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***分布式光伏发电补贴资金汇总表</w:t>
      </w:r>
      <w:bookmarkEnd w:id="0"/>
    </w:p>
    <w:p>
      <w:pP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vertAlign w:val="baseline"/>
          <w:lang w:val="en-US" w:eastAsia="zh-CN" w:bidi="ar-SA"/>
        </w:rPr>
        <w:t>制表单位：（盖章）                                         填报日期：2024年  月  日</w:t>
      </w:r>
    </w:p>
    <w:tbl>
      <w:tblPr>
        <w:tblStyle w:val="5"/>
        <w:tblW w:w="14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76"/>
        <w:gridCol w:w="1567"/>
        <w:gridCol w:w="1558"/>
        <w:gridCol w:w="1716"/>
        <w:gridCol w:w="1541"/>
        <w:gridCol w:w="1452"/>
        <w:gridCol w:w="1452"/>
        <w:gridCol w:w="1452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建设地址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装机规模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（千瓦）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备案文号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备案时间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并网时间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补贴期限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年发电量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516" w:type="dxa"/>
            <w:gridSpan w:val="10"/>
            <w:noWrap w:val="0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vertAlign w:val="baseline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（2018年1月1日至2020年12月31日延续0.25元/度）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893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516" w:type="dxa"/>
            <w:gridSpan w:val="10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vertAlign w:val="baseline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（2018年1月1日至2020年12月31日新建0.25元/度）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893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516" w:type="dxa"/>
            <w:gridSpan w:val="10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vertAlign w:val="baseline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（2021年1月1日至2023年12月31日延续0.10元/度）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93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516" w:type="dxa"/>
            <w:gridSpan w:val="10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vertAlign w:val="baseline"/>
                <w:lang w:val="en-US" w:eastAsia="zh-CN"/>
              </w:rPr>
              <w:t>***（2021年1月1日至2023年12月31日新建0.10元/度）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893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6471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DYzNzE3YWJkOWE2ZjlhMDI4ZGI4YTJiNTM4MTEifQ=="/>
  </w:docVars>
  <w:rsids>
    <w:rsidRoot w:val="22FA2648"/>
    <w:rsid w:val="045409C0"/>
    <w:rsid w:val="22FA2648"/>
    <w:rsid w:val="3B0B2E49"/>
    <w:rsid w:val="73006F6E"/>
    <w:rsid w:val="7E4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2024-06-13T01:35:00Z</dcterms:created>
  <dc:creator>康科</dc:creator>
  <cp:lastModifiedBy>康科</cp:lastModifiedBy>
  <dcterms:modified xsi:type="dcterms:W3CDTF">2024-06-13T01:41:27Z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8E0A9239418E473583CD95B6DE78AAAF_13</vt:lpwstr>
  </property>
</Properties>
</file>