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before="120" w:after="120"/>
        <w:ind w:firstLine="0" w:firstLineChars="0"/>
        <w:jc w:val="right"/>
        <w:rPr>
          <w:rFonts w:hint="default" w:ascii="Times New Roman" w:hAnsi="Times New Roman" w:eastAsia="仿宋" w:cs="Times New Roman"/>
          <w:bCs/>
          <w:color w:val="auto"/>
          <w:sz w:val="24"/>
          <w:highlight w:val="none"/>
          <w:lang w:val="en-US"/>
        </w:rPr>
      </w:pPr>
      <w:r>
        <w:rPr>
          <w:rFonts w:hint="default" w:ascii="Times New Roman" w:hAnsi="Times New Roman" w:eastAsia="仿宋" w:cs="Times New Roman"/>
          <w:color w:val="auto"/>
          <w:sz w:val="24"/>
          <w:highlight w:val="none"/>
        </w:rPr>
        <w:t>预案编号：</w:t>
      </w:r>
      <w:r>
        <w:rPr>
          <w:rFonts w:hint="default" w:ascii="Times New Roman" w:hAnsi="Times New Roman" w:eastAsia="仿宋" w:cs="Times New Roman"/>
          <w:color w:val="auto"/>
          <w:sz w:val="24"/>
          <w:highlight w:val="none"/>
          <w:lang w:val="en-US" w:eastAsia="zh-CN"/>
        </w:rPr>
        <w:t>XYTRQ</w:t>
      </w:r>
      <w:r>
        <w:rPr>
          <w:rFonts w:hint="eastAsia" w:cs="Times New Roman"/>
          <w:color w:val="auto"/>
          <w:sz w:val="24"/>
          <w:highlight w:val="none"/>
          <w:lang w:val="en-US" w:eastAsia="zh-CN"/>
        </w:rPr>
        <w:t>-01</w:t>
      </w:r>
    </w:p>
    <w:p>
      <w:pPr>
        <w:adjustRightInd w:val="0"/>
        <w:snapToGrid w:val="0"/>
        <w:ind w:firstLine="4560" w:firstLineChars="1900"/>
        <w:jc w:val="right"/>
        <w:rPr>
          <w:rStyle w:val="39"/>
          <w:rFonts w:hint="default"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版本号：202</w:t>
      </w:r>
      <w:r>
        <w:rPr>
          <w:rFonts w:hint="default" w:ascii="Times New Roman" w:hAnsi="Times New Roman" w:eastAsia="仿宋" w:cs="Times New Roman"/>
          <w:color w:val="auto"/>
          <w:sz w:val="24"/>
          <w:highlight w:val="none"/>
          <w:lang w:val="en-US" w:eastAsia="zh-CN"/>
        </w:rPr>
        <w:t>3</w:t>
      </w:r>
      <w:r>
        <w:rPr>
          <w:rFonts w:hint="default" w:ascii="Times New Roman" w:hAnsi="Times New Roman" w:eastAsia="仿宋" w:cs="Times New Roman"/>
          <w:color w:val="auto"/>
          <w:sz w:val="24"/>
          <w:highlight w:val="none"/>
        </w:rPr>
        <w:t>-A</w:t>
      </w:r>
    </w:p>
    <w:p>
      <w:pPr>
        <w:pStyle w:val="4"/>
        <w:spacing w:before="240" w:after="240"/>
        <w:outlineLvl w:val="9"/>
        <w:rPr>
          <w:rFonts w:hint="default" w:ascii="Times New Roman" w:hAnsi="Times New Roman" w:eastAsia="仿宋" w:cs="Times New Roman"/>
          <w:color w:val="auto"/>
          <w:sz w:val="30"/>
          <w:szCs w:val="30"/>
          <w:highlight w:val="none"/>
        </w:rPr>
      </w:pPr>
    </w:p>
    <w:p>
      <w:pPr>
        <w:spacing w:before="120" w:after="120"/>
        <w:ind w:firstLine="480"/>
        <w:rPr>
          <w:rFonts w:hint="default" w:ascii="Times New Roman" w:hAnsi="Times New Roman" w:eastAsia="仿宋" w:cs="Times New Roman"/>
          <w:color w:val="auto"/>
          <w:sz w:val="24"/>
          <w:highlight w:val="none"/>
        </w:rPr>
      </w:pPr>
    </w:p>
    <w:p>
      <w:pPr>
        <w:spacing w:before="120" w:after="120"/>
        <w:ind w:firstLine="480"/>
        <w:rPr>
          <w:rFonts w:hint="default" w:ascii="Times New Roman" w:hAnsi="Times New Roman" w:eastAsia="仿宋" w:cs="Times New Roman"/>
          <w:color w:val="auto"/>
          <w:sz w:val="24"/>
          <w:highlight w:val="none"/>
        </w:rPr>
      </w:pPr>
    </w:p>
    <w:p>
      <w:pPr>
        <w:pStyle w:val="11"/>
        <w:rPr>
          <w:rFonts w:hint="default" w:ascii="Times New Roman" w:hAnsi="Times New Roman" w:eastAsia="仿宋" w:cs="Times New Roman"/>
          <w:color w:val="auto"/>
          <w:sz w:val="24"/>
          <w:szCs w:val="24"/>
          <w:highlight w:val="none"/>
        </w:rPr>
      </w:pPr>
    </w:p>
    <w:p>
      <w:pPr>
        <w:spacing w:before="120" w:after="120"/>
        <w:ind w:firstLine="480"/>
        <w:rPr>
          <w:rFonts w:hint="default" w:ascii="Times New Roman" w:hAnsi="Times New Roman" w:eastAsia="仿宋" w:cs="Times New Roman"/>
          <w:color w:val="auto"/>
          <w:sz w:val="24"/>
          <w:highlight w:val="none"/>
        </w:rPr>
      </w:pPr>
    </w:p>
    <w:p>
      <w:pPr>
        <w:pStyle w:val="11"/>
        <w:rPr>
          <w:rFonts w:hint="default" w:ascii="Times New Roman" w:hAnsi="Times New Roman" w:eastAsia="仿宋" w:cs="Times New Roman"/>
          <w:color w:val="auto"/>
          <w:sz w:val="24"/>
          <w:szCs w:val="24"/>
          <w:highlight w:val="none"/>
        </w:rPr>
      </w:pPr>
    </w:p>
    <w:p>
      <w:pPr>
        <w:pStyle w:val="11"/>
        <w:spacing w:line="240" w:lineRule="auto"/>
        <w:outlineLvl w:val="0"/>
        <w:rPr>
          <w:rFonts w:hint="default" w:ascii="Times New Roman" w:hAnsi="Times New Roman" w:eastAsia="仿宋" w:cs="Times New Roman"/>
          <w:b/>
          <w:color w:val="auto"/>
          <w:szCs w:val="48"/>
          <w:highlight w:val="none"/>
          <w:lang w:eastAsia="zh-CN"/>
        </w:rPr>
      </w:pPr>
      <w:bookmarkStart w:id="0" w:name="_Toc4418"/>
      <w:bookmarkStart w:id="1" w:name="_Toc26258"/>
      <w:bookmarkStart w:id="2" w:name="_Toc25528"/>
      <w:r>
        <w:rPr>
          <w:rFonts w:hint="default" w:ascii="Times New Roman" w:hAnsi="Times New Roman" w:eastAsia="仿宋" w:cs="Times New Roman"/>
          <w:b/>
          <w:color w:val="auto"/>
          <w:szCs w:val="48"/>
          <w:highlight w:val="none"/>
          <w:lang w:eastAsia="zh-CN"/>
        </w:rPr>
        <w:t>咸阳市天然气有限公司</w:t>
      </w:r>
      <w:bookmarkEnd w:id="0"/>
      <w:bookmarkEnd w:id="1"/>
      <w:bookmarkEnd w:id="2"/>
    </w:p>
    <w:p>
      <w:pPr>
        <w:pStyle w:val="11"/>
        <w:spacing w:line="240" w:lineRule="auto"/>
        <w:outlineLvl w:val="0"/>
        <w:rPr>
          <w:rFonts w:hint="default" w:ascii="Times New Roman" w:hAnsi="Times New Roman" w:eastAsia="仿宋" w:cs="Times New Roman"/>
          <w:b/>
          <w:color w:val="auto"/>
          <w:sz w:val="56"/>
          <w:szCs w:val="56"/>
          <w:highlight w:val="none"/>
          <w:lang w:eastAsia="zh-CN"/>
        </w:rPr>
      </w:pPr>
      <w:bookmarkStart w:id="3" w:name="_Toc6324"/>
      <w:bookmarkStart w:id="4" w:name="_Toc28477"/>
      <w:bookmarkStart w:id="5" w:name="_Toc9651"/>
      <w:r>
        <w:rPr>
          <w:rFonts w:hint="eastAsia" w:ascii="Times New Roman" w:hAnsi="Times New Roman" w:eastAsia="仿宋" w:cs="Times New Roman"/>
          <w:b/>
          <w:color w:val="auto"/>
          <w:szCs w:val="48"/>
          <w:highlight w:val="none"/>
          <w:lang w:eastAsia="zh-CN"/>
        </w:rPr>
        <w:t>秦汉新城分公司</w:t>
      </w:r>
      <w:r>
        <w:rPr>
          <w:rFonts w:hint="eastAsia" w:ascii="Times New Roman" w:hAnsi="Times New Roman" w:eastAsia="仿宋" w:cs="Times New Roman"/>
          <w:b/>
          <w:color w:val="auto"/>
          <w:szCs w:val="48"/>
          <w:highlight w:val="none"/>
          <w:lang w:val="en-US" w:eastAsia="zh-CN"/>
        </w:rPr>
        <w:t>管线</w:t>
      </w:r>
      <w:r>
        <w:rPr>
          <w:rFonts w:hint="default" w:ascii="Times New Roman" w:hAnsi="Times New Roman" w:eastAsia="仿宋" w:cs="Times New Roman"/>
          <w:b/>
          <w:color w:val="auto"/>
          <w:szCs w:val="48"/>
          <w:highlight w:val="none"/>
          <w:lang w:eastAsia="zh-CN"/>
        </w:rPr>
        <w:t>（含高压</w:t>
      </w:r>
      <w:r>
        <w:rPr>
          <w:rFonts w:hint="eastAsia" w:ascii="Times New Roman" w:hAnsi="Times New Roman" w:eastAsia="仿宋" w:cs="Times New Roman"/>
          <w:b/>
          <w:color w:val="auto"/>
          <w:szCs w:val="48"/>
          <w:highlight w:val="none"/>
          <w:lang w:eastAsia="zh-CN"/>
        </w:rPr>
        <w:t>、</w:t>
      </w:r>
      <w:r>
        <w:rPr>
          <w:rFonts w:hint="eastAsia" w:ascii="Times New Roman" w:hAnsi="Times New Roman" w:eastAsia="仿宋" w:cs="Times New Roman"/>
          <w:b/>
          <w:color w:val="auto"/>
          <w:szCs w:val="48"/>
          <w:highlight w:val="none"/>
          <w:lang w:val="en-US" w:eastAsia="zh-CN"/>
        </w:rPr>
        <w:t>次高压</w:t>
      </w:r>
      <w:r>
        <w:rPr>
          <w:rFonts w:hint="default" w:ascii="Times New Roman" w:hAnsi="Times New Roman" w:eastAsia="仿宋" w:cs="Times New Roman"/>
          <w:b/>
          <w:color w:val="auto"/>
          <w:szCs w:val="48"/>
          <w:highlight w:val="none"/>
          <w:lang w:eastAsia="zh-CN"/>
        </w:rPr>
        <w:t>）</w:t>
      </w:r>
      <w:bookmarkEnd w:id="3"/>
      <w:bookmarkEnd w:id="4"/>
      <w:bookmarkEnd w:id="5"/>
    </w:p>
    <w:p>
      <w:pPr>
        <w:pStyle w:val="11"/>
        <w:spacing w:line="480" w:lineRule="auto"/>
        <w:outlineLvl w:val="0"/>
        <w:rPr>
          <w:rFonts w:hint="default" w:ascii="Times New Roman" w:hAnsi="Times New Roman" w:eastAsia="仿宋" w:cs="Times New Roman"/>
          <w:b/>
          <w:color w:val="auto"/>
          <w:sz w:val="56"/>
          <w:szCs w:val="56"/>
          <w:highlight w:val="none"/>
        </w:rPr>
      </w:pPr>
      <w:bookmarkStart w:id="6" w:name="_Toc21308"/>
      <w:bookmarkStart w:id="7" w:name="_Toc11697"/>
      <w:bookmarkStart w:id="8" w:name="_Toc18657"/>
      <w:r>
        <w:rPr>
          <w:rFonts w:hint="default" w:ascii="Times New Roman" w:hAnsi="Times New Roman" w:eastAsia="仿宋" w:cs="Times New Roman"/>
          <w:b/>
          <w:color w:val="auto"/>
          <w:sz w:val="56"/>
          <w:szCs w:val="56"/>
          <w:highlight w:val="none"/>
        </w:rPr>
        <w:t>突发环境事件应急预案</w:t>
      </w:r>
      <w:bookmarkEnd w:id="6"/>
      <w:bookmarkEnd w:id="7"/>
      <w:bookmarkEnd w:id="8"/>
    </w:p>
    <w:p>
      <w:pPr>
        <w:spacing w:before="120" w:after="120"/>
        <w:ind w:firstLine="482"/>
        <w:jc w:val="center"/>
        <w:rPr>
          <w:rFonts w:hint="default" w:ascii="Times New Roman" w:hAnsi="Times New Roman" w:eastAsia="仿宋" w:cs="Times New Roman"/>
          <w:b/>
          <w:color w:val="auto"/>
          <w:sz w:val="24"/>
          <w:highlight w:val="none"/>
        </w:rPr>
      </w:pPr>
    </w:p>
    <w:p>
      <w:pPr>
        <w:spacing w:before="120" w:after="120"/>
        <w:ind w:firstLine="480"/>
        <w:rPr>
          <w:rFonts w:hint="default" w:ascii="Times New Roman" w:hAnsi="Times New Roman" w:eastAsia="仿宋" w:cs="Times New Roman"/>
          <w:color w:val="auto"/>
          <w:sz w:val="24"/>
          <w:highlight w:val="none"/>
        </w:rPr>
      </w:pPr>
    </w:p>
    <w:p>
      <w:pPr>
        <w:spacing w:before="120" w:after="120"/>
        <w:ind w:firstLine="480"/>
        <w:rPr>
          <w:rFonts w:hint="default" w:ascii="Times New Roman" w:hAnsi="Times New Roman" w:eastAsia="仿宋" w:cs="Times New Roman"/>
          <w:color w:val="auto"/>
          <w:sz w:val="24"/>
          <w:highlight w:val="none"/>
        </w:rPr>
      </w:pPr>
    </w:p>
    <w:p>
      <w:pPr>
        <w:spacing w:before="120" w:after="120"/>
        <w:ind w:firstLine="480"/>
        <w:rPr>
          <w:rFonts w:hint="default" w:ascii="Times New Roman" w:hAnsi="Times New Roman" w:eastAsia="仿宋" w:cs="Times New Roman"/>
          <w:color w:val="auto"/>
          <w:sz w:val="24"/>
          <w:highlight w:val="none"/>
        </w:rPr>
      </w:pPr>
    </w:p>
    <w:p>
      <w:pPr>
        <w:spacing w:before="120" w:after="120"/>
        <w:ind w:firstLine="480"/>
        <w:rPr>
          <w:rFonts w:hint="default" w:ascii="Times New Roman" w:hAnsi="Times New Roman" w:eastAsia="仿宋" w:cs="Times New Roman"/>
          <w:color w:val="auto"/>
          <w:sz w:val="24"/>
          <w:highlight w:val="none"/>
        </w:rPr>
      </w:pPr>
    </w:p>
    <w:p>
      <w:pPr>
        <w:spacing w:before="120" w:after="120"/>
        <w:ind w:firstLine="480"/>
        <w:rPr>
          <w:rFonts w:hint="default" w:ascii="Times New Roman" w:hAnsi="Times New Roman" w:eastAsia="仿宋" w:cs="Times New Roman"/>
          <w:color w:val="auto"/>
          <w:sz w:val="24"/>
          <w:highlight w:val="none"/>
        </w:rPr>
      </w:pPr>
    </w:p>
    <w:p>
      <w:pPr>
        <w:spacing w:before="120" w:after="120"/>
        <w:ind w:firstLine="480"/>
        <w:rPr>
          <w:rFonts w:hint="default" w:ascii="Times New Roman" w:hAnsi="Times New Roman" w:eastAsia="仿宋" w:cs="Times New Roman"/>
          <w:color w:val="auto"/>
          <w:sz w:val="24"/>
          <w:highlight w:val="none"/>
          <w:u w:val="single"/>
        </w:rPr>
      </w:pPr>
    </w:p>
    <w:p>
      <w:pPr>
        <w:spacing w:before="120" w:after="120"/>
        <w:ind w:firstLine="0" w:firstLineChars="0"/>
        <w:jc w:val="center"/>
        <w:rPr>
          <w:rFonts w:hint="default" w:ascii="Times New Roman" w:hAnsi="Times New Roman" w:eastAsia="仿宋" w:cs="Times New Roman"/>
          <w:b/>
          <w:bCs/>
          <w:color w:val="auto"/>
          <w:sz w:val="24"/>
          <w:highlight w:val="none"/>
        </w:rPr>
      </w:pPr>
    </w:p>
    <w:p>
      <w:pPr>
        <w:spacing w:before="120" w:after="120"/>
        <w:ind w:firstLine="0" w:firstLineChars="0"/>
        <w:jc w:val="center"/>
        <w:outlineLvl w:val="0"/>
        <w:rPr>
          <w:rFonts w:hint="default" w:ascii="Times New Roman" w:hAnsi="Times New Roman" w:eastAsia="仿宋" w:cs="Times New Roman"/>
          <w:b/>
          <w:bCs/>
          <w:color w:val="auto"/>
          <w:sz w:val="28"/>
          <w:szCs w:val="28"/>
          <w:highlight w:val="none"/>
          <w:lang w:eastAsia="zh-CN"/>
        </w:rPr>
      </w:pPr>
      <w:bookmarkStart w:id="9" w:name="_Toc10770"/>
      <w:bookmarkStart w:id="10" w:name="_Toc14663"/>
      <w:bookmarkStart w:id="11" w:name="_Toc16184"/>
      <w:r>
        <w:rPr>
          <w:rFonts w:hint="default" w:ascii="Times New Roman" w:hAnsi="Times New Roman" w:eastAsia="仿宋" w:cs="Times New Roman"/>
          <w:b/>
          <w:bCs/>
          <w:color w:val="auto"/>
          <w:sz w:val="28"/>
          <w:szCs w:val="28"/>
          <w:highlight w:val="none"/>
          <w:lang w:eastAsia="zh-CN"/>
        </w:rPr>
        <w:t>咸阳市天然气有限公司</w:t>
      </w:r>
      <w:bookmarkEnd w:id="9"/>
      <w:bookmarkEnd w:id="10"/>
      <w:bookmarkEnd w:id="11"/>
      <w:r>
        <w:rPr>
          <w:rFonts w:hint="default" w:ascii="Times New Roman" w:hAnsi="Times New Roman" w:eastAsia="仿宋" w:cs="Times New Roman"/>
          <w:b/>
          <w:bCs/>
          <w:color w:val="auto"/>
          <w:sz w:val="28"/>
          <w:szCs w:val="28"/>
          <w:highlight w:val="none"/>
          <w:lang w:eastAsia="zh-CN"/>
        </w:rPr>
        <w:t>秦汉新城分公司</w:t>
      </w:r>
    </w:p>
    <w:p>
      <w:pPr>
        <w:spacing w:before="120" w:after="120"/>
        <w:ind w:firstLine="0" w:firstLineChars="0"/>
        <w:jc w:val="center"/>
        <w:outlineLvl w:val="0"/>
        <w:rPr>
          <w:rFonts w:hint="default" w:ascii="Times New Roman" w:hAnsi="Times New Roman" w:eastAsia="仿宋" w:cs="Times New Roman"/>
          <w:b/>
          <w:bCs/>
          <w:color w:val="auto"/>
          <w:sz w:val="28"/>
          <w:szCs w:val="28"/>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3" w:bottom="1440" w:left="1803" w:header="851" w:footer="992" w:gutter="0"/>
          <w:pgBorders>
            <w:top w:val="none" w:sz="0" w:space="0"/>
            <w:left w:val="none" w:sz="0" w:space="0"/>
            <w:bottom w:val="none" w:sz="0" w:space="0"/>
            <w:right w:val="none" w:sz="0" w:space="0"/>
          </w:pgBorders>
          <w:pgNumType w:start="1"/>
          <w:cols w:space="720" w:num="1"/>
          <w:docGrid w:linePitch="326" w:charSpace="0"/>
        </w:sectPr>
      </w:pPr>
      <w:bookmarkStart w:id="12" w:name="_Toc8192"/>
      <w:bookmarkStart w:id="13" w:name="_Toc8453"/>
      <w:bookmarkStart w:id="14" w:name="_Toc25040"/>
      <w:r>
        <w:rPr>
          <w:rFonts w:hint="default" w:ascii="Times New Roman" w:hAnsi="Times New Roman" w:eastAsia="仿宋" w:cs="Times New Roman"/>
          <w:b/>
          <w:bCs/>
          <w:color w:val="auto"/>
          <w:sz w:val="28"/>
          <w:szCs w:val="28"/>
          <w:highlight w:val="none"/>
        </w:rPr>
        <w:t>二O二三年</w:t>
      </w:r>
      <w:r>
        <w:rPr>
          <w:rFonts w:hint="eastAsia" w:cs="Times New Roman"/>
          <w:b/>
          <w:bCs/>
          <w:color w:val="auto"/>
          <w:sz w:val="28"/>
          <w:szCs w:val="28"/>
          <w:highlight w:val="none"/>
          <w:lang w:val="en-US" w:eastAsia="zh-CN"/>
        </w:rPr>
        <w:t>九</w:t>
      </w:r>
      <w:r>
        <w:rPr>
          <w:rFonts w:hint="default" w:ascii="Times New Roman" w:hAnsi="Times New Roman" w:eastAsia="仿宋" w:cs="Times New Roman"/>
          <w:b/>
          <w:bCs/>
          <w:color w:val="auto"/>
          <w:sz w:val="28"/>
          <w:szCs w:val="28"/>
          <w:highlight w:val="none"/>
        </w:rPr>
        <w:t>月</w:t>
      </w:r>
      <w:bookmarkEnd w:id="12"/>
      <w:bookmarkEnd w:id="13"/>
      <w:bookmarkEnd w:id="14"/>
    </w:p>
    <w:p>
      <w:pPr>
        <w:pStyle w:val="4"/>
        <w:outlineLvl w:val="9"/>
        <w:rPr>
          <w:rFonts w:hint="default" w:ascii="Times New Roman" w:hAnsi="Times New Roman" w:eastAsia="仿宋" w:cs="Times New Roman"/>
          <w:color w:val="auto"/>
          <w:sz w:val="30"/>
          <w:szCs w:val="30"/>
          <w:highlight w:val="none"/>
        </w:rPr>
        <w:sectPr>
          <w:pgSz w:w="11906" w:h="16838"/>
          <w:pgMar w:top="1440" w:right="1803" w:bottom="1440" w:left="1803" w:header="851" w:footer="992" w:gutter="0"/>
          <w:pgBorders>
            <w:top w:val="none" w:sz="0" w:space="0"/>
            <w:left w:val="none" w:sz="0" w:space="0"/>
            <w:bottom w:val="none" w:sz="0" w:space="0"/>
            <w:right w:val="none" w:sz="0" w:space="0"/>
          </w:pgBorders>
          <w:pgNumType w:start="1"/>
          <w:cols w:space="720" w:num="1"/>
          <w:docGrid w:linePitch="326" w:charSpace="0"/>
        </w:sectPr>
      </w:pPr>
    </w:p>
    <w:p>
      <w:pPr>
        <w:ind w:firstLine="0" w:firstLineChars="0"/>
        <w:jc w:val="center"/>
        <w:rPr>
          <w:rFonts w:hint="default" w:ascii="Times New Roman" w:hAnsi="Times New Roman" w:eastAsia="仿宋" w:cs="Times New Roman"/>
          <w:b/>
          <w:color w:val="auto"/>
          <w:sz w:val="28"/>
          <w:szCs w:val="28"/>
          <w:highlight w:val="none"/>
        </w:rPr>
      </w:pPr>
      <w:r>
        <w:rPr>
          <w:rFonts w:hint="default" w:ascii="Times New Roman" w:hAnsi="Times New Roman" w:eastAsia="仿宋" w:cs="Times New Roman"/>
          <w:b/>
          <w:color w:val="auto"/>
          <w:sz w:val="28"/>
          <w:szCs w:val="28"/>
          <w:highlight w:val="none"/>
        </w:rPr>
        <w:t>批准页</w:t>
      </w:r>
    </w:p>
    <w:p>
      <w:pPr>
        <w:autoSpaceDE w:val="0"/>
        <w:autoSpaceDN w:val="0"/>
        <w:adjustRightInd w:val="0"/>
        <w:snapToGrid w:val="0"/>
        <w:spacing w:line="490" w:lineRule="exact"/>
        <w:ind w:firstLine="480"/>
        <w:rPr>
          <w:rFonts w:hint="default"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lang w:eastAsia="zh-CN"/>
        </w:rPr>
        <w:t>根据《突发环境事件应急管理办法》（环境保护部令第4号）《企业事业单位突发环境事件应急预案备案管理办法（试行）》（环发【2015】4号）、《企业事业单位突发环境事件应急预案评审工作指南（试行）》（环办应急【2018】8号）和《陕西省突发环境事件应急预案管理暂行办法》的有关要求，按照“救人第一、环境优先，先期处置、防止危害扩大；快速响应、科学应对；应急工作与岗位职责相结合”的原则，制定了《</w:t>
      </w:r>
      <w:r>
        <w:rPr>
          <w:rFonts w:hint="eastAsia" w:cs="Times New Roman"/>
          <w:color w:val="auto"/>
          <w:sz w:val="24"/>
          <w:szCs w:val="24"/>
          <w:highlight w:val="none"/>
          <w:lang w:eastAsia="zh-CN"/>
        </w:rPr>
        <w:t>咸阳市天然气有限公司秦汉新城分公司</w:t>
      </w:r>
      <w:r>
        <w:rPr>
          <w:rFonts w:hint="eastAsia" w:cs="Times New Roman"/>
          <w:color w:val="auto"/>
          <w:sz w:val="24"/>
          <w:szCs w:val="24"/>
          <w:highlight w:val="none"/>
          <w:lang w:val="en-US" w:eastAsia="zh-CN"/>
        </w:rPr>
        <w:t>管线</w:t>
      </w:r>
      <w:r>
        <w:rPr>
          <w:rFonts w:hint="eastAsia" w:cs="Times New Roman"/>
          <w:color w:val="auto"/>
          <w:sz w:val="24"/>
          <w:szCs w:val="24"/>
          <w:highlight w:val="none"/>
          <w:lang w:eastAsia="zh-CN"/>
        </w:rPr>
        <w:t>（含高压、次高压）突发环境事件应急预案</w:t>
      </w:r>
      <w:r>
        <w:rPr>
          <w:rFonts w:hint="default" w:ascii="Times New Roman" w:hAnsi="Times New Roman" w:eastAsia="仿宋" w:cs="Times New Roman"/>
          <w:color w:val="auto"/>
          <w:sz w:val="24"/>
          <w:szCs w:val="24"/>
          <w:highlight w:val="none"/>
          <w:lang w:eastAsia="zh-CN"/>
        </w:rPr>
        <w:t>》，全面指导本公司突发环境事件应急处置工作。</w:t>
      </w:r>
    </w:p>
    <w:p>
      <w:pPr>
        <w:adjustRightInd w:val="0"/>
        <w:snapToGrid w:val="0"/>
        <w:spacing w:line="490" w:lineRule="exact"/>
        <w:ind w:firstLine="480"/>
        <w:rPr>
          <w:rFonts w:hint="default"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lang w:eastAsia="zh-CN"/>
        </w:rPr>
        <w:t>本预案在咸阳市天然气有限公司突发环境事件风险评估和应急资源调查基础上编制完成，包括总则、企业概况、应急组织体系、环境风险分析、预警与预防、环境应急响应、后期处置、应急保障、监督管理、附则和附件等内容，适用于本企业生产过程中涉及的环境风险物质，在储存过程中发生或可能发生突发环境事件的的预防和应急处置。</w:t>
      </w:r>
    </w:p>
    <w:p>
      <w:pPr>
        <w:adjustRightInd w:val="0"/>
        <w:snapToGrid w:val="0"/>
        <w:spacing w:line="490" w:lineRule="exact"/>
        <w:ind w:firstLine="480"/>
        <w:rPr>
          <w:rFonts w:hint="default"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lang w:eastAsia="zh-CN"/>
        </w:rPr>
        <w:t>《</w:t>
      </w:r>
      <w:r>
        <w:rPr>
          <w:rFonts w:hint="eastAsia" w:cs="Times New Roman"/>
          <w:color w:val="auto"/>
          <w:sz w:val="24"/>
          <w:szCs w:val="24"/>
          <w:highlight w:val="none"/>
          <w:lang w:eastAsia="zh-CN"/>
        </w:rPr>
        <w:t>咸阳市天然气有限公司秦汉新城分公司</w:t>
      </w:r>
      <w:r>
        <w:rPr>
          <w:rFonts w:hint="eastAsia" w:cs="Times New Roman"/>
          <w:color w:val="auto"/>
          <w:sz w:val="24"/>
          <w:szCs w:val="24"/>
          <w:highlight w:val="none"/>
          <w:lang w:val="en-US" w:eastAsia="zh-CN"/>
        </w:rPr>
        <w:t>管线</w:t>
      </w:r>
      <w:r>
        <w:rPr>
          <w:rFonts w:hint="eastAsia" w:cs="Times New Roman"/>
          <w:color w:val="auto"/>
          <w:sz w:val="24"/>
          <w:szCs w:val="24"/>
          <w:highlight w:val="none"/>
          <w:lang w:eastAsia="zh-CN"/>
        </w:rPr>
        <w:t>（含高压、次高压）突发环境事件应急预案</w:t>
      </w:r>
      <w:r>
        <w:rPr>
          <w:rFonts w:hint="default" w:ascii="Times New Roman" w:hAnsi="Times New Roman" w:eastAsia="仿宋" w:cs="Times New Roman"/>
          <w:color w:val="auto"/>
          <w:sz w:val="24"/>
          <w:szCs w:val="24"/>
          <w:highlight w:val="none"/>
          <w:lang w:eastAsia="zh-CN"/>
        </w:rPr>
        <w:t>》是咸阳市天然气有限公司对突发环境事件应急救援处置工作的规范性文件。公司所有员工必须认真贯彻落实本预案的要求，各部门要结合实际，突出重点，要加强全员的预防、避险、减灾的宣传教育，切实做好应急预案的培训和演练工作，在实践中使之不断改进和完善。</w:t>
      </w:r>
    </w:p>
    <w:p>
      <w:pPr>
        <w:adjustRightInd w:val="0"/>
        <w:snapToGrid w:val="0"/>
        <w:spacing w:line="490" w:lineRule="exact"/>
        <w:ind w:firstLine="480"/>
        <w:rPr>
          <w:rFonts w:hint="default"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lang w:eastAsia="zh-CN"/>
        </w:rPr>
        <w:t>《咸阳市天然气有限公司</w:t>
      </w:r>
      <w:r>
        <w:rPr>
          <w:rFonts w:hint="eastAsia" w:cs="Times New Roman"/>
          <w:color w:val="auto"/>
          <w:sz w:val="24"/>
          <w:szCs w:val="24"/>
          <w:highlight w:val="none"/>
          <w:lang w:eastAsia="zh-CN"/>
        </w:rPr>
        <w:t>秦汉新城分公司</w:t>
      </w:r>
      <w:r>
        <w:rPr>
          <w:rFonts w:hint="eastAsia" w:cs="Times New Roman"/>
          <w:color w:val="auto"/>
          <w:sz w:val="24"/>
          <w:szCs w:val="24"/>
          <w:highlight w:val="none"/>
          <w:lang w:val="en-US" w:eastAsia="zh-CN"/>
        </w:rPr>
        <w:t>管线</w:t>
      </w:r>
      <w:r>
        <w:rPr>
          <w:rFonts w:hint="default" w:ascii="Times New Roman" w:hAnsi="Times New Roman" w:eastAsia="仿宋" w:cs="Times New Roman"/>
          <w:color w:val="auto"/>
          <w:sz w:val="24"/>
          <w:szCs w:val="24"/>
          <w:highlight w:val="none"/>
          <w:lang w:eastAsia="zh-CN"/>
        </w:rPr>
        <w:t>（含高压、次高压）突发环境事件应急预案》由我公司独立编制，并由相关专家审议通过，现正式发布。</w:t>
      </w:r>
    </w:p>
    <w:p>
      <w:pPr>
        <w:spacing w:line="490" w:lineRule="exact"/>
        <w:ind w:firstLine="0" w:firstLineChars="0"/>
        <w:jc w:val="right"/>
        <w:rPr>
          <w:rFonts w:hint="default" w:ascii="Times New Roman" w:hAnsi="Times New Roman" w:eastAsia="仿宋" w:cs="Times New Roman"/>
          <w:color w:val="auto"/>
          <w:sz w:val="24"/>
          <w:szCs w:val="24"/>
          <w:highlight w:val="none"/>
          <w:lang w:eastAsia="zh-CN"/>
        </w:rPr>
      </w:pPr>
    </w:p>
    <w:p>
      <w:pPr>
        <w:spacing w:line="360" w:lineRule="auto"/>
        <w:ind w:firstLine="0" w:firstLineChars="0"/>
        <w:jc w:val="right"/>
        <w:outlineLvl w:val="0"/>
        <w:rPr>
          <w:rFonts w:hint="default" w:ascii="Times New Roman" w:hAnsi="Times New Roman" w:eastAsia="仿宋" w:cs="Times New Roman"/>
          <w:color w:val="auto"/>
          <w:sz w:val="24"/>
          <w:szCs w:val="24"/>
          <w:highlight w:val="none"/>
          <w:lang w:eastAsia="zh-CN"/>
        </w:rPr>
      </w:pPr>
      <w:bookmarkStart w:id="15" w:name="_Toc29813"/>
      <w:bookmarkStart w:id="16" w:name="_Toc14704"/>
      <w:bookmarkStart w:id="17" w:name="_Toc23943"/>
      <w:r>
        <w:rPr>
          <w:rFonts w:hint="default" w:ascii="Times New Roman" w:hAnsi="Times New Roman" w:eastAsia="仿宋" w:cs="Times New Roman"/>
          <w:color w:val="auto"/>
          <w:sz w:val="24"/>
          <w:szCs w:val="24"/>
          <w:highlight w:val="none"/>
          <w:lang w:eastAsia="zh-CN"/>
        </w:rPr>
        <w:t>咸阳市天然气有限公司</w:t>
      </w:r>
      <w:bookmarkEnd w:id="15"/>
      <w:bookmarkEnd w:id="16"/>
      <w:bookmarkEnd w:id="17"/>
    </w:p>
    <w:p>
      <w:pPr>
        <w:wordWrap w:val="0"/>
        <w:spacing w:line="360" w:lineRule="auto"/>
        <w:ind w:firstLine="4800" w:firstLineChars="2000"/>
        <w:jc w:val="right"/>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lang w:eastAsia="zh-CN"/>
        </w:rPr>
        <w:t>签署人：</w:t>
      </w:r>
    </w:p>
    <w:p>
      <w:pPr>
        <w:spacing w:line="360" w:lineRule="auto"/>
        <w:ind w:firstLine="480"/>
        <w:jc w:val="right"/>
        <w:rPr>
          <w:rFonts w:hint="default" w:ascii="Times New Roman" w:hAnsi="Times New Roman" w:eastAsia="仿宋" w:cs="Times New Roman"/>
          <w:color w:val="auto"/>
          <w:sz w:val="24"/>
          <w:szCs w:val="24"/>
          <w:highlight w:val="none"/>
        </w:rPr>
        <w:sectPr>
          <w:pgSz w:w="11906" w:h="16838"/>
          <w:pgMar w:top="1440" w:right="1803" w:bottom="1440" w:left="1803" w:header="851" w:footer="992" w:gutter="0"/>
          <w:pgBorders>
            <w:top w:val="none" w:sz="0" w:space="0"/>
            <w:left w:val="none" w:sz="0" w:space="0"/>
            <w:bottom w:val="none" w:sz="0" w:space="0"/>
            <w:right w:val="none" w:sz="0" w:space="0"/>
          </w:pgBorders>
          <w:pgNumType w:start="1"/>
          <w:cols w:space="720" w:num="1"/>
          <w:docGrid w:linePitch="326" w:charSpace="0"/>
        </w:sectPr>
      </w:pPr>
      <w:r>
        <w:rPr>
          <w:rFonts w:hint="default" w:ascii="Times New Roman" w:hAnsi="Times New Roman" w:eastAsia="仿宋" w:cs="Times New Roman"/>
          <w:color w:val="auto"/>
          <w:sz w:val="24"/>
          <w:szCs w:val="24"/>
          <w:highlight w:val="none"/>
          <w:lang w:eastAsia="zh-CN"/>
        </w:rPr>
        <w:t>年月日</w:t>
      </w:r>
    </w:p>
    <w:p>
      <w:pPr>
        <w:pStyle w:val="4"/>
        <w:outlineLvl w:val="9"/>
        <w:rPr>
          <w:rFonts w:hint="default" w:ascii="Times New Roman" w:hAnsi="Times New Roman" w:eastAsia="仿宋" w:cs="Times New Roman"/>
          <w:color w:val="auto"/>
          <w:sz w:val="30"/>
          <w:szCs w:val="30"/>
          <w:highlight w:val="none"/>
        </w:rPr>
        <w:sectPr>
          <w:pgSz w:w="11906" w:h="16838"/>
          <w:pgMar w:top="1440" w:right="1803" w:bottom="1440" w:left="1803" w:header="851" w:footer="992" w:gutter="0"/>
          <w:pgBorders>
            <w:top w:val="none" w:sz="0" w:space="0"/>
            <w:left w:val="none" w:sz="0" w:space="0"/>
            <w:bottom w:val="none" w:sz="0" w:space="0"/>
            <w:right w:val="none" w:sz="0" w:space="0"/>
          </w:pgBorders>
          <w:pgNumType w:start="1"/>
          <w:cols w:space="720" w:num="1"/>
          <w:docGrid w:linePitch="326" w:charSpace="0"/>
        </w:sectPr>
      </w:pPr>
    </w:p>
    <w:sdt>
      <w:sdtPr>
        <w:rPr>
          <w:rFonts w:ascii="宋体" w:hAnsi="宋体" w:eastAsia="宋体" w:cs="宋体"/>
          <w:b/>
          <w:bCs/>
          <w:color w:val="auto"/>
          <w:kern w:val="2"/>
          <w:sz w:val="32"/>
          <w:szCs w:val="32"/>
          <w:highlight w:val="none"/>
          <w:lang w:val="en-US" w:eastAsia="zh-CN" w:bidi="ar-SA"/>
        </w:rPr>
        <w:id w:val="147478914"/>
        <w15:color w:val="DBDBDB"/>
        <w:docPartObj>
          <w:docPartGallery w:val="Table of Contents"/>
          <w:docPartUnique/>
        </w:docPartObj>
      </w:sdtPr>
      <w:sdtEndPr>
        <w:rPr>
          <w:rFonts w:ascii="宋体" w:hAnsi="宋体" w:eastAsia="宋体" w:cs="宋体"/>
          <w:b/>
          <w:bCs/>
          <w:color w:val="auto"/>
          <w:kern w:val="2"/>
          <w:sz w:val="32"/>
          <w:szCs w:val="32"/>
          <w:highlight w:val="none"/>
          <w:lang w:val="en-US" w:eastAsia="zh-CN" w:bidi="ar-SA"/>
        </w:rPr>
      </w:sdtEndPr>
      <w:sdtContent>
        <w:p>
          <w:pPr>
            <w:spacing w:before="0" w:beforeLines="0" w:after="0" w:afterLines="0" w:line="240" w:lineRule="auto"/>
            <w:ind w:left="0" w:leftChars="0" w:right="0" w:rightChars="0" w:firstLine="0" w:firstLineChars="0"/>
            <w:jc w:val="center"/>
            <w:rPr>
              <w:b/>
              <w:bCs/>
              <w:color w:val="auto"/>
              <w:sz w:val="32"/>
              <w:szCs w:val="32"/>
              <w:highlight w:val="none"/>
            </w:rPr>
          </w:pPr>
          <w:r>
            <w:rPr>
              <w:rFonts w:ascii="宋体" w:hAnsi="宋体" w:eastAsia="宋体"/>
              <w:b/>
              <w:bCs/>
              <w:color w:val="auto"/>
              <w:sz w:val="32"/>
              <w:szCs w:val="32"/>
              <w:highlight w:val="none"/>
            </w:rPr>
            <w:t>目</w:t>
          </w:r>
          <w:r>
            <w:rPr>
              <w:rFonts w:hint="eastAsia" w:ascii="宋体" w:hAnsi="宋体" w:eastAsia="宋体"/>
              <w:b/>
              <w:bCs/>
              <w:color w:val="auto"/>
              <w:sz w:val="32"/>
              <w:szCs w:val="32"/>
              <w:highlight w:val="none"/>
              <w:lang w:val="en-US" w:eastAsia="zh-CN"/>
            </w:rPr>
            <w:t xml:space="preserve">  </w:t>
          </w:r>
          <w:r>
            <w:rPr>
              <w:rFonts w:ascii="宋体" w:hAnsi="宋体" w:eastAsia="宋体"/>
              <w:b/>
              <w:bCs/>
              <w:color w:val="auto"/>
              <w:sz w:val="32"/>
              <w:szCs w:val="32"/>
              <w:highlight w:val="none"/>
            </w:rPr>
            <w:t>录</w:t>
          </w:r>
        </w:p>
        <w:p>
          <w:pPr>
            <w:pStyle w:val="24"/>
            <w:tabs>
              <w:tab w:val="right" w:leader="dot" w:pos="8300"/>
              <w:tab w:val="clear" w:pos="9016"/>
            </w:tabs>
            <w:rPr>
              <w:color w:val="auto"/>
              <w:highlight w:val="none"/>
            </w:rPr>
          </w:pPr>
          <w:r>
            <w:rPr>
              <w:color w:val="auto"/>
              <w:highlight w:val="none"/>
            </w:rPr>
            <w:fldChar w:fldCharType="begin"/>
          </w:r>
          <w:r>
            <w:rPr>
              <w:color w:val="auto"/>
              <w:highlight w:val="none"/>
            </w:rPr>
            <w:instrText xml:space="preserve">TOC \o "1-3" \h \u </w:instrText>
          </w:r>
          <w:r>
            <w:rPr>
              <w:color w:val="auto"/>
              <w:highlight w:val="none"/>
            </w:rPr>
            <w:fldChar w:fldCharType="separate"/>
          </w:r>
        </w:p>
        <w:p>
          <w:pPr>
            <w:pStyle w:val="24"/>
            <w:keepNext w:val="0"/>
            <w:keepLines w:val="0"/>
            <w:pageBreakBefore w:val="0"/>
            <w:widowControl w:val="0"/>
            <w:tabs>
              <w:tab w:val="right" w:leader="dot" w:pos="8300"/>
              <w:tab w:val="clear" w:pos="9016"/>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_Toc25985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第</w:t>
          </w:r>
          <w:r>
            <w:rPr>
              <w:rFonts w:hint="default" w:ascii="Times New Roman" w:hAnsi="Times New Roman" w:eastAsia="仿宋" w:cs="Times New Roman"/>
              <w:bCs/>
              <w:color w:val="auto"/>
              <w:sz w:val="28"/>
              <w:szCs w:val="28"/>
              <w:highlight w:val="none"/>
              <w:lang w:val="en-US" w:eastAsia="zh-CN"/>
            </w:rPr>
            <w:t>1</w:t>
          </w:r>
          <w:r>
            <w:rPr>
              <w:rFonts w:hint="default" w:ascii="Times New Roman" w:hAnsi="Times New Roman" w:eastAsia="仿宋" w:cs="Times New Roman"/>
              <w:bCs/>
              <w:color w:val="auto"/>
              <w:sz w:val="28"/>
              <w:szCs w:val="28"/>
              <w:highlight w:val="none"/>
            </w:rPr>
            <w:t>章总则</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_Toc25985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_Toc13550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1.1编制目的</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_Toc13550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_Toc18042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1.2编制依据</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_Toc18042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_Toc28068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1.2.1相关法律法规</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_Toc28068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_Toc32421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1.2.2</w:t>
          </w:r>
          <w:r>
            <w:rPr>
              <w:rFonts w:hint="default" w:ascii="Times New Roman" w:hAnsi="Times New Roman" w:eastAsia="仿宋" w:cs="Times New Roman"/>
              <w:bCs/>
              <w:color w:val="auto"/>
              <w:sz w:val="28"/>
              <w:szCs w:val="28"/>
              <w:highlight w:val="none"/>
              <w:lang w:val="en-US" w:eastAsia="zh-CN"/>
            </w:rPr>
            <w:t>部门规章规定</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_Toc32421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_Toc1080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1.2.3标准规范</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_Toc1080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_Toc5292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1.2.4其他文件</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_Toc5292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_Toc24311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1.3突发环境事件分级</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_Toc24311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_Toc12180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1.3.1国家突发环境事件分级</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_Toc12180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_Toc2033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lang w:val="en-US" w:eastAsia="zh-CN"/>
            </w:rPr>
            <w:t>1.3.2本公司分级</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_Toc2033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_Toc22059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1.4适用范围</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_Toc22059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_Toc6100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1.4.1适用对象</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_Toc6100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_Toc5358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1.4.2适用范围</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_Toc5358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_Toc576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lang w:val="en-US" w:eastAsia="zh-CN"/>
            </w:rPr>
            <w:t>1.5预案体系说明</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_Toc576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_Toc16923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lang w:val="zh-CN"/>
            </w:rPr>
            <w:t>1.</w:t>
          </w:r>
          <w:r>
            <w:rPr>
              <w:rFonts w:hint="default" w:ascii="Times New Roman" w:hAnsi="Times New Roman" w:eastAsia="仿宋" w:cs="Times New Roman"/>
              <w:color w:val="auto"/>
              <w:sz w:val="28"/>
              <w:szCs w:val="28"/>
              <w:highlight w:val="none"/>
              <w:lang w:val="en-US" w:eastAsia="zh-CN"/>
            </w:rPr>
            <w:t>6</w:t>
          </w:r>
          <w:r>
            <w:rPr>
              <w:rFonts w:hint="default" w:ascii="Times New Roman" w:hAnsi="Times New Roman" w:eastAsia="仿宋" w:cs="Times New Roman"/>
              <w:color w:val="auto"/>
              <w:sz w:val="28"/>
              <w:szCs w:val="28"/>
              <w:highlight w:val="none"/>
              <w:lang w:val="zh-CN"/>
            </w:rPr>
            <w:t>工作原则</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_Toc16923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8</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4"/>
            <w:keepNext w:val="0"/>
            <w:keepLines w:val="0"/>
            <w:pageBreakBefore w:val="0"/>
            <w:widowControl w:val="0"/>
            <w:tabs>
              <w:tab w:val="right" w:leader="dot" w:pos="8300"/>
              <w:tab w:val="clear" w:pos="9016"/>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_Toc31248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第</w:t>
          </w:r>
          <w:r>
            <w:rPr>
              <w:rFonts w:hint="default" w:ascii="Times New Roman" w:hAnsi="Times New Roman" w:eastAsia="仿宋" w:cs="Times New Roman"/>
              <w:color w:val="auto"/>
              <w:sz w:val="28"/>
              <w:szCs w:val="28"/>
              <w:highlight w:val="none"/>
              <w:lang w:val="en-US" w:eastAsia="zh-CN"/>
            </w:rPr>
            <w:t>2</w:t>
          </w:r>
          <w:r>
            <w:rPr>
              <w:rFonts w:hint="default" w:ascii="Times New Roman" w:hAnsi="Times New Roman" w:eastAsia="仿宋" w:cs="Times New Roman"/>
              <w:color w:val="auto"/>
              <w:sz w:val="28"/>
              <w:szCs w:val="28"/>
              <w:highlight w:val="none"/>
            </w:rPr>
            <w:t>章企业基本概况</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_Toc31248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9</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_Toc1751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2.1企业基本情况</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_Toc1751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9</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_Toc20541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2.2周边环境敏感点</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_Toc20541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9</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4"/>
            <w:keepNext w:val="0"/>
            <w:keepLines w:val="0"/>
            <w:pageBreakBefore w:val="0"/>
            <w:widowControl w:val="0"/>
            <w:tabs>
              <w:tab w:val="right" w:leader="dot" w:pos="8300"/>
              <w:tab w:val="clear" w:pos="9016"/>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_Toc15311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第</w:t>
          </w:r>
          <w:r>
            <w:rPr>
              <w:rFonts w:hint="default" w:ascii="Times New Roman" w:hAnsi="Times New Roman" w:eastAsia="仿宋" w:cs="Times New Roman"/>
              <w:color w:val="auto"/>
              <w:sz w:val="28"/>
              <w:szCs w:val="28"/>
              <w:highlight w:val="none"/>
              <w:lang w:val="en-US" w:eastAsia="zh-CN"/>
            </w:rPr>
            <w:t>3</w:t>
          </w:r>
          <w:r>
            <w:rPr>
              <w:rFonts w:hint="default" w:ascii="Times New Roman" w:hAnsi="Times New Roman" w:eastAsia="仿宋" w:cs="Times New Roman"/>
              <w:color w:val="auto"/>
              <w:sz w:val="28"/>
              <w:szCs w:val="28"/>
              <w:highlight w:val="none"/>
            </w:rPr>
            <w:t>章应急组织体系</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_Toc15311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11</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_Toc7417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3.1应急救援指挥部成员及职责</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_Toc7417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12</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_Toc23625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3.2应急指挥办公室职责</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_Toc23625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12</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_Toc19103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3.3通讯联络组成员及职责</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_Toc19103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13</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_Toc15542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3.4现场处置组成员及职责</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_Toc15542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13</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_Toc10583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3.5</w:t>
          </w:r>
          <w:r>
            <w:rPr>
              <w:rFonts w:hint="default" w:ascii="Times New Roman" w:hAnsi="Times New Roman" w:eastAsia="仿宋" w:cs="Times New Roman"/>
              <w:color w:val="auto"/>
              <w:sz w:val="28"/>
              <w:szCs w:val="28"/>
              <w:highlight w:val="none"/>
              <w:lang w:val="en-US" w:eastAsia="zh-CN"/>
            </w:rPr>
            <w:t>警戒疏散组</w:t>
          </w:r>
          <w:r>
            <w:rPr>
              <w:rFonts w:hint="default" w:ascii="Times New Roman" w:hAnsi="Times New Roman" w:eastAsia="仿宋" w:cs="Times New Roman"/>
              <w:color w:val="auto"/>
              <w:sz w:val="28"/>
              <w:szCs w:val="28"/>
              <w:highlight w:val="none"/>
            </w:rPr>
            <w:t>成员及职责</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_Toc10583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14</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_Toc27700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w:t>
          </w:r>
          <w:r>
            <w:rPr>
              <w:rFonts w:hint="default" w:ascii="Times New Roman" w:hAnsi="Times New Roman" w:eastAsia="仿宋" w:cs="Times New Roman"/>
              <w:color w:val="auto"/>
              <w:sz w:val="28"/>
              <w:szCs w:val="28"/>
              <w:highlight w:val="none"/>
              <w:lang w:val="en-US" w:eastAsia="zh-CN"/>
            </w:rPr>
            <w:t>6</w:t>
          </w:r>
          <w:r>
            <w:rPr>
              <w:rFonts w:hint="default" w:ascii="Times New Roman" w:hAnsi="Times New Roman" w:eastAsia="仿宋" w:cs="Times New Roman"/>
              <w:color w:val="auto"/>
              <w:sz w:val="28"/>
              <w:szCs w:val="28"/>
              <w:highlight w:val="none"/>
            </w:rPr>
            <w:t>医疗救护组成员及职责</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_Toc27700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14</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_Toc21777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w:t>
          </w:r>
          <w:r>
            <w:rPr>
              <w:rFonts w:hint="default" w:ascii="Times New Roman" w:hAnsi="Times New Roman" w:eastAsia="仿宋" w:cs="Times New Roman"/>
              <w:color w:val="auto"/>
              <w:sz w:val="28"/>
              <w:szCs w:val="28"/>
              <w:highlight w:val="none"/>
              <w:lang w:val="en-US" w:eastAsia="zh-CN"/>
            </w:rPr>
            <w:t>7</w:t>
          </w:r>
          <w:r>
            <w:rPr>
              <w:rFonts w:hint="default" w:ascii="Times New Roman" w:hAnsi="Times New Roman" w:eastAsia="仿宋" w:cs="Times New Roman"/>
              <w:color w:val="auto"/>
              <w:sz w:val="28"/>
              <w:szCs w:val="28"/>
              <w:highlight w:val="none"/>
              <w:lang w:eastAsia="zh-CN"/>
            </w:rPr>
            <w:t>后勤保障组</w:t>
          </w:r>
          <w:r>
            <w:rPr>
              <w:rFonts w:hint="default" w:ascii="Times New Roman" w:hAnsi="Times New Roman" w:eastAsia="仿宋" w:cs="Times New Roman"/>
              <w:color w:val="auto"/>
              <w:sz w:val="28"/>
              <w:szCs w:val="28"/>
              <w:highlight w:val="none"/>
            </w:rPr>
            <w:t>成员及职责</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_Toc21777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15</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_Toc25361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w:t>
          </w:r>
          <w:r>
            <w:rPr>
              <w:rFonts w:hint="default" w:ascii="Times New Roman" w:hAnsi="Times New Roman" w:eastAsia="仿宋" w:cs="Times New Roman"/>
              <w:color w:val="auto"/>
              <w:sz w:val="28"/>
              <w:szCs w:val="28"/>
              <w:highlight w:val="none"/>
              <w:lang w:val="en-US" w:eastAsia="zh-CN"/>
            </w:rPr>
            <w:t>8</w:t>
          </w:r>
          <w:r>
            <w:rPr>
              <w:rFonts w:hint="default" w:ascii="Times New Roman" w:hAnsi="Times New Roman" w:eastAsia="仿宋" w:cs="Times New Roman"/>
              <w:color w:val="auto"/>
              <w:sz w:val="28"/>
              <w:szCs w:val="28"/>
              <w:highlight w:val="none"/>
            </w:rPr>
            <w:t>应急监测组</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_Toc25361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15</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_Toc2166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lang w:val="en-US" w:eastAsia="zh-CN"/>
            </w:rPr>
            <w:t>3.9政府主导应急处置后的指挥与协调</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_Toc2166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16</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4"/>
            <w:keepNext w:val="0"/>
            <w:keepLines w:val="0"/>
            <w:pageBreakBefore w:val="0"/>
            <w:widowControl w:val="0"/>
            <w:tabs>
              <w:tab w:val="right" w:leader="dot" w:pos="8300"/>
              <w:tab w:val="clear" w:pos="9016"/>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_Toc28293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第</w:t>
          </w:r>
          <w:r>
            <w:rPr>
              <w:rFonts w:hint="default" w:ascii="Times New Roman" w:hAnsi="Times New Roman" w:eastAsia="仿宋" w:cs="Times New Roman"/>
              <w:bCs/>
              <w:color w:val="auto"/>
              <w:sz w:val="28"/>
              <w:szCs w:val="28"/>
              <w:highlight w:val="none"/>
              <w:lang w:val="en-US" w:eastAsia="zh-CN"/>
            </w:rPr>
            <w:t>4</w:t>
          </w:r>
          <w:r>
            <w:rPr>
              <w:rFonts w:hint="default" w:ascii="Times New Roman" w:hAnsi="Times New Roman" w:eastAsia="仿宋" w:cs="Times New Roman"/>
              <w:bCs/>
              <w:color w:val="auto"/>
              <w:sz w:val="28"/>
              <w:szCs w:val="28"/>
              <w:highlight w:val="none"/>
            </w:rPr>
            <w:t>章环境风险分析</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_Toc28293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17</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_Toc11346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4.1环境风险识别</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_Toc11346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17</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_Toc2800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4.1.1风险识别内容</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_Toc2800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17</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_Toc12089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4.1.2物质危险性识别</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_Toc12089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17</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_Toc10597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4.1.</w:t>
          </w:r>
          <w:r>
            <w:rPr>
              <w:rFonts w:hint="default" w:ascii="Times New Roman" w:hAnsi="Times New Roman" w:eastAsia="仿宋" w:cs="Times New Roman"/>
              <w:color w:val="auto"/>
              <w:sz w:val="28"/>
              <w:szCs w:val="28"/>
              <w:highlight w:val="none"/>
              <w:lang w:val="en-US" w:eastAsia="zh-CN"/>
            </w:rPr>
            <w:t>3</w:t>
          </w:r>
          <w:r>
            <w:rPr>
              <w:rFonts w:hint="default" w:ascii="Times New Roman" w:hAnsi="Times New Roman" w:eastAsia="仿宋" w:cs="Times New Roman"/>
              <w:color w:val="auto"/>
              <w:sz w:val="28"/>
              <w:szCs w:val="28"/>
              <w:highlight w:val="none"/>
            </w:rPr>
            <w:t>危险物质向环境转移的途径识别</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_Toc10597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18</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_Toc20348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4.2环境风险源分析</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_Toc20348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18</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_Toc594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4.3最大可信事故及后果分析</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_Toc594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18</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_Toc4526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4.3.1最大可信事故</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_Toc4526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18</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_Toc26229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4.3.2后果分析</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_Toc26229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19</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4"/>
            <w:keepNext w:val="0"/>
            <w:keepLines w:val="0"/>
            <w:pageBreakBefore w:val="0"/>
            <w:widowControl w:val="0"/>
            <w:tabs>
              <w:tab w:val="right" w:leader="dot" w:pos="8300"/>
              <w:tab w:val="clear" w:pos="9016"/>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_Toc12346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第</w:t>
          </w:r>
          <w:r>
            <w:rPr>
              <w:rFonts w:hint="default" w:ascii="Times New Roman" w:hAnsi="Times New Roman" w:eastAsia="仿宋" w:cs="Times New Roman"/>
              <w:color w:val="auto"/>
              <w:sz w:val="28"/>
              <w:szCs w:val="28"/>
              <w:highlight w:val="none"/>
              <w:lang w:val="en-US" w:eastAsia="zh-CN"/>
            </w:rPr>
            <w:t>5</w:t>
          </w:r>
          <w:r>
            <w:rPr>
              <w:rFonts w:hint="default" w:ascii="Times New Roman" w:hAnsi="Times New Roman" w:eastAsia="仿宋" w:cs="Times New Roman"/>
              <w:color w:val="auto"/>
              <w:sz w:val="28"/>
              <w:szCs w:val="28"/>
              <w:highlight w:val="none"/>
            </w:rPr>
            <w:t>章预防与预警</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_Toc12346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20</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_Toc18572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5.1环境风险防范措施</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_Toc18572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20</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_Toc29925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5.1.1危险源监控</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_Toc29925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20</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_Toc19800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5.1.2风险事故预防措施</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_Toc19800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20</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_Toc13109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5.1.3风险源管理</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_Toc13109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21</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_Toc23791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5.1.4风险隐患排查</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_Toc23791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21</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_Toc4867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5.2预警分级与准备</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_Toc4867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22</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_Toc18291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5.2.1预警信息来源</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_Toc18291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22</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_Toc5327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5.2.2预警分级</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_Toc5327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22</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_Toc24741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5.2.3发布预警条件</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_Toc24741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22</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_Toc17810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5.2.4预警分级</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_Toc17810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22</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_Toc20720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5.2.5预警方式</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_Toc20720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23</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_Toc1556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5.3预警发布与解除</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_Toc1556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23</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_Toc4060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5.3.1预警发布</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_Toc4060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23</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_Toc10779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5.3.2预警等级调整及解除</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_Toc10779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24</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_Toc23305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5.4预警相应措施</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_Toc23305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24</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_Toc29943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lang w:val="zh-CN"/>
            </w:rPr>
            <w:t>5.4.1预警通讯联络方式</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_Toc29943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25</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_Toc14999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lang w:val="zh-CN"/>
            </w:rPr>
            <w:t>5.4.2预警内容</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_Toc14999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26</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_Toc544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lang w:val="zh-CN"/>
            </w:rPr>
            <w:t>5.4.</w:t>
          </w:r>
          <w:r>
            <w:rPr>
              <w:rFonts w:hint="default" w:ascii="Times New Roman" w:hAnsi="Times New Roman" w:eastAsia="仿宋" w:cs="Times New Roman"/>
              <w:color w:val="auto"/>
              <w:sz w:val="28"/>
              <w:szCs w:val="28"/>
              <w:highlight w:val="none"/>
            </w:rPr>
            <w:t>3</w:t>
          </w:r>
          <w:r>
            <w:rPr>
              <w:rFonts w:hint="default" w:ascii="Times New Roman" w:hAnsi="Times New Roman" w:eastAsia="仿宋" w:cs="Times New Roman"/>
              <w:color w:val="auto"/>
              <w:sz w:val="28"/>
              <w:szCs w:val="28"/>
              <w:highlight w:val="none"/>
              <w:lang w:val="zh-CN"/>
            </w:rPr>
            <w:t>预警程序</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_Toc544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26</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4"/>
            <w:keepNext w:val="0"/>
            <w:keepLines w:val="0"/>
            <w:pageBreakBefore w:val="0"/>
            <w:widowControl w:val="0"/>
            <w:tabs>
              <w:tab w:val="right" w:leader="dot" w:pos="8300"/>
              <w:tab w:val="clear" w:pos="9016"/>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_Toc26210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第</w:t>
          </w:r>
          <w:r>
            <w:rPr>
              <w:rFonts w:hint="default" w:ascii="Times New Roman" w:hAnsi="Times New Roman" w:eastAsia="仿宋" w:cs="Times New Roman"/>
              <w:color w:val="auto"/>
              <w:sz w:val="28"/>
              <w:szCs w:val="28"/>
              <w:highlight w:val="none"/>
              <w:lang w:val="en-US" w:eastAsia="zh-CN"/>
            </w:rPr>
            <w:t>6</w:t>
          </w:r>
          <w:r>
            <w:rPr>
              <w:rFonts w:hint="default" w:ascii="Times New Roman" w:hAnsi="Times New Roman" w:eastAsia="仿宋" w:cs="Times New Roman"/>
              <w:color w:val="auto"/>
              <w:sz w:val="28"/>
              <w:szCs w:val="28"/>
              <w:highlight w:val="none"/>
            </w:rPr>
            <w:t>章应急处置</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_Toc26210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27</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_Toc9592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6.1应急预案启动</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_Toc9592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27</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_Toc3924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6.2信息报告</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_Toc3924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27</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_Toc23635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6.2.1企业内部报告程序</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_Toc23635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28</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_Toc5585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6.2.2外部报告要求及程序</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_Toc5585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29</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_Toc1882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6.2.3事故报告内容</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_Toc1882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29</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_Toc6753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6.2.4通报可能影响的区域</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_Toc6753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31</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_Toc9559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kern w:val="44"/>
              <w:sz w:val="28"/>
              <w:szCs w:val="28"/>
              <w:highlight w:val="none"/>
            </w:rPr>
            <w:t>6.2.524小时有效的内部、外部通讯手段</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_Toc9559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31</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_Toc1926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6.2.6请求外部救援响应条件</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_Toc1926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31</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_Toc10805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6.3分级响应</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_Toc10805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32</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_Toc12071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6.3.1应急响应</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_Toc12071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32</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_Toc16190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6.3.2一级应急响应</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_Toc16190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32</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_Toc16481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6.3.3二级应急响应</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_Toc16481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33</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_Toc15924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6.3.4各级应急响应的衔接与指挥权的移交</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_Toc15924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33</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_Toc16565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6.4指挥与协调</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_Toc16565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33</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_Toc1584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6.5现场处置</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_Toc1584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34</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_Toc19449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6.5.1</w:t>
          </w:r>
          <w:r>
            <w:rPr>
              <w:rFonts w:hint="default" w:ascii="Times New Roman" w:hAnsi="Times New Roman" w:eastAsia="仿宋" w:cs="Times New Roman"/>
              <w:bCs/>
              <w:color w:val="auto"/>
              <w:sz w:val="28"/>
              <w:szCs w:val="28"/>
              <w:highlight w:val="none"/>
            </w:rPr>
            <w:t>事故救援，响应程序</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_Toc19449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34</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_Toc103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6.5.</w:t>
          </w:r>
          <w:r>
            <w:rPr>
              <w:rFonts w:hint="default" w:ascii="Times New Roman" w:hAnsi="Times New Roman" w:eastAsia="仿宋" w:cs="Times New Roman"/>
              <w:color w:val="auto"/>
              <w:sz w:val="28"/>
              <w:szCs w:val="28"/>
              <w:highlight w:val="none"/>
              <w:lang w:val="en-US" w:eastAsia="zh-CN"/>
            </w:rPr>
            <w:t>2管线</w:t>
          </w:r>
          <w:r>
            <w:rPr>
              <w:rFonts w:hint="default" w:ascii="Times New Roman" w:hAnsi="Times New Roman" w:eastAsia="仿宋" w:cs="Times New Roman"/>
              <w:color w:val="auto"/>
              <w:sz w:val="28"/>
              <w:szCs w:val="28"/>
              <w:highlight w:val="none"/>
            </w:rPr>
            <w:t>发生泄漏应急处置措施</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_Toc103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35</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_Toc14446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6.5.</w:t>
          </w:r>
          <w:r>
            <w:rPr>
              <w:rFonts w:hint="default" w:ascii="Times New Roman" w:hAnsi="Times New Roman" w:eastAsia="仿宋" w:cs="Times New Roman"/>
              <w:color w:val="auto"/>
              <w:sz w:val="28"/>
              <w:szCs w:val="28"/>
              <w:highlight w:val="none"/>
              <w:lang w:val="en-US" w:eastAsia="zh-CN"/>
            </w:rPr>
            <w:t>3</w:t>
          </w:r>
          <w:r>
            <w:rPr>
              <w:rFonts w:hint="default" w:ascii="Times New Roman" w:hAnsi="Times New Roman" w:eastAsia="仿宋" w:cs="Times New Roman"/>
              <w:color w:val="auto"/>
              <w:sz w:val="28"/>
              <w:szCs w:val="28"/>
              <w:highlight w:val="none"/>
            </w:rPr>
            <w:t>火灾爆炸事故应急处置措施</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_Toc14446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36</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_Toc7250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6.5.</w:t>
          </w:r>
          <w:r>
            <w:rPr>
              <w:rFonts w:hint="default" w:ascii="Times New Roman" w:hAnsi="Times New Roman" w:eastAsia="仿宋" w:cs="Times New Roman"/>
              <w:color w:val="auto"/>
              <w:sz w:val="28"/>
              <w:szCs w:val="28"/>
              <w:highlight w:val="none"/>
              <w:lang w:val="en-US" w:eastAsia="zh-CN"/>
            </w:rPr>
            <w:t>4</w:t>
          </w:r>
          <w:r>
            <w:rPr>
              <w:rFonts w:hint="default" w:ascii="Times New Roman" w:hAnsi="Times New Roman" w:eastAsia="仿宋" w:cs="Times New Roman"/>
              <w:color w:val="auto"/>
              <w:sz w:val="28"/>
              <w:szCs w:val="28"/>
              <w:highlight w:val="none"/>
            </w:rPr>
            <w:t>消防废水应急处置措施</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_Toc7250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36</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_Toc26859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6.5.</w:t>
          </w:r>
          <w:r>
            <w:rPr>
              <w:rFonts w:hint="default" w:ascii="Times New Roman" w:hAnsi="Times New Roman" w:eastAsia="仿宋" w:cs="Times New Roman"/>
              <w:color w:val="auto"/>
              <w:sz w:val="28"/>
              <w:szCs w:val="28"/>
              <w:highlight w:val="none"/>
              <w:lang w:val="en-US" w:eastAsia="zh-CN"/>
            </w:rPr>
            <w:t>5</w:t>
          </w:r>
          <w:r>
            <w:rPr>
              <w:rFonts w:hint="default" w:ascii="Times New Roman" w:hAnsi="Times New Roman" w:eastAsia="仿宋" w:cs="Times New Roman"/>
              <w:color w:val="auto"/>
              <w:sz w:val="28"/>
              <w:szCs w:val="28"/>
              <w:highlight w:val="none"/>
            </w:rPr>
            <w:t>人员紧急撤离和疏散</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_Toc26859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37</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_Toc1475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6.6应急监测</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_Toc1475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38</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_Toc9471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6.7信息发布</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_Toc9471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39</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_Toc11500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6.7.1信息发布原则</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_Toc11500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39</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_Toc20338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6.7.2信息发布形式</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_Toc20338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40</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_Toc14187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6.7.3信息发布程序</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_Toc14187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40</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_Toc21909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6.7.4信息发布内容</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_Toc21909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40</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_Toc27340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6.8应急终止</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_Toc27340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40</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_Toc17976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6.8.1应急终止的条件</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_Toc17976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40</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_Toc25646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6.8.2应急终止的程序</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_Toc25646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41</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_Toc13644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6.8.3应急终止后的行动</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_Toc13644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41</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4"/>
            <w:keepNext w:val="0"/>
            <w:keepLines w:val="0"/>
            <w:pageBreakBefore w:val="0"/>
            <w:widowControl w:val="0"/>
            <w:tabs>
              <w:tab w:val="right" w:leader="dot" w:pos="8300"/>
              <w:tab w:val="clear" w:pos="9016"/>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_Toc19941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第</w:t>
          </w:r>
          <w:r>
            <w:rPr>
              <w:rFonts w:hint="default" w:ascii="Times New Roman" w:hAnsi="Times New Roman" w:eastAsia="仿宋" w:cs="Times New Roman"/>
              <w:color w:val="auto"/>
              <w:sz w:val="28"/>
              <w:szCs w:val="28"/>
              <w:highlight w:val="none"/>
              <w:lang w:val="en-US" w:eastAsia="zh-CN"/>
            </w:rPr>
            <w:t>7</w:t>
          </w:r>
          <w:r>
            <w:rPr>
              <w:rFonts w:hint="default" w:ascii="Times New Roman" w:hAnsi="Times New Roman" w:eastAsia="仿宋" w:cs="Times New Roman"/>
              <w:color w:val="auto"/>
              <w:sz w:val="28"/>
              <w:szCs w:val="28"/>
              <w:highlight w:val="none"/>
            </w:rPr>
            <w:t>章后期处置</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_Toc19941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42</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_Toc31084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7.1善后处理</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_Toc31084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42</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_Toc2896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lang w:val="en-US" w:eastAsia="zh-CN"/>
            </w:rPr>
            <w:t>7.1.1污染物处理</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_Toc2896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42</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_Toc31466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lang w:val="en-US" w:eastAsia="zh-CN"/>
            </w:rPr>
            <w:t>7.1.2事故现场保护</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_Toc31466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42</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_Toc21564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7.2警戒与治安</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_Toc21564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43</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_Toc18453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7.3次生灾害防范</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_Toc18453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43</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_Toc17549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7.4调查与评估</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_Toc17549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44</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_Toc205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7.5生产秩序恢复重建</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_Toc205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44</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4"/>
            <w:keepNext w:val="0"/>
            <w:keepLines w:val="0"/>
            <w:pageBreakBefore w:val="0"/>
            <w:widowControl w:val="0"/>
            <w:tabs>
              <w:tab w:val="right" w:leader="dot" w:pos="8300"/>
              <w:tab w:val="clear" w:pos="9016"/>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_Toc18949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第</w:t>
          </w:r>
          <w:r>
            <w:rPr>
              <w:rFonts w:hint="default" w:ascii="Times New Roman" w:hAnsi="Times New Roman" w:eastAsia="仿宋" w:cs="Times New Roman"/>
              <w:color w:val="auto"/>
              <w:sz w:val="28"/>
              <w:szCs w:val="28"/>
              <w:highlight w:val="none"/>
              <w:lang w:val="en-US" w:eastAsia="zh-CN"/>
            </w:rPr>
            <w:t>8</w:t>
          </w:r>
          <w:r>
            <w:rPr>
              <w:rFonts w:hint="default" w:ascii="Times New Roman" w:hAnsi="Times New Roman" w:eastAsia="仿宋" w:cs="Times New Roman"/>
              <w:color w:val="auto"/>
              <w:sz w:val="28"/>
              <w:szCs w:val="28"/>
              <w:highlight w:val="none"/>
            </w:rPr>
            <w:t>章应急保障</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_Toc18949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45</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_Toc31654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8.1人力资源保障</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_Toc31654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45</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_Toc26971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8.2资金保障</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_Toc26971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45</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_Toc22818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8.3物资保障</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_Toc22818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46</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_Toc23816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8.4医疗卫生保障</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_Toc23816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46</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_Toc7634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8.5通信保障</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_Toc7634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46</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_Toc25456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8.6科技支撑</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_Toc25456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46</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4"/>
            <w:keepNext w:val="0"/>
            <w:keepLines w:val="0"/>
            <w:pageBreakBefore w:val="0"/>
            <w:widowControl w:val="0"/>
            <w:tabs>
              <w:tab w:val="right" w:leader="dot" w:pos="8300"/>
              <w:tab w:val="clear" w:pos="9016"/>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_Toc29272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第</w:t>
          </w:r>
          <w:r>
            <w:rPr>
              <w:rFonts w:hint="default" w:ascii="Times New Roman" w:hAnsi="Times New Roman" w:eastAsia="仿宋" w:cs="Times New Roman"/>
              <w:color w:val="auto"/>
              <w:sz w:val="28"/>
              <w:szCs w:val="28"/>
              <w:highlight w:val="none"/>
              <w:lang w:val="en-US" w:eastAsia="zh-CN"/>
            </w:rPr>
            <w:t>9</w:t>
          </w:r>
          <w:r>
            <w:rPr>
              <w:rFonts w:hint="default" w:ascii="Times New Roman" w:hAnsi="Times New Roman" w:eastAsia="仿宋" w:cs="Times New Roman"/>
              <w:color w:val="auto"/>
              <w:sz w:val="28"/>
              <w:szCs w:val="28"/>
              <w:highlight w:val="none"/>
            </w:rPr>
            <w:t>章监督与管理</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_Toc29272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48</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_Toc32586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9.1应急预案演练</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_Toc32586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48</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_Toc24737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9.1.1演习准备</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_Toc24737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48</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_Toc17540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9.1.2演练的范围与频次</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_Toc17540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48</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_Toc24532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9.1.3演练组织</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_Toc24532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48</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_Toc23786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9.1.4应急演练的评价、总结与追踪</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_Toc23786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49</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_Toc19652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9.2宣教培训</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_Toc19652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49</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_Toc2904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9.2.1应急救援队员的专业培训内容和方法</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_Toc2904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50</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_Toc6887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9.2.2员工应急救援基本知识培训的内容和方法</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_Toc6887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51</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_Toc26953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9.2.3外部公众应急救援基本知识培训的内容和方法</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_Toc26953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51</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_Toc10790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9.2.4应急培训内容、方式、记录表</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_Toc10790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51</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_Toc14839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9.3责任与奖惩</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_Toc14839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52</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_Toc20477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9.3.1奖励</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_Toc20477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52</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_Toc18285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9.3.2责任追究</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_Toc18285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52</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4"/>
            <w:keepNext w:val="0"/>
            <w:keepLines w:val="0"/>
            <w:pageBreakBefore w:val="0"/>
            <w:widowControl w:val="0"/>
            <w:tabs>
              <w:tab w:val="right" w:leader="dot" w:pos="8300"/>
              <w:tab w:val="clear" w:pos="9016"/>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_Toc22211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第</w:t>
          </w:r>
          <w:r>
            <w:rPr>
              <w:rFonts w:hint="default" w:ascii="Times New Roman" w:hAnsi="Times New Roman" w:eastAsia="仿宋" w:cs="Times New Roman"/>
              <w:color w:val="auto"/>
              <w:sz w:val="28"/>
              <w:szCs w:val="28"/>
              <w:highlight w:val="none"/>
              <w:lang w:val="en-US" w:eastAsia="zh-CN"/>
            </w:rPr>
            <w:t>10</w:t>
          </w:r>
          <w:r>
            <w:rPr>
              <w:rFonts w:hint="default" w:ascii="Times New Roman" w:hAnsi="Times New Roman" w:eastAsia="仿宋" w:cs="Times New Roman"/>
              <w:color w:val="auto"/>
              <w:sz w:val="28"/>
              <w:szCs w:val="28"/>
              <w:highlight w:val="none"/>
            </w:rPr>
            <w:t>章附则</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_Toc22211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54</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_Toc8507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10.1名词术语</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_Toc8507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54</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_Toc17524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10.2预案的签署和解释</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_Toc17524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55</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_Toc28844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10.3预案的实施</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_Toc28844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55</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_Toc261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10.4预案评审、发布和更新</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_Toc261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56</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_Toc17065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10.4.1预案评审</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_Toc17065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56</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_Toc20642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bCs/>
              <w:color w:val="auto"/>
              <w:sz w:val="28"/>
              <w:szCs w:val="28"/>
              <w:highlight w:val="none"/>
            </w:rPr>
            <w:t>10.4.2预案备案</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_Toc20642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56</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16"/>
            <w:keepNext w:val="0"/>
            <w:keepLines w:val="0"/>
            <w:pageBreakBefore w:val="0"/>
            <w:widowControl w:val="0"/>
            <w:tabs>
              <w:tab w:val="right" w:leader="dot" w:pos="8300"/>
            </w:tabs>
            <w:kinsoku/>
            <w:wordWrap/>
            <w:overflowPunct/>
            <w:topLinePunct w:val="0"/>
            <w:autoSpaceDE/>
            <w:autoSpaceDN/>
            <w:bidi w:val="0"/>
            <w:adjustRightInd/>
            <w:snapToGrid/>
            <w:spacing w:before="0" w:beforeLines="0" w:after="0" w:afterLines="0" w:line="240" w:lineRule="auto"/>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_Toc27958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10.4.3预案更新</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_Toc27958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56</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pStyle w:val="27"/>
            <w:keepNext w:val="0"/>
            <w:keepLines w:val="0"/>
            <w:pageBreakBefore w:val="0"/>
            <w:widowControl w:val="0"/>
            <w:tabs>
              <w:tab w:val="right" w:leader="dot" w:pos="8300"/>
            </w:tabs>
            <w:kinsoku/>
            <w:wordWrap/>
            <w:overflowPunct/>
            <w:topLinePunct w:val="0"/>
            <w:autoSpaceDE/>
            <w:autoSpaceDN/>
            <w:bidi w:val="0"/>
            <w:adjustRightInd/>
            <w:snapToGrid/>
            <w:spacing w:line="240" w:lineRule="auto"/>
            <w:textAlignment w:val="auto"/>
            <w:rPr>
              <w:color w:val="auto"/>
              <w:highlight w:val="none"/>
            </w:rPr>
          </w:pP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HYPERLINK \l _Toc18031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10.5预案的修订</w:t>
          </w:r>
          <w:r>
            <w:rPr>
              <w:rFonts w:hint="default" w:ascii="Times New Roman" w:hAnsi="Times New Roman" w:eastAsia="仿宋" w:cs="Times New Roman"/>
              <w:color w:val="auto"/>
              <w:sz w:val="28"/>
              <w:szCs w:val="28"/>
              <w:highlight w:val="none"/>
            </w:rPr>
            <w:tab/>
          </w:r>
          <w:r>
            <w:rPr>
              <w:rFonts w:hint="default" w:ascii="Times New Roman" w:hAnsi="Times New Roman" w:eastAsia="仿宋" w:cs="Times New Roman"/>
              <w:color w:val="auto"/>
              <w:sz w:val="28"/>
              <w:szCs w:val="28"/>
              <w:highlight w:val="none"/>
            </w:rPr>
            <w:fldChar w:fldCharType="begin"/>
          </w:r>
          <w:r>
            <w:rPr>
              <w:rFonts w:hint="default" w:ascii="Times New Roman" w:hAnsi="Times New Roman" w:eastAsia="仿宋" w:cs="Times New Roman"/>
              <w:color w:val="auto"/>
              <w:sz w:val="28"/>
              <w:szCs w:val="28"/>
              <w:highlight w:val="none"/>
            </w:rPr>
            <w:instrText xml:space="preserve"> PAGEREF _Toc18031 \h </w:instrText>
          </w:r>
          <w:r>
            <w:rPr>
              <w:rFonts w:hint="default" w:ascii="Times New Roman" w:hAnsi="Times New Roman" w:eastAsia="仿宋" w:cs="Times New Roman"/>
              <w:color w:val="auto"/>
              <w:sz w:val="28"/>
              <w:szCs w:val="28"/>
              <w:highlight w:val="none"/>
            </w:rPr>
            <w:fldChar w:fldCharType="separate"/>
          </w:r>
          <w:r>
            <w:rPr>
              <w:rFonts w:hint="default" w:ascii="Times New Roman" w:hAnsi="Times New Roman" w:eastAsia="仿宋" w:cs="Times New Roman"/>
              <w:color w:val="auto"/>
              <w:sz w:val="28"/>
              <w:szCs w:val="28"/>
              <w:highlight w:val="none"/>
            </w:rPr>
            <w:t>57</w:t>
          </w:r>
          <w:r>
            <w:rPr>
              <w:rFonts w:hint="default" w:ascii="Times New Roman" w:hAnsi="Times New Roman" w:eastAsia="仿宋" w:cs="Times New Roman"/>
              <w:color w:val="auto"/>
              <w:sz w:val="28"/>
              <w:szCs w:val="28"/>
              <w:highlight w:val="none"/>
            </w:rPr>
            <w:fldChar w:fldCharType="end"/>
          </w:r>
          <w:r>
            <w:rPr>
              <w:rFonts w:hint="default" w:ascii="Times New Roman" w:hAnsi="Times New Roman" w:eastAsia="仿宋" w:cs="Times New Roman"/>
              <w:color w:val="auto"/>
              <w:sz w:val="28"/>
              <w:szCs w:val="28"/>
              <w:highlight w:val="none"/>
            </w:rPr>
            <w:fldChar w:fldCharType="end"/>
          </w:r>
        </w:p>
        <w:p>
          <w:pPr>
            <w:rPr>
              <w:color w:val="auto"/>
              <w:highlight w:val="none"/>
            </w:rPr>
          </w:pPr>
          <w:r>
            <w:rPr>
              <w:color w:val="auto"/>
              <w:highlight w:val="none"/>
            </w:rPr>
            <w:fldChar w:fldCharType="end"/>
          </w:r>
        </w:p>
      </w:sdtContent>
    </w:sdt>
    <w:p>
      <w:pPr>
        <w:pStyle w:val="2"/>
        <w:rPr>
          <w:rFonts w:hint="default" w:ascii="Times New Roman" w:hAnsi="Times New Roman" w:eastAsia="仿宋" w:cs="Times New Roman"/>
          <w:color w:val="auto"/>
          <w:sz w:val="24"/>
          <w:highlight w:val="none"/>
        </w:rPr>
      </w:pPr>
    </w:p>
    <w:p>
      <w:pPr>
        <w:rPr>
          <w:rFonts w:hint="default" w:ascii="Times New Roman" w:hAnsi="Times New Roman" w:eastAsia="仿宋" w:cs="Times New Roman"/>
          <w:color w:val="auto"/>
          <w:sz w:val="24"/>
          <w:highlight w:val="none"/>
        </w:rPr>
      </w:pPr>
    </w:p>
    <w:p>
      <w:pPr>
        <w:pStyle w:val="2"/>
        <w:rPr>
          <w:rFonts w:hint="default" w:ascii="Times New Roman" w:hAnsi="Times New Roman" w:eastAsia="仿宋" w:cs="Times New Roman"/>
          <w:color w:val="auto"/>
          <w:sz w:val="24"/>
          <w:highlight w:val="none"/>
        </w:rPr>
      </w:pPr>
    </w:p>
    <w:p>
      <w:pPr>
        <w:rPr>
          <w:rFonts w:hint="default" w:ascii="Times New Roman" w:hAnsi="Times New Roman" w:eastAsia="仿宋" w:cs="Times New Roman"/>
          <w:color w:val="auto"/>
          <w:highlight w:val="none"/>
        </w:rPr>
      </w:pPr>
    </w:p>
    <w:p>
      <w:pPr>
        <w:rPr>
          <w:rFonts w:hint="default" w:ascii="Times New Roman" w:hAnsi="Times New Roman" w:eastAsia="仿宋" w:cs="Times New Roman"/>
          <w:color w:val="auto"/>
          <w:sz w:val="24"/>
          <w:highlight w:val="none"/>
        </w:rPr>
      </w:pPr>
    </w:p>
    <w:p>
      <w:pPr>
        <w:pStyle w:val="2"/>
        <w:rPr>
          <w:rFonts w:hint="default" w:ascii="Times New Roman" w:hAnsi="Times New Roman" w:eastAsia="仿宋" w:cs="Times New Roman"/>
          <w:color w:val="auto"/>
          <w:highlight w:val="none"/>
        </w:rPr>
        <w:sectPr>
          <w:headerReference r:id="rId11" w:type="default"/>
          <w:footerReference r:id="rId12" w:type="default"/>
          <w:pgSz w:w="11906" w:h="16838"/>
          <w:pgMar w:top="1440" w:right="1803" w:bottom="1440" w:left="1803" w:header="851" w:footer="992" w:gutter="0"/>
          <w:pgBorders>
            <w:top w:val="none" w:sz="0" w:space="0"/>
            <w:left w:val="none" w:sz="0" w:space="0"/>
            <w:bottom w:val="none" w:sz="0" w:space="0"/>
            <w:right w:val="none" w:sz="0" w:space="0"/>
          </w:pgBorders>
          <w:pgNumType w:fmt="upperRoman" w:start="1"/>
          <w:cols w:space="720" w:num="1"/>
          <w:docGrid w:linePitch="326" w:charSpace="0"/>
        </w:sectPr>
      </w:pPr>
    </w:p>
    <w:p>
      <w:pPr>
        <w:pStyle w:val="3"/>
        <w:bidi w:val="0"/>
        <w:rPr>
          <w:rFonts w:hint="default" w:ascii="Times New Roman" w:hAnsi="Times New Roman" w:eastAsia="仿宋" w:cs="Times New Roman"/>
          <w:bCs/>
          <w:color w:val="auto"/>
          <w:highlight w:val="none"/>
        </w:rPr>
      </w:pPr>
      <w:bookmarkStart w:id="18" w:name="_Toc25985"/>
      <w:bookmarkStart w:id="19" w:name="_Toc12580"/>
      <w:bookmarkStart w:id="20" w:name="_Toc24451"/>
      <w:r>
        <w:rPr>
          <w:rFonts w:hint="default" w:ascii="Times New Roman" w:hAnsi="Times New Roman" w:eastAsia="仿宋" w:cs="Times New Roman"/>
          <w:bCs/>
          <w:color w:val="auto"/>
          <w:highlight w:val="none"/>
        </w:rPr>
        <w:t>第</w:t>
      </w:r>
      <w:r>
        <w:rPr>
          <w:rFonts w:hint="default" w:ascii="Times New Roman" w:hAnsi="Times New Roman" w:eastAsia="仿宋" w:cs="Times New Roman"/>
          <w:bCs/>
          <w:color w:val="auto"/>
          <w:highlight w:val="none"/>
          <w:lang w:val="en-US" w:eastAsia="zh-CN"/>
        </w:rPr>
        <w:t>1</w:t>
      </w:r>
      <w:r>
        <w:rPr>
          <w:rFonts w:hint="default" w:ascii="Times New Roman" w:hAnsi="Times New Roman" w:eastAsia="仿宋" w:cs="Times New Roman"/>
          <w:bCs/>
          <w:color w:val="auto"/>
          <w:highlight w:val="none"/>
        </w:rPr>
        <w:t>章总则</w:t>
      </w:r>
      <w:bookmarkEnd w:id="18"/>
      <w:bookmarkEnd w:id="19"/>
      <w:bookmarkEnd w:id="20"/>
    </w:p>
    <w:p>
      <w:pPr>
        <w:pStyle w:val="4"/>
        <w:bidi w:val="0"/>
        <w:rPr>
          <w:rFonts w:hint="default" w:ascii="Times New Roman" w:hAnsi="Times New Roman" w:eastAsia="仿宋" w:cs="Times New Roman"/>
          <w:color w:val="auto"/>
          <w:sz w:val="30"/>
          <w:szCs w:val="30"/>
          <w:highlight w:val="none"/>
        </w:rPr>
      </w:pPr>
      <w:bookmarkStart w:id="21" w:name="_Toc4945"/>
      <w:bookmarkStart w:id="22" w:name="_Toc13550"/>
      <w:bookmarkStart w:id="23" w:name="_Toc6825"/>
      <w:bookmarkStart w:id="24" w:name="_Toc12849"/>
      <w:r>
        <w:rPr>
          <w:rFonts w:hint="default" w:ascii="Times New Roman" w:hAnsi="Times New Roman" w:eastAsia="仿宋" w:cs="Times New Roman"/>
          <w:color w:val="auto"/>
          <w:sz w:val="30"/>
          <w:szCs w:val="30"/>
          <w:highlight w:val="none"/>
        </w:rPr>
        <w:t>1.1编制目的</w:t>
      </w:r>
      <w:bookmarkEnd w:id="21"/>
      <w:bookmarkEnd w:id="22"/>
      <w:bookmarkEnd w:id="23"/>
      <w:bookmarkEnd w:id="24"/>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为了贯彻落实国家关于突发环境事件应急管理的法律法规，确保发生突发环境事件时能高效应对，从而降低环境事件风险，及时、有效、安全地处理厂区内发生的各类突发性环境污染事件，健全突发性环境污染事件应急机制，提高应对涉及公共危机的突发性环境污染事件的能力，贯彻落实“安全第一、预防为主、综合治理”的安全生产方针，力争把突发性环境污染事件所造成的影响控制在最小范围内，规范厂区环境生产事故的应急管理和应急响应程序，当发生突发环境事故时，能及时、有序、有效地实施事故应急救援工作，最大限度地减少对环境的影响，维护社会稳定，特制定《</w:t>
      </w:r>
      <w:r>
        <w:rPr>
          <w:rFonts w:hint="eastAsia" w:cs="Times New Roman"/>
          <w:color w:val="auto"/>
          <w:highlight w:val="none"/>
          <w:lang w:eastAsia="zh-CN"/>
        </w:rPr>
        <w:t>咸阳市天然气有限公司秦汉新城分公司</w:t>
      </w:r>
      <w:r>
        <w:rPr>
          <w:rFonts w:hint="eastAsia" w:cs="Times New Roman"/>
          <w:color w:val="auto"/>
          <w:highlight w:val="none"/>
          <w:lang w:val="en-US" w:eastAsia="zh-CN"/>
        </w:rPr>
        <w:t>管线</w:t>
      </w:r>
      <w:r>
        <w:rPr>
          <w:rFonts w:hint="eastAsia" w:cs="Times New Roman"/>
          <w:color w:val="auto"/>
          <w:highlight w:val="none"/>
          <w:lang w:eastAsia="zh-CN"/>
        </w:rPr>
        <w:t>（含高压、次高压）</w:t>
      </w:r>
      <w:r>
        <w:rPr>
          <w:rFonts w:hint="default" w:ascii="Times New Roman" w:hAnsi="Times New Roman" w:eastAsia="仿宋" w:cs="Times New Roman"/>
          <w:color w:val="auto"/>
          <w:highlight w:val="none"/>
        </w:rPr>
        <w:t>突发环境事件应急预案》。</w:t>
      </w:r>
    </w:p>
    <w:p>
      <w:pPr>
        <w:pStyle w:val="4"/>
        <w:bidi w:val="0"/>
        <w:rPr>
          <w:rFonts w:hint="default" w:ascii="Times New Roman" w:hAnsi="Times New Roman" w:eastAsia="仿宋" w:cs="Times New Roman"/>
          <w:color w:val="auto"/>
          <w:sz w:val="30"/>
          <w:szCs w:val="30"/>
          <w:highlight w:val="none"/>
        </w:rPr>
      </w:pPr>
      <w:bookmarkStart w:id="25" w:name="_Toc12837"/>
      <w:bookmarkStart w:id="26" w:name="_Toc10325"/>
      <w:bookmarkStart w:id="27" w:name="_Toc11370"/>
      <w:bookmarkStart w:id="28" w:name="_Toc18042"/>
      <w:r>
        <w:rPr>
          <w:rFonts w:hint="default" w:ascii="Times New Roman" w:hAnsi="Times New Roman" w:eastAsia="仿宋" w:cs="Times New Roman"/>
          <w:color w:val="auto"/>
          <w:sz w:val="30"/>
          <w:szCs w:val="30"/>
          <w:highlight w:val="none"/>
        </w:rPr>
        <w:t>1.2编制依据</w:t>
      </w:r>
      <w:bookmarkEnd w:id="25"/>
      <w:bookmarkEnd w:id="26"/>
      <w:bookmarkEnd w:id="27"/>
      <w:bookmarkEnd w:id="28"/>
    </w:p>
    <w:p>
      <w:pPr>
        <w:pStyle w:val="5"/>
        <w:bidi w:val="0"/>
        <w:rPr>
          <w:rFonts w:hint="default" w:ascii="Times New Roman" w:hAnsi="Times New Roman" w:eastAsia="仿宋" w:cs="Times New Roman"/>
          <w:color w:val="auto"/>
          <w:sz w:val="28"/>
          <w:szCs w:val="28"/>
          <w:highlight w:val="none"/>
        </w:rPr>
      </w:pPr>
      <w:bookmarkStart w:id="29" w:name="_Toc28068"/>
      <w:bookmarkStart w:id="30" w:name="_Toc17660"/>
      <w:r>
        <w:rPr>
          <w:rFonts w:hint="default" w:ascii="Times New Roman" w:hAnsi="Times New Roman" w:eastAsia="仿宋" w:cs="Times New Roman"/>
          <w:color w:val="auto"/>
          <w:sz w:val="28"/>
          <w:szCs w:val="28"/>
          <w:highlight w:val="none"/>
        </w:rPr>
        <w:t>1.2.1相关法律法规</w:t>
      </w:r>
      <w:bookmarkEnd w:id="29"/>
      <w:bookmarkEnd w:id="30"/>
    </w:p>
    <w:p>
      <w:pPr>
        <w:bidi w:val="0"/>
        <w:rPr>
          <w:rFonts w:hint="default" w:ascii="Times New Roman" w:hAnsi="Times New Roman" w:eastAsia="仿宋" w:cs="Times New Roman"/>
          <w:color w:val="auto"/>
          <w:highlight w:val="none"/>
        </w:rPr>
      </w:pPr>
      <w:bookmarkStart w:id="31" w:name="_Toc29579"/>
      <w:bookmarkStart w:id="32" w:name="_Toc3534"/>
      <w:bookmarkStart w:id="33" w:name="4"/>
      <w:r>
        <w:rPr>
          <w:rFonts w:hint="default" w:ascii="Times New Roman" w:hAnsi="Times New Roman" w:eastAsia="仿宋" w:cs="Times New Roman"/>
          <w:color w:val="auto"/>
          <w:highlight w:val="none"/>
        </w:rPr>
        <w:t>（1）《中华人民共和国环境保护法》(主席令第9号，2015.1.1)；</w:t>
      </w:r>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（2）《中华人民共和国大气污染防治法》2018年10月26日修正；</w:t>
      </w:r>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（3）《中华人民共和国水污染防治法》(主席令第87号，2018.1.1)；</w:t>
      </w:r>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（4）《中华人民共和国环境噪声污染防治法》2022年6月5日；</w:t>
      </w:r>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（5）《中华人民共和国固体废物污染环境防治法》</w:t>
      </w:r>
      <w:r>
        <w:rPr>
          <w:rFonts w:hint="default" w:ascii="Times New Roman" w:hAnsi="Times New Roman" w:eastAsia="仿宋" w:cs="Times New Roman"/>
          <w:color w:val="auto"/>
          <w:sz w:val="28"/>
          <w:szCs w:val="28"/>
          <w:highlight w:val="none"/>
        </w:rPr>
        <w:t>2020年9月1日施行</w:t>
      </w:r>
      <w:r>
        <w:rPr>
          <w:rFonts w:hint="default" w:ascii="Times New Roman" w:hAnsi="Times New Roman" w:eastAsia="仿宋" w:cs="Times New Roman"/>
          <w:color w:val="auto"/>
          <w:highlight w:val="none"/>
        </w:rPr>
        <w:t>；</w:t>
      </w:r>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（6）《中华人民共和国安全生产法》（主席令第13号，2014.12.1）；</w:t>
      </w:r>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（7）《中华人民共和国消防法》（</w:t>
      </w:r>
      <w:r>
        <w:rPr>
          <w:rFonts w:hint="eastAsia" w:cs="Times New Roman"/>
          <w:color w:val="auto"/>
          <w:highlight w:val="none"/>
          <w:lang w:val="en-US" w:eastAsia="zh-CN"/>
        </w:rPr>
        <w:t>2021年第二次修正</w:t>
      </w:r>
      <w:r>
        <w:rPr>
          <w:rFonts w:hint="default" w:ascii="Times New Roman" w:hAnsi="Times New Roman" w:eastAsia="仿宋" w:cs="Times New Roman"/>
          <w:color w:val="auto"/>
          <w:highlight w:val="none"/>
        </w:rPr>
        <w:t>）；</w:t>
      </w:r>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（8）《中华人民共和国突发事件应对法》（主席令第69号，2007.11.1）；</w:t>
      </w:r>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（9）《国家突发环境事件应急预案》（国办函[2014]119号，2014.12.29）；</w:t>
      </w:r>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（1</w:t>
      </w:r>
      <w:r>
        <w:rPr>
          <w:rFonts w:hint="default" w:ascii="Times New Roman" w:hAnsi="Times New Roman" w:eastAsia="仿宋" w:cs="Times New Roman"/>
          <w:color w:val="auto"/>
          <w:highlight w:val="none"/>
          <w:lang w:val="en-US" w:eastAsia="zh-CN"/>
        </w:rPr>
        <w:t>0</w:t>
      </w:r>
      <w:r>
        <w:rPr>
          <w:rFonts w:hint="default" w:ascii="Times New Roman" w:hAnsi="Times New Roman" w:eastAsia="仿宋" w:cs="Times New Roman"/>
          <w:color w:val="auto"/>
          <w:highlight w:val="none"/>
        </w:rPr>
        <w:t>）《关于全面加强应急管理工作的意见》（国发[2006]24号，2006.6.15）；</w:t>
      </w:r>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（1</w:t>
      </w:r>
      <w:r>
        <w:rPr>
          <w:rFonts w:hint="default" w:ascii="Times New Roman" w:hAnsi="Times New Roman" w:eastAsia="仿宋" w:cs="Times New Roman"/>
          <w:color w:val="auto"/>
          <w:highlight w:val="none"/>
          <w:lang w:val="en-US" w:eastAsia="zh-CN"/>
        </w:rPr>
        <w:t>1</w:t>
      </w:r>
      <w:r>
        <w:rPr>
          <w:rFonts w:hint="default" w:ascii="Times New Roman" w:hAnsi="Times New Roman" w:eastAsia="仿宋" w:cs="Times New Roman"/>
          <w:color w:val="auto"/>
          <w:highlight w:val="none"/>
        </w:rPr>
        <w:t>）《危险化学品安全管理条例》（国务院令第591号，2013年修正本）。</w:t>
      </w:r>
    </w:p>
    <w:p>
      <w:pPr>
        <w:pStyle w:val="5"/>
        <w:bidi w:val="0"/>
        <w:rPr>
          <w:rFonts w:hint="default" w:ascii="Times New Roman" w:hAnsi="Times New Roman" w:eastAsia="仿宋" w:cs="Times New Roman"/>
          <w:bCs/>
          <w:color w:val="auto"/>
          <w:sz w:val="28"/>
          <w:szCs w:val="28"/>
          <w:highlight w:val="none"/>
          <w:lang w:val="en-US" w:eastAsia="zh-CN"/>
        </w:rPr>
      </w:pPr>
      <w:bookmarkStart w:id="34" w:name="_Toc32421"/>
      <w:bookmarkStart w:id="35" w:name="_Toc9295"/>
      <w:r>
        <w:rPr>
          <w:rFonts w:hint="default" w:ascii="Times New Roman" w:hAnsi="Times New Roman" w:eastAsia="仿宋" w:cs="Times New Roman"/>
          <w:bCs/>
          <w:color w:val="auto"/>
          <w:sz w:val="28"/>
          <w:szCs w:val="28"/>
          <w:highlight w:val="none"/>
        </w:rPr>
        <w:t>1.2.2</w:t>
      </w:r>
      <w:bookmarkEnd w:id="31"/>
      <w:bookmarkEnd w:id="32"/>
      <w:r>
        <w:rPr>
          <w:rFonts w:hint="default" w:ascii="Times New Roman" w:hAnsi="Times New Roman" w:eastAsia="仿宋" w:cs="Times New Roman"/>
          <w:bCs/>
          <w:color w:val="auto"/>
          <w:sz w:val="28"/>
          <w:szCs w:val="28"/>
          <w:highlight w:val="none"/>
          <w:lang w:val="en-US" w:eastAsia="zh-CN"/>
        </w:rPr>
        <w:t>部门规章规定</w:t>
      </w:r>
      <w:bookmarkEnd w:id="34"/>
      <w:bookmarkEnd w:id="35"/>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（1）突发环境事件应急预案管理暂行办法》（环发[2010]113号）；</w:t>
      </w:r>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（2）《突发环境事件应急管理办法》（环境保护部令第34号，2015年6月5日起施行）；</w:t>
      </w:r>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w:t>
      </w:r>
      <w:r>
        <w:rPr>
          <w:rFonts w:hint="default" w:ascii="Times New Roman" w:hAnsi="Times New Roman" w:eastAsia="仿宋" w:cs="Times New Roman"/>
          <w:color w:val="auto"/>
          <w:highlight w:val="none"/>
          <w:lang w:val="en-US" w:eastAsia="zh-CN"/>
        </w:rPr>
        <w:t>3</w:t>
      </w:r>
      <w:r>
        <w:rPr>
          <w:rFonts w:hint="default" w:ascii="Times New Roman" w:hAnsi="Times New Roman" w:eastAsia="仿宋" w:cs="Times New Roman"/>
          <w:color w:val="auto"/>
          <w:highlight w:val="none"/>
        </w:rPr>
        <w:t>）《国家危险废物名录》（</w:t>
      </w:r>
      <w:r>
        <w:rPr>
          <w:rFonts w:hint="eastAsia" w:cs="Times New Roman"/>
          <w:color w:val="auto"/>
          <w:highlight w:val="none"/>
          <w:lang w:val="en-US" w:eastAsia="zh-CN"/>
        </w:rPr>
        <w:t>2021年版</w:t>
      </w:r>
      <w:r>
        <w:rPr>
          <w:rFonts w:hint="default" w:ascii="Times New Roman" w:hAnsi="Times New Roman" w:eastAsia="仿宋" w:cs="Times New Roman"/>
          <w:color w:val="auto"/>
          <w:highlight w:val="none"/>
        </w:rPr>
        <w:t>）；</w:t>
      </w:r>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w:t>
      </w:r>
      <w:r>
        <w:rPr>
          <w:rFonts w:hint="default" w:ascii="Times New Roman" w:hAnsi="Times New Roman" w:eastAsia="仿宋" w:cs="Times New Roman"/>
          <w:color w:val="auto"/>
          <w:highlight w:val="none"/>
          <w:lang w:val="en-US" w:eastAsia="zh-CN"/>
        </w:rPr>
        <w:t>4</w:t>
      </w:r>
      <w:r>
        <w:rPr>
          <w:rFonts w:hint="default" w:ascii="Times New Roman" w:hAnsi="Times New Roman" w:eastAsia="仿宋" w:cs="Times New Roman"/>
          <w:color w:val="auto"/>
          <w:highlight w:val="none"/>
        </w:rPr>
        <w:t>）《危险化学品危险源辨识》（GB18218-2018）；</w:t>
      </w:r>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w:t>
      </w:r>
      <w:r>
        <w:rPr>
          <w:rFonts w:hint="default" w:ascii="Times New Roman" w:hAnsi="Times New Roman" w:eastAsia="仿宋" w:cs="Times New Roman"/>
          <w:color w:val="auto"/>
          <w:highlight w:val="none"/>
          <w:lang w:val="en-US" w:eastAsia="zh-CN"/>
        </w:rPr>
        <w:t>5</w:t>
      </w:r>
      <w:r>
        <w:rPr>
          <w:rFonts w:hint="default" w:ascii="Times New Roman" w:hAnsi="Times New Roman" w:eastAsia="仿宋" w:cs="Times New Roman"/>
          <w:color w:val="auto"/>
          <w:highlight w:val="none"/>
        </w:rPr>
        <w:t>）《陕西省环境保护厅办公室关于进一步加强环境应急预案管理工作的函》（陕环函[2017]183号）；</w:t>
      </w:r>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w:t>
      </w:r>
      <w:r>
        <w:rPr>
          <w:rFonts w:hint="default" w:ascii="Times New Roman" w:hAnsi="Times New Roman" w:eastAsia="仿宋" w:cs="Times New Roman"/>
          <w:color w:val="auto"/>
          <w:highlight w:val="none"/>
          <w:lang w:val="en-US" w:eastAsia="zh-CN"/>
        </w:rPr>
        <w:t>6</w:t>
      </w:r>
      <w:r>
        <w:rPr>
          <w:rFonts w:hint="default" w:ascii="Times New Roman" w:hAnsi="Times New Roman" w:eastAsia="仿宋" w:cs="Times New Roman"/>
          <w:color w:val="auto"/>
          <w:highlight w:val="none"/>
        </w:rPr>
        <w:t>）关于印发《陕西省环境保护厅突发环境事件应急预案》的通知（陕环发[2016]45号）。</w:t>
      </w:r>
    </w:p>
    <w:p>
      <w:pPr>
        <w:pStyle w:val="5"/>
        <w:bidi w:val="0"/>
        <w:rPr>
          <w:rFonts w:hint="default" w:ascii="Times New Roman" w:hAnsi="Times New Roman" w:eastAsia="仿宋" w:cs="Times New Roman"/>
          <w:bCs/>
          <w:color w:val="auto"/>
          <w:sz w:val="28"/>
          <w:szCs w:val="28"/>
          <w:highlight w:val="none"/>
        </w:rPr>
      </w:pPr>
      <w:bookmarkStart w:id="36" w:name="_Toc3844"/>
      <w:bookmarkStart w:id="37" w:name="_Toc1080"/>
      <w:bookmarkStart w:id="38" w:name="_Toc428782621"/>
      <w:r>
        <w:rPr>
          <w:rFonts w:hint="default" w:ascii="Times New Roman" w:hAnsi="Times New Roman" w:eastAsia="仿宋" w:cs="Times New Roman"/>
          <w:bCs/>
          <w:color w:val="auto"/>
          <w:sz w:val="28"/>
          <w:szCs w:val="28"/>
          <w:highlight w:val="none"/>
        </w:rPr>
        <w:t>1.2.3标准规范</w:t>
      </w:r>
      <w:bookmarkEnd w:id="36"/>
      <w:bookmarkEnd w:id="37"/>
    </w:p>
    <w:bookmarkEnd w:id="38"/>
    <w:p>
      <w:pPr>
        <w:bidi w:val="0"/>
        <w:rPr>
          <w:rFonts w:hint="default" w:ascii="Times New Roman" w:hAnsi="Times New Roman" w:eastAsia="仿宋" w:cs="Times New Roman"/>
          <w:color w:val="auto"/>
          <w:highlight w:val="none"/>
        </w:rPr>
      </w:pPr>
      <w:bookmarkStart w:id="39" w:name="_Toc1101"/>
      <w:r>
        <w:rPr>
          <w:rFonts w:hint="default" w:ascii="Times New Roman" w:hAnsi="Times New Roman" w:eastAsia="仿宋" w:cs="Times New Roman"/>
          <w:color w:val="auto"/>
          <w:highlight w:val="none"/>
        </w:rPr>
        <w:t>（1）《企业突发环境事件风险分级方法》（HJ941-2018）；</w:t>
      </w:r>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w:t>
      </w:r>
      <w:r>
        <w:rPr>
          <w:rFonts w:hint="eastAsia" w:cs="Times New Roman"/>
          <w:color w:val="auto"/>
          <w:highlight w:val="none"/>
          <w:lang w:val="en-US" w:eastAsia="zh-CN"/>
        </w:rPr>
        <w:t>2</w:t>
      </w:r>
      <w:r>
        <w:rPr>
          <w:rFonts w:hint="default" w:ascii="Times New Roman" w:hAnsi="Times New Roman" w:eastAsia="仿宋" w:cs="Times New Roman"/>
          <w:color w:val="auto"/>
          <w:highlight w:val="none"/>
        </w:rPr>
        <w:t>）《突发环境事件应急监测技突发环境事件信息报告办法术规范》（HJ589-2010）；</w:t>
      </w:r>
    </w:p>
    <w:p>
      <w:pPr>
        <w:keepNext w:val="0"/>
        <w:keepLines w:val="0"/>
        <w:pageBreakBefore w:val="0"/>
        <w:kinsoku/>
        <w:wordWrap/>
        <w:overflowPunct/>
        <w:topLinePunct w:val="0"/>
        <w:autoSpaceDE/>
        <w:autoSpaceDN/>
        <w:bidi w:val="0"/>
        <w:adjustRightInd/>
        <w:snapToGrid/>
        <w:spacing w:beforeAutospacing="0" w:afterAutospacing="0" w:line="360" w:lineRule="auto"/>
        <w:ind w:firstLine="560"/>
        <w:textAlignment w:val="auto"/>
        <w:rPr>
          <w:rFonts w:hint="default" w:ascii="Times New Roman" w:hAnsi="Times New Roman" w:eastAsia="仿宋" w:cs="Times New Roman"/>
          <w:color w:val="auto"/>
          <w:sz w:val="28"/>
          <w:szCs w:val="28"/>
          <w:highlight w:val="none"/>
          <w:lang w:eastAsia="zh-CN"/>
        </w:rPr>
      </w:pPr>
      <w:r>
        <w:rPr>
          <w:rFonts w:hint="default" w:ascii="Times New Roman" w:hAnsi="Times New Roman" w:eastAsia="仿宋" w:cs="Times New Roman"/>
          <w:color w:val="auto"/>
          <w:sz w:val="28"/>
          <w:szCs w:val="28"/>
          <w:highlight w:val="none"/>
        </w:rPr>
        <w:t>（</w:t>
      </w:r>
      <w:r>
        <w:rPr>
          <w:rFonts w:hint="eastAsia" w:cs="Times New Roman"/>
          <w:color w:val="auto"/>
          <w:sz w:val="28"/>
          <w:szCs w:val="28"/>
          <w:highlight w:val="none"/>
          <w:lang w:val="en-US" w:eastAsia="zh-CN"/>
        </w:rPr>
        <w:t>3</w:t>
      </w:r>
      <w:r>
        <w:rPr>
          <w:rFonts w:hint="default" w:ascii="Times New Roman" w:hAnsi="Times New Roman" w:eastAsia="仿宋" w:cs="Times New Roman"/>
          <w:color w:val="auto"/>
          <w:sz w:val="28"/>
          <w:szCs w:val="28"/>
          <w:highlight w:val="none"/>
        </w:rPr>
        <w:t>）《突发环境事件信息报告办法》（环境保护部令第17号，2011.4）</w:t>
      </w:r>
      <w:r>
        <w:rPr>
          <w:rFonts w:hint="default" w:ascii="Times New Roman" w:hAnsi="Times New Roman" w:eastAsia="仿宋" w:cs="Times New Roman"/>
          <w:color w:val="auto"/>
          <w:sz w:val="28"/>
          <w:szCs w:val="28"/>
          <w:highlight w:val="none"/>
          <w:lang w:eastAsia="zh-CN"/>
        </w:rPr>
        <w:t>；</w:t>
      </w:r>
    </w:p>
    <w:p>
      <w:pPr>
        <w:pStyle w:val="34"/>
        <w:keepNext w:val="0"/>
        <w:keepLines w:val="0"/>
        <w:pageBreakBefore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default" w:ascii="Times New Roman" w:hAnsi="Times New Roman" w:eastAsia="仿宋" w:cs="Times New Roman"/>
          <w:color w:val="auto"/>
          <w:kern w:val="2"/>
          <w:sz w:val="28"/>
          <w:szCs w:val="28"/>
          <w:highlight w:val="none"/>
          <w:lang w:val="en-US" w:eastAsia="zh-CN" w:bidi="ar-SA"/>
        </w:rPr>
      </w:pPr>
      <w:r>
        <w:rPr>
          <w:rFonts w:hint="default" w:ascii="Times New Roman" w:hAnsi="Times New Roman" w:eastAsia="仿宋" w:cs="Times New Roman"/>
          <w:color w:val="auto"/>
          <w:kern w:val="2"/>
          <w:sz w:val="28"/>
          <w:szCs w:val="28"/>
          <w:highlight w:val="none"/>
          <w:lang w:val="en-US" w:eastAsia="zh-CN" w:bidi="ar-SA"/>
        </w:rPr>
        <w:t>（</w:t>
      </w:r>
      <w:r>
        <w:rPr>
          <w:rFonts w:hint="eastAsia" w:ascii="Times New Roman" w:hAnsi="Times New Roman" w:cs="Times New Roman"/>
          <w:color w:val="auto"/>
          <w:kern w:val="2"/>
          <w:sz w:val="28"/>
          <w:szCs w:val="28"/>
          <w:highlight w:val="none"/>
          <w:lang w:val="en-US" w:eastAsia="zh-CN" w:bidi="ar-SA"/>
        </w:rPr>
        <w:t>4</w:t>
      </w:r>
      <w:r>
        <w:rPr>
          <w:rFonts w:hint="default" w:ascii="Times New Roman" w:hAnsi="Times New Roman" w:eastAsia="仿宋" w:cs="Times New Roman"/>
          <w:color w:val="auto"/>
          <w:kern w:val="2"/>
          <w:sz w:val="28"/>
          <w:szCs w:val="28"/>
          <w:highlight w:val="none"/>
          <w:lang w:val="en-US" w:eastAsia="zh-CN" w:bidi="ar-SA"/>
        </w:rPr>
        <w:t>）《环境应急资源调查指南（试行）》（环办应急[2019]17号）；</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default" w:ascii="Times New Roman" w:hAnsi="Times New Roman" w:eastAsia="仿宋" w:cs="Times New Roman"/>
          <w:color w:val="auto"/>
          <w:sz w:val="28"/>
          <w:szCs w:val="28"/>
          <w:highlight w:val="none"/>
          <w:lang w:val="zh-CN"/>
        </w:rPr>
      </w:pPr>
      <w:r>
        <w:rPr>
          <w:rFonts w:hint="default" w:ascii="Times New Roman" w:hAnsi="Times New Roman" w:eastAsia="仿宋" w:cs="Times New Roman"/>
          <w:color w:val="auto"/>
          <w:sz w:val="28"/>
          <w:szCs w:val="28"/>
          <w:highlight w:val="none"/>
          <w:lang w:val="zh-CN"/>
        </w:rPr>
        <w:t>（</w:t>
      </w:r>
      <w:r>
        <w:rPr>
          <w:rFonts w:hint="eastAsia" w:cs="Times New Roman"/>
          <w:color w:val="auto"/>
          <w:sz w:val="28"/>
          <w:szCs w:val="28"/>
          <w:highlight w:val="none"/>
          <w:lang w:val="en-US" w:eastAsia="zh-CN"/>
        </w:rPr>
        <w:t>5</w:t>
      </w:r>
      <w:r>
        <w:rPr>
          <w:rFonts w:hint="default" w:ascii="Times New Roman" w:hAnsi="Times New Roman" w:eastAsia="仿宋" w:cs="Times New Roman"/>
          <w:color w:val="auto"/>
          <w:sz w:val="28"/>
          <w:szCs w:val="28"/>
          <w:highlight w:val="none"/>
          <w:lang w:val="zh-CN"/>
        </w:rPr>
        <w:t>）《环境空气质量标准》（GB3095-2012）；</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default" w:ascii="Times New Roman" w:hAnsi="Times New Roman" w:eastAsia="仿宋" w:cs="Times New Roman"/>
          <w:color w:val="auto"/>
          <w:sz w:val="28"/>
          <w:szCs w:val="28"/>
          <w:highlight w:val="none"/>
          <w:lang w:val="zh-CN"/>
        </w:rPr>
      </w:pPr>
      <w:r>
        <w:rPr>
          <w:rFonts w:hint="default" w:ascii="Times New Roman" w:hAnsi="Times New Roman" w:eastAsia="仿宋" w:cs="Times New Roman"/>
          <w:color w:val="auto"/>
          <w:sz w:val="28"/>
          <w:szCs w:val="28"/>
          <w:highlight w:val="none"/>
          <w:lang w:val="zh-CN"/>
        </w:rPr>
        <w:t>（</w:t>
      </w:r>
      <w:r>
        <w:rPr>
          <w:rFonts w:hint="eastAsia" w:cs="Times New Roman"/>
          <w:color w:val="auto"/>
          <w:sz w:val="28"/>
          <w:szCs w:val="28"/>
          <w:highlight w:val="none"/>
          <w:lang w:val="en-US" w:eastAsia="zh-CN"/>
        </w:rPr>
        <w:t>6</w:t>
      </w:r>
      <w:r>
        <w:rPr>
          <w:rFonts w:hint="default" w:ascii="Times New Roman" w:hAnsi="Times New Roman" w:eastAsia="仿宋" w:cs="Times New Roman"/>
          <w:color w:val="auto"/>
          <w:sz w:val="28"/>
          <w:szCs w:val="28"/>
          <w:highlight w:val="none"/>
          <w:lang w:val="zh-CN"/>
        </w:rPr>
        <w:t>）《地表水环境质量标准》（GB3838-2002）；</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default" w:ascii="Times New Roman" w:hAnsi="Times New Roman" w:eastAsia="仿宋" w:cs="Times New Roman"/>
          <w:color w:val="auto"/>
          <w:sz w:val="28"/>
          <w:szCs w:val="28"/>
          <w:highlight w:val="none"/>
          <w:lang w:val="zh-CN" w:eastAsia="zh-CN"/>
        </w:rPr>
      </w:pPr>
      <w:r>
        <w:rPr>
          <w:rFonts w:hint="default" w:ascii="Times New Roman" w:hAnsi="Times New Roman" w:eastAsia="仿宋" w:cs="Times New Roman"/>
          <w:color w:val="auto"/>
          <w:sz w:val="28"/>
          <w:szCs w:val="28"/>
          <w:highlight w:val="none"/>
          <w:lang w:val="zh-CN" w:eastAsia="zh-CN"/>
        </w:rPr>
        <w:t>（</w:t>
      </w:r>
      <w:r>
        <w:rPr>
          <w:rFonts w:hint="eastAsia" w:cs="Times New Roman"/>
          <w:color w:val="auto"/>
          <w:sz w:val="28"/>
          <w:szCs w:val="28"/>
          <w:highlight w:val="none"/>
          <w:lang w:val="en-US" w:eastAsia="zh-CN"/>
        </w:rPr>
        <w:t>7</w:t>
      </w:r>
      <w:r>
        <w:rPr>
          <w:rFonts w:hint="default" w:ascii="Times New Roman" w:hAnsi="Times New Roman" w:eastAsia="仿宋" w:cs="Times New Roman"/>
          <w:color w:val="auto"/>
          <w:sz w:val="28"/>
          <w:szCs w:val="28"/>
          <w:highlight w:val="none"/>
          <w:lang w:val="zh-CN" w:eastAsia="zh-CN"/>
        </w:rPr>
        <w:t>）《地下水质量标准》（GB/T14848-</w:t>
      </w:r>
      <w:r>
        <w:rPr>
          <w:rFonts w:hint="default" w:ascii="Times New Roman" w:hAnsi="Times New Roman" w:eastAsia="仿宋" w:cs="Times New Roman"/>
          <w:color w:val="auto"/>
          <w:sz w:val="28"/>
          <w:szCs w:val="28"/>
          <w:highlight w:val="none"/>
          <w:lang w:val="en-US" w:eastAsia="zh-CN"/>
        </w:rPr>
        <w:t>2017</w:t>
      </w:r>
      <w:r>
        <w:rPr>
          <w:rFonts w:hint="default" w:ascii="Times New Roman" w:hAnsi="Times New Roman" w:eastAsia="仿宋" w:cs="Times New Roman"/>
          <w:color w:val="auto"/>
          <w:sz w:val="28"/>
          <w:szCs w:val="28"/>
          <w:highlight w:val="none"/>
          <w:lang w:val="zh-CN" w:eastAsia="zh-CN"/>
        </w:rPr>
        <w:t>）；</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default" w:ascii="Times New Roman" w:hAnsi="Times New Roman" w:eastAsia="仿宋" w:cs="Times New Roman"/>
          <w:color w:val="auto"/>
          <w:sz w:val="28"/>
          <w:szCs w:val="28"/>
          <w:highlight w:val="none"/>
          <w:lang w:val="en-US" w:eastAsia="zh-CN"/>
        </w:rPr>
      </w:pPr>
      <w:r>
        <w:rPr>
          <w:rFonts w:hint="default" w:ascii="Times New Roman" w:hAnsi="Times New Roman" w:eastAsia="仿宋" w:cs="Times New Roman"/>
          <w:color w:val="auto"/>
          <w:sz w:val="28"/>
          <w:szCs w:val="28"/>
          <w:highlight w:val="none"/>
          <w:lang w:val="en-US" w:eastAsia="zh-CN"/>
        </w:rPr>
        <w:t>（</w:t>
      </w:r>
      <w:r>
        <w:rPr>
          <w:rFonts w:hint="eastAsia" w:cs="Times New Roman"/>
          <w:color w:val="auto"/>
          <w:sz w:val="28"/>
          <w:szCs w:val="28"/>
          <w:highlight w:val="none"/>
          <w:lang w:val="en-US" w:eastAsia="zh-CN"/>
        </w:rPr>
        <w:t>8</w:t>
      </w:r>
      <w:r>
        <w:rPr>
          <w:rFonts w:hint="default" w:ascii="Times New Roman" w:hAnsi="Times New Roman" w:eastAsia="仿宋" w:cs="Times New Roman"/>
          <w:color w:val="auto"/>
          <w:sz w:val="28"/>
          <w:szCs w:val="28"/>
          <w:highlight w:val="none"/>
          <w:lang w:val="en-US" w:eastAsia="zh-CN"/>
        </w:rPr>
        <w:t>）《突发环境事件应急监测技术规范》（HJ589—2021）；</w:t>
      </w:r>
    </w:p>
    <w:p>
      <w:pPr>
        <w:pStyle w:val="34"/>
        <w:keepNext w:val="0"/>
        <w:keepLines w:val="0"/>
        <w:pageBreakBefore w:val="0"/>
        <w:kinsoku/>
        <w:wordWrap/>
        <w:overflowPunct/>
        <w:topLinePunct w:val="0"/>
        <w:autoSpaceDE/>
        <w:autoSpaceDN/>
        <w:bidi w:val="0"/>
        <w:adjustRightInd/>
        <w:snapToGrid/>
        <w:spacing w:before="0" w:beforeLines="0" w:beforeAutospacing="0" w:after="0" w:afterLines="0" w:afterAutospacing="0" w:line="360" w:lineRule="auto"/>
        <w:textAlignment w:val="auto"/>
        <w:rPr>
          <w:rFonts w:hint="default" w:ascii="Times New Roman" w:hAnsi="Times New Roman" w:eastAsia="仿宋" w:cs="Times New Roman"/>
          <w:color w:val="auto"/>
          <w:kern w:val="2"/>
          <w:sz w:val="28"/>
          <w:szCs w:val="28"/>
          <w:highlight w:val="none"/>
          <w:lang w:val="en-US" w:eastAsia="zh-CN" w:bidi="ar-SA"/>
        </w:rPr>
      </w:pPr>
      <w:r>
        <w:rPr>
          <w:rFonts w:hint="default" w:ascii="Times New Roman" w:hAnsi="Times New Roman" w:eastAsia="仿宋" w:cs="Times New Roman"/>
          <w:color w:val="auto"/>
          <w:kern w:val="2"/>
          <w:sz w:val="28"/>
          <w:szCs w:val="28"/>
          <w:highlight w:val="none"/>
          <w:lang w:val="en-US" w:eastAsia="zh-CN" w:bidi="ar-SA"/>
        </w:rPr>
        <w:t>（</w:t>
      </w:r>
      <w:r>
        <w:rPr>
          <w:rFonts w:hint="eastAsia" w:ascii="Times New Roman" w:hAnsi="Times New Roman" w:cs="Times New Roman"/>
          <w:color w:val="auto"/>
          <w:kern w:val="2"/>
          <w:sz w:val="28"/>
          <w:szCs w:val="28"/>
          <w:highlight w:val="none"/>
          <w:lang w:val="en-US" w:eastAsia="zh-CN" w:bidi="ar-SA"/>
        </w:rPr>
        <w:t>9</w:t>
      </w:r>
      <w:r>
        <w:rPr>
          <w:rFonts w:hint="default" w:ascii="Times New Roman" w:hAnsi="Times New Roman" w:eastAsia="仿宋" w:cs="Times New Roman"/>
          <w:color w:val="auto"/>
          <w:kern w:val="2"/>
          <w:sz w:val="28"/>
          <w:szCs w:val="28"/>
          <w:highlight w:val="none"/>
          <w:lang w:val="en-US" w:eastAsia="zh-CN" w:bidi="ar-SA"/>
        </w:rPr>
        <w:t>）《大气污染物综合排放标准》（GB16297-1996）</w:t>
      </w:r>
    </w:p>
    <w:p>
      <w:pPr>
        <w:pStyle w:val="2"/>
        <w:keepNext w:val="0"/>
        <w:keepLines w:val="0"/>
        <w:pageBreakBefore w:val="0"/>
        <w:widowControl w:val="0"/>
        <w:kinsoku/>
        <w:wordWrap/>
        <w:overflowPunct/>
        <w:topLinePunct w:val="0"/>
        <w:autoSpaceDE/>
        <w:autoSpaceDN/>
        <w:bidi w:val="0"/>
        <w:adjustRightInd/>
        <w:snapToGrid/>
        <w:spacing w:after="0"/>
        <w:textAlignment w:val="auto"/>
        <w:rPr>
          <w:rFonts w:hint="default"/>
          <w:color w:val="auto"/>
          <w:highlight w:val="none"/>
          <w:lang w:val="en-US" w:eastAsia="zh-CN"/>
        </w:rPr>
      </w:pPr>
      <w:r>
        <w:rPr>
          <w:rFonts w:hint="eastAsia" w:cs="Times New Roman"/>
          <w:color w:val="auto"/>
          <w:kern w:val="2"/>
          <w:sz w:val="28"/>
          <w:szCs w:val="28"/>
          <w:highlight w:val="none"/>
          <w:lang w:val="en-US" w:eastAsia="zh-CN" w:bidi="ar-SA"/>
        </w:rPr>
        <w:t>（10）关于征求《油气管道突发环境事件应急预案编制指南》《典型行业企业突发环境事件应急预案编制指南》意见的函。</w:t>
      </w:r>
    </w:p>
    <w:p>
      <w:pPr>
        <w:pStyle w:val="5"/>
        <w:bidi w:val="0"/>
        <w:rPr>
          <w:rFonts w:hint="default" w:ascii="Times New Roman" w:hAnsi="Times New Roman" w:eastAsia="仿宋" w:cs="Times New Roman"/>
          <w:bCs/>
          <w:color w:val="auto"/>
          <w:sz w:val="28"/>
          <w:szCs w:val="28"/>
          <w:highlight w:val="none"/>
        </w:rPr>
      </w:pPr>
      <w:bookmarkStart w:id="40" w:name="_Toc5292"/>
      <w:r>
        <w:rPr>
          <w:rFonts w:hint="default" w:ascii="Times New Roman" w:hAnsi="Times New Roman" w:eastAsia="仿宋" w:cs="Times New Roman"/>
          <w:bCs/>
          <w:color w:val="auto"/>
          <w:sz w:val="28"/>
          <w:szCs w:val="28"/>
          <w:highlight w:val="none"/>
        </w:rPr>
        <w:t>1.2.4其他文件</w:t>
      </w:r>
      <w:bookmarkEnd w:id="39"/>
      <w:bookmarkEnd w:id="40"/>
    </w:p>
    <w:p>
      <w:pPr>
        <w:numPr>
          <w:ilvl w:val="0"/>
          <w:numId w:val="2"/>
        </w:numPr>
        <w:bidi w:val="0"/>
        <w:rPr>
          <w:rFonts w:hint="default" w:ascii="Times New Roman" w:hAnsi="Times New Roman" w:eastAsia="仿宋" w:cs="Times New Roman"/>
          <w:color w:val="auto"/>
          <w:highlight w:val="none"/>
        </w:rPr>
      </w:pPr>
      <w:bookmarkStart w:id="41" w:name="_Toc2867"/>
      <w:bookmarkStart w:id="42" w:name="_Toc26853"/>
      <w:r>
        <w:rPr>
          <w:rFonts w:hint="default" w:ascii="Times New Roman" w:hAnsi="Times New Roman" w:eastAsia="仿宋" w:cs="Times New Roman"/>
          <w:color w:val="auto"/>
          <w:highlight w:val="none"/>
        </w:rPr>
        <w:t>化学品安全技术说明书；</w:t>
      </w:r>
    </w:p>
    <w:p>
      <w:pPr>
        <w:pStyle w:val="2"/>
        <w:numPr>
          <w:ilvl w:val="0"/>
          <w:numId w:val="2"/>
        </w:numPr>
        <w:rPr>
          <w:rFonts w:hint="default"/>
          <w:color w:val="auto"/>
          <w:highlight w:val="none"/>
        </w:rPr>
      </w:pPr>
      <w:r>
        <w:rPr>
          <w:rFonts w:hint="eastAsia"/>
          <w:color w:val="auto"/>
          <w:highlight w:val="none"/>
          <w:lang w:eastAsia="zh-CN"/>
        </w:rPr>
        <w:t>《</w:t>
      </w:r>
      <w:r>
        <w:rPr>
          <w:rFonts w:hint="eastAsia"/>
          <w:color w:val="auto"/>
          <w:highlight w:val="none"/>
          <w:lang w:val="en-US" w:eastAsia="zh-CN"/>
        </w:rPr>
        <w:t>秦汉新城应急预案</w:t>
      </w:r>
      <w:r>
        <w:rPr>
          <w:rFonts w:hint="eastAsia"/>
          <w:color w:val="auto"/>
          <w:highlight w:val="none"/>
          <w:lang w:eastAsia="zh-CN"/>
        </w:rPr>
        <w:t>》；</w:t>
      </w:r>
    </w:p>
    <w:p>
      <w:pPr>
        <w:bidi w:val="0"/>
        <w:rPr>
          <w:rFonts w:hint="default" w:ascii="Times New Roman" w:hAnsi="Times New Roman" w:eastAsia="仿宋" w:cs="Times New Roman"/>
          <w:color w:val="auto"/>
          <w:highlight w:val="none"/>
          <w:lang w:eastAsia="zh-CN"/>
        </w:rPr>
      </w:pPr>
      <w:r>
        <w:rPr>
          <w:rFonts w:hint="default" w:ascii="Times New Roman" w:hAnsi="Times New Roman" w:eastAsia="仿宋" w:cs="Times New Roman"/>
          <w:color w:val="auto"/>
          <w:highlight w:val="none"/>
        </w:rPr>
        <w:t>（</w:t>
      </w:r>
      <w:r>
        <w:rPr>
          <w:rFonts w:hint="eastAsia" w:cs="Times New Roman"/>
          <w:color w:val="auto"/>
          <w:highlight w:val="none"/>
          <w:lang w:val="en-US" w:eastAsia="zh-CN"/>
        </w:rPr>
        <w:t>3</w:t>
      </w:r>
      <w:r>
        <w:rPr>
          <w:rFonts w:hint="default" w:ascii="Times New Roman" w:hAnsi="Times New Roman" w:eastAsia="仿宋" w:cs="Times New Roman"/>
          <w:color w:val="auto"/>
          <w:highlight w:val="none"/>
        </w:rPr>
        <w:t>）</w:t>
      </w:r>
      <w:r>
        <w:rPr>
          <w:rFonts w:hint="default" w:ascii="Times New Roman" w:hAnsi="Times New Roman" w:eastAsia="仿宋" w:cs="Times New Roman"/>
          <w:color w:val="auto"/>
          <w:sz w:val="28"/>
          <w:szCs w:val="28"/>
          <w:highlight w:val="none"/>
        </w:rPr>
        <w:t>《</w:t>
      </w:r>
      <w:r>
        <w:rPr>
          <w:rFonts w:hint="default" w:ascii="Times New Roman" w:hAnsi="Times New Roman" w:eastAsia="仿宋" w:cs="Times New Roman"/>
          <w:color w:val="auto"/>
          <w:sz w:val="28"/>
          <w:szCs w:val="28"/>
          <w:highlight w:val="none"/>
          <w:lang w:val="en-US" w:eastAsia="zh-CN"/>
        </w:rPr>
        <w:t>咸阳市天然气有限公司</w:t>
      </w:r>
      <w:r>
        <w:rPr>
          <w:rFonts w:hint="eastAsia" w:cs="Times New Roman"/>
          <w:color w:val="auto"/>
          <w:sz w:val="28"/>
          <w:szCs w:val="28"/>
          <w:highlight w:val="none"/>
          <w:lang w:val="en-US" w:eastAsia="zh-CN"/>
        </w:rPr>
        <w:t>秦汉新城分公司管线</w:t>
      </w:r>
      <w:r>
        <w:rPr>
          <w:rFonts w:hint="default" w:ascii="Times New Roman" w:hAnsi="Times New Roman" w:eastAsia="仿宋" w:cs="Times New Roman"/>
          <w:color w:val="auto"/>
          <w:sz w:val="28"/>
          <w:szCs w:val="28"/>
          <w:highlight w:val="none"/>
          <w:lang w:val="en-US" w:eastAsia="zh-CN"/>
        </w:rPr>
        <w:t>（含高压、次高压）</w:t>
      </w:r>
      <w:r>
        <w:rPr>
          <w:rFonts w:hint="eastAsia" w:cs="Times New Roman"/>
          <w:color w:val="auto"/>
          <w:sz w:val="28"/>
          <w:szCs w:val="28"/>
          <w:highlight w:val="none"/>
          <w:lang w:val="en-US" w:eastAsia="zh-CN"/>
        </w:rPr>
        <w:t>风险评估报告</w:t>
      </w:r>
      <w:r>
        <w:rPr>
          <w:rFonts w:hint="default" w:ascii="Times New Roman" w:hAnsi="Times New Roman" w:eastAsia="仿宋" w:cs="Times New Roman"/>
          <w:color w:val="auto"/>
          <w:sz w:val="28"/>
          <w:szCs w:val="28"/>
          <w:highlight w:val="none"/>
        </w:rPr>
        <w:t>》</w:t>
      </w:r>
      <w:r>
        <w:rPr>
          <w:rFonts w:hint="default" w:ascii="Times New Roman" w:hAnsi="Times New Roman" w:eastAsia="仿宋" w:cs="Times New Roman"/>
          <w:color w:val="auto"/>
          <w:sz w:val="28"/>
          <w:szCs w:val="28"/>
          <w:highlight w:val="none"/>
          <w:lang w:eastAsia="zh-CN"/>
        </w:rPr>
        <w:t>。</w:t>
      </w:r>
    </w:p>
    <w:p>
      <w:pPr>
        <w:pStyle w:val="4"/>
        <w:bidi w:val="0"/>
        <w:rPr>
          <w:rFonts w:hint="default" w:ascii="Times New Roman" w:hAnsi="Times New Roman" w:eastAsia="仿宋" w:cs="Times New Roman"/>
          <w:color w:val="auto"/>
          <w:sz w:val="30"/>
          <w:szCs w:val="30"/>
          <w:highlight w:val="none"/>
        </w:rPr>
      </w:pPr>
      <w:bookmarkStart w:id="43" w:name="_Toc16578"/>
      <w:bookmarkStart w:id="44" w:name="_Toc24311"/>
      <w:bookmarkStart w:id="45" w:name="_Toc21991"/>
      <w:bookmarkStart w:id="46" w:name="_Toc24117"/>
      <w:r>
        <w:rPr>
          <w:rFonts w:hint="default" w:ascii="Times New Roman" w:hAnsi="Times New Roman" w:eastAsia="仿宋" w:cs="Times New Roman"/>
          <w:color w:val="auto"/>
          <w:sz w:val="30"/>
          <w:szCs w:val="30"/>
          <w:highlight w:val="none"/>
        </w:rPr>
        <w:t>1.3突发环境事件分级</w:t>
      </w:r>
      <w:bookmarkEnd w:id="41"/>
      <w:bookmarkEnd w:id="43"/>
      <w:bookmarkEnd w:id="44"/>
      <w:bookmarkEnd w:id="45"/>
      <w:bookmarkEnd w:id="46"/>
    </w:p>
    <w:p>
      <w:pPr>
        <w:pStyle w:val="5"/>
        <w:bidi w:val="0"/>
        <w:rPr>
          <w:rFonts w:hint="default" w:ascii="Times New Roman" w:hAnsi="Times New Roman" w:eastAsia="仿宋" w:cs="Times New Roman"/>
          <w:bCs/>
          <w:color w:val="auto"/>
          <w:sz w:val="28"/>
          <w:szCs w:val="28"/>
          <w:highlight w:val="none"/>
        </w:rPr>
      </w:pPr>
      <w:bookmarkStart w:id="47" w:name="_Toc6057"/>
      <w:bookmarkStart w:id="48" w:name="_Toc12180"/>
      <w:bookmarkStart w:id="49" w:name="OLE_LINK1"/>
      <w:r>
        <w:rPr>
          <w:rFonts w:hint="default" w:ascii="Times New Roman" w:hAnsi="Times New Roman" w:eastAsia="仿宋" w:cs="Times New Roman"/>
          <w:bCs/>
          <w:color w:val="auto"/>
          <w:sz w:val="28"/>
          <w:szCs w:val="28"/>
          <w:highlight w:val="none"/>
        </w:rPr>
        <w:t>1.3.1国家突发环境事件分级</w:t>
      </w:r>
      <w:bookmarkEnd w:id="47"/>
      <w:bookmarkEnd w:id="48"/>
    </w:p>
    <w:bookmarkEnd w:id="49"/>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按照《国务院办公厅关于印发国家突发环境事件应急预案的通知》国办函〔2014〕119号附件1中对突发环境事件分级，将突发环境事件分为特别重大突发环境事件（Ⅰ级）、重大突发环境事件（Ⅱ级）、较大突发环境事件（Ⅲ级）和一般突发环境事件（Ⅳ级）四级，具体见表1-1。</w:t>
      </w:r>
    </w:p>
    <w:p>
      <w:pPr>
        <w:ind w:firstLine="0" w:firstLineChars="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表1-1突发环境事件分级</w:t>
      </w:r>
    </w:p>
    <w:tbl>
      <w:tblPr>
        <w:tblStyle w:val="3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0"/>
        <w:gridCol w:w="699"/>
        <w:gridCol w:w="74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noWrap w:val="0"/>
            <w:vAlign w:val="center"/>
          </w:tcPr>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pacing w:val="-20"/>
                <w:sz w:val="21"/>
                <w:szCs w:val="21"/>
                <w:highlight w:val="none"/>
              </w:rPr>
            </w:pPr>
            <w:r>
              <w:rPr>
                <w:rFonts w:hint="default" w:ascii="Times New Roman" w:hAnsi="Times New Roman" w:eastAsia="仿宋" w:cs="Times New Roman"/>
                <w:color w:val="auto"/>
                <w:spacing w:val="-20"/>
                <w:sz w:val="21"/>
                <w:szCs w:val="21"/>
                <w:highlight w:val="none"/>
              </w:rPr>
              <w:t>级别</w:t>
            </w:r>
          </w:p>
        </w:tc>
        <w:tc>
          <w:tcPr>
            <w:tcW w:w="699" w:type="dxa"/>
            <w:noWrap w:val="0"/>
            <w:vAlign w:val="center"/>
          </w:tcPr>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pacing w:val="-20"/>
                <w:sz w:val="21"/>
                <w:szCs w:val="21"/>
                <w:highlight w:val="none"/>
              </w:rPr>
            </w:pPr>
            <w:r>
              <w:rPr>
                <w:rFonts w:hint="default" w:ascii="Times New Roman" w:hAnsi="Times New Roman" w:eastAsia="仿宋" w:cs="Times New Roman"/>
                <w:color w:val="auto"/>
                <w:spacing w:val="-20"/>
                <w:sz w:val="21"/>
                <w:szCs w:val="21"/>
                <w:highlight w:val="none"/>
              </w:rPr>
              <w:t>名称</w:t>
            </w:r>
          </w:p>
        </w:tc>
        <w:tc>
          <w:tcPr>
            <w:tcW w:w="7446" w:type="dxa"/>
            <w:noWrap w:val="0"/>
            <w:vAlign w:val="center"/>
          </w:tcPr>
          <w:p>
            <w:pPr>
              <w:keepNext w:val="0"/>
              <w:keepLines w:val="0"/>
              <w:suppressLineNumbers w:val="0"/>
              <w:spacing w:before="0" w:beforeAutospacing="0" w:after="0" w:afterAutospacing="0" w:line="240" w:lineRule="auto"/>
              <w:ind w:left="0" w:right="0" w:firstLine="42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符合条件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noWrap w:val="0"/>
            <w:vAlign w:val="center"/>
          </w:tcPr>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Style w:val="38"/>
                <w:rFonts w:hint="default" w:ascii="Times New Roman" w:hAnsi="Times New Roman" w:eastAsia="仿宋" w:cs="Times New Roman"/>
                <w:color w:val="auto"/>
                <w:sz w:val="21"/>
                <w:szCs w:val="21"/>
                <w:highlight w:val="none"/>
              </w:rPr>
              <w:t>Ⅰ级</w:t>
            </w:r>
          </w:p>
        </w:tc>
        <w:tc>
          <w:tcPr>
            <w:tcW w:w="699" w:type="dxa"/>
            <w:noWrap w:val="0"/>
            <w:vAlign w:val="center"/>
          </w:tcPr>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b/>
                <w:bCs/>
                <w:color w:val="auto"/>
                <w:sz w:val="21"/>
                <w:szCs w:val="21"/>
                <w:highlight w:val="none"/>
              </w:rPr>
            </w:pPr>
            <w:r>
              <w:rPr>
                <w:rStyle w:val="38"/>
                <w:rFonts w:hint="default" w:ascii="Times New Roman" w:hAnsi="Times New Roman" w:eastAsia="仿宋" w:cs="Times New Roman"/>
                <w:bCs/>
                <w:color w:val="auto"/>
                <w:sz w:val="21"/>
                <w:szCs w:val="21"/>
                <w:highlight w:val="none"/>
              </w:rPr>
              <w:t>特别重大突发环境事件</w:t>
            </w:r>
          </w:p>
        </w:tc>
        <w:tc>
          <w:tcPr>
            <w:tcW w:w="7446" w:type="dxa"/>
            <w:noWrap w:val="0"/>
            <w:vAlign w:val="top"/>
          </w:tcPr>
          <w:p>
            <w:pPr>
              <w:keepNext w:val="0"/>
              <w:keepLines w:val="0"/>
              <w:suppressLineNumbers w:val="0"/>
              <w:spacing w:before="0" w:beforeAutospacing="0" w:after="0" w:afterAutospacing="0" w:line="240" w:lineRule="auto"/>
              <w:ind w:left="0" w:right="0" w:firstLine="0" w:firstLineChars="0"/>
              <w:rPr>
                <w:rFonts w:hint="eastAsia" w:ascii="Times New Roman" w:hAnsi="Times New Roman" w:eastAsia="仿宋" w:cs="Times New Roman"/>
                <w:color w:val="auto"/>
                <w:sz w:val="21"/>
                <w:szCs w:val="21"/>
                <w:highlight w:val="none"/>
                <w:lang w:eastAsia="zh-CN"/>
              </w:rPr>
            </w:pPr>
            <w:r>
              <w:rPr>
                <w:rFonts w:hint="default" w:ascii="Times New Roman" w:hAnsi="Times New Roman" w:eastAsia="仿宋" w:cs="Times New Roman"/>
                <w:color w:val="auto"/>
                <w:sz w:val="21"/>
                <w:szCs w:val="21"/>
                <w:highlight w:val="none"/>
              </w:rPr>
              <w:t>①因环境污染直接导致30人以上死亡或100人以上中毒或重伤的；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②因环境污染疏散、转移人员5万人以上的；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③因环境污染造成直接经济损失1亿元以上的；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④因环境污染造成区域生态功能丧失或该区域国家重点保护物种灭绝的；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⑤因环境污染造成设区的市级以上城市集中式饮用水水源地取水中断的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⑥Ⅰ、Ⅱ类放射源丢失、被盗、失控并造成大范围严重辐射污染后果的；放射性同位素和射线装置失控导致3人以上急性死亡的；放射性物质泄漏，造成大范围辐射污染后果的；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⑦造成重大跨国境影响的境内突发环境事件。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noWrap w:val="0"/>
            <w:vAlign w:val="center"/>
          </w:tcPr>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Style w:val="38"/>
                <w:rFonts w:hint="default" w:ascii="Times New Roman" w:hAnsi="Times New Roman" w:eastAsia="仿宋" w:cs="Times New Roman"/>
                <w:color w:val="auto"/>
                <w:sz w:val="21"/>
                <w:szCs w:val="21"/>
                <w:highlight w:val="none"/>
              </w:rPr>
              <w:t>Ⅱ级</w:t>
            </w:r>
          </w:p>
        </w:tc>
        <w:tc>
          <w:tcPr>
            <w:tcW w:w="699" w:type="dxa"/>
            <w:noWrap w:val="0"/>
            <w:vAlign w:val="center"/>
          </w:tcPr>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b/>
                <w:bCs/>
                <w:color w:val="auto"/>
                <w:sz w:val="21"/>
                <w:szCs w:val="21"/>
                <w:highlight w:val="none"/>
              </w:rPr>
            </w:pPr>
            <w:r>
              <w:rPr>
                <w:rStyle w:val="38"/>
                <w:rFonts w:hint="default" w:ascii="Times New Roman" w:hAnsi="Times New Roman" w:eastAsia="仿宋" w:cs="Times New Roman"/>
                <w:bCs/>
                <w:color w:val="auto"/>
                <w:sz w:val="21"/>
                <w:szCs w:val="21"/>
                <w:highlight w:val="none"/>
              </w:rPr>
              <w:t>重大突发环境事件</w:t>
            </w:r>
          </w:p>
        </w:tc>
        <w:tc>
          <w:tcPr>
            <w:tcW w:w="7446" w:type="dxa"/>
            <w:noWrap w:val="0"/>
            <w:vAlign w:val="top"/>
          </w:tcPr>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①因环境污染直接导致10人以上30人以下死亡或50人以上100人以下中毒或重伤的；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②因环境污染疏散、转移人员1万人以上5万人以下的；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③因环境污染造成直接经济损失2000万元以上1亿元以下的；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④因环境污染造成区域生态功能部分丧失或该区域国家重点保护野生动植物种群大批死亡的；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⑤因环境污染造成县级城市集中式饮用水水源地取水中断的；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⑥Ⅰ、Ⅱ类放射源丢失、被盗的；放射性同位素和射线装置失控导致3人以下急性死亡或者10人以上急性重度放射病、局部器官残疾的；放射性物质泄漏，造成较大范围辐射污染后果的；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⑦造成跨省级行政区域影响的突发环境事件。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noWrap w:val="0"/>
            <w:vAlign w:val="center"/>
          </w:tcPr>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Style w:val="38"/>
                <w:rFonts w:hint="default" w:ascii="Times New Roman" w:hAnsi="Times New Roman" w:eastAsia="仿宋" w:cs="Times New Roman"/>
                <w:color w:val="auto"/>
                <w:sz w:val="21"/>
                <w:szCs w:val="21"/>
                <w:highlight w:val="none"/>
              </w:rPr>
              <w:t>Ⅲ级</w:t>
            </w:r>
          </w:p>
        </w:tc>
        <w:tc>
          <w:tcPr>
            <w:tcW w:w="699" w:type="dxa"/>
            <w:noWrap w:val="0"/>
            <w:vAlign w:val="center"/>
          </w:tcPr>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b/>
                <w:bCs/>
                <w:color w:val="auto"/>
                <w:sz w:val="21"/>
                <w:szCs w:val="21"/>
                <w:highlight w:val="none"/>
              </w:rPr>
            </w:pPr>
            <w:r>
              <w:rPr>
                <w:rStyle w:val="38"/>
                <w:rFonts w:hint="default" w:ascii="Times New Roman" w:hAnsi="Times New Roman" w:eastAsia="仿宋" w:cs="Times New Roman"/>
                <w:bCs/>
                <w:color w:val="auto"/>
                <w:sz w:val="21"/>
                <w:szCs w:val="21"/>
                <w:highlight w:val="none"/>
              </w:rPr>
              <w:t>较大突发环境事件</w:t>
            </w:r>
          </w:p>
        </w:tc>
        <w:tc>
          <w:tcPr>
            <w:tcW w:w="7446" w:type="dxa"/>
            <w:noWrap w:val="0"/>
            <w:vAlign w:val="top"/>
          </w:tcPr>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①因环境污染直接导致3人以上10人以下死亡或10人以上50人以下中毒或重伤的；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②因环境污染疏散、转移人员5000人以上1万人以下的；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③因环境污染造成直接经济损失500万元以上2000万元以下的；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④因环境污染造成国家重点保护的动植物物种受到破坏的；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⑤因环境污染造成乡镇集中式饮用水水源地取水中断的；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⑥Ⅲ类放射源丢失、被盗的；放射性同位素和射线装置失控导致10人以下急性重度放射病、局部器官残疾的；放射性物质泄漏，造成小范围辐射污染后果的；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⑦造成跨设区的市级行政区域影响的突发环境事件。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noWrap w:val="0"/>
            <w:vAlign w:val="center"/>
          </w:tcPr>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Style w:val="38"/>
                <w:rFonts w:hint="default" w:ascii="Times New Roman" w:hAnsi="Times New Roman" w:eastAsia="仿宋" w:cs="Times New Roman"/>
                <w:color w:val="auto"/>
                <w:sz w:val="21"/>
                <w:szCs w:val="21"/>
                <w:highlight w:val="none"/>
              </w:rPr>
              <w:t>Ⅳ级</w:t>
            </w:r>
          </w:p>
        </w:tc>
        <w:tc>
          <w:tcPr>
            <w:tcW w:w="699" w:type="dxa"/>
            <w:noWrap w:val="0"/>
            <w:vAlign w:val="center"/>
          </w:tcPr>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b/>
                <w:bCs/>
                <w:color w:val="auto"/>
                <w:sz w:val="21"/>
                <w:szCs w:val="21"/>
                <w:highlight w:val="none"/>
              </w:rPr>
            </w:pPr>
            <w:r>
              <w:rPr>
                <w:rStyle w:val="38"/>
                <w:rFonts w:hint="default" w:ascii="Times New Roman" w:hAnsi="Times New Roman" w:eastAsia="仿宋" w:cs="Times New Roman"/>
                <w:bCs/>
                <w:color w:val="auto"/>
                <w:sz w:val="21"/>
                <w:szCs w:val="21"/>
                <w:highlight w:val="none"/>
              </w:rPr>
              <w:t>一般突发环境事件</w:t>
            </w:r>
          </w:p>
        </w:tc>
        <w:tc>
          <w:tcPr>
            <w:tcW w:w="7446" w:type="dxa"/>
            <w:noWrap w:val="0"/>
            <w:vAlign w:val="top"/>
          </w:tcPr>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fldChar w:fldCharType="begin"/>
            </w:r>
            <w:r>
              <w:rPr>
                <w:rFonts w:hint="default" w:ascii="Times New Roman" w:hAnsi="Times New Roman" w:eastAsia="仿宋" w:cs="Times New Roman"/>
                <w:color w:val="auto"/>
                <w:sz w:val="21"/>
                <w:szCs w:val="21"/>
                <w:highlight w:val="none"/>
              </w:rPr>
              <w:instrText xml:space="preserve"> = 1 \* GB3 </w:instrText>
            </w:r>
            <w:r>
              <w:rPr>
                <w:rFonts w:hint="default" w:ascii="Times New Roman" w:hAnsi="Times New Roman" w:eastAsia="仿宋" w:cs="Times New Roman"/>
                <w:color w:val="auto"/>
                <w:sz w:val="21"/>
                <w:szCs w:val="21"/>
                <w:highlight w:val="none"/>
              </w:rPr>
              <w:fldChar w:fldCharType="separate"/>
            </w:r>
            <w:r>
              <w:rPr>
                <w:rFonts w:hint="default" w:ascii="Times New Roman" w:hAnsi="Times New Roman" w:eastAsia="仿宋" w:cs="Times New Roman"/>
                <w:color w:val="auto"/>
                <w:sz w:val="21"/>
                <w:szCs w:val="21"/>
                <w:highlight w:val="none"/>
              </w:rPr>
              <w:t>①</w:t>
            </w:r>
            <w:r>
              <w:rPr>
                <w:rFonts w:hint="default" w:ascii="Times New Roman" w:hAnsi="Times New Roman" w:eastAsia="仿宋" w:cs="Times New Roman"/>
                <w:color w:val="auto"/>
                <w:sz w:val="21"/>
                <w:szCs w:val="21"/>
                <w:highlight w:val="none"/>
              </w:rPr>
              <w:fldChar w:fldCharType="end"/>
            </w:r>
            <w:r>
              <w:rPr>
                <w:rFonts w:hint="default" w:ascii="Times New Roman" w:hAnsi="Times New Roman" w:eastAsia="仿宋" w:cs="Times New Roman"/>
                <w:color w:val="auto"/>
                <w:sz w:val="21"/>
                <w:szCs w:val="21"/>
                <w:highlight w:val="none"/>
              </w:rPr>
              <w:t>因环境污染直接导致3人以下死亡或10人以下中毒或重伤的；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②因环境污染疏散、转移人员5000人以下的；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③因环境污染造成直接经济损失500万元以下的；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④因环境污染造成跨县级行政区域纠纷，引起一般性群体影响的；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⑤Ⅳ、Ⅴ类放射源丢失、被盗的；放射性同位素和射线装置失控导致人员受到超过年剂量限值的照射的；放射性物质泄漏，造成厂区内或设施内局部辐射污染后果的；铀矿冶、伴生矿超标排放，造成环境辐射污染后果的；</w:t>
            </w:r>
          </w:p>
          <w:p>
            <w:pPr>
              <w:keepNext w:val="0"/>
              <w:keepLines w:val="0"/>
              <w:suppressLineNumbers w:val="0"/>
              <w:spacing w:before="0" w:beforeAutospacing="0" w:after="0" w:afterAutospacing="0" w:line="240" w:lineRule="auto"/>
              <w:ind w:left="0" w:right="0" w:firstLine="0" w:firstLineChars="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⑥对环境造成一定影响，尚未达到较大突发环境事件级别的。</w:t>
            </w:r>
          </w:p>
        </w:tc>
      </w:tr>
    </w:tbl>
    <w:p>
      <w:pPr>
        <w:ind w:firstLine="480"/>
        <w:rPr>
          <w:rFonts w:hint="default" w:ascii="Times New Roman" w:hAnsi="Times New Roman" w:eastAsia="仿宋" w:cs="Times New Roman"/>
          <w:color w:val="auto"/>
          <w:sz w:val="24"/>
          <w:highlight w:val="none"/>
        </w:rPr>
      </w:pPr>
      <w:r>
        <w:rPr>
          <w:rFonts w:hint="default" w:ascii="Times New Roman" w:hAnsi="Times New Roman" w:eastAsia="仿宋" w:cs="Times New Roman"/>
          <w:color w:val="auto"/>
          <w:sz w:val="24"/>
          <w:highlight w:val="none"/>
        </w:rPr>
        <w:t>注：上述分级标准有关数量的表述中，“以上”含本数，“以下”不含本数。</w:t>
      </w:r>
      <w:bookmarkStart w:id="50" w:name="_Toc24060"/>
      <w:bookmarkStart w:id="51" w:name="_Toc490845148"/>
      <w:bookmarkStart w:id="52" w:name="_Toc407142217"/>
      <w:bookmarkStart w:id="53" w:name="_Toc509151142"/>
      <w:bookmarkStart w:id="54" w:name="_Toc20641"/>
    </w:p>
    <w:p>
      <w:pPr>
        <w:pStyle w:val="5"/>
        <w:bidi w:val="0"/>
        <w:rPr>
          <w:rFonts w:hint="default" w:ascii="Times New Roman" w:hAnsi="Times New Roman" w:eastAsia="仿宋" w:cs="Times New Roman"/>
          <w:bCs/>
          <w:color w:val="auto"/>
          <w:sz w:val="28"/>
          <w:szCs w:val="28"/>
          <w:highlight w:val="none"/>
          <w:lang w:val="en-US" w:eastAsia="zh-CN"/>
        </w:rPr>
      </w:pPr>
      <w:bookmarkStart w:id="55" w:name="_Toc3560"/>
      <w:bookmarkStart w:id="56" w:name="_Toc2033"/>
      <w:r>
        <w:rPr>
          <w:rFonts w:hint="default" w:ascii="Times New Roman" w:hAnsi="Times New Roman" w:eastAsia="仿宋" w:cs="Times New Roman"/>
          <w:bCs/>
          <w:color w:val="auto"/>
          <w:sz w:val="28"/>
          <w:szCs w:val="28"/>
          <w:highlight w:val="none"/>
          <w:lang w:val="en-US" w:eastAsia="zh-CN"/>
        </w:rPr>
        <w:t>1.3.2本公司分级</w:t>
      </w:r>
      <w:bookmarkEnd w:id="55"/>
      <w:bookmarkEnd w:id="56"/>
    </w:p>
    <w:p>
      <w:pPr>
        <w:ind w:firstLine="560"/>
        <w:jc w:val="left"/>
        <w:rPr>
          <w:rFonts w:hint="default"/>
          <w:color w:val="auto"/>
          <w:szCs w:val="28"/>
          <w:highlight w:val="none"/>
          <w:lang w:val="en-US" w:eastAsia="zh-CN"/>
        </w:rPr>
      </w:pPr>
      <w:r>
        <w:rPr>
          <w:rFonts w:hint="eastAsia"/>
          <w:color w:val="auto"/>
          <w:szCs w:val="28"/>
          <w:highlight w:val="none"/>
          <w:lang w:val="en-US" w:eastAsia="zh-CN"/>
        </w:rPr>
        <w:t>根据咸阳市天然气有限公司秦汉新城分公司管线（含高压、次高压）环境风险评估报告，本公司可能发生的环境事件为一般突发环境事件和较大突发环境事件。</w:t>
      </w:r>
    </w:p>
    <w:bookmarkEnd w:id="50"/>
    <w:bookmarkEnd w:id="51"/>
    <w:bookmarkEnd w:id="52"/>
    <w:bookmarkEnd w:id="53"/>
    <w:bookmarkEnd w:id="54"/>
    <w:p>
      <w:pPr>
        <w:pStyle w:val="4"/>
        <w:bidi w:val="0"/>
        <w:rPr>
          <w:rFonts w:hint="default" w:ascii="Times New Roman" w:hAnsi="Times New Roman" w:eastAsia="仿宋" w:cs="Times New Roman"/>
          <w:color w:val="auto"/>
          <w:sz w:val="30"/>
          <w:szCs w:val="30"/>
          <w:highlight w:val="none"/>
        </w:rPr>
      </w:pPr>
      <w:bookmarkStart w:id="57" w:name="_Toc22059"/>
      <w:bookmarkStart w:id="58" w:name="_Toc20125"/>
      <w:bookmarkStart w:id="59" w:name="_Toc6920"/>
      <w:bookmarkStart w:id="60" w:name="_Toc24004"/>
      <w:r>
        <w:rPr>
          <w:rFonts w:hint="default" w:ascii="Times New Roman" w:hAnsi="Times New Roman" w:eastAsia="仿宋" w:cs="Times New Roman"/>
          <w:color w:val="auto"/>
          <w:sz w:val="30"/>
          <w:szCs w:val="30"/>
          <w:highlight w:val="none"/>
        </w:rPr>
        <w:t>1.</w:t>
      </w:r>
      <w:bookmarkEnd w:id="33"/>
      <w:r>
        <w:rPr>
          <w:rFonts w:hint="default" w:ascii="Times New Roman" w:hAnsi="Times New Roman" w:eastAsia="仿宋" w:cs="Times New Roman"/>
          <w:color w:val="auto"/>
          <w:sz w:val="30"/>
          <w:szCs w:val="30"/>
          <w:highlight w:val="none"/>
        </w:rPr>
        <w:t>4适用范围</w:t>
      </w:r>
      <w:bookmarkEnd w:id="42"/>
      <w:bookmarkEnd w:id="57"/>
      <w:bookmarkEnd w:id="58"/>
      <w:bookmarkEnd w:id="59"/>
      <w:bookmarkEnd w:id="60"/>
    </w:p>
    <w:p>
      <w:pPr>
        <w:pStyle w:val="5"/>
        <w:bidi w:val="0"/>
        <w:rPr>
          <w:rFonts w:hint="default" w:ascii="Times New Roman" w:hAnsi="Times New Roman" w:eastAsia="仿宋" w:cs="Times New Roman"/>
          <w:bCs/>
          <w:color w:val="auto"/>
          <w:sz w:val="28"/>
          <w:szCs w:val="28"/>
          <w:highlight w:val="none"/>
        </w:rPr>
      </w:pPr>
      <w:bookmarkStart w:id="61" w:name="_Toc6100"/>
      <w:bookmarkStart w:id="62" w:name="_Toc31934"/>
      <w:bookmarkStart w:id="63" w:name="_Toc26914"/>
      <w:bookmarkStart w:id="64" w:name="_Toc11737"/>
      <w:r>
        <w:rPr>
          <w:rFonts w:hint="default" w:ascii="Times New Roman" w:hAnsi="Times New Roman" w:eastAsia="仿宋" w:cs="Times New Roman"/>
          <w:bCs/>
          <w:color w:val="auto"/>
          <w:sz w:val="28"/>
          <w:szCs w:val="28"/>
          <w:highlight w:val="none"/>
        </w:rPr>
        <w:t>1.4.1适用对象</w:t>
      </w:r>
      <w:bookmarkEnd w:id="61"/>
      <w:bookmarkEnd w:id="62"/>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本预案适用于</w:t>
      </w:r>
      <w:r>
        <w:rPr>
          <w:rFonts w:hint="eastAsia" w:cs="Times New Roman"/>
          <w:color w:val="auto"/>
          <w:highlight w:val="none"/>
          <w:lang w:eastAsia="zh-CN"/>
        </w:rPr>
        <w:t>咸阳市天然气有限公司</w:t>
      </w:r>
      <w:r>
        <w:rPr>
          <w:rFonts w:hint="eastAsia" w:cs="Times New Roman"/>
          <w:color w:val="auto"/>
          <w:highlight w:val="none"/>
          <w:lang w:val="en-US" w:eastAsia="zh-CN"/>
        </w:rPr>
        <w:t>秦汉新城分公司</w:t>
      </w:r>
      <w:r>
        <w:rPr>
          <w:rFonts w:hint="default" w:ascii="Times New Roman" w:hAnsi="Times New Roman" w:eastAsia="仿宋" w:cs="Times New Roman"/>
          <w:color w:val="auto"/>
          <w:highlight w:val="none"/>
        </w:rPr>
        <w:t>发生的各类突发环境事件以及本单位周边区域或单位发生突发事件对本单位已造成或可能造成影响时而需要本单位积极应对的事件。</w:t>
      </w:r>
    </w:p>
    <w:p>
      <w:pPr>
        <w:pStyle w:val="5"/>
        <w:bidi w:val="0"/>
        <w:rPr>
          <w:rFonts w:hint="default" w:ascii="Times New Roman" w:hAnsi="Times New Roman" w:eastAsia="仿宋" w:cs="Times New Roman"/>
          <w:bCs/>
          <w:color w:val="auto"/>
          <w:sz w:val="28"/>
          <w:szCs w:val="28"/>
          <w:highlight w:val="none"/>
        </w:rPr>
      </w:pPr>
      <w:bookmarkStart w:id="65" w:name="_Toc5358"/>
      <w:bookmarkStart w:id="66" w:name="_Toc29260"/>
      <w:r>
        <w:rPr>
          <w:rFonts w:hint="default" w:ascii="Times New Roman" w:hAnsi="Times New Roman" w:eastAsia="仿宋" w:cs="Times New Roman"/>
          <w:bCs/>
          <w:color w:val="auto"/>
          <w:sz w:val="28"/>
          <w:szCs w:val="28"/>
          <w:highlight w:val="none"/>
        </w:rPr>
        <w:t>1.4.2适用范围</w:t>
      </w:r>
      <w:bookmarkEnd w:id="65"/>
      <w:bookmarkEnd w:id="66"/>
    </w:p>
    <w:p>
      <w:pPr>
        <w:bidi w:val="0"/>
        <w:rPr>
          <w:rFonts w:hint="default" w:ascii="Times New Roman" w:hAnsi="Times New Roman" w:eastAsia="仿宋" w:cs="Times New Roman"/>
          <w:color w:val="auto"/>
          <w:highlight w:val="none"/>
          <w:lang w:eastAsia="zh-CN"/>
        </w:rPr>
      </w:pPr>
      <w:r>
        <w:rPr>
          <w:rFonts w:hint="default" w:ascii="Times New Roman" w:hAnsi="Times New Roman" w:eastAsia="仿宋" w:cs="Times New Roman"/>
          <w:color w:val="auto"/>
          <w:highlight w:val="none"/>
        </w:rPr>
        <w:t>本预案适用于</w:t>
      </w:r>
      <w:r>
        <w:rPr>
          <w:rFonts w:hint="eastAsia" w:cs="Times New Roman"/>
          <w:color w:val="auto"/>
          <w:highlight w:val="none"/>
          <w:lang w:eastAsia="zh-CN"/>
        </w:rPr>
        <w:t>咸阳市天然气有限公司</w:t>
      </w:r>
      <w:r>
        <w:rPr>
          <w:rFonts w:hint="eastAsia" w:cs="Times New Roman"/>
          <w:color w:val="auto"/>
          <w:highlight w:val="none"/>
          <w:lang w:val="en-US" w:eastAsia="zh-CN"/>
        </w:rPr>
        <w:t>秦汉新城分公司</w:t>
      </w:r>
      <w:r>
        <w:rPr>
          <w:rFonts w:hint="default" w:ascii="Times New Roman" w:hAnsi="Times New Roman" w:eastAsia="仿宋" w:cs="Times New Roman"/>
          <w:color w:val="auto"/>
          <w:highlight w:val="none"/>
        </w:rPr>
        <w:t>在生产、运行过程中发生或可能发生突发环境事件的预警、报告、处置、应急监测和应急终止等工作。可能发生的突发环境事件情景包括：</w:t>
      </w:r>
      <w:r>
        <w:rPr>
          <w:rFonts w:hint="eastAsia" w:cs="Times New Roman"/>
          <w:color w:val="auto"/>
          <w:highlight w:val="none"/>
          <w:lang w:val="en-US" w:eastAsia="zh-CN"/>
        </w:rPr>
        <w:t>管辖</w:t>
      </w:r>
      <w:r>
        <w:rPr>
          <w:rFonts w:hint="default" w:ascii="Times New Roman" w:hAnsi="Times New Roman" w:eastAsia="仿宋" w:cs="Times New Roman"/>
          <w:color w:val="auto"/>
          <w:highlight w:val="none"/>
        </w:rPr>
        <w:t>管道周边范围内突发环境事件以及其他衍生环境事件的预防、预警、应急处置、应急响应和应急救援工作。</w:t>
      </w:r>
      <w:r>
        <w:rPr>
          <w:rFonts w:hint="eastAsia" w:cs="Times New Roman"/>
          <w:color w:val="auto"/>
          <w:highlight w:val="none"/>
          <w:lang w:val="en-US" w:eastAsia="zh-CN"/>
        </w:rPr>
        <w:t>天然气输送</w:t>
      </w:r>
      <w:r>
        <w:rPr>
          <w:rFonts w:hint="default" w:ascii="Times New Roman" w:hAnsi="Times New Roman" w:eastAsia="仿宋" w:cs="Times New Roman"/>
          <w:color w:val="auto"/>
          <w:highlight w:val="none"/>
        </w:rPr>
        <w:t>过程中发生的</w:t>
      </w:r>
      <w:r>
        <w:rPr>
          <w:rFonts w:hint="eastAsia" w:cs="Times New Roman"/>
          <w:color w:val="auto"/>
          <w:highlight w:val="none"/>
          <w:lang w:val="en-US" w:eastAsia="zh-CN"/>
        </w:rPr>
        <w:t>泄漏事件以及引发的次生</w:t>
      </w:r>
      <w:r>
        <w:rPr>
          <w:rFonts w:hint="default" w:ascii="Times New Roman" w:hAnsi="Times New Roman" w:eastAsia="仿宋" w:cs="Times New Roman"/>
          <w:color w:val="auto"/>
          <w:highlight w:val="none"/>
        </w:rPr>
        <w:t>火灾、等事件；因自然灾害造成的危及人体健康的环境污染事件等。</w:t>
      </w:r>
    </w:p>
    <w:p>
      <w:pPr>
        <w:pStyle w:val="4"/>
        <w:bidi w:val="0"/>
        <w:rPr>
          <w:rFonts w:hint="default" w:ascii="Times New Roman" w:hAnsi="Times New Roman" w:eastAsia="仿宋" w:cs="Times New Roman"/>
          <w:color w:val="auto"/>
          <w:sz w:val="30"/>
          <w:szCs w:val="30"/>
          <w:highlight w:val="none"/>
          <w:lang w:val="en-US" w:eastAsia="zh-CN"/>
        </w:rPr>
      </w:pPr>
      <w:bookmarkStart w:id="67" w:name="_Toc24508"/>
      <w:bookmarkStart w:id="68" w:name="_Toc576"/>
      <w:bookmarkStart w:id="69" w:name="_Toc15285"/>
      <w:bookmarkStart w:id="70" w:name="_Toc3419"/>
      <w:r>
        <w:rPr>
          <w:rFonts w:hint="default" w:ascii="Times New Roman" w:hAnsi="Times New Roman" w:eastAsia="仿宋" w:cs="Times New Roman"/>
          <w:color w:val="auto"/>
          <w:sz w:val="30"/>
          <w:szCs w:val="30"/>
          <w:highlight w:val="none"/>
          <w:lang w:val="en-US" w:eastAsia="zh-CN"/>
        </w:rPr>
        <w:t>1.5预案体系说明</w:t>
      </w:r>
      <w:bookmarkEnd w:id="67"/>
      <w:bookmarkEnd w:id="68"/>
      <w:bookmarkEnd w:id="69"/>
      <w:bookmarkEnd w:id="70"/>
    </w:p>
    <w:p>
      <w:pPr>
        <w:bidi w:val="0"/>
        <w:outlineLvl w:val="2"/>
        <w:rPr>
          <w:rFonts w:hint="default" w:ascii="Times New Roman" w:hAnsi="Times New Roman" w:eastAsia="仿宋" w:cs="Times New Roman"/>
          <w:color w:val="auto"/>
          <w:highlight w:val="none"/>
        </w:rPr>
      </w:pPr>
      <w:bookmarkStart w:id="71" w:name="_Toc6551"/>
      <w:bookmarkStart w:id="72" w:name="_Toc16612"/>
      <w:bookmarkStart w:id="73" w:name="_Toc25405"/>
      <w:bookmarkStart w:id="74" w:name="_Toc4748"/>
      <w:r>
        <w:rPr>
          <w:rFonts w:hint="default" w:ascii="Times New Roman" w:hAnsi="Times New Roman" w:eastAsia="仿宋" w:cs="Times New Roman"/>
          <w:color w:val="auto"/>
          <w:highlight w:val="none"/>
        </w:rPr>
        <w:t>（1）内部关系</w:t>
      </w:r>
      <w:bookmarkEnd w:id="71"/>
      <w:bookmarkEnd w:id="72"/>
      <w:bookmarkEnd w:id="73"/>
      <w:bookmarkEnd w:id="74"/>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本预案是公司应急预案体系的一部分，与公司</w:t>
      </w:r>
      <w:r>
        <w:rPr>
          <w:rFonts w:hint="default" w:ascii="Times New Roman" w:hAnsi="Times New Roman" w:eastAsia="仿宋" w:cs="Times New Roman"/>
          <w:color w:val="auto"/>
          <w:highlight w:val="none"/>
          <w:lang w:val="en-US" w:eastAsia="zh-CN"/>
        </w:rPr>
        <w:t>生产安全事故</w:t>
      </w:r>
      <w:r>
        <w:rPr>
          <w:rFonts w:hint="default" w:ascii="Times New Roman" w:hAnsi="Times New Roman" w:eastAsia="仿宋" w:cs="Times New Roman"/>
          <w:color w:val="auto"/>
          <w:highlight w:val="none"/>
        </w:rPr>
        <w:t>应急预案并列，互为补充。公司</w:t>
      </w:r>
      <w:r>
        <w:rPr>
          <w:rFonts w:hint="default" w:ascii="Times New Roman" w:hAnsi="Times New Roman" w:eastAsia="仿宋" w:cs="Times New Roman"/>
          <w:color w:val="auto"/>
          <w:highlight w:val="none"/>
          <w:lang w:val="en-US" w:eastAsia="zh-CN"/>
        </w:rPr>
        <w:t>生产安全事故</w:t>
      </w:r>
      <w:r>
        <w:rPr>
          <w:rFonts w:hint="default" w:ascii="Times New Roman" w:hAnsi="Times New Roman" w:eastAsia="仿宋" w:cs="Times New Roman"/>
          <w:color w:val="auto"/>
          <w:highlight w:val="none"/>
        </w:rPr>
        <w:t>应急预案启动，可能导致环境污染时，启动突发环境事件应急预案。</w:t>
      </w:r>
    </w:p>
    <w:p>
      <w:pPr>
        <w:bidi w:val="0"/>
        <w:outlineLvl w:val="2"/>
        <w:rPr>
          <w:rFonts w:hint="default" w:ascii="Times New Roman" w:hAnsi="Times New Roman" w:eastAsia="仿宋" w:cs="Times New Roman"/>
          <w:color w:val="auto"/>
          <w:highlight w:val="none"/>
        </w:rPr>
      </w:pPr>
      <w:bookmarkStart w:id="75" w:name="_Toc11045"/>
      <w:bookmarkStart w:id="76" w:name="_Toc6252"/>
      <w:bookmarkStart w:id="77" w:name="_Toc19998"/>
      <w:bookmarkStart w:id="78" w:name="_Toc956"/>
      <w:r>
        <w:rPr>
          <w:rFonts w:hint="default" w:ascii="Times New Roman" w:hAnsi="Times New Roman" w:eastAsia="仿宋" w:cs="Times New Roman"/>
          <w:color w:val="auto"/>
          <w:highlight w:val="none"/>
          <w:lang w:eastAsia="zh-CN"/>
        </w:rPr>
        <w:t>（</w:t>
      </w:r>
      <w:r>
        <w:rPr>
          <w:rFonts w:hint="default" w:ascii="Times New Roman" w:hAnsi="Times New Roman" w:eastAsia="仿宋" w:cs="Times New Roman"/>
          <w:color w:val="auto"/>
          <w:highlight w:val="none"/>
          <w:lang w:val="en-US" w:eastAsia="zh-CN"/>
        </w:rPr>
        <w:t>2</w:t>
      </w:r>
      <w:r>
        <w:rPr>
          <w:rFonts w:hint="default" w:ascii="Times New Roman" w:hAnsi="Times New Roman" w:eastAsia="仿宋" w:cs="Times New Roman"/>
          <w:color w:val="auto"/>
          <w:highlight w:val="none"/>
          <w:lang w:eastAsia="zh-CN"/>
        </w:rPr>
        <w:t>）</w:t>
      </w:r>
      <w:r>
        <w:rPr>
          <w:rFonts w:hint="default" w:ascii="Times New Roman" w:hAnsi="Times New Roman" w:eastAsia="仿宋" w:cs="Times New Roman"/>
          <w:color w:val="auto"/>
          <w:highlight w:val="none"/>
        </w:rPr>
        <w:t>外部（平级）关系</w:t>
      </w:r>
      <w:bookmarkEnd w:id="75"/>
      <w:bookmarkEnd w:id="76"/>
      <w:bookmarkEnd w:id="77"/>
      <w:bookmarkEnd w:id="78"/>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公司与周边企业在应对突发环境事件时属于互助关系，当接到其他单位需要公司协助时，经公司应急总指挥批准，公司应急外援小组参与其他单位应急处置。公司需要外部协助时，也可向周边公司求助，与周边企业突发环境事件应急预案联动。</w:t>
      </w:r>
    </w:p>
    <w:p>
      <w:pPr>
        <w:bidi w:val="0"/>
        <w:outlineLvl w:val="2"/>
        <w:rPr>
          <w:rFonts w:hint="default" w:ascii="Times New Roman" w:hAnsi="Times New Roman" w:eastAsia="仿宋" w:cs="Times New Roman"/>
          <w:color w:val="auto"/>
          <w:highlight w:val="none"/>
        </w:rPr>
      </w:pPr>
      <w:bookmarkStart w:id="79" w:name="_Toc15567"/>
      <w:bookmarkStart w:id="80" w:name="_Toc14223"/>
      <w:bookmarkStart w:id="81" w:name="_Toc26648"/>
      <w:bookmarkStart w:id="82" w:name="_Toc29829"/>
      <w:r>
        <w:rPr>
          <w:rFonts w:hint="default" w:ascii="Times New Roman" w:hAnsi="Times New Roman" w:eastAsia="仿宋" w:cs="Times New Roman"/>
          <w:color w:val="auto"/>
          <w:highlight w:val="none"/>
          <w:lang w:val="zh-CN" w:eastAsia="zh-CN"/>
        </w:rPr>
        <w:t>（</w:t>
      </w:r>
      <w:r>
        <w:rPr>
          <w:rFonts w:hint="default" w:ascii="Times New Roman" w:hAnsi="Times New Roman" w:eastAsia="仿宋" w:cs="Times New Roman"/>
          <w:color w:val="auto"/>
          <w:highlight w:val="none"/>
          <w:lang w:val="en-US" w:eastAsia="zh-CN"/>
        </w:rPr>
        <w:t>3</w:t>
      </w:r>
      <w:r>
        <w:rPr>
          <w:rFonts w:hint="default" w:ascii="Times New Roman" w:hAnsi="Times New Roman" w:eastAsia="仿宋" w:cs="Times New Roman"/>
          <w:color w:val="auto"/>
          <w:highlight w:val="none"/>
          <w:lang w:val="zh-CN" w:eastAsia="zh-CN"/>
        </w:rPr>
        <w:t>）</w:t>
      </w:r>
      <w:r>
        <w:rPr>
          <w:rFonts w:hint="default" w:ascii="Times New Roman" w:hAnsi="Times New Roman" w:eastAsia="仿宋" w:cs="Times New Roman"/>
          <w:color w:val="auto"/>
          <w:highlight w:val="none"/>
        </w:rPr>
        <w:t>外部（上级）关系</w:t>
      </w:r>
      <w:bookmarkEnd w:id="79"/>
      <w:bookmarkEnd w:id="80"/>
      <w:bookmarkEnd w:id="81"/>
      <w:bookmarkEnd w:id="82"/>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公司位于</w:t>
      </w:r>
      <w:r>
        <w:rPr>
          <w:rFonts w:hint="eastAsia" w:cs="Times New Roman"/>
          <w:color w:val="auto"/>
          <w:highlight w:val="none"/>
          <w:lang w:val="en-US" w:eastAsia="zh-CN"/>
        </w:rPr>
        <w:t>秦汉新城</w:t>
      </w:r>
      <w:r>
        <w:rPr>
          <w:rFonts w:hint="default" w:ascii="Times New Roman" w:hAnsi="Times New Roman" w:eastAsia="仿宋" w:cs="Times New Roman"/>
          <w:color w:val="auto"/>
          <w:highlight w:val="none"/>
        </w:rPr>
        <w:t>，因此</w:t>
      </w:r>
      <w:r>
        <w:rPr>
          <w:rFonts w:hint="eastAsia" w:cs="Times New Roman"/>
          <w:color w:val="auto"/>
          <w:highlight w:val="none"/>
          <w:lang w:val="en-US" w:eastAsia="zh-CN"/>
        </w:rPr>
        <w:t>秦汉新城</w:t>
      </w:r>
      <w:r>
        <w:rPr>
          <w:rFonts w:hint="default" w:ascii="Times New Roman" w:hAnsi="Times New Roman" w:eastAsia="仿宋" w:cs="Times New Roman"/>
          <w:color w:val="auto"/>
          <w:highlight w:val="none"/>
        </w:rPr>
        <w:t>的应急预案是本公司应急预案的上级文件，对本公司应急预案体系具有直接的领导和指导作用。当公司发生突发环境应急事件，且超过公司处理能力范围或达到需要外部协调指挥时，可利用</w:t>
      </w:r>
      <w:r>
        <w:rPr>
          <w:rFonts w:hint="eastAsia" w:cs="Times New Roman"/>
          <w:color w:val="auto"/>
          <w:highlight w:val="none"/>
          <w:lang w:val="en-US" w:eastAsia="zh-CN"/>
        </w:rPr>
        <w:t>西咸新区秦汉新城管理委员会</w:t>
      </w:r>
      <w:r>
        <w:rPr>
          <w:rFonts w:hint="default" w:ascii="Times New Roman" w:hAnsi="Times New Roman" w:eastAsia="仿宋" w:cs="Times New Roman"/>
          <w:color w:val="auto"/>
          <w:highlight w:val="none"/>
        </w:rPr>
        <w:t>等应急组织体系，由相关上级部门启动相应的应急预案，指挥权移交上级单位，公司应急预案作为上级应急预案的一个子部分，按上级预案规定的要求实施，服从指挥，处理环境应急事件。</w:t>
      </w:r>
    </w:p>
    <w:p>
      <w:pPr>
        <w:bidi w:val="0"/>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各单位之间建立相互协作、互助的关系，切实做好公司应急指挥部与消防大队、急救中心等各应急指挥部应急预案的对接、应急信息共享、应急平台互联互通、应急物资储备联动、应急处置联动等方面工作，确保本预案的执行性和可操作性。企业应急预案体系及其与外部预案关系见图1-1。</w:t>
      </w:r>
    </w:p>
    <w:p>
      <w:pPr>
        <w:pStyle w:val="94"/>
        <w:spacing w:line="240" w:lineRule="auto"/>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object>
          <v:shape id="_x0000_i1025" o:spt="75" type="#_x0000_t75" style="height:271pt;width:374pt;" o:ole="t" filled="f" o:preferrelative="t" stroked="f" coordsize="21600,21600">
            <v:path/>
            <v:fill on="f" focussize="0,0"/>
            <v:stroke on="f"/>
            <v:imagedata r:id="rId17" o:title=""/>
            <o:lock v:ext="edit" aspectratio="f"/>
            <w10:wrap type="none"/>
            <w10:anchorlock/>
          </v:shape>
          <o:OLEObject Type="Embed" ProgID="Visio.Drawing.11" ShapeID="_x0000_i1025" DrawAspect="Content" ObjectID="_1468075725" r:id="rId16">
            <o:LockedField>false</o:LockedField>
          </o:OLEObject>
        </w:object>
      </w:r>
    </w:p>
    <w:p>
      <w:pPr>
        <w:pStyle w:val="94"/>
        <w:spacing w:line="240" w:lineRule="auto"/>
        <w:rPr>
          <w:rFonts w:hint="default" w:ascii="Times New Roman" w:hAnsi="Times New Roman" w:eastAsia="仿宋" w:cs="Times New Roman"/>
          <w:b/>
          <w:bCs/>
          <w:color w:val="auto"/>
          <w:szCs w:val="21"/>
          <w:highlight w:val="none"/>
        </w:rPr>
      </w:pPr>
      <w:r>
        <w:rPr>
          <w:rFonts w:hint="default" w:ascii="Times New Roman" w:hAnsi="Times New Roman" w:eastAsia="仿宋" w:cs="Times New Roman"/>
          <w:b/>
          <w:bCs/>
          <w:color w:val="auto"/>
          <w:szCs w:val="21"/>
          <w:highlight w:val="none"/>
        </w:rPr>
        <w:t>图1-1</w:t>
      </w:r>
      <w:r>
        <w:rPr>
          <w:rFonts w:hint="eastAsia" w:cs="Times New Roman"/>
          <w:b/>
          <w:bCs/>
          <w:color w:val="auto"/>
          <w:szCs w:val="21"/>
          <w:highlight w:val="none"/>
          <w:lang w:val="en-US" w:eastAsia="zh-CN"/>
        </w:rPr>
        <w:t xml:space="preserve">  </w:t>
      </w:r>
      <w:r>
        <w:rPr>
          <w:rFonts w:hint="default" w:ascii="Times New Roman" w:hAnsi="Times New Roman" w:eastAsia="仿宋" w:cs="Times New Roman"/>
          <w:b/>
          <w:color w:val="auto"/>
          <w:szCs w:val="21"/>
          <w:highlight w:val="none"/>
        </w:rPr>
        <w:t>突发环境事件应急预案关系图</w:t>
      </w:r>
    </w:p>
    <w:p>
      <w:pPr>
        <w:pStyle w:val="2"/>
        <w:rPr>
          <w:rFonts w:hint="eastAsia"/>
          <w:color w:val="auto"/>
          <w:highlight w:val="none"/>
          <w:lang w:val="en-US" w:eastAsia="zh-CN"/>
        </w:rPr>
        <w:sectPr>
          <w:footerReference r:id="rId13" w:type="default"/>
          <w:pgSz w:w="11906" w:h="16838"/>
          <w:pgMar w:top="1418" w:right="1418" w:bottom="1418" w:left="1418" w:header="851" w:footer="851" w:gutter="0"/>
          <w:pgBorders>
            <w:top w:val="none" w:sz="0" w:space="0"/>
            <w:left w:val="none" w:sz="0" w:space="0"/>
            <w:bottom w:val="none" w:sz="0" w:space="0"/>
            <w:right w:val="none" w:sz="0" w:space="0"/>
          </w:pgBorders>
          <w:pgNumType w:fmt="decimal" w:start="1"/>
          <w:cols w:space="720" w:num="1"/>
          <w:docGrid w:type="lines" w:linePitch="312" w:charSpace="0"/>
        </w:sectPr>
      </w:pPr>
    </w:p>
    <w:bookmarkEnd w:id="63"/>
    <w:p>
      <w:pPr>
        <w:pStyle w:val="4"/>
        <w:bidi w:val="0"/>
        <w:rPr>
          <w:rFonts w:hint="default" w:ascii="Times New Roman" w:hAnsi="Times New Roman" w:eastAsia="仿宋" w:cs="Times New Roman"/>
          <w:color w:val="auto"/>
          <w:sz w:val="30"/>
          <w:szCs w:val="30"/>
          <w:highlight w:val="none"/>
          <w:lang w:val="zh-CN"/>
        </w:rPr>
      </w:pPr>
      <w:bookmarkStart w:id="83" w:name="_Toc31154"/>
      <w:bookmarkStart w:id="84" w:name="_Toc16923"/>
      <w:bookmarkStart w:id="85" w:name="_Toc15058"/>
      <w:bookmarkStart w:id="86" w:name="_Toc3869"/>
      <w:r>
        <w:rPr>
          <w:rFonts w:hint="default" w:ascii="Times New Roman" w:hAnsi="Times New Roman" w:eastAsia="仿宋" w:cs="Times New Roman"/>
          <w:color w:val="auto"/>
          <w:sz w:val="30"/>
          <w:szCs w:val="30"/>
          <w:highlight w:val="none"/>
          <w:lang w:val="zh-CN"/>
        </w:rPr>
        <w:t>1.</w:t>
      </w:r>
      <w:r>
        <w:rPr>
          <w:rFonts w:hint="default" w:ascii="Times New Roman" w:hAnsi="Times New Roman" w:eastAsia="仿宋" w:cs="Times New Roman"/>
          <w:color w:val="auto"/>
          <w:sz w:val="30"/>
          <w:szCs w:val="30"/>
          <w:highlight w:val="none"/>
          <w:lang w:val="en-US" w:eastAsia="zh-CN"/>
        </w:rPr>
        <w:t>6</w:t>
      </w:r>
      <w:r>
        <w:rPr>
          <w:rFonts w:hint="default" w:ascii="Times New Roman" w:hAnsi="Times New Roman" w:eastAsia="仿宋" w:cs="Times New Roman"/>
          <w:color w:val="auto"/>
          <w:sz w:val="30"/>
          <w:szCs w:val="30"/>
          <w:highlight w:val="none"/>
          <w:lang w:val="zh-CN"/>
        </w:rPr>
        <w:t>工作原则</w:t>
      </w:r>
      <w:bookmarkEnd w:id="64"/>
      <w:bookmarkEnd w:id="83"/>
      <w:bookmarkEnd w:id="84"/>
      <w:bookmarkEnd w:id="85"/>
      <w:bookmarkEnd w:id="86"/>
    </w:p>
    <w:p>
      <w:pPr>
        <w:bidi w:val="0"/>
        <w:rPr>
          <w:rFonts w:hint="default" w:ascii="Times New Roman" w:hAnsi="Times New Roman" w:eastAsia="仿宋" w:cs="Times New Roman"/>
          <w:color w:val="auto"/>
          <w:highlight w:val="none"/>
          <w:lang w:val="zh-CN"/>
        </w:rPr>
      </w:pPr>
      <w:r>
        <w:rPr>
          <w:rFonts w:hint="default" w:ascii="Times New Roman" w:hAnsi="Times New Roman" w:eastAsia="仿宋" w:cs="Times New Roman"/>
          <w:color w:val="auto"/>
          <w:highlight w:val="none"/>
          <w:lang w:val="zh-CN"/>
        </w:rPr>
        <w:t>在建立突发环境事件应急系统及其响应程序时，应本着实事求是、切实可行的方针，贯彻如下原则：</w:t>
      </w:r>
    </w:p>
    <w:p>
      <w:pPr>
        <w:bidi w:val="0"/>
        <w:rPr>
          <w:rFonts w:hint="default" w:ascii="Times New Roman" w:hAnsi="Times New Roman" w:eastAsia="仿宋" w:cs="Times New Roman"/>
          <w:color w:val="auto"/>
          <w:highlight w:val="none"/>
          <w:lang w:val="zh-CN"/>
        </w:rPr>
      </w:pPr>
      <w:r>
        <w:rPr>
          <w:rFonts w:hint="default" w:ascii="Times New Roman" w:hAnsi="Times New Roman" w:eastAsia="仿宋" w:cs="Times New Roman"/>
          <w:color w:val="auto"/>
          <w:highlight w:val="none"/>
          <w:lang w:val="zh-CN"/>
        </w:rPr>
        <w:t>（1）坚持救人第一，环境优先。加强对环境风险源的监测、监控并实施监督管理，建立环境事件风险防范体系，积极预防、及时控制、减少、消除隐患，提高突发环境事件防范和处理能力，尽可能地避免或减少突发环境事件的发生，减轻或消除突发境事件造成的影响，最大程度地保障公众健康、生态环境和人民群众生命财产安全。</w:t>
      </w:r>
    </w:p>
    <w:p>
      <w:pPr>
        <w:bidi w:val="0"/>
        <w:rPr>
          <w:rFonts w:hint="default" w:ascii="Times New Roman" w:hAnsi="Times New Roman" w:eastAsia="仿宋" w:cs="Times New Roman"/>
          <w:color w:val="auto"/>
          <w:highlight w:val="none"/>
          <w:lang w:val="zh-CN"/>
        </w:rPr>
      </w:pPr>
      <w:r>
        <w:rPr>
          <w:rFonts w:hint="default" w:ascii="Times New Roman" w:hAnsi="Times New Roman" w:eastAsia="仿宋" w:cs="Times New Roman"/>
          <w:color w:val="auto"/>
          <w:highlight w:val="none"/>
          <w:lang w:val="zh-CN"/>
        </w:rPr>
        <w:t>（2）快速响应、科学应对。接受</w:t>
      </w:r>
      <w:r>
        <w:rPr>
          <w:rFonts w:hint="eastAsia" w:cs="Times New Roman"/>
          <w:color w:val="auto"/>
          <w:highlight w:val="none"/>
          <w:lang w:val="en-US" w:eastAsia="zh-CN"/>
        </w:rPr>
        <w:t>西咸新区秦汉新城管理委员会、西咸新区生态环境局（秦汉）工作部</w:t>
      </w:r>
      <w:r>
        <w:rPr>
          <w:rFonts w:hint="default" w:ascii="Times New Roman" w:hAnsi="Times New Roman" w:eastAsia="仿宋" w:cs="Times New Roman"/>
          <w:color w:val="auto"/>
          <w:highlight w:val="none"/>
          <w:lang w:val="zh-CN"/>
        </w:rPr>
        <w:t>的指导，使公司的突发环境事件应急系统成为区域系统的有机组成部分。加强员工之间协同与合作，提高快速反应能力。针对不同环境风险源所造成的环境污染的特点，实行分类管理，使采取的措施与突发环境事件造成的危害范围和社会影响相适应。</w:t>
      </w:r>
    </w:p>
    <w:p>
      <w:pPr>
        <w:bidi w:val="0"/>
        <w:rPr>
          <w:rFonts w:hint="default" w:ascii="Times New Roman" w:hAnsi="Times New Roman" w:eastAsia="仿宋" w:cs="Times New Roman"/>
          <w:color w:val="auto"/>
          <w:highlight w:val="none"/>
          <w:lang w:val="zh-CN"/>
        </w:rPr>
      </w:pPr>
      <w:r>
        <w:rPr>
          <w:rFonts w:hint="default" w:ascii="Times New Roman" w:hAnsi="Times New Roman" w:eastAsia="仿宋" w:cs="Times New Roman"/>
          <w:color w:val="auto"/>
          <w:highlight w:val="none"/>
          <w:lang w:val="zh-CN"/>
        </w:rPr>
        <w:t>（3）先期处置、防止危害扩大。积极做好应对突发环境事件的思想准备、物资准备、技术准备、工作准备，加强培训演练，应急系统做到常备不懈，可为本公司和其它单位及社会提供服务，在应急时快速有效，防止突发环境事件不良影响的扩大。</w:t>
      </w:r>
    </w:p>
    <w:p>
      <w:pPr>
        <w:bidi w:val="0"/>
        <w:rPr>
          <w:rFonts w:hint="default" w:ascii="Times New Roman" w:hAnsi="Times New Roman" w:eastAsia="仿宋" w:cs="Times New Roman"/>
          <w:color w:val="auto"/>
          <w:sz w:val="24"/>
          <w:highlight w:val="none"/>
        </w:rPr>
      </w:pPr>
      <w:r>
        <w:rPr>
          <w:rFonts w:hint="default" w:ascii="Times New Roman" w:hAnsi="Times New Roman" w:eastAsia="仿宋" w:cs="Times New Roman"/>
          <w:color w:val="auto"/>
          <w:highlight w:val="none"/>
          <w:lang w:val="zh-CN"/>
        </w:rPr>
        <w:t>（4）企业自救与属地管理相结合原则。突发环境事件应急遵循企业自救和</w:t>
      </w:r>
      <w:r>
        <w:rPr>
          <w:rFonts w:hint="eastAsia" w:cs="Times New Roman"/>
          <w:color w:val="auto"/>
          <w:highlight w:val="none"/>
          <w:lang w:val="en-US" w:eastAsia="zh-CN"/>
        </w:rPr>
        <w:t>秦汉新城</w:t>
      </w:r>
      <w:r>
        <w:rPr>
          <w:rFonts w:hint="default" w:ascii="Times New Roman" w:hAnsi="Times New Roman" w:eastAsia="仿宋" w:cs="Times New Roman"/>
          <w:color w:val="auto"/>
          <w:highlight w:val="none"/>
          <w:lang w:val="zh-CN"/>
        </w:rPr>
        <w:t>政府应急救援相结合的原则，建立统一指挥、反应敏捷、功能齐全、协调有序、运转高效的应急管理机制，充分发挥公司和政府应急资源的作用，确保一旦出现事件，能够快速反应、及时、果断处置工作。</w:t>
      </w:r>
    </w:p>
    <w:p>
      <w:pPr>
        <w:ind w:firstLine="480"/>
        <w:rPr>
          <w:rFonts w:hint="default" w:ascii="Times New Roman" w:hAnsi="Times New Roman" w:eastAsia="仿宋" w:cs="Times New Roman"/>
          <w:color w:val="auto"/>
          <w:sz w:val="24"/>
          <w:highlight w:val="none"/>
        </w:rPr>
        <w:sectPr>
          <w:pgSz w:w="11906" w:h="16838"/>
          <w:pgMar w:top="1418" w:right="1418" w:bottom="1418" w:left="1418" w:header="851" w:footer="851" w:gutter="0"/>
          <w:pgBorders>
            <w:top w:val="none" w:sz="0" w:space="0"/>
            <w:left w:val="none" w:sz="0" w:space="0"/>
            <w:bottom w:val="none" w:sz="0" w:space="0"/>
            <w:right w:val="none" w:sz="0" w:space="0"/>
          </w:pgBorders>
          <w:pgNumType w:fmt="decimal"/>
          <w:cols w:space="720" w:num="1"/>
          <w:docGrid w:type="lines" w:linePitch="312" w:charSpace="0"/>
        </w:sectPr>
      </w:pPr>
    </w:p>
    <w:p>
      <w:pPr>
        <w:pStyle w:val="3"/>
        <w:bidi w:val="0"/>
        <w:rPr>
          <w:rFonts w:hint="default" w:ascii="Times New Roman" w:hAnsi="Times New Roman" w:eastAsia="仿宋" w:cs="Times New Roman"/>
          <w:color w:val="auto"/>
          <w:highlight w:val="none"/>
        </w:rPr>
      </w:pPr>
      <w:bookmarkStart w:id="87" w:name="_Toc11025"/>
      <w:bookmarkStart w:id="88" w:name="_Toc31248"/>
      <w:bookmarkStart w:id="89" w:name="_Toc6070"/>
      <w:bookmarkStart w:id="90" w:name="_Toc7006"/>
      <w:bookmarkStart w:id="91" w:name="_Toc22501"/>
      <w:r>
        <w:rPr>
          <w:rFonts w:hint="default" w:ascii="Times New Roman" w:hAnsi="Times New Roman" w:eastAsia="仿宋" w:cs="Times New Roman"/>
          <w:color w:val="auto"/>
          <w:highlight w:val="none"/>
        </w:rPr>
        <w:t>第</w:t>
      </w:r>
      <w:r>
        <w:rPr>
          <w:rFonts w:hint="default" w:ascii="Times New Roman" w:hAnsi="Times New Roman" w:eastAsia="仿宋" w:cs="Times New Roman"/>
          <w:color w:val="auto"/>
          <w:highlight w:val="none"/>
          <w:lang w:val="en-US" w:eastAsia="zh-CN"/>
        </w:rPr>
        <w:t>2</w:t>
      </w:r>
      <w:r>
        <w:rPr>
          <w:rFonts w:hint="default" w:ascii="Times New Roman" w:hAnsi="Times New Roman" w:eastAsia="仿宋" w:cs="Times New Roman"/>
          <w:color w:val="auto"/>
          <w:highlight w:val="none"/>
        </w:rPr>
        <w:t>章企业基本概况</w:t>
      </w:r>
      <w:bookmarkEnd w:id="87"/>
      <w:bookmarkEnd w:id="88"/>
      <w:bookmarkEnd w:id="89"/>
      <w:bookmarkEnd w:id="90"/>
    </w:p>
    <w:p>
      <w:pPr>
        <w:pStyle w:val="31"/>
        <w:spacing w:line="490" w:lineRule="exact"/>
        <w:rPr>
          <w:rFonts w:hint="default" w:ascii="Times New Roman" w:hAnsi="Times New Roman" w:eastAsia="仿宋" w:cs="Times New Roman"/>
          <w:color w:val="auto"/>
          <w:szCs w:val="28"/>
          <w:highlight w:val="none"/>
        </w:rPr>
      </w:pPr>
      <w:bookmarkStart w:id="92" w:name="_Toc431402275"/>
      <w:bookmarkStart w:id="93" w:name="_Toc273391723"/>
      <w:bookmarkStart w:id="94" w:name="_Toc71644233"/>
      <w:bookmarkStart w:id="95" w:name="_Toc422830015"/>
      <w:bookmarkStart w:id="96" w:name="_Toc1751"/>
      <w:bookmarkStart w:id="97" w:name="_Toc311902732"/>
      <w:bookmarkStart w:id="98" w:name="_Toc266547500"/>
      <w:bookmarkStart w:id="99" w:name="_Toc273391313"/>
      <w:bookmarkStart w:id="100" w:name="_Toc421215631"/>
      <w:bookmarkStart w:id="101" w:name="_Toc444845459"/>
      <w:bookmarkStart w:id="102" w:name="_Toc24373"/>
      <w:bookmarkStart w:id="103" w:name="_Toc510769300"/>
      <w:bookmarkStart w:id="104" w:name="_Toc273391637"/>
      <w:r>
        <w:rPr>
          <w:rFonts w:hint="default" w:ascii="Times New Roman" w:hAnsi="Times New Roman" w:eastAsia="仿宋" w:cs="Times New Roman"/>
          <w:color w:val="auto"/>
          <w:szCs w:val="28"/>
          <w:highlight w:val="none"/>
        </w:rPr>
        <w:t>2.1企业基本情况</w:t>
      </w:r>
      <w:bookmarkEnd w:id="92"/>
      <w:bookmarkEnd w:id="93"/>
      <w:bookmarkEnd w:id="94"/>
      <w:bookmarkEnd w:id="95"/>
      <w:bookmarkEnd w:id="96"/>
      <w:bookmarkEnd w:id="97"/>
      <w:bookmarkEnd w:id="98"/>
      <w:bookmarkEnd w:id="99"/>
      <w:bookmarkEnd w:id="100"/>
      <w:bookmarkEnd w:id="101"/>
      <w:bookmarkEnd w:id="102"/>
      <w:bookmarkEnd w:id="103"/>
      <w:bookmarkEnd w:id="104"/>
      <w:bookmarkStart w:id="105" w:name="_Toc343008793"/>
      <w:bookmarkStart w:id="106" w:name="_Toc353538234"/>
      <w:bookmarkStart w:id="107" w:name="_Toc339347367"/>
      <w:bookmarkStart w:id="108" w:name="_Toc28948"/>
      <w:bookmarkStart w:id="109" w:name="_Toc456279487"/>
      <w:bookmarkStart w:id="110" w:name="_Toc461992031"/>
    </w:p>
    <w:bookmarkEnd w:id="105"/>
    <w:bookmarkEnd w:id="106"/>
    <w:bookmarkEnd w:id="107"/>
    <w:bookmarkEnd w:id="108"/>
    <w:bookmarkEnd w:id="109"/>
    <w:bookmarkEnd w:id="110"/>
    <w:p>
      <w:pPr>
        <w:pStyle w:val="125"/>
        <w:spacing w:line="490" w:lineRule="exact"/>
        <w:ind w:firstLine="560" w:firstLineChars="200"/>
        <w:jc w:val="left"/>
        <w:rPr>
          <w:rFonts w:hint="default" w:ascii="Times New Roman" w:hAnsi="Times New Roman" w:eastAsia="仿宋" w:cs="Times New Roman"/>
          <w:color w:val="auto"/>
          <w:highlight w:val="none"/>
        </w:rPr>
      </w:pPr>
      <w:bookmarkStart w:id="111" w:name="_Toc20955"/>
      <w:bookmarkStart w:id="112" w:name="_Toc4505"/>
      <w:bookmarkStart w:id="113" w:name="_Toc20541"/>
      <w:bookmarkStart w:id="114" w:name="_Toc12174"/>
      <w:r>
        <w:rPr>
          <w:rFonts w:hint="default" w:ascii="Times New Roman" w:hAnsi="Times New Roman" w:eastAsia="仿宋" w:cs="Times New Roman"/>
          <w:color w:val="auto"/>
          <w:highlight w:val="none"/>
        </w:rPr>
        <w:t>随着西咸新区“大西安新中心”建设持续加快、“大西安智慧新城”布局的全面推进，为更好的服务秦汉新城发展，2018年4月26日成立了咸阳市天然气有限公司秦汉新城分公司，作为服务秦汉新城的专设机构，主要对接新城管委会相关部门加强新城基础设施配套工作，拓展天然气版图，负责秦汉新城区域内天然气安全、服务及运营发展等工作，全力保障新城燃气安全、稳定、可靠供应。</w:t>
      </w:r>
    </w:p>
    <w:p>
      <w:pPr>
        <w:pStyle w:val="125"/>
        <w:spacing w:line="490" w:lineRule="exact"/>
        <w:ind w:firstLine="560" w:firstLineChars="200"/>
        <w:jc w:val="left"/>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秦汉新城分公司现有居民用户31535户，非居民用户155户，天然气中低压管线共216公里，分为七个区进行管理。承接区域内用户维修、用户发展的前期对接，跟进等工作。为进一步优化营商环境，分公司派驻人员入住秦汉新城政务服务中心开设天然气窗口。分公司将始终秉承“与用户和谐发展，用真情回报社会”的企业核心价值观，不断完善服务功能，提升服务水平，强化安全生产，深化内部管理，努力当好“五星级店小二”，为经济社会发展做贡献。</w:t>
      </w:r>
    </w:p>
    <w:p>
      <w:pPr>
        <w:pStyle w:val="125"/>
        <w:spacing w:line="490" w:lineRule="exact"/>
        <w:ind w:firstLine="560" w:firstLineChars="200"/>
        <w:jc w:val="left"/>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秦汉新城分公司经营范围：北起周工大道，南至文科路；东起兰池大厦天虹硅业，西至快速干道三号路。</w:t>
      </w:r>
    </w:p>
    <w:p>
      <w:pPr>
        <w:pStyle w:val="125"/>
        <w:spacing w:line="490" w:lineRule="exact"/>
        <w:ind w:firstLine="560" w:firstLineChars="200"/>
        <w:jc w:val="left"/>
        <w:rPr>
          <w:rFonts w:hint="default" w:ascii="Times New Roman" w:hAnsi="Times New Roman" w:eastAsia="仿宋" w:cs="Times New Roman"/>
          <w:color w:val="auto"/>
          <w:szCs w:val="24"/>
          <w:highlight w:val="none"/>
          <w:lang w:val="en-GB"/>
        </w:rPr>
      </w:pPr>
      <w:r>
        <w:rPr>
          <w:rFonts w:hint="default" w:ascii="Times New Roman" w:hAnsi="Times New Roman" w:eastAsia="仿宋" w:cs="Times New Roman"/>
          <w:color w:val="auto"/>
          <w:szCs w:val="24"/>
          <w:highlight w:val="none"/>
          <w:lang w:val="en-GB"/>
        </w:rPr>
        <w:t>本企业基本情况见表2-1。</w:t>
      </w:r>
    </w:p>
    <w:p>
      <w:pPr>
        <w:pStyle w:val="125"/>
        <w:spacing w:line="490" w:lineRule="exact"/>
        <w:jc w:val="center"/>
        <w:rPr>
          <w:rFonts w:hint="default" w:ascii="Times New Roman" w:hAnsi="Times New Roman" w:eastAsia="仿宋" w:cs="Times New Roman"/>
          <w:b/>
          <w:color w:val="auto"/>
          <w:sz w:val="24"/>
          <w:szCs w:val="24"/>
          <w:highlight w:val="none"/>
          <w:lang w:val="en-GB"/>
        </w:rPr>
      </w:pPr>
      <w:r>
        <w:rPr>
          <w:rFonts w:hint="default" w:ascii="Times New Roman" w:hAnsi="Times New Roman" w:eastAsia="仿宋" w:cs="Times New Roman"/>
          <w:b/>
          <w:color w:val="auto"/>
          <w:sz w:val="24"/>
          <w:szCs w:val="24"/>
          <w:highlight w:val="none"/>
          <w:lang w:val="en-GB"/>
        </w:rPr>
        <w:t>表2-1本企业基本情况表</w:t>
      </w:r>
    </w:p>
    <w:tbl>
      <w:tblPr>
        <w:tblStyle w:val="35"/>
        <w:tblW w:w="48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6"/>
        <w:gridCol w:w="2695"/>
        <w:gridCol w:w="1219"/>
        <w:gridCol w:w="3490"/>
      </w:tblGrid>
      <w:tr>
        <w:tblPrEx>
          <w:tblCellMar>
            <w:top w:w="0" w:type="dxa"/>
            <w:left w:w="108" w:type="dxa"/>
            <w:bottom w:w="0" w:type="dxa"/>
            <w:right w:w="108" w:type="dxa"/>
          </w:tblCellMar>
        </w:tblPrEx>
        <w:trPr>
          <w:trHeight w:val="454" w:hRule="atLeast"/>
          <w:jc w:val="center"/>
        </w:trPr>
        <w:tc>
          <w:tcPr>
            <w:tcW w:w="895" w:type="pct"/>
            <w:noWrap w:val="0"/>
            <w:vAlign w:val="center"/>
          </w:tcPr>
          <w:p>
            <w:pPr>
              <w:pStyle w:val="94"/>
              <w:keepNext w:val="0"/>
              <w:keepLines w:val="0"/>
              <w:suppressLineNumbers w:val="0"/>
              <w:spacing w:before="0" w:beforeAutospacing="0" w:after="0" w:afterAutospacing="0" w:line="320" w:lineRule="exact"/>
              <w:ind w:left="0" w:right="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建设单位</w:t>
            </w:r>
          </w:p>
        </w:tc>
        <w:tc>
          <w:tcPr>
            <w:tcW w:w="4104" w:type="pct"/>
            <w:gridSpan w:val="3"/>
            <w:noWrap w:val="0"/>
            <w:vAlign w:val="center"/>
          </w:tcPr>
          <w:p>
            <w:pPr>
              <w:pStyle w:val="94"/>
              <w:keepNext w:val="0"/>
              <w:keepLines w:val="0"/>
              <w:suppressLineNumbers w:val="0"/>
              <w:spacing w:before="0" w:beforeAutospacing="0" w:after="0" w:afterAutospacing="0" w:line="320" w:lineRule="exact"/>
              <w:ind w:left="0" w:right="0"/>
              <w:rPr>
                <w:rFonts w:hint="eastAsia"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rPr>
              <w:t>咸阳市天然气有限公司</w:t>
            </w:r>
            <w:r>
              <w:rPr>
                <w:rFonts w:hint="eastAsia" w:cs="Times New Roman"/>
                <w:color w:val="auto"/>
                <w:sz w:val="24"/>
                <w:szCs w:val="24"/>
                <w:highlight w:val="none"/>
                <w:lang w:eastAsia="zh-CN"/>
              </w:rPr>
              <w:t>秦汉新城分公司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5" w:type="pct"/>
            <w:noWrap w:val="0"/>
            <w:vAlign w:val="center"/>
          </w:tcPr>
          <w:p>
            <w:pPr>
              <w:pStyle w:val="94"/>
              <w:keepNext w:val="0"/>
              <w:keepLines w:val="0"/>
              <w:suppressLineNumbers w:val="0"/>
              <w:spacing w:before="0" w:beforeAutospacing="0" w:after="0" w:afterAutospacing="0" w:line="320" w:lineRule="exact"/>
              <w:ind w:left="0" w:right="0"/>
              <w:rPr>
                <w:rFonts w:hint="default"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lang w:val="en-US" w:eastAsia="zh-CN"/>
              </w:rPr>
              <w:t>负责人</w:t>
            </w:r>
          </w:p>
        </w:tc>
        <w:tc>
          <w:tcPr>
            <w:tcW w:w="4104" w:type="pct"/>
            <w:gridSpan w:val="3"/>
            <w:noWrap/>
            <w:vAlign w:val="center"/>
          </w:tcPr>
          <w:p>
            <w:pPr>
              <w:pStyle w:val="126"/>
              <w:keepNext w:val="0"/>
              <w:keepLines w:val="0"/>
              <w:suppressLineNumbers w:val="0"/>
              <w:spacing w:before="0" w:beforeAutospacing="0" w:after="0" w:afterAutospacing="0" w:line="320" w:lineRule="exact"/>
              <w:ind w:left="0" w:right="0"/>
              <w:jc w:val="center"/>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lang w:val="en-US" w:eastAsia="zh-CN"/>
              </w:rPr>
              <w:t>张敏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5" w:type="pct"/>
            <w:noWrap w:val="0"/>
            <w:vAlign w:val="center"/>
          </w:tcPr>
          <w:p>
            <w:pPr>
              <w:pStyle w:val="94"/>
              <w:keepNext w:val="0"/>
              <w:keepLines w:val="0"/>
              <w:suppressLineNumbers w:val="0"/>
              <w:spacing w:before="0" w:beforeAutospacing="0" w:after="0" w:afterAutospacing="0" w:line="320" w:lineRule="exact"/>
              <w:ind w:left="0" w:right="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营业执照号码</w:t>
            </w:r>
          </w:p>
        </w:tc>
        <w:tc>
          <w:tcPr>
            <w:tcW w:w="1493" w:type="pct"/>
            <w:noWrap/>
            <w:vAlign w:val="center"/>
          </w:tcPr>
          <w:p>
            <w:pPr>
              <w:pStyle w:val="94"/>
              <w:keepNext w:val="0"/>
              <w:keepLines w:val="0"/>
              <w:suppressLineNumbers w:val="0"/>
              <w:spacing w:before="0" w:beforeAutospacing="0" w:after="0" w:afterAutospacing="0" w:line="320" w:lineRule="exact"/>
              <w:ind w:left="0" w:right="0"/>
              <w:rPr>
                <w:rFonts w:hint="default"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lang w:eastAsia="zh-CN"/>
              </w:rPr>
              <w:t>91611103MA6TK9K80G</w:t>
            </w:r>
          </w:p>
        </w:tc>
        <w:tc>
          <w:tcPr>
            <w:tcW w:w="675" w:type="pct"/>
            <w:noWrap/>
            <w:vAlign w:val="center"/>
          </w:tcPr>
          <w:p>
            <w:pPr>
              <w:pStyle w:val="94"/>
              <w:keepNext w:val="0"/>
              <w:keepLines w:val="0"/>
              <w:suppressLineNumbers w:val="0"/>
              <w:spacing w:before="0" w:beforeAutospacing="0" w:after="0" w:afterAutospacing="0" w:line="320" w:lineRule="exact"/>
              <w:ind w:left="0" w:right="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类型</w:t>
            </w:r>
          </w:p>
        </w:tc>
        <w:tc>
          <w:tcPr>
            <w:tcW w:w="1934" w:type="pct"/>
            <w:noWrap w:val="0"/>
            <w:vAlign w:val="center"/>
          </w:tcPr>
          <w:p>
            <w:pPr>
              <w:pStyle w:val="126"/>
              <w:keepNext w:val="0"/>
              <w:keepLines w:val="0"/>
              <w:suppressLineNumbers w:val="0"/>
              <w:spacing w:before="0" w:beforeAutospacing="0" w:after="0" w:afterAutospacing="0" w:line="320" w:lineRule="exact"/>
              <w:ind w:left="0" w:right="0"/>
              <w:jc w:val="center"/>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rPr>
              <w:t>有限责任公司</w:t>
            </w:r>
            <w:r>
              <w:rPr>
                <w:rFonts w:hint="default" w:ascii="Times New Roman" w:hAnsi="Times New Roman" w:eastAsia="仿宋" w:cs="Times New Roman"/>
                <w:color w:val="auto"/>
                <w:sz w:val="24"/>
                <w:szCs w:val="24"/>
                <w:highlight w:val="none"/>
                <w:lang w:val="en-US" w:eastAsia="zh-CN"/>
              </w:rPr>
              <w:t>分公司（国有控股）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5" w:type="pct"/>
            <w:noWrap w:val="0"/>
            <w:vAlign w:val="center"/>
          </w:tcPr>
          <w:p>
            <w:pPr>
              <w:pStyle w:val="94"/>
              <w:keepNext w:val="0"/>
              <w:keepLines w:val="0"/>
              <w:suppressLineNumbers w:val="0"/>
              <w:spacing w:before="0" w:beforeAutospacing="0" w:after="0" w:afterAutospacing="0" w:line="320" w:lineRule="exact"/>
              <w:ind w:left="0" w:right="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地址</w:t>
            </w:r>
          </w:p>
        </w:tc>
        <w:tc>
          <w:tcPr>
            <w:tcW w:w="4104" w:type="pct"/>
            <w:gridSpan w:val="3"/>
            <w:noWrap/>
            <w:vAlign w:val="center"/>
          </w:tcPr>
          <w:p>
            <w:pPr>
              <w:pStyle w:val="126"/>
              <w:keepNext w:val="0"/>
              <w:keepLines w:val="0"/>
              <w:suppressLineNumbers w:val="0"/>
              <w:spacing w:before="0" w:beforeAutospacing="0" w:after="0" w:afterAutospacing="0" w:line="320" w:lineRule="exact"/>
              <w:ind w:left="0" w:right="0"/>
              <w:jc w:val="center"/>
              <w:rPr>
                <w:rFonts w:hint="default"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rPr>
              <w:t>陕西省西咸新区秦汉新城窑店街道办兰池二路兰池大厦C座801室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5" w:type="pct"/>
            <w:noWrap w:val="0"/>
            <w:vAlign w:val="center"/>
          </w:tcPr>
          <w:p>
            <w:pPr>
              <w:pStyle w:val="94"/>
              <w:keepNext w:val="0"/>
              <w:keepLines w:val="0"/>
              <w:suppressLineNumbers w:val="0"/>
              <w:spacing w:before="0" w:beforeAutospacing="0" w:after="0" w:afterAutospacing="0" w:line="320" w:lineRule="exact"/>
              <w:ind w:left="0" w:right="0"/>
              <w:rPr>
                <w:rFonts w:hint="default" w:ascii="Times New Roman" w:hAnsi="Times New Roman" w:eastAsia="仿宋" w:cs="Times New Roman"/>
                <w:color w:val="auto"/>
                <w:sz w:val="24"/>
                <w:szCs w:val="24"/>
                <w:highlight w:val="none"/>
                <w:lang w:val="en-US" w:eastAsia="en-US" w:bidi="ar-SA"/>
              </w:rPr>
            </w:pPr>
            <w:r>
              <w:rPr>
                <w:rFonts w:hint="default" w:ascii="Times New Roman" w:hAnsi="Times New Roman" w:eastAsia="仿宋" w:cs="Times New Roman"/>
                <w:color w:val="auto"/>
                <w:sz w:val="24"/>
                <w:szCs w:val="24"/>
                <w:highlight w:val="none"/>
              </w:rPr>
              <w:t>行业类别及代码</w:t>
            </w:r>
          </w:p>
        </w:tc>
        <w:tc>
          <w:tcPr>
            <w:tcW w:w="4104" w:type="pct"/>
            <w:gridSpan w:val="3"/>
            <w:noWrap/>
            <w:vAlign w:val="center"/>
          </w:tcPr>
          <w:p>
            <w:pPr>
              <w:pStyle w:val="94"/>
              <w:keepNext w:val="0"/>
              <w:keepLines w:val="0"/>
              <w:suppressLineNumbers w:val="0"/>
              <w:spacing w:before="0" w:beforeAutospacing="0" w:after="0" w:afterAutospacing="0" w:line="320" w:lineRule="exact"/>
              <w:ind w:left="0" w:right="0"/>
              <w:rPr>
                <w:rFonts w:hint="default"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rPr>
              <w:t>D4500燃气生产和供应业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5" w:type="pct"/>
            <w:noWrap/>
            <w:vAlign w:val="center"/>
          </w:tcPr>
          <w:p>
            <w:pPr>
              <w:pStyle w:val="94"/>
              <w:keepNext w:val="0"/>
              <w:keepLines w:val="0"/>
              <w:suppressLineNumbers w:val="0"/>
              <w:spacing w:before="0" w:beforeAutospacing="0" w:after="0" w:afterAutospacing="0" w:line="320" w:lineRule="exact"/>
              <w:ind w:left="0" w:right="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职工人数</w:t>
            </w:r>
          </w:p>
        </w:tc>
        <w:tc>
          <w:tcPr>
            <w:tcW w:w="1493" w:type="pct"/>
            <w:noWrap/>
            <w:vAlign w:val="center"/>
          </w:tcPr>
          <w:p>
            <w:pPr>
              <w:pStyle w:val="94"/>
              <w:keepNext w:val="0"/>
              <w:keepLines w:val="0"/>
              <w:suppressLineNumbers w:val="0"/>
              <w:spacing w:before="0" w:beforeAutospacing="0" w:after="0" w:afterAutospacing="0" w:line="320" w:lineRule="exact"/>
              <w:ind w:left="0" w:right="0"/>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lang w:val="en-US" w:eastAsia="zh-CN"/>
              </w:rPr>
              <w:t>16</w:t>
            </w:r>
          </w:p>
        </w:tc>
        <w:tc>
          <w:tcPr>
            <w:tcW w:w="675" w:type="pct"/>
            <w:noWrap/>
            <w:vAlign w:val="center"/>
          </w:tcPr>
          <w:p>
            <w:pPr>
              <w:pStyle w:val="94"/>
              <w:keepNext w:val="0"/>
              <w:keepLines w:val="0"/>
              <w:suppressLineNumbers w:val="0"/>
              <w:spacing w:before="0" w:beforeAutospacing="0" w:after="0" w:afterAutospacing="0" w:line="320" w:lineRule="exact"/>
              <w:ind w:left="0" w:right="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邮政编码</w:t>
            </w:r>
          </w:p>
        </w:tc>
        <w:tc>
          <w:tcPr>
            <w:tcW w:w="1934" w:type="pct"/>
            <w:noWrap w:val="0"/>
            <w:vAlign w:val="center"/>
          </w:tcPr>
          <w:p>
            <w:pPr>
              <w:pStyle w:val="94"/>
              <w:keepNext w:val="0"/>
              <w:keepLines w:val="0"/>
              <w:suppressLineNumbers w:val="0"/>
              <w:spacing w:before="0" w:beforeAutospacing="0" w:after="0" w:afterAutospacing="0" w:line="320" w:lineRule="exact"/>
              <w:ind w:left="0" w:right="0"/>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rPr>
              <w:t>71</w:t>
            </w:r>
            <w:r>
              <w:rPr>
                <w:rFonts w:hint="default" w:ascii="Times New Roman" w:hAnsi="Times New Roman" w:eastAsia="仿宋" w:cs="Times New Roman"/>
                <w:color w:val="auto"/>
                <w:sz w:val="24"/>
                <w:szCs w:val="24"/>
                <w:highlight w:val="none"/>
                <w:lang w:val="en-US" w:eastAsia="zh-CN"/>
              </w:rPr>
              <w:t>0086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5" w:type="pct"/>
            <w:noWrap/>
            <w:vAlign w:val="center"/>
          </w:tcPr>
          <w:p>
            <w:pPr>
              <w:pStyle w:val="94"/>
              <w:keepNext w:val="0"/>
              <w:keepLines w:val="0"/>
              <w:suppressLineNumbers w:val="0"/>
              <w:spacing w:before="0" w:beforeAutospacing="0" w:after="0" w:afterAutospacing="0" w:line="320" w:lineRule="exact"/>
              <w:ind w:left="0" w:right="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生产规模</w:t>
            </w:r>
          </w:p>
        </w:tc>
        <w:tc>
          <w:tcPr>
            <w:tcW w:w="4104" w:type="pct"/>
            <w:gridSpan w:val="3"/>
            <w:noWrap/>
            <w:vAlign w:val="center"/>
          </w:tcPr>
          <w:p>
            <w:pPr>
              <w:pStyle w:val="94"/>
              <w:keepNext w:val="0"/>
              <w:keepLines w:val="0"/>
              <w:suppressLineNumbers w:val="0"/>
              <w:spacing w:before="0" w:beforeAutospacing="0" w:after="0" w:afterAutospacing="0" w:line="320" w:lineRule="exact"/>
              <w:ind w:left="0" w:right="0"/>
              <w:rPr>
                <w:rFonts w:hint="default" w:ascii="Times New Roman" w:hAnsi="Times New Roman" w:eastAsia="仿宋" w:cs="Times New Roman"/>
                <w:b/>
                <w:color w:val="auto"/>
                <w:sz w:val="24"/>
                <w:szCs w:val="24"/>
                <w:highlight w:val="none"/>
                <w:lang w:val="en-US" w:eastAsia="zh-CN"/>
              </w:rPr>
            </w:pPr>
            <w:r>
              <w:rPr>
                <w:rFonts w:hint="default" w:ascii="Times New Roman" w:hAnsi="Times New Roman" w:eastAsia="仿宋" w:cs="Times New Roman"/>
                <w:b w:val="0"/>
                <w:bCs/>
                <w:color w:val="auto"/>
                <w:sz w:val="24"/>
                <w:szCs w:val="24"/>
                <w:highlight w:val="none"/>
                <w:lang w:val="en-US" w:eastAsia="zh-CN"/>
              </w:rPr>
              <w:t>经营范围为北起周工大道，南至文科路；东起兰池大厦天虹硅业，西至快速干道三号路。区域内中低压管线共216公里，</w:t>
            </w:r>
            <w:r>
              <w:rPr>
                <w:rFonts w:hint="eastAsia" w:cs="Times New Roman"/>
                <w:b w:val="0"/>
                <w:bCs/>
                <w:color w:val="auto"/>
                <w:sz w:val="24"/>
                <w:szCs w:val="24"/>
                <w:highlight w:val="none"/>
                <w:lang w:val="en-US" w:eastAsia="zh-CN"/>
              </w:rPr>
              <w:t>高压及次高压</w:t>
            </w:r>
            <w:r>
              <w:rPr>
                <w:rFonts w:hint="default" w:ascii="Times New Roman" w:hAnsi="Times New Roman" w:eastAsia="仿宋" w:cs="Times New Roman"/>
                <w:b w:val="0"/>
                <w:bCs/>
                <w:color w:val="auto"/>
                <w:sz w:val="24"/>
                <w:szCs w:val="24"/>
                <w:highlight w:val="none"/>
                <w:lang w:val="en-US" w:eastAsia="zh-CN"/>
              </w:rPr>
              <w:t>管线</w:t>
            </w:r>
            <w:r>
              <w:rPr>
                <w:rFonts w:hint="eastAsia" w:cs="Times New Roman"/>
                <w:b w:val="0"/>
                <w:bCs/>
                <w:color w:val="auto"/>
                <w:sz w:val="24"/>
                <w:szCs w:val="24"/>
                <w:highlight w:val="none"/>
                <w:lang w:val="en-US" w:eastAsia="zh-CN"/>
              </w:rPr>
              <w:t>41.469</w:t>
            </w:r>
            <w:r>
              <w:rPr>
                <w:rFonts w:hint="default" w:ascii="Times New Roman" w:hAnsi="Times New Roman" w:eastAsia="仿宋" w:cs="Times New Roman"/>
                <w:b w:val="0"/>
                <w:bCs/>
                <w:color w:val="auto"/>
                <w:sz w:val="24"/>
                <w:szCs w:val="24"/>
                <w:highlight w:val="none"/>
                <w:lang w:val="en-US" w:eastAsia="zh-CN"/>
              </w:rPr>
              <w:t>公里</w:t>
            </w:r>
          </w:p>
        </w:tc>
      </w:tr>
    </w:tbl>
    <w:p>
      <w:pPr>
        <w:pStyle w:val="4"/>
        <w:bidi w:val="0"/>
        <w:rPr>
          <w:rFonts w:hint="default" w:ascii="Times New Roman" w:hAnsi="Times New Roman" w:eastAsia="仿宋" w:cs="Times New Roman"/>
          <w:color w:val="auto"/>
          <w:sz w:val="30"/>
          <w:szCs w:val="30"/>
          <w:highlight w:val="none"/>
        </w:rPr>
      </w:pPr>
      <w:r>
        <w:rPr>
          <w:rFonts w:hint="default" w:ascii="Times New Roman" w:hAnsi="Times New Roman" w:eastAsia="仿宋" w:cs="Times New Roman"/>
          <w:color w:val="auto"/>
          <w:sz w:val="30"/>
          <w:szCs w:val="30"/>
          <w:highlight w:val="none"/>
        </w:rPr>
        <w:t>2.2周边环境敏感点</w:t>
      </w:r>
      <w:bookmarkEnd w:id="111"/>
      <w:bookmarkEnd w:id="112"/>
      <w:bookmarkEnd w:id="113"/>
      <w:bookmarkEnd w:id="114"/>
    </w:p>
    <w:p>
      <w:pPr>
        <w:bidi w:val="0"/>
        <w:rPr>
          <w:rFonts w:hint="default" w:ascii="Times New Roman" w:hAnsi="Times New Roman" w:eastAsia="仿宋" w:cs="Times New Roman"/>
          <w:color w:val="auto"/>
          <w:highlight w:val="none"/>
          <w:lang w:val="en-US" w:eastAsia="zh-CN"/>
        </w:rPr>
      </w:pPr>
      <w:r>
        <w:rPr>
          <w:rFonts w:hint="default" w:ascii="Times New Roman" w:hAnsi="Times New Roman" w:eastAsia="仿宋" w:cs="Times New Roman"/>
          <w:color w:val="auto"/>
          <w:sz w:val="28"/>
          <w:szCs w:val="28"/>
          <w:highlight w:val="none"/>
        </w:rPr>
        <w:t>大气环境受体主要为</w:t>
      </w:r>
      <w:r>
        <w:rPr>
          <w:rFonts w:hint="eastAsia" w:cs="Times New Roman"/>
          <w:color w:val="auto"/>
          <w:sz w:val="28"/>
          <w:szCs w:val="28"/>
          <w:highlight w:val="none"/>
          <w:lang w:val="en-US" w:eastAsia="zh-CN"/>
        </w:rPr>
        <w:t>管线沿线</w:t>
      </w:r>
      <w:r>
        <w:rPr>
          <w:rFonts w:hint="default" w:ascii="Times New Roman" w:hAnsi="Times New Roman" w:eastAsia="仿宋" w:cs="Times New Roman"/>
          <w:color w:val="auto"/>
          <w:sz w:val="28"/>
          <w:szCs w:val="28"/>
          <w:highlight w:val="none"/>
        </w:rPr>
        <w:t>的敏感村庄及企业，详见</w:t>
      </w:r>
      <w:r>
        <w:rPr>
          <w:rFonts w:hint="default" w:ascii="Times New Roman" w:hAnsi="Times New Roman" w:eastAsia="仿宋" w:cs="Times New Roman"/>
          <w:color w:val="auto"/>
          <w:highlight w:val="none"/>
          <w:lang w:val="en-US" w:eastAsia="zh-CN"/>
        </w:rPr>
        <w:t>表</w:t>
      </w:r>
      <w:r>
        <w:rPr>
          <w:rFonts w:hint="eastAsia" w:cs="Times New Roman"/>
          <w:color w:val="auto"/>
          <w:highlight w:val="none"/>
          <w:lang w:val="en-US" w:eastAsia="zh-CN"/>
        </w:rPr>
        <w:t>2-2</w:t>
      </w:r>
      <w:r>
        <w:rPr>
          <w:rFonts w:hint="default" w:ascii="Times New Roman" w:hAnsi="Times New Roman" w:eastAsia="仿宋" w:cs="Times New Roman"/>
          <w:color w:val="auto"/>
          <w:highlight w:val="none"/>
          <w:lang w:val="en-US" w:eastAsia="zh-CN"/>
        </w:rPr>
        <w:t>。</w:t>
      </w:r>
    </w:p>
    <w:p>
      <w:pPr>
        <w:pStyle w:val="104"/>
        <w:shd w:val="clear"/>
        <w:spacing w:before="120" w:after="120"/>
        <w:ind w:firstLine="480"/>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b/>
          <w:bCs/>
          <w:color w:val="auto"/>
          <w:sz w:val="21"/>
          <w:szCs w:val="21"/>
          <w:highlight w:val="none"/>
        </w:rPr>
        <w:t>表</w:t>
      </w:r>
      <w:r>
        <w:rPr>
          <w:rFonts w:hint="eastAsia" w:eastAsia="仿宋" w:cs="Times New Roman"/>
          <w:b/>
          <w:bCs/>
          <w:color w:val="auto"/>
          <w:sz w:val="21"/>
          <w:szCs w:val="21"/>
          <w:highlight w:val="none"/>
          <w:lang w:val="en-US" w:eastAsia="zh-CN"/>
        </w:rPr>
        <w:t>2-2管线</w:t>
      </w:r>
      <w:r>
        <w:rPr>
          <w:rFonts w:hint="default" w:ascii="Times New Roman" w:hAnsi="Times New Roman" w:eastAsia="仿宋" w:cs="Times New Roman"/>
          <w:b/>
          <w:bCs/>
          <w:color w:val="auto"/>
          <w:sz w:val="21"/>
          <w:szCs w:val="21"/>
          <w:highlight w:val="none"/>
        </w:rPr>
        <w:t>周围环境保护目标</w:t>
      </w:r>
    </w:p>
    <w:tbl>
      <w:tblPr>
        <w:tblStyle w:val="35"/>
        <w:tblW w:w="857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1" w:type="dxa"/>
          <w:bottom w:w="0" w:type="dxa"/>
          <w:right w:w="11" w:type="dxa"/>
        </w:tblCellMar>
      </w:tblPr>
      <w:tblGrid>
        <w:gridCol w:w="908"/>
        <w:gridCol w:w="1412"/>
        <w:gridCol w:w="1141"/>
        <w:gridCol w:w="761"/>
        <w:gridCol w:w="1280"/>
        <w:gridCol w:w="1074"/>
        <w:gridCol w:w="199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454" w:hRule="atLeast"/>
        </w:trPr>
        <w:tc>
          <w:tcPr>
            <w:tcW w:w="908" w:type="dxa"/>
            <w:vMerge w:val="restart"/>
            <w:tcBorders>
              <w:tl2br w:val="nil"/>
              <w:tr2bl w:val="nil"/>
            </w:tcBorders>
            <w:noWrap w:val="0"/>
            <w:tcMar>
              <w:left w:w="11" w:type="dxa"/>
              <w:right w:w="11" w:type="dxa"/>
            </w:tcMar>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环境要素</w:t>
            </w:r>
          </w:p>
        </w:tc>
        <w:tc>
          <w:tcPr>
            <w:tcW w:w="2553" w:type="dxa"/>
            <w:gridSpan w:val="2"/>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环境保护对象</w:t>
            </w:r>
          </w:p>
        </w:tc>
        <w:tc>
          <w:tcPr>
            <w:tcW w:w="2041" w:type="dxa"/>
            <w:gridSpan w:val="2"/>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rPr>
              <w:t>相对</w:t>
            </w:r>
            <w:r>
              <w:rPr>
                <w:rFonts w:hint="default" w:ascii="Times New Roman" w:hAnsi="Times New Roman" w:eastAsia="仿宋" w:cs="Times New Roman"/>
                <w:color w:val="auto"/>
                <w:sz w:val="24"/>
                <w:szCs w:val="24"/>
                <w:highlight w:val="none"/>
                <w:lang w:val="en-US" w:eastAsia="zh-CN"/>
              </w:rPr>
              <w:t>距离</w:t>
            </w:r>
          </w:p>
        </w:tc>
        <w:tc>
          <w:tcPr>
            <w:tcW w:w="1074" w:type="dxa"/>
            <w:vMerge w:val="restart"/>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保护内容</w:t>
            </w:r>
          </w:p>
        </w:tc>
        <w:tc>
          <w:tcPr>
            <w:tcW w:w="1994" w:type="dxa"/>
            <w:vMerge w:val="restart"/>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保护目标或保护对策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454" w:hRule="atLeast"/>
        </w:trPr>
        <w:tc>
          <w:tcPr>
            <w:tcW w:w="908" w:type="dxa"/>
            <w:vMerge w:val="continue"/>
            <w:tcBorders>
              <w:tl2br w:val="nil"/>
              <w:tr2bl w:val="nil"/>
            </w:tcBorders>
            <w:noWrap w:val="0"/>
            <w:tcMar>
              <w:left w:w="11" w:type="dxa"/>
              <w:right w:w="11" w:type="dxa"/>
            </w:tcMar>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412"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村庄</w:t>
            </w:r>
          </w:p>
        </w:tc>
        <w:tc>
          <w:tcPr>
            <w:tcW w:w="1141"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户数</w:t>
            </w:r>
          </w:p>
        </w:tc>
        <w:tc>
          <w:tcPr>
            <w:tcW w:w="761"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方位</w:t>
            </w:r>
          </w:p>
        </w:tc>
        <w:tc>
          <w:tcPr>
            <w:tcW w:w="1280"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距离（m）</w:t>
            </w:r>
          </w:p>
        </w:tc>
        <w:tc>
          <w:tcPr>
            <w:tcW w:w="1074" w:type="dxa"/>
            <w:vMerge w:val="continue"/>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994" w:type="dxa"/>
            <w:vMerge w:val="continue"/>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454" w:hRule="atLeast"/>
        </w:trPr>
        <w:tc>
          <w:tcPr>
            <w:tcW w:w="908" w:type="dxa"/>
            <w:vMerge w:val="restart"/>
            <w:tcBorders>
              <w:tl2br w:val="nil"/>
              <w:tr2bl w:val="nil"/>
            </w:tcBorders>
            <w:noWrap w:val="0"/>
            <w:tcMar>
              <w:left w:w="11" w:type="dxa"/>
              <w:right w:w="11" w:type="dxa"/>
            </w:tcMar>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大气环境</w:t>
            </w:r>
          </w:p>
        </w:tc>
        <w:tc>
          <w:tcPr>
            <w:tcW w:w="141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b w:val="0"/>
                <w:bCs w:val="0"/>
                <w:i w:val="0"/>
                <w:iCs w:val="0"/>
                <w:color w:val="auto"/>
                <w:kern w:val="0"/>
                <w:sz w:val="24"/>
                <w:szCs w:val="24"/>
                <w:highlight w:val="none"/>
                <w:u w:val="none"/>
                <w:lang w:val="en-US" w:eastAsia="zh-CN" w:bidi="ar"/>
              </w:rPr>
            </w:pPr>
            <w:r>
              <w:rPr>
                <w:rFonts w:hint="eastAsia" w:ascii="Times New Roman" w:hAnsi="Times New Roman" w:eastAsia="仿宋" w:cs="Times New Roman"/>
                <w:b w:val="0"/>
                <w:bCs w:val="0"/>
                <w:i w:val="0"/>
                <w:iCs w:val="0"/>
                <w:color w:val="auto"/>
                <w:kern w:val="0"/>
                <w:sz w:val="24"/>
                <w:szCs w:val="24"/>
                <w:highlight w:val="none"/>
                <w:u w:val="none"/>
                <w:lang w:val="en-US" w:eastAsia="zh-CN" w:bidi="ar"/>
              </w:rPr>
              <w:t>黄家寨村</w:t>
            </w:r>
          </w:p>
        </w:tc>
        <w:tc>
          <w:tcPr>
            <w:tcW w:w="1141" w:type="dxa"/>
            <w:tcBorders>
              <w:tl2br w:val="nil"/>
              <w:tr2bl w:val="nil"/>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b w:val="0"/>
                <w:bCs w:val="0"/>
                <w:i w:val="0"/>
                <w:iCs w:val="0"/>
                <w:color w:val="auto"/>
                <w:kern w:val="0"/>
                <w:sz w:val="24"/>
                <w:szCs w:val="24"/>
                <w:highlight w:val="none"/>
                <w:u w:val="none"/>
                <w:lang w:val="en-US" w:eastAsia="zh-CN" w:bidi="ar"/>
              </w:rPr>
            </w:pPr>
            <w:r>
              <w:rPr>
                <w:rFonts w:hint="eastAsia" w:ascii="Times New Roman" w:hAnsi="Times New Roman" w:eastAsia="仿宋" w:cs="Times New Roman"/>
                <w:b w:val="0"/>
                <w:bCs w:val="0"/>
                <w:i w:val="0"/>
                <w:iCs w:val="0"/>
                <w:color w:val="auto"/>
                <w:kern w:val="0"/>
                <w:sz w:val="24"/>
                <w:szCs w:val="24"/>
                <w:highlight w:val="none"/>
                <w:u w:val="none"/>
                <w:lang w:val="en-US" w:eastAsia="zh-CN" w:bidi="ar"/>
              </w:rPr>
              <w:t>68</w:t>
            </w:r>
            <w:r>
              <w:rPr>
                <w:rFonts w:hint="default" w:ascii="Times New Roman" w:hAnsi="Times New Roman" w:eastAsia="仿宋" w:cs="Times New Roman"/>
                <w:b w:val="0"/>
                <w:bCs w:val="0"/>
                <w:i w:val="0"/>
                <w:iCs w:val="0"/>
                <w:color w:val="auto"/>
                <w:kern w:val="0"/>
                <w:sz w:val="24"/>
                <w:szCs w:val="24"/>
                <w:highlight w:val="none"/>
                <w:u w:val="none"/>
                <w:lang w:val="en-US" w:eastAsia="zh-CN" w:bidi="ar"/>
              </w:rPr>
              <w:t>5</w:t>
            </w:r>
          </w:p>
        </w:tc>
        <w:tc>
          <w:tcPr>
            <w:tcW w:w="761"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仿宋" w:cs="Times New Roman"/>
                <w:color w:val="auto"/>
                <w:kern w:val="2"/>
                <w:sz w:val="24"/>
                <w:szCs w:val="24"/>
                <w:highlight w:val="none"/>
                <w:lang w:val="en-US" w:eastAsia="zh-CN" w:bidi="ar-SA"/>
              </w:rPr>
            </w:pPr>
            <w:r>
              <w:rPr>
                <w:rFonts w:hint="eastAsia" w:ascii="Times New Roman" w:hAnsi="Times New Roman" w:eastAsia="仿宋" w:cs="Times New Roman"/>
                <w:color w:val="auto"/>
                <w:sz w:val="24"/>
                <w:szCs w:val="24"/>
                <w:highlight w:val="none"/>
                <w:lang w:val="en-US" w:eastAsia="zh-CN"/>
              </w:rPr>
              <w:t>E</w:t>
            </w:r>
          </w:p>
        </w:tc>
        <w:tc>
          <w:tcPr>
            <w:tcW w:w="1280"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仿宋" w:cs="Times New Roman"/>
                <w:color w:val="auto"/>
                <w:kern w:val="2"/>
                <w:sz w:val="24"/>
                <w:szCs w:val="24"/>
                <w:highlight w:val="none"/>
                <w:lang w:val="en-US" w:eastAsia="zh-CN" w:bidi="ar-SA"/>
              </w:rPr>
            </w:pPr>
            <w:r>
              <w:rPr>
                <w:rFonts w:hint="default" w:ascii="Times New Roman" w:hAnsi="Times New Roman" w:eastAsia="仿宋" w:cs="Times New Roman"/>
                <w:color w:val="auto"/>
                <w:sz w:val="24"/>
                <w:szCs w:val="24"/>
                <w:highlight w:val="none"/>
                <w:lang w:val="en-US" w:eastAsia="zh-CN"/>
              </w:rPr>
              <w:t>紧邻</w:t>
            </w:r>
          </w:p>
        </w:tc>
        <w:tc>
          <w:tcPr>
            <w:tcW w:w="1074" w:type="dxa"/>
            <w:vMerge w:val="restart"/>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空气环境</w:t>
            </w:r>
          </w:p>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人群健康</w:t>
            </w:r>
          </w:p>
        </w:tc>
        <w:tc>
          <w:tcPr>
            <w:tcW w:w="1994" w:type="dxa"/>
            <w:vMerge w:val="restart"/>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rPr>
              <w:t>空气环境质量达到（GB3095-2012）二级标准；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454" w:hRule="atLeast"/>
        </w:trPr>
        <w:tc>
          <w:tcPr>
            <w:tcW w:w="908" w:type="dxa"/>
            <w:vMerge w:val="continue"/>
            <w:tcBorders>
              <w:tl2br w:val="nil"/>
              <w:tr2bl w:val="nil"/>
            </w:tcBorders>
            <w:noWrap w:val="0"/>
            <w:tcMar>
              <w:left w:w="11" w:type="dxa"/>
              <w:right w:w="11" w:type="dxa"/>
            </w:tcMar>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41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b w:val="0"/>
                <w:bCs w:val="0"/>
                <w:i w:val="0"/>
                <w:iCs w:val="0"/>
                <w:color w:val="auto"/>
                <w:kern w:val="0"/>
                <w:sz w:val="24"/>
                <w:szCs w:val="24"/>
                <w:highlight w:val="none"/>
                <w:u w:val="none"/>
                <w:lang w:val="en-US" w:eastAsia="zh-CN" w:bidi="ar"/>
              </w:rPr>
            </w:pPr>
            <w:r>
              <w:rPr>
                <w:rFonts w:hint="eastAsia" w:ascii="Times New Roman" w:hAnsi="Times New Roman" w:eastAsia="仿宋" w:cs="Times New Roman"/>
                <w:b w:val="0"/>
                <w:bCs w:val="0"/>
                <w:i w:val="0"/>
                <w:iCs w:val="0"/>
                <w:color w:val="auto"/>
                <w:kern w:val="0"/>
                <w:sz w:val="24"/>
                <w:szCs w:val="24"/>
                <w:highlight w:val="none"/>
                <w:u w:val="none"/>
                <w:lang w:val="en-US" w:eastAsia="zh-CN" w:bidi="ar"/>
              </w:rPr>
              <w:t>文科路社区</w:t>
            </w:r>
          </w:p>
        </w:tc>
        <w:tc>
          <w:tcPr>
            <w:tcW w:w="1141" w:type="dxa"/>
            <w:tcBorders>
              <w:tl2br w:val="nil"/>
              <w:tr2bl w:val="nil"/>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b w:val="0"/>
                <w:bCs w:val="0"/>
                <w:i w:val="0"/>
                <w:iCs w:val="0"/>
                <w:color w:val="auto"/>
                <w:kern w:val="0"/>
                <w:sz w:val="24"/>
                <w:szCs w:val="24"/>
                <w:highlight w:val="none"/>
                <w:u w:val="none"/>
                <w:lang w:val="en-US" w:eastAsia="zh-CN" w:bidi="ar"/>
              </w:rPr>
            </w:pPr>
            <w:r>
              <w:rPr>
                <w:rFonts w:hint="default" w:ascii="Times New Roman" w:hAnsi="Times New Roman" w:eastAsia="仿宋" w:cs="Times New Roman"/>
                <w:b w:val="0"/>
                <w:bCs w:val="0"/>
                <w:i w:val="0"/>
                <w:iCs w:val="0"/>
                <w:color w:val="auto"/>
                <w:kern w:val="0"/>
                <w:sz w:val="24"/>
                <w:szCs w:val="24"/>
                <w:highlight w:val="none"/>
                <w:u w:val="none"/>
                <w:lang w:val="en-US" w:eastAsia="zh-CN" w:bidi="ar"/>
              </w:rPr>
              <w:t>5</w:t>
            </w:r>
            <w:r>
              <w:rPr>
                <w:rFonts w:hint="eastAsia" w:ascii="Times New Roman" w:hAnsi="Times New Roman" w:eastAsia="仿宋" w:cs="Times New Roman"/>
                <w:b w:val="0"/>
                <w:bCs w:val="0"/>
                <w:i w:val="0"/>
                <w:iCs w:val="0"/>
                <w:color w:val="auto"/>
                <w:kern w:val="0"/>
                <w:sz w:val="24"/>
                <w:szCs w:val="24"/>
                <w:highlight w:val="none"/>
                <w:u w:val="none"/>
                <w:lang w:val="en-US" w:eastAsia="zh-CN" w:bidi="ar"/>
              </w:rPr>
              <w:t>7</w:t>
            </w:r>
            <w:r>
              <w:rPr>
                <w:rFonts w:hint="default" w:ascii="Times New Roman" w:hAnsi="Times New Roman" w:eastAsia="仿宋" w:cs="Times New Roman"/>
                <w:b w:val="0"/>
                <w:bCs w:val="0"/>
                <w:i w:val="0"/>
                <w:iCs w:val="0"/>
                <w:color w:val="auto"/>
                <w:kern w:val="0"/>
                <w:sz w:val="24"/>
                <w:szCs w:val="24"/>
                <w:highlight w:val="none"/>
                <w:u w:val="none"/>
                <w:lang w:val="en-US" w:eastAsia="zh-CN" w:bidi="ar"/>
              </w:rPr>
              <w:t>2</w:t>
            </w:r>
          </w:p>
        </w:tc>
        <w:tc>
          <w:tcPr>
            <w:tcW w:w="761"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仿宋" w:cs="Times New Roman"/>
                <w:color w:val="auto"/>
                <w:kern w:val="2"/>
                <w:sz w:val="24"/>
                <w:szCs w:val="24"/>
                <w:highlight w:val="none"/>
                <w:lang w:val="en-US" w:eastAsia="zh-CN" w:bidi="ar-SA"/>
              </w:rPr>
            </w:pPr>
            <w:r>
              <w:rPr>
                <w:rFonts w:hint="eastAsia" w:ascii="Times New Roman" w:hAnsi="Times New Roman" w:eastAsia="仿宋" w:cs="Times New Roman"/>
                <w:color w:val="auto"/>
                <w:sz w:val="24"/>
                <w:szCs w:val="24"/>
                <w:highlight w:val="none"/>
                <w:lang w:val="en-US" w:eastAsia="zh-CN"/>
              </w:rPr>
              <w:t>E</w:t>
            </w:r>
          </w:p>
        </w:tc>
        <w:tc>
          <w:tcPr>
            <w:tcW w:w="1280"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仿宋" w:cs="Times New Roman"/>
                <w:color w:val="auto"/>
                <w:kern w:val="2"/>
                <w:sz w:val="24"/>
                <w:szCs w:val="24"/>
                <w:highlight w:val="none"/>
                <w:lang w:val="en-US" w:eastAsia="zh-CN" w:bidi="ar-SA"/>
              </w:rPr>
            </w:pPr>
            <w:r>
              <w:rPr>
                <w:rFonts w:hint="default" w:ascii="Times New Roman" w:hAnsi="Times New Roman" w:eastAsia="仿宋" w:cs="Times New Roman"/>
                <w:color w:val="auto"/>
                <w:sz w:val="24"/>
                <w:szCs w:val="24"/>
                <w:highlight w:val="none"/>
                <w:lang w:val="en-US" w:eastAsia="zh-CN"/>
              </w:rPr>
              <w:t>紧邻</w:t>
            </w:r>
          </w:p>
        </w:tc>
        <w:tc>
          <w:tcPr>
            <w:tcW w:w="1074" w:type="dxa"/>
            <w:vMerge w:val="continue"/>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994" w:type="dxa"/>
            <w:vMerge w:val="continue"/>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454" w:hRule="atLeast"/>
        </w:trPr>
        <w:tc>
          <w:tcPr>
            <w:tcW w:w="908" w:type="dxa"/>
            <w:vMerge w:val="continue"/>
            <w:tcBorders>
              <w:tl2br w:val="nil"/>
              <w:tr2bl w:val="nil"/>
            </w:tcBorders>
            <w:noWrap w:val="0"/>
            <w:tcMar>
              <w:left w:w="11" w:type="dxa"/>
              <w:right w:w="11" w:type="dxa"/>
            </w:tcMar>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41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b w:val="0"/>
                <w:bCs w:val="0"/>
                <w:i w:val="0"/>
                <w:iCs w:val="0"/>
                <w:color w:val="auto"/>
                <w:kern w:val="0"/>
                <w:sz w:val="24"/>
                <w:szCs w:val="24"/>
                <w:highlight w:val="none"/>
                <w:u w:val="none"/>
                <w:lang w:val="en-US" w:eastAsia="zh-CN" w:bidi="ar"/>
              </w:rPr>
            </w:pPr>
            <w:r>
              <w:rPr>
                <w:rFonts w:hint="eastAsia" w:ascii="Times New Roman" w:hAnsi="Times New Roman" w:eastAsia="仿宋" w:cs="Times New Roman"/>
                <w:b w:val="0"/>
                <w:bCs w:val="0"/>
                <w:i w:val="0"/>
                <w:iCs w:val="0"/>
                <w:color w:val="auto"/>
                <w:kern w:val="0"/>
                <w:sz w:val="24"/>
                <w:szCs w:val="24"/>
                <w:highlight w:val="none"/>
                <w:u w:val="none"/>
                <w:lang w:val="en-US" w:eastAsia="zh-CN" w:bidi="ar"/>
              </w:rPr>
              <w:t>龚东村</w:t>
            </w:r>
          </w:p>
        </w:tc>
        <w:tc>
          <w:tcPr>
            <w:tcW w:w="1141" w:type="dxa"/>
            <w:tcBorders>
              <w:tl2br w:val="nil"/>
              <w:tr2bl w:val="nil"/>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b w:val="0"/>
                <w:bCs w:val="0"/>
                <w:i w:val="0"/>
                <w:iCs w:val="0"/>
                <w:color w:val="auto"/>
                <w:kern w:val="0"/>
                <w:sz w:val="24"/>
                <w:szCs w:val="24"/>
                <w:highlight w:val="none"/>
                <w:u w:val="none"/>
                <w:lang w:val="en-US" w:eastAsia="zh-CN" w:bidi="ar"/>
              </w:rPr>
            </w:pPr>
            <w:r>
              <w:rPr>
                <w:rFonts w:hint="eastAsia" w:ascii="Times New Roman" w:hAnsi="Times New Roman" w:eastAsia="仿宋" w:cs="Times New Roman"/>
                <w:b w:val="0"/>
                <w:bCs w:val="0"/>
                <w:i w:val="0"/>
                <w:iCs w:val="0"/>
                <w:color w:val="auto"/>
                <w:kern w:val="0"/>
                <w:sz w:val="24"/>
                <w:szCs w:val="24"/>
                <w:highlight w:val="none"/>
                <w:u w:val="none"/>
                <w:lang w:val="en-US" w:eastAsia="zh-CN" w:bidi="ar"/>
              </w:rPr>
              <w:t>6</w:t>
            </w:r>
            <w:r>
              <w:rPr>
                <w:rFonts w:hint="default" w:ascii="Times New Roman" w:hAnsi="Times New Roman" w:eastAsia="仿宋" w:cs="Times New Roman"/>
                <w:b w:val="0"/>
                <w:bCs w:val="0"/>
                <w:i w:val="0"/>
                <w:iCs w:val="0"/>
                <w:color w:val="auto"/>
                <w:kern w:val="0"/>
                <w:sz w:val="24"/>
                <w:szCs w:val="24"/>
                <w:highlight w:val="none"/>
                <w:u w:val="none"/>
                <w:lang w:val="en-US" w:eastAsia="zh-CN" w:bidi="ar"/>
              </w:rPr>
              <w:t>35</w:t>
            </w:r>
          </w:p>
        </w:tc>
        <w:tc>
          <w:tcPr>
            <w:tcW w:w="761"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仿宋" w:cs="Times New Roman"/>
                <w:color w:val="auto"/>
                <w:kern w:val="2"/>
                <w:sz w:val="24"/>
                <w:szCs w:val="24"/>
                <w:highlight w:val="none"/>
                <w:lang w:val="en-US" w:eastAsia="zh-CN" w:bidi="ar-SA"/>
              </w:rPr>
            </w:pPr>
            <w:r>
              <w:rPr>
                <w:rFonts w:hint="eastAsia" w:ascii="Times New Roman" w:hAnsi="Times New Roman" w:eastAsia="仿宋" w:cs="Times New Roman"/>
                <w:color w:val="auto"/>
                <w:sz w:val="24"/>
                <w:szCs w:val="24"/>
                <w:highlight w:val="none"/>
                <w:lang w:val="en-US" w:eastAsia="zh-CN"/>
              </w:rPr>
              <w:t>W</w:t>
            </w:r>
          </w:p>
        </w:tc>
        <w:tc>
          <w:tcPr>
            <w:tcW w:w="1280"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仿宋" w:cs="Times New Roman"/>
                <w:color w:val="auto"/>
                <w:kern w:val="2"/>
                <w:sz w:val="24"/>
                <w:szCs w:val="24"/>
                <w:highlight w:val="none"/>
                <w:lang w:val="en-US" w:eastAsia="zh-CN" w:bidi="ar-SA"/>
              </w:rPr>
            </w:pPr>
            <w:r>
              <w:rPr>
                <w:rFonts w:hint="default" w:ascii="Times New Roman" w:hAnsi="Times New Roman" w:eastAsia="仿宋" w:cs="Times New Roman"/>
                <w:color w:val="auto"/>
                <w:sz w:val="24"/>
                <w:szCs w:val="24"/>
                <w:highlight w:val="none"/>
                <w:lang w:val="en-US" w:eastAsia="zh-CN"/>
              </w:rPr>
              <w:t>紧邻</w:t>
            </w:r>
          </w:p>
        </w:tc>
        <w:tc>
          <w:tcPr>
            <w:tcW w:w="1074" w:type="dxa"/>
            <w:vMerge w:val="continue"/>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994" w:type="dxa"/>
            <w:vMerge w:val="continue"/>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454" w:hRule="atLeast"/>
        </w:trPr>
        <w:tc>
          <w:tcPr>
            <w:tcW w:w="908" w:type="dxa"/>
            <w:vMerge w:val="continue"/>
            <w:tcBorders>
              <w:tl2br w:val="nil"/>
              <w:tr2bl w:val="nil"/>
            </w:tcBorders>
            <w:noWrap w:val="0"/>
            <w:tcMar>
              <w:left w:w="11" w:type="dxa"/>
              <w:right w:w="11" w:type="dxa"/>
            </w:tcMar>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41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b w:val="0"/>
                <w:bCs w:val="0"/>
                <w:i w:val="0"/>
                <w:iCs w:val="0"/>
                <w:color w:val="auto"/>
                <w:kern w:val="0"/>
                <w:sz w:val="24"/>
                <w:szCs w:val="24"/>
                <w:highlight w:val="none"/>
                <w:u w:val="none"/>
                <w:lang w:val="en-US" w:eastAsia="zh-CN" w:bidi="ar"/>
              </w:rPr>
            </w:pPr>
            <w:r>
              <w:rPr>
                <w:rFonts w:hint="eastAsia" w:ascii="Times New Roman" w:hAnsi="Times New Roman" w:eastAsia="仿宋" w:cs="Times New Roman"/>
                <w:b w:val="0"/>
                <w:bCs w:val="0"/>
                <w:i w:val="0"/>
                <w:iCs w:val="0"/>
                <w:color w:val="auto"/>
                <w:kern w:val="0"/>
                <w:sz w:val="24"/>
                <w:szCs w:val="24"/>
                <w:highlight w:val="none"/>
                <w:u w:val="none"/>
                <w:lang w:val="en-US" w:eastAsia="zh-CN" w:bidi="ar"/>
              </w:rPr>
              <w:t>坡刘村</w:t>
            </w:r>
          </w:p>
        </w:tc>
        <w:tc>
          <w:tcPr>
            <w:tcW w:w="1141" w:type="dxa"/>
            <w:tcBorders>
              <w:tl2br w:val="nil"/>
              <w:tr2bl w:val="nil"/>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b w:val="0"/>
                <w:bCs w:val="0"/>
                <w:i w:val="0"/>
                <w:iCs w:val="0"/>
                <w:color w:val="auto"/>
                <w:kern w:val="0"/>
                <w:sz w:val="24"/>
                <w:szCs w:val="24"/>
                <w:highlight w:val="none"/>
                <w:u w:val="none"/>
                <w:lang w:val="en-US" w:eastAsia="zh-CN" w:bidi="ar"/>
              </w:rPr>
            </w:pPr>
            <w:r>
              <w:rPr>
                <w:rFonts w:hint="default" w:ascii="Times New Roman" w:hAnsi="Times New Roman" w:eastAsia="仿宋" w:cs="Times New Roman"/>
                <w:b w:val="0"/>
                <w:bCs w:val="0"/>
                <w:i w:val="0"/>
                <w:iCs w:val="0"/>
                <w:color w:val="auto"/>
                <w:kern w:val="0"/>
                <w:sz w:val="24"/>
                <w:szCs w:val="24"/>
                <w:highlight w:val="none"/>
                <w:u w:val="none"/>
                <w:lang w:val="en-US" w:eastAsia="zh-CN" w:bidi="ar"/>
              </w:rPr>
              <w:t>522</w:t>
            </w:r>
          </w:p>
        </w:tc>
        <w:tc>
          <w:tcPr>
            <w:tcW w:w="761"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仿宋" w:cs="Times New Roman"/>
                <w:color w:val="auto"/>
                <w:kern w:val="2"/>
                <w:sz w:val="24"/>
                <w:szCs w:val="24"/>
                <w:highlight w:val="none"/>
                <w:lang w:val="en-US" w:eastAsia="zh-CN" w:bidi="ar-SA"/>
              </w:rPr>
            </w:pPr>
            <w:r>
              <w:rPr>
                <w:rFonts w:hint="eastAsia" w:ascii="Times New Roman" w:hAnsi="Times New Roman" w:eastAsia="仿宋" w:cs="Times New Roman"/>
                <w:color w:val="auto"/>
                <w:sz w:val="24"/>
                <w:szCs w:val="24"/>
                <w:highlight w:val="none"/>
                <w:lang w:val="en-US" w:eastAsia="zh-CN"/>
              </w:rPr>
              <w:t>E</w:t>
            </w:r>
          </w:p>
        </w:tc>
        <w:tc>
          <w:tcPr>
            <w:tcW w:w="1280"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仿宋" w:cs="Times New Roman"/>
                <w:color w:val="auto"/>
                <w:kern w:val="2"/>
                <w:sz w:val="24"/>
                <w:szCs w:val="24"/>
                <w:highlight w:val="none"/>
                <w:lang w:val="en-US" w:eastAsia="zh-CN" w:bidi="ar-SA"/>
              </w:rPr>
            </w:pPr>
            <w:r>
              <w:rPr>
                <w:rFonts w:hint="default" w:ascii="Times New Roman" w:hAnsi="Times New Roman" w:eastAsia="仿宋" w:cs="Times New Roman"/>
                <w:color w:val="auto"/>
                <w:sz w:val="24"/>
                <w:szCs w:val="24"/>
                <w:highlight w:val="none"/>
                <w:lang w:val="en-US" w:eastAsia="zh-CN"/>
              </w:rPr>
              <w:t>紧邻</w:t>
            </w:r>
          </w:p>
        </w:tc>
        <w:tc>
          <w:tcPr>
            <w:tcW w:w="1074" w:type="dxa"/>
            <w:vMerge w:val="continue"/>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994" w:type="dxa"/>
            <w:vMerge w:val="continue"/>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454" w:hRule="atLeast"/>
        </w:trPr>
        <w:tc>
          <w:tcPr>
            <w:tcW w:w="908" w:type="dxa"/>
            <w:vMerge w:val="continue"/>
            <w:tcBorders>
              <w:tl2br w:val="nil"/>
              <w:tr2bl w:val="nil"/>
            </w:tcBorders>
            <w:noWrap w:val="0"/>
            <w:tcMar>
              <w:left w:w="11" w:type="dxa"/>
              <w:right w:w="11" w:type="dxa"/>
            </w:tcMar>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41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b w:val="0"/>
                <w:bCs w:val="0"/>
                <w:i w:val="0"/>
                <w:iCs w:val="0"/>
                <w:color w:val="auto"/>
                <w:kern w:val="0"/>
                <w:sz w:val="24"/>
                <w:szCs w:val="24"/>
                <w:highlight w:val="none"/>
                <w:u w:val="none"/>
                <w:lang w:val="en-US" w:eastAsia="zh-CN" w:bidi="ar"/>
              </w:rPr>
            </w:pPr>
            <w:r>
              <w:rPr>
                <w:rFonts w:hint="eastAsia" w:ascii="Times New Roman" w:hAnsi="Times New Roman" w:eastAsia="仿宋" w:cs="Times New Roman"/>
                <w:b w:val="0"/>
                <w:bCs w:val="0"/>
                <w:i w:val="0"/>
                <w:iCs w:val="0"/>
                <w:color w:val="auto"/>
                <w:kern w:val="0"/>
                <w:sz w:val="24"/>
                <w:szCs w:val="24"/>
                <w:highlight w:val="none"/>
                <w:u w:val="none"/>
                <w:lang w:val="en-US" w:eastAsia="zh-CN" w:bidi="ar"/>
              </w:rPr>
              <w:t>大石头村</w:t>
            </w:r>
          </w:p>
        </w:tc>
        <w:tc>
          <w:tcPr>
            <w:tcW w:w="1141" w:type="dxa"/>
            <w:tcBorders>
              <w:tl2br w:val="nil"/>
              <w:tr2bl w:val="nil"/>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b w:val="0"/>
                <w:bCs w:val="0"/>
                <w:i w:val="0"/>
                <w:iCs w:val="0"/>
                <w:color w:val="auto"/>
                <w:kern w:val="0"/>
                <w:sz w:val="24"/>
                <w:szCs w:val="24"/>
                <w:highlight w:val="none"/>
                <w:u w:val="none"/>
                <w:lang w:val="en-US" w:eastAsia="zh-CN" w:bidi="ar"/>
              </w:rPr>
            </w:pPr>
            <w:r>
              <w:rPr>
                <w:rFonts w:hint="eastAsia" w:ascii="Times New Roman" w:hAnsi="Times New Roman" w:eastAsia="仿宋" w:cs="Times New Roman"/>
                <w:b w:val="0"/>
                <w:bCs w:val="0"/>
                <w:i w:val="0"/>
                <w:iCs w:val="0"/>
                <w:color w:val="auto"/>
                <w:kern w:val="0"/>
                <w:sz w:val="24"/>
                <w:szCs w:val="24"/>
                <w:highlight w:val="none"/>
                <w:u w:val="none"/>
                <w:lang w:val="en-US" w:eastAsia="zh-CN" w:bidi="ar"/>
              </w:rPr>
              <w:t>8</w:t>
            </w:r>
            <w:r>
              <w:rPr>
                <w:rFonts w:hint="default" w:ascii="Times New Roman" w:hAnsi="Times New Roman" w:eastAsia="仿宋" w:cs="Times New Roman"/>
                <w:b w:val="0"/>
                <w:bCs w:val="0"/>
                <w:i w:val="0"/>
                <w:iCs w:val="0"/>
                <w:color w:val="auto"/>
                <w:kern w:val="0"/>
                <w:sz w:val="24"/>
                <w:szCs w:val="24"/>
                <w:highlight w:val="none"/>
                <w:u w:val="none"/>
                <w:lang w:val="en-US" w:eastAsia="zh-CN" w:bidi="ar"/>
              </w:rPr>
              <w:t>35</w:t>
            </w:r>
          </w:p>
        </w:tc>
        <w:tc>
          <w:tcPr>
            <w:tcW w:w="761"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仿宋" w:cs="Times New Roman"/>
                <w:color w:val="auto"/>
                <w:kern w:val="2"/>
                <w:sz w:val="24"/>
                <w:szCs w:val="24"/>
                <w:highlight w:val="none"/>
                <w:lang w:val="en-US" w:eastAsia="zh-CN" w:bidi="ar-SA"/>
              </w:rPr>
            </w:pPr>
            <w:r>
              <w:rPr>
                <w:rFonts w:hint="eastAsia" w:ascii="Times New Roman" w:hAnsi="Times New Roman" w:eastAsia="仿宋" w:cs="Times New Roman"/>
                <w:color w:val="auto"/>
                <w:sz w:val="24"/>
                <w:szCs w:val="24"/>
                <w:highlight w:val="none"/>
                <w:lang w:val="en-US" w:eastAsia="zh-CN"/>
              </w:rPr>
              <w:t>E</w:t>
            </w:r>
          </w:p>
        </w:tc>
        <w:tc>
          <w:tcPr>
            <w:tcW w:w="1280"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仿宋" w:cs="Times New Roman"/>
                <w:color w:val="auto"/>
                <w:kern w:val="2"/>
                <w:sz w:val="24"/>
                <w:szCs w:val="24"/>
                <w:highlight w:val="none"/>
                <w:lang w:val="en-US" w:eastAsia="zh-CN" w:bidi="ar-SA"/>
              </w:rPr>
            </w:pPr>
            <w:r>
              <w:rPr>
                <w:rFonts w:hint="default" w:ascii="Times New Roman" w:hAnsi="Times New Roman" w:eastAsia="仿宋" w:cs="Times New Roman"/>
                <w:color w:val="auto"/>
                <w:sz w:val="24"/>
                <w:szCs w:val="24"/>
                <w:highlight w:val="none"/>
                <w:lang w:val="en-US" w:eastAsia="zh-CN"/>
              </w:rPr>
              <w:t>紧邻</w:t>
            </w:r>
          </w:p>
        </w:tc>
        <w:tc>
          <w:tcPr>
            <w:tcW w:w="1074" w:type="dxa"/>
            <w:vMerge w:val="continue"/>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994" w:type="dxa"/>
            <w:vMerge w:val="continue"/>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454" w:hRule="atLeast"/>
        </w:trPr>
        <w:tc>
          <w:tcPr>
            <w:tcW w:w="908" w:type="dxa"/>
            <w:vMerge w:val="continue"/>
            <w:tcBorders>
              <w:tl2br w:val="nil"/>
              <w:tr2bl w:val="nil"/>
            </w:tcBorders>
            <w:noWrap w:val="0"/>
            <w:tcMar>
              <w:left w:w="11" w:type="dxa"/>
              <w:right w:w="11" w:type="dxa"/>
            </w:tcMar>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bookmarkStart w:id="1007" w:name="_GoBack"/>
            <w:bookmarkEnd w:id="1007"/>
          </w:p>
        </w:tc>
        <w:tc>
          <w:tcPr>
            <w:tcW w:w="141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b w:val="0"/>
                <w:bCs w:val="0"/>
                <w:i w:val="0"/>
                <w:iCs w:val="0"/>
                <w:color w:val="auto"/>
                <w:kern w:val="0"/>
                <w:sz w:val="24"/>
                <w:szCs w:val="24"/>
                <w:highlight w:val="none"/>
                <w:u w:val="none"/>
                <w:lang w:val="en-US" w:eastAsia="zh-CN" w:bidi="ar"/>
              </w:rPr>
            </w:pPr>
            <w:r>
              <w:rPr>
                <w:rFonts w:hint="eastAsia" w:cs="Times New Roman"/>
                <w:b w:val="0"/>
                <w:bCs w:val="0"/>
                <w:i w:val="0"/>
                <w:iCs w:val="0"/>
                <w:color w:val="auto"/>
                <w:kern w:val="0"/>
                <w:sz w:val="24"/>
                <w:szCs w:val="24"/>
                <w:highlight w:val="none"/>
                <w:u w:val="none"/>
                <w:lang w:val="en-US" w:eastAsia="zh-CN" w:bidi="ar"/>
              </w:rPr>
              <w:t>佳莲学院里</w:t>
            </w:r>
          </w:p>
        </w:tc>
        <w:tc>
          <w:tcPr>
            <w:tcW w:w="1141" w:type="dxa"/>
            <w:tcBorders>
              <w:tl2br w:val="nil"/>
              <w:tr2bl w:val="nil"/>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b w:val="0"/>
                <w:bCs w:val="0"/>
                <w:i w:val="0"/>
                <w:iCs w:val="0"/>
                <w:color w:val="auto"/>
                <w:kern w:val="0"/>
                <w:sz w:val="24"/>
                <w:szCs w:val="24"/>
                <w:highlight w:val="none"/>
                <w:u w:val="none"/>
                <w:lang w:val="en-US" w:eastAsia="zh-CN" w:bidi="ar"/>
              </w:rPr>
            </w:pPr>
            <w:r>
              <w:rPr>
                <w:rFonts w:hint="eastAsia" w:cs="Times New Roman"/>
                <w:b w:val="0"/>
                <w:bCs w:val="0"/>
                <w:i w:val="0"/>
                <w:iCs w:val="0"/>
                <w:color w:val="auto"/>
                <w:kern w:val="0"/>
                <w:sz w:val="24"/>
                <w:szCs w:val="24"/>
                <w:highlight w:val="none"/>
                <w:u w:val="none"/>
                <w:lang w:val="en-US" w:eastAsia="zh-CN" w:bidi="ar"/>
              </w:rPr>
              <w:t>412</w:t>
            </w:r>
          </w:p>
        </w:tc>
        <w:tc>
          <w:tcPr>
            <w:tcW w:w="761"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仿宋" w:cs="Times New Roman"/>
                <w:color w:val="auto"/>
                <w:sz w:val="24"/>
                <w:szCs w:val="24"/>
                <w:highlight w:val="none"/>
                <w:lang w:val="en-US" w:eastAsia="zh-CN"/>
              </w:rPr>
            </w:pPr>
            <w:r>
              <w:rPr>
                <w:rFonts w:hint="eastAsia" w:cs="Times New Roman"/>
                <w:color w:val="auto"/>
                <w:sz w:val="24"/>
                <w:szCs w:val="24"/>
                <w:highlight w:val="none"/>
                <w:lang w:val="en-US" w:eastAsia="zh-CN"/>
              </w:rPr>
              <w:t>S</w:t>
            </w:r>
          </w:p>
        </w:tc>
        <w:tc>
          <w:tcPr>
            <w:tcW w:w="1280"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lang w:val="en-US" w:eastAsia="zh-CN"/>
              </w:rPr>
              <w:t>紧邻</w:t>
            </w:r>
          </w:p>
        </w:tc>
        <w:tc>
          <w:tcPr>
            <w:tcW w:w="1074" w:type="dxa"/>
            <w:vMerge w:val="continue"/>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994" w:type="dxa"/>
            <w:vMerge w:val="continue"/>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454" w:hRule="atLeast"/>
        </w:trPr>
        <w:tc>
          <w:tcPr>
            <w:tcW w:w="908" w:type="dxa"/>
            <w:vMerge w:val="continue"/>
            <w:tcBorders>
              <w:tl2br w:val="nil"/>
              <w:tr2bl w:val="nil"/>
            </w:tcBorders>
            <w:noWrap w:val="0"/>
            <w:tcMar>
              <w:left w:w="11" w:type="dxa"/>
              <w:right w:w="11" w:type="dxa"/>
            </w:tcMar>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41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b w:val="0"/>
                <w:bCs w:val="0"/>
                <w:i w:val="0"/>
                <w:iCs w:val="0"/>
                <w:color w:val="auto"/>
                <w:kern w:val="0"/>
                <w:sz w:val="24"/>
                <w:szCs w:val="24"/>
                <w:highlight w:val="none"/>
                <w:u w:val="none"/>
                <w:lang w:val="en-US" w:eastAsia="zh-CN" w:bidi="ar"/>
              </w:rPr>
            </w:pPr>
            <w:r>
              <w:rPr>
                <w:rFonts w:hint="eastAsia" w:cs="Times New Roman"/>
                <w:b w:val="0"/>
                <w:bCs w:val="0"/>
                <w:i w:val="0"/>
                <w:iCs w:val="0"/>
                <w:color w:val="auto"/>
                <w:kern w:val="0"/>
                <w:sz w:val="24"/>
                <w:szCs w:val="24"/>
                <w:highlight w:val="none"/>
                <w:u w:val="none"/>
                <w:lang w:val="en-US" w:eastAsia="zh-CN" w:bidi="ar"/>
              </w:rPr>
              <w:t>秦汉佳苑</w:t>
            </w:r>
          </w:p>
        </w:tc>
        <w:tc>
          <w:tcPr>
            <w:tcW w:w="1141" w:type="dxa"/>
            <w:tcBorders>
              <w:tl2br w:val="nil"/>
              <w:tr2bl w:val="nil"/>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b w:val="0"/>
                <w:bCs w:val="0"/>
                <w:i w:val="0"/>
                <w:iCs w:val="0"/>
                <w:color w:val="auto"/>
                <w:kern w:val="0"/>
                <w:sz w:val="24"/>
                <w:szCs w:val="24"/>
                <w:highlight w:val="none"/>
                <w:u w:val="none"/>
                <w:lang w:val="en-US" w:eastAsia="zh-CN" w:bidi="ar"/>
              </w:rPr>
            </w:pPr>
            <w:r>
              <w:rPr>
                <w:rFonts w:hint="eastAsia" w:cs="Times New Roman"/>
                <w:b w:val="0"/>
                <w:bCs w:val="0"/>
                <w:i w:val="0"/>
                <w:iCs w:val="0"/>
                <w:color w:val="auto"/>
                <w:kern w:val="0"/>
                <w:sz w:val="24"/>
                <w:szCs w:val="24"/>
                <w:highlight w:val="none"/>
                <w:u w:val="none"/>
                <w:lang w:val="en-US" w:eastAsia="zh-CN" w:bidi="ar"/>
              </w:rPr>
              <w:t>357</w:t>
            </w:r>
          </w:p>
        </w:tc>
        <w:tc>
          <w:tcPr>
            <w:tcW w:w="761"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仿宋" w:cs="Times New Roman"/>
                <w:color w:val="auto"/>
                <w:sz w:val="24"/>
                <w:szCs w:val="24"/>
                <w:highlight w:val="none"/>
                <w:lang w:val="en-US" w:eastAsia="zh-CN"/>
              </w:rPr>
            </w:pPr>
            <w:r>
              <w:rPr>
                <w:rFonts w:hint="eastAsia" w:cs="Times New Roman"/>
                <w:color w:val="auto"/>
                <w:sz w:val="24"/>
                <w:szCs w:val="24"/>
                <w:highlight w:val="none"/>
                <w:lang w:val="en-US" w:eastAsia="zh-CN"/>
              </w:rPr>
              <w:t>S</w:t>
            </w:r>
          </w:p>
        </w:tc>
        <w:tc>
          <w:tcPr>
            <w:tcW w:w="1280"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lang w:val="en-US" w:eastAsia="zh-CN"/>
              </w:rPr>
              <w:t>紧邻</w:t>
            </w:r>
          </w:p>
        </w:tc>
        <w:tc>
          <w:tcPr>
            <w:tcW w:w="1074" w:type="dxa"/>
            <w:vMerge w:val="continue"/>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994" w:type="dxa"/>
            <w:vMerge w:val="continue"/>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454" w:hRule="atLeast"/>
        </w:trPr>
        <w:tc>
          <w:tcPr>
            <w:tcW w:w="908" w:type="dxa"/>
            <w:vMerge w:val="continue"/>
            <w:tcBorders>
              <w:tl2br w:val="nil"/>
              <w:tr2bl w:val="nil"/>
            </w:tcBorders>
            <w:noWrap w:val="0"/>
            <w:tcMar>
              <w:left w:w="11" w:type="dxa"/>
              <w:right w:w="11" w:type="dxa"/>
            </w:tcMar>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41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b w:val="0"/>
                <w:bCs w:val="0"/>
                <w:i w:val="0"/>
                <w:iCs w:val="0"/>
                <w:color w:val="auto"/>
                <w:kern w:val="0"/>
                <w:sz w:val="24"/>
                <w:szCs w:val="24"/>
                <w:highlight w:val="none"/>
                <w:u w:val="none"/>
                <w:lang w:val="en-US" w:eastAsia="zh-CN" w:bidi="ar"/>
              </w:rPr>
            </w:pPr>
            <w:r>
              <w:rPr>
                <w:rFonts w:hint="eastAsia" w:cs="Times New Roman"/>
                <w:b w:val="0"/>
                <w:bCs w:val="0"/>
                <w:i w:val="0"/>
                <w:iCs w:val="0"/>
                <w:color w:val="auto"/>
                <w:kern w:val="0"/>
                <w:sz w:val="24"/>
                <w:szCs w:val="24"/>
                <w:highlight w:val="none"/>
                <w:u w:val="none"/>
                <w:lang w:val="en-US" w:eastAsia="zh-CN" w:bidi="ar"/>
              </w:rPr>
              <w:t>中品天城</w:t>
            </w:r>
          </w:p>
        </w:tc>
        <w:tc>
          <w:tcPr>
            <w:tcW w:w="1141" w:type="dxa"/>
            <w:tcBorders>
              <w:tl2br w:val="nil"/>
              <w:tr2bl w:val="nil"/>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b w:val="0"/>
                <w:bCs w:val="0"/>
                <w:i w:val="0"/>
                <w:iCs w:val="0"/>
                <w:color w:val="auto"/>
                <w:kern w:val="0"/>
                <w:sz w:val="24"/>
                <w:szCs w:val="24"/>
                <w:highlight w:val="none"/>
                <w:u w:val="none"/>
                <w:lang w:val="en-US" w:eastAsia="zh-CN" w:bidi="ar"/>
              </w:rPr>
            </w:pPr>
            <w:r>
              <w:rPr>
                <w:rFonts w:hint="eastAsia" w:cs="Times New Roman"/>
                <w:b w:val="0"/>
                <w:bCs w:val="0"/>
                <w:i w:val="0"/>
                <w:iCs w:val="0"/>
                <w:color w:val="auto"/>
                <w:kern w:val="0"/>
                <w:sz w:val="24"/>
                <w:szCs w:val="24"/>
                <w:highlight w:val="none"/>
                <w:u w:val="none"/>
                <w:lang w:val="en-US" w:eastAsia="zh-CN" w:bidi="ar"/>
              </w:rPr>
              <w:t>1350</w:t>
            </w:r>
          </w:p>
        </w:tc>
        <w:tc>
          <w:tcPr>
            <w:tcW w:w="761"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仿宋" w:cs="Times New Roman"/>
                <w:color w:val="auto"/>
                <w:sz w:val="24"/>
                <w:szCs w:val="24"/>
                <w:highlight w:val="none"/>
                <w:lang w:val="en-US" w:eastAsia="zh-CN"/>
              </w:rPr>
            </w:pPr>
            <w:r>
              <w:rPr>
                <w:rFonts w:hint="eastAsia" w:cs="Times New Roman"/>
                <w:color w:val="auto"/>
                <w:sz w:val="24"/>
                <w:szCs w:val="24"/>
                <w:highlight w:val="none"/>
                <w:lang w:val="en-US" w:eastAsia="zh-CN"/>
              </w:rPr>
              <w:t>S</w:t>
            </w:r>
          </w:p>
        </w:tc>
        <w:tc>
          <w:tcPr>
            <w:tcW w:w="1280"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lang w:val="en-US" w:eastAsia="zh-CN"/>
              </w:rPr>
              <w:t>紧邻</w:t>
            </w:r>
          </w:p>
        </w:tc>
        <w:tc>
          <w:tcPr>
            <w:tcW w:w="1074" w:type="dxa"/>
            <w:vMerge w:val="continue"/>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994" w:type="dxa"/>
            <w:vMerge w:val="continue"/>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454" w:hRule="atLeast"/>
        </w:trPr>
        <w:tc>
          <w:tcPr>
            <w:tcW w:w="908" w:type="dxa"/>
            <w:vMerge w:val="continue"/>
            <w:tcBorders>
              <w:tl2br w:val="nil"/>
              <w:tr2bl w:val="nil"/>
            </w:tcBorders>
            <w:noWrap w:val="0"/>
            <w:tcMar>
              <w:left w:w="11" w:type="dxa"/>
              <w:right w:w="11" w:type="dxa"/>
            </w:tcMar>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41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b w:val="0"/>
                <w:bCs w:val="0"/>
                <w:i w:val="0"/>
                <w:iCs w:val="0"/>
                <w:color w:val="auto"/>
                <w:kern w:val="0"/>
                <w:sz w:val="24"/>
                <w:szCs w:val="24"/>
                <w:highlight w:val="none"/>
                <w:u w:val="none"/>
                <w:lang w:val="en-US" w:eastAsia="zh-CN" w:bidi="ar"/>
              </w:rPr>
            </w:pPr>
            <w:r>
              <w:rPr>
                <w:rFonts w:hint="eastAsia" w:cs="Times New Roman"/>
                <w:b w:val="0"/>
                <w:bCs w:val="0"/>
                <w:i w:val="0"/>
                <w:iCs w:val="0"/>
                <w:color w:val="auto"/>
                <w:kern w:val="0"/>
                <w:sz w:val="24"/>
                <w:szCs w:val="24"/>
                <w:highlight w:val="none"/>
                <w:u w:val="none"/>
                <w:lang w:val="en-US" w:eastAsia="zh-CN" w:bidi="ar"/>
              </w:rPr>
              <w:t>万科理想城</w:t>
            </w:r>
          </w:p>
        </w:tc>
        <w:tc>
          <w:tcPr>
            <w:tcW w:w="1141" w:type="dxa"/>
            <w:tcBorders>
              <w:tl2br w:val="nil"/>
              <w:tr2bl w:val="nil"/>
            </w:tcBorders>
            <w:noWrap w:val="0"/>
            <w:vAlign w:val="center"/>
          </w:tcPr>
          <w:p>
            <w:pPr>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b w:val="0"/>
                <w:bCs w:val="0"/>
                <w:i w:val="0"/>
                <w:iCs w:val="0"/>
                <w:color w:val="auto"/>
                <w:kern w:val="0"/>
                <w:sz w:val="24"/>
                <w:szCs w:val="24"/>
                <w:highlight w:val="none"/>
                <w:u w:val="none"/>
                <w:lang w:val="en-US" w:eastAsia="zh-CN" w:bidi="ar"/>
              </w:rPr>
            </w:pPr>
            <w:r>
              <w:rPr>
                <w:rFonts w:hint="eastAsia" w:cs="Times New Roman"/>
                <w:b w:val="0"/>
                <w:bCs w:val="0"/>
                <w:i w:val="0"/>
                <w:iCs w:val="0"/>
                <w:color w:val="auto"/>
                <w:kern w:val="0"/>
                <w:sz w:val="24"/>
                <w:szCs w:val="24"/>
                <w:highlight w:val="none"/>
                <w:u w:val="none"/>
                <w:lang w:val="en-US" w:eastAsia="zh-CN" w:bidi="ar"/>
              </w:rPr>
              <w:t>781</w:t>
            </w:r>
          </w:p>
        </w:tc>
        <w:tc>
          <w:tcPr>
            <w:tcW w:w="761"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仿宋" w:cs="Times New Roman"/>
                <w:color w:val="auto"/>
                <w:sz w:val="24"/>
                <w:szCs w:val="24"/>
                <w:highlight w:val="none"/>
                <w:lang w:val="en-US" w:eastAsia="zh-CN"/>
              </w:rPr>
            </w:pPr>
            <w:r>
              <w:rPr>
                <w:rFonts w:hint="eastAsia" w:cs="Times New Roman"/>
                <w:color w:val="auto"/>
                <w:sz w:val="24"/>
                <w:szCs w:val="24"/>
                <w:highlight w:val="none"/>
                <w:lang w:val="en-US" w:eastAsia="zh-CN"/>
              </w:rPr>
              <w:t>S</w:t>
            </w:r>
          </w:p>
        </w:tc>
        <w:tc>
          <w:tcPr>
            <w:tcW w:w="1280" w:type="dxa"/>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lang w:val="en-US" w:eastAsia="zh-CN"/>
              </w:rPr>
              <w:t>紧邻</w:t>
            </w:r>
          </w:p>
        </w:tc>
        <w:tc>
          <w:tcPr>
            <w:tcW w:w="1074" w:type="dxa"/>
            <w:vMerge w:val="continue"/>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994" w:type="dxa"/>
            <w:vMerge w:val="continue"/>
            <w:tcBorders>
              <w:tl2br w:val="nil"/>
              <w:tr2bl w:val="nil"/>
            </w:tcBorders>
            <w:noWrap w:val="0"/>
            <w:vAlign w:val="center"/>
          </w:tcPr>
          <w:p>
            <w:pPr>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r>
    </w:tbl>
    <w:p>
      <w:pPr>
        <w:pStyle w:val="2"/>
        <w:rPr>
          <w:rFonts w:hint="default"/>
          <w:color w:val="auto"/>
          <w:highlight w:val="none"/>
        </w:rPr>
        <w:sectPr>
          <w:footerReference r:id="rId14" w:type="default"/>
          <w:pgSz w:w="11911" w:h="16838"/>
          <w:pgMar w:top="1417" w:right="1417" w:bottom="1417" w:left="1417" w:header="822" w:footer="992" w:gutter="0"/>
          <w:pgBorders>
            <w:top w:val="none" w:sz="0" w:space="0"/>
            <w:left w:val="none" w:sz="0" w:space="0"/>
            <w:bottom w:val="none" w:sz="0" w:space="0"/>
            <w:right w:val="none" w:sz="0" w:space="0"/>
          </w:pgBorders>
          <w:pgNumType w:fmt="decimal"/>
          <w:cols w:space="720" w:num="1"/>
        </w:sectPr>
      </w:pPr>
    </w:p>
    <w:p>
      <w:pPr>
        <w:pStyle w:val="3"/>
        <w:bidi w:val="0"/>
        <w:rPr>
          <w:rFonts w:hint="default" w:ascii="Times New Roman" w:hAnsi="Times New Roman" w:eastAsia="仿宋" w:cs="Times New Roman"/>
          <w:color w:val="auto"/>
          <w:highlight w:val="none"/>
        </w:rPr>
      </w:pPr>
      <w:bookmarkStart w:id="115" w:name="_Toc31628"/>
      <w:bookmarkStart w:id="116" w:name="_Toc26516"/>
      <w:bookmarkStart w:id="117" w:name="_Toc15311"/>
      <w:bookmarkStart w:id="118" w:name="_Toc3284"/>
      <w:r>
        <w:rPr>
          <w:rFonts w:hint="default" w:ascii="Times New Roman" w:hAnsi="Times New Roman" w:eastAsia="仿宋" w:cs="Times New Roman"/>
          <w:color w:val="auto"/>
          <w:highlight w:val="none"/>
        </w:rPr>
        <w:t>第</w:t>
      </w:r>
      <w:r>
        <w:rPr>
          <w:rFonts w:hint="default" w:ascii="Times New Roman" w:hAnsi="Times New Roman" w:eastAsia="仿宋" w:cs="Times New Roman"/>
          <w:color w:val="auto"/>
          <w:highlight w:val="none"/>
          <w:lang w:val="en-US" w:eastAsia="zh-CN"/>
        </w:rPr>
        <w:t>3</w:t>
      </w:r>
      <w:r>
        <w:rPr>
          <w:rFonts w:hint="default" w:ascii="Times New Roman" w:hAnsi="Times New Roman" w:eastAsia="仿宋" w:cs="Times New Roman"/>
          <w:color w:val="auto"/>
          <w:highlight w:val="none"/>
        </w:rPr>
        <w:t>章</w:t>
      </w:r>
      <w:bookmarkEnd w:id="91"/>
      <w:r>
        <w:rPr>
          <w:rFonts w:hint="default" w:ascii="Times New Roman" w:hAnsi="Times New Roman" w:eastAsia="仿宋" w:cs="Times New Roman"/>
          <w:color w:val="auto"/>
          <w:highlight w:val="none"/>
        </w:rPr>
        <w:t>应急组织体系</w:t>
      </w:r>
      <w:bookmarkEnd w:id="115"/>
      <w:bookmarkEnd w:id="116"/>
      <w:bookmarkEnd w:id="117"/>
      <w:bookmarkEnd w:id="118"/>
    </w:p>
    <w:p>
      <w:pPr>
        <w:bidi w:val="0"/>
        <w:rPr>
          <w:rFonts w:hint="default" w:ascii="Times New Roman" w:hAnsi="Times New Roman" w:eastAsia="仿宋" w:cs="Times New Roman"/>
          <w:color w:val="auto"/>
          <w:sz w:val="28"/>
          <w:szCs w:val="28"/>
          <w:highlight w:val="none"/>
          <w:lang w:val="en-US" w:eastAsia="zh-CN"/>
        </w:rPr>
      </w:pPr>
      <w:bookmarkStart w:id="119" w:name="_Toc19280"/>
      <w:r>
        <w:rPr>
          <w:rFonts w:hint="default" w:ascii="Times New Roman" w:hAnsi="Times New Roman" w:eastAsia="仿宋" w:cs="Times New Roman"/>
          <w:color w:val="auto"/>
          <w:sz w:val="28"/>
          <w:szCs w:val="28"/>
          <w:highlight w:val="none"/>
          <w:lang w:val="en-US" w:eastAsia="zh-CN"/>
        </w:rPr>
        <w:t>为了加强突发环境事件的预防、预警及应急处理处置和抢险救援工作，企业成立</w:t>
      </w:r>
      <w:r>
        <w:rPr>
          <w:rFonts w:hint="eastAsia" w:cs="Times New Roman"/>
          <w:color w:val="auto"/>
          <w:sz w:val="28"/>
          <w:szCs w:val="28"/>
          <w:highlight w:val="none"/>
          <w:lang w:val="en-US" w:eastAsia="zh-CN"/>
        </w:rPr>
        <w:t>环境</w:t>
      </w:r>
      <w:r>
        <w:rPr>
          <w:rFonts w:hint="default" w:ascii="Times New Roman" w:hAnsi="Times New Roman" w:eastAsia="仿宋" w:cs="Times New Roman"/>
          <w:color w:val="auto"/>
          <w:sz w:val="28"/>
          <w:szCs w:val="28"/>
          <w:highlight w:val="none"/>
          <w:lang w:val="en-US" w:eastAsia="zh-CN"/>
        </w:rPr>
        <w:t>应急救援指挥部。</w:t>
      </w:r>
    </w:p>
    <w:p>
      <w:pPr>
        <w:ind w:firstLine="48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lang w:val="en-US" w:eastAsia="zh-CN"/>
        </w:rPr>
        <w:t>应急总指挥由</w:t>
      </w:r>
      <w:r>
        <w:rPr>
          <w:rFonts w:hint="eastAsia" w:cs="Times New Roman"/>
          <w:color w:val="auto"/>
          <w:sz w:val="28"/>
          <w:szCs w:val="28"/>
          <w:highlight w:val="none"/>
          <w:lang w:val="en-US" w:eastAsia="zh-CN"/>
        </w:rPr>
        <w:t>经理张敏</w:t>
      </w:r>
      <w:r>
        <w:rPr>
          <w:rFonts w:hint="default" w:ascii="Times New Roman" w:hAnsi="Times New Roman" w:eastAsia="仿宋" w:cs="Times New Roman"/>
          <w:color w:val="auto"/>
          <w:sz w:val="28"/>
          <w:szCs w:val="28"/>
          <w:highlight w:val="none"/>
          <w:lang w:val="en-US" w:eastAsia="zh-CN"/>
        </w:rPr>
        <w:t>担任，副总指挥由</w:t>
      </w:r>
      <w:r>
        <w:rPr>
          <w:rFonts w:hint="eastAsia" w:cs="Times New Roman"/>
          <w:color w:val="auto"/>
          <w:sz w:val="28"/>
          <w:szCs w:val="28"/>
          <w:highlight w:val="none"/>
          <w:lang w:val="en-US" w:eastAsia="zh-CN"/>
        </w:rPr>
        <w:t>经理</w:t>
      </w:r>
      <w:r>
        <w:rPr>
          <w:rFonts w:hint="eastAsia" w:ascii="仿宋" w:hAnsi="仿宋" w:cs="仿宋"/>
          <w:color w:val="auto"/>
          <w:sz w:val="28"/>
          <w:szCs w:val="28"/>
          <w:highlight w:val="none"/>
          <w:lang w:val="en-US" w:eastAsia="zh-CN"/>
        </w:rPr>
        <w:t>赵伟</w:t>
      </w:r>
      <w:r>
        <w:rPr>
          <w:rFonts w:hint="default" w:ascii="Times New Roman" w:hAnsi="Times New Roman" w:eastAsia="仿宋" w:cs="Times New Roman"/>
          <w:color w:val="auto"/>
          <w:sz w:val="28"/>
          <w:szCs w:val="28"/>
          <w:highlight w:val="none"/>
          <w:lang w:val="en-US" w:eastAsia="zh-CN"/>
        </w:rPr>
        <w:t>担任。根据企业作业现场实际与事故类型，设置现场处置组、医疗救护组、</w:t>
      </w:r>
      <w:r>
        <w:rPr>
          <w:rFonts w:hint="eastAsia" w:cs="Times New Roman"/>
          <w:color w:val="auto"/>
          <w:sz w:val="28"/>
          <w:szCs w:val="28"/>
          <w:highlight w:val="none"/>
          <w:lang w:val="en-US" w:eastAsia="zh-CN"/>
        </w:rPr>
        <w:t>后勤保障组</w:t>
      </w:r>
      <w:r>
        <w:rPr>
          <w:rFonts w:hint="default" w:ascii="Times New Roman" w:hAnsi="Times New Roman" w:eastAsia="仿宋" w:cs="Times New Roman"/>
          <w:color w:val="auto"/>
          <w:sz w:val="28"/>
          <w:szCs w:val="28"/>
          <w:highlight w:val="none"/>
          <w:lang w:val="en-US" w:eastAsia="zh-CN"/>
        </w:rPr>
        <w:t>、</w:t>
      </w:r>
      <w:r>
        <w:rPr>
          <w:rFonts w:hint="eastAsia" w:cs="Times New Roman"/>
          <w:color w:val="auto"/>
          <w:sz w:val="28"/>
          <w:szCs w:val="28"/>
          <w:highlight w:val="none"/>
          <w:lang w:val="en-US" w:eastAsia="zh-CN"/>
        </w:rPr>
        <w:t>警戒疏散组、</w:t>
      </w:r>
      <w:r>
        <w:rPr>
          <w:rFonts w:hint="default" w:ascii="Times New Roman" w:hAnsi="Times New Roman" w:eastAsia="仿宋" w:cs="Times New Roman"/>
          <w:color w:val="auto"/>
          <w:sz w:val="28"/>
          <w:szCs w:val="28"/>
          <w:highlight w:val="none"/>
          <w:lang w:val="en-US" w:eastAsia="zh-CN"/>
        </w:rPr>
        <w:t>应急监测组和通讯联络组共</w:t>
      </w:r>
      <w:r>
        <w:rPr>
          <w:rFonts w:hint="eastAsia" w:cs="Times New Roman"/>
          <w:color w:val="auto"/>
          <w:sz w:val="28"/>
          <w:szCs w:val="28"/>
          <w:highlight w:val="none"/>
          <w:lang w:val="en-US" w:eastAsia="zh-CN"/>
        </w:rPr>
        <w:t>6</w:t>
      </w:r>
      <w:r>
        <w:rPr>
          <w:rFonts w:hint="default" w:ascii="Times New Roman" w:hAnsi="Times New Roman" w:eastAsia="仿宋" w:cs="Times New Roman"/>
          <w:color w:val="auto"/>
          <w:sz w:val="28"/>
          <w:szCs w:val="28"/>
          <w:highlight w:val="none"/>
          <w:lang w:val="en-US" w:eastAsia="zh-CN"/>
        </w:rPr>
        <w:t>个小组，发生环境突发事故时，在指挥部的统一指挥下，快速、有序、有效地开展应急救援行动，以尽快处置事故，使事故的危害降到最低。应急指挥部24h值班电话：</w:t>
      </w:r>
      <w:r>
        <w:rPr>
          <w:rFonts w:hint="eastAsia" w:ascii="仿宋" w:hAnsi="仿宋" w:cs="仿宋"/>
          <w:color w:val="auto"/>
          <w:sz w:val="28"/>
          <w:szCs w:val="28"/>
          <w:highlight w:val="none"/>
          <w:lang w:val="en-US" w:eastAsia="zh-CN"/>
        </w:rPr>
        <w:t>33560001</w:t>
      </w:r>
      <w:r>
        <w:rPr>
          <w:rFonts w:hint="default" w:ascii="Times New Roman" w:hAnsi="Times New Roman" w:eastAsia="仿宋" w:cs="Times New Roman"/>
          <w:color w:val="auto"/>
          <w:sz w:val="28"/>
          <w:szCs w:val="28"/>
          <w:highlight w:val="none"/>
          <w:lang w:val="en-US" w:eastAsia="zh-CN"/>
        </w:rPr>
        <w:t>。</w:t>
      </w:r>
    </w:p>
    <w:p>
      <w:pPr>
        <w:ind w:firstLine="560"/>
        <w:jc w:val="center"/>
        <w:rPr>
          <w:rFonts w:hint="default" w:ascii="Times New Roman" w:hAnsi="Times New Roman" w:eastAsia="仿宋" w:cs="Times New Roman"/>
          <w:color w:val="auto"/>
          <w:highlight w:val="none"/>
        </w:rPr>
      </w:pPr>
      <w:r>
        <w:rPr>
          <w:color w:val="auto"/>
          <w:highlight w:val="none"/>
        </w:rPr>
        <w:object>
          <v:shape id="_x0000_i1026" o:spt="75" type="#_x0000_t75" style="height:308.3pt;width:318.75pt;" o:ole="t" filled="f" o:preferrelative="t" stroked="f" coordsize="21600,21600">
            <v:path/>
            <v:fill on="f" focussize="0,0"/>
            <v:stroke on="f"/>
            <v:imagedata r:id="rId19" o:title=""/>
            <o:lock v:ext="edit" aspectratio="t"/>
            <w10:wrap type="none"/>
            <w10:anchorlock/>
          </v:shape>
          <o:OLEObject Type="Embed" ProgID="Visio.Drawing.11" ShapeID="_x0000_i1026" DrawAspect="Content" ObjectID="_1468075726" r:id="rId18">
            <o:LockedField>false</o:LockedField>
          </o:OLEObject>
        </w:object>
      </w:r>
    </w:p>
    <w:p>
      <w:pPr>
        <w:pStyle w:val="104"/>
        <w:spacing w:before="120" w:after="120"/>
        <w:rPr>
          <w:rFonts w:hint="default" w:ascii="Times New Roman" w:hAnsi="Times New Roman" w:eastAsia="仿宋" w:cs="Times New Roman"/>
          <w:b/>
          <w:bCs/>
          <w:color w:val="auto"/>
          <w:sz w:val="24"/>
          <w:szCs w:val="24"/>
          <w:highlight w:val="none"/>
        </w:rPr>
      </w:pPr>
      <w:r>
        <w:rPr>
          <w:rFonts w:hint="default" w:ascii="Times New Roman" w:hAnsi="Times New Roman" w:eastAsia="仿宋" w:cs="Times New Roman"/>
          <w:b/>
          <w:bCs/>
          <w:color w:val="auto"/>
          <w:sz w:val="24"/>
          <w:szCs w:val="24"/>
          <w:highlight w:val="none"/>
        </w:rPr>
        <w:t>图3-1应急组织机构框图</w:t>
      </w:r>
    </w:p>
    <w:p>
      <w:pPr>
        <w:pStyle w:val="4"/>
        <w:outlineLvl w:val="2"/>
        <w:rPr>
          <w:color w:val="auto"/>
          <w:sz w:val="30"/>
          <w:szCs w:val="30"/>
          <w:highlight w:val="none"/>
        </w:rPr>
      </w:pPr>
      <w:bookmarkStart w:id="120" w:name="_Toc17799"/>
      <w:bookmarkStart w:id="121" w:name="_Toc7417"/>
      <w:bookmarkStart w:id="122" w:name="_Toc25663"/>
      <w:bookmarkStart w:id="123" w:name="_Toc136555118"/>
      <w:bookmarkStart w:id="124" w:name="_Toc24190"/>
      <w:bookmarkStart w:id="125" w:name="_Toc16744"/>
      <w:r>
        <w:rPr>
          <w:color w:val="auto"/>
          <w:sz w:val="30"/>
          <w:szCs w:val="30"/>
          <w:highlight w:val="none"/>
        </w:rPr>
        <w:t>3.1应急救援指挥部成员及职责</w:t>
      </w:r>
      <w:bookmarkEnd w:id="120"/>
      <w:bookmarkEnd w:id="121"/>
      <w:bookmarkEnd w:id="122"/>
      <w:bookmarkEnd w:id="123"/>
      <w:bookmarkEnd w:id="124"/>
      <w:bookmarkEnd w:id="125"/>
    </w:p>
    <w:p>
      <w:pPr>
        <w:widowControl/>
        <w:ind w:firstLine="560"/>
        <w:jc w:val="left"/>
        <w:rPr>
          <w:color w:val="auto"/>
          <w:szCs w:val="28"/>
          <w:highlight w:val="none"/>
        </w:rPr>
      </w:pPr>
      <w:r>
        <w:rPr>
          <w:color w:val="auto"/>
          <w:kern w:val="0"/>
          <w:szCs w:val="28"/>
          <w:highlight w:val="none"/>
          <w:lang w:bidi="ar"/>
        </w:rPr>
        <w:t>企业设立突发环境污染事件应急指挥部，统一领导指挥公司内部突发环境污染事件应急协调工作</w:t>
      </w:r>
      <w:r>
        <w:rPr>
          <w:rFonts w:hint="eastAsia"/>
          <w:color w:val="auto"/>
          <w:kern w:val="0"/>
          <w:szCs w:val="28"/>
          <w:highlight w:val="none"/>
          <w:lang w:bidi="ar"/>
        </w:rPr>
        <w:t>。如总指挥不在企业时，副总指挥全权负责事故应急救援指挥工作，总指挥和副总指挥皆不在企业时，由现场最高级别负责人全权负责事故应急救援指挥工作。</w:t>
      </w:r>
    </w:p>
    <w:p>
      <w:pPr>
        <w:pStyle w:val="127"/>
        <w:spacing w:line="360" w:lineRule="auto"/>
        <w:ind w:firstLine="1120" w:firstLineChars="400"/>
        <w:rPr>
          <w:rFonts w:ascii="Times New Roman" w:eastAsia="仿宋" w:cs="Times New Roman"/>
          <w:color w:val="auto"/>
          <w:sz w:val="28"/>
          <w:szCs w:val="28"/>
          <w:highlight w:val="none"/>
        </w:rPr>
      </w:pPr>
      <w:r>
        <w:rPr>
          <w:rFonts w:ascii="Times New Roman" w:eastAsia="仿宋" w:cs="Times New Roman"/>
          <w:color w:val="auto"/>
          <w:sz w:val="28"/>
          <w:szCs w:val="28"/>
          <w:highlight w:val="none"/>
        </w:rPr>
        <w:t>总指挥：</w:t>
      </w:r>
      <w:r>
        <w:rPr>
          <w:rFonts w:hint="eastAsia" w:ascii="仿宋" w:hAnsi="仿宋" w:eastAsia="仿宋" w:cs="仿宋"/>
          <w:color w:val="auto"/>
          <w:sz w:val="28"/>
          <w:szCs w:val="28"/>
          <w:highlight w:val="none"/>
          <w:lang w:val="en-US" w:eastAsia="zh-CN"/>
        </w:rPr>
        <w:t>张敏</w:t>
      </w:r>
      <w:r>
        <w:rPr>
          <w:rFonts w:hint="eastAsia" w:ascii="Times New Roman" w:eastAsia="仿宋" w:cs="Times New Roman"/>
          <w:color w:val="auto"/>
          <w:sz w:val="28"/>
          <w:szCs w:val="28"/>
          <w:highlight w:val="none"/>
        </w:rPr>
        <w:t>（</w:t>
      </w:r>
      <w:r>
        <w:rPr>
          <w:rFonts w:hint="eastAsia" w:ascii="仿宋" w:hAnsi="仿宋" w:eastAsia="仿宋" w:cs="仿宋"/>
          <w:color w:val="auto"/>
          <w:sz w:val="28"/>
          <w:szCs w:val="28"/>
          <w:highlight w:val="none"/>
          <w:lang w:val="en-US" w:eastAsia="zh-CN"/>
        </w:rPr>
        <w:t>18691099936</w:t>
      </w:r>
      <w:r>
        <w:rPr>
          <w:rFonts w:hint="eastAsia" w:ascii="Times New Roman" w:eastAsia="仿宋" w:cs="Times New Roman"/>
          <w:color w:val="auto"/>
          <w:sz w:val="28"/>
          <w:szCs w:val="28"/>
          <w:highlight w:val="none"/>
        </w:rPr>
        <w:t>）</w:t>
      </w:r>
    </w:p>
    <w:p>
      <w:pPr>
        <w:pStyle w:val="127"/>
        <w:spacing w:line="360" w:lineRule="auto"/>
        <w:ind w:firstLine="1120" w:firstLineChars="400"/>
        <w:rPr>
          <w:rFonts w:ascii="Times New Roman" w:eastAsia="仿宋" w:cs="Times New Roman"/>
          <w:color w:val="auto"/>
          <w:sz w:val="28"/>
          <w:szCs w:val="28"/>
          <w:highlight w:val="none"/>
        </w:rPr>
      </w:pPr>
      <w:r>
        <w:rPr>
          <w:rFonts w:ascii="Times New Roman" w:eastAsia="仿宋" w:cs="Times New Roman"/>
          <w:color w:val="auto"/>
          <w:sz w:val="28"/>
          <w:szCs w:val="28"/>
          <w:highlight w:val="none"/>
        </w:rPr>
        <w:t>副总指挥：</w:t>
      </w:r>
      <w:r>
        <w:rPr>
          <w:rFonts w:hint="eastAsia" w:ascii="仿宋" w:hAnsi="仿宋" w:eastAsia="仿宋" w:cs="仿宋"/>
          <w:color w:val="auto"/>
          <w:sz w:val="28"/>
          <w:szCs w:val="28"/>
          <w:highlight w:val="none"/>
          <w:lang w:val="en-US" w:eastAsia="zh-CN"/>
        </w:rPr>
        <w:t>赵伟</w:t>
      </w:r>
      <w:r>
        <w:rPr>
          <w:rFonts w:hint="eastAsia" w:ascii="Times New Roman" w:eastAsia="仿宋" w:cs="Times New Roman"/>
          <w:color w:val="auto"/>
          <w:sz w:val="28"/>
          <w:szCs w:val="28"/>
          <w:highlight w:val="none"/>
        </w:rPr>
        <w:t>（</w:t>
      </w:r>
      <w:r>
        <w:rPr>
          <w:rFonts w:hint="eastAsia" w:ascii="仿宋" w:hAnsi="仿宋" w:eastAsia="仿宋" w:cs="仿宋"/>
          <w:color w:val="auto"/>
          <w:sz w:val="28"/>
          <w:szCs w:val="28"/>
          <w:highlight w:val="none"/>
          <w:lang w:val="en-US" w:eastAsia="zh-CN"/>
        </w:rPr>
        <w:t>19191580555</w:t>
      </w:r>
      <w:r>
        <w:rPr>
          <w:rFonts w:hint="eastAsia" w:ascii="Times New Roman" w:eastAsia="仿宋" w:cs="Times New Roman"/>
          <w:color w:val="auto"/>
          <w:sz w:val="28"/>
          <w:szCs w:val="28"/>
          <w:highlight w:val="none"/>
        </w:rPr>
        <w:t>）</w:t>
      </w:r>
    </w:p>
    <w:p>
      <w:pPr>
        <w:ind w:firstLine="560"/>
        <w:rPr>
          <w:color w:val="auto"/>
          <w:szCs w:val="28"/>
          <w:highlight w:val="none"/>
        </w:rPr>
      </w:pPr>
      <w:r>
        <w:rPr>
          <w:color w:val="auto"/>
          <w:szCs w:val="28"/>
          <w:highlight w:val="none"/>
        </w:rPr>
        <w:t>职责：</w:t>
      </w:r>
    </w:p>
    <w:p>
      <w:pPr>
        <w:ind w:firstLine="560"/>
        <w:rPr>
          <w:color w:val="auto"/>
          <w:szCs w:val="28"/>
          <w:highlight w:val="none"/>
        </w:rPr>
      </w:pPr>
      <w:r>
        <w:rPr>
          <w:color w:val="auto"/>
          <w:szCs w:val="28"/>
          <w:highlight w:val="none"/>
        </w:rPr>
        <w:t>（1）</w:t>
      </w:r>
      <w:r>
        <w:rPr>
          <w:rFonts w:hint="eastAsia"/>
          <w:color w:val="auto"/>
          <w:szCs w:val="28"/>
          <w:highlight w:val="none"/>
        </w:rPr>
        <w:t>应急救援指挥部</w:t>
      </w:r>
      <w:r>
        <w:rPr>
          <w:color w:val="auto"/>
          <w:szCs w:val="28"/>
          <w:highlight w:val="none"/>
        </w:rPr>
        <w:t>是应急管理的最高领导机构，负责突发环境事件的应急领导和决策工作；</w:t>
      </w:r>
    </w:p>
    <w:p>
      <w:pPr>
        <w:ind w:firstLine="560"/>
        <w:rPr>
          <w:color w:val="auto"/>
          <w:szCs w:val="28"/>
          <w:highlight w:val="none"/>
        </w:rPr>
      </w:pPr>
      <w:r>
        <w:rPr>
          <w:color w:val="auto"/>
          <w:szCs w:val="28"/>
          <w:highlight w:val="none"/>
        </w:rPr>
        <w:t>（2）负责突发环境事件的应急组织工作</w:t>
      </w:r>
      <w:r>
        <w:rPr>
          <w:rFonts w:hint="eastAsia"/>
          <w:color w:val="auto"/>
          <w:szCs w:val="28"/>
          <w:highlight w:val="none"/>
        </w:rPr>
        <w:t>，负责人员、资源配置，应急队伍的调动，组建现场应急救援队伍；</w:t>
      </w:r>
    </w:p>
    <w:p>
      <w:pPr>
        <w:ind w:firstLine="560"/>
        <w:rPr>
          <w:color w:val="auto"/>
          <w:szCs w:val="28"/>
          <w:highlight w:val="none"/>
        </w:rPr>
      </w:pPr>
      <w:r>
        <w:rPr>
          <w:color w:val="auto"/>
          <w:szCs w:val="28"/>
          <w:highlight w:val="none"/>
        </w:rPr>
        <w:t>（3）负责本公司应急体系建设和制度建立，研究提出应急管理的规划和意见</w:t>
      </w:r>
      <w:r>
        <w:rPr>
          <w:rFonts w:hint="eastAsia"/>
          <w:color w:val="auto"/>
          <w:szCs w:val="28"/>
          <w:highlight w:val="none"/>
        </w:rPr>
        <w:t>，批准本预案的启动与终止；</w:t>
      </w:r>
    </w:p>
    <w:p>
      <w:pPr>
        <w:ind w:firstLine="560"/>
        <w:rPr>
          <w:color w:val="auto"/>
          <w:szCs w:val="28"/>
          <w:highlight w:val="none"/>
        </w:rPr>
      </w:pPr>
      <w:r>
        <w:rPr>
          <w:color w:val="auto"/>
          <w:szCs w:val="28"/>
          <w:highlight w:val="none"/>
        </w:rPr>
        <w:t>（4）建立和完善突发环境事件应急救援工作机制，同意事故应急救援工作；</w:t>
      </w:r>
    </w:p>
    <w:p>
      <w:pPr>
        <w:ind w:firstLine="560"/>
        <w:rPr>
          <w:color w:val="auto"/>
          <w:szCs w:val="28"/>
          <w:highlight w:val="none"/>
        </w:rPr>
      </w:pPr>
      <w:r>
        <w:rPr>
          <w:color w:val="auto"/>
          <w:szCs w:val="28"/>
          <w:highlight w:val="none"/>
        </w:rPr>
        <w:t>（5）向</w:t>
      </w:r>
      <w:r>
        <w:rPr>
          <w:rFonts w:hint="eastAsia"/>
          <w:color w:val="auto"/>
          <w:szCs w:val="28"/>
          <w:highlight w:val="none"/>
          <w:lang w:val="en-US" w:eastAsia="zh-CN"/>
        </w:rPr>
        <w:t>西咸新区生态环境局（秦汉）工作部</w:t>
      </w:r>
      <w:r>
        <w:rPr>
          <w:color w:val="auto"/>
          <w:szCs w:val="28"/>
          <w:highlight w:val="none"/>
        </w:rPr>
        <w:t>汇报，申请救援支援，配合政府开展应急救援工作。</w:t>
      </w:r>
    </w:p>
    <w:p>
      <w:pPr>
        <w:ind w:firstLine="560"/>
        <w:rPr>
          <w:color w:val="auto"/>
          <w:szCs w:val="28"/>
          <w:highlight w:val="none"/>
        </w:rPr>
      </w:pPr>
      <w:r>
        <w:rPr>
          <w:rFonts w:hint="eastAsia"/>
          <w:color w:val="auto"/>
          <w:szCs w:val="28"/>
          <w:highlight w:val="none"/>
        </w:rPr>
        <w:t>（6）负责保护事故发生后的相关数据以及事故调查。</w:t>
      </w:r>
    </w:p>
    <w:p>
      <w:pPr>
        <w:pStyle w:val="4"/>
        <w:outlineLvl w:val="2"/>
        <w:rPr>
          <w:color w:val="auto"/>
          <w:sz w:val="30"/>
          <w:szCs w:val="30"/>
          <w:highlight w:val="none"/>
        </w:rPr>
      </w:pPr>
      <w:bookmarkStart w:id="126" w:name="_Toc23236"/>
      <w:bookmarkStart w:id="127" w:name="_Toc27696"/>
      <w:bookmarkStart w:id="128" w:name="_Toc79859842"/>
      <w:bookmarkStart w:id="129" w:name="_Toc6878"/>
      <w:bookmarkStart w:id="130" w:name="_Toc23625"/>
      <w:bookmarkStart w:id="131" w:name="_Toc136555119"/>
      <w:bookmarkStart w:id="132" w:name="_Toc19388"/>
      <w:bookmarkStart w:id="133" w:name="_Toc16821"/>
      <w:r>
        <w:rPr>
          <w:color w:val="auto"/>
          <w:sz w:val="30"/>
          <w:szCs w:val="30"/>
          <w:highlight w:val="none"/>
        </w:rPr>
        <w:t>3.2</w:t>
      </w:r>
      <w:r>
        <w:rPr>
          <w:rFonts w:hint="eastAsia"/>
          <w:color w:val="auto"/>
          <w:sz w:val="30"/>
          <w:szCs w:val="30"/>
          <w:highlight w:val="none"/>
        </w:rPr>
        <w:t>应急指挥办公室职责</w:t>
      </w:r>
      <w:bookmarkEnd w:id="126"/>
      <w:bookmarkEnd w:id="127"/>
      <w:bookmarkEnd w:id="128"/>
      <w:bookmarkEnd w:id="129"/>
      <w:bookmarkEnd w:id="130"/>
      <w:bookmarkEnd w:id="131"/>
      <w:bookmarkEnd w:id="132"/>
      <w:bookmarkEnd w:id="133"/>
    </w:p>
    <w:p>
      <w:pPr>
        <w:ind w:left="2800" w:leftChars="200" w:hanging="2240" w:hangingChars="800"/>
        <w:rPr>
          <w:color w:val="auto"/>
          <w:sz w:val="28"/>
          <w:szCs w:val="28"/>
          <w:highlight w:val="none"/>
        </w:rPr>
      </w:pPr>
      <w:r>
        <w:rPr>
          <w:rFonts w:hint="eastAsia"/>
          <w:color w:val="auto"/>
          <w:sz w:val="28"/>
          <w:szCs w:val="28"/>
          <w:highlight w:val="none"/>
        </w:rPr>
        <w:t>应急办公室</w:t>
      </w:r>
      <w:r>
        <w:rPr>
          <w:color w:val="auto"/>
          <w:sz w:val="28"/>
          <w:szCs w:val="28"/>
          <w:highlight w:val="none"/>
        </w:rPr>
        <w:t>：</w:t>
      </w:r>
      <w:r>
        <w:rPr>
          <w:rFonts w:hint="eastAsia" w:ascii="仿宋" w:hAnsi="仿宋" w:eastAsia="仿宋" w:cs="仿宋"/>
          <w:color w:val="auto"/>
          <w:sz w:val="28"/>
          <w:szCs w:val="28"/>
          <w:highlight w:val="none"/>
          <w:lang w:val="en-US" w:eastAsia="zh-CN"/>
        </w:rPr>
        <w:t>王  菲</w:t>
      </w:r>
      <w:r>
        <w:rPr>
          <w:rFonts w:hint="default" w:ascii="Times New Roman" w:hAnsi="Times New Roman" w:cs="Times New Roman"/>
          <w:color w:val="auto"/>
          <w:sz w:val="28"/>
          <w:szCs w:val="28"/>
          <w:highlight w:val="none"/>
        </w:rPr>
        <w:t>（</w:t>
      </w:r>
      <w:r>
        <w:rPr>
          <w:rFonts w:hint="eastAsia" w:ascii="仿宋" w:hAnsi="仿宋" w:eastAsia="仿宋" w:cs="仿宋"/>
          <w:color w:val="auto"/>
          <w:sz w:val="28"/>
          <w:szCs w:val="28"/>
          <w:highlight w:val="none"/>
          <w:lang w:val="en-US" w:eastAsia="zh-CN"/>
        </w:rPr>
        <w:t>15909260099</w:t>
      </w:r>
      <w:r>
        <w:rPr>
          <w:rFonts w:hint="default" w:ascii="Times New Roman" w:hAnsi="Times New Roman" w:cs="Times New Roman"/>
          <w:color w:val="auto"/>
          <w:sz w:val="28"/>
          <w:szCs w:val="28"/>
          <w:highlight w:val="none"/>
        </w:rPr>
        <w:t>）</w:t>
      </w:r>
      <w:r>
        <w:rPr>
          <w:rFonts w:hint="eastAsia" w:ascii="仿宋" w:hAnsi="仿宋" w:eastAsia="仿宋" w:cs="仿宋"/>
          <w:color w:val="auto"/>
          <w:sz w:val="28"/>
          <w:szCs w:val="28"/>
          <w:highlight w:val="none"/>
          <w:lang w:val="en-US" w:eastAsia="zh-CN"/>
        </w:rPr>
        <w:t>杨琦玮</w:t>
      </w:r>
      <w:r>
        <w:rPr>
          <w:rFonts w:hint="eastAsia" w:ascii="仿宋" w:hAnsi="仿宋" w:cs="仿宋"/>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18992099175</w:t>
      </w:r>
      <w:r>
        <w:rPr>
          <w:rFonts w:hint="eastAsia" w:ascii="仿宋" w:hAnsi="仿宋" w:cs="仿宋"/>
          <w:color w:val="auto"/>
          <w:sz w:val="28"/>
          <w:szCs w:val="28"/>
          <w:highlight w:val="none"/>
          <w:lang w:val="en-US" w:eastAsia="zh-CN"/>
        </w:rPr>
        <w:t>）</w:t>
      </w:r>
    </w:p>
    <w:p>
      <w:pPr>
        <w:ind w:firstLine="560"/>
        <w:rPr>
          <w:color w:val="auto"/>
          <w:szCs w:val="32"/>
          <w:highlight w:val="none"/>
        </w:rPr>
      </w:pPr>
      <w:r>
        <w:rPr>
          <w:color w:val="auto"/>
          <w:szCs w:val="36"/>
          <w:highlight w:val="none"/>
        </w:rPr>
        <w:t>职责：</w:t>
      </w:r>
    </w:p>
    <w:p>
      <w:pPr>
        <w:ind w:firstLine="560"/>
        <w:rPr>
          <w:bCs/>
          <w:color w:val="auto"/>
          <w:szCs w:val="36"/>
          <w:highlight w:val="none"/>
        </w:rPr>
      </w:pPr>
      <w:r>
        <w:rPr>
          <w:bCs/>
          <w:color w:val="auto"/>
          <w:szCs w:val="36"/>
          <w:highlight w:val="none"/>
        </w:rPr>
        <w:t>（1）根据国家法律、法规及相关标准，结合企业实际情况，制定本单位环境安全生产规章制度，组织相关人员学习和培训，建立起相应的监督考核机制，保障环境安全制度的落实；</w:t>
      </w:r>
    </w:p>
    <w:p>
      <w:pPr>
        <w:ind w:firstLine="560"/>
        <w:rPr>
          <w:bCs/>
          <w:color w:val="auto"/>
          <w:szCs w:val="36"/>
          <w:highlight w:val="none"/>
        </w:rPr>
      </w:pPr>
      <w:bookmarkStart w:id="134" w:name="_Toc23656"/>
      <w:bookmarkStart w:id="135" w:name="_Toc16943"/>
      <w:bookmarkStart w:id="136" w:name="_Toc24029"/>
      <w:bookmarkStart w:id="137" w:name="_Toc1074"/>
      <w:bookmarkStart w:id="138" w:name="_Toc29321"/>
      <w:bookmarkStart w:id="139" w:name="_Toc28573"/>
      <w:bookmarkStart w:id="140" w:name="_Toc18631"/>
      <w:r>
        <w:rPr>
          <w:bCs/>
          <w:color w:val="auto"/>
          <w:szCs w:val="36"/>
          <w:highlight w:val="none"/>
        </w:rPr>
        <w:t>（2）由应急办公室定期组织对环境安全风险进行分析、评估、辨识，及时发现风险的危害程度，采取措施给予控制或消除；</w:t>
      </w:r>
      <w:bookmarkEnd w:id="134"/>
      <w:bookmarkEnd w:id="135"/>
      <w:bookmarkEnd w:id="136"/>
      <w:bookmarkEnd w:id="137"/>
      <w:bookmarkEnd w:id="138"/>
      <w:bookmarkEnd w:id="139"/>
      <w:bookmarkEnd w:id="140"/>
    </w:p>
    <w:p>
      <w:pPr>
        <w:ind w:firstLine="560"/>
        <w:rPr>
          <w:bCs/>
          <w:color w:val="auto"/>
          <w:szCs w:val="36"/>
          <w:highlight w:val="none"/>
        </w:rPr>
      </w:pPr>
      <w:bookmarkStart w:id="141" w:name="_Toc2511"/>
      <w:bookmarkStart w:id="142" w:name="_Toc8292"/>
      <w:bookmarkStart w:id="143" w:name="_Toc22561"/>
      <w:bookmarkStart w:id="144" w:name="_Toc23178"/>
      <w:bookmarkStart w:id="145" w:name="_Toc1999"/>
      <w:bookmarkStart w:id="146" w:name="_Toc25589"/>
      <w:r>
        <w:rPr>
          <w:bCs/>
          <w:color w:val="auto"/>
          <w:szCs w:val="36"/>
          <w:highlight w:val="none"/>
        </w:rPr>
        <w:t>（3）由应急办公室定期组织对各类资源进行分析、评估，采取措施消除资源不足的危害，从信息、物质资源、财政、人员、法律、管理等方面保证突发环境事件应急所需资源；</w:t>
      </w:r>
      <w:bookmarkEnd w:id="141"/>
      <w:bookmarkEnd w:id="142"/>
      <w:bookmarkEnd w:id="143"/>
      <w:bookmarkEnd w:id="144"/>
      <w:bookmarkEnd w:id="145"/>
      <w:bookmarkEnd w:id="146"/>
    </w:p>
    <w:p>
      <w:pPr>
        <w:ind w:firstLine="560"/>
        <w:rPr>
          <w:bCs/>
          <w:color w:val="auto"/>
          <w:szCs w:val="36"/>
          <w:highlight w:val="none"/>
        </w:rPr>
      </w:pPr>
      <w:bookmarkStart w:id="147" w:name="_Toc23869"/>
      <w:bookmarkStart w:id="148" w:name="_Toc18913"/>
      <w:bookmarkStart w:id="149" w:name="_Toc29554"/>
      <w:bookmarkStart w:id="150" w:name="_Toc295"/>
      <w:bookmarkStart w:id="151" w:name="_Toc24017"/>
      <w:bookmarkStart w:id="152" w:name="_Toc1227"/>
      <w:bookmarkStart w:id="153" w:name="_Toc26503"/>
      <w:r>
        <w:rPr>
          <w:bCs/>
          <w:color w:val="auto"/>
          <w:szCs w:val="36"/>
          <w:highlight w:val="none"/>
        </w:rPr>
        <w:t>（4）由应急办公室制定预案宣传、培训、演练计划，组织开展对相关人员（内部及周边外部）进行培训和演练，使相关人员明确职能任务、工作程序和标准，掌握应急方法，提高应急能力同时，通过应急演练及时发现存在的新的危害或缺点，从而对预案进行修订以保证预案的有效性</w:t>
      </w:r>
      <w:bookmarkEnd w:id="147"/>
      <w:bookmarkEnd w:id="148"/>
      <w:bookmarkEnd w:id="149"/>
      <w:bookmarkEnd w:id="150"/>
      <w:bookmarkEnd w:id="151"/>
      <w:bookmarkEnd w:id="152"/>
      <w:bookmarkEnd w:id="153"/>
      <w:r>
        <w:rPr>
          <w:bCs/>
          <w:color w:val="auto"/>
          <w:szCs w:val="36"/>
          <w:highlight w:val="none"/>
        </w:rPr>
        <w:t>。</w:t>
      </w:r>
    </w:p>
    <w:p>
      <w:pPr>
        <w:pStyle w:val="4"/>
        <w:outlineLvl w:val="2"/>
        <w:rPr>
          <w:color w:val="auto"/>
          <w:sz w:val="30"/>
          <w:szCs w:val="30"/>
          <w:highlight w:val="none"/>
        </w:rPr>
      </w:pPr>
      <w:bookmarkStart w:id="154" w:name="_Toc10719"/>
      <w:bookmarkStart w:id="155" w:name="_Toc21906"/>
      <w:bookmarkStart w:id="156" w:name="_Toc19103"/>
      <w:bookmarkStart w:id="157" w:name="_Toc22482"/>
      <w:bookmarkStart w:id="158" w:name="_Toc24972"/>
      <w:bookmarkStart w:id="159" w:name="_Toc136555120"/>
      <w:r>
        <w:rPr>
          <w:color w:val="auto"/>
          <w:sz w:val="30"/>
          <w:szCs w:val="30"/>
          <w:highlight w:val="none"/>
        </w:rPr>
        <w:t>3.3通讯联络组成员及职责</w:t>
      </w:r>
      <w:bookmarkEnd w:id="154"/>
      <w:bookmarkEnd w:id="155"/>
      <w:bookmarkEnd w:id="156"/>
      <w:bookmarkEnd w:id="157"/>
      <w:bookmarkEnd w:id="158"/>
      <w:bookmarkEnd w:id="159"/>
    </w:p>
    <w:p>
      <w:pPr>
        <w:ind w:firstLine="560"/>
        <w:rPr>
          <w:color w:val="auto"/>
          <w:sz w:val="28"/>
          <w:szCs w:val="28"/>
          <w:highlight w:val="none"/>
        </w:rPr>
      </w:pPr>
      <w:r>
        <w:rPr>
          <w:color w:val="auto"/>
          <w:sz w:val="28"/>
          <w:szCs w:val="28"/>
          <w:highlight w:val="none"/>
        </w:rPr>
        <w:t>组长：</w:t>
      </w:r>
      <w:r>
        <w:rPr>
          <w:rFonts w:hint="eastAsia" w:ascii="仿宋" w:hAnsi="仿宋" w:eastAsia="仿宋" w:cs="仿宋"/>
          <w:color w:val="auto"/>
          <w:sz w:val="28"/>
          <w:szCs w:val="28"/>
          <w:highlight w:val="none"/>
          <w:lang w:val="en-US" w:eastAsia="zh-CN"/>
        </w:rPr>
        <w:t>张  群</w:t>
      </w:r>
      <w:r>
        <w:rPr>
          <w:rFonts w:hint="eastAsia"/>
          <w:color w:val="auto"/>
          <w:sz w:val="28"/>
          <w:szCs w:val="28"/>
          <w:highlight w:val="none"/>
        </w:rPr>
        <w:t>（</w:t>
      </w:r>
      <w:r>
        <w:rPr>
          <w:rFonts w:hint="eastAsia" w:ascii="仿宋" w:hAnsi="仿宋" w:eastAsia="仿宋" w:cs="仿宋"/>
          <w:color w:val="auto"/>
          <w:sz w:val="28"/>
          <w:szCs w:val="28"/>
          <w:highlight w:val="none"/>
          <w:lang w:val="en-US" w:eastAsia="zh-CN"/>
        </w:rPr>
        <w:t>15319071123</w:t>
      </w:r>
      <w:r>
        <w:rPr>
          <w:rFonts w:hint="eastAsia"/>
          <w:color w:val="auto"/>
          <w:sz w:val="28"/>
          <w:szCs w:val="28"/>
          <w:highlight w:val="none"/>
        </w:rPr>
        <w:t>）</w:t>
      </w:r>
    </w:p>
    <w:p>
      <w:pPr>
        <w:ind w:firstLine="560"/>
        <w:rPr>
          <w:color w:val="auto"/>
          <w:sz w:val="28"/>
          <w:szCs w:val="28"/>
          <w:highlight w:val="none"/>
        </w:rPr>
      </w:pPr>
      <w:r>
        <w:rPr>
          <w:rFonts w:hint="eastAsia"/>
          <w:color w:val="auto"/>
          <w:sz w:val="28"/>
          <w:szCs w:val="28"/>
          <w:highlight w:val="none"/>
        </w:rPr>
        <w:t>组员：</w:t>
      </w:r>
      <w:r>
        <w:rPr>
          <w:rFonts w:hint="eastAsia" w:ascii="仿宋" w:hAnsi="仿宋" w:eastAsia="仿宋" w:cs="仿宋"/>
          <w:color w:val="auto"/>
          <w:sz w:val="28"/>
          <w:szCs w:val="28"/>
          <w:highlight w:val="none"/>
          <w:lang w:val="en-US" w:eastAsia="zh-CN"/>
        </w:rPr>
        <w:t>牟小芬</w:t>
      </w:r>
      <w:r>
        <w:rPr>
          <w:rFonts w:hint="eastAsia"/>
          <w:color w:val="auto"/>
          <w:sz w:val="28"/>
          <w:szCs w:val="28"/>
          <w:highlight w:val="none"/>
        </w:rPr>
        <w:t>（</w:t>
      </w:r>
      <w:r>
        <w:rPr>
          <w:rFonts w:hint="eastAsia" w:ascii="仿宋" w:hAnsi="仿宋" w:eastAsia="仿宋" w:cs="仿宋"/>
          <w:color w:val="auto"/>
          <w:sz w:val="28"/>
          <w:szCs w:val="28"/>
          <w:highlight w:val="none"/>
          <w:lang w:val="en-US" w:eastAsia="zh-CN"/>
        </w:rPr>
        <w:t>17762126705</w:t>
      </w:r>
      <w:r>
        <w:rPr>
          <w:rFonts w:hint="eastAsia"/>
          <w:color w:val="auto"/>
          <w:sz w:val="28"/>
          <w:szCs w:val="28"/>
          <w:highlight w:val="none"/>
        </w:rPr>
        <w:t>）</w:t>
      </w:r>
    </w:p>
    <w:p>
      <w:pPr>
        <w:ind w:firstLine="560"/>
        <w:rPr>
          <w:color w:val="auto"/>
          <w:szCs w:val="40"/>
          <w:highlight w:val="none"/>
        </w:rPr>
      </w:pPr>
      <w:r>
        <w:rPr>
          <w:color w:val="auto"/>
          <w:szCs w:val="40"/>
          <w:highlight w:val="none"/>
        </w:rPr>
        <w:t>职责：</w:t>
      </w:r>
    </w:p>
    <w:p>
      <w:pPr>
        <w:ind w:firstLine="560"/>
        <w:rPr>
          <w:color w:val="auto"/>
          <w:szCs w:val="40"/>
          <w:highlight w:val="none"/>
        </w:rPr>
      </w:pPr>
      <w:r>
        <w:rPr>
          <w:color w:val="auto"/>
          <w:szCs w:val="40"/>
          <w:highlight w:val="none"/>
        </w:rPr>
        <w:t>（1）负责公司各组之间的联络和全公司对外通报、报告与联络电话的定期公告和更新；</w:t>
      </w:r>
    </w:p>
    <w:p>
      <w:pPr>
        <w:ind w:firstLine="560"/>
        <w:rPr>
          <w:color w:val="auto"/>
          <w:szCs w:val="40"/>
          <w:highlight w:val="none"/>
        </w:rPr>
      </w:pPr>
      <w:r>
        <w:rPr>
          <w:color w:val="auto"/>
          <w:szCs w:val="40"/>
          <w:highlight w:val="none"/>
        </w:rPr>
        <w:t>（2）负责公司现场医疗急救，联系/通知医疗机构救援，陪送伤者，联络伤者家属；</w:t>
      </w:r>
    </w:p>
    <w:p>
      <w:pPr>
        <w:ind w:firstLine="560"/>
        <w:rPr>
          <w:color w:val="auto"/>
          <w:szCs w:val="40"/>
          <w:highlight w:val="none"/>
        </w:rPr>
      </w:pPr>
      <w:r>
        <w:rPr>
          <w:color w:val="auto"/>
          <w:szCs w:val="40"/>
          <w:highlight w:val="none"/>
        </w:rPr>
        <w:t>（3）负责研究分析事故信息，为应急决策提供咨询或建议，参与事故调查，对事故处理提出意见。</w:t>
      </w:r>
    </w:p>
    <w:p>
      <w:pPr>
        <w:pStyle w:val="4"/>
        <w:outlineLvl w:val="2"/>
        <w:rPr>
          <w:color w:val="auto"/>
          <w:sz w:val="30"/>
          <w:szCs w:val="30"/>
          <w:highlight w:val="none"/>
        </w:rPr>
      </w:pPr>
      <w:bookmarkStart w:id="160" w:name="_Toc21024"/>
      <w:bookmarkStart w:id="161" w:name="_Toc11440"/>
      <w:bookmarkStart w:id="162" w:name="_Toc15612"/>
      <w:bookmarkStart w:id="163" w:name="_Toc1523"/>
      <w:bookmarkStart w:id="164" w:name="_Toc136555121"/>
      <w:bookmarkStart w:id="165" w:name="_Toc15542"/>
      <w:r>
        <w:rPr>
          <w:color w:val="auto"/>
          <w:sz w:val="30"/>
          <w:szCs w:val="30"/>
          <w:highlight w:val="none"/>
        </w:rPr>
        <w:t>3.4现场处置组成员及职责</w:t>
      </w:r>
      <w:bookmarkEnd w:id="160"/>
      <w:bookmarkEnd w:id="161"/>
      <w:bookmarkEnd w:id="162"/>
      <w:bookmarkEnd w:id="163"/>
      <w:bookmarkEnd w:id="164"/>
      <w:bookmarkEnd w:id="165"/>
    </w:p>
    <w:p>
      <w:pPr>
        <w:ind w:firstLine="560"/>
        <w:rPr>
          <w:color w:val="auto"/>
          <w:sz w:val="28"/>
          <w:szCs w:val="28"/>
          <w:highlight w:val="none"/>
        </w:rPr>
      </w:pPr>
      <w:r>
        <w:rPr>
          <w:color w:val="auto"/>
          <w:sz w:val="28"/>
          <w:szCs w:val="28"/>
          <w:highlight w:val="none"/>
        </w:rPr>
        <w:t>组长：</w:t>
      </w:r>
      <w:r>
        <w:rPr>
          <w:rFonts w:hint="eastAsia" w:ascii="仿宋" w:hAnsi="仿宋" w:eastAsia="仿宋" w:cs="仿宋"/>
          <w:color w:val="auto"/>
          <w:sz w:val="28"/>
          <w:szCs w:val="28"/>
          <w:highlight w:val="none"/>
          <w:lang w:val="en-US" w:eastAsia="zh-CN"/>
        </w:rPr>
        <w:t>董凤</w:t>
      </w:r>
      <w:r>
        <w:rPr>
          <w:rFonts w:hint="eastAsia"/>
          <w:color w:val="auto"/>
          <w:sz w:val="28"/>
          <w:szCs w:val="28"/>
          <w:highlight w:val="none"/>
        </w:rPr>
        <w:t>（</w:t>
      </w:r>
      <w:r>
        <w:rPr>
          <w:rFonts w:hint="eastAsia" w:ascii="仿宋" w:hAnsi="仿宋" w:eastAsia="仿宋" w:cs="仿宋"/>
          <w:color w:val="auto"/>
          <w:sz w:val="28"/>
          <w:szCs w:val="28"/>
          <w:highlight w:val="none"/>
          <w:lang w:val="en-US" w:eastAsia="zh-CN"/>
        </w:rPr>
        <w:t>15091048944</w:t>
      </w:r>
      <w:r>
        <w:rPr>
          <w:rFonts w:hint="eastAsia"/>
          <w:color w:val="auto"/>
          <w:sz w:val="28"/>
          <w:szCs w:val="28"/>
          <w:highlight w:val="none"/>
        </w:rPr>
        <w:t>）</w:t>
      </w:r>
    </w:p>
    <w:p>
      <w:pPr>
        <w:ind w:firstLine="560"/>
        <w:rPr>
          <w:rFonts w:hint="eastAsia"/>
          <w:color w:val="auto"/>
          <w:sz w:val="28"/>
          <w:szCs w:val="28"/>
          <w:highlight w:val="none"/>
        </w:rPr>
      </w:pPr>
      <w:r>
        <w:rPr>
          <w:color w:val="auto"/>
          <w:sz w:val="28"/>
          <w:szCs w:val="28"/>
          <w:highlight w:val="none"/>
        </w:rPr>
        <w:t>组员：</w:t>
      </w:r>
      <w:r>
        <w:rPr>
          <w:rFonts w:hint="eastAsia" w:ascii="仿宋" w:hAnsi="仿宋" w:eastAsia="仿宋" w:cs="仿宋"/>
          <w:color w:val="auto"/>
          <w:sz w:val="28"/>
          <w:szCs w:val="28"/>
          <w:highlight w:val="none"/>
          <w:lang w:val="en-US" w:eastAsia="zh-CN"/>
        </w:rPr>
        <w:t>武娟娟</w:t>
      </w:r>
      <w:r>
        <w:rPr>
          <w:rFonts w:hint="eastAsia"/>
          <w:color w:val="auto"/>
          <w:sz w:val="28"/>
          <w:szCs w:val="28"/>
          <w:highlight w:val="none"/>
        </w:rPr>
        <w:t>（</w:t>
      </w:r>
      <w:r>
        <w:rPr>
          <w:rFonts w:hint="eastAsia" w:ascii="仿宋" w:hAnsi="仿宋" w:eastAsia="仿宋" w:cs="仿宋"/>
          <w:color w:val="auto"/>
          <w:sz w:val="28"/>
          <w:szCs w:val="28"/>
          <w:highlight w:val="none"/>
          <w:lang w:val="en-US" w:eastAsia="zh-CN"/>
        </w:rPr>
        <w:t>13335302270</w:t>
      </w:r>
      <w:r>
        <w:rPr>
          <w:rFonts w:hint="eastAsia"/>
          <w:color w:val="auto"/>
          <w:sz w:val="28"/>
          <w:szCs w:val="28"/>
          <w:highlight w:val="none"/>
        </w:rPr>
        <w:t>）</w:t>
      </w:r>
      <w:r>
        <w:rPr>
          <w:rFonts w:hint="eastAsia"/>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王  桢</w:t>
      </w:r>
      <w:r>
        <w:rPr>
          <w:rFonts w:hint="eastAsia"/>
          <w:color w:val="auto"/>
          <w:sz w:val="28"/>
          <w:szCs w:val="28"/>
          <w:highlight w:val="none"/>
        </w:rPr>
        <w:t>（</w:t>
      </w:r>
      <w:r>
        <w:rPr>
          <w:rFonts w:hint="eastAsia" w:ascii="仿宋" w:hAnsi="仿宋" w:eastAsia="仿宋" w:cs="仿宋"/>
          <w:color w:val="auto"/>
          <w:sz w:val="28"/>
          <w:szCs w:val="28"/>
          <w:highlight w:val="none"/>
          <w:lang w:val="en-US" w:eastAsia="zh-CN"/>
        </w:rPr>
        <w:t>15091046868</w:t>
      </w:r>
      <w:r>
        <w:rPr>
          <w:rFonts w:hint="eastAsia"/>
          <w:color w:val="auto"/>
          <w:sz w:val="28"/>
          <w:szCs w:val="28"/>
          <w:highlight w:val="none"/>
        </w:rPr>
        <w:t>）</w:t>
      </w:r>
    </w:p>
    <w:p>
      <w:pPr>
        <w:ind w:firstLine="560"/>
        <w:rPr>
          <w:rFonts w:hint="default"/>
          <w:color w:val="auto"/>
          <w:sz w:val="28"/>
          <w:szCs w:val="28"/>
          <w:highlight w:val="none"/>
          <w:lang w:val="en-US"/>
        </w:rPr>
      </w:pPr>
      <w:r>
        <w:rPr>
          <w:rFonts w:hint="eastAsia"/>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习玉玲</w:t>
      </w:r>
      <w:r>
        <w:rPr>
          <w:rFonts w:hint="eastAsia"/>
          <w:color w:val="auto"/>
          <w:sz w:val="28"/>
          <w:szCs w:val="28"/>
          <w:highlight w:val="none"/>
        </w:rPr>
        <w:t>（</w:t>
      </w:r>
      <w:r>
        <w:rPr>
          <w:rFonts w:hint="eastAsia" w:ascii="仿宋" w:hAnsi="仿宋" w:eastAsia="仿宋" w:cs="仿宋"/>
          <w:color w:val="auto"/>
          <w:sz w:val="28"/>
          <w:szCs w:val="28"/>
          <w:highlight w:val="none"/>
          <w:lang w:val="en-US" w:eastAsia="zh-CN"/>
        </w:rPr>
        <w:t>13891034338</w:t>
      </w:r>
      <w:r>
        <w:rPr>
          <w:rFonts w:hint="eastAsia"/>
          <w:color w:val="auto"/>
          <w:sz w:val="28"/>
          <w:szCs w:val="28"/>
          <w:highlight w:val="none"/>
        </w:rPr>
        <w:t>）</w:t>
      </w:r>
    </w:p>
    <w:p>
      <w:pPr>
        <w:ind w:firstLine="560"/>
        <w:rPr>
          <w:color w:val="auto"/>
          <w:szCs w:val="36"/>
          <w:highlight w:val="none"/>
        </w:rPr>
      </w:pPr>
      <w:r>
        <w:rPr>
          <w:color w:val="auto"/>
          <w:szCs w:val="36"/>
          <w:highlight w:val="none"/>
        </w:rPr>
        <w:t>职责：</w:t>
      </w:r>
    </w:p>
    <w:p>
      <w:pPr>
        <w:ind w:firstLine="560"/>
        <w:rPr>
          <w:color w:val="auto"/>
          <w:szCs w:val="40"/>
          <w:highlight w:val="none"/>
        </w:rPr>
      </w:pPr>
      <w:r>
        <w:rPr>
          <w:color w:val="auto"/>
          <w:szCs w:val="40"/>
          <w:highlight w:val="none"/>
        </w:rPr>
        <w:t>（1）负责公司在紧急状态下的现场抢险作业，及时控制危险源，并根据危险源的性质立即组织调遣专用防护用品、设备、设施、工具等；</w:t>
      </w:r>
    </w:p>
    <w:p>
      <w:pPr>
        <w:ind w:firstLine="560"/>
        <w:rPr>
          <w:color w:val="auto"/>
          <w:szCs w:val="40"/>
          <w:highlight w:val="none"/>
        </w:rPr>
      </w:pPr>
      <w:r>
        <w:rPr>
          <w:color w:val="auto"/>
          <w:szCs w:val="40"/>
          <w:highlight w:val="none"/>
        </w:rPr>
        <w:t>（2）负责抢险物资供应，组织车辆运送抢险物资；</w:t>
      </w:r>
    </w:p>
    <w:p>
      <w:pPr>
        <w:ind w:firstLine="560"/>
        <w:rPr>
          <w:color w:val="auto"/>
          <w:szCs w:val="28"/>
          <w:highlight w:val="none"/>
        </w:rPr>
      </w:pPr>
      <w:r>
        <w:rPr>
          <w:color w:val="auto"/>
          <w:szCs w:val="28"/>
          <w:highlight w:val="none"/>
        </w:rPr>
        <w:t>（3）发生事件后，</w:t>
      </w:r>
      <w:r>
        <w:rPr>
          <w:rFonts w:hint="eastAsia"/>
          <w:color w:val="auto"/>
          <w:szCs w:val="28"/>
          <w:highlight w:val="none"/>
        </w:rPr>
        <w:t>现场处置组</w:t>
      </w:r>
      <w:r>
        <w:rPr>
          <w:color w:val="auto"/>
          <w:szCs w:val="28"/>
          <w:highlight w:val="none"/>
        </w:rPr>
        <w:t>根据事件情景佩戴好防护用品，迅速奔赴现场，根据突发环境事件的影响范围，设置禁区，布置岗哨，加强警戒，巡逻检查，严禁无关人员进入禁区；</w:t>
      </w:r>
    </w:p>
    <w:p>
      <w:pPr>
        <w:pStyle w:val="4"/>
        <w:outlineLvl w:val="2"/>
        <w:rPr>
          <w:color w:val="auto"/>
          <w:sz w:val="30"/>
          <w:szCs w:val="30"/>
          <w:highlight w:val="none"/>
        </w:rPr>
      </w:pPr>
      <w:bookmarkStart w:id="166" w:name="_Toc10583"/>
      <w:bookmarkStart w:id="167" w:name="_Toc31612"/>
      <w:r>
        <w:rPr>
          <w:color w:val="auto"/>
          <w:sz w:val="30"/>
          <w:szCs w:val="30"/>
          <w:highlight w:val="none"/>
        </w:rPr>
        <w:t>3.</w:t>
      </w:r>
      <w:r>
        <w:rPr>
          <w:rFonts w:hint="eastAsia"/>
          <w:color w:val="auto"/>
          <w:sz w:val="30"/>
          <w:szCs w:val="30"/>
          <w:highlight w:val="none"/>
        </w:rPr>
        <w:t>5</w:t>
      </w:r>
      <w:r>
        <w:rPr>
          <w:rFonts w:hint="eastAsia"/>
          <w:color w:val="auto"/>
          <w:sz w:val="30"/>
          <w:szCs w:val="30"/>
          <w:highlight w:val="none"/>
          <w:lang w:val="en-US" w:eastAsia="zh-CN"/>
        </w:rPr>
        <w:t>警戒疏散组</w:t>
      </w:r>
      <w:r>
        <w:rPr>
          <w:color w:val="auto"/>
          <w:sz w:val="30"/>
          <w:szCs w:val="30"/>
          <w:highlight w:val="none"/>
        </w:rPr>
        <w:t>成员及职责</w:t>
      </w:r>
      <w:bookmarkEnd w:id="166"/>
      <w:bookmarkEnd w:id="167"/>
    </w:p>
    <w:p>
      <w:pPr>
        <w:ind w:firstLine="560"/>
        <w:rPr>
          <w:color w:val="auto"/>
          <w:kern w:val="0"/>
          <w:sz w:val="28"/>
          <w:szCs w:val="28"/>
          <w:highlight w:val="none"/>
        </w:rPr>
      </w:pPr>
      <w:r>
        <w:rPr>
          <w:color w:val="auto"/>
          <w:sz w:val="28"/>
          <w:szCs w:val="28"/>
          <w:highlight w:val="none"/>
        </w:rPr>
        <w:t>组长：</w:t>
      </w:r>
      <w:r>
        <w:rPr>
          <w:rFonts w:hint="eastAsia" w:ascii="仿宋" w:hAnsi="仿宋" w:eastAsia="仿宋" w:cs="仿宋"/>
          <w:color w:val="auto"/>
          <w:sz w:val="28"/>
          <w:szCs w:val="28"/>
          <w:highlight w:val="none"/>
          <w:shd w:val="clear"/>
          <w:lang w:val="en-US" w:eastAsia="zh-CN"/>
        </w:rPr>
        <w:t>梁  飞</w:t>
      </w:r>
      <w:r>
        <w:rPr>
          <w:rFonts w:hint="eastAsia"/>
          <w:color w:val="auto"/>
          <w:sz w:val="28"/>
          <w:szCs w:val="28"/>
          <w:highlight w:val="none"/>
        </w:rPr>
        <w:t>（</w:t>
      </w:r>
      <w:r>
        <w:rPr>
          <w:rFonts w:hint="eastAsia" w:ascii="仿宋" w:hAnsi="仿宋" w:eastAsia="仿宋" w:cs="仿宋"/>
          <w:color w:val="auto"/>
          <w:sz w:val="28"/>
          <w:szCs w:val="28"/>
          <w:highlight w:val="none"/>
          <w:lang w:val="en-US" w:eastAsia="zh-CN"/>
        </w:rPr>
        <w:t>18840302080</w:t>
      </w:r>
      <w:r>
        <w:rPr>
          <w:rFonts w:hint="eastAsia"/>
          <w:color w:val="auto"/>
          <w:sz w:val="28"/>
          <w:szCs w:val="28"/>
          <w:highlight w:val="none"/>
        </w:rPr>
        <w:t>）</w:t>
      </w:r>
    </w:p>
    <w:p>
      <w:pPr>
        <w:ind w:firstLine="560"/>
        <w:rPr>
          <w:rFonts w:hint="eastAsia"/>
          <w:color w:val="auto"/>
          <w:sz w:val="28"/>
          <w:szCs w:val="28"/>
          <w:highlight w:val="none"/>
        </w:rPr>
      </w:pPr>
      <w:r>
        <w:rPr>
          <w:rFonts w:hint="eastAsia"/>
          <w:color w:val="auto"/>
          <w:kern w:val="0"/>
          <w:sz w:val="28"/>
          <w:szCs w:val="28"/>
          <w:highlight w:val="none"/>
        </w:rPr>
        <w:t>组员：</w:t>
      </w:r>
      <w:r>
        <w:rPr>
          <w:rFonts w:hint="eastAsia" w:ascii="仿宋" w:hAnsi="仿宋" w:eastAsia="仿宋" w:cs="仿宋"/>
          <w:color w:val="auto"/>
          <w:sz w:val="28"/>
          <w:szCs w:val="28"/>
          <w:highlight w:val="none"/>
          <w:lang w:val="en-US" w:eastAsia="zh-CN"/>
        </w:rPr>
        <w:t>刘小健</w:t>
      </w:r>
      <w:r>
        <w:rPr>
          <w:rFonts w:hint="eastAsia" w:ascii="仿宋" w:hAnsi="仿宋" w:cs="仿宋"/>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18182523960</w:t>
      </w:r>
      <w:r>
        <w:rPr>
          <w:rFonts w:hint="eastAsia" w:ascii="仿宋" w:hAnsi="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刘  超</w:t>
      </w:r>
      <w:r>
        <w:rPr>
          <w:rFonts w:hint="eastAsia"/>
          <w:color w:val="auto"/>
          <w:sz w:val="28"/>
          <w:szCs w:val="28"/>
          <w:highlight w:val="none"/>
        </w:rPr>
        <w:t>（</w:t>
      </w:r>
      <w:r>
        <w:rPr>
          <w:rFonts w:hint="eastAsia" w:ascii="仿宋" w:hAnsi="仿宋" w:eastAsia="仿宋" w:cs="仿宋"/>
          <w:color w:val="auto"/>
          <w:sz w:val="28"/>
          <w:szCs w:val="28"/>
          <w:highlight w:val="none"/>
          <w:lang w:val="en-US" w:eastAsia="zh-CN"/>
        </w:rPr>
        <w:t>17730655895</w:t>
      </w:r>
      <w:r>
        <w:rPr>
          <w:rFonts w:hint="eastAsia"/>
          <w:color w:val="auto"/>
          <w:sz w:val="28"/>
          <w:szCs w:val="28"/>
          <w:highlight w:val="none"/>
        </w:rPr>
        <w:t>）</w:t>
      </w:r>
    </w:p>
    <w:p>
      <w:pPr>
        <w:ind w:firstLine="1400" w:firstLineChars="500"/>
        <w:rPr>
          <w:rFonts w:hint="eastAsia"/>
          <w:b/>
          <w:bCs/>
          <w:color w:val="auto"/>
          <w:sz w:val="28"/>
          <w:szCs w:val="28"/>
          <w:highlight w:val="none"/>
        </w:rPr>
      </w:pPr>
      <w:r>
        <w:rPr>
          <w:rFonts w:hint="eastAsia" w:ascii="仿宋" w:hAnsi="仿宋" w:eastAsia="仿宋" w:cs="仿宋"/>
          <w:color w:val="auto"/>
          <w:sz w:val="28"/>
          <w:szCs w:val="28"/>
          <w:highlight w:val="none"/>
          <w:lang w:val="en-US" w:eastAsia="zh-CN"/>
        </w:rPr>
        <w:t>杜卫峰</w:t>
      </w:r>
      <w:r>
        <w:rPr>
          <w:rFonts w:hint="eastAsia"/>
          <w:color w:val="auto"/>
          <w:sz w:val="28"/>
          <w:szCs w:val="28"/>
          <w:highlight w:val="none"/>
        </w:rPr>
        <w:t>（</w:t>
      </w:r>
      <w:r>
        <w:rPr>
          <w:rFonts w:hint="eastAsia" w:ascii="仿宋" w:hAnsi="仿宋" w:eastAsia="仿宋" w:cs="仿宋"/>
          <w:color w:val="auto"/>
          <w:sz w:val="28"/>
          <w:szCs w:val="28"/>
          <w:highlight w:val="none"/>
          <w:lang w:val="en-US" w:eastAsia="zh-CN"/>
        </w:rPr>
        <w:t>13196300003</w:t>
      </w:r>
      <w:r>
        <w:rPr>
          <w:rFonts w:hint="eastAsia"/>
          <w:color w:val="auto"/>
          <w:sz w:val="28"/>
          <w:szCs w:val="28"/>
          <w:highlight w:val="none"/>
        </w:rPr>
        <w:t>）</w:t>
      </w:r>
      <w:r>
        <w:rPr>
          <w:rFonts w:hint="eastAsia" w:ascii="仿宋" w:hAnsi="仿宋" w:cs="仿宋"/>
          <w:color w:val="auto"/>
          <w:sz w:val="28"/>
          <w:szCs w:val="28"/>
          <w:highlight w:val="none"/>
          <w:lang w:val="en-US" w:eastAsia="zh-CN"/>
        </w:rPr>
        <w:t xml:space="preserve"> </w:t>
      </w:r>
    </w:p>
    <w:p>
      <w:pPr>
        <w:ind w:firstLine="560"/>
        <w:rPr>
          <w:color w:val="auto"/>
          <w:szCs w:val="28"/>
          <w:highlight w:val="none"/>
        </w:rPr>
      </w:pPr>
      <w:r>
        <w:rPr>
          <w:color w:val="auto"/>
          <w:szCs w:val="28"/>
          <w:highlight w:val="none"/>
        </w:rPr>
        <w:t>职责：</w:t>
      </w:r>
    </w:p>
    <w:p>
      <w:pPr>
        <w:ind w:firstLine="560"/>
        <w:rPr>
          <w:color w:val="auto"/>
          <w:szCs w:val="40"/>
          <w:highlight w:val="none"/>
        </w:rPr>
      </w:pPr>
      <w:r>
        <w:rPr>
          <w:rFonts w:hint="eastAsia"/>
          <w:color w:val="auto"/>
          <w:szCs w:val="28"/>
          <w:highlight w:val="none"/>
          <w:lang w:eastAsia="zh-CN"/>
        </w:rPr>
        <w:t>（</w:t>
      </w:r>
      <w:r>
        <w:rPr>
          <w:rFonts w:hint="eastAsia"/>
          <w:color w:val="auto"/>
          <w:szCs w:val="28"/>
          <w:highlight w:val="none"/>
          <w:lang w:val="en-US" w:eastAsia="zh-CN"/>
        </w:rPr>
        <w:t>1</w:t>
      </w:r>
      <w:r>
        <w:rPr>
          <w:rFonts w:hint="eastAsia"/>
          <w:color w:val="auto"/>
          <w:szCs w:val="28"/>
          <w:highlight w:val="none"/>
          <w:lang w:eastAsia="zh-CN"/>
        </w:rPr>
        <w:t>）</w:t>
      </w:r>
      <w:r>
        <w:rPr>
          <w:color w:val="auto"/>
          <w:szCs w:val="40"/>
          <w:highlight w:val="none"/>
        </w:rPr>
        <w:t>迅速查明事故种类，可能引起事故的影响范围，确定警戒区域，设警示标志；指导抢险抢修人员的救援路线；转移受伤人员至安全地点。</w:t>
      </w:r>
    </w:p>
    <w:p>
      <w:pPr>
        <w:ind w:firstLine="560"/>
        <w:rPr>
          <w:color w:val="auto"/>
          <w:szCs w:val="28"/>
          <w:highlight w:val="none"/>
        </w:rPr>
      </w:pPr>
      <w:r>
        <w:rPr>
          <w:color w:val="auto"/>
          <w:szCs w:val="28"/>
          <w:highlight w:val="none"/>
        </w:rPr>
        <w:t>（</w:t>
      </w:r>
      <w:r>
        <w:rPr>
          <w:rFonts w:hint="eastAsia"/>
          <w:color w:val="auto"/>
          <w:szCs w:val="28"/>
          <w:highlight w:val="none"/>
          <w:lang w:val="en-US" w:eastAsia="zh-CN"/>
        </w:rPr>
        <w:t>2</w:t>
      </w:r>
      <w:r>
        <w:rPr>
          <w:color w:val="auto"/>
          <w:szCs w:val="28"/>
          <w:highlight w:val="none"/>
        </w:rPr>
        <w:t>）接到报警后，维护站内道路交通秩序，引导外来救援力量进入事件发生点，严禁外来人员围观。</w:t>
      </w:r>
    </w:p>
    <w:p>
      <w:pPr>
        <w:pStyle w:val="4"/>
        <w:outlineLvl w:val="2"/>
        <w:rPr>
          <w:color w:val="auto"/>
          <w:sz w:val="30"/>
          <w:szCs w:val="30"/>
          <w:highlight w:val="none"/>
        </w:rPr>
      </w:pPr>
      <w:bookmarkStart w:id="168" w:name="_Toc4237"/>
      <w:bookmarkStart w:id="169" w:name="_Toc25139"/>
      <w:bookmarkStart w:id="170" w:name="_Toc136555122"/>
      <w:bookmarkStart w:id="171" w:name="_Toc11724"/>
      <w:bookmarkStart w:id="172" w:name="_Toc27700"/>
      <w:bookmarkStart w:id="173" w:name="_Toc32755"/>
      <w:r>
        <w:rPr>
          <w:color w:val="auto"/>
          <w:sz w:val="30"/>
          <w:szCs w:val="30"/>
          <w:highlight w:val="none"/>
        </w:rPr>
        <w:t>3.</w:t>
      </w:r>
      <w:r>
        <w:rPr>
          <w:rFonts w:hint="eastAsia"/>
          <w:color w:val="auto"/>
          <w:sz w:val="30"/>
          <w:szCs w:val="30"/>
          <w:highlight w:val="none"/>
          <w:lang w:val="en-US" w:eastAsia="zh-CN"/>
        </w:rPr>
        <w:t>6</w:t>
      </w:r>
      <w:r>
        <w:rPr>
          <w:color w:val="auto"/>
          <w:sz w:val="30"/>
          <w:szCs w:val="30"/>
          <w:highlight w:val="none"/>
        </w:rPr>
        <w:t>医疗救护组成员及职责</w:t>
      </w:r>
      <w:bookmarkEnd w:id="168"/>
      <w:bookmarkEnd w:id="169"/>
      <w:bookmarkEnd w:id="170"/>
      <w:bookmarkEnd w:id="171"/>
      <w:bookmarkEnd w:id="172"/>
      <w:bookmarkEnd w:id="173"/>
    </w:p>
    <w:p>
      <w:pPr>
        <w:ind w:firstLine="560"/>
        <w:rPr>
          <w:color w:val="auto"/>
          <w:kern w:val="0"/>
          <w:sz w:val="28"/>
          <w:szCs w:val="28"/>
          <w:highlight w:val="none"/>
        </w:rPr>
      </w:pPr>
      <w:r>
        <w:rPr>
          <w:color w:val="auto"/>
          <w:sz w:val="28"/>
          <w:szCs w:val="28"/>
          <w:highlight w:val="none"/>
        </w:rPr>
        <w:t>组长：</w:t>
      </w:r>
      <w:r>
        <w:rPr>
          <w:rFonts w:hint="eastAsia" w:ascii="仿宋" w:hAnsi="仿宋" w:eastAsia="仿宋" w:cs="仿宋"/>
          <w:color w:val="auto"/>
          <w:sz w:val="28"/>
          <w:szCs w:val="28"/>
          <w:highlight w:val="none"/>
          <w:lang w:val="en-US" w:eastAsia="zh-CN"/>
        </w:rPr>
        <w:t>任  泉</w:t>
      </w:r>
      <w:r>
        <w:rPr>
          <w:rFonts w:hint="eastAsia"/>
          <w:color w:val="auto"/>
          <w:sz w:val="28"/>
          <w:szCs w:val="28"/>
          <w:highlight w:val="none"/>
        </w:rPr>
        <w:t>（</w:t>
      </w:r>
      <w:r>
        <w:rPr>
          <w:rFonts w:hint="eastAsia" w:ascii="仿宋" w:hAnsi="仿宋" w:eastAsia="仿宋" w:cs="仿宋"/>
          <w:color w:val="auto"/>
          <w:sz w:val="28"/>
          <w:szCs w:val="28"/>
          <w:highlight w:val="none"/>
          <w:lang w:val="en-US" w:eastAsia="zh-CN"/>
        </w:rPr>
        <w:t>13992020805</w:t>
      </w:r>
      <w:r>
        <w:rPr>
          <w:rFonts w:hint="eastAsia"/>
          <w:color w:val="auto"/>
          <w:sz w:val="28"/>
          <w:szCs w:val="28"/>
          <w:highlight w:val="none"/>
        </w:rPr>
        <w:t>）</w:t>
      </w:r>
    </w:p>
    <w:p>
      <w:pPr>
        <w:ind w:firstLine="560"/>
        <w:rPr>
          <w:rFonts w:hint="eastAsia"/>
          <w:color w:val="auto"/>
          <w:sz w:val="28"/>
          <w:szCs w:val="28"/>
          <w:highlight w:val="none"/>
        </w:rPr>
      </w:pPr>
      <w:r>
        <w:rPr>
          <w:rFonts w:hint="eastAsia"/>
          <w:color w:val="auto"/>
          <w:kern w:val="0"/>
          <w:sz w:val="28"/>
          <w:szCs w:val="28"/>
          <w:highlight w:val="none"/>
        </w:rPr>
        <w:t>组员：</w:t>
      </w:r>
      <w:r>
        <w:rPr>
          <w:rFonts w:hint="eastAsia" w:ascii="仿宋" w:hAnsi="仿宋" w:eastAsia="仿宋" w:cs="仿宋"/>
          <w:color w:val="auto"/>
          <w:sz w:val="28"/>
          <w:szCs w:val="28"/>
          <w:highlight w:val="none"/>
          <w:lang w:val="en-US" w:eastAsia="zh-CN"/>
        </w:rPr>
        <w:t>康建中</w:t>
      </w:r>
      <w:r>
        <w:rPr>
          <w:rFonts w:hint="eastAsia"/>
          <w:color w:val="auto"/>
          <w:sz w:val="28"/>
          <w:szCs w:val="28"/>
          <w:highlight w:val="none"/>
        </w:rPr>
        <w:t>（</w:t>
      </w:r>
      <w:r>
        <w:rPr>
          <w:rFonts w:hint="eastAsia" w:ascii="仿宋" w:hAnsi="仿宋" w:eastAsia="仿宋" w:cs="仿宋"/>
          <w:color w:val="auto"/>
          <w:sz w:val="28"/>
          <w:szCs w:val="28"/>
          <w:highlight w:val="none"/>
          <w:lang w:val="en-US" w:eastAsia="zh-CN"/>
        </w:rPr>
        <w:t>15319004258</w:t>
      </w:r>
      <w:r>
        <w:rPr>
          <w:rFonts w:hint="eastAsia"/>
          <w:color w:val="auto"/>
          <w:sz w:val="28"/>
          <w:szCs w:val="28"/>
          <w:highlight w:val="none"/>
        </w:rPr>
        <w:t>）</w:t>
      </w:r>
      <w:r>
        <w:rPr>
          <w:rFonts w:hint="eastAsia"/>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吴  岩</w:t>
      </w:r>
      <w:r>
        <w:rPr>
          <w:rFonts w:hint="eastAsia"/>
          <w:color w:val="auto"/>
          <w:sz w:val="28"/>
          <w:szCs w:val="28"/>
          <w:highlight w:val="none"/>
        </w:rPr>
        <w:t>（</w:t>
      </w:r>
      <w:r>
        <w:rPr>
          <w:rFonts w:hint="eastAsia" w:ascii="仿宋" w:hAnsi="仿宋" w:eastAsia="仿宋" w:cs="仿宋"/>
          <w:color w:val="auto"/>
          <w:sz w:val="28"/>
          <w:szCs w:val="28"/>
          <w:highlight w:val="none"/>
          <w:lang w:val="en-US" w:eastAsia="zh-CN"/>
        </w:rPr>
        <w:t>15667252563</w:t>
      </w:r>
      <w:r>
        <w:rPr>
          <w:rFonts w:hint="eastAsia"/>
          <w:color w:val="auto"/>
          <w:sz w:val="28"/>
          <w:szCs w:val="28"/>
          <w:highlight w:val="none"/>
        </w:rPr>
        <w:t>）</w:t>
      </w:r>
    </w:p>
    <w:p>
      <w:pPr>
        <w:ind w:firstLine="560"/>
        <w:rPr>
          <w:color w:val="auto"/>
          <w:szCs w:val="28"/>
          <w:highlight w:val="none"/>
        </w:rPr>
      </w:pPr>
      <w:r>
        <w:rPr>
          <w:color w:val="auto"/>
          <w:szCs w:val="28"/>
          <w:highlight w:val="none"/>
        </w:rPr>
        <w:t>职责：</w:t>
      </w:r>
    </w:p>
    <w:p>
      <w:pPr>
        <w:ind w:firstLine="560"/>
        <w:rPr>
          <w:color w:val="auto"/>
          <w:szCs w:val="28"/>
          <w:highlight w:val="none"/>
        </w:rPr>
      </w:pPr>
      <w:r>
        <w:rPr>
          <w:color w:val="auto"/>
          <w:szCs w:val="28"/>
          <w:highlight w:val="none"/>
        </w:rPr>
        <w:t>（1）现场救护中接到救护命令后，组织两人以上人员佩戴好防护用品及时赶到事件现场，并分类进行救治；</w:t>
      </w:r>
    </w:p>
    <w:p>
      <w:pPr>
        <w:ind w:firstLine="560"/>
        <w:rPr>
          <w:color w:val="auto"/>
          <w:szCs w:val="28"/>
          <w:highlight w:val="none"/>
        </w:rPr>
      </w:pPr>
      <w:r>
        <w:rPr>
          <w:color w:val="auto"/>
          <w:szCs w:val="28"/>
          <w:highlight w:val="none"/>
        </w:rPr>
        <w:t>（2）熟悉危险物质对人体危害的特性及相应的医疗急救措施；</w:t>
      </w:r>
    </w:p>
    <w:p>
      <w:pPr>
        <w:ind w:firstLine="560"/>
        <w:rPr>
          <w:color w:val="auto"/>
          <w:szCs w:val="28"/>
          <w:highlight w:val="none"/>
        </w:rPr>
      </w:pPr>
      <w:r>
        <w:rPr>
          <w:color w:val="auto"/>
          <w:szCs w:val="28"/>
          <w:highlight w:val="none"/>
        </w:rPr>
        <w:t>（3）储备足量的急救器材和药品，并能随时取用；</w:t>
      </w:r>
    </w:p>
    <w:p>
      <w:pPr>
        <w:ind w:firstLine="560"/>
        <w:rPr>
          <w:color w:val="auto"/>
          <w:szCs w:val="28"/>
          <w:highlight w:val="none"/>
        </w:rPr>
      </w:pPr>
      <w:r>
        <w:rPr>
          <w:color w:val="auto"/>
          <w:szCs w:val="28"/>
          <w:highlight w:val="none"/>
        </w:rPr>
        <w:t>（4）事件发生后，应迅速做好准备工作，伤者送来后，根据受伤症状，及时采取相应的急救措施，重伤员及时转院抢救；</w:t>
      </w:r>
    </w:p>
    <w:p>
      <w:pPr>
        <w:ind w:firstLine="560"/>
        <w:rPr>
          <w:color w:val="auto"/>
          <w:szCs w:val="28"/>
          <w:highlight w:val="none"/>
        </w:rPr>
      </w:pPr>
      <w:r>
        <w:rPr>
          <w:color w:val="auto"/>
          <w:szCs w:val="28"/>
          <w:highlight w:val="none"/>
        </w:rPr>
        <w:t>（5）当急救力量无法满足需要时，向</w:t>
      </w:r>
      <w:r>
        <w:rPr>
          <w:rFonts w:hint="eastAsia"/>
          <w:color w:val="auto"/>
          <w:szCs w:val="28"/>
          <w:highlight w:val="none"/>
        </w:rPr>
        <w:t>医院</w:t>
      </w:r>
      <w:r>
        <w:rPr>
          <w:color w:val="auto"/>
          <w:szCs w:val="28"/>
          <w:highlight w:val="none"/>
        </w:rPr>
        <w:t>申请救援并迅速转移伤者。</w:t>
      </w:r>
    </w:p>
    <w:p>
      <w:pPr>
        <w:pStyle w:val="4"/>
        <w:outlineLvl w:val="2"/>
        <w:rPr>
          <w:color w:val="auto"/>
          <w:sz w:val="30"/>
          <w:szCs w:val="30"/>
          <w:highlight w:val="none"/>
        </w:rPr>
      </w:pPr>
      <w:bookmarkStart w:id="174" w:name="_Toc21777"/>
      <w:bookmarkStart w:id="175" w:name="_Toc14893"/>
      <w:bookmarkStart w:id="176" w:name="_Toc3438"/>
      <w:bookmarkStart w:id="177" w:name="_Toc136555123"/>
      <w:bookmarkStart w:id="178" w:name="_Toc30449"/>
      <w:r>
        <w:rPr>
          <w:color w:val="auto"/>
          <w:sz w:val="30"/>
          <w:szCs w:val="30"/>
          <w:highlight w:val="none"/>
        </w:rPr>
        <w:t>3.</w:t>
      </w:r>
      <w:r>
        <w:rPr>
          <w:rFonts w:hint="eastAsia"/>
          <w:color w:val="auto"/>
          <w:sz w:val="30"/>
          <w:szCs w:val="30"/>
          <w:highlight w:val="none"/>
          <w:lang w:val="en-US" w:eastAsia="zh-CN"/>
        </w:rPr>
        <w:t>7</w:t>
      </w:r>
      <w:r>
        <w:rPr>
          <w:rFonts w:hint="eastAsia"/>
          <w:color w:val="auto"/>
          <w:sz w:val="30"/>
          <w:szCs w:val="30"/>
          <w:highlight w:val="none"/>
          <w:lang w:eastAsia="zh-CN"/>
        </w:rPr>
        <w:t>后勤保障组</w:t>
      </w:r>
      <w:r>
        <w:rPr>
          <w:color w:val="auto"/>
          <w:sz w:val="30"/>
          <w:szCs w:val="30"/>
          <w:highlight w:val="none"/>
        </w:rPr>
        <w:t>成员及职责</w:t>
      </w:r>
      <w:bookmarkEnd w:id="174"/>
      <w:bookmarkEnd w:id="175"/>
      <w:bookmarkEnd w:id="176"/>
      <w:bookmarkEnd w:id="177"/>
      <w:bookmarkEnd w:id="178"/>
    </w:p>
    <w:p>
      <w:pPr>
        <w:ind w:firstLine="560"/>
        <w:rPr>
          <w:color w:val="auto"/>
          <w:sz w:val="28"/>
          <w:szCs w:val="28"/>
          <w:highlight w:val="none"/>
        </w:rPr>
      </w:pPr>
      <w:r>
        <w:rPr>
          <w:color w:val="auto"/>
          <w:sz w:val="28"/>
          <w:szCs w:val="28"/>
          <w:highlight w:val="none"/>
        </w:rPr>
        <w:t>组长：</w:t>
      </w:r>
      <w:r>
        <w:rPr>
          <w:rFonts w:hint="eastAsia" w:ascii="仿宋" w:hAnsi="仿宋" w:eastAsia="仿宋" w:cs="仿宋"/>
          <w:color w:val="auto"/>
          <w:sz w:val="28"/>
          <w:szCs w:val="28"/>
          <w:highlight w:val="none"/>
          <w:lang w:val="en-US" w:eastAsia="zh-CN"/>
        </w:rPr>
        <w:t>朱一泽</w:t>
      </w:r>
      <w:r>
        <w:rPr>
          <w:rFonts w:hint="eastAsia"/>
          <w:color w:val="auto"/>
          <w:sz w:val="28"/>
          <w:szCs w:val="28"/>
          <w:highlight w:val="none"/>
        </w:rPr>
        <w:t>（</w:t>
      </w:r>
      <w:r>
        <w:rPr>
          <w:rFonts w:hint="eastAsia" w:ascii="仿宋" w:hAnsi="仿宋" w:eastAsia="仿宋" w:cs="仿宋"/>
          <w:color w:val="auto"/>
          <w:sz w:val="28"/>
          <w:szCs w:val="28"/>
          <w:highlight w:val="none"/>
          <w:lang w:val="en-US" w:eastAsia="zh-CN"/>
        </w:rPr>
        <w:t>15667192356</w:t>
      </w:r>
      <w:r>
        <w:rPr>
          <w:rFonts w:hint="eastAsia"/>
          <w:color w:val="auto"/>
          <w:sz w:val="28"/>
          <w:szCs w:val="28"/>
          <w:highlight w:val="none"/>
        </w:rPr>
        <w:t>）</w:t>
      </w:r>
    </w:p>
    <w:p>
      <w:pPr>
        <w:ind w:firstLine="560"/>
        <w:rPr>
          <w:color w:val="auto"/>
          <w:sz w:val="28"/>
          <w:szCs w:val="28"/>
          <w:highlight w:val="none"/>
        </w:rPr>
      </w:pPr>
      <w:r>
        <w:rPr>
          <w:color w:val="auto"/>
          <w:sz w:val="28"/>
          <w:szCs w:val="28"/>
          <w:highlight w:val="none"/>
        </w:rPr>
        <w:t>组员：</w:t>
      </w:r>
      <w:r>
        <w:rPr>
          <w:rFonts w:hint="eastAsia" w:ascii="仿宋" w:hAnsi="仿宋" w:eastAsia="仿宋" w:cs="仿宋"/>
          <w:color w:val="auto"/>
          <w:sz w:val="28"/>
          <w:szCs w:val="28"/>
          <w:highlight w:val="none"/>
          <w:lang w:val="en-US" w:eastAsia="zh-CN"/>
        </w:rPr>
        <w:t>赵  升</w:t>
      </w:r>
      <w:r>
        <w:rPr>
          <w:rFonts w:hint="eastAsia"/>
          <w:color w:val="auto"/>
          <w:sz w:val="28"/>
          <w:szCs w:val="28"/>
          <w:highlight w:val="none"/>
        </w:rPr>
        <w:t>（</w:t>
      </w:r>
      <w:r>
        <w:rPr>
          <w:rFonts w:hint="eastAsia" w:ascii="仿宋" w:hAnsi="仿宋" w:eastAsia="仿宋" w:cs="仿宋"/>
          <w:color w:val="auto"/>
          <w:sz w:val="28"/>
          <w:szCs w:val="28"/>
          <w:highlight w:val="none"/>
          <w:lang w:val="en-US" w:eastAsia="zh-CN"/>
        </w:rPr>
        <w:t>18082272951</w:t>
      </w:r>
      <w:r>
        <w:rPr>
          <w:rFonts w:hint="eastAsia"/>
          <w:color w:val="auto"/>
          <w:sz w:val="28"/>
          <w:szCs w:val="28"/>
          <w:highlight w:val="none"/>
        </w:rPr>
        <w:t>）</w:t>
      </w:r>
    </w:p>
    <w:p>
      <w:pPr>
        <w:ind w:firstLine="560"/>
        <w:rPr>
          <w:color w:val="auto"/>
          <w:szCs w:val="28"/>
          <w:highlight w:val="none"/>
        </w:rPr>
      </w:pPr>
      <w:r>
        <w:rPr>
          <w:color w:val="auto"/>
          <w:szCs w:val="28"/>
          <w:highlight w:val="none"/>
        </w:rPr>
        <w:t>职责：</w:t>
      </w:r>
    </w:p>
    <w:p>
      <w:pPr>
        <w:ind w:firstLine="560"/>
        <w:rPr>
          <w:color w:val="auto"/>
          <w:szCs w:val="28"/>
          <w:highlight w:val="none"/>
        </w:rPr>
      </w:pPr>
      <w:r>
        <w:rPr>
          <w:color w:val="auto"/>
          <w:szCs w:val="28"/>
          <w:highlight w:val="none"/>
        </w:rPr>
        <w:t>（1）根据事件的程度，及时向外单位联系，调剂物资、工程器具等；</w:t>
      </w:r>
    </w:p>
    <w:p>
      <w:pPr>
        <w:ind w:firstLine="560"/>
        <w:rPr>
          <w:color w:val="auto"/>
          <w:szCs w:val="28"/>
          <w:highlight w:val="none"/>
        </w:rPr>
      </w:pPr>
      <w:r>
        <w:rPr>
          <w:color w:val="auto"/>
          <w:szCs w:val="28"/>
          <w:highlight w:val="none"/>
        </w:rPr>
        <w:t>（2）负责各类应急救援物资的日常维护与保养；</w:t>
      </w:r>
    </w:p>
    <w:p>
      <w:pPr>
        <w:ind w:firstLine="560"/>
        <w:rPr>
          <w:color w:val="auto"/>
          <w:szCs w:val="28"/>
          <w:highlight w:val="none"/>
        </w:rPr>
      </w:pPr>
      <w:r>
        <w:rPr>
          <w:color w:val="auto"/>
          <w:szCs w:val="28"/>
          <w:highlight w:val="none"/>
        </w:rPr>
        <w:t>（3）负责抢救受伤人员的生活必需品的供应；</w:t>
      </w:r>
    </w:p>
    <w:p>
      <w:pPr>
        <w:ind w:firstLine="560"/>
        <w:rPr>
          <w:color w:val="auto"/>
          <w:szCs w:val="28"/>
          <w:highlight w:val="none"/>
        </w:rPr>
      </w:pPr>
      <w:r>
        <w:rPr>
          <w:color w:val="auto"/>
          <w:szCs w:val="28"/>
          <w:highlight w:val="none"/>
        </w:rPr>
        <w:t>（4）负责应急救援物质的运输以及设备部件的维修工作</w:t>
      </w:r>
      <w:r>
        <w:rPr>
          <w:rFonts w:hint="eastAsia"/>
          <w:color w:val="auto"/>
          <w:szCs w:val="28"/>
          <w:highlight w:val="none"/>
        </w:rPr>
        <w:t>。</w:t>
      </w:r>
    </w:p>
    <w:p>
      <w:pPr>
        <w:pStyle w:val="4"/>
        <w:outlineLvl w:val="2"/>
        <w:rPr>
          <w:color w:val="auto"/>
          <w:sz w:val="30"/>
          <w:szCs w:val="30"/>
          <w:highlight w:val="none"/>
        </w:rPr>
      </w:pPr>
      <w:bookmarkStart w:id="179" w:name="_Toc21188"/>
      <w:bookmarkStart w:id="180" w:name="_Toc4037"/>
      <w:bookmarkStart w:id="181" w:name="_Toc136555124"/>
      <w:bookmarkStart w:id="182" w:name="_Toc25361"/>
      <w:r>
        <w:rPr>
          <w:rFonts w:hint="eastAsia"/>
          <w:color w:val="auto"/>
          <w:sz w:val="30"/>
          <w:szCs w:val="30"/>
          <w:highlight w:val="none"/>
        </w:rPr>
        <w:t>3.</w:t>
      </w:r>
      <w:r>
        <w:rPr>
          <w:rFonts w:hint="eastAsia"/>
          <w:color w:val="auto"/>
          <w:sz w:val="30"/>
          <w:szCs w:val="30"/>
          <w:highlight w:val="none"/>
          <w:lang w:val="en-US" w:eastAsia="zh-CN"/>
        </w:rPr>
        <w:t>8</w:t>
      </w:r>
      <w:r>
        <w:rPr>
          <w:rFonts w:hint="eastAsia"/>
          <w:color w:val="auto"/>
          <w:sz w:val="30"/>
          <w:szCs w:val="30"/>
          <w:highlight w:val="none"/>
        </w:rPr>
        <w:t>应急监测组</w:t>
      </w:r>
      <w:bookmarkEnd w:id="179"/>
      <w:bookmarkEnd w:id="180"/>
      <w:bookmarkEnd w:id="181"/>
      <w:bookmarkEnd w:id="182"/>
    </w:p>
    <w:p>
      <w:pPr>
        <w:ind w:firstLine="560"/>
        <w:rPr>
          <w:color w:val="auto"/>
          <w:sz w:val="28"/>
          <w:szCs w:val="28"/>
          <w:highlight w:val="none"/>
        </w:rPr>
      </w:pPr>
      <w:r>
        <w:rPr>
          <w:color w:val="auto"/>
          <w:sz w:val="28"/>
          <w:szCs w:val="28"/>
          <w:highlight w:val="none"/>
        </w:rPr>
        <w:t>组长：</w:t>
      </w:r>
      <w:r>
        <w:rPr>
          <w:rFonts w:hint="eastAsia" w:ascii="仿宋" w:hAnsi="仿宋" w:eastAsia="仿宋" w:cs="仿宋"/>
          <w:color w:val="auto"/>
          <w:sz w:val="28"/>
          <w:szCs w:val="28"/>
          <w:highlight w:val="none"/>
          <w:lang w:val="en-US" w:eastAsia="zh-CN"/>
        </w:rPr>
        <w:t>朱  杰</w:t>
      </w:r>
      <w:r>
        <w:rPr>
          <w:rFonts w:hint="eastAsia"/>
          <w:color w:val="auto"/>
          <w:sz w:val="28"/>
          <w:szCs w:val="28"/>
          <w:highlight w:val="none"/>
        </w:rPr>
        <w:t>（</w:t>
      </w:r>
      <w:r>
        <w:rPr>
          <w:rFonts w:hint="eastAsia" w:ascii="仿宋" w:hAnsi="仿宋" w:eastAsia="仿宋" w:cs="仿宋"/>
          <w:color w:val="auto"/>
          <w:sz w:val="28"/>
          <w:szCs w:val="28"/>
          <w:highlight w:val="none"/>
          <w:lang w:val="en-US" w:eastAsia="zh-CN"/>
        </w:rPr>
        <w:t>15991889336</w:t>
      </w:r>
      <w:r>
        <w:rPr>
          <w:rFonts w:hint="eastAsia"/>
          <w:color w:val="auto"/>
          <w:sz w:val="28"/>
          <w:szCs w:val="28"/>
          <w:highlight w:val="none"/>
        </w:rPr>
        <w:t>）</w:t>
      </w:r>
    </w:p>
    <w:p>
      <w:pPr>
        <w:ind w:firstLine="560"/>
        <w:rPr>
          <w:color w:val="auto"/>
          <w:sz w:val="28"/>
          <w:szCs w:val="28"/>
          <w:highlight w:val="none"/>
        </w:rPr>
      </w:pPr>
      <w:r>
        <w:rPr>
          <w:color w:val="auto"/>
          <w:sz w:val="28"/>
          <w:szCs w:val="28"/>
          <w:highlight w:val="none"/>
        </w:rPr>
        <w:t>组员：</w:t>
      </w:r>
      <w:r>
        <w:rPr>
          <w:rFonts w:hint="eastAsia" w:ascii="仿宋" w:hAnsi="仿宋" w:eastAsia="仿宋" w:cs="仿宋"/>
          <w:color w:val="auto"/>
          <w:sz w:val="28"/>
          <w:szCs w:val="28"/>
          <w:highlight w:val="none"/>
          <w:lang w:val="en-US" w:eastAsia="zh-CN"/>
        </w:rPr>
        <w:t>郭志钢</w:t>
      </w:r>
      <w:r>
        <w:rPr>
          <w:rFonts w:hint="eastAsia"/>
          <w:color w:val="auto"/>
          <w:sz w:val="28"/>
          <w:szCs w:val="28"/>
          <w:highlight w:val="none"/>
        </w:rPr>
        <w:t>（</w:t>
      </w:r>
      <w:r>
        <w:rPr>
          <w:rFonts w:hint="eastAsia" w:ascii="仿宋" w:hAnsi="仿宋" w:eastAsia="仿宋" w:cs="仿宋"/>
          <w:color w:val="auto"/>
          <w:sz w:val="28"/>
          <w:szCs w:val="28"/>
          <w:highlight w:val="none"/>
          <w:lang w:val="en-US" w:eastAsia="zh-CN"/>
        </w:rPr>
        <w:t>13772555222</w:t>
      </w:r>
      <w:r>
        <w:rPr>
          <w:rFonts w:hint="eastAsia"/>
          <w:color w:val="auto"/>
          <w:sz w:val="28"/>
          <w:szCs w:val="28"/>
          <w:highlight w:val="none"/>
        </w:rPr>
        <w:t>）</w:t>
      </w:r>
    </w:p>
    <w:p>
      <w:pPr>
        <w:ind w:firstLine="560"/>
        <w:rPr>
          <w:color w:val="auto"/>
          <w:szCs w:val="28"/>
          <w:highlight w:val="none"/>
        </w:rPr>
      </w:pPr>
      <w:r>
        <w:rPr>
          <w:color w:val="auto"/>
          <w:szCs w:val="28"/>
          <w:highlight w:val="none"/>
        </w:rPr>
        <w:t>职责：</w:t>
      </w:r>
    </w:p>
    <w:p>
      <w:pPr>
        <w:ind w:firstLine="560"/>
        <w:rPr>
          <w:color w:val="auto"/>
          <w:szCs w:val="28"/>
          <w:highlight w:val="none"/>
        </w:rPr>
      </w:pPr>
      <w:r>
        <w:rPr>
          <w:color w:val="auto"/>
          <w:szCs w:val="28"/>
          <w:highlight w:val="none"/>
        </w:rPr>
        <w:t>由于</w:t>
      </w:r>
      <w:r>
        <w:rPr>
          <w:rFonts w:hint="eastAsia"/>
          <w:color w:val="auto"/>
          <w:szCs w:val="28"/>
          <w:highlight w:val="none"/>
        </w:rPr>
        <w:t>咸阳市天然气有限公司</w:t>
      </w:r>
      <w:r>
        <w:rPr>
          <w:color w:val="auto"/>
          <w:szCs w:val="28"/>
          <w:highlight w:val="none"/>
        </w:rPr>
        <w:t>暂无环境监测能力，故发生突发环境事件时由环境监测组组长</w:t>
      </w:r>
      <w:r>
        <w:rPr>
          <w:rFonts w:hint="eastAsia"/>
          <w:color w:val="auto"/>
          <w:szCs w:val="28"/>
          <w:highlight w:val="none"/>
          <w:lang w:val="en-US" w:eastAsia="zh-CN"/>
        </w:rPr>
        <w:t>朱杰</w:t>
      </w:r>
      <w:r>
        <w:rPr>
          <w:color w:val="auto"/>
          <w:szCs w:val="28"/>
          <w:highlight w:val="none"/>
        </w:rPr>
        <w:t>负责联系并协助</w:t>
      </w:r>
      <w:r>
        <w:rPr>
          <w:rFonts w:hint="eastAsia"/>
          <w:color w:val="auto"/>
          <w:szCs w:val="28"/>
          <w:highlight w:val="none"/>
          <w:lang w:val="en-US" w:eastAsia="zh-CN"/>
        </w:rPr>
        <w:t>应急监测单位陕西林泉环境检测技术有限公司</w:t>
      </w:r>
      <w:r>
        <w:rPr>
          <w:color w:val="auto"/>
          <w:szCs w:val="28"/>
          <w:highlight w:val="none"/>
        </w:rPr>
        <w:t>进行现场监测。</w:t>
      </w:r>
    </w:p>
    <w:p>
      <w:pPr>
        <w:ind w:firstLine="560"/>
        <w:rPr>
          <w:color w:val="auto"/>
          <w:szCs w:val="28"/>
          <w:highlight w:val="none"/>
        </w:rPr>
      </w:pPr>
      <w:r>
        <w:rPr>
          <w:color w:val="auto"/>
          <w:szCs w:val="28"/>
          <w:highlight w:val="none"/>
        </w:rPr>
        <w:t>应急环境监测组主要职责：</w:t>
      </w:r>
    </w:p>
    <w:p>
      <w:pPr>
        <w:ind w:firstLine="560"/>
        <w:rPr>
          <w:color w:val="auto"/>
          <w:szCs w:val="28"/>
          <w:highlight w:val="none"/>
        </w:rPr>
      </w:pPr>
      <w:r>
        <w:rPr>
          <w:rFonts w:hint="eastAsia" w:ascii="宋体" w:hAnsi="宋体" w:eastAsia="宋体" w:cs="宋体"/>
          <w:color w:val="auto"/>
          <w:szCs w:val="28"/>
          <w:highlight w:val="none"/>
        </w:rPr>
        <w:t>①</w:t>
      </w:r>
      <w:r>
        <w:rPr>
          <w:color w:val="auto"/>
          <w:szCs w:val="28"/>
          <w:highlight w:val="none"/>
        </w:rPr>
        <w:t>负责环境污染物的监测、分析工作。</w:t>
      </w:r>
    </w:p>
    <w:p>
      <w:pPr>
        <w:ind w:firstLine="560"/>
        <w:rPr>
          <w:color w:val="auto"/>
          <w:szCs w:val="28"/>
          <w:highlight w:val="none"/>
        </w:rPr>
      </w:pPr>
      <w:r>
        <w:rPr>
          <w:rFonts w:hint="eastAsia" w:ascii="宋体" w:hAnsi="宋体" w:eastAsia="宋体" w:cs="宋体"/>
          <w:color w:val="auto"/>
          <w:szCs w:val="28"/>
          <w:highlight w:val="none"/>
        </w:rPr>
        <w:t>②</w:t>
      </w:r>
      <w:r>
        <w:rPr>
          <w:color w:val="auto"/>
          <w:szCs w:val="28"/>
          <w:highlight w:val="none"/>
        </w:rPr>
        <w:t>负责污染物处理方案的设计，尽可能减少突发事件对环境的危害。</w:t>
      </w:r>
    </w:p>
    <w:p>
      <w:pPr>
        <w:bidi w:val="0"/>
        <w:rPr>
          <w:rFonts w:hint="default"/>
          <w:color w:val="auto"/>
          <w:highlight w:val="none"/>
          <w:lang w:val="en-US" w:eastAsia="zh-CN"/>
        </w:rPr>
      </w:pPr>
      <w:r>
        <w:rPr>
          <w:rFonts w:hint="eastAsia" w:ascii="宋体" w:hAnsi="宋体" w:eastAsia="宋体" w:cs="宋体"/>
          <w:color w:val="auto"/>
          <w:szCs w:val="28"/>
          <w:highlight w:val="none"/>
        </w:rPr>
        <w:t>③</w:t>
      </w:r>
      <w:r>
        <w:rPr>
          <w:color w:val="auto"/>
          <w:szCs w:val="28"/>
          <w:highlight w:val="none"/>
        </w:rPr>
        <w:t>负责事故现场及有害物质扩散区域内的洗消、监测工作及事故原因的分析，提出处置工作技术解决方案。</w:t>
      </w:r>
      <w:r>
        <w:rPr>
          <w:rFonts w:hint="eastAsia" w:cs="Times New Roman"/>
          <w:color w:val="auto"/>
          <w:highlight w:val="none"/>
          <w:lang w:val="en-US" w:eastAsia="zh-CN"/>
        </w:rPr>
        <w:t>。</w:t>
      </w:r>
    </w:p>
    <w:bookmarkEnd w:id="119"/>
    <w:p>
      <w:pPr>
        <w:pStyle w:val="4"/>
        <w:bidi w:val="0"/>
        <w:outlineLvl w:val="2"/>
        <w:rPr>
          <w:rFonts w:hint="default" w:ascii="Times New Roman" w:hAnsi="Times New Roman" w:eastAsia="仿宋" w:cs="Times New Roman"/>
          <w:color w:val="auto"/>
          <w:sz w:val="30"/>
          <w:szCs w:val="30"/>
          <w:highlight w:val="none"/>
          <w:lang w:val="en-US" w:eastAsia="zh-CN"/>
        </w:rPr>
      </w:pPr>
      <w:bookmarkStart w:id="183" w:name="_Toc32483"/>
      <w:bookmarkStart w:id="184" w:name="_Toc1002"/>
      <w:bookmarkStart w:id="185" w:name="_Toc15936"/>
      <w:bookmarkStart w:id="186" w:name="_Toc2166"/>
      <w:bookmarkStart w:id="187" w:name="_Toc439629102"/>
      <w:bookmarkStart w:id="188" w:name="_Toc327133188"/>
      <w:bookmarkStart w:id="189" w:name="_Toc334514466"/>
      <w:bookmarkStart w:id="190" w:name="_Toc9817"/>
      <w:bookmarkStart w:id="191" w:name="_Toc304992552"/>
      <w:bookmarkStart w:id="192" w:name="_Toc407624681"/>
      <w:bookmarkStart w:id="193" w:name="_Toc344191254"/>
      <w:r>
        <w:rPr>
          <w:rFonts w:hint="default" w:ascii="Times New Roman" w:hAnsi="Times New Roman" w:eastAsia="仿宋" w:cs="Times New Roman"/>
          <w:color w:val="auto"/>
          <w:sz w:val="30"/>
          <w:szCs w:val="30"/>
          <w:highlight w:val="none"/>
          <w:lang w:val="en-US" w:eastAsia="zh-CN"/>
        </w:rPr>
        <w:t>3.</w:t>
      </w:r>
      <w:r>
        <w:rPr>
          <w:rFonts w:hint="eastAsia" w:cs="Times New Roman"/>
          <w:color w:val="auto"/>
          <w:sz w:val="30"/>
          <w:szCs w:val="30"/>
          <w:highlight w:val="none"/>
          <w:lang w:val="en-US" w:eastAsia="zh-CN"/>
        </w:rPr>
        <w:t>9</w:t>
      </w:r>
      <w:r>
        <w:rPr>
          <w:rFonts w:hint="default" w:ascii="Times New Roman" w:hAnsi="Times New Roman" w:eastAsia="仿宋" w:cs="Times New Roman"/>
          <w:color w:val="auto"/>
          <w:sz w:val="30"/>
          <w:szCs w:val="30"/>
          <w:highlight w:val="none"/>
          <w:lang w:val="en-US" w:eastAsia="zh-CN"/>
        </w:rPr>
        <w:t>政府主导应急处置后的指挥与协调</w:t>
      </w:r>
      <w:bookmarkEnd w:id="183"/>
      <w:bookmarkEnd w:id="184"/>
      <w:bookmarkEnd w:id="185"/>
      <w:bookmarkEnd w:id="186"/>
    </w:p>
    <w:p>
      <w:pPr>
        <w:ind w:firstLine="480"/>
        <w:rPr>
          <w:rFonts w:hint="default" w:ascii="Times New Roman" w:hAnsi="Times New Roman" w:eastAsia="仿宋" w:cs="Times New Roman"/>
          <w:color w:val="auto"/>
          <w:sz w:val="24"/>
          <w:highlight w:val="none"/>
        </w:rPr>
      </w:pPr>
      <w:r>
        <w:rPr>
          <w:rFonts w:hint="default" w:ascii="Times New Roman" w:hAnsi="Times New Roman" w:eastAsia="仿宋" w:cs="Times New Roman"/>
          <w:color w:val="auto"/>
          <w:highlight w:val="none"/>
        </w:rPr>
        <w:t>如</w:t>
      </w:r>
      <w:r>
        <w:rPr>
          <w:rFonts w:hint="eastAsia" w:cs="Times New Roman"/>
          <w:color w:val="auto"/>
          <w:highlight w:val="none"/>
          <w:lang w:val="en-US" w:eastAsia="zh-CN"/>
        </w:rPr>
        <w:t>天然气管线</w:t>
      </w:r>
      <w:r>
        <w:rPr>
          <w:rFonts w:hint="default" w:ascii="Times New Roman" w:hAnsi="Times New Roman" w:eastAsia="仿宋" w:cs="Times New Roman"/>
          <w:color w:val="auto"/>
          <w:highlight w:val="none"/>
        </w:rPr>
        <w:t>发生大量泄漏</w:t>
      </w:r>
      <w:r>
        <w:rPr>
          <w:rFonts w:hint="default" w:ascii="Times New Roman" w:hAnsi="Times New Roman" w:eastAsia="仿宋" w:cs="Times New Roman"/>
          <w:color w:val="auto"/>
          <w:highlight w:val="none"/>
          <w:lang w:val="en-US" w:eastAsia="zh-CN"/>
        </w:rPr>
        <w:t>等</w:t>
      </w:r>
      <w:r>
        <w:rPr>
          <w:rFonts w:hint="default" w:ascii="Times New Roman" w:hAnsi="Times New Roman" w:eastAsia="仿宋" w:cs="Times New Roman"/>
          <w:color w:val="auto"/>
          <w:highlight w:val="none"/>
        </w:rPr>
        <w:t>，将要启动社会级应急预案</w:t>
      </w:r>
      <w:r>
        <w:rPr>
          <w:rFonts w:hint="default" w:ascii="Times New Roman" w:hAnsi="Times New Roman" w:eastAsia="仿宋" w:cs="Times New Roman"/>
          <w:color w:val="auto"/>
          <w:highlight w:val="none"/>
          <w:lang w:val="en-US" w:eastAsia="zh-CN"/>
        </w:rPr>
        <w:t>，当由</w:t>
      </w:r>
      <w:r>
        <w:rPr>
          <w:rFonts w:hint="eastAsia" w:cs="Times New Roman"/>
          <w:color w:val="auto"/>
          <w:highlight w:val="none"/>
          <w:lang w:val="en-US" w:eastAsia="zh-CN"/>
        </w:rPr>
        <w:t>西咸新区秦汉新城管理委员会</w:t>
      </w:r>
      <w:r>
        <w:rPr>
          <w:rFonts w:hint="default" w:ascii="Times New Roman" w:hAnsi="Times New Roman" w:eastAsia="仿宋" w:cs="Times New Roman"/>
          <w:color w:val="auto"/>
          <w:highlight w:val="none"/>
          <w:lang w:val="en-US" w:eastAsia="zh-CN"/>
        </w:rPr>
        <w:t>部门及</w:t>
      </w:r>
      <w:r>
        <w:rPr>
          <w:rFonts w:hint="eastAsia" w:cs="Times New Roman"/>
          <w:color w:val="auto"/>
          <w:highlight w:val="none"/>
          <w:lang w:val="en-US" w:eastAsia="zh-CN"/>
        </w:rPr>
        <w:t>西咸新区生态环境局（秦汉）工作部</w:t>
      </w:r>
      <w:r>
        <w:rPr>
          <w:rFonts w:hint="default" w:ascii="Times New Roman" w:hAnsi="Times New Roman" w:eastAsia="仿宋" w:cs="Times New Roman"/>
          <w:color w:val="auto"/>
          <w:highlight w:val="none"/>
          <w:lang w:val="en-US" w:eastAsia="zh-CN"/>
        </w:rPr>
        <w:t>主导应急处置工作，应急指挥工作主要包括：①立即疏散、撤离紧邻企业等大气环境风险受体的员工及村民；②开展大气环境、水环境的应急监测。当由</w:t>
      </w:r>
      <w:r>
        <w:rPr>
          <w:rFonts w:hint="eastAsia" w:cs="Times New Roman"/>
          <w:color w:val="auto"/>
          <w:highlight w:val="none"/>
          <w:lang w:val="en-US" w:eastAsia="zh-CN"/>
        </w:rPr>
        <w:t>西咸新区秦汉新城管理委员会</w:t>
      </w:r>
      <w:r>
        <w:rPr>
          <w:rFonts w:hint="default" w:ascii="Times New Roman" w:hAnsi="Times New Roman" w:eastAsia="仿宋" w:cs="Times New Roman"/>
          <w:color w:val="auto"/>
          <w:highlight w:val="none"/>
          <w:lang w:val="en-US" w:eastAsia="zh-CN"/>
        </w:rPr>
        <w:t>部门及</w:t>
      </w:r>
      <w:r>
        <w:rPr>
          <w:rFonts w:hint="eastAsia" w:cs="Times New Roman"/>
          <w:color w:val="auto"/>
          <w:highlight w:val="none"/>
          <w:lang w:val="en-US" w:eastAsia="zh-CN"/>
        </w:rPr>
        <w:t>西咸新区生态环境局（秦汉）工作部</w:t>
      </w:r>
      <w:r>
        <w:rPr>
          <w:rFonts w:hint="default" w:ascii="Times New Roman" w:hAnsi="Times New Roman" w:eastAsia="仿宋" w:cs="Times New Roman"/>
          <w:color w:val="auto"/>
          <w:highlight w:val="none"/>
          <w:lang w:val="en-US" w:eastAsia="zh-CN"/>
        </w:rPr>
        <w:t>等有关部门介入或突发环境事件的应急处置工作时，公司内部应急组织机构成员不变，职责由负责应急处置转变为服从指挥，配合相关部门参与处置工作。</w:t>
      </w:r>
      <w:bookmarkEnd w:id="187"/>
      <w:bookmarkEnd w:id="188"/>
      <w:bookmarkEnd w:id="189"/>
      <w:bookmarkEnd w:id="190"/>
      <w:bookmarkEnd w:id="191"/>
      <w:bookmarkEnd w:id="192"/>
      <w:bookmarkEnd w:id="193"/>
    </w:p>
    <w:p>
      <w:pPr>
        <w:pStyle w:val="3"/>
        <w:spacing w:before="240" w:after="240"/>
        <w:rPr>
          <w:rFonts w:hint="default" w:ascii="Times New Roman" w:hAnsi="Times New Roman" w:eastAsia="仿宋" w:cs="Times New Roman"/>
          <w:bCs/>
          <w:color w:val="auto"/>
          <w:highlight w:val="none"/>
        </w:rPr>
      </w:pPr>
      <w:r>
        <w:rPr>
          <w:rFonts w:hint="default" w:ascii="Times New Roman" w:hAnsi="Times New Roman" w:eastAsia="仿宋" w:cs="Times New Roman"/>
          <w:color w:val="auto"/>
          <w:highlight w:val="none"/>
        </w:rPr>
        <w:br w:type="page"/>
      </w:r>
      <w:bookmarkStart w:id="194" w:name="_Toc21252"/>
      <w:bookmarkStart w:id="195" w:name="_Toc20682"/>
      <w:bookmarkStart w:id="196" w:name="_Toc12354"/>
      <w:bookmarkStart w:id="197" w:name="_Toc28293"/>
      <w:r>
        <w:rPr>
          <w:rFonts w:hint="default" w:ascii="Times New Roman" w:hAnsi="Times New Roman" w:eastAsia="仿宋" w:cs="Times New Roman"/>
          <w:bCs/>
          <w:color w:val="auto"/>
          <w:highlight w:val="none"/>
        </w:rPr>
        <w:t>第</w:t>
      </w:r>
      <w:r>
        <w:rPr>
          <w:rFonts w:hint="default" w:ascii="Times New Roman" w:hAnsi="Times New Roman" w:eastAsia="仿宋" w:cs="Times New Roman"/>
          <w:bCs/>
          <w:color w:val="auto"/>
          <w:highlight w:val="none"/>
          <w:lang w:val="en-US" w:eastAsia="zh-CN"/>
        </w:rPr>
        <w:t>4</w:t>
      </w:r>
      <w:r>
        <w:rPr>
          <w:rFonts w:hint="default" w:ascii="Times New Roman" w:hAnsi="Times New Roman" w:eastAsia="仿宋" w:cs="Times New Roman"/>
          <w:bCs/>
          <w:color w:val="auto"/>
          <w:highlight w:val="none"/>
        </w:rPr>
        <w:t>章环境风险分析</w:t>
      </w:r>
      <w:bookmarkEnd w:id="194"/>
      <w:bookmarkEnd w:id="195"/>
      <w:bookmarkEnd w:id="196"/>
      <w:bookmarkEnd w:id="197"/>
    </w:p>
    <w:p>
      <w:pPr>
        <w:pStyle w:val="4"/>
        <w:spacing w:before="0"/>
        <w:rPr>
          <w:color w:val="auto"/>
          <w:sz w:val="30"/>
          <w:szCs w:val="30"/>
          <w:highlight w:val="none"/>
        </w:rPr>
      </w:pPr>
      <w:bookmarkStart w:id="198" w:name="_Toc480013413"/>
      <w:bookmarkStart w:id="199" w:name="_Toc29302"/>
      <w:bookmarkStart w:id="200" w:name="_Toc29686"/>
      <w:bookmarkStart w:id="201" w:name="_Toc480018587"/>
      <w:bookmarkStart w:id="202" w:name="_Toc11346"/>
      <w:bookmarkStart w:id="203" w:name="_Toc17374"/>
      <w:bookmarkStart w:id="204" w:name="_Toc134877963"/>
      <w:bookmarkStart w:id="205" w:name="_Toc136555126"/>
      <w:bookmarkStart w:id="206" w:name="_Toc408751309"/>
      <w:bookmarkStart w:id="207" w:name="_Toc422400160"/>
      <w:bookmarkStart w:id="208" w:name="_Toc427836832"/>
      <w:bookmarkStart w:id="209" w:name="_Toc9412"/>
      <w:bookmarkStart w:id="210" w:name="_Toc13233"/>
      <w:bookmarkStart w:id="211" w:name="_Toc13739"/>
      <w:bookmarkStart w:id="212" w:name="_Toc24897"/>
      <w:bookmarkStart w:id="213" w:name="_Toc293558207"/>
      <w:bookmarkStart w:id="214" w:name="_Toc315685574"/>
      <w:bookmarkStart w:id="215" w:name="_Toc305140313"/>
      <w:bookmarkStart w:id="216" w:name="_Toc305141117"/>
      <w:bookmarkStart w:id="217" w:name="_Toc305158975"/>
      <w:bookmarkStart w:id="218" w:name="_Toc222823877"/>
      <w:bookmarkStart w:id="219" w:name="_Toc309312460"/>
      <w:bookmarkStart w:id="220" w:name="_Toc305156282"/>
      <w:bookmarkStart w:id="221" w:name="_Toc238268656"/>
      <w:bookmarkStart w:id="222" w:name="_Toc261365374"/>
      <w:bookmarkStart w:id="223" w:name="_Toc298139839"/>
      <w:bookmarkStart w:id="224" w:name="_Toc21955"/>
      <w:bookmarkStart w:id="225" w:name="_Toc300231388"/>
      <w:bookmarkStart w:id="226" w:name="_Toc297793907"/>
      <w:bookmarkStart w:id="227" w:name="_Toc297728697"/>
      <w:bookmarkStart w:id="228" w:name="_Toc300428292"/>
      <w:bookmarkStart w:id="229" w:name="_Toc300327210"/>
      <w:bookmarkStart w:id="230" w:name="_Toc275938128"/>
      <w:bookmarkStart w:id="231" w:name="_Toc300484814"/>
      <w:bookmarkStart w:id="232" w:name="_Toc300215680"/>
      <w:bookmarkStart w:id="233" w:name="_Toc297727951"/>
      <w:bookmarkStart w:id="234" w:name="_Toc300412312"/>
      <w:bookmarkStart w:id="235" w:name="_Toc276118369"/>
      <w:bookmarkStart w:id="236" w:name="_Toc297793755"/>
      <w:bookmarkStart w:id="237" w:name="_Toc27102"/>
      <w:r>
        <w:rPr>
          <w:color w:val="auto"/>
          <w:sz w:val="30"/>
          <w:szCs w:val="30"/>
          <w:highlight w:val="none"/>
        </w:rPr>
        <w:t>4.1环境风险</w:t>
      </w:r>
      <w:bookmarkEnd w:id="198"/>
      <w:bookmarkEnd w:id="199"/>
      <w:bookmarkEnd w:id="200"/>
      <w:bookmarkEnd w:id="201"/>
      <w:r>
        <w:rPr>
          <w:color w:val="auto"/>
          <w:sz w:val="30"/>
          <w:szCs w:val="30"/>
          <w:highlight w:val="none"/>
        </w:rPr>
        <w:t>识别</w:t>
      </w:r>
      <w:bookmarkEnd w:id="202"/>
      <w:bookmarkEnd w:id="203"/>
      <w:bookmarkEnd w:id="204"/>
      <w:bookmarkEnd w:id="205"/>
    </w:p>
    <w:p>
      <w:pPr>
        <w:pStyle w:val="5"/>
        <w:rPr>
          <w:rFonts w:ascii="Times New Roman" w:hAnsi="Times New Roman"/>
          <w:color w:val="auto"/>
          <w:sz w:val="28"/>
          <w:szCs w:val="28"/>
          <w:highlight w:val="none"/>
        </w:rPr>
      </w:pPr>
      <w:bookmarkStart w:id="238" w:name="_Toc480018588"/>
      <w:bookmarkStart w:id="239" w:name="_Toc480013414"/>
      <w:bookmarkStart w:id="240" w:name="_Toc2800"/>
      <w:bookmarkStart w:id="241" w:name="_Toc136555127"/>
      <w:bookmarkStart w:id="242" w:name="_Toc134877964"/>
      <w:r>
        <w:rPr>
          <w:rFonts w:ascii="Times New Roman" w:hAnsi="Times New Roman"/>
          <w:color w:val="auto"/>
          <w:sz w:val="28"/>
          <w:szCs w:val="28"/>
          <w:highlight w:val="none"/>
        </w:rPr>
        <w:t>4.1</w:t>
      </w:r>
      <w:bookmarkEnd w:id="206"/>
      <w:bookmarkEnd w:id="207"/>
      <w:r>
        <w:rPr>
          <w:rFonts w:ascii="Times New Roman" w:hAnsi="Times New Roman"/>
          <w:color w:val="auto"/>
          <w:sz w:val="28"/>
          <w:szCs w:val="28"/>
          <w:highlight w:val="none"/>
        </w:rPr>
        <w:t>.1</w:t>
      </w:r>
      <w:bookmarkEnd w:id="208"/>
      <w:bookmarkEnd w:id="209"/>
      <w:bookmarkEnd w:id="210"/>
      <w:bookmarkEnd w:id="211"/>
      <w:bookmarkEnd w:id="212"/>
      <w:bookmarkEnd w:id="238"/>
      <w:bookmarkEnd w:id="239"/>
      <w:r>
        <w:rPr>
          <w:rFonts w:ascii="Times New Roman" w:hAnsi="Times New Roman"/>
          <w:color w:val="auto"/>
          <w:sz w:val="28"/>
          <w:szCs w:val="28"/>
          <w:highlight w:val="none"/>
        </w:rPr>
        <w:t>风险识别内容</w:t>
      </w:r>
      <w:bookmarkEnd w:id="240"/>
      <w:bookmarkEnd w:id="241"/>
      <w:bookmarkEnd w:id="242"/>
    </w:p>
    <w:p>
      <w:pPr>
        <w:ind w:firstLine="560"/>
        <w:rPr>
          <w:color w:val="auto"/>
          <w:szCs w:val="28"/>
          <w:highlight w:val="none"/>
        </w:rPr>
      </w:pPr>
      <w:r>
        <w:rPr>
          <w:color w:val="auto"/>
          <w:szCs w:val="28"/>
          <w:highlight w:val="none"/>
        </w:rPr>
        <w:t>根据《建设项目环境风险评价技术导则》（HJ169—2018），风险识别范围包括从物质危险性识别、生产系统危险性识别、危险物质向环境转移的途径识别等方面分别进行风险源与风险分析。</w:t>
      </w:r>
    </w:p>
    <w:p>
      <w:pPr>
        <w:ind w:firstLine="560"/>
        <w:rPr>
          <w:color w:val="auto"/>
          <w:szCs w:val="28"/>
          <w:highlight w:val="none"/>
        </w:rPr>
      </w:pPr>
      <w:r>
        <w:rPr>
          <w:color w:val="auto"/>
          <w:szCs w:val="28"/>
          <w:highlight w:val="none"/>
        </w:rPr>
        <w:t>（1）物质危险性识别，包括主要原辅材料、燃料、中间产品、副产品、最终产品、污染物、火灾和爆炸伴生/次生物等。</w:t>
      </w:r>
    </w:p>
    <w:p>
      <w:pPr>
        <w:ind w:firstLine="560"/>
        <w:rPr>
          <w:color w:val="auto"/>
          <w:szCs w:val="28"/>
          <w:highlight w:val="none"/>
        </w:rPr>
      </w:pPr>
      <w:r>
        <w:rPr>
          <w:color w:val="auto"/>
          <w:szCs w:val="28"/>
          <w:highlight w:val="none"/>
        </w:rPr>
        <w:t>（2）生产系统危险性识别，包括主要生产装置、储运设施、公用工程和辅助生产设施，以及环境保护设施等。</w:t>
      </w:r>
    </w:p>
    <w:p>
      <w:pPr>
        <w:ind w:firstLine="560"/>
        <w:rPr>
          <w:color w:val="auto"/>
          <w:sz w:val="32"/>
          <w:szCs w:val="28"/>
          <w:highlight w:val="none"/>
        </w:rPr>
      </w:pPr>
      <w:r>
        <w:rPr>
          <w:color w:val="auto"/>
          <w:szCs w:val="28"/>
          <w:highlight w:val="none"/>
        </w:rPr>
        <w:t>（3）危险物质向环境转移的途径识别，包括分析危险物质特性及可能的环境风险类型，识别危险物质影响环境的途径，分析可能影响的环境敏感目标。</w:t>
      </w:r>
    </w:p>
    <w:p>
      <w:pPr>
        <w:pStyle w:val="5"/>
        <w:rPr>
          <w:rFonts w:ascii="Times New Roman" w:hAnsi="Times New Roman"/>
          <w:color w:val="auto"/>
          <w:sz w:val="28"/>
          <w:szCs w:val="28"/>
          <w:highlight w:val="none"/>
        </w:rPr>
      </w:pPr>
      <w:bookmarkStart w:id="243" w:name="_Toc134877965"/>
      <w:bookmarkStart w:id="244" w:name="_Toc12089"/>
      <w:bookmarkStart w:id="245" w:name="_Toc136555128"/>
      <w:r>
        <w:rPr>
          <w:rFonts w:ascii="Times New Roman" w:hAnsi="Times New Roman"/>
          <w:color w:val="auto"/>
          <w:sz w:val="28"/>
          <w:szCs w:val="28"/>
          <w:highlight w:val="none"/>
        </w:rPr>
        <w:t>4.1.2物质危险性识别</w:t>
      </w:r>
      <w:bookmarkEnd w:id="243"/>
      <w:bookmarkEnd w:id="244"/>
      <w:bookmarkEnd w:id="245"/>
    </w:p>
    <w:p>
      <w:pPr>
        <w:ind w:firstLine="560"/>
        <w:rPr>
          <w:color w:val="auto"/>
          <w:szCs w:val="28"/>
          <w:highlight w:val="none"/>
          <w:lang w:val="zh-CN"/>
        </w:rPr>
      </w:pPr>
      <w:r>
        <w:rPr>
          <w:color w:val="auto"/>
          <w:szCs w:val="28"/>
          <w:highlight w:val="none"/>
          <w:lang w:val="zh-CN"/>
        </w:rPr>
        <w:t>物质风险识别范围包括主要原辅材料、燃料、中间产品、副产品、最终产品、污染物、火灾和爆炸伴生/次生物等。</w:t>
      </w:r>
    </w:p>
    <w:p>
      <w:pPr>
        <w:ind w:firstLine="560"/>
        <w:rPr>
          <w:color w:val="auto"/>
          <w:szCs w:val="28"/>
          <w:highlight w:val="none"/>
          <w:lang w:val="zh-CN"/>
        </w:rPr>
      </w:pPr>
      <w:r>
        <w:rPr>
          <w:color w:val="auto"/>
          <w:szCs w:val="28"/>
          <w:highlight w:val="none"/>
          <w:lang w:val="zh-CN"/>
        </w:rPr>
        <w:t>按照《建设项目环境风险评价技术导则》（以下简称“导则”）和《环境风险评价实用技术和方法》（以下简称“方法”）规定，风险评价首先要评价有害物质，确定项目中哪些物质应该进行危险性评价以及毒物危害程度的分级。</w:t>
      </w:r>
    </w:p>
    <w:p>
      <w:pPr>
        <w:ind w:firstLine="560"/>
        <w:rPr>
          <w:color w:val="auto"/>
          <w:szCs w:val="28"/>
          <w:highlight w:val="none"/>
          <w:lang w:val="zh-CN"/>
        </w:rPr>
      </w:pPr>
      <w:r>
        <w:rPr>
          <w:color w:val="auto"/>
          <w:szCs w:val="28"/>
          <w:highlight w:val="none"/>
          <w:lang w:val="zh-CN"/>
        </w:rPr>
        <w:t>根据物质风险识别范围，企业涉及的风险物质</w:t>
      </w:r>
      <w:r>
        <w:rPr>
          <w:rFonts w:hint="eastAsia"/>
          <w:color w:val="auto"/>
          <w:szCs w:val="28"/>
          <w:highlight w:val="none"/>
          <w:lang w:val="en-US" w:eastAsia="zh-CN"/>
        </w:rPr>
        <w:t>为管线运输的天然气即甲烷</w:t>
      </w:r>
      <w:r>
        <w:rPr>
          <w:color w:val="auto"/>
          <w:szCs w:val="28"/>
          <w:highlight w:val="none"/>
          <w:lang w:val="zh-CN"/>
        </w:rPr>
        <w:t>。</w:t>
      </w:r>
    </w:p>
    <w:p>
      <w:pPr>
        <w:pStyle w:val="5"/>
        <w:rPr>
          <w:rFonts w:ascii="Times New Roman" w:hAnsi="Times New Roman"/>
          <w:color w:val="auto"/>
          <w:sz w:val="28"/>
          <w:szCs w:val="28"/>
          <w:highlight w:val="none"/>
        </w:rPr>
      </w:pPr>
      <w:bookmarkStart w:id="246" w:name="_Toc134877967"/>
      <w:bookmarkStart w:id="247" w:name="_Toc136555130"/>
      <w:bookmarkStart w:id="248" w:name="_Toc10597"/>
      <w:r>
        <w:rPr>
          <w:rFonts w:ascii="Times New Roman" w:hAnsi="Times New Roman"/>
          <w:color w:val="auto"/>
          <w:sz w:val="28"/>
          <w:szCs w:val="28"/>
          <w:highlight w:val="none"/>
        </w:rPr>
        <w:t>4.1.</w:t>
      </w:r>
      <w:r>
        <w:rPr>
          <w:rFonts w:hint="eastAsia" w:ascii="Times New Roman" w:hAnsi="Times New Roman"/>
          <w:color w:val="auto"/>
          <w:sz w:val="28"/>
          <w:szCs w:val="28"/>
          <w:highlight w:val="none"/>
          <w:lang w:val="en-US" w:eastAsia="zh-CN"/>
        </w:rPr>
        <w:t>3</w:t>
      </w:r>
      <w:r>
        <w:rPr>
          <w:rFonts w:ascii="Times New Roman" w:hAnsi="Times New Roman"/>
          <w:color w:val="auto"/>
          <w:sz w:val="28"/>
          <w:szCs w:val="28"/>
          <w:highlight w:val="none"/>
        </w:rPr>
        <w:t>危险物质向环境转移的途径识别</w:t>
      </w:r>
      <w:bookmarkEnd w:id="246"/>
      <w:bookmarkEnd w:id="247"/>
      <w:bookmarkEnd w:id="248"/>
    </w:p>
    <w:p>
      <w:pPr>
        <w:ind w:firstLine="560"/>
        <w:rPr>
          <w:color w:val="auto"/>
          <w:szCs w:val="28"/>
          <w:highlight w:val="none"/>
        </w:rPr>
      </w:pPr>
      <w:r>
        <w:rPr>
          <w:rFonts w:hint="eastAsia"/>
          <w:color w:val="auto"/>
          <w:szCs w:val="28"/>
          <w:highlight w:val="none"/>
        </w:rPr>
        <w:t>企业风险物质</w:t>
      </w:r>
      <w:r>
        <w:rPr>
          <w:color w:val="auto"/>
          <w:szCs w:val="28"/>
          <w:highlight w:val="none"/>
        </w:rPr>
        <w:t>主要</w:t>
      </w:r>
      <w:r>
        <w:rPr>
          <w:rFonts w:hint="eastAsia"/>
          <w:color w:val="auto"/>
          <w:szCs w:val="28"/>
          <w:highlight w:val="none"/>
          <w:lang w:val="en-US" w:eastAsia="zh-CN"/>
        </w:rPr>
        <w:t>为甲烷</w:t>
      </w:r>
      <w:r>
        <w:rPr>
          <w:rFonts w:hint="eastAsia"/>
          <w:color w:val="auto"/>
          <w:szCs w:val="28"/>
          <w:highlight w:val="none"/>
        </w:rPr>
        <w:t>，</w:t>
      </w:r>
      <w:r>
        <w:rPr>
          <w:rFonts w:hint="eastAsia"/>
          <w:color w:val="auto"/>
          <w:szCs w:val="28"/>
          <w:highlight w:val="none"/>
          <w:lang w:val="en-US" w:eastAsia="zh-CN"/>
        </w:rPr>
        <w:t>日常分布于管线中</w:t>
      </w:r>
      <w:r>
        <w:rPr>
          <w:color w:val="auto"/>
          <w:szCs w:val="28"/>
          <w:highlight w:val="none"/>
        </w:rPr>
        <w:t>。因此</w:t>
      </w:r>
      <w:r>
        <w:rPr>
          <w:rFonts w:hint="eastAsia"/>
          <w:color w:val="auto"/>
          <w:szCs w:val="28"/>
          <w:highlight w:val="none"/>
        </w:rPr>
        <w:t>该公司风险物质</w:t>
      </w:r>
      <w:r>
        <w:rPr>
          <w:color w:val="auto"/>
          <w:szCs w:val="28"/>
          <w:highlight w:val="none"/>
        </w:rPr>
        <w:t>一般不会发生泄漏，但如果运输通道及进出口管理不规范，或因管理不善而被偷盗、遗失、泄漏，则可能产生扩散造成一定社会、环境影响。</w:t>
      </w:r>
    </w:p>
    <w:p>
      <w:pPr>
        <w:ind w:firstLine="560"/>
        <w:rPr>
          <w:color w:val="auto"/>
          <w:szCs w:val="28"/>
          <w:highlight w:val="none"/>
        </w:rPr>
      </w:pPr>
      <w:r>
        <w:rPr>
          <w:color w:val="auto"/>
          <w:szCs w:val="28"/>
          <w:highlight w:val="none"/>
        </w:rPr>
        <w:t>这些</w:t>
      </w:r>
      <w:r>
        <w:rPr>
          <w:rFonts w:hint="eastAsia"/>
          <w:color w:val="auto"/>
          <w:szCs w:val="28"/>
          <w:highlight w:val="none"/>
        </w:rPr>
        <w:t>风险物质</w:t>
      </w:r>
      <w:r>
        <w:rPr>
          <w:color w:val="auto"/>
          <w:szCs w:val="28"/>
          <w:highlight w:val="none"/>
        </w:rPr>
        <w:t>泄漏会暴露在环境空气中，会造成小区域范围内环境空气及土壤污染。</w:t>
      </w:r>
    </w:p>
    <w:bookmarkEnd w:id="213"/>
    <w:bookmarkEnd w:id="214"/>
    <w:bookmarkEnd w:id="215"/>
    <w:bookmarkEnd w:id="216"/>
    <w:bookmarkEnd w:id="217"/>
    <w:bookmarkEnd w:id="218"/>
    <w:bookmarkEnd w:id="219"/>
    <w:bookmarkEnd w:id="220"/>
    <w:bookmarkEnd w:id="221"/>
    <w:bookmarkEnd w:id="222"/>
    <w:p>
      <w:pPr>
        <w:pStyle w:val="4"/>
        <w:spacing w:before="0"/>
        <w:rPr>
          <w:color w:val="auto"/>
          <w:sz w:val="30"/>
          <w:szCs w:val="30"/>
          <w:highlight w:val="none"/>
        </w:rPr>
      </w:pPr>
      <w:bookmarkStart w:id="249" w:name="_Toc374107807"/>
      <w:bookmarkStart w:id="250" w:name="_Toc31820"/>
      <w:bookmarkStart w:id="251" w:name="_Toc374439048"/>
      <w:bookmarkStart w:id="252" w:name="_Toc373005517"/>
      <w:bookmarkStart w:id="253" w:name="_Toc384987213"/>
      <w:bookmarkStart w:id="254" w:name="_Toc386026604"/>
      <w:bookmarkStart w:id="255" w:name="_Toc386892510"/>
      <w:bookmarkStart w:id="256" w:name="_Toc384997385"/>
      <w:bookmarkStart w:id="257" w:name="_Toc32453"/>
      <w:bookmarkStart w:id="258" w:name="_Toc20348"/>
      <w:bookmarkStart w:id="259" w:name="_Toc18290"/>
      <w:bookmarkStart w:id="260" w:name="_Toc136555131"/>
      <w:bookmarkStart w:id="261" w:name="_Toc11639"/>
      <w:bookmarkStart w:id="262" w:name="_Toc26079"/>
      <w:bookmarkStart w:id="263" w:name="_Toc480018589"/>
      <w:bookmarkStart w:id="264" w:name="_Toc480013415"/>
      <w:r>
        <w:rPr>
          <w:color w:val="auto"/>
          <w:sz w:val="30"/>
          <w:szCs w:val="30"/>
          <w:highlight w:val="none"/>
        </w:rPr>
        <w:t>4.2环境风险</w:t>
      </w:r>
      <w:bookmarkEnd w:id="249"/>
      <w:bookmarkEnd w:id="250"/>
      <w:bookmarkEnd w:id="251"/>
      <w:bookmarkEnd w:id="252"/>
      <w:bookmarkEnd w:id="253"/>
      <w:bookmarkEnd w:id="254"/>
      <w:bookmarkEnd w:id="255"/>
      <w:bookmarkEnd w:id="256"/>
      <w:r>
        <w:rPr>
          <w:color w:val="auto"/>
          <w:sz w:val="30"/>
          <w:szCs w:val="30"/>
          <w:highlight w:val="none"/>
        </w:rPr>
        <w:t>源分析</w:t>
      </w:r>
      <w:bookmarkEnd w:id="257"/>
      <w:bookmarkEnd w:id="258"/>
      <w:bookmarkEnd w:id="259"/>
      <w:bookmarkEnd w:id="260"/>
      <w:bookmarkEnd w:id="261"/>
      <w:bookmarkEnd w:id="262"/>
    </w:p>
    <w:p>
      <w:pPr>
        <w:tabs>
          <w:tab w:val="left" w:pos="460"/>
        </w:tabs>
        <w:adjustRightInd/>
        <w:ind w:firstLine="560"/>
        <w:rPr>
          <w:rFonts w:hAnsi="仿宋"/>
          <w:color w:val="auto"/>
          <w:szCs w:val="28"/>
          <w:highlight w:val="none"/>
        </w:rPr>
      </w:pPr>
      <w:r>
        <w:rPr>
          <w:rFonts w:hint="eastAsia" w:hAnsi="仿宋"/>
          <w:color w:val="auto"/>
          <w:szCs w:val="28"/>
          <w:highlight w:val="none"/>
        </w:rPr>
        <w:t>本应急预案根据企业生产状况、产污排污情况、原辅材料和污染物危险特性、生产设备特点、周围环境状况及环境保护目标分布特点，对公司可能存在的环境风险源进行了分析。</w:t>
      </w:r>
    </w:p>
    <w:p>
      <w:pPr>
        <w:tabs>
          <w:tab w:val="left" w:pos="460"/>
        </w:tabs>
        <w:adjustRightInd/>
        <w:ind w:firstLine="560"/>
        <w:rPr>
          <w:rFonts w:hAnsi="仿宋"/>
          <w:color w:val="auto"/>
          <w:szCs w:val="28"/>
          <w:highlight w:val="none"/>
        </w:rPr>
      </w:pPr>
      <w:r>
        <w:rPr>
          <w:rFonts w:hint="eastAsia" w:hAnsi="仿宋"/>
          <w:color w:val="auto"/>
          <w:szCs w:val="28"/>
          <w:highlight w:val="none"/>
        </w:rPr>
        <w:t>经分析，公司厂区存在的主要环境风险源包括：</w:t>
      </w:r>
      <w:r>
        <w:rPr>
          <w:rFonts w:hint="eastAsia" w:hAnsi="仿宋"/>
          <w:color w:val="auto"/>
          <w:szCs w:val="28"/>
          <w:highlight w:val="none"/>
          <w:lang w:val="en-US" w:eastAsia="zh-CN"/>
        </w:rPr>
        <w:t>管线</w:t>
      </w:r>
      <w:r>
        <w:rPr>
          <w:rFonts w:hint="eastAsia" w:hAnsi="仿宋"/>
          <w:color w:val="auto"/>
          <w:szCs w:val="28"/>
          <w:highlight w:val="none"/>
        </w:rPr>
        <w:t>。</w:t>
      </w:r>
    </w:p>
    <w:p>
      <w:pPr>
        <w:ind w:firstLine="560"/>
        <w:rPr>
          <w:rFonts w:hAnsi="仿宋"/>
          <w:color w:val="auto"/>
          <w:szCs w:val="28"/>
          <w:highlight w:val="none"/>
        </w:rPr>
      </w:pPr>
      <w:r>
        <w:rPr>
          <w:rFonts w:hint="eastAsia" w:hAnsi="仿宋"/>
          <w:color w:val="auto"/>
          <w:szCs w:val="28"/>
          <w:highlight w:val="none"/>
        </w:rPr>
        <w:t>公司厂区各环境风险源情况及突发环境事件情景见表4.2-1。</w:t>
      </w:r>
    </w:p>
    <w:p>
      <w:pPr>
        <w:ind w:firstLine="0" w:firstLineChars="0"/>
        <w:jc w:val="center"/>
        <w:rPr>
          <w:b/>
          <w:bCs/>
          <w:color w:val="auto"/>
          <w:sz w:val="24"/>
          <w:szCs w:val="24"/>
          <w:highlight w:val="none"/>
          <w:lang w:bidi="en-US"/>
        </w:rPr>
      </w:pPr>
      <w:bookmarkStart w:id="265" w:name="问问"/>
      <w:r>
        <w:rPr>
          <w:b/>
          <w:bCs/>
          <w:color w:val="auto"/>
          <w:sz w:val="24"/>
          <w:szCs w:val="24"/>
          <w:highlight w:val="none"/>
          <w:lang w:bidi="en-US"/>
        </w:rPr>
        <w:t>表4.2-1厂区各环境风险源情况及突发环境事件情景一览表</w:t>
      </w:r>
    </w:p>
    <w:bookmarkEnd w:id="265"/>
    <w:tbl>
      <w:tblPr>
        <w:tblStyle w:val="35"/>
        <w:tblW w:w="85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4"/>
        <w:gridCol w:w="1013"/>
        <w:gridCol w:w="1134"/>
        <w:gridCol w:w="3260"/>
        <w:gridCol w:w="1418"/>
        <w:gridCol w:w="1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14" w:type="dxa"/>
            <w:vAlign w:val="center"/>
          </w:tcPr>
          <w:p>
            <w:pPr>
              <w:pStyle w:val="128"/>
              <w:keepNext w:val="0"/>
              <w:keepLines w:val="0"/>
              <w:suppressLineNumbers w:val="0"/>
              <w:spacing w:before="0" w:beforeAutospacing="0" w:after="0" w:afterAutospacing="0" w:line="240" w:lineRule="auto"/>
              <w:ind w:left="0" w:right="0" w:firstLine="0" w:firstLineChars="0"/>
              <w:rPr>
                <w:rFonts w:hint="default"/>
                <w:color w:val="auto"/>
                <w:sz w:val="24"/>
                <w:szCs w:val="24"/>
                <w:highlight w:val="none"/>
              </w:rPr>
            </w:pPr>
            <w:bookmarkStart w:id="266" w:name="_Toc6373"/>
            <w:r>
              <w:rPr>
                <w:rFonts w:hint="default"/>
                <w:color w:val="auto"/>
                <w:sz w:val="24"/>
                <w:szCs w:val="24"/>
                <w:highlight w:val="none"/>
              </w:rPr>
              <w:t>序号</w:t>
            </w:r>
            <w:bookmarkEnd w:id="266"/>
          </w:p>
        </w:tc>
        <w:tc>
          <w:tcPr>
            <w:tcW w:w="1013" w:type="dxa"/>
            <w:vAlign w:val="center"/>
          </w:tcPr>
          <w:p>
            <w:pPr>
              <w:pStyle w:val="128"/>
              <w:keepNext w:val="0"/>
              <w:keepLines w:val="0"/>
              <w:suppressLineNumbers w:val="0"/>
              <w:spacing w:before="0" w:beforeAutospacing="0" w:after="0" w:afterAutospacing="0" w:line="240" w:lineRule="auto"/>
              <w:ind w:left="0" w:right="0" w:firstLine="0" w:firstLineChars="0"/>
              <w:rPr>
                <w:rFonts w:hint="default"/>
                <w:color w:val="auto"/>
                <w:sz w:val="24"/>
                <w:szCs w:val="24"/>
                <w:highlight w:val="none"/>
              </w:rPr>
            </w:pPr>
            <w:r>
              <w:rPr>
                <w:rFonts w:hint="default"/>
                <w:color w:val="auto"/>
                <w:sz w:val="24"/>
                <w:szCs w:val="24"/>
                <w:highlight w:val="none"/>
              </w:rPr>
              <w:t>环境风险源</w:t>
            </w:r>
          </w:p>
        </w:tc>
        <w:tc>
          <w:tcPr>
            <w:tcW w:w="1134" w:type="dxa"/>
            <w:vAlign w:val="center"/>
          </w:tcPr>
          <w:p>
            <w:pPr>
              <w:pStyle w:val="128"/>
              <w:keepNext w:val="0"/>
              <w:keepLines w:val="0"/>
              <w:suppressLineNumbers w:val="0"/>
              <w:spacing w:before="0" w:beforeAutospacing="0" w:after="0" w:afterAutospacing="0" w:line="240" w:lineRule="auto"/>
              <w:ind w:left="0" w:right="0" w:firstLine="0" w:firstLineChars="0"/>
              <w:rPr>
                <w:rFonts w:hint="default"/>
                <w:color w:val="auto"/>
                <w:sz w:val="24"/>
                <w:szCs w:val="24"/>
                <w:highlight w:val="none"/>
              </w:rPr>
            </w:pPr>
            <w:bookmarkStart w:id="267" w:name="_Toc21579"/>
            <w:r>
              <w:rPr>
                <w:rFonts w:hint="default"/>
                <w:color w:val="auto"/>
                <w:sz w:val="24"/>
                <w:szCs w:val="24"/>
                <w:highlight w:val="none"/>
              </w:rPr>
              <w:t>突发环境事件情景</w:t>
            </w:r>
            <w:bookmarkEnd w:id="267"/>
          </w:p>
        </w:tc>
        <w:tc>
          <w:tcPr>
            <w:tcW w:w="3260" w:type="dxa"/>
            <w:vAlign w:val="center"/>
          </w:tcPr>
          <w:p>
            <w:pPr>
              <w:pStyle w:val="128"/>
              <w:keepNext w:val="0"/>
              <w:keepLines w:val="0"/>
              <w:suppressLineNumbers w:val="0"/>
              <w:spacing w:before="0" w:beforeAutospacing="0" w:after="0" w:afterAutospacing="0" w:line="240" w:lineRule="auto"/>
              <w:ind w:left="0" w:right="0" w:firstLine="0" w:firstLineChars="0"/>
              <w:rPr>
                <w:rFonts w:hint="default"/>
                <w:color w:val="auto"/>
                <w:sz w:val="24"/>
                <w:szCs w:val="24"/>
                <w:highlight w:val="none"/>
              </w:rPr>
            </w:pPr>
            <w:bookmarkStart w:id="268" w:name="_Toc8486"/>
            <w:r>
              <w:rPr>
                <w:rFonts w:hint="default"/>
                <w:color w:val="auto"/>
                <w:sz w:val="24"/>
                <w:szCs w:val="24"/>
                <w:highlight w:val="none"/>
              </w:rPr>
              <w:t>事故原因</w:t>
            </w:r>
            <w:bookmarkEnd w:id="268"/>
          </w:p>
        </w:tc>
        <w:tc>
          <w:tcPr>
            <w:tcW w:w="1418" w:type="dxa"/>
            <w:vAlign w:val="center"/>
          </w:tcPr>
          <w:p>
            <w:pPr>
              <w:pStyle w:val="128"/>
              <w:keepNext w:val="0"/>
              <w:keepLines w:val="0"/>
              <w:suppressLineNumbers w:val="0"/>
              <w:spacing w:before="0" w:beforeAutospacing="0" w:after="0" w:afterAutospacing="0" w:line="240" w:lineRule="auto"/>
              <w:ind w:left="0" w:right="0" w:firstLine="0" w:firstLineChars="0"/>
              <w:rPr>
                <w:rFonts w:hint="default"/>
                <w:color w:val="auto"/>
                <w:sz w:val="24"/>
                <w:szCs w:val="24"/>
                <w:highlight w:val="none"/>
              </w:rPr>
            </w:pPr>
            <w:bookmarkStart w:id="269" w:name="_Toc27036"/>
            <w:r>
              <w:rPr>
                <w:rFonts w:hint="default"/>
                <w:color w:val="auto"/>
                <w:sz w:val="24"/>
                <w:szCs w:val="24"/>
                <w:highlight w:val="none"/>
              </w:rPr>
              <w:t>危害对象</w:t>
            </w:r>
            <w:bookmarkEnd w:id="269"/>
          </w:p>
        </w:tc>
        <w:tc>
          <w:tcPr>
            <w:tcW w:w="1178" w:type="dxa"/>
            <w:vAlign w:val="center"/>
          </w:tcPr>
          <w:p>
            <w:pPr>
              <w:pStyle w:val="128"/>
              <w:keepNext w:val="0"/>
              <w:keepLines w:val="0"/>
              <w:suppressLineNumbers w:val="0"/>
              <w:spacing w:before="0" w:beforeAutospacing="0" w:after="0" w:afterAutospacing="0" w:line="240" w:lineRule="auto"/>
              <w:ind w:left="0" w:right="0" w:firstLine="0" w:firstLineChars="0"/>
              <w:rPr>
                <w:rFonts w:hint="default"/>
                <w:color w:val="auto"/>
                <w:sz w:val="24"/>
                <w:szCs w:val="24"/>
                <w:highlight w:val="none"/>
              </w:rPr>
            </w:pPr>
            <w:bookmarkStart w:id="270" w:name="_Toc19670"/>
            <w:r>
              <w:rPr>
                <w:rFonts w:hint="default"/>
                <w:color w:val="auto"/>
                <w:sz w:val="24"/>
                <w:szCs w:val="24"/>
                <w:highlight w:val="none"/>
              </w:rPr>
              <w:t>是否为重大危险源</w:t>
            </w:r>
            <w:bookmarkEnd w:id="27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14" w:type="dxa"/>
            <w:vAlign w:val="center"/>
          </w:tcPr>
          <w:p>
            <w:pPr>
              <w:pStyle w:val="128"/>
              <w:keepNext w:val="0"/>
              <w:keepLines w:val="0"/>
              <w:suppressLineNumbers w:val="0"/>
              <w:spacing w:before="0" w:beforeAutospacing="0" w:after="0" w:afterAutospacing="0" w:line="240" w:lineRule="auto"/>
              <w:ind w:left="0" w:right="0" w:firstLine="0" w:firstLineChars="0"/>
              <w:rPr>
                <w:rFonts w:hint="default"/>
                <w:color w:val="auto"/>
                <w:sz w:val="24"/>
                <w:szCs w:val="24"/>
                <w:highlight w:val="none"/>
              </w:rPr>
            </w:pPr>
            <w:r>
              <w:rPr>
                <w:rFonts w:hint="eastAsia"/>
                <w:color w:val="auto"/>
                <w:sz w:val="24"/>
                <w:szCs w:val="24"/>
                <w:highlight w:val="none"/>
              </w:rPr>
              <w:t>1</w:t>
            </w:r>
          </w:p>
        </w:tc>
        <w:tc>
          <w:tcPr>
            <w:tcW w:w="1013" w:type="dxa"/>
            <w:vAlign w:val="center"/>
          </w:tcPr>
          <w:p>
            <w:pPr>
              <w:pStyle w:val="128"/>
              <w:keepNext w:val="0"/>
              <w:keepLines w:val="0"/>
              <w:suppressLineNumbers w:val="0"/>
              <w:spacing w:before="0" w:beforeAutospacing="0" w:after="0" w:afterAutospacing="0" w:line="240" w:lineRule="auto"/>
              <w:ind w:left="0" w:right="0" w:firstLine="0" w:firstLineChars="0"/>
              <w:rPr>
                <w:rFonts w:hint="eastAsia" w:eastAsia="仿宋"/>
                <w:color w:val="auto"/>
                <w:sz w:val="24"/>
                <w:szCs w:val="24"/>
                <w:highlight w:val="none"/>
                <w:lang w:eastAsia="zh-CN"/>
              </w:rPr>
            </w:pPr>
            <w:r>
              <w:rPr>
                <w:rFonts w:hint="eastAsia"/>
                <w:color w:val="auto"/>
                <w:sz w:val="24"/>
                <w:szCs w:val="24"/>
                <w:highlight w:val="none"/>
                <w:lang w:val="en-US" w:eastAsia="zh-CN"/>
              </w:rPr>
              <w:t>管线</w:t>
            </w:r>
          </w:p>
        </w:tc>
        <w:tc>
          <w:tcPr>
            <w:tcW w:w="1134" w:type="dxa"/>
            <w:vAlign w:val="center"/>
          </w:tcPr>
          <w:p>
            <w:pPr>
              <w:pStyle w:val="128"/>
              <w:keepNext w:val="0"/>
              <w:keepLines w:val="0"/>
              <w:suppressLineNumbers w:val="0"/>
              <w:spacing w:before="0" w:beforeAutospacing="0" w:after="0" w:afterAutospacing="0" w:line="240" w:lineRule="auto"/>
              <w:ind w:left="0" w:right="0" w:firstLine="0" w:firstLineChars="0"/>
              <w:rPr>
                <w:rFonts w:hint="default" w:eastAsia="仿宋"/>
                <w:color w:val="auto"/>
                <w:sz w:val="24"/>
                <w:szCs w:val="24"/>
                <w:highlight w:val="none"/>
                <w:lang w:val="en-US" w:eastAsia="zh-CN"/>
              </w:rPr>
            </w:pPr>
            <w:r>
              <w:rPr>
                <w:rFonts w:hint="eastAsia"/>
                <w:color w:val="auto"/>
                <w:sz w:val="24"/>
                <w:szCs w:val="24"/>
                <w:highlight w:val="none"/>
                <w:lang w:val="en-US" w:eastAsia="zh-CN"/>
              </w:rPr>
              <w:t>甲烷气体泄露</w:t>
            </w:r>
          </w:p>
        </w:tc>
        <w:tc>
          <w:tcPr>
            <w:tcW w:w="3260" w:type="dxa"/>
            <w:vAlign w:val="center"/>
          </w:tcPr>
          <w:p>
            <w:pPr>
              <w:pStyle w:val="128"/>
              <w:keepNext w:val="0"/>
              <w:keepLines w:val="0"/>
              <w:suppressLineNumbers w:val="0"/>
              <w:spacing w:before="0" w:beforeAutospacing="0" w:after="0" w:afterAutospacing="0" w:line="240" w:lineRule="auto"/>
              <w:ind w:left="0" w:right="0" w:firstLine="0" w:firstLineChars="0"/>
              <w:rPr>
                <w:rFonts w:hint="default"/>
                <w:color w:val="auto"/>
                <w:sz w:val="24"/>
                <w:szCs w:val="24"/>
                <w:highlight w:val="none"/>
              </w:rPr>
            </w:pPr>
            <w:bookmarkStart w:id="271" w:name="_Toc13822"/>
            <w:r>
              <w:rPr>
                <w:rFonts w:hint="default"/>
                <w:color w:val="auto"/>
                <w:sz w:val="24"/>
                <w:szCs w:val="24"/>
                <w:highlight w:val="none"/>
              </w:rPr>
              <w:t>维护管理不当、人为破坏、自然灾害等造成的设备故障。</w:t>
            </w:r>
            <w:bookmarkEnd w:id="271"/>
          </w:p>
        </w:tc>
        <w:tc>
          <w:tcPr>
            <w:tcW w:w="1418" w:type="dxa"/>
            <w:vAlign w:val="center"/>
          </w:tcPr>
          <w:p>
            <w:pPr>
              <w:pStyle w:val="128"/>
              <w:keepNext w:val="0"/>
              <w:keepLines w:val="0"/>
              <w:suppressLineNumbers w:val="0"/>
              <w:spacing w:before="0" w:beforeAutospacing="0" w:after="0" w:afterAutospacing="0" w:line="240" w:lineRule="auto"/>
              <w:ind w:left="0" w:right="0" w:firstLine="0" w:firstLineChars="0"/>
              <w:rPr>
                <w:rFonts w:hint="default"/>
                <w:color w:val="auto"/>
                <w:sz w:val="24"/>
                <w:szCs w:val="24"/>
                <w:highlight w:val="none"/>
              </w:rPr>
            </w:pPr>
            <w:bookmarkStart w:id="272" w:name="_Toc23186"/>
            <w:r>
              <w:rPr>
                <w:rFonts w:hint="eastAsia"/>
                <w:color w:val="auto"/>
                <w:sz w:val="24"/>
                <w:szCs w:val="24"/>
                <w:highlight w:val="none"/>
                <w:lang w:val="en-US" w:eastAsia="zh-CN"/>
              </w:rPr>
              <w:t>周边企业</w:t>
            </w:r>
            <w:r>
              <w:rPr>
                <w:rFonts w:hint="eastAsia"/>
                <w:color w:val="auto"/>
                <w:sz w:val="24"/>
                <w:szCs w:val="24"/>
                <w:highlight w:val="none"/>
              </w:rPr>
              <w:t>员工、周边居民</w:t>
            </w:r>
            <w:bookmarkEnd w:id="272"/>
          </w:p>
        </w:tc>
        <w:tc>
          <w:tcPr>
            <w:tcW w:w="1178" w:type="dxa"/>
            <w:vAlign w:val="center"/>
          </w:tcPr>
          <w:p>
            <w:pPr>
              <w:pStyle w:val="128"/>
              <w:keepNext w:val="0"/>
              <w:keepLines w:val="0"/>
              <w:suppressLineNumbers w:val="0"/>
              <w:spacing w:before="0" w:beforeAutospacing="0" w:after="0" w:afterAutospacing="0" w:line="240" w:lineRule="auto"/>
              <w:ind w:left="0" w:right="0" w:firstLine="0" w:firstLineChars="0"/>
              <w:jc w:val="center"/>
              <w:rPr>
                <w:rFonts w:hint="default"/>
                <w:color w:val="auto"/>
                <w:sz w:val="24"/>
                <w:szCs w:val="24"/>
                <w:highlight w:val="none"/>
              </w:rPr>
            </w:pPr>
            <w:bookmarkStart w:id="273" w:name="_Toc2072"/>
            <w:r>
              <w:rPr>
                <w:rFonts w:hint="default"/>
                <w:color w:val="auto"/>
                <w:sz w:val="24"/>
                <w:szCs w:val="24"/>
                <w:highlight w:val="none"/>
              </w:rPr>
              <w:t>否</w:t>
            </w:r>
            <w:bookmarkEnd w:id="273"/>
          </w:p>
        </w:tc>
      </w:t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63"/>
      <w:bookmarkEnd w:id="264"/>
    </w:tbl>
    <w:p>
      <w:pPr>
        <w:pStyle w:val="4"/>
        <w:rPr>
          <w:color w:val="auto"/>
          <w:sz w:val="30"/>
          <w:szCs w:val="30"/>
          <w:highlight w:val="none"/>
        </w:rPr>
      </w:pPr>
      <w:bookmarkStart w:id="274" w:name="_Toc2764"/>
      <w:bookmarkStart w:id="275" w:name="_Toc20772"/>
      <w:bookmarkStart w:id="276" w:name="_Toc480018591"/>
      <w:bookmarkStart w:id="277" w:name="_Toc18801"/>
      <w:bookmarkStart w:id="278" w:name="_Toc136555132"/>
      <w:bookmarkStart w:id="279" w:name="_Toc7911"/>
      <w:bookmarkStart w:id="280" w:name="_Toc480013417"/>
      <w:bookmarkStart w:id="281" w:name="_Toc18659"/>
      <w:bookmarkStart w:id="282" w:name="_Toc427836834"/>
      <w:bookmarkStart w:id="283" w:name="_Toc4542"/>
      <w:bookmarkStart w:id="284" w:name="_Toc27921"/>
      <w:bookmarkStart w:id="285" w:name="_Toc408751322"/>
      <w:bookmarkStart w:id="286" w:name="_Toc6138"/>
      <w:bookmarkStart w:id="287" w:name="_Toc13359"/>
      <w:bookmarkStart w:id="288" w:name="_Toc594"/>
      <w:bookmarkStart w:id="289" w:name="_Toc1204"/>
      <w:r>
        <w:rPr>
          <w:color w:val="auto"/>
          <w:sz w:val="30"/>
          <w:szCs w:val="30"/>
          <w:highlight w:val="none"/>
        </w:rPr>
        <w:t>4.</w:t>
      </w:r>
      <w:r>
        <w:rPr>
          <w:rFonts w:hint="eastAsia"/>
          <w:color w:val="auto"/>
          <w:sz w:val="30"/>
          <w:szCs w:val="30"/>
          <w:highlight w:val="none"/>
        </w:rPr>
        <w:t>3</w:t>
      </w:r>
      <w:r>
        <w:rPr>
          <w:color w:val="auto"/>
          <w:sz w:val="30"/>
          <w:szCs w:val="30"/>
          <w:highlight w:val="none"/>
        </w:rPr>
        <w:t>最大可信事故及后果分析</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pPr>
        <w:pStyle w:val="5"/>
        <w:keepLines/>
        <w:rPr>
          <w:rFonts w:ascii="Times New Roman" w:hAnsi="Times New Roman"/>
          <w:color w:val="auto"/>
          <w:sz w:val="28"/>
          <w:szCs w:val="28"/>
          <w:highlight w:val="none"/>
        </w:rPr>
      </w:pPr>
      <w:bookmarkStart w:id="290" w:name="_Toc496304577"/>
      <w:bookmarkStart w:id="291" w:name="_Toc496304394"/>
      <w:bookmarkStart w:id="292" w:name="_Toc4526"/>
      <w:bookmarkStart w:id="293" w:name="_Toc136555133"/>
      <w:bookmarkStart w:id="294" w:name="_Toc526776568"/>
      <w:bookmarkStart w:id="295" w:name="_Toc493062982"/>
      <w:bookmarkStart w:id="296" w:name="_Toc496304949"/>
      <w:bookmarkStart w:id="297" w:name="_Toc121122278"/>
      <w:r>
        <w:rPr>
          <w:rFonts w:ascii="Times New Roman" w:hAnsi="Times New Roman"/>
          <w:color w:val="auto"/>
          <w:sz w:val="28"/>
          <w:szCs w:val="28"/>
          <w:highlight w:val="none"/>
        </w:rPr>
        <w:t>4.3.1最大可信事故</w:t>
      </w:r>
      <w:bookmarkEnd w:id="290"/>
      <w:bookmarkEnd w:id="291"/>
      <w:bookmarkEnd w:id="292"/>
      <w:bookmarkEnd w:id="293"/>
      <w:bookmarkEnd w:id="294"/>
      <w:bookmarkEnd w:id="295"/>
      <w:bookmarkEnd w:id="296"/>
    </w:p>
    <w:p>
      <w:pPr>
        <w:pStyle w:val="128"/>
        <w:ind w:firstLine="560"/>
        <w:rPr>
          <w:rFonts w:hAnsi="Times New Roman" w:cs="Times New Roman"/>
          <w:color w:val="auto"/>
          <w:sz w:val="28"/>
          <w:szCs w:val="28"/>
          <w:highlight w:val="none"/>
        </w:rPr>
      </w:pPr>
      <w:r>
        <w:rPr>
          <w:rFonts w:hAnsi="Times New Roman" w:cs="Times New Roman"/>
          <w:color w:val="auto"/>
          <w:sz w:val="28"/>
          <w:szCs w:val="28"/>
          <w:highlight w:val="none"/>
        </w:rPr>
        <w:t>最大可信事故是指在所有预测的概率不为零的事故中，对环境（或健康）危害最严重的重大事故。本企业厂区构成1个功能单元，该功能单元至少存在一个最大可信事故。</w:t>
      </w:r>
    </w:p>
    <w:p>
      <w:pPr>
        <w:pStyle w:val="13"/>
        <w:ind w:firstLine="560"/>
        <w:rPr>
          <w:rFonts w:hint="default" w:eastAsia="仿宋"/>
          <w:color w:val="auto"/>
          <w:szCs w:val="28"/>
          <w:highlight w:val="none"/>
          <w:lang w:val="en-US" w:eastAsia="zh-CN"/>
        </w:rPr>
      </w:pPr>
      <w:r>
        <w:rPr>
          <w:color w:val="auto"/>
          <w:szCs w:val="28"/>
          <w:highlight w:val="none"/>
        </w:rPr>
        <w:t>本企业最大可信事故及类型为：</w:t>
      </w:r>
      <w:bookmarkStart w:id="298" w:name="_Toc30549"/>
      <w:r>
        <w:rPr>
          <w:rFonts w:hint="eastAsia"/>
          <w:color w:val="auto"/>
          <w:szCs w:val="28"/>
          <w:highlight w:val="none"/>
          <w:lang w:val="en-US" w:eastAsia="zh-CN"/>
        </w:rPr>
        <w:t>管线遭到破坏发生泄漏。</w:t>
      </w:r>
    </w:p>
    <w:p>
      <w:pPr>
        <w:pStyle w:val="5"/>
        <w:keepLines/>
        <w:rPr>
          <w:rFonts w:ascii="Times New Roman" w:hAnsi="Times New Roman"/>
          <w:color w:val="auto"/>
          <w:sz w:val="28"/>
          <w:szCs w:val="28"/>
          <w:highlight w:val="none"/>
        </w:rPr>
      </w:pPr>
      <w:bookmarkStart w:id="299" w:name="_Toc26229"/>
      <w:bookmarkStart w:id="300" w:name="_Toc136555134"/>
      <w:r>
        <w:rPr>
          <w:rFonts w:ascii="Times New Roman" w:hAnsi="Times New Roman"/>
          <w:color w:val="auto"/>
          <w:sz w:val="28"/>
          <w:szCs w:val="28"/>
          <w:highlight w:val="none"/>
        </w:rPr>
        <w:t>4.</w:t>
      </w:r>
      <w:r>
        <w:rPr>
          <w:rFonts w:hint="eastAsia" w:ascii="Times New Roman" w:hAnsi="Times New Roman"/>
          <w:color w:val="auto"/>
          <w:sz w:val="28"/>
          <w:szCs w:val="28"/>
          <w:highlight w:val="none"/>
        </w:rPr>
        <w:t>3</w:t>
      </w:r>
      <w:bookmarkEnd w:id="298"/>
      <w:r>
        <w:rPr>
          <w:rFonts w:hint="eastAsia" w:ascii="Times New Roman" w:hAnsi="Times New Roman"/>
          <w:color w:val="auto"/>
          <w:sz w:val="28"/>
          <w:szCs w:val="28"/>
          <w:highlight w:val="none"/>
        </w:rPr>
        <w:t>.2后果分析</w:t>
      </w:r>
      <w:bookmarkEnd w:id="299"/>
      <w:bookmarkEnd w:id="300"/>
    </w:p>
    <w:bookmarkEnd w:id="297"/>
    <w:p>
      <w:pPr>
        <w:pStyle w:val="128"/>
        <w:ind w:firstLine="56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本企业</w:t>
      </w:r>
      <w:r>
        <w:rPr>
          <w:rFonts w:hint="default" w:ascii="Times New Roman" w:hAnsi="Times New Roman" w:eastAsia="仿宋" w:cs="Times New Roman"/>
          <w:color w:val="auto"/>
          <w:sz w:val="28"/>
          <w:szCs w:val="28"/>
          <w:highlight w:val="none"/>
          <w:lang w:val="en-US" w:eastAsia="zh-CN"/>
        </w:rPr>
        <w:t>管线中甲烷气体发生泄漏，</w:t>
      </w:r>
      <w:r>
        <w:rPr>
          <w:rFonts w:hint="default" w:ascii="Times New Roman" w:hAnsi="Times New Roman" w:eastAsia="仿宋" w:cs="Times New Roman"/>
          <w:color w:val="auto"/>
          <w:sz w:val="28"/>
          <w:szCs w:val="28"/>
          <w:highlight w:val="none"/>
        </w:rPr>
        <w:t>造成</w:t>
      </w:r>
      <w:r>
        <w:rPr>
          <w:rFonts w:hint="default" w:ascii="Times New Roman" w:hAnsi="Times New Roman" w:eastAsia="仿宋" w:cs="Times New Roman"/>
          <w:color w:val="auto"/>
          <w:sz w:val="28"/>
          <w:szCs w:val="28"/>
          <w:highlight w:val="none"/>
          <w:lang w:val="en-US" w:eastAsia="zh-CN"/>
        </w:rPr>
        <w:t>大气环境污染和火灾爆炸</w:t>
      </w:r>
      <w:r>
        <w:rPr>
          <w:rFonts w:hint="default" w:ascii="Times New Roman" w:hAnsi="Times New Roman" w:eastAsia="仿宋" w:cs="Times New Roman"/>
          <w:color w:val="auto"/>
          <w:sz w:val="28"/>
          <w:szCs w:val="28"/>
          <w:highlight w:val="none"/>
        </w:rPr>
        <w:t>，会对附近居民健康和周边大气环境造成影响。导致废气超标排放的原因有：</w:t>
      </w:r>
    </w:p>
    <w:p>
      <w:pPr>
        <w:pStyle w:val="128"/>
        <w:ind w:firstLine="56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①</w:t>
      </w:r>
      <w:r>
        <w:rPr>
          <w:rFonts w:hint="default" w:ascii="Times New Roman" w:hAnsi="Times New Roman" w:eastAsia="仿宋" w:cs="Times New Roman"/>
          <w:color w:val="auto"/>
          <w:sz w:val="28"/>
          <w:szCs w:val="28"/>
          <w:highlight w:val="none"/>
          <w:lang w:val="en-US" w:eastAsia="zh-CN"/>
        </w:rPr>
        <w:t>第三方施工破坏管道</w:t>
      </w:r>
      <w:r>
        <w:rPr>
          <w:rFonts w:hint="default" w:ascii="Times New Roman" w:hAnsi="Times New Roman" w:eastAsia="仿宋" w:cs="Times New Roman"/>
          <w:color w:val="auto"/>
          <w:sz w:val="28"/>
          <w:szCs w:val="28"/>
          <w:highlight w:val="none"/>
        </w:rPr>
        <w:t>；</w:t>
      </w:r>
    </w:p>
    <w:p>
      <w:pPr>
        <w:pStyle w:val="128"/>
        <w:ind w:firstLine="56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②</w:t>
      </w:r>
      <w:r>
        <w:rPr>
          <w:rFonts w:hint="default" w:ascii="Times New Roman" w:hAnsi="Times New Roman" w:eastAsia="仿宋" w:cs="Times New Roman"/>
          <w:color w:val="auto"/>
          <w:sz w:val="28"/>
          <w:szCs w:val="28"/>
          <w:highlight w:val="none"/>
          <w:lang w:val="en-US" w:eastAsia="zh-CN"/>
        </w:rPr>
        <w:t>管道自然老化发生泄漏</w:t>
      </w:r>
      <w:r>
        <w:rPr>
          <w:rFonts w:hint="default" w:ascii="Times New Roman" w:hAnsi="Times New Roman" w:eastAsia="仿宋" w:cs="Times New Roman"/>
          <w:color w:val="auto"/>
          <w:sz w:val="28"/>
          <w:szCs w:val="28"/>
          <w:highlight w:val="none"/>
        </w:rPr>
        <w:t>。</w:t>
      </w:r>
    </w:p>
    <w:p>
      <w:pPr>
        <w:ind w:firstLine="560"/>
        <w:rPr>
          <w:rFonts w:hint="default" w:ascii="Times New Roman" w:hAnsi="Times New Roman" w:eastAsia="仿宋" w:cs="Times New Roman"/>
          <w:color w:val="auto"/>
          <w:szCs w:val="24"/>
          <w:highlight w:val="none"/>
        </w:rPr>
      </w:pPr>
      <w:r>
        <w:rPr>
          <w:rFonts w:hint="default" w:ascii="Times New Roman" w:hAnsi="Times New Roman" w:eastAsia="仿宋" w:cs="Times New Roman"/>
          <w:color w:val="auto"/>
          <w:szCs w:val="28"/>
          <w:highlight w:val="none"/>
        </w:rPr>
        <w:t>正常运行情况下，本企业废气排放对周围大气环境影响不大，但在非正常运行情况下，为避免事故排放时对周围环境及人群的影响，本企业应加强</w:t>
      </w:r>
      <w:r>
        <w:rPr>
          <w:rFonts w:hint="default" w:ascii="Times New Roman" w:hAnsi="Times New Roman" w:eastAsia="仿宋" w:cs="Times New Roman"/>
          <w:color w:val="auto"/>
          <w:szCs w:val="28"/>
          <w:highlight w:val="none"/>
          <w:lang w:val="en-US" w:eastAsia="zh-CN"/>
        </w:rPr>
        <w:t>泄露</w:t>
      </w:r>
      <w:r>
        <w:rPr>
          <w:rFonts w:hint="default" w:ascii="Times New Roman" w:hAnsi="Times New Roman" w:eastAsia="仿宋" w:cs="Times New Roman"/>
          <w:color w:val="auto"/>
          <w:szCs w:val="28"/>
          <w:highlight w:val="none"/>
        </w:rPr>
        <w:t>的风险防范措施。</w:t>
      </w:r>
    </w:p>
    <w:bookmarkEnd w:id="237"/>
    <w:p>
      <w:pPr>
        <w:ind w:firstLine="480"/>
        <w:rPr>
          <w:rFonts w:hint="default" w:ascii="Times New Roman" w:hAnsi="Times New Roman" w:eastAsia="仿宋" w:cs="Times New Roman"/>
          <w:color w:val="auto"/>
          <w:sz w:val="24"/>
          <w:highlight w:val="none"/>
        </w:rPr>
        <w:sectPr>
          <w:pgSz w:w="11911" w:h="16838"/>
          <w:pgMar w:top="1417" w:right="1417" w:bottom="1417" w:left="1417" w:header="822" w:footer="992" w:gutter="0"/>
          <w:pgBorders>
            <w:top w:val="none" w:sz="0" w:space="0"/>
            <w:left w:val="none" w:sz="0" w:space="0"/>
            <w:bottom w:val="none" w:sz="0" w:space="0"/>
            <w:right w:val="none" w:sz="0" w:space="0"/>
          </w:pgBorders>
          <w:pgNumType w:fmt="decimal"/>
          <w:cols w:space="720" w:num="1"/>
        </w:sectPr>
      </w:pPr>
      <w:bookmarkStart w:id="301" w:name="_Toc439751186"/>
      <w:bookmarkStart w:id="302" w:name="_Toc481070984"/>
      <w:bookmarkStart w:id="303" w:name="_Toc438908568"/>
      <w:bookmarkStart w:id="304" w:name="_Toc485306031"/>
    </w:p>
    <w:bookmarkEnd w:id="301"/>
    <w:bookmarkEnd w:id="302"/>
    <w:bookmarkEnd w:id="303"/>
    <w:bookmarkEnd w:id="304"/>
    <w:p>
      <w:pPr>
        <w:pStyle w:val="3"/>
        <w:bidi w:val="0"/>
        <w:rPr>
          <w:rFonts w:hint="default" w:ascii="Times New Roman" w:hAnsi="Times New Roman" w:eastAsia="仿宋" w:cs="Times New Roman"/>
          <w:color w:val="auto"/>
          <w:highlight w:val="none"/>
        </w:rPr>
      </w:pPr>
      <w:bookmarkStart w:id="305" w:name="_Toc4428"/>
      <w:bookmarkStart w:id="306" w:name="_Toc12346"/>
      <w:bookmarkStart w:id="307" w:name="_Toc29663"/>
      <w:bookmarkStart w:id="308" w:name="_Toc22115"/>
      <w:bookmarkStart w:id="309" w:name="_Toc553"/>
      <w:bookmarkStart w:id="310" w:name="_Toc5947"/>
      <w:r>
        <w:rPr>
          <w:rFonts w:hint="default" w:ascii="Times New Roman" w:hAnsi="Times New Roman" w:eastAsia="仿宋" w:cs="Times New Roman"/>
          <w:color w:val="auto"/>
          <w:highlight w:val="none"/>
        </w:rPr>
        <w:t>第</w:t>
      </w:r>
      <w:r>
        <w:rPr>
          <w:rFonts w:hint="default" w:ascii="Times New Roman" w:hAnsi="Times New Roman" w:eastAsia="仿宋" w:cs="Times New Roman"/>
          <w:color w:val="auto"/>
          <w:highlight w:val="none"/>
          <w:lang w:val="en-US" w:eastAsia="zh-CN"/>
        </w:rPr>
        <w:t>5</w:t>
      </w:r>
      <w:r>
        <w:rPr>
          <w:rFonts w:hint="default" w:ascii="Times New Roman" w:hAnsi="Times New Roman" w:eastAsia="仿宋" w:cs="Times New Roman"/>
          <w:color w:val="auto"/>
          <w:highlight w:val="none"/>
        </w:rPr>
        <w:t>章预防与预警</w:t>
      </w:r>
      <w:bookmarkEnd w:id="305"/>
      <w:bookmarkEnd w:id="306"/>
      <w:bookmarkEnd w:id="307"/>
      <w:bookmarkEnd w:id="308"/>
      <w:bookmarkEnd w:id="309"/>
    </w:p>
    <w:p>
      <w:pPr>
        <w:ind w:firstLine="560"/>
        <w:jc w:val="left"/>
        <w:rPr>
          <w:color w:val="auto"/>
          <w:szCs w:val="28"/>
          <w:highlight w:val="none"/>
        </w:rPr>
      </w:pPr>
      <w:r>
        <w:rPr>
          <w:color w:val="auto"/>
          <w:szCs w:val="28"/>
          <w:highlight w:val="none"/>
        </w:rPr>
        <w:t>应加强对各种可能发生的突发环境事件的风险目标监控，建立突发事件预警机制，做到“早发现、早报告、早处置”。</w:t>
      </w:r>
    </w:p>
    <w:p>
      <w:pPr>
        <w:pStyle w:val="4"/>
        <w:spacing w:before="0"/>
        <w:rPr>
          <w:color w:val="auto"/>
          <w:sz w:val="30"/>
          <w:szCs w:val="30"/>
          <w:highlight w:val="none"/>
        </w:rPr>
      </w:pPr>
      <w:bookmarkStart w:id="311" w:name="_Toc31548"/>
      <w:bookmarkStart w:id="312" w:name="_Toc136555136"/>
      <w:bookmarkStart w:id="313" w:name="_Toc18572"/>
      <w:bookmarkStart w:id="314" w:name="_Toc3410"/>
      <w:bookmarkStart w:id="315" w:name="_Toc15624"/>
      <w:bookmarkStart w:id="316" w:name="_Toc20105"/>
      <w:r>
        <w:rPr>
          <w:color w:val="auto"/>
          <w:sz w:val="30"/>
          <w:szCs w:val="30"/>
          <w:highlight w:val="none"/>
        </w:rPr>
        <w:t>5.1环境风险防范措施</w:t>
      </w:r>
      <w:bookmarkEnd w:id="311"/>
      <w:bookmarkEnd w:id="312"/>
      <w:bookmarkEnd w:id="313"/>
      <w:bookmarkEnd w:id="314"/>
      <w:bookmarkEnd w:id="315"/>
      <w:bookmarkEnd w:id="316"/>
    </w:p>
    <w:p>
      <w:pPr>
        <w:pStyle w:val="5"/>
        <w:keepLines/>
        <w:rPr>
          <w:rFonts w:ascii="Times New Roman" w:hAnsi="Times New Roman"/>
          <w:color w:val="auto"/>
          <w:sz w:val="28"/>
          <w:szCs w:val="28"/>
          <w:highlight w:val="none"/>
        </w:rPr>
      </w:pPr>
      <w:bookmarkStart w:id="317" w:name="_Toc29925"/>
      <w:bookmarkStart w:id="318" w:name="_Toc136555137"/>
      <w:r>
        <w:rPr>
          <w:rFonts w:ascii="Times New Roman" w:hAnsi="Times New Roman"/>
          <w:color w:val="auto"/>
          <w:sz w:val="28"/>
          <w:szCs w:val="28"/>
          <w:highlight w:val="none"/>
        </w:rPr>
        <w:t>5.1.1危险源监控</w:t>
      </w:r>
      <w:bookmarkEnd w:id="317"/>
      <w:bookmarkEnd w:id="318"/>
    </w:p>
    <w:p>
      <w:pPr>
        <w:autoSpaceDE w:val="0"/>
        <w:autoSpaceDN w:val="0"/>
        <w:ind w:firstLine="560"/>
        <w:rPr>
          <w:color w:val="auto"/>
          <w:szCs w:val="28"/>
          <w:highlight w:val="none"/>
        </w:rPr>
      </w:pPr>
      <w:r>
        <w:rPr>
          <w:color w:val="auto"/>
          <w:szCs w:val="28"/>
          <w:highlight w:val="none"/>
        </w:rPr>
        <w:t>（1）监控方式</w:t>
      </w:r>
    </w:p>
    <w:p>
      <w:pPr>
        <w:autoSpaceDE w:val="0"/>
        <w:autoSpaceDN w:val="0"/>
        <w:ind w:firstLine="560"/>
        <w:rPr>
          <w:color w:val="auto"/>
          <w:szCs w:val="28"/>
          <w:highlight w:val="none"/>
        </w:rPr>
      </w:pPr>
      <w:r>
        <w:rPr>
          <w:rFonts w:hint="eastAsia" w:ascii="宋体" w:hAnsi="宋体" w:eastAsia="宋体" w:cs="宋体"/>
          <w:color w:val="auto"/>
          <w:szCs w:val="28"/>
          <w:highlight w:val="none"/>
        </w:rPr>
        <w:t>①</w:t>
      </w:r>
      <w:r>
        <w:rPr>
          <w:color w:val="auto"/>
          <w:szCs w:val="28"/>
          <w:highlight w:val="none"/>
        </w:rPr>
        <w:t>人工监控。设置监控组织，安排固定人员对</w:t>
      </w:r>
      <w:r>
        <w:rPr>
          <w:rFonts w:hint="eastAsia"/>
          <w:color w:val="auto"/>
          <w:szCs w:val="28"/>
          <w:highlight w:val="none"/>
          <w:lang w:val="en-US" w:eastAsia="zh-CN"/>
        </w:rPr>
        <w:t>管线</w:t>
      </w:r>
      <w:r>
        <w:rPr>
          <w:color w:val="auto"/>
          <w:szCs w:val="28"/>
          <w:highlight w:val="none"/>
        </w:rPr>
        <w:t>进行检查。</w:t>
      </w:r>
      <w:r>
        <w:rPr>
          <w:rFonts w:hint="eastAsia"/>
          <w:color w:val="auto"/>
          <w:szCs w:val="28"/>
          <w:highlight w:val="none"/>
          <w:lang w:val="en-US" w:eastAsia="zh-CN"/>
        </w:rPr>
        <w:t>特别关注管线周边是否有施工活动，</w:t>
      </w:r>
      <w:r>
        <w:rPr>
          <w:color w:val="auto"/>
          <w:szCs w:val="28"/>
          <w:highlight w:val="none"/>
        </w:rPr>
        <w:t>所有巡检结果登记在册，具有可追溯性。</w:t>
      </w:r>
    </w:p>
    <w:p>
      <w:pPr>
        <w:autoSpaceDE w:val="0"/>
        <w:autoSpaceDN w:val="0"/>
        <w:ind w:firstLine="560"/>
        <w:rPr>
          <w:color w:val="auto"/>
          <w:szCs w:val="28"/>
          <w:highlight w:val="none"/>
        </w:rPr>
      </w:pPr>
      <w:r>
        <w:rPr>
          <w:color w:val="auto"/>
          <w:szCs w:val="28"/>
          <w:highlight w:val="none"/>
        </w:rPr>
        <w:t>（2）监控方法</w:t>
      </w:r>
    </w:p>
    <w:p>
      <w:pPr>
        <w:autoSpaceDE w:val="0"/>
        <w:autoSpaceDN w:val="0"/>
        <w:ind w:firstLine="560"/>
        <w:rPr>
          <w:color w:val="auto"/>
          <w:szCs w:val="28"/>
          <w:highlight w:val="none"/>
        </w:rPr>
      </w:pPr>
      <w:r>
        <w:rPr>
          <w:rFonts w:hint="eastAsia" w:ascii="宋体" w:hAnsi="宋体" w:eastAsia="宋体" w:cs="宋体"/>
          <w:color w:val="auto"/>
          <w:szCs w:val="28"/>
          <w:highlight w:val="none"/>
        </w:rPr>
        <w:t>①</w:t>
      </w:r>
      <w:r>
        <w:rPr>
          <w:color w:val="auto"/>
          <w:szCs w:val="28"/>
          <w:highlight w:val="none"/>
        </w:rPr>
        <w:t>监控组织：设置监控组织及系统，实施人工监控。</w:t>
      </w:r>
    </w:p>
    <w:p>
      <w:pPr>
        <w:autoSpaceDE w:val="0"/>
        <w:autoSpaceDN w:val="0"/>
        <w:ind w:firstLine="560"/>
        <w:rPr>
          <w:color w:val="auto"/>
          <w:szCs w:val="28"/>
          <w:highlight w:val="none"/>
        </w:rPr>
      </w:pPr>
      <w:r>
        <w:rPr>
          <w:rFonts w:hint="eastAsia" w:ascii="宋体" w:hAnsi="宋体" w:eastAsia="宋体" w:cs="宋体"/>
          <w:color w:val="auto"/>
          <w:szCs w:val="28"/>
          <w:highlight w:val="none"/>
        </w:rPr>
        <w:t>②</w:t>
      </w:r>
      <w:r>
        <w:rPr>
          <w:color w:val="auto"/>
          <w:szCs w:val="28"/>
          <w:highlight w:val="none"/>
        </w:rPr>
        <w:t>环保安全隐患检查：定期、不定期检查。</w:t>
      </w:r>
    </w:p>
    <w:p>
      <w:pPr>
        <w:autoSpaceDE w:val="0"/>
        <w:autoSpaceDN w:val="0"/>
        <w:ind w:firstLine="560"/>
        <w:rPr>
          <w:color w:val="auto"/>
          <w:szCs w:val="28"/>
          <w:highlight w:val="none"/>
        </w:rPr>
      </w:pPr>
      <w:r>
        <w:rPr>
          <w:rFonts w:hint="eastAsia" w:ascii="宋体" w:hAnsi="宋体" w:eastAsia="宋体" w:cs="宋体"/>
          <w:color w:val="auto"/>
          <w:szCs w:val="28"/>
          <w:highlight w:val="none"/>
        </w:rPr>
        <w:t>③</w:t>
      </w:r>
      <w:r>
        <w:rPr>
          <w:color w:val="auto"/>
          <w:szCs w:val="28"/>
          <w:highlight w:val="none"/>
        </w:rPr>
        <w:t>不定时对安全消防、关键设备运转情况进行巡查，定期进行检查。对于员工培训效果定期进行考核评估，通过再培训，提高员工安全环保能力。</w:t>
      </w:r>
    </w:p>
    <w:p>
      <w:pPr>
        <w:pStyle w:val="5"/>
        <w:keepLines/>
        <w:rPr>
          <w:rFonts w:ascii="Times New Roman" w:hAnsi="Times New Roman"/>
          <w:color w:val="auto"/>
          <w:sz w:val="28"/>
          <w:szCs w:val="28"/>
          <w:highlight w:val="none"/>
        </w:rPr>
      </w:pPr>
      <w:bookmarkStart w:id="319" w:name="_Toc136555138"/>
      <w:bookmarkStart w:id="320" w:name="_Toc19800"/>
      <w:r>
        <w:rPr>
          <w:rFonts w:ascii="Times New Roman" w:hAnsi="Times New Roman"/>
          <w:color w:val="auto"/>
          <w:sz w:val="28"/>
          <w:szCs w:val="28"/>
          <w:highlight w:val="none"/>
        </w:rPr>
        <w:t>5.1.2</w:t>
      </w:r>
      <w:r>
        <w:rPr>
          <w:rFonts w:hint="eastAsia" w:ascii="Times New Roman" w:hAnsi="Times New Roman"/>
          <w:color w:val="auto"/>
          <w:sz w:val="28"/>
          <w:szCs w:val="28"/>
          <w:highlight w:val="none"/>
        </w:rPr>
        <w:t>风险</w:t>
      </w:r>
      <w:r>
        <w:rPr>
          <w:rFonts w:ascii="Times New Roman" w:hAnsi="Times New Roman"/>
          <w:color w:val="auto"/>
          <w:sz w:val="28"/>
          <w:szCs w:val="28"/>
          <w:highlight w:val="none"/>
        </w:rPr>
        <w:t>事故预防措施</w:t>
      </w:r>
      <w:bookmarkEnd w:id="319"/>
      <w:bookmarkEnd w:id="320"/>
    </w:p>
    <w:p>
      <w:pPr>
        <w:keepNext w:val="0"/>
        <w:keepLines w:val="0"/>
        <w:pageBreakBefore w:val="0"/>
        <w:widowControl w:val="0"/>
        <w:kinsoku/>
        <w:wordWrap/>
        <w:overflowPunct/>
        <w:topLinePunct w:val="0"/>
        <w:autoSpaceDE/>
        <w:autoSpaceDN/>
        <w:bidi w:val="0"/>
        <w:adjustRightInd/>
        <w:snapToGrid/>
        <w:spacing w:line="360" w:lineRule="auto"/>
        <w:ind w:left="0" w:right="0" w:firstLine="580" w:firstLineChars="200"/>
        <w:textAlignment w:val="auto"/>
        <w:rPr>
          <w:rFonts w:hint="default" w:ascii="Times New Roman" w:hAnsi="Times New Roman" w:eastAsia="仿宋" w:cs="Times New Roman"/>
          <w:color w:val="auto"/>
          <w:sz w:val="28"/>
          <w:szCs w:val="28"/>
          <w:highlight w:val="none"/>
        </w:rPr>
      </w:pPr>
      <w:r>
        <w:rPr>
          <w:rFonts w:hint="eastAsia" w:cs="Times New Roman"/>
          <w:color w:val="auto"/>
          <w:spacing w:val="5"/>
          <w:sz w:val="28"/>
          <w:szCs w:val="28"/>
          <w:highlight w:val="none"/>
          <w:lang w:eastAsia="zh-CN"/>
        </w:rPr>
        <w:t>（</w:t>
      </w:r>
      <w:r>
        <w:rPr>
          <w:rFonts w:hint="eastAsia" w:cs="Times New Roman"/>
          <w:color w:val="auto"/>
          <w:spacing w:val="5"/>
          <w:sz w:val="28"/>
          <w:szCs w:val="28"/>
          <w:highlight w:val="none"/>
          <w:lang w:val="en-US" w:eastAsia="zh-CN"/>
        </w:rPr>
        <w:t>1</w:t>
      </w:r>
      <w:r>
        <w:rPr>
          <w:rFonts w:hint="eastAsia" w:cs="Times New Roman"/>
          <w:color w:val="auto"/>
          <w:spacing w:val="5"/>
          <w:sz w:val="28"/>
          <w:szCs w:val="28"/>
          <w:highlight w:val="none"/>
          <w:lang w:eastAsia="zh-CN"/>
        </w:rPr>
        <w:t>）</w:t>
      </w:r>
      <w:r>
        <w:rPr>
          <w:rFonts w:hint="default" w:ascii="Times New Roman" w:hAnsi="Times New Roman" w:eastAsia="仿宋" w:cs="Times New Roman"/>
          <w:color w:val="auto"/>
          <w:spacing w:val="3"/>
          <w:sz w:val="28"/>
          <w:szCs w:val="28"/>
          <w:highlight w:val="none"/>
        </w:rPr>
        <w:t>严格控制天然气气质，定期清管，排除管内的积水和污物，以减轻管</w:t>
      </w:r>
      <w:r>
        <w:rPr>
          <w:rFonts w:hint="default" w:ascii="Times New Roman" w:hAnsi="Times New Roman" w:eastAsia="仿宋" w:cs="Times New Roman"/>
          <w:color w:val="auto"/>
          <w:spacing w:val="-2"/>
          <w:sz w:val="28"/>
          <w:szCs w:val="28"/>
          <w:highlight w:val="none"/>
        </w:rPr>
        <w:t>道内腐蚀</w:t>
      </w:r>
      <w:r>
        <w:rPr>
          <w:rFonts w:hint="default" w:ascii="Times New Roman" w:hAnsi="Times New Roman" w:eastAsia="仿宋" w:cs="Times New Roman"/>
          <w:color w:val="auto"/>
          <w:spacing w:val="-1"/>
          <w:sz w:val="28"/>
          <w:szCs w:val="28"/>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568" w:firstLineChars="200"/>
        <w:textAlignment w:val="auto"/>
        <w:rPr>
          <w:rFonts w:hint="default" w:ascii="Times New Roman" w:hAnsi="Times New Roman" w:eastAsia="仿宋" w:cs="Times New Roman"/>
          <w:color w:val="auto"/>
          <w:sz w:val="28"/>
          <w:szCs w:val="28"/>
          <w:highlight w:val="none"/>
          <w:lang w:val="en-US" w:eastAsia="zh-CN"/>
        </w:rPr>
      </w:pPr>
      <w:r>
        <w:rPr>
          <w:rFonts w:hint="eastAsia" w:cs="Times New Roman"/>
          <w:color w:val="auto"/>
          <w:spacing w:val="2"/>
          <w:sz w:val="28"/>
          <w:szCs w:val="28"/>
          <w:highlight w:val="none"/>
          <w:lang w:eastAsia="zh-CN"/>
        </w:rPr>
        <w:t>（</w:t>
      </w:r>
      <w:r>
        <w:rPr>
          <w:rFonts w:hint="eastAsia" w:cs="Times New Roman"/>
          <w:color w:val="auto"/>
          <w:spacing w:val="2"/>
          <w:sz w:val="28"/>
          <w:szCs w:val="28"/>
          <w:highlight w:val="none"/>
          <w:lang w:val="en-US" w:eastAsia="zh-CN"/>
        </w:rPr>
        <w:t>2</w:t>
      </w:r>
      <w:r>
        <w:rPr>
          <w:rFonts w:hint="eastAsia" w:cs="Times New Roman"/>
          <w:color w:val="auto"/>
          <w:spacing w:val="2"/>
          <w:sz w:val="28"/>
          <w:szCs w:val="28"/>
          <w:highlight w:val="none"/>
          <w:lang w:eastAsia="zh-CN"/>
        </w:rPr>
        <w:t>）</w:t>
      </w:r>
      <w:r>
        <w:rPr>
          <w:rFonts w:hint="default" w:ascii="Times New Roman" w:hAnsi="Times New Roman" w:eastAsia="仿宋" w:cs="Times New Roman"/>
          <w:color w:val="auto"/>
          <w:spacing w:val="2"/>
          <w:sz w:val="28"/>
          <w:szCs w:val="28"/>
          <w:highlight w:val="none"/>
        </w:rPr>
        <w:t>定期进行管道壁厚的测量，</w:t>
      </w:r>
      <w:r>
        <w:rPr>
          <w:rFonts w:hint="default" w:ascii="Times New Roman" w:hAnsi="Times New Roman" w:eastAsia="仿宋" w:cs="Times New Roman"/>
          <w:color w:val="auto"/>
          <w:spacing w:val="1"/>
          <w:sz w:val="28"/>
          <w:szCs w:val="28"/>
          <w:highlight w:val="none"/>
        </w:rPr>
        <w:t>对严重管壁减薄的管段，及时维修更换，</w:t>
      </w:r>
      <w:r>
        <w:rPr>
          <w:rFonts w:hint="default" w:ascii="Times New Roman" w:hAnsi="Times New Roman" w:eastAsia="仿宋" w:cs="Times New Roman"/>
          <w:color w:val="auto"/>
          <w:spacing w:val="-1"/>
          <w:sz w:val="28"/>
          <w:szCs w:val="28"/>
          <w:highlight w:val="none"/>
        </w:rPr>
        <w:t>避免爆管事故发生</w:t>
      </w:r>
      <w:r>
        <w:rPr>
          <w:rFonts w:hint="default" w:ascii="Times New Roman" w:hAnsi="Times New Roman" w:eastAsia="仿宋" w:cs="Times New Roman"/>
          <w:color w:val="auto"/>
          <w:sz w:val="28"/>
          <w:szCs w:val="28"/>
          <w:highlight w:val="none"/>
        </w:rPr>
        <w:t>。</w:t>
      </w:r>
    </w:p>
    <w:p>
      <w:pPr>
        <w:ind w:firstLine="480"/>
        <w:rPr>
          <w:rFonts w:hint="default" w:ascii="Times New Roman" w:hAnsi="Times New Roman" w:eastAsia="仿宋" w:cs="Times New Roman"/>
          <w:color w:val="auto"/>
          <w:highlight w:val="none"/>
          <w:lang w:val="en-US" w:eastAsia="zh-CN"/>
        </w:rPr>
      </w:pPr>
      <w:r>
        <w:rPr>
          <w:rFonts w:hint="eastAsia" w:cs="Times New Roman"/>
          <w:color w:val="auto"/>
          <w:highlight w:val="none"/>
          <w:lang w:val="en-US" w:eastAsia="zh-CN"/>
        </w:rPr>
        <w:t>（3）</w:t>
      </w:r>
      <w:r>
        <w:rPr>
          <w:rFonts w:hint="default" w:ascii="Times New Roman" w:hAnsi="Times New Roman" w:eastAsia="仿宋" w:cs="Times New Roman"/>
          <w:color w:val="auto"/>
          <w:highlight w:val="none"/>
          <w:lang w:val="en-US" w:eastAsia="zh-CN"/>
        </w:rPr>
        <w:t>定期检查安全保护系统</w:t>
      </w:r>
      <w:r>
        <w:rPr>
          <w:rFonts w:hint="eastAsia" w:cs="Times New Roman"/>
          <w:color w:val="auto"/>
          <w:highlight w:val="none"/>
          <w:lang w:val="en-US" w:eastAsia="zh-CN"/>
        </w:rPr>
        <w:t>（</w:t>
      </w:r>
      <w:r>
        <w:rPr>
          <w:rFonts w:hint="default" w:ascii="Times New Roman" w:hAnsi="Times New Roman" w:eastAsia="仿宋" w:cs="Times New Roman"/>
          <w:color w:val="auto"/>
          <w:highlight w:val="none"/>
          <w:lang w:val="en-US" w:eastAsia="zh-CN"/>
        </w:rPr>
        <w:t>如截断阀、安全阀、放空系统等</w:t>
      </w:r>
      <w:r>
        <w:rPr>
          <w:rFonts w:hint="eastAsia" w:cs="Times New Roman"/>
          <w:color w:val="auto"/>
          <w:highlight w:val="none"/>
          <w:lang w:val="en-US" w:eastAsia="zh-CN"/>
        </w:rPr>
        <w:t>）</w:t>
      </w:r>
      <w:r>
        <w:rPr>
          <w:rFonts w:hint="default" w:ascii="Times New Roman" w:hAnsi="Times New Roman" w:eastAsia="仿宋" w:cs="Times New Roman"/>
          <w:color w:val="auto"/>
          <w:highlight w:val="none"/>
          <w:lang w:val="en-US" w:eastAsia="zh-CN"/>
        </w:rPr>
        <w:t>，使管道在超压时能够得到安全处理，使危害影响范围减小到最低程度。</w:t>
      </w:r>
    </w:p>
    <w:p>
      <w:pPr>
        <w:ind w:firstLine="480"/>
        <w:rPr>
          <w:rFonts w:hint="default" w:ascii="Times New Roman" w:hAnsi="Times New Roman" w:eastAsia="仿宋" w:cs="Times New Roman"/>
          <w:color w:val="auto"/>
          <w:highlight w:val="none"/>
          <w:lang w:val="en-US" w:eastAsia="zh-CN"/>
        </w:rPr>
      </w:pPr>
      <w:r>
        <w:rPr>
          <w:rFonts w:hint="eastAsia" w:cs="Times New Roman"/>
          <w:color w:val="auto"/>
          <w:highlight w:val="none"/>
          <w:lang w:val="en-US" w:eastAsia="zh-CN"/>
        </w:rPr>
        <w:t>（4）</w:t>
      </w:r>
      <w:r>
        <w:rPr>
          <w:rFonts w:hint="default" w:ascii="Times New Roman" w:hAnsi="Times New Roman" w:eastAsia="仿宋" w:cs="Times New Roman"/>
          <w:color w:val="auto"/>
          <w:highlight w:val="none"/>
          <w:lang w:val="en-US" w:eastAsia="zh-CN"/>
        </w:rPr>
        <w:t>在公路穿越点的标志不仅清楚、明确，并且其设置应能从不同方向，不同角度均可看清。</w:t>
      </w:r>
    </w:p>
    <w:p>
      <w:pPr>
        <w:ind w:firstLine="480"/>
        <w:rPr>
          <w:rFonts w:hint="default" w:ascii="Times New Roman" w:hAnsi="Times New Roman" w:eastAsia="仿宋" w:cs="Times New Roman"/>
          <w:color w:val="auto"/>
          <w:highlight w:val="none"/>
          <w:lang w:val="en-US" w:eastAsia="zh-CN"/>
        </w:rPr>
      </w:pPr>
      <w:r>
        <w:rPr>
          <w:rFonts w:hint="eastAsia" w:cs="Times New Roman"/>
          <w:color w:val="auto"/>
          <w:highlight w:val="none"/>
          <w:lang w:val="en-US" w:eastAsia="zh-CN"/>
        </w:rPr>
        <w:t>（5）</w:t>
      </w:r>
      <w:r>
        <w:rPr>
          <w:rFonts w:hint="default" w:ascii="Times New Roman" w:hAnsi="Times New Roman" w:eastAsia="仿宋" w:cs="Times New Roman"/>
          <w:color w:val="auto"/>
          <w:highlight w:val="none"/>
          <w:lang w:val="en-US" w:eastAsia="zh-CN"/>
        </w:rPr>
        <w:t>加大巡线频率，提高巡线的有效性；每天检查管道施工带，查看地表情况，并关注在此地带的人员活动情况，发现对管道安全有影响的行为，应及时制止、采取相应措施并向上级报告。</w:t>
      </w:r>
    </w:p>
    <w:p>
      <w:pPr>
        <w:ind w:firstLine="480"/>
        <w:rPr>
          <w:rFonts w:hint="default" w:ascii="Times New Roman" w:hAnsi="Times New Roman" w:eastAsia="仿宋" w:cs="Times New Roman"/>
          <w:color w:val="auto"/>
          <w:highlight w:val="none"/>
          <w:lang w:val="en-US" w:eastAsia="zh-CN"/>
        </w:rPr>
      </w:pPr>
      <w:r>
        <w:rPr>
          <w:rFonts w:hint="eastAsia" w:cs="Times New Roman"/>
          <w:color w:val="auto"/>
          <w:highlight w:val="none"/>
          <w:lang w:val="en-US" w:eastAsia="zh-CN"/>
        </w:rPr>
        <w:t>（6）</w:t>
      </w:r>
      <w:r>
        <w:rPr>
          <w:rFonts w:hint="default" w:ascii="Times New Roman" w:hAnsi="Times New Roman" w:eastAsia="仿宋" w:cs="Times New Roman"/>
          <w:color w:val="auto"/>
          <w:highlight w:val="none"/>
          <w:lang w:val="en-US" w:eastAsia="zh-CN"/>
        </w:rPr>
        <w:t>对穿越敏感地段的管道应定期检查。</w:t>
      </w:r>
    </w:p>
    <w:p>
      <w:pPr>
        <w:pStyle w:val="5"/>
        <w:keepLines/>
        <w:rPr>
          <w:rFonts w:ascii="Times New Roman" w:hAnsi="Times New Roman"/>
          <w:color w:val="auto"/>
          <w:sz w:val="28"/>
          <w:szCs w:val="28"/>
          <w:highlight w:val="none"/>
        </w:rPr>
      </w:pPr>
      <w:bookmarkStart w:id="321" w:name="_Toc16736"/>
      <w:bookmarkStart w:id="322" w:name="_Toc136555139"/>
      <w:bookmarkStart w:id="323" w:name="_Toc22720"/>
      <w:bookmarkStart w:id="324" w:name="_Toc8881"/>
      <w:bookmarkStart w:id="325" w:name="_Toc13109"/>
      <w:r>
        <w:rPr>
          <w:rFonts w:ascii="Times New Roman" w:hAnsi="Times New Roman"/>
          <w:color w:val="auto"/>
          <w:sz w:val="28"/>
          <w:szCs w:val="28"/>
          <w:highlight w:val="none"/>
        </w:rPr>
        <w:t>5.1.3</w:t>
      </w:r>
      <w:r>
        <w:rPr>
          <w:rFonts w:hint="eastAsia" w:ascii="Times New Roman" w:hAnsi="Times New Roman"/>
          <w:color w:val="auto"/>
          <w:sz w:val="28"/>
          <w:szCs w:val="28"/>
          <w:highlight w:val="none"/>
        </w:rPr>
        <w:t>风险源管理</w:t>
      </w:r>
      <w:bookmarkEnd w:id="321"/>
      <w:bookmarkEnd w:id="322"/>
      <w:bookmarkEnd w:id="323"/>
      <w:bookmarkEnd w:id="324"/>
      <w:bookmarkEnd w:id="325"/>
    </w:p>
    <w:p>
      <w:pPr>
        <w:autoSpaceDE w:val="0"/>
        <w:autoSpaceDN w:val="0"/>
        <w:ind w:firstLine="560"/>
        <w:rPr>
          <w:rFonts w:hint="eastAsia"/>
          <w:color w:val="auto"/>
          <w:szCs w:val="28"/>
          <w:highlight w:val="none"/>
        </w:rPr>
      </w:pPr>
      <w:r>
        <w:rPr>
          <w:rFonts w:hint="eastAsia"/>
          <w:color w:val="auto"/>
          <w:szCs w:val="28"/>
          <w:highlight w:val="none"/>
        </w:rPr>
        <w:t>①在管道系统应制订出供正常、异常或紧急状态下的操作规程和作业文件，并对操作、维修人员进行培训，持证上岗，避免因严重操作失误而造成的事故。</w:t>
      </w:r>
    </w:p>
    <w:p>
      <w:pPr>
        <w:autoSpaceDE w:val="0"/>
        <w:autoSpaceDN w:val="0"/>
        <w:ind w:firstLine="560"/>
        <w:rPr>
          <w:rFonts w:hint="eastAsia"/>
          <w:color w:val="auto"/>
          <w:szCs w:val="28"/>
          <w:highlight w:val="none"/>
        </w:rPr>
      </w:pPr>
      <w:r>
        <w:rPr>
          <w:rFonts w:hint="eastAsia"/>
          <w:color w:val="auto"/>
          <w:szCs w:val="28"/>
          <w:highlight w:val="none"/>
        </w:rPr>
        <w:t>②制订现场处置方案，在方案中应说明发生管道事故时应采取的处置流程，规定抢险措施，限制事故的影响，另外还应有管道操作人员人身安全的保障措施。</w:t>
      </w:r>
    </w:p>
    <w:p>
      <w:pPr>
        <w:autoSpaceDE w:val="0"/>
        <w:autoSpaceDN w:val="0"/>
        <w:ind w:firstLine="560"/>
        <w:rPr>
          <w:rFonts w:hint="eastAsia"/>
          <w:color w:val="auto"/>
          <w:szCs w:val="28"/>
          <w:highlight w:val="none"/>
        </w:rPr>
      </w:pPr>
      <w:r>
        <w:rPr>
          <w:rFonts w:hint="eastAsia"/>
          <w:color w:val="auto"/>
          <w:szCs w:val="28"/>
          <w:highlight w:val="none"/>
        </w:rPr>
        <w:t>③操作人员每周应进行安全活动，提高职工的安全意识，识别事故发生前的异常状态，并采取相应的措施。</w:t>
      </w:r>
    </w:p>
    <w:p>
      <w:pPr>
        <w:autoSpaceDE w:val="0"/>
        <w:autoSpaceDN w:val="0"/>
        <w:ind w:firstLine="560"/>
        <w:rPr>
          <w:rFonts w:hint="eastAsia"/>
          <w:color w:val="auto"/>
          <w:szCs w:val="28"/>
          <w:highlight w:val="none"/>
        </w:rPr>
      </w:pPr>
      <w:r>
        <w:rPr>
          <w:rFonts w:hint="eastAsia"/>
          <w:color w:val="auto"/>
          <w:szCs w:val="28"/>
          <w:highlight w:val="none"/>
        </w:rPr>
        <w:t>④对易发生泄漏的部位实行定期的巡检制度，及时发现问题，尽快解决。</w:t>
      </w:r>
    </w:p>
    <w:p>
      <w:pPr>
        <w:autoSpaceDE w:val="0"/>
        <w:autoSpaceDN w:val="0"/>
        <w:ind w:firstLine="560"/>
        <w:rPr>
          <w:rFonts w:hint="eastAsia"/>
          <w:color w:val="auto"/>
          <w:szCs w:val="28"/>
          <w:highlight w:val="none"/>
        </w:rPr>
      </w:pPr>
      <w:r>
        <w:rPr>
          <w:rFonts w:hint="eastAsia"/>
          <w:color w:val="auto"/>
          <w:szCs w:val="28"/>
          <w:highlight w:val="none"/>
        </w:rPr>
        <w:t>⑤对重要的仪器设备有完善的检查项目、维护方法；按计划进行定期维护；有专门技术档案</w:t>
      </w:r>
      <w:r>
        <w:rPr>
          <w:rFonts w:hint="eastAsia"/>
          <w:color w:val="auto"/>
          <w:szCs w:val="28"/>
          <w:highlight w:val="none"/>
          <w:lang w:eastAsia="zh-CN"/>
        </w:rPr>
        <w:t>（</w:t>
      </w:r>
      <w:r>
        <w:rPr>
          <w:rFonts w:hint="eastAsia"/>
          <w:color w:val="auto"/>
          <w:szCs w:val="28"/>
          <w:highlight w:val="none"/>
        </w:rPr>
        <w:t>包括维修维护记录</w:t>
      </w:r>
      <w:r>
        <w:rPr>
          <w:rFonts w:hint="eastAsia"/>
          <w:color w:val="auto"/>
          <w:szCs w:val="28"/>
          <w:highlight w:val="none"/>
          <w:lang w:eastAsia="zh-CN"/>
        </w:rPr>
        <w:t>）</w:t>
      </w:r>
      <w:r>
        <w:rPr>
          <w:rFonts w:hint="eastAsia"/>
          <w:color w:val="auto"/>
          <w:szCs w:val="28"/>
          <w:highlight w:val="none"/>
        </w:rPr>
        <w:t>，文件齐全。</w:t>
      </w:r>
    </w:p>
    <w:p>
      <w:pPr>
        <w:autoSpaceDE w:val="0"/>
        <w:autoSpaceDN w:val="0"/>
        <w:ind w:firstLine="560"/>
        <w:rPr>
          <w:color w:val="auto"/>
          <w:szCs w:val="28"/>
          <w:highlight w:val="none"/>
        </w:rPr>
      </w:pPr>
      <w:r>
        <w:rPr>
          <w:rFonts w:hint="eastAsia"/>
          <w:color w:val="auto"/>
          <w:szCs w:val="28"/>
          <w:highlight w:val="none"/>
        </w:rPr>
        <w:t>⑥对管道附近的居民加强教育，进一步宣传贯彻、落实《石油天然气管道保护条例》，减少、避免发生第三方破坏的事故。</w:t>
      </w:r>
    </w:p>
    <w:p>
      <w:pPr>
        <w:pStyle w:val="5"/>
        <w:keepLines/>
        <w:rPr>
          <w:rFonts w:ascii="Times New Roman" w:hAnsi="Times New Roman"/>
          <w:color w:val="auto"/>
          <w:sz w:val="28"/>
          <w:szCs w:val="28"/>
          <w:highlight w:val="none"/>
        </w:rPr>
      </w:pPr>
      <w:bookmarkStart w:id="326" w:name="_Toc19061"/>
      <w:bookmarkStart w:id="327" w:name="_Toc17488"/>
      <w:bookmarkStart w:id="328" w:name="_Toc8188"/>
      <w:bookmarkStart w:id="329" w:name="_Toc23791"/>
      <w:bookmarkStart w:id="330" w:name="_Toc136555140"/>
      <w:r>
        <w:rPr>
          <w:rFonts w:hint="eastAsia" w:ascii="Times New Roman" w:hAnsi="Times New Roman"/>
          <w:color w:val="auto"/>
          <w:sz w:val="28"/>
          <w:szCs w:val="28"/>
          <w:highlight w:val="none"/>
        </w:rPr>
        <w:t>5.1.4风险隐患排查</w:t>
      </w:r>
      <w:bookmarkEnd w:id="326"/>
      <w:bookmarkEnd w:id="327"/>
      <w:bookmarkEnd w:id="328"/>
      <w:bookmarkEnd w:id="329"/>
      <w:bookmarkEnd w:id="330"/>
    </w:p>
    <w:p>
      <w:pPr>
        <w:spacing w:before="194" w:line="369" w:lineRule="auto"/>
        <w:ind w:left="22" w:right="85" w:firstLine="481"/>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pacing w:val="-4"/>
          <w:sz w:val="28"/>
          <w:szCs w:val="28"/>
          <w:highlight w:val="none"/>
        </w:rPr>
        <w:t>按照环境风险源</w:t>
      </w:r>
      <w:r>
        <w:rPr>
          <w:rFonts w:hint="default" w:ascii="Times New Roman" w:hAnsi="Times New Roman" w:eastAsia="仿宋" w:cs="Times New Roman"/>
          <w:color w:val="auto"/>
          <w:spacing w:val="-2"/>
          <w:sz w:val="28"/>
          <w:szCs w:val="28"/>
          <w:highlight w:val="none"/>
        </w:rPr>
        <w:t>的特征，对输气管线开展隐患排查</w:t>
      </w:r>
      <w:r>
        <w:rPr>
          <w:rFonts w:hint="default" w:ascii="Times New Roman" w:hAnsi="Times New Roman" w:eastAsia="仿宋" w:cs="Times New Roman"/>
          <w:color w:val="auto"/>
          <w:spacing w:val="-1"/>
          <w:sz w:val="28"/>
          <w:szCs w:val="28"/>
          <w:highlight w:val="none"/>
        </w:rPr>
        <w:t>及检查，全面排查生</w:t>
      </w:r>
      <w:r>
        <w:rPr>
          <w:rFonts w:hint="default" w:ascii="Times New Roman" w:hAnsi="Times New Roman" w:eastAsia="仿宋" w:cs="Times New Roman"/>
          <w:color w:val="auto"/>
          <w:sz w:val="28"/>
          <w:szCs w:val="28"/>
          <w:highlight w:val="none"/>
        </w:rPr>
        <w:t>产环节，准确掌握风险隐患状况。</w:t>
      </w:r>
    </w:p>
    <w:p>
      <w:pPr>
        <w:spacing w:line="369" w:lineRule="auto"/>
        <w:ind w:left="23" w:right="85" w:firstLine="48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pacing w:val="-4"/>
          <w:sz w:val="28"/>
          <w:szCs w:val="28"/>
          <w:highlight w:val="none"/>
          <w:lang w:eastAsia="zh-CN"/>
        </w:rPr>
        <w:t>（</w:t>
      </w:r>
      <w:r>
        <w:rPr>
          <w:rFonts w:hint="default" w:ascii="Times New Roman" w:hAnsi="Times New Roman" w:eastAsia="仿宋" w:cs="Times New Roman"/>
          <w:color w:val="auto"/>
          <w:spacing w:val="-4"/>
          <w:sz w:val="28"/>
          <w:szCs w:val="28"/>
          <w:highlight w:val="none"/>
          <w:lang w:val="en-US" w:eastAsia="zh-CN"/>
        </w:rPr>
        <w:t>1</w:t>
      </w:r>
      <w:r>
        <w:rPr>
          <w:rFonts w:hint="default" w:ascii="Times New Roman" w:hAnsi="Times New Roman" w:eastAsia="仿宋" w:cs="Times New Roman"/>
          <w:color w:val="auto"/>
          <w:spacing w:val="-4"/>
          <w:sz w:val="28"/>
          <w:szCs w:val="28"/>
          <w:highlight w:val="none"/>
          <w:lang w:eastAsia="zh-CN"/>
        </w:rPr>
        <w:t>）</w:t>
      </w:r>
      <w:r>
        <w:rPr>
          <w:rFonts w:hint="default" w:ascii="Times New Roman" w:hAnsi="Times New Roman" w:eastAsia="仿宋" w:cs="Times New Roman"/>
          <w:color w:val="auto"/>
          <w:spacing w:val="-4"/>
          <w:sz w:val="28"/>
          <w:szCs w:val="28"/>
          <w:highlight w:val="none"/>
        </w:rPr>
        <w:t>加大风险隐患排</w:t>
      </w:r>
      <w:r>
        <w:rPr>
          <w:rFonts w:hint="default" w:ascii="Times New Roman" w:hAnsi="Times New Roman" w:eastAsia="仿宋" w:cs="Times New Roman"/>
          <w:color w:val="auto"/>
          <w:spacing w:val="-2"/>
          <w:sz w:val="28"/>
          <w:szCs w:val="28"/>
          <w:highlight w:val="none"/>
        </w:rPr>
        <w:t>查力度，加强管线的巡检力度，完善天然气泄</w:t>
      </w:r>
      <w:r>
        <w:rPr>
          <w:rFonts w:hint="default" w:ascii="Times New Roman" w:hAnsi="Times New Roman" w:eastAsia="仿宋" w:cs="Times New Roman"/>
          <w:color w:val="auto"/>
          <w:spacing w:val="-1"/>
          <w:sz w:val="28"/>
          <w:szCs w:val="28"/>
          <w:highlight w:val="none"/>
        </w:rPr>
        <w:t>漏检测设备，防范突发</w:t>
      </w:r>
      <w:r>
        <w:rPr>
          <w:rFonts w:hint="default" w:ascii="Times New Roman" w:hAnsi="Times New Roman" w:eastAsia="仿宋" w:cs="Times New Roman"/>
          <w:color w:val="auto"/>
          <w:sz w:val="28"/>
          <w:szCs w:val="28"/>
          <w:highlight w:val="none"/>
        </w:rPr>
        <w:t>环境事件发生。</w:t>
      </w:r>
    </w:p>
    <w:p>
      <w:pPr>
        <w:spacing w:before="2" w:line="366" w:lineRule="auto"/>
        <w:ind w:left="28" w:right="85" w:firstLine="475"/>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pacing w:val="-4"/>
          <w:sz w:val="28"/>
          <w:szCs w:val="28"/>
          <w:highlight w:val="none"/>
          <w:lang w:eastAsia="zh-CN"/>
        </w:rPr>
        <w:t>（</w:t>
      </w:r>
      <w:r>
        <w:rPr>
          <w:rFonts w:hint="default" w:ascii="Times New Roman" w:hAnsi="Times New Roman" w:eastAsia="仿宋" w:cs="Times New Roman"/>
          <w:color w:val="auto"/>
          <w:spacing w:val="-4"/>
          <w:sz w:val="28"/>
          <w:szCs w:val="28"/>
          <w:highlight w:val="none"/>
          <w:lang w:val="en-US" w:eastAsia="zh-CN"/>
        </w:rPr>
        <w:t>2</w:t>
      </w:r>
      <w:r>
        <w:rPr>
          <w:rFonts w:hint="default" w:ascii="Times New Roman" w:hAnsi="Times New Roman" w:eastAsia="仿宋" w:cs="Times New Roman"/>
          <w:color w:val="auto"/>
          <w:spacing w:val="-4"/>
          <w:sz w:val="28"/>
          <w:szCs w:val="28"/>
          <w:highlight w:val="none"/>
          <w:lang w:eastAsia="zh-CN"/>
        </w:rPr>
        <w:t>）</w:t>
      </w:r>
      <w:r>
        <w:rPr>
          <w:rFonts w:hint="default" w:ascii="Times New Roman" w:hAnsi="Times New Roman" w:eastAsia="仿宋" w:cs="Times New Roman"/>
          <w:color w:val="auto"/>
          <w:spacing w:val="-4"/>
          <w:sz w:val="28"/>
          <w:szCs w:val="28"/>
          <w:highlight w:val="none"/>
        </w:rPr>
        <w:t>健全完善环境隐</w:t>
      </w:r>
      <w:r>
        <w:rPr>
          <w:rFonts w:hint="default" w:ascii="Times New Roman" w:hAnsi="Times New Roman" w:eastAsia="仿宋" w:cs="Times New Roman"/>
          <w:color w:val="auto"/>
          <w:spacing w:val="-2"/>
          <w:sz w:val="28"/>
          <w:szCs w:val="28"/>
          <w:highlight w:val="none"/>
        </w:rPr>
        <w:t>患排查治理的长效机制，强化精细化管理，保障环境安</w:t>
      </w:r>
      <w:r>
        <w:rPr>
          <w:rFonts w:hint="default" w:ascii="Times New Roman" w:hAnsi="Times New Roman" w:eastAsia="仿宋" w:cs="Times New Roman"/>
          <w:color w:val="auto"/>
          <w:spacing w:val="-1"/>
          <w:sz w:val="28"/>
          <w:szCs w:val="28"/>
          <w:highlight w:val="none"/>
        </w:rPr>
        <w:t>全，维护公司周边社会稳定。</w:t>
      </w:r>
    </w:p>
    <w:p>
      <w:pPr>
        <w:pStyle w:val="4"/>
        <w:bidi w:val="0"/>
        <w:rPr>
          <w:rFonts w:hint="eastAsia" w:ascii="Times New Roman" w:hAnsi="Times New Roman" w:eastAsia="仿宋" w:cs="Times New Roman"/>
          <w:color w:val="auto"/>
          <w:sz w:val="30"/>
          <w:szCs w:val="30"/>
          <w:highlight w:val="none"/>
          <w:lang w:eastAsia="zh-CN"/>
        </w:rPr>
      </w:pPr>
      <w:bookmarkStart w:id="331" w:name="_Toc24124"/>
      <w:bookmarkStart w:id="332" w:name="_Toc309"/>
      <w:bookmarkStart w:id="333" w:name="_Toc4867"/>
      <w:bookmarkStart w:id="334" w:name="_Toc18866"/>
      <w:bookmarkStart w:id="335" w:name="_Toc9693"/>
      <w:r>
        <w:rPr>
          <w:rFonts w:hint="default" w:ascii="Times New Roman" w:hAnsi="Times New Roman" w:eastAsia="仿宋" w:cs="Times New Roman"/>
          <w:color w:val="auto"/>
          <w:sz w:val="30"/>
          <w:szCs w:val="30"/>
          <w:highlight w:val="none"/>
        </w:rPr>
        <w:t>5.2预警分级与准备</w:t>
      </w:r>
      <w:bookmarkEnd w:id="331"/>
      <w:bookmarkEnd w:id="332"/>
      <w:bookmarkEnd w:id="333"/>
      <w:bookmarkEnd w:id="334"/>
      <w:bookmarkEnd w:id="335"/>
    </w:p>
    <w:p>
      <w:pPr>
        <w:pStyle w:val="5"/>
        <w:keepLines/>
        <w:rPr>
          <w:rFonts w:ascii="Times New Roman" w:hAnsi="Times New Roman"/>
          <w:color w:val="auto"/>
          <w:sz w:val="28"/>
          <w:szCs w:val="28"/>
          <w:highlight w:val="none"/>
        </w:rPr>
      </w:pPr>
      <w:bookmarkStart w:id="336" w:name="_Toc14841"/>
      <w:bookmarkStart w:id="337" w:name="_Toc408751342"/>
      <w:bookmarkStart w:id="338" w:name="_Toc18708"/>
      <w:bookmarkStart w:id="339" w:name="_Toc480013427"/>
      <w:bookmarkStart w:id="340" w:name="_Toc480018601"/>
      <w:bookmarkStart w:id="341" w:name="_Toc422929896"/>
      <w:bookmarkStart w:id="342" w:name="_Toc27171"/>
      <w:bookmarkStart w:id="343" w:name="_Toc15326"/>
      <w:bookmarkStart w:id="344" w:name="_Toc136555142"/>
      <w:bookmarkStart w:id="345" w:name="_Toc18291"/>
      <w:bookmarkStart w:id="346" w:name="_Toc25888"/>
      <w:bookmarkStart w:id="347" w:name="_Toc5168"/>
      <w:r>
        <w:rPr>
          <w:rFonts w:ascii="Times New Roman" w:hAnsi="Times New Roman"/>
          <w:color w:val="auto"/>
          <w:sz w:val="28"/>
          <w:szCs w:val="28"/>
          <w:highlight w:val="none"/>
        </w:rPr>
        <w:t>5.2.1预警</w:t>
      </w:r>
      <w:bookmarkEnd w:id="336"/>
      <w:bookmarkEnd w:id="337"/>
      <w:bookmarkEnd w:id="338"/>
      <w:bookmarkEnd w:id="339"/>
      <w:bookmarkEnd w:id="340"/>
      <w:bookmarkEnd w:id="341"/>
      <w:bookmarkEnd w:id="342"/>
      <w:r>
        <w:rPr>
          <w:rFonts w:ascii="Times New Roman" w:hAnsi="Times New Roman"/>
          <w:color w:val="auto"/>
          <w:sz w:val="28"/>
          <w:szCs w:val="28"/>
          <w:highlight w:val="none"/>
        </w:rPr>
        <w:t>信息来源</w:t>
      </w:r>
      <w:bookmarkEnd w:id="343"/>
      <w:bookmarkEnd w:id="344"/>
      <w:bookmarkEnd w:id="345"/>
      <w:bookmarkEnd w:id="346"/>
      <w:bookmarkEnd w:id="347"/>
    </w:p>
    <w:p>
      <w:pPr>
        <w:ind w:firstLine="548" w:firstLineChars="196"/>
        <w:rPr>
          <w:color w:val="auto"/>
          <w:highlight w:val="none"/>
        </w:rPr>
      </w:pPr>
      <w:bookmarkStart w:id="348" w:name="_Toc17357"/>
      <w:bookmarkStart w:id="349" w:name="_Toc19917"/>
      <w:bookmarkStart w:id="350" w:name="_Toc9281"/>
      <w:r>
        <w:rPr>
          <w:color w:val="auto"/>
          <w:highlight w:val="none"/>
        </w:rPr>
        <w:t>1、建立监测预警系统</w:t>
      </w:r>
      <w:bookmarkEnd w:id="348"/>
      <w:bookmarkEnd w:id="349"/>
      <w:bookmarkEnd w:id="350"/>
    </w:p>
    <w:p>
      <w:pPr>
        <w:ind w:firstLine="560" w:firstLineChars="0"/>
        <w:rPr>
          <w:color w:val="auto"/>
          <w:szCs w:val="28"/>
          <w:highlight w:val="none"/>
        </w:rPr>
      </w:pPr>
      <w:r>
        <w:rPr>
          <w:color w:val="auto"/>
          <w:szCs w:val="28"/>
          <w:highlight w:val="none"/>
        </w:rPr>
        <w:t>岗位人员发现</w:t>
      </w:r>
      <w:r>
        <w:rPr>
          <w:rFonts w:hint="eastAsia"/>
          <w:color w:val="auto"/>
          <w:szCs w:val="28"/>
          <w:highlight w:val="none"/>
          <w:lang w:val="en-US" w:eastAsia="zh-CN"/>
        </w:rPr>
        <w:t>管线</w:t>
      </w:r>
      <w:r>
        <w:rPr>
          <w:color w:val="auto"/>
          <w:szCs w:val="28"/>
          <w:highlight w:val="none"/>
        </w:rPr>
        <w:t>泄漏，上报公司突发环境事件应急指挥中心。</w:t>
      </w:r>
    </w:p>
    <w:p>
      <w:pPr>
        <w:ind w:firstLine="548" w:firstLineChars="196"/>
        <w:rPr>
          <w:color w:val="auto"/>
          <w:highlight w:val="none"/>
        </w:rPr>
      </w:pPr>
      <w:bookmarkStart w:id="351" w:name="_Toc7368"/>
      <w:bookmarkStart w:id="352" w:name="_Toc4250"/>
      <w:bookmarkStart w:id="353" w:name="_Toc5370"/>
      <w:r>
        <w:rPr>
          <w:color w:val="auto"/>
          <w:highlight w:val="none"/>
        </w:rPr>
        <w:t>2、相关人员或单位等渠道提供的信息来源</w:t>
      </w:r>
      <w:bookmarkEnd w:id="351"/>
      <w:bookmarkEnd w:id="352"/>
      <w:bookmarkEnd w:id="353"/>
    </w:p>
    <w:p>
      <w:pPr>
        <w:ind w:firstLine="560" w:firstLineChars="0"/>
        <w:rPr>
          <w:color w:val="auto"/>
          <w:szCs w:val="28"/>
          <w:highlight w:val="none"/>
        </w:rPr>
      </w:pPr>
      <w:r>
        <w:rPr>
          <w:color w:val="auto"/>
          <w:szCs w:val="28"/>
          <w:highlight w:val="none"/>
        </w:rPr>
        <w:t>气象部门发布天气预报信息，地震管理部门的地震预报信息，上级各主管部门的要求。</w:t>
      </w:r>
    </w:p>
    <w:p>
      <w:pPr>
        <w:pStyle w:val="5"/>
        <w:keepLines/>
        <w:rPr>
          <w:rFonts w:ascii="Times New Roman" w:hAnsi="Times New Roman"/>
          <w:color w:val="auto"/>
          <w:sz w:val="28"/>
          <w:szCs w:val="28"/>
          <w:highlight w:val="none"/>
        </w:rPr>
      </w:pPr>
      <w:bookmarkStart w:id="354" w:name="_Toc136555143"/>
      <w:bookmarkStart w:id="355" w:name="_Toc19"/>
      <w:bookmarkStart w:id="356" w:name="_Toc18743"/>
      <w:bookmarkStart w:id="357" w:name="_Toc5327"/>
      <w:bookmarkStart w:id="358" w:name="_Toc480018602"/>
      <w:bookmarkStart w:id="359" w:name="_Toc19079"/>
      <w:bookmarkStart w:id="360" w:name="_Toc480013428"/>
      <w:r>
        <w:rPr>
          <w:rFonts w:ascii="Times New Roman" w:hAnsi="Times New Roman"/>
          <w:color w:val="auto"/>
          <w:sz w:val="28"/>
          <w:szCs w:val="28"/>
          <w:highlight w:val="none"/>
        </w:rPr>
        <w:t>5.2.2预警分级</w:t>
      </w:r>
      <w:bookmarkEnd w:id="354"/>
      <w:bookmarkEnd w:id="355"/>
      <w:bookmarkEnd w:id="356"/>
      <w:bookmarkEnd w:id="357"/>
      <w:bookmarkEnd w:id="358"/>
      <w:bookmarkEnd w:id="359"/>
      <w:bookmarkEnd w:id="360"/>
    </w:p>
    <w:p>
      <w:pPr>
        <w:ind w:firstLine="560"/>
        <w:rPr>
          <w:color w:val="auto"/>
          <w:szCs w:val="28"/>
          <w:highlight w:val="none"/>
        </w:rPr>
      </w:pPr>
      <w:bookmarkStart w:id="361" w:name="_Toc391926842"/>
      <w:bookmarkStart w:id="362" w:name="_Toc595"/>
      <w:bookmarkStart w:id="363" w:name="_Toc7837"/>
      <w:bookmarkStart w:id="364" w:name="_Toc31347"/>
      <w:bookmarkStart w:id="365" w:name="_Toc401651630"/>
      <w:r>
        <w:rPr>
          <w:color w:val="auto"/>
          <w:szCs w:val="28"/>
          <w:highlight w:val="none"/>
        </w:rPr>
        <w:t>按照突发环境事件严重性、紧急程度和可能波及的范围，突发环境事件的预警分为</w:t>
      </w:r>
      <w:r>
        <w:rPr>
          <w:rFonts w:hint="eastAsia"/>
          <w:color w:val="auto"/>
          <w:szCs w:val="28"/>
          <w:highlight w:val="none"/>
        </w:rPr>
        <w:t>二</w:t>
      </w:r>
      <w:r>
        <w:rPr>
          <w:color w:val="auto"/>
          <w:szCs w:val="28"/>
          <w:highlight w:val="none"/>
        </w:rPr>
        <w:t>级，预警级别由低到高，颜色依次为</w:t>
      </w:r>
      <w:r>
        <w:rPr>
          <w:rFonts w:hint="eastAsia"/>
          <w:color w:val="auto"/>
          <w:szCs w:val="28"/>
          <w:highlight w:val="none"/>
          <w:lang w:val="en-US" w:eastAsia="zh-CN"/>
        </w:rPr>
        <w:t>黄色</w:t>
      </w:r>
      <w:r>
        <w:rPr>
          <w:rFonts w:hint="eastAsia"/>
          <w:color w:val="auto"/>
          <w:szCs w:val="28"/>
          <w:highlight w:val="none"/>
        </w:rPr>
        <w:t>、</w:t>
      </w:r>
      <w:r>
        <w:rPr>
          <w:rFonts w:hint="eastAsia"/>
          <w:color w:val="auto"/>
          <w:szCs w:val="28"/>
          <w:highlight w:val="none"/>
          <w:lang w:val="en-US" w:eastAsia="zh-CN"/>
        </w:rPr>
        <w:t>红</w:t>
      </w:r>
      <w:r>
        <w:rPr>
          <w:rFonts w:hint="eastAsia"/>
          <w:color w:val="auto"/>
          <w:szCs w:val="28"/>
          <w:highlight w:val="none"/>
        </w:rPr>
        <w:t>色</w:t>
      </w:r>
      <w:r>
        <w:rPr>
          <w:color w:val="auto"/>
          <w:szCs w:val="28"/>
          <w:highlight w:val="none"/>
        </w:rPr>
        <w:t>。根据事态的发展情况和采取措施的效果，预警颜色可以升级、降级或解除。</w:t>
      </w:r>
    </w:p>
    <w:p>
      <w:pPr>
        <w:pStyle w:val="5"/>
        <w:keepLines/>
        <w:rPr>
          <w:rFonts w:ascii="Times New Roman" w:hAnsi="Times New Roman"/>
          <w:color w:val="auto"/>
          <w:sz w:val="28"/>
          <w:szCs w:val="28"/>
          <w:highlight w:val="none"/>
        </w:rPr>
      </w:pPr>
      <w:bookmarkStart w:id="366" w:name="_Toc17280"/>
      <w:bookmarkStart w:id="367" w:name="_Toc136555144"/>
      <w:bookmarkStart w:id="368" w:name="_Toc21129"/>
      <w:bookmarkStart w:id="369" w:name="_Toc23720"/>
      <w:bookmarkStart w:id="370" w:name="_Toc24741"/>
      <w:bookmarkStart w:id="371" w:name="_Toc27779"/>
      <w:bookmarkStart w:id="372" w:name="_Toc7314"/>
      <w:bookmarkStart w:id="373" w:name="_Toc2496"/>
      <w:r>
        <w:rPr>
          <w:rFonts w:ascii="Times New Roman" w:hAnsi="Times New Roman"/>
          <w:color w:val="auto"/>
          <w:sz w:val="28"/>
          <w:szCs w:val="28"/>
          <w:highlight w:val="none"/>
        </w:rPr>
        <w:t>5.2.</w:t>
      </w:r>
      <w:r>
        <w:rPr>
          <w:rFonts w:hint="eastAsia" w:ascii="Times New Roman" w:hAnsi="Times New Roman"/>
          <w:color w:val="auto"/>
          <w:sz w:val="28"/>
          <w:szCs w:val="28"/>
          <w:highlight w:val="none"/>
        </w:rPr>
        <w:t>3</w:t>
      </w:r>
      <w:r>
        <w:rPr>
          <w:rFonts w:ascii="Times New Roman" w:hAnsi="Times New Roman"/>
          <w:color w:val="auto"/>
          <w:sz w:val="28"/>
          <w:szCs w:val="28"/>
          <w:highlight w:val="none"/>
        </w:rPr>
        <w:t>发布预警条件</w:t>
      </w:r>
      <w:bookmarkEnd w:id="366"/>
      <w:bookmarkEnd w:id="367"/>
      <w:bookmarkEnd w:id="368"/>
      <w:bookmarkEnd w:id="369"/>
      <w:bookmarkEnd w:id="370"/>
    </w:p>
    <w:p>
      <w:pPr>
        <w:ind w:firstLine="560"/>
        <w:rPr>
          <w:color w:val="auto"/>
          <w:szCs w:val="28"/>
          <w:highlight w:val="none"/>
        </w:rPr>
      </w:pPr>
      <w:r>
        <w:rPr>
          <w:rFonts w:hint="eastAsia"/>
          <w:color w:val="auto"/>
          <w:szCs w:val="28"/>
          <w:highlight w:val="none"/>
        </w:rPr>
        <w:t>1在危险源排查时发现存在可能造成人员伤亡、财产损失等严重后果的重大危险源时，应及时预警。</w:t>
      </w:r>
    </w:p>
    <w:p>
      <w:pPr>
        <w:ind w:firstLine="560"/>
        <w:rPr>
          <w:color w:val="auto"/>
          <w:szCs w:val="28"/>
          <w:highlight w:val="none"/>
        </w:rPr>
      </w:pPr>
      <w:r>
        <w:rPr>
          <w:rFonts w:hint="eastAsia"/>
          <w:color w:val="auto"/>
          <w:szCs w:val="28"/>
          <w:highlight w:val="none"/>
        </w:rPr>
        <w:t>2收到的环境信息证明突发环境事件即将发生或者发生的可能性增大时，立即进入预警状态，并启动突发环境事件应急预案。</w:t>
      </w:r>
    </w:p>
    <w:p>
      <w:pPr>
        <w:ind w:firstLine="560"/>
        <w:rPr>
          <w:color w:val="auto"/>
          <w:szCs w:val="28"/>
          <w:highlight w:val="none"/>
        </w:rPr>
      </w:pPr>
      <w:r>
        <w:rPr>
          <w:rFonts w:hint="eastAsia"/>
          <w:color w:val="auto"/>
          <w:szCs w:val="28"/>
          <w:highlight w:val="none"/>
        </w:rPr>
        <w:t>3发布预警公告须经上级批准，预警公告的内容主要包括：突发环境事件名称、预警级别、预警区域或场所、预警期起止时间、影响评估、拟采取的应对措施和发布机关等。预警公告发布后，需要变更预警内容的应当及时发布变更公告。</w:t>
      </w:r>
    </w:p>
    <w:p>
      <w:pPr>
        <w:pStyle w:val="5"/>
        <w:keepLines/>
        <w:rPr>
          <w:rFonts w:ascii="Times New Roman" w:hAnsi="Times New Roman"/>
          <w:color w:val="auto"/>
          <w:sz w:val="28"/>
          <w:szCs w:val="28"/>
          <w:highlight w:val="none"/>
        </w:rPr>
      </w:pPr>
      <w:bookmarkStart w:id="374" w:name="_Toc17810"/>
      <w:bookmarkStart w:id="375" w:name="_Toc136555145"/>
      <w:r>
        <w:rPr>
          <w:rFonts w:ascii="Times New Roman" w:hAnsi="Times New Roman"/>
          <w:color w:val="auto"/>
          <w:sz w:val="28"/>
          <w:szCs w:val="28"/>
          <w:highlight w:val="none"/>
        </w:rPr>
        <w:t>5.2.</w:t>
      </w:r>
      <w:r>
        <w:rPr>
          <w:rFonts w:hint="eastAsia" w:ascii="Times New Roman" w:hAnsi="Times New Roman"/>
          <w:color w:val="auto"/>
          <w:sz w:val="28"/>
          <w:szCs w:val="28"/>
          <w:highlight w:val="none"/>
        </w:rPr>
        <w:t>4</w:t>
      </w:r>
      <w:r>
        <w:rPr>
          <w:rFonts w:ascii="Times New Roman" w:hAnsi="Times New Roman"/>
          <w:color w:val="auto"/>
          <w:sz w:val="28"/>
          <w:szCs w:val="28"/>
          <w:highlight w:val="none"/>
        </w:rPr>
        <w:t>预警分级</w:t>
      </w:r>
      <w:bookmarkEnd w:id="374"/>
      <w:bookmarkEnd w:id="375"/>
    </w:p>
    <w:p>
      <w:pPr>
        <w:ind w:firstLine="560"/>
        <w:rPr>
          <w:color w:val="auto"/>
          <w:szCs w:val="28"/>
          <w:highlight w:val="none"/>
        </w:rPr>
      </w:pPr>
      <w:r>
        <w:rPr>
          <w:rFonts w:hint="eastAsia"/>
          <w:color w:val="auto"/>
          <w:szCs w:val="28"/>
          <w:highlight w:val="none"/>
        </w:rPr>
        <w:t>咸阳市天然气有限公司</w:t>
      </w:r>
      <w:r>
        <w:rPr>
          <w:color w:val="auto"/>
          <w:szCs w:val="28"/>
          <w:highlight w:val="none"/>
        </w:rPr>
        <w:t>突发环境事件预警级别分为两个级别，分别为Ⅰ级预警（</w:t>
      </w:r>
      <w:r>
        <w:rPr>
          <w:rFonts w:hint="eastAsia"/>
          <w:color w:val="auto"/>
          <w:szCs w:val="28"/>
          <w:highlight w:val="none"/>
          <w:lang w:val="en-US" w:eastAsia="zh-CN"/>
        </w:rPr>
        <w:t>红色</w:t>
      </w:r>
      <w:r>
        <w:rPr>
          <w:color w:val="auto"/>
          <w:szCs w:val="28"/>
          <w:highlight w:val="none"/>
        </w:rPr>
        <w:t>预警）、Ⅱ级预警（</w:t>
      </w:r>
      <w:r>
        <w:rPr>
          <w:rFonts w:hint="eastAsia"/>
          <w:color w:val="auto"/>
          <w:szCs w:val="28"/>
          <w:highlight w:val="none"/>
          <w:lang w:val="en-US" w:eastAsia="zh-CN"/>
        </w:rPr>
        <w:t>黄色</w:t>
      </w:r>
      <w:r>
        <w:rPr>
          <w:color w:val="auto"/>
          <w:szCs w:val="28"/>
          <w:highlight w:val="none"/>
        </w:rPr>
        <w:t>预警）。</w:t>
      </w:r>
    </w:p>
    <w:p>
      <w:pPr>
        <w:ind w:firstLine="560"/>
        <w:rPr>
          <w:color w:val="auto"/>
          <w:szCs w:val="28"/>
          <w:highlight w:val="none"/>
        </w:rPr>
      </w:pPr>
      <w:r>
        <w:rPr>
          <w:color w:val="auto"/>
          <w:szCs w:val="28"/>
          <w:highlight w:val="none"/>
        </w:rPr>
        <w:t>（1）Ⅰ级预警（</w:t>
      </w:r>
      <w:r>
        <w:rPr>
          <w:rFonts w:hint="eastAsia"/>
          <w:color w:val="auto"/>
          <w:szCs w:val="28"/>
          <w:highlight w:val="none"/>
          <w:lang w:val="en-US" w:eastAsia="zh-CN"/>
        </w:rPr>
        <w:t>红色</w:t>
      </w:r>
      <w:r>
        <w:rPr>
          <w:color w:val="auto"/>
          <w:szCs w:val="28"/>
          <w:highlight w:val="none"/>
        </w:rPr>
        <w:t>预警）</w:t>
      </w:r>
    </w:p>
    <w:p>
      <w:pPr>
        <w:ind w:firstLine="560"/>
        <w:rPr>
          <w:color w:val="auto"/>
          <w:szCs w:val="28"/>
          <w:highlight w:val="none"/>
        </w:rPr>
      </w:pPr>
      <w:r>
        <w:rPr>
          <w:rFonts w:hint="eastAsia"/>
          <w:color w:val="auto"/>
          <w:szCs w:val="28"/>
          <w:highlight w:val="none"/>
          <w:lang w:val="en-US" w:eastAsia="zh-CN"/>
        </w:rPr>
        <w:t>管线发生小范围泄露，有范围扩大的趋势</w:t>
      </w:r>
      <w:r>
        <w:rPr>
          <w:color w:val="auto"/>
          <w:szCs w:val="28"/>
          <w:highlight w:val="none"/>
        </w:rPr>
        <w:t>。</w:t>
      </w:r>
    </w:p>
    <w:p>
      <w:pPr>
        <w:ind w:firstLine="560"/>
        <w:rPr>
          <w:color w:val="auto"/>
          <w:szCs w:val="28"/>
          <w:highlight w:val="none"/>
        </w:rPr>
      </w:pPr>
      <w:r>
        <w:rPr>
          <w:color w:val="auto"/>
          <w:szCs w:val="28"/>
          <w:highlight w:val="none"/>
        </w:rPr>
        <w:t>（2）Ⅱ</w:t>
      </w:r>
      <w:r>
        <w:rPr>
          <w:rFonts w:hint="eastAsia"/>
          <w:color w:val="auto"/>
          <w:szCs w:val="28"/>
          <w:highlight w:val="none"/>
        </w:rPr>
        <w:t>级预警（</w:t>
      </w:r>
      <w:r>
        <w:rPr>
          <w:rFonts w:hint="eastAsia"/>
          <w:color w:val="auto"/>
          <w:szCs w:val="28"/>
          <w:highlight w:val="none"/>
          <w:lang w:val="en-US" w:eastAsia="zh-CN"/>
        </w:rPr>
        <w:t>黄色</w:t>
      </w:r>
      <w:r>
        <w:rPr>
          <w:color w:val="auto"/>
          <w:szCs w:val="28"/>
          <w:highlight w:val="none"/>
        </w:rPr>
        <w:t>预警</w:t>
      </w:r>
      <w:r>
        <w:rPr>
          <w:rFonts w:hint="eastAsia"/>
          <w:color w:val="auto"/>
          <w:szCs w:val="28"/>
          <w:highlight w:val="none"/>
        </w:rPr>
        <w:t>）</w:t>
      </w:r>
    </w:p>
    <w:p>
      <w:pPr>
        <w:pStyle w:val="2"/>
        <w:ind w:firstLine="560"/>
        <w:rPr>
          <w:color w:val="auto"/>
          <w:highlight w:val="none"/>
        </w:rPr>
      </w:pPr>
      <w:r>
        <w:rPr>
          <w:rFonts w:hint="eastAsia"/>
          <w:color w:val="auto"/>
          <w:highlight w:val="none"/>
          <w:lang w:val="en-US" w:eastAsia="zh-CN"/>
        </w:rPr>
        <w:t>管线有异常警报，有发生泄漏的趋势</w:t>
      </w:r>
      <w:r>
        <w:rPr>
          <w:color w:val="auto"/>
          <w:highlight w:val="none"/>
        </w:rPr>
        <w:t>。</w:t>
      </w:r>
    </w:p>
    <w:bookmarkEnd w:id="371"/>
    <w:bookmarkEnd w:id="372"/>
    <w:bookmarkEnd w:id="373"/>
    <w:p>
      <w:pPr>
        <w:pStyle w:val="5"/>
        <w:keepLines/>
        <w:rPr>
          <w:rFonts w:ascii="Times New Roman" w:hAnsi="Times New Roman"/>
          <w:color w:val="auto"/>
          <w:sz w:val="28"/>
          <w:szCs w:val="28"/>
          <w:highlight w:val="none"/>
        </w:rPr>
      </w:pPr>
      <w:bookmarkStart w:id="376" w:name="_Toc32153"/>
      <w:bookmarkStart w:id="377" w:name="_Toc24530"/>
      <w:bookmarkStart w:id="378" w:name="_Toc31176"/>
      <w:bookmarkStart w:id="379" w:name="_Toc20720"/>
      <w:bookmarkStart w:id="380" w:name="_Toc136555146"/>
      <w:r>
        <w:rPr>
          <w:rFonts w:ascii="Times New Roman" w:hAnsi="Times New Roman"/>
          <w:color w:val="auto"/>
          <w:sz w:val="28"/>
          <w:szCs w:val="28"/>
          <w:highlight w:val="none"/>
        </w:rPr>
        <w:t>5.2.</w:t>
      </w:r>
      <w:r>
        <w:rPr>
          <w:rFonts w:hint="eastAsia" w:ascii="Times New Roman" w:hAnsi="Times New Roman"/>
          <w:color w:val="auto"/>
          <w:sz w:val="28"/>
          <w:szCs w:val="28"/>
          <w:highlight w:val="none"/>
        </w:rPr>
        <w:t>5</w:t>
      </w:r>
      <w:r>
        <w:rPr>
          <w:rFonts w:ascii="Times New Roman" w:hAnsi="Times New Roman"/>
          <w:color w:val="auto"/>
          <w:sz w:val="28"/>
          <w:szCs w:val="28"/>
          <w:highlight w:val="none"/>
        </w:rPr>
        <w:t>预警方式</w:t>
      </w:r>
      <w:bookmarkEnd w:id="376"/>
      <w:bookmarkEnd w:id="377"/>
      <w:bookmarkEnd w:id="378"/>
      <w:bookmarkEnd w:id="379"/>
      <w:bookmarkEnd w:id="380"/>
    </w:p>
    <w:p>
      <w:pPr>
        <w:ind w:firstLine="560"/>
        <w:rPr>
          <w:color w:val="auto"/>
          <w:szCs w:val="28"/>
          <w:highlight w:val="none"/>
        </w:rPr>
      </w:pPr>
      <w:r>
        <w:rPr>
          <w:color w:val="auto"/>
          <w:szCs w:val="28"/>
          <w:highlight w:val="none"/>
        </w:rPr>
        <w:t>预警方式主要内容有通讯信息传递工具，即电话；通讯联络组成员要保证通讯工具的畅通、完好，以使环境风险预警信息能快速、准确的传递：</w:t>
      </w:r>
    </w:p>
    <w:p>
      <w:pPr>
        <w:ind w:firstLine="560"/>
        <w:rPr>
          <w:color w:val="auto"/>
          <w:szCs w:val="28"/>
          <w:highlight w:val="none"/>
        </w:rPr>
      </w:pPr>
      <w:bookmarkStart w:id="381" w:name="_Toc27748"/>
      <w:bookmarkStart w:id="382" w:name="_Toc5680"/>
      <w:bookmarkStart w:id="383" w:name="_Toc20509"/>
      <w:r>
        <w:rPr>
          <w:color w:val="auto"/>
          <w:szCs w:val="28"/>
          <w:highlight w:val="none"/>
        </w:rPr>
        <w:t>1巡视人员在日常巡视过程中发现异常情况，并将相应情况以口</w:t>
      </w:r>
      <w:bookmarkEnd w:id="381"/>
      <w:bookmarkEnd w:id="382"/>
      <w:bookmarkEnd w:id="383"/>
      <w:r>
        <w:rPr>
          <w:color w:val="auto"/>
          <w:szCs w:val="28"/>
          <w:highlight w:val="none"/>
        </w:rPr>
        <w:t>头、电话的形式告知当班班长，由当班班长通知总指挥发布预警信息；</w:t>
      </w:r>
    </w:p>
    <w:p>
      <w:pPr>
        <w:ind w:firstLine="560"/>
        <w:rPr>
          <w:color w:val="auto"/>
          <w:szCs w:val="28"/>
          <w:highlight w:val="none"/>
        </w:rPr>
      </w:pPr>
      <w:r>
        <w:rPr>
          <w:color w:val="auto"/>
          <w:szCs w:val="28"/>
          <w:highlight w:val="none"/>
        </w:rPr>
        <w:t>2</w:t>
      </w:r>
      <w:r>
        <w:rPr>
          <w:rFonts w:hint="eastAsia"/>
          <w:color w:val="auto"/>
          <w:szCs w:val="28"/>
          <w:highlight w:val="none"/>
          <w:lang w:val="en-US" w:eastAsia="zh-CN"/>
        </w:rPr>
        <w:t>管线</w:t>
      </w:r>
      <w:r>
        <w:rPr>
          <w:color w:val="auto"/>
          <w:szCs w:val="28"/>
          <w:highlight w:val="none"/>
        </w:rPr>
        <w:t>安装</w:t>
      </w:r>
      <w:r>
        <w:rPr>
          <w:rFonts w:hint="eastAsia"/>
          <w:color w:val="auto"/>
          <w:szCs w:val="28"/>
          <w:highlight w:val="none"/>
          <w:lang w:val="en-US" w:eastAsia="zh-CN"/>
        </w:rPr>
        <w:t>系统</w:t>
      </w:r>
      <w:r>
        <w:rPr>
          <w:color w:val="auto"/>
          <w:szCs w:val="28"/>
          <w:highlight w:val="none"/>
        </w:rPr>
        <w:t>监控</w:t>
      </w:r>
      <w:r>
        <w:rPr>
          <w:rFonts w:hint="eastAsia"/>
          <w:color w:val="auto"/>
          <w:szCs w:val="28"/>
          <w:highlight w:val="none"/>
          <w:lang w:val="en-US" w:eastAsia="zh-CN"/>
        </w:rPr>
        <w:t>系统</w:t>
      </w:r>
      <w:r>
        <w:rPr>
          <w:color w:val="auto"/>
          <w:szCs w:val="28"/>
          <w:highlight w:val="none"/>
        </w:rPr>
        <w:t>，可以及时发现异常，并将异常情况通告当班班长，由当班班长通知总指挥发布预警信息。</w:t>
      </w:r>
    </w:p>
    <w:p>
      <w:pPr>
        <w:pStyle w:val="4"/>
        <w:rPr>
          <w:color w:val="auto"/>
          <w:sz w:val="30"/>
          <w:szCs w:val="30"/>
          <w:highlight w:val="none"/>
        </w:rPr>
      </w:pPr>
      <w:bookmarkStart w:id="384" w:name="_Toc136555147"/>
      <w:bookmarkStart w:id="385" w:name="_Toc20739"/>
      <w:bookmarkStart w:id="386" w:name="_Toc9411"/>
      <w:bookmarkStart w:id="387" w:name="_Toc29476"/>
      <w:bookmarkStart w:id="388" w:name="_Toc480018603"/>
      <w:bookmarkStart w:id="389" w:name="_Toc16632"/>
      <w:bookmarkStart w:id="390" w:name="_Toc1556"/>
      <w:bookmarkStart w:id="391" w:name="_Toc6945"/>
      <w:bookmarkStart w:id="392" w:name="_Toc480013429"/>
      <w:r>
        <w:rPr>
          <w:color w:val="auto"/>
          <w:sz w:val="30"/>
          <w:szCs w:val="30"/>
          <w:highlight w:val="none"/>
        </w:rPr>
        <w:t>5.3预警发布与解除</w:t>
      </w:r>
      <w:bookmarkEnd w:id="384"/>
      <w:bookmarkEnd w:id="385"/>
      <w:bookmarkEnd w:id="386"/>
      <w:bookmarkEnd w:id="387"/>
      <w:bookmarkEnd w:id="388"/>
      <w:bookmarkEnd w:id="389"/>
      <w:bookmarkEnd w:id="390"/>
      <w:bookmarkEnd w:id="391"/>
      <w:bookmarkEnd w:id="392"/>
    </w:p>
    <w:bookmarkEnd w:id="361"/>
    <w:bookmarkEnd w:id="362"/>
    <w:bookmarkEnd w:id="363"/>
    <w:bookmarkEnd w:id="364"/>
    <w:bookmarkEnd w:id="365"/>
    <w:p>
      <w:pPr>
        <w:pStyle w:val="5"/>
        <w:rPr>
          <w:rFonts w:ascii="Times New Roman" w:hAnsi="Times New Roman"/>
          <w:color w:val="auto"/>
          <w:sz w:val="28"/>
          <w:szCs w:val="28"/>
          <w:highlight w:val="none"/>
        </w:rPr>
      </w:pPr>
      <w:bookmarkStart w:id="393" w:name="_Toc16488"/>
      <w:bookmarkStart w:id="394" w:name="_Toc7091"/>
      <w:bookmarkStart w:id="395" w:name="_Toc2866"/>
      <w:bookmarkStart w:id="396" w:name="_Toc16733"/>
      <w:bookmarkStart w:id="397" w:name="_Toc11021"/>
      <w:bookmarkStart w:id="398" w:name="_Toc25438"/>
      <w:bookmarkStart w:id="399" w:name="_Toc480018604"/>
      <w:bookmarkStart w:id="400" w:name="_Toc4060"/>
      <w:bookmarkStart w:id="401" w:name="_Toc136555148"/>
      <w:bookmarkStart w:id="402" w:name="_Toc480013430"/>
      <w:r>
        <w:rPr>
          <w:rFonts w:ascii="Times New Roman" w:hAnsi="Times New Roman"/>
          <w:color w:val="auto"/>
          <w:sz w:val="28"/>
          <w:szCs w:val="28"/>
          <w:highlight w:val="none"/>
        </w:rPr>
        <w:t>5.3.1预警</w:t>
      </w:r>
      <w:bookmarkEnd w:id="393"/>
      <w:bookmarkEnd w:id="394"/>
      <w:bookmarkEnd w:id="395"/>
      <w:bookmarkEnd w:id="396"/>
      <w:bookmarkEnd w:id="397"/>
      <w:bookmarkEnd w:id="398"/>
      <w:r>
        <w:rPr>
          <w:rFonts w:ascii="Times New Roman" w:hAnsi="Times New Roman"/>
          <w:color w:val="auto"/>
          <w:sz w:val="28"/>
          <w:szCs w:val="28"/>
          <w:highlight w:val="none"/>
        </w:rPr>
        <w:t>发布</w:t>
      </w:r>
      <w:bookmarkEnd w:id="399"/>
      <w:bookmarkEnd w:id="400"/>
      <w:bookmarkEnd w:id="401"/>
      <w:bookmarkEnd w:id="402"/>
    </w:p>
    <w:p>
      <w:pPr>
        <w:ind w:firstLine="560"/>
        <w:jc w:val="left"/>
        <w:rPr>
          <w:color w:val="auto"/>
          <w:szCs w:val="28"/>
          <w:highlight w:val="none"/>
        </w:rPr>
      </w:pPr>
      <w:bookmarkStart w:id="403" w:name="_Toc239647133"/>
      <w:bookmarkStart w:id="404" w:name="_Toc386017456"/>
      <w:bookmarkStart w:id="405" w:name="_Toc246062354"/>
      <w:bookmarkStart w:id="406" w:name="_Toc225668636"/>
      <w:bookmarkStart w:id="407" w:name="_Toc22697"/>
      <w:bookmarkStart w:id="408" w:name="_Toc23372"/>
      <w:bookmarkStart w:id="409" w:name="_Toc941"/>
      <w:bookmarkStart w:id="410" w:name="_Toc20185"/>
      <w:bookmarkStart w:id="411" w:name="_Toc1977"/>
      <w:bookmarkStart w:id="412" w:name="_Toc1597"/>
      <w:r>
        <w:rPr>
          <w:color w:val="auto"/>
          <w:szCs w:val="28"/>
          <w:highlight w:val="none"/>
        </w:rPr>
        <w:t>应急指挥部日常办事机构应急办公室根据事故危害程度研判，可能发生突发环境事件时，应当及时向公司应急指挥部提出预警信息发布建议，待指挥部批准后，发布预警信息，并按照本公司救援预案组织救援，现场指挥人员立即派专人进行警戒，防止非抢救人员进入危险区，及时向</w:t>
      </w:r>
      <w:r>
        <w:rPr>
          <w:rFonts w:hint="eastAsia"/>
          <w:color w:val="auto"/>
          <w:szCs w:val="28"/>
          <w:highlight w:val="none"/>
          <w:lang w:val="en-US" w:eastAsia="zh-CN"/>
        </w:rPr>
        <w:t>西咸新区秦汉新城管理委员会、西咸新区生态环境局（秦汉）工作部</w:t>
      </w:r>
      <w:r>
        <w:rPr>
          <w:color w:val="auto"/>
          <w:szCs w:val="28"/>
          <w:highlight w:val="none"/>
        </w:rPr>
        <w:t>报告，并通报应急救援相关部门和单位以及可能影响到的相关地区。</w:t>
      </w:r>
    </w:p>
    <w:p>
      <w:pPr>
        <w:ind w:firstLine="560"/>
        <w:jc w:val="left"/>
        <w:rPr>
          <w:color w:val="auto"/>
          <w:szCs w:val="28"/>
          <w:highlight w:val="none"/>
        </w:rPr>
      </w:pPr>
      <w:r>
        <w:rPr>
          <w:color w:val="auto"/>
          <w:szCs w:val="28"/>
          <w:highlight w:val="none"/>
        </w:rPr>
        <w:t>预警信息的内容包括：预警信息的类别、预警级别、响应级别、起始时间、可能影响的区域或范围、应重点关注的事项和建议采取的措施等内容。</w:t>
      </w:r>
    </w:p>
    <w:bookmarkEnd w:id="403"/>
    <w:bookmarkEnd w:id="404"/>
    <w:bookmarkEnd w:id="405"/>
    <w:bookmarkEnd w:id="406"/>
    <w:p>
      <w:pPr>
        <w:pStyle w:val="5"/>
        <w:rPr>
          <w:rFonts w:ascii="Times New Roman" w:hAnsi="Times New Roman"/>
          <w:color w:val="auto"/>
          <w:sz w:val="28"/>
          <w:szCs w:val="28"/>
          <w:highlight w:val="none"/>
        </w:rPr>
      </w:pPr>
      <w:bookmarkStart w:id="413" w:name="_Toc136555149"/>
      <w:bookmarkStart w:id="414" w:name="_Toc480013431"/>
      <w:bookmarkStart w:id="415" w:name="_Toc480018605"/>
      <w:bookmarkStart w:id="416" w:name="_Toc10779"/>
      <w:r>
        <w:rPr>
          <w:rFonts w:ascii="Times New Roman" w:hAnsi="Times New Roman"/>
          <w:color w:val="auto"/>
          <w:sz w:val="28"/>
          <w:szCs w:val="28"/>
          <w:highlight w:val="none"/>
        </w:rPr>
        <w:t>5.3.2预警</w:t>
      </w:r>
      <w:r>
        <w:rPr>
          <w:rFonts w:hint="eastAsia" w:ascii="Times New Roman" w:hAnsi="Times New Roman"/>
          <w:color w:val="auto"/>
          <w:sz w:val="28"/>
          <w:szCs w:val="28"/>
          <w:highlight w:val="none"/>
        </w:rPr>
        <w:t>等级调整及</w:t>
      </w:r>
      <w:r>
        <w:rPr>
          <w:rFonts w:ascii="Times New Roman" w:hAnsi="Times New Roman"/>
          <w:color w:val="auto"/>
          <w:sz w:val="28"/>
          <w:szCs w:val="28"/>
          <w:highlight w:val="none"/>
        </w:rPr>
        <w:t>解除</w:t>
      </w:r>
      <w:bookmarkEnd w:id="407"/>
      <w:bookmarkEnd w:id="408"/>
      <w:bookmarkEnd w:id="409"/>
      <w:bookmarkEnd w:id="410"/>
      <w:bookmarkEnd w:id="411"/>
      <w:bookmarkEnd w:id="412"/>
      <w:bookmarkEnd w:id="413"/>
      <w:bookmarkEnd w:id="414"/>
      <w:bookmarkEnd w:id="415"/>
      <w:bookmarkEnd w:id="416"/>
    </w:p>
    <w:p>
      <w:pPr>
        <w:snapToGrid/>
        <w:ind w:firstLine="560"/>
        <w:rPr>
          <w:color w:val="auto"/>
          <w:szCs w:val="28"/>
          <w:highlight w:val="none"/>
        </w:rPr>
      </w:pPr>
      <w:r>
        <w:rPr>
          <w:color w:val="auto"/>
          <w:szCs w:val="28"/>
          <w:highlight w:val="none"/>
        </w:rPr>
        <w:t>预警信息发布后，最新商定结果认为区域污染等级将发生变化，已发预警需要升级或降级的，</w:t>
      </w:r>
      <w:r>
        <w:rPr>
          <w:rFonts w:hint="eastAsia"/>
          <w:color w:val="auto"/>
          <w:szCs w:val="28"/>
          <w:highlight w:val="none"/>
        </w:rPr>
        <w:t>应急指挥部</w:t>
      </w:r>
      <w:r>
        <w:rPr>
          <w:color w:val="auto"/>
          <w:szCs w:val="28"/>
          <w:highlight w:val="none"/>
        </w:rPr>
        <w:t>按照预警发布程序调整预警级别。</w:t>
      </w:r>
    </w:p>
    <w:p>
      <w:pPr>
        <w:ind w:firstLine="560"/>
        <w:jc w:val="left"/>
        <w:rPr>
          <w:color w:val="auto"/>
          <w:szCs w:val="28"/>
          <w:highlight w:val="none"/>
        </w:rPr>
      </w:pPr>
      <w:r>
        <w:rPr>
          <w:color w:val="auto"/>
          <w:szCs w:val="28"/>
          <w:highlight w:val="none"/>
        </w:rPr>
        <w:t>当引起预警的条件消除和各类隐患排除后，解除预警。</w:t>
      </w:r>
    </w:p>
    <w:p>
      <w:pPr>
        <w:ind w:firstLine="560"/>
        <w:jc w:val="left"/>
        <w:rPr>
          <w:color w:val="auto"/>
          <w:szCs w:val="28"/>
          <w:highlight w:val="none"/>
        </w:rPr>
      </w:pPr>
      <w:r>
        <w:rPr>
          <w:color w:val="auto"/>
          <w:szCs w:val="28"/>
          <w:highlight w:val="none"/>
        </w:rPr>
        <w:t>预警的解除由应急办公室请示应急指挥部（副总指挥或总指挥）后，在公司通知栏公告或通过内部会议告知，由通讯联络组负责通知相关人员解除备战状态。</w:t>
      </w:r>
    </w:p>
    <w:p>
      <w:pPr>
        <w:ind w:firstLine="560"/>
        <w:jc w:val="left"/>
        <w:rPr>
          <w:color w:val="auto"/>
          <w:kern w:val="0"/>
          <w:szCs w:val="28"/>
          <w:highlight w:val="none"/>
        </w:rPr>
      </w:pPr>
      <w:r>
        <w:rPr>
          <w:color w:val="auto"/>
          <w:kern w:val="0"/>
          <w:szCs w:val="28"/>
          <w:highlight w:val="none"/>
        </w:rPr>
        <w:t>符合预警结束的条件如下：</w:t>
      </w:r>
    </w:p>
    <w:p>
      <w:pPr>
        <w:ind w:firstLine="560"/>
        <w:rPr>
          <w:color w:val="auto"/>
          <w:szCs w:val="28"/>
          <w:highlight w:val="none"/>
        </w:rPr>
      </w:pPr>
      <w:r>
        <w:rPr>
          <w:rFonts w:hint="eastAsia" w:ascii="宋体" w:hAnsi="宋体" w:eastAsia="宋体" w:cs="宋体"/>
          <w:color w:val="auto"/>
          <w:szCs w:val="28"/>
          <w:highlight w:val="none"/>
        </w:rPr>
        <w:t>①</w:t>
      </w:r>
      <w:r>
        <w:rPr>
          <w:color w:val="auto"/>
          <w:szCs w:val="28"/>
          <w:highlight w:val="none"/>
        </w:rPr>
        <w:t>事件现场得到控制，事件条件已经消除；</w:t>
      </w:r>
    </w:p>
    <w:p>
      <w:pPr>
        <w:ind w:firstLine="560"/>
        <w:rPr>
          <w:color w:val="auto"/>
          <w:szCs w:val="28"/>
          <w:highlight w:val="none"/>
        </w:rPr>
      </w:pPr>
      <w:r>
        <w:rPr>
          <w:rFonts w:hint="eastAsia" w:ascii="宋体" w:hAnsi="宋体" w:eastAsia="宋体" w:cs="宋体"/>
          <w:color w:val="auto"/>
          <w:szCs w:val="28"/>
          <w:highlight w:val="none"/>
        </w:rPr>
        <w:t>②</w:t>
      </w:r>
      <w:r>
        <w:rPr>
          <w:color w:val="auto"/>
          <w:szCs w:val="28"/>
          <w:highlight w:val="none"/>
        </w:rPr>
        <w:t>污染源的泄漏或释放已降至规定限值以内；</w:t>
      </w:r>
    </w:p>
    <w:p>
      <w:pPr>
        <w:ind w:firstLine="560"/>
        <w:rPr>
          <w:color w:val="auto"/>
          <w:szCs w:val="28"/>
          <w:highlight w:val="none"/>
        </w:rPr>
      </w:pPr>
      <w:r>
        <w:rPr>
          <w:rFonts w:hint="eastAsia" w:ascii="宋体" w:hAnsi="宋体" w:eastAsia="宋体" w:cs="宋体"/>
          <w:color w:val="auto"/>
          <w:szCs w:val="28"/>
          <w:highlight w:val="none"/>
        </w:rPr>
        <w:t>③</w:t>
      </w:r>
      <w:r>
        <w:rPr>
          <w:color w:val="auto"/>
          <w:szCs w:val="28"/>
          <w:highlight w:val="none"/>
        </w:rPr>
        <w:t>事件所造成的危害已经被彻底消除，无继发可能；</w:t>
      </w:r>
    </w:p>
    <w:p>
      <w:pPr>
        <w:ind w:firstLine="560"/>
        <w:rPr>
          <w:color w:val="auto"/>
          <w:szCs w:val="28"/>
          <w:highlight w:val="none"/>
        </w:rPr>
      </w:pPr>
      <w:r>
        <w:rPr>
          <w:rFonts w:hint="eastAsia" w:ascii="宋体" w:hAnsi="宋体" w:eastAsia="宋体" w:cs="宋体"/>
          <w:color w:val="auto"/>
          <w:szCs w:val="28"/>
          <w:highlight w:val="none"/>
        </w:rPr>
        <w:t>④</w:t>
      </w:r>
      <w:r>
        <w:rPr>
          <w:color w:val="auto"/>
          <w:szCs w:val="28"/>
          <w:highlight w:val="none"/>
        </w:rPr>
        <w:t>事件现场的各种专业应急处置行动已无继续的必要；</w:t>
      </w:r>
    </w:p>
    <w:p>
      <w:pPr>
        <w:ind w:firstLine="560"/>
        <w:rPr>
          <w:color w:val="auto"/>
          <w:szCs w:val="28"/>
          <w:highlight w:val="none"/>
        </w:rPr>
      </w:pPr>
      <w:r>
        <w:rPr>
          <w:rFonts w:hint="eastAsia" w:ascii="宋体" w:hAnsi="宋体" w:eastAsia="宋体" w:cs="宋体"/>
          <w:color w:val="auto"/>
          <w:szCs w:val="28"/>
          <w:highlight w:val="none"/>
        </w:rPr>
        <w:t>⑤</w:t>
      </w:r>
      <w:r>
        <w:rPr>
          <w:color w:val="auto"/>
          <w:szCs w:val="28"/>
          <w:highlight w:val="none"/>
        </w:rPr>
        <w:t>采取了必要的防护措施以保护公众免受再次危害，并使事件可能引起的中长期影响趋于合理且尽量低的水平。</w:t>
      </w:r>
    </w:p>
    <w:p>
      <w:pPr>
        <w:pStyle w:val="4"/>
        <w:rPr>
          <w:color w:val="auto"/>
          <w:sz w:val="30"/>
          <w:szCs w:val="30"/>
          <w:highlight w:val="none"/>
        </w:rPr>
      </w:pPr>
      <w:bookmarkStart w:id="417" w:name="_Toc18852"/>
      <w:bookmarkStart w:id="418" w:name="_Toc18279"/>
      <w:bookmarkStart w:id="419" w:name="_Toc480013432"/>
      <w:bookmarkStart w:id="420" w:name="_Toc15453"/>
      <w:bookmarkStart w:id="421" w:name="_Toc480018606"/>
      <w:bookmarkStart w:id="422" w:name="_Toc1589"/>
      <w:bookmarkStart w:id="423" w:name="_Toc23305"/>
      <w:bookmarkStart w:id="424" w:name="_Toc136555150"/>
      <w:bookmarkStart w:id="425" w:name="_Toc31878"/>
      <w:r>
        <w:rPr>
          <w:color w:val="auto"/>
          <w:sz w:val="30"/>
          <w:szCs w:val="30"/>
          <w:highlight w:val="none"/>
        </w:rPr>
        <w:t>5.4预警相应措施</w:t>
      </w:r>
      <w:bookmarkEnd w:id="417"/>
      <w:bookmarkEnd w:id="418"/>
      <w:bookmarkEnd w:id="419"/>
      <w:bookmarkEnd w:id="420"/>
      <w:bookmarkEnd w:id="421"/>
      <w:bookmarkEnd w:id="422"/>
      <w:bookmarkEnd w:id="423"/>
      <w:bookmarkEnd w:id="424"/>
      <w:bookmarkEnd w:id="425"/>
    </w:p>
    <w:p>
      <w:pPr>
        <w:ind w:firstLine="560"/>
        <w:rPr>
          <w:color w:val="auto"/>
          <w:szCs w:val="28"/>
          <w:highlight w:val="none"/>
        </w:rPr>
      </w:pPr>
      <w:r>
        <w:rPr>
          <w:color w:val="auto"/>
          <w:szCs w:val="28"/>
          <w:highlight w:val="none"/>
        </w:rPr>
        <w:t>预警信息发布后，公司应急指挥部视情况采取以下措施：</w:t>
      </w:r>
    </w:p>
    <w:p>
      <w:pPr>
        <w:ind w:firstLine="560"/>
        <w:rPr>
          <w:color w:val="auto"/>
          <w:szCs w:val="28"/>
          <w:highlight w:val="none"/>
        </w:rPr>
      </w:pPr>
      <w:r>
        <w:rPr>
          <w:color w:val="auto"/>
          <w:szCs w:val="28"/>
          <w:highlight w:val="none"/>
        </w:rPr>
        <w:t>1分析研判。组织应急技术专业组等有关部门和机构，及时对预警信息进行分析研判，预估可能的影响范围和危害程度。</w:t>
      </w:r>
    </w:p>
    <w:p>
      <w:pPr>
        <w:ind w:firstLine="560"/>
        <w:rPr>
          <w:color w:val="auto"/>
          <w:szCs w:val="28"/>
          <w:highlight w:val="none"/>
        </w:rPr>
      </w:pPr>
      <w:r>
        <w:rPr>
          <w:color w:val="auto"/>
          <w:szCs w:val="28"/>
          <w:highlight w:val="none"/>
        </w:rPr>
        <w:t>2防范处置。应急救援队迅速采取有效处置措施，控制事件苗头。应急通讯、物资、善后组应在涉险区域设置注意事项提示或事件危害警告标志，利用各种渠道增加宣传频次，告知公众避险和减轻危害的常识、需采取的必要的健康防护措施。</w:t>
      </w:r>
    </w:p>
    <w:p>
      <w:pPr>
        <w:ind w:firstLine="560"/>
        <w:rPr>
          <w:color w:val="auto"/>
          <w:szCs w:val="28"/>
          <w:highlight w:val="none"/>
        </w:rPr>
      </w:pPr>
      <w:r>
        <w:rPr>
          <w:color w:val="auto"/>
          <w:szCs w:val="28"/>
          <w:highlight w:val="none"/>
        </w:rPr>
        <w:t>3应急准备。</w:t>
      </w:r>
      <w:r>
        <w:rPr>
          <w:rFonts w:hint="eastAsia"/>
          <w:color w:val="auto"/>
          <w:szCs w:val="28"/>
          <w:highlight w:val="none"/>
        </w:rPr>
        <w:t>现场处置组</w:t>
      </w:r>
      <w:r>
        <w:rPr>
          <w:color w:val="auto"/>
          <w:szCs w:val="28"/>
          <w:highlight w:val="none"/>
        </w:rPr>
        <w:t>和通讯联络组提前疏散、转移可能受到危害的人员，并进行妥善安置；应急监测组及负有特定职责的人员进入待命状态，做好参加应急救援和处置工作的准备；</w:t>
      </w:r>
      <w:r>
        <w:rPr>
          <w:rFonts w:hint="eastAsia"/>
          <w:color w:val="auto"/>
          <w:szCs w:val="28"/>
          <w:highlight w:val="none"/>
          <w:lang w:eastAsia="zh-CN"/>
        </w:rPr>
        <w:t>后勤保障组</w:t>
      </w:r>
      <w:r>
        <w:rPr>
          <w:color w:val="auto"/>
          <w:szCs w:val="28"/>
          <w:highlight w:val="none"/>
        </w:rPr>
        <w:t>调集应急所需物资和设备，做好应急保障工作。</w:t>
      </w:r>
    </w:p>
    <w:p>
      <w:pPr>
        <w:ind w:firstLine="560"/>
        <w:rPr>
          <w:color w:val="auto"/>
          <w:szCs w:val="28"/>
          <w:highlight w:val="none"/>
        </w:rPr>
      </w:pPr>
      <w:r>
        <w:rPr>
          <w:color w:val="auto"/>
          <w:szCs w:val="28"/>
          <w:highlight w:val="none"/>
        </w:rPr>
        <w:t>预警信息发布后，进入预警状态，企业应急领导小组及全公司救援部门、人员进入应急准备阶段，采取的预警措施应包括以下方面：</w:t>
      </w:r>
    </w:p>
    <w:p>
      <w:pPr>
        <w:ind w:firstLine="560"/>
        <w:rPr>
          <w:color w:val="auto"/>
          <w:szCs w:val="28"/>
          <w:highlight w:val="none"/>
        </w:rPr>
      </w:pPr>
      <w:r>
        <w:rPr>
          <w:color w:val="auto"/>
          <w:szCs w:val="28"/>
          <w:highlight w:val="none"/>
        </w:rPr>
        <w:t>（1）立即启动相应应急预案；</w:t>
      </w:r>
    </w:p>
    <w:p>
      <w:pPr>
        <w:ind w:firstLine="560"/>
        <w:rPr>
          <w:color w:val="auto"/>
          <w:szCs w:val="28"/>
          <w:highlight w:val="none"/>
        </w:rPr>
      </w:pPr>
      <w:r>
        <w:rPr>
          <w:color w:val="auto"/>
          <w:szCs w:val="28"/>
          <w:highlight w:val="none"/>
        </w:rPr>
        <w:t>（2）发布预警公告；</w:t>
      </w:r>
    </w:p>
    <w:p>
      <w:pPr>
        <w:ind w:firstLine="560"/>
        <w:rPr>
          <w:color w:val="auto"/>
          <w:szCs w:val="28"/>
          <w:highlight w:val="none"/>
        </w:rPr>
      </w:pPr>
      <w:r>
        <w:rPr>
          <w:color w:val="auto"/>
          <w:szCs w:val="28"/>
          <w:highlight w:val="none"/>
        </w:rPr>
        <w:t>（3）对已发生污染危害的污染源应采取一切可能措施，予以消除，并防止扩散、蔓延；</w:t>
      </w:r>
    </w:p>
    <w:p>
      <w:pPr>
        <w:ind w:firstLine="560"/>
        <w:outlineLvl w:val="2"/>
        <w:rPr>
          <w:color w:val="auto"/>
          <w:szCs w:val="28"/>
          <w:highlight w:val="none"/>
        </w:rPr>
      </w:pPr>
      <w:bookmarkStart w:id="426" w:name="_Toc5613"/>
      <w:r>
        <w:rPr>
          <w:color w:val="auto"/>
          <w:szCs w:val="28"/>
          <w:highlight w:val="none"/>
        </w:rPr>
        <w:t>（4）转移、撤离或者疏散可能受到危害的人员，并进行妥善安置；</w:t>
      </w:r>
      <w:bookmarkEnd w:id="426"/>
    </w:p>
    <w:p>
      <w:pPr>
        <w:ind w:firstLine="560"/>
        <w:rPr>
          <w:color w:val="auto"/>
          <w:szCs w:val="28"/>
          <w:highlight w:val="none"/>
        </w:rPr>
      </w:pPr>
      <w:r>
        <w:rPr>
          <w:color w:val="auto"/>
          <w:szCs w:val="28"/>
          <w:highlight w:val="none"/>
        </w:rPr>
        <w:t>（5）指令各环境应急救援队伍进入应急状态，环境监测人员立即展开应急监测，随时掌握并报告事态进展情况；</w:t>
      </w:r>
    </w:p>
    <w:p>
      <w:pPr>
        <w:ind w:firstLine="560"/>
        <w:rPr>
          <w:color w:val="auto"/>
          <w:szCs w:val="28"/>
          <w:highlight w:val="none"/>
        </w:rPr>
      </w:pPr>
      <w:r>
        <w:rPr>
          <w:color w:val="auto"/>
          <w:szCs w:val="28"/>
          <w:highlight w:val="none"/>
        </w:rPr>
        <w:t>（6）针对突发事件可能造成的危害，封闭、隔离或者限制有关场所，中止可能导致危害扩大的行为和活动；</w:t>
      </w:r>
    </w:p>
    <w:p>
      <w:pPr>
        <w:ind w:firstLine="560"/>
        <w:outlineLvl w:val="2"/>
        <w:rPr>
          <w:color w:val="auto"/>
          <w:sz w:val="32"/>
          <w:szCs w:val="28"/>
          <w:highlight w:val="none"/>
        </w:rPr>
      </w:pPr>
      <w:bookmarkStart w:id="427" w:name="_Toc22055"/>
      <w:r>
        <w:rPr>
          <w:color w:val="auto"/>
          <w:szCs w:val="28"/>
          <w:highlight w:val="none"/>
        </w:rPr>
        <w:t>（7）调集应急处置所需物资和设备，做好其他应急保障工作。</w:t>
      </w:r>
      <w:bookmarkEnd w:id="427"/>
    </w:p>
    <w:p>
      <w:pPr>
        <w:pStyle w:val="5"/>
        <w:rPr>
          <w:rFonts w:ascii="Times New Roman" w:hAnsi="Times New Roman"/>
          <w:color w:val="auto"/>
          <w:sz w:val="28"/>
          <w:szCs w:val="28"/>
          <w:highlight w:val="none"/>
          <w:lang w:val="zh-CN"/>
        </w:rPr>
      </w:pPr>
      <w:bookmarkStart w:id="428" w:name="_Toc29943"/>
      <w:bookmarkStart w:id="429" w:name="_Toc480018607"/>
      <w:bookmarkStart w:id="430" w:name="_Toc480013433"/>
      <w:bookmarkStart w:id="431" w:name="_Toc456778504"/>
      <w:bookmarkStart w:id="432" w:name="_Toc452560630"/>
      <w:bookmarkStart w:id="433" w:name="_Toc136555151"/>
      <w:r>
        <w:rPr>
          <w:rFonts w:ascii="Times New Roman" w:hAnsi="Times New Roman"/>
          <w:color w:val="auto"/>
          <w:sz w:val="28"/>
          <w:szCs w:val="28"/>
          <w:highlight w:val="none"/>
          <w:lang w:val="zh-CN"/>
        </w:rPr>
        <w:t>5.4.1预警通讯联络方式</w:t>
      </w:r>
      <w:bookmarkEnd w:id="428"/>
      <w:bookmarkEnd w:id="429"/>
      <w:bookmarkEnd w:id="430"/>
      <w:bookmarkEnd w:id="431"/>
      <w:bookmarkEnd w:id="432"/>
      <w:bookmarkEnd w:id="433"/>
    </w:p>
    <w:p>
      <w:pPr>
        <w:ind w:firstLine="560"/>
        <w:jc w:val="left"/>
        <w:rPr>
          <w:color w:val="auto"/>
          <w:szCs w:val="28"/>
          <w:highlight w:val="none"/>
        </w:rPr>
      </w:pPr>
      <w:r>
        <w:rPr>
          <w:color w:val="auto"/>
          <w:szCs w:val="28"/>
          <w:highlight w:val="none"/>
        </w:rPr>
        <w:t>突发环境事件报警方式采用部门内部电话和外线电话（包括各部门电话、手机等通讯工具）。</w:t>
      </w:r>
    </w:p>
    <w:p>
      <w:pPr>
        <w:ind w:firstLine="560"/>
        <w:jc w:val="left"/>
        <w:rPr>
          <w:color w:val="auto"/>
          <w:szCs w:val="28"/>
          <w:highlight w:val="none"/>
        </w:rPr>
      </w:pPr>
      <w:r>
        <w:rPr>
          <w:color w:val="auto"/>
          <w:szCs w:val="28"/>
          <w:highlight w:val="none"/>
        </w:rPr>
        <w:t>公司工作人员在生产时，发现危险目标发生或可能发生泄漏、火灾等事故，将立即采取相应措施予以处理，现场人员无法控制时，将立即向现场应急指挥部报警。</w:t>
      </w:r>
    </w:p>
    <w:p>
      <w:pPr>
        <w:ind w:firstLine="560"/>
        <w:jc w:val="left"/>
        <w:rPr>
          <w:color w:val="auto"/>
          <w:sz w:val="28"/>
          <w:szCs w:val="28"/>
          <w:highlight w:val="none"/>
        </w:rPr>
      </w:pPr>
      <w:r>
        <w:rPr>
          <w:color w:val="auto"/>
          <w:sz w:val="28"/>
          <w:szCs w:val="28"/>
          <w:highlight w:val="none"/>
        </w:rPr>
        <w:t>火警电话</w:t>
      </w:r>
      <w:r>
        <w:rPr>
          <w:rFonts w:hint="eastAsia"/>
          <w:color w:val="auto"/>
          <w:sz w:val="28"/>
          <w:szCs w:val="28"/>
          <w:highlight w:val="none"/>
          <w:lang w:eastAsia="zh-CN"/>
        </w:rPr>
        <w:t>：</w:t>
      </w:r>
      <w:r>
        <w:rPr>
          <w:color w:val="auto"/>
          <w:sz w:val="28"/>
          <w:szCs w:val="28"/>
          <w:highlight w:val="none"/>
        </w:rPr>
        <w:t>119</w:t>
      </w:r>
    </w:p>
    <w:p>
      <w:pPr>
        <w:ind w:firstLine="560"/>
        <w:jc w:val="left"/>
        <w:rPr>
          <w:rFonts w:hint="eastAsia" w:eastAsia="仿宋"/>
          <w:color w:val="auto"/>
          <w:sz w:val="28"/>
          <w:szCs w:val="28"/>
          <w:highlight w:val="none"/>
          <w:lang w:eastAsia="zh-CN"/>
        </w:rPr>
      </w:pPr>
      <w:r>
        <w:rPr>
          <w:color w:val="auto"/>
          <w:sz w:val="28"/>
          <w:szCs w:val="28"/>
          <w:highlight w:val="none"/>
        </w:rPr>
        <w:t>医疗急救电话</w:t>
      </w:r>
      <w:r>
        <w:rPr>
          <w:rFonts w:hint="eastAsia"/>
          <w:color w:val="auto"/>
          <w:sz w:val="28"/>
          <w:szCs w:val="28"/>
          <w:highlight w:val="none"/>
          <w:lang w:eastAsia="zh-CN"/>
        </w:rPr>
        <w:t>：</w:t>
      </w:r>
      <w:r>
        <w:rPr>
          <w:color w:val="auto"/>
          <w:sz w:val="28"/>
          <w:szCs w:val="28"/>
          <w:highlight w:val="none"/>
        </w:rPr>
        <w:t>120</w:t>
      </w:r>
    </w:p>
    <w:p>
      <w:pPr>
        <w:ind w:firstLine="560"/>
        <w:jc w:val="left"/>
        <w:rPr>
          <w:rFonts w:hint="default"/>
          <w:color w:val="auto"/>
          <w:sz w:val="28"/>
          <w:szCs w:val="28"/>
          <w:highlight w:val="none"/>
          <w:lang w:val="en-US"/>
        </w:rPr>
      </w:pPr>
      <w:r>
        <w:rPr>
          <w:color w:val="auto"/>
          <w:sz w:val="28"/>
          <w:szCs w:val="28"/>
          <w:highlight w:val="none"/>
        </w:rPr>
        <w:t>公司</w:t>
      </w:r>
      <w:r>
        <w:rPr>
          <w:rFonts w:hint="eastAsia"/>
          <w:color w:val="auto"/>
          <w:sz w:val="28"/>
          <w:szCs w:val="28"/>
          <w:highlight w:val="none"/>
        </w:rPr>
        <w:t>应急联络</w:t>
      </w:r>
      <w:r>
        <w:rPr>
          <w:color w:val="auto"/>
          <w:sz w:val="28"/>
          <w:szCs w:val="28"/>
          <w:highlight w:val="none"/>
        </w:rPr>
        <w:t>电</w:t>
      </w:r>
      <w:r>
        <w:rPr>
          <w:rFonts w:hint="default" w:ascii="Times New Roman" w:hAnsi="Times New Roman" w:cs="Times New Roman"/>
          <w:color w:val="auto"/>
          <w:sz w:val="28"/>
          <w:szCs w:val="28"/>
          <w:highlight w:val="none"/>
        </w:rPr>
        <w:t>话</w:t>
      </w:r>
      <w:r>
        <w:rPr>
          <w:rFonts w:hint="eastAsia" w:cs="Times New Roman"/>
          <w:color w:val="auto"/>
          <w:sz w:val="28"/>
          <w:szCs w:val="28"/>
          <w:highlight w:val="none"/>
          <w:lang w:eastAsia="zh-CN"/>
        </w:rPr>
        <w:t>：</w:t>
      </w:r>
      <w:r>
        <w:rPr>
          <w:rFonts w:hint="default" w:ascii="Times New Roman" w:hAnsi="Times New Roman" w:cs="Times New Roman"/>
          <w:color w:val="auto"/>
          <w:sz w:val="28"/>
          <w:szCs w:val="28"/>
          <w:highlight w:val="none"/>
          <w:lang w:val="en-US" w:eastAsia="zh-CN"/>
        </w:rPr>
        <w:t>335600</w:t>
      </w:r>
      <w:r>
        <w:rPr>
          <w:rFonts w:hint="eastAsia" w:cs="Times New Roman"/>
          <w:color w:val="auto"/>
          <w:sz w:val="28"/>
          <w:szCs w:val="28"/>
          <w:highlight w:val="none"/>
          <w:lang w:val="en-US" w:eastAsia="zh-CN"/>
        </w:rPr>
        <w:t>12</w:t>
      </w:r>
    </w:p>
    <w:p>
      <w:pPr>
        <w:ind w:firstLine="560"/>
        <w:jc w:val="left"/>
        <w:rPr>
          <w:color w:val="auto"/>
          <w:szCs w:val="28"/>
          <w:highlight w:val="none"/>
        </w:rPr>
      </w:pPr>
      <w:r>
        <w:rPr>
          <w:color w:val="auto"/>
          <w:szCs w:val="28"/>
          <w:highlight w:val="none"/>
        </w:rPr>
        <w:t>现场应急指挥部接到应急报警后，现场应急总指挥立即初步判断响应级别，根据响应级别通知公司相关职能人员。</w:t>
      </w:r>
    </w:p>
    <w:p>
      <w:pPr>
        <w:ind w:firstLine="560"/>
        <w:jc w:val="left"/>
        <w:rPr>
          <w:color w:val="auto"/>
          <w:szCs w:val="28"/>
          <w:highlight w:val="none"/>
        </w:rPr>
      </w:pPr>
      <w:r>
        <w:rPr>
          <w:color w:val="auto"/>
          <w:szCs w:val="28"/>
          <w:highlight w:val="none"/>
        </w:rPr>
        <w:t>公司内部应急小组成员联络通讯录及外部相关部门联系电话见附件</w:t>
      </w:r>
      <w:r>
        <w:rPr>
          <w:rFonts w:hint="eastAsia"/>
          <w:color w:val="auto"/>
          <w:szCs w:val="28"/>
          <w:highlight w:val="none"/>
        </w:rPr>
        <w:t>1和附件2</w:t>
      </w:r>
      <w:r>
        <w:rPr>
          <w:color w:val="auto"/>
          <w:szCs w:val="28"/>
          <w:highlight w:val="none"/>
        </w:rPr>
        <w:t>。</w:t>
      </w:r>
    </w:p>
    <w:p>
      <w:pPr>
        <w:pStyle w:val="5"/>
        <w:rPr>
          <w:rFonts w:ascii="Times New Roman" w:hAnsi="Times New Roman"/>
          <w:color w:val="auto"/>
          <w:sz w:val="28"/>
          <w:szCs w:val="28"/>
          <w:highlight w:val="none"/>
          <w:lang w:val="zh-CN"/>
        </w:rPr>
      </w:pPr>
      <w:bookmarkStart w:id="434" w:name="_Toc14999"/>
      <w:bookmarkStart w:id="435" w:name="_Toc480013434"/>
      <w:bookmarkStart w:id="436" w:name="_Toc480018608"/>
      <w:bookmarkStart w:id="437" w:name="_Toc456778505"/>
      <w:bookmarkStart w:id="438" w:name="_Toc452560631"/>
      <w:bookmarkStart w:id="439" w:name="_Toc136555152"/>
      <w:r>
        <w:rPr>
          <w:rFonts w:ascii="Times New Roman" w:hAnsi="Times New Roman"/>
          <w:color w:val="auto"/>
          <w:sz w:val="28"/>
          <w:szCs w:val="28"/>
          <w:highlight w:val="none"/>
          <w:lang w:val="zh-CN"/>
        </w:rPr>
        <w:t>5.4.2预警内容</w:t>
      </w:r>
      <w:bookmarkEnd w:id="434"/>
      <w:bookmarkEnd w:id="435"/>
      <w:bookmarkEnd w:id="436"/>
      <w:bookmarkEnd w:id="437"/>
      <w:bookmarkEnd w:id="438"/>
      <w:bookmarkEnd w:id="439"/>
    </w:p>
    <w:p>
      <w:pPr>
        <w:ind w:firstLine="560"/>
        <w:jc w:val="left"/>
        <w:rPr>
          <w:color w:val="auto"/>
          <w:szCs w:val="28"/>
          <w:highlight w:val="none"/>
        </w:rPr>
      </w:pPr>
      <w:r>
        <w:rPr>
          <w:color w:val="auto"/>
          <w:szCs w:val="28"/>
          <w:highlight w:val="none"/>
        </w:rPr>
        <w:t>预警一般包括以下内容：</w:t>
      </w:r>
    </w:p>
    <w:p>
      <w:pPr>
        <w:ind w:firstLine="560"/>
        <w:jc w:val="left"/>
        <w:rPr>
          <w:color w:val="auto"/>
          <w:szCs w:val="28"/>
          <w:highlight w:val="none"/>
        </w:rPr>
      </w:pPr>
      <w:r>
        <w:rPr>
          <w:color w:val="auto"/>
          <w:szCs w:val="28"/>
          <w:highlight w:val="none"/>
        </w:rPr>
        <w:t>（1）事件发生的时间和地点；</w:t>
      </w:r>
    </w:p>
    <w:p>
      <w:pPr>
        <w:ind w:firstLine="560"/>
        <w:jc w:val="left"/>
        <w:rPr>
          <w:color w:val="auto"/>
          <w:szCs w:val="28"/>
          <w:highlight w:val="none"/>
        </w:rPr>
      </w:pPr>
      <w:r>
        <w:rPr>
          <w:color w:val="auto"/>
          <w:szCs w:val="28"/>
          <w:highlight w:val="none"/>
        </w:rPr>
        <w:t>（2）事件类型：火灾、泄漏、废气超标排放；</w:t>
      </w:r>
    </w:p>
    <w:p>
      <w:pPr>
        <w:ind w:firstLine="560"/>
        <w:jc w:val="left"/>
        <w:rPr>
          <w:color w:val="auto"/>
          <w:szCs w:val="28"/>
          <w:highlight w:val="none"/>
        </w:rPr>
      </w:pPr>
      <w:r>
        <w:rPr>
          <w:color w:val="auto"/>
          <w:szCs w:val="28"/>
          <w:highlight w:val="none"/>
        </w:rPr>
        <w:t>（3）估计造成事件的危害程度；</w:t>
      </w:r>
    </w:p>
    <w:p>
      <w:pPr>
        <w:ind w:firstLine="560"/>
        <w:jc w:val="left"/>
        <w:rPr>
          <w:color w:val="auto"/>
          <w:szCs w:val="28"/>
          <w:highlight w:val="none"/>
        </w:rPr>
      </w:pPr>
      <w:r>
        <w:rPr>
          <w:color w:val="auto"/>
          <w:szCs w:val="28"/>
          <w:highlight w:val="none"/>
        </w:rPr>
        <w:t>（4）事件可能特续的时间；</w:t>
      </w:r>
    </w:p>
    <w:p>
      <w:pPr>
        <w:ind w:firstLine="560"/>
        <w:jc w:val="left"/>
        <w:rPr>
          <w:color w:val="auto"/>
          <w:szCs w:val="28"/>
          <w:highlight w:val="none"/>
        </w:rPr>
      </w:pPr>
      <w:r>
        <w:rPr>
          <w:color w:val="auto"/>
          <w:szCs w:val="28"/>
          <w:highlight w:val="none"/>
        </w:rPr>
        <w:t>（5）健康危害与必要的医疗措施；</w:t>
      </w:r>
    </w:p>
    <w:p>
      <w:pPr>
        <w:ind w:firstLine="560"/>
        <w:jc w:val="left"/>
        <w:rPr>
          <w:color w:val="auto"/>
          <w:szCs w:val="28"/>
          <w:highlight w:val="none"/>
          <w:lang w:val="zh-CN"/>
        </w:rPr>
      </w:pPr>
      <w:r>
        <w:rPr>
          <w:color w:val="auto"/>
          <w:szCs w:val="28"/>
          <w:highlight w:val="none"/>
        </w:rPr>
        <w:t>（6）联系人姓名和电话。</w:t>
      </w:r>
      <w:bookmarkStart w:id="440" w:name="_Toc480013435"/>
      <w:bookmarkStart w:id="441" w:name="_Toc480018609"/>
      <w:bookmarkStart w:id="442" w:name="_Toc456778506"/>
      <w:bookmarkStart w:id="443" w:name="_Toc452560632"/>
    </w:p>
    <w:p>
      <w:pPr>
        <w:pStyle w:val="5"/>
        <w:rPr>
          <w:rFonts w:ascii="Times New Roman" w:hAnsi="Times New Roman"/>
          <w:color w:val="auto"/>
          <w:sz w:val="28"/>
          <w:szCs w:val="28"/>
          <w:highlight w:val="none"/>
          <w:lang w:val="zh-CN"/>
        </w:rPr>
      </w:pPr>
      <w:bookmarkStart w:id="444" w:name="_Toc544"/>
      <w:bookmarkStart w:id="445" w:name="_Toc136555153"/>
      <w:r>
        <w:rPr>
          <w:rFonts w:ascii="Times New Roman" w:hAnsi="Times New Roman"/>
          <w:color w:val="auto"/>
          <w:sz w:val="28"/>
          <w:szCs w:val="28"/>
          <w:highlight w:val="none"/>
          <w:lang w:val="zh-CN"/>
        </w:rPr>
        <w:t>5.4.</w:t>
      </w:r>
      <w:r>
        <w:rPr>
          <w:rFonts w:ascii="Times New Roman" w:hAnsi="Times New Roman"/>
          <w:color w:val="auto"/>
          <w:sz w:val="28"/>
          <w:szCs w:val="28"/>
          <w:highlight w:val="none"/>
        </w:rPr>
        <w:t>3</w:t>
      </w:r>
      <w:r>
        <w:rPr>
          <w:rFonts w:ascii="Times New Roman" w:hAnsi="Times New Roman"/>
          <w:color w:val="auto"/>
          <w:sz w:val="28"/>
          <w:szCs w:val="28"/>
          <w:highlight w:val="none"/>
          <w:lang w:val="zh-CN"/>
        </w:rPr>
        <w:t>预警程序</w:t>
      </w:r>
      <w:bookmarkEnd w:id="440"/>
      <w:bookmarkEnd w:id="441"/>
      <w:bookmarkEnd w:id="442"/>
      <w:bookmarkEnd w:id="443"/>
      <w:bookmarkEnd w:id="444"/>
      <w:bookmarkEnd w:id="445"/>
    </w:p>
    <w:p>
      <w:pPr>
        <w:ind w:firstLine="560"/>
        <w:jc w:val="left"/>
        <w:rPr>
          <w:color w:val="auto"/>
          <w:szCs w:val="28"/>
          <w:highlight w:val="none"/>
        </w:rPr>
      </w:pPr>
      <w:r>
        <w:rPr>
          <w:color w:val="auto"/>
          <w:szCs w:val="28"/>
          <w:highlight w:val="none"/>
        </w:rPr>
        <w:t>事件或险情发生后，第一发现者将立即向组长汇报，组长接到报告后根据事态情况上报公司</w:t>
      </w:r>
      <w:r>
        <w:rPr>
          <w:rFonts w:hint="eastAsia"/>
          <w:color w:val="auto"/>
          <w:szCs w:val="28"/>
          <w:highlight w:val="none"/>
        </w:rPr>
        <w:t>应急办公室</w:t>
      </w:r>
      <w:r>
        <w:rPr>
          <w:color w:val="auto"/>
          <w:szCs w:val="28"/>
          <w:highlight w:val="none"/>
        </w:rPr>
        <w:t>。</w:t>
      </w:r>
    </w:p>
    <w:p>
      <w:pPr>
        <w:ind w:firstLine="560"/>
        <w:jc w:val="left"/>
        <w:rPr>
          <w:color w:val="auto"/>
          <w:szCs w:val="28"/>
          <w:highlight w:val="none"/>
        </w:rPr>
      </w:pPr>
      <w:r>
        <w:rPr>
          <w:color w:val="auto"/>
          <w:szCs w:val="28"/>
          <w:highlight w:val="none"/>
        </w:rPr>
        <w:t>应急指挥部接报后，立即向</w:t>
      </w:r>
      <w:r>
        <w:rPr>
          <w:rFonts w:hint="eastAsia"/>
          <w:color w:val="auto"/>
          <w:szCs w:val="28"/>
          <w:highlight w:val="none"/>
        </w:rPr>
        <w:t>通讯联络组</w:t>
      </w:r>
      <w:r>
        <w:rPr>
          <w:color w:val="auto"/>
          <w:szCs w:val="28"/>
          <w:highlight w:val="none"/>
        </w:rPr>
        <w:t>、</w:t>
      </w:r>
      <w:r>
        <w:rPr>
          <w:rFonts w:hint="eastAsia"/>
          <w:color w:val="auto"/>
          <w:szCs w:val="28"/>
          <w:highlight w:val="none"/>
          <w:lang w:eastAsia="zh-CN"/>
        </w:rPr>
        <w:t>后勤保障组</w:t>
      </w:r>
      <w:r>
        <w:rPr>
          <w:color w:val="auto"/>
          <w:szCs w:val="28"/>
          <w:highlight w:val="none"/>
        </w:rPr>
        <w:t>、</w:t>
      </w:r>
      <w:r>
        <w:rPr>
          <w:rFonts w:hint="eastAsia"/>
          <w:color w:val="auto"/>
          <w:szCs w:val="28"/>
          <w:highlight w:val="none"/>
        </w:rPr>
        <w:t>现场处置组</w:t>
      </w:r>
      <w:r>
        <w:rPr>
          <w:rFonts w:hint="eastAsia"/>
          <w:color w:val="auto"/>
          <w:szCs w:val="28"/>
          <w:highlight w:val="none"/>
          <w:lang w:eastAsia="zh-CN"/>
        </w:rPr>
        <w:t>、</w:t>
      </w:r>
      <w:r>
        <w:rPr>
          <w:rFonts w:hint="eastAsia"/>
          <w:color w:val="auto"/>
          <w:szCs w:val="28"/>
          <w:highlight w:val="none"/>
          <w:lang w:val="en-US" w:eastAsia="zh-CN"/>
        </w:rPr>
        <w:t>警戒疏散组</w:t>
      </w:r>
      <w:r>
        <w:rPr>
          <w:color w:val="auto"/>
          <w:szCs w:val="28"/>
          <w:highlight w:val="none"/>
        </w:rPr>
        <w:t>通告。</w:t>
      </w:r>
    </w:p>
    <w:p>
      <w:pPr>
        <w:ind w:firstLine="560"/>
        <w:jc w:val="left"/>
        <w:rPr>
          <w:color w:val="auto"/>
          <w:szCs w:val="28"/>
          <w:highlight w:val="none"/>
        </w:rPr>
      </w:pPr>
      <w:r>
        <w:rPr>
          <w:color w:val="auto"/>
          <w:szCs w:val="28"/>
          <w:highlight w:val="none"/>
        </w:rPr>
        <w:t>现场应急指挥部结合事件现场情况报告和安全监控系统反映的情况、事件规模，决定启动</w:t>
      </w:r>
      <w:r>
        <w:rPr>
          <w:rFonts w:hint="eastAsia"/>
          <w:color w:val="auto"/>
          <w:szCs w:val="28"/>
          <w:highlight w:val="none"/>
        </w:rPr>
        <w:t>应</w:t>
      </w:r>
      <w:r>
        <w:rPr>
          <w:color w:val="auto"/>
          <w:szCs w:val="28"/>
          <w:highlight w:val="none"/>
        </w:rPr>
        <w:t>急预案。</w:t>
      </w:r>
    </w:p>
    <w:p>
      <w:pPr>
        <w:ind w:firstLine="480"/>
        <w:rPr>
          <w:rStyle w:val="51"/>
          <w:rFonts w:hint="default" w:ascii="Times New Roman" w:hAnsi="Times New Roman" w:eastAsia="仿宋" w:cs="Times New Roman"/>
          <w:b w:val="0"/>
          <w:bCs w:val="0"/>
          <w:color w:val="auto"/>
          <w:sz w:val="24"/>
          <w:szCs w:val="24"/>
          <w:highlight w:val="none"/>
        </w:rPr>
        <w:sectPr>
          <w:pgSz w:w="11911" w:h="16838"/>
          <w:pgMar w:top="1417" w:right="1417" w:bottom="1417" w:left="1417" w:header="822" w:footer="992" w:gutter="0"/>
          <w:pgBorders>
            <w:top w:val="none" w:sz="0" w:space="0"/>
            <w:left w:val="none" w:sz="0" w:space="0"/>
            <w:bottom w:val="none" w:sz="0" w:space="0"/>
            <w:right w:val="none" w:sz="0" w:space="0"/>
          </w:pgBorders>
          <w:pgNumType w:fmt="decimal"/>
          <w:cols w:space="720" w:num="1"/>
        </w:sectPr>
      </w:pPr>
      <w:r>
        <w:rPr>
          <w:color w:val="auto"/>
          <w:szCs w:val="28"/>
          <w:highlight w:val="none"/>
        </w:rPr>
        <w:t>若公司发生重大环境污染事故时，由公司现场应急总指挥负责组织应急救援成员共同实施环境污染事故应急处置工作。同时现场应急指挥部直接联系</w:t>
      </w:r>
      <w:r>
        <w:rPr>
          <w:rFonts w:hint="eastAsia"/>
          <w:color w:val="auto"/>
          <w:szCs w:val="28"/>
          <w:highlight w:val="none"/>
          <w:lang w:val="en-US" w:eastAsia="zh-CN"/>
        </w:rPr>
        <w:t>西咸新区秦汉新城管理委员会、西咸新区生态环境局（秦汉）工作部和</w:t>
      </w:r>
      <w:r>
        <w:rPr>
          <w:rFonts w:hint="eastAsia"/>
          <w:color w:val="auto"/>
          <w:szCs w:val="28"/>
          <w:highlight w:val="none"/>
          <w:lang w:eastAsia="zh-CN"/>
        </w:rPr>
        <w:t>安全监管部</w:t>
      </w:r>
      <w:r>
        <w:rPr>
          <w:color w:val="auto"/>
          <w:szCs w:val="28"/>
          <w:highlight w:val="none"/>
        </w:rPr>
        <w:t>，请求信息和技术支援。</w:t>
      </w:r>
    </w:p>
    <w:p>
      <w:pPr>
        <w:pStyle w:val="3"/>
        <w:bidi w:val="0"/>
        <w:rPr>
          <w:rFonts w:hint="default" w:ascii="Times New Roman" w:hAnsi="Times New Roman" w:eastAsia="仿宋" w:cs="Times New Roman"/>
          <w:color w:val="auto"/>
          <w:highlight w:val="none"/>
        </w:rPr>
      </w:pPr>
      <w:bookmarkStart w:id="446" w:name="_Toc2546"/>
      <w:bookmarkStart w:id="447" w:name="_Toc26210"/>
      <w:bookmarkStart w:id="448" w:name="_Toc24601"/>
      <w:bookmarkStart w:id="449" w:name="_Toc18989"/>
      <w:r>
        <w:rPr>
          <w:rFonts w:hint="default" w:ascii="Times New Roman" w:hAnsi="Times New Roman" w:eastAsia="仿宋" w:cs="Times New Roman"/>
          <w:color w:val="auto"/>
          <w:highlight w:val="none"/>
        </w:rPr>
        <w:t>第</w:t>
      </w:r>
      <w:r>
        <w:rPr>
          <w:rFonts w:hint="default" w:ascii="Times New Roman" w:hAnsi="Times New Roman" w:eastAsia="仿宋" w:cs="Times New Roman"/>
          <w:color w:val="auto"/>
          <w:highlight w:val="none"/>
          <w:lang w:val="en-US" w:eastAsia="zh-CN"/>
        </w:rPr>
        <w:t>6</w:t>
      </w:r>
      <w:r>
        <w:rPr>
          <w:rFonts w:hint="default" w:ascii="Times New Roman" w:hAnsi="Times New Roman" w:eastAsia="仿宋" w:cs="Times New Roman"/>
          <w:color w:val="auto"/>
          <w:highlight w:val="none"/>
        </w:rPr>
        <w:t>章应急处置</w:t>
      </w:r>
      <w:bookmarkEnd w:id="446"/>
      <w:bookmarkEnd w:id="447"/>
      <w:bookmarkEnd w:id="448"/>
      <w:bookmarkEnd w:id="449"/>
    </w:p>
    <w:p>
      <w:pPr>
        <w:pStyle w:val="4"/>
        <w:bidi w:val="0"/>
        <w:rPr>
          <w:rFonts w:hint="default" w:ascii="Times New Roman" w:hAnsi="Times New Roman" w:eastAsia="仿宋" w:cs="Times New Roman"/>
          <w:color w:val="auto"/>
          <w:sz w:val="30"/>
          <w:szCs w:val="30"/>
          <w:highlight w:val="none"/>
        </w:rPr>
      </w:pPr>
      <w:bookmarkStart w:id="450" w:name="_Toc24592"/>
      <w:bookmarkStart w:id="451" w:name="_Toc9592"/>
      <w:bookmarkStart w:id="452" w:name="_Toc25002"/>
      <w:bookmarkStart w:id="453" w:name="_Toc24495"/>
      <w:r>
        <w:rPr>
          <w:rFonts w:hint="default" w:ascii="Times New Roman" w:hAnsi="Times New Roman" w:eastAsia="仿宋" w:cs="Times New Roman"/>
          <w:color w:val="auto"/>
          <w:sz w:val="30"/>
          <w:szCs w:val="30"/>
          <w:highlight w:val="none"/>
        </w:rPr>
        <w:t>6.1应急预案启动</w:t>
      </w:r>
      <w:bookmarkEnd w:id="450"/>
      <w:bookmarkEnd w:id="451"/>
      <w:bookmarkEnd w:id="452"/>
      <w:bookmarkEnd w:id="453"/>
    </w:p>
    <w:p>
      <w:pPr>
        <w:ind w:firstLine="560"/>
        <w:rPr>
          <w:color w:val="auto"/>
          <w:szCs w:val="28"/>
          <w:highlight w:val="none"/>
        </w:rPr>
      </w:pPr>
      <w:r>
        <w:rPr>
          <w:color w:val="auto"/>
          <w:szCs w:val="28"/>
          <w:highlight w:val="none"/>
        </w:rPr>
        <w:t>当满足下列条件之一，即可启动应急预案。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（1）当发布预警之后，采取处置措施后，未能有效地对隐患进行排除或对事件控制，事态进一步恶化，可能或已对环境污染，对人体健康造成威胁；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w:t>
      </w:r>
      <w:r>
        <w:rPr>
          <w:rFonts w:hint="eastAsia" w:cs="Times New Roman"/>
          <w:color w:val="auto"/>
          <w:sz w:val="28"/>
          <w:szCs w:val="28"/>
          <w:highlight w:val="none"/>
          <w:lang w:val="en-US" w:eastAsia="zh-CN"/>
        </w:rPr>
        <w:t>因第三方活动、极端天气等造成管线发生泄漏时</w:t>
      </w:r>
      <w:r>
        <w:rPr>
          <w:rFonts w:hint="default" w:ascii="Times New Roman" w:hAnsi="Times New Roman" w:eastAsia="仿宋" w:cs="Times New Roman"/>
          <w:color w:val="auto"/>
          <w:sz w:val="28"/>
          <w:szCs w:val="28"/>
          <w:highlight w:val="none"/>
        </w:rPr>
        <w:t>；</w:t>
      </w:r>
    </w:p>
    <w:p>
      <w:pPr>
        <w:pStyle w:val="2"/>
        <w:rPr>
          <w:rFonts w:hint="eastAsia" w:eastAsia="仿宋"/>
          <w:color w:val="auto"/>
          <w:highlight w:val="none"/>
          <w:lang w:eastAsia="zh-CN"/>
        </w:rPr>
      </w:pPr>
      <w:r>
        <w:rPr>
          <w:rFonts w:hint="eastAsia" w:cs="Times New Roman"/>
          <w:color w:val="auto"/>
          <w:sz w:val="28"/>
          <w:szCs w:val="28"/>
          <w:highlight w:val="none"/>
          <w:lang w:eastAsia="zh-CN"/>
        </w:rPr>
        <w:t>（</w:t>
      </w:r>
      <w:r>
        <w:rPr>
          <w:rFonts w:hint="eastAsia" w:cs="Times New Roman"/>
          <w:color w:val="auto"/>
          <w:sz w:val="28"/>
          <w:szCs w:val="28"/>
          <w:highlight w:val="none"/>
          <w:lang w:val="en-US" w:eastAsia="zh-CN"/>
        </w:rPr>
        <w:t>3</w:t>
      </w:r>
      <w:r>
        <w:rPr>
          <w:rFonts w:hint="eastAsia" w:cs="Times New Roman"/>
          <w:color w:val="auto"/>
          <w:sz w:val="28"/>
          <w:szCs w:val="28"/>
          <w:highlight w:val="none"/>
          <w:lang w:eastAsia="zh-CN"/>
        </w:rPr>
        <w:t>）</w:t>
      </w:r>
      <w:r>
        <w:rPr>
          <w:rFonts w:hint="default" w:ascii="Times New Roman" w:hAnsi="Times New Roman" w:eastAsia="仿宋" w:cs="Times New Roman"/>
          <w:color w:val="auto"/>
          <w:sz w:val="28"/>
          <w:szCs w:val="28"/>
          <w:highlight w:val="none"/>
        </w:rPr>
        <w:t>发生较大火灾事故而产生的次生/衍生环境事故。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一旦发生突发环境事故，应急救援总指挥启动公司内部突发环境事件应急预案，各应急救援小组立即赶赴现场进行处置。如果应急救援总指挥不在位，由副总指挥履行总指挥职责。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污染事故一旦发生，立即起动公司级应急预案进行响应。污染事故影响</w:t>
      </w:r>
      <w:r>
        <w:rPr>
          <w:rFonts w:hint="eastAsia" w:cs="Times New Roman"/>
          <w:color w:val="auto"/>
          <w:sz w:val="28"/>
          <w:szCs w:val="28"/>
          <w:highlight w:val="none"/>
          <w:lang w:val="en-US" w:eastAsia="zh-CN"/>
        </w:rPr>
        <w:t>较小</w:t>
      </w:r>
      <w:r>
        <w:rPr>
          <w:rFonts w:hint="default" w:ascii="Times New Roman" w:hAnsi="Times New Roman" w:eastAsia="仿宋" w:cs="Times New Roman"/>
          <w:color w:val="auto"/>
          <w:sz w:val="28"/>
          <w:szCs w:val="28"/>
          <w:highlight w:val="none"/>
        </w:rPr>
        <w:t>，动用工段人力物力就能较快控制和消除污染的，由事故发生工段应急组织处理，同时报公司应急指挥部；污染影响范围较大或失控不断扩大时，则应迅速上报，请求公司污染事故应急现场指挥组启动企业级预案进行响应处理。当事故影响超出企业救援力量时，公司</w:t>
      </w:r>
      <w:r>
        <w:rPr>
          <w:rFonts w:hint="eastAsia" w:cs="Times New Roman"/>
          <w:color w:val="auto"/>
          <w:sz w:val="28"/>
          <w:szCs w:val="28"/>
          <w:highlight w:val="none"/>
          <w:lang w:val="en-US" w:eastAsia="zh-CN"/>
        </w:rPr>
        <w:t>总指挥</w:t>
      </w:r>
      <w:r>
        <w:rPr>
          <w:rFonts w:hint="default" w:ascii="Times New Roman" w:hAnsi="Times New Roman" w:eastAsia="仿宋" w:cs="Times New Roman"/>
          <w:color w:val="auto"/>
          <w:sz w:val="28"/>
          <w:szCs w:val="28"/>
          <w:highlight w:val="none"/>
        </w:rPr>
        <w:t>应立即向</w:t>
      </w:r>
      <w:r>
        <w:rPr>
          <w:rFonts w:hint="eastAsia" w:cs="Times New Roman"/>
          <w:color w:val="auto"/>
          <w:sz w:val="28"/>
          <w:szCs w:val="28"/>
          <w:highlight w:val="none"/>
          <w:lang w:val="en-US" w:eastAsia="zh-CN"/>
        </w:rPr>
        <w:t>西咸新区秦汉新城管理委员会、西咸新区生态环境局（秦汉）工作部和</w:t>
      </w:r>
      <w:r>
        <w:rPr>
          <w:rFonts w:hint="eastAsia" w:cs="Times New Roman"/>
          <w:color w:val="auto"/>
          <w:sz w:val="28"/>
          <w:szCs w:val="28"/>
          <w:highlight w:val="none"/>
          <w:lang w:eastAsia="zh-CN"/>
        </w:rPr>
        <w:t>安全监管部</w:t>
      </w:r>
      <w:r>
        <w:rPr>
          <w:rFonts w:hint="default" w:ascii="Times New Roman" w:hAnsi="Times New Roman" w:eastAsia="仿宋" w:cs="Times New Roman"/>
          <w:color w:val="auto"/>
          <w:sz w:val="28"/>
          <w:szCs w:val="28"/>
          <w:highlight w:val="none"/>
        </w:rPr>
        <w:t>请求社会力量参与应急救援，并配合相关环保部门开展环境事故的应急救援工作。</w:t>
      </w:r>
    </w:p>
    <w:p>
      <w:pPr>
        <w:pStyle w:val="4"/>
        <w:bidi w:val="0"/>
        <w:rPr>
          <w:rFonts w:hint="default" w:ascii="Times New Roman" w:hAnsi="Times New Roman" w:eastAsia="仿宋" w:cs="Times New Roman"/>
          <w:color w:val="auto"/>
          <w:sz w:val="30"/>
          <w:szCs w:val="30"/>
          <w:highlight w:val="none"/>
        </w:rPr>
      </w:pPr>
      <w:bookmarkStart w:id="454" w:name="_Toc3924"/>
      <w:bookmarkStart w:id="455" w:name="_Toc32543"/>
      <w:bookmarkStart w:id="456" w:name="_Toc8278"/>
      <w:bookmarkStart w:id="457" w:name="_Toc4007"/>
      <w:r>
        <w:rPr>
          <w:rFonts w:hint="default" w:ascii="Times New Roman" w:hAnsi="Times New Roman" w:eastAsia="仿宋" w:cs="Times New Roman"/>
          <w:color w:val="auto"/>
          <w:sz w:val="30"/>
          <w:szCs w:val="30"/>
          <w:highlight w:val="none"/>
        </w:rPr>
        <w:t>6.2信息报告</w:t>
      </w:r>
      <w:bookmarkEnd w:id="454"/>
      <w:bookmarkEnd w:id="455"/>
      <w:bookmarkEnd w:id="456"/>
      <w:bookmarkEnd w:id="457"/>
    </w:p>
    <w:bookmarkEnd w:id="310"/>
    <w:p>
      <w:pPr>
        <w:ind w:firstLine="560"/>
        <w:rPr>
          <w:color w:val="auto"/>
          <w:szCs w:val="28"/>
          <w:highlight w:val="none"/>
        </w:rPr>
      </w:pPr>
      <w:bookmarkStart w:id="458" w:name="_Toc427091667"/>
      <w:bookmarkStart w:id="459" w:name="_Toc408751348"/>
      <w:bookmarkStart w:id="460" w:name="_Toc427836841"/>
      <w:bookmarkStart w:id="461" w:name="_Toc427091410"/>
      <w:bookmarkStart w:id="462" w:name="_Toc341855568"/>
      <w:bookmarkStart w:id="463" w:name="_Toc341884153"/>
      <w:bookmarkStart w:id="464" w:name="_Toc345143340"/>
      <w:bookmarkStart w:id="465" w:name="_Toc16052"/>
      <w:r>
        <w:rPr>
          <w:color w:val="auto"/>
          <w:szCs w:val="28"/>
          <w:highlight w:val="none"/>
        </w:rPr>
        <w:t>当突发环境事件发生后，应急救援指挥部须将现场调查情况、污染可能蔓延范围等情况上报</w:t>
      </w:r>
      <w:r>
        <w:rPr>
          <w:rFonts w:hint="eastAsia"/>
          <w:color w:val="auto"/>
          <w:szCs w:val="28"/>
          <w:highlight w:val="none"/>
          <w:lang w:val="en-US" w:eastAsia="zh-CN"/>
        </w:rPr>
        <w:t>西咸新区秦汉新城管理委员会、西咸新区生态环境局（秦汉）工作部</w:t>
      </w:r>
      <w:r>
        <w:rPr>
          <w:color w:val="auto"/>
          <w:szCs w:val="28"/>
          <w:highlight w:val="none"/>
        </w:rPr>
        <w:t>。当突发环境事件可能对周边环境造成影响时，需及时向周边可能受影响的单位、社区等通报事件情况，并协助指挥居民撤离至安全地带。必要时，提供个人防护用品等防护措施。</w:t>
      </w:r>
    </w:p>
    <w:p>
      <w:pPr>
        <w:ind w:firstLine="560"/>
        <w:rPr>
          <w:color w:val="auto"/>
          <w:szCs w:val="28"/>
          <w:highlight w:val="none"/>
        </w:rPr>
      </w:pPr>
      <w:r>
        <w:rPr>
          <w:color w:val="auto"/>
          <w:szCs w:val="28"/>
          <w:highlight w:val="none"/>
        </w:rPr>
        <w:t>当企业员工及应急救援小组收到</w:t>
      </w:r>
      <w:r>
        <w:rPr>
          <w:rFonts w:hint="eastAsia"/>
          <w:color w:val="auto"/>
          <w:szCs w:val="28"/>
          <w:highlight w:val="none"/>
          <w:lang w:val="en-US" w:eastAsia="zh-CN"/>
        </w:rPr>
        <w:t>黄色</w:t>
      </w:r>
      <w:r>
        <w:rPr>
          <w:rFonts w:hint="eastAsia"/>
          <w:color w:val="auto"/>
          <w:szCs w:val="28"/>
          <w:highlight w:val="none"/>
        </w:rPr>
        <w:t>（</w:t>
      </w:r>
      <w:r>
        <w:rPr>
          <w:color w:val="auto"/>
          <w:szCs w:val="28"/>
          <w:highlight w:val="none"/>
        </w:rPr>
        <w:t>Ⅱ级</w:t>
      </w:r>
      <w:r>
        <w:rPr>
          <w:rFonts w:hint="eastAsia"/>
          <w:color w:val="auto"/>
          <w:szCs w:val="28"/>
          <w:highlight w:val="none"/>
        </w:rPr>
        <w:t>）</w:t>
      </w:r>
      <w:r>
        <w:rPr>
          <w:color w:val="auto"/>
          <w:szCs w:val="28"/>
          <w:highlight w:val="none"/>
        </w:rPr>
        <w:t>预警、</w:t>
      </w:r>
      <w:r>
        <w:rPr>
          <w:rFonts w:hint="eastAsia"/>
          <w:color w:val="auto"/>
          <w:szCs w:val="28"/>
          <w:highlight w:val="none"/>
          <w:lang w:val="en-US" w:eastAsia="zh-CN"/>
        </w:rPr>
        <w:t>红色</w:t>
      </w:r>
      <w:r>
        <w:rPr>
          <w:rFonts w:hint="eastAsia"/>
          <w:color w:val="auto"/>
          <w:szCs w:val="28"/>
          <w:highlight w:val="none"/>
        </w:rPr>
        <w:t>（</w:t>
      </w:r>
      <w:r>
        <w:rPr>
          <w:color w:val="auto"/>
          <w:szCs w:val="28"/>
          <w:highlight w:val="none"/>
        </w:rPr>
        <w:t>Ⅰ级</w:t>
      </w:r>
      <w:r>
        <w:rPr>
          <w:rFonts w:hint="eastAsia"/>
          <w:color w:val="auto"/>
          <w:szCs w:val="28"/>
          <w:highlight w:val="none"/>
        </w:rPr>
        <w:t>）</w:t>
      </w:r>
      <w:r>
        <w:rPr>
          <w:color w:val="auto"/>
          <w:szCs w:val="28"/>
          <w:highlight w:val="none"/>
        </w:rPr>
        <w:t>预警警报时，应迅速做出响应，响应级别与预警级别相对应，分别为</w:t>
      </w:r>
      <w:r>
        <w:rPr>
          <w:rFonts w:hint="eastAsia"/>
          <w:color w:val="auto"/>
          <w:szCs w:val="28"/>
          <w:highlight w:val="none"/>
        </w:rPr>
        <w:t>二</w:t>
      </w:r>
      <w:r>
        <w:rPr>
          <w:color w:val="auto"/>
          <w:szCs w:val="28"/>
          <w:highlight w:val="none"/>
        </w:rPr>
        <w:t>级响应、</w:t>
      </w:r>
      <w:r>
        <w:rPr>
          <w:rFonts w:hint="eastAsia"/>
          <w:color w:val="auto"/>
          <w:szCs w:val="28"/>
          <w:highlight w:val="none"/>
        </w:rPr>
        <w:t>一</w:t>
      </w:r>
      <w:r>
        <w:rPr>
          <w:color w:val="auto"/>
          <w:szCs w:val="28"/>
          <w:highlight w:val="none"/>
        </w:rPr>
        <w:t>级响应。发生任何一级响应时，企业都应立即启动相应的应急预案，并及时将事故情况上报至</w:t>
      </w:r>
      <w:r>
        <w:rPr>
          <w:rFonts w:hint="eastAsia"/>
          <w:color w:val="auto"/>
          <w:szCs w:val="28"/>
          <w:highlight w:val="none"/>
          <w:lang w:val="en-US" w:eastAsia="zh-CN"/>
        </w:rPr>
        <w:t>西咸新区秦汉新城管理委员会、西咸新区生态环境局（秦汉）工作部</w:t>
      </w:r>
      <w:r>
        <w:rPr>
          <w:color w:val="auto"/>
          <w:szCs w:val="28"/>
          <w:highlight w:val="none"/>
        </w:rPr>
        <w:t>。</w:t>
      </w:r>
      <w:r>
        <w:rPr>
          <w:rFonts w:hint="eastAsia"/>
          <w:color w:val="auto"/>
          <w:szCs w:val="28"/>
          <w:highlight w:val="none"/>
        </w:rPr>
        <w:t>一</w:t>
      </w:r>
      <w:r>
        <w:rPr>
          <w:color w:val="auto"/>
          <w:szCs w:val="28"/>
          <w:highlight w:val="none"/>
        </w:rPr>
        <w:t>级响应启动外部报告程序，将事故情况逐级上报。</w:t>
      </w:r>
      <w:r>
        <w:rPr>
          <w:rFonts w:hint="eastAsia"/>
          <w:color w:val="auto"/>
          <w:szCs w:val="28"/>
          <w:highlight w:val="none"/>
        </w:rPr>
        <w:t>二</w:t>
      </w:r>
      <w:r>
        <w:rPr>
          <w:color w:val="auto"/>
          <w:szCs w:val="28"/>
          <w:highlight w:val="none"/>
        </w:rPr>
        <w:t>级响应启动内部报告程序，将事故情况逐级上报。内部报告与外部报告的要求与具体流程如下。</w:t>
      </w:r>
    </w:p>
    <w:bookmarkEnd w:id="458"/>
    <w:bookmarkEnd w:id="459"/>
    <w:bookmarkEnd w:id="460"/>
    <w:bookmarkEnd w:id="461"/>
    <w:p>
      <w:pPr>
        <w:pStyle w:val="5"/>
        <w:rPr>
          <w:rFonts w:ascii="Times New Roman" w:hAnsi="Times New Roman"/>
          <w:color w:val="auto"/>
          <w:sz w:val="28"/>
          <w:szCs w:val="28"/>
          <w:highlight w:val="none"/>
        </w:rPr>
      </w:pPr>
      <w:bookmarkStart w:id="466" w:name="_Toc136555157"/>
      <w:bookmarkStart w:id="467" w:name="_Toc23635"/>
      <w:bookmarkStart w:id="468" w:name="_Toc408751350"/>
      <w:bookmarkStart w:id="469" w:name="_Toc427091669"/>
      <w:bookmarkStart w:id="470" w:name="_Toc427836843"/>
      <w:bookmarkStart w:id="471" w:name="_Toc427091412"/>
      <w:bookmarkStart w:id="472" w:name="_Toc1776"/>
      <w:r>
        <w:rPr>
          <w:rFonts w:ascii="Times New Roman" w:hAnsi="Times New Roman"/>
          <w:color w:val="auto"/>
          <w:sz w:val="28"/>
          <w:szCs w:val="28"/>
          <w:highlight w:val="none"/>
        </w:rPr>
        <w:t>6.2.1企业内部报告程序</w:t>
      </w:r>
      <w:bookmarkEnd w:id="466"/>
      <w:bookmarkEnd w:id="467"/>
    </w:p>
    <w:p>
      <w:pPr>
        <w:pStyle w:val="129"/>
        <w:ind w:firstLine="562"/>
        <w:rPr>
          <w:rFonts w:hint="default" w:ascii="Times New Roman" w:hAnsi="Times New Roman"/>
          <w:b/>
          <w:color w:val="auto"/>
          <w:highlight w:val="none"/>
        </w:rPr>
      </w:pPr>
      <w:bookmarkStart w:id="473" w:name="_Toc499"/>
      <w:bookmarkStart w:id="474" w:name="_Toc16431"/>
      <w:bookmarkStart w:id="475" w:name="_Toc25516"/>
      <w:r>
        <w:rPr>
          <w:rFonts w:hint="default" w:ascii="Times New Roman" w:hAnsi="Times New Roman"/>
          <w:b/>
          <w:color w:val="auto"/>
          <w:sz w:val="28"/>
          <w:highlight w:val="none"/>
        </w:rPr>
        <w:t>1、内部信息报告的形式及要求</w:t>
      </w:r>
      <w:bookmarkEnd w:id="473"/>
      <w:bookmarkEnd w:id="474"/>
      <w:bookmarkEnd w:id="475"/>
    </w:p>
    <w:p>
      <w:pPr>
        <w:ind w:firstLine="560"/>
        <w:rPr>
          <w:color w:val="auto"/>
          <w:szCs w:val="28"/>
          <w:highlight w:val="none"/>
        </w:rPr>
      </w:pPr>
      <w:r>
        <w:rPr>
          <w:color w:val="auto"/>
          <w:szCs w:val="28"/>
          <w:highlight w:val="none"/>
        </w:rPr>
        <w:t>应急救援信号，以本公司现有通讯资源电话、手机、防爆对讲机为通知信号。在生产过程中，如岗位操作人员或巡检时发现危险目标发生泄漏，除立即采取相应措施处理外，同时立即用电话向现场负责人报告。报告应口齿清楚，具体说明事件发生的地点、事件状况等。</w:t>
      </w:r>
    </w:p>
    <w:p>
      <w:pPr>
        <w:ind w:firstLine="560"/>
        <w:rPr>
          <w:color w:val="auto"/>
          <w:szCs w:val="28"/>
          <w:highlight w:val="none"/>
        </w:rPr>
      </w:pPr>
      <w:r>
        <w:rPr>
          <w:color w:val="auto"/>
          <w:szCs w:val="28"/>
          <w:highlight w:val="none"/>
        </w:rPr>
        <w:t>现场负责人接到报警后，立即向</w:t>
      </w:r>
      <w:r>
        <w:rPr>
          <w:rFonts w:hint="eastAsia"/>
          <w:color w:val="auto"/>
          <w:szCs w:val="28"/>
          <w:highlight w:val="none"/>
          <w:lang w:val="en-US" w:eastAsia="zh-CN"/>
        </w:rPr>
        <w:t>应急办公室</w:t>
      </w:r>
      <w:r>
        <w:rPr>
          <w:color w:val="auto"/>
          <w:szCs w:val="28"/>
          <w:highlight w:val="none"/>
        </w:rPr>
        <w:t>汇报，并通知其他相关部门。</w:t>
      </w:r>
    </w:p>
    <w:p>
      <w:pPr>
        <w:ind w:firstLine="560"/>
        <w:rPr>
          <w:color w:val="auto"/>
          <w:szCs w:val="28"/>
          <w:highlight w:val="none"/>
        </w:rPr>
      </w:pPr>
      <w:r>
        <w:rPr>
          <w:color w:val="auto"/>
          <w:szCs w:val="28"/>
          <w:highlight w:val="none"/>
        </w:rPr>
        <w:t>要根据事件地点、事态的发展决定应急救援形式（单位自救或采取社会救援）对于重大性的环境事件，依靠本单位的力量不能控制，应尽早争取社会支援，以便尽快控制事件的发展。</w:t>
      </w:r>
    </w:p>
    <w:p>
      <w:pPr>
        <w:pStyle w:val="129"/>
        <w:ind w:firstLine="562"/>
        <w:rPr>
          <w:rFonts w:hint="default" w:ascii="Times New Roman" w:hAnsi="Times New Roman"/>
          <w:b/>
          <w:color w:val="auto"/>
          <w:sz w:val="28"/>
          <w:highlight w:val="none"/>
        </w:rPr>
      </w:pPr>
      <w:bookmarkStart w:id="476" w:name="_Toc10592"/>
      <w:bookmarkStart w:id="477" w:name="_Toc30463"/>
      <w:bookmarkStart w:id="478" w:name="_Toc2340"/>
      <w:r>
        <w:rPr>
          <w:rFonts w:hint="default" w:ascii="Times New Roman" w:hAnsi="Times New Roman"/>
          <w:b/>
          <w:color w:val="auto"/>
          <w:sz w:val="28"/>
          <w:highlight w:val="none"/>
        </w:rPr>
        <w:t>2、内部报告基本内容</w:t>
      </w:r>
      <w:bookmarkEnd w:id="476"/>
      <w:bookmarkEnd w:id="477"/>
      <w:bookmarkEnd w:id="478"/>
    </w:p>
    <w:p>
      <w:pPr>
        <w:ind w:firstLine="560"/>
        <w:rPr>
          <w:color w:val="auto"/>
          <w:szCs w:val="28"/>
          <w:highlight w:val="none"/>
        </w:rPr>
      </w:pPr>
      <w:r>
        <w:rPr>
          <w:color w:val="auto"/>
          <w:szCs w:val="28"/>
          <w:highlight w:val="none"/>
        </w:rPr>
        <w:t>发生突发环境事件后，事故发生部门应立刻向</w:t>
      </w:r>
      <w:r>
        <w:rPr>
          <w:rFonts w:hint="eastAsia"/>
          <w:color w:val="auto"/>
          <w:szCs w:val="28"/>
          <w:highlight w:val="none"/>
        </w:rPr>
        <w:t>应急办公室</w:t>
      </w:r>
      <w:r>
        <w:rPr>
          <w:color w:val="auto"/>
          <w:szCs w:val="28"/>
          <w:highlight w:val="none"/>
        </w:rPr>
        <w:t>报告，报告内容包括：报告人身份姓名，发生事故的时间、地点、设备设施、类型、状况、化学品名、有无人员伤亡与被困人员、已采取的应急措施等，</w:t>
      </w:r>
      <w:r>
        <w:rPr>
          <w:rFonts w:hint="eastAsia"/>
          <w:color w:val="auto"/>
          <w:szCs w:val="28"/>
          <w:highlight w:val="none"/>
        </w:rPr>
        <w:t>应急办公室</w:t>
      </w:r>
      <w:r>
        <w:rPr>
          <w:color w:val="auto"/>
          <w:szCs w:val="28"/>
          <w:highlight w:val="none"/>
        </w:rPr>
        <w:t>接报后向总指挥通报，启动应急预案。</w:t>
      </w:r>
    </w:p>
    <w:p>
      <w:pPr>
        <w:pStyle w:val="5"/>
        <w:rPr>
          <w:rFonts w:ascii="Times New Roman" w:hAnsi="Times New Roman"/>
          <w:color w:val="auto"/>
          <w:sz w:val="28"/>
          <w:szCs w:val="28"/>
          <w:highlight w:val="none"/>
        </w:rPr>
      </w:pPr>
      <w:bookmarkStart w:id="479" w:name="_Toc30482"/>
      <w:bookmarkStart w:id="480" w:name="_Toc2669"/>
      <w:bookmarkStart w:id="481" w:name="_Toc6396"/>
      <w:bookmarkStart w:id="482" w:name="_Toc12352"/>
      <w:bookmarkStart w:id="483" w:name="_Toc5585"/>
      <w:bookmarkStart w:id="484" w:name="_Toc136555158"/>
      <w:r>
        <w:rPr>
          <w:rFonts w:ascii="Times New Roman" w:hAnsi="Times New Roman"/>
          <w:color w:val="auto"/>
          <w:sz w:val="28"/>
          <w:szCs w:val="28"/>
          <w:highlight w:val="none"/>
        </w:rPr>
        <w:t>6.2.2外部报告要求及程序</w:t>
      </w:r>
      <w:bookmarkEnd w:id="479"/>
      <w:bookmarkEnd w:id="480"/>
      <w:bookmarkEnd w:id="481"/>
      <w:bookmarkEnd w:id="482"/>
      <w:bookmarkEnd w:id="483"/>
      <w:bookmarkEnd w:id="484"/>
    </w:p>
    <w:p>
      <w:pPr>
        <w:pStyle w:val="129"/>
        <w:ind w:firstLine="562"/>
        <w:rPr>
          <w:rFonts w:hint="default" w:ascii="Times New Roman" w:hAnsi="Times New Roman"/>
          <w:b/>
          <w:color w:val="auto"/>
          <w:sz w:val="28"/>
          <w:highlight w:val="none"/>
        </w:rPr>
      </w:pPr>
      <w:bookmarkStart w:id="485" w:name="_Toc31921"/>
      <w:bookmarkStart w:id="486" w:name="_Toc5791"/>
      <w:bookmarkStart w:id="487" w:name="_Toc29314"/>
      <w:r>
        <w:rPr>
          <w:rFonts w:ascii="Times New Roman" w:hAnsi="Times New Roman"/>
          <w:b/>
          <w:color w:val="auto"/>
          <w:sz w:val="28"/>
          <w:highlight w:val="none"/>
        </w:rPr>
        <w:t>1、上报的部门及通信方式</w:t>
      </w:r>
      <w:bookmarkEnd w:id="485"/>
      <w:bookmarkEnd w:id="486"/>
      <w:bookmarkEnd w:id="487"/>
    </w:p>
    <w:p>
      <w:pPr>
        <w:ind w:firstLine="560"/>
        <w:rPr>
          <w:color w:val="auto"/>
          <w:szCs w:val="28"/>
          <w:highlight w:val="none"/>
        </w:rPr>
      </w:pPr>
      <w:r>
        <w:rPr>
          <w:color w:val="auto"/>
          <w:szCs w:val="28"/>
          <w:highlight w:val="none"/>
        </w:rPr>
        <w:t>当发生</w:t>
      </w:r>
      <w:r>
        <w:rPr>
          <w:rFonts w:hint="eastAsia"/>
          <w:color w:val="auto"/>
          <w:szCs w:val="28"/>
          <w:highlight w:val="none"/>
        </w:rPr>
        <w:t>企业级</w:t>
      </w:r>
      <w:r>
        <w:rPr>
          <w:color w:val="auto"/>
          <w:szCs w:val="28"/>
          <w:highlight w:val="none"/>
        </w:rPr>
        <w:t>突发环境事件时，应立即将事件信息报告至</w:t>
      </w:r>
      <w:r>
        <w:rPr>
          <w:rFonts w:hint="eastAsia"/>
          <w:color w:val="auto"/>
          <w:szCs w:val="28"/>
          <w:highlight w:val="none"/>
          <w:lang w:val="en-US" w:eastAsia="zh-CN"/>
        </w:rPr>
        <w:t>西咸新区秦汉新城管理委员会、</w:t>
      </w:r>
      <w:r>
        <w:rPr>
          <w:rFonts w:hint="eastAsia"/>
          <w:color w:val="auto"/>
          <w:szCs w:val="28"/>
          <w:highlight w:val="none"/>
          <w:lang w:eastAsia="zh-CN"/>
        </w:rPr>
        <w:t>西咸新区生态环境局（秦汉）工作部</w:t>
      </w:r>
      <w:r>
        <w:rPr>
          <w:color w:val="auto"/>
          <w:szCs w:val="28"/>
          <w:highlight w:val="none"/>
        </w:rPr>
        <w:t>等政府主管部门，以便实施紧急避险与救援。企业向有关部门报告事件信息时，采用电话、手机（危险防爆区域内禁止使用）、网络、文书等方式。</w:t>
      </w:r>
    </w:p>
    <w:p>
      <w:pPr>
        <w:pStyle w:val="129"/>
        <w:ind w:firstLine="562"/>
        <w:rPr>
          <w:rFonts w:hint="default" w:ascii="Times New Roman" w:hAnsi="Times New Roman"/>
          <w:b/>
          <w:color w:val="auto"/>
          <w:sz w:val="28"/>
          <w:highlight w:val="none"/>
        </w:rPr>
      </w:pPr>
      <w:bookmarkStart w:id="488" w:name="_Toc13863"/>
      <w:bookmarkStart w:id="489" w:name="_Toc24264"/>
      <w:bookmarkStart w:id="490" w:name="_Toc32333"/>
      <w:r>
        <w:rPr>
          <w:rFonts w:ascii="Times New Roman" w:hAnsi="Times New Roman"/>
          <w:b/>
          <w:color w:val="auto"/>
          <w:sz w:val="28"/>
          <w:highlight w:val="none"/>
        </w:rPr>
        <w:t>2、信息报告时限</w:t>
      </w:r>
      <w:bookmarkEnd w:id="488"/>
      <w:bookmarkEnd w:id="489"/>
      <w:bookmarkEnd w:id="490"/>
    </w:p>
    <w:p>
      <w:pPr>
        <w:ind w:firstLine="560"/>
        <w:rPr>
          <w:color w:val="auto"/>
          <w:szCs w:val="28"/>
          <w:highlight w:val="none"/>
        </w:rPr>
      </w:pPr>
      <w:r>
        <w:rPr>
          <w:color w:val="auto"/>
          <w:szCs w:val="28"/>
          <w:highlight w:val="none"/>
        </w:rPr>
        <w:t>当突发环境事件发生后，现场有关人员应当立即向应急指挥部报告；总指挥接到报告后，应当于1小时内向</w:t>
      </w:r>
      <w:r>
        <w:rPr>
          <w:rFonts w:hint="eastAsia"/>
          <w:color w:val="auto"/>
          <w:szCs w:val="28"/>
          <w:highlight w:val="none"/>
          <w:lang w:val="en-US" w:eastAsia="zh-CN"/>
        </w:rPr>
        <w:t>西咸新区秦汉新城管理委员会、</w:t>
      </w:r>
      <w:r>
        <w:rPr>
          <w:rFonts w:hint="eastAsia"/>
          <w:color w:val="auto"/>
          <w:szCs w:val="28"/>
          <w:highlight w:val="none"/>
          <w:lang w:eastAsia="zh-CN"/>
        </w:rPr>
        <w:t>西咸新区生态环境局（秦汉）工作部</w:t>
      </w:r>
      <w:r>
        <w:rPr>
          <w:color w:val="auto"/>
          <w:szCs w:val="28"/>
          <w:highlight w:val="none"/>
        </w:rPr>
        <w:t>等有关部门报告。</w:t>
      </w:r>
    </w:p>
    <w:p>
      <w:pPr>
        <w:pStyle w:val="129"/>
        <w:ind w:firstLine="562"/>
        <w:rPr>
          <w:rFonts w:hint="default" w:ascii="Times New Roman" w:hAnsi="Times New Roman"/>
          <w:b/>
          <w:color w:val="auto"/>
          <w:sz w:val="28"/>
          <w:highlight w:val="none"/>
        </w:rPr>
      </w:pPr>
      <w:bookmarkStart w:id="491" w:name="_Toc9783"/>
      <w:bookmarkStart w:id="492" w:name="_Toc4375"/>
      <w:bookmarkStart w:id="493" w:name="_Toc5"/>
      <w:r>
        <w:rPr>
          <w:rFonts w:ascii="Times New Roman" w:hAnsi="Times New Roman"/>
          <w:b/>
          <w:color w:val="auto"/>
          <w:sz w:val="28"/>
          <w:highlight w:val="none"/>
        </w:rPr>
        <w:t>3、外部报告基本内容</w:t>
      </w:r>
      <w:bookmarkEnd w:id="491"/>
      <w:bookmarkEnd w:id="492"/>
      <w:bookmarkEnd w:id="493"/>
    </w:p>
    <w:p>
      <w:pPr>
        <w:ind w:firstLine="560"/>
        <w:rPr>
          <w:color w:val="auto"/>
          <w:szCs w:val="28"/>
          <w:highlight w:val="none"/>
        </w:rPr>
      </w:pPr>
      <w:r>
        <w:rPr>
          <w:color w:val="auto"/>
          <w:szCs w:val="28"/>
          <w:highlight w:val="none"/>
        </w:rPr>
        <w:t>事故发生的时间、地点、单位；事故的简要经过、伤亡人数、损失初步估计，事故发生的原因初步判断；事故发生的原因初步判断、事故发生后采取的措施及事故控制情况以及事故报告单位或事故报告人。</w:t>
      </w:r>
    </w:p>
    <w:p>
      <w:pPr>
        <w:pStyle w:val="5"/>
        <w:rPr>
          <w:rFonts w:ascii="Times New Roman" w:hAnsi="Times New Roman"/>
          <w:color w:val="auto"/>
          <w:sz w:val="28"/>
          <w:szCs w:val="28"/>
          <w:highlight w:val="none"/>
        </w:rPr>
      </w:pPr>
      <w:bookmarkStart w:id="494" w:name="_Toc136555159"/>
      <w:bookmarkStart w:id="495" w:name="_Toc28008"/>
      <w:bookmarkStart w:id="496" w:name="_Toc1882"/>
      <w:bookmarkStart w:id="497" w:name="_Toc30691"/>
      <w:bookmarkStart w:id="498" w:name="_Toc29602"/>
      <w:r>
        <w:rPr>
          <w:rFonts w:ascii="Times New Roman" w:hAnsi="Times New Roman"/>
          <w:color w:val="auto"/>
          <w:sz w:val="28"/>
          <w:szCs w:val="28"/>
          <w:highlight w:val="none"/>
        </w:rPr>
        <w:t>6.2.3事故报告</w:t>
      </w:r>
      <w:bookmarkEnd w:id="468"/>
      <w:bookmarkEnd w:id="469"/>
      <w:bookmarkEnd w:id="470"/>
      <w:bookmarkEnd w:id="471"/>
      <w:bookmarkEnd w:id="472"/>
      <w:r>
        <w:rPr>
          <w:rFonts w:ascii="Times New Roman" w:hAnsi="Times New Roman"/>
          <w:color w:val="auto"/>
          <w:sz w:val="28"/>
          <w:szCs w:val="28"/>
          <w:highlight w:val="none"/>
        </w:rPr>
        <w:t>内容</w:t>
      </w:r>
      <w:bookmarkEnd w:id="494"/>
      <w:bookmarkEnd w:id="495"/>
      <w:bookmarkEnd w:id="496"/>
      <w:bookmarkEnd w:id="497"/>
      <w:bookmarkEnd w:id="498"/>
    </w:p>
    <w:p>
      <w:pPr>
        <w:ind w:firstLine="560"/>
        <w:rPr>
          <w:color w:val="auto"/>
          <w:szCs w:val="28"/>
          <w:highlight w:val="none"/>
        </w:rPr>
      </w:pPr>
      <w:bookmarkStart w:id="499" w:name="_Toc427836847"/>
      <w:bookmarkStart w:id="500" w:name="_Toc19867"/>
      <w:bookmarkStart w:id="501" w:name="_Toc1862"/>
      <w:bookmarkStart w:id="502" w:name="_Toc16869"/>
      <w:bookmarkStart w:id="503" w:name="_Toc422400179"/>
      <w:bookmarkStart w:id="504" w:name="_Toc14865"/>
      <w:bookmarkStart w:id="505" w:name="_Toc427091416"/>
      <w:bookmarkStart w:id="506" w:name="_Toc578"/>
      <w:bookmarkStart w:id="507" w:name="_Toc328920621"/>
      <w:bookmarkStart w:id="508" w:name="_Toc392511223"/>
      <w:bookmarkStart w:id="509" w:name="_Toc408751354"/>
      <w:r>
        <w:rPr>
          <w:color w:val="auto"/>
          <w:szCs w:val="28"/>
          <w:highlight w:val="none"/>
        </w:rPr>
        <w:t>事故报告可分为初报、续报和处理结果报告三类，初报从发现事件后立即上报；续报在查清有关基础情况后随时上报；处理结果报告在事件处理完毕后立即上报。</w:t>
      </w:r>
    </w:p>
    <w:p>
      <w:pPr>
        <w:pStyle w:val="129"/>
        <w:ind w:firstLine="562"/>
        <w:rPr>
          <w:rFonts w:hint="default" w:ascii="Times New Roman" w:hAnsi="Times New Roman"/>
          <w:b/>
          <w:color w:val="auto"/>
          <w:sz w:val="28"/>
          <w:highlight w:val="none"/>
        </w:rPr>
      </w:pPr>
      <w:bookmarkStart w:id="510" w:name="_Toc31498"/>
      <w:bookmarkStart w:id="511" w:name="_Toc21025"/>
      <w:bookmarkStart w:id="512" w:name="_Toc26726"/>
      <w:r>
        <w:rPr>
          <w:rFonts w:ascii="Times New Roman" w:hAnsi="Times New Roman"/>
          <w:b/>
          <w:color w:val="auto"/>
          <w:sz w:val="28"/>
          <w:highlight w:val="none"/>
        </w:rPr>
        <w:t>1、初报可用电话直接报告</w:t>
      </w:r>
      <w:bookmarkEnd w:id="510"/>
      <w:bookmarkEnd w:id="511"/>
      <w:bookmarkEnd w:id="512"/>
    </w:p>
    <w:p>
      <w:pPr>
        <w:ind w:firstLine="560"/>
        <w:rPr>
          <w:color w:val="auto"/>
          <w:szCs w:val="28"/>
          <w:highlight w:val="none"/>
        </w:rPr>
      </w:pPr>
      <w:r>
        <w:rPr>
          <w:color w:val="auto"/>
          <w:szCs w:val="28"/>
          <w:highlight w:val="none"/>
        </w:rPr>
        <w:t>（1）初报从发现事件后起1小时内上报，应当报告突发环境事件的发生时间、地点、信息来源、事件起因和性质、基本过程、主要污染物和数量、监测数据、人员受害情况等环境敏感点受影响情况、事件发展趋势、处置情况、拟采取的措施以及下一步工作建议等初步情况。</w:t>
      </w:r>
    </w:p>
    <w:p>
      <w:pPr>
        <w:ind w:firstLine="560"/>
        <w:rPr>
          <w:color w:val="auto"/>
          <w:szCs w:val="28"/>
          <w:highlight w:val="none"/>
        </w:rPr>
      </w:pPr>
      <w:r>
        <w:rPr>
          <w:color w:val="auto"/>
          <w:szCs w:val="28"/>
          <w:highlight w:val="none"/>
        </w:rPr>
        <w:t>（2）火灾波及的范围，人员伤亡情况、事件潜在的危害程度、转化方式趋向等初步情况，以及采取的措施。</w:t>
      </w:r>
    </w:p>
    <w:p>
      <w:pPr>
        <w:pStyle w:val="129"/>
        <w:ind w:firstLine="562"/>
        <w:rPr>
          <w:rFonts w:hint="default" w:ascii="Times New Roman" w:hAnsi="Times New Roman"/>
          <w:b/>
          <w:color w:val="auto"/>
          <w:sz w:val="28"/>
          <w:highlight w:val="none"/>
        </w:rPr>
      </w:pPr>
      <w:bookmarkStart w:id="513" w:name="_Toc3577"/>
      <w:bookmarkStart w:id="514" w:name="_Toc17329"/>
      <w:bookmarkStart w:id="515" w:name="_Toc2165"/>
      <w:r>
        <w:rPr>
          <w:rFonts w:ascii="Times New Roman" w:hAnsi="Times New Roman"/>
          <w:b/>
          <w:color w:val="auto"/>
          <w:sz w:val="28"/>
          <w:highlight w:val="none"/>
        </w:rPr>
        <w:t>2、续报可通过网络或书面报告</w:t>
      </w:r>
      <w:bookmarkEnd w:id="513"/>
      <w:bookmarkEnd w:id="514"/>
      <w:bookmarkEnd w:id="515"/>
    </w:p>
    <w:p>
      <w:pPr>
        <w:ind w:firstLine="560"/>
        <w:rPr>
          <w:color w:val="auto"/>
          <w:szCs w:val="28"/>
          <w:highlight w:val="none"/>
        </w:rPr>
      </w:pPr>
      <w:r>
        <w:rPr>
          <w:color w:val="auto"/>
          <w:szCs w:val="28"/>
          <w:highlight w:val="none"/>
        </w:rPr>
        <w:t>从发现事件后起24小时内上报，在初报的基础上，各班组应尽快了解事态进展情况，并随时向应急指挥部报告，报告内容包括但不限以下内容：</w:t>
      </w:r>
    </w:p>
    <w:p>
      <w:pPr>
        <w:ind w:firstLine="560"/>
        <w:rPr>
          <w:color w:val="auto"/>
          <w:szCs w:val="28"/>
          <w:highlight w:val="none"/>
        </w:rPr>
      </w:pPr>
      <w:r>
        <w:rPr>
          <w:rFonts w:hint="eastAsia"/>
          <w:color w:val="auto"/>
          <w:szCs w:val="28"/>
          <w:highlight w:val="none"/>
        </w:rPr>
        <w:t>（1）</w:t>
      </w:r>
      <w:r>
        <w:rPr>
          <w:color w:val="auto"/>
          <w:szCs w:val="28"/>
          <w:highlight w:val="none"/>
        </w:rPr>
        <w:t>事件描述：事件类型、介质各类、数量，事件初步分析，火势大小及影响范围，装置设施毁损情况，周边建筑损毁情况，财产损失情况，应急物资储备情况，应急人员及器材到位情况，救援请求；</w:t>
      </w:r>
    </w:p>
    <w:p>
      <w:pPr>
        <w:ind w:firstLine="560"/>
        <w:rPr>
          <w:color w:val="auto"/>
          <w:szCs w:val="28"/>
          <w:highlight w:val="none"/>
        </w:rPr>
      </w:pPr>
      <w:r>
        <w:rPr>
          <w:rFonts w:hint="eastAsia"/>
          <w:color w:val="auto"/>
          <w:szCs w:val="28"/>
          <w:highlight w:val="none"/>
        </w:rPr>
        <w:t>（2）</w:t>
      </w:r>
      <w:r>
        <w:rPr>
          <w:color w:val="auto"/>
          <w:szCs w:val="28"/>
          <w:highlight w:val="none"/>
        </w:rPr>
        <w:t>气象环境条件描述：天气状况，风向、风速、地形、地貌、水，周边社会环境描述：地理位置、周边装置设施叙述，居民设施损毁情况，周边居民人口分布情况及周边道路分布及道路管理情况，水域管理和分布情况；</w:t>
      </w:r>
    </w:p>
    <w:p>
      <w:pPr>
        <w:ind w:firstLine="560"/>
        <w:rPr>
          <w:color w:val="auto"/>
          <w:szCs w:val="28"/>
          <w:highlight w:val="none"/>
        </w:rPr>
      </w:pPr>
      <w:r>
        <w:rPr>
          <w:color w:val="auto"/>
          <w:szCs w:val="28"/>
          <w:highlight w:val="none"/>
        </w:rPr>
        <w:t>3）火灾的类型：要害重点部位，关键装置。</w:t>
      </w:r>
    </w:p>
    <w:p>
      <w:pPr>
        <w:pStyle w:val="129"/>
        <w:ind w:firstLine="562"/>
        <w:rPr>
          <w:rFonts w:hint="default" w:ascii="Times New Roman" w:hAnsi="Times New Roman"/>
          <w:b/>
          <w:color w:val="auto"/>
          <w:sz w:val="28"/>
          <w:highlight w:val="none"/>
        </w:rPr>
      </w:pPr>
      <w:bookmarkStart w:id="516" w:name="_Toc10633"/>
      <w:bookmarkStart w:id="517" w:name="_Toc218"/>
      <w:bookmarkStart w:id="518" w:name="_Toc22063"/>
      <w:r>
        <w:rPr>
          <w:rFonts w:ascii="Times New Roman" w:hAnsi="Times New Roman"/>
          <w:b/>
          <w:color w:val="auto"/>
          <w:sz w:val="28"/>
          <w:highlight w:val="none"/>
        </w:rPr>
        <w:t>3、处理结果报告采用书面报告</w:t>
      </w:r>
      <w:bookmarkEnd w:id="516"/>
      <w:bookmarkEnd w:id="517"/>
      <w:bookmarkEnd w:id="518"/>
    </w:p>
    <w:p>
      <w:pPr>
        <w:ind w:firstLine="560"/>
        <w:rPr>
          <w:color w:val="auto"/>
          <w:szCs w:val="28"/>
          <w:highlight w:val="none"/>
        </w:rPr>
      </w:pPr>
      <w:r>
        <w:rPr>
          <w:color w:val="auto"/>
          <w:szCs w:val="28"/>
          <w:highlight w:val="none"/>
        </w:rPr>
        <w:t>处理结果报告在初报和续报的基础上，报告处理事件的措施、过程和结果，事件潜在或间接的危害、社会影响、处理后的遗留问题，参加处理工作的有关</w:t>
      </w:r>
      <w:r>
        <w:rPr>
          <w:rFonts w:hint="eastAsia"/>
          <w:color w:val="auto"/>
          <w:szCs w:val="28"/>
          <w:highlight w:val="none"/>
        </w:rPr>
        <w:t>部门</w:t>
      </w:r>
      <w:r>
        <w:rPr>
          <w:color w:val="auto"/>
          <w:szCs w:val="28"/>
          <w:highlight w:val="none"/>
        </w:rPr>
        <w:t>和工作内容。</w:t>
      </w:r>
    </w:p>
    <w:p>
      <w:pPr>
        <w:pStyle w:val="129"/>
        <w:ind w:firstLine="562"/>
        <w:rPr>
          <w:rFonts w:hint="default" w:ascii="Times New Roman" w:hAnsi="Times New Roman"/>
          <w:b/>
          <w:color w:val="auto"/>
          <w:sz w:val="28"/>
          <w:highlight w:val="none"/>
        </w:rPr>
      </w:pPr>
      <w:bookmarkStart w:id="519" w:name="_Toc28029"/>
      <w:bookmarkStart w:id="520" w:name="_Toc4"/>
      <w:bookmarkStart w:id="521" w:name="_Toc25247"/>
      <w:bookmarkStart w:id="522" w:name="_Toc21916"/>
      <w:bookmarkStart w:id="523" w:name="_Toc10355"/>
      <w:bookmarkStart w:id="524" w:name="_Toc25428"/>
      <w:bookmarkStart w:id="525" w:name="_Toc63"/>
      <w:r>
        <w:rPr>
          <w:rFonts w:ascii="Times New Roman" w:hAnsi="Times New Roman"/>
          <w:b/>
          <w:color w:val="auto"/>
          <w:sz w:val="28"/>
          <w:highlight w:val="none"/>
        </w:rPr>
        <w:t>4、内部报告基本内容</w:t>
      </w:r>
      <w:bookmarkEnd w:id="519"/>
      <w:bookmarkEnd w:id="520"/>
      <w:bookmarkEnd w:id="521"/>
      <w:bookmarkEnd w:id="522"/>
      <w:bookmarkEnd w:id="523"/>
      <w:bookmarkEnd w:id="524"/>
      <w:bookmarkEnd w:id="525"/>
    </w:p>
    <w:p>
      <w:pPr>
        <w:ind w:firstLine="560"/>
        <w:rPr>
          <w:color w:val="auto"/>
          <w:szCs w:val="28"/>
          <w:highlight w:val="none"/>
        </w:rPr>
      </w:pPr>
      <w:r>
        <w:rPr>
          <w:color w:val="auto"/>
          <w:szCs w:val="28"/>
          <w:highlight w:val="none"/>
        </w:rPr>
        <w:t>（1）事故地点、时间以及设备设施；</w:t>
      </w:r>
    </w:p>
    <w:p>
      <w:pPr>
        <w:ind w:firstLine="560"/>
        <w:rPr>
          <w:color w:val="auto"/>
          <w:szCs w:val="28"/>
          <w:highlight w:val="none"/>
        </w:rPr>
      </w:pPr>
      <w:r>
        <w:rPr>
          <w:color w:val="auto"/>
          <w:szCs w:val="28"/>
          <w:highlight w:val="none"/>
        </w:rPr>
        <w:t>（2）事故类型：火灾、中毒、泄漏等；</w:t>
      </w:r>
    </w:p>
    <w:p>
      <w:pPr>
        <w:ind w:firstLine="560"/>
        <w:rPr>
          <w:color w:val="auto"/>
          <w:szCs w:val="28"/>
          <w:highlight w:val="none"/>
        </w:rPr>
      </w:pPr>
      <w:r>
        <w:rPr>
          <w:color w:val="auto"/>
          <w:szCs w:val="28"/>
          <w:highlight w:val="none"/>
        </w:rPr>
        <w:t>（3）有无人员伤亡与被困人员；</w:t>
      </w:r>
    </w:p>
    <w:p>
      <w:pPr>
        <w:ind w:firstLine="560"/>
        <w:rPr>
          <w:color w:val="auto"/>
          <w:szCs w:val="28"/>
          <w:highlight w:val="none"/>
        </w:rPr>
      </w:pPr>
      <w:r>
        <w:rPr>
          <w:color w:val="auto"/>
          <w:szCs w:val="28"/>
          <w:highlight w:val="none"/>
        </w:rPr>
        <w:t>（4）已采取的应急措施。</w:t>
      </w:r>
    </w:p>
    <w:p>
      <w:pPr>
        <w:pStyle w:val="129"/>
        <w:ind w:firstLine="562"/>
        <w:rPr>
          <w:rFonts w:hint="default" w:ascii="Times New Roman" w:hAnsi="Times New Roman"/>
          <w:b/>
          <w:color w:val="auto"/>
          <w:sz w:val="28"/>
          <w:highlight w:val="none"/>
        </w:rPr>
      </w:pPr>
      <w:bookmarkStart w:id="526" w:name="_Toc10438"/>
      <w:bookmarkStart w:id="527" w:name="_Toc22671"/>
      <w:bookmarkStart w:id="528" w:name="_Toc9088"/>
      <w:bookmarkStart w:id="529" w:name="_Toc25389"/>
      <w:bookmarkStart w:id="530" w:name="_Toc24813"/>
      <w:bookmarkStart w:id="531" w:name="_Toc7812"/>
      <w:r>
        <w:rPr>
          <w:rFonts w:ascii="Times New Roman" w:hAnsi="Times New Roman"/>
          <w:b/>
          <w:color w:val="auto"/>
          <w:sz w:val="28"/>
          <w:highlight w:val="none"/>
        </w:rPr>
        <w:t>5、政府部门报告基本内容</w:t>
      </w:r>
      <w:bookmarkEnd w:id="526"/>
      <w:bookmarkEnd w:id="527"/>
      <w:bookmarkEnd w:id="528"/>
      <w:bookmarkEnd w:id="529"/>
      <w:bookmarkEnd w:id="530"/>
      <w:bookmarkEnd w:id="531"/>
    </w:p>
    <w:p>
      <w:pPr>
        <w:ind w:firstLine="560"/>
        <w:rPr>
          <w:color w:val="auto"/>
          <w:szCs w:val="28"/>
          <w:highlight w:val="none"/>
        </w:rPr>
      </w:pPr>
      <w:r>
        <w:rPr>
          <w:color w:val="auto"/>
          <w:szCs w:val="28"/>
          <w:highlight w:val="none"/>
        </w:rPr>
        <w:t>（1）单位名称、事故发生时间、装置、设备；</w:t>
      </w:r>
    </w:p>
    <w:p>
      <w:pPr>
        <w:ind w:firstLine="560"/>
        <w:rPr>
          <w:color w:val="auto"/>
          <w:szCs w:val="28"/>
          <w:highlight w:val="none"/>
        </w:rPr>
      </w:pPr>
      <w:r>
        <w:rPr>
          <w:color w:val="auto"/>
          <w:szCs w:val="28"/>
          <w:highlight w:val="none"/>
        </w:rPr>
        <w:t>（2）事故类型：火灾、中毒、泄漏等；</w:t>
      </w:r>
    </w:p>
    <w:p>
      <w:pPr>
        <w:ind w:firstLine="560"/>
        <w:rPr>
          <w:color w:val="auto"/>
          <w:szCs w:val="28"/>
          <w:highlight w:val="none"/>
        </w:rPr>
      </w:pPr>
      <w:r>
        <w:rPr>
          <w:color w:val="auto"/>
          <w:szCs w:val="28"/>
          <w:highlight w:val="none"/>
        </w:rPr>
        <w:t>（3）事故伤亡情况、严重程度，有无被困人员；</w:t>
      </w:r>
    </w:p>
    <w:p>
      <w:pPr>
        <w:ind w:firstLine="560"/>
        <w:rPr>
          <w:color w:val="auto"/>
          <w:szCs w:val="28"/>
          <w:highlight w:val="none"/>
        </w:rPr>
      </w:pPr>
      <w:r>
        <w:rPr>
          <w:color w:val="auto"/>
          <w:szCs w:val="28"/>
          <w:highlight w:val="none"/>
        </w:rPr>
        <w:t>（4）已采取的应急措施和将要采取的措施；</w:t>
      </w:r>
    </w:p>
    <w:p>
      <w:pPr>
        <w:ind w:firstLine="560"/>
        <w:rPr>
          <w:color w:val="auto"/>
          <w:szCs w:val="28"/>
          <w:highlight w:val="none"/>
        </w:rPr>
      </w:pPr>
      <w:r>
        <w:rPr>
          <w:color w:val="auto"/>
          <w:szCs w:val="28"/>
          <w:highlight w:val="none"/>
        </w:rPr>
        <w:t>（5）事故可能的原因和影响范围；</w:t>
      </w:r>
    </w:p>
    <w:p>
      <w:pPr>
        <w:ind w:firstLine="560"/>
        <w:rPr>
          <w:color w:val="auto"/>
          <w:szCs w:val="28"/>
          <w:highlight w:val="none"/>
        </w:rPr>
      </w:pPr>
      <w:r>
        <w:rPr>
          <w:color w:val="auto"/>
          <w:szCs w:val="28"/>
          <w:highlight w:val="none"/>
        </w:rPr>
        <w:t>（6）需要增援和救援的需求。</w:t>
      </w:r>
    </w:p>
    <w:p>
      <w:pPr>
        <w:pStyle w:val="129"/>
        <w:ind w:firstLine="562"/>
        <w:rPr>
          <w:rFonts w:hint="default" w:ascii="Times New Roman" w:hAnsi="Times New Roman"/>
          <w:b/>
          <w:color w:val="auto"/>
          <w:sz w:val="28"/>
          <w:highlight w:val="none"/>
        </w:rPr>
      </w:pPr>
      <w:bookmarkStart w:id="532" w:name="_Toc20068"/>
      <w:bookmarkStart w:id="533" w:name="_Toc22971"/>
      <w:bookmarkStart w:id="534" w:name="_Toc21993"/>
      <w:r>
        <w:rPr>
          <w:rFonts w:ascii="Times New Roman" w:hAnsi="Times New Roman"/>
          <w:b/>
          <w:color w:val="auto"/>
          <w:sz w:val="28"/>
          <w:highlight w:val="none"/>
        </w:rPr>
        <w:t>6、火灾报警基本内容</w:t>
      </w:r>
      <w:bookmarkEnd w:id="532"/>
      <w:bookmarkEnd w:id="533"/>
      <w:bookmarkEnd w:id="534"/>
    </w:p>
    <w:p>
      <w:pPr>
        <w:ind w:firstLine="560"/>
        <w:rPr>
          <w:color w:val="auto"/>
          <w:szCs w:val="28"/>
          <w:highlight w:val="none"/>
        </w:rPr>
      </w:pPr>
      <w:r>
        <w:rPr>
          <w:color w:val="auto"/>
          <w:szCs w:val="28"/>
          <w:highlight w:val="none"/>
        </w:rPr>
        <w:t>（1）单位名称、地址；</w:t>
      </w:r>
    </w:p>
    <w:p>
      <w:pPr>
        <w:ind w:firstLine="560"/>
        <w:rPr>
          <w:color w:val="auto"/>
          <w:szCs w:val="28"/>
          <w:highlight w:val="none"/>
        </w:rPr>
      </w:pPr>
      <w:r>
        <w:rPr>
          <w:color w:val="auto"/>
          <w:szCs w:val="28"/>
          <w:highlight w:val="none"/>
        </w:rPr>
        <w:t>（2）火灾发生地点、燃烧物质与面积；</w:t>
      </w:r>
    </w:p>
    <w:p>
      <w:pPr>
        <w:ind w:firstLine="560"/>
        <w:rPr>
          <w:color w:val="auto"/>
          <w:szCs w:val="28"/>
          <w:highlight w:val="none"/>
        </w:rPr>
      </w:pPr>
      <w:r>
        <w:rPr>
          <w:color w:val="auto"/>
          <w:szCs w:val="28"/>
          <w:highlight w:val="none"/>
        </w:rPr>
        <w:t>（3）有无人员伤亡与被困人员；</w:t>
      </w:r>
    </w:p>
    <w:p>
      <w:pPr>
        <w:ind w:firstLine="560"/>
        <w:rPr>
          <w:color w:val="auto"/>
          <w:szCs w:val="28"/>
          <w:highlight w:val="none"/>
        </w:rPr>
      </w:pPr>
      <w:r>
        <w:rPr>
          <w:color w:val="auto"/>
          <w:szCs w:val="28"/>
          <w:highlight w:val="none"/>
        </w:rPr>
        <w:t>（4）报警人姓名与联系电话。</w:t>
      </w:r>
    </w:p>
    <w:p>
      <w:pPr>
        <w:pStyle w:val="5"/>
        <w:rPr>
          <w:rFonts w:ascii="Times New Roman" w:hAnsi="Times New Roman"/>
          <w:color w:val="auto"/>
          <w:sz w:val="28"/>
          <w:szCs w:val="28"/>
          <w:highlight w:val="none"/>
        </w:rPr>
      </w:pPr>
      <w:bookmarkStart w:id="535" w:name="_Toc136555160"/>
      <w:bookmarkStart w:id="536" w:name="_Toc620"/>
      <w:bookmarkStart w:id="537" w:name="_Toc11057"/>
      <w:bookmarkStart w:id="538" w:name="_Toc13608"/>
      <w:bookmarkStart w:id="539" w:name="_Toc6753"/>
      <w:bookmarkStart w:id="540" w:name="_Toc480018613"/>
      <w:bookmarkStart w:id="541" w:name="_Toc480013439"/>
      <w:bookmarkStart w:id="542" w:name="_Toc10076"/>
      <w:bookmarkStart w:id="543" w:name="_Toc21609"/>
      <w:r>
        <w:rPr>
          <w:rFonts w:ascii="Times New Roman" w:hAnsi="Times New Roman"/>
          <w:color w:val="auto"/>
          <w:sz w:val="28"/>
          <w:szCs w:val="28"/>
          <w:highlight w:val="none"/>
        </w:rPr>
        <w:t>6.2.4通报可能影响的区域</w:t>
      </w:r>
      <w:bookmarkEnd w:id="535"/>
      <w:bookmarkEnd w:id="536"/>
      <w:bookmarkEnd w:id="537"/>
      <w:bookmarkEnd w:id="538"/>
      <w:bookmarkEnd w:id="539"/>
    </w:p>
    <w:p>
      <w:pPr>
        <w:ind w:firstLine="560"/>
        <w:rPr>
          <w:color w:val="auto"/>
          <w:szCs w:val="28"/>
          <w:highlight w:val="none"/>
        </w:rPr>
      </w:pPr>
      <w:r>
        <w:rPr>
          <w:color w:val="auto"/>
          <w:szCs w:val="28"/>
          <w:highlight w:val="none"/>
        </w:rPr>
        <w:t>总指挥根据环境事件的现场情况，当发现事件可能影响公司周边工厂、居民的安全时，由应急办公室</w:t>
      </w:r>
      <w:r>
        <w:rPr>
          <w:rFonts w:hint="eastAsia"/>
          <w:color w:val="auto"/>
          <w:szCs w:val="28"/>
          <w:highlight w:val="none"/>
        </w:rPr>
        <w:t>1h内</w:t>
      </w:r>
      <w:r>
        <w:rPr>
          <w:color w:val="auto"/>
          <w:szCs w:val="28"/>
          <w:highlight w:val="none"/>
        </w:rPr>
        <w:t>与周边</w:t>
      </w:r>
      <w:r>
        <w:rPr>
          <w:rFonts w:hint="eastAsia"/>
          <w:color w:val="auto"/>
          <w:szCs w:val="28"/>
          <w:highlight w:val="none"/>
        </w:rPr>
        <w:t>工业企业</w:t>
      </w:r>
      <w:r>
        <w:rPr>
          <w:color w:val="auto"/>
          <w:szCs w:val="28"/>
          <w:highlight w:val="none"/>
        </w:rPr>
        <w:t>、</w:t>
      </w:r>
      <w:r>
        <w:rPr>
          <w:rFonts w:hint="eastAsia"/>
          <w:color w:val="auto"/>
          <w:szCs w:val="28"/>
          <w:highlight w:val="none"/>
        </w:rPr>
        <w:t>街道办事处</w:t>
      </w:r>
      <w:r>
        <w:rPr>
          <w:color w:val="auto"/>
          <w:szCs w:val="28"/>
          <w:highlight w:val="none"/>
        </w:rPr>
        <w:t>紧急联系，通报当前污染事件的状况，通知群众做好应急疏散准备，听候应急指挥的指令，并强调在撤离过程中注意事项，积极组织群众开展自救和互救。</w:t>
      </w:r>
    </w:p>
    <w:p>
      <w:pPr>
        <w:pStyle w:val="5"/>
        <w:rPr>
          <w:rFonts w:ascii="Times New Roman" w:hAnsi="Times New Roman"/>
          <w:color w:val="auto"/>
          <w:kern w:val="44"/>
          <w:sz w:val="28"/>
          <w:szCs w:val="28"/>
          <w:highlight w:val="none"/>
        </w:rPr>
      </w:pPr>
      <w:bookmarkStart w:id="544" w:name="_Toc9559"/>
      <w:bookmarkStart w:id="545" w:name="_Toc136555161"/>
      <w:r>
        <w:rPr>
          <w:rFonts w:ascii="Times New Roman" w:hAnsi="Times New Roman"/>
          <w:color w:val="auto"/>
          <w:kern w:val="44"/>
          <w:sz w:val="28"/>
          <w:szCs w:val="28"/>
          <w:highlight w:val="none"/>
        </w:rPr>
        <w:t>6.2.524小时有效的内部、外部通讯手段</w:t>
      </w:r>
      <w:bookmarkEnd w:id="544"/>
      <w:bookmarkEnd w:id="545"/>
    </w:p>
    <w:p>
      <w:pPr>
        <w:ind w:firstLine="560"/>
        <w:rPr>
          <w:color w:val="auto"/>
          <w:szCs w:val="28"/>
          <w:highlight w:val="none"/>
        </w:rPr>
      </w:pPr>
      <w:r>
        <w:rPr>
          <w:color w:val="auto"/>
          <w:szCs w:val="28"/>
          <w:highlight w:val="none"/>
        </w:rPr>
        <w:t>报警方式可采用电话或手机报警，应急救援小组的电话须24小时开机，禁止随意更换电话号码的行为。特殊情况下，电话号码发生变更，必须在变更之日起48小时内向应急救援指挥部报告。</w:t>
      </w:r>
    </w:p>
    <w:p>
      <w:pPr>
        <w:pStyle w:val="5"/>
        <w:rPr>
          <w:rFonts w:ascii="Times New Roman" w:hAnsi="Times New Roman"/>
          <w:color w:val="auto"/>
          <w:sz w:val="28"/>
          <w:szCs w:val="28"/>
          <w:highlight w:val="none"/>
        </w:rPr>
      </w:pPr>
      <w:bookmarkStart w:id="546" w:name="_Toc1926"/>
      <w:bookmarkStart w:id="547" w:name="_Toc3476"/>
      <w:bookmarkStart w:id="548" w:name="_Toc7673"/>
      <w:bookmarkStart w:id="549" w:name="_Toc136555162"/>
      <w:bookmarkStart w:id="550" w:name="_Toc2299"/>
      <w:r>
        <w:rPr>
          <w:rFonts w:ascii="Times New Roman" w:hAnsi="Times New Roman"/>
          <w:color w:val="auto"/>
          <w:sz w:val="28"/>
          <w:szCs w:val="28"/>
          <w:highlight w:val="none"/>
        </w:rPr>
        <w:t>6.2.6请求外部救援响应条件</w:t>
      </w:r>
      <w:bookmarkEnd w:id="546"/>
      <w:bookmarkEnd w:id="547"/>
      <w:bookmarkEnd w:id="548"/>
      <w:bookmarkEnd w:id="549"/>
      <w:bookmarkEnd w:id="550"/>
    </w:p>
    <w:p>
      <w:pPr>
        <w:widowControl/>
        <w:ind w:firstLine="560"/>
        <w:jc w:val="left"/>
        <w:rPr>
          <w:color w:val="auto"/>
          <w:kern w:val="0"/>
          <w:szCs w:val="28"/>
          <w:highlight w:val="none"/>
          <w:lang w:bidi="ar"/>
        </w:rPr>
      </w:pPr>
      <w:r>
        <w:rPr>
          <w:color w:val="auto"/>
          <w:kern w:val="0"/>
          <w:szCs w:val="28"/>
          <w:highlight w:val="none"/>
          <w:lang w:bidi="ar"/>
        </w:rPr>
        <w:t>当预计突发环境事件，会对外环境及人身健康安全等产生较大影响时，在环保部门未到达现场之前，总指挥指挥调度应急救援工作和开展事故处置措施</w:t>
      </w:r>
      <w:r>
        <w:rPr>
          <w:rFonts w:hint="eastAsia"/>
          <w:color w:val="auto"/>
          <w:kern w:val="0"/>
          <w:szCs w:val="28"/>
          <w:highlight w:val="none"/>
          <w:lang w:bidi="ar"/>
        </w:rPr>
        <w:t>。</w:t>
      </w:r>
    </w:p>
    <w:p>
      <w:pPr>
        <w:widowControl/>
        <w:ind w:firstLine="560"/>
        <w:jc w:val="left"/>
        <w:rPr>
          <w:color w:val="auto"/>
          <w:kern w:val="0"/>
          <w:szCs w:val="28"/>
          <w:highlight w:val="none"/>
          <w:lang w:bidi="ar"/>
        </w:rPr>
      </w:pPr>
      <w:r>
        <w:rPr>
          <w:color w:val="auto"/>
          <w:kern w:val="0"/>
          <w:szCs w:val="28"/>
          <w:highlight w:val="none"/>
          <w:lang w:bidi="ar"/>
        </w:rPr>
        <w:t>当事故影响超出公司救援力量时，总指挥应立即向</w:t>
      </w:r>
      <w:r>
        <w:rPr>
          <w:rFonts w:hint="eastAsia"/>
          <w:color w:val="auto"/>
          <w:kern w:val="0"/>
          <w:szCs w:val="28"/>
          <w:highlight w:val="none"/>
          <w:lang w:val="en-US" w:eastAsia="zh-CN" w:bidi="ar"/>
        </w:rPr>
        <w:t>西咸新区秦汉新城管理委员会、西咸新区生态环境局（秦汉）工作部</w:t>
      </w:r>
      <w:r>
        <w:rPr>
          <w:color w:val="auto"/>
          <w:kern w:val="0"/>
          <w:szCs w:val="28"/>
          <w:highlight w:val="none"/>
          <w:lang w:bidi="ar"/>
        </w:rPr>
        <w:t>、</w:t>
      </w:r>
      <w:r>
        <w:rPr>
          <w:rFonts w:hint="eastAsia"/>
          <w:color w:val="auto"/>
          <w:kern w:val="0"/>
          <w:szCs w:val="28"/>
          <w:highlight w:val="none"/>
          <w:lang w:val="en-US" w:eastAsia="zh-CN" w:bidi="ar"/>
        </w:rPr>
        <w:t>秦汉新城</w:t>
      </w:r>
      <w:r>
        <w:rPr>
          <w:rFonts w:hint="eastAsia"/>
          <w:color w:val="auto"/>
          <w:kern w:val="0"/>
          <w:szCs w:val="28"/>
          <w:highlight w:val="none"/>
          <w:lang w:eastAsia="zh-CN" w:bidi="ar"/>
        </w:rPr>
        <w:t>安全监管部</w:t>
      </w:r>
      <w:r>
        <w:rPr>
          <w:color w:val="auto"/>
          <w:kern w:val="0"/>
          <w:szCs w:val="28"/>
          <w:highlight w:val="none"/>
          <w:lang w:bidi="ar"/>
        </w:rPr>
        <w:t>请求社会力量参与应急救援，并配合相关环保部门开展环境事故的应急救援工作。</w:t>
      </w:r>
    </w:p>
    <w:p>
      <w:pPr>
        <w:pStyle w:val="4"/>
        <w:rPr>
          <w:color w:val="auto"/>
          <w:sz w:val="30"/>
          <w:szCs w:val="30"/>
          <w:highlight w:val="none"/>
        </w:rPr>
      </w:pPr>
      <w:bookmarkStart w:id="551" w:name="_Toc9110"/>
      <w:bookmarkStart w:id="552" w:name="_Toc1148"/>
      <w:bookmarkStart w:id="553" w:name="_Toc10805"/>
      <w:bookmarkStart w:id="554" w:name="_Toc136555163"/>
      <w:bookmarkStart w:id="555" w:name="_Toc22146"/>
      <w:r>
        <w:rPr>
          <w:color w:val="auto"/>
          <w:sz w:val="30"/>
          <w:szCs w:val="30"/>
          <w:highlight w:val="none"/>
        </w:rPr>
        <w:t>6.3分级响应</w:t>
      </w:r>
      <w:bookmarkEnd w:id="499"/>
      <w:bookmarkEnd w:id="500"/>
      <w:bookmarkEnd w:id="501"/>
      <w:bookmarkEnd w:id="502"/>
      <w:bookmarkEnd w:id="503"/>
      <w:bookmarkEnd w:id="504"/>
      <w:bookmarkEnd w:id="505"/>
      <w:bookmarkEnd w:id="506"/>
      <w:bookmarkEnd w:id="507"/>
      <w:bookmarkEnd w:id="508"/>
      <w:bookmarkEnd w:id="509"/>
      <w:bookmarkEnd w:id="540"/>
      <w:bookmarkEnd w:id="541"/>
      <w:bookmarkEnd w:id="542"/>
      <w:bookmarkEnd w:id="543"/>
      <w:bookmarkEnd w:id="551"/>
      <w:bookmarkEnd w:id="552"/>
      <w:bookmarkEnd w:id="553"/>
      <w:bookmarkEnd w:id="554"/>
      <w:bookmarkEnd w:id="555"/>
    </w:p>
    <w:p>
      <w:pPr>
        <w:pStyle w:val="5"/>
        <w:rPr>
          <w:rFonts w:ascii="Times New Roman" w:hAnsi="Times New Roman"/>
          <w:color w:val="auto"/>
          <w:sz w:val="28"/>
          <w:szCs w:val="28"/>
          <w:highlight w:val="none"/>
        </w:rPr>
      </w:pPr>
      <w:bookmarkStart w:id="556" w:name="_Toc136555164"/>
      <w:bookmarkStart w:id="557" w:name="_Toc12071"/>
      <w:bookmarkStart w:id="558" w:name="_Toc32414"/>
      <w:bookmarkStart w:id="559" w:name="_Toc27254"/>
      <w:bookmarkStart w:id="560" w:name="_Toc11587"/>
      <w:bookmarkStart w:id="561" w:name="_Toc2591"/>
      <w:bookmarkStart w:id="562" w:name="_Toc31465"/>
      <w:bookmarkStart w:id="563" w:name="_Toc408751357"/>
      <w:bookmarkStart w:id="564" w:name="_Toc480013440"/>
      <w:bookmarkStart w:id="565" w:name="_Toc427836851"/>
      <w:bookmarkStart w:id="566" w:name="_Toc427091420"/>
      <w:bookmarkStart w:id="567" w:name="_Toc392511224"/>
      <w:bookmarkStart w:id="568" w:name="_Toc9703"/>
      <w:bookmarkStart w:id="569" w:name="_Toc26493"/>
      <w:bookmarkStart w:id="570" w:name="_Toc26020"/>
      <w:bookmarkStart w:id="571" w:name="_Toc21641"/>
      <w:bookmarkStart w:id="572" w:name="_Toc480018614"/>
      <w:bookmarkStart w:id="573" w:name="_Toc8291"/>
      <w:bookmarkStart w:id="574" w:name="_Toc422400180"/>
      <w:bookmarkStart w:id="575" w:name="_Toc7484"/>
      <w:r>
        <w:rPr>
          <w:rFonts w:ascii="Times New Roman" w:hAnsi="Times New Roman"/>
          <w:color w:val="auto"/>
          <w:sz w:val="28"/>
          <w:szCs w:val="28"/>
          <w:highlight w:val="none"/>
        </w:rPr>
        <w:t>6.3.1应急响应</w:t>
      </w:r>
      <w:bookmarkEnd w:id="556"/>
      <w:bookmarkEnd w:id="557"/>
      <w:bookmarkEnd w:id="558"/>
      <w:bookmarkEnd w:id="559"/>
      <w:bookmarkEnd w:id="560"/>
      <w:bookmarkEnd w:id="561"/>
    </w:p>
    <w:p>
      <w:pPr>
        <w:ind w:firstLine="560"/>
        <w:rPr>
          <w:color w:val="auto"/>
          <w:szCs w:val="28"/>
          <w:highlight w:val="none"/>
        </w:rPr>
      </w:pPr>
      <w:r>
        <w:rPr>
          <w:color w:val="auto"/>
          <w:szCs w:val="28"/>
          <w:highlight w:val="none"/>
        </w:rPr>
        <w:t>按照突发环境事故的可控性、严重程度和影响范围，以及公司环境事故分级情况，公司突发环境事故的应急响应分为</w:t>
      </w:r>
      <w:r>
        <w:rPr>
          <w:rFonts w:hint="eastAsia"/>
          <w:color w:val="auto"/>
          <w:szCs w:val="28"/>
          <w:highlight w:val="none"/>
        </w:rPr>
        <w:t>二</w:t>
      </w:r>
      <w:r>
        <w:rPr>
          <w:color w:val="auto"/>
          <w:szCs w:val="28"/>
          <w:highlight w:val="none"/>
        </w:rPr>
        <w:t>级：</w:t>
      </w:r>
      <w:r>
        <w:rPr>
          <w:rFonts w:hint="eastAsia"/>
          <w:color w:val="auto"/>
          <w:szCs w:val="28"/>
          <w:highlight w:val="none"/>
        </w:rPr>
        <w:t>一</w:t>
      </w:r>
      <w:r>
        <w:rPr>
          <w:color w:val="auto"/>
          <w:szCs w:val="28"/>
          <w:highlight w:val="none"/>
        </w:rPr>
        <w:t>级响应（</w:t>
      </w:r>
      <w:r>
        <w:rPr>
          <w:rFonts w:hint="eastAsia"/>
          <w:color w:val="auto"/>
          <w:szCs w:val="28"/>
          <w:highlight w:val="none"/>
        </w:rPr>
        <w:t>社会</w:t>
      </w:r>
      <w:r>
        <w:rPr>
          <w:color w:val="auto"/>
          <w:szCs w:val="28"/>
          <w:highlight w:val="none"/>
        </w:rPr>
        <w:t>级）、</w:t>
      </w:r>
      <w:r>
        <w:rPr>
          <w:rFonts w:hint="eastAsia"/>
          <w:color w:val="auto"/>
          <w:szCs w:val="28"/>
          <w:highlight w:val="none"/>
        </w:rPr>
        <w:t>二</w:t>
      </w:r>
      <w:r>
        <w:rPr>
          <w:color w:val="auto"/>
          <w:szCs w:val="28"/>
          <w:highlight w:val="none"/>
        </w:rPr>
        <w:t>级响应（</w:t>
      </w:r>
      <w:r>
        <w:rPr>
          <w:rFonts w:hint="eastAsia"/>
          <w:color w:val="auto"/>
          <w:szCs w:val="28"/>
          <w:highlight w:val="none"/>
        </w:rPr>
        <w:t>企业级</w:t>
      </w:r>
      <w:r>
        <w:rPr>
          <w:color w:val="auto"/>
          <w:szCs w:val="28"/>
          <w:highlight w:val="none"/>
        </w:rPr>
        <w:t>）。超出本应急处置能力时，应及时请求上一级应急救援组织机构启动上一级应急预案。</w:t>
      </w:r>
    </w:p>
    <w:p>
      <w:pPr>
        <w:ind w:firstLine="560"/>
        <w:rPr>
          <w:color w:val="auto"/>
          <w:szCs w:val="28"/>
          <w:highlight w:val="none"/>
        </w:rPr>
      </w:pPr>
      <w:r>
        <w:rPr>
          <w:color w:val="auto"/>
          <w:szCs w:val="28"/>
          <w:highlight w:val="none"/>
        </w:rPr>
        <w:t>当</w:t>
      </w:r>
      <w:r>
        <w:rPr>
          <w:rFonts w:hint="eastAsia"/>
          <w:color w:val="auto"/>
          <w:szCs w:val="28"/>
          <w:highlight w:val="none"/>
          <w:lang w:val="en-US" w:eastAsia="zh-CN"/>
        </w:rPr>
        <w:t>管线</w:t>
      </w:r>
      <w:r>
        <w:rPr>
          <w:color w:val="auto"/>
          <w:szCs w:val="28"/>
          <w:highlight w:val="none"/>
        </w:rPr>
        <w:t>发生突发事故时，该区域最高领导者有权利决定是否启动</w:t>
      </w:r>
      <w:r>
        <w:rPr>
          <w:rFonts w:hint="eastAsia"/>
          <w:color w:val="auto"/>
          <w:szCs w:val="28"/>
          <w:highlight w:val="none"/>
          <w:lang w:val="en-US" w:eastAsia="zh-CN"/>
        </w:rPr>
        <w:t>企业</w:t>
      </w:r>
      <w:r>
        <w:rPr>
          <w:color w:val="auto"/>
          <w:szCs w:val="28"/>
          <w:highlight w:val="none"/>
        </w:rPr>
        <w:t>级应急预案。当区域内部不能控制事故情况时，应立即上报企业应急指挥部，由企业应急指挥部根据事故具体情况决定是否启动</w:t>
      </w:r>
      <w:r>
        <w:rPr>
          <w:rFonts w:hint="eastAsia"/>
          <w:color w:val="auto"/>
          <w:szCs w:val="28"/>
          <w:highlight w:val="none"/>
        </w:rPr>
        <w:t>企业级</w:t>
      </w:r>
      <w:r>
        <w:rPr>
          <w:color w:val="auto"/>
          <w:szCs w:val="28"/>
          <w:highlight w:val="none"/>
        </w:rPr>
        <w:t>突发环境事件应急预案。</w:t>
      </w:r>
    </w:p>
    <w:p>
      <w:pPr>
        <w:ind w:firstLine="560"/>
        <w:rPr>
          <w:color w:val="auto"/>
          <w:szCs w:val="28"/>
          <w:highlight w:val="none"/>
        </w:rPr>
      </w:pPr>
      <w:r>
        <w:rPr>
          <w:color w:val="auto"/>
          <w:szCs w:val="28"/>
          <w:highlight w:val="none"/>
        </w:rPr>
        <w:t>若突发环境事故已超出公司的应急能力范围，公司领导必须上报</w:t>
      </w:r>
      <w:r>
        <w:rPr>
          <w:rFonts w:hint="eastAsia"/>
          <w:color w:val="auto"/>
          <w:szCs w:val="28"/>
          <w:highlight w:val="none"/>
          <w:lang w:eastAsia="zh-CN"/>
        </w:rPr>
        <w:t>西咸新区秦汉新城管理委员会</w:t>
      </w:r>
      <w:r>
        <w:rPr>
          <w:color w:val="auto"/>
          <w:szCs w:val="28"/>
          <w:highlight w:val="none"/>
        </w:rPr>
        <w:t>，同时报告</w:t>
      </w:r>
      <w:r>
        <w:rPr>
          <w:rFonts w:hint="eastAsia"/>
          <w:color w:val="auto"/>
          <w:szCs w:val="28"/>
          <w:highlight w:val="none"/>
          <w:lang w:eastAsia="zh-CN"/>
        </w:rPr>
        <w:t>西咸新区生态环境局（秦汉）工作部</w:t>
      </w:r>
      <w:r>
        <w:rPr>
          <w:color w:val="auto"/>
          <w:szCs w:val="28"/>
          <w:highlight w:val="none"/>
        </w:rPr>
        <w:t>，由企业根据事故情况决定启动相关应急预案。突发环境事故一旦超出公司范围，公司不再具备自行处置的能力时，应服从</w:t>
      </w:r>
      <w:r>
        <w:rPr>
          <w:rFonts w:hint="eastAsia"/>
          <w:color w:val="auto"/>
          <w:szCs w:val="28"/>
          <w:highlight w:val="none"/>
          <w:lang w:val="en-US" w:eastAsia="zh-CN"/>
        </w:rPr>
        <w:t>西咸新区秦汉新城管理委员会及</w:t>
      </w:r>
      <w:r>
        <w:rPr>
          <w:rFonts w:hint="eastAsia"/>
          <w:color w:val="auto"/>
          <w:szCs w:val="28"/>
          <w:highlight w:val="none"/>
          <w:lang w:eastAsia="zh-CN"/>
        </w:rPr>
        <w:t>西咸新区生态环境局（秦汉）工作部</w:t>
      </w:r>
      <w:r>
        <w:rPr>
          <w:color w:val="auto"/>
          <w:szCs w:val="28"/>
          <w:highlight w:val="none"/>
        </w:rPr>
        <w:t>的统一指挥、领导。</w:t>
      </w:r>
    </w:p>
    <w:p>
      <w:pPr>
        <w:pStyle w:val="2"/>
        <w:rPr>
          <w:color w:val="auto"/>
          <w:highlight w:val="none"/>
        </w:rPr>
      </w:pPr>
      <w:r>
        <w:rPr>
          <w:rFonts w:hint="default" w:ascii="Times New Roman" w:hAnsi="Times New Roman" w:eastAsia="仿宋" w:cs="Times New Roman"/>
          <w:color w:val="auto"/>
          <w:sz w:val="28"/>
          <w:szCs w:val="28"/>
          <w:highlight w:val="none"/>
        </w:rPr>
        <w:t>据突发环境事件的危害程度、影响范围、周边环境风险受体、应急响应能力等，建立分级应急响应机制，本企业将环境应急分为企业级和社会级，相应的指挥权限分别为：总指挥、</w:t>
      </w:r>
      <w:r>
        <w:rPr>
          <w:rFonts w:hint="eastAsia" w:cs="Times New Roman"/>
          <w:color w:val="auto"/>
          <w:sz w:val="28"/>
          <w:szCs w:val="28"/>
          <w:highlight w:val="none"/>
          <w:lang w:val="en-US" w:eastAsia="zh-CN"/>
        </w:rPr>
        <w:t>西咸新区秦汉新城管理委员会</w:t>
      </w:r>
      <w:r>
        <w:rPr>
          <w:rFonts w:hint="default" w:ascii="Times New Roman" w:hAnsi="Times New Roman" w:eastAsia="仿宋" w:cs="Times New Roman"/>
          <w:color w:val="auto"/>
          <w:sz w:val="28"/>
          <w:szCs w:val="28"/>
          <w:highlight w:val="none"/>
        </w:rPr>
        <w:t>。</w:t>
      </w:r>
    </w:p>
    <w:p>
      <w:pPr>
        <w:pStyle w:val="5"/>
        <w:rPr>
          <w:rFonts w:ascii="Times New Roman" w:hAnsi="Times New Roman"/>
          <w:color w:val="auto"/>
          <w:sz w:val="28"/>
          <w:szCs w:val="28"/>
          <w:highlight w:val="none"/>
        </w:rPr>
      </w:pPr>
      <w:bookmarkStart w:id="576" w:name="_Toc24498"/>
      <w:bookmarkStart w:id="577" w:name="_Toc30942"/>
      <w:bookmarkStart w:id="578" w:name="_Toc16190"/>
      <w:bookmarkStart w:id="579" w:name="_Toc4727"/>
      <w:bookmarkStart w:id="580" w:name="_Toc12278"/>
      <w:bookmarkStart w:id="581" w:name="_Toc136555165"/>
      <w:r>
        <w:rPr>
          <w:rFonts w:ascii="Times New Roman" w:hAnsi="Times New Roman"/>
          <w:color w:val="auto"/>
          <w:sz w:val="28"/>
          <w:szCs w:val="28"/>
          <w:highlight w:val="none"/>
        </w:rPr>
        <w:t>6.3.2一级应急响应</w:t>
      </w:r>
      <w:bookmarkEnd w:id="576"/>
      <w:bookmarkEnd w:id="577"/>
      <w:bookmarkEnd w:id="578"/>
      <w:bookmarkEnd w:id="579"/>
      <w:bookmarkEnd w:id="580"/>
      <w:bookmarkEnd w:id="581"/>
    </w:p>
    <w:p>
      <w:pPr>
        <w:pStyle w:val="129"/>
        <w:ind w:firstLine="560"/>
        <w:rPr>
          <w:rFonts w:hint="default" w:ascii="Times New Roman" w:hAnsi="Times New Roman"/>
          <w:color w:val="auto"/>
          <w:sz w:val="28"/>
          <w:highlight w:val="none"/>
        </w:rPr>
      </w:pPr>
      <w:bookmarkStart w:id="582" w:name="_Toc15153"/>
      <w:bookmarkStart w:id="583" w:name="_Toc32438"/>
      <w:bookmarkStart w:id="584" w:name="_Toc27682"/>
      <w:r>
        <w:rPr>
          <w:rFonts w:hint="default" w:ascii="Times New Roman" w:hAnsi="Times New Roman"/>
          <w:color w:val="auto"/>
          <w:sz w:val="28"/>
          <w:highlight w:val="none"/>
        </w:rPr>
        <w:t>1、一级应急响应条件</w:t>
      </w:r>
      <w:bookmarkEnd w:id="582"/>
      <w:bookmarkEnd w:id="583"/>
      <w:bookmarkEnd w:id="584"/>
    </w:p>
    <w:p>
      <w:pPr>
        <w:ind w:firstLine="560"/>
        <w:rPr>
          <w:color w:val="auto"/>
          <w:szCs w:val="28"/>
          <w:highlight w:val="none"/>
        </w:rPr>
      </w:pPr>
      <w:r>
        <w:rPr>
          <w:color w:val="auto"/>
          <w:szCs w:val="28"/>
          <w:highlight w:val="none"/>
        </w:rPr>
        <w:t>一级应急响应为</w:t>
      </w:r>
      <w:r>
        <w:rPr>
          <w:rFonts w:hint="eastAsia"/>
          <w:color w:val="auto"/>
          <w:szCs w:val="28"/>
          <w:highlight w:val="none"/>
          <w:lang w:val="en-US" w:eastAsia="zh-CN"/>
        </w:rPr>
        <w:t>发生大范围泄漏并半生</w:t>
      </w:r>
      <w:r>
        <w:rPr>
          <w:color w:val="auto"/>
          <w:szCs w:val="28"/>
          <w:highlight w:val="none"/>
        </w:rPr>
        <w:t>火灾</w:t>
      </w:r>
      <w:r>
        <w:rPr>
          <w:rFonts w:hint="eastAsia"/>
          <w:color w:val="auto"/>
          <w:szCs w:val="28"/>
          <w:highlight w:val="none"/>
          <w:lang w:val="en-US" w:eastAsia="zh-CN"/>
        </w:rPr>
        <w:t>爆炸等情况</w:t>
      </w:r>
      <w:r>
        <w:rPr>
          <w:color w:val="auto"/>
          <w:szCs w:val="28"/>
          <w:highlight w:val="none"/>
        </w:rPr>
        <w:t>，</w:t>
      </w:r>
      <w:r>
        <w:rPr>
          <w:rFonts w:hint="eastAsia"/>
          <w:color w:val="auto"/>
          <w:szCs w:val="28"/>
          <w:highlight w:val="none"/>
        </w:rPr>
        <w:t>咸阳市天然气有限公司</w:t>
      </w:r>
      <w:r>
        <w:rPr>
          <w:color w:val="auto"/>
          <w:szCs w:val="28"/>
          <w:highlight w:val="none"/>
        </w:rPr>
        <w:t>能力范围已无法控制，需地方政府部门的救援和协助。满足下列条件之一，启动一级应急响应。</w:t>
      </w:r>
    </w:p>
    <w:p>
      <w:pPr>
        <w:pStyle w:val="129"/>
        <w:ind w:firstLine="560"/>
        <w:rPr>
          <w:rFonts w:hint="default" w:ascii="Times New Roman" w:hAnsi="Times New Roman"/>
          <w:color w:val="auto"/>
          <w:sz w:val="28"/>
          <w:highlight w:val="none"/>
        </w:rPr>
      </w:pPr>
      <w:bookmarkStart w:id="585" w:name="_Toc30576"/>
      <w:bookmarkStart w:id="586" w:name="_Toc2271"/>
      <w:bookmarkStart w:id="587" w:name="_Toc24705"/>
      <w:r>
        <w:rPr>
          <w:rFonts w:ascii="Times New Roman" w:hAnsi="Times New Roman"/>
          <w:color w:val="auto"/>
          <w:sz w:val="28"/>
          <w:highlight w:val="none"/>
        </w:rPr>
        <w:t>2、一级应急响应指挥</w:t>
      </w:r>
      <w:bookmarkEnd w:id="585"/>
      <w:bookmarkEnd w:id="586"/>
      <w:bookmarkEnd w:id="587"/>
    </w:p>
    <w:p>
      <w:pPr>
        <w:wordWrap w:val="0"/>
        <w:ind w:firstLine="560" w:firstLineChars="0"/>
        <w:rPr>
          <w:color w:val="auto"/>
          <w:szCs w:val="28"/>
          <w:highlight w:val="none"/>
        </w:rPr>
      </w:pPr>
      <w:r>
        <w:rPr>
          <w:color w:val="auto"/>
          <w:szCs w:val="28"/>
          <w:highlight w:val="none"/>
        </w:rPr>
        <w:t>地方政府成立现场应急指挥部时，公司应急指挥部并入地方政府现场应急指挥部，指挥权移交政府指挥部人员指挥，火灾时在公安消防部门到场后移交消防部门指挥，并介绍事故情况和已采取的应急措施，配合协助应急指挥与处置。</w:t>
      </w:r>
    </w:p>
    <w:p>
      <w:pPr>
        <w:pStyle w:val="5"/>
        <w:rPr>
          <w:rFonts w:ascii="Times New Roman" w:hAnsi="Times New Roman"/>
          <w:color w:val="auto"/>
          <w:sz w:val="28"/>
          <w:szCs w:val="28"/>
          <w:highlight w:val="none"/>
        </w:rPr>
      </w:pPr>
      <w:bookmarkStart w:id="588" w:name="_Toc3709"/>
      <w:bookmarkStart w:id="589" w:name="_Toc136555166"/>
      <w:bookmarkStart w:id="590" w:name="_Toc26549"/>
      <w:bookmarkStart w:id="591" w:name="_Toc8570"/>
      <w:bookmarkStart w:id="592" w:name="_Toc13756"/>
      <w:bookmarkStart w:id="593" w:name="_Toc16481"/>
      <w:r>
        <w:rPr>
          <w:rFonts w:ascii="Times New Roman" w:hAnsi="Times New Roman"/>
          <w:color w:val="auto"/>
          <w:sz w:val="28"/>
          <w:szCs w:val="28"/>
          <w:highlight w:val="none"/>
        </w:rPr>
        <w:t>6.3.3二级应急响应</w:t>
      </w:r>
      <w:bookmarkEnd w:id="588"/>
      <w:bookmarkEnd w:id="589"/>
      <w:bookmarkEnd w:id="590"/>
      <w:bookmarkEnd w:id="591"/>
      <w:bookmarkEnd w:id="592"/>
      <w:bookmarkEnd w:id="593"/>
    </w:p>
    <w:p>
      <w:pPr>
        <w:pStyle w:val="129"/>
        <w:ind w:firstLine="560"/>
        <w:rPr>
          <w:rFonts w:hint="default" w:ascii="Times New Roman" w:hAnsi="Times New Roman"/>
          <w:color w:val="auto"/>
          <w:sz w:val="28"/>
          <w:highlight w:val="none"/>
        </w:rPr>
      </w:pPr>
      <w:bookmarkStart w:id="594" w:name="_Toc27564"/>
      <w:bookmarkStart w:id="595" w:name="_Toc11218"/>
      <w:bookmarkStart w:id="596" w:name="_Toc11352"/>
      <w:r>
        <w:rPr>
          <w:rFonts w:ascii="Times New Roman" w:hAnsi="Times New Roman"/>
          <w:color w:val="auto"/>
          <w:sz w:val="28"/>
          <w:highlight w:val="none"/>
        </w:rPr>
        <w:t>1、二级应急响应条件</w:t>
      </w:r>
      <w:bookmarkEnd w:id="594"/>
      <w:bookmarkEnd w:id="595"/>
      <w:bookmarkEnd w:id="596"/>
    </w:p>
    <w:p>
      <w:pPr>
        <w:wordWrap w:val="0"/>
        <w:ind w:firstLine="560" w:firstLineChars="0"/>
        <w:rPr>
          <w:color w:val="auto"/>
          <w:szCs w:val="28"/>
          <w:highlight w:val="none"/>
        </w:rPr>
      </w:pPr>
      <w:r>
        <w:rPr>
          <w:color w:val="auto"/>
          <w:szCs w:val="28"/>
          <w:highlight w:val="none"/>
        </w:rPr>
        <w:t>二级应急响应为</w:t>
      </w:r>
      <w:r>
        <w:rPr>
          <w:rFonts w:hint="eastAsia"/>
          <w:color w:val="auto"/>
          <w:szCs w:val="28"/>
          <w:highlight w:val="none"/>
          <w:lang w:val="en-US" w:eastAsia="zh-CN"/>
        </w:rPr>
        <w:t>发生小范围泄漏</w:t>
      </w:r>
      <w:r>
        <w:rPr>
          <w:color w:val="auto"/>
          <w:szCs w:val="28"/>
          <w:highlight w:val="none"/>
        </w:rPr>
        <w:t>，需公司开展救援。满足下列条件之一，启动二级应急响应。</w:t>
      </w:r>
    </w:p>
    <w:p>
      <w:pPr>
        <w:pStyle w:val="129"/>
        <w:ind w:firstLine="560"/>
        <w:rPr>
          <w:rFonts w:hint="default" w:ascii="Times New Roman" w:hAnsi="Times New Roman"/>
          <w:color w:val="auto"/>
          <w:sz w:val="28"/>
          <w:highlight w:val="none"/>
        </w:rPr>
      </w:pPr>
      <w:bookmarkStart w:id="597" w:name="_Toc24545"/>
      <w:bookmarkStart w:id="598" w:name="_Toc22932"/>
      <w:bookmarkStart w:id="599" w:name="_Toc32316"/>
      <w:r>
        <w:rPr>
          <w:rFonts w:ascii="Times New Roman" w:hAnsi="Times New Roman"/>
          <w:color w:val="auto"/>
          <w:sz w:val="28"/>
          <w:highlight w:val="none"/>
        </w:rPr>
        <w:t>2、二级应急响应指挥</w:t>
      </w:r>
      <w:bookmarkEnd w:id="597"/>
      <w:bookmarkEnd w:id="598"/>
      <w:bookmarkEnd w:id="599"/>
    </w:p>
    <w:p>
      <w:pPr>
        <w:wordWrap w:val="0"/>
        <w:ind w:firstLine="560" w:firstLineChars="0"/>
        <w:rPr>
          <w:color w:val="auto"/>
          <w:szCs w:val="28"/>
          <w:highlight w:val="none"/>
        </w:rPr>
      </w:pPr>
      <w:r>
        <w:rPr>
          <w:rFonts w:hint="eastAsia"/>
          <w:color w:val="auto"/>
          <w:szCs w:val="28"/>
          <w:highlight w:val="none"/>
        </w:rPr>
        <w:t>（1）</w:t>
      </w:r>
      <w:r>
        <w:rPr>
          <w:color w:val="auto"/>
          <w:szCs w:val="28"/>
          <w:highlight w:val="none"/>
        </w:rPr>
        <w:t>二级应急响应指挥由公司应急指挥部总指挥执行；</w:t>
      </w:r>
    </w:p>
    <w:p>
      <w:pPr>
        <w:wordWrap w:val="0"/>
        <w:ind w:firstLine="560" w:firstLineChars="0"/>
        <w:rPr>
          <w:color w:val="auto"/>
          <w:szCs w:val="28"/>
          <w:highlight w:val="none"/>
        </w:rPr>
      </w:pPr>
      <w:r>
        <w:rPr>
          <w:rFonts w:hint="eastAsia"/>
          <w:color w:val="auto"/>
          <w:szCs w:val="28"/>
          <w:highlight w:val="none"/>
        </w:rPr>
        <w:t>（2）</w:t>
      </w:r>
      <w:r>
        <w:rPr>
          <w:color w:val="auto"/>
          <w:szCs w:val="28"/>
          <w:highlight w:val="none"/>
        </w:rPr>
        <w:t>总指挥不在时，由副总指挥执行；</w:t>
      </w:r>
    </w:p>
    <w:p>
      <w:pPr>
        <w:wordWrap w:val="0"/>
        <w:ind w:firstLine="560" w:firstLineChars="0"/>
        <w:rPr>
          <w:color w:val="auto"/>
          <w:szCs w:val="28"/>
          <w:highlight w:val="none"/>
        </w:rPr>
      </w:pPr>
      <w:r>
        <w:rPr>
          <w:rFonts w:hint="eastAsia"/>
          <w:color w:val="auto"/>
          <w:szCs w:val="28"/>
          <w:highlight w:val="none"/>
        </w:rPr>
        <w:t>（3）</w:t>
      </w:r>
      <w:r>
        <w:rPr>
          <w:color w:val="auto"/>
          <w:szCs w:val="28"/>
          <w:highlight w:val="none"/>
        </w:rPr>
        <w:t>总指挥到位后向总指挥移交指挥，视现场情况，总指挥可指令授权应急指挥部某成员行使总指挥职权。</w:t>
      </w:r>
    </w:p>
    <w:p>
      <w:pPr>
        <w:pStyle w:val="5"/>
        <w:rPr>
          <w:rFonts w:ascii="Times New Roman" w:hAnsi="Times New Roman"/>
          <w:color w:val="auto"/>
          <w:kern w:val="2"/>
          <w:sz w:val="28"/>
          <w:szCs w:val="28"/>
          <w:highlight w:val="none"/>
        </w:rPr>
      </w:pPr>
      <w:bookmarkStart w:id="600" w:name="_Toc31270"/>
      <w:bookmarkStart w:id="601" w:name="_Toc15924"/>
      <w:bookmarkStart w:id="602" w:name="_Toc4682"/>
      <w:bookmarkStart w:id="603" w:name="_Toc136555167"/>
      <w:bookmarkStart w:id="604" w:name="_Toc26348"/>
      <w:bookmarkStart w:id="605" w:name="_Toc8572"/>
      <w:r>
        <w:rPr>
          <w:rFonts w:ascii="Times New Roman" w:hAnsi="Times New Roman"/>
          <w:color w:val="auto"/>
          <w:sz w:val="28"/>
          <w:szCs w:val="28"/>
          <w:highlight w:val="none"/>
        </w:rPr>
        <w:t>6.3.</w:t>
      </w:r>
      <w:r>
        <w:rPr>
          <w:rFonts w:hint="eastAsia" w:ascii="Times New Roman" w:hAnsi="Times New Roman"/>
          <w:color w:val="auto"/>
          <w:sz w:val="28"/>
          <w:szCs w:val="28"/>
          <w:highlight w:val="none"/>
        </w:rPr>
        <w:t>4</w:t>
      </w:r>
      <w:r>
        <w:rPr>
          <w:rFonts w:ascii="Times New Roman" w:hAnsi="Times New Roman"/>
          <w:color w:val="auto"/>
          <w:sz w:val="28"/>
          <w:szCs w:val="28"/>
          <w:highlight w:val="none"/>
        </w:rPr>
        <w:t>各级应急响应的衔接与指挥权的移交</w:t>
      </w:r>
      <w:bookmarkEnd w:id="600"/>
      <w:bookmarkEnd w:id="601"/>
      <w:bookmarkEnd w:id="602"/>
      <w:bookmarkEnd w:id="603"/>
      <w:bookmarkEnd w:id="604"/>
      <w:bookmarkEnd w:id="605"/>
    </w:p>
    <w:p>
      <w:pPr>
        <w:wordWrap w:val="0"/>
        <w:ind w:firstLine="560" w:firstLineChars="0"/>
        <w:rPr>
          <w:color w:val="auto"/>
          <w:szCs w:val="28"/>
          <w:highlight w:val="none"/>
        </w:rPr>
      </w:pPr>
      <w:r>
        <w:rPr>
          <w:color w:val="auto"/>
          <w:szCs w:val="28"/>
          <w:highlight w:val="none"/>
        </w:rPr>
        <w:t>当事故情况</w:t>
      </w:r>
      <w:r>
        <w:rPr>
          <w:rFonts w:hint="eastAsia"/>
          <w:color w:val="auto"/>
          <w:szCs w:val="28"/>
          <w:highlight w:val="none"/>
        </w:rPr>
        <w:t>在企业</w:t>
      </w:r>
      <w:r>
        <w:rPr>
          <w:color w:val="auto"/>
          <w:szCs w:val="28"/>
          <w:highlight w:val="none"/>
        </w:rPr>
        <w:t>处理能力范围时，启动二级响应，由公司展开救援，指挥权</w:t>
      </w:r>
      <w:r>
        <w:rPr>
          <w:rFonts w:hint="eastAsia"/>
          <w:color w:val="auto"/>
          <w:szCs w:val="28"/>
          <w:highlight w:val="none"/>
          <w:lang w:val="en-US" w:eastAsia="zh-CN"/>
        </w:rPr>
        <w:t>在</w:t>
      </w:r>
      <w:r>
        <w:rPr>
          <w:color w:val="auto"/>
          <w:szCs w:val="28"/>
          <w:highlight w:val="none"/>
        </w:rPr>
        <w:t>应急指挥部总指挥手里；当事故情况超出公司处理能力时，启动一级应急响应，由</w:t>
      </w:r>
      <w:r>
        <w:rPr>
          <w:rFonts w:hint="eastAsia"/>
          <w:color w:val="auto"/>
          <w:szCs w:val="28"/>
          <w:highlight w:val="none"/>
          <w:lang w:val="en-US" w:eastAsia="zh-CN"/>
        </w:rPr>
        <w:t>西咸新区秦汉新城管理委员会、西咸新区生态环境局（秦汉）工作部</w:t>
      </w:r>
      <w:r>
        <w:rPr>
          <w:color w:val="auto"/>
          <w:szCs w:val="28"/>
          <w:highlight w:val="none"/>
        </w:rPr>
        <w:t>展开救援，指挥权从应急指挥部总指挥手里移交到政府救援负责人手里。企业负责人需根据事故情况，在第一时间启动相应的应急预案，并且在事故严重时请求启动上一级预案。</w:t>
      </w:r>
    </w:p>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Pr>
        <w:pStyle w:val="4"/>
        <w:spacing w:before="48" w:after="48"/>
        <w:rPr>
          <w:color w:val="auto"/>
          <w:sz w:val="30"/>
          <w:szCs w:val="30"/>
          <w:highlight w:val="none"/>
        </w:rPr>
      </w:pPr>
      <w:bookmarkStart w:id="606" w:name="_Toc26009"/>
      <w:bookmarkStart w:id="607" w:name="_Toc22078"/>
      <w:bookmarkStart w:id="608" w:name="_Toc16565"/>
      <w:bookmarkStart w:id="609" w:name="_Toc30639"/>
      <w:bookmarkStart w:id="610" w:name="_Toc12282"/>
      <w:bookmarkStart w:id="611" w:name="_Toc136555168"/>
      <w:bookmarkStart w:id="612" w:name="_Toc8708"/>
      <w:bookmarkStart w:id="613" w:name="_Toc9965"/>
      <w:bookmarkStart w:id="614" w:name="_Toc480018615"/>
      <w:bookmarkStart w:id="615" w:name="_Toc427836854"/>
      <w:bookmarkStart w:id="616" w:name="_Toc25979"/>
      <w:bookmarkStart w:id="617" w:name="_Toc4714"/>
      <w:bookmarkStart w:id="618" w:name="_Toc480013441"/>
      <w:bookmarkStart w:id="619" w:name="_Toc5277"/>
      <w:bookmarkStart w:id="620" w:name="_Toc25375"/>
      <w:bookmarkStart w:id="621" w:name="_Toc28511"/>
      <w:r>
        <w:rPr>
          <w:color w:val="auto"/>
          <w:sz w:val="30"/>
          <w:szCs w:val="30"/>
          <w:highlight w:val="none"/>
        </w:rPr>
        <w:t>6.4</w:t>
      </w:r>
      <w:bookmarkEnd w:id="606"/>
      <w:r>
        <w:rPr>
          <w:rFonts w:hint="eastAsia"/>
          <w:color w:val="auto"/>
          <w:sz w:val="30"/>
          <w:szCs w:val="30"/>
          <w:highlight w:val="none"/>
        </w:rPr>
        <w:t>指挥与协调</w:t>
      </w:r>
      <w:bookmarkEnd w:id="607"/>
      <w:bookmarkEnd w:id="608"/>
      <w:bookmarkEnd w:id="609"/>
      <w:bookmarkEnd w:id="610"/>
      <w:bookmarkEnd w:id="611"/>
    </w:p>
    <w:p>
      <w:pPr>
        <w:ind w:firstLine="560"/>
        <w:rPr>
          <w:color w:val="auto"/>
          <w:szCs w:val="28"/>
          <w:highlight w:val="none"/>
        </w:rPr>
      </w:pPr>
      <w:r>
        <w:rPr>
          <w:color w:val="auto"/>
          <w:szCs w:val="28"/>
          <w:highlight w:val="none"/>
        </w:rPr>
        <w:t>突发环境污染事件应急指挥部总指挥负责抢险过程中的指挥与协调工作。</w:t>
      </w:r>
    </w:p>
    <w:p>
      <w:pPr>
        <w:adjustRightInd/>
        <w:snapToGrid/>
        <w:ind w:firstLine="560"/>
        <w:rPr>
          <w:color w:val="auto"/>
          <w:szCs w:val="28"/>
          <w:highlight w:val="none"/>
        </w:rPr>
      </w:pPr>
      <w:r>
        <w:rPr>
          <w:color w:val="auto"/>
          <w:szCs w:val="28"/>
          <w:highlight w:val="none"/>
        </w:rPr>
        <w:t>（1）及时向上级主管报告环境污染事故的具体情况，必要时向有关单位发出增援请求，并向周边单位通报相关情况；</w:t>
      </w:r>
    </w:p>
    <w:p>
      <w:pPr>
        <w:adjustRightInd/>
        <w:snapToGrid/>
        <w:ind w:firstLine="560"/>
        <w:rPr>
          <w:color w:val="auto"/>
          <w:szCs w:val="28"/>
          <w:highlight w:val="none"/>
        </w:rPr>
      </w:pPr>
      <w:r>
        <w:rPr>
          <w:color w:val="auto"/>
          <w:szCs w:val="28"/>
          <w:highlight w:val="none"/>
        </w:rPr>
        <w:t>（2）组织指挥救援队伍实施救援行动，负责人员、资源配置、应急队伍的调动；</w:t>
      </w:r>
    </w:p>
    <w:p>
      <w:pPr>
        <w:adjustRightInd/>
        <w:snapToGrid/>
        <w:ind w:firstLine="560"/>
        <w:rPr>
          <w:color w:val="auto"/>
          <w:szCs w:val="28"/>
          <w:highlight w:val="none"/>
        </w:rPr>
      </w:pPr>
      <w:r>
        <w:rPr>
          <w:color w:val="auto"/>
          <w:szCs w:val="28"/>
          <w:highlight w:val="none"/>
        </w:rPr>
        <w:t>（3）协调事故现场有关工作。做好环境恢复、事故调查、经验教训总结等工作。</w:t>
      </w:r>
    </w:p>
    <w:p>
      <w:pPr>
        <w:pStyle w:val="4"/>
        <w:rPr>
          <w:color w:val="auto"/>
          <w:sz w:val="30"/>
          <w:szCs w:val="30"/>
          <w:highlight w:val="none"/>
        </w:rPr>
      </w:pPr>
      <w:bookmarkStart w:id="622" w:name="_Toc136555169"/>
      <w:bookmarkStart w:id="623" w:name="_Toc25246"/>
      <w:bookmarkStart w:id="624" w:name="_Toc26256"/>
      <w:bookmarkStart w:id="625" w:name="_Toc1584"/>
      <w:bookmarkStart w:id="626" w:name="_Toc3220"/>
      <w:r>
        <w:rPr>
          <w:color w:val="auto"/>
          <w:sz w:val="30"/>
          <w:szCs w:val="30"/>
          <w:highlight w:val="none"/>
        </w:rPr>
        <w:t>6.5现场处置</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pPr>
        <w:pStyle w:val="5"/>
        <w:rPr>
          <w:rFonts w:ascii="Times New Roman" w:hAnsi="Times New Roman"/>
          <w:color w:val="auto"/>
          <w:sz w:val="28"/>
          <w:szCs w:val="28"/>
          <w:highlight w:val="none"/>
        </w:rPr>
      </w:pPr>
      <w:bookmarkStart w:id="627" w:name="_Toc27043"/>
      <w:bookmarkStart w:id="628" w:name="_Toc28914"/>
      <w:bookmarkStart w:id="629" w:name="_Toc25538"/>
      <w:bookmarkStart w:id="630" w:name="_Toc19449"/>
      <w:bookmarkStart w:id="631" w:name="_Toc136555170"/>
      <w:bookmarkStart w:id="632" w:name="_Toc2097"/>
      <w:r>
        <w:rPr>
          <w:rFonts w:ascii="Times New Roman" w:hAnsi="Times New Roman"/>
          <w:color w:val="auto"/>
          <w:sz w:val="28"/>
          <w:szCs w:val="28"/>
          <w:highlight w:val="none"/>
        </w:rPr>
        <w:t>6.5.1</w:t>
      </w:r>
      <w:bookmarkEnd w:id="627"/>
      <w:r>
        <w:rPr>
          <w:rFonts w:ascii="Times New Roman" w:hAnsi="Times New Roman"/>
          <w:bCs/>
          <w:color w:val="auto"/>
          <w:sz w:val="28"/>
          <w:szCs w:val="28"/>
          <w:highlight w:val="none"/>
        </w:rPr>
        <w:t>事故救援，响应程序</w:t>
      </w:r>
      <w:bookmarkEnd w:id="628"/>
      <w:bookmarkEnd w:id="629"/>
      <w:bookmarkEnd w:id="630"/>
      <w:bookmarkEnd w:id="631"/>
      <w:bookmarkEnd w:id="632"/>
    </w:p>
    <w:p>
      <w:pPr>
        <w:ind w:firstLine="560"/>
        <w:rPr>
          <w:color w:val="auto"/>
          <w:szCs w:val="28"/>
          <w:highlight w:val="none"/>
        </w:rPr>
      </w:pPr>
      <w:r>
        <w:rPr>
          <w:color w:val="auto"/>
          <w:szCs w:val="28"/>
          <w:highlight w:val="none"/>
        </w:rPr>
        <w:t>（1）最早发现者应立即向</w:t>
      </w:r>
      <w:r>
        <w:rPr>
          <w:rFonts w:hint="eastAsia"/>
          <w:color w:val="auto"/>
          <w:szCs w:val="28"/>
          <w:highlight w:val="none"/>
          <w:lang w:val="en-US" w:eastAsia="zh-CN"/>
        </w:rPr>
        <w:t>线路管理员</w:t>
      </w:r>
      <w:r>
        <w:rPr>
          <w:color w:val="auto"/>
          <w:szCs w:val="28"/>
          <w:highlight w:val="none"/>
        </w:rPr>
        <w:t>汇报。并视情况采取办法控制事件源。</w:t>
      </w:r>
    </w:p>
    <w:p>
      <w:pPr>
        <w:ind w:firstLine="560"/>
        <w:rPr>
          <w:color w:val="auto"/>
          <w:szCs w:val="28"/>
          <w:highlight w:val="none"/>
        </w:rPr>
      </w:pPr>
      <w:r>
        <w:rPr>
          <w:color w:val="auto"/>
          <w:szCs w:val="28"/>
          <w:highlight w:val="none"/>
        </w:rPr>
        <w:t>（2）</w:t>
      </w:r>
      <w:r>
        <w:rPr>
          <w:rFonts w:hint="eastAsia"/>
          <w:color w:val="auto"/>
          <w:szCs w:val="28"/>
          <w:highlight w:val="none"/>
          <w:lang w:val="en-US" w:eastAsia="zh-CN"/>
        </w:rPr>
        <w:t>线路管理员</w:t>
      </w:r>
      <w:r>
        <w:rPr>
          <w:color w:val="auto"/>
          <w:szCs w:val="28"/>
          <w:highlight w:val="none"/>
        </w:rPr>
        <w:t>接到报警后，应立即上报经理，并通知相关部门查找事故地点和原因，经理根据实际发出按应急预案处置的指令，同时发出预警，通知指挥部成员及专业救援队伍迅速赶往现场。</w:t>
      </w:r>
    </w:p>
    <w:p>
      <w:pPr>
        <w:ind w:firstLine="560"/>
        <w:rPr>
          <w:color w:val="auto"/>
          <w:szCs w:val="28"/>
          <w:highlight w:val="none"/>
        </w:rPr>
      </w:pPr>
      <w:r>
        <w:rPr>
          <w:color w:val="auto"/>
          <w:szCs w:val="28"/>
          <w:highlight w:val="none"/>
        </w:rPr>
        <w:t>（3）指挥部成员在1小时内向上级领导机关报告事件情况。</w:t>
      </w:r>
    </w:p>
    <w:p>
      <w:pPr>
        <w:ind w:firstLine="560"/>
        <w:rPr>
          <w:color w:val="auto"/>
          <w:szCs w:val="28"/>
          <w:highlight w:val="none"/>
        </w:rPr>
      </w:pPr>
      <w:r>
        <w:rPr>
          <w:color w:val="auto"/>
          <w:szCs w:val="28"/>
          <w:highlight w:val="none"/>
        </w:rPr>
        <w:t>（4）发生事件的生产班组，应迅速查明事件发生源点、原因，以自救为主，如自己不能控制，应向指挥部报告并提出抢救的具体措施。</w:t>
      </w:r>
    </w:p>
    <w:p>
      <w:pPr>
        <w:ind w:firstLine="560"/>
        <w:rPr>
          <w:color w:val="auto"/>
          <w:szCs w:val="28"/>
          <w:highlight w:val="none"/>
        </w:rPr>
      </w:pPr>
      <w:r>
        <w:rPr>
          <w:color w:val="auto"/>
          <w:szCs w:val="28"/>
          <w:highlight w:val="none"/>
        </w:rPr>
        <w:t>（5）</w:t>
      </w:r>
      <w:r>
        <w:rPr>
          <w:rFonts w:hint="eastAsia"/>
          <w:color w:val="auto"/>
          <w:szCs w:val="28"/>
          <w:highlight w:val="none"/>
        </w:rPr>
        <w:t>现场处置组</w:t>
      </w:r>
      <w:r>
        <w:rPr>
          <w:color w:val="auto"/>
          <w:szCs w:val="28"/>
          <w:highlight w:val="none"/>
        </w:rPr>
        <w:t>员到达现场后，应佩戴好防护面具，进入事故现场进行，根据事故情况进行抢险和人员救援行动。如果发现受伤中毒人员，应尽快转移到安全地带交由医务救疗组负责救护。</w:t>
      </w:r>
    </w:p>
    <w:p>
      <w:pPr>
        <w:ind w:firstLine="560"/>
        <w:rPr>
          <w:color w:val="auto"/>
          <w:szCs w:val="28"/>
          <w:highlight w:val="none"/>
        </w:rPr>
      </w:pPr>
      <w:r>
        <w:rPr>
          <w:color w:val="auto"/>
          <w:szCs w:val="28"/>
          <w:highlight w:val="none"/>
        </w:rPr>
        <w:t>（6）</w:t>
      </w:r>
      <w:r>
        <w:rPr>
          <w:rFonts w:hint="eastAsia"/>
          <w:color w:val="auto"/>
          <w:szCs w:val="28"/>
          <w:highlight w:val="none"/>
          <w:lang w:eastAsia="zh-CN"/>
        </w:rPr>
        <w:t>后勤保障组</w:t>
      </w:r>
      <w:r>
        <w:rPr>
          <w:color w:val="auto"/>
          <w:szCs w:val="28"/>
          <w:highlight w:val="none"/>
        </w:rPr>
        <w:t>应迅速、及时组织和提供抢险所需物资、防护用品和运输车辆等，如公司内物资供应困难，指挥部应立即向友邻单位或上级单位请求支援。</w:t>
      </w:r>
    </w:p>
    <w:p>
      <w:pPr>
        <w:ind w:firstLine="560"/>
        <w:rPr>
          <w:color w:val="auto"/>
          <w:szCs w:val="28"/>
          <w:highlight w:val="none"/>
        </w:rPr>
      </w:pPr>
      <w:r>
        <w:rPr>
          <w:color w:val="auto"/>
          <w:szCs w:val="28"/>
          <w:highlight w:val="none"/>
        </w:rPr>
        <w:t>（7）</w:t>
      </w:r>
      <w:r>
        <w:rPr>
          <w:rFonts w:hint="eastAsia"/>
          <w:color w:val="auto"/>
          <w:szCs w:val="28"/>
          <w:highlight w:val="none"/>
          <w:lang w:val="en-US" w:eastAsia="zh-CN"/>
        </w:rPr>
        <w:t>警戒疏散</w:t>
      </w:r>
      <w:r>
        <w:rPr>
          <w:rFonts w:hint="eastAsia"/>
          <w:color w:val="auto"/>
          <w:szCs w:val="28"/>
          <w:highlight w:val="none"/>
          <w:lang w:eastAsia="zh-CN"/>
        </w:rPr>
        <w:t>组</w:t>
      </w:r>
      <w:r>
        <w:rPr>
          <w:color w:val="auto"/>
          <w:szCs w:val="28"/>
          <w:highlight w:val="none"/>
        </w:rPr>
        <w:t>人员到达现场后，担负治安和交通指挥，组织纠察，划分禁区并加警戒和巡逻检查。如事件扩散危及</w:t>
      </w:r>
      <w:r>
        <w:rPr>
          <w:rFonts w:hint="eastAsia"/>
          <w:color w:val="auto"/>
          <w:szCs w:val="28"/>
          <w:highlight w:val="none"/>
          <w:lang w:val="en-US" w:eastAsia="zh-CN"/>
        </w:rPr>
        <w:t>外环境</w:t>
      </w:r>
      <w:r>
        <w:rPr>
          <w:color w:val="auto"/>
          <w:szCs w:val="28"/>
          <w:highlight w:val="none"/>
        </w:rPr>
        <w:t>人员安全时，应迅速组织有关人员进行向上风向的安全疏散。</w:t>
      </w:r>
    </w:p>
    <w:p>
      <w:pPr>
        <w:ind w:firstLine="560"/>
        <w:rPr>
          <w:color w:val="auto"/>
          <w:szCs w:val="28"/>
          <w:highlight w:val="none"/>
        </w:rPr>
      </w:pPr>
      <w:r>
        <w:rPr>
          <w:color w:val="auto"/>
          <w:szCs w:val="28"/>
          <w:highlight w:val="none"/>
        </w:rPr>
        <w:t>（8）医疗救护组到达现场后，立即进行救护受伤中毒人员，根据中毒症状采取相应急救措施，对伤员进行包扎或现场急救后，视情况决定是否送医院抢救。</w:t>
      </w:r>
    </w:p>
    <w:p>
      <w:pPr>
        <w:ind w:firstLine="560"/>
        <w:rPr>
          <w:color w:val="auto"/>
          <w:szCs w:val="28"/>
          <w:highlight w:val="none"/>
        </w:rPr>
      </w:pPr>
      <w:r>
        <w:rPr>
          <w:color w:val="auto"/>
          <w:szCs w:val="28"/>
          <w:highlight w:val="none"/>
        </w:rPr>
        <w:t>（9）通讯联络组负责确保各专业队伍的应急通讯畅通无阻，及时将事故事态发展情况向上级有关部门汇报，并根据指挥部的命令下达各类应急通知。</w:t>
      </w:r>
    </w:p>
    <w:p>
      <w:pPr>
        <w:ind w:firstLine="560"/>
        <w:rPr>
          <w:color w:val="auto"/>
          <w:szCs w:val="28"/>
          <w:highlight w:val="none"/>
        </w:rPr>
      </w:pPr>
      <w:r>
        <w:rPr>
          <w:color w:val="auto"/>
          <w:szCs w:val="28"/>
          <w:highlight w:val="none"/>
        </w:rPr>
        <w:t>（10）应急监测组到达现场后，迅速查明泄漏和扩散情况以及发展事态，根据风向、风速、水沟分布，判断扩散方向和速度，会同监测专家开展扩散区气、采水样快速监测，对事故现场周围区域进行气体浓度检测，确定危险区域范围，环保技术人员在整个事故的抢救过程中必须时刻关注现场的易燃易爆或有害气体浓度变化，及时告知指挥部，作为制定决策和设定警戒区的重要参考依据，并根据指挥部的命令通知扩散区域的人员撤离或采取简单有效的保护措施。</w:t>
      </w:r>
    </w:p>
    <w:p>
      <w:pPr>
        <w:ind w:firstLine="560"/>
        <w:rPr>
          <w:color w:val="auto"/>
          <w:szCs w:val="28"/>
          <w:highlight w:val="none"/>
        </w:rPr>
      </w:pPr>
      <w:r>
        <w:rPr>
          <w:color w:val="auto"/>
          <w:szCs w:val="28"/>
          <w:highlight w:val="none"/>
        </w:rPr>
        <w:t>（11）</w:t>
      </w:r>
      <w:r>
        <w:rPr>
          <w:rFonts w:hint="eastAsia"/>
          <w:color w:val="auto"/>
          <w:szCs w:val="28"/>
          <w:highlight w:val="none"/>
        </w:rPr>
        <w:t>现场处置组</w:t>
      </w:r>
      <w:r>
        <w:rPr>
          <w:color w:val="auto"/>
          <w:szCs w:val="28"/>
          <w:highlight w:val="none"/>
        </w:rPr>
        <w:t>到达现场后，应根据火灾情况立即制定灭火方案进行灭火，</w:t>
      </w:r>
      <w:r>
        <w:rPr>
          <w:rFonts w:hint="eastAsia"/>
          <w:color w:val="auto"/>
          <w:szCs w:val="28"/>
          <w:highlight w:val="none"/>
        </w:rPr>
        <w:t>火灾有扩大趋势时，</w:t>
      </w:r>
      <w:r>
        <w:rPr>
          <w:color w:val="auto"/>
          <w:szCs w:val="28"/>
          <w:highlight w:val="none"/>
        </w:rPr>
        <w:t>要迅速</w:t>
      </w:r>
      <w:r>
        <w:rPr>
          <w:rFonts w:hint="eastAsia"/>
          <w:color w:val="auto"/>
          <w:szCs w:val="28"/>
          <w:highlight w:val="none"/>
        </w:rPr>
        <w:t>拨打“119”</w:t>
      </w:r>
      <w:r>
        <w:rPr>
          <w:color w:val="auto"/>
          <w:szCs w:val="28"/>
          <w:highlight w:val="none"/>
        </w:rPr>
        <w:t>请求支援。</w:t>
      </w:r>
    </w:p>
    <w:p>
      <w:pPr>
        <w:ind w:firstLine="560"/>
        <w:rPr>
          <w:color w:val="auto"/>
          <w:szCs w:val="28"/>
          <w:highlight w:val="none"/>
        </w:rPr>
      </w:pPr>
      <w:r>
        <w:rPr>
          <w:color w:val="auto"/>
          <w:szCs w:val="28"/>
          <w:highlight w:val="none"/>
        </w:rPr>
        <w:t>（12）在事故得到控制后，立即成立事故专门处置组，调查事故原因和落实防范措施及抢修方案，并组织人员根据抢修方案组织抢修，尽快恢复生产。并在</w:t>
      </w:r>
      <w:r>
        <w:rPr>
          <w:rFonts w:hint="eastAsia"/>
          <w:color w:val="auto"/>
          <w:szCs w:val="28"/>
          <w:highlight w:val="none"/>
          <w:lang w:val="en-US" w:eastAsia="zh-CN"/>
        </w:rPr>
        <w:t>西咸新区生态环境局（秦汉）工作部</w:t>
      </w:r>
      <w:r>
        <w:rPr>
          <w:color w:val="auto"/>
          <w:szCs w:val="28"/>
          <w:highlight w:val="none"/>
        </w:rPr>
        <w:t>的</w:t>
      </w:r>
      <w:r>
        <w:rPr>
          <w:rFonts w:hint="eastAsia"/>
          <w:color w:val="auto"/>
          <w:szCs w:val="28"/>
          <w:highlight w:val="none"/>
        </w:rPr>
        <w:t>指导</w:t>
      </w:r>
      <w:r>
        <w:rPr>
          <w:color w:val="auto"/>
          <w:szCs w:val="28"/>
          <w:highlight w:val="none"/>
        </w:rPr>
        <w:t>下，对受污染现场和环境进行恢复处置工作。</w:t>
      </w:r>
    </w:p>
    <w:p>
      <w:pPr>
        <w:overflowPunct w:val="0"/>
        <w:autoSpaceDE w:val="0"/>
        <w:autoSpaceDN w:val="0"/>
        <w:ind w:firstLine="560"/>
        <w:rPr>
          <w:color w:val="auto"/>
          <w:szCs w:val="28"/>
          <w:highlight w:val="none"/>
        </w:rPr>
      </w:pPr>
      <w:bookmarkStart w:id="633" w:name="_Toc32758"/>
      <w:r>
        <w:rPr>
          <w:color w:val="auto"/>
          <w:szCs w:val="28"/>
          <w:highlight w:val="none"/>
        </w:rPr>
        <w:t>设备进行全面的维修保养，确保环境与设备全部正常后方可恢复生产。</w:t>
      </w:r>
    </w:p>
    <w:p>
      <w:pPr>
        <w:pStyle w:val="5"/>
        <w:rPr>
          <w:rFonts w:hint="eastAsia" w:ascii="仿宋" w:hAnsi="仿宋" w:eastAsia="仿宋" w:cs="仿宋"/>
          <w:color w:val="auto"/>
          <w:sz w:val="28"/>
          <w:szCs w:val="28"/>
          <w:highlight w:val="none"/>
        </w:rPr>
      </w:pPr>
      <w:bookmarkStart w:id="634" w:name="_Toc103"/>
      <w:bookmarkStart w:id="635" w:name="_Toc136555172"/>
      <w:bookmarkStart w:id="636" w:name="_Toc15913"/>
      <w:r>
        <w:rPr>
          <w:rFonts w:hint="eastAsia" w:ascii="仿宋" w:hAnsi="仿宋" w:eastAsia="仿宋" w:cs="仿宋"/>
          <w:color w:val="auto"/>
          <w:sz w:val="28"/>
          <w:szCs w:val="28"/>
          <w:highlight w:val="none"/>
        </w:rPr>
        <w:t>6.5.</w:t>
      </w:r>
      <w:r>
        <w:rPr>
          <w:rFonts w:hint="eastAsia" w:ascii="仿宋" w:hAnsi="仿宋" w:eastAsia="仿宋" w:cs="仿宋"/>
          <w:color w:val="auto"/>
          <w:sz w:val="28"/>
          <w:szCs w:val="28"/>
          <w:highlight w:val="none"/>
          <w:lang w:val="en-US" w:eastAsia="zh-CN"/>
        </w:rPr>
        <w:t>2管线</w:t>
      </w:r>
      <w:r>
        <w:rPr>
          <w:rFonts w:hint="eastAsia" w:ascii="仿宋" w:hAnsi="仿宋" w:eastAsia="仿宋" w:cs="仿宋"/>
          <w:color w:val="auto"/>
          <w:sz w:val="28"/>
          <w:szCs w:val="28"/>
          <w:highlight w:val="none"/>
        </w:rPr>
        <w:t>发生泄漏应急处置措施</w:t>
      </w:r>
      <w:bookmarkEnd w:id="634"/>
      <w:bookmarkEnd w:id="635"/>
      <w:bookmarkEnd w:id="636"/>
    </w:p>
    <w:p>
      <w:pPr>
        <w:overflowPunct w:val="0"/>
        <w:autoSpaceDE w:val="0"/>
        <w:autoSpaceDN w:val="0"/>
        <w:ind w:firstLine="560"/>
        <w:rPr>
          <w:rFonts w:hint="eastAsia" w:ascii="仿宋" w:hAnsi="仿宋" w:eastAsia="仿宋" w:cs="仿宋"/>
          <w:color w:val="auto"/>
          <w:szCs w:val="28"/>
          <w:highlight w:val="none"/>
        </w:rPr>
      </w:pPr>
      <w:bookmarkStart w:id="637" w:name="_Hlk134954323"/>
      <w:r>
        <w:rPr>
          <w:rFonts w:hint="eastAsia" w:ascii="仿宋" w:hAnsi="仿宋" w:eastAsia="仿宋" w:cs="仿宋"/>
          <w:color w:val="auto"/>
          <w:szCs w:val="28"/>
          <w:highlight w:val="none"/>
        </w:rPr>
        <w:t>（1）切断气源</w:t>
      </w:r>
    </w:p>
    <w:p>
      <w:pPr>
        <w:overflowPunct w:val="0"/>
        <w:autoSpaceDE w:val="0"/>
        <w:autoSpaceDN w:val="0"/>
        <w:ind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（2）现场警戒。用警示标志置于</w:t>
      </w:r>
      <w:r>
        <w:rPr>
          <w:rFonts w:hint="eastAsia" w:ascii="仿宋" w:hAnsi="仿宋" w:cs="仿宋"/>
          <w:color w:val="auto"/>
          <w:szCs w:val="28"/>
          <w:highlight w:val="none"/>
          <w:lang w:val="en-US" w:eastAsia="zh-CN"/>
        </w:rPr>
        <w:t>现场</w:t>
      </w:r>
      <w:r>
        <w:rPr>
          <w:rFonts w:hint="eastAsia" w:ascii="仿宋" w:hAnsi="仿宋" w:eastAsia="仿宋" w:cs="仿宋"/>
          <w:color w:val="auto"/>
          <w:szCs w:val="28"/>
          <w:highlight w:val="none"/>
        </w:rPr>
        <w:t>，禁止通行，并有专人守护，同时检查周围是否有明火并做熄灭防护；如事态严重应紧急疏散群众。</w:t>
      </w:r>
    </w:p>
    <w:p>
      <w:pPr>
        <w:overflowPunct w:val="0"/>
        <w:autoSpaceDE w:val="0"/>
        <w:autoSpaceDN w:val="0"/>
        <w:ind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3）若出现人员中毒时，应立即通知120急救。同时迅速把中毒者从天然气泄漏区域救出，平躺在新鲜空气下或通风处，敞开领子、胸衣，解下裤带，清除口中异物等，做简易的人工呼吸，直至120急救人员到达现场为止。</w:t>
      </w:r>
    </w:p>
    <w:p>
      <w:pPr>
        <w:overflowPunct w:val="0"/>
        <w:autoSpaceDE w:val="0"/>
        <w:autoSpaceDN w:val="0"/>
        <w:ind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w:t>
      </w:r>
      <w:r>
        <w:rPr>
          <w:rFonts w:hint="eastAsia" w:ascii="仿宋" w:hAnsi="仿宋" w:cs="仿宋"/>
          <w:color w:val="auto"/>
          <w:szCs w:val="28"/>
          <w:highlight w:val="none"/>
          <w:lang w:val="en-US" w:eastAsia="zh-CN"/>
        </w:rPr>
        <w:t>4</w:t>
      </w:r>
      <w:r>
        <w:rPr>
          <w:rFonts w:hint="eastAsia" w:ascii="仿宋" w:hAnsi="仿宋" w:eastAsia="仿宋" w:cs="仿宋"/>
          <w:color w:val="auto"/>
          <w:szCs w:val="28"/>
          <w:highlight w:val="none"/>
        </w:rPr>
        <w:t>）燃气泄漏发生燃气爆炸或火灾时，先设法关闭离事故现场最近的控制阀门，控制事故的扩大，紧急疏散群众，设置安全警戒区，确保安全范围内无人(上风向40米、下风向50米），并利用灭火器将火扑火。。</w:t>
      </w:r>
      <w:bookmarkEnd w:id="637"/>
    </w:p>
    <w:p>
      <w:pPr>
        <w:pStyle w:val="5"/>
        <w:rPr>
          <w:rFonts w:ascii="Times New Roman" w:hAnsi="Times New Roman"/>
          <w:color w:val="auto"/>
          <w:sz w:val="28"/>
          <w:szCs w:val="28"/>
          <w:highlight w:val="none"/>
        </w:rPr>
      </w:pPr>
      <w:bookmarkStart w:id="638" w:name="_Toc22186"/>
      <w:bookmarkStart w:id="639" w:name="_Toc136555173"/>
      <w:bookmarkStart w:id="640" w:name="_Toc14446"/>
      <w:r>
        <w:rPr>
          <w:rFonts w:hint="eastAsia" w:ascii="Times New Roman" w:hAnsi="Times New Roman"/>
          <w:color w:val="auto"/>
          <w:sz w:val="28"/>
          <w:szCs w:val="28"/>
          <w:highlight w:val="none"/>
        </w:rPr>
        <w:t>6.5.</w:t>
      </w:r>
      <w:bookmarkEnd w:id="638"/>
      <w:r>
        <w:rPr>
          <w:rFonts w:hint="eastAsia"/>
          <w:color w:val="auto"/>
          <w:sz w:val="28"/>
          <w:szCs w:val="28"/>
          <w:highlight w:val="none"/>
          <w:lang w:val="en-US" w:eastAsia="zh-CN"/>
        </w:rPr>
        <w:t>3</w:t>
      </w:r>
      <w:r>
        <w:rPr>
          <w:rFonts w:hint="eastAsia" w:ascii="Times New Roman" w:hAnsi="Times New Roman"/>
          <w:color w:val="auto"/>
          <w:sz w:val="28"/>
          <w:szCs w:val="28"/>
          <w:highlight w:val="none"/>
        </w:rPr>
        <w:t>火灾爆炸事故应急处置措施</w:t>
      </w:r>
      <w:bookmarkEnd w:id="639"/>
      <w:bookmarkEnd w:id="640"/>
    </w:p>
    <w:p>
      <w:pPr>
        <w:pStyle w:val="30"/>
        <w:spacing w:before="0" w:beforeAutospacing="0" w:after="0" w:afterAutospacing="0" w:line="360" w:lineRule="auto"/>
        <w:ind w:firstLine="560"/>
        <w:rPr>
          <w:rFonts w:ascii="Times New Roman" w:hAnsi="Times New Roman" w:eastAsia="仿宋"/>
          <w:color w:val="auto"/>
          <w:sz w:val="28"/>
          <w:highlight w:val="none"/>
        </w:rPr>
      </w:pPr>
      <w:r>
        <w:rPr>
          <w:rFonts w:ascii="Times New Roman" w:hAnsi="Times New Roman" w:eastAsia="仿宋"/>
          <w:color w:val="auto"/>
          <w:sz w:val="28"/>
          <w:highlight w:val="none"/>
        </w:rPr>
        <w:t>生产过程中，若操作失误或管理不当，极易引起火灾或爆炸事故，造成车间现场人员伤亡。</w:t>
      </w:r>
    </w:p>
    <w:p>
      <w:pPr>
        <w:pStyle w:val="30"/>
        <w:spacing w:before="0" w:beforeAutospacing="0" w:after="0" w:afterAutospacing="0" w:line="360" w:lineRule="auto"/>
        <w:ind w:firstLine="560"/>
        <w:rPr>
          <w:rFonts w:ascii="Times New Roman" w:hAnsi="Times New Roman" w:eastAsia="仿宋"/>
          <w:color w:val="auto"/>
          <w:sz w:val="28"/>
          <w:highlight w:val="none"/>
        </w:rPr>
      </w:pPr>
      <w:r>
        <w:rPr>
          <w:rFonts w:ascii="Times New Roman" w:hAnsi="Times New Roman" w:eastAsia="仿宋"/>
          <w:color w:val="auto"/>
          <w:sz w:val="28"/>
          <w:highlight w:val="none"/>
        </w:rPr>
        <w:fldChar w:fldCharType="begin"/>
      </w:r>
      <w:r>
        <w:rPr>
          <w:rFonts w:ascii="Times New Roman" w:hAnsi="Times New Roman" w:eastAsia="仿宋"/>
          <w:color w:val="auto"/>
          <w:sz w:val="28"/>
          <w:highlight w:val="none"/>
        </w:rPr>
        <w:instrText xml:space="preserve"> = 1 \* GB3 </w:instrText>
      </w:r>
      <w:r>
        <w:rPr>
          <w:rFonts w:ascii="Times New Roman" w:hAnsi="Times New Roman" w:eastAsia="仿宋"/>
          <w:color w:val="auto"/>
          <w:sz w:val="28"/>
          <w:highlight w:val="none"/>
        </w:rPr>
        <w:fldChar w:fldCharType="separate"/>
      </w:r>
      <w:r>
        <w:rPr>
          <w:rFonts w:hint="eastAsia" w:cs="宋体"/>
          <w:color w:val="auto"/>
          <w:sz w:val="28"/>
          <w:highlight w:val="none"/>
        </w:rPr>
        <w:t>①</w:t>
      </w:r>
      <w:r>
        <w:rPr>
          <w:rFonts w:ascii="Times New Roman" w:hAnsi="Times New Roman" w:eastAsia="仿宋"/>
          <w:color w:val="auto"/>
          <w:sz w:val="28"/>
          <w:highlight w:val="none"/>
        </w:rPr>
        <w:fldChar w:fldCharType="end"/>
      </w:r>
      <w:r>
        <w:rPr>
          <w:rFonts w:ascii="Times New Roman" w:hAnsi="Times New Roman" w:eastAsia="仿宋"/>
          <w:color w:val="auto"/>
          <w:sz w:val="28"/>
          <w:highlight w:val="none"/>
        </w:rPr>
        <w:t>发生火灾，事故第一发现人应立即通知公司值班人员，值班人员及时通知应急指挥中心及现场指挥部，现场指挥部通知各应急小组成员就位；</w:t>
      </w:r>
    </w:p>
    <w:p>
      <w:pPr>
        <w:pStyle w:val="30"/>
        <w:spacing w:before="0" w:beforeAutospacing="0" w:after="0" w:afterAutospacing="0" w:line="360" w:lineRule="auto"/>
        <w:ind w:firstLine="560"/>
        <w:rPr>
          <w:rFonts w:ascii="Times New Roman" w:hAnsi="Times New Roman" w:eastAsia="仿宋"/>
          <w:color w:val="auto"/>
          <w:sz w:val="28"/>
          <w:highlight w:val="none"/>
        </w:rPr>
      </w:pPr>
      <w:r>
        <w:rPr>
          <w:rFonts w:ascii="Times New Roman" w:hAnsi="Times New Roman" w:eastAsia="仿宋"/>
          <w:color w:val="auto"/>
          <w:sz w:val="28"/>
          <w:highlight w:val="none"/>
        </w:rPr>
        <w:fldChar w:fldCharType="begin"/>
      </w:r>
      <w:r>
        <w:rPr>
          <w:rFonts w:ascii="Times New Roman" w:hAnsi="Times New Roman" w:eastAsia="仿宋"/>
          <w:color w:val="auto"/>
          <w:sz w:val="28"/>
          <w:highlight w:val="none"/>
        </w:rPr>
        <w:instrText xml:space="preserve"> = 2 \* GB3 </w:instrText>
      </w:r>
      <w:r>
        <w:rPr>
          <w:rFonts w:ascii="Times New Roman" w:hAnsi="Times New Roman" w:eastAsia="仿宋"/>
          <w:color w:val="auto"/>
          <w:sz w:val="28"/>
          <w:highlight w:val="none"/>
        </w:rPr>
        <w:fldChar w:fldCharType="separate"/>
      </w:r>
      <w:r>
        <w:rPr>
          <w:rFonts w:hint="eastAsia" w:cs="宋体"/>
          <w:color w:val="auto"/>
          <w:sz w:val="28"/>
          <w:highlight w:val="none"/>
        </w:rPr>
        <w:t>②</w:t>
      </w:r>
      <w:r>
        <w:rPr>
          <w:rFonts w:ascii="Times New Roman" w:hAnsi="Times New Roman" w:eastAsia="仿宋"/>
          <w:color w:val="auto"/>
          <w:sz w:val="28"/>
          <w:highlight w:val="none"/>
        </w:rPr>
        <w:fldChar w:fldCharType="end"/>
      </w:r>
      <w:r>
        <w:rPr>
          <w:rFonts w:ascii="Times New Roman" w:hAnsi="Times New Roman" w:eastAsia="仿宋"/>
          <w:color w:val="auto"/>
          <w:sz w:val="28"/>
          <w:highlight w:val="none"/>
        </w:rPr>
        <w:t>应急行动组人员立即停止生产一切活动，切断泄漏物料的来源，迅速佩戴相应防护物品进入事发区；</w:t>
      </w:r>
    </w:p>
    <w:p>
      <w:pPr>
        <w:pStyle w:val="30"/>
        <w:spacing w:before="0" w:beforeAutospacing="0" w:after="0" w:afterAutospacing="0" w:line="360" w:lineRule="auto"/>
        <w:ind w:firstLine="560"/>
        <w:rPr>
          <w:rFonts w:ascii="Times New Roman" w:hAnsi="Times New Roman" w:eastAsia="仿宋"/>
          <w:color w:val="auto"/>
          <w:sz w:val="28"/>
          <w:highlight w:val="none"/>
        </w:rPr>
      </w:pPr>
      <w:r>
        <w:rPr>
          <w:rFonts w:ascii="Times New Roman" w:hAnsi="Times New Roman" w:eastAsia="仿宋"/>
          <w:color w:val="auto"/>
          <w:sz w:val="28"/>
          <w:highlight w:val="none"/>
        </w:rPr>
        <w:fldChar w:fldCharType="begin"/>
      </w:r>
      <w:r>
        <w:rPr>
          <w:rFonts w:ascii="Times New Roman" w:hAnsi="Times New Roman" w:eastAsia="仿宋"/>
          <w:color w:val="auto"/>
          <w:sz w:val="28"/>
          <w:highlight w:val="none"/>
        </w:rPr>
        <w:instrText xml:space="preserve"> = 3 \* GB3 </w:instrText>
      </w:r>
      <w:r>
        <w:rPr>
          <w:rFonts w:ascii="Times New Roman" w:hAnsi="Times New Roman" w:eastAsia="仿宋"/>
          <w:color w:val="auto"/>
          <w:sz w:val="28"/>
          <w:highlight w:val="none"/>
        </w:rPr>
        <w:fldChar w:fldCharType="separate"/>
      </w:r>
      <w:r>
        <w:rPr>
          <w:rFonts w:hint="eastAsia" w:cs="宋体"/>
          <w:color w:val="auto"/>
          <w:sz w:val="28"/>
          <w:highlight w:val="none"/>
        </w:rPr>
        <w:t>③</w:t>
      </w:r>
      <w:r>
        <w:rPr>
          <w:rFonts w:ascii="Times New Roman" w:hAnsi="Times New Roman" w:eastAsia="仿宋"/>
          <w:color w:val="auto"/>
          <w:sz w:val="28"/>
          <w:highlight w:val="none"/>
        </w:rPr>
        <w:fldChar w:fldCharType="end"/>
      </w:r>
      <w:r>
        <w:rPr>
          <w:rFonts w:ascii="Times New Roman" w:hAnsi="Times New Roman" w:eastAsia="仿宋"/>
          <w:color w:val="auto"/>
          <w:sz w:val="28"/>
          <w:highlight w:val="none"/>
        </w:rPr>
        <w:t>设置隔离带，组织工作岗位职工以及周边群众向上风向疏散；</w:t>
      </w:r>
    </w:p>
    <w:p>
      <w:pPr>
        <w:pStyle w:val="30"/>
        <w:spacing w:before="0" w:beforeAutospacing="0" w:after="0" w:afterAutospacing="0" w:line="360" w:lineRule="auto"/>
        <w:ind w:firstLine="560"/>
        <w:rPr>
          <w:rFonts w:ascii="Times New Roman" w:hAnsi="Times New Roman" w:eastAsia="仿宋"/>
          <w:color w:val="auto"/>
          <w:sz w:val="28"/>
          <w:highlight w:val="none"/>
        </w:rPr>
      </w:pPr>
      <w:r>
        <w:rPr>
          <w:rFonts w:ascii="Times New Roman" w:hAnsi="Times New Roman" w:eastAsia="仿宋"/>
          <w:color w:val="auto"/>
          <w:sz w:val="28"/>
          <w:highlight w:val="none"/>
        </w:rPr>
        <w:fldChar w:fldCharType="begin"/>
      </w:r>
      <w:r>
        <w:rPr>
          <w:rFonts w:ascii="Times New Roman" w:hAnsi="Times New Roman" w:eastAsia="仿宋"/>
          <w:color w:val="auto"/>
          <w:sz w:val="28"/>
          <w:highlight w:val="none"/>
        </w:rPr>
        <w:instrText xml:space="preserve"> = 4 \* GB3 </w:instrText>
      </w:r>
      <w:r>
        <w:rPr>
          <w:rFonts w:ascii="Times New Roman" w:hAnsi="Times New Roman" w:eastAsia="仿宋"/>
          <w:color w:val="auto"/>
          <w:sz w:val="28"/>
          <w:highlight w:val="none"/>
        </w:rPr>
        <w:fldChar w:fldCharType="separate"/>
      </w:r>
      <w:r>
        <w:rPr>
          <w:rFonts w:hint="eastAsia" w:cs="宋体"/>
          <w:color w:val="auto"/>
          <w:sz w:val="28"/>
          <w:highlight w:val="none"/>
        </w:rPr>
        <w:t>④</w:t>
      </w:r>
      <w:r>
        <w:rPr>
          <w:rFonts w:ascii="Times New Roman" w:hAnsi="Times New Roman" w:eastAsia="仿宋"/>
          <w:color w:val="auto"/>
          <w:sz w:val="28"/>
          <w:highlight w:val="none"/>
        </w:rPr>
        <w:fldChar w:fldCharType="end"/>
      </w:r>
      <w:r>
        <w:rPr>
          <w:rFonts w:ascii="Times New Roman" w:hAnsi="Times New Roman" w:eastAsia="仿宋"/>
          <w:color w:val="auto"/>
          <w:sz w:val="28"/>
          <w:highlight w:val="none"/>
        </w:rPr>
        <w:t>用灭火剂（泡沫、干粉、二氧化碳）灭火，同时用沙袋构筑临时围堰，收集消防水，禁止消防废水流出厂界；</w:t>
      </w:r>
    </w:p>
    <w:p>
      <w:pPr>
        <w:pStyle w:val="30"/>
        <w:spacing w:before="0" w:beforeAutospacing="0" w:after="0" w:afterAutospacing="0" w:line="360" w:lineRule="auto"/>
        <w:ind w:firstLine="560"/>
        <w:rPr>
          <w:rFonts w:ascii="Times New Roman" w:hAnsi="Times New Roman" w:eastAsia="仿宋"/>
          <w:color w:val="auto"/>
          <w:sz w:val="28"/>
          <w:highlight w:val="none"/>
        </w:rPr>
      </w:pPr>
      <w:r>
        <w:rPr>
          <w:rFonts w:ascii="Times New Roman" w:hAnsi="Times New Roman" w:eastAsia="仿宋"/>
          <w:color w:val="auto"/>
          <w:sz w:val="28"/>
          <w:highlight w:val="none"/>
        </w:rPr>
        <w:fldChar w:fldCharType="begin"/>
      </w:r>
      <w:r>
        <w:rPr>
          <w:rFonts w:ascii="Times New Roman" w:hAnsi="Times New Roman" w:eastAsia="仿宋"/>
          <w:color w:val="auto"/>
          <w:sz w:val="28"/>
          <w:highlight w:val="none"/>
        </w:rPr>
        <w:instrText xml:space="preserve"> = 5 \* GB3 </w:instrText>
      </w:r>
      <w:r>
        <w:rPr>
          <w:rFonts w:ascii="Times New Roman" w:hAnsi="Times New Roman" w:eastAsia="仿宋"/>
          <w:color w:val="auto"/>
          <w:sz w:val="28"/>
          <w:highlight w:val="none"/>
        </w:rPr>
        <w:fldChar w:fldCharType="separate"/>
      </w:r>
      <w:r>
        <w:rPr>
          <w:rFonts w:hint="eastAsia" w:cs="宋体"/>
          <w:color w:val="auto"/>
          <w:sz w:val="28"/>
          <w:highlight w:val="none"/>
        </w:rPr>
        <w:t>⑤</w:t>
      </w:r>
      <w:r>
        <w:rPr>
          <w:rFonts w:ascii="Times New Roman" w:hAnsi="Times New Roman" w:eastAsia="仿宋"/>
          <w:color w:val="auto"/>
          <w:sz w:val="28"/>
          <w:highlight w:val="none"/>
        </w:rPr>
        <w:fldChar w:fldCharType="end"/>
      </w:r>
      <w:r>
        <w:rPr>
          <w:rFonts w:ascii="Times New Roman" w:hAnsi="Times New Roman" w:eastAsia="仿宋"/>
          <w:color w:val="auto"/>
          <w:sz w:val="28"/>
          <w:highlight w:val="none"/>
        </w:rPr>
        <w:t>对事故现场进行应急监测；</w:t>
      </w:r>
    </w:p>
    <w:p>
      <w:pPr>
        <w:pStyle w:val="30"/>
        <w:spacing w:before="0" w:beforeAutospacing="0" w:after="0" w:afterAutospacing="0" w:line="360" w:lineRule="auto"/>
        <w:ind w:firstLine="560"/>
        <w:rPr>
          <w:rFonts w:ascii="Times New Roman" w:hAnsi="Times New Roman" w:eastAsia="仿宋"/>
          <w:color w:val="auto"/>
          <w:sz w:val="28"/>
          <w:highlight w:val="none"/>
        </w:rPr>
      </w:pPr>
      <w:r>
        <w:rPr>
          <w:rFonts w:hint="eastAsia" w:cs="宋体"/>
          <w:color w:val="auto"/>
          <w:sz w:val="28"/>
          <w:highlight w:val="none"/>
        </w:rPr>
        <w:t>⑥</w:t>
      </w:r>
      <w:r>
        <w:rPr>
          <w:rFonts w:ascii="Times New Roman" w:hAnsi="Times New Roman" w:eastAsia="仿宋"/>
          <w:color w:val="auto"/>
          <w:sz w:val="28"/>
          <w:highlight w:val="none"/>
        </w:rPr>
        <w:t>对空气中的有毒有害气体进行喷淋稀释或控制烟气的浓度和速度、改变烟气的扩散方向等；</w:t>
      </w:r>
    </w:p>
    <w:p>
      <w:pPr>
        <w:pStyle w:val="2"/>
        <w:ind w:firstLine="560"/>
        <w:rPr>
          <w:color w:val="auto"/>
          <w:highlight w:val="none"/>
        </w:rPr>
      </w:pPr>
      <w:r>
        <w:rPr>
          <w:rFonts w:hint="eastAsia" w:ascii="宋体" w:hAnsi="宋体" w:eastAsia="宋体" w:cs="宋体"/>
          <w:color w:val="auto"/>
          <w:highlight w:val="none"/>
        </w:rPr>
        <w:t>⑦</w:t>
      </w:r>
      <w:r>
        <w:rPr>
          <w:color w:val="auto"/>
          <w:highlight w:val="none"/>
        </w:rPr>
        <w:t>对事故现场的废水进行收集，收集的废水进行处理。</w:t>
      </w:r>
    </w:p>
    <w:p>
      <w:pPr>
        <w:pStyle w:val="5"/>
        <w:rPr>
          <w:rFonts w:ascii="Times New Roman" w:hAnsi="Times New Roman"/>
          <w:color w:val="auto"/>
          <w:sz w:val="28"/>
          <w:szCs w:val="28"/>
          <w:highlight w:val="none"/>
        </w:rPr>
      </w:pPr>
      <w:bookmarkStart w:id="641" w:name="_Toc136555174"/>
      <w:bookmarkStart w:id="642" w:name="_Toc22747"/>
      <w:bookmarkStart w:id="643" w:name="_Toc7250"/>
      <w:bookmarkStart w:id="644" w:name="_Toc25181"/>
      <w:bookmarkStart w:id="645" w:name="_Toc13208"/>
      <w:r>
        <w:rPr>
          <w:rFonts w:hint="eastAsia" w:ascii="Times New Roman" w:hAnsi="Times New Roman"/>
          <w:color w:val="auto"/>
          <w:sz w:val="28"/>
          <w:szCs w:val="28"/>
          <w:highlight w:val="none"/>
        </w:rPr>
        <w:t>6.5.</w:t>
      </w:r>
      <w:r>
        <w:rPr>
          <w:rFonts w:hint="eastAsia"/>
          <w:color w:val="auto"/>
          <w:sz w:val="28"/>
          <w:szCs w:val="28"/>
          <w:highlight w:val="none"/>
          <w:lang w:val="en-US" w:eastAsia="zh-CN"/>
        </w:rPr>
        <w:t>4</w:t>
      </w:r>
      <w:r>
        <w:rPr>
          <w:rFonts w:hint="eastAsia" w:ascii="Times New Roman" w:hAnsi="Times New Roman"/>
          <w:color w:val="auto"/>
          <w:sz w:val="28"/>
          <w:szCs w:val="28"/>
          <w:highlight w:val="none"/>
        </w:rPr>
        <w:t>消防废水应急处置措施</w:t>
      </w:r>
      <w:bookmarkEnd w:id="641"/>
      <w:bookmarkEnd w:id="642"/>
      <w:bookmarkEnd w:id="643"/>
      <w:bookmarkEnd w:id="644"/>
      <w:bookmarkEnd w:id="645"/>
    </w:p>
    <w:p>
      <w:pPr>
        <w:pStyle w:val="34"/>
        <w:spacing w:line="360" w:lineRule="auto"/>
        <w:ind w:firstLine="560"/>
        <w:rPr>
          <w:color w:val="auto"/>
          <w:sz w:val="28"/>
          <w:szCs w:val="40"/>
          <w:highlight w:val="none"/>
        </w:rPr>
      </w:pPr>
      <w:r>
        <w:rPr>
          <w:rFonts w:hint="eastAsia"/>
          <w:color w:val="auto"/>
          <w:sz w:val="28"/>
          <w:szCs w:val="40"/>
          <w:highlight w:val="none"/>
        </w:rPr>
        <w:t>由于</w:t>
      </w:r>
      <w:r>
        <w:rPr>
          <w:rFonts w:hint="eastAsia"/>
          <w:color w:val="auto"/>
          <w:sz w:val="28"/>
          <w:szCs w:val="40"/>
          <w:highlight w:val="none"/>
          <w:lang w:val="en-US" w:eastAsia="zh-CN"/>
        </w:rPr>
        <w:t>管线</w:t>
      </w:r>
      <w:r>
        <w:rPr>
          <w:rFonts w:hint="eastAsia"/>
          <w:color w:val="auto"/>
          <w:sz w:val="28"/>
          <w:szCs w:val="40"/>
          <w:highlight w:val="none"/>
        </w:rPr>
        <w:t>未设置事故池，当出现环境风险事故时，应用</w:t>
      </w:r>
      <w:r>
        <w:rPr>
          <w:color w:val="auto"/>
          <w:sz w:val="28"/>
          <w:szCs w:val="40"/>
          <w:highlight w:val="none"/>
        </w:rPr>
        <w:t>沙袋构筑临时围堰，</w:t>
      </w:r>
      <w:r>
        <w:rPr>
          <w:rFonts w:hint="eastAsia"/>
          <w:color w:val="auto"/>
          <w:sz w:val="28"/>
          <w:szCs w:val="40"/>
          <w:highlight w:val="none"/>
        </w:rPr>
        <w:t>将</w:t>
      </w:r>
      <w:r>
        <w:rPr>
          <w:color w:val="auto"/>
          <w:sz w:val="28"/>
          <w:szCs w:val="40"/>
          <w:highlight w:val="none"/>
        </w:rPr>
        <w:t>收集</w:t>
      </w:r>
      <w:r>
        <w:rPr>
          <w:rFonts w:hint="eastAsia"/>
          <w:color w:val="auto"/>
          <w:sz w:val="28"/>
          <w:szCs w:val="40"/>
          <w:highlight w:val="none"/>
        </w:rPr>
        <w:t>消防废水泵送至临时储存桶</w:t>
      </w:r>
      <w:r>
        <w:rPr>
          <w:color w:val="auto"/>
          <w:sz w:val="28"/>
          <w:szCs w:val="40"/>
          <w:highlight w:val="none"/>
        </w:rPr>
        <w:t>，禁止消防废水</w:t>
      </w:r>
      <w:r>
        <w:rPr>
          <w:rFonts w:hint="eastAsia"/>
          <w:color w:val="auto"/>
          <w:sz w:val="28"/>
          <w:szCs w:val="40"/>
          <w:highlight w:val="none"/>
          <w:lang w:val="en-US" w:eastAsia="zh-CN"/>
        </w:rPr>
        <w:t>溢流</w:t>
      </w:r>
      <w:r>
        <w:rPr>
          <w:rFonts w:hint="eastAsia"/>
          <w:color w:val="auto"/>
          <w:sz w:val="28"/>
          <w:szCs w:val="40"/>
          <w:highlight w:val="none"/>
        </w:rPr>
        <w:t>。</w:t>
      </w:r>
      <w:r>
        <w:rPr>
          <w:color w:val="auto"/>
          <w:sz w:val="28"/>
          <w:szCs w:val="40"/>
          <w:highlight w:val="none"/>
        </w:rPr>
        <w:t>收集</w:t>
      </w:r>
      <w:r>
        <w:rPr>
          <w:rFonts w:hint="eastAsia"/>
          <w:color w:val="auto"/>
          <w:sz w:val="28"/>
          <w:szCs w:val="40"/>
          <w:highlight w:val="none"/>
        </w:rPr>
        <w:t>后</w:t>
      </w:r>
      <w:r>
        <w:rPr>
          <w:color w:val="auto"/>
          <w:sz w:val="28"/>
          <w:szCs w:val="40"/>
          <w:highlight w:val="none"/>
        </w:rPr>
        <w:t>的</w:t>
      </w:r>
      <w:r>
        <w:rPr>
          <w:rFonts w:hint="eastAsia"/>
          <w:color w:val="auto"/>
          <w:sz w:val="28"/>
          <w:szCs w:val="40"/>
          <w:highlight w:val="none"/>
        </w:rPr>
        <w:t>消防</w:t>
      </w:r>
      <w:r>
        <w:rPr>
          <w:color w:val="auto"/>
          <w:sz w:val="28"/>
          <w:szCs w:val="40"/>
          <w:highlight w:val="none"/>
        </w:rPr>
        <w:t>废水</w:t>
      </w:r>
      <w:r>
        <w:rPr>
          <w:rFonts w:hint="eastAsia"/>
          <w:color w:val="auto"/>
          <w:sz w:val="28"/>
          <w:szCs w:val="40"/>
          <w:highlight w:val="none"/>
        </w:rPr>
        <w:t>经处理后方可进行排放或交由有资质单位进行处置</w:t>
      </w:r>
      <w:r>
        <w:rPr>
          <w:color w:val="auto"/>
          <w:sz w:val="28"/>
          <w:szCs w:val="40"/>
          <w:highlight w:val="none"/>
        </w:rPr>
        <w:t>。</w:t>
      </w:r>
    </w:p>
    <w:p>
      <w:pPr>
        <w:pStyle w:val="5"/>
        <w:rPr>
          <w:rFonts w:ascii="Times New Roman" w:hAnsi="Times New Roman"/>
          <w:color w:val="auto"/>
          <w:sz w:val="28"/>
          <w:szCs w:val="28"/>
          <w:highlight w:val="none"/>
        </w:rPr>
      </w:pPr>
      <w:bookmarkStart w:id="646" w:name="_Toc136555175"/>
      <w:bookmarkStart w:id="647" w:name="_Toc26859"/>
      <w:bookmarkStart w:id="648" w:name="_Toc16081"/>
      <w:bookmarkStart w:id="649" w:name="_Toc13394"/>
      <w:bookmarkStart w:id="650" w:name="_Toc4619"/>
      <w:r>
        <w:rPr>
          <w:rFonts w:hint="eastAsia" w:ascii="Times New Roman" w:hAnsi="Times New Roman"/>
          <w:color w:val="auto"/>
          <w:sz w:val="28"/>
          <w:szCs w:val="28"/>
          <w:highlight w:val="none"/>
        </w:rPr>
        <w:t>6.5.</w:t>
      </w:r>
      <w:r>
        <w:rPr>
          <w:rFonts w:hint="eastAsia"/>
          <w:color w:val="auto"/>
          <w:sz w:val="28"/>
          <w:szCs w:val="28"/>
          <w:highlight w:val="none"/>
          <w:lang w:val="en-US" w:eastAsia="zh-CN"/>
        </w:rPr>
        <w:t>5</w:t>
      </w:r>
      <w:r>
        <w:rPr>
          <w:rFonts w:hint="eastAsia" w:ascii="Times New Roman" w:hAnsi="Times New Roman"/>
          <w:color w:val="auto"/>
          <w:sz w:val="28"/>
          <w:szCs w:val="28"/>
          <w:highlight w:val="none"/>
        </w:rPr>
        <w:t>人员紧急撤离和疏散</w:t>
      </w:r>
      <w:bookmarkEnd w:id="646"/>
      <w:bookmarkEnd w:id="647"/>
      <w:bookmarkEnd w:id="648"/>
      <w:bookmarkEnd w:id="649"/>
      <w:bookmarkEnd w:id="650"/>
    </w:p>
    <w:p>
      <w:pPr>
        <w:pStyle w:val="129"/>
        <w:ind w:firstLine="560"/>
        <w:rPr>
          <w:rFonts w:hint="default" w:ascii="Times New Roman" w:hAnsi="Times New Roman"/>
          <w:color w:val="auto"/>
          <w:sz w:val="28"/>
          <w:szCs w:val="28"/>
          <w:highlight w:val="none"/>
          <w:u w:val="none"/>
        </w:rPr>
      </w:pPr>
      <w:bookmarkStart w:id="651" w:name="_Toc27965"/>
      <w:bookmarkStart w:id="652" w:name="_Toc12750"/>
      <w:bookmarkStart w:id="653" w:name="_Toc8271"/>
      <w:bookmarkStart w:id="654" w:name="_Toc14438"/>
      <w:bookmarkStart w:id="655" w:name="_Toc10462"/>
      <w:bookmarkStart w:id="656" w:name="_Toc13386"/>
      <w:bookmarkStart w:id="657" w:name="_Toc13940"/>
      <w:bookmarkStart w:id="658" w:name="_Toc9640"/>
      <w:r>
        <w:rPr>
          <w:rFonts w:hint="default" w:ascii="Times New Roman" w:hAnsi="Times New Roman"/>
          <w:color w:val="auto"/>
          <w:sz w:val="28"/>
          <w:szCs w:val="28"/>
          <w:highlight w:val="none"/>
          <w:u w:val="none"/>
        </w:rPr>
        <w:t>（1）事故现场人员清点、撤离方式和方法</w:t>
      </w:r>
      <w:bookmarkEnd w:id="651"/>
      <w:bookmarkEnd w:id="652"/>
      <w:bookmarkEnd w:id="653"/>
      <w:bookmarkEnd w:id="654"/>
      <w:bookmarkEnd w:id="655"/>
      <w:bookmarkEnd w:id="656"/>
      <w:bookmarkEnd w:id="657"/>
      <w:bookmarkEnd w:id="658"/>
    </w:p>
    <w:p>
      <w:pPr>
        <w:ind w:firstLine="560"/>
        <w:rPr>
          <w:rStyle w:val="44"/>
          <w:bCs/>
          <w:color w:val="auto"/>
          <w:sz w:val="28"/>
          <w:szCs w:val="28"/>
          <w:highlight w:val="none"/>
          <w:u w:val="none"/>
        </w:rPr>
      </w:pPr>
      <w:r>
        <w:rPr>
          <w:rStyle w:val="44"/>
          <w:bCs/>
          <w:color w:val="auto"/>
          <w:sz w:val="28"/>
          <w:szCs w:val="28"/>
          <w:highlight w:val="none"/>
          <w:u w:val="none"/>
        </w:rPr>
        <w:t>当发生重大泄漏、爆炸、火灾等事故时，由指挥部实施紧急疏散、撤离计划。事故区域所有员工及外单位客户人员必须执行紧急疏散、撤离命令。</w:t>
      </w:r>
    </w:p>
    <w:p>
      <w:pPr>
        <w:ind w:firstLine="560"/>
        <w:rPr>
          <w:rStyle w:val="44"/>
          <w:bCs/>
          <w:color w:val="auto"/>
          <w:sz w:val="28"/>
          <w:szCs w:val="28"/>
          <w:highlight w:val="none"/>
          <w:u w:val="none"/>
        </w:rPr>
      </w:pPr>
      <w:r>
        <w:rPr>
          <w:bCs/>
          <w:color w:val="auto"/>
          <w:sz w:val="28"/>
          <w:szCs w:val="28"/>
          <w:highlight w:val="none"/>
          <w:u w:val="none"/>
        </w:rPr>
        <w:fldChar w:fldCharType="begin"/>
      </w:r>
      <w:r>
        <w:rPr>
          <w:rStyle w:val="44"/>
          <w:bCs/>
          <w:color w:val="auto"/>
          <w:sz w:val="28"/>
          <w:szCs w:val="28"/>
          <w:highlight w:val="none"/>
          <w:u w:val="none"/>
        </w:rPr>
        <w:instrText xml:space="preserve"> = 1 \* GB3 \* MERGEFORMAT </w:instrText>
      </w:r>
      <w:r>
        <w:rPr>
          <w:bCs/>
          <w:color w:val="auto"/>
          <w:sz w:val="28"/>
          <w:szCs w:val="28"/>
          <w:highlight w:val="none"/>
          <w:u w:val="none"/>
        </w:rPr>
        <w:fldChar w:fldCharType="separate"/>
      </w:r>
      <w:r>
        <w:rPr>
          <w:rFonts w:hint="eastAsia" w:ascii="宋体" w:hAnsi="宋体" w:eastAsia="宋体" w:cs="宋体"/>
          <w:bCs/>
          <w:color w:val="auto"/>
          <w:sz w:val="28"/>
          <w:szCs w:val="28"/>
          <w:highlight w:val="none"/>
          <w:u w:val="none"/>
        </w:rPr>
        <w:t>①</w:t>
      </w:r>
      <w:r>
        <w:rPr>
          <w:bCs/>
          <w:color w:val="auto"/>
          <w:sz w:val="28"/>
          <w:szCs w:val="28"/>
          <w:highlight w:val="none"/>
          <w:u w:val="none"/>
        </w:rPr>
        <w:fldChar w:fldCharType="end"/>
      </w:r>
      <w:r>
        <w:rPr>
          <w:rStyle w:val="44"/>
          <w:bCs/>
          <w:color w:val="auto"/>
          <w:sz w:val="28"/>
          <w:szCs w:val="28"/>
          <w:highlight w:val="none"/>
          <w:u w:val="none"/>
        </w:rPr>
        <w:t>当员工接到紧急撤离命令后，应对生产装置进行紧急停车，切断电源，并对物料进行安全处置无危险后，方可撤离到指定地点集合。</w:t>
      </w:r>
    </w:p>
    <w:p>
      <w:pPr>
        <w:ind w:firstLine="560"/>
        <w:rPr>
          <w:rStyle w:val="44"/>
          <w:bCs/>
          <w:color w:val="auto"/>
          <w:sz w:val="28"/>
          <w:szCs w:val="28"/>
          <w:highlight w:val="none"/>
          <w:u w:val="none"/>
        </w:rPr>
      </w:pPr>
      <w:r>
        <w:rPr>
          <w:bCs/>
          <w:color w:val="auto"/>
          <w:sz w:val="28"/>
          <w:szCs w:val="28"/>
          <w:highlight w:val="none"/>
          <w:u w:val="none"/>
        </w:rPr>
        <w:fldChar w:fldCharType="begin"/>
      </w:r>
      <w:r>
        <w:rPr>
          <w:rStyle w:val="44"/>
          <w:bCs/>
          <w:color w:val="auto"/>
          <w:sz w:val="28"/>
          <w:szCs w:val="28"/>
          <w:highlight w:val="none"/>
          <w:u w:val="none"/>
        </w:rPr>
        <w:instrText xml:space="preserve"> = 2 \* GB3 \* MERGEFORMAT </w:instrText>
      </w:r>
      <w:r>
        <w:rPr>
          <w:bCs/>
          <w:color w:val="auto"/>
          <w:sz w:val="28"/>
          <w:szCs w:val="28"/>
          <w:highlight w:val="none"/>
          <w:u w:val="none"/>
        </w:rPr>
        <w:fldChar w:fldCharType="separate"/>
      </w:r>
      <w:r>
        <w:rPr>
          <w:rFonts w:hint="eastAsia" w:ascii="宋体" w:hAnsi="宋体" w:eastAsia="宋体" w:cs="宋体"/>
          <w:bCs/>
          <w:color w:val="auto"/>
          <w:sz w:val="28"/>
          <w:szCs w:val="28"/>
          <w:highlight w:val="none"/>
          <w:u w:val="none"/>
        </w:rPr>
        <w:t>②</w:t>
      </w:r>
      <w:r>
        <w:rPr>
          <w:bCs/>
          <w:color w:val="auto"/>
          <w:sz w:val="28"/>
          <w:szCs w:val="28"/>
          <w:highlight w:val="none"/>
          <w:u w:val="none"/>
        </w:rPr>
        <w:fldChar w:fldCharType="end"/>
      </w:r>
      <w:r>
        <w:rPr>
          <w:rStyle w:val="44"/>
          <w:bCs/>
          <w:color w:val="auto"/>
          <w:sz w:val="28"/>
          <w:szCs w:val="28"/>
          <w:highlight w:val="none"/>
          <w:u w:val="none"/>
        </w:rPr>
        <w:t>员工在撤离过程中，在无防护面具的情况，用湿手巾捂住口、鼻脱离现场，总的原则是：向处于当时的上风方向撤离到安全点，一般至少在450米以上。</w:t>
      </w:r>
    </w:p>
    <w:p>
      <w:pPr>
        <w:ind w:firstLine="560"/>
        <w:rPr>
          <w:rStyle w:val="44"/>
          <w:bCs/>
          <w:color w:val="auto"/>
          <w:sz w:val="28"/>
          <w:szCs w:val="28"/>
          <w:highlight w:val="none"/>
          <w:u w:val="none"/>
        </w:rPr>
      </w:pPr>
      <w:r>
        <w:rPr>
          <w:bCs/>
          <w:color w:val="auto"/>
          <w:sz w:val="28"/>
          <w:szCs w:val="28"/>
          <w:highlight w:val="none"/>
          <w:u w:val="none"/>
        </w:rPr>
        <w:fldChar w:fldCharType="begin"/>
      </w:r>
      <w:r>
        <w:rPr>
          <w:rStyle w:val="44"/>
          <w:bCs/>
          <w:color w:val="auto"/>
          <w:sz w:val="28"/>
          <w:szCs w:val="28"/>
          <w:highlight w:val="none"/>
          <w:u w:val="none"/>
        </w:rPr>
        <w:instrText xml:space="preserve"> = 3 \* GB3 \* MERGEFORMAT </w:instrText>
      </w:r>
      <w:r>
        <w:rPr>
          <w:bCs/>
          <w:color w:val="auto"/>
          <w:sz w:val="28"/>
          <w:szCs w:val="28"/>
          <w:highlight w:val="none"/>
          <w:u w:val="none"/>
        </w:rPr>
        <w:fldChar w:fldCharType="separate"/>
      </w:r>
      <w:r>
        <w:rPr>
          <w:rFonts w:hint="eastAsia" w:ascii="宋体" w:hAnsi="宋体" w:eastAsia="宋体" w:cs="宋体"/>
          <w:bCs/>
          <w:color w:val="auto"/>
          <w:sz w:val="28"/>
          <w:szCs w:val="28"/>
          <w:highlight w:val="none"/>
          <w:u w:val="none"/>
        </w:rPr>
        <w:t>③</w:t>
      </w:r>
      <w:r>
        <w:rPr>
          <w:bCs/>
          <w:color w:val="auto"/>
          <w:sz w:val="28"/>
          <w:szCs w:val="28"/>
          <w:highlight w:val="none"/>
          <w:u w:val="none"/>
        </w:rPr>
        <w:fldChar w:fldCharType="end"/>
      </w:r>
      <w:r>
        <w:rPr>
          <w:rStyle w:val="44"/>
          <w:bCs/>
          <w:color w:val="auto"/>
          <w:sz w:val="28"/>
          <w:szCs w:val="28"/>
          <w:highlight w:val="none"/>
          <w:u w:val="none"/>
        </w:rPr>
        <w:t>事故现场人员按指挥部命令撤离、疏散到指定安全地点集中后，由部门的负责人检查统计应到人数、实到人数，向指挥组报告撤离疏散的人数。</w:t>
      </w:r>
    </w:p>
    <w:p>
      <w:pPr>
        <w:pStyle w:val="129"/>
        <w:ind w:firstLine="560"/>
        <w:rPr>
          <w:rFonts w:hint="default" w:ascii="Times New Roman" w:hAnsi="Times New Roman"/>
          <w:color w:val="auto"/>
          <w:sz w:val="28"/>
          <w:highlight w:val="none"/>
        </w:rPr>
      </w:pPr>
      <w:bookmarkStart w:id="659" w:name="_Toc16649"/>
      <w:bookmarkStart w:id="660" w:name="_Toc23907"/>
      <w:bookmarkStart w:id="661" w:name="_Toc29182"/>
      <w:bookmarkStart w:id="662" w:name="_Toc3926"/>
      <w:bookmarkStart w:id="663" w:name="_Toc5591"/>
      <w:bookmarkStart w:id="664" w:name="_Toc15617"/>
      <w:bookmarkStart w:id="665" w:name="_Toc24511"/>
      <w:bookmarkStart w:id="666" w:name="_Toc29969"/>
      <w:r>
        <w:rPr>
          <w:rFonts w:ascii="Times New Roman" w:hAnsi="Times New Roman"/>
          <w:color w:val="auto"/>
          <w:sz w:val="28"/>
          <w:highlight w:val="none"/>
        </w:rPr>
        <w:t>（2）现场监测及异常情况下抢险人员的撤离条件、方法</w:t>
      </w:r>
      <w:bookmarkEnd w:id="659"/>
      <w:bookmarkEnd w:id="660"/>
      <w:bookmarkEnd w:id="661"/>
      <w:bookmarkEnd w:id="662"/>
      <w:bookmarkEnd w:id="663"/>
      <w:bookmarkEnd w:id="664"/>
      <w:bookmarkEnd w:id="665"/>
      <w:bookmarkEnd w:id="666"/>
    </w:p>
    <w:p>
      <w:pPr>
        <w:ind w:firstLine="560"/>
        <w:rPr>
          <w:color w:val="auto"/>
          <w:szCs w:val="28"/>
          <w:highlight w:val="none"/>
        </w:rPr>
      </w:pPr>
      <w:r>
        <w:rPr>
          <w:color w:val="auto"/>
          <w:szCs w:val="28"/>
          <w:highlight w:val="none"/>
        </w:rPr>
        <w:t>负责抢险和救护的人员在接到应急指挥部通知后，立即带上救护和防护装备赶赴现场，听从指挥，分批进入事发点进行抢险或救护。在进入事件点前，队长必须向指挥部报告每批参加抢修和救护的人员数量和名单并登记。完成任务后，队长向指挥部报告任务执行情况以及抢险和救护人员安全状况。</w:t>
      </w:r>
    </w:p>
    <w:p>
      <w:pPr>
        <w:ind w:firstLine="560"/>
        <w:rPr>
          <w:color w:val="auto"/>
          <w:szCs w:val="28"/>
          <w:highlight w:val="none"/>
        </w:rPr>
      </w:pPr>
      <w:r>
        <w:rPr>
          <w:color w:val="auto"/>
          <w:szCs w:val="28"/>
          <w:highlight w:val="none"/>
        </w:rPr>
        <w:t>现场设专人对抢险、救援人员进行监护，一旦有异常情况（如抢险救援人员晕倒、建筑或构件有垮塌、掉落危险、风向变化、灾情扩大等）可能危及抢险救援人员安全时，要通过广播或其他有效信息传输方式，指挥和帮助抢险救援人员沿安全路线撤离。撤离过程中，由总指挥派专人对抢险救援人员随时清点，确保全部安全撤离。</w:t>
      </w:r>
    </w:p>
    <w:p>
      <w:pPr>
        <w:pStyle w:val="129"/>
        <w:ind w:firstLine="560"/>
        <w:rPr>
          <w:rFonts w:hint="default" w:ascii="Times New Roman" w:hAnsi="Times New Roman"/>
          <w:color w:val="auto"/>
          <w:sz w:val="28"/>
          <w:highlight w:val="none"/>
        </w:rPr>
      </w:pPr>
      <w:bookmarkStart w:id="667" w:name="_Toc7925"/>
      <w:bookmarkStart w:id="668" w:name="_Toc20972"/>
      <w:bookmarkStart w:id="669" w:name="_Toc7268"/>
      <w:bookmarkStart w:id="670" w:name="_Toc30436"/>
      <w:bookmarkStart w:id="671" w:name="_Toc25014"/>
      <w:bookmarkStart w:id="672" w:name="_Toc8366"/>
      <w:bookmarkStart w:id="673" w:name="_Toc17671"/>
      <w:r>
        <w:rPr>
          <w:rFonts w:ascii="Times New Roman" w:hAnsi="Times New Roman"/>
          <w:color w:val="auto"/>
          <w:sz w:val="28"/>
          <w:highlight w:val="none"/>
        </w:rPr>
        <w:t>（3）周边区域的单位、社区人员疏散方式、方法</w:t>
      </w:r>
      <w:bookmarkEnd w:id="667"/>
      <w:bookmarkEnd w:id="668"/>
      <w:bookmarkEnd w:id="669"/>
      <w:bookmarkEnd w:id="670"/>
      <w:bookmarkEnd w:id="671"/>
      <w:bookmarkEnd w:id="672"/>
      <w:bookmarkEnd w:id="673"/>
    </w:p>
    <w:p>
      <w:pPr>
        <w:ind w:firstLine="560"/>
        <w:rPr>
          <w:rStyle w:val="44"/>
          <w:bCs/>
          <w:color w:val="auto"/>
          <w:sz w:val="28"/>
          <w:szCs w:val="52"/>
          <w:highlight w:val="none"/>
          <w:u w:val="none"/>
        </w:rPr>
      </w:pPr>
      <w:r>
        <w:rPr>
          <w:rStyle w:val="44"/>
          <w:bCs/>
          <w:color w:val="auto"/>
          <w:sz w:val="28"/>
          <w:szCs w:val="52"/>
          <w:highlight w:val="none"/>
          <w:u w:val="none"/>
        </w:rPr>
        <w:t>应急指挥部应根据事故可能扩大的范围和当时气象条件，抢险进展情况及预计延展趋势，综合分析判断，对可能受到影响的公司生产装置决定是否紧急停车和疏散人员，并向他们通报这一决定。</w:t>
      </w:r>
    </w:p>
    <w:p>
      <w:pPr>
        <w:ind w:firstLine="560"/>
        <w:rPr>
          <w:rStyle w:val="44"/>
          <w:bCs/>
          <w:color w:val="auto"/>
          <w:sz w:val="28"/>
          <w:szCs w:val="52"/>
          <w:highlight w:val="none"/>
          <w:u w:val="none"/>
        </w:rPr>
      </w:pPr>
      <w:r>
        <w:rPr>
          <w:rStyle w:val="44"/>
          <w:bCs/>
          <w:color w:val="auto"/>
          <w:sz w:val="28"/>
          <w:szCs w:val="52"/>
          <w:highlight w:val="none"/>
          <w:u w:val="none"/>
        </w:rPr>
        <w:t>根据事故的危害特性和事故的涉及或影响范围，由应急指挥部决定是否需要向周边地区发布信息，并与当地政府有关部门联系，特别是与相邻的村庄等周边地区做好沟通工作，如决定对周边区域的村落进行疏散时，立即组织广播车辆和专业人员协助公安及其他政府有关部门的人员进行动员和疏导，使周边区域的人员安全疏散。疏散顺序从最危险地段人员先开始，相互兼顾照应，并根据事件情况指明安全集合地点。人员在安全地点集合后，负责人清点人数后，向事故指挥部或者值班长报告人员情况。发现缺员，应报告所缺人员的姓名和事故前所处位置等。</w:t>
      </w:r>
    </w:p>
    <w:p>
      <w:pPr>
        <w:pStyle w:val="129"/>
        <w:ind w:firstLine="560"/>
        <w:rPr>
          <w:rFonts w:hint="default" w:ascii="Times New Roman" w:hAnsi="Times New Roman"/>
          <w:color w:val="auto"/>
          <w:sz w:val="28"/>
          <w:highlight w:val="none"/>
        </w:rPr>
      </w:pPr>
      <w:bookmarkStart w:id="674" w:name="_Toc16620"/>
      <w:bookmarkStart w:id="675" w:name="_Toc14970"/>
      <w:bookmarkStart w:id="676" w:name="_Toc13014"/>
      <w:bookmarkStart w:id="677" w:name="_Toc22860"/>
      <w:bookmarkStart w:id="678" w:name="_Toc5340"/>
      <w:bookmarkStart w:id="679" w:name="_Toc26186"/>
      <w:bookmarkStart w:id="680" w:name="_Toc31116"/>
      <w:bookmarkStart w:id="681" w:name="_Toc32535"/>
      <w:r>
        <w:rPr>
          <w:rFonts w:ascii="Times New Roman" w:hAnsi="Times New Roman"/>
          <w:color w:val="auto"/>
          <w:sz w:val="28"/>
          <w:highlight w:val="none"/>
        </w:rPr>
        <w:t>（4）事故现场周边区域的道路隔离或交通疏导办法</w:t>
      </w:r>
      <w:bookmarkEnd w:id="674"/>
      <w:bookmarkEnd w:id="675"/>
      <w:bookmarkEnd w:id="676"/>
      <w:bookmarkEnd w:id="677"/>
      <w:bookmarkEnd w:id="678"/>
      <w:bookmarkEnd w:id="679"/>
      <w:bookmarkEnd w:id="680"/>
      <w:bookmarkEnd w:id="681"/>
    </w:p>
    <w:p>
      <w:pPr>
        <w:ind w:firstLine="560"/>
        <w:rPr>
          <w:bCs/>
          <w:color w:val="auto"/>
          <w:szCs w:val="28"/>
          <w:highlight w:val="none"/>
        </w:rPr>
      </w:pPr>
      <w:r>
        <w:rPr>
          <w:bCs/>
          <w:color w:val="auto"/>
          <w:szCs w:val="28"/>
          <w:highlight w:val="none"/>
        </w:rPr>
        <w:t>事件中心区外的道路疏导由安全保卫组负责，在警戒区的道路口上设置“事故处理，禁止通行”字样的标识。并指定人员负责指明道路绕行方向。</w:t>
      </w:r>
    </w:p>
    <w:p>
      <w:pPr>
        <w:pStyle w:val="2"/>
        <w:ind w:firstLine="560"/>
        <w:rPr>
          <w:color w:val="auto"/>
          <w:highlight w:val="none"/>
        </w:rPr>
      </w:pPr>
      <w:r>
        <w:rPr>
          <w:color w:val="auto"/>
          <w:highlight w:val="none"/>
        </w:rPr>
        <w:t>事件波及区外道路由政府交通管理部门负责。禁止任何车辆和人员进入，并负责指明道路绕行方向。</w:t>
      </w:r>
    </w:p>
    <w:p>
      <w:pPr>
        <w:pStyle w:val="4"/>
        <w:rPr>
          <w:color w:val="auto"/>
          <w:sz w:val="30"/>
          <w:szCs w:val="30"/>
          <w:highlight w:val="none"/>
        </w:rPr>
      </w:pPr>
      <w:bookmarkStart w:id="682" w:name="_Toc3259"/>
      <w:bookmarkStart w:id="683" w:name="_Toc136555176"/>
      <w:bookmarkStart w:id="684" w:name="_Toc25828"/>
      <w:bookmarkStart w:id="685" w:name="_Toc1475"/>
      <w:bookmarkStart w:id="686" w:name="_Toc558"/>
      <w:r>
        <w:rPr>
          <w:rFonts w:hint="eastAsia"/>
          <w:color w:val="auto"/>
          <w:sz w:val="30"/>
          <w:szCs w:val="30"/>
          <w:highlight w:val="none"/>
        </w:rPr>
        <w:t>6.6应急监测</w:t>
      </w:r>
      <w:bookmarkEnd w:id="682"/>
      <w:bookmarkEnd w:id="683"/>
      <w:bookmarkEnd w:id="684"/>
      <w:bookmarkEnd w:id="685"/>
      <w:bookmarkEnd w:id="686"/>
    </w:p>
    <w:bookmarkEnd w:id="633"/>
    <w:p>
      <w:pPr>
        <w:ind w:firstLine="560"/>
        <w:rPr>
          <w:color w:val="auto"/>
          <w:szCs w:val="28"/>
          <w:highlight w:val="none"/>
        </w:rPr>
      </w:pPr>
      <w:r>
        <w:rPr>
          <w:color w:val="auto"/>
          <w:szCs w:val="28"/>
          <w:highlight w:val="none"/>
        </w:rPr>
        <w:t>事故发生后，公司应急指挥部迅速联系</w:t>
      </w:r>
      <w:r>
        <w:rPr>
          <w:rFonts w:hint="eastAsia"/>
          <w:color w:val="auto"/>
          <w:szCs w:val="28"/>
          <w:highlight w:val="none"/>
          <w:lang w:val="en-US" w:eastAsia="zh-CN"/>
        </w:rPr>
        <w:t>应急监测单位陕西林泉环境检测技术有限公司和西咸新区生态环境局（秦汉）工作部</w:t>
      </w:r>
      <w:r>
        <w:rPr>
          <w:rFonts w:hint="eastAsia"/>
          <w:color w:val="auto"/>
          <w:szCs w:val="28"/>
          <w:highlight w:val="none"/>
        </w:rPr>
        <w:t>并积极展开</w:t>
      </w:r>
      <w:r>
        <w:rPr>
          <w:color w:val="auto"/>
          <w:szCs w:val="28"/>
          <w:highlight w:val="none"/>
        </w:rPr>
        <w:t>配合，根据事故现场的具体情况确定监测方案，利用快速监测手段判断污染物的种类，给出定性、定量监测结果，确认污染事故的危害程度和污染范围等。</w:t>
      </w:r>
    </w:p>
    <w:p>
      <w:pPr>
        <w:ind w:firstLine="560"/>
        <w:rPr>
          <w:color w:val="auto"/>
          <w:szCs w:val="28"/>
          <w:highlight w:val="none"/>
        </w:rPr>
      </w:pPr>
      <w:r>
        <w:rPr>
          <w:color w:val="auto"/>
          <w:szCs w:val="28"/>
          <w:highlight w:val="none"/>
        </w:rPr>
        <w:t>布点原则：由于危险物质污染事故发生时，污染物的分布极不均匀，时空变化大，对各环境要素的污染程度不同，因此采样点位的选择对于准确判断污染物浓度分布、分布范围和程度极为重要，因此，点位的确定应考虑以下因素：</w:t>
      </w:r>
    </w:p>
    <w:p>
      <w:pPr>
        <w:ind w:firstLine="560"/>
        <w:rPr>
          <w:color w:val="auto"/>
          <w:szCs w:val="28"/>
          <w:highlight w:val="none"/>
        </w:rPr>
      </w:pPr>
      <w:r>
        <w:rPr>
          <w:color w:val="auto"/>
          <w:szCs w:val="28"/>
          <w:highlight w:val="none"/>
        </w:rPr>
        <w:t>事故的类型（泄漏、火灾等）、严重程度与影响范围。</w:t>
      </w:r>
    </w:p>
    <w:p>
      <w:pPr>
        <w:ind w:firstLine="560"/>
        <w:rPr>
          <w:color w:val="auto"/>
          <w:szCs w:val="28"/>
          <w:highlight w:val="none"/>
        </w:rPr>
      </w:pPr>
      <w:r>
        <w:rPr>
          <w:color w:val="auto"/>
          <w:szCs w:val="28"/>
          <w:highlight w:val="none"/>
        </w:rPr>
        <w:t>事故发生的地点与人口分布情况。</w:t>
      </w:r>
    </w:p>
    <w:p>
      <w:pPr>
        <w:ind w:firstLine="560"/>
        <w:rPr>
          <w:color w:val="auto"/>
          <w:szCs w:val="28"/>
          <w:highlight w:val="none"/>
        </w:rPr>
      </w:pPr>
      <w:r>
        <w:rPr>
          <w:color w:val="auto"/>
          <w:szCs w:val="28"/>
          <w:highlight w:val="none"/>
        </w:rPr>
        <w:t>事故发生时的天气情况，尤其是风向、风速及其变化情况。</w:t>
      </w:r>
    </w:p>
    <w:p>
      <w:pPr>
        <w:adjustRightInd/>
        <w:ind w:firstLine="560"/>
        <w:rPr>
          <w:color w:val="auto"/>
          <w:szCs w:val="28"/>
          <w:highlight w:val="none"/>
        </w:rPr>
      </w:pPr>
      <w:r>
        <w:rPr>
          <w:rFonts w:hint="eastAsia"/>
          <w:color w:val="auto"/>
          <w:szCs w:val="28"/>
          <w:highlight w:val="none"/>
        </w:rPr>
        <w:t>当发生公司以外级</w:t>
      </w:r>
      <w:r>
        <w:rPr>
          <w:color w:val="auto"/>
          <w:szCs w:val="28"/>
          <w:highlight w:val="none"/>
        </w:rPr>
        <w:t>事故后，</w:t>
      </w:r>
      <w:r>
        <w:rPr>
          <w:rFonts w:hint="eastAsia"/>
          <w:color w:val="auto"/>
          <w:szCs w:val="28"/>
          <w:highlight w:val="none"/>
          <w:lang w:val="en-US" w:eastAsia="zh-CN"/>
        </w:rPr>
        <w:t>应急监测组</w:t>
      </w:r>
      <w:r>
        <w:rPr>
          <w:color w:val="auto"/>
          <w:szCs w:val="28"/>
          <w:highlight w:val="none"/>
        </w:rPr>
        <w:t>迅速联系</w:t>
      </w:r>
      <w:r>
        <w:rPr>
          <w:rFonts w:hint="eastAsia"/>
          <w:color w:val="auto"/>
          <w:szCs w:val="28"/>
          <w:highlight w:val="none"/>
          <w:lang w:val="en-US" w:eastAsia="zh-CN"/>
        </w:rPr>
        <w:t>应急监测单位</w:t>
      </w:r>
      <w:r>
        <w:rPr>
          <w:color w:val="auto"/>
          <w:szCs w:val="28"/>
          <w:highlight w:val="none"/>
        </w:rPr>
        <w:t>，根据事故现场的具体情况确定监测方案，利用快速监测手段判断污染物的种类，给出定性、定量监测结果，确认污染事故的危害程度和污染范围等。事故应急监测计划表</w:t>
      </w:r>
      <w:r>
        <w:rPr>
          <w:rFonts w:hint="eastAsia"/>
          <w:color w:val="auto"/>
          <w:szCs w:val="28"/>
          <w:highlight w:val="none"/>
        </w:rPr>
        <w:t>见</w:t>
      </w:r>
      <w:r>
        <w:rPr>
          <w:color w:val="auto"/>
          <w:szCs w:val="28"/>
          <w:highlight w:val="none"/>
        </w:rPr>
        <w:t>表6.</w:t>
      </w:r>
      <w:r>
        <w:rPr>
          <w:rFonts w:hint="eastAsia"/>
          <w:color w:val="auto"/>
          <w:szCs w:val="28"/>
          <w:highlight w:val="none"/>
        </w:rPr>
        <w:t>6</w:t>
      </w:r>
      <w:r>
        <w:rPr>
          <w:color w:val="auto"/>
          <w:szCs w:val="28"/>
          <w:highlight w:val="none"/>
        </w:rPr>
        <w:t>-1</w:t>
      </w:r>
      <w:r>
        <w:rPr>
          <w:rFonts w:hint="eastAsia"/>
          <w:color w:val="auto"/>
          <w:szCs w:val="28"/>
          <w:highlight w:val="none"/>
        </w:rPr>
        <w:t>。</w:t>
      </w:r>
    </w:p>
    <w:p>
      <w:pPr>
        <w:widowControl/>
        <w:tabs>
          <w:tab w:val="left" w:pos="2235"/>
          <w:tab w:val="center" w:pos="4156"/>
        </w:tabs>
        <w:spacing w:line="480" w:lineRule="exact"/>
        <w:ind w:firstLine="0" w:firstLineChars="0"/>
        <w:jc w:val="center"/>
        <w:rPr>
          <w:rFonts w:ascii="宋体" w:hAnsi="宋体" w:eastAsia="宋体" w:cs="宋体"/>
          <w:color w:val="auto"/>
          <w:sz w:val="24"/>
          <w:szCs w:val="24"/>
          <w:highlight w:val="none"/>
        </w:rPr>
      </w:pPr>
      <w:r>
        <w:rPr>
          <w:rFonts w:hint="eastAsia" w:ascii="仿宋" w:hAnsi="仿宋" w:eastAsia="仿宋" w:cs="仿宋"/>
          <w:b w:val="0"/>
          <w:bCs/>
          <w:color w:val="auto"/>
          <w:sz w:val="24"/>
          <w:szCs w:val="24"/>
          <w:highlight w:val="none"/>
        </w:rPr>
        <w:t>表6.6-1</w:t>
      </w:r>
      <w:r>
        <w:rPr>
          <w:rFonts w:hint="eastAsia" w:ascii="仿宋" w:hAnsi="仿宋" w:eastAsia="仿宋" w:cs="仿宋"/>
          <w:b/>
          <w:bCs w:val="0"/>
          <w:color w:val="auto"/>
          <w:spacing w:val="-2"/>
          <w:sz w:val="24"/>
          <w:szCs w:val="24"/>
          <w:highlight w:val="none"/>
          <w14:textOutline w14:w="4358" w14:cap="flat" w14:cmpd="sng">
            <w14:solidFill>
              <w14:srgbClr w14:val="000000"/>
            </w14:solidFill>
            <w14:prstDash w14:val="solid"/>
            <w14:miter w14:val="0"/>
          </w14:textOutline>
        </w:rPr>
        <w:t>监测点位、方案及因子一览表</w:t>
      </w:r>
    </w:p>
    <w:tbl>
      <w:tblPr>
        <w:tblStyle w:val="131"/>
        <w:tblW w:w="9137" w:type="dxa"/>
        <w:tblInd w:w="5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73"/>
        <w:gridCol w:w="1022"/>
        <w:gridCol w:w="2622"/>
        <w:gridCol w:w="1357"/>
        <w:gridCol w:w="1670"/>
        <w:gridCol w:w="129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9" w:hRule="atLeast"/>
        </w:trPr>
        <w:tc>
          <w:tcPr>
            <w:tcW w:w="1173" w:type="dxa"/>
            <w:tcBorders>
              <w:lef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7"/>
                <w:position w:val="8"/>
                <w:sz w:val="24"/>
                <w:szCs w:val="24"/>
                <w:highlight w:val="none"/>
              </w:rPr>
              <w:t>事故</w:t>
            </w:r>
            <w:r>
              <w:rPr>
                <w:rFonts w:hint="default" w:ascii="Times New Roman" w:hAnsi="Times New Roman" w:eastAsia="仿宋" w:cs="Times New Roman"/>
                <w:color w:val="auto"/>
                <w:spacing w:val="6"/>
                <w:position w:val="8"/>
                <w:sz w:val="24"/>
                <w:szCs w:val="24"/>
                <w:highlight w:val="none"/>
              </w:rPr>
              <w:t>类</w:t>
            </w:r>
          </w:p>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型</w:t>
            </w:r>
          </w:p>
        </w:tc>
        <w:tc>
          <w:tcPr>
            <w:tcW w:w="10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8"/>
                <w:sz w:val="24"/>
                <w:szCs w:val="24"/>
                <w:highlight w:val="none"/>
              </w:rPr>
              <w:t>监</w:t>
            </w:r>
            <w:r>
              <w:rPr>
                <w:rFonts w:hint="default" w:ascii="Times New Roman" w:hAnsi="Times New Roman" w:eastAsia="仿宋" w:cs="Times New Roman"/>
                <w:color w:val="auto"/>
                <w:spacing w:val="6"/>
                <w:sz w:val="24"/>
                <w:szCs w:val="24"/>
                <w:highlight w:val="none"/>
              </w:rPr>
              <w:t>测要</w:t>
            </w:r>
            <w:r>
              <w:rPr>
                <w:rFonts w:hint="default" w:ascii="Times New Roman" w:hAnsi="Times New Roman" w:eastAsia="仿宋" w:cs="Times New Roman"/>
                <w:color w:val="auto"/>
                <w:sz w:val="24"/>
                <w:szCs w:val="24"/>
                <w:highlight w:val="none"/>
              </w:rPr>
              <w:t>素</w:t>
            </w:r>
          </w:p>
        </w:tc>
        <w:tc>
          <w:tcPr>
            <w:tcW w:w="26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7"/>
                <w:sz w:val="24"/>
                <w:szCs w:val="24"/>
                <w:highlight w:val="none"/>
              </w:rPr>
              <w:t>监测点位</w:t>
            </w:r>
          </w:p>
        </w:tc>
        <w:tc>
          <w:tcPr>
            <w:tcW w:w="135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7"/>
                <w:sz w:val="24"/>
                <w:szCs w:val="24"/>
                <w:highlight w:val="none"/>
              </w:rPr>
              <w:t>监测时间</w:t>
            </w:r>
            <w:r>
              <w:rPr>
                <w:rFonts w:hint="default" w:ascii="Times New Roman" w:hAnsi="Times New Roman" w:eastAsia="仿宋" w:cs="Times New Roman"/>
                <w:color w:val="auto"/>
                <w:spacing w:val="8"/>
                <w:sz w:val="24"/>
                <w:szCs w:val="24"/>
                <w:highlight w:val="none"/>
              </w:rPr>
              <w:t>和</w:t>
            </w:r>
            <w:r>
              <w:rPr>
                <w:rFonts w:hint="default" w:ascii="Times New Roman" w:hAnsi="Times New Roman" w:eastAsia="仿宋" w:cs="Times New Roman"/>
                <w:color w:val="auto"/>
                <w:spacing w:val="6"/>
                <w:sz w:val="24"/>
                <w:szCs w:val="24"/>
                <w:highlight w:val="none"/>
              </w:rPr>
              <w:t>频次</w:t>
            </w:r>
          </w:p>
        </w:tc>
        <w:tc>
          <w:tcPr>
            <w:tcW w:w="167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7"/>
                <w:sz w:val="24"/>
                <w:szCs w:val="24"/>
                <w:highlight w:val="none"/>
              </w:rPr>
              <w:t>监测因子</w:t>
            </w:r>
          </w:p>
        </w:tc>
        <w:tc>
          <w:tcPr>
            <w:tcW w:w="1293" w:type="dxa"/>
            <w:tcBorders>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4"/>
                <w:sz w:val="24"/>
                <w:szCs w:val="24"/>
                <w:highlight w:val="none"/>
              </w:rPr>
              <w:t>备</w:t>
            </w:r>
            <w:r>
              <w:rPr>
                <w:rFonts w:hint="default" w:ascii="Times New Roman" w:hAnsi="Times New Roman" w:eastAsia="仿宋" w:cs="Times New Roman"/>
                <w:color w:val="auto"/>
                <w:spacing w:val="3"/>
                <w:sz w:val="24"/>
                <w:szCs w:val="24"/>
                <w:highlight w:val="none"/>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1173" w:type="dxa"/>
            <w:vMerge w:val="restart"/>
            <w:tcBorders>
              <w:left w:val="single" w:color="000000" w:sz="10" w:space="0"/>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6"/>
                <w:sz w:val="24"/>
                <w:szCs w:val="24"/>
                <w:highlight w:val="none"/>
              </w:rPr>
              <w:t>天</w:t>
            </w:r>
            <w:r>
              <w:rPr>
                <w:rFonts w:hint="default" w:ascii="Times New Roman" w:hAnsi="Times New Roman" w:eastAsia="仿宋" w:cs="Times New Roman"/>
                <w:color w:val="auto"/>
                <w:spacing w:val="5"/>
                <w:sz w:val="24"/>
                <w:szCs w:val="24"/>
                <w:highlight w:val="none"/>
              </w:rPr>
              <w:t>然气</w:t>
            </w:r>
          </w:p>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6"/>
                <w:sz w:val="24"/>
                <w:szCs w:val="24"/>
                <w:highlight w:val="none"/>
              </w:rPr>
              <w:t>泄漏</w:t>
            </w:r>
            <w:r>
              <w:rPr>
                <w:rFonts w:hint="default" w:ascii="Times New Roman" w:hAnsi="Times New Roman" w:eastAsia="仿宋" w:cs="Times New Roman"/>
                <w:color w:val="auto"/>
                <w:spacing w:val="5"/>
                <w:sz w:val="24"/>
                <w:szCs w:val="24"/>
                <w:highlight w:val="none"/>
              </w:rPr>
              <w:t>事</w:t>
            </w:r>
          </w:p>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故</w:t>
            </w:r>
          </w:p>
        </w:tc>
        <w:tc>
          <w:tcPr>
            <w:tcW w:w="1022"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4"/>
                <w:sz w:val="24"/>
                <w:szCs w:val="24"/>
                <w:highlight w:val="none"/>
              </w:rPr>
              <w:t>大</w:t>
            </w:r>
            <w:r>
              <w:rPr>
                <w:rFonts w:hint="default" w:ascii="Times New Roman" w:hAnsi="Times New Roman" w:eastAsia="仿宋" w:cs="Times New Roman"/>
                <w:color w:val="auto"/>
                <w:spacing w:val="3"/>
                <w:sz w:val="24"/>
                <w:szCs w:val="24"/>
                <w:highlight w:val="none"/>
              </w:rPr>
              <w:t>气</w:t>
            </w:r>
          </w:p>
        </w:tc>
        <w:tc>
          <w:tcPr>
            <w:tcW w:w="26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12"/>
                <w:sz w:val="24"/>
                <w:szCs w:val="24"/>
                <w:highlight w:val="none"/>
              </w:rPr>
              <w:t>事</w:t>
            </w:r>
            <w:r>
              <w:rPr>
                <w:rFonts w:hint="default" w:ascii="Times New Roman" w:hAnsi="Times New Roman" w:eastAsia="仿宋" w:cs="Times New Roman"/>
                <w:color w:val="auto"/>
                <w:spacing w:val="8"/>
                <w:sz w:val="24"/>
                <w:szCs w:val="24"/>
                <w:highlight w:val="none"/>
              </w:rPr>
              <w:t>故发生所在地</w:t>
            </w:r>
          </w:p>
        </w:tc>
        <w:tc>
          <w:tcPr>
            <w:tcW w:w="1357"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8"/>
                <w:sz w:val="24"/>
                <w:szCs w:val="24"/>
                <w:highlight w:val="none"/>
              </w:rPr>
              <w:t>根</w:t>
            </w:r>
            <w:r>
              <w:rPr>
                <w:rFonts w:hint="default" w:ascii="Times New Roman" w:hAnsi="Times New Roman" w:eastAsia="仿宋" w:cs="Times New Roman"/>
                <w:color w:val="auto"/>
                <w:spacing w:val="7"/>
                <w:sz w:val="24"/>
                <w:szCs w:val="24"/>
                <w:highlight w:val="none"/>
              </w:rPr>
              <w:t>据具体</w:t>
            </w:r>
            <w:r>
              <w:rPr>
                <w:rFonts w:hint="default" w:ascii="Times New Roman" w:hAnsi="Times New Roman" w:eastAsia="仿宋" w:cs="Times New Roman"/>
                <w:color w:val="auto"/>
                <w:spacing w:val="4"/>
                <w:sz w:val="24"/>
                <w:szCs w:val="24"/>
                <w:highlight w:val="none"/>
              </w:rPr>
              <w:t>而定</w:t>
            </w:r>
          </w:p>
        </w:tc>
        <w:tc>
          <w:tcPr>
            <w:tcW w:w="1670"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10"/>
                <w:sz w:val="24"/>
                <w:szCs w:val="24"/>
                <w:highlight w:val="none"/>
              </w:rPr>
              <w:t>甲</w:t>
            </w:r>
            <w:r>
              <w:rPr>
                <w:rFonts w:hint="default" w:ascii="Times New Roman" w:hAnsi="Times New Roman" w:eastAsia="仿宋" w:cs="Times New Roman"/>
                <w:color w:val="auto"/>
                <w:spacing w:val="-8"/>
                <w:sz w:val="24"/>
                <w:szCs w:val="24"/>
                <w:highlight w:val="none"/>
              </w:rPr>
              <w:t>烷</w:t>
            </w:r>
          </w:p>
        </w:tc>
        <w:tc>
          <w:tcPr>
            <w:tcW w:w="1293" w:type="dxa"/>
            <w:vMerge w:val="restart"/>
            <w:tcBorders>
              <w:bottom w:val="nil"/>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8"/>
                <w:sz w:val="24"/>
                <w:szCs w:val="24"/>
                <w:highlight w:val="none"/>
              </w:rPr>
              <w:t>根</w:t>
            </w:r>
            <w:r>
              <w:rPr>
                <w:rFonts w:hint="default" w:ascii="Times New Roman" w:hAnsi="Times New Roman" w:eastAsia="仿宋" w:cs="Times New Roman"/>
                <w:color w:val="auto"/>
                <w:spacing w:val="7"/>
                <w:sz w:val="24"/>
                <w:szCs w:val="24"/>
                <w:highlight w:val="none"/>
              </w:rPr>
              <w:t>据实际情况、风</w:t>
            </w:r>
            <w:r>
              <w:rPr>
                <w:rFonts w:hint="default" w:ascii="Times New Roman" w:hAnsi="Times New Roman" w:eastAsia="仿宋" w:cs="Times New Roman"/>
                <w:color w:val="auto"/>
                <w:spacing w:val="6"/>
                <w:sz w:val="24"/>
                <w:szCs w:val="24"/>
                <w:highlight w:val="none"/>
              </w:rPr>
              <w:t>速调整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2" w:hRule="atLeast"/>
        </w:trPr>
        <w:tc>
          <w:tcPr>
            <w:tcW w:w="1173" w:type="dxa"/>
            <w:vMerge w:val="continue"/>
            <w:tcBorders>
              <w:top w:val="nil"/>
              <w:left w:val="single" w:color="000000" w:sz="10" w:space="0"/>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022"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26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12"/>
                <w:position w:val="2"/>
                <w:sz w:val="24"/>
                <w:szCs w:val="24"/>
                <w:highlight w:val="none"/>
              </w:rPr>
              <w:t>事</w:t>
            </w:r>
            <w:r>
              <w:rPr>
                <w:rFonts w:hint="default" w:ascii="Times New Roman" w:hAnsi="Times New Roman" w:eastAsia="仿宋" w:cs="Times New Roman"/>
                <w:color w:val="auto"/>
                <w:spacing w:val="7"/>
                <w:position w:val="2"/>
                <w:sz w:val="24"/>
                <w:szCs w:val="24"/>
                <w:highlight w:val="none"/>
              </w:rPr>
              <w:t>故地上风向(500</w:t>
            </w:r>
            <w:r>
              <w:rPr>
                <w:rFonts w:hint="default" w:ascii="Times New Roman" w:hAnsi="Times New Roman" w:eastAsia="仿宋" w:cs="Times New Roman"/>
                <w:color w:val="auto"/>
                <w:position w:val="2"/>
                <w:sz w:val="24"/>
                <w:szCs w:val="24"/>
                <w:highlight w:val="none"/>
              </w:rPr>
              <w:t>m</w:t>
            </w:r>
            <w:r>
              <w:rPr>
                <w:rFonts w:hint="default" w:ascii="Times New Roman" w:hAnsi="Times New Roman" w:eastAsia="仿宋" w:cs="Times New Roman"/>
                <w:color w:val="auto"/>
                <w:spacing w:val="7"/>
                <w:position w:val="2"/>
                <w:sz w:val="24"/>
                <w:szCs w:val="24"/>
                <w:highlight w:val="none"/>
              </w:rPr>
              <w:t>)</w:t>
            </w:r>
          </w:p>
        </w:tc>
        <w:tc>
          <w:tcPr>
            <w:tcW w:w="135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67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293" w:type="dxa"/>
            <w:vMerge w:val="continue"/>
            <w:tcBorders>
              <w:top w:val="nil"/>
              <w:bottom w:val="nil"/>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1173" w:type="dxa"/>
            <w:vMerge w:val="continue"/>
            <w:tcBorders>
              <w:top w:val="nil"/>
              <w:left w:val="single" w:color="000000" w:sz="10" w:space="0"/>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022"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26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7"/>
                <w:sz w:val="24"/>
                <w:szCs w:val="24"/>
                <w:highlight w:val="none"/>
              </w:rPr>
              <w:t>事故地下风向(500</w:t>
            </w:r>
            <w:r>
              <w:rPr>
                <w:rFonts w:hint="default" w:ascii="Times New Roman" w:hAnsi="Times New Roman" w:eastAsia="仿宋" w:cs="Times New Roman"/>
                <w:color w:val="auto"/>
                <w:sz w:val="24"/>
                <w:szCs w:val="24"/>
                <w:highlight w:val="none"/>
              </w:rPr>
              <w:t>m</w:t>
            </w:r>
            <w:r>
              <w:rPr>
                <w:rFonts w:hint="default" w:ascii="Times New Roman" w:hAnsi="Times New Roman" w:eastAsia="仿宋" w:cs="Times New Roman"/>
                <w:color w:val="auto"/>
                <w:spacing w:val="7"/>
                <w:sz w:val="24"/>
                <w:szCs w:val="24"/>
                <w:highlight w:val="none"/>
              </w:rPr>
              <w:t>)</w:t>
            </w:r>
          </w:p>
        </w:tc>
        <w:tc>
          <w:tcPr>
            <w:tcW w:w="135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67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293" w:type="dxa"/>
            <w:vMerge w:val="continue"/>
            <w:tcBorders>
              <w:top w:val="nil"/>
              <w:bottom w:val="nil"/>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1173" w:type="dxa"/>
            <w:vMerge w:val="continue"/>
            <w:tcBorders>
              <w:top w:val="nil"/>
              <w:left w:val="single" w:color="000000" w:sz="10" w:space="0"/>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022"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26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8"/>
                <w:position w:val="1"/>
                <w:sz w:val="24"/>
                <w:szCs w:val="24"/>
                <w:highlight w:val="none"/>
              </w:rPr>
              <w:t>事</w:t>
            </w:r>
            <w:r>
              <w:rPr>
                <w:rFonts w:hint="default" w:ascii="Times New Roman" w:hAnsi="Times New Roman" w:eastAsia="仿宋" w:cs="Times New Roman"/>
                <w:color w:val="auto"/>
                <w:spacing w:val="5"/>
                <w:position w:val="1"/>
                <w:sz w:val="24"/>
                <w:szCs w:val="24"/>
                <w:highlight w:val="none"/>
              </w:rPr>
              <w:t>故地下风向(1.0</w:t>
            </w:r>
            <w:r>
              <w:rPr>
                <w:rFonts w:hint="default" w:ascii="Times New Roman" w:hAnsi="Times New Roman" w:eastAsia="仿宋" w:cs="Times New Roman"/>
                <w:color w:val="auto"/>
                <w:position w:val="1"/>
                <w:sz w:val="24"/>
                <w:szCs w:val="24"/>
                <w:highlight w:val="none"/>
              </w:rPr>
              <w:t>km</w:t>
            </w:r>
            <w:r>
              <w:rPr>
                <w:rFonts w:hint="default" w:ascii="Times New Roman" w:hAnsi="Times New Roman" w:eastAsia="仿宋" w:cs="Times New Roman"/>
                <w:color w:val="auto"/>
                <w:spacing w:val="5"/>
                <w:position w:val="1"/>
                <w:sz w:val="24"/>
                <w:szCs w:val="24"/>
                <w:highlight w:val="none"/>
              </w:rPr>
              <w:t>)</w:t>
            </w:r>
          </w:p>
        </w:tc>
        <w:tc>
          <w:tcPr>
            <w:tcW w:w="135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670"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293" w:type="dxa"/>
            <w:vMerge w:val="continue"/>
            <w:tcBorders>
              <w:top w:val="nil"/>
              <w:bottom w:val="nil"/>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1173" w:type="dxa"/>
            <w:vMerge w:val="continue"/>
            <w:tcBorders>
              <w:top w:val="nil"/>
              <w:lef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022"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26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8"/>
                <w:position w:val="1"/>
                <w:sz w:val="24"/>
                <w:szCs w:val="24"/>
                <w:highlight w:val="none"/>
              </w:rPr>
              <w:t>事</w:t>
            </w:r>
            <w:r>
              <w:rPr>
                <w:rFonts w:hint="default" w:ascii="Times New Roman" w:hAnsi="Times New Roman" w:eastAsia="仿宋" w:cs="Times New Roman"/>
                <w:color w:val="auto"/>
                <w:spacing w:val="5"/>
                <w:position w:val="1"/>
                <w:sz w:val="24"/>
                <w:szCs w:val="24"/>
                <w:highlight w:val="none"/>
              </w:rPr>
              <w:t>故地下风向(1.5</w:t>
            </w:r>
            <w:r>
              <w:rPr>
                <w:rFonts w:hint="default" w:ascii="Times New Roman" w:hAnsi="Times New Roman" w:eastAsia="仿宋" w:cs="Times New Roman"/>
                <w:color w:val="auto"/>
                <w:position w:val="1"/>
                <w:sz w:val="24"/>
                <w:szCs w:val="24"/>
                <w:highlight w:val="none"/>
              </w:rPr>
              <w:t>km</w:t>
            </w:r>
            <w:r>
              <w:rPr>
                <w:rFonts w:hint="default" w:ascii="Times New Roman" w:hAnsi="Times New Roman" w:eastAsia="仿宋" w:cs="Times New Roman"/>
                <w:color w:val="auto"/>
                <w:spacing w:val="5"/>
                <w:position w:val="1"/>
                <w:sz w:val="24"/>
                <w:szCs w:val="24"/>
                <w:highlight w:val="none"/>
              </w:rPr>
              <w:t>)</w:t>
            </w:r>
          </w:p>
        </w:tc>
        <w:tc>
          <w:tcPr>
            <w:tcW w:w="135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670"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293" w:type="dxa"/>
            <w:vMerge w:val="continue"/>
            <w:tcBorders>
              <w:top w:val="nil"/>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1173" w:type="dxa"/>
            <w:vMerge w:val="restart"/>
            <w:tcBorders>
              <w:lef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7"/>
                <w:position w:val="4"/>
                <w:sz w:val="24"/>
                <w:szCs w:val="24"/>
                <w:highlight w:val="none"/>
              </w:rPr>
              <w:t>火</w:t>
            </w:r>
            <w:r>
              <w:rPr>
                <w:rFonts w:hint="default" w:ascii="Times New Roman" w:hAnsi="Times New Roman" w:eastAsia="仿宋" w:cs="Times New Roman"/>
                <w:color w:val="auto"/>
                <w:spacing w:val="6"/>
                <w:position w:val="4"/>
                <w:sz w:val="24"/>
                <w:szCs w:val="24"/>
                <w:highlight w:val="none"/>
              </w:rPr>
              <w:t>灾</w:t>
            </w:r>
          </w:p>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故</w:t>
            </w:r>
          </w:p>
        </w:tc>
        <w:tc>
          <w:tcPr>
            <w:tcW w:w="1022"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4"/>
                <w:sz w:val="24"/>
                <w:szCs w:val="24"/>
                <w:highlight w:val="none"/>
              </w:rPr>
              <w:t>大</w:t>
            </w:r>
            <w:r>
              <w:rPr>
                <w:rFonts w:hint="default" w:ascii="Times New Roman" w:hAnsi="Times New Roman" w:eastAsia="仿宋" w:cs="Times New Roman"/>
                <w:color w:val="auto"/>
                <w:spacing w:val="3"/>
                <w:sz w:val="24"/>
                <w:szCs w:val="24"/>
                <w:highlight w:val="none"/>
              </w:rPr>
              <w:t>气</w:t>
            </w:r>
          </w:p>
        </w:tc>
        <w:tc>
          <w:tcPr>
            <w:tcW w:w="26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12"/>
                <w:sz w:val="24"/>
                <w:szCs w:val="24"/>
                <w:highlight w:val="none"/>
              </w:rPr>
              <w:t>事</w:t>
            </w:r>
            <w:r>
              <w:rPr>
                <w:rFonts w:hint="default" w:ascii="Times New Roman" w:hAnsi="Times New Roman" w:eastAsia="仿宋" w:cs="Times New Roman"/>
                <w:color w:val="auto"/>
                <w:spacing w:val="8"/>
                <w:sz w:val="24"/>
                <w:szCs w:val="24"/>
                <w:highlight w:val="none"/>
              </w:rPr>
              <w:t>故发生所在地</w:t>
            </w:r>
          </w:p>
        </w:tc>
        <w:tc>
          <w:tcPr>
            <w:tcW w:w="135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670"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7"/>
                <w:sz w:val="24"/>
                <w:szCs w:val="24"/>
                <w:highlight w:val="none"/>
              </w:rPr>
              <w:t>烟</w:t>
            </w:r>
            <w:r>
              <w:rPr>
                <w:rFonts w:hint="default" w:ascii="Times New Roman" w:hAnsi="Times New Roman" w:eastAsia="仿宋" w:cs="Times New Roman"/>
                <w:color w:val="auto"/>
                <w:spacing w:val="4"/>
                <w:sz w:val="24"/>
                <w:szCs w:val="24"/>
                <w:highlight w:val="none"/>
              </w:rPr>
              <w:t>尘、</w:t>
            </w:r>
            <w:r>
              <w:rPr>
                <w:rFonts w:hint="default" w:ascii="Times New Roman" w:hAnsi="Times New Roman" w:eastAsia="仿宋" w:cs="Times New Roman"/>
                <w:color w:val="auto"/>
                <w:sz w:val="24"/>
                <w:szCs w:val="24"/>
                <w:highlight w:val="none"/>
              </w:rPr>
              <w:t>SO</w:t>
            </w:r>
            <w:r>
              <w:rPr>
                <w:rFonts w:hint="default" w:ascii="Times New Roman" w:hAnsi="Times New Roman" w:eastAsia="仿宋" w:cs="Times New Roman"/>
                <w:color w:val="auto"/>
                <w:spacing w:val="4"/>
                <w:position w:val="-1"/>
                <w:sz w:val="24"/>
                <w:szCs w:val="24"/>
                <w:highlight w:val="none"/>
                <w:vertAlign w:val="subscript"/>
              </w:rPr>
              <w:t>2</w:t>
            </w:r>
            <w:r>
              <w:rPr>
                <w:rFonts w:hint="default" w:ascii="Times New Roman" w:hAnsi="Times New Roman" w:eastAsia="仿宋" w:cs="Times New Roman"/>
                <w:color w:val="auto"/>
                <w:spacing w:val="4"/>
                <w:sz w:val="24"/>
                <w:szCs w:val="24"/>
                <w:highlight w:val="none"/>
              </w:rPr>
              <w:t>、</w:t>
            </w:r>
            <w:r>
              <w:rPr>
                <w:rFonts w:hint="default" w:ascii="Times New Roman" w:hAnsi="Times New Roman" w:eastAsia="仿宋" w:cs="Times New Roman"/>
                <w:color w:val="auto"/>
                <w:spacing w:val="-11"/>
                <w:sz w:val="24"/>
                <w:szCs w:val="24"/>
                <w:highlight w:val="none"/>
              </w:rPr>
              <w:t>NO</w:t>
            </w:r>
            <w:r>
              <w:rPr>
                <w:rFonts w:hint="default" w:ascii="Times New Roman" w:hAnsi="Times New Roman" w:eastAsia="仿宋" w:cs="Times New Roman"/>
                <w:color w:val="auto"/>
                <w:spacing w:val="-11"/>
                <w:position w:val="-1"/>
                <w:sz w:val="24"/>
                <w:szCs w:val="24"/>
                <w:highlight w:val="none"/>
              </w:rPr>
              <w:t>x</w:t>
            </w:r>
            <w:r>
              <w:rPr>
                <w:rFonts w:hint="default" w:ascii="Times New Roman" w:hAnsi="Times New Roman" w:eastAsia="仿宋" w:cs="Times New Roman"/>
                <w:color w:val="auto"/>
                <w:spacing w:val="-11"/>
                <w:sz w:val="24"/>
                <w:szCs w:val="24"/>
                <w:highlight w:val="none"/>
              </w:rPr>
              <w:t>、CO、甲</w:t>
            </w:r>
          </w:p>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烷</w:t>
            </w:r>
          </w:p>
        </w:tc>
        <w:tc>
          <w:tcPr>
            <w:tcW w:w="1293" w:type="dxa"/>
            <w:vMerge w:val="restart"/>
            <w:tcBorders>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8"/>
                <w:sz w:val="24"/>
                <w:szCs w:val="24"/>
                <w:highlight w:val="none"/>
              </w:rPr>
              <w:t>根</w:t>
            </w:r>
            <w:r>
              <w:rPr>
                <w:rFonts w:hint="default" w:ascii="Times New Roman" w:hAnsi="Times New Roman" w:eastAsia="仿宋" w:cs="Times New Roman"/>
                <w:color w:val="auto"/>
                <w:spacing w:val="7"/>
                <w:sz w:val="24"/>
                <w:szCs w:val="24"/>
                <w:highlight w:val="none"/>
              </w:rPr>
              <w:t>据实际情况、风</w:t>
            </w:r>
            <w:r>
              <w:rPr>
                <w:rFonts w:hint="default" w:ascii="Times New Roman" w:hAnsi="Times New Roman" w:eastAsia="仿宋" w:cs="Times New Roman"/>
                <w:color w:val="auto"/>
                <w:spacing w:val="6"/>
                <w:sz w:val="24"/>
                <w:szCs w:val="24"/>
                <w:highlight w:val="none"/>
              </w:rPr>
              <w:t>速调整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1173" w:type="dxa"/>
            <w:vMerge w:val="continue"/>
            <w:tcBorders>
              <w:lef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022"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26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12"/>
                <w:position w:val="2"/>
                <w:sz w:val="24"/>
                <w:szCs w:val="24"/>
                <w:highlight w:val="none"/>
              </w:rPr>
              <w:t>事</w:t>
            </w:r>
            <w:r>
              <w:rPr>
                <w:rFonts w:hint="default" w:ascii="Times New Roman" w:hAnsi="Times New Roman" w:eastAsia="仿宋" w:cs="Times New Roman"/>
                <w:color w:val="auto"/>
                <w:spacing w:val="7"/>
                <w:position w:val="2"/>
                <w:sz w:val="24"/>
                <w:szCs w:val="24"/>
                <w:highlight w:val="none"/>
              </w:rPr>
              <w:t>故地上风向(500</w:t>
            </w:r>
            <w:r>
              <w:rPr>
                <w:rFonts w:hint="default" w:ascii="Times New Roman" w:hAnsi="Times New Roman" w:eastAsia="仿宋" w:cs="Times New Roman"/>
                <w:color w:val="auto"/>
                <w:position w:val="2"/>
                <w:sz w:val="24"/>
                <w:szCs w:val="24"/>
                <w:highlight w:val="none"/>
              </w:rPr>
              <w:t>m</w:t>
            </w:r>
            <w:r>
              <w:rPr>
                <w:rFonts w:hint="default" w:ascii="Times New Roman" w:hAnsi="Times New Roman" w:eastAsia="仿宋" w:cs="Times New Roman"/>
                <w:color w:val="auto"/>
                <w:spacing w:val="7"/>
                <w:position w:val="2"/>
                <w:sz w:val="24"/>
                <w:szCs w:val="24"/>
                <w:highlight w:val="none"/>
              </w:rPr>
              <w:t>)</w:t>
            </w:r>
          </w:p>
        </w:tc>
        <w:tc>
          <w:tcPr>
            <w:tcW w:w="135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67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293" w:type="dxa"/>
            <w:vMerge w:val="continue"/>
            <w:tcBorders>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1173" w:type="dxa"/>
            <w:vMerge w:val="continue"/>
            <w:tcBorders>
              <w:lef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022"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26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7"/>
                <w:sz w:val="24"/>
                <w:szCs w:val="24"/>
                <w:highlight w:val="none"/>
              </w:rPr>
              <w:t>事故地下风向(500</w:t>
            </w:r>
            <w:r>
              <w:rPr>
                <w:rFonts w:hint="default" w:ascii="Times New Roman" w:hAnsi="Times New Roman" w:eastAsia="仿宋" w:cs="Times New Roman"/>
                <w:color w:val="auto"/>
                <w:sz w:val="24"/>
                <w:szCs w:val="24"/>
                <w:highlight w:val="none"/>
              </w:rPr>
              <w:t>m</w:t>
            </w:r>
            <w:r>
              <w:rPr>
                <w:rFonts w:hint="default" w:ascii="Times New Roman" w:hAnsi="Times New Roman" w:eastAsia="仿宋" w:cs="Times New Roman"/>
                <w:color w:val="auto"/>
                <w:spacing w:val="7"/>
                <w:sz w:val="24"/>
                <w:szCs w:val="24"/>
                <w:highlight w:val="none"/>
              </w:rPr>
              <w:t>)</w:t>
            </w:r>
          </w:p>
        </w:tc>
        <w:tc>
          <w:tcPr>
            <w:tcW w:w="135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67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293" w:type="dxa"/>
            <w:vMerge w:val="continue"/>
            <w:tcBorders>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1173" w:type="dxa"/>
            <w:vMerge w:val="continue"/>
            <w:tcBorders>
              <w:lef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022"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26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pacing w:val="8"/>
                <w:position w:val="1"/>
                <w:sz w:val="24"/>
                <w:szCs w:val="24"/>
                <w:highlight w:val="none"/>
              </w:rPr>
              <w:t>事</w:t>
            </w:r>
            <w:r>
              <w:rPr>
                <w:rFonts w:hint="default" w:ascii="Times New Roman" w:hAnsi="Times New Roman" w:eastAsia="仿宋" w:cs="Times New Roman"/>
                <w:color w:val="auto"/>
                <w:spacing w:val="5"/>
                <w:position w:val="1"/>
                <w:sz w:val="24"/>
                <w:szCs w:val="24"/>
                <w:highlight w:val="none"/>
              </w:rPr>
              <w:t>故地下风向(1.0</w:t>
            </w:r>
            <w:r>
              <w:rPr>
                <w:rFonts w:hint="default" w:ascii="Times New Roman" w:hAnsi="Times New Roman" w:eastAsia="仿宋" w:cs="Times New Roman"/>
                <w:color w:val="auto"/>
                <w:position w:val="1"/>
                <w:sz w:val="24"/>
                <w:szCs w:val="24"/>
                <w:highlight w:val="none"/>
              </w:rPr>
              <w:t>km</w:t>
            </w:r>
            <w:r>
              <w:rPr>
                <w:rFonts w:hint="default" w:ascii="Times New Roman" w:hAnsi="Times New Roman" w:eastAsia="仿宋" w:cs="Times New Roman"/>
                <w:color w:val="auto"/>
                <w:spacing w:val="5"/>
                <w:position w:val="1"/>
                <w:sz w:val="24"/>
                <w:szCs w:val="24"/>
                <w:highlight w:val="none"/>
              </w:rPr>
              <w:t>)</w:t>
            </w:r>
          </w:p>
        </w:tc>
        <w:tc>
          <w:tcPr>
            <w:tcW w:w="135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670"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c>
          <w:tcPr>
            <w:tcW w:w="1293" w:type="dxa"/>
            <w:vMerge w:val="continue"/>
            <w:tcBorders>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default" w:ascii="Times New Roman" w:hAnsi="Times New Roman" w:eastAsia="仿宋" w:cs="Times New Roman"/>
                <w:color w:val="auto"/>
                <w:sz w:val="24"/>
                <w:szCs w:val="24"/>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6" w:hRule="atLeast"/>
        </w:trPr>
        <w:tc>
          <w:tcPr>
            <w:tcW w:w="1173" w:type="dxa"/>
            <w:vMerge w:val="continue"/>
            <w:tcBorders>
              <w:left w:val="single" w:color="000000" w:sz="10" w:space="0"/>
            </w:tcBorders>
            <w:vAlign w:val="top"/>
          </w:tcPr>
          <w:p>
            <w:pPr>
              <w:rPr>
                <w:rFonts w:ascii="Arial"/>
                <w:color w:val="auto"/>
                <w:sz w:val="21"/>
                <w:highlight w:val="none"/>
              </w:rPr>
            </w:pPr>
          </w:p>
        </w:tc>
        <w:tc>
          <w:tcPr>
            <w:tcW w:w="1022" w:type="dxa"/>
            <w:vMerge w:val="continue"/>
            <w:vAlign w:val="top"/>
          </w:tcPr>
          <w:p>
            <w:pPr>
              <w:rPr>
                <w:rFonts w:ascii="Arial"/>
                <w:color w:val="auto"/>
                <w:sz w:val="21"/>
                <w:highlight w:val="none"/>
              </w:rPr>
            </w:pPr>
          </w:p>
        </w:tc>
        <w:tc>
          <w:tcPr>
            <w:tcW w:w="2622" w:type="dxa"/>
            <w:vAlign w:val="top"/>
          </w:tcPr>
          <w:p>
            <w:pPr>
              <w:spacing w:before="63" w:line="281" w:lineRule="exact"/>
              <w:ind w:left="105"/>
              <w:rPr>
                <w:rFonts w:ascii="宋体" w:hAnsi="宋体" w:eastAsia="宋体" w:cs="宋体"/>
                <w:color w:val="auto"/>
                <w:sz w:val="20"/>
                <w:szCs w:val="20"/>
                <w:highlight w:val="none"/>
              </w:rPr>
            </w:pPr>
            <w:r>
              <w:rPr>
                <w:rFonts w:ascii="宋体" w:hAnsi="宋体" w:eastAsia="宋体" w:cs="宋体"/>
                <w:color w:val="auto"/>
                <w:spacing w:val="8"/>
                <w:position w:val="1"/>
                <w:sz w:val="20"/>
                <w:szCs w:val="20"/>
                <w:highlight w:val="none"/>
              </w:rPr>
              <w:t>事</w:t>
            </w:r>
            <w:r>
              <w:rPr>
                <w:rFonts w:ascii="宋体" w:hAnsi="宋体" w:eastAsia="宋体" w:cs="宋体"/>
                <w:color w:val="auto"/>
                <w:spacing w:val="5"/>
                <w:position w:val="1"/>
                <w:sz w:val="20"/>
                <w:szCs w:val="20"/>
                <w:highlight w:val="none"/>
              </w:rPr>
              <w:t>故地下风向(</w:t>
            </w:r>
            <w:r>
              <w:rPr>
                <w:rFonts w:ascii="Times New Roman" w:hAnsi="Times New Roman" w:eastAsia="Times New Roman" w:cs="Times New Roman"/>
                <w:color w:val="auto"/>
                <w:spacing w:val="5"/>
                <w:position w:val="1"/>
                <w:sz w:val="20"/>
                <w:szCs w:val="20"/>
                <w:highlight w:val="none"/>
              </w:rPr>
              <w:t>1.5</w:t>
            </w:r>
            <w:r>
              <w:rPr>
                <w:rFonts w:ascii="Times New Roman" w:hAnsi="Times New Roman" w:eastAsia="Times New Roman" w:cs="Times New Roman"/>
                <w:color w:val="auto"/>
                <w:position w:val="1"/>
                <w:sz w:val="20"/>
                <w:szCs w:val="20"/>
                <w:highlight w:val="none"/>
              </w:rPr>
              <w:t>km</w:t>
            </w:r>
            <w:r>
              <w:rPr>
                <w:rFonts w:ascii="宋体" w:hAnsi="宋体" w:eastAsia="宋体" w:cs="宋体"/>
                <w:color w:val="auto"/>
                <w:spacing w:val="5"/>
                <w:position w:val="1"/>
                <w:sz w:val="20"/>
                <w:szCs w:val="20"/>
                <w:highlight w:val="none"/>
              </w:rPr>
              <w:t>)</w:t>
            </w:r>
          </w:p>
        </w:tc>
        <w:tc>
          <w:tcPr>
            <w:tcW w:w="1357" w:type="dxa"/>
            <w:vMerge w:val="continue"/>
            <w:vAlign w:val="top"/>
          </w:tcPr>
          <w:p>
            <w:pPr>
              <w:rPr>
                <w:rFonts w:ascii="Arial"/>
                <w:color w:val="auto"/>
                <w:sz w:val="21"/>
                <w:highlight w:val="none"/>
              </w:rPr>
            </w:pPr>
          </w:p>
        </w:tc>
        <w:tc>
          <w:tcPr>
            <w:tcW w:w="1670" w:type="dxa"/>
            <w:vMerge w:val="continue"/>
            <w:vAlign w:val="top"/>
          </w:tcPr>
          <w:p>
            <w:pPr>
              <w:rPr>
                <w:rFonts w:ascii="Arial"/>
                <w:color w:val="auto"/>
                <w:sz w:val="21"/>
                <w:highlight w:val="none"/>
              </w:rPr>
            </w:pPr>
          </w:p>
        </w:tc>
        <w:tc>
          <w:tcPr>
            <w:tcW w:w="1293" w:type="dxa"/>
            <w:vMerge w:val="continue"/>
            <w:tcBorders>
              <w:right w:val="single" w:color="000000" w:sz="10" w:space="0"/>
            </w:tcBorders>
            <w:vAlign w:val="top"/>
          </w:tcPr>
          <w:p>
            <w:pPr>
              <w:rPr>
                <w:rFonts w:ascii="Arial"/>
                <w:color w:val="auto"/>
                <w:sz w:val="21"/>
                <w:highlight w:val="none"/>
              </w:rPr>
            </w:pPr>
          </w:p>
        </w:tc>
      </w:tr>
    </w:tbl>
    <w:p>
      <w:pPr>
        <w:pStyle w:val="4"/>
        <w:keepNext w:val="0"/>
        <w:keepLines w:val="0"/>
        <w:rPr>
          <w:color w:val="auto"/>
          <w:sz w:val="30"/>
          <w:szCs w:val="30"/>
          <w:highlight w:val="none"/>
        </w:rPr>
      </w:pPr>
      <w:bookmarkStart w:id="687" w:name="_Toc136555177"/>
      <w:bookmarkStart w:id="688" w:name="_Toc5776"/>
      <w:bookmarkStart w:id="689" w:name="_Toc30538"/>
      <w:bookmarkStart w:id="690" w:name="_Toc480018624"/>
      <w:bookmarkStart w:id="691" w:name="_Toc17923"/>
      <w:bookmarkStart w:id="692" w:name="_Toc9471"/>
      <w:bookmarkStart w:id="693" w:name="_Toc480013450"/>
      <w:bookmarkStart w:id="694" w:name="_Toc22873"/>
      <w:bookmarkStart w:id="695" w:name="_Toc30311"/>
      <w:r>
        <w:rPr>
          <w:color w:val="auto"/>
          <w:sz w:val="30"/>
          <w:szCs w:val="30"/>
          <w:highlight w:val="none"/>
        </w:rPr>
        <w:t>6.</w:t>
      </w:r>
      <w:r>
        <w:rPr>
          <w:rFonts w:hint="eastAsia"/>
          <w:color w:val="auto"/>
          <w:sz w:val="30"/>
          <w:szCs w:val="30"/>
          <w:highlight w:val="none"/>
        </w:rPr>
        <w:t>7</w:t>
      </w:r>
      <w:r>
        <w:rPr>
          <w:color w:val="auto"/>
          <w:sz w:val="30"/>
          <w:szCs w:val="30"/>
          <w:highlight w:val="none"/>
        </w:rPr>
        <w:t>信息发布</w:t>
      </w:r>
      <w:bookmarkEnd w:id="687"/>
      <w:bookmarkEnd w:id="688"/>
      <w:bookmarkEnd w:id="689"/>
      <w:bookmarkEnd w:id="690"/>
      <w:bookmarkEnd w:id="691"/>
      <w:bookmarkEnd w:id="692"/>
      <w:bookmarkEnd w:id="693"/>
      <w:bookmarkEnd w:id="694"/>
      <w:bookmarkEnd w:id="695"/>
    </w:p>
    <w:p>
      <w:pPr>
        <w:pStyle w:val="5"/>
        <w:keepNext w:val="0"/>
        <w:rPr>
          <w:rFonts w:ascii="Times New Roman" w:hAnsi="Times New Roman"/>
          <w:color w:val="auto"/>
          <w:sz w:val="28"/>
          <w:szCs w:val="28"/>
          <w:highlight w:val="none"/>
        </w:rPr>
      </w:pPr>
      <w:bookmarkStart w:id="696" w:name="_Toc1975"/>
      <w:bookmarkStart w:id="697" w:name="_Toc10780"/>
      <w:bookmarkStart w:id="698" w:name="_Toc11500"/>
      <w:bookmarkStart w:id="699" w:name="_Toc22189"/>
      <w:bookmarkStart w:id="700" w:name="_Toc17912"/>
      <w:bookmarkStart w:id="701" w:name="_Toc136555178"/>
      <w:bookmarkStart w:id="702" w:name="_Toc480018625"/>
      <w:bookmarkStart w:id="703" w:name="_Toc14133"/>
      <w:bookmarkStart w:id="704" w:name="_Toc9148"/>
      <w:bookmarkStart w:id="705" w:name="_Toc480013451"/>
      <w:r>
        <w:rPr>
          <w:rFonts w:ascii="Times New Roman" w:hAnsi="Times New Roman"/>
          <w:color w:val="auto"/>
          <w:sz w:val="28"/>
          <w:szCs w:val="28"/>
          <w:highlight w:val="none"/>
        </w:rPr>
        <w:t>6.</w:t>
      </w:r>
      <w:r>
        <w:rPr>
          <w:rFonts w:hint="eastAsia" w:ascii="Times New Roman" w:hAnsi="Times New Roman"/>
          <w:color w:val="auto"/>
          <w:sz w:val="28"/>
          <w:szCs w:val="28"/>
          <w:highlight w:val="none"/>
        </w:rPr>
        <w:t>7</w:t>
      </w:r>
      <w:r>
        <w:rPr>
          <w:rFonts w:ascii="Times New Roman" w:hAnsi="Times New Roman"/>
          <w:color w:val="auto"/>
          <w:sz w:val="28"/>
          <w:szCs w:val="28"/>
          <w:highlight w:val="none"/>
        </w:rPr>
        <w:t>.1信息发布原则</w:t>
      </w:r>
      <w:bookmarkEnd w:id="696"/>
      <w:bookmarkEnd w:id="697"/>
      <w:bookmarkEnd w:id="698"/>
      <w:bookmarkEnd w:id="699"/>
      <w:bookmarkEnd w:id="700"/>
      <w:bookmarkEnd w:id="701"/>
    </w:p>
    <w:p>
      <w:pPr>
        <w:pStyle w:val="129"/>
        <w:ind w:firstLine="560"/>
        <w:rPr>
          <w:rFonts w:hint="default" w:ascii="Times New Roman" w:hAnsi="Times New Roman"/>
          <w:color w:val="auto"/>
          <w:sz w:val="28"/>
          <w:highlight w:val="none"/>
        </w:rPr>
      </w:pPr>
      <w:bookmarkStart w:id="706" w:name="_Toc15929"/>
      <w:bookmarkStart w:id="707" w:name="_Toc25824"/>
      <w:r>
        <w:rPr>
          <w:rFonts w:hint="default" w:ascii="Times New Roman" w:hAnsi="Times New Roman"/>
          <w:color w:val="auto"/>
          <w:sz w:val="28"/>
          <w:highlight w:val="none"/>
        </w:rPr>
        <w:t>1、真实性原则</w:t>
      </w:r>
      <w:bookmarkEnd w:id="706"/>
      <w:bookmarkEnd w:id="707"/>
    </w:p>
    <w:p>
      <w:pPr>
        <w:ind w:firstLine="465" w:firstLineChars="0"/>
        <w:rPr>
          <w:color w:val="auto"/>
          <w:szCs w:val="28"/>
          <w:highlight w:val="none"/>
        </w:rPr>
      </w:pPr>
      <w:r>
        <w:rPr>
          <w:color w:val="auto"/>
          <w:szCs w:val="28"/>
          <w:highlight w:val="none"/>
        </w:rPr>
        <w:t>企业在事故发生后，应如实将事故情况发布出来，不得有虚报漏报。</w:t>
      </w:r>
    </w:p>
    <w:p>
      <w:pPr>
        <w:pStyle w:val="129"/>
        <w:ind w:firstLine="560"/>
        <w:rPr>
          <w:rFonts w:hint="default" w:ascii="Times New Roman" w:hAnsi="Times New Roman"/>
          <w:color w:val="auto"/>
          <w:sz w:val="28"/>
          <w:highlight w:val="none"/>
        </w:rPr>
      </w:pPr>
      <w:bookmarkStart w:id="708" w:name="_Toc28892"/>
      <w:bookmarkStart w:id="709" w:name="_Toc4410"/>
      <w:bookmarkStart w:id="710" w:name="_Toc23735"/>
      <w:r>
        <w:rPr>
          <w:rFonts w:ascii="Times New Roman" w:hAnsi="Times New Roman"/>
          <w:color w:val="auto"/>
          <w:sz w:val="28"/>
          <w:highlight w:val="none"/>
        </w:rPr>
        <w:t>2、及时性原则</w:t>
      </w:r>
      <w:bookmarkEnd w:id="708"/>
      <w:bookmarkEnd w:id="709"/>
      <w:bookmarkEnd w:id="710"/>
    </w:p>
    <w:p>
      <w:pPr>
        <w:ind w:firstLine="465" w:firstLineChars="0"/>
        <w:rPr>
          <w:color w:val="auto"/>
          <w:szCs w:val="28"/>
          <w:highlight w:val="none"/>
        </w:rPr>
      </w:pPr>
      <w:r>
        <w:rPr>
          <w:color w:val="auto"/>
          <w:szCs w:val="28"/>
          <w:highlight w:val="none"/>
        </w:rPr>
        <w:t>事故发生后，企业应在最短时间内将信息发布出来，告知人民群众。</w:t>
      </w:r>
    </w:p>
    <w:p>
      <w:pPr>
        <w:pStyle w:val="129"/>
        <w:ind w:firstLine="560"/>
        <w:rPr>
          <w:rFonts w:hint="default" w:ascii="Times New Roman" w:hAnsi="Times New Roman"/>
          <w:color w:val="auto"/>
          <w:sz w:val="28"/>
          <w:highlight w:val="none"/>
        </w:rPr>
      </w:pPr>
      <w:bookmarkStart w:id="711" w:name="_Toc14205"/>
      <w:bookmarkStart w:id="712" w:name="_Toc14931"/>
      <w:bookmarkStart w:id="713" w:name="_Toc22362"/>
      <w:r>
        <w:rPr>
          <w:rFonts w:ascii="Times New Roman" w:hAnsi="Times New Roman"/>
          <w:color w:val="auto"/>
          <w:sz w:val="28"/>
          <w:highlight w:val="none"/>
        </w:rPr>
        <w:t>3、连续性原则</w:t>
      </w:r>
      <w:bookmarkEnd w:id="711"/>
      <w:bookmarkEnd w:id="712"/>
      <w:bookmarkEnd w:id="713"/>
    </w:p>
    <w:p>
      <w:pPr>
        <w:ind w:firstLine="465" w:firstLineChars="0"/>
        <w:rPr>
          <w:color w:val="auto"/>
          <w:szCs w:val="28"/>
          <w:highlight w:val="none"/>
        </w:rPr>
      </w:pPr>
      <w:r>
        <w:rPr>
          <w:color w:val="auto"/>
          <w:szCs w:val="28"/>
          <w:highlight w:val="none"/>
        </w:rPr>
        <w:t>事故刚刚发生时，企业将事故信息发布，对于后续的处置情况，也应跟进发布。</w:t>
      </w:r>
    </w:p>
    <w:p>
      <w:pPr>
        <w:pStyle w:val="5"/>
        <w:keepNext w:val="0"/>
        <w:rPr>
          <w:rFonts w:ascii="Times New Roman" w:hAnsi="Times New Roman"/>
          <w:color w:val="auto"/>
          <w:sz w:val="28"/>
          <w:szCs w:val="28"/>
          <w:highlight w:val="none"/>
        </w:rPr>
      </w:pPr>
      <w:bookmarkStart w:id="714" w:name="_Toc20338"/>
      <w:bookmarkStart w:id="715" w:name="_Toc24682"/>
      <w:bookmarkStart w:id="716" w:name="_Toc8767"/>
      <w:bookmarkStart w:id="717" w:name="_Toc136555179"/>
      <w:bookmarkStart w:id="718" w:name="_Toc22919"/>
      <w:bookmarkStart w:id="719" w:name="_Toc8032"/>
      <w:r>
        <w:rPr>
          <w:rFonts w:ascii="Times New Roman" w:hAnsi="Times New Roman"/>
          <w:color w:val="auto"/>
          <w:sz w:val="28"/>
          <w:szCs w:val="28"/>
          <w:highlight w:val="none"/>
        </w:rPr>
        <w:t>6.</w:t>
      </w:r>
      <w:r>
        <w:rPr>
          <w:rFonts w:hint="eastAsia" w:ascii="Times New Roman" w:hAnsi="Times New Roman"/>
          <w:color w:val="auto"/>
          <w:sz w:val="28"/>
          <w:szCs w:val="28"/>
          <w:highlight w:val="none"/>
        </w:rPr>
        <w:t>7</w:t>
      </w:r>
      <w:r>
        <w:rPr>
          <w:rFonts w:ascii="Times New Roman" w:hAnsi="Times New Roman"/>
          <w:color w:val="auto"/>
          <w:sz w:val="28"/>
          <w:szCs w:val="28"/>
          <w:highlight w:val="none"/>
        </w:rPr>
        <w:t>.2信息发布形式</w:t>
      </w:r>
      <w:bookmarkEnd w:id="714"/>
      <w:bookmarkEnd w:id="715"/>
      <w:bookmarkEnd w:id="716"/>
      <w:bookmarkEnd w:id="717"/>
      <w:bookmarkEnd w:id="718"/>
      <w:bookmarkEnd w:id="719"/>
    </w:p>
    <w:p>
      <w:pPr>
        <w:ind w:firstLine="560"/>
        <w:jc w:val="left"/>
        <w:rPr>
          <w:color w:val="auto"/>
          <w:highlight w:val="none"/>
        </w:rPr>
      </w:pPr>
      <w:r>
        <w:rPr>
          <w:rFonts w:ascii="仿宋" w:hAnsi="仿宋" w:cs="仿宋"/>
          <w:color w:val="auto"/>
          <w:kern w:val="0"/>
          <w:szCs w:val="28"/>
          <w:highlight w:val="none"/>
          <w:lang w:bidi="ar"/>
        </w:rPr>
        <w:t>突发环境事件信息发布可以采取以下形式：</w:t>
      </w:r>
    </w:p>
    <w:p>
      <w:pPr>
        <w:ind w:firstLine="560"/>
        <w:jc w:val="left"/>
        <w:rPr>
          <w:rFonts w:ascii="仿宋" w:hAnsi="仿宋"/>
          <w:color w:val="auto"/>
          <w:kern w:val="0"/>
          <w:szCs w:val="28"/>
          <w:highlight w:val="none"/>
          <w:lang w:bidi="ar"/>
        </w:rPr>
      </w:pPr>
      <w:r>
        <w:rPr>
          <w:rFonts w:hint="eastAsia" w:ascii="仿宋" w:hAnsi="仿宋"/>
          <w:color w:val="auto"/>
          <w:kern w:val="0"/>
          <w:szCs w:val="28"/>
          <w:highlight w:val="none"/>
          <w:lang w:bidi="ar"/>
        </w:rPr>
        <w:t>（1）新闻发布会、新闻通报会、发送新闻稿；</w:t>
      </w:r>
    </w:p>
    <w:p>
      <w:pPr>
        <w:ind w:firstLine="560"/>
        <w:jc w:val="left"/>
        <w:rPr>
          <w:rFonts w:ascii="仿宋" w:hAnsi="仿宋"/>
          <w:color w:val="auto"/>
          <w:highlight w:val="none"/>
        </w:rPr>
      </w:pPr>
      <w:r>
        <w:rPr>
          <w:rFonts w:hint="eastAsia" w:ascii="仿宋" w:hAnsi="仿宋"/>
          <w:color w:val="auto"/>
          <w:kern w:val="0"/>
          <w:szCs w:val="28"/>
          <w:highlight w:val="none"/>
          <w:lang w:bidi="ar"/>
        </w:rPr>
        <w:t>（2）</w:t>
      </w:r>
      <w:r>
        <w:rPr>
          <w:rFonts w:hint="eastAsia" w:ascii="仿宋" w:hAnsi="仿宋" w:cs="仿宋"/>
          <w:color w:val="auto"/>
          <w:kern w:val="0"/>
          <w:szCs w:val="28"/>
          <w:highlight w:val="none"/>
          <w:lang w:bidi="ar"/>
        </w:rPr>
        <w:t>记者座谈会、接受记者采访、特邀记者采访报道及邀请新闻媒体参加有关工作会议等；</w:t>
      </w:r>
    </w:p>
    <w:p>
      <w:pPr>
        <w:ind w:firstLine="560"/>
        <w:jc w:val="left"/>
        <w:rPr>
          <w:color w:val="auto"/>
          <w:highlight w:val="none"/>
        </w:rPr>
      </w:pPr>
      <w:r>
        <w:rPr>
          <w:rFonts w:hint="eastAsia" w:eastAsia="宋体"/>
          <w:color w:val="auto"/>
          <w:kern w:val="0"/>
          <w:szCs w:val="28"/>
          <w:highlight w:val="none"/>
          <w:lang w:bidi="ar"/>
        </w:rPr>
        <w:t>（3）</w:t>
      </w:r>
      <w:r>
        <w:rPr>
          <w:rFonts w:hint="eastAsia" w:ascii="仿宋" w:hAnsi="仿宋" w:cs="仿宋"/>
          <w:color w:val="auto"/>
          <w:kern w:val="0"/>
          <w:szCs w:val="28"/>
          <w:highlight w:val="none"/>
          <w:lang w:bidi="ar"/>
        </w:rPr>
        <w:t>政府公报或者其他报纸、杂志；</w:t>
      </w:r>
    </w:p>
    <w:p>
      <w:pPr>
        <w:ind w:firstLine="560"/>
        <w:jc w:val="left"/>
        <w:rPr>
          <w:color w:val="auto"/>
          <w:highlight w:val="none"/>
        </w:rPr>
      </w:pPr>
      <w:r>
        <w:rPr>
          <w:rFonts w:hint="eastAsia" w:eastAsia="宋体"/>
          <w:color w:val="auto"/>
          <w:kern w:val="0"/>
          <w:szCs w:val="28"/>
          <w:highlight w:val="none"/>
          <w:lang w:bidi="ar"/>
        </w:rPr>
        <w:t>（4）</w:t>
      </w:r>
      <w:r>
        <w:rPr>
          <w:rFonts w:hint="eastAsia" w:ascii="仿宋" w:hAnsi="仿宋" w:cs="仿宋"/>
          <w:color w:val="auto"/>
          <w:kern w:val="0"/>
          <w:szCs w:val="28"/>
          <w:highlight w:val="none"/>
          <w:lang w:bidi="ar"/>
        </w:rPr>
        <w:t>广播、电视等公共媒体；</w:t>
      </w:r>
    </w:p>
    <w:p>
      <w:pPr>
        <w:ind w:firstLine="560"/>
        <w:jc w:val="left"/>
        <w:rPr>
          <w:color w:val="auto"/>
          <w:highlight w:val="none"/>
        </w:rPr>
      </w:pPr>
      <w:r>
        <w:rPr>
          <w:rFonts w:hint="eastAsia" w:eastAsia="宋体"/>
          <w:color w:val="auto"/>
          <w:kern w:val="0"/>
          <w:szCs w:val="28"/>
          <w:highlight w:val="none"/>
          <w:lang w:bidi="ar"/>
        </w:rPr>
        <w:t>（5）</w:t>
      </w:r>
      <w:r>
        <w:rPr>
          <w:rFonts w:hint="eastAsia" w:ascii="仿宋" w:hAnsi="仿宋" w:cs="仿宋"/>
          <w:color w:val="auto"/>
          <w:kern w:val="0"/>
          <w:szCs w:val="28"/>
          <w:highlight w:val="none"/>
          <w:lang w:bidi="ar"/>
        </w:rPr>
        <w:t>互联网；</w:t>
      </w:r>
    </w:p>
    <w:p>
      <w:pPr>
        <w:ind w:firstLine="560"/>
        <w:jc w:val="left"/>
        <w:rPr>
          <w:color w:val="auto"/>
          <w:highlight w:val="none"/>
        </w:rPr>
      </w:pPr>
      <w:r>
        <w:rPr>
          <w:rFonts w:hint="eastAsia" w:eastAsia="宋体"/>
          <w:color w:val="auto"/>
          <w:kern w:val="0"/>
          <w:szCs w:val="28"/>
          <w:highlight w:val="none"/>
          <w:lang w:bidi="ar"/>
        </w:rPr>
        <w:t>（6）</w:t>
      </w:r>
      <w:r>
        <w:rPr>
          <w:rFonts w:hint="eastAsia" w:ascii="仿宋" w:hAnsi="仿宋" w:cs="仿宋"/>
          <w:color w:val="auto"/>
          <w:kern w:val="0"/>
          <w:szCs w:val="28"/>
          <w:highlight w:val="none"/>
          <w:lang w:bidi="ar"/>
        </w:rPr>
        <w:t>其他便于公众及时准确获得信息的形式。</w:t>
      </w:r>
    </w:p>
    <w:p>
      <w:pPr>
        <w:pStyle w:val="5"/>
        <w:keepNext w:val="0"/>
        <w:rPr>
          <w:rFonts w:ascii="Times New Roman" w:hAnsi="Times New Roman"/>
          <w:color w:val="auto"/>
          <w:sz w:val="28"/>
          <w:szCs w:val="28"/>
          <w:highlight w:val="none"/>
        </w:rPr>
      </w:pPr>
      <w:bookmarkStart w:id="720" w:name="_Toc23299"/>
      <w:bookmarkStart w:id="721" w:name="_Toc24851"/>
      <w:bookmarkStart w:id="722" w:name="_Toc9268"/>
      <w:bookmarkStart w:id="723" w:name="_Toc14187"/>
      <w:bookmarkStart w:id="724" w:name="_Toc136555180"/>
      <w:bookmarkStart w:id="725" w:name="_Toc17487"/>
      <w:r>
        <w:rPr>
          <w:rFonts w:ascii="Times New Roman" w:hAnsi="Times New Roman"/>
          <w:color w:val="auto"/>
          <w:sz w:val="28"/>
          <w:szCs w:val="28"/>
          <w:highlight w:val="none"/>
        </w:rPr>
        <w:t>6.</w:t>
      </w:r>
      <w:r>
        <w:rPr>
          <w:rFonts w:hint="eastAsia" w:ascii="Times New Roman" w:hAnsi="Times New Roman"/>
          <w:color w:val="auto"/>
          <w:sz w:val="28"/>
          <w:szCs w:val="28"/>
          <w:highlight w:val="none"/>
        </w:rPr>
        <w:t>7</w:t>
      </w:r>
      <w:r>
        <w:rPr>
          <w:rFonts w:ascii="Times New Roman" w:hAnsi="Times New Roman"/>
          <w:color w:val="auto"/>
          <w:sz w:val="28"/>
          <w:szCs w:val="28"/>
          <w:highlight w:val="none"/>
        </w:rPr>
        <w:t>.3信息发布程序</w:t>
      </w:r>
      <w:bookmarkEnd w:id="720"/>
      <w:bookmarkEnd w:id="721"/>
      <w:bookmarkEnd w:id="722"/>
      <w:bookmarkEnd w:id="723"/>
      <w:bookmarkEnd w:id="724"/>
      <w:bookmarkEnd w:id="725"/>
    </w:p>
    <w:p>
      <w:pPr>
        <w:ind w:firstLine="560"/>
        <w:jc w:val="left"/>
        <w:rPr>
          <w:rFonts w:ascii="仿宋" w:hAnsi="仿宋" w:cs="仿宋"/>
          <w:color w:val="auto"/>
          <w:kern w:val="0"/>
          <w:szCs w:val="28"/>
          <w:highlight w:val="none"/>
          <w:lang w:bidi="ar"/>
        </w:rPr>
      </w:pPr>
      <w:bookmarkStart w:id="726" w:name="_Toc483582440"/>
      <w:bookmarkStart w:id="727" w:name="_Toc482283595"/>
      <w:bookmarkStart w:id="728" w:name="_Toc452209197"/>
      <w:bookmarkStart w:id="729" w:name="_Toc4218"/>
      <w:bookmarkStart w:id="730" w:name="_Toc452016314"/>
      <w:bookmarkStart w:id="731" w:name="_Toc483582285"/>
      <w:bookmarkStart w:id="732" w:name="_Toc482284013"/>
      <w:r>
        <w:rPr>
          <w:rFonts w:hint="eastAsia" w:ascii="仿宋" w:hAnsi="仿宋" w:cs="仿宋"/>
          <w:color w:val="auto"/>
          <w:kern w:val="0"/>
          <w:szCs w:val="28"/>
          <w:highlight w:val="none"/>
          <w:lang w:bidi="ar"/>
        </w:rPr>
        <w:t>信息发布的主体为政府部门。</w:t>
      </w:r>
      <w:bookmarkEnd w:id="726"/>
      <w:bookmarkEnd w:id="727"/>
      <w:bookmarkEnd w:id="728"/>
      <w:bookmarkEnd w:id="729"/>
      <w:bookmarkEnd w:id="730"/>
      <w:bookmarkEnd w:id="731"/>
      <w:bookmarkEnd w:id="732"/>
    </w:p>
    <w:p>
      <w:pPr>
        <w:widowControl/>
        <w:ind w:firstLine="560"/>
        <w:jc w:val="left"/>
        <w:rPr>
          <w:rFonts w:ascii="仿宋" w:hAnsi="仿宋" w:cs="仿宋"/>
          <w:color w:val="auto"/>
          <w:kern w:val="0"/>
          <w:szCs w:val="28"/>
          <w:highlight w:val="none"/>
          <w:lang w:bidi="ar"/>
        </w:rPr>
      </w:pPr>
      <w:r>
        <w:rPr>
          <w:rFonts w:ascii="仿宋" w:hAnsi="仿宋" w:cs="仿宋"/>
          <w:color w:val="auto"/>
          <w:kern w:val="0"/>
          <w:szCs w:val="28"/>
          <w:highlight w:val="none"/>
          <w:lang w:bidi="ar"/>
        </w:rPr>
        <w:t>事故信息经</w:t>
      </w:r>
      <w:r>
        <w:rPr>
          <w:rFonts w:hint="eastAsia" w:ascii="仿宋" w:hAnsi="仿宋" w:cs="仿宋"/>
          <w:color w:val="auto"/>
          <w:kern w:val="0"/>
          <w:szCs w:val="28"/>
          <w:highlight w:val="none"/>
          <w:lang w:bidi="ar"/>
        </w:rPr>
        <w:t>企业应急办公室</w:t>
      </w:r>
      <w:r>
        <w:rPr>
          <w:rFonts w:ascii="仿宋" w:hAnsi="仿宋" w:cs="仿宋"/>
          <w:color w:val="auto"/>
          <w:kern w:val="0"/>
          <w:szCs w:val="28"/>
          <w:highlight w:val="none"/>
          <w:lang w:bidi="ar"/>
        </w:rPr>
        <w:t>收集汇总，公司应急救援</w:t>
      </w:r>
      <w:r>
        <w:rPr>
          <w:rFonts w:hint="eastAsia" w:ascii="仿宋" w:hAnsi="仿宋" w:cs="仿宋"/>
          <w:color w:val="auto"/>
          <w:kern w:val="0"/>
          <w:szCs w:val="28"/>
          <w:highlight w:val="none"/>
          <w:lang w:bidi="ar"/>
        </w:rPr>
        <w:t>指挥部确认后，以书面材料形式上报</w:t>
      </w:r>
      <w:r>
        <w:rPr>
          <w:rFonts w:hint="eastAsia" w:ascii="仿宋" w:hAnsi="仿宋" w:cs="仿宋"/>
          <w:color w:val="auto"/>
          <w:kern w:val="0"/>
          <w:szCs w:val="28"/>
          <w:highlight w:val="none"/>
          <w:lang w:val="en-US" w:eastAsia="zh-CN" w:bidi="ar"/>
        </w:rPr>
        <w:t>西咸新区生态环境局（秦汉）工作部</w:t>
      </w:r>
      <w:r>
        <w:rPr>
          <w:rFonts w:hint="eastAsia" w:ascii="仿宋" w:hAnsi="仿宋" w:cs="仿宋"/>
          <w:color w:val="auto"/>
          <w:kern w:val="0"/>
          <w:szCs w:val="28"/>
          <w:highlight w:val="none"/>
          <w:lang w:bidi="ar"/>
        </w:rPr>
        <w:t>。</w:t>
      </w:r>
    </w:p>
    <w:p>
      <w:pPr>
        <w:widowControl/>
        <w:ind w:firstLine="560"/>
        <w:jc w:val="left"/>
        <w:rPr>
          <w:rFonts w:ascii="仿宋" w:hAnsi="仿宋" w:cs="仿宋"/>
          <w:color w:val="auto"/>
          <w:kern w:val="0"/>
          <w:szCs w:val="28"/>
          <w:highlight w:val="none"/>
          <w:lang w:bidi="ar"/>
        </w:rPr>
      </w:pPr>
      <w:r>
        <w:rPr>
          <w:rFonts w:hint="eastAsia" w:ascii="仿宋" w:hAnsi="仿宋" w:cs="仿宋"/>
          <w:color w:val="auto"/>
          <w:kern w:val="0"/>
          <w:szCs w:val="28"/>
          <w:highlight w:val="none"/>
          <w:lang w:bidi="ar"/>
        </w:rPr>
        <w:t>公司应急救援指挥部指定专人配合政府环境保护部门对事故信息进行发布。</w:t>
      </w:r>
    </w:p>
    <w:p>
      <w:pPr>
        <w:pStyle w:val="5"/>
        <w:rPr>
          <w:rFonts w:ascii="Times New Roman" w:hAnsi="Times New Roman"/>
          <w:color w:val="auto"/>
          <w:sz w:val="28"/>
          <w:szCs w:val="28"/>
          <w:highlight w:val="none"/>
        </w:rPr>
      </w:pPr>
      <w:bookmarkStart w:id="733" w:name="_Toc7446"/>
      <w:bookmarkStart w:id="734" w:name="_Toc20740"/>
      <w:bookmarkStart w:id="735" w:name="_Toc14137"/>
      <w:bookmarkStart w:id="736" w:name="_Toc14833"/>
      <w:bookmarkStart w:id="737" w:name="_Toc21909"/>
      <w:bookmarkStart w:id="738" w:name="_Toc136555181"/>
      <w:r>
        <w:rPr>
          <w:rFonts w:ascii="Times New Roman" w:hAnsi="Times New Roman"/>
          <w:color w:val="auto"/>
          <w:sz w:val="28"/>
          <w:szCs w:val="28"/>
          <w:highlight w:val="none"/>
        </w:rPr>
        <w:t>6.</w:t>
      </w:r>
      <w:r>
        <w:rPr>
          <w:rFonts w:hint="eastAsia" w:ascii="Times New Roman" w:hAnsi="Times New Roman"/>
          <w:color w:val="auto"/>
          <w:sz w:val="28"/>
          <w:szCs w:val="28"/>
          <w:highlight w:val="none"/>
        </w:rPr>
        <w:t>7</w:t>
      </w:r>
      <w:r>
        <w:rPr>
          <w:rFonts w:ascii="Times New Roman" w:hAnsi="Times New Roman"/>
          <w:color w:val="auto"/>
          <w:sz w:val="28"/>
          <w:szCs w:val="28"/>
          <w:highlight w:val="none"/>
        </w:rPr>
        <w:t>.4信息发布内容</w:t>
      </w:r>
      <w:bookmarkEnd w:id="733"/>
      <w:bookmarkEnd w:id="734"/>
      <w:bookmarkEnd w:id="735"/>
      <w:bookmarkEnd w:id="736"/>
      <w:bookmarkEnd w:id="737"/>
      <w:bookmarkEnd w:id="738"/>
    </w:p>
    <w:p>
      <w:pPr>
        <w:tabs>
          <w:tab w:val="left" w:pos="3252"/>
        </w:tabs>
        <w:ind w:firstLine="560"/>
        <w:rPr>
          <w:color w:val="auto"/>
          <w:szCs w:val="28"/>
          <w:highlight w:val="none"/>
        </w:rPr>
      </w:pPr>
      <w:r>
        <w:rPr>
          <w:color w:val="auto"/>
          <w:szCs w:val="28"/>
          <w:highlight w:val="none"/>
        </w:rPr>
        <w:t>信息发布内容包括事件原因、污染程度、影响范围、应对措施、需要公众配合采取的措施、公众防范常识和事件调查处理进展情况等。</w:t>
      </w:r>
    </w:p>
    <w:p>
      <w:pPr>
        <w:pStyle w:val="4"/>
        <w:spacing w:before="0"/>
        <w:rPr>
          <w:color w:val="auto"/>
          <w:sz w:val="30"/>
          <w:szCs w:val="30"/>
          <w:highlight w:val="none"/>
        </w:rPr>
      </w:pPr>
      <w:bookmarkStart w:id="739" w:name="_Toc27340"/>
      <w:bookmarkStart w:id="740" w:name="_Toc29278"/>
      <w:bookmarkStart w:id="741" w:name="_Toc32005"/>
      <w:bookmarkStart w:id="742" w:name="_Toc136555182"/>
      <w:bookmarkStart w:id="743" w:name="_Toc19355"/>
      <w:r>
        <w:rPr>
          <w:color w:val="auto"/>
          <w:sz w:val="30"/>
          <w:szCs w:val="30"/>
          <w:highlight w:val="none"/>
        </w:rPr>
        <w:t>6.</w:t>
      </w:r>
      <w:r>
        <w:rPr>
          <w:rFonts w:hint="eastAsia"/>
          <w:color w:val="auto"/>
          <w:sz w:val="30"/>
          <w:szCs w:val="30"/>
          <w:highlight w:val="none"/>
        </w:rPr>
        <w:t>8</w:t>
      </w:r>
      <w:r>
        <w:rPr>
          <w:color w:val="auto"/>
          <w:sz w:val="30"/>
          <w:szCs w:val="30"/>
          <w:highlight w:val="none"/>
        </w:rPr>
        <w:t>应急终止</w:t>
      </w:r>
      <w:bookmarkEnd w:id="702"/>
      <w:bookmarkEnd w:id="703"/>
      <w:bookmarkEnd w:id="704"/>
      <w:bookmarkEnd w:id="705"/>
      <w:bookmarkEnd w:id="739"/>
      <w:bookmarkEnd w:id="740"/>
      <w:bookmarkEnd w:id="741"/>
      <w:bookmarkEnd w:id="742"/>
      <w:bookmarkEnd w:id="743"/>
    </w:p>
    <w:p>
      <w:pPr>
        <w:pStyle w:val="5"/>
        <w:rPr>
          <w:rFonts w:ascii="Times New Roman" w:hAnsi="Times New Roman"/>
          <w:color w:val="auto"/>
          <w:sz w:val="28"/>
          <w:szCs w:val="28"/>
          <w:highlight w:val="none"/>
        </w:rPr>
      </w:pPr>
      <w:bookmarkStart w:id="744" w:name="_Toc17976"/>
      <w:bookmarkStart w:id="745" w:name="_Toc15922"/>
      <w:bookmarkStart w:id="746" w:name="_Toc12490"/>
      <w:bookmarkStart w:id="747" w:name="_Toc480013452"/>
      <w:bookmarkStart w:id="748" w:name="_Toc136555183"/>
      <w:bookmarkStart w:id="749" w:name="_Toc8323"/>
      <w:bookmarkStart w:id="750" w:name="_Toc480018626"/>
      <w:r>
        <w:rPr>
          <w:rFonts w:ascii="Times New Roman" w:hAnsi="Times New Roman"/>
          <w:color w:val="auto"/>
          <w:sz w:val="28"/>
          <w:szCs w:val="28"/>
          <w:highlight w:val="none"/>
        </w:rPr>
        <w:t>6.</w:t>
      </w:r>
      <w:r>
        <w:rPr>
          <w:rFonts w:hint="eastAsia" w:ascii="Times New Roman" w:hAnsi="Times New Roman"/>
          <w:color w:val="auto"/>
          <w:sz w:val="28"/>
          <w:szCs w:val="28"/>
          <w:highlight w:val="none"/>
        </w:rPr>
        <w:t>8</w:t>
      </w:r>
      <w:r>
        <w:rPr>
          <w:rFonts w:ascii="Times New Roman" w:hAnsi="Times New Roman"/>
          <w:color w:val="auto"/>
          <w:sz w:val="28"/>
          <w:szCs w:val="28"/>
          <w:highlight w:val="none"/>
        </w:rPr>
        <w:t>.1应急终止的条件</w:t>
      </w:r>
      <w:bookmarkEnd w:id="744"/>
      <w:bookmarkEnd w:id="745"/>
      <w:bookmarkEnd w:id="746"/>
      <w:bookmarkEnd w:id="747"/>
      <w:bookmarkEnd w:id="748"/>
      <w:bookmarkEnd w:id="749"/>
      <w:bookmarkEnd w:id="750"/>
    </w:p>
    <w:p>
      <w:pPr>
        <w:ind w:firstLine="560"/>
        <w:rPr>
          <w:color w:val="auto"/>
          <w:szCs w:val="28"/>
          <w:highlight w:val="none"/>
        </w:rPr>
      </w:pPr>
      <w:r>
        <w:rPr>
          <w:color w:val="auto"/>
          <w:szCs w:val="28"/>
          <w:highlight w:val="none"/>
        </w:rPr>
        <w:t>符合下列条件之一的，即满足应急终止条件：</w:t>
      </w:r>
    </w:p>
    <w:p>
      <w:pPr>
        <w:ind w:firstLine="560"/>
        <w:rPr>
          <w:color w:val="auto"/>
          <w:szCs w:val="28"/>
          <w:highlight w:val="none"/>
        </w:rPr>
      </w:pPr>
      <w:r>
        <w:rPr>
          <w:color w:val="auto"/>
          <w:szCs w:val="28"/>
          <w:highlight w:val="none"/>
        </w:rPr>
        <w:t>（1）事件现场得到控制，事件条件已经消除；</w:t>
      </w:r>
    </w:p>
    <w:p>
      <w:pPr>
        <w:ind w:firstLine="560"/>
        <w:rPr>
          <w:color w:val="auto"/>
          <w:szCs w:val="28"/>
          <w:highlight w:val="none"/>
        </w:rPr>
      </w:pPr>
      <w:r>
        <w:rPr>
          <w:color w:val="auto"/>
          <w:szCs w:val="28"/>
          <w:highlight w:val="none"/>
        </w:rPr>
        <w:t>（2）污染源的泄漏或释放已降至规定限值以内；</w:t>
      </w:r>
    </w:p>
    <w:p>
      <w:pPr>
        <w:ind w:firstLine="560"/>
        <w:rPr>
          <w:color w:val="auto"/>
          <w:szCs w:val="28"/>
          <w:highlight w:val="none"/>
        </w:rPr>
      </w:pPr>
      <w:r>
        <w:rPr>
          <w:color w:val="auto"/>
          <w:szCs w:val="28"/>
          <w:highlight w:val="none"/>
        </w:rPr>
        <w:t>（3）事件造成的危害已经被消除，无继发可能；</w:t>
      </w:r>
    </w:p>
    <w:p>
      <w:pPr>
        <w:ind w:firstLine="560"/>
        <w:rPr>
          <w:color w:val="auto"/>
          <w:szCs w:val="28"/>
          <w:highlight w:val="none"/>
        </w:rPr>
      </w:pPr>
      <w:r>
        <w:rPr>
          <w:color w:val="auto"/>
          <w:szCs w:val="28"/>
          <w:highlight w:val="none"/>
        </w:rPr>
        <w:t>（4）事件现场的各种专业应急处置行动已无继续的必要；</w:t>
      </w:r>
    </w:p>
    <w:p>
      <w:pPr>
        <w:ind w:firstLine="560"/>
        <w:rPr>
          <w:color w:val="auto"/>
          <w:szCs w:val="28"/>
          <w:highlight w:val="none"/>
        </w:rPr>
      </w:pPr>
      <w:r>
        <w:rPr>
          <w:color w:val="auto"/>
          <w:szCs w:val="28"/>
          <w:highlight w:val="none"/>
        </w:rPr>
        <w:t>（5）采取必要的防护措施以保护公众免受再次危害，并使事件可能引起的中长期影响趋于合理且尽量低的水平。</w:t>
      </w:r>
    </w:p>
    <w:p>
      <w:pPr>
        <w:pStyle w:val="5"/>
        <w:rPr>
          <w:rFonts w:ascii="Times New Roman" w:hAnsi="Times New Roman"/>
          <w:color w:val="auto"/>
          <w:sz w:val="28"/>
          <w:szCs w:val="28"/>
          <w:highlight w:val="none"/>
        </w:rPr>
      </w:pPr>
      <w:bookmarkStart w:id="751" w:name="_Toc9335"/>
      <w:bookmarkStart w:id="752" w:name="_Toc480013453"/>
      <w:bookmarkStart w:id="753" w:name="_Toc25646"/>
      <w:bookmarkStart w:id="754" w:name="_Toc3425"/>
      <w:bookmarkStart w:id="755" w:name="_Toc5474"/>
      <w:bookmarkStart w:id="756" w:name="_Toc136555184"/>
      <w:bookmarkStart w:id="757" w:name="_Toc480018627"/>
      <w:r>
        <w:rPr>
          <w:rFonts w:ascii="Times New Roman" w:hAnsi="Times New Roman"/>
          <w:color w:val="auto"/>
          <w:sz w:val="28"/>
          <w:szCs w:val="28"/>
          <w:highlight w:val="none"/>
        </w:rPr>
        <w:t>6.</w:t>
      </w:r>
      <w:r>
        <w:rPr>
          <w:rFonts w:hint="eastAsia" w:ascii="Times New Roman" w:hAnsi="Times New Roman"/>
          <w:color w:val="auto"/>
          <w:sz w:val="28"/>
          <w:szCs w:val="28"/>
          <w:highlight w:val="none"/>
        </w:rPr>
        <w:t>8</w:t>
      </w:r>
      <w:r>
        <w:rPr>
          <w:rFonts w:ascii="Times New Roman" w:hAnsi="Times New Roman"/>
          <w:color w:val="auto"/>
          <w:sz w:val="28"/>
          <w:szCs w:val="28"/>
          <w:highlight w:val="none"/>
        </w:rPr>
        <w:t>.2应急终止的程序</w:t>
      </w:r>
      <w:bookmarkEnd w:id="751"/>
      <w:bookmarkEnd w:id="752"/>
      <w:bookmarkEnd w:id="753"/>
      <w:bookmarkEnd w:id="754"/>
      <w:bookmarkEnd w:id="755"/>
      <w:bookmarkEnd w:id="756"/>
      <w:bookmarkEnd w:id="757"/>
    </w:p>
    <w:p>
      <w:pPr>
        <w:ind w:firstLine="560"/>
        <w:rPr>
          <w:color w:val="auto"/>
          <w:szCs w:val="28"/>
          <w:highlight w:val="none"/>
        </w:rPr>
      </w:pPr>
      <w:r>
        <w:rPr>
          <w:color w:val="auto"/>
          <w:szCs w:val="28"/>
          <w:highlight w:val="none"/>
        </w:rPr>
        <w:t>（1）</w:t>
      </w:r>
      <w:r>
        <w:rPr>
          <w:rFonts w:hint="eastAsia"/>
          <w:color w:val="auto"/>
          <w:szCs w:val="28"/>
          <w:highlight w:val="none"/>
        </w:rPr>
        <w:t>现场应急救援指挥部</w:t>
      </w:r>
      <w:r>
        <w:rPr>
          <w:color w:val="auto"/>
          <w:szCs w:val="28"/>
          <w:highlight w:val="none"/>
        </w:rPr>
        <w:t>确认终止时机或由事件责任部门提出，经</w:t>
      </w:r>
      <w:r>
        <w:rPr>
          <w:rFonts w:hint="eastAsia"/>
          <w:color w:val="auto"/>
          <w:szCs w:val="28"/>
          <w:highlight w:val="none"/>
        </w:rPr>
        <w:t>现场应急救援指挥部</w:t>
      </w:r>
      <w:r>
        <w:rPr>
          <w:color w:val="auto"/>
          <w:szCs w:val="28"/>
          <w:highlight w:val="none"/>
        </w:rPr>
        <w:t>批准；</w:t>
      </w:r>
    </w:p>
    <w:p>
      <w:pPr>
        <w:ind w:firstLine="560"/>
        <w:rPr>
          <w:color w:val="auto"/>
          <w:szCs w:val="28"/>
          <w:highlight w:val="none"/>
        </w:rPr>
      </w:pPr>
      <w:r>
        <w:rPr>
          <w:color w:val="auto"/>
          <w:szCs w:val="28"/>
          <w:highlight w:val="none"/>
        </w:rPr>
        <w:t>（2）</w:t>
      </w:r>
      <w:r>
        <w:rPr>
          <w:rFonts w:hint="eastAsia"/>
          <w:color w:val="auto"/>
          <w:szCs w:val="28"/>
          <w:highlight w:val="none"/>
        </w:rPr>
        <w:t>现场应急救援指挥部</w:t>
      </w:r>
      <w:r>
        <w:rPr>
          <w:color w:val="auto"/>
          <w:szCs w:val="28"/>
          <w:highlight w:val="none"/>
        </w:rPr>
        <w:t>向所属各专业应急救援队伍下达应急终止命令；</w:t>
      </w:r>
    </w:p>
    <w:p>
      <w:pPr>
        <w:ind w:firstLine="560"/>
        <w:rPr>
          <w:color w:val="auto"/>
          <w:szCs w:val="28"/>
          <w:highlight w:val="none"/>
        </w:rPr>
      </w:pPr>
      <w:r>
        <w:rPr>
          <w:color w:val="auto"/>
          <w:szCs w:val="28"/>
          <w:highlight w:val="none"/>
        </w:rPr>
        <w:t>（3）应急状态终止后，相关类别环境事件专业应急指挥部应根据政府有关指示和实际情况，继续进行环境监测和评价工作，直至其他补救措施无须继续进行为止。</w:t>
      </w:r>
    </w:p>
    <w:p>
      <w:pPr>
        <w:pStyle w:val="5"/>
        <w:rPr>
          <w:rFonts w:ascii="Times New Roman" w:hAnsi="Times New Roman"/>
          <w:color w:val="auto"/>
          <w:sz w:val="28"/>
          <w:szCs w:val="28"/>
          <w:highlight w:val="none"/>
        </w:rPr>
      </w:pPr>
      <w:bookmarkStart w:id="758" w:name="_Toc19078"/>
      <w:bookmarkStart w:id="759" w:name="_Toc24265"/>
      <w:bookmarkStart w:id="760" w:name="_Toc480018628"/>
      <w:bookmarkStart w:id="761" w:name="_Toc136555185"/>
      <w:bookmarkStart w:id="762" w:name="_Toc18108"/>
      <w:bookmarkStart w:id="763" w:name="_Toc480013454"/>
      <w:bookmarkStart w:id="764" w:name="_Toc13644"/>
      <w:r>
        <w:rPr>
          <w:rFonts w:ascii="Times New Roman" w:hAnsi="Times New Roman"/>
          <w:color w:val="auto"/>
          <w:sz w:val="28"/>
          <w:szCs w:val="28"/>
          <w:highlight w:val="none"/>
        </w:rPr>
        <w:t>6.</w:t>
      </w:r>
      <w:r>
        <w:rPr>
          <w:rFonts w:hint="eastAsia" w:ascii="Times New Roman" w:hAnsi="Times New Roman"/>
          <w:color w:val="auto"/>
          <w:sz w:val="28"/>
          <w:szCs w:val="28"/>
          <w:highlight w:val="none"/>
        </w:rPr>
        <w:t>8</w:t>
      </w:r>
      <w:r>
        <w:rPr>
          <w:rFonts w:ascii="Times New Roman" w:hAnsi="Times New Roman"/>
          <w:color w:val="auto"/>
          <w:sz w:val="28"/>
          <w:szCs w:val="28"/>
          <w:highlight w:val="none"/>
        </w:rPr>
        <w:t>.3应急终止后的行动</w:t>
      </w:r>
      <w:bookmarkEnd w:id="758"/>
      <w:bookmarkEnd w:id="759"/>
      <w:bookmarkEnd w:id="760"/>
      <w:bookmarkEnd w:id="761"/>
      <w:bookmarkEnd w:id="762"/>
      <w:bookmarkEnd w:id="763"/>
      <w:bookmarkEnd w:id="764"/>
    </w:p>
    <w:p>
      <w:pPr>
        <w:pStyle w:val="9"/>
        <w:spacing w:line="360" w:lineRule="auto"/>
        <w:ind w:firstLine="56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（1）对现场暴露工作人员、应急行动人员和受污染的设施、设备进行洗消清洁。全面检查和维护生产设施设备，清点救援物资消耗并及时补充，维护保养补充应急设备、设施和仪器。</w:t>
      </w:r>
    </w:p>
    <w:p>
      <w:pPr>
        <w:pStyle w:val="9"/>
        <w:spacing w:line="360" w:lineRule="auto"/>
        <w:ind w:firstLine="56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（2）调查事件原因，初步评估事件影响、损失、危害范围和程度，查明人员伤亡情况。</w:t>
      </w:r>
    </w:p>
    <w:p>
      <w:pPr>
        <w:pStyle w:val="9"/>
        <w:spacing w:line="360" w:lineRule="auto"/>
        <w:ind w:firstLine="56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3）对突发环境事件应急行动全过程进行评估，分析预案是否科学、有效，应急组织机构和应急队伍设置是否合理，应急响应和处置程序、方案制定执行是否科学、实用、到位，应急设施设备和物资是否满足需要等。</w:t>
      </w:r>
    </w:p>
    <w:p>
      <w:pPr>
        <w:spacing w:line="360" w:lineRule="auto"/>
        <w:ind w:firstLine="56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（4）编制应急救援工作总结报告，必要时对应急预案进行修订、完善。</w:t>
      </w:r>
    </w:p>
    <w:p>
      <w:pPr>
        <w:ind w:firstLine="482"/>
        <w:rPr>
          <w:rFonts w:hint="default" w:ascii="Times New Roman" w:hAnsi="Times New Roman" w:eastAsia="仿宋" w:cs="Times New Roman"/>
          <w:b/>
          <w:bCs/>
          <w:color w:val="auto"/>
          <w:sz w:val="24"/>
          <w:highlight w:val="none"/>
        </w:rPr>
      </w:pPr>
    </w:p>
    <w:p>
      <w:pPr>
        <w:ind w:firstLine="482"/>
        <w:rPr>
          <w:rFonts w:hint="default" w:ascii="Times New Roman" w:hAnsi="Times New Roman" w:eastAsia="仿宋" w:cs="Times New Roman"/>
          <w:b/>
          <w:bCs/>
          <w:color w:val="auto"/>
          <w:sz w:val="24"/>
          <w:highlight w:val="none"/>
        </w:rPr>
      </w:pPr>
    </w:p>
    <w:p>
      <w:pPr>
        <w:ind w:firstLine="482"/>
        <w:rPr>
          <w:rFonts w:hint="default" w:ascii="Times New Roman" w:hAnsi="Times New Roman" w:eastAsia="仿宋" w:cs="Times New Roman"/>
          <w:b/>
          <w:bCs/>
          <w:color w:val="auto"/>
          <w:sz w:val="24"/>
          <w:highlight w:val="none"/>
        </w:rPr>
        <w:sectPr>
          <w:pgSz w:w="11911" w:h="16838"/>
          <w:pgMar w:top="1417" w:right="1417" w:bottom="1417" w:left="1417" w:header="822" w:footer="992" w:gutter="0"/>
          <w:pgBorders>
            <w:top w:val="none" w:sz="0" w:space="0"/>
            <w:left w:val="none" w:sz="0" w:space="0"/>
            <w:bottom w:val="none" w:sz="0" w:space="0"/>
            <w:right w:val="none" w:sz="0" w:space="0"/>
          </w:pgBorders>
          <w:pgNumType w:fmt="decimal"/>
          <w:cols w:space="720" w:num="1"/>
        </w:sectPr>
      </w:pPr>
    </w:p>
    <w:p>
      <w:pPr>
        <w:pStyle w:val="3"/>
        <w:bidi w:val="0"/>
        <w:rPr>
          <w:rFonts w:hint="default" w:ascii="Times New Roman" w:hAnsi="Times New Roman" w:eastAsia="仿宋" w:cs="Times New Roman"/>
          <w:color w:val="auto"/>
          <w:highlight w:val="none"/>
        </w:rPr>
      </w:pPr>
      <w:bookmarkStart w:id="765" w:name="_Toc31810"/>
      <w:bookmarkStart w:id="766" w:name="_Toc18498"/>
      <w:bookmarkStart w:id="767" w:name="_Toc9091"/>
      <w:bookmarkStart w:id="768" w:name="_Toc19941"/>
      <w:r>
        <w:rPr>
          <w:rFonts w:hint="default" w:ascii="Times New Roman" w:hAnsi="Times New Roman" w:eastAsia="仿宋" w:cs="Times New Roman"/>
          <w:color w:val="auto"/>
          <w:highlight w:val="none"/>
        </w:rPr>
        <w:t>第</w:t>
      </w:r>
      <w:r>
        <w:rPr>
          <w:rFonts w:hint="default" w:ascii="Times New Roman" w:hAnsi="Times New Roman" w:eastAsia="仿宋" w:cs="Times New Roman"/>
          <w:color w:val="auto"/>
          <w:highlight w:val="none"/>
          <w:lang w:val="en-US" w:eastAsia="zh-CN"/>
        </w:rPr>
        <w:t>7</w:t>
      </w:r>
      <w:r>
        <w:rPr>
          <w:rFonts w:hint="default" w:ascii="Times New Roman" w:hAnsi="Times New Roman" w:eastAsia="仿宋" w:cs="Times New Roman"/>
          <w:color w:val="auto"/>
          <w:highlight w:val="none"/>
        </w:rPr>
        <w:t>章后期处置</w:t>
      </w:r>
      <w:bookmarkEnd w:id="765"/>
      <w:bookmarkEnd w:id="766"/>
      <w:bookmarkEnd w:id="767"/>
      <w:bookmarkEnd w:id="768"/>
    </w:p>
    <w:p>
      <w:pPr>
        <w:pStyle w:val="4"/>
        <w:bidi w:val="0"/>
        <w:rPr>
          <w:rFonts w:hint="default" w:ascii="Times New Roman" w:hAnsi="Times New Roman" w:eastAsia="仿宋" w:cs="Times New Roman"/>
          <w:color w:val="auto"/>
          <w:sz w:val="30"/>
          <w:szCs w:val="30"/>
          <w:highlight w:val="none"/>
        </w:rPr>
      </w:pPr>
      <w:bookmarkStart w:id="769" w:name="_Toc22446"/>
      <w:bookmarkStart w:id="770" w:name="_Toc27351"/>
      <w:bookmarkStart w:id="771" w:name="_Toc31084"/>
      <w:bookmarkStart w:id="772" w:name="_Toc13306"/>
      <w:r>
        <w:rPr>
          <w:rFonts w:hint="default" w:ascii="Times New Roman" w:hAnsi="Times New Roman" w:eastAsia="仿宋" w:cs="Times New Roman"/>
          <w:color w:val="auto"/>
          <w:sz w:val="30"/>
          <w:szCs w:val="30"/>
          <w:highlight w:val="none"/>
        </w:rPr>
        <w:t>7.1</w:t>
      </w:r>
      <w:bookmarkEnd w:id="462"/>
      <w:bookmarkEnd w:id="463"/>
      <w:bookmarkEnd w:id="464"/>
      <w:r>
        <w:rPr>
          <w:rFonts w:hint="default" w:ascii="Times New Roman" w:hAnsi="Times New Roman" w:eastAsia="仿宋" w:cs="Times New Roman"/>
          <w:color w:val="auto"/>
          <w:sz w:val="30"/>
          <w:szCs w:val="30"/>
          <w:highlight w:val="none"/>
        </w:rPr>
        <w:t>善后处理</w:t>
      </w:r>
      <w:bookmarkEnd w:id="465"/>
      <w:bookmarkEnd w:id="769"/>
      <w:bookmarkEnd w:id="770"/>
      <w:bookmarkEnd w:id="771"/>
      <w:bookmarkEnd w:id="772"/>
    </w:p>
    <w:p>
      <w:pPr>
        <w:pStyle w:val="5"/>
        <w:bidi w:val="0"/>
        <w:rPr>
          <w:rFonts w:hint="default" w:ascii="Times New Roman" w:hAnsi="Times New Roman" w:eastAsia="仿宋" w:cs="Times New Roman"/>
          <w:bCs/>
          <w:color w:val="auto"/>
          <w:sz w:val="28"/>
          <w:szCs w:val="28"/>
          <w:highlight w:val="none"/>
          <w:lang w:val="en-US" w:eastAsia="zh-CN"/>
        </w:rPr>
      </w:pPr>
      <w:bookmarkStart w:id="773" w:name="_Toc2896"/>
      <w:bookmarkStart w:id="774" w:name="_Toc15428"/>
      <w:r>
        <w:rPr>
          <w:rFonts w:hint="default" w:ascii="Times New Roman" w:hAnsi="Times New Roman" w:eastAsia="仿宋" w:cs="Times New Roman"/>
          <w:bCs/>
          <w:color w:val="auto"/>
          <w:sz w:val="28"/>
          <w:szCs w:val="28"/>
          <w:highlight w:val="none"/>
          <w:lang w:val="en-US" w:eastAsia="zh-CN"/>
        </w:rPr>
        <w:t>7.1.1污染物处理</w:t>
      </w:r>
      <w:bookmarkEnd w:id="773"/>
      <w:bookmarkEnd w:id="77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由突发环境事件应急指挥部，组织有关部门进行应急过程评价，编制突发环境事件调查报告和应急总结报告，上报</w:t>
      </w:r>
      <w:r>
        <w:rPr>
          <w:rFonts w:hint="eastAsia" w:cs="Times New Roman"/>
          <w:color w:val="auto"/>
          <w:sz w:val="28"/>
          <w:szCs w:val="28"/>
          <w:highlight w:val="none"/>
          <w:lang w:val="en-US" w:eastAsia="zh-CN"/>
        </w:rPr>
        <w:t>西咸新区生态环境局（秦汉）工作部</w:t>
      </w:r>
      <w:r>
        <w:rPr>
          <w:rFonts w:hint="default" w:ascii="Times New Roman" w:hAnsi="Times New Roman" w:eastAsia="仿宋" w:cs="Times New Roman"/>
          <w:color w:val="auto"/>
          <w:sz w:val="28"/>
          <w:szCs w:val="28"/>
          <w:highlight w:val="none"/>
        </w:rPr>
        <w:t>。根据法律、法规规定，应急办公室应努力做好善后处置工作：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（1）应急终止后由现场处置组对现场进行清理和清洁；</w:t>
      </w:r>
      <w:r>
        <w:rPr>
          <w:rFonts w:hint="eastAsia" w:cs="Times New Roman"/>
          <w:color w:val="auto"/>
          <w:sz w:val="28"/>
          <w:szCs w:val="28"/>
          <w:highlight w:val="none"/>
          <w:lang w:eastAsia="zh-CN"/>
        </w:rPr>
        <w:t>后勤保障组</w:t>
      </w:r>
      <w:r>
        <w:rPr>
          <w:rFonts w:hint="default" w:ascii="Times New Roman" w:hAnsi="Times New Roman" w:eastAsia="仿宋" w:cs="Times New Roman"/>
          <w:color w:val="auto"/>
          <w:sz w:val="28"/>
          <w:szCs w:val="28"/>
          <w:highlight w:val="none"/>
        </w:rPr>
        <w:t>清点各类设备，检查各类设施，逐步恢复正常运营。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（2）场地清洁中产生的废水集中收集，经收集后由</w:t>
      </w:r>
      <w:r>
        <w:rPr>
          <w:rFonts w:hint="eastAsia" w:cs="Times New Roman"/>
          <w:color w:val="auto"/>
          <w:sz w:val="28"/>
          <w:szCs w:val="28"/>
          <w:highlight w:val="none"/>
          <w:lang w:val="en-US" w:eastAsia="zh-CN"/>
        </w:rPr>
        <w:t>有资质单位</w:t>
      </w:r>
      <w:r>
        <w:rPr>
          <w:rFonts w:hint="default" w:ascii="Times New Roman" w:hAnsi="Times New Roman" w:eastAsia="仿宋" w:cs="Times New Roman"/>
          <w:color w:val="auto"/>
          <w:sz w:val="28"/>
          <w:szCs w:val="28"/>
          <w:highlight w:val="none"/>
        </w:rPr>
        <w:t>清运处理。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（3）因危险化学品泄漏事故排放等原因造成的污染土壤，根据土壤监测情况，按照相关规范，对污染土壤进行土壤修复或补救措施。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（4）应急指挥部指导</w:t>
      </w:r>
      <w:r>
        <w:rPr>
          <w:rFonts w:hint="eastAsia" w:cs="Times New Roman"/>
          <w:color w:val="auto"/>
          <w:sz w:val="28"/>
          <w:szCs w:val="28"/>
          <w:highlight w:val="none"/>
          <w:lang w:eastAsia="zh-CN"/>
        </w:rPr>
        <w:t>后勤保障组</w:t>
      </w:r>
      <w:r>
        <w:rPr>
          <w:rFonts w:hint="default" w:ascii="Times New Roman" w:hAnsi="Times New Roman" w:eastAsia="仿宋" w:cs="Times New Roman"/>
          <w:color w:val="auto"/>
          <w:sz w:val="28"/>
          <w:szCs w:val="28"/>
          <w:highlight w:val="none"/>
        </w:rPr>
        <w:t>根据突发环境事件造成的人身伤害和财产损失，按照《突发环境事件应急处置阶段污染损害评估技术规范》规定计算赔偿金额，提出赔偿方案，做好事故的善后工作。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（5）事故结束后，做好受灾人员的安置、赔偿或补偿工作，配合政府部门或组织有关专家对事件进行认定和评估，提出事件对环境污染和危害进行恢复的建议和方案，报政府同意后实施。</w:t>
      </w:r>
    </w:p>
    <w:p>
      <w:pPr>
        <w:pStyle w:val="5"/>
        <w:bidi w:val="0"/>
        <w:rPr>
          <w:rFonts w:hint="default" w:ascii="Times New Roman" w:hAnsi="Times New Roman" w:eastAsia="仿宋" w:cs="Times New Roman"/>
          <w:bCs/>
          <w:color w:val="auto"/>
          <w:sz w:val="28"/>
          <w:szCs w:val="28"/>
          <w:highlight w:val="none"/>
          <w:lang w:val="en-US" w:eastAsia="zh-CN"/>
        </w:rPr>
      </w:pPr>
      <w:bookmarkStart w:id="775" w:name="_Toc19912"/>
      <w:bookmarkStart w:id="776" w:name="_Toc31466"/>
      <w:r>
        <w:rPr>
          <w:rFonts w:hint="default" w:ascii="Times New Roman" w:hAnsi="Times New Roman" w:eastAsia="仿宋" w:cs="Times New Roman"/>
          <w:bCs/>
          <w:color w:val="auto"/>
          <w:sz w:val="28"/>
          <w:szCs w:val="28"/>
          <w:highlight w:val="none"/>
          <w:lang w:val="en-US" w:eastAsia="zh-CN"/>
        </w:rPr>
        <w:t>7.1.2事故现场保护</w:t>
      </w:r>
      <w:bookmarkEnd w:id="775"/>
      <w:bookmarkEnd w:id="776"/>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为了准确地查明事故原因和责任，在采取恢复措施前按有关法规要求对事故现场进行保护。</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（1）发生伤亡事故的现场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发生伤亡、重大伤亡事故时，迅速采取必要措施抢救伤员，防止事故扩大，并认真保护事故现场。在事故调查组未进入事故现场前，我公司派专人看护现场，任何人不得擅自移动和取走现场物件。因抢救人员和国家财产，必须移动现场部分物件时，必须设置标志，绘制事故现场图，进行摄影或录像并详细说明。清理事故现场，要经事故调查组同意后方可进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（2）火灾爆炸事故的现场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火灾扑灭后，立即安排对火灾爆炸事故现场进行保护，接受事故调查，如实提供火灾事故的情况，协助公安消防机构调查火灾原因，核定火灾损失，查明火灾事故责任。未经公安消防机构同意，不得擅自清理火灾现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在撤除事故现场、恢复正常生产秩序之前，对事故现场进行洗消，但伤亡事故现场和火灾爆炸事故现场的洗消工作必须得到事故调查组的同意方可进行。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如果事故对周围生产、生活设施造成了一定的损坏，对损坏的设施进行必要的整理或隔离，防止出现意外伤亡事故。事故损毁设施的整理及维修经总指挥安排进行。</w:t>
      </w:r>
    </w:p>
    <w:p>
      <w:pPr>
        <w:pStyle w:val="4"/>
        <w:bidi w:val="0"/>
        <w:rPr>
          <w:rFonts w:hint="default" w:ascii="Times New Roman" w:hAnsi="Times New Roman" w:eastAsia="仿宋" w:cs="Times New Roman"/>
          <w:color w:val="auto"/>
          <w:sz w:val="30"/>
          <w:szCs w:val="30"/>
          <w:highlight w:val="none"/>
        </w:rPr>
      </w:pPr>
      <w:bookmarkStart w:id="777" w:name="_Toc26446"/>
      <w:bookmarkStart w:id="778" w:name="_Toc21564"/>
      <w:bookmarkStart w:id="779" w:name="_Toc3421"/>
      <w:bookmarkStart w:id="780" w:name="_Toc20438"/>
      <w:bookmarkStart w:id="781" w:name="_Toc21442"/>
      <w:bookmarkStart w:id="782" w:name="_Toc688"/>
      <w:bookmarkStart w:id="783" w:name="_Toc14807"/>
      <w:bookmarkStart w:id="784" w:name="_Toc24119"/>
      <w:r>
        <w:rPr>
          <w:rFonts w:hint="default" w:ascii="Times New Roman" w:hAnsi="Times New Roman" w:eastAsia="仿宋" w:cs="Times New Roman"/>
          <w:color w:val="auto"/>
          <w:sz w:val="30"/>
          <w:szCs w:val="30"/>
          <w:highlight w:val="none"/>
        </w:rPr>
        <w:t>7.2警戒与治安</w:t>
      </w:r>
      <w:bookmarkEnd w:id="777"/>
      <w:bookmarkEnd w:id="778"/>
      <w:bookmarkEnd w:id="779"/>
      <w:bookmarkEnd w:id="780"/>
      <w:bookmarkEnd w:id="781"/>
      <w:bookmarkEnd w:id="782"/>
      <w:bookmarkEnd w:id="783"/>
      <w:bookmarkEnd w:id="78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应急指挥部在公安部门到来之前，要组织事件现场后期的治安警戒和治安管理，加强对重点地区、重点场所、重点人群、重要物资设备的防范保护，维持现场秩序，及时疏散群众，协助公安部门实施治安保卫工作。</w:t>
      </w:r>
    </w:p>
    <w:p>
      <w:pPr>
        <w:pStyle w:val="4"/>
        <w:bidi w:val="0"/>
        <w:rPr>
          <w:rFonts w:hint="default" w:ascii="Times New Roman" w:hAnsi="Times New Roman" w:eastAsia="仿宋" w:cs="Times New Roman"/>
          <w:color w:val="auto"/>
          <w:sz w:val="30"/>
          <w:szCs w:val="30"/>
          <w:highlight w:val="none"/>
        </w:rPr>
      </w:pPr>
      <w:bookmarkStart w:id="785" w:name="_Toc31845"/>
      <w:bookmarkStart w:id="786" w:name="_Toc18453"/>
      <w:bookmarkStart w:id="787" w:name="_Toc9517"/>
      <w:bookmarkStart w:id="788" w:name="_Toc27811"/>
      <w:bookmarkStart w:id="789" w:name="_Toc18987"/>
      <w:bookmarkStart w:id="790" w:name="_Toc32408"/>
      <w:bookmarkStart w:id="791" w:name="_Toc20072"/>
      <w:bookmarkStart w:id="792" w:name="_Toc12232"/>
      <w:r>
        <w:rPr>
          <w:rFonts w:hint="default" w:ascii="Times New Roman" w:hAnsi="Times New Roman" w:eastAsia="仿宋" w:cs="Times New Roman"/>
          <w:color w:val="auto"/>
          <w:sz w:val="30"/>
          <w:szCs w:val="30"/>
          <w:highlight w:val="none"/>
        </w:rPr>
        <w:t>7.3次生灾害防范</w:t>
      </w:r>
      <w:bookmarkEnd w:id="785"/>
      <w:bookmarkEnd w:id="786"/>
      <w:bookmarkEnd w:id="787"/>
      <w:bookmarkEnd w:id="788"/>
      <w:bookmarkEnd w:id="789"/>
      <w:bookmarkEnd w:id="790"/>
      <w:bookmarkEnd w:id="791"/>
      <w:bookmarkEnd w:id="792"/>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⑴应急救援指挥部组织专家进行会商，判断事态发展趋势，制定次生灾害防范措施。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⑵在事件处理过程中，委托监测单位对事件现场及周边饮用水源或地表水、大气污染区域须继续监测，以判断事件现场是否有次生隐患。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⑶应急指挥部进行动态评估，当有可能危及人员生命安全时，应立即指挥撤离。</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⑷现场应急处置人员应根据不同类型环境事件的特点，配备相应的专业防护装备，采取安全防护措施，严格执行应急人员出入事发现场程序。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⑸根据突发环境事件的性质、特点，告知周围群众应采取的安全防护措施。</w:t>
      </w:r>
    </w:p>
    <w:p>
      <w:pPr>
        <w:pStyle w:val="4"/>
        <w:bidi w:val="0"/>
        <w:rPr>
          <w:rFonts w:hint="default" w:ascii="Times New Roman" w:hAnsi="Times New Roman" w:eastAsia="仿宋" w:cs="Times New Roman"/>
          <w:color w:val="auto"/>
          <w:sz w:val="30"/>
          <w:szCs w:val="30"/>
          <w:highlight w:val="none"/>
        </w:rPr>
      </w:pPr>
      <w:bookmarkStart w:id="793" w:name="_Toc10896"/>
      <w:bookmarkStart w:id="794" w:name="_Toc12373"/>
      <w:bookmarkStart w:id="795" w:name="_Toc3542"/>
      <w:bookmarkStart w:id="796" w:name="_Toc19099"/>
      <w:bookmarkStart w:id="797" w:name="_Toc17549"/>
      <w:bookmarkStart w:id="798" w:name="_Toc31817"/>
      <w:bookmarkStart w:id="799" w:name="_Toc30495"/>
      <w:bookmarkStart w:id="800" w:name="_Toc3606"/>
      <w:r>
        <w:rPr>
          <w:rFonts w:hint="default" w:ascii="Times New Roman" w:hAnsi="Times New Roman" w:eastAsia="仿宋" w:cs="Times New Roman"/>
          <w:color w:val="auto"/>
          <w:sz w:val="30"/>
          <w:szCs w:val="30"/>
          <w:highlight w:val="none"/>
        </w:rPr>
        <w:t>7.4调查与评估</w:t>
      </w:r>
      <w:bookmarkEnd w:id="793"/>
      <w:bookmarkEnd w:id="794"/>
      <w:bookmarkEnd w:id="795"/>
      <w:bookmarkEnd w:id="796"/>
      <w:bookmarkEnd w:id="797"/>
      <w:bookmarkEnd w:id="798"/>
      <w:bookmarkEnd w:id="799"/>
      <w:bookmarkEnd w:id="80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公司应协助地方政府部门对环境污染事故进行调查和评估；公司组织应急调查小组同时进行应急过程评价，编写事故调查报告，说明事故原因，确定责任，提出整改和防范措施，并在应急结束后10日内，向相关部门提交事件调查报告，对事故有关责任人提出处理意见。</w:t>
      </w:r>
    </w:p>
    <w:p>
      <w:pPr>
        <w:pStyle w:val="4"/>
        <w:bidi w:val="0"/>
        <w:rPr>
          <w:rFonts w:hint="default" w:ascii="Times New Roman" w:hAnsi="Times New Roman" w:eastAsia="仿宋" w:cs="Times New Roman"/>
          <w:color w:val="auto"/>
          <w:sz w:val="30"/>
          <w:szCs w:val="30"/>
          <w:highlight w:val="none"/>
        </w:rPr>
      </w:pPr>
      <w:bookmarkStart w:id="801" w:name="_Toc8353"/>
      <w:bookmarkStart w:id="802" w:name="_Toc1659"/>
      <w:bookmarkStart w:id="803" w:name="_Toc18533"/>
      <w:bookmarkStart w:id="804" w:name="_Toc26194"/>
      <w:bookmarkStart w:id="805" w:name="_Toc10100"/>
      <w:bookmarkStart w:id="806" w:name="_Toc205"/>
      <w:bookmarkStart w:id="807" w:name="_Toc758"/>
      <w:bookmarkStart w:id="808" w:name="_Toc5128"/>
      <w:r>
        <w:rPr>
          <w:rFonts w:hint="default" w:ascii="Times New Roman" w:hAnsi="Times New Roman" w:eastAsia="仿宋" w:cs="Times New Roman"/>
          <w:color w:val="auto"/>
          <w:sz w:val="30"/>
          <w:szCs w:val="30"/>
          <w:highlight w:val="none"/>
        </w:rPr>
        <w:t>7.5生产秩序恢复重建</w:t>
      </w:r>
      <w:bookmarkEnd w:id="801"/>
      <w:bookmarkEnd w:id="802"/>
      <w:bookmarkEnd w:id="803"/>
      <w:bookmarkEnd w:id="804"/>
      <w:bookmarkEnd w:id="805"/>
      <w:bookmarkEnd w:id="806"/>
      <w:bookmarkEnd w:id="807"/>
      <w:bookmarkEnd w:id="808"/>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sectPr>
          <w:pgSz w:w="11911" w:h="16838"/>
          <w:pgMar w:top="1417" w:right="1417" w:bottom="1417" w:left="1417" w:header="822" w:footer="992" w:gutter="0"/>
          <w:pgBorders>
            <w:top w:val="none" w:sz="0" w:space="0"/>
            <w:left w:val="none" w:sz="0" w:space="0"/>
            <w:bottom w:val="none" w:sz="0" w:space="0"/>
            <w:right w:val="none" w:sz="0" w:space="0"/>
          </w:pgBorders>
          <w:pgNumType w:fmt="decimal"/>
          <w:cols w:space="720" w:num="1"/>
        </w:sectPr>
      </w:pPr>
      <w:r>
        <w:rPr>
          <w:rFonts w:hint="default" w:ascii="Times New Roman" w:hAnsi="Times New Roman" w:eastAsia="仿宋" w:cs="Times New Roman"/>
          <w:color w:val="auto"/>
          <w:sz w:val="28"/>
          <w:szCs w:val="28"/>
          <w:highlight w:val="none"/>
        </w:rPr>
        <w:t>事件调查结束后，针对事件原因及事件造成的影响提出对策方案，组织人员清理现场，全面检查生产有关设施、设备的完好、可用情况，对不符合性进行整改，待所有生产条件具备后，方可组织人员试运行，逐步恢复生产秩序。</w:t>
      </w:r>
    </w:p>
    <w:p>
      <w:pPr>
        <w:pStyle w:val="3"/>
        <w:bidi w:val="0"/>
        <w:rPr>
          <w:rFonts w:hint="default" w:ascii="Times New Roman" w:hAnsi="Times New Roman" w:eastAsia="仿宋" w:cs="Times New Roman"/>
          <w:color w:val="auto"/>
          <w:highlight w:val="none"/>
        </w:rPr>
      </w:pPr>
      <w:bookmarkStart w:id="809" w:name="_Toc7566"/>
      <w:bookmarkStart w:id="810" w:name="_Toc18949"/>
      <w:bookmarkStart w:id="811" w:name="_Toc25958"/>
      <w:bookmarkStart w:id="812" w:name="_Toc1409"/>
      <w:r>
        <w:rPr>
          <w:rFonts w:hint="default" w:ascii="Times New Roman" w:hAnsi="Times New Roman" w:eastAsia="仿宋" w:cs="Times New Roman"/>
          <w:color w:val="auto"/>
          <w:highlight w:val="none"/>
        </w:rPr>
        <w:t>第</w:t>
      </w:r>
      <w:r>
        <w:rPr>
          <w:rFonts w:hint="default" w:ascii="Times New Roman" w:hAnsi="Times New Roman" w:eastAsia="仿宋" w:cs="Times New Roman"/>
          <w:color w:val="auto"/>
          <w:highlight w:val="none"/>
          <w:lang w:val="en-US" w:eastAsia="zh-CN"/>
        </w:rPr>
        <w:t>8</w:t>
      </w:r>
      <w:r>
        <w:rPr>
          <w:rFonts w:hint="default" w:ascii="Times New Roman" w:hAnsi="Times New Roman" w:eastAsia="仿宋" w:cs="Times New Roman"/>
          <w:color w:val="auto"/>
          <w:highlight w:val="none"/>
        </w:rPr>
        <w:t>章应急保障</w:t>
      </w:r>
      <w:bookmarkEnd w:id="809"/>
      <w:bookmarkEnd w:id="810"/>
      <w:bookmarkEnd w:id="811"/>
      <w:bookmarkEnd w:id="812"/>
    </w:p>
    <w:p>
      <w:pPr>
        <w:pStyle w:val="4"/>
        <w:spacing w:before="0"/>
        <w:rPr>
          <w:color w:val="auto"/>
          <w:sz w:val="30"/>
          <w:szCs w:val="30"/>
          <w:highlight w:val="none"/>
        </w:rPr>
      </w:pPr>
      <w:bookmarkStart w:id="813" w:name="_Toc29109"/>
      <w:bookmarkStart w:id="814" w:name="_Toc26255"/>
      <w:bookmarkStart w:id="815" w:name="_Toc136555193"/>
      <w:bookmarkStart w:id="816" w:name="_Toc2289"/>
      <w:bookmarkStart w:id="817" w:name="_Toc16551"/>
      <w:bookmarkStart w:id="818" w:name="_Toc480013462"/>
      <w:bookmarkStart w:id="819" w:name="_Toc16014"/>
      <w:bookmarkStart w:id="820" w:name="_Toc1158"/>
      <w:bookmarkStart w:id="821" w:name="_Toc31654"/>
      <w:bookmarkStart w:id="822" w:name="_Toc480018636"/>
      <w:bookmarkStart w:id="823" w:name="_Toc18539"/>
      <w:bookmarkStart w:id="824" w:name="_Toc4678"/>
      <w:bookmarkStart w:id="825" w:name="_Toc11113"/>
      <w:bookmarkStart w:id="826" w:name="_Toc25221"/>
      <w:r>
        <w:rPr>
          <w:color w:val="auto"/>
          <w:sz w:val="30"/>
          <w:szCs w:val="30"/>
          <w:highlight w:val="none"/>
        </w:rPr>
        <w:t>8.1人力资源保障</w:t>
      </w:r>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p>
      <w:pPr>
        <w:tabs>
          <w:tab w:val="left" w:pos="0"/>
          <w:tab w:val="left" w:pos="1080"/>
        </w:tabs>
        <w:ind w:firstLine="560"/>
        <w:rPr>
          <w:color w:val="auto"/>
          <w:szCs w:val="28"/>
          <w:highlight w:val="none"/>
        </w:rPr>
      </w:pPr>
      <w:r>
        <w:rPr>
          <w:color w:val="auto"/>
          <w:szCs w:val="28"/>
          <w:highlight w:val="none"/>
        </w:rPr>
        <w:t>应急指挥部会同应急办公室指导协调各部门加强应急救援队伍的业务培训和应急演练，建立联动协调机制，提高装备水平；加强职工群众应急队伍建设。</w:t>
      </w:r>
    </w:p>
    <w:p>
      <w:pPr>
        <w:tabs>
          <w:tab w:val="left" w:pos="0"/>
          <w:tab w:val="left" w:pos="1080"/>
        </w:tabs>
        <w:ind w:firstLine="560"/>
        <w:rPr>
          <w:color w:val="auto"/>
          <w:szCs w:val="28"/>
          <w:highlight w:val="none"/>
        </w:rPr>
      </w:pPr>
      <w:r>
        <w:rPr>
          <w:color w:val="auto"/>
          <w:szCs w:val="28"/>
          <w:highlight w:val="none"/>
        </w:rPr>
        <w:t>以现有生产单位为主体，充分发挥基层单位应急救援第一响应者的作用，将日常生产、应急演练与应急救援工作相结合。充分利用现有专业救援力量，引导、鼓励实现一队多能，一人多长，培育和发挥辅助应急救援力量的作用。经过每年的应急演练及日常生产中的锻炼，使各部门具备较强的事故应急处置能力。</w:t>
      </w:r>
    </w:p>
    <w:p>
      <w:pPr>
        <w:pStyle w:val="4"/>
        <w:rPr>
          <w:color w:val="auto"/>
          <w:sz w:val="30"/>
          <w:szCs w:val="30"/>
          <w:highlight w:val="none"/>
        </w:rPr>
      </w:pPr>
      <w:bookmarkStart w:id="827" w:name="_Toc26958"/>
      <w:bookmarkStart w:id="828" w:name="_Toc136555194"/>
      <w:bookmarkStart w:id="829" w:name="_Toc480013463"/>
      <w:bookmarkStart w:id="830" w:name="_Toc19733"/>
      <w:bookmarkStart w:id="831" w:name="_Toc17855"/>
      <w:bookmarkStart w:id="832" w:name="_Toc6105"/>
      <w:bookmarkStart w:id="833" w:name="_Toc18871"/>
      <w:bookmarkStart w:id="834" w:name="_Toc18209"/>
      <w:bookmarkStart w:id="835" w:name="_Toc26971"/>
      <w:bookmarkStart w:id="836" w:name="_Toc32682"/>
      <w:bookmarkStart w:id="837" w:name="_Toc13010"/>
      <w:bookmarkStart w:id="838" w:name="_Toc21064"/>
      <w:bookmarkStart w:id="839" w:name="_Toc20410"/>
      <w:bookmarkStart w:id="840" w:name="_Toc480018637"/>
      <w:r>
        <w:rPr>
          <w:color w:val="auto"/>
          <w:sz w:val="30"/>
          <w:szCs w:val="30"/>
          <w:highlight w:val="none"/>
        </w:rPr>
        <w:t>8.2资金保障</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pPr>
        <w:tabs>
          <w:tab w:val="left" w:pos="0"/>
          <w:tab w:val="left" w:pos="1080"/>
        </w:tabs>
        <w:ind w:firstLine="560"/>
        <w:rPr>
          <w:color w:val="auto"/>
          <w:szCs w:val="28"/>
          <w:highlight w:val="none"/>
        </w:rPr>
      </w:pPr>
      <w:r>
        <w:rPr>
          <w:color w:val="auto"/>
          <w:szCs w:val="28"/>
          <w:highlight w:val="none"/>
        </w:rPr>
        <w:t>突发环境事件的应急处理所需经费，包括仪器装备、交通车辆、应急咨询、应急演练、人员防护设备等的配置运行经费，本公司设置突发环境事件专项经费10万元，由会计支出解决，专款专用，所需经费列入预算，保障应急状态时应急经费的及时到位。发生突发环境事件时，总指挥有权调动应急经费，专职领导要对应急保障资金使用和效果进行监督。</w:t>
      </w:r>
    </w:p>
    <w:p>
      <w:pPr>
        <w:pStyle w:val="4"/>
        <w:rPr>
          <w:color w:val="auto"/>
          <w:sz w:val="30"/>
          <w:szCs w:val="30"/>
          <w:highlight w:val="none"/>
        </w:rPr>
      </w:pPr>
      <w:bookmarkStart w:id="841" w:name="_Toc2759"/>
      <w:bookmarkStart w:id="842" w:name="_Toc2354"/>
      <w:bookmarkStart w:id="843" w:name="_Toc136555195"/>
      <w:bookmarkStart w:id="844" w:name="_Toc30514"/>
      <w:bookmarkStart w:id="845" w:name="_Toc20865"/>
      <w:bookmarkStart w:id="846" w:name="_Toc16333"/>
      <w:bookmarkStart w:id="847" w:name="_Toc480018638"/>
      <w:bookmarkStart w:id="848" w:name="_Toc6172"/>
      <w:bookmarkStart w:id="849" w:name="_Toc19232"/>
      <w:bookmarkStart w:id="850" w:name="_Toc22798"/>
      <w:bookmarkStart w:id="851" w:name="_Toc22818"/>
      <w:bookmarkStart w:id="852" w:name="_Toc480013464"/>
      <w:bookmarkStart w:id="853" w:name="_Toc1121"/>
      <w:bookmarkStart w:id="854" w:name="_Toc29290"/>
      <w:r>
        <w:rPr>
          <w:color w:val="auto"/>
          <w:sz w:val="30"/>
          <w:szCs w:val="30"/>
          <w:highlight w:val="none"/>
        </w:rPr>
        <w:t>8.3物资保障</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pPr>
        <w:ind w:firstLine="560"/>
        <w:jc w:val="left"/>
        <w:rPr>
          <w:color w:val="auto"/>
          <w:szCs w:val="28"/>
          <w:highlight w:val="none"/>
        </w:rPr>
      </w:pPr>
      <w:r>
        <w:rPr>
          <w:color w:val="auto"/>
          <w:szCs w:val="28"/>
          <w:highlight w:val="none"/>
        </w:rPr>
        <w:t>由</w:t>
      </w:r>
      <w:r>
        <w:rPr>
          <w:rFonts w:hint="eastAsia"/>
          <w:color w:val="auto"/>
          <w:szCs w:val="28"/>
          <w:highlight w:val="none"/>
        </w:rPr>
        <w:t>应急办公室</w:t>
      </w:r>
      <w:r>
        <w:rPr>
          <w:color w:val="auto"/>
          <w:szCs w:val="28"/>
          <w:highlight w:val="none"/>
        </w:rPr>
        <w:t>对公司应急物资进行管理。每月安全例行检查时由</w:t>
      </w:r>
      <w:r>
        <w:rPr>
          <w:rFonts w:hint="eastAsia"/>
          <w:color w:val="auto"/>
          <w:szCs w:val="28"/>
          <w:highlight w:val="none"/>
        </w:rPr>
        <w:t>应急办公室</w:t>
      </w:r>
      <w:r>
        <w:rPr>
          <w:color w:val="auto"/>
          <w:szCs w:val="28"/>
          <w:highlight w:val="none"/>
        </w:rPr>
        <w:t>对应急物资的数量、存放地点、</w:t>
      </w:r>
      <w:r>
        <w:rPr>
          <w:rFonts w:hint="eastAsia"/>
          <w:color w:val="auto"/>
          <w:szCs w:val="28"/>
          <w:highlight w:val="none"/>
        </w:rPr>
        <w:t>有</w:t>
      </w:r>
      <w:r>
        <w:rPr>
          <w:color w:val="auto"/>
          <w:szCs w:val="28"/>
          <w:highlight w:val="none"/>
        </w:rPr>
        <w:t>效期进行检查；对存放地点存在错误的</w:t>
      </w:r>
      <w:r>
        <w:rPr>
          <w:rFonts w:hint="eastAsia"/>
          <w:color w:val="auto"/>
          <w:szCs w:val="28"/>
          <w:highlight w:val="none"/>
        </w:rPr>
        <w:t>，</w:t>
      </w:r>
      <w:r>
        <w:rPr>
          <w:color w:val="auto"/>
          <w:szCs w:val="28"/>
          <w:highlight w:val="none"/>
        </w:rPr>
        <w:t>及时纠正并对负责人及附近岗位的操作人员进行安全教育。对于数量不足及过期的物资由</w:t>
      </w:r>
      <w:r>
        <w:rPr>
          <w:rFonts w:hint="eastAsia"/>
          <w:color w:val="auto"/>
          <w:szCs w:val="28"/>
          <w:highlight w:val="none"/>
          <w:lang w:eastAsia="zh-CN"/>
        </w:rPr>
        <w:t>后勤保障组</w:t>
      </w:r>
      <w:r>
        <w:rPr>
          <w:color w:val="auto"/>
          <w:szCs w:val="28"/>
          <w:highlight w:val="none"/>
        </w:rPr>
        <w:t>进行统计并报副总指挥，安排及时采购。</w:t>
      </w:r>
    </w:p>
    <w:p>
      <w:pPr>
        <w:pStyle w:val="4"/>
        <w:rPr>
          <w:color w:val="auto"/>
          <w:sz w:val="30"/>
          <w:szCs w:val="30"/>
          <w:highlight w:val="none"/>
        </w:rPr>
      </w:pPr>
      <w:bookmarkStart w:id="855" w:name="_Toc23816"/>
      <w:bookmarkStart w:id="856" w:name="_Toc5236"/>
      <w:bookmarkStart w:id="857" w:name="_Toc480013465"/>
      <w:bookmarkStart w:id="858" w:name="_Toc9006"/>
      <w:bookmarkStart w:id="859" w:name="_Toc136555196"/>
      <w:bookmarkStart w:id="860" w:name="_Toc5775"/>
      <w:bookmarkStart w:id="861" w:name="_Toc448"/>
      <w:bookmarkStart w:id="862" w:name="_Toc12626"/>
      <w:bookmarkStart w:id="863" w:name="_Toc19381"/>
      <w:bookmarkStart w:id="864" w:name="_Toc6282"/>
      <w:bookmarkStart w:id="865" w:name="_Toc480018639"/>
      <w:bookmarkStart w:id="866" w:name="_Toc16173"/>
      <w:bookmarkStart w:id="867" w:name="_Toc17490"/>
      <w:bookmarkStart w:id="868" w:name="_Toc29780"/>
      <w:r>
        <w:rPr>
          <w:color w:val="auto"/>
          <w:sz w:val="30"/>
          <w:szCs w:val="30"/>
          <w:highlight w:val="none"/>
        </w:rPr>
        <w:t>8.4医疗卫生保障</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p>
    <w:p>
      <w:pPr>
        <w:tabs>
          <w:tab w:val="left" w:pos="0"/>
          <w:tab w:val="left" w:pos="1080"/>
        </w:tabs>
        <w:ind w:firstLine="560"/>
        <w:jc w:val="left"/>
        <w:rPr>
          <w:color w:val="auto"/>
          <w:szCs w:val="28"/>
          <w:highlight w:val="none"/>
        </w:rPr>
      </w:pPr>
      <w:r>
        <w:rPr>
          <w:color w:val="auto"/>
          <w:szCs w:val="28"/>
          <w:highlight w:val="none"/>
        </w:rPr>
        <w:t>公司各部门常备有酒精、纱布、创可贴等处理伤口的医疗物资。各部门定期进行检查查看数量、保质期是否符合要求，并及时进行更换和补充。</w:t>
      </w:r>
    </w:p>
    <w:p>
      <w:pPr>
        <w:pStyle w:val="4"/>
        <w:rPr>
          <w:color w:val="auto"/>
          <w:sz w:val="30"/>
          <w:szCs w:val="30"/>
          <w:highlight w:val="none"/>
        </w:rPr>
      </w:pPr>
      <w:bookmarkStart w:id="869" w:name="_Toc23531"/>
      <w:bookmarkStart w:id="870" w:name="_Toc480013466"/>
      <w:bookmarkStart w:id="871" w:name="_Toc15888"/>
      <w:bookmarkStart w:id="872" w:name="_Toc30962"/>
      <w:bookmarkStart w:id="873" w:name="_Toc136555197"/>
      <w:bookmarkStart w:id="874" w:name="_Toc30191"/>
      <w:bookmarkStart w:id="875" w:name="_Toc11974"/>
      <w:bookmarkStart w:id="876" w:name="_Toc480018640"/>
      <w:bookmarkStart w:id="877" w:name="_Toc17997"/>
      <w:bookmarkStart w:id="878" w:name="_Toc7634"/>
      <w:bookmarkStart w:id="879" w:name="_Toc16662"/>
      <w:bookmarkStart w:id="880" w:name="_Toc10636"/>
      <w:bookmarkStart w:id="881" w:name="_Toc24614"/>
      <w:bookmarkStart w:id="882" w:name="_Toc18779"/>
      <w:r>
        <w:rPr>
          <w:color w:val="auto"/>
          <w:sz w:val="30"/>
          <w:szCs w:val="30"/>
          <w:highlight w:val="none"/>
        </w:rPr>
        <w:t>8.5通信保障</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pPr>
        <w:tabs>
          <w:tab w:val="left" w:pos="900"/>
          <w:tab w:val="left" w:pos="1080"/>
        </w:tabs>
        <w:ind w:firstLine="560"/>
        <w:rPr>
          <w:color w:val="auto"/>
          <w:szCs w:val="28"/>
          <w:highlight w:val="none"/>
        </w:rPr>
      </w:pPr>
      <w:r>
        <w:rPr>
          <w:color w:val="auto"/>
          <w:szCs w:val="28"/>
          <w:highlight w:val="none"/>
        </w:rPr>
        <w:t>公司部门间可通过移动通信设备相互联系，并由专人进行管理。具体通讯号码见附件应急救援组织名单。应急组联络人的联系方式张贴于各部门的分机旁，确保通报顺畅。应急状态下，必须根据实际需要安排有关人员实行24小时值班制度（24小时值班电话</w:t>
      </w:r>
      <w:r>
        <w:rPr>
          <w:rFonts w:hint="eastAsia" w:ascii="仿宋" w:hAnsi="仿宋" w:cs="仿宋"/>
          <w:color w:val="auto"/>
          <w:sz w:val="28"/>
          <w:szCs w:val="28"/>
          <w:highlight w:val="none"/>
          <w:lang w:val="en-US" w:eastAsia="zh-CN"/>
        </w:rPr>
        <w:t>33560001</w:t>
      </w:r>
      <w:r>
        <w:rPr>
          <w:color w:val="auto"/>
          <w:sz w:val="28"/>
          <w:szCs w:val="28"/>
          <w:highlight w:val="none"/>
        </w:rPr>
        <w:t>）</w:t>
      </w:r>
      <w:r>
        <w:rPr>
          <w:color w:val="auto"/>
          <w:szCs w:val="28"/>
          <w:highlight w:val="none"/>
        </w:rPr>
        <w:t>，确保系统畅通。</w:t>
      </w:r>
      <w:r>
        <w:rPr>
          <w:rFonts w:hint="eastAsia"/>
          <w:color w:val="auto"/>
          <w:szCs w:val="28"/>
          <w:highlight w:val="none"/>
        </w:rPr>
        <w:t>应急办公室</w:t>
      </w:r>
      <w:r>
        <w:rPr>
          <w:color w:val="auto"/>
          <w:szCs w:val="28"/>
          <w:highlight w:val="none"/>
        </w:rPr>
        <w:t>值班电话必须保证24小时值守。</w:t>
      </w:r>
    </w:p>
    <w:p>
      <w:pPr>
        <w:pStyle w:val="4"/>
        <w:rPr>
          <w:color w:val="auto"/>
          <w:sz w:val="30"/>
          <w:szCs w:val="30"/>
          <w:highlight w:val="none"/>
        </w:rPr>
      </w:pPr>
      <w:bookmarkStart w:id="883" w:name="_Toc25462"/>
      <w:bookmarkStart w:id="884" w:name="_Toc25456"/>
      <w:bookmarkStart w:id="885" w:name="_Toc15857"/>
      <w:bookmarkStart w:id="886" w:name="_Toc136555198"/>
      <w:bookmarkStart w:id="887" w:name="_Toc10555"/>
      <w:bookmarkStart w:id="888" w:name="_Toc23141"/>
      <w:bookmarkStart w:id="889" w:name="_Toc3985"/>
      <w:bookmarkStart w:id="890" w:name="_Toc1669"/>
      <w:bookmarkStart w:id="891" w:name="_Toc2703"/>
      <w:bookmarkStart w:id="892" w:name="_Toc965"/>
      <w:bookmarkStart w:id="893" w:name="_Toc13025"/>
      <w:bookmarkStart w:id="894" w:name="_Toc2823"/>
      <w:bookmarkStart w:id="895" w:name="_Toc480013467"/>
      <w:bookmarkStart w:id="896" w:name="_Toc480018641"/>
      <w:r>
        <w:rPr>
          <w:color w:val="auto"/>
          <w:sz w:val="30"/>
          <w:szCs w:val="30"/>
          <w:highlight w:val="none"/>
        </w:rPr>
        <w:t>8.6科技支撑</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lang w:val="en-US" w:eastAsia="zh-CN"/>
        </w:rPr>
      </w:pPr>
      <w:r>
        <w:rPr>
          <w:color w:val="auto"/>
          <w:szCs w:val="28"/>
          <w:highlight w:val="none"/>
        </w:rPr>
        <w:t>公司应急部组织公司有关专业技术人员及其他单位、地方政府或环保部门等有关专家对现场进行应急救援指导，必要时请相关专家定期培训指导，联系环保部门对现场进行安全检查，预防事故发生时，救援人员未到而出现慌乱现象</w:t>
      </w:r>
      <w:r>
        <w:rPr>
          <w:rFonts w:hint="default" w:ascii="Times New Roman" w:hAnsi="Times New Roman" w:eastAsia="仿宋" w:cs="Times New Roman"/>
          <w:color w:val="auto"/>
          <w:sz w:val="28"/>
          <w:szCs w:val="28"/>
          <w:highlight w:val="none"/>
          <w:lang w:val="en-US" w:eastAsia="zh-CN"/>
        </w:rPr>
        <w:t>。</w:t>
      </w:r>
    </w:p>
    <w:p>
      <w:pPr>
        <w:pStyle w:val="3"/>
        <w:spacing w:before="312" w:after="312"/>
        <w:outlineLvl w:val="9"/>
        <w:rPr>
          <w:rFonts w:hint="default" w:ascii="Times New Roman" w:hAnsi="Times New Roman" w:eastAsia="仿宋" w:cs="Times New Roman"/>
          <w:color w:val="auto"/>
          <w:sz w:val="24"/>
          <w:szCs w:val="24"/>
          <w:highlight w:val="none"/>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3"/>
        <w:bidi w:val="0"/>
        <w:rPr>
          <w:rFonts w:hint="default" w:ascii="Times New Roman" w:hAnsi="Times New Roman" w:eastAsia="仿宋" w:cs="Times New Roman"/>
          <w:color w:val="auto"/>
          <w:highlight w:val="none"/>
        </w:rPr>
      </w:pPr>
      <w:bookmarkStart w:id="897" w:name="_Toc15333"/>
      <w:bookmarkStart w:id="898" w:name="_Toc29272"/>
      <w:bookmarkStart w:id="899" w:name="_Toc28139"/>
      <w:bookmarkStart w:id="900" w:name="_Toc23500"/>
      <w:r>
        <w:rPr>
          <w:rFonts w:hint="default" w:ascii="Times New Roman" w:hAnsi="Times New Roman" w:eastAsia="仿宋" w:cs="Times New Roman"/>
          <w:color w:val="auto"/>
          <w:highlight w:val="none"/>
        </w:rPr>
        <w:t>第</w:t>
      </w:r>
      <w:r>
        <w:rPr>
          <w:rFonts w:hint="default" w:ascii="Times New Roman" w:hAnsi="Times New Roman" w:eastAsia="仿宋" w:cs="Times New Roman"/>
          <w:color w:val="auto"/>
          <w:highlight w:val="none"/>
          <w:lang w:val="en-US" w:eastAsia="zh-CN"/>
        </w:rPr>
        <w:t>9</w:t>
      </w:r>
      <w:r>
        <w:rPr>
          <w:rFonts w:hint="default" w:ascii="Times New Roman" w:hAnsi="Times New Roman" w:eastAsia="仿宋" w:cs="Times New Roman"/>
          <w:color w:val="auto"/>
          <w:highlight w:val="none"/>
        </w:rPr>
        <w:t>章监督与管理</w:t>
      </w:r>
      <w:bookmarkEnd w:id="897"/>
      <w:bookmarkEnd w:id="898"/>
      <w:bookmarkEnd w:id="899"/>
      <w:bookmarkEnd w:id="900"/>
    </w:p>
    <w:p>
      <w:pPr>
        <w:pStyle w:val="4"/>
        <w:bidi w:val="0"/>
        <w:rPr>
          <w:rFonts w:hint="default" w:ascii="Times New Roman" w:hAnsi="Times New Roman" w:eastAsia="仿宋" w:cs="Times New Roman"/>
          <w:color w:val="auto"/>
          <w:sz w:val="30"/>
          <w:szCs w:val="30"/>
          <w:highlight w:val="none"/>
        </w:rPr>
      </w:pPr>
      <w:bookmarkStart w:id="901" w:name="_Toc429646444"/>
      <w:bookmarkStart w:id="902" w:name="_Toc29743"/>
      <w:bookmarkStart w:id="903" w:name="_Toc29942"/>
      <w:bookmarkStart w:id="904" w:name="_Toc3155"/>
      <w:bookmarkStart w:id="905" w:name="_Toc32586"/>
      <w:bookmarkStart w:id="906" w:name="_Toc24655"/>
      <w:bookmarkStart w:id="907" w:name="_Toc7546"/>
      <w:bookmarkStart w:id="908" w:name="_Toc5509"/>
      <w:bookmarkStart w:id="909" w:name="_Toc522549906"/>
      <w:bookmarkStart w:id="910" w:name="_Toc13314"/>
      <w:bookmarkStart w:id="911" w:name="_Toc327089715"/>
      <w:bookmarkStart w:id="912" w:name="_Toc165165604"/>
      <w:bookmarkStart w:id="913" w:name="_Toc161808495"/>
      <w:bookmarkStart w:id="914" w:name="_Toc345143352"/>
      <w:bookmarkStart w:id="915" w:name="_Toc345143351"/>
      <w:bookmarkStart w:id="916" w:name="_Toc166424776"/>
      <w:r>
        <w:rPr>
          <w:rFonts w:hint="default" w:ascii="Times New Roman" w:hAnsi="Times New Roman" w:eastAsia="仿宋" w:cs="Times New Roman"/>
          <w:color w:val="auto"/>
          <w:sz w:val="30"/>
          <w:szCs w:val="30"/>
          <w:highlight w:val="none"/>
        </w:rPr>
        <w:t>9.1应急预案演练</w:t>
      </w:r>
      <w:bookmarkEnd w:id="901"/>
      <w:bookmarkEnd w:id="902"/>
      <w:bookmarkEnd w:id="903"/>
      <w:bookmarkEnd w:id="904"/>
      <w:bookmarkEnd w:id="905"/>
      <w:bookmarkEnd w:id="906"/>
      <w:bookmarkEnd w:id="907"/>
      <w:bookmarkEnd w:id="908"/>
      <w:bookmarkEnd w:id="909"/>
      <w:bookmarkEnd w:id="910"/>
    </w:p>
    <w:p>
      <w:pPr>
        <w:pStyle w:val="5"/>
        <w:bidi w:val="0"/>
        <w:rPr>
          <w:rFonts w:hint="default" w:ascii="Times New Roman" w:hAnsi="Times New Roman" w:eastAsia="仿宋" w:cs="Times New Roman"/>
          <w:bCs/>
          <w:color w:val="auto"/>
          <w:sz w:val="28"/>
          <w:szCs w:val="28"/>
          <w:highlight w:val="none"/>
        </w:rPr>
      </w:pPr>
      <w:bookmarkStart w:id="917" w:name="_Toc220"/>
      <w:bookmarkStart w:id="918" w:name="_Toc24737"/>
      <w:r>
        <w:rPr>
          <w:rFonts w:hint="default" w:ascii="Times New Roman" w:hAnsi="Times New Roman" w:eastAsia="仿宋" w:cs="Times New Roman"/>
          <w:bCs/>
          <w:color w:val="auto"/>
          <w:sz w:val="28"/>
          <w:szCs w:val="28"/>
          <w:highlight w:val="none"/>
        </w:rPr>
        <w:t>9.1.1演习准备</w:t>
      </w:r>
      <w:bookmarkEnd w:id="917"/>
      <w:bookmarkEnd w:id="918"/>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（1）应急指挥部负责组织相关技术人员编制应急演练方案，组织相关技术人员进行审核后，由总指挥批准后实施，每年演练一次，并编写演练报告。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（2）应急演练的内容：凡涉及有可能发生的突发环境污染事故，均可作为演练对象。</w:t>
      </w:r>
    </w:p>
    <w:p>
      <w:pPr>
        <w:pStyle w:val="5"/>
        <w:bidi w:val="0"/>
        <w:rPr>
          <w:rFonts w:hint="default" w:ascii="Times New Roman" w:hAnsi="Times New Roman" w:eastAsia="仿宋" w:cs="Times New Roman"/>
          <w:bCs/>
          <w:color w:val="auto"/>
          <w:sz w:val="28"/>
          <w:szCs w:val="28"/>
          <w:highlight w:val="none"/>
        </w:rPr>
      </w:pPr>
      <w:bookmarkStart w:id="919" w:name="_Toc27395"/>
      <w:bookmarkStart w:id="920" w:name="_Toc17540"/>
      <w:r>
        <w:rPr>
          <w:rFonts w:hint="default" w:ascii="Times New Roman" w:hAnsi="Times New Roman" w:eastAsia="仿宋" w:cs="Times New Roman"/>
          <w:bCs/>
          <w:color w:val="auto"/>
          <w:sz w:val="28"/>
          <w:szCs w:val="28"/>
          <w:highlight w:val="none"/>
        </w:rPr>
        <w:t>9.1.2演练的范围与频次</w:t>
      </w:r>
      <w:bookmarkEnd w:id="919"/>
      <w:bookmarkEnd w:id="92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应急指挥部根据应急培训计划每年至少组织一次应急培训，针对培训内容进行应急演练，通过不同形式的培训和演练，不断提高全体人员的应急反应能力和救援能力。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演习范围：全体员工。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演练频次：每年选择春季或冬季进行</w:t>
      </w:r>
      <w:r>
        <w:rPr>
          <w:rFonts w:hint="default" w:ascii="Times New Roman" w:hAnsi="Times New Roman" w:eastAsia="仿宋" w:cs="Times New Roman"/>
          <w:color w:val="auto"/>
          <w:sz w:val="28"/>
          <w:szCs w:val="28"/>
          <w:highlight w:val="none"/>
          <w:lang w:val="en-US" w:eastAsia="zh-CN"/>
        </w:rPr>
        <w:t>1~2</w:t>
      </w:r>
      <w:r>
        <w:rPr>
          <w:rFonts w:hint="default" w:ascii="Times New Roman" w:hAnsi="Times New Roman" w:eastAsia="仿宋" w:cs="Times New Roman"/>
          <w:color w:val="auto"/>
          <w:sz w:val="28"/>
          <w:szCs w:val="28"/>
          <w:highlight w:val="none"/>
        </w:rPr>
        <w:t>次。</w:t>
      </w:r>
    </w:p>
    <w:p>
      <w:pPr>
        <w:pStyle w:val="5"/>
        <w:bidi w:val="0"/>
        <w:rPr>
          <w:rFonts w:hint="default" w:ascii="Times New Roman" w:hAnsi="Times New Roman" w:eastAsia="仿宋" w:cs="Times New Roman"/>
          <w:bCs/>
          <w:color w:val="auto"/>
          <w:sz w:val="28"/>
          <w:szCs w:val="28"/>
          <w:highlight w:val="none"/>
        </w:rPr>
      </w:pPr>
      <w:bookmarkStart w:id="921" w:name="_Toc1789"/>
      <w:bookmarkStart w:id="922" w:name="_Toc24532"/>
      <w:r>
        <w:rPr>
          <w:rFonts w:hint="default" w:ascii="Times New Roman" w:hAnsi="Times New Roman" w:eastAsia="仿宋" w:cs="Times New Roman"/>
          <w:bCs/>
          <w:color w:val="auto"/>
          <w:sz w:val="28"/>
          <w:szCs w:val="28"/>
          <w:highlight w:val="none"/>
        </w:rPr>
        <w:t>9.1.3演练组织</w:t>
      </w:r>
      <w:bookmarkEnd w:id="921"/>
      <w:bookmarkEnd w:id="922"/>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（1）演练由应急指挥部总指挥负责组织领导、具体落实。</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（2）全员</w:t>
      </w:r>
      <w:r>
        <w:rPr>
          <w:rFonts w:hint="default" w:ascii="Times New Roman" w:hAnsi="Times New Roman" w:eastAsia="仿宋" w:cs="Times New Roman"/>
          <w:color w:val="auto"/>
          <w:sz w:val="28"/>
          <w:szCs w:val="28"/>
          <w:highlight w:val="none"/>
          <w:lang w:val="en-US" w:eastAsia="zh-CN"/>
        </w:rPr>
        <w:t>参加</w:t>
      </w:r>
      <w:r>
        <w:rPr>
          <w:rFonts w:hint="default" w:ascii="Times New Roman" w:hAnsi="Times New Roman" w:eastAsia="仿宋" w:cs="Times New Roman"/>
          <w:color w:val="auto"/>
          <w:sz w:val="28"/>
          <w:szCs w:val="28"/>
          <w:highlight w:val="none"/>
        </w:rPr>
        <w:t>，可同时邀请</w:t>
      </w:r>
      <w:r>
        <w:rPr>
          <w:rFonts w:hint="eastAsia" w:cs="Times New Roman"/>
          <w:color w:val="auto"/>
          <w:sz w:val="28"/>
          <w:szCs w:val="28"/>
          <w:highlight w:val="none"/>
          <w:lang w:val="en-US" w:eastAsia="zh-CN"/>
        </w:rPr>
        <w:t>秦汉新城</w:t>
      </w:r>
      <w:r>
        <w:rPr>
          <w:rFonts w:hint="default" w:ascii="Times New Roman" w:hAnsi="Times New Roman" w:eastAsia="仿宋" w:cs="Times New Roman"/>
          <w:color w:val="auto"/>
          <w:sz w:val="28"/>
          <w:szCs w:val="28"/>
          <w:highlight w:val="none"/>
        </w:rPr>
        <w:t>政府、</w:t>
      </w:r>
      <w:r>
        <w:rPr>
          <w:rFonts w:hint="eastAsia" w:cs="Times New Roman"/>
          <w:color w:val="auto"/>
          <w:sz w:val="28"/>
          <w:szCs w:val="28"/>
          <w:highlight w:val="none"/>
          <w:lang w:val="en-US" w:eastAsia="zh-CN"/>
        </w:rPr>
        <w:t>西咸新区生态环境局（秦汉）工作部</w:t>
      </w:r>
      <w:r>
        <w:rPr>
          <w:rFonts w:hint="default" w:ascii="Times New Roman" w:hAnsi="Times New Roman" w:eastAsia="仿宋" w:cs="Times New Roman"/>
          <w:color w:val="auto"/>
          <w:sz w:val="28"/>
          <w:szCs w:val="28"/>
          <w:highlight w:val="none"/>
        </w:rPr>
        <w:t>派员参加。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（3）演练内容以成品、原料泄漏、火灾、爆炸、废气净化设备故障等进行演练。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（4）提前3天通知所有参加人员做好思想、物质材料、工具的准备。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（5）演练结束后，要做好灭火器材的补充工作。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（6）演练结束后，由应急指挥部总结，找出不足之处，进行更改完善。</w:t>
      </w:r>
    </w:p>
    <w:p>
      <w:pPr>
        <w:pStyle w:val="5"/>
        <w:bidi w:val="0"/>
        <w:rPr>
          <w:rFonts w:hint="default" w:ascii="Times New Roman" w:hAnsi="Times New Roman" w:eastAsia="仿宋" w:cs="Times New Roman"/>
          <w:bCs/>
          <w:color w:val="auto"/>
          <w:sz w:val="28"/>
          <w:szCs w:val="28"/>
          <w:highlight w:val="none"/>
        </w:rPr>
      </w:pPr>
      <w:bookmarkStart w:id="923" w:name="_Toc23786"/>
      <w:bookmarkStart w:id="924" w:name="_Toc18160"/>
      <w:r>
        <w:rPr>
          <w:rFonts w:hint="default" w:ascii="Times New Roman" w:hAnsi="Times New Roman" w:eastAsia="仿宋" w:cs="Times New Roman"/>
          <w:bCs/>
          <w:color w:val="auto"/>
          <w:sz w:val="28"/>
          <w:szCs w:val="28"/>
          <w:highlight w:val="none"/>
        </w:rPr>
        <w:t>9.1.4应急演练的评价、总结与追踪</w:t>
      </w:r>
      <w:bookmarkEnd w:id="923"/>
      <w:bookmarkEnd w:id="9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演习结束后，由总指挥负责组织相关人员对整个演习过程进行全面、正确的评价，及时进行总结，并组织力量针对演习过程中出现的问题和获得的经验，对预案进行修编完善。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演练的组织和方案修订都要上级主管部门登记备案，做好演练的详细计划，实施记录及台帐管理，并要对培训和演练进行督导。</w:t>
      </w:r>
    </w:p>
    <w:p>
      <w:pPr>
        <w:pStyle w:val="4"/>
        <w:bidi w:val="0"/>
        <w:rPr>
          <w:rFonts w:hint="default" w:ascii="Times New Roman" w:hAnsi="Times New Roman" w:eastAsia="仿宋" w:cs="Times New Roman"/>
          <w:color w:val="auto"/>
          <w:sz w:val="30"/>
          <w:szCs w:val="30"/>
          <w:highlight w:val="none"/>
        </w:rPr>
      </w:pPr>
      <w:bookmarkStart w:id="925" w:name="_Toc12908"/>
      <w:bookmarkStart w:id="926" w:name="_Toc19652"/>
      <w:bookmarkStart w:id="927" w:name="_Toc17532"/>
      <w:bookmarkStart w:id="928" w:name="_Toc18933"/>
      <w:bookmarkStart w:id="929" w:name="_Toc23640"/>
      <w:bookmarkStart w:id="930" w:name="_Toc429646449"/>
      <w:bookmarkStart w:id="931" w:name="_Toc8670"/>
      <w:bookmarkStart w:id="932" w:name="_Toc522549907"/>
      <w:bookmarkStart w:id="933" w:name="_Toc26828"/>
      <w:bookmarkStart w:id="934" w:name="_Toc22982"/>
      <w:r>
        <w:rPr>
          <w:rFonts w:hint="default" w:ascii="Times New Roman" w:hAnsi="Times New Roman" w:eastAsia="仿宋" w:cs="Times New Roman"/>
          <w:color w:val="auto"/>
          <w:sz w:val="30"/>
          <w:szCs w:val="30"/>
          <w:highlight w:val="none"/>
        </w:rPr>
        <w:t>9.2宣教培训</w:t>
      </w:r>
      <w:bookmarkEnd w:id="925"/>
      <w:bookmarkEnd w:id="926"/>
      <w:bookmarkEnd w:id="927"/>
      <w:bookmarkEnd w:id="928"/>
      <w:bookmarkEnd w:id="929"/>
      <w:bookmarkEnd w:id="930"/>
      <w:bookmarkEnd w:id="931"/>
      <w:bookmarkEnd w:id="932"/>
      <w:bookmarkEnd w:id="933"/>
      <w:bookmarkEnd w:id="93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对在职员工进行必要的应急预案内容培训，强化员工对应急预案的了解程度，定期对此进行考核，并可以采取各种形式普及环保、安全和应急准备、应急救援等知识，必要时针对本公司工艺特点、模拟设计风险事故，对各职能部门进行相应地演习，以达到实际锻炼的目的。</w:t>
      </w:r>
    </w:p>
    <w:p>
      <w:pPr>
        <w:pStyle w:val="5"/>
        <w:bidi w:val="0"/>
        <w:rPr>
          <w:rFonts w:hint="default" w:ascii="Times New Roman" w:hAnsi="Times New Roman" w:eastAsia="仿宋" w:cs="Times New Roman"/>
          <w:bCs/>
          <w:color w:val="auto"/>
          <w:sz w:val="28"/>
          <w:szCs w:val="28"/>
          <w:highlight w:val="none"/>
        </w:rPr>
      </w:pPr>
      <w:bookmarkStart w:id="935" w:name="_Toc311883845"/>
      <w:bookmarkStart w:id="936" w:name="_Toc315360873"/>
      <w:bookmarkStart w:id="937" w:name="_Toc342383705"/>
      <w:bookmarkStart w:id="938" w:name="_Toc2904"/>
      <w:bookmarkStart w:id="939" w:name="_Toc327166426"/>
      <w:bookmarkStart w:id="940" w:name="_Toc32111"/>
      <w:bookmarkStart w:id="941" w:name="_Toc315249754"/>
      <w:bookmarkStart w:id="942" w:name="_Toc321902764"/>
      <w:bookmarkStart w:id="943" w:name="_Toc315167223"/>
      <w:bookmarkStart w:id="944" w:name="_Toc429646450"/>
      <w:r>
        <w:rPr>
          <w:rFonts w:hint="default" w:ascii="Times New Roman" w:hAnsi="Times New Roman" w:eastAsia="仿宋" w:cs="Times New Roman"/>
          <w:bCs/>
          <w:color w:val="auto"/>
          <w:sz w:val="28"/>
          <w:szCs w:val="28"/>
          <w:highlight w:val="none"/>
        </w:rPr>
        <w:t>9.2.1应急救援队员的专业培训内容和方法</w:t>
      </w:r>
      <w:bookmarkEnd w:id="935"/>
      <w:bookmarkEnd w:id="936"/>
      <w:bookmarkEnd w:id="937"/>
      <w:bookmarkEnd w:id="938"/>
      <w:bookmarkEnd w:id="939"/>
      <w:bookmarkEnd w:id="940"/>
      <w:bookmarkEnd w:id="941"/>
      <w:bookmarkEnd w:id="942"/>
      <w:bookmarkEnd w:id="943"/>
      <w:bookmarkEnd w:id="94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应急救援指挥部组织对参与应急行动所有相关人员进行应急培训，要求应急人员了解和掌握如何识别危险、如何采取必要的应急措施、如何启动紧急警报系统、如何安全疏散人群等基本操作。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（1）培训标准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1）应急救援人员应熟悉应急预案的程序、实施内容和方式。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2）明确应急预案和程序中各自的职责及任务。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3）熟知应急反应预案和实施过程控制情况。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4）应急反应组织中各级人员时刻保持应急准备状态。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（2）报警应急培训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1）了解并掌握如何利用身边的工具最快最有效地报警，比如使用移动电话、固定电话、网络或其它方式报警。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2）熟悉发布紧急情况通告的方法，如使用警笛、警钟、电话或广播等。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3）当事故发生后，为及时疏散事故现场的所有人员，应急队员应掌握如何在现场发警示标志。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4）疏散应急培训：为避免事故中不必要的人员伤亡，应培训足够的应急队员在事故现场安全、有序地疏散被困人员或周围人员。对人员疏散的培训主要在应急演习中进行，通过演习还可以测试应急人员的疏散能力。</w:t>
      </w:r>
    </w:p>
    <w:p>
      <w:pPr>
        <w:pStyle w:val="5"/>
        <w:bidi w:val="0"/>
        <w:rPr>
          <w:rFonts w:hint="default" w:ascii="Times New Roman" w:hAnsi="Times New Roman" w:eastAsia="仿宋" w:cs="Times New Roman"/>
          <w:bCs/>
          <w:color w:val="auto"/>
          <w:sz w:val="28"/>
          <w:szCs w:val="28"/>
          <w:highlight w:val="none"/>
        </w:rPr>
      </w:pPr>
      <w:bookmarkStart w:id="945" w:name="_Toc12190"/>
      <w:bookmarkStart w:id="946" w:name="_Toc6887"/>
      <w:r>
        <w:rPr>
          <w:rFonts w:hint="default" w:ascii="Times New Roman" w:hAnsi="Times New Roman" w:eastAsia="仿宋" w:cs="Times New Roman"/>
          <w:bCs/>
          <w:color w:val="auto"/>
          <w:sz w:val="28"/>
          <w:szCs w:val="28"/>
          <w:highlight w:val="none"/>
        </w:rPr>
        <w:t>9.2.2员工应急救援基本知识培训的内容和方法</w:t>
      </w:r>
      <w:bookmarkEnd w:id="945"/>
      <w:bookmarkEnd w:id="946"/>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（1）掌握危险物质辨识和危险程序分级方法；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（2）掌握基本的危险和风险评价技术；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（3）学会正确选择和使用个人防护设备；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（4）了解危险物质的基本术语以及特性；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（5）掌握危险物质泄漏的基本控制操作；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（6）掌握基本的危险物质清除程序；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（7）熟悉应急预案的内容。</w:t>
      </w:r>
    </w:p>
    <w:p>
      <w:pPr>
        <w:pStyle w:val="5"/>
        <w:bidi w:val="0"/>
        <w:rPr>
          <w:rFonts w:hint="default" w:ascii="Times New Roman" w:hAnsi="Times New Roman" w:eastAsia="仿宋" w:cs="Times New Roman"/>
          <w:bCs/>
          <w:color w:val="auto"/>
          <w:sz w:val="28"/>
          <w:szCs w:val="28"/>
          <w:highlight w:val="none"/>
        </w:rPr>
      </w:pPr>
      <w:bookmarkStart w:id="947" w:name="_Toc27802"/>
      <w:bookmarkStart w:id="948" w:name="_Toc26953"/>
      <w:r>
        <w:rPr>
          <w:rFonts w:hint="default" w:ascii="Times New Roman" w:hAnsi="Times New Roman" w:eastAsia="仿宋" w:cs="Times New Roman"/>
          <w:bCs/>
          <w:color w:val="auto"/>
          <w:sz w:val="28"/>
          <w:szCs w:val="28"/>
          <w:highlight w:val="none"/>
        </w:rPr>
        <w:t>9.2.3外部公众应急救援基本知识培训的内容和方法</w:t>
      </w:r>
      <w:bookmarkEnd w:id="947"/>
      <w:bookmarkEnd w:id="948"/>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结合“六·五”环境日对外部公众环境应急知识的宣传及培训。一方面利用广播、电视、报刊等宣传方式，对公众宣传环保、安全知识；另一方面，组织员工利用空闲时通过宣传画、宣传册、安全、环保讲座等方式对公司附近的村民宣传事故危害，发生事故的应急措施等，事故发生时，能最大限度的减少损失。</w:t>
      </w:r>
    </w:p>
    <w:p>
      <w:pPr>
        <w:pStyle w:val="5"/>
        <w:bidi w:val="0"/>
        <w:rPr>
          <w:rFonts w:hint="default" w:ascii="Times New Roman" w:hAnsi="Times New Roman" w:eastAsia="仿宋" w:cs="Times New Roman"/>
          <w:bCs/>
          <w:color w:val="auto"/>
          <w:sz w:val="28"/>
          <w:szCs w:val="28"/>
          <w:highlight w:val="none"/>
        </w:rPr>
      </w:pPr>
      <w:bookmarkStart w:id="949" w:name="_Toc10790"/>
      <w:bookmarkStart w:id="950" w:name="_Toc5248"/>
      <w:r>
        <w:rPr>
          <w:rFonts w:hint="default" w:ascii="Times New Roman" w:hAnsi="Times New Roman" w:eastAsia="仿宋" w:cs="Times New Roman"/>
          <w:bCs/>
          <w:color w:val="auto"/>
          <w:sz w:val="28"/>
          <w:szCs w:val="28"/>
          <w:highlight w:val="none"/>
        </w:rPr>
        <w:t>9.2.4应急培训内容、方式、记录表</w:t>
      </w:r>
      <w:bookmarkEnd w:id="949"/>
      <w:bookmarkEnd w:id="95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（1）应急培训内容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应急培训内容包括：应急预案、指挥协调、通讯、公共信息、警戒、医疗救护、现场调查以及应急保障等。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（2）应急培训方式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员工应急培训方式为集中培训（一年一次）。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（3）应急培训记录表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要有详细的记录，由安全环保部存档。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（4）其他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应急培训要做到外部培训和内部培训、授课和实际演练相结合，定期进行。针对性内容培训可不定期进行，安环部负责培训管理工作，做好培训记录及评估和考核记录。</w:t>
      </w:r>
      <w:r>
        <w:rPr>
          <w:rFonts w:hint="default" w:ascii="Times New Roman" w:hAnsi="Times New Roman" w:eastAsia="仿宋" w:cs="Times New Roman"/>
          <w:color w:val="auto"/>
          <w:sz w:val="28"/>
          <w:szCs w:val="28"/>
          <w:highlight w:val="none"/>
        </w:rPr>
        <w:tab/>
      </w:r>
    </w:p>
    <w:p>
      <w:pPr>
        <w:pStyle w:val="4"/>
        <w:bidi w:val="0"/>
        <w:rPr>
          <w:rFonts w:hint="default" w:ascii="Times New Roman" w:hAnsi="Times New Roman" w:eastAsia="仿宋" w:cs="Times New Roman"/>
          <w:color w:val="auto"/>
          <w:sz w:val="30"/>
          <w:szCs w:val="30"/>
          <w:highlight w:val="none"/>
        </w:rPr>
      </w:pPr>
      <w:bookmarkStart w:id="951" w:name="_Toc31019"/>
      <w:bookmarkStart w:id="952" w:name="_Toc6474"/>
      <w:bookmarkStart w:id="953" w:name="_Toc14839"/>
      <w:bookmarkStart w:id="954" w:name="_Toc23020"/>
      <w:bookmarkStart w:id="955" w:name="_Toc522549908"/>
      <w:bookmarkStart w:id="956" w:name="_Toc7259"/>
      <w:bookmarkStart w:id="957" w:name="_Toc13298"/>
      <w:bookmarkStart w:id="958" w:name="_Toc24678"/>
      <w:bookmarkStart w:id="959" w:name="_Toc260"/>
      <w:r>
        <w:rPr>
          <w:rFonts w:hint="default" w:ascii="Times New Roman" w:hAnsi="Times New Roman" w:eastAsia="仿宋" w:cs="Times New Roman"/>
          <w:color w:val="auto"/>
          <w:sz w:val="30"/>
          <w:szCs w:val="30"/>
          <w:highlight w:val="none"/>
        </w:rPr>
        <w:t>9.3责任与奖惩</w:t>
      </w:r>
      <w:bookmarkEnd w:id="951"/>
      <w:bookmarkEnd w:id="952"/>
      <w:bookmarkEnd w:id="953"/>
      <w:bookmarkEnd w:id="954"/>
      <w:bookmarkEnd w:id="955"/>
      <w:bookmarkEnd w:id="956"/>
      <w:bookmarkEnd w:id="957"/>
      <w:bookmarkEnd w:id="958"/>
      <w:bookmarkEnd w:id="959"/>
    </w:p>
    <w:p>
      <w:pPr>
        <w:pStyle w:val="5"/>
        <w:bidi w:val="0"/>
        <w:rPr>
          <w:rFonts w:hint="default" w:ascii="Times New Roman" w:hAnsi="Times New Roman" w:eastAsia="仿宋" w:cs="Times New Roman"/>
          <w:bCs/>
          <w:color w:val="auto"/>
          <w:sz w:val="28"/>
          <w:szCs w:val="28"/>
          <w:highlight w:val="none"/>
        </w:rPr>
      </w:pPr>
      <w:bookmarkStart w:id="960" w:name="_Toc20477"/>
      <w:bookmarkStart w:id="961" w:name="_Toc13598"/>
      <w:r>
        <w:rPr>
          <w:rFonts w:hint="default" w:ascii="Times New Roman" w:hAnsi="Times New Roman" w:eastAsia="仿宋" w:cs="Times New Roman"/>
          <w:bCs/>
          <w:color w:val="auto"/>
          <w:sz w:val="28"/>
          <w:szCs w:val="28"/>
          <w:highlight w:val="none"/>
        </w:rPr>
        <w:t>9.3.1奖励</w:t>
      </w:r>
      <w:bookmarkEnd w:id="960"/>
      <w:bookmarkEnd w:id="961"/>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在突发环境事件应急处置工作中有下列事迹之一的个人，依据有关规定给予表彰。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（1）出色完成突发环境事件应急处置任务，成绩显著的：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（2）对防止突发环境事件发生，使国家、集体和人民群众的生命财产免受或减少损失，成绩显著的；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（3）对事件应急准备与响应提出重大建议，实施效果显著的：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（4）有其它特殊贡献的。</w:t>
      </w:r>
    </w:p>
    <w:p>
      <w:pPr>
        <w:pStyle w:val="5"/>
        <w:bidi w:val="0"/>
        <w:rPr>
          <w:rFonts w:hint="default" w:ascii="Times New Roman" w:hAnsi="Times New Roman" w:eastAsia="仿宋" w:cs="Times New Roman"/>
          <w:bCs/>
          <w:color w:val="auto"/>
          <w:sz w:val="28"/>
          <w:szCs w:val="28"/>
          <w:highlight w:val="none"/>
        </w:rPr>
      </w:pPr>
      <w:bookmarkStart w:id="962" w:name="_Toc25665"/>
      <w:bookmarkStart w:id="963" w:name="_Toc18285"/>
      <w:r>
        <w:rPr>
          <w:rFonts w:hint="default" w:ascii="Times New Roman" w:hAnsi="Times New Roman" w:eastAsia="仿宋" w:cs="Times New Roman"/>
          <w:bCs/>
          <w:color w:val="auto"/>
          <w:sz w:val="28"/>
          <w:szCs w:val="28"/>
          <w:highlight w:val="none"/>
        </w:rPr>
        <w:t>9.3.2责任追究</w:t>
      </w:r>
      <w:bookmarkEnd w:id="962"/>
      <w:bookmarkEnd w:id="963"/>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在突发环境事件应急工作中有下列行为的，按照相关规定对有关责任人员视情节和危害后果给予处分；构成犯罪的，由司法机关依法追究刑事责任。</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（1）不认真履行环保法律、法规而引发环境事件的；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（2）不按照规定制订突发环境事件应急预案，拒绝承担突发环境事件应急准备义务的；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（3）不按规定报告、通报突发环境事件真实情况的；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（4）拒不执行突发环境事件应急预案，不服从命令和指挥或者在事件应急响应时临阵逃脱的；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（5）盗窃、贪污、挪用环境事件应急工作资金、装备和物资的；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（6）阻碍环境事件应急工作人员依法履行职责或者进行破坏活动的；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（7）散布谣言，扰乱社会秩序的；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4"/>
          <w:highlight w:val="none"/>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default" w:ascii="Times New Roman" w:hAnsi="Times New Roman" w:eastAsia="仿宋" w:cs="Times New Roman"/>
          <w:color w:val="auto"/>
          <w:sz w:val="28"/>
          <w:szCs w:val="28"/>
          <w:highlight w:val="none"/>
        </w:rPr>
        <w:t>（8）有其他对环境事件应急工作造成危害的行为的。</w:t>
      </w:r>
    </w:p>
    <w:bookmarkEnd w:id="911"/>
    <w:bookmarkEnd w:id="912"/>
    <w:bookmarkEnd w:id="913"/>
    <w:bookmarkEnd w:id="914"/>
    <w:bookmarkEnd w:id="915"/>
    <w:bookmarkEnd w:id="916"/>
    <w:p>
      <w:pPr>
        <w:pStyle w:val="3"/>
        <w:bidi w:val="0"/>
        <w:rPr>
          <w:rFonts w:hint="default" w:ascii="Times New Roman" w:hAnsi="Times New Roman" w:eastAsia="仿宋" w:cs="Times New Roman"/>
          <w:color w:val="auto"/>
          <w:highlight w:val="none"/>
        </w:rPr>
      </w:pPr>
      <w:bookmarkStart w:id="964" w:name="_Toc2895"/>
      <w:bookmarkStart w:id="965" w:name="_Toc18679"/>
      <w:bookmarkStart w:id="966" w:name="_Toc26755"/>
      <w:bookmarkStart w:id="967" w:name="_Toc9125"/>
      <w:bookmarkStart w:id="968" w:name="_Toc22211"/>
      <w:bookmarkStart w:id="969" w:name="_Toc305769797"/>
      <w:bookmarkStart w:id="970" w:name="_Toc345143356"/>
      <w:r>
        <w:rPr>
          <w:rFonts w:hint="default" w:ascii="Times New Roman" w:hAnsi="Times New Roman" w:eastAsia="仿宋" w:cs="Times New Roman"/>
          <w:color w:val="auto"/>
          <w:highlight w:val="none"/>
        </w:rPr>
        <w:t>第</w:t>
      </w:r>
      <w:r>
        <w:rPr>
          <w:rFonts w:hint="default" w:ascii="Times New Roman" w:hAnsi="Times New Roman" w:eastAsia="仿宋" w:cs="Times New Roman"/>
          <w:color w:val="auto"/>
          <w:highlight w:val="none"/>
          <w:lang w:val="en-US" w:eastAsia="zh-CN"/>
        </w:rPr>
        <w:t>10</w:t>
      </w:r>
      <w:r>
        <w:rPr>
          <w:rFonts w:hint="default" w:ascii="Times New Roman" w:hAnsi="Times New Roman" w:eastAsia="仿宋" w:cs="Times New Roman"/>
          <w:color w:val="auto"/>
          <w:highlight w:val="none"/>
        </w:rPr>
        <w:t>章附则</w:t>
      </w:r>
      <w:bookmarkEnd w:id="964"/>
      <w:bookmarkEnd w:id="965"/>
      <w:bookmarkEnd w:id="966"/>
      <w:bookmarkEnd w:id="967"/>
      <w:bookmarkEnd w:id="968"/>
    </w:p>
    <w:p>
      <w:pPr>
        <w:pStyle w:val="4"/>
        <w:bidi w:val="0"/>
        <w:rPr>
          <w:rFonts w:hint="default" w:ascii="Times New Roman" w:hAnsi="Times New Roman" w:eastAsia="仿宋" w:cs="Times New Roman"/>
          <w:color w:val="auto"/>
          <w:sz w:val="30"/>
          <w:szCs w:val="30"/>
          <w:highlight w:val="none"/>
        </w:rPr>
      </w:pPr>
      <w:bookmarkStart w:id="971" w:name="_Toc8507"/>
      <w:bookmarkStart w:id="972" w:name="_Toc22910"/>
      <w:bookmarkStart w:id="973" w:name="_Toc368"/>
      <w:bookmarkStart w:id="974" w:name="_Toc21360"/>
      <w:bookmarkStart w:id="975" w:name="_Toc3269"/>
      <w:r>
        <w:rPr>
          <w:rFonts w:hint="default" w:ascii="Times New Roman" w:hAnsi="Times New Roman" w:eastAsia="仿宋" w:cs="Times New Roman"/>
          <w:color w:val="auto"/>
          <w:sz w:val="30"/>
          <w:szCs w:val="30"/>
          <w:highlight w:val="none"/>
        </w:rPr>
        <w:t>10.1名词术语</w:t>
      </w:r>
      <w:bookmarkEnd w:id="971"/>
      <w:bookmarkEnd w:id="972"/>
      <w:bookmarkEnd w:id="973"/>
      <w:bookmarkEnd w:id="974"/>
      <w:bookmarkEnd w:id="975"/>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下列术语和定义适用于本标准。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环境事件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是指由于违反环境保护法律法规的经济、社会活动与行为，以及意外因素的影响或不可抗拒的自然灾害等原因致使环境受到污染，人体健康受到危害，社会经济与人民群众财产受到损失，造成不良社会影响的突发性事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突发环境事件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指由于污染物排放或自然灾害、生产安全事件等因素，导致污染物或放射性物质等有毒有害物质进入大气、水体、土壤等环境介质，突然造成或可能造成环境质量下降，危及公众身体健康和财产安全，或造成生态环境破坏，或造成重大社会影响，需要采取紧急措施予以应对的事件，主要包括大气污染、水体污染、土壤污染等突发性环境污染事件和辐射污染事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环境应急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针对可能或已发生的突发环境事件需要立即采取某些超出正常工作程序的行动，以避免事故发生或减轻事故后果的状态，也称为紧急状态，也泛指立即采取超出正常工作程序的行动。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泄漏处理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泄漏处理是指对危险化学品、危险废物、有毒气体等污染源因事故发生泄漏时所采取的应急处置措施。泄漏处理时要及时、得当，避免重大事故的发生。泄漏处理一般分为泄漏源控制和泄漏物处置两部分。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2"/>
        <w:rPr>
          <w:rFonts w:hint="default" w:ascii="Times New Roman" w:hAnsi="Times New Roman" w:eastAsia="仿宋" w:cs="Times New Roman"/>
          <w:color w:val="auto"/>
          <w:sz w:val="28"/>
          <w:szCs w:val="28"/>
          <w:highlight w:val="none"/>
        </w:rPr>
      </w:pPr>
      <w:bookmarkStart w:id="976" w:name="_Toc3095"/>
      <w:r>
        <w:rPr>
          <w:rFonts w:hint="default" w:ascii="Times New Roman" w:hAnsi="Times New Roman" w:eastAsia="仿宋" w:cs="Times New Roman"/>
          <w:color w:val="auto"/>
          <w:sz w:val="28"/>
          <w:szCs w:val="28"/>
          <w:highlight w:val="none"/>
        </w:rPr>
        <w:t>5、应急监测</w:t>
      </w:r>
      <w:bookmarkEnd w:id="976"/>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指在环境应急情况下，为发现和查明环境污染情况和污染范围而进行的环境监测。包括定点监测和动态监测。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2"/>
        <w:rPr>
          <w:rFonts w:hint="default" w:ascii="Times New Roman" w:hAnsi="Times New Roman" w:eastAsia="仿宋" w:cs="Times New Roman"/>
          <w:color w:val="auto"/>
          <w:sz w:val="28"/>
          <w:szCs w:val="28"/>
          <w:highlight w:val="none"/>
        </w:rPr>
      </w:pPr>
      <w:bookmarkStart w:id="977" w:name="_Toc4520"/>
      <w:r>
        <w:rPr>
          <w:rFonts w:hint="default" w:ascii="Times New Roman" w:hAnsi="Times New Roman" w:eastAsia="仿宋" w:cs="Times New Roman"/>
          <w:color w:val="auto"/>
          <w:sz w:val="28"/>
          <w:szCs w:val="28"/>
          <w:highlight w:val="none"/>
        </w:rPr>
        <w:t>6、应急演习</w:t>
      </w:r>
      <w:bookmarkEnd w:id="977"/>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指为检验应急预案的有效性、应急准备的完善性、应急响应能力的适应性和应急人员的协同性而进行的一种模拟应急响应的实践活动。根据所涉及的内容和范围的不同，可分为单项演习（演练）、综合演习和指挥中心、现场应急组织联合进行的联合演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2"/>
        <w:rPr>
          <w:rFonts w:hint="default" w:ascii="Times New Roman" w:hAnsi="Times New Roman" w:eastAsia="仿宋" w:cs="Times New Roman"/>
          <w:color w:val="auto"/>
          <w:sz w:val="28"/>
          <w:szCs w:val="28"/>
          <w:highlight w:val="none"/>
        </w:rPr>
      </w:pPr>
      <w:bookmarkStart w:id="978" w:name="_Toc32701"/>
      <w:r>
        <w:rPr>
          <w:rFonts w:hint="default" w:ascii="Times New Roman" w:hAnsi="Times New Roman" w:eastAsia="仿宋" w:cs="Times New Roman"/>
          <w:color w:val="auto"/>
          <w:sz w:val="28"/>
          <w:szCs w:val="28"/>
          <w:highlight w:val="none"/>
        </w:rPr>
        <w:t>7、应急准备</w:t>
      </w:r>
      <w:bookmarkEnd w:id="978"/>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指针对可能发生的突发环境事件，为迅速、有序地开展应急行动而预先进行的组织准备和应急保障。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2"/>
        <w:rPr>
          <w:rFonts w:hint="default" w:ascii="Times New Roman" w:hAnsi="Times New Roman" w:eastAsia="仿宋" w:cs="Times New Roman"/>
          <w:color w:val="auto"/>
          <w:sz w:val="28"/>
          <w:szCs w:val="28"/>
          <w:highlight w:val="none"/>
        </w:rPr>
      </w:pPr>
      <w:bookmarkStart w:id="979" w:name="_Toc1428"/>
      <w:r>
        <w:rPr>
          <w:rFonts w:hint="default" w:ascii="Times New Roman" w:hAnsi="Times New Roman" w:eastAsia="仿宋" w:cs="Times New Roman"/>
          <w:color w:val="auto"/>
          <w:sz w:val="28"/>
          <w:szCs w:val="28"/>
          <w:highlight w:val="none"/>
        </w:rPr>
        <w:t>8、应急响应</w:t>
      </w:r>
      <w:bookmarkEnd w:id="97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指环境污染事件发生后，有关组织或人员采取的应急行动。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2"/>
        <w:rPr>
          <w:rFonts w:hint="default" w:ascii="Times New Roman" w:hAnsi="Times New Roman" w:eastAsia="仿宋" w:cs="Times New Roman"/>
          <w:color w:val="auto"/>
          <w:sz w:val="28"/>
          <w:szCs w:val="28"/>
          <w:highlight w:val="none"/>
        </w:rPr>
      </w:pPr>
      <w:bookmarkStart w:id="980" w:name="_Toc24187"/>
      <w:r>
        <w:rPr>
          <w:rFonts w:hint="default" w:ascii="Times New Roman" w:hAnsi="Times New Roman" w:eastAsia="仿宋" w:cs="Times New Roman"/>
          <w:color w:val="auto"/>
          <w:sz w:val="28"/>
          <w:szCs w:val="28"/>
          <w:highlight w:val="none"/>
        </w:rPr>
        <w:t>9、预案</w:t>
      </w:r>
      <w:bookmarkEnd w:id="98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4"/>
          <w:highlight w:val="none"/>
        </w:rPr>
      </w:pPr>
      <w:r>
        <w:rPr>
          <w:rFonts w:hint="default" w:ascii="Times New Roman" w:hAnsi="Times New Roman" w:eastAsia="仿宋" w:cs="Times New Roman"/>
          <w:color w:val="auto"/>
          <w:sz w:val="28"/>
          <w:szCs w:val="28"/>
          <w:highlight w:val="none"/>
        </w:rPr>
        <w:t>指根据对可能发生的环境污染事件的类别、危害程度的预测，而制定的突发环境事件应急方案。要充分考虑现有物质、人员及危险源的具体条件，能及时、有效地统筹指导突发环境事件的应急行动。</w:t>
      </w:r>
    </w:p>
    <w:p>
      <w:pPr>
        <w:pStyle w:val="4"/>
        <w:bidi w:val="0"/>
        <w:rPr>
          <w:rFonts w:hint="default" w:ascii="Times New Roman" w:hAnsi="Times New Roman" w:eastAsia="仿宋" w:cs="Times New Roman"/>
          <w:color w:val="auto"/>
          <w:sz w:val="30"/>
          <w:szCs w:val="30"/>
          <w:highlight w:val="none"/>
        </w:rPr>
      </w:pPr>
      <w:bookmarkStart w:id="981" w:name="_Toc26829"/>
      <w:bookmarkStart w:id="982" w:name="_Toc29467"/>
      <w:bookmarkStart w:id="983" w:name="_Toc17524"/>
      <w:bookmarkStart w:id="984" w:name="_Toc9258"/>
      <w:bookmarkStart w:id="985" w:name="_Toc5514"/>
      <w:r>
        <w:rPr>
          <w:rFonts w:hint="default" w:ascii="Times New Roman" w:hAnsi="Times New Roman" w:eastAsia="仿宋" w:cs="Times New Roman"/>
          <w:color w:val="auto"/>
          <w:sz w:val="30"/>
          <w:szCs w:val="30"/>
          <w:highlight w:val="none"/>
        </w:rPr>
        <w:t>10.2预案的签署和解释</w:t>
      </w:r>
      <w:bookmarkEnd w:id="981"/>
      <w:bookmarkEnd w:id="982"/>
      <w:bookmarkEnd w:id="983"/>
      <w:bookmarkEnd w:id="984"/>
      <w:bookmarkEnd w:id="985"/>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本应急预案由总指挥签署后发布，发布时应在文本封面注明生效日期及发布人签名。本应急预案解释权归应急指挥部。</w:t>
      </w:r>
    </w:p>
    <w:p>
      <w:pPr>
        <w:pStyle w:val="4"/>
        <w:bidi w:val="0"/>
        <w:rPr>
          <w:rFonts w:hint="default" w:ascii="Times New Roman" w:hAnsi="Times New Roman" w:eastAsia="仿宋" w:cs="Times New Roman"/>
          <w:color w:val="auto"/>
          <w:sz w:val="30"/>
          <w:szCs w:val="30"/>
          <w:highlight w:val="none"/>
        </w:rPr>
      </w:pPr>
      <w:bookmarkStart w:id="986" w:name="_Toc32399"/>
      <w:bookmarkStart w:id="987" w:name="_Toc28844"/>
      <w:bookmarkStart w:id="988" w:name="_Toc2679"/>
      <w:bookmarkStart w:id="989" w:name="_Toc23584"/>
      <w:bookmarkStart w:id="990" w:name="_Toc18751"/>
      <w:r>
        <w:rPr>
          <w:rFonts w:hint="default" w:ascii="Times New Roman" w:hAnsi="Times New Roman" w:eastAsia="仿宋" w:cs="Times New Roman"/>
          <w:color w:val="auto"/>
          <w:sz w:val="30"/>
          <w:szCs w:val="30"/>
          <w:highlight w:val="none"/>
        </w:rPr>
        <w:t>10.3预案的实施</w:t>
      </w:r>
      <w:bookmarkEnd w:id="986"/>
      <w:bookmarkEnd w:id="987"/>
      <w:bookmarkEnd w:id="988"/>
      <w:bookmarkEnd w:id="989"/>
      <w:bookmarkEnd w:id="99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本应急预案由总指挥签署后发布实施。</w:t>
      </w:r>
    </w:p>
    <w:p>
      <w:pPr>
        <w:pStyle w:val="4"/>
        <w:bidi w:val="0"/>
        <w:rPr>
          <w:rFonts w:hint="default" w:ascii="Times New Roman" w:hAnsi="Times New Roman" w:eastAsia="仿宋" w:cs="Times New Roman"/>
          <w:color w:val="auto"/>
          <w:sz w:val="30"/>
          <w:szCs w:val="30"/>
          <w:highlight w:val="none"/>
        </w:rPr>
      </w:pPr>
      <w:bookmarkStart w:id="991" w:name="_Toc5037"/>
      <w:bookmarkStart w:id="992" w:name="_Toc13506"/>
      <w:bookmarkStart w:id="993" w:name="_Toc29332"/>
      <w:bookmarkStart w:id="994" w:name="_Toc30833"/>
      <w:bookmarkStart w:id="995" w:name="_Toc261"/>
      <w:r>
        <w:rPr>
          <w:rFonts w:hint="default" w:ascii="Times New Roman" w:hAnsi="Times New Roman" w:eastAsia="仿宋" w:cs="Times New Roman"/>
          <w:color w:val="auto"/>
          <w:sz w:val="30"/>
          <w:szCs w:val="30"/>
          <w:highlight w:val="none"/>
        </w:rPr>
        <w:t>10.4预案</w:t>
      </w:r>
      <w:bookmarkEnd w:id="969"/>
      <w:bookmarkEnd w:id="970"/>
      <w:r>
        <w:rPr>
          <w:rFonts w:hint="default" w:ascii="Times New Roman" w:hAnsi="Times New Roman" w:eastAsia="仿宋" w:cs="Times New Roman"/>
          <w:color w:val="auto"/>
          <w:sz w:val="30"/>
          <w:szCs w:val="30"/>
          <w:highlight w:val="none"/>
        </w:rPr>
        <w:t>评审、发布和更新</w:t>
      </w:r>
      <w:bookmarkEnd w:id="991"/>
      <w:bookmarkEnd w:id="992"/>
      <w:bookmarkEnd w:id="993"/>
      <w:bookmarkEnd w:id="994"/>
      <w:bookmarkEnd w:id="995"/>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公司应急预案应按照国家相关规定要求，进行预案评审、发布和更新。</w:t>
      </w:r>
    </w:p>
    <w:p>
      <w:pPr>
        <w:pStyle w:val="5"/>
        <w:bidi w:val="0"/>
        <w:rPr>
          <w:rFonts w:hint="default" w:ascii="Times New Roman" w:hAnsi="Times New Roman" w:eastAsia="仿宋" w:cs="Times New Roman"/>
          <w:bCs/>
          <w:color w:val="auto"/>
          <w:sz w:val="28"/>
          <w:szCs w:val="28"/>
          <w:highlight w:val="none"/>
        </w:rPr>
      </w:pPr>
      <w:bookmarkStart w:id="996" w:name="_Toc20236"/>
      <w:bookmarkStart w:id="997" w:name="_Toc17065"/>
      <w:r>
        <w:rPr>
          <w:rFonts w:hint="default" w:ascii="Times New Roman" w:hAnsi="Times New Roman" w:eastAsia="仿宋" w:cs="Times New Roman"/>
          <w:bCs/>
          <w:color w:val="auto"/>
          <w:sz w:val="28"/>
          <w:szCs w:val="28"/>
          <w:highlight w:val="none"/>
        </w:rPr>
        <w:t>10.4.1预案评审</w:t>
      </w:r>
      <w:bookmarkEnd w:id="996"/>
      <w:bookmarkEnd w:id="997"/>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1、内部评审：公司每年至少对预案进行一次评审，由总指挥主持，评审内容有：应急机构是否完善、应急资源是否充分、应急措施是否得当等。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2、外部评审：本次预案发布前，应先组织评估，报送生态环境局进行备案，在通过后发布。</w:t>
      </w:r>
    </w:p>
    <w:p>
      <w:pPr>
        <w:pStyle w:val="5"/>
        <w:bidi w:val="0"/>
        <w:rPr>
          <w:rFonts w:hint="default" w:ascii="Times New Roman" w:hAnsi="Times New Roman" w:eastAsia="仿宋" w:cs="Times New Roman"/>
          <w:bCs/>
          <w:color w:val="auto"/>
          <w:sz w:val="28"/>
          <w:szCs w:val="28"/>
          <w:highlight w:val="none"/>
        </w:rPr>
      </w:pPr>
      <w:bookmarkStart w:id="998" w:name="_Toc29571"/>
      <w:bookmarkStart w:id="999" w:name="_Toc20642"/>
      <w:r>
        <w:rPr>
          <w:rFonts w:hint="default" w:ascii="Times New Roman" w:hAnsi="Times New Roman" w:eastAsia="仿宋" w:cs="Times New Roman"/>
          <w:bCs/>
          <w:color w:val="auto"/>
          <w:sz w:val="28"/>
          <w:szCs w:val="28"/>
          <w:highlight w:val="none"/>
        </w:rPr>
        <w:t>10.4.2预案备案</w:t>
      </w:r>
      <w:bookmarkEnd w:id="998"/>
      <w:bookmarkEnd w:id="99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本预案由总指挥签署后发布，发布时在文本封面注明生效日期及发布人签名。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4"/>
          <w:highlight w:val="none"/>
        </w:rPr>
      </w:pPr>
      <w:r>
        <w:rPr>
          <w:rFonts w:hint="default" w:ascii="Times New Roman" w:hAnsi="Times New Roman" w:eastAsia="仿宋" w:cs="Times New Roman"/>
          <w:color w:val="auto"/>
          <w:sz w:val="28"/>
          <w:szCs w:val="28"/>
          <w:highlight w:val="none"/>
        </w:rPr>
        <w:t>本预案在主要负责人签署实施之日起</w:t>
      </w:r>
      <w:r>
        <w:rPr>
          <w:rFonts w:hint="eastAsia" w:cs="Times New Roman"/>
          <w:color w:val="auto"/>
          <w:sz w:val="28"/>
          <w:szCs w:val="28"/>
          <w:highlight w:val="none"/>
          <w:lang w:val="en-US" w:eastAsia="zh-CN"/>
        </w:rPr>
        <w:t>15</w:t>
      </w:r>
      <w:r>
        <w:rPr>
          <w:rFonts w:hint="default" w:ascii="Times New Roman" w:hAnsi="Times New Roman" w:eastAsia="仿宋" w:cs="Times New Roman"/>
          <w:color w:val="auto"/>
          <w:sz w:val="28"/>
          <w:szCs w:val="28"/>
          <w:highlight w:val="none"/>
        </w:rPr>
        <w:t>个工作日内向</w:t>
      </w:r>
      <w:r>
        <w:rPr>
          <w:rFonts w:hint="eastAsia" w:cs="Times New Roman"/>
          <w:color w:val="auto"/>
          <w:sz w:val="28"/>
          <w:szCs w:val="28"/>
          <w:highlight w:val="none"/>
          <w:lang w:val="en-US" w:eastAsia="zh-CN"/>
        </w:rPr>
        <w:t>西咸新区生态环境局（秦汉）工作部</w:t>
      </w:r>
      <w:r>
        <w:rPr>
          <w:rFonts w:hint="default" w:ascii="Times New Roman" w:hAnsi="Times New Roman" w:eastAsia="仿宋" w:cs="Times New Roman"/>
          <w:color w:val="auto"/>
          <w:sz w:val="28"/>
          <w:szCs w:val="28"/>
          <w:highlight w:val="none"/>
        </w:rPr>
        <w:t>进行备案。。</w:t>
      </w:r>
    </w:p>
    <w:p>
      <w:pPr>
        <w:pStyle w:val="5"/>
        <w:bidi w:val="0"/>
        <w:rPr>
          <w:rFonts w:hint="default" w:ascii="Times New Roman" w:hAnsi="Times New Roman" w:eastAsia="仿宋" w:cs="Times New Roman"/>
          <w:color w:val="auto"/>
          <w:sz w:val="28"/>
          <w:szCs w:val="28"/>
          <w:highlight w:val="none"/>
        </w:rPr>
      </w:pPr>
      <w:bookmarkStart w:id="1000" w:name="_Toc27958"/>
      <w:bookmarkStart w:id="1001" w:name="_Toc19580"/>
      <w:r>
        <w:rPr>
          <w:rFonts w:hint="default" w:ascii="Times New Roman" w:hAnsi="Times New Roman" w:eastAsia="仿宋" w:cs="Times New Roman"/>
          <w:color w:val="auto"/>
          <w:sz w:val="28"/>
          <w:szCs w:val="28"/>
          <w:highlight w:val="none"/>
        </w:rPr>
        <w:t>10.4.3预案更新</w:t>
      </w:r>
      <w:bookmarkEnd w:id="1000"/>
      <w:bookmarkEnd w:id="1001"/>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环境应急预案每三年至少修订一次；有下列情形之一的，我公司及时组织进行修订评审，然后重新发布。并抄送至相关部门。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1、本单位生产工艺和技术发生变化的；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2、相关单位和人员发生变化或者应急组织指挥体系或职责调整的；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3、周围环境或者环境敏感点发生变化的；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4、环境应急预案依据的法律、法规、规章等发生变化的；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5、</w:t>
      </w:r>
      <w:r>
        <w:rPr>
          <w:rFonts w:hint="eastAsia" w:cs="Times New Roman"/>
          <w:color w:val="auto"/>
          <w:sz w:val="28"/>
          <w:szCs w:val="28"/>
          <w:highlight w:val="none"/>
          <w:lang w:eastAsia="zh-CN"/>
        </w:rPr>
        <w:t>西咸新区生态环境局（秦汉）工作部</w:t>
      </w:r>
      <w:r>
        <w:rPr>
          <w:rFonts w:hint="default" w:ascii="Times New Roman" w:hAnsi="Times New Roman" w:eastAsia="仿宋" w:cs="Times New Roman"/>
          <w:color w:val="auto"/>
          <w:sz w:val="28"/>
          <w:szCs w:val="28"/>
          <w:highlight w:val="none"/>
        </w:rPr>
        <w:t>或者我公司认为应当适时修订的其他情形。</w:t>
      </w:r>
    </w:p>
    <w:p>
      <w:pPr>
        <w:pStyle w:val="4"/>
        <w:bidi w:val="0"/>
        <w:rPr>
          <w:rFonts w:hint="default" w:ascii="Times New Roman" w:hAnsi="Times New Roman" w:eastAsia="仿宋" w:cs="Times New Roman"/>
          <w:color w:val="auto"/>
          <w:sz w:val="30"/>
          <w:szCs w:val="30"/>
          <w:highlight w:val="none"/>
        </w:rPr>
      </w:pPr>
      <w:bookmarkStart w:id="1002" w:name="_Toc3356"/>
      <w:bookmarkStart w:id="1003" w:name="_Toc18031"/>
      <w:bookmarkStart w:id="1004" w:name="_Toc13725"/>
      <w:bookmarkStart w:id="1005" w:name="_Toc19522"/>
      <w:bookmarkStart w:id="1006" w:name="_Toc28903"/>
      <w:r>
        <w:rPr>
          <w:rFonts w:hint="default" w:ascii="Times New Roman" w:hAnsi="Times New Roman" w:eastAsia="仿宋" w:cs="Times New Roman"/>
          <w:color w:val="auto"/>
          <w:sz w:val="30"/>
          <w:szCs w:val="30"/>
          <w:highlight w:val="none"/>
        </w:rPr>
        <w:t>10.5预案的修订</w:t>
      </w:r>
      <w:bookmarkEnd w:id="1002"/>
      <w:bookmarkEnd w:id="1003"/>
      <w:bookmarkEnd w:id="1004"/>
      <w:bookmarkEnd w:id="1005"/>
      <w:bookmarkEnd w:id="1006"/>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在下列情况下，应对应急预案进行及时更新：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1、日常应急管理中发现预案的缺陷；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2、训练、演习或实际应急过程中发现预案的缺陷；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3、组织机构、人员及通讯联络方式发生变化；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4、应急设备和救援技术发生变化；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5、公司地址、布局、原材料、危险化学品、生产工艺发生变化；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6、有关法律法规和标准发生变化。</w:t>
      </w:r>
    </w:p>
    <w:p>
      <w:pPr>
        <w:pStyle w:val="10"/>
        <w:ind w:firstLine="480"/>
        <w:rPr>
          <w:rFonts w:hint="default" w:ascii="Times New Roman" w:hAnsi="Times New Roman" w:eastAsia="仿宋" w:cs="Times New Roman"/>
          <w:color w:val="auto"/>
          <w:sz w:val="24"/>
          <w:szCs w:val="24"/>
          <w:highlight w:val="none"/>
        </w:rPr>
      </w:pPr>
    </w:p>
    <w:sectPr>
      <w:pgSz w:w="11906" w:h="16838"/>
      <w:pgMar w:top="1440" w:right="1803" w:bottom="1440" w:left="1803" w:header="851" w:footer="992" w:gutter="0"/>
      <w:pgBorders>
        <w:top w:val="none" w:sz="0" w:space="0"/>
        <w:left w:val="none" w:sz="0" w:space="0"/>
        <w:bottom w:val="none" w:sz="0" w:space="0"/>
        <w:right w:val="none" w:sz="0" w:space="0"/>
      </w:pgBorders>
      <w:pgNumType w:fmt="decimal"/>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monospace">
    <w:altName w:val="宋体"/>
    <w:panose1 w:val="00000000000000000000"/>
    <w:charset w:val="00"/>
    <w:family w:val="auto"/>
    <w:pitch w:val="default"/>
    <w:sig w:usb0="00000000" w:usb1="00000000" w:usb2="00000000" w:usb3="00000000" w:csb0="00040001" w:csb1="00000000"/>
  </w:font>
  <w:font w:name="Arial Narrow">
    <w:altName w:val="Arial"/>
    <w:panose1 w:val="020B0606020202030204"/>
    <w:charset w:val="00"/>
    <w:family w:val="swiss"/>
    <w:pitch w:val="default"/>
    <w:sig w:usb0="00000000" w:usb1="00000000" w:usb2="00000000" w:usb3="00000000" w:csb0="2000009F" w:csb1="DFD70000"/>
  </w:font>
  <w:font w:name="MS PGothic">
    <w:panose1 w:val="020B0600070205080204"/>
    <w:charset w:val="80"/>
    <w:family w:val="swiss"/>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before="120" w:after="120"/>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before="120" w:after="120"/>
      <w:ind w:firstLine="360"/>
      <w:jc w:val="both"/>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Rq13X3gEAAL8DAAAOAAAAAAAA&#10;AAEAIAAAAB4BAABkcnMvZTJvRG9jLnhtbFBLBQYAAAAABgAGAFkBAABuBQAAAAA=&#10;">
              <v:fill on="f" focussize="0,0"/>
              <v:stroke on="f"/>
              <v:imagedata o:title=""/>
              <o:lock v:ext="edit" aspectratio="f"/>
              <v:textbox inset="0mm,0mm,0mm,0mm" style="mso-fit-shape-to-text:t;">
                <w:txbxContent>
                  <w:p>
                    <w:pPr>
                      <w:pStyle w:val="2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tabs>
        <w:tab w:val="center" w:pos="4355"/>
        <w:tab w:val="left" w:pos="5782"/>
      </w:tabs>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rPr>
                              <w:rFonts w:hint="eastAsia" w:eastAsia="仿宋"/>
                              <w:lang w:eastAsia="zh-CN"/>
                            </w:rPr>
                          </w:pPr>
                          <w:r>
                            <w:rPr>
                              <w:rFonts w:hint="eastAsia"/>
                              <w:lang w:eastAsia="zh-CN"/>
                            </w:rPr>
                            <w:t>第</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页</w:t>
                          </w:r>
                        </w:p>
                      </w:txbxContent>
                    </wps:txbx>
                    <wps:bodyPr vert="horz" wrap="none" lIns="0" tIns="0" rIns="0" bIns="0" anchor="t" anchorCtr="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o0cx+4QEAAMIDAAAOAAAA&#10;AAAAAAEAIAAAAB4BAABkcnMvZTJvRG9jLnhtbFBLBQYAAAAABgAGAFkBAABxBQAAAAA=&#10;">
              <v:fill on="f" focussize="0,0"/>
              <v:stroke on="f"/>
              <v:imagedata o:title=""/>
              <o:lock v:ext="edit" aspectratio="f"/>
              <v:textbox inset="0mm,0mm,0mm,0mm" style="mso-fit-shape-to-text:t;">
                <w:txbxContent>
                  <w:p>
                    <w:pPr>
                      <w:pStyle w:val="22"/>
                      <w:rPr>
                        <w:rFonts w:hint="eastAsia" w:eastAsia="仿宋"/>
                        <w:lang w:eastAsia="zh-CN"/>
                      </w:rPr>
                    </w:pPr>
                    <w:r>
                      <w:rPr>
                        <w:rFonts w:hint="eastAsia"/>
                        <w:lang w:eastAsia="zh-CN"/>
                      </w:rPr>
                      <w:t>第</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页</w:t>
                    </w:r>
                  </w:p>
                </w:txbxContent>
              </v:textbox>
            </v:shape>
          </w:pict>
        </mc:Fallback>
      </mc:AlternateContent>
    </w:r>
    <w:r>
      <w:tab/>
    </w: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tabs>
        <w:tab w:val="left" w:pos="5913"/>
        <w:tab w:val="clear" w:pos="4153"/>
      </w:tabs>
      <w:spacing w:before="120" w:after="120"/>
      <w:ind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rPr>
                              <w:rFonts w:hint="eastAsia" w:eastAsia="仿宋"/>
                              <w:lang w:eastAsia="zh-CN"/>
                            </w:rPr>
                          </w:pPr>
                          <w:r>
                            <w:rPr>
                              <w:rFonts w:hint="eastAsia"/>
                              <w:lang w:eastAsia="zh-CN"/>
                            </w:rPr>
                            <w:t>第</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页</w:t>
                          </w:r>
                        </w:p>
                      </w:txbxContent>
                    </wps:txbx>
                    <wps:bodyPr vert="horz" wrap="none" lIns="0" tIns="0" rIns="0" bIns="0" anchor="t" anchorCtr="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K2VIZ4QEAAMIDAAAOAAAA&#10;AAAAAAEAIAAAAB4BAABkcnMvZTJvRG9jLnhtbFBLBQYAAAAABgAGAFkBAABxBQAAAAA=&#10;">
              <v:fill on="f" focussize="0,0"/>
              <v:stroke on="f"/>
              <v:imagedata o:title=""/>
              <o:lock v:ext="edit" aspectratio="f"/>
              <v:textbox inset="0mm,0mm,0mm,0mm" style="mso-fit-shape-to-text:t;">
                <w:txbxContent>
                  <w:p>
                    <w:pPr>
                      <w:pStyle w:val="22"/>
                      <w:rPr>
                        <w:rFonts w:hint="eastAsia" w:eastAsia="仿宋"/>
                        <w:lang w:eastAsia="zh-CN"/>
                      </w:rPr>
                    </w:pPr>
                    <w:r>
                      <w:rPr>
                        <w:rFonts w:hint="eastAsia"/>
                        <w:lang w:eastAsia="zh-CN"/>
                      </w:rPr>
                      <w:t>第</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页</w:t>
                    </w:r>
                  </w:p>
                </w:txbxContent>
              </v:textbox>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spacing w:before="120" w:after="120"/>
      <w:ind w:firstLine="36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double" w:color="auto" w:sz="8" w:space="0"/>
      </w:pBdr>
      <w:shd w:val="solid" w:color="FFFFFF" w:fill="auto"/>
      <w:autoSpaceDN w:val="0"/>
      <w:adjustRightInd w:val="0"/>
      <w:snapToGrid w:val="0"/>
      <w:jc w:val="center"/>
      <w:rPr>
        <w:rFonts w:hint="eastAsia" w:eastAsia="仿宋" w:cs="宋体"/>
        <w:bCs/>
        <w:sz w:val="18"/>
        <w:szCs w:val="18"/>
        <w:shd w:val="solid" w:color="FFFFFF" w:fill="auto"/>
        <w:lang w:val="en-US" w:eastAsia="zh-CN"/>
      </w:rPr>
    </w:pPr>
    <w:r>
      <w:rPr>
        <w:rFonts w:hint="eastAsia" w:cs="宋体"/>
        <w:bCs/>
        <w:sz w:val="18"/>
        <w:szCs w:val="18"/>
        <w:shd w:val="solid" w:color="FFFFFF" w:fill="auto"/>
        <w:lang w:eastAsia="zh-CN"/>
      </w:rPr>
      <w:t>咸阳市天然气有限公司秦汉新城分公司</w:t>
    </w:r>
    <w:r>
      <w:rPr>
        <w:rFonts w:hint="eastAsia" w:cs="宋体"/>
        <w:bCs/>
        <w:sz w:val="18"/>
        <w:szCs w:val="18"/>
        <w:shd w:val="solid" w:color="FFFFFF" w:fill="auto"/>
        <w:lang w:val="en-US" w:eastAsia="zh-CN"/>
      </w:rPr>
      <w:t>管线</w:t>
    </w:r>
    <w:r>
      <w:rPr>
        <w:rFonts w:hint="eastAsia" w:cs="宋体"/>
        <w:bCs/>
        <w:sz w:val="18"/>
        <w:szCs w:val="18"/>
        <w:shd w:val="solid" w:color="FFFFFF" w:fill="auto"/>
        <w:lang w:eastAsia="zh-CN"/>
      </w:rPr>
      <w:t>（含高压、次高压）突发环境事件应急预案</w:t>
    </w:r>
  </w:p>
  <w:p>
    <w:pPr>
      <w:pStyle w:val="23"/>
      <w:pBdr>
        <w:bottom w:val="none" w:color="auto" w:sz="0" w:space="0"/>
      </w:pBdr>
      <w:spacing w:before="120" w:after="120"/>
      <w:ind w:firstLine="360"/>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355F41"/>
    <w:multiLevelType w:val="singleLevel"/>
    <w:tmpl w:val="04355F41"/>
    <w:lvl w:ilvl="0" w:tentative="0">
      <w:start w:val="1"/>
      <w:numFmt w:val="decimal"/>
      <w:suff w:val="nothing"/>
      <w:lvlText w:val="（%1）"/>
      <w:lvlJc w:val="left"/>
    </w:lvl>
  </w:abstractNum>
  <w:abstractNum w:abstractNumId="1">
    <w:nsid w:val="6E741B23"/>
    <w:multiLevelType w:val="multilevel"/>
    <w:tmpl w:val="6E741B23"/>
    <w:lvl w:ilvl="0" w:tentative="0">
      <w:start w:val="1"/>
      <w:numFmt w:val="decimal"/>
      <w:pStyle w:val="7"/>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2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kZGI0MDk4YmMxMDg3ZjViZmE5MjgyYzFiM2M5NzQifQ=="/>
  </w:docVars>
  <w:rsids>
    <w:rsidRoot w:val="00172A27"/>
    <w:rsid w:val="00000336"/>
    <w:rsid w:val="00000860"/>
    <w:rsid w:val="00000E0A"/>
    <w:rsid w:val="00002D3F"/>
    <w:rsid w:val="0000360E"/>
    <w:rsid w:val="0000409D"/>
    <w:rsid w:val="000048D0"/>
    <w:rsid w:val="00004BB9"/>
    <w:rsid w:val="00005334"/>
    <w:rsid w:val="00005DC5"/>
    <w:rsid w:val="00007A04"/>
    <w:rsid w:val="00011C72"/>
    <w:rsid w:val="00012D73"/>
    <w:rsid w:val="000132EE"/>
    <w:rsid w:val="00016188"/>
    <w:rsid w:val="00016BD5"/>
    <w:rsid w:val="00016BF9"/>
    <w:rsid w:val="00020795"/>
    <w:rsid w:val="00020E0A"/>
    <w:rsid w:val="00022921"/>
    <w:rsid w:val="000274F5"/>
    <w:rsid w:val="00032419"/>
    <w:rsid w:val="0003287A"/>
    <w:rsid w:val="0003464F"/>
    <w:rsid w:val="00034B40"/>
    <w:rsid w:val="0003504A"/>
    <w:rsid w:val="00035365"/>
    <w:rsid w:val="000353F7"/>
    <w:rsid w:val="000354BA"/>
    <w:rsid w:val="00035512"/>
    <w:rsid w:val="000357A5"/>
    <w:rsid w:val="00035C28"/>
    <w:rsid w:val="00035CB7"/>
    <w:rsid w:val="00036AC2"/>
    <w:rsid w:val="00036C70"/>
    <w:rsid w:val="00043A60"/>
    <w:rsid w:val="00045006"/>
    <w:rsid w:val="000451ED"/>
    <w:rsid w:val="00045D77"/>
    <w:rsid w:val="00045DF2"/>
    <w:rsid w:val="00047555"/>
    <w:rsid w:val="00047A89"/>
    <w:rsid w:val="00050A5F"/>
    <w:rsid w:val="000541EB"/>
    <w:rsid w:val="00055438"/>
    <w:rsid w:val="000569FA"/>
    <w:rsid w:val="00057D44"/>
    <w:rsid w:val="00057EE0"/>
    <w:rsid w:val="00060247"/>
    <w:rsid w:val="0006047D"/>
    <w:rsid w:val="00060C0B"/>
    <w:rsid w:val="000618F7"/>
    <w:rsid w:val="00062D9B"/>
    <w:rsid w:val="00063F64"/>
    <w:rsid w:val="000645AD"/>
    <w:rsid w:val="00064A10"/>
    <w:rsid w:val="00065F1E"/>
    <w:rsid w:val="00066BAF"/>
    <w:rsid w:val="0007082F"/>
    <w:rsid w:val="00072C0E"/>
    <w:rsid w:val="00072FA8"/>
    <w:rsid w:val="0007599D"/>
    <w:rsid w:val="000762E8"/>
    <w:rsid w:val="00080292"/>
    <w:rsid w:val="00080484"/>
    <w:rsid w:val="00080631"/>
    <w:rsid w:val="00083156"/>
    <w:rsid w:val="00083BD8"/>
    <w:rsid w:val="00084837"/>
    <w:rsid w:val="00086841"/>
    <w:rsid w:val="000870C4"/>
    <w:rsid w:val="000920D7"/>
    <w:rsid w:val="00092C89"/>
    <w:rsid w:val="00094947"/>
    <w:rsid w:val="00094F0A"/>
    <w:rsid w:val="000953AB"/>
    <w:rsid w:val="000969B5"/>
    <w:rsid w:val="00096AB1"/>
    <w:rsid w:val="000970C9"/>
    <w:rsid w:val="00097E83"/>
    <w:rsid w:val="000A1131"/>
    <w:rsid w:val="000A5CDA"/>
    <w:rsid w:val="000A686D"/>
    <w:rsid w:val="000A78BE"/>
    <w:rsid w:val="000A7EDC"/>
    <w:rsid w:val="000B2CFC"/>
    <w:rsid w:val="000B42BD"/>
    <w:rsid w:val="000B48F6"/>
    <w:rsid w:val="000B4A49"/>
    <w:rsid w:val="000B6E08"/>
    <w:rsid w:val="000C003A"/>
    <w:rsid w:val="000C10B9"/>
    <w:rsid w:val="000C112F"/>
    <w:rsid w:val="000C3112"/>
    <w:rsid w:val="000C3BE6"/>
    <w:rsid w:val="000C3E5E"/>
    <w:rsid w:val="000C420B"/>
    <w:rsid w:val="000C5AB3"/>
    <w:rsid w:val="000D1634"/>
    <w:rsid w:val="000D261F"/>
    <w:rsid w:val="000D37B3"/>
    <w:rsid w:val="000D3EB1"/>
    <w:rsid w:val="000D52F3"/>
    <w:rsid w:val="000D6970"/>
    <w:rsid w:val="000E0DEA"/>
    <w:rsid w:val="000E11BE"/>
    <w:rsid w:val="000E37FB"/>
    <w:rsid w:val="000E6A83"/>
    <w:rsid w:val="000F0446"/>
    <w:rsid w:val="000F0A34"/>
    <w:rsid w:val="000F0AFF"/>
    <w:rsid w:val="000F0BF1"/>
    <w:rsid w:val="000F1481"/>
    <w:rsid w:val="000F19E4"/>
    <w:rsid w:val="000F23DB"/>
    <w:rsid w:val="000F4646"/>
    <w:rsid w:val="000F5166"/>
    <w:rsid w:val="000F5639"/>
    <w:rsid w:val="001000B3"/>
    <w:rsid w:val="00101DD5"/>
    <w:rsid w:val="001025CA"/>
    <w:rsid w:val="00102B0D"/>
    <w:rsid w:val="00104563"/>
    <w:rsid w:val="00104BAF"/>
    <w:rsid w:val="00105153"/>
    <w:rsid w:val="00105392"/>
    <w:rsid w:val="001065BE"/>
    <w:rsid w:val="001065F3"/>
    <w:rsid w:val="001068CF"/>
    <w:rsid w:val="00106BE2"/>
    <w:rsid w:val="00106E50"/>
    <w:rsid w:val="00110086"/>
    <w:rsid w:val="001144F2"/>
    <w:rsid w:val="00114759"/>
    <w:rsid w:val="00115176"/>
    <w:rsid w:val="0011604A"/>
    <w:rsid w:val="00117205"/>
    <w:rsid w:val="001174F4"/>
    <w:rsid w:val="0012010A"/>
    <w:rsid w:val="0012111E"/>
    <w:rsid w:val="001218A6"/>
    <w:rsid w:val="00123CD5"/>
    <w:rsid w:val="00123F85"/>
    <w:rsid w:val="0012522E"/>
    <w:rsid w:val="00126DD7"/>
    <w:rsid w:val="001309E0"/>
    <w:rsid w:val="00131855"/>
    <w:rsid w:val="00131A7D"/>
    <w:rsid w:val="00132732"/>
    <w:rsid w:val="001342D5"/>
    <w:rsid w:val="00135D29"/>
    <w:rsid w:val="00135E29"/>
    <w:rsid w:val="00136EE0"/>
    <w:rsid w:val="00142410"/>
    <w:rsid w:val="00143B3B"/>
    <w:rsid w:val="00143D4C"/>
    <w:rsid w:val="001444FD"/>
    <w:rsid w:val="00145308"/>
    <w:rsid w:val="0014573B"/>
    <w:rsid w:val="00146219"/>
    <w:rsid w:val="001479A9"/>
    <w:rsid w:val="0015019B"/>
    <w:rsid w:val="00151628"/>
    <w:rsid w:val="00151DCA"/>
    <w:rsid w:val="00153A5A"/>
    <w:rsid w:val="001540C8"/>
    <w:rsid w:val="00155D80"/>
    <w:rsid w:val="0015618D"/>
    <w:rsid w:val="0015720E"/>
    <w:rsid w:val="001600F1"/>
    <w:rsid w:val="001611DD"/>
    <w:rsid w:val="00161D07"/>
    <w:rsid w:val="00162087"/>
    <w:rsid w:val="001634E5"/>
    <w:rsid w:val="00163D1B"/>
    <w:rsid w:val="00164F89"/>
    <w:rsid w:val="00164FB3"/>
    <w:rsid w:val="00165933"/>
    <w:rsid w:val="0016597A"/>
    <w:rsid w:val="00166B6F"/>
    <w:rsid w:val="00167C96"/>
    <w:rsid w:val="00171784"/>
    <w:rsid w:val="001743BD"/>
    <w:rsid w:val="00174B82"/>
    <w:rsid w:val="00175673"/>
    <w:rsid w:val="00175B6A"/>
    <w:rsid w:val="001768A5"/>
    <w:rsid w:val="00176F52"/>
    <w:rsid w:val="001775C6"/>
    <w:rsid w:val="00180736"/>
    <w:rsid w:val="00180EEF"/>
    <w:rsid w:val="001822B8"/>
    <w:rsid w:val="00182857"/>
    <w:rsid w:val="00183948"/>
    <w:rsid w:val="00183C7D"/>
    <w:rsid w:val="00183C97"/>
    <w:rsid w:val="00184F55"/>
    <w:rsid w:val="001907E6"/>
    <w:rsid w:val="00192838"/>
    <w:rsid w:val="00192CD6"/>
    <w:rsid w:val="001937B8"/>
    <w:rsid w:val="00195094"/>
    <w:rsid w:val="0019509A"/>
    <w:rsid w:val="00196AA3"/>
    <w:rsid w:val="0019741A"/>
    <w:rsid w:val="001A097E"/>
    <w:rsid w:val="001A16F2"/>
    <w:rsid w:val="001A22BD"/>
    <w:rsid w:val="001A4D0B"/>
    <w:rsid w:val="001A5A51"/>
    <w:rsid w:val="001A641F"/>
    <w:rsid w:val="001B0039"/>
    <w:rsid w:val="001B1AC6"/>
    <w:rsid w:val="001B50B2"/>
    <w:rsid w:val="001B73F4"/>
    <w:rsid w:val="001C3CC9"/>
    <w:rsid w:val="001C6C9E"/>
    <w:rsid w:val="001D0F5D"/>
    <w:rsid w:val="001D1BAC"/>
    <w:rsid w:val="001D2D50"/>
    <w:rsid w:val="001D4215"/>
    <w:rsid w:val="001D4554"/>
    <w:rsid w:val="001D4A71"/>
    <w:rsid w:val="001D4AFE"/>
    <w:rsid w:val="001D624F"/>
    <w:rsid w:val="001D65C3"/>
    <w:rsid w:val="001D6AA9"/>
    <w:rsid w:val="001D734C"/>
    <w:rsid w:val="001E14B8"/>
    <w:rsid w:val="001E16ED"/>
    <w:rsid w:val="001E1A36"/>
    <w:rsid w:val="001E2DE7"/>
    <w:rsid w:val="001E2E86"/>
    <w:rsid w:val="001E58B2"/>
    <w:rsid w:val="001E6020"/>
    <w:rsid w:val="001E712F"/>
    <w:rsid w:val="001E7D0D"/>
    <w:rsid w:val="001F046C"/>
    <w:rsid w:val="001F107E"/>
    <w:rsid w:val="001F516D"/>
    <w:rsid w:val="001F6659"/>
    <w:rsid w:val="001F7045"/>
    <w:rsid w:val="001F7AF7"/>
    <w:rsid w:val="002002D2"/>
    <w:rsid w:val="002007F6"/>
    <w:rsid w:val="00203EC0"/>
    <w:rsid w:val="00205735"/>
    <w:rsid w:val="00205F1D"/>
    <w:rsid w:val="00206F62"/>
    <w:rsid w:val="00207362"/>
    <w:rsid w:val="00211D0C"/>
    <w:rsid w:val="002126DD"/>
    <w:rsid w:val="00214B9D"/>
    <w:rsid w:val="00215766"/>
    <w:rsid w:val="002161F8"/>
    <w:rsid w:val="00220D88"/>
    <w:rsid w:val="00221674"/>
    <w:rsid w:val="0022243D"/>
    <w:rsid w:val="00222C98"/>
    <w:rsid w:val="00225231"/>
    <w:rsid w:val="0022666E"/>
    <w:rsid w:val="002270F1"/>
    <w:rsid w:val="00227CDA"/>
    <w:rsid w:val="00230C54"/>
    <w:rsid w:val="002311F8"/>
    <w:rsid w:val="00231288"/>
    <w:rsid w:val="00231924"/>
    <w:rsid w:val="00233CB7"/>
    <w:rsid w:val="00234A8E"/>
    <w:rsid w:val="002351ED"/>
    <w:rsid w:val="00237CBB"/>
    <w:rsid w:val="00240D4C"/>
    <w:rsid w:val="00240DFD"/>
    <w:rsid w:val="00242EF2"/>
    <w:rsid w:val="0024310A"/>
    <w:rsid w:val="00243510"/>
    <w:rsid w:val="002436E0"/>
    <w:rsid w:val="002444E2"/>
    <w:rsid w:val="00244E5F"/>
    <w:rsid w:val="00250167"/>
    <w:rsid w:val="00250472"/>
    <w:rsid w:val="0025071B"/>
    <w:rsid w:val="00251D06"/>
    <w:rsid w:val="0025331F"/>
    <w:rsid w:val="00253A3E"/>
    <w:rsid w:val="002543F0"/>
    <w:rsid w:val="00261777"/>
    <w:rsid w:val="00261CA8"/>
    <w:rsid w:val="00262A56"/>
    <w:rsid w:val="002630FA"/>
    <w:rsid w:val="0026368A"/>
    <w:rsid w:val="00263F61"/>
    <w:rsid w:val="0026426D"/>
    <w:rsid w:val="002642C7"/>
    <w:rsid w:val="00265A6C"/>
    <w:rsid w:val="002667D5"/>
    <w:rsid w:val="0027247D"/>
    <w:rsid w:val="00275A76"/>
    <w:rsid w:val="00275FFA"/>
    <w:rsid w:val="002766C4"/>
    <w:rsid w:val="00281E6C"/>
    <w:rsid w:val="00284768"/>
    <w:rsid w:val="00284AAB"/>
    <w:rsid w:val="002850EC"/>
    <w:rsid w:val="002857CA"/>
    <w:rsid w:val="00287EEA"/>
    <w:rsid w:val="002904A6"/>
    <w:rsid w:val="0029263F"/>
    <w:rsid w:val="002968EF"/>
    <w:rsid w:val="002969E4"/>
    <w:rsid w:val="0029736A"/>
    <w:rsid w:val="002A1043"/>
    <w:rsid w:val="002A4DE2"/>
    <w:rsid w:val="002A4E12"/>
    <w:rsid w:val="002A5524"/>
    <w:rsid w:val="002A6B22"/>
    <w:rsid w:val="002A6CD3"/>
    <w:rsid w:val="002B0261"/>
    <w:rsid w:val="002B0FA4"/>
    <w:rsid w:val="002B1E5B"/>
    <w:rsid w:val="002B22C5"/>
    <w:rsid w:val="002B7448"/>
    <w:rsid w:val="002B7468"/>
    <w:rsid w:val="002C1677"/>
    <w:rsid w:val="002C2293"/>
    <w:rsid w:val="002C28C9"/>
    <w:rsid w:val="002C302B"/>
    <w:rsid w:val="002C32D8"/>
    <w:rsid w:val="002C3923"/>
    <w:rsid w:val="002C3E78"/>
    <w:rsid w:val="002C536D"/>
    <w:rsid w:val="002C560C"/>
    <w:rsid w:val="002C5954"/>
    <w:rsid w:val="002C6D5B"/>
    <w:rsid w:val="002C7351"/>
    <w:rsid w:val="002D0627"/>
    <w:rsid w:val="002D0708"/>
    <w:rsid w:val="002D100B"/>
    <w:rsid w:val="002D10CD"/>
    <w:rsid w:val="002D14C3"/>
    <w:rsid w:val="002D1541"/>
    <w:rsid w:val="002D22EA"/>
    <w:rsid w:val="002D3034"/>
    <w:rsid w:val="002D3AC9"/>
    <w:rsid w:val="002D3C43"/>
    <w:rsid w:val="002D3E1E"/>
    <w:rsid w:val="002D450C"/>
    <w:rsid w:val="002D6B5F"/>
    <w:rsid w:val="002D7FBF"/>
    <w:rsid w:val="002E2065"/>
    <w:rsid w:val="002E29E0"/>
    <w:rsid w:val="002E39B4"/>
    <w:rsid w:val="002E4B95"/>
    <w:rsid w:val="002E6322"/>
    <w:rsid w:val="002E687B"/>
    <w:rsid w:val="002E7C47"/>
    <w:rsid w:val="002F0C32"/>
    <w:rsid w:val="002F1F2D"/>
    <w:rsid w:val="002F2573"/>
    <w:rsid w:val="002F3360"/>
    <w:rsid w:val="002F339F"/>
    <w:rsid w:val="002F4498"/>
    <w:rsid w:val="002F5AFA"/>
    <w:rsid w:val="002F74D8"/>
    <w:rsid w:val="002F77EA"/>
    <w:rsid w:val="00300ABF"/>
    <w:rsid w:val="00302C6B"/>
    <w:rsid w:val="00303A75"/>
    <w:rsid w:val="00303AC6"/>
    <w:rsid w:val="00305D5D"/>
    <w:rsid w:val="00307682"/>
    <w:rsid w:val="00310982"/>
    <w:rsid w:val="0031311A"/>
    <w:rsid w:val="00315362"/>
    <w:rsid w:val="00315BC4"/>
    <w:rsid w:val="003168F9"/>
    <w:rsid w:val="00317BA2"/>
    <w:rsid w:val="003226FC"/>
    <w:rsid w:val="00324031"/>
    <w:rsid w:val="00324176"/>
    <w:rsid w:val="003260DE"/>
    <w:rsid w:val="00326C8C"/>
    <w:rsid w:val="00327ADB"/>
    <w:rsid w:val="0033086F"/>
    <w:rsid w:val="0033156C"/>
    <w:rsid w:val="00332B70"/>
    <w:rsid w:val="00332F53"/>
    <w:rsid w:val="00333099"/>
    <w:rsid w:val="00333606"/>
    <w:rsid w:val="00334387"/>
    <w:rsid w:val="00334713"/>
    <w:rsid w:val="00335BC1"/>
    <w:rsid w:val="003362D3"/>
    <w:rsid w:val="00343FAB"/>
    <w:rsid w:val="00344440"/>
    <w:rsid w:val="003447EC"/>
    <w:rsid w:val="00344AB1"/>
    <w:rsid w:val="003452D1"/>
    <w:rsid w:val="003464A6"/>
    <w:rsid w:val="003471D7"/>
    <w:rsid w:val="00347ACC"/>
    <w:rsid w:val="00347E09"/>
    <w:rsid w:val="003507A3"/>
    <w:rsid w:val="00350D17"/>
    <w:rsid w:val="0035115A"/>
    <w:rsid w:val="00351B23"/>
    <w:rsid w:val="00352DFA"/>
    <w:rsid w:val="00356CB6"/>
    <w:rsid w:val="00357054"/>
    <w:rsid w:val="003615D4"/>
    <w:rsid w:val="00361B43"/>
    <w:rsid w:val="00361DF1"/>
    <w:rsid w:val="00361EA2"/>
    <w:rsid w:val="003642D3"/>
    <w:rsid w:val="003644AF"/>
    <w:rsid w:val="003667C6"/>
    <w:rsid w:val="00366857"/>
    <w:rsid w:val="00367B22"/>
    <w:rsid w:val="00370FA5"/>
    <w:rsid w:val="003730F7"/>
    <w:rsid w:val="00373240"/>
    <w:rsid w:val="00373A93"/>
    <w:rsid w:val="00374292"/>
    <w:rsid w:val="00374B2C"/>
    <w:rsid w:val="0037648F"/>
    <w:rsid w:val="00376A83"/>
    <w:rsid w:val="003801D2"/>
    <w:rsid w:val="0038088F"/>
    <w:rsid w:val="00381904"/>
    <w:rsid w:val="00385D0F"/>
    <w:rsid w:val="00386146"/>
    <w:rsid w:val="00386D36"/>
    <w:rsid w:val="003878A8"/>
    <w:rsid w:val="003901A4"/>
    <w:rsid w:val="0039163B"/>
    <w:rsid w:val="003929CD"/>
    <w:rsid w:val="00394AC3"/>
    <w:rsid w:val="00395D65"/>
    <w:rsid w:val="003964D7"/>
    <w:rsid w:val="0039667E"/>
    <w:rsid w:val="003966BE"/>
    <w:rsid w:val="003A00A4"/>
    <w:rsid w:val="003A0A1D"/>
    <w:rsid w:val="003A0CF2"/>
    <w:rsid w:val="003A15B7"/>
    <w:rsid w:val="003A40F9"/>
    <w:rsid w:val="003A55D0"/>
    <w:rsid w:val="003A5B83"/>
    <w:rsid w:val="003A7678"/>
    <w:rsid w:val="003A7B41"/>
    <w:rsid w:val="003B1FA7"/>
    <w:rsid w:val="003B26E7"/>
    <w:rsid w:val="003B2BB2"/>
    <w:rsid w:val="003B2BF9"/>
    <w:rsid w:val="003B3247"/>
    <w:rsid w:val="003B326A"/>
    <w:rsid w:val="003B3DC3"/>
    <w:rsid w:val="003B52B6"/>
    <w:rsid w:val="003B6CD7"/>
    <w:rsid w:val="003B7D72"/>
    <w:rsid w:val="003C29FC"/>
    <w:rsid w:val="003C2F15"/>
    <w:rsid w:val="003C43C9"/>
    <w:rsid w:val="003C4822"/>
    <w:rsid w:val="003C5091"/>
    <w:rsid w:val="003C50B5"/>
    <w:rsid w:val="003C5FEF"/>
    <w:rsid w:val="003C61ED"/>
    <w:rsid w:val="003C70C6"/>
    <w:rsid w:val="003D0C70"/>
    <w:rsid w:val="003D0E87"/>
    <w:rsid w:val="003D20EA"/>
    <w:rsid w:val="003D34C3"/>
    <w:rsid w:val="003D58B9"/>
    <w:rsid w:val="003D590D"/>
    <w:rsid w:val="003E0401"/>
    <w:rsid w:val="003E1202"/>
    <w:rsid w:val="003E2045"/>
    <w:rsid w:val="003E2944"/>
    <w:rsid w:val="003E2D3B"/>
    <w:rsid w:val="003E3E91"/>
    <w:rsid w:val="003E3F26"/>
    <w:rsid w:val="003E5C2B"/>
    <w:rsid w:val="003F0785"/>
    <w:rsid w:val="003F07C0"/>
    <w:rsid w:val="003F0945"/>
    <w:rsid w:val="003F10E4"/>
    <w:rsid w:val="003F25FF"/>
    <w:rsid w:val="003F3E25"/>
    <w:rsid w:val="003F44D3"/>
    <w:rsid w:val="003F6DEB"/>
    <w:rsid w:val="003F7F7E"/>
    <w:rsid w:val="00400596"/>
    <w:rsid w:val="004008C7"/>
    <w:rsid w:val="00401453"/>
    <w:rsid w:val="0040151A"/>
    <w:rsid w:val="00402D40"/>
    <w:rsid w:val="00403360"/>
    <w:rsid w:val="00403A3D"/>
    <w:rsid w:val="004045E4"/>
    <w:rsid w:val="004051C9"/>
    <w:rsid w:val="004051D4"/>
    <w:rsid w:val="004078FB"/>
    <w:rsid w:val="00407D03"/>
    <w:rsid w:val="00410DA9"/>
    <w:rsid w:val="00410DB8"/>
    <w:rsid w:val="0041278C"/>
    <w:rsid w:val="00413560"/>
    <w:rsid w:val="00415D5B"/>
    <w:rsid w:val="0041698D"/>
    <w:rsid w:val="00417212"/>
    <w:rsid w:val="004179C6"/>
    <w:rsid w:val="00420BE4"/>
    <w:rsid w:val="00421910"/>
    <w:rsid w:val="00422456"/>
    <w:rsid w:val="00423E7F"/>
    <w:rsid w:val="00424636"/>
    <w:rsid w:val="00431268"/>
    <w:rsid w:val="00431905"/>
    <w:rsid w:val="0043478C"/>
    <w:rsid w:val="0043550A"/>
    <w:rsid w:val="00437DDD"/>
    <w:rsid w:val="00441F03"/>
    <w:rsid w:val="0044357C"/>
    <w:rsid w:val="004464EF"/>
    <w:rsid w:val="00447DC9"/>
    <w:rsid w:val="004500ED"/>
    <w:rsid w:val="0045015B"/>
    <w:rsid w:val="004503F1"/>
    <w:rsid w:val="00450BAE"/>
    <w:rsid w:val="004537F4"/>
    <w:rsid w:val="0045517E"/>
    <w:rsid w:val="00455577"/>
    <w:rsid w:val="00455BA8"/>
    <w:rsid w:val="004575C7"/>
    <w:rsid w:val="0045760C"/>
    <w:rsid w:val="00460BCA"/>
    <w:rsid w:val="004613B8"/>
    <w:rsid w:val="00462A11"/>
    <w:rsid w:val="0046371F"/>
    <w:rsid w:val="00464ADA"/>
    <w:rsid w:val="00465190"/>
    <w:rsid w:val="00467134"/>
    <w:rsid w:val="004673E0"/>
    <w:rsid w:val="004707B4"/>
    <w:rsid w:val="004709FC"/>
    <w:rsid w:val="004715E6"/>
    <w:rsid w:val="0047365F"/>
    <w:rsid w:val="00475893"/>
    <w:rsid w:val="00475ED9"/>
    <w:rsid w:val="00476771"/>
    <w:rsid w:val="004771B7"/>
    <w:rsid w:val="004774E3"/>
    <w:rsid w:val="0047784B"/>
    <w:rsid w:val="00477A44"/>
    <w:rsid w:val="00477BC3"/>
    <w:rsid w:val="00477E21"/>
    <w:rsid w:val="004811F3"/>
    <w:rsid w:val="00481595"/>
    <w:rsid w:val="00482EBE"/>
    <w:rsid w:val="004850CB"/>
    <w:rsid w:val="004862FE"/>
    <w:rsid w:val="0048746F"/>
    <w:rsid w:val="004877B2"/>
    <w:rsid w:val="00491B0F"/>
    <w:rsid w:val="0049275D"/>
    <w:rsid w:val="00497C09"/>
    <w:rsid w:val="004A06AA"/>
    <w:rsid w:val="004A2331"/>
    <w:rsid w:val="004A352D"/>
    <w:rsid w:val="004A5CED"/>
    <w:rsid w:val="004A6794"/>
    <w:rsid w:val="004A7837"/>
    <w:rsid w:val="004A7C77"/>
    <w:rsid w:val="004B0DC1"/>
    <w:rsid w:val="004B6DAF"/>
    <w:rsid w:val="004B7436"/>
    <w:rsid w:val="004B7C7E"/>
    <w:rsid w:val="004C0B2C"/>
    <w:rsid w:val="004C10B1"/>
    <w:rsid w:val="004C1FA8"/>
    <w:rsid w:val="004C39FE"/>
    <w:rsid w:val="004C4200"/>
    <w:rsid w:val="004C65A6"/>
    <w:rsid w:val="004C7D23"/>
    <w:rsid w:val="004D011E"/>
    <w:rsid w:val="004D0196"/>
    <w:rsid w:val="004D0F3E"/>
    <w:rsid w:val="004D1184"/>
    <w:rsid w:val="004D14AD"/>
    <w:rsid w:val="004D1F0A"/>
    <w:rsid w:val="004D3342"/>
    <w:rsid w:val="004D7556"/>
    <w:rsid w:val="004E09C3"/>
    <w:rsid w:val="004E171C"/>
    <w:rsid w:val="004E2201"/>
    <w:rsid w:val="004E44BD"/>
    <w:rsid w:val="004E6351"/>
    <w:rsid w:val="004E6BB0"/>
    <w:rsid w:val="004E7167"/>
    <w:rsid w:val="004F12BE"/>
    <w:rsid w:val="004F18DD"/>
    <w:rsid w:val="004F2ED0"/>
    <w:rsid w:val="004F43F4"/>
    <w:rsid w:val="004F49C6"/>
    <w:rsid w:val="004F6348"/>
    <w:rsid w:val="004F7765"/>
    <w:rsid w:val="00500B5A"/>
    <w:rsid w:val="00501CA8"/>
    <w:rsid w:val="005020DA"/>
    <w:rsid w:val="005029EF"/>
    <w:rsid w:val="00504566"/>
    <w:rsid w:val="00505049"/>
    <w:rsid w:val="005059E3"/>
    <w:rsid w:val="00506C9D"/>
    <w:rsid w:val="00512651"/>
    <w:rsid w:val="005126BA"/>
    <w:rsid w:val="00513662"/>
    <w:rsid w:val="0051380D"/>
    <w:rsid w:val="005145E3"/>
    <w:rsid w:val="00514B97"/>
    <w:rsid w:val="00514BF4"/>
    <w:rsid w:val="005157F4"/>
    <w:rsid w:val="00523C94"/>
    <w:rsid w:val="005258B1"/>
    <w:rsid w:val="00525B8A"/>
    <w:rsid w:val="00531284"/>
    <w:rsid w:val="00531317"/>
    <w:rsid w:val="00536F13"/>
    <w:rsid w:val="00540818"/>
    <w:rsid w:val="005417E0"/>
    <w:rsid w:val="00541A4F"/>
    <w:rsid w:val="0054227F"/>
    <w:rsid w:val="005423BA"/>
    <w:rsid w:val="0054251B"/>
    <w:rsid w:val="00542C94"/>
    <w:rsid w:val="00543236"/>
    <w:rsid w:val="005436FE"/>
    <w:rsid w:val="00543FDA"/>
    <w:rsid w:val="0054586E"/>
    <w:rsid w:val="005458DC"/>
    <w:rsid w:val="00545DD2"/>
    <w:rsid w:val="00546EA7"/>
    <w:rsid w:val="0055086C"/>
    <w:rsid w:val="00552D7F"/>
    <w:rsid w:val="00553233"/>
    <w:rsid w:val="005601A6"/>
    <w:rsid w:val="00560674"/>
    <w:rsid w:val="00560BA3"/>
    <w:rsid w:val="005610FC"/>
    <w:rsid w:val="00562E6F"/>
    <w:rsid w:val="00563034"/>
    <w:rsid w:val="005660ED"/>
    <w:rsid w:val="00566575"/>
    <w:rsid w:val="00566B26"/>
    <w:rsid w:val="00566BC4"/>
    <w:rsid w:val="00566F3A"/>
    <w:rsid w:val="0056765F"/>
    <w:rsid w:val="00567E45"/>
    <w:rsid w:val="0057118D"/>
    <w:rsid w:val="0057287E"/>
    <w:rsid w:val="00574A35"/>
    <w:rsid w:val="005759B4"/>
    <w:rsid w:val="00577706"/>
    <w:rsid w:val="0058026A"/>
    <w:rsid w:val="00580504"/>
    <w:rsid w:val="00580A5C"/>
    <w:rsid w:val="005834F8"/>
    <w:rsid w:val="00584759"/>
    <w:rsid w:val="0058613D"/>
    <w:rsid w:val="00586F11"/>
    <w:rsid w:val="00587B5C"/>
    <w:rsid w:val="005915A1"/>
    <w:rsid w:val="00591C03"/>
    <w:rsid w:val="00591D62"/>
    <w:rsid w:val="00591F88"/>
    <w:rsid w:val="00592364"/>
    <w:rsid w:val="00593AFF"/>
    <w:rsid w:val="005949E6"/>
    <w:rsid w:val="00594C27"/>
    <w:rsid w:val="0059776E"/>
    <w:rsid w:val="00597991"/>
    <w:rsid w:val="005A184C"/>
    <w:rsid w:val="005A2C50"/>
    <w:rsid w:val="005A466D"/>
    <w:rsid w:val="005A6400"/>
    <w:rsid w:val="005A6428"/>
    <w:rsid w:val="005A7715"/>
    <w:rsid w:val="005A7FB8"/>
    <w:rsid w:val="005B0432"/>
    <w:rsid w:val="005B37EC"/>
    <w:rsid w:val="005B40E0"/>
    <w:rsid w:val="005B5EB4"/>
    <w:rsid w:val="005B7172"/>
    <w:rsid w:val="005B741D"/>
    <w:rsid w:val="005B78C0"/>
    <w:rsid w:val="005C317E"/>
    <w:rsid w:val="005C37D5"/>
    <w:rsid w:val="005C3A64"/>
    <w:rsid w:val="005C4390"/>
    <w:rsid w:val="005C4F9C"/>
    <w:rsid w:val="005D013B"/>
    <w:rsid w:val="005D0C41"/>
    <w:rsid w:val="005D16AE"/>
    <w:rsid w:val="005D3720"/>
    <w:rsid w:val="005D3C3D"/>
    <w:rsid w:val="005D45CA"/>
    <w:rsid w:val="005D4970"/>
    <w:rsid w:val="005E161A"/>
    <w:rsid w:val="005E27E2"/>
    <w:rsid w:val="005E32D7"/>
    <w:rsid w:val="005E3BB6"/>
    <w:rsid w:val="005E61D8"/>
    <w:rsid w:val="005E6583"/>
    <w:rsid w:val="005E70C3"/>
    <w:rsid w:val="005F00E1"/>
    <w:rsid w:val="005F2612"/>
    <w:rsid w:val="005F268F"/>
    <w:rsid w:val="005F278D"/>
    <w:rsid w:val="005F2872"/>
    <w:rsid w:val="005F2C38"/>
    <w:rsid w:val="005F46A4"/>
    <w:rsid w:val="005F5F5B"/>
    <w:rsid w:val="005F6556"/>
    <w:rsid w:val="00600A56"/>
    <w:rsid w:val="00600EE0"/>
    <w:rsid w:val="006011FD"/>
    <w:rsid w:val="006033BF"/>
    <w:rsid w:val="00603C89"/>
    <w:rsid w:val="00604462"/>
    <w:rsid w:val="006049A9"/>
    <w:rsid w:val="00607BE6"/>
    <w:rsid w:val="00611096"/>
    <w:rsid w:val="00611E1B"/>
    <w:rsid w:val="00611EC8"/>
    <w:rsid w:val="006123B6"/>
    <w:rsid w:val="0061299E"/>
    <w:rsid w:val="006130B2"/>
    <w:rsid w:val="006133DB"/>
    <w:rsid w:val="00614270"/>
    <w:rsid w:val="006149DD"/>
    <w:rsid w:val="00614B06"/>
    <w:rsid w:val="00615422"/>
    <w:rsid w:val="00616D62"/>
    <w:rsid w:val="00617621"/>
    <w:rsid w:val="0061780E"/>
    <w:rsid w:val="006211C5"/>
    <w:rsid w:val="00621B80"/>
    <w:rsid w:val="00621DC5"/>
    <w:rsid w:val="00624B0C"/>
    <w:rsid w:val="00625EB2"/>
    <w:rsid w:val="0062633E"/>
    <w:rsid w:val="006267AF"/>
    <w:rsid w:val="006322B2"/>
    <w:rsid w:val="0063266D"/>
    <w:rsid w:val="006330A2"/>
    <w:rsid w:val="00634005"/>
    <w:rsid w:val="0063674E"/>
    <w:rsid w:val="00636DC8"/>
    <w:rsid w:val="00637774"/>
    <w:rsid w:val="00640AEE"/>
    <w:rsid w:val="00642318"/>
    <w:rsid w:val="00643D01"/>
    <w:rsid w:val="006443FF"/>
    <w:rsid w:val="00645635"/>
    <w:rsid w:val="00645677"/>
    <w:rsid w:val="00645C37"/>
    <w:rsid w:val="00645C97"/>
    <w:rsid w:val="00646989"/>
    <w:rsid w:val="006471A8"/>
    <w:rsid w:val="0065015E"/>
    <w:rsid w:val="00650732"/>
    <w:rsid w:val="00652005"/>
    <w:rsid w:val="00652CA7"/>
    <w:rsid w:val="0065356B"/>
    <w:rsid w:val="00655B83"/>
    <w:rsid w:val="006565D0"/>
    <w:rsid w:val="00656C10"/>
    <w:rsid w:val="00656CCE"/>
    <w:rsid w:val="00657710"/>
    <w:rsid w:val="006605E7"/>
    <w:rsid w:val="00661424"/>
    <w:rsid w:val="00662DA7"/>
    <w:rsid w:val="00663140"/>
    <w:rsid w:val="0066332A"/>
    <w:rsid w:val="0066482F"/>
    <w:rsid w:val="00665E93"/>
    <w:rsid w:val="00666E61"/>
    <w:rsid w:val="00667820"/>
    <w:rsid w:val="00670047"/>
    <w:rsid w:val="006702C6"/>
    <w:rsid w:val="00672C6A"/>
    <w:rsid w:val="006806A8"/>
    <w:rsid w:val="00683B3E"/>
    <w:rsid w:val="0068424F"/>
    <w:rsid w:val="00684252"/>
    <w:rsid w:val="00684405"/>
    <w:rsid w:val="00685280"/>
    <w:rsid w:val="0069055B"/>
    <w:rsid w:val="00690C4C"/>
    <w:rsid w:val="00691D07"/>
    <w:rsid w:val="00692330"/>
    <w:rsid w:val="006924D0"/>
    <w:rsid w:val="00695BC7"/>
    <w:rsid w:val="0069735D"/>
    <w:rsid w:val="006A0951"/>
    <w:rsid w:val="006A2263"/>
    <w:rsid w:val="006A39E7"/>
    <w:rsid w:val="006A5F27"/>
    <w:rsid w:val="006A7853"/>
    <w:rsid w:val="006A7D86"/>
    <w:rsid w:val="006B0298"/>
    <w:rsid w:val="006B0CA2"/>
    <w:rsid w:val="006B0F08"/>
    <w:rsid w:val="006B1044"/>
    <w:rsid w:val="006B19E4"/>
    <w:rsid w:val="006B2C6A"/>
    <w:rsid w:val="006B3ECB"/>
    <w:rsid w:val="006B43B3"/>
    <w:rsid w:val="006B52A4"/>
    <w:rsid w:val="006B5A2B"/>
    <w:rsid w:val="006B7764"/>
    <w:rsid w:val="006C0855"/>
    <w:rsid w:val="006C1316"/>
    <w:rsid w:val="006C14A5"/>
    <w:rsid w:val="006C19BB"/>
    <w:rsid w:val="006C2FC4"/>
    <w:rsid w:val="006C4F8D"/>
    <w:rsid w:val="006C6765"/>
    <w:rsid w:val="006C68B0"/>
    <w:rsid w:val="006C7079"/>
    <w:rsid w:val="006C7351"/>
    <w:rsid w:val="006C7766"/>
    <w:rsid w:val="006D0552"/>
    <w:rsid w:val="006D1F9C"/>
    <w:rsid w:val="006D3593"/>
    <w:rsid w:val="006D518C"/>
    <w:rsid w:val="006D6580"/>
    <w:rsid w:val="006E1817"/>
    <w:rsid w:val="006E2041"/>
    <w:rsid w:val="006E4D82"/>
    <w:rsid w:val="006E72C9"/>
    <w:rsid w:val="006E73C3"/>
    <w:rsid w:val="006F0DE1"/>
    <w:rsid w:val="006F1920"/>
    <w:rsid w:val="006F324B"/>
    <w:rsid w:val="006F379B"/>
    <w:rsid w:val="006F48A2"/>
    <w:rsid w:val="006F5114"/>
    <w:rsid w:val="006F57B1"/>
    <w:rsid w:val="006F6DDA"/>
    <w:rsid w:val="006F7DB9"/>
    <w:rsid w:val="00700A27"/>
    <w:rsid w:val="0070154A"/>
    <w:rsid w:val="007042EE"/>
    <w:rsid w:val="00705179"/>
    <w:rsid w:val="00705BCD"/>
    <w:rsid w:val="0071099F"/>
    <w:rsid w:val="00711FEB"/>
    <w:rsid w:val="007130F2"/>
    <w:rsid w:val="00713AD6"/>
    <w:rsid w:val="007151C3"/>
    <w:rsid w:val="007152E6"/>
    <w:rsid w:val="00716624"/>
    <w:rsid w:val="00720006"/>
    <w:rsid w:val="007216AC"/>
    <w:rsid w:val="0072185A"/>
    <w:rsid w:val="0072375C"/>
    <w:rsid w:val="00724783"/>
    <w:rsid w:val="00724EAF"/>
    <w:rsid w:val="00725938"/>
    <w:rsid w:val="00725AB5"/>
    <w:rsid w:val="00725ABF"/>
    <w:rsid w:val="0072619F"/>
    <w:rsid w:val="00732787"/>
    <w:rsid w:val="00733684"/>
    <w:rsid w:val="00735025"/>
    <w:rsid w:val="00735FA7"/>
    <w:rsid w:val="00736AA9"/>
    <w:rsid w:val="007375D0"/>
    <w:rsid w:val="00741227"/>
    <w:rsid w:val="007438F8"/>
    <w:rsid w:val="00743A33"/>
    <w:rsid w:val="0074459E"/>
    <w:rsid w:val="0074475A"/>
    <w:rsid w:val="0074604B"/>
    <w:rsid w:val="00747876"/>
    <w:rsid w:val="00750B91"/>
    <w:rsid w:val="007511C0"/>
    <w:rsid w:val="00752CFA"/>
    <w:rsid w:val="007539D5"/>
    <w:rsid w:val="00754B15"/>
    <w:rsid w:val="007579FB"/>
    <w:rsid w:val="00757BDF"/>
    <w:rsid w:val="00760352"/>
    <w:rsid w:val="00760608"/>
    <w:rsid w:val="007608AB"/>
    <w:rsid w:val="00760E19"/>
    <w:rsid w:val="007641F7"/>
    <w:rsid w:val="00766108"/>
    <w:rsid w:val="007666E1"/>
    <w:rsid w:val="00770291"/>
    <w:rsid w:val="00770352"/>
    <w:rsid w:val="00773D79"/>
    <w:rsid w:val="00774D32"/>
    <w:rsid w:val="00776810"/>
    <w:rsid w:val="00776B37"/>
    <w:rsid w:val="00780905"/>
    <w:rsid w:val="00780B5E"/>
    <w:rsid w:val="007821C3"/>
    <w:rsid w:val="00783D89"/>
    <w:rsid w:val="00784345"/>
    <w:rsid w:val="00784632"/>
    <w:rsid w:val="00785471"/>
    <w:rsid w:val="00786462"/>
    <w:rsid w:val="00790BDA"/>
    <w:rsid w:val="007915CC"/>
    <w:rsid w:val="00791E6A"/>
    <w:rsid w:val="00792144"/>
    <w:rsid w:val="007923CA"/>
    <w:rsid w:val="0079253D"/>
    <w:rsid w:val="00792A7B"/>
    <w:rsid w:val="0079332A"/>
    <w:rsid w:val="007940C3"/>
    <w:rsid w:val="00795E8E"/>
    <w:rsid w:val="00796C41"/>
    <w:rsid w:val="00796DD6"/>
    <w:rsid w:val="007A0456"/>
    <w:rsid w:val="007A1293"/>
    <w:rsid w:val="007A2892"/>
    <w:rsid w:val="007A2BFB"/>
    <w:rsid w:val="007A49AC"/>
    <w:rsid w:val="007A4BC0"/>
    <w:rsid w:val="007A4D35"/>
    <w:rsid w:val="007A4E05"/>
    <w:rsid w:val="007A5A4C"/>
    <w:rsid w:val="007A79CF"/>
    <w:rsid w:val="007B311B"/>
    <w:rsid w:val="007B3523"/>
    <w:rsid w:val="007B3C03"/>
    <w:rsid w:val="007B4042"/>
    <w:rsid w:val="007B4325"/>
    <w:rsid w:val="007B47B0"/>
    <w:rsid w:val="007B6C02"/>
    <w:rsid w:val="007C0638"/>
    <w:rsid w:val="007C1AC4"/>
    <w:rsid w:val="007C233B"/>
    <w:rsid w:val="007C274C"/>
    <w:rsid w:val="007C4FE5"/>
    <w:rsid w:val="007C614E"/>
    <w:rsid w:val="007C6AD5"/>
    <w:rsid w:val="007D2D15"/>
    <w:rsid w:val="007D4969"/>
    <w:rsid w:val="007D669B"/>
    <w:rsid w:val="007E01C3"/>
    <w:rsid w:val="007E0BF9"/>
    <w:rsid w:val="007E50BA"/>
    <w:rsid w:val="007E7DDA"/>
    <w:rsid w:val="007F0064"/>
    <w:rsid w:val="007F1585"/>
    <w:rsid w:val="007F1D5F"/>
    <w:rsid w:val="007F308E"/>
    <w:rsid w:val="007F36A3"/>
    <w:rsid w:val="0080086D"/>
    <w:rsid w:val="00800998"/>
    <w:rsid w:val="00800F5B"/>
    <w:rsid w:val="00802417"/>
    <w:rsid w:val="008024A6"/>
    <w:rsid w:val="00803AC9"/>
    <w:rsid w:val="0080677A"/>
    <w:rsid w:val="0080726C"/>
    <w:rsid w:val="00811462"/>
    <w:rsid w:val="00811F85"/>
    <w:rsid w:val="008129E8"/>
    <w:rsid w:val="00812C71"/>
    <w:rsid w:val="0081304A"/>
    <w:rsid w:val="008131EE"/>
    <w:rsid w:val="008139CB"/>
    <w:rsid w:val="008140A4"/>
    <w:rsid w:val="00814202"/>
    <w:rsid w:val="00814AC8"/>
    <w:rsid w:val="00815317"/>
    <w:rsid w:val="00815574"/>
    <w:rsid w:val="008161BD"/>
    <w:rsid w:val="00816F21"/>
    <w:rsid w:val="008214E1"/>
    <w:rsid w:val="0082375D"/>
    <w:rsid w:val="00824076"/>
    <w:rsid w:val="00825547"/>
    <w:rsid w:val="0082716E"/>
    <w:rsid w:val="00827E73"/>
    <w:rsid w:val="008300B6"/>
    <w:rsid w:val="00830A07"/>
    <w:rsid w:val="008323BA"/>
    <w:rsid w:val="00832A47"/>
    <w:rsid w:val="0083311D"/>
    <w:rsid w:val="00833EA0"/>
    <w:rsid w:val="00836F6B"/>
    <w:rsid w:val="00837A1B"/>
    <w:rsid w:val="00840F1F"/>
    <w:rsid w:val="008428BD"/>
    <w:rsid w:val="0084509F"/>
    <w:rsid w:val="00846395"/>
    <w:rsid w:val="00846D94"/>
    <w:rsid w:val="0084774F"/>
    <w:rsid w:val="00847F74"/>
    <w:rsid w:val="00852124"/>
    <w:rsid w:val="0085221E"/>
    <w:rsid w:val="00852AE1"/>
    <w:rsid w:val="008544C2"/>
    <w:rsid w:val="008560D4"/>
    <w:rsid w:val="00856276"/>
    <w:rsid w:val="00860DC0"/>
    <w:rsid w:val="008630E9"/>
    <w:rsid w:val="008635CD"/>
    <w:rsid w:val="00864ACB"/>
    <w:rsid w:val="0086519F"/>
    <w:rsid w:val="00867B48"/>
    <w:rsid w:val="00872FE8"/>
    <w:rsid w:val="008739A9"/>
    <w:rsid w:val="00874D16"/>
    <w:rsid w:val="008757CC"/>
    <w:rsid w:val="00876802"/>
    <w:rsid w:val="00881610"/>
    <w:rsid w:val="00881943"/>
    <w:rsid w:val="00881F11"/>
    <w:rsid w:val="0088203E"/>
    <w:rsid w:val="00883745"/>
    <w:rsid w:val="008847AC"/>
    <w:rsid w:val="00886B4F"/>
    <w:rsid w:val="00890181"/>
    <w:rsid w:val="00890267"/>
    <w:rsid w:val="0089131E"/>
    <w:rsid w:val="00893570"/>
    <w:rsid w:val="00894E18"/>
    <w:rsid w:val="008959A9"/>
    <w:rsid w:val="008A2592"/>
    <w:rsid w:val="008A3F45"/>
    <w:rsid w:val="008A5743"/>
    <w:rsid w:val="008A6857"/>
    <w:rsid w:val="008B138D"/>
    <w:rsid w:val="008B273C"/>
    <w:rsid w:val="008B2D25"/>
    <w:rsid w:val="008B3AC0"/>
    <w:rsid w:val="008B4FCA"/>
    <w:rsid w:val="008B53E1"/>
    <w:rsid w:val="008B5413"/>
    <w:rsid w:val="008B77A1"/>
    <w:rsid w:val="008B7993"/>
    <w:rsid w:val="008C025E"/>
    <w:rsid w:val="008C2A65"/>
    <w:rsid w:val="008C36AD"/>
    <w:rsid w:val="008C4A3A"/>
    <w:rsid w:val="008D2FC5"/>
    <w:rsid w:val="008D32EE"/>
    <w:rsid w:val="008D6B5F"/>
    <w:rsid w:val="008D7667"/>
    <w:rsid w:val="008E135F"/>
    <w:rsid w:val="008E17A2"/>
    <w:rsid w:val="008E3FD6"/>
    <w:rsid w:val="008E454E"/>
    <w:rsid w:val="008E4A0F"/>
    <w:rsid w:val="008E5146"/>
    <w:rsid w:val="008E78F3"/>
    <w:rsid w:val="008F0C41"/>
    <w:rsid w:val="008F2661"/>
    <w:rsid w:val="008F3640"/>
    <w:rsid w:val="008F3C1E"/>
    <w:rsid w:val="008F4204"/>
    <w:rsid w:val="008F6ABD"/>
    <w:rsid w:val="008F789B"/>
    <w:rsid w:val="00900F9E"/>
    <w:rsid w:val="00901360"/>
    <w:rsid w:val="009019FA"/>
    <w:rsid w:val="009027E8"/>
    <w:rsid w:val="00902C63"/>
    <w:rsid w:val="00902D42"/>
    <w:rsid w:val="00904EBE"/>
    <w:rsid w:val="00905D5E"/>
    <w:rsid w:val="00907ECA"/>
    <w:rsid w:val="009104FB"/>
    <w:rsid w:val="0091057E"/>
    <w:rsid w:val="00910A94"/>
    <w:rsid w:val="009119B4"/>
    <w:rsid w:val="00912EB6"/>
    <w:rsid w:val="0091521C"/>
    <w:rsid w:val="00917319"/>
    <w:rsid w:val="00921478"/>
    <w:rsid w:val="00921D4F"/>
    <w:rsid w:val="00922A54"/>
    <w:rsid w:val="0092360B"/>
    <w:rsid w:val="00924AC0"/>
    <w:rsid w:val="00924C69"/>
    <w:rsid w:val="00926E20"/>
    <w:rsid w:val="00927C8E"/>
    <w:rsid w:val="00927F1C"/>
    <w:rsid w:val="00927FB6"/>
    <w:rsid w:val="00930074"/>
    <w:rsid w:val="00931951"/>
    <w:rsid w:val="00933439"/>
    <w:rsid w:val="009350D7"/>
    <w:rsid w:val="009369F6"/>
    <w:rsid w:val="009375CB"/>
    <w:rsid w:val="0093782E"/>
    <w:rsid w:val="009379E1"/>
    <w:rsid w:val="009426DC"/>
    <w:rsid w:val="00943003"/>
    <w:rsid w:val="00945B8B"/>
    <w:rsid w:val="00946294"/>
    <w:rsid w:val="00947142"/>
    <w:rsid w:val="009472B6"/>
    <w:rsid w:val="00947CC1"/>
    <w:rsid w:val="0095083A"/>
    <w:rsid w:val="00951ED2"/>
    <w:rsid w:val="009527E3"/>
    <w:rsid w:val="009534DA"/>
    <w:rsid w:val="009539C5"/>
    <w:rsid w:val="00954A3F"/>
    <w:rsid w:val="009566E5"/>
    <w:rsid w:val="0096112A"/>
    <w:rsid w:val="009675E6"/>
    <w:rsid w:val="009677F9"/>
    <w:rsid w:val="00967AAF"/>
    <w:rsid w:val="00967CD5"/>
    <w:rsid w:val="0097190A"/>
    <w:rsid w:val="00971BC2"/>
    <w:rsid w:val="00973809"/>
    <w:rsid w:val="00976239"/>
    <w:rsid w:val="00977ACB"/>
    <w:rsid w:val="009819A6"/>
    <w:rsid w:val="00982C8F"/>
    <w:rsid w:val="00984E3E"/>
    <w:rsid w:val="00991D6B"/>
    <w:rsid w:val="00994713"/>
    <w:rsid w:val="00994835"/>
    <w:rsid w:val="00994ECE"/>
    <w:rsid w:val="00996029"/>
    <w:rsid w:val="00996093"/>
    <w:rsid w:val="009966C8"/>
    <w:rsid w:val="00996780"/>
    <w:rsid w:val="00997797"/>
    <w:rsid w:val="009A0C05"/>
    <w:rsid w:val="009A0E1E"/>
    <w:rsid w:val="009A1D5D"/>
    <w:rsid w:val="009A2E6C"/>
    <w:rsid w:val="009A4694"/>
    <w:rsid w:val="009A5B6E"/>
    <w:rsid w:val="009A6B20"/>
    <w:rsid w:val="009A7965"/>
    <w:rsid w:val="009B2D94"/>
    <w:rsid w:val="009B30F7"/>
    <w:rsid w:val="009B34CF"/>
    <w:rsid w:val="009B6450"/>
    <w:rsid w:val="009C20A5"/>
    <w:rsid w:val="009C2D57"/>
    <w:rsid w:val="009C3C0D"/>
    <w:rsid w:val="009C56EE"/>
    <w:rsid w:val="009C5F06"/>
    <w:rsid w:val="009C6AAB"/>
    <w:rsid w:val="009C793D"/>
    <w:rsid w:val="009D0D9C"/>
    <w:rsid w:val="009D1951"/>
    <w:rsid w:val="009D20E6"/>
    <w:rsid w:val="009D2C0E"/>
    <w:rsid w:val="009D2C21"/>
    <w:rsid w:val="009D47AF"/>
    <w:rsid w:val="009D5E73"/>
    <w:rsid w:val="009D6483"/>
    <w:rsid w:val="009D7682"/>
    <w:rsid w:val="009E040C"/>
    <w:rsid w:val="009E0856"/>
    <w:rsid w:val="009E0FBF"/>
    <w:rsid w:val="009E1A42"/>
    <w:rsid w:val="009E1C8B"/>
    <w:rsid w:val="009E3036"/>
    <w:rsid w:val="009E48F6"/>
    <w:rsid w:val="009E5320"/>
    <w:rsid w:val="009E5531"/>
    <w:rsid w:val="009E56A3"/>
    <w:rsid w:val="009E7136"/>
    <w:rsid w:val="009E7456"/>
    <w:rsid w:val="009E7FAD"/>
    <w:rsid w:val="009F0AFA"/>
    <w:rsid w:val="009F1890"/>
    <w:rsid w:val="009F2483"/>
    <w:rsid w:val="009F5360"/>
    <w:rsid w:val="009F621D"/>
    <w:rsid w:val="009F67F5"/>
    <w:rsid w:val="009F6873"/>
    <w:rsid w:val="009F7657"/>
    <w:rsid w:val="00A003A5"/>
    <w:rsid w:val="00A004DF"/>
    <w:rsid w:val="00A00BAC"/>
    <w:rsid w:val="00A01A02"/>
    <w:rsid w:val="00A01CD3"/>
    <w:rsid w:val="00A024B3"/>
    <w:rsid w:val="00A035BD"/>
    <w:rsid w:val="00A03E11"/>
    <w:rsid w:val="00A04C78"/>
    <w:rsid w:val="00A05A77"/>
    <w:rsid w:val="00A06DA2"/>
    <w:rsid w:val="00A10738"/>
    <w:rsid w:val="00A1217E"/>
    <w:rsid w:val="00A13112"/>
    <w:rsid w:val="00A1512D"/>
    <w:rsid w:val="00A16364"/>
    <w:rsid w:val="00A175C7"/>
    <w:rsid w:val="00A21170"/>
    <w:rsid w:val="00A21862"/>
    <w:rsid w:val="00A255FD"/>
    <w:rsid w:val="00A25E4E"/>
    <w:rsid w:val="00A305EE"/>
    <w:rsid w:val="00A31055"/>
    <w:rsid w:val="00A31530"/>
    <w:rsid w:val="00A33023"/>
    <w:rsid w:val="00A3469C"/>
    <w:rsid w:val="00A3562B"/>
    <w:rsid w:val="00A36DEE"/>
    <w:rsid w:val="00A401F1"/>
    <w:rsid w:val="00A40F81"/>
    <w:rsid w:val="00A41630"/>
    <w:rsid w:val="00A46ACD"/>
    <w:rsid w:val="00A46BE5"/>
    <w:rsid w:val="00A47E87"/>
    <w:rsid w:val="00A51C69"/>
    <w:rsid w:val="00A525A0"/>
    <w:rsid w:val="00A52E6A"/>
    <w:rsid w:val="00A53DD4"/>
    <w:rsid w:val="00A5565A"/>
    <w:rsid w:val="00A55AB0"/>
    <w:rsid w:val="00A57138"/>
    <w:rsid w:val="00A60AFC"/>
    <w:rsid w:val="00A613D9"/>
    <w:rsid w:val="00A6311C"/>
    <w:rsid w:val="00A63F4E"/>
    <w:rsid w:val="00A67CB9"/>
    <w:rsid w:val="00A67FC7"/>
    <w:rsid w:val="00A703CB"/>
    <w:rsid w:val="00A731C0"/>
    <w:rsid w:val="00A758F3"/>
    <w:rsid w:val="00A7623D"/>
    <w:rsid w:val="00A768D3"/>
    <w:rsid w:val="00A828F4"/>
    <w:rsid w:val="00A834E0"/>
    <w:rsid w:val="00A84481"/>
    <w:rsid w:val="00A863CD"/>
    <w:rsid w:val="00A86645"/>
    <w:rsid w:val="00A86DA8"/>
    <w:rsid w:val="00A86E71"/>
    <w:rsid w:val="00A87664"/>
    <w:rsid w:val="00A87C55"/>
    <w:rsid w:val="00A87DA8"/>
    <w:rsid w:val="00A906B8"/>
    <w:rsid w:val="00A9259F"/>
    <w:rsid w:val="00A92E80"/>
    <w:rsid w:val="00A95E9B"/>
    <w:rsid w:val="00A96306"/>
    <w:rsid w:val="00A9706C"/>
    <w:rsid w:val="00A977AF"/>
    <w:rsid w:val="00A97ECD"/>
    <w:rsid w:val="00AA0497"/>
    <w:rsid w:val="00AA1815"/>
    <w:rsid w:val="00AA3E8B"/>
    <w:rsid w:val="00AA6D99"/>
    <w:rsid w:val="00AA7287"/>
    <w:rsid w:val="00AB0506"/>
    <w:rsid w:val="00AB2346"/>
    <w:rsid w:val="00AB2CEF"/>
    <w:rsid w:val="00AB392B"/>
    <w:rsid w:val="00AB6371"/>
    <w:rsid w:val="00AB758F"/>
    <w:rsid w:val="00AB7B58"/>
    <w:rsid w:val="00AC69EC"/>
    <w:rsid w:val="00AC6FBB"/>
    <w:rsid w:val="00AD0533"/>
    <w:rsid w:val="00AD0C2D"/>
    <w:rsid w:val="00AD4A3E"/>
    <w:rsid w:val="00AD5E64"/>
    <w:rsid w:val="00AE00F0"/>
    <w:rsid w:val="00AE2D8B"/>
    <w:rsid w:val="00AE3A0B"/>
    <w:rsid w:val="00AE424E"/>
    <w:rsid w:val="00AE4A90"/>
    <w:rsid w:val="00AE577D"/>
    <w:rsid w:val="00AE58F2"/>
    <w:rsid w:val="00AE79BB"/>
    <w:rsid w:val="00AE7D39"/>
    <w:rsid w:val="00AF2633"/>
    <w:rsid w:val="00AF302F"/>
    <w:rsid w:val="00AF3232"/>
    <w:rsid w:val="00AF355D"/>
    <w:rsid w:val="00AF44CD"/>
    <w:rsid w:val="00AF4B9B"/>
    <w:rsid w:val="00AF509C"/>
    <w:rsid w:val="00AF5EDD"/>
    <w:rsid w:val="00AF7421"/>
    <w:rsid w:val="00B00E34"/>
    <w:rsid w:val="00B01146"/>
    <w:rsid w:val="00B01F21"/>
    <w:rsid w:val="00B02AC3"/>
    <w:rsid w:val="00B02C74"/>
    <w:rsid w:val="00B03AC1"/>
    <w:rsid w:val="00B07406"/>
    <w:rsid w:val="00B078F1"/>
    <w:rsid w:val="00B10638"/>
    <w:rsid w:val="00B14A41"/>
    <w:rsid w:val="00B14F94"/>
    <w:rsid w:val="00B154D4"/>
    <w:rsid w:val="00B15FA5"/>
    <w:rsid w:val="00B16D78"/>
    <w:rsid w:val="00B17309"/>
    <w:rsid w:val="00B208C0"/>
    <w:rsid w:val="00B220EA"/>
    <w:rsid w:val="00B2486F"/>
    <w:rsid w:val="00B25D08"/>
    <w:rsid w:val="00B27976"/>
    <w:rsid w:val="00B30D0B"/>
    <w:rsid w:val="00B3173D"/>
    <w:rsid w:val="00B365F4"/>
    <w:rsid w:val="00B3660C"/>
    <w:rsid w:val="00B374F7"/>
    <w:rsid w:val="00B41738"/>
    <w:rsid w:val="00B42734"/>
    <w:rsid w:val="00B448B8"/>
    <w:rsid w:val="00B46089"/>
    <w:rsid w:val="00B46498"/>
    <w:rsid w:val="00B46729"/>
    <w:rsid w:val="00B46C2E"/>
    <w:rsid w:val="00B46C2F"/>
    <w:rsid w:val="00B46C87"/>
    <w:rsid w:val="00B52767"/>
    <w:rsid w:val="00B52A57"/>
    <w:rsid w:val="00B52B3C"/>
    <w:rsid w:val="00B534FB"/>
    <w:rsid w:val="00B53D74"/>
    <w:rsid w:val="00B54A37"/>
    <w:rsid w:val="00B54F24"/>
    <w:rsid w:val="00B55096"/>
    <w:rsid w:val="00B56067"/>
    <w:rsid w:val="00B56FE4"/>
    <w:rsid w:val="00B605FD"/>
    <w:rsid w:val="00B6259F"/>
    <w:rsid w:val="00B630CD"/>
    <w:rsid w:val="00B648C9"/>
    <w:rsid w:val="00B6735A"/>
    <w:rsid w:val="00B7099D"/>
    <w:rsid w:val="00B70D79"/>
    <w:rsid w:val="00B71676"/>
    <w:rsid w:val="00B7276B"/>
    <w:rsid w:val="00B801FE"/>
    <w:rsid w:val="00B80B7A"/>
    <w:rsid w:val="00B81334"/>
    <w:rsid w:val="00B8316C"/>
    <w:rsid w:val="00B845F3"/>
    <w:rsid w:val="00B852F0"/>
    <w:rsid w:val="00B85ED8"/>
    <w:rsid w:val="00B86E36"/>
    <w:rsid w:val="00B86F74"/>
    <w:rsid w:val="00B87150"/>
    <w:rsid w:val="00B928FE"/>
    <w:rsid w:val="00B93E58"/>
    <w:rsid w:val="00B94217"/>
    <w:rsid w:val="00B95177"/>
    <w:rsid w:val="00B958BE"/>
    <w:rsid w:val="00B95ECB"/>
    <w:rsid w:val="00B95F1F"/>
    <w:rsid w:val="00B96F51"/>
    <w:rsid w:val="00BA1EF3"/>
    <w:rsid w:val="00BA2E0B"/>
    <w:rsid w:val="00BA37DF"/>
    <w:rsid w:val="00BA3831"/>
    <w:rsid w:val="00BA436D"/>
    <w:rsid w:val="00BA5512"/>
    <w:rsid w:val="00BA566E"/>
    <w:rsid w:val="00BA5815"/>
    <w:rsid w:val="00BA5A2A"/>
    <w:rsid w:val="00BA6FB6"/>
    <w:rsid w:val="00BA76FD"/>
    <w:rsid w:val="00BA798F"/>
    <w:rsid w:val="00BB0128"/>
    <w:rsid w:val="00BB203B"/>
    <w:rsid w:val="00BB3A05"/>
    <w:rsid w:val="00BB450D"/>
    <w:rsid w:val="00BB4C93"/>
    <w:rsid w:val="00BC588F"/>
    <w:rsid w:val="00BC713B"/>
    <w:rsid w:val="00BD0CDD"/>
    <w:rsid w:val="00BD2380"/>
    <w:rsid w:val="00BD26B4"/>
    <w:rsid w:val="00BD3788"/>
    <w:rsid w:val="00BD3ED0"/>
    <w:rsid w:val="00BD5B85"/>
    <w:rsid w:val="00BD6196"/>
    <w:rsid w:val="00BE08D9"/>
    <w:rsid w:val="00BE158E"/>
    <w:rsid w:val="00BE23D7"/>
    <w:rsid w:val="00BE3ACB"/>
    <w:rsid w:val="00BE3B28"/>
    <w:rsid w:val="00BE3CA7"/>
    <w:rsid w:val="00BE79C8"/>
    <w:rsid w:val="00BF09F6"/>
    <w:rsid w:val="00BF32A3"/>
    <w:rsid w:val="00BF54B9"/>
    <w:rsid w:val="00BF625A"/>
    <w:rsid w:val="00BF7A09"/>
    <w:rsid w:val="00C0341B"/>
    <w:rsid w:val="00C0355F"/>
    <w:rsid w:val="00C0423D"/>
    <w:rsid w:val="00C0536E"/>
    <w:rsid w:val="00C054A9"/>
    <w:rsid w:val="00C06EE0"/>
    <w:rsid w:val="00C0760D"/>
    <w:rsid w:val="00C1314F"/>
    <w:rsid w:val="00C133C2"/>
    <w:rsid w:val="00C203A9"/>
    <w:rsid w:val="00C2114E"/>
    <w:rsid w:val="00C21CF3"/>
    <w:rsid w:val="00C21D2F"/>
    <w:rsid w:val="00C21F2A"/>
    <w:rsid w:val="00C24882"/>
    <w:rsid w:val="00C24B88"/>
    <w:rsid w:val="00C30648"/>
    <w:rsid w:val="00C30B89"/>
    <w:rsid w:val="00C319F0"/>
    <w:rsid w:val="00C32C31"/>
    <w:rsid w:val="00C33496"/>
    <w:rsid w:val="00C34925"/>
    <w:rsid w:val="00C34D11"/>
    <w:rsid w:val="00C36FE0"/>
    <w:rsid w:val="00C372F6"/>
    <w:rsid w:val="00C377B7"/>
    <w:rsid w:val="00C40A24"/>
    <w:rsid w:val="00C41DE6"/>
    <w:rsid w:val="00C42AC7"/>
    <w:rsid w:val="00C4356C"/>
    <w:rsid w:val="00C43F56"/>
    <w:rsid w:val="00C462B1"/>
    <w:rsid w:val="00C46895"/>
    <w:rsid w:val="00C47098"/>
    <w:rsid w:val="00C473D1"/>
    <w:rsid w:val="00C47E84"/>
    <w:rsid w:val="00C47FC3"/>
    <w:rsid w:val="00C50161"/>
    <w:rsid w:val="00C5077A"/>
    <w:rsid w:val="00C5152B"/>
    <w:rsid w:val="00C52A5B"/>
    <w:rsid w:val="00C52BFC"/>
    <w:rsid w:val="00C53B2C"/>
    <w:rsid w:val="00C54068"/>
    <w:rsid w:val="00C54850"/>
    <w:rsid w:val="00C600FA"/>
    <w:rsid w:val="00C6407B"/>
    <w:rsid w:val="00C644B6"/>
    <w:rsid w:val="00C6560A"/>
    <w:rsid w:val="00C656EC"/>
    <w:rsid w:val="00C7025C"/>
    <w:rsid w:val="00C74423"/>
    <w:rsid w:val="00C74EE7"/>
    <w:rsid w:val="00C75DC4"/>
    <w:rsid w:val="00C76A72"/>
    <w:rsid w:val="00C840BF"/>
    <w:rsid w:val="00C85AA5"/>
    <w:rsid w:val="00C85BD0"/>
    <w:rsid w:val="00C86847"/>
    <w:rsid w:val="00C86E59"/>
    <w:rsid w:val="00C87534"/>
    <w:rsid w:val="00C90969"/>
    <w:rsid w:val="00C94108"/>
    <w:rsid w:val="00C9534E"/>
    <w:rsid w:val="00C95C7E"/>
    <w:rsid w:val="00C962AC"/>
    <w:rsid w:val="00C966EE"/>
    <w:rsid w:val="00C969E9"/>
    <w:rsid w:val="00C970B3"/>
    <w:rsid w:val="00C978C7"/>
    <w:rsid w:val="00CA0AB5"/>
    <w:rsid w:val="00CA6607"/>
    <w:rsid w:val="00CA74EE"/>
    <w:rsid w:val="00CA7614"/>
    <w:rsid w:val="00CA7CEF"/>
    <w:rsid w:val="00CB0970"/>
    <w:rsid w:val="00CB0D81"/>
    <w:rsid w:val="00CB0F7B"/>
    <w:rsid w:val="00CB1349"/>
    <w:rsid w:val="00CB20FD"/>
    <w:rsid w:val="00CB25D7"/>
    <w:rsid w:val="00CB2E29"/>
    <w:rsid w:val="00CB34E0"/>
    <w:rsid w:val="00CB3E52"/>
    <w:rsid w:val="00CB62EA"/>
    <w:rsid w:val="00CB6BCA"/>
    <w:rsid w:val="00CB778F"/>
    <w:rsid w:val="00CC0CDC"/>
    <w:rsid w:val="00CC1239"/>
    <w:rsid w:val="00CC2472"/>
    <w:rsid w:val="00CC3556"/>
    <w:rsid w:val="00CC3DDF"/>
    <w:rsid w:val="00CC46BA"/>
    <w:rsid w:val="00CC47A3"/>
    <w:rsid w:val="00CC511D"/>
    <w:rsid w:val="00CC7A34"/>
    <w:rsid w:val="00CD0772"/>
    <w:rsid w:val="00CD1C0B"/>
    <w:rsid w:val="00CD211C"/>
    <w:rsid w:val="00CD3646"/>
    <w:rsid w:val="00CD3B73"/>
    <w:rsid w:val="00CD5495"/>
    <w:rsid w:val="00CD54D7"/>
    <w:rsid w:val="00CD6201"/>
    <w:rsid w:val="00CD67CD"/>
    <w:rsid w:val="00CD68C4"/>
    <w:rsid w:val="00CD6C1B"/>
    <w:rsid w:val="00CE036E"/>
    <w:rsid w:val="00CE054D"/>
    <w:rsid w:val="00CE2564"/>
    <w:rsid w:val="00CE2D89"/>
    <w:rsid w:val="00CE61C8"/>
    <w:rsid w:val="00CF0E56"/>
    <w:rsid w:val="00CF52CA"/>
    <w:rsid w:val="00CF5D41"/>
    <w:rsid w:val="00CF75BA"/>
    <w:rsid w:val="00CF7C02"/>
    <w:rsid w:val="00D0004C"/>
    <w:rsid w:val="00D0046B"/>
    <w:rsid w:val="00D010CF"/>
    <w:rsid w:val="00D01C42"/>
    <w:rsid w:val="00D0231F"/>
    <w:rsid w:val="00D04C81"/>
    <w:rsid w:val="00D0669D"/>
    <w:rsid w:val="00D073D0"/>
    <w:rsid w:val="00D07B7C"/>
    <w:rsid w:val="00D104E1"/>
    <w:rsid w:val="00D11009"/>
    <w:rsid w:val="00D11AE2"/>
    <w:rsid w:val="00D128C3"/>
    <w:rsid w:val="00D153BD"/>
    <w:rsid w:val="00D17600"/>
    <w:rsid w:val="00D203CB"/>
    <w:rsid w:val="00D23333"/>
    <w:rsid w:val="00D23690"/>
    <w:rsid w:val="00D2460B"/>
    <w:rsid w:val="00D270DB"/>
    <w:rsid w:val="00D27570"/>
    <w:rsid w:val="00D277C6"/>
    <w:rsid w:val="00D27C74"/>
    <w:rsid w:val="00D30CA4"/>
    <w:rsid w:val="00D30E14"/>
    <w:rsid w:val="00D34404"/>
    <w:rsid w:val="00D35657"/>
    <w:rsid w:val="00D35919"/>
    <w:rsid w:val="00D37480"/>
    <w:rsid w:val="00D376FF"/>
    <w:rsid w:val="00D3781D"/>
    <w:rsid w:val="00D3799B"/>
    <w:rsid w:val="00D4625D"/>
    <w:rsid w:val="00D50EA2"/>
    <w:rsid w:val="00D517CF"/>
    <w:rsid w:val="00D5236E"/>
    <w:rsid w:val="00D547DD"/>
    <w:rsid w:val="00D562C6"/>
    <w:rsid w:val="00D57671"/>
    <w:rsid w:val="00D60BEE"/>
    <w:rsid w:val="00D613A1"/>
    <w:rsid w:val="00D62901"/>
    <w:rsid w:val="00D62E3C"/>
    <w:rsid w:val="00D63D5B"/>
    <w:rsid w:val="00D64220"/>
    <w:rsid w:val="00D6422B"/>
    <w:rsid w:val="00D65D2E"/>
    <w:rsid w:val="00D65EA0"/>
    <w:rsid w:val="00D6728C"/>
    <w:rsid w:val="00D70CD9"/>
    <w:rsid w:val="00D70D59"/>
    <w:rsid w:val="00D737E5"/>
    <w:rsid w:val="00D74001"/>
    <w:rsid w:val="00D7457F"/>
    <w:rsid w:val="00D8137B"/>
    <w:rsid w:val="00D81D42"/>
    <w:rsid w:val="00D824C1"/>
    <w:rsid w:val="00D840FB"/>
    <w:rsid w:val="00D84CB3"/>
    <w:rsid w:val="00D87B13"/>
    <w:rsid w:val="00D900C4"/>
    <w:rsid w:val="00D904EB"/>
    <w:rsid w:val="00D916D1"/>
    <w:rsid w:val="00D92131"/>
    <w:rsid w:val="00D936EC"/>
    <w:rsid w:val="00DA4588"/>
    <w:rsid w:val="00DA57DD"/>
    <w:rsid w:val="00DA680F"/>
    <w:rsid w:val="00DA75B0"/>
    <w:rsid w:val="00DB08DD"/>
    <w:rsid w:val="00DB1434"/>
    <w:rsid w:val="00DB15A0"/>
    <w:rsid w:val="00DB2D44"/>
    <w:rsid w:val="00DB3558"/>
    <w:rsid w:val="00DB455C"/>
    <w:rsid w:val="00DB539B"/>
    <w:rsid w:val="00DB6FA6"/>
    <w:rsid w:val="00DB76A1"/>
    <w:rsid w:val="00DC1433"/>
    <w:rsid w:val="00DC2BA9"/>
    <w:rsid w:val="00DC67CF"/>
    <w:rsid w:val="00DC698C"/>
    <w:rsid w:val="00DC6EDF"/>
    <w:rsid w:val="00DD0725"/>
    <w:rsid w:val="00DD24E1"/>
    <w:rsid w:val="00DD2815"/>
    <w:rsid w:val="00DD2942"/>
    <w:rsid w:val="00DD4128"/>
    <w:rsid w:val="00DD5D0D"/>
    <w:rsid w:val="00DE0F82"/>
    <w:rsid w:val="00DE2D2C"/>
    <w:rsid w:val="00DE2F77"/>
    <w:rsid w:val="00DE325E"/>
    <w:rsid w:val="00DE3828"/>
    <w:rsid w:val="00DE4234"/>
    <w:rsid w:val="00DE4D46"/>
    <w:rsid w:val="00DF7908"/>
    <w:rsid w:val="00E002BE"/>
    <w:rsid w:val="00E02136"/>
    <w:rsid w:val="00E035E2"/>
    <w:rsid w:val="00E044CC"/>
    <w:rsid w:val="00E048F2"/>
    <w:rsid w:val="00E064D7"/>
    <w:rsid w:val="00E1028C"/>
    <w:rsid w:val="00E10C09"/>
    <w:rsid w:val="00E10C8C"/>
    <w:rsid w:val="00E10D9C"/>
    <w:rsid w:val="00E11F40"/>
    <w:rsid w:val="00E11FAE"/>
    <w:rsid w:val="00E12368"/>
    <w:rsid w:val="00E130D9"/>
    <w:rsid w:val="00E134CC"/>
    <w:rsid w:val="00E13DCF"/>
    <w:rsid w:val="00E14E5F"/>
    <w:rsid w:val="00E152DA"/>
    <w:rsid w:val="00E16553"/>
    <w:rsid w:val="00E17B50"/>
    <w:rsid w:val="00E2036A"/>
    <w:rsid w:val="00E2196D"/>
    <w:rsid w:val="00E237BC"/>
    <w:rsid w:val="00E27094"/>
    <w:rsid w:val="00E273A1"/>
    <w:rsid w:val="00E30223"/>
    <w:rsid w:val="00E321B2"/>
    <w:rsid w:val="00E3227E"/>
    <w:rsid w:val="00E336C1"/>
    <w:rsid w:val="00E33C59"/>
    <w:rsid w:val="00E34163"/>
    <w:rsid w:val="00E351C3"/>
    <w:rsid w:val="00E40BD5"/>
    <w:rsid w:val="00E41B21"/>
    <w:rsid w:val="00E42D74"/>
    <w:rsid w:val="00E450C0"/>
    <w:rsid w:val="00E463E9"/>
    <w:rsid w:val="00E46C66"/>
    <w:rsid w:val="00E46C6B"/>
    <w:rsid w:val="00E47257"/>
    <w:rsid w:val="00E5062E"/>
    <w:rsid w:val="00E50E1A"/>
    <w:rsid w:val="00E51349"/>
    <w:rsid w:val="00E5236B"/>
    <w:rsid w:val="00E5258E"/>
    <w:rsid w:val="00E52CF0"/>
    <w:rsid w:val="00E543D6"/>
    <w:rsid w:val="00E5466E"/>
    <w:rsid w:val="00E54904"/>
    <w:rsid w:val="00E5490B"/>
    <w:rsid w:val="00E5499F"/>
    <w:rsid w:val="00E5556A"/>
    <w:rsid w:val="00E577F9"/>
    <w:rsid w:val="00E57A6E"/>
    <w:rsid w:val="00E63369"/>
    <w:rsid w:val="00E63696"/>
    <w:rsid w:val="00E638E1"/>
    <w:rsid w:val="00E650ED"/>
    <w:rsid w:val="00E657C5"/>
    <w:rsid w:val="00E7275E"/>
    <w:rsid w:val="00E73A33"/>
    <w:rsid w:val="00E74BFC"/>
    <w:rsid w:val="00E75149"/>
    <w:rsid w:val="00E751D4"/>
    <w:rsid w:val="00E75FB9"/>
    <w:rsid w:val="00E76248"/>
    <w:rsid w:val="00E763D1"/>
    <w:rsid w:val="00E764D7"/>
    <w:rsid w:val="00E769DB"/>
    <w:rsid w:val="00E77121"/>
    <w:rsid w:val="00E77DB8"/>
    <w:rsid w:val="00E80EA9"/>
    <w:rsid w:val="00E832E1"/>
    <w:rsid w:val="00E8354F"/>
    <w:rsid w:val="00E83A5D"/>
    <w:rsid w:val="00E84609"/>
    <w:rsid w:val="00E846B9"/>
    <w:rsid w:val="00E858C9"/>
    <w:rsid w:val="00E85DCB"/>
    <w:rsid w:val="00E87691"/>
    <w:rsid w:val="00E909E1"/>
    <w:rsid w:val="00E9103D"/>
    <w:rsid w:val="00E92255"/>
    <w:rsid w:val="00E92608"/>
    <w:rsid w:val="00E950B3"/>
    <w:rsid w:val="00E96390"/>
    <w:rsid w:val="00E963C7"/>
    <w:rsid w:val="00E9692D"/>
    <w:rsid w:val="00EA2230"/>
    <w:rsid w:val="00EA22F1"/>
    <w:rsid w:val="00EA25B6"/>
    <w:rsid w:val="00EA2CF7"/>
    <w:rsid w:val="00EA3471"/>
    <w:rsid w:val="00EA3650"/>
    <w:rsid w:val="00EA393F"/>
    <w:rsid w:val="00EA4A9C"/>
    <w:rsid w:val="00EA548F"/>
    <w:rsid w:val="00EA551C"/>
    <w:rsid w:val="00EA6F5C"/>
    <w:rsid w:val="00EA79F0"/>
    <w:rsid w:val="00EB18FA"/>
    <w:rsid w:val="00EB2441"/>
    <w:rsid w:val="00EB26F6"/>
    <w:rsid w:val="00EB2AF9"/>
    <w:rsid w:val="00EB3449"/>
    <w:rsid w:val="00EB3922"/>
    <w:rsid w:val="00EB4133"/>
    <w:rsid w:val="00EB6A97"/>
    <w:rsid w:val="00EB7A99"/>
    <w:rsid w:val="00EC0084"/>
    <w:rsid w:val="00EC1281"/>
    <w:rsid w:val="00EC1A1B"/>
    <w:rsid w:val="00EC20E4"/>
    <w:rsid w:val="00EC24E5"/>
    <w:rsid w:val="00EC3579"/>
    <w:rsid w:val="00EC52B2"/>
    <w:rsid w:val="00EC6B38"/>
    <w:rsid w:val="00EC6DEB"/>
    <w:rsid w:val="00ED0CB1"/>
    <w:rsid w:val="00ED0D8A"/>
    <w:rsid w:val="00ED2DA0"/>
    <w:rsid w:val="00ED2DB5"/>
    <w:rsid w:val="00ED5A2F"/>
    <w:rsid w:val="00ED6CAA"/>
    <w:rsid w:val="00ED7270"/>
    <w:rsid w:val="00ED7881"/>
    <w:rsid w:val="00EE0A91"/>
    <w:rsid w:val="00EE11F9"/>
    <w:rsid w:val="00EE1D73"/>
    <w:rsid w:val="00EE26B2"/>
    <w:rsid w:val="00EE3281"/>
    <w:rsid w:val="00EE370B"/>
    <w:rsid w:val="00EE6FB3"/>
    <w:rsid w:val="00EE723B"/>
    <w:rsid w:val="00EE730D"/>
    <w:rsid w:val="00EF0664"/>
    <w:rsid w:val="00EF0D5F"/>
    <w:rsid w:val="00EF2233"/>
    <w:rsid w:val="00EF2458"/>
    <w:rsid w:val="00EF362E"/>
    <w:rsid w:val="00EF4DE4"/>
    <w:rsid w:val="00EF56C9"/>
    <w:rsid w:val="00EF582D"/>
    <w:rsid w:val="00F006D0"/>
    <w:rsid w:val="00F05BE9"/>
    <w:rsid w:val="00F101C2"/>
    <w:rsid w:val="00F11549"/>
    <w:rsid w:val="00F11CEF"/>
    <w:rsid w:val="00F11F23"/>
    <w:rsid w:val="00F13A4C"/>
    <w:rsid w:val="00F156BA"/>
    <w:rsid w:val="00F161C5"/>
    <w:rsid w:val="00F166F7"/>
    <w:rsid w:val="00F20A11"/>
    <w:rsid w:val="00F20C7B"/>
    <w:rsid w:val="00F21509"/>
    <w:rsid w:val="00F24309"/>
    <w:rsid w:val="00F25A29"/>
    <w:rsid w:val="00F25E16"/>
    <w:rsid w:val="00F26399"/>
    <w:rsid w:val="00F27BF9"/>
    <w:rsid w:val="00F300B0"/>
    <w:rsid w:val="00F306F7"/>
    <w:rsid w:val="00F30BD3"/>
    <w:rsid w:val="00F31364"/>
    <w:rsid w:val="00F31557"/>
    <w:rsid w:val="00F31B94"/>
    <w:rsid w:val="00F338BA"/>
    <w:rsid w:val="00F35423"/>
    <w:rsid w:val="00F35652"/>
    <w:rsid w:val="00F359C6"/>
    <w:rsid w:val="00F36B9C"/>
    <w:rsid w:val="00F374C1"/>
    <w:rsid w:val="00F41EE9"/>
    <w:rsid w:val="00F437AA"/>
    <w:rsid w:val="00F443A6"/>
    <w:rsid w:val="00F44CDC"/>
    <w:rsid w:val="00F515F0"/>
    <w:rsid w:val="00F51AD1"/>
    <w:rsid w:val="00F53C04"/>
    <w:rsid w:val="00F53CFB"/>
    <w:rsid w:val="00F55AA5"/>
    <w:rsid w:val="00F57039"/>
    <w:rsid w:val="00F579F5"/>
    <w:rsid w:val="00F60101"/>
    <w:rsid w:val="00F601D9"/>
    <w:rsid w:val="00F61346"/>
    <w:rsid w:val="00F6147A"/>
    <w:rsid w:val="00F61D38"/>
    <w:rsid w:val="00F63B62"/>
    <w:rsid w:val="00F63CF4"/>
    <w:rsid w:val="00F650FE"/>
    <w:rsid w:val="00F651DD"/>
    <w:rsid w:val="00F672DD"/>
    <w:rsid w:val="00F710E2"/>
    <w:rsid w:val="00F71409"/>
    <w:rsid w:val="00F725B8"/>
    <w:rsid w:val="00F7449F"/>
    <w:rsid w:val="00F7765F"/>
    <w:rsid w:val="00F77D4E"/>
    <w:rsid w:val="00F82831"/>
    <w:rsid w:val="00F829A7"/>
    <w:rsid w:val="00F838D9"/>
    <w:rsid w:val="00F83E63"/>
    <w:rsid w:val="00F84BC5"/>
    <w:rsid w:val="00F85A26"/>
    <w:rsid w:val="00F8627B"/>
    <w:rsid w:val="00F86F02"/>
    <w:rsid w:val="00F91022"/>
    <w:rsid w:val="00F91927"/>
    <w:rsid w:val="00F92BCA"/>
    <w:rsid w:val="00F936D7"/>
    <w:rsid w:val="00F947BB"/>
    <w:rsid w:val="00F95014"/>
    <w:rsid w:val="00F954C2"/>
    <w:rsid w:val="00F96594"/>
    <w:rsid w:val="00F96598"/>
    <w:rsid w:val="00F96A05"/>
    <w:rsid w:val="00F96D51"/>
    <w:rsid w:val="00F96E15"/>
    <w:rsid w:val="00FA1FAC"/>
    <w:rsid w:val="00FA348F"/>
    <w:rsid w:val="00FA34A8"/>
    <w:rsid w:val="00FA34FB"/>
    <w:rsid w:val="00FA3851"/>
    <w:rsid w:val="00FA505B"/>
    <w:rsid w:val="00FA6BB4"/>
    <w:rsid w:val="00FA7198"/>
    <w:rsid w:val="00FB0644"/>
    <w:rsid w:val="00FB5E08"/>
    <w:rsid w:val="00FB7B86"/>
    <w:rsid w:val="00FC0999"/>
    <w:rsid w:val="00FC17B9"/>
    <w:rsid w:val="00FC489A"/>
    <w:rsid w:val="00FC617F"/>
    <w:rsid w:val="00FC6A5A"/>
    <w:rsid w:val="00FD1E90"/>
    <w:rsid w:val="00FD3D8C"/>
    <w:rsid w:val="00FD4257"/>
    <w:rsid w:val="00FD6246"/>
    <w:rsid w:val="00FE05DF"/>
    <w:rsid w:val="00FE1901"/>
    <w:rsid w:val="00FE255B"/>
    <w:rsid w:val="00FE4356"/>
    <w:rsid w:val="00FE4DA2"/>
    <w:rsid w:val="00FE5D1F"/>
    <w:rsid w:val="00FE7F55"/>
    <w:rsid w:val="00FF0E89"/>
    <w:rsid w:val="00FF1CD3"/>
    <w:rsid w:val="00FF2CD5"/>
    <w:rsid w:val="00FF5958"/>
    <w:rsid w:val="01EA7A50"/>
    <w:rsid w:val="02361390"/>
    <w:rsid w:val="02500713"/>
    <w:rsid w:val="026E2567"/>
    <w:rsid w:val="027A7CA6"/>
    <w:rsid w:val="0282003F"/>
    <w:rsid w:val="02DA293C"/>
    <w:rsid w:val="02F666C4"/>
    <w:rsid w:val="030536C3"/>
    <w:rsid w:val="030C4FFF"/>
    <w:rsid w:val="03621FC5"/>
    <w:rsid w:val="03633E60"/>
    <w:rsid w:val="039E7BFF"/>
    <w:rsid w:val="04093B8D"/>
    <w:rsid w:val="04796E46"/>
    <w:rsid w:val="04840FEB"/>
    <w:rsid w:val="048616E7"/>
    <w:rsid w:val="04FF30EB"/>
    <w:rsid w:val="056C0B3B"/>
    <w:rsid w:val="059D5FEF"/>
    <w:rsid w:val="05B10D3E"/>
    <w:rsid w:val="05B756D8"/>
    <w:rsid w:val="05E025B8"/>
    <w:rsid w:val="05F2130A"/>
    <w:rsid w:val="05FA2625"/>
    <w:rsid w:val="06245D15"/>
    <w:rsid w:val="06584208"/>
    <w:rsid w:val="06785430"/>
    <w:rsid w:val="06810423"/>
    <w:rsid w:val="0685709B"/>
    <w:rsid w:val="06C535EE"/>
    <w:rsid w:val="06D11CBA"/>
    <w:rsid w:val="06D44586"/>
    <w:rsid w:val="06F67626"/>
    <w:rsid w:val="07336CD3"/>
    <w:rsid w:val="075F30FA"/>
    <w:rsid w:val="077322AE"/>
    <w:rsid w:val="0800717D"/>
    <w:rsid w:val="080D1A21"/>
    <w:rsid w:val="08A410B7"/>
    <w:rsid w:val="08F2518C"/>
    <w:rsid w:val="08FA10E5"/>
    <w:rsid w:val="09C611BD"/>
    <w:rsid w:val="09FC6A14"/>
    <w:rsid w:val="0A1102E9"/>
    <w:rsid w:val="0A145727"/>
    <w:rsid w:val="0A1A4653"/>
    <w:rsid w:val="0A28542A"/>
    <w:rsid w:val="0A98636B"/>
    <w:rsid w:val="0AA061C5"/>
    <w:rsid w:val="0ADB7478"/>
    <w:rsid w:val="0AF84B5D"/>
    <w:rsid w:val="0AFA70C4"/>
    <w:rsid w:val="0B302138"/>
    <w:rsid w:val="0B4C060D"/>
    <w:rsid w:val="0B8F6BFA"/>
    <w:rsid w:val="0BBE5B44"/>
    <w:rsid w:val="0BDA739B"/>
    <w:rsid w:val="0C3E2F78"/>
    <w:rsid w:val="0C593BFC"/>
    <w:rsid w:val="0C7757AD"/>
    <w:rsid w:val="0CDA7664"/>
    <w:rsid w:val="0CE57D7B"/>
    <w:rsid w:val="0CFC129F"/>
    <w:rsid w:val="0D53448D"/>
    <w:rsid w:val="0D7D2230"/>
    <w:rsid w:val="0D7E1A0F"/>
    <w:rsid w:val="0D966716"/>
    <w:rsid w:val="0D980F8D"/>
    <w:rsid w:val="0DBB3F8A"/>
    <w:rsid w:val="0DE45CAB"/>
    <w:rsid w:val="0E05688D"/>
    <w:rsid w:val="0E4879A4"/>
    <w:rsid w:val="0F0A54BA"/>
    <w:rsid w:val="0F0D36E3"/>
    <w:rsid w:val="0F483D60"/>
    <w:rsid w:val="0F4E0B5B"/>
    <w:rsid w:val="0F62668A"/>
    <w:rsid w:val="0FA11D6C"/>
    <w:rsid w:val="0FC24FD4"/>
    <w:rsid w:val="0FCE7643"/>
    <w:rsid w:val="0FD24A94"/>
    <w:rsid w:val="0FD7168C"/>
    <w:rsid w:val="0FE6363A"/>
    <w:rsid w:val="10756A98"/>
    <w:rsid w:val="10925A42"/>
    <w:rsid w:val="10C738C2"/>
    <w:rsid w:val="11213147"/>
    <w:rsid w:val="114D6A13"/>
    <w:rsid w:val="11CF3E4C"/>
    <w:rsid w:val="1223372C"/>
    <w:rsid w:val="122375FB"/>
    <w:rsid w:val="122C5BC1"/>
    <w:rsid w:val="12721BF4"/>
    <w:rsid w:val="128C5EED"/>
    <w:rsid w:val="12AC543C"/>
    <w:rsid w:val="12E32D8C"/>
    <w:rsid w:val="12EA441C"/>
    <w:rsid w:val="13145E0B"/>
    <w:rsid w:val="1325472D"/>
    <w:rsid w:val="13382718"/>
    <w:rsid w:val="13654A20"/>
    <w:rsid w:val="141E7EC5"/>
    <w:rsid w:val="1420118D"/>
    <w:rsid w:val="14382398"/>
    <w:rsid w:val="144A4C31"/>
    <w:rsid w:val="145A1C69"/>
    <w:rsid w:val="147E7234"/>
    <w:rsid w:val="149E39EA"/>
    <w:rsid w:val="14A076E3"/>
    <w:rsid w:val="14D60570"/>
    <w:rsid w:val="150706F6"/>
    <w:rsid w:val="152360F5"/>
    <w:rsid w:val="15A202CB"/>
    <w:rsid w:val="15B55370"/>
    <w:rsid w:val="15B6683A"/>
    <w:rsid w:val="15EA03E2"/>
    <w:rsid w:val="16030918"/>
    <w:rsid w:val="16403C6D"/>
    <w:rsid w:val="16442CAD"/>
    <w:rsid w:val="1650690A"/>
    <w:rsid w:val="16597061"/>
    <w:rsid w:val="16994E5E"/>
    <w:rsid w:val="16A41CF4"/>
    <w:rsid w:val="17057ACC"/>
    <w:rsid w:val="173D2EA6"/>
    <w:rsid w:val="17A9667A"/>
    <w:rsid w:val="17C07141"/>
    <w:rsid w:val="181B5FEA"/>
    <w:rsid w:val="1846365B"/>
    <w:rsid w:val="18A0764E"/>
    <w:rsid w:val="191E1BFD"/>
    <w:rsid w:val="195C79BA"/>
    <w:rsid w:val="196A7ADC"/>
    <w:rsid w:val="19DE60F0"/>
    <w:rsid w:val="1A231BF2"/>
    <w:rsid w:val="1A343279"/>
    <w:rsid w:val="1A6811FB"/>
    <w:rsid w:val="1AC415A6"/>
    <w:rsid w:val="1AF331A1"/>
    <w:rsid w:val="1B373CF3"/>
    <w:rsid w:val="1B6F7497"/>
    <w:rsid w:val="1BCE0CE3"/>
    <w:rsid w:val="1BF54AD0"/>
    <w:rsid w:val="1C0475CE"/>
    <w:rsid w:val="1CB45602"/>
    <w:rsid w:val="1D11516A"/>
    <w:rsid w:val="1D35721F"/>
    <w:rsid w:val="1D450512"/>
    <w:rsid w:val="1DA064D4"/>
    <w:rsid w:val="1DBA56FC"/>
    <w:rsid w:val="1DBF171D"/>
    <w:rsid w:val="1DBF2BCB"/>
    <w:rsid w:val="1DF24DAB"/>
    <w:rsid w:val="1E04349E"/>
    <w:rsid w:val="1E1000EB"/>
    <w:rsid w:val="1E2C1072"/>
    <w:rsid w:val="1E95441C"/>
    <w:rsid w:val="1E9D6BD6"/>
    <w:rsid w:val="1F164849"/>
    <w:rsid w:val="1F8F47C6"/>
    <w:rsid w:val="20340B8C"/>
    <w:rsid w:val="2083454B"/>
    <w:rsid w:val="20A33962"/>
    <w:rsid w:val="20BD6D7D"/>
    <w:rsid w:val="20F664CB"/>
    <w:rsid w:val="21137ED0"/>
    <w:rsid w:val="21385094"/>
    <w:rsid w:val="213E1EA4"/>
    <w:rsid w:val="21424E8D"/>
    <w:rsid w:val="215C5148"/>
    <w:rsid w:val="217778AE"/>
    <w:rsid w:val="21990776"/>
    <w:rsid w:val="21C02EEF"/>
    <w:rsid w:val="21D62E49"/>
    <w:rsid w:val="22887CA2"/>
    <w:rsid w:val="228F7CA8"/>
    <w:rsid w:val="22C32A35"/>
    <w:rsid w:val="22C40808"/>
    <w:rsid w:val="23164A19"/>
    <w:rsid w:val="23A036AC"/>
    <w:rsid w:val="23A34864"/>
    <w:rsid w:val="23D62B22"/>
    <w:rsid w:val="23D862E6"/>
    <w:rsid w:val="23FD1FA0"/>
    <w:rsid w:val="24086639"/>
    <w:rsid w:val="242464CF"/>
    <w:rsid w:val="2425695D"/>
    <w:rsid w:val="246F4B5C"/>
    <w:rsid w:val="24974EE6"/>
    <w:rsid w:val="24A82E6A"/>
    <w:rsid w:val="24D86381"/>
    <w:rsid w:val="24E52C40"/>
    <w:rsid w:val="24FE2E7F"/>
    <w:rsid w:val="254D7199"/>
    <w:rsid w:val="255942D1"/>
    <w:rsid w:val="25631CC2"/>
    <w:rsid w:val="25733002"/>
    <w:rsid w:val="25747C87"/>
    <w:rsid w:val="258223A7"/>
    <w:rsid w:val="25A41EC1"/>
    <w:rsid w:val="25A77136"/>
    <w:rsid w:val="261704C5"/>
    <w:rsid w:val="26421BF2"/>
    <w:rsid w:val="265076F1"/>
    <w:rsid w:val="266B6B15"/>
    <w:rsid w:val="26B81914"/>
    <w:rsid w:val="26D40E29"/>
    <w:rsid w:val="26F5610A"/>
    <w:rsid w:val="270748DF"/>
    <w:rsid w:val="27075484"/>
    <w:rsid w:val="271E621A"/>
    <w:rsid w:val="271F532F"/>
    <w:rsid w:val="27A27F9C"/>
    <w:rsid w:val="27FE2167"/>
    <w:rsid w:val="28286D82"/>
    <w:rsid w:val="28FF063C"/>
    <w:rsid w:val="290D1A15"/>
    <w:rsid w:val="290D5861"/>
    <w:rsid w:val="290F22C7"/>
    <w:rsid w:val="29576E4C"/>
    <w:rsid w:val="297F1A22"/>
    <w:rsid w:val="2A126915"/>
    <w:rsid w:val="2A2052B9"/>
    <w:rsid w:val="2A31594F"/>
    <w:rsid w:val="2A364177"/>
    <w:rsid w:val="2ADE0C50"/>
    <w:rsid w:val="2C456ED8"/>
    <w:rsid w:val="2C7A1B7F"/>
    <w:rsid w:val="2C9F4465"/>
    <w:rsid w:val="2CFF723A"/>
    <w:rsid w:val="2D231D2D"/>
    <w:rsid w:val="2D4E793D"/>
    <w:rsid w:val="2DA7661B"/>
    <w:rsid w:val="2DAD5C67"/>
    <w:rsid w:val="2DBF2B0B"/>
    <w:rsid w:val="2E0D65BA"/>
    <w:rsid w:val="2E237B8A"/>
    <w:rsid w:val="2E3475A1"/>
    <w:rsid w:val="2E5111C9"/>
    <w:rsid w:val="2E5B4FD3"/>
    <w:rsid w:val="2E987A62"/>
    <w:rsid w:val="2E99271C"/>
    <w:rsid w:val="2ED30695"/>
    <w:rsid w:val="2EE3450F"/>
    <w:rsid w:val="2EEF1D51"/>
    <w:rsid w:val="2EF43D57"/>
    <w:rsid w:val="2F291B2D"/>
    <w:rsid w:val="2F3626AA"/>
    <w:rsid w:val="2F417E75"/>
    <w:rsid w:val="2F663EB2"/>
    <w:rsid w:val="2F6D1C78"/>
    <w:rsid w:val="2F8B4F3A"/>
    <w:rsid w:val="2F93605A"/>
    <w:rsid w:val="2FCA4CFD"/>
    <w:rsid w:val="304D106D"/>
    <w:rsid w:val="30550EFA"/>
    <w:rsid w:val="3066531F"/>
    <w:rsid w:val="306F551E"/>
    <w:rsid w:val="306F73C2"/>
    <w:rsid w:val="30BD61D9"/>
    <w:rsid w:val="30CD6399"/>
    <w:rsid w:val="30D12224"/>
    <w:rsid w:val="30DD2C81"/>
    <w:rsid w:val="30E05099"/>
    <w:rsid w:val="30FB648D"/>
    <w:rsid w:val="310E78E0"/>
    <w:rsid w:val="311E5263"/>
    <w:rsid w:val="312F470B"/>
    <w:rsid w:val="316F5A64"/>
    <w:rsid w:val="31953B17"/>
    <w:rsid w:val="31B531AA"/>
    <w:rsid w:val="31F318FC"/>
    <w:rsid w:val="320074EB"/>
    <w:rsid w:val="32394759"/>
    <w:rsid w:val="327461B4"/>
    <w:rsid w:val="3276161D"/>
    <w:rsid w:val="32DD4C97"/>
    <w:rsid w:val="33855D1C"/>
    <w:rsid w:val="33A73A84"/>
    <w:rsid w:val="33B942D8"/>
    <w:rsid w:val="33D001A4"/>
    <w:rsid w:val="341C2C65"/>
    <w:rsid w:val="342031B6"/>
    <w:rsid w:val="343248B3"/>
    <w:rsid w:val="345212DD"/>
    <w:rsid w:val="3459525F"/>
    <w:rsid w:val="346C29E4"/>
    <w:rsid w:val="347C1600"/>
    <w:rsid w:val="347C5494"/>
    <w:rsid w:val="34937F79"/>
    <w:rsid w:val="34A21D97"/>
    <w:rsid w:val="34AC5BC2"/>
    <w:rsid w:val="35112602"/>
    <w:rsid w:val="35206CBA"/>
    <w:rsid w:val="35465EBB"/>
    <w:rsid w:val="35880C30"/>
    <w:rsid w:val="35C10D3F"/>
    <w:rsid w:val="35EA3C06"/>
    <w:rsid w:val="363555AC"/>
    <w:rsid w:val="367743C8"/>
    <w:rsid w:val="3716183B"/>
    <w:rsid w:val="373E5FE3"/>
    <w:rsid w:val="377E06AB"/>
    <w:rsid w:val="378C521F"/>
    <w:rsid w:val="37BC2944"/>
    <w:rsid w:val="37EF2CAC"/>
    <w:rsid w:val="37F03C6C"/>
    <w:rsid w:val="37F64A7D"/>
    <w:rsid w:val="389C70B4"/>
    <w:rsid w:val="38EC1C74"/>
    <w:rsid w:val="39B24A74"/>
    <w:rsid w:val="3A052CC3"/>
    <w:rsid w:val="3A185DA1"/>
    <w:rsid w:val="3A265ECA"/>
    <w:rsid w:val="3A6A627A"/>
    <w:rsid w:val="3AA81181"/>
    <w:rsid w:val="3AD17A27"/>
    <w:rsid w:val="3AF3048C"/>
    <w:rsid w:val="3B1B0113"/>
    <w:rsid w:val="3B4F54F7"/>
    <w:rsid w:val="3B5A3969"/>
    <w:rsid w:val="3B5A6914"/>
    <w:rsid w:val="3B6F3C57"/>
    <w:rsid w:val="3B846D14"/>
    <w:rsid w:val="3B8566A9"/>
    <w:rsid w:val="3B8D50B9"/>
    <w:rsid w:val="3BFF50E5"/>
    <w:rsid w:val="3C3D13BF"/>
    <w:rsid w:val="3C5F2228"/>
    <w:rsid w:val="3C827FA3"/>
    <w:rsid w:val="3C8462E9"/>
    <w:rsid w:val="3C9721A9"/>
    <w:rsid w:val="3C976DE8"/>
    <w:rsid w:val="3CB67BB8"/>
    <w:rsid w:val="3CDC6024"/>
    <w:rsid w:val="3D02665B"/>
    <w:rsid w:val="3D1C55C6"/>
    <w:rsid w:val="3D375A30"/>
    <w:rsid w:val="3D5650CB"/>
    <w:rsid w:val="3D7A73E4"/>
    <w:rsid w:val="3D7F3961"/>
    <w:rsid w:val="3DBE1D3B"/>
    <w:rsid w:val="3DCE64B9"/>
    <w:rsid w:val="3E1828F0"/>
    <w:rsid w:val="3E540ED5"/>
    <w:rsid w:val="3E550BCA"/>
    <w:rsid w:val="3E697D44"/>
    <w:rsid w:val="3E7150A5"/>
    <w:rsid w:val="3E72445E"/>
    <w:rsid w:val="3E870356"/>
    <w:rsid w:val="3EDA458D"/>
    <w:rsid w:val="3F276242"/>
    <w:rsid w:val="3F524717"/>
    <w:rsid w:val="3F8078F1"/>
    <w:rsid w:val="3FC71D7C"/>
    <w:rsid w:val="404708B6"/>
    <w:rsid w:val="406626DF"/>
    <w:rsid w:val="408450A8"/>
    <w:rsid w:val="40A02200"/>
    <w:rsid w:val="40E612DE"/>
    <w:rsid w:val="410B7AA2"/>
    <w:rsid w:val="411B605B"/>
    <w:rsid w:val="415D062C"/>
    <w:rsid w:val="423230E1"/>
    <w:rsid w:val="42354803"/>
    <w:rsid w:val="425D4C4E"/>
    <w:rsid w:val="42927F24"/>
    <w:rsid w:val="42AE63FA"/>
    <w:rsid w:val="42D433CD"/>
    <w:rsid w:val="430A09DB"/>
    <w:rsid w:val="435F070E"/>
    <w:rsid w:val="436A7871"/>
    <w:rsid w:val="43B533EE"/>
    <w:rsid w:val="43FE4F89"/>
    <w:rsid w:val="440E2C11"/>
    <w:rsid w:val="44112935"/>
    <w:rsid w:val="441F4864"/>
    <w:rsid w:val="442B1B88"/>
    <w:rsid w:val="44661E4B"/>
    <w:rsid w:val="44AA2E54"/>
    <w:rsid w:val="44CB602B"/>
    <w:rsid w:val="44FD3D2D"/>
    <w:rsid w:val="451C5E4E"/>
    <w:rsid w:val="459028F6"/>
    <w:rsid w:val="45B603F1"/>
    <w:rsid w:val="45DE47D9"/>
    <w:rsid w:val="45DF5DEF"/>
    <w:rsid w:val="462C01CC"/>
    <w:rsid w:val="465377E2"/>
    <w:rsid w:val="46675B0E"/>
    <w:rsid w:val="466D595B"/>
    <w:rsid w:val="46715BAB"/>
    <w:rsid w:val="46E6163C"/>
    <w:rsid w:val="46EF3DD1"/>
    <w:rsid w:val="46FD5437"/>
    <w:rsid w:val="4710191A"/>
    <w:rsid w:val="473969EF"/>
    <w:rsid w:val="474B3007"/>
    <w:rsid w:val="474F5452"/>
    <w:rsid w:val="47547839"/>
    <w:rsid w:val="477C5049"/>
    <w:rsid w:val="47947D84"/>
    <w:rsid w:val="47FE4C8A"/>
    <w:rsid w:val="48016B19"/>
    <w:rsid w:val="483E4208"/>
    <w:rsid w:val="48515335"/>
    <w:rsid w:val="48800A6E"/>
    <w:rsid w:val="48800D6F"/>
    <w:rsid w:val="48CB4168"/>
    <w:rsid w:val="48E62AF9"/>
    <w:rsid w:val="48F3600F"/>
    <w:rsid w:val="490A67A2"/>
    <w:rsid w:val="49144C9F"/>
    <w:rsid w:val="498032FC"/>
    <w:rsid w:val="498275E9"/>
    <w:rsid w:val="49BF63AC"/>
    <w:rsid w:val="49DB2059"/>
    <w:rsid w:val="49FC6723"/>
    <w:rsid w:val="4A0E6405"/>
    <w:rsid w:val="4A1705F7"/>
    <w:rsid w:val="4A5A5F00"/>
    <w:rsid w:val="4A782B51"/>
    <w:rsid w:val="4AB07A64"/>
    <w:rsid w:val="4ADE6F2F"/>
    <w:rsid w:val="4B124CBD"/>
    <w:rsid w:val="4B434E41"/>
    <w:rsid w:val="4B914BD5"/>
    <w:rsid w:val="4BD55793"/>
    <w:rsid w:val="4C1F56E5"/>
    <w:rsid w:val="4C4038F5"/>
    <w:rsid w:val="4C564684"/>
    <w:rsid w:val="4C69467E"/>
    <w:rsid w:val="4C8E25D9"/>
    <w:rsid w:val="4CA80DE2"/>
    <w:rsid w:val="4CA853E8"/>
    <w:rsid w:val="4CD35ACE"/>
    <w:rsid w:val="4CD41D2D"/>
    <w:rsid w:val="4CEA330B"/>
    <w:rsid w:val="4D1F194F"/>
    <w:rsid w:val="4D425106"/>
    <w:rsid w:val="4DAB38D2"/>
    <w:rsid w:val="4DD60234"/>
    <w:rsid w:val="4DEC07A3"/>
    <w:rsid w:val="4E07522B"/>
    <w:rsid w:val="4E1167A7"/>
    <w:rsid w:val="4E37609C"/>
    <w:rsid w:val="4E7F7348"/>
    <w:rsid w:val="4EC811B3"/>
    <w:rsid w:val="4F1C0D75"/>
    <w:rsid w:val="4F737EB5"/>
    <w:rsid w:val="4F833F08"/>
    <w:rsid w:val="4FA80366"/>
    <w:rsid w:val="4FD45A60"/>
    <w:rsid w:val="4FF5775E"/>
    <w:rsid w:val="503A323A"/>
    <w:rsid w:val="50565E81"/>
    <w:rsid w:val="508A61D3"/>
    <w:rsid w:val="50BA7C9C"/>
    <w:rsid w:val="50C6391B"/>
    <w:rsid w:val="50C956FF"/>
    <w:rsid w:val="50CF6CBB"/>
    <w:rsid w:val="510A3CDC"/>
    <w:rsid w:val="510A411A"/>
    <w:rsid w:val="511E1B11"/>
    <w:rsid w:val="51284F49"/>
    <w:rsid w:val="51447C61"/>
    <w:rsid w:val="514D2D39"/>
    <w:rsid w:val="515F5A90"/>
    <w:rsid w:val="51701E8D"/>
    <w:rsid w:val="51A1626F"/>
    <w:rsid w:val="51F06E08"/>
    <w:rsid w:val="51FA7404"/>
    <w:rsid w:val="5212592C"/>
    <w:rsid w:val="52143CA2"/>
    <w:rsid w:val="521E2E98"/>
    <w:rsid w:val="52DA7A97"/>
    <w:rsid w:val="52E30FA5"/>
    <w:rsid w:val="52F7000A"/>
    <w:rsid w:val="53351F03"/>
    <w:rsid w:val="53361071"/>
    <w:rsid w:val="53C461C3"/>
    <w:rsid w:val="53E4074E"/>
    <w:rsid w:val="544549DA"/>
    <w:rsid w:val="54522730"/>
    <w:rsid w:val="54BB2EAF"/>
    <w:rsid w:val="55360774"/>
    <w:rsid w:val="553D5651"/>
    <w:rsid w:val="553E2D80"/>
    <w:rsid w:val="55465F02"/>
    <w:rsid w:val="55B8239A"/>
    <w:rsid w:val="55F9040E"/>
    <w:rsid w:val="561A6BD1"/>
    <w:rsid w:val="56831832"/>
    <w:rsid w:val="56B76FF0"/>
    <w:rsid w:val="56CB177B"/>
    <w:rsid w:val="56D03C3A"/>
    <w:rsid w:val="56DD59D8"/>
    <w:rsid w:val="57081362"/>
    <w:rsid w:val="573242BF"/>
    <w:rsid w:val="57342103"/>
    <w:rsid w:val="57514D5D"/>
    <w:rsid w:val="57534FCE"/>
    <w:rsid w:val="577736A6"/>
    <w:rsid w:val="57E1498C"/>
    <w:rsid w:val="57E73097"/>
    <w:rsid w:val="58764E8D"/>
    <w:rsid w:val="58861A83"/>
    <w:rsid w:val="58B9039D"/>
    <w:rsid w:val="58BD00B5"/>
    <w:rsid w:val="58F07F29"/>
    <w:rsid w:val="592301C7"/>
    <w:rsid w:val="59522863"/>
    <w:rsid w:val="59572434"/>
    <w:rsid w:val="595D168F"/>
    <w:rsid w:val="598D250B"/>
    <w:rsid w:val="59964D42"/>
    <w:rsid w:val="59967EF3"/>
    <w:rsid w:val="59F567DD"/>
    <w:rsid w:val="5A0325E3"/>
    <w:rsid w:val="5A0665A5"/>
    <w:rsid w:val="5A236FE4"/>
    <w:rsid w:val="5A731103"/>
    <w:rsid w:val="5A8839F9"/>
    <w:rsid w:val="5AA15C7F"/>
    <w:rsid w:val="5AFB7F8C"/>
    <w:rsid w:val="5B1A5018"/>
    <w:rsid w:val="5B420D90"/>
    <w:rsid w:val="5B5134F1"/>
    <w:rsid w:val="5B5E065D"/>
    <w:rsid w:val="5B6B70AE"/>
    <w:rsid w:val="5B7B07A7"/>
    <w:rsid w:val="5BD976EC"/>
    <w:rsid w:val="5C574D3D"/>
    <w:rsid w:val="5CDF30BD"/>
    <w:rsid w:val="5CEE69A9"/>
    <w:rsid w:val="5D7F33C3"/>
    <w:rsid w:val="5DAD2386"/>
    <w:rsid w:val="5DAF3102"/>
    <w:rsid w:val="5E0A65E7"/>
    <w:rsid w:val="5E414F2F"/>
    <w:rsid w:val="5EB14BDD"/>
    <w:rsid w:val="5F2A4490"/>
    <w:rsid w:val="5F36548A"/>
    <w:rsid w:val="5F4C2B83"/>
    <w:rsid w:val="5FFE2448"/>
    <w:rsid w:val="600E6907"/>
    <w:rsid w:val="603C6A08"/>
    <w:rsid w:val="60427D1F"/>
    <w:rsid w:val="60710664"/>
    <w:rsid w:val="607C7B40"/>
    <w:rsid w:val="60937659"/>
    <w:rsid w:val="60AF0A9A"/>
    <w:rsid w:val="60AF4B83"/>
    <w:rsid w:val="60B078C8"/>
    <w:rsid w:val="60E53FFF"/>
    <w:rsid w:val="60ED2989"/>
    <w:rsid w:val="612A2F43"/>
    <w:rsid w:val="61594462"/>
    <w:rsid w:val="616D738A"/>
    <w:rsid w:val="61774219"/>
    <w:rsid w:val="618C372D"/>
    <w:rsid w:val="61B17B52"/>
    <w:rsid w:val="623A3FAE"/>
    <w:rsid w:val="62670E82"/>
    <w:rsid w:val="62695DD6"/>
    <w:rsid w:val="62A343A5"/>
    <w:rsid w:val="62A851A8"/>
    <w:rsid w:val="62C152DE"/>
    <w:rsid w:val="62EF4D91"/>
    <w:rsid w:val="631746BE"/>
    <w:rsid w:val="6334107D"/>
    <w:rsid w:val="636C0581"/>
    <w:rsid w:val="63884BC0"/>
    <w:rsid w:val="63A732D2"/>
    <w:rsid w:val="63C33A4F"/>
    <w:rsid w:val="63E4201E"/>
    <w:rsid w:val="63F30989"/>
    <w:rsid w:val="643D1AD4"/>
    <w:rsid w:val="646C495D"/>
    <w:rsid w:val="64800E73"/>
    <w:rsid w:val="648415A5"/>
    <w:rsid w:val="64860CEC"/>
    <w:rsid w:val="649E6FC2"/>
    <w:rsid w:val="64A93031"/>
    <w:rsid w:val="64BC4CF1"/>
    <w:rsid w:val="64CC5C1F"/>
    <w:rsid w:val="65422D95"/>
    <w:rsid w:val="655E7BF7"/>
    <w:rsid w:val="65CF0DBA"/>
    <w:rsid w:val="660A53CA"/>
    <w:rsid w:val="66472073"/>
    <w:rsid w:val="66931777"/>
    <w:rsid w:val="66DD2A22"/>
    <w:rsid w:val="67221D74"/>
    <w:rsid w:val="6722599A"/>
    <w:rsid w:val="672304FA"/>
    <w:rsid w:val="67463EEA"/>
    <w:rsid w:val="6785688D"/>
    <w:rsid w:val="67E60659"/>
    <w:rsid w:val="67FA7B66"/>
    <w:rsid w:val="680E74FE"/>
    <w:rsid w:val="681E2AAC"/>
    <w:rsid w:val="68504F22"/>
    <w:rsid w:val="68617502"/>
    <w:rsid w:val="687A1374"/>
    <w:rsid w:val="688B2D83"/>
    <w:rsid w:val="68C509D2"/>
    <w:rsid w:val="69065DF2"/>
    <w:rsid w:val="69242DE0"/>
    <w:rsid w:val="696374B7"/>
    <w:rsid w:val="696F0FD3"/>
    <w:rsid w:val="69F16C96"/>
    <w:rsid w:val="69F81C86"/>
    <w:rsid w:val="6A4A3D49"/>
    <w:rsid w:val="6A660C8D"/>
    <w:rsid w:val="6A874AEC"/>
    <w:rsid w:val="6A9E393E"/>
    <w:rsid w:val="6AC173E6"/>
    <w:rsid w:val="6B440B57"/>
    <w:rsid w:val="6B4F7A58"/>
    <w:rsid w:val="6B530C48"/>
    <w:rsid w:val="6BCC4BB8"/>
    <w:rsid w:val="6BE85F0C"/>
    <w:rsid w:val="6C262716"/>
    <w:rsid w:val="6C463C5B"/>
    <w:rsid w:val="6C7705BE"/>
    <w:rsid w:val="6C94032D"/>
    <w:rsid w:val="6CBE47A3"/>
    <w:rsid w:val="6D1313EE"/>
    <w:rsid w:val="6D3F5262"/>
    <w:rsid w:val="6D4B0972"/>
    <w:rsid w:val="6D531094"/>
    <w:rsid w:val="6D784F72"/>
    <w:rsid w:val="6DBD5B60"/>
    <w:rsid w:val="6DFD3DBC"/>
    <w:rsid w:val="6E353083"/>
    <w:rsid w:val="6E447267"/>
    <w:rsid w:val="6E5055BE"/>
    <w:rsid w:val="6EB74363"/>
    <w:rsid w:val="6EC70D1A"/>
    <w:rsid w:val="6ED170A0"/>
    <w:rsid w:val="6F5B5CD3"/>
    <w:rsid w:val="6F713CDB"/>
    <w:rsid w:val="6F7C224E"/>
    <w:rsid w:val="6F7D012D"/>
    <w:rsid w:val="6FB45A89"/>
    <w:rsid w:val="6FB81269"/>
    <w:rsid w:val="6FBF6116"/>
    <w:rsid w:val="6FCC0C2E"/>
    <w:rsid w:val="700D7588"/>
    <w:rsid w:val="701508A5"/>
    <w:rsid w:val="70162F83"/>
    <w:rsid w:val="701A414B"/>
    <w:rsid w:val="7029487C"/>
    <w:rsid w:val="708A35BC"/>
    <w:rsid w:val="708F0C0D"/>
    <w:rsid w:val="70C201BB"/>
    <w:rsid w:val="70DF655C"/>
    <w:rsid w:val="710F5622"/>
    <w:rsid w:val="714517A0"/>
    <w:rsid w:val="714F4FA7"/>
    <w:rsid w:val="715D246B"/>
    <w:rsid w:val="71682AB6"/>
    <w:rsid w:val="72121515"/>
    <w:rsid w:val="72310D8D"/>
    <w:rsid w:val="72467339"/>
    <w:rsid w:val="72C738F7"/>
    <w:rsid w:val="72CF67B0"/>
    <w:rsid w:val="72EB0254"/>
    <w:rsid w:val="72FF7727"/>
    <w:rsid w:val="73034753"/>
    <w:rsid w:val="73040E5A"/>
    <w:rsid w:val="732053BE"/>
    <w:rsid w:val="73221A4E"/>
    <w:rsid w:val="733B44BB"/>
    <w:rsid w:val="7365305C"/>
    <w:rsid w:val="73B4484E"/>
    <w:rsid w:val="73BA1053"/>
    <w:rsid w:val="73FE4D7B"/>
    <w:rsid w:val="741856A7"/>
    <w:rsid w:val="742579A3"/>
    <w:rsid w:val="74286D19"/>
    <w:rsid w:val="743F3C68"/>
    <w:rsid w:val="74712D6E"/>
    <w:rsid w:val="74765981"/>
    <w:rsid w:val="74851D03"/>
    <w:rsid w:val="74A07806"/>
    <w:rsid w:val="74D511DF"/>
    <w:rsid w:val="74F25FF7"/>
    <w:rsid w:val="750D5A34"/>
    <w:rsid w:val="751230A9"/>
    <w:rsid w:val="751D74CD"/>
    <w:rsid w:val="756C4E9B"/>
    <w:rsid w:val="757A68CC"/>
    <w:rsid w:val="75A40119"/>
    <w:rsid w:val="75B87CF4"/>
    <w:rsid w:val="75BE5BC7"/>
    <w:rsid w:val="75DC4DF1"/>
    <w:rsid w:val="761561B4"/>
    <w:rsid w:val="76174D9A"/>
    <w:rsid w:val="76184DB3"/>
    <w:rsid w:val="76330DAA"/>
    <w:rsid w:val="765174BD"/>
    <w:rsid w:val="76A34F2A"/>
    <w:rsid w:val="770849BB"/>
    <w:rsid w:val="770A543C"/>
    <w:rsid w:val="77530E2F"/>
    <w:rsid w:val="77704F41"/>
    <w:rsid w:val="77784873"/>
    <w:rsid w:val="779873A3"/>
    <w:rsid w:val="779E6AB3"/>
    <w:rsid w:val="77DC4FDE"/>
    <w:rsid w:val="77F6481D"/>
    <w:rsid w:val="78707277"/>
    <w:rsid w:val="78BD2D27"/>
    <w:rsid w:val="78E8623C"/>
    <w:rsid w:val="78ED57A3"/>
    <w:rsid w:val="78F03A78"/>
    <w:rsid w:val="78FB7206"/>
    <w:rsid w:val="792000D1"/>
    <w:rsid w:val="792535EE"/>
    <w:rsid w:val="799B303E"/>
    <w:rsid w:val="79EA432D"/>
    <w:rsid w:val="79F32810"/>
    <w:rsid w:val="7A0E77AD"/>
    <w:rsid w:val="7A165B74"/>
    <w:rsid w:val="7A630D32"/>
    <w:rsid w:val="7A6939DD"/>
    <w:rsid w:val="7AB30AB0"/>
    <w:rsid w:val="7ACD1250"/>
    <w:rsid w:val="7AD12CD0"/>
    <w:rsid w:val="7B2872C2"/>
    <w:rsid w:val="7B2F1DA8"/>
    <w:rsid w:val="7B730D1A"/>
    <w:rsid w:val="7B73303B"/>
    <w:rsid w:val="7B8C75D6"/>
    <w:rsid w:val="7BFC2E56"/>
    <w:rsid w:val="7C115D3B"/>
    <w:rsid w:val="7CEB1320"/>
    <w:rsid w:val="7D0820CC"/>
    <w:rsid w:val="7D5171C9"/>
    <w:rsid w:val="7D535193"/>
    <w:rsid w:val="7D8A326A"/>
    <w:rsid w:val="7D9D3733"/>
    <w:rsid w:val="7DBF40AD"/>
    <w:rsid w:val="7DCF41D0"/>
    <w:rsid w:val="7DE71FB1"/>
    <w:rsid w:val="7E0F1F6E"/>
    <w:rsid w:val="7E1A3EDA"/>
    <w:rsid w:val="7E564040"/>
    <w:rsid w:val="7E8517B2"/>
    <w:rsid w:val="7ED74A88"/>
    <w:rsid w:val="7F303DA2"/>
    <w:rsid w:val="7F6D7B60"/>
    <w:rsid w:val="7F8F5230"/>
    <w:rsid w:val="7F9E17E1"/>
    <w:rsid w:val="7FE76AE2"/>
    <w:rsid w:val="7FF366D0"/>
    <w:rsid w:val="7FFD714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仿宋" w:cs="宋体"/>
      <w:kern w:val="2"/>
      <w:sz w:val="28"/>
      <w:szCs w:val="24"/>
      <w:lang w:val="en-US" w:eastAsia="zh-CN" w:bidi="ar-SA"/>
    </w:rPr>
  </w:style>
  <w:style w:type="paragraph" w:styleId="3">
    <w:name w:val="heading 1"/>
    <w:basedOn w:val="1"/>
    <w:next w:val="1"/>
    <w:link w:val="51"/>
    <w:qFormat/>
    <w:uiPriority w:val="0"/>
    <w:pPr>
      <w:keepNext/>
      <w:keepLines/>
      <w:spacing w:before="100" w:beforeLines="100" w:after="100" w:afterLines="100" w:line="480" w:lineRule="auto"/>
      <w:ind w:firstLine="0" w:firstLineChars="0"/>
      <w:jc w:val="center"/>
      <w:outlineLvl w:val="0"/>
    </w:pPr>
    <w:rPr>
      <w:rFonts w:eastAsia="仿宋" w:cs="Times New Roman"/>
      <w:b/>
      <w:bCs/>
      <w:kern w:val="44"/>
      <w:sz w:val="32"/>
      <w:szCs w:val="32"/>
    </w:rPr>
  </w:style>
  <w:style w:type="paragraph" w:styleId="4">
    <w:name w:val="heading 2"/>
    <w:basedOn w:val="1"/>
    <w:next w:val="1"/>
    <w:link w:val="55"/>
    <w:qFormat/>
    <w:uiPriority w:val="0"/>
    <w:pPr>
      <w:keepNext/>
      <w:keepLines/>
      <w:spacing w:before="100" w:beforeLines="100" w:after="100" w:afterLines="100" w:line="240" w:lineRule="auto"/>
      <w:ind w:firstLine="0" w:firstLineChars="0"/>
      <w:jc w:val="left"/>
      <w:outlineLvl w:val="1"/>
    </w:pPr>
    <w:rPr>
      <w:rFonts w:cs="Times New Roman"/>
      <w:b/>
      <w:bCs/>
      <w:kern w:val="0"/>
      <w:sz w:val="30"/>
      <w:szCs w:val="30"/>
    </w:rPr>
  </w:style>
  <w:style w:type="paragraph" w:styleId="5">
    <w:name w:val="heading 3"/>
    <w:basedOn w:val="1"/>
    <w:next w:val="1"/>
    <w:link w:val="53"/>
    <w:qFormat/>
    <w:uiPriority w:val="0"/>
    <w:pPr>
      <w:keepNext/>
      <w:keepLines/>
      <w:spacing w:before="50" w:beforeLines="50" w:after="50" w:afterLines="50" w:line="240" w:lineRule="auto"/>
      <w:ind w:firstLine="0" w:firstLineChars="0"/>
      <w:jc w:val="left"/>
      <w:outlineLvl w:val="2"/>
    </w:pPr>
    <w:rPr>
      <w:rFonts w:cs="Times New Roman"/>
      <w:b/>
      <w:bCs/>
      <w:kern w:val="0"/>
      <w:szCs w:val="28"/>
    </w:rPr>
  </w:style>
  <w:style w:type="paragraph" w:styleId="6">
    <w:name w:val="heading 4"/>
    <w:basedOn w:val="1"/>
    <w:next w:val="7"/>
    <w:qFormat/>
    <w:uiPriority w:val="0"/>
    <w:pPr>
      <w:keepNext/>
      <w:keepLines/>
      <w:spacing w:before="50" w:after="50" w:line="360" w:lineRule="auto"/>
      <w:ind w:firstLine="0" w:firstLineChars="0"/>
      <w:outlineLvl w:val="3"/>
    </w:pPr>
    <w:rPr>
      <w:rFonts w:ascii="宋体" w:hAnsi="宋体" w:eastAsia="宋体"/>
      <w:b/>
      <w:bCs/>
      <w:sz w:val="24"/>
      <w:szCs w:val="24"/>
    </w:rPr>
  </w:style>
  <w:style w:type="character" w:default="1" w:styleId="37">
    <w:name w:val="Default Paragraph Font"/>
    <w:qFormat/>
    <w:uiPriority w:val="0"/>
  </w:style>
  <w:style w:type="table" w:default="1" w:styleId="3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link w:val="54"/>
    <w:qFormat/>
    <w:uiPriority w:val="99"/>
    <w:pPr>
      <w:spacing w:after="120"/>
    </w:pPr>
  </w:style>
  <w:style w:type="paragraph" w:customStyle="1" w:styleId="7">
    <w:name w:val="正文alt+z"/>
    <w:basedOn w:val="1"/>
    <w:qFormat/>
    <w:uiPriority w:val="0"/>
    <w:pPr>
      <w:numPr>
        <w:ilvl w:val="0"/>
        <w:numId w:val="1"/>
      </w:numPr>
      <w:ind w:left="0" w:firstLine="200" w:firstLineChars="200"/>
    </w:pPr>
    <w:rPr>
      <w:rFonts w:ascii="Cambria" w:hAnsi="Cambria" w:eastAsia="宋体" w:cs="Times New Roman"/>
      <w:kern w:val="0"/>
      <w:sz w:val="32"/>
      <w:szCs w:val="32"/>
    </w:rPr>
  </w:style>
  <w:style w:type="paragraph" w:styleId="8">
    <w:name w:val="toc 7"/>
    <w:basedOn w:val="1"/>
    <w:next w:val="1"/>
    <w:unhideWhenUsed/>
    <w:qFormat/>
    <w:uiPriority w:val="39"/>
    <w:pPr>
      <w:spacing w:before="0" w:beforeLines="0" w:after="0" w:afterLines="0" w:line="240" w:lineRule="auto"/>
      <w:ind w:left="2520" w:leftChars="1200" w:firstLine="0" w:firstLineChars="0"/>
    </w:pPr>
    <w:rPr>
      <w:rFonts w:ascii="Calibri" w:hAnsi="Calibri" w:eastAsia="宋体" w:cs="Times New Roman"/>
      <w:sz w:val="21"/>
      <w:szCs w:val="22"/>
    </w:rPr>
  </w:style>
  <w:style w:type="paragraph" w:styleId="9">
    <w:name w:val="Normal Indent"/>
    <w:basedOn w:val="1"/>
    <w:next w:val="10"/>
    <w:link w:val="56"/>
    <w:qFormat/>
    <w:uiPriority w:val="0"/>
    <w:pPr>
      <w:adjustRightInd w:val="0"/>
      <w:spacing w:line="312" w:lineRule="atLeast"/>
      <w:ind w:firstLine="420"/>
      <w:textAlignment w:val="baseline"/>
    </w:pPr>
    <w:rPr>
      <w:rFonts w:eastAsia="宋体"/>
      <w:sz w:val="28"/>
      <w:lang w:val="en-US" w:eastAsia="zh-CN" w:bidi="ar-SA"/>
    </w:rPr>
  </w:style>
  <w:style w:type="paragraph" w:customStyle="1" w:styleId="10">
    <w:name w:val="2007正文"/>
    <w:qFormat/>
    <w:uiPriority w:val="0"/>
    <w:pPr>
      <w:spacing w:line="500" w:lineRule="exact"/>
      <w:ind w:firstLine="560" w:firstLineChars="200"/>
      <w:jc w:val="both"/>
    </w:pPr>
    <w:rPr>
      <w:rFonts w:ascii="Times New Roman" w:hAnsi="Times New Roman" w:eastAsia="仿宋_GB2312" w:cs="Times New Roman"/>
      <w:kern w:val="2"/>
      <w:sz w:val="28"/>
      <w:lang w:val="en-GB" w:eastAsia="zh-CN" w:bidi="ar-SA"/>
    </w:rPr>
  </w:style>
  <w:style w:type="paragraph" w:styleId="11">
    <w:name w:val="caption"/>
    <w:basedOn w:val="1"/>
    <w:next w:val="1"/>
    <w:qFormat/>
    <w:uiPriority w:val="0"/>
    <w:pPr>
      <w:spacing w:before="0" w:beforeLines="0" w:beforeAutospacing="0" w:after="0" w:afterLines="0" w:afterAutospacing="0" w:line="240" w:lineRule="auto"/>
      <w:ind w:firstLine="0" w:firstLineChars="0"/>
      <w:jc w:val="center"/>
    </w:pPr>
    <w:rPr>
      <w:rFonts w:ascii="华文中宋" w:hAnsi="华文中宋" w:eastAsia="华文中宋"/>
      <w:sz w:val="48"/>
      <w:szCs w:val="20"/>
    </w:rPr>
  </w:style>
  <w:style w:type="paragraph" w:styleId="12">
    <w:name w:val="Document Map"/>
    <w:basedOn w:val="1"/>
    <w:semiHidden/>
    <w:qFormat/>
    <w:uiPriority w:val="0"/>
    <w:pPr>
      <w:shd w:val="clear" w:color="auto" w:fill="000080"/>
    </w:pPr>
  </w:style>
  <w:style w:type="paragraph" w:styleId="13">
    <w:name w:val="annotation text"/>
    <w:basedOn w:val="1"/>
    <w:link w:val="57"/>
    <w:qFormat/>
    <w:uiPriority w:val="0"/>
    <w:pPr>
      <w:jc w:val="left"/>
    </w:pPr>
  </w:style>
  <w:style w:type="paragraph" w:styleId="14">
    <w:name w:val="Body Text Indent"/>
    <w:basedOn w:val="1"/>
    <w:qFormat/>
    <w:uiPriority w:val="0"/>
    <w:pPr>
      <w:widowControl/>
      <w:spacing w:before="100" w:beforeLines="0" w:beforeAutospacing="1" w:after="100" w:afterLines="0" w:afterAutospacing="1" w:line="384" w:lineRule="auto"/>
      <w:ind w:firstLine="450"/>
      <w:jc w:val="left"/>
    </w:pPr>
    <w:rPr>
      <w:rFonts w:ascii="宋体" w:hAnsi="宋体"/>
      <w:color w:val="000000"/>
      <w:kern w:val="0"/>
      <w:sz w:val="24"/>
      <w:szCs w:val="22"/>
    </w:rPr>
  </w:style>
  <w:style w:type="paragraph" w:styleId="15">
    <w:name w:val="toc 5"/>
    <w:basedOn w:val="1"/>
    <w:next w:val="1"/>
    <w:unhideWhenUsed/>
    <w:qFormat/>
    <w:uiPriority w:val="39"/>
    <w:pPr>
      <w:spacing w:before="0" w:beforeLines="0" w:after="0" w:afterLines="0" w:line="240" w:lineRule="auto"/>
      <w:ind w:left="1680" w:leftChars="800" w:firstLine="0" w:firstLineChars="0"/>
    </w:pPr>
    <w:rPr>
      <w:rFonts w:ascii="Calibri" w:hAnsi="Calibri" w:eastAsia="宋体" w:cs="Times New Roman"/>
      <w:sz w:val="21"/>
      <w:szCs w:val="22"/>
    </w:rPr>
  </w:style>
  <w:style w:type="paragraph" w:styleId="16">
    <w:name w:val="toc 3"/>
    <w:basedOn w:val="1"/>
    <w:next w:val="1"/>
    <w:unhideWhenUsed/>
    <w:qFormat/>
    <w:uiPriority w:val="39"/>
    <w:pPr>
      <w:spacing w:before="0" w:beforeLines="0" w:after="0" w:afterLines="0" w:line="240" w:lineRule="auto"/>
      <w:ind w:left="840" w:leftChars="400" w:firstLine="0" w:firstLineChars="0"/>
    </w:pPr>
    <w:rPr>
      <w:rFonts w:ascii="Calibri" w:hAnsi="Calibri" w:eastAsia="宋体" w:cs="Times New Roman"/>
      <w:sz w:val="21"/>
      <w:szCs w:val="22"/>
    </w:rPr>
  </w:style>
  <w:style w:type="paragraph" w:styleId="17">
    <w:name w:val="Plain Text"/>
    <w:basedOn w:val="1"/>
    <w:qFormat/>
    <w:uiPriority w:val="0"/>
    <w:rPr>
      <w:rFonts w:ascii="宋体" w:hAnsi="Courier New" w:cs="Courier New"/>
      <w:szCs w:val="21"/>
    </w:rPr>
  </w:style>
  <w:style w:type="paragraph" w:styleId="18">
    <w:name w:val="toc 8"/>
    <w:basedOn w:val="1"/>
    <w:next w:val="1"/>
    <w:unhideWhenUsed/>
    <w:qFormat/>
    <w:uiPriority w:val="39"/>
    <w:pPr>
      <w:spacing w:before="0" w:beforeLines="0" w:after="0" w:afterLines="0" w:line="240" w:lineRule="auto"/>
      <w:ind w:left="2940" w:leftChars="1400" w:firstLine="0" w:firstLineChars="0"/>
    </w:pPr>
    <w:rPr>
      <w:rFonts w:ascii="Calibri" w:hAnsi="Calibri" w:eastAsia="宋体" w:cs="Times New Roman"/>
      <w:sz w:val="21"/>
      <w:szCs w:val="22"/>
    </w:rPr>
  </w:style>
  <w:style w:type="paragraph" w:styleId="19">
    <w:name w:val="Date"/>
    <w:basedOn w:val="1"/>
    <w:next w:val="1"/>
    <w:qFormat/>
    <w:uiPriority w:val="0"/>
    <w:pPr>
      <w:ind w:left="100" w:leftChars="2500"/>
    </w:pPr>
  </w:style>
  <w:style w:type="paragraph" w:styleId="20">
    <w:name w:val="Body Text Indent 2"/>
    <w:basedOn w:val="1"/>
    <w:qFormat/>
    <w:uiPriority w:val="0"/>
    <w:pPr>
      <w:spacing w:line="360" w:lineRule="auto"/>
      <w:ind w:left="-88" w:firstLine="552" w:firstLineChars="230"/>
    </w:pPr>
    <w:rPr>
      <w:rFonts w:ascii="Calibri" w:hAnsi="Calibri" w:eastAsia="宋体" w:cs="Times New Roman"/>
      <w:sz w:val="24"/>
      <w:szCs w:val="24"/>
    </w:rPr>
  </w:style>
  <w:style w:type="paragraph" w:styleId="21">
    <w:name w:val="Balloon Text"/>
    <w:basedOn w:val="1"/>
    <w:link w:val="58"/>
    <w:qFormat/>
    <w:uiPriority w:val="0"/>
    <w:pPr>
      <w:spacing w:before="0" w:after="0" w:line="240" w:lineRule="auto"/>
    </w:pPr>
    <w:rPr>
      <w:sz w:val="18"/>
      <w:szCs w:val="18"/>
    </w:rPr>
  </w:style>
  <w:style w:type="paragraph" w:styleId="22">
    <w:name w:val="footer"/>
    <w:basedOn w:val="1"/>
    <w:link w:val="59"/>
    <w:qFormat/>
    <w:uiPriority w:val="99"/>
    <w:pPr>
      <w:tabs>
        <w:tab w:val="center" w:pos="4153"/>
        <w:tab w:val="right" w:pos="8306"/>
      </w:tabs>
      <w:snapToGrid w:val="0"/>
      <w:jc w:val="left"/>
    </w:pPr>
    <w:rPr>
      <w:sz w:val="18"/>
    </w:rPr>
  </w:style>
  <w:style w:type="paragraph" w:styleId="23">
    <w:name w:val="header"/>
    <w:basedOn w:val="1"/>
    <w:link w:val="6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24">
    <w:name w:val="toc 1"/>
    <w:basedOn w:val="1"/>
    <w:next w:val="1"/>
    <w:link w:val="61"/>
    <w:qFormat/>
    <w:uiPriority w:val="39"/>
    <w:pPr>
      <w:tabs>
        <w:tab w:val="right" w:leader="dot" w:pos="9016"/>
      </w:tabs>
      <w:ind w:firstLine="0" w:firstLineChars="0"/>
      <w:jc w:val="center"/>
    </w:pPr>
    <w:rPr>
      <w:rFonts w:cs="Times New Roman"/>
      <w:b/>
      <w:kern w:val="0"/>
      <w:sz w:val="28"/>
      <w:szCs w:val="32"/>
    </w:rPr>
  </w:style>
  <w:style w:type="paragraph" w:styleId="25">
    <w:name w:val="toc 4"/>
    <w:basedOn w:val="1"/>
    <w:next w:val="1"/>
    <w:unhideWhenUsed/>
    <w:qFormat/>
    <w:uiPriority w:val="39"/>
    <w:pPr>
      <w:spacing w:before="0" w:beforeLines="0" w:after="0" w:afterLines="0" w:line="240" w:lineRule="auto"/>
      <w:ind w:left="1260" w:leftChars="600" w:firstLine="0" w:firstLineChars="0"/>
    </w:pPr>
    <w:rPr>
      <w:rFonts w:ascii="Calibri" w:hAnsi="Calibri" w:eastAsia="宋体" w:cs="Times New Roman"/>
      <w:sz w:val="21"/>
      <w:szCs w:val="22"/>
    </w:rPr>
  </w:style>
  <w:style w:type="paragraph" w:styleId="26">
    <w:name w:val="toc 6"/>
    <w:basedOn w:val="1"/>
    <w:next w:val="1"/>
    <w:unhideWhenUsed/>
    <w:qFormat/>
    <w:uiPriority w:val="39"/>
    <w:pPr>
      <w:spacing w:before="0" w:beforeLines="0" w:after="0" w:afterLines="0" w:line="240" w:lineRule="auto"/>
      <w:ind w:left="2100" w:leftChars="1000" w:firstLine="0" w:firstLineChars="0"/>
    </w:pPr>
    <w:rPr>
      <w:rFonts w:ascii="Calibri" w:hAnsi="Calibri" w:eastAsia="宋体" w:cs="Times New Roman"/>
      <w:sz w:val="21"/>
      <w:szCs w:val="22"/>
    </w:rPr>
  </w:style>
  <w:style w:type="paragraph" w:styleId="27">
    <w:name w:val="toc 2"/>
    <w:basedOn w:val="1"/>
    <w:next w:val="1"/>
    <w:qFormat/>
    <w:uiPriority w:val="39"/>
    <w:pPr>
      <w:ind w:left="0" w:leftChars="0" w:firstLine="562" w:firstLineChars="200"/>
    </w:pPr>
  </w:style>
  <w:style w:type="paragraph" w:styleId="28">
    <w:name w:val="toc 9"/>
    <w:basedOn w:val="1"/>
    <w:next w:val="1"/>
    <w:unhideWhenUsed/>
    <w:qFormat/>
    <w:uiPriority w:val="39"/>
    <w:pPr>
      <w:spacing w:before="0" w:beforeLines="0" w:after="0" w:afterLines="0" w:line="240" w:lineRule="auto"/>
      <w:ind w:left="3360" w:leftChars="1600" w:firstLine="0" w:firstLineChars="0"/>
    </w:pPr>
    <w:rPr>
      <w:rFonts w:ascii="Calibri" w:hAnsi="Calibri" w:eastAsia="宋体" w:cs="Times New Roman"/>
      <w:sz w:val="21"/>
      <w:szCs w:val="22"/>
    </w:rPr>
  </w:style>
  <w:style w:type="paragraph" w:styleId="2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30">
    <w:name w:val="Normal (Web)"/>
    <w:basedOn w:val="1"/>
    <w:link w:val="62"/>
    <w:qFormat/>
    <w:uiPriority w:val="0"/>
    <w:pPr>
      <w:widowControl/>
      <w:spacing w:before="100" w:beforeLines="0" w:beforeAutospacing="1" w:after="100" w:afterLines="0" w:afterAutospacing="1"/>
      <w:jc w:val="left"/>
    </w:pPr>
    <w:rPr>
      <w:rFonts w:ascii="宋体" w:hAnsi="宋体"/>
      <w:kern w:val="0"/>
      <w:sz w:val="24"/>
    </w:rPr>
  </w:style>
  <w:style w:type="paragraph" w:styleId="31">
    <w:name w:val="Title"/>
    <w:basedOn w:val="1"/>
    <w:next w:val="1"/>
    <w:qFormat/>
    <w:uiPriority w:val="0"/>
    <w:pPr>
      <w:spacing w:before="50"/>
      <w:ind w:firstLine="0" w:firstLineChars="0"/>
      <w:outlineLvl w:val="1"/>
    </w:pPr>
    <w:rPr>
      <w:rFonts w:ascii="仿宋_GB2312" w:hAnsi="仿宋_GB2312" w:eastAsia="黑体" w:cs="Times New Roman"/>
      <w:b/>
      <w:bCs/>
      <w:sz w:val="28"/>
      <w:szCs w:val="28"/>
    </w:rPr>
  </w:style>
  <w:style w:type="paragraph" w:styleId="32">
    <w:name w:val="annotation subject"/>
    <w:basedOn w:val="13"/>
    <w:next w:val="13"/>
    <w:link w:val="63"/>
    <w:qFormat/>
    <w:uiPriority w:val="0"/>
    <w:rPr>
      <w:b/>
      <w:bCs/>
    </w:rPr>
  </w:style>
  <w:style w:type="paragraph" w:styleId="33">
    <w:name w:val="Body Text First Indent"/>
    <w:basedOn w:val="2"/>
    <w:link w:val="64"/>
    <w:qFormat/>
    <w:uiPriority w:val="0"/>
    <w:pPr>
      <w:ind w:firstLine="420" w:firstLineChars="100"/>
    </w:pPr>
  </w:style>
  <w:style w:type="paragraph" w:styleId="34">
    <w:name w:val="Body Text First Indent 2"/>
    <w:basedOn w:val="14"/>
    <w:next w:val="2"/>
    <w:qFormat/>
    <w:uiPriority w:val="0"/>
    <w:pPr>
      <w:spacing w:after="0" w:line="460" w:lineRule="exact"/>
      <w:ind w:firstLine="420"/>
    </w:pPr>
    <w:rPr>
      <w:rFonts w:ascii="Arial Unicode MS"/>
      <w:sz w:val="21"/>
    </w:rPr>
  </w:style>
  <w:style w:type="table" w:styleId="36">
    <w:name w:val="Table Grid"/>
    <w:basedOn w:val="35"/>
    <w:qFormat/>
    <w:uiPriority w:val="39"/>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38">
    <w:name w:val="Strong"/>
    <w:qFormat/>
    <w:uiPriority w:val="0"/>
    <w:rPr>
      <w:b/>
    </w:rPr>
  </w:style>
  <w:style w:type="character" w:styleId="39">
    <w:name w:val="page number"/>
    <w:basedOn w:val="37"/>
    <w:qFormat/>
    <w:uiPriority w:val="0"/>
  </w:style>
  <w:style w:type="character" w:styleId="40">
    <w:name w:val="FollowedHyperlink"/>
    <w:qFormat/>
    <w:uiPriority w:val="0"/>
    <w:rPr>
      <w:color w:val="338DE6"/>
      <w:u w:val="none"/>
    </w:rPr>
  </w:style>
  <w:style w:type="character" w:styleId="41">
    <w:name w:val="Emphasis"/>
    <w:qFormat/>
    <w:uiPriority w:val="20"/>
    <w:rPr>
      <w:color w:val="CC0000"/>
    </w:rPr>
  </w:style>
  <w:style w:type="character" w:styleId="42">
    <w:name w:val="HTML Definition"/>
    <w:qFormat/>
    <w:uiPriority w:val="0"/>
  </w:style>
  <w:style w:type="character" w:styleId="43">
    <w:name w:val="HTML Variable"/>
    <w:qFormat/>
    <w:uiPriority w:val="0"/>
  </w:style>
  <w:style w:type="character" w:styleId="44">
    <w:name w:val="Hyperlink"/>
    <w:qFormat/>
    <w:uiPriority w:val="99"/>
    <w:rPr>
      <w:color w:val="338DE6"/>
      <w:sz w:val="16"/>
      <w:szCs w:val="0"/>
      <w:u w:val="single"/>
    </w:rPr>
  </w:style>
  <w:style w:type="character" w:styleId="45">
    <w:name w:val="HTML Code"/>
    <w:qFormat/>
    <w:uiPriority w:val="0"/>
    <w:rPr>
      <w:rFonts w:hint="default" w:ascii="monospace" w:hAnsi="monospace" w:eastAsia="monospace" w:cs="monospace"/>
      <w:sz w:val="21"/>
      <w:szCs w:val="21"/>
    </w:rPr>
  </w:style>
  <w:style w:type="character" w:styleId="46">
    <w:name w:val="annotation reference"/>
    <w:qFormat/>
    <w:uiPriority w:val="0"/>
    <w:rPr>
      <w:sz w:val="21"/>
      <w:szCs w:val="21"/>
    </w:rPr>
  </w:style>
  <w:style w:type="character" w:styleId="47">
    <w:name w:val="HTML Cite"/>
    <w:qFormat/>
    <w:uiPriority w:val="0"/>
  </w:style>
  <w:style w:type="character" w:styleId="48">
    <w:name w:val="HTML Keyboard"/>
    <w:qFormat/>
    <w:uiPriority w:val="0"/>
    <w:rPr>
      <w:rFonts w:hint="default" w:ascii="monospace" w:hAnsi="monospace" w:eastAsia="monospace" w:cs="monospace"/>
      <w:sz w:val="21"/>
      <w:szCs w:val="21"/>
    </w:rPr>
  </w:style>
  <w:style w:type="character" w:styleId="49">
    <w:name w:val="HTML Sample"/>
    <w:qFormat/>
    <w:uiPriority w:val="0"/>
    <w:rPr>
      <w:rFonts w:ascii="monospace" w:hAnsi="monospace" w:eastAsia="monospace" w:cs="monospace"/>
      <w:sz w:val="21"/>
      <w:szCs w:val="21"/>
    </w:rPr>
  </w:style>
  <w:style w:type="paragraph" w:customStyle="1" w:styleId="50">
    <w:name w:val="正文部分"/>
    <w:basedOn w:val="1"/>
    <w:qFormat/>
    <w:uiPriority w:val="0"/>
    <w:pPr>
      <w:adjustRightInd w:val="0"/>
      <w:snapToGrid w:val="0"/>
      <w:spacing w:line="460" w:lineRule="exact"/>
      <w:textAlignment w:val="baseline"/>
    </w:pPr>
    <w:rPr>
      <w:rFonts w:ascii="宋体" w:hAnsi="宋体" w:eastAsia="宋体" w:cs="Times New Roman"/>
      <w:kern w:val="0"/>
      <w:sz w:val="30"/>
      <w:szCs w:val="20"/>
    </w:rPr>
  </w:style>
  <w:style w:type="character" w:customStyle="1" w:styleId="51">
    <w:name w:val="标题 1 Char"/>
    <w:link w:val="3"/>
    <w:qFormat/>
    <w:uiPriority w:val="0"/>
    <w:rPr>
      <w:rFonts w:eastAsia="仿宋"/>
      <w:b/>
      <w:bCs/>
      <w:kern w:val="44"/>
      <w:sz w:val="32"/>
      <w:szCs w:val="32"/>
    </w:rPr>
  </w:style>
  <w:style w:type="character" w:customStyle="1" w:styleId="52">
    <w:name w:val="标题 2 Char"/>
    <w:qFormat/>
    <w:uiPriority w:val="0"/>
    <w:rPr>
      <w:rFonts w:ascii="Arial" w:hAnsi="Arial" w:eastAsia="黑体"/>
      <w:b/>
      <w:bCs/>
      <w:sz w:val="32"/>
      <w:szCs w:val="32"/>
    </w:rPr>
  </w:style>
  <w:style w:type="character" w:customStyle="1" w:styleId="53">
    <w:name w:val="标题 3 Char"/>
    <w:link w:val="5"/>
    <w:qFormat/>
    <w:uiPriority w:val="0"/>
    <w:rPr>
      <w:rFonts w:eastAsia="仿宋"/>
      <w:b/>
      <w:bCs/>
      <w:sz w:val="28"/>
      <w:szCs w:val="28"/>
    </w:rPr>
  </w:style>
  <w:style w:type="character" w:customStyle="1" w:styleId="54">
    <w:name w:val="正文文本 Char"/>
    <w:link w:val="2"/>
    <w:qFormat/>
    <w:uiPriority w:val="99"/>
  </w:style>
  <w:style w:type="character" w:customStyle="1" w:styleId="55">
    <w:name w:val="标题 2 Char1"/>
    <w:link w:val="4"/>
    <w:qFormat/>
    <w:uiPriority w:val="0"/>
    <w:rPr>
      <w:rFonts w:eastAsia="仿宋"/>
      <w:b/>
      <w:bCs/>
      <w:sz w:val="30"/>
      <w:szCs w:val="30"/>
    </w:rPr>
  </w:style>
  <w:style w:type="character" w:customStyle="1" w:styleId="56">
    <w:name w:val="正文缩进 Char"/>
    <w:link w:val="9"/>
    <w:qFormat/>
    <w:uiPriority w:val="0"/>
    <w:rPr>
      <w:rFonts w:eastAsia="宋体"/>
      <w:kern w:val="2"/>
      <w:sz w:val="28"/>
      <w:lang w:val="en-US" w:eastAsia="zh-CN" w:bidi="ar-SA"/>
    </w:rPr>
  </w:style>
  <w:style w:type="character" w:customStyle="1" w:styleId="57">
    <w:name w:val="批注文字 Char"/>
    <w:link w:val="13"/>
    <w:qFormat/>
    <w:uiPriority w:val="0"/>
    <w:rPr>
      <w:rFonts w:cs="宋体"/>
      <w:kern w:val="2"/>
      <w:sz w:val="24"/>
      <w:szCs w:val="24"/>
    </w:rPr>
  </w:style>
  <w:style w:type="character" w:customStyle="1" w:styleId="58">
    <w:name w:val="批注框文本 Char"/>
    <w:link w:val="21"/>
    <w:qFormat/>
    <w:uiPriority w:val="0"/>
    <w:rPr>
      <w:rFonts w:cs="宋体"/>
      <w:kern w:val="2"/>
      <w:sz w:val="18"/>
      <w:szCs w:val="18"/>
    </w:rPr>
  </w:style>
  <w:style w:type="character" w:customStyle="1" w:styleId="59">
    <w:name w:val="页脚 Char"/>
    <w:link w:val="22"/>
    <w:qFormat/>
    <w:uiPriority w:val="99"/>
    <w:rPr>
      <w:rFonts w:eastAsia="宋体"/>
      <w:kern w:val="2"/>
      <w:sz w:val="18"/>
      <w:lang w:val="en-US" w:eastAsia="zh-CN" w:bidi="ar-SA"/>
    </w:rPr>
  </w:style>
  <w:style w:type="character" w:customStyle="1" w:styleId="60">
    <w:name w:val="页眉 Char"/>
    <w:link w:val="23"/>
    <w:qFormat/>
    <w:uiPriority w:val="99"/>
    <w:rPr>
      <w:rFonts w:eastAsia="宋体"/>
      <w:kern w:val="2"/>
      <w:sz w:val="18"/>
      <w:lang w:val="en-US" w:eastAsia="zh-CN" w:bidi="ar-SA"/>
    </w:rPr>
  </w:style>
  <w:style w:type="character" w:customStyle="1" w:styleId="61">
    <w:name w:val="目录 1 Char"/>
    <w:link w:val="24"/>
    <w:qFormat/>
    <w:uiPriority w:val="0"/>
    <w:rPr>
      <w:rFonts w:eastAsia="宋体"/>
      <w:b/>
      <w:sz w:val="28"/>
      <w:szCs w:val="32"/>
    </w:rPr>
  </w:style>
  <w:style w:type="character" w:customStyle="1" w:styleId="62">
    <w:name w:val="普通(网站) Char"/>
    <w:link w:val="30"/>
    <w:qFormat/>
    <w:uiPriority w:val="0"/>
    <w:rPr>
      <w:rFonts w:ascii="宋体" w:hAnsi="宋体" w:eastAsia="宋体"/>
      <w:sz w:val="24"/>
      <w:lang w:val="en-US" w:eastAsia="zh-CN" w:bidi="ar-SA"/>
    </w:rPr>
  </w:style>
  <w:style w:type="character" w:customStyle="1" w:styleId="63">
    <w:name w:val="批注主题 Char"/>
    <w:link w:val="32"/>
    <w:qFormat/>
    <w:uiPriority w:val="0"/>
    <w:rPr>
      <w:rFonts w:cs="宋体"/>
      <w:b/>
      <w:bCs/>
      <w:kern w:val="2"/>
      <w:sz w:val="24"/>
      <w:szCs w:val="24"/>
    </w:rPr>
  </w:style>
  <w:style w:type="character" w:customStyle="1" w:styleId="64">
    <w:name w:val="正文首行缩进 Char"/>
    <w:link w:val="33"/>
    <w:qFormat/>
    <w:uiPriority w:val="0"/>
  </w:style>
  <w:style w:type="paragraph" w:customStyle="1" w:styleId="65">
    <w:name w:val="正文首行缩进  2字符"/>
    <w:basedOn w:val="1"/>
    <w:qFormat/>
    <w:uiPriority w:val="0"/>
    <w:pPr>
      <w:widowControl/>
      <w:ind w:firstLine="480"/>
      <w:jc w:val="left"/>
    </w:pPr>
    <w:rPr>
      <w:szCs w:val="20"/>
    </w:rPr>
  </w:style>
  <w:style w:type="character" w:customStyle="1" w:styleId="66">
    <w:name w:val="fontstrikethrough"/>
    <w:qFormat/>
    <w:uiPriority w:val="0"/>
    <w:rPr>
      <w:strike/>
    </w:rPr>
  </w:style>
  <w:style w:type="character" w:customStyle="1" w:styleId="67">
    <w:name w:val="description3"/>
    <w:basedOn w:val="37"/>
    <w:qFormat/>
    <w:uiPriority w:val="0"/>
  </w:style>
  <w:style w:type="character" w:customStyle="1" w:styleId="68">
    <w:name w:val="表头 Char"/>
    <w:link w:val="69"/>
    <w:qFormat/>
    <w:uiPriority w:val="0"/>
    <w:rPr>
      <w:rFonts w:ascii="黑体" w:hAnsi="黑体" w:eastAsia="宋体"/>
      <w:b/>
      <w:color w:val="000000"/>
      <w:kern w:val="2"/>
      <w:sz w:val="24"/>
      <w:szCs w:val="24"/>
      <w:lang w:val="en-US" w:eastAsia="zh-CN" w:bidi="ar-SA"/>
    </w:rPr>
  </w:style>
  <w:style w:type="paragraph" w:customStyle="1" w:styleId="69">
    <w:name w:val="表头"/>
    <w:basedOn w:val="1"/>
    <w:link w:val="68"/>
    <w:qFormat/>
    <w:uiPriority w:val="0"/>
    <w:pPr>
      <w:spacing w:line="240" w:lineRule="auto"/>
      <w:ind w:firstLine="0" w:firstLineChars="0"/>
      <w:jc w:val="center"/>
      <w:outlineLvl w:val="9"/>
    </w:pPr>
    <w:rPr>
      <w:rFonts w:ascii="黑体" w:hAnsi="黑体"/>
      <w:b/>
      <w:color w:val="000000"/>
    </w:rPr>
  </w:style>
  <w:style w:type="character" w:customStyle="1" w:styleId="70">
    <w:name w:val="hxtj3"/>
    <w:qFormat/>
    <w:uiPriority w:val="0"/>
    <w:rPr>
      <w:color w:val="000000"/>
      <w:sz w:val="18"/>
      <w:szCs w:val="18"/>
      <w:u w:val="none"/>
    </w:rPr>
  </w:style>
  <w:style w:type="character" w:customStyle="1" w:styleId="71">
    <w:name w:val=" Char Char2"/>
    <w:qFormat/>
    <w:locked/>
    <w:uiPriority w:val="0"/>
    <w:rPr>
      <w:rFonts w:eastAsia="宋体"/>
      <w:kern w:val="2"/>
      <w:sz w:val="18"/>
      <w:szCs w:val="18"/>
      <w:lang w:val="en-US" w:eastAsia="zh-CN" w:bidi="ar-SA"/>
    </w:rPr>
  </w:style>
  <w:style w:type="character" w:customStyle="1" w:styleId="72">
    <w:name w:val="晓丹 Char Char"/>
    <w:link w:val="73"/>
    <w:qFormat/>
    <w:uiPriority w:val="0"/>
    <w:rPr>
      <w:rFonts w:ascii="宋体" w:hAnsi="宋体" w:eastAsia="宋体"/>
      <w:color w:val="000000"/>
      <w:spacing w:val="6"/>
      <w:kern w:val="2"/>
      <w:sz w:val="24"/>
      <w:szCs w:val="24"/>
      <w:lang w:val="en-US" w:eastAsia="zh-CN" w:bidi="ar-SA"/>
    </w:rPr>
  </w:style>
  <w:style w:type="paragraph" w:customStyle="1" w:styleId="73">
    <w:name w:val="晓丹"/>
    <w:basedOn w:val="33"/>
    <w:link w:val="72"/>
    <w:qFormat/>
    <w:uiPriority w:val="0"/>
    <w:pPr>
      <w:adjustRightInd w:val="0"/>
      <w:snapToGrid w:val="0"/>
      <w:spacing w:after="0" w:line="360" w:lineRule="auto"/>
      <w:ind w:firstLine="200" w:firstLineChars="200"/>
      <w:textAlignment w:val="baseline"/>
    </w:pPr>
    <w:rPr>
      <w:rFonts w:ascii="宋体" w:hAnsi="宋体"/>
      <w:color w:val="000000"/>
      <w:spacing w:val="6"/>
      <w:sz w:val="24"/>
      <w:szCs w:val="24"/>
    </w:rPr>
  </w:style>
  <w:style w:type="character" w:customStyle="1" w:styleId="74">
    <w:name w:val="表内文字 Char"/>
    <w:link w:val="75"/>
    <w:qFormat/>
    <w:uiPriority w:val="0"/>
    <w:rPr>
      <w:rFonts w:ascii="宋体" w:hAnsi="宋体" w:cs="宋体"/>
      <w:kern w:val="2"/>
      <w:sz w:val="24"/>
      <w:szCs w:val="24"/>
    </w:rPr>
  </w:style>
  <w:style w:type="paragraph" w:customStyle="1" w:styleId="75">
    <w:name w:val="表内文字"/>
    <w:basedOn w:val="1"/>
    <w:next w:val="1"/>
    <w:link w:val="74"/>
    <w:qFormat/>
    <w:uiPriority w:val="0"/>
    <w:pPr>
      <w:adjustRightInd w:val="0"/>
      <w:spacing w:before="0" w:beforeLines="0" w:line="240" w:lineRule="auto"/>
      <w:ind w:firstLine="0" w:firstLineChars="0"/>
      <w:jc w:val="center"/>
    </w:pPr>
    <w:rPr>
      <w:rFonts w:ascii="宋体" w:hAnsi="宋体" w:cs="Times New Roman"/>
    </w:rPr>
  </w:style>
  <w:style w:type="character" w:customStyle="1" w:styleId="76">
    <w:name w:val="T正文 Char Char"/>
    <w:link w:val="77"/>
    <w:qFormat/>
    <w:uiPriority w:val="0"/>
    <w:rPr>
      <w:rFonts w:eastAsia="仿宋_GB2312"/>
      <w:kern w:val="2"/>
      <w:sz w:val="28"/>
      <w:szCs w:val="22"/>
      <w:lang w:val="en-US" w:eastAsia="zh-CN" w:bidi="ar-SA"/>
    </w:rPr>
  </w:style>
  <w:style w:type="paragraph" w:customStyle="1" w:styleId="77">
    <w:name w:val="T正文"/>
    <w:link w:val="76"/>
    <w:qFormat/>
    <w:uiPriority w:val="0"/>
    <w:pPr>
      <w:widowControl w:val="0"/>
      <w:adjustRightInd w:val="0"/>
      <w:snapToGrid w:val="0"/>
      <w:spacing w:line="360" w:lineRule="auto"/>
      <w:ind w:firstLine="200" w:firstLineChars="200"/>
      <w:jc w:val="both"/>
    </w:pPr>
    <w:rPr>
      <w:rFonts w:ascii="Times New Roman" w:hAnsi="Times New Roman" w:eastAsia="仿宋_GB2312" w:cs="Times New Roman"/>
      <w:kern w:val="2"/>
      <w:sz w:val="28"/>
      <w:szCs w:val="22"/>
      <w:lang w:val="en-US" w:eastAsia="zh-CN" w:bidi="ar-SA"/>
    </w:rPr>
  </w:style>
  <w:style w:type="character" w:customStyle="1" w:styleId="78">
    <w:name w:val="headline-content"/>
    <w:basedOn w:val="37"/>
    <w:qFormat/>
    <w:uiPriority w:val="0"/>
  </w:style>
  <w:style w:type="character" w:customStyle="1" w:styleId="79">
    <w:name w:val="博士论文正文 Char2"/>
    <w:link w:val="80"/>
    <w:qFormat/>
    <w:uiPriority w:val="0"/>
    <w:rPr>
      <w:rFonts w:eastAsia="宋体"/>
      <w:kern w:val="2"/>
      <w:sz w:val="24"/>
      <w:szCs w:val="24"/>
      <w:lang w:val="en-US" w:eastAsia="zh-CN" w:bidi="ar-SA"/>
    </w:rPr>
  </w:style>
  <w:style w:type="paragraph" w:customStyle="1" w:styleId="80">
    <w:name w:val="博士论文正文"/>
    <w:basedOn w:val="1"/>
    <w:link w:val="79"/>
    <w:qFormat/>
    <w:uiPriority w:val="0"/>
    <w:pPr>
      <w:snapToGrid w:val="0"/>
      <w:spacing w:before="62" w:beforeLines="20" w:after="62" w:afterLines="20" w:line="360" w:lineRule="auto"/>
      <w:ind w:firstLine="200" w:firstLineChars="200"/>
      <w:contextualSpacing/>
    </w:pPr>
    <w:rPr>
      <w:sz w:val="24"/>
      <w:szCs w:val="24"/>
    </w:rPr>
  </w:style>
  <w:style w:type="character" w:customStyle="1" w:styleId="81">
    <w:name w:val="font11"/>
    <w:qFormat/>
    <w:uiPriority w:val="0"/>
    <w:rPr>
      <w:rFonts w:hint="eastAsia" w:ascii="宋体" w:hAnsi="宋体" w:eastAsia="宋体" w:cs="宋体"/>
      <w:color w:val="0066CC"/>
      <w:sz w:val="22"/>
      <w:szCs w:val="22"/>
      <w:u w:val="none"/>
    </w:rPr>
  </w:style>
  <w:style w:type="character" w:customStyle="1" w:styleId="82">
    <w:name w:val="表头1 Char Char"/>
    <w:link w:val="83"/>
    <w:qFormat/>
    <w:uiPriority w:val="0"/>
    <w:rPr>
      <w:rFonts w:ascii="宋体" w:hAnsi="宋体" w:cs="宋体"/>
      <w:b/>
      <w:color w:val="000000"/>
      <w:kern w:val="2"/>
      <w:sz w:val="24"/>
      <w:szCs w:val="24"/>
    </w:rPr>
  </w:style>
  <w:style w:type="paragraph" w:customStyle="1" w:styleId="83">
    <w:name w:val="表头1"/>
    <w:basedOn w:val="1"/>
    <w:link w:val="82"/>
    <w:qFormat/>
    <w:uiPriority w:val="0"/>
    <w:pPr>
      <w:snapToGrid w:val="0"/>
      <w:spacing w:before="50" w:beforeLines="50" w:after="50" w:afterLines="50" w:line="240" w:lineRule="auto"/>
      <w:ind w:firstLine="0" w:firstLineChars="0"/>
      <w:jc w:val="center"/>
    </w:pPr>
    <w:rPr>
      <w:rFonts w:ascii="宋体" w:hAnsi="宋体" w:cs="Times New Roman"/>
      <w:b/>
      <w:color w:val="000000"/>
    </w:rPr>
  </w:style>
  <w:style w:type="character" w:customStyle="1" w:styleId="84">
    <w:name w:val="页眉 Char1"/>
    <w:qFormat/>
    <w:uiPriority w:val="0"/>
    <w:rPr>
      <w:rFonts w:ascii="宋体" w:hAnsi="宋体" w:cs="宋体"/>
      <w:sz w:val="18"/>
      <w:szCs w:val="18"/>
    </w:rPr>
  </w:style>
  <w:style w:type="character" w:customStyle="1" w:styleId="85">
    <w:name w:val=" Char Char3"/>
    <w:qFormat/>
    <w:locked/>
    <w:uiPriority w:val="0"/>
    <w:rPr>
      <w:rFonts w:eastAsia="宋体"/>
      <w:kern w:val="2"/>
      <w:sz w:val="18"/>
      <w:szCs w:val="18"/>
      <w:lang w:val="en-US" w:eastAsia="zh-CN" w:bidi="ar-SA"/>
    </w:rPr>
  </w:style>
  <w:style w:type="character" w:customStyle="1" w:styleId="86">
    <w:name w:val="font01"/>
    <w:qFormat/>
    <w:uiPriority w:val="0"/>
    <w:rPr>
      <w:rFonts w:hint="eastAsia" w:ascii="宋体" w:hAnsi="宋体" w:eastAsia="宋体" w:cs="宋体"/>
      <w:color w:val="FF0000"/>
      <w:sz w:val="22"/>
      <w:szCs w:val="22"/>
      <w:u w:val="none"/>
    </w:rPr>
  </w:style>
  <w:style w:type="character" w:customStyle="1" w:styleId="87">
    <w:name w:val=" Char Char"/>
    <w:qFormat/>
    <w:uiPriority w:val="0"/>
    <w:rPr>
      <w:rFonts w:eastAsia="宋体"/>
      <w:kern w:val="2"/>
      <w:sz w:val="18"/>
      <w:lang w:val="en-US" w:eastAsia="zh-CN" w:bidi="ar-SA"/>
    </w:rPr>
  </w:style>
  <w:style w:type="character" w:customStyle="1" w:styleId="88">
    <w:name w:val="无间隔 Char"/>
    <w:link w:val="89"/>
    <w:qFormat/>
    <w:uiPriority w:val="1"/>
    <w:rPr>
      <w:rFonts w:ascii="Calibri" w:hAnsi="Calibri"/>
      <w:sz w:val="22"/>
      <w:szCs w:val="22"/>
      <w:lang w:val="en-US" w:eastAsia="zh-CN" w:bidi="ar-SA"/>
    </w:rPr>
  </w:style>
  <w:style w:type="paragraph" w:styleId="89">
    <w:name w:val="No Spacing"/>
    <w:link w:val="88"/>
    <w:qFormat/>
    <w:uiPriority w:val="1"/>
    <w:rPr>
      <w:rFonts w:ascii="Calibri" w:hAnsi="Calibri" w:eastAsia="宋体" w:cs="Times New Roman"/>
      <w:sz w:val="22"/>
      <w:szCs w:val="22"/>
      <w:lang w:val="en-US" w:eastAsia="zh-CN" w:bidi="ar-SA"/>
    </w:rPr>
  </w:style>
  <w:style w:type="character" w:customStyle="1" w:styleId="90">
    <w:name w:val="fontborder"/>
    <w:qFormat/>
    <w:uiPriority w:val="0"/>
    <w:rPr>
      <w:bdr w:val="single" w:color="000000" w:sz="6" w:space="0"/>
    </w:rPr>
  </w:style>
  <w:style w:type="paragraph" w:customStyle="1" w:styleId="91">
    <w:name w:val="表格"/>
    <w:basedOn w:val="1"/>
    <w:qFormat/>
    <w:uiPriority w:val="0"/>
    <w:pPr>
      <w:topLinePunct/>
      <w:spacing w:line="320" w:lineRule="exact"/>
    </w:pPr>
    <w:rPr>
      <w:rFonts w:eastAsia="仿宋_GB2312"/>
      <w:szCs w:val="24"/>
    </w:rPr>
  </w:style>
  <w:style w:type="paragraph" w:customStyle="1" w:styleId="92">
    <w:name w:val="默认段落字体 Para Char Char Char Char"/>
    <w:basedOn w:val="1"/>
    <w:qFormat/>
    <w:uiPriority w:val="0"/>
  </w:style>
  <w:style w:type="paragraph" w:customStyle="1" w:styleId="93">
    <w:name w:val="表表"/>
    <w:basedOn w:val="1"/>
    <w:qFormat/>
    <w:uiPriority w:val="0"/>
    <w:pPr>
      <w:spacing w:line="360" w:lineRule="atLeast"/>
      <w:ind w:firstLine="0" w:firstLineChars="0"/>
      <w:jc w:val="center"/>
    </w:pPr>
    <w:rPr>
      <w:rFonts w:hAnsi="宋体"/>
      <w:kern w:val="0"/>
      <w:sz w:val="21"/>
      <w:szCs w:val="21"/>
    </w:rPr>
  </w:style>
  <w:style w:type="paragraph" w:customStyle="1" w:styleId="94">
    <w:name w:val="表格内容"/>
    <w:basedOn w:val="1"/>
    <w:qFormat/>
    <w:uiPriority w:val="0"/>
    <w:pPr>
      <w:spacing w:line="320" w:lineRule="exact"/>
      <w:ind w:firstLine="0" w:firstLineChars="0"/>
      <w:jc w:val="center"/>
    </w:pPr>
    <w:rPr>
      <w:sz w:val="21"/>
    </w:rPr>
  </w:style>
  <w:style w:type="paragraph" w:customStyle="1" w:styleId="9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96">
    <w:name w:val="【正文】"/>
    <w:basedOn w:val="1"/>
    <w:qFormat/>
    <w:uiPriority w:val="0"/>
    <w:pPr>
      <w:spacing w:line="360" w:lineRule="auto"/>
      <w:ind w:firstLine="560" w:firstLineChars="200"/>
    </w:pPr>
    <w:rPr>
      <w:rFonts w:ascii="宋体" w:hAnsi="宋体"/>
      <w:sz w:val="28"/>
      <w:szCs w:val="28"/>
    </w:rPr>
  </w:style>
  <w:style w:type="paragraph" w:customStyle="1" w:styleId="97">
    <w:name w:val="xl27"/>
    <w:basedOn w:val="1"/>
    <w:qFormat/>
    <w:uiPriority w:val="0"/>
    <w:pPr>
      <w:widowControl/>
      <w:pBdr>
        <w:bottom w:val="single" w:color="auto" w:sz="4" w:space="0"/>
        <w:right w:val="single" w:color="auto" w:sz="4" w:space="0"/>
      </w:pBdr>
      <w:spacing w:before="100" w:beforeLines="0" w:beforeAutospacing="1" w:after="100" w:afterAutospacing="1" w:line="240" w:lineRule="auto"/>
      <w:ind w:firstLine="0" w:firstLineChars="0"/>
      <w:jc w:val="center"/>
      <w:textAlignment w:val="center"/>
    </w:pPr>
    <w:rPr>
      <w:szCs w:val="24"/>
    </w:rPr>
  </w:style>
  <w:style w:type="paragraph" w:customStyle="1" w:styleId="98">
    <w:name w:val="中文报告书样式"/>
    <w:basedOn w:val="1"/>
    <w:qFormat/>
    <w:uiPriority w:val="0"/>
    <w:pPr>
      <w:adjustRightInd w:val="0"/>
      <w:spacing w:line="480" w:lineRule="atLeast"/>
      <w:ind w:firstLine="482" w:firstLineChars="200"/>
      <w:jc w:val="left"/>
    </w:pPr>
    <w:rPr>
      <w:rFonts w:eastAsia="仿宋" w:cs="Times New Roman"/>
      <w:kern w:val="24"/>
      <w:sz w:val="24"/>
      <w:szCs w:val="22"/>
    </w:rPr>
  </w:style>
  <w:style w:type="paragraph" w:customStyle="1" w:styleId="99">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100">
    <w:name w:val="List Paragraph"/>
    <w:basedOn w:val="1"/>
    <w:qFormat/>
    <w:uiPriority w:val="34"/>
    <w:pPr>
      <w:ind w:firstLine="420" w:firstLineChars="200"/>
    </w:pPr>
  </w:style>
  <w:style w:type="paragraph" w:customStyle="1" w:styleId="101">
    <w:name w:val="p0"/>
    <w:basedOn w:val="1"/>
    <w:qFormat/>
    <w:uiPriority w:val="0"/>
    <w:pPr>
      <w:widowControl/>
    </w:pPr>
    <w:rPr>
      <w:rFonts w:ascii="Calibri" w:hAnsi="Calibri" w:cs="宋体"/>
      <w:kern w:val="0"/>
      <w:szCs w:val="21"/>
    </w:rPr>
  </w:style>
  <w:style w:type="paragraph" w:customStyle="1" w:styleId="102">
    <w:name w:val="标准"/>
    <w:basedOn w:val="1"/>
    <w:qFormat/>
    <w:uiPriority w:val="0"/>
    <w:pPr>
      <w:adjustRightInd w:val="0"/>
      <w:spacing w:line="300" w:lineRule="exact"/>
      <w:jc w:val="left"/>
      <w:textAlignment w:val="baseline"/>
    </w:pPr>
    <w:rPr>
      <w:rFonts w:ascii="Arial Narrow" w:hAnsi="Arial Narrow"/>
      <w:kern w:val="0"/>
      <w:sz w:val="24"/>
      <w:szCs w:val="21"/>
    </w:rPr>
  </w:style>
  <w:style w:type="paragraph" w:customStyle="1" w:styleId="103">
    <w:name w:val="pic-info"/>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4">
    <w:name w:val="表格题名"/>
    <w:basedOn w:val="1"/>
    <w:qFormat/>
    <w:uiPriority w:val="0"/>
    <w:pPr>
      <w:adjustRightInd w:val="0"/>
      <w:spacing w:before="50" w:beforeLines="50" w:after="50" w:afterLines="50"/>
      <w:ind w:firstLine="0" w:firstLineChars="0"/>
      <w:jc w:val="center"/>
      <w:textAlignment w:val="baseline"/>
    </w:pPr>
    <w:rPr>
      <w:rFonts w:eastAsia="黑体" w:cs="Times New Roman"/>
      <w:szCs w:val="22"/>
    </w:rPr>
  </w:style>
  <w:style w:type="paragraph" w:customStyle="1" w:styleId="105">
    <w:name w:val="xl67"/>
    <w:basedOn w:val="1"/>
    <w:qFormat/>
    <w:uiPriority w:val="0"/>
    <w:pPr>
      <w:widowControl/>
      <w:pBdr>
        <w:bottom w:val="single" w:color="auto" w:sz="4" w:space="0"/>
        <w:right w:val="single" w:color="auto" w:sz="4" w:space="0"/>
      </w:pBdr>
      <w:spacing w:before="100" w:after="100"/>
      <w:jc w:val="center"/>
      <w:textAlignment w:val="center"/>
    </w:pPr>
    <w:rPr>
      <w:rFonts w:hint="eastAsia" w:ascii="MS PGothic" w:hAnsi="宋体" w:eastAsia="MS PGothic"/>
      <w:kern w:val="0"/>
      <w:sz w:val="24"/>
      <w:szCs w:val="20"/>
    </w:rPr>
  </w:style>
  <w:style w:type="paragraph" w:customStyle="1" w:styleId="106">
    <w:name w:val="标题  3"/>
    <w:basedOn w:val="1"/>
    <w:qFormat/>
    <w:uiPriority w:val="0"/>
    <w:pPr>
      <w:spacing w:before="100" w:beforeLines="0" w:beforeAutospacing="1"/>
      <w:ind w:firstLine="0" w:firstLineChars="0"/>
      <w:outlineLvl w:val="2"/>
    </w:pPr>
    <w:rPr>
      <w:b/>
      <w:sz w:val="28"/>
    </w:rPr>
  </w:style>
  <w:style w:type="paragraph" w:customStyle="1" w:styleId="107">
    <w:name w:val="word"/>
    <w:basedOn w:val="1"/>
    <w:qFormat/>
    <w:uiPriority w:val="0"/>
    <w:pPr>
      <w:spacing w:line="360" w:lineRule="auto"/>
      <w:ind w:firstLine="480" w:firstLineChars="200"/>
    </w:pPr>
    <w:rPr>
      <w:rFonts w:ascii="宋体" w:hAnsi="宋体"/>
      <w:sz w:val="24"/>
    </w:rPr>
  </w:style>
  <w:style w:type="paragraph" w:customStyle="1" w:styleId="108">
    <w:name w:val="正文（1）"/>
    <w:basedOn w:val="1"/>
    <w:qFormat/>
    <w:uiPriority w:val="0"/>
    <w:pPr>
      <w:tabs>
        <w:tab w:val="left" w:pos="312"/>
        <w:tab w:val="left" w:pos="360"/>
      </w:tabs>
      <w:adjustRightInd w:val="0"/>
      <w:snapToGrid w:val="0"/>
      <w:spacing w:line="320" w:lineRule="exact"/>
      <w:ind w:hanging="3"/>
      <w:outlineLvl w:val="3"/>
    </w:pPr>
    <w:rPr>
      <w:rFonts w:ascii="宋体" w:hAnsi="宋体"/>
      <w:bCs/>
      <w:color w:val="000000"/>
      <w:szCs w:val="21"/>
    </w:rPr>
  </w:style>
  <w:style w:type="paragraph" w:customStyle="1" w:styleId="109">
    <w:name w:val="表标"/>
    <w:basedOn w:val="1"/>
    <w:next w:val="91"/>
    <w:qFormat/>
    <w:uiPriority w:val="0"/>
    <w:pPr>
      <w:tabs>
        <w:tab w:val="left" w:pos="280"/>
      </w:tabs>
      <w:adjustRightInd w:val="0"/>
      <w:snapToGrid w:val="0"/>
      <w:spacing w:line="0" w:lineRule="atLeast"/>
      <w:jc w:val="center"/>
    </w:pPr>
    <w:rPr>
      <w:rFonts w:ascii="宋体" w:hAnsi="宋体"/>
      <w:b/>
      <w:sz w:val="24"/>
      <w:szCs w:val="24"/>
    </w:rPr>
  </w:style>
  <w:style w:type="paragraph" w:customStyle="1" w:styleId="110">
    <w:name w:val="正文 New"/>
    <w:qFormat/>
    <w:uiPriority w:val="0"/>
    <w:pPr>
      <w:widowControl w:val="0"/>
      <w:spacing w:line="360" w:lineRule="auto"/>
      <w:ind w:firstLine="200" w:firstLineChars="200"/>
      <w:jc w:val="both"/>
    </w:pPr>
    <w:rPr>
      <w:rFonts w:ascii="Times New Roman" w:hAnsi="Times New Roman" w:eastAsia="宋体" w:cs="Times New Roman"/>
      <w:kern w:val="2"/>
      <w:sz w:val="28"/>
      <w:szCs w:val="24"/>
      <w:lang w:val="en-US" w:eastAsia="zh-CN" w:bidi="ar-SA"/>
    </w:rPr>
  </w:style>
  <w:style w:type="paragraph" w:customStyle="1" w:styleId="111">
    <w:name w:val="【表格】"/>
    <w:next w:val="33"/>
    <w:qFormat/>
    <w:uiPriority w:val="0"/>
    <w:pPr>
      <w:jc w:val="center"/>
    </w:pPr>
    <w:rPr>
      <w:rFonts w:ascii="Cambria" w:hAnsi="Cambria" w:eastAsia="宋体" w:cs="Times New Roman"/>
      <w:sz w:val="21"/>
      <w:szCs w:val="24"/>
      <w:lang w:val="en-US" w:eastAsia="zh-CN" w:bidi="ar-SA"/>
    </w:rPr>
  </w:style>
  <w:style w:type="paragraph" w:customStyle="1" w:styleId="11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13">
    <w:name w:val="表内字"/>
    <w:qFormat/>
    <w:uiPriority w:val="0"/>
    <w:pPr>
      <w:jc w:val="center"/>
    </w:pPr>
    <w:rPr>
      <w:rFonts w:ascii="Times New Roman" w:hAnsi="Times New Roman" w:eastAsia="宋体" w:cs="Times New Roman"/>
      <w:color w:val="000000"/>
      <w:sz w:val="21"/>
      <w:lang w:val="en-US" w:eastAsia="zh-CN" w:bidi="ar-SA"/>
    </w:rPr>
  </w:style>
  <w:style w:type="paragraph" w:customStyle="1" w:styleId="114">
    <w:name w:val="图表标题"/>
    <w:basedOn w:val="1"/>
    <w:next w:val="1"/>
    <w:qFormat/>
    <w:uiPriority w:val="0"/>
    <w:pPr>
      <w:widowControl/>
      <w:spacing w:beforeLines="50" w:afterLines="50"/>
      <w:ind w:firstLine="0" w:firstLineChars="0"/>
      <w:jc w:val="center"/>
    </w:pPr>
    <w:rPr>
      <w:rFonts w:eastAsia="黑体"/>
      <w:szCs w:val="24"/>
    </w:rPr>
  </w:style>
  <w:style w:type="paragraph" w:customStyle="1" w:styleId="115">
    <w:name w:val="样式 样式 宋体 小四号 行距: 1.5 倍行距 + 首行缩进:  2 字符"/>
    <w:basedOn w:val="1"/>
    <w:qFormat/>
    <w:uiPriority w:val="0"/>
    <w:pPr>
      <w:ind w:firstLine="496"/>
    </w:pPr>
    <w:rPr>
      <w:rFonts w:cs="宋体"/>
      <w:spacing w:val="4"/>
      <w:szCs w:val="20"/>
    </w:rPr>
  </w:style>
  <w:style w:type="paragraph" w:customStyle="1" w:styleId="116">
    <w:name w:val=" Char Char Char Char Char Char Char"/>
    <w:basedOn w:val="1"/>
    <w:next w:val="1"/>
    <w:qFormat/>
    <w:uiPriority w:val="0"/>
    <w:pPr>
      <w:keepNext/>
      <w:keepLines/>
      <w:widowControl/>
      <w:adjustRightInd w:val="0"/>
      <w:spacing w:before="40" w:beforeLines="0" w:after="40" w:afterLines="0" w:line="360" w:lineRule="auto"/>
      <w:ind w:firstLine="200" w:firstLineChars="200"/>
      <w:textAlignment w:val="baseline"/>
    </w:pPr>
  </w:style>
  <w:style w:type="paragraph" w:customStyle="1" w:styleId="117">
    <w:name w:val="表"/>
    <w:basedOn w:val="31"/>
    <w:qFormat/>
    <w:uiPriority w:val="0"/>
    <w:pPr>
      <w:spacing w:line="300" w:lineRule="exact"/>
    </w:pPr>
    <w:rPr>
      <w:rFonts w:ascii="Times New Roman" w:hAnsi="Times New Roman"/>
      <w:b w:val="0"/>
      <w:sz w:val="21"/>
    </w:rPr>
  </w:style>
  <w:style w:type="paragraph" w:customStyle="1" w:styleId="118">
    <w:name w:val="WPSOffice手动目录 2"/>
    <w:qFormat/>
    <w:uiPriority w:val="0"/>
    <w:pPr>
      <w:ind w:leftChars="200"/>
    </w:pPr>
    <w:rPr>
      <w:rFonts w:ascii="Times New Roman" w:hAnsi="Times New Roman" w:eastAsia="宋体" w:cs="Times New Roman"/>
      <w:sz w:val="20"/>
      <w:szCs w:val="20"/>
    </w:rPr>
  </w:style>
  <w:style w:type="paragraph" w:customStyle="1" w:styleId="119">
    <w:name w:val="WPSOffice手动目录 1"/>
    <w:qFormat/>
    <w:uiPriority w:val="0"/>
    <w:pPr>
      <w:ind w:leftChars="0"/>
    </w:pPr>
    <w:rPr>
      <w:rFonts w:ascii="Times New Roman" w:hAnsi="Times New Roman" w:eastAsia="宋体" w:cs="Times New Roman"/>
      <w:sz w:val="20"/>
      <w:szCs w:val="20"/>
    </w:rPr>
  </w:style>
  <w:style w:type="paragraph" w:customStyle="1" w:styleId="120">
    <w:name w:val="WPSOffice手动目录 3"/>
    <w:qFormat/>
    <w:uiPriority w:val="0"/>
    <w:pPr>
      <w:ind w:leftChars="400"/>
    </w:pPr>
    <w:rPr>
      <w:rFonts w:ascii="Times New Roman" w:hAnsi="Times New Roman" w:eastAsia="宋体" w:cs="Times New Roman"/>
      <w:sz w:val="20"/>
      <w:szCs w:val="20"/>
    </w:rPr>
  </w:style>
  <w:style w:type="character" w:customStyle="1" w:styleId="121">
    <w:name w:val="font31"/>
    <w:basedOn w:val="37"/>
    <w:qFormat/>
    <w:uiPriority w:val="0"/>
    <w:rPr>
      <w:rFonts w:hint="eastAsia" w:ascii="仿宋" w:hAnsi="仿宋" w:eastAsia="仿宋" w:cs="仿宋"/>
      <w:b/>
      <w:bCs/>
      <w:color w:val="000000"/>
      <w:sz w:val="21"/>
      <w:szCs w:val="21"/>
      <w:u w:val="none"/>
    </w:rPr>
  </w:style>
  <w:style w:type="character" w:customStyle="1" w:styleId="122">
    <w:name w:val="font41"/>
    <w:basedOn w:val="37"/>
    <w:qFormat/>
    <w:uiPriority w:val="0"/>
    <w:rPr>
      <w:rFonts w:hint="default" w:ascii="Times New Roman" w:hAnsi="Times New Roman" w:cs="Times New Roman"/>
      <w:b/>
      <w:bCs/>
      <w:color w:val="000000"/>
      <w:sz w:val="21"/>
      <w:szCs w:val="21"/>
      <w:u w:val="none"/>
    </w:rPr>
  </w:style>
  <w:style w:type="character" w:customStyle="1" w:styleId="123">
    <w:name w:val="font21"/>
    <w:basedOn w:val="37"/>
    <w:qFormat/>
    <w:uiPriority w:val="0"/>
    <w:rPr>
      <w:rFonts w:hint="eastAsia" w:ascii="仿宋" w:hAnsi="仿宋" w:eastAsia="仿宋" w:cs="仿宋"/>
      <w:color w:val="000000"/>
      <w:sz w:val="21"/>
      <w:szCs w:val="21"/>
      <w:u w:val="none"/>
    </w:rPr>
  </w:style>
  <w:style w:type="paragraph" w:customStyle="1" w:styleId="124">
    <w:name w:val=" Char Char Char Char Char Char Char Char Char Char"/>
    <w:basedOn w:val="1"/>
    <w:qFormat/>
    <w:uiPriority w:val="0"/>
    <w:pPr>
      <w:spacing w:line="360" w:lineRule="auto"/>
      <w:ind w:firstLine="200" w:firstLineChars="200"/>
    </w:pPr>
    <w:rPr>
      <w:rFonts w:ascii="宋体" w:hAnsi="宋体" w:cs="宋体"/>
      <w:sz w:val="24"/>
    </w:rPr>
  </w:style>
  <w:style w:type="paragraph" w:customStyle="1" w:styleId="125">
    <w:name w:val="样式 首行缩进: 0 厘米"/>
    <w:basedOn w:val="1"/>
    <w:qFormat/>
    <w:uiPriority w:val="0"/>
    <w:pPr>
      <w:ind w:firstLine="0" w:firstLineChars="0"/>
      <w:jc w:val="both"/>
    </w:pPr>
    <w:rPr>
      <w:rFonts w:cs="宋体"/>
      <w:kern w:val="2"/>
      <w:szCs w:val="20"/>
      <w:lang w:eastAsia="zh-CN"/>
    </w:rPr>
  </w:style>
  <w:style w:type="paragraph" w:customStyle="1" w:styleId="126">
    <w:name w:val="常规"/>
    <w:basedOn w:val="1"/>
    <w:qFormat/>
    <w:uiPriority w:val="0"/>
    <w:pPr>
      <w:widowControl/>
      <w:spacing w:line="240" w:lineRule="auto"/>
      <w:ind w:firstLine="0" w:firstLineChars="0"/>
    </w:pPr>
    <w:rPr>
      <w:rFonts w:ascii="Arial" w:hAnsi="Arial" w:cs="Arial"/>
      <w:color w:val="000000"/>
      <w:sz w:val="20"/>
      <w:szCs w:val="20"/>
      <w:lang w:eastAsia="zh-CN"/>
    </w:rPr>
  </w:style>
  <w:style w:type="paragraph" w:customStyle="1" w:styleId="127">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8">
    <w:name w:val="正文-ls"/>
    <w:basedOn w:val="1"/>
    <w:qFormat/>
    <w:uiPriority w:val="0"/>
    <w:rPr>
      <w:rFonts w:hAnsi="宋体" w:cs="宋体"/>
      <w:sz w:val="24"/>
    </w:rPr>
  </w:style>
  <w:style w:type="paragraph" w:customStyle="1" w:styleId="129">
    <w:name w:val="1-正文"/>
    <w:basedOn w:val="1"/>
    <w:qFormat/>
    <w:uiPriority w:val="0"/>
    <w:pPr>
      <w:ind w:firstLine="480"/>
    </w:pPr>
    <w:rPr>
      <w:rFonts w:hint="eastAsia" w:ascii="宋体" w:hAnsi="宋体"/>
      <w:sz w:val="24"/>
    </w:rPr>
  </w:style>
  <w:style w:type="paragraph" w:customStyle="1" w:styleId="130">
    <w:name w:val="列出段落1"/>
    <w:qFormat/>
    <w:uiPriority w:val="0"/>
    <w:pPr>
      <w:ind w:firstLine="420" w:firstLineChars="200"/>
    </w:pPr>
    <w:rPr>
      <w:rFonts w:ascii="Times New Roman" w:hAnsi="Times New Roman" w:eastAsia="宋体" w:cs="Times New Roman"/>
      <w:lang w:val="en-US" w:eastAsia="zh-CN" w:bidi="ar-SA"/>
    </w:rPr>
  </w:style>
  <w:style w:type="table" w:customStyle="1" w:styleId="13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2.emf"/><Relationship Id="rId18" Type="http://schemas.openxmlformats.org/officeDocument/2006/relationships/oleObject" Target="embeddings/oleObject2.bin"/><Relationship Id="rId17" Type="http://schemas.openxmlformats.org/officeDocument/2006/relationships/image" Target="media/image1.emf"/><Relationship Id="rId16" Type="http://schemas.openxmlformats.org/officeDocument/2006/relationships/oleObject" Target="embeddings/oleObject1.bin"/><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66</Pages>
  <Words>27688</Words>
  <Characters>29299</Characters>
  <Lines>242</Lines>
  <Paragraphs>68</Paragraphs>
  <TotalTime>13</TotalTime>
  <ScaleCrop>false</ScaleCrop>
  <LinksUpToDate>false</LinksUpToDate>
  <CharactersWithSpaces>29692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2013-12-12T03:26:00Z</dcterms:created>
  <dc:creator>mo</dc:creator>
  <cp:lastModifiedBy>枫丹白露</cp:lastModifiedBy>
  <cp:lastPrinted>2021-04-16T07:14:00Z</cp:lastPrinted>
  <dcterms:modified xsi:type="dcterms:W3CDTF">2023-10-27T06:43:30Z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37DFCE7C154E49ADAA49885901FEFF20_13</vt:lpwstr>
  </property>
</Properties>
</file>