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solid" w:color="FFFFFF" w:fill="auto"/>
        <w:autoSpaceDN w:val="0"/>
        <w:adjustRightInd w:val="0"/>
        <w:snapToGrid w:val="0"/>
        <w:jc w:val="center"/>
        <w:rPr>
          <w:rFonts w:hint="default" w:ascii="Times New Roman" w:hAnsi="Times New Roman" w:eastAsia="仿宋" w:cs="Times New Roman"/>
          <w:b/>
          <w:color w:val="auto"/>
          <w:sz w:val="36"/>
          <w:highlight w:val="none"/>
          <w:shd w:val="solid" w:color="FFFFFF" w:fill="auto"/>
        </w:rPr>
      </w:pPr>
      <w:bookmarkStart w:id="47" w:name="_GoBack"/>
    </w:p>
    <w:p>
      <w:pPr>
        <w:rPr>
          <w:rFonts w:hint="default" w:ascii="Times New Roman" w:hAnsi="Times New Roman" w:eastAsia="仿宋" w:cs="Times New Roman"/>
          <w:color w:val="auto"/>
          <w:highlight w:val="none"/>
        </w:rPr>
      </w:pPr>
    </w:p>
    <w:p>
      <w:pPr>
        <w:shd w:val="solid" w:color="FFFFFF" w:fill="auto"/>
        <w:autoSpaceDN w:val="0"/>
        <w:adjustRightInd w:val="0"/>
        <w:snapToGrid w:val="0"/>
        <w:jc w:val="center"/>
        <w:rPr>
          <w:rFonts w:hint="default" w:ascii="Times New Roman" w:hAnsi="Times New Roman" w:eastAsia="仿宋" w:cs="Times New Roman"/>
          <w:b/>
          <w:color w:val="auto"/>
          <w:sz w:val="36"/>
          <w:highlight w:val="none"/>
          <w:shd w:val="solid" w:color="FFFFFF" w:fill="auto"/>
        </w:rPr>
      </w:pPr>
    </w:p>
    <w:p>
      <w:pPr>
        <w:jc w:val="center"/>
        <w:rPr>
          <w:rFonts w:hint="default" w:ascii="Times New Roman" w:hAnsi="Times New Roman" w:eastAsia="仿宋" w:cs="Times New Roman"/>
          <w:b/>
          <w:color w:val="auto"/>
          <w:sz w:val="44"/>
          <w:szCs w:val="44"/>
          <w:highlight w:val="none"/>
        </w:rPr>
      </w:pPr>
    </w:p>
    <w:p>
      <w:pPr>
        <w:spacing w:line="720" w:lineRule="auto"/>
        <w:jc w:val="center"/>
        <w:rPr>
          <w:rFonts w:hint="default" w:ascii="Times New Roman" w:hAnsi="Times New Roman" w:eastAsia="仿宋" w:cs="Times New Roman"/>
          <w:b/>
          <w:color w:val="auto"/>
          <w:sz w:val="44"/>
          <w:szCs w:val="44"/>
          <w:highlight w:val="none"/>
          <w:lang w:eastAsia="zh-CN"/>
        </w:rPr>
      </w:pPr>
      <w:r>
        <w:rPr>
          <w:rFonts w:hint="default" w:ascii="Times New Roman" w:hAnsi="Times New Roman" w:eastAsia="仿宋" w:cs="Times New Roman"/>
          <w:b/>
          <w:color w:val="auto"/>
          <w:sz w:val="44"/>
          <w:szCs w:val="44"/>
          <w:highlight w:val="none"/>
          <w:lang w:eastAsia="zh-CN"/>
        </w:rPr>
        <w:t>咸阳市天然气有限公司</w:t>
      </w:r>
    </w:p>
    <w:p>
      <w:pPr>
        <w:spacing w:line="720" w:lineRule="auto"/>
        <w:jc w:val="center"/>
        <w:rPr>
          <w:rFonts w:hint="default" w:ascii="Times New Roman" w:hAnsi="Times New Roman" w:eastAsia="仿宋" w:cs="Times New Roman"/>
          <w:b/>
          <w:color w:val="auto"/>
          <w:sz w:val="44"/>
          <w:szCs w:val="44"/>
          <w:highlight w:val="none"/>
          <w:lang w:eastAsia="zh-CN"/>
        </w:rPr>
      </w:pPr>
      <w:r>
        <w:rPr>
          <w:rFonts w:hint="eastAsia" w:eastAsia="仿宋" w:cs="Times New Roman"/>
          <w:b/>
          <w:color w:val="auto"/>
          <w:sz w:val="44"/>
          <w:szCs w:val="44"/>
          <w:highlight w:val="none"/>
          <w:lang w:val="en-US" w:eastAsia="zh-CN"/>
        </w:rPr>
        <w:t>秦汉新城分公司</w:t>
      </w:r>
      <w:r>
        <w:rPr>
          <w:rFonts w:hint="default" w:ascii="Times New Roman" w:hAnsi="Times New Roman" w:eastAsia="仿宋" w:cs="Times New Roman"/>
          <w:b/>
          <w:color w:val="auto"/>
          <w:sz w:val="44"/>
          <w:szCs w:val="44"/>
          <w:highlight w:val="none"/>
          <w:lang w:val="en-US" w:eastAsia="zh-CN"/>
        </w:rPr>
        <w:t>管线（含高压、次高压）</w:t>
      </w:r>
    </w:p>
    <w:p>
      <w:pPr>
        <w:spacing w:line="720" w:lineRule="auto"/>
        <w:jc w:val="center"/>
        <w:rPr>
          <w:rFonts w:hint="default" w:ascii="Times New Roman" w:hAnsi="Times New Roman" w:eastAsia="仿宋" w:cs="Times New Roman"/>
          <w:b/>
          <w:color w:val="auto"/>
          <w:sz w:val="44"/>
          <w:szCs w:val="21"/>
          <w:highlight w:val="none"/>
          <w:shd w:val="solid" w:color="FFFFFF" w:fill="auto"/>
        </w:rPr>
      </w:pPr>
      <w:r>
        <w:rPr>
          <w:rFonts w:hint="default" w:ascii="Times New Roman" w:hAnsi="Times New Roman" w:eastAsia="仿宋" w:cs="Times New Roman"/>
          <w:b/>
          <w:color w:val="auto"/>
          <w:sz w:val="44"/>
          <w:szCs w:val="44"/>
          <w:highlight w:val="none"/>
        </w:rPr>
        <w:t>突发环境事件应急预案</w:t>
      </w:r>
    </w:p>
    <w:p>
      <w:pPr>
        <w:jc w:val="center"/>
        <w:rPr>
          <w:rFonts w:hint="default" w:ascii="Times New Roman" w:hAnsi="Times New Roman" w:eastAsia="仿宋" w:cs="Times New Roman"/>
          <w:color w:val="auto"/>
          <w:sz w:val="32"/>
          <w:szCs w:val="32"/>
          <w:highlight w:val="none"/>
        </w:rPr>
      </w:pPr>
    </w:p>
    <w:p>
      <w:pPr>
        <w:rPr>
          <w:rFonts w:hint="default" w:ascii="Times New Roman" w:hAnsi="Times New Roman" w:eastAsia="仿宋" w:cs="Times New Roman"/>
          <w:color w:val="auto"/>
          <w:highlight w:val="none"/>
        </w:rPr>
      </w:pPr>
    </w:p>
    <w:p>
      <w:pPr>
        <w:spacing w:line="720" w:lineRule="auto"/>
        <w:jc w:val="center"/>
        <w:rPr>
          <w:rFonts w:hint="default" w:ascii="Times New Roman" w:hAnsi="Times New Roman" w:eastAsia="仿宋" w:cs="Times New Roman"/>
          <w:b/>
          <w:bCs/>
          <w:color w:val="auto"/>
          <w:sz w:val="72"/>
          <w:szCs w:val="96"/>
          <w:highlight w:val="none"/>
        </w:rPr>
      </w:pPr>
    </w:p>
    <w:p>
      <w:pPr>
        <w:spacing w:line="720" w:lineRule="auto"/>
        <w:jc w:val="center"/>
        <w:rPr>
          <w:rFonts w:hint="default" w:ascii="Times New Roman" w:hAnsi="Times New Roman" w:eastAsia="仿宋" w:cs="Times New Roman"/>
          <w:b/>
          <w:bCs/>
          <w:color w:val="auto"/>
          <w:sz w:val="72"/>
          <w:szCs w:val="96"/>
          <w:highlight w:val="none"/>
        </w:rPr>
      </w:pPr>
      <w:r>
        <w:rPr>
          <w:rFonts w:hint="default" w:ascii="Times New Roman" w:hAnsi="Times New Roman" w:eastAsia="仿宋" w:cs="Times New Roman"/>
          <w:b/>
          <w:bCs/>
          <w:color w:val="auto"/>
          <w:sz w:val="72"/>
          <w:szCs w:val="96"/>
          <w:highlight w:val="none"/>
        </w:rPr>
        <w:t>编制说明</w:t>
      </w:r>
    </w:p>
    <w:p>
      <w:pPr>
        <w:shd w:val="solid" w:color="FFFFFF" w:fill="auto"/>
        <w:autoSpaceDN w:val="0"/>
        <w:adjustRightInd w:val="0"/>
        <w:snapToGrid w:val="0"/>
        <w:jc w:val="center"/>
        <w:rPr>
          <w:rFonts w:hint="default" w:ascii="Times New Roman" w:hAnsi="Times New Roman" w:eastAsia="仿宋" w:cs="Times New Roman"/>
          <w:b/>
          <w:color w:val="auto"/>
          <w:sz w:val="36"/>
          <w:highlight w:val="none"/>
          <w:shd w:val="solid" w:color="FFFFFF" w:fill="auto"/>
        </w:rPr>
      </w:pPr>
    </w:p>
    <w:p>
      <w:pPr>
        <w:shd w:val="solid" w:color="FFFFFF" w:fill="auto"/>
        <w:autoSpaceDN w:val="0"/>
        <w:adjustRightInd w:val="0"/>
        <w:snapToGrid w:val="0"/>
        <w:jc w:val="center"/>
        <w:rPr>
          <w:rFonts w:hint="default" w:ascii="Times New Roman" w:hAnsi="Times New Roman" w:eastAsia="仿宋" w:cs="Times New Roman"/>
          <w:b/>
          <w:color w:val="auto"/>
          <w:sz w:val="36"/>
          <w:highlight w:val="none"/>
          <w:shd w:val="solid" w:color="FFFFFF" w:fill="auto"/>
        </w:rPr>
      </w:pPr>
    </w:p>
    <w:p>
      <w:pPr>
        <w:shd w:val="solid" w:color="FFFFFF" w:fill="auto"/>
        <w:autoSpaceDN w:val="0"/>
        <w:adjustRightInd w:val="0"/>
        <w:snapToGrid w:val="0"/>
        <w:jc w:val="center"/>
        <w:rPr>
          <w:rFonts w:hint="default" w:ascii="Times New Roman" w:hAnsi="Times New Roman" w:eastAsia="仿宋" w:cs="Times New Roman"/>
          <w:b/>
          <w:color w:val="auto"/>
          <w:sz w:val="36"/>
          <w:highlight w:val="none"/>
          <w:shd w:val="solid" w:color="FFFFFF" w:fill="auto"/>
        </w:rPr>
      </w:pPr>
    </w:p>
    <w:p>
      <w:pPr>
        <w:shd w:val="solid" w:color="FFFFFF" w:fill="auto"/>
        <w:autoSpaceDN w:val="0"/>
        <w:adjustRightInd w:val="0"/>
        <w:snapToGrid w:val="0"/>
        <w:jc w:val="center"/>
        <w:rPr>
          <w:rFonts w:hint="default" w:ascii="Times New Roman" w:hAnsi="Times New Roman" w:eastAsia="仿宋" w:cs="Times New Roman"/>
          <w:b/>
          <w:color w:val="auto"/>
          <w:sz w:val="36"/>
          <w:highlight w:val="none"/>
          <w:shd w:val="solid" w:color="FFFFFF" w:fill="auto"/>
        </w:rPr>
      </w:pPr>
    </w:p>
    <w:p>
      <w:pPr>
        <w:shd w:val="solid" w:color="FFFFFF" w:fill="auto"/>
        <w:autoSpaceDN w:val="0"/>
        <w:adjustRightInd w:val="0"/>
        <w:snapToGrid w:val="0"/>
        <w:jc w:val="center"/>
        <w:rPr>
          <w:rFonts w:hint="default" w:ascii="Times New Roman" w:hAnsi="Times New Roman" w:eastAsia="仿宋" w:cs="Times New Roman"/>
          <w:b/>
          <w:color w:val="auto"/>
          <w:sz w:val="36"/>
          <w:highlight w:val="none"/>
          <w:shd w:val="solid" w:color="FFFFFF" w:fill="auto"/>
        </w:rPr>
      </w:pPr>
    </w:p>
    <w:p>
      <w:pPr>
        <w:shd w:val="solid" w:color="FFFFFF" w:fill="auto"/>
        <w:autoSpaceDN w:val="0"/>
        <w:adjustRightInd w:val="0"/>
        <w:snapToGrid w:val="0"/>
        <w:jc w:val="center"/>
        <w:rPr>
          <w:rFonts w:hint="default" w:ascii="Times New Roman" w:hAnsi="Times New Roman" w:eastAsia="仿宋" w:cs="Times New Roman"/>
          <w:b/>
          <w:color w:val="auto"/>
          <w:sz w:val="36"/>
          <w:highlight w:val="none"/>
          <w:shd w:val="solid" w:color="FFFFFF" w:fill="auto"/>
        </w:rPr>
      </w:pPr>
    </w:p>
    <w:p>
      <w:pPr>
        <w:shd w:val="solid" w:color="FFFFFF" w:fill="auto"/>
        <w:autoSpaceDN w:val="0"/>
        <w:adjustRightInd w:val="0"/>
        <w:snapToGrid w:val="0"/>
        <w:jc w:val="center"/>
        <w:rPr>
          <w:rFonts w:hint="default" w:ascii="Times New Roman" w:hAnsi="Times New Roman" w:eastAsia="仿宋" w:cs="Times New Roman"/>
          <w:b/>
          <w:color w:val="auto"/>
          <w:sz w:val="36"/>
          <w:highlight w:val="none"/>
          <w:shd w:val="solid" w:color="FFFFFF" w:fill="auto"/>
        </w:rPr>
      </w:pPr>
    </w:p>
    <w:p>
      <w:pPr>
        <w:pStyle w:val="2"/>
        <w:ind w:left="0" w:leftChars="0" w:firstLine="0" w:firstLineChars="0"/>
        <w:rPr>
          <w:rFonts w:hint="default" w:ascii="Times New Roman" w:hAnsi="Times New Roman" w:eastAsia="仿宋" w:cs="Times New Roman"/>
          <w:b/>
          <w:bCs/>
          <w:color w:val="auto"/>
          <w:sz w:val="28"/>
          <w:szCs w:val="28"/>
          <w:highlight w:val="none"/>
          <w:u w:val="single"/>
          <w:lang w:val="en-US"/>
        </w:rPr>
      </w:pPr>
    </w:p>
    <w:p>
      <w:pPr>
        <w:spacing w:line="720" w:lineRule="auto"/>
        <w:jc w:val="center"/>
        <w:rPr>
          <w:rFonts w:hint="default" w:ascii="Times New Roman" w:hAnsi="Times New Roman" w:eastAsia="仿宋" w:cs="Times New Roman"/>
          <w:b/>
          <w:color w:val="auto"/>
          <w:sz w:val="32"/>
          <w:szCs w:val="21"/>
          <w:highlight w:val="none"/>
          <w:shd w:val="solid" w:color="FFFFFF" w:fill="auto"/>
        </w:rPr>
      </w:pPr>
    </w:p>
    <w:p>
      <w:pPr>
        <w:spacing w:line="720" w:lineRule="auto"/>
        <w:jc w:val="center"/>
        <w:rPr>
          <w:rFonts w:hint="default" w:ascii="Times New Roman" w:hAnsi="Times New Roman" w:eastAsia="仿宋" w:cs="Times New Roman"/>
          <w:b/>
          <w:color w:val="auto"/>
          <w:sz w:val="32"/>
          <w:szCs w:val="21"/>
          <w:highlight w:val="none"/>
          <w:shd w:val="solid" w:color="FFFFFF" w:fill="auto"/>
          <w:lang w:val="en-US" w:eastAsia="zh-CN"/>
        </w:rPr>
      </w:pPr>
      <w:r>
        <w:rPr>
          <w:rFonts w:hint="default" w:ascii="Times New Roman" w:hAnsi="Times New Roman" w:eastAsia="仿宋" w:cs="Times New Roman"/>
          <w:b/>
          <w:color w:val="auto"/>
          <w:sz w:val="32"/>
          <w:szCs w:val="21"/>
          <w:highlight w:val="none"/>
          <w:shd w:val="solid" w:color="FFFFFF" w:fill="auto"/>
          <w:lang w:eastAsia="zh-CN"/>
        </w:rPr>
        <w:t>咸阳市天然气有限公司</w:t>
      </w:r>
      <w:r>
        <w:rPr>
          <w:rFonts w:hint="eastAsia" w:eastAsia="仿宋" w:cs="Times New Roman"/>
          <w:b/>
          <w:color w:val="auto"/>
          <w:sz w:val="32"/>
          <w:szCs w:val="21"/>
          <w:highlight w:val="none"/>
          <w:shd w:val="solid" w:color="FFFFFF" w:fill="auto"/>
          <w:lang w:val="en-US" w:eastAsia="zh-CN"/>
        </w:rPr>
        <w:t>秦汉新城分公司</w:t>
      </w:r>
    </w:p>
    <w:p>
      <w:pPr>
        <w:shd w:val="solid" w:color="FFFFFF" w:fill="auto"/>
        <w:autoSpaceDN w:val="0"/>
        <w:adjustRightInd w:val="0"/>
        <w:snapToGrid w:val="0"/>
        <w:jc w:val="center"/>
        <w:rPr>
          <w:rFonts w:hint="default" w:ascii="Times New Roman" w:hAnsi="Times New Roman" w:eastAsia="仿宋" w:cs="Times New Roman"/>
          <w:b/>
          <w:color w:val="auto"/>
          <w:sz w:val="36"/>
          <w:szCs w:val="22"/>
          <w:highlight w:val="none"/>
          <w:shd w:val="solid" w:color="FFFFFF" w:fill="auto"/>
          <w:lang w:val="en-US" w:eastAsia="zh-CN"/>
        </w:rPr>
        <w:sectPr>
          <w:headerReference r:id="rId3" w:type="default"/>
          <w:pgSz w:w="11906" w:h="16838"/>
          <w:pgMar w:top="1440" w:right="1800" w:bottom="1440" w:left="1800" w:header="851" w:footer="992" w:gutter="0"/>
          <w:pgNumType w:start="1"/>
          <w:cols w:space="720" w:num="1"/>
          <w:titlePg/>
          <w:docGrid w:type="lines" w:linePitch="312" w:charSpace="0"/>
        </w:sectPr>
      </w:pPr>
      <w:r>
        <w:rPr>
          <w:rFonts w:hint="default" w:ascii="Times New Roman" w:hAnsi="Times New Roman" w:eastAsia="仿宋" w:cs="Times New Roman"/>
          <w:b/>
          <w:color w:val="auto"/>
          <w:sz w:val="32"/>
          <w:szCs w:val="32"/>
          <w:highlight w:val="none"/>
          <w:shd w:val="solid" w:color="FFFFFF" w:fill="auto"/>
          <w:lang w:val="en-US" w:eastAsia="zh-CN"/>
        </w:rPr>
        <w:t>二O二三年</w:t>
      </w:r>
      <w:r>
        <w:rPr>
          <w:rFonts w:hint="default" w:ascii="Times New Roman" w:hAnsi="Times New Roman" w:eastAsia="仿宋" w:cs="Times New Roman"/>
          <w:b/>
          <w:color w:val="auto"/>
          <w:sz w:val="32"/>
          <w:szCs w:val="32"/>
          <w:highlight w:val="none"/>
          <w:shd w:val="solid" w:color="FFFFFF" w:fill="auto"/>
          <w:lang w:val="en-US" w:eastAsia="zh-CN"/>
        </w:rPr>
        <w:t>九月</w:t>
      </w:r>
    </w:p>
    <w:p>
      <w:pPr>
        <w:pStyle w:val="2"/>
        <w:ind w:left="0" w:leftChars="0" w:firstLine="0" w:firstLineChars="0"/>
        <w:rPr>
          <w:rFonts w:hint="default" w:ascii="Times New Roman" w:hAnsi="Times New Roman" w:eastAsia="仿宋" w:cs="Times New Roman"/>
          <w:color w:val="auto"/>
          <w:highlight w:val="none"/>
          <w:lang w:val="en-US"/>
        </w:rPr>
      </w:pPr>
    </w:p>
    <w:p>
      <w:pPr>
        <w:shd w:val="solid" w:color="FFFFFF" w:fill="auto"/>
        <w:autoSpaceDN w:val="0"/>
        <w:adjustRightInd w:val="0"/>
        <w:snapToGrid w:val="0"/>
        <w:jc w:val="center"/>
        <w:rPr>
          <w:rFonts w:hint="default" w:ascii="Times New Roman" w:hAnsi="Times New Roman" w:eastAsia="仿宋" w:cs="Times New Roman"/>
          <w:b/>
          <w:color w:val="auto"/>
          <w:sz w:val="36"/>
          <w:szCs w:val="22"/>
          <w:highlight w:val="none"/>
          <w:shd w:val="solid" w:color="FFFFFF" w:fill="auto"/>
          <w:lang w:eastAsia="zh-CN"/>
        </w:rPr>
      </w:pPr>
      <w:r>
        <w:rPr>
          <w:rFonts w:hint="default" w:ascii="Times New Roman" w:hAnsi="Times New Roman" w:eastAsia="仿宋" w:cs="Times New Roman"/>
          <w:b/>
          <w:color w:val="auto"/>
          <w:sz w:val="36"/>
          <w:szCs w:val="22"/>
          <w:highlight w:val="none"/>
          <w:shd w:val="solid" w:color="FFFFFF" w:fill="auto"/>
          <w:lang w:eastAsia="zh-CN"/>
        </w:rPr>
        <w:t>咸阳市天然气有限公司</w:t>
      </w:r>
    </w:p>
    <w:p>
      <w:pPr>
        <w:shd w:val="solid" w:color="FFFFFF" w:fill="auto"/>
        <w:autoSpaceDN w:val="0"/>
        <w:adjustRightInd w:val="0"/>
        <w:snapToGrid w:val="0"/>
        <w:jc w:val="center"/>
        <w:rPr>
          <w:rFonts w:hint="default" w:ascii="Times New Roman" w:hAnsi="Times New Roman" w:eastAsia="仿宋" w:cs="Times New Roman"/>
          <w:b/>
          <w:color w:val="auto"/>
          <w:sz w:val="36"/>
          <w:szCs w:val="22"/>
          <w:highlight w:val="none"/>
          <w:shd w:val="solid" w:color="FFFFFF" w:fill="auto"/>
          <w:lang w:eastAsia="zh-CN"/>
        </w:rPr>
      </w:pPr>
      <w:r>
        <w:rPr>
          <w:rFonts w:hint="eastAsia" w:eastAsia="仿宋" w:cs="Times New Roman"/>
          <w:b/>
          <w:color w:val="auto"/>
          <w:sz w:val="36"/>
          <w:szCs w:val="22"/>
          <w:highlight w:val="none"/>
          <w:shd w:val="solid" w:color="FFFFFF" w:fill="auto"/>
          <w:lang w:eastAsia="zh-CN"/>
        </w:rPr>
        <w:t>秦汉新城分公司</w:t>
      </w:r>
      <w:r>
        <w:rPr>
          <w:rFonts w:hint="default" w:ascii="Times New Roman" w:hAnsi="Times New Roman" w:eastAsia="仿宋" w:cs="Times New Roman"/>
          <w:b/>
          <w:color w:val="auto"/>
          <w:sz w:val="36"/>
          <w:szCs w:val="22"/>
          <w:highlight w:val="none"/>
          <w:shd w:val="solid" w:color="FFFFFF" w:fill="auto"/>
          <w:lang w:eastAsia="zh-CN"/>
        </w:rPr>
        <w:t>管线（含高压、次高压）</w:t>
      </w:r>
    </w:p>
    <w:p>
      <w:pPr>
        <w:shd w:val="solid" w:color="FFFFFF" w:fill="auto"/>
        <w:autoSpaceDN w:val="0"/>
        <w:adjustRightInd w:val="0"/>
        <w:snapToGrid w:val="0"/>
        <w:jc w:val="center"/>
        <w:rPr>
          <w:rFonts w:hint="default" w:ascii="Times New Roman" w:hAnsi="Times New Roman" w:eastAsia="仿宋" w:cs="Times New Roman"/>
          <w:b/>
          <w:color w:val="auto"/>
          <w:sz w:val="36"/>
          <w:szCs w:val="22"/>
          <w:highlight w:val="none"/>
          <w:shd w:val="solid" w:color="FFFFFF" w:fill="auto"/>
        </w:rPr>
      </w:pPr>
      <w:r>
        <w:rPr>
          <w:rFonts w:hint="default" w:ascii="Times New Roman" w:hAnsi="Times New Roman" w:eastAsia="仿宋" w:cs="Times New Roman"/>
          <w:b/>
          <w:color w:val="auto"/>
          <w:sz w:val="36"/>
          <w:szCs w:val="22"/>
          <w:highlight w:val="none"/>
          <w:shd w:val="solid" w:color="FFFFFF" w:fill="auto"/>
        </w:rPr>
        <w:t>突发环境事件应急预案编制说明</w:t>
      </w:r>
    </w:p>
    <w:p>
      <w:pPr>
        <w:spacing w:line="360" w:lineRule="auto"/>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根据《国家突发环境事件应急预案》、《突发环境事件应急预案管理暂行办法》、《陕西省环境保护厅办公室关于进一步加强突发环境事件应急预案工作的通知》等文件要求，</w:t>
      </w:r>
      <w:r>
        <w:rPr>
          <w:rFonts w:hint="default" w:ascii="Times New Roman" w:hAnsi="Times New Roman" w:eastAsia="仿宋" w:cs="Times New Roman"/>
          <w:color w:val="auto"/>
          <w:sz w:val="28"/>
          <w:szCs w:val="28"/>
          <w:highlight w:val="none"/>
        </w:rPr>
        <w:t>结合本单位实际情况于</w:t>
      </w:r>
      <w:r>
        <w:rPr>
          <w:rFonts w:hint="default" w:ascii="Times New Roman" w:hAnsi="Times New Roman" w:eastAsia="仿宋" w:cs="Times New Roman"/>
          <w:color w:val="auto"/>
          <w:sz w:val="28"/>
          <w:szCs w:val="28"/>
          <w:highlight w:val="none"/>
          <w:lang w:val="en-US" w:eastAsia="zh-CN"/>
        </w:rPr>
        <w:t>2023</w:t>
      </w:r>
      <w:r>
        <w:rPr>
          <w:rFonts w:hint="default" w:ascii="Times New Roman" w:hAnsi="Times New Roman" w:eastAsia="仿宋" w:cs="Times New Roman"/>
          <w:color w:val="auto"/>
          <w:sz w:val="28"/>
          <w:szCs w:val="28"/>
          <w:highlight w:val="none"/>
        </w:rPr>
        <w:t>年编制了《</w:t>
      </w:r>
      <w:r>
        <w:rPr>
          <w:rFonts w:hint="default" w:ascii="Times New Roman" w:hAnsi="Times New Roman" w:eastAsia="仿宋" w:cs="Times New Roman"/>
          <w:color w:val="auto"/>
          <w:sz w:val="28"/>
          <w:szCs w:val="28"/>
          <w:highlight w:val="none"/>
          <w:lang w:eastAsia="zh-CN"/>
        </w:rPr>
        <w:t>咸阳市天然气有限公司</w:t>
      </w:r>
      <w:r>
        <w:rPr>
          <w:rFonts w:hint="eastAsia" w:eastAsia="仿宋" w:cs="Times New Roman"/>
          <w:color w:val="auto"/>
          <w:sz w:val="28"/>
          <w:szCs w:val="28"/>
          <w:highlight w:val="none"/>
          <w:lang w:eastAsia="zh-CN"/>
        </w:rPr>
        <w:t>秦汉新城分公司</w:t>
      </w:r>
      <w:r>
        <w:rPr>
          <w:rFonts w:hint="default" w:ascii="Times New Roman" w:hAnsi="Times New Roman" w:eastAsia="仿宋" w:cs="Times New Roman"/>
          <w:color w:val="auto"/>
          <w:sz w:val="28"/>
          <w:szCs w:val="28"/>
          <w:highlight w:val="none"/>
          <w:lang w:eastAsia="zh-CN"/>
        </w:rPr>
        <w:t>管线（含高压、次高压）</w:t>
      </w:r>
      <w:r>
        <w:rPr>
          <w:rFonts w:hint="default" w:ascii="Times New Roman" w:hAnsi="Times New Roman" w:eastAsia="仿宋" w:cs="Times New Roman"/>
          <w:color w:val="auto"/>
          <w:sz w:val="28"/>
          <w:szCs w:val="28"/>
          <w:highlight w:val="none"/>
        </w:rPr>
        <w:t>突发环境事件应急预案》。</w:t>
      </w:r>
    </w:p>
    <w:p>
      <w:pPr>
        <w:spacing w:line="360" w:lineRule="auto"/>
        <w:ind w:firstLine="562" w:firstLineChars="200"/>
        <w:rPr>
          <w:rFonts w:hint="default" w:ascii="Times New Roman" w:hAnsi="Times New Roman" w:eastAsia="仿宋" w:cs="Times New Roman"/>
          <w:b/>
          <w:bCs/>
          <w:color w:val="auto"/>
          <w:sz w:val="28"/>
          <w:szCs w:val="28"/>
          <w:highlight w:val="none"/>
        </w:rPr>
      </w:pPr>
      <w:r>
        <w:rPr>
          <w:rFonts w:hint="default" w:ascii="Times New Roman" w:hAnsi="Times New Roman" w:eastAsia="仿宋" w:cs="Times New Roman"/>
          <w:b/>
          <w:bCs/>
          <w:color w:val="auto"/>
          <w:sz w:val="28"/>
          <w:szCs w:val="28"/>
          <w:highlight w:val="none"/>
          <w:lang w:val="en-US" w:eastAsia="zh-CN"/>
        </w:rPr>
        <w:t>一</w:t>
      </w:r>
      <w:r>
        <w:rPr>
          <w:rFonts w:hint="default" w:ascii="Times New Roman" w:hAnsi="Times New Roman" w:eastAsia="仿宋" w:cs="Times New Roman"/>
          <w:b/>
          <w:bCs/>
          <w:color w:val="auto"/>
          <w:sz w:val="28"/>
          <w:szCs w:val="28"/>
          <w:highlight w:val="none"/>
        </w:rPr>
        <w:t>、编制目的</w:t>
      </w:r>
    </w:p>
    <w:p>
      <w:pPr>
        <w:spacing w:line="360" w:lineRule="auto"/>
        <w:ind w:firstLine="560" w:firstLineChars="200"/>
        <w:rPr>
          <w:rFonts w:hint="default" w:ascii="Times New Roman" w:hAnsi="Times New Roman" w:eastAsia="仿宋" w:cs="Times New Roman"/>
          <w:color w:val="auto"/>
          <w:sz w:val="28"/>
          <w:szCs w:val="28"/>
          <w:highlight w:val="none"/>
        </w:rPr>
      </w:pPr>
      <w:bookmarkStart w:id="0" w:name="_Toc436230628"/>
      <w:r>
        <w:rPr>
          <w:rFonts w:hint="default" w:ascii="Times New Roman" w:hAnsi="Times New Roman" w:eastAsia="仿宋" w:cs="Times New Roman"/>
          <w:color w:val="auto"/>
          <w:sz w:val="28"/>
          <w:szCs w:val="28"/>
          <w:highlight w:val="none"/>
        </w:rPr>
        <w:t>为建立健全突发环境事件的应急机制，加强企业应对突发环境事件的综合处置能力，明确企业各个部门的应急工作职能，以便及时、科学、有效地指挥、协调应急救援工作，提高应急救援反应速度，确保迅速有效地处理各类突发环境事件，实现应急救援“快速、有序、有效”，将事故对人员、财产和环境造成的损失降至最小程度，最大限度地减少对环境的影响，达到防止和控制对空气环境、地表水环境及项目周边声环境、土壤环境的污染，制定本预案。</w:t>
      </w:r>
    </w:p>
    <w:bookmarkEnd w:id="0"/>
    <w:p>
      <w:pPr>
        <w:spacing w:line="360" w:lineRule="auto"/>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同时根据本公司实际需要和形势变化，适时修订应急预案。</w:t>
      </w:r>
    </w:p>
    <w:p>
      <w:pPr>
        <w:pStyle w:val="4"/>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lang w:val="en-US" w:eastAsia="zh-CN"/>
        </w:rPr>
        <w:t>二、</w:t>
      </w:r>
      <w:r>
        <w:rPr>
          <w:rFonts w:hint="default" w:ascii="Times New Roman" w:hAnsi="Times New Roman" w:eastAsia="仿宋" w:cs="Times New Roman"/>
          <w:color w:val="auto"/>
          <w:sz w:val="28"/>
          <w:szCs w:val="28"/>
          <w:highlight w:val="none"/>
        </w:rPr>
        <w:t>应急预案编制原则</w:t>
      </w:r>
    </w:p>
    <w:p>
      <w:pPr>
        <w:spacing w:line="360" w:lineRule="auto"/>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编制本应急预案我们坚持了以下几个基本原则：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（1）救人第一、环境优先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将最大程度地预防和减少突发环境事故造成环境污染及人员伤亡作为首要任务，切实加强应急救援人员的安全防护。预防、预警突发环境污染事故的发生，将事故损失和社会危害减小到最低程度。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（2）先期处置、防止危害扩大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坚持预防为主的方针，做好预防、预测和预警工作。做好常态下的风险评估物资储备、队伍建设、预警演练等工作，发生突发环境事件后快速反应，“早发现、早处置”，将危害控制在一定的范围内，防止危害范围的扩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（3）快速响应、科学应对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采用先进技术，充分发挥专家作用，采用先进的救援装备和技术，快速响应，高效统一。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（4）应急工作与岗位职责相结合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公司根据岗位职责进行分工，组成突发环境事件应急小组，发生突发环境事件后，应急工作能够统一指挥，各司其职，高效工作，合理处置。应急工作与岗位职责相结合，强调应急任务要细化落实到具体工作岗位，且优先避免、减轻事故对环境造成影响。</w:t>
      </w:r>
    </w:p>
    <w:p>
      <w:pPr>
        <w:pStyle w:val="4"/>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lang w:val="en-US" w:eastAsia="zh-CN"/>
        </w:rPr>
        <w:t>三、</w:t>
      </w:r>
      <w:r>
        <w:rPr>
          <w:rFonts w:hint="default" w:ascii="Times New Roman" w:hAnsi="Times New Roman" w:eastAsia="仿宋" w:cs="Times New Roman"/>
          <w:color w:val="auto"/>
          <w:sz w:val="28"/>
          <w:szCs w:val="28"/>
          <w:highlight w:val="none"/>
        </w:rPr>
        <w:t>适用范围</w:t>
      </w:r>
    </w:p>
    <w:p>
      <w:pPr>
        <w:spacing w:line="360" w:lineRule="auto"/>
        <w:ind w:firstLine="560" w:firstLineChars="200"/>
        <w:rPr>
          <w:rFonts w:hint="default" w:ascii="Times New Roman" w:hAnsi="Times New Roman" w:eastAsia="仿宋" w:cs="Times New Roman"/>
          <w:color w:val="auto"/>
          <w:sz w:val="28"/>
          <w:szCs w:val="28"/>
          <w:highlight w:val="none"/>
          <w:lang w:val="zh-CN"/>
        </w:rPr>
      </w:pPr>
      <w:r>
        <w:rPr>
          <w:rFonts w:hint="default" w:ascii="Times New Roman" w:hAnsi="Times New Roman" w:eastAsia="仿宋" w:cs="Times New Roman"/>
          <w:color w:val="auto"/>
          <w:sz w:val="28"/>
          <w:szCs w:val="28"/>
          <w:highlight w:val="none"/>
        </w:rPr>
        <w:t>本预案是</w:t>
      </w:r>
      <w:r>
        <w:rPr>
          <w:rFonts w:hint="default" w:ascii="Times New Roman" w:hAnsi="Times New Roman" w:eastAsia="仿宋" w:cs="Times New Roman"/>
          <w:color w:val="auto"/>
          <w:sz w:val="28"/>
          <w:szCs w:val="28"/>
          <w:highlight w:val="none"/>
          <w:lang w:eastAsia="zh-CN"/>
        </w:rPr>
        <w:t>咸阳市天然气有限公司</w:t>
      </w:r>
      <w:r>
        <w:rPr>
          <w:rFonts w:hint="eastAsia" w:eastAsia="仿宋" w:cs="Times New Roman"/>
          <w:color w:val="auto"/>
          <w:sz w:val="28"/>
          <w:szCs w:val="28"/>
          <w:highlight w:val="none"/>
          <w:lang w:val="en-US" w:eastAsia="zh-CN"/>
        </w:rPr>
        <w:t>秦汉新城分公司</w:t>
      </w:r>
      <w:r>
        <w:rPr>
          <w:rFonts w:hint="default" w:ascii="Times New Roman" w:hAnsi="Times New Roman" w:eastAsia="仿宋" w:cs="Times New Roman"/>
          <w:color w:val="auto"/>
          <w:sz w:val="28"/>
          <w:szCs w:val="28"/>
          <w:highlight w:val="none"/>
        </w:rPr>
        <w:t>应对突发环境事件的依据，适用于咸阳市天然气有限公司</w:t>
      </w:r>
      <w:r>
        <w:rPr>
          <w:rFonts w:hint="eastAsia" w:eastAsia="仿宋" w:cs="Times New Roman"/>
          <w:color w:val="auto"/>
          <w:sz w:val="28"/>
          <w:szCs w:val="28"/>
          <w:highlight w:val="none"/>
          <w:lang w:val="en-US" w:eastAsia="zh-CN"/>
        </w:rPr>
        <w:t>秦汉新城分公司</w:t>
      </w:r>
      <w:r>
        <w:rPr>
          <w:rFonts w:hint="default" w:ascii="Times New Roman" w:hAnsi="Times New Roman" w:eastAsia="仿宋" w:cs="Times New Roman"/>
          <w:color w:val="auto"/>
          <w:sz w:val="28"/>
          <w:szCs w:val="28"/>
          <w:highlight w:val="none"/>
          <w:lang w:val="en-US" w:eastAsia="zh-CN"/>
        </w:rPr>
        <w:t>管辖范围内</w:t>
      </w:r>
      <w:r>
        <w:rPr>
          <w:rFonts w:hint="default" w:ascii="Times New Roman" w:hAnsi="Times New Roman" w:eastAsia="仿宋" w:cs="Times New Roman"/>
          <w:color w:val="auto"/>
          <w:sz w:val="28"/>
          <w:szCs w:val="28"/>
          <w:highlight w:val="none"/>
        </w:rPr>
        <w:t>在生产、运行过程中发生或可能发生突发环境事件的预警、报告、处置、应急监测和应急终止等工作。可能发生的突发环境事件情景包括：管辖管道周边范围内突发环境事件以及其他衍生环境事件的预防、预警、应急处置、应急响应和应急救援工作。天然气输送过程中发生的泄漏事件以及引发的次生火灾、等事件；因自然灾害造成的危及人体健康的环境污染事件等。</w:t>
      </w:r>
    </w:p>
    <w:p>
      <w:pPr>
        <w:pStyle w:val="4"/>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lang w:val="en-US" w:eastAsia="zh-CN"/>
        </w:rPr>
        <w:t>四、</w:t>
      </w:r>
      <w:r>
        <w:rPr>
          <w:rFonts w:hint="default" w:ascii="Times New Roman" w:hAnsi="Times New Roman" w:eastAsia="仿宋" w:cs="Times New Roman"/>
          <w:color w:val="auto"/>
          <w:sz w:val="28"/>
          <w:szCs w:val="28"/>
          <w:highlight w:val="none"/>
        </w:rPr>
        <w:t>应急预案编制过程概述</w:t>
      </w:r>
    </w:p>
    <w:p>
      <w:pPr>
        <w:spacing w:line="360" w:lineRule="auto"/>
        <w:ind w:firstLine="573"/>
        <w:rPr>
          <w:rFonts w:hint="default" w:ascii="Times New Roman" w:hAnsi="Times New Roman" w:eastAsia="仿宋" w:cs="Times New Roman"/>
          <w:bCs/>
          <w:color w:val="auto"/>
          <w:sz w:val="28"/>
          <w:szCs w:val="28"/>
          <w:highlight w:val="none"/>
        </w:rPr>
      </w:pPr>
      <w:r>
        <w:rPr>
          <w:rFonts w:hint="default" w:ascii="Times New Roman" w:hAnsi="Times New Roman" w:eastAsia="仿宋" w:cs="Times New Roman"/>
          <w:bCs/>
          <w:color w:val="auto"/>
          <w:sz w:val="28"/>
          <w:szCs w:val="28"/>
          <w:highlight w:val="none"/>
        </w:rPr>
        <w:t>突发环境事件应急预案编制工作是一项涉及面广、专业性强的工作，是一项关系非常复杂的工作，涉及环境恢复、组织管理、医疗急救等各方面的知识。因此，企业预案编制小组人员要由以上各方面的专业人员组成。具体编制工作程序如下图所示。</w:t>
      </w:r>
    </w:p>
    <w:p>
      <w:pPr>
        <w:spacing w:line="360" w:lineRule="auto"/>
        <w:jc w:val="center"/>
        <w:rPr>
          <w:rFonts w:hint="default" w:ascii="Times New Roman" w:hAnsi="Times New Roman" w:eastAsia="仿宋" w:cs="Times New Roman"/>
          <w:bCs/>
          <w:color w:val="auto"/>
          <w:sz w:val="24"/>
          <w:szCs w:val="24"/>
          <w:highlight w:val="none"/>
        </w:rPr>
      </w:pPr>
      <w:r>
        <w:rPr>
          <w:rFonts w:hint="default" w:ascii="Times New Roman" w:hAnsi="Times New Roman" w:eastAsia="仿宋" w:cs="Times New Roman"/>
          <w:bCs/>
          <w:color w:val="auto"/>
          <w:sz w:val="28"/>
          <w:szCs w:val="28"/>
          <w:highlight w:val="none"/>
        </w:rPr>
        <mc:AlternateContent>
          <mc:Choice Requires="wps">
            <w:drawing>
              <wp:anchor distT="0" distB="0" distL="114300" distR="114300" simplePos="0" relativeHeight="251661312" behindDoc="0" locked="0" layoutInCell="1" allowOverlap="1">
                <wp:simplePos x="0" y="0"/>
                <wp:positionH relativeFrom="column">
                  <wp:posOffset>1217295</wp:posOffset>
                </wp:positionH>
                <wp:positionV relativeFrom="paragraph">
                  <wp:posOffset>-42545</wp:posOffset>
                </wp:positionV>
                <wp:extent cx="2743200" cy="428625"/>
                <wp:effectExtent l="7620" t="7620" r="17780" b="8255"/>
                <wp:wrapNone/>
                <wp:docPr id="42" name="文本框 42"/>
                <wp:cNvGraphicFramePr/>
                <a:graphic xmlns:a="http://schemas.openxmlformats.org/drawingml/2006/main">
                  <a:graphicData uri="http://schemas.microsoft.com/office/word/2010/wordprocessingShape">
                    <wps:wsp>
                      <wps:cNvSpPr txBox="1"/>
                      <wps:spPr>
                        <a:xfrm>
                          <a:off x="0" y="0"/>
                          <a:ext cx="2743200" cy="428625"/>
                        </a:xfrm>
                        <a:prstGeom prst="rect">
                          <a:avLst/>
                        </a:prstGeom>
                        <a:noFill/>
                        <a:ln w="15875" cap="flat" cmpd="sng">
                          <a:solidFill>
                            <a:srgbClr val="000000"/>
                          </a:solidFill>
                          <a:prstDash val="solid"/>
                          <a:miter/>
                          <a:headEnd type="none" w="med" len="med"/>
                          <a:tailEnd type="none" w="med" len="med"/>
                        </a:ln>
                      </wps:spPr>
                      <wps:txbx>
                        <w:txbxContent>
                          <w:p>
                            <w:pPr>
                              <w:jc w:val="center"/>
                              <w:rPr>
                                <w:rFonts w:hint="eastAsia" w:ascii="仿宋" w:hAnsi="仿宋" w:eastAsia="仿宋" w:cs="仿宋"/>
                                <w:sz w:val="28"/>
                                <w:szCs w:val="28"/>
                              </w:rPr>
                            </w:pPr>
                            <w:r>
                              <w:rPr>
                                <w:rFonts w:hint="eastAsia" w:ascii="仿宋" w:hAnsi="仿宋" w:eastAsia="仿宋" w:cs="仿宋"/>
                                <w:sz w:val="28"/>
                                <w:szCs w:val="28"/>
                              </w:rPr>
                              <w:t>成立编制小组、选定负责人</w:t>
                            </w:r>
                          </w:p>
                        </w:txbxContent>
                      </wps:txbx>
                      <wps:bodyPr upright="1"/>
                    </wps:wsp>
                  </a:graphicData>
                </a:graphic>
              </wp:anchor>
            </w:drawing>
          </mc:Choice>
          <mc:Fallback>
            <w:pict>
              <v:shape id="_x0000_s1026" o:spid="_x0000_s1026" o:spt="202" type="#_x0000_t202" style="position:absolute;left:0pt;margin-left:95.85pt;margin-top:-3.35pt;height:33.75pt;width:216pt;z-index:251661312;mso-width-relative:page;mso-height-relative:page;" filled="f" stroked="t" coordsize="21600,21600" o:gfxdata="UEsDBAoAAAAAAIdO4kAAAAAAAAAAAAAAAAAEAAAAZHJzL1BLAwQUAAAACACHTuJABlpBOdQAAAAJ&#10;AQAADwAAAGRycy9kb3ducmV2LnhtbE2PQU/DMAyF70j8h8hI3Lakm9SN0nRCIA4c2Sa4Zo1pKxKn&#10;StKt8OsxJzj5Pfnp+XO9m70TZ4xpCKShWCoQSG2wA3UajofnxRZEyoascYFQwxcm2DXXV7WpbLjQ&#10;K573uRNcQqkyGvqcx0rK1PboTVqGEYl3HyF6k9nGTtpoLlzunVwpVUpvBuILvRnxscf2cz95bvl2&#10;9IZxRvnyPm7WD1M6pKek9e1Noe5BZJzzXxh+8RkdGmY6hYlsEo79XbHhqIZFyZMD5WrN4sRCbUE2&#10;tfz/QfMDUEsDBBQAAAAIAIdO4kBflUbXCAIAABAEAAAOAAAAZHJzL2Uyb0RvYy54bWytU0tu2zAQ&#10;3RfIHQjuYzmKnRiC5QCtk26KtkDaA9AkJRHgDxzaki/Q3qCrbrrvuXyODCnHadONF9WCGs48Ps68&#10;GS7vBqPJTgZQztb0ajKlRFruhLJtTb9+ebhcUAKRWcG0s7Kmewn0bnXxZtn7Spauc1rIQJDEQtX7&#10;mnYx+qoogHfSMJg4Ly0GGxcMi7gNbSEC65Hd6KKcTm+K3gXhg+MSAL3rMUiPjOEcQtc0isu141sj&#10;bRxZg9QsYknQKQ90lbNtGsnjp6YBGYmuKVYa84qXoL1Ja7FasqoNzHeKH1Ng56TwqibDlMVLT1Rr&#10;FhnZBvUPlVE8OHBNnHBnirGQrAhWcTV9pc1jx7zMtaDU4E+iw/+j5R93nwNRoqazkhLLDHb88OP7&#10;4efvw69vBH0oUO+hQtyjR2Qc3roBx+bZD+hMdQ9NMOmPFRGMo7z7k7xyiISjs7ydXeMEUMIxNisX&#10;N+U80RQvp32A+F46Q5JR04Dty6qy3QeII/QZki6z7kFpnVuoLekxrfnido78DOeywXlA03isDWyb&#10;ecBpJdKZdBpCu3mnA9mxNBv5O6bzFyxduGbQjbgcSjBWGRVlyFYnmbi3gsS9R/ksPhuasjFSUKIl&#10;vrJkZWRkSp+DRE20RWmS9KPEyYrDZkCaZG6c2GM7tj6otkOpckMyHAcla3oc6jSJf+4z6ctDXj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BlpBOdQAAAAJAQAADwAAAAAAAAABACAAAAAiAAAAZHJz&#10;L2Rvd25yZXYueG1sUEsBAhQAFAAAAAgAh07iQF+VRtcIAgAAEAQAAA4AAAAAAAAAAQAgAAAAIwEA&#10;AGRycy9lMm9Eb2MueG1sUEsFBgAAAAAGAAYAWQEAAJ0FAAAAAA==&#10;">
                <v:fill on="f" focussize="0,0"/>
                <v:stroke weight="1.25pt" color="#000000" joinstyle="miter"/>
                <v:imagedata o:title=""/>
                <o:lock v:ext="edit" aspectratio="f"/>
                <v:textbox>
                  <w:txbxContent>
                    <w:p>
                      <w:pPr>
                        <w:jc w:val="center"/>
                        <w:rPr>
                          <w:rFonts w:hint="eastAsia" w:ascii="仿宋" w:hAnsi="仿宋" w:eastAsia="仿宋" w:cs="仿宋"/>
                          <w:sz w:val="28"/>
                          <w:szCs w:val="28"/>
                        </w:rPr>
                      </w:pPr>
                      <w:r>
                        <w:rPr>
                          <w:rFonts w:hint="eastAsia" w:ascii="仿宋" w:hAnsi="仿宋" w:eastAsia="仿宋" w:cs="仿宋"/>
                          <w:sz w:val="28"/>
                          <w:szCs w:val="28"/>
                        </w:rPr>
                        <w:t>成立编制小组、选定负责人</w:t>
                      </w:r>
                    </w:p>
                  </w:txbxContent>
                </v:textbox>
              </v:shape>
            </w:pict>
          </mc:Fallback>
        </mc:AlternateContent>
      </w:r>
      <w:r>
        <w:rPr>
          <w:rFonts w:hint="default" w:ascii="Times New Roman" w:hAnsi="Times New Roman" w:eastAsia="仿宋" w:cs="Times New Roman"/>
          <w:bCs/>
          <w:color w:val="auto"/>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3705860</wp:posOffset>
                </wp:positionH>
                <wp:positionV relativeFrom="paragraph">
                  <wp:posOffset>2926080</wp:posOffset>
                </wp:positionV>
                <wp:extent cx="8255" cy="195580"/>
                <wp:effectExtent l="33020" t="635" r="34925" b="6985"/>
                <wp:wrapNone/>
                <wp:docPr id="45" name="直接箭头连接符 45"/>
                <wp:cNvGraphicFramePr/>
                <a:graphic xmlns:a="http://schemas.openxmlformats.org/drawingml/2006/main">
                  <a:graphicData uri="http://schemas.microsoft.com/office/word/2010/wordprocessingShape">
                    <wps:wsp>
                      <wps:cNvCnPr/>
                      <wps:spPr>
                        <a:xfrm>
                          <a:off x="0" y="0"/>
                          <a:ext cx="8255" cy="195580"/>
                        </a:xfrm>
                        <a:prstGeom prst="straightConnector1">
                          <a:avLst/>
                        </a:prstGeom>
                        <a:ln w="15875" cap="flat" cmpd="sng">
                          <a:solidFill>
                            <a:srgbClr val="000000"/>
                          </a:solidFill>
                          <a:prstDash val="solid"/>
                          <a:bevel/>
                          <a:headEnd type="none" w="med" len="med"/>
                          <a:tailEnd type="triangle" w="med" len="med"/>
                        </a:ln>
                      </wps:spPr>
                      <wps:bodyPr/>
                    </wps:wsp>
                  </a:graphicData>
                </a:graphic>
              </wp:anchor>
            </w:drawing>
          </mc:Choice>
          <mc:Fallback>
            <w:pict>
              <v:shape id="_x0000_s1026" o:spid="_x0000_s1026" o:spt="32" type="#_x0000_t32" style="position:absolute;left:0pt;margin-left:291.8pt;margin-top:230.4pt;height:15.4pt;width:0.65pt;z-index:251660288;mso-width-relative:page;mso-height-relative:page;" filled="f" stroked="t" coordsize="21600,21600" o:gfxdata="UEsDBAoAAAAAAIdO4kAAAAAAAAAAAAAAAAAEAAAAZHJzL1BLAwQUAAAACACHTuJA2pHWL9kAAAAL&#10;AQAADwAAAGRycy9kb3ducmV2LnhtbE2PTU/DMAyG70j8h8hI3FhS6Kq2NJ20SZyAA4Vp16w1TaFx&#10;qib7gF+POcHR9qPXz1utzm4UR5zD4ElDslAgkFrfDdRreHt9uMlBhGioM6Mn1PCFAVb15UVlys6f&#10;6AWPTewFh1AojQYb41RKGVqLzoSFn5D49u5nZyKPcy+72Zw43I3yVqlMOjMQf7Bmwo3F9rM5OA0x&#10;fZIf62b7nU/quYi79cY/2kHr66tE3YOIeI5/MPzqszrU7LT3B+qCGDUs87uMUQ1pprgDE8s8LUDs&#10;eVMkGci6kv871D9QSwMEFAAAAAgAh07iQJ7PtKYNAgAA/wMAAA4AAABkcnMvZTJvRG9jLnhtbK1T&#10;zY7TMBC+I/EOlu807YpCiZruoWW5IKgEPMDUcRJL/pPH27QvwQsgcQJOsKe98zSwPAZjp7SwCGkP&#10;5OCMPTPfzPd5PD/fGc22MqBytuKT0ZgzaYWrlW0r/ub1xYMZZxjB1qCdlRXfS+Tni/v35r0v5Znr&#10;nK5lYARisex9xbsYfVkUKDppAEfOS0vOxgUDkbahLeoAPaEbXZyNx4+K3oXaByckIp2uBic/IIa7&#10;ALqmUUKunLg00sYBNUgNkShhpzzyRe62aaSIL5sGZWS64sQ05pWKkL1Ja7GYQ9kG8J0ShxbgLi3c&#10;4mRAWSp6hFpBBHYZ1F9QRong0DVxJJwpBiJZEWIxGd/S5lUHXmYuJDX6o+j4/2DFi+06MFVX/OGU&#10;MwuGbvzm3fX3tx9vrr58+3D94+v7ZH/+xMhPYvUeS8pZ2nU47NCvQ2K+a4JJf+LEdlng/VFguYtM&#10;0OHsbEpVBDkmT6bTWZa/OKX6gPGZdIYlo+IYA6i2i0tnLV2kC5MsMWyfY6TilPgrIdXVlvWEO509&#10;TiWAJrOhiSDTeGKHts3J6LSqL5TWKQVDu1nqwLaQpiN/iSMB/xGWqqwAuyEuu4a52cit1JQAZSeh&#10;fmprFveeBLT0cHjqxsiaMy3pnSUrR0ZQ+hQZgwLb6n9EUyPaUj9J9EHmZG1cvc/q53Oai9zxYYbT&#10;4P2+z9mnd7v4C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qR1i/ZAAAACwEAAA8AAAAAAAAAAQAg&#10;AAAAIgAAAGRycy9kb3ducmV2LnhtbFBLAQIUABQAAAAIAIdO4kCez7SmDQIAAP8DAAAOAAAAAAAA&#10;AAEAIAAAACgBAABkcnMvZTJvRG9jLnhtbFBLBQYAAAAABgAGAFkBAACnBQAAAAA=&#10;">
                <v:fill on="f" focussize="0,0"/>
                <v:stroke weight="1.25pt" color="#000000" joinstyle="bevel" endarrow="block"/>
                <v:imagedata o:title=""/>
                <o:lock v:ext="edit" aspectratio="f"/>
              </v:shape>
            </w:pict>
          </mc:Fallback>
        </mc:AlternateContent>
      </w:r>
      <w:r>
        <w:rPr>
          <w:rFonts w:hint="default" w:ascii="Times New Roman" w:hAnsi="Times New Roman" w:eastAsia="仿宋" w:cs="Times New Roman"/>
          <w:bCs/>
          <w:color w:val="auto"/>
          <w:sz w:val="24"/>
          <w:szCs w:val="24"/>
          <w:highlight w:val="none"/>
        </w:rPr>
        <mc:AlternateContent>
          <mc:Choice Requires="wps">
            <w:drawing>
              <wp:anchor distT="0" distB="0" distL="114300" distR="114300" simplePos="0" relativeHeight="251663360" behindDoc="0" locked="0" layoutInCell="1" allowOverlap="1">
                <wp:simplePos x="0" y="0"/>
                <wp:positionH relativeFrom="column">
                  <wp:posOffset>1456055</wp:posOffset>
                </wp:positionH>
                <wp:positionV relativeFrom="paragraph">
                  <wp:posOffset>2903220</wp:posOffset>
                </wp:positionV>
                <wp:extent cx="635" cy="195580"/>
                <wp:effectExtent l="37465" t="0" r="38100" b="7620"/>
                <wp:wrapNone/>
                <wp:docPr id="43" name="直接箭头连接符 43"/>
                <wp:cNvGraphicFramePr/>
                <a:graphic xmlns:a="http://schemas.openxmlformats.org/drawingml/2006/main">
                  <a:graphicData uri="http://schemas.microsoft.com/office/word/2010/wordprocessingShape">
                    <wps:wsp>
                      <wps:cNvCnPr/>
                      <wps:spPr>
                        <a:xfrm>
                          <a:off x="0" y="0"/>
                          <a:ext cx="635" cy="195580"/>
                        </a:xfrm>
                        <a:prstGeom prst="straightConnector1">
                          <a:avLst/>
                        </a:prstGeom>
                        <a:ln w="15875" cap="flat" cmpd="sng">
                          <a:solidFill>
                            <a:srgbClr val="000000"/>
                          </a:solidFill>
                          <a:prstDash val="solid"/>
                          <a:bevel/>
                          <a:headEnd type="none" w="med" len="med"/>
                          <a:tailEnd type="triangle" w="med" len="med"/>
                        </a:ln>
                      </wps:spPr>
                      <wps:bodyPr/>
                    </wps:wsp>
                  </a:graphicData>
                </a:graphic>
              </wp:anchor>
            </w:drawing>
          </mc:Choice>
          <mc:Fallback>
            <w:pict>
              <v:shape id="_x0000_s1026" o:spid="_x0000_s1026" o:spt="32" type="#_x0000_t32" style="position:absolute;left:0pt;margin-left:114.65pt;margin-top:228.6pt;height:15.4pt;width:0.05pt;z-index:251663360;mso-width-relative:page;mso-height-relative:page;" filled="f" stroked="t" coordsize="21600,21600" o:gfxdata="UEsDBAoAAAAAAIdO4kAAAAAAAAAAAAAAAAAEAAAAZHJzL1BLAwQUAAAACACHTuJAmYdRzdkAAAAL&#10;AQAADwAAAGRycy9kb3ducmV2LnhtbE2PTU/DMAyG70j8h8hI3FiyUqArTSdtEifgQGHaNWtMU2ic&#10;qsk+4NdjTnD060evH1fLkx/EAafYB9IwnykQSG2wPXUa3l4frgoQMRmyZgiEGr4wwrI+P6tMacOR&#10;XvDQpE5wCcXSaHApjaWUsXXoTZyFEYl372HyJvE4ddJO5sjlfpCZUrfSm574gjMjrh22n83ea0j5&#10;k/xYNZvvYlTPi7RdrcOj67W+vJirexAJT+kPhl99VoeanXZhTzaKQUOWLa4Z1ZDf3GUgmOAkB7Hj&#10;pCgUyLqS/3+ofwBQSwMEFAAAAAgAh07iQOJzvAQOAgAA/gMAAA4AAABkcnMvZTJvRG9jLnhtbK1T&#10;zY7TMBC+I/EOlu807S5dStR0Dy3LBcFKwANMHSex5D95vE37ErwAEifgBJz2ztPA8hiMndLCIqQ9&#10;kIMzHs98M9/n8fx8azTbyIDK2YpPRmPOpBWuVrat+OtXFw9mnGEEW4N2VlZ8J5GfL+7fm/e+lCeu&#10;c7qWgRGIxbL3Fe9i9GVRoOikARw5Ly0dNi4YiLQNbVEH6And6OJkPD4rehdqH5yQiORdDYd8jxju&#10;AuiaRgm5cuLKSBsH1CA1RKKEnfLIF7nbppEivmgalJHpihPTmFcqQvY6rcViDmUbwHdK7FuAu7Rw&#10;i5MBZanoAWoFEdhVUH9BGSWCQ9fEkXCmGIhkRYjFZHxLm5cdeJm5kNToD6Lj/4MVzzeXgam64g9P&#10;ObNg6MZv3l5/f/Ph5svnb++vf3x9l+xPHxmdk1i9x5JylvYy7HfoL0Nivm2CSX/ixLZZ4N1BYLmN&#10;TJDz7HTKmSD/5PF0OsvqF8dMHzA+lc6wZFQcYwDVdnHprKV7dGGSFYbNM4xUmxJ/JaSy2rKecKez&#10;R6kE0GA2NBBkGk/k0LY5GZ1W9YXSOqVgaNdLHdgG0nDkL1Ek4D/CUpUVYDfE5aNhbNZyIzUlQNlJ&#10;qJ/YmsWdJ/0svRueujGy5kxLembJypERlD5GxqDAtvof0dSIttRP0nxQOVlrV++y+NlPY5E73o9w&#10;mrvf9zn7+GwX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h1HN2QAAAAsBAAAPAAAAAAAAAAEA&#10;IAAAACIAAABkcnMvZG93bnJldi54bWxQSwECFAAUAAAACACHTuJA4nO8BA4CAAD+AwAADgAAAAAA&#10;AAABACAAAAAoAQAAZHJzL2Uyb0RvYy54bWxQSwUGAAAAAAYABgBZAQAAqAUAAAAA&#10;">
                <v:fill on="f" focussize="0,0"/>
                <v:stroke weight="1.25pt" color="#000000" joinstyle="bevel" endarrow="block"/>
                <v:imagedata o:title=""/>
                <o:lock v:ext="edit" aspectratio="f"/>
              </v:shape>
            </w:pict>
          </mc:Fallback>
        </mc:AlternateContent>
      </w:r>
      <w:r>
        <w:rPr>
          <w:rFonts w:hint="default" w:ascii="Times New Roman" w:hAnsi="Times New Roman" w:eastAsia="仿宋" w:cs="Times New Roman"/>
          <w:bCs/>
          <w:color w:val="auto"/>
          <w:sz w:val="24"/>
          <w:szCs w:val="24"/>
          <w:highlight w:val="none"/>
        </w:rPr>
        <mc:AlternateContent>
          <mc:Choice Requires="wps">
            <w:drawing>
              <wp:anchor distT="0" distB="0" distL="114300" distR="114300" simplePos="0" relativeHeight="251675648" behindDoc="0" locked="0" layoutInCell="1" allowOverlap="1">
                <wp:simplePos x="0" y="0"/>
                <wp:positionH relativeFrom="column">
                  <wp:posOffset>4574540</wp:posOffset>
                </wp:positionH>
                <wp:positionV relativeFrom="paragraph">
                  <wp:posOffset>2532380</wp:posOffset>
                </wp:positionV>
                <wp:extent cx="11430" cy="1336040"/>
                <wp:effectExtent l="37465" t="0" r="27305" b="10160"/>
                <wp:wrapNone/>
                <wp:docPr id="29" name="直接箭头连接符 29"/>
                <wp:cNvGraphicFramePr/>
                <a:graphic xmlns:a="http://schemas.openxmlformats.org/drawingml/2006/main">
                  <a:graphicData uri="http://schemas.microsoft.com/office/word/2010/wordprocessingShape">
                    <wps:wsp>
                      <wps:cNvCnPr/>
                      <wps:spPr>
                        <a:xfrm flipH="1">
                          <a:off x="0" y="0"/>
                          <a:ext cx="11430" cy="1336040"/>
                        </a:xfrm>
                        <a:prstGeom prst="straightConnector1">
                          <a:avLst/>
                        </a:prstGeom>
                        <a:ln w="22225" cap="flat" cmpd="sng">
                          <a:solidFill>
                            <a:srgbClr val="000000"/>
                          </a:solidFill>
                          <a:prstDash val="solid"/>
                          <a:bevel/>
                          <a:headEnd type="none" w="med" len="med"/>
                          <a:tailEnd type="triangle" w="med" len="med"/>
                        </a:ln>
                      </wps:spPr>
                      <wps:bodyPr/>
                    </wps:wsp>
                  </a:graphicData>
                </a:graphic>
              </wp:anchor>
            </w:drawing>
          </mc:Choice>
          <mc:Fallback>
            <w:pict>
              <v:shape id="_x0000_s1026" o:spid="_x0000_s1026" o:spt="32" type="#_x0000_t32" style="position:absolute;left:0pt;flip:x;margin-left:360.2pt;margin-top:199.4pt;height:105.2pt;width:0.9pt;z-index:251675648;mso-width-relative:page;mso-height-relative:page;" filled="f" stroked="t" coordsize="21600,21600" o:gfxdata="UEsDBAoAAAAAAIdO4kAAAAAAAAAAAAAAAAAEAAAAZHJzL1BLAwQUAAAACACHTuJAWRuJwdsAAAAL&#10;AQAADwAAAGRycy9kb3ducmV2LnhtbE2Py07DMBBF90j8gzVIbBC1Y1AfaZxKIEBiA0rphp0bT5OI&#10;eBxi9/X3DCtYjubo3nOL1cn34oBj7AIZyCYKBFIdXEeNgc3H8+0cREyWnO0DoYEzRliVlxeFzV04&#10;UoWHdWoEh1DMrYE2pSGXMtYtehsnYUDi3y6M3iY+x0a60R453PdSKzWV3nbEDa0d8LHF+mu99wZe&#10;G/edVf0mPXXp8+bh/O4r//ZizPVVppYgEp7SHwy/+qwOJTttw55cFL2BmVb3jBq4W8x5AxMzrTWI&#10;rYGpWmiQZSH/byh/AFBLAwQUAAAACACHTuJAy8MM5BcCAAALBAAADgAAAGRycy9lMm9Eb2MueG1s&#10;rVNLjhMxEN0jcQfLe9L5DCNopTOLhIEFgkjAASpud7cl/+TypJNLcAEkVsCKYTV7TgPDMSi7QwYG&#10;Ic2CXrTKrqpX9V6V52c7o9lWBlTOVnwyGnMmrXC1sm3F37w+f/CIM4xga9DOyorvJfKzxf17896X&#10;cuo6p2sZGIFYLHtf8S5GXxYFik4awJHz0pKzccFApGNoizpAT+hGF9Px+LToXah9cEIi0u1qcPID&#10;YrgLoGsaJeTKiQsjbRxQg9QQiRJ2yiNf5G6bRor4smlQRqYrTkxj/lMRsjfpXyzmULYBfKfEoQW4&#10;Swu3OBlQlooeoVYQgV0E9ReUUSI4dE0cCWeKgUhWhFhMxre0edWBl5kLSY3+KDr+P1jxYrsOTNUV&#10;nz7mzIKhiV+/u/r+9uP1l8tvH65+fH2f7M+fGPlJrN5jSTlLuw6HE/p1SMx3TTCs0co/o63KWhA7&#10;tstS749Sy11kgi4nk5MZzUCQZzKbnY5P8iiKASbB+YDxqXSGJaPiGAOototLZy0N1YWhBGyfY6RG&#10;KPFXQkrWlvXEiL6HVANoSxvaDjKNJ6Zo29wfOq3qc6V1SsHQbpY6sC2kTclf4kvAf4SlKivAbojL&#10;rmGHNnIrNSVA2Umon9iaxb0nMS09Ip66MbLmTEt6c8nKkRGUvomMQYFt9T+iqRFtqZ80gEHyZG1c&#10;vc+TyPe0I7njwz6nJfz9nLNv3vDiJ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FkbicHbAAAACwEA&#10;AA8AAAAAAAAAAQAgAAAAIgAAAGRycy9kb3ducmV2LnhtbFBLAQIUABQAAAAIAIdO4kDLwwzkFwIA&#10;AAsEAAAOAAAAAAAAAAEAIAAAACoBAABkcnMvZTJvRG9jLnhtbFBLBQYAAAAABgAGAFkBAACzBQAA&#10;AAA=&#10;">
                <v:fill on="f" focussize="0,0"/>
                <v:stroke weight="1.75pt" color="#000000" joinstyle="bevel" endarrow="block"/>
                <v:imagedata o:title=""/>
                <o:lock v:ext="edit" aspectratio="f"/>
              </v:shape>
            </w:pict>
          </mc:Fallback>
        </mc:AlternateContent>
      </w:r>
      <w:r>
        <w:rPr>
          <w:rFonts w:hint="default" w:ascii="Times New Roman" w:hAnsi="Times New Roman" w:eastAsia="仿宋" w:cs="Times New Roman"/>
          <w:bCs/>
          <w:color w:val="auto"/>
          <w:sz w:val="24"/>
          <w:szCs w:val="24"/>
          <w:highlight w:val="none"/>
        </w:rPr>
        <mc:AlternateContent>
          <mc:Choice Requires="wps">
            <w:drawing>
              <wp:anchor distT="0" distB="0" distL="114300" distR="114300" simplePos="0" relativeHeight="251674624" behindDoc="0" locked="0" layoutInCell="1" allowOverlap="1">
                <wp:simplePos x="0" y="0"/>
                <wp:positionH relativeFrom="column">
                  <wp:posOffset>383540</wp:posOffset>
                </wp:positionH>
                <wp:positionV relativeFrom="paragraph">
                  <wp:posOffset>2446655</wp:posOffset>
                </wp:positionV>
                <wp:extent cx="20955" cy="1421765"/>
                <wp:effectExtent l="36830" t="0" r="18415" b="635"/>
                <wp:wrapNone/>
                <wp:docPr id="44" name="直接箭头连接符 44"/>
                <wp:cNvGraphicFramePr/>
                <a:graphic xmlns:a="http://schemas.openxmlformats.org/drawingml/2006/main">
                  <a:graphicData uri="http://schemas.microsoft.com/office/word/2010/wordprocessingShape">
                    <wps:wsp>
                      <wps:cNvCnPr/>
                      <wps:spPr>
                        <a:xfrm flipH="1">
                          <a:off x="0" y="0"/>
                          <a:ext cx="20955" cy="1421765"/>
                        </a:xfrm>
                        <a:prstGeom prst="straightConnector1">
                          <a:avLst/>
                        </a:prstGeom>
                        <a:ln w="22225" cap="flat" cmpd="sng">
                          <a:solidFill>
                            <a:srgbClr val="000000"/>
                          </a:solidFill>
                          <a:prstDash val="solid"/>
                          <a:bevel/>
                          <a:headEnd type="none" w="med" len="med"/>
                          <a:tailEnd type="triangle" w="med" len="med"/>
                        </a:ln>
                      </wps:spPr>
                      <wps:bodyPr/>
                    </wps:wsp>
                  </a:graphicData>
                </a:graphic>
              </wp:anchor>
            </w:drawing>
          </mc:Choice>
          <mc:Fallback>
            <w:pict>
              <v:shape id="_x0000_s1026" o:spid="_x0000_s1026" o:spt="32" type="#_x0000_t32" style="position:absolute;left:0pt;flip:x;margin-left:30.2pt;margin-top:192.65pt;height:111.95pt;width:1.65pt;z-index:251674624;mso-width-relative:page;mso-height-relative:page;" filled="f" stroked="t" coordsize="21600,21600" o:gfxdata="UEsDBAoAAAAAAIdO4kAAAAAAAAAAAAAAAAAEAAAAZHJzL1BLAwQUAAAACACHTuJA8OQYt9oAAAAJ&#10;AQAADwAAAGRycy9kb3ducmV2LnhtbE2Py07DMBBF90j8gzVIbFBrp4HQhjiVigCpG1Dabti58TSJ&#10;sMdp7L7+HncFy9E9uvdMMT9bw444+M6RhGQsgCHVTnfUSNis30dTYD4o0so4QgkX9DAvb28KlWt3&#10;ogqPq9CwWEI+VxLaEPqcc1+3aJUfux4pZjs3WBXiOTRcD+oUy63hEyEyblVHcaFVPb62WP+sDlbC&#10;stH7pDKb8NaF74fF5ctW9vNDyvu7RLwAC3gOfzBc9aM6lNFp6w6kPTMSMvEYSQnp9CkFFoEsfQa2&#10;vQazCfCy4P8/KH8BUEsDBBQAAAAIAIdO4kC+3RLXFAIAAAsEAAAOAAAAZHJzL2Uyb0RvYy54bWyt&#10;U81uEzEQviPxDpbvZJMoKbDKpoeEwgFBJeABJl7vriX/yeNmk5fgBZA4ASfKqXeeBspjMPaGFIqQ&#10;esAHa+yZ+Wa+z+PF6c5otpUBlbMVn4zGnEkrXK1sW/E3r88ePOIMI9gatLOy4nuJ/HR5/96i96Wc&#10;us7pWgZGIBbL3le8i9GXRYGikwZw5Ly05GxcMBDpGNqiDtATutHFdDw+KXoXah+ckIh0ux6c/IAY&#10;7gLomkYJuXbiwkgbB9QgNUSihJ3yyJe526aRIr5sGpSR6YoT05h3KkL2Ju3FcgFlG8B3ShxagLu0&#10;cIuTAWWp6BFqDRHYRVB/QRklgkPXxJFwphiIZEWIxWR8S5tXHXiZuZDU6I+i4/+DFS+254GpuuKz&#10;GWcWDL349bur728/Xn+5/Pbh6sfX98n+/ImRn8TqPZaUs7Ln4XBCfx4S810TDGu08s9oqrIWxI7t&#10;stT7o9RyF5mgy+n48XzOmSDPZDadPDyZJ/RigElwPmB8Kp1hyag4xgCq7eLKWUuP6sJQArbPMQ6J&#10;vxJSsraspxq0Ug2gKW1oOsg0npiibXN/6LSqz5TWKQVDu1npwLaQJiWvQ0d/hKUqa8BuiMuuFAbl&#10;Rm6lzlYnoX5iaxb3nsS09Il46sbImjMt6c8lK0dGUPomMgYFttX/iCZptCWF0gMMkidr4+p9fol8&#10;TzOSNTzMcxrC3885++YPL3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8OQYt9oAAAAJAQAADwAA&#10;AAAAAAABACAAAAAiAAAAZHJzL2Rvd25yZXYueG1sUEsBAhQAFAAAAAgAh07iQL7dEtcUAgAACwQA&#10;AA4AAAAAAAAAAQAgAAAAKQEAAGRycy9lMm9Eb2MueG1sUEsFBgAAAAAGAAYAWQEAAK8FAAAAAA==&#10;">
                <v:fill on="f" focussize="0,0"/>
                <v:stroke weight="1.75pt" color="#000000" joinstyle="bevel" endarrow="block"/>
                <v:imagedata o:title=""/>
                <o:lock v:ext="edit" aspectratio="f"/>
              </v:shape>
            </w:pict>
          </mc:Fallback>
        </mc:AlternateContent>
      </w:r>
      <w:r>
        <w:rPr>
          <w:rFonts w:hint="default" w:ascii="Times New Roman" w:hAnsi="Times New Roman" w:eastAsia="仿宋" w:cs="Times New Roman"/>
          <w:bCs/>
          <w:color w:val="auto"/>
          <w:sz w:val="24"/>
          <w:szCs w:val="24"/>
          <w:highlight w:val="none"/>
        </w:rPr>
        <mc:AlternateContent>
          <mc:Choice Requires="wps">
            <w:drawing>
              <wp:anchor distT="0" distB="0" distL="114300" distR="114300" simplePos="0" relativeHeight="251665408" behindDoc="0" locked="0" layoutInCell="1" allowOverlap="1">
                <wp:simplePos x="0" y="0"/>
                <wp:positionH relativeFrom="column">
                  <wp:posOffset>-325120</wp:posOffset>
                </wp:positionH>
                <wp:positionV relativeFrom="paragraph">
                  <wp:posOffset>2040255</wp:posOffset>
                </wp:positionV>
                <wp:extent cx="1485900" cy="409575"/>
                <wp:effectExtent l="7620" t="7620" r="17780" b="14605"/>
                <wp:wrapNone/>
                <wp:docPr id="30" name="文本框 30"/>
                <wp:cNvGraphicFramePr/>
                <a:graphic xmlns:a="http://schemas.openxmlformats.org/drawingml/2006/main">
                  <a:graphicData uri="http://schemas.microsoft.com/office/word/2010/wordprocessingShape">
                    <wps:wsp>
                      <wps:cNvSpPr txBox="1"/>
                      <wps:spPr>
                        <a:xfrm>
                          <a:off x="0" y="0"/>
                          <a:ext cx="1485900" cy="409575"/>
                        </a:xfrm>
                        <a:prstGeom prst="rect">
                          <a:avLst/>
                        </a:prstGeom>
                        <a:noFill/>
                        <a:ln w="15875" cap="flat" cmpd="sng">
                          <a:solidFill>
                            <a:srgbClr val="000000"/>
                          </a:solidFill>
                          <a:prstDash val="solid"/>
                          <a:miter/>
                          <a:headEnd type="none" w="med" len="med"/>
                          <a:tailEnd type="none" w="med" len="med"/>
                        </a:ln>
                      </wps:spPr>
                      <wps:txbx>
                        <w:txbxContent>
                          <w:p>
                            <w:pPr>
                              <w:ind w:firstLine="280" w:firstLineChars="100"/>
                              <w:rPr>
                                <w:rFonts w:hint="eastAsia" w:ascii="仿宋" w:hAnsi="仿宋" w:eastAsia="仿宋" w:cs="仿宋"/>
                                <w:sz w:val="28"/>
                                <w:szCs w:val="28"/>
                              </w:rPr>
                            </w:pPr>
                            <w:r>
                              <w:rPr>
                                <w:rFonts w:hint="eastAsia" w:ascii="仿宋" w:hAnsi="仿宋" w:eastAsia="仿宋" w:cs="仿宋"/>
                                <w:sz w:val="28"/>
                                <w:szCs w:val="28"/>
                              </w:rPr>
                              <w:t>基本情况调查</w:t>
                            </w:r>
                          </w:p>
                        </w:txbxContent>
                      </wps:txbx>
                      <wps:bodyPr upright="1"/>
                    </wps:wsp>
                  </a:graphicData>
                </a:graphic>
              </wp:anchor>
            </w:drawing>
          </mc:Choice>
          <mc:Fallback>
            <w:pict>
              <v:shape id="_x0000_s1026" o:spid="_x0000_s1026" o:spt="202" type="#_x0000_t202" style="position:absolute;left:0pt;margin-left:-25.6pt;margin-top:160.65pt;height:32.25pt;width:117pt;z-index:251665408;mso-width-relative:page;mso-height-relative:page;" filled="f" stroked="t" coordsize="21600,21600" o:gfxdata="UEsDBAoAAAAAAIdO4kAAAAAAAAAAAAAAAAAEAAAAZHJzL1BLAwQUAAAACACHTuJAUsHxY9YAAAAL&#10;AQAADwAAAGRycy9kb3ducmV2LnhtbE2PTU/DMAyG70j8h8hI3Lb0Q4OqNJ0QiANHtgmuWWPaisSp&#10;knQr/Hq8Exxtv3r8vM12cVacMMTRk4J8nYFA6rwZqVdw2L+sKhAxaTLaekIF3xhh215fNbo2/kxv&#10;eNqlXjCEYq0VDClNtZSxG9DpuPYTEt8+fXA68Rh6aYI+M9xZWWTZnXR6JP4w6AmfBuy+drNjyo+l&#10;dwwLyteP6b58nOM+Pkelbm/y7AFEwiX9heGiz+rQstPRz2SisApWm7zgqIKyyEsQl0RVcJkjb6pN&#10;BbJt5P8O7S9QSwMEFAAAAAgAh07iQJUD3T8FAgAAEAQAAA4AAABkcnMvZTJvRG9jLnhtbK1TS44T&#10;MRDdI3EHy3vSPcMEMq10RoIwbBAgDRzA8afbkn9yOenOBeAGrNiw51w5x5TdmQwMmyzohbvsen5V&#10;9aq8vBmtITsZQXvX0otZTYl03AvtupZ+/XL7YkEJJOYEM97Jlu4l0JvV82fLITTy0vfeCBkJkjho&#10;htDSPqXQVBXwXloGMx+kQ6fy0bKE29hVIrIB2a2pLuv6VTX4KEL0XALg6Xpy0iNjPIfQK6W5XHu+&#10;tdKliTVKwxKWBL0OQFclW6UkT5+UApmIaSlWmsqKQdDe5LVaLVnTRRZ6zY8psHNSeFKTZdph0BPV&#10;miVGtlH/Q2U1jx68SjPubTUVUhTBKi7qJ9rc9SzIUgtKDeEkOvw/Wv5x9zkSLVr6EiVxzGLHDz++&#10;H37+Pvz6RvAMBRoCNIi7C4hM4xs/4tg8nAMe5rpHFW3+Y0UE/ci1P8krx0R4vnS1mF/X6OLou6qv&#10;56/nmaZ6vB0ipPfSW5KNlkZsX1GV7T5AmqAPkBzM+VttTGmhcWTACPMFchLOcC4VzgOaNmBt4LrC&#10;A95oke/k2xC7zVsTyY7l2SjfMZ2/YDngmkE/4Yorw1hjdZKxWL1k4p0TJO0Dyufw2dCcjZWCEiPx&#10;lWWrIBPT5hwkamIcSpOlnyTOVho3I9Jkc+PFHtuxDVF3PUpVGlLgOChF0+NQ50n8c19IHx/y6h5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SwfFj1gAAAAsBAAAPAAAAAAAAAAEAIAAAACIAAABkcnMv&#10;ZG93bnJldi54bWxQSwECFAAUAAAACACHTuJAlQPdPwUCAAAQBAAADgAAAAAAAAABACAAAAAlAQAA&#10;ZHJzL2Uyb0RvYy54bWxQSwUGAAAAAAYABgBZAQAAnAUAAAAA&#10;">
                <v:fill on="f" focussize="0,0"/>
                <v:stroke weight="1.25pt" color="#000000" joinstyle="miter"/>
                <v:imagedata o:title=""/>
                <o:lock v:ext="edit" aspectratio="f"/>
                <v:textbox>
                  <w:txbxContent>
                    <w:p>
                      <w:pPr>
                        <w:ind w:firstLine="280" w:firstLineChars="100"/>
                        <w:rPr>
                          <w:rFonts w:hint="eastAsia" w:ascii="仿宋" w:hAnsi="仿宋" w:eastAsia="仿宋" w:cs="仿宋"/>
                          <w:sz w:val="28"/>
                          <w:szCs w:val="28"/>
                        </w:rPr>
                      </w:pPr>
                      <w:r>
                        <w:rPr>
                          <w:rFonts w:hint="eastAsia" w:ascii="仿宋" w:hAnsi="仿宋" w:eastAsia="仿宋" w:cs="仿宋"/>
                          <w:sz w:val="28"/>
                          <w:szCs w:val="28"/>
                        </w:rPr>
                        <w:t>基本情况调查</w:t>
                      </w:r>
                    </w:p>
                  </w:txbxContent>
                </v:textbox>
              </v:shape>
            </w:pict>
          </mc:Fallback>
        </mc:AlternateContent>
      </w:r>
      <w:r>
        <w:rPr>
          <w:rFonts w:hint="default" w:ascii="Times New Roman" w:hAnsi="Times New Roman" w:eastAsia="仿宋" w:cs="Times New Roman"/>
          <w:bCs/>
          <w:color w:val="auto"/>
          <w:sz w:val="24"/>
          <w:szCs w:val="24"/>
          <w:highlight w:val="none"/>
        </w:rPr>
        <mc:AlternateContent>
          <mc:Choice Requires="wps">
            <w:drawing>
              <wp:anchor distT="0" distB="0" distL="114300" distR="114300" simplePos="0" relativeHeight="251664384" behindDoc="0" locked="0" layoutInCell="1" allowOverlap="1">
                <wp:simplePos x="0" y="0"/>
                <wp:positionH relativeFrom="column">
                  <wp:posOffset>3684270</wp:posOffset>
                </wp:positionH>
                <wp:positionV relativeFrom="paragraph">
                  <wp:posOffset>2040255</wp:posOffset>
                </wp:positionV>
                <wp:extent cx="1552575" cy="495300"/>
                <wp:effectExtent l="7620" t="7620" r="14605" b="17780"/>
                <wp:wrapNone/>
                <wp:docPr id="46" name="文本框 46"/>
                <wp:cNvGraphicFramePr/>
                <a:graphic xmlns:a="http://schemas.openxmlformats.org/drawingml/2006/main">
                  <a:graphicData uri="http://schemas.microsoft.com/office/word/2010/wordprocessingShape">
                    <wps:wsp>
                      <wps:cNvSpPr txBox="1"/>
                      <wps:spPr>
                        <a:xfrm>
                          <a:off x="0" y="0"/>
                          <a:ext cx="1552575" cy="495300"/>
                        </a:xfrm>
                        <a:prstGeom prst="rect">
                          <a:avLst/>
                        </a:prstGeom>
                        <a:noFill/>
                        <a:ln w="15875" cap="flat" cmpd="sng">
                          <a:solidFill>
                            <a:srgbClr val="000000"/>
                          </a:solidFill>
                          <a:prstDash val="solid"/>
                          <a:miter/>
                          <a:headEnd type="none" w="med" len="med"/>
                          <a:tailEnd type="none" w="med" len="med"/>
                        </a:ln>
                      </wps:spPr>
                      <wps:txbx>
                        <w:txbxContent>
                          <w:p>
                            <w:pPr>
                              <w:rPr>
                                <w:rFonts w:hint="eastAsia" w:ascii="仿宋" w:hAnsi="仿宋" w:eastAsia="仿宋" w:cs="仿宋"/>
                                <w:sz w:val="28"/>
                                <w:szCs w:val="28"/>
                              </w:rPr>
                            </w:pPr>
                            <w:r>
                              <w:rPr>
                                <w:rFonts w:hint="eastAsia" w:ascii="仿宋" w:hAnsi="仿宋" w:eastAsia="仿宋" w:cs="仿宋"/>
                                <w:sz w:val="28"/>
                                <w:szCs w:val="28"/>
                              </w:rPr>
                              <w:t>危险辨识与分析</w:t>
                            </w:r>
                          </w:p>
                        </w:txbxContent>
                      </wps:txbx>
                      <wps:bodyPr upright="1"/>
                    </wps:wsp>
                  </a:graphicData>
                </a:graphic>
              </wp:anchor>
            </w:drawing>
          </mc:Choice>
          <mc:Fallback>
            <w:pict>
              <v:shape id="_x0000_s1026" o:spid="_x0000_s1026" o:spt="202" type="#_x0000_t202" style="position:absolute;left:0pt;margin-left:290.1pt;margin-top:160.65pt;height:39pt;width:122.25pt;z-index:251664384;mso-width-relative:page;mso-height-relative:page;" filled="f" stroked="t" coordsize="21600,21600" o:gfxdata="UEsDBAoAAAAAAIdO4kAAAAAAAAAAAAAAAAAEAAAAZHJzL1BLAwQUAAAACACHTuJAatzridcAAAAL&#10;AQAADwAAAGRycy9kb3ducmV2LnhtbE2PwU7DMAyG70i8Q2QkbixpC6wrTScE4sCRDcE1a0xb0ThV&#10;km6Fp8ec4Gj71+fvr7eLG8URQxw8achWCgRS6+1AnYbX/dNVCSImQ9aMnlDDF0bYNudntamsP9EL&#10;HnepEwyhWBkNfUpTJWVse3QmrvyExLcPH5xJPIZO2mBODHejzJW6lc4MxB96M+FDj+3nbnZM+R7p&#10;DcOC8vl9Whf3c9zHx6j15UWm7kAkXNJfGH71WR0adjr4mWwUo4abUuUc1VDkWQGCE2V+vQZx4M1m&#10;U4Bsavm/Q/MDUEsDBBQAAAAIAIdO4kCiMj/gBwIAABAEAAAOAAAAZHJzL2Uyb0RvYy54bWytU81u&#10;EzEQviPxDpbvZNPQlBJlUwlCuSBAKjyAY8/uWvKfPE528wLwBpy4cOe58hwde9MUyiUH9uAde8bf&#10;zPfNeHkzWMN2EFF7V/OLyZQzcNIr7dqaf/1y++KaM0zCKWG8g5rvAfnN6vmzZR8WMPOdNwoiIxCH&#10;iz7UvEspLKoKZQdW4MQHcORsfLQi0Ta2lYqiJ3Rrqtl0elX1PqoQvQREOl2PTn5EjOcA+qbREtZe&#10;bi24NKJGMCIRJex0QL4q1TYNyPSpaRASMzUnpqmslITsTV6r1VIs2ihCp+WxBHFOCU84WaEdJT1B&#10;rUUSbBv1P1BWy+jRN2kiva1GIkURYnExfaLNXScCFC4kNYaT6Pj/YOXH3efItKr55RVnTljq+OHH&#10;98PP34df3xidkUB9wAXF3QWKTMMbP9DYPJwjHWbeQxNt/hMjRn6Sd3+SF4bEZL40n8/mr+acSfJd&#10;vp6/nBb9q8fbIWJ6D96ybNQ8UvuKqmL3ARNVQqEPITmZ87famNJC41ifM1wXfEFz2dA8UCobiBu6&#10;tuCgN1rlO/k2xnbz1kS2E3k2ypdZUY6/wnLCtcBujCuucWqsThBL8g6EeucUS/tA8jl6NjxXY0Fx&#10;ZoBeWbZKZBLanBNJRRhHtWTpR4mzlYbNQDDZ3Hi1p3ZsQ9RtR1KVhpRwGpRC4jjUeRL/3BfQx4e8&#10;ug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q3OuJ1wAAAAsBAAAPAAAAAAAAAAEAIAAAACIAAABk&#10;cnMvZG93bnJldi54bWxQSwECFAAUAAAACACHTuJAojI/4AcCAAAQBAAADgAAAAAAAAABACAAAAAm&#10;AQAAZHJzL2Uyb0RvYy54bWxQSwUGAAAAAAYABgBZAQAAnwUAAAAA&#10;">
                <v:fill on="f" focussize="0,0"/>
                <v:stroke weight="1.25pt" color="#000000" joinstyle="miter"/>
                <v:imagedata o:title=""/>
                <o:lock v:ext="edit" aspectratio="f"/>
                <v:textbox>
                  <w:txbxContent>
                    <w:p>
                      <w:pPr>
                        <w:rPr>
                          <w:rFonts w:hint="eastAsia" w:ascii="仿宋" w:hAnsi="仿宋" w:eastAsia="仿宋" w:cs="仿宋"/>
                          <w:sz w:val="28"/>
                          <w:szCs w:val="28"/>
                        </w:rPr>
                      </w:pPr>
                      <w:r>
                        <w:rPr>
                          <w:rFonts w:hint="eastAsia" w:ascii="仿宋" w:hAnsi="仿宋" w:eastAsia="仿宋" w:cs="仿宋"/>
                          <w:sz w:val="28"/>
                          <w:szCs w:val="28"/>
                        </w:rPr>
                        <w:t>危险辨识与分析</w:t>
                      </w:r>
                    </w:p>
                  </w:txbxContent>
                </v:textbox>
              </v:shape>
            </w:pict>
          </mc:Fallback>
        </mc:AlternateContent>
      </w:r>
      <w:r>
        <w:rPr>
          <w:rFonts w:hint="default" w:ascii="Times New Roman" w:hAnsi="Times New Roman" w:eastAsia="仿宋" w:cs="Times New Roman"/>
          <w:bCs/>
          <w:color w:val="auto"/>
          <w:sz w:val="24"/>
          <w:szCs w:val="24"/>
          <w:highlight w:val="none"/>
        </w:rPr>
        <mc:AlternateContent>
          <mc:Choice Requires="wpg">
            <w:drawing>
              <wp:inline distT="0" distB="0" distL="114300" distR="114300">
                <wp:extent cx="4972685" cy="2904490"/>
                <wp:effectExtent l="0" t="0" r="0" b="3175"/>
                <wp:docPr id="41" name="组合 41"/>
                <wp:cNvGraphicFramePr/>
                <a:graphic xmlns:a="http://schemas.openxmlformats.org/drawingml/2006/main">
                  <a:graphicData uri="http://schemas.microsoft.com/office/word/2010/wordprocessingGroup">
                    <wpg:wgp>
                      <wpg:cNvGrpSpPr>
                        <a:grpSpLocks noRot="1"/>
                      </wpg:cNvGrpSpPr>
                      <wpg:grpSpPr>
                        <a:xfrm>
                          <a:off x="0" y="0"/>
                          <a:ext cx="4972685" cy="2904490"/>
                          <a:chOff x="0" y="0"/>
                          <a:chExt cx="4972684" cy="2904490"/>
                        </a:xfrm>
                      </wpg:grpSpPr>
                      <wps:wsp>
                        <wps:cNvPr id="31" name="矩形 31"/>
                        <wps:cNvSpPr>
                          <a:spLocks noChangeAspect="1" noTextEdit="1"/>
                        </wps:cNvSpPr>
                        <wps:spPr>
                          <a:xfrm>
                            <a:off x="0" y="0"/>
                            <a:ext cx="4972684" cy="2904490"/>
                          </a:xfrm>
                          <a:prstGeom prst="rect">
                            <a:avLst/>
                          </a:prstGeom>
                          <a:noFill/>
                          <a:ln>
                            <a:noFill/>
                          </a:ln>
                        </wps:spPr>
                        <wps:bodyPr upright="1"/>
                      </wps:wsp>
                      <wps:wsp>
                        <wps:cNvPr id="32" name="直接连接符 32"/>
                        <wps:cNvCnPr/>
                        <wps:spPr>
                          <a:xfrm flipH="1">
                            <a:off x="2448560" y="361950"/>
                            <a:ext cx="8890" cy="340995"/>
                          </a:xfrm>
                          <a:prstGeom prst="line">
                            <a:avLst/>
                          </a:prstGeom>
                          <a:ln w="25400" cap="flat" cmpd="sng">
                            <a:solidFill>
                              <a:srgbClr val="000000"/>
                            </a:solidFill>
                            <a:prstDash val="solid"/>
                            <a:bevel/>
                            <a:headEnd type="none" w="med" len="med"/>
                            <a:tailEnd type="triangle" w="med" len="med"/>
                          </a:ln>
                        </wps:spPr>
                        <wps:bodyPr upright="1"/>
                      </wps:wsp>
                      <wps:wsp>
                        <wps:cNvPr id="33" name="文本框 33"/>
                        <wps:cNvSpPr txBox="1"/>
                        <wps:spPr>
                          <a:xfrm>
                            <a:off x="1828546" y="693349"/>
                            <a:ext cx="1379442" cy="445464"/>
                          </a:xfrm>
                          <a:prstGeom prst="rect">
                            <a:avLst/>
                          </a:prstGeom>
                          <a:noFill/>
                          <a:ln w="15875" cap="flat" cmpd="sng">
                            <a:solidFill>
                              <a:srgbClr val="000000"/>
                            </a:solidFill>
                            <a:prstDash val="solid"/>
                            <a:miter/>
                            <a:headEnd type="none" w="med" len="med"/>
                            <a:tailEnd type="none" w="med" len="med"/>
                          </a:ln>
                        </wps:spPr>
                        <wps:txbx>
                          <w:txbxContent>
                            <w:p>
                              <w:pPr>
                                <w:ind w:firstLine="280" w:firstLineChars="100"/>
                                <w:rPr>
                                  <w:rFonts w:hint="eastAsia" w:ascii="仿宋" w:hAnsi="仿宋" w:eastAsia="仿宋" w:cs="仿宋"/>
                                  <w:sz w:val="28"/>
                                  <w:szCs w:val="28"/>
                                </w:rPr>
                              </w:pPr>
                              <w:r>
                                <w:rPr>
                                  <w:rFonts w:hint="eastAsia" w:ascii="仿宋" w:hAnsi="仿宋" w:eastAsia="仿宋" w:cs="仿宋"/>
                                  <w:sz w:val="28"/>
                                  <w:szCs w:val="28"/>
                                </w:rPr>
                                <w:t>开始编制</w:t>
                              </w:r>
                            </w:p>
                          </w:txbxContent>
                        </wps:txbx>
                        <wps:bodyPr upright="1"/>
                      </wps:wsp>
                      <wps:wsp>
                        <wps:cNvPr id="34" name="文本框 34"/>
                        <wps:cNvSpPr txBox="1"/>
                        <wps:spPr>
                          <a:xfrm>
                            <a:off x="1781175" y="1952625"/>
                            <a:ext cx="1485900" cy="391795"/>
                          </a:xfrm>
                          <a:prstGeom prst="rect">
                            <a:avLst/>
                          </a:prstGeom>
                          <a:noFill/>
                          <a:ln w="15875" cap="flat" cmpd="sng">
                            <a:solidFill>
                              <a:srgbClr val="000000"/>
                            </a:solidFill>
                            <a:prstDash val="solid"/>
                            <a:miter/>
                            <a:headEnd type="none" w="med" len="med"/>
                            <a:tailEnd type="none" w="med" len="med"/>
                          </a:ln>
                        </wps:spPr>
                        <wps:txbx>
                          <w:txbxContent>
                            <w:p>
                              <w:pPr>
                                <w:ind w:firstLine="280" w:firstLineChars="100"/>
                                <w:rPr>
                                  <w:rFonts w:hint="eastAsia" w:ascii="仿宋" w:hAnsi="仿宋" w:eastAsia="仿宋" w:cs="仿宋"/>
                                  <w:sz w:val="28"/>
                                  <w:szCs w:val="28"/>
                                </w:rPr>
                              </w:pPr>
                              <w:r>
                                <w:rPr>
                                  <w:rFonts w:hint="eastAsia" w:ascii="仿宋" w:hAnsi="仿宋" w:eastAsia="仿宋" w:cs="仿宋"/>
                                  <w:sz w:val="28"/>
                                  <w:szCs w:val="28"/>
                                </w:rPr>
                                <w:t>应急能力评估</w:t>
                              </w:r>
                            </w:p>
                          </w:txbxContent>
                        </wps:txbx>
                        <wps:bodyPr upright="1"/>
                      </wps:wsp>
                      <wps:wsp>
                        <wps:cNvPr id="35" name="直接连接符 35"/>
                        <wps:cNvCnPr/>
                        <wps:spPr>
                          <a:xfrm flipV="1">
                            <a:off x="419735" y="1477010"/>
                            <a:ext cx="4198620" cy="27940"/>
                          </a:xfrm>
                          <a:prstGeom prst="line">
                            <a:avLst/>
                          </a:prstGeom>
                          <a:ln w="19050" cap="flat" cmpd="sng">
                            <a:solidFill>
                              <a:srgbClr val="000000"/>
                            </a:solidFill>
                            <a:prstDash val="solid"/>
                            <a:bevel/>
                            <a:headEnd type="none" w="med" len="med"/>
                            <a:tailEnd type="none" w="med" len="med"/>
                          </a:ln>
                        </wps:spPr>
                        <wps:bodyPr upright="1"/>
                      </wps:wsp>
                      <wps:wsp>
                        <wps:cNvPr id="36" name="直接连接符 36"/>
                        <wps:cNvCnPr/>
                        <wps:spPr>
                          <a:xfrm>
                            <a:off x="2495550" y="1149985"/>
                            <a:ext cx="0" cy="792480"/>
                          </a:xfrm>
                          <a:prstGeom prst="line">
                            <a:avLst/>
                          </a:prstGeom>
                          <a:ln w="19050" cap="flat" cmpd="sng">
                            <a:solidFill>
                              <a:srgbClr val="000000"/>
                            </a:solidFill>
                            <a:prstDash val="solid"/>
                            <a:bevel/>
                            <a:headEnd type="none" w="med" len="med"/>
                            <a:tailEnd type="triangle" w="med" len="med"/>
                          </a:ln>
                        </wps:spPr>
                        <wps:bodyPr upright="1"/>
                      </wps:wsp>
                      <wps:wsp>
                        <wps:cNvPr id="37" name="直接连接符 37"/>
                        <wps:cNvCnPr/>
                        <wps:spPr>
                          <a:xfrm>
                            <a:off x="420370" y="1496695"/>
                            <a:ext cx="635" cy="493395"/>
                          </a:xfrm>
                          <a:prstGeom prst="line">
                            <a:avLst/>
                          </a:prstGeom>
                          <a:ln w="19050" cap="flat" cmpd="sng">
                            <a:solidFill>
                              <a:srgbClr val="000000"/>
                            </a:solidFill>
                            <a:prstDash val="solid"/>
                            <a:bevel/>
                            <a:headEnd type="none" w="med" len="med"/>
                            <a:tailEnd type="triangle" w="med" len="med"/>
                          </a:ln>
                        </wps:spPr>
                        <wps:bodyPr upright="1"/>
                      </wps:wsp>
                      <wps:wsp>
                        <wps:cNvPr id="38" name="直接连接符 38"/>
                        <wps:cNvCnPr/>
                        <wps:spPr>
                          <a:xfrm>
                            <a:off x="4620260" y="1477645"/>
                            <a:ext cx="635" cy="493395"/>
                          </a:xfrm>
                          <a:prstGeom prst="line">
                            <a:avLst/>
                          </a:prstGeom>
                          <a:ln w="19050" cap="flat" cmpd="sng">
                            <a:solidFill>
                              <a:srgbClr val="000000"/>
                            </a:solidFill>
                            <a:prstDash val="solid"/>
                            <a:bevel/>
                            <a:headEnd type="none" w="med" len="med"/>
                            <a:tailEnd type="triangle" w="med" len="med"/>
                          </a:ln>
                        </wps:spPr>
                        <wps:bodyPr upright="1"/>
                      </wps:wsp>
                      <wps:wsp>
                        <wps:cNvPr id="39" name="直接连接符 39"/>
                        <wps:cNvCnPr/>
                        <wps:spPr>
                          <a:xfrm flipH="1">
                            <a:off x="2487930" y="2392680"/>
                            <a:ext cx="8890" cy="490220"/>
                          </a:xfrm>
                          <a:prstGeom prst="line">
                            <a:avLst/>
                          </a:prstGeom>
                          <a:ln w="22225" cap="flat" cmpd="sng">
                            <a:solidFill>
                              <a:srgbClr val="000000"/>
                            </a:solidFill>
                            <a:prstDash val="solid"/>
                            <a:bevel/>
                            <a:headEnd type="none" w="med" len="med"/>
                            <a:tailEnd type="triangle" w="med" len="med"/>
                          </a:ln>
                        </wps:spPr>
                        <wps:bodyPr upright="1"/>
                      </wps:wsp>
                      <wps:wsp>
                        <wps:cNvPr id="40" name="直接连接符 40"/>
                        <wps:cNvCnPr/>
                        <wps:spPr>
                          <a:xfrm>
                            <a:off x="1295400" y="2876550"/>
                            <a:ext cx="2277745" cy="1270"/>
                          </a:xfrm>
                          <a:prstGeom prst="line">
                            <a:avLst/>
                          </a:prstGeom>
                          <a:ln w="15875" cap="flat" cmpd="sng">
                            <a:solidFill>
                              <a:srgbClr val="000000"/>
                            </a:solidFill>
                            <a:prstDash val="solid"/>
                            <a:bevel/>
                            <a:headEnd type="none" w="med" len="med"/>
                            <a:tailEnd type="none" w="med" len="med"/>
                          </a:ln>
                        </wps:spPr>
                        <wps:bodyPr upright="1"/>
                      </wps:wsp>
                    </wpg:wgp>
                  </a:graphicData>
                </a:graphic>
              </wp:inline>
            </w:drawing>
          </mc:Choice>
          <mc:Fallback>
            <w:pict>
              <v:group id="_x0000_s1026" o:spid="_x0000_s1026" o:spt="203" style="height:228.7pt;width:391.55pt;" coordsize="4972684,2904490" o:gfxdata="UEsDBAoAAAAAAIdO4kAAAAAAAAAAAAAAAAAEAAAAZHJzL1BLAwQUAAAACACHTuJAGWxAD9cAAAAF&#10;AQAADwAAAGRycy9kb3ducmV2LnhtbE2PzWrDMBCE74W+g9hCb42s/DTBtRxKSHsKgSaF0tvG2tgm&#10;1spYip28fdVe0svCMMPMt9nyYhvRU+drxxrUKAFBXDhTc6nhc//2tADhA7LBxjFpuJKHZX5/l2Fq&#10;3MAf1O9CKWIJ+xQ1VCG0qZS+qMiiH7mWOHpH11kMUXalNB0Osdw2cpwkz9JizXGhwpZWFRWn3dlq&#10;eB9weJ2odb85HVfX7/1s+7VRpPXjg0peQAS6hFsYfvEjOuSR6eDObLxoNMRHwt+N3nwxUSAOGqaz&#10;+RRknsn/9PkPUEsDBBQAAAAIAIdO4kAT7TSYqgQAAF8YAAAOAAAAZHJzL2Uyb0RvYy54bWztWU2P&#10;4zQYviPxH6zcmTaOm8TRdFYwMzscVjBiF+5u4nyIJI7sTNu5o4UT4sQFBAIJJKQ9ckOIX7Oz/Axe&#10;O2mbdkh3ZrqqZmB7qNzktWM/z+PnfeMePpoXOZpyqTJRji37YGghXoYiyspkbH367PF7voVUzcqI&#10;5aLkY+uSK+vR0bvvHM6qgGORijziEsEgpQpm1dhK67oKBgMVprxg6kBUvISbsZAFq+GnTAaRZDMY&#10;vcgHeDh0BzMho0qKkCsFV0+am1Y7orzJgCKOs5CfiPCi4GXdjCp5zmpYkkqzSllHZrZxzMP64zhW&#10;vEb52IKV1uYbHgLtif4eHB2yIJGsSrOwnQK7yRQ21lSwrISHLoc6YTVDFzK7NlSRhVIoEdcHoSgG&#10;zUIMIrAKe7iBzZkUF5VZSxLMkmoJOhC1gfqdhw0/mp5LlEVji9gWKlkBjL/644uX33yF4AKgM6uS&#10;AILOZPW0OpfNEqH5RISfK1SKTwRAagIHm5H6d7LqNo9lobvDmtHcEHC5JIDPaxTCRUI97PojC4Vw&#10;D9MhIbSlKEyBx2v9wvR0rSe51nPAgubBZnrL6cwqEK9aIap2Q/RpyipuiFIarBZRZ4Xoj7+9/PNn&#10;BBcMoiZoAadaYnmcsjLh76sKVKtBBXifATKnUdbBuNNXL0K1pNwc3S0YsaCSqj7jokC6MbYkzMTI&#10;mk2fqBrmDnAuQjSXpXic5bnZQ3m5dgEC9RVAfTFH3ZqI6BLAuahklqRriwIytNb2wQpe6vy736++&#10;/uXvv36A71cvfkUO7tBzXJ7LlqwuxijOs+pDzU5Hy5gQf+SCpYBqHdemo1a0C1n7PsjYaNohQ0pH&#10;+jFLYa4QbUHPs1JriQU9oOclmsHuGJGhHpSBBcdgfdAsqmhsqTIxnZXIs0izo0dSMpkc5xJNmbZB&#10;82nnsBamqT1hKm3izC0dxoIJn/KG5pSz6LSMUH1ZgVOUkCEsPZuCRxbKOSQU3TJ9apblq8haZiDu&#10;vCf6HqvFWajl6tsvr75/cfXTc+Q4eoVarLDX9TZG9fwDAfa13N5dxXR0YvvYHxHX6MSljkNoA9VC&#10;J7bjUUJAn9r+CIFQogP6pXKr/al5ske+p+11L6opsppLo4W7qqZfX/+umHo+mbfU3AurAa9tUmpH&#10;PIbSu4jH821bkwfaAIvBLjY+woKlesCEqPEEbUPU9l5nNG/Vo2lo9qpu3Tf1ANdtQbaZqAzzrYa2&#10;JarPNhIVsanntBIingcV57oBwX3fxW2uwmBG5n6//9wsVdl0CBlxT6aze6q6rencC6eBpNKjFVdT&#10;vF0rnRSFCR2NNFvaZWxCKVTjxsIXLtOKw6OY+P9HdTzYQsbrVYh3K4UQPHS8ViCEum6TZVZpyNUG&#10;YwoYqHBel4L+kwbyYCUCJz89JuLfTiKQQ3D7PmRDnnHJhom81ciD1Qjt1Yh5mdmeaHrenn2POo2j&#10;YIfCAdBGVbJ6fYbjIAzlCSSkXWsSDB/tU3t5Edq9JnmocoECssdSmtJyu1w6dYmNaXPgAXUJ9j1X&#10;1yhrdQnGnueBz5jUY2PIUG9AJXt9Xd5dJW+4cjVHpnDubHZbe0auD7a7v6Hd/V/g6B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aBwAAW0NvbnRl&#10;bnRfVHlwZXNdLnhtbFBLAQIUAAoAAAAAAIdO4kAAAAAAAAAAAAAAAAAGAAAAAAAAAAAAEAAAAPwF&#10;AABfcmVscy9QSwECFAAUAAAACACHTuJAihRmPNEAAACUAQAACwAAAAAAAAABACAAAAAgBgAAX3Jl&#10;bHMvLnJlbHNQSwECFAAKAAAAAACHTuJAAAAAAAAAAAAAAAAABAAAAAAAAAAAABAAAAAAAAAAZHJz&#10;L1BLAQIUABQAAAAIAIdO4kAZbEAP1wAAAAUBAAAPAAAAAAAAAAEAIAAAACIAAABkcnMvZG93bnJl&#10;di54bWxQSwECFAAUAAAACACHTuJAE+00mKoEAABfGAAADgAAAAAAAAABACAAAAAmAQAAZHJzL2Uy&#10;b0RvYy54bWxQSwUGAAAAAAYABgBZAQAAQggAAAAA&#10;">
                <o:lock v:ext="edit" rotation="t" aspectratio="f"/>
                <v:rect id="_x0000_s1026" o:spid="_x0000_s1026" o:spt="1" style="position:absolute;left:0;top:0;height:2904490;width:4972684;" filled="f" stroked="f" coordsize="21600,21600" o:gfxdata="UEsDBAoAAAAAAIdO4kAAAAAAAAAAAAAAAAAEAAAAZHJzL1BLAwQUAAAACACHTuJANMZd670AAADb&#10;AAAADwAAAGRycy9kb3ducmV2LnhtbEWPQYvCMBSE78L+h/AWvMiadgWRavQgLJZFEKvr+dE827LN&#10;S21iq//eCILHYWa+YRarm6lFR62rLCuIxxEI4tzqigsFx8PP1wyE88gaa8uk4E4OVsuPwQITbXve&#10;U5f5QgQIuwQVlN43iZQuL8mgG9uGOHhn2xr0QbaF1C32AW5q+R1FU2mw4rBQYkPrkvL/7GoU9Pmu&#10;Ox22G7kbnVLLl/Syzv5+lRp+xtEchKebf4df7VQrmMT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xl3rvQAA&#10;ANsAAAAPAAAAAAAAAAEAIAAAACIAAABkcnMvZG93bnJldi54bWxQSwECFAAUAAAACACHTuJAMy8F&#10;njsAAAA5AAAAEAAAAAAAAAABACAAAAAMAQAAZHJzL3NoYXBleG1sLnhtbFBLBQYAAAAABgAGAFsB&#10;AAC2AwAAAAA=&#10;">
                  <v:fill on="f" focussize="0,0"/>
                  <v:stroke on="f"/>
                  <v:imagedata o:title=""/>
                  <o:lock v:ext="edit" text="t" aspectratio="t"/>
                </v:rect>
                <v:line id="_x0000_s1026" o:spid="_x0000_s1026" o:spt="20" style="position:absolute;left:2448560;top:361950;flip:x;height:340995;width:8890;" filled="f" stroked="t" coordsize="21600,21600" o:gfxdata="UEsDBAoAAAAAAIdO4kAAAAAAAAAAAAAAAAAEAAAAZHJzL1BLAwQUAAAACACHTuJAre/7Fr4AAADb&#10;AAAADwAAAGRycy9kb3ducmV2LnhtbEWP0WrCQBRE3wX/YblC3+pGW1RiNoJKsQ/FUvUDLtlrEpO9&#10;G3a30fr13ULBx2FmzjDZ6mZa0ZPztWUFk3ECgriwuuZSwen49rwA4QOyxtYyKfghD6t8OMgw1fbK&#10;X9QfQikihH2KCqoQulRKX1Rk0I9tRxy9s3UGQ5SulNrhNcJNK6dJMpMGa44LFXa0qahoDt9GQdPs&#10;7vXutd/PP+zlvv3sXLtdz5V6Gk2SJYhAt/AI/7fftYKXKfx9i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e/7Fr4A&#10;AADbAAAADwAAAAAAAAABACAAAAAiAAAAZHJzL2Rvd25yZXYueG1sUEsBAhQAFAAAAAgAh07iQDMv&#10;BZ47AAAAOQAAABAAAAAAAAAAAQAgAAAADQEAAGRycy9zaGFwZXhtbC54bWxQSwUGAAAAAAYABgBb&#10;AQAAtwMAAAAA&#10;">
                  <v:fill on="f" focussize="0,0"/>
                  <v:stroke weight="2pt" color="#000000" joinstyle="bevel" endarrow="block"/>
                  <v:imagedata o:title=""/>
                  <o:lock v:ext="edit" aspectratio="f"/>
                </v:line>
                <v:shape id="_x0000_s1026" o:spid="_x0000_s1026" o:spt="202" type="#_x0000_t202" style="position:absolute;left:1828546;top:693349;height:445464;width:1379442;" filled="f" stroked="t" coordsize="21600,21600" o:gfxdata="UEsDBAoAAAAAAIdO4kAAAAAAAAAAAAAAAAAEAAAAZHJzL1BLAwQUAAAACACHTuJAFgEB3rsAAADb&#10;AAAADwAAAGRycy9kb3ducmV2LnhtbEWPzWrDMBCE74G+g9hCb4mcGtLiRDahpdAe80N6XayNbWKt&#10;jFZJnDx9VSj0OMzMN8yqGl2vLhSk82xgPstAEdfedtwY2O8+pq+gJCJb7D2TgRsJVOXDZIWF9Vfe&#10;0GUbG5UgLAUaaGMcCq2lbsmhzPxAnLyjDw5jkqHRNuA1wV2vn7NsoR12nBZaHOitpfq0PbtEufd8&#10;oDCS/voeXvL1WXbyLsY8Pc6zJahIY/wP/7U/rYE8h98v6Qfo8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gEB3rsAAADb&#10;AAAADwAAAAAAAAABACAAAAAiAAAAZHJzL2Rvd25yZXYueG1sUEsBAhQAFAAAAAgAh07iQDMvBZ47&#10;AAAAOQAAABAAAAAAAAAAAQAgAAAACgEAAGRycy9zaGFwZXhtbC54bWxQSwUGAAAAAAYABgBbAQAA&#10;tAMAAAAA&#10;">
                  <v:fill on="f" focussize="0,0"/>
                  <v:stroke weight="1.25pt" color="#000000" joinstyle="miter"/>
                  <v:imagedata o:title=""/>
                  <o:lock v:ext="edit" aspectratio="f"/>
                  <v:textbox>
                    <w:txbxContent>
                      <w:p>
                        <w:pPr>
                          <w:ind w:firstLine="280" w:firstLineChars="100"/>
                          <w:rPr>
                            <w:rFonts w:hint="eastAsia" w:ascii="仿宋" w:hAnsi="仿宋" w:eastAsia="仿宋" w:cs="仿宋"/>
                            <w:sz w:val="28"/>
                            <w:szCs w:val="28"/>
                          </w:rPr>
                        </w:pPr>
                        <w:r>
                          <w:rPr>
                            <w:rFonts w:hint="eastAsia" w:ascii="仿宋" w:hAnsi="仿宋" w:eastAsia="仿宋" w:cs="仿宋"/>
                            <w:sz w:val="28"/>
                            <w:szCs w:val="28"/>
                          </w:rPr>
                          <w:t>开始编制</w:t>
                        </w:r>
                      </w:p>
                    </w:txbxContent>
                  </v:textbox>
                </v:shape>
                <v:shape id="_x0000_s1026" o:spid="_x0000_s1026" o:spt="202" type="#_x0000_t202" style="position:absolute;left:1781175;top:1952625;height:391795;width:1485900;" filled="f" stroked="t" coordsize="21600,21600" o:gfxdata="UEsDBAoAAAAAAIdO4kAAAAAAAAAAAAAAAAAEAAAAZHJzL1BLAwQUAAAACACHTuJAmeiZqrsAAADb&#10;AAAADwAAAGRycy9kb3ducmV2LnhtbEWPQWvCQBSE74L/YXmF3nSTWqqkrkFaCnqsil4f2dckNPs2&#10;7Fs19de7hUKPw8x8wyzLwXXqQkFazwbyaQaKuPK25drAYf8xWYCSiGyx80wGfkigXI1HSyysv/In&#10;XXaxVgnCUqCBJsa+0FqqhhzK1PfEyfvywWFMMtTaBrwmuOv0U5a9aIctp4UGe3prqPrenV2i3Do+&#10;UhhIb0/9fLY+y17exZjHhzx7BRVpiP/hv/bGGpg9w++X9AP06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eiZqrsAAADb&#10;AAAADwAAAAAAAAABACAAAAAiAAAAZHJzL2Rvd25yZXYueG1sUEsBAhQAFAAAAAgAh07iQDMvBZ47&#10;AAAAOQAAABAAAAAAAAAAAQAgAAAACgEAAGRycy9zaGFwZXhtbC54bWxQSwUGAAAAAAYABgBbAQAA&#10;tAMAAAAA&#10;">
                  <v:fill on="f" focussize="0,0"/>
                  <v:stroke weight="1.25pt" color="#000000" joinstyle="miter"/>
                  <v:imagedata o:title=""/>
                  <o:lock v:ext="edit" aspectratio="f"/>
                  <v:textbox>
                    <w:txbxContent>
                      <w:p>
                        <w:pPr>
                          <w:ind w:firstLine="280" w:firstLineChars="100"/>
                          <w:rPr>
                            <w:rFonts w:hint="eastAsia" w:ascii="仿宋" w:hAnsi="仿宋" w:eastAsia="仿宋" w:cs="仿宋"/>
                            <w:sz w:val="28"/>
                            <w:szCs w:val="28"/>
                          </w:rPr>
                        </w:pPr>
                        <w:r>
                          <w:rPr>
                            <w:rFonts w:hint="eastAsia" w:ascii="仿宋" w:hAnsi="仿宋" w:eastAsia="仿宋" w:cs="仿宋"/>
                            <w:sz w:val="28"/>
                            <w:szCs w:val="28"/>
                          </w:rPr>
                          <w:t>应急能力评估</w:t>
                        </w:r>
                      </w:p>
                    </w:txbxContent>
                  </v:textbox>
                </v:shape>
                <v:line id="_x0000_s1026" o:spid="_x0000_s1026" o:spt="20" style="position:absolute;left:419735;top:1477010;flip:y;height:27940;width:4198620;" filled="f" stroked="t" coordsize="21600,21600" o:gfxdata="UEsDBAoAAAAAAIdO4kAAAAAAAAAAAAAAAAAEAAAAZHJzL1BLAwQUAAAACACHTuJAqzZmQr8AAADb&#10;AAAADwAAAGRycy9kb3ducmV2LnhtbEWPQWvCQBSE70L/w/IKXqTuaqiE1NWDoqiH2qalXh/Z1yQ0&#10;+zZkV43/3i0Uehxm5htmvuxtIy7U+dqxhslYgSAunKm51PD5sXlKQfiAbLBxTBpu5GG5eBjMMTPu&#10;yu90yUMpIoR9hhqqENpMSl9UZNGPXUscvW/XWQxRdqU0HV4j3DZyqtRMWqw5LlTY0qqi4ic/Ww2z&#10;kwqvmOxHyVt67E9F8rU+5Futh48T9QIiUB/+w3/tndGQPMPvl/gD5OI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s2ZkK/&#10;AAAA2wAAAA8AAAAAAAAAAQAgAAAAIgAAAGRycy9kb3ducmV2LnhtbFBLAQIUABQAAAAIAIdO4kAz&#10;LwWeOwAAADkAAAAQAAAAAAAAAAEAIAAAAA4BAABkcnMvc2hhcGV4bWwueG1sUEsFBgAAAAAGAAYA&#10;WwEAALgDAAAAAA==&#10;">
                  <v:fill on="f" focussize="0,0"/>
                  <v:stroke weight="1.5pt" color="#000000" joinstyle="bevel"/>
                  <v:imagedata o:title=""/>
                  <o:lock v:ext="edit" aspectratio="f"/>
                </v:line>
                <v:line id="_x0000_s1026" o:spid="_x0000_s1026" o:spt="20" style="position:absolute;left:2495550;top:1149985;height:792480;width:0;" filled="f" stroked="t" coordsize="21600,21600" o:gfxdata="UEsDBAoAAAAAAIdO4kAAAAAAAAAAAAAAAAAEAAAAZHJzL1BLAwQUAAAACACHTuJAV/PKIL8AAADb&#10;AAAADwAAAGRycy9kb3ducmV2LnhtbEWPQWvCQBSE70L/w/IKvenGSIOkrh4KBbW0oLGQ42v2NRvN&#10;vg3ZbbT/visIHoeZ+YZZrC62FQP1vnGsYDpJQBBXTjdcKzgUb+M5CB+QNbaOScEfeVgtH0YLzLU7&#10;846GfahFhLDPUYEJocul9JUhi37iOuLo/bjeYoiyr6Xu8RzhtpVpkmTSYsNxwWBHr4aq0/7XKiiy&#10;5+P7piw//cdQpunXafe9PRqlnh6nyQuIQJdwD9/aa61glsH1S/wBcvk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fzyiC/&#10;AAAA2wAAAA8AAAAAAAAAAQAgAAAAIgAAAGRycy9kb3ducmV2LnhtbFBLAQIUABQAAAAIAIdO4kAz&#10;LwWeOwAAADkAAAAQAAAAAAAAAAEAIAAAAA4BAABkcnMvc2hhcGV4bWwueG1sUEsFBgAAAAAGAAYA&#10;WwEAALgDAAAAAA==&#10;">
                  <v:fill on="f" focussize="0,0"/>
                  <v:stroke weight="1.5pt" color="#000000" joinstyle="bevel" endarrow="block"/>
                  <v:imagedata o:title=""/>
                  <o:lock v:ext="edit" aspectratio="f"/>
                </v:line>
                <v:line id="_x0000_s1026" o:spid="_x0000_s1026" o:spt="20" style="position:absolute;left:420370;top:1496695;height:493395;width:635;" filled="f" stroked="t" coordsize="21600,21600" o:gfxdata="UEsDBAoAAAAAAIdO4kAAAAAAAAAAAAAAAAAEAAAAZHJzL1BLAwQUAAAACACHTuJAOL9vu78AAADb&#10;AAAADwAAAGRycy9kb3ducmV2LnhtbEWPQWvCQBSE70L/w/IK3nRjpLZEVw+FQlUU1BZyfGZfs9Hs&#10;25Bdo/33rlDocZiZb5jZ4mZr0VHrK8cKRsMEBHHhdMWlgq/Dx+ANhA/IGmvHpOCXPCzmT70ZZtpd&#10;eUfdPpQiQthnqMCE0GRS+sKQRT90DXH0flxrMUTZllK3eI1wW8s0SSbSYsVxwWBD74aK8/5iFRwm&#10;L6f1Ms+3ftPlafp93h1XJ6NU/3mUTEEEuoX/8F/7UysYv8LjS/wBcn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i/b7u/&#10;AAAA2wAAAA8AAAAAAAAAAQAgAAAAIgAAAGRycy9kb3ducmV2LnhtbFBLAQIUABQAAAAIAIdO4kAz&#10;LwWeOwAAADkAAAAQAAAAAAAAAAEAIAAAAA4BAABkcnMvc2hhcGV4bWwueG1sUEsFBgAAAAAGAAYA&#10;WwEAALgDAAAAAA==&#10;">
                  <v:fill on="f" focussize="0,0"/>
                  <v:stroke weight="1.5pt" color="#000000" joinstyle="bevel" endarrow="block"/>
                  <v:imagedata o:title=""/>
                  <o:lock v:ext="edit" aspectratio="f"/>
                </v:line>
                <v:line id="_x0000_s1026" o:spid="_x0000_s1026" o:spt="20" style="position:absolute;left:4620260;top:1477645;height:493395;width:635;" filled="f" stroked="t" coordsize="21600,21600" o:gfxdata="UEsDBAoAAAAAAIdO4kAAAAAAAAAAAAAAAAAEAAAAZHJzL1BLAwQUAAAACACHTuJASSD7ybwAAADb&#10;AAAADwAAAGRycy9kb3ducmV2LnhtbEVPy2rCQBTdC/2H4Rbc6cRIRVJHFwXBVlrQtJDlbeY2k8fc&#10;CZkx2r/vLAouD+e92d1sJ0YafO1YwWKegCAuna65UvCZ72drED4ga+wck4Jf8rDbPkw2mGl35RON&#10;51CJGMI+QwUmhD6T0peGLPq564kj9+MGiyHCoZJ6wGsMt51Mk2QlLdYcGwz29GKobM8XqyBfPTXH&#10;16L48O9jkaZf7en7rTFKTR8XyTOIQLdwF/+7D1rBMo6NX+IPkN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kg+8m8AAAA&#10;2wAAAA8AAAAAAAAAAQAgAAAAIgAAAGRycy9kb3ducmV2LnhtbFBLAQIUABQAAAAIAIdO4kAzLwWe&#10;OwAAADkAAAAQAAAAAAAAAAEAIAAAAAsBAABkcnMvc2hhcGV4bWwueG1sUEsFBgAAAAAGAAYAWwEA&#10;ALUDAAAAAA==&#10;">
                  <v:fill on="f" focussize="0,0"/>
                  <v:stroke weight="1.5pt" color="#000000" joinstyle="bevel" endarrow="block"/>
                  <v:imagedata o:title=""/>
                  <o:lock v:ext="edit" aspectratio="f"/>
                </v:line>
                <v:line id="_x0000_s1026" o:spid="_x0000_s1026" o:spt="20" style="position:absolute;left:2487930;top:2392680;flip:x;height:490220;width:8890;" filled="f" stroked="t" coordsize="21600,21600" o:gfxdata="UEsDBAoAAAAAAIdO4kAAAAAAAAAAAAAAAAAEAAAAZHJzL1BLAwQUAAAACACHTuJAnJPPa7wAAADb&#10;AAAADwAAAGRycy9kb3ducmV2LnhtbEWPQYvCMBSE78L+h/AW9qaJiqJdo2BB2aNWEbw9mmdbtnmp&#10;Taz6742wsMdhZr5hFquHrUVHra8caxgOFAji3JmKCw3Hw6Y/A+EDssHaMWl4kofV8qO3wMS4O++p&#10;y0IhIoR9ghrKEJpESp+XZNEPXEMcvYtrLYYo20KaFu8Rbms5UmoqLVYcF0psKC0p/81uVsP0ct01&#10;qgvZ7jwpDu65Trendar11+dQfYMI9Aj/4b/2j9EwnsP7S/wBcvk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yTz2u8AAAA&#10;2wAAAA8AAAAAAAAAAQAgAAAAIgAAAGRycy9kb3ducmV2LnhtbFBLAQIUABQAAAAIAIdO4kAzLwWe&#10;OwAAADkAAAAQAAAAAAAAAAEAIAAAAAsBAABkcnMvc2hhcGV4bWwueG1sUEsFBgAAAAAGAAYAWwEA&#10;ALUDAAAAAA==&#10;">
                  <v:fill on="f" focussize="0,0"/>
                  <v:stroke weight="1.75pt" color="#000000" joinstyle="bevel" endarrow="block"/>
                  <v:imagedata o:title=""/>
                  <o:lock v:ext="edit" aspectratio="f"/>
                </v:line>
                <v:line id="_x0000_s1026" o:spid="_x0000_s1026" o:spt="20" style="position:absolute;left:1295400;top:2876550;height:1270;width:2277745;" filled="f" stroked="t" coordsize="21600,21600" o:gfxdata="UEsDBAoAAAAAAIdO4kAAAAAAAAAAAAAAAAAEAAAAZHJzL1BLAwQUAAAACACHTuJAyYEdU7kAAADb&#10;AAAADwAAAGRycy9kb3ducmV2LnhtbEVPz2vCMBS+D/wfwhO8zbRjjFGNwiaCdJdVxfOjeUvKmpeS&#10;RG3/e3MY7Pjx/V5vR9eLG4XYeVZQLgsQxK3XHRsF59P++R1ETMgae8+kYKII283saY2V9ndu6HZM&#10;RuQQjhUqsCkNlZSxteQwLv1AnLkfHxymDIOROuA9h7tevhTFm3TYcW6wONCnpfb3eHUKDl8yXL53&#10;cupOjfkw16FuyrpWajEvixWIRGP6F/+5D1rBa16fv+QfIDc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mBHVO5AAAA2wAA&#10;AA8AAAAAAAAAAQAgAAAAIgAAAGRycy9kb3ducmV2LnhtbFBLAQIUABQAAAAIAIdO4kAzLwWeOwAA&#10;ADkAAAAQAAAAAAAAAAEAIAAAAAgBAABkcnMvc2hhcGV4bWwueG1sUEsFBgAAAAAGAAYAWwEAALID&#10;AAAAAA==&#10;">
                  <v:fill on="f" focussize="0,0"/>
                  <v:stroke weight="1.25pt" color="#000000" joinstyle="bevel"/>
                  <v:imagedata o:title=""/>
                  <o:lock v:ext="edit" aspectratio="f"/>
                </v:line>
                <w10:wrap type="none"/>
                <w10:anchorlock/>
              </v:group>
            </w:pict>
          </mc:Fallback>
        </mc:AlternateContent>
      </w:r>
    </w:p>
    <w:p>
      <w:pP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bCs/>
          <w:color w:val="auto"/>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579755</wp:posOffset>
                </wp:positionH>
                <wp:positionV relativeFrom="paragraph">
                  <wp:posOffset>133350</wp:posOffset>
                </wp:positionV>
                <wp:extent cx="1485900" cy="428625"/>
                <wp:effectExtent l="7620" t="7620" r="17780" b="8255"/>
                <wp:wrapNone/>
                <wp:docPr id="47" name="文本框 47"/>
                <wp:cNvGraphicFramePr/>
                <a:graphic xmlns:a="http://schemas.openxmlformats.org/drawingml/2006/main">
                  <a:graphicData uri="http://schemas.microsoft.com/office/word/2010/wordprocessingShape">
                    <wps:wsp>
                      <wps:cNvSpPr txBox="1"/>
                      <wps:spPr>
                        <a:xfrm>
                          <a:off x="0" y="0"/>
                          <a:ext cx="1485900" cy="428625"/>
                        </a:xfrm>
                        <a:prstGeom prst="rect">
                          <a:avLst/>
                        </a:prstGeom>
                        <a:noFill/>
                        <a:ln w="15875" cap="flat" cmpd="sng">
                          <a:solidFill>
                            <a:srgbClr val="000000"/>
                          </a:solidFill>
                          <a:prstDash val="solid"/>
                          <a:miter/>
                          <a:headEnd type="none" w="med" len="med"/>
                          <a:tailEnd type="none" w="med" len="med"/>
                        </a:ln>
                      </wps:spPr>
                      <wps:txbx>
                        <w:txbxContent>
                          <w:p>
                            <w:pPr>
                              <w:ind w:firstLine="280" w:firstLineChars="100"/>
                              <w:rPr>
                                <w:rFonts w:hint="eastAsia" w:ascii="仿宋" w:hAnsi="仿宋" w:eastAsia="仿宋" w:cs="仿宋"/>
                                <w:sz w:val="28"/>
                                <w:szCs w:val="28"/>
                              </w:rPr>
                            </w:pPr>
                            <w:r>
                              <w:rPr>
                                <w:rFonts w:hint="eastAsia" w:ascii="仿宋" w:hAnsi="仿宋" w:eastAsia="仿宋" w:cs="仿宋"/>
                                <w:sz w:val="28"/>
                                <w:szCs w:val="28"/>
                              </w:rPr>
                              <w:t>应急资源分析</w:t>
                            </w:r>
                          </w:p>
                        </w:txbxContent>
                      </wps:txbx>
                      <wps:bodyPr upright="1"/>
                    </wps:wsp>
                  </a:graphicData>
                </a:graphic>
              </wp:anchor>
            </w:drawing>
          </mc:Choice>
          <mc:Fallback>
            <w:pict>
              <v:shape id="_x0000_s1026" o:spid="_x0000_s1026" o:spt="202" type="#_x0000_t202" style="position:absolute;left:0pt;margin-left:45.65pt;margin-top:10.5pt;height:33.75pt;width:117pt;z-index:251662336;mso-width-relative:page;mso-height-relative:page;" filled="f" stroked="t" coordsize="21600,21600" o:gfxdata="UEsDBAoAAAAAAIdO4kAAAAAAAAAAAAAAAAAEAAAAZHJzL1BLAwQUAAAACACHTuJAJ25G8NQAAAAI&#10;AQAADwAAAGRycy9kb3ducmV2LnhtbE2PzU7DMBCE70i8g7VI3Kjzo0JI41QIxIEjLYKrG2+TCHsd&#10;2U4beHqWExx3ZvTtTLNdnBUnDHH0pCBfZSCQOm9G6hW87Z9vKhAxaTLaekIFXxhh215eNLo2/kyv&#10;eNqlXjCEYq0VDClNtZSxG9DpuPITEntHH5xOfIZemqDPDHdWFll2K50eiT8MesLHAbvP3eyY8m3p&#10;HcOC8uVjuisf5riPT1Gp66s824BIuKS/MPzW5+rQcqeDn8lEYRXc5yUnFRQ5T2K/LNYsHBRU1Rpk&#10;28j/A9ofUEsDBBQAAAAIAIdO4kAaAHDTBgIAABAEAAAOAAAAZHJzL2Uyb0RvYy54bWytU0uOEzEQ&#10;3SNxB8t70pkomQmtdEaCMGwQIA0cwPGn25J/cjnpzgXgBqzYsOdcOceU3ZkMDJss6IW77Hp+VfWq&#10;vLodrCF7GUF719CryZQS6bgX2rUN/frl7tWSEkjMCWa8kw09SKC365cvVn2o5cx33ggZCZI4qPvQ&#10;0C6lUFcV8E5aBhMfpEOn8tGyhNvYViKyHtmtqWbT6XXV+yhC9FwC4OlmdNITY7yE0Culudx4vrPS&#10;pZE1SsMSlgSdDkDXJVulJE+flAKZiGkoVprKikHQ3ua1Wq9Y3UYWOs1PKbBLUnhWk2XaYdAz1YYl&#10;RnZR/0NlNY8evEoT7m01FlIUwSqups+0ue9YkKUWlBrCWXT4f7T84/5zJFo0dH5DiWMWO3788f34&#10;8/fx1zeCZyhQH6BG3H1AZBre+AHH5vEc8DDXPaho8x8rIuhHeQ9neeWQCM+X5svF6ym6OPrms+X1&#10;bJFpqqfbIUJ6L70l2WhoxPYVVdn+A6QR+gjJwZy/08aUFhpHeoywWN4skJ/hXCqcBzRtwNrAtYUH&#10;vNEi38m3IbbbtyaSPcuzUb5TOn/BcsANg27EFVeGsdrqJGOxOsnEOydIOgSUz+GzoTkbKwUlRuIr&#10;y1ZBJqbNJUjUxDiUJks/SpytNGwHpMnm1osDtmMXom47lKo0pMBxUIqmp6HOk/jnvpA+PeT1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duRvDUAAAACAEAAA8AAAAAAAAAAQAgAAAAIgAAAGRycy9k&#10;b3ducmV2LnhtbFBLAQIUABQAAAAIAIdO4kAaAHDTBgIAABAEAAAOAAAAAAAAAAEAIAAAACMBAABk&#10;cnMvZTJvRG9jLnhtbFBLBQYAAAAABgAGAFkBAACbBQAAAAA=&#10;">
                <v:fill on="f" focussize="0,0"/>
                <v:stroke weight="1.25pt" color="#000000" joinstyle="miter"/>
                <v:imagedata o:title=""/>
                <o:lock v:ext="edit" aspectratio="f"/>
                <v:textbox>
                  <w:txbxContent>
                    <w:p>
                      <w:pPr>
                        <w:ind w:firstLine="280" w:firstLineChars="100"/>
                        <w:rPr>
                          <w:rFonts w:hint="eastAsia" w:ascii="仿宋" w:hAnsi="仿宋" w:eastAsia="仿宋" w:cs="仿宋"/>
                          <w:sz w:val="28"/>
                          <w:szCs w:val="28"/>
                        </w:rPr>
                      </w:pPr>
                      <w:r>
                        <w:rPr>
                          <w:rFonts w:hint="eastAsia" w:ascii="仿宋" w:hAnsi="仿宋" w:eastAsia="仿宋" w:cs="仿宋"/>
                          <w:sz w:val="28"/>
                          <w:szCs w:val="28"/>
                        </w:rPr>
                        <w:t>应急资源分析</w:t>
                      </w:r>
                    </w:p>
                  </w:txbxContent>
                </v:textbox>
              </v:shape>
            </w:pict>
          </mc:Fallback>
        </mc:AlternateContent>
      </w:r>
      <w:r>
        <w:rPr>
          <w:rFonts w:hint="default" w:ascii="Times New Roman" w:hAnsi="Times New Roman" w:eastAsia="仿宋" w:cs="Times New Roman"/>
          <w:bCs/>
          <w:color w:val="auto"/>
          <w:sz w:val="24"/>
          <w:szCs w:val="24"/>
          <w:highlight w:val="none"/>
        </w:rPr>
        <mc:AlternateContent>
          <mc:Choice Requires="wps">
            <w:drawing>
              <wp:anchor distT="0" distB="0" distL="114300" distR="114300" simplePos="0" relativeHeight="251666432" behindDoc="0" locked="0" layoutInCell="1" allowOverlap="1">
                <wp:simplePos x="0" y="0"/>
                <wp:positionH relativeFrom="column">
                  <wp:posOffset>2847975</wp:posOffset>
                </wp:positionH>
                <wp:positionV relativeFrom="paragraph">
                  <wp:posOffset>152400</wp:posOffset>
                </wp:positionV>
                <wp:extent cx="1485900" cy="428625"/>
                <wp:effectExtent l="7620" t="7620" r="17780" b="8255"/>
                <wp:wrapNone/>
                <wp:docPr id="50" name="文本框 50"/>
                <wp:cNvGraphicFramePr/>
                <a:graphic xmlns:a="http://schemas.openxmlformats.org/drawingml/2006/main">
                  <a:graphicData uri="http://schemas.microsoft.com/office/word/2010/wordprocessingShape">
                    <wps:wsp>
                      <wps:cNvSpPr txBox="1"/>
                      <wps:spPr>
                        <a:xfrm>
                          <a:off x="0" y="0"/>
                          <a:ext cx="1485900" cy="428625"/>
                        </a:xfrm>
                        <a:prstGeom prst="rect">
                          <a:avLst/>
                        </a:prstGeom>
                        <a:noFill/>
                        <a:ln w="15875" cap="flat" cmpd="sng">
                          <a:solidFill>
                            <a:srgbClr val="000000"/>
                          </a:solidFill>
                          <a:prstDash val="solid"/>
                          <a:miter/>
                          <a:headEnd type="none" w="med" len="med"/>
                          <a:tailEnd type="none" w="med" len="med"/>
                        </a:ln>
                      </wps:spPr>
                      <wps:txbx>
                        <w:txbxContent>
                          <w:p>
                            <w:pPr>
                              <w:ind w:firstLine="280" w:firstLineChars="100"/>
                              <w:rPr>
                                <w:rFonts w:hint="eastAsia" w:ascii="仿宋" w:hAnsi="仿宋" w:eastAsia="仿宋" w:cs="仿宋"/>
                                <w:sz w:val="28"/>
                                <w:szCs w:val="28"/>
                              </w:rPr>
                            </w:pPr>
                            <w:r>
                              <w:rPr>
                                <w:rFonts w:hint="eastAsia" w:ascii="仿宋" w:hAnsi="仿宋" w:eastAsia="仿宋" w:cs="仿宋"/>
                                <w:sz w:val="28"/>
                                <w:szCs w:val="28"/>
                              </w:rPr>
                              <w:t>应急能力分析</w:t>
                            </w:r>
                          </w:p>
                        </w:txbxContent>
                      </wps:txbx>
                      <wps:bodyPr upright="1"/>
                    </wps:wsp>
                  </a:graphicData>
                </a:graphic>
              </wp:anchor>
            </w:drawing>
          </mc:Choice>
          <mc:Fallback>
            <w:pict>
              <v:shape id="_x0000_s1026" o:spid="_x0000_s1026" o:spt="202" type="#_x0000_t202" style="position:absolute;left:0pt;margin-left:224.25pt;margin-top:12pt;height:33.75pt;width:117pt;z-index:251666432;mso-width-relative:page;mso-height-relative:page;" filled="f" stroked="t" coordsize="21600,21600" o:gfxdata="UEsDBAoAAAAAAIdO4kAAAAAAAAAAAAAAAAAEAAAAZHJzL1BLAwQUAAAACACHTuJA/jcw7tUAAAAJ&#10;AQAADwAAAGRycy9kb3ducmV2LnhtbE2PwU7DMAyG70i8Q2Qkbixt6UYpTScE4sCRDcE1a0xbkThV&#10;km6Fp8ec4Gj71+fvb7aLs+KIIY6eFOSrDARS581IvYLX/dNVBSImTUZbT6jgCyNs2/OzRtfGn+gF&#10;j7vUC4ZQrLWCIaWpljJ2AzodV35C4tuHD04nHkMvTdAnhjsriyzbSKdH4g+DnvBhwO5zNzumfFt6&#10;w7CgfH6fbq7v57iPj1Gpy4s8uwORcEl/YfjVZ3Vo2engZzJRWAVlWa05qqAouRMHNlXBi4OC23wN&#10;sm3k/wbtD1BLAwQUAAAACACHTuJA2ojZPgUCAAAQBAAADgAAAGRycy9lMm9Eb2MueG1srVNLjhMx&#10;EN0jcQfLe9I90WQIrXRGgjBsECANHMDxp9uSf3I56c4F4Aas2LDnXDkHZXcmA8MmC3rhLrueX1W9&#10;Kq9uR2vIXkbQ3rX0alZTIh33QruupV8+371YUgKJOcGMd7KlBwn0dv382WoIjZz73hshI0ESB80Q&#10;WtqnFJqqAt5Ly2Dmg3ToVD5alnAbu0pENiC7NdW8rm+qwUcRoucSAE83k5OeGOMlhF4pzeXG852V&#10;Lk2sURqWsCTodQC6LtkqJXn6qBTIRExLsdJUVgyC9jav1XrFmi6y0Gt+SoFdksKTmizTDoOeqTYs&#10;MbKL+h8qq3n04FWacW+rqZCiCFZxVT/R5r5nQZZaUGoIZ9Hh/9HyD/tPkWjR0gVK4pjFjh+/fzv+&#10;+HX8+ZXgGQo0BGgQdx8QmcbXfsSxeTgHPMx1jyra/MeKCPqR63CWV46J8Hzperl4VaOLo+96vryZ&#10;LzJN9Xg7REjvpLckGy2N2L6iKtu/hzRBHyA5mPN32pjSQuPIgBEWy5cL5Gc4lwrnAU0bsDZwXeEB&#10;b7TId/JtiN32jYlkz/JslO+Uzl+wHHDDoJ9wxZVhrLE6yVisXjLx1gmSDgHlc/hsaM7GSkGJkfjK&#10;slWQiWlzCRI1MQ6lydJPEmcrjdsRabK59eKA7diFqLsepSoNKXAclKLpaajzJP65L6SPD3n9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43MO7VAAAACQEAAA8AAAAAAAAAAQAgAAAAIgAAAGRycy9k&#10;b3ducmV2LnhtbFBLAQIUABQAAAAIAIdO4kDaiNk+BQIAABAEAAAOAAAAAAAAAAEAIAAAACQBAABk&#10;cnMvZTJvRG9jLnhtbFBLBQYAAAAABgAGAFkBAACbBQAAAAA=&#10;">
                <v:fill on="f" focussize="0,0"/>
                <v:stroke weight="1.25pt" color="#000000" joinstyle="miter"/>
                <v:imagedata o:title=""/>
                <o:lock v:ext="edit" aspectratio="f"/>
                <v:textbox>
                  <w:txbxContent>
                    <w:p>
                      <w:pPr>
                        <w:ind w:firstLine="280" w:firstLineChars="100"/>
                        <w:rPr>
                          <w:rFonts w:hint="eastAsia" w:ascii="仿宋" w:hAnsi="仿宋" w:eastAsia="仿宋" w:cs="仿宋"/>
                          <w:sz w:val="28"/>
                          <w:szCs w:val="28"/>
                        </w:rPr>
                      </w:pPr>
                      <w:r>
                        <w:rPr>
                          <w:rFonts w:hint="eastAsia" w:ascii="仿宋" w:hAnsi="仿宋" w:eastAsia="仿宋" w:cs="仿宋"/>
                          <w:sz w:val="28"/>
                          <w:szCs w:val="28"/>
                        </w:rPr>
                        <w:t>应急能力分析</w:t>
                      </w:r>
                    </w:p>
                  </w:txbxContent>
                </v:textbox>
              </v:shape>
            </w:pict>
          </mc:Fallback>
        </mc:AlternateContent>
      </w:r>
    </w:p>
    <w:p>
      <w:pPr>
        <w:rPr>
          <w:rFonts w:hint="default" w:ascii="Times New Roman" w:hAnsi="Times New Roman" w:eastAsia="仿宋" w:cs="Times New Roman"/>
          <w:color w:val="auto"/>
          <w:sz w:val="24"/>
          <w:szCs w:val="24"/>
          <w:highlight w:val="none"/>
        </w:rPr>
      </w:pPr>
    </w:p>
    <w:p>
      <w:pP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mc:AlternateContent>
          <mc:Choice Requires="wps">
            <w:drawing>
              <wp:anchor distT="0" distB="0" distL="114300" distR="114300" simplePos="0" relativeHeight="251672576" behindDoc="0" locked="0" layoutInCell="1" allowOverlap="1">
                <wp:simplePos x="0" y="0"/>
                <wp:positionH relativeFrom="column">
                  <wp:posOffset>1294130</wp:posOffset>
                </wp:positionH>
                <wp:positionV relativeFrom="paragraph">
                  <wp:posOffset>175260</wp:posOffset>
                </wp:positionV>
                <wp:extent cx="635" cy="297180"/>
                <wp:effectExtent l="37465" t="0" r="38100" b="7620"/>
                <wp:wrapNone/>
                <wp:docPr id="49" name="直接箭头连接符 49"/>
                <wp:cNvGraphicFramePr/>
                <a:graphic xmlns:a="http://schemas.openxmlformats.org/drawingml/2006/main">
                  <a:graphicData uri="http://schemas.microsoft.com/office/word/2010/wordprocessingShape">
                    <wps:wsp>
                      <wps:cNvCnPr/>
                      <wps:spPr>
                        <a:xfrm>
                          <a:off x="0" y="0"/>
                          <a:ext cx="635" cy="297180"/>
                        </a:xfrm>
                        <a:prstGeom prst="straightConnector1">
                          <a:avLst/>
                        </a:prstGeom>
                        <a:ln w="19050" cap="flat" cmpd="sng">
                          <a:solidFill>
                            <a:srgbClr val="000000"/>
                          </a:solidFill>
                          <a:prstDash val="solid"/>
                          <a:bevel/>
                          <a:headEnd type="none" w="med" len="med"/>
                          <a:tailEnd type="triangle" w="med" len="med"/>
                        </a:ln>
                      </wps:spPr>
                      <wps:bodyPr/>
                    </wps:wsp>
                  </a:graphicData>
                </a:graphic>
              </wp:anchor>
            </w:drawing>
          </mc:Choice>
          <mc:Fallback>
            <w:pict>
              <v:shape id="_x0000_s1026" o:spid="_x0000_s1026" o:spt="32" type="#_x0000_t32" style="position:absolute;left:0pt;margin-left:101.9pt;margin-top:13.8pt;height:23.4pt;width:0.05pt;z-index:251672576;mso-width-relative:page;mso-height-relative:page;" filled="f" stroked="t" coordsize="21600,21600" o:gfxdata="UEsDBAoAAAAAAIdO4kAAAAAAAAAAAAAAAAAEAAAAZHJzL1BLAwQUAAAACACHTuJACSfaWtkAAAAJ&#10;AQAADwAAAGRycy9kb3ducmV2LnhtbE2PzU7DMBCE70i8g7VIXBC1W6q0hDg9RKJw4EJo1asbL07U&#10;eB1i94e3ZznBbXd2NPNtsbr4XpxwjF0gDdOJAoHUBNuR07D5eL5fgojJkDV9INTwjRFW5fVVYXIb&#10;zvSOpzo5wSEUc6OhTWnIpYxNi97ESRiQ+PYZRm8Sr6OTdjRnDve9nCmVSW864obWDFi12Bzqo9ew&#10;k9nX8m6brddu8+aqYKvXl0Ot9e3NVD2BSHhJf2b4xWd0KJlpH45ko+g1zNQDoyceFhkINrDwCGKv&#10;YTGfgywL+f+D8gdQSwMEFAAAAAgAh07iQHRLo6QPAgAA/gMAAA4AAABkcnMvZTJvRG9jLnhtbK1T&#10;zY7TMBC+I/EOlu80bWGXbdR0Dy3LBcFKwANMHSex5D95vE37ErwAEifgBJz2ztPA8hiMndLCIqQ9&#10;kIMzHs98M9/n8fx8azTbyIDK2YpPRmPOpBWuVrat+OtXFw/OOMMItgbtrKz4TiI/X9y/N+99Kaeu&#10;c7qWgRGIxbL3Fe9i9GVRoOikARw5Ly0dNi4YiLQNbVEH6And6GI6Hp8WvQu1D05IRPKuhkO+Rwx3&#10;AXRNo4RcOXFlpI0DapAaIlHCTnnki9xt00gRXzQNysh0xYlpzCsVIXud1mIxh7IN4Dsl9i3AXVq4&#10;xcmAslT0ALWCCOwqqL+gjBLBoWviSDhTDESyIsRiMr6lzcsOvMxcSGr0B9Hx/8GK55vLwFRd8Ucz&#10;ziwYuvGbt9ff33y4+fL52/vrH1/fJfvTR0bnJFbvsaScpb0M+x36y5CYb5tg0p84sW0WeHcQWG4j&#10;E+Q8fXjCmSD/dPZ4cpbVL46ZPmB8Kp1hyag4xgCq7eLSWUv36MIkKwybZxipNiX+SkhltWU9jfNs&#10;fEJXK4AGs6GBINN4Ioe2zcnotKovlNYpBUO7XurANpCGI3+JIgH/EZaqrAC7IS4fDWOzlhupKQHK&#10;TkL9xNYs7jzpZ+nd8NSNkTVnWtIzS1aOjKD0MTIGBbbV/4imRrSlfpLmg8rJWrt6l8XPfhqL3PF+&#10;hNPc/b7P2cdnu/g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CSfaWtkAAAAJAQAADwAAAAAAAAAB&#10;ACAAAAAiAAAAZHJzL2Rvd25yZXYueG1sUEsBAhQAFAAAAAgAh07iQHRLo6QPAgAA/gMAAA4AAAAA&#10;AAAAAQAgAAAAKAEAAGRycy9lMm9Eb2MueG1sUEsFBgAAAAAGAAYAWQEAAKkFAAAAAA==&#10;">
                <v:fill on="f" focussize="0,0"/>
                <v:stroke weight="1.5pt" color="#000000" joinstyle="bevel" endarrow="block"/>
                <v:imagedata o:title=""/>
                <o:lock v:ext="edit" aspectratio="f"/>
              </v:shape>
            </w:pict>
          </mc:Fallback>
        </mc:AlternateContent>
      </w:r>
      <w:r>
        <w:rPr>
          <w:rFonts w:hint="default" w:ascii="Times New Roman" w:hAnsi="Times New Roman" w:eastAsia="仿宋" w:cs="Times New Roman"/>
          <w:color w:val="auto"/>
          <w:sz w:val="24"/>
          <w:szCs w:val="24"/>
          <w:highlight w:val="none"/>
        </w:rPr>
        <mc:AlternateContent>
          <mc:Choice Requires="wps">
            <w:drawing>
              <wp:anchor distT="0" distB="0" distL="114300" distR="114300" simplePos="0" relativeHeight="251673600" behindDoc="0" locked="0" layoutInCell="1" allowOverlap="1">
                <wp:simplePos x="0" y="0"/>
                <wp:positionH relativeFrom="column">
                  <wp:posOffset>3609975</wp:posOffset>
                </wp:positionH>
                <wp:positionV relativeFrom="paragraph">
                  <wp:posOffset>184785</wp:posOffset>
                </wp:positionV>
                <wp:extent cx="635" cy="297180"/>
                <wp:effectExtent l="37465" t="0" r="38100" b="7620"/>
                <wp:wrapNone/>
                <wp:docPr id="53" name="直接箭头连接符 53"/>
                <wp:cNvGraphicFramePr/>
                <a:graphic xmlns:a="http://schemas.openxmlformats.org/drawingml/2006/main">
                  <a:graphicData uri="http://schemas.microsoft.com/office/word/2010/wordprocessingShape">
                    <wps:wsp>
                      <wps:cNvCnPr/>
                      <wps:spPr>
                        <a:xfrm>
                          <a:off x="0" y="0"/>
                          <a:ext cx="635" cy="297180"/>
                        </a:xfrm>
                        <a:prstGeom prst="straightConnector1">
                          <a:avLst/>
                        </a:prstGeom>
                        <a:ln w="19050" cap="flat" cmpd="sng">
                          <a:solidFill>
                            <a:srgbClr val="000000"/>
                          </a:solidFill>
                          <a:prstDash val="solid"/>
                          <a:bevel/>
                          <a:headEnd type="none" w="med" len="med"/>
                          <a:tailEnd type="triangle" w="med" len="med"/>
                        </a:ln>
                      </wps:spPr>
                      <wps:bodyPr/>
                    </wps:wsp>
                  </a:graphicData>
                </a:graphic>
              </wp:anchor>
            </w:drawing>
          </mc:Choice>
          <mc:Fallback>
            <w:pict>
              <v:shape id="_x0000_s1026" o:spid="_x0000_s1026" o:spt="32" type="#_x0000_t32" style="position:absolute;left:0pt;margin-left:284.25pt;margin-top:14.55pt;height:23.4pt;width:0.05pt;z-index:251673600;mso-width-relative:page;mso-height-relative:page;" filled="f" stroked="t" coordsize="21600,21600" o:gfxdata="UEsDBAoAAAAAAIdO4kAAAAAAAAAAAAAAAAAEAAAAZHJzL1BLAwQUAAAACACHTuJAHSBoMtkAAAAJ&#10;AQAADwAAAGRycy9kb3ducmV2LnhtbE2PTU/DMAyG70j8h8hIXBBLO6mlK3V3qMTgwIUyxDVrQlqt&#10;cUqTffDvMSd2tP3o9fNW67MbxdHMYfCEkC4SEIY6rweyCNv3p/sCRIiKtBo9GYQfE2BdX19VqtT+&#10;RG/m2EYrOIRCqRD6GKdSytD1xqmw8JMhvn352anI42ylntWJw90ol0mSS6cG4g+9mkzTm27fHhzC&#10;p8y/i7uPfLOx21fbeN28PO9bxNubNHkEEc05/sPwp8/qULPTzh9IBzEiZHmRMYqwXKUgGOBFDmKH&#10;8JCtQNaVvGxQ/wJQSwMEFAAAAAgAh07iQFPF1+8PAgAA/gMAAA4AAABkcnMvZTJvRG9jLnhtbK1T&#10;zW4TMRC+I/EOlu9kk1Yp7SqbHhLKBUEk4AEmXu+uJf/J42aTl+AFkDgBJ+DUO08D5TEYe0MCRUg9&#10;sAfveDzzzXyfx7PLrdFsIwMqZys+GY05k1a4Wtm24q9fXT065wwj2Bq0s7LiO4n8cv7wwaz3pTxx&#10;ndO1DIxALJa9r3gXoy+LAkUnDeDIeWnpsHHBQKRtaIs6QE/oRhcn4/FZ0btQ++CERCTvcjjke8Rw&#10;H0DXNErIpRPXRto4oAapIRIl7JRHPs/dNo0U8UXToIxMV5yYxrxSEbLXaS3mMyjbAL5TYt8C3KeF&#10;O5wMKEtFD1BLiMCug/oLyigRHLomjoQzxUAkK0IsJuM72rzswMvMhaRGfxAd/x+seL5ZBabqik9P&#10;ObNg6MZv3958f/Ph9svnb+9vfnx9l+xPHxmdk1i9x5JyFnYV9jv0q5CYb5tg0p84sW0WeHcQWG4j&#10;E+Q8O51yJsh/cvF4cp7VL46ZPmB8Kp1hyag4xgCq7eLCWUv36MIkKwybZxipNiX+SkhltWU9jfPF&#10;eEpXK4AGs6GBINN4Ioe2zcnotKqvlNYpBUO7XujANpCGI3+JIgH/EZaqLAG7IS4fDWOzlhupKQHK&#10;TkL9xNYs7jzpZ+nd8NSNkTVnWtIzS1aOjKD0MTIGBbbV/4imRrSlfpLmg8rJWrt6l8XPfhqL3PF+&#10;hNPc/b7P2cdnO/8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HSBoMtkAAAAJAQAADwAAAAAAAAAB&#10;ACAAAAAiAAAAZHJzL2Rvd25yZXYueG1sUEsBAhQAFAAAAAgAh07iQFPF1+8PAgAA/gMAAA4AAAAA&#10;AAAAAQAgAAAAKAEAAGRycy9lMm9Eb2MueG1sUEsFBgAAAAAGAAYAWQEAAKkFAAAAAA==&#10;">
                <v:fill on="f" focussize="0,0"/>
                <v:stroke weight="1.5pt" color="#000000" joinstyle="bevel" endarrow="block"/>
                <v:imagedata o:title=""/>
                <o:lock v:ext="edit" aspectratio="f"/>
              </v:shape>
            </w:pict>
          </mc:Fallback>
        </mc:AlternateContent>
      </w:r>
    </w:p>
    <w:p>
      <w:pPr>
        <w:rPr>
          <w:rFonts w:hint="default" w:ascii="Times New Roman" w:hAnsi="Times New Roman" w:eastAsia="仿宋" w:cs="Times New Roman"/>
          <w:color w:val="auto"/>
          <w:sz w:val="24"/>
          <w:szCs w:val="24"/>
          <w:highlight w:val="none"/>
        </w:rPr>
      </w:pPr>
    </w:p>
    <w:p>
      <w:pP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bCs/>
          <w:color w:val="auto"/>
          <w:sz w:val="24"/>
          <w:szCs w:val="24"/>
          <w:highlight w:val="none"/>
        </w:rPr>
        <mc:AlternateContent>
          <mc:Choice Requires="wps">
            <w:drawing>
              <wp:anchor distT="0" distB="0" distL="114300" distR="114300" simplePos="0" relativeHeight="251668480" behindDoc="0" locked="0" layoutInCell="1" allowOverlap="1">
                <wp:simplePos x="0" y="0"/>
                <wp:positionH relativeFrom="column">
                  <wp:posOffset>2437130</wp:posOffset>
                </wp:positionH>
                <wp:positionV relativeFrom="paragraph">
                  <wp:posOffset>104775</wp:posOffset>
                </wp:positionV>
                <wp:extent cx="635" cy="396240"/>
                <wp:effectExtent l="37465" t="0" r="38100" b="10160"/>
                <wp:wrapNone/>
                <wp:docPr id="52" name="直接连接符 52"/>
                <wp:cNvGraphicFramePr/>
                <a:graphic xmlns:a="http://schemas.openxmlformats.org/drawingml/2006/main">
                  <a:graphicData uri="http://schemas.microsoft.com/office/word/2010/wordprocessingShape">
                    <wps:wsp>
                      <wps:cNvCnPr/>
                      <wps:spPr>
                        <a:xfrm>
                          <a:off x="0" y="0"/>
                          <a:ext cx="635" cy="396240"/>
                        </a:xfrm>
                        <a:prstGeom prst="line">
                          <a:avLst/>
                        </a:prstGeom>
                        <a:ln w="22225" cap="flat" cmpd="sng">
                          <a:solidFill>
                            <a:srgbClr val="000000"/>
                          </a:solidFill>
                          <a:prstDash val="solid"/>
                          <a:bevel/>
                          <a:headEnd type="none" w="med" len="med"/>
                          <a:tailEnd type="triangle" w="med" len="med"/>
                        </a:ln>
                      </wps:spPr>
                      <wps:bodyPr upright="1"/>
                    </wps:wsp>
                  </a:graphicData>
                </a:graphic>
              </wp:anchor>
            </w:drawing>
          </mc:Choice>
          <mc:Fallback>
            <w:pict>
              <v:line id="_x0000_s1026" o:spid="_x0000_s1026" o:spt="20" style="position:absolute;left:0pt;margin-left:191.9pt;margin-top:8.25pt;height:31.2pt;width:0.05pt;z-index:251668480;mso-width-relative:page;mso-height-relative:page;" filled="f" stroked="t" coordsize="21600,21600" o:gfxdata="UEsDBAoAAAAAAIdO4kAAAAAAAAAAAAAAAAAEAAAAZHJzL1BLAwQUAAAACACHTuJAyaN819UAAAAJ&#10;AQAADwAAAGRycy9kb3ducmV2LnhtbE2PwW7CMBBE75X4B2uReitOQKQhjcMBqScuFBBnJ16SiHgd&#10;xQ6Bv2d7ao+zM5p5m28fthN3HHzrSEG8iEAgVc60VCs4n74/UhA+aDK6c4QKnuhhW8zecp0ZN9EP&#10;3o+hFlxCPtMKmhD6TEpfNWi1X7geib2rG6wOLIdamkFPXG47uYyiRFrdEi80usddg9XtOFoFl0Po&#10;k+k67k/xfn0xu+dUUlsr9T6Poy8QAR/hLwy/+IwOBTOVbiTjRadgla4YPbCRrEFwgA8bEKWCz3QD&#10;ssjl/w+KF1BLAwQUAAAACACHTuJAiwrkzgQCAAD2AwAADgAAAGRycy9lMm9Eb2MueG1srVPNjtMw&#10;EL4j8Q6W7zRtl60garqHLcsFQSXgAaaOk1jynzxu0r4EL4DEDU4cufM2uzwGY6e0sAhpD+TgjD0z&#10;38z3eby82hvNehlQOVvx2WTKmbTC1cq2FX//7ubJM84wgq1BOysrfpDIr1aPHy0HX8q565yuZWAE&#10;YrEcfMW7GH1ZFCg6aQAnzktLzsYFA5G2oS3qAAOhG13Mp9NFMbhQ++CERKTT9ejkR8TwEEDXNErI&#10;tRM7I20cUYPUEIkSdsojX+Vum0aK+KZpUEamK05MY16pCNnbtBarJZRtAN8pcWwBHtLCPU4GlKWi&#10;J6g1RGC7oP6CMkoEh66JE+FMMRLJihCL2fSeNm878DJzIanRn0TH/wcrXvebwFRd8cs5ZxYM3fjd&#10;x2+3Hz7/+P6J1ruvXxh5SKbBY0nR13YTjjv0m5A475tg0p/YsH2W9nCSVu4jE3S4uLjkTND5xfPF&#10;/GnWvThn+oDxpXSGJaPiWtlEG0roX2GkahT6KyQda8uGis/pS6BAQ9jQ5ZNpPBFB2+ZkdFrVN0rr&#10;lIKh3V7rwHpIg5C/RIqA/whLVdaA3RiXXeOIbGUvNSVA2UmoX9iaxYMnrSy9EZ66MbLmTEt6UsnK&#10;kRGUPkfGoMC2+h/R1Ii21E9SedQ1WVtXH+h6dj6otiNhZrnn5KFxyN0fRzfN2+/7jHR+rq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yaN819UAAAAJAQAADwAAAAAAAAABACAAAAAiAAAAZHJzL2Rv&#10;d25yZXYueG1sUEsBAhQAFAAAAAgAh07iQIsK5M4EAgAA9gMAAA4AAAAAAAAAAQAgAAAAJAEAAGRy&#10;cy9lMm9Eb2MueG1sUEsFBgAAAAAGAAYAWQEAAJoFAAAAAA==&#10;">
                <v:fill on="f" focussize="0,0"/>
                <v:stroke weight="1.75pt" color="#000000" joinstyle="bevel" endarrow="block"/>
                <v:imagedata o:title=""/>
                <o:lock v:ext="edit" aspectratio="f"/>
              </v:line>
            </w:pict>
          </mc:Fallback>
        </mc:AlternateContent>
      </w:r>
      <w:r>
        <w:rPr>
          <w:rFonts w:hint="default" w:ascii="Times New Roman" w:hAnsi="Times New Roman" w:eastAsia="仿宋" w:cs="Times New Roman"/>
          <w:bCs/>
          <w:color w:val="auto"/>
          <w:sz w:val="24"/>
          <w:szCs w:val="24"/>
          <w:highlight w:val="none"/>
        </w:rPr>
        <mc:AlternateContent>
          <mc:Choice Requires="wps">
            <w:drawing>
              <wp:anchor distT="0" distB="0" distL="114300" distR="114300" simplePos="0" relativeHeight="251667456" behindDoc="0" locked="0" layoutInCell="1" allowOverlap="1">
                <wp:simplePos x="0" y="0"/>
                <wp:positionH relativeFrom="column">
                  <wp:posOffset>360680</wp:posOffset>
                </wp:positionH>
                <wp:positionV relativeFrom="paragraph">
                  <wp:posOffset>95250</wp:posOffset>
                </wp:positionV>
                <wp:extent cx="4248785" cy="635"/>
                <wp:effectExtent l="0" t="7620" r="5715" b="10795"/>
                <wp:wrapNone/>
                <wp:docPr id="51" name="直接连接符 51"/>
                <wp:cNvGraphicFramePr/>
                <a:graphic xmlns:a="http://schemas.openxmlformats.org/drawingml/2006/main">
                  <a:graphicData uri="http://schemas.microsoft.com/office/word/2010/wordprocessingShape">
                    <wps:wsp>
                      <wps:cNvCnPr/>
                      <wps:spPr>
                        <a:xfrm flipV="1">
                          <a:off x="0" y="0"/>
                          <a:ext cx="4248785" cy="635"/>
                        </a:xfrm>
                        <a:prstGeom prst="line">
                          <a:avLst/>
                        </a:prstGeom>
                        <a:ln w="15875" cap="flat" cmpd="sng">
                          <a:solidFill>
                            <a:srgbClr val="000000"/>
                          </a:solidFill>
                          <a:prstDash val="solid"/>
                          <a:bevel/>
                          <a:headEnd type="none" w="med" len="med"/>
                          <a:tailEnd type="none" w="med" len="med"/>
                        </a:ln>
                      </wps:spPr>
                      <wps:bodyPr upright="1"/>
                    </wps:wsp>
                  </a:graphicData>
                </a:graphic>
              </wp:anchor>
            </w:drawing>
          </mc:Choice>
          <mc:Fallback>
            <w:pict>
              <v:line id="_x0000_s1026" o:spid="_x0000_s1026" o:spt="20" style="position:absolute;left:0pt;flip:y;margin-left:28.4pt;margin-top:7.5pt;height:0.05pt;width:334.55pt;z-index:251667456;mso-width-relative:page;mso-height-relative:page;" filled="f" stroked="t" coordsize="21600,21600" o:gfxdata="UEsDBAoAAAAAAIdO4kAAAAAAAAAAAAAAAAAEAAAAZHJzL1BLAwQUAAAACACHTuJAxeZzvdQAAAAI&#10;AQAADwAAAGRycy9kb3ducmV2LnhtbE2PwU7DMBBE70j8g7WVuFE7QSkQ4vSAxAH1gEj7AW68TaLG&#10;68h2k/L3bE9w3JnR7Jtqe3WjmDHEwZOGbK1AILXeDtRpOOw/Hl9AxGTImtETavjBCNv6/q4ypfUL&#10;fePcpE5wCcXSaOhTmkopY9ujM3HtJyT2Tj44k/gMnbTBLFzuRpkrtZHODMQfejPhe4/tubk4Dc0s&#10;m6edGtwSM/+5/zqFXM07rR9WmXoDkfCa/sJww2d0qJnp6C9koxg1FBsmT6wXPIn957x4BXG8CRnI&#10;upL/B9S/UEsDBBQAAAAIAIdO4kBGj0jkAwIAAP0DAAAOAAAAZHJzL2Uyb0RvYy54bWytU72OEzEQ&#10;7pF4B8s92SRc7qJVNldcOBoEkYDrJ/7ZteQ/2U42eQleAIkOKkp63objMRh7cwGOJgVbWGPPt9/M&#10;93m8uN4bTXYiROVsQyejMSXCMseVbRv6/t3tszklMYHloJ0VDT2ISK+XT58sel+Lqeuc5iIQJLGx&#10;7n1Du5R8XVWRdcJAHDkvLCalCwYSbkNb8QA9shtdTcfjy6p3gfvgmIgRT1dDkh4ZwzmETkrFxMqx&#10;rRE2DaxBaEgoKXbKR7os3UopWHojZRSJ6Iai0lRWLILxJq/VcgF1G8B3ih1bgHNaeKTJgLJY9ES1&#10;ggRkG9Q/VEax4KKTacScqQYhxRFUMRk/8uZtB14ULWh19CfT4/+jZa9360AUb+hsQokFgzd+//Hb&#10;jw+ff37/hOv91y8EM2hT72ON6Bu7Dsdd9OuQNe9lMERq5e9wnooLqIvsi8mHk8linwjDw4vpxfxq&#10;PqOEYe7y+SxzVwNJJvMhppfCGZKDhmplswNQw+5VTAP0AZKPtSU9Vp3NrzIj4DxKnAMMjUdN0bbl&#10;5+i04rdK6/xLDO3mRgeygzwT5Tv28BcsV1lB7AZcSWUY1BuxE7pEnQD+wnKSDh5ts/hcaO7GCE6J&#10;Fvi6clSQCZQ+B4lGaIt+ZLMHe3O0cfyAt7T1QbUdmlLuo2BwKop7xwnOY/fnvjD9frXL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Xmc73UAAAACAEAAA8AAAAAAAAAAQAgAAAAIgAAAGRycy9kb3du&#10;cmV2LnhtbFBLAQIUABQAAAAIAIdO4kBGj0jkAwIAAP0DAAAOAAAAAAAAAAEAIAAAACMBAABkcnMv&#10;ZTJvRG9jLnhtbFBLBQYAAAAABgAGAFkBAACYBQAAAAA=&#10;">
                <v:fill on="f" focussize="0,0"/>
                <v:stroke weight="1.25pt" color="#000000" joinstyle="bevel"/>
                <v:imagedata o:title=""/>
                <o:lock v:ext="edit" aspectratio="f"/>
              </v:line>
            </w:pict>
          </mc:Fallback>
        </mc:AlternateContent>
      </w:r>
    </w:p>
    <w:p>
      <w:pPr>
        <w:rPr>
          <w:rFonts w:hint="default" w:ascii="Times New Roman" w:hAnsi="Times New Roman" w:eastAsia="仿宋" w:cs="Times New Roman"/>
          <w:color w:val="auto"/>
          <w:sz w:val="24"/>
          <w:szCs w:val="24"/>
          <w:highlight w:val="none"/>
        </w:rPr>
      </w:pPr>
    </w:p>
    <w:p>
      <w:pP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bCs/>
          <w:color w:val="auto"/>
          <w:sz w:val="24"/>
          <w:szCs w:val="24"/>
          <w:highlight w:val="none"/>
        </w:rPr>
        <mc:AlternateContent>
          <mc:Choice Requires="wps">
            <w:drawing>
              <wp:anchor distT="0" distB="0" distL="114300" distR="114300" simplePos="0" relativeHeight="251669504" behindDoc="0" locked="0" layoutInCell="1" allowOverlap="1">
                <wp:simplePos x="0" y="0"/>
                <wp:positionH relativeFrom="column">
                  <wp:posOffset>1713230</wp:posOffset>
                </wp:positionH>
                <wp:positionV relativeFrom="paragraph">
                  <wp:posOffset>104775</wp:posOffset>
                </wp:positionV>
                <wp:extent cx="1485900" cy="447675"/>
                <wp:effectExtent l="8255" t="7620" r="17145" b="14605"/>
                <wp:wrapNone/>
                <wp:docPr id="54" name="文本框 54"/>
                <wp:cNvGraphicFramePr/>
                <a:graphic xmlns:a="http://schemas.openxmlformats.org/drawingml/2006/main">
                  <a:graphicData uri="http://schemas.microsoft.com/office/word/2010/wordprocessingShape">
                    <wps:wsp>
                      <wps:cNvSpPr txBox="1"/>
                      <wps:spPr>
                        <a:xfrm>
                          <a:off x="0" y="0"/>
                          <a:ext cx="1485900" cy="447675"/>
                        </a:xfrm>
                        <a:prstGeom prst="rect">
                          <a:avLst/>
                        </a:prstGeom>
                        <a:noFill/>
                        <a:ln w="15875" cap="flat" cmpd="sng">
                          <a:solidFill>
                            <a:srgbClr val="000000"/>
                          </a:solidFill>
                          <a:prstDash val="solid"/>
                          <a:miter/>
                          <a:headEnd type="none" w="med" len="med"/>
                          <a:tailEnd type="none" w="med" len="med"/>
                        </a:ln>
                      </wps:spPr>
                      <wps:txbx>
                        <w:txbxContent>
                          <w:p>
                            <w:pPr>
                              <w:ind w:firstLine="280" w:firstLineChars="100"/>
                              <w:rPr>
                                <w:rFonts w:hint="eastAsia" w:ascii="仿宋" w:hAnsi="仿宋" w:eastAsia="仿宋" w:cs="仿宋"/>
                                <w:sz w:val="28"/>
                                <w:szCs w:val="28"/>
                              </w:rPr>
                            </w:pPr>
                            <w:r>
                              <w:rPr>
                                <w:rFonts w:hint="eastAsia" w:ascii="仿宋" w:hAnsi="仿宋" w:eastAsia="仿宋" w:cs="仿宋"/>
                                <w:sz w:val="28"/>
                                <w:szCs w:val="28"/>
                              </w:rPr>
                              <w:t>编制应急预案</w:t>
                            </w:r>
                          </w:p>
                        </w:txbxContent>
                      </wps:txbx>
                      <wps:bodyPr upright="1"/>
                    </wps:wsp>
                  </a:graphicData>
                </a:graphic>
              </wp:anchor>
            </w:drawing>
          </mc:Choice>
          <mc:Fallback>
            <w:pict>
              <v:shape id="_x0000_s1026" o:spid="_x0000_s1026" o:spt="202" type="#_x0000_t202" style="position:absolute;left:0pt;margin-left:134.9pt;margin-top:8.25pt;height:35.25pt;width:117pt;z-index:251669504;mso-width-relative:page;mso-height-relative:page;" filled="f" stroked="t" coordsize="21600,21600" o:gfxdata="UEsDBAoAAAAAAIdO4kAAAAAAAAAAAAAAAAAEAAAAZHJzL1BLAwQUAAAACACHTuJA8oVHL9UAAAAJ&#10;AQAADwAAAGRycy9kb3ducmV2LnhtbE2PwU7DMAyG70i8Q2QkbizZpnWjNJ0QaAeObAiuWWPaisSp&#10;knTreHrMCY72/+vz52o7eSdOGFMfSMN8pkAgNcH21Gp4O+zuNiBSNmSNC4QaLphgW19fVaa04Uyv&#10;eNrnVjCEUmk0dDkPpZSp6dCbNAsDEmefIXqTeYyttNGcGe6dXChVSG964gudGfCpw+ZrP3qmfDt6&#10;xzihfPkY1svHMR3Sc9L69mauHkBknPJfGX71WR1qdjqGkWwSTsOiuGf1zEGxAsGFlVry4qhhs1Yg&#10;60r+/6D+AVBLAwQUAAAACACHTuJAREGmbAYCAAAQBAAADgAAAGRycy9lMm9Eb2MueG1srVPNbhMx&#10;EL4j8Q6W72TTKmnDKptKEMoFAVLhARz/7FrynzxOdvMC8AacuHDnufIcHXvTlLaXHNiDd+z5/M3M&#10;N+PlzWAN2ckI2ruGXkymlEjHvdCubej3b7dvFpRAYk4w451s6F4CvVm9frXsQy0vfeeNkJEgiYO6&#10;Dw3tUgp1VQHvpGUw8UE6dCofLUu4jW0lIuuR3Zrqcjq9qnofRYieSwA8XY9OemSM5xB6pTSXa8+3&#10;Vro0skZpWMKSoNMB6Kpkq5Tk6YtSIBMxDcVKU1kxCNqbvFarJavbyEKn+TEFdk4Kz2qyTDsMeqJa&#10;s8TINuoXVFbz6MGrNOHeVmMhRRGs4mL6TJu7jgVZakGpIZxEh/9Hyz/vvkaiRUPnM0ocs9jxw6+f&#10;h99/D39+EDxDgfoANeLuAiLT8M4PODYP54CHue5BRZv/WBFBP8q7P8krh0R4vjRbzN9O0cXRN5td&#10;X13PM031eDtESB+ltyQbDY3YvqIq232CNEIfIDmY87famNJC40iPEeYL5CSc4VwqnAc0bcDawLWF&#10;B7zRIt/JtyG2m/cmkh3Ls1G+YzpPYDngmkE34oorw1htdZKxWJ1k4oMTJO0Dyufw2dCcjZWCEiPx&#10;lWWrIBPT5hwkamIcSpOlHyXOVho2A9Jkc+PFHtuxDVG3HUpVGlLgOChF0+NQ50n8d19IHx/y6h5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yhUcv1QAAAAkBAAAPAAAAAAAAAAEAIAAAACIAAABkcnMv&#10;ZG93bnJldi54bWxQSwECFAAUAAAACACHTuJAREGmbAYCAAAQBAAADgAAAAAAAAABACAAAAAkAQAA&#10;ZHJzL2Uyb0RvYy54bWxQSwUGAAAAAAYABgBZAQAAnAUAAAAA&#10;">
                <v:fill on="f" focussize="0,0"/>
                <v:stroke weight="1.25pt" color="#000000" joinstyle="miter"/>
                <v:imagedata o:title=""/>
                <o:lock v:ext="edit" aspectratio="f"/>
                <v:textbox>
                  <w:txbxContent>
                    <w:p>
                      <w:pPr>
                        <w:ind w:firstLine="280" w:firstLineChars="100"/>
                        <w:rPr>
                          <w:rFonts w:hint="eastAsia" w:ascii="仿宋" w:hAnsi="仿宋" w:eastAsia="仿宋" w:cs="仿宋"/>
                          <w:sz w:val="28"/>
                          <w:szCs w:val="28"/>
                        </w:rPr>
                      </w:pPr>
                      <w:r>
                        <w:rPr>
                          <w:rFonts w:hint="eastAsia" w:ascii="仿宋" w:hAnsi="仿宋" w:eastAsia="仿宋" w:cs="仿宋"/>
                          <w:sz w:val="28"/>
                          <w:szCs w:val="28"/>
                        </w:rPr>
                        <w:t>编制应急预案</w:t>
                      </w:r>
                    </w:p>
                  </w:txbxContent>
                </v:textbox>
              </v:shape>
            </w:pict>
          </mc:Fallback>
        </mc:AlternateContent>
      </w:r>
    </w:p>
    <w:p>
      <w:pPr>
        <w:rPr>
          <w:rFonts w:hint="default" w:ascii="Times New Roman" w:hAnsi="Times New Roman" w:eastAsia="仿宋" w:cs="Times New Roman"/>
          <w:color w:val="auto"/>
          <w:sz w:val="24"/>
          <w:szCs w:val="24"/>
          <w:highlight w:val="none"/>
        </w:rPr>
      </w:pPr>
    </w:p>
    <w:p>
      <w:pP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bCs/>
          <w:color w:val="auto"/>
          <w:sz w:val="24"/>
          <w:szCs w:val="24"/>
          <w:highlight w:val="none"/>
        </w:rPr>
        <mc:AlternateContent>
          <mc:Choice Requires="wps">
            <w:drawing>
              <wp:anchor distT="0" distB="0" distL="114300" distR="114300" simplePos="0" relativeHeight="251670528" behindDoc="0" locked="0" layoutInCell="1" allowOverlap="1">
                <wp:simplePos x="0" y="0"/>
                <wp:positionH relativeFrom="column">
                  <wp:posOffset>2458085</wp:posOffset>
                </wp:positionH>
                <wp:positionV relativeFrom="paragraph">
                  <wp:posOffset>173355</wp:posOffset>
                </wp:positionV>
                <wp:extent cx="635" cy="339725"/>
                <wp:effectExtent l="42545" t="0" r="45720" b="3175"/>
                <wp:wrapNone/>
                <wp:docPr id="55" name="直接连接符 55"/>
                <wp:cNvGraphicFramePr/>
                <a:graphic xmlns:a="http://schemas.openxmlformats.org/drawingml/2006/main">
                  <a:graphicData uri="http://schemas.microsoft.com/office/word/2010/wordprocessingShape">
                    <wps:wsp>
                      <wps:cNvCnPr/>
                      <wps:spPr>
                        <a:xfrm>
                          <a:off x="0" y="0"/>
                          <a:ext cx="635" cy="339725"/>
                        </a:xfrm>
                        <a:prstGeom prst="line">
                          <a:avLst/>
                        </a:prstGeom>
                        <a:ln w="28575" cap="flat" cmpd="sng">
                          <a:solidFill>
                            <a:srgbClr val="000000"/>
                          </a:solidFill>
                          <a:prstDash val="solid"/>
                          <a:bevel/>
                          <a:headEnd type="none" w="med" len="med"/>
                          <a:tailEnd type="triangle" w="med" len="med"/>
                        </a:ln>
                      </wps:spPr>
                      <wps:bodyPr upright="1"/>
                    </wps:wsp>
                  </a:graphicData>
                </a:graphic>
              </wp:anchor>
            </w:drawing>
          </mc:Choice>
          <mc:Fallback>
            <w:pict>
              <v:line id="_x0000_s1026" o:spid="_x0000_s1026" o:spt="20" style="position:absolute;left:0pt;margin-left:193.55pt;margin-top:13.65pt;height:26.75pt;width:0.05pt;z-index:251670528;mso-width-relative:page;mso-height-relative:page;" filled="f" stroked="t" coordsize="21600,21600" o:gfxdata="UEsDBAoAAAAAAIdO4kAAAAAAAAAAAAAAAAAEAAAAZHJzL1BLAwQUAAAACACHTuJA6PuSgtgAAAAJ&#10;AQAADwAAAGRycy9kb3ducmV2LnhtbE2Py07DMBBF90j8gzVI7KidBNooZNIFomx4VLSwd+MhiYjH&#10;ke0+4OsxK1jOzNGdc+vlyY7iQD4MjhGymQJB3DozcIfwtl1dlSBC1Gz06JgQvijAsjk/q3Vl3JFf&#10;6bCJnUghHCqN0Mc4VVKGtierw8xNxOn24bzVMY2+k8brYwq3o8yVmkurB04fej3RXU/t52ZvEa7b&#10;F/9wo563q+8s3r8Xcv04f1ojXl5k6hZEpFP8g+FXP6lDk5x2bs8miBGhKBdZQhHyRQEiAWmRg9gh&#10;lKoE2dTyf4PmB1BLAwQUAAAACACHTuJA8lBLKQYCAAD2AwAADgAAAGRycy9lMm9Eb2MueG1srVNL&#10;jhMxEN0jcQfLe9L5KDNDK51ZTBg2CCIBB6i4q7st+SfbSSeX4AJI7GDFkj23meEYlN0hgUFIs6AX&#10;7rKr6lW95/Lieq8V26EP0pqKT0ZjztAIW0vTVvz9u9tnV5yFCKYGZQ1W/ICBXy+fPln0rsSp7ayq&#10;0TMCMaHsXcW7GF1ZFEF0qCGMrENDzsZ6DZG2vi1qDz2ha1VMx+OLore+dt4KDIFOV4OTHxH9YwBt&#10;00iBKyu2Gk0cUD0qiEQpdNIFvszdNg2K+KZpAkamKk5MY16pCNmbtBbLBZStB9dJcWwBHtPCA04a&#10;pKGiJ6gVRGBbL/+C0lJ4G2wTR8LqYiCSFSEWk/EDbd524DBzIamDO4ke/h+seL1beybris/nnBnQ&#10;dOP3H7/dffj84/snWu+/fmHkIZl6F0qKvjFrf9wFt/aJ877xOv2JDdtnaQ8naXEfmaDDixnBCzqf&#10;zZ5fTjNgcc50PsSXaDVLRsWVNIk2lLB7FSJVo9BfIelYGdZXfHo1v0ygQEPY0OWTqR0RCabNycEq&#10;Wd9KpVJK8O3mRnm2gzQI+UukCPiPsFRlBaEb4rJrGJEN7lBRApQdQv3C1CweHGll6I3w1I3GmjOF&#10;9KSSlSMjSHWOjF6CadU/oqkRZaifpPKga7I2tj7Q9Wydl21Hwkxyz8lD45C7P45umrff9xnp/FyX&#10;P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o+5KC2AAAAAkBAAAPAAAAAAAAAAEAIAAAACIAAABk&#10;cnMvZG93bnJldi54bWxQSwECFAAUAAAACACHTuJA8lBLKQYCAAD2AwAADgAAAAAAAAABACAAAAAn&#10;AQAAZHJzL2Uyb0RvYy54bWxQSwUGAAAAAAYABgBZAQAAnwUAAAAA&#10;">
                <v:fill on="f" focussize="0,0"/>
                <v:stroke weight="2.25pt" color="#000000" joinstyle="bevel" endarrow="block"/>
                <v:imagedata o:title=""/>
                <o:lock v:ext="edit" aspectratio="f"/>
              </v:line>
            </w:pict>
          </mc:Fallback>
        </mc:AlternateContent>
      </w:r>
    </w:p>
    <w:p>
      <w:pPr>
        <w:rPr>
          <w:rFonts w:hint="default" w:ascii="Times New Roman" w:hAnsi="Times New Roman" w:eastAsia="仿宋" w:cs="Times New Roman"/>
          <w:color w:val="auto"/>
          <w:sz w:val="24"/>
          <w:szCs w:val="24"/>
          <w:highlight w:val="none"/>
        </w:rPr>
      </w:pPr>
    </w:p>
    <w:p>
      <w:pP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bCs/>
          <w:color w:val="auto"/>
          <w:sz w:val="24"/>
          <w:szCs w:val="24"/>
          <w:highlight w:val="none"/>
        </w:rPr>
        <mc:AlternateContent>
          <mc:Choice Requires="wps">
            <w:drawing>
              <wp:anchor distT="0" distB="0" distL="114300" distR="114300" simplePos="0" relativeHeight="251671552" behindDoc="0" locked="0" layoutInCell="1" allowOverlap="1">
                <wp:simplePos x="0" y="0"/>
                <wp:positionH relativeFrom="column">
                  <wp:posOffset>1352550</wp:posOffset>
                </wp:positionH>
                <wp:positionV relativeFrom="paragraph">
                  <wp:posOffset>106680</wp:posOffset>
                </wp:positionV>
                <wp:extent cx="2171700" cy="396240"/>
                <wp:effectExtent l="8255" t="7620" r="17145" b="15240"/>
                <wp:wrapNone/>
                <wp:docPr id="48" name="文本框 48"/>
                <wp:cNvGraphicFramePr/>
                <a:graphic xmlns:a="http://schemas.openxmlformats.org/drawingml/2006/main">
                  <a:graphicData uri="http://schemas.microsoft.com/office/word/2010/wordprocessingShape">
                    <wps:wsp>
                      <wps:cNvSpPr txBox="1"/>
                      <wps:spPr>
                        <a:xfrm>
                          <a:off x="0" y="0"/>
                          <a:ext cx="2171700" cy="396240"/>
                        </a:xfrm>
                        <a:prstGeom prst="rect">
                          <a:avLst/>
                        </a:prstGeom>
                        <a:noFill/>
                        <a:ln w="15875" cap="flat" cmpd="sng">
                          <a:solidFill>
                            <a:srgbClr val="000000"/>
                          </a:solidFill>
                          <a:prstDash val="solid"/>
                          <a:miter/>
                          <a:headEnd type="none" w="med" len="med"/>
                          <a:tailEnd type="none" w="med" len="med"/>
                        </a:ln>
                      </wps:spPr>
                      <wps:txbx>
                        <w:txbxContent>
                          <w:p>
                            <w:pPr>
                              <w:jc w:val="center"/>
                              <w:rPr>
                                <w:rFonts w:hint="eastAsia" w:ascii="仿宋" w:hAnsi="仿宋" w:eastAsia="仿宋" w:cs="仿宋"/>
                                <w:sz w:val="28"/>
                                <w:szCs w:val="28"/>
                              </w:rPr>
                            </w:pPr>
                            <w:r>
                              <w:rPr>
                                <w:rFonts w:hint="eastAsia" w:ascii="仿宋" w:hAnsi="仿宋" w:eastAsia="仿宋" w:cs="仿宋"/>
                                <w:sz w:val="28"/>
                                <w:szCs w:val="28"/>
                              </w:rPr>
                              <w:t>预案评审与发布及更新</w:t>
                            </w:r>
                          </w:p>
                        </w:txbxContent>
                      </wps:txbx>
                      <wps:bodyPr upright="1"/>
                    </wps:wsp>
                  </a:graphicData>
                </a:graphic>
              </wp:anchor>
            </w:drawing>
          </mc:Choice>
          <mc:Fallback>
            <w:pict>
              <v:shape id="_x0000_s1026" o:spid="_x0000_s1026" o:spt="202" type="#_x0000_t202" style="position:absolute;left:0pt;margin-left:106.5pt;margin-top:8.4pt;height:31.2pt;width:171pt;z-index:251671552;mso-width-relative:page;mso-height-relative:page;" filled="f" stroked="t" coordsize="21600,21600" o:gfxdata="UEsDBAoAAAAAAIdO4kAAAAAAAAAAAAAAAAAEAAAAZHJzL1BLAwQUAAAACACHTuJAwB9PjtUAAAAJ&#10;AQAADwAAAGRycy9kb3ducmV2LnhtbE2PwU7DMBBE70j8g7VI3KiTVGlpiFMhEAeOtAiubrxNIux1&#10;ZDtt4OtZTvS4M6PZefV2dlacMMTBk4J8kYFAar0ZqFPwvn+5uwcRkyajrSdU8I0Rts31Va0r48/0&#10;hqdd6gSXUKy0gj6lsZIytj06HRd+RGLv6IPTic/QSRP0mcudlUWWraTTA/GHXo/41GP7tZsct/xY&#10;+sAwo3z9HNfLxynu43NU6vYmzx5AJJzTfxj+5vN0aHjTwU9korAKinzJLImNFSNwoCxLFg4K1psC&#10;ZFPLS4LmF1BLAwQUAAAACACHTuJA7rAGhAgCAAAQBAAADgAAAGRycy9lMm9Eb2MueG1srVNLjhMx&#10;EN0jcQfLe9JJmB9ROiNBGDYIkAYO4Njubkv+yXbSnQvADVixYc+5cg6e3ZkMDJss6EV3dVX5Vb1X&#10;5eXtYDTZyRCVszWdTaaUSMudULat6ZfPdy9uKImJWcG0s7Kmexnp7er5s2XvF3LuOqeFDAQgNi56&#10;X9MuJb+oqsg7aVicOC8tgo0LhiX8hrYSgfVAN7qaT6dXVe+C8MFxGSO86zFIj4jhHEDXNIrLteNb&#10;I20aUYPULIFS7JSPdFW6bRrJ08emiTIRXVMwTeWNIrA3+V2tlmzRBuY7xY8tsHNaeMLJMGVR9AS1&#10;ZomRbVD/QBnFg4uuSRPuTDUSKYqAxWz6RJv7jnlZuEDq6E+ix/8Hyz/sPgWiRE0vMHfLDCZ++P7t&#10;8OPX4edXAh8E6n1cIO/eIzMNr92AtXnwRzgz76EJJn/BiCAOefcneeWQCIdzPrueXU8R4oi9fHU1&#10;vyj6V4+nfYjpnXSGZKOmAeMrqrLd+5jQCVIfUnIx6+6U1mWE2pIebV3eXF8Cn2EvG+wDTOPBLdq2&#10;4ESnlchn8ukY2s0bHciO5d0oT2aFGn+l5YJrFrsxr4TGrTEqyVCKd5KJt1aQtPeQz+La0NyNkYIS&#10;LXHLslUyE1P6nEw0oS16ydKPEmcrDZsBMNncOLHHOLY+qLaDVGUgJR2LUkgclzpv4p//BfTxIq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MAfT47VAAAACQEAAA8AAAAAAAAAAQAgAAAAIgAAAGRy&#10;cy9kb3ducmV2LnhtbFBLAQIUABQAAAAIAIdO4kDusAaECAIAABAEAAAOAAAAAAAAAAEAIAAAACQB&#10;AABkcnMvZTJvRG9jLnhtbFBLBQYAAAAABgAGAFkBAACeBQAAAAA=&#10;">
                <v:fill on="f" focussize="0,0"/>
                <v:stroke weight="1.25pt" color="#000000" joinstyle="miter"/>
                <v:imagedata o:title=""/>
                <o:lock v:ext="edit" aspectratio="f"/>
                <v:textbox>
                  <w:txbxContent>
                    <w:p>
                      <w:pPr>
                        <w:jc w:val="center"/>
                        <w:rPr>
                          <w:rFonts w:hint="eastAsia" w:ascii="仿宋" w:hAnsi="仿宋" w:eastAsia="仿宋" w:cs="仿宋"/>
                          <w:sz w:val="28"/>
                          <w:szCs w:val="28"/>
                        </w:rPr>
                      </w:pPr>
                      <w:r>
                        <w:rPr>
                          <w:rFonts w:hint="eastAsia" w:ascii="仿宋" w:hAnsi="仿宋" w:eastAsia="仿宋" w:cs="仿宋"/>
                          <w:sz w:val="28"/>
                          <w:szCs w:val="28"/>
                        </w:rPr>
                        <w:t>预案评审与发布及更新</w:t>
                      </w:r>
                    </w:p>
                  </w:txbxContent>
                </v:textbox>
              </v:shape>
            </w:pict>
          </mc:Fallback>
        </mc:AlternateContent>
      </w:r>
    </w:p>
    <w:p>
      <w:pPr>
        <w:rPr>
          <w:rFonts w:hint="default" w:ascii="Times New Roman" w:hAnsi="Times New Roman" w:eastAsia="仿宋" w:cs="Times New Roman"/>
          <w:color w:val="auto"/>
          <w:sz w:val="24"/>
          <w:szCs w:val="24"/>
          <w:highlight w:val="none"/>
        </w:rPr>
      </w:pPr>
    </w:p>
    <w:p>
      <w:pPr>
        <w:pStyle w:val="5"/>
        <w:rPr>
          <w:rFonts w:hint="default" w:ascii="Times New Roman" w:hAnsi="Times New Roman" w:eastAsia="仿宋" w:cs="Times New Roman"/>
          <w:bCs/>
          <w:color w:val="auto"/>
          <w:sz w:val="28"/>
          <w:szCs w:val="28"/>
          <w:highlight w:val="none"/>
        </w:rPr>
      </w:pPr>
      <w:r>
        <w:rPr>
          <w:rFonts w:hint="default" w:ascii="Times New Roman" w:hAnsi="Times New Roman" w:eastAsia="仿宋" w:cs="Times New Roman"/>
          <w:color w:val="auto"/>
          <w:sz w:val="28"/>
          <w:szCs w:val="28"/>
          <w:highlight w:val="none"/>
          <w:lang w:val="en-US" w:eastAsia="zh-CN"/>
        </w:rPr>
        <w:t>1、</w:t>
      </w:r>
      <w:r>
        <w:rPr>
          <w:rFonts w:hint="default" w:ascii="Times New Roman" w:hAnsi="Times New Roman" w:eastAsia="仿宋" w:cs="Times New Roman"/>
          <w:bCs/>
          <w:color w:val="auto"/>
          <w:sz w:val="28"/>
          <w:szCs w:val="28"/>
          <w:highlight w:val="none"/>
        </w:rPr>
        <w:t>成立应急预案编制小组</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针对本公司可能发生的突发环境事件类别和应急职责，本公司成立了应急预案编制工作组，明确编制任务、职责分工和工作计划。</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本公司设立了应急预案编制小组由生产安全办公室负责预案的编制，由本公司生产安全办公室牵头负责预案资料的收集工作及编制工作，本公司相关方面的专业技术人员和领导全程参与预案编制工作。</w:t>
      </w:r>
    </w:p>
    <w:p>
      <w:pPr>
        <w:pStyle w:val="5"/>
        <w:rPr>
          <w:rFonts w:hint="default" w:ascii="Times New Roman" w:hAnsi="Times New Roman" w:eastAsia="仿宋" w:cs="Times New Roman"/>
          <w:bCs/>
          <w:color w:val="auto"/>
          <w:sz w:val="28"/>
          <w:szCs w:val="28"/>
          <w:highlight w:val="none"/>
        </w:rPr>
      </w:pPr>
      <w:r>
        <w:rPr>
          <w:rFonts w:hint="default" w:ascii="Times New Roman" w:hAnsi="Times New Roman" w:eastAsia="仿宋" w:cs="Times New Roman"/>
          <w:bCs/>
          <w:color w:val="auto"/>
          <w:sz w:val="28"/>
          <w:szCs w:val="28"/>
          <w:highlight w:val="none"/>
          <w:lang w:val="en-US" w:eastAsia="zh-CN"/>
        </w:rPr>
        <w:t>2、</w:t>
      </w:r>
      <w:r>
        <w:rPr>
          <w:rFonts w:hint="default" w:ascii="Times New Roman" w:hAnsi="Times New Roman" w:eastAsia="仿宋" w:cs="Times New Roman"/>
          <w:bCs/>
          <w:color w:val="auto"/>
          <w:sz w:val="28"/>
          <w:szCs w:val="28"/>
          <w:highlight w:val="none"/>
        </w:rPr>
        <w:t>基本情况调查</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本公司基本情况调查主要包括以下内容：</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（1）单位名称，详细地址，地理位置（经纬度），所处地形地貌；</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（2）单位经济性质隶属关系等；</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（3）当地气候（气象）特征，降雨量及暴雨期等；</w:t>
      </w:r>
    </w:p>
    <w:p>
      <w:pPr>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（4）其他。</w:t>
      </w:r>
    </w:p>
    <w:p>
      <w:pPr>
        <w:pStyle w:val="5"/>
        <w:rPr>
          <w:rFonts w:hint="default" w:ascii="Times New Roman" w:hAnsi="Times New Roman" w:eastAsia="仿宋" w:cs="Times New Roman"/>
          <w:bCs/>
          <w:color w:val="auto"/>
          <w:sz w:val="28"/>
          <w:szCs w:val="28"/>
          <w:highlight w:val="none"/>
        </w:rPr>
      </w:pPr>
      <w:r>
        <w:rPr>
          <w:rFonts w:hint="default" w:ascii="Times New Roman" w:hAnsi="Times New Roman" w:eastAsia="仿宋" w:cs="Times New Roman"/>
          <w:bCs/>
          <w:color w:val="auto"/>
          <w:sz w:val="28"/>
          <w:szCs w:val="28"/>
          <w:highlight w:val="none"/>
          <w:lang w:val="en-US" w:eastAsia="zh-CN"/>
        </w:rPr>
        <w:t>3、</w:t>
      </w:r>
      <w:r>
        <w:rPr>
          <w:rFonts w:hint="default" w:ascii="Times New Roman" w:hAnsi="Times New Roman" w:eastAsia="仿宋" w:cs="Times New Roman"/>
          <w:bCs/>
          <w:color w:val="auto"/>
          <w:sz w:val="28"/>
          <w:szCs w:val="28"/>
          <w:highlight w:val="none"/>
        </w:rPr>
        <w:t>环境风险源基本情况调查</w:t>
      </w:r>
    </w:p>
    <w:p>
      <w:pPr>
        <w:spacing w:line="360" w:lineRule="auto"/>
        <w:ind w:firstLine="573"/>
        <w:rPr>
          <w:rFonts w:hint="default" w:ascii="Times New Roman" w:hAnsi="Times New Roman" w:eastAsia="仿宋" w:cs="Times New Roman"/>
          <w:color w:val="auto"/>
          <w:sz w:val="28"/>
          <w:szCs w:val="28"/>
          <w:highlight w:val="none"/>
        </w:rPr>
      </w:pPr>
      <w:r>
        <w:rPr>
          <w:rFonts w:hint="eastAsia" w:ascii="Times New Roman" w:hAnsi="Times New Roman" w:eastAsia="仿宋" w:cs="Times New Roman"/>
          <w:color w:val="auto"/>
          <w:sz w:val="28"/>
          <w:szCs w:val="28"/>
          <w:highlight w:val="none"/>
          <w:lang w:val="en-US" w:eastAsia="zh-CN"/>
        </w:rPr>
        <w:t>对管线运输过程中的风险物质进行了识别</w:t>
      </w:r>
      <w:r>
        <w:rPr>
          <w:rFonts w:hint="default" w:ascii="Times New Roman" w:hAnsi="Times New Roman" w:eastAsia="仿宋" w:cs="Times New Roman"/>
          <w:color w:val="auto"/>
          <w:sz w:val="28"/>
          <w:szCs w:val="28"/>
          <w:highlight w:val="none"/>
        </w:rPr>
        <w:t>。</w:t>
      </w:r>
    </w:p>
    <w:p>
      <w:pPr>
        <w:pStyle w:val="5"/>
        <w:rPr>
          <w:rFonts w:hint="default" w:ascii="Times New Roman" w:hAnsi="Times New Roman" w:eastAsia="仿宋" w:cs="Times New Roman"/>
          <w:bCs/>
          <w:color w:val="auto"/>
          <w:sz w:val="28"/>
          <w:szCs w:val="28"/>
          <w:highlight w:val="none"/>
        </w:rPr>
      </w:pPr>
      <w:r>
        <w:rPr>
          <w:rFonts w:hint="default" w:ascii="Times New Roman" w:hAnsi="Times New Roman" w:eastAsia="仿宋" w:cs="Times New Roman"/>
          <w:bCs/>
          <w:color w:val="auto"/>
          <w:sz w:val="28"/>
          <w:szCs w:val="28"/>
          <w:highlight w:val="none"/>
          <w:lang w:val="en-US" w:eastAsia="zh-CN"/>
        </w:rPr>
        <w:t>4、</w:t>
      </w:r>
      <w:r>
        <w:rPr>
          <w:rFonts w:hint="default" w:ascii="Times New Roman" w:hAnsi="Times New Roman" w:eastAsia="仿宋" w:cs="Times New Roman"/>
          <w:bCs/>
          <w:color w:val="auto"/>
          <w:sz w:val="28"/>
          <w:szCs w:val="28"/>
          <w:highlight w:val="none"/>
        </w:rPr>
        <w:t>周边环境状况及环境保护目标情况</w:t>
      </w:r>
    </w:p>
    <w:p>
      <w:pPr>
        <w:spacing w:line="360" w:lineRule="auto"/>
        <w:ind w:firstLine="573"/>
        <w:rPr>
          <w:rFonts w:hint="default" w:ascii="Times New Roman" w:hAnsi="Times New Roman" w:eastAsia="仿宋" w:cs="Times New Roman"/>
          <w:color w:val="auto"/>
          <w:sz w:val="28"/>
          <w:szCs w:val="28"/>
          <w:highlight w:val="none"/>
        </w:rPr>
      </w:pPr>
      <w:r>
        <w:rPr>
          <w:rFonts w:hint="eastAsia" w:ascii="Times New Roman" w:hAnsi="Times New Roman" w:eastAsia="仿宋" w:cs="Times New Roman"/>
          <w:color w:val="auto"/>
          <w:sz w:val="28"/>
          <w:szCs w:val="28"/>
          <w:highlight w:val="none"/>
          <w:lang w:val="en-US" w:eastAsia="zh-CN"/>
        </w:rPr>
        <w:t>对管线沿线敏感点进行了识别且分类整理。</w:t>
      </w:r>
    </w:p>
    <w:p>
      <w:pPr>
        <w:pStyle w:val="5"/>
        <w:rPr>
          <w:rFonts w:hint="default" w:ascii="Times New Roman" w:hAnsi="Times New Roman" w:eastAsia="仿宋" w:cs="Times New Roman"/>
          <w:bCs/>
          <w:color w:val="auto"/>
          <w:sz w:val="28"/>
          <w:szCs w:val="28"/>
          <w:highlight w:val="none"/>
        </w:rPr>
      </w:pPr>
      <w:r>
        <w:rPr>
          <w:rFonts w:hint="default" w:ascii="Times New Roman" w:hAnsi="Times New Roman" w:eastAsia="仿宋" w:cs="Times New Roman"/>
          <w:bCs/>
          <w:color w:val="auto"/>
          <w:sz w:val="28"/>
          <w:szCs w:val="28"/>
          <w:highlight w:val="none"/>
          <w:lang w:val="en-US" w:eastAsia="zh-CN"/>
        </w:rPr>
        <w:t>5、</w:t>
      </w:r>
      <w:r>
        <w:rPr>
          <w:rFonts w:hint="default" w:ascii="Times New Roman" w:hAnsi="Times New Roman" w:eastAsia="仿宋" w:cs="Times New Roman"/>
          <w:bCs/>
          <w:color w:val="auto"/>
          <w:sz w:val="28"/>
          <w:szCs w:val="28"/>
          <w:highlight w:val="none"/>
        </w:rPr>
        <w:t>环境风险源识别与环境风险评价</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根据风险源、周边环境状况及环境保护目标的状况，按照《建设项目环境风险评价技术导则》（HJ/T169）的要求进行环境风险评价，阐述企业（或事业）单位存在的环境风险源及环境风险评价结果，明确以下内容：</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（1）环境风险源识别。对生产区域内所有已建、在建和拟建项目进行环境风险分析。</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（2）最大可信事件预测结果。明确环境风险源发生事件的概率，并说明事件处理过程中可能产生的次生衍生污染。</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（3）火灾、爆炸、泄漏等事件状态下可能产生的污染物种类、最大数量、浓度及环境影响类别（大气、水环境或其他）。</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（4）自然条件可能造成的污染事件的说明（汛期、地震、台风等）。</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（5）突发环境事件产生污染物造成跨界（省、市、县等）环境影响的说明。</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（6）可能产生的各类污染对人、动植物等危害性说明。</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7）结合企业环境风险源工艺控制、自动监测、报警、紧急切断、紧急停车等系统，以及防火、防爆、防中毒等处理系统水平，分析突发环境事件的持续时间、可能产生的污染物（含次生衍生）的排放速率和数量。</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（8）根据污染物可能波及范围和环境保护目标的距离，预测不同环境保护目标可能出现污染物的浓度值，并确定保护目标级别。</w:t>
      </w:r>
    </w:p>
    <w:p>
      <w:pPr>
        <w:pStyle w:val="2"/>
        <w:keepNext w:val="0"/>
        <w:keepLines w:val="0"/>
        <w:pageBreakBefore w:val="0"/>
        <w:widowControl w:val="0"/>
        <w:kinsoku/>
        <w:wordWrap/>
        <w:overflowPunct/>
        <w:topLinePunct w:val="0"/>
        <w:autoSpaceDE w:val="0"/>
        <w:autoSpaceDN w:val="0"/>
        <w:bidi w:val="0"/>
        <w:adjustRightInd w:val="0"/>
        <w:snapToGrid/>
        <w:ind w:left="0" w:leftChars="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（9）结合环境风险评估和敏感保护目标调查，通过模式计算，对突发环境事件产生的污染物可能影响周边的环境（或健康）的危害性进行分析，并以附件形式给出本单位各环境事件的危害性说明。</w:t>
      </w:r>
    </w:p>
    <w:p>
      <w:pPr>
        <w:pStyle w:val="5"/>
        <w:rPr>
          <w:rFonts w:hint="default" w:ascii="Times New Roman" w:hAnsi="Times New Roman" w:eastAsia="仿宋" w:cs="Times New Roman"/>
          <w:bCs/>
          <w:color w:val="auto"/>
          <w:sz w:val="28"/>
          <w:szCs w:val="28"/>
          <w:highlight w:val="none"/>
        </w:rPr>
      </w:pPr>
      <w:r>
        <w:rPr>
          <w:rFonts w:hint="default" w:ascii="Times New Roman" w:hAnsi="Times New Roman" w:eastAsia="仿宋" w:cs="Times New Roman"/>
          <w:bCs/>
          <w:color w:val="auto"/>
          <w:sz w:val="28"/>
          <w:szCs w:val="28"/>
          <w:highlight w:val="none"/>
          <w:lang w:val="en-US" w:eastAsia="zh-CN"/>
        </w:rPr>
        <w:t>6、</w:t>
      </w:r>
      <w:r>
        <w:rPr>
          <w:rFonts w:hint="default" w:ascii="Times New Roman" w:hAnsi="Times New Roman" w:eastAsia="仿宋" w:cs="Times New Roman"/>
          <w:bCs/>
          <w:color w:val="auto"/>
          <w:sz w:val="28"/>
          <w:szCs w:val="28"/>
          <w:highlight w:val="none"/>
        </w:rPr>
        <w:t>环境应急能力评估</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（1）企业依据自身条件和可能发生的突发环境事件的类型建立应急救援队伍，</w:t>
      </w:r>
      <w:r>
        <w:rPr>
          <w:rFonts w:hint="default" w:ascii="Times New Roman" w:hAnsi="Times New Roman" w:eastAsia="仿宋" w:cs="Times New Roman"/>
          <w:color w:val="auto"/>
          <w:sz w:val="28"/>
          <w:szCs w:val="28"/>
          <w:highlight w:val="none"/>
        </w:rPr>
        <w:t>包括</w:t>
      </w:r>
      <w:r>
        <w:rPr>
          <w:rFonts w:hint="eastAsia" w:ascii="Times New Roman" w:hAnsi="Times New Roman" w:eastAsia="仿宋" w:cs="Times New Roman"/>
          <w:color w:val="auto"/>
          <w:sz w:val="28"/>
          <w:szCs w:val="28"/>
          <w:highlight w:val="none"/>
          <w:lang w:val="en-US" w:eastAsia="zh-CN"/>
        </w:rPr>
        <w:t>现场处置</w:t>
      </w:r>
      <w:r>
        <w:rPr>
          <w:rFonts w:hint="default" w:ascii="Times New Roman" w:hAnsi="Times New Roman" w:eastAsia="仿宋" w:cs="Times New Roman"/>
          <w:color w:val="auto"/>
          <w:sz w:val="28"/>
          <w:szCs w:val="28"/>
          <w:highlight w:val="none"/>
        </w:rPr>
        <w:t>组、</w:t>
      </w:r>
      <w:r>
        <w:rPr>
          <w:rFonts w:hint="eastAsia" w:ascii="Times New Roman" w:hAnsi="Times New Roman" w:eastAsia="仿宋" w:cs="Times New Roman"/>
          <w:color w:val="auto"/>
          <w:sz w:val="28"/>
          <w:szCs w:val="28"/>
          <w:highlight w:val="none"/>
          <w:lang w:val="en-US" w:eastAsia="zh-CN"/>
        </w:rPr>
        <w:t>医疗救护</w:t>
      </w:r>
      <w:r>
        <w:rPr>
          <w:rFonts w:hint="default" w:ascii="Times New Roman" w:hAnsi="Times New Roman" w:eastAsia="仿宋" w:cs="Times New Roman"/>
          <w:color w:val="auto"/>
          <w:sz w:val="28"/>
          <w:szCs w:val="28"/>
          <w:highlight w:val="none"/>
        </w:rPr>
        <w:t>组、</w:t>
      </w:r>
      <w:r>
        <w:rPr>
          <w:rFonts w:hint="eastAsia" w:ascii="Times New Roman" w:hAnsi="Times New Roman" w:eastAsia="仿宋" w:cs="Times New Roman"/>
          <w:color w:val="auto"/>
          <w:sz w:val="28"/>
          <w:szCs w:val="28"/>
          <w:highlight w:val="none"/>
          <w:lang w:val="en-US" w:eastAsia="zh-CN"/>
        </w:rPr>
        <w:t>后勤保障</w:t>
      </w:r>
      <w:r>
        <w:rPr>
          <w:rFonts w:hint="default" w:ascii="Times New Roman" w:hAnsi="Times New Roman" w:eastAsia="仿宋" w:cs="Times New Roman"/>
          <w:color w:val="auto"/>
          <w:sz w:val="28"/>
          <w:szCs w:val="28"/>
          <w:highlight w:val="none"/>
        </w:rPr>
        <w:t>组、</w:t>
      </w:r>
      <w:r>
        <w:rPr>
          <w:rFonts w:hint="eastAsia" w:ascii="Times New Roman" w:hAnsi="Times New Roman" w:eastAsia="仿宋" w:cs="Times New Roman"/>
          <w:color w:val="auto"/>
          <w:sz w:val="28"/>
          <w:szCs w:val="28"/>
          <w:highlight w:val="none"/>
          <w:lang w:val="en-US" w:eastAsia="zh-CN"/>
        </w:rPr>
        <w:t>警戒疏散</w:t>
      </w:r>
      <w:r>
        <w:rPr>
          <w:rFonts w:hint="default" w:ascii="Times New Roman" w:hAnsi="Times New Roman" w:eastAsia="仿宋" w:cs="Times New Roman"/>
          <w:color w:val="auto"/>
          <w:sz w:val="28"/>
          <w:szCs w:val="28"/>
          <w:highlight w:val="none"/>
        </w:rPr>
        <w:t>组</w:t>
      </w:r>
      <w:r>
        <w:rPr>
          <w:rFonts w:hint="default" w:ascii="Times New Roman" w:hAnsi="Times New Roman" w:eastAsia="仿宋" w:cs="Times New Roman"/>
          <w:color w:val="auto"/>
          <w:sz w:val="28"/>
          <w:szCs w:val="28"/>
          <w:highlight w:val="none"/>
          <w:lang w:eastAsia="zh-CN"/>
        </w:rPr>
        <w:t>、</w:t>
      </w:r>
      <w:r>
        <w:rPr>
          <w:rFonts w:hint="eastAsia" w:ascii="Times New Roman" w:hAnsi="Times New Roman" w:eastAsia="仿宋" w:cs="Times New Roman"/>
          <w:color w:val="auto"/>
          <w:sz w:val="28"/>
          <w:szCs w:val="28"/>
          <w:highlight w:val="none"/>
          <w:lang w:val="en-US" w:eastAsia="zh-CN"/>
        </w:rPr>
        <w:t>应急监测组、通讯联络组六个</w:t>
      </w:r>
      <w:r>
        <w:rPr>
          <w:rFonts w:hint="default" w:ascii="Times New Roman" w:hAnsi="Times New Roman" w:eastAsia="仿宋" w:cs="Times New Roman"/>
          <w:color w:val="auto"/>
          <w:sz w:val="28"/>
          <w:szCs w:val="28"/>
          <w:highlight w:val="none"/>
        </w:rPr>
        <w:t>专业救援队伍。</w:t>
      </w:r>
    </w:p>
    <w:p>
      <w:pPr>
        <w:spacing w:line="360" w:lineRule="auto"/>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应急救援组织体系见下图。</w:t>
      </w:r>
    </w:p>
    <w:p>
      <w:pPr>
        <w:pStyle w:val="2"/>
        <w:rPr>
          <w:rFonts w:hint="default" w:ascii="Times New Roman" w:hAnsi="Times New Roman" w:eastAsia="仿宋" w:cs="Times New Roman"/>
          <w:b/>
          <w:color w:val="auto"/>
          <w:kern w:val="0"/>
          <w:sz w:val="28"/>
          <w:szCs w:val="28"/>
          <w:highlight w:val="none"/>
        </w:rPr>
      </w:pPr>
      <w:r>
        <w:rPr>
          <w:rFonts w:hint="default" w:ascii="Times New Roman" w:hAnsi="Times New Roman" w:eastAsia="仿宋" w:cs="Times New Roman"/>
          <w:color w:val="auto"/>
          <w:sz w:val="28"/>
          <w:szCs w:val="28"/>
          <w:highlight w:val="none"/>
        </w:rPr>
        <w:object>
          <v:shape id="_x0000_i1025" o:spt="75" type="#_x0000_t75" style="height:307.8pt;width:318.75pt;" o:ole="t" filled="f" o:preferrelative="t" stroked="f" coordsize="21600,21600">
            <v:path/>
            <v:fill on="f" focussize="0,0"/>
            <v:stroke on="f"/>
            <v:imagedata r:id="rId7" o:title=""/>
            <o:lock v:ext="edit" aspectratio="t"/>
            <w10:wrap type="none"/>
            <w10:anchorlock/>
          </v:shape>
          <o:OLEObject Type="Embed" ProgID="Visio.Drawing.11" ShapeID="_x0000_i1025" DrawAspect="Content" ObjectID="_1468075725" r:id="rId6">
            <o:LockedField>false</o:LockedField>
          </o:OLEObject>
        </w:object>
      </w:r>
    </w:p>
    <w:p>
      <w:pPr>
        <w:pStyle w:val="2"/>
        <w:jc w:val="center"/>
        <w:rPr>
          <w:rFonts w:hint="default"/>
          <w:color w:val="auto"/>
          <w:highlight w:val="none"/>
        </w:rPr>
      </w:pPr>
      <w:r>
        <w:rPr>
          <w:rFonts w:hint="default" w:ascii="Times New Roman" w:hAnsi="Times New Roman" w:eastAsia="仿宋" w:cs="Times New Roman"/>
          <w:b/>
          <w:color w:val="auto"/>
          <w:kern w:val="0"/>
          <w:sz w:val="28"/>
          <w:szCs w:val="28"/>
          <w:highlight w:val="none"/>
        </w:rPr>
        <w:t>图1  应急救援组织体系图</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应急救援设施（备）包括医疗救护仪器、药品、个人防护装备器材、消防设施、堵漏器材和应急交通工具等，尤其明确企业主体装置区和危险物质或危险废物储存区（含罐区）围堰设置情况，明确消防水收集系统、排放口与外部水体间的紧急切断设施及清、污、雨水管网的布设等配置情况。</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（3）污染源自动监控系统和预警系统设置情况，应急通信系统、电源、照明等。</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（4）用于应急救援的物资，特别是处理泄漏物、消解和吸收污染物的化学品物资，如</w:t>
      </w:r>
      <w:r>
        <w:rPr>
          <w:rFonts w:hint="default" w:ascii="Times New Roman" w:hAnsi="Times New Roman" w:eastAsia="仿宋" w:cs="Times New Roman"/>
          <w:color w:val="auto"/>
          <w:sz w:val="28"/>
          <w:szCs w:val="28"/>
          <w:highlight w:val="none"/>
          <w:lang w:val="en-US" w:eastAsia="zh-CN"/>
        </w:rPr>
        <w:t>沙土、吸油棉</w:t>
      </w:r>
      <w:r>
        <w:rPr>
          <w:rFonts w:hint="default" w:ascii="Times New Roman" w:hAnsi="Times New Roman" w:eastAsia="仿宋" w:cs="Times New Roman"/>
          <w:color w:val="auto"/>
          <w:sz w:val="28"/>
          <w:szCs w:val="28"/>
          <w:highlight w:val="none"/>
        </w:rPr>
        <w:t>等，有条件的企业应备足、备齐，定置明确，保证现场应急处置人员在第一时间内启用；物资储备能力不足的企业要明确调用单位的联系方式，且调用方便、迅速。</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（5）各种保障制度（日常环境监测制度、设备仪器检查与日常维护制度、培训制度、演练制度等）。</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6）企业还应明确外部资源及能力，包括：地方政府预案对企业（或事业）单位环境应急预案的要求等；该地区环境应急指挥系统的状况；环境应急监测仪器及能力；专家咨询系统；周边企业互助的方式；请求政府协调应急救援力量及设备（清单）；应急救援信息咨询等。</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根据有关规定，地方人民政府及其部门为应对突发事件，可以调用相关企业的应急救援人员或征用应急救援物资，并于事后给予相应补偿。各相关企业应积极予以配合。</w:t>
      </w:r>
    </w:p>
    <w:p>
      <w:pPr>
        <w:pStyle w:val="5"/>
        <w:rPr>
          <w:rFonts w:hint="default" w:ascii="Times New Roman" w:hAnsi="Times New Roman" w:eastAsia="仿宋" w:cs="Times New Roman"/>
          <w:bCs/>
          <w:color w:val="auto"/>
          <w:sz w:val="28"/>
          <w:szCs w:val="28"/>
          <w:highlight w:val="none"/>
        </w:rPr>
      </w:pPr>
      <w:bookmarkStart w:id="1" w:name="_Toc23764"/>
      <w:bookmarkStart w:id="2" w:name="_Toc29567"/>
      <w:r>
        <w:rPr>
          <w:rFonts w:hint="default" w:ascii="Times New Roman" w:hAnsi="Times New Roman" w:eastAsia="仿宋" w:cs="Times New Roman"/>
          <w:bCs/>
          <w:color w:val="auto"/>
          <w:sz w:val="28"/>
          <w:szCs w:val="28"/>
          <w:highlight w:val="none"/>
          <w:lang w:val="en-US" w:eastAsia="zh-CN"/>
        </w:rPr>
        <w:t>7、</w:t>
      </w:r>
      <w:r>
        <w:rPr>
          <w:rFonts w:hint="default" w:ascii="Times New Roman" w:hAnsi="Times New Roman" w:eastAsia="仿宋" w:cs="Times New Roman"/>
          <w:bCs/>
          <w:color w:val="auto"/>
          <w:sz w:val="28"/>
          <w:szCs w:val="28"/>
          <w:highlight w:val="none"/>
        </w:rPr>
        <w:t>风险防范措施</w:t>
      </w:r>
      <w:bookmarkEnd w:id="1"/>
      <w:bookmarkEnd w:id="2"/>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包括风险源安全措施、风险源管理、风险隐患排查等内容，并针对环境污染事故危害程度、影响范围、经营单位内部控制事态的能力以及需要调动的应急资源，将预警分为不同的等级，明确预警发布与解除程序。</w:t>
      </w:r>
    </w:p>
    <w:p>
      <w:pPr>
        <w:pStyle w:val="5"/>
        <w:rPr>
          <w:rFonts w:hint="default" w:ascii="Times New Roman" w:hAnsi="Times New Roman" w:eastAsia="仿宋" w:cs="Times New Roman"/>
          <w:bCs/>
          <w:color w:val="auto"/>
          <w:sz w:val="28"/>
          <w:szCs w:val="28"/>
          <w:highlight w:val="none"/>
        </w:rPr>
      </w:pPr>
      <w:bookmarkStart w:id="3" w:name="_Toc16758"/>
      <w:bookmarkStart w:id="4" w:name="_Toc14891"/>
      <w:r>
        <w:rPr>
          <w:rFonts w:hint="default" w:ascii="Times New Roman" w:hAnsi="Times New Roman" w:eastAsia="仿宋" w:cs="Times New Roman"/>
          <w:bCs/>
          <w:color w:val="auto"/>
          <w:sz w:val="28"/>
          <w:szCs w:val="28"/>
          <w:highlight w:val="none"/>
          <w:lang w:val="en-US" w:eastAsia="zh-CN"/>
        </w:rPr>
        <w:t>8、</w:t>
      </w:r>
      <w:r>
        <w:rPr>
          <w:rFonts w:hint="default" w:ascii="Times New Roman" w:hAnsi="Times New Roman" w:eastAsia="仿宋" w:cs="Times New Roman"/>
          <w:bCs/>
          <w:color w:val="auto"/>
          <w:sz w:val="28"/>
          <w:szCs w:val="28"/>
          <w:highlight w:val="none"/>
        </w:rPr>
        <w:t>应急处置</w:t>
      </w:r>
      <w:bookmarkEnd w:id="3"/>
      <w:bookmarkEnd w:id="4"/>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明确信息报告和发布的程序、内容和方式并对应急处置的内容进行了说明，包括应急过程中采用的工程技术说明；应急过程中工艺生产过程中所采用应急方案及操作程序；工艺流程中可能出现问题的解决方案；应急时停产的基本程序；基本控险、排险、堵漏、输转的基本方法；环境应急监测内容。污染物治理设施的应急方案；事故现场人员清点，撤离的方式、方法、地点等。</w:t>
      </w:r>
    </w:p>
    <w:p>
      <w:pPr>
        <w:pStyle w:val="5"/>
        <w:rPr>
          <w:rFonts w:hint="default" w:ascii="Times New Roman" w:hAnsi="Times New Roman" w:eastAsia="仿宋" w:cs="Times New Roman"/>
          <w:bCs/>
          <w:color w:val="auto"/>
          <w:sz w:val="28"/>
          <w:szCs w:val="28"/>
          <w:highlight w:val="none"/>
        </w:rPr>
      </w:pPr>
      <w:bookmarkStart w:id="5" w:name="_Toc4071"/>
      <w:bookmarkStart w:id="6" w:name="_Toc17732"/>
      <w:bookmarkStart w:id="7" w:name="_Toc31072"/>
      <w:bookmarkStart w:id="8" w:name="_Toc1983"/>
      <w:bookmarkStart w:id="9" w:name="_Toc22430"/>
      <w:bookmarkStart w:id="10" w:name="_Toc17645"/>
      <w:bookmarkStart w:id="11" w:name="_Toc9137"/>
      <w:bookmarkStart w:id="12" w:name="_Toc5809"/>
      <w:r>
        <w:rPr>
          <w:rFonts w:hint="default" w:ascii="Times New Roman" w:hAnsi="Times New Roman" w:eastAsia="仿宋" w:cs="Times New Roman"/>
          <w:bCs/>
          <w:color w:val="auto"/>
          <w:sz w:val="28"/>
          <w:szCs w:val="28"/>
          <w:highlight w:val="none"/>
          <w:lang w:val="en-US" w:eastAsia="zh-CN"/>
        </w:rPr>
        <w:t>9、</w:t>
      </w:r>
      <w:r>
        <w:rPr>
          <w:rFonts w:hint="default" w:ascii="Times New Roman" w:hAnsi="Times New Roman" w:eastAsia="仿宋" w:cs="Times New Roman"/>
          <w:bCs/>
          <w:color w:val="auto"/>
          <w:sz w:val="28"/>
          <w:szCs w:val="28"/>
          <w:highlight w:val="none"/>
        </w:rPr>
        <w:t>应急预案编制</w:t>
      </w:r>
      <w:bookmarkEnd w:id="5"/>
      <w:bookmarkEnd w:id="6"/>
      <w:bookmarkEnd w:id="7"/>
      <w:bookmarkEnd w:id="8"/>
      <w:bookmarkEnd w:id="9"/>
      <w:bookmarkEnd w:id="10"/>
      <w:bookmarkEnd w:id="11"/>
      <w:bookmarkEnd w:id="12"/>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在风险分析和应急能力评估的基础上，针对可能发生的环境事件的类型和影响范围，编制应急预案。对应急机构职责、人员、技术、装备、设施（备）、物资、救援行动及其指挥与协调方面预先做出具体安排。应急预案应充分利用社会应急资源，与地方政府预案、上级主管单位以及相关部门的预案相衔接</w:t>
      </w:r>
    </w:p>
    <w:p>
      <w:pPr>
        <w:pStyle w:val="4"/>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lang w:val="en-US" w:eastAsia="zh-CN"/>
        </w:rPr>
        <w:t>五、</w:t>
      </w:r>
      <w:r>
        <w:rPr>
          <w:rFonts w:hint="default" w:ascii="Times New Roman" w:hAnsi="Times New Roman" w:eastAsia="仿宋" w:cs="Times New Roman"/>
          <w:color w:val="auto"/>
          <w:sz w:val="28"/>
          <w:szCs w:val="28"/>
          <w:highlight w:val="none"/>
        </w:rPr>
        <w:t>重点内容说明</w:t>
      </w:r>
    </w:p>
    <w:p>
      <w:pPr>
        <w:pStyle w:val="5"/>
        <w:rPr>
          <w:rFonts w:hint="default" w:ascii="Times New Roman" w:hAnsi="Times New Roman" w:eastAsia="仿宋" w:cs="Times New Roman"/>
          <w:color w:val="auto"/>
          <w:sz w:val="28"/>
          <w:szCs w:val="28"/>
          <w:highlight w:val="none"/>
        </w:rPr>
      </w:pPr>
      <w:bookmarkStart w:id="13" w:name="_Toc18713"/>
      <w:bookmarkStart w:id="14" w:name="_Toc23810"/>
      <w:bookmarkStart w:id="15" w:name="_Toc23714"/>
      <w:bookmarkStart w:id="16" w:name="_Toc8571"/>
      <w:bookmarkStart w:id="17" w:name="_Toc10055"/>
      <w:bookmarkStart w:id="18" w:name="_Toc14854"/>
      <w:bookmarkStart w:id="19" w:name="_Toc17939"/>
      <w:bookmarkStart w:id="20" w:name="_Toc15077"/>
      <w:bookmarkStart w:id="21" w:name="_Toc26266"/>
      <w:r>
        <w:rPr>
          <w:rFonts w:hint="default" w:ascii="Times New Roman" w:hAnsi="Times New Roman" w:eastAsia="仿宋" w:cs="Times New Roman"/>
          <w:color w:val="auto"/>
          <w:sz w:val="28"/>
          <w:szCs w:val="28"/>
          <w:highlight w:val="none"/>
        </w:rPr>
        <w:t>1</w:t>
      </w:r>
      <w:bookmarkEnd w:id="13"/>
      <w:bookmarkEnd w:id="14"/>
      <w:bookmarkEnd w:id="15"/>
      <w:bookmarkEnd w:id="16"/>
      <w:bookmarkEnd w:id="17"/>
      <w:bookmarkEnd w:id="18"/>
      <w:r>
        <w:rPr>
          <w:rFonts w:hint="default" w:ascii="Times New Roman" w:hAnsi="Times New Roman" w:eastAsia="仿宋" w:cs="Times New Roman"/>
          <w:color w:val="auto"/>
          <w:sz w:val="28"/>
          <w:szCs w:val="28"/>
          <w:highlight w:val="none"/>
          <w:lang w:eastAsia="zh-CN"/>
        </w:rPr>
        <w:t>、</w:t>
      </w:r>
      <w:r>
        <w:rPr>
          <w:rFonts w:hint="default" w:ascii="Times New Roman" w:hAnsi="Times New Roman" w:eastAsia="仿宋" w:cs="Times New Roman"/>
          <w:color w:val="auto"/>
          <w:sz w:val="28"/>
          <w:szCs w:val="28"/>
          <w:highlight w:val="none"/>
        </w:rPr>
        <w:t>突发环境事件应急预案</w:t>
      </w:r>
      <w:bookmarkEnd w:id="19"/>
      <w:bookmarkEnd w:id="20"/>
    </w:p>
    <w:bookmarkEnd w:id="21"/>
    <w:p>
      <w:pPr>
        <w:spacing w:line="360" w:lineRule="auto"/>
        <w:ind w:firstLine="573"/>
        <w:rPr>
          <w:rFonts w:hint="default" w:ascii="Times New Roman" w:hAnsi="Times New Roman" w:eastAsia="仿宋" w:cs="Times New Roman"/>
          <w:color w:val="auto"/>
          <w:sz w:val="28"/>
          <w:szCs w:val="28"/>
          <w:highlight w:val="none"/>
        </w:rPr>
      </w:pPr>
      <w:bookmarkStart w:id="22" w:name="_Toc26667"/>
      <w:bookmarkStart w:id="23" w:name="_Toc29724"/>
      <w:bookmarkStart w:id="24" w:name="_Toc3423"/>
      <w:bookmarkStart w:id="25" w:name="_Toc29099"/>
      <w:r>
        <w:rPr>
          <w:rFonts w:hint="default" w:ascii="Times New Roman" w:hAnsi="Times New Roman" w:eastAsia="仿宋" w:cs="Times New Roman"/>
          <w:color w:val="auto"/>
          <w:sz w:val="28"/>
          <w:szCs w:val="28"/>
          <w:highlight w:val="none"/>
        </w:rPr>
        <w:t>参照《企事业突发环境事件风险评估指南》及《突发环境事件应急预案编制导则》，突发环境事件应急预案包括：总则、企业概况、应急组织体系、环境风险源和环境风险评价、预防与预警、应急处置、后期处置、应急保障、监督与管理以及附则等章节。</w:t>
      </w:r>
    </w:p>
    <w:p>
      <w:pPr>
        <w:spacing w:line="360" w:lineRule="auto"/>
        <w:ind w:firstLine="573"/>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应急预案以环境风险评估和环境风险资源</w:t>
      </w:r>
      <w:r>
        <w:rPr>
          <w:rFonts w:hint="eastAsia" w:ascii="Times New Roman" w:hAnsi="Times New Roman" w:eastAsia="仿宋" w:cs="Times New Roman"/>
          <w:color w:val="auto"/>
          <w:sz w:val="28"/>
          <w:szCs w:val="28"/>
          <w:highlight w:val="none"/>
          <w:lang w:val="en-US" w:eastAsia="zh-CN"/>
        </w:rPr>
        <w:t>咸阳市天然气有限公司</w:t>
      </w:r>
      <w:r>
        <w:rPr>
          <w:rFonts w:hint="eastAsia" w:eastAsia="仿宋" w:cs="Times New Roman"/>
          <w:color w:val="auto"/>
          <w:sz w:val="28"/>
          <w:szCs w:val="28"/>
          <w:highlight w:val="none"/>
          <w:lang w:val="en-US" w:eastAsia="zh-CN"/>
        </w:rPr>
        <w:t>秦汉新城分公司</w:t>
      </w:r>
      <w:r>
        <w:rPr>
          <w:rFonts w:hint="default" w:ascii="Times New Roman" w:hAnsi="Times New Roman" w:eastAsia="仿宋" w:cs="Times New Roman"/>
          <w:color w:val="auto"/>
          <w:sz w:val="28"/>
          <w:szCs w:val="28"/>
          <w:highlight w:val="none"/>
        </w:rPr>
        <w:t>调查为基础，主要对企业基本情况进行介绍，根据</w:t>
      </w:r>
      <w:r>
        <w:rPr>
          <w:rFonts w:hint="default" w:ascii="Times New Roman" w:hAnsi="Times New Roman" w:eastAsia="仿宋" w:cs="Times New Roman"/>
          <w:color w:val="auto"/>
          <w:sz w:val="28"/>
          <w:szCs w:val="28"/>
          <w:highlight w:val="none"/>
          <w:lang w:eastAsia="zh-CN"/>
        </w:rPr>
        <w:t>咸阳市天然气有限公司</w:t>
      </w:r>
      <w:r>
        <w:rPr>
          <w:rFonts w:hint="default" w:ascii="Times New Roman" w:hAnsi="Times New Roman" w:eastAsia="仿宋" w:cs="Times New Roman"/>
          <w:color w:val="auto"/>
          <w:sz w:val="28"/>
          <w:szCs w:val="28"/>
          <w:highlight w:val="none"/>
        </w:rPr>
        <w:t>人员情况，成立应急小组，并明确相应职责。</w:t>
      </w:r>
    </w:p>
    <w:bookmarkEnd w:id="22"/>
    <w:bookmarkEnd w:id="23"/>
    <w:bookmarkEnd w:id="24"/>
    <w:bookmarkEnd w:id="25"/>
    <w:p>
      <w:pPr>
        <w:pStyle w:val="5"/>
        <w:rPr>
          <w:rFonts w:hint="default" w:ascii="Times New Roman" w:hAnsi="Times New Roman" w:eastAsia="仿宋" w:cs="Times New Roman"/>
          <w:color w:val="auto"/>
          <w:sz w:val="28"/>
          <w:szCs w:val="28"/>
          <w:highlight w:val="none"/>
        </w:rPr>
      </w:pPr>
      <w:bookmarkStart w:id="26" w:name="_Toc3909"/>
      <w:bookmarkStart w:id="27" w:name="_Toc20727"/>
      <w:bookmarkStart w:id="28" w:name="_Toc29995"/>
      <w:bookmarkStart w:id="29" w:name="_Toc24743"/>
      <w:bookmarkStart w:id="30" w:name="_Toc8775"/>
      <w:bookmarkStart w:id="31" w:name="_Toc24619"/>
      <w:bookmarkStart w:id="32" w:name="_Toc32612"/>
      <w:bookmarkStart w:id="33" w:name="_Toc14393"/>
      <w:bookmarkStart w:id="34" w:name="_Toc9310"/>
      <w:r>
        <w:rPr>
          <w:rFonts w:hint="default" w:ascii="Times New Roman" w:hAnsi="Times New Roman" w:eastAsia="仿宋" w:cs="Times New Roman"/>
          <w:color w:val="auto"/>
          <w:sz w:val="28"/>
          <w:szCs w:val="28"/>
          <w:highlight w:val="none"/>
          <w:lang w:val="en-US" w:eastAsia="zh-CN"/>
        </w:rPr>
        <w:t>2、</w:t>
      </w:r>
      <w:r>
        <w:rPr>
          <w:rFonts w:hint="default" w:ascii="Times New Roman" w:hAnsi="Times New Roman" w:eastAsia="仿宋" w:cs="Times New Roman"/>
          <w:color w:val="auto"/>
          <w:sz w:val="28"/>
          <w:szCs w:val="28"/>
          <w:highlight w:val="none"/>
        </w:rPr>
        <w:t>环境风险评估报告</w:t>
      </w:r>
      <w:bookmarkEnd w:id="26"/>
      <w:bookmarkEnd w:id="27"/>
      <w:bookmarkEnd w:id="28"/>
      <w:bookmarkEnd w:id="29"/>
      <w:bookmarkEnd w:id="30"/>
      <w:bookmarkEnd w:id="31"/>
      <w:bookmarkEnd w:id="32"/>
      <w:bookmarkEnd w:id="33"/>
    </w:p>
    <w:bookmarkEnd w:id="34"/>
    <w:p>
      <w:pPr>
        <w:spacing w:line="360" w:lineRule="auto"/>
        <w:ind w:firstLine="573"/>
        <w:rPr>
          <w:rFonts w:hint="default" w:ascii="Times New Roman" w:hAnsi="Times New Roman" w:eastAsia="仿宋" w:cs="Times New Roman"/>
          <w:color w:val="auto"/>
          <w:sz w:val="28"/>
          <w:szCs w:val="28"/>
          <w:highlight w:val="none"/>
        </w:rPr>
      </w:pPr>
      <w:bookmarkStart w:id="35" w:name="_Toc31820"/>
      <w:bookmarkStart w:id="36" w:name="_Toc2980"/>
      <w:bookmarkStart w:id="37" w:name="_Toc8352"/>
      <w:bookmarkStart w:id="38" w:name="_Toc20417"/>
      <w:r>
        <w:rPr>
          <w:rFonts w:hint="default" w:ascii="Times New Roman" w:hAnsi="Times New Roman" w:eastAsia="仿宋" w:cs="Times New Roman"/>
          <w:color w:val="auto"/>
          <w:sz w:val="28"/>
          <w:szCs w:val="28"/>
          <w:highlight w:val="none"/>
        </w:rPr>
        <w:t>环境风险评估报告主要是通过识别</w:t>
      </w:r>
      <w:r>
        <w:rPr>
          <w:rFonts w:hint="default" w:ascii="Times New Roman" w:hAnsi="Times New Roman" w:eastAsia="仿宋" w:cs="Times New Roman"/>
          <w:color w:val="auto"/>
          <w:sz w:val="28"/>
          <w:szCs w:val="28"/>
          <w:highlight w:val="none"/>
          <w:lang w:eastAsia="zh-CN"/>
        </w:rPr>
        <w:t>咸阳市天然气有限公司</w:t>
      </w:r>
      <w:r>
        <w:rPr>
          <w:rFonts w:hint="eastAsia" w:eastAsia="仿宋" w:cs="Times New Roman"/>
          <w:color w:val="auto"/>
          <w:sz w:val="28"/>
          <w:szCs w:val="28"/>
          <w:highlight w:val="none"/>
          <w:lang w:val="en-US" w:eastAsia="zh-CN"/>
        </w:rPr>
        <w:t>秦汉新城分公司</w:t>
      </w:r>
      <w:r>
        <w:rPr>
          <w:rFonts w:hint="default" w:ascii="Times New Roman" w:hAnsi="Times New Roman" w:eastAsia="仿宋" w:cs="Times New Roman"/>
          <w:color w:val="auto"/>
          <w:sz w:val="28"/>
          <w:szCs w:val="28"/>
          <w:highlight w:val="none"/>
        </w:rPr>
        <w:t>的环境风险物质，调查企业周边环境风险敏感体，调查企业现有环境风险防控和应急措施，计算泄漏、火灾、爆炸等事故源强并分析其对周围环境影响，找出现有环境风险防控和应急措施存在的不足和差距，并提出相应的整改计划，最后判断企业风险等级。</w:t>
      </w:r>
    </w:p>
    <w:bookmarkEnd w:id="35"/>
    <w:bookmarkEnd w:id="36"/>
    <w:bookmarkEnd w:id="37"/>
    <w:bookmarkEnd w:id="38"/>
    <w:p>
      <w:pPr>
        <w:pStyle w:val="5"/>
        <w:rPr>
          <w:rFonts w:hint="default" w:ascii="Times New Roman" w:hAnsi="Times New Roman" w:eastAsia="仿宋" w:cs="Times New Roman"/>
          <w:color w:val="auto"/>
          <w:sz w:val="28"/>
          <w:szCs w:val="28"/>
          <w:highlight w:val="none"/>
        </w:rPr>
      </w:pPr>
      <w:bookmarkStart w:id="39" w:name="_Toc32444"/>
      <w:bookmarkStart w:id="40" w:name="_Toc12363"/>
      <w:bookmarkStart w:id="41" w:name="_Toc14744"/>
      <w:r>
        <w:rPr>
          <w:rFonts w:hint="default" w:ascii="Times New Roman" w:hAnsi="Times New Roman" w:eastAsia="仿宋" w:cs="Times New Roman"/>
          <w:color w:val="auto"/>
          <w:sz w:val="28"/>
          <w:szCs w:val="28"/>
          <w:highlight w:val="none"/>
          <w:lang w:val="en-US" w:eastAsia="zh-CN"/>
        </w:rPr>
        <w:t>3、</w:t>
      </w:r>
      <w:r>
        <w:rPr>
          <w:rFonts w:hint="default" w:ascii="Times New Roman" w:hAnsi="Times New Roman" w:eastAsia="仿宋" w:cs="Times New Roman"/>
          <w:color w:val="auto"/>
          <w:sz w:val="28"/>
          <w:szCs w:val="28"/>
          <w:highlight w:val="none"/>
        </w:rPr>
        <w:t>环境应急资源调查报告</w:t>
      </w:r>
      <w:bookmarkEnd w:id="39"/>
      <w:bookmarkEnd w:id="40"/>
    </w:p>
    <w:bookmarkEnd w:id="41"/>
    <w:p>
      <w:pPr>
        <w:spacing w:line="360" w:lineRule="auto"/>
        <w:ind w:firstLine="560" w:firstLineChars="200"/>
        <w:rPr>
          <w:rFonts w:hint="default" w:ascii="Times New Roman" w:hAnsi="Times New Roman" w:eastAsia="仿宋" w:cs="Times New Roman"/>
          <w:color w:val="auto"/>
          <w:sz w:val="28"/>
          <w:szCs w:val="28"/>
          <w:highlight w:val="none"/>
        </w:rPr>
      </w:pPr>
      <w:bookmarkStart w:id="42" w:name="_Toc6670"/>
      <w:bookmarkStart w:id="43" w:name="_Toc19466"/>
      <w:bookmarkStart w:id="44" w:name="_Toc12430"/>
      <w:bookmarkStart w:id="45" w:name="_Toc2922"/>
      <w:r>
        <w:rPr>
          <w:rFonts w:hint="default" w:ascii="Times New Roman" w:hAnsi="Times New Roman" w:eastAsia="仿宋" w:cs="Times New Roman"/>
          <w:color w:val="auto"/>
          <w:sz w:val="28"/>
          <w:szCs w:val="28"/>
          <w:highlight w:val="none"/>
        </w:rPr>
        <w:t>应急资源是突发环境事件应急处置的基础，开展应急资源调查可以充分了解</w:t>
      </w:r>
      <w:r>
        <w:rPr>
          <w:rFonts w:hint="eastAsia" w:ascii="Times New Roman" w:hAnsi="Times New Roman" w:eastAsia="仿宋" w:cs="Times New Roman"/>
          <w:color w:val="auto"/>
          <w:sz w:val="28"/>
          <w:szCs w:val="28"/>
          <w:highlight w:val="none"/>
          <w:lang w:val="en-US" w:eastAsia="zh-CN"/>
        </w:rPr>
        <w:t>咸阳市天然气有限公司</w:t>
      </w:r>
      <w:r>
        <w:rPr>
          <w:rFonts w:hint="eastAsia" w:eastAsia="仿宋" w:cs="Times New Roman"/>
          <w:color w:val="auto"/>
          <w:sz w:val="28"/>
          <w:szCs w:val="28"/>
          <w:highlight w:val="none"/>
          <w:lang w:val="en-US" w:eastAsia="zh-CN"/>
        </w:rPr>
        <w:t>秦汉新城分公司</w:t>
      </w:r>
      <w:r>
        <w:rPr>
          <w:rFonts w:hint="default" w:ascii="Times New Roman" w:hAnsi="Times New Roman" w:eastAsia="仿宋" w:cs="Times New Roman"/>
          <w:color w:val="auto"/>
          <w:sz w:val="28"/>
          <w:szCs w:val="28"/>
          <w:highlight w:val="none"/>
        </w:rPr>
        <w:t>应急资源实际情况。明确应急处置所需的物质与装备数量、管理和维护、正确使用等</w:t>
      </w:r>
      <w:bookmarkEnd w:id="42"/>
      <w:bookmarkEnd w:id="43"/>
      <w:bookmarkEnd w:id="44"/>
      <w:bookmarkEnd w:id="45"/>
      <w:r>
        <w:rPr>
          <w:rFonts w:hint="default" w:ascii="Times New Roman" w:hAnsi="Times New Roman" w:eastAsia="仿宋" w:cs="Times New Roman"/>
          <w:color w:val="auto"/>
          <w:sz w:val="28"/>
          <w:szCs w:val="28"/>
          <w:highlight w:val="none"/>
        </w:rPr>
        <w:t>。以便查找企业存在的不足和问题，并提出整改措施和计划，提高</w:t>
      </w:r>
      <w:r>
        <w:rPr>
          <w:rFonts w:hint="eastAsia" w:ascii="Times New Roman" w:hAnsi="Times New Roman" w:eastAsia="仿宋" w:cs="Times New Roman"/>
          <w:color w:val="auto"/>
          <w:sz w:val="28"/>
          <w:szCs w:val="28"/>
          <w:highlight w:val="none"/>
          <w:lang w:val="en-US" w:eastAsia="zh-CN"/>
        </w:rPr>
        <w:t>咸阳市天然气有限公司</w:t>
      </w:r>
      <w:r>
        <w:rPr>
          <w:rFonts w:hint="eastAsia" w:eastAsia="仿宋" w:cs="Times New Roman"/>
          <w:color w:val="auto"/>
          <w:sz w:val="28"/>
          <w:szCs w:val="28"/>
          <w:highlight w:val="none"/>
          <w:lang w:val="en-US" w:eastAsia="zh-CN"/>
        </w:rPr>
        <w:t>秦汉新城分公司</w:t>
      </w:r>
      <w:r>
        <w:rPr>
          <w:rFonts w:hint="default" w:ascii="Times New Roman" w:hAnsi="Times New Roman" w:eastAsia="仿宋" w:cs="Times New Roman"/>
          <w:color w:val="auto"/>
          <w:sz w:val="28"/>
          <w:szCs w:val="28"/>
          <w:highlight w:val="none"/>
        </w:rPr>
        <w:t>突发环境事件应急处置能力。</w:t>
      </w:r>
    </w:p>
    <w:p>
      <w:pPr>
        <w:pStyle w:val="4"/>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lang w:val="en-US" w:eastAsia="zh-CN"/>
        </w:rPr>
        <w:t>六</w:t>
      </w:r>
      <w:r>
        <w:rPr>
          <w:rFonts w:hint="default" w:ascii="Times New Roman" w:hAnsi="Times New Roman" w:eastAsia="仿宋" w:cs="Times New Roman"/>
          <w:color w:val="auto"/>
          <w:sz w:val="28"/>
          <w:szCs w:val="28"/>
          <w:highlight w:val="none"/>
        </w:rPr>
        <w:t>、征求意见及采纳情况</w:t>
      </w:r>
    </w:p>
    <w:p>
      <w:pPr>
        <w:spacing w:line="360" w:lineRule="auto"/>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lang w:eastAsia="zh-CN"/>
        </w:rPr>
        <w:t>咸阳市天然气有限公司</w:t>
      </w:r>
      <w:r>
        <w:rPr>
          <w:rFonts w:hint="eastAsia" w:eastAsia="仿宋" w:cs="Times New Roman"/>
          <w:color w:val="auto"/>
          <w:sz w:val="28"/>
          <w:szCs w:val="28"/>
          <w:highlight w:val="none"/>
          <w:lang w:val="en-US" w:eastAsia="zh-CN"/>
        </w:rPr>
        <w:t>秦汉新城分公司</w:t>
      </w:r>
      <w:r>
        <w:rPr>
          <w:rFonts w:hint="default" w:ascii="Times New Roman" w:hAnsi="Times New Roman" w:eastAsia="仿宋" w:cs="Times New Roman"/>
          <w:color w:val="auto"/>
          <w:sz w:val="28"/>
          <w:szCs w:val="28"/>
          <w:highlight w:val="none"/>
        </w:rPr>
        <w:t>突发环境事件应急预案编制工作，由本公司负责应急工作的人员及本公司领导全程参与并参加应急措施编制。编制过程中详细落实了本公司管理措施。在应急预案编制完成后，本公司征求厂区周边居民的意见，在征求之后收集意见及采纳情况如下：</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05"/>
        <w:gridCol w:w="1259"/>
        <w:gridCol w:w="2423"/>
        <w:gridCol w:w="1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2116" w:type="pct"/>
            <w:vAlign w:val="center"/>
          </w:tcPr>
          <w:p>
            <w:pPr>
              <w:spacing w:line="360" w:lineRule="auto"/>
              <w:jc w:val="center"/>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征求意见</w:t>
            </w:r>
          </w:p>
        </w:tc>
        <w:tc>
          <w:tcPr>
            <w:tcW w:w="739" w:type="pct"/>
            <w:vAlign w:val="center"/>
          </w:tcPr>
          <w:p>
            <w:pPr>
              <w:spacing w:line="360" w:lineRule="auto"/>
              <w:jc w:val="center"/>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是否采纳</w:t>
            </w:r>
          </w:p>
        </w:tc>
        <w:tc>
          <w:tcPr>
            <w:tcW w:w="1422" w:type="pct"/>
            <w:vAlign w:val="center"/>
          </w:tcPr>
          <w:p>
            <w:pPr>
              <w:spacing w:line="360" w:lineRule="auto"/>
              <w:jc w:val="center"/>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采纳意见</w:t>
            </w:r>
          </w:p>
        </w:tc>
        <w:tc>
          <w:tcPr>
            <w:tcW w:w="721" w:type="pct"/>
            <w:vAlign w:val="center"/>
          </w:tcPr>
          <w:p>
            <w:pPr>
              <w:spacing w:line="360" w:lineRule="auto"/>
              <w:jc w:val="center"/>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采纳人数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2116" w:type="pct"/>
            <w:vAlign w:val="center"/>
          </w:tcPr>
          <w:p>
            <w:pPr>
              <w:spacing w:line="360" w:lineRule="auto"/>
              <w:jc w:val="center"/>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建议做好事故发生时的通知方式</w:t>
            </w:r>
          </w:p>
        </w:tc>
        <w:tc>
          <w:tcPr>
            <w:tcW w:w="739" w:type="pct"/>
            <w:vAlign w:val="center"/>
          </w:tcPr>
          <w:p>
            <w:pPr>
              <w:spacing w:line="360" w:lineRule="auto"/>
              <w:jc w:val="center"/>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采纳</w:t>
            </w:r>
          </w:p>
        </w:tc>
        <w:tc>
          <w:tcPr>
            <w:tcW w:w="1422" w:type="pct"/>
            <w:vAlign w:val="center"/>
          </w:tcPr>
          <w:p>
            <w:pPr>
              <w:spacing w:line="360" w:lineRule="auto"/>
              <w:jc w:val="center"/>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完善了事故发生时的通知方式</w:t>
            </w:r>
          </w:p>
        </w:tc>
        <w:tc>
          <w:tcPr>
            <w:tcW w:w="721" w:type="pct"/>
            <w:vAlign w:val="center"/>
          </w:tcPr>
          <w:p>
            <w:pPr>
              <w:spacing w:line="360" w:lineRule="auto"/>
              <w:jc w:val="center"/>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2116" w:type="pct"/>
            <w:vAlign w:val="center"/>
          </w:tcPr>
          <w:p>
            <w:pPr>
              <w:spacing w:line="360" w:lineRule="auto"/>
              <w:jc w:val="center"/>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建议完善应急预案的外部应急联系方式</w:t>
            </w:r>
          </w:p>
        </w:tc>
        <w:tc>
          <w:tcPr>
            <w:tcW w:w="739" w:type="pct"/>
            <w:vAlign w:val="center"/>
          </w:tcPr>
          <w:p>
            <w:pPr>
              <w:spacing w:line="360" w:lineRule="auto"/>
              <w:jc w:val="center"/>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采纳</w:t>
            </w:r>
          </w:p>
        </w:tc>
        <w:tc>
          <w:tcPr>
            <w:tcW w:w="1422" w:type="pct"/>
            <w:vAlign w:val="center"/>
          </w:tcPr>
          <w:p>
            <w:pPr>
              <w:spacing w:line="360" w:lineRule="auto"/>
              <w:jc w:val="center"/>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补充了外部应急的联系方式</w:t>
            </w:r>
          </w:p>
        </w:tc>
        <w:tc>
          <w:tcPr>
            <w:tcW w:w="721" w:type="pct"/>
            <w:vAlign w:val="center"/>
          </w:tcPr>
          <w:p>
            <w:pPr>
              <w:spacing w:line="360" w:lineRule="auto"/>
              <w:jc w:val="center"/>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20</w:t>
            </w:r>
          </w:p>
        </w:tc>
      </w:tr>
    </w:tbl>
    <w:p>
      <w:pPr>
        <w:spacing w:line="360" w:lineRule="auto"/>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之后对征求意见后修改的应急预案进行了演练，本公司采取桌面推演的方式对应急预案进行了检验，在检验过程中，发现以下问题：</w:t>
      </w:r>
    </w:p>
    <w:p>
      <w:pPr>
        <w:spacing w:line="360" w:lineRule="auto"/>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1、应急组织机构衔接不完善，应急人员对自己的应急职责不清楚；</w:t>
      </w:r>
    </w:p>
    <w:p>
      <w:pPr>
        <w:spacing w:line="360" w:lineRule="auto"/>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2、应急人员对于应急物资不会使用。</w:t>
      </w:r>
    </w:p>
    <w:p>
      <w:pPr>
        <w:spacing w:line="360" w:lineRule="auto"/>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根据演练过程中存在的问题，对应急预案进行修改，同时对公司应急人员进行定期培训，培训应急人员使用应急物资，同时定期演练，保证应急人员的应急意识和应急职责，保证应急工作的顺利开展。</w:t>
      </w:r>
    </w:p>
    <w:p>
      <w:pPr>
        <w:outlineLvl w:val="0"/>
        <w:rPr>
          <w:rFonts w:hint="default" w:ascii="Times New Roman" w:hAnsi="Times New Roman" w:eastAsia="仿宋" w:cs="Times New Roman"/>
          <w:b/>
          <w:color w:val="auto"/>
          <w:kern w:val="44"/>
          <w:sz w:val="28"/>
          <w:szCs w:val="28"/>
          <w:highlight w:val="none"/>
        </w:rPr>
      </w:pPr>
      <w:bookmarkStart w:id="46" w:name="_Toc3118"/>
      <w:r>
        <w:rPr>
          <w:rFonts w:hint="default" w:ascii="Times New Roman" w:hAnsi="Times New Roman" w:eastAsia="仿宋" w:cs="Times New Roman"/>
          <w:b/>
          <w:color w:val="auto"/>
          <w:kern w:val="44"/>
          <w:sz w:val="28"/>
          <w:szCs w:val="28"/>
          <w:highlight w:val="none"/>
        </w:rPr>
        <w:t>七、评审情况说明</w:t>
      </w:r>
      <w:bookmarkEnd w:id="46"/>
    </w:p>
    <w:p>
      <w:pPr>
        <w:spacing w:line="360" w:lineRule="auto"/>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应急预案编制完成后，本公司邀请环境应急方面专家对该预案进行了形式评估，评估结论为：《</w:t>
      </w:r>
      <w:r>
        <w:rPr>
          <w:rFonts w:hint="default" w:ascii="Times New Roman" w:hAnsi="Times New Roman" w:eastAsia="仿宋" w:cs="Times New Roman"/>
          <w:color w:val="auto"/>
          <w:sz w:val="28"/>
          <w:szCs w:val="28"/>
          <w:highlight w:val="none"/>
          <w:lang w:eastAsia="zh-CN"/>
        </w:rPr>
        <w:t>咸阳市天然气有限公司</w:t>
      </w:r>
      <w:r>
        <w:rPr>
          <w:rFonts w:hint="eastAsia" w:eastAsia="仿宋" w:cs="Times New Roman"/>
          <w:color w:val="auto"/>
          <w:sz w:val="28"/>
          <w:szCs w:val="28"/>
          <w:highlight w:val="none"/>
          <w:lang w:eastAsia="zh-CN"/>
        </w:rPr>
        <w:t>秦汉新城分公司</w:t>
      </w:r>
      <w:r>
        <w:rPr>
          <w:rFonts w:hint="default" w:ascii="Times New Roman" w:hAnsi="Times New Roman" w:eastAsia="仿宋" w:cs="Times New Roman"/>
          <w:color w:val="auto"/>
          <w:sz w:val="28"/>
          <w:szCs w:val="28"/>
          <w:highlight w:val="none"/>
          <w:lang w:eastAsia="zh-CN"/>
        </w:rPr>
        <w:t>管线（含高压、次高压）</w:t>
      </w:r>
      <w:r>
        <w:rPr>
          <w:rFonts w:hint="default" w:ascii="Times New Roman" w:hAnsi="Times New Roman" w:eastAsia="仿宋" w:cs="Times New Roman"/>
          <w:color w:val="auto"/>
          <w:sz w:val="28"/>
          <w:szCs w:val="28"/>
          <w:highlight w:val="none"/>
        </w:rPr>
        <w:t>突发环境事件应急预案》基本符合《企业事业单位突发环境事件应急预案评审工作指南（试行）》（环办应急[2018]8号）的要求，评估组通过本项目评估。</w:t>
      </w:r>
    </w:p>
    <w:p>
      <w:pPr>
        <w:spacing w:line="360" w:lineRule="auto"/>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预案编制组根据评审专家组的修改意见对该预案进行修改完善后，由本公司负责人签字发布后</w:t>
      </w:r>
      <w:r>
        <w:rPr>
          <w:rFonts w:hint="default" w:ascii="Times New Roman" w:hAnsi="Times New Roman" w:eastAsia="仿宋" w:cs="Times New Roman"/>
          <w:color w:val="auto"/>
          <w:sz w:val="28"/>
          <w:szCs w:val="28"/>
          <w:highlight w:val="none"/>
          <w:lang w:val="en-US" w:eastAsia="zh-CN"/>
        </w:rPr>
        <w:t>20</w:t>
      </w:r>
      <w:r>
        <w:rPr>
          <w:rFonts w:hint="default" w:ascii="Times New Roman" w:hAnsi="Times New Roman" w:eastAsia="仿宋" w:cs="Times New Roman"/>
          <w:color w:val="auto"/>
          <w:sz w:val="28"/>
          <w:szCs w:val="28"/>
          <w:highlight w:val="none"/>
        </w:rPr>
        <w:t>个工作日内报</w:t>
      </w:r>
      <w:r>
        <w:rPr>
          <w:rFonts w:hint="default" w:ascii="Times New Roman" w:hAnsi="Times New Roman" w:eastAsia="仿宋" w:cs="Times New Roman"/>
          <w:color w:val="auto"/>
          <w:sz w:val="28"/>
          <w:szCs w:val="28"/>
          <w:highlight w:val="none"/>
          <w:lang w:val="en-US" w:eastAsia="zh-CN"/>
        </w:rPr>
        <w:t>所涉及的</w:t>
      </w:r>
      <w:r>
        <w:rPr>
          <w:rFonts w:hint="default" w:ascii="Times New Roman" w:hAnsi="Times New Roman" w:eastAsia="仿宋" w:cs="Times New Roman"/>
          <w:color w:val="auto"/>
          <w:sz w:val="28"/>
          <w:szCs w:val="28"/>
          <w:highlight w:val="none"/>
        </w:rPr>
        <w:t>主管部门备案。</w:t>
      </w:r>
    </w:p>
    <w:p>
      <w:pPr>
        <w:pStyle w:val="9"/>
        <w:tabs>
          <w:tab w:val="right" w:leader="dot" w:pos="8306"/>
        </w:tabs>
        <w:spacing w:line="360" w:lineRule="auto"/>
        <w:jc w:val="right"/>
        <w:rPr>
          <w:rFonts w:hint="default" w:ascii="Times New Roman" w:hAnsi="Times New Roman" w:eastAsia="仿宋" w:cs="Times New Roman"/>
          <w:b/>
          <w:bCs/>
          <w:color w:val="auto"/>
          <w:sz w:val="28"/>
          <w:szCs w:val="28"/>
          <w:highlight w:val="none"/>
        </w:rPr>
      </w:pPr>
    </w:p>
    <w:p>
      <w:pPr>
        <w:rPr>
          <w:rFonts w:hint="default" w:ascii="Times New Roman" w:hAnsi="Times New Roman" w:eastAsia="仿宋" w:cs="Times New Roman"/>
          <w:color w:val="auto"/>
          <w:highlight w:val="none"/>
        </w:rPr>
      </w:pPr>
    </w:p>
    <w:bookmarkEnd w:id="47"/>
    <w:sectPr>
      <w:footerReference r:id="rId4" w:type="default"/>
      <w:pgSz w:w="11906" w:h="16838"/>
      <w:pgMar w:top="1440" w:right="1803" w:bottom="1440" w:left="180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1">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XpaxTDAQAAjwMAAA4AAABkcnMvZTJvRG9jLnhtbK1TS27bMBDdF+gd&#10;CO5ryV4UhmA5KGAkCFC0AdIegKYoiwB/mKEt+QLtDbrqpvuey+fokJKcNN1k0Y00Mxy9ee9xtLkZ&#10;rGEnBai9q/lyUXKmnPSNdoeaf/1y+27NGUbhGmG8UzU/K+Q327dvNn2o1Mp33jQKGIE4rPpQ8y7G&#10;UBUFyk5ZgQsflKPD1oMVkVI4FA2IntCtKVZl+b7oPTQBvFSIVN2Nh3xChNcA+rbVUu28PFrl4ogK&#10;yohIkrDTAfk2s21bJePntkUVmak5KY35SUMo3qdnsd2I6gAidFpOFMRrKLzQZIV2NPQKtRNRsCPo&#10;f6CsluDRt3EhvS1GIdkRUrEsX3jz2ImgshayGsPVdPx/sPLT6QGYbmgTOHPC0oVffny//Px9+fWN&#10;rZI9fcCKuh7DA0wZUpi0Di3Y9CYVbMiWnq+WqiEyScXlerVel+S2pLM5IZzi6fMAGO+UtywFNQe6&#10;s2ylOH3EOLbOLWma87faGKqLyri/CoSZKkViPHJMURz2w0R875szqe3pumvuaLs5M/eO3EybMQcw&#10;B/s5OAbQh46oLTMvDB+OkUhkbmnCCDsNpnvK6qadSovwPM9dT//R9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ZelrFMMBAACPAwAADgAAAAAAAAABACAAAAAfAQAAZHJzL2Uyb0RvYy54bWxQ&#10;SwUGAAAAAAYABgBZAQAAVA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shd w:val="solid" w:color="FFFFFF" w:fill="auto"/>
      <w:autoSpaceDN w:val="0"/>
      <w:adjustRightInd w:val="0"/>
      <w:snapToGrid w:val="0"/>
      <w:jc w:val="center"/>
      <w:rPr>
        <w:bCs/>
        <w:sz w:val="18"/>
        <w:szCs w:val="18"/>
      </w:rPr>
    </w:pPr>
    <w:r>
      <w:rPr>
        <w:rFonts w:hint="eastAsia" w:cs="宋体"/>
        <w:bCs/>
        <w:sz w:val="18"/>
        <w:szCs w:val="18"/>
        <w:shd w:val="solid" w:color="FFFFFF" w:fill="auto"/>
        <w:lang w:eastAsia="zh-CN"/>
      </w:rPr>
      <w:t>咸阳市天然气有限公司秦汉新城分公司管线（含高压、次高压）</w:t>
    </w:r>
    <w:r>
      <w:rPr>
        <w:rFonts w:hint="eastAsia" w:cs="宋体"/>
        <w:bCs/>
        <w:sz w:val="18"/>
        <w:szCs w:val="18"/>
        <w:shd w:val="solid" w:color="FFFFFF" w:fill="auto"/>
      </w:rPr>
      <w:t>突发环境事件应急预案编制说明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kZGI0MDk4YmMxMDg3ZjViZmE5MjgyYzFiM2M5NzQifQ=="/>
  </w:docVars>
  <w:rsids>
    <w:rsidRoot w:val="11FF6DA1"/>
    <w:rsid w:val="003911F0"/>
    <w:rsid w:val="0055411A"/>
    <w:rsid w:val="005C19C9"/>
    <w:rsid w:val="00782C67"/>
    <w:rsid w:val="00D93813"/>
    <w:rsid w:val="00F46BD6"/>
    <w:rsid w:val="048B1338"/>
    <w:rsid w:val="05337BF5"/>
    <w:rsid w:val="05447470"/>
    <w:rsid w:val="0911242E"/>
    <w:rsid w:val="0D431A58"/>
    <w:rsid w:val="11FF6DA1"/>
    <w:rsid w:val="1349392B"/>
    <w:rsid w:val="136A226B"/>
    <w:rsid w:val="16D93CC9"/>
    <w:rsid w:val="19E552FC"/>
    <w:rsid w:val="1AE66D66"/>
    <w:rsid w:val="22AF056F"/>
    <w:rsid w:val="2E841CCE"/>
    <w:rsid w:val="31F160A6"/>
    <w:rsid w:val="369E540A"/>
    <w:rsid w:val="47F63C9C"/>
    <w:rsid w:val="482057A4"/>
    <w:rsid w:val="4EF8534F"/>
    <w:rsid w:val="5487591D"/>
    <w:rsid w:val="589A0EAD"/>
    <w:rsid w:val="58D9397D"/>
    <w:rsid w:val="63DF0B08"/>
    <w:rsid w:val="64E40239"/>
    <w:rsid w:val="673259CB"/>
    <w:rsid w:val="698D0F89"/>
    <w:rsid w:val="6D12171A"/>
    <w:rsid w:val="6D141ECF"/>
    <w:rsid w:val="701614C8"/>
    <w:rsid w:val="7DB82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9"/>
    <w:pPr>
      <w:keepNext/>
      <w:keepLines/>
      <w:spacing w:before="240" w:after="240"/>
      <w:outlineLvl w:val="0"/>
    </w:pPr>
    <w:rPr>
      <w:b/>
      <w:kern w:val="44"/>
      <w:sz w:val="32"/>
    </w:rPr>
  </w:style>
  <w:style w:type="paragraph" w:styleId="5">
    <w:name w:val="heading 2"/>
    <w:basedOn w:val="1"/>
    <w:next w:val="1"/>
    <w:qFormat/>
    <w:uiPriority w:val="0"/>
    <w:pPr>
      <w:keepNext/>
      <w:keepLines/>
      <w:spacing w:before="260" w:after="260" w:line="413" w:lineRule="auto"/>
      <w:outlineLvl w:val="1"/>
    </w:pPr>
    <w:rPr>
      <w:rFonts w:ascii="Arial" w:hAnsi="Arial" w:eastAsia="黑体"/>
      <w:b/>
      <w:kern w:val="0"/>
      <w:sz w:val="30"/>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spacing w:after="120" w:line="240" w:lineRule="auto"/>
      <w:ind w:left="420" w:leftChars="200" w:firstLine="420"/>
    </w:pPr>
    <w:rPr>
      <w:sz w:val="21"/>
    </w:rPr>
  </w:style>
  <w:style w:type="paragraph" w:styleId="3">
    <w:name w:val="Body Text Indent"/>
    <w:basedOn w:val="1"/>
    <w:unhideWhenUsed/>
    <w:qFormat/>
    <w:uiPriority w:val="99"/>
    <w:pPr>
      <w:autoSpaceDE w:val="0"/>
      <w:autoSpaceDN w:val="0"/>
      <w:adjustRightInd w:val="0"/>
      <w:spacing w:line="500" w:lineRule="exact"/>
      <w:ind w:firstLine="480" w:firstLineChars="200"/>
    </w:pPr>
    <w:rPr>
      <w:rFonts w:hint="eastAsia" w:ascii="宋体" w:hAnsi="宋体"/>
      <w:color w:val="0000FF"/>
      <w:sz w:val="24"/>
      <w:szCs w:val="24"/>
      <w:lang w:val="zh-CN"/>
    </w:rPr>
  </w:style>
  <w:style w:type="paragraph" w:styleId="6">
    <w:name w:val="Plain Text"/>
    <w:basedOn w:val="1"/>
    <w:qFormat/>
    <w:uiPriority w:val="0"/>
    <w:rPr>
      <w:rFonts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unhideWhenUsed/>
    <w:qFormat/>
    <w:uiPriority w:val="39"/>
  </w:style>
  <w:style w:type="table" w:styleId="11">
    <w:name w:val="Table Grid"/>
    <w:basedOn w:val="10"/>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列出段落1"/>
    <w:basedOn w:val="1"/>
    <w:unhideWhenUsed/>
    <w:qFormat/>
    <w:uiPriority w:val="34"/>
    <w:pPr>
      <w:ind w:firstLine="420" w:firstLineChars="200"/>
    </w:pPr>
    <w:rPr>
      <w:rFonts w:hint="eastAsi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4279</Words>
  <Characters>4297</Characters>
  <Lines>24</Lines>
  <Paragraphs>6</Paragraphs>
  <TotalTime>1</TotalTime>
  <ScaleCrop>false</ScaleCrop>
  <LinksUpToDate>false</LinksUpToDate>
  <CharactersWithSpaces>4299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2020-10-25T15:52:00Z</dcterms:created>
  <dc:creator>笑嘻嘻</dc:creator>
  <cp:lastModifiedBy>枫丹白露</cp:lastModifiedBy>
  <cp:lastPrinted>2020-12-18T10:50:00Z</cp:lastPrinted>
  <dcterms:modified xsi:type="dcterms:W3CDTF">2023-10-08T00:47:40Z</dcterms:modified>
  <dc:title>西安输油气分公司</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F38CD76BA9CF4B70BA05D2B9760A8EF6_13</vt:lpwstr>
  </property>
</Properties>
</file>