
<file path=[Content_Types].xml><?xml version="1.0" encoding="utf-8"?>
<Types xmlns="http://schemas.openxmlformats.org/package/2006/content-types">
  <Default Extension="bin" ContentType="application/vnd.openxmlformats-officedocument.oleObject"/>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6.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842B765" w14:textId="77777777" w:rsidR="004939FD" w:rsidRPr="00FA47CB" w:rsidRDefault="004939FD" w:rsidP="004939FD">
      <w:pPr>
        <w:ind w:firstLine="883"/>
        <w:jc w:val="center"/>
        <w:rPr>
          <w:b/>
          <w:bCs/>
          <w:color w:val="000000" w:themeColor="text1"/>
          <w:sz w:val="44"/>
          <w:szCs w:val="44"/>
        </w:rPr>
      </w:pPr>
    </w:p>
    <w:p w14:paraId="32829A60" w14:textId="77777777" w:rsidR="004939FD" w:rsidRPr="00FA47CB" w:rsidRDefault="004939FD" w:rsidP="004939FD">
      <w:pPr>
        <w:ind w:firstLine="883"/>
        <w:jc w:val="center"/>
        <w:rPr>
          <w:b/>
          <w:bCs/>
          <w:color w:val="000000" w:themeColor="text1"/>
          <w:sz w:val="44"/>
          <w:szCs w:val="44"/>
        </w:rPr>
      </w:pPr>
    </w:p>
    <w:p w14:paraId="576911F1" w14:textId="77777777" w:rsidR="004939FD" w:rsidRPr="00FA47CB" w:rsidRDefault="004939FD" w:rsidP="004939FD">
      <w:pPr>
        <w:spacing w:line="480" w:lineRule="auto"/>
        <w:ind w:firstLineChars="0" w:firstLine="0"/>
        <w:jc w:val="center"/>
        <w:rPr>
          <w:b/>
          <w:bCs/>
          <w:color w:val="000000" w:themeColor="text1"/>
          <w:sz w:val="44"/>
          <w:szCs w:val="44"/>
          <w:lang w:eastAsia="zh-CN"/>
        </w:rPr>
      </w:pPr>
      <w:r w:rsidRPr="00FA47CB">
        <w:rPr>
          <w:b/>
          <w:bCs/>
          <w:color w:val="000000" w:themeColor="text1"/>
          <w:sz w:val="44"/>
          <w:szCs w:val="44"/>
          <w:lang w:eastAsia="zh-CN"/>
        </w:rPr>
        <w:t>中国石化销售股份有限公司陕西咸阳石油</w:t>
      </w:r>
    </w:p>
    <w:p w14:paraId="74E225CF" w14:textId="77777777" w:rsidR="004939FD" w:rsidRPr="00FA47CB" w:rsidRDefault="004939FD" w:rsidP="004939FD">
      <w:pPr>
        <w:spacing w:line="480" w:lineRule="auto"/>
        <w:ind w:firstLineChars="0" w:firstLine="0"/>
        <w:jc w:val="center"/>
        <w:rPr>
          <w:b/>
          <w:bCs/>
          <w:color w:val="000000" w:themeColor="text1"/>
          <w:sz w:val="44"/>
          <w:szCs w:val="44"/>
          <w:lang w:eastAsia="zh-CN"/>
        </w:rPr>
      </w:pPr>
      <w:r w:rsidRPr="00FA47CB">
        <w:rPr>
          <w:b/>
          <w:bCs/>
          <w:color w:val="000000" w:themeColor="text1"/>
          <w:sz w:val="44"/>
          <w:szCs w:val="44"/>
          <w:lang w:eastAsia="zh-CN"/>
        </w:rPr>
        <w:t>分公司</w:t>
      </w:r>
      <w:r w:rsidR="005068E6" w:rsidRPr="00FA47CB">
        <w:rPr>
          <w:rFonts w:hint="eastAsia"/>
          <w:b/>
          <w:bCs/>
          <w:color w:val="000000" w:themeColor="text1"/>
          <w:sz w:val="44"/>
          <w:szCs w:val="44"/>
          <w:lang w:eastAsia="zh-CN"/>
        </w:rPr>
        <w:t>泾阳玉林加油站</w:t>
      </w:r>
    </w:p>
    <w:p w14:paraId="22D17F8B" w14:textId="77777777" w:rsidR="004939FD" w:rsidRPr="00FA47CB" w:rsidRDefault="004939FD" w:rsidP="004939FD">
      <w:pPr>
        <w:spacing w:line="480" w:lineRule="auto"/>
        <w:ind w:firstLineChars="0" w:firstLine="0"/>
        <w:jc w:val="center"/>
        <w:rPr>
          <w:b/>
          <w:bCs/>
          <w:color w:val="000000" w:themeColor="text1"/>
          <w:sz w:val="44"/>
          <w:szCs w:val="44"/>
          <w:lang w:eastAsia="zh-CN"/>
        </w:rPr>
      </w:pPr>
      <w:r w:rsidRPr="00FA47CB">
        <w:rPr>
          <w:b/>
          <w:bCs/>
          <w:color w:val="000000" w:themeColor="text1"/>
          <w:sz w:val="44"/>
          <w:szCs w:val="44"/>
          <w:lang w:eastAsia="zh-CN"/>
        </w:rPr>
        <w:t>突发环境事件风险评估</w:t>
      </w:r>
      <w:r w:rsidRPr="00FA47CB">
        <w:rPr>
          <w:rFonts w:hint="eastAsia"/>
          <w:b/>
          <w:bCs/>
          <w:color w:val="000000" w:themeColor="text1"/>
          <w:sz w:val="44"/>
          <w:szCs w:val="44"/>
          <w:lang w:eastAsia="zh-CN"/>
        </w:rPr>
        <w:t>报告</w:t>
      </w:r>
    </w:p>
    <w:p w14:paraId="5A16CF63" w14:textId="77777777" w:rsidR="004939FD" w:rsidRPr="00FA47CB" w:rsidRDefault="004939FD" w:rsidP="004939FD">
      <w:pPr>
        <w:ind w:firstLine="883"/>
        <w:jc w:val="center"/>
        <w:rPr>
          <w:b/>
          <w:bCs/>
          <w:color w:val="000000" w:themeColor="text1"/>
          <w:sz w:val="44"/>
          <w:szCs w:val="44"/>
          <w:lang w:eastAsia="zh-CN"/>
        </w:rPr>
      </w:pPr>
    </w:p>
    <w:p w14:paraId="381EE547" w14:textId="77777777" w:rsidR="004939FD" w:rsidRPr="00FA47CB" w:rsidRDefault="004939FD" w:rsidP="004939FD">
      <w:pPr>
        <w:ind w:firstLine="883"/>
        <w:jc w:val="center"/>
        <w:rPr>
          <w:b/>
          <w:bCs/>
          <w:color w:val="000000" w:themeColor="text1"/>
          <w:sz w:val="44"/>
          <w:szCs w:val="44"/>
          <w:lang w:eastAsia="zh-CN"/>
        </w:rPr>
      </w:pPr>
    </w:p>
    <w:p w14:paraId="144EA63E" w14:textId="77777777" w:rsidR="004939FD" w:rsidRPr="00FA47CB" w:rsidRDefault="004939FD" w:rsidP="004939FD">
      <w:pPr>
        <w:ind w:firstLine="883"/>
        <w:jc w:val="center"/>
        <w:rPr>
          <w:b/>
          <w:bCs/>
          <w:color w:val="000000" w:themeColor="text1"/>
          <w:sz w:val="44"/>
          <w:szCs w:val="44"/>
          <w:lang w:eastAsia="zh-CN"/>
        </w:rPr>
      </w:pPr>
    </w:p>
    <w:p w14:paraId="284C5D02" w14:textId="77777777" w:rsidR="004939FD" w:rsidRPr="00FA47CB" w:rsidRDefault="004939FD" w:rsidP="004939FD">
      <w:pPr>
        <w:tabs>
          <w:tab w:val="left" w:pos="7860"/>
        </w:tabs>
        <w:ind w:firstLine="883"/>
        <w:jc w:val="left"/>
        <w:rPr>
          <w:b/>
          <w:bCs/>
          <w:color w:val="000000" w:themeColor="text1"/>
          <w:sz w:val="44"/>
          <w:szCs w:val="44"/>
          <w:lang w:eastAsia="zh-CN"/>
        </w:rPr>
      </w:pPr>
      <w:r w:rsidRPr="00FA47CB">
        <w:rPr>
          <w:b/>
          <w:bCs/>
          <w:color w:val="000000" w:themeColor="text1"/>
          <w:sz w:val="44"/>
          <w:szCs w:val="44"/>
          <w:lang w:eastAsia="zh-CN"/>
        </w:rPr>
        <w:tab/>
      </w:r>
    </w:p>
    <w:p w14:paraId="1498F051" w14:textId="77777777" w:rsidR="004939FD" w:rsidRPr="00FA47CB" w:rsidRDefault="004939FD" w:rsidP="004939FD">
      <w:pPr>
        <w:ind w:firstLine="883"/>
        <w:jc w:val="center"/>
        <w:rPr>
          <w:b/>
          <w:bCs/>
          <w:color w:val="000000" w:themeColor="text1"/>
          <w:sz w:val="44"/>
          <w:szCs w:val="44"/>
          <w:lang w:eastAsia="zh-CN"/>
        </w:rPr>
      </w:pPr>
    </w:p>
    <w:p w14:paraId="4A481E0E" w14:textId="77777777" w:rsidR="004939FD" w:rsidRPr="00FA47CB" w:rsidRDefault="004939FD" w:rsidP="004939FD">
      <w:pPr>
        <w:ind w:firstLine="883"/>
        <w:jc w:val="center"/>
        <w:rPr>
          <w:b/>
          <w:bCs/>
          <w:color w:val="000000" w:themeColor="text1"/>
          <w:sz w:val="44"/>
          <w:szCs w:val="44"/>
          <w:lang w:eastAsia="zh-CN"/>
        </w:rPr>
      </w:pPr>
    </w:p>
    <w:p w14:paraId="4BB5D5A1" w14:textId="77777777" w:rsidR="004939FD" w:rsidRPr="00FA47CB" w:rsidRDefault="004939FD" w:rsidP="004939FD">
      <w:pPr>
        <w:ind w:firstLine="883"/>
        <w:rPr>
          <w:b/>
          <w:bCs/>
          <w:color w:val="000000" w:themeColor="text1"/>
          <w:sz w:val="44"/>
          <w:szCs w:val="44"/>
          <w:lang w:eastAsia="zh-CN"/>
        </w:rPr>
      </w:pPr>
    </w:p>
    <w:p w14:paraId="19D15376" w14:textId="77777777" w:rsidR="004939FD" w:rsidRPr="00FA47CB" w:rsidRDefault="004939FD" w:rsidP="004939FD">
      <w:pPr>
        <w:ind w:firstLineChars="0" w:firstLine="0"/>
        <w:jc w:val="center"/>
        <w:rPr>
          <w:b/>
          <w:bCs/>
          <w:color w:val="000000" w:themeColor="text1"/>
          <w:sz w:val="32"/>
          <w:szCs w:val="32"/>
          <w:lang w:eastAsia="zh-CN"/>
        </w:rPr>
      </w:pPr>
      <w:r w:rsidRPr="00FA47CB">
        <w:rPr>
          <w:b/>
          <w:bCs/>
          <w:color w:val="000000" w:themeColor="text1"/>
          <w:sz w:val="32"/>
          <w:szCs w:val="32"/>
          <w:lang w:eastAsia="zh-CN"/>
        </w:rPr>
        <w:t>中国石化销售股份有限公司陕西咸阳石油分公司</w:t>
      </w:r>
    </w:p>
    <w:p w14:paraId="0E7BA4C5" w14:textId="77777777" w:rsidR="004939FD" w:rsidRPr="00FA47CB" w:rsidRDefault="004939FD" w:rsidP="004939FD">
      <w:pPr>
        <w:ind w:firstLineChars="0" w:firstLine="0"/>
        <w:jc w:val="center"/>
        <w:rPr>
          <w:b/>
          <w:bCs/>
          <w:color w:val="000000" w:themeColor="text1"/>
          <w:sz w:val="32"/>
          <w:szCs w:val="32"/>
          <w:lang w:eastAsia="zh-CN"/>
        </w:rPr>
        <w:sectPr w:rsidR="004939FD" w:rsidRPr="00FA47CB" w:rsidSect="00FB643D">
          <w:headerReference w:type="even" r:id="rId7"/>
          <w:headerReference w:type="default" r:id="rId8"/>
          <w:footerReference w:type="even" r:id="rId9"/>
          <w:footerReference w:type="default" r:id="rId10"/>
          <w:headerReference w:type="first" r:id="rId11"/>
          <w:footerReference w:type="first" r:id="rId12"/>
          <w:pgSz w:w="11900" w:h="16840"/>
          <w:pgMar w:top="1440" w:right="1440" w:bottom="1440" w:left="1440" w:header="850" w:footer="850" w:gutter="0"/>
          <w:cols w:space="720"/>
          <w:noEndnote/>
          <w:titlePg/>
          <w:docGrid w:linePitch="381"/>
        </w:sectPr>
      </w:pPr>
      <w:r w:rsidRPr="00FA47CB">
        <w:rPr>
          <w:b/>
          <w:bCs/>
          <w:color w:val="000000" w:themeColor="text1"/>
          <w:sz w:val="32"/>
          <w:szCs w:val="32"/>
          <w:lang w:eastAsia="zh-CN"/>
        </w:rPr>
        <w:t>2023</w:t>
      </w:r>
      <w:r w:rsidRPr="00FA47CB">
        <w:rPr>
          <w:b/>
          <w:bCs/>
          <w:color w:val="000000" w:themeColor="text1"/>
          <w:sz w:val="32"/>
          <w:szCs w:val="32"/>
          <w:lang w:eastAsia="zh-CN"/>
        </w:rPr>
        <w:t>年</w:t>
      </w:r>
      <w:r w:rsidR="00FA47CB">
        <w:rPr>
          <w:rFonts w:hint="eastAsia"/>
          <w:b/>
          <w:bCs/>
          <w:color w:val="000000" w:themeColor="text1"/>
          <w:sz w:val="32"/>
          <w:szCs w:val="32"/>
          <w:lang w:eastAsia="zh-CN"/>
        </w:rPr>
        <w:t>1</w:t>
      </w:r>
      <w:r w:rsidR="00FA47CB">
        <w:rPr>
          <w:b/>
          <w:bCs/>
          <w:color w:val="000000" w:themeColor="text1"/>
          <w:sz w:val="32"/>
          <w:szCs w:val="32"/>
          <w:lang w:eastAsia="zh-CN"/>
        </w:rPr>
        <w:t>0</w:t>
      </w:r>
      <w:r w:rsidRPr="00FA47CB">
        <w:rPr>
          <w:b/>
          <w:bCs/>
          <w:color w:val="000000" w:themeColor="text1"/>
          <w:sz w:val="32"/>
          <w:szCs w:val="32"/>
          <w:lang w:eastAsia="zh-CN"/>
        </w:rPr>
        <w:t>月</w:t>
      </w:r>
    </w:p>
    <w:p w14:paraId="386CD74F" w14:textId="77777777" w:rsidR="005906D8" w:rsidRPr="00FA47CB" w:rsidRDefault="004939FD" w:rsidP="009B7D8D">
      <w:pPr>
        <w:pStyle w:val="a8"/>
        <w:ind w:firstLineChars="0" w:firstLine="0"/>
        <w:jc w:val="center"/>
        <w:rPr>
          <w:noProof/>
          <w:color w:val="000000" w:themeColor="text1"/>
          <w:lang w:eastAsia="zh-CN"/>
        </w:rPr>
      </w:pPr>
      <w:bookmarkStart w:id="0" w:name="_Toc143173168"/>
      <w:r w:rsidRPr="00FA47CB">
        <w:rPr>
          <w:color w:val="000000" w:themeColor="text1"/>
          <w:lang w:eastAsia="zh-CN"/>
        </w:rPr>
        <w:lastRenderedPageBreak/>
        <w:t>目录</w:t>
      </w:r>
      <w:bookmarkEnd w:id="0"/>
      <w:r w:rsidR="005906D8" w:rsidRPr="00FA47CB">
        <w:rPr>
          <w:color w:val="000000" w:themeColor="text1"/>
          <w:lang w:eastAsia="zh-CN"/>
        </w:rPr>
        <w:fldChar w:fldCharType="begin"/>
      </w:r>
      <w:r w:rsidR="005906D8" w:rsidRPr="00FA47CB">
        <w:rPr>
          <w:color w:val="000000" w:themeColor="text1"/>
          <w:lang w:eastAsia="zh-CN"/>
        </w:rPr>
        <w:instrText xml:space="preserve"> </w:instrText>
      </w:r>
      <w:r w:rsidR="005906D8" w:rsidRPr="00FA47CB">
        <w:rPr>
          <w:rFonts w:hint="eastAsia"/>
          <w:color w:val="000000" w:themeColor="text1"/>
          <w:lang w:eastAsia="zh-CN"/>
        </w:rPr>
        <w:instrText>TOC \o "1-2" \h \z \u</w:instrText>
      </w:r>
      <w:r w:rsidR="005906D8" w:rsidRPr="00FA47CB">
        <w:rPr>
          <w:color w:val="000000" w:themeColor="text1"/>
          <w:lang w:eastAsia="zh-CN"/>
        </w:rPr>
        <w:instrText xml:space="preserve"> </w:instrText>
      </w:r>
      <w:r w:rsidR="005906D8" w:rsidRPr="00FA47CB">
        <w:rPr>
          <w:color w:val="000000" w:themeColor="text1"/>
          <w:lang w:eastAsia="zh-CN"/>
        </w:rPr>
        <w:fldChar w:fldCharType="separate"/>
      </w:r>
    </w:p>
    <w:p w14:paraId="428CBEF3" w14:textId="51BCBC5C" w:rsidR="005906D8" w:rsidRPr="00FA47CB" w:rsidRDefault="002A3F2B"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69" w:history="1">
        <w:r w:rsidR="005906D8" w:rsidRPr="00FA47CB">
          <w:rPr>
            <w:rStyle w:val="a9"/>
            <w:rFonts w:ascii="Times New Roman" w:eastAsia="仿宋"/>
            <w:noProof/>
            <w:color w:val="000000" w:themeColor="text1"/>
            <w:sz w:val="24"/>
            <w:szCs w:val="24"/>
            <w:lang w:eastAsia="zh-CN"/>
          </w:rPr>
          <w:t xml:space="preserve">1 </w:t>
        </w:r>
        <w:r w:rsidR="005906D8" w:rsidRPr="00FA47CB">
          <w:rPr>
            <w:rStyle w:val="a9"/>
            <w:rFonts w:ascii="Times New Roman" w:eastAsia="仿宋"/>
            <w:noProof/>
            <w:color w:val="000000" w:themeColor="text1"/>
            <w:sz w:val="24"/>
            <w:szCs w:val="24"/>
            <w:lang w:eastAsia="zh-CN"/>
          </w:rPr>
          <w:t>前言</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_Toc143173169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1</w:t>
        </w:r>
        <w:r w:rsidR="005906D8" w:rsidRPr="00FA47CB">
          <w:rPr>
            <w:rFonts w:ascii="Times New Roman" w:eastAsia="仿宋"/>
            <w:noProof/>
            <w:webHidden/>
            <w:color w:val="000000" w:themeColor="text1"/>
            <w:sz w:val="24"/>
            <w:szCs w:val="24"/>
          </w:rPr>
          <w:fldChar w:fldCharType="end"/>
        </w:r>
      </w:hyperlink>
    </w:p>
    <w:p w14:paraId="2C865488" w14:textId="699047AD" w:rsidR="005906D8" w:rsidRPr="00FA47CB" w:rsidRDefault="002A3F2B"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70" w:history="1">
        <w:r w:rsidR="005906D8" w:rsidRPr="00FA47CB">
          <w:rPr>
            <w:rStyle w:val="a9"/>
            <w:rFonts w:ascii="Times New Roman" w:eastAsia="仿宋"/>
            <w:noProof/>
            <w:color w:val="000000" w:themeColor="text1"/>
            <w:sz w:val="24"/>
            <w:szCs w:val="24"/>
            <w:lang w:eastAsia="zh-CN"/>
          </w:rPr>
          <w:t xml:space="preserve">2 </w:t>
        </w:r>
        <w:r w:rsidR="005906D8" w:rsidRPr="00FA47CB">
          <w:rPr>
            <w:rStyle w:val="a9"/>
            <w:rFonts w:ascii="Times New Roman" w:eastAsia="仿宋"/>
            <w:noProof/>
            <w:color w:val="000000" w:themeColor="text1"/>
            <w:sz w:val="24"/>
            <w:szCs w:val="24"/>
            <w:lang w:eastAsia="zh-CN"/>
          </w:rPr>
          <w:t>总则</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_Toc143173170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3</w:t>
        </w:r>
        <w:r w:rsidR="005906D8" w:rsidRPr="00FA47CB">
          <w:rPr>
            <w:rFonts w:ascii="Times New Roman" w:eastAsia="仿宋"/>
            <w:noProof/>
            <w:webHidden/>
            <w:color w:val="000000" w:themeColor="text1"/>
            <w:sz w:val="24"/>
            <w:szCs w:val="24"/>
          </w:rPr>
          <w:fldChar w:fldCharType="end"/>
        </w:r>
      </w:hyperlink>
    </w:p>
    <w:p w14:paraId="3865C098" w14:textId="1CD4B643"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1" w:history="1">
        <w:r w:rsidR="005906D8" w:rsidRPr="00FA47CB">
          <w:rPr>
            <w:rStyle w:val="a9"/>
            <w:rFonts w:ascii="Times New Roman" w:eastAsia="仿宋"/>
            <w:noProof/>
            <w:color w:val="000000" w:themeColor="text1"/>
            <w:sz w:val="24"/>
            <w:szCs w:val="24"/>
            <w:lang w:eastAsia="zh-CN"/>
          </w:rPr>
          <w:t xml:space="preserve">2.1 </w:t>
        </w:r>
        <w:r w:rsidR="005906D8" w:rsidRPr="00FA47CB">
          <w:rPr>
            <w:rStyle w:val="a9"/>
            <w:rFonts w:ascii="Times New Roman" w:eastAsia="仿宋"/>
            <w:noProof/>
            <w:color w:val="000000" w:themeColor="text1"/>
            <w:sz w:val="24"/>
            <w:szCs w:val="24"/>
            <w:lang w:eastAsia="zh-CN"/>
          </w:rPr>
          <w:t>风险评估编制原则</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_Toc143173171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3</w:t>
        </w:r>
        <w:r w:rsidR="005906D8" w:rsidRPr="00FA47CB">
          <w:rPr>
            <w:rFonts w:ascii="Times New Roman" w:eastAsia="仿宋"/>
            <w:noProof/>
            <w:webHidden/>
            <w:color w:val="000000" w:themeColor="text1"/>
            <w:sz w:val="24"/>
            <w:szCs w:val="24"/>
          </w:rPr>
          <w:fldChar w:fldCharType="end"/>
        </w:r>
      </w:hyperlink>
    </w:p>
    <w:p w14:paraId="329A633B" w14:textId="4C95534D"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2" w:history="1">
        <w:r w:rsidR="005906D8" w:rsidRPr="00FA47CB">
          <w:rPr>
            <w:rStyle w:val="a9"/>
            <w:rFonts w:ascii="Times New Roman" w:eastAsia="仿宋"/>
            <w:noProof/>
            <w:color w:val="000000" w:themeColor="text1"/>
            <w:sz w:val="24"/>
            <w:szCs w:val="24"/>
            <w:lang w:eastAsia="zh-CN"/>
          </w:rPr>
          <w:t xml:space="preserve">2.2 </w:t>
        </w:r>
        <w:r w:rsidR="005906D8" w:rsidRPr="00FA47CB">
          <w:rPr>
            <w:rStyle w:val="a9"/>
            <w:rFonts w:ascii="Times New Roman" w:eastAsia="仿宋"/>
            <w:noProof/>
            <w:color w:val="000000" w:themeColor="text1"/>
            <w:sz w:val="24"/>
            <w:szCs w:val="24"/>
            <w:lang w:eastAsia="zh-CN"/>
          </w:rPr>
          <w:t>风险评估编制依据</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_Toc143173172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3</w:t>
        </w:r>
        <w:r w:rsidR="005906D8" w:rsidRPr="00FA47CB">
          <w:rPr>
            <w:rFonts w:ascii="Times New Roman" w:eastAsia="仿宋"/>
            <w:noProof/>
            <w:webHidden/>
            <w:color w:val="000000" w:themeColor="text1"/>
            <w:sz w:val="24"/>
            <w:szCs w:val="24"/>
          </w:rPr>
          <w:fldChar w:fldCharType="end"/>
        </w:r>
      </w:hyperlink>
    </w:p>
    <w:p w14:paraId="67DDAA5E" w14:textId="5E339FC0" w:rsidR="005906D8" w:rsidRPr="00FA47CB" w:rsidRDefault="002A3F2B"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73" w:history="1">
        <w:r w:rsidR="005906D8" w:rsidRPr="00FA47CB">
          <w:rPr>
            <w:rStyle w:val="a9"/>
            <w:rFonts w:ascii="Times New Roman" w:eastAsia="仿宋"/>
            <w:noProof/>
            <w:color w:val="000000" w:themeColor="text1"/>
            <w:sz w:val="24"/>
            <w:szCs w:val="24"/>
            <w:lang w:eastAsia="zh-CN"/>
          </w:rPr>
          <w:t xml:space="preserve">3 </w:t>
        </w:r>
        <w:r w:rsidR="005906D8" w:rsidRPr="00FA47CB">
          <w:rPr>
            <w:rStyle w:val="a9"/>
            <w:rFonts w:ascii="Times New Roman" w:eastAsia="仿宋"/>
            <w:noProof/>
            <w:color w:val="000000" w:themeColor="text1"/>
            <w:sz w:val="24"/>
            <w:szCs w:val="24"/>
            <w:lang w:eastAsia="zh-CN"/>
          </w:rPr>
          <w:t>环境风险识别</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_Toc143173173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6</w:t>
        </w:r>
        <w:r w:rsidR="005906D8" w:rsidRPr="00FA47CB">
          <w:rPr>
            <w:rFonts w:ascii="Times New Roman" w:eastAsia="仿宋"/>
            <w:noProof/>
            <w:webHidden/>
            <w:color w:val="000000" w:themeColor="text1"/>
            <w:sz w:val="24"/>
            <w:szCs w:val="24"/>
          </w:rPr>
          <w:fldChar w:fldCharType="end"/>
        </w:r>
      </w:hyperlink>
    </w:p>
    <w:p w14:paraId="3DDDD37B" w14:textId="5D2E30DA"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4" w:history="1">
        <w:r w:rsidR="005906D8" w:rsidRPr="00FA47CB">
          <w:rPr>
            <w:rStyle w:val="a9"/>
            <w:rFonts w:ascii="Times New Roman" w:eastAsia="仿宋"/>
            <w:noProof/>
            <w:color w:val="000000" w:themeColor="text1"/>
            <w:sz w:val="24"/>
            <w:szCs w:val="24"/>
            <w:lang w:eastAsia="zh-CN"/>
          </w:rPr>
          <w:t xml:space="preserve">3.1 </w:t>
        </w:r>
        <w:r w:rsidR="005906D8" w:rsidRPr="00FA47CB">
          <w:rPr>
            <w:rStyle w:val="a9"/>
            <w:rFonts w:ascii="Times New Roman" w:eastAsia="仿宋"/>
            <w:noProof/>
            <w:color w:val="000000" w:themeColor="text1"/>
            <w:sz w:val="24"/>
            <w:szCs w:val="24"/>
            <w:lang w:eastAsia="zh-CN"/>
          </w:rPr>
          <w:t>加油站基本情况</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_Toc143173174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6</w:t>
        </w:r>
        <w:r w:rsidR="005906D8" w:rsidRPr="00FA47CB">
          <w:rPr>
            <w:rFonts w:ascii="Times New Roman" w:eastAsia="仿宋"/>
            <w:noProof/>
            <w:webHidden/>
            <w:color w:val="000000" w:themeColor="text1"/>
            <w:sz w:val="24"/>
            <w:szCs w:val="24"/>
          </w:rPr>
          <w:fldChar w:fldCharType="end"/>
        </w:r>
      </w:hyperlink>
    </w:p>
    <w:p w14:paraId="0206EEC7" w14:textId="4F092BF1"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5" w:history="1">
        <w:r w:rsidR="005906D8" w:rsidRPr="00FA47CB">
          <w:rPr>
            <w:rStyle w:val="a9"/>
            <w:rFonts w:ascii="Times New Roman" w:eastAsia="仿宋"/>
            <w:noProof/>
            <w:color w:val="000000" w:themeColor="text1"/>
            <w:sz w:val="24"/>
            <w:szCs w:val="24"/>
            <w:lang w:eastAsia="zh-CN"/>
          </w:rPr>
          <w:t xml:space="preserve">3.2 </w:t>
        </w:r>
        <w:r w:rsidR="005906D8" w:rsidRPr="00FA47CB">
          <w:rPr>
            <w:rStyle w:val="a9"/>
            <w:rFonts w:ascii="Times New Roman" w:eastAsia="仿宋"/>
            <w:noProof/>
            <w:color w:val="000000" w:themeColor="text1"/>
            <w:sz w:val="24"/>
            <w:szCs w:val="24"/>
            <w:lang w:eastAsia="zh-CN"/>
          </w:rPr>
          <w:t>企业周边环境风险受体情况</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_Toc143173175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7</w:t>
        </w:r>
        <w:r w:rsidR="005906D8" w:rsidRPr="00FA47CB">
          <w:rPr>
            <w:rFonts w:ascii="Times New Roman" w:eastAsia="仿宋"/>
            <w:noProof/>
            <w:webHidden/>
            <w:color w:val="000000" w:themeColor="text1"/>
            <w:sz w:val="24"/>
            <w:szCs w:val="24"/>
          </w:rPr>
          <w:fldChar w:fldCharType="end"/>
        </w:r>
      </w:hyperlink>
    </w:p>
    <w:p w14:paraId="5F02FAA5" w14:textId="28700CC7"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6" w:history="1">
        <w:r w:rsidR="005906D8" w:rsidRPr="00FA47CB">
          <w:rPr>
            <w:rStyle w:val="a9"/>
            <w:rFonts w:ascii="Times New Roman" w:eastAsia="仿宋"/>
            <w:noProof/>
            <w:color w:val="000000" w:themeColor="text1"/>
            <w:sz w:val="24"/>
            <w:szCs w:val="24"/>
            <w:lang w:eastAsia="zh-CN"/>
          </w:rPr>
          <w:t xml:space="preserve">3.3 </w:t>
        </w:r>
        <w:r w:rsidR="005906D8" w:rsidRPr="00FA47CB">
          <w:rPr>
            <w:rStyle w:val="a9"/>
            <w:rFonts w:ascii="Times New Roman" w:eastAsia="仿宋"/>
            <w:noProof/>
            <w:color w:val="000000" w:themeColor="text1"/>
            <w:sz w:val="24"/>
            <w:szCs w:val="24"/>
          </w:rPr>
          <w:t>涉及环境风险物质情况</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_Toc143173176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9</w:t>
        </w:r>
        <w:r w:rsidR="005906D8" w:rsidRPr="00FA47CB">
          <w:rPr>
            <w:rFonts w:ascii="Times New Roman" w:eastAsia="仿宋"/>
            <w:noProof/>
            <w:webHidden/>
            <w:color w:val="000000" w:themeColor="text1"/>
            <w:sz w:val="24"/>
            <w:szCs w:val="24"/>
          </w:rPr>
          <w:fldChar w:fldCharType="end"/>
        </w:r>
      </w:hyperlink>
    </w:p>
    <w:p w14:paraId="1056682F" w14:textId="39D36A56"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7" w:history="1">
        <w:r w:rsidR="005906D8" w:rsidRPr="00FA47CB">
          <w:rPr>
            <w:rStyle w:val="a9"/>
            <w:rFonts w:ascii="Times New Roman" w:eastAsia="仿宋"/>
            <w:noProof/>
            <w:color w:val="000000" w:themeColor="text1"/>
            <w:sz w:val="24"/>
            <w:szCs w:val="24"/>
            <w:lang w:eastAsia="zh-CN"/>
          </w:rPr>
          <w:t xml:space="preserve">3.4 </w:t>
        </w:r>
        <w:r w:rsidR="005906D8" w:rsidRPr="00FA47CB">
          <w:rPr>
            <w:rStyle w:val="a9"/>
            <w:rFonts w:ascii="Times New Roman" w:eastAsia="仿宋"/>
            <w:noProof/>
            <w:color w:val="000000" w:themeColor="text1"/>
            <w:sz w:val="24"/>
            <w:szCs w:val="24"/>
            <w:lang w:eastAsia="zh-CN"/>
          </w:rPr>
          <w:t>生产工艺</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_Toc143173177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13</w:t>
        </w:r>
        <w:r w:rsidR="005906D8" w:rsidRPr="00FA47CB">
          <w:rPr>
            <w:rFonts w:ascii="Times New Roman" w:eastAsia="仿宋"/>
            <w:noProof/>
            <w:webHidden/>
            <w:color w:val="000000" w:themeColor="text1"/>
            <w:sz w:val="24"/>
            <w:szCs w:val="24"/>
          </w:rPr>
          <w:fldChar w:fldCharType="end"/>
        </w:r>
      </w:hyperlink>
    </w:p>
    <w:p w14:paraId="5DE78E31" w14:textId="58CBCDE2"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8" w:history="1">
        <w:r w:rsidR="005906D8" w:rsidRPr="00FA47CB">
          <w:rPr>
            <w:rStyle w:val="a9"/>
            <w:rFonts w:ascii="Times New Roman" w:eastAsia="仿宋"/>
            <w:noProof/>
            <w:snapToGrid w:val="0"/>
            <w:color w:val="000000" w:themeColor="text1"/>
            <w:sz w:val="24"/>
            <w:szCs w:val="24"/>
            <w:lang w:eastAsia="zh-CN"/>
          </w:rPr>
          <w:t xml:space="preserve">3.5 </w:t>
        </w:r>
        <w:r w:rsidR="005906D8" w:rsidRPr="00FA47CB">
          <w:rPr>
            <w:rStyle w:val="a9"/>
            <w:rFonts w:ascii="Times New Roman" w:eastAsia="仿宋"/>
            <w:noProof/>
            <w:snapToGrid w:val="0"/>
            <w:color w:val="000000" w:themeColor="text1"/>
            <w:sz w:val="24"/>
            <w:szCs w:val="24"/>
            <w:lang w:eastAsia="zh-CN"/>
          </w:rPr>
          <w:t>生产安全管理</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_Toc143173178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16</w:t>
        </w:r>
        <w:r w:rsidR="005906D8" w:rsidRPr="00FA47CB">
          <w:rPr>
            <w:rFonts w:ascii="Times New Roman" w:eastAsia="仿宋"/>
            <w:noProof/>
            <w:webHidden/>
            <w:color w:val="000000" w:themeColor="text1"/>
            <w:sz w:val="24"/>
            <w:szCs w:val="24"/>
          </w:rPr>
          <w:fldChar w:fldCharType="end"/>
        </w:r>
      </w:hyperlink>
    </w:p>
    <w:p w14:paraId="1746D3B5" w14:textId="0F98B238"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79" w:history="1">
        <w:r w:rsidR="005906D8" w:rsidRPr="00FA47CB">
          <w:rPr>
            <w:rStyle w:val="a9"/>
            <w:rFonts w:ascii="Times New Roman" w:eastAsia="仿宋"/>
            <w:noProof/>
            <w:color w:val="000000" w:themeColor="text1"/>
            <w:sz w:val="24"/>
            <w:szCs w:val="24"/>
            <w:lang w:eastAsia="zh-CN"/>
          </w:rPr>
          <w:t xml:space="preserve">3.6 </w:t>
        </w:r>
        <w:r w:rsidR="005906D8" w:rsidRPr="00FA47CB">
          <w:rPr>
            <w:rStyle w:val="a9"/>
            <w:rFonts w:ascii="Times New Roman" w:eastAsia="仿宋"/>
            <w:noProof/>
            <w:color w:val="000000" w:themeColor="text1"/>
            <w:sz w:val="24"/>
            <w:szCs w:val="24"/>
            <w:lang w:eastAsia="zh-CN"/>
          </w:rPr>
          <w:t>现有环境风险防控与应急措施情况</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_Toc143173179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17</w:t>
        </w:r>
        <w:r w:rsidR="005906D8" w:rsidRPr="00FA47CB">
          <w:rPr>
            <w:rFonts w:ascii="Times New Roman" w:eastAsia="仿宋"/>
            <w:noProof/>
            <w:webHidden/>
            <w:color w:val="000000" w:themeColor="text1"/>
            <w:sz w:val="24"/>
            <w:szCs w:val="24"/>
          </w:rPr>
          <w:fldChar w:fldCharType="end"/>
        </w:r>
      </w:hyperlink>
    </w:p>
    <w:p w14:paraId="13347B6E" w14:textId="5F087EDE"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0" w:history="1">
        <w:r w:rsidR="005906D8" w:rsidRPr="00FA47CB">
          <w:rPr>
            <w:rStyle w:val="a9"/>
            <w:rFonts w:ascii="Times New Roman" w:eastAsia="仿宋"/>
            <w:noProof/>
            <w:color w:val="000000" w:themeColor="text1"/>
            <w:sz w:val="24"/>
            <w:szCs w:val="24"/>
            <w:lang w:eastAsia="zh-CN"/>
          </w:rPr>
          <w:t xml:space="preserve">3.7 </w:t>
        </w:r>
        <w:r w:rsidR="005906D8" w:rsidRPr="00FA47CB">
          <w:rPr>
            <w:rStyle w:val="a9"/>
            <w:rFonts w:ascii="Times New Roman" w:eastAsia="仿宋"/>
            <w:noProof/>
            <w:color w:val="000000" w:themeColor="text1"/>
            <w:sz w:val="24"/>
            <w:szCs w:val="24"/>
            <w:lang w:eastAsia="zh-CN"/>
          </w:rPr>
          <w:t>现有应急物资与装备、救援队伍情况</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_Toc143173180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19</w:t>
        </w:r>
        <w:r w:rsidR="005906D8" w:rsidRPr="00FA47CB">
          <w:rPr>
            <w:rFonts w:ascii="Times New Roman" w:eastAsia="仿宋"/>
            <w:noProof/>
            <w:webHidden/>
            <w:color w:val="000000" w:themeColor="text1"/>
            <w:sz w:val="24"/>
            <w:szCs w:val="24"/>
          </w:rPr>
          <w:fldChar w:fldCharType="end"/>
        </w:r>
      </w:hyperlink>
    </w:p>
    <w:p w14:paraId="5F6FF909" w14:textId="3BF9338F" w:rsidR="005906D8" w:rsidRPr="00FA47CB" w:rsidRDefault="002A3F2B"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81" w:history="1">
        <w:r w:rsidR="005906D8" w:rsidRPr="00FA47CB">
          <w:rPr>
            <w:rStyle w:val="a9"/>
            <w:rFonts w:ascii="Times New Roman" w:eastAsia="仿宋"/>
            <w:noProof/>
            <w:color w:val="000000" w:themeColor="text1"/>
            <w:sz w:val="24"/>
            <w:szCs w:val="24"/>
            <w:lang w:eastAsia="zh-CN"/>
          </w:rPr>
          <w:t xml:space="preserve">4 </w:t>
        </w:r>
        <w:r w:rsidR="005906D8" w:rsidRPr="00FA47CB">
          <w:rPr>
            <w:rStyle w:val="a9"/>
            <w:rFonts w:ascii="Times New Roman" w:eastAsia="仿宋"/>
            <w:noProof/>
            <w:color w:val="000000" w:themeColor="text1"/>
            <w:sz w:val="24"/>
            <w:szCs w:val="24"/>
            <w:lang w:eastAsia="zh-CN"/>
          </w:rPr>
          <w:t>突发环境事件及其后果分析</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_Toc143173181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21</w:t>
        </w:r>
        <w:r w:rsidR="005906D8" w:rsidRPr="00FA47CB">
          <w:rPr>
            <w:rFonts w:ascii="Times New Roman" w:eastAsia="仿宋"/>
            <w:noProof/>
            <w:webHidden/>
            <w:color w:val="000000" w:themeColor="text1"/>
            <w:sz w:val="24"/>
            <w:szCs w:val="24"/>
          </w:rPr>
          <w:fldChar w:fldCharType="end"/>
        </w:r>
      </w:hyperlink>
    </w:p>
    <w:p w14:paraId="65B1B272" w14:textId="2C7BA16B"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2" w:history="1">
        <w:r w:rsidR="005906D8" w:rsidRPr="00FA47CB">
          <w:rPr>
            <w:rStyle w:val="a9"/>
            <w:rFonts w:ascii="Times New Roman" w:eastAsia="仿宋"/>
            <w:noProof/>
            <w:color w:val="000000" w:themeColor="text1"/>
            <w:sz w:val="24"/>
            <w:szCs w:val="24"/>
            <w:lang w:eastAsia="zh-CN"/>
          </w:rPr>
          <w:t xml:space="preserve">4.1 </w:t>
        </w:r>
        <w:r w:rsidR="005906D8" w:rsidRPr="00FA47CB">
          <w:rPr>
            <w:rStyle w:val="a9"/>
            <w:rFonts w:ascii="Times New Roman" w:eastAsia="仿宋"/>
            <w:noProof/>
            <w:color w:val="000000" w:themeColor="text1"/>
            <w:sz w:val="24"/>
            <w:szCs w:val="24"/>
            <w:lang w:eastAsia="zh-CN"/>
          </w:rPr>
          <w:t>突发环境事件情景分析</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_Toc143173182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21</w:t>
        </w:r>
        <w:r w:rsidR="005906D8" w:rsidRPr="00FA47CB">
          <w:rPr>
            <w:rFonts w:ascii="Times New Roman" w:eastAsia="仿宋"/>
            <w:noProof/>
            <w:webHidden/>
            <w:color w:val="000000" w:themeColor="text1"/>
            <w:sz w:val="24"/>
            <w:szCs w:val="24"/>
          </w:rPr>
          <w:fldChar w:fldCharType="end"/>
        </w:r>
      </w:hyperlink>
    </w:p>
    <w:p w14:paraId="6D17B9FF" w14:textId="0C3847CC"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3" w:history="1">
        <w:r w:rsidR="005906D8" w:rsidRPr="00FA47CB">
          <w:rPr>
            <w:rStyle w:val="a9"/>
            <w:rFonts w:ascii="Times New Roman" w:eastAsia="仿宋"/>
            <w:noProof/>
            <w:color w:val="000000" w:themeColor="text1"/>
            <w:sz w:val="24"/>
            <w:szCs w:val="24"/>
            <w:lang w:eastAsia="zh-CN"/>
          </w:rPr>
          <w:t xml:space="preserve">4.2 </w:t>
        </w:r>
        <w:r w:rsidR="005906D8" w:rsidRPr="00FA47CB">
          <w:rPr>
            <w:rStyle w:val="a9"/>
            <w:rFonts w:ascii="Times New Roman" w:eastAsia="仿宋"/>
            <w:noProof/>
            <w:color w:val="000000" w:themeColor="text1"/>
            <w:sz w:val="24"/>
            <w:szCs w:val="24"/>
            <w:lang w:eastAsia="zh-CN"/>
          </w:rPr>
          <w:t>突发环境事件情景源强分析</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_Toc143173183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22</w:t>
        </w:r>
        <w:r w:rsidR="005906D8" w:rsidRPr="00FA47CB">
          <w:rPr>
            <w:rFonts w:ascii="Times New Roman" w:eastAsia="仿宋"/>
            <w:noProof/>
            <w:webHidden/>
            <w:color w:val="000000" w:themeColor="text1"/>
            <w:sz w:val="24"/>
            <w:szCs w:val="24"/>
          </w:rPr>
          <w:fldChar w:fldCharType="end"/>
        </w:r>
      </w:hyperlink>
    </w:p>
    <w:p w14:paraId="42474BC5" w14:textId="05D64399"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4" w:history="1">
        <w:r w:rsidR="005906D8" w:rsidRPr="00FA47CB">
          <w:rPr>
            <w:rStyle w:val="a9"/>
            <w:rFonts w:ascii="Times New Roman" w:eastAsia="仿宋"/>
            <w:noProof/>
            <w:color w:val="000000" w:themeColor="text1"/>
            <w:sz w:val="24"/>
            <w:szCs w:val="24"/>
            <w:lang w:eastAsia="zh-CN"/>
          </w:rPr>
          <w:t xml:space="preserve">4.3 </w:t>
        </w:r>
        <w:r w:rsidR="005906D8" w:rsidRPr="00FA47CB">
          <w:rPr>
            <w:rStyle w:val="a9"/>
            <w:rFonts w:ascii="Times New Roman" w:eastAsia="仿宋"/>
            <w:noProof/>
            <w:color w:val="000000" w:themeColor="text1"/>
            <w:sz w:val="24"/>
            <w:szCs w:val="24"/>
            <w:lang w:eastAsia="zh-CN"/>
          </w:rPr>
          <w:t>释放环境风险物质防控</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_Toc143173184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23</w:t>
        </w:r>
        <w:r w:rsidR="005906D8" w:rsidRPr="00FA47CB">
          <w:rPr>
            <w:rFonts w:ascii="Times New Roman" w:eastAsia="仿宋"/>
            <w:noProof/>
            <w:webHidden/>
            <w:color w:val="000000" w:themeColor="text1"/>
            <w:sz w:val="24"/>
            <w:szCs w:val="24"/>
          </w:rPr>
          <w:fldChar w:fldCharType="end"/>
        </w:r>
      </w:hyperlink>
    </w:p>
    <w:p w14:paraId="4432A034" w14:textId="002B450F"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5" w:history="1">
        <w:r w:rsidR="005906D8" w:rsidRPr="00FA47CB">
          <w:rPr>
            <w:rStyle w:val="a9"/>
            <w:rFonts w:ascii="Times New Roman" w:eastAsia="仿宋"/>
            <w:noProof/>
            <w:color w:val="000000" w:themeColor="text1"/>
            <w:sz w:val="24"/>
            <w:szCs w:val="24"/>
            <w:lang w:eastAsia="zh-CN"/>
          </w:rPr>
          <w:t xml:space="preserve">4.4 </w:t>
        </w:r>
        <w:r w:rsidR="005906D8" w:rsidRPr="00FA47CB">
          <w:rPr>
            <w:rStyle w:val="a9"/>
            <w:rFonts w:ascii="Times New Roman" w:eastAsia="仿宋"/>
            <w:noProof/>
            <w:color w:val="000000" w:themeColor="text1"/>
            <w:sz w:val="24"/>
            <w:szCs w:val="24"/>
            <w:lang w:eastAsia="zh-CN"/>
          </w:rPr>
          <w:t>突发环境事件危害后果分析</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_Toc143173185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24</w:t>
        </w:r>
        <w:r w:rsidR="005906D8" w:rsidRPr="00FA47CB">
          <w:rPr>
            <w:rFonts w:ascii="Times New Roman" w:eastAsia="仿宋"/>
            <w:noProof/>
            <w:webHidden/>
            <w:color w:val="000000" w:themeColor="text1"/>
            <w:sz w:val="24"/>
            <w:szCs w:val="24"/>
          </w:rPr>
          <w:fldChar w:fldCharType="end"/>
        </w:r>
      </w:hyperlink>
    </w:p>
    <w:p w14:paraId="6538CA59" w14:textId="378E2019" w:rsidR="005906D8" w:rsidRPr="00FA47CB" w:rsidRDefault="002A3F2B"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86" w:history="1">
        <w:r w:rsidR="005906D8" w:rsidRPr="00FA47CB">
          <w:rPr>
            <w:rStyle w:val="a9"/>
            <w:rFonts w:ascii="Times New Roman" w:eastAsia="仿宋"/>
            <w:noProof/>
            <w:color w:val="000000" w:themeColor="text1"/>
            <w:sz w:val="24"/>
            <w:szCs w:val="24"/>
            <w:lang w:eastAsia="zh-CN"/>
          </w:rPr>
          <w:t xml:space="preserve">5 </w:t>
        </w:r>
        <w:r w:rsidR="005906D8" w:rsidRPr="00FA47CB">
          <w:rPr>
            <w:rStyle w:val="a9"/>
            <w:rFonts w:ascii="Times New Roman" w:eastAsia="仿宋"/>
            <w:noProof/>
            <w:color w:val="000000" w:themeColor="text1"/>
            <w:sz w:val="24"/>
            <w:szCs w:val="24"/>
            <w:lang w:eastAsia="zh-CN"/>
          </w:rPr>
          <w:t>现有环境风险防控和应急措施差距分析</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_Toc143173186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26</w:t>
        </w:r>
        <w:r w:rsidR="005906D8" w:rsidRPr="00FA47CB">
          <w:rPr>
            <w:rFonts w:ascii="Times New Roman" w:eastAsia="仿宋"/>
            <w:noProof/>
            <w:webHidden/>
            <w:color w:val="000000" w:themeColor="text1"/>
            <w:sz w:val="24"/>
            <w:szCs w:val="24"/>
          </w:rPr>
          <w:fldChar w:fldCharType="end"/>
        </w:r>
      </w:hyperlink>
    </w:p>
    <w:p w14:paraId="4EB7A1E8" w14:textId="520C5A52"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7" w:history="1">
        <w:r w:rsidR="005906D8" w:rsidRPr="00FA47CB">
          <w:rPr>
            <w:rStyle w:val="a9"/>
            <w:rFonts w:ascii="Times New Roman" w:eastAsia="仿宋"/>
            <w:noProof/>
            <w:color w:val="000000" w:themeColor="text1"/>
            <w:sz w:val="24"/>
            <w:szCs w:val="24"/>
            <w:lang w:eastAsia="zh-CN"/>
          </w:rPr>
          <w:t xml:space="preserve">5.1 </w:t>
        </w:r>
        <w:r w:rsidR="005906D8" w:rsidRPr="00FA47CB">
          <w:rPr>
            <w:rStyle w:val="a9"/>
            <w:rFonts w:ascii="Times New Roman" w:eastAsia="仿宋"/>
            <w:noProof/>
            <w:color w:val="000000" w:themeColor="text1"/>
            <w:sz w:val="24"/>
            <w:szCs w:val="24"/>
            <w:lang w:eastAsia="zh-CN"/>
          </w:rPr>
          <w:t>混油事故防控和应急措施</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_Toc143173187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26</w:t>
        </w:r>
        <w:r w:rsidR="005906D8" w:rsidRPr="00FA47CB">
          <w:rPr>
            <w:rFonts w:ascii="Times New Roman" w:eastAsia="仿宋"/>
            <w:noProof/>
            <w:webHidden/>
            <w:color w:val="000000" w:themeColor="text1"/>
            <w:sz w:val="24"/>
            <w:szCs w:val="24"/>
          </w:rPr>
          <w:fldChar w:fldCharType="end"/>
        </w:r>
      </w:hyperlink>
    </w:p>
    <w:p w14:paraId="75CB187F" w14:textId="5F18ED99"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8" w:history="1">
        <w:r w:rsidR="005906D8" w:rsidRPr="00FA47CB">
          <w:rPr>
            <w:rStyle w:val="a9"/>
            <w:rFonts w:ascii="Times New Roman" w:eastAsia="仿宋"/>
            <w:noProof/>
            <w:color w:val="000000" w:themeColor="text1"/>
            <w:sz w:val="24"/>
            <w:szCs w:val="24"/>
            <w:lang w:eastAsia="zh-CN"/>
          </w:rPr>
          <w:t xml:space="preserve">5.2 </w:t>
        </w:r>
        <w:r w:rsidR="005906D8" w:rsidRPr="00FA47CB">
          <w:rPr>
            <w:rStyle w:val="a9"/>
            <w:rFonts w:ascii="Times New Roman" w:eastAsia="仿宋"/>
            <w:noProof/>
            <w:color w:val="000000" w:themeColor="text1"/>
            <w:sz w:val="24"/>
            <w:szCs w:val="24"/>
            <w:lang w:eastAsia="zh-CN"/>
          </w:rPr>
          <w:t>油气跑冒</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_Toc143173188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26</w:t>
        </w:r>
        <w:r w:rsidR="005906D8" w:rsidRPr="00FA47CB">
          <w:rPr>
            <w:rFonts w:ascii="Times New Roman" w:eastAsia="仿宋"/>
            <w:noProof/>
            <w:webHidden/>
            <w:color w:val="000000" w:themeColor="text1"/>
            <w:sz w:val="24"/>
            <w:szCs w:val="24"/>
          </w:rPr>
          <w:fldChar w:fldCharType="end"/>
        </w:r>
      </w:hyperlink>
    </w:p>
    <w:p w14:paraId="0B77AA77" w14:textId="2D50A877"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89" w:history="1">
        <w:r w:rsidR="005906D8" w:rsidRPr="00FA47CB">
          <w:rPr>
            <w:rStyle w:val="a9"/>
            <w:rFonts w:ascii="Times New Roman" w:eastAsia="仿宋"/>
            <w:noProof/>
            <w:color w:val="000000" w:themeColor="text1"/>
            <w:sz w:val="24"/>
            <w:szCs w:val="24"/>
            <w:lang w:eastAsia="zh-CN"/>
          </w:rPr>
          <w:t xml:space="preserve">5.3 </w:t>
        </w:r>
        <w:r w:rsidR="005906D8" w:rsidRPr="00FA47CB">
          <w:rPr>
            <w:rStyle w:val="a9"/>
            <w:rFonts w:ascii="Times New Roman" w:eastAsia="仿宋"/>
            <w:noProof/>
            <w:color w:val="000000" w:themeColor="text1"/>
            <w:sz w:val="24"/>
            <w:szCs w:val="24"/>
            <w:lang w:eastAsia="zh-CN"/>
          </w:rPr>
          <w:t>火灾爆炸</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_Toc143173189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26</w:t>
        </w:r>
        <w:r w:rsidR="005906D8" w:rsidRPr="00FA47CB">
          <w:rPr>
            <w:rFonts w:ascii="Times New Roman" w:eastAsia="仿宋"/>
            <w:noProof/>
            <w:webHidden/>
            <w:color w:val="000000" w:themeColor="text1"/>
            <w:sz w:val="24"/>
            <w:szCs w:val="24"/>
          </w:rPr>
          <w:fldChar w:fldCharType="end"/>
        </w:r>
      </w:hyperlink>
    </w:p>
    <w:p w14:paraId="08D3411E" w14:textId="79BC3407"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0" w:history="1">
        <w:r w:rsidR="005906D8" w:rsidRPr="00FA47CB">
          <w:rPr>
            <w:rStyle w:val="a9"/>
            <w:rFonts w:ascii="Times New Roman" w:eastAsia="仿宋"/>
            <w:noProof/>
            <w:color w:val="000000" w:themeColor="text1"/>
            <w:sz w:val="24"/>
            <w:szCs w:val="24"/>
            <w:lang w:eastAsia="zh-CN"/>
          </w:rPr>
          <w:t xml:space="preserve">5.4 </w:t>
        </w:r>
        <w:r w:rsidR="005906D8" w:rsidRPr="00FA47CB">
          <w:rPr>
            <w:rStyle w:val="a9"/>
            <w:rFonts w:ascii="Times New Roman" w:eastAsia="仿宋"/>
            <w:noProof/>
            <w:color w:val="000000" w:themeColor="text1"/>
            <w:sz w:val="24"/>
            <w:szCs w:val="24"/>
            <w:lang w:eastAsia="zh-CN"/>
          </w:rPr>
          <w:t>需要整改的短期、中期、长期内容</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_Toc143173190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27</w:t>
        </w:r>
        <w:r w:rsidR="005906D8" w:rsidRPr="00FA47CB">
          <w:rPr>
            <w:rFonts w:ascii="Times New Roman" w:eastAsia="仿宋"/>
            <w:noProof/>
            <w:webHidden/>
            <w:color w:val="000000" w:themeColor="text1"/>
            <w:sz w:val="24"/>
            <w:szCs w:val="24"/>
          </w:rPr>
          <w:fldChar w:fldCharType="end"/>
        </w:r>
      </w:hyperlink>
    </w:p>
    <w:p w14:paraId="2B75E3FB" w14:textId="59D56E4E"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1" w:history="1">
        <w:r w:rsidR="005906D8" w:rsidRPr="00FA47CB">
          <w:rPr>
            <w:rStyle w:val="a9"/>
            <w:rFonts w:ascii="Times New Roman" w:eastAsia="仿宋"/>
            <w:noProof/>
            <w:color w:val="000000" w:themeColor="text1"/>
            <w:sz w:val="24"/>
            <w:szCs w:val="24"/>
            <w:lang w:eastAsia="zh-CN"/>
          </w:rPr>
          <w:t xml:space="preserve">5.5 </w:t>
        </w:r>
        <w:r w:rsidR="005906D8" w:rsidRPr="00FA47CB">
          <w:rPr>
            <w:rStyle w:val="a9"/>
            <w:rFonts w:ascii="Times New Roman" w:eastAsia="仿宋"/>
            <w:noProof/>
            <w:color w:val="000000" w:themeColor="text1"/>
            <w:sz w:val="24"/>
            <w:szCs w:val="24"/>
            <w:lang w:eastAsia="zh-CN"/>
          </w:rPr>
          <w:t>加油站非常规作业安全风险</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_Toc143173191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28</w:t>
        </w:r>
        <w:r w:rsidR="005906D8" w:rsidRPr="00FA47CB">
          <w:rPr>
            <w:rFonts w:ascii="Times New Roman" w:eastAsia="仿宋"/>
            <w:noProof/>
            <w:webHidden/>
            <w:color w:val="000000" w:themeColor="text1"/>
            <w:sz w:val="24"/>
            <w:szCs w:val="24"/>
          </w:rPr>
          <w:fldChar w:fldCharType="end"/>
        </w:r>
      </w:hyperlink>
    </w:p>
    <w:p w14:paraId="64B7E3FB" w14:textId="46A194BB" w:rsidR="005906D8" w:rsidRPr="00FA47CB" w:rsidRDefault="002A3F2B"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92" w:history="1">
        <w:r w:rsidR="005906D8" w:rsidRPr="00FA47CB">
          <w:rPr>
            <w:rStyle w:val="a9"/>
            <w:rFonts w:ascii="Times New Roman" w:eastAsia="仿宋"/>
            <w:noProof/>
            <w:color w:val="000000" w:themeColor="text1"/>
            <w:sz w:val="24"/>
            <w:szCs w:val="24"/>
            <w:lang w:eastAsia="zh-CN"/>
          </w:rPr>
          <w:t xml:space="preserve">6 </w:t>
        </w:r>
        <w:r w:rsidR="005906D8" w:rsidRPr="00FA47CB">
          <w:rPr>
            <w:rStyle w:val="a9"/>
            <w:rFonts w:ascii="Times New Roman" w:eastAsia="仿宋"/>
            <w:noProof/>
            <w:color w:val="000000" w:themeColor="text1"/>
            <w:sz w:val="24"/>
            <w:szCs w:val="24"/>
            <w:lang w:eastAsia="zh-CN"/>
          </w:rPr>
          <w:t>完善环境风险防控和应急措施的实施计划</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_Toc143173192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29</w:t>
        </w:r>
        <w:r w:rsidR="005906D8" w:rsidRPr="00FA47CB">
          <w:rPr>
            <w:rFonts w:ascii="Times New Roman" w:eastAsia="仿宋"/>
            <w:noProof/>
            <w:webHidden/>
            <w:color w:val="000000" w:themeColor="text1"/>
            <w:sz w:val="24"/>
            <w:szCs w:val="24"/>
          </w:rPr>
          <w:fldChar w:fldCharType="end"/>
        </w:r>
      </w:hyperlink>
    </w:p>
    <w:p w14:paraId="7DB1FF2E" w14:textId="371BDF22"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3" w:history="1">
        <w:r w:rsidR="005906D8" w:rsidRPr="00FA47CB">
          <w:rPr>
            <w:rStyle w:val="a9"/>
            <w:rFonts w:ascii="Times New Roman" w:eastAsia="仿宋"/>
            <w:noProof/>
            <w:color w:val="000000" w:themeColor="text1"/>
            <w:sz w:val="24"/>
            <w:szCs w:val="24"/>
            <w:lang w:eastAsia="zh-CN"/>
          </w:rPr>
          <w:t xml:space="preserve">6.1 </w:t>
        </w:r>
        <w:r w:rsidR="005906D8" w:rsidRPr="00FA47CB">
          <w:rPr>
            <w:rStyle w:val="a9"/>
            <w:rFonts w:ascii="Times New Roman" w:eastAsia="仿宋"/>
            <w:noProof/>
            <w:color w:val="000000" w:themeColor="text1"/>
            <w:sz w:val="24"/>
            <w:szCs w:val="24"/>
            <w:lang w:eastAsia="zh-CN"/>
          </w:rPr>
          <w:t>环境风险防控和应急措施的实施计划</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_Toc143173193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29</w:t>
        </w:r>
        <w:r w:rsidR="005906D8" w:rsidRPr="00FA47CB">
          <w:rPr>
            <w:rFonts w:ascii="Times New Roman" w:eastAsia="仿宋"/>
            <w:noProof/>
            <w:webHidden/>
            <w:color w:val="000000" w:themeColor="text1"/>
            <w:sz w:val="24"/>
            <w:szCs w:val="24"/>
          </w:rPr>
          <w:fldChar w:fldCharType="end"/>
        </w:r>
      </w:hyperlink>
    </w:p>
    <w:p w14:paraId="3097703D" w14:textId="54F02020"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4" w:history="1">
        <w:r w:rsidR="005906D8" w:rsidRPr="00FA47CB">
          <w:rPr>
            <w:rStyle w:val="a9"/>
            <w:rFonts w:ascii="Times New Roman" w:eastAsia="仿宋"/>
            <w:noProof/>
            <w:color w:val="000000" w:themeColor="text1"/>
            <w:sz w:val="24"/>
            <w:szCs w:val="24"/>
          </w:rPr>
          <w:t xml:space="preserve">6.2 </w:t>
        </w:r>
        <w:r w:rsidR="005906D8" w:rsidRPr="00FA47CB">
          <w:rPr>
            <w:rStyle w:val="a9"/>
            <w:rFonts w:ascii="Times New Roman" w:eastAsia="仿宋"/>
            <w:noProof/>
            <w:color w:val="000000" w:themeColor="text1"/>
            <w:sz w:val="24"/>
            <w:szCs w:val="24"/>
          </w:rPr>
          <w:t>加强监督</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_Toc143173194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30</w:t>
        </w:r>
        <w:r w:rsidR="005906D8" w:rsidRPr="00FA47CB">
          <w:rPr>
            <w:rFonts w:ascii="Times New Roman" w:eastAsia="仿宋"/>
            <w:noProof/>
            <w:webHidden/>
            <w:color w:val="000000" w:themeColor="text1"/>
            <w:sz w:val="24"/>
            <w:szCs w:val="24"/>
          </w:rPr>
          <w:fldChar w:fldCharType="end"/>
        </w:r>
      </w:hyperlink>
    </w:p>
    <w:p w14:paraId="3CB9969F" w14:textId="69735DC7" w:rsidR="005906D8" w:rsidRPr="00FA47CB" w:rsidRDefault="002A3F2B" w:rsidP="005906D8">
      <w:pPr>
        <w:pStyle w:val="TOC1"/>
        <w:tabs>
          <w:tab w:val="right" w:leader="dot" w:pos="9010"/>
        </w:tabs>
        <w:ind w:firstLineChars="0" w:firstLine="0"/>
        <w:rPr>
          <w:rFonts w:ascii="Times New Roman" w:eastAsia="仿宋"/>
          <w:b w:val="0"/>
          <w:bCs w:val="0"/>
          <w:caps w:val="0"/>
          <w:noProof/>
          <w:color w:val="000000" w:themeColor="text1"/>
          <w:kern w:val="2"/>
          <w:sz w:val="24"/>
          <w:szCs w:val="24"/>
          <w:lang w:eastAsia="zh-CN" w:bidi="ar-SA"/>
        </w:rPr>
      </w:pPr>
      <w:hyperlink w:anchor="_Toc143173195" w:history="1">
        <w:r w:rsidR="005906D8" w:rsidRPr="00FA47CB">
          <w:rPr>
            <w:rStyle w:val="a9"/>
            <w:rFonts w:ascii="Times New Roman" w:eastAsia="仿宋"/>
            <w:noProof/>
            <w:color w:val="000000" w:themeColor="text1"/>
            <w:sz w:val="24"/>
            <w:szCs w:val="24"/>
            <w:lang w:eastAsia="zh-CN"/>
          </w:rPr>
          <w:t xml:space="preserve">7 </w:t>
        </w:r>
        <w:r w:rsidR="005906D8" w:rsidRPr="00FA47CB">
          <w:rPr>
            <w:rStyle w:val="a9"/>
            <w:rFonts w:ascii="Times New Roman" w:eastAsia="仿宋"/>
            <w:noProof/>
            <w:color w:val="000000" w:themeColor="text1"/>
            <w:sz w:val="24"/>
            <w:szCs w:val="24"/>
            <w:lang w:eastAsia="zh-CN"/>
          </w:rPr>
          <w:t>企业突发环境事件风险等级</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_Toc143173195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31</w:t>
        </w:r>
        <w:r w:rsidR="005906D8" w:rsidRPr="00FA47CB">
          <w:rPr>
            <w:rFonts w:ascii="Times New Roman" w:eastAsia="仿宋"/>
            <w:noProof/>
            <w:webHidden/>
            <w:color w:val="000000" w:themeColor="text1"/>
            <w:sz w:val="24"/>
            <w:szCs w:val="24"/>
          </w:rPr>
          <w:fldChar w:fldCharType="end"/>
        </w:r>
      </w:hyperlink>
    </w:p>
    <w:p w14:paraId="36D43006" w14:textId="2B00D7E3"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6" w:history="1">
        <w:r w:rsidR="005906D8" w:rsidRPr="00FA47CB">
          <w:rPr>
            <w:rStyle w:val="a9"/>
            <w:rFonts w:ascii="Times New Roman" w:eastAsia="仿宋"/>
            <w:noProof/>
            <w:color w:val="000000" w:themeColor="text1"/>
            <w:sz w:val="24"/>
            <w:szCs w:val="24"/>
            <w:lang w:eastAsia="zh-CN"/>
          </w:rPr>
          <w:t xml:space="preserve">7.1 </w:t>
        </w:r>
        <w:r w:rsidR="005906D8" w:rsidRPr="00FA47CB">
          <w:rPr>
            <w:rStyle w:val="a9"/>
            <w:rFonts w:ascii="Times New Roman" w:eastAsia="仿宋"/>
            <w:noProof/>
            <w:color w:val="000000" w:themeColor="text1"/>
            <w:sz w:val="24"/>
            <w:szCs w:val="24"/>
            <w:lang w:eastAsia="zh-CN"/>
          </w:rPr>
          <w:t>突发大气环境事件风险分级</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_Toc143173196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31</w:t>
        </w:r>
        <w:r w:rsidR="005906D8" w:rsidRPr="00FA47CB">
          <w:rPr>
            <w:rFonts w:ascii="Times New Roman" w:eastAsia="仿宋"/>
            <w:noProof/>
            <w:webHidden/>
            <w:color w:val="000000" w:themeColor="text1"/>
            <w:sz w:val="24"/>
            <w:szCs w:val="24"/>
          </w:rPr>
          <w:fldChar w:fldCharType="end"/>
        </w:r>
      </w:hyperlink>
    </w:p>
    <w:p w14:paraId="05431CFE" w14:textId="363B7346"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7" w:history="1">
        <w:r w:rsidR="005906D8" w:rsidRPr="00FA47CB">
          <w:rPr>
            <w:rStyle w:val="a9"/>
            <w:rFonts w:ascii="Times New Roman" w:eastAsia="仿宋"/>
            <w:noProof/>
            <w:color w:val="000000" w:themeColor="text1"/>
            <w:sz w:val="24"/>
            <w:szCs w:val="24"/>
            <w:lang w:eastAsia="zh-CN"/>
          </w:rPr>
          <w:t xml:space="preserve">7.2 </w:t>
        </w:r>
        <w:r w:rsidR="005906D8" w:rsidRPr="00FA47CB">
          <w:rPr>
            <w:rStyle w:val="a9"/>
            <w:rFonts w:ascii="Times New Roman" w:eastAsia="仿宋"/>
            <w:noProof/>
            <w:color w:val="000000" w:themeColor="text1"/>
            <w:sz w:val="24"/>
            <w:szCs w:val="24"/>
            <w:lang w:eastAsia="zh-CN"/>
          </w:rPr>
          <w:t>突发水环境事件风险分级</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_Toc143173197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33</w:t>
        </w:r>
        <w:r w:rsidR="005906D8" w:rsidRPr="00FA47CB">
          <w:rPr>
            <w:rFonts w:ascii="Times New Roman" w:eastAsia="仿宋"/>
            <w:noProof/>
            <w:webHidden/>
            <w:color w:val="000000" w:themeColor="text1"/>
            <w:sz w:val="24"/>
            <w:szCs w:val="24"/>
          </w:rPr>
          <w:fldChar w:fldCharType="end"/>
        </w:r>
      </w:hyperlink>
    </w:p>
    <w:p w14:paraId="7ABBE255" w14:textId="2F550BA3" w:rsidR="005906D8" w:rsidRPr="00FA47CB" w:rsidRDefault="002A3F2B" w:rsidP="005906D8">
      <w:pPr>
        <w:pStyle w:val="TOC2"/>
        <w:tabs>
          <w:tab w:val="right" w:leader="dot" w:pos="9010"/>
        </w:tabs>
        <w:ind w:firstLineChars="83" w:firstLine="166"/>
        <w:rPr>
          <w:rFonts w:ascii="Times New Roman" w:eastAsia="仿宋"/>
          <w:smallCaps w:val="0"/>
          <w:noProof/>
          <w:color w:val="000000" w:themeColor="text1"/>
          <w:kern w:val="2"/>
          <w:sz w:val="24"/>
          <w:szCs w:val="24"/>
          <w:lang w:eastAsia="zh-CN" w:bidi="ar-SA"/>
        </w:rPr>
      </w:pPr>
      <w:hyperlink w:anchor="_Toc143173198" w:history="1">
        <w:r w:rsidR="005906D8" w:rsidRPr="00FA47CB">
          <w:rPr>
            <w:rStyle w:val="a9"/>
            <w:rFonts w:ascii="Times New Roman" w:eastAsia="仿宋"/>
            <w:noProof/>
            <w:color w:val="000000" w:themeColor="text1"/>
            <w:sz w:val="24"/>
            <w:szCs w:val="24"/>
            <w:lang w:eastAsia="zh-CN"/>
          </w:rPr>
          <w:t xml:space="preserve">7.3 </w:t>
        </w:r>
        <w:r w:rsidR="005906D8" w:rsidRPr="00FA47CB">
          <w:rPr>
            <w:rStyle w:val="a9"/>
            <w:rFonts w:ascii="Times New Roman" w:eastAsia="仿宋"/>
            <w:noProof/>
            <w:color w:val="000000" w:themeColor="text1"/>
            <w:sz w:val="24"/>
            <w:szCs w:val="24"/>
            <w:lang w:eastAsia="zh-CN"/>
          </w:rPr>
          <w:t>企业突发环境事件风险等级确定与调整</w:t>
        </w:r>
        <w:r w:rsidR="005906D8" w:rsidRPr="00FA47CB">
          <w:rPr>
            <w:rFonts w:ascii="Times New Roman" w:eastAsia="仿宋"/>
            <w:noProof/>
            <w:webHidden/>
            <w:color w:val="000000" w:themeColor="text1"/>
            <w:sz w:val="24"/>
            <w:szCs w:val="24"/>
          </w:rPr>
          <w:tab/>
        </w:r>
        <w:r w:rsidR="005906D8" w:rsidRPr="00FA47CB">
          <w:rPr>
            <w:rFonts w:ascii="Times New Roman" w:eastAsia="仿宋"/>
            <w:noProof/>
            <w:webHidden/>
            <w:color w:val="000000" w:themeColor="text1"/>
            <w:sz w:val="24"/>
            <w:szCs w:val="24"/>
          </w:rPr>
          <w:fldChar w:fldCharType="begin"/>
        </w:r>
        <w:r w:rsidR="005906D8" w:rsidRPr="00FA47CB">
          <w:rPr>
            <w:rFonts w:ascii="Times New Roman" w:eastAsia="仿宋"/>
            <w:noProof/>
            <w:webHidden/>
            <w:color w:val="000000" w:themeColor="text1"/>
            <w:sz w:val="24"/>
            <w:szCs w:val="24"/>
          </w:rPr>
          <w:instrText xml:space="preserve"> PAGEREF _Toc143173198 \h </w:instrText>
        </w:r>
        <w:r w:rsidR="005906D8" w:rsidRPr="00FA47CB">
          <w:rPr>
            <w:rFonts w:ascii="Times New Roman" w:eastAsia="仿宋"/>
            <w:noProof/>
            <w:webHidden/>
            <w:color w:val="000000" w:themeColor="text1"/>
            <w:sz w:val="24"/>
            <w:szCs w:val="24"/>
          </w:rPr>
        </w:r>
        <w:r w:rsidR="005906D8" w:rsidRPr="00FA47CB">
          <w:rPr>
            <w:rFonts w:ascii="Times New Roman" w:eastAsia="仿宋"/>
            <w:noProof/>
            <w:webHidden/>
            <w:color w:val="000000" w:themeColor="text1"/>
            <w:sz w:val="24"/>
            <w:szCs w:val="24"/>
          </w:rPr>
          <w:fldChar w:fldCharType="separate"/>
        </w:r>
        <w:r w:rsidR="006040AB">
          <w:rPr>
            <w:rFonts w:ascii="Times New Roman" w:eastAsia="仿宋"/>
            <w:noProof/>
            <w:webHidden/>
            <w:color w:val="000000" w:themeColor="text1"/>
            <w:sz w:val="24"/>
            <w:szCs w:val="24"/>
          </w:rPr>
          <w:t>33</w:t>
        </w:r>
        <w:r w:rsidR="005906D8" w:rsidRPr="00FA47CB">
          <w:rPr>
            <w:rFonts w:ascii="Times New Roman" w:eastAsia="仿宋"/>
            <w:noProof/>
            <w:webHidden/>
            <w:color w:val="000000" w:themeColor="text1"/>
            <w:sz w:val="24"/>
            <w:szCs w:val="24"/>
          </w:rPr>
          <w:fldChar w:fldCharType="end"/>
        </w:r>
      </w:hyperlink>
    </w:p>
    <w:p w14:paraId="14E6E193" w14:textId="77777777" w:rsidR="005906D8" w:rsidRPr="00FA47CB" w:rsidRDefault="005906D8" w:rsidP="005906D8">
      <w:pPr>
        <w:ind w:firstLine="560"/>
        <w:rPr>
          <w:color w:val="000000" w:themeColor="text1"/>
          <w:lang w:eastAsia="zh-CN"/>
        </w:rPr>
      </w:pPr>
      <w:r w:rsidRPr="00FA47CB">
        <w:rPr>
          <w:color w:val="000000" w:themeColor="text1"/>
          <w:lang w:eastAsia="zh-CN"/>
        </w:rPr>
        <w:fldChar w:fldCharType="end"/>
      </w:r>
    </w:p>
    <w:p w14:paraId="78688044" w14:textId="77777777" w:rsidR="00FB643D" w:rsidRPr="00FA47CB" w:rsidRDefault="00FB643D" w:rsidP="00FB643D">
      <w:pPr>
        <w:ind w:firstLine="560"/>
        <w:rPr>
          <w:color w:val="000000" w:themeColor="text1"/>
          <w:lang w:eastAsia="zh-CN"/>
        </w:rPr>
        <w:sectPr w:rsidR="00FB643D" w:rsidRPr="00FA47CB" w:rsidSect="005906D8">
          <w:headerReference w:type="even" r:id="rId13"/>
          <w:footerReference w:type="even" r:id="rId14"/>
          <w:footerReference w:type="default" r:id="rId15"/>
          <w:pgSz w:w="11900" w:h="16840"/>
          <w:pgMar w:top="1440" w:right="1440" w:bottom="1440" w:left="1440" w:header="850" w:footer="850" w:gutter="0"/>
          <w:pgNumType w:fmt="upperRoman" w:start="1"/>
          <w:cols w:space="720"/>
          <w:noEndnote/>
          <w:docGrid w:linePitch="381"/>
        </w:sectPr>
      </w:pPr>
    </w:p>
    <w:p w14:paraId="5C0DB5ED" w14:textId="77777777" w:rsidR="004939FD" w:rsidRPr="00FA47CB" w:rsidRDefault="004939FD" w:rsidP="004939FD">
      <w:pPr>
        <w:pStyle w:val="1"/>
        <w:rPr>
          <w:color w:val="000000" w:themeColor="text1"/>
          <w:lang w:eastAsia="zh-CN"/>
        </w:rPr>
      </w:pPr>
      <w:bookmarkStart w:id="1" w:name="_Toc143173169"/>
      <w:r w:rsidRPr="00FA47CB">
        <w:rPr>
          <w:rFonts w:eastAsia="Times New Roman"/>
          <w:color w:val="000000" w:themeColor="text1"/>
          <w:sz w:val="32"/>
          <w:szCs w:val="32"/>
          <w:lang w:eastAsia="zh-CN"/>
        </w:rPr>
        <w:lastRenderedPageBreak/>
        <w:t xml:space="preserve">1 </w:t>
      </w:r>
      <w:r w:rsidRPr="00FA47CB">
        <w:rPr>
          <w:color w:val="000000" w:themeColor="text1"/>
          <w:lang w:eastAsia="zh-CN"/>
        </w:rPr>
        <w:t>前言</w:t>
      </w:r>
      <w:bookmarkEnd w:id="1"/>
    </w:p>
    <w:p w14:paraId="15091D71" w14:textId="77777777" w:rsidR="004939FD" w:rsidRPr="00FA47CB" w:rsidRDefault="004939FD" w:rsidP="004939FD">
      <w:pPr>
        <w:ind w:firstLine="560"/>
        <w:rPr>
          <w:color w:val="000000" w:themeColor="text1"/>
          <w:lang w:eastAsia="zh-CN"/>
        </w:rPr>
      </w:pPr>
      <w:r w:rsidRPr="00FA47CB">
        <w:rPr>
          <w:color w:val="000000" w:themeColor="text1"/>
          <w:lang w:eastAsia="zh-CN"/>
        </w:rPr>
        <w:t>当前我国已进入突发环境事件多发期和矛盾凸显期，环境问题已成为威胁群众健康、公共安全和社会稳定的重要因素。党中央、国务院高度重视环境风险防范与管理，</w:t>
      </w:r>
      <w:r w:rsidRPr="00FA47CB">
        <w:rPr>
          <w:color w:val="000000" w:themeColor="text1"/>
          <w:szCs w:val="28"/>
          <w:lang w:eastAsia="zh-CN"/>
        </w:rPr>
        <w:t>2011</w:t>
      </w:r>
      <w:r w:rsidRPr="00FA47CB">
        <w:rPr>
          <w:color w:val="000000" w:themeColor="text1"/>
          <w:lang w:eastAsia="zh-CN"/>
        </w:rPr>
        <w:t>年</w:t>
      </w:r>
      <w:r w:rsidRPr="00FA47CB">
        <w:rPr>
          <w:color w:val="000000" w:themeColor="text1"/>
          <w:szCs w:val="28"/>
          <w:lang w:eastAsia="zh-CN"/>
        </w:rPr>
        <w:t>10</w:t>
      </w:r>
      <w:r w:rsidRPr="00FA47CB">
        <w:rPr>
          <w:color w:val="000000" w:themeColor="text1"/>
          <w:lang w:eastAsia="zh-CN"/>
        </w:rPr>
        <w:t>月发布的《国务院关于加强环境保护重点工作的意见》（国发</w:t>
      </w:r>
      <w:r w:rsidRPr="00FA47CB">
        <w:rPr>
          <w:rFonts w:hint="eastAsia"/>
          <w:color w:val="000000" w:themeColor="text1"/>
          <w:lang w:eastAsia="zh-CN"/>
        </w:rPr>
        <w:t>【</w:t>
      </w:r>
      <w:r w:rsidRPr="00FA47CB">
        <w:rPr>
          <w:rFonts w:hint="eastAsia"/>
          <w:color w:val="000000" w:themeColor="text1"/>
          <w:lang w:eastAsia="zh-CN"/>
        </w:rPr>
        <w:t>2</w:t>
      </w:r>
      <w:r w:rsidRPr="00FA47CB">
        <w:rPr>
          <w:color w:val="000000" w:themeColor="text1"/>
          <w:lang w:eastAsia="zh-CN"/>
        </w:rPr>
        <w:t>011</w:t>
      </w:r>
      <w:r w:rsidRPr="00FA47CB">
        <w:rPr>
          <w:rFonts w:hint="eastAsia"/>
          <w:color w:val="000000" w:themeColor="text1"/>
          <w:lang w:eastAsia="zh-CN"/>
        </w:rPr>
        <w:t>】</w:t>
      </w:r>
      <w:r w:rsidRPr="00FA47CB">
        <w:rPr>
          <w:color w:val="000000" w:themeColor="text1"/>
          <w:szCs w:val="28"/>
          <w:lang w:eastAsia="zh-CN"/>
        </w:rPr>
        <w:t>35</w:t>
      </w:r>
      <w:r w:rsidRPr="00FA47CB">
        <w:rPr>
          <w:color w:val="000000" w:themeColor="text1"/>
          <w:lang w:eastAsia="zh-CN"/>
        </w:rPr>
        <w:t>号），明确提出了</w:t>
      </w:r>
      <w:r w:rsidRPr="00FA47CB">
        <w:rPr>
          <w:color w:val="000000" w:themeColor="text1"/>
          <w:lang w:val="zh-CN" w:eastAsia="zh-CN" w:bidi="zh-CN"/>
        </w:rPr>
        <w:t>“</w:t>
      </w:r>
      <w:r w:rsidRPr="00FA47CB">
        <w:rPr>
          <w:color w:val="000000" w:themeColor="text1"/>
          <w:lang w:val="zh-CN" w:eastAsia="zh-CN" w:bidi="zh-CN"/>
        </w:rPr>
        <w:t>有</w:t>
      </w:r>
      <w:r w:rsidRPr="00FA47CB">
        <w:rPr>
          <w:color w:val="000000" w:themeColor="text1"/>
          <w:lang w:eastAsia="zh-CN"/>
        </w:rPr>
        <w:t>效防范环境风险和妥善处理突发环境事件，完善以预防为主的环境风险管理制度，严格落实企业环境安全主体责任</w:t>
      </w:r>
      <w:r w:rsidRPr="00FA47CB">
        <w:rPr>
          <w:color w:val="000000" w:themeColor="text1"/>
          <w:lang w:eastAsia="zh-CN"/>
        </w:rPr>
        <w:t>”</w:t>
      </w:r>
      <w:r w:rsidRPr="00FA47CB">
        <w:rPr>
          <w:color w:val="000000" w:themeColor="text1"/>
          <w:lang w:eastAsia="zh-CN"/>
        </w:rPr>
        <w:t>。</w:t>
      </w:r>
      <w:r w:rsidRPr="00FA47CB">
        <w:rPr>
          <w:color w:val="000000" w:themeColor="text1"/>
          <w:szCs w:val="28"/>
          <w:lang w:eastAsia="zh-CN"/>
        </w:rPr>
        <w:t>2011</w:t>
      </w:r>
      <w:r w:rsidRPr="00FA47CB">
        <w:rPr>
          <w:color w:val="000000" w:themeColor="text1"/>
          <w:lang w:eastAsia="zh-CN"/>
        </w:rPr>
        <w:t>年</w:t>
      </w:r>
      <w:r w:rsidRPr="00FA47CB">
        <w:rPr>
          <w:color w:val="000000" w:themeColor="text1"/>
          <w:szCs w:val="28"/>
          <w:lang w:eastAsia="zh-CN"/>
        </w:rPr>
        <w:t>12</w:t>
      </w:r>
      <w:r w:rsidRPr="00FA47CB">
        <w:rPr>
          <w:color w:val="000000" w:themeColor="text1"/>
          <w:lang w:eastAsia="zh-CN"/>
        </w:rPr>
        <w:t>月，国务院印发《国家环境保护</w:t>
      </w:r>
      <w:r w:rsidRPr="00FA47CB">
        <w:rPr>
          <w:color w:val="000000" w:themeColor="text1"/>
          <w:lang w:eastAsia="zh-CN"/>
        </w:rPr>
        <w:t>“</w:t>
      </w:r>
      <w:r w:rsidRPr="00FA47CB">
        <w:rPr>
          <w:color w:val="000000" w:themeColor="text1"/>
          <w:lang w:eastAsia="zh-CN"/>
        </w:rPr>
        <w:t>十二五</w:t>
      </w:r>
      <w:r w:rsidRPr="00FA47CB">
        <w:rPr>
          <w:color w:val="000000" w:themeColor="text1"/>
          <w:lang w:eastAsia="zh-CN"/>
        </w:rPr>
        <w:t>”</w:t>
      </w:r>
      <w:r w:rsidRPr="00FA47CB">
        <w:rPr>
          <w:color w:val="000000" w:themeColor="text1"/>
          <w:lang w:eastAsia="zh-CN"/>
        </w:rPr>
        <w:t>规划》，提出了</w:t>
      </w:r>
      <w:r w:rsidRPr="00FA47CB">
        <w:rPr>
          <w:color w:val="000000" w:themeColor="text1"/>
          <w:lang w:eastAsia="zh-CN"/>
        </w:rPr>
        <w:t>“</w:t>
      </w:r>
      <w:r w:rsidRPr="00FA47CB">
        <w:rPr>
          <w:color w:val="000000" w:themeColor="text1"/>
          <w:lang w:eastAsia="zh-CN"/>
        </w:rPr>
        <w:t>推进环境风险全过程管理，开展环境风险调查与评估</w:t>
      </w:r>
      <w:r w:rsidRPr="00FA47CB">
        <w:rPr>
          <w:color w:val="000000" w:themeColor="text1"/>
          <w:lang w:val="zh-CN" w:eastAsia="zh-CN" w:bidi="zh-CN"/>
        </w:rPr>
        <w:t>”</w:t>
      </w:r>
      <w:r w:rsidRPr="00FA47CB">
        <w:rPr>
          <w:color w:val="000000" w:themeColor="text1"/>
          <w:lang w:val="zh-CN" w:eastAsia="zh-CN" w:bidi="zh-CN"/>
        </w:rPr>
        <w:t>等要</w:t>
      </w:r>
      <w:r w:rsidRPr="00FA47CB">
        <w:rPr>
          <w:color w:val="000000" w:themeColor="text1"/>
          <w:lang w:eastAsia="zh-CN"/>
        </w:rPr>
        <w:t>求。</w:t>
      </w:r>
      <w:r w:rsidRPr="00FA47CB">
        <w:rPr>
          <w:color w:val="000000" w:themeColor="text1"/>
          <w:szCs w:val="28"/>
          <w:lang w:eastAsia="zh-CN"/>
        </w:rPr>
        <w:t>2013</w:t>
      </w:r>
      <w:r w:rsidRPr="00FA47CB">
        <w:rPr>
          <w:color w:val="000000" w:themeColor="text1"/>
          <w:lang w:eastAsia="zh-CN"/>
        </w:rPr>
        <w:t>年</w:t>
      </w:r>
      <w:r w:rsidRPr="00FA47CB">
        <w:rPr>
          <w:color w:val="000000" w:themeColor="text1"/>
          <w:szCs w:val="28"/>
          <w:lang w:eastAsia="zh-CN"/>
        </w:rPr>
        <w:t>10</w:t>
      </w:r>
      <w:r w:rsidRPr="00FA47CB">
        <w:rPr>
          <w:color w:val="000000" w:themeColor="text1"/>
          <w:lang w:eastAsia="zh-CN"/>
        </w:rPr>
        <w:t>月，国务院办公厅印发《突发事件应急预案管理办法》，规定</w:t>
      </w:r>
      <w:r w:rsidRPr="00FA47CB">
        <w:rPr>
          <w:color w:val="000000" w:themeColor="text1"/>
          <w:lang w:eastAsia="zh-CN"/>
        </w:rPr>
        <w:t>“</w:t>
      </w:r>
      <w:r w:rsidRPr="00FA47CB">
        <w:rPr>
          <w:color w:val="000000" w:themeColor="text1"/>
          <w:lang w:eastAsia="zh-CN"/>
        </w:rPr>
        <w:t>编制应急预案应当在开展风险评估和应急资源调查的基础上进行</w:t>
      </w:r>
      <w:r w:rsidRPr="00FA47CB">
        <w:rPr>
          <w:color w:val="000000" w:themeColor="text1"/>
          <w:lang w:eastAsia="zh-CN"/>
        </w:rPr>
        <w:t>”</w:t>
      </w:r>
      <w:r w:rsidRPr="00FA47CB">
        <w:rPr>
          <w:color w:val="000000" w:themeColor="text1"/>
          <w:lang w:eastAsia="zh-CN"/>
        </w:rPr>
        <w:t>，强调了开展风险评估对应急预案编制的重要基础作用。</w:t>
      </w:r>
    </w:p>
    <w:p w14:paraId="19BB3173" w14:textId="77777777" w:rsidR="004939FD" w:rsidRPr="00FA47CB" w:rsidRDefault="004939FD" w:rsidP="004939FD">
      <w:pPr>
        <w:ind w:firstLine="560"/>
        <w:rPr>
          <w:color w:val="000000" w:themeColor="text1"/>
          <w:lang w:eastAsia="zh-CN"/>
        </w:rPr>
      </w:pPr>
      <w:r w:rsidRPr="00FA47CB">
        <w:rPr>
          <w:color w:val="000000" w:themeColor="text1"/>
          <w:lang w:eastAsia="zh-CN"/>
        </w:rPr>
        <w:t>为贯彻落实</w:t>
      </w:r>
      <w:r w:rsidRPr="00FA47CB">
        <w:rPr>
          <w:color w:val="000000" w:themeColor="text1"/>
          <w:lang w:val="zh-CN" w:eastAsia="zh-CN" w:bidi="zh-CN"/>
        </w:rPr>
        <w:t>环境</w:t>
      </w:r>
      <w:r w:rsidRPr="00FA47CB">
        <w:rPr>
          <w:color w:val="000000" w:themeColor="text1"/>
          <w:lang w:eastAsia="zh-CN"/>
        </w:rPr>
        <w:t>风险防控任务，保障人民群众的身体健康和环境安全，规范企业突发环境事件风险评估行为，为企业提高环境风险防控能力提供切实指导，为环保部门根据企业环境风险等级实施分级差别化管理提供技术支持。环保部于</w:t>
      </w:r>
      <w:r w:rsidRPr="00FA47CB">
        <w:rPr>
          <w:color w:val="000000" w:themeColor="text1"/>
          <w:szCs w:val="28"/>
          <w:lang w:eastAsia="zh-CN"/>
        </w:rPr>
        <w:t>2014</w:t>
      </w:r>
      <w:r w:rsidRPr="00FA47CB">
        <w:rPr>
          <w:color w:val="000000" w:themeColor="text1"/>
          <w:lang w:eastAsia="zh-CN"/>
        </w:rPr>
        <w:t>年</w:t>
      </w:r>
      <w:r w:rsidRPr="00FA47CB">
        <w:rPr>
          <w:color w:val="000000" w:themeColor="text1"/>
          <w:szCs w:val="28"/>
          <w:lang w:eastAsia="zh-CN"/>
        </w:rPr>
        <w:t>4</w:t>
      </w:r>
      <w:r w:rsidRPr="00FA47CB">
        <w:rPr>
          <w:color w:val="000000" w:themeColor="text1"/>
          <w:lang w:eastAsia="zh-CN"/>
        </w:rPr>
        <w:t>月</w:t>
      </w:r>
      <w:r w:rsidRPr="00FA47CB">
        <w:rPr>
          <w:color w:val="000000" w:themeColor="text1"/>
          <w:szCs w:val="28"/>
          <w:lang w:eastAsia="zh-CN"/>
        </w:rPr>
        <w:t>3</w:t>
      </w:r>
      <w:r w:rsidRPr="00FA47CB">
        <w:rPr>
          <w:color w:val="000000" w:themeColor="text1"/>
          <w:lang w:eastAsia="zh-CN"/>
        </w:rPr>
        <w:t>日出台了《关于印发</w:t>
      </w:r>
      <w:r w:rsidRPr="00FA47CB">
        <w:rPr>
          <w:color w:val="000000" w:themeColor="text1"/>
          <w:lang w:eastAsia="zh-CN"/>
        </w:rPr>
        <w:t>&lt;</w:t>
      </w:r>
      <w:r w:rsidRPr="00FA47CB">
        <w:rPr>
          <w:color w:val="000000" w:themeColor="text1"/>
          <w:lang w:eastAsia="zh-CN"/>
        </w:rPr>
        <w:t>企业突发环境事件风险评估指南（试行）＞的通知》（环办</w:t>
      </w:r>
      <w:r w:rsidRPr="00FA47CB">
        <w:rPr>
          <w:rFonts w:hint="eastAsia"/>
          <w:color w:val="000000" w:themeColor="text1"/>
          <w:szCs w:val="28"/>
          <w:lang w:eastAsia="zh-CN"/>
        </w:rPr>
        <w:t>【</w:t>
      </w:r>
      <w:r w:rsidRPr="00FA47CB">
        <w:rPr>
          <w:rFonts w:hint="eastAsia"/>
          <w:color w:val="000000" w:themeColor="text1"/>
          <w:szCs w:val="28"/>
          <w:lang w:eastAsia="zh-CN"/>
        </w:rPr>
        <w:t>2</w:t>
      </w:r>
      <w:r w:rsidRPr="00FA47CB">
        <w:rPr>
          <w:color w:val="000000" w:themeColor="text1"/>
          <w:szCs w:val="28"/>
          <w:lang w:eastAsia="zh-CN"/>
        </w:rPr>
        <w:t>014</w:t>
      </w:r>
      <w:r w:rsidRPr="00FA47CB">
        <w:rPr>
          <w:rFonts w:hint="eastAsia"/>
          <w:color w:val="000000" w:themeColor="text1"/>
          <w:szCs w:val="28"/>
          <w:lang w:eastAsia="zh-CN"/>
        </w:rPr>
        <w:t>】</w:t>
      </w:r>
      <w:r w:rsidRPr="00FA47CB">
        <w:rPr>
          <w:color w:val="000000" w:themeColor="text1"/>
          <w:szCs w:val="28"/>
          <w:lang w:eastAsia="zh-CN"/>
        </w:rPr>
        <w:t>34</w:t>
      </w:r>
      <w:r w:rsidRPr="00FA47CB">
        <w:rPr>
          <w:color w:val="000000" w:themeColor="text1"/>
          <w:lang w:eastAsia="zh-CN"/>
        </w:rPr>
        <w:t>号），全面推进企业突发环境事件风险评估，推动企业落实环境安全主体责任，提高企业环境应急预案编制水平。</w:t>
      </w:r>
    </w:p>
    <w:p w14:paraId="3D64C180" w14:textId="77777777" w:rsidR="004939FD" w:rsidRPr="00FA47CB" w:rsidRDefault="004939FD" w:rsidP="004939FD">
      <w:pPr>
        <w:ind w:firstLine="560"/>
        <w:rPr>
          <w:color w:val="000000" w:themeColor="text1"/>
          <w:szCs w:val="28"/>
          <w:lang w:eastAsia="zh-CN"/>
        </w:rPr>
      </w:pPr>
      <w:r w:rsidRPr="00FA47CB">
        <w:rPr>
          <w:color w:val="000000" w:themeColor="text1"/>
          <w:lang w:eastAsia="zh-CN"/>
        </w:rPr>
        <w:t>针对实践暴露出的问题，环境保护部印发国家环境保护标准《企业突发环境事件风险分级方法</w:t>
      </w:r>
      <w:r w:rsidRPr="00FA47CB">
        <w:rPr>
          <w:rFonts w:hint="eastAsia"/>
          <w:color w:val="000000" w:themeColor="text1"/>
          <w:lang w:eastAsia="zh-CN"/>
        </w:rPr>
        <w:t>》（</w:t>
      </w:r>
      <w:r w:rsidRPr="00FA47CB">
        <w:rPr>
          <w:color w:val="000000" w:themeColor="text1"/>
          <w:szCs w:val="28"/>
          <w:lang w:eastAsia="zh-CN"/>
        </w:rPr>
        <w:t>HJ</w:t>
      </w:r>
      <w:r w:rsidR="00D7626B" w:rsidRPr="00FA47CB">
        <w:rPr>
          <w:color w:val="000000" w:themeColor="text1"/>
          <w:szCs w:val="28"/>
          <w:lang w:eastAsia="zh-CN"/>
        </w:rPr>
        <w:t xml:space="preserve"> </w:t>
      </w:r>
      <w:r w:rsidRPr="00FA47CB">
        <w:rPr>
          <w:color w:val="000000" w:themeColor="text1"/>
          <w:szCs w:val="28"/>
          <w:lang w:eastAsia="zh-CN"/>
        </w:rPr>
        <w:t>941-2018</w:t>
      </w:r>
      <w:r w:rsidRPr="00FA47CB">
        <w:rPr>
          <w:rFonts w:hint="eastAsia"/>
          <w:color w:val="000000" w:themeColor="text1"/>
          <w:lang w:eastAsia="zh-CN"/>
        </w:rPr>
        <w:t>），</w:t>
      </w:r>
      <w:r w:rsidRPr="00FA47CB">
        <w:rPr>
          <w:color w:val="000000" w:themeColor="text1"/>
          <w:lang w:eastAsia="zh-CN"/>
        </w:rPr>
        <w:t>以下简称《方法》，自</w:t>
      </w:r>
      <w:r w:rsidRPr="00FA47CB">
        <w:rPr>
          <w:color w:val="000000" w:themeColor="text1"/>
          <w:szCs w:val="28"/>
          <w:lang w:eastAsia="zh-CN"/>
        </w:rPr>
        <w:t>2018</w:t>
      </w:r>
      <w:r w:rsidRPr="00FA47CB">
        <w:rPr>
          <w:color w:val="000000" w:themeColor="text1"/>
          <w:lang w:eastAsia="zh-CN"/>
        </w:rPr>
        <w:t>年</w:t>
      </w:r>
      <w:r w:rsidRPr="00FA47CB">
        <w:rPr>
          <w:color w:val="000000" w:themeColor="text1"/>
          <w:szCs w:val="28"/>
          <w:lang w:eastAsia="zh-CN"/>
        </w:rPr>
        <w:t>3</w:t>
      </w:r>
      <w:r w:rsidRPr="00FA47CB">
        <w:rPr>
          <w:color w:val="000000" w:themeColor="text1"/>
          <w:lang w:eastAsia="zh-CN"/>
        </w:rPr>
        <w:t>月</w:t>
      </w:r>
      <w:r w:rsidRPr="00FA47CB">
        <w:rPr>
          <w:color w:val="000000" w:themeColor="text1"/>
          <w:szCs w:val="28"/>
          <w:lang w:eastAsia="zh-CN"/>
        </w:rPr>
        <w:t>1</w:t>
      </w:r>
      <w:r w:rsidRPr="00FA47CB">
        <w:rPr>
          <w:color w:val="000000" w:themeColor="text1"/>
          <w:lang w:eastAsia="zh-CN"/>
        </w:rPr>
        <w:t>日起实施。《方法》将《指南》附录</w:t>
      </w:r>
      <w:r w:rsidRPr="00FA47CB">
        <w:rPr>
          <w:color w:val="000000" w:themeColor="text1"/>
          <w:szCs w:val="28"/>
          <w:lang w:eastAsia="zh-CN"/>
        </w:rPr>
        <w:t>A</w:t>
      </w:r>
      <w:r w:rsidRPr="00FA47CB">
        <w:rPr>
          <w:color w:val="000000" w:themeColor="text1"/>
          <w:lang w:eastAsia="zh-CN"/>
        </w:rPr>
        <w:t>和附录</w:t>
      </w:r>
      <w:r w:rsidRPr="00FA47CB">
        <w:rPr>
          <w:color w:val="000000" w:themeColor="text1"/>
          <w:szCs w:val="28"/>
          <w:lang w:eastAsia="zh-CN"/>
        </w:rPr>
        <w:t>B</w:t>
      </w:r>
      <w:r w:rsidRPr="00FA47CB">
        <w:rPr>
          <w:color w:val="000000" w:themeColor="text1"/>
          <w:lang w:eastAsia="zh-CN"/>
        </w:rPr>
        <w:t>进行修订、完善和标准化，提出了分别评估企业水和大气环境风险的方法，调整了突发环境事件风险物质及临界量清单，弱化了安全生产管理评估指标，较《指南》附录</w:t>
      </w:r>
      <w:r w:rsidRPr="00FA47CB">
        <w:rPr>
          <w:color w:val="000000" w:themeColor="text1"/>
          <w:szCs w:val="28"/>
          <w:lang w:eastAsia="zh-CN"/>
        </w:rPr>
        <w:t>A</w:t>
      </w:r>
      <w:r w:rsidRPr="00FA47CB">
        <w:rPr>
          <w:color w:val="000000" w:themeColor="text1"/>
          <w:lang w:eastAsia="zh-CN"/>
        </w:rPr>
        <w:t>及附录</w:t>
      </w:r>
      <w:r w:rsidRPr="00FA47CB">
        <w:rPr>
          <w:color w:val="000000" w:themeColor="text1"/>
          <w:szCs w:val="28"/>
          <w:lang w:eastAsia="zh-CN"/>
        </w:rPr>
        <w:t>B</w:t>
      </w:r>
      <w:r w:rsidRPr="00FA47CB">
        <w:rPr>
          <w:color w:val="000000" w:themeColor="text1"/>
          <w:lang w:eastAsia="zh-CN"/>
        </w:rPr>
        <w:t>结构更加合理，内容更加丰富，定位更加准确</w:t>
      </w:r>
      <w:r w:rsidRPr="00FA47CB">
        <w:rPr>
          <w:color w:val="000000" w:themeColor="text1"/>
          <w:lang w:val="zh-CN" w:eastAsia="zh-CN" w:bidi="zh-CN"/>
        </w:rPr>
        <w:t>，</w:t>
      </w:r>
      <w:r w:rsidRPr="00FA47CB">
        <w:rPr>
          <w:color w:val="000000" w:themeColor="text1"/>
          <w:lang w:val="zh-CN" w:eastAsia="zh-CN" w:bidi="zh-CN"/>
        </w:rPr>
        <w:t>“</w:t>
      </w:r>
      <w:r w:rsidRPr="00FA47CB">
        <w:rPr>
          <w:color w:val="000000" w:themeColor="text1"/>
          <w:lang w:val="zh-CN" w:eastAsia="zh-CN" w:bidi="zh-CN"/>
        </w:rPr>
        <w:t>环</w:t>
      </w:r>
      <w:r w:rsidRPr="00FA47CB">
        <w:rPr>
          <w:color w:val="000000" w:themeColor="text1"/>
          <w:lang w:eastAsia="zh-CN"/>
        </w:rPr>
        <w:t>境</w:t>
      </w:r>
      <w:r w:rsidRPr="00FA47CB">
        <w:rPr>
          <w:color w:val="000000" w:themeColor="text1"/>
          <w:lang w:eastAsia="zh-CN"/>
        </w:rPr>
        <w:t>”</w:t>
      </w:r>
      <w:r w:rsidRPr="00FA47CB">
        <w:rPr>
          <w:color w:val="000000" w:themeColor="text1"/>
          <w:lang w:eastAsia="zh-CN"/>
        </w:rPr>
        <w:t>特点更加突出。根据环保部</w:t>
      </w:r>
      <w:r w:rsidRPr="00FA47CB">
        <w:rPr>
          <w:color w:val="000000" w:themeColor="text1"/>
          <w:szCs w:val="28"/>
          <w:lang w:eastAsia="zh-CN"/>
        </w:rPr>
        <w:t>2015</w:t>
      </w:r>
      <w:r w:rsidRPr="00FA47CB">
        <w:rPr>
          <w:color w:val="000000" w:themeColor="text1"/>
          <w:lang w:eastAsia="zh-CN"/>
        </w:rPr>
        <w:t>年</w:t>
      </w:r>
      <w:r w:rsidRPr="00FA47CB">
        <w:rPr>
          <w:color w:val="000000" w:themeColor="text1"/>
          <w:szCs w:val="28"/>
          <w:lang w:eastAsia="zh-CN"/>
        </w:rPr>
        <w:t>1</w:t>
      </w:r>
      <w:r w:rsidRPr="00FA47CB">
        <w:rPr>
          <w:color w:val="000000" w:themeColor="text1"/>
          <w:lang w:eastAsia="zh-CN"/>
        </w:rPr>
        <w:t>月</w:t>
      </w:r>
      <w:r w:rsidRPr="00FA47CB">
        <w:rPr>
          <w:color w:val="000000" w:themeColor="text1"/>
          <w:szCs w:val="28"/>
          <w:lang w:eastAsia="zh-CN"/>
        </w:rPr>
        <w:t>8</w:t>
      </w:r>
      <w:r w:rsidRPr="00FA47CB">
        <w:rPr>
          <w:color w:val="000000" w:themeColor="text1"/>
          <w:lang w:eastAsia="zh-CN"/>
        </w:rPr>
        <w:t>日出台的《关于印发</w:t>
      </w:r>
      <w:r w:rsidRPr="00FA47CB">
        <w:rPr>
          <w:rFonts w:hint="eastAsia"/>
          <w:color w:val="000000" w:themeColor="text1"/>
          <w:lang w:eastAsia="zh-CN"/>
        </w:rPr>
        <w:t>&lt;</w:t>
      </w:r>
      <w:r w:rsidRPr="00FA47CB">
        <w:rPr>
          <w:color w:val="000000" w:themeColor="text1"/>
          <w:lang w:eastAsia="zh-CN"/>
        </w:rPr>
        <w:t>企业事业单</w:t>
      </w:r>
      <w:r w:rsidRPr="00FA47CB">
        <w:rPr>
          <w:color w:val="000000" w:themeColor="text1"/>
          <w:lang w:eastAsia="zh-CN"/>
        </w:rPr>
        <w:lastRenderedPageBreak/>
        <w:t>位突发环境事件应急预案备案管理办法（试行）</w:t>
      </w:r>
      <w:r w:rsidRPr="00FA47CB">
        <w:rPr>
          <w:rFonts w:hint="eastAsia"/>
          <w:color w:val="000000" w:themeColor="text1"/>
          <w:lang w:eastAsia="zh-CN"/>
        </w:rPr>
        <w:t>&gt;</w:t>
      </w:r>
      <w:r w:rsidRPr="00FA47CB">
        <w:rPr>
          <w:color w:val="000000" w:themeColor="text1"/>
          <w:lang w:eastAsia="zh-CN"/>
        </w:rPr>
        <w:t>的通知》（环办</w:t>
      </w:r>
      <w:r w:rsidRPr="00FA47CB">
        <w:rPr>
          <w:rFonts w:hint="eastAsia"/>
          <w:color w:val="000000" w:themeColor="text1"/>
          <w:szCs w:val="28"/>
          <w:lang w:eastAsia="zh-CN"/>
        </w:rPr>
        <w:t>【</w:t>
      </w:r>
      <w:r w:rsidRPr="00FA47CB">
        <w:rPr>
          <w:rFonts w:hint="eastAsia"/>
          <w:color w:val="000000" w:themeColor="text1"/>
          <w:szCs w:val="28"/>
          <w:lang w:eastAsia="zh-CN"/>
        </w:rPr>
        <w:t>2</w:t>
      </w:r>
      <w:r w:rsidRPr="00FA47CB">
        <w:rPr>
          <w:color w:val="000000" w:themeColor="text1"/>
          <w:szCs w:val="28"/>
          <w:lang w:eastAsia="zh-CN"/>
        </w:rPr>
        <w:t>015</w:t>
      </w:r>
      <w:r w:rsidRPr="00FA47CB">
        <w:rPr>
          <w:rFonts w:hint="eastAsia"/>
          <w:color w:val="000000" w:themeColor="text1"/>
          <w:szCs w:val="28"/>
          <w:lang w:eastAsia="zh-CN"/>
        </w:rPr>
        <w:t>】</w:t>
      </w:r>
      <w:r w:rsidRPr="00FA47CB">
        <w:rPr>
          <w:color w:val="000000" w:themeColor="text1"/>
          <w:szCs w:val="28"/>
          <w:lang w:eastAsia="zh-CN"/>
        </w:rPr>
        <w:t>4</w:t>
      </w:r>
      <w:r w:rsidRPr="00FA47CB">
        <w:rPr>
          <w:color w:val="000000" w:themeColor="text1"/>
          <w:lang w:eastAsia="zh-CN"/>
        </w:rPr>
        <w:t>号）</w:t>
      </w:r>
      <w:r w:rsidRPr="00FA47CB">
        <w:rPr>
          <w:rFonts w:hint="eastAsia"/>
          <w:color w:val="000000" w:themeColor="text1"/>
          <w:lang w:eastAsia="zh-CN"/>
        </w:rPr>
        <w:t>，</w:t>
      </w:r>
      <w:r w:rsidRPr="00FA47CB">
        <w:rPr>
          <w:color w:val="000000" w:themeColor="text1"/>
          <w:lang w:eastAsia="zh-CN"/>
        </w:rPr>
        <w:t>环境应急预案首次备案，需提交风险评估报告的纸质文件和电子文件。</w:t>
      </w:r>
      <w:r w:rsidR="00411E2D" w:rsidRPr="00FA47CB">
        <w:rPr>
          <w:rFonts w:hint="eastAsia"/>
          <w:color w:val="000000" w:themeColor="text1"/>
          <w:lang w:eastAsia="zh-CN"/>
        </w:rPr>
        <w:t>陕西省西咸新区生态环境局（秦汉）工作部</w:t>
      </w:r>
      <w:r w:rsidRPr="00FA47CB">
        <w:rPr>
          <w:color w:val="000000" w:themeColor="text1"/>
          <w:lang w:eastAsia="zh-CN"/>
        </w:rPr>
        <w:t>根据该文件精神，要求企业事业单位认真落实环保部《企业事业单位突发环境事件应急预案备案管理办法（试行）》和《企业突发环境事件风险评估指南（试行）》以及《企业突发环境事件风险分级方法）》</w:t>
      </w:r>
      <w:r w:rsidRPr="00FA47CB">
        <w:rPr>
          <w:color w:val="000000" w:themeColor="text1"/>
          <w:szCs w:val="28"/>
          <w:lang w:eastAsia="zh-CN"/>
        </w:rPr>
        <w:t>（</w:t>
      </w:r>
      <w:r w:rsidRPr="00FA47CB">
        <w:rPr>
          <w:color w:val="000000" w:themeColor="text1"/>
          <w:szCs w:val="28"/>
          <w:lang w:eastAsia="zh-CN"/>
        </w:rPr>
        <w:t>HJ941-2018</w:t>
      </w:r>
      <w:r w:rsidRPr="00FA47CB">
        <w:rPr>
          <w:color w:val="000000" w:themeColor="text1"/>
          <w:szCs w:val="28"/>
          <w:lang w:eastAsia="zh-CN"/>
        </w:rPr>
        <w:t>）</w:t>
      </w:r>
      <w:r w:rsidRPr="00FA47CB">
        <w:rPr>
          <w:rFonts w:hint="eastAsia"/>
          <w:color w:val="000000" w:themeColor="text1"/>
          <w:szCs w:val="28"/>
          <w:lang w:eastAsia="zh-CN"/>
        </w:rPr>
        <w:t>，</w:t>
      </w:r>
      <w:r w:rsidRPr="00FA47CB">
        <w:rPr>
          <w:color w:val="000000" w:themeColor="text1"/>
          <w:lang w:eastAsia="zh-CN"/>
        </w:rPr>
        <w:t>组织开展企业突发环境事件风险评估。</w:t>
      </w:r>
    </w:p>
    <w:p w14:paraId="5D60123B" w14:textId="77777777" w:rsidR="004939FD" w:rsidRPr="00FA47CB" w:rsidRDefault="004939FD" w:rsidP="004939FD">
      <w:pPr>
        <w:ind w:firstLine="560"/>
        <w:rPr>
          <w:color w:val="000000" w:themeColor="text1"/>
          <w:lang w:eastAsia="zh-CN"/>
        </w:rPr>
      </w:pPr>
      <w:r w:rsidRPr="00FA47CB">
        <w:rPr>
          <w:color w:val="000000" w:themeColor="text1"/>
          <w:lang w:eastAsia="zh-CN"/>
        </w:rPr>
        <w:t>在发生突发事件时，能够及时、高效、有序地做好应对工作，全面提高中国石化销售股份有限公司陕西咸阳石油分公司</w:t>
      </w:r>
      <w:r w:rsidR="005068E6" w:rsidRPr="00FA47CB">
        <w:rPr>
          <w:color w:val="000000" w:themeColor="text1"/>
          <w:lang w:eastAsia="zh-CN"/>
        </w:rPr>
        <w:t>泾阳玉林加油站</w:t>
      </w:r>
      <w:r w:rsidRPr="00FA47CB">
        <w:rPr>
          <w:color w:val="000000" w:themeColor="text1"/>
          <w:lang w:eastAsia="zh-CN"/>
        </w:rPr>
        <w:t>的事故应急处理能力，避免因突发事件而影响公司正常运营及对社会造成影响的事情发生，根据公司实际情况，特制定本报告。</w:t>
      </w:r>
    </w:p>
    <w:p w14:paraId="49A84D41" w14:textId="77777777" w:rsidR="004939FD" w:rsidRPr="00FA47CB" w:rsidRDefault="004939FD" w:rsidP="004939FD">
      <w:pPr>
        <w:ind w:firstLine="560"/>
        <w:rPr>
          <w:color w:val="000000" w:themeColor="text1"/>
          <w:lang w:eastAsia="zh-CN"/>
        </w:rPr>
        <w:sectPr w:rsidR="004939FD" w:rsidRPr="00FA47CB" w:rsidSect="005906D8">
          <w:pgSz w:w="11900" w:h="16840"/>
          <w:pgMar w:top="1440" w:right="1440" w:bottom="1440" w:left="1440" w:header="850" w:footer="850" w:gutter="0"/>
          <w:pgNumType w:start="1"/>
          <w:cols w:space="720"/>
          <w:noEndnote/>
          <w:docGrid w:linePitch="381"/>
        </w:sectPr>
      </w:pPr>
      <w:r w:rsidRPr="00FA47CB">
        <w:rPr>
          <w:color w:val="000000" w:themeColor="text1"/>
          <w:lang w:eastAsia="zh-CN"/>
        </w:rPr>
        <w:t>通过开展突发环境事件风险评估，可以掌握企业自身环境风险状况</w:t>
      </w:r>
      <w:r w:rsidRPr="00FA47CB">
        <w:rPr>
          <w:color w:val="000000" w:themeColor="text1"/>
          <w:lang w:eastAsia="zh-CN"/>
        </w:rPr>
        <w:t>,</w:t>
      </w:r>
      <w:r w:rsidRPr="00FA47CB">
        <w:rPr>
          <w:color w:val="000000" w:themeColor="text1"/>
          <w:lang w:eastAsia="zh-CN"/>
        </w:rPr>
        <w:t>明确环境风险防控措施，在发生突发事件时，能够及时、高效、有序地做好应对工作，全面提高对突发环境事件的应急处理能力，避免因突发事件而影响正常运营及对社会造成影响的事情发生，同时有利于</w:t>
      </w:r>
      <w:r w:rsidR="00411E2D" w:rsidRPr="00FA47CB">
        <w:rPr>
          <w:rFonts w:hint="eastAsia"/>
          <w:color w:val="000000" w:themeColor="text1"/>
          <w:lang w:eastAsia="zh-CN"/>
        </w:rPr>
        <w:t>陕西省西咸新区生态环境局（秦汉）工作部</w:t>
      </w:r>
      <w:r w:rsidRPr="00FA47CB">
        <w:rPr>
          <w:color w:val="000000" w:themeColor="text1"/>
          <w:lang w:eastAsia="zh-CN"/>
        </w:rPr>
        <w:t>加强对重点环境风险企业的针对性监督管理，提高管理效率，降低管理成</w:t>
      </w:r>
      <w:r w:rsidRPr="00FA47CB">
        <w:rPr>
          <w:rFonts w:hint="eastAsia"/>
          <w:color w:val="000000" w:themeColor="text1"/>
          <w:lang w:eastAsia="zh-CN"/>
        </w:rPr>
        <w:t>本。</w:t>
      </w:r>
    </w:p>
    <w:p w14:paraId="58A89F10" w14:textId="77777777" w:rsidR="004939FD" w:rsidRPr="00FA47CB" w:rsidRDefault="004939FD" w:rsidP="004939FD">
      <w:pPr>
        <w:pStyle w:val="1"/>
        <w:rPr>
          <w:color w:val="000000" w:themeColor="text1"/>
          <w:lang w:eastAsia="zh-CN"/>
        </w:rPr>
      </w:pPr>
      <w:bookmarkStart w:id="2" w:name="bookmark549"/>
      <w:bookmarkStart w:id="3" w:name="bookmark550"/>
      <w:bookmarkStart w:id="4" w:name="bookmark551"/>
      <w:bookmarkStart w:id="5" w:name="_Toc143173170"/>
      <w:r w:rsidRPr="00FA47CB">
        <w:rPr>
          <w:rFonts w:eastAsia="Times New Roman"/>
          <w:color w:val="000000" w:themeColor="text1"/>
          <w:lang w:eastAsia="zh-CN"/>
        </w:rPr>
        <w:lastRenderedPageBreak/>
        <w:t xml:space="preserve">2 </w:t>
      </w:r>
      <w:r w:rsidRPr="00FA47CB">
        <w:rPr>
          <w:color w:val="000000" w:themeColor="text1"/>
          <w:lang w:eastAsia="zh-CN"/>
        </w:rPr>
        <w:t>总则</w:t>
      </w:r>
      <w:bookmarkEnd w:id="2"/>
      <w:bookmarkEnd w:id="3"/>
      <w:bookmarkEnd w:id="4"/>
      <w:bookmarkEnd w:id="5"/>
    </w:p>
    <w:p w14:paraId="57EB0A98" w14:textId="77777777" w:rsidR="004939FD" w:rsidRPr="00FA47CB" w:rsidRDefault="004939FD" w:rsidP="004939FD">
      <w:pPr>
        <w:pStyle w:val="2"/>
        <w:rPr>
          <w:color w:val="000000" w:themeColor="text1"/>
          <w:lang w:eastAsia="zh-CN"/>
        </w:rPr>
      </w:pPr>
      <w:bookmarkStart w:id="6" w:name="bookmark552"/>
      <w:bookmarkStart w:id="7" w:name="bookmark553"/>
      <w:bookmarkStart w:id="8" w:name="bookmark554"/>
      <w:bookmarkStart w:id="9" w:name="_Toc143173171"/>
      <w:r w:rsidRPr="00FA47CB">
        <w:rPr>
          <w:color w:val="000000" w:themeColor="text1"/>
          <w:lang w:eastAsia="zh-CN"/>
        </w:rPr>
        <w:t xml:space="preserve">2.1 </w:t>
      </w:r>
      <w:r w:rsidRPr="00FA47CB">
        <w:rPr>
          <w:color w:val="000000" w:themeColor="text1"/>
          <w:lang w:eastAsia="zh-CN"/>
        </w:rPr>
        <w:t>风险评估编制原则</w:t>
      </w:r>
      <w:bookmarkEnd w:id="6"/>
      <w:bookmarkEnd w:id="7"/>
      <w:bookmarkEnd w:id="8"/>
      <w:bookmarkEnd w:id="9"/>
    </w:p>
    <w:p w14:paraId="6F0244A1" w14:textId="77777777" w:rsidR="004939FD" w:rsidRPr="00FA47CB" w:rsidRDefault="004939FD" w:rsidP="004939FD">
      <w:pPr>
        <w:ind w:firstLine="560"/>
        <w:rPr>
          <w:color w:val="000000" w:themeColor="text1"/>
          <w:lang w:eastAsia="zh-CN"/>
        </w:rPr>
      </w:pPr>
      <w:r w:rsidRPr="00FA47CB">
        <w:rPr>
          <w:color w:val="000000" w:themeColor="text1"/>
          <w:lang w:eastAsia="zh-CN"/>
        </w:rPr>
        <w:t>按照</w:t>
      </w:r>
      <w:r w:rsidRPr="00FA47CB">
        <w:rPr>
          <w:color w:val="000000" w:themeColor="text1"/>
          <w:lang w:val="zh-CN" w:eastAsia="zh-CN" w:bidi="zh-CN"/>
        </w:rPr>
        <w:t>“</w:t>
      </w:r>
      <w:r w:rsidRPr="00FA47CB">
        <w:rPr>
          <w:color w:val="000000" w:themeColor="text1"/>
          <w:lang w:val="zh-CN" w:eastAsia="zh-CN" w:bidi="zh-CN"/>
        </w:rPr>
        <w:t>以人</w:t>
      </w:r>
      <w:r w:rsidRPr="00FA47CB">
        <w:rPr>
          <w:color w:val="000000" w:themeColor="text1"/>
          <w:lang w:eastAsia="zh-CN"/>
        </w:rPr>
        <w:t>为本</w:t>
      </w:r>
      <w:r w:rsidRPr="00FA47CB">
        <w:rPr>
          <w:color w:val="000000" w:themeColor="text1"/>
          <w:lang w:eastAsia="zh-CN"/>
        </w:rPr>
        <w:t>”</w:t>
      </w:r>
      <w:r w:rsidRPr="00FA47CB">
        <w:rPr>
          <w:color w:val="000000" w:themeColor="text1"/>
          <w:lang w:eastAsia="zh-CN"/>
        </w:rPr>
        <w:t>的宗旨，合理保障人民群众的身体健康和环境安全</w:t>
      </w:r>
      <w:r w:rsidRPr="00FA47CB">
        <w:rPr>
          <w:rFonts w:hint="eastAsia"/>
          <w:color w:val="000000" w:themeColor="text1"/>
          <w:lang w:eastAsia="zh-CN"/>
        </w:rPr>
        <w:t>，</w:t>
      </w:r>
      <w:r w:rsidRPr="00FA47CB">
        <w:rPr>
          <w:color w:val="000000" w:themeColor="text1"/>
          <w:lang w:eastAsia="zh-CN"/>
        </w:rPr>
        <w:t>严格规范企业突发环境事件风险评估行为，提高突发环境事件防控能力，全面落实企业环境风险防控主体，并遵循以下原则开展环境风险评估工作</w:t>
      </w:r>
      <w:r w:rsidRPr="00FA47CB">
        <w:rPr>
          <w:rFonts w:hint="eastAsia"/>
          <w:color w:val="000000" w:themeColor="text1"/>
          <w:lang w:eastAsia="zh-CN"/>
        </w:rPr>
        <w:t>：</w:t>
      </w:r>
    </w:p>
    <w:p w14:paraId="450FC568" w14:textId="77777777" w:rsidR="004939FD" w:rsidRPr="00FA47CB" w:rsidRDefault="004939FD" w:rsidP="004939FD">
      <w:pPr>
        <w:ind w:firstLine="560"/>
        <w:rPr>
          <w:color w:val="000000" w:themeColor="text1"/>
          <w:lang w:eastAsia="zh-CN"/>
        </w:rPr>
      </w:pPr>
      <w:r w:rsidRPr="00FA47CB">
        <w:rPr>
          <w:color w:val="000000" w:themeColor="text1"/>
          <w:lang w:eastAsia="zh-CN"/>
        </w:rPr>
        <w:t>环境风险评估编制应体现科学性、规范性、客观性和真实性的原则。</w:t>
      </w:r>
    </w:p>
    <w:p w14:paraId="0914F66F" w14:textId="77777777" w:rsidR="004939FD" w:rsidRPr="00FA47CB" w:rsidRDefault="004939FD" w:rsidP="004939FD">
      <w:pPr>
        <w:ind w:firstLine="560"/>
        <w:rPr>
          <w:color w:val="000000" w:themeColor="text1"/>
          <w:lang w:eastAsia="zh-CN"/>
        </w:rPr>
      </w:pPr>
      <w:r w:rsidRPr="00FA47CB">
        <w:rPr>
          <w:color w:val="000000" w:themeColor="text1"/>
          <w:lang w:eastAsia="zh-CN"/>
        </w:rPr>
        <w:t>环境风险评估过程中应贯彻执行我国环保相关的法律法规、标准、政策，分析企业自身环境风险状况，明确环境风险防控措施。</w:t>
      </w:r>
    </w:p>
    <w:p w14:paraId="043EB707" w14:textId="77777777" w:rsidR="004939FD" w:rsidRPr="00FA47CB" w:rsidRDefault="004939FD" w:rsidP="004939FD">
      <w:pPr>
        <w:pStyle w:val="2"/>
        <w:rPr>
          <w:color w:val="000000" w:themeColor="text1"/>
          <w:lang w:eastAsia="zh-CN"/>
        </w:rPr>
      </w:pPr>
      <w:bookmarkStart w:id="10" w:name="bookmark555"/>
      <w:bookmarkStart w:id="11" w:name="bookmark556"/>
      <w:bookmarkStart w:id="12" w:name="bookmark557"/>
      <w:bookmarkStart w:id="13" w:name="_Toc143173172"/>
      <w:r w:rsidRPr="00FA47CB">
        <w:rPr>
          <w:rFonts w:eastAsia="Times New Roman" w:cs="Times New Roman"/>
          <w:color w:val="000000" w:themeColor="text1"/>
          <w:lang w:eastAsia="zh-CN"/>
        </w:rPr>
        <w:t xml:space="preserve">2.2 </w:t>
      </w:r>
      <w:r w:rsidRPr="00FA47CB">
        <w:rPr>
          <w:color w:val="000000" w:themeColor="text1"/>
          <w:lang w:eastAsia="zh-CN"/>
        </w:rPr>
        <w:t>风险评估编制依据</w:t>
      </w:r>
      <w:bookmarkEnd w:id="10"/>
      <w:bookmarkEnd w:id="11"/>
      <w:bookmarkEnd w:id="12"/>
      <w:bookmarkEnd w:id="13"/>
    </w:p>
    <w:p w14:paraId="75002B95" w14:textId="77777777" w:rsidR="004939FD" w:rsidRPr="00FA47CB" w:rsidRDefault="004939FD" w:rsidP="004939FD">
      <w:pPr>
        <w:pStyle w:val="3"/>
        <w:rPr>
          <w:color w:val="000000" w:themeColor="text1"/>
          <w:lang w:eastAsia="zh-CN"/>
        </w:rPr>
      </w:pPr>
      <w:bookmarkStart w:id="14" w:name="bookmark558"/>
      <w:bookmarkStart w:id="15" w:name="bookmark559"/>
      <w:bookmarkStart w:id="16" w:name="bookmark560"/>
      <w:r w:rsidRPr="00FA47CB">
        <w:rPr>
          <w:rFonts w:eastAsia="Times New Roman"/>
          <w:color w:val="000000" w:themeColor="text1"/>
          <w:lang w:eastAsia="zh-CN"/>
        </w:rPr>
        <w:t xml:space="preserve">2.2.1 </w:t>
      </w:r>
      <w:r w:rsidRPr="00FA47CB">
        <w:rPr>
          <w:color w:val="000000" w:themeColor="text1"/>
          <w:lang w:eastAsia="zh-CN"/>
        </w:rPr>
        <w:t>法律法规及相关规定</w:t>
      </w:r>
      <w:bookmarkEnd w:id="14"/>
      <w:bookmarkEnd w:id="15"/>
      <w:bookmarkEnd w:id="16"/>
    </w:p>
    <w:p w14:paraId="2294DB22" w14:textId="77777777" w:rsidR="004939FD" w:rsidRPr="00FA47CB" w:rsidRDefault="004939FD" w:rsidP="004939FD">
      <w:pPr>
        <w:widowControl/>
        <w:ind w:firstLine="560"/>
        <w:jc w:val="left"/>
        <w:rPr>
          <w:color w:val="000000" w:themeColor="text1"/>
          <w:szCs w:val="28"/>
          <w:lang w:eastAsia="zh-CN"/>
        </w:rPr>
      </w:pPr>
      <w:bookmarkStart w:id="17" w:name="_Toc2550"/>
      <w:r w:rsidRPr="00FA47CB">
        <w:rPr>
          <w:color w:val="000000" w:themeColor="text1"/>
          <w:szCs w:val="28"/>
          <w:lang w:eastAsia="zh-CN"/>
        </w:rPr>
        <w:t>（</w:t>
      </w:r>
      <w:r w:rsidRPr="00FA47CB">
        <w:rPr>
          <w:color w:val="000000" w:themeColor="text1"/>
          <w:szCs w:val="28"/>
          <w:lang w:eastAsia="zh-CN"/>
        </w:rPr>
        <w:t>1</w:t>
      </w:r>
      <w:r w:rsidRPr="00FA47CB">
        <w:rPr>
          <w:color w:val="000000" w:themeColor="text1"/>
          <w:szCs w:val="28"/>
          <w:lang w:eastAsia="zh-CN"/>
        </w:rPr>
        <w:t>）《中华人民共和国安全生产法》（</w:t>
      </w:r>
      <w:r w:rsidRPr="00FA47CB">
        <w:rPr>
          <w:color w:val="000000" w:themeColor="text1"/>
          <w:szCs w:val="28"/>
          <w:lang w:eastAsia="zh-CN"/>
        </w:rPr>
        <w:t>2021</w:t>
      </w:r>
      <w:r w:rsidRPr="00FA47CB">
        <w:rPr>
          <w:color w:val="000000" w:themeColor="text1"/>
          <w:szCs w:val="28"/>
          <w:lang w:eastAsia="zh-CN"/>
        </w:rPr>
        <w:t>年</w:t>
      </w:r>
      <w:r w:rsidRPr="00FA47CB">
        <w:rPr>
          <w:color w:val="000000" w:themeColor="text1"/>
          <w:szCs w:val="28"/>
          <w:lang w:eastAsia="zh-CN"/>
        </w:rPr>
        <w:t>9</w:t>
      </w:r>
      <w:r w:rsidRPr="00FA47CB">
        <w:rPr>
          <w:color w:val="000000" w:themeColor="text1"/>
          <w:szCs w:val="28"/>
          <w:lang w:eastAsia="zh-CN"/>
        </w:rPr>
        <w:t>月</w:t>
      </w:r>
      <w:r w:rsidRPr="00FA47CB">
        <w:rPr>
          <w:color w:val="000000" w:themeColor="text1"/>
          <w:szCs w:val="28"/>
          <w:lang w:eastAsia="zh-CN"/>
        </w:rPr>
        <w:t>1</w:t>
      </w:r>
      <w:r w:rsidRPr="00FA47CB">
        <w:rPr>
          <w:color w:val="000000" w:themeColor="text1"/>
          <w:szCs w:val="28"/>
          <w:lang w:eastAsia="zh-CN"/>
        </w:rPr>
        <w:t>日）；</w:t>
      </w:r>
    </w:p>
    <w:p w14:paraId="43A75F53" w14:textId="77777777" w:rsidR="004939FD" w:rsidRPr="00FA47CB" w:rsidRDefault="004939FD" w:rsidP="004939FD">
      <w:pPr>
        <w:widowControl/>
        <w:ind w:firstLine="560"/>
        <w:jc w:val="left"/>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2</w:t>
      </w:r>
      <w:r w:rsidRPr="00FA47CB">
        <w:rPr>
          <w:color w:val="000000" w:themeColor="text1"/>
          <w:szCs w:val="28"/>
          <w:lang w:eastAsia="zh-CN"/>
        </w:rPr>
        <w:t>）《中华人民共和国消防法》（</w:t>
      </w:r>
      <w:r w:rsidRPr="00FA47CB">
        <w:rPr>
          <w:rFonts w:hint="eastAsia"/>
          <w:color w:val="000000" w:themeColor="text1"/>
          <w:szCs w:val="28"/>
          <w:lang w:eastAsia="zh-CN"/>
        </w:rPr>
        <w:t>2</w:t>
      </w:r>
      <w:r w:rsidRPr="00FA47CB">
        <w:rPr>
          <w:color w:val="000000" w:themeColor="text1"/>
          <w:szCs w:val="28"/>
          <w:lang w:eastAsia="zh-CN"/>
        </w:rPr>
        <w:t>021</w:t>
      </w:r>
      <w:r w:rsidRPr="00FA47CB">
        <w:rPr>
          <w:rFonts w:hint="eastAsia"/>
          <w:color w:val="000000" w:themeColor="text1"/>
          <w:szCs w:val="28"/>
          <w:lang w:eastAsia="zh-CN"/>
        </w:rPr>
        <w:t>修正</w:t>
      </w:r>
      <w:r w:rsidRPr="00FA47CB">
        <w:rPr>
          <w:color w:val="000000" w:themeColor="text1"/>
          <w:szCs w:val="28"/>
          <w:lang w:eastAsia="zh-CN"/>
        </w:rPr>
        <w:t>）；</w:t>
      </w:r>
    </w:p>
    <w:p w14:paraId="0700C0EF" w14:textId="77777777" w:rsidR="004939FD" w:rsidRPr="00FA47CB" w:rsidRDefault="004939FD" w:rsidP="004939FD">
      <w:pPr>
        <w:widowControl/>
        <w:ind w:firstLine="560"/>
        <w:jc w:val="left"/>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3</w:t>
      </w:r>
      <w:r w:rsidRPr="00FA47CB">
        <w:rPr>
          <w:color w:val="000000" w:themeColor="text1"/>
          <w:szCs w:val="28"/>
          <w:lang w:eastAsia="zh-CN"/>
        </w:rPr>
        <w:t>）《中华人民共和国突发事件应对法》（主席令第</w:t>
      </w:r>
      <w:r w:rsidRPr="00FA47CB">
        <w:rPr>
          <w:color w:val="000000" w:themeColor="text1"/>
          <w:szCs w:val="28"/>
          <w:lang w:eastAsia="zh-CN"/>
        </w:rPr>
        <w:t>69</w:t>
      </w:r>
      <w:r w:rsidRPr="00FA47CB">
        <w:rPr>
          <w:color w:val="000000" w:themeColor="text1"/>
          <w:szCs w:val="28"/>
          <w:lang w:eastAsia="zh-CN"/>
        </w:rPr>
        <w:t>号，</w:t>
      </w:r>
      <w:r w:rsidRPr="00FA47CB">
        <w:rPr>
          <w:color w:val="000000" w:themeColor="text1"/>
          <w:szCs w:val="28"/>
          <w:lang w:eastAsia="zh-CN"/>
        </w:rPr>
        <w:t>2007</w:t>
      </w:r>
      <w:r w:rsidRPr="00FA47CB">
        <w:rPr>
          <w:color w:val="000000" w:themeColor="text1"/>
          <w:szCs w:val="28"/>
          <w:lang w:eastAsia="zh-CN"/>
        </w:rPr>
        <w:t>年</w:t>
      </w:r>
      <w:r w:rsidRPr="00FA47CB">
        <w:rPr>
          <w:color w:val="000000" w:themeColor="text1"/>
          <w:szCs w:val="28"/>
          <w:lang w:eastAsia="zh-CN"/>
        </w:rPr>
        <w:t>11</w:t>
      </w:r>
      <w:r w:rsidRPr="00FA47CB">
        <w:rPr>
          <w:color w:val="000000" w:themeColor="text1"/>
          <w:szCs w:val="28"/>
          <w:lang w:eastAsia="zh-CN"/>
        </w:rPr>
        <w:t>月</w:t>
      </w:r>
      <w:r w:rsidRPr="00FA47CB">
        <w:rPr>
          <w:color w:val="000000" w:themeColor="text1"/>
          <w:szCs w:val="28"/>
          <w:lang w:eastAsia="zh-CN"/>
        </w:rPr>
        <w:t>1</w:t>
      </w:r>
      <w:r w:rsidRPr="00FA47CB">
        <w:rPr>
          <w:color w:val="000000" w:themeColor="text1"/>
          <w:szCs w:val="28"/>
          <w:lang w:eastAsia="zh-CN"/>
        </w:rPr>
        <w:t>日）；</w:t>
      </w:r>
    </w:p>
    <w:p w14:paraId="42F632C4" w14:textId="77777777" w:rsidR="004939FD" w:rsidRPr="00FA47CB" w:rsidRDefault="004939FD" w:rsidP="004939FD">
      <w:pPr>
        <w:widowControl/>
        <w:ind w:firstLine="560"/>
        <w:jc w:val="left"/>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4</w:t>
      </w:r>
      <w:r w:rsidRPr="00FA47CB">
        <w:rPr>
          <w:color w:val="000000" w:themeColor="text1"/>
          <w:szCs w:val="28"/>
          <w:lang w:eastAsia="zh-CN"/>
        </w:rPr>
        <w:t>）《危险化学品安全管理条例》（国务院令第</w:t>
      </w:r>
      <w:r w:rsidRPr="00FA47CB">
        <w:rPr>
          <w:color w:val="000000" w:themeColor="text1"/>
          <w:szCs w:val="28"/>
          <w:lang w:eastAsia="zh-CN"/>
        </w:rPr>
        <w:t>591</w:t>
      </w:r>
      <w:r w:rsidRPr="00FA47CB">
        <w:rPr>
          <w:color w:val="000000" w:themeColor="text1"/>
          <w:szCs w:val="28"/>
          <w:lang w:eastAsia="zh-CN"/>
        </w:rPr>
        <w:t>号，</w:t>
      </w:r>
      <w:r w:rsidRPr="00FA47CB">
        <w:rPr>
          <w:color w:val="000000" w:themeColor="text1"/>
          <w:szCs w:val="28"/>
          <w:lang w:eastAsia="zh-CN"/>
        </w:rPr>
        <w:t>2011</w:t>
      </w:r>
      <w:r w:rsidRPr="00FA47CB">
        <w:rPr>
          <w:color w:val="000000" w:themeColor="text1"/>
          <w:szCs w:val="28"/>
          <w:lang w:eastAsia="zh-CN"/>
        </w:rPr>
        <w:t>年</w:t>
      </w:r>
      <w:r w:rsidRPr="00FA47CB">
        <w:rPr>
          <w:color w:val="000000" w:themeColor="text1"/>
          <w:szCs w:val="28"/>
          <w:lang w:eastAsia="zh-CN"/>
        </w:rPr>
        <w:t>12</w:t>
      </w:r>
      <w:r w:rsidRPr="00FA47CB">
        <w:rPr>
          <w:color w:val="000000" w:themeColor="text1"/>
          <w:szCs w:val="28"/>
          <w:lang w:eastAsia="zh-CN"/>
        </w:rPr>
        <w:t>月</w:t>
      </w:r>
      <w:r w:rsidRPr="00FA47CB">
        <w:rPr>
          <w:color w:val="000000" w:themeColor="text1"/>
          <w:szCs w:val="28"/>
          <w:lang w:eastAsia="zh-CN"/>
        </w:rPr>
        <w:t>1</w:t>
      </w:r>
      <w:r w:rsidRPr="00FA47CB">
        <w:rPr>
          <w:color w:val="000000" w:themeColor="text1"/>
          <w:szCs w:val="28"/>
          <w:lang w:eastAsia="zh-CN"/>
        </w:rPr>
        <w:t>日）；</w:t>
      </w:r>
    </w:p>
    <w:p w14:paraId="7A066DE7" w14:textId="77777777" w:rsidR="004939FD" w:rsidRPr="00FA47CB" w:rsidRDefault="004939FD" w:rsidP="004939FD">
      <w:pPr>
        <w:widowControl/>
        <w:ind w:firstLine="560"/>
        <w:jc w:val="left"/>
        <w:rPr>
          <w:color w:val="000000" w:themeColor="text1"/>
          <w:szCs w:val="28"/>
          <w:lang w:eastAsia="zh-CN"/>
        </w:rPr>
      </w:pPr>
      <w:bookmarkStart w:id="18" w:name="_Toc11256"/>
      <w:r w:rsidRPr="00FA47CB">
        <w:rPr>
          <w:color w:val="000000" w:themeColor="text1"/>
          <w:szCs w:val="28"/>
          <w:lang w:eastAsia="zh-CN"/>
        </w:rPr>
        <w:t>（</w:t>
      </w:r>
      <w:r w:rsidRPr="00FA47CB">
        <w:rPr>
          <w:color w:val="000000" w:themeColor="text1"/>
          <w:szCs w:val="28"/>
          <w:lang w:eastAsia="zh-CN"/>
        </w:rPr>
        <w:t>5</w:t>
      </w:r>
      <w:r w:rsidRPr="00FA47CB">
        <w:rPr>
          <w:color w:val="000000" w:themeColor="text1"/>
          <w:szCs w:val="28"/>
          <w:lang w:eastAsia="zh-CN"/>
        </w:rPr>
        <w:t>）《中华人民共和国突发事件应对法》（主席令</w:t>
      </w:r>
      <w:r w:rsidRPr="00FA47CB">
        <w:rPr>
          <w:color w:val="000000" w:themeColor="text1"/>
          <w:szCs w:val="28"/>
          <w:lang w:eastAsia="zh-CN"/>
        </w:rPr>
        <w:t>2007</w:t>
      </w:r>
      <w:r w:rsidRPr="00FA47CB">
        <w:rPr>
          <w:color w:val="000000" w:themeColor="text1"/>
          <w:szCs w:val="28"/>
          <w:lang w:eastAsia="zh-CN"/>
        </w:rPr>
        <w:t>年第</w:t>
      </w:r>
      <w:r w:rsidRPr="00FA47CB">
        <w:rPr>
          <w:color w:val="000000" w:themeColor="text1"/>
          <w:szCs w:val="28"/>
          <w:lang w:eastAsia="zh-CN"/>
        </w:rPr>
        <w:t>69</w:t>
      </w:r>
      <w:r w:rsidRPr="00FA47CB">
        <w:rPr>
          <w:color w:val="000000" w:themeColor="text1"/>
          <w:szCs w:val="28"/>
          <w:lang w:eastAsia="zh-CN"/>
        </w:rPr>
        <w:t>号，</w:t>
      </w:r>
      <w:r w:rsidRPr="00FA47CB">
        <w:rPr>
          <w:color w:val="000000" w:themeColor="text1"/>
          <w:szCs w:val="28"/>
          <w:lang w:eastAsia="zh-CN"/>
        </w:rPr>
        <w:t>2007</w:t>
      </w:r>
      <w:r w:rsidRPr="00FA47CB">
        <w:rPr>
          <w:color w:val="000000" w:themeColor="text1"/>
          <w:szCs w:val="28"/>
          <w:lang w:eastAsia="zh-CN"/>
        </w:rPr>
        <w:t>年</w:t>
      </w:r>
      <w:r w:rsidRPr="00FA47CB">
        <w:rPr>
          <w:color w:val="000000" w:themeColor="text1"/>
          <w:szCs w:val="28"/>
          <w:lang w:eastAsia="zh-CN"/>
        </w:rPr>
        <w:t>11</w:t>
      </w:r>
      <w:r w:rsidRPr="00FA47CB">
        <w:rPr>
          <w:color w:val="000000" w:themeColor="text1"/>
          <w:szCs w:val="28"/>
          <w:lang w:eastAsia="zh-CN"/>
        </w:rPr>
        <w:t>月</w:t>
      </w:r>
      <w:r w:rsidRPr="00FA47CB">
        <w:rPr>
          <w:color w:val="000000" w:themeColor="text1"/>
          <w:szCs w:val="28"/>
          <w:lang w:eastAsia="zh-CN"/>
        </w:rPr>
        <w:t>1</w:t>
      </w:r>
      <w:r w:rsidRPr="00FA47CB">
        <w:rPr>
          <w:color w:val="000000" w:themeColor="text1"/>
          <w:szCs w:val="28"/>
          <w:lang w:eastAsia="zh-CN"/>
        </w:rPr>
        <w:t>日）；</w:t>
      </w:r>
      <w:bookmarkEnd w:id="17"/>
      <w:bookmarkEnd w:id="18"/>
    </w:p>
    <w:p w14:paraId="63B33BEA" w14:textId="77777777" w:rsidR="004939FD" w:rsidRPr="00FA47CB" w:rsidRDefault="004939FD" w:rsidP="004939FD">
      <w:pPr>
        <w:pStyle w:val="aa"/>
        <w:widowControl/>
        <w:tabs>
          <w:tab w:val="left" w:pos="660"/>
        </w:tabs>
        <w:adjustRightInd w:val="0"/>
        <w:snapToGrid w:val="0"/>
        <w:spacing w:line="360" w:lineRule="auto"/>
        <w:ind w:firstLine="560"/>
        <w:rPr>
          <w:rFonts w:ascii="Times New Roman" w:eastAsia="仿宋" w:hAnsi="Times New Roman"/>
          <w:color w:val="000000" w:themeColor="text1"/>
          <w:sz w:val="28"/>
          <w:szCs w:val="28"/>
        </w:rPr>
      </w:pPr>
      <w:r w:rsidRPr="00FA47CB">
        <w:rPr>
          <w:rFonts w:ascii="Times New Roman" w:eastAsia="仿宋" w:hAnsi="Times New Roman"/>
          <w:color w:val="000000" w:themeColor="text1"/>
          <w:sz w:val="28"/>
          <w:szCs w:val="28"/>
        </w:rPr>
        <w:t>（</w:t>
      </w:r>
      <w:r w:rsidRPr="00FA47CB">
        <w:rPr>
          <w:rFonts w:ascii="Times New Roman" w:eastAsia="仿宋" w:hAnsi="Times New Roman"/>
          <w:color w:val="000000" w:themeColor="text1"/>
          <w:sz w:val="28"/>
          <w:szCs w:val="28"/>
        </w:rPr>
        <w:t>6</w:t>
      </w:r>
      <w:r w:rsidRPr="00FA47CB">
        <w:rPr>
          <w:rFonts w:ascii="Times New Roman" w:eastAsia="仿宋" w:hAnsi="Times New Roman"/>
          <w:color w:val="000000" w:themeColor="text1"/>
          <w:sz w:val="28"/>
          <w:szCs w:val="28"/>
        </w:rPr>
        <w:t>）《企业事业单位突发环境事件应急预案备案管理办法（试行）》（环发</w:t>
      </w:r>
      <w:r w:rsidRPr="00FA47CB">
        <w:rPr>
          <w:rFonts w:ascii="Times New Roman" w:eastAsia="仿宋" w:hAnsi="Times New Roman" w:hint="eastAsia"/>
          <w:color w:val="000000" w:themeColor="text1"/>
          <w:sz w:val="28"/>
          <w:szCs w:val="28"/>
        </w:rPr>
        <w:t>【</w:t>
      </w:r>
      <w:r w:rsidRPr="00FA47CB">
        <w:rPr>
          <w:rFonts w:ascii="Times New Roman" w:eastAsia="仿宋" w:hAnsi="Times New Roman" w:hint="eastAsia"/>
          <w:color w:val="000000" w:themeColor="text1"/>
          <w:sz w:val="28"/>
          <w:szCs w:val="28"/>
        </w:rPr>
        <w:t>2</w:t>
      </w:r>
      <w:r w:rsidRPr="00FA47CB">
        <w:rPr>
          <w:rFonts w:ascii="Times New Roman" w:eastAsia="仿宋" w:hAnsi="Times New Roman"/>
          <w:color w:val="000000" w:themeColor="text1"/>
          <w:sz w:val="28"/>
          <w:szCs w:val="28"/>
        </w:rPr>
        <w:t>015</w:t>
      </w:r>
      <w:r w:rsidRPr="00FA47CB">
        <w:rPr>
          <w:rFonts w:ascii="Times New Roman" w:eastAsia="仿宋" w:hAnsi="Times New Roman" w:hint="eastAsia"/>
          <w:color w:val="000000" w:themeColor="text1"/>
          <w:sz w:val="28"/>
          <w:szCs w:val="28"/>
        </w:rPr>
        <w:t>】</w:t>
      </w:r>
      <w:r w:rsidRPr="00FA47CB">
        <w:rPr>
          <w:rFonts w:ascii="Times New Roman" w:eastAsia="仿宋" w:hAnsi="Times New Roman"/>
          <w:color w:val="000000" w:themeColor="text1"/>
          <w:sz w:val="28"/>
          <w:szCs w:val="28"/>
        </w:rPr>
        <w:t>4</w:t>
      </w:r>
      <w:r w:rsidRPr="00FA47CB">
        <w:rPr>
          <w:rFonts w:ascii="Times New Roman" w:eastAsia="仿宋" w:hAnsi="Times New Roman"/>
          <w:color w:val="000000" w:themeColor="text1"/>
          <w:sz w:val="28"/>
          <w:szCs w:val="28"/>
        </w:rPr>
        <w:t>号）；</w:t>
      </w:r>
    </w:p>
    <w:p w14:paraId="6E0E69BB" w14:textId="77777777" w:rsidR="004939FD" w:rsidRPr="00FA47CB" w:rsidRDefault="004939FD" w:rsidP="004939FD">
      <w:pPr>
        <w:pStyle w:val="ab"/>
        <w:widowControl/>
        <w:spacing w:line="360" w:lineRule="auto"/>
        <w:ind w:firstLine="560"/>
        <w:rPr>
          <w:rFonts w:ascii="Times New Roman" w:hAnsi="Times New Roman" w:cs="Times New Roman"/>
          <w:color w:val="000000" w:themeColor="text1"/>
          <w:kern w:val="2"/>
          <w:szCs w:val="28"/>
          <w:lang w:val="en-US"/>
        </w:rPr>
      </w:pPr>
      <w:bookmarkStart w:id="19" w:name="_Toc5787"/>
      <w:r w:rsidRPr="00FA47CB">
        <w:rPr>
          <w:rFonts w:ascii="Times New Roman" w:hAnsi="Times New Roman" w:cs="Times New Roman"/>
          <w:color w:val="000000" w:themeColor="text1"/>
          <w:kern w:val="2"/>
          <w:szCs w:val="28"/>
          <w:lang w:val="en-US"/>
        </w:rPr>
        <w:t>（</w:t>
      </w:r>
      <w:r w:rsidRPr="00FA47CB">
        <w:rPr>
          <w:rFonts w:ascii="Times New Roman" w:hAnsi="Times New Roman" w:cs="Times New Roman"/>
          <w:color w:val="000000" w:themeColor="text1"/>
          <w:kern w:val="2"/>
          <w:szCs w:val="28"/>
          <w:lang w:val="en-US"/>
        </w:rPr>
        <w:t>7</w:t>
      </w:r>
      <w:r w:rsidRPr="00FA47CB">
        <w:rPr>
          <w:rFonts w:ascii="Times New Roman" w:hAnsi="Times New Roman" w:cs="Times New Roman"/>
          <w:color w:val="000000" w:themeColor="text1"/>
          <w:kern w:val="2"/>
          <w:szCs w:val="28"/>
          <w:lang w:val="en-US"/>
        </w:rPr>
        <w:t>）《国务院办公厅关于印发国家突发环境事件应急预案的通知》（国办函</w:t>
      </w:r>
      <w:r w:rsidRPr="00FA47CB">
        <w:rPr>
          <w:rFonts w:ascii="Times New Roman" w:hAnsi="Times New Roman" w:cs="Times New Roman" w:hint="eastAsia"/>
          <w:color w:val="000000" w:themeColor="text1"/>
          <w:kern w:val="2"/>
          <w:szCs w:val="28"/>
          <w:lang w:val="en-US"/>
        </w:rPr>
        <w:t>【</w:t>
      </w:r>
      <w:r w:rsidRPr="00FA47CB">
        <w:rPr>
          <w:rFonts w:ascii="Times New Roman" w:hAnsi="Times New Roman" w:cs="Times New Roman" w:hint="eastAsia"/>
          <w:color w:val="000000" w:themeColor="text1"/>
          <w:kern w:val="2"/>
          <w:szCs w:val="28"/>
          <w:lang w:val="en-US"/>
        </w:rPr>
        <w:t>2</w:t>
      </w:r>
      <w:r w:rsidRPr="00FA47CB">
        <w:rPr>
          <w:rFonts w:ascii="Times New Roman" w:hAnsi="Times New Roman" w:cs="Times New Roman"/>
          <w:color w:val="000000" w:themeColor="text1"/>
          <w:kern w:val="2"/>
          <w:szCs w:val="28"/>
          <w:lang w:val="en-US"/>
        </w:rPr>
        <w:t>014</w:t>
      </w:r>
      <w:r w:rsidRPr="00FA47CB">
        <w:rPr>
          <w:rFonts w:ascii="Times New Roman" w:hAnsi="Times New Roman" w:cs="Times New Roman" w:hint="eastAsia"/>
          <w:color w:val="000000" w:themeColor="text1"/>
          <w:kern w:val="2"/>
          <w:szCs w:val="28"/>
          <w:lang w:val="en-US"/>
        </w:rPr>
        <w:t>】</w:t>
      </w:r>
      <w:r w:rsidRPr="00FA47CB">
        <w:rPr>
          <w:rFonts w:ascii="Times New Roman" w:hAnsi="Times New Roman" w:cs="Times New Roman"/>
          <w:color w:val="000000" w:themeColor="text1"/>
          <w:kern w:val="2"/>
          <w:szCs w:val="28"/>
          <w:lang w:val="en-US"/>
        </w:rPr>
        <w:t>119</w:t>
      </w:r>
      <w:r w:rsidRPr="00FA47CB">
        <w:rPr>
          <w:rFonts w:ascii="Times New Roman" w:hAnsi="Times New Roman" w:cs="Times New Roman"/>
          <w:color w:val="000000" w:themeColor="text1"/>
          <w:kern w:val="2"/>
          <w:szCs w:val="28"/>
          <w:lang w:val="en-US"/>
        </w:rPr>
        <w:t>号，</w:t>
      </w:r>
      <w:r w:rsidRPr="00FA47CB">
        <w:rPr>
          <w:rFonts w:ascii="Times New Roman" w:hAnsi="Times New Roman" w:cs="Times New Roman"/>
          <w:color w:val="000000" w:themeColor="text1"/>
          <w:kern w:val="2"/>
          <w:szCs w:val="28"/>
          <w:lang w:val="en-US"/>
        </w:rPr>
        <w:t>2014</w:t>
      </w:r>
      <w:r w:rsidRPr="00FA47CB">
        <w:rPr>
          <w:rFonts w:ascii="Times New Roman" w:hAnsi="Times New Roman" w:cs="Times New Roman"/>
          <w:color w:val="000000" w:themeColor="text1"/>
          <w:kern w:val="2"/>
          <w:szCs w:val="28"/>
          <w:lang w:val="en-US"/>
        </w:rPr>
        <w:t>年</w:t>
      </w:r>
      <w:r w:rsidRPr="00FA47CB">
        <w:rPr>
          <w:rFonts w:ascii="Times New Roman" w:hAnsi="Times New Roman" w:cs="Times New Roman"/>
          <w:color w:val="000000" w:themeColor="text1"/>
          <w:kern w:val="2"/>
          <w:szCs w:val="28"/>
          <w:lang w:val="en-US"/>
        </w:rPr>
        <w:t>12</w:t>
      </w:r>
      <w:r w:rsidRPr="00FA47CB">
        <w:rPr>
          <w:rFonts w:ascii="Times New Roman" w:hAnsi="Times New Roman" w:cs="Times New Roman"/>
          <w:color w:val="000000" w:themeColor="text1"/>
          <w:kern w:val="2"/>
          <w:szCs w:val="28"/>
          <w:lang w:val="en-US"/>
        </w:rPr>
        <w:t>月</w:t>
      </w:r>
      <w:r w:rsidRPr="00FA47CB">
        <w:rPr>
          <w:rFonts w:ascii="Times New Roman" w:hAnsi="Times New Roman" w:cs="Times New Roman"/>
          <w:color w:val="000000" w:themeColor="text1"/>
          <w:kern w:val="2"/>
          <w:szCs w:val="28"/>
          <w:lang w:val="en-US"/>
        </w:rPr>
        <w:t>29</w:t>
      </w:r>
      <w:r w:rsidRPr="00FA47CB">
        <w:rPr>
          <w:rFonts w:ascii="Times New Roman" w:hAnsi="Times New Roman" w:cs="Times New Roman"/>
          <w:color w:val="000000" w:themeColor="text1"/>
          <w:kern w:val="2"/>
          <w:szCs w:val="28"/>
          <w:lang w:val="en-US"/>
        </w:rPr>
        <w:t>日）；</w:t>
      </w:r>
      <w:bookmarkEnd w:id="19"/>
    </w:p>
    <w:p w14:paraId="39FB1016" w14:textId="77777777" w:rsidR="004939FD" w:rsidRPr="00FA47CB" w:rsidRDefault="004939FD" w:rsidP="004939FD">
      <w:pPr>
        <w:widowControl/>
        <w:adjustRightInd w:val="0"/>
        <w:snapToGrid w:val="0"/>
        <w:ind w:firstLine="560"/>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8</w:t>
      </w:r>
      <w:r w:rsidRPr="00FA47CB">
        <w:rPr>
          <w:color w:val="000000" w:themeColor="text1"/>
          <w:szCs w:val="28"/>
          <w:lang w:eastAsia="zh-CN"/>
        </w:rPr>
        <w:t>）《突发环境事件调查处理办法》（环境保护部令第</w:t>
      </w:r>
      <w:r w:rsidRPr="00FA47CB">
        <w:rPr>
          <w:color w:val="000000" w:themeColor="text1"/>
          <w:szCs w:val="28"/>
          <w:lang w:eastAsia="zh-CN"/>
        </w:rPr>
        <w:t>32</w:t>
      </w:r>
      <w:r w:rsidRPr="00FA47CB">
        <w:rPr>
          <w:color w:val="000000" w:themeColor="text1"/>
          <w:szCs w:val="28"/>
          <w:lang w:eastAsia="zh-CN"/>
        </w:rPr>
        <w:t>号、</w:t>
      </w:r>
      <w:r w:rsidRPr="00FA47CB">
        <w:rPr>
          <w:color w:val="000000" w:themeColor="text1"/>
          <w:szCs w:val="28"/>
          <w:lang w:eastAsia="zh-CN"/>
        </w:rPr>
        <w:t>2014</w:t>
      </w:r>
      <w:r w:rsidRPr="00FA47CB">
        <w:rPr>
          <w:color w:val="000000" w:themeColor="text1"/>
          <w:szCs w:val="28"/>
          <w:lang w:eastAsia="zh-CN"/>
        </w:rPr>
        <w:t>年</w:t>
      </w:r>
      <w:r w:rsidRPr="00FA47CB">
        <w:rPr>
          <w:color w:val="000000" w:themeColor="text1"/>
          <w:szCs w:val="28"/>
          <w:lang w:eastAsia="zh-CN"/>
        </w:rPr>
        <w:t>12</w:t>
      </w:r>
      <w:r w:rsidRPr="00FA47CB">
        <w:rPr>
          <w:color w:val="000000" w:themeColor="text1"/>
          <w:szCs w:val="28"/>
          <w:lang w:eastAsia="zh-CN"/>
        </w:rPr>
        <w:t>月</w:t>
      </w:r>
      <w:r w:rsidRPr="00FA47CB">
        <w:rPr>
          <w:color w:val="000000" w:themeColor="text1"/>
          <w:szCs w:val="28"/>
          <w:lang w:eastAsia="zh-CN"/>
        </w:rPr>
        <w:t>19</w:t>
      </w:r>
      <w:r w:rsidRPr="00FA47CB">
        <w:rPr>
          <w:color w:val="000000" w:themeColor="text1"/>
          <w:szCs w:val="28"/>
          <w:lang w:eastAsia="zh-CN"/>
        </w:rPr>
        <w:t>日）；</w:t>
      </w:r>
    </w:p>
    <w:p w14:paraId="6FA4FE38" w14:textId="77777777" w:rsidR="004939FD" w:rsidRPr="00FA47CB" w:rsidRDefault="004939FD" w:rsidP="004939FD">
      <w:pPr>
        <w:widowControl/>
        <w:adjustRightInd w:val="0"/>
        <w:snapToGrid w:val="0"/>
        <w:ind w:firstLine="560"/>
        <w:rPr>
          <w:color w:val="000000" w:themeColor="text1"/>
          <w:szCs w:val="28"/>
          <w:lang w:eastAsia="zh-CN"/>
        </w:rPr>
      </w:pPr>
      <w:r w:rsidRPr="00FA47CB">
        <w:rPr>
          <w:color w:val="000000" w:themeColor="text1"/>
          <w:szCs w:val="28"/>
          <w:lang w:eastAsia="zh-CN"/>
        </w:rPr>
        <w:lastRenderedPageBreak/>
        <w:t>（</w:t>
      </w:r>
      <w:r w:rsidRPr="00FA47CB">
        <w:rPr>
          <w:color w:val="000000" w:themeColor="text1"/>
          <w:szCs w:val="28"/>
          <w:lang w:eastAsia="zh-CN"/>
        </w:rPr>
        <w:t>9</w:t>
      </w:r>
      <w:r w:rsidRPr="00FA47CB">
        <w:rPr>
          <w:color w:val="000000" w:themeColor="text1"/>
          <w:szCs w:val="28"/>
          <w:lang w:eastAsia="zh-CN"/>
        </w:rPr>
        <w:t>）《陕西省突发环境事件应急预案编制要点》</w:t>
      </w:r>
      <w:r w:rsidRPr="00FA47CB">
        <w:rPr>
          <w:rFonts w:hint="eastAsia"/>
          <w:color w:val="000000" w:themeColor="text1"/>
          <w:szCs w:val="28"/>
          <w:lang w:eastAsia="zh-CN"/>
        </w:rPr>
        <w:t>（</w:t>
      </w:r>
      <w:r w:rsidRPr="00FA47CB">
        <w:rPr>
          <w:color w:val="000000" w:themeColor="text1"/>
          <w:szCs w:val="28"/>
          <w:lang w:eastAsia="zh-CN"/>
        </w:rPr>
        <w:t>陕环办发【</w:t>
      </w:r>
      <w:r w:rsidRPr="00FA47CB">
        <w:rPr>
          <w:color w:val="000000" w:themeColor="text1"/>
          <w:szCs w:val="28"/>
          <w:lang w:eastAsia="zh-CN"/>
        </w:rPr>
        <w:t>2012</w:t>
      </w:r>
      <w:r w:rsidRPr="00FA47CB">
        <w:rPr>
          <w:color w:val="000000" w:themeColor="text1"/>
          <w:szCs w:val="28"/>
          <w:lang w:eastAsia="zh-CN"/>
        </w:rPr>
        <w:t>】</w:t>
      </w:r>
      <w:r w:rsidRPr="00FA47CB">
        <w:rPr>
          <w:color w:val="000000" w:themeColor="text1"/>
          <w:szCs w:val="28"/>
          <w:lang w:eastAsia="zh-CN"/>
        </w:rPr>
        <w:t>126</w:t>
      </w:r>
      <w:r w:rsidRPr="00FA47CB">
        <w:rPr>
          <w:color w:val="000000" w:themeColor="text1"/>
          <w:szCs w:val="28"/>
          <w:lang w:eastAsia="zh-CN"/>
        </w:rPr>
        <w:t>号</w:t>
      </w:r>
      <w:r w:rsidRPr="00FA47CB">
        <w:rPr>
          <w:rFonts w:hint="eastAsia"/>
          <w:color w:val="000000" w:themeColor="text1"/>
          <w:szCs w:val="28"/>
          <w:lang w:eastAsia="zh-CN"/>
        </w:rPr>
        <w:t>）</w:t>
      </w:r>
      <w:r w:rsidRPr="00FA47CB">
        <w:rPr>
          <w:color w:val="000000" w:themeColor="text1"/>
          <w:szCs w:val="28"/>
          <w:lang w:eastAsia="zh-CN"/>
        </w:rPr>
        <w:t>；</w:t>
      </w:r>
    </w:p>
    <w:p w14:paraId="27B9AF91" w14:textId="77777777" w:rsidR="004939FD" w:rsidRPr="00FA47CB" w:rsidRDefault="004939FD" w:rsidP="004939FD">
      <w:pPr>
        <w:pStyle w:val="aa"/>
        <w:widowControl/>
        <w:tabs>
          <w:tab w:val="left" w:pos="1511"/>
        </w:tabs>
        <w:adjustRightInd w:val="0"/>
        <w:snapToGrid w:val="0"/>
        <w:spacing w:line="360" w:lineRule="auto"/>
        <w:ind w:firstLine="560"/>
        <w:rPr>
          <w:rFonts w:ascii="Times New Roman" w:eastAsia="仿宋" w:hAnsi="Times New Roman"/>
          <w:color w:val="000000" w:themeColor="text1"/>
          <w:sz w:val="28"/>
          <w:szCs w:val="28"/>
        </w:rPr>
      </w:pPr>
      <w:r w:rsidRPr="00FA47CB">
        <w:rPr>
          <w:rFonts w:ascii="Times New Roman" w:eastAsia="仿宋" w:hAnsi="Times New Roman"/>
          <w:color w:val="000000" w:themeColor="text1"/>
          <w:sz w:val="28"/>
          <w:szCs w:val="28"/>
        </w:rPr>
        <w:t>（</w:t>
      </w:r>
      <w:r w:rsidRPr="00FA47CB">
        <w:rPr>
          <w:rFonts w:ascii="Times New Roman" w:eastAsia="仿宋" w:hAnsi="Times New Roman"/>
          <w:color w:val="000000" w:themeColor="text1"/>
          <w:sz w:val="28"/>
          <w:szCs w:val="28"/>
        </w:rPr>
        <w:t>10</w:t>
      </w:r>
      <w:r w:rsidRPr="00FA47CB">
        <w:rPr>
          <w:rFonts w:ascii="Times New Roman" w:eastAsia="仿宋" w:hAnsi="Times New Roman"/>
          <w:color w:val="000000" w:themeColor="text1"/>
          <w:sz w:val="28"/>
          <w:szCs w:val="28"/>
        </w:rPr>
        <w:t>）《陕西省环境保护厅办公室关于进一步加强突发环境事件应急预案工作的通知》（陕环办发【</w:t>
      </w:r>
      <w:r w:rsidRPr="00FA47CB">
        <w:rPr>
          <w:rFonts w:ascii="Times New Roman" w:eastAsia="仿宋" w:hAnsi="Times New Roman"/>
          <w:color w:val="000000" w:themeColor="text1"/>
          <w:sz w:val="28"/>
          <w:szCs w:val="28"/>
        </w:rPr>
        <w:t>2012</w:t>
      </w:r>
      <w:r w:rsidRPr="00FA47CB">
        <w:rPr>
          <w:rFonts w:ascii="Times New Roman" w:eastAsia="仿宋" w:hAnsi="Times New Roman"/>
          <w:color w:val="000000" w:themeColor="text1"/>
          <w:sz w:val="28"/>
          <w:szCs w:val="28"/>
        </w:rPr>
        <w:t>】</w:t>
      </w:r>
      <w:r w:rsidRPr="00FA47CB">
        <w:rPr>
          <w:rFonts w:ascii="Times New Roman" w:eastAsia="仿宋" w:hAnsi="Times New Roman"/>
          <w:color w:val="000000" w:themeColor="text1"/>
          <w:sz w:val="28"/>
          <w:szCs w:val="28"/>
        </w:rPr>
        <w:t>126</w:t>
      </w:r>
      <w:r w:rsidRPr="00FA47CB">
        <w:rPr>
          <w:rFonts w:ascii="Times New Roman" w:eastAsia="仿宋" w:hAnsi="Times New Roman"/>
          <w:color w:val="000000" w:themeColor="text1"/>
          <w:sz w:val="28"/>
          <w:szCs w:val="28"/>
        </w:rPr>
        <w:t>号）；</w:t>
      </w:r>
    </w:p>
    <w:p w14:paraId="19912605" w14:textId="77777777" w:rsidR="004939FD" w:rsidRPr="00FA47CB" w:rsidRDefault="004939FD" w:rsidP="004939FD">
      <w:pPr>
        <w:pStyle w:val="aa"/>
        <w:widowControl/>
        <w:tabs>
          <w:tab w:val="left" w:pos="1502"/>
        </w:tabs>
        <w:adjustRightInd w:val="0"/>
        <w:snapToGrid w:val="0"/>
        <w:spacing w:line="360" w:lineRule="auto"/>
        <w:ind w:firstLine="560"/>
        <w:rPr>
          <w:rFonts w:ascii="Times New Roman" w:eastAsia="仿宋" w:hAnsi="Times New Roman"/>
          <w:color w:val="000000" w:themeColor="text1"/>
          <w:sz w:val="28"/>
          <w:szCs w:val="28"/>
        </w:rPr>
      </w:pPr>
      <w:r w:rsidRPr="00FA47CB">
        <w:rPr>
          <w:rFonts w:ascii="Times New Roman" w:eastAsia="仿宋" w:hAnsi="Times New Roman"/>
          <w:color w:val="000000" w:themeColor="text1"/>
          <w:sz w:val="28"/>
          <w:szCs w:val="28"/>
        </w:rPr>
        <w:t>（</w:t>
      </w:r>
      <w:r w:rsidRPr="00FA47CB">
        <w:rPr>
          <w:rFonts w:ascii="Times New Roman" w:eastAsia="仿宋" w:hAnsi="Times New Roman"/>
          <w:color w:val="000000" w:themeColor="text1"/>
          <w:sz w:val="28"/>
          <w:szCs w:val="28"/>
        </w:rPr>
        <w:t>11</w:t>
      </w:r>
      <w:r w:rsidRPr="00FA47CB">
        <w:rPr>
          <w:rFonts w:ascii="Times New Roman" w:eastAsia="仿宋" w:hAnsi="Times New Roman"/>
          <w:color w:val="000000" w:themeColor="text1"/>
          <w:sz w:val="28"/>
          <w:szCs w:val="28"/>
        </w:rPr>
        <w:t>）《陕西省突发环境事件应急预案管理暂行办法》（陕环发【</w:t>
      </w:r>
      <w:r w:rsidRPr="00FA47CB">
        <w:rPr>
          <w:rFonts w:ascii="Times New Roman" w:eastAsia="仿宋" w:hAnsi="Times New Roman"/>
          <w:color w:val="000000" w:themeColor="text1"/>
          <w:sz w:val="28"/>
          <w:szCs w:val="28"/>
        </w:rPr>
        <w:t>2011</w:t>
      </w:r>
      <w:r w:rsidRPr="00FA47CB">
        <w:rPr>
          <w:rFonts w:ascii="Times New Roman" w:eastAsia="仿宋" w:hAnsi="Times New Roman"/>
          <w:color w:val="000000" w:themeColor="text1"/>
          <w:sz w:val="28"/>
          <w:szCs w:val="28"/>
        </w:rPr>
        <w:t>】</w:t>
      </w:r>
      <w:r w:rsidRPr="00FA47CB">
        <w:rPr>
          <w:rFonts w:ascii="Times New Roman" w:eastAsia="仿宋" w:hAnsi="Times New Roman"/>
          <w:color w:val="000000" w:themeColor="text1"/>
          <w:sz w:val="28"/>
          <w:szCs w:val="28"/>
        </w:rPr>
        <w:t>88</w:t>
      </w:r>
      <w:r w:rsidRPr="00FA47CB">
        <w:rPr>
          <w:rFonts w:ascii="Times New Roman" w:eastAsia="仿宋" w:hAnsi="Times New Roman"/>
          <w:color w:val="000000" w:themeColor="text1"/>
          <w:sz w:val="28"/>
          <w:szCs w:val="28"/>
        </w:rPr>
        <w:t>号）；</w:t>
      </w:r>
    </w:p>
    <w:p w14:paraId="706C4735" w14:textId="77777777" w:rsidR="004939FD" w:rsidRPr="00FA47CB" w:rsidRDefault="004939FD" w:rsidP="004939FD">
      <w:pPr>
        <w:widowControl/>
        <w:ind w:firstLine="560"/>
        <w:jc w:val="left"/>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12</w:t>
      </w:r>
      <w:r w:rsidRPr="00FA47CB">
        <w:rPr>
          <w:color w:val="000000" w:themeColor="text1"/>
          <w:szCs w:val="28"/>
          <w:lang w:eastAsia="zh-CN"/>
        </w:rPr>
        <w:t>）</w:t>
      </w:r>
      <w:r w:rsidRPr="00FA47CB">
        <w:rPr>
          <w:color w:val="000000" w:themeColor="text1"/>
          <w:szCs w:val="28"/>
          <w:lang w:val="zh-CN" w:eastAsia="zh-CN"/>
        </w:rPr>
        <w:t>《陕西省环保厅办公室关于进一步加强突发环境事件应急预案工作的通知》（</w:t>
      </w:r>
      <w:r w:rsidRPr="00FA47CB">
        <w:rPr>
          <w:color w:val="000000" w:themeColor="text1"/>
          <w:szCs w:val="28"/>
          <w:lang w:val="zh-CN" w:eastAsia="zh-CN"/>
        </w:rPr>
        <w:t>2012</w:t>
      </w:r>
      <w:r w:rsidRPr="00FA47CB">
        <w:rPr>
          <w:color w:val="000000" w:themeColor="text1"/>
          <w:szCs w:val="28"/>
          <w:lang w:eastAsia="zh-CN"/>
        </w:rPr>
        <w:t>年</w:t>
      </w:r>
      <w:r w:rsidRPr="00FA47CB">
        <w:rPr>
          <w:color w:val="000000" w:themeColor="text1"/>
          <w:szCs w:val="28"/>
          <w:lang w:val="zh-CN" w:eastAsia="zh-CN"/>
        </w:rPr>
        <w:t>）；</w:t>
      </w:r>
    </w:p>
    <w:p w14:paraId="04F4C1B5" w14:textId="77777777" w:rsidR="004939FD" w:rsidRPr="00FA47CB" w:rsidRDefault="004939FD" w:rsidP="004939FD">
      <w:pPr>
        <w:pStyle w:val="ad"/>
        <w:widowControl/>
        <w:adjustRightInd w:val="0"/>
        <w:snapToGrid w:val="0"/>
        <w:ind w:firstLine="560"/>
        <w:rPr>
          <w:rFonts w:cs="Times New Roman"/>
          <w:color w:val="000000" w:themeColor="text1"/>
          <w:kern w:val="2"/>
          <w:szCs w:val="28"/>
          <w:lang w:val="en-US"/>
        </w:rPr>
      </w:pPr>
      <w:r w:rsidRPr="00FA47CB">
        <w:rPr>
          <w:rFonts w:cs="Times New Roman"/>
          <w:color w:val="000000" w:themeColor="text1"/>
          <w:kern w:val="2"/>
          <w:szCs w:val="28"/>
          <w:lang w:val="en-US"/>
        </w:rPr>
        <w:t>（</w:t>
      </w:r>
      <w:r w:rsidRPr="00FA47CB">
        <w:rPr>
          <w:rFonts w:cs="Times New Roman"/>
          <w:color w:val="000000" w:themeColor="text1"/>
          <w:kern w:val="2"/>
          <w:szCs w:val="28"/>
          <w:lang w:val="en-US"/>
        </w:rPr>
        <w:t>13</w:t>
      </w:r>
      <w:r w:rsidRPr="00FA47CB">
        <w:rPr>
          <w:rFonts w:cs="Times New Roman"/>
          <w:color w:val="000000" w:themeColor="text1"/>
          <w:kern w:val="2"/>
          <w:szCs w:val="28"/>
          <w:lang w:val="en-US"/>
        </w:rPr>
        <w:t>）</w:t>
      </w:r>
      <w:r w:rsidRPr="00FA47CB">
        <w:rPr>
          <w:rFonts w:cs="Times New Roman"/>
          <w:color w:val="000000" w:themeColor="text1"/>
          <w:szCs w:val="28"/>
        </w:rPr>
        <w:t>《危险化学品重大危险源监督管理暂行规定》（安全监督总局令第</w:t>
      </w:r>
      <w:r w:rsidRPr="00FA47CB">
        <w:rPr>
          <w:rFonts w:cs="Times New Roman"/>
          <w:color w:val="000000" w:themeColor="text1"/>
          <w:szCs w:val="28"/>
        </w:rPr>
        <w:t>40</w:t>
      </w:r>
      <w:r w:rsidRPr="00FA47CB">
        <w:rPr>
          <w:rFonts w:cs="Times New Roman"/>
          <w:color w:val="000000" w:themeColor="text1"/>
          <w:szCs w:val="28"/>
        </w:rPr>
        <w:t>号，</w:t>
      </w:r>
      <w:r w:rsidRPr="00FA47CB">
        <w:rPr>
          <w:rFonts w:cs="Times New Roman"/>
          <w:color w:val="000000" w:themeColor="text1"/>
          <w:szCs w:val="28"/>
        </w:rPr>
        <w:t>2011</w:t>
      </w:r>
      <w:r w:rsidRPr="00FA47CB">
        <w:rPr>
          <w:rFonts w:cs="Times New Roman"/>
          <w:color w:val="000000" w:themeColor="text1"/>
          <w:szCs w:val="28"/>
        </w:rPr>
        <w:t>年</w:t>
      </w:r>
      <w:r w:rsidRPr="00FA47CB">
        <w:rPr>
          <w:rFonts w:cs="Times New Roman"/>
          <w:color w:val="000000" w:themeColor="text1"/>
          <w:szCs w:val="28"/>
        </w:rPr>
        <w:t>12</w:t>
      </w:r>
      <w:r w:rsidRPr="00FA47CB">
        <w:rPr>
          <w:rFonts w:cs="Times New Roman"/>
          <w:color w:val="000000" w:themeColor="text1"/>
          <w:szCs w:val="28"/>
        </w:rPr>
        <w:t>月</w:t>
      </w:r>
      <w:r w:rsidRPr="00FA47CB">
        <w:rPr>
          <w:rFonts w:cs="Times New Roman"/>
          <w:color w:val="000000" w:themeColor="text1"/>
          <w:szCs w:val="28"/>
        </w:rPr>
        <w:t>1</w:t>
      </w:r>
      <w:r w:rsidRPr="00FA47CB">
        <w:rPr>
          <w:rFonts w:cs="Times New Roman"/>
          <w:color w:val="000000" w:themeColor="text1"/>
          <w:szCs w:val="28"/>
        </w:rPr>
        <w:t>日）；</w:t>
      </w:r>
    </w:p>
    <w:p w14:paraId="3CB7DD33" w14:textId="77777777" w:rsidR="004939FD" w:rsidRPr="00FA47CB" w:rsidRDefault="004939FD" w:rsidP="00411E2D">
      <w:pPr>
        <w:pStyle w:val="Default1"/>
        <w:widowControl/>
        <w:snapToGrid w:val="0"/>
        <w:spacing w:line="360" w:lineRule="auto"/>
        <w:ind w:firstLineChars="200" w:firstLine="560"/>
        <w:rPr>
          <w:noProof/>
          <w:snapToGrid w:val="0"/>
          <w:color w:val="000000" w:themeColor="text1"/>
          <w:spacing w:val="-5"/>
          <w:sz w:val="28"/>
          <w:szCs w:val="28"/>
        </w:rPr>
      </w:pPr>
      <w:r w:rsidRPr="00FA47CB">
        <w:rPr>
          <w:rFonts w:ascii="Times New Roman" w:eastAsia="仿宋" w:cs="Times New Roman"/>
          <w:color w:val="000000" w:themeColor="text1"/>
          <w:kern w:val="2"/>
          <w:sz w:val="28"/>
          <w:szCs w:val="28"/>
        </w:rPr>
        <w:t>（</w:t>
      </w:r>
      <w:r w:rsidRPr="00FA47CB">
        <w:rPr>
          <w:rFonts w:ascii="Times New Roman" w:eastAsia="仿宋" w:cs="Times New Roman"/>
          <w:color w:val="000000" w:themeColor="text1"/>
          <w:kern w:val="2"/>
          <w:sz w:val="28"/>
          <w:szCs w:val="28"/>
        </w:rPr>
        <w:t>1</w:t>
      </w:r>
      <w:r w:rsidR="009919F1" w:rsidRPr="00FA47CB">
        <w:rPr>
          <w:rFonts w:ascii="Times New Roman" w:eastAsia="仿宋" w:cs="Times New Roman"/>
          <w:color w:val="000000" w:themeColor="text1"/>
          <w:kern w:val="2"/>
          <w:sz w:val="28"/>
          <w:szCs w:val="28"/>
        </w:rPr>
        <w:t>4</w:t>
      </w:r>
      <w:r w:rsidRPr="00FA47CB">
        <w:rPr>
          <w:rFonts w:ascii="Times New Roman" w:eastAsia="仿宋" w:cs="Times New Roman"/>
          <w:color w:val="000000" w:themeColor="text1"/>
          <w:kern w:val="2"/>
          <w:sz w:val="28"/>
          <w:szCs w:val="28"/>
        </w:rPr>
        <w:t>）</w:t>
      </w:r>
      <w:r w:rsidR="00B8119C" w:rsidRPr="00FA47CB">
        <w:rPr>
          <w:rFonts w:ascii="Times New Roman" w:eastAsia="仿宋" w:cs="Times New Roman"/>
          <w:noProof/>
          <w:snapToGrid w:val="0"/>
          <w:color w:val="000000" w:themeColor="text1"/>
          <w:spacing w:val="-5"/>
          <w:sz w:val="28"/>
          <w:szCs w:val="28"/>
        </w:rPr>
        <w:t>《</w:t>
      </w:r>
      <w:r w:rsidR="00411E2D" w:rsidRPr="00FA47CB">
        <w:rPr>
          <w:rFonts w:ascii="Times New Roman" w:eastAsia="仿宋" w:cs="Times New Roman"/>
          <w:color w:val="000000" w:themeColor="text1"/>
          <w:sz w:val="28"/>
          <w:szCs w:val="28"/>
          <w:lang w:val="zh-CN"/>
        </w:rPr>
        <w:t>西咸新区突发事件总体应急预案</w:t>
      </w:r>
      <w:r w:rsidR="00B8119C" w:rsidRPr="00FA47CB">
        <w:rPr>
          <w:rFonts w:ascii="Times New Roman" w:eastAsia="仿宋" w:cs="Times New Roman"/>
          <w:noProof/>
          <w:snapToGrid w:val="0"/>
          <w:color w:val="000000" w:themeColor="text1"/>
          <w:spacing w:val="-5"/>
          <w:sz w:val="28"/>
          <w:szCs w:val="28"/>
        </w:rPr>
        <w:t>》</w:t>
      </w:r>
      <w:r w:rsidR="00411E2D" w:rsidRPr="00FA47CB">
        <w:rPr>
          <w:rFonts w:ascii="Times New Roman" w:eastAsia="仿宋" w:cs="Times New Roman" w:hint="eastAsia"/>
          <w:noProof/>
          <w:snapToGrid w:val="0"/>
          <w:color w:val="000000" w:themeColor="text1"/>
          <w:spacing w:val="-5"/>
          <w:sz w:val="28"/>
          <w:szCs w:val="28"/>
        </w:rPr>
        <w:t>（陕西咸发【</w:t>
      </w:r>
      <w:r w:rsidR="00411E2D" w:rsidRPr="00FA47CB">
        <w:rPr>
          <w:rFonts w:ascii="Times New Roman" w:eastAsia="仿宋" w:cs="Times New Roman" w:hint="eastAsia"/>
          <w:noProof/>
          <w:snapToGrid w:val="0"/>
          <w:color w:val="000000" w:themeColor="text1"/>
          <w:spacing w:val="-5"/>
          <w:sz w:val="28"/>
          <w:szCs w:val="28"/>
        </w:rPr>
        <w:t>2</w:t>
      </w:r>
      <w:r w:rsidR="00411E2D" w:rsidRPr="00FA47CB">
        <w:rPr>
          <w:rFonts w:ascii="Times New Roman" w:eastAsia="仿宋" w:cs="Times New Roman"/>
          <w:noProof/>
          <w:snapToGrid w:val="0"/>
          <w:color w:val="000000" w:themeColor="text1"/>
          <w:spacing w:val="-5"/>
          <w:sz w:val="28"/>
          <w:szCs w:val="28"/>
        </w:rPr>
        <w:t>017</w:t>
      </w:r>
      <w:r w:rsidR="00411E2D" w:rsidRPr="00FA47CB">
        <w:rPr>
          <w:rFonts w:ascii="Times New Roman" w:eastAsia="仿宋" w:cs="Times New Roman" w:hint="eastAsia"/>
          <w:noProof/>
          <w:snapToGrid w:val="0"/>
          <w:color w:val="000000" w:themeColor="text1"/>
          <w:spacing w:val="-5"/>
          <w:sz w:val="28"/>
          <w:szCs w:val="28"/>
        </w:rPr>
        <w:t>】</w:t>
      </w:r>
      <w:r w:rsidR="00411E2D" w:rsidRPr="00FA47CB">
        <w:rPr>
          <w:rFonts w:ascii="Times New Roman" w:eastAsia="仿宋" w:cs="Times New Roman" w:hint="eastAsia"/>
          <w:noProof/>
          <w:snapToGrid w:val="0"/>
          <w:color w:val="000000" w:themeColor="text1"/>
          <w:spacing w:val="-5"/>
          <w:sz w:val="28"/>
          <w:szCs w:val="28"/>
        </w:rPr>
        <w:t>1</w:t>
      </w:r>
      <w:r w:rsidR="00411E2D" w:rsidRPr="00FA47CB">
        <w:rPr>
          <w:rFonts w:ascii="Times New Roman" w:eastAsia="仿宋" w:cs="Times New Roman"/>
          <w:noProof/>
          <w:snapToGrid w:val="0"/>
          <w:color w:val="000000" w:themeColor="text1"/>
          <w:spacing w:val="-5"/>
          <w:sz w:val="28"/>
          <w:szCs w:val="28"/>
        </w:rPr>
        <w:t>3</w:t>
      </w:r>
      <w:r w:rsidR="00411E2D" w:rsidRPr="00FA47CB">
        <w:rPr>
          <w:rFonts w:ascii="Times New Roman" w:eastAsia="仿宋" w:cs="Times New Roman" w:hint="eastAsia"/>
          <w:noProof/>
          <w:snapToGrid w:val="0"/>
          <w:color w:val="000000" w:themeColor="text1"/>
          <w:spacing w:val="-5"/>
          <w:sz w:val="28"/>
          <w:szCs w:val="28"/>
        </w:rPr>
        <w:t>号）</w:t>
      </w:r>
      <w:r w:rsidR="00B8119C" w:rsidRPr="00FA47CB">
        <w:rPr>
          <w:rFonts w:ascii="Times New Roman" w:eastAsia="仿宋" w:cs="Times New Roman"/>
          <w:noProof/>
          <w:snapToGrid w:val="0"/>
          <w:color w:val="000000" w:themeColor="text1"/>
          <w:spacing w:val="-5"/>
          <w:sz w:val="28"/>
          <w:szCs w:val="28"/>
        </w:rPr>
        <w:t>，</w:t>
      </w:r>
      <w:r w:rsidR="00B8119C" w:rsidRPr="00FA47CB">
        <w:rPr>
          <w:rFonts w:ascii="Times New Roman" w:eastAsia="仿宋" w:cs="Times New Roman"/>
          <w:noProof/>
          <w:snapToGrid w:val="0"/>
          <w:color w:val="000000" w:themeColor="text1"/>
          <w:spacing w:val="-5"/>
          <w:sz w:val="28"/>
          <w:szCs w:val="28"/>
        </w:rPr>
        <w:t>20</w:t>
      </w:r>
      <w:r w:rsidR="00411E2D" w:rsidRPr="00FA47CB">
        <w:rPr>
          <w:rFonts w:ascii="Times New Roman" w:eastAsia="仿宋" w:cs="Times New Roman"/>
          <w:noProof/>
          <w:snapToGrid w:val="0"/>
          <w:color w:val="000000" w:themeColor="text1"/>
          <w:spacing w:val="-5"/>
          <w:sz w:val="28"/>
          <w:szCs w:val="28"/>
        </w:rPr>
        <w:t>17</w:t>
      </w:r>
      <w:r w:rsidR="00B8119C" w:rsidRPr="00FA47CB">
        <w:rPr>
          <w:rFonts w:ascii="Times New Roman" w:eastAsia="仿宋" w:cs="Times New Roman"/>
          <w:noProof/>
          <w:snapToGrid w:val="0"/>
          <w:color w:val="000000" w:themeColor="text1"/>
          <w:spacing w:val="-5"/>
          <w:sz w:val="28"/>
          <w:szCs w:val="28"/>
        </w:rPr>
        <w:t>年</w:t>
      </w:r>
      <w:r w:rsidR="00411E2D" w:rsidRPr="00FA47CB">
        <w:rPr>
          <w:rFonts w:ascii="Times New Roman" w:eastAsia="仿宋" w:cs="Times New Roman"/>
          <w:noProof/>
          <w:snapToGrid w:val="0"/>
          <w:color w:val="000000" w:themeColor="text1"/>
          <w:spacing w:val="-5"/>
          <w:sz w:val="28"/>
          <w:szCs w:val="28"/>
        </w:rPr>
        <w:t>12</w:t>
      </w:r>
      <w:r w:rsidR="00B8119C" w:rsidRPr="00FA47CB">
        <w:rPr>
          <w:rFonts w:ascii="Times New Roman" w:eastAsia="仿宋" w:cs="Times New Roman"/>
          <w:noProof/>
          <w:snapToGrid w:val="0"/>
          <w:color w:val="000000" w:themeColor="text1"/>
          <w:spacing w:val="-5"/>
          <w:sz w:val="28"/>
          <w:szCs w:val="28"/>
        </w:rPr>
        <w:t>月</w:t>
      </w:r>
      <w:r w:rsidR="00411E2D" w:rsidRPr="00FA47CB">
        <w:rPr>
          <w:rFonts w:ascii="Times New Roman" w:eastAsia="仿宋" w:cs="Times New Roman"/>
          <w:noProof/>
          <w:snapToGrid w:val="0"/>
          <w:color w:val="000000" w:themeColor="text1"/>
          <w:spacing w:val="-5"/>
          <w:sz w:val="28"/>
          <w:szCs w:val="28"/>
        </w:rPr>
        <w:t>18</w:t>
      </w:r>
      <w:r w:rsidR="00B8119C" w:rsidRPr="00FA47CB">
        <w:rPr>
          <w:rFonts w:ascii="Times New Roman" w:eastAsia="仿宋" w:cs="Times New Roman"/>
          <w:noProof/>
          <w:snapToGrid w:val="0"/>
          <w:color w:val="000000" w:themeColor="text1"/>
          <w:spacing w:val="-5"/>
          <w:sz w:val="28"/>
          <w:szCs w:val="28"/>
        </w:rPr>
        <w:t>日发布</w:t>
      </w:r>
      <w:r w:rsidRPr="00FA47CB">
        <w:rPr>
          <w:rFonts w:ascii="Times New Roman" w:eastAsia="仿宋" w:cs="Times New Roman"/>
          <w:color w:val="000000" w:themeColor="text1"/>
          <w:kern w:val="2"/>
          <w:sz w:val="28"/>
          <w:szCs w:val="28"/>
        </w:rPr>
        <w:t>；</w:t>
      </w:r>
    </w:p>
    <w:p w14:paraId="74ADB9F4" w14:textId="77777777" w:rsidR="004939FD" w:rsidRPr="00FA47CB" w:rsidRDefault="004939FD" w:rsidP="004939FD">
      <w:pPr>
        <w:pStyle w:val="Default1"/>
        <w:widowControl/>
        <w:snapToGrid w:val="0"/>
        <w:spacing w:line="360" w:lineRule="auto"/>
        <w:ind w:firstLineChars="200" w:firstLine="560"/>
        <w:rPr>
          <w:rFonts w:ascii="Times New Roman" w:eastAsia="仿宋" w:cs="Times New Roman"/>
          <w:color w:val="000000" w:themeColor="text1"/>
          <w:kern w:val="2"/>
          <w:sz w:val="28"/>
          <w:szCs w:val="28"/>
        </w:rPr>
      </w:pPr>
      <w:r w:rsidRPr="00FA47CB">
        <w:rPr>
          <w:rFonts w:ascii="Times New Roman" w:eastAsia="仿宋" w:cs="Times New Roman"/>
          <w:color w:val="000000" w:themeColor="text1"/>
          <w:kern w:val="2"/>
          <w:sz w:val="28"/>
          <w:szCs w:val="28"/>
        </w:rPr>
        <w:t>（</w:t>
      </w:r>
      <w:r w:rsidRPr="00FA47CB">
        <w:rPr>
          <w:rFonts w:ascii="Times New Roman" w:eastAsia="仿宋" w:cs="Times New Roman"/>
          <w:color w:val="000000" w:themeColor="text1"/>
          <w:kern w:val="2"/>
          <w:sz w:val="28"/>
          <w:szCs w:val="28"/>
        </w:rPr>
        <w:t>1</w:t>
      </w:r>
      <w:r w:rsidR="009919F1" w:rsidRPr="00FA47CB">
        <w:rPr>
          <w:rFonts w:ascii="Times New Roman" w:eastAsia="仿宋" w:cs="Times New Roman"/>
          <w:color w:val="000000" w:themeColor="text1"/>
          <w:kern w:val="2"/>
          <w:sz w:val="28"/>
          <w:szCs w:val="28"/>
        </w:rPr>
        <w:t>5</w:t>
      </w:r>
      <w:r w:rsidRPr="00FA47CB">
        <w:rPr>
          <w:rFonts w:ascii="Times New Roman" w:eastAsia="仿宋" w:cs="Times New Roman"/>
          <w:color w:val="000000" w:themeColor="text1"/>
          <w:kern w:val="2"/>
          <w:sz w:val="28"/>
          <w:szCs w:val="28"/>
        </w:rPr>
        <w:t>）《企业突发环境事件隐患排查和治理工作指南（试行）》（环境保护部公告</w:t>
      </w:r>
      <w:r w:rsidRPr="00FA47CB">
        <w:rPr>
          <w:rFonts w:ascii="Times New Roman" w:eastAsia="仿宋" w:cs="Times New Roman"/>
          <w:color w:val="000000" w:themeColor="text1"/>
          <w:kern w:val="2"/>
          <w:sz w:val="28"/>
          <w:szCs w:val="28"/>
        </w:rPr>
        <w:t>2016</w:t>
      </w:r>
      <w:r w:rsidRPr="00FA47CB">
        <w:rPr>
          <w:rFonts w:ascii="Times New Roman" w:eastAsia="仿宋" w:cs="Times New Roman"/>
          <w:color w:val="000000" w:themeColor="text1"/>
          <w:kern w:val="2"/>
          <w:sz w:val="28"/>
          <w:szCs w:val="28"/>
        </w:rPr>
        <w:t>年第</w:t>
      </w:r>
      <w:r w:rsidRPr="00FA47CB">
        <w:rPr>
          <w:rFonts w:ascii="Times New Roman" w:eastAsia="仿宋" w:cs="Times New Roman"/>
          <w:color w:val="000000" w:themeColor="text1"/>
          <w:kern w:val="2"/>
          <w:sz w:val="28"/>
          <w:szCs w:val="28"/>
        </w:rPr>
        <w:t>74</w:t>
      </w:r>
      <w:r w:rsidRPr="00FA47CB">
        <w:rPr>
          <w:rFonts w:ascii="Times New Roman" w:eastAsia="仿宋" w:cs="Times New Roman"/>
          <w:color w:val="000000" w:themeColor="text1"/>
          <w:kern w:val="2"/>
          <w:sz w:val="28"/>
          <w:szCs w:val="28"/>
        </w:rPr>
        <w:t>号）</w:t>
      </w:r>
      <w:r w:rsidRPr="00FA47CB">
        <w:rPr>
          <w:rFonts w:ascii="Times New Roman" w:eastAsia="仿宋" w:cs="Times New Roman" w:hint="eastAsia"/>
          <w:color w:val="000000" w:themeColor="text1"/>
          <w:kern w:val="2"/>
          <w:sz w:val="28"/>
          <w:szCs w:val="28"/>
        </w:rPr>
        <w:t>；</w:t>
      </w:r>
    </w:p>
    <w:p w14:paraId="47C3A9F8" w14:textId="77777777" w:rsidR="004939FD" w:rsidRPr="00FA47CB" w:rsidRDefault="004939FD" w:rsidP="004939FD">
      <w:pPr>
        <w:pStyle w:val="Default1"/>
        <w:widowControl/>
        <w:snapToGrid w:val="0"/>
        <w:spacing w:line="360" w:lineRule="auto"/>
        <w:ind w:firstLineChars="200" w:firstLine="560"/>
        <w:rPr>
          <w:rFonts w:ascii="Times New Roman" w:eastAsia="仿宋" w:cs="Times New Roman"/>
          <w:color w:val="000000" w:themeColor="text1"/>
          <w:kern w:val="2"/>
          <w:sz w:val="28"/>
          <w:szCs w:val="28"/>
        </w:rPr>
      </w:pPr>
      <w:r w:rsidRPr="00FA47CB">
        <w:rPr>
          <w:rFonts w:ascii="Times New Roman" w:eastAsia="仿宋" w:cs="Times New Roman" w:hint="eastAsia"/>
          <w:color w:val="000000" w:themeColor="text1"/>
          <w:kern w:val="2"/>
          <w:sz w:val="28"/>
          <w:szCs w:val="28"/>
        </w:rPr>
        <w:t>（</w:t>
      </w:r>
      <w:r w:rsidRPr="00FA47CB">
        <w:rPr>
          <w:rFonts w:ascii="Times New Roman" w:eastAsia="仿宋" w:cs="Times New Roman"/>
          <w:color w:val="000000" w:themeColor="text1"/>
          <w:kern w:val="2"/>
          <w:sz w:val="28"/>
          <w:szCs w:val="28"/>
        </w:rPr>
        <w:t>1</w:t>
      </w:r>
      <w:r w:rsidR="009919F1" w:rsidRPr="00FA47CB">
        <w:rPr>
          <w:rFonts w:ascii="Times New Roman" w:eastAsia="仿宋" w:cs="Times New Roman"/>
          <w:color w:val="000000" w:themeColor="text1"/>
          <w:kern w:val="2"/>
          <w:sz w:val="28"/>
          <w:szCs w:val="28"/>
        </w:rPr>
        <w:t>6</w:t>
      </w:r>
      <w:r w:rsidRPr="00FA47CB">
        <w:rPr>
          <w:rFonts w:ascii="Times New Roman" w:eastAsia="仿宋" w:cs="Times New Roman" w:hint="eastAsia"/>
          <w:color w:val="000000" w:themeColor="text1"/>
          <w:kern w:val="2"/>
          <w:sz w:val="28"/>
          <w:szCs w:val="28"/>
        </w:rPr>
        <w:t>）《企业突发环境事件风险评估指南（试行）》（环办【</w:t>
      </w:r>
      <w:r w:rsidRPr="00FA47CB">
        <w:rPr>
          <w:rFonts w:ascii="Times New Roman" w:eastAsia="仿宋" w:cs="Times New Roman" w:hint="eastAsia"/>
          <w:color w:val="000000" w:themeColor="text1"/>
          <w:kern w:val="2"/>
          <w:sz w:val="28"/>
          <w:szCs w:val="28"/>
        </w:rPr>
        <w:t>2</w:t>
      </w:r>
      <w:r w:rsidRPr="00FA47CB">
        <w:rPr>
          <w:rFonts w:ascii="Times New Roman" w:eastAsia="仿宋" w:cs="Times New Roman"/>
          <w:color w:val="000000" w:themeColor="text1"/>
          <w:kern w:val="2"/>
          <w:sz w:val="28"/>
          <w:szCs w:val="28"/>
        </w:rPr>
        <w:t>014</w:t>
      </w:r>
      <w:r w:rsidRPr="00FA47CB">
        <w:rPr>
          <w:rFonts w:ascii="Times New Roman" w:eastAsia="仿宋" w:cs="Times New Roman" w:hint="eastAsia"/>
          <w:color w:val="000000" w:themeColor="text1"/>
          <w:kern w:val="2"/>
          <w:sz w:val="28"/>
          <w:szCs w:val="28"/>
        </w:rPr>
        <w:t>】</w:t>
      </w:r>
      <w:r w:rsidRPr="00FA47CB">
        <w:rPr>
          <w:rFonts w:ascii="Times New Roman" w:eastAsia="仿宋" w:cs="Times New Roman"/>
          <w:color w:val="000000" w:themeColor="text1"/>
          <w:kern w:val="2"/>
          <w:sz w:val="28"/>
          <w:szCs w:val="28"/>
        </w:rPr>
        <w:t>34</w:t>
      </w:r>
      <w:r w:rsidRPr="00FA47CB">
        <w:rPr>
          <w:rFonts w:ascii="Times New Roman" w:eastAsia="仿宋" w:cs="Times New Roman" w:hint="eastAsia"/>
          <w:color w:val="000000" w:themeColor="text1"/>
          <w:kern w:val="2"/>
          <w:sz w:val="28"/>
          <w:szCs w:val="28"/>
        </w:rPr>
        <w:t>号）；</w:t>
      </w:r>
    </w:p>
    <w:p w14:paraId="385C7153" w14:textId="77777777" w:rsidR="004939FD" w:rsidRPr="00FA47CB" w:rsidRDefault="004939FD" w:rsidP="004939FD">
      <w:pPr>
        <w:pStyle w:val="Default1"/>
        <w:widowControl/>
        <w:snapToGrid w:val="0"/>
        <w:spacing w:line="360" w:lineRule="auto"/>
        <w:ind w:firstLineChars="200" w:firstLine="560"/>
        <w:rPr>
          <w:rFonts w:ascii="Times New Roman" w:eastAsia="仿宋" w:cs="Times New Roman"/>
          <w:color w:val="000000" w:themeColor="text1"/>
          <w:kern w:val="2"/>
          <w:sz w:val="28"/>
          <w:szCs w:val="28"/>
        </w:rPr>
      </w:pPr>
      <w:r w:rsidRPr="00FA47CB">
        <w:rPr>
          <w:rFonts w:ascii="Times New Roman" w:eastAsia="仿宋" w:cs="Times New Roman" w:hint="eastAsia"/>
          <w:color w:val="000000" w:themeColor="text1"/>
          <w:kern w:val="2"/>
          <w:sz w:val="28"/>
          <w:szCs w:val="28"/>
        </w:rPr>
        <w:t>（</w:t>
      </w:r>
      <w:r w:rsidRPr="00FA47CB">
        <w:rPr>
          <w:rFonts w:ascii="Times New Roman" w:eastAsia="仿宋" w:cs="Times New Roman"/>
          <w:color w:val="000000" w:themeColor="text1"/>
          <w:kern w:val="2"/>
          <w:sz w:val="28"/>
          <w:szCs w:val="28"/>
        </w:rPr>
        <w:t>1</w:t>
      </w:r>
      <w:r w:rsidR="009919F1" w:rsidRPr="00FA47CB">
        <w:rPr>
          <w:rFonts w:ascii="Times New Roman" w:eastAsia="仿宋" w:cs="Times New Roman"/>
          <w:color w:val="000000" w:themeColor="text1"/>
          <w:kern w:val="2"/>
          <w:sz w:val="28"/>
          <w:szCs w:val="28"/>
        </w:rPr>
        <w:t>7</w:t>
      </w:r>
      <w:r w:rsidRPr="00FA47CB">
        <w:rPr>
          <w:rFonts w:ascii="Times New Roman" w:eastAsia="仿宋" w:cs="Times New Roman" w:hint="eastAsia"/>
          <w:color w:val="000000" w:themeColor="text1"/>
          <w:kern w:val="2"/>
          <w:sz w:val="28"/>
          <w:szCs w:val="28"/>
        </w:rPr>
        <w:t>）</w:t>
      </w:r>
      <w:r w:rsidRPr="00FA47CB">
        <w:rPr>
          <w:rFonts w:ascii="Times New Roman" w:eastAsia="仿宋" w:cs="Times New Roman"/>
          <w:color w:val="000000" w:themeColor="text1"/>
          <w:kern w:val="2"/>
          <w:sz w:val="28"/>
          <w:szCs w:val="28"/>
        </w:rPr>
        <w:t>《企业突发环境事件</w:t>
      </w:r>
      <w:r w:rsidRPr="00FA47CB">
        <w:rPr>
          <w:rFonts w:ascii="Times New Roman" w:eastAsia="仿宋" w:cs="Times New Roman" w:hint="eastAsia"/>
          <w:color w:val="000000" w:themeColor="text1"/>
          <w:kern w:val="2"/>
          <w:sz w:val="28"/>
          <w:szCs w:val="28"/>
        </w:rPr>
        <w:t>风险分级方法</w:t>
      </w:r>
      <w:r w:rsidRPr="00FA47CB">
        <w:rPr>
          <w:rFonts w:ascii="Times New Roman" w:eastAsia="仿宋" w:cs="Times New Roman"/>
          <w:color w:val="000000" w:themeColor="text1"/>
          <w:kern w:val="2"/>
          <w:sz w:val="28"/>
          <w:szCs w:val="28"/>
        </w:rPr>
        <w:t>》（</w:t>
      </w:r>
      <w:r w:rsidRPr="00FA47CB">
        <w:rPr>
          <w:rFonts w:ascii="Times New Roman" w:eastAsia="仿宋" w:cs="Times New Roman" w:hint="eastAsia"/>
          <w:color w:val="000000" w:themeColor="text1"/>
          <w:kern w:val="2"/>
          <w:sz w:val="28"/>
          <w:szCs w:val="28"/>
        </w:rPr>
        <w:t>HJ941-2018</w:t>
      </w:r>
      <w:r w:rsidRPr="00FA47CB">
        <w:rPr>
          <w:rFonts w:ascii="Times New Roman" w:eastAsia="仿宋" w:cs="Times New Roman"/>
          <w:color w:val="000000" w:themeColor="text1"/>
          <w:kern w:val="2"/>
          <w:sz w:val="28"/>
          <w:szCs w:val="28"/>
        </w:rPr>
        <w:t>）</w:t>
      </w:r>
      <w:r w:rsidRPr="00FA47CB">
        <w:rPr>
          <w:rFonts w:ascii="Times New Roman" w:eastAsia="仿宋" w:cs="Times New Roman" w:hint="eastAsia"/>
          <w:color w:val="000000" w:themeColor="text1"/>
          <w:kern w:val="2"/>
          <w:sz w:val="28"/>
          <w:szCs w:val="28"/>
        </w:rPr>
        <w:t>。</w:t>
      </w:r>
    </w:p>
    <w:p w14:paraId="4D745C03" w14:textId="77777777" w:rsidR="004939FD" w:rsidRPr="00FA47CB" w:rsidRDefault="004939FD" w:rsidP="004939FD">
      <w:pPr>
        <w:pStyle w:val="3"/>
        <w:rPr>
          <w:color w:val="000000" w:themeColor="text1"/>
          <w:lang w:eastAsia="zh-CN"/>
        </w:rPr>
      </w:pPr>
      <w:r w:rsidRPr="00FA47CB">
        <w:rPr>
          <w:color w:val="000000" w:themeColor="text1"/>
          <w:lang w:eastAsia="zh-CN"/>
        </w:rPr>
        <w:t xml:space="preserve">2.2.2 </w:t>
      </w:r>
      <w:r w:rsidRPr="00FA47CB">
        <w:rPr>
          <w:color w:val="000000" w:themeColor="text1"/>
          <w:lang w:eastAsia="zh-CN"/>
        </w:rPr>
        <w:t>标准规范</w:t>
      </w:r>
    </w:p>
    <w:p w14:paraId="03FAB749" w14:textId="77777777" w:rsidR="004939FD" w:rsidRPr="00FA47CB" w:rsidRDefault="004939FD" w:rsidP="004939FD">
      <w:pPr>
        <w:adjustRightInd w:val="0"/>
        <w:snapToGrid w:val="0"/>
        <w:ind w:firstLine="560"/>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1</w:t>
      </w:r>
      <w:r w:rsidRPr="00FA47CB">
        <w:rPr>
          <w:color w:val="000000" w:themeColor="text1"/>
          <w:szCs w:val="28"/>
          <w:lang w:eastAsia="zh-CN"/>
        </w:rPr>
        <w:t>）《建设项目环境风险评价技术导则》（</w:t>
      </w:r>
      <w:r w:rsidRPr="00FA47CB">
        <w:rPr>
          <w:color w:val="000000" w:themeColor="text1"/>
          <w:szCs w:val="28"/>
          <w:lang w:eastAsia="zh-CN"/>
        </w:rPr>
        <w:t>HJ169-2018</w:t>
      </w:r>
      <w:r w:rsidRPr="00FA47CB">
        <w:rPr>
          <w:color w:val="000000" w:themeColor="text1"/>
          <w:szCs w:val="28"/>
          <w:lang w:eastAsia="zh-CN"/>
        </w:rPr>
        <w:t>）；</w:t>
      </w:r>
    </w:p>
    <w:p w14:paraId="445616FA" w14:textId="77777777" w:rsidR="004939FD" w:rsidRPr="00FA47CB" w:rsidRDefault="004939FD" w:rsidP="004939FD">
      <w:pPr>
        <w:adjustRightInd w:val="0"/>
        <w:snapToGrid w:val="0"/>
        <w:ind w:firstLine="560"/>
        <w:rPr>
          <w:color w:val="000000" w:themeColor="text1"/>
          <w:szCs w:val="28"/>
          <w:lang w:eastAsia="zh-CN"/>
        </w:rPr>
      </w:pPr>
      <w:bookmarkStart w:id="20" w:name="_Hlk121389091"/>
      <w:r w:rsidRPr="00FA47CB">
        <w:rPr>
          <w:color w:val="000000" w:themeColor="text1"/>
          <w:szCs w:val="28"/>
          <w:lang w:eastAsia="zh-CN"/>
        </w:rPr>
        <w:t>（</w:t>
      </w:r>
      <w:r w:rsidRPr="00FA47CB">
        <w:rPr>
          <w:color w:val="000000" w:themeColor="text1"/>
          <w:szCs w:val="28"/>
          <w:lang w:eastAsia="zh-CN"/>
        </w:rPr>
        <w:t>2</w:t>
      </w:r>
      <w:r w:rsidRPr="00FA47CB">
        <w:rPr>
          <w:color w:val="000000" w:themeColor="text1"/>
          <w:szCs w:val="28"/>
          <w:lang w:eastAsia="zh-CN"/>
        </w:rPr>
        <w:t>）《突发环境事件应急监测技术规范》（</w:t>
      </w:r>
      <w:r w:rsidRPr="00FA47CB">
        <w:rPr>
          <w:color w:val="000000" w:themeColor="text1"/>
          <w:szCs w:val="28"/>
          <w:lang w:eastAsia="zh-CN"/>
        </w:rPr>
        <w:t>HJ589-2021</w:t>
      </w:r>
      <w:r w:rsidRPr="00FA47CB">
        <w:rPr>
          <w:color w:val="000000" w:themeColor="text1"/>
          <w:szCs w:val="28"/>
          <w:lang w:eastAsia="zh-CN"/>
        </w:rPr>
        <w:t>）；</w:t>
      </w:r>
    </w:p>
    <w:p w14:paraId="35BC5C26" w14:textId="77777777" w:rsidR="004939FD" w:rsidRPr="00FA47CB" w:rsidRDefault="004939FD" w:rsidP="004939FD">
      <w:pPr>
        <w:adjustRightInd w:val="0"/>
        <w:snapToGrid w:val="0"/>
        <w:ind w:firstLine="560"/>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3</w:t>
      </w:r>
      <w:r w:rsidRPr="00FA47CB">
        <w:rPr>
          <w:color w:val="000000" w:themeColor="text1"/>
          <w:szCs w:val="28"/>
          <w:lang w:eastAsia="zh-CN"/>
        </w:rPr>
        <w:t>）《危险废物收集、贮存、运输技术规范》（</w:t>
      </w:r>
      <w:r w:rsidRPr="00FA47CB">
        <w:rPr>
          <w:color w:val="000000" w:themeColor="text1"/>
          <w:szCs w:val="28"/>
          <w:lang w:eastAsia="zh-CN"/>
        </w:rPr>
        <w:t>HJ2025-2012</w:t>
      </w:r>
      <w:r w:rsidRPr="00FA47CB">
        <w:rPr>
          <w:color w:val="000000" w:themeColor="text1"/>
          <w:szCs w:val="28"/>
          <w:lang w:eastAsia="zh-CN"/>
        </w:rPr>
        <w:t>）；</w:t>
      </w:r>
    </w:p>
    <w:p w14:paraId="1627E3CA" w14:textId="77777777" w:rsidR="004939FD" w:rsidRPr="00FA47CB" w:rsidRDefault="004939FD" w:rsidP="004939FD">
      <w:pPr>
        <w:adjustRightInd w:val="0"/>
        <w:snapToGrid w:val="0"/>
        <w:ind w:firstLine="560"/>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4</w:t>
      </w:r>
      <w:r w:rsidRPr="00FA47CB">
        <w:rPr>
          <w:color w:val="000000" w:themeColor="text1"/>
          <w:szCs w:val="28"/>
          <w:lang w:eastAsia="zh-CN"/>
        </w:rPr>
        <w:t>）《危险废物贮存污染控制标准》（</w:t>
      </w:r>
      <w:r w:rsidRPr="00FA47CB">
        <w:rPr>
          <w:color w:val="000000" w:themeColor="text1"/>
          <w:szCs w:val="28"/>
          <w:lang w:eastAsia="zh-CN"/>
        </w:rPr>
        <w:t>GB18597-2023</w:t>
      </w:r>
      <w:r w:rsidRPr="00FA47CB">
        <w:rPr>
          <w:color w:val="000000" w:themeColor="text1"/>
          <w:szCs w:val="28"/>
          <w:lang w:eastAsia="zh-CN"/>
        </w:rPr>
        <w:t>）</w:t>
      </w:r>
      <w:r w:rsidRPr="00FA47CB">
        <w:rPr>
          <w:rFonts w:hint="eastAsia"/>
          <w:color w:val="000000" w:themeColor="text1"/>
          <w:szCs w:val="28"/>
          <w:lang w:eastAsia="zh-CN"/>
        </w:rPr>
        <w:t>；</w:t>
      </w:r>
    </w:p>
    <w:p w14:paraId="135A88E3" w14:textId="77777777" w:rsidR="004939FD" w:rsidRPr="00FA47CB" w:rsidRDefault="004939FD" w:rsidP="004939FD">
      <w:pPr>
        <w:adjustRightInd w:val="0"/>
        <w:snapToGrid w:val="0"/>
        <w:ind w:firstLine="560"/>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5</w:t>
      </w:r>
      <w:r w:rsidRPr="00FA47CB">
        <w:rPr>
          <w:color w:val="000000" w:themeColor="text1"/>
          <w:szCs w:val="28"/>
          <w:lang w:eastAsia="zh-CN"/>
        </w:rPr>
        <w:t>）《危险化学品重大危险源辨识》（</w:t>
      </w:r>
      <w:r w:rsidRPr="00FA47CB">
        <w:rPr>
          <w:color w:val="000000" w:themeColor="text1"/>
          <w:szCs w:val="28"/>
          <w:lang w:eastAsia="zh-CN"/>
        </w:rPr>
        <w:t>GB18218-2018</w:t>
      </w:r>
      <w:r w:rsidRPr="00FA47CB">
        <w:rPr>
          <w:color w:val="000000" w:themeColor="text1"/>
          <w:szCs w:val="28"/>
          <w:lang w:eastAsia="zh-CN"/>
        </w:rPr>
        <w:t>）；</w:t>
      </w:r>
    </w:p>
    <w:p w14:paraId="13423167" w14:textId="77777777" w:rsidR="004939FD" w:rsidRPr="00FA47CB" w:rsidRDefault="004939FD" w:rsidP="004939FD">
      <w:pPr>
        <w:adjustRightInd w:val="0"/>
        <w:snapToGrid w:val="0"/>
        <w:ind w:firstLine="560"/>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6</w:t>
      </w:r>
      <w:r w:rsidRPr="00FA47CB">
        <w:rPr>
          <w:color w:val="000000" w:themeColor="text1"/>
          <w:szCs w:val="28"/>
          <w:lang w:eastAsia="zh-CN"/>
        </w:rPr>
        <w:t>）《国家危险废物名录》</w:t>
      </w:r>
      <w:r w:rsidRPr="00FA47CB">
        <w:rPr>
          <w:rFonts w:hint="eastAsia"/>
          <w:color w:val="000000" w:themeColor="text1"/>
          <w:szCs w:val="28"/>
          <w:lang w:eastAsia="zh-CN"/>
        </w:rPr>
        <w:t>（</w:t>
      </w:r>
      <w:r w:rsidRPr="00FA47CB">
        <w:rPr>
          <w:rFonts w:hint="eastAsia"/>
          <w:color w:val="000000" w:themeColor="text1"/>
          <w:szCs w:val="28"/>
          <w:lang w:eastAsia="zh-CN"/>
        </w:rPr>
        <w:t>2</w:t>
      </w:r>
      <w:r w:rsidRPr="00FA47CB">
        <w:rPr>
          <w:color w:val="000000" w:themeColor="text1"/>
          <w:szCs w:val="28"/>
          <w:lang w:eastAsia="zh-CN"/>
        </w:rPr>
        <w:t>021</w:t>
      </w:r>
      <w:r w:rsidRPr="00FA47CB">
        <w:rPr>
          <w:rFonts w:hint="eastAsia"/>
          <w:color w:val="000000" w:themeColor="text1"/>
          <w:szCs w:val="28"/>
          <w:lang w:eastAsia="zh-CN"/>
        </w:rPr>
        <w:t>年版）</w:t>
      </w:r>
      <w:r w:rsidRPr="00FA47CB">
        <w:rPr>
          <w:color w:val="000000" w:themeColor="text1"/>
          <w:szCs w:val="28"/>
          <w:lang w:eastAsia="zh-CN"/>
        </w:rPr>
        <w:t>；</w:t>
      </w:r>
    </w:p>
    <w:p w14:paraId="6D6DF416" w14:textId="77777777" w:rsidR="004939FD" w:rsidRPr="00FA47CB" w:rsidRDefault="004939FD" w:rsidP="004939FD">
      <w:pPr>
        <w:adjustRightInd w:val="0"/>
        <w:snapToGrid w:val="0"/>
        <w:ind w:firstLine="560"/>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7</w:t>
      </w:r>
      <w:r w:rsidRPr="00FA47CB">
        <w:rPr>
          <w:color w:val="000000" w:themeColor="text1"/>
          <w:szCs w:val="28"/>
          <w:lang w:eastAsia="zh-CN"/>
        </w:rPr>
        <w:t>）《化学品分类、警示标签和警示性说明安全规程》（</w:t>
      </w:r>
      <w:r w:rsidRPr="00FA47CB">
        <w:rPr>
          <w:color w:val="000000" w:themeColor="text1"/>
          <w:szCs w:val="28"/>
          <w:lang w:eastAsia="zh-CN"/>
        </w:rPr>
        <w:t>GB20576-</w:t>
      </w:r>
      <w:r w:rsidRPr="00FA47CB">
        <w:rPr>
          <w:color w:val="000000" w:themeColor="text1"/>
          <w:szCs w:val="28"/>
          <w:lang w:eastAsia="zh-CN"/>
        </w:rPr>
        <w:lastRenderedPageBreak/>
        <w:t>GB20602</w:t>
      </w:r>
      <w:r w:rsidRPr="00FA47CB">
        <w:rPr>
          <w:color w:val="000000" w:themeColor="text1"/>
          <w:szCs w:val="28"/>
          <w:lang w:eastAsia="zh-CN"/>
        </w:rPr>
        <w:t>）；</w:t>
      </w:r>
    </w:p>
    <w:p w14:paraId="2E39EE9F" w14:textId="77777777" w:rsidR="004939FD" w:rsidRPr="00FA47CB" w:rsidRDefault="004939FD" w:rsidP="004939FD">
      <w:pPr>
        <w:adjustRightInd w:val="0"/>
        <w:snapToGrid w:val="0"/>
        <w:ind w:firstLine="560"/>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8</w:t>
      </w:r>
      <w:r w:rsidRPr="00FA47CB">
        <w:rPr>
          <w:color w:val="000000" w:themeColor="text1"/>
          <w:szCs w:val="28"/>
          <w:lang w:eastAsia="zh-CN"/>
        </w:rPr>
        <w:t>）《事故状态下水体污染的预防与控制技术要求》（中国石油企业标准</w:t>
      </w:r>
      <w:r w:rsidRPr="00FA47CB">
        <w:rPr>
          <w:color w:val="000000" w:themeColor="text1"/>
          <w:szCs w:val="28"/>
          <w:lang w:eastAsia="zh-CN"/>
        </w:rPr>
        <w:t>Q/SY1190-2013</w:t>
      </w:r>
      <w:r w:rsidRPr="00FA47CB">
        <w:rPr>
          <w:color w:val="000000" w:themeColor="text1"/>
          <w:szCs w:val="28"/>
          <w:lang w:eastAsia="zh-CN"/>
        </w:rPr>
        <w:t>）；</w:t>
      </w:r>
    </w:p>
    <w:p w14:paraId="7F8422B3" w14:textId="77777777" w:rsidR="004939FD" w:rsidRPr="00FA47CB" w:rsidRDefault="004939FD" w:rsidP="004939FD">
      <w:pPr>
        <w:adjustRightInd w:val="0"/>
        <w:snapToGrid w:val="0"/>
        <w:ind w:firstLine="560"/>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9</w:t>
      </w:r>
      <w:r w:rsidRPr="00FA47CB">
        <w:rPr>
          <w:color w:val="000000" w:themeColor="text1"/>
          <w:szCs w:val="28"/>
          <w:lang w:eastAsia="zh-CN"/>
        </w:rPr>
        <w:t>）《水体污染事故风险预防与控制措施运行管理要求》（中国石油企业标准</w:t>
      </w:r>
      <w:r w:rsidRPr="00FA47CB">
        <w:rPr>
          <w:color w:val="000000" w:themeColor="text1"/>
          <w:szCs w:val="28"/>
          <w:lang w:eastAsia="zh-CN"/>
        </w:rPr>
        <w:t>Q/SY1310-2010</w:t>
      </w:r>
      <w:r w:rsidRPr="00FA47CB">
        <w:rPr>
          <w:color w:val="000000" w:themeColor="text1"/>
          <w:szCs w:val="28"/>
          <w:lang w:eastAsia="zh-CN"/>
        </w:rPr>
        <w:t>）</w:t>
      </w:r>
      <w:r w:rsidRPr="00FA47CB">
        <w:rPr>
          <w:rFonts w:hint="eastAsia"/>
          <w:color w:val="000000" w:themeColor="text1"/>
          <w:szCs w:val="28"/>
          <w:lang w:eastAsia="zh-CN"/>
        </w:rPr>
        <w:t>。</w:t>
      </w:r>
    </w:p>
    <w:p w14:paraId="0B341E2C" w14:textId="77777777" w:rsidR="004939FD" w:rsidRPr="00FA47CB" w:rsidRDefault="004939FD" w:rsidP="004939FD">
      <w:pPr>
        <w:pStyle w:val="ae"/>
        <w:snapToGrid w:val="0"/>
        <w:spacing w:line="360" w:lineRule="auto"/>
        <w:ind w:firstLineChars="200" w:firstLine="562"/>
        <w:jc w:val="both"/>
        <w:rPr>
          <w:rFonts w:cs="Times New Roman"/>
          <w:color w:val="000000" w:themeColor="text1"/>
          <w:sz w:val="28"/>
          <w:szCs w:val="28"/>
        </w:rPr>
      </w:pPr>
    </w:p>
    <w:p w14:paraId="69763C3F" w14:textId="77777777" w:rsidR="004939FD" w:rsidRPr="00FA47CB" w:rsidRDefault="004939FD" w:rsidP="004939FD">
      <w:pPr>
        <w:pStyle w:val="ae"/>
        <w:snapToGrid w:val="0"/>
        <w:spacing w:line="360" w:lineRule="auto"/>
        <w:ind w:firstLineChars="200" w:firstLine="562"/>
        <w:jc w:val="both"/>
        <w:rPr>
          <w:rFonts w:cs="Times New Roman"/>
          <w:color w:val="000000" w:themeColor="text1"/>
          <w:sz w:val="28"/>
          <w:szCs w:val="28"/>
        </w:rPr>
      </w:pPr>
    </w:p>
    <w:p w14:paraId="77F23AEA" w14:textId="77777777" w:rsidR="004939FD" w:rsidRPr="00FA47CB" w:rsidRDefault="004939FD" w:rsidP="004939FD">
      <w:pPr>
        <w:pStyle w:val="ae"/>
        <w:snapToGrid w:val="0"/>
        <w:spacing w:line="360" w:lineRule="auto"/>
        <w:ind w:firstLineChars="200" w:firstLine="562"/>
        <w:jc w:val="both"/>
        <w:rPr>
          <w:rFonts w:cs="Times New Roman"/>
          <w:color w:val="000000" w:themeColor="text1"/>
          <w:sz w:val="28"/>
          <w:szCs w:val="28"/>
        </w:rPr>
      </w:pPr>
    </w:p>
    <w:p w14:paraId="22CB10C8" w14:textId="77777777" w:rsidR="004939FD" w:rsidRPr="00FA47CB" w:rsidRDefault="004939FD" w:rsidP="004939FD">
      <w:pPr>
        <w:pStyle w:val="ae"/>
        <w:snapToGrid w:val="0"/>
        <w:spacing w:line="360" w:lineRule="auto"/>
        <w:ind w:firstLineChars="200" w:firstLine="562"/>
        <w:jc w:val="both"/>
        <w:rPr>
          <w:rFonts w:cs="Times New Roman"/>
          <w:color w:val="000000" w:themeColor="text1"/>
          <w:sz w:val="28"/>
          <w:szCs w:val="28"/>
        </w:rPr>
      </w:pPr>
    </w:p>
    <w:p w14:paraId="634F802D" w14:textId="77777777" w:rsidR="004939FD" w:rsidRPr="00FA47CB" w:rsidRDefault="004939FD" w:rsidP="004939FD">
      <w:pPr>
        <w:pStyle w:val="ae"/>
        <w:snapToGrid w:val="0"/>
        <w:spacing w:line="360" w:lineRule="auto"/>
        <w:ind w:firstLineChars="200" w:firstLine="562"/>
        <w:jc w:val="both"/>
        <w:rPr>
          <w:rFonts w:cs="Times New Roman"/>
          <w:color w:val="000000" w:themeColor="text1"/>
          <w:sz w:val="28"/>
          <w:szCs w:val="28"/>
        </w:rPr>
      </w:pPr>
    </w:p>
    <w:p w14:paraId="7BF52F09" w14:textId="77777777" w:rsidR="004939FD" w:rsidRPr="00FA47CB" w:rsidRDefault="004939FD" w:rsidP="004939FD">
      <w:pPr>
        <w:pStyle w:val="ae"/>
        <w:snapToGrid w:val="0"/>
        <w:spacing w:line="360" w:lineRule="auto"/>
        <w:ind w:firstLineChars="200" w:firstLine="562"/>
        <w:jc w:val="both"/>
        <w:rPr>
          <w:rFonts w:cs="Times New Roman"/>
          <w:color w:val="000000" w:themeColor="text1"/>
          <w:sz w:val="28"/>
          <w:szCs w:val="28"/>
        </w:rPr>
        <w:sectPr w:rsidR="004939FD" w:rsidRPr="00FA47CB" w:rsidSect="005906D8">
          <w:headerReference w:type="default" r:id="rId16"/>
          <w:footerReference w:type="even" r:id="rId17"/>
          <w:footerReference w:type="default" r:id="rId18"/>
          <w:pgSz w:w="11900" w:h="16840"/>
          <w:pgMar w:top="1440" w:right="1440" w:bottom="1440" w:left="1440" w:header="850" w:footer="850" w:gutter="0"/>
          <w:cols w:space="720"/>
          <w:noEndnote/>
          <w:docGrid w:linePitch="381"/>
        </w:sectPr>
      </w:pPr>
    </w:p>
    <w:p w14:paraId="081A73AB" w14:textId="77777777" w:rsidR="004939FD" w:rsidRPr="00FA47CB" w:rsidRDefault="004939FD" w:rsidP="004939FD">
      <w:pPr>
        <w:pStyle w:val="1"/>
        <w:rPr>
          <w:color w:val="000000" w:themeColor="text1"/>
          <w:lang w:eastAsia="zh-CN"/>
        </w:rPr>
      </w:pPr>
      <w:bookmarkStart w:id="21" w:name="bookmark597"/>
      <w:bookmarkStart w:id="22" w:name="_Toc143173173"/>
      <w:bookmarkEnd w:id="20"/>
      <w:bookmarkEnd w:id="21"/>
      <w:r w:rsidRPr="00FA47CB">
        <w:rPr>
          <w:rFonts w:hint="eastAsia"/>
          <w:color w:val="000000" w:themeColor="text1"/>
          <w:lang w:eastAsia="zh-CN"/>
        </w:rPr>
        <w:lastRenderedPageBreak/>
        <w:t>3</w:t>
      </w:r>
      <w:r w:rsidRPr="00FA47CB">
        <w:rPr>
          <w:color w:val="000000" w:themeColor="text1"/>
          <w:lang w:eastAsia="zh-CN"/>
        </w:rPr>
        <w:t xml:space="preserve"> </w:t>
      </w:r>
      <w:r w:rsidRPr="00FA47CB">
        <w:rPr>
          <w:rFonts w:hint="eastAsia"/>
          <w:color w:val="000000" w:themeColor="text1"/>
          <w:lang w:eastAsia="zh-CN"/>
        </w:rPr>
        <w:t>环境风险识别</w:t>
      </w:r>
      <w:bookmarkEnd w:id="22"/>
    </w:p>
    <w:p w14:paraId="79D42349" w14:textId="77777777" w:rsidR="004939FD" w:rsidRPr="00FA47CB" w:rsidRDefault="004939FD" w:rsidP="004939FD">
      <w:pPr>
        <w:pStyle w:val="2"/>
        <w:rPr>
          <w:rFonts w:eastAsia="PMingLiU"/>
          <w:color w:val="000000" w:themeColor="text1"/>
          <w:lang w:eastAsia="zh-CN"/>
        </w:rPr>
      </w:pPr>
      <w:bookmarkStart w:id="23" w:name="_Toc143173174"/>
      <w:r w:rsidRPr="00FA47CB">
        <w:rPr>
          <w:rFonts w:hint="eastAsia"/>
          <w:color w:val="000000" w:themeColor="text1"/>
          <w:lang w:eastAsia="zh-CN"/>
        </w:rPr>
        <w:t>3</w:t>
      </w:r>
      <w:r w:rsidRPr="00FA47CB">
        <w:rPr>
          <w:rFonts w:eastAsia="PMingLiU"/>
          <w:color w:val="000000" w:themeColor="text1"/>
          <w:lang w:eastAsia="zh-CN"/>
        </w:rPr>
        <w:t xml:space="preserve">.1 </w:t>
      </w:r>
      <w:r w:rsidRPr="00FA47CB">
        <w:rPr>
          <w:rFonts w:hint="eastAsia"/>
          <w:color w:val="000000" w:themeColor="text1"/>
          <w:lang w:eastAsia="zh-CN"/>
        </w:rPr>
        <w:t>加油站基本情况</w:t>
      </w:r>
      <w:bookmarkEnd w:id="23"/>
    </w:p>
    <w:p w14:paraId="5A5AA240" w14:textId="77777777" w:rsidR="00824799"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24" w:name="_Hlk144384826"/>
      <w:r w:rsidRPr="00FA47CB">
        <w:rPr>
          <w:noProof/>
          <w:snapToGrid w:val="0"/>
          <w:color w:val="000000" w:themeColor="text1"/>
          <w:spacing w:val="-5"/>
          <w:szCs w:val="28"/>
          <w:lang w:eastAsia="zh-CN"/>
        </w:rPr>
        <w:t>中国石化销售股份有限公司陕西咸阳石油分公司</w:t>
      </w:r>
      <w:r w:rsidR="005068E6" w:rsidRPr="00FA47CB">
        <w:rPr>
          <w:noProof/>
          <w:snapToGrid w:val="0"/>
          <w:color w:val="000000" w:themeColor="text1"/>
          <w:spacing w:val="-5"/>
          <w:szCs w:val="28"/>
          <w:lang w:eastAsia="zh-CN"/>
        </w:rPr>
        <w:t>泾阳玉林加油站</w:t>
      </w:r>
      <w:r w:rsidRPr="00FA47CB">
        <w:rPr>
          <w:noProof/>
          <w:snapToGrid w:val="0"/>
          <w:color w:val="000000" w:themeColor="text1"/>
          <w:spacing w:val="-5"/>
          <w:szCs w:val="28"/>
          <w:lang w:eastAsia="zh-CN"/>
        </w:rPr>
        <w:t>成立于</w:t>
      </w:r>
      <w:r w:rsidR="00D7626B" w:rsidRPr="00FA47CB">
        <w:rPr>
          <w:noProof/>
          <w:snapToGrid w:val="0"/>
          <w:color w:val="000000" w:themeColor="text1"/>
          <w:spacing w:val="-5"/>
          <w:szCs w:val="28"/>
          <w:lang w:eastAsia="zh-CN"/>
        </w:rPr>
        <w:t>2</w:t>
      </w:r>
      <w:r w:rsidR="00584019" w:rsidRPr="00FA47CB">
        <w:rPr>
          <w:noProof/>
          <w:snapToGrid w:val="0"/>
          <w:color w:val="000000" w:themeColor="text1"/>
          <w:spacing w:val="-5"/>
          <w:szCs w:val="28"/>
          <w:lang w:eastAsia="zh-CN"/>
        </w:rPr>
        <w:t>0</w:t>
      </w:r>
      <w:r w:rsidR="005068E6" w:rsidRPr="00FA47CB">
        <w:rPr>
          <w:noProof/>
          <w:snapToGrid w:val="0"/>
          <w:color w:val="000000" w:themeColor="text1"/>
          <w:spacing w:val="-5"/>
          <w:szCs w:val="28"/>
          <w:lang w:eastAsia="zh-CN"/>
        </w:rPr>
        <w:t>11</w:t>
      </w:r>
      <w:r w:rsidRPr="00FA47CB">
        <w:rPr>
          <w:noProof/>
          <w:snapToGrid w:val="0"/>
          <w:color w:val="000000" w:themeColor="text1"/>
          <w:spacing w:val="-5"/>
          <w:szCs w:val="28"/>
          <w:lang w:eastAsia="zh-CN"/>
        </w:rPr>
        <w:t>年，位于</w:t>
      </w:r>
      <w:bookmarkStart w:id="25" w:name="_Hlk144384558"/>
      <w:r w:rsidRPr="00FA47CB">
        <w:rPr>
          <w:noProof/>
          <w:snapToGrid w:val="0"/>
          <w:color w:val="000000" w:themeColor="text1"/>
          <w:spacing w:val="-5"/>
          <w:szCs w:val="28"/>
          <w:lang w:eastAsia="zh-CN"/>
        </w:rPr>
        <w:t>陕西省</w:t>
      </w:r>
      <w:bookmarkEnd w:id="25"/>
      <w:r w:rsidR="005068E6" w:rsidRPr="00FA47CB">
        <w:rPr>
          <w:rFonts w:hint="eastAsia"/>
          <w:noProof/>
          <w:snapToGrid w:val="0"/>
          <w:color w:val="000000" w:themeColor="text1"/>
          <w:spacing w:val="-5"/>
          <w:szCs w:val="28"/>
          <w:lang w:eastAsia="zh-CN"/>
        </w:rPr>
        <w:t>西咸新区秦汉新城正阳街道办修石渡村</w:t>
      </w:r>
      <w:r w:rsidRPr="00FA47CB">
        <w:rPr>
          <w:noProof/>
          <w:snapToGrid w:val="0"/>
          <w:color w:val="000000" w:themeColor="text1"/>
          <w:spacing w:val="-5"/>
          <w:szCs w:val="28"/>
          <w:lang w:eastAsia="zh-CN"/>
        </w:rPr>
        <w:t>，地理位置坐标为</w:t>
      </w:r>
      <w:r w:rsidR="00D7626B" w:rsidRPr="00FA47CB">
        <w:rPr>
          <w:rFonts w:hint="eastAsia"/>
          <w:noProof/>
          <w:snapToGrid w:val="0"/>
          <w:color w:val="000000" w:themeColor="text1"/>
          <w:spacing w:val="-5"/>
          <w:szCs w:val="28"/>
          <w:lang w:eastAsia="zh-CN"/>
        </w:rPr>
        <w:t>E108</w:t>
      </w:r>
      <w:r w:rsidR="00D7626B" w:rsidRPr="00FA47CB">
        <w:rPr>
          <w:rFonts w:hint="eastAsia"/>
          <w:noProof/>
          <w:snapToGrid w:val="0"/>
          <w:color w:val="000000" w:themeColor="text1"/>
          <w:spacing w:val="-5"/>
          <w:szCs w:val="28"/>
          <w:lang w:eastAsia="zh-CN"/>
        </w:rPr>
        <w:t>°</w:t>
      </w:r>
      <w:r w:rsidR="005068E6" w:rsidRPr="00FA47CB">
        <w:rPr>
          <w:noProof/>
          <w:snapToGrid w:val="0"/>
          <w:color w:val="000000" w:themeColor="text1"/>
          <w:spacing w:val="-5"/>
          <w:szCs w:val="28"/>
          <w:lang w:eastAsia="zh-CN"/>
        </w:rPr>
        <w:t>48</w:t>
      </w:r>
      <w:r w:rsidR="00D7626B" w:rsidRPr="00FA47CB">
        <w:rPr>
          <w:rFonts w:hint="eastAsia"/>
          <w:noProof/>
          <w:snapToGrid w:val="0"/>
          <w:color w:val="000000" w:themeColor="text1"/>
          <w:spacing w:val="-5"/>
          <w:szCs w:val="28"/>
          <w:lang w:eastAsia="zh-CN"/>
        </w:rPr>
        <w:t>′</w:t>
      </w:r>
      <w:r w:rsidR="005068E6" w:rsidRPr="00FA47CB">
        <w:rPr>
          <w:noProof/>
          <w:snapToGrid w:val="0"/>
          <w:color w:val="000000" w:themeColor="text1"/>
          <w:spacing w:val="-5"/>
          <w:szCs w:val="28"/>
          <w:lang w:eastAsia="zh-CN"/>
        </w:rPr>
        <w:t>4.42</w:t>
      </w:r>
      <w:r w:rsidR="00D7626B" w:rsidRPr="00FA47CB">
        <w:rPr>
          <w:rFonts w:hint="eastAsia"/>
          <w:noProof/>
          <w:snapToGrid w:val="0"/>
          <w:color w:val="000000" w:themeColor="text1"/>
          <w:spacing w:val="-5"/>
          <w:szCs w:val="28"/>
          <w:lang w:eastAsia="zh-CN"/>
        </w:rPr>
        <w:t>″，</w:t>
      </w:r>
      <w:r w:rsidR="00D7626B" w:rsidRPr="00FA47CB">
        <w:rPr>
          <w:rFonts w:hint="eastAsia"/>
          <w:noProof/>
          <w:snapToGrid w:val="0"/>
          <w:color w:val="000000" w:themeColor="text1"/>
          <w:spacing w:val="-5"/>
          <w:szCs w:val="28"/>
          <w:lang w:eastAsia="zh-CN"/>
        </w:rPr>
        <w:t>N</w:t>
      </w:r>
      <w:r w:rsidR="00A810B5" w:rsidRPr="00FA47CB">
        <w:rPr>
          <w:noProof/>
          <w:snapToGrid w:val="0"/>
          <w:color w:val="000000" w:themeColor="text1"/>
          <w:spacing w:val="-5"/>
          <w:szCs w:val="28"/>
          <w:lang w:eastAsia="zh-CN"/>
        </w:rPr>
        <w:t>34</w:t>
      </w:r>
      <w:r w:rsidR="00D7626B" w:rsidRPr="00FA47CB">
        <w:rPr>
          <w:rFonts w:hint="eastAsia"/>
          <w:noProof/>
          <w:snapToGrid w:val="0"/>
          <w:color w:val="000000" w:themeColor="text1"/>
          <w:spacing w:val="-5"/>
          <w:szCs w:val="28"/>
          <w:lang w:eastAsia="zh-CN"/>
        </w:rPr>
        <w:t>°</w:t>
      </w:r>
      <w:r w:rsidR="005068E6" w:rsidRPr="00FA47CB">
        <w:rPr>
          <w:noProof/>
          <w:snapToGrid w:val="0"/>
          <w:color w:val="000000" w:themeColor="text1"/>
          <w:spacing w:val="-5"/>
          <w:szCs w:val="28"/>
          <w:lang w:eastAsia="zh-CN"/>
        </w:rPr>
        <w:t>28</w:t>
      </w:r>
      <w:r w:rsidR="00D7626B" w:rsidRPr="00FA47CB">
        <w:rPr>
          <w:rFonts w:hint="eastAsia"/>
          <w:noProof/>
          <w:snapToGrid w:val="0"/>
          <w:color w:val="000000" w:themeColor="text1"/>
          <w:spacing w:val="-5"/>
          <w:szCs w:val="28"/>
          <w:lang w:eastAsia="zh-CN"/>
        </w:rPr>
        <w:t>′</w:t>
      </w:r>
      <w:r w:rsidR="005068E6" w:rsidRPr="00FA47CB">
        <w:rPr>
          <w:rFonts w:hint="eastAsia"/>
          <w:noProof/>
          <w:snapToGrid w:val="0"/>
          <w:color w:val="000000" w:themeColor="text1"/>
          <w:spacing w:val="-5"/>
          <w:szCs w:val="28"/>
          <w:lang w:eastAsia="zh-CN"/>
        </w:rPr>
        <w:t>4</w:t>
      </w:r>
      <w:r w:rsidR="005068E6" w:rsidRPr="00FA47CB">
        <w:rPr>
          <w:noProof/>
          <w:snapToGrid w:val="0"/>
          <w:color w:val="000000" w:themeColor="text1"/>
          <w:spacing w:val="-5"/>
          <w:szCs w:val="28"/>
          <w:lang w:eastAsia="zh-CN"/>
        </w:rPr>
        <w:t>1.62</w:t>
      </w:r>
      <w:r w:rsidR="00D7626B" w:rsidRPr="00FA47CB">
        <w:rPr>
          <w:rFonts w:hint="eastAsia"/>
          <w:noProof/>
          <w:snapToGrid w:val="0"/>
          <w:color w:val="000000" w:themeColor="text1"/>
          <w:spacing w:val="-5"/>
          <w:szCs w:val="28"/>
          <w:lang w:eastAsia="zh-CN"/>
        </w:rPr>
        <w:t>″</w:t>
      </w:r>
      <w:r w:rsidRPr="00FA47CB">
        <w:rPr>
          <w:rFonts w:hint="eastAsia"/>
          <w:noProof/>
          <w:snapToGrid w:val="0"/>
          <w:color w:val="000000" w:themeColor="text1"/>
          <w:spacing w:val="-5"/>
          <w:szCs w:val="28"/>
          <w:lang w:eastAsia="zh-CN"/>
        </w:rPr>
        <w:t>。</w:t>
      </w:r>
      <w:r w:rsidR="000B40A0" w:rsidRPr="00FA47CB">
        <w:rPr>
          <w:rFonts w:hint="eastAsia"/>
          <w:noProof/>
          <w:snapToGrid w:val="0"/>
          <w:color w:val="000000" w:themeColor="text1"/>
          <w:spacing w:val="-5"/>
          <w:szCs w:val="28"/>
          <w:lang w:eastAsia="zh-CN"/>
        </w:rPr>
        <w:t>北邻汽修部</w:t>
      </w:r>
      <w:r w:rsidR="00A810B5" w:rsidRPr="00FA47CB">
        <w:rPr>
          <w:rFonts w:hint="eastAsia"/>
          <w:noProof/>
          <w:snapToGrid w:val="0"/>
          <w:color w:val="000000" w:themeColor="text1"/>
          <w:spacing w:val="-5"/>
          <w:szCs w:val="28"/>
          <w:lang w:eastAsia="zh-CN"/>
        </w:rPr>
        <w:t>，南侧为</w:t>
      </w:r>
      <w:r w:rsidR="000B40A0" w:rsidRPr="00FA47CB">
        <w:rPr>
          <w:rFonts w:hint="eastAsia"/>
          <w:noProof/>
          <w:snapToGrid w:val="0"/>
          <w:color w:val="000000" w:themeColor="text1"/>
          <w:spacing w:val="-5"/>
          <w:szCs w:val="28"/>
          <w:lang w:eastAsia="zh-CN"/>
        </w:rPr>
        <w:t>绿化带和沣泾大道</w:t>
      </w:r>
      <w:r w:rsidR="00A810B5" w:rsidRPr="00FA47CB">
        <w:rPr>
          <w:rFonts w:hint="eastAsia"/>
          <w:noProof/>
          <w:snapToGrid w:val="0"/>
          <w:color w:val="000000" w:themeColor="text1"/>
          <w:spacing w:val="-5"/>
          <w:szCs w:val="28"/>
          <w:lang w:eastAsia="zh-CN"/>
        </w:rPr>
        <w:t>，西侧为</w:t>
      </w:r>
      <w:r w:rsidR="000B40A0" w:rsidRPr="00FA47CB">
        <w:rPr>
          <w:rFonts w:hint="eastAsia"/>
          <w:noProof/>
          <w:snapToGrid w:val="0"/>
          <w:color w:val="000000" w:themeColor="text1"/>
          <w:spacing w:val="-5"/>
          <w:szCs w:val="28"/>
          <w:lang w:eastAsia="zh-CN"/>
        </w:rPr>
        <w:t>G</w:t>
      </w:r>
      <w:r w:rsidR="000B40A0" w:rsidRPr="00FA47CB">
        <w:rPr>
          <w:noProof/>
          <w:snapToGrid w:val="0"/>
          <w:color w:val="000000" w:themeColor="text1"/>
          <w:spacing w:val="-5"/>
          <w:szCs w:val="28"/>
          <w:lang w:eastAsia="zh-CN"/>
        </w:rPr>
        <w:t>211</w:t>
      </w:r>
      <w:r w:rsidR="000B40A0" w:rsidRPr="00FA47CB">
        <w:rPr>
          <w:rFonts w:hint="eastAsia"/>
          <w:noProof/>
          <w:snapToGrid w:val="0"/>
          <w:color w:val="000000" w:themeColor="text1"/>
          <w:spacing w:val="-5"/>
          <w:szCs w:val="28"/>
          <w:lang w:eastAsia="zh-CN"/>
        </w:rPr>
        <w:t>国道</w:t>
      </w:r>
      <w:r w:rsidR="00A810B5" w:rsidRPr="00FA47CB">
        <w:rPr>
          <w:rFonts w:hint="eastAsia"/>
          <w:noProof/>
          <w:snapToGrid w:val="0"/>
          <w:color w:val="000000" w:themeColor="text1"/>
          <w:spacing w:val="-5"/>
          <w:szCs w:val="28"/>
          <w:lang w:eastAsia="zh-CN"/>
        </w:rPr>
        <w:t>，东侧为</w:t>
      </w:r>
      <w:r w:rsidR="000B40A0" w:rsidRPr="00FA47CB">
        <w:rPr>
          <w:rFonts w:hint="eastAsia"/>
          <w:noProof/>
          <w:snapToGrid w:val="0"/>
          <w:color w:val="000000" w:themeColor="text1"/>
          <w:spacing w:val="-5"/>
          <w:szCs w:val="28"/>
          <w:lang w:eastAsia="zh-CN"/>
        </w:rPr>
        <w:t>农田</w:t>
      </w:r>
      <w:r w:rsidR="00A810B5" w:rsidRPr="00FA47CB">
        <w:rPr>
          <w:rFonts w:hint="eastAsia"/>
          <w:noProof/>
          <w:snapToGrid w:val="0"/>
          <w:color w:val="000000" w:themeColor="text1"/>
          <w:spacing w:val="-5"/>
          <w:szCs w:val="28"/>
          <w:lang w:eastAsia="zh-CN"/>
        </w:rPr>
        <w:t>。</w:t>
      </w:r>
    </w:p>
    <w:p w14:paraId="620F5F78"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noProof/>
          <w:snapToGrid w:val="0"/>
          <w:color w:val="000000" w:themeColor="text1"/>
          <w:spacing w:val="-5"/>
          <w:szCs w:val="28"/>
          <w:lang w:eastAsia="zh-CN"/>
        </w:rPr>
        <w:t>加油站主要由</w:t>
      </w:r>
      <w:r w:rsidR="00E261B0" w:rsidRPr="00FA47CB">
        <w:rPr>
          <w:noProof/>
          <w:snapToGrid w:val="0"/>
          <w:color w:val="000000" w:themeColor="text1"/>
          <w:spacing w:val="-5"/>
          <w:szCs w:val="28"/>
          <w:lang w:eastAsia="zh-CN"/>
        </w:rPr>
        <w:t>付油区</w:t>
      </w:r>
      <w:r w:rsidRPr="00FA47CB">
        <w:rPr>
          <w:noProof/>
          <w:snapToGrid w:val="0"/>
          <w:color w:val="000000" w:themeColor="text1"/>
          <w:spacing w:val="-5"/>
          <w:szCs w:val="28"/>
          <w:lang w:eastAsia="zh-CN"/>
        </w:rPr>
        <w:t>、站房和罐区组成。</w:t>
      </w:r>
      <w:r w:rsidR="00E261B0" w:rsidRPr="00FA47CB">
        <w:rPr>
          <w:noProof/>
          <w:snapToGrid w:val="0"/>
          <w:color w:val="000000" w:themeColor="text1"/>
          <w:spacing w:val="-5"/>
          <w:szCs w:val="28"/>
          <w:lang w:eastAsia="zh-CN"/>
        </w:rPr>
        <w:t>付油区</w:t>
      </w:r>
      <w:r w:rsidRPr="00FA47CB">
        <w:rPr>
          <w:noProof/>
          <w:snapToGrid w:val="0"/>
          <w:color w:val="000000" w:themeColor="text1"/>
          <w:spacing w:val="-5"/>
          <w:szCs w:val="28"/>
          <w:lang w:eastAsia="zh-CN"/>
        </w:rPr>
        <w:t>设</w:t>
      </w:r>
      <w:r w:rsidR="000B40A0" w:rsidRPr="00FA47CB">
        <w:rPr>
          <w:noProof/>
          <w:snapToGrid w:val="0"/>
          <w:color w:val="000000" w:themeColor="text1"/>
          <w:spacing w:val="-5"/>
          <w:szCs w:val="28"/>
          <w:lang w:eastAsia="zh-CN"/>
        </w:rPr>
        <w:t>4</w:t>
      </w:r>
      <w:r w:rsidRPr="00FA47CB">
        <w:rPr>
          <w:noProof/>
          <w:snapToGrid w:val="0"/>
          <w:color w:val="000000" w:themeColor="text1"/>
          <w:spacing w:val="-5"/>
          <w:szCs w:val="28"/>
          <w:lang w:eastAsia="zh-CN"/>
        </w:rPr>
        <w:t>台加油机。罐区设在站</w:t>
      </w:r>
      <w:r w:rsidRPr="00FA47CB">
        <w:rPr>
          <w:rFonts w:hint="eastAsia"/>
          <w:noProof/>
          <w:snapToGrid w:val="0"/>
          <w:color w:val="000000" w:themeColor="text1"/>
          <w:spacing w:val="-5"/>
          <w:szCs w:val="28"/>
          <w:lang w:eastAsia="zh-CN"/>
        </w:rPr>
        <w:t>内</w:t>
      </w:r>
      <w:r w:rsidR="000B40A0" w:rsidRPr="00FA47CB">
        <w:rPr>
          <w:rFonts w:hint="eastAsia"/>
          <w:noProof/>
          <w:snapToGrid w:val="0"/>
          <w:color w:val="000000" w:themeColor="text1"/>
          <w:spacing w:val="-5"/>
          <w:szCs w:val="28"/>
          <w:lang w:eastAsia="zh-CN"/>
        </w:rPr>
        <w:t>东南角</w:t>
      </w:r>
      <w:r w:rsidRPr="00FA47CB">
        <w:rPr>
          <w:noProof/>
          <w:snapToGrid w:val="0"/>
          <w:color w:val="000000" w:themeColor="text1"/>
          <w:spacing w:val="-5"/>
          <w:szCs w:val="28"/>
          <w:lang w:eastAsia="zh-CN"/>
        </w:rPr>
        <w:t>。站房为</w:t>
      </w:r>
      <w:r w:rsidR="00824799" w:rsidRPr="00FA47CB">
        <w:rPr>
          <w:noProof/>
          <w:snapToGrid w:val="0"/>
          <w:color w:val="000000" w:themeColor="text1"/>
          <w:spacing w:val="-5"/>
          <w:szCs w:val="28"/>
          <w:lang w:eastAsia="zh-CN"/>
        </w:rPr>
        <w:t>1</w:t>
      </w:r>
      <w:r w:rsidRPr="00FA47CB">
        <w:rPr>
          <w:rFonts w:hint="eastAsia"/>
          <w:noProof/>
          <w:snapToGrid w:val="0"/>
          <w:color w:val="000000" w:themeColor="text1"/>
          <w:spacing w:val="-5"/>
          <w:szCs w:val="28"/>
          <w:lang w:eastAsia="zh-CN"/>
        </w:rPr>
        <w:t>层</w:t>
      </w:r>
      <w:r w:rsidRPr="00FA47CB">
        <w:rPr>
          <w:noProof/>
          <w:snapToGrid w:val="0"/>
          <w:color w:val="000000" w:themeColor="text1"/>
          <w:spacing w:val="-5"/>
          <w:szCs w:val="28"/>
          <w:lang w:eastAsia="zh-CN"/>
        </w:rPr>
        <w:t>砖混结构，站内采用空调釆暖。经营范围有汽油、柴油。该站已经进行了油气回收改造</w:t>
      </w:r>
      <w:r w:rsidRPr="00FA47CB">
        <w:rPr>
          <w:rFonts w:hint="eastAsia"/>
          <w:noProof/>
          <w:snapToGrid w:val="0"/>
          <w:color w:val="000000" w:themeColor="text1"/>
          <w:spacing w:val="-5"/>
          <w:szCs w:val="28"/>
          <w:lang w:eastAsia="zh-CN"/>
        </w:rPr>
        <w:t>和双层罐改造</w:t>
      </w:r>
      <w:r w:rsidRPr="00FA47CB">
        <w:rPr>
          <w:noProof/>
          <w:snapToGrid w:val="0"/>
          <w:color w:val="000000" w:themeColor="text1"/>
          <w:spacing w:val="-5"/>
          <w:szCs w:val="28"/>
          <w:lang w:eastAsia="zh-CN"/>
        </w:rPr>
        <w:t>，加装三次油气回收装置。</w:t>
      </w:r>
    </w:p>
    <w:p w14:paraId="02CE5FDB"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rFonts w:hint="eastAsia"/>
          <w:noProof/>
          <w:snapToGrid w:val="0"/>
          <w:color w:val="000000" w:themeColor="text1"/>
          <w:spacing w:val="-5"/>
          <w:szCs w:val="28"/>
          <w:lang w:eastAsia="zh-CN"/>
        </w:rPr>
        <w:t>站内油品销售种类包括</w:t>
      </w:r>
      <w:r w:rsidRPr="00FA47CB">
        <w:rPr>
          <w:noProof/>
          <w:snapToGrid w:val="0"/>
          <w:color w:val="000000" w:themeColor="text1"/>
          <w:spacing w:val="-5"/>
          <w:szCs w:val="28"/>
          <w:lang w:eastAsia="zh-CN"/>
        </w:rPr>
        <w:t>汽油（</w:t>
      </w:r>
      <w:r w:rsidRPr="00FA47CB">
        <w:rPr>
          <w:noProof/>
          <w:snapToGrid w:val="0"/>
          <w:color w:val="000000" w:themeColor="text1"/>
          <w:spacing w:val="-5"/>
          <w:szCs w:val="28"/>
          <w:lang w:eastAsia="zh-CN"/>
        </w:rPr>
        <w:t>92#</w:t>
      </w:r>
      <w:r w:rsidRPr="00FA47CB">
        <w:rPr>
          <w:noProof/>
          <w:snapToGrid w:val="0"/>
          <w:color w:val="000000" w:themeColor="text1"/>
          <w:spacing w:val="-5"/>
          <w:szCs w:val="28"/>
          <w:lang w:eastAsia="zh-CN"/>
        </w:rPr>
        <w:t>、</w:t>
      </w:r>
      <w:r w:rsidRPr="00FA47CB">
        <w:rPr>
          <w:noProof/>
          <w:snapToGrid w:val="0"/>
          <w:color w:val="000000" w:themeColor="text1"/>
          <w:spacing w:val="-5"/>
          <w:szCs w:val="28"/>
          <w:lang w:eastAsia="zh-CN"/>
        </w:rPr>
        <w:t>95#</w:t>
      </w:r>
      <w:r w:rsidRPr="00FA47CB">
        <w:rPr>
          <w:noProof/>
          <w:snapToGrid w:val="0"/>
          <w:color w:val="000000" w:themeColor="text1"/>
          <w:spacing w:val="-5"/>
          <w:szCs w:val="28"/>
          <w:lang w:eastAsia="zh-CN"/>
        </w:rPr>
        <w:t>）、柴油（</w:t>
      </w:r>
      <w:r w:rsidRPr="00FA47CB">
        <w:rPr>
          <w:noProof/>
          <w:snapToGrid w:val="0"/>
          <w:color w:val="000000" w:themeColor="text1"/>
          <w:spacing w:val="-5"/>
          <w:szCs w:val="28"/>
          <w:lang w:eastAsia="zh-CN"/>
        </w:rPr>
        <w:t>0#</w:t>
      </w:r>
      <w:r w:rsidRPr="00FA47CB">
        <w:rPr>
          <w:noProof/>
          <w:snapToGrid w:val="0"/>
          <w:color w:val="000000" w:themeColor="text1"/>
          <w:spacing w:val="-5"/>
          <w:szCs w:val="28"/>
          <w:lang w:eastAsia="zh-CN"/>
        </w:rPr>
        <w:t>）</w:t>
      </w:r>
      <w:r w:rsidRPr="00FA47CB">
        <w:rPr>
          <w:rFonts w:hint="eastAsia"/>
          <w:noProof/>
          <w:snapToGrid w:val="0"/>
          <w:color w:val="000000" w:themeColor="text1"/>
          <w:spacing w:val="-5"/>
          <w:szCs w:val="28"/>
          <w:lang w:eastAsia="zh-CN"/>
        </w:rPr>
        <w:t>。</w:t>
      </w:r>
      <w:r w:rsidRPr="00FA47CB">
        <w:rPr>
          <w:noProof/>
          <w:snapToGrid w:val="0"/>
          <w:color w:val="000000" w:themeColor="text1"/>
          <w:spacing w:val="-5"/>
          <w:szCs w:val="28"/>
          <w:lang w:eastAsia="zh-CN"/>
        </w:rPr>
        <w:t>储存规模为埋地钢制卧式双层储油罐</w:t>
      </w:r>
      <w:r w:rsidR="00DE0202" w:rsidRPr="00FA47CB">
        <w:rPr>
          <w:noProof/>
          <w:snapToGrid w:val="0"/>
          <w:color w:val="000000" w:themeColor="text1"/>
          <w:spacing w:val="-5"/>
          <w:szCs w:val="28"/>
          <w:lang w:eastAsia="zh-CN"/>
        </w:rPr>
        <w:t>4</w:t>
      </w:r>
      <w:r w:rsidRPr="00FA47CB">
        <w:rPr>
          <w:noProof/>
          <w:snapToGrid w:val="0"/>
          <w:color w:val="000000" w:themeColor="text1"/>
          <w:spacing w:val="-5"/>
          <w:szCs w:val="28"/>
          <w:lang w:eastAsia="zh-CN"/>
        </w:rPr>
        <w:t>个（其中汽油罐</w:t>
      </w:r>
      <w:r w:rsidR="003C6F56" w:rsidRPr="00FA47CB">
        <w:rPr>
          <w:noProof/>
          <w:snapToGrid w:val="0"/>
          <w:color w:val="000000" w:themeColor="text1"/>
          <w:spacing w:val="-5"/>
          <w:szCs w:val="28"/>
          <w:lang w:eastAsia="zh-CN"/>
        </w:rPr>
        <w:t>2</w:t>
      </w:r>
      <w:r w:rsidRPr="00FA47CB">
        <w:rPr>
          <w:noProof/>
          <w:snapToGrid w:val="0"/>
          <w:color w:val="000000" w:themeColor="text1"/>
          <w:spacing w:val="-5"/>
          <w:szCs w:val="28"/>
          <w:lang w:eastAsia="zh-CN"/>
        </w:rPr>
        <w:t>个，</w:t>
      </w:r>
      <w:r w:rsidR="00824799" w:rsidRPr="00FA47CB">
        <w:rPr>
          <w:rFonts w:hint="eastAsia"/>
          <w:noProof/>
          <w:snapToGrid w:val="0"/>
          <w:color w:val="000000" w:themeColor="text1"/>
          <w:spacing w:val="-5"/>
          <w:szCs w:val="28"/>
          <w:lang w:eastAsia="zh-CN"/>
        </w:rPr>
        <w:t>容积</w:t>
      </w:r>
      <w:r w:rsidR="00A810B5" w:rsidRPr="00FA47CB">
        <w:rPr>
          <w:rFonts w:hint="eastAsia"/>
          <w:noProof/>
          <w:snapToGrid w:val="0"/>
          <w:color w:val="000000" w:themeColor="text1"/>
          <w:spacing w:val="-5"/>
          <w:szCs w:val="28"/>
          <w:lang w:eastAsia="zh-CN"/>
        </w:rPr>
        <w:t>均</w:t>
      </w:r>
      <w:r w:rsidRPr="00FA47CB">
        <w:rPr>
          <w:noProof/>
          <w:snapToGrid w:val="0"/>
          <w:color w:val="000000" w:themeColor="text1"/>
          <w:spacing w:val="-5"/>
          <w:szCs w:val="28"/>
          <w:lang w:eastAsia="zh-CN"/>
        </w:rPr>
        <w:t>为</w:t>
      </w:r>
      <w:r w:rsidR="00D7626B" w:rsidRPr="00FA47CB">
        <w:rPr>
          <w:noProof/>
          <w:snapToGrid w:val="0"/>
          <w:color w:val="000000" w:themeColor="text1"/>
          <w:spacing w:val="-5"/>
          <w:szCs w:val="28"/>
          <w:lang w:eastAsia="zh-CN"/>
        </w:rPr>
        <w:t>30</w:t>
      </w:r>
      <w:r w:rsidRPr="00FA47CB">
        <w:rPr>
          <w:noProof/>
          <w:snapToGrid w:val="0"/>
          <w:color w:val="000000" w:themeColor="text1"/>
          <w:spacing w:val="-5"/>
          <w:szCs w:val="28"/>
          <w:lang w:eastAsia="zh-CN"/>
        </w:rPr>
        <w:t>m</w:t>
      </w:r>
      <w:r w:rsidRPr="00FA47CB">
        <w:rPr>
          <w:noProof/>
          <w:snapToGrid w:val="0"/>
          <w:color w:val="000000" w:themeColor="text1"/>
          <w:spacing w:val="-5"/>
          <w:szCs w:val="28"/>
          <w:vertAlign w:val="superscript"/>
          <w:lang w:eastAsia="zh-CN"/>
        </w:rPr>
        <w:t>3</w:t>
      </w:r>
      <w:r w:rsidRPr="00FA47CB">
        <w:rPr>
          <w:noProof/>
          <w:snapToGrid w:val="0"/>
          <w:color w:val="000000" w:themeColor="text1"/>
          <w:spacing w:val="-5"/>
          <w:szCs w:val="28"/>
          <w:lang w:eastAsia="zh-CN"/>
        </w:rPr>
        <w:t>；柴油罐</w:t>
      </w:r>
      <w:r w:rsidR="00EB7D86" w:rsidRPr="00FA47CB">
        <w:rPr>
          <w:noProof/>
          <w:snapToGrid w:val="0"/>
          <w:color w:val="000000" w:themeColor="text1"/>
          <w:spacing w:val="-5"/>
          <w:szCs w:val="28"/>
          <w:lang w:eastAsia="zh-CN"/>
        </w:rPr>
        <w:t>2</w:t>
      </w:r>
      <w:r w:rsidRPr="00FA47CB">
        <w:rPr>
          <w:noProof/>
          <w:snapToGrid w:val="0"/>
          <w:color w:val="000000" w:themeColor="text1"/>
          <w:spacing w:val="-5"/>
          <w:szCs w:val="28"/>
          <w:lang w:eastAsia="zh-CN"/>
        </w:rPr>
        <w:t>个，</w:t>
      </w:r>
      <w:r w:rsidR="00824799" w:rsidRPr="00FA47CB">
        <w:rPr>
          <w:rFonts w:hint="eastAsia"/>
          <w:noProof/>
          <w:snapToGrid w:val="0"/>
          <w:color w:val="000000" w:themeColor="text1"/>
          <w:spacing w:val="-5"/>
          <w:szCs w:val="28"/>
          <w:lang w:eastAsia="zh-CN"/>
        </w:rPr>
        <w:t>容积</w:t>
      </w:r>
      <w:r w:rsidR="00A810B5" w:rsidRPr="00FA47CB">
        <w:rPr>
          <w:rFonts w:hint="eastAsia"/>
          <w:noProof/>
          <w:snapToGrid w:val="0"/>
          <w:color w:val="000000" w:themeColor="text1"/>
          <w:spacing w:val="-5"/>
          <w:szCs w:val="28"/>
          <w:lang w:eastAsia="zh-CN"/>
        </w:rPr>
        <w:t>容积均</w:t>
      </w:r>
      <w:r w:rsidR="00A810B5" w:rsidRPr="00FA47CB">
        <w:rPr>
          <w:noProof/>
          <w:snapToGrid w:val="0"/>
          <w:color w:val="000000" w:themeColor="text1"/>
          <w:spacing w:val="-5"/>
          <w:szCs w:val="28"/>
          <w:lang w:eastAsia="zh-CN"/>
        </w:rPr>
        <w:t>为</w:t>
      </w:r>
      <w:r w:rsidR="003C6F56" w:rsidRPr="00FA47CB">
        <w:rPr>
          <w:noProof/>
          <w:snapToGrid w:val="0"/>
          <w:color w:val="000000" w:themeColor="text1"/>
          <w:spacing w:val="-5"/>
          <w:szCs w:val="28"/>
          <w:lang w:eastAsia="zh-CN"/>
        </w:rPr>
        <w:t>50</w:t>
      </w:r>
      <w:r w:rsidR="00A810B5" w:rsidRPr="00FA47CB">
        <w:rPr>
          <w:noProof/>
          <w:snapToGrid w:val="0"/>
          <w:color w:val="000000" w:themeColor="text1"/>
          <w:spacing w:val="-5"/>
          <w:szCs w:val="28"/>
          <w:lang w:eastAsia="zh-CN"/>
        </w:rPr>
        <w:t>m</w:t>
      </w:r>
      <w:r w:rsidR="00A810B5" w:rsidRPr="00FA47CB">
        <w:rPr>
          <w:noProof/>
          <w:snapToGrid w:val="0"/>
          <w:color w:val="000000" w:themeColor="text1"/>
          <w:spacing w:val="-5"/>
          <w:szCs w:val="28"/>
          <w:vertAlign w:val="superscript"/>
          <w:lang w:eastAsia="zh-CN"/>
        </w:rPr>
        <w:t>3</w:t>
      </w:r>
      <w:r w:rsidRPr="00FA47CB">
        <w:rPr>
          <w:noProof/>
          <w:snapToGrid w:val="0"/>
          <w:color w:val="000000" w:themeColor="text1"/>
          <w:spacing w:val="-5"/>
          <w:szCs w:val="28"/>
          <w:lang w:eastAsia="zh-CN"/>
        </w:rPr>
        <w:t>）。油品为中国石油天然气集团公司油罐车运送至加油站。</w:t>
      </w:r>
    </w:p>
    <w:p w14:paraId="423FFF31"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noProof/>
          <w:snapToGrid w:val="0"/>
          <w:color w:val="000000" w:themeColor="text1"/>
          <w:spacing w:val="-5"/>
          <w:szCs w:val="28"/>
          <w:lang w:eastAsia="zh-CN"/>
        </w:rPr>
        <w:t>依据《汽车加油加气站设计与施工规范》</w:t>
      </w:r>
      <w:r w:rsidRPr="00FA47CB">
        <w:rPr>
          <w:rFonts w:hint="eastAsia"/>
          <w:noProof/>
          <w:snapToGrid w:val="0"/>
          <w:color w:val="000000" w:themeColor="text1"/>
          <w:spacing w:val="-5"/>
          <w:szCs w:val="28"/>
          <w:lang w:eastAsia="zh-CN"/>
        </w:rPr>
        <w:t>（</w:t>
      </w:r>
      <w:r w:rsidRPr="00FA47CB">
        <w:rPr>
          <w:noProof/>
          <w:snapToGrid w:val="0"/>
          <w:color w:val="000000" w:themeColor="text1"/>
          <w:spacing w:val="-5"/>
          <w:szCs w:val="28"/>
          <w:lang w:eastAsia="zh-CN"/>
        </w:rPr>
        <w:t>GB50156-2012</w:t>
      </w:r>
      <w:r w:rsidRPr="00FA47CB">
        <w:rPr>
          <w:rFonts w:hint="eastAsia"/>
          <w:noProof/>
          <w:snapToGrid w:val="0"/>
          <w:color w:val="000000" w:themeColor="text1"/>
          <w:spacing w:val="-5"/>
          <w:szCs w:val="28"/>
          <w:lang w:eastAsia="zh-CN"/>
        </w:rPr>
        <w:t>）</w:t>
      </w:r>
      <w:r w:rsidRPr="00FA47CB">
        <w:rPr>
          <w:noProof/>
          <w:snapToGrid w:val="0"/>
          <w:color w:val="000000" w:themeColor="text1"/>
          <w:spacing w:val="-5"/>
          <w:szCs w:val="28"/>
          <w:lang w:eastAsia="zh-CN"/>
        </w:rPr>
        <w:t>（</w:t>
      </w:r>
      <w:r w:rsidRPr="00FA47CB">
        <w:rPr>
          <w:noProof/>
          <w:snapToGrid w:val="0"/>
          <w:color w:val="000000" w:themeColor="text1"/>
          <w:spacing w:val="-5"/>
          <w:szCs w:val="28"/>
          <w:lang w:eastAsia="zh-CN"/>
        </w:rPr>
        <w:t>2014</w:t>
      </w:r>
      <w:r w:rsidRPr="00FA47CB">
        <w:rPr>
          <w:noProof/>
          <w:snapToGrid w:val="0"/>
          <w:color w:val="000000" w:themeColor="text1"/>
          <w:spacing w:val="-5"/>
          <w:szCs w:val="28"/>
          <w:lang w:eastAsia="zh-CN"/>
        </w:rPr>
        <w:t>年版）分级标准，油罐总容积为</w:t>
      </w:r>
      <w:r w:rsidR="0030482A" w:rsidRPr="00FA47CB">
        <w:rPr>
          <w:noProof/>
          <w:snapToGrid w:val="0"/>
          <w:color w:val="000000" w:themeColor="text1"/>
          <w:spacing w:val="-5"/>
          <w:szCs w:val="28"/>
          <w:lang w:eastAsia="zh-CN"/>
        </w:rPr>
        <w:t>1</w:t>
      </w:r>
      <w:r w:rsidR="003C6F56" w:rsidRPr="00FA47CB">
        <w:rPr>
          <w:noProof/>
          <w:snapToGrid w:val="0"/>
          <w:color w:val="000000" w:themeColor="text1"/>
          <w:spacing w:val="-5"/>
          <w:szCs w:val="28"/>
          <w:lang w:eastAsia="zh-CN"/>
        </w:rPr>
        <w:t>1</w:t>
      </w:r>
      <w:r w:rsidR="0030482A" w:rsidRPr="00FA47CB">
        <w:rPr>
          <w:noProof/>
          <w:snapToGrid w:val="0"/>
          <w:color w:val="000000" w:themeColor="text1"/>
          <w:spacing w:val="-5"/>
          <w:szCs w:val="28"/>
          <w:lang w:eastAsia="zh-CN"/>
        </w:rPr>
        <w:t>0</w:t>
      </w:r>
      <w:r w:rsidRPr="00FA47CB">
        <w:rPr>
          <w:noProof/>
          <w:snapToGrid w:val="0"/>
          <w:color w:val="000000" w:themeColor="text1"/>
          <w:spacing w:val="-5"/>
          <w:szCs w:val="28"/>
          <w:lang w:eastAsia="zh-CN"/>
        </w:rPr>
        <w:t>m</w:t>
      </w:r>
      <w:r w:rsidRPr="00FA47CB">
        <w:rPr>
          <w:noProof/>
          <w:snapToGrid w:val="0"/>
          <w:color w:val="000000" w:themeColor="text1"/>
          <w:spacing w:val="-5"/>
          <w:szCs w:val="28"/>
          <w:vertAlign w:val="superscript"/>
          <w:lang w:eastAsia="zh-CN"/>
        </w:rPr>
        <w:t>3</w:t>
      </w:r>
      <w:r w:rsidRPr="00FA47CB">
        <w:rPr>
          <w:rFonts w:hint="eastAsia"/>
          <w:noProof/>
          <w:snapToGrid w:val="0"/>
          <w:color w:val="000000" w:themeColor="text1"/>
          <w:spacing w:val="-5"/>
          <w:szCs w:val="28"/>
          <w:lang w:eastAsia="zh-CN"/>
        </w:rPr>
        <w:t>，</w:t>
      </w:r>
      <w:r w:rsidRPr="00FA47CB">
        <w:rPr>
          <w:noProof/>
          <w:snapToGrid w:val="0"/>
          <w:color w:val="000000" w:themeColor="text1"/>
          <w:spacing w:val="-5"/>
          <w:szCs w:val="28"/>
          <w:lang w:eastAsia="zh-CN"/>
        </w:rPr>
        <w:t>则该加油</w:t>
      </w:r>
      <w:r w:rsidR="0030482A" w:rsidRPr="00FA47CB">
        <w:rPr>
          <w:rFonts w:hint="eastAsia"/>
          <w:noProof/>
          <w:snapToGrid w:val="0"/>
          <w:color w:val="000000" w:themeColor="text1"/>
          <w:spacing w:val="-5"/>
          <w:szCs w:val="28"/>
          <w:lang w:eastAsia="zh-CN"/>
        </w:rPr>
        <w:t>站等级为二级</w:t>
      </w:r>
      <w:r w:rsidRPr="00FA47CB">
        <w:rPr>
          <w:noProof/>
          <w:snapToGrid w:val="0"/>
          <w:color w:val="000000" w:themeColor="text1"/>
          <w:spacing w:val="-5"/>
          <w:szCs w:val="28"/>
          <w:lang w:eastAsia="zh-CN"/>
        </w:rPr>
        <w:t>加油站。具体情况见表</w:t>
      </w:r>
      <w:r w:rsidR="00654B3D" w:rsidRPr="00FA47CB">
        <w:rPr>
          <w:noProof/>
          <w:snapToGrid w:val="0"/>
          <w:color w:val="000000" w:themeColor="text1"/>
          <w:spacing w:val="-5"/>
          <w:szCs w:val="28"/>
          <w:lang w:eastAsia="zh-CN"/>
        </w:rPr>
        <w:t>3</w:t>
      </w:r>
      <w:r w:rsidRPr="00FA47CB">
        <w:rPr>
          <w:noProof/>
          <w:snapToGrid w:val="0"/>
          <w:color w:val="000000" w:themeColor="text1"/>
          <w:spacing w:val="-5"/>
          <w:szCs w:val="28"/>
          <w:lang w:eastAsia="zh-CN"/>
        </w:rPr>
        <w:t>-1</w:t>
      </w:r>
      <w:r w:rsidRPr="00FA47CB">
        <w:rPr>
          <w:noProof/>
          <w:snapToGrid w:val="0"/>
          <w:color w:val="000000" w:themeColor="text1"/>
          <w:spacing w:val="-5"/>
          <w:szCs w:val="28"/>
          <w:lang w:eastAsia="zh-CN"/>
        </w:rPr>
        <w:t>。</w:t>
      </w:r>
    </w:p>
    <w:bookmarkEnd w:id="24"/>
    <w:p w14:paraId="2C2DE235" w14:textId="77777777" w:rsidR="004939FD" w:rsidRPr="00FA47CB" w:rsidRDefault="004939FD" w:rsidP="004939FD">
      <w:pPr>
        <w:pStyle w:val="ae"/>
        <w:rPr>
          <w:color w:val="000000" w:themeColor="text1"/>
        </w:rPr>
      </w:pPr>
      <w:r w:rsidRPr="00FA47CB">
        <w:rPr>
          <w:color w:val="000000" w:themeColor="text1"/>
        </w:rPr>
        <w:t>表</w:t>
      </w:r>
      <w:r w:rsidRPr="00FA47CB">
        <w:rPr>
          <w:rFonts w:eastAsia="Times New Roman" w:cs="Times New Roman"/>
          <w:bCs/>
          <w:color w:val="000000" w:themeColor="text1"/>
          <w:sz w:val="22"/>
          <w:szCs w:val="22"/>
          <w:lang w:bidi="en-US"/>
        </w:rPr>
        <w:t xml:space="preserve">3-1    </w:t>
      </w:r>
      <w:r w:rsidR="005068E6" w:rsidRPr="00FA47CB">
        <w:rPr>
          <w:rFonts w:ascii="宋体" w:hAnsi="宋体" w:hint="eastAsia"/>
          <w:bCs/>
          <w:color w:val="000000" w:themeColor="text1"/>
          <w:sz w:val="22"/>
          <w:szCs w:val="22"/>
          <w:lang w:bidi="en-US"/>
        </w:rPr>
        <w:t>泾阳玉林加油站</w:t>
      </w:r>
      <w:r w:rsidRPr="00FA47CB">
        <w:rPr>
          <w:color w:val="000000" w:themeColor="text1"/>
        </w:rPr>
        <w:t>基本情况汇总</w:t>
      </w:r>
    </w:p>
    <w:tbl>
      <w:tblPr>
        <w:tblOverlap w:val="never"/>
        <w:tblW w:w="5011"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3"/>
        <w:gridCol w:w="1917"/>
        <w:gridCol w:w="1175"/>
        <w:gridCol w:w="1101"/>
        <w:gridCol w:w="1310"/>
        <w:gridCol w:w="715"/>
        <w:gridCol w:w="701"/>
        <w:gridCol w:w="2078"/>
      </w:tblGrid>
      <w:tr w:rsidR="00FA47CB" w:rsidRPr="00FA47CB" w14:paraId="07C43404" w14:textId="77777777" w:rsidTr="00FB643D">
        <w:trPr>
          <w:gridBefore w:val="1"/>
          <w:wBefore w:w="7" w:type="pct"/>
          <w:trHeight w:val="340"/>
          <w:jc w:val="center"/>
        </w:trPr>
        <w:tc>
          <w:tcPr>
            <w:tcW w:w="1064" w:type="pct"/>
            <w:shd w:val="clear" w:color="auto" w:fill="FFFFFF"/>
            <w:vAlign w:val="center"/>
          </w:tcPr>
          <w:p w14:paraId="774BC8D8" w14:textId="77777777" w:rsidR="004939FD" w:rsidRPr="00FA47CB" w:rsidRDefault="004939FD" w:rsidP="00FB643D">
            <w:pPr>
              <w:spacing w:line="240" w:lineRule="auto"/>
              <w:ind w:firstLineChars="0" w:firstLine="0"/>
              <w:jc w:val="center"/>
              <w:rPr>
                <w:color w:val="000000" w:themeColor="text1"/>
                <w:sz w:val="24"/>
                <w:lang w:val="zh-TW" w:eastAsia="zh-TW" w:bidi="zh-TW"/>
              </w:rPr>
            </w:pPr>
            <w:bookmarkStart w:id="26" w:name="_Hlk144384862"/>
            <w:r w:rsidRPr="00FA47CB">
              <w:rPr>
                <w:color w:val="000000" w:themeColor="text1"/>
                <w:sz w:val="24"/>
                <w:lang w:val="zh-TW" w:eastAsia="zh-TW" w:bidi="zh-TW"/>
              </w:rPr>
              <w:t>加油站名称</w:t>
            </w:r>
          </w:p>
        </w:tc>
        <w:tc>
          <w:tcPr>
            <w:tcW w:w="3929" w:type="pct"/>
            <w:gridSpan w:val="6"/>
            <w:shd w:val="clear" w:color="auto" w:fill="FFFFFF"/>
            <w:vAlign w:val="center"/>
          </w:tcPr>
          <w:p w14:paraId="3164EC2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中国石化销售股份有限公司陕西咸阳石油分公司</w:t>
            </w:r>
            <w:r w:rsidR="005068E6" w:rsidRPr="00FA47CB">
              <w:rPr>
                <w:color w:val="000000" w:themeColor="text1"/>
                <w:sz w:val="24"/>
                <w:lang w:val="zh-TW" w:eastAsia="zh-TW" w:bidi="zh-TW"/>
              </w:rPr>
              <w:t>泾阳玉林加油站</w:t>
            </w:r>
          </w:p>
        </w:tc>
      </w:tr>
      <w:tr w:rsidR="00FA47CB" w:rsidRPr="00FA47CB" w14:paraId="3DE074B3" w14:textId="77777777" w:rsidTr="00FB643D">
        <w:trPr>
          <w:gridBefore w:val="1"/>
          <w:wBefore w:w="7" w:type="pct"/>
          <w:trHeight w:val="340"/>
          <w:jc w:val="center"/>
        </w:trPr>
        <w:tc>
          <w:tcPr>
            <w:tcW w:w="1064" w:type="pct"/>
            <w:shd w:val="clear" w:color="auto" w:fill="FFFFFF"/>
            <w:vAlign w:val="center"/>
          </w:tcPr>
          <w:p w14:paraId="0D0C3880"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所在地</w:t>
            </w:r>
          </w:p>
        </w:tc>
        <w:tc>
          <w:tcPr>
            <w:tcW w:w="3929" w:type="pct"/>
            <w:gridSpan w:val="6"/>
            <w:shd w:val="clear" w:color="auto" w:fill="FFFFFF"/>
            <w:vAlign w:val="center"/>
          </w:tcPr>
          <w:p w14:paraId="28E03F13" w14:textId="77777777" w:rsidR="004939FD" w:rsidRPr="00FA47CB" w:rsidRDefault="005068E6"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eastAsia="zh-TW"/>
              </w:rPr>
              <w:t>陕西省西咸新区秦汉新城正阳街道办修石渡村</w:t>
            </w:r>
          </w:p>
        </w:tc>
      </w:tr>
      <w:tr w:rsidR="00FA47CB" w:rsidRPr="00FA47CB" w14:paraId="6138DC29" w14:textId="77777777" w:rsidTr="0030482A">
        <w:trPr>
          <w:gridBefore w:val="1"/>
          <w:wBefore w:w="7" w:type="pct"/>
          <w:trHeight w:val="340"/>
          <w:jc w:val="center"/>
        </w:trPr>
        <w:tc>
          <w:tcPr>
            <w:tcW w:w="1064" w:type="pct"/>
            <w:shd w:val="clear" w:color="auto" w:fill="FFFFFF"/>
            <w:vAlign w:val="center"/>
          </w:tcPr>
          <w:p w14:paraId="66E9C4BA"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主要负责人</w:t>
            </w:r>
          </w:p>
        </w:tc>
        <w:tc>
          <w:tcPr>
            <w:tcW w:w="1263" w:type="pct"/>
            <w:gridSpan w:val="2"/>
            <w:shd w:val="clear" w:color="auto" w:fill="FFFFFF"/>
            <w:vAlign w:val="center"/>
          </w:tcPr>
          <w:p w14:paraId="312CFB46" w14:textId="77777777" w:rsidR="004939FD" w:rsidRPr="00FA47CB" w:rsidRDefault="000B40A0" w:rsidP="00FB643D">
            <w:pPr>
              <w:spacing w:line="240" w:lineRule="auto"/>
              <w:ind w:firstLineChars="0" w:firstLine="0"/>
              <w:jc w:val="center"/>
              <w:rPr>
                <w:color w:val="000000" w:themeColor="text1"/>
                <w:sz w:val="24"/>
                <w:lang w:val="zh-TW" w:eastAsia="zh-TW" w:bidi="zh-TW"/>
              </w:rPr>
            </w:pPr>
            <w:r w:rsidRPr="00FA47CB">
              <w:rPr>
                <w:rFonts w:hint="eastAsia"/>
                <w:color w:val="000000" w:themeColor="text1"/>
                <w:sz w:val="24"/>
                <w:lang w:eastAsia="zh-TW" w:bidi="zh-TW"/>
              </w:rPr>
              <w:t>张将</w:t>
            </w:r>
          </w:p>
        </w:tc>
        <w:tc>
          <w:tcPr>
            <w:tcW w:w="1124" w:type="pct"/>
            <w:gridSpan w:val="2"/>
            <w:shd w:val="clear" w:color="auto" w:fill="FFFFFF"/>
            <w:vAlign w:val="center"/>
          </w:tcPr>
          <w:p w14:paraId="25B06EE5"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联系电话</w:t>
            </w:r>
          </w:p>
        </w:tc>
        <w:tc>
          <w:tcPr>
            <w:tcW w:w="1542" w:type="pct"/>
            <w:gridSpan w:val="2"/>
            <w:shd w:val="clear" w:color="auto" w:fill="FFFFFF"/>
            <w:vAlign w:val="center"/>
          </w:tcPr>
          <w:p w14:paraId="7C9AFF16" w14:textId="77777777" w:rsidR="004939FD" w:rsidRPr="00FA47CB" w:rsidRDefault="000B40A0"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18089180802</w:t>
            </w:r>
          </w:p>
        </w:tc>
      </w:tr>
      <w:tr w:rsidR="00FA47CB" w:rsidRPr="00FA47CB" w14:paraId="5DEDCDF7" w14:textId="77777777" w:rsidTr="00FB643D">
        <w:trPr>
          <w:gridBefore w:val="1"/>
          <w:wBefore w:w="7" w:type="pct"/>
          <w:trHeight w:val="340"/>
          <w:jc w:val="center"/>
        </w:trPr>
        <w:tc>
          <w:tcPr>
            <w:tcW w:w="1064" w:type="pct"/>
            <w:shd w:val="clear" w:color="auto" w:fill="FFFFFF"/>
            <w:vAlign w:val="center"/>
          </w:tcPr>
          <w:p w14:paraId="5D6303C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企业类型</w:t>
            </w:r>
          </w:p>
        </w:tc>
        <w:tc>
          <w:tcPr>
            <w:tcW w:w="3929" w:type="pct"/>
            <w:gridSpan w:val="6"/>
            <w:shd w:val="clear" w:color="auto" w:fill="FFFFFF"/>
            <w:vAlign w:val="center"/>
          </w:tcPr>
          <w:p w14:paraId="3A9414C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股份有限公司分公司</w:t>
            </w:r>
          </w:p>
        </w:tc>
      </w:tr>
      <w:tr w:rsidR="00FA47CB" w:rsidRPr="00FA47CB" w14:paraId="71F10F24" w14:textId="77777777" w:rsidTr="0030482A">
        <w:trPr>
          <w:gridBefore w:val="1"/>
          <w:wBefore w:w="7" w:type="pct"/>
          <w:trHeight w:val="340"/>
          <w:jc w:val="center"/>
        </w:trPr>
        <w:tc>
          <w:tcPr>
            <w:tcW w:w="1064" w:type="pct"/>
            <w:shd w:val="clear" w:color="auto" w:fill="FFFFFF"/>
            <w:vAlign w:val="center"/>
          </w:tcPr>
          <w:p w14:paraId="07035500"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法定代表人</w:t>
            </w:r>
          </w:p>
        </w:tc>
        <w:tc>
          <w:tcPr>
            <w:tcW w:w="1263" w:type="pct"/>
            <w:gridSpan w:val="2"/>
            <w:shd w:val="clear" w:color="auto" w:fill="FFFFFF"/>
            <w:vAlign w:val="center"/>
          </w:tcPr>
          <w:p w14:paraId="25E0936E" w14:textId="77777777" w:rsidR="004939FD" w:rsidRPr="00FA47CB" w:rsidRDefault="00852E70" w:rsidP="00FB643D">
            <w:pPr>
              <w:spacing w:line="240" w:lineRule="auto"/>
              <w:ind w:firstLineChars="0" w:firstLine="0"/>
              <w:jc w:val="center"/>
              <w:rPr>
                <w:color w:val="000000" w:themeColor="text1"/>
                <w:sz w:val="24"/>
                <w:lang w:val="zh-TW" w:eastAsia="zh-TW" w:bidi="zh-TW"/>
              </w:rPr>
            </w:pPr>
            <w:r w:rsidRPr="00FA47CB">
              <w:rPr>
                <w:rFonts w:hint="eastAsia"/>
                <w:color w:val="000000" w:themeColor="text1"/>
                <w:sz w:val="24"/>
                <w:lang w:val="zh-TW" w:eastAsia="zh-TW" w:bidi="zh-TW"/>
              </w:rPr>
              <w:t>王莉</w:t>
            </w:r>
          </w:p>
        </w:tc>
        <w:tc>
          <w:tcPr>
            <w:tcW w:w="1124" w:type="pct"/>
            <w:gridSpan w:val="2"/>
            <w:shd w:val="clear" w:color="auto" w:fill="FFFFFF"/>
            <w:vAlign w:val="center"/>
          </w:tcPr>
          <w:p w14:paraId="33849FCE"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安全管理人数</w:t>
            </w:r>
          </w:p>
        </w:tc>
        <w:tc>
          <w:tcPr>
            <w:tcW w:w="1542" w:type="pct"/>
            <w:gridSpan w:val="2"/>
            <w:shd w:val="clear" w:color="auto" w:fill="FFFFFF"/>
            <w:vAlign w:val="center"/>
          </w:tcPr>
          <w:p w14:paraId="01F36833" w14:textId="77777777" w:rsidR="004939FD" w:rsidRPr="00FA47CB" w:rsidRDefault="00901587" w:rsidP="00FB643D">
            <w:pPr>
              <w:spacing w:line="240" w:lineRule="auto"/>
              <w:ind w:firstLineChars="0" w:firstLine="0"/>
              <w:jc w:val="center"/>
              <w:rPr>
                <w:color w:val="000000" w:themeColor="text1"/>
                <w:sz w:val="24"/>
                <w:lang w:val="zh-TW" w:eastAsia="zh-CN" w:bidi="zh-TW"/>
              </w:rPr>
            </w:pPr>
            <w:r w:rsidRPr="00FA47CB">
              <w:rPr>
                <w:rFonts w:hint="eastAsia"/>
                <w:color w:val="000000" w:themeColor="text1"/>
                <w:sz w:val="24"/>
                <w:lang w:val="zh-TW" w:eastAsia="zh-CN" w:bidi="zh-TW"/>
              </w:rPr>
              <w:t>1</w:t>
            </w:r>
          </w:p>
        </w:tc>
      </w:tr>
      <w:tr w:rsidR="00FA47CB" w:rsidRPr="00FA47CB" w14:paraId="4168B24E" w14:textId="77777777" w:rsidTr="0030482A">
        <w:trPr>
          <w:gridBefore w:val="1"/>
          <w:wBefore w:w="7" w:type="pct"/>
          <w:trHeight w:val="340"/>
          <w:jc w:val="center"/>
        </w:trPr>
        <w:tc>
          <w:tcPr>
            <w:tcW w:w="1064" w:type="pct"/>
            <w:shd w:val="clear" w:color="auto" w:fill="FFFFFF"/>
            <w:vAlign w:val="center"/>
          </w:tcPr>
          <w:p w14:paraId="47DED523"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员工人数</w:t>
            </w:r>
          </w:p>
        </w:tc>
        <w:tc>
          <w:tcPr>
            <w:tcW w:w="1263" w:type="pct"/>
            <w:gridSpan w:val="2"/>
            <w:shd w:val="clear" w:color="auto" w:fill="FFFFFF"/>
            <w:vAlign w:val="center"/>
          </w:tcPr>
          <w:p w14:paraId="4AA37043" w14:textId="77777777" w:rsidR="004939FD" w:rsidRPr="00FA47CB" w:rsidRDefault="003C6F56" w:rsidP="00FB643D">
            <w:pPr>
              <w:spacing w:line="240" w:lineRule="auto"/>
              <w:ind w:firstLineChars="0" w:firstLine="0"/>
              <w:jc w:val="center"/>
              <w:rPr>
                <w:rFonts w:eastAsia="PMingLiU"/>
                <w:color w:val="000000" w:themeColor="text1"/>
                <w:sz w:val="24"/>
                <w:lang w:val="zh-TW" w:eastAsia="zh-TW" w:bidi="zh-TW"/>
              </w:rPr>
            </w:pPr>
            <w:r w:rsidRPr="00FA47CB">
              <w:rPr>
                <w:rFonts w:eastAsia="PMingLiU"/>
                <w:color w:val="000000" w:themeColor="text1"/>
                <w:sz w:val="24"/>
                <w:lang w:val="zh-TW" w:eastAsia="zh-TW" w:bidi="zh-TW"/>
              </w:rPr>
              <w:t>3</w:t>
            </w:r>
          </w:p>
        </w:tc>
        <w:tc>
          <w:tcPr>
            <w:tcW w:w="1124" w:type="pct"/>
            <w:gridSpan w:val="2"/>
            <w:shd w:val="clear" w:color="auto" w:fill="FFFFFF"/>
            <w:vAlign w:val="center"/>
          </w:tcPr>
          <w:p w14:paraId="7B169E4A"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经营品种</w:t>
            </w:r>
          </w:p>
        </w:tc>
        <w:tc>
          <w:tcPr>
            <w:tcW w:w="1542" w:type="pct"/>
            <w:gridSpan w:val="2"/>
            <w:shd w:val="clear" w:color="auto" w:fill="FFFFFF"/>
            <w:vAlign w:val="center"/>
          </w:tcPr>
          <w:p w14:paraId="2DC388ED"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汽油、柴油</w:t>
            </w:r>
          </w:p>
        </w:tc>
      </w:tr>
      <w:tr w:rsidR="00FA47CB" w:rsidRPr="00FA47CB" w14:paraId="3D2EFAC8" w14:textId="77777777" w:rsidTr="0030482A">
        <w:trPr>
          <w:gridBefore w:val="1"/>
          <w:wBefore w:w="7" w:type="pct"/>
          <w:trHeight w:val="340"/>
          <w:jc w:val="center"/>
        </w:trPr>
        <w:tc>
          <w:tcPr>
            <w:tcW w:w="1064" w:type="pct"/>
            <w:shd w:val="clear" w:color="auto" w:fill="FFFFFF"/>
            <w:vAlign w:val="center"/>
          </w:tcPr>
          <w:p w14:paraId="688D3BBE"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建站时间</w:t>
            </w:r>
          </w:p>
        </w:tc>
        <w:tc>
          <w:tcPr>
            <w:tcW w:w="1263" w:type="pct"/>
            <w:gridSpan w:val="2"/>
            <w:shd w:val="clear" w:color="auto" w:fill="FFFFFF"/>
            <w:vAlign w:val="center"/>
          </w:tcPr>
          <w:p w14:paraId="0D39C6F6" w14:textId="77777777" w:rsidR="004939FD" w:rsidRPr="00FA47CB" w:rsidRDefault="00852E70" w:rsidP="00FB643D">
            <w:pPr>
              <w:spacing w:line="240" w:lineRule="auto"/>
              <w:ind w:firstLineChars="0" w:firstLine="0"/>
              <w:jc w:val="center"/>
              <w:rPr>
                <w:rFonts w:eastAsia="PMingLiU"/>
                <w:color w:val="000000" w:themeColor="text1"/>
                <w:sz w:val="24"/>
                <w:lang w:val="zh-TW" w:eastAsia="zh-TW" w:bidi="zh-TW"/>
              </w:rPr>
            </w:pPr>
            <w:r w:rsidRPr="00FA47CB">
              <w:rPr>
                <w:rFonts w:eastAsia="PMingLiU"/>
                <w:color w:val="000000" w:themeColor="text1"/>
                <w:sz w:val="24"/>
                <w:lang w:val="zh-TW" w:eastAsia="zh-TW" w:bidi="zh-TW"/>
              </w:rPr>
              <w:t>20</w:t>
            </w:r>
            <w:r w:rsidR="005068E6" w:rsidRPr="00FA47CB">
              <w:rPr>
                <w:rFonts w:eastAsia="PMingLiU"/>
                <w:color w:val="000000" w:themeColor="text1"/>
                <w:sz w:val="24"/>
                <w:lang w:val="zh-TW" w:eastAsia="zh-TW" w:bidi="zh-TW"/>
              </w:rPr>
              <w:t>11</w:t>
            </w:r>
          </w:p>
        </w:tc>
        <w:tc>
          <w:tcPr>
            <w:tcW w:w="1124" w:type="pct"/>
            <w:gridSpan w:val="2"/>
            <w:shd w:val="clear" w:color="auto" w:fill="FFFFFF"/>
            <w:vAlign w:val="center"/>
          </w:tcPr>
          <w:p w14:paraId="7C92842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汽</w:t>
            </w:r>
            <w:r w:rsidR="0030482A" w:rsidRPr="00FA47CB">
              <w:rPr>
                <w:rFonts w:hint="eastAsia"/>
                <w:color w:val="000000" w:themeColor="text1"/>
                <w:sz w:val="24"/>
                <w:lang w:val="zh-TW" w:eastAsia="zh-TW" w:bidi="zh-TW"/>
              </w:rPr>
              <w:t>油</w:t>
            </w:r>
            <w:r w:rsidRPr="00FA47CB">
              <w:rPr>
                <w:color w:val="000000" w:themeColor="text1"/>
                <w:sz w:val="24"/>
                <w:lang w:val="zh-TW" w:eastAsia="zh-TW" w:bidi="zh-TW"/>
              </w:rPr>
              <w:t>储量</w:t>
            </w:r>
            <w:r w:rsidRPr="00FA47CB">
              <w:rPr>
                <w:color w:val="000000" w:themeColor="text1"/>
                <w:sz w:val="24"/>
              </w:rPr>
              <w:t>（</w:t>
            </w:r>
            <w:r w:rsidRPr="00FA47CB">
              <w:rPr>
                <w:color w:val="000000" w:themeColor="text1"/>
                <w:sz w:val="24"/>
              </w:rPr>
              <w:t>m</w:t>
            </w:r>
            <w:r w:rsidRPr="00FA47CB">
              <w:rPr>
                <w:color w:val="000000" w:themeColor="text1"/>
                <w:sz w:val="24"/>
                <w:vertAlign w:val="superscript"/>
              </w:rPr>
              <w:t>3</w:t>
            </w:r>
            <w:r w:rsidRPr="00FA47CB">
              <w:rPr>
                <w:color w:val="000000" w:themeColor="text1"/>
                <w:sz w:val="24"/>
              </w:rPr>
              <w:t>）</w:t>
            </w:r>
          </w:p>
        </w:tc>
        <w:tc>
          <w:tcPr>
            <w:tcW w:w="1542" w:type="pct"/>
            <w:gridSpan w:val="2"/>
            <w:shd w:val="clear" w:color="auto" w:fill="FFFFFF"/>
            <w:vAlign w:val="center"/>
          </w:tcPr>
          <w:p w14:paraId="1BE50CF6" w14:textId="77777777" w:rsidR="004939FD" w:rsidRPr="00FA47CB" w:rsidRDefault="003C6F56" w:rsidP="00FB643D">
            <w:pPr>
              <w:spacing w:line="240" w:lineRule="auto"/>
              <w:ind w:firstLineChars="0" w:firstLine="0"/>
              <w:jc w:val="center"/>
              <w:rPr>
                <w:rFonts w:eastAsia="PMingLiU"/>
                <w:color w:val="000000" w:themeColor="text1"/>
                <w:sz w:val="24"/>
                <w:lang w:val="zh-TW" w:eastAsia="zh-TW" w:bidi="zh-TW"/>
              </w:rPr>
            </w:pPr>
            <w:r w:rsidRPr="00FA47CB">
              <w:rPr>
                <w:rFonts w:eastAsia="PMingLiU"/>
                <w:color w:val="000000" w:themeColor="text1"/>
                <w:sz w:val="24"/>
                <w:lang w:val="zh-TW" w:eastAsia="zh-TW" w:bidi="zh-TW"/>
              </w:rPr>
              <w:t>60</w:t>
            </w:r>
          </w:p>
        </w:tc>
      </w:tr>
      <w:tr w:rsidR="00FA47CB" w:rsidRPr="00FA47CB" w14:paraId="64D875A5" w14:textId="77777777" w:rsidTr="0030482A">
        <w:trPr>
          <w:gridBefore w:val="1"/>
          <w:wBefore w:w="7" w:type="pct"/>
          <w:trHeight w:val="340"/>
          <w:jc w:val="center"/>
        </w:trPr>
        <w:tc>
          <w:tcPr>
            <w:tcW w:w="1064" w:type="pct"/>
            <w:shd w:val="clear" w:color="auto" w:fill="FFFFFF"/>
            <w:vAlign w:val="center"/>
          </w:tcPr>
          <w:p w14:paraId="4E57941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占地面积</w:t>
            </w:r>
            <w:r w:rsidRPr="00FA47CB">
              <w:rPr>
                <w:color w:val="000000" w:themeColor="text1"/>
                <w:sz w:val="24"/>
              </w:rPr>
              <w:t>（</w:t>
            </w:r>
            <w:r w:rsidRPr="00FA47CB">
              <w:rPr>
                <w:color w:val="000000" w:themeColor="text1"/>
                <w:sz w:val="24"/>
              </w:rPr>
              <w:t>m</w:t>
            </w:r>
            <w:r w:rsidRPr="00FA47CB">
              <w:rPr>
                <w:color w:val="000000" w:themeColor="text1"/>
                <w:sz w:val="24"/>
                <w:vertAlign w:val="superscript"/>
              </w:rPr>
              <w:t>2</w:t>
            </w:r>
            <w:r w:rsidRPr="00FA47CB">
              <w:rPr>
                <w:color w:val="000000" w:themeColor="text1"/>
                <w:sz w:val="24"/>
              </w:rPr>
              <w:t>）</w:t>
            </w:r>
          </w:p>
        </w:tc>
        <w:tc>
          <w:tcPr>
            <w:tcW w:w="1263" w:type="pct"/>
            <w:gridSpan w:val="2"/>
            <w:shd w:val="clear" w:color="auto" w:fill="FFFFFF"/>
            <w:vAlign w:val="center"/>
          </w:tcPr>
          <w:p w14:paraId="10D8EA22" w14:textId="77777777" w:rsidR="004939FD" w:rsidRPr="00FA47CB" w:rsidRDefault="003C6F56" w:rsidP="00FB643D">
            <w:pPr>
              <w:spacing w:line="240" w:lineRule="auto"/>
              <w:ind w:firstLineChars="0" w:firstLine="0"/>
              <w:jc w:val="center"/>
              <w:rPr>
                <w:rFonts w:eastAsia="PMingLiU"/>
                <w:color w:val="000000" w:themeColor="text1"/>
                <w:sz w:val="24"/>
                <w:lang w:val="zh-TW" w:eastAsia="zh-TW" w:bidi="zh-TW"/>
              </w:rPr>
            </w:pPr>
            <w:r w:rsidRPr="00FA47CB">
              <w:rPr>
                <w:rFonts w:eastAsia="PMingLiU"/>
                <w:color w:val="000000" w:themeColor="text1"/>
                <w:sz w:val="24"/>
                <w:lang w:val="zh-TW" w:eastAsia="zh-TW" w:bidi="zh-TW"/>
              </w:rPr>
              <w:t>3000</w:t>
            </w:r>
          </w:p>
        </w:tc>
        <w:tc>
          <w:tcPr>
            <w:tcW w:w="1124" w:type="pct"/>
            <w:gridSpan w:val="2"/>
            <w:shd w:val="clear" w:color="auto" w:fill="FFFFFF"/>
            <w:vAlign w:val="center"/>
          </w:tcPr>
          <w:p w14:paraId="6C9AE188"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柴油储量</w:t>
            </w:r>
            <w:r w:rsidRPr="00FA47CB">
              <w:rPr>
                <w:color w:val="000000" w:themeColor="text1"/>
                <w:sz w:val="24"/>
              </w:rPr>
              <w:t>（</w:t>
            </w:r>
            <w:r w:rsidRPr="00FA47CB">
              <w:rPr>
                <w:color w:val="000000" w:themeColor="text1"/>
                <w:sz w:val="24"/>
              </w:rPr>
              <w:t>m</w:t>
            </w:r>
            <w:r w:rsidRPr="00FA47CB">
              <w:rPr>
                <w:color w:val="000000" w:themeColor="text1"/>
                <w:sz w:val="24"/>
                <w:vertAlign w:val="superscript"/>
              </w:rPr>
              <w:t>3</w:t>
            </w:r>
            <w:r w:rsidRPr="00FA47CB">
              <w:rPr>
                <w:color w:val="000000" w:themeColor="text1"/>
                <w:sz w:val="24"/>
              </w:rPr>
              <w:t>）</w:t>
            </w:r>
          </w:p>
        </w:tc>
        <w:tc>
          <w:tcPr>
            <w:tcW w:w="1542" w:type="pct"/>
            <w:gridSpan w:val="2"/>
            <w:shd w:val="clear" w:color="auto" w:fill="FFFFFF"/>
            <w:vAlign w:val="center"/>
          </w:tcPr>
          <w:p w14:paraId="0CCB0DAE" w14:textId="77777777" w:rsidR="004939FD" w:rsidRPr="00FA47CB" w:rsidRDefault="003C6F56" w:rsidP="00FB643D">
            <w:pPr>
              <w:spacing w:line="240" w:lineRule="auto"/>
              <w:ind w:firstLineChars="0" w:firstLine="0"/>
              <w:jc w:val="center"/>
              <w:rPr>
                <w:rFonts w:eastAsia="PMingLiU"/>
                <w:color w:val="000000" w:themeColor="text1"/>
                <w:sz w:val="24"/>
                <w:lang w:val="zh-TW" w:eastAsia="zh-TW" w:bidi="zh-TW"/>
              </w:rPr>
            </w:pPr>
            <w:r w:rsidRPr="00FA47CB">
              <w:rPr>
                <w:rFonts w:eastAsia="PMingLiU"/>
                <w:color w:val="000000" w:themeColor="text1"/>
                <w:sz w:val="24"/>
                <w:lang w:val="zh-TW" w:eastAsia="zh-TW" w:bidi="zh-TW"/>
              </w:rPr>
              <w:t>100</w:t>
            </w:r>
          </w:p>
        </w:tc>
      </w:tr>
      <w:tr w:rsidR="00FA47CB" w:rsidRPr="00FA47CB" w14:paraId="4BA8657B" w14:textId="77777777" w:rsidTr="0030482A">
        <w:trPr>
          <w:trHeight w:val="340"/>
          <w:jc w:val="center"/>
        </w:trPr>
        <w:tc>
          <w:tcPr>
            <w:tcW w:w="1071" w:type="pct"/>
            <w:gridSpan w:val="2"/>
            <w:shd w:val="clear" w:color="auto" w:fill="FFFFFF"/>
            <w:vAlign w:val="center"/>
          </w:tcPr>
          <w:p w14:paraId="5F2625F0"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建筑面积</w:t>
            </w:r>
            <w:r w:rsidRPr="00FA47CB">
              <w:rPr>
                <w:color w:val="000000" w:themeColor="text1"/>
                <w:sz w:val="24"/>
              </w:rPr>
              <w:t>（</w:t>
            </w:r>
            <w:r w:rsidRPr="00FA47CB">
              <w:rPr>
                <w:color w:val="000000" w:themeColor="text1"/>
                <w:sz w:val="24"/>
              </w:rPr>
              <w:t>m</w:t>
            </w:r>
            <w:r w:rsidRPr="00FA47CB">
              <w:rPr>
                <w:color w:val="000000" w:themeColor="text1"/>
                <w:sz w:val="24"/>
                <w:vertAlign w:val="superscript"/>
              </w:rPr>
              <w:t>2</w:t>
            </w:r>
            <w:r w:rsidRPr="00FA47CB">
              <w:rPr>
                <w:color w:val="000000" w:themeColor="text1"/>
                <w:sz w:val="24"/>
              </w:rPr>
              <w:t>）</w:t>
            </w:r>
          </w:p>
        </w:tc>
        <w:tc>
          <w:tcPr>
            <w:tcW w:w="1263" w:type="pct"/>
            <w:gridSpan w:val="2"/>
            <w:shd w:val="clear" w:color="auto" w:fill="FFFFFF"/>
            <w:vAlign w:val="center"/>
          </w:tcPr>
          <w:p w14:paraId="558A50B6" w14:textId="77777777" w:rsidR="004939FD" w:rsidRPr="00FA47CB" w:rsidRDefault="003C6F56" w:rsidP="00FB643D">
            <w:pPr>
              <w:spacing w:line="240" w:lineRule="auto"/>
              <w:ind w:firstLineChars="0" w:firstLine="0"/>
              <w:jc w:val="center"/>
              <w:rPr>
                <w:rFonts w:eastAsia="PMingLiU"/>
                <w:color w:val="000000" w:themeColor="text1"/>
                <w:sz w:val="24"/>
                <w:lang w:val="zh-TW" w:eastAsia="zh-TW" w:bidi="zh-TW"/>
              </w:rPr>
            </w:pPr>
            <w:r w:rsidRPr="00FA47CB">
              <w:rPr>
                <w:rFonts w:eastAsia="PMingLiU"/>
                <w:color w:val="000000" w:themeColor="text1"/>
                <w:sz w:val="24"/>
                <w:lang w:val="zh-TW" w:eastAsia="zh-TW" w:bidi="zh-TW"/>
              </w:rPr>
              <w:t>1500</w:t>
            </w:r>
          </w:p>
        </w:tc>
        <w:tc>
          <w:tcPr>
            <w:tcW w:w="1124" w:type="pct"/>
            <w:gridSpan w:val="2"/>
            <w:shd w:val="clear" w:color="auto" w:fill="FFFFFF"/>
            <w:vAlign w:val="center"/>
          </w:tcPr>
          <w:p w14:paraId="36473EDE"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加油站级别</w:t>
            </w:r>
          </w:p>
        </w:tc>
        <w:tc>
          <w:tcPr>
            <w:tcW w:w="1542" w:type="pct"/>
            <w:gridSpan w:val="2"/>
            <w:shd w:val="clear" w:color="auto" w:fill="FFFFFF"/>
            <w:vAlign w:val="center"/>
          </w:tcPr>
          <w:p w14:paraId="6643A1F0" w14:textId="77777777" w:rsidR="004939FD" w:rsidRPr="00FA47CB" w:rsidRDefault="0030482A" w:rsidP="00FB643D">
            <w:pPr>
              <w:spacing w:line="240" w:lineRule="auto"/>
              <w:ind w:firstLineChars="0" w:firstLine="0"/>
              <w:jc w:val="center"/>
              <w:rPr>
                <w:rFonts w:eastAsia="PMingLiU"/>
                <w:color w:val="000000" w:themeColor="text1"/>
                <w:sz w:val="24"/>
                <w:lang w:val="zh-TW" w:eastAsia="zh-TW" w:bidi="zh-TW"/>
              </w:rPr>
            </w:pPr>
            <w:r w:rsidRPr="00FA47CB">
              <w:rPr>
                <w:rFonts w:hint="eastAsia"/>
                <w:color w:val="000000" w:themeColor="text1"/>
                <w:sz w:val="24"/>
                <w:lang w:val="zh-TW" w:eastAsia="zh-TW" w:bidi="zh-TW"/>
              </w:rPr>
              <w:t>二级</w:t>
            </w:r>
          </w:p>
        </w:tc>
      </w:tr>
      <w:tr w:rsidR="00FA47CB" w:rsidRPr="00FA47CB" w14:paraId="56432333" w14:textId="77777777" w:rsidTr="0030482A">
        <w:trPr>
          <w:trHeight w:val="340"/>
          <w:jc w:val="center"/>
        </w:trPr>
        <w:tc>
          <w:tcPr>
            <w:tcW w:w="1071" w:type="pct"/>
            <w:gridSpan w:val="2"/>
            <w:shd w:val="clear" w:color="auto" w:fill="FFFFFF"/>
            <w:vAlign w:val="center"/>
          </w:tcPr>
          <w:p w14:paraId="1649EBBD"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油气回收系统</w:t>
            </w:r>
          </w:p>
        </w:tc>
        <w:tc>
          <w:tcPr>
            <w:tcW w:w="1263" w:type="pct"/>
            <w:gridSpan w:val="2"/>
            <w:shd w:val="clear" w:color="auto" w:fill="FFFFFF"/>
            <w:vAlign w:val="center"/>
          </w:tcPr>
          <w:p w14:paraId="2CE5732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有（</w:t>
            </w:r>
            <w:r w:rsidRPr="00FA47CB">
              <w:rPr>
                <w:rFonts w:hint="eastAsia"/>
                <w:color w:val="000000" w:themeColor="text1"/>
                <w:sz w:val="24"/>
                <w:lang w:val="zh-TW" w:eastAsia="zh-TW" w:bidi="zh-TW"/>
              </w:rPr>
              <w:t>油气三级回收</w:t>
            </w:r>
            <w:r w:rsidRPr="00FA47CB">
              <w:rPr>
                <w:color w:val="000000" w:themeColor="text1"/>
                <w:sz w:val="24"/>
                <w:lang w:val="zh-TW" w:eastAsia="zh-TW" w:bidi="zh-TW"/>
              </w:rPr>
              <w:t>）</w:t>
            </w:r>
          </w:p>
        </w:tc>
        <w:tc>
          <w:tcPr>
            <w:tcW w:w="1124" w:type="pct"/>
            <w:gridSpan w:val="2"/>
            <w:shd w:val="clear" w:color="auto" w:fill="FFFFFF"/>
            <w:vAlign w:val="center"/>
          </w:tcPr>
          <w:p w14:paraId="797F4933"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HAN</w:t>
            </w:r>
            <w:r w:rsidRPr="00FA47CB">
              <w:rPr>
                <w:color w:val="000000" w:themeColor="text1"/>
                <w:sz w:val="24"/>
                <w:lang w:val="zh-TW" w:eastAsia="zh-TW" w:bidi="zh-TW"/>
              </w:rPr>
              <w:t>阻隔防爆</w:t>
            </w:r>
          </w:p>
        </w:tc>
        <w:tc>
          <w:tcPr>
            <w:tcW w:w="1542" w:type="pct"/>
            <w:gridSpan w:val="2"/>
            <w:shd w:val="clear" w:color="auto" w:fill="FFFFFF"/>
            <w:vAlign w:val="center"/>
          </w:tcPr>
          <w:p w14:paraId="232825E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有</w:t>
            </w:r>
          </w:p>
        </w:tc>
      </w:tr>
      <w:tr w:rsidR="00FA47CB" w:rsidRPr="00FA47CB" w14:paraId="53EA96E5" w14:textId="77777777" w:rsidTr="0030482A">
        <w:trPr>
          <w:trHeight w:val="340"/>
          <w:jc w:val="center"/>
        </w:trPr>
        <w:tc>
          <w:tcPr>
            <w:tcW w:w="1071" w:type="pct"/>
            <w:gridSpan w:val="2"/>
            <w:vMerge w:val="restart"/>
            <w:shd w:val="clear" w:color="auto" w:fill="FFFFFF"/>
            <w:vAlign w:val="center"/>
          </w:tcPr>
          <w:p w14:paraId="68AA474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加油站周围环境</w:t>
            </w:r>
          </w:p>
        </w:tc>
        <w:tc>
          <w:tcPr>
            <w:tcW w:w="1263" w:type="pct"/>
            <w:gridSpan w:val="2"/>
            <w:shd w:val="clear" w:color="auto" w:fill="FFFFFF"/>
            <w:vAlign w:val="center"/>
          </w:tcPr>
          <w:p w14:paraId="677D29E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东侧</w:t>
            </w:r>
          </w:p>
        </w:tc>
        <w:tc>
          <w:tcPr>
            <w:tcW w:w="2666" w:type="pct"/>
            <w:gridSpan w:val="4"/>
            <w:shd w:val="clear" w:color="auto" w:fill="FFFFFF"/>
            <w:vAlign w:val="center"/>
          </w:tcPr>
          <w:p w14:paraId="47BDB58C" w14:textId="77777777" w:rsidR="004939FD" w:rsidRPr="00FA47CB" w:rsidRDefault="000B40A0" w:rsidP="00FB643D">
            <w:pPr>
              <w:spacing w:line="240" w:lineRule="auto"/>
              <w:ind w:firstLineChars="0" w:firstLine="0"/>
              <w:jc w:val="center"/>
              <w:rPr>
                <w:color w:val="000000" w:themeColor="text1"/>
                <w:sz w:val="24"/>
                <w:lang w:val="zh-TW" w:eastAsia="zh-TW" w:bidi="zh-TW"/>
              </w:rPr>
            </w:pPr>
            <w:r w:rsidRPr="00FA47CB">
              <w:rPr>
                <w:rFonts w:hint="eastAsia"/>
                <w:color w:val="000000" w:themeColor="text1"/>
                <w:sz w:val="24"/>
                <w:lang w:val="zh-TW" w:eastAsia="zh-TW" w:bidi="zh-TW"/>
              </w:rPr>
              <w:t>农田</w:t>
            </w:r>
          </w:p>
        </w:tc>
      </w:tr>
      <w:tr w:rsidR="00FA47CB" w:rsidRPr="00FA47CB" w14:paraId="470100BD" w14:textId="77777777" w:rsidTr="0030482A">
        <w:trPr>
          <w:trHeight w:val="340"/>
          <w:jc w:val="center"/>
        </w:trPr>
        <w:tc>
          <w:tcPr>
            <w:tcW w:w="1071" w:type="pct"/>
            <w:gridSpan w:val="2"/>
            <w:vMerge/>
            <w:shd w:val="clear" w:color="auto" w:fill="FFFFFF"/>
            <w:vAlign w:val="center"/>
          </w:tcPr>
          <w:p w14:paraId="69ABC3A1" w14:textId="77777777" w:rsidR="004939FD" w:rsidRPr="00FA47CB" w:rsidRDefault="004939FD" w:rsidP="00FB643D">
            <w:pPr>
              <w:spacing w:line="240" w:lineRule="auto"/>
              <w:ind w:firstLineChars="0" w:firstLine="0"/>
              <w:jc w:val="center"/>
              <w:rPr>
                <w:color w:val="000000" w:themeColor="text1"/>
                <w:sz w:val="24"/>
                <w:lang w:eastAsia="zh-CN"/>
              </w:rPr>
            </w:pPr>
          </w:p>
        </w:tc>
        <w:tc>
          <w:tcPr>
            <w:tcW w:w="1263" w:type="pct"/>
            <w:gridSpan w:val="2"/>
            <w:shd w:val="clear" w:color="auto" w:fill="FFFFFF"/>
            <w:vAlign w:val="center"/>
          </w:tcPr>
          <w:p w14:paraId="7D7CDBAA"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西侧</w:t>
            </w:r>
          </w:p>
        </w:tc>
        <w:tc>
          <w:tcPr>
            <w:tcW w:w="2666" w:type="pct"/>
            <w:gridSpan w:val="4"/>
            <w:shd w:val="clear" w:color="auto" w:fill="FFFFFF"/>
            <w:vAlign w:val="center"/>
          </w:tcPr>
          <w:p w14:paraId="3A040357" w14:textId="77777777" w:rsidR="004939FD" w:rsidRPr="00FA47CB" w:rsidRDefault="000B40A0" w:rsidP="00FB643D">
            <w:pPr>
              <w:spacing w:line="240" w:lineRule="auto"/>
              <w:ind w:firstLineChars="0" w:firstLine="0"/>
              <w:jc w:val="center"/>
              <w:rPr>
                <w:rFonts w:eastAsia="PMingLiU"/>
                <w:color w:val="000000" w:themeColor="text1"/>
                <w:sz w:val="24"/>
                <w:lang w:val="zh-TW" w:eastAsia="zh-TW" w:bidi="zh-TW"/>
              </w:rPr>
            </w:pPr>
            <w:r w:rsidRPr="00FA47CB">
              <w:rPr>
                <w:rFonts w:hint="eastAsia"/>
                <w:color w:val="000000" w:themeColor="text1"/>
                <w:sz w:val="24"/>
                <w:lang w:val="zh-TW" w:eastAsia="zh-TW" w:bidi="zh-TW"/>
              </w:rPr>
              <w:t>G</w:t>
            </w:r>
            <w:r w:rsidRPr="00FA47CB">
              <w:rPr>
                <w:color w:val="000000" w:themeColor="text1"/>
                <w:sz w:val="24"/>
                <w:lang w:val="zh-TW" w:eastAsia="zh-TW" w:bidi="zh-TW"/>
              </w:rPr>
              <w:t>211</w:t>
            </w:r>
            <w:r w:rsidRPr="00FA47CB">
              <w:rPr>
                <w:rFonts w:hint="eastAsia"/>
                <w:color w:val="000000" w:themeColor="text1"/>
                <w:sz w:val="24"/>
                <w:lang w:val="zh-TW" w:eastAsia="zh-TW" w:bidi="zh-TW"/>
              </w:rPr>
              <w:t>国道</w:t>
            </w:r>
          </w:p>
        </w:tc>
      </w:tr>
      <w:tr w:rsidR="00FA47CB" w:rsidRPr="00FA47CB" w14:paraId="60EB4EC3" w14:textId="77777777" w:rsidTr="0030482A">
        <w:trPr>
          <w:trHeight w:val="340"/>
          <w:jc w:val="center"/>
        </w:trPr>
        <w:tc>
          <w:tcPr>
            <w:tcW w:w="1071" w:type="pct"/>
            <w:gridSpan w:val="2"/>
            <w:vMerge/>
            <w:shd w:val="clear" w:color="auto" w:fill="FFFFFF"/>
            <w:vAlign w:val="center"/>
          </w:tcPr>
          <w:p w14:paraId="0C862E3A" w14:textId="77777777" w:rsidR="004939FD" w:rsidRPr="00FA47CB" w:rsidRDefault="004939FD" w:rsidP="00FB643D">
            <w:pPr>
              <w:spacing w:line="240" w:lineRule="auto"/>
              <w:ind w:firstLineChars="0" w:firstLine="0"/>
              <w:jc w:val="center"/>
              <w:rPr>
                <w:color w:val="000000" w:themeColor="text1"/>
                <w:sz w:val="24"/>
                <w:lang w:eastAsia="zh-CN"/>
              </w:rPr>
            </w:pPr>
          </w:p>
        </w:tc>
        <w:tc>
          <w:tcPr>
            <w:tcW w:w="1263" w:type="pct"/>
            <w:gridSpan w:val="2"/>
            <w:shd w:val="clear" w:color="auto" w:fill="FFFFFF"/>
            <w:vAlign w:val="center"/>
          </w:tcPr>
          <w:p w14:paraId="12A81933"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南侧</w:t>
            </w:r>
          </w:p>
        </w:tc>
        <w:tc>
          <w:tcPr>
            <w:tcW w:w="2666" w:type="pct"/>
            <w:gridSpan w:val="4"/>
            <w:shd w:val="clear" w:color="auto" w:fill="FFFFFF"/>
            <w:vAlign w:val="center"/>
          </w:tcPr>
          <w:p w14:paraId="55DB80DC" w14:textId="77777777" w:rsidR="004939FD" w:rsidRPr="00FA47CB" w:rsidRDefault="000B40A0" w:rsidP="00FB643D">
            <w:pPr>
              <w:spacing w:line="240" w:lineRule="auto"/>
              <w:ind w:firstLineChars="0" w:firstLine="0"/>
              <w:jc w:val="center"/>
              <w:rPr>
                <w:color w:val="000000" w:themeColor="text1"/>
                <w:sz w:val="24"/>
                <w:lang w:val="zh-TW" w:eastAsia="zh-TW" w:bidi="zh-TW"/>
              </w:rPr>
            </w:pPr>
            <w:r w:rsidRPr="00FA47CB">
              <w:rPr>
                <w:rFonts w:hint="eastAsia"/>
                <w:color w:val="000000" w:themeColor="text1"/>
                <w:sz w:val="24"/>
                <w:lang w:val="zh-TW" w:eastAsia="zh-TW"/>
              </w:rPr>
              <w:t>绿化带和沣泾大道</w:t>
            </w:r>
          </w:p>
        </w:tc>
      </w:tr>
      <w:tr w:rsidR="00FA47CB" w:rsidRPr="00FA47CB" w14:paraId="4715DD23" w14:textId="77777777" w:rsidTr="0030482A">
        <w:trPr>
          <w:trHeight w:val="340"/>
          <w:jc w:val="center"/>
        </w:trPr>
        <w:tc>
          <w:tcPr>
            <w:tcW w:w="1071" w:type="pct"/>
            <w:gridSpan w:val="2"/>
            <w:vMerge/>
            <w:shd w:val="clear" w:color="auto" w:fill="FFFFFF"/>
            <w:vAlign w:val="center"/>
          </w:tcPr>
          <w:p w14:paraId="3E397CAF" w14:textId="77777777" w:rsidR="004939FD" w:rsidRPr="00FA47CB" w:rsidRDefault="004939FD" w:rsidP="00FB643D">
            <w:pPr>
              <w:spacing w:line="240" w:lineRule="auto"/>
              <w:ind w:firstLineChars="0" w:firstLine="0"/>
              <w:jc w:val="center"/>
              <w:rPr>
                <w:color w:val="000000" w:themeColor="text1"/>
                <w:sz w:val="24"/>
                <w:lang w:eastAsia="zh-CN"/>
              </w:rPr>
            </w:pPr>
          </w:p>
        </w:tc>
        <w:tc>
          <w:tcPr>
            <w:tcW w:w="1263" w:type="pct"/>
            <w:gridSpan w:val="2"/>
            <w:shd w:val="clear" w:color="auto" w:fill="FFFFFF"/>
            <w:vAlign w:val="center"/>
          </w:tcPr>
          <w:p w14:paraId="3E712A5A"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北侧</w:t>
            </w:r>
          </w:p>
        </w:tc>
        <w:tc>
          <w:tcPr>
            <w:tcW w:w="2666" w:type="pct"/>
            <w:gridSpan w:val="4"/>
            <w:shd w:val="clear" w:color="auto" w:fill="FFFFFF"/>
            <w:vAlign w:val="center"/>
          </w:tcPr>
          <w:p w14:paraId="1672A44D" w14:textId="77777777" w:rsidR="004939FD" w:rsidRPr="00FA47CB" w:rsidRDefault="000B40A0" w:rsidP="00FB643D">
            <w:pPr>
              <w:spacing w:line="240" w:lineRule="auto"/>
              <w:ind w:firstLineChars="0" w:firstLine="0"/>
              <w:jc w:val="center"/>
              <w:rPr>
                <w:rFonts w:eastAsia="PMingLiU"/>
                <w:color w:val="000000" w:themeColor="text1"/>
                <w:sz w:val="24"/>
                <w:lang w:val="zh-TW" w:eastAsia="zh-TW" w:bidi="zh-TW"/>
              </w:rPr>
            </w:pPr>
            <w:r w:rsidRPr="00FA47CB">
              <w:rPr>
                <w:rFonts w:hint="eastAsia"/>
                <w:color w:val="000000" w:themeColor="text1"/>
                <w:sz w:val="24"/>
                <w:lang w:val="zh-TW" w:eastAsia="zh-TW"/>
              </w:rPr>
              <w:t>汽修部</w:t>
            </w:r>
          </w:p>
        </w:tc>
      </w:tr>
      <w:tr w:rsidR="00FA47CB" w:rsidRPr="00FA47CB" w14:paraId="4C860492" w14:textId="77777777" w:rsidTr="0030482A">
        <w:trPr>
          <w:trHeight w:val="340"/>
          <w:jc w:val="center"/>
        </w:trPr>
        <w:tc>
          <w:tcPr>
            <w:tcW w:w="1071" w:type="pct"/>
            <w:gridSpan w:val="2"/>
            <w:vMerge w:val="restart"/>
            <w:shd w:val="clear" w:color="auto" w:fill="FFFFFF"/>
            <w:vAlign w:val="center"/>
          </w:tcPr>
          <w:p w14:paraId="2CD16647"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lastRenderedPageBreak/>
              <w:t>建构筑物</w:t>
            </w:r>
          </w:p>
        </w:tc>
        <w:tc>
          <w:tcPr>
            <w:tcW w:w="652" w:type="pct"/>
            <w:shd w:val="clear" w:color="auto" w:fill="FFFFFF"/>
            <w:vAlign w:val="center"/>
          </w:tcPr>
          <w:p w14:paraId="784D6E1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名称</w:t>
            </w:r>
          </w:p>
        </w:tc>
        <w:tc>
          <w:tcPr>
            <w:tcW w:w="1338" w:type="pct"/>
            <w:gridSpan w:val="2"/>
            <w:shd w:val="clear" w:color="auto" w:fill="FFFFFF"/>
            <w:vAlign w:val="center"/>
          </w:tcPr>
          <w:p w14:paraId="4D860A7A"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面积</w:t>
            </w:r>
            <w:r w:rsidRPr="00FA47CB">
              <w:rPr>
                <w:color w:val="000000" w:themeColor="text1"/>
                <w:sz w:val="24"/>
              </w:rPr>
              <w:t>（</w:t>
            </w:r>
            <w:r w:rsidRPr="00FA47CB">
              <w:rPr>
                <w:color w:val="000000" w:themeColor="text1"/>
                <w:sz w:val="24"/>
              </w:rPr>
              <w:t>m</w:t>
            </w:r>
            <w:r w:rsidRPr="00FA47CB">
              <w:rPr>
                <w:color w:val="000000" w:themeColor="text1"/>
                <w:sz w:val="24"/>
                <w:vertAlign w:val="superscript"/>
              </w:rPr>
              <w:t>2</w:t>
            </w:r>
            <w:r w:rsidRPr="00FA47CB">
              <w:rPr>
                <w:color w:val="000000" w:themeColor="text1"/>
                <w:sz w:val="24"/>
              </w:rPr>
              <w:t>）</w:t>
            </w:r>
          </w:p>
        </w:tc>
        <w:tc>
          <w:tcPr>
            <w:tcW w:w="786" w:type="pct"/>
            <w:gridSpan w:val="2"/>
            <w:shd w:val="clear" w:color="auto" w:fill="FFFFFF"/>
            <w:vAlign w:val="center"/>
          </w:tcPr>
          <w:p w14:paraId="2A4CD02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结构类型</w:t>
            </w:r>
          </w:p>
        </w:tc>
        <w:tc>
          <w:tcPr>
            <w:tcW w:w="1153" w:type="pct"/>
            <w:shd w:val="clear" w:color="auto" w:fill="FFFFFF"/>
            <w:vAlign w:val="center"/>
          </w:tcPr>
          <w:p w14:paraId="5FDA15DF"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耐火等级</w:t>
            </w:r>
          </w:p>
        </w:tc>
      </w:tr>
      <w:tr w:rsidR="00FA47CB" w:rsidRPr="00FA47CB" w14:paraId="312559DD" w14:textId="77777777" w:rsidTr="0030482A">
        <w:trPr>
          <w:trHeight w:val="340"/>
          <w:jc w:val="center"/>
        </w:trPr>
        <w:tc>
          <w:tcPr>
            <w:tcW w:w="1071" w:type="pct"/>
            <w:gridSpan w:val="2"/>
            <w:vMerge/>
            <w:shd w:val="clear" w:color="auto" w:fill="FFFFFF"/>
            <w:vAlign w:val="center"/>
          </w:tcPr>
          <w:p w14:paraId="4C6A38D8" w14:textId="77777777" w:rsidR="004939FD" w:rsidRPr="00FA47CB"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22138E3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站房</w:t>
            </w:r>
          </w:p>
        </w:tc>
        <w:tc>
          <w:tcPr>
            <w:tcW w:w="1338" w:type="pct"/>
            <w:gridSpan w:val="2"/>
            <w:shd w:val="clear" w:color="auto" w:fill="FFFFFF"/>
            <w:vAlign w:val="center"/>
          </w:tcPr>
          <w:p w14:paraId="63437BFE" w14:textId="77777777" w:rsidR="004939FD" w:rsidRPr="00FA47CB" w:rsidRDefault="003C6F56" w:rsidP="00FB643D">
            <w:pPr>
              <w:spacing w:line="240" w:lineRule="auto"/>
              <w:ind w:firstLineChars="0" w:firstLine="0"/>
              <w:jc w:val="center"/>
              <w:rPr>
                <w:rFonts w:eastAsia="PMingLiU"/>
                <w:color w:val="000000" w:themeColor="text1"/>
                <w:sz w:val="24"/>
                <w:lang w:val="zh-TW" w:eastAsia="zh-TW" w:bidi="zh-TW"/>
              </w:rPr>
            </w:pPr>
            <w:r w:rsidRPr="00FA47CB">
              <w:rPr>
                <w:rFonts w:eastAsia="PMingLiU"/>
                <w:color w:val="000000" w:themeColor="text1"/>
                <w:sz w:val="24"/>
                <w:lang w:val="zh-TW" w:eastAsia="zh-TW" w:bidi="zh-TW"/>
              </w:rPr>
              <w:t>470</w:t>
            </w:r>
          </w:p>
        </w:tc>
        <w:tc>
          <w:tcPr>
            <w:tcW w:w="786" w:type="pct"/>
            <w:gridSpan w:val="2"/>
            <w:shd w:val="clear" w:color="auto" w:fill="FFFFFF"/>
            <w:vAlign w:val="center"/>
          </w:tcPr>
          <w:p w14:paraId="2EF898F7"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砖混结构</w:t>
            </w:r>
          </w:p>
        </w:tc>
        <w:tc>
          <w:tcPr>
            <w:tcW w:w="1153" w:type="pct"/>
            <w:shd w:val="clear" w:color="auto" w:fill="FFFFFF"/>
            <w:vAlign w:val="center"/>
          </w:tcPr>
          <w:p w14:paraId="1210FF78"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二级</w:t>
            </w:r>
          </w:p>
        </w:tc>
      </w:tr>
      <w:tr w:rsidR="00FA47CB" w:rsidRPr="00FA47CB" w14:paraId="2F04056A" w14:textId="77777777" w:rsidTr="0030482A">
        <w:trPr>
          <w:trHeight w:val="340"/>
          <w:jc w:val="center"/>
        </w:trPr>
        <w:tc>
          <w:tcPr>
            <w:tcW w:w="1071" w:type="pct"/>
            <w:gridSpan w:val="2"/>
            <w:vMerge/>
            <w:shd w:val="clear" w:color="auto" w:fill="FFFFFF"/>
            <w:vAlign w:val="center"/>
          </w:tcPr>
          <w:p w14:paraId="00F540C4" w14:textId="77777777" w:rsidR="004939FD" w:rsidRPr="00FA47CB"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5BC24BA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罩棚</w:t>
            </w:r>
          </w:p>
        </w:tc>
        <w:tc>
          <w:tcPr>
            <w:tcW w:w="1338" w:type="pct"/>
            <w:gridSpan w:val="2"/>
            <w:shd w:val="clear" w:color="auto" w:fill="FFFFFF"/>
            <w:vAlign w:val="center"/>
          </w:tcPr>
          <w:p w14:paraId="47DC7B0A" w14:textId="77777777" w:rsidR="004939FD" w:rsidRPr="00FA47CB" w:rsidRDefault="003C6F56" w:rsidP="00FB643D">
            <w:pPr>
              <w:spacing w:line="240" w:lineRule="auto"/>
              <w:ind w:firstLineChars="0" w:firstLine="0"/>
              <w:jc w:val="center"/>
              <w:rPr>
                <w:rFonts w:eastAsia="PMingLiU"/>
                <w:color w:val="000000" w:themeColor="text1"/>
                <w:sz w:val="24"/>
                <w:lang w:val="zh-TW" w:eastAsia="zh-TW" w:bidi="zh-TW"/>
              </w:rPr>
            </w:pPr>
            <w:r w:rsidRPr="00FA47CB">
              <w:rPr>
                <w:rFonts w:eastAsia="PMingLiU"/>
                <w:color w:val="000000" w:themeColor="text1"/>
                <w:sz w:val="24"/>
                <w:lang w:val="zh-TW" w:eastAsia="zh-TW" w:bidi="zh-TW"/>
              </w:rPr>
              <w:t>980</w:t>
            </w:r>
          </w:p>
        </w:tc>
        <w:tc>
          <w:tcPr>
            <w:tcW w:w="786" w:type="pct"/>
            <w:gridSpan w:val="2"/>
            <w:shd w:val="clear" w:color="auto" w:fill="FFFFFF"/>
            <w:vAlign w:val="center"/>
          </w:tcPr>
          <w:p w14:paraId="7069173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钢构</w:t>
            </w:r>
          </w:p>
        </w:tc>
        <w:tc>
          <w:tcPr>
            <w:tcW w:w="1153" w:type="pct"/>
            <w:shd w:val="clear" w:color="auto" w:fill="FFFFFF"/>
            <w:vAlign w:val="center"/>
          </w:tcPr>
          <w:p w14:paraId="0AAD2228"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二级</w:t>
            </w:r>
          </w:p>
        </w:tc>
      </w:tr>
      <w:tr w:rsidR="00FA47CB" w:rsidRPr="00FA47CB" w14:paraId="12E1C6DA" w14:textId="77777777" w:rsidTr="0030482A">
        <w:trPr>
          <w:trHeight w:val="340"/>
          <w:jc w:val="center"/>
        </w:trPr>
        <w:tc>
          <w:tcPr>
            <w:tcW w:w="1071" w:type="pct"/>
            <w:gridSpan w:val="2"/>
            <w:vMerge/>
            <w:shd w:val="clear" w:color="auto" w:fill="FFFFFF"/>
            <w:vAlign w:val="center"/>
          </w:tcPr>
          <w:p w14:paraId="485085C7" w14:textId="77777777" w:rsidR="004939FD" w:rsidRPr="00FA47CB"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54290E11"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变配电室</w:t>
            </w:r>
          </w:p>
        </w:tc>
        <w:tc>
          <w:tcPr>
            <w:tcW w:w="1338" w:type="pct"/>
            <w:gridSpan w:val="2"/>
            <w:shd w:val="clear" w:color="auto" w:fill="FFFFFF"/>
            <w:vAlign w:val="center"/>
          </w:tcPr>
          <w:p w14:paraId="460D75CC" w14:textId="77777777" w:rsidR="004939FD" w:rsidRPr="00FA47CB" w:rsidRDefault="003C6F56" w:rsidP="00FB643D">
            <w:pPr>
              <w:spacing w:line="240" w:lineRule="auto"/>
              <w:ind w:firstLineChars="0" w:firstLine="0"/>
              <w:jc w:val="center"/>
              <w:rPr>
                <w:rFonts w:eastAsia="PMingLiU"/>
                <w:color w:val="000000" w:themeColor="text1"/>
                <w:sz w:val="24"/>
                <w:lang w:val="zh-TW" w:eastAsia="zh-TW" w:bidi="zh-TW"/>
              </w:rPr>
            </w:pPr>
            <w:r w:rsidRPr="00FA47CB">
              <w:rPr>
                <w:rFonts w:eastAsia="PMingLiU"/>
                <w:color w:val="000000" w:themeColor="text1"/>
                <w:sz w:val="24"/>
                <w:lang w:val="zh-TW" w:eastAsia="zh-TW" w:bidi="zh-TW"/>
              </w:rPr>
              <w:t>17</w:t>
            </w:r>
          </w:p>
        </w:tc>
        <w:tc>
          <w:tcPr>
            <w:tcW w:w="786" w:type="pct"/>
            <w:gridSpan w:val="2"/>
            <w:shd w:val="clear" w:color="auto" w:fill="FFFFFF"/>
            <w:vAlign w:val="center"/>
          </w:tcPr>
          <w:p w14:paraId="0D6CE1DD" w14:textId="77777777" w:rsidR="004939FD" w:rsidRPr="00FA47CB" w:rsidRDefault="00852E70" w:rsidP="00FB643D">
            <w:pPr>
              <w:spacing w:line="240" w:lineRule="auto"/>
              <w:ind w:firstLineChars="0" w:firstLine="0"/>
              <w:jc w:val="center"/>
              <w:rPr>
                <w:color w:val="000000" w:themeColor="text1"/>
                <w:sz w:val="24"/>
                <w:lang w:val="zh-TW" w:eastAsia="zh-TW" w:bidi="zh-TW"/>
              </w:rPr>
            </w:pPr>
            <w:r w:rsidRPr="00FA47CB">
              <w:rPr>
                <w:rFonts w:hint="eastAsia"/>
                <w:color w:val="000000" w:themeColor="text1"/>
                <w:sz w:val="24"/>
                <w:lang w:val="zh-TW" w:eastAsia="zh-TW" w:bidi="zh-TW"/>
              </w:rPr>
              <w:t>砖混结构</w:t>
            </w:r>
          </w:p>
        </w:tc>
        <w:tc>
          <w:tcPr>
            <w:tcW w:w="1153" w:type="pct"/>
            <w:shd w:val="clear" w:color="auto" w:fill="FFFFFF"/>
            <w:vAlign w:val="center"/>
          </w:tcPr>
          <w:p w14:paraId="25218B17" w14:textId="77777777" w:rsidR="004939FD" w:rsidRPr="00FA47CB" w:rsidRDefault="00852E70"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二级</w:t>
            </w:r>
          </w:p>
        </w:tc>
      </w:tr>
      <w:tr w:rsidR="00FA47CB" w:rsidRPr="00FA47CB" w14:paraId="70D1B143" w14:textId="77777777" w:rsidTr="0030482A">
        <w:trPr>
          <w:trHeight w:val="340"/>
          <w:jc w:val="center"/>
        </w:trPr>
        <w:tc>
          <w:tcPr>
            <w:tcW w:w="1071" w:type="pct"/>
            <w:gridSpan w:val="2"/>
            <w:vMerge w:val="restart"/>
            <w:shd w:val="clear" w:color="auto" w:fill="FFFFFF"/>
            <w:vAlign w:val="center"/>
          </w:tcPr>
          <w:p w14:paraId="7A965655"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储油罐</w:t>
            </w:r>
          </w:p>
        </w:tc>
        <w:tc>
          <w:tcPr>
            <w:tcW w:w="652" w:type="pct"/>
            <w:shd w:val="clear" w:color="auto" w:fill="FFFFFF"/>
            <w:vAlign w:val="center"/>
          </w:tcPr>
          <w:p w14:paraId="747B0378"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油品名称</w:t>
            </w:r>
          </w:p>
        </w:tc>
        <w:tc>
          <w:tcPr>
            <w:tcW w:w="1338" w:type="pct"/>
            <w:gridSpan w:val="2"/>
            <w:shd w:val="clear" w:color="auto" w:fill="FFFFFF"/>
            <w:vAlign w:val="center"/>
          </w:tcPr>
          <w:p w14:paraId="2E4117E5"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单罐容积</w:t>
            </w:r>
            <w:r w:rsidRPr="00FA47CB">
              <w:rPr>
                <w:color w:val="000000" w:themeColor="text1"/>
                <w:sz w:val="24"/>
              </w:rPr>
              <w:t>（</w:t>
            </w:r>
            <w:r w:rsidRPr="00FA47CB">
              <w:rPr>
                <w:color w:val="000000" w:themeColor="text1"/>
                <w:sz w:val="24"/>
              </w:rPr>
              <w:t>m</w:t>
            </w:r>
            <w:r w:rsidR="001516F0" w:rsidRPr="00FA47CB">
              <w:rPr>
                <w:color w:val="000000" w:themeColor="text1"/>
                <w:sz w:val="24"/>
                <w:vertAlign w:val="superscript"/>
              </w:rPr>
              <w:t>3</w:t>
            </w:r>
            <w:r w:rsidRPr="00FA47CB">
              <w:rPr>
                <w:color w:val="000000" w:themeColor="text1"/>
                <w:sz w:val="24"/>
              </w:rPr>
              <w:t>）</w:t>
            </w:r>
            <w:r w:rsidRPr="00FA47CB">
              <w:rPr>
                <w:rFonts w:hint="eastAsia"/>
                <w:color w:val="000000" w:themeColor="text1"/>
                <w:sz w:val="24"/>
              </w:rPr>
              <w:t>×</w:t>
            </w:r>
            <w:r w:rsidRPr="00FA47CB">
              <w:rPr>
                <w:color w:val="000000" w:themeColor="text1"/>
                <w:sz w:val="24"/>
                <w:lang w:val="zh-TW" w:eastAsia="zh-TW" w:bidi="zh-TW"/>
              </w:rPr>
              <w:t>个</w:t>
            </w:r>
          </w:p>
        </w:tc>
        <w:tc>
          <w:tcPr>
            <w:tcW w:w="786" w:type="pct"/>
            <w:gridSpan w:val="2"/>
            <w:shd w:val="clear" w:color="auto" w:fill="FFFFFF"/>
            <w:vAlign w:val="center"/>
          </w:tcPr>
          <w:p w14:paraId="123E6511"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材质</w:t>
            </w:r>
          </w:p>
        </w:tc>
        <w:tc>
          <w:tcPr>
            <w:tcW w:w="1153" w:type="pct"/>
            <w:shd w:val="clear" w:color="auto" w:fill="FFFFFF"/>
            <w:vAlign w:val="center"/>
          </w:tcPr>
          <w:p w14:paraId="7EB7EB7A"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备注</w:t>
            </w:r>
          </w:p>
        </w:tc>
      </w:tr>
      <w:tr w:rsidR="00FA47CB" w:rsidRPr="00FA47CB" w14:paraId="2897F2B0" w14:textId="77777777" w:rsidTr="0030482A">
        <w:trPr>
          <w:trHeight w:val="340"/>
          <w:jc w:val="center"/>
        </w:trPr>
        <w:tc>
          <w:tcPr>
            <w:tcW w:w="1071" w:type="pct"/>
            <w:gridSpan w:val="2"/>
            <w:vMerge/>
            <w:shd w:val="clear" w:color="auto" w:fill="FFFFFF"/>
            <w:vAlign w:val="center"/>
          </w:tcPr>
          <w:p w14:paraId="378A409D" w14:textId="77777777" w:rsidR="004939FD" w:rsidRPr="00FA47CB"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4DDDA8D1"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92#</w:t>
            </w:r>
            <w:r w:rsidRPr="00FA47CB">
              <w:rPr>
                <w:color w:val="000000" w:themeColor="text1"/>
                <w:sz w:val="24"/>
                <w:lang w:val="zh-TW" w:eastAsia="zh-TW" w:bidi="zh-TW"/>
              </w:rPr>
              <w:t>汽油</w:t>
            </w:r>
          </w:p>
        </w:tc>
        <w:tc>
          <w:tcPr>
            <w:tcW w:w="1338" w:type="pct"/>
            <w:gridSpan w:val="2"/>
            <w:shd w:val="clear" w:color="auto" w:fill="FFFFFF"/>
            <w:vAlign w:val="center"/>
          </w:tcPr>
          <w:p w14:paraId="4BA23557" w14:textId="77777777" w:rsidR="004939FD" w:rsidRPr="00FA47CB" w:rsidRDefault="0030482A"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30</w:t>
            </w:r>
            <w:r w:rsidR="004939FD" w:rsidRPr="00FA47CB">
              <w:rPr>
                <w:rFonts w:hint="eastAsia"/>
                <w:color w:val="000000" w:themeColor="text1"/>
                <w:sz w:val="24"/>
              </w:rPr>
              <w:t>×</w:t>
            </w:r>
            <w:r w:rsidR="003C6F56" w:rsidRPr="00FA47CB">
              <w:rPr>
                <w:color w:val="000000" w:themeColor="text1"/>
                <w:sz w:val="24"/>
              </w:rPr>
              <w:t>1</w:t>
            </w:r>
          </w:p>
        </w:tc>
        <w:tc>
          <w:tcPr>
            <w:tcW w:w="786" w:type="pct"/>
            <w:gridSpan w:val="2"/>
            <w:shd w:val="clear" w:color="auto" w:fill="FFFFFF"/>
            <w:vAlign w:val="center"/>
          </w:tcPr>
          <w:p w14:paraId="28E5152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钢制油罐</w:t>
            </w:r>
          </w:p>
        </w:tc>
        <w:tc>
          <w:tcPr>
            <w:tcW w:w="1153" w:type="pct"/>
            <w:shd w:val="clear" w:color="auto" w:fill="FFFFFF"/>
            <w:vAlign w:val="center"/>
          </w:tcPr>
          <w:p w14:paraId="77699577"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埋地卧式双层储罐</w:t>
            </w:r>
          </w:p>
        </w:tc>
      </w:tr>
      <w:tr w:rsidR="00FA47CB" w:rsidRPr="00FA47CB" w14:paraId="54EDC402" w14:textId="77777777" w:rsidTr="0030482A">
        <w:trPr>
          <w:trHeight w:val="340"/>
          <w:jc w:val="center"/>
        </w:trPr>
        <w:tc>
          <w:tcPr>
            <w:tcW w:w="1071" w:type="pct"/>
            <w:gridSpan w:val="2"/>
            <w:vMerge/>
            <w:shd w:val="clear" w:color="auto" w:fill="FFFFFF"/>
            <w:vAlign w:val="center"/>
          </w:tcPr>
          <w:p w14:paraId="68461889" w14:textId="77777777" w:rsidR="004939FD" w:rsidRPr="00FA47CB" w:rsidRDefault="004939FD" w:rsidP="00FB643D">
            <w:pPr>
              <w:spacing w:line="240" w:lineRule="auto"/>
              <w:ind w:firstLineChars="0" w:firstLine="0"/>
              <w:jc w:val="center"/>
              <w:rPr>
                <w:color w:val="000000" w:themeColor="text1"/>
                <w:sz w:val="24"/>
              </w:rPr>
            </w:pPr>
          </w:p>
        </w:tc>
        <w:tc>
          <w:tcPr>
            <w:tcW w:w="652" w:type="pct"/>
            <w:shd w:val="clear" w:color="auto" w:fill="FFFFFF"/>
            <w:vAlign w:val="center"/>
          </w:tcPr>
          <w:p w14:paraId="64282E5D"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95#</w:t>
            </w:r>
            <w:r w:rsidRPr="00FA47CB">
              <w:rPr>
                <w:color w:val="000000" w:themeColor="text1"/>
                <w:sz w:val="24"/>
                <w:lang w:val="zh-TW" w:eastAsia="zh-TW" w:bidi="zh-TW"/>
              </w:rPr>
              <w:t>汽油</w:t>
            </w:r>
          </w:p>
        </w:tc>
        <w:tc>
          <w:tcPr>
            <w:tcW w:w="1338" w:type="pct"/>
            <w:gridSpan w:val="2"/>
            <w:shd w:val="clear" w:color="auto" w:fill="FFFFFF"/>
            <w:vAlign w:val="center"/>
          </w:tcPr>
          <w:p w14:paraId="74878384" w14:textId="77777777" w:rsidR="004939FD" w:rsidRPr="00FA47CB" w:rsidRDefault="00852E70" w:rsidP="00FB643D">
            <w:pPr>
              <w:spacing w:line="240" w:lineRule="auto"/>
              <w:ind w:firstLineChars="0" w:firstLine="0"/>
              <w:jc w:val="center"/>
              <w:rPr>
                <w:color w:val="000000" w:themeColor="text1"/>
                <w:sz w:val="24"/>
                <w:lang w:val="zh-TW" w:eastAsia="zh-TW" w:bidi="zh-TW"/>
              </w:rPr>
            </w:pPr>
            <w:r w:rsidRPr="00FA47CB">
              <w:rPr>
                <w:rFonts w:hint="eastAsia"/>
                <w:color w:val="000000" w:themeColor="text1"/>
                <w:sz w:val="24"/>
                <w:lang w:eastAsia="zh-CN"/>
              </w:rPr>
              <w:t>3</w:t>
            </w:r>
            <w:r w:rsidRPr="00FA47CB">
              <w:rPr>
                <w:color w:val="000000" w:themeColor="text1"/>
                <w:sz w:val="24"/>
                <w:lang w:eastAsia="zh-CN"/>
              </w:rPr>
              <w:t>0</w:t>
            </w:r>
            <w:r w:rsidR="004939FD" w:rsidRPr="00FA47CB">
              <w:rPr>
                <w:rFonts w:hint="eastAsia"/>
                <w:color w:val="000000" w:themeColor="text1"/>
                <w:sz w:val="24"/>
              </w:rPr>
              <w:t>×</w:t>
            </w:r>
            <w:r w:rsidR="004939FD" w:rsidRPr="00FA47CB">
              <w:rPr>
                <w:color w:val="000000" w:themeColor="text1"/>
                <w:sz w:val="24"/>
              </w:rPr>
              <w:t>1</w:t>
            </w:r>
          </w:p>
        </w:tc>
        <w:tc>
          <w:tcPr>
            <w:tcW w:w="786" w:type="pct"/>
            <w:gridSpan w:val="2"/>
            <w:shd w:val="clear" w:color="auto" w:fill="FFFFFF"/>
            <w:vAlign w:val="center"/>
          </w:tcPr>
          <w:p w14:paraId="0DCD6813"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钢制油罐</w:t>
            </w:r>
          </w:p>
        </w:tc>
        <w:tc>
          <w:tcPr>
            <w:tcW w:w="1153" w:type="pct"/>
            <w:shd w:val="clear" w:color="auto" w:fill="FFFFFF"/>
            <w:vAlign w:val="center"/>
          </w:tcPr>
          <w:p w14:paraId="1C1E63F7"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埋地卧式双层储罐</w:t>
            </w:r>
          </w:p>
        </w:tc>
      </w:tr>
      <w:tr w:rsidR="00FA47CB" w:rsidRPr="00FA47CB" w14:paraId="3AB396D5" w14:textId="77777777" w:rsidTr="00EB7D86">
        <w:trPr>
          <w:trHeight w:val="350"/>
          <w:jc w:val="center"/>
        </w:trPr>
        <w:tc>
          <w:tcPr>
            <w:tcW w:w="1071" w:type="pct"/>
            <w:gridSpan w:val="2"/>
            <w:vMerge/>
            <w:shd w:val="clear" w:color="auto" w:fill="FFFFFF"/>
            <w:vAlign w:val="center"/>
          </w:tcPr>
          <w:p w14:paraId="4085734B" w14:textId="77777777" w:rsidR="00EB7D86" w:rsidRPr="00FA47CB" w:rsidRDefault="00EB7D86" w:rsidP="00FB643D">
            <w:pPr>
              <w:spacing w:line="240" w:lineRule="auto"/>
              <w:ind w:firstLineChars="0" w:firstLine="0"/>
              <w:jc w:val="center"/>
              <w:rPr>
                <w:color w:val="000000" w:themeColor="text1"/>
                <w:sz w:val="24"/>
              </w:rPr>
            </w:pPr>
          </w:p>
        </w:tc>
        <w:tc>
          <w:tcPr>
            <w:tcW w:w="652" w:type="pct"/>
            <w:shd w:val="clear" w:color="auto" w:fill="FFFFFF"/>
            <w:vAlign w:val="center"/>
          </w:tcPr>
          <w:p w14:paraId="5AA4D3AB" w14:textId="77777777" w:rsidR="00EB7D86" w:rsidRPr="00FA47CB" w:rsidRDefault="00EB7D86"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0#</w:t>
            </w:r>
            <w:r w:rsidRPr="00FA47CB">
              <w:rPr>
                <w:color w:val="000000" w:themeColor="text1"/>
                <w:sz w:val="24"/>
                <w:lang w:val="zh-TW" w:eastAsia="zh-TW" w:bidi="zh-TW"/>
              </w:rPr>
              <w:t>柴油</w:t>
            </w:r>
          </w:p>
        </w:tc>
        <w:tc>
          <w:tcPr>
            <w:tcW w:w="1338" w:type="pct"/>
            <w:gridSpan w:val="2"/>
            <w:shd w:val="clear" w:color="auto" w:fill="FFFFFF"/>
            <w:vAlign w:val="center"/>
          </w:tcPr>
          <w:p w14:paraId="005935A5" w14:textId="77777777" w:rsidR="00EB7D86" w:rsidRPr="00FA47CB" w:rsidRDefault="003C6F56"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50</w:t>
            </w:r>
            <w:r w:rsidR="00824799" w:rsidRPr="00FA47CB">
              <w:rPr>
                <w:rFonts w:hint="eastAsia"/>
                <w:color w:val="000000" w:themeColor="text1"/>
                <w:sz w:val="24"/>
              </w:rPr>
              <w:t>×</w:t>
            </w:r>
            <w:r w:rsidR="00852E70" w:rsidRPr="00FA47CB">
              <w:rPr>
                <w:color w:val="000000" w:themeColor="text1"/>
                <w:sz w:val="24"/>
              </w:rPr>
              <w:t>2</w:t>
            </w:r>
          </w:p>
        </w:tc>
        <w:tc>
          <w:tcPr>
            <w:tcW w:w="786" w:type="pct"/>
            <w:gridSpan w:val="2"/>
            <w:shd w:val="clear" w:color="auto" w:fill="FFFFFF"/>
            <w:vAlign w:val="center"/>
          </w:tcPr>
          <w:p w14:paraId="796BAB58" w14:textId="77777777" w:rsidR="00EB7D86" w:rsidRPr="00FA47CB" w:rsidRDefault="00EB7D86"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钢制油罐</w:t>
            </w:r>
          </w:p>
        </w:tc>
        <w:tc>
          <w:tcPr>
            <w:tcW w:w="1153" w:type="pct"/>
            <w:shd w:val="clear" w:color="auto" w:fill="FFFFFF"/>
            <w:vAlign w:val="center"/>
          </w:tcPr>
          <w:p w14:paraId="329935D9" w14:textId="77777777" w:rsidR="00EB7D86" w:rsidRPr="00FA47CB" w:rsidRDefault="00EB7D86"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埋地卧式双层储罐</w:t>
            </w:r>
          </w:p>
        </w:tc>
      </w:tr>
      <w:tr w:rsidR="00FA47CB" w:rsidRPr="00FA47CB" w14:paraId="7604C208" w14:textId="77777777" w:rsidTr="0030482A">
        <w:trPr>
          <w:trHeight w:val="340"/>
          <w:jc w:val="center"/>
        </w:trPr>
        <w:tc>
          <w:tcPr>
            <w:tcW w:w="1071" w:type="pct"/>
            <w:gridSpan w:val="2"/>
            <w:shd w:val="clear" w:color="auto" w:fill="FFFFFF"/>
            <w:vAlign w:val="center"/>
          </w:tcPr>
          <w:p w14:paraId="16AE2A6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加油机</w:t>
            </w:r>
          </w:p>
        </w:tc>
        <w:tc>
          <w:tcPr>
            <w:tcW w:w="3929" w:type="pct"/>
            <w:gridSpan w:val="6"/>
            <w:shd w:val="clear" w:color="auto" w:fill="FFFFFF"/>
            <w:vAlign w:val="center"/>
          </w:tcPr>
          <w:p w14:paraId="329E17D3" w14:textId="77777777" w:rsidR="004939FD" w:rsidRPr="00FA47CB" w:rsidRDefault="000B40A0" w:rsidP="00FB643D">
            <w:pPr>
              <w:spacing w:line="240" w:lineRule="auto"/>
              <w:ind w:firstLineChars="0" w:firstLine="0"/>
              <w:jc w:val="center"/>
              <w:rPr>
                <w:rFonts w:eastAsiaTheme="minorEastAsia"/>
                <w:color w:val="000000" w:themeColor="text1"/>
                <w:sz w:val="24"/>
                <w:lang w:val="zh-TW" w:eastAsia="zh-CN" w:bidi="zh-TW"/>
              </w:rPr>
            </w:pPr>
            <w:r w:rsidRPr="00FA47CB">
              <w:rPr>
                <w:rFonts w:eastAsia="PMingLiU"/>
                <w:color w:val="000000" w:themeColor="text1"/>
                <w:sz w:val="24"/>
                <w:lang w:val="zh-TW" w:eastAsia="zh-TW" w:bidi="zh-TW"/>
              </w:rPr>
              <w:t>4</w:t>
            </w:r>
            <w:r w:rsidR="00824799" w:rsidRPr="00FA47CB">
              <w:rPr>
                <w:rFonts w:hint="eastAsia"/>
                <w:color w:val="000000" w:themeColor="text1"/>
                <w:sz w:val="24"/>
                <w:lang w:val="zh-TW" w:eastAsia="zh-TW" w:bidi="zh-TW"/>
              </w:rPr>
              <w:t>台</w:t>
            </w:r>
            <w:r w:rsidR="00852E70" w:rsidRPr="00FA47CB">
              <w:rPr>
                <w:rFonts w:hint="eastAsia"/>
                <w:color w:val="000000" w:themeColor="text1"/>
                <w:sz w:val="24"/>
                <w:lang w:val="zh-TW" w:eastAsia="zh-TW" w:bidi="zh-TW"/>
              </w:rPr>
              <w:t>双</w:t>
            </w:r>
            <w:r w:rsidRPr="00FA47CB">
              <w:rPr>
                <w:rFonts w:hint="eastAsia"/>
                <w:color w:val="000000" w:themeColor="text1"/>
                <w:sz w:val="24"/>
                <w:lang w:val="zh-TW" w:eastAsia="zh-TW" w:bidi="zh-TW"/>
              </w:rPr>
              <w:t>枪</w:t>
            </w:r>
            <w:r w:rsidR="00852E70" w:rsidRPr="00FA47CB">
              <w:rPr>
                <w:rFonts w:hint="eastAsia"/>
                <w:color w:val="000000" w:themeColor="text1"/>
                <w:sz w:val="24"/>
                <w:lang w:val="zh-TW" w:eastAsia="zh-TW" w:bidi="zh-TW"/>
              </w:rPr>
              <w:t>加油机</w:t>
            </w:r>
          </w:p>
        </w:tc>
      </w:tr>
    </w:tbl>
    <w:p w14:paraId="2F949894" w14:textId="77777777" w:rsidR="004939FD" w:rsidRPr="00FA47CB" w:rsidRDefault="004939FD" w:rsidP="004939FD">
      <w:pPr>
        <w:pStyle w:val="2"/>
        <w:rPr>
          <w:color w:val="000000" w:themeColor="text1"/>
          <w:lang w:eastAsia="zh-CN"/>
        </w:rPr>
      </w:pPr>
      <w:bookmarkStart w:id="27" w:name="_Toc143173175"/>
      <w:bookmarkEnd w:id="26"/>
      <w:r w:rsidRPr="00FA47CB">
        <w:rPr>
          <w:rFonts w:hint="eastAsia"/>
          <w:color w:val="000000" w:themeColor="text1"/>
          <w:lang w:eastAsia="zh-CN"/>
        </w:rPr>
        <w:t>3</w:t>
      </w:r>
      <w:r w:rsidRPr="00FA47CB">
        <w:rPr>
          <w:color w:val="000000" w:themeColor="text1"/>
          <w:lang w:eastAsia="zh-CN"/>
        </w:rPr>
        <w:t xml:space="preserve">.2 </w:t>
      </w:r>
      <w:r w:rsidRPr="00FA47CB">
        <w:rPr>
          <w:rFonts w:hint="eastAsia"/>
          <w:color w:val="000000" w:themeColor="text1"/>
          <w:lang w:eastAsia="zh-CN"/>
        </w:rPr>
        <w:t>企业周边环境风险受体情况</w:t>
      </w:r>
      <w:bookmarkEnd w:id="27"/>
    </w:p>
    <w:p w14:paraId="72AE405A"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3.2.1</w:t>
      </w:r>
      <w:r w:rsidR="00E26B9C" w:rsidRPr="00FA47CB">
        <w:rPr>
          <w:rFonts w:eastAsia="Times New Roman"/>
          <w:color w:val="000000" w:themeColor="text1"/>
          <w:szCs w:val="28"/>
          <w:lang w:eastAsia="zh-CN"/>
        </w:rPr>
        <w:t xml:space="preserve"> </w:t>
      </w:r>
      <w:r w:rsidRPr="00FA47CB">
        <w:rPr>
          <w:color w:val="000000" w:themeColor="text1"/>
          <w:lang w:eastAsia="zh-CN"/>
        </w:rPr>
        <w:t>自然环境概况</w:t>
      </w:r>
    </w:p>
    <w:p w14:paraId="21E7ADB0" w14:textId="77777777" w:rsidR="00E80F25" w:rsidRPr="00FA47CB" w:rsidRDefault="00E80F25" w:rsidP="00E80F25">
      <w:pPr>
        <w:ind w:firstLine="560"/>
        <w:rPr>
          <w:color w:val="000000" w:themeColor="text1"/>
          <w:lang w:eastAsia="zh-CN"/>
        </w:rPr>
      </w:pPr>
      <w:r w:rsidRPr="00FA47CB">
        <w:rPr>
          <w:rFonts w:hint="eastAsia"/>
          <w:color w:val="000000" w:themeColor="text1"/>
          <w:lang w:eastAsia="zh-CN"/>
        </w:rPr>
        <w:t>（</w:t>
      </w:r>
      <w:r w:rsidRPr="00FA47CB">
        <w:rPr>
          <w:rFonts w:hint="eastAsia"/>
          <w:color w:val="000000" w:themeColor="text1"/>
          <w:lang w:eastAsia="zh-CN"/>
        </w:rPr>
        <w:t>1</w:t>
      </w:r>
      <w:r w:rsidRPr="00FA47CB">
        <w:rPr>
          <w:rFonts w:hint="eastAsia"/>
          <w:color w:val="000000" w:themeColor="text1"/>
          <w:lang w:eastAsia="zh-CN"/>
        </w:rPr>
        <w:t>）地理位置</w:t>
      </w:r>
    </w:p>
    <w:p w14:paraId="4FFF0F7B" w14:textId="77777777" w:rsidR="00E80F25" w:rsidRPr="00FA47CB" w:rsidRDefault="00E80F25" w:rsidP="00E80F25">
      <w:pPr>
        <w:ind w:firstLine="560"/>
        <w:rPr>
          <w:color w:val="000000" w:themeColor="text1"/>
          <w:lang w:eastAsia="zh-CN"/>
        </w:rPr>
      </w:pPr>
      <w:r w:rsidRPr="00FA47CB">
        <w:rPr>
          <w:color w:val="000000" w:themeColor="text1"/>
          <w:lang w:eastAsia="zh-CN"/>
        </w:rPr>
        <w:t>秦汉新城位于西咸新区的几何中心，是西咸新区五大功能组团的核心区域。总规划面积</w:t>
      </w:r>
      <w:r w:rsidRPr="00FA47CB">
        <w:rPr>
          <w:color w:val="000000" w:themeColor="text1"/>
          <w:lang w:eastAsia="zh-CN"/>
        </w:rPr>
        <w:t>302</w:t>
      </w:r>
      <w:r w:rsidRPr="00FA47CB">
        <w:rPr>
          <w:color w:val="000000" w:themeColor="text1"/>
          <w:lang w:eastAsia="zh-CN"/>
        </w:rPr>
        <w:t>平方公里，其中建设用地</w:t>
      </w:r>
      <w:r w:rsidRPr="00FA47CB">
        <w:rPr>
          <w:color w:val="000000" w:themeColor="text1"/>
          <w:lang w:eastAsia="zh-CN"/>
        </w:rPr>
        <w:t>50</w:t>
      </w:r>
      <w:r w:rsidRPr="00FA47CB">
        <w:rPr>
          <w:color w:val="000000" w:themeColor="text1"/>
          <w:lang w:eastAsia="zh-CN"/>
        </w:rPr>
        <w:t>平方公里，遗址保护区面积</w:t>
      </w:r>
      <w:r w:rsidRPr="00FA47CB">
        <w:rPr>
          <w:color w:val="000000" w:themeColor="text1"/>
          <w:lang w:eastAsia="zh-CN"/>
        </w:rPr>
        <w:t>104</w:t>
      </w:r>
      <w:r w:rsidRPr="00FA47CB">
        <w:rPr>
          <w:color w:val="000000" w:themeColor="text1"/>
          <w:lang w:eastAsia="zh-CN"/>
        </w:rPr>
        <w:t>平方公里。这里历史文物资源丰富，秦</w:t>
      </w:r>
      <w:hyperlink r:id="rId19" w:tgtFrame="_blank" w:history="1">
        <w:r w:rsidRPr="00FA47CB">
          <w:rPr>
            <w:color w:val="000000" w:themeColor="text1"/>
            <w:lang w:eastAsia="zh-CN"/>
          </w:rPr>
          <w:t>咸阳城</w:t>
        </w:r>
      </w:hyperlink>
      <w:r w:rsidRPr="00FA47CB">
        <w:rPr>
          <w:color w:val="000000" w:themeColor="text1"/>
          <w:lang w:eastAsia="zh-CN"/>
        </w:rPr>
        <w:t>遗址曾见证过秦孝公至</w:t>
      </w:r>
      <w:hyperlink r:id="rId20" w:tgtFrame="_blank" w:history="1">
        <w:r w:rsidRPr="00FA47CB">
          <w:rPr>
            <w:color w:val="000000" w:themeColor="text1"/>
            <w:lang w:eastAsia="zh-CN"/>
          </w:rPr>
          <w:t>秦始皇</w:t>
        </w:r>
      </w:hyperlink>
      <w:r w:rsidRPr="00FA47CB">
        <w:rPr>
          <w:color w:val="000000" w:themeColor="text1"/>
          <w:lang w:eastAsia="zh-CN"/>
        </w:rPr>
        <w:t>时期</w:t>
      </w:r>
      <w:r w:rsidRPr="00FA47CB">
        <w:rPr>
          <w:color w:val="000000" w:themeColor="text1"/>
          <w:lang w:eastAsia="zh-CN"/>
        </w:rPr>
        <w:t>140</w:t>
      </w:r>
      <w:r w:rsidRPr="00FA47CB">
        <w:rPr>
          <w:color w:val="000000" w:themeColor="text1"/>
          <w:lang w:eastAsia="zh-CN"/>
        </w:rPr>
        <w:t>多年的历史变迁，也承载了中国历史曾经最为雄阔壮美的帝国烟云，西汉</w:t>
      </w:r>
      <w:r w:rsidRPr="00FA47CB">
        <w:rPr>
          <w:color w:val="000000" w:themeColor="text1"/>
          <w:lang w:eastAsia="zh-CN"/>
        </w:rPr>
        <w:t>9</w:t>
      </w:r>
      <w:r w:rsidRPr="00FA47CB">
        <w:rPr>
          <w:color w:val="000000" w:themeColor="text1"/>
          <w:lang w:eastAsia="zh-CN"/>
        </w:rPr>
        <w:t>位皇帝长眠于此，枕首</w:t>
      </w:r>
      <w:hyperlink r:id="rId21" w:tgtFrame="_blank" w:history="1">
        <w:r w:rsidRPr="00FA47CB">
          <w:rPr>
            <w:color w:val="000000" w:themeColor="text1"/>
            <w:lang w:eastAsia="zh-CN"/>
          </w:rPr>
          <w:t>宗山</w:t>
        </w:r>
      </w:hyperlink>
      <w:r w:rsidRPr="00FA47CB">
        <w:rPr>
          <w:color w:val="000000" w:themeColor="text1"/>
          <w:lang w:eastAsia="zh-CN"/>
        </w:rPr>
        <w:t>濯足渭水，历史地形成了中国最为壮观的一个帝陵遗址群带，被誉为</w:t>
      </w:r>
      <w:r w:rsidRPr="00FA47CB">
        <w:rPr>
          <w:color w:val="000000" w:themeColor="text1"/>
          <w:lang w:eastAsia="zh-CN"/>
        </w:rPr>
        <w:t>“</w:t>
      </w:r>
      <w:r w:rsidRPr="00FA47CB">
        <w:rPr>
          <w:color w:val="000000" w:themeColor="text1"/>
          <w:lang w:eastAsia="zh-CN"/>
        </w:rPr>
        <w:t>东方金字塔群</w:t>
      </w:r>
      <w:r w:rsidRPr="00FA47CB">
        <w:rPr>
          <w:color w:val="000000" w:themeColor="text1"/>
          <w:lang w:eastAsia="zh-CN"/>
        </w:rPr>
        <w:t>”</w:t>
      </w:r>
      <w:r w:rsidRPr="00FA47CB">
        <w:rPr>
          <w:color w:val="000000" w:themeColor="text1"/>
          <w:lang w:eastAsia="zh-CN"/>
        </w:rPr>
        <w:t>。围绕</w:t>
      </w:r>
      <w:r w:rsidRPr="00FA47CB">
        <w:rPr>
          <w:color w:val="000000" w:themeColor="text1"/>
          <w:lang w:eastAsia="zh-CN"/>
        </w:rPr>
        <w:t>“</w:t>
      </w:r>
      <w:r w:rsidRPr="00FA47CB">
        <w:rPr>
          <w:color w:val="000000" w:themeColor="text1"/>
          <w:lang w:eastAsia="zh-CN"/>
        </w:rPr>
        <w:t>文化之城</w:t>
      </w:r>
      <w:r w:rsidRPr="00FA47CB">
        <w:rPr>
          <w:color w:val="000000" w:themeColor="text1"/>
          <w:lang w:eastAsia="zh-CN"/>
        </w:rPr>
        <w:t>”</w:t>
      </w:r>
      <w:r w:rsidRPr="00FA47CB">
        <w:rPr>
          <w:color w:val="000000" w:themeColor="text1"/>
          <w:lang w:eastAsia="zh-CN"/>
        </w:rPr>
        <w:t>的建设目标，秦汉新城在合理的开发建设中保护好文物资源，在充分挖掘历史文化资源的过程中，以先进的科技手段，借文化产业之平台，展示秦汉历史文化所蕴含的智慧和力量，陆续启动了秦文化园、</w:t>
      </w:r>
      <w:hyperlink r:id="rId22" w:tgtFrame="_blank" w:history="1">
        <w:r w:rsidRPr="00FA47CB">
          <w:rPr>
            <w:color w:val="000000" w:themeColor="text1"/>
            <w:lang w:eastAsia="zh-CN"/>
          </w:rPr>
          <w:t>咸阳博物院</w:t>
        </w:r>
      </w:hyperlink>
      <w:r w:rsidRPr="00FA47CB">
        <w:rPr>
          <w:color w:val="000000" w:themeColor="text1"/>
          <w:lang w:eastAsia="zh-CN"/>
        </w:rPr>
        <w:t>、</w:t>
      </w:r>
      <w:hyperlink r:id="rId23" w:tgtFrame="_blank" w:history="1">
        <w:r w:rsidRPr="00FA47CB">
          <w:rPr>
            <w:color w:val="000000" w:themeColor="text1"/>
            <w:lang w:eastAsia="zh-CN"/>
          </w:rPr>
          <w:t>东方乐园</w:t>
        </w:r>
      </w:hyperlink>
      <w:hyperlink r:id="rId24" w:tgtFrame="_blank" w:history="1">
        <w:r w:rsidRPr="00FA47CB">
          <w:rPr>
            <w:color w:val="000000" w:themeColor="text1"/>
            <w:lang w:eastAsia="zh-CN"/>
          </w:rPr>
          <w:t>文化创意产业</w:t>
        </w:r>
      </w:hyperlink>
      <w:r w:rsidRPr="00FA47CB">
        <w:rPr>
          <w:color w:val="000000" w:themeColor="text1"/>
          <w:lang w:eastAsia="zh-CN"/>
        </w:rPr>
        <w:t>基地等项目。南跨渭河与西安相望，随着西安主城区的北拓以及咸阳城区东扩，两座古都将在这里对接融合。</w:t>
      </w:r>
    </w:p>
    <w:p w14:paraId="0701B3A9" w14:textId="77777777" w:rsidR="00E80F25" w:rsidRPr="00FA47CB" w:rsidRDefault="00E80F25" w:rsidP="00E80F25">
      <w:pPr>
        <w:ind w:firstLine="560"/>
        <w:rPr>
          <w:color w:val="000000" w:themeColor="text1"/>
          <w:lang w:eastAsia="zh-CN"/>
        </w:rPr>
      </w:pPr>
      <w:r w:rsidRPr="00FA47CB">
        <w:rPr>
          <w:rFonts w:hint="eastAsia"/>
          <w:color w:val="000000" w:themeColor="text1"/>
          <w:lang w:eastAsia="zh-CN"/>
        </w:rPr>
        <w:t>（</w:t>
      </w:r>
      <w:r w:rsidRPr="00FA47CB">
        <w:rPr>
          <w:rFonts w:hint="eastAsia"/>
          <w:color w:val="000000" w:themeColor="text1"/>
          <w:lang w:eastAsia="zh-CN"/>
        </w:rPr>
        <w:t>2</w:t>
      </w:r>
      <w:r w:rsidRPr="00FA47CB">
        <w:rPr>
          <w:rFonts w:hint="eastAsia"/>
          <w:color w:val="000000" w:themeColor="text1"/>
          <w:lang w:eastAsia="zh-CN"/>
        </w:rPr>
        <w:t>）气候气象</w:t>
      </w:r>
    </w:p>
    <w:p w14:paraId="675602EE" w14:textId="77777777" w:rsidR="00E80F25" w:rsidRPr="00FA47CB" w:rsidRDefault="00E80F25" w:rsidP="00E80F25">
      <w:pPr>
        <w:ind w:firstLine="560"/>
        <w:rPr>
          <w:color w:val="000000" w:themeColor="text1"/>
          <w:lang w:eastAsia="zh-CN"/>
        </w:rPr>
      </w:pPr>
      <w:r w:rsidRPr="00FA47CB">
        <w:rPr>
          <w:rFonts w:hint="eastAsia"/>
          <w:color w:val="000000" w:themeColor="text1"/>
          <w:lang w:eastAsia="zh-CN"/>
        </w:rPr>
        <w:t>秦汉新城</w:t>
      </w:r>
      <w:r w:rsidRPr="00FA47CB">
        <w:rPr>
          <w:color w:val="000000" w:themeColor="text1"/>
          <w:lang w:eastAsia="zh-CN"/>
        </w:rPr>
        <w:t>地处暖温带，属</w:t>
      </w:r>
      <w:hyperlink r:id="rId25" w:tgtFrame="_blank" w:history="1">
        <w:r w:rsidRPr="00FA47CB">
          <w:rPr>
            <w:color w:val="000000" w:themeColor="text1"/>
            <w:lang w:eastAsia="zh-CN"/>
          </w:rPr>
          <w:t>温带季风气候</w:t>
        </w:r>
      </w:hyperlink>
      <w:r w:rsidRPr="00FA47CB">
        <w:rPr>
          <w:color w:val="000000" w:themeColor="text1"/>
          <w:lang w:eastAsia="zh-CN"/>
        </w:rPr>
        <w:t>，四季冷热干湿分明。气候温和，光、热、水资源丰富，利于农、林、牧、副、渔各业发展。年平均温度</w:t>
      </w:r>
      <w:r w:rsidRPr="00FA47CB">
        <w:rPr>
          <w:color w:val="000000" w:themeColor="text1"/>
          <w:lang w:eastAsia="zh-CN"/>
        </w:rPr>
        <w:t>9.0~13.2℃</w:t>
      </w:r>
      <w:r w:rsidRPr="00FA47CB">
        <w:rPr>
          <w:color w:val="000000" w:themeColor="text1"/>
          <w:lang w:eastAsia="zh-CN"/>
        </w:rPr>
        <w:t>，年极端最低气温</w:t>
      </w:r>
      <w:r w:rsidRPr="00FA47CB">
        <w:rPr>
          <w:color w:val="000000" w:themeColor="text1"/>
          <w:lang w:eastAsia="zh-CN"/>
        </w:rPr>
        <w:t>-18.6℃</w:t>
      </w:r>
      <w:r w:rsidRPr="00FA47CB">
        <w:rPr>
          <w:color w:val="000000" w:themeColor="text1"/>
          <w:lang w:eastAsia="zh-CN"/>
        </w:rPr>
        <w:t>，年极端最高气温</w:t>
      </w:r>
      <w:r w:rsidRPr="00FA47CB">
        <w:rPr>
          <w:color w:val="000000" w:themeColor="text1"/>
          <w:lang w:eastAsia="zh-CN"/>
        </w:rPr>
        <w:t>41.2℃</w:t>
      </w:r>
      <w:r w:rsidRPr="00FA47CB">
        <w:rPr>
          <w:color w:val="000000" w:themeColor="text1"/>
          <w:lang w:eastAsia="zh-CN"/>
        </w:rPr>
        <w:t>。全年太阳辐射</w:t>
      </w:r>
      <w:r w:rsidRPr="00FA47CB">
        <w:rPr>
          <w:color w:val="000000" w:themeColor="text1"/>
          <w:lang w:eastAsia="zh-CN"/>
        </w:rPr>
        <w:t>4.61×109~4.99×109</w:t>
      </w:r>
      <w:r w:rsidRPr="00FA47CB">
        <w:rPr>
          <w:color w:val="000000" w:themeColor="text1"/>
          <w:lang w:eastAsia="zh-CN"/>
        </w:rPr>
        <w:t>焦耳</w:t>
      </w:r>
      <w:r w:rsidRPr="00FA47CB">
        <w:rPr>
          <w:color w:val="000000" w:themeColor="text1"/>
          <w:lang w:eastAsia="zh-CN"/>
        </w:rPr>
        <w:t>/</w:t>
      </w:r>
      <w:r w:rsidRPr="00FA47CB">
        <w:rPr>
          <w:color w:val="000000" w:themeColor="text1"/>
          <w:lang w:eastAsia="zh-CN"/>
        </w:rPr>
        <w:t>平方米。年累计光照时数平均为</w:t>
      </w:r>
      <w:r w:rsidRPr="00FA47CB">
        <w:rPr>
          <w:color w:val="000000" w:themeColor="text1"/>
          <w:lang w:eastAsia="zh-CN"/>
        </w:rPr>
        <w:t>2017.2—2346.9</w:t>
      </w:r>
      <w:r w:rsidRPr="00FA47CB">
        <w:rPr>
          <w:color w:val="000000" w:themeColor="text1"/>
          <w:lang w:eastAsia="zh-CN"/>
        </w:rPr>
        <w:lastRenderedPageBreak/>
        <w:t>小时，六、七、八三个月的日照时数约占全年的</w:t>
      </w:r>
      <w:r w:rsidRPr="00FA47CB">
        <w:rPr>
          <w:color w:val="000000" w:themeColor="text1"/>
          <w:lang w:eastAsia="zh-CN"/>
        </w:rPr>
        <w:t>32%</w:t>
      </w:r>
      <w:r w:rsidRPr="00FA47CB">
        <w:rPr>
          <w:color w:val="000000" w:themeColor="text1"/>
          <w:lang w:eastAsia="zh-CN"/>
        </w:rPr>
        <w:t>，对夏季作物的成熟和秋季作物的生长发育很有利。因地形特征，又分为两个具有明显差异的气候区：南部平原地区气候温和，四季分明。年平均气温</w:t>
      </w:r>
      <w:r w:rsidRPr="00FA47CB">
        <w:rPr>
          <w:color w:val="000000" w:themeColor="text1"/>
          <w:lang w:eastAsia="zh-CN"/>
        </w:rPr>
        <w:t>12℃</w:t>
      </w:r>
      <w:r w:rsidRPr="00FA47CB">
        <w:rPr>
          <w:color w:val="000000" w:themeColor="text1"/>
          <w:lang w:eastAsia="zh-CN"/>
        </w:rPr>
        <w:t>，无霜期</w:t>
      </w:r>
      <w:r w:rsidRPr="00FA47CB">
        <w:rPr>
          <w:color w:val="000000" w:themeColor="text1"/>
          <w:lang w:eastAsia="zh-CN"/>
        </w:rPr>
        <w:t>213</w:t>
      </w:r>
      <w:r w:rsidRPr="00FA47CB">
        <w:rPr>
          <w:color w:val="000000" w:themeColor="text1"/>
          <w:lang w:eastAsia="zh-CN"/>
        </w:rPr>
        <w:t>天；北部高原沟壑区，气候稍寒，冬春略长，年平均气温不足</w:t>
      </w:r>
      <w:r w:rsidRPr="00FA47CB">
        <w:rPr>
          <w:color w:val="000000" w:themeColor="text1"/>
          <w:lang w:eastAsia="zh-CN"/>
        </w:rPr>
        <w:t>10℃</w:t>
      </w:r>
      <w:r w:rsidRPr="00FA47CB">
        <w:rPr>
          <w:color w:val="000000" w:themeColor="text1"/>
          <w:lang w:eastAsia="zh-CN"/>
        </w:rPr>
        <w:t>，无霜期</w:t>
      </w:r>
      <w:r w:rsidRPr="00FA47CB">
        <w:rPr>
          <w:color w:val="000000" w:themeColor="text1"/>
          <w:lang w:eastAsia="zh-CN"/>
        </w:rPr>
        <w:t>180</w:t>
      </w:r>
      <w:r w:rsidRPr="00FA47CB">
        <w:rPr>
          <w:color w:val="000000" w:themeColor="text1"/>
          <w:lang w:eastAsia="zh-CN"/>
        </w:rPr>
        <w:t>天。全境年均降水量</w:t>
      </w:r>
      <w:r w:rsidRPr="00FA47CB">
        <w:rPr>
          <w:color w:val="000000" w:themeColor="text1"/>
          <w:lang w:eastAsia="zh-CN"/>
        </w:rPr>
        <w:t>500—600</w:t>
      </w:r>
      <w:r w:rsidRPr="00FA47CB">
        <w:rPr>
          <w:color w:val="000000" w:themeColor="text1"/>
          <w:lang w:eastAsia="zh-CN"/>
        </w:rPr>
        <w:t>毫米，由南向北递增，</w:t>
      </w:r>
      <w:r w:rsidRPr="00FA47CB">
        <w:rPr>
          <w:color w:val="000000" w:themeColor="text1"/>
          <w:lang w:eastAsia="zh-CN"/>
        </w:rPr>
        <w:t>50%</w:t>
      </w:r>
      <w:r w:rsidRPr="00FA47CB">
        <w:rPr>
          <w:color w:val="000000" w:themeColor="text1"/>
          <w:lang w:eastAsia="zh-CN"/>
        </w:rPr>
        <w:t>集中在</w:t>
      </w:r>
      <w:r w:rsidRPr="00FA47CB">
        <w:rPr>
          <w:color w:val="000000" w:themeColor="text1"/>
          <w:lang w:eastAsia="zh-CN"/>
        </w:rPr>
        <w:t>7</w:t>
      </w:r>
      <w:r w:rsidRPr="00FA47CB">
        <w:rPr>
          <w:color w:val="000000" w:themeColor="text1"/>
          <w:lang w:eastAsia="zh-CN"/>
        </w:rPr>
        <w:t>、</w:t>
      </w:r>
      <w:r w:rsidRPr="00FA47CB">
        <w:rPr>
          <w:color w:val="000000" w:themeColor="text1"/>
          <w:lang w:eastAsia="zh-CN"/>
        </w:rPr>
        <w:t>8</w:t>
      </w:r>
      <w:r w:rsidRPr="00FA47CB">
        <w:rPr>
          <w:color w:val="000000" w:themeColor="text1"/>
          <w:lang w:eastAsia="zh-CN"/>
        </w:rPr>
        <w:t>、</w:t>
      </w:r>
      <w:r w:rsidRPr="00FA47CB">
        <w:rPr>
          <w:color w:val="000000" w:themeColor="text1"/>
          <w:lang w:eastAsia="zh-CN"/>
        </w:rPr>
        <w:t>9</w:t>
      </w:r>
      <w:r w:rsidRPr="00FA47CB">
        <w:rPr>
          <w:color w:val="000000" w:themeColor="text1"/>
          <w:lang w:eastAsia="zh-CN"/>
        </w:rPr>
        <w:t>月，常常秋雨连绵，久阴不晴。</w:t>
      </w:r>
      <w:r w:rsidRPr="00FA47CB">
        <w:rPr>
          <w:rFonts w:hint="eastAsia"/>
          <w:color w:val="000000" w:themeColor="text1"/>
          <w:lang w:eastAsia="zh-CN"/>
        </w:rPr>
        <w:t>秦汉新城历年各月风向以西风为主，平均风速</w:t>
      </w:r>
      <w:r w:rsidRPr="00FA47CB">
        <w:rPr>
          <w:rFonts w:hint="eastAsia"/>
          <w:color w:val="000000" w:themeColor="text1"/>
          <w:lang w:eastAsia="zh-CN"/>
        </w:rPr>
        <w:t>1.5m/s</w:t>
      </w:r>
      <w:r w:rsidRPr="00FA47CB">
        <w:rPr>
          <w:rFonts w:hint="eastAsia"/>
          <w:color w:val="000000" w:themeColor="text1"/>
          <w:lang w:eastAsia="zh-CN"/>
        </w:rPr>
        <w:t>，最大风速</w:t>
      </w:r>
      <w:r w:rsidRPr="00FA47CB">
        <w:rPr>
          <w:rFonts w:hint="eastAsia"/>
          <w:color w:val="000000" w:themeColor="text1"/>
          <w:lang w:eastAsia="zh-CN"/>
        </w:rPr>
        <w:t>17m/s</w:t>
      </w:r>
      <w:r w:rsidRPr="00FA47CB">
        <w:rPr>
          <w:rFonts w:hint="eastAsia"/>
          <w:color w:val="000000" w:themeColor="text1"/>
          <w:lang w:eastAsia="zh-CN"/>
        </w:rPr>
        <w:t>。</w:t>
      </w:r>
    </w:p>
    <w:p w14:paraId="69BB4890" w14:textId="77777777" w:rsidR="00E80F25" w:rsidRPr="00FA47CB" w:rsidRDefault="00E80F25" w:rsidP="00E80F25">
      <w:pPr>
        <w:ind w:firstLine="560"/>
        <w:rPr>
          <w:color w:val="000000" w:themeColor="text1"/>
          <w:lang w:eastAsia="zh-CN"/>
        </w:rPr>
      </w:pPr>
      <w:r w:rsidRPr="00FA47CB">
        <w:rPr>
          <w:rFonts w:hint="eastAsia"/>
          <w:color w:val="000000" w:themeColor="text1"/>
          <w:lang w:eastAsia="zh-CN"/>
        </w:rPr>
        <w:t>（</w:t>
      </w:r>
      <w:r w:rsidRPr="00FA47CB">
        <w:rPr>
          <w:color w:val="000000" w:themeColor="text1"/>
          <w:lang w:eastAsia="zh-CN"/>
        </w:rPr>
        <w:t>3</w:t>
      </w:r>
      <w:r w:rsidRPr="00FA47CB">
        <w:rPr>
          <w:rFonts w:hint="eastAsia"/>
          <w:color w:val="000000" w:themeColor="text1"/>
          <w:lang w:eastAsia="zh-CN"/>
        </w:rPr>
        <w:t>）水文</w:t>
      </w:r>
    </w:p>
    <w:p w14:paraId="50DBAFED" w14:textId="77777777" w:rsidR="00E80F25" w:rsidRPr="00FA47CB" w:rsidRDefault="00E80F25" w:rsidP="00E80F25">
      <w:pPr>
        <w:ind w:firstLine="560"/>
        <w:rPr>
          <w:color w:val="000000" w:themeColor="text1"/>
          <w:lang w:eastAsia="zh-CN"/>
        </w:rPr>
      </w:pPr>
      <w:r w:rsidRPr="00FA47CB">
        <w:rPr>
          <w:rFonts w:hint="eastAsia"/>
          <w:color w:val="000000" w:themeColor="text1"/>
          <w:lang w:eastAsia="zh-CN"/>
        </w:rPr>
        <w:t>秦汉新城境内有泾河、渭河</w:t>
      </w:r>
      <w:r w:rsidRPr="00FA47CB">
        <w:rPr>
          <w:rFonts w:hint="eastAsia"/>
          <w:color w:val="000000" w:themeColor="text1"/>
          <w:lang w:eastAsia="zh-CN"/>
        </w:rPr>
        <w:t>2</w:t>
      </w:r>
      <w:r w:rsidRPr="00FA47CB">
        <w:rPr>
          <w:rFonts w:hint="eastAsia"/>
          <w:color w:val="000000" w:themeColor="text1"/>
          <w:lang w:eastAsia="zh-CN"/>
        </w:rPr>
        <w:t>条过境河流，均属渭河水系。渭河为本区最大的地表水系。为黄河的一级支流，发源于甘肃渭源县，经甘肃陇西、天水流入陕西省，穿越宝鸡、咸阳、西安及渭南部分县（市）后在潼关县注入黄河，全长</w:t>
      </w:r>
      <w:r w:rsidRPr="00FA47CB">
        <w:rPr>
          <w:rFonts w:hint="eastAsia"/>
          <w:color w:val="000000" w:themeColor="text1"/>
          <w:lang w:eastAsia="zh-CN"/>
        </w:rPr>
        <w:t>818km</w:t>
      </w:r>
      <w:r w:rsidRPr="00FA47CB">
        <w:rPr>
          <w:rFonts w:hint="eastAsia"/>
          <w:color w:val="000000" w:themeColor="text1"/>
          <w:lang w:eastAsia="zh-CN"/>
        </w:rPr>
        <w:t>，流域面积</w:t>
      </w:r>
      <w:r w:rsidRPr="00FA47CB">
        <w:rPr>
          <w:rFonts w:hint="eastAsia"/>
          <w:color w:val="000000" w:themeColor="text1"/>
          <w:lang w:eastAsia="zh-CN"/>
        </w:rPr>
        <w:t>46827km</w:t>
      </w:r>
      <w:r w:rsidRPr="00FA47CB">
        <w:rPr>
          <w:color w:val="000000" w:themeColor="text1"/>
          <w:vertAlign w:val="superscript"/>
          <w:lang w:eastAsia="zh-CN"/>
        </w:rPr>
        <w:t>2</w:t>
      </w:r>
      <w:r w:rsidRPr="00FA47CB">
        <w:rPr>
          <w:rFonts w:hint="eastAsia"/>
          <w:color w:val="000000" w:themeColor="text1"/>
          <w:lang w:eastAsia="zh-CN"/>
        </w:rPr>
        <w:t>。泾河是渭河一级支流，泾河发源于宁夏回族自治区泾源县，河流不断向右侵蚀，几处河段紧贴南部黄土台塬，在右岸造成大小不等的窄长河漫滩，左岸形成宽阔开敞的冲洪积倾斜平原。多年平均径流量</w:t>
      </w:r>
      <w:r w:rsidRPr="00FA47CB">
        <w:rPr>
          <w:rFonts w:hint="eastAsia"/>
          <w:color w:val="000000" w:themeColor="text1"/>
          <w:lang w:eastAsia="zh-CN"/>
        </w:rPr>
        <w:t>18.67</w:t>
      </w:r>
      <w:r w:rsidRPr="00FA47CB">
        <w:rPr>
          <w:rFonts w:hint="eastAsia"/>
          <w:color w:val="000000" w:themeColor="text1"/>
          <w:lang w:eastAsia="zh-CN"/>
        </w:rPr>
        <w:t>亿</w:t>
      </w:r>
      <w:r w:rsidRPr="00FA47CB">
        <w:rPr>
          <w:rFonts w:hint="eastAsia"/>
          <w:color w:val="000000" w:themeColor="text1"/>
          <w:lang w:eastAsia="zh-CN"/>
        </w:rPr>
        <w:t>m</w:t>
      </w:r>
      <w:r w:rsidRPr="00FA47CB">
        <w:rPr>
          <w:color w:val="000000" w:themeColor="text1"/>
          <w:vertAlign w:val="superscript"/>
          <w:lang w:eastAsia="zh-CN"/>
        </w:rPr>
        <w:t>3</w:t>
      </w:r>
      <w:r w:rsidRPr="00FA47CB">
        <w:rPr>
          <w:rFonts w:hint="eastAsia"/>
          <w:color w:val="000000" w:themeColor="text1"/>
          <w:lang w:eastAsia="zh-CN"/>
        </w:rPr>
        <w:t>，平均流量</w:t>
      </w:r>
      <w:r w:rsidRPr="00FA47CB">
        <w:rPr>
          <w:rFonts w:hint="eastAsia"/>
          <w:color w:val="000000" w:themeColor="text1"/>
          <w:lang w:eastAsia="zh-CN"/>
        </w:rPr>
        <w:t>64.1m</w:t>
      </w:r>
      <w:r w:rsidRPr="00FA47CB">
        <w:rPr>
          <w:color w:val="000000" w:themeColor="text1"/>
          <w:vertAlign w:val="superscript"/>
          <w:lang w:eastAsia="zh-CN"/>
        </w:rPr>
        <w:t>3</w:t>
      </w:r>
      <w:r w:rsidRPr="00FA47CB">
        <w:rPr>
          <w:rFonts w:hint="eastAsia"/>
          <w:color w:val="000000" w:themeColor="text1"/>
          <w:lang w:eastAsia="zh-CN"/>
        </w:rPr>
        <w:t>/s</w:t>
      </w:r>
      <w:r w:rsidRPr="00FA47CB">
        <w:rPr>
          <w:rFonts w:hint="eastAsia"/>
          <w:color w:val="000000" w:themeColor="text1"/>
          <w:lang w:eastAsia="zh-CN"/>
        </w:rPr>
        <w:t>，最大洪峰流量</w:t>
      </w:r>
      <w:r w:rsidRPr="00FA47CB">
        <w:rPr>
          <w:rFonts w:hint="eastAsia"/>
          <w:color w:val="000000" w:themeColor="text1"/>
          <w:lang w:eastAsia="zh-CN"/>
        </w:rPr>
        <w:t>9200m</w:t>
      </w:r>
      <w:r w:rsidRPr="00FA47CB">
        <w:rPr>
          <w:color w:val="000000" w:themeColor="text1"/>
          <w:vertAlign w:val="superscript"/>
          <w:lang w:eastAsia="zh-CN"/>
        </w:rPr>
        <w:t>3</w:t>
      </w:r>
      <w:r w:rsidRPr="00FA47CB">
        <w:rPr>
          <w:rFonts w:hint="eastAsia"/>
          <w:color w:val="000000" w:themeColor="text1"/>
          <w:lang w:eastAsia="zh-CN"/>
        </w:rPr>
        <w:t>/s</w:t>
      </w:r>
      <w:r w:rsidRPr="00FA47CB">
        <w:rPr>
          <w:rFonts w:hint="eastAsia"/>
          <w:color w:val="000000" w:themeColor="text1"/>
          <w:lang w:eastAsia="zh-CN"/>
        </w:rPr>
        <w:t>，最小枯水流量</w:t>
      </w:r>
      <w:r w:rsidRPr="00FA47CB">
        <w:rPr>
          <w:rFonts w:hint="eastAsia"/>
          <w:color w:val="000000" w:themeColor="text1"/>
          <w:lang w:eastAsia="zh-CN"/>
        </w:rPr>
        <w:t>0.7m</w:t>
      </w:r>
      <w:r w:rsidRPr="00FA47CB">
        <w:rPr>
          <w:color w:val="000000" w:themeColor="text1"/>
          <w:vertAlign w:val="superscript"/>
          <w:lang w:eastAsia="zh-CN"/>
        </w:rPr>
        <w:t>3</w:t>
      </w:r>
      <w:r w:rsidRPr="00FA47CB">
        <w:rPr>
          <w:rFonts w:hint="eastAsia"/>
          <w:color w:val="000000" w:themeColor="text1"/>
          <w:lang w:eastAsia="zh-CN"/>
        </w:rPr>
        <w:t>/s</w:t>
      </w:r>
      <w:r w:rsidRPr="00FA47CB">
        <w:rPr>
          <w:rFonts w:hint="eastAsia"/>
          <w:color w:val="000000" w:themeColor="text1"/>
          <w:lang w:eastAsia="zh-CN"/>
        </w:rPr>
        <w:t>，年输沙量</w:t>
      </w:r>
      <w:r w:rsidRPr="00FA47CB">
        <w:rPr>
          <w:rFonts w:hint="eastAsia"/>
          <w:color w:val="000000" w:themeColor="text1"/>
          <w:lang w:eastAsia="zh-CN"/>
        </w:rPr>
        <w:t>2.74</w:t>
      </w:r>
      <w:r w:rsidRPr="00FA47CB">
        <w:rPr>
          <w:rFonts w:hint="eastAsia"/>
          <w:color w:val="000000" w:themeColor="text1"/>
          <w:lang w:eastAsia="zh-CN"/>
        </w:rPr>
        <w:t>亿</w:t>
      </w:r>
      <w:r w:rsidRPr="00FA47CB">
        <w:rPr>
          <w:rFonts w:hint="eastAsia"/>
          <w:color w:val="000000" w:themeColor="text1"/>
          <w:lang w:eastAsia="zh-CN"/>
        </w:rPr>
        <w:t>m</w:t>
      </w:r>
      <w:r w:rsidRPr="00FA47CB">
        <w:rPr>
          <w:color w:val="000000" w:themeColor="text1"/>
          <w:vertAlign w:val="superscript"/>
          <w:lang w:eastAsia="zh-CN"/>
        </w:rPr>
        <w:t>3</w:t>
      </w:r>
      <w:r w:rsidRPr="00FA47CB">
        <w:rPr>
          <w:rFonts w:hint="eastAsia"/>
          <w:color w:val="000000" w:themeColor="text1"/>
          <w:lang w:eastAsia="zh-CN"/>
        </w:rPr>
        <w:t>，平均含沙量</w:t>
      </w:r>
      <w:r w:rsidRPr="00FA47CB">
        <w:rPr>
          <w:rFonts w:hint="eastAsia"/>
          <w:color w:val="000000" w:themeColor="text1"/>
          <w:lang w:eastAsia="zh-CN"/>
        </w:rPr>
        <w:t>141</w:t>
      </w:r>
      <w:r w:rsidRPr="00FA47CB">
        <w:rPr>
          <w:rFonts w:hint="eastAsia"/>
          <w:color w:val="000000" w:themeColor="text1"/>
          <w:lang w:eastAsia="zh-CN"/>
        </w:rPr>
        <w:t>公斤</w:t>
      </w:r>
      <w:r w:rsidRPr="00FA47CB">
        <w:rPr>
          <w:rFonts w:hint="eastAsia"/>
          <w:color w:val="000000" w:themeColor="text1"/>
          <w:lang w:eastAsia="zh-CN"/>
        </w:rPr>
        <w:t>/m</w:t>
      </w:r>
      <w:r w:rsidRPr="00FA47CB">
        <w:rPr>
          <w:color w:val="000000" w:themeColor="text1"/>
          <w:vertAlign w:val="superscript"/>
          <w:lang w:eastAsia="zh-CN"/>
        </w:rPr>
        <w:t>3</w:t>
      </w:r>
      <w:r w:rsidRPr="00FA47CB">
        <w:rPr>
          <w:rFonts w:hint="eastAsia"/>
          <w:color w:val="000000" w:themeColor="text1"/>
          <w:lang w:eastAsia="zh-CN"/>
        </w:rPr>
        <w:t>。</w:t>
      </w:r>
    </w:p>
    <w:p w14:paraId="16F8FB5B" w14:textId="77777777" w:rsidR="00E80F25" w:rsidRPr="00FA47CB" w:rsidRDefault="00E80F25" w:rsidP="00E80F25">
      <w:pPr>
        <w:ind w:firstLine="560"/>
        <w:rPr>
          <w:color w:val="000000" w:themeColor="text1"/>
          <w:lang w:eastAsia="zh-CN"/>
        </w:rPr>
      </w:pPr>
      <w:r w:rsidRPr="00FA47CB">
        <w:rPr>
          <w:rFonts w:hint="eastAsia"/>
          <w:color w:val="000000" w:themeColor="text1"/>
          <w:lang w:eastAsia="zh-CN"/>
        </w:rPr>
        <w:t>本站废水排入市政污水管网，最终排入渭河。</w:t>
      </w:r>
    </w:p>
    <w:p w14:paraId="68CF86E2" w14:textId="77777777" w:rsidR="00E80F25" w:rsidRPr="00FA47CB" w:rsidRDefault="00E80F25" w:rsidP="00E80F25">
      <w:pPr>
        <w:ind w:firstLine="560"/>
        <w:rPr>
          <w:color w:val="000000" w:themeColor="text1"/>
          <w:lang w:eastAsia="zh-CN"/>
        </w:rPr>
      </w:pPr>
      <w:r w:rsidRPr="00FA47CB">
        <w:rPr>
          <w:rFonts w:hint="eastAsia"/>
          <w:color w:val="000000" w:themeColor="text1"/>
          <w:lang w:eastAsia="zh-CN"/>
        </w:rPr>
        <w:t>秦汉新城地下水属第四系孔隙潜水，主要受大气降水及两岸塬区地下水补给，两岸地下水均高于河水，补排关系为地下水补给河水，含水层为卵石、砾石及壤土层等。现代河床出露的粉质粘土</w:t>
      </w:r>
      <w:r w:rsidRPr="00FA47CB">
        <w:rPr>
          <w:rFonts w:hint="eastAsia"/>
          <w:color w:val="000000" w:themeColor="text1"/>
          <w:lang w:eastAsia="zh-CN"/>
        </w:rPr>
        <w:t>(Q41al)</w:t>
      </w:r>
      <w:r w:rsidRPr="00FA47CB">
        <w:rPr>
          <w:rFonts w:hint="eastAsia"/>
          <w:color w:val="000000" w:themeColor="text1"/>
          <w:lang w:eastAsia="zh-CN"/>
        </w:rPr>
        <w:t>坚硬密实，成为近河的相对隔水层，松散层中的地下水沿该层向河道排泄，在一级阶地前缘多有泉水出露，高漫滩前缘浸水现象亦较多。潜水位埋深漫滩</w:t>
      </w:r>
      <w:r w:rsidRPr="00FA47CB">
        <w:rPr>
          <w:rFonts w:hint="eastAsia"/>
          <w:color w:val="000000" w:themeColor="text1"/>
          <w:lang w:eastAsia="zh-CN"/>
        </w:rPr>
        <w:t>2~8m</w:t>
      </w:r>
      <w:r w:rsidRPr="00FA47CB">
        <w:rPr>
          <w:rFonts w:hint="eastAsia"/>
          <w:color w:val="000000" w:themeColor="text1"/>
          <w:lang w:eastAsia="zh-CN"/>
        </w:rPr>
        <w:t>，一级阶地一般为</w:t>
      </w:r>
      <w:r w:rsidRPr="00FA47CB">
        <w:rPr>
          <w:rFonts w:hint="eastAsia"/>
          <w:color w:val="000000" w:themeColor="text1"/>
          <w:lang w:eastAsia="zh-CN"/>
        </w:rPr>
        <w:t>4.00~16.50m</w:t>
      </w:r>
      <w:r w:rsidRPr="00FA47CB">
        <w:rPr>
          <w:rFonts w:hint="eastAsia"/>
          <w:color w:val="000000" w:themeColor="text1"/>
          <w:lang w:eastAsia="zh-CN"/>
        </w:rPr>
        <w:t>，高阶地及黄土塬区地大于</w:t>
      </w:r>
      <w:r w:rsidRPr="00FA47CB">
        <w:rPr>
          <w:rFonts w:hint="eastAsia"/>
          <w:color w:val="000000" w:themeColor="text1"/>
          <w:lang w:eastAsia="zh-CN"/>
        </w:rPr>
        <w:t>40m</w:t>
      </w:r>
      <w:r w:rsidRPr="00FA47CB">
        <w:rPr>
          <w:rFonts w:hint="eastAsia"/>
          <w:color w:val="000000" w:themeColor="text1"/>
          <w:lang w:eastAsia="zh-CN"/>
        </w:rPr>
        <w:t>。</w:t>
      </w:r>
    </w:p>
    <w:p w14:paraId="7C76681C" w14:textId="77777777" w:rsidR="004939FD" w:rsidRPr="00FA47CB" w:rsidRDefault="004939FD" w:rsidP="004939FD">
      <w:pPr>
        <w:pStyle w:val="3"/>
        <w:rPr>
          <w:color w:val="000000" w:themeColor="text1"/>
          <w:lang w:eastAsia="zh-CN"/>
        </w:rPr>
      </w:pPr>
      <w:r w:rsidRPr="00FA47CB">
        <w:rPr>
          <w:rFonts w:hint="eastAsia"/>
          <w:color w:val="000000" w:themeColor="text1"/>
          <w:lang w:eastAsia="zh-CN"/>
        </w:rPr>
        <w:lastRenderedPageBreak/>
        <w:t>3</w:t>
      </w:r>
      <w:r w:rsidRPr="00FA47CB">
        <w:rPr>
          <w:color w:val="000000" w:themeColor="text1"/>
          <w:lang w:eastAsia="zh-CN"/>
        </w:rPr>
        <w:t xml:space="preserve">.2.2 </w:t>
      </w:r>
      <w:r w:rsidRPr="00FA47CB">
        <w:rPr>
          <w:rFonts w:hint="eastAsia"/>
          <w:color w:val="000000" w:themeColor="text1"/>
          <w:lang w:eastAsia="zh-CN"/>
        </w:rPr>
        <w:t>环境风险受体</w:t>
      </w:r>
    </w:p>
    <w:p w14:paraId="6584FC78" w14:textId="77777777" w:rsidR="004939FD" w:rsidRPr="00FA47CB" w:rsidRDefault="00A53638" w:rsidP="004939FD">
      <w:pPr>
        <w:widowControl/>
        <w:kinsoku w:val="0"/>
        <w:wordWrap w:val="0"/>
        <w:autoSpaceDE w:val="0"/>
        <w:autoSpaceDN w:val="0"/>
        <w:adjustRightInd w:val="0"/>
        <w:snapToGrid w:val="0"/>
        <w:ind w:firstLine="540"/>
        <w:textAlignment w:val="baseline"/>
        <w:rPr>
          <w:noProof/>
          <w:snapToGrid w:val="0"/>
          <w:color w:val="000000" w:themeColor="text1"/>
          <w:spacing w:val="-5"/>
          <w:szCs w:val="28"/>
          <w:lang w:eastAsia="zh-CN"/>
        </w:rPr>
      </w:pPr>
      <w:bookmarkStart w:id="28" w:name="bookmark110"/>
      <w:bookmarkStart w:id="29" w:name="_Hlk143259306"/>
      <w:bookmarkEnd w:id="28"/>
      <w:r w:rsidRPr="00FA47CB">
        <w:rPr>
          <w:rFonts w:hint="eastAsia"/>
          <w:noProof/>
          <w:snapToGrid w:val="0"/>
          <w:color w:val="000000" w:themeColor="text1"/>
          <w:spacing w:val="-5"/>
          <w:szCs w:val="28"/>
          <w:lang w:eastAsia="zh-CN"/>
        </w:rPr>
        <w:t>本加油站</w:t>
      </w:r>
      <w:r w:rsidRPr="00FA47CB">
        <w:rPr>
          <w:noProof/>
          <w:snapToGrid w:val="0"/>
          <w:color w:val="000000" w:themeColor="text1"/>
          <w:spacing w:val="-5"/>
          <w:szCs w:val="28"/>
          <w:lang w:eastAsia="zh-CN"/>
        </w:rPr>
        <w:t>周</w:t>
      </w:r>
      <w:r w:rsidR="004939FD" w:rsidRPr="00FA47CB">
        <w:rPr>
          <w:noProof/>
          <w:snapToGrid w:val="0"/>
          <w:color w:val="000000" w:themeColor="text1"/>
          <w:spacing w:val="-5"/>
          <w:szCs w:val="28"/>
          <w:lang w:eastAsia="zh-CN"/>
        </w:rPr>
        <w:t>边</w:t>
      </w:r>
      <w:r w:rsidR="004939FD" w:rsidRPr="00FA47CB">
        <w:rPr>
          <w:noProof/>
          <w:snapToGrid w:val="0"/>
          <w:color w:val="000000" w:themeColor="text1"/>
          <w:spacing w:val="-5"/>
          <w:szCs w:val="28"/>
          <w:lang w:eastAsia="zh-CN"/>
        </w:rPr>
        <w:t>3km</w:t>
      </w:r>
      <w:r w:rsidR="004939FD" w:rsidRPr="00FA47CB">
        <w:rPr>
          <w:noProof/>
          <w:snapToGrid w:val="0"/>
          <w:color w:val="000000" w:themeColor="text1"/>
          <w:spacing w:val="-5"/>
          <w:szCs w:val="28"/>
          <w:lang w:eastAsia="zh-CN"/>
        </w:rPr>
        <w:t>内的环境风险受体分布情况见表</w:t>
      </w:r>
      <w:r w:rsidR="004939FD" w:rsidRPr="00FA47CB">
        <w:rPr>
          <w:noProof/>
          <w:snapToGrid w:val="0"/>
          <w:color w:val="000000" w:themeColor="text1"/>
          <w:spacing w:val="-5"/>
          <w:szCs w:val="28"/>
          <w:lang w:eastAsia="zh-CN"/>
        </w:rPr>
        <w:t>3-</w:t>
      </w:r>
      <w:r w:rsidR="00C85E52" w:rsidRPr="00FA47CB">
        <w:rPr>
          <w:noProof/>
          <w:snapToGrid w:val="0"/>
          <w:color w:val="000000" w:themeColor="text1"/>
          <w:spacing w:val="-5"/>
          <w:szCs w:val="28"/>
          <w:lang w:eastAsia="zh-CN"/>
        </w:rPr>
        <w:t>2</w:t>
      </w:r>
      <w:r w:rsidR="007A33A6" w:rsidRPr="00FA47CB">
        <w:rPr>
          <w:rFonts w:hint="eastAsia"/>
          <w:noProof/>
          <w:snapToGrid w:val="0"/>
          <w:color w:val="000000" w:themeColor="text1"/>
          <w:spacing w:val="-5"/>
          <w:szCs w:val="28"/>
          <w:lang w:eastAsia="zh-CN"/>
        </w:rPr>
        <w:t>~</w:t>
      </w:r>
      <w:r w:rsidR="007A33A6" w:rsidRPr="00FA47CB">
        <w:rPr>
          <w:noProof/>
          <w:snapToGrid w:val="0"/>
          <w:color w:val="000000" w:themeColor="text1"/>
          <w:spacing w:val="-5"/>
          <w:szCs w:val="28"/>
          <w:lang w:eastAsia="zh-CN"/>
        </w:rPr>
        <w:t>3-</w:t>
      </w:r>
      <w:r w:rsidR="00A45F15" w:rsidRPr="00FA47CB">
        <w:rPr>
          <w:noProof/>
          <w:snapToGrid w:val="0"/>
          <w:color w:val="000000" w:themeColor="text1"/>
          <w:spacing w:val="-5"/>
          <w:szCs w:val="28"/>
          <w:lang w:eastAsia="zh-CN"/>
        </w:rPr>
        <w:t>3</w:t>
      </w:r>
      <w:r w:rsidR="004939FD" w:rsidRPr="00FA47CB">
        <w:rPr>
          <w:noProof/>
          <w:snapToGrid w:val="0"/>
          <w:color w:val="000000" w:themeColor="text1"/>
          <w:spacing w:val="-5"/>
          <w:szCs w:val="28"/>
          <w:lang w:eastAsia="zh-CN"/>
        </w:rPr>
        <w:t>。</w:t>
      </w:r>
    </w:p>
    <w:p w14:paraId="39D68300" w14:textId="77777777" w:rsidR="004939FD" w:rsidRPr="00FA47CB" w:rsidRDefault="004939FD" w:rsidP="004939FD">
      <w:pPr>
        <w:pStyle w:val="af"/>
        <w:rPr>
          <w:color w:val="000000" w:themeColor="text1"/>
          <w:lang w:eastAsia="zh-CN"/>
        </w:rPr>
      </w:pPr>
      <w:r w:rsidRPr="00FA47CB">
        <w:rPr>
          <w:color w:val="000000" w:themeColor="text1"/>
          <w:lang w:eastAsia="zh-CN"/>
        </w:rPr>
        <w:t>表</w:t>
      </w:r>
      <w:r w:rsidRPr="00FA47CB">
        <w:rPr>
          <w:color w:val="000000" w:themeColor="text1"/>
          <w:lang w:eastAsia="zh-CN"/>
        </w:rPr>
        <w:t>3-</w:t>
      </w:r>
      <w:r w:rsidR="00C85E52" w:rsidRPr="00FA47CB">
        <w:rPr>
          <w:color w:val="000000" w:themeColor="text1"/>
          <w:lang w:eastAsia="zh-CN"/>
        </w:rPr>
        <w:t>2</w:t>
      </w:r>
      <w:r w:rsidRPr="00FA47CB">
        <w:rPr>
          <w:color w:val="000000" w:themeColor="text1"/>
          <w:lang w:eastAsia="zh-CN"/>
        </w:rPr>
        <w:t xml:space="preserve">    </w:t>
      </w:r>
      <w:r w:rsidR="005068E6" w:rsidRPr="00FA47CB">
        <w:rPr>
          <w:color w:val="000000" w:themeColor="text1"/>
          <w:lang w:eastAsia="zh-CN"/>
        </w:rPr>
        <w:t>泾阳玉林加油站</w:t>
      </w:r>
      <w:r w:rsidR="007A33A6" w:rsidRPr="00FA47CB">
        <w:rPr>
          <w:rFonts w:hint="eastAsia"/>
          <w:color w:val="000000" w:themeColor="text1"/>
          <w:lang w:eastAsia="zh-CN"/>
        </w:rPr>
        <w:t>大气</w:t>
      </w:r>
      <w:r w:rsidRPr="00FA47CB">
        <w:rPr>
          <w:color w:val="000000" w:themeColor="text1"/>
          <w:lang w:eastAsia="zh-CN"/>
        </w:rPr>
        <w:t>环境风险保护目标</w:t>
      </w:r>
    </w:p>
    <w:tbl>
      <w:tblPr>
        <w:tblOverlap w:val="neve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846"/>
        <w:gridCol w:w="2116"/>
        <w:gridCol w:w="1276"/>
        <w:gridCol w:w="1417"/>
        <w:gridCol w:w="1560"/>
        <w:gridCol w:w="1697"/>
      </w:tblGrid>
      <w:tr w:rsidR="00FA47CB" w:rsidRPr="00FA47CB" w14:paraId="620F2CBE" w14:textId="77777777" w:rsidTr="003C6F56">
        <w:trPr>
          <w:trHeight w:val="340"/>
          <w:jc w:val="center"/>
        </w:trPr>
        <w:tc>
          <w:tcPr>
            <w:tcW w:w="846" w:type="dxa"/>
            <w:vMerge w:val="restart"/>
            <w:shd w:val="clear" w:color="auto" w:fill="FFFFFF"/>
            <w:vAlign w:val="center"/>
          </w:tcPr>
          <w:p w14:paraId="756C770E" w14:textId="77777777" w:rsidR="00A53638" w:rsidRPr="00FA47CB" w:rsidRDefault="00A53638" w:rsidP="003C6F56">
            <w:pPr>
              <w:pStyle w:val="Other10"/>
              <w:spacing w:line="240" w:lineRule="auto"/>
              <w:ind w:firstLineChars="0" w:firstLine="0"/>
              <w:jc w:val="center"/>
              <w:rPr>
                <w:rFonts w:ascii="Times New Roman" w:eastAsia="仿宋" w:hAnsi="Times New Roman" w:cs="Times New Roman"/>
                <w:b/>
                <w:color w:val="000000" w:themeColor="text1"/>
                <w:sz w:val="24"/>
                <w:szCs w:val="24"/>
              </w:rPr>
            </w:pPr>
            <w:bookmarkStart w:id="30" w:name="bookmark111"/>
            <w:bookmarkStart w:id="31" w:name="_Hlk144385825"/>
            <w:bookmarkEnd w:id="30"/>
            <w:r w:rsidRPr="00FA47CB">
              <w:rPr>
                <w:rFonts w:ascii="Times New Roman" w:eastAsia="仿宋" w:hAnsi="Times New Roman" w:cs="Times New Roman"/>
                <w:b/>
                <w:color w:val="000000" w:themeColor="text1"/>
                <w:sz w:val="24"/>
                <w:szCs w:val="24"/>
              </w:rPr>
              <w:t>序号</w:t>
            </w:r>
          </w:p>
        </w:tc>
        <w:tc>
          <w:tcPr>
            <w:tcW w:w="2116" w:type="dxa"/>
            <w:vMerge w:val="restart"/>
            <w:shd w:val="clear" w:color="auto" w:fill="FFFFFF"/>
            <w:vAlign w:val="center"/>
          </w:tcPr>
          <w:p w14:paraId="5D204F0B" w14:textId="77777777" w:rsidR="00A53638" w:rsidRPr="00FA47CB" w:rsidRDefault="00A53638" w:rsidP="003C6F56">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环境风险保护目标</w:t>
            </w:r>
          </w:p>
        </w:tc>
        <w:tc>
          <w:tcPr>
            <w:tcW w:w="4253" w:type="dxa"/>
            <w:gridSpan w:val="3"/>
            <w:shd w:val="clear" w:color="auto" w:fill="FFFFFF"/>
            <w:vAlign w:val="center"/>
          </w:tcPr>
          <w:p w14:paraId="3B8535AF" w14:textId="77777777" w:rsidR="00A53638" w:rsidRPr="00FA47CB" w:rsidRDefault="00A53638" w:rsidP="003C6F56">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相对位置</w:t>
            </w:r>
          </w:p>
        </w:tc>
        <w:tc>
          <w:tcPr>
            <w:tcW w:w="1697" w:type="dxa"/>
            <w:vMerge w:val="restart"/>
            <w:shd w:val="clear" w:color="auto" w:fill="FFFFFF"/>
            <w:vAlign w:val="center"/>
          </w:tcPr>
          <w:p w14:paraId="00694881" w14:textId="77777777" w:rsidR="00A53638" w:rsidRPr="00FA47CB" w:rsidRDefault="00A53638" w:rsidP="003C6F56">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执行标准</w:t>
            </w:r>
          </w:p>
        </w:tc>
      </w:tr>
      <w:tr w:rsidR="00FA47CB" w:rsidRPr="00FA47CB" w14:paraId="6FFC96A3" w14:textId="77777777" w:rsidTr="003C6F56">
        <w:trPr>
          <w:trHeight w:val="340"/>
          <w:jc w:val="center"/>
        </w:trPr>
        <w:tc>
          <w:tcPr>
            <w:tcW w:w="846" w:type="dxa"/>
            <w:vMerge/>
            <w:shd w:val="clear" w:color="auto" w:fill="FFFFFF"/>
            <w:vAlign w:val="center"/>
          </w:tcPr>
          <w:p w14:paraId="7B34517C" w14:textId="77777777" w:rsidR="00A53638" w:rsidRPr="00FA47CB" w:rsidRDefault="00A53638" w:rsidP="003C6F56">
            <w:pPr>
              <w:spacing w:line="240" w:lineRule="auto"/>
              <w:ind w:firstLineChars="0" w:firstLine="0"/>
              <w:jc w:val="center"/>
              <w:rPr>
                <w:b/>
                <w:color w:val="000000" w:themeColor="text1"/>
                <w:sz w:val="24"/>
              </w:rPr>
            </w:pPr>
          </w:p>
        </w:tc>
        <w:tc>
          <w:tcPr>
            <w:tcW w:w="2116" w:type="dxa"/>
            <w:vMerge/>
            <w:shd w:val="clear" w:color="auto" w:fill="FFFFFF"/>
            <w:vAlign w:val="center"/>
          </w:tcPr>
          <w:p w14:paraId="2126EFD2" w14:textId="77777777" w:rsidR="00A53638" w:rsidRPr="00FA47CB" w:rsidRDefault="00A53638" w:rsidP="003C6F56">
            <w:pPr>
              <w:spacing w:line="240" w:lineRule="auto"/>
              <w:ind w:firstLineChars="0" w:firstLine="0"/>
              <w:jc w:val="center"/>
              <w:rPr>
                <w:b/>
                <w:color w:val="000000" w:themeColor="text1"/>
                <w:sz w:val="24"/>
              </w:rPr>
            </w:pPr>
          </w:p>
        </w:tc>
        <w:tc>
          <w:tcPr>
            <w:tcW w:w="1276" w:type="dxa"/>
            <w:shd w:val="clear" w:color="auto" w:fill="FFFFFF"/>
            <w:vAlign w:val="center"/>
          </w:tcPr>
          <w:p w14:paraId="6DCB02CF" w14:textId="77777777" w:rsidR="00A53638" w:rsidRPr="00FA47CB" w:rsidRDefault="00A53638" w:rsidP="003C6F56">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方位</w:t>
            </w:r>
          </w:p>
        </w:tc>
        <w:tc>
          <w:tcPr>
            <w:tcW w:w="1417" w:type="dxa"/>
            <w:shd w:val="clear" w:color="auto" w:fill="FFFFFF"/>
            <w:vAlign w:val="center"/>
          </w:tcPr>
          <w:p w14:paraId="2037AFE5" w14:textId="77777777" w:rsidR="00A53638" w:rsidRPr="00FA47CB" w:rsidRDefault="00A53638" w:rsidP="003C6F56">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距离</w:t>
            </w:r>
            <w:r w:rsidRPr="00FA47CB">
              <w:rPr>
                <w:rFonts w:ascii="Times New Roman" w:eastAsia="仿宋" w:hAnsi="Times New Roman" w:cs="Times New Roman"/>
                <w:b/>
                <w:color w:val="000000" w:themeColor="text1"/>
                <w:sz w:val="24"/>
                <w:szCs w:val="24"/>
                <w:lang w:val="en-US" w:eastAsia="en-US" w:bidi="en-US"/>
              </w:rPr>
              <w:t>（</w:t>
            </w:r>
            <w:r w:rsidRPr="00FA47CB">
              <w:rPr>
                <w:rFonts w:ascii="Times New Roman" w:eastAsia="仿宋" w:hAnsi="Times New Roman" w:cs="Times New Roman"/>
                <w:b/>
                <w:color w:val="000000" w:themeColor="text1"/>
                <w:sz w:val="24"/>
                <w:szCs w:val="24"/>
                <w:lang w:val="en-US" w:eastAsia="en-US" w:bidi="en-US"/>
              </w:rPr>
              <w:t>m</w:t>
            </w:r>
            <w:r w:rsidRPr="00FA47CB">
              <w:rPr>
                <w:rFonts w:ascii="Times New Roman" w:eastAsia="仿宋" w:hAnsi="Times New Roman" w:cs="Times New Roman"/>
                <w:b/>
                <w:color w:val="000000" w:themeColor="text1"/>
                <w:sz w:val="24"/>
                <w:szCs w:val="24"/>
                <w:lang w:val="en-US" w:eastAsia="en-US" w:bidi="en-US"/>
              </w:rPr>
              <w:t>）</w:t>
            </w:r>
          </w:p>
        </w:tc>
        <w:tc>
          <w:tcPr>
            <w:tcW w:w="1560" w:type="dxa"/>
            <w:shd w:val="clear" w:color="auto" w:fill="FFFFFF"/>
            <w:vAlign w:val="center"/>
          </w:tcPr>
          <w:p w14:paraId="13639EDD" w14:textId="77777777" w:rsidR="00A53638" w:rsidRPr="00FA47CB" w:rsidRDefault="00A53638" w:rsidP="003C6F56">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人数（人）</w:t>
            </w:r>
          </w:p>
        </w:tc>
        <w:tc>
          <w:tcPr>
            <w:tcW w:w="1697" w:type="dxa"/>
            <w:vMerge/>
            <w:shd w:val="clear" w:color="auto" w:fill="FFFFFF"/>
            <w:vAlign w:val="center"/>
          </w:tcPr>
          <w:p w14:paraId="6FD24060" w14:textId="77777777" w:rsidR="00A53638" w:rsidRPr="00FA47CB" w:rsidRDefault="00A53638" w:rsidP="003C6F56">
            <w:pPr>
              <w:spacing w:line="240" w:lineRule="auto"/>
              <w:ind w:firstLineChars="0" w:firstLine="0"/>
              <w:jc w:val="center"/>
              <w:rPr>
                <w:color w:val="000000" w:themeColor="text1"/>
                <w:sz w:val="24"/>
              </w:rPr>
            </w:pPr>
          </w:p>
        </w:tc>
      </w:tr>
      <w:tr w:rsidR="00FA47CB" w:rsidRPr="00FA47CB" w14:paraId="1D619EA5" w14:textId="77777777" w:rsidTr="003C6F56">
        <w:trPr>
          <w:trHeight w:val="340"/>
          <w:jc w:val="center"/>
        </w:trPr>
        <w:tc>
          <w:tcPr>
            <w:tcW w:w="846" w:type="dxa"/>
            <w:shd w:val="clear" w:color="auto" w:fill="FFFFFF"/>
            <w:vAlign w:val="center"/>
          </w:tcPr>
          <w:p w14:paraId="482BDD7B"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1</w:t>
            </w:r>
          </w:p>
        </w:tc>
        <w:tc>
          <w:tcPr>
            <w:tcW w:w="2116" w:type="dxa"/>
            <w:shd w:val="clear" w:color="auto" w:fill="FFFFFF"/>
            <w:vAlign w:val="center"/>
          </w:tcPr>
          <w:p w14:paraId="55DC91AC"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宁家</w:t>
            </w:r>
          </w:p>
        </w:tc>
        <w:tc>
          <w:tcPr>
            <w:tcW w:w="1276" w:type="dxa"/>
            <w:shd w:val="clear" w:color="auto" w:fill="FFFFFF"/>
            <w:vAlign w:val="center"/>
          </w:tcPr>
          <w:p w14:paraId="09CD5319"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东</w:t>
            </w:r>
          </w:p>
        </w:tc>
        <w:tc>
          <w:tcPr>
            <w:tcW w:w="1417" w:type="dxa"/>
            <w:shd w:val="clear" w:color="auto" w:fill="FFFFFF"/>
            <w:vAlign w:val="center"/>
          </w:tcPr>
          <w:p w14:paraId="24F990DE" w14:textId="77777777" w:rsidR="003C6F56" w:rsidRPr="00FA47CB" w:rsidRDefault="003C6F56"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4</w:t>
            </w:r>
            <w:r w:rsidRPr="00FA47CB">
              <w:rPr>
                <w:rFonts w:ascii="Times New Roman" w:eastAsia="PMingLiU" w:hAnsi="Times New Roman" w:cs="Times New Roman"/>
                <w:color w:val="000000" w:themeColor="text1"/>
                <w:sz w:val="24"/>
                <w:szCs w:val="24"/>
              </w:rPr>
              <w:t>58</w:t>
            </w:r>
          </w:p>
        </w:tc>
        <w:tc>
          <w:tcPr>
            <w:tcW w:w="1560" w:type="dxa"/>
            <w:shd w:val="clear" w:color="auto" w:fill="FFFFFF"/>
            <w:vAlign w:val="center"/>
          </w:tcPr>
          <w:p w14:paraId="153763A0" w14:textId="77777777" w:rsidR="003C6F56" w:rsidRPr="00FA47CB" w:rsidRDefault="003C6F56"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1</w:t>
            </w:r>
            <w:r w:rsidRPr="00FA47CB">
              <w:rPr>
                <w:rFonts w:ascii="Times New Roman" w:eastAsia="PMingLiU" w:hAnsi="Times New Roman" w:cs="Times New Roman"/>
                <w:color w:val="000000" w:themeColor="text1"/>
                <w:sz w:val="24"/>
                <w:szCs w:val="24"/>
              </w:rPr>
              <w:t>19</w:t>
            </w:r>
          </w:p>
        </w:tc>
        <w:tc>
          <w:tcPr>
            <w:tcW w:w="1697" w:type="dxa"/>
            <w:vMerge w:val="restart"/>
            <w:shd w:val="clear" w:color="auto" w:fill="FFFFFF"/>
            <w:vAlign w:val="center"/>
          </w:tcPr>
          <w:p w14:paraId="08F5B5D7"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《环境空气</w:t>
            </w:r>
          </w:p>
          <w:p w14:paraId="554D9BDF"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质量标准》</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lang w:val="en-US" w:eastAsia="zh-CN" w:bidi="en-US"/>
              </w:rPr>
              <w:t>GB3095</w:t>
            </w:r>
            <w:r w:rsidRPr="00FA47CB">
              <w:rPr>
                <w:rFonts w:ascii="Times New Roman" w:eastAsiaTheme="minorEastAsia" w:hAnsi="Times New Roman" w:cs="Times New Roman" w:hint="eastAsia"/>
                <w:color w:val="000000" w:themeColor="text1"/>
                <w:sz w:val="24"/>
                <w:szCs w:val="24"/>
                <w:lang w:eastAsia="zh-CN"/>
              </w:rPr>
              <w:t>-</w:t>
            </w:r>
            <w:r w:rsidRPr="00FA47CB">
              <w:rPr>
                <w:rFonts w:ascii="Times New Roman" w:eastAsia="仿宋" w:hAnsi="Times New Roman" w:cs="Times New Roman"/>
                <w:color w:val="000000" w:themeColor="text1"/>
                <w:sz w:val="24"/>
                <w:szCs w:val="24"/>
              </w:rPr>
              <w:t>2012</w:t>
            </w:r>
            <w:r w:rsidRPr="00FA47CB">
              <w:rPr>
                <w:rFonts w:ascii="Times New Roman" w:eastAsia="仿宋" w:hAnsi="Times New Roman" w:cs="Times New Roman" w:hint="eastAsia"/>
                <w:color w:val="000000" w:themeColor="text1"/>
                <w:sz w:val="24"/>
                <w:szCs w:val="24"/>
              </w:rPr>
              <w:t>）</w:t>
            </w:r>
          </w:p>
        </w:tc>
      </w:tr>
      <w:tr w:rsidR="00FA47CB" w:rsidRPr="00FA47CB" w14:paraId="6F6898F4" w14:textId="77777777" w:rsidTr="003C6F56">
        <w:trPr>
          <w:trHeight w:val="340"/>
          <w:jc w:val="center"/>
        </w:trPr>
        <w:tc>
          <w:tcPr>
            <w:tcW w:w="846" w:type="dxa"/>
            <w:shd w:val="clear" w:color="auto" w:fill="FFFFFF"/>
            <w:vAlign w:val="center"/>
          </w:tcPr>
          <w:p w14:paraId="450FD13F"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2</w:t>
            </w:r>
          </w:p>
        </w:tc>
        <w:tc>
          <w:tcPr>
            <w:tcW w:w="2116" w:type="dxa"/>
            <w:shd w:val="clear" w:color="auto" w:fill="FFFFFF"/>
            <w:vAlign w:val="center"/>
          </w:tcPr>
          <w:p w14:paraId="0ADB254C"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唐家村</w:t>
            </w:r>
          </w:p>
        </w:tc>
        <w:tc>
          <w:tcPr>
            <w:tcW w:w="1276" w:type="dxa"/>
            <w:shd w:val="clear" w:color="auto" w:fill="FFFFFF"/>
            <w:vAlign w:val="center"/>
          </w:tcPr>
          <w:p w14:paraId="14328C0F"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东北</w:t>
            </w:r>
          </w:p>
        </w:tc>
        <w:tc>
          <w:tcPr>
            <w:tcW w:w="1417" w:type="dxa"/>
            <w:shd w:val="clear" w:color="auto" w:fill="FFFFFF"/>
            <w:vAlign w:val="center"/>
          </w:tcPr>
          <w:p w14:paraId="7233DECF" w14:textId="77777777" w:rsidR="003C6F56" w:rsidRPr="00FA47CB" w:rsidRDefault="003C6F56"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2</w:t>
            </w:r>
            <w:r w:rsidRPr="00FA47CB">
              <w:rPr>
                <w:rFonts w:ascii="Times New Roman" w:eastAsia="PMingLiU" w:hAnsi="Times New Roman" w:cs="Times New Roman"/>
                <w:color w:val="000000" w:themeColor="text1"/>
                <w:sz w:val="24"/>
                <w:szCs w:val="24"/>
              </w:rPr>
              <w:t>556</w:t>
            </w:r>
          </w:p>
        </w:tc>
        <w:tc>
          <w:tcPr>
            <w:tcW w:w="1560" w:type="dxa"/>
            <w:shd w:val="clear" w:color="auto" w:fill="FFFFFF"/>
            <w:vAlign w:val="center"/>
          </w:tcPr>
          <w:p w14:paraId="4AF7905A" w14:textId="77777777" w:rsidR="003C6F56" w:rsidRPr="00FA47CB" w:rsidRDefault="003C6F56"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1</w:t>
            </w:r>
            <w:r w:rsidRPr="00FA47CB">
              <w:rPr>
                <w:rFonts w:ascii="Times New Roman" w:eastAsia="PMingLiU" w:hAnsi="Times New Roman" w:cs="Times New Roman"/>
                <w:color w:val="000000" w:themeColor="text1"/>
                <w:sz w:val="24"/>
                <w:szCs w:val="24"/>
              </w:rPr>
              <w:t>28</w:t>
            </w:r>
          </w:p>
        </w:tc>
        <w:tc>
          <w:tcPr>
            <w:tcW w:w="1697" w:type="dxa"/>
            <w:vMerge/>
            <w:shd w:val="clear" w:color="auto" w:fill="FFFFFF"/>
            <w:vAlign w:val="center"/>
          </w:tcPr>
          <w:p w14:paraId="1669AEEE"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18ABE4DA" w14:textId="77777777" w:rsidTr="003C6F56">
        <w:trPr>
          <w:trHeight w:val="340"/>
          <w:jc w:val="center"/>
        </w:trPr>
        <w:tc>
          <w:tcPr>
            <w:tcW w:w="846" w:type="dxa"/>
            <w:shd w:val="clear" w:color="auto" w:fill="FFFFFF"/>
            <w:vAlign w:val="center"/>
          </w:tcPr>
          <w:p w14:paraId="1AC0C732"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3</w:t>
            </w:r>
          </w:p>
        </w:tc>
        <w:tc>
          <w:tcPr>
            <w:tcW w:w="2116" w:type="dxa"/>
            <w:shd w:val="clear" w:color="auto" w:fill="FFFFFF"/>
            <w:vAlign w:val="center"/>
          </w:tcPr>
          <w:p w14:paraId="70A69B0F" w14:textId="77777777" w:rsidR="003C6F56" w:rsidRPr="00FA47CB" w:rsidRDefault="003C6F56"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舒家村</w:t>
            </w:r>
          </w:p>
        </w:tc>
        <w:tc>
          <w:tcPr>
            <w:tcW w:w="1276" w:type="dxa"/>
            <w:shd w:val="clear" w:color="auto" w:fill="FFFFFF"/>
            <w:vAlign w:val="center"/>
          </w:tcPr>
          <w:p w14:paraId="42977CBE"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东北</w:t>
            </w:r>
          </w:p>
        </w:tc>
        <w:tc>
          <w:tcPr>
            <w:tcW w:w="1417" w:type="dxa"/>
            <w:shd w:val="clear" w:color="auto" w:fill="FFFFFF"/>
            <w:vAlign w:val="center"/>
          </w:tcPr>
          <w:p w14:paraId="48996D40" w14:textId="77777777" w:rsidR="003C6F56" w:rsidRPr="00FA47CB" w:rsidRDefault="003C6F56"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2</w:t>
            </w:r>
            <w:r w:rsidRPr="00FA47CB">
              <w:rPr>
                <w:rFonts w:ascii="Times New Roman" w:eastAsia="PMingLiU" w:hAnsi="Times New Roman" w:cs="Times New Roman"/>
                <w:color w:val="000000" w:themeColor="text1"/>
                <w:sz w:val="24"/>
                <w:szCs w:val="24"/>
              </w:rPr>
              <w:t>781</w:t>
            </w:r>
          </w:p>
        </w:tc>
        <w:tc>
          <w:tcPr>
            <w:tcW w:w="1560" w:type="dxa"/>
            <w:shd w:val="clear" w:color="auto" w:fill="FFFFFF"/>
            <w:vAlign w:val="center"/>
          </w:tcPr>
          <w:p w14:paraId="4100FD20" w14:textId="77777777" w:rsidR="003C6F56" w:rsidRPr="00FA47CB" w:rsidRDefault="003C6F56"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2</w:t>
            </w:r>
            <w:r w:rsidRPr="00FA47CB">
              <w:rPr>
                <w:rFonts w:ascii="Times New Roman" w:eastAsia="PMingLiU" w:hAnsi="Times New Roman" w:cs="Times New Roman"/>
                <w:color w:val="000000" w:themeColor="text1"/>
                <w:sz w:val="24"/>
                <w:szCs w:val="24"/>
              </w:rPr>
              <w:t>05</w:t>
            </w:r>
          </w:p>
        </w:tc>
        <w:tc>
          <w:tcPr>
            <w:tcW w:w="1697" w:type="dxa"/>
            <w:vMerge/>
            <w:shd w:val="clear" w:color="auto" w:fill="FFFFFF"/>
            <w:vAlign w:val="center"/>
          </w:tcPr>
          <w:p w14:paraId="5DFB9C66"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6D51BBA9" w14:textId="77777777" w:rsidTr="003C6F56">
        <w:trPr>
          <w:trHeight w:val="340"/>
          <w:jc w:val="center"/>
        </w:trPr>
        <w:tc>
          <w:tcPr>
            <w:tcW w:w="846" w:type="dxa"/>
            <w:shd w:val="clear" w:color="auto" w:fill="FFFFFF"/>
            <w:vAlign w:val="center"/>
          </w:tcPr>
          <w:p w14:paraId="157732F9"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lang w:eastAsia="zh-CN"/>
              </w:rPr>
            </w:pPr>
            <w:r w:rsidRPr="00FA47CB">
              <w:rPr>
                <w:rFonts w:ascii="Times New Roman" w:eastAsia="仿宋" w:hAnsi="Times New Roman" w:cs="Times New Roman" w:hint="eastAsia"/>
                <w:color w:val="000000" w:themeColor="text1"/>
                <w:sz w:val="24"/>
                <w:szCs w:val="24"/>
                <w:lang w:eastAsia="zh-CN"/>
              </w:rPr>
              <w:t>4</w:t>
            </w:r>
          </w:p>
        </w:tc>
        <w:tc>
          <w:tcPr>
            <w:tcW w:w="2116" w:type="dxa"/>
            <w:shd w:val="clear" w:color="auto" w:fill="FFFFFF"/>
            <w:vAlign w:val="center"/>
          </w:tcPr>
          <w:p w14:paraId="18EB41A4" w14:textId="77777777" w:rsidR="003C6F56" w:rsidRPr="00FA47CB" w:rsidRDefault="00B115F4"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付</w:t>
            </w:r>
            <w:r w:rsidR="003C6F56" w:rsidRPr="00FA47CB">
              <w:rPr>
                <w:rFonts w:ascii="Times New Roman" w:eastAsia="仿宋" w:hAnsi="Times New Roman" w:cs="Times New Roman" w:hint="eastAsia"/>
                <w:color w:val="000000" w:themeColor="text1"/>
                <w:sz w:val="24"/>
                <w:szCs w:val="24"/>
              </w:rPr>
              <w:t>家村</w:t>
            </w:r>
          </w:p>
        </w:tc>
        <w:tc>
          <w:tcPr>
            <w:tcW w:w="1276" w:type="dxa"/>
            <w:shd w:val="clear" w:color="auto" w:fill="FFFFFF"/>
            <w:vAlign w:val="center"/>
          </w:tcPr>
          <w:p w14:paraId="1441F97D"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东北</w:t>
            </w:r>
          </w:p>
        </w:tc>
        <w:tc>
          <w:tcPr>
            <w:tcW w:w="1417" w:type="dxa"/>
            <w:shd w:val="clear" w:color="auto" w:fill="FFFFFF"/>
            <w:vAlign w:val="center"/>
          </w:tcPr>
          <w:p w14:paraId="420CD9C5" w14:textId="77777777" w:rsidR="003C6F56" w:rsidRPr="00FA47CB" w:rsidRDefault="003C6F56"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2</w:t>
            </w:r>
            <w:r w:rsidRPr="00FA47CB">
              <w:rPr>
                <w:rFonts w:ascii="Times New Roman" w:eastAsia="PMingLiU" w:hAnsi="Times New Roman" w:cs="Times New Roman"/>
                <w:color w:val="000000" w:themeColor="text1"/>
                <w:sz w:val="24"/>
                <w:szCs w:val="24"/>
              </w:rPr>
              <w:t>668</w:t>
            </w:r>
          </w:p>
        </w:tc>
        <w:tc>
          <w:tcPr>
            <w:tcW w:w="1560" w:type="dxa"/>
            <w:shd w:val="clear" w:color="auto" w:fill="FFFFFF"/>
            <w:vAlign w:val="center"/>
          </w:tcPr>
          <w:p w14:paraId="020B3E9A" w14:textId="77777777" w:rsidR="003C6F56" w:rsidRPr="00FA47CB" w:rsidRDefault="003C6F56"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1</w:t>
            </w:r>
            <w:r w:rsidRPr="00FA47CB">
              <w:rPr>
                <w:rFonts w:ascii="Times New Roman" w:eastAsia="PMingLiU" w:hAnsi="Times New Roman" w:cs="Times New Roman"/>
                <w:color w:val="000000" w:themeColor="text1"/>
                <w:sz w:val="24"/>
                <w:szCs w:val="24"/>
              </w:rPr>
              <w:t>47</w:t>
            </w:r>
          </w:p>
        </w:tc>
        <w:tc>
          <w:tcPr>
            <w:tcW w:w="1697" w:type="dxa"/>
            <w:vMerge/>
            <w:shd w:val="clear" w:color="auto" w:fill="FFFFFF"/>
            <w:vAlign w:val="center"/>
          </w:tcPr>
          <w:p w14:paraId="046D39DE"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3651E4B3" w14:textId="77777777" w:rsidTr="003C6F56">
        <w:trPr>
          <w:trHeight w:val="340"/>
          <w:jc w:val="center"/>
        </w:trPr>
        <w:tc>
          <w:tcPr>
            <w:tcW w:w="846" w:type="dxa"/>
            <w:shd w:val="clear" w:color="auto" w:fill="FFFFFF"/>
            <w:vAlign w:val="center"/>
          </w:tcPr>
          <w:p w14:paraId="73993433"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5</w:t>
            </w:r>
          </w:p>
        </w:tc>
        <w:tc>
          <w:tcPr>
            <w:tcW w:w="2116" w:type="dxa"/>
            <w:shd w:val="clear" w:color="auto" w:fill="FFFFFF"/>
            <w:vAlign w:val="center"/>
          </w:tcPr>
          <w:p w14:paraId="57747625"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修石渡村</w:t>
            </w:r>
          </w:p>
        </w:tc>
        <w:tc>
          <w:tcPr>
            <w:tcW w:w="1276" w:type="dxa"/>
            <w:shd w:val="clear" w:color="auto" w:fill="FFFFFF"/>
            <w:vAlign w:val="center"/>
          </w:tcPr>
          <w:p w14:paraId="29E55FC1"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东北</w:t>
            </w:r>
          </w:p>
        </w:tc>
        <w:tc>
          <w:tcPr>
            <w:tcW w:w="1417" w:type="dxa"/>
            <w:shd w:val="clear" w:color="auto" w:fill="FFFFFF"/>
            <w:vAlign w:val="center"/>
          </w:tcPr>
          <w:p w14:paraId="5F9741AF" w14:textId="77777777" w:rsidR="003C6F56" w:rsidRPr="00FA47CB" w:rsidRDefault="003C6F56"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1</w:t>
            </w:r>
            <w:r w:rsidRPr="00FA47CB">
              <w:rPr>
                <w:rFonts w:ascii="Times New Roman" w:eastAsia="PMingLiU" w:hAnsi="Times New Roman" w:cs="Times New Roman"/>
                <w:color w:val="000000" w:themeColor="text1"/>
                <w:sz w:val="24"/>
                <w:szCs w:val="24"/>
              </w:rPr>
              <w:t>037</w:t>
            </w:r>
          </w:p>
        </w:tc>
        <w:tc>
          <w:tcPr>
            <w:tcW w:w="1560" w:type="dxa"/>
            <w:shd w:val="clear" w:color="auto" w:fill="FFFFFF"/>
            <w:vAlign w:val="center"/>
          </w:tcPr>
          <w:p w14:paraId="48BFB6DB" w14:textId="77777777" w:rsidR="003C6F56" w:rsidRPr="00FA47CB" w:rsidRDefault="003C6F56" w:rsidP="003C6F56">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1</w:t>
            </w:r>
            <w:r w:rsidRPr="00FA47CB">
              <w:rPr>
                <w:rFonts w:ascii="Times New Roman" w:eastAsia="PMingLiU" w:hAnsi="Times New Roman" w:cs="Times New Roman"/>
                <w:color w:val="000000" w:themeColor="text1"/>
                <w:sz w:val="24"/>
                <w:szCs w:val="24"/>
              </w:rPr>
              <w:t>01</w:t>
            </w:r>
          </w:p>
        </w:tc>
        <w:tc>
          <w:tcPr>
            <w:tcW w:w="1697" w:type="dxa"/>
            <w:vMerge/>
            <w:shd w:val="clear" w:color="auto" w:fill="FFFFFF"/>
            <w:vAlign w:val="center"/>
          </w:tcPr>
          <w:p w14:paraId="7DD6D90E" w14:textId="77777777" w:rsidR="003C6F56" w:rsidRPr="00FA47CB" w:rsidRDefault="003C6F56" w:rsidP="003C6F56">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16B193AE" w14:textId="77777777" w:rsidTr="003C6F56">
        <w:trPr>
          <w:trHeight w:val="340"/>
          <w:jc w:val="center"/>
        </w:trPr>
        <w:tc>
          <w:tcPr>
            <w:tcW w:w="846" w:type="dxa"/>
            <w:shd w:val="clear" w:color="auto" w:fill="FFFFFF"/>
            <w:vAlign w:val="center"/>
          </w:tcPr>
          <w:p w14:paraId="7EBF6F2E"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6</w:t>
            </w:r>
          </w:p>
        </w:tc>
        <w:tc>
          <w:tcPr>
            <w:tcW w:w="2116" w:type="dxa"/>
            <w:shd w:val="clear" w:color="auto" w:fill="FFFFFF"/>
            <w:vAlign w:val="center"/>
          </w:tcPr>
          <w:p w14:paraId="111934D8"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修石渡小学</w:t>
            </w:r>
          </w:p>
        </w:tc>
        <w:tc>
          <w:tcPr>
            <w:tcW w:w="1276" w:type="dxa"/>
            <w:shd w:val="clear" w:color="auto" w:fill="FFFFFF"/>
            <w:vAlign w:val="center"/>
          </w:tcPr>
          <w:p w14:paraId="0F0D0323"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东北</w:t>
            </w:r>
          </w:p>
        </w:tc>
        <w:tc>
          <w:tcPr>
            <w:tcW w:w="1417" w:type="dxa"/>
            <w:shd w:val="clear" w:color="auto" w:fill="FFFFFF"/>
            <w:vAlign w:val="center"/>
          </w:tcPr>
          <w:p w14:paraId="013DFFD4"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8</w:t>
            </w:r>
            <w:r w:rsidRPr="00FA47CB">
              <w:rPr>
                <w:rFonts w:ascii="Times New Roman" w:eastAsia="PMingLiU" w:hAnsi="Times New Roman" w:cs="Times New Roman"/>
                <w:color w:val="000000" w:themeColor="text1"/>
                <w:sz w:val="24"/>
                <w:szCs w:val="24"/>
              </w:rPr>
              <w:t>50</w:t>
            </w:r>
          </w:p>
        </w:tc>
        <w:tc>
          <w:tcPr>
            <w:tcW w:w="1560" w:type="dxa"/>
            <w:shd w:val="clear" w:color="auto" w:fill="FFFFFF"/>
            <w:vAlign w:val="center"/>
          </w:tcPr>
          <w:p w14:paraId="428C1EA3"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1</w:t>
            </w:r>
            <w:r w:rsidRPr="00FA47CB">
              <w:rPr>
                <w:rFonts w:ascii="Times New Roman" w:eastAsia="PMingLiU" w:hAnsi="Times New Roman" w:cs="Times New Roman"/>
                <w:color w:val="000000" w:themeColor="text1"/>
                <w:sz w:val="24"/>
                <w:szCs w:val="24"/>
              </w:rPr>
              <w:t>50</w:t>
            </w:r>
          </w:p>
        </w:tc>
        <w:tc>
          <w:tcPr>
            <w:tcW w:w="1697" w:type="dxa"/>
            <w:vMerge/>
            <w:shd w:val="clear" w:color="auto" w:fill="FFFFFF"/>
            <w:vAlign w:val="center"/>
          </w:tcPr>
          <w:p w14:paraId="14803D05"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76327666" w14:textId="77777777" w:rsidTr="003C6F56">
        <w:trPr>
          <w:trHeight w:val="340"/>
          <w:jc w:val="center"/>
        </w:trPr>
        <w:tc>
          <w:tcPr>
            <w:tcW w:w="846" w:type="dxa"/>
            <w:shd w:val="clear" w:color="auto" w:fill="FFFFFF"/>
            <w:vAlign w:val="center"/>
          </w:tcPr>
          <w:p w14:paraId="357B29CB"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7</w:t>
            </w:r>
          </w:p>
        </w:tc>
        <w:tc>
          <w:tcPr>
            <w:tcW w:w="2116" w:type="dxa"/>
            <w:shd w:val="clear" w:color="auto" w:fill="FFFFFF"/>
            <w:vAlign w:val="center"/>
          </w:tcPr>
          <w:p w14:paraId="50FF1155"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寨头村</w:t>
            </w:r>
          </w:p>
        </w:tc>
        <w:tc>
          <w:tcPr>
            <w:tcW w:w="1276" w:type="dxa"/>
            <w:shd w:val="clear" w:color="auto" w:fill="FFFFFF"/>
            <w:vAlign w:val="center"/>
          </w:tcPr>
          <w:p w14:paraId="6448D9BF"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北</w:t>
            </w:r>
          </w:p>
        </w:tc>
        <w:tc>
          <w:tcPr>
            <w:tcW w:w="1417" w:type="dxa"/>
            <w:shd w:val="clear" w:color="auto" w:fill="FFFFFF"/>
            <w:vAlign w:val="center"/>
          </w:tcPr>
          <w:p w14:paraId="59D6557E"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Theme="minorEastAsia" w:hAnsi="Times New Roman" w:cs="Times New Roman" w:hint="eastAsia"/>
                <w:color w:val="000000" w:themeColor="text1"/>
                <w:sz w:val="24"/>
                <w:szCs w:val="24"/>
                <w:lang w:eastAsia="zh-CN"/>
              </w:rPr>
              <w:t>1</w:t>
            </w:r>
            <w:r w:rsidRPr="00FA47CB">
              <w:rPr>
                <w:rFonts w:ascii="Times New Roman" w:eastAsia="PMingLiU" w:hAnsi="Times New Roman" w:cs="Times New Roman"/>
                <w:color w:val="000000" w:themeColor="text1"/>
                <w:sz w:val="24"/>
                <w:szCs w:val="24"/>
              </w:rPr>
              <w:t>338</w:t>
            </w:r>
          </w:p>
        </w:tc>
        <w:tc>
          <w:tcPr>
            <w:tcW w:w="1560" w:type="dxa"/>
            <w:shd w:val="clear" w:color="auto" w:fill="FFFFFF"/>
            <w:vAlign w:val="center"/>
          </w:tcPr>
          <w:p w14:paraId="0E9AAC33"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Theme="minorEastAsia" w:hAnsi="Times New Roman" w:cs="Times New Roman" w:hint="eastAsia"/>
                <w:color w:val="000000" w:themeColor="text1"/>
                <w:sz w:val="24"/>
                <w:szCs w:val="24"/>
                <w:lang w:eastAsia="zh-CN"/>
              </w:rPr>
              <w:t>2</w:t>
            </w:r>
            <w:r w:rsidRPr="00FA47CB">
              <w:rPr>
                <w:rFonts w:ascii="Times New Roman" w:eastAsia="PMingLiU" w:hAnsi="Times New Roman" w:cs="Times New Roman"/>
                <w:color w:val="000000" w:themeColor="text1"/>
                <w:sz w:val="24"/>
                <w:szCs w:val="24"/>
              </w:rPr>
              <w:t>37</w:t>
            </w:r>
          </w:p>
        </w:tc>
        <w:tc>
          <w:tcPr>
            <w:tcW w:w="1697" w:type="dxa"/>
            <w:vMerge/>
            <w:shd w:val="clear" w:color="auto" w:fill="FFFFFF"/>
            <w:vAlign w:val="center"/>
          </w:tcPr>
          <w:p w14:paraId="5ECCE9CE"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64AF2838" w14:textId="77777777" w:rsidTr="003C6F56">
        <w:trPr>
          <w:trHeight w:val="340"/>
          <w:jc w:val="center"/>
        </w:trPr>
        <w:tc>
          <w:tcPr>
            <w:tcW w:w="846" w:type="dxa"/>
            <w:shd w:val="clear" w:color="auto" w:fill="FFFFFF"/>
            <w:vAlign w:val="center"/>
          </w:tcPr>
          <w:p w14:paraId="08F51CD8"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8</w:t>
            </w:r>
          </w:p>
        </w:tc>
        <w:tc>
          <w:tcPr>
            <w:tcW w:w="2116" w:type="dxa"/>
            <w:shd w:val="clear" w:color="auto" w:fill="FFFFFF"/>
            <w:vAlign w:val="center"/>
          </w:tcPr>
          <w:p w14:paraId="3E6052A0"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王村沟村</w:t>
            </w:r>
          </w:p>
        </w:tc>
        <w:tc>
          <w:tcPr>
            <w:tcW w:w="1276" w:type="dxa"/>
            <w:shd w:val="clear" w:color="auto" w:fill="FFFFFF"/>
            <w:vAlign w:val="center"/>
          </w:tcPr>
          <w:p w14:paraId="104E9AE5"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西北</w:t>
            </w:r>
          </w:p>
        </w:tc>
        <w:tc>
          <w:tcPr>
            <w:tcW w:w="1417" w:type="dxa"/>
            <w:shd w:val="clear" w:color="auto" w:fill="FFFFFF"/>
            <w:vAlign w:val="center"/>
          </w:tcPr>
          <w:p w14:paraId="329903B5"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1</w:t>
            </w:r>
            <w:r w:rsidRPr="00FA47CB">
              <w:rPr>
                <w:rFonts w:ascii="Times New Roman" w:eastAsia="PMingLiU" w:hAnsi="Times New Roman" w:cs="Times New Roman"/>
                <w:color w:val="000000" w:themeColor="text1"/>
                <w:sz w:val="24"/>
                <w:szCs w:val="24"/>
              </w:rPr>
              <w:t>042</w:t>
            </w:r>
          </w:p>
        </w:tc>
        <w:tc>
          <w:tcPr>
            <w:tcW w:w="1560" w:type="dxa"/>
            <w:shd w:val="clear" w:color="auto" w:fill="FFFFFF"/>
            <w:vAlign w:val="center"/>
          </w:tcPr>
          <w:p w14:paraId="332FF94B"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3</w:t>
            </w:r>
            <w:r w:rsidRPr="00FA47CB">
              <w:rPr>
                <w:rFonts w:ascii="Times New Roman" w:eastAsia="PMingLiU" w:hAnsi="Times New Roman" w:cs="Times New Roman"/>
                <w:color w:val="000000" w:themeColor="text1"/>
                <w:sz w:val="24"/>
                <w:szCs w:val="24"/>
              </w:rPr>
              <w:t>04</w:t>
            </w:r>
          </w:p>
        </w:tc>
        <w:tc>
          <w:tcPr>
            <w:tcW w:w="1697" w:type="dxa"/>
            <w:vMerge/>
            <w:shd w:val="clear" w:color="auto" w:fill="FFFFFF"/>
            <w:vAlign w:val="center"/>
          </w:tcPr>
          <w:p w14:paraId="527B711C"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0382FAB3" w14:textId="77777777" w:rsidTr="003C6F56">
        <w:trPr>
          <w:trHeight w:val="340"/>
          <w:jc w:val="center"/>
        </w:trPr>
        <w:tc>
          <w:tcPr>
            <w:tcW w:w="846" w:type="dxa"/>
            <w:shd w:val="clear" w:color="auto" w:fill="FFFFFF"/>
            <w:vAlign w:val="center"/>
          </w:tcPr>
          <w:p w14:paraId="2EA6DF83"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9</w:t>
            </w:r>
          </w:p>
        </w:tc>
        <w:tc>
          <w:tcPr>
            <w:tcW w:w="2116" w:type="dxa"/>
            <w:shd w:val="clear" w:color="auto" w:fill="FFFFFF"/>
            <w:vAlign w:val="center"/>
          </w:tcPr>
          <w:p w14:paraId="52D95F08"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魏村</w:t>
            </w:r>
          </w:p>
        </w:tc>
        <w:tc>
          <w:tcPr>
            <w:tcW w:w="1276" w:type="dxa"/>
            <w:shd w:val="clear" w:color="auto" w:fill="FFFFFF"/>
            <w:vAlign w:val="center"/>
          </w:tcPr>
          <w:p w14:paraId="781FA9D1"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西北</w:t>
            </w:r>
          </w:p>
        </w:tc>
        <w:tc>
          <w:tcPr>
            <w:tcW w:w="1417" w:type="dxa"/>
            <w:shd w:val="clear" w:color="auto" w:fill="FFFFFF"/>
            <w:vAlign w:val="center"/>
          </w:tcPr>
          <w:p w14:paraId="71C2B70D"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2</w:t>
            </w:r>
            <w:r w:rsidRPr="00FA47CB">
              <w:rPr>
                <w:rFonts w:ascii="Times New Roman" w:eastAsia="PMingLiU" w:hAnsi="Times New Roman" w:cs="Times New Roman"/>
                <w:color w:val="000000" w:themeColor="text1"/>
                <w:sz w:val="24"/>
                <w:szCs w:val="24"/>
              </w:rPr>
              <w:t>414</w:t>
            </w:r>
          </w:p>
        </w:tc>
        <w:tc>
          <w:tcPr>
            <w:tcW w:w="1560" w:type="dxa"/>
            <w:shd w:val="clear" w:color="auto" w:fill="FFFFFF"/>
            <w:vAlign w:val="center"/>
          </w:tcPr>
          <w:p w14:paraId="55F55EF0"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1</w:t>
            </w:r>
            <w:r w:rsidRPr="00FA47CB">
              <w:rPr>
                <w:rFonts w:ascii="Times New Roman" w:eastAsia="PMingLiU" w:hAnsi="Times New Roman" w:cs="Times New Roman"/>
                <w:color w:val="000000" w:themeColor="text1"/>
                <w:sz w:val="24"/>
                <w:szCs w:val="24"/>
              </w:rPr>
              <w:t>54</w:t>
            </w:r>
          </w:p>
        </w:tc>
        <w:tc>
          <w:tcPr>
            <w:tcW w:w="1697" w:type="dxa"/>
            <w:vMerge/>
            <w:shd w:val="clear" w:color="auto" w:fill="FFFFFF"/>
            <w:vAlign w:val="center"/>
          </w:tcPr>
          <w:p w14:paraId="414808B6"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64CDE01D" w14:textId="77777777" w:rsidTr="003C6F56">
        <w:trPr>
          <w:trHeight w:val="340"/>
          <w:jc w:val="center"/>
        </w:trPr>
        <w:tc>
          <w:tcPr>
            <w:tcW w:w="846" w:type="dxa"/>
            <w:shd w:val="clear" w:color="auto" w:fill="FFFFFF"/>
            <w:vAlign w:val="center"/>
          </w:tcPr>
          <w:p w14:paraId="52D84A91"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10</w:t>
            </w:r>
          </w:p>
        </w:tc>
        <w:tc>
          <w:tcPr>
            <w:tcW w:w="2116" w:type="dxa"/>
            <w:shd w:val="clear" w:color="auto" w:fill="FFFFFF"/>
            <w:vAlign w:val="center"/>
          </w:tcPr>
          <w:p w14:paraId="4EB17697"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瓦刘沟</w:t>
            </w:r>
          </w:p>
        </w:tc>
        <w:tc>
          <w:tcPr>
            <w:tcW w:w="1276" w:type="dxa"/>
            <w:shd w:val="clear" w:color="auto" w:fill="FFFFFF"/>
            <w:vAlign w:val="center"/>
          </w:tcPr>
          <w:p w14:paraId="091F5780"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西</w:t>
            </w:r>
          </w:p>
        </w:tc>
        <w:tc>
          <w:tcPr>
            <w:tcW w:w="1417" w:type="dxa"/>
            <w:shd w:val="clear" w:color="auto" w:fill="FFFFFF"/>
            <w:vAlign w:val="center"/>
          </w:tcPr>
          <w:p w14:paraId="126C7869"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2</w:t>
            </w:r>
            <w:r w:rsidRPr="00FA47CB">
              <w:rPr>
                <w:rFonts w:ascii="Times New Roman" w:eastAsia="PMingLiU" w:hAnsi="Times New Roman" w:cs="Times New Roman"/>
                <w:color w:val="000000" w:themeColor="text1"/>
                <w:sz w:val="24"/>
                <w:szCs w:val="24"/>
              </w:rPr>
              <w:t>404</w:t>
            </w:r>
          </w:p>
        </w:tc>
        <w:tc>
          <w:tcPr>
            <w:tcW w:w="1560" w:type="dxa"/>
            <w:shd w:val="clear" w:color="auto" w:fill="FFFFFF"/>
            <w:vAlign w:val="center"/>
          </w:tcPr>
          <w:p w14:paraId="6653FC61"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PMingLiU" w:hAnsi="Times New Roman" w:cs="Times New Roman"/>
                <w:color w:val="000000" w:themeColor="text1"/>
                <w:sz w:val="24"/>
                <w:szCs w:val="24"/>
              </w:rPr>
              <w:t>167</w:t>
            </w:r>
          </w:p>
        </w:tc>
        <w:tc>
          <w:tcPr>
            <w:tcW w:w="1697" w:type="dxa"/>
            <w:vMerge/>
            <w:shd w:val="clear" w:color="auto" w:fill="FFFFFF"/>
            <w:vAlign w:val="center"/>
          </w:tcPr>
          <w:p w14:paraId="3F0603D5"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6740EFD6" w14:textId="77777777" w:rsidTr="003C6F56">
        <w:trPr>
          <w:trHeight w:val="340"/>
          <w:jc w:val="center"/>
        </w:trPr>
        <w:tc>
          <w:tcPr>
            <w:tcW w:w="846" w:type="dxa"/>
            <w:shd w:val="clear" w:color="auto" w:fill="FFFFFF"/>
            <w:vAlign w:val="center"/>
          </w:tcPr>
          <w:p w14:paraId="491B9B4A"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11</w:t>
            </w:r>
          </w:p>
        </w:tc>
        <w:tc>
          <w:tcPr>
            <w:tcW w:w="2116" w:type="dxa"/>
            <w:shd w:val="clear" w:color="auto" w:fill="FFFFFF"/>
            <w:vAlign w:val="center"/>
          </w:tcPr>
          <w:p w14:paraId="43214F28"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lang w:bidi="en-US"/>
              </w:rPr>
              <w:t>眭</w:t>
            </w:r>
            <w:r w:rsidRPr="00FA47CB">
              <w:rPr>
                <w:rFonts w:ascii="Times New Roman" w:eastAsia="仿宋" w:hAnsi="Times New Roman" w:cs="Times New Roman" w:hint="eastAsia"/>
                <w:color w:val="000000" w:themeColor="text1"/>
                <w:sz w:val="24"/>
                <w:szCs w:val="24"/>
                <w:lang w:bidi="en-US"/>
              </w:rPr>
              <w:t>村</w:t>
            </w:r>
          </w:p>
        </w:tc>
        <w:tc>
          <w:tcPr>
            <w:tcW w:w="1276" w:type="dxa"/>
            <w:shd w:val="clear" w:color="auto" w:fill="FFFFFF"/>
            <w:vAlign w:val="center"/>
          </w:tcPr>
          <w:p w14:paraId="6FE6933C"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东南</w:t>
            </w:r>
          </w:p>
        </w:tc>
        <w:tc>
          <w:tcPr>
            <w:tcW w:w="1417" w:type="dxa"/>
            <w:shd w:val="clear" w:color="auto" w:fill="FFFFFF"/>
            <w:vAlign w:val="center"/>
          </w:tcPr>
          <w:p w14:paraId="7BAB5F9A"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PMingLiU" w:hAnsi="Times New Roman" w:cs="Times New Roman"/>
                <w:color w:val="000000" w:themeColor="text1"/>
                <w:sz w:val="24"/>
                <w:szCs w:val="24"/>
              </w:rPr>
              <w:t>688</w:t>
            </w:r>
          </w:p>
        </w:tc>
        <w:tc>
          <w:tcPr>
            <w:tcW w:w="1560" w:type="dxa"/>
            <w:shd w:val="clear" w:color="auto" w:fill="FFFFFF"/>
            <w:vAlign w:val="center"/>
          </w:tcPr>
          <w:p w14:paraId="787F8C0E"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PMingLiU" w:hAnsi="Times New Roman" w:cs="Times New Roman"/>
                <w:color w:val="000000" w:themeColor="text1"/>
                <w:sz w:val="24"/>
                <w:szCs w:val="24"/>
              </w:rPr>
              <w:t>387</w:t>
            </w:r>
          </w:p>
        </w:tc>
        <w:tc>
          <w:tcPr>
            <w:tcW w:w="1697" w:type="dxa"/>
            <w:vMerge/>
            <w:shd w:val="clear" w:color="auto" w:fill="FFFFFF"/>
            <w:vAlign w:val="center"/>
          </w:tcPr>
          <w:p w14:paraId="502CF1B1"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3FA60E97" w14:textId="77777777" w:rsidTr="003C6F56">
        <w:trPr>
          <w:trHeight w:val="340"/>
          <w:jc w:val="center"/>
        </w:trPr>
        <w:tc>
          <w:tcPr>
            <w:tcW w:w="846" w:type="dxa"/>
            <w:shd w:val="clear" w:color="auto" w:fill="FFFFFF"/>
            <w:vAlign w:val="center"/>
          </w:tcPr>
          <w:p w14:paraId="413DCB18"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12</w:t>
            </w:r>
          </w:p>
        </w:tc>
        <w:tc>
          <w:tcPr>
            <w:tcW w:w="2116" w:type="dxa"/>
            <w:shd w:val="clear" w:color="auto" w:fill="FFFFFF"/>
            <w:vAlign w:val="center"/>
          </w:tcPr>
          <w:p w14:paraId="7AA53633"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陈家村</w:t>
            </w:r>
          </w:p>
        </w:tc>
        <w:tc>
          <w:tcPr>
            <w:tcW w:w="1276" w:type="dxa"/>
            <w:shd w:val="clear" w:color="auto" w:fill="FFFFFF"/>
            <w:vAlign w:val="center"/>
          </w:tcPr>
          <w:p w14:paraId="2F1D449B"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东南</w:t>
            </w:r>
          </w:p>
        </w:tc>
        <w:tc>
          <w:tcPr>
            <w:tcW w:w="1417" w:type="dxa"/>
            <w:shd w:val="clear" w:color="auto" w:fill="FFFFFF"/>
            <w:vAlign w:val="center"/>
          </w:tcPr>
          <w:p w14:paraId="10DDAE60"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1</w:t>
            </w:r>
            <w:r w:rsidRPr="00FA47CB">
              <w:rPr>
                <w:rFonts w:ascii="Times New Roman" w:eastAsia="PMingLiU" w:hAnsi="Times New Roman" w:cs="Times New Roman"/>
                <w:color w:val="000000" w:themeColor="text1"/>
                <w:sz w:val="24"/>
                <w:szCs w:val="24"/>
              </w:rPr>
              <w:t>162</w:t>
            </w:r>
          </w:p>
        </w:tc>
        <w:tc>
          <w:tcPr>
            <w:tcW w:w="1560" w:type="dxa"/>
            <w:shd w:val="clear" w:color="auto" w:fill="FFFFFF"/>
            <w:vAlign w:val="center"/>
          </w:tcPr>
          <w:p w14:paraId="237757F7"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3</w:t>
            </w:r>
            <w:r w:rsidRPr="00FA47CB">
              <w:rPr>
                <w:rFonts w:ascii="Times New Roman" w:eastAsia="PMingLiU" w:hAnsi="Times New Roman" w:cs="Times New Roman"/>
                <w:color w:val="000000" w:themeColor="text1"/>
                <w:sz w:val="24"/>
                <w:szCs w:val="24"/>
              </w:rPr>
              <w:t>16</w:t>
            </w:r>
          </w:p>
        </w:tc>
        <w:tc>
          <w:tcPr>
            <w:tcW w:w="1697" w:type="dxa"/>
            <w:vMerge/>
            <w:shd w:val="clear" w:color="auto" w:fill="FFFFFF"/>
            <w:vAlign w:val="center"/>
          </w:tcPr>
          <w:p w14:paraId="34767653"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2029BA2F" w14:textId="77777777" w:rsidTr="003C6F56">
        <w:trPr>
          <w:trHeight w:val="340"/>
          <w:jc w:val="center"/>
        </w:trPr>
        <w:tc>
          <w:tcPr>
            <w:tcW w:w="846" w:type="dxa"/>
            <w:shd w:val="clear" w:color="auto" w:fill="FFFFFF"/>
            <w:vAlign w:val="center"/>
          </w:tcPr>
          <w:p w14:paraId="608A98C9"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13</w:t>
            </w:r>
          </w:p>
        </w:tc>
        <w:tc>
          <w:tcPr>
            <w:tcW w:w="2116" w:type="dxa"/>
            <w:shd w:val="clear" w:color="auto" w:fill="FFFFFF"/>
            <w:vAlign w:val="center"/>
          </w:tcPr>
          <w:p w14:paraId="4014405E"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唐顺陵</w:t>
            </w:r>
          </w:p>
        </w:tc>
        <w:tc>
          <w:tcPr>
            <w:tcW w:w="1276" w:type="dxa"/>
            <w:shd w:val="clear" w:color="auto" w:fill="FFFFFF"/>
            <w:vAlign w:val="center"/>
          </w:tcPr>
          <w:p w14:paraId="63F63ED2"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东南</w:t>
            </w:r>
          </w:p>
        </w:tc>
        <w:tc>
          <w:tcPr>
            <w:tcW w:w="1417" w:type="dxa"/>
            <w:shd w:val="clear" w:color="auto" w:fill="FFFFFF"/>
            <w:vAlign w:val="center"/>
          </w:tcPr>
          <w:p w14:paraId="78D4F4F9"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1</w:t>
            </w:r>
            <w:r w:rsidRPr="00FA47CB">
              <w:rPr>
                <w:rFonts w:ascii="Times New Roman" w:eastAsia="PMingLiU" w:hAnsi="Times New Roman" w:cs="Times New Roman"/>
                <w:color w:val="000000" w:themeColor="text1"/>
                <w:sz w:val="24"/>
                <w:szCs w:val="24"/>
              </w:rPr>
              <w:t>482</w:t>
            </w:r>
          </w:p>
        </w:tc>
        <w:tc>
          <w:tcPr>
            <w:tcW w:w="1560" w:type="dxa"/>
            <w:shd w:val="clear" w:color="auto" w:fill="FFFFFF"/>
            <w:vAlign w:val="center"/>
          </w:tcPr>
          <w:p w14:paraId="1CC6E9DF"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2</w:t>
            </w:r>
            <w:r w:rsidRPr="00FA47CB">
              <w:rPr>
                <w:rFonts w:ascii="Times New Roman" w:eastAsia="PMingLiU" w:hAnsi="Times New Roman" w:cs="Times New Roman"/>
                <w:color w:val="000000" w:themeColor="text1"/>
                <w:sz w:val="24"/>
                <w:szCs w:val="24"/>
              </w:rPr>
              <w:t>71</w:t>
            </w:r>
          </w:p>
        </w:tc>
        <w:tc>
          <w:tcPr>
            <w:tcW w:w="1697" w:type="dxa"/>
            <w:vMerge/>
            <w:shd w:val="clear" w:color="auto" w:fill="FFFFFF"/>
            <w:vAlign w:val="center"/>
          </w:tcPr>
          <w:p w14:paraId="1606DBC4"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r w:rsidR="00FA47CB" w:rsidRPr="00FA47CB" w14:paraId="6C47E467" w14:textId="77777777" w:rsidTr="003C6F56">
        <w:trPr>
          <w:trHeight w:val="340"/>
          <w:jc w:val="center"/>
        </w:trPr>
        <w:tc>
          <w:tcPr>
            <w:tcW w:w="846" w:type="dxa"/>
            <w:shd w:val="clear" w:color="auto" w:fill="FFFFFF"/>
            <w:vAlign w:val="center"/>
          </w:tcPr>
          <w:p w14:paraId="7BD85797"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14</w:t>
            </w:r>
          </w:p>
        </w:tc>
        <w:tc>
          <w:tcPr>
            <w:tcW w:w="2116" w:type="dxa"/>
            <w:shd w:val="clear" w:color="auto" w:fill="FFFFFF"/>
            <w:vAlign w:val="center"/>
          </w:tcPr>
          <w:p w14:paraId="35A536BD"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陈马村</w:t>
            </w:r>
          </w:p>
        </w:tc>
        <w:tc>
          <w:tcPr>
            <w:tcW w:w="1276" w:type="dxa"/>
            <w:shd w:val="clear" w:color="auto" w:fill="FFFFFF"/>
            <w:vAlign w:val="center"/>
          </w:tcPr>
          <w:p w14:paraId="1E31C64E"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东南</w:t>
            </w:r>
          </w:p>
        </w:tc>
        <w:tc>
          <w:tcPr>
            <w:tcW w:w="1417" w:type="dxa"/>
            <w:shd w:val="clear" w:color="auto" w:fill="FFFFFF"/>
            <w:vAlign w:val="center"/>
          </w:tcPr>
          <w:p w14:paraId="76916969"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2</w:t>
            </w:r>
            <w:r w:rsidRPr="00FA47CB">
              <w:rPr>
                <w:rFonts w:ascii="Times New Roman" w:eastAsia="PMingLiU" w:hAnsi="Times New Roman" w:cs="Times New Roman"/>
                <w:color w:val="000000" w:themeColor="text1"/>
                <w:sz w:val="24"/>
                <w:szCs w:val="24"/>
              </w:rPr>
              <w:t>397</w:t>
            </w:r>
          </w:p>
        </w:tc>
        <w:tc>
          <w:tcPr>
            <w:tcW w:w="1560" w:type="dxa"/>
            <w:shd w:val="clear" w:color="auto" w:fill="FFFFFF"/>
            <w:vAlign w:val="center"/>
          </w:tcPr>
          <w:p w14:paraId="4385E17F" w14:textId="77777777" w:rsidR="00B115F4" w:rsidRPr="00FA47CB" w:rsidRDefault="00B115F4" w:rsidP="00B115F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lang w:eastAsia="zh-CN"/>
              </w:rPr>
              <w:t>2</w:t>
            </w:r>
            <w:r w:rsidRPr="00FA47CB">
              <w:rPr>
                <w:rFonts w:ascii="Times New Roman" w:eastAsia="PMingLiU" w:hAnsi="Times New Roman" w:cs="Times New Roman"/>
                <w:color w:val="000000" w:themeColor="text1"/>
                <w:sz w:val="24"/>
                <w:szCs w:val="24"/>
              </w:rPr>
              <w:t>16</w:t>
            </w:r>
          </w:p>
        </w:tc>
        <w:tc>
          <w:tcPr>
            <w:tcW w:w="1697" w:type="dxa"/>
            <w:vMerge/>
            <w:shd w:val="clear" w:color="auto" w:fill="FFFFFF"/>
            <w:vAlign w:val="center"/>
          </w:tcPr>
          <w:p w14:paraId="0228A4D3" w14:textId="77777777" w:rsidR="00B115F4" w:rsidRPr="00FA47CB" w:rsidRDefault="00B115F4" w:rsidP="00B115F4">
            <w:pPr>
              <w:pStyle w:val="Other10"/>
              <w:spacing w:line="240" w:lineRule="auto"/>
              <w:ind w:firstLineChars="0" w:firstLine="0"/>
              <w:jc w:val="center"/>
              <w:rPr>
                <w:rFonts w:ascii="Times New Roman" w:eastAsia="仿宋" w:hAnsi="Times New Roman" w:cs="Times New Roman"/>
                <w:color w:val="000000" w:themeColor="text1"/>
                <w:sz w:val="24"/>
                <w:szCs w:val="24"/>
              </w:rPr>
            </w:pPr>
          </w:p>
        </w:tc>
      </w:tr>
    </w:tbl>
    <w:bookmarkEnd w:id="31"/>
    <w:p w14:paraId="1D1234A4" w14:textId="77777777" w:rsidR="004939FD" w:rsidRPr="00FA47CB" w:rsidRDefault="004939FD" w:rsidP="00C85E52">
      <w:pPr>
        <w:pStyle w:val="af"/>
        <w:spacing w:beforeLines="50" w:before="120"/>
        <w:ind w:firstLine="561"/>
        <w:rPr>
          <w:color w:val="000000" w:themeColor="text1"/>
          <w:lang w:eastAsia="zh-CN"/>
        </w:rPr>
      </w:pPr>
      <w:r w:rsidRPr="00FA47CB">
        <w:rPr>
          <w:color w:val="000000" w:themeColor="text1"/>
          <w:lang w:eastAsia="zh-CN"/>
        </w:rPr>
        <w:t>表</w:t>
      </w:r>
      <w:r w:rsidRPr="00FA47CB">
        <w:rPr>
          <w:color w:val="000000" w:themeColor="text1"/>
          <w:szCs w:val="28"/>
          <w:lang w:eastAsia="zh-CN"/>
        </w:rPr>
        <w:t>3-</w:t>
      </w:r>
      <w:r w:rsidR="00C85E52" w:rsidRPr="00FA47CB">
        <w:rPr>
          <w:color w:val="000000" w:themeColor="text1"/>
          <w:szCs w:val="28"/>
          <w:lang w:eastAsia="zh-CN"/>
        </w:rPr>
        <w:t>3</w:t>
      </w:r>
      <w:r w:rsidRPr="00FA47CB">
        <w:rPr>
          <w:color w:val="000000" w:themeColor="text1"/>
          <w:szCs w:val="28"/>
          <w:lang w:eastAsia="zh-CN"/>
        </w:rPr>
        <w:t xml:space="preserve"> </w:t>
      </w:r>
      <w:r w:rsidRPr="00FA47CB">
        <w:rPr>
          <w:color w:val="000000" w:themeColor="text1"/>
          <w:sz w:val="28"/>
          <w:szCs w:val="28"/>
          <w:lang w:eastAsia="zh-CN"/>
        </w:rPr>
        <w:t xml:space="preserve">   </w:t>
      </w:r>
      <w:r w:rsidRPr="00FA47CB">
        <w:rPr>
          <w:color w:val="000000" w:themeColor="text1"/>
          <w:lang w:eastAsia="zh-CN"/>
        </w:rPr>
        <w:t>水环境风险受体分布表</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497"/>
        <w:gridCol w:w="1497"/>
        <w:gridCol w:w="1500"/>
        <w:gridCol w:w="1498"/>
        <w:gridCol w:w="1498"/>
        <w:gridCol w:w="1500"/>
      </w:tblGrid>
      <w:tr w:rsidR="00FA47CB" w:rsidRPr="00FA47CB" w14:paraId="1B712140" w14:textId="77777777" w:rsidTr="00FB643D">
        <w:trPr>
          <w:trHeight w:val="340"/>
          <w:jc w:val="center"/>
        </w:trPr>
        <w:tc>
          <w:tcPr>
            <w:tcW w:w="833" w:type="pct"/>
            <w:shd w:val="clear" w:color="auto" w:fill="FFFFFF"/>
            <w:vAlign w:val="center"/>
          </w:tcPr>
          <w:p w14:paraId="5E7A2D4D"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序号</w:t>
            </w:r>
          </w:p>
        </w:tc>
        <w:tc>
          <w:tcPr>
            <w:tcW w:w="833" w:type="pct"/>
            <w:shd w:val="clear" w:color="auto" w:fill="FFFFFF"/>
            <w:vAlign w:val="center"/>
          </w:tcPr>
          <w:p w14:paraId="1028C5E2"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名称</w:t>
            </w:r>
          </w:p>
        </w:tc>
        <w:tc>
          <w:tcPr>
            <w:tcW w:w="834" w:type="pct"/>
            <w:shd w:val="clear" w:color="auto" w:fill="FFFFFF"/>
            <w:vAlign w:val="center"/>
          </w:tcPr>
          <w:p w14:paraId="073C1997"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保护内容</w:t>
            </w:r>
          </w:p>
        </w:tc>
        <w:tc>
          <w:tcPr>
            <w:tcW w:w="833" w:type="pct"/>
            <w:shd w:val="clear" w:color="auto" w:fill="FFFFFF"/>
            <w:vAlign w:val="center"/>
          </w:tcPr>
          <w:p w14:paraId="27AE68F5"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环境功能区</w:t>
            </w:r>
          </w:p>
        </w:tc>
        <w:tc>
          <w:tcPr>
            <w:tcW w:w="833" w:type="pct"/>
            <w:shd w:val="clear" w:color="auto" w:fill="FFFFFF"/>
            <w:vAlign w:val="center"/>
          </w:tcPr>
          <w:p w14:paraId="68FD5432"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方位</w:t>
            </w:r>
          </w:p>
        </w:tc>
        <w:tc>
          <w:tcPr>
            <w:tcW w:w="834" w:type="pct"/>
            <w:shd w:val="clear" w:color="auto" w:fill="FFFFFF"/>
            <w:vAlign w:val="center"/>
          </w:tcPr>
          <w:p w14:paraId="5993F028" w14:textId="77777777" w:rsidR="004939FD" w:rsidRPr="00FA47CB" w:rsidRDefault="004939FD" w:rsidP="00FB643D">
            <w:pPr>
              <w:pStyle w:val="Other10"/>
              <w:spacing w:line="240" w:lineRule="auto"/>
              <w:ind w:firstLineChars="0" w:firstLine="0"/>
              <w:jc w:val="center"/>
              <w:rPr>
                <w:rFonts w:ascii="Times New Roman" w:eastAsia="PMingLiU" w:hAnsi="Times New Roman" w:cs="Times New Roman"/>
                <w:b/>
                <w:color w:val="000000" w:themeColor="text1"/>
                <w:sz w:val="24"/>
                <w:szCs w:val="24"/>
              </w:rPr>
            </w:pPr>
            <w:r w:rsidRPr="00FA47CB">
              <w:rPr>
                <w:rFonts w:asciiTheme="minorEastAsia" w:eastAsiaTheme="minorEastAsia" w:hAnsiTheme="minorEastAsia" w:cs="Times New Roman" w:hint="eastAsia"/>
                <w:b/>
                <w:color w:val="000000" w:themeColor="text1"/>
                <w:sz w:val="24"/>
                <w:szCs w:val="24"/>
              </w:rPr>
              <w:t>距离</w:t>
            </w:r>
          </w:p>
        </w:tc>
      </w:tr>
      <w:tr w:rsidR="00FA47CB" w:rsidRPr="00FA47CB" w14:paraId="3A9F70BF" w14:textId="77777777" w:rsidTr="00FB643D">
        <w:trPr>
          <w:trHeight w:val="340"/>
          <w:jc w:val="center"/>
        </w:trPr>
        <w:tc>
          <w:tcPr>
            <w:tcW w:w="833" w:type="pct"/>
            <w:shd w:val="clear" w:color="auto" w:fill="FFFFFF"/>
            <w:vAlign w:val="center"/>
          </w:tcPr>
          <w:p w14:paraId="5E154B3F"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1</w:t>
            </w:r>
          </w:p>
        </w:tc>
        <w:tc>
          <w:tcPr>
            <w:tcW w:w="833" w:type="pct"/>
            <w:shd w:val="clear" w:color="auto" w:fill="FFFFFF"/>
            <w:vAlign w:val="center"/>
          </w:tcPr>
          <w:p w14:paraId="71F49629" w14:textId="77777777" w:rsidR="004939FD" w:rsidRPr="00FA47CB" w:rsidRDefault="00537D5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泾河</w:t>
            </w:r>
          </w:p>
        </w:tc>
        <w:tc>
          <w:tcPr>
            <w:tcW w:w="834" w:type="pct"/>
            <w:shd w:val="clear" w:color="auto" w:fill="FFFFFF"/>
            <w:vAlign w:val="center"/>
          </w:tcPr>
          <w:p w14:paraId="4F31A0C6"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地表水</w:t>
            </w:r>
          </w:p>
        </w:tc>
        <w:tc>
          <w:tcPr>
            <w:tcW w:w="833" w:type="pct"/>
            <w:shd w:val="clear" w:color="auto" w:fill="FFFFFF"/>
            <w:vAlign w:val="center"/>
          </w:tcPr>
          <w:p w14:paraId="3DF1ABC3"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IV</w:t>
            </w:r>
            <w:r w:rsidRPr="00FA47CB">
              <w:rPr>
                <w:rFonts w:ascii="Times New Roman" w:eastAsia="仿宋" w:hAnsi="Times New Roman" w:cs="Times New Roman"/>
                <w:color w:val="000000" w:themeColor="text1"/>
                <w:sz w:val="24"/>
                <w:szCs w:val="24"/>
              </w:rPr>
              <w:t>类水</w:t>
            </w:r>
          </w:p>
        </w:tc>
        <w:tc>
          <w:tcPr>
            <w:tcW w:w="833" w:type="pct"/>
            <w:shd w:val="clear" w:color="auto" w:fill="FFFFFF"/>
            <w:vAlign w:val="center"/>
          </w:tcPr>
          <w:p w14:paraId="7B573DE4" w14:textId="77777777" w:rsidR="004939FD" w:rsidRPr="00FA47CB" w:rsidRDefault="00537D5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东北</w:t>
            </w:r>
          </w:p>
        </w:tc>
        <w:tc>
          <w:tcPr>
            <w:tcW w:w="834" w:type="pct"/>
            <w:shd w:val="clear" w:color="auto" w:fill="FFFFFF"/>
            <w:vAlign w:val="center"/>
          </w:tcPr>
          <w:p w14:paraId="5CEE3CCD" w14:textId="77777777" w:rsidR="004939FD" w:rsidRPr="00FA47CB" w:rsidRDefault="00537D5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PMingLiU" w:hAnsi="Times New Roman" w:cs="Times New Roman"/>
                <w:color w:val="000000" w:themeColor="text1"/>
                <w:sz w:val="24"/>
                <w:szCs w:val="24"/>
              </w:rPr>
              <w:t>2200</w:t>
            </w:r>
            <w:r w:rsidR="004939FD" w:rsidRPr="00FA47CB">
              <w:rPr>
                <w:rFonts w:ascii="Times New Roman" w:eastAsia="仿宋" w:hAnsi="Times New Roman" w:cs="Times New Roman" w:hint="eastAsia"/>
                <w:color w:val="000000" w:themeColor="text1"/>
                <w:sz w:val="24"/>
                <w:szCs w:val="24"/>
              </w:rPr>
              <w:t>m</w:t>
            </w:r>
          </w:p>
        </w:tc>
      </w:tr>
    </w:tbl>
    <w:p w14:paraId="11B514EC" w14:textId="77777777" w:rsidR="004939FD" w:rsidRPr="00FA47CB" w:rsidRDefault="004939FD" w:rsidP="004939FD">
      <w:pPr>
        <w:pStyle w:val="2"/>
        <w:rPr>
          <w:color w:val="000000" w:themeColor="text1"/>
          <w:lang w:eastAsia="zh-CN"/>
        </w:rPr>
      </w:pPr>
      <w:bookmarkStart w:id="32" w:name="bookmark601"/>
      <w:bookmarkStart w:id="33" w:name="bookmark602"/>
      <w:bookmarkStart w:id="34" w:name="bookmark603"/>
      <w:bookmarkStart w:id="35" w:name="_Toc143173176"/>
      <w:bookmarkEnd w:id="29"/>
      <w:r w:rsidRPr="00FA47CB">
        <w:rPr>
          <w:rFonts w:eastAsia="Times New Roman" w:cs="Times New Roman"/>
          <w:color w:val="000000" w:themeColor="text1"/>
          <w:lang w:eastAsia="zh-CN"/>
        </w:rPr>
        <w:t xml:space="preserve">3.3 </w:t>
      </w:r>
      <w:r w:rsidRPr="00FA47CB">
        <w:rPr>
          <w:color w:val="000000" w:themeColor="text1"/>
          <w:lang w:eastAsia="zh-CN"/>
        </w:rPr>
        <w:t>涉及环境风险物质情况</w:t>
      </w:r>
      <w:bookmarkEnd w:id="32"/>
      <w:bookmarkEnd w:id="33"/>
      <w:bookmarkEnd w:id="34"/>
      <w:bookmarkEnd w:id="35"/>
    </w:p>
    <w:p w14:paraId="6AF06ACA" w14:textId="77777777" w:rsidR="001305FE" w:rsidRPr="00FA47CB" w:rsidRDefault="001305FE" w:rsidP="001305FE">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36" w:name="_Hlk143852677"/>
      <w:r w:rsidRPr="00FA47CB">
        <w:rPr>
          <w:rFonts w:hint="eastAsia"/>
          <w:noProof/>
          <w:snapToGrid w:val="0"/>
          <w:color w:val="000000" w:themeColor="text1"/>
          <w:spacing w:val="-5"/>
          <w:szCs w:val="28"/>
          <w:lang w:eastAsia="zh-CN"/>
        </w:rPr>
        <w:t>（</w:t>
      </w:r>
      <w:r w:rsidRPr="00FA47CB">
        <w:rPr>
          <w:rFonts w:hint="eastAsia"/>
          <w:noProof/>
          <w:snapToGrid w:val="0"/>
          <w:color w:val="000000" w:themeColor="text1"/>
          <w:spacing w:val="-5"/>
          <w:szCs w:val="28"/>
          <w:lang w:eastAsia="zh-CN"/>
        </w:rPr>
        <w:t>1</w:t>
      </w:r>
      <w:r w:rsidRPr="00FA47CB">
        <w:rPr>
          <w:rFonts w:hint="eastAsia"/>
          <w:noProof/>
          <w:snapToGrid w:val="0"/>
          <w:color w:val="000000" w:themeColor="text1"/>
          <w:spacing w:val="-5"/>
          <w:szCs w:val="28"/>
          <w:lang w:eastAsia="zh-CN"/>
        </w:rPr>
        <w:t>）风险物质情况</w:t>
      </w:r>
    </w:p>
    <w:p w14:paraId="243DA50C" w14:textId="77777777" w:rsidR="001305FE" w:rsidRPr="00FA47CB" w:rsidRDefault="001305FE" w:rsidP="001305FE">
      <w:pPr>
        <w:autoSpaceDE w:val="0"/>
        <w:autoSpaceDN w:val="0"/>
        <w:adjustRightInd w:val="0"/>
        <w:ind w:firstLine="560"/>
        <w:rPr>
          <w:color w:val="000000" w:themeColor="text1"/>
          <w:szCs w:val="28"/>
          <w:lang w:eastAsia="zh-CN"/>
        </w:rPr>
      </w:pPr>
      <w:r w:rsidRPr="00FA47CB">
        <w:rPr>
          <w:color w:val="000000" w:themeColor="text1"/>
          <w:szCs w:val="28"/>
          <w:lang w:eastAsia="zh-CN"/>
        </w:rPr>
        <w:t>根据对</w:t>
      </w:r>
      <w:r w:rsidRPr="00FA47CB">
        <w:rPr>
          <w:rFonts w:hint="eastAsia"/>
          <w:color w:val="000000" w:themeColor="text1"/>
          <w:szCs w:val="28"/>
          <w:lang w:eastAsia="zh-CN"/>
        </w:rPr>
        <w:t>企业的</w:t>
      </w:r>
      <w:r w:rsidRPr="00FA47CB">
        <w:rPr>
          <w:color w:val="000000" w:themeColor="text1"/>
          <w:szCs w:val="28"/>
          <w:lang w:eastAsia="zh-CN"/>
        </w:rPr>
        <w:t>生产原料、燃料、中间产品、副产品、辅助生产原料、</w:t>
      </w:r>
      <w:r w:rsidRPr="00FA47CB">
        <w:rPr>
          <w:color w:val="000000" w:themeColor="text1"/>
          <w:szCs w:val="28"/>
          <w:lang w:eastAsia="zh-CN"/>
        </w:rPr>
        <w:t>“</w:t>
      </w:r>
      <w:r w:rsidRPr="00FA47CB">
        <w:rPr>
          <w:color w:val="000000" w:themeColor="text1"/>
          <w:szCs w:val="28"/>
          <w:lang w:eastAsia="zh-CN"/>
        </w:rPr>
        <w:t>三废</w:t>
      </w:r>
      <w:r w:rsidRPr="00FA47CB">
        <w:rPr>
          <w:color w:val="000000" w:themeColor="text1"/>
          <w:szCs w:val="28"/>
          <w:lang w:eastAsia="zh-CN"/>
        </w:rPr>
        <w:t>”</w:t>
      </w:r>
      <w:r w:rsidRPr="00FA47CB">
        <w:rPr>
          <w:color w:val="000000" w:themeColor="text1"/>
          <w:szCs w:val="28"/>
          <w:lang w:eastAsia="zh-CN"/>
        </w:rPr>
        <w:t>污染物等核查，公司各危险化学品的危险性类别列于表</w:t>
      </w:r>
      <w:r w:rsidRPr="00FA47CB">
        <w:rPr>
          <w:color w:val="000000" w:themeColor="text1"/>
          <w:szCs w:val="28"/>
          <w:lang w:eastAsia="zh-CN"/>
        </w:rPr>
        <w:t>3-</w:t>
      </w:r>
      <w:r w:rsidR="00901587" w:rsidRPr="00FA47CB">
        <w:rPr>
          <w:color w:val="000000" w:themeColor="text1"/>
          <w:szCs w:val="28"/>
          <w:lang w:eastAsia="zh-CN"/>
        </w:rPr>
        <w:t>4</w:t>
      </w:r>
      <w:r w:rsidR="00B8119C" w:rsidRPr="00FA47CB">
        <w:rPr>
          <w:rFonts w:hint="eastAsia"/>
          <w:color w:val="000000" w:themeColor="text1"/>
          <w:szCs w:val="28"/>
          <w:lang w:eastAsia="zh-CN"/>
        </w:rPr>
        <w:t>。</w:t>
      </w:r>
      <w:r w:rsidRPr="00FA47CB">
        <w:rPr>
          <w:rFonts w:hint="eastAsia"/>
          <w:color w:val="000000" w:themeColor="text1"/>
          <w:szCs w:val="28"/>
          <w:lang w:eastAsia="zh-CN"/>
        </w:rPr>
        <w:t>根据《企业突发环境事件风险分级方法》（</w:t>
      </w:r>
      <w:r w:rsidRPr="00FA47CB">
        <w:rPr>
          <w:rFonts w:hint="eastAsia"/>
          <w:color w:val="000000" w:themeColor="text1"/>
          <w:szCs w:val="28"/>
          <w:lang w:eastAsia="zh-CN"/>
        </w:rPr>
        <w:t>HJ</w:t>
      </w:r>
      <w:r w:rsidRPr="00FA47CB">
        <w:rPr>
          <w:color w:val="000000" w:themeColor="text1"/>
          <w:szCs w:val="28"/>
          <w:lang w:eastAsia="zh-CN"/>
        </w:rPr>
        <w:t>941-2018</w:t>
      </w:r>
      <w:r w:rsidRPr="00FA47CB">
        <w:rPr>
          <w:rFonts w:hint="eastAsia"/>
          <w:color w:val="000000" w:themeColor="text1"/>
          <w:szCs w:val="28"/>
          <w:lang w:eastAsia="zh-CN"/>
        </w:rPr>
        <w:t>）附录</w:t>
      </w:r>
      <w:r w:rsidRPr="00FA47CB">
        <w:rPr>
          <w:rFonts w:hint="eastAsia"/>
          <w:color w:val="000000" w:themeColor="text1"/>
          <w:szCs w:val="28"/>
          <w:lang w:eastAsia="zh-CN"/>
        </w:rPr>
        <w:t>A</w:t>
      </w:r>
      <w:r w:rsidRPr="00FA47CB">
        <w:rPr>
          <w:rFonts w:hint="eastAsia"/>
          <w:color w:val="000000" w:themeColor="text1"/>
          <w:szCs w:val="28"/>
          <w:lang w:eastAsia="zh-CN"/>
        </w:rPr>
        <w:t>，企业的风险物质详见下表。</w:t>
      </w:r>
    </w:p>
    <w:p w14:paraId="6BF172EE" w14:textId="77777777" w:rsidR="001305FE" w:rsidRPr="00FA47CB" w:rsidRDefault="001305FE" w:rsidP="001305FE">
      <w:pPr>
        <w:pStyle w:val="af"/>
        <w:ind w:firstLine="400"/>
        <w:rPr>
          <w:color w:val="000000" w:themeColor="text1"/>
          <w:lang w:eastAsia="zh-CN"/>
        </w:rPr>
      </w:pPr>
      <w:r w:rsidRPr="00FA47CB">
        <w:rPr>
          <w:color w:val="000000" w:themeColor="text1"/>
          <w:lang w:eastAsia="zh-CN"/>
        </w:rPr>
        <w:t>表</w:t>
      </w:r>
      <w:r w:rsidRPr="00FA47CB">
        <w:rPr>
          <w:bCs/>
          <w:color w:val="000000" w:themeColor="text1"/>
          <w:sz w:val="22"/>
          <w:szCs w:val="22"/>
          <w:lang w:eastAsia="zh-CN"/>
        </w:rPr>
        <w:t>3-</w:t>
      </w:r>
      <w:r w:rsidR="00901587" w:rsidRPr="00FA47CB">
        <w:rPr>
          <w:bCs/>
          <w:color w:val="000000" w:themeColor="text1"/>
          <w:sz w:val="22"/>
          <w:szCs w:val="22"/>
          <w:lang w:eastAsia="zh-CN"/>
        </w:rPr>
        <w:t>4</w:t>
      </w:r>
      <w:r w:rsidRPr="00FA47CB">
        <w:rPr>
          <w:bCs/>
          <w:color w:val="000000" w:themeColor="text1"/>
          <w:sz w:val="22"/>
          <w:szCs w:val="22"/>
          <w:lang w:eastAsia="zh-CN"/>
        </w:rPr>
        <w:t xml:space="preserve">    </w:t>
      </w:r>
      <w:r w:rsidRPr="00FA47CB">
        <w:rPr>
          <w:rFonts w:hint="eastAsia"/>
          <w:bCs/>
          <w:color w:val="000000" w:themeColor="text1"/>
          <w:sz w:val="22"/>
          <w:szCs w:val="22"/>
          <w:lang w:eastAsia="zh-CN"/>
        </w:rPr>
        <w:t>加油站风险物质一览表</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836"/>
        <w:gridCol w:w="1277"/>
        <w:gridCol w:w="2835"/>
        <w:gridCol w:w="1983"/>
        <w:gridCol w:w="2059"/>
      </w:tblGrid>
      <w:tr w:rsidR="00FA47CB" w:rsidRPr="00FA47CB" w14:paraId="0CCC8015" w14:textId="77777777" w:rsidTr="00600699">
        <w:trPr>
          <w:trHeight w:val="340"/>
          <w:jc w:val="center"/>
        </w:trPr>
        <w:tc>
          <w:tcPr>
            <w:tcW w:w="465" w:type="pct"/>
            <w:vAlign w:val="center"/>
          </w:tcPr>
          <w:p w14:paraId="28D30FCB" w14:textId="77777777" w:rsidR="001305FE" w:rsidRPr="00FA47CB" w:rsidRDefault="001305FE" w:rsidP="001305FE">
            <w:pPr>
              <w:pStyle w:val="Default"/>
              <w:snapToGrid w:val="0"/>
              <w:jc w:val="center"/>
              <w:rPr>
                <w:rFonts w:ascii="Times New Roman" w:eastAsia="仿宋" w:cs="Times New Roman"/>
                <w:b/>
                <w:bCs/>
                <w:color w:val="000000" w:themeColor="text1"/>
              </w:rPr>
            </w:pPr>
            <w:r w:rsidRPr="00FA47CB">
              <w:rPr>
                <w:rFonts w:ascii="Times New Roman" w:eastAsia="仿宋" w:cs="Times New Roman"/>
                <w:b/>
                <w:bCs/>
                <w:color w:val="000000" w:themeColor="text1"/>
              </w:rPr>
              <w:t>序号</w:t>
            </w:r>
          </w:p>
        </w:tc>
        <w:tc>
          <w:tcPr>
            <w:tcW w:w="710" w:type="pct"/>
            <w:vAlign w:val="center"/>
          </w:tcPr>
          <w:p w14:paraId="4411B7FC" w14:textId="77777777" w:rsidR="001305FE" w:rsidRPr="00FA47CB" w:rsidRDefault="001305FE" w:rsidP="001305FE">
            <w:pPr>
              <w:pStyle w:val="Default"/>
              <w:snapToGrid w:val="0"/>
              <w:jc w:val="center"/>
              <w:rPr>
                <w:rFonts w:ascii="Times New Roman" w:eastAsia="仿宋" w:cs="Times New Roman"/>
                <w:b/>
                <w:bCs/>
                <w:color w:val="000000" w:themeColor="text1"/>
              </w:rPr>
            </w:pPr>
            <w:r w:rsidRPr="00FA47CB">
              <w:rPr>
                <w:rFonts w:ascii="Times New Roman" w:eastAsia="仿宋" w:cs="Times New Roman"/>
                <w:b/>
                <w:bCs/>
                <w:color w:val="000000" w:themeColor="text1"/>
              </w:rPr>
              <w:t>物质名称</w:t>
            </w:r>
          </w:p>
        </w:tc>
        <w:tc>
          <w:tcPr>
            <w:tcW w:w="1577" w:type="pct"/>
            <w:vAlign w:val="center"/>
          </w:tcPr>
          <w:p w14:paraId="76CC2532" w14:textId="77777777" w:rsidR="001305FE" w:rsidRPr="00FA47CB" w:rsidRDefault="001305FE" w:rsidP="001305FE">
            <w:pPr>
              <w:pStyle w:val="Default"/>
              <w:snapToGrid w:val="0"/>
              <w:jc w:val="center"/>
              <w:rPr>
                <w:rFonts w:ascii="Times New Roman" w:eastAsia="仿宋" w:cs="Times New Roman"/>
                <w:b/>
                <w:bCs/>
                <w:color w:val="000000" w:themeColor="text1"/>
              </w:rPr>
            </w:pPr>
            <w:r w:rsidRPr="00FA47CB">
              <w:rPr>
                <w:rFonts w:ascii="Times New Roman" w:eastAsia="仿宋" w:cs="Times New Roman"/>
                <w:b/>
                <w:bCs/>
                <w:color w:val="000000" w:themeColor="text1"/>
              </w:rPr>
              <w:t>存储区域及方式</w:t>
            </w:r>
          </w:p>
        </w:tc>
        <w:tc>
          <w:tcPr>
            <w:tcW w:w="1103" w:type="pct"/>
            <w:vAlign w:val="center"/>
          </w:tcPr>
          <w:p w14:paraId="10BBE986" w14:textId="77777777" w:rsidR="001305FE" w:rsidRPr="00FA47CB" w:rsidRDefault="001305FE" w:rsidP="001305FE">
            <w:pPr>
              <w:pStyle w:val="Default"/>
              <w:snapToGrid w:val="0"/>
              <w:jc w:val="center"/>
              <w:rPr>
                <w:rFonts w:ascii="Times New Roman" w:eastAsia="仿宋" w:cs="Times New Roman"/>
                <w:b/>
                <w:bCs/>
                <w:color w:val="000000" w:themeColor="text1"/>
              </w:rPr>
            </w:pPr>
            <w:r w:rsidRPr="00FA47CB">
              <w:rPr>
                <w:rFonts w:ascii="Times New Roman" w:eastAsia="仿宋" w:cs="Times New Roman" w:hint="eastAsia"/>
                <w:b/>
                <w:bCs/>
                <w:color w:val="000000" w:themeColor="text1"/>
              </w:rPr>
              <w:t>最大</w:t>
            </w:r>
            <w:r w:rsidRPr="00FA47CB">
              <w:rPr>
                <w:rFonts w:ascii="Times New Roman" w:eastAsia="仿宋" w:cs="Times New Roman"/>
                <w:b/>
                <w:bCs/>
                <w:color w:val="000000" w:themeColor="text1"/>
              </w:rPr>
              <w:t>存储量（</w:t>
            </w:r>
            <w:r w:rsidRPr="00FA47CB">
              <w:rPr>
                <w:rFonts w:ascii="Times New Roman" w:eastAsia="仿宋" w:cs="Times New Roman"/>
                <w:b/>
                <w:bCs/>
                <w:color w:val="000000" w:themeColor="text1"/>
              </w:rPr>
              <w:t>t</w:t>
            </w:r>
            <w:r w:rsidRPr="00FA47CB">
              <w:rPr>
                <w:rFonts w:ascii="Times New Roman" w:eastAsia="仿宋" w:cs="Times New Roman"/>
                <w:b/>
                <w:bCs/>
                <w:color w:val="000000" w:themeColor="text1"/>
              </w:rPr>
              <w:t>）</w:t>
            </w:r>
          </w:p>
        </w:tc>
        <w:tc>
          <w:tcPr>
            <w:tcW w:w="1145" w:type="pct"/>
            <w:vAlign w:val="center"/>
          </w:tcPr>
          <w:p w14:paraId="13FA84FC" w14:textId="77777777" w:rsidR="001305FE" w:rsidRPr="00FA47CB" w:rsidRDefault="001305FE" w:rsidP="001305FE">
            <w:pPr>
              <w:pStyle w:val="Default"/>
              <w:snapToGrid w:val="0"/>
              <w:jc w:val="center"/>
              <w:rPr>
                <w:rFonts w:ascii="Times New Roman" w:eastAsia="仿宋" w:cs="Times New Roman"/>
                <w:b/>
                <w:bCs/>
                <w:color w:val="000000" w:themeColor="text1"/>
              </w:rPr>
            </w:pPr>
            <w:r w:rsidRPr="00FA47CB">
              <w:rPr>
                <w:rFonts w:ascii="Times New Roman" w:eastAsia="仿宋" w:cs="Times New Roman" w:hint="eastAsia"/>
                <w:b/>
                <w:bCs/>
                <w:color w:val="000000" w:themeColor="text1"/>
              </w:rPr>
              <w:t>临界量</w:t>
            </w:r>
            <w:r w:rsidRPr="00FA47CB">
              <w:rPr>
                <w:rFonts w:ascii="Times New Roman" w:eastAsia="仿宋" w:cs="Times New Roman"/>
                <w:b/>
                <w:bCs/>
                <w:color w:val="000000" w:themeColor="text1"/>
              </w:rPr>
              <w:t>（</w:t>
            </w:r>
            <w:r w:rsidRPr="00FA47CB">
              <w:rPr>
                <w:rFonts w:ascii="Times New Roman" w:eastAsia="仿宋" w:cs="Times New Roman"/>
                <w:b/>
                <w:bCs/>
                <w:color w:val="000000" w:themeColor="text1"/>
              </w:rPr>
              <w:t>t</w:t>
            </w:r>
            <w:r w:rsidRPr="00FA47CB">
              <w:rPr>
                <w:rFonts w:ascii="Times New Roman" w:eastAsia="仿宋" w:cs="Times New Roman"/>
                <w:b/>
                <w:bCs/>
                <w:color w:val="000000" w:themeColor="text1"/>
              </w:rPr>
              <w:t>）</w:t>
            </w:r>
          </w:p>
        </w:tc>
      </w:tr>
      <w:tr w:rsidR="00FA47CB" w:rsidRPr="00FA47CB" w14:paraId="7EA3473B" w14:textId="77777777" w:rsidTr="00600699">
        <w:trPr>
          <w:trHeight w:val="340"/>
          <w:jc w:val="center"/>
        </w:trPr>
        <w:tc>
          <w:tcPr>
            <w:tcW w:w="465" w:type="pct"/>
            <w:vAlign w:val="center"/>
          </w:tcPr>
          <w:p w14:paraId="1C5A5283"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1</w:t>
            </w:r>
          </w:p>
        </w:tc>
        <w:tc>
          <w:tcPr>
            <w:tcW w:w="710" w:type="pct"/>
            <w:vAlign w:val="center"/>
          </w:tcPr>
          <w:p w14:paraId="501C3DDC"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汽油</w:t>
            </w:r>
          </w:p>
        </w:tc>
        <w:tc>
          <w:tcPr>
            <w:tcW w:w="1577" w:type="pct"/>
            <w:vAlign w:val="center"/>
          </w:tcPr>
          <w:p w14:paraId="667E0BB1"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罐区</w:t>
            </w:r>
            <w:r w:rsidRPr="00FA47CB">
              <w:rPr>
                <w:rFonts w:ascii="Times New Roman" w:eastAsia="仿宋" w:cs="Times New Roman" w:hint="eastAsia"/>
                <w:bCs/>
                <w:color w:val="000000" w:themeColor="text1"/>
              </w:rPr>
              <w:t>/</w:t>
            </w:r>
            <w:r w:rsidRPr="00FA47CB">
              <w:rPr>
                <w:rFonts w:ascii="Times New Roman" w:eastAsia="仿宋" w:cs="Times New Roman"/>
                <w:bCs/>
                <w:color w:val="000000" w:themeColor="text1"/>
                <w:lang w:bidi="zh-TW"/>
              </w:rPr>
              <w:t>埋地卧式双层储罐</w:t>
            </w:r>
          </w:p>
        </w:tc>
        <w:tc>
          <w:tcPr>
            <w:tcW w:w="1103" w:type="pct"/>
            <w:vAlign w:val="center"/>
          </w:tcPr>
          <w:p w14:paraId="0C937F4A" w14:textId="77777777" w:rsidR="001305FE" w:rsidRPr="00FA47CB" w:rsidRDefault="00B115F4"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bCs/>
                <w:color w:val="000000" w:themeColor="text1"/>
              </w:rPr>
              <w:t>43.5</w:t>
            </w:r>
          </w:p>
        </w:tc>
        <w:tc>
          <w:tcPr>
            <w:tcW w:w="1145" w:type="pct"/>
            <w:vAlign w:val="center"/>
          </w:tcPr>
          <w:p w14:paraId="1186E246"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2</w:t>
            </w:r>
            <w:r w:rsidRPr="00FA47CB">
              <w:rPr>
                <w:rFonts w:ascii="Times New Roman" w:eastAsia="仿宋" w:cs="Times New Roman"/>
                <w:bCs/>
                <w:color w:val="000000" w:themeColor="text1"/>
              </w:rPr>
              <w:t>500</w:t>
            </w:r>
          </w:p>
        </w:tc>
      </w:tr>
      <w:tr w:rsidR="00FA47CB" w:rsidRPr="00FA47CB" w14:paraId="78D1E8D9" w14:textId="77777777" w:rsidTr="00600699">
        <w:trPr>
          <w:trHeight w:val="340"/>
          <w:jc w:val="center"/>
        </w:trPr>
        <w:tc>
          <w:tcPr>
            <w:tcW w:w="465" w:type="pct"/>
            <w:vAlign w:val="center"/>
          </w:tcPr>
          <w:p w14:paraId="58F09E4A"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2</w:t>
            </w:r>
          </w:p>
        </w:tc>
        <w:tc>
          <w:tcPr>
            <w:tcW w:w="710" w:type="pct"/>
            <w:vAlign w:val="center"/>
          </w:tcPr>
          <w:p w14:paraId="21F56077"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柴油</w:t>
            </w:r>
          </w:p>
        </w:tc>
        <w:tc>
          <w:tcPr>
            <w:tcW w:w="1577" w:type="pct"/>
            <w:vAlign w:val="center"/>
          </w:tcPr>
          <w:p w14:paraId="5D827811"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罐区</w:t>
            </w:r>
            <w:r w:rsidRPr="00FA47CB">
              <w:rPr>
                <w:rFonts w:ascii="Times New Roman" w:eastAsia="仿宋" w:cs="Times New Roman" w:hint="eastAsia"/>
                <w:bCs/>
                <w:color w:val="000000" w:themeColor="text1"/>
              </w:rPr>
              <w:t>/</w:t>
            </w:r>
            <w:r w:rsidRPr="00FA47CB">
              <w:rPr>
                <w:rFonts w:ascii="Times New Roman" w:eastAsia="仿宋" w:cs="Times New Roman"/>
                <w:bCs/>
                <w:color w:val="000000" w:themeColor="text1"/>
                <w:lang w:bidi="zh-TW"/>
              </w:rPr>
              <w:t>埋地卧式双层储罐</w:t>
            </w:r>
          </w:p>
        </w:tc>
        <w:tc>
          <w:tcPr>
            <w:tcW w:w="1103" w:type="pct"/>
            <w:vAlign w:val="center"/>
          </w:tcPr>
          <w:p w14:paraId="7144FEE9" w14:textId="77777777" w:rsidR="001305FE" w:rsidRPr="00FA47CB" w:rsidRDefault="00B115F4"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bCs/>
                <w:color w:val="000000" w:themeColor="text1"/>
              </w:rPr>
              <w:t>83.5</w:t>
            </w:r>
          </w:p>
        </w:tc>
        <w:tc>
          <w:tcPr>
            <w:tcW w:w="1145" w:type="pct"/>
            <w:vAlign w:val="center"/>
          </w:tcPr>
          <w:p w14:paraId="7EF42F92"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2</w:t>
            </w:r>
            <w:r w:rsidRPr="00FA47CB">
              <w:rPr>
                <w:rFonts w:ascii="Times New Roman" w:eastAsia="仿宋" w:cs="Times New Roman"/>
                <w:bCs/>
                <w:color w:val="000000" w:themeColor="text1"/>
              </w:rPr>
              <w:t>500</w:t>
            </w:r>
          </w:p>
        </w:tc>
      </w:tr>
      <w:tr w:rsidR="00FA47CB" w:rsidRPr="00FA47CB" w14:paraId="15B1451A" w14:textId="77777777" w:rsidTr="00600699">
        <w:trPr>
          <w:trHeight w:val="340"/>
          <w:jc w:val="center"/>
        </w:trPr>
        <w:tc>
          <w:tcPr>
            <w:tcW w:w="465" w:type="pct"/>
            <w:vAlign w:val="center"/>
          </w:tcPr>
          <w:p w14:paraId="27DED3EE"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3</w:t>
            </w:r>
          </w:p>
        </w:tc>
        <w:tc>
          <w:tcPr>
            <w:tcW w:w="710" w:type="pct"/>
            <w:vAlign w:val="center"/>
          </w:tcPr>
          <w:p w14:paraId="2A75181F"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废润滑油</w:t>
            </w:r>
          </w:p>
        </w:tc>
        <w:tc>
          <w:tcPr>
            <w:tcW w:w="1577" w:type="pct"/>
            <w:vAlign w:val="center"/>
          </w:tcPr>
          <w:p w14:paraId="692B1BC0"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危废暂存柜</w:t>
            </w:r>
            <w:r w:rsidRPr="00FA47CB">
              <w:rPr>
                <w:rFonts w:ascii="Times New Roman" w:eastAsia="仿宋" w:cs="Times New Roman" w:hint="eastAsia"/>
                <w:bCs/>
                <w:color w:val="000000" w:themeColor="text1"/>
              </w:rPr>
              <w:t>/</w:t>
            </w:r>
            <w:r w:rsidRPr="00FA47CB">
              <w:rPr>
                <w:rFonts w:ascii="Times New Roman" w:eastAsia="仿宋" w:cs="Times New Roman" w:hint="eastAsia"/>
                <w:bCs/>
                <w:color w:val="000000" w:themeColor="text1"/>
              </w:rPr>
              <w:t>桶装</w:t>
            </w:r>
          </w:p>
        </w:tc>
        <w:tc>
          <w:tcPr>
            <w:tcW w:w="1103" w:type="pct"/>
            <w:vAlign w:val="center"/>
          </w:tcPr>
          <w:p w14:paraId="35D48152"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0</w:t>
            </w:r>
            <w:r w:rsidRPr="00FA47CB">
              <w:rPr>
                <w:rFonts w:ascii="Times New Roman" w:eastAsia="仿宋" w:cs="Times New Roman"/>
                <w:bCs/>
                <w:color w:val="000000" w:themeColor="text1"/>
              </w:rPr>
              <w:t>.01</w:t>
            </w:r>
          </w:p>
        </w:tc>
        <w:tc>
          <w:tcPr>
            <w:tcW w:w="1145" w:type="pct"/>
            <w:vAlign w:val="center"/>
          </w:tcPr>
          <w:p w14:paraId="34720832" w14:textId="77777777" w:rsidR="001305FE" w:rsidRPr="00FA47CB" w:rsidRDefault="001305FE" w:rsidP="001305FE">
            <w:pPr>
              <w:pStyle w:val="Default"/>
              <w:snapToGrid w:val="0"/>
              <w:jc w:val="center"/>
              <w:rPr>
                <w:rFonts w:ascii="Times New Roman" w:eastAsia="仿宋" w:cs="Times New Roman"/>
                <w:bCs/>
                <w:color w:val="000000" w:themeColor="text1"/>
              </w:rPr>
            </w:pPr>
            <w:r w:rsidRPr="00FA47CB">
              <w:rPr>
                <w:rFonts w:ascii="Times New Roman" w:eastAsia="仿宋" w:cs="Times New Roman" w:hint="eastAsia"/>
                <w:bCs/>
                <w:color w:val="000000" w:themeColor="text1"/>
              </w:rPr>
              <w:t>2</w:t>
            </w:r>
            <w:r w:rsidRPr="00FA47CB">
              <w:rPr>
                <w:rFonts w:ascii="Times New Roman" w:eastAsia="仿宋" w:cs="Times New Roman"/>
                <w:bCs/>
                <w:color w:val="000000" w:themeColor="text1"/>
              </w:rPr>
              <w:t>500</w:t>
            </w:r>
          </w:p>
        </w:tc>
      </w:tr>
    </w:tbl>
    <w:bookmarkEnd w:id="36"/>
    <w:p w14:paraId="4CB4AF3E"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noProof/>
          <w:snapToGrid w:val="0"/>
          <w:color w:val="000000" w:themeColor="text1"/>
          <w:spacing w:val="-5"/>
          <w:szCs w:val="28"/>
          <w:lang w:eastAsia="zh-CN"/>
        </w:rPr>
        <w:t>（</w:t>
      </w:r>
      <w:r w:rsidR="00B83661" w:rsidRPr="00FA47CB">
        <w:rPr>
          <w:noProof/>
          <w:snapToGrid w:val="0"/>
          <w:color w:val="000000" w:themeColor="text1"/>
          <w:spacing w:val="-5"/>
          <w:szCs w:val="28"/>
          <w:lang w:eastAsia="zh-CN"/>
        </w:rPr>
        <w:t>2</w:t>
      </w:r>
      <w:r w:rsidRPr="00FA47CB">
        <w:rPr>
          <w:noProof/>
          <w:snapToGrid w:val="0"/>
          <w:color w:val="000000" w:themeColor="text1"/>
          <w:spacing w:val="-5"/>
          <w:szCs w:val="28"/>
          <w:lang w:eastAsia="zh-CN"/>
        </w:rPr>
        <w:t>）物料理化性质</w:t>
      </w:r>
      <w:r w:rsidRPr="00FA47CB">
        <w:rPr>
          <w:noProof/>
          <w:snapToGrid w:val="0"/>
          <w:color w:val="000000" w:themeColor="text1"/>
          <w:spacing w:val="-5"/>
          <w:szCs w:val="28"/>
          <w:lang w:eastAsia="zh-CN"/>
        </w:rPr>
        <w:tab/>
        <w:t>.</w:t>
      </w:r>
    </w:p>
    <w:p w14:paraId="4AB3AB39"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rFonts w:hint="eastAsia"/>
          <w:noProof/>
          <w:snapToGrid w:val="0"/>
          <w:color w:val="000000" w:themeColor="text1"/>
          <w:spacing w:val="-5"/>
          <w:szCs w:val="28"/>
          <w:lang w:eastAsia="zh-CN"/>
        </w:rPr>
        <w:lastRenderedPageBreak/>
        <w:t>本</w:t>
      </w:r>
      <w:r w:rsidRPr="00FA47CB">
        <w:rPr>
          <w:noProof/>
          <w:snapToGrid w:val="0"/>
          <w:color w:val="000000" w:themeColor="text1"/>
          <w:spacing w:val="-5"/>
          <w:szCs w:val="28"/>
          <w:lang w:eastAsia="zh-CN"/>
        </w:rPr>
        <w:t>加油站储存经营主要物质为汽油、柴油。物质的理化特性决定了其易燃易爆炸。汽油、柴油</w:t>
      </w:r>
      <w:r w:rsidR="001305FE" w:rsidRPr="00FA47CB">
        <w:rPr>
          <w:rFonts w:hint="eastAsia"/>
          <w:noProof/>
          <w:snapToGrid w:val="0"/>
          <w:color w:val="000000" w:themeColor="text1"/>
          <w:spacing w:val="-5"/>
          <w:szCs w:val="28"/>
          <w:lang w:eastAsia="zh-CN"/>
        </w:rPr>
        <w:t>和废润滑油</w:t>
      </w:r>
      <w:r w:rsidRPr="00FA47CB">
        <w:rPr>
          <w:noProof/>
          <w:snapToGrid w:val="0"/>
          <w:color w:val="000000" w:themeColor="text1"/>
          <w:spacing w:val="-5"/>
          <w:szCs w:val="28"/>
          <w:lang w:eastAsia="zh-CN"/>
        </w:rPr>
        <w:t>的危险特性和理化性质如表</w:t>
      </w:r>
      <w:r w:rsidRPr="00FA47CB">
        <w:rPr>
          <w:noProof/>
          <w:snapToGrid w:val="0"/>
          <w:color w:val="000000" w:themeColor="text1"/>
          <w:spacing w:val="-5"/>
          <w:szCs w:val="28"/>
          <w:lang w:eastAsia="zh-CN"/>
        </w:rPr>
        <w:t>3-</w:t>
      </w:r>
      <w:r w:rsidR="00901587" w:rsidRPr="00FA47CB">
        <w:rPr>
          <w:noProof/>
          <w:snapToGrid w:val="0"/>
          <w:color w:val="000000" w:themeColor="text1"/>
          <w:spacing w:val="-5"/>
          <w:szCs w:val="28"/>
          <w:lang w:eastAsia="zh-CN"/>
        </w:rPr>
        <w:t>5</w:t>
      </w:r>
      <w:r w:rsidR="001305FE" w:rsidRPr="00FA47CB">
        <w:rPr>
          <w:noProof/>
          <w:snapToGrid w:val="0"/>
          <w:color w:val="000000" w:themeColor="text1"/>
          <w:spacing w:val="-5"/>
          <w:szCs w:val="28"/>
          <w:lang w:eastAsia="zh-CN"/>
        </w:rPr>
        <w:t>~3-</w:t>
      </w:r>
      <w:r w:rsidR="00901587" w:rsidRPr="00FA47CB">
        <w:rPr>
          <w:noProof/>
          <w:snapToGrid w:val="0"/>
          <w:color w:val="000000" w:themeColor="text1"/>
          <w:spacing w:val="-5"/>
          <w:szCs w:val="28"/>
          <w:lang w:eastAsia="zh-CN"/>
        </w:rPr>
        <w:t>7</w:t>
      </w:r>
      <w:r w:rsidRPr="00FA47CB">
        <w:rPr>
          <w:noProof/>
          <w:snapToGrid w:val="0"/>
          <w:color w:val="000000" w:themeColor="text1"/>
          <w:spacing w:val="-5"/>
          <w:szCs w:val="28"/>
          <w:lang w:eastAsia="zh-CN"/>
        </w:rPr>
        <w:t>所示。</w:t>
      </w:r>
    </w:p>
    <w:p w14:paraId="69BC9168" w14:textId="77777777" w:rsidR="004939FD" w:rsidRPr="00FA47CB" w:rsidRDefault="004939FD" w:rsidP="004939FD">
      <w:pPr>
        <w:pStyle w:val="af"/>
        <w:rPr>
          <w:color w:val="000000" w:themeColor="text1"/>
          <w:lang w:eastAsia="zh-CN"/>
        </w:rPr>
      </w:pPr>
      <w:r w:rsidRPr="00FA47CB">
        <w:rPr>
          <w:color w:val="000000" w:themeColor="text1"/>
          <w:lang w:eastAsia="zh-CN"/>
        </w:rPr>
        <w:t>表</w:t>
      </w:r>
      <w:r w:rsidRPr="00FA47CB">
        <w:rPr>
          <w:bCs/>
          <w:color w:val="000000" w:themeColor="text1"/>
          <w:sz w:val="22"/>
          <w:szCs w:val="22"/>
          <w:lang w:eastAsia="zh-CN"/>
        </w:rPr>
        <w:t>3-</w:t>
      </w:r>
      <w:r w:rsidR="00901587" w:rsidRPr="00FA47CB">
        <w:rPr>
          <w:bCs/>
          <w:color w:val="000000" w:themeColor="text1"/>
          <w:sz w:val="22"/>
          <w:szCs w:val="22"/>
          <w:lang w:eastAsia="zh-CN"/>
        </w:rPr>
        <w:t>5</w:t>
      </w:r>
      <w:r w:rsidRPr="00FA47CB">
        <w:rPr>
          <w:bCs/>
          <w:color w:val="000000" w:themeColor="text1"/>
          <w:sz w:val="22"/>
          <w:szCs w:val="22"/>
          <w:lang w:eastAsia="zh-CN"/>
        </w:rPr>
        <w:t xml:space="preserve">    </w:t>
      </w:r>
      <w:r w:rsidRPr="00FA47CB">
        <w:rPr>
          <w:color w:val="000000" w:themeColor="text1"/>
          <w:lang w:eastAsia="zh-CN"/>
        </w:rPr>
        <w:t>汽油的理化性质及危险特性</w:t>
      </w:r>
    </w:p>
    <w:tbl>
      <w:tblPr>
        <w:tblOverlap w:val="never"/>
        <w:tblW w:w="5000" w:type="pct"/>
        <w:jc w:val="center"/>
        <w:tblCellMar>
          <w:left w:w="10" w:type="dxa"/>
          <w:right w:w="10" w:type="dxa"/>
        </w:tblCellMar>
        <w:tblLook w:val="04A0" w:firstRow="1" w:lastRow="0" w:firstColumn="1" w:lastColumn="0" w:noHBand="0" w:noVBand="1"/>
      </w:tblPr>
      <w:tblGrid>
        <w:gridCol w:w="990"/>
        <w:gridCol w:w="1829"/>
        <w:gridCol w:w="1277"/>
        <w:gridCol w:w="392"/>
        <w:gridCol w:w="1762"/>
        <w:gridCol w:w="22"/>
        <w:gridCol w:w="2684"/>
        <w:gridCol w:w="34"/>
      </w:tblGrid>
      <w:tr w:rsidR="00FA47CB" w:rsidRPr="00FA47CB" w14:paraId="6DE4C242" w14:textId="77777777" w:rsidTr="00FB643D">
        <w:trPr>
          <w:trHeight w:val="340"/>
          <w:jc w:val="center"/>
        </w:trPr>
        <w:tc>
          <w:tcPr>
            <w:tcW w:w="551" w:type="pct"/>
            <w:vMerge w:val="restart"/>
            <w:tcBorders>
              <w:top w:val="single" w:sz="12" w:space="0" w:color="auto"/>
              <w:left w:val="single" w:sz="12" w:space="0" w:color="auto"/>
              <w:bottom w:val="single" w:sz="4" w:space="0" w:color="auto"/>
            </w:tcBorders>
            <w:shd w:val="clear" w:color="auto" w:fill="FFFFFF"/>
            <w:vAlign w:val="center"/>
          </w:tcPr>
          <w:p w14:paraId="02232B9C"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标识</w:t>
            </w:r>
          </w:p>
        </w:tc>
        <w:tc>
          <w:tcPr>
            <w:tcW w:w="1727" w:type="pct"/>
            <w:gridSpan w:val="2"/>
            <w:tcBorders>
              <w:top w:val="single" w:sz="12" w:space="0" w:color="auto"/>
              <w:left w:val="single" w:sz="4" w:space="0" w:color="auto"/>
              <w:bottom w:val="single" w:sz="4" w:space="0" w:color="auto"/>
            </w:tcBorders>
            <w:shd w:val="clear" w:color="auto" w:fill="FFFFFF"/>
            <w:vAlign w:val="center"/>
          </w:tcPr>
          <w:p w14:paraId="1A4CB792"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中文名：汽油</w:t>
            </w:r>
          </w:p>
        </w:tc>
        <w:tc>
          <w:tcPr>
            <w:tcW w:w="2722" w:type="pct"/>
            <w:gridSpan w:val="5"/>
            <w:tcBorders>
              <w:top w:val="single" w:sz="12" w:space="0" w:color="auto"/>
              <w:left w:val="single" w:sz="4" w:space="0" w:color="auto"/>
              <w:bottom w:val="single" w:sz="4" w:space="0" w:color="auto"/>
              <w:right w:val="single" w:sz="12" w:space="0" w:color="auto"/>
            </w:tcBorders>
            <w:shd w:val="clear" w:color="auto" w:fill="FFFFFF"/>
            <w:vAlign w:val="center"/>
          </w:tcPr>
          <w:p w14:paraId="0C2B22DA"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英文名：</w:t>
            </w:r>
            <w:r w:rsidRPr="00FA47CB">
              <w:rPr>
                <w:rFonts w:ascii="Times New Roman" w:eastAsia="仿宋" w:hAnsi="Times New Roman" w:cs="Times New Roman"/>
                <w:color w:val="000000" w:themeColor="text1"/>
                <w:sz w:val="24"/>
                <w:szCs w:val="24"/>
                <w:lang w:val="en-US" w:eastAsia="en-US" w:bidi="en-US"/>
              </w:rPr>
              <w:t>Gasoline</w:t>
            </w:r>
            <w:r w:rsidRPr="00FA47CB">
              <w:rPr>
                <w:rFonts w:ascii="Times New Roman" w:eastAsia="仿宋" w:hAnsi="Times New Roman" w:cs="Times New Roman"/>
                <w:color w:val="000000" w:themeColor="text1"/>
                <w:sz w:val="24"/>
                <w:szCs w:val="24"/>
                <w:lang w:val="en-US" w:eastAsia="en-US" w:bidi="en-US"/>
              </w:rPr>
              <w:t>；</w:t>
            </w:r>
            <w:r w:rsidRPr="00FA47CB">
              <w:rPr>
                <w:rFonts w:ascii="Times New Roman" w:eastAsia="仿宋" w:hAnsi="Times New Roman" w:cs="Times New Roman"/>
                <w:color w:val="000000" w:themeColor="text1"/>
                <w:sz w:val="24"/>
                <w:szCs w:val="24"/>
                <w:lang w:val="en-US" w:eastAsia="en-US" w:bidi="en-US"/>
              </w:rPr>
              <w:t>Petrol</w:t>
            </w:r>
          </w:p>
        </w:tc>
      </w:tr>
      <w:tr w:rsidR="00FA47CB" w:rsidRPr="00FA47CB" w14:paraId="6AA1BA8F"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7BFD5F99" w14:textId="77777777" w:rsidR="004939FD" w:rsidRPr="00FA47CB" w:rsidRDefault="004939FD" w:rsidP="00FB643D">
            <w:pPr>
              <w:spacing w:line="240" w:lineRule="auto"/>
              <w:ind w:firstLineChars="0" w:firstLine="0"/>
              <w:jc w:val="center"/>
              <w:rPr>
                <w:color w:val="000000" w:themeColor="text1"/>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42497A13"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分子式：</w:t>
            </w:r>
            <w:r w:rsidRPr="00FA47CB">
              <w:rPr>
                <w:rFonts w:ascii="Times New Roman" w:eastAsia="仿宋" w:hAnsi="Times New Roman" w:cs="Times New Roman"/>
                <w:color w:val="000000" w:themeColor="text1"/>
                <w:sz w:val="24"/>
                <w:szCs w:val="24"/>
                <w:lang w:val="en-US" w:eastAsia="zh-CN" w:bidi="en-US"/>
              </w:rPr>
              <w:t>C</w:t>
            </w:r>
            <w:r w:rsidRPr="00FA47CB">
              <w:rPr>
                <w:rFonts w:ascii="Times New Roman" w:eastAsia="仿宋" w:hAnsi="Times New Roman" w:cs="Times New Roman"/>
                <w:color w:val="000000" w:themeColor="text1"/>
                <w:sz w:val="24"/>
                <w:szCs w:val="24"/>
                <w:vertAlign w:val="subscript"/>
                <w:lang w:val="en-US" w:eastAsia="zh-CN" w:bidi="en-US"/>
              </w:rPr>
              <w:t>4</w:t>
            </w:r>
            <w:r w:rsidRPr="00FA47CB">
              <w:rPr>
                <w:rFonts w:ascii="Times New Roman" w:eastAsia="仿宋" w:hAnsi="Times New Roman" w:cs="Times New Roman"/>
                <w:color w:val="000000" w:themeColor="text1"/>
                <w:sz w:val="24"/>
                <w:szCs w:val="24"/>
                <w:lang w:val="en-US" w:eastAsia="zh-CN" w:bidi="en-US"/>
              </w:rPr>
              <w:t>-C</w:t>
            </w:r>
            <w:r w:rsidRPr="00FA47CB">
              <w:rPr>
                <w:rFonts w:ascii="Times New Roman" w:eastAsia="仿宋" w:hAnsi="Times New Roman" w:cs="Times New Roman"/>
                <w:color w:val="000000" w:themeColor="text1"/>
                <w:sz w:val="24"/>
                <w:szCs w:val="24"/>
                <w:vertAlign w:val="subscript"/>
                <w:lang w:val="en-US" w:eastAsia="zh-CN" w:bidi="en-US"/>
              </w:rPr>
              <w:t>12</w:t>
            </w:r>
          </w:p>
        </w:tc>
        <w:tc>
          <w:tcPr>
            <w:tcW w:w="1210" w:type="pct"/>
            <w:gridSpan w:val="3"/>
            <w:tcBorders>
              <w:top w:val="single" w:sz="4" w:space="0" w:color="auto"/>
              <w:left w:val="single" w:sz="4" w:space="0" w:color="auto"/>
              <w:bottom w:val="single" w:sz="4" w:space="0" w:color="auto"/>
            </w:tcBorders>
            <w:shd w:val="clear" w:color="auto" w:fill="FFFFFF"/>
            <w:vAlign w:val="center"/>
          </w:tcPr>
          <w:p w14:paraId="17DD10BC"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分子量：</w:t>
            </w:r>
            <w:r w:rsidRPr="00FA47CB">
              <w:rPr>
                <w:rFonts w:ascii="Times New Roman" w:eastAsia="仿宋" w:hAnsi="Times New Roman" w:cs="Times New Roman"/>
                <w:color w:val="000000" w:themeColor="text1"/>
                <w:sz w:val="24"/>
                <w:szCs w:val="24"/>
                <w:lang w:val="en-US" w:eastAsia="en-US" w:bidi="en-US"/>
              </w:rPr>
              <w:t>70-120</w:t>
            </w:r>
          </w:p>
        </w:tc>
        <w:tc>
          <w:tcPr>
            <w:tcW w:w="1512"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16D7AA02"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lang w:val="en-US" w:eastAsia="en-US" w:bidi="en-US"/>
              </w:rPr>
              <w:t>CAS</w:t>
            </w:r>
            <w:r w:rsidRPr="00FA47CB">
              <w:rPr>
                <w:rFonts w:ascii="Times New Roman" w:eastAsia="仿宋" w:hAnsi="Times New Roman" w:cs="Times New Roman"/>
                <w:color w:val="000000" w:themeColor="text1"/>
                <w:sz w:val="24"/>
                <w:szCs w:val="24"/>
              </w:rPr>
              <w:t>号</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lang w:val="en-US" w:eastAsia="en-US" w:bidi="en-US"/>
              </w:rPr>
              <w:t>8006-61-9</w:t>
            </w:r>
          </w:p>
        </w:tc>
      </w:tr>
      <w:tr w:rsidR="00FA47CB" w:rsidRPr="00FA47CB" w14:paraId="3A5A0681"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597EE3C1" w14:textId="77777777" w:rsidR="004939FD" w:rsidRPr="00FA47CB" w:rsidRDefault="004939FD" w:rsidP="00FB643D">
            <w:pPr>
              <w:spacing w:line="240" w:lineRule="auto"/>
              <w:ind w:firstLineChars="0" w:firstLine="0"/>
              <w:jc w:val="center"/>
              <w:rPr>
                <w:color w:val="000000" w:themeColor="text1"/>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73F43ADA"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危险货物编号：</w:t>
            </w:r>
            <w:r w:rsidRPr="00FA47CB">
              <w:rPr>
                <w:rFonts w:ascii="Times New Roman" w:eastAsia="仿宋" w:hAnsi="Times New Roman" w:cs="Times New Roman"/>
                <w:color w:val="000000" w:themeColor="text1"/>
                <w:sz w:val="24"/>
                <w:szCs w:val="24"/>
              </w:rPr>
              <w:t>31001</w:t>
            </w:r>
          </w:p>
        </w:tc>
        <w:tc>
          <w:tcPr>
            <w:tcW w:w="1210" w:type="pct"/>
            <w:gridSpan w:val="3"/>
            <w:tcBorders>
              <w:top w:val="single" w:sz="4" w:space="0" w:color="auto"/>
              <w:left w:val="single" w:sz="4" w:space="0" w:color="auto"/>
              <w:bottom w:val="single" w:sz="4" w:space="0" w:color="auto"/>
            </w:tcBorders>
            <w:shd w:val="clear" w:color="auto" w:fill="FFFFFF"/>
            <w:vAlign w:val="center"/>
          </w:tcPr>
          <w:p w14:paraId="7B82B1EE"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lang w:val="en-US" w:eastAsia="en-US" w:bidi="en-US"/>
              </w:rPr>
              <w:t>UN</w:t>
            </w:r>
            <w:r w:rsidRPr="00FA47CB">
              <w:rPr>
                <w:rFonts w:ascii="Times New Roman" w:eastAsia="仿宋" w:hAnsi="Times New Roman" w:cs="Times New Roman"/>
                <w:color w:val="000000" w:themeColor="text1"/>
                <w:sz w:val="24"/>
                <w:szCs w:val="24"/>
              </w:rPr>
              <w:t>编号：</w:t>
            </w:r>
            <w:r w:rsidRPr="00FA47CB">
              <w:rPr>
                <w:rFonts w:ascii="Times New Roman" w:eastAsia="仿宋" w:hAnsi="Times New Roman" w:cs="Times New Roman"/>
                <w:color w:val="000000" w:themeColor="text1"/>
                <w:sz w:val="24"/>
                <w:szCs w:val="24"/>
              </w:rPr>
              <w:t>1203</w:t>
            </w:r>
          </w:p>
        </w:tc>
        <w:tc>
          <w:tcPr>
            <w:tcW w:w="1512"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5FF0F7A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lang w:val="en-US" w:eastAsia="en-US" w:bidi="en-US"/>
              </w:rPr>
              <w:t>IMDG</w:t>
            </w:r>
            <w:r w:rsidRPr="00FA47CB">
              <w:rPr>
                <w:rFonts w:ascii="Times New Roman" w:eastAsia="仿宋" w:hAnsi="Times New Roman" w:cs="Times New Roman"/>
                <w:color w:val="000000" w:themeColor="text1"/>
                <w:sz w:val="24"/>
                <w:szCs w:val="24"/>
              </w:rPr>
              <w:t>规则页码：</w:t>
            </w:r>
            <w:r w:rsidRPr="00FA47CB">
              <w:rPr>
                <w:rFonts w:ascii="Times New Roman" w:eastAsia="仿宋" w:hAnsi="Times New Roman" w:cs="Times New Roman"/>
                <w:color w:val="000000" w:themeColor="text1"/>
                <w:sz w:val="24"/>
                <w:szCs w:val="24"/>
              </w:rPr>
              <w:t>3141</w:t>
            </w:r>
          </w:p>
        </w:tc>
      </w:tr>
      <w:tr w:rsidR="00FA47CB" w:rsidRPr="00FA47CB" w14:paraId="254036B1" w14:textId="77777777" w:rsidTr="00FB643D">
        <w:trPr>
          <w:trHeight w:val="340"/>
          <w:jc w:val="center"/>
        </w:trPr>
        <w:tc>
          <w:tcPr>
            <w:tcW w:w="551" w:type="pct"/>
            <w:vMerge w:val="restart"/>
            <w:tcBorders>
              <w:top w:val="single" w:sz="4" w:space="0" w:color="auto"/>
              <w:left w:val="single" w:sz="12" w:space="0" w:color="auto"/>
              <w:bottom w:val="single" w:sz="4" w:space="0" w:color="auto"/>
            </w:tcBorders>
            <w:shd w:val="clear" w:color="auto" w:fill="FFFFFF"/>
            <w:vAlign w:val="center"/>
          </w:tcPr>
          <w:p w14:paraId="2AB86339"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理化性质</w:t>
            </w: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7EC34BCF"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外观与性状：无色或淡黄色易挥发液体，具有特殊臭味</w:t>
            </w:r>
          </w:p>
        </w:tc>
      </w:tr>
      <w:tr w:rsidR="00FA47CB" w:rsidRPr="00FA47CB" w14:paraId="1F36B482"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2B7EECC2" w14:textId="77777777" w:rsidR="004939FD" w:rsidRPr="00FA47CB" w:rsidRDefault="004939FD" w:rsidP="00FB643D">
            <w:pPr>
              <w:spacing w:line="240" w:lineRule="auto"/>
              <w:ind w:firstLineChars="0" w:firstLine="0"/>
              <w:jc w:val="center"/>
              <w:rPr>
                <w:color w:val="000000" w:themeColor="text1"/>
                <w:lang w:eastAsia="zh-CN"/>
              </w:rPr>
            </w:pP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3F4D9AC1"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主要用途：主要用作汽油机的燃料，用于橡胶、制鞋、印刷、制革、颜料等行业，也可用作机械零件的去污剂。</w:t>
            </w:r>
          </w:p>
        </w:tc>
      </w:tr>
      <w:tr w:rsidR="00FA47CB" w:rsidRPr="00FA47CB" w14:paraId="479CF614" w14:textId="77777777" w:rsidTr="00FB643D">
        <w:trPr>
          <w:trHeight w:val="297"/>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10B7A344" w14:textId="77777777" w:rsidR="004939FD" w:rsidRPr="00FA47CB" w:rsidRDefault="004939FD" w:rsidP="00FB643D">
            <w:pPr>
              <w:spacing w:line="240" w:lineRule="auto"/>
              <w:ind w:firstLineChars="0" w:firstLine="0"/>
              <w:jc w:val="center"/>
              <w:rPr>
                <w:color w:val="000000" w:themeColor="text1"/>
                <w:lang w:eastAsia="zh-CN"/>
              </w:rPr>
            </w:pPr>
          </w:p>
        </w:tc>
        <w:tc>
          <w:tcPr>
            <w:tcW w:w="1945" w:type="pct"/>
            <w:gridSpan w:val="3"/>
            <w:tcBorders>
              <w:top w:val="single" w:sz="4" w:space="0" w:color="auto"/>
              <w:left w:val="single" w:sz="4" w:space="0" w:color="auto"/>
              <w:bottom w:val="single" w:sz="4" w:space="0" w:color="auto"/>
            </w:tcBorders>
            <w:shd w:val="clear" w:color="auto" w:fill="FFFFFF"/>
            <w:vAlign w:val="center"/>
          </w:tcPr>
          <w:p w14:paraId="6FFF187B"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熔点</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lang w:val="en-US" w:eastAsia="en-US" w:bidi="en-US"/>
              </w:rPr>
              <w:t>&lt;</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lang w:val="en-US" w:eastAsia="en-US" w:bidi="en-US"/>
              </w:rPr>
              <w:t>60</w:t>
            </w:r>
          </w:p>
        </w:tc>
        <w:tc>
          <w:tcPr>
            <w:tcW w:w="2504" w:type="pct"/>
            <w:gridSpan w:val="4"/>
            <w:tcBorders>
              <w:top w:val="single" w:sz="4" w:space="0" w:color="auto"/>
              <w:left w:val="single" w:sz="4" w:space="0" w:color="auto"/>
              <w:bottom w:val="single" w:sz="4" w:space="0" w:color="auto"/>
              <w:right w:val="single" w:sz="12" w:space="0" w:color="auto"/>
            </w:tcBorders>
            <w:shd w:val="clear" w:color="auto" w:fill="FFFFFF"/>
            <w:vAlign w:val="center"/>
          </w:tcPr>
          <w:p w14:paraId="285B0A0A"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沸点</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rPr>
              <w:t>40</w:t>
            </w:r>
            <w:r w:rsidRPr="00FA47CB">
              <w:rPr>
                <w:rFonts w:ascii="Times New Roman" w:eastAsia="微软雅黑" w:hAnsi="Times New Roman" w:cs="Times New Roman" w:hint="eastAsia"/>
                <w:color w:val="000000" w:themeColor="text1"/>
                <w:sz w:val="24"/>
                <w:szCs w:val="24"/>
                <w:lang w:eastAsia="zh-CN"/>
              </w:rPr>
              <w:t>~</w:t>
            </w:r>
            <w:r w:rsidRPr="00FA47CB">
              <w:rPr>
                <w:rFonts w:ascii="Times New Roman" w:eastAsia="仿宋" w:hAnsi="Times New Roman" w:cs="Times New Roman"/>
                <w:color w:val="000000" w:themeColor="text1"/>
                <w:sz w:val="24"/>
                <w:szCs w:val="24"/>
              </w:rPr>
              <w:t>200</w:t>
            </w:r>
          </w:p>
        </w:tc>
      </w:tr>
      <w:tr w:rsidR="00FA47CB" w:rsidRPr="00FA47CB" w14:paraId="671198DC"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6B992BF0" w14:textId="77777777" w:rsidR="004939FD" w:rsidRPr="00FA47CB" w:rsidRDefault="004939FD" w:rsidP="00FB643D">
            <w:pPr>
              <w:spacing w:line="240" w:lineRule="auto"/>
              <w:ind w:firstLineChars="0" w:firstLine="0"/>
              <w:jc w:val="center"/>
              <w:rPr>
                <w:color w:val="000000" w:themeColor="text1"/>
              </w:rPr>
            </w:pPr>
          </w:p>
        </w:tc>
        <w:tc>
          <w:tcPr>
            <w:tcW w:w="1945" w:type="pct"/>
            <w:gridSpan w:val="3"/>
            <w:tcBorders>
              <w:top w:val="single" w:sz="4" w:space="0" w:color="auto"/>
              <w:left w:val="single" w:sz="4" w:space="0" w:color="auto"/>
              <w:bottom w:val="single" w:sz="4" w:space="0" w:color="auto"/>
            </w:tcBorders>
            <w:shd w:val="clear" w:color="auto" w:fill="FFFFFF"/>
            <w:vAlign w:val="center"/>
          </w:tcPr>
          <w:p w14:paraId="6E378BBF"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相对密度（水</w:t>
            </w:r>
            <w:r w:rsidRPr="00FA47CB">
              <w:rPr>
                <w:rFonts w:ascii="Times New Roman" w:eastAsia="仿宋" w:hAnsi="Times New Roman" w:cs="Times New Roman"/>
                <w:color w:val="000000" w:themeColor="text1"/>
                <w:sz w:val="24"/>
                <w:szCs w:val="24"/>
              </w:rPr>
              <w:t>=1</w:t>
            </w:r>
            <w:r w:rsidRPr="00FA47CB">
              <w:rPr>
                <w:rFonts w:ascii="Times New Roman" w:eastAsia="仿宋" w:hAnsi="Times New Roman" w:cs="Times New Roman"/>
                <w:color w:val="000000" w:themeColor="text1"/>
                <w:sz w:val="24"/>
                <w:szCs w:val="24"/>
              </w:rPr>
              <w:t>）</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lang w:val="en-US" w:eastAsia="en-US" w:bidi="en-US"/>
              </w:rPr>
              <w:t>0.70-0.79</w:t>
            </w:r>
          </w:p>
        </w:tc>
        <w:tc>
          <w:tcPr>
            <w:tcW w:w="2504" w:type="pct"/>
            <w:gridSpan w:val="4"/>
            <w:tcBorders>
              <w:top w:val="single" w:sz="4" w:space="0" w:color="auto"/>
              <w:left w:val="single" w:sz="4" w:space="0" w:color="auto"/>
              <w:bottom w:val="single" w:sz="4" w:space="0" w:color="auto"/>
              <w:right w:val="single" w:sz="12" w:space="0" w:color="auto"/>
            </w:tcBorders>
            <w:shd w:val="clear" w:color="auto" w:fill="FFFFFF"/>
            <w:vAlign w:val="center"/>
          </w:tcPr>
          <w:p w14:paraId="63F91E70"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相对密度（空气</w:t>
            </w:r>
            <w:r w:rsidRPr="00FA47CB">
              <w:rPr>
                <w:rFonts w:ascii="Times New Roman" w:eastAsia="仿宋" w:hAnsi="Times New Roman" w:cs="Times New Roman"/>
                <w:color w:val="000000" w:themeColor="text1"/>
                <w:sz w:val="24"/>
                <w:szCs w:val="24"/>
              </w:rPr>
              <w:t>=1</w:t>
            </w:r>
            <w:r w:rsidRPr="00FA47CB">
              <w:rPr>
                <w:rFonts w:ascii="Times New Roman" w:eastAsia="仿宋" w:hAnsi="Times New Roman" w:cs="Times New Roman"/>
                <w:color w:val="000000" w:themeColor="text1"/>
                <w:sz w:val="24"/>
                <w:szCs w:val="24"/>
              </w:rPr>
              <w:t>）</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lang w:val="en-US" w:eastAsia="en-US" w:bidi="en-US"/>
              </w:rPr>
              <w:t>3.5</w:t>
            </w:r>
          </w:p>
        </w:tc>
      </w:tr>
      <w:tr w:rsidR="00FA47CB" w:rsidRPr="00FA47CB" w14:paraId="366FAA71"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29221886" w14:textId="77777777" w:rsidR="004939FD" w:rsidRPr="00FA47CB" w:rsidRDefault="004939FD" w:rsidP="00FB643D">
            <w:pPr>
              <w:spacing w:line="240" w:lineRule="auto"/>
              <w:ind w:firstLineChars="0" w:firstLine="0"/>
              <w:jc w:val="center"/>
              <w:rPr>
                <w:color w:val="000000" w:themeColor="text1"/>
              </w:rPr>
            </w:pP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1C13960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溶解性：不溶于水，易溶于苯、二氧化碳、醇，易溶于脂肪</w:t>
            </w:r>
          </w:p>
        </w:tc>
      </w:tr>
      <w:tr w:rsidR="00FA47CB" w:rsidRPr="00FA47CB" w14:paraId="1A4E3942" w14:textId="77777777" w:rsidTr="00FB643D">
        <w:trPr>
          <w:trHeight w:val="340"/>
          <w:jc w:val="center"/>
        </w:trPr>
        <w:tc>
          <w:tcPr>
            <w:tcW w:w="551" w:type="pct"/>
            <w:vMerge w:val="restart"/>
            <w:tcBorders>
              <w:top w:val="single" w:sz="4" w:space="0" w:color="auto"/>
              <w:left w:val="single" w:sz="12" w:space="0" w:color="auto"/>
            </w:tcBorders>
            <w:shd w:val="clear" w:color="auto" w:fill="FFFFFF"/>
            <w:vAlign w:val="center"/>
          </w:tcPr>
          <w:p w14:paraId="74EA7C5A" w14:textId="77777777" w:rsidR="004939FD" w:rsidRPr="00FA47CB" w:rsidRDefault="004939FD" w:rsidP="00FB643D">
            <w:pPr>
              <w:pStyle w:val="Other10"/>
              <w:spacing w:line="240" w:lineRule="auto"/>
              <w:ind w:firstLineChars="0" w:firstLine="0"/>
              <w:jc w:val="center"/>
              <w:rPr>
                <w:rFonts w:eastAsia="仿宋"/>
                <w:color w:val="000000" w:themeColor="text1"/>
                <w:sz w:val="24"/>
                <w:szCs w:val="24"/>
              </w:rPr>
            </w:pPr>
            <w:r w:rsidRPr="00FA47CB">
              <w:rPr>
                <w:rFonts w:ascii="Times New Roman" w:eastAsia="仿宋" w:hAnsi="Times New Roman" w:cs="Times New Roman"/>
                <w:color w:val="000000" w:themeColor="text1"/>
                <w:sz w:val="24"/>
                <w:szCs w:val="24"/>
              </w:rPr>
              <w:t>燃烧</w:t>
            </w:r>
            <w:r w:rsidRPr="00FA47CB">
              <w:rPr>
                <w:rFonts w:asciiTheme="minorEastAsia" w:eastAsiaTheme="minorEastAsia" w:hAnsiTheme="minorEastAsia" w:cs="Times New Roman" w:hint="eastAsia"/>
                <w:color w:val="000000" w:themeColor="text1"/>
                <w:sz w:val="24"/>
                <w:szCs w:val="24"/>
              </w:rPr>
              <w:t>、</w:t>
            </w:r>
            <w:r w:rsidRPr="00FA47CB">
              <w:rPr>
                <w:rFonts w:ascii="Times New Roman" w:eastAsia="仿宋" w:hAnsi="Times New Roman" w:cs="Times New Roman"/>
                <w:color w:val="000000" w:themeColor="text1"/>
                <w:sz w:val="24"/>
                <w:szCs w:val="24"/>
              </w:rPr>
              <w:t>爆炸危险性</w:t>
            </w:r>
          </w:p>
        </w:tc>
        <w:tc>
          <w:tcPr>
            <w:tcW w:w="1727" w:type="pct"/>
            <w:gridSpan w:val="2"/>
            <w:tcBorders>
              <w:top w:val="single" w:sz="4" w:space="0" w:color="auto"/>
              <w:left w:val="single" w:sz="4" w:space="0" w:color="auto"/>
              <w:bottom w:val="single" w:sz="4" w:space="0" w:color="auto"/>
            </w:tcBorders>
            <w:shd w:val="clear" w:color="auto" w:fill="FFFFFF"/>
            <w:vAlign w:val="center"/>
          </w:tcPr>
          <w:p w14:paraId="62B17796"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燃烧性：易燃</w:t>
            </w:r>
          </w:p>
        </w:tc>
        <w:tc>
          <w:tcPr>
            <w:tcW w:w="1210" w:type="pct"/>
            <w:gridSpan w:val="3"/>
            <w:tcBorders>
              <w:top w:val="single" w:sz="4" w:space="0" w:color="auto"/>
              <w:left w:val="single" w:sz="4" w:space="0" w:color="auto"/>
              <w:bottom w:val="single" w:sz="4" w:space="0" w:color="auto"/>
            </w:tcBorders>
            <w:shd w:val="clear" w:color="auto" w:fill="FFFFFF"/>
            <w:vAlign w:val="center"/>
          </w:tcPr>
          <w:p w14:paraId="4D45AF1A"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建规火险分级：甲</w:t>
            </w:r>
          </w:p>
        </w:tc>
        <w:tc>
          <w:tcPr>
            <w:tcW w:w="1512"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055B4AB8"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闪点</w:t>
            </w:r>
            <w:r w:rsidRPr="00FA47CB">
              <w:rPr>
                <w:rFonts w:ascii="Times New Roman" w:eastAsia="仿宋" w:hAnsi="Times New Roman" w:cs="Times New Roman"/>
                <w:color w:val="000000" w:themeColor="text1"/>
                <w:sz w:val="24"/>
                <w:szCs w:val="24"/>
                <w:lang w:val="en-US" w:eastAsia="en-US" w:bidi="en-US"/>
              </w:rPr>
              <w:t>(°C)</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lang w:val="en-US" w:eastAsia="en-US" w:bidi="en-US"/>
              </w:rPr>
              <w:t>-50</w:t>
            </w:r>
          </w:p>
        </w:tc>
      </w:tr>
      <w:tr w:rsidR="00FA47CB" w:rsidRPr="00FA47CB" w14:paraId="415691C6" w14:textId="77777777" w:rsidTr="00FB643D">
        <w:trPr>
          <w:trHeight w:val="340"/>
          <w:jc w:val="center"/>
        </w:trPr>
        <w:tc>
          <w:tcPr>
            <w:tcW w:w="551" w:type="pct"/>
            <w:vMerge/>
            <w:tcBorders>
              <w:left w:val="single" w:sz="12" w:space="0" w:color="auto"/>
            </w:tcBorders>
            <w:shd w:val="clear" w:color="auto" w:fill="FFFFFF"/>
            <w:vAlign w:val="center"/>
          </w:tcPr>
          <w:p w14:paraId="45F7463C" w14:textId="77777777" w:rsidR="004939FD" w:rsidRPr="00FA47CB" w:rsidRDefault="004939FD" w:rsidP="00FB643D">
            <w:pPr>
              <w:pStyle w:val="Other10"/>
              <w:spacing w:line="240" w:lineRule="auto"/>
              <w:ind w:firstLineChars="0" w:firstLine="0"/>
              <w:jc w:val="center"/>
              <w:rPr>
                <w:rFonts w:eastAsia="仿宋"/>
                <w:color w:val="000000" w:themeColor="text1"/>
                <w:sz w:val="24"/>
                <w:szCs w:val="24"/>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3A4E3A8C"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引燃温度</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lang w:val="en-US" w:eastAsia="zh-CN" w:bidi="en-US"/>
              </w:rPr>
              <w:t>°C</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rPr>
              <w:t>415</w:t>
            </w:r>
            <w:r w:rsidRPr="00FA47CB">
              <w:rPr>
                <w:rFonts w:ascii="Times New Roman" w:eastAsia="微软雅黑" w:hAnsi="Times New Roman" w:cs="Times New Roman" w:hint="eastAsia"/>
                <w:color w:val="000000" w:themeColor="text1"/>
                <w:sz w:val="24"/>
                <w:szCs w:val="24"/>
                <w:lang w:eastAsia="zh-CN"/>
              </w:rPr>
              <w:t>~</w:t>
            </w:r>
            <w:r w:rsidRPr="00FA47CB">
              <w:rPr>
                <w:rFonts w:ascii="Times New Roman" w:eastAsia="仿宋" w:hAnsi="Times New Roman" w:cs="Times New Roman"/>
                <w:color w:val="000000" w:themeColor="text1"/>
                <w:sz w:val="24"/>
                <w:szCs w:val="24"/>
              </w:rPr>
              <w:t>530</w:t>
            </w:r>
          </w:p>
        </w:tc>
        <w:tc>
          <w:tcPr>
            <w:tcW w:w="1210" w:type="pct"/>
            <w:gridSpan w:val="3"/>
            <w:tcBorders>
              <w:top w:val="single" w:sz="4" w:space="0" w:color="auto"/>
              <w:left w:val="single" w:sz="4" w:space="0" w:color="auto"/>
              <w:bottom w:val="single" w:sz="4" w:space="0" w:color="auto"/>
            </w:tcBorders>
            <w:shd w:val="clear" w:color="auto" w:fill="FFFFFF"/>
            <w:vAlign w:val="center"/>
          </w:tcPr>
          <w:p w14:paraId="6628E306"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爆炸下限（</w:t>
            </w:r>
            <w:r w:rsidRPr="00FA47CB">
              <w:rPr>
                <w:rFonts w:ascii="Times New Roman" w:eastAsia="仿宋" w:hAnsi="Times New Roman" w:cs="Times New Roman"/>
                <w:color w:val="000000" w:themeColor="text1"/>
                <w:sz w:val="24"/>
                <w:szCs w:val="24"/>
              </w:rPr>
              <w:t>V%</w:t>
            </w:r>
            <w:r w:rsidRPr="00FA47CB">
              <w:rPr>
                <w:rFonts w:ascii="Times New Roman" w:eastAsia="仿宋" w:hAnsi="Times New Roman" w:cs="Times New Roman"/>
                <w:color w:val="000000" w:themeColor="text1"/>
                <w:sz w:val="24"/>
                <w:szCs w:val="24"/>
              </w:rPr>
              <w:t>）</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lang w:val="en-US" w:eastAsia="en-US" w:bidi="en-US"/>
              </w:rPr>
              <w:t>1.3</w:t>
            </w:r>
          </w:p>
        </w:tc>
        <w:tc>
          <w:tcPr>
            <w:tcW w:w="1512"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499A590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爆炸上限（</w:t>
            </w:r>
            <w:r w:rsidRPr="00FA47CB">
              <w:rPr>
                <w:rFonts w:ascii="Times New Roman" w:eastAsia="仿宋" w:hAnsi="Times New Roman" w:cs="Times New Roman"/>
                <w:color w:val="000000" w:themeColor="text1"/>
                <w:sz w:val="24"/>
                <w:szCs w:val="24"/>
              </w:rPr>
              <w:t>V%</w:t>
            </w:r>
            <w:r w:rsidRPr="00FA47CB">
              <w:rPr>
                <w:rFonts w:ascii="Times New Roman" w:eastAsia="仿宋" w:hAnsi="Times New Roman" w:cs="Times New Roman"/>
                <w:color w:val="000000" w:themeColor="text1"/>
                <w:sz w:val="24"/>
                <w:szCs w:val="24"/>
              </w:rPr>
              <w:t>）</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lang w:val="en-US" w:eastAsia="en-US" w:bidi="en-US"/>
              </w:rPr>
              <w:t>7.6</w:t>
            </w:r>
          </w:p>
        </w:tc>
      </w:tr>
      <w:tr w:rsidR="00FA47CB" w:rsidRPr="00FA47CB" w14:paraId="5FBC2E4D" w14:textId="77777777" w:rsidTr="00FB643D">
        <w:trPr>
          <w:gridAfter w:val="1"/>
          <w:wAfter w:w="19" w:type="pct"/>
          <w:trHeight w:val="340"/>
          <w:jc w:val="center"/>
        </w:trPr>
        <w:tc>
          <w:tcPr>
            <w:tcW w:w="551" w:type="pct"/>
            <w:vMerge/>
            <w:tcBorders>
              <w:left w:val="single" w:sz="12" w:space="0" w:color="auto"/>
            </w:tcBorders>
            <w:shd w:val="clear" w:color="auto" w:fill="FFFFFF"/>
            <w:vAlign w:val="center"/>
          </w:tcPr>
          <w:p w14:paraId="31233B29" w14:textId="77777777" w:rsidR="004939FD" w:rsidRPr="00FA47CB" w:rsidRDefault="004939FD" w:rsidP="00FB643D">
            <w:pPr>
              <w:spacing w:line="240" w:lineRule="auto"/>
              <w:ind w:firstLineChars="0" w:firstLine="0"/>
              <w:rPr>
                <w:color w:val="000000" w:themeColor="text1"/>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2FA172C1"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危险特性：其蒸气与空气形成爆炸混合物，遇明火、高热极其易燃烧爆炸。与氧化剂歯发生强烈反应。其蒸气比空气重，能在较低处扩散到相当远的地方，遇明火会引着回燃。</w:t>
            </w:r>
          </w:p>
        </w:tc>
      </w:tr>
      <w:tr w:rsidR="00FA47CB" w:rsidRPr="00FA47CB" w14:paraId="04D9D56C" w14:textId="77777777" w:rsidTr="00FB643D">
        <w:trPr>
          <w:gridAfter w:val="1"/>
          <w:wAfter w:w="19" w:type="pct"/>
          <w:trHeight w:val="340"/>
          <w:jc w:val="center"/>
        </w:trPr>
        <w:tc>
          <w:tcPr>
            <w:tcW w:w="551" w:type="pct"/>
            <w:vMerge/>
            <w:tcBorders>
              <w:left w:val="single" w:sz="12" w:space="0" w:color="auto"/>
            </w:tcBorders>
            <w:shd w:val="clear" w:color="auto" w:fill="FFFFFF"/>
            <w:vAlign w:val="center"/>
          </w:tcPr>
          <w:p w14:paraId="51493828" w14:textId="77777777" w:rsidR="004939FD" w:rsidRPr="00FA47CB" w:rsidRDefault="004939FD" w:rsidP="00FB643D">
            <w:pPr>
              <w:spacing w:line="240" w:lineRule="auto"/>
              <w:ind w:firstLineChars="0" w:firstLine="0"/>
              <w:rPr>
                <w:color w:val="000000" w:themeColor="text1"/>
                <w:lang w:eastAsia="zh-CN"/>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00FC3DDD"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稳定性：稳定</w:t>
            </w:r>
          </w:p>
        </w:tc>
        <w:tc>
          <w:tcPr>
            <w:tcW w:w="1198" w:type="pct"/>
            <w:gridSpan w:val="2"/>
            <w:tcBorders>
              <w:top w:val="single" w:sz="4" w:space="0" w:color="auto"/>
              <w:left w:val="single" w:sz="4" w:space="0" w:color="auto"/>
              <w:bottom w:val="single" w:sz="4" w:space="0" w:color="auto"/>
            </w:tcBorders>
            <w:shd w:val="clear" w:color="auto" w:fill="FFFFFF"/>
            <w:vAlign w:val="center"/>
          </w:tcPr>
          <w:p w14:paraId="67DDE6E7"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聚合危害：不能出现</w:t>
            </w:r>
          </w:p>
        </w:tc>
        <w:tc>
          <w:tcPr>
            <w:tcW w:w="1505" w:type="pct"/>
            <w:gridSpan w:val="2"/>
            <w:tcBorders>
              <w:top w:val="single" w:sz="4" w:space="0" w:color="auto"/>
              <w:left w:val="single" w:sz="4" w:space="0" w:color="auto"/>
              <w:bottom w:val="single" w:sz="4" w:space="0" w:color="auto"/>
              <w:right w:val="single" w:sz="12" w:space="0" w:color="auto"/>
            </w:tcBorders>
            <w:shd w:val="clear" w:color="auto" w:fill="FFFFFF"/>
            <w:vAlign w:val="center"/>
          </w:tcPr>
          <w:p w14:paraId="46F01EC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禁忌物：强氧化剂</w:t>
            </w:r>
          </w:p>
        </w:tc>
      </w:tr>
      <w:tr w:rsidR="00FA47CB" w:rsidRPr="00FA47CB" w14:paraId="044EFC5A" w14:textId="77777777" w:rsidTr="00FB643D">
        <w:trPr>
          <w:gridAfter w:val="1"/>
          <w:wAfter w:w="19" w:type="pct"/>
          <w:trHeight w:val="340"/>
          <w:jc w:val="center"/>
        </w:trPr>
        <w:tc>
          <w:tcPr>
            <w:tcW w:w="551" w:type="pct"/>
            <w:vMerge/>
            <w:tcBorders>
              <w:left w:val="single" w:sz="12" w:space="0" w:color="auto"/>
            </w:tcBorders>
            <w:shd w:val="clear" w:color="auto" w:fill="FFFFFF"/>
            <w:vAlign w:val="center"/>
          </w:tcPr>
          <w:p w14:paraId="33DD3FE4" w14:textId="77777777" w:rsidR="004939FD" w:rsidRPr="00FA47CB" w:rsidRDefault="004939FD" w:rsidP="00FB643D">
            <w:pPr>
              <w:spacing w:line="240" w:lineRule="auto"/>
              <w:ind w:firstLineChars="0" w:firstLine="0"/>
              <w:rPr>
                <w:color w:val="000000" w:themeColor="text1"/>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49E8D562"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燃烧（分解）产物：一氧化碳、二氧化碳</w:t>
            </w:r>
          </w:p>
        </w:tc>
      </w:tr>
      <w:tr w:rsidR="00FA47CB" w:rsidRPr="00FA47CB" w14:paraId="2E41F845" w14:textId="77777777" w:rsidTr="00FB643D">
        <w:trPr>
          <w:gridAfter w:val="1"/>
          <w:wAfter w:w="19" w:type="pct"/>
          <w:trHeight w:val="340"/>
          <w:jc w:val="center"/>
        </w:trPr>
        <w:tc>
          <w:tcPr>
            <w:tcW w:w="551" w:type="pct"/>
            <w:vMerge/>
            <w:tcBorders>
              <w:left w:val="single" w:sz="12" w:space="0" w:color="auto"/>
            </w:tcBorders>
            <w:shd w:val="clear" w:color="auto" w:fill="FFFFFF"/>
            <w:vAlign w:val="center"/>
          </w:tcPr>
          <w:p w14:paraId="6533C3D0" w14:textId="77777777" w:rsidR="004939FD" w:rsidRPr="00FA47CB" w:rsidRDefault="004939FD" w:rsidP="00FB643D">
            <w:pPr>
              <w:spacing w:line="240" w:lineRule="auto"/>
              <w:ind w:firstLineChars="0" w:firstLine="0"/>
              <w:rPr>
                <w:color w:val="000000" w:themeColor="text1"/>
                <w:lang w:eastAsia="zh-CN"/>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0DEBE878"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危险性类别：第</w:t>
            </w:r>
            <w:r w:rsidRPr="00FA47CB">
              <w:rPr>
                <w:rFonts w:ascii="Times New Roman" w:eastAsia="仿宋" w:hAnsi="Times New Roman" w:cs="Times New Roman"/>
                <w:color w:val="000000" w:themeColor="text1"/>
                <w:sz w:val="24"/>
                <w:szCs w:val="24"/>
                <w:lang w:val="en-US" w:eastAsia="zh-CN" w:bidi="en-US"/>
              </w:rPr>
              <w:t>3.1</w:t>
            </w:r>
            <w:r w:rsidRPr="00FA47CB">
              <w:rPr>
                <w:rFonts w:ascii="Times New Roman" w:eastAsia="仿宋" w:hAnsi="Times New Roman" w:cs="Times New Roman"/>
                <w:color w:val="000000" w:themeColor="text1"/>
                <w:sz w:val="24"/>
                <w:szCs w:val="24"/>
              </w:rPr>
              <w:t>类低闪点易燃液体</w:t>
            </w:r>
          </w:p>
        </w:tc>
      </w:tr>
      <w:tr w:rsidR="00FA47CB" w:rsidRPr="00FA47CB" w14:paraId="73E4B84B" w14:textId="77777777" w:rsidTr="00FB643D">
        <w:trPr>
          <w:gridAfter w:val="1"/>
          <w:wAfter w:w="19" w:type="pct"/>
          <w:trHeight w:val="340"/>
          <w:jc w:val="center"/>
        </w:trPr>
        <w:tc>
          <w:tcPr>
            <w:tcW w:w="551" w:type="pct"/>
            <w:vMerge/>
            <w:tcBorders>
              <w:left w:val="single" w:sz="12" w:space="0" w:color="auto"/>
              <w:bottom w:val="single" w:sz="4" w:space="0" w:color="auto"/>
            </w:tcBorders>
            <w:shd w:val="clear" w:color="auto" w:fill="FFFFFF"/>
            <w:vAlign w:val="center"/>
          </w:tcPr>
          <w:p w14:paraId="33DE3D25" w14:textId="77777777" w:rsidR="004939FD" w:rsidRPr="00FA47CB" w:rsidRDefault="004939FD" w:rsidP="00FB643D">
            <w:pPr>
              <w:spacing w:line="240" w:lineRule="auto"/>
              <w:ind w:firstLineChars="0" w:firstLine="0"/>
              <w:rPr>
                <w:color w:val="000000" w:themeColor="text1"/>
                <w:lang w:eastAsia="zh-CN"/>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6FDC7241"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灭火方法：泡沫、二氧化碳、干粉。用水灭火无效。</w:t>
            </w:r>
          </w:p>
          <w:p w14:paraId="77182231"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消防人员必须佩带空气呼吸器、穿全身防火防毒服，在上风向灭火。喷水冷却容器，可能的话将容器从货场移至空旷处。容器突然发生异常声音或出现异常现象，应立即撤离。</w:t>
            </w:r>
          </w:p>
        </w:tc>
      </w:tr>
      <w:tr w:rsidR="00FA47CB" w:rsidRPr="00FA47CB" w14:paraId="23F697A5" w14:textId="77777777" w:rsidTr="00FB643D">
        <w:trPr>
          <w:gridAfter w:val="1"/>
          <w:wAfter w:w="19" w:type="pct"/>
          <w:trHeight w:val="340"/>
          <w:jc w:val="center"/>
        </w:trPr>
        <w:tc>
          <w:tcPr>
            <w:tcW w:w="551" w:type="pct"/>
            <w:vMerge w:val="restart"/>
            <w:tcBorders>
              <w:top w:val="single" w:sz="4" w:space="0" w:color="auto"/>
              <w:left w:val="single" w:sz="12" w:space="0" w:color="auto"/>
              <w:bottom w:val="single" w:sz="4" w:space="0" w:color="auto"/>
            </w:tcBorders>
            <w:shd w:val="clear" w:color="auto" w:fill="FFFFFF"/>
            <w:vAlign w:val="center"/>
          </w:tcPr>
          <w:p w14:paraId="287F1740"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健康危害</w:t>
            </w: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2EABAB6C"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汽油为麻醉性毒物，急性汽油中毒主要引起中枢神经系统和呼吸系统</w:t>
            </w:r>
            <w:r w:rsidRPr="00FA47CB">
              <w:rPr>
                <w:rFonts w:ascii="Times New Roman" w:eastAsia="仿宋" w:hAnsi="Times New Roman" w:cs="Times New Roman" w:hint="eastAsia"/>
                <w:color w:val="000000" w:themeColor="text1"/>
                <w:sz w:val="24"/>
                <w:szCs w:val="24"/>
              </w:rPr>
              <w:t>损害。</w:t>
            </w:r>
          </w:p>
          <w:p w14:paraId="0ADC186B"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急性中毒：吸入汽油蒸气后，轻度中毒出现头晕、头痛、恶心、呕吐、步态不稳、视力模糊、烦躁、哭笑无常、兴奋不安、轻度意识障碍等。重度中毒出现中度或重度意识障碍、化学性肺炎、反射性呼吸停止。汽油液体被吸入呼吸道后引起吸入性肺炎，出现剧烈咳嗽、胸痛、咯血、发热、呼吸困难、紫紺。如汽油液体进入消化道，表现为频繁呕吐、胸骨后灼热感、腹痛、腹泻、肝脏肿大及压痛。皮肤浸泡或浸渍于汽油时间较长后，受浸皮肤出现水疱、表皮破碎脱落，呈浅</w:t>
            </w:r>
            <w:r w:rsidRPr="00FA47CB">
              <w:rPr>
                <w:rFonts w:ascii="Times New Roman" w:eastAsia="仿宋" w:hAnsi="Times New Roman" w:cs="Times New Roman"/>
                <w:color w:val="000000" w:themeColor="text1"/>
                <w:sz w:val="24"/>
                <w:szCs w:val="24"/>
              </w:rPr>
              <w:t>II</w:t>
            </w:r>
            <w:r w:rsidRPr="00FA47CB">
              <w:rPr>
                <w:rFonts w:ascii="Times New Roman" w:eastAsia="仿宋" w:hAnsi="Times New Roman" w:cs="Times New Roman"/>
                <w:color w:val="000000" w:themeColor="text1"/>
                <w:sz w:val="24"/>
                <w:szCs w:val="24"/>
              </w:rPr>
              <w:t>度灼伤。个别敏感者可发生急性皮炎。</w:t>
            </w:r>
          </w:p>
          <w:p w14:paraId="38A16D9B"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慢性中毒：表现为神经衰弱综合症、植物神经功能紊乱。严重中毒出现中毒性脑病、中毒性神经病、类精神分裂症、中毒性周围神经病所致肢体瘫痪。可引起肾脏损坏。长期接触汽油可引起血中白细胞有减少，其原因是由于汽油内苯含量较高，其临床表现同慢性苯中毒。皮肤损害可见皮肤干燥、戰裂、角化、毛囊炎、慢性湿疹、指甲变厚和凹陷。严重者可引起剥脱性皮炎。</w:t>
            </w:r>
          </w:p>
        </w:tc>
      </w:tr>
      <w:tr w:rsidR="00FA47CB" w:rsidRPr="00FA47CB" w14:paraId="0D086327" w14:textId="77777777" w:rsidTr="00FB643D">
        <w:trPr>
          <w:gridAfter w:val="1"/>
          <w:wAfter w:w="19" w:type="pct"/>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46246198" w14:textId="77777777" w:rsidR="004939FD" w:rsidRPr="00FA47CB" w:rsidRDefault="004939FD" w:rsidP="00FB643D">
            <w:pPr>
              <w:spacing w:line="240" w:lineRule="auto"/>
              <w:ind w:firstLineChars="0" w:firstLine="0"/>
              <w:jc w:val="center"/>
              <w:rPr>
                <w:color w:val="000000" w:themeColor="text1"/>
                <w:lang w:eastAsia="zh-CN"/>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CC0D716"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环境危害</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rPr>
              <w:t>对环境有害</w:t>
            </w:r>
          </w:p>
        </w:tc>
      </w:tr>
      <w:tr w:rsidR="00FA47CB" w:rsidRPr="00FA47CB" w14:paraId="4A59CE85" w14:textId="77777777" w:rsidTr="00FB643D">
        <w:trPr>
          <w:gridAfter w:val="1"/>
          <w:wAfter w:w="19" w:type="pct"/>
          <w:trHeight w:val="340"/>
          <w:jc w:val="center"/>
        </w:trPr>
        <w:tc>
          <w:tcPr>
            <w:tcW w:w="551" w:type="pct"/>
            <w:tcBorders>
              <w:top w:val="single" w:sz="4" w:space="0" w:color="auto"/>
              <w:left w:val="single" w:sz="12" w:space="0" w:color="auto"/>
              <w:bottom w:val="single" w:sz="4" w:space="0" w:color="auto"/>
            </w:tcBorders>
            <w:shd w:val="clear" w:color="auto" w:fill="FFFFFF"/>
            <w:vAlign w:val="center"/>
          </w:tcPr>
          <w:p w14:paraId="15D081E6"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职业接触</w:t>
            </w:r>
            <w:r w:rsidRPr="00FA47CB">
              <w:rPr>
                <w:rFonts w:ascii="Times New Roman" w:eastAsia="仿宋" w:hAnsi="Times New Roman" w:cs="Times New Roman"/>
                <w:color w:val="000000" w:themeColor="text1"/>
                <w:sz w:val="24"/>
                <w:szCs w:val="24"/>
              </w:rPr>
              <w:t xml:space="preserve"> </w:t>
            </w:r>
            <w:r w:rsidRPr="00FA47CB">
              <w:rPr>
                <w:rFonts w:ascii="Times New Roman" w:eastAsia="仿宋" w:hAnsi="Times New Roman" w:cs="Times New Roman"/>
                <w:color w:val="000000" w:themeColor="text1"/>
                <w:sz w:val="24"/>
                <w:szCs w:val="24"/>
              </w:rPr>
              <w:t>限值</w:t>
            </w: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B1406E7"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接触限值：中国</w:t>
            </w:r>
            <w:r w:rsidRPr="00FA47CB">
              <w:rPr>
                <w:rFonts w:ascii="Times New Roman" w:eastAsia="仿宋" w:hAnsi="Times New Roman" w:cs="Times New Roman"/>
                <w:color w:val="000000" w:themeColor="text1"/>
                <w:sz w:val="24"/>
                <w:szCs w:val="24"/>
                <w:lang w:val="en-US" w:bidi="en-US"/>
              </w:rPr>
              <w:t>MAC</w:t>
            </w:r>
            <w:r w:rsidRPr="00FA47CB">
              <w:rPr>
                <w:rFonts w:ascii="Times New Roman" w:eastAsia="仿宋" w:hAnsi="Times New Roman" w:cs="Times New Roman"/>
                <w:color w:val="000000" w:themeColor="text1"/>
                <w:sz w:val="24"/>
                <w:szCs w:val="24"/>
                <w:lang w:val="en-US" w:bidi="en-US"/>
              </w:rPr>
              <w:t>：</w:t>
            </w:r>
            <w:r w:rsidRPr="00FA47CB">
              <w:rPr>
                <w:rFonts w:ascii="Times New Roman" w:eastAsia="仿宋" w:hAnsi="Times New Roman" w:cs="Times New Roman"/>
                <w:color w:val="000000" w:themeColor="text1"/>
                <w:sz w:val="24"/>
                <w:szCs w:val="24"/>
                <w:lang w:val="en-US" w:bidi="en-US"/>
              </w:rPr>
              <w:t>300mg/m</w:t>
            </w:r>
            <w:r w:rsidRPr="00FA47CB">
              <w:rPr>
                <w:rFonts w:ascii="Times New Roman" w:eastAsia="仿宋" w:hAnsi="Times New Roman" w:cs="Times New Roman"/>
                <w:color w:val="000000" w:themeColor="text1"/>
                <w:sz w:val="24"/>
                <w:szCs w:val="24"/>
                <w:vertAlign w:val="superscript"/>
                <w:lang w:val="en-US" w:bidi="en-US"/>
              </w:rPr>
              <w:t>3</w:t>
            </w:r>
            <w:r w:rsidRPr="00FA47CB">
              <w:rPr>
                <w:rFonts w:ascii="Times New Roman" w:eastAsia="仿宋" w:hAnsi="Times New Roman" w:cs="Times New Roman"/>
                <w:color w:val="000000" w:themeColor="text1"/>
                <w:sz w:val="24"/>
                <w:szCs w:val="24"/>
              </w:rPr>
              <w:t>［溶剂汽油］</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rPr>
              <w:t>美国</w:t>
            </w:r>
            <w:r w:rsidRPr="00FA47CB">
              <w:rPr>
                <w:rFonts w:ascii="Times New Roman" w:eastAsia="仿宋" w:hAnsi="Times New Roman" w:cs="Times New Roman"/>
                <w:color w:val="000000" w:themeColor="text1"/>
                <w:sz w:val="24"/>
                <w:szCs w:val="24"/>
                <w:lang w:val="en-US" w:bidi="en-US"/>
              </w:rPr>
              <w:t>TLV-TWA</w:t>
            </w:r>
            <w:r w:rsidRPr="00FA47CB">
              <w:rPr>
                <w:rFonts w:ascii="Times New Roman" w:eastAsia="仿宋" w:hAnsi="Times New Roman" w:cs="Times New Roman"/>
                <w:color w:val="000000" w:themeColor="text1"/>
                <w:sz w:val="24"/>
                <w:szCs w:val="24"/>
                <w:lang w:val="en-US" w:bidi="en-US"/>
              </w:rPr>
              <w:t>：</w:t>
            </w:r>
            <w:r w:rsidRPr="00FA47CB">
              <w:rPr>
                <w:rFonts w:ascii="Times New Roman" w:eastAsia="仿宋" w:hAnsi="Times New Roman" w:cs="Times New Roman"/>
                <w:color w:val="000000" w:themeColor="text1"/>
                <w:sz w:val="24"/>
                <w:szCs w:val="24"/>
                <w:lang w:val="en-US" w:bidi="en-US"/>
              </w:rPr>
              <w:t>ACGIH 300ppm</w:t>
            </w:r>
            <w:r w:rsidRPr="00FA47CB">
              <w:rPr>
                <w:rFonts w:ascii="Times New Roman" w:eastAsia="仿宋" w:hAnsi="Times New Roman" w:cs="Times New Roman" w:hint="eastAsia"/>
                <w:color w:val="000000" w:themeColor="text1"/>
                <w:sz w:val="24"/>
                <w:szCs w:val="24"/>
                <w:lang w:val="en-US" w:bidi="en-US"/>
              </w:rPr>
              <w:t>，</w:t>
            </w:r>
            <w:r w:rsidRPr="00FA47CB">
              <w:rPr>
                <w:rFonts w:ascii="Times New Roman" w:eastAsia="仿宋" w:hAnsi="Times New Roman" w:cs="Times New Roman"/>
                <w:color w:val="000000" w:themeColor="text1"/>
                <w:sz w:val="24"/>
                <w:szCs w:val="24"/>
                <w:lang w:val="en-US" w:bidi="en-US"/>
              </w:rPr>
              <w:t>890mg/m</w:t>
            </w:r>
            <w:r w:rsidRPr="00FA47CB">
              <w:rPr>
                <w:rFonts w:ascii="Times New Roman" w:eastAsia="仿宋" w:hAnsi="Times New Roman" w:cs="Times New Roman"/>
                <w:color w:val="000000" w:themeColor="text1"/>
                <w:sz w:val="24"/>
                <w:szCs w:val="24"/>
                <w:vertAlign w:val="superscript"/>
                <w:lang w:val="en-US" w:bidi="en-US"/>
              </w:rPr>
              <w:t>3</w:t>
            </w:r>
            <w:r w:rsidRPr="00FA47CB">
              <w:rPr>
                <w:rFonts w:ascii="Times New Roman" w:eastAsia="仿宋" w:hAnsi="Times New Roman" w:cs="Times New Roman"/>
                <w:color w:val="000000" w:themeColor="text1"/>
                <w:sz w:val="24"/>
                <w:szCs w:val="24"/>
                <w:lang w:val="en-US" w:bidi="en-US"/>
              </w:rPr>
              <w:t>；</w:t>
            </w:r>
            <w:r w:rsidRPr="00FA47CB">
              <w:rPr>
                <w:rFonts w:ascii="Times New Roman" w:eastAsia="仿宋" w:hAnsi="Times New Roman" w:cs="Times New Roman"/>
                <w:color w:val="000000" w:themeColor="text1"/>
                <w:sz w:val="24"/>
                <w:szCs w:val="24"/>
              </w:rPr>
              <w:t>美国</w:t>
            </w:r>
            <w:r w:rsidRPr="00FA47CB">
              <w:rPr>
                <w:rFonts w:ascii="Times New Roman" w:eastAsia="仿宋" w:hAnsi="Times New Roman" w:cs="Times New Roman"/>
                <w:color w:val="000000" w:themeColor="text1"/>
                <w:sz w:val="24"/>
                <w:szCs w:val="24"/>
                <w:lang w:val="en-US" w:bidi="en-US"/>
              </w:rPr>
              <w:t>TLV-STEL</w:t>
            </w:r>
            <w:r w:rsidRPr="00FA47CB">
              <w:rPr>
                <w:rFonts w:ascii="Times New Roman" w:eastAsia="仿宋" w:hAnsi="Times New Roman" w:cs="Times New Roman"/>
                <w:color w:val="000000" w:themeColor="text1"/>
                <w:sz w:val="24"/>
                <w:szCs w:val="24"/>
                <w:lang w:val="en-US" w:bidi="en-US"/>
              </w:rPr>
              <w:t>：</w:t>
            </w:r>
            <w:r w:rsidRPr="00FA47CB">
              <w:rPr>
                <w:rFonts w:ascii="Times New Roman" w:eastAsia="仿宋" w:hAnsi="Times New Roman" w:cs="Times New Roman"/>
                <w:color w:val="000000" w:themeColor="text1"/>
                <w:sz w:val="24"/>
                <w:szCs w:val="24"/>
                <w:lang w:val="en-US" w:bidi="en-US"/>
              </w:rPr>
              <w:t>ACGIH500ppm</w:t>
            </w:r>
            <w:r w:rsidRPr="00FA47CB">
              <w:rPr>
                <w:rFonts w:ascii="Times New Roman" w:eastAsia="仿宋" w:hAnsi="Times New Roman" w:cs="Times New Roman" w:hint="eastAsia"/>
                <w:color w:val="000000" w:themeColor="text1"/>
                <w:sz w:val="24"/>
                <w:szCs w:val="24"/>
                <w:lang w:val="en-US" w:bidi="en-US"/>
              </w:rPr>
              <w:t>，</w:t>
            </w:r>
            <w:r w:rsidRPr="00FA47CB">
              <w:rPr>
                <w:rFonts w:ascii="Times New Roman" w:eastAsia="仿宋" w:hAnsi="Times New Roman" w:cs="Times New Roman"/>
                <w:color w:val="000000" w:themeColor="text1"/>
                <w:sz w:val="24"/>
                <w:szCs w:val="24"/>
                <w:lang w:val="en-US" w:bidi="en-US"/>
              </w:rPr>
              <w:t>1480mg/m</w:t>
            </w:r>
            <w:r w:rsidRPr="00FA47CB">
              <w:rPr>
                <w:rFonts w:ascii="Times New Roman" w:eastAsia="仿宋" w:hAnsi="Times New Roman" w:cs="Times New Roman"/>
                <w:color w:val="000000" w:themeColor="text1"/>
                <w:sz w:val="24"/>
                <w:szCs w:val="24"/>
                <w:vertAlign w:val="superscript"/>
                <w:lang w:val="en-US" w:bidi="en-US"/>
              </w:rPr>
              <w:t>3</w:t>
            </w:r>
            <w:r w:rsidRPr="00FA47CB">
              <w:rPr>
                <w:rFonts w:ascii="Times New Roman" w:eastAsia="仿宋" w:hAnsi="Times New Roman" w:cs="Times New Roman"/>
                <w:color w:val="000000" w:themeColor="text1"/>
                <w:sz w:val="24"/>
                <w:szCs w:val="24"/>
                <w:vertAlign w:val="subscript"/>
                <w:lang w:val="en-US" w:bidi="en-US"/>
              </w:rPr>
              <w:t>o</w:t>
            </w:r>
          </w:p>
        </w:tc>
      </w:tr>
      <w:tr w:rsidR="00FA47CB" w:rsidRPr="00FA47CB" w14:paraId="306CBA03" w14:textId="77777777" w:rsidTr="00FB643D">
        <w:trPr>
          <w:gridAfter w:val="1"/>
          <w:wAfter w:w="19" w:type="pct"/>
          <w:trHeight w:val="340"/>
          <w:jc w:val="center"/>
        </w:trPr>
        <w:tc>
          <w:tcPr>
            <w:tcW w:w="551" w:type="pct"/>
            <w:vMerge w:val="restart"/>
            <w:tcBorders>
              <w:top w:val="single" w:sz="4" w:space="0" w:color="auto"/>
              <w:left w:val="single" w:sz="12" w:space="0" w:color="auto"/>
              <w:bottom w:val="single" w:sz="4" w:space="0" w:color="auto"/>
            </w:tcBorders>
            <w:shd w:val="clear" w:color="auto" w:fill="FFFFFF"/>
            <w:vAlign w:val="center"/>
          </w:tcPr>
          <w:p w14:paraId="72548EDE"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毒性危害</w:t>
            </w:r>
          </w:p>
        </w:tc>
        <w:tc>
          <w:tcPr>
            <w:tcW w:w="1017" w:type="pct"/>
            <w:tcBorders>
              <w:top w:val="single" w:sz="4" w:space="0" w:color="auto"/>
              <w:left w:val="single" w:sz="4" w:space="0" w:color="auto"/>
              <w:bottom w:val="single" w:sz="4" w:space="0" w:color="auto"/>
            </w:tcBorders>
            <w:shd w:val="clear" w:color="auto" w:fill="FFFFFF"/>
            <w:vAlign w:val="center"/>
          </w:tcPr>
          <w:p w14:paraId="30F9D096"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侵入途径</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rPr>
              <w:t>吸入</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rPr>
              <w:lastRenderedPageBreak/>
              <w:t>食入、经皮肤吸收</w:t>
            </w:r>
          </w:p>
        </w:tc>
        <w:tc>
          <w:tcPr>
            <w:tcW w:w="3413" w:type="pct"/>
            <w:gridSpan w:val="5"/>
            <w:tcBorders>
              <w:top w:val="single" w:sz="4" w:space="0" w:color="auto"/>
              <w:left w:val="single" w:sz="4" w:space="0" w:color="auto"/>
              <w:bottom w:val="single" w:sz="4" w:space="0" w:color="auto"/>
              <w:right w:val="single" w:sz="12" w:space="0" w:color="auto"/>
            </w:tcBorders>
            <w:shd w:val="clear" w:color="auto" w:fill="FFFFFF"/>
            <w:vAlign w:val="center"/>
          </w:tcPr>
          <w:p w14:paraId="7AC3E0BB"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lastRenderedPageBreak/>
              <w:t>毒性：</w:t>
            </w:r>
            <w:r w:rsidRPr="00FA47CB">
              <w:rPr>
                <w:rFonts w:ascii="Times New Roman" w:eastAsia="仿宋" w:hAnsi="Times New Roman" w:cs="Times New Roman"/>
                <w:color w:val="000000" w:themeColor="text1"/>
                <w:sz w:val="24"/>
                <w:szCs w:val="24"/>
                <w:lang w:val="en-US" w:eastAsia="zh-CN" w:bidi="en-US"/>
              </w:rPr>
              <w:t>LD</w:t>
            </w:r>
            <w:r w:rsidRPr="00FA47CB">
              <w:rPr>
                <w:rFonts w:ascii="Times New Roman" w:eastAsia="仿宋" w:hAnsi="Times New Roman" w:cs="Times New Roman"/>
                <w:color w:val="000000" w:themeColor="text1"/>
                <w:sz w:val="24"/>
                <w:szCs w:val="24"/>
                <w:vertAlign w:val="subscript"/>
                <w:lang w:val="en-US" w:eastAsia="zh-CN" w:bidi="en-US"/>
              </w:rPr>
              <w:t>50</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lang w:val="en-US" w:eastAsia="zh-CN" w:bidi="en-US"/>
              </w:rPr>
              <w:t>67000mg/kg</w:t>
            </w:r>
            <w:r w:rsidRPr="00FA47CB">
              <w:rPr>
                <w:rFonts w:ascii="Times New Roman" w:eastAsia="仿宋" w:hAnsi="Times New Roman" w:cs="Times New Roman"/>
                <w:color w:val="000000" w:themeColor="text1"/>
                <w:sz w:val="24"/>
                <w:szCs w:val="24"/>
              </w:rPr>
              <w:t>（小鼠经口）（</w:t>
            </w:r>
            <w:r w:rsidRPr="00FA47CB">
              <w:rPr>
                <w:rFonts w:ascii="Times New Roman" w:eastAsia="仿宋" w:hAnsi="Times New Roman" w:cs="Times New Roman"/>
                <w:color w:val="000000" w:themeColor="text1"/>
                <w:sz w:val="24"/>
                <w:szCs w:val="24"/>
              </w:rPr>
              <w:t>120</w:t>
            </w:r>
            <w:r w:rsidRPr="00FA47CB">
              <w:rPr>
                <w:rFonts w:ascii="Times New Roman" w:eastAsia="仿宋" w:hAnsi="Times New Roman" w:cs="Times New Roman"/>
                <w:color w:val="000000" w:themeColor="text1"/>
                <w:sz w:val="24"/>
                <w:szCs w:val="24"/>
              </w:rPr>
              <w:t>号溶剂汽油）</w:t>
            </w:r>
          </w:p>
          <w:p w14:paraId="479168C2"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lang w:val="en-US" w:eastAsia="en-US" w:bidi="en-US"/>
              </w:rPr>
              <w:lastRenderedPageBreak/>
              <w:t>LD</w:t>
            </w:r>
            <w:r w:rsidRPr="00FA47CB">
              <w:rPr>
                <w:rFonts w:ascii="Times New Roman" w:eastAsia="仿宋" w:hAnsi="Times New Roman" w:cs="Times New Roman"/>
                <w:color w:val="000000" w:themeColor="text1"/>
                <w:sz w:val="24"/>
                <w:szCs w:val="24"/>
                <w:vertAlign w:val="subscript"/>
                <w:lang w:val="en-US" w:eastAsia="en-US" w:bidi="en-US"/>
              </w:rPr>
              <w:t>50</w:t>
            </w:r>
            <w:r w:rsidRPr="00FA47CB">
              <w:rPr>
                <w:rFonts w:ascii="Times New Roman" w:eastAsia="仿宋" w:hAnsi="Times New Roman" w:cs="Times New Roman"/>
                <w:color w:val="000000" w:themeColor="text1"/>
                <w:sz w:val="24"/>
                <w:szCs w:val="24"/>
                <w:lang w:val="en-US" w:eastAsia="en-US" w:bidi="en-US"/>
              </w:rPr>
              <w:t>：</w:t>
            </w:r>
            <w:r w:rsidRPr="00FA47CB">
              <w:rPr>
                <w:rFonts w:ascii="Times New Roman" w:eastAsia="仿宋" w:hAnsi="Times New Roman" w:cs="Times New Roman"/>
                <w:color w:val="000000" w:themeColor="text1"/>
                <w:sz w:val="24"/>
                <w:szCs w:val="24"/>
                <w:lang w:val="en-US" w:eastAsia="en-US" w:bidi="en-US"/>
              </w:rPr>
              <w:t>103000mg/m</w:t>
            </w:r>
            <w:r w:rsidRPr="00FA47CB">
              <w:rPr>
                <w:rFonts w:ascii="Times New Roman" w:eastAsia="仿宋" w:hAnsi="Times New Roman" w:cs="Times New Roman"/>
                <w:color w:val="000000" w:themeColor="text1"/>
                <w:sz w:val="24"/>
                <w:szCs w:val="24"/>
                <w:vertAlign w:val="superscript"/>
                <w:lang w:val="en-US" w:eastAsia="en-US" w:bidi="en-US"/>
              </w:rPr>
              <w:t>3</w:t>
            </w:r>
            <w:r w:rsidRPr="00FA47CB">
              <w:rPr>
                <w:rFonts w:ascii="Times New Roman" w:eastAsia="仿宋" w:hAnsi="Times New Roman" w:cs="Times New Roman"/>
                <w:color w:val="000000" w:themeColor="text1"/>
                <w:sz w:val="24"/>
                <w:szCs w:val="24"/>
              </w:rPr>
              <w:t>（小鼠吸入）</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lang w:val="en-US" w:eastAsia="en-US" w:bidi="en-US"/>
              </w:rPr>
              <w:t>2h</w:t>
            </w:r>
            <w:r w:rsidRPr="00FA47CB">
              <w:rPr>
                <w:rFonts w:ascii="Times New Roman" w:eastAsia="仿宋" w:hAnsi="Times New Roman" w:cs="Times New Roman"/>
                <w:color w:val="000000" w:themeColor="text1"/>
                <w:sz w:val="24"/>
                <w:szCs w:val="24"/>
              </w:rPr>
              <w:t>（</w:t>
            </w:r>
            <w:r w:rsidRPr="00FA47CB">
              <w:rPr>
                <w:rFonts w:ascii="Times New Roman" w:eastAsia="仿宋" w:hAnsi="Times New Roman" w:cs="Times New Roman"/>
                <w:color w:val="000000" w:themeColor="text1"/>
                <w:sz w:val="24"/>
                <w:szCs w:val="24"/>
              </w:rPr>
              <w:t>120</w:t>
            </w:r>
            <w:r w:rsidRPr="00FA47CB">
              <w:rPr>
                <w:rFonts w:ascii="Times New Roman" w:eastAsia="仿宋" w:hAnsi="Times New Roman" w:cs="Times New Roman"/>
                <w:color w:val="000000" w:themeColor="text1"/>
                <w:sz w:val="24"/>
                <w:szCs w:val="24"/>
              </w:rPr>
              <w:t>号溶剂汽油）</w:t>
            </w:r>
          </w:p>
        </w:tc>
      </w:tr>
      <w:tr w:rsidR="00FA47CB" w:rsidRPr="00FA47CB" w14:paraId="1A96D898" w14:textId="77777777" w:rsidTr="00FB643D">
        <w:trPr>
          <w:gridAfter w:val="1"/>
          <w:wAfter w:w="19" w:type="pct"/>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5628CF45" w14:textId="77777777" w:rsidR="004939FD" w:rsidRPr="00FA47CB" w:rsidRDefault="004939FD" w:rsidP="00FB643D">
            <w:pPr>
              <w:spacing w:line="240" w:lineRule="auto"/>
              <w:ind w:firstLineChars="0" w:firstLine="0"/>
              <w:jc w:val="center"/>
              <w:rPr>
                <w:color w:val="000000" w:themeColor="text1"/>
              </w:rPr>
            </w:pP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76A45D2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健康危害：主要作用于中枢神经系统。急性中毒症状有头晕、头痛、恶心、呕吐、步态不稳、共济失调。高浓度吸入出现中毒性脑病。极高浓度吸入引起意识突然丧失、反射性呼吸停止及化学性肺炎。可伴有中毒性周围神经病。液体吸入呼吸道致吸入性肺炎。溅入眼内，可致角膜溃疡、穿孔，甚至失明。皮肤接触致急性接触性皮炎或过敏性皮炎。急性经口中毒引起急性胃肠炎；重者出现类似急性吸入中毒症状。慢性中毒：神经衰弱综合症，皮肤损害。</w:t>
            </w:r>
          </w:p>
        </w:tc>
      </w:tr>
      <w:tr w:rsidR="00FA47CB" w:rsidRPr="00FA47CB" w14:paraId="7D307FE4" w14:textId="77777777" w:rsidTr="00FB643D">
        <w:trPr>
          <w:gridAfter w:val="1"/>
          <w:wAfter w:w="19" w:type="pct"/>
          <w:trHeight w:val="340"/>
          <w:jc w:val="center"/>
        </w:trPr>
        <w:tc>
          <w:tcPr>
            <w:tcW w:w="551" w:type="pct"/>
            <w:vMerge w:val="restart"/>
            <w:tcBorders>
              <w:top w:val="single" w:sz="4" w:space="0" w:color="auto"/>
              <w:left w:val="single" w:sz="12" w:space="0" w:color="auto"/>
            </w:tcBorders>
            <w:shd w:val="clear" w:color="auto" w:fill="FFFFFF"/>
            <w:vAlign w:val="center"/>
          </w:tcPr>
          <w:p w14:paraId="28000BDF"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急救</w:t>
            </w:r>
          </w:p>
        </w:tc>
        <w:tc>
          <w:tcPr>
            <w:tcW w:w="4430" w:type="pct"/>
            <w:gridSpan w:val="6"/>
            <w:tcBorders>
              <w:top w:val="single" w:sz="4" w:space="0" w:color="auto"/>
              <w:left w:val="single" w:sz="4" w:space="0" w:color="auto"/>
              <w:bottom w:val="single" w:sz="4" w:space="0" w:color="auto"/>
              <w:right w:val="single" w:sz="12" w:space="0" w:color="auto"/>
            </w:tcBorders>
            <w:shd w:val="clear" w:color="auto" w:fill="FFFFFF"/>
            <w:vAlign w:val="center"/>
          </w:tcPr>
          <w:p w14:paraId="24D43CE2"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眼睛接触：立即翻开上下眼睑，用流动清水或生理盐水冲洗至少</w:t>
            </w:r>
            <w:r w:rsidRPr="00FA47CB">
              <w:rPr>
                <w:rFonts w:ascii="Times New Roman" w:eastAsia="仿宋" w:hAnsi="Times New Roman" w:cs="Times New Roman"/>
                <w:color w:val="000000" w:themeColor="text1"/>
                <w:sz w:val="24"/>
                <w:szCs w:val="24"/>
                <w:lang w:val="en-US" w:eastAsia="zh-CN" w:bidi="en-US"/>
              </w:rPr>
              <w:t>15min</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rPr>
              <w:t>就医。</w:t>
            </w:r>
          </w:p>
        </w:tc>
      </w:tr>
      <w:tr w:rsidR="00FA47CB" w:rsidRPr="00FA47CB" w14:paraId="08BE2C5D" w14:textId="77777777" w:rsidTr="00FB643D">
        <w:trPr>
          <w:trHeight w:val="340"/>
          <w:jc w:val="center"/>
        </w:trPr>
        <w:tc>
          <w:tcPr>
            <w:tcW w:w="551" w:type="pct"/>
            <w:vMerge/>
            <w:tcBorders>
              <w:left w:val="single" w:sz="12" w:space="0" w:color="auto"/>
            </w:tcBorders>
            <w:shd w:val="clear" w:color="auto" w:fill="FFFFFF"/>
            <w:vAlign w:val="center"/>
          </w:tcPr>
          <w:p w14:paraId="48A74D35" w14:textId="77777777" w:rsidR="004939FD" w:rsidRPr="00FA47CB" w:rsidRDefault="004939FD" w:rsidP="00FB643D">
            <w:pPr>
              <w:spacing w:line="240" w:lineRule="auto"/>
              <w:ind w:firstLineChars="0" w:firstLine="0"/>
              <w:rPr>
                <w:color w:val="000000" w:themeColor="text1"/>
                <w:lang w:eastAsia="zh-CN"/>
              </w:rPr>
            </w:pP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5549BC00"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皮肤接触：脱去污染的衣着，用大量流动清水彻底冲洗。</w:t>
            </w:r>
          </w:p>
        </w:tc>
      </w:tr>
      <w:tr w:rsidR="00FA47CB" w:rsidRPr="00FA47CB" w14:paraId="72983271" w14:textId="77777777" w:rsidTr="00FB643D">
        <w:trPr>
          <w:trHeight w:val="340"/>
          <w:jc w:val="center"/>
        </w:trPr>
        <w:tc>
          <w:tcPr>
            <w:tcW w:w="551" w:type="pct"/>
            <w:vMerge/>
            <w:tcBorders>
              <w:left w:val="single" w:sz="12" w:space="0" w:color="auto"/>
            </w:tcBorders>
            <w:shd w:val="clear" w:color="auto" w:fill="FFFFFF"/>
            <w:vAlign w:val="center"/>
          </w:tcPr>
          <w:p w14:paraId="02B88F88" w14:textId="77777777" w:rsidR="004939FD" w:rsidRPr="00FA47CB" w:rsidRDefault="004939FD" w:rsidP="00FB643D">
            <w:pPr>
              <w:spacing w:line="240" w:lineRule="auto"/>
              <w:ind w:firstLineChars="0" w:firstLine="0"/>
              <w:rPr>
                <w:color w:val="000000" w:themeColor="text1"/>
                <w:lang w:eastAsia="zh-CN"/>
              </w:rPr>
            </w:pP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7D66FA2B"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吸入：迅速脱离现场至空气新鲜处。保持呼吸道通畅。呼吸困难时给输氧。呼吸停止时，立即进行人工呼吸。就医。</w:t>
            </w:r>
          </w:p>
        </w:tc>
      </w:tr>
      <w:tr w:rsidR="00FA47CB" w:rsidRPr="00FA47CB" w14:paraId="145793FD" w14:textId="77777777" w:rsidTr="00FB643D">
        <w:trPr>
          <w:trHeight w:val="340"/>
          <w:jc w:val="center"/>
        </w:trPr>
        <w:tc>
          <w:tcPr>
            <w:tcW w:w="551" w:type="pct"/>
            <w:vMerge/>
            <w:tcBorders>
              <w:left w:val="single" w:sz="12" w:space="0" w:color="auto"/>
            </w:tcBorders>
            <w:shd w:val="clear" w:color="auto" w:fill="FFFFFF"/>
            <w:vAlign w:val="center"/>
          </w:tcPr>
          <w:p w14:paraId="53D3FC54" w14:textId="77777777" w:rsidR="004939FD" w:rsidRPr="00FA47CB" w:rsidRDefault="004939FD" w:rsidP="00FB643D">
            <w:pPr>
              <w:spacing w:line="240" w:lineRule="auto"/>
              <w:ind w:firstLineChars="0" w:firstLine="0"/>
              <w:rPr>
                <w:color w:val="000000" w:themeColor="text1"/>
              </w:rPr>
            </w:pPr>
          </w:p>
        </w:tc>
        <w:tc>
          <w:tcPr>
            <w:tcW w:w="4449" w:type="pct"/>
            <w:gridSpan w:val="7"/>
            <w:tcBorders>
              <w:top w:val="single" w:sz="4" w:space="0" w:color="auto"/>
              <w:left w:val="single" w:sz="4" w:space="0" w:color="auto"/>
              <w:bottom w:val="single" w:sz="4" w:space="0" w:color="auto"/>
              <w:right w:val="single" w:sz="12" w:space="0" w:color="auto"/>
            </w:tcBorders>
            <w:shd w:val="clear" w:color="auto" w:fill="FFFFFF"/>
            <w:vAlign w:val="center"/>
          </w:tcPr>
          <w:p w14:paraId="0684164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食入：给牛奶、蛋清、植物油等口服，洗胃。就医。</w:t>
            </w:r>
          </w:p>
        </w:tc>
      </w:tr>
      <w:tr w:rsidR="00FA47CB" w:rsidRPr="00FA47CB" w14:paraId="4DF5969F" w14:textId="77777777" w:rsidTr="00FB643D">
        <w:trPr>
          <w:trHeight w:val="340"/>
          <w:jc w:val="center"/>
        </w:trPr>
        <w:tc>
          <w:tcPr>
            <w:tcW w:w="551" w:type="pct"/>
            <w:vMerge/>
            <w:tcBorders>
              <w:left w:val="single" w:sz="12" w:space="0" w:color="auto"/>
              <w:bottom w:val="single" w:sz="4" w:space="0" w:color="auto"/>
            </w:tcBorders>
            <w:shd w:val="clear" w:color="auto" w:fill="FFFFFF"/>
            <w:vAlign w:val="center"/>
          </w:tcPr>
          <w:p w14:paraId="7ED4FD7D" w14:textId="77777777" w:rsidR="004939FD" w:rsidRPr="00FA47CB" w:rsidRDefault="004939FD" w:rsidP="00FB643D">
            <w:pPr>
              <w:spacing w:line="240" w:lineRule="auto"/>
              <w:ind w:firstLineChars="0" w:firstLine="0"/>
              <w:rPr>
                <w:color w:val="000000" w:themeColor="text1"/>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4C0DA78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工程控制：生产过程密闭，全面通风。</w:t>
            </w:r>
          </w:p>
        </w:tc>
        <w:tc>
          <w:tcPr>
            <w:tcW w:w="2722" w:type="pct"/>
            <w:gridSpan w:val="5"/>
            <w:tcBorders>
              <w:top w:val="single" w:sz="4" w:space="0" w:color="auto"/>
              <w:left w:val="single" w:sz="4" w:space="0" w:color="auto"/>
              <w:bottom w:val="single" w:sz="4" w:space="0" w:color="auto"/>
              <w:right w:val="single" w:sz="12" w:space="0" w:color="auto"/>
            </w:tcBorders>
            <w:shd w:val="clear" w:color="auto" w:fill="FFFFFF"/>
            <w:vAlign w:val="center"/>
          </w:tcPr>
          <w:p w14:paraId="42E107D0"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呼吸系统防护：空气中浓度超标时，佩帯防毒面具。</w:t>
            </w:r>
          </w:p>
        </w:tc>
      </w:tr>
      <w:tr w:rsidR="00FA47CB" w:rsidRPr="00FA47CB" w14:paraId="216E776B" w14:textId="77777777" w:rsidTr="00FB643D">
        <w:trPr>
          <w:trHeight w:val="340"/>
          <w:jc w:val="center"/>
        </w:trPr>
        <w:tc>
          <w:tcPr>
            <w:tcW w:w="551" w:type="pct"/>
            <w:vMerge w:val="restart"/>
            <w:tcBorders>
              <w:top w:val="single" w:sz="4" w:space="0" w:color="auto"/>
              <w:left w:val="single" w:sz="12" w:space="0" w:color="auto"/>
              <w:bottom w:val="single" w:sz="4" w:space="0" w:color="auto"/>
            </w:tcBorders>
            <w:shd w:val="clear" w:color="auto" w:fill="FFFFFF"/>
            <w:vAlign w:val="center"/>
          </w:tcPr>
          <w:p w14:paraId="61A0265B"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防护措施</w:t>
            </w:r>
          </w:p>
        </w:tc>
        <w:tc>
          <w:tcPr>
            <w:tcW w:w="1727" w:type="pct"/>
            <w:gridSpan w:val="2"/>
            <w:tcBorders>
              <w:top w:val="single" w:sz="4" w:space="0" w:color="auto"/>
              <w:left w:val="single" w:sz="4" w:space="0" w:color="auto"/>
              <w:bottom w:val="single" w:sz="4" w:space="0" w:color="auto"/>
            </w:tcBorders>
            <w:shd w:val="clear" w:color="auto" w:fill="FFFFFF"/>
            <w:vAlign w:val="center"/>
          </w:tcPr>
          <w:p w14:paraId="57EC4DAB"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防护服：穿防静电工作服。</w:t>
            </w:r>
          </w:p>
        </w:tc>
        <w:tc>
          <w:tcPr>
            <w:tcW w:w="2722" w:type="pct"/>
            <w:gridSpan w:val="5"/>
            <w:tcBorders>
              <w:top w:val="single" w:sz="4" w:space="0" w:color="auto"/>
              <w:left w:val="single" w:sz="4" w:space="0" w:color="auto"/>
              <w:bottom w:val="single" w:sz="4" w:space="0" w:color="auto"/>
              <w:right w:val="single" w:sz="12" w:space="0" w:color="auto"/>
            </w:tcBorders>
            <w:shd w:val="clear" w:color="auto" w:fill="FFFFFF"/>
            <w:vAlign w:val="center"/>
          </w:tcPr>
          <w:p w14:paraId="1F6C8672"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眼睛防护：一般不需要特殊防护，高浓度接触时</w:t>
            </w:r>
            <w:r w:rsidRPr="00FA47CB">
              <w:rPr>
                <w:rFonts w:ascii="Times New Roman" w:eastAsia="仿宋" w:hAnsi="Times New Roman" w:cs="Times New Roman"/>
                <w:color w:val="000000" w:themeColor="text1"/>
                <w:sz w:val="24"/>
                <w:szCs w:val="24"/>
              </w:rPr>
              <w:t xml:space="preserve"> </w:t>
            </w:r>
            <w:r w:rsidRPr="00FA47CB">
              <w:rPr>
                <w:rFonts w:ascii="Times New Roman" w:eastAsia="仿宋" w:hAnsi="Times New Roman" w:cs="Times New Roman"/>
                <w:color w:val="000000" w:themeColor="text1"/>
                <w:sz w:val="24"/>
                <w:szCs w:val="24"/>
              </w:rPr>
              <w:t>可戴化学安全防护眼镜。</w:t>
            </w:r>
          </w:p>
        </w:tc>
      </w:tr>
      <w:tr w:rsidR="00FA47CB" w:rsidRPr="00FA47CB" w14:paraId="3A3EFE6C" w14:textId="77777777" w:rsidTr="00FB643D">
        <w:trPr>
          <w:trHeight w:val="340"/>
          <w:jc w:val="center"/>
        </w:trPr>
        <w:tc>
          <w:tcPr>
            <w:tcW w:w="551" w:type="pct"/>
            <w:vMerge/>
            <w:tcBorders>
              <w:top w:val="single" w:sz="4" w:space="0" w:color="auto"/>
              <w:left w:val="single" w:sz="12" w:space="0" w:color="auto"/>
              <w:bottom w:val="single" w:sz="4" w:space="0" w:color="auto"/>
            </w:tcBorders>
            <w:shd w:val="clear" w:color="auto" w:fill="FFFFFF"/>
            <w:vAlign w:val="center"/>
          </w:tcPr>
          <w:p w14:paraId="25E7F999" w14:textId="77777777" w:rsidR="004939FD" w:rsidRPr="00FA47CB" w:rsidRDefault="004939FD" w:rsidP="00FB643D">
            <w:pPr>
              <w:spacing w:line="240" w:lineRule="auto"/>
              <w:ind w:firstLineChars="0" w:firstLine="0"/>
              <w:rPr>
                <w:color w:val="000000" w:themeColor="text1"/>
                <w:lang w:eastAsia="zh-CN"/>
              </w:rPr>
            </w:pPr>
          </w:p>
        </w:tc>
        <w:tc>
          <w:tcPr>
            <w:tcW w:w="1727" w:type="pct"/>
            <w:gridSpan w:val="2"/>
            <w:tcBorders>
              <w:top w:val="single" w:sz="4" w:space="0" w:color="auto"/>
              <w:left w:val="single" w:sz="4" w:space="0" w:color="auto"/>
              <w:bottom w:val="single" w:sz="4" w:space="0" w:color="auto"/>
            </w:tcBorders>
            <w:shd w:val="clear" w:color="auto" w:fill="FFFFFF"/>
            <w:vAlign w:val="center"/>
          </w:tcPr>
          <w:p w14:paraId="4F5F1F20"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手防护：必要时戴防护手套。</w:t>
            </w:r>
          </w:p>
        </w:tc>
        <w:tc>
          <w:tcPr>
            <w:tcW w:w="2722" w:type="pct"/>
            <w:gridSpan w:val="5"/>
            <w:tcBorders>
              <w:top w:val="single" w:sz="4" w:space="0" w:color="auto"/>
              <w:left w:val="single" w:sz="4" w:space="0" w:color="auto"/>
              <w:bottom w:val="single" w:sz="4" w:space="0" w:color="auto"/>
              <w:right w:val="single" w:sz="12" w:space="0" w:color="auto"/>
            </w:tcBorders>
            <w:shd w:val="clear" w:color="auto" w:fill="FFFFFF"/>
            <w:vAlign w:val="center"/>
          </w:tcPr>
          <w:p w14:paraId="0F39DF7A"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其他：工作现场严禁吸烟。避免长期反复接触。</w:t>
            </w:r>
          </w:p>
        </w:tc>
      </w:tr>
      <w:tr w:rsidR="00FA47CB" w:rsidRPr="00FA47CB" w14:paraId="321E0492" w14:textId="77777777" w:rsidTr="00FB643D">
        <w:trPr>
          <w:trHeight w:val="340"/>
          <w:jc w:val="center"/>
        </w:trPr>
        <w:tc>
          <w:tcPr>
            <w:tcW w:w="551" w:type="pct"/>
            <w:tcBorders>
              <w:top w:val="single" w:sz="4" w:space="0" w:color="auto"/>
              <w:left w:val="single" w:sz="12" w:space="0" w:color="auto"/>
              <w:bottom w:val="single" w:sz="12" w:space="0" w:color="auto"/>
            </w:tcBorders>
            <w:shd w:val="clear" w:color="auto" w:fill="FFFFFF"/>
            <w:vAlign w:val="center"/>
          </w:tcPr>
          <w:p w14:paraId="1DB34A6E"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泄漏处置</w:t>
            </w:r>
          </w:p>
        </w:tc>
        <w:tc>
          <w:tcPr>
            <w:tcW w:w="4449" w:type="pct"/>
            <w:gridSpan w:val="7"/>
            <w:tcBorders>
              <w:top w:val="single" w:sz="4" w:space="0" w:color="auto"/>
              <w:left w:val="single" w:sz="4" w:space="0" w:color="auto"/>
              <w:bottom w:val="single" w:sz="12" w:space="0" w:color="auto"/>
              <w:right w:val="single" w:sz="12" w:space="0" w:color="auto"/>
            </w:tcBorders>
            <w:shd w:val="clear" w:color="auto" w:fill="FFFFFF"/>
            <w:vAlign w:val="center"/>
          </w:tcPr>
          <w:p w14:paraId="023B259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切断火源。在确保安全情况下堵漏。禁止泄漏物进入受限制的空间（如下水道等），以避免发生爆炸。喷水雾可减少蒸发。用砂土、蛭石或其它惰性材料吸收，然后收集运至废物处理场所。或在保证安全情况下，就地焚烧。如大量泄漏，利用围堤收容，然后收集、转移、回收或无害处理后废弃。</w:t>
            </w:r>
          </w:p>
        </w:tc>
      </w:tr>
    </w:tbl>
    <w:p w14:paraId="44A23267" w14:textId="77777777" w:rsidR="004939FD" w:rsidRPr="00FA47CB" w:rsidRDefault="004939FD" w:rsidP="004939FD">
      <w:pPr>
        <w:pStyle w:val="af"/>
        <w:ind w:firstLine="560"/>
        <w:rPr>
          <w:color w:val="000000" w:themeColor="text1"/>
          <w:lang w:eastAsia="zh-CN"/>
        </w:rPr>
      </w:pPr>
      <w:r w:rsidRPr="00FA47CB">
        <w:rPr>
          <w:color w:val="000000" w:themeColor="text1"/>
          <w:lang w:eastAsia="zh-CN"/>
        </w:rPr>
        <w:t>表</w:t>
      </w:r>
      <w:r w:rsidRPr="00FA47CB">
        <w:rPr>
          <w:bCs/>
          <w:color w:val="000000" w:themeColor="text1"/>
          <w:sz w:val="22"/>
          <w:szCs w:val="22"/>
          <w:lang w:eastAsia="zh-CN"/>
        </w:rPr>
        <w:t>3-</w:t>
      </w:r>
      <w:r w:rsidR="00901587" w:rsidRPr="00FA47CB">
        <w:rPr>
          <w:bCs/>
          <w:color w:val="000000" w:themeColor="text1"/>
          <w:sz w:val="22"/>
          <w:szCs w:val="22"/>
          <w:lang w:eastAsia="zh-CN"/>
        </w:rPr>
        <w:t>6</w:t>
      </w:r>
      <w:r w:rsidRPr="00FA47CB">
        <w:rPr>
          <w:bCs/>
          <w:color w:val="000000" w:themeColor="text1"/>
          <w:sz w:val="22"/>
          <w:szCs w:val="22"/>
          <w:lang w:eastAsia="zh-CN"/>
        </w:rPr>
        <w:t xml:space="preserve">    </w:t>
      </w:r>
      <w:r w:rsidRPr="00FA47CB">
        <w:rPr>
          <w:color w:val="000000" w:themeColor="text1"/>
          <w:lang w:eastAsia="zh-CN"/>
        </w:rPr>
        <w:t>柴油的理化性质及危险特性</w:t>
      </w:r>
    </w:p>
    <w:p w14:paraId="1D747056" w14:textId="77777777" w:rsidR="004939FD" w:rsidRPr="00FA47CB" w:rsidRDefault="004939FD" w:rsidP="004939FD">
      <w:pPr>
        <w:spacing w:line="1" w:lineRule="exact"/>
        <w:ind w:firstLine="560"/>
        <w:rPr>
          <w:color w:val="000000" w:themeColor="text1"/>
          <w:lang w:eastAsia="zh-CN"/>
        </w:rPr>
      </w:pPr>
    </w:p>
    <w:tbl>
      <w:tblPr>
        <w:tblOverlap w:val="neve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694"/>
        <w:gridCol w:w="2553"/>
        <w:gridCol w:w="284"/>
        <w:gridCol w:w="3120"/>
        <w:gridCol w:w="2294"/>
        <w:gridCol w:w="45"/>
      </w:tblGrid>
      <w:tr w:rsidR="00FA47CB" w:rsidRPr="00FA47CB" w14:paraId="3819CFB4" w14:textId="77777777" w:rsidTr="00FB643D">
        <w:trPr>
          <w:trHeight w:val="340"/>
        </w:trPr>
        <w:tc>
          <w:tcPr>
            <w:tcW w:w="386" w:type="pct"/>
            <w:vMerge w:val="restart"/>
            <w:shd w:val="clear" w:color="auto" w:fill="FFFFFF"/>
            <w:vAlign w:val="center"/>
          </w:tcPr>
          <w:p w14:paraId="170661B2"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标识</w:t>
            </w:r>
          </w:p>
        </w:tc>
        <w:tc>
          <w:tcPr>
            <w:tcW w:w="1420" w:type="pct"/>
            <w:shd w:val="clear" w:color="auto" w:fill="FFFFFF"/>
            <w:vAlign w:val="center"/>
          </w:tcPr>
          <w:p w14:paraId="6ADEA3F5"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中文名：柴油</w:t>
            </w:r>
          </w:p>
        </w:tc>
        <w:tc>
          <w:tcPr>
            <w:tcW w:w="1893" w:type="pct"/>
            <w:gridSpan w:val="2"/>
            <w:shd w:val="clear" w:color="auto" w:fill="FFFFFF"/>
            <w:vAlign w:val="center"/>
          </w:tcPr>
          <w:p w14:paraId="7A44D3FA"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英文名：</w:t>
            </w:r>
            <w:r w:rsidRPr="00FA47CB">
              <w:rPr>
                <w:rFonts w:ascii="Times New Roman" w:eastAsia="仿宋" w:hAnsi="Times New Roman" w:cs="Times New Roman"/>
                <w:color w:val="000000" w:themeColor="text1"/>
                <w:sz w:val="24"/>
                <w:szCs w:val="24"/>
                <w:lang w:val="en-US" w:eastAsia="en-US" w:bidi="en-US"/>
              </w:rPr>
              <w:t>Diesel oil</w:t>
            </w:r>
          </w:p>
        </w:tc>
        <w:tc>
          <w:tcPr>
            <w:tcW w:w="1301" w:type="pct"/>
            <w:gridSpan w:val="2"/>
            <w:shd w:val="clear" w:color="auto" w:fill="FFFFFF"/>
            <w:vAlign w:val="center"/>
          </w:tcPr>
          <w:p w14:paraId="3D852644" w14:textId="77777777" w:rsidR="004939FD" w:rsidRPr="00FA47CB" w:rsidRDefault="004939FD" w:rsidP="00FB643D">
            <w:pPr>
              <w:spacing w:line="240" w:lineRule="auto"/>
              <w:ind w:firstLineChars="0" w:firstLine="0"/>
              <w:rPr>
                <w:color w:val="000000" w:themeColor="text1"/>
                <w:sz w:val="10"/>
                <w:szCs w:val="10"/>
              </w:rPr>
            </w:pPr>
          </w:p>
        </w:tc>
      </w:tr>
      <w:tr w:rsidR="00FA47CB" w:rsidRPr="00FA47CB" w14:paraId="62A6AABA" w14:textId="77777777" w:rsidTr="00FB643D">
        <w:trPr>
          <w:trHeight w:val="340"/>
        </w:trPr>
        <w:tc>
          <w:tcPr>
            <w:tcW w:w="386" w:type="pct"/>
            <w:vMerge/>
            <w:shd w:val="clear" w:color="auto" w:fill="FFFFFF"/>
            <w:vAlign w:val="center"/>
          </w:tcPr>
          <w:p w14:paraId="5141ED6D" w14:textId="77777777" w:rsidR="004939FD" w:rsidRPr="00FA47CB" w:rsidRDefault="004939FD" w:rsidP="00FB643D">
            <w:pPr>
              <w:spacing w:line="240" w:lineRule="auto"/>
              <w:ind w:firstLineChars="0" w:firstLine="0"/>
              <w:jc w:val="center"/>
              <w:rPr>
                <w:color w:val="000000" w:themeColor="text1"/>
              </w:rPr>
            </w:pPr>
          </w:p>
        </w:tc>
        <w:tc>
          <w:tcPr>
            <w:tcW w:w="1420" w:type="pct"/>
            <w:shd w:val="clear" w:color="auto" w:fill="FFFFFF"/>
            <w:vAlign w:val="center"/>
          </w:tcPr>
          <w:p w14:paraId="693E61E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分子式：</w:t>
            </w:r>
            <w:r w:rsidRPr="00FA47CB">
              <w:rPr>
                <w:rFonts w:ascii="Times New Roman" w:eastAsia="仿宋" w:hAnsi="Times New Roman" w:cs="Times New Roman"/>
                <w:color w:val="000000" w:themeColor="text1"/>
                <w:sz w:val="24"/>
                <w:szCs w:val="24"/>
                <w:lang w:val="en-US" w:eastAsia="en-US" w:bidi="en-US"/>
              </w:rPr>
              <w:t>C</w:t>
            </w:r>
            <w:r w:rsidRPr="00FA47CB">
              <w:rPr>
                <w:rFonts w:ascii="Times New Roman" w:eastAsia="仿宋" w:hAnsi="Times New Roman" w:cs="Times New Roman"/>
                <w:color w:val="000000" w:themeColor="text1"/>
                <w:sz w:val="24"/>
                <w:szCs w:val="24"/>
                <w:vertAlign w:val="subscript"/>
                <w:lang w:val="en-US" w:eastAsia="en-US" w:bidi="en-US"/>
              </w:rPr>
              <w:t>10</w:t>
            </w:r>
            <w:r w:rsidRPr="00FA47CB">
              <w:rPr>
                <w:rFonts w:ascii="Times New Roman" w:eastAsia="仿宋" w:hAnsi="Times New Roman" w:cs="Times New Roman"/>
                <w:color w:val="000000" w:themeColor="text1"/>
                <w:sz w:val="24"/>
                <w:szCs w:val="24"/>
                <w:lang w:val="en-US" w:eastAsia="en-US" w:bidi="en-US"/>
              </w:rPr>
              <w:t>-C</w:t>
            </w:r>
            <w:r w:rsidRPr="00FA47CB">
              <w:rPr>
                <w:rFonts w:ascii="Times New Roman" w:eastAsia="仿宋" w:hAnsi="Times New Roman" w:cs="Times New Roman"/>
                <w:color w:val="000000" w:themeColor="text1"/>
                <w:sz w:val="24"/>
                <w:szCs w:val="24"/>
                <w:vertAlign w:val="subscript"/>
                <w:lang w:val="en-US" w:eastAsia="en-US" w:bidi="en-US"/>
              </w:rPr>
              <w:t>22</w:t>
            </w:r>
          </w:p>
        </w:tc>
        <w:tc>
          <w:tcPr>
            <w:tcW w:w="1893" w:type="pct"/>
            <w:gridSpan w:val="2"/>
            <w:shd w:val="clear" w:color="auto" w:fill="FFFFFF"/>
            <w:vAlign w:val="center"/>
          </w:tcPr>
          <w:p w14:paraId="193F1664"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分子量：</w:t>
            </w:r>
            <w:r w:rsidRPr="00FA47CB">
              <w:rPr>
                <w:rFonts w:ascii="Times New Roman" w:eastAsia="仿宋" w:hAnsi="Times New Roman" w:cs="Times New Roman"/>
                <w:color w:val="000000" w:themeColor="text1"/>
                <w:sz w:val="24"/>
                <w:szCs w:val="24"/>
              </w:rPr>
              <w:t>1202</w:t>
            </w:r>
          </w:p>
        </w:tc>
        <w:tc>
          <w:tcPr>
            <w:tcW w:w="1301" w:type="pct"/>
            <w:gridSpan w:val="2"/>
            <w:shd w:val="clear" w:color="auto" w:fill="FFFFFF"/>
            <w:vAlign w:val="center"/>
          </w:tcPr>
          <w:p w14:paraId="244ABFA4"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lang w:val="en-US" w:eastAsia="en-US" w:bidi="en-US"/>
              </w:rPr>
              <w:t>CAS</w:t>
            </w:r>
            <w:r w:rsidRPr="00FA47CB">
              <w:rPr>
                <w:rFonts w:ascii="Times New Roman" w:eastAsia="仿宋" w:hAnsi="Times New Roman" w:cs="Times New Roman"/>
                <w:color w:val="000000" w:themeColor="text1"/>
                <w:sz w:val="24"/>
                <w:szCs w:val="24"/>
              </w:rPr>
              <w:t>号</w:t>
            </w:r>
            <w:r w:rsidRPr="00FA47CB">
              <w:rPr>
                <w:rFonts w:ascii="Times New Roman" w:eastAsia="仿宋" w:hAnsi="Times New Roman" w:cs="Times New Roman"/>
                <w:color w:val="000000" w:themeColor="text1"/>
                <w:sz w:val="24"/>
                <w:szCs w:val="24"/>
              </w:rPr>
              <w:t>:</w:t>
            </w:r>
            <w:r w:rsidRPr="00FA47CB">
              <w:rPr>
                <w:rFonts w:ascii="Times New Roman" w:eastAsia="仿宋" w:hAnsi="Times New Roman" w:cs="Times New Roman"/>
                <w:color w:val="000000" w:themeColor="text1"/>
                <w:sz w:val="24"/>
                <w:szCs w:val="24"/>
                <w:lang w:val="en-US" w:eastAsia="en-US" w:bidi="en-US"/>
              </w:rPr>
              <w:t>68334-30-5</w:t>
            </w:r>
          </w:p>
        </w:tc>
      </w:tr>
      <w:tr w:rsidR="00FA47CB" w:rsidRPr="00FA47CB" w14:paraId="0D385874" w14:textId="77777777" w:rsidTr="00FB643D">
        <w:trPr>
          <w:trHeight w:val="340"/>
        </w:trPr>
        <w:tc>
          <w:tcPr>
            <w:tcW w:w="386" w:type="pct"/>
            <w:vMerge w:val="restart"/>
            <w:shd w:val="clear" w:color="auto" w:fill="FFFFFF"/>
            <w:vAlign w:val="center"/>
          </w:tcPr>
          <w:p w14:paraId="2EF08B98" w14:textId="77777777" w:rsidR="004939FD" w:rsidRPr="00FA47CB"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理化</w:t>
            </w:r>
          </w:p>
          <w:p w14:paraId="5D2820E1"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性质</w:t>
            </w:r>
          </w:p>
        </w:tc>
        <w:tc>
          <w:tcPr>
            <w:tcW w:w="4614" w:type="pct"/>
            <w:gridSpan w:val="5"/>
            <w:shd w:val="clear" w:color="auto" w:fill="FFFFFF"/>
            <w:vAlign w:val="center"/>
          </w:tcPr>
          <w:p w14:paraId="67824FB2"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外观与性状：呈白色或淡黄色的液体，具有特殊臭味</w:t>
            </w:r>
          </w:p>
        </w:tc>
      </w:tr>
      <w:tr w:rsidR="00FA47CB" w:rsidRPr="00FA47CB" w14:paraId="48A386DD" w14:textId="77777777" w:rsidTr="00FB643D">
        <w:trPr>
          <w:trHeight w:val="340"/>
        </w:trPr>
        <w:tc>
          <w:tcPr>
            <w:tcW w:w="386" w:type="pct"/>
            <w:vMerge/>
            <w:shd w:val="clear" w:color="auto" w:fill="FFFFFF"/>
            <w:vAlign w:val="center"/>
          </w:tcPr>
          <w:p w14:paraId="45A60620" w14:textId="77777777" w:rsidR="004939FD" w:rsidRPr="00FA47CB"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0D45C502"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主要用途：主要用作汽油机的燃料，用于橡胶、制鞋、印刷、制革、颜料等行业，也可用作机械零件的去污剂。</w:t>
            </w:r>
          </w:p>
        </w:tc>
      </w:tr>
      <w:tr w:rsidR="00FA47CB" w:rsidRPr="00FA47CB" w14:paraId="19A3810F" w14:textId="77777777" w:rsidTr="00FB643D">
        <w:trPr>
          <w:trHeight w:val="340"/>
        </w:trPr>
        <w:tc>
          <w:tcPr>
            <w:tcW w:w="386" w:type="pct"/>
            <w:vMerge/>
            <w:shd w:val="clear" w:color="auto" w:fill="FFFFFF"/>
            <w:vAlign w:val="center"/>
          </w:tcPr>
          <w:p w14:paraId="44799B69" w14:textId="77777777" w:rsidR="004939FD" w:rsidRPr="00FA47CB" w:rsidRDefault="004939FD" w:rsidP="00FB643D">
            <w:pPr>
              <w:spacing w:line="240" w:lineRule="auto"/>
              <w:ind w:firstLineChars="0" w:firstLine="0"/>
              <w:rPr>
                <w:color w:val="000000" w:themeColor="text1"/>
                <w:lang w:eastAsia="zh-CN"/>
              </w:rPr>
            </w:pPr>
          </w:p>
        </w:tc>
        <w:tc>
          <w:tcPr>
            <w:tcW w:w="1420" w:type="pct"/>
            <w:shd w:val="clear" w:color="auto" w:fill="FFFFFF"/>
            <w:vAlign w:val="center"/>
          </w:tcPr>
          <w:p w14:paraId="084BDDCB"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熔点</w:t>
            </w:r>
            <w:r w:rsidRPr="00FA47CB">
              <w:rPr>
                <w:rFonts w:ascii="Times New Roman" w:eastAsia="仿宋" w:hAnsi="Times New Roman" w:cs="Times New Roman"/>
                <w:color w:val="000000" w:themeColor="text1"/>
                <w:sz w:val="24"/>
                <w:szCs w:val="24"/>
                <w:lang w:val="en-US" w:eastAsia="en-US" w:bidi="en-US"/>
              </w:rPr>
              <w:t>(°C)</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lang w:val="en-US" w:eastAsia="en-US" w:bidi="en-US"/>
              </w:rPr>
              <w:t>-29.56</w:t>
            </w:r>
          </w:p>
        </w:tc>
        <w:tc>
          <w:tcPr>
            <w:tcW w:w="1893" w:type="pct"/>
            <w:gridSpan w:val="2"/>
            <w:shd w:val="clear" w:color="auto" w:fill="FFFFFF"/>
            <w:vAlign w:val="center"/>
          </w:tcPr>
          <w:p w14:paraId="618875A2"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沸点</w:t>
            </w:r>
            <w:r w:rsidRPr="00FA47CB">
              <w:rPr>
                <w:rFonts w:ascii="Times New Roman" w:eastAsia="仿宋" w:hAnsi="Times New Roman" w:cs="Times New Roman"/>
                <w:color w:val="000000" w:themeColor="text1"/>
                <w:sz w:val="24"/>
                <w:szCs w:val="24"/>
                <w:lang w:val="en-US" w:eastAsia="en-US" w:bidi="en-US"/>
              </w:rPr>
              <w:t>(°C)</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rPr>
              <w:t>180</w:t>
            </w:r>
            <w:r w:rsidRPr="00FA47CB">
              <w:rPr>
                <w:rFonts w:ascii="Times New Roman" w:eastAsia="微软雅黑" w:hAnsi="Times New Roman" w:cs="Times New Roman"/>
                <w:color w:val="000000" w:themeColor="text1"/>
                <w:sz w:val="24"/>
                <w:szCs w:val="24"/>
              </w:rPr>
              <w:t>〜</w:t>
            </w:r>
            <w:r w:rsidRPr="00FA47CB">
              <w:rPr>
                <w:rFonts w:ascii="Times New Roman" w:eastAsia="仿宋" w:hAnsi="Times New Roman" w:cs="Times New Roman"/>
                <w:color w:val="000000" w:themeColor="text1"/>
                <w:sz w:val="24"/>
                <w:szCs w:val="24"/>
              </w:rPr>
              <w:t>370</w:t>
            </w:r>
          </w:p>
        </w:tc>
        <w:tc>
          <w:tcPr>
            <w:tcW w:w="1301" w:type="pct"/>
            <w:gridSpan w:val="2"/>
            <w:shd w:val="clear" w:color="auto" w:fill="FFFFFF"/>
            <w:vAlign w:val="center"/>
          </w:tcPr>
          <w:p w14:paraId="4B15AD3B"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相对密度（水</w:t>
            </w:r>
            <w:r w:rsidRPr="00FA47CB">
              <w:rPr>
                <w:rFonts w:ascii="Times New Roman" w:eastAsia="仿宋" w:hAnsi="Times New Roman" w:cs="Times New Roman"/>
                <w:color w:val="000000" w:themeColor="text1"/>
                <w:sz w:val="24"/>
                <w:szCs w:val="24"/>
              </w:rPr>
              <w:t>=1</w:t>
            </w:r>
            <w:r w:rsidRPr="00FA47CB">
              <w:rPr>
                <w:rFonts w:ascii="Times New Roman" w:eastAsia="仿宋" w:hAnsi="Times New Roman" w:cs="Times New Roman"/>
                <w:color w:val="000000" w:themeColor="text1"/>
                <w:sz w:val="24"/>
                <w:szCs w:val="24"/>
              </w:rPr>
              <w:t>）</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lang w:val="en-US" w:eastAsia="en-US" w:bidi="en-US"/>
              </w:rPr>
              <w:t>0.85</w:t>
            </w:r>
          </w:p>
        </w:tc>
      </w:tr>
      <w:tr w:rsidR="00FA47CB" w:rsidRPr="00FA47CB" w14:paraId="446D1607" w14:textId="77777777" w:rsidTr="00FB643D">
        <w:trPr>
          <w:trHeight w:val="340"/>
        </w:trPr>
        <w:tc>
          <w:tcPr>
            <w:tcW w:w="386" w:type="pct"/>
            <w:vMerge/>
            <w:shd w:val="clear" w:color="auto" w:fill="FFFFFF"/>
            <w:vAlign w:val="center"/>
          </w:tcPr>
          <w:p w14:paraId="309AE103" w14:textId="77777777" w:rsidR="004939FD" w:rsidRPr="00FA47CB" w:rsidRDefault="004939FD" w:rsidP="00FB643D">
            <w:pPr>
              <w:spacing w:line="240" w:lineRule="auto"/>
              <w:ind w:firstLineChars="0" w:firstLine="0"/>
              <w:rPr>
                <w:color w:val="000000" w:themeColor="text1"/>
              </w:rPr>
            </w:pPr>
          </w:p>
        </w:tc>
        <w:tc>
          <w:tcPr>
            <w:tcW w:w="4614" w:type="pct"/>
            <w:gridSpan w:val="5"/>
            <w:shd w:val="clear" w:color="auto" w:fill="FFFFFF"/>
            <w:vAlign w:val="center"/>
          </w:tcPr>
          <w:p w14:paraId="40B6EB4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饱和蒸汽压</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lang w:val="en-US" w:eastAsia="zh-CN" w:bidi="en-US"/>
              </w:rPr>
              <w:t>kPa</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rPr>
              <w:t>在</w:t>
            </w:r>
            <w:r w:rsidRPr="00FA47CB">
              <w:rPr>
                <w:rFonts w:ascii="Times New Roman" w:eastAsia="仿宋" w:hAnsi="Times New Roman" w:cs="Times New Roman"/>
                <w:color w:val="000000" w:themeColor="text1"/>
                <w:sz w:val="24"/>
                <w:szCs w:val="24"/>
                <w:lang w:val="en-US" w:eastAsia="zh-CN" w:bidi="en-US"/>
              </w:rPr>
              <w:t>37.8°C</w:t>
            </w:r>
            <w:r w:rsidRPr="00FA47CB">
              <w:rPr>
                <w:rFonts w:ascii="Times New Roman" w:eastAsia="仿宋" w:hAnsi="Times New Roman" w:cs="Times New Roman"/>
                <w:color w:val="000000" w:themeColor="text1"/>
                <w:sz w:val="24"/>
                <w:szCs w:val="24"/>
              </w:rPr>
              <w:t>时饱和蒸汽压达到</w:t>
            </w:r>
            <w:r w:rsidRPr="00FA47CB">
              <w:rPr>
                <w:rFonts w:ascii="Times New Roman" w:eastAsia="仿宋" w:hAnsi="Times New Roman" w:cs="Times New Roman"/>
                <w:color w:val="000000" w:themeColor="text1"/>
                <w:sz w:val="24"/>
                <w:szCs w:val="24"/>
              </w:rPr>
              <w:t>74</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rPr>
              <w:t>88</w:t>
            </w:r>
          </w:p>
        </w:tc>
      </w:tr>
      <w:tr w:rsidR="00FA47CB" w:rsidRPr="00FA47CB" w14:paraId="088A1616" w14:textId="77777777" w:rsidTr="00FB643D">
        <w:trPr>
          <w:trHeight w:val="340"/>
        </w:trPr>
        <w:tc>
          <w:tcPr>
            <w:tcW w:w="386" w:type="pct"/>
            <w:vMerge/>
            <w:shd w:val="clear" w:color="auto" w:fill="FFFFFF"/>
            <w:vAlign w:val="center"/>
          </w:tcPr>
          <w:p w14:paraId="27F2E176" w14:textId="77777777" w:rsidR="004939FD" w:rsidRPr="00FA47CB"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2BC03A52" w14:textId="77777777" w:rsidR="004939FD" w:rsidRPr="00FA47CB" w:rsidRDefault="004939FD" w:rsidP="00FB643D">
            <w:pPr>
              <w:pStyle w:val="Other10"/>
              <w:spacing w:line="240" w:lineRule="auto"/>
              <w:ind w:firstLineChars="0" w:firstLine="0"/>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溶解性：不溶于水，易溶于苯、二氧化碳、醇、</w:t>
            </w:r>
            <w:r w:rsidRPr="00FA47CB">
              <w:rPr>
                <w:rFonts w:ascii="Times New Roman" w:eastAsia="仿宋" w:hAnsi="Times New Roman" w:cs="Times New Roman" w:hint="eastAsia"/>
                <w:color w:val="000000" w:themeColor="text1"/>
                <w:sz w:val="24"/>
                <w:szCs w:val="24"/>
              </w:rPr>
              <w:t>脂肪</w:t>
            </w:r>
          </w:p>
        </w:tc>
      </w:tr>
      <w:tr w:rsidR="00FA47CB" w:rsidRPr="00FA47CB" w14:paraId="08F3CF73" w14:textId="77777777" w:rsidTr="00FB643D">
        <w:trPr>
          <w:trHeight w:val="340"/>
        </w:trPr>
        <w:tc>
          <w:tcPr>
            <w:tcW w:w="386" w:type="pct"/>
            <w:vMerge/>
            <w:shd w:val="clear" w:color="auto" w:fill="FFFFFF"/>
            <w:vAlign w:val="center"/>
          </w:tcPr>
          <w:p w14:paraId="347E099B" w14:textId="77777777" w:rsidR="004939FD" w:rsidRPr="00FA47CB" w:rsidRDefault="004939FD" w:rsidP="00FB643D">
            <w:pPr>
              <w:spacing w:line="240" w:lineRule="auto"/>
              <w:ind w:firstLineChars="0" w:firstLine="0"/>
              <w:rPr>
                <w:color w:val="000000" w:themeColor="text1"/>
              </w:rPr>
            </w:pPr>
          </w:p>
        </w:tc>
        <w:tc>
          <w:tcPr>
            <w:tcW w:w="1420" w:type="pct"/>
            <w:shd w:val="clear" w:color="auto" w:fill="FFFFFF"/>
            <w:vAlign w:val="center"/>
          </w:tcPr>
          <w:p w14:paraId="62436150"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燃烧性：易燃</w:t>
            </w:r>
          </w:p>
        </w:tc>
        <w:tc>
          <w:tcPr>
            <w:tcW w:w="1893" w:type="pct"/>
            <w:gridSpan w:val="2"/>
            <w:shd w:val="clear" w:color="auto" w:fill="FFFFFF"/>
            <w:vAlign w:val="center"/>
          </w:tcPr>
          <w:p w14:paraId="4DF92A61"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最大爆炸压力</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lang w:val="en-US" w:eastAsia="zh-CN" w:bidi="en-US"/>
              </w:rPr>
              <w:t>MPa</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lang w:val="en-US" w:eastAsia="zh-CN" w:bidi="en-US"/>
              </w:rPr>
              <w:t>0.813</w:t>
            </w:r>
          </w:p>
        </w:tc>
        <w:tc>
          <w:tcPr>
            <w:tcW w:w="1301" w:type="pct"/>
            <w:gridSpan w:val="2"/>
            <w:shd w:val="clear" w:color="auto" w:fill="FFFFFF"/>
            <w:vAlign w:val="center"/>
          </w:tcPr>
          <w:p w14:paraId="6ADBAFCA"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闪点</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lang w:val="en-US" w:eastAsia="zh-CN" w:bidi="en-US"/>
              </w:rPr>
              <w:t>°C</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lang w:val="en-US" w:eastAsia="zh-CN" w:bidi="en-US"/>
              </w:rPr>
              <w:t>55°C</w:t>
            </w:r>
          </w:p>
        </w:tc>
      </w:tr>
      <w:tr w:rsidR="00FA47CB" w:rsidRPr="00FA47CB" w14:paraId="6BAFD7AE" w14:textId="77777777" w:rsidTr="00FB643D">
        <w:trPr>
          <w:trHeight w:val="340"/>
        </w:trPr>
        <w:tc>
          <w:tcPr>
            <w:tcW w:w="386" w:type="pct"/>
            <w:vMerge/>
            <w:shd w:val="clear" w:color="auto" w:fill="FFFFFF"/>
            <w:vAlign w:val="center"/>
          </w:tcPr>
          <w:p w14:paraId="0C6A1405" w14:textId="77777777" w:rsidR="004939FD" w:rsidRPr="00FA47CB"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5C8EC1DB"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引燃温度</w:t>
            </w:r>
            <w:r w:rsidRPr="00FA47CB">
              <w:rPr>
                <w:rFonts w:ascii="Times New Roman" w:eastAsia="仿宋" w:hAnsi="Times New Roman" w:cs="Times New Roman"/>
                <w:color w:val="000000" w:themeColor="text1"/>
                <w:sz w:val="24"/>
                <w:szCs w:val="24"/>
                <w:lang w:val="en-US" w:eastAsia="zh-CN" w:bidi="en-US"/>
              </w:rPr>
              <w:t>(°C)</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rPr>
              <w:t>415</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rPr>
              <w:t>530</w:t>
            </w:r>
            <w:r w:rsidRPr="00FA47CB">
              <w:rPr>
                <w:rFonts w:ascii="Times New Roman" w:eastAsia="仿宋" w:hAnsi="Times New Roman" w:cs="Times New Roman" w:hint="eastAsia"/>
                <w:color w:val="000000" w:themeColor="text1"/>
                <w:sz w:val="24"/>
                <w:szCs w:val="24"/>
              </w:rPr>
              <w:t>；自燃</w:t>
            </w:r>
            <w:r w:rsidRPr="00FA47CB">
              <w:rPr>
                <w:rFonts w:ascii="Times New Roman" w:eastAsia="仿宋" w:hAnsi="Times New Roman" w:cs="Times New Roman"/>
                <w:color w:val="000000" w:themeColor="text1"/>
                <w:sz w:val="24"/>
                <w:szCs w:val="24"/>
                <w:lang w:eastAsia="zh-CN"/>
              </w:rPr>
              <w:t>温度</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lang w:val="en-US" w:eastAsia="zh-CN" w:bidi="en-US"/>
              </w:rPr>
              <w:t>°C</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lang w:val="en-US" w:eastAsia="zh-CN" w:bidi="en-US"/>
              </w:rPr>
              <w:t>30~456°C</w:t>
            </w:r>
          </w:p>
        </w:tc>
      </w:tr>
      <w:tr w:rsidR="00FA47CB" w:rsidRPr="00FA47CB" w14:paraId="5A137EB2" w14:textId="77777777" w:rsidTr="00FB643D">
        <w:trPr>
          <w:trHeight w:val="340"/>
        </w:trPr>
        <w:tc>
          <w:tcPr>
            <w:tcW w:w="386" w:type="pct"/>
            <w:vMerge/>
            <w:shd w:val="clear" w:color="auto" w:fill="FFFFFF"/>
            <w:vAlign w:val="center"/>
          </w:tcPr>
          <w:p w14:paraId="53F22858" w14:textId="77777777" w:rsidR="004939FD" w:rsidRPr="00FA47CB"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0C0294CF"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爆炸下限（</w:t>
            </w:r>
            <w:r w:rsidRPr="00FA47CB">
              <w:rPr>
                <w:rFonts w:ascii="Times New Roman" w:eastAsia="仿宋" w:hAnsi="Times New Roman" w:cs="Times New Roman"/>
                <w:color w:val="000000" w:themeColor="text1"/>
                <w:sz w:val="24"/>
                <w:szCs w:val="24"/>
              </w:rPr>
              <w:t>V%</w:t>
            </w:r>
            <w:r w:rsidRPr="00FA47CB">
              <w:rPr>
                <w:rFonts w:ascii="Times New Roman" w:eastAsia="仿宋" w:hAnsi="Times New Roman" w:cs="Times New Roman"/>
                <w:color w:val="000000" w:themeColor="text1"/>
                <w:sz w:val="24"/>
                <w:szCs w:val="24"/>
              </w:rPr>
              <w:t>）</w:t>
            </w:r>
            <w:r w:rsidRPr="00FA47CB">
              <w:rPr>
                <w:rFonts w:ascii="Times New Roman" w:eastAsia="仿宋" w:hAnsi="Times New Roman" w:cs="Times New Roman" w:hint="eastAsia"/>
                <w:color w:val="000000" w:themeColor="text1"/>
                <w:sz w:val="24"/>
                <w:szCs w:val="24"/>
              </w:rPr>
              <w:t>：</w:t>
            </w:r>
            <w:r w:rsidRPr="00FA47CB">
              <w:rPr>
                <w:rFonts w:ascii="Times New Roman" w:eastAsia="仿宋" w:hAnsi="Times New Roman" w:cs="Times New Roman"/>
                <w:color w:val="000000" w:themeColor="text1"/>
                <w:sz w:val="24"/>
                <w:szCs w:val="24"/>
                <w:lang w:val="en-US" w:eastAsia="en-US" w:bidi="en-US"/>
              </w:rPr>
              <w:t>0.6</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rPr>
              <w:t>爆炸上限（</w:t>
            </w:r>
            <w:r w:rsidRPr="00FA47CB">
              <w:rPr>
                <w:rFonts w:ascii="Times New Roman" w:eastAsia="仿宋" w:hAnsi="Times New Roman" w:cs="Times New Roman"/>
                <w:color w:val="000000" w:themeColor="text1"/>
                <w:sz w:val="24"/>
                <w:szCs w:val="24"/>
              </w:rPr>
              <w:t>V%</w:t>
            </w:r>
            <w:r w:rsidRPr="00FA47CB">
              <w:rPr>
                <w:rFonts w:ascii="Times New Roman" w:eastAsia="仿宋" w:hAnsi="Times New Roman" w:cs="Times New Roman"/>
                <w:color w:val="000000" w:themeColor="text1"/>
                <w:sz w:val="24"/>
                <w:szCs w:val="24"/>
              </w:rPr>
              <w:t>）</w:t>
            </w:r>
            <w:r w:rsidRPr="00FA47CB">
              <w:rPr>
                <w:rFonts w:eastAsia="仿宋" w:hint="eastAsia"/>
                <w:color w:val="000000" w:themeColor="text1"/>
                <w:lang w:eastAsia="zh-CN"/>
              </w:rPr>
              <w:t>：</w:t>
            </w:r>
            <w:r w:rsidRPr="00FA47CB">
              <w:rPr>
                <w:rFonts w:ascii="Times New Roman" w:eastAsia="仿宋" w:hAnsi="Times New Roman" w:cs="Times New Roman"/>
                <w:color w:val="000000" w:themeColor="text1"/>
                <w:sz w:val="24"/>
                <w:szCs w:val="24"/>
                <w:lang w:val="en-US" w:eastAsia="en-US" w:bidi="en-US"/>
              </w:rPr>
              <w:t>7.5</w:t>
            </w:r>
          </w:p>
        </w:tc>
      </w:tr>
      <w:tr w:rsidR="00FA47CB" w:rsidRPr="00FA47CB" w14:paraId="09994875" w14:textId="77777777" w:rsidTr="00FB643D">
        <w:trPr>
          <w:trHeight w:val="340"/>
        </w:trPr>
        <w:tc>
          <w:tcPr>
            <w:tcW w:w="386" w:type="pct"/>
            <w:vMerge/>
            <w:shd w:val="clear" w:color="auto" w:fill="FFFFFF"/>
            <w:vAlign w:val="center"/>
          </w:tcPr>
          <w:p w14:paraId="38F06707" w14:textId="77777777" w:rsidR="004939FD" w:rsidRPr="00FA47CB" w:rsidRDefault="004939FD" w:rsidP="00FB643D">
            <w:pPr>
              <w:spacing w:line="240" w:lineRule="auto"/>
              <w:ind w:firstLineChars="0" w:firstLine="0"/>
              <w:rPr>
                <w:color w:val="000000" w:themeColor="text1"/>
              </w:rPr>
            </w:pPr>
          </w:p>
        </w:tc>
        <w:tc>
          <w:tcPr>
            <w:tcW w:w="4614" w:type="pct"/>
            <w:gridSpan w:val="5"/>
            <w:shd w:val="clear" w:color="auto" w:fill="FFFFFF"/>
            <w:vAlign w:val="center"/>
          </w:tcPr>
          <w:p w14:paraId="79AD54C0"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危险特性：遇明火、高热或与氧化剂接触，有引起燃烧爆炸的危险。若遇高热，容器内压増大，有开裂和爆炸的危险。</w:t>
            </w:r>
          </w:p>
        </w:tc>
      </w:tr>
      <w:tr w:rsidR="00FA47CB" w:rsidRPr="00FA47CB" w14:paraId="69103922" w14:textId="77777777" w:rsidTr="00FB643D">
        <w:trPr>
          <w:trHeight w:val="340"/>
        </w:trPr>
        <w:tc>
          <w:tcPr>
            <w:tcW w:w="386" w:type="pct"/>
            <w:vMerge/>
            <w:shd w:val="clear" w:color="auto" w:fill="FFFFFF"/>
            <w:vAlign w:val="center"/>
          </w:tcPr>
          <w:p w14:paraId="587D69F9" w14:textId="77777777" w:rsidR="004939FD" w:rsidRPr="00FA47CB" w:rsidRDefault="004939FD" w:rsidP="00FB643D">
            <w:pPr>
              <w:spacing w:line="240" w:lineRule="auto"/>
              <w:ind w:firstLineChars="0" w:firstLine="0"/>
              <w:rPr>
                <w:color w:val="000000" w:themeColor="text1"/>
                <w:lang w:eastAsia="zh-CN"/>
              </w:rPr>
            </w:pPr>
          </w:p>
        </w:tc>
        <w:tc>
          <w:tcPr>
            <w:tcW w:w="1420" w:type="pct"/>
            <w:shd w:val="clear" w:color="auto" w:fill="FFFFFF"/>
            <w:vAlign w:val="center"/>
          </w:tcPr>
          <w:p w14:paraId="5E575B82"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稳定性：稳定</w:t>
            </w:r>
          </w:p>
        </w:tc>
        <w:tc>
          <w:tcPr>
            <w:tcW w:w="1893" w:type="pct"/>
            <w:gridSpan w:val="2"/>
            <w:shd w:val="clear" w:color="auto" w:fill="FFFFFF"/>
            <w:vAlign w:val="center"/>
          </w:tcPr>
          <w:p w14:paraId="585E7333"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聚合危害：不聚合</w:t>
            </w:r>
          </w:p>
        </w:tc>
        <w:tc>
          <w:tcPr>
            <w:tcW w:w="1301" w:type="pct"/>
            <w:gridSpan w:val="2"/>
            <w:shd w:val="clear" w:color="auto" w:fill="FFFFFF"/>
            <w:vAlign w:val="center"/>
          </w:tcPr>
          <w:p w14:paraId="3A7657B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禁忌物：强氧化剂</w:t>
            </w:r>
          </w:p>
        </w:tc>
      </w:tr>
      <w:tr w:rsidR="00FA47CB" w:rsidRPr="00FA47CB" w14:paraId="7379DFD7" w14:textId="77777777" w:rsidTr="00FB643D">
        <w:trPr>
          <w:trHeight w:val="340"/>
        </w:trPr>
        <w:tc>
          <w:tcPr>
            <w:tcW w:w="386" w:type="pct"/>
            <w:vMerge/>
            <w:shd w:val="clear" w:color="auto" w:fill="FFFFFF"/>
            <w:vAlign w:val="center"/>
          </w:tcPr>
          <w:p w14:paraId="2E6CC0E4" w14:textId="77777777" w:rsidR="004939FD" w:rsidRPr="00FA47CB" w:rsidRDefault="004939FD" w:rsidP="00FB643D">
            <w:pPr>
              <w:spacing w:line="240" w:lineRule="auto"/>
              <w:ind w:firstLineChars="0" w:firstLine="0"/>
              <w:rPr>
                <w:color w:val="000000" w:themeColor="text1"/>
              </w:rPr>
            </w:pPr>
          </w:p>
        </w:tc>
        <w:tc>
          <w:tcPr>
            <w:tcW w:w="4614" w:type="pct"/>
            <w:gridSpan w:val="5"/>
            <w:shd w:val="clear" w:color="auto" w:fill="FFFFFF"/>
            <w:vAlign w:val="center"/>
          </w:tcPr>
          <w:p w14:paraId="1D30C81E" w14:textId="77777777" w:rsidR="004939FD" w:rsidRPr="00FA47CB" w:rsidRDefault="004939FD" w:rsidP="00FB643D">
            <w:pPr>
              <w:pStyle w:val="Other10"/>
              <w:spacing w:line="240" w:lineRule="auto"/>
              <w:ind w:firstLineChars="0" w:firstLine="0"/>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燃烧（分解）产物：一氧化碳、二氧化碳和硫氧</w:t>
            </w:r>
            <w:r w:rsidRPr="00FA47CB">
              <w:rPr>
                <w:rFonts w:ascii="Times New Roman" w:eastAsia="仿宋" w:hAnsi="Times New Roman" w:cs="Times New Roman" w:hint="eastAsia"/>
                <w:color w:val="000000" w:themeColor="text1"/>
                <w:sz w:val="24"/>
                <w:szCs w:val="24"/>
              </w:rPr>
              <w:t>化物。</w:t>
            </w:r>
          </w:p>
        </w:tc>
      </w:tr>
      <w:tr w:rsidR="00FA47CB" w:rsidRPr="00FA47CB" w14:paraId="3BD00AE7" w14:textId="77777777" w:rsidTr="00FB643D">
        <w:trPr>
          <w:trHeight w:val="340"/>
        </w:trPr>
        <w:tc>
          <w:tcPr>
            <w:tcW w:w="386" w:type="pct"/>
            <w:vMerge/>
            <w:shd w:val="clear" w:color="auto" w:fill="FFFFFF"/>
            <w:vAlign w:val="center"/>
          </w:tcPr>
          <w:p w14:paraId="258D3D1C" w14:textId="77777777" w:rsidR="004939FD" w:rsidRPr="00FA47CB" w:rsidRDefault="004939FD" w:rsidP="00FB643D">
            <w:pPr>
              <w:spacing w:line="240" w:lineRule="auto"/>
              <w:ind w:firstLineChars="0" w:firstLine="0"/>
              <w:rPr>
                <w:color w:val="000000" w:themeColor="text1"/>
                <w:lang w:eastAsia="zh-CN"/>
              </w:rPr>
            </w:pPr>
          </w:p>
        </w:tc>
        <w:tc>
          <w:tcPr>
            <w:tcW w:w="4614" w:type="pct"/>
            <w:gridSpan w:val="5"/>
            <w:shd w:val="clear" w:color="auto" w:fill="FFFFFF"/>
            <w:vAlign w:val="center"/>
          </w:tcPr>
          <w:p w14:paraId="366E1458"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灭火方法：喷水冷却容器，可能的话将容器从火场移至空旷处。灭火剂：泡沫、干粉、二氧化碳。用水灭火无效。</w:t>
            </w:r>
          </w:p>
          <w:p w14:paraId="380F3E26"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消防人员须佩戴防毒面具、穿全身消防服，在上风向灭火。尽可能将容器从火场移至空旷处。喷水保持火场容器冷却，直至灭火结束。处在火场中的容器若已变</w:t>
            </w:r>
            <w:r w:rsidRPr="00FA47CB">
              <w:rPr>
                <w:rFonts w:ascii="Times New Roman" w:eastAsia="仿宋" w:hAnsi="Times New Roman" w:cs="Times New Roman"/>
                <w:color w:val="000000" w:themeColor="text1"/>
                <w:sz w:val="24"/>
                <w:szCs w:val="24"/>
              </w:rPr>
              <w:lastRenderedPageBreak/>
              <w:t>色或从安全泄压装置中产生声音，必须马上撤离。</w:t>
            </w:r>
          </w:p>
        </w:tc>
      </w:tr>
      <w:tr w:rsidR="00FA47CB" w:rsidRPr="00FA47CB" w14:paraId="56E06232" w14:textId="77777777" w:rsidTr="00FB643D">
        <w:trPr>
          <w:trHeight w:val="340"/>
        </w:trPr>
        <w:tc>
          <w:tcPr>
            <w:tcW w:w="386" w:type="pct"/>
            <w:shd w:val="clear" w:color="auto" w:fill="FFFFFF"/>
            <w:vAlign w:val="center"/>
          </w:tcPr>
          <w:p w14:paraId="373F0441" w14:textId="77777777" w:rsidR="004939FD" w:rsidRPr="00FA47CB"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lastRenderedPageBreak/>
              <w:t>包装与</w:t>
            </w:r>
          </w:p>
          <w:p w14:paraId="0792FE45"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储运</w:t>
            </w:r>
          </w:p>
        </w:tc>
        <w:tc>
          <w:tcPr>
            <w:tcW w:w="4614" w:type="pct"/>
            <w:gridSpan w:val="5"/>
            <w:shd w:val="clear" w:color="auto" w:fill="FFFFFF"/>
            <w:vAlign w:val="center"/>
          </w:tcPr>
          <w:p w14:paraId="2D314993"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储运注意事项：储存于阴凉、通风的仓间内。远离火种、热源。仓内温度不宜超过</w:t>
            </w:r>
            <w:r w:rsidRPr="00FA47CB">
              <w:rPr>
                <w:rFonts w:ascii="Times New Roman" w:eastAsia="仿宋" w:hAnsi="Times New Roman" w:cs="Times New Roman"/>
                <w:color w:val="000000" w:themeColor="text1"/>
                <w:sz w:val="24"/>
                <w:szCs w:val="24"/>
                <w:lang w:val="en-US" w:eastAsia="zh-CN" w:bidi="en-US"/>
              </w:rPr>
              <w:t>30°C</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rPr>
              <w:t>防止阳光直射。保持容器密封。应与氧化剂分开存放。储存间内的照明、通风等设施应釆用防爆型，开关设在仓外。桶装堆垛不可过大，应留墙距、顶距、柱距及必要的防火检查走道。罐储时要有防火防爆技术措施。禁止适用易产生火花的机械设备和工具。灌装时应注意流速（不超过</w:t>
            </w:r>
            <w:r w:rsidRPr="00FA47CB">
              <w:rPr>
                <w:rFonts w:ascii="Times New Roman" w:eastAsia="仿宋" w:hAnsi="Times New Roman" w:cs="Times New Roman"/>
                <w:color w:val="000000" w:themeColor="text1"/>
                <w:sz w:val="24"/>
                <w:szCs w:val="24"/>
                <w:lang w:val="en-US" w:eastAsia="zh-CN" w:bidi="en-US"/>
              </w:rPr>
              <w:t>3m/s</w:t>
            </w:r>
            <w:r w:rsidRPr="00FA47CB">
              <w:rPr>
                <w:rFonts w:ascii="Times New Roman" w:eastAsia="仿宋" w:hAnsi="Times New Roman" w:cs="Times New Roman"/>
                <w:color w:val="000000" w:themeColor="text1"/>
                <w:sz w:val="24"/>
                <w:szCs w:val="24"/>
                <w:lang w:val="en-US" w:eastAsia="zh-CN" w:bidi="en-US"/>
              </w:rPr>
              <w:t>）</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rPr>
              <w:t>且有接地装置，防止静电积累。搬运时要轻装轻卸，防止包装及容器损坏。</w:t>
            </w:r>
          </w:p>
        </w:tc>
      </w:tr>
      <w:tr w:rsidR="00FA47CB" w:rsidRPr="00FA47CB" w14:paraId="27802B56" w14:textId="77777777" w:rsidTr="00FB643D">
        <w:trPr>
          <w:gridAfter w:val="1"/>
          <w:wAfter w:w="25" w:type="pct"/>
          <w:trHeight w:val="340"/>
        </w:trPr>
        <w:tc>
          <w:tcPr>
            <w:tcW w:w="386" w:type="pct"/>
            <w:vMerge w:val="restart"/>
            <w:shd w:val="clear" w:color="auto" w:fill="FFFFFF"/>
            <w:vAlign w:val="center"/>
          </w:tcPr>
          <w:p w14:paraId="7923F12D" w14:textId="77777777" w:rsidR="004939FD" w:rsidRPr="00FA47CB"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毒性</w:t>
            </w:r>
          </w:p>
          <w:p w14:paraId="72E84374"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危害</w:t>
            </w:r>
          </w:p>
        </w:tc>
        <w:tc>
          <w:tcPr>
            <w:tcW w:w="4589" w:type="pct"/>
            <w:gridSpan w:val="4"/>
            <w:shd w:val="clear" w:color="auto" w:fill="FFFFFF"/>
            <w:vAlign w:val="center"/>
          </w:tcPr>
          <w:p w14:paraId="5370BFF0"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侵入途径：吸入、食入、经皮吸收。</w:t>
            </w:r>
          </w:p>
        </w:tc>
      </w:tr>
      <w:tr w:rsidR="00FA47CB" w:rsidRPr="00FA47CB" w14:paraId="7B84604A" w14:textId="77777777" w:rsidTr="00FB643D">
        <w:trPr>
          <w:gridAfter w:val="1"/>
          <w:wAfter w:w="25" w:type="pct"/>
          <w:trHeight w:val="340"/>
        </w:trPr>
        <w:tc>
          <w:tcPr>
            <w:tcW w:w="386" w:type="pct"/>
            <w:vMerge/>
            <w:shd w:val="clear" w:color="auto" w:fill="FFFFFF"/>
            <w:vAlign w:val="center"/>
          </w:tcPr>
          <w:p w14:paraId="7B0B5137" w14:textId="77777777" w:rsidR="004939FD" w:rsidRPr="00FA47CB"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7C37960D"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健康危害：可经皮肤粘膜吸收，对皮肤和粘膜有刺激作用。也可有轻度麻醉作用。柴油为高沸点物质，吸入蒸气而致毒害的机会较少。皮肤大量接触后，个别人可能发生肾脏损害。皮肤接触后可发生接触性皮炎，表现为红斑、水疱、丘疹。有报道拖拉机驾驶台四周空气污染细微雾滴，拖拉机手持续吸入</w:t>
            </w:r>
            <w:r w:rsidRPr="00FA47CB">
              <w:rPr>
                <w:rFonts w:ascii="Times New Roman" w:eastAsia="仿宋" w:hAnsi="Times New Roman" w:cs="Times New Roman"/>
                <w:color w:val="000000" w:themeColor="text1"/>
                <w:sz w:val="24"/>
                <w:szCs w:val="24"/>
                <w:lang w:val="en-US" w:eastAsia="zh-CN" w:bidi="en-US"/>
              </w:rPr>
              <w:t>15min</w:t>
            </w:r>
            <w:r w:rsidRPr="00FA47CB">
              <w:rPr>
                <w:rFonts w:ascii="Times New Roman" w:eastAsia="仿宋" w:hAnsi="Times New Roman" w:cs="Times New Roman"/>
                <w:color w:val="000000" w:themeColor="text1"/>
                <w:sz w:val="24"/>
                <w:szCs w:val="24"/>
              </w:rPr>
              <w:t>而引起严重的吸入性肺炎。国外有病例报道，用柴油清洁两手和两臂数周而发生急性肾功能衰竭，肾活</w:t>
            </w:r>
            <w:r w:rsidRPr="00FA47CB">
              <w:rPr>
                <w:rFonts w:ascii="Times New Roman" w:eastAsia="仿宋" w:hAnsi="Times New Roman" w:cs="Times New Roman" w:hint="eastAsia"/>
                <w:color w:val="000000" w:themeColor="text1"/>
                <w:sz w:val="24"/>
                <w:szCs w:val="24"/>
              </w:rPr>
              <w:t>检</w:t>
            </w:r>
            <w:r w:rsidRPr="00FA47CB">
              <w:rPr>
                <w:rFonts w:ascii="Times New Roman" w:eastAsia="仿宋" w:hAnsi="Times New Roman" w:cs="Times New Roman"/>
                <w:color w:val="000000" w:themeColor="text1"/>
                <w:sz w:val="24"/>
                <w:szCs w:val="24"/>
              </w:rPr>
              <w:t>显示急性肾上管坏死。经治疗后恢复。</w:t>
            </w:r>
          </w:p>
        </w:tc>
      </w:tr>
      <w:tr w:rsidR="00FA47CB" w:rsidRPr="00FA47CB" w14:paraId="796F54F9" w14:textId="77777777" w:rsidTr="00FB643D">
        <w:trPr>
          <w:gridAfter w:val="1"/>
          <w:wAfter w:w="25" w:type="pct"/>
          <w:trHeight w:val="340"/>
        </w:trPr>
        <w:tc>
          <w:tcPr>
            <w:tcW w:w="386" w:type="pct"/>
            <w:vMerge w:val="restart"/>
            <w:shd w:val="clear" w:color="auto" w:fill="FFFFFF"/>
            <w:vAlign w:val="center"/>
          </w:tcPr>
          <w:p w14:paraId="206EE28F"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急救</w:t>
            </w:r>
          </w:p>
        </w:tc>
        <w:tc>
          <w:tcPr>
            <w:tcW w:w="4589" w:type="pct"/>
            <w:gridSpan w:val="4"/>
            <w:shd w:val="clear" w:color="auto" w:fill="FFFFFF"/>
            <w:vAlign w:val="center"/>
          </w:tcPr>
          <w:p w14:paraId="58F63C2C"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眼睛接触：立即提起眼睑，用大量流动清水或生理盐水彻底冲洗至少</w:t>
            </w:r>
            <w:r w:rsidRPr="00FA47CB">
              <w:rPr>
                <w:rFonts w:ascii="Times New Roman" w:eastAsia="仿宋" w:hAnsi="Times New Roman" w:cs="Times New Roman"/>
                <w:color w:val="000000" w:themeColor="text1"/>
                <w:sz w:val="24"/>
                <w:szCs w:val="24"/>
                <w:lang w:val="en-US" w:eastAsia="zh-CN" w:bidi="en-US"/>
              </w:rPr>
              <w:t>15min</w:t>
            </w:r>
            <w:r w:rsidRPr="00FA47CB">
              <w:rPr>
                <w:rFonts w:ascii="Times New Roman" w:eastAsia="仿宋" w:hAnsi="Times New Roman" w:cs="Times New Roman" w:hint="eastAsia"/>
                <w:color w:val="000000" w:themeColor="text1"/>
                <w:sz w:val="24"/>
                <w:szCs w:val="24"/>
                <w:lang w:val="en-US" w:eastAsia="zh-CN" w:bidi="en-US"/>
              </w:rPr>
              <w:t>。</w:t>
            </w:r>
            <w:r w:rsidRPr="00FA47CB">
              <w:rPr>
                <w:rFonts w:ascii="Times New Roman" w:eastAsia="仿宋" w:hAnsi="Times New Roman" w:cs="Times New Roman"/>
                <w:color w:val="000000" w:themeColor="text1"/>
                <w:sz w:val="24"/>
                <w:szCs w:val="24"/>
              </w:rPr>
              <w:t>就医。</w:t>
            </w:r>
          </w:p>
        </w:tc>
      </w:tr>
      <w:tr w:rsidR="00FA47CB" w:rsidRPr="00FA47CB" w14:paraId="71AEF73E" w14:textId="77777777" w:rsidTr="00FB643D">
        <w:trPr>
          <w:gridAfter w:val="1"/>
          <w:wAfter w:w="25" w:type="pct"/>
          <w:trHeight w:val="340"/>
        </w:trPr>
        <w:tc>
          <w:tcPr>
            <w:tcW w:w="386" w:type="pct"/>
            <w:vMerge/>
            <w:shd w:val="clear" w:color="auto" w:fill="FFFFFF"/>
            <w:vAlign w:val="center"/>
          </w:tcPr>
          <w:p w14:paraId="3F1BD15D" w14:textId="77777777" w:rsidR="004939FD" w:rsidRPr="00FA47CB"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293BAED5"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皮肤接触：立即脱去被污染的衣着，用肥皂水和清水彻底冲洗皮肤。就医。</w:t>
            </w:r>
          </w:p>
        </w:tc>
      </w:tr>
      <w:tr w:rsidR="00FA47CB" w:rsidRPr="00FA47CB" w14:paraId="433A28D1" w14:textId="77777777" w:rsidTr="00FB643D">
        <w:trPr>
          <w:gridAfter w:val="1"/>
          <w:wAfter w:w="25" w:type="pct"/>
          <w:trHeight w:val="340"/>
        </w:trPr>
        <w:tc>
          <w:tcPr>
            <w:tcW w:w="386" w:type="pct"/>
            <w:vMerge/>
            <w:shd w:val="clear" w:color="auto" w:fill="FFFFFF"/>
            <w:vAlign w:val="center"/>
          </w:tcPr>
          <w:p w14:paraId="60500BDE" w14:textId="77777777" w:rsidR="004939FD" w:rsidRPr="00FA47CB" w:rsidRDefault="004939FD" w:rsidP="00FB643D">
            <w:pPr>
              <w:spacing w:line="240" w:lineRule="auto"/>
              <w:ind w:firstLineChars="0" w:firstLine="0"/>
              <w:rPr>
                <w:color w:val="000000" w:themeColor="text1"/>
              </w:rPr>
            </w:pPr>
          </w:p>
        </w:tc>
        <w:tc>
          <w:tcPr>
            <w:tcW w:w="4589" w:type="pct"/>
            <w:gridSpan w:val="4"/>
            <w:shd w:val="clear" w:color="auto" w:fill="FFFFFF"/>
            <w:vAlign w:val="center"/>
          </w:tcPr>
          <w:p w14:paraId="79E437B6"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吸入：迅速脱离现场至空气新鲜处。保持呼吸道通畅。呼吸困难时给输氧。呼吸停止时，立即进行人工呼吸，就医。</w:t>
            </w:r>
          </w:p>
        </w:tc>
      </w:tr>
      <w:tr w:rsidR="00FA47CB" w:rsidRPr="00FA47CB" w14:paraId="21741FE6" w14:textId="77777777" w:rsidTr="00FB643D">
        <w:trPr>
          <w:gridAfter w:val="1"/>
          <w:wAfter w:w="25" w:type="pct"/>
          <w:trHeight w:val="340"/>
        </w:trPr>
        <w:tc>
          <w:tcPr>
            <w:tcW w:w="386" w:type="pct"/>
            <w:vMerge/>
            <w:shd w:val="clear" w:color="auto" w:fill="FFFFFF"/>
            <w:vAlign w:val="center"/>
          </w:tcPr>
          <w:p w14:paraId="293CC2C1" w14:textId="77777777" w:rsidR="004939FD" w:rsidRPr="00FA47CB"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1B081E03"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食入：饮足牛奶或用植物油洗胃和灌肠。就医。</w:t>
            </w:r>
          </w:p>
        </w:tc>
      </w:tr>
      <w:tr w:rsidR="00FA47CB" w:rsidRPr="00FA47CB" w14:paraId="41DCD526" w14:textId="77777777" w:rsidTr="00FB643D">
        <w:trPr>
          <w:gridAfter w:val="1"/>
          <w:wAfter w:w="25" w:type="pct"/>
          <w:trHeight w:val="340"/>
        </w:trPr>
        <w:tc>
          <w:tcPr>
            <w:tcW w:w="386" w:type="pct"/>
            <w:vMerge w:val="restart"/>
            <w:shd w:val="clear" w:color="auto" w:fill="FFFFFF"/>
            <w:vAlign w:val="center"/>
          </w:tcPr>
          <w:p w14:paraId="7EF886FA" w14:textId="77777777" w:rsidR="004939FD" w:rsidRPr="00FA47CB"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防护</w:t>
            </w:r>
          </w:p>
          <w:p w14:paraId="1F5F2F84"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措施</w:t>
            </w:r>
          </w:p>
        </w:tc>
        <w:tc>
          <w:tcPr>
            <w:tcW w:w="4589" w:type="pct"/>
            <w:gridSpan w:val="4"/>
            <w:shd w:val="clear" w:color="auto" w:fill="FFFFFF"/>
            <w:vAlign w:val="center"/>
          </w:tcPr>
          <w:p w14:paraId="21AE96D3"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工程控制：生产过程密闭，全面通风。</w:t>
            </w:r>
          </w:p>
        </w:tc>
      </w:tr>
      <w:tr w:rsidR="00FA47CB" w:rsidRPr="00FA47CB" w14:paraId="164311D5" w14:textId="77777777" w:rsidTr="00FB643D">
        <w:trPr>
          <w:gridAfter w:val="1"/>
          <w:wAfter w:w="25" w:type="pct"/>
          <w:trHeight w:val="340"/>
        </w:trPr>
        <w:tc>
          <w:tcPr>
            <w:tcW w:w="386" w:type="pct"/>
            <w:vMerge/>
            <w:shd w:val="clear" w:color="auto" w:fill="FFFFFF"/>
            <w:vAlign w:val="center"/>
          </w:tcPr>
          <w:p w14:paraId="4FE9EAFF" w14:textId="77777777" w:rsidR="004939FD" w:rsidRPr="00FA47CB" w:rsidRDefault="004939FD" w:rsidP="00FB643D">
            <w:pPr>
              <w:spacing w:line="240" w:lineRule="auto"/>
              <w:ind w:firstLineChars="0" w:firstLine="0"/>
              <w:rPr>
                <w:color w:val="000000" w:themeColor="text1"/>
                <w:lang w:eastAsia="zh-CN"/>
              </w:rPr>
            </w:pPr>
          </w:p>
        </w:tc>
        <w:tc>
          <w:tcPr>
            <w:tcW w:w="4589" w:type="pct"/>
            <w:gridSpan w:val="4"/>
            <w:shd w:val="clear" w:color="auto" w:fill="FFFFFF"/>
            <w:vAlign w:val="center"/>
          </w:tcPr>
          <w:p w14:paraId="5BE90A75"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呼吸系统防护：一般不需要特殊防护，高浓度接触时可佩戴自吸过滤式防毒面具（半面罩）。</w:t>
            </w:r>
          </w:p>
        </w:tc>
      </w:tr>
      <w:tr w:rsidR="00FA47CB" w:rsidRPr="00FA47CB" w14:paraId="63E1B0F5" w14:textId="77777777" w:rsidTr="00FB643D">
        <w:trPr>
          <w:gridAfter w:val="1"/>
          <w:wAfter w:w="25" w:type="pct"/>
          <w:trHeight w:val="340"/>
        </w:trPr>
        <w:tc>
          <w:tcPr>
            <w:tcW w:w="386" w:type="pct"/>
            <w:vMerge/>
            <w:shd w:val="clear" w:color="auto" w:fill="FFFFFF"/>
            <w:vAlign w:val="center"/>
          </w:tcPr>
          <w:p w14:paraId="260FDE5D" w14:textId="77777777" w:rsidR="004939FD" w:rsidRPr="00FA47CB" w:rsidRDefault="004939FD" w:rsidP="00FB643D">
            <w:pPr>
              <w:spacing w:line="240" w:lineRule="auto"/>
              <w:ind w:firstLineChars="0" w:firstLine="0"/>
              <w:rPr>
                <w:color w:val="000000" w:themeColor="text1"/>
                <w:lang w:eastAsia="zh-CN"/>
              </w:rPr>
            </w:pPr>
          </w:p>
        </w:tc>
        <w:tc>
          <w:tcPr>
            <w:tcW w:w="1578" w:type="pct"/>
            <w:gridSpan w:val="2"/>
            <w:shd w:val="clear" w:color="auto" w:fill="FFFFFF"/>
            <w:vAlign w:val="center"/>
          </w:tcPr>
          <w:p w14:paraId="49D26249"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防护服：穿防静电工作服。</w:t>
            </w:r>
          </w:p>
        </w:tc>
        <w:tc>
          <w:tcPr>
            <w:tcW w:w="3011" w:type="pct"/>
            <w:gridSpan w:val="2"/>
            <w:shd w:val="clear" w:color="auto" w:fill="FFFFFF"/>
            <w:vAlign w:val="center"/>
          </w:tcPr>
          <w:p w14:paraId="271175D2"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眼睛防护：一般不需要特殊防护，高浓度接触时可戴化学安全防护眼镜。</w:t>
            </w:r>
          </w:p>
        </w:tc>
      </w:tr>
      <w:tr w:rsidR="00FA47CB" w:rsidRPr="00FA47CB" w14:paraId="45C45361" w14:textId="77777777" w:rsidTr="00FB643D">
        <w:trPr>
          <w:gridAfter w:val="1"/>
          <w:wAfter w:w="25" w:type="pct"/>
          <w:trHeight w:val="340"/>
        </w:trPr>
        <w:tc>
          <w:tcPr>
            <w:tcW w:w="386" w:type="pct"/>
            <w:vMerge/>
            <w:shd w:val="clear" w:color="auto" w:fill="FFFFFF"/>
            <w:vAlign w:val="center"/>
          </w:tcPr>
          <w:p w14:paraId="644EA5A1" w14:textId="77777777" w:rsidR="004939FD" w:rsidRPr="00FA47CB" w:rsidRDefault="004939FD" w:rsidP="00FB643D">
            <w:pPr>
              <w:spacing w:line="240" w:lineRule="auto"/>
              <w:ind w:firstLineChars="0" w:firstLine="0"/>
              <w:rPr>
                <w:color w:val="000000" w:themeColor="text1"/>
                <w:lang w:eastAsia="zh-CN"/>
              </w:rPr>
            </w:pPr>
          </w:p>
        </w:tc>
        <w:tc>
          <w:tcPr>
            <w:tcW w:w="1578" w:type="pct"/>
            <w:gridSpan w:val="2"/>
            <w:shd w:val="clear" w:color="auto" w:fill="FFFFFF"/>
            <w:vAlign w:val="center"/>
          </w:tcPr>
          <w:p w14:paraId="383510A4"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手防护：戴防苯耐油手套。</w:t>
            </w:r>
          </w:p>
        </w:tc>
        <w:tc>
          <w:tcPr>
            <w:tcW w:w="3011" w:type="pct"/>
            <w:gridSpan w:val="2"/>
            <w:shd w:val="clear" w:color="auto" w:fill="FFFFFF"/>
            <w:vAlign w:val="center"/>
          </w:tcPr>
          <w:p w14:paraId="66CC46C8"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其他：工作现场严禁吸烟。避免长期反复接触。</w:t>
            </w:r>
          </w:p>
        </w:tc>
      </w:tr>
      <w:tr w:rsidR="00FA47CB" w:rsidRPr="00FA47CB" w14:paraId="4934105E" w14:textId="77777777" w:rsidTr="00FB643D">
        <w:trPr>
          <w:gridAfter w:val="1"/>
          <w:wAfter w:w="25" w:type="pct"/>
          <w:trHeight w:val="340"/>
        </w:trPr>
        <w:tc>
          <w:tcPr>
            <w:tcW w:w="386" w:type="pct"/>
            <w:shd w:val="clear" w:color="auto" w:fill="FFFFFF"/>
            <w:vAlign w:val="center"/>
          </w:tcPr>
          <w:p w14:paraId="17BF7939" w14:textId="77777777" w:rsidR="004939FD" w:rsidRPr="00FA47CB" w:rsidRDefault="004939FD" w:rsidP="00FB643D">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泄漏</w:t>
            </w:r>
          </w:p>
          <w:p w14:paraId="279A300A" w14:textId="77777777" w:rsidR="004939FD" w:rsidRPr="00FA47CB" w:rsidRDefault="004939FD" w:rsidP="00FB643D">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处置</w:t>
            </w:r>
          </w:p>
        </w:tc>
        <w:tc>
          <w:tcPr>
            <w:tcW w:w="4589" w:type="pct"/>
            <w:gridSpan w:val="4"/>
            <w:shd w:val="clear" w:color="auto" w:fill="FFFFFF"/>
            <w:vAlign w:val="center"/>
          </w:tcPr>
          <w:p w14:paraId="6131A92D" w14:textId="77777777" w:rsidR="004939FD" w:rsidRPr="00FA47CB" w:rsidRDefault="004939FD" w:rsidP="00FB643D">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迅速撤离泄漏污染区人员至安全区，并进行隔离，严格限制出入。切断火源。建议应急处理人员戴自给正压式呼吸器，穿消防防护服。尽可能切断泄漏源，防止进入下水道、排洪沟等限制性空间。小量泄漏：用沙土、蛭石或其他惰性材料吸收。或在保证安全情况下，就地焚烧。大量泄漏：构筑围堤或挖坑收容；用泡沫覆盖，降低蒸气灾害。用防爆泵转移至槽车或专用收集器内，回收或运至废物处理场所处置。</w:t>
            </w:r>
          </w:p>
        </w:tc>
      </w:tr>
    </w:tbl>
    <w:p w14:paraId="6D64CB00" w14:textId="77777777" w:rsidR="001305FE" w:rsidRPr="00FA47CB" w:rsidRDefault="001305FE" w:rsidP="001305FE">
      <w:pPr>
        <w:pStyle w:val="af"/>
        <w:ind w:firstLine="400"/>
        <w:rPr>
          <w:color w:val="000000" w:themeColor="text1"/>
          <w:lang w:eastAsia="zh-CN"/>
        </w:rPr>
      </w:pPr>
      <w:bookmarkStart w:id="37" w:name="_Hlk143852784"/>
      <w:bookmarkStart w:id="38" w:name="bookmark100"/>
      <w:r w:rsidRPr="00FA47CB">
        <w:rPr>
          <w:color w:val="000000" w:themeColor="text1"/>
          <w:lang w:eastAsia="zh-CN"/>
        </w:rPr>
        <w:t>表</w:t>
      </w:r>
      <w:r w:rsidRPr="00FA47CB">
        <w:rPr>
          <w:bCs/>
          <w:color w:val="000000" w:themeColor="text1"/>
          <w:sz w:val="22"/>
          <w:szCs w:val="22"/>
          <w:lang w:eastAsia="zh-CN"/>
        </w:rPr>
        <w:t>3-</w:t>
      </w:r>
      <w:r w:rsidR="00901587" w:rsidRPr="00FA47CB">
        <w:rPr>
          <w:bCs/>
          <w:color w:val="000000" w:themeColor="text1"/>
          <w:sz w:val="22"/>
          <w:szCs w:val="22"/>
          <w:lang w:eastAsia="zh-CN"/>
        </w:rPr>
        <w:t>7</w:t>
      </w:r>
      <w:r w:rsidRPr="00FA47CB">
        <w:rPr>
          <w:bCs/>
          <w:color w:val="000000" w:themeColor="text1"/>
          <w:sz w:val="22"/>
          <w:szCs w:val="22"/>
          <w:lang w:eastAsia="zh-CN"/>
        </w:rPr>
        <w:t xml:space="preserve">    </w:t>
      </w:r>
      <w:r w:rsidRPr="00FA47CB">
        <w:rPr>
          <w:rFonts w:hint="eastAsia"/>
          <w:bCs/>
          <w:color w:val="000000" w:themeColor="text1"/>
          <w:sz w:val="22"/>
          <w:szCs w:val="22"/>
          <w:lang w:eastAsia="zh-CN"/>
        </w:rPr>
        <w:t>废润滑油</w:t>
      </w:r>
      <w:r w:rsidRPr="00FA47CB">
        <w:rPr>
          <w:color w:val="000000" w:themeColor="text1"/>
          <w:lang w:eastAsia="zh-CN"/>
        </w:rPr>
        <w:t>的理化性质及危险特性</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1260"/>
        <w:gridCol w:w="7730"/>
      </w:tblGrid>
      <w:tr w:rsidR="00FA47CB" w:rsidRPr="00FA47CB" w14:paraId="2D7E9138" w14:textId="77777777" w:rsidTr="001305FE">
        <w:trPr>
          <w:jc w:val="center"/>
        </w:trPr>
        <w:tc>
          <w:tcPr>
            <w:tcW w:w="701" w:type="pct"/>
            <w:vAlign w:val="center"/>
          </w:tcPr>
          <w:p w14:paraId="4ECCAB92" w14:textId="77777777" w:rsidR="001305FE" w:rsidRPr="00FA47CB" w:rsidRDefault="001305FE" w:rsidP="001305FE">
            <w:pPr>
              <w:widowControl/>
              <w:adjustRightInd w:val="0"/>
              <w:snapToGrid w:val="0"/>
              <w:spacing w:line="240" w:lineRule="auto"/>
              <w:ind w:firstLineChars="0" w:firstLine="0"/>
              <w:jc w:val="center"/>
              <w:rPr>
                <w:color w:val="000000" w:themeColor="text1"/>
                <w:sz w:val="24"/>
              </w:rPr>
            </w:pPr>
            <w:r w:rsidRPr="00FA47CB">
              <w:rPr>
                <w:color w:val="000000" w:themeColor="text1"/>
                <w:sz w:val="24"/>
              </w:rPr>
              <w:t>物质名称</w:t>
            </w:r>
          </w:p>
        </w:tc>
        <w:tc>
          <w:tcPr>
            <w:tcW w:w="4299" w:type="pct"/>
            <w:vAlign w:val="center"/>
          </w:tcPr>
          <w:p w14:paraId="1CDEE186" w14:textId="77777777" w:rsidR="001305FE" w:rsidRPr="00FA47CB" w:rsidRDefault="001305FE" w:rsidP="001305FE">
            <w:pPr>
              <w:widowControl/>
              <w:adjustRightInd w:val="0"/>
              <w:snapToGrid w:val="0"/>
              <w:spacing w:line="240" w:lineRule="auto"/>
              <w:ind w:firstLineChars="0" w:firstLine="0"/>
              <w:jc w:val="left"/>
              <w:rPr>
                <w:color w:val="000000" w:themeColor="text1"/>
                <w:sz w:val="24"/>
              </w:rPr>
            </w:pPr>
            <w:r w:rsidRPr="00FA47CB">
              <w:rPr>
                <w:color w:val="000000" w:themeColor="text1"/>
                <w:sz w:val="24"/>
              </w:rPr>
              <w:t>废</w:t>
            </w:r>
            <w:r w:rsidRPr="00FA47CB">
              <w:rPr>
                <w:rFonts w:hint="eastAsia"/>
                <w:color w:val="000000" w:themeColor="text1"/>
                <w:sz w:val="24"/>
              </w:rPr>
              <w:t>润滑油</w:t>
            </w:r>
          </w:p>
        </w:tc>
      </w:tr>
      <w:tr w:rsidR="00FA47CB" w:rsidRPr="00FA47CB" w14:paraId="44A3862D" w14:textId="77777777" w:rsidTr="001305FE">
        <w:trPr>
          <w:jc w:val="center"/>
        </w:trPr>
        <w:tc>
          <w:tcPr>
            <w:tcW w:w="701" w:type="pct"/>
            <w:vAlign w:val="center"/>
          </w:tcPr>
          <w:p w14:paraId="6B95EC61" w14:textId="77777777" w:rsidR="001305FE" w:rsidRPr="00FA47CB" w:rsidRDefault="001305FE" w:rsidP="001305FE">
            <w:pPr>
              <w:widowControl/>
              <w:adjustRightInd w:val="0"/>
              <w:snapToGrid w:val="0"/>
              <w:spacing w:line="240" w:lineRule="auto"/>
              <w:ind w:firstLineChars="0" w:firstLine="0"/>
              <w:jc w:val="center"/>
              <w:rPr>
                <w:color w:val="000000" w:themeColor="text1"/>
                <w:sz w:val="24"/>
              </w:rPr>
            </w:pPr>
            <w:r w:rsidRPr="00FA47CB">
              <w:rPr>
                <w:color w:val="000000" w:themeColor="text1"/>
                <w:sz w:val="24"/>
              </w:rPr>
              <w:t>危险性类别</w:t>
            </w:r>
          </w:p>
        </w:tc>
        <w:tc>
          <w:tcPr>
            <w:tcW w:w="4299" w:type="pct"/>
            <w:vAlign w:val="center"/>
          </w:tcPr>
          <w:p w14:paraId="719A39AD" w14:textId="77777777" w:rsidR="001305FE" w:rsidRPr="00FA47CB" w:rsidRDefault="001305FE" w:rsidP="001305FE">
            <w:pPr>
              <w:widowControl/>
              <w:adjustRightInd w:val="0"/>
              <w:snapToGrid w:val="0"/>
              <w:spacing w:line="240" w:lineRule="auto"/>
              <w:ind w:firstLineChars="0" w:firstLine="0"/>
              <w:rPr>
                <w:color w:val="000000" w:themeColor="text1"/>
                <w:sz w:val="24"/>
                <w:lang w:eastAsia="zh-CN"/>
              </w:rPr>
            </w:pPr>
            <w:r w:rsidRPr="00FA47CB">
              <w:rPr>
                <w:color w:val="000000" w:themeColor="text1"/>
                <w:sz w:val="24"/>
                <w:lang w:eastAsia="zh-CN"/>
              </w:rPr>
              <w:t>易燃，其蒸气与空气可形成爆炸性混合物，遇明火、高热能引起燃烧爆炸。与氧化剂接触发生化学反应，甚至引起燃烧。在火场中，受热的容器有爆炸危险。蒸气比空气重，沿地面扩散并易积存于低洼处，遇火源会着火回燃</w:t>
            </w:r>
            <w:r w:rsidRPr="00FA47CB">
              <w:rPr>
                <w:color w:val="000000" w:themeColor="text1"/>
                <w:sz w:val="24"/>
                <w:lang w:eastAsia="zh-CN"/>
              </w:rPr>
              <w:t>.</w:t>
            </w:r>
          </w:p>
        </w:tc>
      </w:tr>
      <w:tr w:rsidR="00FA47CB" w:rsidRPr="00FA47CB" w14:paraId="019E5B0F" w14:textId="77777777" w:rsidTr="001305FE">
        <w:trPr>
          <w:jc w:val="center"/>
        </w:trPr>
        <w:tc>
          <w:tcPr>
            <w:tcW w:w="701" w:type="pct"/>
            <w:vAlign w:val="center"/>
          </w:tcPr>
          <w:p w14:paraId="505F4E94" w14:textId="77777777" w:rsidR="001305FE" w:rsidRPr="00FA47CB" w:rsidRDefault="001305FE" w:rsidP="001305FE">
            <w:pPr>
              <w:widowControl/>
              <w:adjustRightInd w:val="0"/>
              <w:snapToGrid w:val="0"/>
              <w:spacing w:line="240" w:lineRule="auto"/>
              <w:ind w:firstLineChars="0" w:firstLine="0"/>
              <w:jc w:val="center"/>
              <w:rPr>
                <w:color w:val="000000" w:themeColor="text1"/>
                <w:sz w:val="24"/>
              </w:rPr>
            </w:pPr>
            <w:r w:rsidRPr="00FA47CB">
              <w:rPr>
                <w:rFonts w:hint="eastAsia"/>
                <w:color w:val="000000" w:themeColor="text1"/>
                <w:sz w:val="24"/>
              </w:rPr>
              <w:t>理化特性</w:t>
            </w:r>
          </w:p>
        </w:tc>
        <w:tc>
          <w:tcPr>
            <w:tcW w:w="4299" w:type="pct"/>
            <w:vAlign w:val="center"/>
          </w:tcPr>
          <w:p w14:paraId="7356629F" w14:textId="77777777" w:rsidR="001305FE" w:rsidRPr="00FA47CB" w:rsidRDefault="001305FE" w:rsidP="001305FE">
            <w:pPr>
              <w:widowControl/>
              <w:adjustRightInd w:val="0"/>
              <w:snapToGrid w:val="0"/>
              <w:spacing w:line="240" w:lineRule="auto"/>
              <w:ind w:firstLineChars="0" w:firstLine="0"/>
              <w:jc w:val="left"/>
              <w:rPr>
                <w:color w:val="000000" w:themeColor="text1"/>
                <w:sz w:val="24"/>
                <w:lang w:eastAsia="zh-CN"/>
              </w:rPr>
            </w:pPr>
            <w:r w:rsidRPr="00FA47CB">
              <w:rPr>
                <w:rFonts w:hint="eastAsia"/>
                <w:color w:val="000000" w:themeColor="text1"/>
                <w:sz w:val="24"/>
                <w:lang w:eastAsia="zh-CN"/>
              </w:rPr>
              <w:t>外观与气味：</w:t>
            </w:r>
            <w:r w:rsidRPr="00FA47CB">
              <w:rPr>
                <w:color w:val="000000" w:themeColor="text1"/>
                <w:sz w:val="24"/>
                <w:lang w:eastAsia="zh-CN"/>
              </w:rPr>
              <w:t>高度挥发性无色液体，有汽油味</w:t>
            </w:r>
          </w:p>
          <w:p w14:paraId="54126C51" w14:textId="77777777" w:rsidR="001305FE" w:rsidRPr="00FA47CB" w:rsidRDefault="001305FE" w:rsidP="001305FE">
            <w:pPr>
              <w:widowControl/>
              <w:adjustRightInd w:val="0"/>
              <w:snapToGrid w:val="0"/>
              <w:spacing w:line="240" w:lineRule="auto"/>
              <w:ind w:firstLineChars="0" w:firstLine="0"/>
              <w:jc w:val="left"/>
              <w:rPr>
                <w:color w:val="000000" w:themeColor="text1"/>
                <w:sz w:val="24"/>
                <w:lang w:eastAsia="zh-CN"/>
              </w:rPr>
            </w:pPr>
            <w:r w:rsidRPr="00FA47CB">
              <w:rPr>
                <w:color w:val="000000" w:themeColor="text1"/>
                <w:sz w:val="24"/>
                <w:lang w:eastAsia="zh-CN"/>
              </w:rPr>
              <w:t>熔点（</w:t>
            </w:r>
            <w:r w:rsidRPr="00FA47CB">
              <w:rPr>
                <w:color w:val="000000" w:themeColor="text1"/>
                <w:sz w:val="24"/>
                <w:lang w:eastAsia="zh-CN"/>
              </w:rPr>
              <w:t>℃</w:t>
            </w:r>
            <w:r w:rsidRPr="00FA47CB">
              <w:rPr>
                <w:color w:val="000000" w:themeColor="text1"/>
                <w:sz w:val="24"/>
                <w:lang w:eastAsia="zh-CN"/>
              </w:rPr>
              <w:t>）</w:t>
            </w:r>
            <w:r w:rsidRPr="00FA47CB">
              <w:rPr>
                <w:rFonts w:hint="eastAsia"/>
                <w:color w:val="000000" w:themeColor="text1"/>
                <w:sz w:val="24"/>
                <w:lang w:eastAsia="zh-CN"/>
              </w:rPr>
              <w:t>：</w:t>
            </w:r>
            <w:r w:rsidRPr="00FA47CB">
              <w:rPr>
                <w:color w:val="000000" w:themeColor="text1"/>
                <w:sz w:val="24"/>
                <w:lang w:eastAsia="zh-CN"/>
              </w:rPr>
              <w:t>-95.3~-94.3</w:t>
            </w:r>
            <w:r w:rsidRPr="00FA47CB">
              <w:rPr>
                <w:rFonts w:hint="eastAsia"/>
                <w:color w:val="000000" w:themeColor="text1"/>
                <w:sz w:val="24"/>
                <w:lang w:eastAsia="zh-CN"/>
              </w:rPr>
              <w:t>；</w:t>
            </w:r>
            <w:r w:rsidRPr="00FA47CB">
              <w:rPr>
                <w:color w:val="000000" w:themeColor="text1"/>
                <w:sz w:val="24"/>
                <w:lang w:eastAsia="zh-CN"/>
              </w:rPr>
              <w:t>沸点（</w:t>
            </w:r>
            <w:r w:rsidRPr="00FA47CB">
              <w:rPr>
                <w:color w:val="000000" w:themeColor="text1"/>
                <w:sz w:val="24"/>
                <w:lang w:eastAsia="zh-CN"/>
              </w:rPr>
              <w:t>℃</w:t>
            </w:r>
            <w:r w:rsidRPr="00FA47CB">
              <w:rPr>
                <w:color w:val="000000" w:themeColor="text1"/>
                <w:sz w:val="24"/>
                <w:lang w:eastAsia="zh-CN"/>
              </w:rPr>
              <w:t>）</w:t>
            </w:r>
            <w:r w:rsidRPr="00FA47CB">
              <w:rPr>
                <w:rFonts w:hint="eastAsia"/>
                <w:color w:val="000000" w:themeColor="text1"/>
                <w:sz w:val="24"/>
                <w:lang w:eastAsia="zh-CN"/>
              </w:rPr>
              <w:t>：</w:t>
            </w:r>
            <w:r w:rsidRPr="00FA47CB">
              <w:rPr>
                <w:color w:val="000000" w:themeColor="text1"/>
                <w:sz w:val="24"/>
                <w:lang w:eastAsia="zh-CN"/>
              </w:rPr>
              <w:t>69</w:t>
            </w:r>
            <w:r w:rsidRPr="00FA47CB">
              <w:rPr>
                <w:rFonts w:hint="eastAsia"/>
                <w:color w:val="000000" w:themeColor="text1"/>
                <w:sz w:val="24"/>
                <w:lang w:eastAsia="zh-CN"/>
              </w:rPr>
              <w:t>；</w:t>
            </w:r>
          </w:p>
          <w:p w14:paraId="61D23152" w14:textId="77777777" w:rsidR="001305FE" w:rsidRPr="00FA47CB" w:rsidRDefault="001305FE" w:rsidP="001305FE">
            <w:pPr>
              <w:widowControl/>
              <w:adjustRightInd w:val="0"/>
              <w:snapToGrid w:val="0"/>
              <w:spacing w:line="240" w:lineRule="auto"/>
              <w:ind w:firstLineChars="0" w:firstLine="0"/>
              <w:jc w:val="left"/>
              <w:rPr>
                <w:color w:val="000000" w:themeColor="text1"/>
                <w:sz w:val="24"/>
                <w:lang w:eastAsia="zh-CN"/>
              </w:rPr>
            </w:pPr>
            <w:r w:rsidRPr="00FA47CB">
              <w:rPr>
                <w:color w:val="000000" w:themeColor="text1"/>
                <w:sz w:val="24"/>
                <w:lang w:eastAsia="zh-CN"/>
              </w:rPr>
              <w:t>相对密度（水</w:t>
            </w:r>
            <w:r w:rsidRPr="00FA47CB">
              <w:rPr>
                <w:color w:val="000000" w:themeColor="text1"/>
                <w:sz w:val="24"/>
                <w:lang w:eastAsia="zh-CN"/>
              </w:rPr>
              <w:t>=1</w:t>
            </w:r>
            <w:r w:rsidRPr="00FA47CB">
              <w:rPr>
                <w:color w:val="000000" w:themeColor="text1"/>
                <w:sz w:val="24"/>
                <w:lang w:eastAsia="zh-CN"/>
              </w:rPr>
              <w:t>）</w:t>
            </w:r>
            <w:r w:rsidRPr="00FA47CB">
              <w:rPr>
                <w:rFonts w:hint="eastAsia"/>
                <w:color w:val="000000" w:themeColor="text1"/>
                <w:sz w:val="24"/>
                <w:lang w:eastAsia="zh-CN"/>
              </w:rPr>
              <w:t>：</w:t>
            </w:r>
            <w:r w:rsidRPr="00FA47CB">
              <w:rPr>
                <w:color w:val="000000" w:themeColor="text1"/>
                <w:sz w:val="24"/>
                <w:lang w:eastAsia="zh-CN"/>
              </w:rPr>
              <w:t>0.66</w:t>
            </w:r>
            <w:r w:rsidRPr="00FA47CB">
              <w:rPr>
                <w:rFonts w:hint="eastAsia"/>
                <w:color w:val="000000" w:themeColor="text1"/>
                <w:sz w:val="24"/>
                <w:lang w:eastAsia="zh-CN"/>
              </w:rPr>
              <w:t>；</w:t>
            </w:r>
            <w:r w:rsidRPr="00FA47CB">
              <w:rPr>
                <w:color w:val="000000" w:themeColor="text1"/>
                <w:sz w:val="24"/>
                <w:lang w:eastAsia="zh-CN"/>
              </w:rPr>
              <w:t>相对蒸气密度（空气</w:t>
            </w:r>
            <w:r w:rsidRPr="00FA47CB">
              <w:rPr>
                <w:color w:val="000000" w:themeColor="text1"/>
                <w:sz w:val="24"/>
                <w:lang w:eastAsia="zh-CN"/>
              </w:rPr>
              <w:t>=1</w:t>
            </w:r>
            <w:r w:rsidRPr="00FA47CB">
              <w:rPr>
                <w:color w:val="000000" w:themeColor="text1"/>
                <w:sz w:val="24"/>
                <w:lang w:eastAsia="zh-CN"/>
              </w:rPr>
              <w:t>）</w:t>
            </w:r>
            <w:r w:rsidRPr="00FA47CB">
              <w:rPr>
                <w:rFonts w:hint="eastAsia"/>
                <w:color w:val="000000" w:themeColor="text1"/>
                <w:sz w:val="24"/>
                <w:lang w:eastAsia="zh-CN"/>
              </w:rPr>
              <w:t>：</w:t>
            </w:r>
            <w:r w:rsidRPr="00FA47CB">
              <w:rPr>
                <w:color w:val="000000" w:themeColor="text1"/>
                <w:sz w:val="24"/>
                <w:lang w:eastAsia="zh-CN"/>
              </w:rPr>
              <w:t>2.97</w:t>
            </w:r>
            <w:r w:rsidRPr="00FA47CB">
              <w:rPr>
                <w:rFonts w:hint="eastAsia"/>
                <w:color w:val="000000" w:themeColor="text1"/>
                <w:sz w:val="24"/>
                <w:lang w:eastAsia="zh-CN"/>
              </w:rPr>
              <w:t>；</w:t>
            </w:r>
          </w:p>
          <w:p w14:paraId="57BB0515" w14:textId="77777777" w:rsidR="001305FE" w:rsidRPr="00FA47CB" w:rsidRDefault="001305FE" w:rsidP="001305FE">
            <w:pPr>
              <w:widowControl/>
              <w:adjustRightInd w:val="0"/>
              <w:snapToGrid w:val="0"/>
              <w:spacing w:line="240" w:lineRule="auto"/>
              <w:ind w:firstLineChars="0" w:firstLine="0"/>
              <w:jc w:val="left"/>
              <w:rPr>
                <w:color w:val="000000" w:themeColor="text1"/>
                <w:sz w:val="24"/>
                <w:lang w:eastAsia="zh-CN"/>
              </w:rPr>
            </w:pPr>
            <w:r w:rsidRPr="00FA47CB">
              <w:rPr>
                <w:color w:val="000000" w:themeColor="text1"/>
                <w:sz w:val="24"/>
                <w:lang w:eastAsia="zh-CN"/>
              </w:rPr>
              <w:t>饱和蒸气压（</w:t>
            </w:r>
            <w:r w:rsidRPr="00FA47CB">
              <w:rPr>
                <w:color w:val="000000" w:themeColor="text1"/>
                <w:sz w:val="24"/>
                <w:lang w:eastAsia="zh-CN"/>
              </w:rPr>
              <w:t>kPa</w:t>
            </w:r>
            <w:r w:rsidRPr="00FA47CB">
              <w:rPr>
                <w:color w:val="000000" w:themeColor="text1"/>
                <w:sz w:val="24"/>
                <w:lang w:eastAsia="zh-CN"/>
              </w:rPr>
              <w:t>）</w:t>
            </w:r>
            <w:r w:rsidRPr="00FA47CB">
              <w:rPr>
                <w:rFonts w:hint="eastAsia"/>
                <w:color w:val="000000" w:themeColor="text1"/>
                <w:sz w:val="24"/>
                <w:lang w:eastAsia="zh-CN"/>
              </w:rPr>
              <w:t>：</w:t>
            </w:r>
            <w:r w:rsidRPr="00FA47CB">
              <w:rPr>
                <w:color w:val="000000" w:themeColor="text1"/>
                <w:sz w:val="24"/>
                <w:lang w:eastAsia="zh-CN"/>
              </w:rPr>
              <w:t>17</w:t>
            </w:r>
            <w:r w:rsidRPr="00FA47CB">
              <w:rPr>
                <w:color w:val="000000" w:themeColor="text1"/>
                <w:sz w:val="24"/>
                <w:lang w:eastAsia="zh-CN"/>
              </w:rPr>
              <w:t>（</w:t>
            </w:r>
            <w:r w:rsidRPr="00FA47CB">
              <w:rPr>
                <w:color w:val="000000" w:themeColor="text1"/>
                <w:sz w:val="24"/>
                <w:lang w:eastAsia="zh-CN"/>
              </w:rPr>
              <w:t>20℃</w:t>
            </w:r>
            <w:r w:rsidRPr="00FA47CB">
              <w:rPr>
                <w:color w:val="000000" w:themeColor="text1"/>
                <w:sz w:val="24"/>
                <w:lang w:eastAsia="zh-CN"/>
              </w:rPr>
              <w:t>）</w:t>
            </w:r>
            <w:r w:rsidRPr="00FA47CB">
              <w:rPr>
                <w:rFonts w:hint="eastAsia"/>
                <w:color w:val="000000" w:themeColor="text1"/>
                <w:sz w:val="24"/>
                <w:lang w:eastAsia="zh-CN"/>
              </w:rPr>
              <w:t>；</w:t>
            </w:r>
          </w:p>
          <w:p w14:paraId="3CBEDEDB" w14:textId="77777777" w:rsidR="001305FE" w:rsidRPr="00FA47CB" w:rsidRDefault="001305FE" w:rsidP="001305FE">
            <w:pPr>
              <w:widowControl/>
              <w:adjustRightInd w:val="0"/>
              <w:snapToGrid w:val="0"/>
              <w:spacing w:line="240" w:lineRule="auto"/>
              <w:ind w:firstLineChars="0" w:firstLine="0"/>
              <w:jc w:val="left"/>
              <w:rPr>
                <w:color w:val="000000" w:themeColor="text1"/>
                <w:sz w:val="24"/>
                <w:lang w:eastAsia="zh-CN"/>
              </w:rPr>
            </w:pPr>
            <w:r w:rsidRPr="00FA47CB">
              <w:rPr>
                <w:color w:val="000000" w:themeColor="text1"/>
                <w:sz w:val="24"/>
                <w:lang w:eastAsia="zh-CN"/>
              </w:rPr>
              <w:t>闪点（</w:t>
            </w:r>
            <w:r w:rsidRPr="00FA47CB">
              <w:rPr>
                <w:color w:val="000000" w:themeColor="text1"/>
                <w:sz w:val="24"/>
                <w:lang w:eastAsia="zh-CN"/>
              </w:rPr>
              <w:t>℃</w:t>
            </w:r>
            <w:r w:rsidRPr="00FA47CB">
              <w:rPr>
                <w:color w:val="000000" w:themeColor="text1"/>
                <w:sz w:val="24"/>
                <w:lang w:eastAsia="zh-CN"/>
              </w:rPr>
              <w:t>）</w:t>
            </w:r>
            <w:r w:rsidRPr="00FA47CB">
              <w:rPr>
                <w:rFonts w:hint="eastAsia"/>
                <w:color w:val="000000" w:themeColor="text1"/>
                <w:sz w:val="24"/>
                <w:lang w:eastAsia="zh-CN"/>
              </w:rPr>
              <w:t>：</w:t>
            </w:r>
            <w:r w:rsidRPr="00FA47CB">
              <w:rPr>
                <w:color w:val="000000" w:themeColor="text1"/>
                <w:sz w:val="24"/>
                <w:lang w:eastAsia="zh-CN"/>
              </w:rPr>
              <w:t>-22</w:t>
            </w:r>
            <w:r w:rsidRPr="00FA47CB">
              <w:rPr>
                <w:rFonts w:hint="eastAsia"/>
                <w:color w:val="000000" w:themeColor="text1"/>
                <w:sz w:val="24"/>
                <w:lang w:eastAsia="zh-CN"/>
              </w:rPr>
              <w:t>；</w:t>
            </w:r>
          </w:p>
          <w:p w14:paraId="01784470" w14:textId="77777777" w:rsidR="001305FE" w:rsidRPr="00FA47CB" w:rsidRDefault="001305FE" w:rsidP="001305FE">
            <w:pPr>
              <w:widowControl/>
              <w:adjustRightInd w:val="0"/>
              <w:snapToGrid w:val="0"/>
              <w:spacing w:line="240" w:lineRule="auto"/>
              <w:ind w:firstLineChars="0" w:firstLine="0"/>
              <w:jc w:val="left"/>
              <w:rPr>
                <w:color w:val="000000" w:themeColor="text1"/>
                <w:sz w:val="24"/>
                <w:lang w:eastAsia="zh-CN"/>
              </w:rPr>
            </w:pPr>
            <w:r w:rsidRPr="00FA47CB">
              <w:rPr>
                <w:color w:val="000000" w:themeColor="text1"/>
                <w:sz w:val="24"/>
                <w:lang w:eastAsia="zh-CN"/>
              </w:rPr>
              <w:lastRenderedPageBreak/>
              <w:t>引燃温度（</w:t>
            </w:r>
            <w:r w:rsidRPr="00FA47CB">
              <w:rPr>
                <w:color w:val="000000" w:themeColor="text1"/>
                <w:sz w:val="24"/>
                <w:lang w:eastAsia="zh-CN"/>
              </w:rPr>
              <w:t>℃</w:t>
            </w:r>
            <w:r w:rsidRPr="00FA47CB">
              <w:rPr>
                <w:color w:val="000000" w:themeColor="text1"/>
                <w:sz w:val="24"/>
                <w:lang w:eastAsia="zh-CN"/>
              </w:rPr>
              <w:t>）</w:t>
            </w:r>
            <w:r w:rsidRPr="00FA47CB">
              <w:rPr>
                <w:rFonts w:hint="eastAsia"/>
                <w:color w:val="000000" w:themeColor="text1"/>
                <w:sz w:val="24"/>
                <w:lang w:eastAsia="zh-CN"/>
              </w:rPr>
              <w:t>：</w:t>
            </w:r>
            <w:r w:rsidRPr="00FA47CB">
              <w:rPr>
                <w:color w:val="000000" w:themeColor="text1"/>
                <w:sz w:val="24"/>
                <w:lang w:eastAsia="zh-CN"/>
              </w:rPr>
              <w:t>225</w:t>
            </w:r>
            <w:r w:rsidRPr="00FA47CB">
              <w:rPr>
                <w:rFonts w:hint="eastAsia"/>
                <w:color w:val="000000" w:themeColor="text1"/>
                <w:sz w:val="24"/>
                <w:lang w:eastAsia="zh-CN"/>
              </w:rPr>
              <w:t>；</w:t>
            </w:r>
          </w:p>
          <w:p w14:paraId="7DE63E19" w14:textId="77777777" w:rsidR="001305FE" w:rsidRPr="00FA47CB" w:rsidRDefault="001305FE" w:rsidP="001305FE">
            <w:pPr>
              <w:widowControl/>
              <w:adjustRightInd w:val="0"/>
              <w:snapToGrid w:val="0"/>
              <w:spacing w:line="240" w:lineRule="auto"/>
              <w:ind w:firstLineChars="0" w:firstLine="0"/>
              <w:jc w:val="left"/>
              <w:rPr>
                <w:color w:val="000000" w:themeColor="text1"/>
                <w:sz w:val="24"/>
              </w:rPr>
            </w:pPr>
            <w:r w:rsidRPr="00FA47CB">
              <w:rPr>
                <w:color w:val="000000" w:themeColor="text1"/>
                <w:sz w:val="24"/>
              </w:rPr>
              <w:t>爆炸下限（</w:t>
            </w:r>
            <w:r w:rsidRPr="00FA47CB">
              <w:rPr>
                <w:color w:val="000000" w:themeColor="text1"/>
                <w:sz w:val="24"/>
              </w:rPr>
              <w:t>%</w:t>
            </w:r>
            <w:r w:rsidRPr="00FA47CB">
              <w:rPr>
                <w:color w:val="000000" w:themeColor="text1"/>
                <w:sz w:val="24"/>
              </w:rPr>
              <w:t>）</w:t>
            </w:r>
            <w:r w:rsidRPr="00FA47CB">
              <w:rPr>
                <w:rFonts w:hint="eastAsia"/>
                <w:color w:val="000000" w:themeColor="text1"/>
                <w:sz w:val="24"/>
              </w:rPr>
              <w:t>：</w:t>
            </w:r>
            <w:r w:rsidRPr="00FA47CB">
              <w:rPr>
                <w:color w:val="000000" w:themeColor="text1"/>
                <w:sz w:val="24"/>
              </w:rPr>
              <w:t xml:space="preserve">1.1   </w:t>
            </w:r>
            <w:r w:rsidRPr="00FA47CB">
              <w:rPr>
                <w:color w:val="000000" w:themeColor="text1"/>
                <w:sz w:val="24"/>
              </w:rPr>
              <w:t>爆炸上限（</w:t>
            </w:r>
            <w:r w:rsidRPr="00FA47CB">
              <w:rPr>
                <w:color w:val="000000" w:themeColor="text1"/>
                <w:sz w:val="24"/>
              </w:rPr>
              <w:t>%</w:t>
            </w:r>
            <w:r w:rsidRPr="00FA47CB">
              <w:rPr>
                <w:color w:val="000000" w:themeColor="text1"/>
                <w:sz w:val="24"/>
              </w:rPr>
              <w:t>）</w:t>
            </w:r>
            <w:r w:rsidRPr="00FA47CB">
              <w:rPr>
                <w:rFonts w:hint="eastAsia"/>
                <w:color w:val="000000" w:themeColor="text1"/>
                <w:sz w:val="24"/>
              </w:rPr>
              <w:t>：</w:t>
            </w:r>
            <w:r w:rsidRPr="00FA47CB">
              <w:rPr>
                <w:color w:val="000000" w:themeColor="text1"/>
                <w:sz w:val="24"/>
              </w:rPr>
              <w:t>7.5</w:t>
            </w:r>
            <w:r w:rsidRPr="00FA47CB">
              <w:rPr>
                <w:rFonts w:hint="eastAsia"/>
                <w:color w:val="000000" w:themeColor="text1"/>
                <w:sz w:val="24"/>
              </w:rPr>
              <w:t>；</w:t>
            </w:r>
          </w:p>
          <w:p w14:paraId="04E934E1" w14:textId="77777777" w:rsidR="001305FE" w:rsidRPr="00FA47CB" w:rsidRDefault="001305FE" w:rsidP="001305FE">
            <w:pPr>
              <w:widowControl/>
              <w:adjustRightInd w:val="0"/>
              <w:snapToGrid w:val="0"/>
              <w:spacing w:line="240" w:lineRule="auto"/>
              <w:ind w:firstLineChars="0" w:firstLine="0"/>
              <w:jc w:val="left"/>
              <w:rPr>
                <w:color w:val="000000" w:themeColor="text1"/>
                <w:sz w:val="24"/>
                <w:lang w:eastAsia="zh-CN"/>
              </w:rPr>
            </w:pPr>
            <w:r w:rsidRPr="00FA47CB">
              <w:rPr>
                <w:color w:val="000000" w:themeColor="text1"/>
                <w:sz w:val="24"/>
                <w:lang w:eastAsia="zh-CN"/>
              </w:rPr>
              <w:t>溶解性：不溶于水，溶于乙醇、乙醚、丙酮、氯仿等多数有机溶剂</w:t>
            </w:r>
          </w:p>
        </w:tc>
      </w:tr>
      <w:tr w:rsidR="00FA47CB" w:rsidRPr="00FA47CB" w14:paraId="73964B36" w14:textId="77777777" w:rsidTr="001305FE">
        <w:trPr>
          <w:jc w:val="center"/>
        </w:trPr>
        <w:tc>
          <w:tcPr>
            <w:tcW w:w="701" w:type="pct"/>
            <w:vAlign w:val="center"/>
          </w:tcPr>
          <w:p w14:paraId="3317EE38" w14:textId="77777777" w:rsidR="001305FE" w:rsidRPr="00FA47CB" w:rsidRDefault="001305FE" w:rsidP="001305FE">
            <w:pPr>
              <w:widowControl/>
              <w:adjustRightInd w:val="0"/>
              <w:snapToGrid w:val="0"/>
              <w:spacing w:line="240" w:lineRule="auto"/>
              <w:ind w:firstLineChars="0" w:firstLine="0"/>
              <w:jc w:val="center"/>
              <w:rPr>
                <w:color w:val="000000" w:themeColor="text1"/>
                <w:sz w:val="24"/>
              </w:rPr>
            </w:pPr>
            <w:r w:rsidRPr="00FA47CB">
              <w:rPr>
                <w:color w:val="000000" w:themeColor="text1"/>
                <w:sz w:val="24"/>
              </w:rPr>
              <w:lastRenderedPageBreak/>
              <w:t>灭火剂</w:t>
            </w:r>
          </w:p>
        </w:tc>
        <w:tc>
          <w:tcPr>
            <w:tcW w:w="4299" w:type="pct"/>
            <w:vAlign w:val="center"/>
          </w:tcPr>
          <w:p w14:paraId="381AB4C9" w14:textId="77777777" w:rsidR="001305FE" w:rsidRPr="00FA47CB" w:rsidRDefault="001305FE" w:rsidP="001305FE">
            <w:pPr>
              <w:widowControl/>
              <w:adjustRightInd w:val="0"/>
              <w:snapToGrid w:val="0"/>
              <w:spacing w:line="240" w:lineRule="auto"/>
              <w:ind w:firstLineChars="0" w:firstLine="0"/>
              <w:jc w:val="left"/>
              <w:rPr>
                <w:color w:val="000000" w:themeColor="text1"/>
                <w:sz w:val="24"/>
                <w:lang w:eastAsia="zh-CN"/>
              </w:rPr>
            </w:pPr>
            <w:r w:rsidRPr="00FA47CB">
              <w:rPr>
                <w:color w:val="000000" w:themeColor="text1"/>
                <w:sz w:val="24"/>
                <w:lang w:eastAsia="zh-CN"/>
              </w:rPr>
              <w:t>用抗溶性泡沫、干粉、二氧化碳、砂土灭火</w:t>
            </w:r>
          </w:p>
        </w:tc>
      </w:tr>
      <w:tr w:rsidR="00FA47CB" w:rsidRPr="00FA47CB" w14:paraId="6A25EF33" w14:textId="77777777" w:rsidTr="001305FE">
        <w:trPr>
          <w:jc w:val="center"/>
        </w:trPr>
        <w:tc>
          <w:tcPr>
            <w:tcW w:w="701" w:type="pct"/>
            <w:vAlign w:val="center"/>
          </w:tcPr>
          <w:p w14:paraId="67D04403" w14:textId="77777777" w:rsidR="001305FE" w:rsidRPr="00FA47CB" w:rsidRDefault="001305FE" w:rsidP="001305FE">
            <w:pPr>
              <w:widowControl/>
              <w:adjustRightInd w:val="0"/>
              <w:snapToGrid w:val="0"/>
              <w:spacing w:line="240" w:lineRule="auto"/>
              <w:ind w:firstLineChars="0" w:firstLine="0"/>
              <w:jc w:val="center"/>
              <w:rPr>
                <w:color w:val="000000" w:themeColor="text1"/>
                <w:sz w:val="24"/>
              </w:rPr>
            </w:pPr>
            <w:r w:rsidRPr="00FA47CB">
              <w:rPr>
                <w:color w:val="000000" w:themeColor="text1"/>
                <w:sz w:val="24"/>
              </w:rPr>
              <w:t>危险特性</w:t>
            </w:r>
          </w:p>
        </w:tc>
        <w:tc>
          <w:tcPr>
            <w:tcW w:w="4299" w:type="pct"/>
            <w:vAlign w:val="center"/>
          </w:tcPr>
          <w:p w14:paraId="3BCE086C" w14:textId="77777777" w:rsidR="001305FE" w:rsidRPr="00FA47CB" w:rsidRDefault="001305FE" w:rsidP="001305FE">
            <w:pPr>
              <w:widowControl/>
              <w:adjustRightInd w:val="0"/>
              <w:snapToGrid w:val="0"/>
              <w:spacing w:line="240" w:lineRule="auto"/>
              <w:ind w:firstLineChars="0" w:firstLine="0"/>
              <w:jc w:val="left"/>
              <w:rPr>
                <w:color w:val="000000" w:themeColor="text1"/>
                <w:sz w:val="24"/>
                <w:lang w:eastAsia="zh-CN"/>
              </w:rPr>
            </w:pPr>
            <w:r w:rsidRPr="00FA47CB">
              <w:rPr>
                <w:color w:val="000000" w:themeColor="text1"/>
                <w:sz w:val="24"/>
                <w:lang w:eastAsia="zh-CN"/>
              </w:rPr>
              <w:t>高闪点液体，可燃，并有腐蚀性、属于危险废物</w:t>
            </w:r>
          </w:p>
        </w:tc>
      </w:tr>
      <w:tr w:rsidR="00FA47CB" w:rsidRPr="00FA47CB" w14:paraId="1B738EF0" w14:textId="77777777" w:rsidTr="001305FE">
        <w:trPr>
          <w:jc w:val="center"/>
        </w:trPr>
        <w:tc>
          <w:tcPr>
            <w:tcW w:w="701" w:type="pct"/>
            <w:vAlign w:val="center"/>
          </w:tcPr>
          <w:p w14:paraId="4C565ACF" w14:textId="77777777" w:rsidR="001305FE" w:rsidRPr="00FA47CB" w:rsidRDefault="001305FE" w:rsidP="001305FE">
            <w:pPr>
              <w:widowControl/>
              <w:adjustRightInd w:val="0"/>
              <w:snapToGrid w:val="0"/>
              <w:spacing w:line="240" w:lineRule="auto"/>
              <w:ind w:firstLineChars="0" w:firstLine="0"/>
              <w:jc w:val="center"/>
              <w:rPr>
                <w:color w:val="000000" w:themeColor="text1"/>
                <w:sz w:val="24"/>
              </w:rPr>
            </w:pPr>
            <w:r w:rsidRPr="00FA47CB">
              <w:rPr>
                <w:rFonts w:hint="eastAsia"/>
                <w:color w:val="000000" w:themeColor="text1"/>
                <w:sz w:val="24"/>
              </w:rPr>
              <w:t>健康危害</w:t>
            </w:r>
          </w:p>
        </w:tc>
        <w:tc>
          <w:tcPr>
            <w:tcW w:w="4299" w:type="pct"/>
            <w:vAlign w:val="center"/>
          </w:tcPr>
          <w:p w14:paraId="27E68487" w14:textId="77777777" w:rsidR="001305FE" w:rsidRPr="00FA47CB" w:rsidRDefault="001305FE" w:rsidP="001305FE">
            <w:pPr>
              <w:widowControl/>
              <w:adjustRightInd w:val="0"/>
              <w:snapToGrid w:val="0"/>
              <w:spacing w:line="240" w:lineRule="auto"/>
              <w:ind w:firstLineChars="0" w:firstLine="0"/>
              <w:rPr>
                <w:color w:val="000000" w:themeColor="text1"/>
                <w:sz w:val="24"/>
                <w:lang w:eastAsia="zh-CN"/>
              </w:rPr>
            </w:pPr>
            <w:r w:rsidRPr="00FA47CB">
              <w:rPr>
                <w:rFonts w:hint="eastAsia"/>
                <w:color w:val="000000" w:themeColor="text1"/>
                <w:sz w:val="24"/>
              </w:rPr>
              <w:t>本</w:t>
            </w:r>
            <w:r w:rsidRPr="00FA47CB">
              <w:rPr>
                <w:color w:val="000000" w:themeColor="text1"/>
                <w:sz w:val="24"/>
              </w:rPr>
              <w:t>品有麻醉和刺激作用。</w:t>
            </w:r>
            <w:r w:rsidRPr="00FA47CB">
              <w:rPr>
                <w:color w:val="000000" w:themeColor="text1"/>
                <w:sz w:val="24"/>
                <w:lang w:eastAsia="zh-CN"/>
              </w:rPr>
              <w:t>长期接触可致周围神经炎</w:t>
            </w:r>
            <w:r w:rsidRPr="00FA47CB">
              <w:rPr>
                <w:rFonts w:hint="eastAsia"/>
                <w:color w:val="000000" w:themeColor="text1"/>
                <w:sz w:val="24"/>
                <w:lang w:eastAsia="zh-CN"/>
              </w:rPr>
              <w:t>；</w:t>
            </w:r>
          </w:p>
          <w:p w14:paraId="5176F3E7" w14:textId="77777777" w:rsidR="001305FE" w:rsidRPr="00FA47CB" w:rsidRDefault="001305FE" w:rsidP="001305FE">
            <w:pPr>
              <w:widowControl/>
              <w:adjustRightInd w:val="0"/>
              <w:snapToGrid w:val="0"/>
              <w:spacing w:line="240" w:lineRule="auto"/>
              <w:ind w:firstLineChars="0" w:firstLine="0"/>
              <w:rPr>
                <w:color w:val="000000" w:themeColor="text1"/>
                <w:sz w:val="24"/>
                <w:lang w:eastAsia="zh-CN"/>
              </w:rPr>
            </w:pPr>
            <w:r w:rsidRPr="00FA47CB">
              <w:rPr>
                <w:color w:val="000000" w:themeColor="text1"/>
                <w:sz w:val="24"/>
                <w:lang w:eastAsia="zh-CN"/>
              </w:rPr>
              <w:t>急性中毒：吸入高浓度本品出现头痛、头晕、恶心、共济失调等，重者引起神志丧失甚至死亡。对眼和上呼吸道有刺激性</w:t>
            </w:r>
            <w:r w:rsidRPr="00FA47CB">
              <w:rPr>
                <w:rFonts w:hint="eastAsia"/>
                <w:color w:val="000000" w:themeColor="text1"/>
                <w:sz w:val="24"/>
                <w:lang w:eastAsia="zh-CN"/>
              </w:rPr>
              <w:t>；</w:t>
            </w:r>
          </w:p>
          <w:p w14:paraId="5B77BBFC" w14:textId="77777777" w:rsidR="001305FE" w:rsidRPr="00FA47CB" w:rsidRDefault="001305FE" w:rsidP="001305FE">
            <w:pPr>
              <w:widowControl/>
              <w:adjustRightInd w:val="0"/>
              <w:snapToGrid w:val="0"/>
              <w:spacing w:line="240" w:lineRule="auto"/>
              <w:ind w:firstLineChars="0" w:firstLine="0"/>
              <w:rPr>
                <w:color w:val="000000" w:themeColor="text1"/>
                <w:sz w:val="24"/>
                <w:lang w:eastAsia="zh-CN"/>
              </w:rPr>
            </w:pPr>
            <w:r w:rsidRPr="00FA47CB">
              <w:rPr>
                <w:color w:val="000000" w:themeColor="text1"/>
                <w:sz w:val="24"/>
                <w:lang w:eastAsia="zh-CN"/>
              </w:rPr>
              <w:t>慢性中毒：长期接触出现头痛、头晕、乏力、胃纳减退；其后四肢远端逐渐发展成感觉异常，麻木，触、痛、震动和位置等感觉减退，尤以下肢为甚，上肢较少受累。进一步发展为下肢无力，肌肉疼痛，肌肉萎缩及运动障碍。神经</w:t>
            </w:r>
            <w:r w:rsidRPr="00FA47CB">
              <w:rPr>
                <w:color w:val="000000" w:themeColor="text1"/>
                <w:sz w:val="24"/>
                <w:lang w:eastAsia="zh-CN"/>
              </w:rPr>
              <w:t>-</w:t>
            </w:r>
            <w:r w:rsidRPr="00FA47CB">
              <w:rPr>
                <w:color w:val="000000" w:themeColor="text1"/>
                <w:sz w:val="24"/>
                <w:lang w:eastAsia="zh-CN"/>
              </w:rPr>
              <w:t>肌电图检查示感觉神经及运动神经传导速度减慢</w:t>
            </w:r>
            <w:r w:rsidRPr="00FA47CB">
              <w:rPr>
                <w:rFonts w:hint="eastAsia"/>
                <w:color w:val="000000" w:themeColor="text1"/>
                <w:sz w:val="24"/>
                <w:lang w:eastAsia="zh-CN"/>
              </w:rPr>
              <w:t>。</w:t>
            </w:r>
          </w:p>
        </w:tc>
      </w:tr>
      <w:tr w:rsidR="00FA47CB" w:rsidRPr="00FA47CB" w14:paraId="6ED7F86D" w14:textId="77777777" w:rsidTr="001305FE">
        <w:trPr>
          <w:jc w:val="center"/>
        </w:trPr>
        <w:tc>
          <w:tcPr>
            <w:tcW w:w="701" w:type="pct"/>
            <w:vAlign w:val="center"/>
          </w:tcPr>
          <w:p w14:paraId="3B3F3F3D" w14:textId="77777777" w:rsidR="001305FE" w:rsidRPr="00FA47CB" w:rsidRDefault="001305FE" w:rsidP="001305FE">
            <w:pPr>
              <w:widowControl/>
              <w:adjustRightInd w:val="0"/>
              <w:snapToGrid w:val="0"/>
              <w:spacing w:line="240" w:lineRule="auto"/>
              <w:ind w:firstLineChars="0" w:firstLine="0"/>
              <w:jc w:val="center"/>
              <w:rPr>
                <w:color w:val="000000" w:themeColor="text1"/>
                <w:sz w:val="24"/>
              </w:rPr>
            </w:pPr>
            <w:r w:rsidRPr="00FA47CB">
              <w:rPr>
                <w:color w:val="000000" w:themeColor="text1"/>
                <w:sz w:val="24"/>
              </w:rPr>
              <w:t>泄漏紧急处理</w:t>
            </w:r>
          </w:p>
        </w:tc>
        <w:tc>
          <w:tcPr>
            <w:tcW w:w="4299" w:type="pct"/>
            <w:vAlign w:val="center"/>
          </w:tcPr>
          <w:p w14:paraId="0469EDE4" w14:textId="77777777" w:rsidR="001305FE" w:rsidRPr="00FA47CB" w:rsidRDefault="001305FE" w:rsidP="001305FE">
            <w:pPr>
              <w:widowControl/>
              <w:adjustRightInd w:val="0"/>
              <w:snapToGrid w:val="0"/>
              <w:spacing w:line="240" w:lineRule="auto"/>
              <w:ind w:firstLineChars="0" w:firstLine="0"/>
              <w:rPr>
                <w:color w:val="000000" w:themeColor="text1"/>
                <w:sz w:val="24"/>
                <w:lang w:eastAsia="zh-CN"/>
              </w:rPr>
            </w:pPr>
            <w:r w:rsidRPr="00FA47CB">
              <w:rPr>
                <w:color w:val="000000" w:themeColor="text1"/>
                <w:sz w:val="24"/>
                <w:lang w:eastAsia="zh-CN"/>
              </w:rPr>
              <w:t>消除所有点火源。根据液体流动和蒸气扩散的影响区域划定警戒区，无关人员从侧风、上风向撤离至安全区。建议应急处理人员戴正压自给式呼吸器，穿防静电服。作业时使用的所有设备应接地。禁止接触或跨越泄漏物。尽可能切断泄漏源。防止泄漏物进入水体、下水道、地下室或限制性空间。小量泄漏：用砂土或其他不燃材料吸收。使用洁净的无火花工具收集吸收材料。大量泄漏：构筑围堤或挖坑收容。用抗溶性泡沫覆盖，减少蒸发。喷水雾能减少蒸发，但不能降低泄漏物在限制性空间内的易燃性。用防爆泵转移至槽车或专用收集器内，废弃物同属危废应委托处置。</w:t>
            </w:r>
          </w:p>
        </w:tc>
      </w:tr>
      <w:tr w:rsidR="00FA47CB" w:rsidRPr="00FA47CB" w14:paraId="359B7FAD" w14:textId="77777777" w:rsidTr="001305FE">
        <w:trPr>
          <w:jc w:val="center"/>
        </w:trPr>
        <w:tc>
          <w:tcPr>
            <w:tcW w:w="701" w:type="pct"/>
            <w:vAlign w:val="center"/>
          </w:tcPr>
          <w:p w14:paraId="6E625B11" w14:textId="77777777" w:rsidR="001305FE" w:rsidRPr="00FA47CB" w:rsidRDefault="001305FE" w:rsidP="001305FE">
            <w:pPr>
              <w:widowControl/>
              <w:adjustRightInd w:val="0"/>
              <w:snapToGrid w:val="0"/>
              <w:spacing w:line="240" w:lineRule="auto"/>
              <w:ind w:firstLineChars="0" w:firstLine="0"/>
              <w:jc w:val="center"/>
              <w:rPr>
                <w:color w:val="000000" w:themeColor="text1"/>
                <w:sz w:val="24"/>
              </w:rPr>
            </w:pPr>
            <w:r w:rsidRPr="00FA47CB">
              <w:rPr>
                <w:color w:val="000000" w:themeColor="text1"/>
                <w:sz w:val="24"/>
              </w:rPr>
              <w:t>运输储存</w:t>
            </w:r>
          </w:p>
        </w:tc>
        <w:tc>
          <w:tcPr>
            <w:tcW w:w="4299" w:type="pct"/>
            <w:vAlign w:val="center"/>
          </w:tcPr>
          <w:p w14:paraId="4E4C838D" w14:textId="77777777" w:rsidR="001305FE" w:rsidRPr="00FA47CB" w:rsidRDefault="001305FE" w:rsidP="001305FE">
            <w:pPr>
              <w:widowControl/>
              <w:adjustRightInd w:val="0"/>
              <w:snapToGrid w:val="0"/>
              <w:spacing w:line="240" w:lineRule="auto"/>
              <w:ind w:firstLineChars="0" w:firstLine="0"/>
              <w:rPr>
                <w:color w:val="000000" w:themeColor="text1"/>
                <w:sz w:val="24"/>
                <w:lang w:eastAsia="zh-CN"/>
              </w:rPr>
            </w:pPr>
            <w:r w:rsidRPr="00FA47CB">
              <w:rPr>
                <w:color w:val="000000" w:themeColor="text1"/>
                <w:sz w:val="24"/>
                <w:lang w:eastAsia="zh-CN"/>
              </w:rPr>
              <w:t>应严格按照国家危险废物暂存储存办法执行，储存于阴凉、通风的库房。远离火种、热源。库温不宜超过</w:t>
            </w:r>
            <w:r w:rsidRPr="00FA47CB">
              <w:rPr>
                <w:color w:val="000000" w:themeColor="text1"/>
                <w:sz w:val="24"/>
                <w:lang w:eastAsia="zh-CN"/>
              </w:rPr>
              <w:t>29℃.</w:t>
            </w:r>
            <w:r w:rsidRPr="00FA47CB">
              <w:rPr>
                <w:color w:val="000000" w:themeColor="text1"/>
                <w:sz w:val="24"/>
                <w:lang w:eastAsia="zh-CN"/>
              </w:rPr>
              <w:t>保持容器密封。应与氧化剂分开存放，切忌混储。采用防爆型照明、通风设施。禁止使用易产生火花的机械设备和工具。储区应备有泄漏应急处理设备和合适的收容材料。</w:t>
            </w:r>
          </w:p>
          <w:p w14:paraId="685F931C" w14:textId="77777777" w:rsidR="001305FE" w:rsidRPr="00FA47CB" w:rsidRDefault="001305FE" w:rsidP="001305FE">
            <w:pPr>
              <w:widowControl/>
              <w:adjustRightInd w:val="0"/>
              <w:snapToGrid w:val="0"/>
              <w:spacing w:line="240" w:lineRule="auto"/>
              <w:ind w:firstLineChars="0" w:firstLine="0"/>
              <w:rPr>
                <w:color w:val="000000" w:themeColor="text1"/>
                <w:sz w:val="24"/>
                <w:lang w:eastAsia="zh-CN"/>
              </w:rPr>
            </w:pPr>
            <w:r w:rsidRPr="00FA47CB">
              <w:rPr>
                <w:color w:val="000000" w:themeColor="text1"/>
                <w:sz w:val="24"/>
                <w:lang w:eastAsia="zh-CN"/>
              </w:rPr>
              <w:t>运输时运输车应配备相应品种和数量的消防器材及泄漏应急处理设备。夏季最好早晚运输。运输时所用的槽（罐）车应有接地链，槽内可设孔隔板以减少震荡产生静电。严禁与氧化剂、食用化学品等混装混运。运输途中应防暴晒、雨淋、防高温。中途停留时应远离火种、热源、高温区。装运该物品的车辆排气管必须配备阻火装置，禁止使用易产生火花的机械设备和工具装卸。公路运输时要按规定路线行驶，勿在居民区和人口稠密区停留。铁路运输时要禁止溜放。严禁用木船、水泥船散装运输。</w:t>
            </w:r>
          </w:p>
        </w:tc>
      </w:tr>
    </w:tbl>
    <w:p w14:paraId="297DD5E8" w14:textId="77777777" w:rsidR="004939FD" w:rsidRPr="00FA47CB" w:rsidRDefault="004939FD" w:rsidP="004939FD">
      <w:pPr>
        <w:pStyle w:val="2"/>
        <w:rPr>
          <w:color w:val="000000" w:themeColor="text1"/>
          <w:lang w:eastAsia="zh-CN"/>
        </w:rPr>
      </w:pPr>
      <w:bookmarkStart w:id="39" w:name="_Toc143173177"/>
      <w:bookmarkEnd w:id="37"/>
      <w:bookmarkEnd w:id="38"/>
      <w:r w:rsidRPr="00FA47CB">
        <w:rPr>
          <w:rFonts w:hint="eastAsia"/>
          <w:color w:val="000000" w:themeColor="text1"/>
          <w:lang w:eastAsia="zh-CN"/>
        </w:rPr>
        <w:t>3</w:t>
      </w:r>
      <w:r w:rsidRPr="00FA47CB">
        <w:rPr>
          <w:color w:val="000000" w:themeColor="text1"/>
          <w:lang w:eastAsia="zh-CN"/>
        </w:rPr>
        <w:t xml:space="preserve">.4 </w:t>
      </w:r>
      <w:r w:rsidRPr="00FA47CB">
        <w:rPr>
          <w:rFonts w:hint="eastAsia"/>
          <w:color w:val="000000" w:themeColor="text1"/>
          <w:lang w:eastAsia="zh-CN"/>
        </w:rPr>
        <w:t>生产工艺</w:t>
      </w:r>
      <w:bookmarkEnd w:id="39"/>
    </w:p>
    <w:p w14:paraId="5B83F8C0" w14:textId="77777777" w:rsidR="004939FD" w:rsidRPr="00FA47CB" w:rsidRDefault="004939FD" w:rsidP="004939FD">
      <w:pPr>
        <w:widowControl/>
        <w:kinsoku w:val="0"/>
        <w:autoSpaceDE w:val="0"/>
        <w:autoSpaceDN w:val="0"/>
        <w:adjustRightInd w:val="0"/>
        <w:snapToGrid w:val="0"/>
        <w:ind w:firstLine="540"/>
        <w:textAlignment w:val="baseline"/>
        <w:rPr>
          <w:color w:val="000000" w:themeColor="text1"/>
          <w:lang w:eastAsia="zh-CN"/>
        </w:rPr>
      </w:pPr>
      <w:r w:rsidRPr="00FA47CB">
        <w:rPr>
          <w:noProof/>
          <w:snapToGrid w:val="0"/>
          <w:color w:val="000000" w:themeColor="text1"/>
          <w:spacing w:val="-5"/>
          <w:szCs w:val="28"/>
          <w:lang w:eastAsia="zh-CN"/>
        </w:rPr>
        <w:t>加油站主要产品是汽油、柴油，加油釆用的工艺流程均为常规的自吸流程，工艺流程如下：</w:t>
      </w:r>
    </w:p>
    <w:p w14:paraId="70EAC4EC" w14:textId="77777777" w:rsidR="004939FD" w:rsidRPr="00FA47CB" w:rsidRDefault="00EE6E28" w:rsidP="004B2720">
      <w:pPr>
        <w:pStyle w:val="Bodytext10"/>
        <w:spacing w:line="240" w:lineRule="auto"/>
        <w:ind w:firstLineChars="0" w:firstLine="0"/>
        <w:jc w:val="center"/>
        <w:rPr>
          <w:rFonts w:ascii="Times New Roman" w:eastAsia="PMingLiU" w:hAnsi="Times New Roman" w:cs="Times New Roman"/>
          <w:color w:val="000000" w:themeColor="text1"/>
          <w:sz w:val="24"/>
          <w:szCs w:val="24"/>
        </w:rPr>
      </w:pPr>
      <w:r w:rsidRPr="00FA47CB">
        <w:rPr>
          <w:color w:val="000000" w:themeColor="text1"/>
        </w:rPr>
        <w:object w:dxaOrig="8506" w:dyaOrig="4110" w14:anchorId="4B77AFC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85pt;height:161.3pt" o:ole="">
            <v:imagedata r:id="rId26" o:title=""/>
          </v:shape>
          <o:OLEObject Type="Embed" ProgID="Visio.Drawing.15" ShapeID="_x0000_i1025" DrawAspect="Content" ObjectID="_1759748683" r:id="rId27"/>
        </w:object>
      </w:r>
    </w:p>
    <w:p w14:paraId="79919681" w14:textId="77777777" w:rsidR="004939FD" w:rsidRPr="00FA47CB" w:rsidRDefault="004939FD" w:rsidP="004939FD">
      <w:pPr>
        <w:pStyle w:val="af"/>
        <w:ind w:firstLine="560"/>
        <w:rPr>
          <w:color w:val="000000" w:themeColor="text1"/>
          <w:lang w:eastAsia="zh-CN"/>
        </w:rPr>
      </w:pPr>
      <w:r w:rsidRPr="00FA47CB">
        <w:rPr>
          <w:color w:val="000000" w:themeColor="text1"/>
          <w:lang w:eastAsia="zh-CN"/>
        </w:rPr>
        <w:t>图</w:t>
      </w:r>
      <w:r w:rsidRPr="00FA47CB">
        <w:rPr>
          <w:bCs/>
          <w:color w:val="000000" w:themeColor="text1"/>
          <w:sz w:val="22"/>
          <w:szCs w:val="22"/>
          <w:lang w:eastAsia="zh-CN"/>
        </w:rPr>
        <w:t xml:space="preserve">3-1    </w:t>
      </w:r>
      <w:r w:rsidRPr="00FA47CB">
        <w:rPr>
          <w:color w:val="000000" w:themeColor="text1"/>
          <w:lang w:eastAsia="zh-CN"/>
        </w:rPr>
        <w:t>加油工艺流程及产污环节图</w:t>
      </w:r>
    </w:p>
    <w:p w14:paraId="6147CDF8"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0" w:name="bookmark101"/>
      <w:r w:rsidRPr="00FA47CB">
        <w:rPr>
          <w:noProof/>
          <w:snapToGrid w:val="0"/>
          <w:color w:val="000000" w:themeColor="text1"/>
          <w:spacing w:val="-5"/>
          <w:szCs w:val="28"/>
          <w:lang w:eastAsia="zh-CN"/>
        </w:rPr>
        <w:t>（</w:t>
      </w:r>
      <w:bookmarkEnd w:id="40"/>
      <w:r w:rsidRPr="00FA47CB">
        <w:rPr>
          <w:noProof/>
          <w:snapToGrid w:val="0"/>
          <w:color w:val="000000" w:themeColor="text1"/>
          <w:spacing w:val="-5"/>
          <w:szCs w:val="28"/>
          <w:lang w:eastAsia="zh-CN"/>
        </w:rPr>
        <w:t>1</w:t>
      </w:r>
      <w:r w:rsidRPr="00FA47CB">
        <w:rPr>
          <w:noProof/>
          <w:snapToGrid w:val="0"/>
          <w:color w:val="000000" w:themeColor="text1"/>
          <w:spacing w:val="-5"/>
          <w:szCs w:val="28"/>
          <w:lang w:eastAsia="zh-CN"/>
        </w:rPr>
        <w:t>）油品运输：油品为中国石油天然气集团公司油罐车运送至加油站。</w:t>
      </w:r>
    </w:p>
    <w:p w14:paraId="1AB58DB8"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1" w:name="bookmark102"/>
      <w:r w:rsidRPr="00FA47CB">
        <w:rPr>
          <w:noProof/>
          <w:snapToGrid w:val="0"/>
          <w:color w:val="000000" w:themeColor="text1"/>
          <w:spacing w:val="-5"/>
          <w:szCs w:val="28"/>
          <w:lang w:eastAsia="zh-CN"/>
        </w:rPr>
        <w:t>（</w:t>
      </w:r>
      <w:bookmarkEnd w:id="41"/>
      <w:r w:rsidRPr="00FA47CB">
        <w:rPr>
          <w:noProof/>
          <w:snapToGrid w:val="0"/>
          <w:color w:val="000000" w:themeColor="text1"/>
          <w:spacing w:val="-5"/>
          <w:szCs w:val="28"/>
          <w:lang w:eastAsia="zh-CN"/>
        </w:rPr>
        <w:t>2</w:t>
      </w:r>
      <w:r w:rsidRPr="00FA47CB">
        <w:rPr>
          <w:noProof/>
          <w:snapToGrid w:val="0"/>
          <w:color w:val="000000" w:themeColor="text1"/>
          <w:spacing w:val="-5"/>
          <w:szCs w:val="28"/>
          <w:lang w:eastAsia="zh-CN"/>
        </w:rPr>
        <w:t>）卸油：本</w:t>
      </w:r>
      <w:r w:rsidRPr="00FA47CB">
        <w:rPr>
          <w:rFonts w:hint="eastAsia"/>
          <w:noProof/>
          <w:snapToGrid w:val="0"/>
          <w:color w:val="000000" w:themeColor="text1"/>
          <w:spacing w:val="-5"/>
          <w:szCs w:val="28"/>
          <w:lang w:eastAsia="zh-CN"/>
        </w:rPr>
        <w:t>站</w:t>
      </w:r>
      <w:r w:rsidRPr="00FA47CB">
        <w:rPr>
          <w:noProof/>
          <w:snapToGrid w:val="0"/>
          <w:color w:val="000000" w:themeColor="text1"/>
          <w:spacing w:val="-5"/>
          <w:szCs w:val="28"/>
          <w:lang w:eastAsia="zh-CN"/>
        </w:rPr>
        <w:t>采用密闭卸油系统和卸油油气回收系统。油品用油罐车从油库拉到加油站罐区后，在卸油口附近停稳熄火，连接静电接地线，静置</w:t>
      </w:r>
      <w:r w:rsidRPr="00FA47CB">
        <w:rPr>
          <w:noProof/>
          <w:snapToGrid w:val="0"/>
          <w:color w:val="000000" w:themeColor="text1"/>
          <w:spacing w:val="-5"/>
          <w:szCs w:val="28"/>
          <w:lang w:eastAsia="zh-CN"/>
        </w:rPr>
        <w:t>15</w:t>
      </w:r>
      <w:r w:rsidRPr="00FA47CB">
        <w:rPr>
          <w:noProof/>
          <w:snapToGrid w:val="0"/>
          <w:color w:val="000000" w:themeColor="text1"/>
          <w:spacing w:val="-5"/>
          <w:szCs w:val="28"/>
          <w:lang w:eastAsia="zh-CN"/>
        </w:rPr>
        <w:t>分钟清除静电。然后用快速接头将油罐车的卸油管与埋地储油罐的快速密闭卸油口连接在一起，并连接好油气回收管道。再打开油车上的出口阀门，开始卸油，与卸出的油等体积的油气通过油气回收管道被置换到油罐车，完成油气回收。经过一段时间后若已经卸完，卸油人员或司机先关闭油车上出口阀，把软管抬高，把软管中的油品赶入埋地油罐中，直到软管中无液状油品时，拆下卸油软管和油气回收管道及静电装置。静止</w:t>
      </w:r>
      <w:r w:rsidRPr="00FA47CB">
        <w:rPr>
          <w:noProof/>
          <w:snapToGrid w:val="0"/>
          <w:color w:val="000000" w:themeColor="text1"/>
          <w:spacing w:val="-5"/>
          <w:szCs w:val="28"/>
          <w:lang w:eastAsia="zh-CN"/>
        </w:rPr>
        <w:t>5</w:t>
      </w:r>
      <w:r w:rsidRPr="00FA47CB">
        <w:rPr>
          <w:noProof/>
          <w:snapToGrid w:val="0"/>
          <w:color w:val="000000" w:themeColor="text1"/>
          <w:spacing w:val="-5"/>
          <w:szCs w:val="28"/>
          <w:lang w:eastAsia="zh-CN"/>
        </w:rPr>
        <w:t>分钟以后发动油品罐车缓慢离开罐区。</w:t>
      </w:r>
    </w:p>
    <w:p w14:paraId="420A9187"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noProof/>
          <w:snapToGrid w:val="0"/>
          <w:color w:val="000000" w:themeColor="text1"/>
          <w:spacing w:val="-5"/>
          <w:szCs w:val="28"/>
          <w:lang w:eastAsia="zh-CN"/>
        </w:rPr>
        <w:t>卸油工艺流程见图</w:t>
      </w:r>
      <w:r w:rsidRPr="00FA47CB">
        <w:rPr>
          <w:noProof/>
          <w:snapToGrid w:val="0"/>
          <w:color w:val="000000" w:themeColor="text1"/>
          <w:spacing w:val="-5"/>
          <w:szCs w:val="28"/>
          <w:lang w:eastAsia="zh-CN"/>
        </w:rPr>
        <w:t>3-2</w:t>
      </w:r>
      <w:r w:rsidRPr="00FA47CB">
        <w:rPr>
          <w:noProof/>
          <w:snapToGrid w:val="0"/>
          <w:color w:val="000000" w:themeColor="text1"/>
          <w:spacing w:val="-5"/>
          <w:szCs w:val="28"/>
          <w:lang w:eastAsia="zh-CN"/>
        </w:rPr>
        <w:t>：</w:t>
      </w:r>
    </w:p>
    <w:p w14:paraId="2A7DBF09" w14:textId="77777777" w:rsidR="004939FD" w:rsidRPr="00FA47CB" w:rsidRDefault="004939FD" w:rsidP="004939FD">
      <w:pPr>
        <w:ind w:firstLine="560"/>
        <w:jc w:val="center"/>
        <w:rPr>
          <w:noProof/>
          <w:color w:val="000000" w:themeColor="text1"/>
          <w:lang w:eastAsia="zh-CN"/>
        </w:rPr>
      </w:pPr>
      <w:r w:rsidRPr="00FA47CB">
        <w:rPr>
          <w:noProof/>
          <w:color w:val="000000" w:themeColor="text1"/>
        </w:rPr>
        <w:drawing>
          <wp:anchor distT="0" distB="0" distL="114300" distR="114300" simplePos="0" relativeHeight="251659264" behindDoc="0" locked="0" layoutInCell="1" allowOverlap="1" wp14:anchorId="333CB182" wp14:editId="3A728F2F">
            <wp:simplePos x="0" y="0"/>
            <wp:positionH relativeFrom="margin">
              <wp:posOffset>409575</wp:posOffset>
            </wp:positionH>
            <wp:positionV relativeFrom="paragraph">
              <wp:posOffset>90804</wp:posOffset>
            </wp:positionV>
            <wp:extent cx="4901565" cy="1019175"/>
            <wp:effectExtent l="0" t="0" r="0" b="952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4901565" cy="1019175"/>
                    </a:xfrm>
                    <a:prstGeom prst="rect">
                      <a:avLst/>
                    </a:prstGeom>
                  </pic:spPr>
                </pic:pic>
              </a:graphicData>
            </a:graphic>
            <wp14:sizeRelH relativeFrom="page">
              <wp14:pctWidth>0</wp14:pctWidth>
            </wp14:sizeRelH>
            <wp14:sizeRelV relativeFrom="page">
              <wp14:pctHeight>0</wp14:pctHeight>
            </wp14:sizeRelV>
          </wp:anchor>
        </w:drawing>
      </w:r>
    </w:p>
    <w:p w14:paraId="351691B0" w14:textId="77777777" w:rsidR="004939FD" w:rsidRPr="00FA47CB" w:rsidRDefault="004939FD" w:rsidP="004939FD">
      <w:pPr>
        <w:ind w:firstLine="40"/>
        <w:jc w:val="center"/>
        <w:rPr>
          <w:color w:val="000000" w:themeColor="text1"/>
          <w:sz w:val="2"/>
          <w:szCs w:val="2"/>
          <w:lang w:eastAsia="zh-CN"/>
        </w:rPr>
      </w:pPr>
    </w:p>
    <w:p w14:paraId="3DDFE979" w14:textId="77777777" w:rsidR="004939FD" w:rsidRPr="00FA47CB" w:rsidRDefault="004939FD" w:rsidP="004939FD">
      <w:pPr>
        <w:pStyle w:val="Picturecaption10"/>
        <w:spacing w:line="302" w:lineRule="exact"/>
        <w:ind w:firstLine="480"/>
        <w:jc w:val="center"/>
        <w:rPr>
          <w:rFonts w:ascii="Times New Roman" w:eastAsia="PMingLiU" w:hAnsi="Times New Roman" w:cs="Times New Roman"/>
          <w:color w:val="000000" w:themeColor="text1"/>
          <w:sz w:val="24"/>
          <w:szCs w:val="24"/>
          <w:lang w:val="zh-TW" w:eastAsia="zh-TW" w:bidi="zh-TW"/>
        </w:rPr>
      </w:pPr>
    </w:p>
    <w:p w14:paraId="520CAD4F" w14:textId="77777777" w:rsidR="004939FD" w:rsidRPr="00FA47CB" w:rsidRDefault="004939FD" w:rsidP="004939FD">
      <w:pPr>
        <w:pStyle w:val="Picturecaption10"/>
        <w:spacing w:line="302" w:lineRule="exact"/>
        <w:ind w:firstLine="380"/>
        <w:jc w:val="center"/>
        <w:rPr>
          <w:color w:val="000000" w:themeColor="text1"/>
        </w:rPr>
      </w:pPr>
    </w:p>
    <w:p w14:paraId="4B618E2F" w14:textId="77777777" w:rsidR="004939FD" w:rsidRPr="00FA47CB" w:rsidRDefault="004939FD" w:rsidP="004939FD">
      <w:pPr>
        <w:pStyle w:val="Picturecaption10"/>
        <w:spacing w:line="302" w:lineRule="exact"/>
        <w:ind w:firstLine="480"/>
        <w:jc w:val="center"/>
        <w:rPr>
          <w:rFonts w:ascii="Times New Roman" w:eastAsia="PMingLiU" w:hAnsi="Times New Roman" w:cs="Times New Roman"/>
          <w:color w:val="000000" w:themeColor="text1"/>
          <w:sz w:val="24"/>
          <w:szCs w:val="24"/>
          <w:lang w:val="zh-TW" w:eastAsia="zh-TW" w:bidi="zh-TW"/>
        </w:rPr>
      </w:pPr>
    </w:p>
    <w:p w14:paraId="78987CC9" w14:textId="77777777" w:rsidR="004939FD" w:rsidRPr="00FA47CB" w:rsidRDefault="004939FD" w:rsidP="004939FD">
      <w:pPr>
        <w:pStyle w:val="af"/>
        <w:ind w:firstLine="560"/>
        <w:rPr>
          <w:rFonts w:eastAsia="PMingLiU"/>
          <w:color w:val="000000" w:themeColor="text1"/>
          <w:lang w:val="zh-TW" w:eastAsia="zh-TW" w:bidi="zh-TW"/>
        </w:rPr>
      </w:pPr>
    </w:p>
    <w:p w14:paraId="0CF81173" w14:textId="77777777" w:rsidR="004939FD" w:rsidRPr="00FA47CB" w:rsidRDefault="004939FD" w:rsidP="004939FD">
      <w:pPr>
        <w:pStyle w:val="af"/>
        <w:spacing w:beforeLines="50" w:before="120" w:afterLines="50" w:after="120"/>
        <w:rPr>
          <w:rFonts w:eastAsia="PMingLiU"/>
          <w:color w:val="000000" w:themeColor="text1"/>
          <w:lang w:val="zh-TW" w:eastAsia="zh-TW" w:bidi="zh-TW"/>
        </w:rPr>
      </w:pPr>
      <w:r w:rsidRPr="00FA47CB">
        <w:rPr>
          <w:color w:val="000000" w:themeColor="text1"/>
          <w:lang w:val="zh-TW" w:eastAsia="zh-TW" w:bidi="zh-TW"/>
        </w:rPr>
        <w:t>图</w:t>
      </w:r>
      <w:r w:rsidRPr="00FA47CB">
        <w:rPr>
          <w:bCs/>
          <w:color w:val="000000" w:themeColor="text1"/>
          <w:sz w:val="22"/>
          <w:szCs w:val="22"/>
          <w:lang w:eastAsia="zh-CN"/>
        </w:rPr>
        <w:t xml:space="preserve">3-2    </w:t>
      </w:r>
      <w:r w:rsidRPr="00FA47CB">
        <w:rPr>
          <w:color w:val="000000" w:themeColor="text1"/>
          <w:lang w:val="zh-TW" w:eastAsia="zh-TW" w:bidi="zh-TW"/>
        </w:rPr>
        <w:t>卸油工艺流程</w:t>
      </w:r>
      <w:bookmarkStart w:id="42" w:name="bookmark103"/>
      <w:bookmarkEnd w:id="42"/>
    </w:p>
    <w:p w14:paraId="23C227F2"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rFonts w:hint="eastAsia"/>
          <w:noProof/>
          <w:snapToGrid w:val="0"/>
          <w:color w:val="000000" w:themeColor="text1"/>
          <w:spacing w:val="-5"/>
          <w:szCs w:val="28"/>
          <w:lang w:eastAsia="zh-CN"/>
        </w:rPr>
        <w:t>（</w:t>
      </w:r>
      <w:r w:rsidRPr="00FA47CB">
        <w:rPr>
          <w:rFonts w:hint="eastAsia"/>
          <w:noProof/>
          <w:snapToGrid w:val="0"/>
          <w:color w:val="000000" w:themeColor="text1"/>
          <w:spacing w:val="-5"/>
          <w:szCs w:val="28"/>
          <w:lang w:eastAsia="zh-CN"/>
        </w:rPr>
        <w:t>3</w:t>
      </w:r>
      <w:r w:rsidRPr="00FA47CB">
        <w:rPr>
          <w:rFonts w:hint="eastAsia"/>
          <w:noProof/>
          <w:snapToGrid w:val="0"/>
          <w:color w:val="000000" w:themeColor="text1"/>
          <w:spacing w:val="-5"/>
          <w:szCs w:val="28"/>
          <w:lang w:eastAsia="zh-CN"/>
        </w:rPr>
        <w:t>）</w:t>
      </w:r>
      <w:r w:rsidRPr="00FA47CB">
        <w:rPr>
          <w:noProof/>
          <w:snapToGrid w:val="0"/>
          <w:color w:val="000000" w:themeColor="text1"/>
          <w:spacing w:val="-5"/>
          <w:szCs w:val="28"/>
          <w:lang w:eastAsia="zh-CN"/>
        </w:rPr>
        <w:t>存储：加油站设置埋地油罐，分别储存汽油和柴油。每具油罐均设有液位仪、测漏仪以及报警系统，用于预防溢油事故，有效保障加油站安全和油品损失以及油品泄漏情况。</w:t>
      </w:r>
    </w:p>
    <w:p w14:paraId="6A83271C"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3" w:name="bookmark104"/>
      <w:bookmarkEnd w:id="43"/>
      <w:r w:rsidRPr="00FA47CB">
        <w:rPr>
          <w:rFonts w:hint="eastAsia"/>
          <w:noProof/>
          <w:snapToGrid w:val="0"/>
          <w:color w:val="000000" w:themeColor="text1"/>
          <w:spacing w:val="-5"/>
          <w:szCs w:val="28"/>
          <w:lang w:eastAsia="zh-CN"/>
        </w:rPr>
        <w:lastRenderedPageBreak/>
        <w:t>（</w:t>
      </w:r>
      <w:r w:rsidRPr="00FA47CB">
        <w:rPr>
          <w:rFonts w:hint="eastAsia"/>
          <w:noProof/>
          <w:snapToGrid w:val="0"/>
          <w:color w:val="000000" w:themeColor="text1"/>
          <w:spacing w:val="-5"/>
          <w:szCs w:val="28"/>
          <w:lang w:eastAsia="zh-CN"/>
        </w:rPr>
        <w:t>4</w:t>
      </w:r>
      <w:r w:rsidRPr="00FA47CB">
        <w:rPr>
          <w:rFonts w:hint="eastAsia"/>
          <w:noProof/>
          <w:snapToGrid w:val="0"/>
          <w:color w:val="000000" w:themeColor="text1"/>
          <w:spacing w:val="-5"/>
          <w:szCs w:val="28"/>
          <w:lang w:eastAsia="zh-CN"/>
        </w:rPr>
        <w:t>）</w:t>
      </w:r>
      <w:r w:rsidRPr="00FA47CB">
        <w:rPr>
          <w:noProof/>
          <w:snapToGrid w:val="0"/>
          <w:color w:val="000000" w:themeColor="text1"/>
          <w:spacing w:val="-5"/>
          <w:szCs w:val="28"/>
          <w:lang w:eastAsia="zh-CN"/>
        </w:rPr>
        <w:t>加油：加油时，开启加油枪上的开关，通过加油机体内的控制装置，启动埋地油罐上方的潜油泵电机，通过管路向加油枪供油，加油时汽车油箱内的油气以油气回收真空泵做动力经过油气分离阀、油气过滤器、比例阀回收至低标号油罐中。当人工触及加油枪上的开关或待加油车油箱内油品液位与加油枪口相平时，通过装在加油枪口的传感器，停止加油。</w:t>
      </w:r>
    </w:p>
    <w:p w14:paraId="44803FDA"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noProof/>
          <w:snapToGrid w:val="0"/>
          <w:color w:val="000000" w:themeColor="text1"/>
          <w:spacing w:val="-5"/>
          <w:szCs w:val="28"/>
          <w:lang w:eastAsia="zh-CN"/>
        </w:rPr>
        <w:t>加油工艺流程见图</w:t>
      </w:r>
      <w:r w:rsidRPr="00FA47CB">
        <w:rPr>
          <w:noProof/>
          <w:snapToGrid w:val="0"/>
          <w:color w:val="000000" w:themeColor="text1"/>
          <w:spacing w:val="-5"/>
          <w:szCs w:val="28"/>
          <w:lang w:eastAsia="zh-CN"/>
        </w:rPr>
        <w:t>3-3</w:t>
      </w:r>
      <w:r w:rsidRPr="00FA47CB">
        <w:rPr>
          <w:rFonts w:hint="eastAsia"/>
          <w:noProof/>
          <w:snapToGrid w:val="0"/>
          <w:color w:val="000000" w:themeColor="text1"/>
          <w:spacing w:val="-5"/>
          <w:szCs w:val="28"/>
          <w:lang w:eastAsia="zh-CN"/>
        </w:rPr>
        <w:t>。</w:t>
      </w:r>
    </w:p>
    <w:p w14:paraId="071E7081" w14:textId="77777777" w:rsidR="004939FD" w:rsidRPr="00FA47CB" w:rsidRDefault="004939FD" w:rsidP="00C85E52">
      <w:pPr>
        <w:pStyle w:val="af"/>
        <w:rPr>
          <w:color w:val="000000" w:themeColor="text1"/>
        </w:rPr>
      </w:pPr>
      <w:r w:rsidRPr="00FA47CB">
        <w:rPr>
          <w:color w:val="000000" w:themeColor="text1"/>
        </w:rPr>
        <w:object w:dxaOrig="9825" w:dyaOrig="1875" w14:anchorId="5F3513D7">
          <v:shape id="_x0000_i1026" type="#_x0000_t75" style="width:401.85pt;height:76.5pt" o:ole="">
            <v:imagedata r:id="rId29" o:title=""/>
          </v:shape>
          <o:OLEObject Type="Embed" ProgID="Visio.Drawing.15" ShapeID="_x0000_i1026" DrawAspect="Content" ObjectID="_1759748684" r:id="rId30"/>
        </w:object>
      </w:r>
    </w:p>
    <w:p w14:paraId="35CEC454" w14:textId="77777777" w:rsidR="004939FD" w:rsidRPr="00FA47CB" w:rsidRDefault="004939FD" w:rsidP="004939FD">
      <w:pPr>
        <w:pStyle w:val="af"/>
        <w:spacing w:beforeLines="50" w:before="120" w:afterLines="50" w:after="120"/>
        <w:rPr>
          <w:color w:val="000000" w:themeColor="text1"/>
          <w:lang w:val="zh-TW" w:eastAsia="zh-TW" w:bidi="zh-TW"/>
        </w:rPr>
      </w:pPr>
      <w:r w:rsidRPr="00FA47CB">
        <w:rPr>
          <w:color w:val="000000" w:themeColor="text1"/>
          <w:lang w:val="zh-TW" w:eastAsia="zh-TW" w:bidi="zh-TW"/>
        </w:rPr>
        <w:t>图</w:t>
      </w:r>
      <w:r w:rsidRPr="00FA47CB">
        <w:rPr>
          <w:rFonts w:eastAsia="PMingLiU"/>
          <w:color w:val="000000" w:themeColor="text1"/>
          <w:lang w:val="zh-TW" w:eastAsia="zh-TW" w:bidi="zh-TW"/>
        </w:rPr>
        <w:t>3</w:t>
      </w:r>
      <w:r w:rsidRPr="00FA47CB">
        <w:rPr>
          <w:color w:val="000000" w:themeColor="text1"/>
          <w:lang w:val="zh-TW" w:eastAsia="zh-TW" w:bidi="zh-TW"/>
        </w:rPr>
        <w:t xml:space="preserve">-3     </w:t>
      </w:r>
      <w:r w:rsidRPr="00FA47CB">
        <w:rPr>
          <w:color w:val="000000" w:themeColor="text1"/>
          <w:lang w:val="zh-TW" w:eastAsia="zh-TW" w:bidi="zh-TW"/>
        </w:rPr>
        <w:t>加油工艺流程</w:t>
      </w:r>
    </w:p>
    <w:p w14:paraId="584E9E96"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bookmarkStart w:id="44" w:name="bookmark108"/>
      <w:bookmarkEnd w:id="44"/>
      <w:r w:rsidRPr="00FA47CB">
        <w:rPr>
          <w:rFonts w:hint="eastAsia"/>
          <w:noProof/>
          <w:snapToGrid w:val="0"/>
          <w:color w:val="000000" w:themeColor="text1"/>
          <w:spacing w:val="-5"/>
          <w:szCs w:val="28"/>
          <w:lang w:eastAsia="zh-CN"/>
        </w:rPr>
        <w:t>（</w:t>
      </w:r>
      <w:r w:rsidRPr="00FA47CB">
        <w:rPr>
          <w:rFonts w:hint="eastAsia"/>
          <w:noProof/>
          <w:snapToGrid w:val="0"/>
          <w:color w:val="000000" w:themeColor="text1"/>
          <w:spacing w:val="-5"/>
          <w:szCs w:val="28"/>
          <w:lang w:eastAsia="zh-CN"/>
        </w:rPr>
        <w:t>5</w:t>
      </w:r>
      <w:r w:rsidRPr="00FA47CB">
        <w:rPr>
          <w:rFonts w:hint="eastAsia"/>
          <w:noProof/>
          <w:snapToGrid w:val="0"/>
          <w:color w:val="000000" w:themeColor="text1"/>
          <w:spacing w:val="-5"/>
          <w:szCs w:val="28"/>
          <w:lang w:eastAsia="zh-CN"/>
        </w:rPr>
        <w:t>）</w:t>
      </w:r>
      <w:r w:rsidRPr="00FA47CB">
        <w:rPr>
          <w:noProof/>
          <w:snapToGrid w:val="0"/>
          <w:color w:val="000000" w:themeColor="text1"/>
          <w:spacing w:val="-5"/>
          <w:szCs w:val="28"/>
          <w:lang w:eastAsia="zh-CN"/>
        </w:rPr>
        <w:t>油气回收装置</w:t>
      </w:r>
    </w:p>
    <w:p w14:paraId="5B26B2B0"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noProof/>
          <w:snapToGrid w:val="0"/>
          <w:color w:val="000000" w:themeColor="text1"/>
          <w:spacing w:val="-5"/>
          <w:szCs w:val="28"/>
          <w:lang w:eastAsia="zh-CN"/>
        </w:rPr>
        <w:t>油气回收，是指在装卸汽油和给车辆加油的过程中，将挥发的汽油油气收集起来，通过吸收、吸附或冷凝等工艺，使油气从气态转变为液态，重新变为汽油。加油站油气回收分为三个阶段。</w:t>
      </w:r>
    </w:p>
    <w:p w14:paraId="76A1EDBD" w14:textId="77777777" w:rsidR="004939FD" w:rsidRPr="00FA47CB" w:rsidRDefault="004939FD" w:rsidP="00C85E52">
      <w:pPr>
        <w:pStyle w:val="af"/>
        <w:rPr>
          <w:color w:val="000000" w:themeColor="text1"/>
          <w:lang w:eastAsia="zh-CN"/>
        </w:rPr>
      </w:pPr>
      <w:r w:rsidRPr="00FA47CB">
        <w:rPr>
          <w:color w:val="000000" w:themeColor="text1"/>
        </w:rPr>
        <w:object w:dxaOrig="10125" w:dyaOrig="2776" w14:anchorId="1247126C">
          <v:shape id="_x0000_i1027" type="#_x0000_t75" style="width:404.5pt;height:111.05pt" o:ole="">
            <v:imagedata r:id="rId31" o:title=""/>
          </v:shape>
          <o:OLEObject Type="Embed" ProgID="Visio.Drawing.15" ShapeID="_x0000_i1027" DrawAspect="Content" ObjectID="_1759748685" r:id="rId32"/>
        </w:object>
      </w:r>
    </w:p>
    <w:p w14:paraId="3D2A69C4" w14:textId="77777777" w:rsidR="004939FD" w:rsidRPr="00FA47CB" w:rsidRDefault="004939FD" w:rsidP="004939FD">
      <w:pPr>
        <w:pStyle w:val="af"/>
        <w:spacing w:beforeLines="50" w:before="120" w:afterLines="50" w:after="120"/>
        <w:rPr>
          <w:color w:val="000000" w:themeColor="text1"/>
          <w:lang w:val="zh-TW" w:eastAsia="zh-TW" w:bidi="zh-TW"/>
        </w:rPr>
      </w:pPr>
      <w:r w:rsidRPr="00FA47CB">
        <w:rPr>
          <w:color w:val="000000" w:themeColor="text1"/>
          <w:lang w:val="zh-TW" w:eastAsia="zh-TW" w:bidi="zh-TW"/>
        </w:rPr>
        <w:t>图</w:t>
      </w:r>
      <w:r w:rsidRPr="00FA47CB">
        <w:rPr>
          <w:rFonts w:eastAsia="PMingLiU"/>
          <w:color w:val="000000" w:themeColor="text1"/>
          <w:lang w:val="zh-TW" w:eastAsia="zh-TW" w:bidi="zh-TW"/>
        </w:rPr>
        <w:t>3</w:t>
      </w:r>
      <w:r w:rsidRPr="00FA47CB">
        <w:rPr>
          <w:color w:val="000000" w:themeColor="text1"/>
          <w:lang w:val="zh-TW" w:eastAsia="zh-TW" w:bidi="zh-TW"/>
        </w:rPr>
        <w:t xml:space="preserve">-4    </w:t>
      </w:r>
      <w:r w:rsidRPr="00FA47CB">
        <w:rPr>
          <w:color w:val="000000" w:themeColor="text1"/>
          <w:lang w:val="zh-TW" w:eastAsia="zh-TW" w:bidi="zh-TW"/>
        </w:rPr>
        <w:t>三级油气回收系统工艺流程图</w:t>
      </w:r>
    </w:p>
    <w:p w14:paraId="1F2852A8"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rFonts w:hint="eastAsia"/>
          <w:noProof/>
          <w:snapToGrid w:val="0"/>
          <w:color w:val="000000" w:themeColor="text1"/>
          <w:spacing w:val="-5"/>
          <w:szCs w:val="28"/>
          <w:lang w:eastAsia="zh-CN"/>
        </w:rPr>
        <w:t>①</w:t>
      </w:r>
      <w:r w:rsidRPr="00FA47CB">
        <w:rPr>
          <w:noProof/>
          <w:snapToGrid w:val="0"/>
          <w:color w:val="000000" w:themeColor="text1"/>
          <w:spacing w:val="-5"/>
          <w:szCs w:val="28"/>
          <w:lang w:eastAsia="zh-CN"/>
        </w:rPr>
        <w:t>一次油气回收阶段</w:t>
      </w:r>
      <w:r w:rsidRPr="00FA47CB">
        <w:rPr>
          <w:rFonts w:hint="eastAsia"/>
          <w:noProof/>
          <w:snapToGrid w:val="0"/>
          <w:color w:val="000000" w:themeColor="text1"/>
          <w:spacing w:val="-5"/>
          <w:szCs w:val="28"/>
          <w:lang w:eastAsia="zh-CN"/>
        </w:rPr>
        <w:t>（</w:t>
      </w:r>
      <w:r w:rsidRPr="00FA47CB">
        <w:rPr>
          <w:noProof/>
          <w:snapToGrid w:val="0"/>
          <w:color w:val="000000" w:themeColor="text1"/>
          <w:spacing w:val="-5"/>
          <w:szCs w:val="28"/>
          <w:lang w:eastAsia="zh-CN"/>
        </w:rPr>
        <w:t>即卸油油气回收系统</w:t>
      </w:r>
      <w:r w:rsidRPr="00FA47CB">
        <w:rPr>
          <w:rFonts w:hint="eastAsia"/>
          <w:noProof/>
          <w:snapToGrid w:val="0"/>
          <w:color w:val="000000" w:themeColor="text1"/>
          <w:spacing w:val="-5"/>
          <w:szCs w:val="28"/>
          <w:lang w:eastAsia="zh-CN"/>
        </w:rPr>
        <w:t>）</w:t>
      </w:r>
      <w:r w:rsidRPr="00FA47CB">
        <w:rPr>
          <w:noProof/>
          <w:snapToGrid w:val="0"/>
          <w:color w:val="000000" w:themeColor="text1"/>
          <w:spacing w:val="-5"/>
          <w:szCs w:val="28"/>
          <w:lang w:eastAsia="zh-CN"/>
        </w:rPr>
        <w:t>：当装满挥发性油料的储油罐逐渐放空时，空余的空间就会被空气和油蒸气的混合气体所填充。油罐车在加油站装卸油料时，随着新的油料进入地下油罐，罐中的油蒸气就会排入空气中，一级油气回收系统主要是针对这一部分的</w:t>
      </w:r>
      <w:r w:rsidRPr="00FA47CB">
        <w:rPr>
          <w:rFonts w:hint="eastAsia"/>
          <w:noProof/>
          <w:snapToGrid w:val="0"/>
          <w:color w:val="000000" w:themeColor="text1"/>
          <w:spacing w:val="-5"/>
          <w:szCs w:val="28"/>
          <w:lang w:eastAsia="zh-CN"/>
        </w:rPr>
        <w:t>逃逸</w:t>
      </w:r>
      <w:r w:rsidRPr="00FA47CB">
        <w:rPr>
          <w:noProof/>
          <w:snapToGrid w:val="0"/>
          <w:color w:val="000000" w:themeColor="text1"/>
          <w:spacing w:val="-5"/>
          <w:szCs w:val="28"/>
          <w:lang w:eastAsia="zh-CN"/>
        </w:rPr>
        <w:t>蒸气而设计的，它是指在油罐车卸油时釆用密封式卸油，减少油气向外界溢散。其基本原理就是用导管将逃逸的油气重新输送回油罐车里，完成油气循环的卸油过程回收到油罐车的</w:t>
      </w:r>
      <w:r w:rsidRPr="00FA47CB">
        <w:rPr>
          <w:noProof/>
          <w:snapToGrid w:val="0"/>
          <w:color w:val="000000" w:themeColor="text1"/>
          <w:spacing w:val="-5"/>
          <w:szCs w:val="28"/>
          <w:lang w:eastAsia="zh-CN"/>
        </w:rPr>
        <w:lastRenderedPageBreak/>
        <w:t>油气，可由油罐车带回油库后再经冷凝、吸附或其它方式处理。这系统实施后其回收率可达到</w:t>
      </w:r>
      <w:r w:rsidRPr="00FA47CB">
        <w:rPr>
          <w:noProof/>
          <w:snapToGrid w:val="0"/>
          <w:color w:val="000000" w:themeColor="text1"/>
          <w:spacing w:val="-5"/>
          <w:szCs w:val="28"/>
          <w:lang w:eastAsia="zh-CN"/>
        </w:rPr>
        <w:t>95%</w:t>
      </w:r>
      <w:r w:rsidRPr="00FA47CB">
        <w:rPr>
          <w:rFonts w:hint="eastAsia"/>
          <w:noProof/>
          <w:snapToGrid w:val="0"/>
          <w:color w:val="000000" w:themeColor="text1"/>
          <w:spacing w:val="-5"/>
          <w:szCs w:val="28"/>
          <w:lang w:eastAsia="zh-CN"/>
        </w:rPr>
        <w:t>。</w:t>
      </w:r>
    </w:p>
    <w:p w14:paraId="68F7B153"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rFonts w:hint="eastAsia"/>
          <w:noProof/>
          <w:snapToGrid w:val="0"/>
          <w:color w:val="000000" w:themeColor="text1"/>
          <w:spacing w:val="-5"/>
          <w:szCs w:val="28"/>
          <w:lang w:eastAsia="zh-CN"/>
        </w:rPr>
        <w:t>②</w:t>
      </w:r>
      <w:r w:rsidRPr="00FA47CB">
        <w:rPr>
          <w:noProof/>
          <w:snapToGrid w:val="0"/>
          <w:color w:val="000000" w:themeColor="text1"/>
          <w:spacing w:val="-5"/>
          <w:szCs w:val="28"/>
          <w:lang w:eastAsia="zh-CN"/>
        </w:rPr>
        <w:t>二次油气回收阶段（即加油油气回收系统）：二级油气回收系统：这种油气回收系统主要就是指在汽车加油时，利用油枪上的特殊装置，将原来会由汽车油箱溢散于空气中的油气由加油枪、抽气电动机汇入油罐内。常采用</w:t>
      </w:r>
      <w:r w:rsidRPr="00FA47CB">
        <w:rPr>
          <w:rFonts w:hint="eastAsia"/>
          <w:noProof/>
          <w:snapToGrid w:val="0"/>
          <w:color w:val="000000" w:themeColor="text1"/>
          <w:spacing w:val="-5"/>
          <w:szCs w:val="28"/>
          <w:lang w:eastAsia="zh-CN"/>
        </w:rPr>
        <w:t>“</w:t>
      </w:r>
      <w:r w:rsidRPr="00FA47CB">
        <w:rPr>
          <w:noProof/>
          <w:snapToGrid w:val="0"/>
          <w:color w:val="000000" w:themeColor="text1"/>
          <w:spacing w:val="-5"/>
          <w:szCs w:val="28"/>
          <w:lang w:eastAsia="zh-CN"/>
        </w:rPr>
        <w:t>蒸气平衡</w:t>
      </w:r>
      <w:r w:rsidRPr="00FA47CB">
        <w:rPr>
          <w:rFonts w:hint="eastAsia"/>
          <w:noProof/>
          <w:snapToGrid w:val="0"/>
          <w:color w:val="000000" w:themeColor="text1"/>
          <w:spacing w:val="-5"/>
          <w:szCs w:val="28"/>
          <w:lang w:eastAsia="zh-CN"/>
        </w:rPr>
        <w:t>”</w:t>
      </w:r>
      <w:r w:rsidRPr="00FA47CB">
        <w:rPr>
          <w:noProof/>
          <w:snapToGrid w:val="0"/>
          <w:color w:val="000000" w:themeColor="text1"/>
          <w:spacing w:val="-5"/>
          <w:szCs w:val="28"/>
          <w:lang w:eastAsia="zh-CN"/>
        </w:rPr>
        <w:t>二级回收系统，即利用汽油和油气相互交换比例接近于</w:t>
      </w:r>
      <w:r w:rsidRPr="00FA47CB">
        <w:rPr>
          <w:noProof/>
          <w:snapToGrid w:val="0"/>
          <w:color w:val="000000" w:themeColor="text1"/>
          <w:spacing w:val="-5"/>
          <w:szCs w:val="28"/>
          <w:lang w:eastAsia="zh-CN"/>
        </w:rPr>
        <w:t>1:1</w:t>
      </w:r>
      <w:r w:rsidRPr="00FA47CB">
        <w:rPr>
          <w:noProof/>
          <w:snapToGrid w:val="0"/>
          <w:color w:val="000000" w:themeColor="text1"/>
          <w:spacing w:val="-5"/>
          <w:szCs w:val="28"/>
          <w:lang w:eastAsia="zh-CN"/>
        </w:rPr>
        <w:t>的原理进行回收。该回收系统主要依靠加油枪油管口的面板与机动车油罐口之间的充密封连接来完成。利用一根同轴胶管的连接形成一个回路，可以使机动车加油和油气回收同时进行，并且通过一个导入式的管口形成密闭系统，从而为蒸气平衡提供条件。此系统要求在加油枪和机动车的油罐口之间的接触面具有充分的密闭性。回收效率可以达到</w:t>
      </w:r>
      <w:r w:rsidRPr="00FA47CB">
        <w:rPr>
          <w:noProof/>
          <w:snapToGrid w:val="0"/>
          <w:color w:val="000000" w:themeColor="text1"/>
          <w:spacing w:val="-5"/>
          <w:szCs w:val="28"/>
          <w:lang w:eastAsia="zh-CN"/>
        </w:rPr>
        <w:t>95%</w:t>
      </w:r>
      <w:r w:rsidRPr="00FA47CB">
        <w:rPr>
          <w:rFonts w:hint="eastAsia"/>
          <w:noProof/>
          <w:snapToGrid w:val="0"/>
          <w:color w:val="000000" w:themeColor="text1"/>
          <w:spacing w:val="-5"/>
          <w:szCs w:val="28"/>
          <w:lang w:eastAsia="zh-CN"/>
        </w:rPr>
        <w:t>。</w:t>
      </w:r>
    </w:p>
    <w:p w14:paraId="015AA322" w14:textId="77777777" w:rsidR="004939FD" w:rsidRPr="00FA47CB" w:rsidRDefault="004939FD" w:rsidP="004939FD">
      <w:pPr>
        <w:widowControl/>
        <w:kinsoku w:val="0"/>
        <w:autoSpaceDE w:val="0"/>
        <w:autoSpaceDN w:val="0"/>
        <w:adjustRightInd w:val="0"/>
        <w:snapToGrid w:val="0"/>
        <w:ind w:firstLine="540"/>
        <w:textAlignment w:val="baseline"/>
        <w:rPr>
          <w:noProof/>
          <w:snapToGrid w:val="0"/>
          <w:color w:val="000000" w:themeColor="text1"/>
          <w:spacing w:val="-5"/>
          <w:szCs w:val="28"/>
          <w:lang w:eastAsia="zh-CN"/>
        </w:rPr>
      </w:pPr>
      <w:r w:rsidRPr="00FA47CB">
        <w:rPr>
          <w:rFonts w:hint="eastAsia"/>
          <w:noProof/>
          <w:snapToGrid w:val="0"/>
          <w:color w:val="000000" w:themeColor="text1"/>
          <w:spacing w:val="-5"/>
          <w:szCs w:val="28"/>
          <w:lang w:eastAsia="zh-CN"/>
        </w:rPr>
        <w:t>③</w:t>
      </w:r>
      <w:r w:rsidRPr="00FA47CB">
        <w:rPr>
          <w:noProof/>
          <w:snapToGrid w:val="0"/>
          <w:color w:val="000000" w:themeColor="text1"/>
          <w:spacing w:val="-5"/>
          <w:szCs w:val="28"/>
          <w:lang w:eastAsia="zh-CN"/>
        </w:rPr>
        <w:t>三次油气回收阶段（油气排放回收系统）：将回收在地下储油罐中的油气通过油气后处理系统，通冷凝法及膜分离法，将有其中的空气分离出来进行外排，剩下的高浓度油气重新回到地下油罐中。此过程油气回收效率为</w:t>
      </w:r>
      <w:r w:rsidRPr="00FA47CB">
        <w:rPr>
          <w:noProof/>
          <w:snapToGrid w:val="0"/>
          <w:color w:val="000000" w:themeColor="text1"/>
          <w:spacing w:val="-5"/>
          <w:szCs w:val="28"/>
          <w:lang w:eastAsia="zh-CN"/>
        </w:rPr>
        <w:t>95%</w:t>
      </w:r>
      <w:r w:rsidRPr="00FA47CB">
        <w:rPr>
          <w:rFonts w:hint="eastAsia"/>
          <w:noProof/>
          <w:snapToGrid w:val="0"/>
          <w:color w:val="000000" w:themeColor="text1"/>
          <w:spacing w:val="-5"/>
          <w:szCs w:val="28"/>
          <w:lang w:eastAsia="zh-CN"/>
        </w:rPr>
        <w:t>。</w:t>
      </w:r>
    </w:p>
    <w:p w14:paraId="0D310AFF" w14:textId="77777777" w:rsidR="004939FD" w:rsidRPr="00FA47CB" w:rsidRDefault="004939FD" w:rsidP="004939FD">
      <w:pPr>
        <w:pStyle w:val="2"/>
        <w:rPr>
          <w:noProof/>
          <w:snapToGrid w:val="0"/>
          <w:color w:val="000000" w:themeColor="text1"/>
          <w:lang w:eastAsia="zh-CN"/>
        </w:rPr>
      </w:pPr>
      <w:bookmarkStart w:id="45" w:name="_Toc143173178"/>
      <w:r w:rsidRPr="00FA47CB">
        <w:rPr>
          <w:rFonts w:hint="eastAsia"/>
          <w:noProof/>
          <w:snapToGrid w:val="0"/>
          <w:color w:val="000000" w:themeColor="text1"/>
          <w:lang w:eastAsia="zh-CN"/>
        </w:rPr>
        <w:t>3</w:t>
      </w:r>
      <w:r w:rsidRPr="00FA47CB">
        <w:rPr>
          <w:noProof/>
          <w:snapToGrid w:val="0"/>
          <w:color w:val="000000" w:themeColor="text1"/>
          <w:lang w:eastAsia="zh-CN"/>
        </w:rPr>
        <w:t xml:space="preserve">.5 </w:t>
      </w:r>
      <w:r w:rsidRPr="00FA47CB">
        <w:rPr>
          <w:rFonts w:hint="eastAsia"/>
          <w:noProof/>
          <w:snapToGrid w:val="0"/>
          <w:color w:val="000000" w:themeColor="text1"/>
          <w:lang w:eastAsia="zh-CN"/>
        </w:rPr>
        <w:t>生产安全管理</w:t>
      </w:r>
      <w:bookmarkEnd w:id="45"/>
    </w:p>
    <w:p w14:paraId="2D7FA298"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 xml:space="preserve">3.5.1 </w:t>
      </w:r>
      <w:r w:rsidRPr="00FA47CB">
        <w:rPr>
          <w:color w:val="000000" w:themeColor="text1"/>
          <w:lang w:eastAsia="zh-CN"/>
        </w:rPr>
        <w:t>安全操作管理</w:t>
      </w:r>
    </w:p>
    <w:p w14:paraId="148D6AEA" w14:textId="77777777" w:rsidR="004939FD" w:rsidRPr="00FA47CB" w:rsidRDefault="004939FD" w:rsidP="004939FD">
      <w:pPr>
        <w:ind w:firstLine="560"/>
        <w:rPr>
          <w:color w:val="000000" w:themeColor="text1"/>
          <w:lang w:eastAsia="zh-CN"/>
        </w:rPr>
      </w:pPr>
      <w:r w:rsidRPr="00FA47CB">
        <w:rPr>
          <w:color w:val="000000" w:themeColor="text1"/>
          <w:lang w:eastAsia="zh-CN"/>
        </w:rPr>
        <w:t>为了加强对危险源的安全管理，预防危险事故的发生，采取</w:t>
      </w:r>
      <w:r w:rsidRPr="00FA47CB">
        <w:rPr>
          <w:rFonts w:hint="eastAsia"/>
          <w:color w:val="000000" w:themeColor="text1"/>
          <w:lang w:eastAsia="zh-CN"/>
        </w:rPr>
        <w:t>了</w:t>
      </w:r>
      <w:r w:rsidRPr="00FA47CB">
        <w:rPr>
          <w:color w:val="000000" w:themeColor="text1"/>
          <w:lang w:eastAsia="zh-CN"/>
        </w:rPr>
        <w:t>如下措施：</w:t>
      </w:r>
    </w:p>
    <w:p w14:paraId="104B4BFE"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46" w:name="bookmark607"/>
      <w:bookmarkEnd w:id="46"/>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1</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加油站设置</w:t>
      </w:r>
      <w:r w:rsidRPr="00FA47CB">
        <w:rPr>
          <w:rFonts w:ascii="Times New Roman" w:eastAsia="仿宋" w:hAnsi="Times New Roman" w:cs="Times New Roman" w:hint="eastAsia"/>
          <w:noProof/>
          <w:snapToGrid w:val="0"/>
          <w:color w:val="000000" w:themeColor="text1"/>
          <w:spacing w:val="-5"/>
          <w:sz w:val="28"/>
          <w:szCs w:val="28"/>
          <w:lang w:val="en-US" w:eastAsia="zh-CN" w:bidi="en-US"/>
        </w:rPr>
        <w:t>了</w:t>
      </w:r>
      <w:r w:rsidRPr="00FA47CB">
        <w:rPr>
          <w:rFonts w:ascii="Times New Roman" w:eastAsia="仿宋" w:hAnsi="Times New Roman" w:cs="Times New Roman"/>
          <w:noProof/>
          <w:snapToGrid w:val="0"/>
          <w:color w:val="000000" w:themeColor="text1"/>
          <w:spacing w:val="-5"/>
          <w:sz w:val="28"/>
          <w:szCs w:val="28"/>
          <w:lang w:val="en-US" w:eastAsia="zh-CN" w:bidi="en-US"/>
        </w:rPr>
        <w:t>醒目的安全标志、禁令、警语和告示牌，杜绝明火火源。</w:t>
      </w:r>
      <w:r w:rsidRPr="00FA47CB">
        <w:rPr>
          <w:rFonts w:ascii="Times New Roman" w:eastAsia="仿宋" w:hAnsi="Times New Roman" w:cs="Times New Roman" w:hint="eastAsia"/>
          <w:noProof/>
          <w:snapToGrid w:val="0"/>
          <w:color w:val="000000" w:themeColor="text1"/>
          <w:spacing w:val="-5"/>
          <w:sz w:val="28"/>
          <w:szCs w:val="28"/>
          <w:lang w:val="en-US" w:eastAsia="zh-CN" w:bidi="en-US"/>
        </w:rPr>
        <w:t>严禁</w:t>
      </w:r>
      <w:r w:rsidRPr="00FA47CB">
        <w:rPr>
          <w:rFonts w:ascii="Times New Roman" w:eastAsia="仿宋" w:hAnsi="Times New Roman" w:cs="Times New Roman"/>
          <w:noProof/>
          <w:snapToGrid w:val="0"/>
          <w:color w:val="000000" w:themeColor="text1"/>
          <w:spacing w:val="-5"/>
          <w:sz w:val="28"/>
          <w:szCs w:val="28"/>
          <w:lang w:val="en-US" w:eastAsia="zh-CN" w:bidi="en-US"/>
        </w:rPr>
        <w:t>在加油站内使用非防爆手电筒和手机。</w:t>
      </w:r>
    </w:p>
    <w:p w14:paraId="33AF1B37"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47" w:name="bookmark151"/>
      <w:bookmarkEnd w:id="47"/>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2</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维修、抢修时使用电气焊严格执行安全动火管理制度。</w:t>
      </w:r>
    </w:p>
    <w:p w14:paraId="5FB3D732"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48" w:name="bookmark152"/>
      <w:bookmarkEnd w:id="48"/>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3</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机动车进入加油站必须停车熄火后加油；禁止在加油站内维修车辆；不准在加油时发动车。加油站工作人员必须穿防静电工作服、防静电鞋。</w:t>
      </w:r>
    </w:p>
    <w:p w14:paraId="115382EE"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49" w:name="bookmark153"/>
      <w:bookmarkEnd w:id="49"/>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4</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油罐通气管口安装</w:t>
      </w:r>
      <w:r w:rsidRPr="00FA47CB">
        <w:rPr>
          <w:rFonts w:ascii="Times New Roman" w:eastAsia="仿宋" w:hAnsi="Times New Roman" w:cs="Times New Roman" w:hint="eastAsia"/>
          <w:noProof/>
          <w:snapToGrid w:val="0"/>
          <w:color w:val="000000" w:themeColor="text1"/>
          <w:spacing w:val="-5"/>
          <w:sz w:val="28"/>
          <w:szCs w:val="28"/>
          <w:lang w:val="en-US" w:eastAsia="zh-CN" w:bidi="en-US"/>
        </w:rPr>
        <w:t>了</w:t>
      </w:r>
      <w:r w:rsidRPr="00FA47CB">
        <w:rPr>
          <w:rFonts w:ascii="Times New Roman" w:eastAsia="仿宋" w:hAnsi="Times New Roman" w:cs="Times New Roman"/>
          <w:noProof/>
          <w:snapToGrid w:val="0"/>
          <w:color w:val="000000" w:themeColor="text1"/>
          <w:spacing w:val="-5"/>
          <w:sz w:val="28"/>
          <w:szCs w:val="28"/>
          <w:lang w:val="en-US" w:eastAsia="zh-CN" w:bidi="en-US"/>
        </w:rPr>
        <w:t>阻火器，</w:t>
      </w:r>
      <w:r w:rsidRPr="00FA47CB">
        <w:rPr>
          <w:rFonts w:ascii="Times New Roman" w:eastAsia="仿宋" w:hAnsi="Times New Roman" w:cs="Times New Roman" w:hint="eastAsia"/>
          <w:noProof/>
          <w:snapToGrid w:val="0"/>
          <w:color w:val="000000" w:themeColor="text1"/>
          <w:spacing w:val="-5"/>
          <w:sz w:val="28"/>
          <w:szCs w:val="28"/>
          <w:lang w:val="en-US" w:eastAsia="zh-CN" w:bidi="en-US"/>
        </w:rPr>
        <w:t>并</w:t>
      </w:r>
      <w:r w:rsidRPr="00FA47CB">
        <w:rPr>
          <w:rFonts w:ascii="Times New Roman" w:eastAsia="仿宋" w:hAnsi="Times New Roman" w:cs="Times New Roman"/>
          <w:noProof/>
          <w:snapToGrid w:val="0"/>
          <w:color w:val="000000" w:themeColor="text1"/>
          <w:spacing w:val="-5"/>
          <w:sz w:val="28"/>
          <w:szCs w:val="28"/>
          <w:lang w:val="en-US" w:eastAsia="zh-CN" w:bidi="en-US"/>
        </w:rPr>
        <w:t>及时检查</w:t>
      </w:r>
      <w:r w:rsidRPr="00FA47CB">
        <w:rPr>
          <w:rFonts w:ascii="Times New Roman" w:eastAsia="仿宋" w:hAnsi="Times New Roman" w:cs="Times New Roman" w:hint="eastAsia"/>
          <w:noProof/>
          <w:snapToGrid w:val="0"/>
          <w:color w:val="000000" w:themeColor="text1"/>
          <w:spacing w:val="-5"/>
          <w:sz w:val="28"/>
          <w:szCs w:val="28"/>
          <w:lang w:val="en-US" w:eastAsia="zh-CN" w:bidi="en-US"/>
        </w:rPr>
        <w:t>阻火器的完好性</w:t>
      </w:r>
      <w:r w:rsidRPr="00FA47CB">
        <w:rPr>
          <w:rFonts w:ascii="Times New Roman" w:eastAsia="仿宋" w:hAnsi="Times New Roman" w:cs="Times New Roman"/>
          <w:noProof/>
          <w:snapToGrid w:val="0"/>
          <w:color w:val="000000" w:themeColor="text1"/>
          <w:spacing w:val="-5"/>
          <w:sz w:val="28"/>
          <w:szCs w:val="28"/>
          <w:lang w:val="en-US" w:eastAsia="zh-CN" w:bidi="en-US"/>
        </w:rPr>
        <w:t>。发现阻火网腐蚀、损坏时，应及时更换。</w:t>
      </w:r>
    </w:p>
    <w:p w14:paraId="4BD29384"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0" w:name="bookmark154"/>
      <w:bookmarkEnd w:id="50"/>
      <w:r w:rsidRPr="00FA47CB">
        <w:rPr>
          <w:rFonts w:ascii="Times New Roman" w:eastAsia="仿宋" w:hAnsi="Times New Roman" w:cs="Times New Roman" w:hint="eastAsia"/>
          <w:noProof/>
          <w:snapToGrid w:val="0"/>
          <w:color w:val="000000" w:themeColor="text1"/>
          <w:spacing w:val="-5"/>
          <w:sz w:val="28"/>
          <w:szCs w:val="28"/>
          <w:lang w:val="en-US" w:eastAsia="zh-CN" w:bidi="en-US"/>
        </w:rPr>
        <w:lastRenderedPageBreak/>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5</w:t>
      </w:r>
      <w:r w:rsidRPr="00FA47CB">
        <w:rPr>
          <w:rFonts w:ascii="Times New Roman" w:eastAsia="仿宋" w:hAnsi="Times New Roman" w:cs="Times New Roman" w:hint="eastAsia"/>
          <w:noProof/>
          <w:snapToGrid w:val="0"/>
          <w:color w:val="000000" w:themeColor="text1"/>
          <w:spacing w:val="-5"/>
          <w:sz w:val="28"/>
          <w:szCs w:val="28"/>
          <w:lang w:val="en-US" w:eastAsia="zh-CN" w:bidi="en-US"/>
        </w:rPr>
        <w:t>）罐区</w:t>
      </w:r>
      <w:r w:rsidRPr="00FA47CB">
        <w:rPr>
          <w:rFonts w:ascii="Times New Roman" w:eastAsia="仿宋" w:hAnsi="Times New Roman" w:cs="Times New Roman"/>
          <w:noProof/>
          <w:snapToGrid w:val="0"/>
          <w:color w:val="000000" w:themeColor="text1"/>
          <w:spacing w:val="-5"/>
          <w:sz w:val="28"/>
          <w:szCs w:val="28"/>
          <w:lang w:val="en-US" w:eastAsia="zh-CN" w:bidi="en-US"/>
        </w:rPr>
        <w:t>设置</w:t>
      </w:r>
      <w:r w:rsidRPr="00FA47CB">
        <w:rPr>
          <w:rFonts w:ascii="Times New Roman" w:eastAsia="仿宋" w:hAnsi="Times New Roman" w:cs="Times New Roman" w:hint="eastAsia"/>
          <w:noProof/>
          <w:snapToGrid w:val="0"/>
          <w:color w:val="000000" w:themeColor="text1"/>
          <w:spacing w:val="-5"/>
          <w:sz w:val="28"/>
          <w:szCs w:val="28"/>
          <w:lang w:val="en-US" w:eastAsia="zh-CN" w:bidi="en-US"/>
        </w:rPr>
        <w:t>了</w:t>
      </w:r>
      <w:r w:rsidRPr="00FA47CB">
        <w:rPr>
          <w:rFonts w:ascii="Times New Roman" w:eastAsia="仿宋" w:hAnsi="Times New Roman" w:cs="Times New Roman"/>
          <w:noProof/>
          <w:snapToGrid w:val="0"/>
          <w:color w:val="000000" w:themeColor="text1"/>
          <w:spacing w:val="-5"/>
          <w:sz w:val="28"/>
          <w:szCs w:val="28"/>
          <w:lang w:val="en-US" w:eastAsia="zh-CN" w:bidi="en-US"/>
        </w:rPr>
        <w:t>易于导除人体静电的设施。</w:t>
      </w:r>
    </w:p>
    <w:p w14:paraId="68720B7D"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1" w:name="bookmark155"/>
      <w:bookmarkEnd w:id="51"/>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6</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往储油罐卸油时流量不能过大，卸油管深入罐底部不大于</w:t>
      </w:r>
      <w:r w:rsidRPr="00FA47CB">
        <w:rPr>
          <w:rFonts w:ascii="Times New Roman" w:eastAsia="仿宋" w:hAnsi="Times New Roman" w:cs="Times New Roman"/>
          <w:noProof/>
          <w:snapToGrid w:val="0"/>
          <w:color w:val="000000" w:themeColor="text1"/>
          <w:spacing w:val="-5"/>
          <w:sz w:val="28"/>
          <w:szCs w:val="28"/>
          <w:lang w:val="en-US" w:eastAsia="zh-CN" w:bidi="en-US"/>
        </w:rPr>
        <w:t>0.2m</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严禁喷溅卸油。</w:t>
      </w:r>
    </w:p>
    <w:p w14:paraId="7A2FA0C2"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2" w:name="bookmark156"/>
      <w:bookmarkEnd w:id="52"/>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7</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严禁往塑料桶中加汽、柴油；做好防静电装置、设施；汽车槽车卸油时，应先接地导除静电。</w:t>
      </w:r>
    </w:p>
    <w:p w14:paraId="10373754"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3" w:name="bookmark157"/>
      <w:bookmarkEnd w:id="53"/>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8</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保证电气设备的温度参数不超过允许值和足够的绝缘强度，保证电气连接良好。</w:t>
      </w:r>
    </w:p>
    <w:p w14:paraId="315246F1"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4" w:name="bookmark158"/>
      <w:bookmarkEnd w:id="54"/>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9</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电器开关、电热器具、电焊设备等按照有关规定避开爆炸危险区域，爆炸危险场所严禁使用非防爆电器。</w:t>
      </w:r>
    </w:p>
    <w:p w14:paraId="3C785295"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55" w:name="bookmark159"/>
      <w:bookmarkEnd w:id="55"/>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1</w:t>
      </w:r>
      <w:r w:rsidRPr="00FA47CB">
        <w:rPr>
          <w:rFonts w:ascii="Times New Roman" w:eastAsia="仿宋" w:hAnsi="Times New Roman" w:cs="Times New Roman"/>
          <w:noProof/>
          <w:snapToGrid w:val="0"/>
          <w:color w:val="000000" w:themeColor="text1"/>
          <w:spacing w:val="-5"/>
          <w:sz w:val="28"/>
          <w:szCs w:val="28"/>
          <w:lang w:val="en-US" w:eastAsia="zh-CN" w:bidi="en-US"/>
        </w:rPr>
        <w:t>0</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下雨雷电时，停止输送油品，直埋钢质储罐防雷接地符合</w:t>
      </w:r>
      <w:r w:rsidRPr="00FA47CB">
        <w:rPr>
          <w:rFonts w:ascii="Times New Roman" w:eastAsia="仿宋" w:hAnsi="Times New Roman" w:cs="Times New Roman" w:hint="eastAsia"/>
          <w:noProof/>
          <w:snapToGrid w:val="0"/>
          <w:color w:val="000000" w:themeColor="text1"/>
          <w:spacing w:val="-5"/>
          <w:sz w:val="28"/>
          <w:szCs w:val="28"/>
          <w:lang w:val="en-US" w:eastAsia="zh-CN" w:bidi="en-US"/>
        </w:rPr>
        <w:t>相关</w:t>
      </w:r>
      <w:r w:rsidRPr="00FA47CB">
        <w:rPr>
          <w:rFonts w:ascii="Times New Roman" w:eastAsia="仿宋" w:hAnsi="Times New Roman" w:cs="Times New Roman"/>
          <w:noProof/>
          <w:snapToGrid w:val="0"/>
          <w:color w:val="000000" w:themeColor="text1"/>
          <w:spacing w:val="-5"/>
          <w:sz w:val="28"/>
          <w:szCs w:val="28"/>
          <w:lang w:val="en-US" w:eastAsia="zh-CN" w:bidi="en-US"/>
        </w:rPr>
        <w:t>规定要求。</w:t>
      </w:r>
    </w:p>
    <w:p w14:paraId="6F04FF75"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 xml:space="preserve">3.5.2 </w:t>
      </w:r>
      <w:r w:rsidRPr="00FA47CB">
        <w:rPr>
          <w:color w:val="000000" w:themeColor="text1"/>
          <w:lang w:eastAsia="zh-CN"/>
        </w:rPr>
        <w:t>安全知识培训</w:t>
      </w:r>
    </w:p>
    <w:p w14:paraId="2DC929D6" w14:textId="77777777" w:rsidR="004939FD" w:rsidRPr="00FA47CB" w:rsidRDefault="004939FD" w:rsidP="004939FD">
      <w:pPr>
        <w:ind w:firstLine="560"/>
        <w:rPr>
          <w:color w:val="000000" w:themeColor="text1"/>
          <w:lang w:eastAsia="zh-CN"/>
        </w:rPr>
      </w:pPr>
      <w:bookmarkStart w:id="56" w:name="bookmark617"/>
      <w:bookmarkEnd w:id="56"/>
      <w:r w:rsidRPr="00FA47CB">
        <w:rPr>
          <w:rFonts w:hint="eastAsia"/>
          <w:color w:val="000000" w:themeColor="text1"/>
          <w:lang w:eastAsia="zh-CN"/>
        </w:rPr>
        <w:t>（</w:t>
      </w:r>
      <w:r w:rsidRPr="00FA47CB">
        <w:rPr>
          <w:rFonts w:hint="eastAsia"/>
          <w:color w:val="000000" w:themeColor="text1"/>
          <w:lang w:eastAsia="zh-CN"/>
        </w:rPr>
        <w:t>1</w:t>
      </w:r>
      <w:r w:rsidRPr="00FA47CB">
        <w:rPr>
          <w:rFonts w:hint="eastAsia"/>
          <w:color w:val="000000" w:themeColor="text1"/>
          <w:lang w:eastAsia="zh-CN"/>
        </w:rPr>
        <w:t>）</w:t>
      </w:r>
      <w:r w:rsidRPr="00FA47CB">
        <w:rPr>
          <w:color w:val="000000" w:themeColor="text1"/>
          <w:lang w:eastAsia="zh-CN"/>
        </w:rPr>
        <w:t>培训</w:t>
      </w:r>
    </w:p>
    <w:p w14:paraId="1956B3D0" w14:textId="77777777" w:rsidR="004939FD" w:rsidRPr="00FA47CB" w:rsidRDefault="004939FD" w:rsidP="004939FD">
      <w:pPr>
        <w:ind w:firstLine="560"/>
        <w:rPr>
          <w:color w:val="000000" w:themeColor="text1"/>
          <w:lang w:eastAsia="zh-CN"/>
        </w:rPr>
      </w:pPr>
      <w:r w:rsidRPr="00FA47CB">
        <w:rPr>
          <w:color w:val="000000" w:themeColor="text1"/>
          <w:lang w:eastAsia="zh-CN"/>
        </w:rPr>
        <w:t>每年进行</w:t>
      </w:r>
      <w:r w:rsidRPr="00FA47CB">
        <w:rPr>
          <w:color w:val="000000" w:themeColor="text1"/>
          <w:szCs w:val="28"/>
          <w:lang w:eastAsia="zh-CN"/>
        </w:rPr>
        <w:t>1~2</w:t>
      </w:r>
      <w:r w:rsidRPr="00FA47CB">
        <w:rPr>
          <w:color w:val="000000" w:themeColor="text1"/>
          <w:lang w:eastAsia="zh-CN"/>
        </w:rPr>
        <w:t>次专家讲座，邀请国内外应急救援专家参加。每月进行不少于</w:t>
      </w:r>
      <w:r w:rsidRPr="00FA47CB">
        <w:rPr>
          <w:color w:val="000000" w:themeColor="text1"/>
          <w:szCs w:val="28"/>
          <w:lang w:eastAsia="zh-CN"/>
        </w:rPr>
        <w:t>6</w:t>
      </w:r>
      <w:r w:rsidRPr="00FA47CB">
        <w:rPr>
          <w:color w:val="000000" w:themeColor="text1"/>
          <w:lang w:eastAsia="zh-CN"/>
        </w:rPr>
        <w:t>小时的应急救援专业培训。每季度进行</w:t>
      </w:r>
      <w:r w:rsidRPr="00FA47CB">
        <w:rPr>
          <w:color w:val="000000" w:themeColor="text1"/>
          <w:szCs w:val="28"/>
          <w:lang w:eastAsia="zh-CN"/>
        </w:rPr>
        <w:t>1</w:t>
      </w:r>
      <w:r w:rsidRPr="00FA47CB">
        <w:rPr>
          <w:color w:val="000000" w:themeColor="text1"/>
          <w:lang w:eastAsia="zh-CN"/>
        </w:rPr>
        <w:t>次加油员操作培训，时长不少于</w:t>
      </w:r>
      <w:r w:rsidRPr="00FA47CB">
        <w:rPr>
          <w:color w:val="000000" w:themeColor="text1"/>
          <w:szCs w:val="28"/>
          <w:lang w:eastAsia="zh-CN"/>
        </w:rPr>
        <w:t>4</w:t>
      </w:r>
      <w:r w:rsidRPr="00FA47CB">
        <w:rPr>
          <w:color w:val="000000" w:themeColor="text1"/>
          <w:lang w:eastAsia="zh-CN"/>
        </w:rPr>
        <w:t>小时。针对应急救援的基本要求，系统培训加油站操作人员，发生各级危险化学品事故时报警、紧急处置、逃生、个体防护、急救、紧急疏散等程序的基本要求。</w:t>
      </w:r>
    </w:p>
    <w:p w14:paraId="2E3CE777" w14:textId="77777777" w:rsidR="004939FD" w:rsidRPr="00FA47CB" w:rsidRDefault="004939FD" w:rsidP="004939FD">
      <w:pPr>
        <w:ind w:firstLine="560"/>
        <w:rPr>
          <w:color w:val="000000" w:themeColor="text1"/>
          <w:lang w:eastAsia="zh-CN"/>
        </w:rPr>
      </w:pPr>
      <w:bookmarkStart w:id="57" w:name="bookmark618"/>
      <w:bookmarkEnd w:id="57"/>
      <w:r w:rsidRPr="00FA47CB">
        <w:rPr>
          <w:rFonts w:hint="eastAsia"/>
          <w:color w:val="000000" w:themeColor="text1"/>
          <w:lang w:eastAsia="zh-CN"/>
        </w:rPr>
        <w:t>（</w:t>
      </w:r>
      <w:r w:rsidRPr="00FA47CB">
        <w:rPr>
          <w:rFonts w:hint="eastAsia"/>
          <w:color w:val="000000" w:themeColor="text1"/>
          <w:lang w:eastAsia="zh-CN"/>
        </w:rPr>
        <w:t>2</w:t>
      </w:r>
      <w:r w:rsidRPr="00FA47CB">
        <w:rPr>
          <w:rFonts w:hint="eastAsia"/>
          <w:color w:val="000000" w:themeColor="text1"/>
          <w:lang w:eastAsia="zh-CN"/>
        </w:rPr>
        <w:t>）</w:t>
      </w:r>
      <w:r w:rsidRPr="00FA47CB">
        <w:rPr>
          <w:color w:val="000000" w:themeColor="text1"/>
          <w:lang w:eastAsia="zh-CN"/>
        </w:rPr>
        <w:t>公众教育</w:t>
      </w:r>
    </w:p>
    <w:p w14:paraId="71887CD8" w14:textId="77777777" w:rsidR="004939FD" w:rsidRPr="00FA47CB" w:rsidRDefault="004939FD" w:rsidP="004939FD">
      <w:pPr>
        <w:ind w:firstLine="560"/>
        <w:rPr>
          <w:color w:val="000000" w:themeColor="text1"/>
          <w:lang w:eastAsia="zh-CN"/>
        </w:rPr>
      </w:pPr>
      <w:r w:rsidRPr="00FA47CB">
        <w:rPr>
          <w:color w:val="000000" w:themeColor="text1"/>
          <w:lang w:eastAsia="zh-CN"/>
        </w:rPr>
        <w:t>每季度对周围公众进行安全教育，宣传安全疏散、个人防护等内容，发布加油站有关安全生产的基本信息。</w:t>
      </w:r>
    </w:p>
    <w:p w14:paraId="1C2A68A7" w14:textId="77777777" w:rsidR="004939FD" w:rsidRPr="00FA47CB" w:rsidRDefault="004939FD" w:rsidP="004939FD">
      <w:pPr>
        <w:ind w:firstLine="560"/>
        <w:rPr>
          <w:color w:val="000000" w:themeColor="text1"/>
          <w:lang w:eastAsia="zh-CN"/>
        </w:rPr>
      </w:pPr>
      <w:bookmarkStart w:id="58" w:name="bookmark619"/>
      <w:bookmarkEnd w:id="58"/>
      <w:r w:rsidRPr="00FA47CB">
        <w:rPr>
          <w:rFonts w:hint="eastAsia"/>
          <w:color w:val="000000" w:themeColor="text1"/>
          <w:lang w:eastAsia="zh-CN"/>
        </w:rPr>
        <w:t>（</w:t>
      </w:r>
      <w:r w:rsidRPr="00FA47CB">
        <w:rPr>
          <w:rFonts w:hint="eastAsia"/>
          <w:color w:val="000000" w:themeColor="text1"/>
          <w:lang w:eastAsia="zh-CN"/>
        </w:rPr>
        <w:t>3</w:t>
      </w:r>
      <w:r w:rsidRPr="00FA47CB">
        <w:rPr>
          <w:rFonts w:hint="eastAsia"/>
          <w:color w:val="000000" w:themeColor="text1"/>
          <w:lang w:eastAsia="zh-CN"/>
        </w:rPr>
        <w:t>）</w:t>
      </w:r>
      <w:r w:rsidRPr="00FA47CB">
        <w:rPr>
          <w:color w:val="000000" w:themeColor="text1"/>
          <w:lang w:eastAsia="zh-CN"/>
        </w:rPr>
        <w:t>演练</w:t>
      </w:r>
    </w:p>
    <w:p w14:paraId="21FD7DA6" w14:textId="77777777" w:rsidR="004939FD" w:rsidRPr="00FA47CB" w:rsidRDefault="004939FD" w:rsidP="004939FD">
      <w:pPr>
        <w:ind w:firstLine="560"/>
        <w:rPr>
          <w:color w:val="000000" w:themeColor="text1"/>
          <w:lang w:eastAsia="zh-CN"/>
        </w:rPr>
      </w:pPr>
      <w:r w:rsidRPr="00FA47CB">
        <w:rPr>
          <w:color w:val="000000" w:themeColor="text1"/>
          <w:lang w:eastAsia="zh-CN"/>
        </w:rPr>
        <w:t>每</w:t>
      </w:r>
      <w:r w:rsidRPr="00FA47CB">
        <w:rPr>
          <w:rFonts w:hint="eastAsia"/>
          <w:color w:val="000000" w:themeColor="text1"/>
          <w:lang w:eastAsia="zh-CN"/>
        </w:rPr>
        <w:t>月</w:t>
      </w:r>
      <w:r w:rsidRPr="00FA47CB">
        <w:rPr>
          <w:color w:val="000000" w:themeColor="text1"/>
          <w:lang w:eastAsia="zh-CN"/>
        </w:rPr>
        <w:t>开展一次演练，加强防护指导，熟悉从预警到善后的整个过程。</w:t>
      </w:r>
    </w:p>
    <w:p w14:paraId="14CA1EE0" w14:textId="77777777" w:rsidR="004939FD" w:rsidRPr="00FA47CB" w:rsidRDefault="004939FD" w:rsidP="004939FD">
      <w:pPr>
        <w:pStyle w:val="2"/>
        <w:rPr>
          <w:color w:val="000000" w:themeColor="text1"/>
          <w:lang w:eastAsia="zh-CN"/>
        </w:rPr>
      </w:pPr>
      <w:bookmarkStart w:id="59" w:name="_Toc143173179"/>
      <w:r w:rsidRPr="00FA47CB">
        <w:rPr>
          <w:rFonts w:hint="eastAsia"/>
          <w:color w:val="000000" w:themeColor="text1"/>
          <w:lang w:eastAsia="zh-CN"/>
        </w:rPr>
        <w:t>3</w:t>
      </w:r>
      <w:r w:rsidRPr="00FA47CB">
        <w:rPr>
          <w:color w:val="000000" w:themeColor="text1"/>
          <w:lang w:eastAsia="zh-CN"/>
        </w:rPr>
        <w:t xml:space="preserve">.6 </w:t>
      </w:r>
      <w:r w:rsidRPr="00FA47CB">
        <w:rPr>
          <w:rFonts w:hint="eastAsia"/>
          <w:color w:val="000000" w:themeColor="text1"/>
          <w:lang w:eastAsia="zh-CN"/>
        </w:rPr>
        <w:t>现有环境风险防控与应急措施情况</w:t>
      </w:r>
      <w:bookmarkEnd w:id="59"/>
    </w:p>
    <w:p w14:paraId="290F3B7D" w14:textId="77777777" w:rsidR="004939FD" w:rsidRPr="00FA47CB" w:rsidRDefault="004939FD" w:rsidP="004939FD">
      <w:pPr>
        <w:spacing w:line="1" w:lineRule="exact"/>
        <w:ind w:firstLine="560"/>
        <w:rPr>
          <w:color w:val="000000" w:themeColor="text1"/>
          <w:lang w:eastAsia="zh-CN"/>
        </w:rPr>
      </w:pPr>
    </w:p>
    <w:p w14:paraId="4869E228" w14:textId="77777777" w:rsidR="004939FD" w:rsidRPr="00FA47CB" w:rsidRDefault="004939FD" w:rsidP="004939FD">
      <w:pPr>
        <w:pStyle w:val="3"/>
        <w:rPr>
          <w:color w:val="000000" w:themeColor="text1"/>
          <w:lang w:eastAsia="zh-CN"/>
        </w:rPr>
      </w:pPr>
      <w:r w:rsidRPr="00FA47CB">
        <w:rPr>
          <w:color w:val="000000" w:themeColor="text1"/>
          <w:lang w:eastAsia="zh-CN"/>
        </w:rPr>
        <w:lastRenderedPageBreak/>
        <w:t xml:space="preserve">3.6.1 </w:t>
      </w:r>
      <w:r w:rsidRPr="00FA47CB">
        <w:rPr>
          <w:color w:val="000000" w:themeColor="text1"/>
          <w:lang w:eastAsia="zh-CN"/>
        </w:rPr>
        <w:t>供配电</w:t>
      </w:r>
    </w:p>
    <w:p w14:paraId="2115F7C4" w14:textId="77777777" w:rsidR="004939FD" w:rsidRPr="00FA47CB" w:rsidRDefault="004939FD" w:rsidP="004939FD">
      <w:pPr>
        <w:ind w:firstLine="560"/>
        <w:rPr>
          <w:color w:val="000000" w:themeColor="text1"/>
          <w:lang w:eastAsia="zh-CN"/>
        </w:rPr>
      </w:pPr>
      <w:r w:rsidRPr="00FA47CB">
        <w:rPr>
          <w:color w:val="000000" w:themeColor="text1"/>
          <w:lang w:eastAsia="zh-CN"/>
        </w:rPr>
        <w:t>本站所有电气设备均选用相应防爆等级的电气设备和仪表，并按规范配线。</w:t>
      </w:r>
    </w:p>
    <w:p w14:paraId="62CEEEDF" w14:textId="77777777" w:rsidR="004939FD" w:rsidRPr="00FA47CB" w:rsidRDefault="004939FD" w:rsidP="004939FD">
      <w:pPr>
        <w:pStyle w:val="3"/>
        <w:rPr>
          <w:color w:val="000000" w:themeColor="text1"/>
          <w:lang w:eastAsia="zh-CN"/>
        </w:rPr>
      </w:pPr>
      <w:r w:rsidRPr="00FA47CB">
        <w:rPr>
          <w:color w:val="000000" w:themeColor="text1"/>
          <w:lang w:eastAsia="zh-CN"/>
        </w:rPr>
        <w:t xml:space="preserve">3.6.2 </w:t>
      </w:r>
      <w:r w:rsidRPr="00FA47CB">
        <w:rPr>
          <w:color w:val="000000" w:themeColor="text1"/>
          <w:lang w:eastAsia="zh-CN"/>
        </w:rPr>
        <w:t>防雷</w:t>
      </w:r>
    </w:p>
    <w:p w14:paraId="37AEC498" w14:textId="77777777" w:rsidR="004939FD" w:rsidRPr="00FA47CB" w:rsidRDefault="004939FD" w:rsidP="004939FD">
      <w:pPr>
        <w:ind w:firstLine="560"/>
        <w:rPr>
          <w:color w:val="000000" w:themeColor="text1"/>
          <w:lang w:eastAsia="zh-CN"/>
        </w:rPr>
      </w:pPr>
      <w:r w:rsidRPr="00FA47CB">
        <w:rPr>
          <w:color w:val="000000" w:themeColor="text1"/>
          <w:lang w:eastAsia="zh-CN"/>
        </w:rPr>
        <w:t>站房和罩棚按第二类建筑防雷标准设计，设置了可靠的避雷设备及防雷接地系统。罐区敷设接地网，每台油罐安装两处接地。</w:t>
      </w:r>
    </w:p>
    <w:p w14:paraId="46B8BE0E" w14:textId="77777777" w:rsidR="004939FD" w:rsidRPr="00FA47CB" w:rsidRDefault="004939FD" w:rsidP="004939FD">
      <w:pPr>
        <w:pStyle w:val="3"/>
        <w:rPr>
          <w:color w:val="000000" w:themeColor="text1"/>
          <w:lang w:eastAsia="zh-CN"/>
        </w:rPr>
      </w:pPr>
      <w:r w:rsidRPr="00FA47CB">
        <w:rPr>
          <w:color w:val="000000" w:themeColor="text1"/>
          <w:lang w:eastAsia="zh-CN"/>
        </w:rPr>
        <w:t xml:space="preserve">3.6.3 </w:t>
      </w:r>
      <w:r w:rsidRPr="00FA47CB">
        <w:rPr>
          <w:color w:val="000000" w:themeColor="text1"/>
          <w:lang w:eastAsia="zh-CN"/>
        </w:rPr>
        <w:t>防静电</w:t>
      </w:r>
    </w:p>
    <w:p w14:paraId="385FF9D3" w14:textId="77777777" w:rsidR="004939FD" w:rsidRPr="00FA47CB" w:rsidRDefault="004939FD" w:rsidP="004939FD">
      <w:pPr>
        <w:ind w:firstLine="560"/>
        <w:rPr>
          <w:color w:val="000000" w:themeColor="text1"/>
          <w:lang w:eastAsia="zh-CN"/>
        </w:rPr>
      </w:pPr>
      <w:r w:rsidRPr="00FA47CB">
        <w:rPr>
          <w:color w:val="000000" w:themeColor="text1"/>
          <w:lang w:eastAsia="zh-CN"/>
        </w:rPr>
        <w:t>埋地油罐均为二处接地，并与地面上工艺管线做了电气连接并接地。</w:t>
      </w:r>
      <w:r w:rsidRPr="00FA47CB">
        <w:rPr>
          <w:color w:val="000000" w:themeColor="text1"/>
          <w:lang w:eastAsia="zh-CN"/>
        </w:rPr>
        <w:t xml:space="preserve"> </w:t>
      </w:r>
      <w:r w:rsidRPr="00FA47CB">
        <w:rPr>
          <w:color w:val="000000" w:themeColor="text1"/>
          <w:lang w:eastAsia="zh-CN"/>
        </w:rPr>
        <w:t>卸车场所设置了静电接地设备并设有接地报警仪。操作井内管道法兰均由金属带跨接。</w:t>
      </w:r>
    </w:p>
    <w:p w14:paraId="54FFEC37" w14:textId="77777777" w:rsidR="004939FD" w:rsidRPr="00FA47CB" w:rsidRDefault="004939FD" w:rsidP="004939FD">
      <w:pPr>
        <w:pStyle w:val="3"/>
        <w:rPr>
          <w:color w:val="000000" w:themeColor="text1"/>
          <w:lang w:eastAsia="zh-CN"/>
        </w:rPr>
      </w:pPr>
      <w:r w:rsidRPr="00FA47CB">
        <w:rPr>
          <w:color w:val="000000" w:themeColor="text1"/>
          <w:lang w:eastAsia="zh-CN"/>
        </w:rPr>
        <w:t xml:space="preserve">3.6.4 </w:t>
      </w:r>
      <w:r w:rsidRPr="00FA47CB">
        <w:rPr>
          <w:color w:val="000000" w:themeColor="text1"/>
          <w:lang w:eastAsia="zh-CN"/>
        </w:rPr>
        <w:t>储罐区</w:t>
      </w:r>
    </w:p>
    <w:p w14:paraId="7915EEA4" w14:textId="77777777" w:rsidR="004939FD" w:rsidRPr="00FA47CB" w:rsidRDefault="004939FD" w:rsidP="004939FD">
      <w:pPr>
        <w:ind w:firstLine="560"/>
        <w:rPr>
          <w:color w:val="000000" w:themeColor="text1"/>
          <w:lang w:eastAsia="zh-CN"/>
        </w:rPr>
      </w:pPr>
      <w:r w:rsidRPr="00FA47CB">
        <w:rPr>
          <w:color w:val="000000" w:themeColor="text1"/>
          <w:lang w:eastAsia="zh-CN"/>
        </w:rPr>
        <w:t>本</w:t>
      </w:r>
      <w:r w:rsidR="00196541" w:rsidRPr="00FA47CB">
        <w:rPr>
          <w:rFonts w:hint="eastAsia"/>
          <w:color w:val="000000" w:themeColor="text1"/>
          <w:lang w:eastAsia="zh-CN"/>
        </w:rPr>
        <w:t>站</w:t>
      </w:r>
      <w:r w:rsidRPr="00FA47CB">
        <w:rPr>
          <w:color w:val="000000" w:themeColor="text1"/>
          <w:lang w:eastAsia="zh-CN"/>
        </w:rPr>
        <w:t>釆用双层油罐</w:t>
      </w:r>
      <w:r w:rsidRPr="00FA47CB">
        <w:rPr>
          <w:rFonts w:hint="eastAsia"/>
          <w:color w:val="000000" w:themeColor="text1"/>
          <w:lang w:eastAsia="zh-CN"/>
        </w:rPr>
        <w:t>+</w:t>
      </w:r>
      <w:r w:rsidRPr="00FA47CB">
        <w:rPr>
          <w:rFonts w:hint="eastAsia"/>
          <w:color w:val="000000" w:themeColor="text1"/>
          <w:lang w:eastAsia="zh-CN"/>
        </w:rPr>
        <w:t>防渗罐池</w:t>
      </w:r>
      <w:r w:rsidRPr="00FA47CB">
        <w:rPr>
          <w:color w:val="000000" w:themeColor="text1"/>
          <w:lang w:eastAsia="zh-CN"/>
        </w:rPr>
        <w:t>，油罐内、外壁间隙设渗漏检测立管，可人工检测和在线监测，保证油罐内、外壁任何部位岀现渗漏均能被发现。另外油罐设帶有高液位报警功能的液位监测系统，可有效避免事故排放污染区域地下水和土壤。</w:t>
      </w:r>
    </w:p>
    <w:p w14:paraId="597102A9" w14:textId="77777777" w:rsidR="004939FD" w:rsidRPr="00FA47CB" w:rsidRDefault="004939FD" w:rsidP="004939FD">
      <w:pPr>
        <w:pStyle w:val="3"/>
        <w:rPr>
          <w:color w:val="000000" w:themeColor="text1"/>
          <w:lang w:eastAsia="zh-CN"/>
        </w:rPr>
      </w:pPr>
      <w:r w:rsidRPr="00FA47CB">
        <w:rPr>
          <w:color w:val="000000" w:themeColor="text1"/>
          <w:lang w:eastAsia="zh-CN"/>
        </w:rPr>
        <w:t xml:space="preserve">3.6.5 </w:t>
      </w:r>
      <w:r w:rsidRPr="00FA47CB">
        <w:rPr>
          <w:color w:val="000000" w:themeColor="text1"/>
          <w:lang w:eastAsia="zh-CN"/>
        </w:rPr>
        <w:t>加油岛</w:t>
      </w:r>
    </w:p>
    <w:p w14:paraId="5F7FFB9D" w14:textId="77777777" w:rsidR="004939FD" w:rsidRPr="00FA47CB" w:rsidRDefault="004939FD" w:rsidP="004939FD">
      <w:pPr>
        <w:ind w:firstLine="560"/>
        <w:rPr>
          <w:color w:val="000000" w:themeColor="text1"/>
          <w:lang w:eastAsia="zh-CN"/>
        </w:rPr>
      </w:pPr>
      <w:r w:rsidRPr="00FA47CB">
        <w:rPr>
          <w:color w:val="000000" w:themeColor="text1"/>
          <w:lang w:eastAsia="zh-CN"/>
        </w:rPr>
        <w:t>加油岛周围已对地面进行防渗处理，对加油过程跑、冒、漏产生的废油进行收集，交由有资质的回收单位进行回收。</w:t>
      </w:r>
    </w:p>
    <w:p w14:paraId="4BE4974B"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 xml:space="preserve">3.6.6 </w:t>
      </w:r>
      <w:r w:rsidRPr="00FA47CB">
        <w:rPr>
          <w:color w:val="000000" w:themeColor="text1"/>
          <w:lang w:eastAsia="zh-CN"/>
        </w:rPr>
        <w:t>油气回收设备</w:t>
      </w:r>
    </w:p>
    <w:p w14:paraId="1B8CE93F" w14:textId="77777777" w:rsidR="004939FD" w:rsidRPr="00FA47CB" w:rsidRDefault="004939FD" w:rsidP="004939FD">
      <w:pPr>
        <w:ind w:firstLine="560"/>
        <w:rPr>
          <w:color w:val="000000" w:themeColor="text1"/>
          <w:lang w:eastAsia="zh-CN"/>
        </w:rPr>
      </w:pPr>
      <w:r w:rsidRPr="00FA47CB">
        <w:rPr>
          <w:color w:val="000000" w:themeColor="text1"/>
          <w:lang w:eastAsia="zh-CN"/>
        </w:rPr>
        <w:t>油气回收是指在装卸汽油和给车辆加油的过程中，将挥发的汽油油气收集起来，通过吸收、吸附或冷凝等工艺中的一种或两种方法，或减少油</w:t>
      </w:r>
      <w:r w:rsidRPr="00FA47CB">
        <w:rPr>
          <w:color w:val="000000" w:themeColor="text1"/>
          <w:lang w:eastAsia="zh-CN"/>
        </w:rPr>
        <w:t xml:space="preserve"> </w:t>
      </w:r>
      <w:r w:rsidRPr="00FA47CB">
        <w:rPr>
          <w:color w:val="000000" w:themeColor="text1"/>
          <w:lang w:eastAsia="zh-CN"/>
        </w:rPr>
        <w:t>气的污染，或使油气从气态转变为液态，重新变为汽油，达到回收利用的目的，是节能环保型的高新技术。本加油站设有卸油油气回收装置和加油油气回收装置。</w:t>
      </w:r>
    </w:p>
    <w:p w14:paraId="07DCD6EE" w14:textId="77777777" w:rsidR="004939FD" w:rsidRPr="00FA47CB" w:rsidRDefault="004939FD" w:rsidP="004939FD">
      <w:pPr>
        <w:pStyle w:val="2"/>
        <w:rPr>
          <w:color w:val="000000" w:themeColor="text1"/>
          <w:lang w:eastAsia="zh-CN"/>
        </w:rPr>
      </w:pPr>
      <w:bookmarkStart w:id="60" w:name="_Toc143173180"/>
      <w:r w:rsidRPr="00FA47CB">
        <w:rPr>
          <w:rFonts w:eastAsia="Times New Roman" w:cs="Times New Roman"/>
          <w:color w:val="000000" w:themeColor="text1"/>
          <w:sz w:val="28"/>
          <w:szCs w:val="28"/>
          <w:lang w:eastAsia="zh-CN"/>
        </w:rPr>
        <w:lastRenderedPageBreak/>
        <w:t xml:space="preserve">3.7 </w:t>
      </w:r>
      <w:r w:rsidRPr="00FA47CB">
        <w:rPr>
          <w:color w:val="000000" w:themeColor="text1"/>
          <w:lang w:eastAsia="zh-CN"/>
        </w:rPr>
        <w:t>现有应急物资与装备、救援队伍</w:t>
      </w:r>
      <w:r w:rsidRPr="00FA47CB">
        <w:rPr>
          <w:rFonts w:hint="eastAsia"/>
          <w:color w:val="000000" w:themeColor="text1"/>
          <w:lang w:eastAsia="zh-CN"/>
        </w:rPr>
        <w:t>情况</w:t>
      </w:r>
      <w:bookmarkEnd w:id="60"/>
    </w:p>
    <w:p w14:paraId="3E2E0F0D"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3.</w:t>
      </w:r>
      <w:r w:rsidRPr="00FA47CB">
        <w:rPr>
          <w:rFonts w:eastAsia="PMingLiU"/>
          <w:color w:val="000000" w:themeColor="text1"/>
          <w:szCs w:val="28"/>
          <w:lang w:eastAsia="zh-CN"/>
        </w:rPr>
        <w:t>7</w:t>
      </w:r>
      <w:r w:rsidRPr="00FA47CB">
        <w:rPr>
          <w:rFonts w:eastAsia="Times New Roman"/>
          <w:color w:val="000000" w:themeColor="text1"/>
          <w:szCs w:val="28"/>
          <w:lang w:eastAsia="zh-CN"/>
        </w:rPr>
        <w:t xml:space="preserve">.1 </w:t>
      </w:r>
      <w:r w:rsidRPr="00FA47CB">
        <w:rPr>
          <w:color w:val="000000" w:themeColor="text1"/>
          <w:lang w:eastAsia="zh-CN"/>
        </w:rPr>
        <w:t>应急物资与装备</w:t>
      </w:r>
    </w:p>
    <w:p w14:paraId="08042E1B" w14:textId="77777777" w:rsidR="004939FD" w:rsidRPr="00FA47CB" w:rsidRDefault="004939FD" w:rsidP="004939FD">
      <w:pPr>
        <w:ind w:firstLine="560"/>
        <w:rPr>
          <w:color w:val="000000" w:themeColor="text1"/>
          <w:szCs w:val="28"/>
          <w:lang w:eastAsia="zh-CN"/>
        </w:rPr>
      </w:pPr>
      <w:r w:rsidRPr="00FA47CB">
        <w:rPr>
          <w:color w:val="000000" w:themeColor="text1"/>
          <w:lang w:eastAsia="zh-CN"/>
        </w:rPr>
        <w:t>本站内均设各种应急物资，物资详情见表</w:t>
      </w:r>
      <w:r w:rsidRPr="00FA47CB">
        <w:rPr>
          <w:color w:val="000000" w:themeColor="text1"/>
          <w:szCs w:val="28"/>
          <w:lang w:eastAsia="zh-CN"/>
        </w:rPr>
        <w:t>3-</w:t>
      </w:r>
      <w:r w:rsidR="00901587" w:rsidRPr="00FA47CB">
        <w:rPr>
          <w:color w:val="000000" w:themeColor="text1"/>
          <w:szCs w:val="28"/>
          <w:lang w:eastAsia="zh-CN"/>
        </w:rPr>
        <w:t>8</w:t>
      </w:r>
      <w:r w:rsidRPr="00FA47CB">
        <w:rPr>
          <w:rFonts w:hint="eastAsia"/>
          <w:color w:val="000000" w:themeColor="text1"/>
          <w:szCs w:val="28"/>
          <w:lang w:eastAsia="zh-CN"/>
        </w:rPr>
        <w:t>。</w:t>
      </w:r>
    </w:p>
    <w:p w14:paraId="2369871F" w14:textId="77777777" w:rsidR="00CB301D" w:rsidRPr="00FA47CB" w:rsidRDefault="004939FD" w:rsidP="004939FD">
      <w:pPr>
        <w:pStyle w:val="af"/>
        <w:rPr>
          <w:color w:val="000000" w:themeColor="text1"/>
          <w:lang w:eastAsia="zh-CN"/>
        </w:rPr>
      </w:pPr>
      <w:r w:rsidRPr="00FA47CB">
        <w:rPr>
          <w:color w:val="000000" w:themeColor="text1"/>
          <w:lang w:eastAsia="zh-CN"/>
        </w:rPr>
        <w:t>表</w:t>
      </w:r>
      <w:r w:rsidRPr="00FA47CB">
        <w:rPr>
          <w:color w:val="000000" w:themeColor="text1"/>
          <w:lang w:eastAsia="zh-CN"/>
        </w:rPr>
        <w:t>3-</w:t>
      </w:r>
      <w:r w:rsidR="00901587" w:rsidRPr="00FA47CB">
        <w:rPr>
          <w:color w:val="000000" w:themeColor="text1"/>
          <w:lang w:eastAsia="zh-CN"/>
        </w:rPr>
        <w:t>8</w:t>
      </w:r>
      <w:r w:rsidRPr="00FA47CB">
        <w:rPr>
          <w:color w:val="000000" w:themeColor="text1"/>
          <w:lang w:eastAsia="zh-CN"/>
        </w:rPr>
        <w:t xml:space="preserve">    </w:t>
      </w:r>
      <w:r w:rsidRPr="00FA47CB">
        <w:rPr>
          <w:color w:val="000000" w:themeColor="text1"/>
          <w:lang w:eastAsia="zh-CN"/>
        </w:rPr>
        <w:t>加油站应急物资</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3103"/>
        <w:gridCol w:w="1135"/>
        <w:gridCol w:w="708"/>
        <w:gridCol w:w="1419"/>
        <w:gridCol w:w="2625"/>
      </w:tblGrid>
      <w:tr w:rsidR="00FA47CB" w:rsidRPr="00FA47CB" w14:paraId="352F44EB" w14:textId="77777777" w:rsidTr="001E7A27">
        <w:trPr>
          <w:trHeight w:val="340"/>
          <w:jc w:val="center"/>
        </w:trPr>
        <w:tc>
          <w:tcPr>
            <w:tcW w:w="1726" w:type="pct"/>
            <w:vAlign w:val="center"/>
          </w:tcPr>
          <w:p w14:paraId="2271646A" w14:textId="77777777" w:rsidR="00CB301D" w:rsidRPr="00FA47CB" w:rsidRDefault="00CB301D" w:rsidP="00CB301D">
            <w:pPr>
              <w:pStyle w:val="af"/>
              <w:rPr>
                <w:color w:val="000000" w:themeColor="text1"/>
                <w:lang w:eastAsia="zh-CN"/>
              </w:rPr>
            </w:pPr>
            <w:r w:rsidRPr="00FA47CB">
              <w:rPr>
                <w:color w:val="000000" w:themeColor="text1"/>
                <w:lang w:eastAsia="zh-CN"/>
              </w:rPr>
              <w:t>名称</w:t>
            </w:r>
          </w:p>
        </w:tc>
        <w:tc>
          <w:tcPr>
            <w:tcW w:w="631" w:type="pct"/>
            <w:vAlign w:val="center"/>
          </w:tcPr>
          <w:p w14:paraId="7325FA2A" w14:textId="77777777" w:rsidR="00CB301D" w:rsidRPr="00FA47CB" w:rsidRDefault="00CB301D" w:rsidP="00CB301D">
            <w:pPr>
              <w:pStyle w:val="af"/>
              <w:rPr>
                <w:color w:val="000000" w:themeColor="text1"/>
                <w:lang w:eastAsia="zh-CN"/>
              </w:rPr>
            </w:pPr>
            <w:r w:rsidRPr="00FA47CB">
              <w:rPr>
                <w:color w:val="000000" w:themeColor="text1"/>
                <w:lang w:eastAsia="zh-CN"/>
              </w:rPr>
              <w:t>规格</w:t>
            </w:r>
          </w:p>
        </w:tc>
        <w:tc>
          <w:tcPr>
            <w:tcW w:w="394" w:type="pct"/>
            <w:vAlign w:val="center"/>
          </w:tcPr>
          <w:p w14:paraId="12FB1E4A" w14:textId="77777777" w:rsidR="00CB301D" w:rsidRPr="00FA47CB" w:rsidRDefault="00CB301D" w:rsidP="00CB301D">
            <w:pPr>
              <w:pStyle w:val="af"/>
              <w:rPr>
                <w:color w:val="000000" w:themeColor="text1"/>
                <w:lang w:eastAsia="zh-CN"/>
              </w:rPr>
            </w:pPr>
            <w:r w:rsidRPr="00FA47CB">
              <w:rPr>
                <w:color w:val="000000" w:themeColor="text1"/>
                <w:lang w:eastAsia="zh-CN"/>
              </w:rPr>
              <w:t>数量</w:t>
            </w:r>
          </w:p>
        </w:tc>
        <w:tc>
          <w:tcPr>
            <w:tcW w:w="789" w:type="pct"/>
            <w:vAlign w:val="center"/>
          </w:tcPr>
          <w:p w14:paraId="46C5A844" w14:textId="77777777" w:rsidR="00CB301D" w:rsidRPr="00FA47CB" w:rsidRDefault="00CB301D" w:rsidP="00CB301D">
            <w:pPr>
              <w:pStyle w:val="af"/>
              <w:rPr>
                <w:color w:val="000000" w:themeColor="text1"/>
                <w:lang w:eastAsia="zh-CN"/>
              </w:rPr>
            </w:pPr>
            <w:r w:rsidRPr="00FA47CB">
              <w:rPr>
                <w:color w:val="000000" w:themeColor="text1"/>
                <w:lang w:eastAsia="zh-CN"/>
              </w:rPr>
              <w:t>报废时间</w:t>
            </w:r>
          </w:p>
        </w:tc>
        <w:tc>
          <w:tcPr>
            <w:tcW w:w="1460" w:type="pct"/>
            <w:vAlign w:val="center"/>
          </w:tcPr>
          <w:p w14:paraId="27D51910" w14:textId="77777777" w:rsidR="00CB301D" w:rsidRPr="00FA47CB" w:rsidRDefault="00CB301D" w:rsidP="00CB301D">
            <w:pPr>
              <w:pStyle w:val="af"/>
              <w:rPr>
                <w:color w:val="000000" w:themeColor="text1"/>
                <w:lang w:eastAsia="zh-CN"/>
              </w:rPr>
            </w:pPr>
            <w:r w:rsidRPr="00FA47CB">
              <w:rPr>
                <w:color w:val="000000" w:themeColor="text1"/>
                <w:lang w:eastAsia="zh-CN"/>
              </w:rPr>
              <w:t>存放位置</w:t>
            </w:r>
          </w:p>
        </w:tc>
      </w:tr>
      <w:tr w:rsidR="00FA47CB" w:rsidRPr="00FA47CB" w14:paraId="5B8A1636" w14:textId="77777777" w:rsidTr="001E7A27">
        <w:trPr>
          <w:trHeight w:val="340"/>
          <w:jc w:val="center"/>
        </w:trPr>
        <w:tc>
          <w:tcPr>
            <w:tcW w:w="1726" w:type="pct"/>
            <w:vAlign w:val="center"/>
          </w:tcPr>
          <w:p w14:paraId="7173B77F"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35kg</w:t>
            </w:r>
            <w:r w:rsidRPr="00FA47CB">
              <w:rPr>
                <w:b w:val="0"/>
                <w:bCs/>
                <w:color w:val="000000" w:themeColor="text1"/>
                <w:lang w:eastAsia="zh-CN"/>
              </w:rPr>
              <w:t>推车式干粉灭火器</w:t>
            </w:r>
          </w:p>
        </w:tc>
        <w:tc>
          <w:tcPr>
            <w:tcW w:w="631" w:type="pct"/>
            <w:vAlign w:val="center"/>
          </w:tcPr>
          <w:p w14:paraId="7F5371F4"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35kg</w:t>
            </w:r>
          </w:p>
        </w:tc>
        <w:tc>
          <w:tcPr>
            <w:tcW w:w="394" w:type="pct"/>
            <w:vAlign w:val="center"/>
          </w:tcPr>
          <w:p w14:paraId="3F47905B" w14:textId="77777777" w:rsidR="00CB301D" w:rsidRPr="00FA47CB" w:rsidRDefault="00CB301D" w:rsidP="00CB301D">
            <w:pPr>
              <w:pStyle w:val="af"/>
              <w:rPr>
                <w:b w:val="0"/>
                <w:color w:val="000000" w:themeColor="text1"/>
                <w:lang w:eastAsia="zh-CN"/>
              </w:rPr>
            </w:pPr>
            <w:r w:rsidRPr="00FA47CB">
              <w:rPr>
                <w:b w:val="0"/>
                <w:bCs/>
                <w:color w:val="000000" w:themeColor="text1"/>
                <w:lang w:eastAsia="zh-CN"/>
              </w:rPr>
              <w:t>1</w:t>
            </w:r>
          </w:p>
        </w:tc>
        <w:tc>
          <w:tcPr>
            <w:tcW w:w="789" w:type="pct"/>
            <w:vAlign w:val="center"/>
          </w:tcPr>
          <w:p w14:paraId="3779D07F"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2025.6.24</w:t>
            </w:r>
          </w:p>
        </w:tc>
        <w:tc>
          <w:tcPr>
            <w:tcW w:w="1460" w:type="pct"/>
            <w:vAlign w:val="center"/>
          </w:tcPr>
          <w:p w14:paraId="57405F05"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油罐区</w:t>
            </w:r>
          </w:p>
        </w:tc>
      </w:tr>
      <w:tr w:rsidR="00FA47CB" w:rsidRPr="00FA47CB" w14:paraId="3DE7C75E" w14:textId="77777777" w:rsidTr="001E7A27">
        <w:trPr>
          <w:trHeight w:val="340"/>
          <w:jc w:val="center"/>
        </w:trPr>
        <w:tc>
          <w:tcPr>
            <w:tcW w:w="1726" w:type="pct"/>
            <w:vAlign w:val="center"/>
          </w:tcPr>
          <w:p w14:paraId="5B82F5D3"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8kg</w:t>
            </w:r>
            <w:r w:rsidRPr="00FA47CB">
              <w:rPr>
                <w:b w:val="0"/>
                <w:bCs/>
                <w:color w:val="000000" w:themeColor="text1"/>
                <w:lang w:eastAsia="zh-CN"/>
              </w:rPr>
              <w:t>干粉灭火器</w:t>
            </w:r>
          </w:p>
        </w:tc>
        <w:tc>
          <w:tcPr>
            <w:tcW w:w="631" w:type="pct"/>
            <w:vAlign w:val="center"/>
          </w:tcPr>
          <w:p w14:paraId="4A1D822F"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8kg</w:t>
            </w:r>
          </w:p>
        </w:tc>
        <w:tc>
          <w:tcPr>
            <w:tcW w:w="394" w:type="pct"/>
            <w:vAlign w:val="center"/>
          </w:tcPr>
          <w:p w14:paraId="69181971"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4</w:t>
            </w:r>
          </w:p>
        </w:tc>
        <w:tc>
          <w:tcPr>
            <w:tcW w:w="789" w:type="pct"/>
            <w:vAlign w:val="center"/>
          </w:tcPr>
          <w:p w14:paraId="5C94F21E"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2025.6.24</w:t>
            </w:r>
          </w:p>
        </w:tc>
        <w:tc>
          <w:tcPr>
            <w:tcW w:w="1460" w:type="pct"/>
            <w:vAlign w:val="center"/>
          </w:tcPr>
          <w:p w14:paraId="59196295"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付油区</w:t>
            </w:r>
          </w:p>
        </w:tc>
      </w:tr>
      <w:tr w:rsidR="00FA47CB" w:rsidRPr="00FA47CB" w14:paraId="386D5E82" w14:textId="77777777" w:rsidTr="001E7A27">
        <w:trPr>
          <w:trHeight w:val="340"/>
          <w:jc w:val="center"/>
        </w:trPr>
        <w:tc>
          <w:tcPr>
            <w:tcW w:w="1726" w:type="pct"/>
            <w:vAlign w:val="center"/>
          </w:tcPr>
          <w:p w14:paraId="7FD847CC"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8kg</w:t>
            </w:r>
            <w:r w:rsidRPr="00FA47CB">
              <w:rPr>
                <w:b w:val="0"/>
                <w:bCs/>
                <w:color w:val="000000" w:themeColor="text1"/>
                <w:lang w:eastAsia="zh-CN"/>
              </w:rPr>
              <w:t>干粉灭火器</w:t>
            </w:r>
          </w:p>
        </w:tc>
        <w:tc>
          <w:tcPr>
            <w:tcW w:w="631" w:type="pct"/>
            <w:vAlign w:val="center"/>
          </w:tcPr>
          <w:p w14:paraId="27475778"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8kg</w:t>
            </w:r>
          </w:p>
        </w:tc>
        <w:tc>
          <w:tcPr>
            <w:tcW w:w="394" w:type="pct"/>
            <w:vAlign w:val="center"/>
          </w:tcPr>
          <w:p w14:paraId="76F361E5"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2</w:t>
            </w:r>
          </w:p>
        </w:tc>
        <w:tc>
          <w:tcPr>
            <w:tcW w:w="789" w:type="pct"/>
            <w:vAlign w:val="center"/>
          </w:tcPr>
          <w:p w14:paraId="71FF7D15"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2025.6.24</w:t>
            </w:r>
          </w:p>
        </w:tc>
        <w:tc>
          <w:tcPr>
            <w:tcW w:w="1460" w:type="pct"/>
            <w:vAlign w:val="center"/>
          </w:tcPr>
          <w:p w14:paraId="716E883C"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营业厅</w:t>
            </w:r>
          </w:p>
        </w:tc>
      </w:tr>
      <w:tr w:rsidR="00FA47CB" w:rsidRPr="00FA47CB" w14:paraId="31F39B99" w14:textId="77777777" w:rsidTr="001E7A27">
        <w:trPr>
          <w:trHeight w:val="340"/>
          <w:jc w:val="center"/>
        </w:trPr>
        <w:tc>
          <w:tcPr>
            <w:tcW w:w="1726" w:type="pct"/>
            <w:vAlign w:val="center"/>
          </w:tcPr>
          <w:p w14:paraId="56CF6CAE"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8kg</w:t>
            </w:r>
            <w:r w:rsidRPr="00FA47CB">
              <w:rPr>
                <w:b w:val="0"/>
                <w:bCs/>
                <w:color w:val="000000" w:themeColor="text1"/>
                <w:lang w:eastAsia="zh-CN"/>
              </w:rPr>
              <w:t>干粉灭火器</w:t>
            </w:r>
          </w:p>
        </w:tc>
        <w:tc>
          <w:tcPr>
            <w:tcW w:w="631" w:type="pct"/>
            <w:vAlign w:val="center"/>
          </w:tcPr>
          <w:p w14:paraId="6E8925AD"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8kg</w:t>
            </w:r>
          </w:p>
        </w:tc>
        <w:tc>
          <w:tcPr>
            <w:tcW w:w="394" w:type="pct"/>
            <w:vAlign w:val="center"/>
          </w:tcPr>
          <w:p w14:paraId="1E774F37"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1</w:t>
            </w:r>
          </w:p>
        </w:tc>
        <w:tc>
          <w:tcPr>
            <w:tcW w:w="789" w:type="pct"/>
            <w:vAlign w:val="center"/>
          </w:tcPr>
          <w:p w14:paraId="6226C413"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2025.6.24</w:t>
            </w:r>
          </w:p>
        </w:tc>
        <w:tc>
          <w:tcPr>
            <w:tcW w:w="1460" w:type="pct"/>
            <w:vAlign w:val="center"/>
          </w:tcPr>
          <w:p w14:paraId="043CF79B"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库房</w:t>
            </w:r>
          </w:p>
        </w:tc>
      </w:tr>
      <w:tr w:rsidR="00FA47CB" w:rsidRPr="00FA47CB" w14:paraId="43ED9890" w14:textId="77777777" w:rsidTr="001E7A27">
        <w:trPr>
          <w:trHeight w:val="340"/>
          <w:jc w:val="center"/>
        </w:trPr>
        <w:tc>
          <w:tcPr>
            <w:tcW w:w="1726" w:type="pct"/>
            <w:vAlign w:val="center"/>
          </w:tcPr>
          <w:p w14:paraId="69A50F73"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4kg</w:t>
            </w:r>
            <w:r w:rsidRPr="00FA47CB">
              <w:rPr>
                <w:b w:val="0"/>
                <w:bCs/>
                <w:color w:val="000000" w:themeColor="text1"/>
                <w:lang w:eastAsia="zh-CN"/>
              </w:rPr>
              <w:t>干粉灭火器</w:t>
            </w:r>
          </w:p>
        </w:tc>
        <w:tc>
          <w:tcPr>
            <w:tcW w:w="631" w:type="pct"/>
            <w:vAlign w:val="center"/>
          </w:tcPr>
          <w:p w14:paraId="7C4EAAEE"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4kg</w:t>
            </w:r>
          </w:p>
        </w:tc>
        <w:tc>
          <w:tcPr>
            <w:tcW w:w="394" w:type="pct"/>
            <w:vAlign w:val="center"/>
          </w:tcPr>
          <w:p w14:paraId="71006BD6"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2</w:t>
            </w:r>
          </w:p>
        </w:tc>
        <w:tc>
          <w:tcPr>
            <w:tcW w:w="789" w:type="pct"/>
            <w:vAlign w:val="center"/>
          </w:tcPr>
          <w:p w14:paraId="3835E8DA"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2025.6.24</w:t>
            </w:r>
          </w:p>
        </w:tc>
        <w:tc>
          <w:tcPr>
            <w:tcW w:w="1460" w:type="pct"/>
            <w:vAlign w:val="center"/>
          </w:tcPr>
          <w:p w14:paraId="0732D3A2"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配电室</w:t>
            </w:r>
          </w:p>
        </w:tc>
      </w:tr>
      <w:tr w:rsidR="00FA47CB" w:rsidRPr="00FA47CB" w14:paraId="61443760" w14:textId="77777777" w:rsidTr="001E7A27">
        <w:trPr>
          <w:trHeight w:val="340"/>
          <w:jc w:val="center"/>
        </w:trPr>
        <w:tc>
          <w:tcPr>
            <w:tcW w:w="1726" w:type="pct"/>
            <w:vAlign w:val="center"/>
          </w:tcPr>
          <w:p w14:paraId="0D029452"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2</w:t>
            </w:r>
            <w:r w:rsidRPr="00FA47CB">
              <w:rPr>
                <w:b w:val="0"/>
                <w:bCs/>
                <w:color w:val="000000" w:themeColor="text1"/>
                <w:lang w:eastAsia="zh-CN"/>
              </w:rPr>
              <w:t>公斤</w:t>
            </w:r>
            <w:r w:rsidRPr="00FA47CB">
              <w:rPr>
                <w:rFonts w:hint="eastAsia"/>
                <w:b w:val="0"/>
                <w:bCs/>
                <w:color w:val="000000" w:themeColor="text1"/>
                <w:lang w:eastAsia="zh-CN"/>
              </w:rPr>
              <w:t>CO</w:t>
            </w:r>
            <w:r w:rsidRPr="00FA47CB">
              <w:rPr>
                <w:b w:val="0"/>
                <w:bCs/>
                <w:color w:val="000000" w:themeColor="text1"/>
                <w:vertAlign w:val="subscript"/>
                <w:lang w:eastAsia="zh-CN"/>
              </w:rPr>
              <w:t>2</w:t>
            </w:r>
            <w:r w:rsidRPr="00FA47CB">
              <w:rPr>
                <w:b w:val="0"/>
                <w:bCs/>
                <w:color w:val="000000" w:themeColor="text1"/>
                <w:lang w:eastAsia="zh-CN"/>
              </w:rPr>
              <w:t>灭火器</w:t>
            </w:r>
          </w:p>
        </w:tc>
        <w:tc>
          <w:tcPr>
            <w:tcW w:w="631" w:type="pct"/>
            <w:vAlign w:val="center"/>
          </w:tcPr>
          <w:p w14:paraId="3700D69F"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2kg</w:t>
            </w:r>
          </w:p>
        </w:tc>
        <w:tc>
          <w:tcPr>
            <w:tcW w:w="394" w:type="pct"/>
            <w:vAlign w:val="center"/>
          </w:tcPr>
          <w:p w14:paraId="36365A85" w14:textId="77777777" w:rsidR="00CB301D" w:rsidRPr="00FA47CB" w:rsidRDefault="00CB301D" w:rsidP="00CB301D">
            <w:pPr>
              <w:pStyle w:val="af"/>
              <w:rPr>
                <w:b w:val="0"/>
                <w:color w:val="000000" w:themeColor="text1"/>
                <w:lang w:eastAsia="zh-CN"/>
              </w:rPr>
            </w:pPr>
            <w:r w:rsidRPr="00FA47CB">
              <w:rPr>
                <w:b w:val="0"/>
                <w:bCs/>
                <w:color w:val="000000" w:themeColor="text1"/>
                <w:lang w:eastAsia="zh-CN"/>
              </w:rPr>
              <w:t>2</w:t>
            </w:r>
          </w:p>
        </w:tc>
        <w:tc>
          <w:tcPr>
            <w:tcW w:w="789" w:type="pct"/>
            <w:vAlign w:val="center"/>
          </w:tcPr>
          <w:p w14:paraId="5E3B621A"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2025.6.24</w:t>
            </w:r>
          </w:p>
        </w:tc>
        <w:tc>
          <w:tcPr>
            <w:tcW w:w="1460" w:type="pct"/>
            <w:vAlign w:val="center"/>
          </w:tcPr>
          <w:p w14:paraId="272F6BB8"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配电室</w:t>
            </w:r>
          </w:p>
        </w:tc>
      </w:tr>
      <w:tr w:rsidR="00FA47CB" w:rsidRPr="00FA47CB" w14:paraId="23F0327B" w14:textId="77777777" w:rsidTr="001E7A27">
        <w:trPr>
          <w:trHeight w:val="340"/>
          <w:jc w:val="center"/>
        </w:trPr>
        <w:tc>
          <w:tcPr>
            <w:tcW w:w="1726" w:type="pct"/>
            <w:vAlign w:val="center"/>
          </w:tcPr>
          <w:p w14:paraId="110D4D4C"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1×1m</w:t>
            </w:r>
            <w:r w:rsidRPr="00FA47CB">
              <w:rPr>
                <w:b w:val="0"/>
                <w:bCs/>
                <w:color w:val="000000" w:themeColor="text1"/>
                <w:lang w:eastAsia="zh-CN"/>
              </w:rPr>
              <w:t>石棉被</w:t>
            </w:r>
          </w:p>
        </w:tc>
        <w:tc>
          <w:tcPr>
            <w:tcW w:w="631" w:type="pct"/>
            <w:vAlign w:val="center"/>
          </w:tcPr>
          <w:p w14:paraId="465B13E8"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1×1m</w:t>
            </w:r>
          </w:p>
        </w:tc>
        <w:tc>
          <w:tcPr>
            <w:tcW w:w="394" w:type="pct"/>
            <w:vAlign w:val="center"/>
          </w:tcPr>
          <w:p w14:paraId="2F178712" w14:textId="77777777" w:rsidR="00CB301D" w:rsidRPr="00FA47CB" w:rsidRDefault="00CB301D" w:rsidP="00CB301D">
            <w:pPr>
              <w:pStyle w:val="af"/>
              <w:rPr>
                <w:b w:val="0"/>
                <w:color w:val="000000" w:themeColor="text1"/>
                <w:lang w:eastAsia="zh-CN"/>
              </w:rPr>
            </w:pPr>
            <w:r w:rsidRPr="00FA47CB">
              <w:rPr>
                <w:b w:val="0"/>
                <w:bCs/>
                <w:color w:val="000000" w:themeColor="text1"/>
                <w:lang w:eastAsia="zh-CN"/>
              </w:rPr>
              <w:t>4</w:t>
            </w:r>
          </w:p>
        </w:tc>
        <w:tc>
          <w:tcPr>
            <w:tcW w:w="789" w:type="pct"/>
            <w:vAlign w:val="center"/>
          </w:tcPr>
          <w:p w14:paraId="34A58492"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w:t>
            </w:r>
          </w:p>
        </w:tc>
        <w:tc>
          <w:tcPr>
            <w:tcW w:w="1460" w:type="pct"/>
            <w:vAlign w:val="center"/>
          </w:tcPr>
          <w:p w14:paraId="4CDBB65F"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付油区</w:t>
            </w:r>
          </w:p>
        </w:tc>
      </w:tr>
      <w:tr w:rsidR="00FA47CB" w:rsidRPr="00FA47CB" w14:paraId="2CD2EB11" w14:textId="77777777" w:rsidTr="001E7A27">
        <w:trPr>
          <w:trHeight w:val="340"/>
          <w:jc w:val="center"/>
        </w:trPr>
        <w:tc>
          <w:tcPr>
            <w:tcW w:w="1726" w:type="pct"/>
            <w:vAlign w:val="center"/>
          </w:tcPr>
          <w:p w14:paraId="50CD5599"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1×1m</w:t>
            </w:r>
            <w:r w:rsidRPr="00FA47CB">
              <w:rPr>
                <w:b w:val="0"/>
                <w:bCs/>
                <w:color w:val="000000" w:themeColor="text1"/>
                <w:lang w:eastAsia="zh-CN"/>
              </w:rPr>
              <w:t>石棉被</w:t>
            </w:r>
          </w:p>
        </w:tc>
        <w:tc>
          <w:tcPr>
            <w:tcW w:w="631" w:type="pct"/>
            <w:vAlign w:val="center"/>
          </w:tcPr>
          <w:p w14:paraId="7059C245"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1×1m</w:t>
            </w:r>
          </w:p>
        </w:tc>
        <w:tc>
          <w:tcPr>
            <w:tcW w:w="394" w:type="pct"/>
            <w:vAlign w:val="center"/>
          </w:tcPr>
          <w:p w14:paraId="3E7EBC4A" w14:textId="77777777" w:rsidR="00CB301D" w:rsidRPr="00FA47CB" w:rsidRDefault="00CB301D" w:rsidP="00CB301D">
            <w:pPr>
              <w:pStyle w:val="af"/>
              <w:rPr>
                <w:b w:val="0"/>
                <w:color w:val="000000" w:themeColor="text1"/>
                <w:lang w:eastAsia="zh-CN"/>
              </w:rPr>
            </w:pPr>
            <w:r w:rsidRPr="00FA47CB">
              <w:rPr>
                <w:b w:val="0"/>
                <w:bCs/>
                <w:color w:val="000000" w:themeColor="text1"/>
                <w:lang w:eastAsia="zh-CN"/>
              </w:rPr>
              <w:t>2</w:t>
            </w:r>
          </w:p>
        </w:tc>
        <w:tc>
          <w:tcPr>
            <w:tcW w:w="789" w:type="pct"/>
            <w:vAlign w:val="center"/>
          </w:tcPr>
          <w:p w14:paraId="1F0A3A07"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w:t>
            </w:r>
          </w:p>
        </w:tc>
        <w:tc>
          <w:tcPr>
            <w:tcW w:w="1460" w:type="pct"/>
            <w:vAlign w:val="center"/>
          </w:tcPr>
          <w:p w14:paraId="6660DB88"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油罐区</w:t>
            </w:r>
          </w:p>
        </w:tc>
      </w:tr>
      <w:tr w:rsidR="00FA47CB" w:rsidRPr="00FA47CB" w14:paraId="09848FD6" w14:textId="77777777" w:rsidTr="001E7A27">
        <w:trPr>
          <w:trHeight w:val="340"/>
          <w:jc w:val="center"/>
        </w:trPr>
        <w:tc>
          <w:tcPr>
            <w:tcW w:w="1726" w:type="pct"/>
            <w:vAlign w:val="center"/>
          </w:tcPr>
          <w:p w14:paraId="3290ABEA"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消防沙</w:t>
            </w:r>
          </w:p>
        </w:tc>
        <w:tc>
          <w:tcPr>
            <w:tcW w:w="631" w:type="pct"/>
            <w:vAlign w:val="center"/>
          </w:tcPr>
          <w:p w14:paraId="73200772"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m</w:t>
            </w:r>
            <w:r w:rsidRPr="00FA47CB">
              <w:rPr>
                <w:b w:val="0"/>
                <w:color w:val="000000" w:themeColor="text1"/>
                <w:vertAlign w:val="superscript"/>
                <w:lang w:eastAsia="zh-CN"/>
              </w:rPr>
              <w:t>3</w:t>
            </w:r>
          </w:p>
        </w:tc>
        <w:tc>
          <w:tcPr>
            <w:tcW w:w="394" w:type="pct"/>
            <w:vAlign w:val="center"/>
          </w:tcPr>
          <w:p w14:paraId="2ECA9FA5" w14:textId="77777777" w:rsidR="00CB301D" w:rsidRPr="00FA47CB" w:rsidRDefault="00CB301D" w:rsidP="00CB301D">
            <w:pPr>
              <w:pStyle w:val="af"/>
              <w:rPr>
                <w:b w:val="0"/>
                <w:color w:val="000000" w:themeColor="text1"/>
                <w:lang w:eastAsia="zh-CN"/>
              </w:rPr>
            </w:pPr>
            <w:r w:rsidRPr="00FA47CB">
              <w:rPr>
                <w:b w:val="0"/>
                <w:bCs/>
                <w:color w:val="000000" w:themeColor="text1"/>
                <w:lang w:eastAsia="zh-CN"/>
              </w:rPr>
              <w:t>3</w:t>
            </w:r>
          </w:p>
        </w:tc>
        <w:tc>
          <w:tcPr>
            <w:tcW w:w="789" w:type="pct"/>
            <w:vAlign w:val="center"/>
          </w:tcPr>
          <w:p w14:paraId="2E5B40E7"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w:t>
            </w:r>
          </w:p>
        </w:tc>
        <w:tc>
          <w:tcPr>
            <w:tcW w:w="1460" w:type="pct"/>
            <w:vAlign w:val="center"/>
          </w:tcPr>
          <w:p w14:paraId="7DD5AE16"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油罐区</w:t>
            </w:r>
          </w:p>
        </w:tc>
      </w:tr>
      <w:tr w:rsidR="00FA47CB" w:rsidRPr="00FA47CB" w14:paraId="08B2FDF7" w14:textId="77777777" w:rsidTr="001E7A27">
        <w:trPr>
          <w:trHeight w:val="340"/>
          <w:jc w:val="center"/>
        </w:trPr>
        <w:tc>
          <w:tcPr>
            <w:tcW w:w="1726" w:type="pct"/>
            <w:vAlign w:val="center"/>
          </w:tcPr>
          <w:p w14:paraId="3D8EB260"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消防锨</w:t>
            </w:r>
          </w:p>
        </w:tc>
        <w:tc>
          <w:tcPr>
            <w:tcW w:w="631" w:type="pct"/>
            <w:vAlign w:val="center"/>
          </w:tcPr>
          <w:p w14:paraId="265DD81B"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w:t>
            </w:r>
          </w:p>
        </w:tc>
        <w:tc>
          <w:tcPr>
            <w:tcW w:w="394" w:type="pct"/>
            <w:vAlign w:val="center"/>
          </w:tcPr>
          <w:p w14:paraId="7938455E"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5</w:t>
            </w:r>
          </w:p>
        </w:tc>
        <w:tc>
          <w:tcPr>
            <w:tcW w:w="789" w:type="pct"/>
            <w:vAlign w:val="center"/>
          </w:tcPr>
          <w:p w14:paraId="7ECA24E0"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两年换一次</w:t>
            </w:r>
          </w:p>
        </w:tc>
        <w:tc>
          <w:tcPr>
            <w:tcW w:w="1460" w:type="pct"/>
            <w:vAlign w:val="center"/>
          </w:tcPr>
          <w:p w14:paraId="2BF59DC9"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油罐区</w:t>
            </w:r>
          </w:p>
        </w:tc>
      </w:tr>
      <w:tr w:rsidR="00FA47CB" w:rsidRPr="00FA47CB" w14:paraId="3DE5EEB3" w14:textId="77777777" w:rsidTr="001E7A27">
        <w:trPr>
          <w:trHeight w:val="340"/>
          <w:jc w:val="center"/>
        </w:trPr>
        <w:tc>
          <w:tcPr>
            <w:tcW w:w="1726" w:type="pct"/>
            <w:vAlign w:val="center"/>
          </w:tcPr>
          <w:p w14:paraId="55C5AD51"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吸油毡</w:t>
            </w:r>
          </w:p>
        </w:tc>
        <w:tc>
          <w:tcPr>
            <w:tcW w:w="631" w:type="pct"/>
            <w:vAlign w:val="center"/>
          </w:tcPr>
          <w:p w14:paraId="1B96EC4C"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1×1m</w:t>
            </w:r>
          </w:p>
        </w:tc>
        <w:tc>
          <w:tcPr>
            <w:tcW w:w="394" w:type="pct"/>
            <w:vAlign w:val="center"/>
          </w:tcPr>
          <w:p w14:paraId="07F3DA5B"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50</w:t>
            </w:r>
          </w:p>
        </w:tc>
        <w:tc>
          <w:tcPr>
            <w:tcW w:w="789" w:type="pct"/>
            <w:vAlign w:val="center"/>
          </w:tcPr>
          <w:p w14:paraId="310C981F"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w:t>
            </w:r>
          </w:p>
        </w:tc>
        <w:tc>
          <w:tcPr>
            <w:tcW w:w="1460" w:type="pct"/>
            <w:vAlign w:val="center"/>
          </w:tcPr>
          <w:p w14:paraId="4B34A68B"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油罐区</w:t>
            </w:r>
          </w:p>
        </w:tc>
      </w:tr>
      <w:tr w:rsidR="00FA47CB" w:rsidRPr="00FA47CB" w14:paraId="343BF089" w14:textId="77777777" w:rsidTr="001E7A27">
        <w:trPr>
          <w:trHeight w:val="340"/>
          <w:jc w:val="center"/>
        </w:trPr>
        <w:tc>
          <w:tcPr>
            <w:tcW w:w="1726" w:type="pct"/>
            <w:vAlign w:val="center"/>
          </w:tcPr>
          <w:p w14:paraId="39031874" w14:textId="77777777" w:rsidR="00CB301D" w:rsidRPr="00FA47CB" w:rsidRDefault="00CB301D" w:rsidP="00CB301D">
            <w:pPr>
              <w:pStyle w:val="af"/>
              <w:rPr>
                <w:b w:val="0"/>
                <w:bCs/>
                <w:color w:val="000000" w:themeColor="text1"/>
                <w:lang w:eastAsia="zh-CN"/>
              </w:rPr>
            </w:pPr>
            <w:r w:rsidRPr="00FA47CB">
              <w:rPr>
                <w:b w:val="0"/>
                <w:bCs/>
                <w:color w:val="000000" w:themeColor="text1"/>
                <w:lang w:eastAsia="zh-CN"/>
              </w:rPr>
              <w:t>急救药箱</w:t>
            </w:r>
          </w:p>
        </w:tc>
        <w:tc>
          <w:tcPr>
            <w:tcW w:w="631" w:type="pct"/>
            <w:vAlign w:val="center"/>
          </w:tcPr>
          <w:p w14:paraId="46CDE24C"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w:t>
            </w:r>
          </w:p>
        </w:tc>
        <w:tc>
          <w:tcPr>
            <w:tcW w:w="394" w:type="pct"/>
            <w:vAlign w:val="center"/>
          </w:tcPr>
          <w:p w14:paraId="636F5460"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1</w:t>
            </w:r>
          </w:p>
        </w:tc>
        <w:tc>
          <w:tcPr>
            <w:tcW w:w="789" w:type="pct"/>
            <w:vAlign w:val="center"/>
          </w:tcPr>
          <w:p w14:paraId="4104CDC0"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一年换一次</w:t>
            </w:r>
          </w:p>
        </w:tc>
        <w:tc>
          <w:tcPr>
            <w:tcW w:w="1460" w:type="pct"/>
            <w:vAlign w:val="center"/>
          </w:tcPr>
          <w:p w14:paraId="705627A6"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营业厅</w:t>
            </w:r>
          </w:p>
        </w:tc>
      </w:tr>
      <w:tr w:rsidR="00FA47CB" w:rsidRPr="00FA47CB" w14:paraId="5B6473A6" w14:textId="77777777" w:rsidTr="001E7A27">
        <w:trPr>
          <w:trHeight w:val="340"/>
          <w:jc w:val="center"/>
        </w:trPr>
        <w:tc>
          <w:tcPr>
            <w:tcW w:w="1726" w:type="pct"/>
            <w:vAlign w:val="center"/>
          </w:tcPr>
          <w:p w14:paraId="7A877A87" w14:textId="77777777" w:rsidR="00CB301D" w:rsidRPr="00FA47CB" w:rsidRDefault="00CB301D" w:rsidP="00CB301D">
            <w:pPr>
              <w:pStyle w:val="af"/>
              <w:rPr>
                <w:b w:val="0"/>
                <w:bCs/>
                <w:color w:val="000000" w:themeColor="text1"/>
                <w:lang w:eastAsia="zh-CN"/>
              </w:rPr>
            </w:pPr>
            <w:r w:rsidRPr="00FA47CB">
              <w:rPr>
                <w:rFonts w:hint="eastAsia"/>
                <w:b w:val="0"/>
                <w:bCs/>
                <w:color w:val="000000" w:themeColor="text1"/>
                <w:lang w:eastAsia="zh-CN"/>
              </w:rPr>
              <w:t>微型消防站</w:t>
            </w:r>
          </w:p>
        </w:tc>
        <w:tc>
          <w:tcPr>
            <w:tcW w:w="631" w:type="pct"/>
            <w:vAlign w:val="center"/>
          </w:tcPr>
          <w:p w14:paraId="3A74872D"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w:t>
            </w:r>
          </w:p>
        </w:tc>
        <w:tc>
          <w:tcPr>
            <w:tcW w:w="394" w:type="pct"/>
            <w:vAlign w:val="center"/>
          </w:tcPr>
          <w:p w14:paraId="2372A630"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1</w:t>
            </w:r>
          </w:p>
        </w:tc>
        <w:tc>
          <w:tcPr>
            <w:tcW w:w="789" w:type="pct"/>
            <w:vAlign w:val="center"/>
          </w:tcPr>
          <w:p w14:paraId="005E34F1" w14:textId="77777777" w:rsidR="00CB301D" w:rsidRPr="00FA47CB" w:rsidRDefault="00CB301D" w:rsidP="00CB301D">
            <w:pPr>
              <w:pStyle w:val="af"/>
              <w:rPr>
                <w:b w:val="0"/>
                <w:color w:val="000000" w:themeColor="text1"/>
                <w:lang w:eastAsia="zh-CN"/>
              </w:rPr>
            </w:pPr>
            <w:r w:rsidRPr="00FA47CB">
              <w:rPr>
                <w:b w:val="0"/>
                <w:color w:val="000000" w:themeColor="text1"/>
                <w:lang w:eastAsia="zh-CN"/>
              </w:rPr>
              <w:t>/</w:t>
            </w:r>
          </w:p>
        </w:tc>
        <w:tc>
          <w:tcPr>
            <w:tcW w:w="1460" w:type="pct"/>
            <w:vAlign w:val="center"/>
          </w:tcPr>
          <w:p w14:paraId="3921A930" w14:textId="77777777" w:rsidR="00CB301D" w:rsidRPr="00FA47CB" w:rsidRDefault="00CB301D" w:rsidP="00CB301D">
            <w:pPr>
              <w:pStyle w:val="af"/>
              <w:rPr>
                <w:b w:val="0"/>
                <w:bCs/>
                <w:color w:val="000000" w:themeColor="text1"/>
                <w:lang w:eastAsia="zh-CN"/>
              </w:rPr>
            </w:pPr>
            <w:r w:rsidRPr="00FA47CB">
              <w:rPr>
                <w:rFonts w:hint="eastAsia"/>
                <w:b w:val="0"/>
                <w:bCs/>
                <w:color w:val="000000" w:themeColor="text1"/>
                <w:lang w:eastAsia="zh-CN"/>
              </w:rPr>
              <w:t>待补充</w:t>
            </w:r>
          </w:p>
        </w:tc>
      </w:tr>
      <w:tr w:rsidR="00FA47CB" w:rsidRPr="00FA47CB" w14:paraId="0C16A42B" w14:textId="77777777" w:rsidTr="001E7A27">
        <w:trPr>
          <w:trHeight w:val="312"/>
          <w:jc w:val="center"/>
        </w:trPr>
        <w:tc>
          <w:tcPr>
            <w:tcW w:w="1726" w:type="pct"/>
            <w:vAlign w:val="center"/>
          </w:tcPr>
          <w:p w14:paraId="37B58E08"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头盔</w:t>
            </w:r>
          </w:p>
        </w:tc>
        <w:tc>
          <w:tcPr>
            <w:tcW w:w="631" w:type="pct"/>
            <w:vAlign w:val="center"/>
          </w:tcPr>
          <w:p w14:paraId="4B16A3DE"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394" w:type="pct"/>
            <w:vAlign w:val="center"/>
          </w:tcPr>
          <w:p w14:paraId="3E99691E"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2</w:t>
            </w:r>
            <w:r w:rsidRPr="00FA47CB">
              <w:rPr>
                <w:rFonts w:hint="eastAsia"/>
                <w:b w:val="0"/>
                <w:color w:val="000000" w:themeColor="text1"/>
                <w:lang w:eastAsia="zh-CN"/>
              </w:rPr>
              <w:t>个</w:t>
            </w:r>
          </w:p>
        </w:tc>
        <w:tc>
          <w:tcPr>
            <w:tcW w:w="789" w:type="pct"/>
            <w:vAlign w:val="center"/>
          </w:tcPr>
          <w:p w14:paraId="1E628C33"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1460" w:type="pct"/>
            <w:vAlign w:val="center"/>
          </w:tcPr>
          <w:p w14:paraId="45A9545F"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1BD18F45" w14:textId="77777777" w:rsidTr="001E7A27">
        <w:trPr>
          <w:trHeight w:val="312"/>
          <w:jc w:val="center"/>
        </w:trPr>
        <w:tc>
          <w:tcPr>
            <w:tcW w:w="1726" w:type="pct"/>
            <w:vAlign w:val="center"/>
          </w:tcPr>
          <w:p w14:paraId="5BA4CF6D"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消防服</w:t>
            </w:r>
          </w:p>
        </w:tc>
        <w:tc>
          <w:tcPr>
            <w:tcW w:w="631" w:type="pct"/>
            <w:vAlign w:val="center"/>
          </w:tcPr>
          <w:p w14:paraId="5CB65F37"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394" w:type="pct"/>
            <w:vAlign w:val="center"/>
          </w:tcPr>
          <w:p w14:paraId="5B6F99EB"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2</w:t>
            </w:r>
            <w:r w:rsidRPr="00FA47CB">
              <w:rPr>
                <w:rFonts w:hint="eastAsia"/>
                <w:b w:val="0"/>
                <w:color w:val="000000" w:themeColor="text1"/>
                <w:lang w:eastAsia="zh-CN"/>
              </w:rPr>
              <w:t>套</w:t>
            </w:r>
          </w:p>
        </w:tc>
        <w:tc>
          <w:tcPr>
            <w:tcW w:w="789" w:type="pct"/>
            <w:vAlign w:val="center"/>
          </w:tcPr>
          <w:p w14:paraId="6370BD83"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1460" w:type="pct"/>
            <w:vAlign w:val="center"/>
          </w:tcPr>
          <w:p w14:paraId="77232F11"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6FC20782" w14:textId="77777777" w:rsidTr="001E7A27">
        <w:trPr>
          <w:trHeight w:val="312"/>
          <w:jc w:val="center"/>
        </w:trPr>
        <w:tc>
          <w:tcPr>
            <w:tcW w:w="1726" w:type="pct"/>
            <w:vAlign w:val="center"/>
          </w:tcPr>
          <w:p w14:paraId="517219B7"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消防靴</w:t>
            </w:r>
          </w:p>
        </w:tc>
        <w:tc>
          <w:tcPr>
            <w:tcW w:w="631" w:type="pct"/>
            <w:vAlign w:val="center"/>
          </w:tcPr>
          <w:p w14:paraId="21515E8B"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394" w:type="pct"/>
            <w:vAlign w:val="center"/>
          </w:tcPr>
          <w:p w14:paraId="49A4C4E6"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2</w:t>
            </w:r>
            <w:r w:rsidRPr="00FA47CB">
              <w:rPr>
                <w:rFonts w:hint="eastAsia"/>
                <w:b w:val="0"/>
                <w:color w:val="000000" w:themeColor="text1"/>
                <w:lang w:eastAsia="zh-CN"/>
              </w:rPr>
              <w:t>双</w:t>
            </w:r>
          </w:p>
        </w:tc>
        <w:tc>
          <w:tcPr>
            <w:tcW w:w="789" w:type="pct"/>
            <w:vAlign w:val="center"/>
          </w:tcPr>
          <w:p w14:paraId="5122938E"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1460" w:type="pct"/>
            <w:vAlign w:val="center"/>
          </w:tcPr>
          <w:p w14:paraId="36838CEC"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09FD1345" w14:textId="77777777" w:rsidTr="001E7A27">
        <w:trPr>
          <w:trHeight w:val="312"/>
          <w:jc w:val="center"/>
        </w:trPr>
        <w:tc>
          <w:tcPr>
            <w:tcW w:w="1726" w:type="pct"/>
            <w:vAlign w:val="center"/>
          </w:tcPr>
          <w:p w14:paraId="01A6F4E6"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消防手套</w:t>
            </w:r>
          </w:p>
        </w:tc>
        <w:tc>
          <w:tcPr>
            <w:tcW w:w="631" w:type="pct"/>
            <w:vAlign w:val="center"/>
          </w:tcPr>
          <w:p w14:paraId="7D0DD9F7"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394" w:type="pct"/>
            <w:vAlign w:val="center"/>
          </w:tcPr>
          <w:p w14:paraId="176FE4B3"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2</w:t>
            </w:r>
            <w:r w:rsidRPr="00FA47CB">
              <w:rPr>
                <w:rFonts w:hint="eastAsia"/>
                <w:b w:val="0"/>
                <w:color w:val="000000" w:themeColor="text1"/>
                <w:lang w:eastAsia="zh-CN"/>
              </w:rPr>
              <w:t>双</w:t>
            </w:r>
          </w:p>
        </w:tc>
        <w:tc>
          <w:tcPr>
            <w:tcW w:w="789" w:type="pct"/>
            <w:vAlign w:val="center"/>
          </w:tcPr>
          <w:p w14:paraId="3AA571BB"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1460" w:type="pct"/>
            <w:vAlign w:val="center"/>
          </w:tcPr>
          <w:p w14:paraId="7808F071"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33230FCA" w14:textId="77777777" w:rsidTr="001E7A27">
        <w:trPr>
          <w:trHeight w:val="312"/>
          <w:jc w:val="center"/>
        </w:trPr>
        <w:tc>
          <w:tcPr>
            <w:tcW w:w="1726" w:type="pct"/>
            <w:vAlign w:val="center"/>
          </w:tcPr>
          <w:p w14:paraId="4CD8E70D"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自救呼吸器</w:t>
            </w:r>
          </w:p>
        </w:tc>
        <w:tc>
          <w:tcPr>
            <w:tcW w:w="631" w:type="pct"/>
            <w:vAlign w:val="center"/>
          </w:tcPr>
          <w:p w14:paraId="3824C546"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394" w:type="pct"/>
            <w:vAlign w:val="center"/>
          </w:tcPr>
          <w:p w14:paraId="75B0E951"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2</w:t>
            </w:r>
            <w:r w:rsidRPr="00FA47CB">
              <w:rPr>
                <w:rFonts w:hint="eastAsia"/>
                <w:b w:val="0"/>
                <w:color w:val="000000" w:themeColor="text1"/>
                <w:lang w:eastAsia="zh-CN"/>
              </w:rPr>
              <w:t>个</w:t>
            </w:r>
          </w:p>
        </w:tc>
        <w:tc>
          <w:tcPr>
            <w:tcW w:w="789" w:type="pct"/>
            <w:vAlign w:val="center"/>
          </w:tcPr>
          <w:p w14:paraId="1EF3AEEE"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1460" w:type="pct"/>
            <w:vAlign w:val="center"/>
          </w:tcPr>
          <w:p w14:paraId="058AA686"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3124E506" w14:textId="77777777" w:rsidTr="001E7A27">
        <w:trPr>
          <w:trHeight w:val="312"/>
          <w:jc w:val="center"/>
        </w:trPr>
        <w:tc>
          <w:tcPr>
            <w:tcW w:w="1726" w:type="pct"/>
            <w:vAlign w:val="center"/>
          </w:tcPr>
          <w:p w14:paraId="63217932"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腰斧</w:t>
            </w:r>
          </w:p>
        </w:tc>
        <w:tc>
          <w:tcPr>
            <w:tcW w:w="631" w:type="pct"/>
            <w:vAlign w:val="center"/>
          </w:tcPr>
          <w:p w14:paraId="16335194"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394" w:type="pct"/>
            <w:vAlign w:val="center"/>
          </w:tcPr>
          <w:p w14:paraId="49CD4925"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1</w:t>
            </w:r>
            <w:r w:rsidRPr="00FA47CB">
              <w:rPr>
                <w:rFonts w:hint="eastAsia"/>
                <w:b w:val="0"/>
                <w:color w:val="000000" w:themeColor="text1"/>
                <w:lang w:eastAsia="zh-CN"/>
              </w:rPr>
              <w:t>把</w:t>
            </w:r>
          </w:p>
        </w:tc>
        <w:tc>
          <w:tcPr>
            <w:tcW w:w="789" w:type="pct"/>
            <w:vAlign w:val="center"/>
          </w:tcPr>
          <w:p w14:paraId="637BFAFD"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1460" w:type="pct"/>
            <w:vAlign w:val="center"/>
          </w:tcPr>
          <w:p w14:paraId="2658A0FE"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7732A906" w14:textId="77777777" w:rsidTr="001E7A27">
        <w:trPr>
          <w:trHeight w:val="312"/>
          <w:jc w:val="center"/>
        </w:trPr>
        <w:tc>
          <w:tcPr>
            <w:tcW w:w="1726" w:type="pct"/>
            <w:vAlign w:val="center"/>
          </w:tcPr>
          <w:p w14:paraId="6F72EC39"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消防水带</w:t>
            </w:r>
          </w:p>
        </w:tc>
        <w:tc>
          <w:tcPr>
            <w:tcW w:w="631" w:type="pct"/>
            <w:vAlign w:val="center"/>
          </w:tcPr>
          <w:p w14:paraId="26DD26C4"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394" w:type="pct"/>
            <w:vAlign w:val="center"/>
          </w:tcPr>
          <w:p w14:paraId="0D2501F3"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1</w:t>
            </w:r>
            <w:r w:rsidRPr="00FA47CB">
              <w:rPr>
                <w:rFonts w:hint="eastAsia"/>
                <w:b w:val="0"/>
                <w:color w:val="000000" w:themeColor="text1"/>
                <w:lang w:eastAsia="zh-CN"/>
              </w:rPr>
              <w:t>条</w:t>
            </w:r>
          </w:p>
        </w:tc>
        <w:tc>
          <w:tcPr>
            <w:tcW w:w="789" w:type="pct"/>
            <w:vAlign w:val="center"/>
          </w:tcPr>
          <w:p w14:paraId="5FC88B76"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1460" w:type="pct"/>
            <w:vAlign w:val="center"/>
          </w:tcPr>
          <w:p w14:paraId="2B9B12F2"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21A5244B" w14:textId="77777777" w:rsidTr="001E7A27">
        <w:trPr>
          <w:trHeight w:val="312"/>
          <w:jc w:val="center"/>
        </w:trPr>
        <w:tc>
          <w:tcPr>
            <w:tcW w:w="1726" w:type="pct"/>
            <w:vAlign w:val="center"/>
          </w:tcPr>
          <w:p w14:paraId="6D8B4696"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消防水枪</w:t>
            </w:r>
          </w:p>
        </w:tc>
        <w:tc>
          <w:tcPr>
            <w:tcW w:w="631" w:type="pct"/>
            <w:vAlign w:val="center"/>
          </w:tcPr>
          <w:p w14:paraId="131FC8A1"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394" w:type="pct"/>
            <w:vAlign w:val="center"/>
          </w:tcPr>
          <w:p w14:paraId="45607DC3"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1</w:t>
            </w:r>
            <w:r w:rsidRPr="00FA47CB">
              <w:rPr>
                <w:rFonts w:hint="eastAsia"/>
                <w:b w:val="0"/>
                <w:color w:val="000000" w:themeColor="text1"/>
                <w:lang w:eastAsia="zh-CN"/>
              </w:rPr>
              <w:t>个</w:t>
            </w:r>
          </w:p>
        </w:tc>
        <w:tc>
          <w:tcPr>
            <w:tcW w:w="789" w:type="pct"/>
            <w:vAlign w:val="center"/>
          </w:tcPr>
          <w:p w14:paraId="21C5814D"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1460" w:type="pct"/>
            <w:vAlign w:val="center"/>
          </w:tcPr>
          <w:p w14:paraId="30FE2A2F"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004DAFB2" w14:textId="77777777" w:rsidTr="001E7A27">
        <w:trPr>
          <w:trHeight w:val="312"/>
          <w:jc w:val="center"/>
        </w:trPr>
        <w:tc>
          <w:tcPr>
            <w:tcW w:w="1726" w:type="pct"/>
            <w:vAlign w:val="center"/>
          </w:tcPr>
          <w:p w14:paraId="576E1534"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接头</w:t>
            </w:r>
          </w:p>
        </w:tc>
        <w:tc>
          <w:tcPr>
            <w:tcW w:w="631" w:type="pct"/>
            <w:vAlign w:val="center"/>
          </w:tcPr>
          <w:p w14:paraId="3530626E"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394" w:type="pct"/>
            <w:vAlign w:val="center"/>
          </w:tcPr>
          <w:p w14:paraId="1C3CD713"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1</w:t>
            </w:r>
            <w:r w:rsidRPr="00FA47CB">
              <w:rPr>
                <w:rFonts w:hint="eastAsia"/>
                <w:b w:val="0"/>
                <w:color w:val="000000" w:themeColor="text1"/>
                <w:lang w:eastAsia="zh-CN"/>
              </w:rPr>
              <w:t>个</w:t>
            </w:r>
          </w:p>
        </w:tc>
        <w:tc>
          <w:tcPr>
            <w:tcW w:w="789" w:type="pct"/>
            <w:vAlign w:val="center"/>
          </w:tcPr>
          <w:p w14:paraId="6513C7D2"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1460" w:type="pct"/>
            <w:vAlign w:val="center"/>
          </w:tcPr>
          <w:p w14:paraId="42E5ADEA"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20FD1FDD" w14:textId="77777777" w:rsidTr="001E7A27">
        <w:trPr>
          <w:trHeight w:val="312"/>
          <w:jc w:val="center"/>
        </w:trPr>
        <w:tc>
          <w:tcPr>
            <w:tcW w:w="1726" w:type="pct"/>
            <w:vAlign w:val="center"/>
          </w:tcPr>
          <w:p w14:paraId="3F59F04B"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安全绳</w:t>
            </w:r>
          </w:p>
        </w:tc>
        <w:tc>
          <w:tcPr>
            <w:tcW w:w="631" w:type="pct"/>
            <w:vAlign w:val="center"/>
          </w:tcPr>
          <w:p w14:paraId="786442AA"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394" w:type="pct"/>
            <w:vAlign w:val="center"/>
          </w:tcPr>
          <w:p w14:paraId="395E5EAE"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1</w:t>
            </w:r>
            <w:r w:rsidRPr="00FA47CB">
              <w:rPr>
                <w:rFonts w:hint="eastAsia"/>
                <w:b w:val="0"/>
                <w:color w:val="000000" w:themeColor="text1"/>
                <w:lang w:eastAsia="zh-CN"/>
              </w:rPr>
              <w:t>条</w:t>
            </w:r>
          </w:p>
        </w:tc>
        <w:tc>
          <w:tcPr>
            <w:tcW w:w="789" w:type="pct"/>
            <w:vAlign w:val="center"/>
          </w:tcPr>
          <w:p w14:paraId="74631AD7"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1460" w:type="pct"/>
            <w:vAlign w:val="center"/>
          </w:tcPr>
          <w:p w14:paraId="19099DF3"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46D892E2" w14:textId="77777777" w:rsidTr="001E7A27">
        <w:trPr>
          <w:trHeight w:val="312"/>
          <w:jc w:val="center"/>
        </w:trPr>
        <w:tc>
          <w:tcPr>
            <w:tcW w:w="1726" w:type="pct"/>
            <w:vAlign w:val="center"/>
          </w:tcPr>
          <w:p w14:paraId="29BC17AF"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挂钩</w:t>
            </w:r>
          </w:p>
        </w:tc>
        <w:tc>
          <w:tcPr>
            <w:tcW w:w="631" w:type="pct"/>
            <w:vAlign w:val="center"/>
          </w:tcPr>
          <w:p w14:paraId="2FE56978"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394" w:type="pct"/>
            <w:vAlign w:val="center"/>
          </w:tcPr>
          <w:p w14:paraId="0F0BF2B8"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1</w:t>
            </w:r>
            <w:r w:rsidRPr="00FA47CB">
              <w:rPr>
                <w:rFonts w:hint="eastAsia"/>
                <w:b w:val="0"/>
                <w:color w:val="000000" w:themeColor="text1"/>
                <w:lang w:eastAsia="zh-CN"/>
              </w:rPr>
              <w:t>个</w:t>
            </w:r>
          </w:p>
        </w:tc>
        <w:tc>
          <w:tcPr>
            <w:tcW w:w="789" w:type="pct"/>
            <w:vAlign w:val="center"/>
          </w:tcPr>
          <w:p w14:paraId="586B3351"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w:t>
            </w:r>
          </w:p>
        </w:tc>
        <w:tc>
          <w:tcPr>
            <w:tcW w:w="1460" w:type="pct"/>
            <w:vAlign w:val="center"/>
          </w:tcPr>
          <w:p w14:paraId="239C864A"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068B901D" w14:textId="77777777" w:rsidTr="001E7A27">
        <w:trPr>
          <w:trHeight w:val="312"/>
          <w:jc w:val="center"/>
        </w:trPr>
        <w:tc>
          <w:tcPr>
            <w:tcW w:w="1726" w:type="pct"/>
            <w:vAlign w:val="center"/>
          </w:tcPr>
          <w:p w14:paraId="7D87C54F"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扳手</w:t>
            </w:r>
          </w:p>
        </w:tc>
        <w:tc>
          <w:tcPr>
            <w:tcW w:w="631" w:type="pct"/>
            <w:vAlign w:val="center"/>
          </w:tcPr>
          <w:p w14:paraId="5CA96667"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w:t>
            </w:r>
          </w:p>
        </w:tc>
        <w:tc>
          <w:tcPr>
            <w:tcW w:w="394" w:type="pct"/>
            <w:vAlign w:val="center"/>
          </w:tcPr>
          <w:p w14:paraId="69CA5D40"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1</w:t>
            </w:r>
            <w:r w:rsidRPr="00FA47CB">
              <w:rPr>
                <w:rFonts w:hint="eastAsia"/>
                <w:b w:val="0"/>
                <w:color w:val="000000" w:themeColor="text1"/>
                <w:lang w:eastAsia="zh-CN"/>
              </w:rPr>
              <w:t>个</w:t>
            </w:r>
          </w:p>
        </w:tc>
        <w:tc>
          <w:tcPr>
            <w:tcW w:w="789" w:type="pct"/>
            <w:vAlign w:val="center"/>
          </w:tcPr>
          <w:p w14:paraId="1368464E"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w:t>
            </w:r>
          </w:p>
        </w:tc>
        <w:tc>
          <w:tcPr>
            <w:tcW w:w="1460" w:type="pct"/>
            <w:vAlign w:val="center"/>
          </w:tcPr>
          <w:p w14:paraId="225DE0F3"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11C005F0" w14:textId="77777777" w:rsidTr="001E7A27">
        <w:trPr>
          <w:trHeight w:val="312"/>
          <w:jc w:val="center"/>
        </w:trPr>
        <w:tc>
          <w:tcPr>
            <w:tcW w:w="1726" w:type="pct"/>
            <w:vAlign w:val="center"/>
          </w:tcPr>
          <w:p w14:paraId="3324671A"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强光手电</w:t>
            </w:r>
          </w:p>
        </w:tc>
        <w:tc>
          <w:tcPr>
            <w:tcW w:w="631" w:type="pct"/>
            <w:vAlign w:val="center"/>
          </w:tcPr>
          <w:p w14:paraId="16941DA0"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w:t>
            </w:r>
          </w:p>
        </w:tc>
        <w:tc>
          <w:tcPr>
            <w:tcW w:w="394" w:type="pct"/>
            <w:vAlign w:val="center"/>
          </w:tcPr>
          <w:p w14:paraId="4B413A0C"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1</w:t>
            </w:r>
            <w:r w:rsidRPr="00FA47CB">
              <w:rPr>
                <w:rFonts w:hint="eastAsia"/>
                <w:b w:val="0"/>
                <w:color w:val="000000" w:themeColor="text1"/>
                <w:lang w:eastAsia="zh-CN"/>
              </w:rPr>
              <w:t>个</w:t>
            </w:r>
          </w:p>
        </w:tc>
        <w:tc>
          <w:tcPr>
            <w:tcW w:w="789" w:type="pct"/>
            <w:vAlign w:val="center"/>
          </w:tcPr>
          <w:p w14:paraId="205CBDAC"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w:t>
            </w:r>
          </w:p>
        </w:tc>
        <w:tc>
          <w:tcPr>
            <w:tcW w:w="1460" w:type="pct"/>
            <w:vAlign w:val="center"/>
          </w:tcPr>
          <w:p w14:paraId="20E524C3" w14:textId="77777777" w:rsidR="00CB301D" w:rsidRPr="00FA47CB" w:rsidRDefault="00CB301D" w:rsidP="00CB301D">
            <w:pPr>
              <w:pStyle w:val="af"/>
              <w:rPr>
                <w:b w:val="0"/>
                <w:bCs/>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FA47CB" w:rsidRPr="00FA47CB" w14:paraId="2CFE2BBE" w14:textId="77777777" w:rsidTr="001E7A27">
        <w:trPr>
          <w:trHeight w:val="312"/>
          <w:jc w:val="center"/>
        </w:trPr>
        <w:tc>
          <w:tcPr>
            <w:tcW w:w="1726" w:type="pct"/>
            <w:vAlign w:val="center"/>
          </w:tcPr>
          <w:p w14:paraId="0EB08B67"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破坏斧</w:t>
            </w:r>
          </w:p>
        </w:tc>
        <w:tc>
          <w:tcPr>
            <w:tcW w:w="631" w:type="pct"/>
            <w:vAlign w:val="center"/>
          </w:tcPr>
          <w:p w14:paraId="25E09F46"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w:t>
            </w:r>
          </w:p>
        </w:tc>
        <w:tc>
          <w:tcPr>
            <w:tcW w:w="394" w:type="pct"/>
            <w:vAlign w:val="center"/>
          </w:tcPr>
          <w:p w14:paraId="354B0464"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1</w:t>
            </w:r>
            <w:r w:rsidRPr="00FA47CB">
              <w:rPr>
                <w:rFonts w:hint="eastAsia"/>
                <w:b w:val="0"/>
                <w:color w:val="000000" w:themeColor="text1"/>
                <w:lang w:eastAsia="zh-CN"/>
              </w:rPr>
              <w:t>个</w:t>
            </w:r>
          </w:p>
        </w:tc>
        <w:tc>
          <w:tcPr>
            <w:tcW w:w="789" w:type="pct"/>
            <w:vAlign w:val="center"/>
          </w:tcPr>
          <w:p w14:paraId="19F44081"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w:t>
            </w:r>
          </w:p>
        </w:tc>
        <w:tc>
          <w:tcPr>
            <w:tcW w:w="1460" w:type="pct"/>
            <w:vAlign w:val="center"/>
          </w:tcPr>
          <w:p w14:paraId="4A5B55FA"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r w:rsidR="00CB301D" w:rsidRPr="00FA47CB" w14:paraId="1664E5A0" w14:textId="77777777" w:rsidTr="001E7A27">
        <w:trPr>
          <w:trHeight w:val="312"/>
          <w:jc w:val="center"/>
        </w:trPr>
        <w:tc>
          <w:tcPr>
            <w:tcW w:w="1726" w:type="pct"/>
            <w:vAlign w:val="center"/>
          </w:tcPr>
          <w:p w14:paraId="2DE0DC49"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拦油索</w:t>
            </w:r>
          </w:p>
        </w:tc>
        <w:tc>
          <w:tcPr>
            <w:tcW w:w="631" w:type="pct"/>
            <w:vAlign w:val="center"/>
          </w:tcPr>
          <w:p w14:paraId="266FA234"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w:t>
            </w:r>
          </w:p>
        </w:tc>
        <w:tc>
          <w:tcPr>
            <w:tcW w:w="394" w:type="pct"/>
            <w:vAlign w:val="center"/>
          </w:tcPr>
          <w:p w14:paraId="23AE7BE2"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1</w:t>
            </w:r>
            <w:r w:rsidRPr="00FA47CB">
              <w:rPr>
                <w:rFonts w:hint="eastAsia"/>
                <w:b w:val="0"/>
                <w:color w:val="000000" w:themeColor="text1"/>
                <w:lang w:eastAsia="zh-CN"/>
              </w:rPr>
              <w:t>个</w:t>
            </w:r>
          </w:p>
        </w:tc>
        <w:tc>
          <w:tcPr>
            <w:tcW w:w="789" w:type="pct"/>
            <w:vAlign w:val="center"/>
          </w:tcPr>
          <w:p w14:paraId="77D36284"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w:t>
            </w:r>
          </w:p>
        </w:tc>
        <w:tc>
          <w:tcPr>
            <w:tcW w:w="1460" w:type="pct"/>
            <w:vAlign w:val="center"/>
          </w:tcPr>
          <w:p w14:paraId="037764DB" w14:textId="77777777" w:rsidR="00CB301D" w:rsidRPr="00FA47CB" w:rsidRDefault="00CB301D" w:rsidP="00CB301D">
            <w:pPr>
              <w:pStyle w:val="af"/>
              <w:rPr>
                <w:b w:val="0"/>
                <w:color w:val="000000" w:themeColor="text1"/>
                <w:lang w:eastAsia="zh-CN"/>
              </w:rPr>
            </w:pPr>
            <w:r w:rsidRPr="00FA47CB">
              <w:rPr>
                <w:rFonts w:hint="eastAsia"/>
                <w:b w:val="0"/>
                <w:color w:val="000000" w:themeColor="text1"/>
                <w:lang w:eastAsia="zh-CN"/>
              </w:rPr>
              <w:t>微型消防站（</w:t>
            </w:r>
            <w:r w:rsidRPr="00FA47CB">
              <w:rPr>
                <w:rFonts w:hint="eastAsia"/>
                <w:b w:val="0"/>
                <w:bCs/>
                <w:color w:val="000000" w:themeColor="text1"/>
                <w:lang w:eastAsia="zh-CN"/>
              </w:rPr>
              <w:t>待补充</w:t>
            </w:r>
            <w:r w:rsidRPr="00FA47CB">
              <w:rPr>
                <w:rFonts w:hint="eastAsia"/>
                <w:b w:val="0"/>
                <w:color w:val="000000" w:themeColor="text1"/>
                <w:lang w:eastAsia="zh-CN"/>
              </w:rPr>
              <w:t>）</w:t>
            </w:r>
          </w:p>
        </w:tc>
      </w:tr>
    </w:tbl>
    <w:p w14:paraId="37C9EA37" w14:textId="77777777" w:rsidR="004939FD" w:rsidRPr="00FA47CB" w:rsidRDefault="004939FD" w:rsidP="004939FD">
      <w:pPr>
        <w:pStyle w:val="af"/>
        <w:rPr>
          <w:color w:val="000000" w:themeColor="text1"/>
          <w:lang w:eastAsia="zh-CN"/>
        </w:rPr>
      </w:pPr>
    </w:p>
    <w:p w14:paraId="582B1792" w14:textId="77777777" w:rsidR="004939FD" w:rsidRPr="00FA47CB" w:rsidRDefault="004939FD" w:rsidP="004939FD">
      <w:pPr>
        <w:pStyle w:val="3"/>
        <w:rPr>
          <w:color w:val="000000" w:themeColor="text1"/>
          <w:sz w:val="26"/>
          <w:szCs w:val="26"/>
          <w:lang w:eastAsia="zh-CN"/>
        </w:rPr>
      </w:pPr>
      <w:r w:rsidRPr="00FA47CB">
        <w:rPr>
          <w:color w:val="000000" w:themeColor="text1"/>
          <w:lang w:eastAsia="zh-CN"/>
        </w:rPr>
        <w:t xml:space="preserve">3.7.2 </w:t>
      </w:r>
      <w:r w:rsidRPr="00FA47CB">
        <w:rPr>
          <w:color w:val="000000" w:themeColor="text1"/>
          <w:sz w:val="26"/>
          <w:szCs w:val="26"/>
          <w:lang w:eastAsia="zh-CN"/>
        </w:rPr>
        <w:t>救援队伍</w:t>
      </w:r>
    </w:p>
    <w:p w14:paraId="083422D8" w14:textId="77777777" w:rsidR="004939FD" w:rsidRPr="00FA47CB" w:rsidRDefault="004939FD" w:rsidP="004939FD">
      <w:pPr>
        <w:ind w:firstLine="560"/>
        <w:rPr>
          <w:color w:val="000000" w:themeColor="text1"/>
          <w:lang w:eastAsia="zh-CN"/>
        </w:rPr>
      </w:pPr>
      <w:r w:rsidRPr="00FA47CB">
        <w:rPr>
          <w:color w:val="000000" w:themeColor="text1"/>
          <w:lang w:eastAsia="zh-CN"/>
        </w:rPr>
        <w:t>加油站成立应急救援领导小组，</w:t>
      </w:r>
      <w:r w:rsidR="00B94278" w:rsidRPr="00FA47CB">
        <w:rPr>
          <w:color w:val="000000" w:themeColor="text1"/>
          <w:lang w:eastAsia="zh-CN"/>
        </w:rPr>
        <w:t>站经理</w:t>
      </w:r>
      <w:r w:rsidRPr="00FA47CB">
        <w:rPr>
          <w:color w:val="000000" w:themeColor="text1"/>
          <w:lang w:eastAsia="zh-CN"/>
        </w:rPr>
        <w:t>担任总指挥工作，并且负责现场处置、污染监管、事件上报。</w:t>
      </w:r>
      <w:r w:rsidR="00783DD3" w:rsidRPr="00FA47CB">
        <w:rPr>
          <w:color w:val="000000" w:themeColor="text1"/>
          <w:lang w:eastAsia="zh-CN"/>
        </w:rPr>
        <w:t>应急救援领导小组</w:t>
      </w:r>
      <w:r w:rsidR="00783DD3" w:rsidRPr="00FA47CB">
        <w:rPr>
          <w:rFonts w:hint="eastAsia"/>
          <w:color w:val="000000" w:themeColor="text1"/>
          <w:lang w:eastAsia="zh-CN"/>
        </w:rPr>
        <w:t>名单如下。</w:t>
      </w:r>
    </w:p>
    <w:p w14:paraId="53297409" w14:textId="77777777" w:rsidR="00783DD3" w:rsidRPr="00FA47CB" w:rsidRDefault="00783DD3" w:rsidP="00E26B9C">
      <w:pPr>
        <w:pStyle w:val="af"/>
        <w:rPr>
          <w:color w:val="000000" w:themeColor="text1"/>
          <w:lang w:eastAsia="zh-CN"/>
        </w:rPr>
      </w:pPr>
      <w:r w:rsidRPr="00FA47CB">
        <w:rPr>
          <w:color w:val="000000" w:themeColor="text1"/>
          <w:lang w:eastAsia="zh-CN"/>
        </w:rPr>
        <w:lastRenderedPageBreak/>
        <w:t>表</w:t>
      </w:r>
      <w:r w:rsidRPr="00FA47CB">
        <w:rPr>
          <w:color w:val="000000" w:themeColor="text1"/>
          <w:lang w:eastAsia="zh-CN"/>
        </w:rPr>
        <w:t>3-</w:t>
      </w:r>
      <w:r w:rsidR="00901587" w:rsidRPr="00FA47CB">
        <w:rPr>
          <w:color w:val="000000" w:themeColor="text1"/>
          <w:lang w:eastAsia="zh-CN"/>
        </w:rPr>
        <w:t>9</w:t>
      </w:r>
      <w:r w:rsidRPr="00FA47CB">
        <w:rPr>
          <w:color w:val="000000" w:themeColor="text1"/>
          <w:lang w:eastAsia="zh-CN"/>
        </w:rPr>
        <w:t xml:space="preserve">    </w:t>
      </w:r>
      <w:r w:rsidRPr="00FA47CB">
        <w:rPr>
          <w:color w:val="000000" w:themeColor="text1"/>
          <w:lang w:eastAsia="zh-CN"/>
        </w:rPr>
        <w:t>应急救援领导小组</w:t>
      </w:r>
      <w:r w:rsidRPr="00FA47CB">
        <w:rPr>
          <w:rFonts w:hint="eastAsia"/>
          <w:color w:val="000000" w:themeColor="text1"/>
          <w:lang w:eastAsia="zh-CN"/>
        </w:rPr>
        <w:t>名单</w:t>
      </w:r>
    </w:p>
    <w:tbl>
      <w:tblPr>
        <w:tblStyle w:val="21"/>
        <w:tblW w:w="5000" w:type="pct"/>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538"/>
        <w:gridCol w:w="2078"/>
        <w:gridCol w:w="2186"/>
        <w:gridCol w:w="2188"/>
      </w:tblGrid>
      <w:tr w:rsidR="00FA47CB" w:rsidRPr="00FA47CB" w14:paraId="0FE41FB4" w14:textId="77777777" w:rsidTr="00153506">
        <w:trPr>
          <w:trHeight w:val="340"/>
        </w:trPr>
        <w:tc>
          <w:tcPr>
            <w:tcW w:w="1411" w:type="pct"/>
            <w:vAlign w:val="center"/>
          </w:tcPr>
          <w:p w14:paraId="7855669E" w14:textId="77777777" w:rsidR="006139C4" w:rsidRPr="00FA47CB" w:rsidRDefault="006139C4" w:rsidP="006139C4">
            <w:pPr>
              <w:spacing w:line="240" w:lineRule="auto"/>
              <w:ind w:firstLineChars="0" w:firstLine="0"/>
              <w:jc w:val="center"/>
              <w:rPr>
                <w:b/>
                <w:color w:val="000000" w:themeColor="text1"/>
                <w:sz w:val="24"/>
              </w:rPr>
            </w:pPr>
            <w:bookmarkStart w:id="61" w:name="_Hlk143261856"/>
            <w:r w:rsidRPr="00FA47CB">
              <w:rPr>
                <w:b/>
                <w:color w:val="000000" w:themeColor="text1"/>
                <w:sz w:val="24"/>
              </w:rPr>
              <w:t>应急小组职务</w:t>
            </w:r>
          </w:p>
        </w:tc>
        <w:tc>
          <w:tcPr>
            <w:tcW w:w="1156" w:type="pct"/>
            <w:vAlign w:val="center"/>
          </w:tcPr>
          <w:p w14:paraId="7F4EA412" w14:textId="77777777" w:rsidR="006139C4" w:rsidRPr="00FA47CB" w:rsidRDefault="006139C4" w:rsidP="006139C4">
            <w:pPr>
              <w:spacing w:line="240" w:lineRule="auto"/>
              <w:ind w:firstLineChars="0" w:firstLine="0"/>
              <w:jc w:val="center"/>
              <w:rPr>
                <w:b/>
                <w:color w:val="000000" w:themeColor="text1"/>
                <w:sz w:val="24"/>
              </w:rPr>
            </w:pPr>
            <w:r w:rsidRPr="00FA47CB">
              <w:rPr>
                <w:b/>
                <w:color w:val="000000" w:themeColor="text1"/>
                <w:sz w:val="24"/>
              </w:rPr>
              <w:t>姓名</w:t>
            </w:r>
          </w:p>
        </w:tc>
        <w:tc>
          <w:tcPr>
            <w:tcW w:w="1216" w:type="pct"/>
            <w:vAlign w:val="center"/>
          </w:tcPr>
          <w:p w14:paraId="06F93D4E" w14:textId="77777777" w:rsidR="006139C4" w:rsidRPr="00FA47CB" w:rsidRDefault="006139C4" w:rsidP="006139C4">
            <w:pPr>
              <w:spacing w:line="240" w:lineRule="auto"/>
              <w:ind w:firstLineChars="0" w:firstLine="0"/>
              <w:jc w:val="center"/>
              <w:rPr>
                <w:b/>
                <w:color w:val="000000" w:themeColor="text1"/>
                <w:sz w:val="24"/>
              </w:rPr>
            </w:pPr>
            <w:r w:rsidRPr="00FA47CB">
              <w:rPr>
                <w:b/>
                <w:color w:val="000000" w:themeColor="text1"/>
                <w:sz w:val="24"/>
              </w:rPr>
              <w:t>职务</w:t>
            </w:r>
          </w:p>
        </w:tc>
        <w:tc>
          <w:tcPr>
            <w:tcW w:w="1217" w:type="pct"/>
            <w:vAlign w:val="center"/>
          </w:tcPr>
          <w:p w14:paraId="22B18911" w14:textId="77777777" w:rsidR="006139C4" w:rsidRPr="00FA47CB" w:rsidRDefault="006139C4" w:rsidP="006139C4">
            <w:pPr>
              <w:spacing w:line="240" w:lineRule="auto"/>
              <w:ind w:firstLineChars="0" w:firstLine="0"/>
              <w:jc w:val="center"/>
              <w:rPr>
                <w:b/>
                <w:color w:val="000000" w:themeColor="text1"/>
                <w:sz w:val="24"/>
              </w:rPr>
            </w:pPr>
            <w:r w:rsidRPr="00FA47CB">
              <w:rPr>
                <w:b/>
                <w:color w:val="000000" w:themeColor="text1"/>
                <w:sz w:val="24"/>
              </w:rPr>
              <w:t>手机号码</w:t>
            </w:r>
          </w:p>
        </w:tc>
      </w:tr>
      <w:tr w:rsidR="00FA47CB" w:rsidRPr="00FA47CB" w14:paraId="2F9540D6" w14:textId="77777777" w:rsidTr="00153506">
        <w:trPr>
          <w:trHeight w:val="340"/>
        </w:trPr>
        <w:tc>
          <w:tcPr>
            <w:tcW w:w="1411" w:type="pct"/>
            <w:vAlign w:val="center"/>
          </w:tcPr>
          <w:p w14:paraId="3DA0FDA7" w14:textId="77777777" w:rsidR="006139C4" w:rsidRPr="00FA47CB" w:rsidRDefault="006139C4" w:rsidP="006139C4">
            <w:pPr>
              <w:spacing w:line="240" w:lineRule="auto"/>
              <w:ind w:firstLineChars="0" w:firstLine="0"/>
              <w:jc w:val="center"/>
              <w:rPr>
                <w:color w:val="000000" w:themeColor="text1"/>
                <w:sz w:val="24"/>
              </w:rPr>
            </w:pPr>
            <w:bookmarkStart w:id="62" w:name="_Hlk143259733"/>
            <w:r w:rsidRPr="00FA47CB">
              <w:rPr>
                <w:color w:val="000000" w:themeColor="text1"/>
                <w:sz w:val="24"/>
              </w:rPr>
              <w:t>总指挥</w:t>
            </w:r>
          </w:p>
        </w:tc>
        <w:tc>
          <w:tcPr>
            <w:tcW w:w="1156" w:type="pct"/>
            <w:vAlign w:val="center"/>
          </w:tcPr>
          <w:p w14:paraId="642FD186"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张将</w:t>
            </w:r>
          </w:p>
        </w:tc>
        <w:tc>
          <w:tcPr>
            <w:tcW w:w="1216" w:type="pct"/>
            <w:vAlign w:val="center"/>
          </w:tcPr>
          <w:p w14:paraId="1985E410"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站经理</w:t>
            </w:r>
          </w:p>
        </w:tc>
        <w:tc>
          <w:tcPr>
            <w:tcW w:w="1217" w:type="pct"/>
            <w:vAlign w:val="center"/>
          </w:tcPr>
          <w:p w14:paraId="408B003F"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18089180802</w:t>
            </w:r>
          </w:p>
        </w:tc>
      </w:tr>
      <w:tr w:rsidR="00FA47CB" w:rsidRPr="00FA47CB" w14:paraId="026DA679" w14:textId="77777777" w:rsidTr="00153506">
        <w:trPr>
          <w:trHeight w:val="340"/>
        </w:trPr>
        <w:tc>
          <w:tcPr>
            <w:tcW w:w="1411" w:type="pct"/>
            <w:vAlign w:val="center"/>
          </w:tcPr>
          <w:p w14:paraId="0BE52451" w14:textId="77777777" w:rsidR="006139C4" w:rsidRPr="00FA47CB" w:rsidRDefault="006139C4" w:rsidP="006139C4">
            <w:pPr>
              <w:spacing w:line="240" w:lineRule="auto"/>
              <w:ind w:firstLineChars="0" w:firstLine="0"/>
              <w:jc w:val="center"/>
              <w:rPr>
                <w:color w:val="000000" w:themeColor="text1"/>
                <w:sz w:val="24"/>
              </w:rPr>
            </w:pPr>
            <w:r w:rsidRPr="00FA47CB">
              <w:rPr>
                <w:color w:val="000000" w:themeColor="text1"/>
                <w:sz w:val="24"/>
              </w:rPr>
              <w:t>24</w:t>
            </w:r>
            <w:r w:rsidRPr="00FA47CB">
              <w:rPr>
                <w:color w:val="000000" w:themeColor="text1"/>
                <w:sz w:val="24"/>
              </w:rPr>
              <w:t>小时值班电话</w:t>
            </w:r>
          </w:p>
        </w:tc>
        <w:tc>
          <w:tcPr>
            <w:tcW w:w="3589" w:type="pct"/>
            <w:gridSpan w:val="3"/>
            <w:vAlign w:val="center"/>
          </w:tcPr>
          <w:p w14:paraId="70AEF158"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029-33123449</w:t>
            </w:r>
          </w:p>
        </w:tc>
      </w:tr>
      <w:tr w:rsidR="00FA47CB" w:rsidRPr="00FA47CB" w14:paraId="01303286" w14:textId="77777777" w:rsidTr="00153506">
        <w:trPr>
          <w:trHeight w:val="340"/>
        </w:trPr>
        <w:tc>
          <w:tcPr>
            <w:tcW w:w="1411" w:type="pct"/>
            <w:vAlign w:val="center"/>
          </w:tcPr>
          <w:p w14:paraId="439819D8" w14:textId="77777777" w:rsidR="006139C4" w:rsidRPr="00FA47CB" w:rsidRDefault="006139C4" w:rsidP="006139C4">
            <w:pPr>
              <w:spacing w:line="240" w:lineRule="auto"/>
              <w:ind w:firstLineChars="0" w:firstLine="0"/>
              <w:jc w:val="center"/>
              <w:rPr>
                <w:color w:val="000000" w:themeColor="text1"/>
                <w:sz w:val="24"/>
              </w:rPr>
            </w:pPr>
            <w:r w:rsidRPr="00FA47CB">
              <w:rPr>
                <w:color w:val="000000" w:themeColor="text1"/>
                <w:sz w:val="24"/>
              </w:rPr>
              <w:t>副总指挥</w:t>
            </w:r>
          </w:p>
        </w:tc>
        <w:tc>
          <w:tcPr>
            <w:tcW w:w="1156" w:type="pct"/>
            <w:vAlign w:val="center"/>
          </w:tcPr>
          <w:p w14:paraId="3D243B8D"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赵娟</w:t>
            </w:r>
          </w:p>
        </w:tc>
        <w:tc>
          <w:tcPr>
            <w:tcW w:w="1216" w:type="pct"/>
            <w:vAlign w:val="center"/>
          </w:tcPr>
          <w:p w14:paraId="320D7707"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安全员</w:t>
            </w:r>
          </w:p>
        </w:tc>
        <w:tc>
          <w:tcPr>
            <w:tcW w:w="1217" w:type="pct"/>
            <w:vAlign w:val="center"/>
          </w:tcPr>
          <w:p w14:paraId="499C031C"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13335300709</w:t>
            </w:r>
          </w:p>
        </w:tc>
      </w:tr>
      <w:tr w:rsidR="00FA47CB" w:rsidRPr="00FA47CB" w14:paraId="09952AA3" w14:textId="77777777" w:rsidTr="00153506">
        <w:trPr>
          <w:trHeight w:val="340"/>
        </w:trPr>
        <w:tc>
          <w:tcPr>
            <w:tcW w:w="1411" w:type="pct"/>
            <w:vAlign w:val="center"/>
          </w:tcPr>
          <w:p w14:paraId="310F00FE" w14:textId="77777777" w:rsidR="006139C4" w:rsidRPr="00FA47CB" w:rsidRDefault="008F79A7"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现场</w:t>
            </w:r>
            <w:r w:rsidR="00153506" w:rsidRPr="00FA47CB">
              <w:rPr>
                <w:rFonts w:hint="eastAsia"/>
                <w:color w:val="000000" w:themeColor="text1"/>
                <w:sz w:val="24"/>
                <w:lang w:eastAsia="zh-CN"/>
              </w:rPr>
              <w:t>处置组</w:t>
            </w:r>
          </w:p>
        </w:tc>
        <w:tc>
          <w:tcPr>
            <w:tcW w:w="1156" w:type="pct"/>
            <w:vAlign w:val="center"/>
          </w:tcPr>
          <w:p w14:paraId="27A5E099"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贾花</w:t>
            </w:r>
          </w:p>
        </w:tc>
        <w:tc>
          <w:tcPr>
            <w:tcW w:w="1216" w:type="pct"/>
            <w:vAlign w:val="center"/>
          </w:tcPr>
          <w:p w14:paraId="21A62823"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加油员</w:t>
            </w:r>
          </w:p>
        </w:tc>
        <w:tc>
          <w:tcPr>
            <w:tcW w:w="1217" w:type="pct"/>
            <w:vAlign w:val="center"/>
          </w:tcPr>
          <w:p w14:paraId="7E5E7AAD"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15592022348</w:t>
            </w:r>
          </w:p>
        </w:tc>
      </w:tr>
      <w:tr w:rsidR="00FA47CB" w:rsidRPr="00FA47CB" w14:paraId="77C4CAF5" w14:textId="77777777" w:rsidTr="00153506">
        <w:trPr>
          <w:trHeight w:val="340"/>
        </w:trPr>
        <w:tc>
          <w:tcPr>
            <w:tcW w:w="1411" w:type="pct"/>
            <w:vAlign w:val="center"/>
          </w:tcPr>
          <w:p w14:paraId="3A915AC0" w14:textId="77777777" w:rsidR="006139C4" w:rsidRPr="00FA47CB" w:rsidRDefault="006139C4" w:rsidP="006139C4">
            <w:pPr>
              <w:spacing w:line="240" w:lineRule="auto"/>
              <w:ind w:firstLineChars="0" w:firstLine="0"/>
              <w:jc w:val="center"/>
              <w:rPr>
                <w:color w:val="000000" w:themeColor="text1"/>
                <w:sz w:val="24"/>
              </w:rPr>
            </w:pPr>
            <w:r w:rsidRPr="00FA47CB">
              <w:rPr>
                <w:color w:val="000000" w:themeColor="text1"/>
                <w:sz w:val="24"/>
              </w:rPr>
              <w:t>通讯</w:t>
            </w:r>
            <w:r w:rsidRPr="00FA47CB">
              <w:rPr>
                <w:rFonts w:hint="eastAsia"/>
                <w:color w:val="000000" w:themeColor="text1"/>
                <w:sz w:val="24"/>
              </w:rPr>
              <w:t>救护</w:t>
            </w:r>
            <w:r w:rsidRPr="00FA47CB">
              <w:rPr>
                <w:color w:val="000000" w:themeColor="text1"/>
                <w:sz w:val="24"/>
              </w:rPr>
              <w:t>组</w:t>
            </w:r>
          </w:p>
        </w:tc>
        <w:tc>
          <w:tcPr>
            <w:tcW w:w="1156" w:type="pct"/>
            <w:vAlign w:val="center"/>
          </w:tcPr>
          <w:p w14:paraId="75533FAE"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赵娟</w:t>
            </w:r>
          </w:p>
        </w:tc>
        <w:tc>
          <w:tcPr>
            <w:tcW w:w="1216" w:type="pct"/>
            <w:vAlign w:val="center"/>
          </w:tcPr>
          <w:p w14:paraId="15BEDE70"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安全员</w:t>
            </w:r>
          </w:p>
        </w:tc>
        <w:tc>
          <w:tcPr>
            <w:tcW w:w="1217" w:type="pct"/>
            <w:vAlign w:val="center"/>
          </w:tcPr>
          <w:p w14:paraId="56683BA3"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13335300709</w:t>
            </w:r>
          </w:p>
        </w:tc>
      </w:tr>
      <w:tr w:rsidR="00FA47CB" w:rsidRPr="00FA47CB" w14:paraId="6A6E0310" w14:textId="77777777" w:rsidTr="00153506">
        <w:trPr>
          <w:trHeight w:val="340"/>
        </w:trPr>
        <w:tc>
          <w:tcPr>
            <w:tcW w:w="1411" w:type="pct"/>
            <w:vAlign w:val="center"/>
          </w:tcPr>
          <w:p w14:paraId="53AB04AD" w14:textId="77777777" w:rsidR="006139C4" w:rsidRPr="00FA47CB" w:rsidRDefault="00153506"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应急监测组</w:t>
            </w:r>
          </w:p>
        </w:tc>
        <w:tc>
          <w:tcPr>
            <w:tcW w:w="1156" w:type="pct"/>
            <w:vAlign w:val="center"/>
          </w:tcPr>
          <w:p w14:paraId="62DF3B6F"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张将</w:t>
            </w:r>
          </w:p>
        </w:tc>
        <w:tc>
          <w:tcPr>
            <w:tcW w:w="1216" w:type="pct"/>
            <w:vAlign w:val="center"/>
          </w:tcPr>
          <w:p w14:paraId="28F80251"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站经理</w:t>
            </w:r>
          </w:p>
        </w:tc>
        <w:tc>
          <w:tcPr>
            <w:tcW w:w="1217" w:type="pct"/>
            <w:vAlign w:val="center"/>
          </w:tcPr>
          <w:p w14:paraId="4D7DB3F8"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18089180802</w:t>
            </w:r>
          </w:p>
        </w:tc>
      </w:tr>
      <w:tr w:rsidR="00FA47CB" w:rsidRPr="00FA47CB" w14:paraId="20C42718" w14:textId="77777777" w:rsidTr="00153506">
        <w:trPr>
          <w:trHeight w:val="340"/>
        </w:trPr>
        <w:tc>
          <w:tcPr>
            <w:tcW w:w="1411" w:type="pct"/>
            <w:vAlign w:val="center"/>
          </w:tcPr>
          <w:p w14:paraId="19787214" w14:textId="77777777" w:rsidR="006139C4" w:rsidRPr="00FA47CB" w:rsidRDefault="00153506"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应急</w:t>
            </w:r>
            <w:r w:rsidR="00930FA3" w:rsidRPr="00FA47CB">
              <w:rPr>
                <w:rFonts w:hint="eastAsia"/>
                <w:color w:val="000000" w:themeColor="text1"/>
                <w:sz w:val="24"/>
                <w:lang w:eastAsia="zh-CN"/>
              </w:rPr>
              <w:t>保障</w:t>
            </w:r>
            <w:r w:rsidRPr="00FA47CB">
              <w:rPr>
                <w:rFonts w:hint="eastAsia"/>
                <w:color w:val="000000" w:themeColor="text1"/>
                <w:sz w:val="24"/>
                <w:lang w:eastAsia="zh-CN"/>
              </w:rPr>
              <w:t>组</w:t>
            </w:r>
          </w:p>
        </w:tc>
        <w:tc>
          <w:tcPr>
            <w:tcW w:w="1156" w:type="pct"/>
            <w:vAlign w:val="center"/>
          </w:tcPr>
          <w:p w14:paraId="3CBD2702"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张将</w:t>
            </w:r>
          </w:p>
        </w:tc>
        <w:tc>
          <w:tcPr>
            <w:tcW w:w="1216" w:type="pct"/>
            <w:vAlign w:val="center"/>
          </w:tcPr>
          <w:p w14:paraId="3F8E44FA"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站经理</w:t>
            </w:r>
          </w:p>
        </w:tc>
        <w:tc>
          <w:tcPr>
            <w:tcW w:w="1217" w:type="pct"/>
            <w:vAlign w:val="center"/>
          </w:tcPr>
          <w:p w14:paraId="4FF90F13" w14:textId="77777777" w:rsidR="006139C4" w:rsidRPr="00FA47CB" w:rsidRDefault="006139C4" w:rsidP="006139C4">
            <w:pPr>
              <w:spacing w:line="240" w:lineRule="auto"/>
              <w:ind w:firstLineChars="0" w:firstLine="0"/>
              <w:jc w:val="center"/>
              <w:rPr>
                <w:color w:val="000000" w:themeColor="text1"/>
                <w:sz w:val="24"/>
              </w:rPr>
            </w:pPr>
            <w:r w:rsidRPr="00FA47CB">
              <w:rPr>
                <w:rFonts w:hint="eastAsia"/>
                <w:color w:val="000000" w:themeColor="text1"/>
                <w:sz w:val="24"/>
                <w:lang w:eastAsia="zh-CN"/>
              </w:rPr>
              <w:t>18089180802</w:t>
            </w:r>
          </w:p>
        </w:tc>
      </w:tr>
      <w:bookmarkEnd w:id="61"/>
      <w:bookmarkEnd w:id="62"/>
    </w:tbl>
    <w:p w14:paraId="201C795F" w14:textId="77777777" w:rsidR="00E26B9C" w:rsidRPr="00FA47CB" w:rsidRDefault="00E26B9C" w:rsidP="00783DD3">
      <w:pPr>
        <w:pStyle w:val="af"/>
        <w:rPr>
          <w:color w:val="000000" w:themeColor="text1"/>
          <w:lang w:eastAsia="zh-CN"/>
        </w:rPr>
        <w:sectPr w:rsidR="00E26B9C" w:rsidRPr="00FA47CB" w:rsidSect="005906D8">
          <w:pgSz w:w="11900" w:h="16840"/>
          <w:pgMar w:top="1440" w:right="1440" w:bottom="1440" w:left="1440" w:header="850" w:footer="850" w:gutter="0"/>
          <w:cols w:space="720"/>
          <w:noEndnote/>
          <w:docGrid w:linePitch="381"/>
        </w:sectPr>
      </w:pPr>
    </w:p>
    <w:p w14:paraId="7F68E715" w14:textId="77777777" w:rsidR="004939FD" w:rsidRPr="00FA47CB" w:rsidRDefault="004939FD" w:rsidP="004939FD">
      <w:pPr>
        <w:pStyle w:val="1"/>
        <w:rPr>
          <w:rFonts w:ascii="宋体" w:eastAsia="宋体" w:hAnsi="宋体" w:cs="宋体"/>
          <w:color w:val="000000" w:themeColor="text1"/>
          <w:szCs w:val="28"/>
          <w:lang w:eastAsia="zh-CN"/>
        </w:rPr>
      </w:pPr>
      <w:bookmarkStart w:id="63" w:name="_Toc143173181"/>
      <w:r w:rsidRPr="00FA47CB">
        <w:rPr>
          <w:rFonts w:ascii="宋体" w:eastAsia="宋体" w:hAnsi="宋体" w:cs="宋体" w:hint="eastAsia"/>
          <w:color w:val="000000" w:themeColor="text1"/>
          <w:szCs w:val="28"/>
          <w:lang w:eastAsia="zh-CN"/>
        </w:rPr>
        <w:lastRenderedPageBreak/>
        <w:t>4</w:t>
      </w:r>
      <w:r w:rsidRPr="00FA47CB">
        <w:rPr>
          <w:rFonts w:ascii="宋体" w:eastAsia="宋体" w:hAnsi="宋体" w:cs="宋体"/>
          <w:color w:val="000000" w:themeColor="text1"/>
          <w:szCs w:val="28"/>
          <w:lang w:eastAsia="zh-CN"/>
        </w:rPr>
        <w:t xml:space="preserve"> </w:t>
      </w:r>
      <w:r w:rsidRPr="00FA47CB">
        <w:rPr>
          <w:rFonts w:ascii="宋体" w:eastAsia="宋体" w:hAnsi="宋体" w:cs="宋体" w:hint="eastAsia"/>
          <w:color w:val="000000" w:themeColor="text1"/>
          <w:szCs w:val="28"/>
          <w:lang w:eastAsia="zh-CN"/>
        </w:rPr>
        <w:t>突发环境事件及其后果分析</w:t>
      </w:r>
      <w:bookmarkEnd w:id="63"/>
    </w:p>
    <w:p w14:paraId="76760BF5" w14:textId="77777777" w:rsidR="004939FD" w:rsidRPr="00FA47CB" w:rsidRDefault="004939FD" w:rsidP="004939FD">
      <w:pPr>
        <w:pStyle w:val="2"/>
        <w:rPr>
          <w:color w:val="000000" w:themeColor="text1"/>
          <w:lang w:eastAsia="zh-CN"/>
        </w:rPr>
      </w:pPr>
      <w:bookmarkStart w:id="64" w:name="_Toc143173182"/>
      <w:r w:rsidRPr="00FA47CB">
        <w:rPr>
          <w:rFonts w:eastAsia="Times New Roman"/>
          <w:color w:val="000000" w:themeColor="text1"/>
          <w:szCs w:val="28"/>
          <w:lang w:eastAsia="zh-CN"/>
        </w:rPr>
        <w:t xml:space="preserve">4.1 </w:t>
      </w:r>
      <w:r w:rsidRPr="00FA47CB">
        <w:rPr>
          <w:color w:val="000000" w:themeColor="text1"/>
          <w:lang w:eastAsia="zh-CN"/>
        </w:rPr>
        <w:t>突发环境事件情景分析</w:t>
      </w:r>
      <w:bookmarkEnd w:id="64"/>
    </w:p>
    <w:p w14:paraId="29B5B59C" w14:textId="77777777" w:rsidR="004939FD" w:rsidRPr="00FA47CB" w:rsidRDefault="004939FD" w:rsidP="004939FD">
      <w:pPr>
        <w:pStyle w:val="3"/>
        <w:rPr>
          <w:color w:val="000000" w:themeColor="text1"/>
          <w:lang w:eastAsia="zh-CN"/>
        </w:rPr>
      </w:pPr>
      <w:r w:rsidRPr="00FA47CB">
        <w:rPr>
          <w:color w:val="000000" w:themeColor="text1"/>
          <w:lang w:eastAsia="zh-CN"/>
        </w:rPr>
        <w:t xml:space="preserve">4.1.1 </w:t>
      </w:r>
      <w:r w:rsidRPr="00FA47CB">
        <w:rPr>
          <w:color w:val="000000" w:themeColor="text1"/>
          <w:lang w:eastAsia="zh-CN"/>
        </w:rPr>
        <w:t>事件类型及后果</w:t>
      </w:r>
    </w:p>
    <w:p w14:paraId="3B04E209" w14:textId="77777777" w:rsidR="004939FD" w:rsidRPr="00FA47CB" w:rsidRDefault="004939FD" w:rsidP="004939FD">
      <w:pPr>
        <w:ind w:firstLine="560"/>
        <w:rPr>
          <w:color w:val="000000" w:themeColor="text1"/>
          <w:lang w:eastAsia="zh-CN"/>
        </w:rPr>
      </w:pPr>
      <w:r w:rsidRPr="00FA47CB">
        <w:rPr>
          <w:color w:val="000000" w:themeColor="text1"/>
          <w:lang w:eastAsia="zh-CN"/>
        </w:rPr>
        <w:t>本加油站可能发生的事故主要有储油罐破损油品渗漏引起土壤及地下水的污染，输油管线发生意外事故或工人误操作时产生的泄漏以及由此引起的火灾及爆炸对人身安全及周围环境产生的危害。根据风险识别，本加油站主要存在的事故类型有：</w:t>
      </w:r>
    </w:p>
    <w:p w14:paraId="45604E3C" w14:textId="77777777" w:rsidR="004939FD" w:rsidRPr="00FA47CB" w:rsidRDefault="004939FD" w:rsidP="004939FD">
      <w:pPr>
        <w:ind w:firstLine="560"/>
        <w:rPr>
          <w:color w:val="000000" w:themeColor="text1"/>
          <w:lang w:eastAsia="zh-CN"/>
        </w:rPr>
      </w:pPr>
      <w:bookmarkStart w:id="65" w:name="bookmark620"/>
      <w:bookmarkEnd w:id="65"/>
      <w:r w:rsidRPr="00FA47CB">
        <w:rPr>
          <w:rFonts w:hint="eastAsia"/>
          <w:color w:val="000000" w:themeColor="text1"/>
          <w:lang w:eastAsia="zh-CN"/>
        </w:rPr>
        <w:t>（</w:t>
      </w:r>
      <w:r w:rsidRPr="00FA47CB">
        <w:rPr>
          <w:rFonts w:hint="eastAsia"/>
          <w:color w:val="000000" w:themeColor="text1"/>
          <w:lang w:eastAsia="zh-CN"/>
        </w:rPr>
        <w:t>1</w:t>
      </w:r>
      <w:r w:rsidRPr="00FA47CB">
        <w:rPr>
          <w:rFonts w:hint="eastAsia"/>
          <w:color w:val="000000" w:themeColor="text1"/>
          <w:lang w:eastAsia="zh-CN"/>
        </w:rPr>
        <w:t>）</w:t>
      </w:r>
      <w:r w:rsidRPr="00FA47CB">
        <w:rPr>
          <w:color w:val="000000" w:themeColor="text1"/>
          <w:lang w:eastAsia="zh-CN"/>
        </w:rPr>
        <w:t>储罐破损油品渗漏引起土壤及地下水的污染；</w:t>
      </w:r>
    </w:p>
    <w:p w14:paraId="1AA61AE8" w14:textId="77777777" w:rsidR="004939FD" w:rsidRPr="00FA47CB" w:rsidRDefault="004939FD" w:rsidP="004939FD">
      <w:pPr>
        <w:ind w:firstLine="560"/>
        <w:rPr>
          <w:color w:val="000000" w:themeColor="text1"/>
          <w:lang w:eastAsia="zh-CN"/>
        </w:rPr>
      </w:pPr>
      <w:bookmarkStart w:id="66" w:name="bookmark621"/>
      <w:bookmarkEnd w:id="66"/>
      <w:r w:rsidRPr="00FA47CB">
        <w:rPr>
          <w:rFonts w:hint="eastAsia"/>
          <w:color w:val="000000" w:themeColor="text1"/>
          <w:lang w:eastAsia="zh-CN"/>
        </w:rPr>
        <w:t>（</w:t>
      </w:r>
      <w:r w:rsidRPr="00FA47CB">
        <w:rPr>
          <w:rFonts w:hint="eastAsia"/>
          <w:color w:val="000000" w:themeColor="text1"/>
          <w:lang w:eastAsia="zh-CN"/>
        </w:rPr>
        <w:t>2</w:t>
      </w:r>
      <w:r w:rsidRPr="00FA47CB">
        <w:rPr>
          <w:rFonts w:hint="eastAsia"/>
          <w:color w:val="000000" w:themeColor="text1"/>
          <w:lang w:eastAsia="zh-CN"/>
        </w:rPr>
        <w:t>）</w:t>
      </w:r>
      <w:r w:rsidRPr="00FA47CB">
        <w:rPr>
          <w:color w:val="000000" w:themeColor="text1"/>
          <w:lang w:eastAsia="zh-CN"/>
        </w:rPr>
        <w:t>储油区油品溢出或泄漏后遇明火发生火灾、爆炸事故。</w:t>
      </w:r>
    </w:p>
    <w:p w14:paraId="7162F837" w14:textId="77777777" w:rsidR="004939FD" w:rsidRPr="00FA47CB" w:rsidRDefault="004939FD" w:rsidP="004939FD">
      <w:pPr>
        <w:ind w:firstLine="560"/>
        <w:rPr>
          <w:color w:val="000000" w:themeColor="text1"/>
          <w:lang w:eastAsia="zh-CN"/>
        </w:rPr>
      </w:pPr>
      <w:bookmarkStart w:id="67" w:name="bookmark622"/>
      <w:bookmarkEnd w:id="67"/>
      <w:r w:rsidRPr="00FA47CB">
        <w:rPr>
          <w:rFonts w:hint="eastAsia"/>
          <w:color w:val="000000" w:themeColor="text1"/>
          <w:lang w:eastAsia="zh-CN"/>
        </w:rPr>
        <w:t>（</w:t>
      </w:r>
      <w:r w:rsidRPr="00FA47CB">
        <w:rPr>
          <w:rFonts w:hint="eastAsia"/>
          <w:color w:val="000000" w:themeColor="text1"/>
          <w:lang w:eastAsia="zh-CN"/>
        </w:rPr>
        <w:t>3</w:t>
      </w:r>
      <w:r w:rsidRPr="00FA47CB">
        <w:rPr>
          <w:rFonts w:hint="eastAsia"/>
          <w:color w:val="000000" w:themeColor="text1"/>
          <w:lang w:eastAsia="zh-CN"/>
        </w:rPr>
        <w:t>）</w:t>
      </w:r>
      <w:r w:rsidRPr="00FA47CB">
        <w:rPr>
          <w:color w:val="000000" w:themeColor="text1"/>
          <w:lang w:eastAsia="zh-CN"/>
        </w:rPr>
        <w:t>储油罐破损油品渗漏随雨水流入地表水，对地表水产生影响。</w:t>
      </w:r>
    </w:p>
    <w:p w14:paraId="7CD9502F" w14:textId="77777777" w:rsidR="004939FD" w:rsidRPr="00FA47CB" w:rsidRDefault="004939FD" w:rsidP="004939FD">
      <w:pPr>
        <w:pStyle w:val="3"/>
        <w:rPr>
          <w:rFonts w:eastAsia="Times New Roman"/>
          <w:color w:val="000000" w:themeColor="text1"/>
          <w:szCs w:val="28"/>
          <w:lang w:eastAsia="zh-CN"/>
        </w:rPr>
      </w:pPr>
      <w:r w:rsidRPr="00FA47CB">
        <w:rPr>
          <w:rFonts w:eastAsia="Times New Roman"/>
          <w:color w:val="000000" w:themeColor="text1"/>
          <w:szCs w:val="28"/>
          <w:lang w:eastAsia="zh-CN"/>
        </w:rPr>
        <w:t xml:space="preserve">4.1.2 </w:t>
      </w:r>
      <w:r w:rsidRPr="00FA47CB">
        <w:rPr>
          <w:rFonts w:ascii="宋体" w:eastAsia="宋体" w:hAnsi="宋体" w:cs="宋体" w:hint="eastAsia"/>
          <w:color w:val="000000" w:themeColor="text1"/>
          <w:szCs w:val="28"/>
          <w:lang w:eastAsia="zh-CN"/>
        </w:rPr>
        <w:t>本站油罐可能发生溢出的原因</w:t>
      </w:r>
    </w:p>
    <w:p w14:paraId="37E6252B" w14:textId="77777777" w:rsidR="004939FD" w:rsidRPr="00FA47CB" w:rsidRDefault="004939FD" w:rsidP="004939FD">
      <w:pPr>
        <w:ind w:firstLine="560"/>
        <w:rPr>
          <w:color w:val="000000" w:themeColor="text1"/>
          <w:lang w:eastAsia="zh-CN"/>
        </w:rPr>
      </w:pPr>
      <w:bookmarkStart w:id="68" w:name="bookmark623"/>
      <w:bookmarkEnd w:id="68"/>
      <w:r w:rsidRPr="00FA47CB">
        <w:rPr>
          <w:rFonts w:hint="eastAsia"/>
          <w:color w:val="000000" w:themeColor="text1"/>
          <w:lang w:eastAsia="zh-CN"/>
        </w:rPr>
        <w:t>（</w:t>
      </w:r>
      <w:r w:rsidRPr="00FA47CB">
        <w:rPr>
          <w:rFonts w:hint="eastAsia"/>
          <w:color w:val="000000" w:themeColor="text1"/>
          <w:lang w:eastAsia="zh-CN"/>
        </w:rPr>
        <w:t>1</w:t>
      </w:r>
      <w:r w:rsidRPr="00FA47CB">
        <w:rPr>
          <w:rFonts w:hint="eastAsia"/>
          <w:color w:val="000000" w:themeColor="text1"/>
          <w:lang w:eastAsia="zh-CN"/>
        </w:rPr>
        <w:t>）</w:t>
      </w:r>
      <w:r w:rsidRPr="00FA47CB">
        <w:rPr>
          <w:color w:val="000000" w:themeColor="text1"/>
          <w:lang w:eastAsia="zh-CN"/>
        </w:rPr>
        <w:t>储罐计量仪表失灵，至使油罐加油过程中灌满溢出；</w:t>
      </w:r>
    </w:p>
    <w:p w14:paraId="132CB379" w14:textId="77777777" w:rsidR="004939FD" w:rsidRPr="00FA47CB" w:rsidRDefault="004939FD" w:rsidP="004939FD">
      <w:pPr>
        <w:ind w:firstLine="560"/>
        <w:rPr>
          <w:color w:val="000000" w:themeColor="text1"/>
          <w:lang w:eastAsia="zh-CN"/>
        </w:rPr>
      </w:pPr>
      <w:bookmarkStart w:id="69" w:name="bookmark624"/>
      <w:bookmarkEnd w:id="69"/>
      <w:r w:rsidRPr="00FA47CB">
        <w:rPr>
          <w:rFonts w:hint="eastAsia"/>
          <w:color w:val="000000" w:themeColor="text1"/>
          <w:lang w:eastAsia="zh-CN"/>
        </w:rPr>
        <w:t>（</w:t>
      </w:r>
      <w:r w:rsidRPr="00FA47CB">
        <w:rPr>
          <w:rFonts w:hint="eastAsia"/>
          <w:color w:val="000000" w:themeColor="text1"/>
          <w:lang w:eastAsia="zh-CN"/>
        </w:rPr>
        <w:t>2</w:t>
      </w:r>
      <w:r w:rsidRPr="00FA47CB">
        <w:rPr>
          <w:rFonts w:hint="eastAsia"/>
          <w:color w:val="000000" w:themeColor="text1"/>
          <w:lang w:eastAsia="zh-CN"/>
        </w:rPr>
        <w:t>）</w:t>
      </w:r>
      <w:r w:rsidRPr="00FA47CB">
        <w:rPr>
          <w:color w:val="000000" w:themeColor="text1"/>
          <w:lang w:eastAsia="zh-CN"/>
        </w:rPr>
        <w:t>在为储罐加油过程中，由于存在气障气阻，至使油类溢出；</w:t>
      </w:r>
    </w:p>
    <w:p w14:paraId="34EDDC0F" w14:textId="77777777" w:rsidR="004939FD" w:rsidRPr="00FA47CB" w:rsidRDefault="004939FD" w:rsidP="004939FD">
      <w:pPr>
        <w:ind w:firstLine="560"/>
        <w:rPr>
          <w:color w:val="000000" w:themeColor="text1"/>
          <w:lang w:eastAsia="zh-CN"/>
        </w:rPr>
      </w:pPr>
      <w:bookmarkStart w:id="70" w:name="bookmark625"/>
      <w:bookmarkEnd w:id="70"/>
      <w:r w:rsidRPr="00FA47CB">
        <w:rPr>
          <w:rFonts w:hint="eastAsia"/>
          <w:color w:val="000000" w:themeColor="text1"/>
          <w:lang w:eastAsia="zh-CN"/>
        </w:rPr>
        <w:t>（</w:t>
      </w:r>
      <w:r w:rsidRPr="00FA47CB">
        <w:rPr>
          <w:rFonts w:hint="eastAsia"/>
          <w:color w:val="000000" w:themeColor="text1"/>
          <w:lang w:eastAsia="zh-CN"/>
        </w:rPr>
        <w:t>3</w:t>
      </w:r>
      <w:r w:rsidRPr="00FA47CB">
        <w:rPr>
          <w:rFonts w:hint="eastAsia"/>
          <w:color w:val="000000" w:themeColor="text1"/>
          <w:lang w:eastAsia="zh-CN"/>
        </w:rPr>
        <w:t>）</w:t>
      </w:r>
      <w:r w:rsidRPr="00FA47CB">
        <w:rPr>
          <w:color w:val="000000" w:themeColor="text1"/>
          <w:lang w:eastAsia="zh-CN"/>
        </w:rPr>
        <w:t>在加油过程中，由于接口不同，衔接不严密，致使油类溢出。</w:t>
      </w:r>
    </w:p>
    <w:p w14:paraId="242000A5"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 xml:space="preserve">4.1.3 </w:t>
      </w:r>
      <w:r w:rsidRPr="00FA47CB">
        <w:rPr>
          <w:color w:val="000000" w:themeColor="text1"/>
          <w:lang w:eastAsia="zh-CN"/>
        </w:rPr>
        <w:t>本</w:t>
      </w:r>
      <w:r w:rsidRPr="00FA47CB">
        <w:rPr>
          <w:rFonts w:ascii="宋体" w:eastAsia="宋体" w:hAnsi="宋体" w:cs="宋体" w:hint="eastAsia"/>
          <w:color w:val="000000" w:themeColor="text1"/>
          <w:szCs w:val="28"/>
          <w:lang w:eastAsia="zh-CN"/>
        </w:rPr>
        <w:t>站</w:t>
      </w:r>
      <w:r w:rsidRPr="00FA47CB">
        <w:rPr>
          <w:color w:val="000000" w:themeColor="text1"/>
          <w:lang w:eastAsia="zh-CN"/>
        </w:rPr>
        <w:t>油罐可能发生泄露的原因</w:t>
      </w:r>
    </w:p>
    <w:p w14:paraId="7AC58192" w14:textId="77777777" w:rsidR="004939FD" w:rsidRPr="00FA47CB" w:rsidRDefault="004939FD" w:rsidP="004939FD">
      <w:pPr>
        <w:ind w:firstLine="560"/>
        <w:rPr>
          <w:color w:val="000000" w:themeColor="text1"/>
          <w:lang w:eastAsia="zh-CN"/>
        </w:rPr>
      </w:pPr>
      <w:bookmarkStart w:id="71" w:name="bookmark626"/>
      <w:bookmarkEnd w:id="71"/>
      <w:r w:rsidRPr="00FA47CB">
        <w:rPr>
          <w:rFonts w:hint="eastAsia"/>
          <w:color w:val="000000" w:themeColor="text1"/>
          <w:lang w:eastAsia="zh-CN"/>
        </w:rPr>
        <w:t>（</w:t>
      </w:r>
      <w:r w:rsidRPr="00FA47CB">
        <w:rPr>
          <w:rFonts w:hint="eastAsia"/>
          <w:color w:val="000000" w:themeColor="text1"/>
          <w:lang w:eastAsia="zh-CN"/>
        </w:rPr>
        <w:t>1</w:t>
      </w:r>
      <w:r w:rsidRPr="00FA47CB">
        <w:rPr>
          <w:rFonts w:hint="eastAsia"/>
          <w:color w:val="000000" w:themeColor="text1"/>
          <w:lang w:eastAsia="zh-CN"/>
        </w:rPr>
        <w:t>）</w:t>
      </w:r>
      <w:r w:rsidRPr="00FA47CB">
        <w:rPr>
          <w:color w:val="000000" w:themeColor="text1"/>
          <w:lang w:eastAsia="zh-CN"/>
        </w:rPr>
        <w:t>由于年限较长，管道腐蚀，致使油类泄漏；</w:t>
      </w:r>
    </w:p>
    <w:p w14:paraId="0608B0C2" w14:textId="77777777" w:rsidR="004939FD" w:rsidRPr="00FA47CB" w:rsidRDefault="004939FD" w:rsidP="004939FD">
      <w:pPr>
        <w:ind w:firstLine="560"/>
        <w:rPr>
          <w:color w:val="000000" w:themeColor="text1"/>
          <w:lang w:eastAsia="zh-CN"/>
        </w:rPr>
      </w:pPr>
      <w:bookmarkStart w:id="72" w:name="bookmark627"/>
      <w:bookmarkEnd w:id="72"/>
      <w:r w:rsidRPr="00FA47CB">
        <w:rPr>
          <w:rFonts w:hint="eastAsia"/>
          <w:color w:val="000000" w:themeColor="text1"/>
          <w:lang w:eastAsia="zh-CN"/>
        </w:rPr>
        <w:t>（</w:t>
      </w:r>
      <w:r w:rsidRPr="00FA47CB">
        <w:rPr>
          <w:rFonts w:hint="eastAsia"/>
          <w:color w:val="000000" w:themeColor="text1"/>
          <w:lang w:eastAsia="zh-CN"/>
        </w:rPr>
        <w:t>2</w:t>
      </w:r>
      <w:r w:rsidRPr="00FA47CB">
        <w:rPr>
          <w:rFonts w:hint="eastAsia"/>
          <w:color w:val="000000" w:themeColor="text1"/>
          <w:lang w:eastAsia="zh-CN"/>
        </w:rPr>
        <w:t>）</w:t>
      </w:r>
      <w:r w:rsidRPr="00FA47CB">
        <w:rPr>
          <w:color w:val="000000" w:themeColor="text1"/>
          <w:lang w:eastAsia="zh-CN"/>
        </w:rPr>
        <w:t>在加油过程中，由于操作失误，致使油类泄漏；</w:t>
      </w:r>
    </w:p>
    <w:p w14:paraId="1671B98D" w14:textId="77777777" w:rsidR="004939FD" w:rsidRPr="00FA47CB" w:rsidRDefault="004939FD" w:rsidP="004939FD">
      <w:pPr>
        <w:ind w:firstLine="560"/>
        <w:rPr>
          <w:color w:val="000000" w:themeColor="text1"/>
          <w:lang w:eastAsia="zh-CN"/>
        </w:rPr>
      </w:pPr>
      <w:bookmarkStart w:id="73" w:name="bookmark628"/>
      <w:bookmarkEnd w:id="73"/>
      <w:r w:rsidRPr="00FA47CB">
        <w:rPr>
          <w:rFonts w:hint="eastAsia"/>
          <w:color w:val="000000" w:themeColor="text1"/>
          <w:lang w:eastAsia="zh-CN"/>
        </w:rPr>
        <w:t>（</w:t>
      </w:r>
      <w:r w:rsidRPr="00FA47CB">
        <w:rPr>
          <w:rFonts w:hint="eastAsia"/>
          <w:color w:val="000000" w:themeColor="text1"/>
          <w:lang w:eastAsia="zh-CN"/>
        </w:rPr>
        <w:t>3</w:t>
      </w:r>
      <w:r w:rsidRPr="00FA47CB">
        <w:rPr>
          <w:rFonts w:hint="eastAsia"/>
          <w:color w:val="000000" w:themeColor="text1"/>
          <w:lang w:eastAsia="zh-CN"/>
        </w:rPr>
        <w:t>）</w:t>
      </w:r>
      <w:r w:rsidRPr="00FA47CB">
        <w:rPr>
          <w:color w:val="000000" w:themeColor="text1"/>
          <w:lang w:eastAsia="zh-CN"/>
        </w:rPr>
        <w:t>各个管道接口不严，跑、冒、滴、漏现象的发生。</w:t>
      </w:r>
    </w:p>
    <w:p w14:paraId="23E81D1B"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 xml:space="preserve">4.1.4 </w:t>
      </w:r>
      <w:r w:rsidRPr="00FA47CB">
        <w:rPr>
          <w:color w:val="000000" w:themeColor="text1"/>
          <w:lang w:eastAsia="zh-CN"/>
        </w:rPr>
        <w:t>本</w:t>
      </w:r>
      <w:r w:rsidRPr="00FA47CB">
        <w:rPr>
          <w:rFonts w:ascii="宋体" w:eastAsia="宋体" w:hAnsi="宋体" w:cs="宋体" w:hint="eastAsia"/>
          <w:color w:val="000000" w:themeColor="text1"/>
          <w:szCs w:val="28"/>
          <w:lang w:eastAsia="zh-CN"/>
        </w:rPr>
        <w:t>站</w:t>
      </w:r>
      <w:r w:rsidRPr="00FA47CB">
        <w:rPr>
          <w:color w:val="000000" w:themeColor="text1"/>
          <w:lang w:eastAsia="zh-CN"/>
        </w:rPr>
        <w:t>可能发生爆炸事故的原因</w:t>
      </w:r>
    </w:p>
    <w:p w14:paraId="1AB16835" w14:textId="77777777" w:rsidR="004939FD" w:rsidRPr="00FA47CB" w:rsidRDefault="004939FD" w:rsidP="004939FD">
      <w:pPr>
        <w:ind w:firstLine="560"/>
        <w:rPr>
          <w:color w:val="000000" w:themeColor="text1"/>
          <w:lang w:eastAsia="zh-CN"/>
        </w:rPr>
      </w:pPr>
      <w:bookmarkStart w:id="74" w:name="bookmark629"/>
      <w:bookmarkEnd w:id="74"/>
      <w:r w:rsidRPr="00FA47CB">
        <w:rPr>
          <w:rFonts w:hint="eastAsia"/>
          <w:color w:val="000000" w:themeColor="text1"/>
          <w:lang w:eastAsia="zh-CN"/>
        </w:rPr>
        <w:t>（</w:t>
      </w:r>
      <w:r w:rsidRPr="00FA47CB">
        <w:rPr>
          <w:rFonts w:hint="eastAsia"/>
          <w:color w:val="000000" w:themeColor="text1"/>
          <w:lang w:eastAsia="zh-CN"/>
        </w:rPr>
        <w:t>1</w:t>
      </w:r>
      <w:r w:rsidRPr="00FA47CB">
        <w:rPr>
          <w:rFonts w:hint="eastAsia"/>
          <w:color w:val="000000" w:themeColor="text1"/>
          <w:lang w:eastAsia="zh-CN"/>
        </w:rPr>
        <w:t>）</w:t>
      </w:r>
      <w:r w:rsidRPr="00FA47CB">
        <w:rPr>
          <w:color w:val="000000" w:themeColor="text1"/>
          <w:lang w:eastAsia="zh-CN"/>
        </w:rPr>
        <w:t>由于加油作业人员操作不当，其他人员不能遵守加油站的相关规定，导致油品发生火灾或爆炸事故；</w:t>
      </w:r>
    </w:p>
    <w:p w14:paraId="22F7731A" w14:textId="77777777" w:rsidR="004939FD" w:rsidRPr="00FA47CB" w:rsidRDefault="004939FD" w:rsidP="004939FD">
      <w:pPr>
        <w:ind w:firstLine="560"/>
        <w:rPr>
          <w:color w:val="000000" w:themeColor="text1"/>
          <w:lang w:eastAsia="zh-CN"/>
        </w:rPr>
      </w:pPr>
      <w:bookmarkStart w:id="75" w:name="bookmark630"/>
      <w:bookmarkEnd w:id="75"/>
      <w:r w:rsidRPr="00FA47CB">
        <w:rPr>
          <w:rFonts w:hint="eastAsia"/>
          <w:color w:val="000000" w:themeColor="text1"/>
          <w:lang w:eastAsia="zh-CN"/>
        </w:rPr>
        <w:t>（</w:t>
      </w:r>
      <w:r w:rsidRPr="00FA47CB">
        <w:rPr>
          <w:rFonts w:hint="eastAsia"/>
          <w:color w:val="000000" w:themeColor="text1"/>
          <w:lang w:eastAsia="zh-CN"/>
        </w:rPr>
        <w:t>2</w:t>
      </w:r>
      <w:r w:rsidRPr="00FA47CB">
        <w:rPr>
          <w:rFonts w:hint="eastAsia"/>
          <w:color w:val="000000" w:themeColor="text1"/>
          <w:lang w:eastAsia="zh-CN"/>
        </w:rPr>
        <w:t>）</w:t>
      </w:r>
      <w:r w:rsidRPr="00FA47CB">
        <w:rPr>
          <w:color w:val="000000" w:themeColor="text1"/>
          <w:lang w:eastAsia="zh-CN"/>
        </w:rPr>
        <w:t>由于跑、冒、滴、漏等造成加油站局部空气周围汽油密度较大，达到爆炸极限，遇火源可能产生的事故；</w:t>
      </w:r>
    </w:p>
    <w:p w14:paraId="0A07689E" w14:textId="77777777" w:rsidR="004939FD" w:rsidRPr="00FA47CB" w:rsidRDefault="004939FD" w:rsidP="004939FD">
      <w:pPr>
        <w:ind w:firstLine="560"/>
        <w:rPr>
          <w:color w:val="000000" w:themeColor="text1"/>
          <w:lang w:eastAsia="zh-CN"/>
        </w:rPr>
      </w:pPr>
      <w:bookmarkStart w:id="76" w:name="bookmark631"/>
      <w:bookmarkEnd w:id="76"/>
      <w:r w:rsidRPr="00FA47CB">
        <w:rPr>
          <w:rFonts w:hint="eastAsia"/>
          <w:color w:val="000000" w:themeColor="text1"/>
          <w:lang w:eastAsia="zh-CN"/>
        </w:rPr>
        <w:t>（</w:t>
      </w:r>
      <w:r w:rsidRPr="00FA47CB">
        <w:rPr>
          <w:rFonts w:hint="eastAsia"/>
          <w:color w:val="000000" w:themeColor="text1"/>
          <w:lang w:eastAsia="zh-CN"/>
        </w:rPr>
        <w:t>3</w:t>
      </w:r>
      <w:r w:rsidRPr="00FA47CB">
        <w:rPr>
          <w:rFonts w:hint="eastAsia"/>
          <w:color w:val="000000" w:themeColor="text1"/>
          <w:lang w:eastAsia="zh-CN"/>
        </w:rPr>
        <w:t>）</w:t>
      </w:r>
      <w:r w:rsidRPr="00FA47CB">
        <w:rPr>
          <w:color w:val="000000" w:themeColor="text1"/>
          <w:lang w:eastAsia="zh-CN"/>
        </w:rPr>
        <w:t>由于避雷系统缺陷产生的雷击火花，造成油品发生火灾或爆炸事故。</w:t>
      </w:r>
    </w:p>
    <w:p w14:paraId="59452367"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lastRenderedPageBreak/>
        <w:t xml:space="preserve">4.1.5 </w:t>
      </w:r>
      <w:r w:rsidRPr="00FA47CB">
        <w:rPr>
          <w:color w:val="000000" w:themeColor="text1"/>
          <w:lang w:eastAsia="zh-CN"/>
        </w:rPr>
        <w:t>油品泄露对地表水产生影响的原因</w:t>
      </w:r>
    </w:p>
    <w:p w14:paraId="4C6C147D" w14:textId="77777777" w:rsidR="004939FD" w:rsidRPr="00FA47CB" w:rsidRDefault="004939FD" w:rsidP="004939FD">
      <w:pPr>
        <w:ind w:firstLine="560"/>
        <w:rPr>
          <w:color w:val="000000" w:themeColor="text1"/>
          <w:lang w:eastAsia="zh-CN"/>
        </w:rPr>
      </w:pPr>
      <w:bookmarkStart w:id="77" w:name="bookmark632"/>
      <w:bookmarkEnd w:id="77"/>
      <w:r w:rsidRPr="00FA47CB">
        <w:rPr>
          <w:rFonts w:hint="eastAsia"/>
          <w:color w:val="000000" w:themeColor="text1"/>
          <w:lang w:eastAsia="zh-CN"/>
        </w:rPr>
        <w:t>（</w:t>
      </w:r>
      <w:r w:rsidRPr="00FA47CB">
        <w:rPr>
          <w:rFonts w:hint="eastAsia"/>
          <w:color w:val="000000" w:themeColor="text1"/>
          <w:lang w:eastAsia="zh-CN"/>
        </w:rPr>
        <w:t>1</w:t>
      </w:r>
      <w:r w:rsidRPr="00FA47CB">
        <w:rPr>
          <w:rFonts w:hint="eastAsia"/>
          <w:color w:val="000000" w:themeColor="text1"/>
          <w:lang w:eastAsia="zh-CN"/>
        </w:rPr>
        <w:t>）</w:t>
      </w:r>
      <w:r w:rsidRPr="00FA47CB">
        <w:rPr>
          <w:color w:val="000000" w:themeColor="text1"/>
          <w:lang w:eastAsia="zh-CN"/>
        </w:rPr>
        <w:t>油罐加油过程中灌满溢出，洒落地面，未及时清理，随雨水等流出加油站对地表水产生影响；</w:t>
      </w:r>
    </w:p>
    <w:p w14:paraId="695AD2BA" w14:textId="77777777" w:rsidR="004939FD" w:rsidRPr="00FA47CB" w:rsidRDefault="004939FD" w:rsidP="004939FD">
      <w:pPr>
        <w:ind w:firstLine="560"/>
        <w:rPr>
          <w:color w:val="000000" w:themeColor="text1"/>
          <w:lang w:eastAsia="zh-CN"/>
        </w:rPr>
      </w:pPr>
      <w:bookmarkStart w:id="78" w:name="bookmark633"/>
      <w:bookmarkEnd w:id="78"/>
      <w:r w:rsidRPr="00FA47CB">
        <w:rPr>
          <w:rFonts w:hint="eastAsia"/>
          <w:color w:val="000000" w:themeColor="text1"/>
          <w:lang w:eastAsia="zh-CN"/>
        </w:rPr>
        <w:t>（</w:t>
      </w:r>
      <w:r w:rsidRPr="00FA47CB">
        <w:rPr>
          <w:rFonts w:hint="eastAsia"/>
          <w:color w:val="000000" w:themeColor="text1"/>
          <w:lang w:eastAsia="zh-CN"/>
        </w:rPr>
        <w:t>2</w:t>
      </w:r>
      <w:r w:rsidRPr="00FA47CB">
        <w:rPr>
          <w:rFonts w:hint="eastAsia"/>
          <w:color w:val="000000" w:themeColor="text1"/>
          <w:lang w:eastAsia="zh-CN"/>
        </w:rPr>
        <w:t>）</w:t>
      </w:r>
      <w:r w:rsidRPr="00FA47CB">
        <w:rPr>
          <w:color w:val="000000" w:themeColor="text1"/>
          <w:lang w:eastAsia="zh-CN"/>
        </w:rPr>
        <w:t>在加油过程中，由于接口不同，衔接不严密，致使油类洒落地面，未及时清理，随雨水等流出加油站对地表水产生影响。</w:t>
      </w:r>
    </w:p>
    <w:p w14:paraId="5C53292C" w14:textId="77777777" w:rsidR="004939FD" w:rsidRPr="00FA47CB" w:rsidRDefault="004939FD" w:rsidP="004939FD">
      <w:pPr>
        <w:pStyle w:val="2"/>
        <w:rPr>
          <w:color w:val="000000" w:themeColor="text1"/>
          <w:lang w:eastAsia="zh-CN"/>
        </w:rPr>
      </w:pPr>
      <w:bookmarkStart w:id="79" w:name="_Toc143173183"/>
      <w:r w:rsidRPr="00FA47CB">
        <w:rPr>
          <w:rFonts w:eastAsia="Times New Roman"/>
          <w:color w:val="000000" w:themeColor="text1"/>
          <w:szCs w:val="28"/>
          <w:lang w:eastAsia="zh-CN"/>
        </w:rPr>
        <w:t xml:space="preserve">4.2 </w:t>
      </w:r>
      <w:r w:rsidRPr="00FA47CB">
        <w:rPr>
          <w:color w:val="000000" w:themeColor="text1"/>
          <w:lang w:eastAsia="zh-CN"/>
        </w:rPr>
        <w:t>突发环境事件情景源强分析</w:t>
      </w:r>
      <w:bookmarkEnd w:id="79"/>
    </w:p>
    <w:p w14:paraId="7D5F63A2"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 xml:space="preserve">4.2.1 </w:t>
      </w:r>
      <w:r w:rsidRPr="00FA47CB">
        <w:rPr>
          <w:color w:val="000000" w:themeColor="text1"/>
          <w:lang w:eastAsia="zh-CN"/>
        </w:rPr>
        <w:t>同类项目的事故统计资料及分析</w:t>
      </w:r>
    </w:p>
    <w:p w14:paraId="4F7E3835"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noProof/>
          <w:snapToGrid w:val="0"/>
          <w:color w:val="000000" w:themeColor="text1"/>
          <w:spacing w:val="-5"/>
          <w:sz w:val="28"/>
          <w:szCs w:val="28"/>
          <w:lang w:val="en-US" w:eastAsia="zh-CN" w:bidi="en-US"/>
        </w:rPr>
        <w:t>据</w:t>
      </w:r>
      <w:r w:rsidR="0091230B"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世界石油化工企业近</w:t>
      </w:r>
      <w:r w:rsidRPr="00FA47CB">
        <w:rPr>
          <w:rFonts w:ascii="Times New Roman" w:eastAsia="仿宋" w:hAnsi="Times New Roman" w:cs="Times New Roman"/>
          <w:noProof/>
          <w:snapToGrid w:val="0"/>
          <w:color w:val="000000" w:themeColor="text1"/>
          <w:spacing w:val="-5"/>
          <w:sz w:val="28"/>
          <w:szCs w:val="28"/>
          <w:lang w:val="en-US" w:eastAsia="zh-CN" w:bidi="en-US"/>
        </w:rPr>
        <w:t>30</w:t>
      </w:r>
      <w:r w:rsidRPr="00FA47CB">
        <w:rPr>
          <w:rFonts w:ascii="Times New Roman" w:eastAsia="仿宋" w:hAnsi="Times New Roman" w:cs="Times New Roman"/>
          <w:noProof/>
          <w:snapToGrid w:val="0"/>
          <w:color w:val="000000" w:themeColor="text1"/>
          <w:spacing w:val="-5"/>
          <w:sz w:val="28"/>
          <w:szCs w:val="28"/>
          <w:lang w:val="en-US" w:eastAsia="zh-CN" w:bidi="en-US"/>
        </w:rPr>
        <w:t>年的</w:t>
      </w:r>
      <w:r w:rsidRPr="00FA47CB">
        <w:rPr>
          <w:rFonts w:ascii="Times New Roman" w:eastAsia="仿宋" w:hAnsi="Times New Roman" w:cs="Times New Roman"/>
          <w:noProof/>
          <w:snapToGrid w:val="0"/>
          <w:color w:val="000000" w:themeColor="text1"/>
          <w:spacing w:val="-5"/>
          <w:sz w:val="28"/>
          <w:szCs w:val="28"/>
          <w:lang w:val="en-US" w:eastAsia="zh-CN" w:bidi="en-US"/>
        </w:rPr>
        <w:t>100</w:t>
      </w:r>
      <w:r w:rsidRPr="00FA47CB">
        <w:rPr>
          <w:rFonts w:ascii="Times New Roman" w:eastAsia="仿宋" w:hAnsi="Times New Roman" w:cs="Times New Roman"/>
          <w:noProof/>
          <w:snapToGrid w:val="0"/>
          <w:color w:val="000000" w:themeColor="text1"/>
          <w:spacing w:val="-5"/>
          <w:sz w:val="28"/>
          <w:szCs w:val="28"/>
          <w:lang w:val="en-US" w:eastAsia="zh-CN" w:bidi="en-US"/>
        </w:rPr>
        <w:t>起特大事故</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损失超过</w:t>
      </w:r>
      <w:r w:rsidRPr="00FA47CB">
        <w:rPr>
          <w:rFonts w:ascii="Times New Roman" w:eastAsia="仿宋" w:hAnsi="Times New Roman" w:cs="Times New Roman"/>
          <w:noProof/>
          <w:snapToGrid w:val="0"/>
          <w:color w:val="000000" w:themeColor="text1"/>
          <w:spacing w:val="-5"/>
          <w:sz w:val="28"/>
          <w:szCs w:val="28"/>
          <w:lang w:val="en-US" w:eastAsia="zh-CN" w:bidi="en-US"/>
        </w:rPr>
        <w:t>1000</w:t>
      </w:r>
      <w:r w:rsidRPr="00FA47CB">
        <w:rPr>
          <w:rFonts w:ascii="Times New Roman" w:eastAsia="仿宋" w:hAnsi="Times New Roman" w:cs="Times New Roman"/>
          <w:noProof/>
          <w:snapToGrid w:val="0"/>
          <w:color w:val="000000" w:themeColor="text1"/>
          <w:spacing w:val="-5"/>
          <w:sz w:val="28"/>
          <w:szCs w:val="28"/>
          <w:lang w:val="en-US" w:eastAsia="zh-CN" w:bidi="en-US"/>
        </w:rPr>
        <w:t>万美元</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0091230B"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统计分析，属于罐区事故的为</w:t>
      </w:r>
      <w:r w:rsidRPr="00FA47CB">
        <w:rPr>
          <w:rFonts w:ascii="Times New Roman" w:eastAsia="仿宋" w:hAnsi="Times New Roman" w:cs="Times New Roman"/>
          <w:noProof/>
          <w:snapToGrid w:val="0"/>
          <w:color w:val="000000" w:themeColor="text1"/>
          <w:spacing w:val="-5"/>
          <w:sz w:val="28"/>
          <w:szCs w:val="28"/>
          <w:lang w:val="en-US" w:eastAsia="zh-CN" w:bidi="en-US"/>
        </w:rPr>
        <w:t>16</w:t>
      </w:r>
      <w:r w:rsidRPr="00FA47CB">
        <w:rPr>
          <w:rFonts w:ascii="Times New Roman" w:eastAsia="仿宋" w:hAnsi="Times New Roman" w:cs="Times New Roman"/>
          <w:noProof/>
          <w:snapToGrid w:val="0"/>
          <w:color w:val="000000" w:themeColor="text1"/>
          <w:spacing w:val="-5"/>
          <w:sz w:val="28"/>
          <w:szCs w:val="28"/>
          <w:lang w:val="en-US" w:eastAsia="zh-CN" w:bidi="en-US"/>
        </w:rPr>
        <w:t>次，占</w:t>
      </w:r>
      <w:r w:rsidRPr="00FA47CB">
        <w:rPr>
          <w:rFonts w:ascii="Times New Roman" w:eastAsia="仿宋" w:hAnsi="Times New Roman" w:cs="Times New Roman"/>
          <w:noProof/>
          <w:snapToGrid w:val="0"/>
          <w:color w:val="000000" w:themeColor="text1"/>
          <w:spacing w:val="-5"/>
          <w:sz w:val="28"/>
          <w:szCs w:val="28"/>
          <w:lang w:val="en-US" w:eastAsia="zh-CN" w:bidi="en-US"/>
        </w:rPr>
        <w:t>16%</w:t>
      </w:r>
      <w:r w:rsidRPr="00FA47CB">
        <w:rPr>
          <w:rFonts w:ascii="Times New Roman" w:eastAsia="仿宋" w:hAnsi="Times New Roman" w:cs="Times New Roman"/>
          <w:noProof/>
          <w:snapToGrid w:val="0"/>
          <w:color w:val="000000" w:themeColor="text1"/>
          <w:spacing w:val="-5"/>
          <w:sz w:val="28"/>
          <w:szCs w:val="28"/>
          <w:lang w:val="en-US" w:eastAsia="zh-CN" w:bidi="en-US"/>
        </w:rPr>
        <w:t>；属油船事故的为</w:t>
      </w:r>
      <w:r w:rsidRPr="00FA47CB">
        <w:rPr>
          <w:rFonts w:ascii="Times New Roman" w:eastAsia="仿宋" w:hAnsi="Times New Roman" w:cs="Times New Roman"/>
          <w:noProof/>
          <w:snapToGrid w:val="0"/>
          <w:color w:val="000000" w:themeColor="text1"/>
          <w:spacing w:val="-5"/>
          <w:sz w:val="28"/>
          <w:szCs w:val="28"/>
          <w:lang w:val="en-US" w:eastAsia="zh-CN" w:bidi="en-US"/>
        </w:rPr>
        <w:t>6%</w:t>
      </w:r>
      <w:r w:rsidRPr="00FA47CB">
        <w:rPr>
          <w:rFonts w:ascii="Times New Roman" w:eastAsia="仿宋" w:hAnsi="Times New Roman" w:cs="Times New Roman"/>
          <w:noProof/>
          <w:snapToGrid w:val="0"/>
          <w:color w:val="000000" w:themeColor="text1"/>
          <w:spacing w:val="-5"/>
          <w:sz w:val="28"/>
          <w:szCs w:val="28"/>
          <w:lang w:val="en-US" w:eastAsia="zh-CN" w:bidi="en-US"/>
        </w:rPr>
        <w:t>；属天然气输送事故为</w:t>
      </w:r>
      <w:r w:rsidRPr="00FA47CB">
        <w:rPr>
          <w:rFonts w:ascii="Times New Roman" w:eastAsia="仿宋" w:hAnsi="Times New Roman" w:cs="Times New Roman"/>
          <w:noProof/>
          <w:snapToGrid w:val="0"/>
          <w:color w:val="000000" w:themeColor="text1"/>
          <w:spacing w:val="-5"/>
          <w:sz w:val="28"/>
          <w:szCs w:val="28"/>
          <w:lang w:val="en-US" w:eastAsia="zh-CN" w:bidi="en-US"/>
        </w:rPr>
        <w:t>8</w:t>
      </w:r>
      <w:r w:rsidRPr="00FA47CB">
        <w:rPr>
          <w:rFonts w:ascii="Times New Roman" w:eastAsia="仿宋" w:hAnsi="Times New Roman" w:cs="Times New Roman"/>
          <w:noProof/>
          <w:snapToGrid w:val="0"/>
          <w:color w:val="000000" w:themeColor="text1"/>
          <w:spacing w:val="-5"/>
          <w:sz w:val="28"/>
          <w:szCs w:val="28"/>
          <w:lang w:val="en-US" w:eastAsia="zh-CN" w:bidi="en-US"/>
        </w:rPr>
        <w:t>次，占</w:t>
      </w:r>
      <w:r w:rsidRPr="00FA47CB">
        <w:rPr>
          <w:rFonts w:ascii="Times New Roman" w:eastAsia="仿宋" w:hAnsi="Times New Roman" w:cs="Times New Roman"/>
          <w:noProof/>
          <w:snapToGrid w:val="0"/>
          <w:color w:val="000000" w:themeColor="text1"/>
          <w:spacing w:val="-5"/>
          <w:sz w:val="28"/>
          <w:szCs w:val="28"/>
          <w:lang w:val="en-US" w:eastAsia="zh-CN" w:bidi="en-US"/>
        </w:rPr>
        <w:t>8%</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在石油储运系统，国内建国至</w:t>
      </w:r>
      <w:r w:rsidRPr="00FA47CB">
        <w:rPr>
          <w:rFonts w:ascii="Times New Roman" w:eastAsia="仿宋" w:hAnsi="Times New Roman" w:cs="Times New Roman"/>
          <w:noProof/>
          <w:snapToGrid w:val="0"/>
          <w:color w:val="000000" w:themeColor="text1"/>
          <w:spacing w:val="-5"/>
          <w:sz w:val="28"/>
          <w:szCs w:val="28"/>
          <w:lang w:val="en-US" w:eastAsia="zh-CN" w:bidi="en-US"/>
        </w:rPr>
        <w:t>90</w:t>
      </w:r>
      <w:r w:rsidRPr="00FA47CB">
        <w:rPr>
          <w:rFonts w:ascii="Times New Roman" w:eastAsia="仿宋" w:hAnsi="Times New Roman" w:cs="Times New Roman"/>
          <w:noProof/>
          <w:snapToGrid w:val="0"/>
          <w:color w:val="000000" w:themeColor="text1"/>
          <w:spacing w:val="-5"/>
          <w:sz w:val="28"/>
          <w:szCs w:val="28"/>
          <w:lang w:val="en-US" w:eastAsia="zh-CN" w:bidi="en-US"/>
        </w:rPr>
        <w:t>年代初，出现损失较大事故</w:t>
      </w:r>
      <w:r w:rsidRPr="00FA47CB">
        <w:rPr>
          <w:rFonts w:ascii="Times New Roman" w:eastAsia="仿宋" w:hAnsi="Times New Roman" w:cs="Times New Roman"/>
          <w:noProof/>
          <w:snapToGrid w:val="0"/>
          <w:color w:val="000000" w:themeColor="text1"/>
          <w:spacing w:val="-5"/>
          <w:sz w:val="28"/>
          <w:szCs w:val="28"/>
          <w:lang w:val="en-US" w:eastAsia="zh-CN" w:bidi="en-US"/>
        </w:rPr>
        <w:t>1563</w:t>
      </w:r>
      <w:r w:rsidRPr="00FA47CB">
        <w:rPr>
          <w:rFonts w:ascii="Times New Roman" w:eastAsia="仿宋" w:hAnsi="Times New Roman" w:cs="Times New Roman"/>
          <w:noProof/>
          <w:snapToGrid w:val="0"/>
          <w:color w:val="000000" w:themeColor="text1"/>
          <w:spacing w:val="-5"/>
          <w:sz w:val="28"/>
          <w:szCs w:val="28"/>
          <w:lang w:val="en-US" w:eastAsia="zh-CN" w:bidi="en-US"/>
        </w:rPr>
        <w:t>例，按事故原因和事故后果分布列于表</w:t>
      </w:r>
      <w:r w:rsidRPr="00FA47CB">
        <w:rPr>
          <w:rFonts w:ascii="Times New Roman" w:eastAsia="仿宋" w:hAnsi="Times New Roman" w:cs="Times New Roman"/>
          <w:noProof/>
          <w:snapToGrid w:val="0"/>
          <w:color w:val="000000" w:themeColor="text1"/>
          <w:spacing w:val="-5"/>
          <w:sz w:val="28"/>
          <w:szCs w:val="28"/>
          <w:lang w:val="en-US" w:eastAsia="zh-CN" w:bidi="en-US"/>
        </w:rPr>
        <w:t>4-</w:t>
      </w:r>
      <w:r w:rsidR="0091230B" w:rsidRPr="00FA47CB">
        <w:rPr>
          <w:rFonts w:ascii="Times New Roman" w:eastAsia="仿宋" w:hAnsi="Times New Roman" w:cs="Times New Roman"/>
          <w:noProof/>
          <w:snapToGrid w:val="0"/>
          <w:color w:val="000000" w:themeColor="text1"/>
          <w:spacing w:val="-5"/>
          <w:sz w:val="28"/>
          <w:szCs w:val="28"/>
          <w:lang w:val="en-US" w:eastAsia="zh-CN" w:bidi="en-US"/>
        </w:rPr>
        <w:t>1</w:t>
      </w:r>
      <w:r w:rsidRPr="00FA47CB">
        <w:rPr>
          <w:rFonts w:ascii="Times New Roman" w:eastAsia="仿宋" w:hAnsi="Times New Roman" w:cs="Times New Roman"/>
          <w:noProof/>
          <w:snapToGrid w:val="0"/>
          <w:color w:val="000000" w:themeColor="text1"/>
          <w:spacing w:val="-5"/>
          <w:sz w:val="28"/>
          <w:szCs w:val="28"/>
          <w:lang w:val="en-US" w:eastAsia="zh-CN" w:bidi="en-US"/>
        </w:rPr>
        <w:t>。其中火灾爆炸事故占约</w:t>
      </w:r>
      <w:r w:rsidRPr="00FA47CB">
        <w:rPr>
          <w:rFonts w:ascii="Times New Roman" w:eastAsia="仿宋" w:hAnsi="Times New Roman" w:cs="Times New Roman"/>
          <w:noProof/>
          <w:snapToGrid w:val="0"/>
          <w:color w:val="000000" w:themeColor="text1"/>
          <w:spacing w:val="-5"/>
          <w:sz w:val="28"/>
          <w:szCs w:val="28"/>
          <w:lang w:val="en-US" w:eastAsia="zh-CN" w:bidi="en-US"/>
        </w:rPr>
        <w:t>30%</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分析火灾爆炸发生地点和原因见表</w:t>
      </w:r>
      <w:r w:rsidRPr="00FA47CB">
        <w:rPr>
          <w:rFonts w:ascii="Times New Roman" w:eastAsia="仿宋" w:hAnsi="Times New Roman" w:cs="Times New Roman"/>
          <w:noProof/>
          <w:snapToGrid w:val="0"/>
          <w:color w:val="000000" w:themeColor="text1"/>
          <w:spacing w:val="-5"/>
          <w:sz w:val="28"/>
          <w:szCs w:val="28"/>
          <w:lang w:val="en-US" w:eastAsia="zh-CN" w:bidi="en-US"/>
        </w:rPr>
        <w:t>4-</w:t>
      </w:r>
      <w:r w:rsidR="0091230B" w:rsidRPr="00FA47CB">
        <w:rPr>
          <w:rFonts w:ascii="Times New Roman" w:eastAsia="仿宋" w:hAnsi="Times New Roman" w:cs="Times New Roman"/>
          <w:noProof/>
          <w:snapToGrid w:val="0"/>
          <w:color w:val="000000" w:themeColor="text1"/>
          <w:spacing w:val="-5"/>
          <w:sz w:val="28"/>
          <w:szCs w:val="28"/>
          <w:lang w:val="en-US" w:eastAsia="zh-CN" w:bidi="en-US"/>
        </w:rPr>
        <w:t>2</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发生于生产储运的占</w:t>
      </w:r>
      <w:r w:rsidRPr="00FA47CB">
        <w:rPr>
          <w:rFonts w:ascii="Times New Roman" w:eastAsia="仿宋" w:hAnsi="Times New Roman" w:cs="Times New Roman"/>
          <w:noProof/>
          <w:snapToGrid w:val="0"/>
          <w:color w:val="000000" w:themeColor="text1"/>
          <w:spacing w:val="-5"/>
          <w:sz w:val="28"/>
          <w:szCs w:val="28"/>
          <w:lang w:val="en-US" w:eastAsia="zh-CN" w:bidi="en-US"/>
        </w:rPr>
        <w:t>61%</w:t>
      </w:r>
      <w:r w:rsidRPr="00FA47CB">
        <w:rPr>
          <w:rFonts w:ascii="Times New Roman" w:eastAsia="仿宋" w:hAnsi="Times New Roman" w:cs="Times New Roman"/>
          <w:noProof/>
          <w:snapToGrid w:val="0"/>
          <w:color w:val="000000" w:themeColor="text1"/>
          <w:spacing w:val="-5"/>
          <w:sz w:val="28"/>
          <w:szCs w:val="28"/>
          <w:lang w:val="en-US" w:eastAsia="zh-CN" w:bidi="en-US"/>
        </w:rPr>
        <w:t>；发生事故原因中明火违章所致占约</w:t>
      </w:r>
      <w:r w:rsidRPr="00FA47CB">
        <w:rPr>
          <w:rFonts w:ascii="Times New Roman" w:eastAsia="仿宋" w:hAnsi="Times New Roman" w:cs="Times New Roman"/>
          <w:noProof/>
          <w:snapToGrid w:val="0"/>
          <w:color w:val="000000" w:themeColor="text1"/>
          <w:spacing w:val="-5"/>
          <w:sz w:val="28"/>
          <w:szCs w:val="28"/>
          <w:lang w:val="en-US" w:eastAsia="zh-CN" w:bidi="en-US"/>
        </w:rPr>
        <w:t>60%</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p>
    <w:p w14:paraId="383F3AEC"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noProof/>
          <w:snapToGrid w:val="0"/>
          <w:color w:val="000000" w:themeColor="text1"/>
          <w:spacing w:val="-5"/>
          <w:sz w:val="28"/>
          <w:szCs w:val="28"/>
          <w:lang w:val="en-US" w:eastAsia="zh-CN" w:bidi="en-US"/>
        </w:rPr>
        <w:t>参考近年加油站突发事故新闻通报：</w:t>
      </w:r>
    </w:p>
    <w:p w14:paraId="6CC43843"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80" w:name="bookmark141"/>
      <w:bookmarkEnd w:id="80"/>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1</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2018</w:t>
      </w:r>
      <w:r w:rsidRPr="00FA47CB">
        <w:rPr>
          <w:rFonts w:ascii="Times New Roman" w:eastAsia="仿宋" w:hAnsi="Times New Roman" w:cs="Times New Roman"/>
          <w:noProof/>
          <w:snapToGrid w:val="0"/>
          <w:color w:val="000000" w:themeColor="text1"/>
          <w:spacing w:val="-5"/>
          <w:sz w:val="28"/>
          <w:szCs w:val="28"/>
          <w:lang w:val="en-US" w:eastAsia="zh-CN" w:bidi="en-US"/>
        </w:rPr>
        <w:t>年</w:t>
      </w:r>
      <w:r w:rsidRPr="00FA47CB">
        <w:rPr>
          <w:rFonts w:ascii="Times New Roman" w:eastAsia="仿宋" w:hAnsi="Times New Roman" w:cs="Times New Roman"/>
          <w:noProof/>
          <w:snapToGrid w:val="0"/>
          <w:color w:val="000000" w:themeColor="text1"/>
          <w:spacing w:val="-5"/>
          <w:sz w:val="28"/>
          <w:szCs w:val="28"/>
          <w:lang w:val="en-US" w:eastAsia="zh-CN" w:bidi="en-US"/>
        </w:rPr>
        <w:t>6</w:t>
      </w:r>
      <w:r w:rsidRPr="00FA47CB">
        <w:rPr>
          <w:rFonts w:ascii="Times New Roman" w:eastAsia="仿宋" w:hAnsi="Times New Roman" w:cs="Times New Roman"/>
          <w:noProof/>
          <w:snapToGrid w:val="0"/>
          <w:color w:val="000000" w:themeColor="text1"/>
          <w:spacing w:val="-5"/>
          <w:sz w:val="28"/>
          <w:szCs w:val="28"/>
          <w:lang w:val="en-US" w:eastAsia="zh-CN" w:bidi="en-US"/>
        </w:rPr>
        <w:t>月</w:t>
      </w:r>
      <w:r w:rsidRPr="00FA47CB">
        <w:rPr>
          <w:rFonts w:ascii="Times New Roman" w:eastAsia="仿宋" w:hAnsi="Times New Roman" w:cs="Times New Roman"/>
          <w:noProof/>
          <w:snapToGrid w:val="0"/>
          <w:color w:val="000000" w:themeColor="text1"/>
          <w:spacing w:val="-5"/>
          <w:sz w:val="28"/>
          <w:szCs w:val="28"/>
          <w:lang w:val="en-US" w:eastAsia="zh-CN" w:bidi="en-US"/>
        </w:rPr>
        <w:t>27</w:t>
      </w:r>
      <w:r w:rsidRPr="00FA47CB">
        <w:rPr>
          <w:rFonts w:ascii="Times New Roman" w:eastAsia="仿宋" w:hAnsi="Times New Roman" w:cs="Times New Roman"/>
          <w:noProof/>
          <w:snapToGrid w:val="0"/>
          <w:color w:val="000000" w:themeColor="text1"/>
          <w:spacing w:val="-5"/>
          <w:sz w:val="28"/>
          <w:szCs w:val="28"/>
          <w:lang w:val="en-US" w:eastAsia="zh-CN" w:bidi="en-US"/>
        </w:rPr>
        <w:t>日，江西上饶德兴朱潭埠加油站，一男子加油时与家人发生争吵，情绪激动突然走向加油机准备点燃油枪，</w:t>
      </w:r>
      <w:r w:rsidR="00B94278" w:rsidRPr="00FA47CB">
        <w:rPr>
          <w:rFonts w:ascii="Times New Roman" w:eastAsia="仿宋" w:hAnsi="Times New Roman" w:cs="Times New Roman"/>
          <w:noProof/>
          <w:snapToGrid w:val="0"/>
          <w:color w:val="000000" w:themeColor="text1"/>
          <w:spacing w:val="-5"/>
          <w:sz w:val="28"/>
          <w:szCs w:val="28"/>
          <w:lang w:val="en-US" w:eastAsia="zh-CN" w:bidi="en-US"/>
        </w:rPr>
        <w:t>站经理</w:t>
      </w:r>
      <w:r w:rsidRPr="00FA47CB">
        <w:rPr>
          <w:rFonts w:ascii="Times New Roman" w:eastAsia="仿宋" w:hAnsi="Times New Roman" w:cs="Times New Roman"/>
          <w:noProof/>
          <w:snapToGrid w:val="0"/>
          <w:color w:val="000000" w:themeColor="text1"/>
          <w:spacing w:val="-5"/>
          <w:sz w:val="28"/>
          <w:szCs w:val="28"/>
          <w:lang w:val="en-US" w:eastAsia="zh-CN" w:bidi="en-US"/>
        </w:rPr>
        <w:t>和工作人员立即冲上去，奋力夺下加油枪，并控制住男子，确保了众人和</w:t>
      </w:r>
      <w:r w:rsidR="0091230B" w:rsidRPr="00FA47CB">
        <w:rPr>
          <w:rFonts w:ascii="Times New Roman" w:eastAsia="仿宋" w:hAnsi="Times New Roman" w:cs="Times New Roman" w:hint="eastAsia"/>
          <w:noProof/>
          <w:snapToGrid w:val="0"/>
          <w:color w:val="000000" w:themeColor="text1"/>
          <w:spacing w:val="-5"/>
          <w:sz w:val="28"/>
          <w:szCs w:val="28"/>
          <w:lang w:val="en-US" w:eastAsia="zh-CN" w:bidi="en-US"/>
        </w:rPr>
        <w:t>加油站</w:t>
      </w:r>
      <w:r w:rsidRPr="00FA47CB">
        <w:rPr>
          <w:rFonts w:ascii="Times New Roman" w:eastAsia="仿宋" w:hAnsi="Times New Roman" w:cs="Times New Roman"/>
          <w:noProof/>
          <w:snapToGrid w:val="0"/>
          <w:color w:val="000000" w:themeColor="text1"/>
          <w:spacing w:val="-5"/>
          <w:sz w:val="28"/>
          <w:szCs w:val="28"/>
          <w:lang w:val="en-US" w:eastAsia="zh-CN" w:bidi="en-US"/>
        </w:rPr>
        <w:t>安全。</w:t>
      </w:r>
    </w:p>
    <w:p w14:paraId="3EAF5BF3"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81" w:name="bookmark142"/>
      <w:bookmarkEnd w:id="81"/>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2</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2019</w:t>
      </w:r>
      <w:r w:rsidRPr="00FA47CB">
        <w:rPr>
          <w:rFonts w:ascii="Times New Roman" w:eastAsia="仿宋" w:hAnsi="Times New Roman" w:cs="Times New Roman"/>
          <w:noProof/>
          <w:snapToGrid w:val="0"/>
          <w:color w:val="000000" w:themeColor="text1"/>
          <w:spacing w:val="-5"/>
          <w:sz w:val="28"/>
          <w:szCs w:val="28"/>
          <w:lang w:val="en-US" w:eastAsia="zh-CN" w:bidi="en-US"/>
        </w:rPr>
        <w:t>年</w:t>
      </w:r>
      <w:r w:rsidRPr="00FA47CB">
        <w:rPr>
          <w:rFonts w:ascii="Times New Roman" w:eastAsia="仿宋" w:hAnsi="Times New Roman" w:cs="Times New Roman"/>
          <w:noProof/>
          <w:snapToGrid w:val="0"/>
          <w:color w:val="000000" w:themeColor="text1"/>
          <w:spacing w:val="-5"/>
          <w:sz w:val="28"/>
          <w:szCs w:val="28"/>
          <w:lang w:val="en-US" w:eastAsia="zh-CN" w:bidi="en-US"/>
        </w:rPr>
        <w:t>1</w:t>
      </w:r>
      <w:r w:rsidRPr="00FA47CB">
        <w:rPr>
          <w:rFonts w:ascii="Times New Roman" w:eastAsia="仿宋" w:hAnsi="Times New Roman" w:cs="Times New Roman"/>
          <w:noProof/>
          <w:snapToGrid w:val="0"/>
          <w:color w:val="000000" w:themeColor="text1"/>
          <w:spacing w:val="-5"/>
          <w:sz w:val="28"/>
          <w:szCs w:val="28"/>
          <w:lang w:val="en-US" w:eastAsia="zh-CN" w:bidi="en-US"/>
        </w:rPr>
        <w:t>月</w:t>
      </w:r>
      <w:r w:rsidRPr="00FA47CB">
        <w:rPr>
          <w:rFonts w:ascii="Times New Roman" w:eastAsia="仿宋" w:hAnsi="Times New Roman" w:cs="Times New Roman"/>
          <w:noProof/>
          <w:snapToGrid w:val="0"/>
          <w:color w:val="000000" w:themeColor="text1"/>
          <w:spacing w:val="-5"/>
          <w:sz w:val="28"/>
          <w:szCs w:val="28"/>
          <w:lang w:val="en-US" w:eastAsia="zh-CN" w:bidi="en-US"/>
        </w:rPr>
        <w:t>11</w:t>
      </w:r>
      <w:r w:rsidRPr="00FA47CB">
        <w:rPr>
          <w:rFonts w:ascii="Times New Roman" w:eastAsia="仿宋" w:hAnsi="Times New Roman" w:cs="Times New Roman"/>
          <w:noProof/>
          <w:snapToGrid w:val="0"/>
          <w:color w:val="000000" w:themeColor="text1"/>
          <w:spacing w:val="-5"/>
          <w:sz w:val="28"/>
          <w:szCs w:val="28"/>
          <w:lang w:val="en-US" w:eastAsia="zh-CN" w:bidi="en-US"/>
        </w:rPr>
        <w:t>日，中石化六合利华加油站发生一起闪爆事故，造成</w:t>
      </w:r>
      <w:r w:rsidRPr="00FA47CB">
        <w:rPr>
          <w:rFonts w:ascii="Times New Roman" w:eastAsia="仿宋" w:hAnsi="Times New Roman" w:cs="Times New Roman"/>
          <w:noProof/>
          <w:snapToGrid w:val="0"/>
          <w:color w:val="000000" w:themeColor="text1"/>
          <w:spacing w:val="-5"/>
          <w:sz w:val="28"/>
          <w:szCs w:val="28"/>
          <w:lang w:val="en-US" w:eastAsia="zh-CN" w:bidi="en-US"/>
        </w:rPr>
        <w:t>3</w:t>
      </w:r>
      <w:r w:rsidRPr="00FA47CB">
        <w:rPr>
          <w:rFonts w:ascii="Times New Roman" w:eastAsia="仿宋" w:hAnsi="Times New Roman" w:cs="Times New Roman"/>
          <w:noProof/>
          <w:snapToGrid w:val="0"/>
          <w:color w:val="000000" w:themeColor="text1"/>
          <w:spacing w:val="-5"/>
          <w:sz w:val="28"/>
          <w:szCs w:val="28"/>
          <w:lang w:val="en-US" w:eastAsia="zh-CN" w:bidi="en-US"/>
        </w:rPr>
        <w:t>人受伤。</w:t>
      </w:r>
    </w:p>
    <w:p w14:paraId="68674B9F" w14:textId="77777777" w:rsidR="004939FD" w:rsidRPr="00FA47CB" w:rsidRDefault="004939FD" w:rsidP="004939FD">
      <w:pPr>
        <w:pStyle w:val="af"/>
        <w:rPr>
          <w:color w:val="000000" w:themeColor="text1"/>
          <w:lang w:eastAsia="zh-CN"/>
        </w:rPr>
      </w:pPr>
      <w:r w:rsidRPr="00FA47CB">
        <w:rPr>
          <w:color w:val="000000" w:themeColor="text1"/>
          <w:lang w:eastAsia="zh-CN"/>
        </w:rPr>
        <w:t>表</w:t>
      </w:r>
      <w:r w:rsidRPr="00FA47CB">
        <w:rPr>
          <w:rFonts w:eastAsia="Times New Roman"/>
          <w:bCs/>
          <w:color w:val="000000" w:themeColor="text1"/>
          <w:sz w:val="22"/>
          <w:szCs w:val="22"/>
          <w:lang w:eastAsia="zh-CN"/>
        </w:rPr>
        <w:t xml:space="preserve">4-1     </w:t>
      </w:r>
      <w:r w:rsidRPr="00FA47CB">
        <w:rPr>
          <w:color w:val="000000" w:themeColor="text1"/>
          <w:lang w:eastAsia="zh-CN"/>
        </w:rPr>
        <w:t>石油储运事故分布表</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834"/>
        <w:gridCol w:w="707"/>
        <w:gridCol w:w="696"/>
        <w:gridCol w:w="636"/>
        <w:gridCol w:w="597"/>
        <w:gridCol w:w="620"/>
        <w:gridCol w:w="529"/>
        <w:gridCol w:w="674"/>
        <w:gridCol w:w="628"/>
        <w:gridCol w:w="636"/>
        <w:gridCol w:w="636"/>
        <w:gridCol w:w="606"/>
        <w:gridCol w:w="529"/>
        <w:gridCol w:w="662"/>
      </w:tblGrid>
      <w:tr w:rsidR="00FA47CB" w:rsidRPr="00FA47CB" w14:paraId="53ED76BB" w14:textId="77777777" w:rsidTr="00FB643D">
        <w:trPr>
          <w:trHeight w:hRule="exact" w:val="338"/>
          <w:jc w:val="center"/>
        </w:trPr>
        <w:tc>
          <w:tcPr>
            <w:tcW w:w="857" w:type="pct"/>
            <w:gridSpan w:val="2"/>
            <w:vMerge w:val="restart"/>
            <w:shd w:val="clear" w:color="auto" w:fill="FFFFFF"/>
            <w:vAlign w:val="center"/>
          </w:tcPr>
          <w:p w14:paraId="5DCD0480"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事故所在</w:t>
            </w:r>
          </w:p>
          <w:p w14:paraId="1D32985D"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范围（</w:t>
            </w:r>
            <w:r w:rsidRPr="00FA47CB">
              <w:rPr>
                <w:color w:val="000000" w:themeColor="text1"/>
                <w:sz w:val="24"/>
                <w:lang w:val="zh-TW" w:eastAsia="zh-TW" w:bidi="zh-TW"/>
              </w:rPr>
              <w:t>%</w:t>
            </w:r>
            <w:r w:rsidRPr="00FA47CB">
              <w:rPr>
                <w:color w:val="000000" w:themeColor="text1"/>
                <w:sz w:val="24"/>
                <w:lang w:val="zh-TW" w:eastAsia="zh-TW" w:bidi="zh-TW"/>
              </w:rPr>
              <w:t>）</w:t>
            </w:r>
          </w:p>
        </w:tc>
        <w:tc>
          <w:tcPr>
            <w:tcW w:w="1712" w:type="pct"/>
            <w:gridSpan w:val="5"/>
            <w:shd w:val="clear" w:color="auto" w:fill="FFFFFF"/>
            <w:vAlign w:val="center"/>
          </w:tcPr>
          <w:p w14:paraId="390BF6E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事故原因分类（％）</w:t>
            </w:r>
          </w:p>
        </w:tc>
        <w:tc>
          <w:tcPr>
            <w:tcW w:w="2432" w:type="pct"/>
            <w:gridSpan w:val="7"/>
            <w:shd w:val="clear" w:color="auto" w:fill="FFFFFF"/>
            <w:vAlign w:val="center"/>
          </w:tcPr>
          <w:p w14:paraId="1B0C1B4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事故</w:t>
            </w:r>
            <w:r w:rsidRPr="00FA47CB">
              <w:rPr>
                <w:rFonts w:hint="eastAsia"/>
                <w:color w:val="000000" w:themeColor="text1"/>
                <w:sz w:val="24"/>
                <w:lang w:val="zh-TW" w:eastAsia="zh-TW" w:bidi="zh-TW"/>
              </w:rPr>
              <w:t>后果分类（</w:t>
            </w:r>
            <w:r w:rsidRPr="00FA47CB">
              <w:rPr>
                <w:rFonts w:hint="eastAsia"/>
                <w:color w:val="000000" w:themeColor="text1"/>
                <w:sz w:val="24"/>
                <w:lang w:val="zh-TW" w:eastAsia="zh-CN" w:bidi="zh-TW"/>
              </w:rPr>
              <w:t>%</w:t>
            </w:r>
            <w:r w:rsidRPr="00FA47CB">
              <w:rPr>
                <w:rFonts w:hint="eastAsia"/>
                <w:color w:val="000000" w:themeColor="text1"/>
                <w:sz w:val="24"/>
                <w:lang w:val="zh-TW" w:eastAsia="zh-TW" w:bidi="zh-TW"/>
              </w:rPr>
              <w:t>）</w:t>
            </w:r>
          </w:p>
          <w:p w14:paraId="3A7FCD2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电分类（％）</w:t>
            </w:r>
          </w:p>
        </w:tc>
      </w:tr>
      <w:tr w:rsidR="00FA47CB" w:rsidRPr="00FA47CB" w14:paraId="6D64254A" w14:textId="77777777" w:rsidTr="00FB643D">
        <w:trPr>
          <w:trHeight w:hRule="exact" w:val="950"/>
          <w:jc w:val="center"/>
        </w:trPr>
        <w:tc>
          <w:tcPr>
            <w:tcW w:w="857" w:type="pct"/>
            <w:gridSpan w:val="2"/>
            <w:vMerge/>
            <w:shd w:val="clear" w:color="auto" w:fill="FFFFFF"/>
            <w:vAlign w:val="center"/>
          </w:tcPr>
          <w:p w14:paraId="57F0B48E" w14:textId="77777777" w:rsidR="004939FD" w:rsidRPr="00FA47CB" w:rsidRDefault="004939FD" w:rsidP="00FB643D">
            <w:pPr>
              <w:spacing w:line="240" w:lineRule="auto"/>
              <w:ind w:firstLineChars="0" w:firstLine="0"/>
              <w:jc w:val="center"/>
              <w:rPr>
                <w:color w:val="000000" w:themeColor="text1"/>
                <w:sz w:val="24"/>
                <w:lang w:eastAsia="zh-CN"/>
              </w:rPr>
            </w:pPr>
          </w:p>
        </w:tc>
        <w:tc>
          <w:tcPr>
            <w:tcW w:w="387" w:type="pct"/>
            <w:shd w:val="clear" w:color="auto" w:fill="FFFFFF"/>
            <w:vAlign w:val="center"/>
          </w:tcPr>
          <w:p w14:paraId="484B968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责任事故</w:t>
            </w:r>
          </w:p>
        </w:tc>
        <w:tc>
          <w:tcPr>
            <w:tcW w:w="354" w:type="pct"/>
            <w:shd w:val="clear" w:color="auto" w:fill="FFFFFF"/>
            <w:vAlign w:val="center"/>
          </w:tcPr>
          <w:p w14:paraId="16D9DAC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设备事故</w:t>
            </w:r>
          </w:p>
        </w:tc>
        <w:tc>
          <w:tcPr>
            <w:tcW w:w="332" w:type="pct"/>
            <w:shd w:val="clear" w:color="auto" w:fill="FFFFFF"/>
            <w:vAlign w:val="center"/>
          </w:tcPr>
          <w:p w14:paraId="3EAB1787" w14:textId="77777777" w:rsidR="004939FD" w:rsidRPr="00FA47CB" w:rsidRDefault="0091230B" w:rsidP="00FB643D">
            <w:pPr>
              <w:spacing w:line="240" w:lineRule="auto"/>
              <w:ind w:firstLineChars="0" w:firstLine="0"/>
              <w:jc w:val="center"/>
              <w:rPr>
                <w:color w:val="000000" w:themeColor="text1"/>
                <w:sz w:val="24"/>
                <w:lang w:val="zh-TW" w:eastAsia="zh-TW" w:bidi="zh-TW"/>
              </w:rPr>
            </w:pPr>
            <w:r w:rsidRPr="00FA47CB">
              <w:rPr>
                <w:rFonts w:hint="eastAsia"/>
                <w:color w:val="000000" w:themeColor="text1"/>
                <w:sz w:val="24"/>
                <w:lang w:val="zh-TW" w:eastAsia="zh-TW" w:bidi="zh-TW"/>
              </w:rPr>
              <w:t>人为</w:t>
            </w:r>
          </w:p>
        </w:tc>
        <w:tc>
          <w:tcPr>
            <w:tcW w:w="345" w:type="pct"/>
            <w:shd w:val="clear" w:color="auto" w:fill="FFFFFF"/>
            <w:vAlign w:val="center"/>
          </w:tcPr>
          <w:p w14:paraId="44B26CF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自然灾害事故</w:t>
            </w:r>
          </w:p>
        </w:tc>
        <w:tc>
          <w:tcPr>
            <w:tcW w:w="294" w:type="pct"/>
            <w:shd w:val="clear" w:color="auto" w:fill="FFFFFF"/>
            <w:vAlign w:val="center"/>
          </w:tcPr>
          <w:p w14:paraId="0C0AE7D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其他</w:t>
            </w:r>
          </w:p>
        </w:tc>
        <w:tc>
          <w:tcPr>
            <w:tcW w:w="375" w:type="pct"/>
            <w:shd w:val="clear" w:color="auto" w:fill="FFFFFF"/>
            <w:vAlign w:val="center"/>
          </w:tcPr>
          <w:p w14:paraId="196C1D9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火灾爆炸</w:t>
            </w:r>
          </w:p>
        </w:tc>
        <w:tc>
          <w:tcPr>
            <w:tcW w:w="349" w:type="pct"/>
            <w:shd w:val="clear" w:color="auto" w:fill="FFFFFF"/>
            <w:vAlign w:val="center"/>
          </w:tcPr>
          <w:p w14:paraId="63B7C31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跑冒滴漏</w:t>
            </w:r>
          </w:p>
        </w:tc>
        <w:tc>
          <w:tcPr>
            <w:tcW w:w="354" w:type="pct"/>
            <w:shd w:val="clear" w:color="auto" w:fill="FFFFFF"/>
            <w:vAlign w:val="center"/>
          </w:tcPr>
          <w:p w14:paraId="1BC4C4D1"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混油</w:t>
            </w:r>
          </w:p>
          <w:p w14:paraId="66BF4FE1"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事故</w:t>
            </w:r>
          </w:p>
        </w:tc>
        <w:tc>
          <w:tcPr>
            <w:tcW w:w="354" w:type="pct"/>
            <w:shd w:val="clear" w:color="auto" w:fill="FFFFFF"/>
            <w:vAlign w:val="center"/>
          </w:tcPr>
          <w:p w14:paraId="54684F4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设备损坏</w:t>
            </w:r>
          </w:p>
        </w:tc>
        <w:tc>
          <w:tcPr>
            <w:tcW w:w="337" w:type="pct"/>
            <w:shd w:val="clear" w:color="auto" w:fill="FFFFFF"/>
            <w:vAlign w:val="center"/>
          </w:tcPr>
          <w:p w14:paraId="40B6C0F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行车交通</w:t>
            </w:r>
          </w:p>
        </w:tc>
        <w:tc>
          <w:tcPr>
            <w:tcW w:w="294" w:type="pct"/>
            <w:shd w:val="clear" w:color="auto" w:fill="FFFFFF"/>
            <w:vAlign w:val="center"/>
          </w:tcPr>
          <w:p w14:paraId="3E14CF71"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停工</w:t>
            </w:r>
            <w:r w:rsidRPr="00FA47CB">
              <w:rPr>
                <w:color w:val="000000" w:themeColor="text1"/>
                <w:sz w:val="24"/>
                <w:lang w:val="zh-TW" w:eastAsia="zh-TW" w:bidi="zh-TW"/>
              </w:rPr>
              <w:t xml:space="preserve"> </w:t>
            </w:r>
            <w:r w:rsidRPr="00FA47CB">
              <w:rPr>
                <w:color w:val="000000" w:themeColor="text1"/>
                <w:sz w:val="24"/>
                <w:lang w:val="zh-TW" w:eastAsia="zh-TW" w:bidi="zh-TW"/>
              </w:rPr>
              <w:t>停产</w:t>
            </w:r>
          </w:p>
        </w:tc>
        <w:tc>
          <w:tcPr>
            <w:tcW w:w="369" w:type="pct"/>
            <w:shd w:val="clear" w:color="auto" w:fill="FFFFFF"/>
            <w:vAlign w:val="center"/>
          </w:tcPr>
          <w:p w14:paraId="3F66FF7D"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人身伤亡</w:t>
            </w:r>
          </w:p>
        </w:tc>
      </w:tr>
      <w:tr w:rsidR="00FA47CB" w:rsidRPr="00FA47CB" w14:paraId="3E5D977B" w14:textId="77777777" w:rsidTr="00FB643D">
        <w:trPr>
          <w:trHeight w:hRule="exact" w:val="634"/>
          <w:jc w:val="center"/>
        </w:trPr>
        <w:tc>
          <w:tcPr>
            <w:tcW w:w="464" w:type="pct"/>
            <w:shd w:val="clear" w:color="auto" w:fill="FFFFFF"/>
            <w:vAlign w:val="center"/>
          </w:tcPr>
          <w:p w14:paraId="35F781A4"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成品油</w:t>
            </w:r>
          </w:p>
          <w:p w14:paraId="733550DC"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储运</w:t>
            </w:r>
          </w:p>
        </w:tc>
        <w:tc>
          <w:tcPr>
            <w:tcW w:w="392" w:type="pct"/>
            <w:shd w:val="clear" w:color="auto" w:fill="FFFFFF"/>
            <w:vAlign w:val="center"/>
          </w:tcPr>
          <w:p w14:paraId="5F6BF16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37.2</w:t>
            </w:r>
          </w:p>
        </w:tc>
        <w:tc>
          <w:tcPr>
            <w:tcW w:w="387" w:type="pct"/>
            <w:shd w:val="clear" w:color="auto" w:fill="FFFFFF"/>
            <w:vAlign w:val="center"/>
          </w:tcPr>
          <w:p w14:paraId="4B198C7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73.5</w:t>
            </w:r>
          </w:p>
        </w:tc>
        <w:tc>
          <w:tcPr>
            <w:tcW w:w="354" w:type="pct"/>
            <w:shd w:val="clear" w:color="auto" w:fill="FFFFFF"/>
            <w:vAlign w:val="center"/>
          </w:tcPr>
          <w:p w14:paraId="2E2F3921"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14.6</w:t>
            </w:r>
          </w:p>
        </w:tc>
        <w:tc>
          <w:tcPr>
            <w:tcW w:w="332" w:type="pct"/>
            <w:shd w:val="clear" w:color="auto" w:fill="FFFFFF"/>
            <w:vAlign w:val="center"/>
          </w:tcPr>
          <w:p w14:paraId="64AF76C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7.4</w:t>
            </w:r>
          </w:p>
        </w:tc>
        <w:tc>
          <w:tcPr>
            <w:tcW w:w="345" w:type="pct"/>
            <w:shd w:val="clear" w:color="auto" w:fill="FFFFFF"/>
            <w:vAlign w:val="center"/>
          </w:tcPr>
          <w:p w14:paraId="3A6CE805"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3.6</w:t>
            </w:r>
          </w:p>
        </w:tc>
        <w:tc>
          <w:tcPr>
            <w:tcW w:w="294" w:type="pct"/>
            <w:shd w:val="clear" w:color="auto" w:fill="FFFFFF"/>
            <w:vAlign w:val="center"/>
          </w:tcPr>
          <w:p w14:paraId="7F0DC9F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0.9</w:t>
            </w:r>
          </w:p>
        </w:tc>
        <w:tc>
          <w:tcPr>
            <w:tcW w:w="375" w:type="pct"/>
            <w:shd w:val="clear" w:color="auto" w:fill="FFFFFF"/>
            <w:vAlign w:val="center"/>
          </w:tcPr>
          <w:p w14:paraId="4F0A649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30.8</w:t>
            </w:r>
          </w:p>
        </w:tc>
        <w:tc>
          <w:tcPr>
            <w:tcW w:w="349" w:type="pct"/>
            <w:shd w:val="clear" w:color="auto" w:fill="FFFFFF"/>
            <w:vAlign w:val="center"/>
          </w:tcPr>
          <w:p w14:paraId="5CC10C7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37.4</w:t>
            </w:r>
          </w:p>
        </w:tc>
        <w:tc>
          <w:tcPr>
            <w:tcW w:w="354" w:type="pct"/>
            <w:shd w:val="clear" w:color="auto" w:fill="FFFFFF"/>
            <w:vAlign w:val="center"/>
          </w:tcPr>
          <w:p w14:paraId="7508A38C"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22.0</w:t>
            </w:r>
          </w:p>
        </w:tc>
        <w:tc>
          <w:tcPr>
            <w:tcW w:w="354" w:type="pct"/>
            <w:shd w:val="clear" w:color="auto" w:fill="FFFFFF"/>
            <w:vAlign w:val="center"/>
          </w:tcPr>
          <w:p w14:paraId="67771C08"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9.8</w:t>
            </w:r>
          </w:p>
        </w:tc>
        <w:tc>
          <w:tcPr>
            <w:tcW w:w="337" w:type="pct"/>
            <w:shd w:val="clear" w:color="auto" w:fill="FFFFFF"/>
            <w:vAlign w:val="center"/>
          </w:tcPr>
          <w:p w14:paraId="5F7B4794"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294" w:type="pct"/>
            <w:shd w:val="clear" w:color="auto" w:fill="FFFFFF"/>
            <w:vAlign w:val="center"/>
          </w:tcPr>
          <w:p w14:paraId="1775EF74"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369" w:type="pct"/>
            <w:shd w:val="clear" w:color="auto" w:fill="FFFFFF"/>
            <w:vAlign w:val="center"/>
          </w:tcPr>
          <w:p w14:paraId="22700431"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r>
      <w:tr w:rsidR="00FA47CB" w:rsidRPr="00FA47CB" w14:paraId="7C0B3397" w14:textId="77777777" w:rsidTr="00FB643D">
        <w:trPr>
          <w:trHeight w:hRule="exact" w:val="634"/>
          <w:jc w:val="center"/>
        </w:trPr>
        <w:tc>
          <w:tcPr>
            <w:tcW w:w="464" w:type="pct"/>
            <w:shd w:val="clear" w:color="auto" w:fill="FFFFFF"/>
            <w:vAlign w:val="center"/>
          </w:tcPr>
          <w:p w14:paraId="27890EB2" w14:textId="77777777" w:rsidR="00196541" w:rsidRPr="00FA47CB" w:rsidRDefault="004939FD" w:rsidP="00FB643D">
            <w:pPr>
              <w:spacing w:line="240" w:lineRule="auto"/>
              <w:ind w:firstLineChars="0" w:firstLine="0"/>
              <w:jc w:val="center"/>
              <w:rPr>
                <w:rFonts w:eastAsia="PMingLiU"/>
                <w:color w:val="000000" w:themeColor="text1"/>
                <w:sz w:val="24"/>
                <w:lang w:val="zh-TW" w:eastAsia="zh-TW" w:bidi="zh-TW"/>
              </w:rPr>
            </w:pPr>
            <w:r w:rsidRPr="00FA47CB">
              <w:rPr>
                <w:color w:val="000000" w:themeColor="text1"/>
                <w:sz w:val="24"/>
                <w:lang w:val="zh-TW" w:eastAsia="zh-TW" w:bidi="zh-TW"/>
              </w:rPr>
              <w:t>生产</w:t>
            </w:r>
          </w:p>
          <w:p w14:paraId="5005814E"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储运</w:t>
            </w:r>
          </w:p>
        </w:tc>
        <w:tc>
          <w:tcPr>
            <w:tcW w:w="392" w:type="pct"/>
            <w:shd w:val="clear" w:color="auto" w:fill="FFFFFF"/>
            <w:vAlign w:val="center"/>
          </w:tcPr>
          <w:p w14:paraId="7E3E617A"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62.8</w:t>
            </w:r>
          </w:p>
        </w:tc>
        <w:tc>
          <w:tcPr>
            <w:tcW w:w="387" w:type="pct"/>
            <w:shd w:val="clear" w:color="auto" w:fill="FFFFFF"/>
            <w:vAlign w:val="center"/>
          </w:tcPr>
          <w:p w14:paraId="3A2E84D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354" w:type="pct"/>
            <w:shd w:val="clear" w:color="auto" w:fill="FFFFFF"/>
            <w:vAlign w:val="center"/>
          </w:tcPr>
          <w:p w14:paraId="25AB58A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332" w:type="pct"/>
            <w:shd w:val="clear" w:color="auto" w:fill="FFFFFF"/>
            <w:vAlign w:val="center"/>
          </w:tcPr>
          <w:p w14:paraId="397557D0"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345" w:type="pct"/>
            <w:shd w:val="clear" w:color="auto" w:fill="FFFFFF"/>
            <w:vAlign w:val="center"/>
          </w:tcPr>
          <w:p w14:paraId="65B6892C"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294" w:type="pct"/>
            <w:shd w:val="clear" w:color="auto" w:fill="FFFFFF"/>
            <w:vAlign w:val="center"/>
          </w:tcPr>
          <w:p w14:paraId="26B9492F"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375" w:type="pct"/>
            <w:shd w:val="clear" w:color="auto" w:fill="FFFFFF"/>
            <w:vAlign w:val="center"/>
          </w:tcPr>
          <w:p w14:paraId="2D394EA4"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28.5</w:t>
            </w:r>
          </w:p>
        </w:tc>
        <w:tc>
          <w:tcPr>
            <w:tcW w:w="349" w:type="pct"/>
            <w:shd w:val="clear" w:color="auto" w:fill="FFFFFF"/>
            <w:vAlign w:val="center"/>
          </w:tcPr>
          <w:p w14:paraId="0A8AB6C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15.7</w:t>
            </w:r>
          </w:p>
        </w:tc>
        <w:tc>
          <w:tcPr>
            <w:tcW w:w="354" w:type="pct"/>
            <w:shd w:val="clear" w:color="auto" w:fill="FFFFFF"/>
            <w:vAlign w:val="center"/>
          </w:tcPr>
          <w:p w14:paraId="0691E767"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354" w:type="pct"/>
            <w:shd w:val="clear" w:color="auto" w:fill="FFFFFF"/>
            <w:vAlign w:val="center"/>
          </w:tcPr>
          <w:p w14:paraId="2667135E"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24.0</w:t>
            </w:r>
          </w:p>
        </w:tc>
        <w:tc>
          <w:tcPr>
            <w:tcW w:w="337" w:type="pct"/>
            <w:shd w:val="clear" w:color="auto" w:fill="FFFFFF"/>
            <w:vAlign w:val="center"/>
          </w:tcPr>
          <w:p w14:paraId="5B5EB26C"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9.8</w:t>
            </w:r>
          </w:p>
        </w:tc>
        <w:tc>
          <w:tcPr>
            <w:tcW w:w="294" w:type="pct"/>
            <w:shd w:val="clear" w:color="auto" w:fill="FFFFFF"/>
            <w:vAlign w:val="center"/>
          </w:tcPr>
          <w:p w14:paraId="5AEFB8B1"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1.2</w:t>
            </w:r>
          </w:p>
        </w:tc>
        <w:tc>
          <w:tcPr>
            <w:tcW w:w="369" w:type="pct"/>
            <w:shd w:val="clear" w:color="auto" w:fill="FFFFFF"/>
            <w:vAlign w:val="center"/>
          </w:tcPr>
          <w:p w14:paraId="398D47E0"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20.8</w:t>
            </w:r>
          </w:p>
        </w:tc>
      </w:tr>
      <w:tr w:rsidR="00FA47CB" w:rsidRPr="00FA47CB" w14:paraId="287E7093" w14:textId="77777777" w:rsidTr="00FB643D">
        <w:trPr>
          <w:trHeight w:hRule="exact" w:val="346"/>
          <w:jc w:val="center"/>
        </w:trPr>
        <w:tc>
          <w:tcPr>
            <w:tcW w:w="464" w:type="pct"/>
            <w:shd w:val="clear" w:color="auto" w:fill="FFFFFF"/>
            <w:vAlign w:val="center"/>
          </w:tcPr>
          <w:p w14:paraId="54C7122E"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合计</w:t>
            </w:r>
          </w:p>
        </w:tc>
        <w:tc>
          <w:tcPr>
            <w:tcW w:w="392" w:type="pct"/>
            <w:shd w:val="clear" w:color="auto" w:fill="FFFFFF"/>
            <w:vAlign w:val="center"/>
          </w:tcPr>
          <w:p w14:paraId="74113EF5"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100</w:t>
            </w:r>
          </w:p>
        </w:tc>
        <w:tc>
          <w:tcPr>
            <w:tcW w:w="387" w:type="pct"/>
            <w:shd w:val="clear" w:color="auto" w:fill="FFFFFF"/>
            <w:vAlign w:val="center"/>
          </w:tcPr>
          <w:p w14:paraId="54A92B73"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354" w:type="pct"/>
            <w:shd w:val="clear" w:color="auto" w:fill="FFFFFF"/>
            <w:vAlign w:val="center"/>
          </w:tcPr>
          <w:p w14:paraId="78F4AAB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332" w:type="pct"/>
            <w:shd w:val="clear" w:color="auto" w:fill="FFFFFF"/>
            <w:vAlign w:val="center"/>
          </w:tcPr>
          <w:p w14:paraId="5D467424"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345" w:type="pct"/>
            <w:shd w:val="clear" w:color="auto" w:fill="FFFFFF"/>
            <w:vAlign w:val="center"/>
          </w:tcPr>
          <w:p w14:paraId="72E2698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294" w:type="pct"/>
            <w:shd w:val="clear" w:color="auto" w:fill="FFFFFF"/>
            <w:vAlign w:val="center"/>
          </w:tcPr>
          <w:p w14:paraId="72F697A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375" w:type="pct"/>
            <w:shd w:val="clear" w:color="auto" w:fill="FFFFFF"/>
            <w:vAlign w:val="center"/>
          </w:tcPr>
          <w:p w14:paraId="79251CE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29.4</w:t>
            </w:r>
          </w:p>
        </w:tc>
        <w:tc>
          <w:tcPr>
            <w:tcW w:w="349" w:type="pct"/>
            <w:shd w:val="clear" w:color="auto" w:fill="FFFFFF"/>
            <w:vAlign w:val="center"/>
          </w:tcPr>
          <w:p w14:paraId="1FD313DA"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23.8</w:t>
            </w:r>
          </w:p>
        </w:tc>
        <w:tc>
          <w:tcPr>
            <w:tcW w:w="354" w:type="pct"/>
            <w:shd w:val="clear" w:color="auto" w:fill="FFFFFF"/>
            <w:vAlign w:val="center"/>
          </w:tcPr>
          <w:p w14:paraId="7FAD59C0"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8.2</w:t>
            </w:r>
          </w:p>
        </w:tc>
        <w:tc>
          <w:tcPr>
            <w:tcW w:w="354" w:type="pct"/>
            <w:shd w:val="clear" w:color="auto" w:fill="FFFFFF"/>
            <w:vAlign w:val="center"/>
          </w:tcPr>
          <w:p w14:paraId="3859067F"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18.7</w:t>
            </w:r>
          </w:p>
        </w:tc>
        <w:tc>
          <w:tcPr>
            <w:tcW w:w="337" w:type="pct"/>
            <w:shd w:val="clear" w:color="auto" w:fill="FFFFFF"/>
            <w:vAlign w:val="center"/>
          </w:tcPr>
          <w:p w14:paraId="4A5B17C5"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6.1</w:t>
            </w:r>
          </w:p>
        </w:tc>
        <w:tc>
          <w:tcPr>
            <w:tcW w:w="294" w:type="pct"/>
            <w:shd w:val="clear" w:color="auto" w:fill="FFFFFF"/>
            <w:vAlign w:val="center"/>
          </w:tcPr>
          <w:p w14:paraId="23ABAE0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0.8</w:t>
            </w:r>
          </w:p>
        </w:tc>
        <w:tc>
          <w:tcPr>
            <w:tcW w:w="369" w:type="pct"/>
            <w:shd w:val="clear" w:color="auto" w:fill="FFFFFF"/>
            <w:vAlign w:val="center"/>
          </w:tcPr>
          <w:p w14:paraId="0C40AECC"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13.1</w:t>
            </w:r>
          </w:p>
        </w:tc>
      </w:tr>
    </w:tbl>
    <w:p w14:paraId="15B16E2E" w14:textId="77777777" w:rsidR="004939FD" w:rsidRPr="00FA47CB" w:rsidRDefault="004939FD" w:rsidP="004939FD">
      <w:pPr>
        <w:pStyle w:val="af"/>
        <w:spacing w:beforeLines="50" w:before="120"/>
        <w:rPr>
          <w:color w:val="000000" w:themeColor="text1"/>
          <w:lang w:eastAsia="zh-CN"/>
        </w:rPr>
      </w:pPr>
      <w:r w:rsidRPr="00FA47CB">
        <w:rPr>
          <w:color w:val="000000" w:themeColor="text1"/>
          <w:lang w:eastAsia="zh-CN"/>
        </w:rPr>
        <w:lastRenderedPageBreak/>
        <w:t>表</w:t>
      </w:r>
      <w:r w:rsidRPr="00FA47CB">
        <w:rPr>
          <w:color w:val="000000" w:themeColor="text1"/>
          <w:lang w:eastAsia="zh-CN"/>
        </w:rPr>
        <w:t>4-2</w:t>
      </w:r>
      <w:r w:rsidR="00196541" w:rsidRPr="00FA47CB">
        <w:rPr>
          <w:color w:val="000000" w:themeColor="text1"/>
          <w:lang w:eastAsia="zh-CN"/>
        </w:rPr>
        <w:t xml:space="preserve">   </w:t>
      </w:r>
      <w:r w:rsidRPr="00FA47CB">
        <w:rPr>
          <w:color w:val="000000" w:themeColor="text1"/>
          <w:lang w:eastAsia="zh-CN"/>
        </w:rPr>
        <w:t>储运火灾事故原因分布</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582"/>
        <w:gridCol w:w="658"/>
        <w:gridCol w:w="1021"/>
        <w:gridCol w:w="1309"/>
        <w:gridCol w:w="696"/>
        <w:gridCol w:w="1823"/>
        <w:gridCol w:w="1295"/>
        <w:gridCol w:w="606"/>
      </w:tblGrid>
      <w:tr w:rsidR="00FA47CB" w:rsidRPr="00FA47CB" w14:paraId="12B4E2EB" w14:textId="77777777" w:rsidTr="00FB643D">
        <w:trPr>
          <w:trHeight w:hRule="exact" w:val="338"/>
          <w:jc w:val="center"/>
        </w:trPr>
        <w:tc>
          <w:tcPr>
            <w:tcW w:w="1246" w:type="pct"/>
            <w:gridSpan w:val="2"/>
            <w:vMerge w:val="restart"/>
            <w:shd w:val="clear" w:color="auto" w:fill="FFFFFF"/>
            <w:vAlign w:val="center"/>
          </w:tcPr>
          <w:p w14:paraId="52DC85B8"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事故所在范围（％）</w:t>
            </w:r>
          </w:p>
        </w:tc>
        <w:tc>
          <w:tcPr>
            <w:tcW w:w="3754" w:type="pct"/>
            <w:gridSpan w:val="6"/>
            <w:shd w:val="clear" w:color="auto" w:fill="FFFFFF"/>
            <w:vAlign w:val="center"/>
          </w:tcPr>
          <w:p w14:paraId="7102C7B8"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事故原因分类（％）</w:t>
            </w:r>
          </w:p>
        </w:tc>
      </w:tr>
      <w:tr w:rsidR="00FA47CB" w:rsidRPr="00FA47CB" w14:paraId="2CD40A67" w14:textId="77777777" w:rsidTr="00FB643D">
        <w:trPr>
          <w:trHeight w:hRule="exact" w:val="324"/>
          <w:jc w:val="center"/>
        </w:trPr>
        <w:tc>
          <w:tcPr>
            <w:tcW w:w="1246" w:type="pct"/>
            <w:gridSpan w:val="2"/>
            <w:vMerge/>
            <w:shd w:val="clear" w:color="auto" w:fill="FFFFFF"/>
            <w:vAlign w:val="center"/>
          </w:tcPr>
          <w:p w14:paraId="40721BA0" w14:textId="77777777" w:rsidR="004939FD" w:rsidRPr="00FA47CB" w:rsidRDefault="004939FD" w:rsidP="00FB643D">
            <w:pPr>
              <w:spacing w:line="240" w:lineRule="auto"/>
              <w:ind w:firstLineChars="0" w:firstLine="0"/>
              <w:jc w:val="center"/>
              <w:rPr>
                <w:color w:val="000000" w:themeColor="text1"/>
                <w:sz w:val="24"/>
              </w:rPr>
            </w:pPr>
          </w:p>
        </w:tc>
        <w:tc>
          <w:tcPr>
            <w:tcW w:w="568" w:type="pct"/>
            <w:shd w:val="clear" w:color="auto" w:fill="FFFFFF"/>
            <w:vAlign w:val="center"/>
          </w:tcPr>
          <w:p w14:paraId="749AA330"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明火违章</w:t>
            </w:r>
          </w:p>
        </w:tc>
        <w:tc>
          <w:tcPr>
            <w:tcW w:w="728" w:type="pct"/>
            <w:shd w:val="clear" w:color="auto" w:fill="FFFFFF"/>
            <w:vAlign w:val="center"/>
          </w:tcPr>
          <w:p w14:paraId="6B734F03"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电器及设备</w:t>
            </w:r>
          </w:p>
        </w:tc>
        <w:tc>
          <w:tcPr>
            <w:tcW w:w="387" w:type="pct"/>
            <w:shd w:val="clear" w:color="auto" w:fill="FFFFFF"/>
            <w:vAlign w:val="center"/>
          </w:tcPr>
          <w:p w14:paraId="41AB198E"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静电</w:t>
            </w:r>
          </w:p>
        </w:tc>
        <w:tc>
          <w:tcPr>
            <w:tcW w:w="1014" w:type="pct"/>
            <w:shd w:val="clear" w:color="auto" w:fill="FFFFFF"/>
            <w:vAlign w:val="center"/>
          </w:tcPr>
          <w:p w14:paraId="5C0032FA"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雷击及杂散电流</w:t>
            </w:r>
          </w:p>
        </w:tc>
        <w:tc>
          <w:tcPr>
            <w:tcW w:w="720" w:type="pct"/>
            <w:shd w:val="clear" w:color="auto" w:fill="FFFFFF"/>
            <w:vAlign w:val="center"/>
          </w:tcPr>
          <w:p w14:paraId="0EB08B3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撞击与摩擦</w:t>
            </w:r>
          </w:p>
        </w:tc>
        <w:tc>
          <w:tcPr>
            <w:tcW w:w="337" w:type="pct"/>
            <w:shd w:val="clear" w:color="auto" w:fill="FFFFFF"/>
            <w:vAlign w:val="center"/>
          </w:tcPr>
          <w:p w14:paraId="25D9BA7D"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其它</w:t>
            </w:r>
          </w:p>
        </w:tc>
      </w:tr>
      <w:tr w:rsidR="00FA47CB" w:rsidRPr="00FA47CB" w14:paraId="7B34FC0A" w14:textId="77777777" w:rsidTr="00FB643D">
        <w:trPr>
          <w:trHeight w:hRule="exact" w:val="324"/>
          <w:jc w:val="center"/>
        </w:trPr>
        <w:tc>
          <w:tcPr>
            <w:tcW w:w="880" w:type="pct"/>
            <w:shd w:val="clear" w:color="auto" w:fill="FFFFFF"/>
            <w:vAlign w:val="center"/>
          </w:tcPr>
          <w:p w14:paraId="5D9FE5B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成品油储运</w:t>
            </w:r>
          </w:p>
        </w:tc>
        <w:tc>
          <w:tcPr>
            <w:tcW w:w="366" w:type="pct"/>
            <w:shd w:val="clear" w:color="auto" w:fill="FFFFFF"/>
            <w:vAlign w:val="center"/>
          </w:tcPr>
          <w:p w14:paraId="5A3C5E38"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39.0</w:t>
            </w:r>
          </w:p>
        </w:tc>
        <w:tc>
          <w:tcPr>
            <w:tcW w:w="568" w:type="pct"/>
            <w:shd w:val="clear" w:color="auto" w:fill="FFFFFF"/>
            <w:vAlign w:val="center"/>
          </w:tcPr>
          <w:p w14:paraId="58F761C9"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49.2</w:t>
            </w:r>
          </w:p>
        </w:tc>
        <w:tc>
          <w:tcPr>
            <w:tcW w:w="728" w:type="pct"/>
            <w:shd w:val="clear" w:color="auto" w:fill="FFFFFF"/>
            <w:vAlign w:val="center"/>
          </w:tcPr>
          <w:p w14:paraId="256F34E3"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34.6</w:t>
            </w:r>
          </w:p>
        </w:tc>
        <w:tc>
          <w:tcPr>
            <w:tcW w:w="387" w:type="pct"/>
            <w:shd w:val="clear" w:color="auto" w:fill="FFFFFF"/>
            <w:vAlign w:val="center"/>
          </w:tcPr>
          <w:p w14:paraId="364CAC47"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10.6</w:t>
            </w:r>
          </w:p>
        </w:tc>
        <w:tc>
          <w:tcPr>
            <w:tcW w:w="1014" w:type="pct"/>
            <w:shd w:val="clear" w:color="auto" w:fill="FFFFFF"/>
            <w:vAlign w:val="center"/>
          </w:tcPr>
          <w:p w14:paraId="3679E208"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3.4</w:t>
            </w:r>
          </w:p>
        </w:tc>
        <w:tc>
          <w:tcPr>
            <w:tcW w:w="720" w:type="pct"/>
            <w:shd w:val="clear" w:color="auto" w:fill="FFFFFF"/>
            <w:vAlign w:val="center"/>
          </w:tcPr>
          <w:p w14:paraId="7CE1164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2.2</w:t>
            </w:r>
          </w:p>
        </w:tc>
        <w:tc>
          <w:tcPr>
            <w:tcW w:w="337" w:type="pct"/>
            <w:shd w:val="clear" w:color="auto" w:fill="FFFFFF"/>
            <w:vAlign w:val="center"/>
          </w:tcPr>
          <w:p w14:paraId="621FDB8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r>
      <w:tr w:rsidR="00FA47CB" w:rsidRPr="00FA47CB" w14:paraId="6125F801" w14:textId="77777777" w:rsidTr="00FB643D">
        <w:trPr>
          <w:trHeight w:hRule="exact" w:val="317"/>
          <w:jc w:val="center"/>
        </w:trPr>
        <w:tc>
          <w:tcPr>
            <w:tcW w:w="880" w:type="pct"/>
            <w:shd w:val="clear" w:color="auto" w:fill="FFFFFF"/>
            <w:vAlign w:val="center"/>
          </w:tcPr>
          <w:p w14:paraId="3AB60877"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生产储运</w:t>
            </w:r>
          </w:p>
        </w:tc>
        <w:tc>
          <w:tcPr>
            <w:tcW w:w="366" w:type="pct"/>
            <w:shd w:val="clear" w:color="auto" w:fill="FFFFFF"/>
            <w:vAlign w:val="center"/>
          </w:tcPr>
          <w:p w14:paraId="746F8861"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61.0</w:t>
            </w:r>
          </w:p>
        </w:tc>
        <w:tc>
          <w:tcPr>
            <w:tcW w:w="568" w:type="pct"/>
            <w:shd w:val="clear" w:color="auto" w:fill="FFFFFF"/>
            <w:vAlign w:val="center"/>
          </w:tcPr>
          <w:p w14:paraId="75CFF88E"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66.0</w:t>
            </w:r>
          </w:p>
        </w:tc>
        <w:tc>
          <w:tcPr>
            <w:tcW w:w="728" w:type="pct"/>
            <w:shd w:val="clear" w:color="auto" w:fill="FFFFFF"/>
            <w:vAlign w:val="center"/>
          </w:tcPr>
          <w:p w14:paraId="467F619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13.0</w:t>
            </w:r>
          </w:p>
        </w:tc>
        <w:tc>
          <w:tcPr>
            <w:tcW w:w="387" w:type="pct"/>
            <w:shd w:val="clear" w:color="auto" w:fill="FFFFFF"/>
            <w:vAlign w:val="center"/>
          </w:tcPr>
          <w:p w14:paraId="1FCF9707"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8.0</w:t>
            </w:r>
          </w:p>
        </w:tc>
        <w:tc>
          <w:tcPr>
            <w:tcW w:w="1014" w:type="pct"/>
            <w:shd w:val="clear" w:color="auto" w:fill="FFFFFF"/>
            <w:vAlign w:val="center"/>
          </w:tcPr>
          <w:p w14:paraId="79E1B1B8"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4.0</w:t>
            </w:r>
          </w:p>
        </w:tc>
        <w:tc>
          <w:tcPr>
            <w:tcW w:w="720" w:type="pct"/>
            <w:shd w:val="clear" w:color="auto" w:fill="FFFFFF"/>
            <w:vAlign w:val="center"/>
          </w:tcPr>
          <w:p w14:paraId="626BD94D"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w:t>
            </w:r>
          </w:p>
        </w:tc>
        <w:tc>
          <w:tcPr>
            <w:tcW w:w="337" w:type="pct"/>
            <w:shd w:val="clear" w:color="auto" w:fill="FFFFFF"/>
            <w:vAlign w:val="center"/>
          </w:tcPr>
          <w:p w14:paraId="5E7C49BE"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9.0</w:t>
            </w:r>
          </w:p>
        </w:tc>
      </w:tr>
      <w:tr w:rsidR="00FA47CB" w:rsidRPr="00FA47CB" w14:paraId="0E5B7B69" w14:textId="77777777" w:rsidTr="00FB643D">
        <w:trPr>
          <w:trHeight w:hRule="exact" w:val="346"/>
          <w:jc w:val="center"/>
        </w:trPr>
        <w:tc>
          <w:tcPr>
            <w:tcW w:w="880" w:type="pct"/>
            <w:shd w:val="clear" w:color="auto" w:fill="FFFFFF"/>
            <w:vAlign w:val="center"/>
          </w:tcPr>
          <w:p w14:paraId="08A8337B"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合计</w:t>
            </w:r>
          </w:p>
        </w:tc>
        <w:tc>
          <w:tcPr>
            <w:tcW w:w="366" w:type="pct"/>
            <w:shd w:val="clear" w:color="auto" w:fill="FFFFFF"/>
            <w:vAlign w:val="center"/>
          </w:tcPr>
          <w:p w14:paraId="37CBA57D"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lang w:val="zh-TW" w:eastAsia="zh-TW" w:bidi="zh-TW"/>
              </w:rPr>
              <w:t>100</w:t>
            </w:r>
          </w:p>
        </w:tc>
        <w:tc>
          <w:tcPr>
            <w:tcW w:w="568" w:type="pct"/>
            <w:shd w:val="clear" w:color="auto" w:fill="FFFFFF"/>
            <w:vAlign w:val="center"/>
          </w:tcPr>
          <w:p w14:paraId="1A9881E8"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59.5</w:t>
            </w:r>
          </w:p>
        </w:tc>
        <w:tc>
          <w:tcPr>
            <w:tcW w:w="728" w:type="pct"/>
            <w:shd w:val="clear" w:color="auto" w:fill="FFFFFF"/>
            <w:vAlign w:val="center"/>
          </w:tcPr>
          <w:p w14:paraId="67BC5E6C"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21.6</w:t>
            </w:r>
          </w:p>
        </w:tc>
        <w:tc>
          <w:tcPr>
            <w:tcW w:w="387" w:type="pct"/>
            <w:shd w:val="clear" w:color="auto" w:fill="FFFFFF"/>
            <w:vAlign w:val="center"/>
          </w:tcPr>
          <w:p w14:paraId="407F3777"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9.2</w:t>
            </w:r>
          </w:p>
        </w:tc>
        <w:tc>
          <w:tcPr>
            <w:tcW w:w="1014" w:type="pct"/>
            <w:shd w:val="clear" w:color="auto" w:fill="FFFFFF"/>
            <w:vAlign w:val="center"/>
          </w:tcPr>
          <w:p w14:paraId="6B7FAF16"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3.7</w:t>
            </w:r>
          </w:p>
        </w:tc>
        <w:tc>
          <w:tcPr>
            <w:tcW w:w="720" w:type="pct"/>
            <w:shd w:val="clear" w:color="auto" w:fill="FFFFFF"/>
            <w:vAlign w:val="center"/>
          </w:tcPr>
          <w:p w14:paraId="1C6CDD8C"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0.8</w:t>
            </w:r>
          </w:p>
        </w:tc>
        <w:tc>
          <w:tcPr>
            <w:tcW w:w="337" w:type="pct"/>
            <w:shd w:val="clear" w:color="auto" w:fill="FFFFFF"/>
            <w:vAlign w:val="center"/>
          </w:tcPr>
          <w:p w14:paraId="177C15C2" w14:textId="77777777" w:rsidR="004939FD" w:rsidRPr="00FA47CB" w:rsidRDefault="004939FD" w:rsidP="00FB643D">
            <w:pPr>
              <w:spacing w:line="240" w:lineRule="auto"/>
              <w:ind w:firstLineChars="0" w:firstLine="0"/>
              <w:jc w:val="center"/>
              <w:rPr>
                <w:color w:val="000000" w:themeColor="text1"/>
                <w:sz w:val="24"/>
                <w:lang w:val="zh-TW" w:eastAsia="zh-TW" w:bidi="zh-TW"/>
              </w:rPr>
            </w:pPr>
            <w:r w:rsidRPr="00FA47CB">
              <w:rPr>
                <w:color w:val="000000" w:themeColor="text1"/>
                <w:sz w:val="24"/>
              </w:rPr>
              <w:t>5.2</w:t>
            </w:r>
          </w:p>
        </w:tc>
      </w:tr>
    </w:tbl>
    <w:p w14:paraId="669A2D01" w14:textId="77777777" w:rsidR="004939FD" w:rsidRPr="00FA47CB" w:rsidRDefault="004939FD" w:rsidP="004939FD">
      <w:pPr>
        <w:pStyle w:val="3"/>
        <w:rPr>
          <w:color w:val="000000" w:themeColor="text1"/>
        </w:rPr>
      </w:pPr>
      <w:r w:rsidRPr="00FA47CB">
        <w:rPr>
          <w:rFonts w:eastAsia="Times New Roman"/>
          <w:color w:val="000000" w:themeColor="text1"/>
          <w:szCs w:val="28"/>
          <w:lang w:eastAsia="zh-CN"/>
        </w:rPr>
        <w:t xml:space="preserve">4.2.2 </w:t>
      </w:r>
      <w:r w:rsidRPr="00FA47CB">
        <w:rPr>
          <w:color w:val="000000" w:themeColor="text1"/>
        </w:rPr>
        <w:t>最大可信事故</w:t>
      </w:r>
    </w:p>
    <w:p w14:paraId="43BD729A" w14:textId="77777777" w:rsidR="004939FD" w:rsidRPr="00FA47CB" w:rsidRDefault="004939FD" w:rsidP="004939FD">
      <w:pPr>
        <w:ind w:firstLine="560"/>
        <w:rPr>
          <w:color w:val="000000" w:themeColor="text1"/>
          <w:lang w:eastAsia="zh-CN"/>
        </w:rPr>
      </w:pPr>
      <w:r w:rsidRPr="00FA47CB">
        <w:rPr>
          <w:color w:val="000000" w:themeColor="text1"/>
          <w:lang w:eastAsia="zh-CN"/>
        </w:rPr>
        <w:t>确定本</w:t>
      </w:r>
      <w:r w:rsidR="00196541" w:rsidRPr="00FA47CB">
        <w:rPr>
          <w:rFonts w:hint="eastAsia"/>
          <w:color w:val="000000" w:themeColor="text1"/>
          <w:lang w:eastAsia="zh-CN"/>
        </w:rPr>
        <w:t>站</w:t>
      </w:r>
      <w:r w:rsidRPr="00FA47CB">
        <w:rPr>
          <w:color w:val="000000" w:themeColor="text1"/>
          <w:lang w:eastAsia="zh-CN"/>
        </w:rPr>
        <w:t>最大可信灾害事故为：易燃易爆物质泄漏造成大气污染。</w:t>
      </w:r>
    </w:p>
    <w:p w14:paraId="55E265B8" w14:textId="77777777" w:rsidR="004939FD" w:rsidRPr="00FA47CB" w:rsidRDefault="004939FD" w:rsidP="004939FD">
      <w:pPr>
        <w:pStyle w:val="2"/>
        <w:rPr>
          <w:color w:val="000000" w:themeColor="text1"/>
          <w:lang w:eastAsia="zh-CN"/>
        </w:rPr>
      </w:pPr>
      <w:bookmarkStart w:id="82" w:name="bookmark636"/>
      <w:bookmarkStart w:id="83" w:name="bookmark637"/>
      <w:bookmarkStart w:id="84" w:name="bookmark638"/>
      <w:bookmarkStart w:id="85" w:name="_Toc143173184"/>
      <w:r w:rsidRPr="00FA47CB">
        <w:rPr>
          <w:rFonts w:eastAsia="Times New Roman"/>
          <w:color w:val="000000" w:themeColor="text1"/>
          <w:lang w:eastAsia="zh-CN"/>
        </w:rPr>
        <w:t xml:space="preserve">4.3 </w:t>
      </w:r>
      <w:r w:rsidRPr="00FA47CB">
        <w:rPr>
          <w:color w:val="000000" w:themeColor="text1"/>
          <w:lang w:eastAsia="zh-CN"/>
        </w:rPr>
        <w:t>释放环境风险物质防控</w:t>
      </w:r>
      <w:bookmarkEnd w:id="82"/>
      <w:bookmarkEnd w:id="83"/>
      <w:bookmarkEnd w:id="84"/>
      <w:bookmarkEnd w:id="85"/>
    </w:p>
    <w:p w14:paraId="696533A2" w14:textId="77777777" w:rsidR="004939FD" w:rsidRPr="00FA47CB" w:rsidRDefault="004939FD" w:rsidP="004939FD">
      <w:pPr>
        <w:ind w:firstLine="560"/>
        <w:rPr>
          <w:color w:val="000000" w:themeColor="text1"/>
          <w:lang w:eastAsia="zh-CN"/>
        </w:rPr>
      </w:pPr>
      <w:r w:rsidRPr="00FA47CB">
        <w:rPr>
          <w:color w:val="000000" w:themeColor="text1"/>
          <w:lang w:eastAsia="zh-CN"/>
        </w:rPr>
        <w:t>本</w:t>
      </w:r>
      <w:r w:rsidR="00196541" w:rsidRPr="00FA47CB">
        <w:rPr>
          <w:rFonts w:hint="eastAsia"/>
          <w:color w:val="000000" w:themeColor="text1"/>
          <w:lang w:eastAsia="zh-CN"/>
        </w:rPr>
        <w:t>站</w:t>
      </w:r>
      <w:r w:rsidRPr="00FA47CB">
        <w:rPr>
          <w:color w:val="000000" w:themeColor="text1"/>
          <w:lang w:eastAsia="zh-CN"/>
        </w:rPr>
        <w:t>罐区地面已进行硬化，</w:t>
      </w:r>
      <w:r w:rsidRPr="00FA47CB">
        <w:rPr>
          <w:rFonts w:hint="eastAsia"/>
          <w:color w:val="000000" w:themeColor="text1"/>
          <w:lang w:eastAsia="zh-CN"/>
        </w:rPr>
        <w:t>采取了地埋式双层罐</w:t>
      </w:r>
      <w:r w:rsidRPr="00FA47CB">
        <w:rPr>
          <w:rFonts w:hint="eastAsia"/>
          <w:color w:val="000000" w:themeColor="text1"/>
          <w:lang w:eastAsia="zh-CN"/>
        </w:rPr>
        <w:t>+</w:t>
      </w:r>
      <w:r w:rsidRPr="00FA47CB">
        <w:rPr>
          <w:rFonts w:hint="eastAsia"/>
          <w:color w:val="000000" w:themeColor="text1"/>
          <w:lang w:eastAsia="zh-CN"/>
        </w:rPr>
        <w:t>防渗罐池，</w:t>
      </w:r>
      <w:r w:rsidRPr="00FA47CB">
        <w:rPr>
          <w:color w:val="000000" w:themeColor="text1"/>
          <w:lang w:eastAsia="zh-CN"/>
        </w:rPr>
        <w:t>加油站现已配备了高液位报警功能的液位仪、测漏器，主要用以检测罐体、管线渗漏，采用的防渗漏措施比较成熟，故加油站一旦发生溢出与渗漏事故，油品将由于防渗层的保护作用，积聚在</w:t>
      </w:r>
      <w:r w:rsidRPr="00FA47CB">
        <w:rPr>
          <w:rFonts w:hint="eastAsia"/>
          <w:color w:val="000000" w:themeColor="text1"/>
          <w:lang w:eastAsia="zh-CN"/>
        </w:rPr>
        <w:t>罐池</w:t>
      </w:r>
      <w:r w:rsidRPr="00FA47CB">
        <w:rPr>
          <w:color w:val="000000" w:themeColor="text1"/>
          <w:lang w:eastAsia="zh-CN"/>
        </w:rPr>
        <w:t>，对地下水不会造成影响。</w:t>
      </w:r>
    </w:p>
    <w:p w14:paraId="6A7ACE5A" w14:textId="77777777" w:rsidR="004939FD" w:rsidRPr="00FA47CB" w:rsidRDefault="004939FD" w:rsidP="004939FD">
      <w:pPr>
        <w:ind w:firstLine="560"/>
        <w:rPr>
          <w:color w:val="000000" w:themeColor="text1"/>
          <w:lang w:eastAsia="zh-CN"/>
        </w:rPr>
      </w:pPr>
      <w:r w:rsidRPr="00FA47CB">
        <w:rPr>
          <w:color w:val="000000" w:themeColor="text1"/>
          <w:lang w:eastAsia="zh-CN"/>
        </w:rPr>
        <w:t>为了加强对危险源的安全管理，预防危险事故的发生，站内还釆取</w:t>
      </w:r>
      <w:r w:rsidRPr="00FA47CB">
        <w:rPr>
          <w:rFonts w:hint="eastAsia"/>
          <w:color w:val="000000" w:themeColor="text1"/>
          <w:lang w:eastAsia="zh-CN"/>
        </w:rPr>
        <w:t>了</w:t>
      </w:r>
      <w:r w:rsidRPr="00FA47CB">
        <w:rPr>
          <w:color w:val="000000" w:themeColor="text1"/>
          <w:lang w:eastAsia="zh-CN"/>
        </w:rPr>
        <w:t>如下措施：</w:t>
      </w:r>
    </w:p>
    <w:p w14:paraId="044B403F"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86" w:name="bookmark639"/>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1</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加油站设置</w:t>
      </w:r>
      <w:r w:rsidRPr="00FA47CB">
        <w:rPr>
          <w:rFonts w:ascii="Times New Roman" w:eastAsia="仿宋" w:hAnsi="Times New Roman" w:cs="Times New Roman" w:hint="eastAsia"/>
          <w:noProof/>
          <w:snapToGrid w:val="0"/>
          <w:color w:val="000000" w:themeColor="text1"/>
          <w:spacing w:val="-5"/>
          <w:sz w:val="28"/>
          <w:szCs w:val="28"/>
          <w:lang w:val="en-US" w:eastAsia="zh-CN" w:bidi="en-US"/>
        </w:rPr>
        <w:t>了</w:t>
      </w:r>
      <w:r w:rsidRPr="00FA47CB">
        <w:rPr>
          <w:rFonts w:ascii="Times New Roman" w:eastAsia="仿宋" w:hAnsi="Times New Roman" w:cs="Times New Roman"/>
          <w:noProof/>
          <w:snapToGrid w:val="0"/>
          <w:color w:val="000000" w:themeColor="text1"/>
          <w:spacing w:val="-5"/>
          <w:sz w:val="28"/>
          <w:szCs w:val="28"/>
          <w:lang w:val="en-US" w:eastAsia="zh-CN" w:bidi="en-US"/>
        </w:rPr>
        <w:t>醒目的安全标志、禁令、警语和告示牌，杜绝明火火源。</w:t>
      </w:r>
      <w:r w:rsidRPr="00FA47CB">
        <w:rPr>
          <w:rFonts w:ascii="Times New Roman" w:eastAsia="仿宋" w:hAnsi="Times New Roman" w:cs="Times New Roman" w:hint="eastAsia"/>
          <w:noProof/>
          <w:snapToGrid w:val="0"/>
          <w:color w:val="000000" w:themeColor="text1"/>
          <w:spacing w:val="-5"/>
          <w:sz w:val="28"/>
          <w:szCs w:val="28"/>
          <w:lang w:val="en-US" w:eastAsia="zh-CN" w:bidi="en-US"/>
        </w:rPr>
        <w:t>严禁</w:t>
      </w:r>
      <w:r w:rsidRPr="00FA47CB">
        <w:rPr>
          <w:rFonts w:ascii="Times New Roman" w:eastAsia="仿宋" w:hAnsi="Times New Roman" w:cs="Times New Roman"/>
          <w:noProof/>
          <w:snapToGrid w:val="0"/>
          <w:color w:val="000000" w:themeColor="text1"/>
          <w:spacing w:val="-5"/>
          <w:sz w:val="28"/>
          <w:szCs w:val="28"/>
          <w:lang w:val="en-US" w:eastAsia="zh-CN" w:bidi="en-US"/>
        </w:rPr>
        <w:t>在加油站内使用非防爆手电筒和手机。</w:t>
      </w:r>
    </w:p>
    <w:p w14:paraId="55EC536D"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2</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维修、抢修时使用电气焊严格执行安全动火管理制度。</w:t>
      </w:r>
    </w:p>
    <w:p w14:paraId="664972AF"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3</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机动车进入加油站必须停车熄火后加油；禁止在加油站内维修车辆；不准在加油时发动车。加油站工作人员必须穿防静电工作服、防静电鞋。</w:t>
      </w:r>
    </w:p>
    <w:p w14:paraId="2AC1879B"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4</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油罐通气管口安装</w:t>
      </w:r>
      <w:r w:rsidRPr="00FA47CB">
        <w:rPr>
          <w:rFonts w:ascii="Times New Roman" w:eastAsia="仿宋" w:hAnsi="Times New Roman" w:cs="Times New Roman" w:hint="eastAsia"/>
          <w:noProof/>
          <w:snapToGrid w:val="0"/>
          <w:color w:val="000000" w:themeColor="text1"/>
          <w:spacing w:val="-5"/>
          <w:sz w:val="28"/>
          <w:szCs w:val="28"/>
          <w:lang w:val="en-US" w:eastAsia="zh-CN" w:bidi="en-US"/>
        </w:rPr>
        <w:t>了</w:t>
      </w:r>
      <w:r w:rsidRPr="00FA47CB">
        <w:rPr>
          <w:rFonts w:ascii="Times New Roman" w:eastAsia="仿宋" w:hAnsi="Times New Roman" w:cs="Times New Roman"/>
          <w:noProof/>
          <w:snapToGrid w:val="0"/>
          <w:color w:val="000000" w:themeColor="text1"/>
          <w:spacing w:val="-5"/>
          <w:sz w:val="28"/>
          <w:szCs w:val="28"/>
          <w:lang w:val="en-US" w:eastAsia="zh-CN" w:bidi="en-US"/>
        </w:rPr>
        <w:t>阻火器，</w:t>
      </w:r>
      <w:r w:rsidRPr="00FA47CB">
        <w:rPr>
          <w:rFonts w:ascii="Times New Roman" w:eastAsia="仿宋" w:hAnsi="Times New Roman" w:cs="Times New Roman" w:hint="eastAsia"/>
          <w:noProof/>
          <w:snapToGrid w:val="0"/>
          <w:color w:val="000000" w:themeColor="text1"/>
          <w:spacing w:val="-5"/>
          <w:sz w:val="28"/>
          <w:szCs w:val="28"/>
          <w:lang w:val="en-US" w:eastAsia="zh-CN" w:bidi="en-US"/>
        </w:rPr>
        <w:t>并</w:t>
      </w:r>
      <w:r w:rsidRPr="00FA47CB">
        <w:rPr>
          <w:rFonts w:ascii="Times New Roman" w:eastAsia="仿宋" w:hAnsi="Times New Roman" w:cs="Times New Roman"/>
          <w:noProof/>
          <w:snapToGrid w:val="0"/>
          <w:color w:val="000000" w:themeColor="text1"/>
          <w:spacing w:val="-5"/>
          <w:sz w:val="28"/>
          <w:szCs w:val="28"/>
          <w:lang w:val="en-US" w:eastAsia="zh-CN" w:bidi="en-US"/>
        </w:rPr>
        <w:t>及时检查</w:t>
      </w:r>
      <w:r w:rsidRPr="00FA47CB">
        <w:rPr>
          <w:rFonts w:ascii="Times New Roman" w:eastAsia="仿宋" w:hAnsi="Times New Roman" w:cs="Times New Roman" w:hint="eastAsia"/>
          <w:noProof/>
          <w:snapToGrid w:val="0"/>
          <w:color w:val="000000" w:themeColor="text1"/>
          <w:spacing w:val="-5"/>
          <w:sz w:val="28"/>
          <w:szCs w:val="28"/>
          <w:lang w:val="en-US" w:eastAsia="zh-CN" w:bidi="en-US"/>
        </w:rPr>
        <w:t>阻火器的完好性</w:t>
      </w:r>
      <w:r w:rsidRPr="00FA47CB">
        <w:rPr>
          <w:rFonts w:ascii="Times New Roman" w:eastAsia="仿宋" w:hAnsi="Times New Roman" w:cs="Times New Roman"/>
          <w:noProof/>
          <w:snapToGrid w:val="0"/>
          <w:color w:val="000000" w:themeColor="text1"/>
          <w:spacing w:val="-5"/>
          <w:sz w:val="28"/>
          <w:szCs w:val="28"/>
          <w:lang w:val="en-US" w:eastAsia="zh-CN" w:bidi="en-US"/>
        </w:rPr>
        <w:t>。发现阻火网腐蚀、损坏时，应及时更换。</w:t>
      </w:r>
    </w:p>
    <w:p w14:paraId="5D7C0B97"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5</w:t>
      </w:r>
      <w:r w:rsidRPr="00FA47CB">
        <w:rPr>
          <w:rFonts w:ascii="Times New Roman" w:eastAsia="仿宋" w:hAnsi="Times New Roman" w:cs="Times New Roman" w:hint="eastAsia"/>
          <w:noProof/>
          <w:snapToGrid w:val="0"/>
          <w:color w:val="000000" w:themeColor="text1"/>
          <w:spacing w:val="-5"/>
          <w:sz w:val="28"/>
          <w:szCs w:val="28"/>
          <w:lang w:val="en-US" w:eastAsia="zh-CN" w:bidi="en-US"/>
        </w:rPr>
        <w:t>）罐区</w:t>
      </w:r>
      <w:r w:rsidRPr="00FA47CB">
        <w:rPr>
          <w:rFonts w:ascii="Times New Roman" w:eastAsia="仿宋" w:hAnsi="Times New Roman" w:cs="Times New Roman"/>
          <w:noProof/>
          <w:snapToGrid w:val="0"/>
          <w:color w:val="000000" w:themeColor="text1"/>
          <w:spacing w:val="-5"/>
          <w:sz w:val="28"/>
          <w:szCs w:val="28"/>
          <w:lang w:val="en-US" w:eastAsia="zh-CN" w:bidi="en-US"/>
        </w:rPr>
        <w:t>设置</w:t>
      </w:r>
      <w:r w:rsidRPr="00FA47CB">
        <w:rPr>
          <w:rFonts w:ascii="Times New Roman" w:eastAsia="仿宋" w:hAnsi="Times New Roman" w:cs="Times New Roman" w:hint="eastAsia"/>
          <w:noProof/>
          <w:snapToGrid w:val="0"/>
          <w:color w:val="000000" w:themeColor="text1"/>
          <w:spacing w:val="-5"/>
          <w:sz w:val="28"/>
          <w:szCs w:val="28"/>
          <w:lang w:val="en-US" w:eastAsia="zh-CN" w:bidi="en-US"/>
        </w:rPr>
        <w:t>了</w:t>
      </w:r>
      <w:r w:rsidRPr="00FA47CB">
        <w:rPr>
          <w:rFonts w:ascii="Times New Roman" w:eastAsia="仿宋" w:hAnsi="Times New Roman" w:cs="Times New Roman"/>
          <w:noProof/>
          <w:snapToGrid w:val="0"/>
          <w:color w:val="000000" w:themeColor="text1"/>
          <w:spacing w:val="-5"/>
          <w:sz w:val="28"/>
          <w:szCs w:val="28"/>
          <w:lang w:val="en-US" w:eastAsia="zh-CN" w:bidi="en-US"/>
        </w:rPr>
        <w:t>易于导除人体静电的设施。</w:t>
      </w:r>
    </w:p>
    <w:p w14:paraId="7AD5883A"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6</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往储油罐卸油时流量不能过大，卸油管深入罐底部不大于</w:t>
      </w:r>
      <w:r w:rsidRPr="00FA47CB">
        <w:rPr>
          <w:rFonts w:ascii="Times New Roman" w:eastAsia="仿宋" w:hAnsi="Times New Roman" w:cs="Times New Roman"/>
          <w:noProof/>
          <w:snapToGrid w:val="0"/>
          <w:color w:val="000000" w:themeColor="text1"/>
          <w:spacing w:val="-5"/>
          <w:sz w:val="28"/>
          <w:szCs w:val="28"/>
          <w:lang w:val="en-US" w:eastAsia="zh-CN" w:bidi="en-US"/>
        </w:rPr>
        <w:t>0.2m</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严禁喷溅卸油。</w:t>
      </w:r>
    </w:p>
    <w:p w14:paraId="6CD81A3F"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7</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严禁往塑料桶中加汽、柴油；做好防静电装置、设施；汽车槽车卸油时，应先接地导除静电。</w:t>
      </w:r>
    </w:p>
    <w:p w14:paraId="3973C26C"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8</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保证电气设备的温度参数不超过允许值和足够的绝缘强度，保证电</w:t>
      </w:r>
      <w:r w:rsidRPr="00FA47CB">
        <w:rPr>
          <w:rFonts w:ascii="Times New Roman" w:eastAsia="仿宋" w:hAnsi="Times New Roman" w:cs="Times New Roman"/>
          <w:noProof/>
          <w:snapToGrid w:val="0"/>
          <w:color w:val="000000" w:themeColor="text1"/>
          <w:spacing w:val="-5"/>
          <w:sz w:val="28"/>
          <w:szCs w:val="28"/>
          <w:lang w:val="en-US" w:eastAsia="zh-CN" w:bidi="en-US"/>
        </w:rPr>
        <w:lastRenderedPageBreak/>
        <w:t>气连接良好。</w:t>
      </w:r>
    </w:p>
    <w:p w14:paraId="28F6737D"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9</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电器开关、电热器具、电焊设备等按照有关规定避开爆炸危险区域，爆炸危险场所严禁使用非防爆电器。</w:t>
      </w:r>
    </w:p>
    <w:p w14:paraId="11B95C7A"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1</w:t>
      </w:r>
      <w:r w:rsidRPr="00FA47CB">
        <w:rPr>
          <w:rFonts w:ascii="Times New Roman" w:eastAsia="仿宋" w:hAnsi="Times New Roman" w:cs="Times New Roman"/>
          <w:noProof/>
          <w:snapToGrid w:val="0"/>
          <w:color w:val="000000" w:themeColor="text1"/>
          <w:spacing w:val="-5"/>
          <w:sz w:val="28"/>
          <w:szCs w:val="28"/>
          <w:lang w:val="en-US" w:eastAsia="zh-CN" w:bidi="en-US"/>
        </w:rPr>
        <w:t>0</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下雨雷电时，停止输送油品，直埋钢质储罐防雷接地符合</w:t>
      </w:r>
      <w:r w:rsidRPr="00FA47CB">
        <w:rPr>
          <w:rFonts w:ascii="Times New Roman" w:eastAsia="仿宋" w:hAnsi="Times New Roman" w:cs="Times New Roman" w:hint="eastAsia"/>
          <w:noProof/>
          <w:snapToGrid w:val="0"/>
          <w:color w:val="000000" w:themeColor="text1"/>
          <w:spacing w:val="-5"/>
          <w:sz w:val="28"/>
          <w:szCs w:val="28"/>
          <w:lang w:val="en-US" w:eastAsia="zh-CN" w:bidi="en-US"/>
        </w:rPr>
        <w:t>相关</w:t>
      </w:r>
      <w:r w:rsidRPr="00FA47CB">
        <w:rPr>
          <w:rFonts w:ascii="Times New Roman" w:eastAsia="仿宋" w:hAnsi="Times New Roman" w:cs="Times New Roman"/>
          <w:noProof/>
          <w:snapToGrid w:val="0"/>
          <w:color w:val="000000" w:themeColor="text1"/>
          <w:spacing w:val="-5"/>
          <w:sz w:val="28"/>
          <w:szCs w:val="28"/>
          <w:lang w:val="en-US" w:eastAsia="zh-CN" w:bidi="en-US"/>
        </w:rPr>
        <w:t>规定要求。</w:t>
      </w:r>
    </w:p>
    <w:p w14:paraId="0F1D748A" w14:textId="77777777" w:rsidR="004939FD" w:rsidRPr="00FA47CB" w:rsidRDefault="004939FD" w:rsidP="004939FD">
      <w:pPr>
        <w:pStyle w:val="2"/>
        <w:rPr>
          <w:color w:val="000000" w:themeColor="text1"/>
          <w:lang w:eastAsia="zh-CN"/>
        </w:rPr>
      </w:pPr>
      <w:bookmarkStart w:id="87" w:name="_Toc143173185"/>
      <w:bookmarkEnd w:id="86"/>
      <w:r w:rsidRPr="00FA47CB">
        <w:rPr>
          <w:rFonts w:eastAsia="Times New Roman" w:cs="Times New Roman"/>
          <w:color w:val="000000" w:themeColor="text1"/>
          <w:sz w:val="28"/>
          <w:szCs w:val="28"/>
          <w:lang w:eastAsia="zh-CN"/>
        </w:rPr>
        <w:t xml:space="preserve">4.4 </w:t>
      </w:r>
      <w:r w:rsidRPr="00FA47CB">
        <w:rPr>
          <w:color w:val="000000" w:themeColor="text1"/>
          <w:lang w:eastAsia="zh-CN"/>
        </w:rPr>
        <w:t>突发环境事件危害后果分析</w:t>
      </w:r>
      <w:bookmarkEnd w:id="87"/>
    </w:p>
    <w:p w14:paraId="780C78CB"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 xml:space="preserve">4.4.1 </w:t>
      </w:r>
      <w:r w:rsidRPr="00FA47CB">
        <w:rPr>
          <w:color w:val="000000" w:themeColor="text1"/>
          <w:lang w:eastAsia="zh-CN"/>
        </w:rPr>
        <w:t>对环境空气的影响分析</w:t>
      </w:r>
    </w:p>
    <w:p w14:paraId="1182F976"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noProof/>
          <w:snapToGrid w:val="0"/>
          <w:color w:val="000000" w:themeColor="text1"/>
          <w:spacing w:val="-5"/>
          <w:sz w:val="28"/>
          <w:szCs w:val="28"/>
          <w:lang w:val="en-US" w:eastAsia="zh-CN" w:bidi="en-US"/>
        </w:rPr>
        <w:t>对于突发性的事故溢油，油品溢岀后在地面呈不规则的面源分布</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影响油品挥发速度的因素为油品蒸汽压、现场风速、油品溢出面积、油品蒸汽分子平均重度等。</w:t>
      </w:r>
    </w:p>
    <w:p w14:paraId="68A8E521"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noProof/>
          <w:snapToGrid w:val="0"/>
          <w:color w:val="000000" w:themeColor="text1"/>
          <w:spacing w:val="-5"/>
          <w:sz w:val="28"/>
          <w:szCs w:val="28"/>
          <w:lang w:val="en-US" w:eastAsia="zh-CN" w:bidi="en-US"/>
        </w:rPr>
        <w:t>本</w:t>
      </w:r>
      <w:r w:rsidRPr="00FA47CB">
        <w:rPr>
          <w:rFonts w:ascii="Times New Roman" w:eastAsia="仿宋" w:hAnsi="Times New Roman" w:cs="Times New Roman" w:hint="eastAsia"/>
          <w:noProof/>
          <w:snapToGrid w:val="0"/>
          <w:color w:val="000000" w:themeColor="text1"/>
          <w:spacing w:val="-5"/>
          <w:sz w:val="28"/>
          <w:szCs w:val="28"/>
          <w:lang w:val="en-US" w:eastAsia="zh-CN" w:bidi="en-US"/>
        </w:rPr>
        <w:t>站</w:t>
      </w:r>
      <w:r w:rsidRPr="00FA47CB">
        <w:rPr>
          <w:rFonts w:ascii="Times New Roman" w:eastAsia="仿宋" w:hAnsi="Times New Roman" w:cs="Times New Roman"/>
          <w:noProof/>
          <w:snapToGrid w:val="0"/>
          <w:color w:val="000000" w:themeColor="text1"/>
          <w:spacing w:val="-5"/>
          <w:sz w:val="28"/>
          <w:szCs w:val="28"/>
          <w:lang w:val="en-US" w:eastAsia="zh-CN" w:bidi="en-US"/>
        </w:rPr>
        <w:t>釆用地埋式油罐和浸没式卸油工艺，采取了防渗防腐处理</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并安装报警液位仪、测漏器，加油站一旦发生渗漏与溢出事故，可及时发现。储油区表面釆用了混凝土硬化，较为密闭，油品将主要通过储油区通气管及人孔井非密封处挥发，不会造成大面积的扩散，对大气环境影响较小。</w:t>
      </w:r>
    </w:p>
    <w:p w14:paraId="326B04D9" w14:textId="77777777" w:rsidR="004939FD" w:rsidRPr="00FA47CB" w:rsidRDefault="004939FD" w:rsidP="004939FD">
      <w:pPr>
        <w:pStyle w:val="3"/>
        <w:rPr>
          <w:color w:val="000000" w:themeColor="text1"/>
          <w:lang w:eastAsia="zh-CN"/>
        </w:rPr>
      </w:pPr>
      <w:bookmarkStart w:id="88" w:name="_GoBack"/>
      <w:bookmarkEnd w:id="88"/>
      <w:r w:rsidRPr="00FA47CB">
        <w:rPr>
          <w:rFonts w:eastAsia="Times New Roman"/>
          <w:color w:val="000000" w:themeColor="text1"/>
          <w:szCs w:val="28"/>
          <w:lang w:eastAsia="zh-CN"/>
        </w:rPr>
        <w:t xml:space="preserve">4.4.2 </w:t>
      </w:r>
      <w:r w:rsidRPr="00FA47CB">
        <w:rPr>
          <w:color w:val="000000" w:themeColor="text1"/>
          <w:lang w:eastAsia="zh-CN"/>
        </w:rPr>
        <w:t>油品泄漏对水环境影响分析</w:t>
      </w:r>
    </w:p>
    <w:p w14:paraId="4EA5B4D9"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1</w:t>
      </w:r>
      <w:r w:rsidRPr="00FA47CB">
        <w:rPr>
          <w:rFonts w:ascii="Times New Roman" w:eastAsia="仿宋" w:hAnsi="Times New Roman" w:cs="Times New Roman"/>
          <w:noProof/>
          <w:snapToGrid w:val="0"/>
          <w:color w:val="000000" w:themeColor="text1"/>
          <w:spacing w:val="-5"/>
          <w:sz w:val="28"/>
          <w:szCs w:val="28"/>
          <w:lang w:val="en-US" w:eastAsia="zh-CN" w:bidi="en-US"/>
        </w:rPr>
        <w:t>）对地表水的污染</w:t>
      </w:r>
    </w:p>
    <w:p w14:paraId="4617D5A1"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noProof/>
          <w:snapToGrid w:val="0"/>
          <w:color w:val="000000" w:themeColor="text1"/>
          <w:spacing w:val="-5"/>
          <w:sz w:val="28"/>
          <w:szCs w:val="28"/>
          <w:lang w:val="en-US" w:eastAsia="zh-CN" w:bidi="en-US"/>
        </w:rPr>
        <w:t>泄漏或渗漏的成品油一旦进入地表河流，将造成地表河流的污染</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影响范围小到几公里大到几十公里。污染首先将造成地表河流的景观破坏，产生严重的刺鼻气味；其次，由于有机</w:t>
      </w:r>
      <w:r w:rsidRPr="00FA47CB">
        <w:rPr>
          <w:rFonts w:ascii="Times New Roman" w:eastAsia="仿宋" w:hAnsi="Times New Roman" w:cs="Times New Roman" w:hint="eastAsia"/>
          <w:noProof/>
          <w:snapToGrid w:val="0"/>
          <w:color w:val="000000" w:themeColor="text1"/>
          <w:spacing w:val="-5"/>
          <w:sz w:val="28"/>
          <w:szCs w:val="28"/>
          <w:lang w:val="en-US" w:eastAsia="zh-CN" w:bidi="en-US"/>
        </w:rPr>
        <w:t>烃</w:t>
      </w:r>
      <w:r w:rsidRPr="00FA47CB">
        <w:rPr>
          <w:rFonts w:ascii="Times New Roman" w:eastAsia="仿宋" w:hAnsi="Times New Roman" w:cs="Times New Roman"/>
          <w:noProof/>
          <w:snapToGrid w:val="0"/>
          <w:color w:val="000000" w:themeColor="text1"/>
          <w:spacing w:val="-5"/>
          <w:sz w:val="28"/>
          <w:szCs w:val="28"/>
          <w:lang w:val="en-US" w:eastAsia="zh-CN" w:bidi="en-US"/>
        </w:rPr>
        <w:t>类物质难溶于水，大部分上浮在水层表面，形成一层油膜使空气与水隔离，造成水中溶解氧浓度降低，逐渐形成死水，致使水中生物死亡；再次，成品油的主要成分是</w:t>
      </w:r>
      <w:r w:rsidRPr="00FA47CB">
        <w:rPr>
          <w:rFonts w:ascii="Times New Roman" w:eastAsia="仿宋" w:hAnsi="Times New Roman" w:cs="Times New Roman" w:hint="eastAsia"/>
          <w:noProof/>
          <w:snapToGrid w:val="0"/>
          <w:color w:val="000000" w:themeColor="text1"/>
          <w:spacing w:val="-5"/>
          <w:sz w:val="28"/>
          <w:szCs w:val="28"/>
          <w:lang w:val="en-US" w:eastAsia="zh-CN" w:bidi="en-US"/>
        </w:rPr>
        <w:t>C</w:t>
      </w:r>
      <w:r w:rsidRPr="00FA47CB">
        <w:rPr>
          <w:rFonts w:ascii="Times New Roman" w:eastAsia="仿宋" w:hAnsi="Times New Roman" w:cs="Times New Roman"/>
          <w:noProof/>
          <w:snapToGrid w:val="0"/>
          <w:color w:val="000000" w:themeColor="text1"/>
          <w:spacing w:val="-5"/>
          <w:sz w:val="28"/>
          <w:szCs w:val="28"/>
          <w:vertAlign w:val="subscript"/>
          <w:lang w:val="en-US" w:eastAsia="zh-CN" w:bidi="en-US"/>
        </w:rPr>
        <w:t>4</w:t>
      </w:r>
      <w:r w:rsidRPr="00FA47CB">
        <w:rPr>
          <w:rFonts w:ascii="Times New Roman" w:eastAsia="仿宋" w:hAnsi="Times New Roman" w:cs="Times New Roman"/>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C</w:t>
      </w:r>
      <w:r w:rsidRPr="00FA47CB">
        <w:rPr>
          <w:rFonts w:ascii="Times New Roman" w:eastAsia="仿宋" w:hAnsi="Times New Roman" w:cs="Times New Roman"/>
          <w:noProof/>
          <w:snapToGrid w:val="0"/>
          <w:color w:val="000000" w:themeColor="text1"/>
          <w:spacing w:val="-5"/>
          <w:sz w:val="28"/>
          <w:szCs w:val="28"/>
          <w:vertAlign w:val="subscript"/>
          <w:lang w:val="en-US" w:eastAsia="zh-CN" w:bidi="en-US"/>
        </w:rPr>
        <w:t>9</w:t>
      </w:r>
      <w:r w:rsidRPr="00FA47CB">
        <w:rPr>
          <w:rFonts w:ascii="Times New Roman" w:eastAsia="仿宋" w:hAnsi="Times New Roman" w:cs="Times New Roman"/>
          <w:noProof/>
          <w:snapToGrid w:val="0"/>
          <w:color w:val="000000" w:themeColor="text1"/>
          <w:spacing w:val="-5"/>
          <w:sz w:val="28"/>
          <w:szCs w:val="28"/>
          <w:lang w:val="en-US" w:eastAsia="zh-CN" w:bidi="en-US"/>
        </w:rPr>
        <w:t>的</w:t>
      </w:r>
      <w:r w:rsidRPr="00FA47CB">
        <w:rPr>
          <w:rFonts w:ascii="Times New Roman" w:eastAsia="仿宋" w:hAnsi="Times New Roman" w:cs="Times New Roman" w:hint="eastAsia"/>
          <w:noProof/>
          <w:snapToGrid w:val="0"/>
          <w:color w:val="000000" w:themeColor="text1"/>
          <w:spacing w:val="-5"/>
          <w:sz w:val="28"/>
          <w:szCs w:val="28"/>
          <w:lang w:val="en-US" w:eastAsia="zh-CN" w:bidi="en-US"/>
        </w:rPr>
        <w:t>烃</w:t>
      </w:r>
      <w:r w:rsidRPr="00FA47CB">
        <w:rPr>
          <w:rFonts w:ascii="Times New Roman" w:eastAsia="仿宋" w:hAnsi="Times New Roman" w:cs="Times New Roman"/>
          <w:noProof/>
          <w:snapToGrid w:val="0"/>
          <w:color w:val="000000" w:themeColor="text1"/>
          <w:spacing w:val="-5"/>
          <w:sz w:val="28"/>
          <w:szCs w:val="28"/>
          <w:lang w:val="en-US" w:eastAsia="zh-CN" w:bidi="en-US"/>
        </w:rPr>
        <w:t>类、芳</w:t>
      </w:r>
      <w:r w:rsidRPr="00FA47CB">
        <w:rPr>
          <w:rFonts w:ascii="Times New Roman" w:eastAsia="仿宋" w:hAnsi="Times New Roman" w:cs="Times New Roman" w:hint="eastAsia"/>
          <w:noProof/>
          <w:snapToGrid w:val="0"/>
          <w:color w:val="000000" w:themeColor="text1"/>
          <w:spacing w:val="-5"/>
          <w:sz w:val="28"/>
          <w:szCs w:val="28"/>
          <w:lang w:val="en-US" w:eastAsia="zh-CN" w:bidi="en-US"/>
        </w:rPr>
        <w:t>烃</w:t>
      </w:r>
      <w:r w:rsidRPr="00FA47CB">
        <w:rPr>
          <w:rFonts w:ascii="Times New Roman" w:eastAsia="仿宋" w:hAnsi="Times New Roman" w:cs="Times New Roman"/>
          <w:noProof/>
          <w:snapToGrid w:val="0"/>
          <w:color w:val="000000" w:themeColor="text1"/>
          <w:spacing w:val="-5"/>
          <w:sz w:val="28"/>
          <w:szCs w:val="28"/>
          <w:lang w:val="en-US" w:eastAsia="zh-CN" w:bidi="en-US"/>
        </w:rPr>
        <w:t>类、醇酮类以及卤代</w:t>
      </w:r>
      <w:r w:rsidRPr="00FA47CB">
        <w:rPr>
          <w:rFonts w:ascii="Times New Roman" w:eastAsia="仿宋" w:hAnsi="Times New Roman" w:cs="Times New Roman" w:hint="eastAsia"/>
          <w:noProof/>
          <w:snapToGrid w:val="0"/>
          <w:color w:val="000000" w:themeColor="text1"/>
          <w:spacing w:val="-5"/>
          <w:sz w:val="28"/>
          <w:szCs w:val="28"/>
          <w:lang w:val="en-US" w:eastAsia="zh-CN" w:bidi="en-US"/>
        </w:rPr>
        <w:t>烃</w:t>
      </w:r>
      <w:r w:rsidRPr="00FA47CB">
        <w:rPr>
          <w:rFonts w:ascii="Times New Roman" w:eastAsia="仿宋" w:hAnsi="Times New Roman" w:cs="Times New Roman"/>
          <w:noProof/>
          <w:snapToGrid w:val="0"/>
          <w:color w:val="000000" w:themeColor="text1"/>
          <w:spacing w:val="-5"/>
          <w:sz w:val="28"/>
          <w:szCs w:val="28"/>
          <w:lang w:val="en-US" w:eastAsia="zh-CN" w:bidi="en-US"/>
        </w:rPr>
        <w:t>类有机物，一旦进入水环境，由于可生化性较差，造成被污染水体长时间得不到净化，完全恢复则需十几年、甚至几十年的时间。</w:t>
      </w:r>
    </w:p>
    <w:p w14:paraId="1B6B5170"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noProof/>
          <w:snapToGrid w:val="0"/>
          <w:color w:val="000000" w:themeColor="text1"/>
          <w:spacing w:val="-5"/>
          <w:sz w:val="28"/>
          <w:szCs w:val="28"/>
          <w:lang w:val="en-US" w:eastAsia="zh-CN" w:bidi="en-US"/>
        </w:rPr>
        <w:t>本站罐区</w:t>
      </w:r>
      <w:r w:rsidRPr="00FA47CB">
        <w:rPr>
          <w:rFonts w:ascii="Times New Roman" w:eastAsia="仿宋" w:hAnsi="Times New Roman" w:cs="Times New Roman" w:hint="eastAsia"/>
          <w:noProof/>
          <w:snapToGrid w:val="0"/>
          <w:color w:val="000000" w:themeColor="text1"/>
          <w:spacing w:val="-5"/>
          <w:sz w:val="28"/>
          <w:szCs w:val="28"/>
          <w:lang w:val="en-US" w:eastAsia="zh-CN" w:bidi="en-US"/>
        </w:rPr>
        <w:t>采用地埋式双层罐</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防渗罐池</w:t>
      </w:r>
      <w:r w:rsidRPr="00FA47CB">
        <w:rPr>
          <w:rFonts w:ascii="Times New Roman" w:eastAsia="仿宋" w:hAnsi="Times New Roman" w:cs="Times New Roman"/>
          <w:noProof/>
          <w:snapToGrid w:val="0"/>
          <w:color w:val="000000" w:themeColor="text1"/>
          <w:spacing w:val="-5"/>
          <w:sz w:val="28"/>
          <w:szCs w:val="28"/>
          <w:lang w:val="en-US" w:eastAsia="zh-CN" w:bidi="en-US"/>
        </w:rPr>
        <w:t>，一旦发生油品泄露，会将泄露的油品控制在罐区范围内，不会进入地表河流。</w:t>
      </w:r>
    </w:p>
    <w:p w14:paraId="7F200841"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89" w:name="bookmark143"/>
      <w:r w:rsidRPr="00FA47CB">
        <w:rPr>
          <w:rFonts w:ascii="Times New Roman" w:eastAsia="仿宋" w:hAnsi="Times New Roman" w:cs="Times New Roman"/>
          <w:noProof/>
          <w:snapToGrid w:val="0"/>
          <w:color w:val="000000" w:themeColor="text1"/>
          <w:spacing w:val="-5"/>
          <w:sz w:val="28"/>
          <w:szCs w:val="28"/>
          <w:lang w:val="en-US" w:eastAsia="zh-CN" w:bidi="en-US"/>
        </w:rPr>
        <w:lastRenderedPageBreak/>
        <w:t>（</w:t>
      </w:r>
      <w:bookmarkEnd w:id="89"/>
      <w:r w:rsidRPr="00FA47CB">
        <w:rPr>
          <w:rFonts w:ascii="Times New Roman" w:eastAsia="仿宋" w:hAnsi="Times New Roman" w:cs="Times New Roman"/>
          <w:noProof/>
          <w:snapToGrid w:val="0"/>
          <w:color w:val="000000" w:themeColor="text1"/>
          <w:spacing w:val="-5"/>
          <w:sz w:val="28"/>
          <w:szCs w:val="28"/>
          <w:lang w:val="en-US" w:eastAsia="zh-CN" w:bidi="en-US"/>
        </w:rPr>
        <w:t>2</w:t>
      </w:r>
      <w:r w:rsidRPr="00FA47CB">
        <w:rPr>
          <w:rFonts w:ascii="Times New Roman" w:eastAsia="仿宋" w:hAnsi="Times New Roman" w:cs="Times New Roman"/>
          <w:noProof/>
          <w:snapToGrid w:val="0"/>
          <w:color w:val="000000" w:themeColor="text1"/>
          <w:spacing w:val="-5"/>
          <w:sz w:val="28"/>
          <w:szCs w:val="28"/>
          <w:lang w:val="en-US" w:eastAsia="zh-CN" w:bidi="en-US"/>
        </w:rPr>
        <w:t>）对地下水的污染</w:t>
      </w:r>
    </w:p>
    <w:p w14:paraId="0AE9AC43"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noProof/>
          <w:snapToGrid w:val="0"/>
          <w:color w:val="000000" w:themeColor="text1"/>
          <w:spacing w:val="-5"/>
          <w:sz w:val="28"/>
          <w:szCs w:val="28"/>
          <w:lang w:val="en-US" w:eastAsia="zh-CN" w:bidi="en-US"/>
        </w:rPr>
        <w:t>储油罐和输油管线的泄漏或渗漏对地下水的污染较为严重，地下水一旦遭到成品油的污染，会产生严重的异味，并具有较强的致畸致癌性，导致无法饮用；油品进入地下水时会穿过较厚的土壤层，使土壤层受到污染，土壤层吸附燃料油不仅会造成植物的死亡，还会随着雨水冲刷进而污染到地下水，这样即便污染源得到及时控制，地下水要完全恢复也需几十年甚至上百年的时间。</w:t>
      </w:r>
    </w:p>
    <w:p w14:paraId="4182498D"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hint="eastAsia"/>
          <w:noProof/>
          <w:snapToGrid w:val="0"/>
          <w:color w:val="000000" w:themeColor="text1"/>
          <w:spacing w:val="-5"/>
          <w:sz w:val="28"/>
          <w:szCs w:val="28"/>
          <w:lang w:val="en-US" w:eastAsia="zh-CN" w:bidi="en-US"/>
        </w:rPr>
        <w:t>站内</w:t>
      </w:r>
      <w:r w:rsidR="004E2DF9" w:rsidRPr="00FA47CB">
        <w:rPr>
          <w:rFonts w:ascii="Times New Roman" w:eastAsia="仿宋" w:hAnsi="Times New Roman" w:cs="Times New Roman" w:hint="eastAsia"/>
          <w:noProof/>
          <w:snapToGrid w:val="0"/>
          <w:color w:val="000000" w:themeColor="text1"/>
          <w:spacing w:val="-5"/>
          <w:sz w:val="28"/>
          <w:szCs w:val="28"/>
          <w:lang w:val="en-US" w:eastAsia="zh-CN" w:bidi="en-US"/>
        </w:rPr>
        <w:t>生活污水</w:t>
      </w:r>
      <w:r w:rsidR="00EB7D86" w:rsidRPr="00FA47CB">
        <w:rPr>
          <w:rFonts w:ascii="Times New Roman" w:eastAsia="仿宋" w:hAnsi="Times New Roman" w:cs="Times New Roman" w:hint="eastAsia"/>
          <w:noProof/>
          <w:snapToGrid w:val="0"/>
          <w:color w:val="000000" w:themeColor="text1"/>
          <w:spacing w:val="-5"/>
          <w:sz w:val="28"/>
          <w:szCs w:val="28"/>
          <w:lang w:val="en-US" w:eastAsia="zh-CN" w:bidi="en-US"/>
        </w:rPr>
        <w:t>排入市政污水管网</w:t>
      </w:r>
      <w:r w:rsidRPr="00FA47CB">
        <w:rPr>
          <w:rFonts w:ascii="Times New Roman" w:eastAsia="仿宋" w:hAnsi="Times New Roman" w:cs="Times New Roman"/>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加油站</w:t>
      </w:r>
      <w:r w:rsidRPr="00FA47CB">
        <w:rPr>
          <w:rFonts w:ascii="Times New Roman" w:eastAsia="仿宋" w:hAnsi="Times New Roman" w:cs="Times New Roman"/>
          <w:noProof/>
          <w:snapToGrid w:val="0"/>
          <w:color w:val="000000" w:themeColor="text1"/>
          <w:spacing w:val="-5"/>
          <w:sz w:val="28"/>
          <w:szCs w:val="28"/>
          <w:lang w:val="en-US" w:eastAsia="zh-CN" w:bidi="en-US"/>
        </w:rPr>
        <w:t>周边无地表水源，事故含油污水集中收集（临时存放），由危险</w:t>
      </w:r>
      <w:r w:rsidRPr="00FA47CB">
        <w:rPr>
          <w:rFonts w:ascii="Times New Roman" w:eastAsia="仿宋" w:hAnsi="Times New Roman" w:cs="Times New Roman" w:hint="eastAsia"/>
          <w:noProof/>
          <w:snapToGrid w:val="0"/>
          <w:color w:val="000000" w:themeColor="text1"/>
          <w:spacing w:val="-5"/>
          <w:sz w:val="28"/>
          <w:szCs w:val="28"/>
          <w:lang w:val="en-US" w:eastAsia="zh-CN" w:bidi="en-US"/>
        </w:rPr>
        <w:t>废物处置</w:t>
      </w:r>
      <w:r w:rsidRPr="00FA47CB">
        <w:rPr>
          <w:rFonts w:ascii="Times New Roman" w:eastAsia="仿宋" w:hAnsi="Times New Roman" w:cs="Times New Roman"/>
          <w:noProof/>
          <w:snapToGrid w:val="0"/>
          <w:color w:val="000000" w:themeColor="text1"/>
          <w:spacing w:val="-5"/>
          <w:sz w:val="28"/>
          <w:szCs w:val="28"/>
          <w:lang w:val="en-US" w:eastAsia="zh-CN" w:bidi="en-US"/>
        </w:rPr>
        <w:t>单位统一处理。</w:t>
      </w:r>
    </w:p>
    <w:p w14:paraId="3E4C7D71" w14:textId="77777777" w:rsidR="004939FD" w:rsidRPr="00FA47CB" w:rsidRDefault="004939FD" w:rsidP="004939FD">
      <w:pPr>
        <w:pStyle w:val="Bodytext10"/>
        <w:spacing w:line="360" w:lineRule="auto"/>
        <w:ind w:firstLine="540"/>
        <w:rPr>
          <w:rFonts w:ascii="Times New Roman" w:eastAsia="仿宋" w:hAnsi="Times New Roman" w:cs="Times New Roman"/>
          <w:color w:val="000000" w:themeColor="text1"/>
        </w:rPr>
      </w:pPr>
      <w:r w:rsidRPr="00FA47CB">
        <w:rPr>
          <w:rFonts w:ascii="Times New Roman" w:eastAsia="仿宋" w:hAnsi="Times New Roman" w:cs="Times New Roman"/>
          <w:noProof/>
          <w:snapToGrid w:val="0"/>
          <w:color w:val="000000" w:themeColor="text1"/>
          <w:spacing w:val="-5"/>
          <w:sz w:val="28"/>
          <w:szCs w:val="28"/>
          <w:lang w:val="en-US" w:eastAsia="zh-CN" w:bidi="en-US"/>
        </w:rPr>
        <w:t>本站采用地埋式双层储罐</w:t>
      </w:r>
      <w:r w:rsidRPr="00FA47CB">
        <w:rPr>
          <w:rFonts w:ascii="Times New Roman" w:eastAsia="仿宋" w:hAnsi="Times New Roman" w:cs="Times New Roman"/>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防渗</w:t>
      </w:r>
      <w:r w:rsidRPr="00FA47CB">
        <w:rPr>
          <w:rFonts w:ascii="Times New Roman" w:eastAsia="仿宋" w:hAnsi="Times New Roman" w:cs="Times New Roman" w:hint="eastAsia"/>
          <w:noProof/>
          <w:snapToGrid w:val="0"/>
          <w:color w:val="000000" w:themeColor="text1"/>
          <w:spacing w:val="-5"/>
          <w:sz w:val="28"/>
          <w:szCs w:val="28"/>
          <w:lang w:val="en-US" w:eastAsia="zh-CN" w:bidi="en-US"/>
        </w:rPr>
        <w:t>罐池</w:t>
      </w:r>
      <w:r w:rsidRPr="00FA47CB">
        <w:rPr>
          <w:rFonts w:ascii="Times New Roman" w:eastAsia="仿宋" w:hAnsi="Times New Roman" w:cs="Times New Roman"/>
          <w:noProof/>
          <w:snapToGrid w:val="0"/>
          <w:color w:val="000000" w:themeColor="text1"/>
          <w:spacing w:val="-5"/>
          <w:sz w:val="28"/>
          <w:szCs w:val="28"/>
          <w:lang w:val="en-US" w:eastAsia="zh-CN" w:bidi="en-US"/>
        </w:rPr>
        <w:t>以及密闭式卸油方式，采取了防渗防腐处理，并安装报警液位仪、测漏器，加油站一旦发生渗漏与溢出事故，可及时发现。罐区全封闭硬化处理，即使罐体泄漏或渗出，可将漏出的油品控制在罐区内部，不会通过土壤对地下水或地表水造成污染。站内油品通过车辆运输至油罐，无输油管线泄漏风险</w:t>
      </w:r>
      <w:r w:rsidRPr="00FA47CB">
        <w:rPr>
          <w:rFonts w:ascii="Times New Roman" w:eastAsia="仿宋" w:hAnsi="Times New Roman" w:cs="Times New Roman"/>
          <w:color w:val="000000" w:themeColor="text1"/>
        </w:rPr>
        <w:t>。</w:t>
      </w:r>
    </w:p>
    <w:p w14:paraId="17751C03"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90" w:name="bookmark144"/>
      <w:r w:rsidRPr="00FA47CB">
        <w:rPr>
          <w:rFonts w:ascii="Times New Roman" w:eastAsia="仿宋" w:hAnsi="Times New Roman" w:cs="Times New Roman"/>
          <w:noProof/>
          <w:snapToGrid w:val="0"/>
          <w:color w:val="000000" w:themeColor="text1"/>
          <w:spacing w:val="-5"/>
          <w:sz w:val="28"/>
          <w:szCs w:val="28"/>
          <w:lang w:val="en-US" w:eastAsia="zh-CN" w:bidi="en-US"/>
        </w:rPr>
        <w:t>（</w:t>
      </w:r>
      <w:bookmarkEnd w:id="90"/>
      <w:r w:rsidRPr="00FA47CB">
        <w:rPr>
          <w:rFonts w:ascii="Times New Roman" w:eastAsia="仿宋" w:hAnsi="Times New Roman" w:cs="Times New Roman"/>
          <w:noProof/>
          <w:snapToGrid w:val="0"/>
          <w:color w:val="000000" w:themeColor="text1"/>
          <w:spacing w:val="-5"/>
          <w:sz w:val="28"/>
          <w:szCs w:val="28"/>
          <w:lang w:val="en-US" w:eastAsia="zh-CN" w:bidi="en-US"/>
        </w:rPr>
        <w:t>3</w:t>
      </w:r>
      <w:r w:rsidRPr="00FA47CB">
        <w:rPr>
          <w:rFonts w:ascii="Times New Roman" w:eastAsia="仿宋" w:hAnsi="Times New Roman" w:cs="Times New Roman"/>
          <w:noProof/>
          <w:snapToGrid w:val="0"/>
          <w:color w:val="000000" w:themeColor="text1"/>
          <w:spacing w:val="-5"/>
          <w:sz w:val="28"/>
          <w:szCs w:val="28"/>
          <w:lang w:val="en-US" w:eastAsia="zh-CN" w:bidi="en-US"/>
        </w:rPr>
        <w:t>）火灾爆炸事故对环境的影响分析</w:t>
      </w:r>
    </w:p>
    <w:p w14:paraId="02C06F44" w14:textId="61714639"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sectPr w:rsidR="004939FD" w:rsidRPr="00FA47CB" w:rsidSect="00FB643D">
          <w:footerReference w:type="even" r:id="rId33"/>
          <w:footerReference w:type="default" r:id="rId34"/>
          <w:pgSz w:w="11900" w:h="16840"/>
          <w:pgMar w:top="1440" w:right="1440" w:bottom="1440" w:left="1440" w:header="850" w:footer="850" w:gutter="0"/>
          <w:cols w:space="720"/>
          <w:noEndnote/>
          <w:docGrid w:linePitch="360"/>
        </w:sectPr>
      </w:pPr>
      <w:r w:rsidRPr="00FA47CB">
        <w:rPr>
          <w:rFonts w:ascii="Times New Roman" w:eastAsia="仿宋" w:hAnsi="Times New Roman" w:cs="Times New Roman"/>
          <w:noProof/>
          <w:snapToGrid w:val="0"/>
          <w:color w:val="000000" w:themeColor="text1"/>
          <w:spacing w:val="-5"/>
          <w:sz w:val="28"/>
          <w:szCs w:val="28"/>
          <w:lang w:val="en-US" w:eastAsia="zh-CN" w:bidi="en-US"/>
        </w:rPr>
        <w:t>加油站主要储存汽油及柴油，油品在储存、加油、卸油等过程中发生泄漏后若立即被火源点燃或由于泄露速度过快，静电积聚发生火灾，能迅速危及泄漏现场。泄漏后若没有被立即点燃，易形成贴地重气团，随风飘动过程遇火源起火可能发生爆炸或闪燃性火焰，可能引起厂区外部火灾。汽油或柴油发生火灾、爆炸事故引发的环境影响主要体现在事故过程产生的燃烧产物和灭火过程产生的消防废水。燃烧产物主要为</w:t>
      </w:r>
      <w:r w:rsidRPr="00FA47CB">
        <w:rPr>
          <w:rFonts w:ascii="Times New Roman" w:eastAsia="仿宋" w:hAnsi="Times New Roman" w:cs="Times New Roman"/>
          <w:noProof/>
          <w:snapToGrid w:val="0"/>
          <w:color w:val="000000" w:themeColor="text1"/>
          <w:spacing w:val="-5"/>
          <w:sz w:val="28"/>
          <w:szCs w:val="28"/>
          <w:lang w:val="en-US" w:eastAsia="zh-CN" w:bidi="en-US"/>
        </w:rPr>
        <w:t>CO</w:t>
      </w:r>
      <w:r w:rsidRPr="00FA47CB">
        <w:rPr>
          <w:rFonts w:ascii="Times New Roman" w:eastAsia="仿宋" w:hAnsi="Times New Roman" w:cs="Times New Roman"/>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CO</w:t>
      </w:r>
      <w:r w:rsidR="00045B3F" w:rsidRPr="00045B3F">
        <w:rPr>
          <w:rFonts w:ascii="Times New Roman" w:eastAsia="仿宋" w:hAnsi="Times New Roman" w:cs="Times New Roman"/>
          <w:noProof/>
          <w:snapToGrid w:val="0"/>
          <w:color w:val="000000" w:themeColor="text1"/>
          <w:spacing w:val="-5"/>
          <w:sz w:val="28"/>
          <w:szCs w:val="28"/>
          <w:vertAlign w:val="subscript"/>
          <w:lang w:val="en-US" w:eastAsia="zh-CN" w:bidi="en-US"/>
        </w:rPr>
        <w:t>2</w:t>
      </w:r>
      <w:r w:rsidRPr="00FA47CB">
        <w:rPr>
          <w:rFonts w:ascii="Times New Roman" w:eastAsia="仿宋" w:hAnsi="Times New Roman" w:cs="Times New Roman"/>
          <w:noProof/>
          <w:snapToGrid w:val="0"/>
          <w:color w:val="000000" w:themeColor="text1"/>
          <w:spacing w:val="-5"/>
          <w:sz w:val="28"/>
          <w:szCs w:val="28"/>
          <w:lang w:val="en-US" w:eastAsia="zh-CN" w:bidi="en-US"/>
        </w:rPr>
        <w:t>和</w:t>
      </w:r>
      <w:r w:rsidRPr="00FA47CB">
        <w:rPr>
          <w:rFonts w:ascii="Times New Roman" w:eastAsia="仿宋" w:hAnsi="Times New Roman" w:cs="Times New Roman"/>
          <w:noProof/>
          <w:snapToGrid w:val="0"/>
          <w:color w:val="000000" w:themeColor="text1"/>
          <w:spacing w:val="-5"/>
          <w:sz w:val="28"/>
          <w:szCs w:val="28"/>
          <w:lang w:val="en-US" w:eastAsia="zh-CN" w:bidi="en-US"/>
        </w:rPr>
        <w:t>H</w:t>
      </w:r>
      <w:r w:rsidRPr="00FA47CB">
        <w:rPr>
          <w:rFonts w:ascii="Times New Roman" w:eastAsia="仿宋" w:hAnsi="Times New Roman" w:cs="Times New Roman"/>
          <w:noProof/>
          <w:snapToGrid w:val="0"/>
          <w:color w:val="000000" w:themeColor="text1"/>
          <w:spacing w:val="-5"/>
          <w:sz w:val="28"/>
          <w:szCs w:val="28"/>
          <w:vertAlign w:val="subscript"/>
          <w:lang w:val="en-US" w:eastAsia="zh-CN" w:bidi="en-US"/>
        </w:rPr>
        <w:t>2</w:t>
      </w:r>
      <w:r w:rsidRPr="00FA47CB">
        <w:rPr>
          <w:rFonts w:ascii="Times New Roman" w:eastAsia="仿宋" w:hAnsi="Times New Roman" w:cs="Times New Roman"/>
          <w:noProof/>
          <w:snapToGrid w:val="0"/>
          <w:color w:val="000000" w:themeColor="text1"/>
          <w:spacing w:val="-5"/>
          <w:sz w:val="28"/>
          <w:szCs w:val="28"/>
          <w:lang w:val="en-US" w:eastAsia="zh-CN" w:bidi="en-US"/>
        </w:rPr>
        <w:t>O</w:t>
      </w:r>
      <w:r w:rsidRPr="00FA47CB">
        <w:rPr>
          <w:rFonts w:ascii="Times New Roman" w:eastAsia="仿宋" w:hAnsi="Times New Roman" w:cs="Times New Roman"/>
          <w:noProof/>
          <w:snapToGrid w:val="0"/>
          <w:color w:val="000000" w:themeColor="text1"/>
          <w:spacing w:val="-5"/>
          <w:sz w:val="28"/>
          <w:szCs w:val="28"/>
          <w:lang w:val="en-US" w:eastAsia="zh-CN" w:bidi="en-US"/>
        </w:rPr>
        <w:t>。</w:t>
      </w:r>
    </w:p>
    <w:p w14:paraId="2B7944D1" w14:textId="77777777" w:rsidR="004939FD" w:rsidRPr="00FA47CB" w:rsidRDefault="004939FD" w:rsidP="004939FD">
      <w:pPr>
        <w:pStyle w:val="1"/>
        <w:rPr>
          <w:color w:val="000000" w:themeColor="text1"/>
          <w:lang w:eastAsia="zh-CN"/>
        </w:rPr>
      </w:pPr>
      <w:bookmarkStart w:id="91" w:name="_Toc143173186"/>
      <w:r w:rsidRPr="00FA47CB">
        <w:rPr>
          <w:rFonts w:eastAsia="Times New Roman"/>
          <w:color w:val="000000" w:themeColor="text1"/>
          <w:sz w:val="28"/>
          <w:szCs w:val="28"/>
          <w:lang w:eastAsia="zh-CN"/>
        </w:rPr>
        <w:lastRenderedPageBreak/>
        <w:t xml:space="preserve">5 </w:t>
      </w:r>
      <w:r w:rsidRPr="00FA47CB">
        <w:rPr>
          <w:color w:val="000000" w:themeColor="text1"/>
          <w:lang w:eastAsia="zh-CN"/>
        </w:rPr>
        <w:t>现有环境风险防控和应急措施差距分析</w:t>
      </w:r>
      <w:bookmarkEnd w:id="91"/>
    </w:p>
    <w:p w14:paraId="6651D9D9" w14:textId="77777777" w:rsidR="004939FD" w:rsidRPr="00FA47CB" w:rsidRDefault="004939FD" w:rsidP="004939FD">
      <w:pPr>
        <w:pStyle w:val="2"/>
        <w:rPr>
          <w:color w:val="000000" w:themeColor="text1"/>
          <w:lang w:eastAsia="zh-CN"/>
        </w:rPr>
      </w:pPr>
      <w:bookmarkStart w:id="92" w:name="_Toc143173187"/>
      <w:r w:rsidRPr="00FA47CB">
        <w:rPr>
          <w:rFonts w:eastAsia="Times New Roman" w:cs="Times New Roman"/>
          <w:color w:val="000000" w:themeColor="text1"/>
          <w:sz w:val="28"/>
          <w:szCs w:val="28"/>
          <w:lang w:eastAsia="zh-CN"/>
        </w:rPr>
        <w:t xml:space="preserve">5.1 </w:t>
      </w:r>
      <w:r w:rsidRPr="00FA47CB">
        <w:rPr>
          <w:color w:val="000000" w:themeColor="text1"/>
          <w:lang w:eastAsia="zh-CN"/>
        </w:rPr>
        <w:t>混油事故防控和应急措施</w:t>
      </w:r>
      <w:bookmarkEnd w:id="92"/>
    </w:p>
    <w:p w14:paraId="6D1F3518" w14:textId="77777777" w:rsidR="004939FD" w:rsidRPr="00FA47CB" w:rsidRDefault="004939FD" w:rsidP="004939FD">
      <w:pPr>
        <w:ind w:firstLine="560"/>
        <w:rPr>
          <w:color w:val="000000" w:themeColor="text1"/>
          <w:lang w:eastAsia="zh-CN"/>
        </w:rPr>
      </w:pPr>
      <w:r w:rsidRPr="00FA47CB">
        <w:rPr>
          <w:color w:val="000000" w:themeColor="text1"/>
          <w:lang w:eastAsia="zh-CN"/>
        </w:rPr>
        <w:t>混油事故风险主要发生在加油站接卸油环节，卸油时卸混油。</w:t>
      </w:r>
    </w:p>
    <w:p w14:paraId="6144BCB3" w14:textId="77777777" w:rsidR="004939FD" w:rsidRPr="00FA47CB" w:rsidRDefault="004939FD" w:rsidP="004939FD">
      <w:pPr>
        <w:ind w:firstLine="560"/>
        <w:rPr>
          <w:color w:val="000000" w:themeColor="text1"/>
          <w:lang w:eastAsia="zh-CN"/>
        </w:rPr>
      </w:pPr>
      <w:r w:rsidRPr="00FA47CB">
        <w:rPr>
          <w:color w:val="000000" w:themeColor="text1"/>
          <w:lang w:eastAsia="zh-CN"/>
        </w:rPr>
        <w:t>防范措施：卸油环节混油事故的防范，前几年主要通过卸油口设置油品标识来防范，效果较差，时有混油事故发生。这几年，通过在卸油口分别设置凸凹头、管线涂以不同颜色区分，增加识别因素后，混油事故大幅度降低。同时严格执行卸油操作步步确认和复核确认。</w:t>
      </w:r>
    </w:p>
    <w:p w14:paraId="2507F6EC" w14:textId="77777777" w:rsidR="004939FD" w:rsidRPr="00FA47CB" w:rsidRDefault="004939FD" w:rsidP="004939FD">
      <w:pPr>
        <w:pStyle w:val="2"/>
        <w:rPr>
          <w:color w:val="000000" w:themeColor="text1"/>
          <w:lang w:eastAsia="zh-CN"/>
        </w:rPr>
      </w:pPr>
      <w:bookmarkStart w:id="93" w:name="_Toc143173188"/>
      <w:r w:rsidRPr="00FA47CB">
        <w:rPr>
          <w:rFonts w:eastAsia="Times New Roman" w:cs="Times New Roman"/>
          <w:color w:val="000000" w:themeColor="text1"/>
          <w:sz w:val="28"/>
          <w:szCs w:val="28"/>
          <w:lang w:eastAsia="zh-CN"/>
        </w:rPr>
        <w:t xml:space="preserve">5.2 </w:t>
      </w:r>
      <w:r w:rsidRPr="00FA47CB">
        <w:rPr>
          <w:color w:val="000000" w:themeColor="text1"/>
          <w:lang w:eastAsia="zh-CN"/>
        </w:rPr>
        <w:t>油气跑冒</w:t>
      </w:r>
      <w:bookmarkEnd w:id="93"/>
    </w:p>
    <w:p w14:paraId="3D9871AF"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 xml:space="preserve">5.2.1 </w:t>
      </w:r>
      <w:r w:rsidRPr="00FA47CB">
        <w:rPr>
          <w:color w:val="000000" w:themeColor="text1"/>
          <w:lang w:eastAsia="zh-CN"/>
        </w:rPr>
        <w:t>收发油时跑冒油</w:t>
      </w:r>
    </w:p>
    <w:p w14:paraId="1C4E1806" w14:textId="77777777" w:rsidR="004939FD" w:rsidRPr="00FA47CB" w:rsidRDefault="004939FD" w:rsidP="004939FD">
      <w:pPr>
        <w:ind w:firstLine="560"/>
        <w:rPr>
          <w:color w:val="000000" w:themeColor="text1"/>
          <w:lang w:eastAsia="zh-CN"/>
        </w:rPr>
      </w:pPr>
      <w:r w:rsidRPr="00FA47CB">
        <w:rPr>
          <w:color w:val="000000" w:themeColor="text1"/>
          <w:lang w:eastAsia="zh-CN"/>
        </w:rPr>
        <w:t>主要表现在对来油量或对拟盛装油品储罐空容量核对有误发生冒罐，收油过程中因管线连接不紧密、阀门未关严而发生跑冒滴漏。</w:t>
      </w:r>
    </w:p>
    <w:p w14:paraId="7AFC62A9" w14:textId="77777777" w:rsidR="004939FD" w:rsidRPr="00FA47CB" w:rsidRDefault="004939FD" w:rsidP="004939FD">
      <w:pPr>
        <w:ind w:firstLine="560"/>
        <w:rPr>
          <w:color w:val="000000" w:themeColor="text1"/>
          <w:lang w:eastAsia="zh-CN"/>
        </w:rPr>
      </w:pPr>
      <w:r w:rsidRPr="00FA47CB">
        <w:rPr>
          <w:color w:val="000000" w:themeColor="text1"/>
          <w:lang w:eastAsia="zh-CN"/>
        </w:rPr>
        <w:t>防范措施：加油站计量员和</w:t>
      </w:r>
      <w:r w:rsidR="00B94278" w:rsidRPr="00FA47CB">
        <w:rPr>
          <w:color w:val="000000" w:themeColor="text1"/>
          <w:lang w:eastAsia="zh-CN"/>
        </w:rPr>
        <w:t>站经理</w:t>
      </w:r>
      <w:r w:rsidRPr="00FA47CB">
        <w:rPr>
          <w:color w:val="000000" w:themeColor="text1"/>
          <w:lang w:eastAsia="zh-CN"/>
        </w:rPr>
        <w:t>要双人核对油品卸油容量，同时现场必须对卸油全程监控，防止油品跑冒。</w:t>
      </w:r>
    </w:p>
    <w:p w14:paraId="3F61EE59"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 xml:space="preserve">5.2.2 </w:t>
      </w:r>
      <w:r w:rsidRPr="00FA47CB">
        <w:rPr>
          <w:color w:val="000000" w:themeColor="text1"/>
          <w:lang w:eastAsia="zh-CN"/>
        </w:rPr>
        <w:t>加油现场加油机被撞引起跑冒油</w:t>
      </w:r>
    </w:p>
    <w:p w14:paraId="2B01970A" w14:textId="77777777" w:rsidR="004939FD" w:rsidRPr="00FA47CB" w:rsidRDefault="004939FD" w:rsidP="004939FD">
      <w:pPr>
        <w:ind w:firstLine="560"/>
        <w:rPr>
          <w:color w:val="000000" w:themeColor="text1"/>
          <w:lang w:eastAsia="zh-CN"/>
        </w:rPr>
      </w:pPr>
      <w:r w:rsidRPr="00FA47CB">
        <w:rPr>
          <w:color w:val="000000" w:themeColor="text1"/>
          <w:lang w:eastAsia="zh-CN"/>
        </w:rPr>
        <w:t>主要表现车辆进站速度过快，以及车辆引导不到位造成。</w:t>
      </w:r>
    </w:p>
    <w:p w14:paraId="770C11C7" w14:textId="77777777" w:rsidR="004939FD" w:rsidRPr="00FA47CB" w:rsidRDefault="004939FD" w:rsidP="004939FD">
      <w:pPr>
        <w:ind w:firstLine="560"/>
        <w:rPr>
          <w:color w:val="000000" w:themeColor="text1"/>
          <w:lang w:eastAsia="zh-CN"/>
        </w:rPr>
      </w:pPr>
      <w:r w:rsidRPr="00FA47CB">
        <w:rPr>
          <w:color w:val="000000" w:themeColor="text1"/>
          <w:lang w:eastAsia="zh-CN"/>
        </w:rPr>
        <w:t>防范措施：油站进出道口安装减速带、设置限速标志，加油岛设置防撞桩，潜泵加油机安装紧急切断阀，培训员工掌握引车技巧</w:t>
      </w:r>
      <w:r w:rsidRPr="00FA47CB">
        <w:rPr>
          <w:rFonts w:hint="eastAsia"/>
          <w:color w:val="000000" w:themeColor="text1"/>
          <w:lang w:eastAsia="zh-CN"/>
        </w:rPr>
        <w:t>，</w:t>
      </w:r>
      <w:r w:rsidRPr="00FA47CB">
        <w:rPr>
          <w:color w:val="000000" w:themeColor="text1"/>
          <w:lang w:eastAsia="zh-CN"/>
        </w:rPr>
        <w:t>加强现场车辆引导等等。</w:t>
      </w:r>
    </w:p>
    <w:p w14:paraId="2512F382" w14:textId="77777777" w:rsidR="004939FD" w:rsidRPr="00FA47CB" w:rsidRDefault="004939FD" w:rsidP="004939FD">
      <w:pPr>
        <w:pStyle w:val="3"/>
        <w:rPr>
          <w:color w:val="000000" w:themeColor="text1"/>
          <w:lang w:eastAsia="zh-CN"/>
        </w:rPr>
      </w:pPr>
      <w:r w:rsidRPr="00FA47CB">
        <w:rPr>
          <w:rFonts w:eastAsia="Times New Roman"/>
          <w:color w:val="000000" w:themeColor="text1"/>
          <w:szCs w:val="28"/>
          <w:lang w:eastAsia="zh-CN"/>
        </w:rPr>
        <w:t xml:space="preserve">5.2.3 </w:t>
      </w:r>
      <w:r w:rsidRPr="00FA47CB">
        <w:rPr>
          <w:color w:val="000000" w:themeColor="text1"/>
          <w:lang w:eastAsia="zh-CN"/>
        </w:rPr>
        <w:t>加油岛加油机发生的油气跑冒</w:t>
      </w:r>
    </w:p>
    <w:p w14:paraId="63149193" w14:textId="77777777" w:rsidR="004939FD" w:rsidRPr="00FA47CB" w:rsidRDefault="004939FD" w:rsidP="004939FD">
      <w:pPr>
        <w:ind w:firstLine="560"/>
        <w:rPr>
          <w:color w:val="000000" w:themeColor="text1"/>
          <w:lang w:eastAsia="zh-CN"/>
        </w:rPr>
      </w:pPr>
      <w:r w:rsidRPr="00FA47CB">
        <w:rPr>
          <w:color w:val="000000" w:themeColor="text1"/>
          <w:lang w:eastAsia="zh-CN"/>
        </w:rPr>
        <w:t>主要表现加油过程中发生油枪发生脱落，加油机的加油管发生泄漏。</w:t>
      </w:r>
    </w:p>
    <w:p w14:paraId="27219BF5" w14:textId="77777777" w:rsidR="004939FD" w:rsidRPr="00FA47CB" w:rsidRDefault="004939FD" w:rsidP="004939FD">
      <w:pPr>
        <w:ind w:firstLine="560"/>
        <w:rPr>
          <w:color w:val="000000" w:themeColor="text1"/>
          <w:lang w:eastAsia="zh-CN"/>
        </w:rPr>
      </w:pPr>
      <w:r w:rsidRPr="00FA47CB">
        <w:rPr>
          <w:color w:val="000000" w:themeColor="text1"/>
          <w:lang w:eastAsia="zh-CN"/>
        </w:rPr>
        <w:t>防范措施：</w:t>
      </w:r>
      <w:r w:rsidRPr="00FA47CB">
        <w:rPr>
          <w:rFonts w:hint="eastAsia"/>
          <w:color w:val="000000" w:themeColor="text1"/>
          <w:lang w:eastAsia="zh-CN"/>
        </w:rPr>
        <w:t>加油岛地面硬化防渗，发生泄漏后及时切断输油，及时清理地面落油。</w:t>
      </w:r>
    </w:p>
    <w:p w14:paraId="4F68BA87" w14:textId="77777777" w:rsidR="004939FD" w:rsidRPr="00FA47CB" w:rsidRDefault="004939FD" w:rsidP="004939FD">
      <w:pPr>
        <w:pStyle w:val="2"/>
        <w:rPr>
          <w:rFonts w:eastAsia="PMingLiU"/>
          <w:color w:val="000000" w:themeColor="text1"/>
          <w:lang w:eastAsia="zh-CN"/>
        </w:rPr>
      </w:pPr>
      <w:bookmarkStart w:id="94" w:name="_Toc143173189"/>
      <w:r w:rsidRPr="00FA47CB">
        <w:rPr>
          <w:rFonts w:eastAsia="Times New Roman"/>
          <w:color w:val="000000" w:themeColor="text1"/>
          <w:szCs w:val="28"/>
          <w:lang w:eastAsia="zh-CN"/>
        </w:rPr>
        <w:t xml:space="preserve">5.3 </w:t>
      </w:r>
      <w:r w:rsidRPr="00FA47CB">
        <w:rPr>
          <w:color w:val="000000" w:themeColor="text1"/>
          <w:lang w:eastAsia="zh-CN"/>
        </w:rPr>
        <w:t>火灾爆炸</w:t>
      </w:r>
      <w:bookmarkEnd w:id="94"/>
    </w:p>
    <w:p w14:paraId="7FC8B38B" w14:textId="77777777" w:rsidR="004939FD" w:rsidRPr="00FA47CB" w:rsidRDefault="004939FD" w:rsidP="004939FD">
      <w:pPr>
        <w:ind w:firstLine="560"/>
        <w:rPr>
          <w:color w:val="000000" w:themeColor="text1"/>
          <w:lang w:eastAsia="zh-CN"/>
        </w:rPr>
      </w:pPr>
      <w:r w:rsidRPr="00FA47CB">
        <w:rPr>
          <w:color w:val="000000" w:themeColor="text1"/>
          <w:lang w:eastAsia="zh-CN"/>
        </w:rPr>
        <w:t>火灾爆炸是加油站经营中最重要的一类风险，加油站发生火灾爆炸主要有两类情形：一类是，加油时油品跑冒滴漏后，处理不及时，遇到火源，</w:t>
      </w:r>
      <w:r w:rsidRPr="00FA47CB">
        <w:rPr>
          <w:color w:val="000000" w:themeColor="text1"/>
          <w:lang w:eastAsia="zh-CN"/>
        </w:rPr>
        <w:lastRenderedPageBreak/>
        <w:t>发生火灾爆炸；</w:t>
      </w:r>
      <w:r w:rsidRPr="00FA47CB">
        <w:rPr>
          <w:rFonts w:hint="eastAsia"/>
          <w:color w:val="000000" w:themeColor="text1"/>
          <w:lang w:eastAsia="zh-CN"/>
        </w:rPr>
        <w:t>加油站</w:t>
      </w:r>
      <w:r w:rsidRPr="00FA47CB">
        <w:rPr>
          <w:color w:val="000000" w:themeColor="text1"/>
          <w:lang w:eastAsia="zh-CN"/>
        </w:rPr>
        <w:t>卸油时发生跑冒，被</w:t>
      </w:r>
      <w:r w:rsidRPr="00FA47CB">
        <w:rPr>
          <w:rFonts w:hint="eastAsia"/>
          <w:color w:val="000000" w:themeColor="text1"/>
          <w:lang w:eastAsia="zh-CN"/>
        </w:rPr>
        <w:t>加</w:t>
      </w:r>
      <w:r w:rsidRPr="00FA47CB">
        <w:rPr>
          <w:color w:val="000000" w:themeColor="text1"/>
          <w:lang w:eastAsia="zh-CN"/>
        </w:rPr>
        <w:t>油站附近火源引燃引爆。另一类是油品工艺系统的操作处理不当，操作产生火源引发油气生火灾爆炸。</w:t>
      </w:r>
    </w:p>
    <w:p w14:paraId="519CC7EB" w14:textId="77777777" w:rsidR="004939FD" w:rsidRPr="00FA47CB" w:rsidRDefault="004939FD" w:rsidP="004939FD">
      <w:pPr>
        <w:ind w:firstLine="560"/>
        <w:rPr>
          <w:color w:val="000000" w:themeColor="text1"/>
          <w:lang w:eastAsia="zh-CN"/>
        </w:rPr>
      </w:pPr>
      <w:r w:rsidRPr="00FA47CB">
        <w:rPr>
          <w:color w:val="000000" w:themeColor="text1"/>
          <w:lang w:eastAsia="zh-CN"/>
        </w:rPr>
        <w:t>防范措施：对于第一类火灾爆炸事故，其实际上是油气跑冒引起的次生事故，要做好防止油气跑冒滴漏工作即可。对于第二类，是油气在工艺系统中被火源引燃引爆的。防范的关键，就是防止操作过程中火源的产生。这类火源常见的有：工艺静电、人体静电、工器具静电、工器具摩擦撞击、电气火花（包括移动照明）、焊割火花、雷击。</w:t>
      </w:r>
    </w:p>
    <w:p w14:paraId="06AE55EC" w14:textId="77777777" w:rsidR="004939FD" w:rsidRPr="00FA47CB" w:rsidRDefault="004939FD" w:rsidP="004939FD">
      <w:pPr>
        <w:pStyle w:val="2"/>
        <w:rPr>
          <w:color w:val="000000" w:themeColor="text1"/>
          <w:lang w:eastAsia="zh-CN"/>
        </w:rPr>
      </w:pPr>
      <w:bookmarkStart w:id="95" w:name="bookmark652"/>
      <w:bookmarkStart w:id="96" w:name="bookmark653"/>
      <w:bookmarkStart w:id="97" w:name="bookmark654"/>
      <w:bookmarkStart w:id="98" w:name="_Toc143173190"/>
      <w:r w:rsidRPr="00FA47CB">
        <w:rPr>
          <w:rFonts w:eastAsia="Times New Roman" w:cs="Times New Roman"/>
          <w:color w:val="000000" w:themeColor="text1"/>
          <w:lang w:eastAsia="zh-CN"/>
        </w:rPr>
        <w:t xml:space="preserve">5.4 </w:t>
      </w:r>
      <w:r w:rsidRPr="00FA47CB">
        <w:rPr>
          <w:color w:val="000000" w:themeColor="text1"/>
          <w:lang w:eastAsia="zh-CN"/>
        </w:rPr>
        <w:t>需要整改的短期、中期、长期内容</w:t>
      </w:r>
      <w:bookmarkEnd w:id="95"/>
      <w:bookmarkEnd w:id="96"/>
      <w:bookmarkEnd w:id="97"/>
      <w:bookmarkEnd w:id="98"/>
    </w:p>
    <w:p w14:paraId="6922E026" w14:textId="77777777" w:rsidR="004939FD" w:rsidRPr="00FA47CB" w:rsidRDefault="004939FD" w:rsidP="004939FD">
      <w:pPr>
        <w:ind w:firstLine="560"/>
        <w:rPr>
          <w:color w:val="000000" w:themeColor="text1"/>
          <w:lang w:eastAsia="zh-CN"/>
        </w:rPr>
      </w:pPr>
      <w:r w:rsidRPr="00FA47CB">
        <w:rPr>
          <w:color w:val="000000" w:themeColor="text1"/>
          <w:lang w:eastAsia="zh-CN"/>
        </w:rPr>
        <w:t>根据前述对本加油站有关情况的分析，从以下几方面对现有环境风险防控与应急措施的完备性、可靠性和有效性进行分析论证，并找出其中的差距和问题，提出了需要整改的项目内容及完成整改的期限。具体如表</w:t>
      </w:r>
      <w:r w:rsidRPr="00FA47CB">
        <w:rPr>
          <w:color w:val="000000" w:themeColor="text1"/>
          <w:szCs w:val="28"/>
          <w:lang w:eastAsia="zh-CN"/>
        </w:rPr>
        <w:t>5-1</w:t>
      </w:r>
      <w:r w:rsidRPr="00FA47CB">
        <w:rPr>
          <w:color w:val="000000" w:themeColor="text1"/>
          <w:lang w:eastAsia="zh-CN"/>
        </w:rPr>
        <w:t>所示。</w:t>
      </w:r>
    </w:p>
    <w:p w14:paraId="79FE1274" w14:textId="77777777" w:rsidR="004939FD" w:rsidRPr="00FA47CB" w:rsidRDefault="004939FD" w:rsidP="004939FD">
      <w:pPr>
        <w:pStyle w:val="af"/>
        <w:rPr>
          <w:color w:val="000000" w:themeColor="text1"/>
          <w:lang w:eastAsia="zh-CN"/>
        </w:rPr>
      </w:pPr>
      <w:r w:rsidRPr="00FA47CB">
        <w:rPr>
          <w:color w:val="000000" w:themeColor="text1"/>
          <w:lang w:eastAsia="zh-CN"/>
        </w:rPr>
        <w:t>表</w:t>
      </w:r>
      <w:r w:rsidRPr="00FA47CB">
        <w:rPr>
          <w:rFonts w:eastAsia="Times New Roman"/>
          <w:bCs/>
          <w:color w:val="000000" w:themeColor="text1"/>
          <w:sz w:val="22"/>
          <w:szCs w:val="22"/>
          <w:lang w:eastAsia="zh-CN"/>
        </w:rPr>
        <w:t>5-1</w:t>
      </w:r>
      <w:r w:rsidRPr="00FA47CB">
        <w:rPr>
          <w:rFonts w:eastAsia="Times New Roman"/>
          <w:bCs/>
          <w:color w:val="000000" w:themeColor="text1"/>
          <w:sz w:val="22"/>
          <w:szCs w:val="22"/>
          <w:lang w:eastAsia="zh-CN"/>
        </w:rPr>
        <w:tab/>
      </w:r>
      <w:r w:rsidRPr="00FA47CB">
        <w:rPr>
          <w:color w:val="000000" w:themeColor="text1"/>
          <w:lang w:eastAsia="zh-CN"/>
        </w:rPr>
        <w:t>现有环境风险防控与应急措施差距分析</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697"/>
        <w:gridCol w:w="3682"/>
        <w:gridCol w:w="1917"/>
        <w:gridCol w:w="1915"/>
        <w:gridCol w:w="779"/>
      </w:tblGrid>
      <w:tr w:rsidR="00FA47CB" w:rsidRPr="00FA47CB" w14:paraId="59CAEB5E" w14:textId="77777777" w:rsidTr="004E2DF9">
        <w:trPr>
          <w:trHeight w:hRule="exact" w:val="648"/>
          <w:jc w:val="center"/>
        </w:trPr>
        <w:tc>
          <w:tcPr>
            <w:tcW w:w="388" w:type="pct"/>
            <w:shd w:val="clear" w:color="auto" w:fill="FFFFFF"/>
            <w:vAlign w:val="center"/>
          </w:tcPr>
          <w:p w14:paraId="2316E7A0" w14:textId="77777777" w:rsidR="00AF0765" w:rsidRPr="00FA47CB"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类别</w:t>
            </w:r>
          </w:p>
        </w:tc>
        <w:tc>
          <w:tcPr>
            <w:tcW w:w="2048" w:type="pct"/>
            <w:shd w:val="clear" w:color="auto" w:fill="FFFFFF"/>
            <w:vAlign w:val="center"/>
          </w:tcPr>
          <w:p w14:paraId="40C0A5CA" w14:textId="77777777" w:rsidR="00AF0765" w:rsidRPr="00FA47CB"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相关要求</w:t>
            </w:r>
          </w:p>
        </w:tc>
        <w:tc>
          <w:tcPr>
            <w:tcW w:w="1066" w:type="pct"/>
            <w:shd w:val="clear" w:color="auto" w:fill="FFFFFF"/>
            <w:vAlign w:val="center"/>
          </w:tcPr>
          <w:p w14:paraId="39A506DB" w14:textId="77777777" w:rsidR="00AF0765" w:rsidRPr="00FA47CB"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差距分析</w:t>
            </w:r>
          </w:p>
        </w:tc>
        <w:tc>
          <w:tcPr>
            <w:tcW w:w="1065" w:type="pct"/>
            <w:shd w:val="clear" w:color="auto" w:fill="FFFFFF"/>
            <w:vAlign w:val="center"/>
          </w:tcPr>
          <w:p w14:paraId="0B04DC8C" w14:textId="77777777" w:rsidR="00AF0765" w:rsidRPr="00FA47CB"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需要整改的项目</w:t>
            </w:r>
          </w:p>
        </w:tc>
        <w:tc>
          <w:tcPr>
            <w:tcW w:w="433" w:type="pct"/>
            <w:shd w:val="clear" w:color="auto" w:fill="FFFFFF"/>
            <w:vAlign w:val="center"/>
          </w:tcPr>
          <w:p w14:paraId="548DAA4B" w14:textId="77777777" w:rsidR="00AF0765" w:rsidRPr="00FA47CB" w:rsidRDefault="00AF0765" w:rsidP="00645594">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完成整改期限</w:t>
            </w:r>
          </w:p>
        </w:tc>
      </w:tr>
      <w:tr w:rsidR="00FA47CB" w:rsidRPr="00FA47CB" w14:paraId="61394114" w14:textId="77777777" w:rsidTr="004E2DF9">
        <w:trPr>
          <w:trHeight w:hRule="exact" w:val="2924"/>
          <w:jc w:val="center"/>
        </w:trPr>
        <w:tc>
          <w:tcPr>
            <w:tcW w:w="388" w:type="pct"/>
            <w:shd w:val="clear" w:color="auto" w:fill="FFFFFF"/>
            <w:vAlign w:val="center"/>
          </w:tcPr>
          <w:p w14:paraId="58B4531B" w14:textId="77777777" w:rsidR="00AF0765" w:rsidRPr="00FA47CB"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环境风险管理制度</w:t>
            </w:r>
          </w:p>
        </w:tc>
        <w:tc>
          <w:tcPr>
            <w:tcW w:w="2048" w:type="pct"/>
            <w:shd w:val="clear" w:color="auto" w:fill="FFFFFF"/>
          </w:tcPr>
          <w:p w14:paraId="18E52A79" w14:textId="77777777" w:rsidR="00AF0765" w:rsidRPr="00FA47CB"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环境风险防控和应急措施制度是否建立，环境风险防控重点岗位的责任人或责任机构是否明确；定期巡检和维护责任制度是否落实环评及批复的各项环境风险防控和应急措施要求是否落实；是否经常对职工开展环境风险和应急管理宣传和培训；是否建立突发环境事件信息报告制度，并有效执行。</w:t>
            </w:r>
          </w:p>
        </w:tc>
        <w:tc>
          <w:tcPr>
            <w:tcW w:w="1066" w:type="pct"/>
            <w:shd w:val="clear" w:color="auto" w:fill="FFFFFF"/>
            <w:vAlign w:val="center"/>
          </w:tcPr>
          <w:p w14:paraId="2A9B1A82" w14:textId="77777777" w:rsidR="00AF0765" w:rsidRPr="00FA47CB"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未对所有的职工开展环境风险和应急管理培训，只对部分职工进行相关培训</w:t>
            </w:r>
          </w:p>
        </w:tc>
        <w:tc>
          <w:tcPr>
            <w:tcW w:w="1065" w:type="pct"/>
            <w:shd w:val="clear" w:color="auto" w:fill="FFFFFF"/>
            <w:vAlign w:val="center"/>
          </w:tcPr>
          <w:p w14:paraId="1B54A9B2" w14:textId="77777777" w:rsidR="00AF0765" w:rsidRPr="00FA47CB"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制定职工环境风险和应急管理培训计划并实施</w:t>
            </w:r>
          </w:p>
        </w:tc>
        <w:tc>
          <w:tcPr>
            <w:tcW w:w="433" w:type="pct"/>
            <w:shd w:val="clear" w:color="auto" w:fill="FFFFFF"/>
            <w:vAlign w:val="center"/>
          </w:tcPr>
          <w:p w14:paraId="19FEDB8C" w14:textId="77777777" w:rsidR="00AF0765" w:rsidRPr="00FA47CB"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短期</w:t>
            </w:r>
          </w:p>
        </w:tc>
      </w:tr>
      <w:tr w:rsidR="00FA47CB" w:rsidRPr="00FA47CB" w14:paraId="09B5A290" w14:textId="77777777" w:rsidTr="004E2DF9">
        <w:trPr>
          <w:trHeight w:val="1940"/>
          <w:jc w:val="center"/>
        </w:trPr>
        <w:tc>
          <w:tcPr>
            <w:tcW w:w="388" w:type="pct"/>
            <w:shd w:val="clear" w:color="auto" w:fill="FFFFFF"/>
          </w:tcPr>
          <w:p w14:paraId="6C829772" w14:textId="77777777" w:rsidR="00AF0765" w:rsidRPr="00FA47CB"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环境</w:t>
            </w:r>
          </w:p>
          <w:p w14:paraId="68F8E1EE" w14:textId="77777777" w:rsidR="00AF0765" w:rsidRPr="00FA47CB"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风险</w:t>
            </w:r>
          </w:p>
          <w:p w14:paraId="2F00487F" w14:textId="77777777" w:rsidR="00AF0765" w:rsidRPr="00FA47CB"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防控</w:t>
            </w:r>
          </w:p>
          <w:p w14:paraId="38E9EC3B" w14:textId="77777777" w:rsidR="00AF0765" w:rsidRPr="00FA47CB"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与应</w:t>
            </w:r>
          </w:p>
          <w:p w14:paraId="011860D7" w14:textId="77777777" w:rsidR="00AF0765" w:rsidRPr="00FA47CB"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急措施</w:t>
            </w:r>
          </w:p>
        </w:tc>
        <w:tc>
          <w:tcPr>
            <w:tcW w:w="2048" w:type="pct"/>
            <w:shd w:val="clear" w:color="auto" w:fill="FFFFFF"/>
          </w:tcPr>
          <w:p w14:paraId="1F47BD92" w14:textId="77777777" w:rsidR="00AF0765" w:rsidRPr="00FA47CB" w:rsidRDefault="00AF0765" w:rsidP="00645594">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涉及有毒气体的，是否设置有毒气体泄漏紧急处置装置，是否已布置生产区域或厂界有毒气体泄漏监控预警系统，是否有提醒</w:t>
            </w:r>
            <w:r w:rsidRPr="00FA47CB">
              <w:rPr>
                <w:rFonts w:ascii="Times New Roman" w:eastAsia="仿宋" w:hAnsi="Times New Roman" w:cs="Times New Roman"/>
                <w:color w:val="000000" w:themeColor="text1"/>
                <w:sz w:val="24"/>
                <w:szCs w:val="24"/>
              </w:rPr>
              <w:t xml:space="preserve"> </w:t>
            </w:r>
            <w:r w:rsidRPr="00FA47CB">
              <w:rPr>
                <w:rFonts w:ascii="Times New Roman" w:eastAsia="仿宋" w:hAnsi="Times New Roman" w:cs="Times New Roman"/>
                <w:color w:val="000000" w:themeColor="text1"/>
                <w:sz w:val="24"/>
                <w:szCs w:val="24"/>
              </w:rPr>
              <w:t>周边公众紧急疏散的措施和手段等，分析每项措施的管理规定、岗位责任落实情况和措施的</w:t>
            </w:r>
            <w:r w:rsidRPr="00FA47CB">
              <w:rPr>
                <w:rFonts w:ascii="Times New Roman" w:eastAsia="仿宋" w:hAnsi="Times New Roman" w:cs="Times New Roman"/>
                <w:color w:val="000000" w:themeColor="text1"/>
                <w:sz w:val="24"/>
                <w:szCs w:val="24"/>
              </w:rPr>
              <w:t xml:space="preserve"> </w:t>
            </w:r>
            <w:r w:rsidRPr="00FA47CB">
              <w:rPr>
                <w:rFonts w:ascii="Times New Roman" w:eastAsia="仿宋" w:hAnsi="Times New Roman" w:cs="Times New Roman"/>
                <w:color w:val="000000" w:themeColor="text1"/>
                <w:sz w:val="24"/>
                <w:szCs w:val="24"/>
              </w:rPr>
              <w:t>有效性</w:t>
            </w:r>
          </w:p>
        </w:tc>
        <w:tc>
          <w:tcPr>
            <w:tcW w:w="1066" w:type="pct"/>
            <w:shd w:val="clear" w:color="auto" w:fill="FFFFFF"/>
          </w:tcPr>
          <w:p w14:paraId="1E405CFD" w14:textId="77777777" w:rsidR="00AF0765" w:rsidRPr="00FA47CB" w:rsidRDefault="004E2DF9"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不</w:t>
            </w:r>
            <w:r w:rsidR="00AF0765" w:rsidRPr="00FA47CB">
              <w:rPr>
                <w:rFonts w:ascii="Times New Roman" w:eastAsia="仿宋" w:hAnsi="Times New Roman" w:cs="Times New Roman"/>
                <w:color w:val="000000" w:themeColor="text1"/>
                <w:sz w:val="24"/>
                <w:szCs w:val="24"/>
              </w:rPr>
              <w:t>涉及可燃气体，目前没有提醒周边公众紧急疏散的措施和手段。</w:t>
            </w:r>
          </w:p>
        </w:tc>
        <w:tc>
          <w:tcPr>
            <w:tcW w:w="1065" w:type="pct"/>
            <w:shd w:val="clear" w:color="auto" w:fill="FFFFFF"/>
            <w:vAlign w:val="center"/>
          </w:tcPr>
          <w:p w14:paraId="263C17D0" w14:textId="77777777" w:rsidR="00AF0765" w:rsidRPr="00FA47CB" w:rsidRDefault="00AF0765" w:rsidP="00BB5071">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落实管理规定和岗位职责。制定提醒周边公众紧急疏散的工作方案并严格落实</w:t>
            </w:r>
          </w:p>
        </w:tc>
        <w:tc>
          <w:tcPr>
            <w:tcW w:w="433" w:type="pct"/>
            <w:shd w:val="clear" w:color="auto" w:fill="FFFFFF"/>
            <w:vAlign w:val="center"/>
          </w:tcPr>
          <w:p w14:paraId="6A6A43BD" w14:textId="77777777" w:rsidR="00AF0765" w:rsidRPr="00FA47CB" w:rsidRDefault="00AF0765" w:rsidP="00645594">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短期</w:t>
            </w:r>
          </w:p>
        </w:tc>
      </w:tr>
      <w:tr w:rsidR="00FA47CB" w:rsidRPr="00FA47CB" w14:paraId="74BF9374" w14:textId="77777777" w:rsidTr="00A930D6">
        <w:trPr>
          <w:trHeight w:hRule="exact" w:val="3838"/>
          <w:jc w:val="center"/>
        </w:trPr>
        <w:tc>
          <w:tcPr>
            <w:tcW w:w="388" w:type="pct"/>
            <w:shd w:val="clear" w:color="auto" w:fill="FFFFFF"/>
            <w:vAlign w:val="center"/>
          </w:tcPr>
          <w:p w14:paraId="182A1188" w14:textId="77777777" w:rsidR="00AF0765" w:rsidRPr="00FA47CB" w:rsidRDefault="00AF0765" w:rsidP="00645594">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lastRenderedPageBreak/>
              <w:t>环境应急资源</w:t>
            </w:r>
          </w:p>
        </w:tc>
        <w:tc>
          <w:tcPr>
            <w:tcW w:w="2048" w:type="pct"/>
            <w:shd w:val="clear" w:color="auto" w:fill="FFFFFF"/>
            <w:vAlign w:val="center"/>
          </w:tcPr>
          <w:p w14:paraId="20EF501F" w14:textId="77777777" w:rsidR="00AF0765" w:rsidRPr="00FA47CB" w:rsidRDefault="00AF0765" w:rsidP="00645594">
            <w:pPr>
              <w:pStyle w:val="Other10"/>
              <w:spacing w:line="314" w:lineRule="exact"/>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是否配备必要的应急物资和应急装备（包括应急监测）是否有事故应急池是否已设置专职或兼职人员组成的应急救援队伍</w:t>
            </w:r>
            <w:r w:rsidRPr="00FA47CB">
              <w:rPr>
                <w:rFonts w:ascii="Times New Roman" w:eastAsia="仿宋" w:hAnsi="Times New Roman" w:cs="Times New Roman"/>
                <w:color w:val="000000" w:themeColor="text1"/>
                <w:sz w:val="24"/>
                <w:szCs w:val="24"/>
              </w:rPr>
              <w:t xml:space="preserve"> </w:t>
            </w:r>
            <w:r w:rsidRPr="00FA47CB">
              <w:rPr>
                <w:rFonts w:ascii="Times New Roman" w:eastAsia="仿宋" w:hAnsi="Times New Roman" w:cs="Times New Roman"/>
                <w:color w:val="000000" w:themeColor="text1"/>
                <w:sz w:val="24"/>
                <w:szCs w:val="24"/>
              </w:rPr>
              <w:t>是否与其他组织或单位签订应</w:t>
            </w:r>
            <w:r w:rsidRPr="00FA47CB">
              <w:rPr>
                <w:rFonts w:ascii="Times New Roman" w:eastAsia="仿宋" w:hAnsi="Times New Roman" w:cs="Times New Roman"/>
                <w:color w:val="000000" w:themeColor="text1"/>
                <w:sz w:val="24"/>
                <w:szCs w:val="24"/>
              </w:rPr>
              <w:t xml:space="preserve"> </w:t>
            </w:r>
            <w:r w:rsidRPr="00FA47CB">
              <w:rPr>
                <w:rFonts w:ascii="Times New Roman" w:eastAsia="仿宋" w:hAnsi="Times New Roman" w:cs="Times New Roman"/>
                <w:color w:val="000000" w:themeColor="text1"/>
                <w:sz w:val="24"/>
                <w:szCs w:val="24"/>
              </w:rPr>
              <w:t>急救援协议或互救协议</w:t>
            </w:r>
          </w:p>
        </w:tc>
        <w:tc>
          <w:tcPr>
            <w:tcW w:w="1066" w:type="pct"/>
            <w:shd w:val="clear" w:color="auto" w:fill="FFFFFF"/>
          </w:tcPr>
          <w:p w14:paraId="17E17434" w14:textId="77777777" w:rsidR="00AF0765" w:rsidRPr="00FA47CB" w:rsidRDefault="00AF0765" w:rsidP="00645594">
            <w:pPr>
              <w:pStyle w:val="Other10"/>
              <w:spacing w:line="240" w:lineRule="auto"/>
              <w:ind w:firstLineChars="0" w:firstLine="0"/>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配备了必要的应急物资和装备，应急监测依托</w:t>
            </w:r>
            <w:r w:rsidR="00BB5071" w:rsidRPr="00FA47CB">
              <w:rPr>
                <w:rFonts w:ascii="Times New Roman" w:eastAsia="仿宋" w:hAnsi="Times New Roman" w:cs="Times New Roman" w:hint="eastAsia"/>
                <w:color w:val="000000" w:themeColor="text1"/>
                <w:sz w:val="24"/>
                <w:szCs w:val="24"/>
              </w:rPr>
              <w:t>第三方或生态环境局监测站</w:t>
            </w:r>
            <w:r w:rsidRPr="00FA47CB">
              <w:rPr>
                <w:rFonts w:ascii="Times New Roman" w:eastAsia="仿宋" w:hAnsi="Times New Roman" w:cs="Times New Roman"/>
                <w:color w:val="000000" w:themeColor="text1"/>
                <w:sz w:val="24"/>
                <w:szCs w:val="24"/>
              </w:rPr>
              <w:t>；目前还没有与其他组织和单位签订应急协议或互救协议。</w:t>
            </w:r>
          </w:p>
          <w:p w14:paraId="3F33B88C" w14:textId="77777777" w:rsidR="00A930D6" w:rsidRPr="00FA47CB" w:rsidRDefault="00A930D6" w:rsidP="00645594">
            <w:pPr>
              <w:pStyle w:val="Other10"/>
              <w:spacing w:line="240" w:lineRule="auto"/>
              <w:ind w:firstLineChars="0" w:firstLine="0"/>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没有配备消防服、消防靴、防毒面具、拦油索等必要的应急物资。</w:t>
            </w:r>
          </w:p>
        </w:tc>
        <w:tc>
          <w:tcPr>
            <w:tcW w:w="1065" w:type="pct"/>
            <w:shd w:val="clear" w:color="auto" w:fill="FFFFFF"/>
            <w:vAlign w:val="center"/>
          </w:tcPr>
          <w:p w14:paraId="3E3B9B8A" w14:textId="77777777" w:rsidR="00AF0765" w:rsidRPr="00FA47CB" w:rsidRDefault="00AF0765" w:rsidP="00645594">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与其他单位签订互救协议</w:t>
            </w:r>
            <w:r w:rsidR="00A930D6" w:rsidRPr="00FA47CB">
              <w:rPr>
                <w:rFonts w:ascii="Times New Roman" w:eastAsia="仿宋" w:hAnsi="Times New Roman" w:cs="Times New Roman" w:hint="eastAsia"/>
                <w:color w:val="000000" w:themeColor="text1"/>
                <w:sz w:val="24"/>
                <w:szCs w:val="24"/>
              </w:rPr>
              <w:t>；补充消防服、消防靴、防毒面具、拦油索等必要的应急物资。</w:t>
            </w:r>
          </w:p>
        </w:tc>
        <w:tc>
          <w:tcPr>
            <w:tcW w:w="433" w:type="pct"/>
            <w:shd w:val="clear" w:color="auto" w:fill="FFFFFF"/>
            <w:vAlign w:val="center"/>
          </w:tcPr>
          <w:p w14:paraId="0FCADE51" w14:textId="77777777" w:rsidR="00AF0765" w:rsidRPr="00FA47CB" w:rsidRDefault="00AF0765" w:rsidP="00645594">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长期</w:t>
            </w:r>
          </w:p>
        </w:tc>
      </w:tr>
      <w:tr w:rsidR="00FA47CB" w:rsidRPr="00FA47CB" w14:paraId="615800F1" w14:textId="77777777" w:rsidTr="004E2DF9">
        <w:trPr>
          <w:trHeight w:val="816"/>
          <w:jc w:val="center"/>
        </w:trPr>
        <w:tc>
          <w:tcPr>
            <w:tcW w:w="388" w:type="pct"/>
            <w:shd w:val="clear" w:color="auto" w:fill="FFFFFF"/>
            <w:vAlign w:val="center"/>
          </w:tcPr>
          <w:p w14:paraId="7488B4A9" w14:textId="77777777" w:rsidR="00AF0765" w:rsidRPr="00FA47CB" w:rsidRDefault="00AF0765" w:rsidP="00645594">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环保设施</w:t>
            </w:r>
          </w:p>
        </w:tc>
        <w:tc>
          <w:tcPr>
            <w:tcW w:w="2048" w:type="pct"/>
            <w:shd w:val="clear" w:color="auto" w:fill="FFFFFF"/>
            <w:vAlign w:val="center"/>
          </w:tcPr>
          <w:p w14:paraId="3B87AA69" w14:textId="77777777" w:rsidR="00AF0765" w:rsidRPr="00FA47CB" w:rsidRDefault="00AF0765" w:rsidP="00645594">
            <w:pPr>
              <w:pStyle w:val="Other10"/>
              <w:spacing w:line="310" w:lineRule="exact"/>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是否实施双层罐、是否有夹层气</w:t>
            </w:r>
            <w:r w:rsidRPr="00FA47CB">
              <w:rPr>
                <w:rFonts w:ascii="Times New Roman" w:eastAsia="仿宋" w:hAnsi="Times New Roman" w:cs="Times New Roman"/>
                <w:color w:val="000000" w:themeColor="text1"/>
                <w:sz w:val="24"/>
                <w:szCs w:val="24"/>
              </w:rPr>
              <w:t xml:space="preserve"> </w:t>
            </w:r>
            <w:r w:rsidRPr="00FA47CB">
              <w:rPr>
                <w:rFonts w:ascii="Times New Roman" w:eastAsia="仿宋" w:hAnsi="Times New Roman" w:cs="Times New Roman"/>
                <w:color w:val="000000" w:themeColor="text1"/>
                <w:sz w:val="24"/>
                <w:szCs w:val="24"/>
              </w:rPr>
              <w:t>体检测仪、是否设置监控井；</w:t>
            </w:r>
          </w:p>
        </w:tc>
        <w:tc>
          <w:tcPr>
            <w:tcW w:w="1066" w:type="pct"/>
            <w:shd w:val="clear" w:color="auto" w:fill="FFFFFF"/>
            <w:vAlign w:val="center"/>
          </w:tcPr>
          <w:p w14:paraId="5EA15117" w14:textId="77777777" w:rsidR="00AF0765" w:rsidRPr="00FA47CB" w:rsidRDefault="00AF0765" w:rsidP="00BB5071">
            <w:pPr>
              <w:pStyle w:val="Other10"/>
              <w:spacing w:line="240" w:lineRule="auto"/>
              <w:ind w:firstLineChars="0" w:firstLine="0"/>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已实施双层罐</w:t>
            </w:r>
            <w:r w:rsidR="004E2DF9" w:rsidRPr="00FA47CB">
              <w:rPr>
                <w:rFonts w:ascii="Times New Roman" w:eastAsia="仿宋" w:hAnsi="Times New Roman" w:cs="Times New Roman" w:hint="eastAsia"/>
                <w:color w:val="000000" w:themeColor="text1"/>
                <w:sz w:val="24"/>
                <w:szCs w:val="24"/>
              </w:rPr>
              <w:t>改造，</w:t>
            </w:r>
            <w:r w:rsidRPr="00FA47CB">
              <w:rPr>
                <w:rFonts w:ascii="Times New Roman" w:eastAsia="仿宋" w:hAnsi="Times New Roman" w:cs="Times New Roman"/>
                <w:color w:val="000000" w:themeColor="text1"/>
                <w:sz w:val="24"/>
                <w:szCs w:val="24"/>
              </w:rPr>
              <w:t>未设置监控井；</w:t>
            </w:r>
            <w:r w:rsidR="004E2DF9" w:rsidRPr="00FA47CB">
              <w:rPr>
                <w:rFonts w:ascii="Times New Roman" w:eastAsia="仿宋" w:hAnsi="Times New Roman" w:cs="Times New Roman" w:hint="eastAsia"/>
                <w:color w:val="000000" w:themeColor="text1"/>
                <w:sz w:val="24"/>
                <w:szCs w:val="24"/>
              </w:rPr>
              <w:t>已进行三级油气回收改造。</w:t>
            </w:r>
          </w:p>
        </w:tc>
        <w:tc>
          <w:tcPr>
            <w:tcW w:w="1065" w:type="pct"/>
            <w:shd w:val="clear" w:color="auto" w:fill="FFFFFF"/>
            <w:vAlign w:val="center"/>
          </w:tcPr>
          <w:p w14:paraId="6DB0BC1D" w14:textId="77777777" w:rsidR="00AF0765" w:rsidRPr="00FA47CB" w:rsidRDefault="00AF0765" w:rsidP="00645594">
            <w:pPr>
              <w:pStyle w:val="Other10"/>
              <w:spacing w:line="240" w:lineRule="auto"/>
              <w:ind w:firstLineChars="0" w:firstLine="0"/>
              <w:jc w:val="center"/>
              <w:rPr>
                <w:rFonts w:ascii="Times New Roman" w:eastAsiaTheme="minorEastAsia" w:hAnsi="Times New Roman" w:cs="Times New Roman"/>
                <w:color w:val="000000" w:themeColor="text1"/>
                <w:sz w:val="24"/>
                <w:szCs w:val="24"/>
                <w:lang w:eastAsia="zh-CN"/>
              </w:rPr>
            </w:pPr>
            <w:r w:rsidRPr="00FA47CB">
              <w:rPr>
                <w:rFonts w:ascii="Times New Roman" w:eastAsiaTheme="minorEastAsia" w:hAnsi="Times New Roman" w:cs="Times New Roman" w:hint="eastAsia"/>
                <w:color w:val="000000" w:themeColor="text1"/>
                <w:sz w:val="24"/>
                <w:szCs w:val="24"/>
                <w:lang w:eastAsia="zh-CN"/>
              </w:rPr>
              <w:t>/</w:t>
            </w:r>
          </w:p>
        </w:tc>
        <w:tc>
          <w:tcPr>
            <w:tcW w:w="433" w:type="pct"/>
            <w:shd w:val="clear" w:color="auto" w:fill="FFFFFF"/>
            <w:vAlign w:val="center"/>
          </w:tcPr>
          <w:p w14:paraId="302D9FCB" w14:textId="77777777" w:rsidR="00AF0765" w:rsidRPr="00FA47CB" w:rsidRDefault="00AF0765" w:rsidP="00645594">
            <w:pPr>
              <w:pStyle w:val="Other10"/>
              <w:spacing w:line="240" w:lineRule="auto"/>
              <w:ind w:firstLineChars="0" w:firstLine="0"/>
              <w:jc w:val="center"/>
              <w:rPr>
                <w:rFonts w:ascii="Times New Roman" w:eastAsia="PMingLiU" w:hAnsi="Times New Roman" w:cs="Times New Roman"/>
                <w:color w:val="000000" w:themeColor="text1"/>
                <w:sz w:val="24"/>
                <w:szCs w:val="24"/>
                <w:lang w:eastAsia="zh-CN"/>
              </w:rPr>
            </w:pPr>
            <w:r w:rsidRPr="00FA47CB">
              <w:rPr>
                <w:rFonts w:ascii="Times New Roman" w:eastAsia="仿宋" w:hAnsi="Times New Roman" w:cs="Times New Roman" w:hint="eastAsia"/>
                <w:color w:val="000000" w:themeColor="text1"/>
                <w:sz w:val="24"/>
                <w:szCs w:val="24"/>
                <w:lang w:eastAsia="zh-CN"/>
              </w:rPr>
              <w:t>/</w:t>
            </w:r>
          </w:p>
        </w:tc>
      </w:tr>
    </w:tbl>
    <w:p w14:paraId="0829015C" w14:textId="77777777" w:rsidR="004939FD" w:rsidRPr="00FA47CB" w:rsidRDefault="004939FD" w:rsidP="004939FD">
      <w:pPr>
        <w:pStyle w:val="2"/>
        <w:rPr>
          <w:color w:val="000000" w:themeColor="text1"/>
          <w:lang w:eastAsia="zh-CN"/>
        </w:rPr>
      </w:pPr>
      <w:bookmarkStart w:id="99" w:name="_Toc143173191"/>
      <w:r w:rsidRPr="00FA47CB">
        <w:rPr>
          <w:rFonts w:eastAsia="Times New Roman" w:cs="Times New Roman"/>
          <w:color w:val="000000" w:themeColor="text1"/>
          <w:sz w:val="28"/>
          <w:szCs w:val="28"/>
          <w:lang w:eastAsia="zh-CN"/>
        </w:rPr>
        <w:t xml:space="preserve">5.5 </w:t>
      </w:r>
      <w:r w:rsidRPr="00FA47CB">
        <w:rPr>
          <w:color w:val="000000" w:themeColor="text1"/>
          <w:lang w:eastAsia="zh-CN"/>
        </w:rPr>
        <w:t>加油站非常规作业安全风险</w:t>
      </w:r>
      <w:bookmarkEnd w:id="99"/>
    </w:p>
    <w:p w14:paraId="2825D7CD" w14:textId="77777777" w:rsidR="004939FD" w:rsidRPr="00FA47CB" w:rsidRDefault="004939FD" w:rsidP="004939FD">
      <w:pPr>
        <w:ind w:firstLine="560"/>
        <w:rPr>
          <w:color w:val="000000" w:themeColor="text1"/>
          <w:lang w:eastAsia="zh-CN"/>
        </w:rPr>
      </w:pPr>
      <w:r w:rsidRPr="00FA47CB">
        <w:rPr>
          <w:color w:val="000000" w:themeColor="text1"/>
          <w:lang w:eastAsia="zh-CN"/>
        </w:rPr>
        <w:t>目前，除了常见的标准化接卸油以及加油操作外，还有不少非常规作业，比如：在加油操作方面，除了给车辆油箱加油外，还存在给单个油桶打油、给车厢里面的多个油桶打油、多罐分卸，油站油罐脱水、倒罐等等，这些操作管理规范中没有规范，操作稍不注意，就可能发生跑冒油甚至火灾爆炸</w:t>
      </w:r>
      <w:r w:rsidR="00C46855" w:rsidRPr="00FA47CB">
        <w:rPr>
          <w:rFonts w:hint="eastAsia"/>
          <w:color w:val="000000" w:themeColor="text1"/>
          <w:lang w:eastAsia="zh-CN"/>
        </w:rPr>
        <w:t>。</w:t>
      </w:r>
    </w:p>
    <w:p w14:paraId="4ED4A1D9" w14:textId="77777777" w:rsidR="004939FD" w:rsidRPr="00FA47CB" w:rsidRDefault="004939FD" w:rsidP="004939FD">
      <w:pPr>
        <w:ind w:firstLine="560"/>
        <w:rPr>
          <w:color w:val="000000" w:themeColor="text1"/>
          <w:sz w:val="19"/>
          <w:szCs w:val="19"/>
          <w:lang w:eastAsia="zh-CN"/>
        </w:rPr>
      </w:pPr>
      <w:r w:rsidRPr="00FA47CB">
        <w:rPr>
          <w:color w:val="000000" w:themeColor="text1"/>
          <w:lang w:eastAsia="zh-CN"/>
        </w:rPr>
        <w:t>防范措施：在实际经营过程中，对这些非常规操作要进行收集，制定操作规程，纳入加油站</w:t>
      </w:r>
      <w:r w:rsidRPr="00FA47CB">
        <w:rPr>
          <w:rFonts w:eastAsia="Times New Roman"/>
          <w:color w:val="000000" w:themeColor="text1"/>
          <w:szCs w:val="28"/>
          <w:lang w:eastAsia="zh-CN"/>
        </w:rPr>
        <w:t>HSE</w:t>
      </w:r>
      <w:r w:rsidRPr="00FA47CB">
        <w:rPr>
          <w:color w:val="000000" w:themeColor="text1"/>
          <w:lang w:eastAsia="zh-CN"/>
        </w:rPr>
        <w:t>作业指导书中，并培训员工规范操</w:t>
      </w:r>
      <w:r w:rsidRPr="00FA47CB">
        <w:rPr>
          <w:rFonts w:hint="eastAsia"/>
          <w:color w:val="000000" w:themeColor="text1"/>
          <w:lang w:eastAsia="zh-CN"/>
        </w:rPr>
        <w:t>作。</w:t>
      </w:r>
    </w:p>
    <w:p w14:paraId="4E51DB85" w14:textId="77777777" w:rsidR="004939FD" w:rsidRPr="00FA47CB" w:rsidRDefault="004939FD" w:rsidP="004939FD">
      <w:pPr>
        <w:pStyle w:val="af"/>
        <w:rPr>
          <w:color w:val="000000" w:themeColor="text1"/>
          <w:lang w:eastAsia="zh-TW"/>
        </w:rPr>
      </w:pPr>
    </w:p>
    <w:p w14:paraId="355F676A" w14:textId="77777777" w:rsidR="004939FD" w:rsidRPr="00FA47CB" w:rsidRDefault="004939FD" w:rsidP="004939FD">
      <w:pPr>
        <w:pStyle w:val="af"/>
        <w:rPr>
          <w:color w:val="000000" w:themeColor="text1"/>
          <w:lang w:eastAsia="zh-CN"/>
        </w:rPr>
      </w:pPr>
    </w:p>
    <w:p w14:paraId="280F2F24" w14:textId="77777777" w:rsidR="004939FD" w:rsidRPr="00FA47CB" w:rsidRDefault="004939FD" w:rsidP="004939FD">
      <w:pPr>
        <w:pStyle w:val="af"/>
        <w:rPr>
          <w:color w:val="000000" w:themeColor="text1"/>
          <w:lang w:eastAsia="zh-CN"/>
        </w:rPr>
      </w:pPr>
    </w:p>
    <w:p w14:paraId="6990458D" w14:textId="77777777" w:rsidR="004939FD" w:rsidRPr="00FA47CB" w:rsidRDefault="004939FD" w:rsidP="004939FD">
      <w:pPr>
        <w:pStyle w:val="af"/>
        <w:rPr>
          <w:color w:val="000000" w:themeColor="text1"/>
          <w:lang w:eastAsia="zh-CN"/>
        </w:rPr>
      </w:pPr>
    </w:p>
    <w:p w14:paraId="5EC92B61" w14:textId="77777777" w:rsidR="004939FD" w:rsidRPr="00FA47CB" w:rsidRDefault="004939FD" w:rsidP="004939FD">
      <w:pPr>
        <w:pStyle w:val="af"/>
        <w:rPr>
          <w:color w:val="000000" w:themeColor="text1"/>
          <w:lang w:eastAsia="zh-CN"/>
        </w:rPr>
      </w:pPr>
    </w:p>
    <w:p w14:paraId="66921D6D" w14:textId="77777777" w:rsidR="004939FD" w:rsidRPr="00FA47CB" w:rsidRDefault="004939FD" w:rsidP="004939FD">
      <w:pPr>
        <w:pStyle w:val="af"/>
        <w:rPr>
          <w:color w:val="000000" w:themeColor="text1"/>
          <w:lang w:eastAsia="zh-CN"/>
        </w:rPr>
      </w:pPr>
    </w:p>
    <w:p w14:paraId="0E7FBBBD" w14:textId="77777777" w:rsidR="004939FD" w:rsidRPr="00FA47CB" w:rsidRDefault="004939FD" w:rsidP="004939FD">
      <w:pPr>
        <w:spacing w:line="1" w:lineRule="exact"/>
        <w:ind w:firstLine="560"/>
        <w:rPr>
          <w:color w:val="000000" w:themeColor="text1"/>
          <w:sz w:val="2"/>
          <w:szCs w:val="2"/>
          <w:lang w:eastAsia="zh-CN"/>
        </w:rPr>
      </w:pPr>
      <w:r w:rsidRPr="00FA47CB">
        <w:rPr>
          <w:color w:val="000000" w:themeColor="text1"/>
          <w:lang w:eastAsia="zh-CN"/>
        </w:rPr>
        <w:br w:type="page"/>
      </w:r>
    </w:p>
    <w:p w14:paraId="5551ECAB" w14:textId="77777777" w:rsidR="004939FD" w:rsidRPr="00FA47CB" w:rsidRDefault="004939FD" w:rsidP="004939FD">
      <w:pPr>
        <w:spacing w:after="330" w:line="1" w:lineRule="exact"/>
        <w:ind w:firstLine="560"/>
        <w:rPr>
          <w:color w:val="000000" w:themeColor="text1"/>
          <w:lang w:eastAsia="zh-CN"/>
        </w:rPr>
      </w:pPr>
    </w:p>
    <w:p w14:paraId="42F14000" w14:textId="77777777" w:rsidR="004939FD" w:rsidRPr="00FA47CB" w:rsidRDefault="004939FD" w:rsidP="004939FD">
      <w:pPr>
        <w:pStyle w:val="1"/>
        <w:rPr>
          <w:color w:val="000000" w:themeColor="text1"/>
          <w:lang w:eastAsia="zh-CN"/>
        </w:rPr>
      </w:pPr>
      <w:bookmarkStart w:id="100" w:name="bookmark657"/>
      <w:bookmarkStart w:id="101" w:name="_Toc143173192"/>
      <w:r w:rsidRPr="00FA47CB">
        <w:rPr>
          <w:rFonts w:eastAsia="Times New Roman"/>
          <w:color w:val="000000" w:themeColor="text1"/>
          <w:lang w:eastAsia="zh-CN"/>
        </w:rPr>
        <w:t xml:space="preserve">6 </w:t>
      </w:r>
      <w:r w:rsidRPr="00FA47CB">
        <w:rPr>
          <w:color w:val="000000" w:themeColor="text1"/>
          <w:lang w:eastAsia="zh-CN"/>
        </w:rPr>
        <w:t>完善环境风险防控和应急措施的实施计划</w:t>
      </w:r>
      <w:bookmarkEnd w:id="100"/>
      <w:bookmarkEnd w:id="101"/>
    </w:p>
    <w:p w14:paraId="3C311EB6" w14:textId="77777777" w:rsidR="004939FD" w:rsidRPr="00FA47CB" w:rsidRDefault="004939FD" w:rsidP="004939FD">
      <w:pPr>
        <w:pStyle w:val="2"/>
        <w:rPr>
          <w:color w:val="000000" w:themeColor="text1"/>
          <w:lang w:eastAsia="zh-CN"/>
        </w:rPr>
      </w:pPr>
      <w:bookmarkStart w:id="102" w:name="bookmark655"/>
      <w:bookmarkStart w:id="103" w:name="bookmark656"/>
      <w:bookmarkStart w:id="104" w:name="bookmark658"/>
      <w:bookmarkStart w:id="105" w:name="_Toc143173193"/>
      <w:r w:rsidRPr="00FA47CB">
        <w:rPr>
          <w:rFonts w:eastAsia="Times New Roman" w:cs="Times New Roman"/>
          <w:color w:val="000000" w:themeColor="text1"/>
          <w:lang w:eastAsia="zh-CN"/>
        </w:rPr>
        <w:t xml:space="preserve">6.1 </w:t>
      </w:r>
      <w:r w:rsidRPr="00FA47CB">
        <w:rPr>
          <w:color w:val="000000" w:themeColor="text1"/>
          <w:lang w:eastAsia="zh-CN"/>
        </w:rPr>
        <w:t>环境风险防控和应急措施的实施计划</w:t>
      </w:r>
      <w:bookmarkEnd w:id="102"/>
      <w:bookmarkEnd w:id="103"/>
      <w:bookmarkEnd w:id="104"/>
      <w:bookmarkEnd w:id="105"/>
    </w:p>
    <w:p w14:paraId="4373F65F" w14:textId="77777777" w:rsidR="004939FD" w:rsidRPr="00FA47CB" w:rsidRDefault="004939FD" w:rsidP="004939FD">
      <w:pPr>
        <w:ind w:firstLine="560"/>
        <w:rPr>
          <w:color w:val="000000" w:themeColor="text1"/>
          <w:szCs w:val="28"/>
          <w:lang w:eastAsia="zh-CN"/>
        </w:rPr>
      </w:pPr>
      <w:r w:rsidRPr="00FA47CB">
        <w:rPr>
          <w:color w:val="000000" w:themeColor="text1"/>
          <w:lang w:eastAsia="zh-CN"/>
        </w:rPr>
        <w:t>根据表</w:t>
      </w:r>
      <w:r w:rsidRPr="00FA47CB">
        <w:rPr>
          <w:color w:val="000000" w:themeColor="text1"/>
          <w:szCs w:val="28"/>
          <w:lang w:eastAsia="zh-CN"/>
        </w:rPr>
        <w:t>5-1</w:t>
      </w:r>
      <w:r w:rsidRPr="00FA47CB">
        <w:rPr>
          <w:color w:val="000000" w:themeColor="text1"/>
          <w:lang w:eastAsia="zh-CN"/>
        </w:rPr>
        <w:t>中对</w:t>
      </w:r>
      <w:r w:rsidR="00196541" w:rsidRPr="00FA47CB">
        <w:rPr>
          <w:rFonts w:hint="eastAsia"/>
          <w:color w:val="000000" w:themeColor="text1"/>
          <w:lang w:eastAsia="zh-CN"/>
        </w:rPr>
        <w:t>加油站</w:t>
      </w:r>
      <w:r w:rsidRPr="00FA47CB">
        <w:rPr>
          <w:color w:val="000000" w:themeColor="text1"/>
          <w:lang w:eastAsia="zh-CN"/>
        </w:rPr>
        <w:t>现有环境风险防控与应急措施的完备性、可靠性和有效性的分析，我们找出了其中的差距和问题，并提出了需要整改的项目内容以及完成整改的期限。针对需要整改的内容，逐项制定了完善环境风险防控和应急措施的实施计划，计划中明确了加强环境风险防控措施和应急管理的目标、责任人及完成时限，具体见表</w:t>
      </w:r>
      <w:r w:rsidRPr="00FA47CB">
        <w:rPr>
          <w:color w:val="000000" w:themeColor="text1"/>
          <w:szCs w:val="28"/>
          <w:lang w:eastAsia="zh-CN"/>
        </w:rPr>
        <w:t>6-1</w:t>
      </w:r>
      <w:r w:rsidRPr="00FA47CB">
        <w:rPr>
          <w:rFonts w:hint="eastAsia"/>
          <w:color w:val="000000" w:themeColor="text1"/>
          <w:szCs w:val="28"/>
          <w:lang w:eastAsia="zh-CN"/>
        </w:rPr>
        <w:t>。</w:t>
      </w:r>
    </w:p>
    <w:p w14:paraId="52BF7493" w14:textId="77777777" w:rsidR="004939FD" w:rsidRPr="00FA47CB" w:rsidRDefault="004939FD" w:rsidP="004939FD">
      <w:pPr>
        <w:pStyle w:val="af"/>
        <w:rPr>
          <w:color w:val="000000" w:themeColor="text1"/>
          <w:lang w:eastAsia="zh-CN"/>
        </w:rPr>
      </w:pPr>
      <w:r w:rsidRPr="00FA47CB">
        <w:rPr>
          <w:color w:val="000000" w:themeColor="text1"/>
          <w:lang w:eastAsia="zh-CN"/>
        </w:rPr>
        <w:t>表</w:t>
      </w:r>
      <w:r w:rsidRPr="00FA47CB">
        <w:rPr>
          <w:rFonts w:eastAsia="Times New Roman"/>
          <w:bCs/>
          <w:color w:val="000000" w:themeColor="text1"/>
          <w:sz w:val="22"/>
          <w:szCs w:val="22"/>
          <w:lang w:eastAsia="zh-CN"/>
        </w:rPr>
        <w:t xml:space="preserve">6-1    </w:t>
      </w:r>
      <w:r w:rsidRPr="00FA47CB">
        <w:rPr>
          <w:color w:val="000000" w:themeColor="text1"/>
          <w:lang w:eastAsia="zh-CN"/>
        </w:rPr>
        <w:t>环境风险防控和应急措施的实施计划</w:t>
      </w:r>
    </w:p>
    <w:tbl>
      <w:tblPr>
        <w:tblOverlap w:val="neve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698"/>
        <w:gridCol w:w="3682"/>
        <w:gridCol w:w="2409"/>
        <w:gridCol w:w="1422"/>
        <w:gridCol w:w="779"/>
      </w:tblGrid>
      <w:tr w:rsidR="00FA47CB" w:rsidRPr="00FA47CB" w14:paraId="6E813DCB" w14:textId="77777777" w:rsidTr="004E2DF9">
        <w:trPr>
          <w:trHeight w:hRule="exact" w:val="648"/>
          <w:jc w:val="center"/>
        </w:trPr>
        <w:tc>
          <w:tcPr>
            <w:tcW w:w="388" w:type="pct"/>
            <w:shd w:val="clear" w:color="auto" w:fill="FFFFFF"/>
            <w:vAlign w:val="center"/>
          </w:tcPr>
          <w:p w14:paraId="15E811FB" w14:textId="77777777" w:rsidR="004E2DF9" w:rsidRPr="00FA47CB"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类别</w:t>
            </w:r>
          </w:p>
        </w:tc>
        <w:tc>
          <w:tcPr>
            <w:tcW w:w="2048" w:type="pct"/>
            <w:shd w:val="clear" w:color="auto" w:fill="FFFFFF"/>
            <w:vAlign w:val="center"/>
          </w:tcPr>
          <w:p w14:paraId="03069737" w14:textId="77777777" w:rsidR="004E2DF9" w:rsidRPr="00FA47CB"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相关要求</w:t>
            </w:r>
          </w:p>
        </w:tc>
        <w:tc>
          <w:tcPr>
            <w:tcW w:w="1340" w:type="pct"/>
            <w:shd w:val="clear" w:color="auto" w:fill="FFFFFF"/>
            <w:vAlign w:val="center"/>
          </w:tcPr>
          <w:p w14:paraId="2EE3C1F8" w14:textId="77777777" w:rsidR="004E2DF9" w:rsidRPr="00FA47CB"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差距分析</w:t>
            </w:r>
          </w:p>
        </w:tc>
        <w:tc>
          <w:tcPr>
            <w:tcW w:w="791" w:type="pct"/>
            <w:shd w:val="clear" w:color="auto" w:fill="FFFFFF"/>
            <w:vAlign w:val="center"/>
          </w:tcPr>
          <w:p w14:paraId="72950848" w14:textId="77777777" w:rsidR="004E2DF9" w:rsidRPr="00FA47CB"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需要整改的项目</w:t>
            </w:r>
          </w:p>
        </w:tc>
        <w:tc>
          <w:tcPr>
            <w:tcW w:w="433" w:type="pct"/>
            <w:shd w:val="clear" w:color="auto" w:fill="FFFFFF"/>
            <w:vAlign w:val="center"/>
          </w:tcPr>
          <w:p w14:paraId="5A6BA40C" w14:textId="77777777" w:rsidR="004E2DF9" w:rsidRPr="00FA47CB" w:rsidRDefault="004E2DF9" w:rsidP="00F61850">
            <w:pPr>
              <w:pStyle w:val="Other10"/>
              <w:spacing w:line="240" w:lineRule="auto"/>
              <w:ind w:firstLineChars="0" w:firstLine="0"/>
              <w:jc w:val="center"/>
              <w:rPr>
                <w:rFonts w:ascii="Times New Roman" w:eastAsia="仿宋" w:hAnsi="Times New Roman" w:cs="Times New Roman"/>
                <w:b/>
                <w:color w:val="000000" w:themeColor="text1"/>
                <w:sz w:val="24"/>
                <w:szCs w:val="24"/>
              </w:rPr>
            </w:pPr>
            <w:r w:rsidRPr="00FA47CB">
              <w:rPr>
                <w:rFonts w:ascii="Times New Roman" w:eastAsia="仿宋" w:hAnsi="Times New Roman" w:cs="Times New Roman"/>
                <w:b/>
                <w:color w:val="000000" w:themeColor="text1"/>
                <w:sz w:val="24"/>
                <w:szCs w:val="24"/>
              </w:rPr>
              <w:t>完成整改期限</w:t>
            </w:r>
          </w:p>
        </w:tc>
      </w:tr>
      <w:tr w:rsidR="00FA47CB" w:rsidRPr="00FA47CB" w14:paraId="7AB1ED52" w14:textId="77777777" w:rsidTr="004E2DF9">
        <w:trPr>
          <w:trHeight w:hRule="exact" w:val="2924"/>
          <w:jc w:val="center"/>
        </w:trPr>
        <w:tc>
          <w:tcPr>
            <w:tcW w:w="388" w:type="pct"/>
            <w:shd w:val="clear" w:color="auto" w:fill="FFFFFF"/>
            <w:vAlign w:val="center"/>
          </w:tcPr>
          <w:p w14:paraId="6F2C81FD" w14:textId="77777777" w:rsidR="004E2DF9" w:rsidRPr="00FA47CB"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环境风险管理制度</w:t>
            </w:r>
          </w:p>
        </w:tc>
        <w:tc>
          <w:tcPr>
            <w:tcW w:w="2048" w:type="pct"/>
            <w:shd w:val="clear" w:color="auto" w:fill="FFFFFF"/>
          </w:tcPr>
          <w:p w14:paraId="1983C0D2" w14:textId="77777777" w:rsidR="004E2DF9" w:rsidRPr="00FA47CB"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环境风险防控和应急措施制度是否建立，环境风险防控重点岗位的责任人或责任机构是否明确；定期巡检和维护责任制度是否落实环评及批复的各项环境风险防控和应急措施要求是否落实；是否经常对职工开展环境风险和应急管理宣传和培训；是否建立突发环境事件信息报告制度，并有效执行。</w:t>
            </w:r>
          </w:p>
        </w:tc>
        <w:tc>
          <w:tcPr>
            <w:tcW w:w="1340" w:type="pct"/>
            <w:shd w:val="clear" w:color="auto" w:fill="FFFFFF"/>
            <w:vAlign w:val="center"/>
          </w:tcPr>
          <w:p w14:paraId="6E890025" w14:textId="77777777" w:rsidR="004E2DF9" w:rsidRPr="00FA47CB"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未对所有的职工开展环境风险和应急管理培训，只对部分职工进行相关培训</w:t>
            </w:r>
          </w:p>
        </w:tc>
        <w:tc>
          <w:tcPr>
            <w:tcW w:w="791" w:type="pct"/>
            <w:shd w:val="clear" w:color="auto" w:fill="FFFFFF"/>
            <w:vAlign w:val="center"/>
          </w:tcPr>
          <w:p w14:paraId="18D76CB3" w14:textId="77777777" w:rsidR="004E2DF9" w:rsidRPr="00FA47CB"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制定职工环境风险和应急管理培训计划并实施</w:t>
            </w:r>
          </w:p>
        </w:tc>
        <w:tc>
          <w:tcPr>
            <w:tcW w:w="433" w:type="pct"/>
            <w:shd w:val="clear" w:color="auto" w:fill="FFFFFF"/>
            <w:vAlign w:val="center"/>
          </w:tcPr>
          <w:p w14:paraId="1B71E02D" w14:textId="77777777" w:rsidR="004E2DF9" w:rsidRPr="00FA47CB"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短期</w:t>
            </w:r>
          </w:p>
        </w:tc>
      </w:tr>
      <w:tr w:rsidR="00FA47CB" w:rsidRPr="00FA47CB" w14:paraId="2EFF226F" w14:textId="77777777" w:rsidTr="004E2DF9">
        <w:trPr>
          <w:trHeight w:val="1940"/>
          <w:jc w:val="center"/>
        </w:trPr>
        <w:tc>
          <w:tcPr>
            <w:tcW w:w="388" w:type="pct"/>
            <w:shd w:val="clear" w:color="auto" w:fill="FFFFFF"/>
          </w:tcPr>
          <w:p w14:paraId="16EA4DDD" w14:textId="77777777" w:rsidR="004E2DF9" w:rsidRPr="00FA47CB"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环境</w:t>
            </w:r>
          </w:p>
          <w:p w14:paraId="35B9E07E" w14:textId="77777777" w:rsidR="004E2DF9" w:rsidRPr="00FA47CB"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风险</w:t>
            </w:r>
          </w:p>
          <w:p w14:paraId="36E60702" w14:textId="77777777" w:rsidR="004E2DF9" w:rsidRPr="00FA47CB"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防控</w:t>
            </w:r>
          </w:p>
          <w:p w14:paraId="31A7AB46" w14:textId="77777777" w:rsidR="004E2DF9" w:rsidRPr="00FA47CB" w:rsidRDefault="004E2DF9" w:rsidP="00F61850">
            <w:pPr>
              <w:pStyle w:val="Other10"/>
              <w:spacing w:line="240" w:lineRule="auto"/>
              <w:ind w:firstLineChars="0" w:firstLine="0"/>
              <w:jc w:val="center"/>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与应</w:t>
            </w:r>
          </w:p>
          <w:p w14:paraId="08626437" w14:textId="77777777" w:rsidR="004E2DF9" w:rsidRPr="00FA47CB"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急措施</w:t>
            </w:r>
          </w:p>
        </w:tc>
        <w:tc>
          <w:tcPr>
            <w:tcW w:w="2048" w:type="pct"/>
            <w:shd w:val="clear" w:color="auto" w:fill="FFFFFF"/>
          </w:tcPr>
          <w:p w14:paraId="41AB45E8" w14:textId="77777777" w:rsidR="004E2DF9" w:rsidRPr="00FA47CB"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涉及有毒气体的，是否设置有毒气体泄漏紧急处置装置，是否已布置生产区域或厂界有毒气体泄漏监控预警系统，是否有提醒</w:t>
            </w:r>
            <w:r w:rsidRPr="00FA47CB">
              <w:rPr>
                <w:rFonts w:ascii="Times New Roman" w:eastAsia="仿宋" w:hAnsi="Times New Roman" w:cs="Times New Roman"/>
                <w:color w:val="000000" w:themeColor="text1"/>
                <w:sz w:val="24"/>
                <w:szCs w:val="24"/>
              </w:rPr>
              <w:t xml:space="preserve"> </w:t>
            </w:r>
            <w:r w:rsidRPr="00FA47CB">
              <w:rPr>
                <w:rFonts w:ascii="Times New Roman" w:eastAsia="仿宋" w:hAnsi="Times New Roman" w:cs="Times New Roman"/>
                <w:color w:val="000000" w:themeColor="text1"/>
                <w:sz w:val="24"/>
                <w:szCs w:val="24"/>
              </w:rPr>
              <w:t>周边公众紧急疏散的措施和手段等，分析每项措施的管理规定、岗位责任落实情况和措施的</w:t>
            </w:r>
            <w:r w:rsidRPr="00FA47CB">
              <w:rPr>
                <w:rFonts w:ascii="Times New Roman" w:eastAsia="仿宋" w:hAnsi="Times New Roman" w:cs="Times New Roman"/>
                <w:color w:val="000000" w:themeColor="text1"/>
                <w:sz w:val="24"/>
                <w:szCs w:val="24"/>
              </w:rPr>
              <w:t xml:space="preserve"> </w:t>
            </w:r>
            <w:r w:rsidRPr="00FA47CB">
              <w:rPr>
                <w:rFonts w:ascii="Times New Roman" w:eastAsia="仿宋" w:hAnsi="Times New Roman" w:cs="Times New Roman"/>
                <w:color w:val="000000" w:themeColor="text1"/>
                <w:sz w:val="24"/>
                <w:szCs w:val="24"/>
              </w:rPr>
              <w:t>有效性</w:t>
            </w:r>
          </w:p>
        </w:tc>
        <w:tc>
          <w:tcPr>
            <w:tcW w:w="1340" w:type="pct"/>
            <w:shd w:val="clear" w:color="auto" w:fill="FFFFFF"/>
          </w:tcPr>
          <w:p w14:paraId="62A5AA66" w14:textId="77777777" w:rsidR="004E2DF9" w:rsidRPr="00FA47CB"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不</w:t>
            </w:r>
            <w:r w:rsidRPr="00FA47CB">
              <w:rPr>
                <w:rFonts w:ascii="Times New Roman" w:eastAsia="仿宋" w:hAnsi="Times New Roman" w:cs="Times New Roman"/>
                <w:color w:val="000000" w:themeColor="text1"/>
                <w:sz w:val="24"/>
                <w:szCs w:val="24"/>
              </w:rPr>
              <w:t>涉及可燃气体，目前没有提醒周边公众紧急疏散的措施和手段。</w:t>
            </w:r>
          </w:p>
        </w:tc>
        <w:tc>
          <w:tcPr>
            <w:tcW w:w="791" w:type="pct"/>
            <w:shd w:val="clear" w:color="auto" w:fill="FFFFFF"/>
            <w:vAlign w:val="center"/>
          </w:tcPr>
          <w:p w14:paraId="0886F216" w14:textId="77777777" w:rsidR="004E2DF9" w:rsidRPr="00FA47CB" w:rsidRDefault="004E2DF9" w:rsidP="00F61850">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落实管理规定和岗位职责。制定提醒周边公众紧急疏散的工作方案并严格落实</w:t>
            </w:r>
          </w:p>
        </w:tc>
        <w:tc>
          <w:tcPr>
            <w:tcW w:w="433" w:type="pct"/>
            <w:shd w:val="clear" w:color="auto" w:fill="FFFFFF"/>
            <w:vAlign w:val="center"/>
          </w:tcPr>
          <w:p w14:paraId="3C01E01A" w14:textId="77777777" w:rsidR="004E2DF9" w:rsidRPr="00FA47CB" w:rsidRDefault="004E2DF9" w:rsidP="00F61850">
            <w:pPr>
              <w:pStyle w:val="Other10"/>
              <w:spacing w:line="240" w:lineRule="auto"/>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短期</w:t>
            </w:r>
          </w:p>
        </w:tc>
      </w:tr>
      <w:tr w:rsidR="00FA47CB" w:rsidRPr="00FA47CB" w14:paraId="1C304493" w14:textId="77777777" w:rsidTr="00A930D6">
        <w:trPr>
          <w:trHeight w:hRule="exact" w:val="3447"/>
          <w:jc w:val="center"/>
        </w:trPr>
        <w:tc>
          <w:tcPr>
            <w:tcW w:w="388" w:type="pct"/>
            <w:shd w:val="clear" w:color="auto" w:fill="FFFFFF"/>
            <w:vAlign w:val="center"/>
          </w:tcPr>
          <w:p w14:paraId="0CD8BFC3" w14:textId="77777777" w:rsidR="00A930D6" w:rsidRPr="00FA47CB" w:rsidRDefault="00A930D6" w:rsidP="00A930D6">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环境应急资源</w:t>
            </w:r>
          </w:p>
        </w:tc>
        <w:tc>
          <w:tcPr>
            <w:tcW w:w="2048" w:type="pct"/>
            <w:shd w:val="clear" w:color="auto" w:fill="FFFFFF"/>
            <w:vAlign w:val="center"/>
          </w:tcPr>
          <w:p w14:paraId="72416198" w14:textId="77777777" w:rsidR="00A930D6" w:rsidRPr="00FA47CB" w:rsidRDefault="00A930D6" w:rsidP="00A930D6">
            <w:pPr>
              <w:pStyle w:val="Other10"/>
              <w:spacing w:line="314" w:lineRule="exact"/>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是否配备必要的应急物资和应急装备（包括应急监测）是否有事故应急池是否已设置专职或兼职人员组成的应急救援队伍是否与其他组织或单位签订应急救援协议或互救协议</w:t>
            </w:r>
          </w:p>
        </w:tc>
        <w:tc>
          <w:tcPr>
            <w:tcW w:w="1340" w:type="pct"/>
            <w:shd w:val="clear" w:color="auto" w:fill="FFFFFF"/>
          </w:tcPr>
          <w:p w14:paraId="514A088B" w14:textId="77777777" w:rsidR="00A930D6" w:rsidRPr="00FA47CB" w:rsidRDefault="00A930D6" w:rsidP="00A930D6">
            <w:pPr>
              <w:pStyle w:val="Other10"/>
              <w:spacing w:line="240" w:lineRule="auto"/>
              <w:ind w:firstLineChars="0" w:firstLine="0"/>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配备了必要的应急物资和装备，应急监测依托</w:t>
            </w:r>
            <w:r w:rsidRPr="00FA47CB">
              <w:rPr>
                <w:rFonts w:ascii="Times New Roman" w:eastAsia="仿宋" w:hAnsi="Times New Roman" w:cs="Times New Roman" w:hint="eastAsia"/>
                <w:color w:val="000000" w:themeColor="text1"/>
                <w:sz w:val="24"/>
                <w:szCs w:val="24"/>
              </w:rPr>
              <w:t>第三方或生态环境局监测站</w:t>
            </w:r>
            <w:r w:rsidRPr="00FA47CB">
              <w:rPr>
                <w:rFonts w:ascii="Times New Roman" w:eastAsia="仿宋" w:hAnsi="Times New Roman" w:cs="Times New Roman"/>
                <w:color w:val="000000" w:themeColor="text1"/>
                <w:sz w:val="24"/>
                <w:szCs w:val="24"/>
              </w:rPr>
              <w:t>；目前还没有与其他组织和单位签订应急协议或互救协议。</w:t>
            </w:r>
          </w:p>
          <w:p w14:paraId="20368DF2" w14:textId="77777777" w:rsidR="00A930D6" w:rsidRPr="00FA47CB" w:rsidRDefault="00A930D6" w:rsidP="00A930D6">
            <w:pPr>
              <w:pStyle w:val="Other10"/>
              <w:spacing w:line="240" w:lineRule="auto"/>
              <w:ind w:firstLineChars="0" w:firstLine="0"/>
              <w:rPr>
                <w:rFonts w:ascii="Times New Roman" w:eastAsia="PMingLiU" w:hAnsi="Times New Roman" w:cs="Times New Roman"/>
                <w:color w:val="000000" w:themeColor="text1"/>
                <w:sz w:val="24"/>
                <w:szCs w:val="24"/>
              </w:rPr>
            </w:pPr>
            <w:r w:rsidRPr="00FA47CB">
              <w:rPr>
                <w:rFonts w:ascii="Times New Roman" w:eastAsia="仿宋" w:hAnsi="Times New Roman" w:cs="Times New Roman" w:hint="eastAsia"/>
                <w:color w:val="000000" w:themeColor="text1"/>
                <w:sz w:val="24"/>
                <w:szCs w:val="24"/>
              </w:rPr>
              <w:t>没有配备消防服、消防靴、防毒面具、拦油索等必要的应急物资。</w:t>
            </w:r>
          </w:p>
        </w:tc>
        <w:tc>
          <w:tcPr>
            <w:tcW w:w="791" w:type="pct"/>
            <w:shd w:val="clear" w:color="auto" w:fill="FFFFFF"/>
            <w:vAlign w:val="center"/>
          </w:tcPr>
          <w:p w14:paraId="67F04165" w14:textId="77777777" w:rsidR="00A930D6" w:rsidRPr="00FA47CB" w:rsidRDefault="00A930D6" w:rsidP="00A930D6">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与其他单位签订互救协议</w:t>
            </w:r>
            <w:r w:rsidRPr="00FA47CB">
              <w:rPr>
                <w:rFonts w:ascii="Times New Roman" w:eastAsia="仿宋" w:hAnsi="Times New Roman" w:cs="Times New Roman" w:hint="eastAsia"/>
                <w:color w:val="000000" w:themeColor="text1"/>
                <w:sz w:val="24"/>
                <w:szCs w:val="24"/>
              </w:rPr>
              <w:t>；补充消防服、消防靴、防毒面具、拦油索等必要的应急物资。</w:t>
            </w:r>
          </w:p>
        </w:tc>
        <w:tc>
          <w:tcPr>
            <w:tcW w:w="433" w:type="pct"/>
            <w:shd w:val="clear" w:color="auto" w:fill="FFFFFF"/>
            <w:vAlign w:val="center"/>
          </w:tcPr>
          <w:p w14:paraId="0709C0A6" w14:textId="77777777" w:rsidR="00A930D6" w:rsidRPr="00FA47CB" w:rsidRDefault="00A930D6" w:rsidP="00A930D6">
            <w:pPr>
              <w:pStyle w:val="Other10"/>
              <w:spacing w:line="240" w:lineRule="auto"/>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长期</w:t>
            </w:r>
          </w:p>
        </w:tc>
      </w:tr>
      <w:tr w:rsidR="00FA47CB" w:rsidRPr="00FA47CB" w14:paraId="3C8533CD" w14:textId="77777777" w:rsidTr="004E2DF9">
        <w:trPr>
          <w:trHeight w:val="816"/>
          <w:jc w:val="center"/>
        </w:trPr>
        <w:tc>
          <w:tcPr>
            <w:tcW w:w="388" w:type="pct"/>
            <w:shd w:val="clear" w:color="auto" w:fill="FFFFFF"/>
            <w:vAlign w:val="center"/>
          </w:tcPr>
          <w:p w14:paraId="02C36B96" w14:textId="77777777" w:rsidR="00A930D6" w:rsidRPr="00FA47CB" w:rsidRDefault="00A930D6" w:rsidP="00A930D6">
            <w:pPr>
              <w:pStyle w:val="Other10"/>
              <w:spacing w:line="310" w:lineRule="exact"/>
              <w:ind w:firstLineChars="0" w:firstLine="0"/>
              <w:jc w:val="center"/>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lastRenderedPageBreak/>
              <w:t>环保设施</w:t>
            </w:r>
          </w:p>
        </w:tc>
        <w:tc>
          <w:tcPr>
            <w:tcW w:w="2048" w:type="pct"/>
            <w:shd w:val="clear" w:color="auto" w:fill="FFFFFF"/>
            <w:vAlign w:val="center"/>
          </w:tcPr>
          <w:p w14:paraId="1E03051A" w14:textId="77777777" w:rsidR="00A930D6" w:rsidRPr="00FA47CB" w:rsidRDefault="00A930D6" w:rsidP="00A930D6">
            <w:pPr>
              <w:pStyle w:val="Other10"/>
              <w:spacing w:line="310" w:lineRule="exact"/>
              <w:ind w:firstLineChars="0" w:firstLine="0"/>
              <w:rPr>
                <w:rFonts w:ascii="Times New Roman" w:eastAsia="仿宋"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是否实施双层罐、是否有夹层气</w:t>
            </w:r>
            <w:r w:rsidRPr="00FA47CB">
              <w:rPr>
                <w:rFonts w:ascii="Times New Roman" w:eastAsia="仿宋" w:hAnsi="Times New Roman" w:cs="Times New Roman"/>
                <w:color w:val="000000" w:themeColor="text1"/>
                <w:sz w:val="24"/>
                <w:szCs w:val="24"/>
              </w:rPr>
              <w:t xml:space="preserve"> </w:t>
            </w:r>
            <w:r w:rsidRPr="00FA47CB">
              <w:rPr>
                <w:rFonts w:ascii="Times New Roman" w:eastAsia="仿宋" w:hAnsi="Times New Roman" w:cs="Times New Roman"/>
                <w:color w:val="000000" w:themeColor="text1"/>
                <w:sz w:val="24"/>
                <w:szCs w:val="24"/>
              </w:rPr>
              <w:t>体检测仪、是否设置监控井；</w:t>
            </w:r>
          </w:p>
        </w:tc>
        <w:tc>
          <w:tcPr>
            <w:tcW w:w="1340" w:type="pct"/>
            <w:shd w:val="clear" w:color="auto" w:fill="FFFFFF"/>
            <w:vAlign w:val="center"/>
          </w:tcPr>
          <w:p w14:paraId="74E78558" w14:textId="77777777" w:rsidR="00A930D6" w:rsidRPr="00FA47CB" w:rsidRDefault="00A930D6" w:rsidP="00A930D6">
            <w:pPr>
              <w:pStyle w:val="Other10"/>
              <w:spacing w:line="240" w:lineRule="auto"/>
              <w:ind w:firstLineChars="0" w:firstLine="0"/>
              <w:rPr>
                <w:rFonts w:ascii="Times New Roman" w:eastAsia="PMingLiU" w:hAnsi="Times New Roman" w:cs="Times New Roman"/>
                <w:color w:val="000000" w:themeColor="text1"/>
                <w:sz w:val="24"/>
                <w:szCs w:val="24"/>
              </w:rPr>
            </w:pPr>
            <w:r w:rsidRPr="00FA47CB">
              <w:rPr>
                <w:rFonts w:ascii="Times New Roman" w:eastAsia="仿宋" w:hAnsi="Times New Roman" w:cs="Times New Roman"/>
                <w:color w:val="000000" w:themeColor="text1"/>
                <w:sz w:val="24"/>
                <w:szCs w:val="24"/>
              </w:rPr>
              <w:t>已实施双层罐</w:t>
            </w:r>
            <w:r w:rsidRPr="00FA47CB">
              <w:rPr>
                <w:rFonts w:ascii="Times New Roman" w:eastAsia="仿宋" w:hAnsi="Times New Roman" w:cs="Times New Roman" w:hint="eastAsia"/>
                <w:color w:val="000000" w:themeColor="text1"/>
                <w:sz w:val="24"/>
                <w:szCs w:val="24"/>
              </w:rPr>
              <w:t>改造，</w:t>
            </w:r>
            <w:r w:rsidRPr="00FA47CB">
              <w:rPr>
                <w:rFonts w:ascii="Times New Roman" w:eastAsia="仿宋" w:hAnsi="Times New Roman" w:cs="Times New Roman"/>
                <w:color w:val="000000" w:themeColor="text1"/>
                <w:sz w:val="24"/>
                <w:szCs w:val="24"/>
              </w:rPr>
              <w:t>未设置监控井；</w:t>
            </w:r>
            <w:r w:rsidRPr="00FA47CB">
              <w:rPr>
                <w:rFonts w:ascii="Times New Roman" w:eastAsia="仿宋" w:hAnsi="Times New Roman" w:cs="Times New Roman" w:hint="eastAsia"/>
                <w:color w:val="000000" w:themeColor="text1"/>
                <w:sz w:val="24"/>
                <w:szCs w:val="24"/>
              </w:rPr>
              <w:t>已进行三级油气回收改造。</w:t>
            </w:r>
          </w:p>
        </w:tc>
        <w:tc>
          <w:tcPr>
            <w:tcW w:w="791" w:type="pct"/>
            <w:shd w:val="clear" w:color="auto" w:fill="FFFFFF"/>
            <w:vAlign w:val="center"/>
          </w:tcPr>
          <w:p w14:paraId="70F37C13" w14:textId="77777777" w:rsidR="00A930D6" w:rsidRPr="00FA47CB" w:rsidRDefault="00A930D6" w:rsidP="00A930D6">
            <w:pPr>
              <w:pStyle w:val="Other10"/>
              <w:spacing w:line="240" w:lineRule="auto"/>
              <w:ind w:firstLineChars="0" w:firstLine="0"/>
              <w:jc w:val="center"/>
              <w:rPr>
                <w:rFonts w:ascii="Times New Roman" w:eastAsiaTheme="minorEastAsia" w:hAnsi="Times New Roman" w:cs="Times New Roman"/>
                <w:color w:val="000000" w:themeColor="text1"/>
                <w:sz w:val="24"/>
                <w:szCs w:val="24"/>
                <w:lang w:eastAsia="zh-CN"/>
              </w:rPr>
            </w:pPr>
            <w:r w:rsidRPr="00FA47CB">
              <w:rPr>
                <w:rFonts w:ascii="Times New Roman" w:eastAsiaTheme="minorEastAsia" w:hAnsi="Times New Roman" w:cs="Times New Roman" w:hint="eastAsia"/>
                <w:color w:val="000000" w:themeColor="text1"/>
                <w:sz w:val="24"/>
                <w:szCs w:val="24"/>
                <w:lang w:eastAsia="zh-CN"/>
              </w:rPr>
              <w:t>/</w:t>
            </w:r>
          </w:p>
        </w:tc>
        <w:tc>
          <w:tcPr>
            <w:tcW w:w="433" w:type="pct"/>
            <w:shd w:val="clear" w:color="auto" w:fill="FFFFFF"/>
            <w:vAlign w:val="center"/>
          </w:tcPr>
          <w:p w14:paraId="47EBCF86" w14:textId="77777777" w:rsidR="00A930D6" w:rsidRPr="00FA47CB" w:rsidRDefault="00A930D6" w:rsidP="00A930D6">
            <w:pPr>
              <w:pStyle w:val="Other10"/>
              <w:spacing w:line="240" w:lineRule="auto"/>
              <w:ind w:firstLineChars="0" w:firstLine="0"/>
              <w:jc w:val="center"/>
              <w:rPr>
                <w:rFonts w:ascii="Times New Roman" w:eastAsia="PMingLiU" w:hAnsi="Times New Roman" w:cs="Times New Roman"/>
                <w:color w:val="000000" w:themeColor="text1"/>
                <w:sz w:val="24"/>
                <w:szCs w:val="24"/>
                <w:lang w:eastAsia="zh-CN"/>
              </w:rPr>
            </w:pPr>
            <w:r w:rsidRPr="00FA47CB">
              <w:rPr>
                <w:rFonts w:ascii="Times New Roman" w:eastAsia="仿宋" w:hAnsi="Times New Roman" w:cs="Times New Roman" w:hint="eastAsia"/>
                <w:color w:val="000000" w:themeColor="text1"/>
                <w:sz w:val="24"/>
                <w:szCs w:val="24"/>
                <w:lang w:eastAsia="zh-CN"/>
              </w:rPr>
              <w:t>/</w:t>
            </w:r>
          </w:p>
        </w:tc>
      </w:tr>
    </w:tbl>
    <w:p w14:paraId="5D211D6E" w14:textId="77777777" w:rsidR="004939FD" w:rsidRPr="00FA47CB" w:rsidRDefault="004939FD" w:rsidP="004939FD">
      <w:pPr>
        <w:pStyle w:val="2"/>
        <w:rPr>
          <w:color w:val="000000" w:themeColor="text1"/>
        </w:rPr>
      </w:pPr>
      <w:bookmarkStart w:id="106" w:name="bookmark659"/>
      <w:bookmarkStart w:id="107" w:name="bookmark660"/>
      <w:bookmarkStart w:id="108" w:name="bookmark661"/>
      <w:bookmarkStart w:id="109" w:name="_Toc143173194"/>
      <w:r w:rsidRPr="00FA47CB">
        <w:rPr>
          <w:rFonts w:eastAsia="Times New Roman" w:cs="Times New Roman"/>
          <w:color w:val="000000" w:themeColor="text1"/>
        </w:rPr>
        <w:t xml:space="preserve">6.2 </w:t>
      </w:r>
      <w:r w:rsidRPr="00FA47CB">
        <w:rPr>
          <w:color w:val="000000" w:themeColor="text1"/>
        </w:rPr>
        <w:t>加强监督</w:t>
      </w:r>
      <w:bookmarkEnd w:id="106"/>
      <w:bookmarkEnd w:id="107"/>
      <w:bookmarkEnd w:id="108"/>
      <w:bookmarkEnd w:id="109"/>
    </w:p>
    <w:p w14:paraId="5A72FC9F" w14:textId="77777777" w:rsidR="004939FD" w:rsidRPr="00FA47CB" w:rsidRDefault="004939FD" w:rsidP="004939FD">
      <w:pPr>
        <w:ind w:firstLine="560"/>
        <w:rPr>
          <w:color w:val="000000" w:themeColor="text1"/>
          <w:lang w:eastAsia="zh-CN"/>
        </w:rPr>
      </w:pPr>
      <w:r w:rsidRPr="00FA47CB">
        <w:rPr>
          <w:color w:val="000000" w:themeColor="text1"/>
          <w:lang w:eastAsia="zh-CN"/>
        </w:rPr>
        <w:t>加强对加油站风险的监督、检查与检测。</w:t>
      </w:r>
    </w:p>
    <w:p w14:paraId="08523CAD" w14:textId="77777777" w:rsidR="00B8119C" w:rsidRPr="00FA47CB" w:rsidRDefault="004939FD" w:rsidP="004939FD">
      <w:pPr>
        <w:ind w:firstLine="560"/>
        <w:rPr>
          <w:color w:val="000000" w:themeColor="text1"/>
          <w:lang w:eastAsia="zh-CN"/>
        </w:rPr>
        <w:sectPr w:rsidR="00B8119C" w:rsidRPr="00FA47CB" w:rsidSect="005906D8">
          <w:headerReference w:type="even" r:id="rId35"/>
          <w:footerReference w:type="even" r:id="rId36"/>
          <w:footerReference w:type="default" r:id="rId37"/>
          <w:footerReference w:type="first" r:id="rId38"/>
          <w:pgSz w:w="11900" w:h="16840"/>
          <w:pgMar w:top="1440" w:right="1440" w:bottom="1440" w:left="1440" w:header="850" w:footer="850" w:gutter="0"/>
          <w:cols w:space="720"/>
          <w:noEndnote/>
          <w:docGrid w:linePitch="381"/>
        </w:sectPr>
      </w:pPr>
      <w:r w:rsidRPr="00FA47CB">
        <w:rPr>
          <w:color w:val="000000" w:themeColor="text1"/>
          <w:lang w:eastAsia="zh-CN"/>
        </w:rPr>
        <w:t>加油站的月度安全检查、专项检查、夜间稽查及加油机付油率检查等，都是发现问题的过程，包括发现加油站安全隐患排查，执行力问题，防范措施等方面，通过这些监督、检查，确保任何风险都能发现，能够及时釆取有效措施，控制风险。</w:t>
      </w:r>
      <w:bookmarkStart w:id="110" w:name="bookmark662"/>
      <w:bookmarkStart w:id="111" w:name="bookmark663"/>
      <w:bookmarkStart w:id="112" w:name="bookmark664"/>
    </w:p>
    <w:p w14:paraId="55EE7550" w14:textId="77777777" w:rsidR="004939FD" w:rsidRPr="00FA47CB" w:rsidRDefault="004939FD" w:rsidP="004939FD">
      <w:pPr>
        <w:pStyle w:val="1"/>
        <w:rPr>
          <w:color w:val="000000" w:themeColor="text1"/>
          <w:lang w:eastAsia="zh-CN"/>
        </w:rPr>
      </w:pPr>
      <w:bookmarkStart w:id="113" w:name="_Toc143173195"/>
      <w:r w:rsidRPr="00FA47CB">
        <w:rPr>
          <w:rFonts w:eastAsia="Times New Roman"/>
          <w:color w:val="000000" w:themeColor="text1"/>
          <w:lang w:eastAsia="zh-CN"/>
        </w:rPr>
        <w:lastRenderedPageBreak/>
        <w:t xml:space="preserve">7 </w:t>
      </w:r>
      <w:r w:rsidRPr="00FA47CB">
        <w:rPr>
          <w:color w:val="000000" w:themeColor="text1"/>
          <w:lang w:eastAsia="zh-CN"/>
        </w:rPr>
        <w:t>企业突发环境事件风险等级</w:t>
      </w:r>
      <w:bookmarkEnd w:id="110"/>
      <w:bookmarkEnd w:id="111"/>
      <w:bookmarkEnd w:id="112"/>
      <w:bookmarkEnd w:id="113"/>
    </w:p>
    <w:p w14:paraId="38176E4E" w14:textId="77777777" w:rsidR="004939FD" w:rsidRPr="00FA47CB" w:rsidRDefault="004939FD" w:rsidP="004939FD">
      <w:pPr>
        <w:ind w:firstLine="560"/>
        <w:rPr>
          <w:color w:val="000000" w:themeColor="text1"/>
          <w:lang w:eastAsia="zh-CN"/>
        </w:rPr>
      </w:pPr>
      <w:r w:rsidRPr="00FA47CB">
        <w:rPr>
          <w:color w:val="000000" w:themeColor="text1"/>
          <w:lang w:eastAsia="zh-CN"/>
        </w:rPr>
        <w:t>根据《企业突发环境事件风险评估指南》，通过定量分析企业生产、加工、使用、存储的所有环境风险物质数量与其临界量的比值</w:t>
      </w:r>
      <w:r w:rsidRPr="00FA47CB">
        <w:rPr>
          <w:color w:val="000000" w:themeColor="text1"/>
          <w:szCs w:val="28"/>
          <w:lang w:eastAsia="zh-CN"/>
        </w:rPr>
        <w:t>（</w:t>
      </w:r>
      <w:r w:rsidRPr="00FA47CB">
        <w:rPr>
          <w:color w:val="000000" w:themeColor="text1"/>
          <w:szCs w:val="28"/>
          <w:lang w:eastAsia="zh-CN"/>
        </w:rPr>
        <w:t>Q</w:t>
      </w:r>
      <w:r w:rsidRPr="00FA47CB">
        <w:rPr>
          <w:color w:val="000000" w:themeColor="text1"/>
          <w:szCs w:val="28"/>
          <w:lang w:eastAsia="zh-CN"/>
        </w:rPr>
        <w:t>）</w:t>
      </w:r>
      <w:r w:rsidRPr="00FA47CB">
        <w:rPr>
          <w:rFonts w:hint="eastAsia"/>
          <w:color w:val="000000" w:themeColor="text1"/>
          <w:szCs w:val="28"/>
          <w:lang w:eastAsia="zh-CN"/>
        </w:rPr>
        <w:t>，</w:t>
      </w:r>
      <w:r w:rsidRPr="00FA47CB">
        <w:rPr>
          <w:color w:val="000000" w:themeColor="text1"/>
          <w:lang w:eastAsia="zh-CN"/>
        </w:rPr>
        <w:t>评估工艺过程与环境风险控制水平</w:t>
      </w:r>
      <w:r w:rsidRPr="00FA47CB">
        <w:rPr>
          <w:color w:val="000000" w:themeColor="text1"/>
          <w:szCs w:val="28"/>
          <w:lang w:eastAsia="zh-CN"/>
        </w:rPr>
        <w:t>（</w:t>
      </w:r>
      <w:r w:rsidRPr="00FA47CB">
        <w:rPr>
          <w:color w:val="000000" w:themeColor="text1"/>
          <w:szCs w:val="28"/>
          <w:lang w:eastAsia="zh-CN"/>
        </w:rPr>
        <w:t>M</w:t>
      </w:r>
      <w:r w:rsidRPr="00FA47CB">
        <w:rPr>
          <w:color w:val="000000" w:themeColor="text1"/>
          <w:szCs w:val="28"/>
          <w:lang w:eastAsia="zh-CN"/>
        </w:rPr>
        <w:t>）</w:t>
      </w:r>
      <w:r w:rsidRPr="00FA47CB">
        <w:rPr>
          <w:color w:val="000000" w:themeColor="text1"/>
          <w:lang w:eastAsia="zh-CN"/>
        </w:rPr>
        <w:t>以及环境风险受体敏感性</w:t>
      </w:r>
      <w:r w:rsidRPr="00FA47CB">
        <w:rPr>
          <w:color w:val="000000" w:themeColor="text1"/>
          <w:szCs w:val="28"/>
          <w:lang w:eastAsia="zh-CN"/>
        </w:rPr>
        <w:t>（</w:t>
      </w:r>
      <w:r w:rsidRPr="00FA47CB">
        <w:rPr>
          <w:color w:val="000000" w:themeColor="text1"/>
          <w:szCs w:val="28"/>
          <w:lang w:eastAsia="zh-CN"/>
        </w:rPr>
        <w:t>E</w:t>
      </w:r>
      <w:r w:rsidRPr="00FA47CB">
        <w:rPr>
          <w:color w:val="000000" w:themeColor="text1"/>
          <w:szCs w:val="28"/>
          <w:lang w:eastAsia="zh-CN"/>
        </w:rPr>
        <w:t>）</w:t>
      </w:r>
      <w:r w:rsidRPr="00FA47CB">
        <w:rPr>
          <w:rFonts w:hint="eastAsia"/>
          <w:color w:val="000000" w:themeColor="text1"/>
          <w:szCs w:val="28"/>
          <w:lang w:eastAsia="zh-CN"/>
        </w:rPr>
        <w:t>，</w:t>
      </w:r>
      <w:r w:rsidRPr="00FA47CB">
        <w:rPr>
          <w:color w:val="000000" w:themeColor="text1"/>
          <w:lang w:eastAsia="zh-CN"/>
        </w:rPr>
        <w:t>按照矩阵法对企业突发环境事件风险（以下简称环境风险）等级进行划分。评估程序见图</w:t>
      </w:r>
      <w:r w:rsidRPr="00FA47CB">
        <w:rPr>
          <w:color w:val="000000" w:themeColor="text1"/>
          <w:szCs w:val="28"/>
          <w:lang w:eastAsia="zh-CN"/>
        </w:rPr>
        <w:t>7-1</w:t>
      </w:r>
      <w:r w:rsidRPr="00FA47CB">
        <w:rPr>
          <w:color w:val="000000" w:themeColor="text1"/>
          <w:lang w:eastAsia="zh-CN"/>
        </w:rPr>
        <w:t>。</w:t>
      </w:r>
    </w:p>
    <w:p w14:paraId="75EF83EB" w14:textId="77777777" w:rsidR="004939FD" w:rsidRPr="00FA47CB" w:rsidRDefault="004939FD" w:rsidP="004939FD">
      <w:pPr>
        <w:pStyle w:val="Bodytext10"/>
        <w:spacing w:after="40" w:line="240" w:lineRule="auto"/>
        <w:ind w:firstLine="520"/>
        <w:jc w:val="center"/>
        <w:rPr>
          <w:rFonts w:eastAsia="PMingLiU"/>
          <w:color w:val="000000" w:themeColor="text1"/>
          <w:sz w:val="24"/>
          <w:szCs w:val="24"/>
        </w:rPr>
      </w:pPr>
      <w:r w:rsidRPr="00FA47CB">
        <w:rPr>
          <w:noProof/>
          <w:color w:val="000000" w:themeColor="text1"/>
        </w:rPr>
        <w:drawing>
          <wp:inline distT="0" distB="0" distL="0" distR="0" wp14:anchorId="29EBBAD6" wp14:editId="536B7497">
            <wp:extent cx="5026660" cy="4238625"/>
            <wp:effectExtent l="0" t="0" r="2540" b="9525"/>
            <wp:docPr id="3" name="图片 4"/>
            <wp:cNvGraphicFramePr/>
            <a:graphic xmlns:a="http://schemas.openxmlformats.org/drawingml/2006/main">
              <a:graphicData uri="http://schemas.openxmlformats.org/drawingml/2006/picture">
                <pic:pic xmlns:pic="http://schemas.openxmlformats.org/drawingml/2006/picture">
                  <pic:nvPicPr>
                    <pic:cNvPr id="8" name="图片 4"/>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26660" cy="4238625"/>
                    </a:xfrm>
                    <a:prstGeom prst="rect">
                      <a:avLst/>
                    </a:prstGeom>
                    <a:noFill/>
                    <a:ln>
                      <a:noFill/>
                    </a:ln>
                  </pic:spPr>
                </pic:pic>
              </a:graphicData>
            </a:graphic>
          </wp:inline>
        </w:drawing>
      </w:r>
    </w:p>
    <w:p w14:paraId="00A4C98F" w14:textId="77777777" w:rsidR="004939FD" w:rsidRPr="00FA47CB" w:rsidRDefault="004939FD" w:rsidP="004939FD">
      <w:pPr>
        <w:pStyle w:val="af"/>
        <w:rPr>
          <w:color w:val="000000" w:themeColor="text1"/>
          <w:lang w:eastAsia="zh-CN"/>
        </w:rPr>
      </w:pPr>
      <w:r w:rsidRPr="00FA47CB">
        <w:rPr>
          <w:color w:val="000000" w:themeColor="text1"/>
          <w:lang w:eastAsia="zh-CN"/>
        </w:rPr>
        <w:t>图</w:t>
      </w:r>
      <w:r w:rsidRPr="00FA47CB">
        <w:rPr>
          <w:rFonts w:eastAsia="Times New Roman"/>
          <w:bCs/>
          <w:color w:val="000000" w:themeColor="text1"/>
          <w:sz w:val="22"/>
          <w:szCs w:val="22"/>
          <w:lang w:eastAsia="zh-CN"/>
        </w:rPr>
        <w:t xml:space="preserve">7-1    </w:t>
      </w:r>
      <w:r w:rsidRPr="00FA47CB">
        <w:rPr>
          <w:color w:val="000000" w:themeColor="text1"/>
          <w:lang w:eastAsia="zh-CN"/>
        </w:rPr>
        <w:t>企业突发事件风险评估程序</w:t>
      </w:r>
    </w:p>
    <w:p w14:paraId="4CD517BD" w14:textId="77777777" w:rsidR="004939FD" w:rsidRPr="00FA47CB" w:rsidRDefault="004939FD" w:rsidP="004939FD">
      <w:pPr>
        <w:pStyle w:val="2"/>
        <w:snapToGrid w:val="0"/>
        <w:rPr>
          <w:color w:val="000000" w:themeColor="text1"/>
          <w:lang w:eastAsia="zh-CN"/>
        </w:rPr>
      </w:pPr>
      <w:bookmarkStart w:id="114" w:name="_Toc25505"/>
      <w:bookmarkStart w:id="115" w:name="_Toc1068"/>
      <w:bookmarkStart w:id="116" w:name="_Toc27142"/>
      <w:bookmarkStart w:id="117" w:name="_Toc22877"/>
      <w:bookmarkStart w:id="118" w:name="_Toc30611"/>
      <w:bookmarkStart w:id="119" w:name="_Toc10038"/>
      <w:bookmarkStart w:id="120" w:name="_Toc13614"/>
      <w:bookmarkStart w:id="121" w:name="_Toc141790323"/>
      <w:bookmarkStart w:id="122" w:name="_Toc143173196"/>
      <w:r w:rsidRPr="00FA47CB">
        <w:rPr>
          <w:color w:val="000000" w:themeColor="text1"/>
          <w:lang w:eastAsia="zh-CN"/>
        </w:rPr>
        <w:t xml:space="preserve">7.1 </w:t>
      </w:r>
      <w:r w:rsidRPr="00FA47CB">
        <w:rPr>
          <w:color w:val="000000" w:themeColor="text1"/>
          <w:lang w:eastAsia="zh-CN"/>
        </w:rPr>
        <w:t>突发大气环境事件风险分级</w:t>
      </w:r>
      <w:bookmarkEnd w:id="114"/>
      <w:bookmarkEnd w:id="115"/>
      <w:bookmarkEnd w:id="116"/>
      <w:bookmarkEnd w:id="117"/>
      <w:bookmarkEnd w:id="118"/>
      <w:bookmarkEnd w:id="119"/>
      <w:bookmarkEnd w:id="120"/>
      <w:bookmarkEnd w:id="121"/>
      <w:bookmarkEnd w:id="122"/>
    </w:p>
    <w:p w14:paraId="25FC8E9F" w14:textId="77777777" w:rsidR="004939FD" w:rsidRPr="00FA47CB" w:rsidRDefault="004939FD" w:rsidP="004939FD">
      <w:pPr>
        <w:autoSpaceDE w:val="0"/>
        <w:autoSpaceDN w:val="0"/>
        <w:adjustRightInd w:val="0"/>
        <w:ind w:firstLine="560"/>
        <w:rPr>
          <w:color w:val="000000" w:themeColor="text1"/>
          <w:szCs w:val="36"/>
          <w:lang w:eastAsia="zh-CN"/>
        </w:rPr>
      </w:pPr>
      <w:r w:rsidRPr="00FA47CB">
        <w:rPr>
          <w:rFonts w:hint="eastAsia"/>
          <w:color w:val="000000" w:themeColor="text1"/>
          <w:szCs w:val="36"/>
          <w:lang w:eastAsia="zh-CN"/>
        </w:rPr>
        <w:t>根据</w:t>
      </w:r>
      <w:r w:rsidRPr="00FA47CB">
        <w:rPr>
          <w:color w:val="000000" w:themeColor="text1"/>
          <w:szCs w:val="36"/>
          <w:lang w:eastAsia="zh-CN"/>
        </w:rPr>
        <w:t>《企业突发环境事件风险分级方法》（</w:t>
      </w:r>
      <w:r w:rsidRPr="00FA47CB">
        <w:rPr>
          <w:color w:val="000000" w:themeColor="text1"/>
          <w:szCs w:val="36"/>
          <w:lang w:eastAsia="zh-CN"/>
        </w:rPr>
        <w:t>HJ 941-2018</w:t>
      </w:r>
      <w:r w:rsidRPr="00FA47CB">
        <w:rPr>
          <w:color w:val="000000" w:themeColor="text1"/>
          <w:szCs w:val="36"/>
          <w:lang w:eastAsia="zh-CN"/>
        </w:rPr>
        <w:t>）</w:t>
      </w:r>
      <w:r w:rsidRPr="00FA47CB">
        <w:rPr>
          <w:rFonts w:hint="eastAsia"/>
          <w:color w:val="000000" w:themeColor="text1"/>
          <w:szCs w:val="36"/>
          <w:lang w:eastAsia="zh-CN"/>
        </w:rPr>
        <w:t>，</w:t>
      </w:r>
      <w:r w:rsidRPr="00FA47CB">
        <w:rPr>
          <w:color w:val="000000" w:themeColor="text1"/>
          <w:szCs w:val="36"/>
          <w:lang w:eastAsia="zh-CN"/>
        </w:rPr>
        <w:t>企业涉及大气环境</w:t>
      </w:r>
      <w:bookmarkStart w:id="123" w:name="_Hlk143852902"/>
      <w:r w:rsidRPr="00FA47CB">
        <w:rPr>
          <w:color w:val="000000" w:themeColor="text1"/>
          <w:szCs w:val="36"/>
          <w:lang w:eastAsia="zh-CN"/>
        </w:rPr>
        <w:t>风险物质为</w:t>
      </w:r>
      <w:r w:rsidRPr="00FA47CB">
        <w:rPr>
          <w:rFonts w:hint="eastAsia"/>
          <w:color w:val="000000" w:themeColor="text1"/>
          <w:szCs w:val="36"/>
          <w:lang w:eastAsia="zh-CN"/>
        </w:rPr>
        <w:t>汽油</w:t>
      </w:r>
      <w:r w:rsidR="001305FE" w:rsidRPr="00FA47CB">
        <w:rPr>
          <w:rFonts w:hint="eastAsia"/>
          <w:color w:val="000000" w:themeColor="text1"/>
          <w:szCs w:val="36"/>
          <w:lang w:eastAsia="zh-CN"/>
        </w:rPr>
        <w:t>、</w:t>
      </w:r>
      <w:r w:rsidRPr="00FA47CB">
        <w:rPr>
          <w:rFonts w:hint="eastAsia"/>
          <w:color w:val="000000" w:themeColor="text1"/>
          <w:szCs w:val="36"/>
          <w:lang w:eastAsia="zh-CN"/>
        </w:rPr>
        <w:t>柴油</w:t>
      </w:r>
      <w:r w:rsidR="001305FE" w:rsidRPr="00FA47CB">
        <w:rPr>
          <w:rFonts w:hint="eastAsia"/>
          <w:color w:val="000000" w:themeColor="text1"/>
          <w:szCs w:val="36"/>
          <w:lang w:eastAsia="zh-CN"/>
        </w:rPr>
        <w:t>和废润滑油</w:t>
      </w:r>
      <w:bookmarkEnd w:id="123"/>
      <w:r w:rsidRPr="00FA47CB">
        <w:rPr>
          <w:color w:val="000000" w:themeColor="text1"/>
          <w:szCs w:val="36"/>
          <w:lang w:eastAsia="zh-CN"/>
        </w:rPr>
        <w:t>，风险物质与临界量比值（</w:t>
      </w:r>
      <w:r w:rsidRPr="00FA47CB">
        <w:rPr>
          <w:color w:val="000000" w:themeColor="text1"/>
          <w:szCs w:val="36"/>
          <w:lang w:eastAsia="zh-CN"/>
        </w:rPr>
        <w:t>Q</w:t>
      </w:r>
      <w:r w:rsidRPr="00FA47CB">
        <w:rPr>
          <w:color w:val="000000" w:themeColor="text1"/>
          <w:szCs w:val="36"/>
          <w:lang w:eastAsia="zh-CN"/>
        </w:rPr>
        <w:t>）</w:t>
      </w:r>
      <w:r w:rsidRPr="00FA47CB">
        <w:rPr>
          <w:rFonts w:hint="eastAsia"/>
          <w:color w:val="000000" w:themeColor="text1"/>
          <w:szCs w:val="36"/>
          <w:lang w:eastAsia="zh-CN"/>
        </w:rPr>
        <w:t>计算如下所述</w:t>
      </w:r>
      <w:r w:rsidRPr="00FA47CB">
        <w:rPr>
          <w:color w:val="000000" w:themeColor="text1"/>
          <w:szCs w:val="36"/>
          <w:lang w:eastAsia="zh-CN"/>
        </w:rPr>
        <w:t>。</w:t>
      </w:r>
    </w:p>
    <w:p w14:paraId="64F82A59" w14:textId="77777777" w:rsidR="004939FD" w:rsidRPr="00FA47CB" w:rsidRDefault="004939FD" w:rsidP="004939FD">
      <w:pPr>
        <w:ind w:firstLine="560"/>
        <w:rPr>
          <w:color w:val="000000" w:themeColor="text1"/>
          <w:szCs w:val="28"/>
          <w:lang w:eastAsia="zh-CN"/>
        </w:rPr>
      </w:pPr>
      <w:r w:rsidRPr="00FA47CB">
        <w:rPr>
          <w:color w:val="000000" w:themeColor="text1"/>
          <w:szCs w:val="28"/>
          <w:lang w:eastAsia="zh-CN"/>
        </w:rPr>
        <w:t>（</w:t>
      </w:r>
      <w:r w:rsidRPr="00FA47CB">
        <w:rPr>
          <w:color w:val="000000" w:themeColor="text1"/>
          <w:szCs w:val="28"/>
          <w:lang w:eastAsia="zh-CN"/>
        </w:rPr>
        <w:t>1</w:t>
      </w:r>
      <w:r w:rsidRPr="00FA47CB">
        <w:rPr>
          <w:color w:val="000000" w:themeColor="text1"/>
          <w:szCs w:val="28"/>
          <w:lang w:eastAsia="zh-CN"/>
        </w:rPr>
        <w:t>）计算方法</w:t>
      </w:r>
    </w:p>
    <w:p w14:paraId="1F7D8834" w14:textId="77777777" w:rsidR="004939FD" w:rsidRPr="00FA47CB" w:rsidRDefault="004939FD" w:rsidP="004939FD">
      <w:pPr>
        <w:ind w:firstLine="560"/>
        <w:rPr>
          <w:color w:val="000000" w:themeColor="text1"/>
          <w:szCs w:val="28"/>
          <w:lang w:eastAsia="zh-CN"/>
        </w:rPr>
      </w:pPr>
      <w:r w:rsidRPr="00FA47CB">
        <w:rPr>
          <w:color w:val="000000" w:themeColor="text1"/>
          <w:szCs w:val="28"/>
          <w:lang w:eastAsia="zh-CN"/>
        </w:rPr>
        <w:t>计算涉气风险物质在厂界内的存在量（如存在量呈动态变化，则按年</w:t>
      </w:r>
      <w:r w:rsidRPr="00FA47CB">
        <w:rPr>
          <w:color w:val="000000" w:themeColor="text1"/>
          <w:szCs w:val="28"/>
          <w:lang w:eastAsia="zh-CN"/>
        </w:rPr>
        <w:lastRenderedPageBreak/>
        <w:t>度内最大存在量计算）与其在附录</w:t>
      </w:r>
      <w:r w:rsidRPr="00FA47CB">
        <w:rPr>
          <w:color w:val="000000" w:themeColor="text1"/>
          <w:szCs w:val="28"/>
          <w:lang w:eastAsia="zh-CN"/>
        </w:rPr>
        <w:t>A</w:t>
      </w:r>
      <w:r w:rsidRPr="00FA47CB">
        <w:rPr>
          <w:color w:val="000000" w:themeColor="text1"/>
          <w:szCs w:val="28"/>
          <w:lang w:eastAsia="zh-CN"/>
        </w:rPr>
        <w:t>临界量的比值</w:t>
      </w:r>
      <w:r w:rsidRPr="00FA47CB">
        <w:rPr>
          <w:color w:val="000000" w:themeColor="text1"/>
          <w:szCs w:val="28"/>
          <w:lang w:eastAsia="zh-CN"/>
        </w:rPr>
        <w:t>Q</w:t>
      </w:r>
      <w:r w:rsidRPr="00FA47CB">
        <w:rPr>
          <w:color w:val="000000" w:themeColor="text1"/>
          <w:szCs w:val="28"/>
          <w:lang w:eastAsia="zh-CN"/>
        </w:rPr>
        <w:t>：</w:t>
      </w:r>
    </w:p>
    <w:p w14:paraId="2DDEEDA3" w14:textId="77777777" w:rsidR="004939FD" w:rsidRPr="00FA47CB" w:rsidRDefault="004939FD" w:rsidP="004939FD">
      <w:pPr>
        <w:ind w:firstLine="560"/>
        <w:rPr>
          <w:color w:val="000000" w:themeColor="text1"/>
          <w:szCs w:val="28"/>
          <w:lang w:eastAsia="zh-CN"/>
        </w:rPr>
      </w:pPr>
      <w:r w:rsidRPr="00FA47CB">
        <w:rPr>
          <w:color w:val="000000" w:themeColor="text1"/>
          <w:szCs w:val="28"/>
          <w:lang w:eastAsia="zh-CN"/>
        </w:rPr>
        <w:t>1</w:t>
      </w:r>
      <w:r w:rsidRPr="00FA47CB">
        <w:rPr>
          <w:color w:val="000000" w:themeColor="text1"/>
          <w:szCs w:val="28"/>
          <w:lang w:eastAsia="zh-CN"/>
        </w:rPr>
        <w:t>）当企业只涉及一种环境风险物质时，该物质的数量与其临界量比值，即为</w:t>
      </w:r>
      <w:r w:rsidRPr="00FA47CB">
        <w:rPr>
          <w:color w:val="000000" w:themeColor="text1"/>
          <w:szCs w:val="28"/>
          <w:lang w:eastAsia="zh-CN"/>
        </w:rPr>
        <w:t>Q</w:t>
      </w:r>
      <w:r w:rsidRPr="00FA47CB">
        <w:rPr>
          <w:color w:val="000000" w:themeColor="text1"/>
          <w:szCs w:val="28"/>
          <w:lang w:eastAsia="zh-CN"/>
        </w:rPr>
        <w:t>。</w:t>
      </w:r>
    </w:p>
    <w:p w14:paraId="5C4F4946" w14:textId="77777777" w:rsidR="004939FD" w:rsidRPr="00FA47CB" w:rsidRDefault="004939FD" w:rsidP="004939FD">
      <w:pPr>
        <w:ind w:firstLine="560"/>
        <w:rPr>
          <w:color w:val="000000" w:themeColor="text1"/>
          <w:szCs w:val="28"/>
          <w:lang w:eastAsia="zh-CN"/>
        </w:rPr>
      </w:pPr>
      <w:r w:rsidRPr="00FA47CB">
        <w:rPr>
          <w:color w:val="000000" w:themeColor="text1"/>
          <w:szCs w:val="28"/>
          <w:lang w:eastAsia="zh-CN"/>
        </w:rPr>
        <w:t>2</w:t>
      </w:r>
      <w:r w:rsidRPr="00FA47CB">
        <w:rPr>
          <w:color w:val="000000" w:themeColor="text1"/>
          <w:szCs w:val="28"/>
          <w:lang w:eastAsia="zh-CN"/>
        </w:rPr>
        <w:t>）当企业存在多种环境风险物质时，则按下式计算：</w:t>
      </w:r>
    </w:p>
    <w:p w14:paraId="68BAF212" w14:textId="77777777" w:rsidR="004939FD" w:rsidRPr="00FA47CB" w:rsidRDefault="004939FD" w:rsidP="004939FD">
      <w:pPr>
        <w:ind w:firstLineChars="1200" w:firstLine="3360"/>
        <w:rPr>
          <w:color w:val="000000" w:themeColor="text1"/>
          <w:szCs w:val="28"/>
        </w:rPr>
      </w:pPr>
      <w:r w:rsidRPr="00FA47CB">
        <w:rPr>
          <w:color w:val="000000" w:themeColor="text1"/>
          <w:position w:val="-30"/>
          <w:szCs w:val="28"/>
        </w:rPr>
        <w:object w:dxaOrig="2180" w:dyaOrig="679" w14:anchorId="0CDDAD45">
          <v:shape id="对象 69" o:spid="_x0000_i1028" type="#_x0000_t75" style="width:108.8pt;height:33.75pt;mso-position-horizontal-relative:page;mso-position-vertical-relative:page" o:ole="">
            <v:imagedata r:id="rId40" o:title=""/>
          </v:shape>
          <o:OLEObject Type="Embed" ProgID="Equation.KSEE3" ShapeID="对象 69" DrawAspect="Content" ObjectID="_1759748686" r:id="rId41"/>
        </w:object>
      </w:r>
    </w:p>
    <w:p w14:paraId="66E58F1A" w14:textId="77777777" w:rsidR="004939FD" w:rsidRPr="00FA47CB" w:rsidRDefault="004939FD" w:rsidP="004939FD">
      <w:pPr>
        <w:ind w:firstLine="560"/>
        <w:rPr>
          <w:color w:val="000000" w:themeColor="text1"/>
          <w:szCs w:val="28"/>
          <w:lang w:eastAsia="zh-CN"/>
        </w:rPr>
      </w:pPr>
      <w:r w:rsidRPr="00FA47CB">
        <w:rPr>
          <w:color w:val="000000" w:themeColor="text1"/>
          <w:szCs w:val="28"/>
          <w:lang w:eastAsia="zh-CN"/>
        </w:rPr>
        <w:t>式中：</w:t>
      </w:r>
      <w:r w:rsidRPr="00FA47CB">
        <w:rPr>
          <w:color w:val="000000" w:themeColor="text1"/>
          <w:szCs w:val="28"/>
          <w:lang w:eastAsia="zh-CN"/>
        </w:rPr>
        <w:t>w</w:t>
      </w:r>
      <w:r w:rsidRPr="00FA47CB">
        <w:rPr>
          <w:color w:val="000000" w:themeColor="text1"/>
          <w:szCs w:val="28"/>
          <w:vertAlign w:val="subscript"/>
          <w:lang w:eastAsia="zh-CN"/>
        </w:rPr>
        <w:t>1</w:t>
      </w:r>
      <w:r w:rsidRPr="00FA47CB">
        <w:rPr>
          <w:color w:val="000000" w:themeColor="text1"/>
          <w:szCs w:val="28"/>
          <w:lang w:eastAsia="zh-CN"/>
        </w:rPr>
        <w:t>、</w:t>
      </w:r>
      <w:r w:rsidRPr="00FA47CB">
        <w:rPr>
          <w:color w:val="000000" w:themeColor="text1"/>
          <w:szCs w:val="28"/>
          <w:lang w:eastAsia="zh-CN"/>
        </w:rPr>
        <w:t>w</w:t>
      </w:r>
      <w:r w:rsidRPr="00FA47CB">
        <w:rPr>
          <w:color w:val="000000" w:themeColor="text1"/>
          <w:szCs w:val="28"/>
          <w:vertAlign w:val="subscript"/>
          <w:lang w:eastAsia="zh-CN"/>
        </w:rPr>
        <w:t>2</w:t>
      </w:r>
      <w:r w:rsidRPr="00FA47CB">
        <w:rPr>
          <w:color w:val="000000" w:themeColor="text1"/>
          <w:szCs w:val="28"/>
          <w:lang w:eastAsia="zh-CN"/>
        </w:rPr>
        <w:t>…</w:t>
      </w:r>
      <w:r w:rsidRPr="00FA47CB">
        <w:rPr>
          <w:color w:val="000000" w:themeColor="text1"/>
          <w:szCs w:val="28"/>
          <w:lang w:eastAsia="zh-CN"/>
        </w:rPr>
        <w:t>，</w:t>
      </w:r>
      <w:r w:rsidRPr="00FA47CB">
        <w:rPr>
          <w:color w:val="000000" w:themeColor="text1"/>
          <w:szCs w:val="28"/>
          <w:lang w:eastAsia="zh-CN"/>
        </w:rPr>
        <w:t>w</w:t>
      </w:r>
      <w:r w:rsidRPr="00FA47CB">
        <w:rPr>
          <w:color w:val="000000" w:themeColor="text1"/>
          <w:szCs w:val="28"/>
          <w:vertAlign w:val="subscript"/>
          <w:lang w:eastAsia="zh-CN"/>
        </w:rPr>
        <w:t>n</w:t>
      </w:r>
      <w:r w:rsidRPr="00FA47CB">
        <w:rPr>
          <w:color w:val="000000" w:themeColor="text1"/>
          <w:szCs w:val="28"/>
          <w:lang w:eastAsia="zh-CN"/>
        </w:rPr>
        <w:t>——</w:t>
      </w:r>
      <w:r w:rsidRPr="00FA47CB">
        <w:rPr>
          <w:color w:val="000000" w:themeColor="text1"/>
          <w:szCs w:val="28"/>
          <w:lang w:eastAsia="zh-CN"/>
        </w:rPr>
        <w:t>为每种风险物质的存在量，</w:t>
      </w:r>
      <w:r w:rsidRPr="00FA47CB">
        <w:rPr>
          <w:color w:val="000000" w:themeColor="text1"/>
          <w:szCs w:val="28"/>
          <w:lang w:eastAsia="zh-CN"/>
        </w:rPr>
        <w:t>t</w:t>
      </w:r>
      <w:r w:rsidRPr="00FA47CB">
        <w:rPr>
          <w:color w:val="000000" w:themeColor="text1"/>
          <w:szCs w:val="28"/>
          <w:lang w:eastAsia="zh-CN"/>
        </w:rPr>
        <w:t>；</w:t>
      </w:r>
    </w:p>
    <w:p w14:paraId="0FAFCE3C" w14:textId="77777777" w:rsidR="004939FD" w:rsidRPr="00FA47CB" w:rsidRDefault="004939FD" w:rsidP="004939FD">
      <w:pPr>
        <w:ind w:firstLineChars="500" w:firstLine="1400"/>
        <w:rPr>
          <w:color w:val="000000" w:themeColor="text1"/>
          <w:szCs w:val="28"/>
          <w:lang w:eastAsia="zh-CN"/>
        </w:rPr>
      </w:pPr>
      <w:r w:rsidRPr="00FA47CB">
        <w:rPr>
          <w:color w:val="000000" w:themeColor="text1"/>
          <w:szCs w:val="28"/>
          <w:lang w:eastAsia="zh-CN"/>
        </w:rPr>
        <w:t>W</w:t>
      </w:r>
      <w:r w:rsidRPr="00FA47CB">
        <w:rPr>
          <w:color w:val="000000" w:themeColor="text1"/>
          <w:szCs w:val="28"/>
          <w:vertAlign w:val="subscript"/>
          <w:lang w:eastAsia="zh-CN"/>
        </w:rPr>
        <w:t>1</w:t>
      </w:r>
      <w:r w:rsidRPr="00FA47CB">
        <w:rPr>
          <w:color w:val="000000" w:themeColor="text1"/>
          <w:szCs w:val="28"/>
          <w:lang w:eastAsia="zh-CN"/>
        </w:rPr>
        <w:t>、</w:t>
      </w:r>
      <w:r w:rsidRPr="00FA47CB">
        <w:rPr>
          <w:color w:val="000000" w:themeColor="text1"/>
          <w:szCs w:val="28"/>
          <w:lang w:eastAsia="zh-CN"/>
        </w:rPr>
        <w:t>W</w:t>
      </w:r>
      <w:r w:rsidRPr="00FA47CB">
        <w:rPr>
          <w:color w:val="000000" w:themeColor="text1"/>
          <w:szCs w:val="28"/>
          <w:vertAlign w:val="subscript"/>
          <w:lang w:eastAsia="zh-CN"/>
        </w:rPr>
        <w:t>2</w:t>
      </w:r>
      <w:r w:rsidRPr="00FA47CB">
        <w:rPr>
          <w:color w:val="000000" w:themeColor="text1"/>
          <w:szCs w:val="28"/>
          <w:lang w:eastAsia="zh-CN"/>
        </w:rPr>
        <w:t>…</w:t>
      </w:r>
      <w:r w:rsidRPr="00FA47CB">
        <w:rPr>
          <w:color w:val="000000" w:themeColor="text1"/>
          <w:szCs w:val="28"/>
          <w:lang w:eastAsia="zh-CN"/>
        </w:rPr>
        <w:t>，</w:t>
      </w:r>
      <w:r w:rsidRPr="00FA47CB">
        <w:rPr>
          <w:color w:val="000000" w:themeColor="text1"/>
          <w:szCs w:val="28"/>
          <w:lang w:eastAsia="zh-CN"/>
        </w:rPr>
        <w:t>,Wn——</w:t>
      </w:r>
      <w:r w:rsidRPr="00FA47CB">
        <w:rPr>
          <w:color w:val="000000" w:themeColor="text1"/>
          <w:szCs w:val="28"/>
          <w:lang w:eastAsia="zh-CN"/>
        </w:rPr>
        <w:t>为每种风险物质的临界量，</w:t>
      </w:r>
      <w:r w:rsidRPr="00FA47CB">
        <w:rPr>
          <w:color w:val="000000" w:themeColor="text1"/>
          <w:szCs w:val="28"/>
          <w:lang w:eastAsia="zh-CN"/>
        </w:rPr>
        <w:t>t</w:t>
      </w:r>
      <w:r w:rsidRPr="00FA47CB">
        <w:rPr>
          <w:color w:val="000000" w:themeColor="text1"/>
          <w:szCs w:val="28"/>
          <w:lang w:eastAsia="zh-CN"/>
        </w:rPr>
        <w:t>。</w:t>
      </w:r>
    </w:p>
    <w:p w14:paraId="66879BF3" w14:textId="77777777" w:rsidR="004939FD" w:rsidRPr="00FA47CB" w:rsidRDefault="004939FD" w:rsidP="004939FD">
      <w:pPr>
        <w:ind w:firstLine="560"/>
        <w:rPr>
          <w:color w:val="000000" w:themeColor="text1"/>
          <w:szCs w:val="28"/>
          <w:lang w:eastAsia="zh-CN"/>
        </w:rPr>
      </w:pPr>
      <w:r w:rsidRPr="00FA47CB">
        <w:rPr>
          <w:color w:val="000000" w:themeColor="text1"/>
          <w:szCs w:val="28"/>
          <w:lang w:eastAsia="zh-CN"/>
        </w:rPr>
        <w:t>按照数值大小，将</w:t>
      </w:r>
      <w:r w:rsidRPr="00FA47CB">
        <w:rPr>
          <w:color w:val="000000" w:themeColor="text1"/>
          <w:szCs w:val="28"/>
          <w:lang w:eastAsia="zh-CN"/>
        </w:rPr>
        <w:t>Q</w:t>
      </w:r>
      <w:r w:rsidRPr="00FA47CB">
        <w:rPr>
          <w:color w:val="000000" w:themeColor="text1"/>
          <w:szCs w:val="28"/>
          <w:lang w:eastAsia="zh-CN"/>
        </w:rPr>
        <w:t>划分为</w:t>
      </w:r>
      <w:r w:rsidRPr="00FA47CB">
        <w:rPr>
          <w:color w:val="000000" w:themeColor="text1"/>
          <w:szCs w:val="28"/>
          <w:lang w:eastAsia="zh-CN"/>
        </w:rPr>
        <w:t>4</w:t>
      </w:r>
      <w:r w:rsidRPr="00FA47CB">
        <w:rPr>
          <w:color w:val="000000" w:themeColor="text1"/>
          <w:szCs w:val="28"/>
          <w:lang w:eastAsia="zh-CN"/>
        </w:rPr>
        <w:t>个水平：</w:t>
      </w:r>
    </w:p>
    <w:p w14:paraId="7B76B667" w14:textId="77777777" w:rsidR="004939FD" w:rsidRPr="00FA47CB" w:rsidRDefault="004939FD" w:rsidP="004939FD">
      <w:pPr>
        <w:ind w:firstLine="560"/>
        <w:rPr>
          <w:color w:val="000000" w:themeColor="text1"/>
          <w:szCs w:val="28"/>
          <w:lang w:eastAsia="zh-CN"/>
        </w:rPr>
      </w:pPr>
      <w:r w:rsidRPr="00FA47CB">
        <w:rPr>
          <w:color w:val="000000" w:themeColor="text1"/>
          <w:szCs w:val="28"/>
        </w:rPr>
        <w:fldChar w:fldCharType="begin"/>
      </w:r>
      <w:r w:rsidRPr="00FA47CB">
        <w:rPr>
          <w:color w:val="000000" w:themeColor="text1"/>
          <w:szCs w:val="28"/>
          <w:lang w:eastAsia="zh-CN"/>
        </w:rPr>
        <w:instrText xml:space="preserve"> = 1 \* GB3 \* MERGEFORMAT </w:instrText>
      </w:r>
      <w:r w:rsidRPr="00FA47CB">
        <w:rPr>
          <w:color w:val="000000" w:themeColor="text1"/>
          <w:szCs w:val="28"/>
        </w:rPr>
        <w:fldChar w:fldCharType="separate"/>
      </w:r>
      <w:r w:rsidRPr="00FA47CB">
        <w:rPr>
          <w:rFonts w:ascii="宋体" w:hAnsi="宋体" w:cs="宋体" w:hint="eastAsia"/>
          <w:color w:val="000000" w:themeColor="text1"/>
          <w:szCs w:val="28"/>
          <w:lang w:eastAsia="zh-CN"/>
        </w:rPr>
        <w:t>①</w:t>
      </w:r>
      <w:r w:rsidRPr="00FA47CB">
        <w:rPr>
          <w:color w:val="000000" w:themeColor="text1"/>
          <w:szCs w:val="28"/>
        </w:rPr>
        <w:fldChar w:fldCharType="end"/>
      </w:r>
      <w:r w:rsidRPr="00FA47CB">
        <w:rPr>
          <w:color w:val="000000" w:themeColor="text1"/>
          <w:szCs w:val="28"/>
          <w:lang w:eastAsia="zh-CN"/>
        </w:rPr>
        <w:t>Q</w:t>
      </w:r>
      <w:r w:rsidRPr="00FA47CB">
        <w:rPr>
          <w:color w:val="000000" w:themeColor="text1"/>
          <w:szCs w:val="28"/>
          <w:lang w:eastAsia="zh-CN"/>
        </w:rPr>
        <w:t>＜</w:t>
      </w:r>
      <w:r w:rsidRPr="00FA47CB">
        <w:rPr>
          <w:color w:val="000000" w:themeColor="text1"/>
          <w:szCs w:val="28"/>
          <w:lang w:eastAsia="zh-CN"/>
        </w:rPr>
        <w:t>1</w:t>
      </w:r>
      <w:r w:rsidRPr="00FA47CB">
        <w:rPr>
          <w:color w:val="000000" w:themeColor="text1"/>
          <w:szCs w:val="28"/>
          <w:lang w:eastAsia="zh-CN"/>
        </w:rPr>
        <w:t>，以</w:t>
      </w:r>
      <w:r w:rsidRPr="00FA47CB">
        <w:rPr>
          <w:color w:val="000000" w:themeColor="text1"/>
          <w:szCs w:val="28"/>
          <w:lang w:eastAsia="zh-CN"/>
        </w:rPr>
        <w:t>Q0</w:t>
      </w:r>
      <w:r w:rsidRPr="00FA47CB">
        <w:rPr>
          <w:color w:val="000000" w:themeColor="text1"/>
          <w:szCs w:val="28"/>
          <w:lang w:eastAsia="zh-CN"/>
        </w:rPr>
        <w:t>表示，企业直接评为一般环境风险等级；</w:t>
      </w:r>
    </w:p>
    <w:p w14:paraId="14409AA9" w14:textId="77777777" w:rsidR="004939FD" w:rsidRPr="00FA47CB" w:rsidRDefault="004939FD" w:rsidP="004939FD">
      <w:pPr>
        <w:ind w:firstLine="560"/>
        <w:rPr>
          <w:color w:val="000000" w:themeColor="text1"/>
          <w:szCs w:val="28"/>
        </w:rPr>
      </w:pPr>
      <w:r w:rsidRPr="00FA47CB">
        <w:rPr>
          <w:color w:val="000000" w:themeColor="text1"/>
          <w:szCs w:val="28"/>
        </w:rPr>
        <w:fldChar w:fldCharType="begin"/>
      </w:r>
      <w:r w:rsidRPr="00FA47CB">
        <w:rPr>
          <w:color w:val="000000" w:themeColor="text1"/>
          <w:szCs w:val="28"/>
        </w:rPr>
        <w:instrText xml:space="preserve"> = 2 \* GB3 \* MERGEFORMAT </w:instrText>
      </w:r>
      <w:r w:rsidRPr="00FA47CB">
        <w:rPr>
          <w:color w:val="000000" w:themeColor="text1"/>
          <w:szCs w:val="28"/>
        </w:rPr>
        <w:fldChar w:fldCharType="separate"/>
      </w:r>
      <w:r w:rsidRPr="00FA47CB">
        <w:rPr>
          <w:rFonts w:ascii="宋体" w:hAnsi="宋体" w:cs="宋体" w:hint="eastAsia"/>
          <w:color w:val="000000" w:themeColor="text1"/>
          <w:szCs w:val="28"/>
        </w:rPr>
        <w:t>②</w:t>
      </w:r>
      <w:r w:rsidRPr="00FA47CB">
        <w:rPr>
          <w:color w:val="000000" w:themeColor="text1"/>
          <w:szCs w:val="28"/>
        </w:rPr>
        <w:fldChar w:fldCharType="end"/>
      </w:r>
      <w:r w:rsidRPr="00FA47CB">
        <w:rPr>
          <w:color w:val="000000" w:themeColor="text1"/>
          <w:szCs w:val="28"/>
        </w:rPr>
        <w:t>1≤Q</w:t>
      </w:r>
      <w:r w:rsidRPr="00FA47CB">
        <w:rPr>
          <w:color w:val="000000" w:themeColor="text1"/>
          <w:szCs w:val="28"/>
        </w:rPr>
        <w:t>＜</w:t>
      </w:r>
      <w:r w:rsidRPr="00FA47CB">
        <w:rPr>
          <w:color w:val="000000" w:themeColor="text1"/>
          <w:szCs w:val="28"/>
        </w:rPr>
        <w:t>10</w:t>
      </w:r>
      <w:r w:rsidRPr="00FA47CB">
        <w:rPr>
          <w:color w:val="000000" w:themeColor="text1"/>
          <w:szCs w:val="28"/>
        </w:rPr>
        <w:t>，以</w:t>
      </w:r>
      <w:r w:rsidRPr="00FA47CB">
        <w:rPr>
          <w:color w:val="000000" w:themeColor="text1"/>
          <w:szCs w:val="28"/>
        </w:rPr>
        <w:t>Q1</w:t>
      </w:r>
      <w:r w:rsidRPr="00FA47CB">
        <w:rPr>
          <w:color w:val="000000" w:themeColor="text1"/>
          <w:szCs w:val="28"/>
        </w:rPr>
        <w:t>表示；</w:t>
      </w:r>
    </w:p>
    <w:p w14:paraId="0D7A0802" w14:textId="77777777" w:rsidR="004939FD" w:rsidRPr="00FA47CB" w:rsidRDefault="004939FD" w:rsidP="004939FD">
      <w:pPr>
        <w:ind w:firstLine="560"/>
        <w:rPr>
          <w:color w:val="000000" w:themeColor="text1"/>
          <w:szCs w:val="28"/>
        </w:rPr>
      </w:pPr>
      <w:r w:rsidRPr="00FA47CB">
        <w:rPr>
          <w:color w:val="000000" w:themeColor="text1"/>
          <w:szCs w:val="28"/>
        </w:rPr>
        <w:fldChar w:fldCharType="begin"/>
      </w:r>
      <w:r w:rsidRPr="00FA47CB">
        <w:rPr>
          <w:color w:val="000000" w:themeColor="text1"/>
          <w:szCs w:val="28"/>
        </w:rPr>
        <w:instrText xml:space="preserve"> = 3 \* GB3 \* MERGEFORMAT </w:instrText>
      </w:r>
      <w:r w:rsidRPr="00FA47CB">
        <w:rPr>
          <w:color w:val="000000" w:themeColor="text1"/>
          <w:szCs w:val="28"/>
        </w:rPr>
        <w:fldChar w:fldCharType="separate"/>
      </w:r>
      <w:r w:rsidRPr="00FA47CB">
        <w:rPr>
          <w:rFonts w:ascii="宋体" w:hAnsi="宋体" w:cs="宋体" w:hint="eastAsia"/>
          <w:color w:val="000000" w:themeColor="text1"/>
          <w:szCs w:val="28"/>
        </w:rPr>
        <w:t>③</w:t>
      </w:r>
      <w:r w:rsidRPr="00FA47CB">
        <w:rPr>
          <w:color w:val="000000" w:themeColor="text1"/>
          <w:szCs w:val="28"/>
        </w:rPr>
        <w:fldChar w:fldCharType="end"/>
      </w:r>
      <w:r w:rsidRPr="00FA47CB">
        <w:rPr>
          <w:color w:val="000000" w:themeColor="text1"/>
          <w:szCs w:val="28"/>
        </w:rPr>
        <w:t>10≤Q</w:t>
      </w:r>
      <w:r w:rsidRPr="00FA47CB">
        <w:rPr>
          <w:color w:val="000000" w:themeColor="text1"/>
          <w:szCs w:val="28"/>
        </w:rPr>
        <w:t>＜</w:t>
      </w:r>
      <w:r w:rsidRPr="00FA47CB">
        <w:rPr>
          <w:color w:val="000000" w:themeColor="text1"/>
          <w:szCs w:val="28"/>
        </w:rPr>
        <w:t>100</w:t>
      </w:r>
      <w:r w:rsidRPr="00FA47CB">
        <w:rPr>
          <w:color w:val="000000" w:themeColor="text1"/>
          <w:szCs w:val="28"/>
        </w:rPr>
        <w:t>，以</w:t>
      </w:r>
      <w:r w:rsidRPr="00FA47CB">
        <w:rPr>
          <w:color w:val="000000" w:themeColor="text1"/>
          <w:szCs w:val="28"/>
        </w:rPr>
        <w:t>Q2</w:t>
      </w:r>
      <w:r w:rsidRPr="00FA47CB">
        <w:rPr>
          <w:color w:val="000000" w:themeColor="text1"/>
          <w:szCs w:val="28"/>
        </w:rPr>
        <w:t>表示；</w:t>
      </w:r>
    </w:p>
    <w:p w14:paraId="1D91FA90" w14:textId="77777777" w:rsidR="004939FD" w:rsidRPr="00FA47CB" w:rsidRDefault="004939FD" w:rsidP="004939FD">
      <w:pPr>
        <w:ind w:firstLine="560"/>
        <w:rPr>
          <w:color w:val="000000" w:themeColor="text1"/>
          <w:szCs w:val="28"/>
          <w:lang w:eastAsia="zh-CN"/>
        </w:rPr>
      </w:pPr>
      <w:r w:rsidRPr="00FA47CB">
        <w:rPr>
          <w:color w:val="000000" w:themeColor="text1"/>
          <w:szCs w:val="28"/>
        </w:rPr>
        <w:fldChar w:fldCharType="begin"/>
      </w:r>
      <w:r w:rsidRPr="00FA47CB">
        <w:rPr>
          <w:color w:val="000000" w:themeColor="text1"/>
          <w:szCs w:val="28"/>
          <w:lang w:eastAsia="zh-CN"/>
        </w:rPr>
        <w:instrText xml:space="preserve"> = 4 \* GB3 \* MERGEFORMAT </w:instrText>
      </w:r>
      <w:r w:rsidRPr="00FA47CB">
        <w:rPr>
          <w:color w:val="000000" w:themeColor="text1"/>
          <w:szCs w:val="28"/>
        </w:rPr>
        <w:fldChar w:fldCharType="separate"/>
      </w:r>
      <w:r w:rsidRPr="00FA47CB">
        <w:rPr>
          <w:rFonts w:ascii="宋体" w:hAnsi="宋体" w:cs="宋体" w:hint="eastAsia"/>
          <w:color w:val="000000" w:themeColor="text1"/>
          <w:szCs w:val="28"/>
          <w:lang w:eastAsia="zh-CN"/>
        </w:rPr>
        <w:t>④</w:t>
      </w:r>
      <w:r w:rsidRPr="00FA47CB">
        <w:rPr>
          <w:color w:val="000000" w:themeColor="text1"/>
          <w:szCs w:val="28"/>
        </w:rPr>
        <w:fldChar w:fldCharType="end"/>
      </w:r>
      <w:r w:rsidRPr="00FA47CB">
        <w:rPr>
          <w:color w:val="000000" w:themeColor="text1"/>
          <w:szCs w:val="28"/>
          <w:lang w:eastAsia="zh-CN"/>
        </w:rPr>
        <w:t>Q≥100</w:t>
      </w:r>
      <w:r w:rsidRPr="00FA47CB">
        <w:rPr>
          <w:color w:val="000000" w:themeColor="text1"/>
          <w:szCs w:val="28"/>
          <w:lang w:eastAsia="zh-CN"/>
        </w:rPr>
        <w:t>，以</w:t>
      </w:r>
      <w:r w:rsidRPr="00FA47CB">
        <w:rPr>
          <w:color w:val="000000" w:themeColor="text1"/>
          <w:szCs w:val="28"/>
          <w:lang w:eastAsia="zh-CN"/>
        </w:rPr>
        <w:t>Q3</w:t>
      </w:r>
      <w:r w:rsidRPr="00FA47CB">
        <w:rPr>
          <w:color w:val="000000" w:themeColor="text1"/>
          <w:szCs w:val="28"/>
          <w:lang w:eastAsia="zh-CN"/>
        </w:rPr>
        <w:t>表示。</w:t>
      </w:r>
    </w:p>
    <w:p w14:paraId="044624E2"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noProof/>
          <w:snapToGrid w:val="0"/>
          <w:color w:val="000000" w:themeColor="text1"/>
          <w:spacing w:val="-5"/>
          <w:sz w:val="28"/>
          <w:szCs w:val="28"/>
          <w:lang w:val="en-US" w:eastAsia="zh-CN" w:bidi="en-US"/>
        </w:rPr>
        <w:t>根据</w:t>
      </w:r>
      <w:bookmarkStart w:id="124" w:name="_Hlk143165236"/>
      <w:r w:rsidRPr="00FA47CB">
        <w:rPr>
          <w:rFonts w:ascii="Times New Roman" w:eastAsia="仿宋" w:hAnsi="Times New Roman"/>
          <w:color w:val="000000" w:themeColor="text1"/>
          <w:sz w:val="28"/>
          <w:szCs w:val="36"/>
          <w:lang w:eastAsia="zh-CN"/>
        </w:rPr>
        <w:t>《企业突发环境事件风险分级方法》（</w:t>
      </w:r>
      <w:r w:rsidRPr="00FA47CB">
        <w:rPr>
          <w:rFonts w:ascii="Times New Roman" w:eastAsia="仿宋" w:hAnsi="Times New Roman"/>
          <w:color w:val="000000" w:themeColor="text1"/>
          <w:sz w:val="28"/>
          <w:szCs w:val="36"/>
          <w:lang w:eastAsia="zh-CN"/>
        </w:rPr>
        <w:t>HJ 941-2018</w:t>
      </w:r>
      <w:r w:rsidRPr="00FA47CB">
        <w:rPr>
          <w:rFonts w:ascii="Times New Roman" w:eastAsia="仿宋" w:hAnsi="Times New Roman"/>
          <w:color w:val="000000" w:themeColor="text1"/>
          <w:sz w:val="28"/>
          <w:szCs w:val="36"/>
          <w:lang w:eastAsia="zh-CN"/>
        </w:rPr>
        <w:t>）</w:t>
      </w:r>
      <w:r w:rsidRPr="00FA47CB">
        <w:rPr>
          <w:rFonts w:ascii="Times New Roman" w:eastAsia="仿宋" w:hAnsi="Times New Roman" w:cs="Times New Roman"/>
          <w:noProof/>
          <w:snapToGrid w:val="0"/>
          <w:color w:val="000000" w:themeColor="text1"/>
          <w:spacing w:val="-5"/>
          <w:sz w:val="28"/>
          <w:szCs w:val="28"/>
          <w:lang w:val="en-US" w:eastAsia="zh-CN" w:bidi="en-US"/>
        </w:rPr>
        <w:t>附录</w:t>
      </w:r>
      <w:r w:rsidRPr="00FA47CB">
        <w:rPr>
          <w:rFonts w:ascii="Times New Roman" w:eastAsia="仿宋" w:hAnsi="Times New Roman" w:cs="Times New Roman" w:hint="eastAsia"/>
          <w:noProof/>
          <w:snapToGrid w:val="0"/>
          <w:color w:val="000000" w:themeColor="text1"/>
          <w:spacing w:val="-5"/>
          <w:sz w:val="28"/>
          <w:szCs w:val="28"/>
          <w:lang w:val="en-US" w:eastAsia="zh-CN" w:bidi="en-US"/>
        </w:rPr>
        <w:t>A</w:t>
      </w:r>
      <w:bookmarkEnd w:id="124"/>
      <w:r w:rsidRPr="00FA47CB">
        <w:rPr>
          <w:rFonts w:ascii="Times New Roman" w:eastAsia="仿宋" w:hAnsi="Times New Roman" w:cs="Times New Roman"/>
          <w:noProof/>
          <w:snapToGrid w:val="0"/>
          <w:color w:val="000000" w:themeColor="text1"/>
          <w:spacing w:val="-5"/>
          <w:sz w:val="28"/>
          <w:szCs w:val="28"/>
          <w:lang w:val="en-US" w:eastAsia="zh-CN" w:bidi="en-US"/>
        </w:rPr>
        <w:t>中</w:t>
      </w:r>
      <w:r w:rsidRPr="00FA47CB">
        <w:rPr>
          <w:rFonts w:ascii="Times New Roman" w:eastAsia="仿宋" w:hAnsi="Times New Roman" w:cs="Times New Roman" w:hint="eastAsia"/>
          <w:noProof/>
          <w:snapToGrid w:val="0"/>
          <w:color w:val="000000" w:themeColor="text1"/>
          <w:spacing w:val="-5"/>
          <w:sz w:val="28"/>
          <w:szCs w:val="28"/>
          <w:lang w:val="en-US" w:eastAsia="zh-CN" w:bidi="en-US"/>
        </w:rPr>
        <w:t>风险</w:t>
      </w:r>
      <w:r w:rsidRPr="00FA47CB">
        <w:rPr>
          <w:rFonts w:ascii="Times New Roman" w:eastAsia="仿宋" w:hAnsi="Times New Roman" w:cs="Times New Roman"/>
          <w:noProof/>
          <w:snapToGrid w:val="0"/>
          <w:color w:val="000000" w:themeColor="text1"/>
          <w:spacing w:val="-5"/>
          <w:sz w:val="28"/>
          <w:szCs w:val="28"/>
          <w:lang w:val="en-US" w:eastAsia="zh-CN" w:bidi="en-US"/>
        </w:rPr>
        <w:t>物质及临界量目录，可知汽油在表中的临界量为</w:t>
      </w:r>
      <w:r w:rsidRPr="00FA47CB">
        <w:rPr>
          <w:rFonts w:ascii="Times New Roman" w:eastAsia="仿宋" w:hAnsi="Times New Roman" w:cs="Times New Roman"/>
          <w:noProof/>
          <w:snapToGrid w:val="0"/>
          <w:color w:val="000000" w:themeColor="text1"/>
          <w:spacing w:val="-5"/>
          <w:sz w:val="28"/>
          <w:szCs w:val="28"/>
          <w:lang w:val="en-US" w:eastAsia="zh-CN" w:bidi="en-US"/>
        </w:rPr>
        <w:t>2500t</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柴油临界量为</w:t>
      </w:r>
      <w:r w:rsidRPr="00FA47CB">
        <w:rPr>
          <w:rFonts w:ascii="Times New Roman" w:eastAsia="仿宋" w:hAnsi="Times New Roman" w:cs="Times New Roman"/>
          <w:noProof/>
          <w:snapToGrid w:val="0"/>
          <w:color w:val="000000" w:themeColor="text1"/>
          <w:spacing w:val="-5"/>
          <w:sz w:val="28"/>
          <w:szCs w:val="28"/>
          <w:lang w:val="en-US" w:eastAsia="zh-CN" w:bidi="en-US"/>
        </w:rPr>
        <w:t>2500t</w:t>
      </w:r>
      <w:r w:rsidR="001305FE" w:rsidRPr="00FA47CB">
        <w:rPr>
          <w:rFonts w:ascii="Times New Roman" w:eastAsia="仿宋" w:hAnsi="Times New Roman" w:cs="Times New Roman" w:hint="eastAsia"/>
          <w:noProof/>
          <w:snapToGrid w:val="0"/>
          <w:color w:val="000000" w:themeColor="text1"/>
          <w:spacing w:val="-5"/>
          <w:sz w:val="28"/>
          <w:szCs w:val="28"/>
          <w:lang w:val="en-US" w:eastAsia="zh-CN" w:bidi="en-US"/>
        </w:rPr>
        <w:t>，</w:t>
      </w:r>
      <w:bookmarkStart w:id="125" w:name="_Hlk143852912"/>
      <w:r w:rsidR="001305FE" w:rsidRPr="00FA47CB">
        <w:rPr>
          <w:rFonts w:ascii="Times New Roman" w:eastAsia="仿宋" w:hAnsi="Times New Roman" w:cs="Times New Roman" w:hint="eastAsia"/>
          <w:noProof/>
          <w:snapToGrid w:val="0"/>
          <w:color w:val="000000" w:themeColor="text1"/>
          <w:spacing w:val="-5"/>
          <w:sz w:val="28"/>
          <w:szCs w:val="28"/>
          <w:lang w:val="en-US" w:eastAsia="zh-CN" w:bidi="en-US"/>
        </w:rPr>
        <w:t>废润滑油临界量为</w:t>
      </w:r>
      <w:r w:rsidR="001305FE" w:rsidRPr="00FA47CB">
        <w:rPr>
          <w:rFonts w:ascii="Times New Roman" w:eastAsia="仿宋" w:hAnsi="Times New Roman" w:cs="Times New Roman" w:hint="eastAsia"/>
          <w:noProof/>
          <w:snapToGrid w:val="0"/>
          <w:color w:val="000000" w:themeColor="text1"/>
          <w:spacing w:val="-5"/>
          <w:sz w:val="28"/>
          <w:szCs w:val="28"/>
          <w:lang w:val="en-US" w:eastAsia="zh-CN" w:bidi="en-US"/>
        </w:rPr>
        <w:t>2</w:t>
      </w:r>
      <w:r w:rsidR="001305FE" w:rsidRPr="00FA47CB">
        <w:rPr>
          <w:rFonts w:ascii="Times New Roman" w:eastAsia="仿宋" w:hAnsi="Times New Roman" w:cs="Times New Roman"/>
          <w:noProof/>
          <w:snapToGrid w:val="0"/>
          <w:color w:val="000000" w:themeColor="text1"/>
          <w:spacing w:val="-5"/>
          <w:sz w:val="28"/>
          <w:szCs w:val="28"/>
          <w:lang w:val="en-US" w:eastAsia="zh-CN" w:bidi="en-US"/>
        </w:rPr>
        <w:t>500</w:t>
      </w:r>
      <w:r w:rsidR="001305FE" w:rsidRPr="00FA47CB">
        <w:rPr>
          <w:rFonts w:ascii="Times New Roman" w:eastAsia="仿宋" w:hAnsi="Times New Roman" w:cs="Times New Roman" w:hint="eastAsia"/>
          <w:noProof/>
          <w:snapToGrid w:val="0"/>
          <w:color w:val="000000" w:themeColor="text1"/>
          <w:spacing w:val="-5"/>
          <w:sz w:val="28"/>
          <w:szCs w:val="28"/>
          <w:lang w:val="en-US" w:eastAsia="zh-CN" w:bidi="en-US"/>
        </w:rPr>
        <w:t>t</w:t>
      </w:r>
      <w:r w:rsidRPr="00FA47CB">
        <w:rPr>
          <w:rFonts w:ascii="Times New Roman" w:eastAsia="仿宋" w:hAnsi="Times New Roman" w:cs="Times New Roman"/>
          <w:noProof/>
          <w:snapToGrid w:val="0"/>
          <w:color w:val="000000" w:themeColor="text1"/>
          <w:spacing w:val="-5"/>
          <w:sz w:val="28"/>
          <w:szCs w:val="28"/>
          <w:lang w:val="en-US" w:eastAsia="zh-CN" w:bidi="en-US"/>
        </w:rPr>
        <w:t>。</w:t>
      </w:r>
      <w:bookmarkEnd w:id="125"/>
    </w:p>
    <w:p w14:paraId="120198EB"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126" w:name="_Hlk143268566"/>
      <w:r w:rsidRPr="00FA47CB">
        <w:rPr>
          <w:rFonts w:ascii="Times New Roman" w:eastAsia="仿宋" w:hAnsi="Times New Roman" w:cs="Times New Roman"/>
          <w:noProof/>
          <w:snapToGrid w:val="0"/>
          <w:color w:val="000000" w:themeColor="text1"/>
          <w:spacing w:val="-5"/>
          <w:sz w:val="28"/>
          <w:szCs w:val="28"/>
          <w:lang w:val="en-US" w:eastAsia="zh-CN" w:bidi="en-US"/>
        </w:rPr>
        <w:t>加油站储存经营的汽油、柴油为易燃物料。汽油储存体积为</w:t>
      </w:r>
      <w:r w:rsidR="006139C4" w:rsidRPr="00FA47CB">
        <w:rPr>
          <w:rFonts w:ascii="Times New Roman" w:eastAsia="仿宋" w:hAnsi="Times New Roman" w:cs="Times New Roman"/>
          <w:noProof/>
          <w:snapToGrid w:val="0"/>
          <w:color w:val="000000" w:themeColor="text1"/>
          <w:spacing w:val="-5"/>
          <w:sz w:val="28"/>
          <w:szCs w:val="28"/>
          <w:lang w:val="en-US" w:eastAsia="zh-CN" w:bidi="en-US"/>
        </w:rPr>
        <w:t>60</w:t>
      </w:r>
      <w:r w:rsidRPr="00FA47CB">
        <w:rPr>
          <w:rFonts w:ascii="Times New Roman" w:eastAsia="仿宋" w:hAnsi="Times New Roman" w:cs="Times New Roman"/>
          <w:noProof/>
          <w:snapToGrid w:val="0"/>
          <w:color w:val="000000" w:themeColor="text1"/>
          <w:spacing w:val="-5"/>
          <w:sz w:val="28"/>
          <w:szCs w:val="28"/>
          <w:lang w:val="en-US" w:eastAsia="zh-CN" w:bidi="en-US"/>
        </w:rPr>
        <w:t>m</w:t>
      </w:r>
      <w:r w:rsidRPr="00FA47CB">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其密度为</w:t>
      </w:r>
      <w:r w:rsidRPr="00FA47CB">
        <w:rPr>
          <w:rFonts w:ascii="Times New Roman" w:eastAsia="仿宋" w:hAnsi="Times New Roman" w:cs="Times New Roman"/>
          <w:noProof/>
          <w:snapToGrid w:val="0"/>
          <w:color w:val="000000" w:themeColor="text1"/>
          <w:spacing w:val="-5"/>
          <w:sz w:val="28"/>
          <w:szCs w:val="28"/>
          <w:lang w:val="en-US" w:eastAsia="zh-CN" w:bidi="en-US"/>
        </w:rPr>
        <w:t>725kg/m</w:t>
      </w:r>
      <w:r w:rsidRPr="00FA47CB">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则汽油贮存质量为</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p>
    <w:p w14:paraId="6254264B"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bookmarkStart w:id="127" w:name="_Hlk144387230"/>
      <w:r w:rsidRPr="00FA47CB">
        <w:rPr>
          <w:rFonts w:ascii="Times New Roman" w:eastAsia="仿宋" w:hAnsi="Times New Roman" w:cs="Times New Roman" w:hint="eastAsia"/>
          <w:i/>
          <w:noProof/>
          <w:snapToGrid w:val="0"/>
          <w:color w:val="000000" w:themeColor="text1"/>
          <w:spacing w:val="-5"/>
          <w:sz w:val="28"/>
          <w:szCs w:val="28"/>
          <w:lang w:val="en-US" w:eastAsia="zh-CN" w:bidi="en-US"/>
        </w:rPr>
        <w:t>M</w:t>
      </w:r>
      <w:r w:rsidRPr="00FA47CB">
        <w:rPr>
          <w:rFonts w:ascii="Times New Roman" w:eastAsia="仿宋" w:hAnsi="Times New Roman" w:cs="Times New Roman"/>
          <w:i/>
          <w:noProof/>
          <w:snapToGrid w:val="0"/>
          <w:color w:val="000000" w:themeColor="text1"/>
          <w:spacing w:val="-5"/>
          <w:sz w:val="28"/>
          <w:szCs w:val="28"/>
          <w:lang w:val="en-US" w:eastAsia="zh-CN" w:bidi="en-US"/>
        </w:rPr>
        <w:t>=</w:t>
      </w:r>
      <w:r w:rsidRPr="00FA47CB">
        <w:rPr>
          <w:rFonts w:ascii="Times New Roman" w:eastAsia="仿宋" w:hAnsi="Times New Roman" w:cs="Times New Roman" w:hint="eastAsia"/>
          <w:i/>
          <w:noProof/>
          <w:snapToGrid w:val="0"/>
          <w:color w:val="000000" w:themeColor="text1"/>
          <w:spacing w:val="-5"/>
          <w:sz w:val="28"/>
          <w:szCs w:val="28"/>
          <w:lang w:val="en-US" w:eastAsia="zh-CN" w:bidi="en-US"/>
        </w:rPr>
        <w:t>ρ</w:t>
      </w:r>
      <w:r w:rsidRPr="00FA47CB">
        <w:rPr>
          <w:rFonts w:ascii="Times New Roman" w:eastAsia="仿宋" w:hAnsi="Times New Roman" w:cs="Times New Roman" w:hint="eastAsia"/>
          <w:i/>
          <w:noProof/>
          <w:snapToGrid w:val="0"/>
          <w:color w:val="000000" w:themeColor="text1"/>
          <w:spacing w:val="-5"/>
          <w:sz w:val="28"/>
          <w:szCs w:val="28"/>
          <w:lang w:val="en-US" w:eastAsia="zh-CN" w:bidi="en-US"/>
        </w:rPr>
        <w:t>V</w:t>
      </w:r>
      <w:r w:rsidRPr="00FA47CB">
        <w:rPr>
          <w:rFonts w:ascii="Times New Roman" w:eastAsia="仿宋" w:hAnsi="Times New Roman" w:cs="Times New Roman"/>
          <w:i/>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725kg/m</w:t>
      </w:r>
      <w:r w:rsidRPr="00FA47CB">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006139C4" w:rsidRPr="00FA47CB">
        <w:rPr>
          <w:rFonts w:ascii="Times New Roman" w:eastAsia="仿宋" w:hAnsi="Times New Roman" w:cs="Times New Roman"/>
          <w:noProof/>
          <w:snapToGrid w:val="0"/>
          <w:color w:val="000000" w:themeColor="text1"/>
          <w:spacing w:val="-5"/>
          <w:sz w:val="28"/>
          <w:szCs w:val="28"/>
          <w:lang w:val="en-US" w:eastAsia="zh-CN" w:bidi="en-US"/>
        </w:rPr>
        <w:t>6</w:t>
      </w:r>
      <w:r w:rsidR="00C46855" w:rsidRPr="00FA47CB">
        <w:rPr>
          <w:rFonts w:ascii="Times New Roman" w:eastAsia="仿宋" w:hAnsi="Times New Roman" w:cs="Times New Roman"/>
          <w:noProof/>
          <w:snapToGrid w:val="0"/>
          <w:color w:val="000000" w:themeColor="text1"/>
          <w:spacing w:val="-5"/>
          <w:sz w:val="28"/>
          <w:szCs w:val="28"/>
          <w:lang w:val="en-US" w:eastAsia="zh-CN" w:bidi="en-US"/>
        </w:rPr>
        <w:t>0</w:t>
      </w:r>
      <w:r w:rsidRPr="00FA47CB">
        <w:rPr>
          <w:rFonts w:ascii="Times New Roman" w:eastAsia="仿宋" w:hAnsi="Times New Roman" w:cs="Times New Roman"/>
          <w:noProof/>
          <w:snapToGrid w:val="0"/>
          <w:color w:val="000000" w:themeColor="text1"/>
          <w:spacing w:val="-5"/>
          <w:sz w:val="28"/>
          <w:szCs w:val="28"/>
          <w:lang w:val="en-US" w:eastAsia="zh-CN" w:bidi="en-US"/>
        </w:rPr>
        <w:t>m</w:t>
      </w:r>
      <w:r w:rsidRPr="00FA47CB">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FA47CB">
        <w:rPr>
          <w:rFonts w:ascii="Times New Roman" w:eastAsia="仿宋" w:hAnsi="Times New Roman" w:cs="Times New Roman"/>
          <w:noProof/>
          <w:snapToGrid w:val="0"/>
          <w:color w:val="000000" w:themeColor="text1"/>
          <w:spacing w:val="-5"/>
          <w:sz w:val="28"/>
          <w:szCs w:val="28"/>
          <w:lang w:val="en-US" w:eastAsia="zh-CN" w:bidi="en-US"/>
        </w:rPr>
        <w:t>=</w:t>
      </w:r>
      <w:r w:rsidR="006139C4" w:rsidRPr="00FA47CB">
        <w:rPr>
          <w:rFonts w:ascii="Times New Roman" w:eastAsia="仿宋" w:hAnsi="Times New Roman" w:cs="Times New Roman"/>
          <w:noProof/>
          <w:snapToGrid w:val="0"/>
          <w:color w:val="000000" w:themeColor="text1"/>
          <w:spacing w:val="-5"/>
          <w:sz w:val="28"/>
          <w:szCs w:val="28"/>
          <w:lang w:val="en-US" w:eastAsia="zh-CN" w:bidi="en-US"/>
        </w:rPr>
        <w:t>43.5</w:t>
      </w:r>
      <w:r w:rsidRPr="00FA47CB">
        <w:rPr>
          <w:rFonts w:ascii="Times New Roman" w:eastAsia="仿宋" w:hAnsi="Times New Roman" w:cs="Times New Roman"/>
          <w:noProof/>
          <w:snapToGrid w:val="0"/>
          <w:color w:val="000000" w:themeColor="text1"/>
          <w:spacing w:val="-5"/>
          <w:sz w:val="28"/>
          <w:szCs w:val="28"/>
          <w:lang w:val="en-US" w:eastAsia="zh-CN" w:bidi="en-US"/>
        </w:rPr>
        <w:t>t</w:t>
      </w:r>
      <w:r w:rsidRPr="00FA47CB">
        <w:rPr>
          <w:rFonts w:ascii="Times New Roman" w:eastAsia="仿宋" w:hAnsi="Times New Roman" w:cs="Times New Roman"/>
          <w:noProof/>
          <w:snapToGrid w:val="0"/>
          <w:color w:val="000000" w:themeColor="text1"/>
          <w:spacing w:val="-5"/>
          <w:sz w:val="28"/>
          <w:szCs w:val="28"/>
          <w:lang w:val="en-US" w:eastAsia="zh-CN" w:bidi="en-US"/>
        </w:rPr>
        <w:t>；</w:t>
      </w:r>
    </w:p>
    <w:bookmarkEnd w:id="127"/>
    <w:p w14:paraId="514DEA8E" w14:textId="77777777" w:rsidR="004939FD" w:rsidRPr="00FA47CB" w:rsidRDefault="004939FD" w:rsidP="004939FD">
      <w:pPr>
        <w:pStyle w:val="Bodytext10"/>
        <w:spacing w:line="360" w:lineRule="auto"/>
        <w:ind w:firstLine="540"/>
        <w:rPr>
          <w:rFonts w:ascii="Times New Roman" w:eastAsia="仿宋" w:hAnsi="Times New Roman" w:cs="Times New Roman"/>
          <w:noProof/>
          <w:snapToGrid w:val="0"/>
          <w:color w:val="000000" w:themeColor="text1"/>
          <w:spacing w:val="-5"/>
          <w:sz w:val="28"/>
          <w:szCs w:val="28"/>
          <w:lang w:val="en-US" w:eastAsia="zh-CN" w:bidi="en-US"/>
        </w:rPr>
      </w:pPr>
      <w:r w:rsidRPr="00FA47CB">
        <w:rPr>
          <w:rFonts w:ascii="Times New Roman" w:eastAsia="仿宋" w:hAnsi="Times New Roman" w:cs="Times New Roman"/>
          <w:noProof/>
          <w:snapToGrid w:val="0"/>
          <w:color w:val="000000" w:themeColor="text1"/>
          <w:spacing w:val="-5"/>
          <w:sz w:val="28"/>
          <w:szCs w:val="28"/>
          <w:lang w:val="en-US" w:eastAsia="zh-CN" w:bidi="en-US"/>
        </w:rPr>
        <w:t>柴油储存体积</w:t>
      </w:r>
      <w:r w:rsidR="006139C4" w:rsidRPr="00FA47CB">
        <w:rPr>
          <w:rFonts w:ascii="Times New Roman" w:eastAsia="仿宋" w:hAnsi="Times New Roman" w:cs="Times New Roman"/>
          <w:noProof/>
          <w:snapToGrid w:val="0"/>
          <w:color w:val="000000" w:themeColor="text1"/>
          <w:spacing w:val="-5"/>
          <w:sz w:val="28"/>
          <w:szCs w:val="28"/>
          <w:lang w:val="en-US" w:eastAsia="zh-CN" w:bidi="en-US"/>
        </w:rPr>
        <w:t>100</w:t>
      </w:r>
      <w:r w:rsidRPr="00FA47CB">
        <w:rPr>
          <w:rFonts w:ascii="Times New Roman" w:eastAsia="仿宋" w:hAnsi="Times New Roman" w:cs="Times New Roman"/>
          <w:noProof/>
          <w:snapToGrid w:val="0"/>
          <w:color w:val="000000" w:themeColor="text1"/>
          <w:spacing w:val="-5"/>
          <w:sz w:val="28"/>
          <w:szCs w:val="28"/>
          <w:lang w:val="en-US" w:eastAsia="zh-CN" w:bidi="en-US"/>
        </w:rPr>
        <w:t>m</w:t>
      </w:r>
      <w:r w:rsidRPr="00FA47CB">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r w:rsidRPr="00FA47CB">
        <w:rPr>
          <w:rFonts w:ascii="Times New Roman" w:eastAsia="仿宋" w:hAnsi="Times New Roman" w:cs="Times New Roman"/>
          <w:noProof/>
          <w:snapToGrid w:val="0"/>
          <w:color w:val="000000" w:themeColor="text1"/>
          <w:spacing w:val="-5"/>
          <w:sz w:val="28"/>
          <w:szCs w:val="28"/>
          <w:lang w:val="en-US" w:eastAsia="zh-CN" w:bidi="en-US"/>
        </w:rPr>
        <w:t>其密度为</w:t>
      </w:r>
      <w:r w:rsidRPr="00FA47CB">
        <w:rPr>
          <w:rFonts w:ascii="Times New Roman" w:eastAsia="仿宋" w:hAnsi="Times New Roman" w:cs="Times New Roman"/>
          <w:noProof/>
          <w:snapToGrid w:val="0"/>
          <w:color w:val="000000" w:themeColor="text1"/>
          <w:spacing w:val="-5"/>
          <w:sz w:val="28"/>
          <w:szCs w:val="28"/>
          <w:lang w:val="en-US" w:eastAsia="zh-CN" w:bidi="en-US"/>
        </w:rPr>
        <w:t>835kg/m</w:t>
      </w:r>
      <w:r w:rsidRPr="00FA47CB">
        <w:rPr>
          <w:rFonts w:ascii="Times New Roman" w:eastAsia="仿宋" w:hAnsi="Times New Roman" w:cs="Times New Roman"/>
          <w:noProof/>
          <w:snapToGrid w:val="0"/>
          <w:color w:val="000000" w:themeColor="text1"/>
          <w:spacing w:val="-5"/>
          <w:sz w:val="28"/>
          <w:szCs w:val="28"/>
          <w:vertAlign w:val="superscript"/>
          <w:lang w:val="en-US" w:eastAsia="zh-CN" w:bidi="en-US"/>
        </w:rPr>
        <w:t>3</w:t>
      </w:r>
      <w:r w:rsidRPr="00FA47CB">
        <w:rPr>
          <w:rFonts w:ascii="Times New Roman" w:eastAsia="仿宋" w:hAnsi="Times New Roman" w:cs="Times New Roman"/>
          <w:noProof/>
          <w:snapToGrid w:val="0"/>
          <w:color w:val="000000" w:themeColor="text1"/>
          <w:spacing w:val="-5"/>
          <w:sz w:val="28"/>
          <w:szCs w:val="28"/>
          <w:lang w:val="en-US" w:eastAsia="zh-CN" w:bidi="en-US"/>
        </w:rPr>
        <w:t>。则柴油贮存质量为</w:t>
      </w:r>
      <w:r w:rsidRPr="00FA47CB">
        <w:rPr>
          <w:rFonts w:ascii="Times New Roman" w:eastAsia="仿宋" w:hAnsi="Times New Roman" w:cs="Times New Roman" w:hint="eastAsia"/>
          <w:noProof/>
          <w:snapToGrid w:val="0"/>
          <w:color w:val="000000" w:themeColor="text1"/>
          <w:spacing w:val="-5"/>
          <w:sz w:val="28"/>
          <w:szCs w:val="28"/>
          <w:lang w:val="en-US" w:eastAsia="zh-CN" w:bidi="en-US"/>
        </w:rPr>
        <w:t>：</w:t>
      </w:r>
    </w:p>
    <w:p w14:paraId="352C2539" w14:textId="77777777" w:rsidR="004939FD" w:rsidRPr="00FA47CB" w:rsidRDefault="004939FD" w:rsidP="004939FD">
      <w:pPr>
        <w:autoSpaceDE w:val="0"/>
        <w:autoSpaceDN w:val="0"/>
        <w:adjustRightInd w:val="0"/>
        <w:ind w:firstLine="540"/>
        <w:rPr>
          <w:color w:val="000000" w:themeColor="text1"/>
          <w:szCs w:val="36"/>
          <w:lang w:eastAsia="zh-CN"/>
        </w:rPr>
      </w:pPr>
      <w:bookmarkStart w:id="128" w:name="_Hlk144387238"/>
      <w:r w:rsidRPr="00FA47CB">
        <w:rPr>
          <w:rFonts w:hint="eastAsia"/>
          <w:i/>
          <w:noProof/>
          <w:snapToGrid w:val="0"/>
          <w:color w:val="000000" w:themeColor="text1"/>
          <w:spacing w:val="-5"/>
          <w:szCs w:val="28"/>
          <w:lang w:eastAsia="zh-CN"/>
        </w:rPr>
        <w:t>M</w:t>
      </w:r>
      <w:r w:rsidRPr="00FA47CB">
        <w:rPr>
          <w:i/>
          <w:noProof/>
          <w:snapToGrid w:val="0"/>
          <w:color w:val="000000" w:themeColor="text1"/>
          <w:spacing w:val="-5"/>
          <w:szCs w:val="28"/>
          <w:lang w:eastAsia="zh-CN"/>
        </w:rPr>
        <w:t>=</w:t>
      </w:r>
      <w:r w:rsidRPr="00FA47CB">
        <w:rPr>
          <w:rFonts w:hint="eastAsia"/>
          <w:i/>
          <w:noProof/>
          <w:snapToGrid w:val="0"/>
          <w:color w:val="000000" w:themeColor="text1"/>
          <w:spacing w:val="-5"/>
          <w:szCs w:val="28"/>
          <w:lang w:eastAsia="zh-CN"/>
        </w:rPr>
        <w:t>ρ</w:t>
      </w:r>
      <w:r w:rsidRPr="00FA47CB">
        <w:rPr>
          <w:rFonts w:hint="eastAsia"/>
          <w:i/>
          <w:noProof/>
          <w:snapToGrid w:val="0"/>
          <w:color w:val="000000" w:themeColor="text1"/>
          <w:spacing w:val="-5"/>
          <w:szCs w:val="28"/>
          <w:lang w:eastAsia="zh-CN"/>
        </w:rPr>
        <w:t>V</w:t>
      </w:r>
      <w:r w:rsidRPr="00FA47CB">
        <w:rPr>
          <w:noProof/>
          <w:snapToGrid w:val="0"/>
          <w:color w:val="000000" w:themeColor="text1"/>
          <w:spacing w:val="-5"/>
          <w:szCs w:val="28"/>
          <w:lang w:eastAsia="zh-CN"/>
        </w:rPr>
        <w:t>=835kg/m</w:t>
      </w:r>
      <w:r w:rsidRPr="00FA47CB">
        <w:rPr>
          <w:noProof/>
          <w:snapToGrid w:val="0"/>
          <w:color w:val="000000" w:themeColor="text1"/>
          <w:spacing w:val="-5"/>
          <w:szCs w:val="28"/>
          <w:vertAlign w:val="superscript"/>
          <w:lang w:eastAsia="zh-CN"/>
        </w:rPr>
        <w:t>3</w:t>
      </w:r>
      <w:r w:rsidRPr="00FA47CB">
        <w:rPr>
          <w:rFonts w:hint="eastAsia"/>
          <w:noProof/>
          <w:snapToGrid w:val="0"/>
          <w:color w:val="000000" w:themeColor="text1"/>
          <w:spacing w:val="-5"/>
          <w:szCs w:val="28"/>
          <w:lang w:eastAsia="zh-CN"/>
        </w:rPr>
        <w:t>×</w:t>
      </w:r>
      <w:r w:rsidR="006139C4" w:rsidRPr="00FA47CB">
        <w:rPr>
          <w:noProof/>
          <w:snapToGrid w:val="0"/>
          <w:color w:val="000000" w:themeColor="text1"/>
          <w:spacing w:val="-5"/>
          <w:szCs w:val="28"/>
          <w:lang w:eastAsia="zh-CN"/>
        </w:rPr>
        <w:t>100</w:t>
      </w:r>
      <w:r w:rsidRPr="00FA47CB">
        <w:rPr>
          <w:noProof/>
          <w:snapToGrid w:val="0"/>
          <w:color w:val="000000" w:themeColor="text1"/>
          <w:spacing w:val="-5"/>
          <w:szCs w:val="28"/>
          <w:lang w:eastAsia="zh-CN"/>
        </w:rPr>
        <w:t>m</w:t>
      </w:r>
      <w:r w:rsidRPr="00FA47CB">
        <w:rPr>
          <w:noProof/>
          <w:snapToGrid w:val="0"/>
          <w:color w:val="000000" w:themeColor="text1"/>
          <w:spacing w:val="-5"/>
          <w:szCs w:val="28"/>
          <w:vertAlign w:val="superscript"/>
          <w:lang w:eastAsia="zh-CN"/>
        </w:rPr>
        <w:t>3</w:t>
      </w:r>
      <w:r w:rsidRPr="00FA47CB">
        <w:rPr>
          <w:noProof/>
          <w:snapToGrid w:val="0"/>
          <w:color w:val="000000" w:themeColor="text1"/>
          <w:spacing w:val="-5"/>
          <w:szCs w:val="28"/>
          <w:lang w:eastAsia="zh-CN"/>
        </w:rPr>
        <w:t>=</w:t>
      </w:r>
      <w:r w:rsidR="006139C4" w:rsidRPr="00FA47CB">
        <w:rPr>
          <w:noProof/>
          <w:snapToGrid w:val="0"/>
          <w:color w:val="000000" w:themeColor="text1"/>
          <w:spacing w:val="-5"/>
          <w:szCs w:val="28"/>
          <w:lang w:eastAsia="zh-CN"/>
        </w:rPr>
        <w:t>83.5</w:t>
      </w:r>
      <w:r w:rsidRPr="00FA47CB">
        <w:rPr>
          <w:noProof/>
          <w:snapToGrid w:val="0"/>
          <w:color w:val="000000" w:themeColor="text1"/>
          <w:spacing w:val="-5"/>
          <w:szCs w:val="28"/>
          <w:lang w:eastAsia="zh-CN"/>
        </w:rPr>
        <w:t>t</w:t>
      </w:r>
      <w:r w:rsidRPr="00FA47CB">
        <w:rPr>
          <w:noProof/>
          <w:snapToGrid w:val="0"/>
          <w:color w:val="000000" w:themeColor="text1"/>
          <w:spacing w:val="-5"/>
          <w:szCs w:val="28"/>
          <w:lang w:eastAsia="zh-CN"/>
        </w:rPr>
        <w:t>；</w:t>
      </w:r>
    </w:p>
    <w:p w14:paraId="799CDB2A" w14:textId="77777777" w:rsidR="001305FE" w:rsidRPr="00FA47CB" w:rsidRDefault="001305FE" w:rsidP="004939FD">
      <w:pPr>
        <w:ind w:firstLine="560"/>
        <w:rPr>
          <w:color w:val="000000" w:themeColor="text1"/>
          <w:kern w:val="2"/>
          <w:szCs w:val="28"/>
          <w:lang w:eastAsia="zh-CN" w:bidi="ar-SA"/>
        </w:rPr>
      </w:pPr>
      <w:bookmarkStart w:id="129" w:name="_Hlk143783301"/>
      <w:bookmarkEnd w:id="126"/>
      <w:bookmarkEnd w:id="128"/>
      <w:r w:rsidRPr="00FA47CB">
        <w:rPr>
          <w:rFonts w:hint="eastAsia"/>
          <w:color w:val="000000" w:themeColor="text1"/>
          <w:kern w:val="2"/>
          <w:szCs w:val="28"/>
          <w:lang w:eastAsia="zh-CN" w:bidi="ar-SA"/>
        </w:rPr>
        <w:t>废润滑油最大存储量为</w:t>
      </w:r>
      <w:r w:rsidRPr="00FA47CB">
        <w:rPr>
          <w:rFonts w:hint="eastAsia"/>
          <w:color w:val="000000" w:themeColor="text1"/>
          <w:kern w:val="2"/>
          <w:szCs w:val="28"/>
          <w:lang w:eastAsia="zh-CN" w:bidi="ar-SA"/>
        </w:rPr>
        <w:t>0</w:t>
      </w:r>
      <w:r w:rsidRPr="00FA47CB">
        <w:rPr>
          <w:color w:val="000000" w:themeColor="text1"/>
          <w:kern w:val="2"/>
          <w:szCs w:val="28"/>
          <w:lang w:eastAsia="zh-CN" w:bidi="ar-SA"/>
        </w:rPr>
        <w:t>.01</w:t>
      </w:r>
      <w:r w:rsidRPr="00FA47CB">
        <w:rPr>
          <w:rFonts w:hint="eastAsia"/>
          <w:color w:val="000000" w:themeColor="text1"/>
          <w:kern w:val="2"/>
          <w:szCs w:val="28"/>
          <w:lang w:eastAsia="zh-CN" w:bidi="ar-SA"/>
        </w:rPr>
        <w:t>t</w:t>
      </w:r>
      <w:r w:rsidRPr="00FA47CB">
        <w:rPr>
          <w:rFonts w:hint="eastAsia"/>
          <w:color w:val="000000" w:themeColor="text1"/>
          <w:kern w:val="2"/>
          <w:szCs w:val="28"/>
          <w:lang w:eastAsia="zh-CN" w:bidi="ar-SA"/>
        </w:rPr>
        <w:t>。</w:t>
      </w:r>
    </w:p>
    <w:bookmarkEnd w:id="129"/>
    <w:p w14:paraId="1190C3D6" w14:textId="77777777" w:rsidR="004939FD" w:rsidRPr="00FA47CB" w:rsidRDefault="004939FD" w:rsidP="004939FD">
      <w:pPr>
        <w:ind w:firstLine="560"/>
        <w:rPr>
          <w:color w:val="000000" w:themeColor="text1"/>
          <w:kern w:val="2"/>
          <w:szCs w:val="28"/>
          <w:lang w:eastAsia="zh-CN" w:bidi="ar-SA"/>
        </w:rPr>
      </w:pPr>
      <w:r w:rsidRPr="00FA47CB">
        <w:rPr>
          <w:rFonts w:hint="eastAsia"/>
          <w:color w:val="000000" w:themeColor="text1"/>
          <w:kern w:val="2"/>
          <w:szCs w:val="28"/>
          <w:lang w:eastAsia="zh-CN" w:bidi="ar-SA"/>
        </w:rPr>
        <w:t>综上所述，</w:t>
      </w:r>
      <w:r w:rsidRPr="00FA47CB">
        <w:rPr>
          <w:color w:val="000000" w:themeColor="text1"/>
          <w:kern w:val="2"/>
          <w:szCs w:val="28"/>
          <w:lang w:eastAsia="zh-CN" w:bidi="ar-SA"/>
        </w:rPr>
        <w:t>企业环境风险物质数量与临界量比值计算结果见表</w:t>
      </w:r>
      <w:r w:rsidRPr="00FA47CB">
        <w:rPr>
          <w:color w:val="000000" w:themeColor="text1"/>
          <w:kern w:val="2"/>
          <w:szCs w:val="28"/>
          <w:lang w:eastAsia="zh-CN" w:bidi="ar-SA"/>
        </w:rPr>
        <w:t>7-1</w:t>
      </w:r>
      <w:r w:rsidRPr="00FA47CB">
        <w:rPr>
          <w:color w:val="000000" w:themeColor="text1"/>
          <w:kern w:val="2"/>
          <w:szCs w:val="28"/>
          <w:lang w:eastAsia="zh-CN" w:bidi="ar-SA"/>
        </w:rPr>
        <w:t>。</w:t>
      </w:r>
    </w:p>
    <w:p w14:paraId="79B599AB" w14:textId="77777777" w:rsidR="00B8119C" w:rsidRPr="00FA47CB" w:rsidRDefault="00B8119C" w:rsidP="004939FD">
      <w:pPr>
        <w:ind w:firstLine="560"/>
        <w:rPr>
          <w:color w:val="000000" w:themeColor="text1"/>
          <w:kern w:val="2"/>
          <w:szCs w:val="28"/>
          <w:lang w:eastAsia="zh-CN" w:bidi="ar-SA"/>
        </w:rPr>
      </w:pPr>
    </w:p>
    <w:p w14:paraId="46D5266A" w14:textId="77777777" w:rsidR="00B8119C" w:rsidRPr="00FA47CB" w:rsidRDefault="00B8119C" w:rsidP="004939FD">
      <w:pPr>
        <w:ind w:firstLine="560"/>
        <w:rPr>
          <w:color w:val="000000" w:themeColor="text1"/>
          <w:kern w:val="2"/>
          <w:szCs w:val="28"/>
          <w:lang w:eastAsia="zh-CN" w:bidi="ar-SA"/>
        </w:rPr>
      </w:pPr>
    </w:p>
    <w:p w14:paraId="7A2F7C8F" w14:textId="77777777" w:rsidR="00B8119C" w:rsidRPr="00FA47CB" w:rsidRDefault="00B8119C" w:rsidP="004939FD">
      <w:pPr>
        <w:ind w:firstLine="560"/>
        <w:rPr>
          <w:color w:val="000000" w:themeColor="text1"/>
          <w:kern w:val="2"/>
          <w:szCs w:val="28"/>
          <w:lang w:eastAsia="zh-CN" w:bidi="ar-SA"/>
        </w:rPr>
      </w:pPr>
    </w:p>
    <w:p w14:paraId="0ACA61CE" w14:textId="77777777" w:rsidR="004939FD" w:rsidRPr="00FA47CB" w:rsidRDefault="004939FD" w:rsidP="004939FD">
      <w:pPr>
        <w:spacing w:line="240" w:lineRule="auto"/>
        <w:ind w:firstLine="482"/>
        <w:jc w:val="center"/>
        <w:rPr>
          <w:b/>
          <w:color w:val="000000" w:themeColor="text1"/>
          <w:kern w:val="2"/>
          <w:sz w:val="24"/>
          <w:lang w:eastAsia="zh-CN" w:bidi="ar-SA"/>
        </w:rPr>
      </w:pPr>
      <w:r w:rsidRPr="00FA47CB">
        <w:rPr>
          <w:b/>
          <w:color w:val="000000" w:themeColor="text1"/>
          <w:kern w:val="2"/>
          <w:sz w:val="24"/>
          <w:lang w:eastAsia="zh-CN" w:bidi="ar-SA"/>
        </w:rPr>
        <w:lastRenderedPageBreak/>
        <w:t>表</w:t>
      </w:r>
      <w:r w:rsidRPr="00FA47CB">
        <w:rPr>
          <w:b/>
          <w:color w:val="000000" w:themeColor="text1"/>
          <w:kern w:val="2"/>
          <w:sz w:val="24"/>
          <w:lang w:eastAsia="zh-CN" w:bidi="ar-SA"/>
        </w:rPr>
        <w:t xml:space="preserve">7-1    </w:t>
      </w:r>
      <w:r w:rsidRPr="00FA47CB">
        <w:rPr>
          <w:b/>
          <w:color w:val="000000" w:themeColor="text1"/>
          <w:kern w:val="2"/>
          <w:sz w:val="24"/>
          <w:lang w:eastAsia="zh-CN" w:bidi="ar-SA"/>
        </w:rPr>
        <w:t>环境风险物质数量与临界量比值计算</w:t>
      </w:r>
    </w:p>
    <w:tbl>
      <w:tblPr>
        <w:tblW w:w="4999"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28" w:type="dxa"/>
          <w:right w:w="28" w:type="dxa"/>
        </w:tblCellMar>
        <w:tblLook w:val="0000" w:firstRow="0" w:lastRow="0" w:firstColumn="0" w:lastColumn="0" w:noHBand="0" w:noVBand="0"/>
      </w:tblPr>
      <w:tblGrid>
        <w:gridCol w:w="566"/>
        <w:gridCol w:w="1828"/>
        <w:gridCol w:w="2267"/>
        <w:gridCol w:w="1843"/>
        <w:gridCol w:w="1384"/>
        <w:gridCol w:w="1100"/>
      </w:tblGrid>
      <w:tr w:rsidR="00FA47CB" w:rsidRPr="00FA47CB" w14:paraId="169039AC" w14:textId="77777777" w:rsidTr="00FB643D">
        <w:trPr>
          <w:trHeight w:val="340"/>
          <w:jc w:val="center"/>
        </w:trPr>
        <w:tc>
          <w:tcPr>
            <w:tcW w:w="315" w:type="pct"/>
            <w:vMerge w:val="restart"/>
            <w:vAlign w:val="center"/>
          </w:tcPr>
          <w:p w14:paraId="1116C606" w14:textId="77777777" w:rsidR="004939FD" w:rsidRPr="00FA47CB"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bookmarkStart w:id="130" w:name="_Hlk121751540"/>
            <w:bookmarkStart w:id="131" w:name="_Toc11609975"/>
            <w:r w:rsidRPr="00FA47CB">
              <w:rPr>
                <w:b/>
                <w:bCs/>
                <w:color w:val="000000" w:themeColor="text1"/>
                <w:sz w:val="24"/>
                <w:lang w:eastAsia="zh-CN" w:bidi="ar-SA"/>
              </w:rPr>
              <w:t>序号</w:t>
            </w:r>
          </w:p>
        </w:tc>
        <w:tc>
          <w:tcPr>
            <w:tcW w:w="1017" w:type="pct"/>
            <w:vMerge w:val="restart"/>
            <w:vAlign w:val="center"/>
          </w:tcPr>
          <w:p w14:paraId="31B791C6" w14:textId="77777777" w:rsidR="004939FD" w:rsidRPr="00FA47CB"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FA47CB">
              <w:rPr>
                <w:b/>
                <w:bCs/>
                <w:color w:val="000000" w:themeColor="text1"/>
                <w:sz w:val="24"/>
                <w:lang w:eastAsia="zh-CN" w:bidi="ar-SA"/>
              </w:rPr>
              <w:t>物质名称</w:t>
            </w:r>
          </w:p>
        </w:tc>
        <w:tc>
          <w:tcPr>
            <w:tcW w:w="2286" w:type="pct"/>
            <w:gridSpan w:val="2"/>
            <w:vAlign w:val="center"/>
          </w:tcPr>
          <w:p w14:paraId="6A60183E" w14:textId="77777777" w:rsidR="004939FD" w:rsidRPr="00FA47CB"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FA47CB">
              <w:rPr>
                <w:b/>
                <w:bCs/>
                <w:color w:val="000000" w:themeColor="text1"/>
                <w:sz w:val="24"/>
                <w:lang w:eastAsia="zh-CN" w:bidi="ar-SA"/>
              </w:rPr>
              <w:t>分布区域及数量</w:t>
            </w:r>
          </w:p>
        </w:tc>
        <w:tc>
          <w:tcPr>
            <w:tcW w:w="770" w:type="pct"/>
            <w:vMerge w:val="restart"/>
            <w:vAlign w:val="center"/>
          </w:tcPr>
          <w:p w14:paraId="038EEF06" w14:textId="77777777" w:rsidR="004939FD" w:rsidRPr="00FA47CB"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FA47CB">
              <w:rPr>
                <w:b/>
                <w:bCs/>
                <w:color w:val="000000" w:themeColor="text1"/>
                <w:sz w:val="24"/>
                <w:lang w:eastAsia="zh-CN" w:bidi="ar-SA"/>
              </w:rPr>
              <w:t>临界量（</w:t>
            </w:r>
            <w:r w:rsidRPr="00FA47CB">
              <w:rPr>
                <w:b/>
                <w:bCs/>
                <w:color w:val="000000" w:themeColor="text1"/>
                <w:sz w:val="24"/>
                <w:lang w:eastAsia="zh-CN" w:bidi="ar-SA"/>
              </w:rPr>
              <w:t>t</w:t>
            </w:r>
            <w:r w:rsidRPr="00FA47CB">
              <w:rPr>
                <w:b/>
                <w:bCs/>
                <w:color w:val="000000" w:themeColor="text1"/>
                <w:sz w:val="24"/>
                <w:lang w:eastAsia="zh-CN" w:bidi="ar-SA"/>
              </w:rPr>
              <w:t>）</w:t>
            </w:r>
          </w:p>
        </w:tc>
        <w:tc>
          <w:tcPr>
            <w:tcW w:w="612" w:type="pct"/>
            <w:vMerge w:val="restart"/>
            <w:vAlign w:val="center"/>
          </w:tcPr>
          <w:p w14:paraId="1D746D42" w14:textId="77777777" w:rsidR="004939FD" w:rsidRPr="00FA47CB"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FA47CB">
              <w:rPr>
                <w:b/>
                <w:bCs/>
                <w:color w:val="000000" w:themeColor="text1"/>
                <w:sz w:val="24"/>
                <w:lang w:eastAsia="zh-CN" w:bidi="ar-SA"/>
              </w:rPr>
              <w:t>Q</w:t>
            </w:r>
            <w:r w:rsidRPr="00FA47CB">
              <w:rPr>
                <w:b/>
                <w:bCs/>
                <w:color w:val="000000" w:themeColor="text1"/>
                <w:sz w:val="24"/>
                <w:lang w:eastAsia="zh-CN" w:bidi="ar-SA"/>
              </w:rPr>
              <w:t>值</w:t>
            </w:r>
          </w:p>
        </w:tc>
      </w:tr>
      <w:tr w:rsidR="00FA47CB" w:rsidRPr="00FA47CB" w14:paraId="11400877" w14:textId="77777777" w:rsidTr="00FB643D">
        <w:trPr>
          <w:trHeight w:val="340"/>
          <w:jc w:val="center"/>
        </w:trPr>
        <w:tc>
          <w:tcPr>
            <w:tcW w:w="315" w:type="pct"/>
            <w:vMerge/>
            <w:tcBorders>
              <w:bottom w:val="single" w:sz="4" w:space="0" w:color="auto"/>
            </w:tcBorders>
            <w:vAlign w:val="center"/>
          </w:tcPr>
          <w:p w14:paraId="360133E8" w14:textId="77777777" w:rsidR="004939FD" w:rsidRPr="00FA47CB"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p>
        </w:tc>
        <w:tc>
          <w:tcPr>
            <w:tcW w:w="1017" w:type="pct"/>
            <w:vMerge/>
            <w:tcBorders>
              <w:bottom w:val="single" w:sz="4" w:space="0" w:color="auto"/>
            </w:tcBorders>
            <w:vAlign w:val="center"/>
          </w:tcPr>
          <w:p w14:paraId="67311C80" w14:textId="77777777" w:rsidR="004939FD" w:rsidRPr="00FA47CB"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p>
        </w:tc>
        <w:tc>
          <w:tcPr>
            <w:tcW w:w="1261" w:type="pct"/>
            <w:vAlign w:val="center"/>
          </w:tcPr>
          <w:p w14:paraId="621F56CE" w14:textId="77777777" w:rsidR="004939FD" w:rsidRPr="00FA47CB"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FA47CB">
              <w:rPr>
                <w:b/>
                <w:bCs/>
                <w:color w:val="000000" w:themeColor="text1"/>
                <w:sz w:val="24"/>
                <w:lang w:eastAsia="zh-CN" w:bidi="ar-SA"/>
              </w:rPr>
              <w:t>存储区域及方式</w:t>
            </w:r>
          </w:p>
        </w:tc>
        <w:tc>
          <w:tcPr>
            <w:tcW w:w="1025" w:type="pct"/>
            <w:vAlign w:val="center"/>
          </w:tcPr>
          <w:p w14:paraId="675203C9" w14:textId="77777777" w:rsidR="004939FD" w:rsidRPr="00FA47CB"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r w:rsidRPr="00FA47CB">
              <w:rPr>
                <w:b/>
                <w:bCs/>
                <w:color w:val="000000" w:themeColor="text1"/>
                <w:sz w:val="24"/>
                <w:lang w:eastAsia="zh-CN" w:bidi="ar-SA"/>
              </w:rPr>
              <w:t>最大存储量（</w:t>
            </w:r>
            <w:r w:rsidRPr="00FA47CB">
              <w:rPr>
                <w:b/>
                <w:bCs/>
                <w:color w:val="000000" w:themeColor="text1"/>
                <w:sz w:val="24"/>
                <w:lang w:eastAsia="zh-CN" w:bidi="ar-SA"/>
              </w:rPr>
              <w:t>t</w:t>
            </w:r>
            <w:r w:rsidRPr="00FA47CB">
              <w:rPr>
                <w:b/>
                <w:bCs/>
                <w:color w:val="000000" w:themeColor="text1"/>
                <w:sz w:val="24"/>
                <w:lang w:eastAsia="zh-CN" w:bidi="ar-SA"/>
              </w:rPr>
              <w:t>）</w:t>
            </w:r>
          </w:p>
        </w:tc>
        <w:tc>
          <w:tcPr>
            <w:tcW w:w="770" w:type="pct"/>
            <w:vMerge/>
            <w:vAlign w:val="center"/>
          </w:tcPr>
          <w:p w14:paraId="506825E3" w14:textId="77777777" w:rsidR="004939FD" w:rsidRPr="00FA47CB"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p>
        </w:tc>
        <w:tc>
          <w:tcPr>
            <w:tcW w:w="612" w:type="pct"/>
            <w:vMerge/>
            <w:vAlign w:val="center"/>
          </w:tcPr>
          <w:p w14:paraId="46825692" w14:textId="77777777" w:rsidR="004939FD" w:rsidRPr="00FA47CB" w:rsidRDefault="004939FD" w:rsidP="00FB643D">
            <w:pPr>
              <w:autoSpaceDE w:val="0"/>
              <w:autoSpaceDN w:val="0"/>
              <w:adjustRightInd w:val="0"/>
              <w:snapToGrid w:val="0"/>
              <w:spacing w:line="240" w:lineRule="auto"/>
              <w:ind w:firstLineChars="0" w:firstLine="0"/>
              <w:jc w:val="center"/>
              <w:rPr>
                <w:b/>
                <w:bCs/>
                <w:color w:val="000000" w:themeColor="text1"/>
                <w:sz w:val="24"/>
                <w:lang w:eastAsia="zh-CN" w:bidi="ar-SA"/>
              </w:rPr>
            </w:pPr>
          </w:p>
        </w:tc>
      </w:tr>
      <w:tr w:rsidR="00FA47CB" w:rsidRPr="00FA47CB" w14:paraId="7BAEDF1C" w14:textId="77777777" w:rsidTr="00FB643D">
        <w:trPr>
          <w:trHeight w:val="340"/>
          <w:jc w:val="center"/>
        </w:trPr>
        <w:tc>
          <w:tcPr>
            <w:tcW w:w="315" w:type="pct"/>
            <w:tcBorders>
              <w:top w:val="single" w:sz="4" w:space="0" w:color="auto"/>
            </w:tcBorders>
            <w:vAlign w:val="center"/>
          </w:tcPr>
          <w:p w14:paraId="60918682" w14:textId="77777777" w:rsidR="004939FD" w:rsidRPr="00FA47CB"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color w:val="000000" w:themeColor="text1"/>
                <w:sz w:val="24"/>
                <w:lang w:eastAsia="zh-CN" w:bidi="ar-SA"/>
              </w:rPr>
              <w:t>1</w:t>
            </w:r>
          </w:p>
        </w:tc>
        <w:tc>
          <w:tcPr>
            <w:tcW w:w="1017" w:type="pct"/>
            <w:tcBorders>
              <w:top w:val="single" w:sz="4" w:space="0" w:color="auto"/>
            </w:tcBorders>
            <w:vAlign w:val="center"/>
          </w:tcPr>
          <w:p w14:paraId="49E21BCB" w14:textId="77777777" w:rsidR="004939FD" w:rsidRPr="00FA47CB"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rFonts w:hint="eastAsia"/>
                <w:color w:val="000000" w:themeColor="text1"/>
                <w:sz w:val="24"/>
                <w:lang w:eastAsia="zh-CN" w:bidi="ar-SA"/>
              </w:rPr>
              <w:t>汽油</w:t>
            </w:r>
          </w:p>
        </w:tc>
        <w:tc>
          <w:tcPr>
            <w:tcW w:w="1261" w:type="pct"/>
            <w:tcBorders>
              <w:top w:val="single" w:sz="4" w:space="0" w:color="auto"/>
            </w:tcBorders>
            <w:vAlign w:val="center"/>
          </w:tcPr>
          <w:p w14:paraId="02510A2D" w14:textId="77777777" w:rsidR="004939FD" w:rsidRPr="00FA47CB" w:rsidRDefault="004939FD" w:rsidP="00FB643D">
            <w:pPr>
              <w:adjustRightInd w:val="0"/>
              <w:snapToGrid w:val="0"/>
              <w:spacing w:line="240" w:lineRule="auto"/>
              <w:ind w:firstLineChars="0" w:firstLine="0"/>
              <w:jc w:val="center"/>
              <w:rPr>
                <w:color w:val="000000" w:themeColor="text1"/>
                <w:kern w:val="2"/>
                <w:sz w:val="24"/>
                <w:lang w:eastAsia="zh-CN" w:bidi="ar-SA"/>
              </w:rPr>
            </w:pPr>
            <w:r w:rsidRPr="00FA47CB">
              <w:rPr>
                <w:rFonts w:hint="eastAsia"/>
                <w:color w:val="000000" w:themeColor="text1"/>
                <w:kern w:val="2"/>
                <w:sz w:val="24"/>
                <w:lang w:eastAsia="zh-CN" w:bidi="ar-SA"/>
              </w:rPr>
              <w:t>罐区</w:t>
            </w:r>
          </w:p>
        </w:tc>
        <w:tc>
          <w:tcPr>
            <w:tcW w:w="1025" w:type="pct"/>
            <w:vAlign w:val="center"/>
          </w:tcPr>
          <w:p w14:paraId="7A000223" w14:textId="77777777" w:rsidR="004939FD" w:rsidRPr="00FA47CB" w:rsidRDefault="006139C4"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color w:val="000000" w:themeColor="text1"/>
                <w:sz w:val="24"/>
                <w:lang w:eastAsia="zh-CN" w:bidi="ar-SA"/>
              </w:rPr>
              <w:t>43.5</w:t>
            </w:r>
          </w:p>
        </w:tc>
        <w:tc>
          <w:tcPr>
            <w:tcW w:w="770" w:type="pct"/>
            <w:vAlign w:val="center"/>
          </w:tcPr>
          <w:p w14:paraId="6D5EF5D8" w14:textId="77777777" w:rsidR="004939FD" w:rsidRPr="00FA47CB"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rFonts w:hint="eastAsia"/>
                <w:color w:val="000000" w:themeColor="text1"/>
                <w:sz w:val="24"/>
                <w:lang w:eastAsia="zh-CN" w:bidi="ar-SA"/>
              </w:rPr>
              <w:t>2</w:t>
            </w:r>
            <w:r w:rsidRPr="00FA47CB">
              <w:rPr>
                <w:color w:val="000000" w:themeColor="text1"/>
                <w:sz w:val="24"/>
                <w:lang w:eastAsia="zh-CN" w:bidi="ar-SA"/>
              </w:rPr>
              <w:t>500</w:t>
            </w:r>
          </w:p>
        </w:tc>
        <w:tc>
          <w:tcPr>
            <w:tcW w:w="612" w:type="pct"/>
            <w:shd w:val="clear" w:color="auto" w:fill="auto"/>
            <w:vAlign w:val="center"/>
          </w:tcPr>
          <w:p w14:paraId="6F0A5D6C" w14:textId="77777777" w:rsidR="004939FD" w:rsidRPr="00FA47CB" w:rsidRDefault="006139C4"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color w:val="000000" w:themeColor="text1"/>
                <w:sz w:val="24"/>
                <w:lang w:eastAsia="zh-CN" w:bidi="ar-SA"/>
              </w:rPr>
              <w:t>0.0174</w:t>
            </w:r>
          </w:p>
        </w:tc>
      </w:tr>
      <w:tr w:rsidR="00FA47CB" w:rsidRPr="00FA47CB" w14:paraId="556188E2" w14:textId="77777777" w:rsidTr="00FB643D">
        <w:trPr>
          <w:trHeight w:val="340"/>
          <w:jc w:val="center"/>
        </w:trPr>
        <w:tc>
          <w:tcPr>
            <w:tcW w:w="315" w:type="pct"/>
            <w:tcBorders>
              <w:top w:val="single" w:sz="4" w:space="0" w:color="auto"/>
            </w:tcBorders>
            <w:vAlign w:val="center"/>
          </w:tcPr>
          <w:p w14:paraId="7EB21E25" w14:textId="77777777" w:rsidR="004939FD" w:rsidRPr="00FA47CB"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rFonts w:hint="eastAsia"/>
                <w:color w:val="000000" w:themeColor="text1"/>
                <w:sz w:val="24"/>
                <w:lang w:eastAsia="zh-CN" w:bidi="ar-SA"/>
              </w:rPr>
              <w:t>2</w:t>
            </w:r>
          </w:p>
        </w:tc>
        <w:tc>
          <w:tcPr>
            <w:tcW w:w="1017" w:type="pct"/>
            <w:tcBorders>
              <w:top w:val="single" w:sz="4" w:space="0" w:color="auto"/>
            </w:tcBorders>
            <w:vAlign w:val="center"/>
          </w:tcPr>
          <w:p w14:paraId="123B5DB7" w14:textId="77777777" w:rsidR="004939FD" w:rsidRPr="00FA47CB"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rFonts w:hint="eastAsia"/>
                <w:color w:val="000000" w:themeColor="text1"/>
                <w:sz w:val="24"/>
                <w:lang w:eastAsia="zh-CN" w:bidi="ar-SA"/>
              </w:rPr>
              <w:t>柴油</w:t>
            </w:r>
          </w:p>
        </w:tc>
        <w:tc>
          <w:tcPr>
            <w:tcW w:w="1261" w:type="pct"/>
            <w:tcBorders>
              <w:top w:val="single" w:sz="4" w:space="0" w:color="auto"/>
            </w:tcBorders>
            <w:vAlign w:val="center"/>
          </w:tcPr>
          <w:p w14:paraId="0A86FB18" w14:textId="77777777" w:rsidR="004939FD" w:rsidRPr="00FA47CB" w:rsidRDefault="004939FD" w:rsidP="00FB643D">
            <w:pPr>
              <w:adjustRightInd w:val="0"/>
              <w:snapToGrid w:val="0"/>
              <w:spacing w:line="240" w:lineRule="auto"/>
              <w:ind w:firstLineChars="0" w:firstLine="0"/>
              <w:jc w:val="center"/>
              <w:rPr>
                <w:color w:val="000000" w:themeColor="text1"/>
                <w:kern w:val="2"/>
                <w:sz w:val="24"/>
                <w:lang w:eastAsia="zh-CN" w:bidi="ar-SA"/>
              </w:rPr>
            </w:pPr>
            <w:r w:rsidRPr="00FA47CB">
              <w:rPr>
                <w:rFonts w:hint="eastAsia"/>
                <w:color w:val="000000" w:themeColor="text1"/>
                <w:kern w:val="2"/>
                <w:sz w:val="24"/>
                <w:lang w:eastAsia="zh-CN" w:bidi="ar-SA"/>
              </w:rPr>
              <w:t>罐区</w:t>
            </w:r>
          </w:p>
        </w:tc>
        <w:tc>
          <w:tcPr>
            <w:tcW w:w="1025" w:type="pct"/>
            <w:vAlign w:val="center"/>
          </w:tcPr>
          <w:p w14:paraId="775B7160" w14:textId="77777777" w:rsidR="004939FD" w:rsidRPr="00FA47CB" w:rsidRDefault="006139C4"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color w:val="000000" w:themeColor="text1"/>
                <w:sz w:val="24"/>
                <w:lang w:eastAsia="zh-CN" w:bidi="ar-SA"/>
              </w:rPr>
              <w:t>83.5</w:t>
            </w:r>
          </w:p>
        </w:tc>
        <w:tc>
          <w:tcPr>
            <w:tcW w:w="770" w:type="pct"/>
            <w:vAlign w:val="center"/>
          </w:tcPr>
          <w:p w14:paraId="0A196FC8" w14:textId="77777777" w:rsidR="004939FD" w:rsidRPr="00FA47CB"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color w:val="000000" w:themeColor="text1"/>
                <w:sz w:val="24"/>
                <w:lang w:eastAsia="zh-CN" w:bidi="ar-SA"/>
              </w:rPr>
              <w:t>2500</w:t>
            </w:r>
          </w:p>
        </w:tc>
        <w:tc>
          <w:tcPr>
            <w:tcW w:w="612" w:type="pct"/>
            <w:shd w:val="clear" w:color="auto" w:fill="auto"/>
            <w:vAlign w:val="center"/>
          </w:tcPr>
          <w:p w14:paraId="0CE20188" w14:textId="77777777" w:rsidR="004939FD" w:rsidRPr="00FA47CB" w:rsidRDefault="006139C4" w:rsidP="00FB643D">
            <w:pPr>
              <w:autoSpaceDE w:val="0"/>
              <w:autoSpaceDN w:val="0"/>
              <w:adjustRightInd w:val="0"/>
              <w:snapToGrid w:val="0"/>
              <w:spacing w:line="240" w:lineRule="auto"/>
              <w:ind w:firstLineChars="0" w:firstLine="0"/>
              <w:jc w:val="center"/>
              <w:rPr>
                <w:rFonts w:eastAsia="宋体"/>
                <w:color w:val="000000" w:themeColor="text1"/>
                <w:sz w:val="24"/>
                <w:lang w:eastAsia="zh-CN" w:bidi="ar-SA"/>
              </w:rPr>
            </w:pPr>
            <w:r w:rsidRPr="00FA47CB">
              <w:rPr>
                <w:rFonts w:eastAsia="宋体"/>
                <w:color w:val="000000" w:themeColor="text1"/>
                <w:sz w:val="24"/>
                <w:lang w:eastAsia="zh-CN" w:bidi="ar-SA"/>
              </w:rPr>
              <w:t>0.0334</w:t>
            </w:r>
          </w:p>
        </w:tc>
      </w:tr>
      <w:tr w:rsidR="00FA47CB" w:rsidRPr="00FA47CB" w14:paraId="172BF28B" w14:textId="77777777" w:rsidTr="00FB643D">
        <w:trPr>
          <w:trHeight w:val="340"/>
          <w:jc w:val="center"/>
        </w:trPr>
        <w:tc>
          <w:tcPr>
            <w:tcW w:w="315" w:type="pct"/>
            <w:tcBorders>
              <w:top w:val="single" w:sz="4" w:space="0" w:color="auto"/>
            </w:tcBorders>
            <w:vAlign w:val="center"/>
          </w:tcPr>
          <w:p w14:paraId="19CD3513" w14:textId="77777777" w:rsidR="001305FE" w:rsidRPr="00FA47CB"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rFonts w:hint="eastAsia"/>
                <w:color w:val="000000" w:themeColor="text1"/>
                <w:sz w:val="24"/>
                <w:lang w:eastAsia="zh-CN" w:bidi="ar-SA"/>
              </w:rPr>
              <w:t>3</w:t>
            </w:r>
          </w:p>
        </w:tc>
        <w:tc>
          <w:tcPr>
            <w:tcW w:w="1017" w:type="pct"/>
            <w:tcBorders>
              <w:top w:val="single" w:sz="4" w:space="0" w:color="auto"/>
            </w:tcBorders>
            <w:vAlign w:val="center"/>
          </w:tcPr>
          <w:p w14:paraId="7079CDC0" w14:textId="77777777" w:rsidR="001305FE" w:rsidRPr="00FA47CB"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rFonts w:hint="eastAsia"/>
                <w:color w:val="000000" w:themeColor="text1"/>
                <w:sz w:val="24"/>
                <w:lang w:eastAsia="zh-CN" w:bidi="ar-SA"/>
              </w:rPr>
              <w:t>废润滑油</w:t>
            </w:r>
          </w:p>
        </w:tc>
        <w:tc>
          <w:tcPr>
            <w:tcW w:w="1261" w:type="pct"/>
            <w:tcBorders>
              <w:top w:val="single" w:sz="4" w:space="0" w:color="auto"/>
            </w:tcBorders>
            <w:vAlign w:val="center"/>
          </w:tcPr>
          <w:p w14:paraId="0BD73344" w14:textId="77777777" w:rsidR="001305FE" w:rsidRPr="00FA47CB" w:rsidRDefault="001305FE" w:rsidP="00FB643D">
            <w:pPr>
              <w:adjustRightInd w:val="0"/>
              <w:snapToGrid w:val="0"/>
              <w:spacing w:line="240" w:lineRule="auto"/>
              <w:ind w:firstLineChars="0" w:firstLine="0"/>
              <w:jc w:val="center"/>
              <w:rPr>
                <w:color w:val="000000" w:themeColor="text1"/>
                <w:kern w:val="2"/>
                <w:sz w:val="24"/>
                <w:lang w:eastAsia="zh-CN" w:bidi="ar-SA"/>
              </w:rPr>
            </w:pPr>
            <w:r w:rsidRPr="00FA47CB">
              <w:rPr>
                <w:rFonts w:hint="eastAsia"/>
                <w:color w:val="000000" w:themeColor="text1"/>
                <w:kern w:val="2"/>
                <w:sz w:val="24"/>
                <w:lang w:eastAsia="zh-CN" w:bidi="ar-SA"/>
              </w:rPr>
              <w:t>危废暂存柜</w:t>
            </w:r>
          </w:p>
        </w:tc>
        <w:tc>
          <w:tcPr>
            <w:tcW w:w="1025" w:type="pct"/>
            <w:vAlign w:val="center"/>
          </w:tcPr>
          <w:p w14:paraId="59D67C90" w14:textId="77777777" w:rsidR="001305FE" w:rsidRPr="00FA47CB"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rFonts w:hint="eastAsia"/>
                <w:color w:val="000000" w:themeColor="text1"/>
                <w:sz w:val="24"/>
                <w:lang w:eastAsia="zh-CN" w:bidi="ar-SA"/>
              </w:rPr>
              <w:t>0</w:t>
            </w:r>
            <w:r w:rsidRPr="00FA47CB">
              <w:rPr>
                <w:color w:val="000000" w:themeColor="text1"/>
                <w:sz w:val="24"/>
                <w:lang w:eastAsia="zh-CN" w:bidi="ar-SA"/>
              </w:rPr>
              <w:t>.01</w:t>
            </w:r>
          </w:p>
        </w:tc>
        <w:tc>
          <w:tcPr>
            <w:tcW w:w="770" w:type="pct"/>
            <w:vAlign w:val="center"/>
          </w:tcPr>
          <w:p w14:paraId="14757762" w14:textId="77777777" w:rsidR="001305FE" w:rsidRPr="00FA47CB" w:rsidRDefault="001305FE"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rFonts w:hint="eastAsia"/>
                <w:color w:val="000000" w:themeColor="text1"/>
                <w:sz w:val="24"/>
                <w:lang w:eastAsia="zh-CN" w:bidi="ar-SA"/>
              </w:rPr>
              <w:t>2</w:t>
            </w:r>
            <w:r w:rsidRPr="00FA47CB">
              <w:rPr>
                <w:color w:val="000000" w:themeColor="text1"/>
                <w:sz w:val="24"/>
                <w:lang w:eastAsia="zh-CN" w:bidi="ar-SA"/>
              </w:rPr>
              <w:t>500</w:t>
            </w:r>
          </w:p>
        </w:tc>
        <w:tc>
          <w:tcPr>
            <w:tcW w:w="612" w:type="pct"/>
            <w:shd w:val="clear" w:color="auto" w:fill="auto"/>
            <w:vAlign w:val="center"/>
          </w:tcPr>
          <w:p w14:paraId="7971A09F" w14:textId="77777777" w:rsidR="001305FE" w:rsidRPr="00FA47CB" w:rsidRDefault="001305FE" w:rsidP="00FB643D">
            <w:pPr>
              <w:autoSpaceDE w:val="0"/>
              <w:autoSpaceDN w:val="0"/>
              <w:adjustRightInd w:val="0"/>
              <w:snapToGrid w:val="0"/>
              <w:spacing w:line="240" w:lineRule="auto"/>
              <w:ind w:firstLineChars="0" w:firstLine="0"/>
              <w:jc w:val="center"/>
              <w:rPr>
                <w:rFonts w:eastAsia="宋体"/>
                <w:color w:val="000000" w:themeColor="text1"/>
                <w:sz w:val="24"/>
                <w:lang w:eastAsia="zh-CN" w:bidi="ar-SA"/>
              </w:rPr>
            </w:pPr>
            <w:r w:rsidRPr="00FA47CB">
              <w:rPr>
                <w:rFonts w:eastAsia="宋体" w:hint="eastAsia"/>
                <w:color w:val="000000" w:themeColor="text1"/>
                <w:sz w:val="24"/>
                <w:lang w:eastAsia="zh-CN" w:bidi="ar-SA"/>
              </w:rPr>
              <w:t>0</w:t>
            </w:r>
            <w:r w:rsidRPr="00FA47CB">
              <w:rPr>
                <w:rFonts w:eastAsia="宋体"/>
                <w:color w:val="000000" w:themeColor="text1"/>
                <w:sz w:val="24"/>
                <w:lang w:eastAsia="zh-CN" w:bidi="ar-SA"/>
              </w:rPr>
              <w:t>.000004</w:t>
            </w:r>
          </w:p>
        </w:tc>
      </w:tr>
      <w:tr w:rsidR="00FA47CB" w:rsidRPr="00FA47CB" w14:paraId="0A8D0393" w14:textId="77777777" w:rsidTr="00FB643D">
        <w:trPr>
          <w:trHeight w:val="340"/>
          <w:jc w:val="center"/>
        </w:trPr>
        <w:tc>
          <w:tcPr>
            <w:tcW w:w="4388" w:type="pct"/>
            <w:gridSpan w:val="5"/>
            <w:vAlign w:val="center"/>
          </w:tcPr>
          <w:p w14:paraId="0C047EDD" w14:textId="77777777" w:rsidR="004939FD" w:rsidRPr="00FA47CB" w:rsidRDefault="004939FD" w:rsidP="00FB643D">
            <w:pPr>
              <w:autoSpaceDE w:val="0"/>
              <w:autoSpaceDN w:val="0"/>
              <w:adjustRightInd w:val="0"/>
              <w:snapToGrid w:val="0"/>
              <w:spacing w:line="240" w:lineRule="auto"/>
              <w:ind w:firstLineChars="0" w:firstLine="0"/>
              <w:jc w:val="center"/>
              <w:rPr>
                <w:color w:val="000000" w:themeColor="text1"/>
                <w:sz w:val="24"/>
                <w:lang w:eastAsia="zh-CN" w:bidi="ar-SA"/>
              </w:rPr>
            </w:pPr>
            <w:r w:rsidRPr="00FA47CB">
              <w:rPr>
                <w:rFonts w:hint="eastAsia"/>
                <w:color w:val="000000" w:themeColor="text1"/>
                <w:sz w:val="24"/>
                <w:lang w:eastAsia="zh-CN" w:bidi="ar-SA"/>
              </w:rPr>
              <w:t>合计</w:t>
            </w:r>
          </w:p>
        </w:tc>
        <w:tc>
          <w:tcPr>
            <w:tcW w:w="612" w:type="pct"/>
            <w:shd w:val="clear" w:color="auto" w:fill="auto"/>
            <w:vAlign w:val="center"/>
          </w:tcPr>
          <w:p w14:paraId="238398E3" w14:textId="77777777" w:rsidR="004939FD" w:rsidRPr="00FA47CB" w:rsidRDefault="007E0D9C" w:rsidP="00FB643D">
            <w:pPr>
              <w:autoSpaceDE w:val="0"/>
              <w:autoSpaceDN w:val="0"/>
              <w:adjustRightInd w:val="0"/>
              <w:snapToGrid w:val="0"/>
              <w:spacing w:line="240" w:lineRule="auto"/>
              <w:ind w:firstLineChars="0" w:firstLine="0"/>
              <w:jc w:val="center"/>
              <w:rPr>
                <w:rFonts w:eastAsia="宋体"/>
                <w:color w:val="000000" w:themeColor="text1"/>
                <w:sz w:val="24"/>
                <w:lang w:eastAsia="zh-CN" w:bidi="ar-SA"/>
              </w:rPr>
            </w:pPr>
            <w:bookmarkStart w:id="132" w:name="_Hlk145064983"/>
            <w:r w:rsidRPr="00FA47CB">
              <w:rPr>
                <w:rFonts w:eastAsia="宋体"/>
                <w:color w:val="000000" w:themeColor="text1"/>
                <w:sz w:val="24"/>
                <w:lang w:eastAsia="zh-CN" w:bidi="ar-SA"/>
              </w:rPr>
              <w:t>0.0</w:t>
            </w:r>
            <w:r w:rsidR="006139C4" w:rsidRPr="00FA47CB">
              <w:rPr>
                <w:rFonts w:eastAsia="宋体"/>
                <w:color w:val="000000" w:themeColor="text1"/>
                <w:sz w:val="24"/>
                <w:lang w:eastAsia="zh-CN" w:bidi="ar-SA"/>
              </w:rPr>
              <w:t>508</w:t>
            </w:r>
            <w:bookmarkEnd w:id="132"/>
          </w:p>
        </w:tc>
      </w:tr>
    </w:tbl>
    <w:bookmarkEnd w:id="130"/>
    <w:p w14:paraId="5ECEE056" w14:textId="77777777" w:rsidR="004939FD" w:rsidRPr="00FA47CB" w:rsidRDefault="004939FD" w:rsidP="004939FD">
      <w:pPr>
        <w:autoSpaceDE w:val="0"/>
        <w:autoSpaceDN w:val="0"/>
        <w:adjustRightInd w:val="0"/>
        <w:ind w:firstLine="560"/>
        <w:rPr>
          <w:color w:val="000000" w:themeColor="text1"/>
          <w:kern w:val="2"/>
          <w:szCs w:val="28"/>
          <w:lang w:eastAsia="zh-CN" w:bidi="ar-SA"/>
        </w:rPr>
      </w:pPr>
      <w:r w:rsidRPr="00FA47CB">
        <w:rPr>
          <w:color w:val="000000" w:themeColor="text1"/>
          <w:kern w:val="2"/>
          <w:szCs w:val="28"/>
          <w:lang w:eastAsia="zh-CN" w:bidi="ar-SA"/>
        </w:rPr>
        <w:t>根据计算</w:t>
      </w:r>
      <w:r w:rsidRPr="00FA47CB">
        <w:rPr>
          <w:rFonts w:hint="eastAsia"/>
          <w:color w:val="000000" w:themeColor="text1"/>
          <w:kern w:val="2"/>
          <w:szCs w:val="28"/>
          <w:lang w:eastAsia="zh-CN" w:bidi="ar-SA"/>
        </w:rPr>
        <w:t>Q=</w:t>
      </w:r>
      <w:bookmarkStart w:id="133" w:name="_Toc11609976"/>
      <w:bookmarkEnd w:id="131"/>
      <w:r w:rsidR="006139C4" w:rsidRPr="00FA47CB">
        <w:rPr>
          <w:color w:val="000000" w:themeColor="text1"/>
          <w:kern w:val="2"/>
          <w:szCs w:val="28"/>
          <w:lang w:eastAsia="zh-CN" w:bidi="ar-SA"/>
        </w:rPr>
        <w:t>0.0508</w:t>
      </w:r>
      <w:r w:rsidRPr="00FA47CB">
        <w:rPr>
          <w:color w:val="000000" w:themeColor="text1"/>
          <w:kern w:val="2"/>
          <w:szCs w:val="28"/>
          <w:lang w:eastAsia="zh-CN" w:bidi="ar-SA"/>
        </w:rPr>
        <w:t>＜</w:t>
      </w:r>
      <w:r w:rsidRPr="00FA47CB">
        <w:rPr>
          <w:color w:val="000000" w:themeColor="text1"/>
          <w:kern w:val="2"/>
          <w:szCs w:val="28"/>
          <w:lang w:eastAsia="zh-CN" w:bidi="ar-SA"/>
        </w:rPr>
        <w:t>1</w:t>
      </w:r>
      <w:bookmarkEnd w:id="133"/>
      <w:r w:rsidRPr="00FA47CB">
        <w:rPr>
          <w:rFonts w:hint="eastAsia"/>
          <w:color w:val="000000" w:themeColor="text1"/>
          <w:kern w:val="2"/>
          <w:szCs w:val="28"/>
          <w:lang w:eastAsia="zh-CN" w:bidi="ar-SA"/>
        </w:rPr>
        <w:t>，</w:t>
      </w:r>
      <w:r w:rsidRPr="00FA47CB">
        <w:rPr>
          <w:rFonts w:hint="eastAsia"/>
          <w:color w:val="000000" w:themeColor="text1"/>
          <w:szCs w:val="28"/>
          <w:lang w:eastAsia="zh-CN"/>
        </w:rPr>
        <w:t>因此直接判定本站突发大气环境风险等级为一般，表示为“一般</w:t>
      </w:r>
      <w:r w:rsidRPr="00FA47CB">
        <w:rPr>
          <w:rFonts w:hint="eastAsia"/>
          <w:color w:val="000000" w:themeColor="text1"/>
          <w:szCs w:val="28"/>
          <w:lang w:eastAsia="zh-CN"/>
        </w:rPr>
        <w:t>-</w:t>
      </w:r>
      <w:r w:rsidRPr="00FA47CB">
        <w:rPr>
          <w:rFonts w:hint="eastAsia"/>
          <w:color w:val="000000" w:themeColor="text1"/>
          <w:szCs w:val="28"/>
          <w:lang w:eastAsia="zh-CN"/>
        </w:rPr>
        <w:t>大气（</w:t>
      </w:r>
      <w:r w:rsidRPr="00FA47CB">
        <w:rPr>
          <w:color w:val="000000" w:themeColor="text1"/>
          <w:szCs w:val="28"/>
          <w:lang w:eastAsia="zh-CN"/>
        </w:rPr>
        <w:t>Q0</w:t>
      </w:r>
      <w:r w:rsidRPr="00FA47CB">
        <w:rPr>
          <w:rFonts w:hint="eastAsia"/>
          <w:color w:val="000000" w:themeColor="text1"/>
          <w:szCs w:val="28"/>
          <w:lang w:eastAsia="zh-CN"/>
        </w:rPr>
        <w:t>）”。</w:t>
      </w:r>
    </w:p>
    <w:p w14:paraId="41813D73" w14:textId="77777777" w:rsidR="004939FD" w:rsidRPr="00FA47CB" w:rsidRDefault="004939FD" w:rsidP="004939FD">
      <w:pPr>
        <w:pStyle w:val="2"/>
        <w:rPr>
          <w:color w:val="000000" w:themeColor="text1"/>
          <w:lang w:eastAsia="zh-CN"/>
        </w:rPr>
      </w:pPr>
      <w:bookmarkStart w:id="134" w:name="_Toc26555"/>
      <w:bookmarkStart w:id="135" w:name="_Toc13722"/>
      <w:bookmarkStart w:id="136" w:name="_Toc24464"/>
      <w:bookmarkStart w:id="137" w:name="_Toc5090"/>
      <w:bookmarkStart w:id="138" w:name="_Toc14127"/>
      <w:bookmarkStart w:id="139" w:name="_Toc9187"/>
      <w:bookmarkStart w:id="140" w:name="_Toc18174"/>
      <w:bookmarkStart w:id="141" w:name="_Toc22154"/>
      <w:bookmarkStart w:id="142" w:name="_Toc141790324"/>
      <w:bookmarkStart w:id="143" w:name="_Toc143173197"/>
      <w:r w:rsidRPr="00FA47CB">
        <w:rPr>
          <w:color w:val="000000" w:themeColor="text1"/>
          <w:lang w:eastAsia="zh-CN"/>
        </w:rPr>
        <w:t xml:space="preserve">7.2 </w:t>
      </w:r>
      <w:r w:rsidRPr="00FA47CB">
        <w:rPr>
          <w:color w:val="000000" w:themeColor="text1"/>
          <w:lang w:eastAsia="zh-CN"/>
        </w:rPr>
        <w:t>突发水环境事件风险分级</w:t>
      </w:r>
      <w:bookmarkEnd w:id="134"/>
      <w:bookmarkEnd w:id="135"/>
      <w:bookmarkEnd w:id="136"/>
      <w:bookmarkEnd w:id="137"/>
      <w:bookmarkEnd w:id="138"/>
      <w:bookmarkEnd w:id="139"/>
      <w:bookmarkEnd w:id="140"/>
      <w:bookmarkEnd w:id="141"/>
      <w:bookmarkEnd w:id="142"/>
      <w:bookmarkEnd w:id="143"/>
    </w:p>
    <w:p w14:paraId="161F486F" w14:textId="77777777" w:rsidR="004939FD" w:rsidRPr="00FA47CB" w:rsidRDefault="004939FD" w:rsidP="004939FD">
      <w:pPr>
        <w:autoSpaceDE w:val="0"/>
        <w:autoSpaceDN w:val="0"/>
        <w:adjustRightInd w:val="0"/>
        <w:ind w:firstLine="560"/>
        <w:rPr>
          <w:color w:val="000000" w:themeColor="text1"/>
          <w:szCs w:val="28"/>
          <w:lang w:eastAsia="zh-CN"/>
        </w:rPr>
      </w:pPr>
      <w:r w:rsidRPr="00FA47CB">
        <w:rPr>
          <w:color w:val="000000" w:themeColor="text1"/>
          <w:szCs w:val="36"/>
          <w:lang w:eastAsia="zh-CN"/>
        </w:rPr>
        <w:t>按照《企业突发环境事件风险分级方法》（</w:t>
      </w:r>
      <w:r w:rsidRPr="00FA47CB">
        <w:rPr>
          <w:color w:val="000000" w:themeColor="text1"/>
          <w:szCs w:val="36"/>
          <w:lang w:eastAsia="zh-CN"/>
        </w:rPr>
        <w:t>HJ 941-2018</w:t>
      </w:r>
      <w:r w:rsidRPr="00FA47CB">
        <w:rPr>
          <w:color w:val="000000" w:themeColor="text1"/>
          <w:szCs w:val="36"/>
          <w:lang w:eastAsia="zh-CN"/>
        </w:rPr>
        <w:t>）</w:t>
      </w:r>
      <w:r w:rsidRPr="00FA47CB">
        <w:rPr>
          <w:rFonts w:hint="eastAsia"/>
          <w:color w:val="000000" w:themeColor="text1"/>
          <w:szCs w:val="36"/>
          <w:lang w:eastAsia="zh-CN"/>
        </w:rPr>
        <w:t>，本企业涉水物质为</w:t>
      </w:r>
      <w:bookmarkStart w:id="144" w:name="_Hlk143852950"/>
      <w:r w:rsidR="001305FE" w:rsidRPr="00FA47CB">
        <w:rPr>
          <w:rFonts w:hint="eastAsia"/>
          <w:color w:val="000000" w:themeColor="text1"/>
          <w:szCs w:val="36"/>
          <w:lang w:eastAsia="zh-CN"/>
        </w:rPr>
        <w:t>汽油、柴油和废润滑油</w:t>
      </w:r>
      <w:bookmarkEnd w:id="144"/>
      <w:r w:rsidRPr="00FA47CB">
        <w:rPr>
          <w:rFonts w:hint="eastAsia"/>
          <w:color w:val="000000" w:themeColor="text1"/>
          <w:szCs w:val="36"/>
          <w:lang w:eastAsia="zh-CN"/>
        </w:rPr>
        <w:t>，临界量为</w:t>
      </w:r>
      <w:r w:rsidRPr="00FA47CB">
        <w:rPr>
          <w:rFonts w:hint="eastAsia"/>
          <w:color w:val="000000" w:themeColor="text1"/>
          <w:szCs w:val="36"/>
          <w:lang w:eastAsia="zh-CN"/>
        </w:rPr>
        <w:t>2</w:t>
      </w:r>
      <w:r w:rsidRPr="00FA47CB">
        <w:rPr>
          <w:color w:val="000000" w:themeColor="text1"/>
          <w:szCs w:val="36"/>
          <w:lang w:eastAsia="zh-CN"/>
        </w:rPr>
        <w:t>500</w:t>
      </w:r>
      <w:r w:rsidRPr="00FA47CB">
        <w:rPr>
          <w:rFonts w:hint="eastAsia"/>
          <w:color w:val="000000" w:themeColor="text1"/>
          <w:szCs w:val="36"/>
          <w:lang w:eastAsia="zh-CN"/>
        </w:rPr>
        <w:t>t</w:t>
      </w:r>
      <w:r w:rsidRPr="00FA47CB">
        <w:rPr>
          <w:rFonts w:hint="eastAsia"/>
          <w:color w:val="000000" w:themeColor="text1"/>
          <w:szCs w:val="36"/>
          <w:lang w:eastAsia="zh-CN"/>
        </w:rPr>
        <w:t>，根据表</w:t>
      </w:r>
      <w:r w:rsidRPr="00FA47CB">
        <w:rPr>
          <w:rFonts w:hint="eastAsia"/>
          <w:color w:val="000000" w:themeColor="text1"/>
          <w:szCs w:val="36"/>
          <w:lang w:eastAsia="zh-CN"/>
        </w:rPr>
        <w:t>7</w:t>
      </w:r>
      <w:r w:rsidRPr="00FA47CB">
        <w:rPr>
          <w:color w:val="000000" w:themeColor="text1"/>
          <w:szCs w:val="36"/>
          <w:lang w:eastAsia="zh-CN"/>
        </w:rPr>
        <w:t>-1</w:t>
      </w:r>
      <w:r w:rsidRPr="00FA47CB">
        <w:rPr>
          <w:rFonts w:hint="eastAsia"/>
          <w:color w:val="000000" w:themeColor="text1"/>
          <w:szCs w:val="36"/>
          <w:lang w:eastAsia="zh-CN"/>
        </w:rPr>
        <w:t>，</w:t>
      </w:r>
      <w:r w:rsidRPr="00FA47CB">
        <w:rPr>
          <w:rFonts w:hint="eastAsia"/>
          <w:color w:val="000000" w:themeColor="text1"/>
          <w:szCs w:val="36"/>
          <w:lang w:eastAsia="zh-CN"/>
        </w:rPr>
        <w:t>Q</w:t>
      </w:r>
      <w:r w:rsidRPr="00FA47CB">
        <w:rPr>
          <w:color w:val="000000" w:themeColor="text1"/>
          <w:szCs w:val="36"/>
          <w:lang w:eastAsia="zh-CN"/>
        </w:rPr>
        <w:t>=</w:t>
      </w:r>
      <w:r w:rsidR="00DD5883" w:rsidRPr="00FA47CB">
        <w:rPr>
          <w:color w:val="000000" w:themeColor="text1"/>
          <w:szCs w:val="36"/>
          <w:lang w:eastAsia="zh-CN"/>
        </w:rPr>
        <w:t>0.0</w:t>
      </w:r>
      <w:r w:rsidR="006139C4" w:rsidRPr="00FA47CB">
        <w:rPr>
          <w:color w:val="000000" w:themeColor="text1"/>
          <w:szCs w:val="36"/>
          <w:lang w:eastAsia="zh-CN"/>
        </w:rPr>
        <w:t>508</w:t>
      </w:r>
      <w:r w:rsidRPr="00FA47CB">
        <w:rPr>
          <w:color w:val="000000" w:themeColor="text1"/>
          <w:szCs w:val="28"/>
          <w:lang w:eastAsia="zh-CN"/>
        </w:rPr>
        <w:t>＜</w:t>
      </w:r>
      <w:r w:rsidRPr="00FA47CB">
        <w:rPr>
          <w:color w:val="000000" w:themeColor="text1"/>
          <w:szCs w:val="28"/>
          <w:lang w:eastAsia="zh-CN"/>
        </w:rPr>
        <w:t>1</w:t>
      </w:r>
      <w:r w:rsidRPr="00FA47CB">
        <w:rPr>
          <w:color w:val="000000" w:themeColor="text1"/>
          <w:szCs w:val="28"/>
          <w:lang w:eastAsia="zh-CN"/>
        </w:rPr>
        <w:t>，</w:t>
      </w:r>
      <w:r w:rsidRPr="00FA47CB">
        <w:rPr>
          <w:rFonts w:hint="eastAsia"/>
          <w:color w:val="000000" w:themeColor="text1"/>
          <w:szCs w:val="28"/>
          <w:lang w:eastAsia="zh-CN"/>
        </w:rPr>
        <w:t>因此本站突发水环境风险等级为一般，表示为“一般</w:t>
      </w:r>
      <w:r w:rsidRPr="00FA47CB">
        <w:rPr>
          <w:rFonts w:hint="eastAsia"/>
          <w:color w:val="000000" w:themeColor="text1"/>
          <w:szCs w:val="28"/>
          <w:lang w:eastAsia="zh-CN"/>
        </w:rPr>
        <w:t>-</w:t>
      </w:r>
      <w:r w:rsidRPr="00FA47CB">
        <w:rPr>
          <w:rFonts w:hint="eastAsia"/>
          <w:color w:val="000000" w:themeColor="text1"/>
          <w:szCs w:val="28"/>
          <w:lang w:eastAsia="zh-CN"/>
        </w:rPr>
        <w:t>水（</w:t>
      </w:r>
      <w:r w:rsidRPr="00FA47CB">
        <w:rPr>
          <w:color w:val="000000" w:themeColor="text1"/>
          <w:szCs w:val="28"/>
          <w:lang w:eastAsia="zh-CN"/>
        </w:rPr>
        <w:t>Q0</w:t>
      </w:r>
      <w:r w:rsidRPr="00FA47CB">
        <w:rPr>
          <w:rFonts w:hint="eastAsia"/>
          <w:color w:val="000000" w:themeColor="text1"/>
          <w:szCs w:val="28"/>
          <w:lang w:eastAsia="zh-CN"/>
        </w:rPr>
        <w:t>）”。</w:t>
      </w:r>
    </w:p>
    <w:p w14:paraId="492A9421" w14:textId="77777777" w:rsidR="004939FD" w:rsidRPr="00FA47CB" w:rsidRDefault="004939FD" w:rsidP="004939FD">
      <w:pPr>
        <w:pStyle w:val="2"/>
        <w:rPr>
          <w:color w:val="000000" w:themeColor="text1"/>
          <w:lang w:eastAsia="zh-CN"/>
        </w:rPr>
      </w:pPr>
      <w:bookmarkStart w:id="145" w:name="_Toc141790325"/>
      <w:bookmarkStart w:id="146" w:name="_Toc143173198"/>
      <w:r w:rsidRPr="00FA47CB">
        <w:rPr>
          <w:color w:val="000000" w:themeColor="text1"/>
          <w:lang w:eastAsia="zh-CN"/>
        </w:rPr>
        <w:t xml:space="preserve">7.3 </w:t>
      </w:r>
      <w:r w:rsidRPr="00FA47CB">
        <w:rPr>
          <w:rFonts w:hint="eastAsia"/>
          <w:color w:val="000000" w:themeColor="text1"/>
          <w:lang w:eastAsia="zh-CN"/>
        </w:rPr>
        <w:t>企业突发环境事件风险等级确定与调整</w:t>
      </w:r>
      <w:bookmarkEnd w:id="145"/>
      <w:bookmarkEnd w:id="146"/>
    </w:p>
    <w:p w14:paraId="01818C9C" w14:textId="77777777" w:rsidR="004939FD" w:rsidRPr="00FA47CB" w:rsidRDefault="004939FD" w:rsidP="004939FD">
      <w:pPr>
        <w:autoSpaceDE w:val="0"/>
        <w:autoSpaceDN w:val="0"/>
        <w:adjustRightInd w:val="0"/>
        <w:ind w:firstLine="560"/>
        <w:rPr>
          <w:color w:val="000000" w:themeColor="text1"/>
          <w:szCs w:val="36"/>
          <w:lang w:eastAsia="zh-CN"/>
        </w:rPr>
      </w:pPr>
      <w:r w:rsidRPr="00FA47CB">
        <w:rPr>
          <w:rFonts w:hint="eastAsia"/>
          <w:color w:val="000000" w:themeColor="text1"/>
          <w:szCs w:val="36"/>
          <w:lang w:eastAsia="zh-CN"/>
        </w:rPr>
        <w:t>1</w:t>
      </w:r>
      <w:r w:rsidRPr="00FA47CB">
        <w:rPr>
          <w:rFonts w:hint="eastAsia"/>
          <w:color w:val="000000" w:themeColor="text1"/>
          <w:szCs w:val="36"/>
          <w:lang w:eastAsia="zh-CN"/>
        </w:rPr>
        <w:t>）风险等级的确定</w:t>
      </w:r>
    </w:p>
    <w:p w14:paraId="61FBEF3F" w14:textId="77777777" w:rsidR="004939FD" w:rsidRPr="00FA47CB" w:rsidRDefault="004939FD" w:rsidP="004939FD">
      <w:pPr>
        <w:autoSpaceDE w:val="0"/>
        <w:autoSpaceDN w:val="0"/>
        <w:adjustRightInd w:val="0"/>
        <w:ind w:firstLine="560"/>
        <w:rPr>
          <w:color w:val="000000" w:themeColor="text1"/>
          <w:szCs w:val="36"/>
          <w:lang w:eastAsia="zh-CN"/>
        </w:rPr>
      </w:pPr>
      <w:r w:rsidRPr="00FA47CB">
        <w:rPr>
          <w:rFonts w:hint="eastAsia"/>
          <w:color w:val="000000" w:themeColor="text1"/>
          <w:szCs w:val="36"/>
          <w:lang w:eastAsia="zh-CN"/>
        </w:rPr>
        <w:t>根据以上内容可知，本企业突发环境事件风险等级为一般环境风险等级，表示为“一般</w:t>
      </w:r>
      <w:r w:rsidRPr="00FA47CB">
        <w:rPr>
          <w:rFonts w:hint="eastAsia"/>
          <w:bCs/>
          <w:color w:val="000000" w:themeColor="text1"/>
          <w:szCs w:val="36"/>
          <w:lang w:eastAsia="zh-CN"/>
        </w:rPr>
        <w:t>【一般</w:t>
      </w:r>
      <w:r w:rsidRPr="00FA47CB">
        <w:rPr>
          <w:rFonts w:hint="eastAsia"/>
          <w:bCs/>
          <w:color w:val="000000" w:themeColor="text1"/>
          <w:szCs w:val="36"/>
          <w:lang w:eastAsia="zh-CN"/>
        </w:rPr>
        <w:t>-</w:t>
      </w:r>
      <w:r w:rsidRPr="00FA47CB">
        <w:rPr>
          <w:rFonts w:hint="eastAsia"/>
          <w:bCs/>
          <w:color w:val="000000" w:themeColor="text1"/>
          <w:szCs w:val="36"/>
          <w:lang w:eastAsia="zh-CN"/>
        </w:rPr>
        <w:t>大气</w:t>
      </w:r>
      <w:r w:rsidRPr="00FA47CB">
        <w:rPr>
          <w:bCs/>
          <w:color w:val="000000" w:themeColor="text1"/>
          <w:szCs w:val="36"/>
          <w:lang w:eastAsia="zh-CN"/>
        </w:rPr>
        <w:t>（</w:t>
      </w:r>
      <w:r w:rsidRPr="00FA47CB">
        <w:rPr>
          <w:bCs/>
          <w:color w:val="000000" w:themeColor="text1"/>
          <w:szCs w:val="36"/>
          <w:lang w:eastAsia="zh-CN"/>
        </w:rPr>
        <w:t>Q0</w:t>
      </w:r>
      <w:r w:rsidRPr="00FA47CB">
        <w:rPr>
          <w:bCs/>
          <w:color w:val="000000" w:themeColor="text1"/>
          <w:szCs w:val="36"/>
          <w:lang w:eastAsia="zh-CN"/>
        </w:rPr>
        <w:t>）</w:t>
      </w:r>
      <w:r w:rsidRPr="00FA47CB">
        <w:rPr>
          <w:bCs/>
          <w:color w:val="000000" w:themeColor="text1"/>
          <w:szCs w:val="36"/>
          <w:lang w:eastAsia="zh-CN"/>
        </w:rPr>
        <w:t>+</w:t>
      </w:r>
      <w:r w:rsidRPr="00FA47CB">
        <w:rPr>
          <w:rFonts w:hint="eastAsia"/>
          <w:bCs/>
          <w:color w:val="000000" w:themeColor="text1"/>
          <w:szCs w:val="36"/>
          <w:lang w:eastAsia="zh-CN"/>
        </w:rPr>
        <w:t>一般</w:t>
      </w:r>
      <w:r w:rsidRPr="00FA47CB">
        <w:rPr>
          <w:rFonts w:hint="eastAsia"/>
          <w:bCs/>
          <w:color w:val="000000" w:themeColor="text1"/>
          <w:szCs w:val="36"/>
          <w:lang w:eastAsia="zh-CN"/>
        </w:rPr>
        <w:t>-</w:t>
      </w:r>
      <w:r w:rsidRPr="00FA47CB">
        <w:rPr>
          <w:rFonts w:hint="eastAsia"/>
          <w:color w:val="000000" w:themeColor="text1"/>
          <w:szCs w:val="28"/>
          <w:lang w:eastAsia="zh-CN"/>
        </w:rPr>
        <w:t>水（</w:t>
      </w:r>
      <w:r w:rsidRPr="00FA47CB">
        <w:rPr>
          <w:color w:val="000000" w:themeColor="text1"/>
          <w:szCs w:val="28"/>
          <w:lang w:eastAsia="zh-CN"/>
        </w:rPr>
        <w:t>Q0</w:t>
      </w:r>
      <w:r w:rsidRPr="00FA47CB">
        <w:rPr>
          <w:rFonts w:hint="eastAsia"/>
          <w:color w:val="000000" w:themeColor="text1"/>
          <w:szCs w:val="28"/>
          <w:lang w:eastAsia="zh-CN"/>
        </w:rPr>
        <w:t>）</w:t>
      </w:r>
      <w:r w:rsidRPr="00FA47CB">
        <w:rPr>
          <w:rFonts w:hint="eastAsia"/>
          <w:bCs/>
          <w:color w:val="000000" w:themeColor="text1"/>
          <w:szCs w:val="36"/>
          <w:lang w:eastAsia="zh-CN"/>
        </w:rPr>
        <w:t>】</w:t>
      </w:r>
      <w:r w:rsidRPr="00FA47CB">
        <w:rPr>
          <w:rFonts w:hint="eastAsia"/>
          <w:color w:val="000000" w:themeColor="text1"/>
          <w:szCs w:val="36"/>
          <w:lang w:eastAsia="zh-CN"/>
        </w:rPr>
        <w:t>”</w:t>
      </w:r>
    </w:p>
    <w:p w14:paraId="19163508" w14:textId="77777777" w:rsidR="004939FD" w:rsidRPr="00FA47CB" w:rsidRDefault="004939FD" w:rsidP="004939FD">
      <w:pPr>
        <w:autoSpaceDE w:val="0"/>
        <w:autoSpaceDN w:val="0"/>
        <w:adjustRightInd w:val="0"/>
        <w:ind w:firstLine="560"/>
        <w:rPr>
          <w:color w:val="000000" w:themeColor="text1"/>
          <w:szCs w:val="36"/>
          <w:lang w:eastAsia="zh-CN"/>
        </w:rPr>
      </w:pPr>
      <w:r w:rsidRPr="00FA47CB">
        <w:rPr>
          <w:rFonts w:hint="eastAsia"/>
          <w:color w:val="000000" w:themeColor="text1"/>
          <w:szCs w:val="36"/>
          <w:lang w:eastAsia="zh-CN"/>
        </w:rPr>
        <w:t>2</w:t>
      </w:r>
      <w:r w:rsidRPr="00FA47CB">
        <w:rPr>
          <w:rFonts w:hint="eastAsia"/>
          <w:color w:val="000000" w:themeColor="text1"/>
          <w:szCs w:val="36"/>
          <w:lang w:eastAsia="zh-CN"/>
        </w:rPr>
        <w:t>）风险等级调整</w:t>
      </w:r>
    </w:p>
    <w:p w14:paraId="03FD3D7D" w14:textId="77777777" w:rsidR="004939FD" w:rsidRPr="00FA47CB" w:rsidRDefault="004939FD" w:rsidP="004939FD">
      <w:pPr>
        <w:autoSpaceDE w:val="0"/>
        <w:autoSpaceDN w:val="0"/>
        <w:adjustRightInd w:val="0"/>
        <w:ind w:firstLine="560"/>
        <w:rPr>
          <w:color w:val="000000" w:themeColor="text1"/>
          <w:szCs w:val="36"/>
          <w:lang w:eastAsia="zh-CN"/>
        </w:rPr>
        <w:sectPr w:rsidR="004939FD" w:rsidRPr="00FA47CB" w:rsidSect="005906D8">
          <w:pgSz w:w="11900" w:h="16840"/>
          <w:pgMar w:top="1440" w:right="1440" w:bottom="1440" w:left="1440" w:header="850" w:footer="850" w:gutter="0"/>
          <w:cols w:space="720"/>
          <w:noEndnote/>
          <w:docGrid w:linePitch="381"/>
        </w:sectPr>
      </w:pPr>
      <w:r w:rsidRPr="00FA47CB">
        <w:rPr>
          <w:rFonts w:hint="eastAsia"/>
          <w:color w:val="000000" w:themeColor="text1"/>
          <w:szCs w:val="36"/>
          <w:lang w:eastAsia="zh-CN"/>
        </w:rPr>
        <w:t>本企业近三年内不存在违法排放污染物，不存在非法转移危险废物等行为，不存在环境保护主管部门处罚记录。故本企业突发环境事件风险等级不需要调高，仍为一般环境风险等级。</w:t>
      </w:r>
    </w:p>
    <w:p w14:paraId="252CA620" w14:textId="77777777" w:rsidR="004939FD" w:rsidRPr="00FA47CB" w:rsidRDefault="006139C4" w:rsidP="004939FD">
      <w:pPr>
        <w:ind w:left="560" w:firstLineChars="0" w:firstLine="0"/>
        <w:rPr>
          <w:color w:val="000000" w:themeColor="text1"/>
          <w:lang w:eastAsia="zh-CN"/>
        </w:rPr>
      </w:pPr>
      <w:r w:rsidRPr="00FA47CB">
        <w:rPr>
          <w:noProof/>
          <w:color w:val="000000" w:themeColor="text1"/>
        </w:rPr>
        <w:lastRenderedPageBreak/>
        <mc:AlternateContent>
          <mc:Choice Requires="wps">
            <w:drawing>
              <wp:anchor distT="0" distB="0" distL="114300" distR="114300" simplePos="0" relativeHeight="251673600" behindDoc="0" locked="0" layoutInCell="1" allowOverlap="1" wp14:anchorId="1B1A84FC" wp14:editId="636C7F2D">
                <wp:simplePos x="0" y="0"/>
                <wp:positionH relativeFrom="column">
                  <wp:posOffset>5290820</wp:posOffset>
                </wp:positionH>
                <wp:positionV relativeFrom="paragraph">
                  <wp:posOffset>186690</wp:posOffset>
                </wp:positionV>
                <wp:extent cx="1371600" cy="314325"/>
                <wp:effectExtent l="0" t="0" r="19050" b="200025"/>
                <wp:wrapNone/>
                <wp:docPr id="8" name="对话气泡: 圆角矩形 8"/>
                <wp:cNvGraphicFramePr/>
                <a:graphic xmlns:a="http://schemas.openxmlformats.org/drawingml/2006/main">
                  <a:graphicData uri="http://schemas.microsoft.com/office/word/2010/wordprocessingShape">
                    <wps:wsp>
                      <wps:cNvSpPr/>
                      <wps:spPr>
                        <a:xfrm>
                          <a:off x="0" y="0"/>
                          <a:ext cx="1371600" cy="314325"/>
                        </a:xfrm>
                        <a:prstGeom prst="wedgeRoundRectCallout">
                          <a:avLst>
                            <a:gd name="adj1" fmla="val -44166"/>
                            <a:gd name="adj2" fmla="val 98500"/>
                            <a:gd name="adj3" fmla="val 16667"/>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C7FE251" w14:textId="77777777" w:rsidR="00E261B0" w:rsidRPr="00196541" w:rsidRDefault="00E261B0" w:rsidP="00196541">
                            <w:pPr>
                              <w:spacing w:line="240" w:lineRule="auto"/>
                              <w:ind w:firstLineChars="0" w:firstLine="0"/>
                              <w:jc w:val="center"/>
                              <w:rPr>
                                <w:b/>
                                <w:sz w:val="22"/>
                                <w:lang w:eastAsia="zh-CN"/>
                              </w:rPr>
                            </w:pPr>
                            <w:r w:rsidRPr="00196541">
                              <w:rPr>
                                <w:rFonts w:hint="eastAsia"/>
                                <w:b/>
                                <w:sz w:val="24"/>
                                <w:lang w:eastAsia="zh-CN"/>
                              </w:rPr>
                              <w:t>加油站地理位置</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B1A84FC"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对话气泡: 圆角矩形 8" o:spid="_x0000_s1026" type="#_x0000_t62" style="position:absolute;left:0;text-align:left;margin-left:416.6pt;margin-top:14.7pt;width:108pt;height:24.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" adj="1260,32076" filled="f" strokecolor="black [3213]" strokeweight="1pt">
                <v:textbox>
                  <w:txbxContent>
                    <w:p w14:paraId="2C7FE251" w14:textId="77777777" w:rsidR="00E261B0" w:rsidRPr="00196541" w:rsidRDefault="00E261B0" w:rsidP="00196541">
                      <w:pPr>
                        <w:spacing w:line="240" w:lineRule="auto"/>
                        <w:ind w:firstLineChars="0" w:firstLine="0"/>
                        <w:jc w:val="center"/>
                        <w:rPr>
                          <w:b/>
                          <w:sz w:val="22"/>
                          <w:lang w:eastAsia="zh-CN"/>
                        </w:rPr>
                      </w:pPr>
                      <w:r w:rsidRPr="00196541">
                        <w:rPr>
                          <w:rFonts w:hint="eastAsia"/>
                          <w:b/>
                          <w:sz w:val="24"/>
                          <w:lang w:eastAsia="zh-CN"/>
                        </w:rPr>
                        <w:t>加油站地理位置</w:t>
                      </w:r>
                    </w:p>
                  </w:txbxContent>
                </v:textbox>
              </v:shape>
            </w:pict>
          </mc:Fallback>
        </mc:AlternateContent>
      </w:r>
      <w:r w:rsidR="001939B9" w:rsidRPr="00FA47CB">
        <w:rPr>
          <w:noProof/>
          <w:color w:val="000000" w:themeColor="text1"/>
        </w:rPr>
        <w:drawing>
          <wp:anchor distT="0" distB="0" distL="114300" distR="114300" simplePos="0" relativeHeight="251658239" behindDoc="0" locked="0" layoutInCell="1" allowOverlap="1" wp14:anchorId="5457D410" wp14:editId="486F472C">
            <wp:simplePos x="0" y="0"/>
            <wp:positionH relativeFrom="margin">
              <wp:posOffset>646430</wp:posOffset>
            </wp:positionH>
            <wp:positionV relativeFrom="paragraph">
              <wp:posOffset>9525</wp:posOffset>
            </wp:positionV>
            <wp:extent cx="7762875" cy="5750346"/>
            <wp:effectExtent l="19050" t="19050" r="9525" b="22225"/>
            <wp:wrapNone/>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42" cstate="print">
                      <a:extLst>
                        <a:ext uri="{28A0092B-C50C-407E-A947-70E740481C1C}">
                          <a14:useLocalDpi xmlns:a14="http://schemas.microsoft.com/office/drawing/2010/main" val="0"/>
                        </a:ext>
                      </a:extLst>
                    </a:blip>
                    <a:srcRect l="4621" t="3647" r="4563" b="1227"/>
                    <a:stretch/>
                  </pic:blipFill>
                  <pic:spPr bwMode="auto">
                    <a:xfrm>
                      <a:off x="0" y="0"/>
                      <a:ext cx="7762875" cy="5750346"/>
                    </a:xfrm>
                    <a:prstGeom prst="rect">
                      <a:avLst/>
                    </a:prstGeom>
                    <a:noFill/>
                    <a:ln w="1905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3CEDD891" w14:textId="77777777" w:rsidR="00196541" w:rsidRPr="00FA47CB" w:rsidRDefault="00196541" w:rsidP="004939FD">
      <w:pPr>
        <w:ind w:left="560" w:firstLineChars="0" w:firstLine="0"/>
        <w:rPr>
          <w:noProof/>
          <w:color w:val="000000" w:themeColor="text1"/>
          <w:lang w:eastAsia="zh-CN"/>
        </w:rPr>
      </w:pPr>
      <w:bookmarkStart w:id="147" w:name="_Hlk143165867"/>
    </w:p>
    <w:p w14:paraId="0B99FC55" w14:textId="77777777" w:rsidR="00196541" w:rsidRPr="00FA47CB" w:rsidRDefault="006139C4" w:rsidP="004939FD">
      <w:pPr>
        <w:ind w:left="560" w:firstLineChars="0" w:firstLine="0"/>
        <w:rPr>
          <w:noProof/>
          <w:color w:val="000000" w:themeColor="text1"/>
          <w:lang w:eastAsia="zh-CN"/>
        </w:rPr>
      </w:pPr>
      <w:r w:rsidRPr="00FA47CB">
        <w:rPr>
          <w:noProof/>
          <w:color w:val="000000" w:themeColor="text1"/>
        </w:rPr>
        <mc:AlternateContent>
          <mc:Choice Requires="wps">
            <w:drawing>
              <wp:anchor distT="0" distB="0" distL="114300" distR="114300" simplePos="0" relativeHeight="251672576" behindDoc="0" locked="0" layoutInCell="1" allowOverlap="1" wp14:anchorId="700A4942" wp14:editId="55A966DB">
                <wp:simplePos x="0" y="0"/>
                <wp:positionH relativeFrom="column">
                  <wp:posOffset>5276850</wp:posOffset>
                </wp:positionH>
                <wp:positionV relativeFrom="paragraph">
                  <wp:posOffset>9525</wp:posOffset>
                </wp:positionV>
                <wp:extent cx="108000" cy="108000"/>
                <wp:effectExtent l="0" t="0" r="25400" b="25400"/>
                <wp:wrapNone/>
                <wp:docPr id="7" name="椭圆 7"/>
                <wp:cNvGraphicFramePr/>
                <a:graphic xmlns:a="http://schemas.openxmlformats.org/drawingml/2006/main">
                  <a:graphicData uri="http://schemas.microsoft.com/office/word/2010/wordprocessingShape">
                    <wps:wsp>
                      <wps:cNvSpPr/>
                      <wps:spPr>
                        <a:xfrm>
                          <a:off x="0" y="0"/>
                          <a:ext cx="108000" cy="108000"/>
                        </a:xfrm>
                        <a:prstGeom prst="ellipse">
                          <a:avLst/>
                        </a:prstGeom>
                        <a:solidFill>
                          <a:srgbClr val="FF0000"/>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F6F9C8" id="椭圆 7" o:spid="_x0000_s1026" style="position:absolute;left:0;text-align:left;margin-left:415.5pt;margin-top:.75pt;width:8.5pt;height:8.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" fillcolor="red" strokecolor="#1f3763 [1604]" strokeweight="1pt">
                <v:stroke joinstyle="miter"/>
              </v:oval>
            </w:pict>
          </mc:Fallback>
        </mc:AlternateContent>
      </w:r>
    </w:p>
    <w:p w14:paraId="2D721190" w14:textId="77777777" w:rsidR="004939FD" w:rsidRPr="00FA47CB" w:rsidRDefault="004939FD" w:rsidP="004939FD">
      <w:pPr>
        <w:ind w:left="560" w:firstLineChars="0" w:firstLine="0"/>
        <w:rPr>
          <w:color w:val="000000" w:themeColor="text1"/>
          <w:lang w:eastAsia="zh-CN"/>
        </w:rPr>
      </w:pPr>
      <w:r w:rsidRPr="00FA47CB">
        <w:rPr>
          <w:noProof/>
          <w:color w:val="000000" w:themeColor="text1"/>
        </w:rPr>
        <mc:AlternateContent>
          <mc:Choice Requires="wps">
            <w:drawing>
              <wp:anchor distT="0" distB="0" distL="114300" distR="114300" simplePos="0" relativeHeight="251661312" behindDoc="0" locked="0" layoutInCell="1" allowOverlap="1" wp14:anchorId="5EDBBF64" wp14:editId="2F4A4562">
                <wp:simplePos x="0" y="0"/>
                <wp:positionH relativeFrom="margin">
                  <wp:align>center</wp:align>
                </wp:positionH>
                <wp:positionV relativeFrom="paragraph">
                  <wp:posOffset>7641030</wp:posOffset>
                </wp:positionV>
                <wp:extent cx="2790967" cy="354842"/>
                <wp:effectExtent l="0" t="0" r="0" b="7620"/>
                <wp:wrapNone/>
                <wp:docPr id="6" name="文本框 6"/>
                <wp:cNvGraphicFramePr/>
                <a:graphic xmlns:a="http://schemas.openxmlformats.org/drawingml/2006/main">
                  <a:graphicData uri="http://schemas.microsoft.com/office/word/2010/wordprocessingShape">
                    <wps:wsp>
                      <wps:cNvSpPr txBox="1"/>
                      <wps:spPr>
                        <a:xfrm>
                          <a:off x="0" y="0"/>
                          <a:ext cx="2790967" cy="354842"/>
                        </a:xfrm>
                        <a:prstGeom prst="rect">
                          <a:avLst/>
                        </a:prstGeom>
                        <a:noFill/>
                        <a:ln w="6350">
                          <a:noFill/>
                        </a:ln>
                      </wps:spPr>
                      <wps:txbx>
                        <w:txbxContent>
                          <w:p w14:paraId="1FD90A70" w14:textId="77777777" w:rsidR="00E261B0" w:rsidRPr="00E4777B" w:rsidRDefault="00E261B0" w:rsidP="004939FD">
                            <w:pPr>
                              <w:ind w:firstLine="562"/>
                              <w:rPr>
                                <w:b/>
                                <w:lang w:eastAsia="zh-CN"/>
                              </w:rPr>
                            </w:pPr>
                            <w:r w:rsidRPr="00E4777B">
                              <w:rPr>
                                <w:rFonts w:hint="eastAsia"/>
                                <w:b/>
                                <w:lang w:eastAsia="zh-CN"/>
                              </w:rPr>
                              <w:t>附图</w:t>
                            </w:r>
                            <w:r w:rsidRPr="00E4777B">
                              <w:rPr>
                                <w:rFonts w:hint="eastAsia"/>
                                <w:b/>
                                <w:lang w:eastAsia="zh-CN"/>
                              </w:rPr>
                              <w:t>1</w:t>
                            </w:r>
                            <w:r w:rsidRPr="00E4777B">
                              <w:rPr>
                                <w:b/>
                                <w:lang w:eastAsia="zh-CN"/>
                              </w:rPr>
                              <w:t xml:space="preserve">    </w:t>
                            </w:r>
                            <w:r w:rsidRPr="00E4777B">
                              <w:rPr>
                                <w:rFonts w:hint="eastAsia"/>
                                <w:b/>
                                <w:lang w:eastAsia="zh-CN"/>
                              </w:rPr>
                              <w:t>加油站地理位置图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5EDBBF64" id="_x0000_t202" coordsize="21600,21600" o:spt="202" path="m,l,21600r21600,l21600,xe">
                <v:stroke joinstyle="miter"/>
                <v:path gradientshapeok="t" o:connecttype="rect"/>
              </v:shapetype>
              <v:shape id="文本框 6" o:spid="_x0000_s1027" type="#_x0000_t202" style="position:absolute;left:0;text-align:left;margin-left:0;margin-top:601.65pt;width:219.75pt;height:27.95pt;z-index:251661312;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" filled="f" stroked="f" strokeweight=".5pt">
                <v:textbox>
                  <w:txbxContent>
                    <w:p w14:paraId="1FD90A70" w14:textId="77777777" w:rsidR="00E261B0" w:rsidRPr="00E4777B" w:rsidRDefault="00E261B0" w:rsidP="004939FD">
                      <w:pPr>
                        <w:ind w:firstLine="562"/>
                        <w:rPr>
                          <w:b/>
                          <w:lang w:eastAsia="zh-CN"/>
                        </w:rPr>
                      </w:pPr>
                      <w:r w:rsidRPr="00E4777B">
                        <w:rPr>
                          <w:rFonts w:hint="eastAsia"/>
                          <w:b/>
                          <w:lang w:eastAsia="zh-CN"/>
                        </w:rPr>
                        <w:t>附图</w:t>
                      </w:r>
                      <w:r w:rsidRPr="00E4777B">
                        <w:rPr>
                          <w:rFonts w:hint="eastAsia"/>
                          <w:b/>
                          <w:lang w:eastAsia="zh-CN"/>
                        </w:rPr>
                        <w:t>1</w:t>
                      </w:r>
                      <w:r w:rsidRPr="00E4777B">
                        <w:rPr>
                          <w:b/>
                          <w:lang w:eastAsia="zh-CN"/>
                        </w:rPr>
                        <w:t xml:space="preserve">    </w:t>
                      </w:r>
                      <w:r w:rsidRPr="00E4777B">
                        <w:rPr>
                          <w:rFonts w:hint="eastAsia"/>
                          <w:b/>
                          <w:lang w:eastAsia="zh-CN"/>
                        </w:rPr>
                        <w:t>加油站地理位置图</w:t>
                      </w:r>
                    </w:p>
                  </w:txbxContent>
                </v:textbox>
                <w10:wrap anchorx="margin"/>
              </v:shape>
            </w:pict>
          </mc:Fallback>
        </mc:AlternateContent>
      </w:r>
    </w:p>
    <w:bookmarkEnd w:id="147"/>
    <w:p w14:paraId="0C187C22" w14:textId="77777777" w:rsidR="004939FD" w:rsidRPr="00FA47CB" w:rsidRDefault="004939FD" w:rsidP="004939FD">
      <w:pPr>
        <w:ind w:left="560" w:firstLineChars="0" w:firstLine="0"/>
        <w:rPr>
          <w:color w:val="000000" w:themeColor="text1"/>
          <w:lang w:eastAsia="zh-CN"/>
        </w:rPr>
        <w:sectPr w:rsidR="004939FD" w:rsidRPr="00FA47CB" w:rsidSect="001939B9">
          <w:headerReference w:type="default" r:id="rId43"/>
          <w:pgSz w:w="16840" w:h="11900" w:orient="landscape"/>
          <w:pgMar w:top="1440" w:right="1440" w:bottom="1440" w:left="1440" w:header="850" w:footer="850" w:gutter="0"/>
          <w:cols w:space="720"/>
          <w:noEndnote/>
          <w:docGrid w:linePitch="381"/>
        </w:sectPr>
      </w:pPr>
    </w:p>
    <w:p w14:paraId="225EEE62" w14:textId="77777777" w:rsidR="004939FD" w:rsidRPr="00FA47CB" w:rsidRDefault="00930FA3" w:rsidP="004939FD">
      <w:pPr>
        <w:spacing w:line="360" w:lineRule="exact"/>
        <w:ind w:firstLine="560"/>
        <w:rPr>
          <w:color w:val="000000" w:themeColor="text1"/>
          <w:lang w:eastAsia="zh-CN"/>
        </w:rPr>
      </w:pPr>
      <w:r w:rsidRPr="00FA47CB">
        <w:rPr>
          <w:noProof/>
          <w:color w:val="000000" w:themeColor="text1"/>
        </w:rPr>
        <w:lastRenderedPageBreak/>
        <w:drawing>
          <wp:anchor distT="0" distB="0" distL="114300" distR="114300" simplePos="0" relativeHeight="251774976" behindDoc="0" locked="0" layoutInCell="1" allowOverlap="1" wp14:anchorId="4F548336" wp14:editId="783A9ACF">
            <wp:simplePos x="0" y="0"/>
            <wp:positionH relativeFrom="margin">
              <wp:posOffset>7629525</wp:posOffset>
            </wp:positionH>
            <wp:positionV relativeFrom="paragraph">
              <wp:posOffset>114300</wp:posOffset>
            </wp:positionV>
            <wp:extent cx="1076960" cy="953770"/>
            <wp:effectExtent l="0" t="0" r="8890" b="0"/>
            <wp:wrapNone/>
            <wp:docPr id="88" name="图片 2"/>
            <wp:cNvGraphicFramePr/>
            <a:graphic xmlns:a="http://schemas.openxmlformats.org/drawingml/2006/main">
              <a:graphicData uri="http://schemas.openxmlformats.org/drawingml/2006/picture">
                <pic:pic xmlns:pic="http://schemas.openxmlformats.org/drawingml/2006/picture">
                  <pic:nvPicPr>
                    <pic:cNvPr id="1" name="图片 2"/>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76960" cy="953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4F247F" w:rsidRPr="00FA47CB">
        <w:rPr>
          <w:noProof/>
          <w:color w:val="000000" w:themeColor="text1"/>
        </w:rPr>
        <w:drawing>
          <wp:anchor distT="0" distB="0" distL="114300" distR="114300" simplePos="0" relativeHeight="251771904" behindDoc="0" locked="0" layoutInCell="1" allowOverlap="1" wp14:anchorId="7B52027D" wp14:editId="14366907">
            <wp:simplePos x="0" y="0"/>
            <wp:positionH relativeFrom="margin">
              <wp:align>center</wp:align>
            </wp:positionH>
            <wp:positionV relativeFrom="paragraph">
              <wp:posOffset>76200</wp:posOffset>
            </wp:positionV>
            <wp:extent cx="4037215" cy="5124450"/>
            <wp:effectExtent l="0" t="0" r="1905" b="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037215" cy="5124450"/>
                    </a:xfrm>
                    <a:prstGeom prst="rect">
                      <a:avLst/>
                    </a:prstGeom>
                    <a:noFill/>
                    <a:ln>
                      <a:noFill/>
                    </a:ln>
                  </pic:spPr>
                </pic:pic>
              </a:graphicData>
            </a:graphic>
            <wp14:sizeRelH relativeFrom="page">
              <wp14:pctWidth>0</wp14:pctWidth>
            </wp14:sizeRelH>
            <wp14:sizeRelV relativeFrom="page">
              <wp14:pctHeight>0</wp14:pctHeight>
            </wp14:sizeRelV>
          </wp:anchor>
        </w:drawing>
      </w:r>
      <w:r w:rsidR="00E9138D" w:rsidRPr="00FA47CB">
        <w:rPr>
          <w:noProof/>
          <w:color w:val="000000" w:themeColor="text1"/>
        </w:rPr>
        <mc:AlternateContent>
          <mc:Choice Requires="wps">
            <w:drawing>
              <wp:anchor distT="0" distB="0" distL="114300" distR="114300" simplePos="0" relativeHeight="251768832" behindDoc="0" locked="0" layoutInCell="1" allowOverlap="1" wp14:anchorId="0667EF83" wp14:editId="5C5C3062">
                <wp:simplePos x="0" y="0"/>
                <wp:positionH relativeFrom="column">
                  <wp:posOffset>0</wp:posOffset>
                </wp:positionH>
                <wp:positionV relativeFrom="paragraph">
                  <wp:posOffset>0</wp:posOffset>
                </wp:positionV>
                <wp:extent cx="8793126" cy="5454502"/>
                <wp:effectExtent l="0" t="0" r="27305" b="13335"/>
                <wp:wrapNone/>
                <wp:docPr id="13" name="矩形 13"/>
                <wp:cNvGraphicFramePr/>
                <a:graphic xmlns:a="http://schemas.openxmlformats.org/drawingml/2006/main">
                  <a:graphicData uri="http://schemas.microsoft.com/office/word/2010/wordprocessingShape">
                    <wps:wsp>
                      <wps:cNvSpPr/>
                      <wps:spPr>
                        <a:xfrm>
                          <a:off x="0" y="0"/>
                          <a:ext cx="8793126" cy="5454502"/>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0F2FCA82" id="矩形 13" o:spid="_x0000_s1026" style="position:absolute;left:0;text-align:left;margin-left:0;margin-top:0;width:692.35pt;height:429.5pt;z-index:2517688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" filled="f" strokecolor="black [3213]" strokeweight="1.5pt"/>
            </w:pict>
          </mc:Fallback>
        </mc:AlternateContent>
      </w:r>
    </w:p>
    <w:p w14:paraId="2EEBEAC3" w14:textId="77777777" w:rsidR="004939FD" w:rsidRPr="00FA47CB" w:rsidRDefault="004939FD" w:rsidP="004939FD">
      <w:pPr>
        <w:spacing w:line="360" w:lineRule="exact"/>
        <w:ind w:firstLine="560"/>
        <w:rPr>
          <w:color w:val="000000" w:themeColor="text1"/>
          <w:lang w:eastAsia="zh-CN"/>
        </w:rPr>
      </w:pPr>
    </w:p>
    <w:p w14:paraId="2B9A076B" w14:textId="77777777" w:rsidR="004939FD" w:rsidRPr="00FA47CB" w:rsidRDefault="004939FD" w:rsidP="004939FD">
      <w:pPr>
        <w:spacing w:line="360" w:lineRule="exact"/>
        <w:ind w:firstLine="560"/>
        <w:rPr>
          <w:color w:val="000000" w:themeColor="text1"/>
          <w:lang w:eastAsia="zh-CN"/>
        </w:rPr>
      </w:pPr>
    </w:p>
    <w:p w14:paraId="4F1B5FC6" w14:textId="77777777" w:rsidR="004939FD" w:rsidRPr="00FA47CB" w:rsidRDefault="004939FD" w:rsidP="004939FD">
      <w:pPr>
        <w:spacing w:line="360" w:lineRule="exact"/>
        <w:ind w:firstLine="560"/>
        <w:rPr>
          <w:color w:val="000000" w:themeColor="text1"/>
          <w:lang w:eastAsia="zh-CN"/>
        </w:rPr>
      </w:pPr>
    </w:p>
    <w:p w14:paraId="683608D7" w14:textId="77777777" w:rsidR="004939FD" w:rsidRPr="00FA47CB" w:rsidRDefault="00704BB2" w:rsidP="004939FD">
      <w:pPr>
        <w:spacing w:line="360" w:lineRule="exact"/>
        <w:ind w:firstLine="560"/>
        <w:rPr>
          <w:color w:val="000000" w:themeColor="text1"/>
          <w:lang w:eastAsia="zh-CN"/>
        </w:rPr>
      </w:pPr>
      <w:r w:rsidRPr="00FA47CB">
        <w:rPr>
          <w:noProof/>
          <w:color w:val="000000" w:themeColor="text1"/>
        </w:rPr>
        <w:drawing>
          <wp:inline distT="0" distB="0" distL="0" distR="0" wp14:anchorId="57B8F77E" wp14:editId="6DFB7915">
            <wp:extent cx="5727700" cy="6068193"/>
            <wp:effectExtent l="0" t="0" r="6350" b="889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727700" cy="6068193"/>
                    </a:xfrm>
                    <a:prstGeom prst="rect">
                      <a:avLst/>
                    </a:prstGeom>
                    <a:noFill/>
                    <a:ln>
                      <a:noFill/>
                    </a:ln>
                  </pic:spPr>
                </pic:pic>
              </a:graphicData>
            </a:graphic>
          </wp:inline>
        </w:drawing>
      </w:r>
    </w:p>
    <w:p w14:paraId="7BFE1F1B" w14:textId="77777777" w:rsidR="004939FD" w:rsidRPr="00FA47CB" w:rsidRDefault="004939FD" w:rsidP="004939FD">
      <w:pPr>
        <w:spacing w:line="360" w:lineRule="exact"/>
        <w:ind w:firstLine="560"/>
        <w:rPr>
          <w:color w:val="000000" w:themeColor="text1"/>
          <w:lang w:eastAsia="zh-CN"/>
        </w:rPr>
      </w:pPr>
    </w:p>
    <w:p w14:paraId="5EFC4A70" w14:textId="77777777" w:rsidR="004939FD" w:rsidRPr="00FA47CB" w:rsidRDefault="004939FD" w:rsidP="004939FD">
      <w:pPr>
        <w:spacing w:line="360" w:lineRule="exact"/>
        <w:ind w:firstLine="560"/>
        <w:rPr>
          <w:color w:val="000000" w:themeColor="text1"/>
          <w:lang w:eastAsia="zh-CN"/>
        </w:rPr>
      </w:pPr>
    </w:p>
    <w:p w14:paraId="0FC09FCE" w14:textId="77777777" w:rsidR="004939FD" w:rsidRPr="00FA47CB" w:rsidRDefault="004939FD" w:rsidP="004939FD">
      <w:pPr>
        <w:spacing w:line="360" w:lineRule="exact"/>
        <w:ind w:firstLine="560"/>
        <w:rPr>
          <w:color w:val="000000" w:themeColor="text1"/>
          <w:lang w:eastAsia="zh-CN"/>
        </w:rPr>
      </w:pPr>
    </w:p>
    <w:p w14:paraId="6BBF51A3" w14:textId="77777777" w:rsidR="004939FD" w:rsidRPr="00FA47CB" w:rsidRDefault="004939FD" w:rsidP="004939FD">
      <w:pPr>
        <w:spacing w:line="360" w:lineRule="exact"/>
        <w:ind w:firstLine="560"/>
        <w:rPr>
          <w:color w:val="000000" w:themeColor="text1"/>
          <w:lang w:eastAsia="zh-CN"/>
        </w:rPr>
      </w:pPr>
    </w:p>
    <w:p w14:paraId="25ABD613" w14:textId="77777777" w:rsidR="004939FD" w:rsidRPr="00FA47CB" w:rsidRDefault="004939FD" w:rsidP="004939FD">
      <w:pPr>
        <w:spacing w:line="360" w:lineRule="exact"/>
        <w:ind w:firstLine="560"/>
        <w:rPr>
          <w:color w:val="000000" w:themeColor="text1"/>
          <w:lang w:eastAsia="zh-CN"/>
        </w:rPr>
      </w:pPr>
    </w:p>
    <w:p w14:paraId="4C40541E" w14:textId="77777777" w:rsidR="004939FD" w:rsidRPr="00FA47CB" w:rsidRDefault="004939FD" w:rsidP="004939FD">
      <w:pPr>
        <w:spacing w:line="360" w:lineRule="exact"/>
        <w:ind w:firstLine="560"/>
        <w:rPr>
          <w:color w:val="000000" w:themeColor="text1"/>
          <w:lang w:eastAsia="zh-CN"/>
        </w:rPr>
      </w:pPr>
    </w:p>
    <w:p w14:paraId="5AE7EC19" w14:textId="77777777" w:rsidR="004939FD" w:rsidRPr="00FA47CB" w:rsidRDefault="004939FD" w:rsidP="004939FD">
      <w:pPr>
        <w:spacing w:line="360" w:lineRule="exact"/>
        <w:ind w:firstLine="560"/>
        <w:rPr>
          <w:color w:val="000000" w:themeColor="text1"/>
          <w:lang w:eastAsia="zh-CN"/>
        </w:rPr>
      </w:pPr>
    </w:p>
    <w:p w14:paraId="0E5955D3" w14:textId="77777777" w:rsidR="004939FD" w:rsidRPr="00FA47CB" w:rsidRDefault="004939FD" w:rsidP="004939FD">
      <w:pPr>
        <w:spacing w:line="360" w:lineRule="exact"/>
        <w:ind w:firstLine="560"/>
        <w:rPr>
          <w:color w:val="000000" w:themeColor="text1"/>
          <w:lang w:eastAsia="zh-CN"/>
        </w:rPr>
      </w:pPr>
    </w:p>
    <w:p w14:paraId="143E31DB" w14:textId="77777777" w:rsidR="004939FD" w:rsidRPr="00FA47CB" w:rsidRDefault="004939FD" w:rsidP="004939FD">
      <w:pPr>
        <w:spacing w:line="360" w:lineRule="exact"/>
        <w:ind w:firstLine="560"/>
        <w:rPr>
          <w:color w:val="000000" w:themeColor="text1"/>
          <w:lang w:eastAsia="zh-CN"/>
        </w:rPr>
      </w:pPr>
    </w:p>
    <w:p w14:paraId="310B6CDC" w14:textId="77777777" w:rsidR="004939FD" w:rsidRPr="00FA47CB" w:rsidRDefault="00697E85" w:rsidP="00FB643D">
      <w:pPr>
        <w:ind w:left="560" w:firstLineChars="0" w:firstLine="0"/>
        <w:rPr>
          <w:color w:val="000000" w:themeColor="text1"/>
          <w:lang w:eastAsia="zh-CN"/>
        </w:rPr>
        <w:sectPr w:rsidR="004939FD" w:rsidRPr="00FA47CB" w:rsidSect="00704BB2">
          <w:pgSz w:w="16840" w:h="11900" w:orient="landscape"/>
          <w:pgMar w:top="1440" w:right="1440" w:bottom="1440" w:left="1440" w:header="850" w:footer="850" w:gutter="0"/>
          <w:cols w:space="720"/>
          <w:noEndnote/>
          <w:docGrid w:linePitch="381"/>
        </w:sectPr>
      </w:pPr>
      <w:r w:rsidRPr="00FA47CB">
        <w:rPr>
          <w:noProof/>
          <w:color w:val="000000" w:themeColor="text1"/>
        </w:rPr>
        <mc:AlternateContent>
          <mc:Choice Requires="wps">
            <w:drawing>
              <wp:anchor distT="0" distB="0" distL="114300" distR="114300" simplePos="0" relativeHeight="251676672" behindDoc="0" locked="0" layoutInCell="1" allowOverlap="1" wp14:anchorId="63611270" wp14:editId="1E0D3D9D">
                <wp:simplePos x="0" y="0"/>
                <wp:positionH relativeFrom="margin">
                  <wp:posOffset>2781300</wp:posOffset>
                </wp:positionH>
                <wp:positionV relativeFrom="paragraph">
                  <wp:posOffset>2286000</wp:posOffset>
                </wp:positionV>
                <wp:extent cx="3554233" cy="354842"/>
                <wp:effectExtent l="0" t="0" r="0" b="7620"/>
                <wp:wrapNone/>
                <wp:docPr id="12" name="文本框 12"/>
                <wp:cNvGraphicFramePr/>
                <a:graphic xmlns:a="http://schemas.openxmlformats.org/drawingml/2006/main">
                  <a:graphicData uri="http://schemas.microsoft.com/office/word/2010/wordprocessingShape">
                    <wps:wsp>
                      <wps:cNvSpPr txBox="1"/>
                      <wps:spPr>
                        <a:xfrm>
                          <a:off x="0" y="0"/>
                          <a:ext cx="3554233" cy="354842"/>
                        </a:xfrm>
                        <a:prstGeom prst="rect">
                          <a:avLst/>
                        </a:prstGeom>
                        <a:noFill/>
                        <a:ln w="6350">
                          <a:noFill/>
                        </a:ln>
                      </wps:spPr>
                      <wps:txbx>
                        <w:txbxContent>
                          <w:p w14:paraId="0DCD2B74" w14:textId="77777777" w:rsidR="00E261B0" w:rsidRPr="00E4777B" w:rsidRDefault="00E261B0" w:rsidP="00697E85">
                            <w:pPr>
                              <w:ind w:firstLineChars="0" w:firstLine="0"/>
                              <w:jc w:val="center"/>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平面布置示意图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611270" id="文本框 12" o:spid="_x0000_s1028" type="#_x0000_t202" style="position:absolute;left:0;text-align:left;margin-left:219pt;margin-top:180pt;width:279.85pt;height:27.95pt;z-index:251676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" filled="f" stroked="f" strokeweight=".5pt">
                <v:textbox>
                  <w:txbxContent>
                    <w:p w14:paraId="0DCD2B74" w14:textId="77777777" w:rsidR="00E261B0" w:rsidRPr="00E4777B" w:rsidRDefault="00E261B0" w:rsidP="00697E85">
                      <w:pPr>
                        <w:ind w:firstLineChars="0" w:firstLine="0"/>
                        <w:jc w:val="center"/>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平面布置示意图</w:t>
                      </w:r>
                    </w:p>
                  </w:txbxContent>
                </v:textbox>
                <w10:wrap anchorx="margin"/>
              </v:shape>
            </w:pict>
          </mc:Fallback>
        </mc:AlternateContent>
      </w:r>
      <w:r w:rsidR="00FB643D" w:rsidRPr="00FA47CB">
        <w:rPr>
          <w:noProof/>
          <w:color w:val="000000" w:themeColor="text1"/>
        </w:rPr>
        <mc:AlternateContent>
          <mc:Choice Requires="wps">
            <w:drawing>
              <wp:anchor distT="0" distB="0" distL="114300" distR="114300" simplePos="0" relativeHeight="251666432" behindDoc="0" locked="0" layoutInCell="1" allowOverlap="1" wp14:anchorId="7D016B3A" wp14:editId="3A7B7CF1">
                <wp:simplePos x="0" y="0"/>
                <wp:positionH relativeFrom="margin">
                  <wp:posOffset>1275450</wp:posOffset>
                </wp:positionH>
                <wp:positionV relativeFrom="paragraph">
                  <wp:posOffset>5421955</wp:posOffset>
                </wp:positionV>
                <wp:extent cx="3200400" cy="354842"/>
                <wp:effectExtent l="0" t="0" r="0" b="7620"/>
                <wp:wrapNone/>
                <wp:docPr id="2" name="文本框 2"/>
                <wp:cNvGraphicFramePr/>
                <a:graphic xmlns:a="http://schemas.openxmlformats.org/drawingml/2006/main">
                  <a:graphicData uri="http://schemas.microsoft.com/office/word/2010/wordprocessingShape">
                    <wps:wsp>
                      <wps:cNvSpPr txBox="1"/>
                      <wps:spPr>
                        <a:xfrm>
                          <a:off x="0" y="0"/>
                          <a:ext cx="3200400" cy="354842"/>
                        </a:xfrm>
                        <a:prstGeom prst="rect">
                          <a:avLst/>
                        </a:prstGeom>
                        <a:noFill/>
                        <a:ln w="6350">
                          <a:noFill/>
                        </a:ln>
                      </wps:spPr>
                      <wps:txbx>
                        <w:txbxContent>
                          <w:p w14:paraId="4F790968" w14:textId="77777777" w:rsidR="00E261B0" w:rsidRPr="00E4777B" w:rsidRDefault="00E261B0" w:rsidP="00FB643D">
                            <w:pPr>
                              <w:ind w:firstLine="562"/>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w:t>
                            </w:r>
                            <w:r w:rsidRPr="00E4777B">
                              <w:rPr>
                                <w:rFonts w:hint="eastAsia"/>
                                <w:b/>
                                <w:lang w:eastAsia="zh-CN"/>
                              </w:rPr>
                              <w:t>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D016B3A" id="文本框 2" o:spid="_x0000_s1029" type="#_x0000_t202" style="position:absolute;left:0;text-align:left;margin-left:100.45pt;margin-top:426.95pt;width:252pt;height:27.9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" filled="f" stroked="f" strokeweight=".5pt">
                <v:textbox>
                  <w:txbxContent>
                    <w:p w14:paraId="4F790968" w14:textId="77777777" w:rsidR="00E261B0" w:rsidRPr="00E4777B" w:rsidRDefault="00E261B0" w:rsidP="00FB643D">
                      <w:pPr>
                        <w:ind w:firstLine="562"/>
                        <w:rPr>
                          <w:b/>
                          <w:lang w:eastAsia="zh-CN"/>
                        </w:rPr>
                      </w:pPr>
                      <w:r w:rsidRPr="00E4777B">
                        <w:rPr>
                          <w:rFonts w:hint="eastAsia"/>
                          <w:b/>
                          <w:lang w:eastAsia="zh-CN"/>
                        </w:rPr>
                        <w:t>附图</w:t>
                      </w:r>
                      <w:r>
                        <w:rPr>
                          <w:b/>
                          <w:lang w:eastAsia="zh-CN"/>
                        </w:rPr>
                        <w:t>2</w:t>
                      </w:r>
                      <w:r w:rsidRPr="00E4777B">
                        <w:rPr>
                          <w:b/>
                          <w:lang w:eastAsia="zh-CN"/>
                        </w:rPr>
                        <w:t xml:space="preserve">    </w:t>
                      </w:r>
                      <w:r w:rsidRPr="00E4777B">
                        <w:rPr>
                          <w:rFonts w:hint="eastAsia"/>
                          <w:b/>
                          <w:lang w:eastAsia="zh-CN"/>
                        </w:rPr>
                        <w:t>加油站</w:t>
                      </w:r>
                      <w:r>
                        <w:rPr>
                          <w:rFonts w:hint="eastAsia"/>
                          <w:b/>
                          <w:lang w:eastAsia="zh-CN"/>
                        </w:rPr>
                        <w:t>平面布置</w:t>
                      </w:r>
                      <w:r w:rsidRPr="00E4777B">
                        <w:rPr>
                          <w:rFonts w:hint="eastAsia"/>
                          <w:b/>
                          <w:lang w:eastAsia="zh-CN"/>
                        </w:rPr>
                        <w:t>图</w:t>
                      </w:r>
                    </w:p>
                  </w:txbxContent>
                </v:textbox>
                <w10:wrap anchorx="margin"/>
              </v:shape>
            </w:pict>
          </mc:Fallback>
        </mc:AlternateContent>
      </w:r>
    </w:p>
    <w:bookmarkStart w:id="148" w:name="_Hlk144391775"/>
    <w:p w14:paraId="1E5C06A5" w14:textId="77777777" w:rsidR="00F52663" w:rsidRPr="00FA47CB" w:rsidRDefault="00930FA3">
      <w:pPr>
        <w:ind w:firstLine="560"/>
        <w:rPr>
          <w:color w:val="000000" w:themeColor="text1"/>
        </w:rPr>
      </w:pPr>
      <w:r w:rsidRPr="00FA47CB">
        <w:rPr>
          <w:noProof/>
          <w:color w:val="000000" w:themeColor="text1"/>
        </w:rPr>
        <w:lastRenderedPageBreak/>
        <mc:AlternateContent>
          <mc:Choice Requires="wps">
            <w:drawing>
              <wp:anchor distT="0" distB="0" distL="114300" distR="114300" simplePos="0" relativeHeight="251757568" behindDoc="0" locked="0" layoutInCell="1" allowOverlap="1" wp14:anchorId="2E75008B" wp14:editId="59A2A9EA">
                <wp:simplePos x="0" y="0"/>
                <wp:positionH relativeFrom="column">
                  <wp:posOffset>4610100</wp:posOffset>
                </wp:positionH>
                <wp:positionV relativeFrom="paragraph">
                  <wp:posOffset>2771775</wp:posOffset>
                </wp:positionV>
                <wp:extent cx="2314575" cy="104775"/>
                <wp:effectExtent l="0" t="0" r="66675" b="85725"/>
                <wp:wrapNone/>
                <wp:docPr id="53" name="直接箭头连接符 53"/>
                <wp:cNvGraphicFramePr/>
                <a:graphic xmlns:a="http://schemas.openxmlformats.org/drawingml/2006/main">
                  <a:graphicData uri="http://schemas.microsoft.com/office/word/2010/wordprocessingShape">
                    <wps:wsp>
                      <wps:cNvCnPr/>
                      <wps:spPr>
                        <a:xfrm>
                          <a:off x="0" y="0"/>
                          <a:ext cx="2314575" cy="104775"/>
                        </a:xfrm>
                        <a:prstGeom prst="straightConnector1">
                          <a:avLst/>
                        </a:prstGeom>
                        <a:ln w="19050">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BA41192" id="_x0000_t32" coordsize="21600,21600" o:spt="32" o:oned="t" path="m,l21600,21600e" filled="f">
                <v:path arrowok="t" fillok="f" o:connecttype="none"/>
                <o:lock v:ext="edit" shapetype="t"/>
              </v:shapetype>
              <v:shape id="直接箭头连接符 53" o:spid="_x0000_s1026" type="#_x0000_t32" style="position:absolute;left:0;text-align:left;margin-left:363pt;margin-top:218.25pt;width:182.25pt;height:8.2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" strokecolor="red" strokeweight="1.5pt">
                <v:stroke endarrow="block" joinstyle="miter"/>
              </v:shape>
            </w:pict>
          </mc:Fallback>
        </mc:AlternateContent>
      </w:r>
      <w:r w:rsidRPr="00FA47CB">
        <w:rPr>
          <w:noProof/>
          <w:color w:val="000000" w:themeColor="text1"/>
        </w:rPr>
        <w:drawing>
          <wp:anchor distT="0" distB="0" distL="114300" distR="114300" simplePos="0" relativeHeight="251777024" behindDoc="0" locked="0" layoutInCell="1" allowOverlap="1" wp14:anchorId="505D528B" wp14:editId="273484DA">
            <wp:simplePos x="0" y="0"/>
            <wp:positionH relativeFrom="margin">
              <wp:posOffset>7778750</wp:posOffset>
            </wp:positionH>
            <wp:positionV relativeFrom="paragraph">
              <wp:posOffset>0</wp:posOffset>
            </wp:positionV>
            <wp:extent cx="1076960" cy="953770"/>
            <wp:effectExtent l="0" t="0" r="8890" b="0"/>
            <wp:wrapNone/>
            <wp:docPr id="11" name="图片 2"/>
            <wp:cNvGraphicFramePr/>
            <a:graphic xmlns:a="http://schemas.openxmlformats.org/drawingml/2006/main">
              <a:graphicData uri="http://schemas.openxmlformats.org/drawingml/2006/picture">
                <pic:pic xmlns:pic="http://schemas.openxmlformats.org/drawingml/2006/picture">
                  <pic:nvPicPr>
                    <pic:cNvPr id="1" name="图片 2"/>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076960" cy="953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00DE0EB9" w:rsidRPr="00FA47CB">
        <w:rPr>
          <w:noProof/>
          <w:color w:val="000000" w:themeColor="text1"/>
        </w:rPr>
        <mc:AlternateContent>
          <mc:Choice Requires="wps">
            <w:drawing>
              <wp:anchor distT="0" distB="0" distL="114300" distR="114300" simplePos="0" relativeHeight="251684864" behindDoc="0" locked="0" layoutInCell="1" allowOverlap="1" wp14:anchorId="24D95752" wp14:editId="40F79A23">
                <wp:simplePos x="0" y="0"/>
                <wp:positionH relativeFrom="margin">
                  <wp:posOffset>5853430</wp:posOffset>
                </wp:positionH>
                <wp:positionV relativeFrom="paragraph">
                  <wp:posOffset>3770630</wp:posOffset>
                </wp:positionV>
                <wp:extent cx="144000" cy="144000"/>
                <wp:effectExtent l="0" t="0" r="8890" b="8890"/>
                <wp:wrapNone/>
                <wp:docPr id="17" name="椭圆 17"/>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32E98DF" id="椭圆 17" o:spid="_x0000_s1026" style="position:absolute;left:0;text-align:left;margin-left:460.9pt;margin-top:296.9pt;width:11.35pt;height:11.3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" fillcolor="#ffc000" stroked="f" strokeweight="1pt">
                <v:stroke joinstyle="miter"/>
                <w10:wrap anchorx="margin"/>
              </v:oval>
            </w:pict>
          </mc:Fallback>
        </mc:AlternateContent>
      </w:r>
      <w:r w:rsidR="004F247F" w:rsidRPr="00FA47CB">
        <w:rPr>
          <w:noProof/>
          <w:color w:val="000000" w:themeColor="text1"/>
        </w:rPr>
        <mc:AlternateContent>
          <mc:Choice Requires="wps">
            <w:drawing>
              <wp:anchor distT="0" distB="0" distL="114300" distR="114300" simplePos="0" relativeHeight="251691008" behindDoc="0" locked="0" layoutInCell="1" allowOverlap="1" wp14:anchorId="75E11724" wp14:editId="5741A588">
                <wp:simplePos x="0" y="0"/>
                <wp:positionH relativeFrom="column">
                  <wp:posOffset>4766945</wp:posOffset>
                </wp:positionH>
                <wp:positionV relativeFrom="paragraph">
                  <wp:posOffset>3613150</wp:posOffset>
                </wp:positionV>
                <wp:extent cx="144000" cy="144000"/>
                <wp:effectExtent l="0" t="0" r="8890" b="8890"/>
                <wp:wrapNone/>
                <wp:docPr id="20" name="椭圆 20"/>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6911048" id="椭圆 20" o:spid="_x0000_s1026" style="position:absolute;left:0;text-align:left;margin-left:375.35pt;margin-top:284.5pt;width:11.35pt;height:11.35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680768" behindDoc="0" locked="0" layoutInCell="1" allowOverlap="1" wp14:anchorId="0C782A27" wp14:editId="78F5C22D">
                <wp:simplePos x="0" y="0"/>
                <wp:positionH relativeFrom="column">
                  <wp:posOffset>4768215</wp:posOffset>
                </wp:positionH>
                <wp:positionV relativeFrom="paragraph">
                  <wp:posOffset>3138170</wp:posOffset>
                </wp:positionV>
                <wp:extent cx="144000" cy="144000"/>
                <wp:effectExtent l="0" t="0" r="8890" b="8890"/>
                <wp:wrapNone/>
                <wp:docPr id="15" name="椭圆 1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3FB8C36" id="椭圆 15" o:spid="_x0000_s1026" style="position:absolute;left:0;text-align:left;margin-left:375.45pt;margin-top:247.1pt;width:11.35pt;height:11.3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713536" behindDoc="0" locked="0" layoutInCell="1" allowOverlap="1" wp14:anchorId="07273867" wp14:editId="06AB8B3B">
                <wp:simplePos x="0" y="0"/>
                <wp:positionH relativeFrom="column">
                  <wp:posOffset>2769235</wp:posOffset>
                </wp:positionH>
                <wp:positionV relativeFrom="paragraph">
                  <wp:posOffset>2941320</wp:posOffset>
                </wp:positionV>
                <wp:extent cx="143510" cy="143510"/>
                <wp:effectExtent l="0" t="0" r="8890" b="8890"/>
                <wp:wrapNone/>
                <wp:docPr id="31" name="椭圆 31"/>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D2305DC" id="椭圆 31" o:spid="_x0000_s1026" style="position:absolute;left:0;text-align:left;margin-left:218.05pt;margin-top:231.6pt;width:11.3pt;height:11.3pt;z-index:25171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740160" behindDoc="0" locked="0" layoutInCell="1" allowOverlap="1" wp14:anchorId="7E0918AB" wp14:editId="3E0447D7">
                <wp:simplePos x="0" y="0"/>
                <wp:positionH relativeFrom="column">
                  <wp:posOffset>2934335</wp:posOffset>
                </wp:positionH>
                <wp:positionV relativeFrom="paragraph">
                  <wp:posOffset>2015490</wp:posOffset>
                </wp:positionV>
                <wp:extent cx="143510" cy="143510"/>
                <wp:effectExtent l="0" t="0" r="8890" b="8890"/>
                <wp:wrapNone/>
                <wp:docPr id="44" name="椭圆 44"/>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98484FF" id="椭圆 44" o:spid="_x0000_s1026" style="position:absolute;left:0;text-align:left;margin-left:231.05pt;margin-top:158.7pt;width:11.3pt;height:11.3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742208" behindDoc="0" locked="0" layoutInCell="1" allowOverlap="1" wp14:anchorId="4544D65A" wp14:editId="7CE00CF7">
                <wp:simplePos x="0" y="0"/>
                <wp:positionH relativeFrom="column">
                  <wp:posOffset>3854450</wp:posOffset>
                </wp:positionH>
                <wp:positionV relativeFrom="paragraph">
                  <wp:posOffset>2425065</wp:posOffset>
                </wp:positionV>
                <wp:extent cx="144000" cy="144000"/>
                <wp:effectExtent l="0" t="0" r="8890" b="8890"/>
                <wp:wrapNone/>
                <wp:docPr id="45" name="椭圆 4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2462838" id="椭圆 45" o:spid="_x0000_s1026" style="position:absolute;left:0;text-align:left;margin-left:303.5pt;margin-top:190.95pt;width:11.35pt;height:11.3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697152" behindDoc="0" locked="0" layoutInCell="1" allowOverlap="1" wp14:anchorId="3A5E4A81" wp14:editId="4E5D0A8F">
                <wp:simplePos x="0" y="0"/>
                <wp:positionH relativeFrom="column">
                  <wp:posOffset>4172585</wp:posOffset>
                </wp:positionH>
                <wp:positionV relativeFrom="paragraph">
                  <wp:posOffset>1710055</wp:posOffset>
                </wp:positionV>
                <wp:extent cx="144000" cy="144000"/>
                <wp:effectExtent l="0" t="0" r="8890" b="8890"/>
                <wp:wrapNone/>
                <wp:docPr id="23" name="椭圆 23"/>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1B2728A" id="椭圆 23" o:spid="_x0000_s1026" style="position:absolute;left:0;text-align:left;margin-left:328.55pt;margin-top:134.65pt;width:11.35pt;height:11.3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764736" behindDoc="0" locked="0" layoutInCell="1" allowOverlap="1" wp14:anchorId="626AE5AA" wp14:editId="39F9A32B">
                <wp:simplePos x="0" y="0"/>
                <wp:positionH relativeFrom="column">
                  <wp:posOffset>5134610</wp:posOffset>
                </wp:positionH>
                <wp:positionV relativeFrom="paragraph">
                  <wp:posOffset>2254885</wp:posOffset>
                </wp:positionV>
                <wp:extent cx="144000" cy="144000"/>
                <wp:effectExtent l="0" t="0" r="8890" b="8890"/>
                <wp:wrapNone/>
                <wp:docPr id="56" name="椭圆 56"/>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C5A3BC0" id="椭圆 56" o:spid="_x0000_s1026" style="position:absolute;left:0;text-align:left;margin-left:404.3pt;margin-top:177.55pt;width:11.35pt;height:11.35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" fillcolor="#00b0f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693056" behindDoc="0" locked="0" layoutInCell="1" allowOverlap="1" wp14:anchorId="38F57E7D" wp14:editId="3D026165">
                <wp:simplePos x="0" y="0"/>
                <wp:positionH relativeFrom="column">
                  <wp:posOffset>4960620</wp:posOffset>
                </wp:positionH>
                <wp:positionV relativeFrom="paragraph">
                  <wp:posOffset>2161540</wp:posOffset>
                </wp:positionV>
                <wp:extent cx="144000" cy="144000"/>
                <wp:effectExtent l="0" t="0" r="8890" b="8890"/>
                <wp:wrapNone/>
                <wp:docPr id="21" name="椭圆 21"/>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BF8D221" id="椭圆 21" o:spid="_x0000_s1026" style="position:absolute;left:0;text-align:left;margin-left:390.6pt;margin-top:170.2pt;width:11.35pt;height:11.3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701248" behindDoc="0" locked="0" layoutInCell="1" allowOverlap="1" wp14:anchorId="1F5F2D52" wp14:editId="215A5D29">
                <wp:simplePos x="0" y="0"/>
                <wp:positionH relativeFrom="column">
                  <wp:posOffset>5762625</wp:posOffset>
                </wp:positionH>
                <wp:positionV relativeFrom="paragraph">
                  <wp:posOffset>1914525</wp:posOffset>
                </wp:positionV>
                <wp:extent cx="144000" cy="144000"/>
                <wp:effectExtent l="0" t="0" r="8890" b="8890"/>
                <wp:wrapNone/>
                <wp:docPr id="25" name="椭圆 2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2A0E826" id="椭圆 25" o:spid="_x0000_s1026" style="position:absolute;left:0;text-align:left;margin-left:453.75pt;margin-top:150.75pt;width:11.35pt;height:11.3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721728" behindDoc="0" locked="0" layoutInCell="1" allowOverlap="1" wp14:anchorId="22B4B47B" wp14:editId="097C8A36">
                <wp:simplePos x="0" y="0"/>
                <wp:positionH relativeFrom="column">
                  <wp:posOffset>5988685</wp:posOffset>
                </wp:positionH>
                <wp:positionV relativeFrom="paragraph">
                  <wp:posOffset>2282190</wp:posOffset>
                </wp:positionV>
                <wp:extent cx="144000" cy="144000"/>
                <wp:effectExtent l="0" t="0" r="8890" b="8890"/>
                <wp:wrapNone/>
                <wp:docPr id="35" name="椭圆 35"/>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711D5990" id="椭圆 35" o:spid="_x0000_s1026" style="position:absolute;left:0;text-align:left;margin-left:471.55pt;margin-top:179.7pt;width:11.35pt;height:11.3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727872" behindDoc="0" locked="0" layoutInCell="1" allowOverlap="1" wp14:anchorId="09CEDD96" wp14:editId="60177E29">
                <wp:simplePos x="0" y="0"/>
                <wp:positionH relativeFrom="column">
                  <wp:posOffset>6427470</wp:posOffset>
                </wp:positionH>
                <wp:positionV relativeFrom="paragraph">
                  <wp:posOffset>2019935</wp:posOffset>
                </wp:positionV>
                <wp:extent cx="144000" cy="144000"/>
                <wp:effectExtent l="0" t="0" r="8890" b="8890"/>
                <wp:wrapNone/>
                <wp:docPr id="38" name="椭圆 38"/>
                <wp:cNvGraphicFramePr/>
                <a:graphic xmlns:a="http://schemas.openxmlformats.org/drawingml/2006/main">
                  <a:graphicData uri="http://schemas.microsoft.com/office/word/2010/wordprocessingShape">
                    <wps:wsp>
                      <wps:cNvSpPr/>
                      <wps:spPr>
                        <a:xfrm>
                          <a:off x="0" y="0"/>
                          <a:ext cx="144000" cy="14400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0306692" id="椭圆 38" o:spid="_x0000_s1026" style="position:absolute;left:0;text-align:left;margin-left:506.1pt;margin-top:159.05pt;width:11.35pt;height:11.3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772928" behindDoc="0" locked="0" layoutInCell="1" allowOverlap="1" wp14:anchorId="004FCD5B" wp14:editId="1085C319">
                <wp:simplePos x="0" y="0"/>
                <wp:positionH relativeFrom="column">
                  <wp:posOffset>4890135</wp:posOffset>
                </wp:positionH>
                <wp:positionV relativeFrom="paragraph">
                  <wp:posOffset>2710815</wp:posOffset>
                </wp:positionV>
                <wp:extent cx="143510" cy="143510"/>
                <wp:effectExtent l="0" t="0" r="8890" b="8890"/>
                <wp:wrapNone/>
                <wp:docPr id="16" name="椭圆 16"/>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4F182F3" id="椭圆 16" o:spid="_x0000_s1026" style="position:absolute;left:0;text-align:left;margin-left:385.05pt;margin-top:213.45pt;width:11.3pt;height:11.3pt;z-index:251772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759616" behindDoc="0" locked="0" layoutInCell="1" allowOverlap="1" wp14:anchorId="769A61E8" wp14:editId="1BAB08F6">
                <wp:simplePos x="0" y="0"/>
                <wp:positionH relativeFrom="margin">
                  <wp:posOffset>5483860</wp:posOffset>
                </wp:positionH>
                <wp:positionV relativeFrom="paragraph">
                  <wp:posOffset>2574925</wp:posOffset>
                </wp:positionV>
                <wp:extent cx="498143" cy="354842"/>
                <wp:effectExtent l="0" t="0" r="0" b="7620"/>
                <wp:wrapNone/>
                <wp:docPr id="54" name="文本框 54"/>
                <wp:cNvGraphicFramePr/>
                <a:graphic xmlns:a="http://schemas.openxmlformats.org/drawingml/2006/main">
                  <a:graphicData uri="http://schemas.microsoft.com/office/word/2010/wordprocessingShape">
                    <wps:wsp>
                      <wps:cNvSpPr txBox="1"/>
                      <wps:spPr>
                        <a:xfrm>
                          <a:off x="0" y="0"/>
                          <a:ext cx="498143" cy="354842"/>
                        </a:xfrm>
                        <a:prstGeom prst="rect">
                          <a:avLst/>
                        </a:prstGeom>
                        <a:noFill/>
                        <a:ln w="6350">
                          <a:noFill/>
                        </a:ln>
                      </wps:spPr>
                      <wps:txbx>
                        <w:txbxContent>
                          <w:p w14:paraId="2712D8C1" w14:textId="77777777" w:rsidR="00E261B0" w:rsidRPr="00224E4E" w:rsidRDefault="00E261B0" w:rsidP="00224E4E">
                            <w:pPr>
                              <w:ind w:firstLineChars="0" w:firstLine="0"/>
                              <w:rPr>
                                <w:b/>
                                <w:sz w:val="24"/>
                                <w:shd w:val="pct15" w:color="auto" w:fill="FFFFFF"/>
                                <w:lang w:eastAsia="zh-CN"/>
                              </w:rPr>
                            </w:pPr>
                            <w:r w:rsidRPr="00224E4E">
                              <w:rPr>
                                <w:rFonts w:hint="eastAsia"/>
                                <w:b/>
                                <w:sz w:val="24"/>
                                <w:shd w:val="pct15" w:color="auto" w:fill="FFFFFF"/>
                                <w:lang w:eastAsia="zh-CN"/>
                              </w:rPr>
                              <w:t>3</w:t>
                            </w:r>
                            <w:r w:rsidRPr="00224E4E">
                              <w:rPr>
                                <w:b/>
                                <w:sz w:val="24"/>
                                <w:shd w:val="pct15" w:color="auto" w:fill="FFFFFF"/>
                                <w:lang w:eastAsia="zh-CN"/>
                              </w:rPr>
                              <w:t>km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69A61E8" id="文本框 54" o:spid="_x0000_s1030" type="#_x0000_t202" style="position:absolute;left:0;text-align:left;margin-left:431.8pt;margin-top:202.75pt;width:39.2pt;height:27.95pt;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" filled="f" stroked="f" strokeweight=".5pt">
                <v:textbox>
                  <w:txbxContent>
                    <w:p w14:paraId="2712D8C1" w14:textId="77777777" w:rsidR="00E261B0" w:rsidRPr="00224E4E" w:rsidRDefault="00E261B0" w:rsidP="00224E4E">
                      <w:pPr>
                        <w:ind w:firstLineChars="0" w:firstLine="0"/>
                        <w:rPr>
                          <w:b/>
                          <w:sz w:val="24"/>
                          <w:shd w:val="pct15" w:color="auto" w:fill="FFFFFF"/>
                          <w:lang w:eastAsia="zh-CN"/>
                        </w:rPr>
                      </w:pPr>
                      <w:r w:rsidRPr="00224E4E">
                        <w:rPr>
                          <w:rFonts w:hint="eastAsia"/>
                          <w:b/>
                          <w:sz w:val="24"/>
                          <w:shd w:val="pct15" w:color="auto" w:fill="FFFFFF"/>
                          <w:lang w:eastAsia="zh-CN"/>
                        </w:rPr>
                        <w:t>3</w:t>
                      </w:r>
                      <w:r w:rsidRPr="00224E4E">
                        <w:rPr>
                          <w:b/>
                          <w:sz w:val="24"/>
                          <w:shd w:val="pct15" w:color="auto" w:fill="FFFFFF"/>
                          <w:lang w:eastAsia="zh-CN"/>
                        </w:rPr>
                        <w:t>km</w:t>
                      </w:r>
                    </w:p>
                  </w:txbxContent>
                </v:textbox>
                <w10:wrap anchorx="margin"/>
              </v:shape>
            </w:pict>
          </mc:Fallback>
        </mc:AlternateContent>
      </w:r>
      <w:r w:rsidR="004F247F" w:rsidRPr="00FA47CB">
        <w:rPr>
          <w:noProof/>
          <w:color w:val="000000" w:themeColor="text1"/>
        </w:rPr>
        <mc:AlternateContent>
          <mc:Choice Requires="wps">
            <w:drawing>
              <wp:anchor distT="0" distB="0" distL="114300" distR="114300" simplePos="0" relativeHeight="251761664" behindDoc="0" locked="0" layoutInCell="1" allowOverlap="1" wp14:anchorId="0B837ED7" wp14:editId="4EA5BDCB">
                <wp:simplePos x="0" y="0"/>
                <wp:positionH relativeFrom="column">
                  <wp:posOffset>8150225</wp:posOffset>
                </wp:positionH>
                <wp:positionV relativeFrom="paragraph">
                  <wp:posOffset>5010785</wp:posOffset>
                </wp:positionV>
                <wp:extent cx="143510" cy="143510"/>
                <wp:effectExtent l="0" t="0" r="8890" b="8890"/>
                <wp:wrapNone/>
                <wp:docPr id="52" name="椭圆 52"/>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FFC00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6E25CE3" id="椭圆 52" o:spid="_x0000_s1026" style="position:absolute;left:0;text-align:left;margin-left:641.75pt;margin-top:394.55pt;width:11.3pt;height:11.3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" fillcolor="#ffc000" stroked="f" strokeweight="1pt">
                <v:stroke joinstyle="miter"/>
              </v:oval>
            </w:pict>
          </mc:Fallback>
        </mc:AlternateContent>
      </w:r>
      <w:r w:rsidR="004F247F" w:rsidRPr="00FA47CB">
        <w:rPr>
          <w:noProof/>
          <w:color w:val="000000" w:themeColor="text1"/>
        </w:rPr>
        <mc:AlternateContent>
          <mc:Choice Requires="wps">
            <w:drawing>
              <wp:anchor distT="0" distB="0" distL="114300" distR="114300" simplePos="0" relativeHeight="251762688" behindDoc="0" locked="0" layoutInCell="1" allowOverlap="1" wp14:anchorId="476EFDB8" wp14:editId="0808680B">
                <wp:simplePos x="0" y="0"/>
                <wp:positionH relativeFrom="column">
                  <wp:posOffset>8152130</wp:posOffset>
                </wp:positionH>
                <wp:positionV relativeFrom="paragraph">
                  <wp:posOffset>5276215</wp:posOffset>
                </wp:positionV>
                <wp:extent cx="143510" cy="143510"/>
                <wp:effectExtent l="0" t="0" r="8890" b="8890"/>
                <wp:wrapNone/>
                <wp:docPr id="42" name="椭圆 42"/>
                <wp:cNvGraphicFramePr/>
                <a:graphic xmlns:a="http://schemas.openxmlformats.org/drawingml/2006/main">
                  <a:graphicData uri="http://schemas.microsoft.com/office/word/2010/wordprocessingShape">
                    <wps:wsp>
                      <wps:cNvSpPr/>
                      <wps:spPr>
                        <a:xfrm>
                          <a:off x="0" y="0"/>
                          <a:ext cx="143510" cy="143510"/>
                        </a:xfrm>
                        <a:prstGeom prst="ellipse">
                          <a:avLst/>
                        </a:prstGeom>
                        <a:solidFill>
                          <a:srgbClr val="00B0F0"/>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022F8AD" id="椭圆 42" o:spid="_x0000_s1026" style="position:absolute;left:0;text-align:left;margin-left:641.9pt;margin-top:415.45pt;width:11.3pt;height:11.3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" fillcolor="#00b0f0" stroked="f" strokeweight="1pt">
                <v:stroke joinstyle="miter"/>
              </v:oval>
            </w:pict>
          </mc:Fallback>
        </mc:AlternateContent>
      </w:r>
      <w:r w:rsidR="004F247F" w:rsidRPr="00FA47CB">
        <w:rPr>
          <w:noProof/>
          <w:color w:val="000000" w:themeColor="text1"/>
          <w:lang w:eastAsia="zh-CN"/>
        </w:rPr>
        <mc:AlternateContent>
          <mc:Choice Requires="wps">
            <w:drawing>
              <wp:anchor distT="0" distB="0" distL="114300" distR="114300" simplePos="0" relativeHeight="251750400" behindDoc="0" locked="0" layoutInCell="1" allowOverlap="1" wp14:anchorId="458C2C90" wp14:editId="2D965D7D">
                <wp:simplePos x="0" y="0"/>
                <wp:positionH relativeFrom="margin">
                  <wp:posOffset>7972425</wp:posOffset>
                </wp:positionH>
                <wp:positionV relativeFrom="paragraph">
                  <wp:posOffset>4676775</wp:posOffset>
                </wp:positionV>
                <wp:extent cx="909320" cy="866140"/>
                <wp:effectExtent l="0" t="0" r="24130" b="10160"/>
                <wp:wrapNone/>
                <wp:docPr id="49" name="文本框 49"/>
                <wp:cNvGraphicFramePr/>
                <a:graphic xmlns:a="http://schemas.openxmlformats.org/drawingml/2006/main">
                  <a:graphicData uri="http://schemas.microsoft.com/office/word/2010/wordprocessingShape">
                    <wps:wsp>
                      <wps:cNvSpPr txBox="1"/>
                      <wps:spPr>
                        <a:xfrm>
                          <a:off x="0" y="0"/>
                          <a:ext cx="909320" cy="866140"/>
                        </a:xfrm>
                        <a:prstGeom prst="rect">
                          <a:avLst/>
                        </a:prstGeom>
                        <a:solidFill>
                          <a:schemeClr val="bg1">
                            <a:lumMod val="85000"/>
                            <a:alpha val="57000"/>
                          </a:schemeClr>
                        </a:solidFill>
                        <a:ln w="6350">
                          <a:solidFill>
                            <a:prstClr val="black"/>
                          </a:solidFill>
                        </a:ln>
                      </wps:spPr>
                      <wps:txbx>
                        <w:txbxContent>
                          <w:p w14:paraId="66E344BB" w14:textId="77777777" w:rsidR="00E261B0" w:rsidRPr="007A4AE0" w:rsidRDefault="00E261B0" w:rsidP="00C90832">
                            <w:pPr>
                              <w:ind w:firstLineChars="140" w:firstLine="309"/>
                              <w:rPr>
                                <w:rFonts w:ascii="宋体" w:eastAsia="宋体" w:hAnsi="宋体" w:cs="宋体"/>
                                <w:b/>
                                <w:sz w:val="22"/>
                                <w:lang w:eastAsia="zh-CN"/>
                              </w:rPr>
                            </w:pPr>
                            <w:r w:rsidRPr="007A4AE0">
                              <w:rPr>
                                <w:rFonts w:ascii="宋体" w:eastAsia="宋体" w:hAnsi="宋体" w:cs="宋体" w:hint="eastAsia"/>
                                <w:b/>
                                <w:sz w:val="22"/>
                                <w:lang w:eastAsia="zh-CN"/>
                              </w:rPr>
                              <w:t>图</w:t>
                            </w:r>
                            <w:r>
                              <w:rPr>
                                <w:rFonts w:ascii="宋体" w:eastAsia="宋体" w:hAnsi="宋体" w:cs="宋体" w:hint="eastAsia"/>
                                <w:b/>
                                <w:sz w:val="22"/>
                                <w:lang w:eastAsia="zh-CN"/>
                              </w:rPr>
                              <w:t xml:space="preserve"> </w:t>
                            </w:r>
                            <w:r w:rsidRPr="007A4AE0">
                              <w:rPr>
                                <w:rFonts w:ascii="宋体" w:eastAsia="宋体" w:hAnsi="宋体" w:cs="宋体" w:hint="eastAsia"/>
                                <w:b/>
                                <w:sz w:val="22"/>
                                <w:lang w:eastAsia="zh-CN"/>
                              </w:rPr>
                              <w:t>例</w:t>
                            </w:r>
                          </w:p>
                          <w:p w14:paraId="37D0AE00" w14:textId="77777777" w:rsidR="00E261B0" w:rsidRPr="007A4AE0" w:rsidRDefault="00E261B0" w:rsidP="001559E8">
                            <w:pPr>
                              <w:ind w:firstLine="442"/>
                              <w:rPr>
                                <w:rFonts w:ascii="宋体" w:eastAsia="宋体" w:hAnsi="宋体" w:cs="宋体"/>
                                <w:b/>
                                <w:sz w:val="22"/>
                                <w:lang w:eastAsia="zh-CN"/>
                              </w:rPr>
                            </w:pPr>
                            <w:r w:rsidRPr="007A4AE0">
                              <w:rPr>
                                <w:rFonts w:ascii="宋体" w:eastAsia="宋体" w:hAnsi="宋体" w:cs="宋体" w:hint="eastAsia"/>
                                <w:b/>
                                <w:sz w:val="22"/>
                                <w:lang w:eastAsia="zh-CN"/>
                              </w:rPr>
                              <w:t>村庄</w:t>
                            </w:r>
                          </w:p>
                          <w:p w14:paraId="5BAFF756" w14:textId="77777777" w:rsidR="00E261B0" w:rsidRPr="007A4AE0" w:rsidRDefault="00E261B0" w:rsidP="004F247F">
                            <w:pPr>
                              <w:ind w:firstLine="442"/>
                              <w:rPr>
                                <w:rFonts w:ascii="宋体" w:eastAsia="宋体" w:hAnsi="宋体" w:cs="宋体"/>
                                <w:b/>
                                <w:sz w:val="22"/>
                                <w:lang w:eastAsia="zh-CN"/>
                              </w:rPr>
                            </w:pPr>
                            <w:r>
                              <w:rPr>
                                <w:rFonts w:ascii="宋体" w:eastAsia="宋体" w:hAnsi="宋体" w:cs="宋体" w:hint="eastAsia"/>
                                <w:b/>
                                <w:sz w:val="22"/>
                                <w:lang w:eastAsia="zh-CN"/>
                              </w:rPr>
                              <w:t>学校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8C2C90" id="文本框 49" o:spid="_x0000_s1031" type="#_x0000_t202" style="position:absolute;left:0;text-align:left;margin-left:627.75pt;margin-top:368.25pt;width:71.6pt;height:68.2pt;z-index:2517504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" fillcolor="#d8d8d8 [2732]" strokeweight=".5pt">
                <v:fill opacity="37265f"/>
                <v:textbox>
                  <w:txbxContent>
                    <w:p w14:paraId="66E344BB" w14:textId="77777777" w:rsidR="00E261B0" w:rsidRPr="007A4AE0" w:rsidRDefault="00E261B0" w:rsidP="00C90832">
                      <w:pPr>
                        <w:ind w:firstLineChars="140" w:firstLine="309"/>
                        <w:rPr>
                          <w:rFonts w:ascii="宋体" w:eastAsia="宋体" w:hAnsi="宋体" w:cs="宋体"/>
                          <w:b/>
                          <w:sz w:val="22"/>
                          <w:lang w:eastAsia="zh-CN"/>
                        </w:rPr>
                      </w:pPr>
                      <w:r w:rsidRPr="007A4AE0">
                        <w:rPr>
                          <w:rFonts w:ascii="宋体" w:eastAsia="宋体" w:hAnsi="宋体" w:cs="宋体" w:hint="eastAsia"/>
                          <w:b/>
                          <w:sz w:val="22"/>
                          <w:lang w:eastAsia="zh-CN"/>
                        </w:rPr>
                        <w:t>图</w:t>
                      </w:r>
                      <w:r>
                        <w:rPr>
                          <w:rFonts w:ascii="宋体" w:eastAsia="宋体" w:hAnsi="宋体" w:cs="宋体" w:hint="eastAsia"/>
                          <w:b/>
                          <w:sz w:val="22"/>
                          <w:lang w:eastAsia="zh-CN"/>
                        </w:rPr>
                        <w:t xml:space="preserve"> </w:t>
                      </w:r>
                      <w:r w:rsidRPr="007A4AE0">
                        <w:rPr>
                          <w:rFonts w:ascii="宋体" w:eastAsia="宋体" w:hAnsi="宋体" w:cs="宋体" w:hint="eastAsia"/>
                          <w:b/>
                          <w:sz w:val="22"/>
                          <w:lang w:eastAsia="zh-CN"/>
                        </w:rPr>
                        <w:t>例</w:t>
                      </w:r>
                    </w:p>
                    <w:p w14:paraId="37D0AE00" w14:textId="77777777" w:rsidR="00E261B0" w:rsidRPr="007A4AE0" w:rsidRDefault="00E261B0" w:rsidP="001559E8">
                      <w:pPr>
                        <w:ind w:firstLine="442"/>
                        <w:rPr>
                          <w:rFonts w:ascii="宋体" w:eastAsia="宋体" w:hAnsi="宋体" w:cs="宋体"/>
                          <w:b/>
                          <w:sz w:val="22"/>
                          <w:lang w:eastAsia="zh-CN"/>
                        </w:rPr>
                      </w:pPr>
                      <w:r w:rsidRPr="007A4AE0">
                        <w:rPr>
                          <w:rFonts w:ascii="宋体" w:eastAsia="宋体" w:hAnsi="宋体" w:cs="宋体" w:hint="eastAsia"/>
                          <w:b/>
                          <w:sz w:val="22"/>
                          <w:lang w:eastAsia="zh-CN"/>
                        </w:rPr>
                        <w:t>村庄</w:t>
                      </w:r>
                    </w:p>
                    <w:p w14:paraId="5BAFF756" w14:textId="77777777" w:rsidR="00E261B0" w:rsidRPr="007A4AE0" w:rsidRDefault="00E261B0" w:rsidP="004F247F">
                      <w:pPr>
                        <w:ind w:firstLine="442"/>
                        <w:rPr>
                          <w:rFonts w:ascii="宋体" w:eastAsia="宋体" w:hAnsi="宋体" w:cs="宋体"/>
                          <w:b/>
                          <w:sz w:val="22"/>
                          <w:lang w:eastAsia="zh-CN"/>
                        </w:rPr>
                      </w:pPr>
                      <w:r>
                        <w:rPr>
                          <w:rFonts w:ascii="宋体" w:eastAsia="宋体" w:hAnsi="宋体" w:cs="宋体" w:hint="eastAsia"/>
                          <w:b/>
                          <w:sz w:val="22"/>
                          <w:lang w:eastAsia="zh-CN"/>
                        </w:rPr>
                        <w:t>学校</w:t>
                      </w:r>
                    </w:p>
                  </w:txbxContent>
                </v:textbox>
                <w10:wrap anchorx="margin"/>
              </v:shape>
            </w:pict>
          </mc:Fallback>
        </mc:AlternateContent>
      </w:r>
      <w:r w:rsidR="004F247F" w:rsidRPr="00FA47CB">
        <w:rPr>
          <w:noProof/>
          <w:color w:val="000000" w:themeColor="text1"/>
        </w:rPr>
        <w:drawing>
          <wp:anchor distT="0" distB="0" distL="114300" distR="114300" simplePos="0" relativeHeight="251657214" behindDoc="0" locked="0" layoutInCell="1" allowOverlap="1" wp14:anchorId="7C8D61B1" wp14:editId="56E9C8F9">
            <wp:simplePos x="0" y="0"/>
            <wp:positionH relativeFrom="margin">
              <wp:align>right</wp:align>
            </wp:positionH>
            <wp:positionV relativeFrom="paragraph">
              <wp:posOffset>0</wp:posOffset>
            </wp:positionV>
            <wp:extent cx="8864600" cy="5532120"/>
            <wp:effectExtent l="19050" t="19050" r="12700" b="11430"/>
            <wp:wrapNone/>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8864600" cy="5532120"/>
                    </a:xfrm>
                    <a:prstGeom prst="rect">
                      <a:avLst/>
                    </a:prstGeom>
                    <a:noFill/>
                    <a:ln w="19050">
                      <a:solidFill>
                        <a:schemeClr val="tx1"/>
                      </a:solidFill>
                    </a:ln>
                  </pic:spPr>
                </pic:pic>
              </a:graphicData>
            </a:graphic>
            <wp14:sizeRelH relativeFrom="page">
              <wp14:pctWidth>0</wp14:pctWidth>
            </wp14:sizeRelH>
            <wp14:sizeRelV relativeFrom="page">
              <wp14:pctHeight>0</wp14:pctHeight>
            </wp14:sizeRelV>
          </wp:anchor>
        </w:drawing>
      </w:r>
      <w:r w:rsidR="001559E8" w:rsidRPr="00FA47CB">
        <w:rPr>
          <w:noProof/>
          <w:color w:val="000000" w:themeColor="text1"/>
        </w:rPr>
        <mc:AlternateContent>
          <mc:Choice Requires="wps">
            <w:drawing>
              <wp:anchor distT="0" distB="0" distL="114300" distR="114300" simplePos="0" relativeHeight="251671552" behindDoc="0" locked="0" layoutInCell="1" allowOverlap="1" wp14:anchorId="61CFD418" wp14:editId="7D087C2D">
                <wp:simplePos x="0" y="0"/>
                <wp:positionH relativeFrom="margin">
                  <wp:posOffset>2795905</wp:posOffset>
                </wp:positionH>
                <wp:positionV relativeFrom="paragraph">
                  <wp:posOffset>5530850</wp:posOffset>
                </wp:positionV>
                <wp:extent cx="3554233" cy="354842"/>
                <wp:effectExtent l="0" t="0" r="0" b="7620"/>
                <wp:wrapNone/>
                <wp:docPr id="5" name="文本框 5"/>
                <wp:cNvGraphicFramePr/>
                <a:graphic xmlns:a="http://schemas.openxmlformats.org/drawingml/2006/main">
                  <a:graphicData uri="http://schemas.microsoft.com/office/word/2010/wordprocessingShape">
                    <wps:wsp>
                      <wps:cNvSpPr txBox="1"/>
                      <wps:spPr>
                        <a:xfrm>
                          <a:off x="0" y="0"/>
                          <a:ext cx="3554233" cy="354842"/>
                        </a:xfrm>
                        <a:prstGeom prst="rect">
                          <a:avLst/>
                        </a:prstGeom>
                        <a:noFill/>
                        <a:ln w="6350">
                          <a:noFill/>
                        </a:ln>
                      </wps:spPr>
                      <wps:txbx>
                        <w:txbxContent>
                          <w:p w14:paraId="773A756F" w14:textId="77777777" w:rsidR="00E261B0" w:rsidRPr="00E4777B" w:rsidRDefault="00E261B0" w:rsidP="00FB643D">
                            <w:pPr>
                              <w:ind w:firstLineChars="0" w:firstLine="0"/>
                              <w:rPr>
                                <w:b/>
                                <w:lang w:eastAsia="zh-CN"/>
                              </w:rPr>
                            </w:pPr>
                            <w:r w:rsidRPr="00E4777B">
                              <w:rPr>
                                <w:rFonts w:hint="eastAsia"/>
                                <w:b/>
                                <w:lang w:eastAsia="zh-CN"/>
                              </w:rPr>
                              <w:t>附图</w:t>
                            </w:r>
                            <w:r>
                              <w:rPr>
                                <w:b/>
                                <w:lang w:eastAsia="zh-CN"/>
                              </w:rPr>
                              <w:t>3</w:t>
                            </w:r>
                            <w:r w:rsidRPr="00E4777B">
                              <w:rPr>
                                <w:b/>
                                <w:lang w:eastAsia="zh-CN"/>
                              </w:rPr>
                              <w:t xml:space="preserve">    </w:t>
                            </w:r>
                            <w:r w:rsidRPr="00E4777B">
                              <w:rPr>
                                <w:rFonts w:hint="eastAsia"/>
                                <w:b/>
                                <w:lang w:eastAsia="zh-CN"/>
                              </w:rPr>
                              <w:t>加油站</w:t>
                            </w:r>
                            <w:r>
                              <w:rPr>
                                <w:rFonts w:hint="eastAsia"/>
                                <w:b/>
                                <w:lang w:eastAsia="zh-CN"/>
                              </w:rPr>
                              <w:t>周边环境风险受体示意图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1CFD418" id="文本框 5" o:spid="_x0000_s1032" type="#_x0000_t202" style="position:absolute;left:0;text-align:left;margin-left:220.15pt;margin-top:435.5pt;width:279.85pt;height:27.95pt;z-index:251671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" filled="f" stroked="f" strokeweight=".5pt">
                <v:textbox>
                  <w:txbxContent>
                    <w:p w14:paraId="773A756F" w14:textId="77777777" w:rsidR="00E261B0" w:rsidRPr="00E4777B" w:rsidRDefault="00E261B0" w:rsidP="00FB643D">
                      <w:pPr>
                        <w:ind w:firstLineChars="0" w:firstLine="0"/>
                        <w:rPr>
                          <w:b/>
                          <w:lang w:eastAsia="zh-CN"/>
                        </w:rPr>
                      </w:pPr>
                      <w:r w:rsidRPr="00E4777B">
                        <w:rPr>
                          <w:rFonts w:hint="eastAsia"/>
                          <w:b/>
                          <w:lang w:eastAsia="zh-CN"/>
                        </w:rPr>
                        <w:t>附图</w:t>
                      </w:r>
                      <w:r>
                        <w:rPr>
                          <w:b/>
                          <w:lang w:eastAsia="zh-CN"/>
                        </w:rPr>
                        <w:t>3</w:t>
                      </w:r>
                      <w:r w:rsidRPr="00E4777B">
                        <w:rPr>
                          <w:b/>
                          <w:lang w:eastAsia="zh-CN"/>
                        </w:rPr>
                        <w:t xml:space="preserve">    </w:t>
                      </w:r>
                      <w:r w:rsidRPr="00E4777B">
                        <w:rPr>
                          <w:rFonts w:hint="eastAsia"/>
                          <w:b/>
                          <w:lang w:eastAsia="zh-CN"/>
                        </w:rPr>
                        <w:t>加油站</w:t>
                      </w:r>
                      <w:r>
                        <w:rPr>
                          <w:rFonts w:hint="eastAsia"/>
                          <w:b/>
                          <w:lang w:eastAsia="zh-CN"/>
                        </w:rPr>
                        <w:t>周边环境风险受体示意图</w:t>
                      </w:r>
                    </w:p>
                  </w:txbxContent>
                </v:textbox>
                <w10:wrap anchorx="margin"/>
              </v:shape>
            </w:pict>
          </mc:Fallback>
        </mc:AlternateContent>
      </w:r>
      <w:bookmarkEnd w:id="148"/>
    </w:p>
    <w:sectPr w:rsidR="00F52663" w:rsidRPr="00FA47CB" w:rsidSect="005906D8">
      <w:pgSz w:w="16840" w:h="11900" w:orient="landscape"/>
      <w:pgMar w:top="1440" w:right="1440" w:bottom="1440" w:left="1440" w:header="850" w:footer="850" w:gutter="0"/>
      <w:cols w:space="720"/>
      <w:noEndnote/>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18850B9" w14:textId="77777777" w:rsidR="002A3F2B" w:rsidRDefault="002A3F2B" w:rsidP="005906D8">
      <w:pPr>
        <w:spacing w:line="240" w:lineRule="auto"/>
        <w:ind w:firstLine="560"/>
      </w:pPr>
      <w:r>
        <w:separator/>
      </w:r>
    </w:p>
  </w:endnote>
  <w:endnote w:type="continuationSeparator" w:id="0">
    <w:p w14:paraId="5794DF6F" w14:textId="77777777" w:rsidR="002A3F2B" w:rsidRDefault="002A3F2B" w:rsidP="005906D8">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仿宋">
    <w:panose1 w:val="02010609060101010101"/>
    <w:charset w:val="86"/>
    <w:family w:val="modern"/>
    <w:pitch w:val="fixed"/>
    <w:sig w:usb0="800002BF" w:usb1="38CF7CFA" w:usb2="00000016" w:usb3="00000000" w:csb0="00040001"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PMingLiU">
    <w:altName w:val="PMingLiU"/>
    <w:panose1 w:val="02010601000101010101"/>
    <w:charset w:val="88"/>
    <w:family w:val="roman"/>
    <w:pitch w:val="variable"/>
    <w:sig w:usb0="A00002FF" w:usb1="28CFFCFA" w:usb2="00000016" w:usb3="00000000" w:csb0="00100001"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DDADCA" w14:textId="77777777" w:rsidR="00E261B0" w:rsidRDefault="00E261B0">
    <w:pPr>
      <w:spacing w:line="1" w:lineRule="exact"/>
      <w:ind w:firstLine="5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33EA7F" w14:textId="77777777" w:rsidR="00E261B0" w:rsidRDefault="00E261B0">
    <w:pPr>
      <w:spacing w:line="1" w:lineRule="exact"/>
      <w:ind w:firstLine="5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DDCCA5" w14:textId="77777777" w:rsidR="00E261B0" w:rsidRDefault="00E261B0">
    <w:pPr>
      <w:spacing w:line="1" w:lineRule="exact"/>
      <w:ind w:firstLine="5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A10E1F" w14:textId="77777777" w:rsidR="00E261B0" w:rsidRDefault="00E261B0">
    <w:pPr>
      <w:spacing w:line="1" w:lineRule="exact"/>
      <w:ind w:firstLine="560"/>
    </w:pPr>
    <w:r>
      <w:rPr>
        <w:noProof/>
      </w:rPr>
      <mc:AlternateContent>
        <mc:Choice Requires="wps">
          <w:drawing>
            <wp:anchor distT="0" distB="0" distL="0" distR="0" simplePos="0" relativeHeight="251661312" behindDoc="1" locked="0" layoutInCell="1" allowOverlap="1" wp14:anchorId="012E2697" wp14:editId="628B1C8F">
              <wp:simplePos x="0" y="0"/>
              <wp:positionH relativeFrom="page">
                <wp:posOffset>3887470</wp:posOffset>
              </wp:positionH>
              <wp:positionV relativeFrom="page">
                <wp:posOffset>9987915</wp:posOffset>
              </wp:positionV>
              <wp:extent cx="45720" cy="54610"/>
              <wp:effectExtent l="0" t="0" r="0" b="0"/>
              <wp:wrapNone/>
              <wp:docPr id="806" name="Shape 806"/>
              <wp:cNvGraphicFramePr/>
              <a:graphic xmlns:a="http://schemas.openxmlformats.org/drawingml/2006/main">
                <a:graphicData uri="http://schemas.microsoft.com/office/word/2010/wordprocessingShape">
                  <wps:wsp>
                    <wps:cNvSpPr txBox="1"/>
                    <wps:spPr>
                      <a:xfrm>
                        <a:off x="0" y="0"/>
                        <a:ext cx="45720" cy="54610"/>
                      </a:xfrm>
                      <a:prstGeom prst="rect">
                        <a:avLst/>
                      </a:prstGeom>
                      <a:noFill/>
                    </wps:spPr>
                    <wps:txbx>
                      <w:txbxContent>
                        <w:p w14:paraId="310B4177" w14:textId="77777777" w:rsidR="00E261B0" w:rsidRDefault="00E261B0">
                          <w:pPr>
                            <w:pStyle w:val="Headerorfooter10"/>
                            <w:ind w:firstLine="520"/>
                            <w:rPr>
                              <w:sz w:val="18"/>
                              <w:szCs w:val="18"/>
                            </w:rPr>
                          </w:pPr>
                          <w:r>
                            <w:fldChar w:fldCharType="begin"/>
                          </w:r>
                          <w:r>
                            <w:instrText xml:space="preserve"> PAGE \* MERGEFORMAT </w:instrText>
                          </w:r>
                          <w:r>
                            <w:fldChar w:fldCharType="separate"/>
                          </w:r>
                          <w:r>
                            <w:rPr>
                              <w:rFonts w:ascii="Times New Roman" w:eastAsia="Times New Roman" w:hAnsi="Times New Roman" w:cs="Times New Roman"/>
                              <w:sz w:val="18"/>
                              <w:szCs w:val="18"/>
                            </w:rPr>
                            <w:t>#</w:t>
                          </w:r>
                          <w:r>
                            <w:rPr>
                              <w:rFonts w:ascii="Times New Roman" w:eastAsia="Times New Roman" w:hAnsi="Times New Roman" w:cs="Times New Roman"/>
                              <w:sz w:val="18"/>
                              <w:szCs w:val="18"/>
                            </w:rPr>
                            <w:fldChar w:fldCharType="end"/>
                          </w:r>
                        </w:p>
                      </w:txbxContent>
                    </wps:txbx>
                    <wps:bodyPr wrap="none" lIns="0" tIns="0" rIns="0" bIns="0">
                      <a:spAutoFit/>
                    </wps:bodyPr>
                  </wps:wsp>
                </a:graphicData>
              </a:graphic>
            </wp:anchor>
          </w:drawing>
        </mc:Choice>
        <mc:Fallback>
          <w:pict>
            <v:shapetype w14:anchorId="012E2697" id="_x0000_t202" coordsize="21600,21600" o:spt="202" path="m,l,21600r21600,l21600,xe">
              <v:stroke joinstyle="miter"/>
              <v:path gradientshapeok="t" o:connecttype="rect"/>
            </v:shapetype>
            <v:shape id="Shape 806" o:spid="_x0000_s1034" type="#_x0000_t202" style="position:absolute;left:0;text-align:left;margin-left:306.1pt;margin-top:786.45pt;width:3.6pt;height:4.3pt;z-index:-251655168;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" filled="f" stroked="f">
              <v:textbox style="mso-fit-shape-to-text:t" inset="0,0,0,0">
                <w:txbxContent>
                  <w:p w14:paraId="310B4177" w14:textId="77777777" w:rsidR="00E261B0" w:rsidRDefault="00E261B0">
                    <w:pPr>
                      <w:pStyle w:val="Headerorfooter10"/>
                      <w:ind w:firstLine="520"/>
                      <w:rPr>
                        <w:sz w:val="18"/>
                        <w:szCs w:val="18"/>
                      </w:rPr>
                    </w:pPr>
                    <w:r>
                      <w:fldChar w:fldCharType="begin"/>
                    </w:r>
                    <w:r>
                      <w:instrText xml:space="preserve"> PAGE \* MERGEFORMAT </w:instrText>
                    </w:r>
                    <w:r>
                      <w:fldChar w:fldCharType="separate"/>
                    </w:r>
                    <w:r>
                      <w:rPr>
                        <w:rFonts w:ascii="Times New Roman" w:eastAsia="Times New Roman" w:hAnsi="Times New Roman" w:cs="Times New Roman"/>
                        <w:sz w:val="18"/>
                        <w:szCs w:val="18"/>
                      </w:rPr>
                      <w:t>#</w:t>
                    </w:r>
                    <w:r>
                      <w:rPr>
                        <w:rFonts w:ascii="Times New Roman" w:eastAsia="Times New Roman" w:hAnsi="Times New Roman" w:cs="Times New Roman"/>
                        <w:sz w:val="18"/>
                        <w:szCs w:val="18"/>
                      </w:rPr>
                      <w:fldChar w:fldCharType="end"/>
                    </w:r>
                  </w:p>
                </w:txbxContent>
              </v:textbox>
              <w10:wrap anchorx="page" anchory="page"/>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33666928"/>
      <w:docPartObj>
        <w:docPartGallery w:val="Page Numbers (Bottom of Page)"/>
        <w:docPartUnique/>
      </w:docPartObj>
    </w:sdtPr>
    <w:sdtEndPr/>
    <w:sdtContent>
      <w:p w14:paraId="7F18FA41" w14:textId="77777777" w:rsidR="00E261B0" w:rsidRDefault="00E261B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7C459D26" w14:textId="77777777" w:rsidR="00E261B0" w:rsidRDefault="00E261B0">
    <w:pPr>
      <w:spacing w:line="1" w:lineRule="exact"/>
      <w:ind w:firstLine="56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175426A" w14:textId="77777777" w:rsidR="00E261B0" w:rsidRDefault="00E261B0">
    <w:pPr>
      <w:spacing w:line="1" w:lineRule="exact"/>
      <w:ind w:firstLine="560"/>
    </w:pPr>
    <w:r>
      <w:rPr>
        <w:noProof/>
      </w:rPr>
      <mc:AlternateContent>
        <mc:Choice Requires="wps">
          <w:drawing>
            <wp:anchor distT="0" distB="0" distL="0" distR="0" simplePos="0" relativeHeight="251662336" behindDoc="1" locked="0" layoutInCell="1" allowOverlap="1" wp14:anchorId="0DD39283" wp14:editId="08A87480">
              <wp:simplePos x="0" y="0"/>
              <wp:positionH relativeFrom="page">
                <wp:posOffset>6061075</wp:posOffset>
              </wp:positionH>
              <wp:positionV relativeFrom="page">
                <wp:posOffset>9679305</wp:posOffset>
              </wp:positionV>
              <wp:extent cx="36830" cy="109855"/>
              <wp:effectExtent l="0" t="0" r="0" b="0"/>
              <wp:wrapNone/>
              <wp:docPr id="1091" name="Shape 1091"/>
              <wp:cNvGraphicFramePr/>
              <a:graphic xmlns:a="http://schemas.openxmlformats.org/drawingml/2006/main">
                <a:graphicData uri="http://schemas.microsoft.com/office/word/2010/wordprocessingShape">
                  <wps:wsp>
                    <wps:cNvSpPr txBox="1"/>
                    <wps:spPr>
                      <a:xfrm>
                        <a:off x="0" y="0"/>
                        <a:ext cx="36830" cy="109855"/>
                      </a:xfrm>
                      <a:prstGeom prst="rect">
                        <a:avLst/>
                      </a:prstGeom>
                      <a:noFill/>
                    </wps:spPr>
                    <wps:txbx>
                      <w:txbxContent>
                        <w:p w14:paraId="53E815DD" w14:textId="77777777" w:rsidR="00E261B0" w:rsidRDefault="00E261B0">
                          <w:pPr>
                            <w:pStyle w:val="Headerorfooter10"/>
                            <w:ind w:firstLine="360"/>
                            <w:rPr>
                              <w:sz w:val="18"/>
                              <w:szCs w:val="18"/>
                            </w:rPr>
                          </w:pPr>
                          <w:r>
                            <w:rPr>
                              <w:rFonts w:ascii="Times New Roman" w:eastAsia="Times New Roman" w:hAnsi="Times New Roman" w:cs="Times New Roman"/>
                              <w:sz w:val="18"/>
                              <w:szCs w:val="18"/>
                            </w:rPr>
                            <w:t>1</w:t>
                          </w:r>
                        </w:p>
                      </w:txbxContent>
                    </wps:txbx>
                    <wps:bodyPr wrap="none" lIns="0" tIns="0" rIns="0" bIns="0">
                      <a:spAutoFit/>
                    </wps:bodyPr>
                  </wps:wsp>
                </a:graphicData>
              </a:graphic>
            </wp:anchor>
          </w:drawing>
        </mc:Choice>
        <mc:Fallback>
          <w:pict>
            <v:shapetype w14:anchorId="0DD39283" id="_x0000_t202" coordsize="21600,21600" o:spt="202" path="m,l,21600r21600,l21600,xe">
              <v:stroke joinstyle="miter"/>
              <v:path gradientshapeok="t" o:connecttype="rect"/>
            </v:shapetype>
            <v:shape id="Shape 1091" o:spid="_x0000_s1035" type="#_x0000_t202" style="position:absolute;left:0;text-align:left;margin-left:477.25pt;margin-top:762.15pt;width:2.9pt;height:8.65pt;z-index:-251654144;visibility:visible;mso-wrap-style:non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" filled="f" stroked="f">
              <v:textbox style="mso-fit-shape-to-text:t" inset="0,0,0,0">
                <w:txbxContent>
                  <w:p w14:paraId="53E815DD" w14:textId="77777777" w:rsidR="00E261B0" w:rsidRDefault="00E261B0">
                    <w:pPr>
                      <w:pStyle w:val="Headerorfooter10"/>
                      <w:ind w:firstLine="360"/>
                      <w:rPr>
                        <w:sz w:val="18"/>
                        <w:szCs w:val="18"/>
                      </w:rPr>
                    </w:pPr>
                    <w:r>
                      <w:rPr>
                        <w:rFonts w:ascii="Times New Roman" w:eastAsia="Times New Roman" w:hAnsi="Times New Roman" w:cs="Times New Roman"/>
                        <w:sz w:val="18"/>
                        <w:szCs w:val="18"/>
                      </w:rPr>
                      <w:t>1</w:t>
                    </w:r>
                  </w:p>
                </w:txbxContent>
              </v:textbox>
              <w10:wrap anchorx="page" anchory="page"/>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225756325"/>
      <w:docPartObj>
        <w:docPartGallery w:val="Page Numbers (Bottom of Page)"/>
        <w:docPartUnique/>
      </w:docPartObj>
    </w:sdtPr>
    <w:sdtEndPr/>
    <w:sdtContent>
      <w:p w14:paraId="58E7B7EC" w14:textId="77777777" w:rsidR="00E261B0" w:rsidRDefault="00E261B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4C87C3F5" w14:textId="77777777" w:rsidR="00E261B0" w:rsidRDefault="00E261B0">
    <w:pPr>
      <w:spacing w:line="1" w:lineRule="exact"/>
      <w:ind w:firstLine="56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28777311"/>
      <w:docPartObj>
        <w:docPartGallery w:val="Page Numbers (Bottom of Page)"/>
        <w:docPartUnique/>
      </w:docPartObj>
    </w:sdtPr>
    <w:sdtEndPr/>
    <w:sdtContent>
      <w:p w14:paraId="25B33FED" w14:textId="77777777" w:rsidR="00E261B0" w:rsidRDefault="00E261B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68A83F83" w14:textId="77777777" w:rsidR="00E261B0" w:rsidRDefault="00E261B0">
    <w:pPr>
      <w:spacing w:line="1" w:lineRule="exact"/>
      <w:ind w:firstLine="56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789115951"/>
      <w:docPartObj>
        <w:docPartGallery w:val="Page Numbers (Bottom of Page)"/>
        <w:docPartUnique/>
      </w:docPartObj>
    </w:sdtPr>
    <w:sdtEndPr/>
    <w:sdtContent>
      <w:p w14:paraId="2DB6DD64" w14:textId="77777777" w:rsidR="00E261B0" w:rsidRDefault="00E261B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5B580C6F" w14:textId="77777777" w:rsidR="00E261B0" w:rsidRDefault="00E261B0">
    <w:pPr>
      <w:spacing w:line="1" w:lineRule="exact"/>
      <w:ind w:firstLine="56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134132885"/>
      <w:docPartObj>
        <w:docPartGallery w:val="Page Numbers (Bottom of Page)"/>
        <w:docPartUnique/>
      </w:docPartObj>
    </w:sdtPr>
    <w:sdtEndPr/>
    <w:sdtContent>
      <w:p w14:paraId="319DBB8E" w14:textId="77777777" w:rsidR="00E261B0" w:rsidRDefault="00E261B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0B310D48" w14:textId="77777777" w:rsidR="00E261B0" w:rsidRDefault="00E261B0">
    <w:pPr>
      <w:spacing w:line="1" w:lineRule="exact"/>
      <w:ind w:firstLine="56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99706968"/>
      <w:docPartObj>
        <w:docPartGallery w:val="Page Numbers (Bottom of Page)"/>
        <w:docPartUnique/>
      </w:docPartObj>
    </w:sdtPr>
    <w:sdtEndPr/>
    <w:sdtContent>
      <w:p w14:paraId="23408C0D" w14:textId="77777777" w:rsidR="00E261B0" w:rsidRDefault="00E261B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7E498D49" w14:textId="77777777" w:rsidR="00E261B0" w:rsidRDefault="00E261B0">
    <w:pPr>
      <w:spacing w:line="1" w:lineRule="exact"/>
      <w:ind w:firstLine="5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306848441"/>
      <w:docPartObj>
        <w:docPartGallery w:val="Page Numbers (Bottom of Page)"/>
        <w:docPartUnique/>
      </w:docPartObj>
    </w:sdtPr>
    <w:sdtEndPr/>
    <w:sdtContent>
      <w:p w14:paraId="266DA5E3" w14:textId="77777777" w:rsidR="00E261B0" w:rsidRDefault="00E261B0">
        <w:pPr>
          <w:pStyle w:val="a6"/>
          <w:ind w:firstLine="360"/>
          <w:jc w:val="center"/>
        </w:pPr>
        <w:r>
          <w:fldChar w:fldCharType="begin"/>
        </w:r>
        <w:r>
          <w:instrText>PAGE   \* MERGEFORMAT</w:instrText>
        </w:r>
        <w:r>
          <w:fldChar w:fldCharType="separate"/>
        </w:r>
        <w:r>
          <w:rPr>
            <w:lang w:val="zh-CN" w:eastAsia="zh-CN"/>
          </w:rPr>
          <w:t>2</w:t>
        </w:r>
        <w:r>
          <w:fldChar w:fldCharType="end"/>
        </w:r>
      </w:p>
    </w:sdtContent>
  </w:sdt>
  <w:p w14:paraId="5781BC59" w14:textId="77777777" w:rsidR="00E261B0" w:rsidRDefault="00E261B0">
    <w:pPr>
      <w:spacing w:line="1" w:lineRule="exact"/>
      <w:ind w:firstLine="5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C5C90F8" w14:textId="77777777" w:rsidR="002A3F2B" w:rsidRDefault="002A3F2B" w:rsidP="005906D8">
      <w:pPr>
        <w:spacing w:line="240" w:lineRule="auto"/>
        <w:ind w:firstLine="560"/>
      </w:pPr>
      <w:r>
        <w:separator/>
      </w:r>
    </w:p>
  </w:footnote>
  <w:footnote w:type="continuationSeparator" w:id="0">
    <w:p w14:paraId="70C58C48" w14:textId="77777777" w:rsidR="002A3F2B" w:rsidRDefault="002A3F2B" w:rsidP="005906D8">
      <w:pPr>
        <w:spacing w:line="240" w:lineRule="auto"/>
        <w:ind w:firstLine="56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5DBF60" w14:textId="77777777" w:rsidR="00E261B0" w:rsidRDefault="00E261B0">
    <w:pPr>
      <w:spacing w:line="1" w:lineRule="exact"/>
      <w:ind w:firstLine="560"/>
    </w:pPr>
    <w:r>
      <w:rPr>
        <w:noProof/>
      </w:rPr>
      <mc:AlternateContent>
        <mc:Choice Requires="wps">
          <w:drawing>
            <wp:anchor distT="0" distB="0" distL="0" distR="0" simplePos="0" relativeHeight="251659264" behindDoc="1" locked="0" layoutInCell="1" allowOverlap="1" wp14:anchorId="78B4981C" wp14:editId="433C73AA">
              <wp:simplePos x="0" y="0"/>
              <wp:positionH relativeFrom="page">
                <wp:posOffset>1026160</wp:posOffset>
              </wp:positionH>
              <wp:positionV relativeFrom="page">
                <wp:posOffset>413385</wp:posOffset>
              </wp:positionV>
              <wp:extent cx="5706110" cy="132715"/>
              <wp:effectExtent l="0" t="0" r="0" b="0"/>
              <wp:wrapNone/>
              <wp:docPr id="781" name="Shape 781"/>
              <wp:cNvGraphicFramePr/>
              <a:graphic xmlns:a="http://schemas.openxmlformats.org/drawingml/2006/main">
                <a:graphicData uri="http://schemas.microsoft.com/office/word/2010/wordprocessingShape">
                  <wps:wsp>
                    <wps:cNvSpPr txBox="1"/>
                    <wps:spPr>
                      <a:xfrm>
                        <a:off x="0" y="0"/>
                        <a:ext cx="5706110" cy="132715"/>
                      </a:xfrm>
                      <a:prstGeom prst="rect">
                        <a:avLst/>
                      </a:prstGeom>
                      <a:noFill/>
                    </wps:spPr>
                    <wps:txbx>
                      <w:txbxContent>
                        <w:p w14:paraId="6B81EC83" w14:textId="77777777" w:rsidR="00E261B0" w:rsidRDefault="00E261B0">
                          <w:pPr>
                            <w:pStyle w:val="Headerorfooter10"/>
                            <w:tabs>
                              <w:tab w:val="right" w:pos="8986"/>
                            </w:tabs>
                            <w:ind w:firstLine="340"/>
                            <w:rPr>
                              <w:sz w:val="17"/>
                              <w:szCs w:val="17"/>
                            </w:rPr>
                          </w:pPr>
                          <w:r>
                            <w:rPr>
                              <w:sz w:val="17"/>
                              <w:szCs w:val="17"/>
                            </w:rPr>
                            <w:t>土园石化匍</w:t>
                          </w:r>
                          <w:r>
                            <w:rPr>
                              <w:sz w:val="22"/>
                              <w:szCs w:val="22"/>
                              <w:lang w:val="en-US" w:eastAsia="zh-CN" w:bidi="en-US"/>
                            </w:rPr>
                            <w:t>I-</w:t>
                          </w:r>
                          <w:r>
                            <w:rPr>
                              <w:sz w:val="17"/>
                              <w:szCs w:val="17"/>
                            </w:rPr>
                            <w:t>吸份育眠上司陕再成咕石:日母公司弐功成百切</w:t>
                          </w:r>
                          <w:r>
                            <w:rPr>
                              <w:i/>
                              <w:iCs/>
                              <w:sz w:val="17"/>
                              <w:szCs w:val="17"/>
                              <w:lang w:val="en-US" w:eastAsia="zh-CN" w:bidi="en-US"/>
                            </w:rPr>
                            <w:t>-S</w:t>
                          </w:r>
                          <w:r>
                            <w:rPr>
                              <w:sz w:val="17"/>
                              <w:szCs w:val="17"/>
                            </w:rPr>
                            <w:t>站</w:t>
                          </w:r>
                          <w:r>
                            <w:rPr>
                              <w:sz w:val="17"/>
                              <w:szCs w:val="17"/>
                            </w:rPr>
                            <w:tab/>
                            <w:t>武险评估报告</w:t>
                          </w:r>
                        </w:p>
                      </w:txbxContent>
                    </wps:txbx>
                    <wps:bodyPr lIns="0" tIns="0" rIns="0" bIns="0">
                      <a:spAutoFit/>
                    </wps:bodyPr>
                  </wps:wsp>
                </a:graphicData>
              </a:graphic>
            </wp:anchor>
          </w:drawing>
        </mc:Choice>
        <mc:Fallback>
          <w:pict>
            <v:shapetype w14:anchorId="78B4981C" id="_x0000_t202" coordsize="21600,21600" o:spt="202" path="m,l,21600r21600,l21600,xe">
              <v:stroke joinstyle="miter"/>
              <v:path gradientshapeok="t" o:connecttype="rect"/>
            </v:shapetype>
            <v:shape id="Shape 781" o:spid="_x0000_s1033" type="#_x0000_t202" style="position:absolute;left:0;text-align:left;margin-left:80.8pt;margin-top:32.55pt;width:449.3pt;height:10.45pt;z-index:-25165721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" filled="f" stroked="f">
              <v:textbox style="mso-fit-shape-to-text:t" inset="0,0,0,0">
                <w:txbxContent>
                  <w:p w14:paraId="6B81EC83" w14:textId="77777777" w:rsidR="00E261B0" w:rsidRDefault="00E261B0">
                    <w:pPr>
                      <w:pStyle w:val="Headerorfooter10"/>
                      <w:tabs>
                        <w:tab w:val="right" w:pos="8986"/>
                      </w:tabs>
                      <w:ind w:firstLine="340"/>
                      <w:rPr>
                        <w:sz w:val="17"/>
                        <w:szCs w:val="17"/>
                      </w:rPr>
                    </w:pPr>
                    <w:r>
                      <w:rPr>
                        <w:sz w:val="17"/>
                        <w:szCs w:val="17"/>
                      </w:rPr>
                      <w:t>土园石化匍</w:t>
                    </w:r>
                    <w:r>
                      <w:rPr>
                        <w:sz w:val="22"/>
                        <w:szCs w:val="22"/>
                        <w:lang w:val="en-US" w:eastAsia="zh-CN" w:bidi="en-US"/>
                      </w:rPr>
                      <w:t>I-</w:t>
                    </w:r>
                    <w:r>
                      <w:rPr>
                        <w:sz w:val="17"/>
                        <w:szCs w:val="17"/>
                      </w:rPr>
                      <w:t>吸份育眠上司陕再成咕石:日母公司弐功成百切</w:t>
                    </w:r>
                    <w:r>
                      <w:rPr>
                        <w:i/>
                        <w:iCs/>
                        <w:sz w:val="17"/>
                        <w:szCs w:val="17"/>
                        <w:lang w:val="en-US" w:eastAsia="zh-CN" w:bidi="en-US"/>
                      </w:rPr>
                      <w:t>-S</w:t>
                    </w:r>
                    <w:r>
                      <w:rPr>
                        <w:sz w:val="17"/>
                        <w:szCs w:val="17"/>
                      </w:rPr>
                      <w:t>站</w:t>
                    </w:r>
                    <w:r>
                      <w:rPr>
                        <w:sz w:val="17"/>
                        <w:szCs w:val="17"/>
                      </w:rPr>
                      <w:tab/>
                      <w:t>武险评估报告</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B85F7A" w14:textId="77777777" w:rsidR="00E261B0" w:rsidRPr="002801C0" w:rsidRDefault="00E261B0" w:rsidP="002801C0">
    <w:pPr>
      <w:pStyle w:val="a4"/>
      <w:spacing w:line="240" w:lineRule="auto"/>
      <w:ind w:firstLineChars="0" w:firstLine="0"/>
      <w:jc w:val="both"/>
      <w:rPr>
        <w:b/>
        <w:lang w:eastAsia="zh-CN"/>
      </w:rPr>
    </w:pPr>
    <w:r w:rsidRPr="002801C0">
      <w:rPr>
        <w:rFonts w:hint="eastAsia"/>
        <w:b/>
        <w:lang w:eastAsia="zh-CN"/>
      </w:rPr>
      <w:t>突发环境事件风险评估报告</w:t>
    </w:r>
    <w:r w:rsidRPr="002801C0">
      <w:rPr>
        <w:rFonts w:hint="eastAsia"/>
        <w:b/>
        <w:lang w:eastAsia="zh-CN"/>
      </w:rPr>
      <w:t xml:space="preserve"> </w:t>
    </w:r>
    <w:r w:rsidRPr="002801C0">
      <w:rPr>
        <w:b/>
        <w:lang w:eastAsia="zh-CN"/>
      </w:rPr>
      <w:t xml:space="preserve">                                                            </w:t>
    </w:r>
    <w:r>
      <w:rPr>
        <w:rFonts w:hint="eastAsia"/>
        <w:b/>
        <w:lang w:eastAsia="zh-CN"/>
      </w:rPr>
      <w:t>泾阳玉林加油站</w:t>
    </w:r>
  </w:p>
  <w:p w14:paraId="30336F36" w14:textId="77777777" w:rsidR="00E261B0" w:rsidRPr="001B6E7A" w:rsidRDefault="00E261B0" w:rsidP="00FB643D">
    <w:pPr>
      <w:ind w:left="560" w:firstLineChars="0" w:firstLine="0"/>
      <w:rPr>
        <w:lang w:eastAsia="zh-CN"/>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000A0B" w14:textId="77777777" w:rsidR="00E261B0" w:rsidRDefault="00E261B0" w:rsidP="00FB643D">
    <w:pPr>
      <w:ind w:firstLineChars="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D1EF6F" w14:textId="77777777" w:rsidR="00E261B0" w:rsidRDefault="00E261B0">
    <w:pPr>
      <w:spacing w:line="1" w:lineRule="exact"/>
      <w:ind w:firstLine="56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874574" w14:textId="77777777" w:rsidR="00E261B0" w:rsidRPr="002801C0" w:rsidRDefault="00E261B0" w:rsidP="001559E8">
    <w:pPr>
      <w:pStyle w:val="a4"/>
      <w:spacing w:line="240" w:lineRule="auto"/>
      <w:ind w:firstLineChars="0" w:firstLine="0"/>
      <w:jc w:val="left"/>
      <w:rPr>
        <w:b/>
        <w:lang w:eastAsia="zh-CN"/>
      </w:rPr>
    </w:pPr>
    <w:r w:rsidRPr="002801C0">
      <w:rPr>
        <w:rFonts w:hint="eastAsia"/>
        <w:b/>
        <w:lang w:eastAsia="zh-CN"/>
      </w:rPr>
      <w:t>突发环境事件风险评估报告</w:t>
    </w:r>
    <w:r w:rsidRPr="002801C0">
      <w:rPr>
        <w:rFonts w:hint="eastAsia"/>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Pr>
        <w:rFonts w:hint="eastAsia"/>
        <w:b/>
        <w:lang w:eastAsia="zh-CN"/>
      </w:rPr>
      <w:t>泾阳玉林加油站</w:t>
    </w:r>
  </w:p>
  <w:p w14:paraId="2A80608A" w14:textId="77777777" w:rsidR="00E261B0" w:rsidRDefault="00E261B0">
    <w:pPr>
      <w:spacing w:line="1" w:lineRule="exact"/>
      <w:ind w:firstLine="560"/>
      <w:rPr>
        <w:lang w:eastAsia="zh-CN"/>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595BF9" w14:textId="77777777" w:rsidR="00E261B0" w:rsidRDefault="00E261B0">
    <w:pPr>
      <w:spacing w:line="1" w:lineRule="exact"/>
      <w:ind w:firstLine="560"/>
      <w:rPr>
        <w:lang w:eastAsia="zh-CN"/>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6840C8" w14:textId="77777777" w:rsidR="001E11E9" w:rsidRPr="002801C0" w:rsidRDefault="001E11E9" w:rsidP="001559E8">
    <w:pPr>
      <w:pStyle w:val="a4"/>
      <w:spacing w:line="240" w:lineRule="auto"/>
      <w:ind w:firstLineChars="0" w:firstLine="0"/>
      <w:jc w:val="left"/>
      <w:rPr>
        <w:b/>
        <w:lang w:eastAsia="zh-CN"/>
      </w:rPr>
    </w:pPr>
    <w:r w:rsidRPr="002801C0">
      <w:rPr>
        <w:rFonts w:hint="eastAsia"/>
        <w:b/>
        <w:lang w:eastAsia="zh-CN"/>
      </w:rPr>
      <w:t>突发环境事件风险评估报告</w:t>
    </w:r>
    <w:r w:rsidRPr="002801C0">
      <w:rPr>
        <w:rFonts w:hint="eastAsia"/>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sidRPr="002801C0">
      <w:rPr>
        <w:b/>
        <w:lang w:eastAsia="zh-CN"/>
      </w:rPr>
      <w:t xml:space="preserve">        </w:t>
    </w:r>
    <w:r>
      <w:rPr>
        <w:b/>
        <w:lang w:eastAsia="zh-CN"/>
      </w:rPr>
      <w:t xml:space="preserve">   </w:t>
    </w:r>
    <w:r>
      <w:rPr>
        <w:rFonts w:hint="eastAsia"/>
        <w:b/>
        <w:lang w:eastAsia="zh-CN"/>
      </w:rPr>
      <w:t>泾阳玉林加油站</w:t>
    </w:r>
  </w:p>
  <w:p w14:paraId="3889F4D3" w14:textId="77777777" w:rsidR="001E11E9" w:rsidRDefault="001E11E9">
    <w:pPr>
      <w:spacing w:line="1" w:lineRule="exact"/>
      <w:ind w:firstLine="560"/>
      <w:rPr>
        <w:lang w:eastAsia="zh-CN"/>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FD"/>
    <w:rsid w:val="000147AE"/>
    <w:rsid w:val="00045B3F"/>
    <w:rsid w:val="000556ED"/>
    <w:rsid w:val="000B40A0"/>
    <w:rsid w:val="0010680A"/>
    <w:rsid w:val="001305FE"/>
    <w:rsid w:val="001516F0"/>
    <w:rsid w:val="00153506"/>
    <w:rsid w:val="001559E8"/>
    <w:rsid w:val="00157EBF"/>
    <w:rsid w:val="001722FA"/>
    <w:rsid w:val="001939B9"/>
    <w:rsid w:val="00196541"/>
    <w:rsid w:val="001B3A62"/>
    <w:rsid w:val="001E0730"/>
    <w:rsid w:val="001E11E9"/>
    <w:rsid w:val="0021353D"/>
    <w:rsid w:val="00215AE4"/>
    <w:rsid w:val="00224E4E"/>
    <w:rsid w:val="00261018"/>
    <w:rsid w:val="00270C27"/>
    <w:rsid w:val="00271092"/>
    <w:rsid w:val="00272FEB"/>
    <w:rsid w:val="002801C0"/>
    <w:rsid w:val="00287EE5"/>
    <w:rsid w:val="002A3F2B"/>
    <w:rsid w:val="0030482A"/>
    <w:rsid w:val="00324713"/>
    <w:rsid w:val="0033116C"/>
    <w:rsid w:val="00333D01"/>
    <w:rsid w:val="00335C80"/>
    <w:rsid w:val="00350866"/>
    <w:rsid w:val="003977BE"/>
    <w:rsid w:val="003A7988"/>
    <w:rsid w:val="003B3107"/>
    <w:rsid w:val="003C6F56"/>
    <w:rsid w:val="00403CC8"/>
    <w:rsid w:val="00411E2D"/>
    <w:rsid w:val="00436A4B"/>
    <w:rsid w:val="0044767D"/>
    <w:rsid w:val="00456C55"/>
    <w:rsid w:val="004939FD"/>
    <w:rsid w:val="004B2720"/>
    <w:rsid w:val="004D7BA1"/>
    <w:rsid w:val="004E2DF9"/>
    <w:rsid w:val="004F247F"/>
    <w:rsid w:val="00500230"/>
    <w:rsid w:val="005068E6"/>
    <w:rsid w:val="00533706"/>
    <w:rsid w:val="005339EB"/>
    <w:rsid w:val="00537D5D"/>
    <w:rsid w:val="00577CE3"/>
    <w:rsid w:val="00584019"/>
    <w:rsid w:val="005906D8"/>
    <w:rsid w:val="005969FE"/>
    <w:rsid w:val="00597BBB"/>
    <w:rsid w:val="005A64B1"/>
    <w:rsid w:val="005F7AEE"/>
    <w:rsid w:val="00600699"/>
    <w:rsid w:val="006040AB"/>
    <w:rsid w:val="00611739"/>
    <w:rsid w:val="00612398"/>
    <w:rsid w:val="006139C4"/>
    <w:rsid w:val="00645594"/>
    <w:rsid w:val="00654B3D"/>
    <w:rsid w:val="00696337"/>
    <w:rsid w:val="00697E85"/>
    <w:rsid w:val="006B3C82"/>
    <w:rsid w:val="006B4933"/>
    <w:rsid w:val="006E656A"/>
    <w:rsid w:val="00704BB2"/>
    <w:rsid w:val="00732959"/>
    <w:rsid w:val="0075519D"/>
    <w:rsid w:val="00764B81"/>
    <w:rsid w:val="00783DD3"/>
    <w:rsid w:val="007A33A6"/>
    <w:rsid w:val="007D7D76"/>
    <w:rsid w:val="007E0D9C"/>
    <w:rsid w:val="007F459C"/>
    <w:rsid w:val="00824799"/>
    <w:rsid w:val="00826A01"/>
    <w:rsid w:val="00852E70"/>
    <w:rsid w:val="00872F32"/>
    <w:rsid w:val="00873944"/>
    <w:rsid w:val="008819FD"/>
    <w:rsid w:val="008A2003"/>
    <w:rsid w:val="008A5AF5"/>
    <w:rsid w:val="008F180C"/>
    <w:rsid w:val="008F79A7"/>
    <w:rsid w:val="00901587"/>
    <w:rsid w:val="0091230B"/>
    <w:rsid w:val="00916A1E"/>
    <w:rsid w:val="00921D85"/>
    <w:rsid w:val="0092672C"/>
    <w:rsid w:val="00930FA3"/>
    <w:rsid w:val="009863DF"/>
    <w:rsid w:val="009919F1"/>
    <w:rsid w:val="009B7D8D"/>
    <w:rsid w:val="00A45F15"/>
    <w:rsid w:val="00A46C2E"/>
    <w:rsid w:val="00A53638"/>
    <w:rsid w:val="00A810B5"/>
    <w:rsid w:val="00A930D6"/>
    <w:rsid w:val="00AB1AE8"/>
    <w:rsid w:val="00AE56E3"/>
    <w:rsid w:val="00AF0765"/>
    <w:rsid w:val="00B115F4"/>
    <w:rsid w:val="00B267E4"/>
    <w:rsid w:val="00B26E8A"/>
    <w:rsid w:val="00B44AD2"/>
    <w:rsid w:val="00B51952"/>
    <w:rsid w:val="00B8119C"/>
    <w:rsid w:val="00B83661"/>
    <w:rsid w:val="00B94278"/>
    <w:rsid w:val="00BB5071"/>
    <w:rsid w:val="00BC48C4"/>
    <w:rsid w:val="00BE064C"/>
    <w:rsid w:val="00BE4D5D"/>
    <w:rsid w:val="00C46855"/>
    <w:rsid w:val="00C85E52"/>
    <w:rsid w:val="00C90832"/>
    <w:rsid w:val="00CB301D"/>
    <w:rsid w:val="00CD653B"/>
    <w:rsid w:val="00D00877"/>
    <w:rsid w:val="00D441C4"/>
    <w:rsid w:val="00D46A0A"/>
    <w:rsid w:val="00D633A3"/>
    <w:rsid w:val="00D67044"/>
    <w:rsid w:val="00D7626B"/>
    <w:rsid w:val="00D94EF1"/>
    <w:rsid w:val="00D95D29"/>
    <w:rsid w:val="00DD57CD"/>
    <w:rsid w:val="00DD5883"/>
    <w:rsid w:val="00DE01EE"/>
    <w:rsid w:val="00DE0202"/>
    <w:rsid w:val="00DE0EB9"/>
    <w:rsid w:val="00DE2154"/>
    <w:rsid w:val="00E07753"/>
    <w:rsid w:val="00E173D8"/>
    <w:rsid w:val="00E261B0"/>
    <w:rsid w:val="00E26B9C"/>
    <w:rsid w:val="00E27495"/>
    <w:rsid w:val="00E50888"/>
    <w:rsid w:val="00E6035C"/>
    <w:rsid w:val="00E80F25"/>
    <w:rsid w:val="00E9138D"/>
    <w:rsid w:val="00EB7D86"/>
    <w:rsid w:val="00ED7BCE"/>
    <w:rsid w:val="00EE6E28"/>
    <w:rsid w:val="00F2102D"/>
    <w:rsid w:val="00F42E31"/>
    <w:rsid w:val="00F52663"/>
    <w:rsid w:val="00F61850"/>
    <w:rsid w:val="00F70CB9"/>
    <w:rsid w:val="00FA47CB"/>
    <w:rsid w:val="00FB643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D5D255"/>
  <w15:chartTrackingRefBased/>
  <w15:docId w15:val="{F24D89B7-F904-402E-B2A3-5B61D7E3AB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4939FD"/>
    <w:pPr>
      <w:widowControl w:val="0"/>
      <w:spacing w:line="360" w:lineRule="auto"/>
      <w:ind w:firstLineChars="200" w:firstLine="200"/>
      <w:jc w:val="both"/>
    </w:pPr>
    <w:rPr>
      <w:rFonts w:ascii="Times New Roman" w:eastAsia="仿宋" w:hAnsi="Times New Roman" w:cs="Times New Roman"/>
      <w:color w:val="000000"/>
      <w:kern w:val="0"/>
      <w:sz w:val="28"/>
      <w:szCs w:val="24"/>
      <w:lang w:eastAsia="en-US" w:bidi="en-US"/>
    </w:rPr>
  </w:style>
  <w:style w:type="paragraph" w:styleId="1">
    <w:name w:val="heading 1"/>
    <w:basedOn w:val="a"/>
    <w:next w:val="a"/>
    <w:link w:val="10"/>
    <w:uiPriority w:val="9"/>
    <w:qFormat/>
    <w:rsid w:val="004939FD"/>
    <w:pPr>
      <w:keepNext/>
      <w:keepLines/>
      <w:ind w:firstLineChars="0" w:firstLine="0"/>
      <w:outlineLvl w:val="0"/>
    </w:pPr>
    <w:rPr>
      <w:b/>
      <w:bCs/>
      <w:kern w:val="44"/>
      <w:sz w:val="36"/>
      <w:szCs w:val="44"/>
    </w:rPr>
  </w:style>
  <w:style w:type="paragraph" w:styleId="2">
    <w:name w:val="heading 2"/>
    <w:basedOn w:val="a"/>
    <w:next w:val="a"/>
    <w:link w:val="20"/>
    <w:uiPriority w:val="9"/>
    <w:unhideWhenUsed/>
    <w:qFormat/>
    <w:rsid w:val="004939FD"/>
    <w:pPr>
      <w:keepNext/>
      <w:keepLines/>
      <w:ind w:firstLineChars="0" w:firstLine="0"/>
      <w:outlineLvl w:val="1"/>
    </w:pPr>
    <w:rPr>
      <w:rFonts w:cstheme="majorBidi"/>
      <w:b/>
      <w:bCs/>
      <w:sz w:val="32"/>
      <w:szCs w:val="32"/>
    </w:rPr>
  </w:style>
  <w:style w:type="paragraph" w:styleId="3">
    <w:name w:val="heading 3"/>
    <w:basedOn w:val="a"/>
    <w:next w:val="a"/>
    <w:link w:val="30"/>
    <w:uiPriority w:val="9"/>
    <w:unhideWhenUsed/>
    <w:qFormat/>
    <w:rsid w:val="004939FD"/>
    <w:pPr>
      <w:keepNext/>
      <w:keepLines/>
      <w:ind w:firstLineChars="0" w:firstLine="0"/>
      <w:outlineLvl w:val="2"/>
    </w:pPr>
    <w:rPr>
      <w:b/>
      <w:bCs/>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4939FD"/>
    <w:rPr>
      <w:rFonts w:ascii="Times New Roman" w:eastAsia="仿宋" w:hAnsi="Times New Roman" w:cs="Times New Roman"/>
      <w:b/>
      <w:bCs/>
      <w:color w:val="000000"/>
      <w:kern w:val="44"/>
      <w:sz w:val="36"/>
      <w:szCs w:val="44"/>
      <w:lang w:eastAsia="en-US" w:bidi="en-US"/>
    </w:rPr>
  </w:style>
  <w:style w:type="character" w:customStyle="1" w:styleId="20">
    <w:name w:val="标题 2 字符"/>
    <w:basedOn w:val="a0"/>
    <w:link w:val="2"/>
    <w:uiPriority w:val="9"/>
    <w:rsid w:val="004939FD"/>
    <w:rPr>
      <w:rFonts w:ascii="Times New Roman" w:eastAsia="仿宋" w:hAnsi="Times New Roman" w:cstheme="majorBidi"/>
      <w:b/>
      <w:bCs/>
      <w:color w:val="000000"/>
      <w:kern w:val="0"/>
      <w:sz w:val="32"/>
      <w:szCs w:val="32"/>
      <w:lang w:eastAsia="en-US" w:bidi="en-US"/>
    </w:rPr>
  </w:style>
  <w:style w:type="character" w:customStyle="1" w:styleId="30">
    <w:name w:val="标题 3 字符"/>
    <w:basedOn w:val="a0"/>
    <w:link w:val="3"/>
    <w:uiPriority w:val="9"/>
    <w:rsid w:val="004939FD"/>
    <w:rPr>
      <w:rFonts w:ascii="Times New Roman" w:eastAsia="仿宋" w:hAnsi="Times New Roman" w:cs="Times New Roman"/>
      <w:b/>
      <w:bCs/>
      <w:color w:val="000000"/>
      <w:kern w:val="0"/>
      <w:sz w:val="28"/>
      <w:szCs w:val="32"/>
      <w:lang w:eastAsia="en-US" w:bidi="en-US"/>
    </w:rPr>
  </w:style>
  <w:style w:type="character" w:customStyle="1" w:styleId="Heading11">
    <w:name w:val="Heading #1|1_"/>
    <w:basedOn w:val="a0"/>
    <w:link w:val="Heading110"/>
    <w:rsid w:val="004939FD"/>
    <w:rPr>
      <w:rFonts w:ascii="宋体" w:eastAsia="宋体" w:hAnsi="宋体" w:cs="宋体"/>
      <w:color w:val="064F75"/>
      <w:sz w:val="42"/>
      <w:szCs w:val="42"/>
      <w:lang w:val="zh-TW" w:eastAsia="zh-TW" w:bidi="zh-TW"/>
    </w:rPr>
  </w:style>
  <w:style w:type="paragraph" w:customStyle="1" w:styleId="Heading110">
    <w:name w:val="Heading #1|1"/>
    <w:basedOn w:val="a"/>
    <w:link w:val="Heading11"/>
    <w:rsid w:val="004939FD"/>
    <w:pPr>
      <w:spacing w:after="360"/>
      <w:jc w:val="center"/>
      <w:outlineLvl w:val="0"/>
    </w:pPr>
    <w:rPr>
      <w:rFonts w:ascii="宋体" w:eastAsia="宋体" w:hAnsi="宋体" w:cs="宋体"/>
      <w:color w:val="064F75"/>
      <w:kern w:val="2"/>
      <w:sz w:val="42"/>
      <w:szCs w:val="42"/>
      <w:lang w:val="zh-TW" w:eastAsia="zh-TW" w:bidi="zh-TW"/>
    </w:rPr>
  </w:style>
  <w:style w:type="character" w:customStyle="1" w:styleId="Headerorfooter2">
    <w:name w:val="Header or footer|2_"/>
    <w:basedOn w:val="a0"/>
    <w:link w:val="Headerorfooter20"/>
    <w:rsid w:val="004939FD"/>
    <w:rPr>
      <w:sz w:val="20"/>
      <w:szCs w:val="20"/>
      <w:lang w:val="zh-TW" w:eastAsia="zh-TW" w:bidi="zh-TW"/>
    </w:rPr>
  </w:style>
  <w:style w:type="paragraph" w:customStyle="1" w:styleId="Headerorfooter20">
    <w:name w:val="Header or footer|2"/>
    <w:basedOn w:val="a"/>
    <w:link w:val="Headerorfooter2"/>
    <w:rsid w:val="004939FD"/>
    <w:rPr>
      <w:rFonts w:asciiTheme="minorHAnsi" w:eastAsiaTheme="minorEastAsia" w:hAnsiTheme="minorHAnsi" w:cstheme="minorBidi"/>
      <w:color w:val="auto"/>
      <w:kern w:val="2"/>
      <w:sz w:val="20"/>
      <w:szCs w:val="20"/>
      <w:lang w:val="zh-TW" w:eastAsia="zh-TW" w:bidi="zh-TW"/>
    </w:rPr>
  </w:style>
  <w:style w:type="character" w:customStyle="1" w:styleId="Bodytext1">
    <w:name w:val="Body text|1_"/>
    <w:basedOn w:val="a0"/>
    <w:link w:val="Bodytext10"/>
    <w:rsid w:val="004939FD"/>
    <w:rPr>
      <w:rFonts w:ascii="宋体" w:eastAsia="宋体" w:hAnsi="宋体" w:cs="宋体"/>
      <w:sz w:val="26"/>
      <w:szCs w:val="26"/>
      <w:lang w:val="zh-TW" w:eastAsia="zh-TW" w:bidi="zh-TW"/>
    </w:rPr>
  </w:style>
  <w:style w:type="paragraph" w:customStyle="1" w:styleId="Bodytext10">
    <w:name w:val="Body text|1"/>
    <w:basedOn w:val="a"/>
    <w:link w:val="Bodytext1"/>
    <w:rsid w:val="004939FD"/>
    <w:pPr>
      <w:spacing w:line="442" w:lineRule="auto"/>
      <w:ind w:firstLine="400"/>
    </w:pPr>
    <w:rPr>
      <w:rFonts w:ascii="宋体" w:eastAsia="宋体" w:hAnsi="宋体" w:cs="宋体"/>
      <w:color w:val="auto"/>
      <w:kern w:val="2"/>
      <w:sz w:val="26"/>
      <w:szCs w:val="26"/>
      <w:lang w:val="zh-TW" w:eastAsia="zh-TW" w:bidi="zh-TW"/>
    </w:rPr>
  </w:style>
  <w:style w:type="character" w:customStyle="1" w:styleId="Other1">
    <w:name w:val="Other|1_"/>
    <w:basedOn w:val="a0"/>
    <w:link w:val="Other10"/>
    <w:rsid w:val="004939FD"/>
    <w:rPr>
      <w:rFonts w:ascii="宋体" w:eastAsia="宋体" w:hAnsi="宋体" w:cs="宋体"/>
      <w:sz w:val="26"/>
      <w:szCs w:val="26"/>
      <w:lang w:val="zh-TW" w:eastAsia="zh-TW" w:bidi="zh-TW"/>
    </w:rPr>
  </w:style>
  <w:style w:type="paragraph" w:customStyle="1" w:styleId="Other10">
    <w:name w:val="Other|1"/>
    <w:basedOn w:val="a"/>
    <w:link w:val="Other1"/>
    <w:rsid w:val="004939FD"/>
    <w:pPr>
      <w:spacing w:line="442" w:lineRule="auto"/>
      <w:ind w:firstLine="400"/>
    </w:pPr>
    <w:rPr>
      <w:rFonts w:ascii="宋体" w:eastAsia="宋体" w:hAnsi="宋体" w:cs="宋体"/>
      <w:color w:val="auto"/>
      <w:kern w:val="2"/>
      <w:sz w:val="26"/>
      <w:szCs w:val="26"/>
      <w:lang w:val="zh-TW" w:eastAsia="zh-TW" w:bidi="zh-TW"/>
    </w:rPr>
  </w:style>
  <w:style w:type="character" w:customStyle="1" w:styleId="Headerorfooter1">
    <w:name w:val="Header or footer|1_"/>
    <w:basedOn w:val="a0"/>
    <w:link w:val="Headerorfooter10"/>
    <w:rsid w:val="004939FD"/>
    <w:rPr>
      <w:rFonts w:ascii="宋体" w:eastAsia="宋体" w:hAnsi="宋体" w:cs="宋体"/>
      <w:sz w:val="26"/>
      <w:szCs w:val="26"/>
      <w:lang w:val="zh-TW" w:eastAsia="zh-TW" w:bidi="zh-TW"/>
    </w:rPr>
  </w:style>
  <w:style w:type="paragraph" w:customStyle="1" w:styleId="Headerorfooter10">
    <w:name w:val="Header or footer|1"/>
    <w:basedOn w:val="a"/>
    <w:link w:val="Headerorfooter1"/>
    <w:rsid w:val="004939FD"/>
    <w:rPr>
      <w:rFonts w:ascii="宋体" w:eastAsia="宋体" w:hAnsi="宋体" w:cs="宋体"/>
      <w:color w:val="auto"/>
      <w:kern w:val="2"/>
      <w:sz w:val="26"/>
      <w:szCs w:val="26"/>
      <w:lang w:val="zh-TW" w:eastAsia="zh-TW" w:bidi="zh-TW"/>
    </w:rPr>
  </w:style>
  <w:style w:type="character" w:customStyle="1" w:styleId="Tableofcontents1">
    <w:name w:val="Table of contents|1_"/>
    <w:basedOn w:val="a0"/>
    <w:link w:val="Tableofcontents10"/>
    <w:rsid w:val="004939FD"/>
    <w:rPr>
      <w:rFonts w:ascii="宋体" w:eastAsia="宋体" w:hAnsi="宋体" w:cs="宋体"/>
      <w:sz w:val="26"/>
      <w:szCs w:val="26"/>
      <w:lang w:val="zh-TW" w:eastAsia="zh-TW" w:bidi="zh-TW"/>
    </w:rPr>
  </w:style>
  <w:style w:type="paragraph" w:customStyle="1" w:styleId="Tableofcontents10">
    <w:name w:val="Table of contents|1"/>
    <w:basedOn w:val="a"/>
    <w:link w:val="Tableofcontents1"/>
    <w:rsid w:val="004939FD"/>
    <w:pPr>
      <w:spacing w:after="220"/>
      <w:ind w:firstLine="540"/>
    </w:pPr>
    <w:rPr>
      <w:rFonts w:ascii="宋体" w:eastAsia="宋体" w:hAnsi="宋体" w:cs="宋体"/>
      <w:color w:val="auto"/>
      <w:kern w:val="2"/>
      <w:sz w:val="26"/>
      <w:szCs w:val="26"/>
      <w:lang w:val="zh-TW" w:eastAsia="zh-TW" w:bidi="zh-TW"/>
    </w:rPr>
  </w:style>
  <w:style w:type="character" w:customStyle="1" w:styleId="Bodytext2">
    <w:name w:val="Body text|2_"/>
    <w:basedOn w:val="a0"/>
    <w:link w:val="Bodytext20"/>
    <w:rsid w:val="004939FD"/>
    <w:rPr>
      <w:rFonts w:ascii="宋体" w:eastAsia="宋体" w:hAnsi="宋体" w:cs="宋体"/>
      <w:sz w:val="19"/>
      <w:szCs w:val="19"/>
      <w:lang w:val="zh-TW" w:eastAsia="zh-TW" w:bidi="zh-TW"/>
    </w:rPr>
  </w:style>
  <w:style w:type="paragraph" w:customStyle="1" w:styleId="Bodytext20">
    <w:name w:val="Body text|2"/>
    <w:basedOn w:val="a"/>
    <w:link w:val="Bodytext2"/>
    <w:rsid w:val="004939FD"/>
    <w:pPr>
      <w:spacing w:after="120"/>
      <w:ind w:left="800"/>
    </w:pPr>
    <w:rPr>
      <w:rFonts w:ascii="宋体" w:eastAsia="宋体" w:hAnsi="宋体" w:cs="宋体"/>
      <w:color w:val="auto"/>
      <w:kern w:val="2"/>
      <w:sz w:val="19"/>
      <w:szCs w:val="19"/>
      <w:lang w:val="zh-TW" w:eastAsia="zh-TW" w:bidi="zh-TW"/>
    </w:rPr>
  </w:style>
  <w:style w:type="character" w:customStyle="1" w:styleId="Picturecaption1">
    <w:name w:val="Picture caption|1_"/>
    <w:basedOn w:val="a0"/>
    <w:link w:val="Picturecaption10"/>
    <w:rsid w:val="004939FD"/>
    <w:rPr>
      <w:rFonts w:ascii="宋体" w:eastAsia="宋体" w:hAnsi="宋体" w:cs="宋体"/>
      <w:sz w:val="19"/>
      <w:szCs w:val="19"/>
    </w:rPr>
  </w:style>
  <w:style w:type="paragraph" w:customStyle="1" w:styleId="Picturecaption10">
    <w:name w:val="Picture caption|1"/>
    <w:basedOn w:val="a"/>
    <w:link w:val="Picturecaption1"/>
    <w:rsid w:val="004939FD"/>
    <w:pPr>
      <w:spacing w:line="245" w:lineRule="exact"/>
    </w:pPr>
    <w:rPr>
      <w:rFonts w:ascii="宋体" w:eastAsia="宋体" w:hAnsi="宋体" w:cs="宋体"/>
      <w:color w:val="auto"/>
      <w:kern w:val="2"/>
      <w:sz w:val="19"/>
      <w:szCs w:val="19"/>
      <w:lang w:eastAsia="zh-CN" w:bidi="ar-SA"/>
    </w:rPr>
  </w:style>
  <w:style w:type="character" w:customStyle="1" w:styleId="Picturecaption2">
    <w:name w:val="Picture caption|2_"/>
    <w:basedOn w:val="a0"/>
    <w:link w:val="Picturecaption20"/>
    <w:rsid w:val="004939FD"/>
    <w:rPr>
      <w:rFonts w:ascii="宋体" w:eastAsia="宋体" w:hAnsi="宋体" w:cs="宋体"/>
      <w:sz w:val="19"/>
      <w:szCs w:val="19"/>
      <w:lang w:val="zh-TW" w:eastAsia="zh-TW" w:bidi="zh-TW"/>
    </w:rPr>
  </w:style>
  <w:style w:type="paragraph" w:customStyle="1" w:styleId="Picturecaption20">
    <w:name w:val="Picture caption|2"/>
    <w:basedOn w:val="a"/>
    <w:link w:val="Picturecaption2"/>
    <w:rsid w:val="004939FD"/>
    <w:rPr>
      <w:rFonts w:ascii="宋体" w:eastAsia="宋体" w:hAnsi="宋体" w:cs="宋体"/>
      <w:color w:val="auto"/>
      <w:kern w:val="2"/>
      <w:sz w:val="19"/>
      <w:szCs w:val="19"/>
      <w:lang w:val="zh-TW" w:eastAsia="zh-TW" w:bidi="zh-TW"/>
    </w:rPr>
  </w:style>
  <w:style w:type="character" w:customStyle="1" w:styleId="Bodytext8">
    <w:name w:val="Body text|8_"/>
    <w:basedOn w:val="a0"/>
    <w:link w:val="Bodytext80"/>
    <w:rsid w:val="004939FD"/>
    <w:rPr>
      <w:b/>
      <w:bCs/>
      <w:sz w:val="22"/>
      <w:lang w:val="zh-TW" w:eastAsia="zh-TW" w:bidi="zh-TW"/>
    </w:rPr>
  </w:style>
  <w:style w:type="paragraph" w:customStyle="1" w:styleId="Bodytext80">
    <w:name w:val="Body text|8"/>
    <w:basedOn w:val="a"/>
    <w:link w:val="Bodytext8"/>
    <w:rsid w:val="004939FD"/>
    <w:rPr>
      <w:rFonts w:asciiTheme="minorHAnsi" w:eastAsiaTheme="minorEastAsia" w:hAnsiTheme="minorHAnsi" w:cstheme="minorBidi"/>
      <w:b/>
      <w:bCs/>
      <w:color w:val="auto"/>
      <w:kern w:val="2"/>
      <w:sz w:val="22"/>
      <w:szCs w:val="22"/>
      <w:lang w:val="zh-TW" w:eastAsia="zh-TW" w:bidi="zh-TW"/>
    </w:rPr>
  </w:style>
  <w:style w:type="character" w:customStyle="1" w:styleId="Bodytext4">
    <w:name w:val="Body text|4_"/>
    <w:basedOn w:val="a0"/>
    <w:link w:val="Bodytext40"/>
    <w:rsid w:val="004939FD"/>
    <w:rPr>
      <w:rFonts w:ascii="宋体" w:eastAsia="宋体" w:hAnsi="宋体" w:cs="宋体"/>
      <w:sz w:val="32"/>
      <w:szCs w:val="32"/>
      <w:lang w:val="zh-TW" w:eastAsia="zh-TW" w:bidi="zh-TW"/>
    </w:rPr>
  </w:style>
  <w:style w:type="paragraph" w:customStyle="1" w:styleId="Bodytext40">
    <w:name w:val="Body text|4"/>
    <w:basedOn w:val="a"/>
    <w:link w:val="Bodytext4"/>
    <w:rsid w:val="004939FD"/>
    <w:rPr>
      <w:rFonts w:ascii="宋体" w:eastAsia="宋体" w:hAnsi="宋体" w:cs="宋体"/>
      <w:color w:val="auto"/>
      <w:kern w:val="2"/>
      <w:sz w:val="32"/>
      <w:szCs w:val="32"/>
      <w:lang w:val="zh-TW" w:eastAsia="zh-TW" w:bidi="zh-TW"/>
    </w:rPr>
  </w:style>
  <w:style w:type="character" w:customStyle="1" w:styleId="Bodytext5">
    <w:name w:val="Body text|5_"/>
    <w:basedOn w:val="a0"/>
    <w:link w:val="Bodytext50"/>
    <w:rsid w:val="004939FD"/>
    <w:rPr>
      <w:rFonts w:ascii="宋体" w:eastAsia="宋体" w:hAnsi="宋体" w:cs="宋体"/>
      <w:color w:val="4F6163"/>
      <w:sz w:val="17"/>
      <w:szCs w:val="17"/>
      <w:u w:val="single"/>
      <w:lang w:val="zh-TW" w:eastAsia="zh-TW" w:bidi="zh-TW"/>
    </w:rPr>
  </w:style>
  <w:style w:type="paragraph" w:customStyle="1" w:styleId="Bodytext50">
    <w:name w:val="Body text|5"/>
    <w:basedOn w:val="a"/>
    <w:link w:val="Bodytext5"/>
    <w:rsid w:val="004939FD"/>
    <w:pPr>
      <w:spacing w:after="110"/>
      <w:ind w:right="590"/>
    </w:pPr>
    <w:rPr>
      <w:rFonts w:ascii="宋体" w:eastAsia="宋体" w:hAnsi="宋体" w:cs="宋体"/>
      <w:color w:val="4F6163"/>
      <w:kern w:val="2"/>
      <w:sz w:val="17"/>
      <w:szCs w:val="17"/>
      <w:u w:val="single"/>
      <w:lang w:val="zh-TW" w:eastAsia="zh-TW" w:bidi="zh-TW"/>
    </w:rPr>
  </w:style>
  <w:style w:type="character" w:customStyle="1" w:styleId="Bodytext7">
    <w:name w:val="Body text|7_"/>
    <w:basedOn w:val="a0"/>
    <w:link w:val="Bodytext70"/>
    <w:rsid w:val="004939FD"/>
    <w:rPr>
      <w:rFonts w:ascii="宋体" w:eastAsia="宋体" w:hAnsi="宋体" w:cs="宋体"/>
      <w:sz w:val="16"/>
      <w:szCs w:val="16"/>
      <w:lang w:val="zh-TW" w:eastAsia="zh-TW" w:bidi="zh-TW"/>
    </w:rPr>
  </w:style>
  <w:style w:type="paragraph" w:customStyle="1" w:styleId="Bodytext70">
    <w:name w:val="Body text|7"/>
    <w:basedOn w:val="a"/>
    <w:link w:val="Bodytext7"/>
    <w:rsid w:val="004939FD"/>
    <w:rPr>
      <w:rFonts w:ascii="宋体" w:eastAsia="宋体" w:hAnsi="宋体" w:cs="宋体"/>
      <w:color w:val="auto"/>
      <w:kern w:val="2"/>
      <w:sz w:val="16"/>
      <w:szCs w:val="16"/>
      <w:lang w:val="zh-TW" w:eastAsia="zh-TW" w:bidi="zh-TW"/>
    </w:rPr>
  </w:style>
  <w:style w:type="character" w:customStyle="1" w:styleId="Heading21">
    <w:name w:val="Heading #2|1_"/>
    <w:basedOn w:val="a0"/>
    <w:link w:val="Heading210"/>
    <w:rsid w:val="004939FD"/>
    <w:rPr>
      <w:rFonts w:ascii="宋体" w:eastAsia="宋体" w:hAnsi="宋体" w:cs="宋体"/>
      <w:sz w:val="32"/>
      <w:szCs w:val="32"/>
      <w:lang w:val="zh-TW" w:eastAsia="zh-TW" w:bidi="zh-TW"/>
    </w:rPr>
  </w:style>
  <w:style w:type="paragraph" w:customStyle="1" w:styleId="Heading210">
    <w:name w:val="Heading #2|1"/>
    <w:basedOn w:val="a"/>
    <w:link w:val="Heading21"/>
    <w:rsid w:val="004939FD"/>
    <w:pPr>
      <w:spacing w:after="20" w:line="547" w:lineRule="exact"/>
      <w:outlineLvl w:val="1"/>
    </w:pPr>
    <w:rPr>
      <w:rFonts w:ascii="宋体" w:eastAsia="宋体" w:hAnsi="宋体" w:cs="宋体"/>
      <w:color w:val="auto"/>
      <w:kern w:val="2"/>
      <w:sz w:val="32"/>
      <w:szCs w:val="32"/>
      <w:lang w:val="zh-TW" w:eastAsia="zh-TW" w:bidi="zh-TW"/>
    </w:rPr>
  </w:style>
  <w:style w:type="character" w:customStyle="1" w:styleId="Tablecaption1">
    <w:name w:val="Table caption|1_"/>
    <w:basedOn w:val="a0"/>
    <w:link w:val="Tablecaption10"/>
    <w:rsid w:val="004939FD"/>
    <w:rPr>
      <w:rFonts w:ascii="宋体" w:eastAsia="宋体" w:hAnsi="宋体" w:cs="宋体"/>
      <w:lang w:val="zh-TW" w:eastAsia="zh-TW" w:bidi="zh-TW"/>
    </w:rPr>
  </w:style>
  <w:style w:type="paragraph" w:customStyle="1" w:styleId="Tablecaption10">
    <w:name w:val="Table caption|1"/>
    <w:basedOn w:val="a"/>
    <w:link w:val="Tablecaption1"/>
    <w:rsid w:val="004939FD"/>
    <w:rPr>
      <w:rFonts w:ascii="宋体" w:eastAsia="宋体" w:hAnsi="宋体" w:cs="宋体"/>
      <w:color w:val="auto"/>
      <w:kern w:val="2"/>
      <w:sz w:val="21"/>
      <w:szCs w:val="22"/>
      <w:lang w:val="zh-TW" w:eastAsia="zh-TW" w:bidi="zh-TW"/>
    </w:rPr>
  </w:style>
  <w:style w:type="character" w:customStyle="1" w:styleId="Heading31">
    <w:name w:val="Heading #3|1_"/>
    <w:basedOn w:val="a0"/>
    <w:link w:val="Heading310"/>
    <w:rsid w:val="004939FD"/>
    <w:rPr>
      <w:rFonts w:ascii="宋体" w:eastAsia="宋体" w:hAnsi="宋体" w:cs="宋体"/>
      <w:sz w:val="32"/>
      <w:szCs w:val="32"/>
      <w:lang w:val="zh-TW" w:eastAsia="zh-TW" w:bidi="zh-TW"/>
    </w:rPr>
  </w:style>
  <w:style w:type="paragraph" w:customStyle="1" w:styleId="Heading310">
    <w:name w:val="Heading #3|1"/>
    <w:basedOn w:val="a"/>
    <w:link w:val="Heading31"/>
    <w:rsid w:val="004939FD"/>
    <w:pPr>
      <w:spacing w:after="110"/>
      <w:ind w:firstLine="90"/>
      <w:outlineLvl w:val="2"/>
    </w:pPr>
    <w:rPr>
      <w:rFonts w:ascii="宋体" w:eastAsia="宋体" w:hAnsi="宋体" w:cs="宋体"/>
      <w:color w:val="auto"/>
      <w:kern w:val="2"/>
      <w:sz w:val="32"/>
      <w:szCs w:val="32"/>
      <w:lang w:val="zh-TW" w:eastAsia="zh-TW" w:bidi="zh-TW"/>
    </w:rPr>
  </w:style>
  <w:style w:type="character" w:customStyle="1" w:styleId="Bodytext6">
    <w:name w:val="Body text|6_"/>
    <w:basedOn w:val="a0"/>
    <w:link w:val="Bodytext60"/>
    <w:rsid w:val="004939FD"/>
    <w:rPr>
      <w:sz w:val="12"/>
      <w:szCs w:val="12"/>
    </w:rPr>
  </w:style>
  <w:style w:type="paragraph" w:customStyle="1" w:styleId="Bodytext60">
    <w:name w:val="Body text|6"/>
    <w:basedOn w:val="a"/>
    <w:link w:val="Bodytext6"/>
    <w:rsid w:val="004939FD"/>
    <w:pPr>
      <w:ind w:left="3540"/>
    </w:pPr>
    <w:rPr>
      <w:rFonts w:asciiTheme="minorHAnsi" w:eastAsiaTheme="minorEastAsia" w:hAnsiTheme="minorHAnsi" w:cstheme="minorBidi"/>
      <w:color w:val="auto"/>
      <w:kern w:val="2"/>
      <w:sz w:val="12"/>
      <w:szCs w:val="12"/>
      <w:lang w:eastAsia="zh-CN" w:bidi="ar-SA"/>
    </w:rPr>
  </w:style>
  <w:style w:type="character" w:customStyle="1" w:styleId="Other2">
    <w:name w:val="Other|2_"/>
    <w:basedOn w:val="a0"/>
    <w:link w:val="Other20"/>
    <w:rsid w:val="004939FD"/>
    <w:rPr>
      <w:rFonts w:ascii="宋体" w:eastAsia="宋体" w:hAnsi="宋体" w:cs="宋体"/>
      <w:sz w:val="19"/>
      <w:szCs w:val="19"/>
      <w:lang w:val="zh-TW" w:eastAsia="zh-TW" w:bidi="zh-TW"/>
    </w:rPr>
  </w:style>
  <w:style w:type="paragraph" w:customStyle="1" w:styleId="Other20">
    <w:name w:val="Other|2"/>
    <w:basedOn w:val="a"/>
    <w:link w:val="Other2"/>
    <w:rsid w:val="004939FD"/>
    <w:rPr>
      <w:rFonts w:ascii="宋体" w:eastAsia="宋体" w:hAnsi="宋体" w:cs="宋体"/>
      <w:color w:val="auto"/>
      <w:kern w:val="2"/>
      <w:sz w:val="19"/>
      <w:szCs w:val="19"/>
      <w:lang w:val="zh-TW" w:eastAsia="zh-TW" w:bidi="zh-TW"/>
    </w:rPr>
  </w:style>
  <w:style w:type="character" w:customStyle="1" w:styleId="Bodytext9">
    <w:name w:val="Body text|9_"/>
    <w:basedOn w:val="a0"/>
    <w:link w:val="Bodytext90"/>
    <w:rsid w:val="004939FD"/>
    <w:rPr>
      <w:rFonts w:ascii="宋体" w:eastAsia="宋体" w:hAnsi="宋体" w:cs="宋体"/>
      <w:color w:val="4F6163"/>
      <w:sz w:val="10"/>
      <w:szCs w:val="10"/>
      <w:lang w:val="zh-TW" w:eastAsia="zh-TW" w:bidi="zh-TW"/>
    </w:rPr>
  </w:style>
  <w:style w:type="paragraph" w:customStyle="1" w:styleId="Bodytext90">
    <w:name w:val="Body text|9"/>
    <w:basedOn w:val="a"/>
    <w:link w:val="Bodytext9"/>
    <w:rsid w:val="004939FD"/>
    <w:rPr>
      <w:rFonts w:ascii="宋体" w:eastAsia="宋体" w:hAnsi="宋体" w:cs="宋体"/>
      <w:color w:val="4F6163"/>
      <w:kern w:val="2"/>
      <w:sz w:val="10"/>
      <w:szCs w:val="10"/>
      <w:lang w:val="zh-TW" w:eastAsia="zh-TW" w:bidi="zh-TW"/>
    </w:rPr>
  </w:style>
  <w:style w:type="character" w:customStyle="1" w:styleId="Bodytext3">
    <w:name w:val="Body text|3_"/>
    <w:basedOn w:val="a0"/>
    <w:link w:val="Bodytext30"/>
    <w:rsid w:val="004939FD"/>
    <w:rPr>
      <w:rFonts w:ascii="宋体" w:eastAsia="宋体" w:hAnsi="宋体" w:cs="宋体"/>
      <w:sz w:val="13"/>
      <w:szCs w:val="13"/>
      <w:lang w:val="zh-TW" w:eastAsia="zh-TW" w:bidi="zh-TW"/>
    </w:rPr>
  </w:style>
  <w:style w:type="paragraph" w:customStyle="1" w:styleId="Bodytext30">
    <w:name w:val="Body text|3"/>
    <w:basedOn w:val="a"/>
    <w:link w:val="Bodytext3"/>
    <w:rsid w:val="004939FD"/>
    <w:pPr>
      <w:spacing w:after="140"/>
      <w:ind w:firstLine="680"/>
    </w:pPr>
    <w:rPr>
      <w:rFonts w:ascii="宋体" w:eastAsia="宋体" w:hAnsi="宋体" w:cs="宋体"/>
      <w:color w:val="auto"/>
      <w:kern w:val="2"/>
      <w:sz w:val="13"/>
      <w:szCs w:val="13"/>
      <w:lang w:val="zh-TW" w:eastAsia="zh-TW" w:bidi="zh-TW"/>
    </w:rPr>
  </w:style>
  <w:style w:type="character" w:customStyle="1" w:styleId="a3">
    <w:name w:val="页眉 字符"/>
    <w:basedOn w:val="a0"/>
    <w:link w:val="a4"/>
    <w:uiPriority w:val="99"/>
    <w:rsid w:val="002801C0"/>
    <w:rPr>
      <w:rFonts w:ascii="Times New Roman" w:eastAsia="仿宋" w:hAnsi="Times New Roman" w:cs="Times New Roman"/>
      <w:color w:val="000000"/>
      <w:kern w:val="0"/>
      <w:sz w:val="18"/>
      <w:szCs w:val="18"/>
      <w:lang w:eastAsia="en-US" w:bidi="en-US"/>
    </w:rPr>
  </w:style>
  <w:style w:type="paragraph" w:styleId="a4">
    <w:name w:val="header"/>
    <w:basedOn w:val="a"/>
    <w:link w:val="a3"/>
    <w:uiPriority w:val="99"/>
    <w:unhideWhenUsed/>
    <w:rsid w:val="002801C0"/>
    <w:pPr>
      <w:pBdr>
        <w:bottom w:val="thinThickSmallGap" w:sz="12" w:space="1" w:color="auto"/>
      </w:pBdr>
      <w:tabs>
        <w:tab w:val="center" w:pos="4153"/>
        <w:tab w:val="right" w:pos="8306"/>
      </w:tabs>
      <w:snapToGrid w:val="0"/>
      <w:jc w:val="center"/>
    </w:pPr>
    <w:rPr>
      <w:sz w:val="18"/>
      <w:szCs w:val="18"/>
    </w:rPr>
  </w:style>
  <w:style w:type="character" w:customStyle="1" w:styleId="a5">
    <w:name w:val="页脚 字符"/>
    <w:basedOn w:val="a0"/>
    <w:link w:val="a6"/>
    <w:uiPriority w:val="99"/>
    <w:rsid w:val="004939FD"/>
    <w:rPr>
      <w:rFonts w:ascii="Times New Roman" w:eastAsia="仿宋" w:hAnsi="Times New Roman" w:cs="Times New Roman"/>
      <w:color w:val="000000"/>
      <w:kern w:val="0"/>
      <w:sz w:val="18"/>
      <w:szCs w:val="18"/>
      <w:lang w:eastAsia="en-US" w:bidi="en-US"/>
    </w:rPr>
  </w:style>
  <w:style w:type="paragraph" w:styleId="a6">
    <w:name w:val="footer"/>
    <w:basedOn w:val="a"/>
    <w:link w:val="a5"/>
    <w:uiPriority w:val="99"/>
    <w:unhideWhenUsed/>
    <w:rsid w:val="004939FD"/>
    <w:pPr>
      <w:tabs>
        <w:tab w:val="center" w:pos="4153"/>
        <w:tab w:val="right" w:pos="8306"/>
      </w:tabs>
      <w:snapToGrid w:val="0"/>
    </w:pPr>
    <w:rPr>
      <w:sz w:val="18"/>
      <w:szCs w:val="18"/>
    </w:rPr>
  </w:style>
  <w:style w:type="character" w:customStyle="1" w:styleId="a7">
    <w:name w:val="标题 字符"/>
    <w:aliases w:val="标题3 字符"/>
    <w:basedOn w:val="a0"/>
    <w:link w:val="a8"/>
    <w:uiPriority w:val="10"/>
    <w:rsid w:val="004939FD"/>
    <w:rPr>
      <w:rFonts w:ascii="Times New Roman" w:eastAsia="仿宋" w:hAnsi="Times New Roman" w:cstheme="majorBidi"/>
      <w:b/>
      <w:bCs/>
      <w:color w:val="000000"/>
      <w:kern w:val="0"/>
      <w:sz w:val="28"/>
      <w:szCs w:val="32"/>
      <w:lang w:eastAsia="en-US" w:bidi="en-US"/>
    </w:rPr>
  </w:style>
  <w:style w:type="paragraph" w:styleId="a8">
    <w:name w:val="Title"/>
    <w:aliases w:val="标题3"/>
    <w:basedOn w:val="a"/>
    <w:next w:val="a"/>
    <w:link w:val="a7"/>
    <w:uiPriority w:val="10"/>
    <w:qFormat/>
    <w:rsid w:val="004939FD"/>
    <w:pPr>
      <w:outlineLvl w:val="0"/>
    </w:pPr>
    <w:rPr>
      <w:rFonts w:cstheme="majorBidi"/>
      <w:b/>
      <w:bCs/>
      <w:szCs w:val="32"/>
    </w:rPr>
  </w:style>
  <w:style w:type="paragraph" w:styleId="TOC1">
    <w:name w:val="toc 1"/>
    <w:basedOn w:val="a"/>
    <w:next w:val="a"/>
    <w:autoRedefine/>
    <w:uiPriority w:val="39"/>
    <w:unhideWhenUsed/>
    <w:rsid w:val="005906D8"/>
    <w:pPr>
      <w:spacing w:before="120" w:after="120"/>
      <w:jc w:val="left"/>
    </w:pPr>
    <w:rPr>
      <w:rFonts w:asciiTheme="minorHAnsi" w:eastAsiaTheme="minorHAnsi"/>
      <w:b/>
      <w:bCs/>
      <w:caps/>
      <w:sz w:val="20"/>
      <w:szCs w:val="20"/>
    </w:rPr>
  </w:style>
  <w:style w:type="paragraph" w:styleId="TOC2">
    <w:name w:val="toc 2"/>
    <w:basedOn w:val="a"/>
    <w:next w:val="a"/>
    <w:autoRedefine/>
    <w:uiPriority w:val="39"/>
    <w:unhideWhenUsed/>
    <w:rsid w:val="005906D8"/>
    <w:pPr>
      <w:ind w:left="280"/>
      <w:jc w:val="left"/>
    </w:pPr>
    <w:rPr>
      <w:rFonts w:asciiTheme="minorHAnsi" w:eastAsiaTheme="minorHAnsi"/>
      <w:smallCaps/>
      <w:sz w:val="20"/>
      <w:szCs w:val="20"/>
    </w:rPr>
  </w:style>
  <w:style w:type="paragraph" w:styleId="TOC3">
    <w:name w:val="toc 3"/>
    <w:basedOn w:val="a"/>
    <w:next w:val="a"/>
    <w:autoRedefine/>
    <w:uiPriority w:val="39"/>
    <w:unhideWhenUsed/>
    <w:rsid w:val="005906D8"/>
    <w:pPr>
      <w:ind w:left="560"/>
      <w:jc w:val="left"/>
    </w:pPr>
    <w:rPr>
      <w:rFonts w:asciiTheme="minorHAnsi" w:eastAsiaTheme="minorHAnsi"/>
      <w:i/>
      <w:iCs/>
      <w:sz w:val="20"/>
      <w:szCs w:val="20"/>
    </w:rPr>
  </w:style>
  <w:style w:type="paragraph" w:styleId="TOC4">
    <w:name w:val="toc 4"/>
    <w:basedOn w:val="a"/>
    <w:next w:val="a"/>
    <w:autoRedefine/>
    <w:uiPriority w:val="39"/>
    <w:unhideWhenUsed/>
    <w:rsid w:val="005906D8"/>
    <w:pPr>
      <w:ind w:left="840"/>
      <w:jc w:val="left"/>
    </w:pPr>
    <w:rPr>
      <w:rFonts w:asciiTheme="minorHAnsi" w:eastAsiaTheme="minorHAnsi"/>
      <w:sz w:val="18"/>
      <w:szCs w:val="18"/>
    </w:rPr>
  </w:style>
  <w:style w:type="paragraph" w:styleId="TOC5">
    <w:name w:val="toc 5"/>
    <w:basedOn w:val="a"/>
    <w:next w:val="a"/>
    <w:autoRedefine/>
    <w:uiPriority w:val="39"/>
    <w:unhideWhenUsed/>
    <w:rsid w:val="005906D8"/>
    <w:pPr>
      <w:ind w:left="1120"/>
      <w:jc w:val="left"/>
    </w:pPr>
    <w:rPr>
      <w:rFonts w:asciiTheme="minorHAnsi" w:eastAsiaTheme="minorHAnsi"/>
      <w:sz w:val="18"/>
      <w:szCs w:val="18"/>
    </w:rPr>
  </w:style>
  <w:style w:type="paragraph" w:styleId="TOC6">
    <w:name w:val="toc 6"/>
    <w:basedOn w:val="a"/>
    <w:next w:val="a"/>
    <w:autoRedefine/>
    <w:uiPriority w:val="39"/>
    <w:unhideWhenUsed/>
    <w:rsid w:val="005906D8"/>
    <w:pPr>
      <w:ind w:left="1400"/>
      <w:jc w:val="left"/>
    </w:pPr>
    <w:rPr>
      <w:rFonts w:asciiTheme="minorHAnsi" w:eastAsiaTheme="minorHAnsi"/>
      <w:sz w:val="18"/>
      <w:szCs w:val="18"/>
    </w:rPr>
  </w:style>
  <w:style w:type="paragraph" w:styleId="TOC7">
    <w:name w:val="toc 7"/>
    <w:basedOn w:val="a"/>
    <w:next w:val="a"/>
    <w:autoRedefine/>
    <w:uiPriority w:val="39"/>
    <w:unhideWhenUsed/>
    <w:rsid w:val="005906D8"/>
    <w:pPr>
      <w:ind w:left="1680"/>
      <w:jc w:val="left"/>
    </w:pPr>
    <w:rPr>
      <w:rFonts w:asciiTheme="minorHAnsi" w:eastAsiaTheme="minorHAnsi"/>
      <w:sz w:val="18"/>
      <w:szCs w:val="18"/>
    </w:rPr>
  </w:style>
  <w:style w:type="paragraph" w:styleId="TOC8">
    <w:name w:val="toc 8"/>
    <w:basedOn w:val="a"/>
    <w:next w:val="a"/>
    <w:autoRedefine/>
    <w:uiPriority w:val="39"/>
    <w:unhideWhenUsed/>
    <w:rsid w:val="005906D8"/>
    <w:pPr>
      <w:ind w:left="1960"/>
      <w:jc w:val="left"/>
    </w:pPr>
    <w:rPr>
      <w:rFonts w:asciiTheme="minorHAnsi" w:eastAsiaTheme="minorHAnsi"/>
      <w:sz w:val="18"/>
      <w:szCs w:val="18"/>
    </w:rPr>
  </w:style>
  <w:style w:type="paragraph" w:styleId="TOC9">
    <w:name w:val="toc 9"/>
    <w:basedOn w:val="a"/>
    <w:next w:val="a"/>
    <w:autoRedefine/>
    <w:uiPriority w:val="39"/>
    <w:unhideWhenUsed/>
    <w:rsid w:val="005906D8"/>
    <w:pPr>
      <w:ind w:left="2240"/>
      <w:jc w:val="left"/>
    </w:pPr>
    <w:rPr>
      <w:rFonts w:asciiTheme="minorHAnsi" w:eastAsiaTheme="minorHAnsi"/>
      <w:sz w:val="18"/>
      <w:szCs w:val="18"/>
    </w:rPr>
  </w:style>
  <w:style w:type="character" w:styleId="a9">
    <w:name w:val="Hyperlink"/>
    <w:basedOn w:val="a0"/>
    <w:uiPriority w:val="99"/>
    <w:unhideWhenUsed/>
    <w:rsid w:val="005906D8"/>
    <w:rPr>
      <w:color w:val="0563C1" w:themeColor="hyperlink"/>
      <w:u w:val="single"/>
    </w:rPr>
  </w:style>
  <w:style w:type="paragraph" w:styleId="aa">
    <w:name w:val="List Paragraph"/>
    <w:basedOn w:val="a"/>
    <w:uiPriority w:val="34"/>
    <w:qFormat/>
    <w:rsid w:val="004939FD"/>
    <w:pPr>
      <w:spacing w:line="240" w:lineRule="auto"/>
      <w:ind w:firstLine="420"/>
    </w:pPr>
    <w:rPr>
      <w:rFonts w:ascii="Calibri" w:eastAsia="宋体" w:hAnsi="Calibri"/>
      <w:color w:val="auto"/>
      <w:kern w:val="2"/>
      <w:sz w:val="21"/>
      <w:lang w:eastAsia="zh-CN" w:bidi="ar-SA"/>
    </w:rPr>
  </w:style>
  <w:style w:type="paragraph" w:customStyle="1" w:styleId="ab">
    <w:name w:val="报告正文"/>
    <w:basedOn w:val="a"/>
    <w:next w:val="ac"/>
    <w:rsid w:val="004939FD"/>
    <w:pPr>
      <w:autoSpaceDE w:val="0"/>
      <w:autoSpaceDN w:val="0"/>
      <w:adjustRightInd w:val="0"/>
      <w:snapToGrid w:val="0"/>
      <w:spacing w:line="240" w:lineRule="auto"/>
    </w:pPr>
    <w:rPr>
      <w:rFonts w:ascii="仿宋" w:hAnsi="仿宋" w:cs="仿宋"/>
      <w:color w:val="auto"/>
      <w:lang w:val="zh-CN" w:eastAsia="zh-CN" w:bidi="ar-SA"/>
    </w:rPr>
  </w:style>
  <w:style w:type="paragraph" w:styleId="ac">
    <w:name w:val="toa heading"/>
    <w:basedOn w:val="a"/>
    <w:next w:val="a"/>
    <w:uiPriority w:val="99"/>
    <w:semiHidden/>
    <w:unhideWhenUsed/>
    <w:rsid w:val="004939FD"/>
    <w:pPr>
      <w:spacing w:before="120"/>
    </w:pPr>
    <w:rPr>
      <w:rFonts w:asciiTheme="majorHAnsi" w:eastAsiaTheme="majorEastAsia" w:hAnsiTheme="majorHAnsi" w:cstheme="majorBidi"/>
      <w:sz w:val="24"/>
    </w:rPr>
  </w:style>
  <w:style w:type="paragraph" w:customStyle="1" w:styleId="ad">
    <w:name w:val="【正文】"/>
    <w:basedOn w:val="a"/>
    <w:rsid w:val="004939FD"/>
    <w:pPr>
      <w:autoSpaceDE w:val="0"/>
      <w:autoSpaceDN w:val="0"/>
    </w:pPr>
    <w:rPr>
      <w:rFonts w:cs="仿宋"/>
      <w:color w:val="auto"/>
      <w:szCs w:val="20"/>
      <w:lang w:val="zh-CN" w:eastAsia="zh-CN" w:bidi="ar-SA"/>
    </w:rPr>
  </w:style>
  <w:style w:type="paragraph" w:customStyle="1" w:styleId="Default1">
    <w:name w:val="Default1"/>
    <w:rsid w:val="004939FD"/>
    <w:pPr>
      <w:widowControl w:val="0"/>
      <w:autoSpaceDE w:val="0"/>
      <w:autoSpaceDN w:val="0"/>
      <w:adjustRightInd w:val="0"/>
    </w:pPr>
    <w:rPr>
      <w:rFonts w:ascii="宋体" w:eastAsia="宋体" w:hAnsi="Times New Roman" w:cs="宋体"/>
      <w:color w:val="000000"/>
      <w:kern w:val="0"/>
      <w:sz w:val="24"/>
      <w:szCs w:val="24"/>
    </w:rPr>
  </w:style>
  <w:style w:type="paragraph" w:customStyle="1" w:styleId="ae">
    <w:name w:val="表头"/>
    <w:rsid w:val="004939FD"/>
    <w:pPr>
      <w:widowControl w:val="0"/>
      <w:autoSpaceDE w:val="0"/>
      <w:autoSpaceDN w:val="0"/>
      <w:adjustRightInd w:val="0"/>
      <w:jc w:val="center"/>
    </w:pPr>
    <w:rPr>
      <w:rFonts w:ascii="Times New Roman" w:eastAsia="仿宋" w:hAnsi="Times New Roman" w:cs="宋体"/>
      <w:b/>
      <w:color w:val="000000"/>
      <w:kern w:val="0"/>
      <w:sz w:val="24"/>
      <w:szCs w:val="24"/>
    </w:rPr>
  </w:style>
  <w:style w:type="paragraph" w:styleId="af">
    <w:name w:val="No Spacing"/>
    <w:aliases w:val="表名 图名"/>
    <w:uiPriority w:val="1"/>
    <w:qFormat/>
    <w:rsid w:val="004939FD"/>
    <w:pPr>
      <w:widowControl w:val="0"/>
      <w:jc w:val="center"/>
    </w:pPr>
    <w:rPr>
      <w:rFonts w:ascii="Times New Roman" w:eastAsia="仿宋" w:hAnsi="Times New Roman" w:cs="Times New Roman"/>
      <w:b/>
      <w:color w:val="000000"/>
      <w:kern w:val="0"/>
      <w:sz w:val="24"/>
      <w:szCs w:val="24"/>
      <w:lang w:eastAsia="en-US" w:bidi="en-US"/>
    </w:rPr>
  </w:style>
  <w:style w:type="table" w:styleId="af0">
    <w:name w:val="Table Grid"/>
    <w:basedOn w:val="a1"/>
    <w:uiPriority w:val="39"/>
    <w:rsid w:val="00271092"/>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网格型2"/>
    <w:basedOn w:val="a1"/>
    <w:next w:val="af0"/>
    <w:uiPriority w:val="39"/>
    <w:qFormat/>
    <w:rsid w:val="00E26B9C"/>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1305FE"/>
    <w:pPr>
      <w:widowControl w:val="0"/>
      <w:autoSpaceDE w:val="0"/>
      <w:autoSpaceDN w:val="0"/>
      <w:adjustRightInd w:val="0"/>
    </w:pPr>
    <w:rPr>
      <w:rFonts w:ascii="宋体" w:eastAsia="宋体" w:hAnsi="Times New Roman" w:cs="宋体"/>
      <w:color w:val="000000"/>
      <w:kern w:val="0"/>
      <w:sz w:val="24"/>
      <w:szCs w:val="24"/>
    </w:rPr>
  </w:style>
  <w:style w:type="character" w:styleId="af1">
    <w:name w:val="Unresolved Mention"/>
    <w:basedOn w:val="a0"/>
    <w:uiPriority w:val="99"/>
    <w:semiHidden/>
    <w:unhideWhenUsed/>
    <w:rsid w:val="00E6035C"/>
    <w:rPr>
      <w:color w:val="605E5C"/>
      <w:shd w:val="clear" w:color="auto" w:fill="E1DFDD"/>
    </w:rPr>
  </w:style>
  <w:style w:type="table" w:customStyle="1" w:styleId="11">
    <w:name w:val="网格型1"/>
    <w:basedOn w:val="a1"/>
    <w:uiPriority w:val="39"/>
    <w:qFormat/>
    <w:rsid w:val="00B115F4"/>
    <w:rPr>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1516168">
      <w:bodyDiv w:val="1"/>
      <w:marLeft w:val="0"/>
      <w:marRight w:val="0"/>
      <w:marTop w:val="0"/>
      <w:marBottom w:val="0"/>
      <w:divBdr>
        <w:top w:val="none" w:sz="0" w:space="0" w:color="auto"/>
        <w:left w:val="none" w:sz="0" w:space="0" w:color="auto"/>
        <w:bottom w:val="none" w:sz="0" w:space="0" w:color="auto"/>
        <w:right w:val="none" w:sz="0" w:space="0" w:color="auto"/>
      </w:divBdr>
    </w:div>
    <w:div w:id="5206292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4.xml"/><Relationship Id="rId18" Type="http://schemas.openxmlformats.org/officeDocument/2006/relationships/footer" Target="footer7.xml"/><Relationship Id="rId26" Type="http://schemas.openxmlformats.org/officeDocument/2006/relationships/image" Target="media/image1.emf"/><Relationship Id="rId39" Type="http://schemas.openxmlformats.org/officeDocument/2006/relationships/image" Target="media/image5.png"/><Relationship Id="rId21" Type="http://schemas.openxmlformats.org/officeDocument/2006/relationships/hyperlink" Target="https://baike.sogou.com/lemma/ShowInnerLink.htm?lemmaId=70203621&amp;ss_c=ssc.citiao.link" TargetMode="External"/><Relationship Id="rId34" Type="http://schemas.openxmlformats.org/officeDocument/2006/relationships/footer" Target="footer9.xml"/><Relationship Id="rId42" Type="http://schemas.openxmlformats.org/officeDocument/2006/relationships/image" Target="media/image7.jpeg"/><Relationship Id="rId47" Type="http://schemas.openxmlformats.org/officeDocument/2006/relationships/image" Target="media/image11.png"/><Relationship Id="rId7" Type="http://schemas.openxmlformats.org/officeDocument/2006/relationships/header" Target="header1.xml"/><Relationship Id="rId2" Type="http://schemas.openxmlformats.org/officeDocument/2006/relationships/styles" Target="styles.xml"/><Relationship Id="rId16" Type="http://schemas.openxmlformats.org/officeDocument/2006/relationships/header" Target="header5.xml"/><Relationship Id="rId29" Type="http://schemas.openxmlformats.org/officeDocument/2006/relationships/image" Target="media/image3.emf"/><Relationship Id="rId11" Type="http://schemas.openxmlformats.org/officeDocument/2006/relationships/header" Target="header3.xml"/><Relationship Id="rId24" Type="http://schemas.openxmlformats.org/officeDocument/2006/relationships/hyperlink" Target="https://baike.sogou.com/lemma/ShowInnerLink.htm?lemmaId=347594&amp;ss_c=ssc.citiao.link" TargetMode="External"/><Relationship Id="rId32" Type="http://schemas.openxmlformats.org/officeDocument/2006/relationships/oleObject" Target="embeddings/oleObject3.bin"/><Relationship Id="rId37" Type="http://schemas.openxmlformats.org/officeDocument/2006/relationships/footer" Target="footer11.xml"/><Relationship Id="rId40" Type="http://schemas.openxmlformats.org/officeDocument/2006/relationships/image" Target="media/image6.wmf"/><Relationship Id="rId45" Type="http://schemas.openxmlformats.org/officeDocument/2006/relationships/image" Target="media/image9.png"/><Relationship Id="rId5" Type="http://schemas.openxmlformats.org/officeDocument/2006/relationships/footnotes" Target="footnotes.xml"/><Relationship Id="rId15" Type="http://schemas.openxmlformats.org/officeDocument/2006/relationships/footer" Target="footer5.xml"/><Relationship Id="rId23" Type="http://schemas.openxmlformats.org/officeDocument/2006/relationships/hyperlink" Target="https://baike.sogou.com/lemma/ShowInnerLink.htm?lemmaId=150397&amp;ss_c=ssc.citiao.link" TargetMode="External"/><Relationship Id="rId28" Type="http://schemas.openxmlformats.org/officeDocument/2006/relationships/image" Target="media/image2.png"/><Relationship Id="rId36" Type="http://schemas.openxmlformats.org/officeDocument/2006/relationships/footer" Target="footer10.xml"/><Relationship Id="rId49"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yperlink" Target="https://baike.sogou.com/lemma/ShowInnerLink.htm?lemmaId=117832&amp;ss_c=ssc.citiao.link" TargetMode="External"/><Relationship Id="rId31" Type="http://schemas.openxmlformats.org/officeDocument/2006/relationships/image" Target="media/image4.emf"/><Relationship Id="rId44" Type="http://schemas.openxmlformats.org/officeDocument/2006/relationships/image" Target="media/image8.emf"/><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hyperlink" Target="https://baike.sogou.com/lemma/ShowInnerLink.htm?lemmaId=72814276&amp;ss_c=ssc.citiao.link" TargetMode="External"/><Relationship Id="rId27" Type="http://schemas.openxmlformats.org/officeDocument/2006/relationships/oleObject" Target="embeddings/oleObject1.bin"/><Relationship Id="rId30" Type="http://schemas.openxmlformats.org/officeDocument/2006/relationships/oleObject" Target="embeddings/oleObject2.bin"/><Relationship Id="rId35" Type="http://schemas.openxmlformats.org/officeDocument/2006/relationships/header" Target="header6.xml"/><Relationship Id="rId43" Type="http://schemas.openxmlformats.org/officeDocument/2006/relationships/header" Target="header7.xml"/><Relationship Id="rId48" Type="http://schemas.openxmlformats.org/officeDocument/2006/relationships/fontTable" Target="fontTable.xml"/><Relationship Id="rId8" Type="http://schemas.openxmlformats.org/officeDocument/2006/relationships/header" Target="header2.xml"/><Relationship Id="rId3" Type="http://schemas.openxmlformats.org/officeDocument/2006/relationships/settings" Target="settings.xml"/><Relationship Id="rId12" Type="http://schemas.openxmlformats.org/officeDocument/2006/relationships/footer" Target="footer3.xml"/><Relationship Id="rId17" Type="http://schemas.openxmlformats.org/officeDocument/2006/relationships/footer" Target="footer6.xml"/><Relationship Id="rId25" Type="http://schemas.openxmlformats.org/officeDocument/2006/relationships/hyperlink" Target="https://baike.sogou.com/m/fullLemma?lid=155725&amp;g_ut=3" TargetMode="External"/><Relationship Id="rId33" Type="http://schemas.openxmlformats.org/officeDocument/2006/relationships/footer" Target="footer8.xml"/><Relationship Id="rId38" Type="http://schemas.openxmlformats.org/officeDocument/2006/relationships/footer" Target="footer12.xml"/><Relationship Id="rId46" Type="http://schemas.openxmlformats.org/officeDocument/2006/relationships/image" Target="media/image10.jpeg"/><Relationship Id="rId20" Type="http://schemas.openxmlformats.org/officeDocument/2006/relationships/hyperlink" Target="https://baike.sogou.com/lemma/ShowInnerLink.htm?lemmaId=29743&amp;ss_c=ssc.citiao.link" TargetMode="External"/><Relationship Id="rId41" Type="http://schemas.openxmlformats.org/officeDocument/2006/relationships/oleObject" Target="embeddings/oleObject4.bin"/><Relationship Id="rId1" Type="http://schemas.openxmlformats.org/officeDocument/2006/relationships/customXml" Target="../customXml/item1.xml"/><Relationship Id="rId6" Type="http://schemas.openxmlformats.org/officeDocument/2006/relationships/endnotes" Target="endnot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398CF6-A5F7-4EAB-B372-883F6A482B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1266</TotalTime>
  <Pages>1</Pages>
  <Words>3783</Words>
  <Characters>21564</Characters>
  <Application>Microsoft Office Word</Application>
  <DocSecurity>0</DocSecurity>
  <Lines>179</Lines>
  <Paragraphs>50</Paragraphs>
  <ScaleCrop>false</ScaleCrop>
  <Company/>
  <LinksUpToDate>false</LinksUpToDate>
  <CharactersWithSpaces>25297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Administrator</dc:creator>
  <cp:keywords/>
  <dc:description/>
  <cp:lastModifiedBy>Administrator</cp:lastModifiedBy>
  <cp:revision>70</cp:revision>
  <cp:lastPrinted>2023-10-25T06:18:00Z</cp:lastPrinted>
  <dcterms:created xsi:type="dcterms:W3CDTF">2023-08-17T05:48:00Z</dcterms:created>
  <dcterms:modified xsi:type="dcterms:W3CDTF">2023-10-25T06:18:00Z</dcterms:modified>
</cp:coreProperties>
</file>