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80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765"/>
        <w:gridCol w:w="2250"/>
        <w:gridCol w:w="4830"/>
        <w:gridCol w:w="1980"/>
      </w:tblGrid>
      <w:tr>
        <w:tblPrEx>
          <w:tblLayout w:type="fixed"/>
        </w:tblPrEx>
        <w:trPr>
          <w:trHeight w:val="1120" w:hRule="atLeast"/>
        </w:trPr>
        <w:tc>
          <w:tcPr>
            <w:tcW w:w="13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陕西省西咸新区秦汉新城就业见习单位公示名单</w:t>
            </w:r>
          </w:p>
        </w:tc>
      </w:tr>
      <w:tr>
        <w:tblPrEx>
          <w:tblLayout w:type="fixed"/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单位法人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见习岗位数量</w:t>
            </w:r>
          </w:p>
        </w:tc>
      </w:tr>
      <w:tr>
        <w:tblPrEx>
          <w:tblLayout w:type="fixed"/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陕西顺天医药有限公司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尤华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陕西省西安市雁塔区高新六路立人科技园A栋5层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18人</w:t>
            </w:r>
            <w:bookmarkStart w:id="0" w:name="_GoBack"/>
            <w:bookmarkEnd w:id="0"/>
          </w:p>
        </w:tc>
      </w:tr>
    </w:tbl>
    <w:p>
      <w:pPr/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79</Characters>
  <Lines>1</Lines>
  <Paragraphs>1</Paragraphs>
  <TotalTime>0</TotalTime>
  <ScaleCrop>false</ScaleCrop>
  <LinksUpToDate>false</LinksUpToDate>
  <CharactersWithSpaces>79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2022-01-24T17:11:00Z</dcterms:created>
  <dc:creator>白</dc:creator>
  <cp:lastModifiedBy>iPhone</cp:lastModifiedBy>
  <cp:lastPrinted>2022-01-24T10:30:00Z</cp:lastPrinted>
  <dcterms:modified xsi:type="dcterms:W3CDTF">2023-05-12T11:04:44Z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2052-11.36.2</vt:lpwstr>
  </property>
  <property fmtid="{D5CDD505-2E9C-101B-9397-08002B2CF9AE}" pid="3" name="ICV">
    <vt:lpwstr>B009532CE606CF99CCAC5D64E98A68C6_33</vt:lpwstr>
  </property>
</Properties>
</file>