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eastAsia="仿宋_GB2312"/>
          <w:color w:val="auto"/>
          <w:sz w:val="36"/>
          <w:szCs w:val="36"/>
        </w:rPr>
      </w:pPr>
      <w:bookmarkStart w:id="7" w:name="_GoBack"/>
      <w:bookmarkEnd w:id="7"/>
    </w:p>
    <w:p>
      <w:pPr>
        <w:rPr>
          <w:rFonts w:eastAsia="仿宋_GB2312"/>
          <w:color w:val="auto"/>
          <w:sz w:val="36"/>
          <w:szCs w:val="36"/>
        </w:rPr>
      </w:pPr>
    </w:p>
    <w:p>
      <w:pPr>
        <w:rPr>
          <w:rFonts w:eastAsia="仿宋_GB2312"/>
          <w:color w:val="auto"/>
          <w:sz w:val="36"/>
          <w:szCs w:val="36"/>
        </w:rPr>
      </w:pPr>
    </w:p>
    <w:p>
      <w:pPr>
        <w:rPr>
          <w:rFonts w:eastAsia="仿宋_GB2312"/>
          <w:color w:val="auto"/>
          <w:sz w:val="36"/>
          <w:szCs w:val="36"/>
        </w:rPr>
      </w:pPr>
    </w:p>
    <w:p>
      <w:pPr>
        <w:rPr>
          <w:rFonts w:eastAsia="仿宋_GB2312"/>
          <w:color w:val="auto"/>
          <w:sz w:val="36"/>
          <w:szCs w:val="36"/>
        </w:rPr>
      </w:pPr>
    </w:p>
    <w:p>
      <w:pPr>
        <w:adjustRightInd w:val="0"/>
        <w:snapToGrid w:val="0"/>
        <w:jc w:val="center"/>
        <w:outlineLvl w:val="0"/>
        <w:rPr>
          <w:rFonts w:eastAsia="方正小标宋_GBK"/>
          <w:bCs/>
          <w:color w:val="auto"/>
          <w:sz w:val="72"/>
          <w:szCs w:val="72"/>
        </w:rPr>
      </w:pPr>
      <w:bookmarkStart w:id="0" w:name="_Hlk57884087"/>
      <w:r>
        <w:rPr>
          <w:rFonts w:eastAsia="方正小标宋_GBK"/>
          <w:bCs/>
          <w:color w:val="auto"/>
          <w:sz w:val="72"/>
          <w:szCs w:val="72"/>
        </w:rPr>
        <w:t>建设项目环境影响报告表</w:t>
      </w:r>
    </w:p>
    <w:p>
      <w:pPr>
        <w:adjustRightInd w:val="0"/>
        <w:snapToGrid w:val="0"/>
        <w:spacing w:before="192" w:beforeLines="80"/>
        <w:jc w:val="center"/>
        <w:rPr>
          <w:rFonts w:eastAsia="楷体_GB2312"/>
          <w:bCs/>
          <w:color w:val="auto"/>
          <w:sz w:val="48"/>
          <w:szCs w:val="48"/>
        </w:rPr>
      </w:pPr>
      <w:r>
        <w:rPr>
          <w:rFonts w:eastAsia="楷体_GB2312"/>
          <w:bCs/>
          <w:color w:val="auto"/>
          <w:sz w:val="48"/>
          <w:szCs w:val="48"/>
        </w:rPr>
        <w:t>（污染影响类）</w:t>
      </w:r>
    </w:p>
    <w:p>
      <w:pPr>
        <w:jc w:val="center"/>
        <w:rPr>
          <w:rFonts w:eastAsia="华文仿宋"/>
          <w:color w:val="auto"/>
          <w:kern w:val="44"/>
          <w:sz w:val="44"/>
          <w:szCs w:val="44"/>
        </w:rPr>
      </w:pPr>
    </w:p>
    <w:p>
      <w:pPr>
        <w:jc w:val="center"/>
        <w:rPr>
          <w:rFonts w:eastAsia="仿宋"/>
          <w:color w:val="auto"/>
          <w:sz w:val="52"/>
          <w:szCs w:val="52"/>
        </w:rPr>
      </w:pPr>
    </w:p>
    <w:p>
      <w:pPr>
        <w:ind w:firstLine="1040"/>
        <w:rPr>
          <w:rFonts w:eastAsia="仿宋"/>
          <w:color w:val="auto"/>
          <w:sz w:val="44"/>
          <w:szCs w:val="44"/>
        </w:rPr>
      </w:pPr>
    </w:p>
    <w:p>
      <w:pPr>
        <w:ind w:firstLine="1040"/>
        <w:rPr>
          <w:rFonts w:eastAsia="仿宋"/>
          <w:color w:val="auto"/>
          <w:sz w:val="44"/>
          <w:szCs w:val="44"/>
        </w:rPr>
      </w:pPr>
    </w:p>
    <w:p>
      <w:pPr>
        <w:spacing w:line="360" w:lineRule="auto"/>
        <w:ind w:firstLine="1040"/>
        <w:rPr>
          <w:rFonts w:eastAsia="仿宋"/>
          <w:color w:val="auto"/>
          <w:sz w:val="44"/>
          <w:szCs w:val="44"/>
        </w:rPr>
      </w:pPr>
    </w:p>
    <w:p>
      <w:pPr>
        <w:adjustRightInd w:val="0"/>
        <w:snapToGrid w:val="0"/>
        <w:spacing w:line="360" w:lineRule="auto"/>
        <w:ind w:firstLine="360" w:firstLineChars="100"/>
        <w:rPr>
          <w:rFonts w:eastAsia="仿宋_GB2312"/>
          <w:color w:val="auto"/>
          <w:sz w:val="36"/>
          <w:szCs w:val="36"/>
        </w:rPr>
      </w:pPr>
      <w:r>
        <w:rPr>
          <w:rFonts w:eastAsia="仿宋_GB2312"/>
          <w:color w:val="auto"/>
          <w:sz w:val="36"/>
          <w:szCs w:val="36"/>
        </w:rPr>
        <w:t>项目名称：</w:t>
      </w:r>
      <w:r>
        <w:rPr>
          <w:rFonts w:eastAsia="仿宋_GB2312"/>
          <w:color w:val="auto"/>
          <w:sz w:val="32"/>
          <w:szCs w:val="32"/>
          <w:u w:val="single"/>
        </w:rPr>
        <w:t>西咸新区能源绿岛供热项目</w:t>
      </w:r>
      <w:r>
        <w:rPr>
          <w:rFonts w:eastAsia="仿宋_GB2312"/>
          <w:color w:val="auto"/>
          <w:sz w:val="36"/>
          <w:szCs w:val="36"/>
          <w:u w:val="single"/>
        </w:rPr>
        <w:t xml:space="preserve">                                         </w:t>
      </w:r>
      <w:r>
        <w:rPr>
          <w:rFonts w:eastAsia="仿宋_GB2312"/>
          <w:color w:val="auto"/>
          <w:sz w:val="36"/>
          <w:szCs w:val="36"/>
        </w:rPr>
        <w:t xml:space="preserve">                                     </w:t>
      </w:r>
    </w:p>
    <w:p>
      <w:pPr>
        <w:adjustRightInd w:val="0"/>
        <w:snapToGrid w:val="0"/>
        <w:spacing w:line="360" w:lineRule="auto"/>
        <w:ind w:firstLine="360" w:firstLineChars="100"/>
        <w:rPr>
          <w:rFonts w:eastAsia="仿宋_GB2312"/>
          <w:color w:val="auto"/>
          <w:sz w:val="32"/>
          <w:szCs w:val="32"/>
        </w:rPr>
      </w:pPr>
      <w:r>
        <w:rPr>
          <w:rFonts w:eastAsia="仿宋_GB2312"/>
          <w:color w:val="auto"/>
          <w:sz w:val="36"/>
          <w:szCs w:val="36"/>
        </w:rPr>
        <w:t>建设单位（盖章）：</w:t>
      </w:r>
      <w:r>
        <w:rPr>
          <w:rFonts w:eastAsia="仿宋_GB2312"/>
          <w:color w:val="auto"/>
          <w:sz w:val="32"/>
          <w:szCs w:val="32"/>
          <w:u w:val="single"/>
        </w:rPr>
        <w:t xml:space="preserve">西咸新区盛源裕能科技发展有限公司      </w:t>
      </w:r>
      <w:r>
        <w:rPr>
          <w:rFonts w:eastAsia="仿宋_GB2312"/>
          <w:color w:val="auto"/>
          <w:sz w:val="32"/>
          <w:szCs w:val="32"/>
        </w:rPr>
        <w:t xml:space="preserve">  </w:t>
      </w:r>
    </w:p>
    <w:p>
      <w:pPr>
        <w:adjustRightInd w:val="0"/>
        <w:snapToGrid w:val="0"/>
        <w:spacing w:line="288" w:lineRule="auto"/>
        <w:ind w:firstLine="360" w:firstLineChars="100"/>
        <w:rPr>
          <w:rFonts w:eastAsia="仿宋_GB2312"/>
          <w:color w:val="auto"/>
          <w:sz w:val="36"/>
          <w:szCs w:val="36"/>
          <w:u w:val="single"/>
        </w:rPr>
      </w:pPr>
      <w:r>
        <w:rPr>
          <w:rFonts w:eastAsia="仿宋_GB2312"/>
          <w:color w:val="auto"/>
          <w:sz w:val="36"/>
          <w:szCs w:val="36"/>
        </w:rPr>
        <w:t>编制日期：</w:t>
      </w:r>
      <w:r>
        <w:rPr>
          <w:rFonts w:eastAsia="仿宋_GB2312"/>
          <w:color w:val="auto"/>
          <w:sz w:val="36"/>
          <w:szCs w:val="36"/>
          <w:u w:val="single"/>
        </w:rPr>
        <w:t xml:space="preserve">       2022年9月                    </w:t>
      </w:r>
    </w:p>
    <w:p>
      <w:pPr>
        <w:adjustRightInd w:val="0"/>
        <w:snapToGrid w:val="0"/>
        <w:spacing w:line="288" w:lineRule="auto"/>
        <w:ind w:firstLine="1040"/>
        <w:rPr>
          <w:rFonts w:eastAsia="仿宋_GB2312"/>
          <w:color w:val="auto"/>
          <w:sz w:val="36"/>
          <w:szCs w:val="36"/>
        </w:rPr>
      </w:pPr>
    </w:p>
    <w:p>
      <w:pPr>
        <w:adjustRightInd w:val="0"/>
        <w:snapToGrid w:val="0"/>
        <w:spacing w:line="288" w:lineRule="auto"/>
        <w:ind w:firstLine="1040"/>
        <w:rPr>
          <w:rFonts w:eastAsia="仿宋_GB2312"/>
          <w:color w:val="auto"/>
          <w:sz w:val="36"/>
          <w:szCs w:val="36"/>
        </w:rPr>
      </w:pPr>
    </w:p>
    <w:p>
      <w:pPr>
        <w:adjustRightInd w:val="0"/>
        <w:snapToGrid w:val="0"/>
        <w:spacing w:line="288" w:lineRule="auto"/>
        <w:ind w:firstLine="1040"/>
        <w:rPr>
          <w:rFonts w:eastAsia="仿宋_GB2312"/>
          <w:color w:val="auto"/>
          <w:sz w:val="36"/>
          <w:szCs w:val="36"/>
        </w:rPr>
      </w:pPr>
    </w:p>
    <w:p>
      <w:pPr>
        <w:adjustRightInd w:val="0"/>
        <w:snapToGrid w:val="0"/>
        <w:spacing w:line="288" w:lineRule="auto"/>
        <w:ind w:firstLine="1040"/>
        <w:rPr>
          <w:rFonts w:eastAsia="仿宋_GB2312"/>
          <w:color w:val="auto"/>
          <w:sz w:val="36"/>
          <w:szCs w:val="36"/>
        </w:rPr>
      </w:pPr>
    </w:p>
    <w:bookmarkEnd w:id="0"/>
    <w:p>
      <w:pPr>
        <w:adjustRightInd w:val="0"/>
        <w:snapToGrid w:val="0"/>
        <w:spacing w:line="288" w:lineRule="auto"/>
        <w:jc w:val="center"/>
        <w:rPr>
          <w:rFonts w:eastAsia="楷体_GB2312"/>
          <w:color w:val="auto"/>
          <w:sz w:val="36"/>
          <w:szCs w:val="36"/>
        </w:rPr>
      </w:pPr>
      <w:r>
        <w:rPr>
          <w:rFonts w:eastAsia="楷体_GB2312"/>
          <w:color w:val="auto"/>
          <w:sz w:val="36"/>
          <w:szCs w:val="36"/>
        </w:rPr>
        <w:t>中华人民共和国生态环境部制</w:t>
      </w:r>
    </w:p>
    <w:p>
      <w:pPr>
        <w:rPr>
          <w:rFonts w:eastAsia="黑体"/>
          <w:snapToGrid w:val="0"/>
          <w:color w:val="auto"/>
          <w:sz w:val="30"/>
          <w:szCs w:val="30"/>
        </w:rPr>
      </w:pPr>
      <w:r>
        <w:rPr>
          <w:rFonts w:eastAsia="黑体"/>
          <w:snapToGrid w:val="0"/>
          <w:color w:val="auto"/>
          <w:sz w:val="30"/>
          <w:szCs w:val="30"/>
        </w:rPr>
        <w:br w:type="page"/>
      </w:r>
    </w:p>
    <w:p>
      <w:pPr>
        <w:rPr>
          <w:rFonts w:eastAsia="黑体"/>
          <w:snapToGrid w:val="0"/>
          <w:color w:val="auto"/>
          <w:sz w:val="30"/>
          <w:szCs w:val="30"/>
        </w:rPr>
      </w:pPr>
      <w:r>
        <w:rPr>
          <w:rFonts w:eastAsia="黑体"/>
          <w:snapToGrid w:val="0"/>
          <w:color w:val="auto"/>
          <w:sz w:val="30"/>
          <w:szCs w:val="30"/>
        </w:rPr>
        <w:br w:type="page"/>
      </w:r>
    </w:p>
    <w:p>
      <w:pPr>
        <w:pStyle w:val="19"/>
        <w:jc w:val="center"/>
        <w:outlineLvl w:val="0"/>
        <w:rPr>
          <w:rFonts w:ascii="Times New Roman" w:hAnsi="Times New Roman" w:eastAsia="黑体"/>
          <w:snapToGrid w:val="0"/>
          <w:color w:val="auto"/>
          <w:sz w:val="30"/>
          <w:szCs w:val="30"/>
        </w:rPr>
        <w:sectPr>
          <w:footerReference r:id="rId3" w:type="default"/>
          <w:pgSz w:w="11906" w:h="16838"/>
          <w:pgMar w:top="1701" w:right="1531" w:bottom="1701" w:left="1531" w:header="851" w:footer="1077" w:gutter="0"/>
          <w:pgNumType w:start="1"/>
          <w:cols w:space="720" w:num="1"/>
          <w:docGrid w:linePitch="312" w:charSpace="0"/>
        </w:sectPr>
      </w:pPr>
    </w:p>
    <w:p>
      <w:pPr>
        <w:pStyle w:val="19"/>
        <w:jc w:val="both"/>
        <w:rPr>
          <w:rFonts w:ascii="Times New Roman" w:hAnsi="Times New Roman" w:eastAsia="楷体"/>
          <w:color w:val="auto"/>
        </w:rPr>
      </w:pPr>
      <w:r>
        <w:rPr>
          <w:rFonts w:ascii="Times New Roman" w:hAnsi="Times New Roman" w:eastAsia="楷体"/>
          <w:color w:val="auto"/>
        </w:rPr>
        <w:drawing>
          <wp:inline distT="0" distB="0" distL="114300" distR="114300">
            <wp:extent cx="5610860" cy="7938135"/>
            <wp:effectExtent l="0" t="0" r="8890" b="5715"/>
            <wp:docPr id="110" name="图片 110" descr="4dfaf7cc92932b3cfe50334ef805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4dfaf7cc92932b3cfe50334ef805615"/>
                    <pic:cNvPicPr>
                      <a:picLocks noChangeAspect="1"/>
                    </pic:cNvPicPr>
                  </pic:nvPicPr>
                  <pic:blipFill>
                    <a:blip r:embed="rId8"/>
                    <a:stretch>
                      <a:fillRect/>
                    </a:stretch>
                  </pic:blipFill>
                  <pic:spPr>
                    <a:xfrm>
                      <a:off x="0" y="0"/>
                      <a:ext cx="5610860" cy="7938135"/>
                    </a:xfrm>
                    <a:prstGeom prst="rect">
                      <a:avLst/>
                    </a:prstGeom>
                  </pic:spPr>
                </pic:pic>
              </a:graphicData>
            </a:graphic>
          </wp:inline>
        </w:drawing>
      </w:r>
    </w:p>
    <w:p>
      <w:pPr>
        <w:pStyle w:val="19"/>
        <w:jc w:val="both"/>
        <w:rPr>
          <w:rFonts w:ascii="Times New Roman" w:hAnsi="Times New Roman" w:eastAsia="楷体"/>
          <w:b/>
          <w:bCs/>
          <w:color w:val="auto"/>
          <w:sz w:val="36"/>
          <w:szCs w:val="36"/>
        </w:rPr>
      </w:pPr>
      <w:r>
        <w:rPr>
          <w:rFonts w:ascii="Times New Roman" w:hAnsi="Times New Roman" w:eastAsia="楷体"/>
          <w:b/>
          <w:bCs/>
          <w:color w:val="auto"/>
          <w:sz w:val="36"/>
          <w:szCs w:val="36"/>
        </w:rPr>
        <w:drawing>
          <wp:inline distT="0" distB="0" distL="114300" distR="114300">
            <wp:extent cx="5610860" cy="7938135"/>
            <wp:effectExtent l="0" t="0" r="8890" b="5715"/>
            <wp:docPr id="29" name="图片 29" descr="4749e79dd3a33752575a9c2327d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4749e79dd3a33752575a9c2327d1962"/>
                    <pic:cNvPicPr>
                      <a:picLocks noChangeAspect="1"/>
                    </pic:cNvPicPr>
                  </pic:nvPicPr>
                  <pic:blipFill>
                    <a:blip r:embed="rId9"/>
                    <a:stretch>
                      <a:fillRect/>
                    </a:stretch>
                  </pic:blipFill>
                  <pic:spPr>
                    <a:xfrm>
                      <a:off x="0" y="0"/>
                      <a:ext cx="5610860" cy="7938135"/>
                    </a:xfrm>
                    <a:prstGeom prst="rect">
                      <a:avLst/>
                    </a:prstGeom>
                  </pic:spPr>
                </pic:pic>
              </a:graphicData>
            </a:graphic>
          </wp:inline>
        </w:drawing>
      </w:r>
    </w:p>
    <w:p>
      <w:pPr>
        <w:pStyle w:val="19"/>
        <w:jc w:val="both"/>
        <w:rPr>
          <w:rFonts w:ascii="Times New Roman" w:hAnsi="Times New Roman" w:eastAsia="楷体"/>
          <w:b/>
          <w:bCs/>
          <w:color w:val="auto"/>
          <w:sz w:val="36"/>
          <w:szCs w:val="36"/>
        </w:rPr>
      </w:pPr>
    </w:p>
    <w:p>
      <w:pPr>
        <w:pStyle w:val="19"/>
        <w:adjustRightInd w:val="0"/>
        <w:snapToGrid w:val="0"/>
        <w:spacing w:before="0" w:beforeAutospacing="0" w:after="0" w:afterAutospacing="0"/>
        <w:jc w:val="center"/>
        <w:outlineLvl w:val="0"/>
        <w:rPr>
          <w:rFonts w:ascii="Times New Roman" w:hAnsi="Times New Roman" w:eastAsia="楷体"/>
          <w:b/>
          <w:bCs/>
          <w:color w:val="auto"/>
          <w:sz w:val="36"/>
          <w:szCs w:val="36"/>
        </w:rPr>
      </w:pPr>
      <w:r>
        <w:rPr>
          <w:rFonts w:ascii="Times New Roman" w:hAnsi="Times New Roman" w:eastAsia="楷体"/>
          <w:b/>
          <w:bCs/>
          <w:color w:val="auto"/>
          <w:sz w:val="36"/>
          <w:szCs w:val="36"/>
        </w:rPr>
        <w:t>照 片 页</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85" w:hRule="atLeast"/>
        </w:trPr>
        <w:tc>
          <w:tcPr>
            <w:tcW w:w="4261" w:type="dxa"/>
          </w:tcPr>
          <w:p>
            <w:pPr>
              <w:rPr>
                <w:color w:val="auto"/>
              </w:rPr>
            </w:pPr>
            <w:r>
              <w:rPr>
                <w:color w:val="auto"/>
              </w:rPr>
              <mc:AlternateContent>
                <mc:Choice Requires="wps">
                  <w:drawing>
                    <wp:anchor distT="0" distB="0" distL="114300" distR="114300" simplePos="0" relativeHeight="251664384" behindDoc="0" locked="0" layoutInCell="1" allowOverlap="1">
                      <wp:simplePos x="0" y="0"/>
                      <wp:positionH relativeFrom="column">
                        <wp:posOffset>1235075</wp:posOffset>
                      </wp:positionH>
                      <wp:positionV relativeFrom="paragraph">
                        <wp:posOffset>636270</wp:posOffset>
                      </wp:positionV>
                      <wp:extent cx="1327150" cy="1083310"/>
                      <wp:effectExtent l="3810" t="4445" r="2540" b="17145"/>
                      <wp:wrapNone/>
                      <wp:docPr id="19" name="任意多边形 19"/>
                      <wp:cNvGraphicFramePr/>
                      <a:graphic xmlns:a="http://schemas.openxmlformats.org/drawingml/2006/main">
                        <a:graphicData uri="http://schemas.microsoft.com/office/word/2010/wordprocessingShape">
                          <wps:wsp>
                            <wps:cNvSpPr/>
                            <wps:spPr>
                              <a:xfrm>
                                <a:off x="2207260" y="2000885"/>
                                <a:ext cx="1327150" cy="1083310"/>
                              </a:xfrm>
                              <a:custGeom>
                                <a:avLst/>
                                <a:gdLst>
                                  <a:gd name="connisteX0" fmla="*/ 0 w 1291590"/>
                                  <a:gd name="connsiteY0" fmla="*/ 1101090 h 1101090"/>
                                  <a:gd name="connisteX1" fmla="*/ 678815 w 1291590"/>
                                  <a:gd name="connsiteY1" fmla="*/ 280035 h 1101090"/>
                                  <a:gd name="connisteX2" fmla="*/ 1291590 w 1291590"/>
                                  <a:gd name="connsiteY2" fmla="*/ 0 h 1101090"/>
                                </a:gdLst>
                                <a:ahLst/>
                                <a:cxnLst>
                                  <a:cxn ang="0">
                                    <a:pos x="connisteX0" y="connsiteY0"/>
                                  </a:cxn>
                                  <a:cxn ang="0">
                                    <a:pos x="connisteX1" y="connsiteY1"/>
                                  </a:cxn>
                                  <a:cxn ang="0">
                                    <a:pos x="connisteX2" y="connsiteY2"/>
                                  </a:cxn>
                                </a:cxnLst>
                                <a:rect l="l" t="t" r="r" b="b"/>
                                <a:pathLst>
                                  <a:path w="1291590" h="1101090">
                                    <a:moveTo>
                                      <a:pt x="0" y="1101090"/>
                                    </a:moveTo>
                                    <a:cubicBezTo>
                                      <a:pt x="123190" y="942340"/>
                                      <a:pt x="420370" y="500380"/>
                                      <a:pt x="678815" y="280035"/>
                                    </a:cubicBezTo>
                                    <a:cubicBezTo>
                                      <a:pt x="937260" y="59690"/>
                                      <a:pt x="1182370" y="39370"/>
                                      <a:pt x="1291590" y="0"/>
                                    </a:cubicBezTo>
                                  </a:path>
                                </a:pathLst>
                              </a:cu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97.25pt;margin-top:50.1pt;height:85.3pt;width:104.5pt;z-index:251664384;mso-width-relative:page;mso-height-relative:page;" filled="f" stroked="t" coordsize="1291590,1101090" o:gfxdata="UEsDBAoAAAAAAIdO4kAAAAAAAAAAAAAAAAAEAAAAZHJzL1BLAwQUAAAACACHTuJAx3XeQNkAAAAL&#10;AQAADwAAAGRycy9kb3ducmV2LnhtbE2PQU/DMAyF70j8h8hIXBBLVgaM0nQSSEhDnNgQXNPGJNUa&#10;p2rSbfDrMSe4+dlPz9+rVsfQiz2OqYukYT5TIJDaaDtyGt62T5dLECkbsqaPhBq+MMGqPj2pTGnj&#10;gV5xv8lOcAil0mjwOQ+llKn1GEyaxQGJb59xDCazHJ20ozlweOhlodSNDKYj/uDNgI8e291mChoe&#10;Gju9ZLf9kO7Cr9F/757X70rr87O5ugeR8Zj/zPCLz+hQM1MTJ7JJ9KzvFtds5UGpAgQ7FuqKN42G&#10;4lYtQdaV/N+h/gFQSwMEFAAAAAgAh07iQHI3dcsMAwAALQcAAA4AAABkcnMvZTJvRG9jLnhtbK1V&#10;y47TMBTdI/EPVpZITOJk0ibVtEhQlQ2CkWaQYOk6ThMpsS3bfQxr9uxZIn4CjeBrGMRncG0nbTog&#10;dRZskuv4vs65j1w827UN2jCla8GnAT6LAsQ4FUXNV9Pg7fXiaRYgbQgvSCM4mwY3TAfPZo8fXWzl&#10;hMWiEk3BFAInXE+2chpUxshJGGpasZboMyEZh8tSqJYYOKpVWCiyBe9tE8ZRNAq3QhVSCcq0hq9z&#10;fxl0HtVDHIqyrCmbC7puGTfeq2INMQBJV7XUwcxlW5aMmjdlqZlBzTQApMY9IQjIS/sMZxdkslJE&#10;VjXtUiAPSeEeppbUHILuXc2JIWit6r9ctTVVQovSnFHRhh6IYwRQ4OgeN1cVkcxhAaq13JOu/59b&#10;+npzqVBdQCfkAeKkhYr/vL399fHT3dfPv398u/v+BcEN0LSVegLaV/JSdScNosW8K1Vr34AG7aZB&#10;HEfjeAQE34AcRVGWpZ5mtjOIggJO4jFOQYGCBo6yJMGuEOHBFV1r85IJ55ZsXmnj61SA5FguulSp&#10;4LzWhr0Db2XbQOmehChCW4TjHKd5X9+huq4Nez9UxxiYzyNUoU7qmmJo5GLgQYzROMtwejrQ0CbO&#10;oihJT8eJB3E6HKcDDY3uYQFeVz1zpOrJpDvesQkSInb6I9fCUmhbxiG1UCd77KiDWoBLsLKlOGEM&#10;+IfG2HL7YGPANDSOh8beSYdAwZzbCW/chJsAwYQrN+FLX0xJjAVuE7Yi2kLjdR2CKpB9Czj4rdiw&#10;a+E0jeXBN3Kv4dM/6ND1sqbP2YehBY4TDK1nc8/P4+S860Lp3J3HUTL2lym0Q3Z06bvKT45rlh7x&#10;UZR/xcyT/cyl+ahvfB8S4yzuYyageBRyTwNk6y4ssYNwcLSMuartWXQ6hwnlYlE3DVBDJg233OZp&#10;nMJ4E/g9lLCWQWwlrBjNVwEizQr+O9Qox7YWTV1Ya2us1Wr5olFoQ6CWiwXsjj6jIzWptJkTXXk9&#10;d9Xx1EBLhnZR+dVkpaUobtzGct9hizok3ca3a3p4dtaHv9zs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H4FAABbQ29udGVudF9UeXBlc10ueG1s&#10;UEsBAhQACgAAAAAAh07iQAAAAAAAAAAAAAAAAAYAAAAAAAAAAAAQAAAAYAQAAF9yZWxzL1BLAQIU&#10;ABQAAAAIAIdO4kCKFGY80QAAAJQBAAALAAAAAAAAAAEAIAAAAIQEAABfcmVscy8ucmVsc1BLAQIU&#10;AAoAAAAAAIdO4kAAAAAAAAAAAAAAAAAEAAAAAAAAAAAAEAAAAAAAAABkcnMvUEsBAhQAFAAAAAgA&#10;h07iQMd13kDZAAAACwEAAA8AAAAAAAAAAQAgAAAAIgAAAGRycy9kb3ducmV2LnhtbFBLAQIUABQA&#10;AAAIAIdO4kByN3XLDAMAAC0HAAAOAAAAAAAAAAEAIAAAACgBAABkcnMvZTJvRG9jLnhtbFBLBQYA&#10;AAAABgAGAFkBAACmBgAAAAA=&#10;" path="m0,1101090c123190,942340,420370,500380,678815,280035c937260,59690,1182370,39370,1291590,0e">
                      <v:path o:connectlocs="0,1083310;697504,275513;1327150,0" o:connectangles="0,0,0"/>
                      <v:fill on="f" focussize="0,0"/>
                      <v:stroke color="#FF0000 [3204]" joinstyle="round"/>
                      <v:imagedata o:title=""/>
                      <o:lock v:ext="edit" aspectratio="f"/>
                    </v:shape>
                  </w:pict>
                </mc:Fallback>
              </mc:AlternateContent>
            </w:r>
            <w:r>
              <w:rPr>
                <w:color w:val="auto"/>
              </w:rPr>
              <w:drawing>
                <wp:inline distT="0" distB="0" distL="114300" distR="114300">
                  <wp:extent cx="2564765" cy="1750695"/>
                  <wp:effectExtent l="0" t="0" r="6985" b="1905"/>
                  <wp:docPr id="40" name="图片 40" descr="10f5a7a7366acbcf65cdd3d16d48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0f5a7a7366acbcf65cdd3d16d48043"/>
                          <pic:cNvPicPr>
                            <a:picLocks noChangeAspect="1"/>
                          </pic:cNvPicPr>
                        </pic:nvPicPr>
                        <pic:blipFill>
                          <a:blip r:embed="rId10"/>
                          <a:stretch>
                            <a:fillRect/>
                          </a:stretch>
                        </pic:blipFill>
                        <pic:spPr>
                          <a:xfrm>
                            <a:off x="0" y="0"/>
                            <a:ext cx="2564765" cy="1750695"/>
                          </a:xfrm>
                          <a:prstGeom prst="rect">
                            <a:avLst/>
                          </a:prstGeom>
                        </pic:spPr>
                      </pic:pic>
                    </a:graphicData>
                  </a:graphic>
                </wp:inline>
              </w:drawing>
            </w:r>
          </w:p>
        </w:tc>
        <w:tc>
          <w:tcPr>
            <w:tcW w:w="4261" w:type="dxa"/>
          </w:tcPr>
          <w:p>
            <w:pPr>
              <w:rPr>
                <w:color w:val="auto"/>
              </w:rPr>
            </w:pPr>
            <w:r>
              <w:rPr>
                <w:color w:val="auto"/>
              </w:rPr>
              <w:drawing>
                <wp:inline distT="0" distB="0" distL="114300" distR="114300">
                  <wp:extent cx="2546350" cy="1788795"/>
                  <wp:effectExtent l="0" t="0" r="6350" b="1905"/>
                  <wp:docPr id="41" name="图片 41" descr="913fe1387cd8ea111b8695706173c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913fe1387cd8ea111b8695706173c3e"/>
                          <pic:cNvPicPr>
                            <a:picLocks noChangeAspect="1"/>
                          </pic:cNvPicPr>
                        </pic:nvPicPr>
                        <pic:blipFill>
                          <a:blip r:embed="rId11"/>
                          <a:stretch>
                            <a:fillRect/>
                          </a:stretch>
                        </pic:blipFill>
                        <pic:spPr>
                          <a:xfrm>
                            <a:off x="0" y="0"/>
                            <a:ext cx="2546350" cy="17887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61" w:type="dxa"/>
          </w:tcPr>
          <w:p>
            <w:pPr>
              <w:jc w:val="center"/>
              <w:rPr>
                <w:color w:val="auto"/>
              </w:rPr>
            </w:pPr>
            <w:r>
              <w:rPr>
                <w:color w:val="auto"/>
              </w:rPr>
              <w:t>1#能源站场地现状</w:t>
            </w:r>
          </w:p>
        </w:tc>
        <w:tc>
          <w:tcPr>
            <w:tcW w:w="4261" w:type="dxa"/>
          </w:tcPr>
          <w:p>
            <w:pPr>
              <w:jc w:val="center"/>
              <w:rPr>
                <w:color w:val="auto"/>
              </w:rPr>
            </w:pPr>
            <w:r>
              <w:rPr>
                <w:color w:val="auto"/>
              </w:rPr>
              <w:t>1#能源站南侧生态现状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color w:val="auto"/>
              </w:rPr>
            </w:pPr>
            <w:r>
              <w:rPr>
                <w:color w:val="auto"/>
              </w:rPr>
              <w:drawing>
                <wp:inline distT="0" distB="0" distL="114300" distR="114300">
                  <wp:extent cx="2560320" cy="1707515"/>
                  <wp:effectExtent l="0" t="0" r="11430" b="6985"/>
                  <wp:docPr id="42" name="图片 42" descr="531afaee1ecc91b246e3324b6c017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531afaee1ecc91b246e3324b6c017ac"/>
                          <pic:cNvPicPr>
                            <a:picLocks noChangeAspect="1"/>
                          </pic:cNvPicPr>
                        </pic:nvPicPr>
                        <pic:blipFill>
                          <a:blip r:embed="rId12"/>
                          <a:stretch>
                            <a:fillRect/>
                          </a:stretch>
                        </pic:blipFill>
                        <pic:spPr>
                          <a:xfrm>
                            <a:off x="0" y="0"/>
                            <a:ext cx="2560320" cy="1707515"/>
                          </a:xfrm>
                          <a:prstGeom prst="rect">
                            <a:avLst/>
                          </a:prstGeom>
                        </pic:spPr>
                      </pic:pic>
                    </a:graphicData>
                  </a:graphic>
                </wp:inline>
              </w:drawing>
            </w:r>
          </w:p>
        </w:tc>
        <w:tc>
          <w:tcPr>
            <w:tcW w:w="4261" w:type="dxa"/>
          </w:tcPr>
          <w:p>
            <w:pPr>
              <w:rPr>
                <w:color w:val="auto"/>
              </w:rPr>
            </w:pPr>
            <w:r>
              <w:rPr>
                <w:color w:val="auto"/>
              </w:rPr>
              <w:drawing>
                <wp:inline distT="0" distB="0" distL="114300" distR="114300">
                  <wp:extent cx="2519680" cy="1685290"/>
                  <wp:effectExtent l="0" t="0" r="13970" b="10160"/>
                  <wp:docPr id="43" name="图片 43" descr="54e6da99615c66039589b7f201742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54e6da99615c66039589b7f201742c1"/>
                          <pic:cNvPicPr>
                            <a:picLocks noChangeAspect="1"/>
                          </pic:cNvPicPr>
                        </pic:nvPicPr>
                        <pic:blipFill>
                          <a:blip r:embed="rId13"/>
                          <a:stretch>
                            <a:fillRect/>
                          </a:stretch>
                        </pic:blipFill>
                        <pic:spPr>
                          <a:xfrm>
                            <a:off x="0" y="0"/>
                            <a:ext cx="2519680" cy="16852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4261" w:type="dxa"/>
          </w:tcPr>
          <w:p>
            <w:pPr>
              <w:jc w:val="center"/>
              <w:rPr>
                <w:color w:val="auto"/>
              </w:rPr>
            </w:pPr>
            <w:r>
              <w:rPr>
                <w:color w:val="auto"/>
              </w:rPr>
              <w:t>1#能源站周边雨水管网</w:t>
            </w:r>
          </w:p>
        </w:tc>
        <w:tc>
          <w:tcPr>
            <w:tcW w:w="4261" w:type="dxa"/>
          </w:tcPr>
          <w:p>
            <w:pPr>
              <w:jc w:val="center"/>
              <w:rPr>
                <w:color w:val="auto"/>
              </w:rPr>
            </w:pPr>
            <w:r>
              <w:rPr>
                <w:color w:val="auto"/>
              </w:rPr>
              <w:t>1#能源站周边污水管网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color w:val="auto"/>
              </w:rPr>
            </w:pPr>
            <w:r>
              <w:rPr>
                <w:color w:val="auto"/>
              </w:rPr>
              <w:drawing>
                <wp:inline distT="0" distB="0" distL="114300" distR="114300">
                  <wp:extent cx="2546350" cy="1699260"/>
                  <wp:effectExtent l="0" t="0" r="6350" b="15240"/>
                  <wp:docPr id="44" name="图片 44" descr="e8a0cdb818b5df36a007d9570664a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e8a0cdb818b5df36a007d9570664a91"/>
                          <pic:cNvPicPr>
                            <a:picLocks noChangeAspect="1"/>
                          </pic:cNvPicPr>
                        </pic:nvPicPr>
                        <pic:blipFill>
                          <a:blip r:embed="rId14"/>
                          <a:stretch>
                            <a:fillRect/>
                          </a:stretch>
                        </pic:blipFill>
                        <pic:spPr>
                          <a:xfrm>
                            <a:off x="0" y="0"/>
                            <a:ext cx="2546350" cy="1699260"/>
                          </a:xfrm>
                          <a:prstGeom prst="rect">
                            <a:avLst/>
                          </a:prstGeom>
                        </pic:spPr>
                      </pic:pic>
                    </a:graphicData>
                  </a:graphic>
                </wp:inline>
              </w:drawing>
            </w:r>
          </w:p>
        </w:tc>
        <w:tc>
          <w:tcPr>
            <w:tcW w:w="4261" w:type="dxa"/>
          </w:tcPr>
          <w:p>
            <w:pPr>
              <w:rPr>
                <w:color w:val="auto"/>
              </w:rPr>
            </w:pPr>
            <w:r>
              <w:rPr>
                <w:color w:val="auto"/>
              </w:rPr>
              <mc:AlternateContent>
                <mc:Choice Requires="wps">
                  <w:drawing>
                    <wp:anchor distT="0" distB="0" distL="114300" distR="114300" simplePos="0" relativeHeight="251663360" behindDoc="0" locked="0" layoutInCell="1" allowOverlap="1">
                      <wp:simplePos x="0" y="0"/>
                      <wp:positionH relativeFrom="column">
                        <wp:posOffset>1541780</wp:posOffset>
                      </wp:positionH>
                      <wp:positionV relativeFrom="paragraph">
                        <wp:posOffset>59690</wp:posOffset>
                      </wp:positionV>
                      <wp:extent cx="95250" cy="1631315"/>
                      <wp:effectExtent l="4445" t="0" r="14605" b="6985"/>
                      <wp:wrapNone/>
                      <wp:docPr id="12" name="直接连接符 12"/>
                      <wp:cNvGraphicFramePr/>
                      <a:graphic xmlns:a="http://schemas.openxmlformats.org/drawingml/2006/main">
                        <a:graphicData uri="http://schemas.microsoft.com/office/word/2010/wordprocessingShape">
                          <wps:wsp>
                            <wps:cNvCnPr/>
                            <wps:spPr>
                              <a:xfrm flipH="1">
                                <a:off x="0" y="0"/>
                                <a:ext cx="95250" cy="163131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121.4pt;margin-top:4.7pt;height:128.45pt;width:7.5pt;z-index:251663360;mso-width-relative:page;mso-height-relative:page;" filled="f" stroked="t" coordsize="21600,21600" o:gfxdata="UEsDBAoAAAAAAIdO4kAAAAAAAAAAAAAAAAAEAAAAZHJzL1BLAwQUAAAACACHTuJA9ntHeNkAAAAJ&#10;AQAADwAAAGRycy9kb3ducmV2LnhtbE2PwU7DMBBE70j8g7VIXCpqJ5QAIU4PSFyQeiBtJY5uvCRR&#10;43UUu23y911OcJvRrGbeFuvJ9eKMY+g8aUiWCgRS7W1HjYbd9uPhBUSIhqzpPaGGGQOsy9ubwuTW&#10;X+gLz1VsBJdQyI2GNsYhlzLULToTln5A4uzHj85EtmMj7WguXO56mSqVSWc64oXWDPjeYn2sTk5D&#10;pcz8mez287SIi+P2u9pU+yxqfX+XqDcQEaf4dwy/+IwOJTMd/IlsEL2GdJUyetTwugLBefr0zP7A&#10;IsseQZaF/P9BeQVQSwMEFAAAAAgAh07iQB5bV8jiAQAAqgMAAA4AAABkcnMvZTJvRG9jLnhtbK1T&#10;S44TMRDdI3EHy3vSSUYZQSudWUwUWCAYCThAxW13W/JPLk86uQQXQGIHK5bsuQ3DMSi7mwDDZhb0&#10;wqqfX9V7rl5fHa1hBxlRe9fwxWzOmXTCt9p1DX/3dvfkKWeYwLVgvJMNP0nkV5vHj9ZDqOXS9960&#10;MjICcVgPoeF9SqGuKhS9tIAzH6SjpPLRQiI3dlUbYSB0a6rlfH5ZDT62IXohESm6HZN8QowPAfRK&#10;aSG3Xtxa6dKIGqWBRJSw1wH5pkyrlBTptVIoEzMNJ6apnNSE7H0+q80a6i5C6LWYRoCHjHCPkwXt&#10;qOkZagsJ2G3U/0BZLaJHr9JMeFuNRIoixGIxv6fNmx6CLFxIagxn0fH/wYpXh5vIdEubsOTMgaUX&#10;v/vw9fv7Tz++faTz7stnRhmSaQhYU/W1u4mTh+EmZs5HFS1TRocXhFJUIF7sWEQ+nUWWx8QEBZ+t&#10;litSX1BmcXmxuFisMno1wmS4EDE9l96ybDTcaJc1gBoOLzGNpb9Kctj5nTaG4lAbx4axAeED7aai&#10;nSDTBuKHruMMTEdLL1IsiOiNbvPtfBljt782kR2AVmW3m9M3DfZXWW69BezHupKayowjGlmlUZds&#10;7X17KnKVOD1hITqtW96RP/1y+/cvtvkJ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9ntHeNkAAAAJ&#10;AQAADwAAAAAAAAABACAAAAAiAAAAZHJzL2Rvd25yZXYueG1sUEsBAhQAFAAAAAgAh07iQB5bV8ji&#10;AQAAqgMAAA4AAAAAAAAAAQAgAAAAKAEAAGRycy9lMm9Eb2MueG1sUEsFBgAAAAAGAAYAWQEAAHwF&#10;AAAAAA==&#10;">
                      <v:fill on="f" focussize="0,0"/>
                      <v:stroke color="#FF0000 [3204]" joinstyle="round"/>
                      <v:imagedata o:title=""/>
                      <o:lock v:ext="edit" aspectratio="f"/>
                    </v:line>
                  </w:pict>
                </mc:Fallback>
              </mc:AlternateContent>
            </w:r>
            <w:r>
              <w:rPr>
                <w:color w:val="auto"/>
              </w:rPr>
              <w:drawing>
                <wp:inline distT="0" distB="0" distL="114300" distR="114300">
                  <wp:extent cx="2560955" cy="1692275"/>
                  <wp:effectExtent l="0" t="0" r="10795" b="3175"/>
                  <wp:docPr id="45" name="图片 45" descr="供热管道绿化带现状（张良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供热管道绿化带现状（张良路）"/>
                          <pic:cNvPicPr>
                            <a:picLocks noChangeAspect="1"/>
                          </pic:cNvPicPr>
                        </pic:nvPicPr>
                        <pic:blipFill>
                          <a:blip r:embed="rId15"/>
                          <a:stretch>
                            <a:fillRect/>
                          </a:stretch>
                        </pic:blipFill>
                        <pic:spPr>
                          <a:xfrm>
                            <a:off x="0" y="0"/>
                            <a:ext cx="2560955" cy="16922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jc w:val="center"/>
              <w:rPr>
                <w:color w:val="auto"/>
              </w:rPr>
            </w:pPr>
            <w:r>
              <w:rPr>
                <w:color w:val="auto"/>
              </w:rPr>
              <w:t>供热管道（张良路）沿线居民区</w:t>
            </w:r>
          </w:p>
        </w:tc>
        <w:tc>
          <w:tcPr>
            <w:tcW w:w="4261" w:type="dxa"/>
          </w:tcPr>
          <w:p>
            <w:pPr>
              <w:jc w:val="center"/>
              <w:rPr>
                <w:color w:val="auto"/>
              </w:rPr>
            </w:pPr>
            <w:r>
              <w:rPr>
                <w:color w:val="auto"/>
              </w:rPr>
              <w:t>张良路绿化带现状(供热管网过张良路）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color w:val="auto"/>
              </w:rPr>
            </w:pPr>
            <w:r>
              <w:rPr>
                <w:color w:val="auto"/>
              </w:rPr>
              <mc:AlternateContent>
                <mc:Choice Requires="wps">
                  <w:drawing>
                    <wp:anchor distT="0" distB="0" distL="114300" distR="114300" simplePos="0" relativeHeight="251662336" behindDoc="0" locked="0" layoutInCell="1" allowOverlap="1">
                      <wp:simplePos x="0" y="0"/>
                      <wp:positionH relativeFrom="column">
                        <wp:posOffset>2201545</wp:posOffset>
                      </wp:positionH>
                      <wp:positionV relativeFrom="paragraph">
                        <wp:posOffset>7620</wp:posOffset>
                      </wp:positionV>
                      <wp:extent cx="349250" cy="1063625"/>
                      <wp:effectExtent l="4445" t="1270" r="8255" b="1905"/>
                      <wp:wrapNone/>
                      <wp:docPr id="11" name="直接连接符 11"/>
                      <wp:cNvGraphicFramePr/>
                      <a:graphic xmlns:a="http://schemas.openxmlformats.org/drawingml/2006/main">
                        <a:graphicData uri="http://schemas.microsoft.com/office/word/2010/wordprocessingShape">
                          <wps:wsp>
                            <wps:cNvCnPr/>
                            <wps:spPr>
                              <a:xfrm>
                                <a:off x="0" y="0"/>
                                <a:ext cx="349250" cy="1063625"/>
                              </a:xfrm>
                              <a:prstGeom prst="line">
                                <a:avLst/>
                              </a:prstGeom>
                              <a:ln>
                                <a:solidFill>
                                  <a:srgbClr val="FF0000"/>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73.35pt;margin-top:0.6pt;height:83.75pt;width:27.5pt;z-index:251662336;mso-width-relative:page;mso-height-relative:page;" filled="f" stroked="t" coordsize="21600,21600" o:gfxdata="UEsDBAoAAAAAAIdO4kAAAAAAAAAAAAAAAAAEAAAAZHJzL1BLAwQUAAAACACHTuJA2VpekNYAAAAJ&#10;AQAADwAAAGRycy9kb3ducmV2LnhtbE2PwU7DMBBE70j8g7VI3KidUrlViFMhBBc4UapK3Nx4m6SJ&#10;1yF20/L3LCc4Ps1o9m2xvvheTDjGNpCBbKZAIFXBtVQb2H683K1AxGTJ2T4QGvjGCOvy+qqwuQtn&#10;esdpk2rBIxRza6BJaciljFWD3sZZGJA4O4TR28Q41tKN9szjvpdzpbT0tiW+0NgBnxqsus3JG0j6&#10;mHZOf7122bbbfao3NanHZ2NubzL1ACLhJf2V4Vef1aFkp304kYuiN3C/0EuucjAHwflCZcx7Zr1a&#10;giwL+f+D8gdQSwMEFAAAAAgAh07iQAhFK0n/AQAA9QMAAA4AAABkcnMvZTJvRG9jLnhtbK1TzY7T&#10;MBC+I/EOlu80aZdWbNR0D1vKBcFKwANMHSex5D95vE37ErwAEjc4ceTO2+zyGIyd0oXl0gM5OOP5&#10;+Wa+L5Pl1d5otpMBlbM1n05KzqQVrlG2q/mH95tnLzjDCLYB7ays+UEiv1o9fbIcfCVnrne6kYER&#10;iMVq8DXvY/RVUaDopQGcOC8tBVsXDES6hq5oAgyEbnQxK8tFMbjQ+OCERCTvegzyI2I4B9C1rRJy&#10;7cStkTaOqEFqiEQJe+WRr/K0bStFfNu2KCPTNSemMZ/UhOxtOovVEqougO+VOI4A54zwiJMBZanp&#10;CWoNEdhtUP9AGSWCQ9fGiXCmGIlkRYjFtHykzbsevMxcSGr0J9Hx/8GKN7ubwFRDmzDlzIKhL37/&#10;6fvdxy8/f3ym8/7bV0YRkmnwWFH2tb0Jxxv6m5A479tg0pvYsH2W9nCSVu4jE+S8eH45m5PogkLT&#10;cnGxmM0TaPFQ7QPGV9IZloyaa2UTdahg9xrjmPo7Jbmt2yityQ+Vtmyo+eWcIJkAWsmWVoFM44kW&#10;2o4z0B3tuoghI6LTqknVqRhDt73Wge2ANmSzKek5DvZXWmq9BuzHvBxKaVD1EpqXtmHx4Ek6S78M&#10;T9MY2XCmJXVNVs6MoPQ5maSJtiRNEnyUOFlb1xyy8tlP25DFO25uWrc/77n64W9d/Q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ZWl6Q1gAAAAkBAAAPAAAAAAAAAAEAIAAAACIAAABkcnMvZG93bnJl&#10;di54bWxQSwECFAAUAAAACACHTuJACEUrSf8BAAD1AwAADgAAAAAAAAABACAAAAAlAQAAZHJzL2Uy&#10;b0RvYy54bWxQSwUGAAAAAAYABgBZAQAAlgUAAAAA&#10;">
                      <v:fill on="f" focussize="0,0"/>
                      <v:stroke color="#FF0000 [3204]" joinstyle="round"/>
                      <v:imagedata o:title=""/>
                      <o:lock v:ext="edit" aspectratio="f"/>
                    </v:line>
                  </w:pict>
                </mc:Fallback>
              </mc:AlternateContent>
            </w:r>
            <w:r>
              <w:rPr>
                <w:color w:val="auto"/>
              </w:rPr>
              <w:drawing>
                <wp:inline distT="0" distB="0" distL="114300" distR="114300">
                  <wp:extent cx="2568575" cy="1873250"/>
                  <wp:effectExtent l="0" t="0" r="3175" b="12700"/>
                  <wp:docPr id="56" name="图片 56" descr="9249fc02d3e2b81c47ed4c415fd85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9249fc02d3e2b81c47ed4c415fd856a"/>
                          <pic:cNvPicPr>
                            <a:picLocks noChangeAspect="1"/>
                          </pic:cNvPicPr>
                        </pic:nvPicPr>
                        <pic:blipFill>
                          <a:blip r:embed="rId16"/>
                          <a:stretch>
                            <a:fillRect/>
                          </a:stretch>
                        </pic:blipFill>
                        <pic:spPr>
                          <a:xfrm>
                            <a:off x="0" y="0"/>
                            <a:ext cx="2568575" cy="1873250"/>
                          </a:xfrm>
                          <a:prstGeom prst="rect">
                            <a:avLst/>
                          </a:prstGeom>
                        </pic:spPr>
                      </pic:pic>
                    </a:graphicData>
                  </a:graphic>
                </wp:inline>
              </w:drawing>
            </w:r>
          </w:p>
        </w:tc>
        <w:tc>
          <w:tcPr>
            <w:tcW w:w="4261" w:type="dxa"/>
          </w:tcPr>
          <w:p>
            <w:pPr>
              <w:rPr>
                <w:color w:val="auto"/>
              </w:rPr>
            </w:pPr>
            <w:r>
              <w:rPr>
                <w:color w:val="auto"/>
              </w:rPr>
              <mc:AlternateContent>
                <mc:Choice Requires="wps">
                  <w:drawing>
                    <wp:anchor distT="0" distB="0" distL="114300" distR="114300" simplePos="0" relativeHeight="251660288" behindDoc="0" locked="0" layoutInCell="1" allowOverlap="1">
                      <wp:simplePos x="0" y="0"/>
                      <wp:positionH relativeFrom="column">
                        <wp:posOffset>130810</wp:posOffset>
                      </wp:positionH>
                      <wp:positionV relativeFrom="paragraph">
                        <wp:posOffset>1019810</wp:posOffset>
                      </wp:positionV>
                      <wp:extent cx="1125220" cy="651510"/>
                      <wp:effectExtent l="2540" t="3810" r="15240" b="11430"/>
                      <wp:wrapNone/>
                      <wp:docPr id="10" name="直接连接符 10"/>
                      <wp:cNvGraphicFramePr/>
                      <a:graphic xmlns:a="http://schemas.openxmlformats.org/drawingml/2006/main">
                        <a:graphicData uri="http://schemas.microsoft.com/office/word/2010/wordprocessingShape">
                          <wps:wsp>
                            <wps:cNvCnPr/>
                            <wps:spPr>
                              <a:xfrm>
                                <a:off x="3886200" y="8214360"/>
                                <a:ext cx="1125220" cy="65151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3pt;margin-top:80.3pt;height:51.3pt;width:88.6pt;z-index:251660288;mso-width-relative:page;mso-height-relative:page;" filled="f" stroked="t" coordsize="21600,21600" o:gfxdata="UEsDBAoAAAAAAIdO4kAAAAAAAAAAAAAAAAAEAAAAZHJzL1BLAwQUAAAACACHTuJApOs6/tYAAAAK&#10;AQAADwAAAGRycy9kb3ducmV2LnhtbE2PQU/DMAyF70j8h8hI3FjSIgUoTSeE4AInxjSJW9aYtrRx&#10;SpN149/jnuBm+z09f69cn/wgZpxiF8hAtlIgkOrgOmoMbN+fr25BxGTJ2SEQGvjBCOvq/Ky0hQtH&#10;esN5kxrBIRQLa6BNaSykjHWL3sZVGJFY+wyTt4nXqZFuskcO94PMldLS2474Q2tHfGyx7jcHbyDp&#10;r7Rz+vulz7b97kO9qlk9PBlzeZGpexAJT+nPDAs+o0PFTPtwIBfFYCBXmp1818uwGO5uuMueFX2d&#10;g6xK+b9C9QtQSwMEFAAAAAgAh07iQI6QbCLsAQAArQMAAA4AAABkcnMvZTJvRG9jLnhtbK1TS47U&#10;MBDdI3EHy3s6nyGtJur0LKbVbBC0BBzA7TiJJf/k8nS6L8EFkNjBiiV7bsNwDMpOmGFmNrMgC6fs&#10;ennl96qyvjxpRY7Cg7SmocUip0QYbltp+oZ+/LB7saIEAjMtU9aIhp4F0MvN82fr0dWitINVrfAE&#10;SQzUo2voEIKrswz4IDSDhXXCYLKzXrOAW99nrWcjsmuVlXm+zEbrW+ctFwB4up2SdGb0TyG0XSe5&#10;2Fp+rYUJE6sXigWUBIN0QDfptl0neHjXdSACUQ1FpSGtWATjQ1yzzZrVvWdukHy+AnvKFR5o0kwa&#10;LHpLtWWBkWsvH1Fpyb0F24UFtzqbhCRHUEWRP/Dm/cCcSFrQanC3psP/o+Vvj3tPZIuTgJYYprHj&#10;N59//Pr09ffPL7jefP9GMIM2jQ5qRF+ZvZ934PY+aj51Xsc3qiGnhl6sVktsNCXnhq7K4uXFcrZZ&#10;nALhCCiKsipLBHBELKuimgpkd0zOQ3gtrCYxaKiSJtrAanZ8AwGrI/QvJB4bu5NKpVYqQ8aGvqrK&#10;CukZjmeHY4GhdigRTE8JUz3OPQ8+MYJVso1fRx7w/eFKeXJkOC27XY5PVI7V7sFi6S2DYcKl1AxT&#10;BtHRqMmaGB1se06OpXPsYuKbJy6Oyb/79PXdX7b5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KTr&#10;Ov7WAAAACgEAAA8AAAAAAAAAAQAgAAAAIgAAAGRycy9kb3ducmV2LnhtbFBLAQIUABQAAAAIAIdO&#10;4kCOkGwi7AEAAK0DAAAOAAAAAAAAAAEAIAAAACUBAABkcnMvZTJvRG9jLnhtbFBLBQYAAAAABgAG&#10;AFkBAACDBQAAAAA=&#10;">
                      <v:fill on="f" focussize="0,0"/>
                      <v:stroke color="#FF0000 [3204]" joinstyle="round"/>
                      <v:imagedata o:title=""/>
                      <o:lock v:ext="edit" aspectratio="f"/>
                    </v:line>
                  </w:pict>
                </mc:Fallback>
              </mc:AlternateContent>
            </w:r>
            <w:r>
              <w:rPr>
                <w:color w:val="auto"/>
              </w:rPr>
              <w:drawing>
                <wp:inline distT="0" distB="0" distL="114300" distR="114300">
                  <wp:extent cx="2567940" cy="1798955"/>
                  <wp:effectExtent l="0" t="0" r="3810" b="10795"/>
                  <wp:docPr id="57" name="图片 57" descr="泾渭大道绿化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泾渭大道绿化带"/>
                          <pic:cNvPicPr>
                            <a:picLocks noChangeAspect="1"/>
                          </pic:cNvPicPr>
                        </pic:nvPicPr>
                        <pic:blipFill>
                          <a:blip r:embed="rId17"/>
                          <a:stretch>
                            <a:fillRect/>
                          </a:stretch>
                        </pic:blipFill>
                        <pic:spPr>
                          <a:xfrm>
                            <a:off x="0" y="0"/>
                            <a:ext cx="2567940" cy="17989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color w:val="auto"/>
              </w:rPr>
            </w:pPr>
            <w:r>
              <w:rPr>
                <w:color w:val="auto"/>
              </w:rPr>
              <w:t xml:space="preserve">            汉高大道现状</w:t>
            </w:r>
          </w:p>
        </w:tc>
        <w:tc>
          <w:tcPr>
            <w:tcW w:w="4261" w:type="dxa"/>
          </w:tcPr>
          <w:p>
            <w:pPr>
              <w:rPr>
                <w:color w:val="auto"/>
              </w:rPr>
            </w:pPr>
            <w:r>
              <w:rPr>
                <w:color w:val="auto"/>
              </w:rPr>
              <w:t>绿化带现状（供热管网过泾渭大道）</w:t>
            </w:r>
          </w:p>
        </w:tc>
      </w:tr>
    </w:tbl>
    <w:p>
      <w:pPr>
        <w:pStyle w:val="19"/>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t>一、建设项目基本情况</w:t>
      </w:r>
    </w:p>
    <w:tbl>
      <w:tblPr>
        <w:tblStyle w:val="23"/>
        <w:tblpPr w:leftFromText="180" w:rightFromText="180" w:vertAnchor="text" w:tblpXSpec="center" w:tblpY="1"/>
        <w:tblOverlap w:val="never"/>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131"/>
        <w:gridCol w:w="2542"/>
        <w:gridCol w:w="2432"/>
        <w:gridCol w:w="27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291" w:type="dxa"/>
            <w:tcMar>
              <w:top w:w="16" w:type="dxa"/>
              <w:left w:w="16" w:type="dxa"/>
              <w:right w:w="16" w:type="dxa"/>
            </w:tcMar>
            <w:vAlign w:val="center"/>
          </w:tcPr>
          <w:p>
            <w:pPr>
              <w:adjustRightInd w:val="0"/>
              <w:snapToGrid w:val="0"/>
              <w:jc w:val="center"/>
              <w:rPr>
                <w:color w:val="auto"/>
                <w:sz w:val="24"/>
              </w:rPr>
            </w:pPr>
            <w:r>
              <w:rPr>
                <w:color w:val="auto"/>
                <w:sz w:val="24"/>
              </w:rPr>
              <w:t>建设项目名称</w:t>
            </w:r>
          </w:p>
        </w:tc>
        <w:tc>
          <w:tcPr>
            <w:tcW w:w="7579" w:type="dxa"/>
            <w:gridSpan w:val="3"/>
            <w:vAlign w:val="center"/>
          </w:tcPr>
          <w:p>
            <w:pPr>
              <w:adjustRightInd w:val="0"/>
              <w:snapToGrid w:val="0"/>
              <w:jc w:val="center"/>
              <w:rPr>
                <w:color w:val="auto"/>
                <w:sz w:val="24"/>
              </w:rPr>
            </w:pPr>
            <w:r>
              <w:rPr>
                <w:color w:val="auto"/>
                <w:sz w:val="24"/>
              </w:rPr>
              <w:t xml:space="preserve">西咸新区能源绿岛供热项目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291" w:type="dxa"/>
            <w:tcMar>
              <w:top w:w="16" w:type="dxa"/>
              <w:left w:w="16" w:type="dxa"/>
              <w:right w:w="16" w:type="dxa"/>
            </w:tcMar>
            <w:vAlign w:val="center"/>
          </w:tcPr>
          <w:p>
            <w:pPr>
              <w:adjustRightInd w:val="0"/>
              <w:snapToGrid w:val="0"/>
              <w:jc w:val="center"/>
              <w:rPr>
                <w:color w:val="auto"/>
                <w:sz w:val="24"/>
              </w:rPr>
            </w:pPr>
            <w:r>
              <w:rPr>
                <w:color w:val="auto"/>
                <w:sz w:val="24"/>
              </w:rPr>
              <w:t>项目代码</w:t>
            </w:r>
          </w:p>
        </w:tc>
        <w:tc>
          <w:tcPr>
            <w:tcW w:w="7579" w:type="dxa"/>
            <w:gridSpan w:val="3"/>
            <w:vAlign w:val="center"/>
          </w:tcPr>
          <w:p>
            <w:pPr>
              <w:adjustRightInd w:val="0"/>
              <w:snapToGrid w:val="0"/>
              <w:jc w:val="center"/>
              <w:rPr>
                <w:color w:val="auto"/>
                <w:sz w:val="24"/>
              </w:rPr>
            </w:pPr>
            <w:r>
              <w:rPr>
                <w:color w:val="auto"/>
                <w:sz w:val="24"/>
              </w:rPr>
              <w:t>2206-611204-04-01-307220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291" w:type="dxa"/>
            <w:tcMar>
              <w:top w:w="16" w:type="dxa"/>
              <w:left w:w="16" w:type="dxa"/>
              <w:right w:w="16" w:type="dxa"/>
            </w:tcMar>
            <w:vAlign w:val="center"/>
          </w:tcPr>
          <w:p>
            <w:pPr>
              <w:adjustRightInd w:val="0"/>
              <w:snapToGrid w:val="0"/>
              <w:jc w:val="center"/>
              <w:rPr>
                <w:color w:val="auto"/>
                <w:sz w:val="24"/>
              </w:rPr>
            </w:pPr>
            <w:r>
              <w:rPr>
                <w:color w:val="auto"/>
                <w:sz w:val="24"/>
              </w:rPr>
              <w:t>建设单位联系人</w:t>
            </w:r>
          </w:p>
        </w:tc>
        <w:tc>
          <w:tcPr>
            <w:tcW w:w="2507" w:type="dxa"/>
            <w:vAlign w:val="center"/>
          </w:tcPr>
          <w:p>
            <w:pPr>
              <w:adjustRightInd w:val="0"/>
              <w:snapToGrid w:val="0"/>
              <w:jc w:val="center"/>
              <w:rPr>
                <w:color w:val="auto"/>
                <w:sz w:val="24"/>
              </w:rPr>
            </w:pPr>
            <w:r>
              <w:rPr>
                <w:color w:val="auto"/>
                <w:sz w:val="24"/>
              </w:rPr>
              <w:t>韩伟军</w:t>
            </w:r>
          </w:p>
        </w:tc>
        <w:tc>
          <w:tcPr>
            <w:tcW w:w="2432" w:type="dxa"/>
            <w:vAlign w:val="center"/>
          </w:tcPr>
          <w:p>
            <w:pPr>
              <w:adjustRightInd w:val="0"/>
              <w:snapToGrid w:val="0"/>
              <w:jc w:val="center"/>
              <w:rPr>
                <w:color w:val="auto"/>
                <w:sz w:val="24"/>
              </w:rPr>
            </w:pPr>
            <w:r>
              <w:rPr>
                <w:color w:val="auto"/>
                <w:sz w:val="24"/>
              </w:rPr>
              <w:t>联系方式</w:t>
            </w:r>
          </w:p>
        </w:tc>
        <w:tc>
          <w:tcPr>
            <w:tcW w:w="2640" w:type="dxa"/>
            <w:vAlign w:val="center"/>
          </w:tcPr>
          <w:p>
            <w:pPr>
              <w:adjustRightInd w:val="0"/>
              <w:snapToGrid w:val="0"/>
              <w:jc w:val="center"/>
              <w:rPr>
                <w:color w:val="auto"/>
                <w:sz w:val="24"/>
              </w:rPr>
            </w:pPr>
            <w:r>
              <w:rPr>
                <w:color w:val="auto"/>
                <w:sz w:val="24"/>
              </w:rPr>
              <w:t>029-33186586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291" w:type="dxa"/>
            <w:tcMar>
              <w:top w:w="16" w:type="dxa"/>
              <w:left w:w="16" w:type="dxa"/>
              <w:right w:w="16" w:type="dxa"/>
            </w:tcMar>
            <w:vAlign w:val="center"/>
          </w:tcPr>
          <w:p>
            <w:pPr>
              <w:adjustRightInd w:val="0"/>
              <w:snapToGrid w:val="0"/>
              <w:jc w:val="center"/>
              <w:rPr>
                <w:color w:val="auto"/>
                <w:sz w:val="24"/>
              </w:rPr>
            </w:pPr>
            <w:r>
              <w:rPr>
                <w:color w:val="auto"/>
                <w:sz w:val="24"/>
              </w:rPr>
              <w:t>建设地点</w:t>
            </w:r>
          </w:p>
        </w:tc>
        <w:tc>
          <w:tcPr>
            <w:tcW w:w="7579" w:type="dxa"/>
            <w:gridSpan w:val="3"/>
            <w:vAlign w:val="center"/>
          </w:tcPr>
          <w:p>
            <w:pPr>
              <w:adjustRightInd w:val="0"/>
              <w:snapToGrid w:val="0"/>
              <w:jc w:val="center"/>
              <w:rPr>
                <w:color w:val="auto"/>
                <w:sz w:val="24"/>
              </w:rPr>
            </w:pPr>
            <w:r>
              <w:rPr>
                <w:color w:val="auto"/>
                <w:kern w:val="0"/>
                <w:sz w:val="24"/>
              </w:rPr>
              <w:t>以西咸新区北控环保垃圾焚烧电厂为起点，沿张良路、汉高大道（在建）、萧何路、泾渭大道至陕西省人民医院西咸分院）</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291" w:type="dxa"/>
            <w:tcMar>
              <w:top w:w="16" w:type="dxa"/>
              <w:left w:w="16" w:type="dxa"/>
              <w:right w:w="16" w:type="dxa"/>
            </w:tcMar>
            <w:vAlign w:val="center"/>
          </w:tcPr>
          <w:p>
            <w:pPr>
              <w:adjustRightInd w:val="0"/>
              <w:snapToGrid w:val="0"/>
              <w:jc w:val="center"/>
              <w:rPr>
                <w:color w:val="auto"/>
                <w:sz w:val="24"/>
              </w:rPr>
            </w:pPr>
            <w:r>
              <w:rPr>
                <w:color w:val="auto"/>
                <w:sz w:val="24"/>
              </w:rPr>
              <w:t>地理坐标</w:t>
            </w:r>
          </w:p>
        </w:tc>
        <w:tc>
          <w:tcPr>
            <w:tcW w:w="7579" w:type="dxa"/>
            <w:gridSpan w:val="3"/>
            <w:vAlign w:val="center"/>
          </w:tcPr>
          <w:p>
            <w:pPr>
              <w:jc w:val="center"/>
              <w:rPr>
                <w:color w:val="auto"/>
                <w:sz w:val="22"/>
                <w:szCs w:val="28"/>
              </w:rPr>
            </w:pPr>
            <w:r>
              <w:rPr>
                <w:rFonts w:hint="eastAsia"/>
                <w:color w:val="auto"/>
                <w:sz w:val="24"/>
              </w:rPr>
              <w:t>经度：</w:t>
            </w:r>
            <w:r>
              <w:rPr>
                <w:color w:val="auto"/>
                <w:sz w:val="24"/>
              </w:rPr>
              <w:t>108°52′49.18″</w:t>
            </w:r>
            <w:r>
              <w:rPr>
                <w:rFonts w:hint="eastAsia"/>
                <w:color w:val="auto"/>
                <w:sz w:val="24"/>
              </w:rPr>
              <w:t>，纬度：</w:t>
            </w:r>
            <w:r>
              <w:rPr>
                <w:color w:val="auto"/>
                <w:sz w:val="24"/>
              </w:rPr>
              <w:t>34°27′44.66″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trPr>
        <w:tc>
          <w:tcPr>
            <w:tcW w:w="1291" w:type="dxa"/>
            <w:tcMar>
              <w:top w:w="16" w:type="dxa"/>
              <w:left w:w="16" w:type="dxa"/>
              <w:right w:w="16" w:type="dxa"/>
            </w:tcMar>
            <w:vAlign w:val="center"/>
          </w:tcPr>
          <w:p>
            <w:pPr>
              <w:adjustRightInd w:val="0"/>
              <w:snapToGrid w:val="0"/>
              <w:jc w:val="center"/>
              <w:rPr>
                <w:color w:val="auto"/>
                <w:sz w:val="24"/>
              </w:rPr>
            </w:pPr>
            <w:r>
              <w:rPr>
                <w:color w:val="auto"/>
                <w:sz w:val="24"/>
              </w:rPr>
              <w:t>国民经济</w:t>
            </w:r>
          </w:p>
          <w:p>
            <w:pPr>
              <w:adjustRightInd w:val="0"/>
              <w:snapToGrid w:val="0"/>
              <w:jc w:val="center"/>
              <w:rPr>
                <w:color w:val="auto"/>
                <w:sz w:val="24"/>
              </w:rPr>
            </w:pPr>
            <w:r>
              <w:rPr>
                <w:color w:val="auto"/>
                <w:sz w:val="24"/>
              </w:rPr>
              <w:t>行业类别</w:t>
            </w:r>
          </w:p>
        </w:tc>
        <w:tc>
          <w:tcPr>
            <w:tcW w:w="2507" w:type="dxa"/>
            <w:vAlign w:val="center"/>
          </w:tcPr>
          <w:p>
            <w:pPr>
              <w:adjustRightInd w:val="0"/>
              <w:snapToGrid w:val="0"/>
              <w:jc w:val="center"/>
              <w:rPr>
                <w:color w:val="auto"/>
                <w:sz w:val="24"/>
              </w:rPr>
            </w:pPr>
            <w:r>
              <w:rPr>
                <w:color w:val="auto"/>
                <w:sz w:val="24"/>
              </w:rPr>
              <w:t>D4430热力生产和供应</w:t>
            </w:r>
          </w:p>
        </w:tc>
        <w:tc>
          <w:tcPr>
            <w:tcW w:w="2432" w:type="dxa"/>
            <w:vAlign w:val="center"/>
          </w:tcPr>
          <w:p>
            <w:pPr>
              <w:adjustRightInd w:val="0"/>
              <w:snapToGrid w:val="0"/>
              <w:jc w:val="center"/>
              <w:rPr>
                <w:color w:val="auto"/>
                <w:sz w:val="24"/>
              </w:rPr>
            </w:pPr>
            <w:bookmarkStart w:id="1" w:name="_Hlk49843745"/>
            <w:r>
              <w:rPr>
                <w:color w:val="auto"/>
                <w:sz w:val="24"/>
              </w:rPr>
              <w:t>建设项目</w:t>
            </w:r>
          </w:p>
          <w:p>
            <w:pPr>
              <w:adjustRightInd w:val="0"/>
              <w:snapToGrid w:val="0"/>
              <w:jc w:val="center"/>
              <w:rPr>
                <w:color w:val="auto"/>
                <w:sz w:val="24"/>
              </w:rPr>
            </w:pPr>
            <w:r>
              <w:rPr>
                <w:color w:val="auto"/>
                <w:sz w:val="24"/>
              </w:rPr>
              <w:t>行业类别</w:t>
            </w:r>
            <w:bookmarkEnd w:id="1"/>
          </w:p>
        </w:tc>
        <w:tc>
          <w:tcPr>
            <w:tcW w:w="2640" w:type="dxa"/>
            <w:vAlign w:val="center"/>
          </w:tcPr>
          <w:p>
            <w:pPr>
              <w:adjustRightInd w:val="0"/>
              <w:snapToGrid w:val="0"/>
              <w:jc w:val="center"/>
              <w:rPr>
                <w:color w:val="auto"/>
                <w:sz w:val="24"/>
              </w:rPr>
            </w:pPr>
            <w:r>
              <w:rPr>
                <w:color w:val="auto"/>
                <w:sz w:val="24"/>
              </w:rPr>
              <w:t>四十一、电力、热力生产和供应业，91、热力生产和供应工程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trPr>
        <w:tc>
          <w:tcPr>
            <w:tcW w:w="1291" w:type="dxa"/>
            <w:tcMar>
              <w:top w:w="16" w:type="dxa"/>
              <w:left w:w="16" w:type="dxa"/>
              <w:right w:w="16" w:type="dxa"/>
            </w:tcMar>
            <w:vAlign w:val="center"/>
          </w:tcPr>
          <w:p>
            <w:pPr>
              <w:adjustRightInd w:val="0"/>
              <w:snapToGrid w:val="0"/>
              <w:jc w:val="center"/>
              <w:rPr>
                <w:color w:val="auto"/>
                <w:sz w:val="24"/>
              </w:rPr>
            </w:pPr>
            <w:r>
              <w:rPr>
                <w:color w:val="auto"/>
                <w:sz w:val="24"/>
              </w:rPr>
              <w:t>建设性质</w:t>
            </w:r>
          </w:p>
        </w:tc>
        <w:tc>
          <w:tcPr>
            <w:tcW w:w="2507" w:type="dxa"/>
            <w:vAlign w:val="center"/>
          </w:tcPr>
          <w:p>
            <w:pPr>
              <w:jc w:val="left"/>
              <w:rPr>
                <w:color w:val="auto"/>
                <w:sz w:val="24"/>
              </w:rPr>
            </w:pPr>
            <w:r>
              <w:rPr>
                <w:color w:val="auto"/>
                <w:sz w:val="24"/>
              </w:rPr>
              <w:sym w:font="Wingdings 2" w:char="0052"/>
            </w:r>
            <w:r>
              <w:rPr>
                <w:color w:val="auto"/>
                <w:sz w:val="24"/>
              </w:rPr>
              <w:t>新建（迁建）</w:t>
            </w:r>
          </w:p>
          <w:p>
            <w:pPr>
              <w:jc w:val="left"/>
              <w:rPr>
                <w:color w:val="auto"/>
                <w:sz w:val="24"/>
              </w:rPr>
            </w:pPr>
            <w:r>
              <w:rPr>
                <w:color w:val="auto"/>
                <w:sz w:val="24"/>
              </w:rPr>
              <w:t>□改建</w:t>
            </w:r>
          </w:p>
          <w:p>
            <w:pPr>
              <w:jc w:val="left"/>
              <w:rPr>
                <w:color w:val="auto"/>
                <w:sz w:val="24"/>
              </w:rPr>
            </w:pPr>
            <w:r>
              <w:rPr>
                <w:color w:val="auto"/>
                <w:sz w:val="24"/>
              </w:rPr>
              <w:t>□扩建</w:t>
            </w:r>
          </w:p>
          <w:p>
            <w:pPr>
              <w:jc w:val="left"/>
              <w:rPr>
                <w:color w:val="auto"/>
                <w:sz w:val="24"/>
              </w:rPr>
            </w:pPr>
            <w:r>
              <w:rPr>
                <w:color w:val="auto"/>
                <w:sz w:val="24"/>
              </w:rPr>
              <w:t>□技术改造</w:t>
            </w:r>
          </w:p>
        </w:tc>
        <w:tc>
          <w:tcPr>
            <w:tcW w:w="2432" w:type="dxa"/>
            <w:vAlign w:val="center"/>
          </w:tcPr>
          <w:p>
            <w:pPr>
              <w:adjustRightInd w:val="0"/>
              <w:snapToGrid w:val="0"/>
              <w:jc w:val="center"/>
              <w:rPr>
                <w:color w:val="auto"/>
                <w:sz w:val="24"/>
              </w:rPr>
            </w:pPr>
            <w:r>
              <w:rPr>
                <w:color w:val="auto"/>
                <w:sz w:val="24"/>
              </w:rPr>
              <w:t>建设项目</w:t>
            </w:r>
          </w:p>
          <w:p>
            <w:pPr>
              <w:adjustRightInd w:val="0"/>
              <w:snapToGrid w:val="0"/>
              <w:jc w:val="center"/>
              <w:rPr>
                <w:color w:val="auto"/>
                <w:sz w:val="24"/>
              </w:rPr>
            </w:pPr>
            <w:r>
              <w:rPr>
                <w:color w:val="auto"/>
                <w:sz w:val="24"/>
              </w:rPr>
              <w:t>申报情形</w:t>
            </w:r>
          </w:p>
        </w:tc>
        <w:tc>
          <w:tcPr>
            <w:tcW w:w="2640" w:type="dxa"/>
            <w:vAlign w:val="center"/>
          </w:tcPr>
          <w:p>
            <w:pPr>
              <w:jc w:val="left"/>
              <w:rPr>
                <w:color w:val="auto"/>
                <w:sz w:val="24"/>
              </w:rPr>
            </w:pPr>
            <w:r>
              <w:rPr>
                <w:color w:val="auto"/>
                <w:sz w:val="24"/>
              </w:rPr>
              <w:sym w:font="Wingdings 2" w:char="0052"/>
            </w:r>
            <w:r>
              <w:rPr>
                <w:color w:val="auto"/>
                <w:sz w:val="24"/>
              </w:rPr>
              <w:t xml:space="preserve">首次申报项目             </w:t>
            </w:r>
          </w:p>
          <w:p>
            <w:pPr>
              <w:jc w:val="left"/>
              <w:rPr>
                <w:color w:val="auto"/>
                <w:sz w:val="24"/>
              </w:rPr>
            </w:pPr>
            <w:r>
              <w:rPr>
                <w:color w:val="auto"/>
                <w:sz w:val="24"/>
              </w:rPr>
              <w:t>□不予批准后再次申报项目</w:t>
            </w:r>
          </w:p>
          <w:p>
            <w:pPr>
              <w:jc w:val="left"/>
              <w:rPr>
                <w:color w:val="auto"/>
                <w:sz w:val="24"/>
              </w:rPr>
            </w:pPr>
            <w:r>
              <w:rPr>
                <w:color w:val="auto"/>
                <w:sz w:val="24"/>
              </w:rPr>
              <w:sym w:font="Wingdings 2" w:char="00A3"/>
            </w:r>
            <w:r>
              <w:rPr>
                <w:color w:val="auto"/>
                <w:sz w:val="24"/>
              </w:rPr>
              <w:t xml:space="preserve">超五年重新审核项目     </w:t>
            </w:r>
          </w:p>
          <w:p>
            <w:pPr>
              <w:jc w:val="left"/>
              <w:rPr>
                <w:color w:val="auto"/>
                <w:sz w:val="24"/>
              </w:rPr>
            </w:pPr>
            <w:r>
              <w:rPr>
                <w:color w:val="auto"/>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trPr>
        <w:tc>
          <w:tcPr>
            <w:tcW w:w="1291" w:type="dxa"/>
            <w:tcMar>
              <w:top w:w="16" w:type="dxa"/>
              <w:left w:w="16" w:type="dxa"/>
              <w:right w:w="16" w:type="dxa"/>
            </w:tcMar>
            <w:vAlign w:val="center"/>
          </w:tcPr>
          <w:p>
            <w:pPr>
              <w:adjustRightInd w:val="0"/>
              <w:snapToGrid w:val="0"/>
              <w:jc w:val="center"/>
              <w:rPr>
                <w:color w:val="auto"/>
                <w:sz w:val="24"/>
              </w:rPr>
            </w:pPr>
            <w:r>
              <w:rPr>
                <w:color w:val="auto"/>
                <w:sz w:val="24"/>
              </w:rPr>
              <w:t>项目审批（核准/备案）部门（选填）</w:t>
            </w:r>
          </w:p>
        </w:tc>
        <w:tc>
          <w:tcPr>
            <w:tcW w:w="2507" w:type="dxa"/>
            <w:vAlign w:val="center"/>
          </w:tcPr>
          <w:p>
            <w:pPr>
              <w:adjustRightInd w:val="0"/>
              <w:snapToGrid w:val="0"/>
              <w:jc w:val="center"/>
              <w:rPr>
                <w:color w:val="auto"/>
                <w:sz w:val="24"/>
              </w:rPr>
            </w:pPr>
            <w:r>
              <w:rPr>
                <w:color w:val="auto"/>
                <w:sz w:val="24"/>
              </w:rPr>
              <w:t>西咸新区秦汉新城政务服务（秦汉）中心</w:t>
            </w:r>
          </w:p>
        </w:tc>
        <w:tc>
          <w:tcPr>
            <w:tcW w:w="2432" w:type="dxa"/>
            <w:vAlign w:val="center"/>
          </w:tcPr>
          <w:p>
            <w:pPr>
              <w:adjustRightInd w:val="0"/>
              <w:snapToGrid w:val="0"/>
              <w:jc w:val="center"/>
              <w:rPr>
                <w:color w:val="auto"/>
                <w:sz w:val="24"/>
              </w:rPr>
            </w:pPr>
            <w:r>
              <w:rPr>
                <w:color w:val="auto"/>
                <w:sz w:val="24"/>
              </w:rPr>
              <w:t>项目审批（核准/</w:t>
            </w:r>
          </w:p>
          <w:p>
            <w:pPr>
              <w:adjustRightInd w:val="0"/>
              <w:snapToGrid w:val="0"/>
              <w:jc w:val="center"/>
              <w:rPr>
                <w:color w:val="auto"/>
                <w:sz w:val="24"/>
              </w:rPr>
            </w:pPr>
            <w:r>
              <w:rPr>
                <w:color w:val="auto"/>
                <w:sz w:val="24"/>
              </w:rPr>
              <w:t>备案）文号（选填）</w:t>
            </w:r>
          </w:p>
        </w:tc>
        <w:tc>
          <w:tcPr>
            <w:tcW w:w="2640" w:type="dxa"/>
            <w:vAlign w:val="center"/>
          </w:tcPr>
          <w:p>
            <w:pPr>
              <w:adjustRightInd w:val="0"/>
              <w:snapToGrid w:val="0"/>
              <w:jc w:val="center"/>
              <w:rPr>
                <w:color w:val="auto"/>
                <w:sz w:val="24"/>
              </w:rPr>
            </w:pPr>
            <w:r>
              <w:rPr>
                <w:color w:val="auto"/>
                <w:sz w:val="24"/>
              </w:rPr>
              <w:t>2206-611204-04-01-307220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291" w:type="dxa"/>
            <w:tcMar>
              <w:top w:w="16" w:type="dxa"/>
              <w:left w:w="16" w:type="dxa"/>
              <w:right w:w="16" w:type="dxa"/>
            </w:tcMar>
            <w:vAlign w:val="center"/>
          </w:tcPr>
          <w:p>
            <w:pPr>
              <w:adjustRightInd w:val="0"/>
              <w:snapToGrid w:val="0"/>
              <w:jc w:val="center"/>
              <w:rPr>
                <w:color w:val="auto"/>
                <w:sz w:val="24"/>
              </w:rPr>
            </w:pPr>
            <w:r>
              <w:rPr>
                <w:color w:val="auto"/>
                <w:sz w:val="24"/>
              </w:rPr>
              <w:t>总投资（万元）</w:t>
            </w:r>
          </w:p>
        </w:tc>
        <w:tc>
          <w:tcPr>
            <w:tcW w:w="2507" w:type="dxa"/>
            <w:vAlign w:val="center"/>
          </w:tcPr>
          <w:p>
            <w:pPr>
              <w:widowControl/>
              <w:jc w:val="center"/>
              <w:rPr>
                <w:color w:val="auto"/>
                <w:sz w:val="24"/>
              </w:rPr>
            </w:pPr>
            <w:r>
              <w:rPr>
                <w:color w:val="auto"/>
                <w:sz w:val="22"/>
                <w:szCs w:val="28"/>
              </w:rPr>
              <w:t>19947.48</w:t>
            </w:r>
          </w:p>
        </w:tc>
        <w:tc>
          <w:tcPr>
            <w:tcW w:w="2432" w:type="dxa"/>
            <w:tcMar>
              <w:top w:w="16" w:type="dxa"/>
              <w:left w:w="16" w:type="dxa"/>
              <w:right w:w="16" w:type="dxa"/>
            </w:tcMar>
            <w:vAlign w:val="center"/>
          </w:tcPr>
          <w:p>
            <w:pPr>
              <w:widowControl/>
              <w:jc w:val="center"/>
              <w:rPr>
                <w:color w:val="auto"/>
                <w:sz w:val="24"/>
              </w:rPr>
            </w:pPr>
            <w:r>
              <w:rPr>
                <w:color w:val="auto"/>
                <w:sz w:val="24"/>
              </w:rPr>
              <w:t>环保投资（万元）</w:t>
            </w:r>
          </w:p>
        </w:tc>
        <w:tc>
          <w:tcPr>
            <w:tcW w:w="2640" w:type="dxa"/>
            <w:vAlign w:val="center"/>
          </w:tcPr>
          <w:p>
            <w:pPr>
              <w:widowControl/>
              <w:jc w:val="center"/>
              <w:rPr>
                <w:rFonts w:hint="default"/>
                <w:color w:val="auto"/>
                <w:sz w:val="24"/>
                <w:lang w:val="en-US"/>
              </w:rPr>
            </w:pPr>
            <w:r>
              <w:rPr>
                <w:color w:val="auto"/>
                <w:sz w:val="24"/>
              </w:rPr>
              <w:t>3</w:t>
            </w:r>
            <w:r>
              <w:rPr>
                <w:rFonts w:hint="eastAsia"/>
                <w:color w:val="auto"/>
                <w:sz w:val="24"/>
                <w:lang w:val="en-US" w:eastAsia="zh-CN"/>
              </w:rPr>
              <w:t>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291" w:type="dxa"/>
            <w:tcMar>
              <w:top w:w="16" w:type="dxa"/>
              <w:left w:w="16" w:type="dxa"/>
              <w:right w:w="16" w:type="dxa"/>
            </w:tcMar>
            <w:vAlign w:val="center"/>
          </w:tcPr>
          <w:p>
            <w:pPr>
              <w:adjustRightInd w:val="0"/>
              <w:snapToGrid w:val="0"/>
              <w:jc w:val="center"/>
              <w:rPr>
                <w:color w:val="auto"/>
                <w:spacing w:val="-6"/>
                <w:sz w:val="24"/>
              </w:rPr>
            </w:pPr>
            <w:r>
              <w:rPr>
                <w:color w:val="auto"/>
                <w:spacing w:val="-6"/>
                <w:sz w:val="24"/>
              </w:rPr>
              <w:t>环保投资占比（%）</w:t>
            </w:r>
          </w:p>
        </w:tc>
        <w:tc>
          <w:tcPr>
            <w:tcW w:w="2507" w:type="dxa"/>
            <w:vAlign w:val="center"/>
          </w:tcPr>
          <w:p>
            <w:pPr>
              <w:adjustRightInd w:val="0"/>
              <w:snapToGrid w:val="0"/>
              <w:jc w:val="center"/>
              <w:rPr>
                <w:rFonts w:hint="eastAsia" w:eastAsia="宋体"/>
                <w:color w:val="auto"/>
                <w:spacing w:val="-6"/>
                <w:sz w:val="24"/>
                <w:lang w:val="en-US" w:eastAsia="zh-CN"/>
              </w:rPr>
            </w:pPr>
            <w:r>
              <w:rPr>
                <w:color w:val="auto"/>
                <w:spacing w:val="-6"/>
                <w:sz w:val="24"/>
              </w:rPr>
              <w:t>1.5</w:t>
            </w:r>
            <w:r>
              <w:rPr>
                <w:rFonts w:hint="eastAsia"/>
                <w:color w:val="auto"/>
                <w:spacing w:val="-6"/>
                <w:sz w:val="24"/>
                <w:lang w:val="en-US" w:eastAsia="zh-CN"/>
              </w:rPr>
              <w:t>3</w:t>
            </w:r>
          </w:p>
        </w:tc>
        <w:tc>
          <w:tcPr>
            <w:tcW w:w="2432" w:type="dxa"/>
            <w:tcMar>
              <w:top w:w="16" w:type="dxa"/>
              <w:left w:w="16" w:type="dxa"/>
              <w:right w:w="16" w:type="dxa"/>
            </w:tcMar>
            <w:vAlign w:val="center"/>
          </w:tcPr>
          <w:p>
            <w:pPr>
              <w:adjustRightInd w:val="0"/>
              <w:snapToGrid w:val="0"/>
              <w:jc w:val="center"/>
              <w:rPr>
                <w:color w:val="auto"/>
                <w:spacing w:val="-6"/>
                <w:sz w:val="24"/>
              </w:rPr>
            </w:pPr>
            <w:r>
              <w:rPr>
                <w:color w:val="auto"/>
                <w:spacing w:val="-6"/>
                <w:sz w:val="24"/>
              </w:rPr>
              <w:t>施工工期</w:t>
            </w:r>
          </w:p>
        </w:tc>
        <w:tc>
          <w:tcPr>
            <w:tcW w:w="2640" w:type="dxa"/>
            <w:vAlign w:val="center"/>
          </w:tcPr>
          <w:p>
            <w:pPr>
              <w:adjustRightInd w:val="0"/>
              <w:snapToGrid w:val="0"/>
              <w:jc w:val="center"/>
              <w:rPr>
                <w:color w:val="auto"/>
                <w:spacing w:val="-6"/>
                <w:sz w:val="24"/>
              </w:rPr>
            </w:pPr>
            <w:r>
              <w:rPr>
                <w:color w:val="auto"/>
                <w:spacing w:val="-6"/>
                <w:sz w:val="24"/>
              </w:rPr>
              <w:t>4个月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291" w:type="dxa"/>
            <w:tcMar>
              <w:top w:w="16" w:type="dxa"/>
              <w:left w:w="16" w:type="dxa"/>
              <w:right w:w="16" w:type="dxa"/>
            </w:tcMar>
            <w:vAlign w:val="center"/>
          </w:tcPr>
          <w:p>
            <w:pPr>
              <w:adjustRightInd w:val="0"/>
              <w:snapToGrid w:val="0"/>
              <w:jc w:val="center"/>
              <w:rPr>
                <w:color w:val="auto"/>
                <w:sz w:val="24"/>
              </w:rPr>
            </w:pPr>
            <w:r>
              <w:rPr>
                <w:color w:val="auto"/>
                <w:sz w:val="24"/>
              </w:rPr>
              <w:t>是否开工建设</w:t>
            </w:r>
          </w:p>
        </w:tc>
        <w:tc>
          <w:tcPr>
            <w:tcW w:w="2507" w:type="dxa"/>
            <w:vAlign w:val="center"/>
          </w:tcPr>
          <w:p>
            <w:pPr>
              <w:adjustRightInd w:val="0"/>
              <w:snapToGrid w:val="0"/>
              <w:rPr>
                <w:color w:val="auto"/>
                <w:sz w:val="24"/>
              </w:rPr>
            </w:pPr>
            <w:r>
              <w:rPr>
                <w:color w:val="auto"/>
                <w:sz w:val="24"/>
              </w:rPr>
              <w:sym w:font="Wingdings 2" w:char="0052"/>
            </w:r>
            <w:r>
              <w:rPr>
                <w:color w:val="auto"/>
                <w:sz w:val="24"/>
              </w:rPr>
              <w:t>否</w:t>
            </w:r>
          </w:p>
          <w:p>
            <w:pPr>
              <w:adjustRightInd w:val="0"/>
              <w:snapToGrid w:val="0"/>
              <w:rPr>
                <w:color w:val="auto"/>
                <w:sz w:val="24"/>
              </w:rPr>
            </w:pPr>
            <w:r>
              <w:rPr>
                <w:color w:val="auto"/>
                <w:sz w:val="24"/>
              </w:rPr>
              <w:sym w:font="Wingdings 2" w:char="00A3"/>
            </w:r>
            <w:r>
              <w:rPr>
                <w:color w:val="auto"/>
                <w:sz w:val="24"/>
              </w:rPr>
              <w:t xml:space="preserve">是：             </w:t>
            </w:r>
          </w:p>
        </w:tc>
        <w:tc>
          <w:tcPr>
            <w:tcW w:w="2432" w:type="dxa"/>
            <w:tcMar>
              <w:top w:w="16" w:type="dxa"/>
              <w:left w:w="16" w:type="dxa"/>
              <w:right w:w="16" w:type="dxa"/>
            </w:tcMar>
            <w:vAlign w:val="center"/>
          </w:tcPr>
          <w:p>
            <w:pPr>
              <w:adjustRightInd w:val="0"/>
              <w:snapToGrid w:val="0"/>
              <w:jc w:val="center"/>
              <w:rPr>
                <w:color w:val="auto"/>
                <w:sz w:val="24"/>
              </w:rPr>
            </w:pPr>
            <w:r>
              <w:rPr>
                <w:color w:val="auto"/>
                <w:spacing w:val="-6"/>
                <w:sz w:val="24"/>
              </w:rPr>
              <w:t>用地面积（亩）</w:t>
            </w:r>
          </w:p>
        </w:tc>
        <w:tc>
          <w:tcPr>
            <w:tcW w:w="2640" w:type="dxa"/>
            <w:vAlign w:val="center"/>
          </w:tcPr>
          <w:p>
            <w:pPr>
              <w:adjustRightInd w:val="0"/>
              <w:snapToGrid w:val="0"/>
              <w:jc w:val="center"/>
              <w:rPr>
                <w:color w:val="auto"/>
                <w:sz w:val="24"/>
              </w:rPr>
            </w:pPr>
            <w:r>
              <w:rPr>
                <w:color w:val="auto"/>
                <w:sz w:val="22"/>
                <w:szCs w:val="28"/>
              </w:rPr>
              <w:t>30.9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26" w:hRule="atLeast"/>
        </w:trPr>
        <w:tc>
          <w:tcPr>
            <w:tcW w:w="1291" w:type="dxa"/>
            <w:vAlign w:val="center"/>
          </w:tcPr>
          <w:p>
            <w:pPr>
              <w:autoSpaceDE w:val="0"/>
              <w:autoSpaceDN w:val="0"/>
              <w:adjustRightInd w:val="0"/>
              <w:snapToGrid w:val="0"/>
              <w:spacing w:before="8" w:line="360" w:lineRule="auto"/>
              <w:jc w:val="center"/>
              <w:rPr>
                <w:color w:val="auto"/>
                <w:kern w:val="0"/>
                <w:sz w:val="24"/>
              </w:rPr>
            </w:pPr>
            <w:r>
              <w:rPr>
                <w:color w:val="auto"/>
                <w:sz w:val="24"/>
              </w:rPr>
              <w:t>专项评价设置情况</w:t>
            </w:r>
          </w:p>
        </w:tc>
        <w:tc>
          <w:tcPr>
            <w:tcW w:w="7579" w:type="dxa"/>
            <w:gridSpan w:val="3"/>
            <w:vAlign w:val="center"/>
          </w:tcPr>
          <w:p>
            <w:pPr>
              <w:autoSpaceDE w:val="0"/>
              <w:autoSpaceDN w:val="0"/>
              <w:adjustRightInd w:val="0"/>
              <w:snapToGrid w:val="0"/>
              <w:jc w:val="center"/>
              <w:rPr>
                <w:color w:val="auto"/>
                <w:sz w:val="24"/>
                <w:szCs w:val="32"/>
              </w:rPr>
            </w:pPr>
            <w:r>
              <w:rPr>
                <w:b/>
                <w:bCs/>
                <w:color w:val="auto"/>
                <w:sz w:val="24"/>
              </w:rPr>
              <w:t>表</w:t>
            </w:r>
            <w:r>
              <w:rPr>
                <w:rFonts w:eastAsia="Times New Roman"/>
                <w:b/>
                <w:bCs/>
                <w:color w:val="auto"/>
                <w:sz w:val="24"/>
              </w:rPr>
              <w:t>1-1</w:t>
            </w:r>
            <w:r>
              <w:rPr>
                <w:rFonts w:eastAsia="Times New Roman"/>
                <w:b/>
                <w:bCs/>
                <w:color w:val="auto"/>
                <w:spacing w:val="47"/>
                <w:sz w:val="24"/>
              </w:rPr>
              <w:t xml:space="preserve"> </w:t>
            </w:r>
            <w:r>
              <w:rPr>
                <w:b/>
                <w:bCs/>
                <w:color w:val="auto"/>
                <w:sz w:val="24"/>
              </w:rPr>
              <w:t>专项评价设置判定一览表</w:t>
            </w:r>
          </w:p>
          <w:tbl>
            <w:tblPr>
              <w:tblStyle w:val="59"/>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453"/>
              <w:gridCol w:w="2996"/>
              <w:gridCol w:w="3620"/>
              <w:gridCol w:w="45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77" w:hRule="exact"/>
                <w:tblHeader/>
                <w:jc w:val="center"/>
              </w:trPr>
              <w:tc>
                <w:tcPr>
                  <w:tcW w:w="0" w:type="auto"/>
                  <w:tcBorders>
                    <w:tl2br w:val="nil"/>
                    <w:tr2bl w:val="nil"/>
                  </w:tcBorders>
                  <w:vAlign w:val="center"/>
                </w:tcPr>
                <w:p>
                  <w:pPr>
                    <w:pStyle w:val="57"/>
                    <w:adjustRightInd w:val="0"/>
                    <w:snapToGrid w:val="0"/>
                    <w:jc w:val="center"/>
                    <w:rPr>
                      <w:rFonts w:ascii="Times New Roman" w:hAnsi="Times New Roman" w:cs="Times New Roman"/>
                      <w:color w:val="auto"/>
                      <w:sz w:val="21"/>
                      <w:szCs w:val="21"/>
                    </w:rPr>
                  </w:pPr>
                  <w:r>
                    <w:rPr>
                      <w:rFonts w:ascii="Times New Roman" w:hAnsi="Times New Roman" w:cs="Times New Roman"/>
                      <w:b/>
                      <w:bCs/>
                      <w:color w:val="auto"/>
                      <w:sz w:val="21"/>
                      <w:szCs w:val="21"/>
                    </w:rPr>
                    <w:t>专项评价类别</w:t>
                  </w:r>
                </w:p>
              </w:tc>
              <w:tc>
                <w:tcPr>
                  <w:tcW w:w="0" w:type="auto"/>
                  <w:tcBorders>
                    <w:tl2br w:val="nil"/>
                    <w:tr2bl w:val="nil"/>
                  </w:tcBorders>
                  <w:vAlign w:val="center"/>
                </w:tcPr>
                <w:p>
                  <w:pPr>
                    <w:pStyle w:val="57"/>
                    <w:adjustRightInd w:val="0"/>
                    <w:snapToGrid w:val="0"/>
                    <w:jc w:val="center"/>
                    <w:rPr>
                      <w:rFonts w:ascii="Times New Roman" w:hAnsi="Times New Roman" w:cs="Times New Roman"/>
                      <w:color w:val="auto"/>
                      <w:sz w:val="21"/>
                      <w:szCs w:val="21"/>
                    </w:rPr>
                  </w:pPr>
                  <w:r>
                    <w:rPr>
                      <w:rFonts w:ascii="Times New Roman" w:hAnsi="Times New Roman" w:cs="Times New Roman"/>
                      <w:b/>
                      <w:bCs/>
                      <w:color w:val="auto"/>
                      <w:sz w:val="21"/>
                      <w:szCs w:val="21"/>
                    </w:rPr>
                    <w:t>专项评价的类别涉及项目类别</w:t>
                  </w:r>
                </w:p>
              </w:tc>
              <w:tc>
                <w:tcPr>
                  <w:tcW w:w="0" w:type="auto"/>
                  <w:tcBorders>
                    <w:tl2br w:val="nil"/>
                    <w:tr2bl w:val="nil"/>
                  </w:tcBorders>
                  <w:vAlign w:val="center"/>
                </w:tcPr>
                <w:p>
                  <w:pPr>
                    <w:pStyle w:val="57"/>
                    <w:adjustRightInd w:val="0"/>
                    <w:snapToGrid w:val="0"/>
                    <w:jc w:val="center"/>
                    <w:rPr>
                      <w:rFonts w:ascii="Times New Roman" w:hAnsi="Times New Roman" w:cs="Times New Roman"/>
                      <w:color w:val="auto"/>
                      <w:sz w:val="21"/>
                      <w:szCs w:val="21"/>
                    </w:rPr>
                  </w:pPr>
                  <w:r>
                    <w:rPr>
                      <w:rFonts w:ascii="Times New Roman" w:hAnsi="Times New Roman" w:cs="Times New Roman"/>
                      <w:b/>
                      <w:bCs/>
                      <w:color w:val="auto"/>
                      <w:sz w:val="21"/>
                      <w:szCs w:val="21"/>
                    </w:rPr>
                    <w:t>本项目情况</w:t>
                  </w:r>
                </w:p>
              </w:tc>
              <w:tc>
                <w:tcPr>
                  <w:tcW w:w="0" w:type="auto"/>
                  <w:tcBorders>
                    <w:tl2br w:val="nil"/>
                    <w:tr2bl w:val="nil"/>
                  </w:tcBorders>
                  <w:vAlign w:val="center"/>
                </w:tcPr>
                <w:p>
                  <w:pPr>
                    <w:pStyle w:val="57"/>
                    <w:adjustRightInd w:val="0"/>
                    <w:snapToGrid w:val="0"/>
                    <w:jc w:val="center"/>
                    <w:rPr>
                      <w:rFonts w:ascii="Times New Roman" w:hAnsi="Times New Roman" w:cs="Times New Roman"/>
                      <w:color w:val="auto"/>
                      <w:sz w:val="21"/>
                      <w:szCs w:val="21"/>
                    </w:rPr>
                  </w:pPr>
                  <w:r>
                    <w:rPr>
                      <w:rFonts w:ascii="Times New Roman" w:hAnsi="Times New Roman" w:cs="Times New Roman"/>
                      <w:b/>
                      <w:bCs/>
                      <w:color w:val="auto"/>
                      <w:sz w:val="21"/>
                      <w:szCs w:val="21"/>
                    </w:rPr>
                    <w:t>是否设置专项</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72" w:hRule="exact"/>
                <w:jc w:val="center"/>
              </w:trPr>
              <w:tc>
                <w:tcPr>
                  <w:tcW w:w="0" w:type="auto"/>
                  <w:tcBorders>
                    <w:tl2br w:val="nil"/>
                    <w:tr2bl w:val="nil"/>
                  </w:tcBorders>
                  <w:vAlign w:val="center"/>
                </w:tcPr>
                <w:p>
                  <w:pPr>
                    <w:pStyle w:val="57"/>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大气</w:t>
                  </w:r>
                </w:p>
              </w:tc>
              <w:tc>
                <w:tcPr>
                  <w:tcW w:w="0" w:type="auto"/>
                  <w:tcBorders>
                    <w:tl2br w:val="nil"/>
                    <w:tr2bl w:val="nil"/>
                  </w:tcBorders>
                  <w:vAlign w:val="center"/>
                </w:tcPr>
                <w:p>
                  <w:pPr>
                    <w:pStyle w:val="57"/>
                    <w:adjustRightInd w:val="0"/>
                    <w:snapToGrid w:val="0"/>
                    <w:jc w:val="center"/>
                    <w:rPr>
                      <w:rFonts w:ascii="Times New Roman" w:hAnsi="Times New Roman" w:cs="Times New Roman"/>
                      <w:color w:val="auto"/>
                      <w:sz w:val="21"/>
                      <w:szCs w:val="21"/>
                    </w:rPr>
                  </w:pPr>
                  <w:r>
                    <w:rPr>
                      <w:rFonts w:ascii="Times New Roman" w:hAnsi="Times New Roman" w:cs="Times New Roman"/>
                      <w:color w:val="auto"/>
                      <w:spacing w:val="5"/>
                      <w:sz w:val="21"/>
                      <w:szCs w:val="21"/>
                    </w:rPr>
                    <w:t>排放废气含有毒有害污染物、</w:t>
                  </w:r>
                  <w:r>
                    <w:rPr>
                      <w:rFonts w:ascii="Times New Roman" w:hAnsi="Times New Roman" w:cs="Times New Roman"/>
                      <w:color w:val="auto"/>
                      <w:spacing w:val="2"/>
                      <w:sz w:val="21"/>
                      <w:szCs w:val="21"/>
                    </w:rPr>
                    <w:t>二噁英、苯并[a]芘、氰化物、</w:t>
                  </w:r>
                  <w:r>
                    <w:rPr>
                      <w:rFonts w:ascii="Times New Roman" w:hAnsi="Times New Roman" w:cs="Times New Roman"/>
                      <w:color w:val="auto"/>
                      <w:spacing w:val="6"/>
                      <w:sz w:val="21"/>
                      <w:szCs w:val="21"/>
                    </w:rPr>
                    <w:t>氯气且厂界外</w:t>
                  </w:r>
                  <w:r>
                    <w:rPr>
                      <w:rFonts w:ascii="Times New Roman" w:hAnsi="Times New Roman" w:cs="Times New Roman"/>
                      <w:color w:val="auto"/>
                      <w:sz w:val="21"/>
                      <w:szCs w:val="21"/>
                    </w:rPr>
                    <w:t>500</w:t>
                  </w:r>
                  <w:r>
                    <w:rPr>
                      <w:rFonts w:ascii="Times New Roman" w:hAnsi="Times New Roman" w:cs="Times New Roman"/>
                      <w:color w:val="auto"/>
                      <w:spacing w:val="6"/>
                      <w:sz w:val="21"/>
                      <w:szCs w:val="21"/>
                    </w:rPr>
                    <w:t>米范围内有</w:t>
                  </w:r>
                  <w:r>
                    <w:rPr>
                      <w:rFonts w:ascii="Times New Roman" w:hAnsi="Times New Roman" w:cs="Times New Roman"/>
                      <w:color w:val="auto"/>
                      <w:sz w:val="21"/>
                      <w:szCs w:val="21"/>
                    </w:rPr>
                    <w:t>环境空气保护目标的建设项目</w:t>
                  </w:r>
                </w:p>
              </w:tc>
              <w:tc>
                <w:tcPr>
                  <w:tcW w:w="0" w:type="auto"/>
                  <w:tcBorders>
                    <w:tl2br w:val="nil"/>
                    <w:tr2bl w:val="nil"/>
                  </w:tcBorders>
                  <w:vAlign w:val="center"/>
                </w:tcPr>
                <w:p>
                  <w:pPr>
                    <w:pStyle w:val="57"/>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本项目1#能源站厂界</w:t>
                  </w:r>
                  <w:r>
                    <w:rPr>
                      <w:rFonts w:ascii="Times New Roman" w:hAnsi="Times New Roman" w:cs="Times New Roman"/>
                      <w:color w:val="auto"/>
                      <w:spacing w:val="-80"/>
                      <w:sz w:val="21"/>
                      <w:szCs w:val="21"/>
                    </w:rPr>
                    <w:t xml:space="preserve"> </w:t>
                  </w:r>
                  <w:r>
                    <w:rPr>
                      <w:rFonts w:ascii="Times New Roman" w:hAnsi="Times New Roman" w:cs="Times New Roman"/>
                      <w:color w:val="auto"/>
                      <w:sz w:val="21"/>
                      <w:szCs w:val="21"/>
                    </w:rPr>
                    <w:t>外</w:t>
                  </w:r>
                  <w:r>
                    <w:rPr>
                      <w:rFonts w:ascii="Times New Roman" w:hAnsi="Times New Roman" w:cs="Times New Roman"/>
                      <w:color w:val="auto"/>
                      <w:spacing w:val="-29"/>
                      <w:sz w:val="21"/>
                      <w:szCs w:val="21"/>
                    </w:rPr>
                    <w:t xml:space="preserve"> </w:t>
                  </w:r>
                  <w:r>
                    <w:rPr>
                      <w:rFonts w:ascii="Times New Roman" w:hAnsi="Times New Roman" w:cs="Times New Roman"/>
                      <w:color w:val="auto"/>
                      <w:sz w:val="21"/>
                      <w:szCs w:val="21"/>
                    </w:rPr>
                    <w:t>500m范</w:t>
                  </w:r>
                  <w:r>
                    <w:rPr>
                      <w:rFonts w:ascii="Times New Roman" w:hAnsi="Times New Roman" w:cs="Times New Roman"/>
                      <w:color w:val="auto"/>
                      <w:spacing w:val="-80"/>
                      <w:sz w:val="21"/>
                      <w:szCs w:val="21"/>
                    </w:rPr>
                    <w:t xml:space="preserve"> </w:t>
                  </w:r>
                  <w:r>
                    <w:rPr>
                      <w:rFonts w:ascii="Times New Roman" w:hAnsi="Times New Roman" w:cs="Times New Roman"/>
                      <w:color w:val="auto"/>
                      <w:sz w:val="21"/>
                      <w:szCs w:val="21"/>
                    </w:rPr>
                    <w:t>围</w:t>
                  </w:r>
                  <w:r>
                    <w:rPr>
                      <w:rFonts w:ascii="Times New Roman" w:hAnsi="Times New Roman" w:cs="Times New Roman"/>
                      <w:color w:val="auto"/>
                      <w:spacing w:val="13"/>
                      <w:sz w:val="21"/>
                      <w:szCs w:val="21"/>
                    </w:rPr>
                    <w:t>内不存在保护目标，且不排放有毒有害污染物、二噁</w:t>
                  </w:r>
                  <w:r>
                    <w:rPr>
                      <w:rFonts w:ascii="Times New Roman" w:hAnsi="Times New Roman" w:cs="Times New Roman"/>
                      <w:color w:val="auto"/>
                      <w:w w:val="99"/>
                      <w:sz w:val="21"/>
                      <w:szCs w:val="21"/>
                    </w:rPr>
                    <w:t xml:space="preserve"> </w:t>
                  </w:r>
                  <w:r>
                    <w:rPr>
                      <w:rFonts w:ascii="Times New Roman" w:hAnsi="Times New Roman" w:cs="Times New Roman"/>
                      <w:color w:val="auto"/>
                      <w:spacing w:val="9"/>
                      <w:sz w:val="21"/>
                      <w:szCs w:val="21"/>
                    </w:rPr>
                    <w:t>英、苯并[a]芘、氰化物、</w:t>
                  </w:r>
                  <w:r>
                    <w:rPr>
                      <w:rFonts w:ascii="Times New Roman" w:hAnsi="Times New Roman" w:cs="Times New Roman"/>
                      <w:color w:val="auto"/>
                      <w:w w:val="99"/>
                      <w:sz w:val="21"/>
                      <w:szCs w:val="21"/>
                    </w:rPr>
                    <w:t xml:space="preserve"> </w:t>
                  </w:r>
                  <w:r>
                    <w:rPr>
                      <w:rFonts w:ascii="Times New Roman" w:hAnsi="Times New Roman" w:cs="Times New Roman"/>
                      <w:color w:val="auto"/>
                      <w:sz w:val="21"/>
                      <w:szCs w:val="21"/>
                    </w:rPr>
                    <w:t>氯气等。</w:t>
                  </w:r>
                </w:p>
              </w:tc>
              <w:tc>
                <w:tcPr>
                  <w:tcW w:w="0" w:type="auto"/>
                  <w:tcBorders>
                    <w:tl2br w:val="nil"/>
                    <w:tr2bl w:val="nil"/>
                  </w:tcBorders>
                  <w:vAlign w:val="center"/>
                </w:tcPr>
                <w:p>
                  <w:pPr>
                    <w:pStyle w:val="57"/>
                    <w:adjustRightInd w:val="0"/>
                    <w:snapToGrid w:val="0"/>
                    <w:jc w:val="center"/>
                    <w:rPr>
                      <w:rFonts w:ascii="Times New Roman" w:hAnsi="Times New Roman" w:cs="Times New Roman"/>
                      <w:color w:val="auto"/>
                      <w:sz w:val="21"/>
                      <w:szCs w:val="21"/>
                    </w:rPr>
                  </w:pPr>
                </w:p>
                <w:p>
                  <w:pPr>
                    <w:pStyle w:val="57"/>
                    <w:adjustRightInd w:val="0"/>
                    <w:snapToGrid w:val="0"/>
                    <w:jc w:val="center"/>
                    <w:rPr>
                      <w:rFonts w:ascii="Times New Roman" w:hAnsi="Times New Roman" w:cs="Times New Roman"/>
                      <w:color w:val="auto"/>
                      <w:sz w:val="21"/>
                      <w:szCs w:val="21"/>
                    </w:rPr>
                  </w:pPr>
                </w:p>
                <w:p>
                  <w:pPr>
                    <w:pStyle w:val="57"/>
                    <w:adjustRightInd w:val="0"/>
                    <w:snapToGrid w:val="0"/>
                    <w:jc w:val="center"/>
                    <w:rPr>
                      <w:rFonts w:ascii="Times New Roman" w:hAnsi="Times New Roman" w:cs="Times New Roman"/>
                      <w:color w:val="auto"/>
                      <w:sz w:val="21"/>
                      <w:szCs w:val="21"/>
                    </w:rPr>
                  </w:pPr>
                  <w:r>
                    <w:rPr>
                      <w:rFonts w:ascii="Times New Roman" w:hAnsi="Times New Roman" w:cs="Times New Roman"/>
                      <w:color w:val="auto"/>
                      <w:w w:val="99"/>
                      <w:sz w:val="21"/>
                      <w:szCs w:val="21"/>
                    </w:rPr>
                    <w:t>否</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71" w:hRule="exact"/>
                <w:jc w:val="center"/>
              </w:trPr>
              <w:tc>
                <w:tcPr>
                  <w:tcW w:w="0" w:type="auto"/>
                  <w:tcBorders>
                    <w:tl2br w:val="nil"/>
                    <w:tr2bl w:val="nil"/>
                  </w:tcBorders>
                  <w:vAlign w:val="center"/>
                </w:tcPr>
                <w:p>
                  <w:pPr>
                    <w:pStyle w:val="57"/>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地表水</w:t>
                  </w:r>
                </w:p>
              </w:tc>
              <w:tc>
                <w:tcPr>
                  <w:tcW w:w="0" w:type="auto"/>
                  <w:tcBorders>
                    <w:tl2br w:val="nil"/>
                    <w:tr2bl w:val="nil"/>
                  </w:tcBorders>
                  <w:vAlign w:val="center"/>
                </w:tcPr>
                <w:p>
                  <w:pPr>
                    <w:pStyle w:val="57"/>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新</w:t>
                  </w:r>
                  <w:r>
                    <w:rPr>
                      <w:rFonts w:ascii="Times New Roman" w:hAnsi="Times New Roman" w:cs="Times New Roman"/>
                      <w:color w:val="auto"/>
                      <w:spacing w:val="-81"/>
                      <w:sz w:val="21"/>
                      <w:szCs w:val="21"/>
                    </w:rPr>
                    <w:t xml:space="preserve"> </w:t>
                  </w:r>
                  <w:r>
                    <w:rPr>
                      <w:rFonts w:ascii="Times New Roman" w:hAnsi="Times New Roman" w:cs="Times New Roman"/>
                      <w:color w:val="auto"/>
                      <w:spacing w:val="11"/>
                      <w:sz w:val="21"/>
                      <w:szCs w:val="21"/>
                    </w:rPr>
                    <w:t>增工</w:t>
                  </w:r>
                  <w:r>
                    <w:rPr>
                      <w:rFonts w:ascii="Times New Roman" w:hAnsi="Times New Roman" w:cs="Times New Roman"/>
                      <w:color w:val="auto"/>
                      <w:spacing w:val="-81"/>
                      <w:sz w:val="21"/>
                      <w:szCs w:val="21"/>
                    </w:rPr>
                    <w:t xml:space="preserve"> </w:t>
                  </w:r>
                  <w:r>
                    <w:rPr>
                      <w:rFonts w:ascii="Times New Roman" w:hAnsi="Times New Roman" w:cs="Times New Roman"/>
                      <w:color w:val="auto"/>
                      <w:sz w:val="21"/>
                      <w:szCs w:val="21"/>
                    </w:rPr>
                    <w:t>业</w:t>
                  </w:r>
                  <w:r>
                    <w:rPr>
                      <w:rFonts w:ascii="Times New Roman" w:hAnsi="Times New Roman" w:cs="Times New Roman"/>
                      <w:color w:val="auto"/>
                      <w:spacing w:val="-81"/>
                      <w:sz w:val="21"/>
                      <w:szCs w:val="21"/>
                    </w:rPr>
                    <w:t xml:space="preserve"> </w:t>
                  </w:r>
                  <w:r>
                    <w:rPr>
                      <w:rFonts w:ascii="Times New Roman" w:hAnsi="Times New Roman" w:cs="Times New Roman"/>
                      <w:color w:val="auto"/>
                      <w:sz w:val="21"/>
                      <w:szCs w:val="21"/>
                    </w:rPr>
                    <w:t>废</w:t>
                  </w:r>
                  <w:r>
                    <w:rPr>
                      <w:rFonts w:ascii="Times New Roman" w:hAnsi="Times New Roman" w:cs="Times New Roman"/>
                      <w:color w:val="auto"/>
                      <w:spacing w:val="-81"/>
                      <w:sz w:val="21"/>
                      <w:szCs w:val="21"/>
                    </w:rPr>
                    <w:t xml:space="preserve"> </w:t>
                  </w:r>
                  <w:r>
                    <w:rPr>
                      <w:rFonts w:ascii="Times New Roman" w:hAnsi="Times New Roman" w:cs="Times New Roman"/>
                      <w:color w:val="auto"/>
                      <w:spacing w:val="11"/>
                      <w:sz w:val="21"/>
                      <w:szCs w:val="21"/>
                    </w:rPr>
                    <w:t>水直</w:t>
                  </w:r>
                  <w:r>
                    <w:rPr>
                      <w:rFonts w:ascii="Times New Roman" w:hAnsi="Times New Roman" w:cs="Times New Roman"/>
                      <w:color w:val="auto"/>
                      <w:spacing w:val="-81"/>
                      <w:sz w:val="21"/>
                      <w:szCs w:val="21"/>
                    </w:rPr>
                    <w:t xml:space="preserve"> </w:t>
                  </w:r>
                  <w:r>
                    <w:rPr>
                      <w:rFonts w:ascii="Times New Roman" w:hAnsi="Times New Roman" w:cs="Times New Roman"/>
                      <w:color w:val="auto"/>
                      <w:sz w:val="21"/>
                      <w:szCs w:val="21"/>
                    </w:rPr>
                    <w:t>排</w:t>
                  </w:r>
                  <w:r>
                    <w:rPr>
                      <w:rFonts w:ascii="Times New Roman" w:hAnsi="Times New Roman" w:cs="Times New Roman"/>
                      <w:color w:val="auto"/>
                      <w:spacing w:val="-81"/>
                      <w:sz w:val="21"/>
                      <w:szCs w:val="21"/>
                    </w:rPr>
                    <w:t xml:space="preserve"> </w:t>
                  </w:r>
                  <w:r>
                    <w:rPr>
                      <w:rFonts w:ascii="Times New Roman" w:hAnsi="Times New Roman" w:cs="Times New Roman"/>
                      <w:color w:val="auto"/>
                      <w:sz w:val="21"/>
                      <w:szCs w:val="21"/>
                    </w:rPr>
                    <w:t>建</w:t>
                  </w:r>
                  <w:r>
                    <w:rPr>
                      <w:rFonts w:ascii="Times New Roman" w:hAnsi="Times New Roman" w:cs="Times New Roman"/>
                      <w:color w:val="auto"/>
                      <w:spacing w:val="-81"/>
                      <w:sz w:val="21"/>
                      <w:szCs w:val="21"/>
                    </w:rPr>
                    <w:t xml:space="preserve"> </w:t>
                  </w:r>
                  <w:r>
                    <w:rPr>
                      <w:rFonts w:ascii="Times New Roman" w:hAnsi="Times New Roman" w:cs="Times New Roman"/>
                      <w:color w:val="auto"/>
                      <w:spacing w:val="11"/>
                      <w:sz w:val="21"/>
                      <w:szCs w:val="21"/>
                    </w:rPr>
                    <w:t>设项</w:t>
                  </w:r>
                  <w:r>
                    <w:rPr>
                      <w:rFonts w:ascii="Times New Roman" w:hAnsi="Times New Roman" w:cs="Times New Roman"/>
                      <w:color w:val="auto"/>
                      <w:spacing w:val="-81"/>
                      <w:sz w:val="21"/>
                      <w:szCs w:val="21"/>
                    </w:rPr>
                    <w:t xml:space="preserve"> </w:t>
                  </w:r>
                  <w:r>
                    <w:rPr>
                      <w:rFonts w:ascii="Times New Roman" w:hAnsi="Times New Roman" w:cs="Times New Roman"/>
                      <w:color w:val="auto"/>
                      <w:sz w:val="21"/>
                      <w:szCs w:val="21"/>
                    </w:rPr>
                    <w:t>目</w:t>
                  </w:r>
                  <w:r>
                    <w:rPr>
                      <w:rFonts w:ascii="Times New Roman" w:hAnsi="Times New Roman" w:cs="Times New Roman"/>
                      <w:color w:val="auto"/>
                      <w:w w:val="99"/>
                      <w:sz w:val="21"/>
                      <w:szCs w:val="21"/>
                    </w:rPr>
                    <w:t xml:space="preserve"> </w:t>
                  </w:r>
                  <w:r>
                    <w:rPr>
                      <w:rFonts w:ascii="Times New Roman" w:hAnsi="Times New Roman" w:cs="Times New Roman"/>
                      <w:color w:val="auto"/>
                      <w:spacing w:val="15"/>
                      <w:sz w:val="21"/>
                      <w:szCs w:val="21"/>
                    </w:rPr>
                    <w:t>(槽罐车外送污水处理厂的除</w:t>
                  </w:r>
                  <w:r>
                    <w:rPr>
                      <w:rFonts w:ascii="Times New Roman" w:hAnsi="Times New Roman" w:cs="Times New Roman"/>
                      <w:color w:val="auto"/>
                      <w:spacing w:val="16"/>
                      <w:sz w:val="21"/>
                      <w:szCs w:val="21"/>
                    </w:rPr>
                    <w:t>外)；新增废水直排的污水集</w:t>
                  </w:r>
                  <w:r>
                    <w:rPr>
                      <w:rFonts w:ascii="Times New Roman" w:hAnsi="Times New Roman" w:cs="Times New Roman"/>
                      <w:color w:val="auto"/>
                      <w:sz w:val="21"/>
                      <w:szCs w:val="21"/>
                    </w:rPr>
                    <w:t>中处理厂</w:t>
                  </w:r>
                </w:p>
              </w:tc>
              <w:tc>
                <w:tcPr>
                  <w:tcW w:w="0" w:type="auto"/>
                  <w:tcBorders>
                    <w:tl2br w:val="nil"/>
                    <w:tr2bl w:val="nil"/>
                  </w:tcBorders>
                  <w:vAlign w:val="center"/>
                </w:tcPr>
                <w:p>
                  <w:pPr>
                    <w:pStyle w:val="57"/>
                    <w:adjustRightInd w:val="0"/>
                    <w:snapToGrid w:val="0"/>
                    <w:jc w:val="both"/>
                    <w:rPr>
                      <w:rFonts w:ascii="Times New Roman" w:hAnsi="Times New Roman" w:cs="Times New Roman"/>
                      <w:color w:val="auto"/>
                      <w:sz w:val="21"/>
                      <w:szCs w:val="21"/>
                    </w:rPr>
                  </w:pPr>
                  <w:r>
                    <w:rPr>
                      <w:rFonts w:ascii="Times New Roman" w:hAnsi="Times New Roman" w:cs="Times New Roman"/>
                      <w:color w:val="auto"/>
                      <w:spacing w:val="13"/>
                      <w:sz w:val="21"/>
                      <w:szCs w:val="21"/>
                    </w:rPr>
                    <w:t>本项目</w:t>
                  </w:r>
                  <w:r>
                    <w:rPr>
                      <w:rFonts w:hint="eastAsia" w:ascii="Times New Roman" w:hAnsi="Times New Roman" w:cs="Times New Roman"/>
                      <w:color w:val="auto"/>
                      <w:spacing w:val="13"/>
                      <w:sz w:val="21"/>
                      <w:szCs w:val="21"/>
                      <w:lang w:val="en-US" w:eastAsia="zh-CN"/>
                    </w:rPr>
                    <w:t>办公</w:t>
                  </w:r>
                  <w:r>
                    <w:rPr>
                      <w:rFonts w:hint="eastAsia" w:ascii="Times New Roman" w:hAnsi="Times New Roman" w:cs="Times New Roman"/>
                      <w:color w:val="auto"/>
                      <w:spacing w:val="13"/>
                      <w:sz w:val="21"/>
                      <w:szCs w:val="21"/>
                    </w:rPr>
                    <w:t>生活污水</w:t>
                  </w:r>
                  <w:r>
                    <w:rPr>
                      <w:rFonts w:ascii="Times New Roman" w:hAnsi="Times New Roman" w:cs="Times New Roman"/>
                      <w:color w:val="auto"/>
                      <w:spacing w:val="13"/>
                      <w:sz w:val="21"/>
                      <w:szCs w:val="21"/>
                    </w:rPr>
                    <w:t>经化粪池排入市政</w:t>
                  </w:r>
                  <w:r>
                    <w:rPr>
                      <w:rFonts w:hint="eastAsia" w:ascii="Times New Roman" w:hAnsi="Times New Roman" w:cs="Times New Roman"/>
                      <w:color w:val="auto"/>
                      <w:spacing w:val="13"/>
                      <w:sz w:val="21"/>
                      <w:szCs w:val="21"/>
                    </w:rPr>
                    <w:t>污水</w:t>
                  </w:r>
                  <w:r>
                    <w:rPr>
                      <w:rFonts w:ascii="Times New Roman" w:hAnsi="Times New Roman" w:cs="Times New Roman"/>
                      <w:color w:val="auto"/>
                      <w:spacing w:val="13"/>
                      <w:sz w:val="21"/>
                      <w:szCs w:val="21"/>
                    </w:rPr>
                    <w:t>管网</w:t>
                  </w:r>
                  <w:r>
                    <w:rPr>
                      <w:rFonts w:hint="eastAsia" w:ascii="Times New Roman" w:hAnsi="Times New Roman" w:cs="Times New Roman"/>
                      <w:color w:val="auto"/>
                      <w:spacing w:val="13"/>
                      <w:sz w:val="21"/>
                      <w:szCs w:val="21"/>
                      <w:lang w:eastAsia="zh-CN"/>
                    </w:rPr>
                    <w:t>；</w:t>
                  </w:r>
                  <w:r>
                    <w:rPr>
                      <w:rFonts w:hint="eastAsia" w:ascii="Times New Roman" w:hAnsi="Times New Roman" w:cs="Times New Roman"/>
                      <w:color w:val="auto"/>
                      <w:spacing w:val="13"/>
                      <w:sz w:val="21"/>
                      <w:szCs w:val="21"/>
                      <w:lang w:val="en-US" w:eastAsia="zh-CN"/>
                    </w:rPr>
                    <w:t>餐饮废水经隔油沉淀处理后排入市政污水管网</w:t>
                  </w:r>
                  <w:r>
                    <w:rPr>
                      <w:rFonts w:hint="eastAsia" w:ascii="Times New Roman" w:hAnsi="Times New Roman" w:cs="Times New Roman"/>
                      <w:color w:val="auto"/>
                      <w:spacing w:val="13"/>
                      <w:sz w:val="21"/>
                      <w:szCs w:val="21"/>
                    </w:rPr>
                    <w:t>；</w:t>
                  </w:r>
                  <w:r>
                    <w:rPr>
                      <w:rFonts w:ascii="Times New Roman" w:hAnsi="Times New Roman" w:cs="Times New Roman"/>
                      <w:color w:val="auto"/>
                      <w:spacing w:val="13"/>
                      <w:sz w:val="21"/>
                      <w:szCs w:val="21"/>
                    </w:rPr>
                    <w:t>软化浓水与</w:t>
                  </w:r>
                  <w:r>
                    <w:rPr>
                      <w:rFonts w:hint="eastAsia" w:ascii="Times New Roman" w:hAnsi="Times New Roman" w:cs="Times New Roman"/>
                      <w:color w:val="auto"/>
                      <w:spacing w:val="13"/>
                      <w:sz w:val="21"/>
                      <w:szCs w:val="21"/>
                    </w:rPr>
                    <w:t>锅炉废水排入市政污水管网</w:t>
                  </w:r>
                  <w:r>
                    <w:rPr>
                      <w:rFonts w:ascii="Times New Roman" w:hAnsi="Times New Roman" w:cs="Times New Roman"/>
                      <w:color w:val="auto"/>
                      <w:sz w:val="21"/>
                      <w:szCs w:val="21"/>
                    </w:rPr>
                    <w:t>。</w:t>
                  </w:r>
                </w:p>
              </w:tc>
              <w:tc>
                <w:tcPr>
                  <w:tcW w:w="0" w:type="auto"/>
                  <w:tcBorders>
                    <w:tl2br w:val="nil"/>
                    <w:tr2bl w:val="nil"/>
                  </w:tcBorders>
                  <w:vAlign w:val="center"/>
                </w:tcPr>
                <w:p>
                  <w:pPr>
                    <w:pStyle w:val="57"/>
                    <w:adjustRightInd w:val="0"/>
                    <w:snapToGrid w:val="0"/>
                    <w:jc w:val="center"/>
                    <w:rPr>
                      <w:rFonts w:ascii="Times New Roman" w:hAnsi="Times New Roman" w:cs="Times New Roman"/>
                      <w:color w:val="auto"/>
                      <w:sz w:val="21"/>
                      <w:szCs w:val="21"/>
                    </w:rPr>
                  </w:pPr>
                </w:p>
                <w:p>
                  <w:pPr>
                    <w:pStyle w:val="57"/>
                    <w:adjustRightInd w:val="0"/>
                    <w:snapToGrid w:val="0"/>
                    <w:jc w:val="center"/>
                    <w:rPr>
                      <w:rFonts w:ascii="Times New Roman" w:hAnsi="Times New Roman" w:cs="Times New Roman"/>
                      <w:color w:val="auto"/>
                      <w:sz w:val="21"/>
                      <w:szCs w:val="21"/>
                    </w:rPr>
                  </w:pPr>
                </w:p>
                <w:p>
                  <w:pPr>
                    <w:pStyle w:val="57"/>
                    <w:adjustRightInd w:val="0"/>
                    <w:snapToGrid w:val="0"/>
                    <w:jc w:val="center"/>
                    <w:rPr>
                      <w:rFonts w:ascii="Times New Roman" w:hAnsi="Times New Roman" w:cs="Times New Roman"/>
                      <w:color w:val="auto"/>
                      <w:sz w:val="21"/>
                      <w:szCs w:val="21"/>
                    </w:rPr>
                  </w:pPr>
                  <w:r>
                    <w:rPr>
                      <w:rFonts w:ascii="Times New Roman" w:hAnsi="Times New Roman" w:cs="Times New Roman"/>
                      <w:color w:val="auto"/>
                      <w:w w:val="99"/>
                      <w:sz w:val="21"/>
                      <w:szCs w:val="21"/>
                    </w:rPr>
                    <w:t>否</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00" w:hRule="exact"/>
                <w:jc w:val="center"/>
              </w:trPr>
              <w:tc>
                <w:tcPr>
                  <w:tcW w:w="0" w:type="auto"/>
                  <w:tcBorders>
                    <w:tl2br w:val="nil"/>
                    <w:tr2bl w:val="nil"/>
                  </w:tcBorders>
                  <w:vAlign w:val="center"/>
                </w:tcPr>
                <w:p>
                  <w:pPr>
                    <w:pStyle w:val="57"/>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环境风险</w:t>
                  </w:r>
                </w:p>
              </w:tc>
              <w:tc>
                <w:tcPr>
                  <w:tcW w:w="0" w:type="auto"/>
                  <w:tcBorders>
                    <w:tl2br w:val="nil"/>
                    <w:tr2bl w:val="nil"/>
                  </w:tcBorders>
                  <w:vAlign w:val="center"/>
                </w:tcPr>
                <w:p>
                  <w:pPr>
                    <w:pStyle w:val="57"/>
                    <w:adjustRightInd w:val="0"/>
                    <w:snapToGrid w:val="0"/>
                    <w:jc w:val="center"/>
                    <w:rPr>
                      <w:rFonts w:ascii="Times New Roman" w:hAnsi="Times New Roman" w:cs="Times New Roman"/>
                      <w:color w:val="auto"/>
                      <w:sz w:val="21"/>
                      <w:szCs w:val="21"/>
                    </w:rPr>
                  </w:pPr>
                  <w:r>
                    <w:rPr>
                      <w:rFonts w:ascii="Times New Roman" w:hAnsi="Times New Roman" w:cs="Times New Roman"/>
                      <w:color w:val="auto"/>
                      <w:spacing w:val="5"/>
                      <w:sz w:val="21"/>
                      <w:szCs w:val="21"/>
                    </w:rPr>
                    <w:t>有毒有害和易燃易爆危险物质</w:t>
                  </w:r>
                  <w:r>
                    <w:rPr>
                      <w:rFonts w:ascii="Times New Roman" w:hAnsi="Times New Roman" w:cs="Times New Roman"/>
                      <w:color w:val="auto"/>
                      <w:sz w:val="21"/>
                      <w:szCs w:val="21"/>
                    </w:rPr>
                    <w:t>存储量超过临界量的建设项目</w:t>
                  </w:r>
                </w:p>
              </w:tc>
              <w:tc>
                <w:tcPr>
                  <w:tcW w:w="0" w:type="auto"/>
                  <w:tcBorders>
                    <w:tl2br w:val="nil"/>
                    <w:tr2bl w:val="nil"/>
                  </w:tcBorders>
                  <w:vAlign w:val="center"/>
                </w:tcPr>
                <w:p>
                  <w:pPr>
                    <w:pStyle w:val="57"/>
                    <w:adjustRightInd w:val="0"/>
                    <w:snapToGrid w:val="0"/>
                    <w:jc w:val="center"/>
                    <w:rPr>
                      <w:rFonts w:ascii="Times New Roman" w:hAnsi="Times New Roman" w:cs="Times New Roman"/>
                      <w:color w:val="auto"/>
                      <w:sz w:val="21"/>
                      <w:szCs w:val="21"/>
                    </w:rPr>
                  </w:pPr>
                  <w:r>
                    <w:rPr>
                      <w:rFonts w:ascii="Times New Roman" w:hAnsi="Times New Roman" w:cs="Times New Roman"/>
                      <w:color w:val="auto"/>
                      <w:spacing w:val="13"/>
                      <w:sz w:val="21"/>
                      <w:szCs w:val="21"/>
                    </w:rPr>
                    <w:t>本项目涉及危险物质为天</w:t>
                  </w:r>
                  <w:r>
                    <w:rPr>
                      <w:rFonts w:ascii="Times New Roman" w:hAnsi="Times New Roman" w:cs="Times New Roman"/>
                      <w:color w:val="auto"/>
                      <w:sz w:val="21"/>
                      <w:szCs w:val="21"/>
                    </w:rPr>
                    <w:t>然气，但不超过临界量。</w:t>
                  </w:r>
                </w:p>
              </w:tc>
              <w:tc>
                <w:tcPr>
                  <w:tcW w:w="0" w:type="auto"/>
                  <w:tcBorders>
                    <w:tl2br w:val="nil"/>
                    <w:tr2bl w:val="nil"/>
                  </w:tcBorders>
                  <w:vAlign w:val="center"/>
                </w:tcPr>
                <w:p>
                  <w:pPr>
                    <w:pStyle w:val="57"/>
                    <w:adjustRightInd w:val="0"/>
                    <w:snapToGrid w:val="0"/>
                    <w:jc w:val="center"/>
                    <w:rPr>
                      <w:rFonts w:ascii="Times New Roman" w:hAnsi="Times New Roman" w:cs="Times New Roman"/>
                      <w:color w:val="auto"/>
                      <w:sz w:val="21"/>
                      <w:szCs w:val="21"/>
                    </w:rPr>
                  </w:pPr>
                  <w:r>
                    <w:rPr>
                      <w:rFonts w:ascii="Times New Roman" w:hAnsi="Times New Roman" w:cs="Times New Roman"/>
                      <w:color w:val="auto"/>
                      <w:w w:val="99"/>
                      <w:sz w:val="21"/>
                      <w:szCs w:val="21"/>
                    </w:rPr>
                    <w:t>否</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14" w:hRule="exact"/>
                <w:jc w:val="center"/>
              </w:trPr>
              <w:tc>
                <w:tcPr>
                  <w:tcW w:w="0" w:type="auto"/>
                  <w:tcBorders>
                    <w:tl2br w:val="nil"/>
                    <w:tr2bl w:val="nil"/>
                  </w:tcBorders>
                  <w:vAlign w:val="center"/>
                </w:tcPr>
                <w:p>
                  <w:pPr>
                    <w:pStyle w:val="57"/>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生态</w:t>
                  </w:r>
                </w:p>
              </w:tc>
              <w:tc>
                <w:tcPr>
                  <w:tcW w:w="0" w:type="auto"/>
                  <w:tcBorders>
                    <w:tl2br w:val="nil"/>
                    <w:tr2bl w:val="nil"/>
                  </w:tcBorders>
                  <w:vAlign w:val="center"/>
                </w:tcPr>
                <w:p>
                  <w:pPr>
                    <w:pStyle w:val="57"/>
                    <w:adjustRightInd w:val="0"/>
                    <w:snapToGrid w:val="0"/>
                    <w:jc w:val="center"/>
                    <w:rPr>
                      <w:rFonts w:ascii="Times New Roman" w:hAnsi="Times New Roman" w:cs="Times New Roman"/>
                      <w:color w:val="auto"/>
                      <w:sz w:val="21"/>
                      <w:szCs w:val="21"/>
                    </w:rPr>
                  </w:pPr>
                  <w:r>
                    <w:rPr>
                      <w:rFonts w:ascii="Times New Roman" w:hAnsi="Times New Roman" w:cs="Times New Roman"/>
                      <w:color w:val="auto"/>
                      <w:spacing w:val="6"/>
                      <w:sz w:val="21"/>
                      <w:szCs w:val="21"/>
                    </w:rPr>
                    <w:t>取水口下游</w:t>
                  </w:r>
                  <w:r>
                    <w:rPr>
                      <w:rFonts w:ascii="Times New Roman" w:hAnsi="Times New Roman" w:cs="Times New Roman"/>
                      <w:color w:val="auto"/>
                      <w:spacing w:val="-52"/>
                      <w:sz w:val="21"/>
                      <w:szCs w:val="21"/>
                    </w:rPr>
                    <w:t xml:space="preserve"> </w:t>
                  </w:r>
                  <w:r>
                    <w:rPr>
                      <w:rFonts w:ascii="Times New Roman" w:hAnsi="Times New Roman" w:cs="Times New Roman"/>
                      <w:color w:val="auto"/>
                      <w:sz w:val="21"/>
                      <w:szCs w:val="21"/>
                    </w:rPr>
                    <w:t>500</w:t>
                  </w:r>
                  <w:r>
                    <w:rPr>
                      <w:rFonts w:ascii="Times New Roman" w:hAnsi="Times New Roman" w:cs="Times New Roman"/>
                      <w:color w:val="auto"/>
                      <w:spacing w:val="-11"/>
                      <w:sz w:val="21"/>
                      <w:szCs w:val="21"/>
                    </w:rPr>
                    <w:t xml:space="preserve"> </w:t>
                  </w:r>
                  <w:r>
                    <w:rPr>
                      <w:rFonts w:ascii="Times New Roman" w:hAnsi="Times New Roman" w:cs="Times New Roman"/>
                      <w:color w:val="auto"/>
                      <w:spacing w:val="6"/>
                      <w:sz w:val="21"/>
                      <w:szCs w:val="21"/>
                    </w:rPr>
                    <w:t>米范围内有重</w:t>
                  </w:r>
                  <w:r>
                    <w:rPr>
                      <w:rFonts w:ascii="Times New Roman" w:hAnsi="Times New Roman" w:cs="Times New Roman"/>
                      <w:color w:val="auto"/>
                      <w:spacing w:val="5"/>
                      <w:sz w:val="21"/>
                      <w:szCs w:val="21"/>
                    </w:rPr>
                    <w:t>饵场、越冬场和洄游通道的新</w:t>
                  </w:r>
                  <w:r>
                    <w:rPr>
                      <w:rFonts w:ascii="Times New Roman" w:hAnsi="Times New Roman" w:cs="Times New Roman"/>
                      <w:color w:val="auto"/>
                      <w:sz w:val="21"/>
                      <w:szCs w:val="21"/>
                    </w:rPr>
                    <w:t>增河道取水的污染类建设项目</w:t>
                  </w:r>
                  <w:r>
                    <w:rPr>
                      <w:rFonts w:ascii="Times New Roman" w:hAnsi="Times New Roman" w:cs="Times New Roman"/>
                      <w:color w:val="auto"/>
                      <w:spacing w:val="5"/>
                      <w:sz w:val="21"/>
                      <w:szCs w:val="21"/>
                    </w:rPr>
                    <w:t>要水生生物的自然产卵场、索</w:t>
                  </w:r>
                </w:p>
              </w:tc>
              <w:tc>
                <w:tcPr>
                  <w:tcW w:w="0" w:type="auto"/>
                  <w:tcBorders>
                    <w:tl2br w:val="nil"/>
                    <w:tr2bl w:val="nil"/>
                  </w:tcBorders>
                  <w:vAlign w:val="center"/>
                </w:tcPr>
                <w:p>
                  <w:pPr>
                    <w:pStyle w:val="57"/>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本项目不涉及河道取水。</w:t>
                  </w:r>
                </w:p>
              </w:tc>
              <w:tc>
                <w:tcPr>
                  <w:tcW w:w="0" w:type="auto"/>
                  <w:tcBorders>
                    <w:tl2br w:val="nil"/>
                    <w:tr2bl w:val="nil"/>
                  </w:tcBorders>
                  <w:vAlign w:val="center"/>
                </w:tcPr>
                <w:p>
                  <w:pPr>
                    <w:pStyle w:val="57"/>
                    <w:adjustRightInd w:val="0"/>
                    <w:snapToGrid w:val="0"/>
                    <w:jc w:val="center"/>
                    <w:rPr>
                      <w:rFonts w:ascii="Times New Roman" w:hAnsi="Times New Roman" w:cs="Times New Roman"/>
                      <w:color w:val="auto"/>
                      <w:sz w:val="21"/>
                      <w:szCs w:val="21"/>
                    </w:rPr>
                  </w:pPr>
                  <w:r>
                    <w:rPr>
                      <w:rFonts w:ascii="Times New Roman" w:hAnsi="Times New Roman" w:cs="Times New Roman"/>
                      <w:color w:val="auto"/>
                      <w:w w:val="99"/>
                      <w:sz w:val="21"/>
                      <w:szCs w:val="21"/>
                    </w:rPr>
                    <w:t>否</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53" w:hRule="exact"/>
                <w:jc w:val="center"/>
              </w:trPr>
              <w:tc>
                <w:tcPr>
                  <w:tcW w:w="0" w:type="auto"/>
                  <w:tcBorders>
                    <w:tl2br w:val="nil"/>
                    <w:tr2bl w:val="nil"/>
                  </w:tcBorders>
                  <w:vAlign w:val="center"/>
                </w:tcPr>
                <w:p>
                  <w:pPr>
                    <w:pStyle w:val="57"/>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海洋</w:t>
                  </w:r>
                </w:p>
              </w:tc>
              <w:tc>
                <w:tcPr>
                  <w:tcW w:w="0" w:type="auto"/>
                  <w:tcBorders>
                    <w:tl2br w:val="nil"/>
                    <w:tr2bl w:val="nil"/>
                  </w:tcBorders>
                  <w:vAlign w:val="center"/>
                </w:tcPr>
                <w:p>
                  <w:pPr>
                    <w:pStyle w:val="57"/>
                    <w:adjustRightInd w:val="0"/>
                    <w:snapToGrid w:val="0"/>
                    <w:jc w:val="center"/>
                    <w:rPr>
                      <w:rFonts w:ascii="Times New Roman" w:hAnsi="Times New Roman" w:cs="Times New Roman"/>
                      <w:color w:val="auto"/>
                      <w:sz w:val="21"/>
                      <w:szCs w:val="21"/>
                    </w:rPr>
                  </w:pPr>
                  <w:r>
                    <w:rPr>
                      <w:rFonts w:ascii="Times New Roman" w:hAnsi="Times New Roman" w:cs="Times New Roman"/>
                      <w:color w:val="auto"/>
                      <w:spacing w:val="5"/>
                      <w:sz w:val="21"/>
                      <w:szCs w:val="21"/>
                    </w:rPr>
                    <w:t>直接向海排放污染物的海洋工</w:t>
                  </w:r>
                  <w:r>
                    <w:rPr>
                      <w:rFonts w:ascii="Times New Roman" w:hAnsi="Times New Roman" w:cs="Times New Roman"/>
                      <w:color w:val="auto"/>
                      <w:sz w:val="21"/>
                      <w:szCs w:val="21"/>
                    </w:rPr>
                    <w:t>程建设项目</w:t>
                  </w:r>
                </w:p>
              </w:tc>
              <w:tc>
                <w:tcPr>
                  <w:tcW w:w="0" w:type="auto"/>
                  <w:tcBorders>
                    <w:tl2br w:val="nil"/>
                    <w:tr2bl w:val="nil"/>
                  </w:tcBorders>
                  <w:vAlign w:val="center"/>
                </w:tcPr>
                <w:p>
                  <w:pPr>
                    <w:pStyle w:val="57"/>
                    <w:adjustRightInd w:val="0"/>
                    <w:snapToGrid w:val="0"/>
                    <w:jc w:val="center"/>
                    <w:rPr>
                      <w:rFonts w:ascii="Times New Roman" w:hAnsi="Times New Roman" w:cs="Times New Roman"/>
                      <w:color w:val="auto"/>
                      <w:sz w:val="21"/>
                      <w:szCs w:val="21"/>
                    </w:rPr>
                  </w:pPr>
                  <w:r>
                    <w:rPr>
                      <w:rFonts w:ascii="Times New Roman" w:hAnsi="Times New Roman" w:cs="Times New Roman"/>
                      <w:color w:val="auto"/>
                      <w:spacing w:val="13"/>
                      <w:sz w:val="21"/>
                      <w:szCs w:val="21"/>
                    </w:rPr>
                    <w:t>本项目不属于海洋工程建</w:t>
                  </w:r>
                </w:p>
                <w:p>
                  <w:pPr>
                    <w:pStyle w:val="57"/>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设项目。</w:t>
                  </w:r>
                </w:p>
              </w:tc>
              <w:tc>
                <w:tcPr>
                  <w:tcW w:w="0" w:type="auto"/>
                  <w:tcBorders>
                    <w:tl2br w:val="nil"/>
                    <w:tr2bl w:val="nil"/>
                  </w:tcBorders>
                  <w:vAlign w:val="center"/>
                </w:tcPr>
                <w:p>
                  <w:pPr>
                    <w:pStyle w:val="57"/>
                    <w:adjustRightInd w:val="0"/>
                    <w:snapToGrid w:val="0"/>
                    <w:jc w:val="center"/>
                    <w:rPr>
                      <w:rFonts w:ascii="Times New Roman" w:hAnsi="Times New Roman" w:cs="Times New Roman"/>
                      <w:color w:val="auto"/>
                      <w:sz w:val="21"/>
                      <w:szCs w:val="21"/>
                    </w:rPr>
                  </w:pPr>
                  <w:r>
                    <w:rPr>
                      <w:rFonts w:ascii="Times New Roman" w:hAnsi="Times New Roman" w:cs="Times New Roman"/>
                      <w:color w:val="auto"/>
                      <w:w w:val="99"/>
                      <w:sz w:val="21"/>
                      <w:szCs w:val="21"/>
                    </w:rPr>
                    <w:t>否</w:t>
                  </w:r>
                </w:p>
              </w:tc>
            </w:tr>
          </w:tbl>
          <w:p>
            <w:pPr>
              <w:pStyle w:val="2"/>
              <w:rPr>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16" w:hRule="atLeast"/>
        </w:trPr>
        <w:tc>
          <w:tcPr>
            <w:tcW w:w="1291" w:type="dxa"/>
            <w:vAlign w:val="center"/>
          </w:tcPr>
          <w:p>
            <w:pPr>
              <w:autoSpaceDE w:val="0"/>
              <w:autoSpaceDN w:val="0"/>
              <w:adjustRightInd w:val="0"/>
              <w:snapToGrid w:val="0"/>
              <w:spacing w:line="360" w:lineRule="auto"/>
              <w:jc w:val="center"/>
              <w:rPr>
                <w:color w:val="auto"/>
                <w:kern w:val="0"/>
                <w:sz w:val="24"/>
              </w:rPr>
            </w:pPr>
            <w:r>
              <w:rPr>
                <w:color w:val="auto"/>
                <w:sz w:val="24"/>
              </w:rPr>
              <w:t>规划情况</w:t>
            </w:r>
          </w:p>
        </w:tc>
        <w:tc>
          <w:tcPr>
            <w:tcW w:w="7579" w:type="dxa"/>
            <w:gridSpan w:val="3"/>
            <w:vAlign w:val="center"/>
          </w:tcPr>
          <w:p>
            <w:pPr>
              <w:autoSpaceDE w:val="0"/>
              <w:autoSpaceDN w:val="0"/>
              <w:adjustRightInd w:val="0"/>
              <w:snapToGrid w:val="0"/>
              <w:spacing w:line="360" w:lineRule="auto"/>
              <w:rPr>
                <w:color w:val="auto"/>
                <w:sz w:val="24"/>
              </w:rPr>
            </w:pPr>
            <w:r>
              <w:rPr>
                <w:color w:val="auto"/>
                <w:sz w:val="24"/>
              </w:rPr>
              <w:t>规划文件名称：《西咸新区秦汉新城控制性详细规划》</w:t>
            </w:r>
          </w:p>
          <w:p>
            <w:pPr>
              <w:autoSpaceDE w:val="0"/>
              <w:autoSpaceDN w:val="0"/>
              <w:adjustRightInd w:val="0"/>
              <w:snapToGrid w:val="0"/>
              <w:spacing w:line="360" w:lineRule="auto"/>
              <w:rPr>
                <w:color w:val="auto"/>
                <w:sz w:val="24"/>
              </w:rPr>
            </w:pPr>
            <w:r>
              <w:rPr>
                <w:color w:val="auto"/>
                <w:sz w:val="24"/>
              </w:rPr>
              <w:t>审批机关：西咸新区开发建设管理委员会</w:t>
            </w:r>
          </w:p>
          <w:p>
            <w:pPr>
              <w:autoSpaceDE w:val="0"/>
              <w:autoSpaceDN w:val="0"/>
              <w:adjustRightInd w:val="0"/>
              <w:snapToGrid w:val="0"/>
              <w:spacing w:line="360" w:lineRule="auto"/>
              <w:rPr>
                <w:color w:val="auto"/>
                <w:u w:val="single"/>
              </w:rPr>
            </w:pPr>
            <w:r>
              <w:rPr>
                <w:color w:val="auto"/>
                <w:sz w:val="24"/>
              </w:rPr>
              <w:t>审批文件名称及文号：陕西省西咸新区开发建设管理委员会关于印发《西咸新区控制性详细规划管理规定》的通知（陕西咸发〔2018〕10号）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41" w:hRule="atLeast"/>
        </w:trPr>
        <w:tc>
          <w:tcPr>
            <w:tcW w:w="1291" w:type="dxa"/>
            <w:vAlign w:val="center"/>
          </w:tcPr>
          <w:p>
            <w:pPr>
              <w:adjustRightInd w:val="0"/>
              <w:snapToGrid w:val="0"/>
              <w:jc w:val="center"/>
              <w:rPr>
                <w:color w:val="auto"/>
                <w:sz w:val="24"/>
              </w:rPr>
            </w:pPr>
            <w:r>
              <w:rPr>
                <w:color w:val="auto"/>
                <w:sz w:val="24"/>
              </w:rPr>
              <w:t>规划环境影响</w:t>
            </w:r>
          </w:p>
          <w:p>
            <w:pPr>
              <w:adjustRightInd w:val="0"/>
              <w:snapToGrid w:val="0"/>
              <w:jc w:val="center"/>
              <w:rPr>
                <w:color w:val="auto"/>
                <w:kern w:val="0"/>
                <w:sz w:val="24"/>
              </w:rPr>
            </w:pPr>
            <w:r>
              <w:rPr>
                <w:color w:val="auto"/>
                <w:sz w:val="24"/>
              </w:rPr>
              <w:t>评价情况</w:t>
            </w:r>
          </w:p>
        </w:tc>
        <w:tc>
          <w:tcPr>
            <w:tcW w:w="7579" w:type="dxa"/>
            <w:gridSpan w:val="3"/>
            <w:vAlign w:val="center"/>
          </w:tcPr>
          <w:p>
            <w:pPr>
              <w:pStyle w:val="51"/>
              <w:spacing w:line="360" w:lineRule="auto"/>
              <w:ind w:firstLine="0" w:firstLineChars="0"/>
              <w:rPr>
                <w:rFonts w:ascii="Times New Roman" w:hAnsi="Times New Roman" w:cs="Times New Roman"/>
                <w:color w:val="auto"/>
                <w:kern w:val="0"/>
                <w:sz w:val="24"/>
              </w:rPr>
            </w:pPr>
            <w:r>
              <w:rPr>
                <w:rFonts w:ascii="Times New Roman" w:hAnsi="Times New Roman" w:cs="Times New Roman"/>
                <w:color w:val="auto"/>
                <w:kern w:val="0"/>
                <w:sz w:val="24"/>
              </w:rPr>
              <w:t>规划环评文件名称：《陕西省西咸新区—秦汉新城分区规划（2016-2035）环境影响报告书》</w:t>
            </w:r>
          </w:p>
          <w:p>
            <w:pPr>
              <w:pStyle w:val="51"/>
              <w:spacing w:line="360" w:lineRule="auto"/>
              <w:ind w:firstLine="0" w:firstLineChars="0"/>
              <w:rPr>
                <w:rFonts w:ascii="Times New Roman" w:hAnsi="Times New Roman" w:cs="Times New Roman"/>
                <w:color w:val="auto"/>
                <w:kern w:val="0"/>
                <w:sz w:val="24"/>
              </w:rPr>
            </w:pPr>
            <w:r>
              <w:rPr>
                <w:rFonts w:ascii="Times New Roman" w:hAnsi="Times New Roman" w:cs="Times New Roman"/>
                <w:color w:val="auto"/>
                <w:kern w:val="0"/>
                <w:sz w:val="24"/>
              </w:rPr>
              <w:t>审查机关：陕西省西咸新区生态环境局</w:t>
            </w:r>
          </w:p>
          <w:p>
            <w:pPr>
              <w:pStyle w:val="51"/>
              <w:spacing w:line="360" w:lineRule="auto"/>
              <w:ind w:firstLine="0" w:firstLineChars="0"/>
              <w:rPr>
                <w:rFonts w:ascii="Times New Roman" w:hAnsi="Times New Roman" w:cs="Times New Roman"/>
                <w:color w:val="auto"/>
                <w:kern w:val="0"/>
                <w:sz w:val="24"/>
              </w:rPr>
            </w:pPr>
            <w:r>
              <w:rPr>
                <w:rFonts w:ascii="Times New Roman" w:hAnsi="Times New Roman" w:cs="Times New Roman"/>
                <w:color w:val="auto"/>
                <w:kern w:val="0"/>
                <w:sz w:val="24"/>
              </w:rPr>
              <w:t>审查文件名称：陕西省西咸新区生态环境局关于《陕西省西咸新区秦汉新城分区规划（2016-2035）环境影响报告书》审查意见的函</w:t>
            </w:r>
          </w:p>
          <w:p>
            <w:pPr>
              <w:pStyle w:val="51"/>
              <w:spacing w:line="360" w:lineRule="auto"/>
              <w:ind w:firstLine="0" w:firstLineChars="0"/>
              <w:rPr>
                <w:rFonts w:ascii="Times New Roman" w:hAnsi="Times New Roman" w:cs="Times New Roman"/>
                <w:color w:val="auto"/>
                <w:kern w:val="0"/>
                <w:sz w:val="24"/>
                <w:szCs w:val="24"/>
              </w:rPr>
            </w:pPr>
            <w:r>
              <w:rPr>
                <w:rFonts w:ascii="Times New Roman" w:hAnsi="Times New Roman" w:cs="Times New Roman"/>
                <w:color w:val="auto"/>
                <w:kern w:val="0"/>
                <w:sz w:val="24"/>
              </w:rPr>
              <w:t>批准文号：陕西咸环函〔2019〕24号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1291" w:type="dxa"/>
            <w:vAlign w:val="center"/>
          </w:tcPr>
          <w:p>
            <w:pPr>
              <w:autoSpaceDE w:val="0"/>
              <w:autoSpaceDN w:val="0"/>
              <w:adjustRightInd w:val="0"/>
              <w:snapToGrid w:val="0"/>
              <w:jc w:val="center"/>
              <w:rPr>
                <w:color w:val="auto"/>
                <w:kern w:val="0"/>
                <w:sz w:val="24"/>
              </w:rPr>
            </w:pPr>
            <w:r>
              <w:rPr>
                <w:color w:val="auto"/>
                <w:kern w:val="0"/>
                <w:sz w:val="24"/>
              </w:rPr>
              <w:t>规划及规划环境影响评价符合性分析</w:t>
            </w:r>
          </w:p>
        </w:tc>
        <w:tc>
          <w:tcPr>
            <w:tcW w:w="7579" w:type="dxa"/>
            <w:gridSpan w:val="3"/>
            <w:vAlign w:val="center"/>
          </w:tcPr>
          <w:p>
            <w:pPr>
              <w:pStyle w:val="51"/>
              <w:spacing w:before="120" w:beforeLines="50" w:line="240" w:lineRule="auto"/>
              <w:ind w:firstLine="0" w:firstLineChars="0"/>
              <w:jc w:val="center"/>
              <w:rPr>
                <w:rFonts w:ascii="Times New Roman" w:hAnsi="Times New Roman" w:cs="Times New Roman"/>
                <w:b/>
                <w:bCs/>
                <w:color w:val="auto"/>
                <w:kern w:val="0"/>
                <w:sz w:val="24"/>
              </w:rPr>
            </w:pPr>
            <w:r>
              <w:rPr>
                <w:rFonts w:ascii="Times New Roman" w:hAnsi="Times New Roman" w:cs="Times New Roman"/>
                <w:b/>
                <w:bCs/>
                <w:color w:val="auto"/>
                <w:kern w:val="0"/>
                <w:sz w:val="24"/>
              </w:rPr>
              <w:t>表1-2 项目与规划及规划环境影响评价符合性分析</w:t>
            </w:r>
          </w:p>
          <w:tbl>
            <w:tblPr>
              <w:tblStyle w:val="24"/>
              <w:tblW w:w="7363" w:type="dxa"/>
              <w:tblInd w:w="6"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6"/>
              <w:gridCol w:w="3017"/>
              <w:gridCol w:w="2350"/>
              <w:gridCol w:w="4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84" w:type="dxa"/>
                  <w:tcBorders>
                    <w:tl2br w:val="nil"/>
                    <w:tr2bl w:val="nil"/>
                  </w:tcBorders>
                  <w:vAlign w:val="center"/>
                </w:tcPr>
                <w:p>
                  <w:pPr>
                    <w:widowControl/>
                    <w:jc w:val="center"/>
                    <w:textAlignment w:val="center"/>
                    <w:rPr>
                      <w:b/>
                      <w:bCs/>
                      <w:color w:val="auto"/>
                      <w:szCs w:val="21"/>
                    </w:rPr>
                  </w:pPr>
                  <w:r>
                    <w:rPr>
                      <w:b/>
                      <w:bCs/>
                      <w:color w:val="auto"/>
                      <w:kern w:val="0"/>
                      <w:szCs w:val="21"/>
                      <w:lang w:bidi="ar"/>
                    </w:rPr>
                    <w:t>文件名</w:t>
                  </w:r>
                </w:p>
              </w:tc>
              <w:tc>
                <w:tcPr>
                  <w:tcW w:w="3053" w:type="dxa"/>
                  <w:tcBorders>
                    <w:tl2br w:val="nil"/>
                    <w:tr2bl w:val="nil"/>
                  </w:tcBorders>
                  <w:vAlign w:val="center"/>
                </w:tcPr>
                <w:p>
                  <w:pPr>
                    <w:widowControl/>
                    <w:jc w:val="center"/>
                    <w:textAlignment w:val="center"/>
                    <w:rPr>
                      <w:b/>
                      <w:bCs/>
                      <w:color w:val="auto"/>
                      <w:szCs w:val="21"/>
                    </w:rPr>
                  </w:pPr>
                  <w:r>
                    <w:rPr>
                      <w:b/>
                      <w:bCs/>
                      <w:color w:val="auto"/>
                      <w:kern w:val="0"/>
                      <w:szCs w:val="21"/>
                      <w:lang w:bidi="ar"/>
                    </w:rPr>
                    <w:t>主要内容</w:t>
                  </w:r>
                </w:p>
              </w:tc>
              <w:tc>
                <w:tcPr>
                  <w:tcW w:w="2376" w:type="dxa"/>
                  <w:tcBorders>
                    <w:tl2br w:val="nil"/>
                    <w:tr2bl w:val="nil"/>
                  </w:tcBorders>
                  <w:vAlign w:val="center"/>
                </w:tcPr>
                <w:p>
                  <w:pPr>
                    <w:widowControl/>
                    <w:jc w:val="center"/>
                    <w:textAlignment w:val="center"/>
                    <w:rPr>
                      <w:b/>
                      <w:bCs/>
                      <w:color w:val="auto"/>
                      <w:szCs w:val="21"/>
                    </w:rPr>
                  </w:pPr>
                  <w:r>
                    <w:rPr>
                      <w:b/>
                      <w:bCs/>
                      <w:color w:val="auto"/>
                      <w:kern w:val="0"/>
                      <w:szCs w:val="21"/>
                      <w:lang w:bidi="ar"/>
                    </w:rPr>
                    <w:t>本项目情况</w:t>
                  </w:r>
                </w:p>
              </w:tc>
              <w:tc>
                <w:tcPr>
                  <w:tcW w:w="450" w:type="dxa"/>
                  <w:tcBorders>
                    <w:tl2br w:val="nil"/>
                    <w:tr2bl w:val="nil"/>
                  </w:tcBorders>
                  <w:vAlign w:val="center"/>
                </w:tcPr>
                <w:p>
                  <w:pPr>
                    <w:widowControl/>
                    <w:jc w:val="center"/>
                    <w:textAlignment w:val="center"/>
                    <w:rPr>
                      <w:b/>
                      <w:bCs/>
                      <w:color w:val="auto"/>
                      <w:szCs w:val="21"/>
                    </w:rPr>
                  </w:pPr>
                  <w:r>
                    <w:rPr>
                      <w:b/>
                      <w:bCs/>
                      <w:color w:val="auto"/>
                      <w:kern w:val="0"/>
                      <w:szCs w:val="21"/>
                      <w:lang w:bidi="ar"/>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84" w:type="dxa"/>
                  <w:vMerge w:val="restart"/>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《西咸新区-秦汉新城分区规划(2016-2035)环境影响报告书》</w:t>
                  </w:r>
                </w:p>
              </w:tc>
              <w:tc>
                <w:tcPr>
                  <w:tcW w:w="3053" w:type="dxa"/>
                  <w:tcBorders>
                    <w:tl2br w:val="nil"/>
                    <w:tr2bl w:val="nil"/>
                  </w:tcBorders>
                  <w:vAlign w:val="center"/>
                </w:tcPr>
                <w:p>
                  <w:pPr>
                    <w:widowControl/>
                    <w:adjustRightInd w:val="0"/>
                    <w:snapToGrid w:val="0"/>
                    <w:jc w:val="left"/>
                    <w:textAlignment w:val="center"/>
                    <w:rPr>
                      <w:color w:val="auto"/>
                      <w:kern w:val="0"/>
                      <w:szCs w:val="21"/>
                      <w:lang w:bidi="ar"/>
                    </w:rPr>
                  </w:pPr>
                  <w:r>
                    <w:rPr>
                      <w:color w:val="auto"/>
                      <w:kern w:val="0"/>
                      <w:szCs w:val="21"/>
                      <w:lang w:bidi="ar"/>
                    </w:rPr>
                    <w:t>加大环境保护和治理力，铁腕推进治污降霾。实施大气污染防治行动，严格控制关中地区燃煤消费总量，加快推进集中供热、“煤改气”、“煤改电”，到2020年关中地区再削减燃煤600万吨以上。</w:t>
                  </w:r>
                </w:p>
              </w:tc>
              <w:tc>
                <w:tcPr>
                  <w:tcW w:w="2376" w:type="dxa"/>
                  <w:tcBorders>
                    <w:tl2br w:val="nil"/>
                    <w:tr2bl w:val="nil"/>
                  </w:tcBorders>
                  <w:vAlign w:val="center"/>
                </w:tcPr>
                <w:p>
                  <w:pPr>
                    <w:adjustRightInd w:val="0"/>
                    <w:snapToGrid w:val="0"/>
                    <w:rPr>
                      <w:color w:val="auto"/>
                      <w:kern w:val="0"/>
                      <w:szCs w:val="21"/>
                      <w:lang w:bidi="ar"/>
                    </w:rPr>
                  </w:pPr>
                  <w:r>
                    <w:rPr>
                      <w:color w:val="auto"/>
                      <w:kern w:val="0"/>
                      <w:szCs w:val="21"/>
                      <w:lang w:bidi="ar"/>
                    </w:rPr>
                    <w:t>本项目为热力生产和供应类项目，利用垃圾焚烧发电剩余的高温高压阀汽，辅以电极锅炉、燃气锅炉，通过换热后实现区域的集中供热。</w:t>
                  </w:r>
                </w:p>
              </w:tc>
              <w:tc>
                <w:tcPr>
                  <w:tcW w:w="450" w:type="dxa"/>
                  <w:tcBorders>
                    <w:tl2br w:val="nil"/>
                    <w:tr2bl w:val="nil"/>
                  </w:tcBorders>
                  <w:vAlign w:val="center"/>
                </w:tcPr>
                <w:p>
                  <w:pPr>
                    <w:adjustRightInd w:val="0"/>
                    <w:snapToGrid w:val="0"/>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484" w:type="dxa"/>
                  <w:vMerge w:val="continue"/>
                  <w:tcBorders>
                    <w:tl2br w:val="nil"/>
                    <w:tr2bl w:val="nil"/>
                  </w:tcBorders>
                  <w:vAlign w:val="center"/>
                </w:tcPr>
                <w:p>
                  <w:pPr>
                    <w:pStyle w:val="2"/>
                    <w:jc w:val="center"/>
                    <w:rPr>
                      <w:color w:val="auto"/>
                      <w:sz w:val="21"/>
                      <w:szCs w:val="21"/>
                    </w:rPr>
                  </w:pPr>
                </w:p>
              </w:tc>
              <w:tc>
                <w:tcPr>
                  <w:tcW w:w="3053" w:type="dxa"/>
                  <w:tcBorders>
                    <w:tl2br w:val="nil"/>
                    <w:tr2bl w:val="nil"/>
                  </w:tcBorders>
                  <w:vAlign w:val="center"/>
                </w:tcPr>
                <w:p>
                  <w:pPr>
                    <w:pStyle w:val="2"/>
                    <w:adjustRightInd w:val="0"/>
                    <w:spacing w:before="0" w:after="0" w:line="240" w:lineRule="auto"/>
                    <w:ind w:right="0"/>
                    <w:rPr>
                      <w:color w:val="auto"/>
                      <w:sz w:val="21"/>
                      <w:szCs w:val="21"/>
                      <w:lang w:bidi="ar"/>
                    </w:rPr>
                  </w:pPr>
                  <w:r>
                    <w:rPr>
                      <w:color w:val="auto"/>
                      <w:sz w:val="21"/>
                      <w:szCs w:val="21"/>
                      <w:lang w:bidi="ar"/>
                    </w:rPr>
                    <w:t>供热区域：塬北综合服务区由陕西渭河发电有限公司提供。</w:t>
                  </w:r>
                </w:p>
                <w:p>
                  <w:pPr>
                    <w:pStyle w:val="2"/>
                    <w:adjustRightInd w:val="0"/>
                    <w:spacing w:before="0" w:after="0" w:line="240" w:lineRule="auto"/>
                    <w:ind w:right="0"/>
                    <w:rPr>
                      <w:color w:val="auto"/>
                      <w:kern w:val="2"/>
                      <w:sz w:val="21"/>
                      <w:szCs w:val="21"/>
                    </w:rPr>
                  </w:pPr>
                  <w:r>
                    <w:rPr>
                      <w:color w:val="auto"/>
                      <w:sz w:val="21"/>
                      <w:szCs w:val="21"/>
                      <w:lang w:bidi="ar"/>
                    </w:rPr>
                    <w:t>热源：规划范围内不再新增集中供热站，依托现有2座热电厂，区域内集中供热覆盖不到的区域的热需求由各用热单位自建或合建供热站解决。</w:t>
                  </w:r>
                </w:p>
              </w:tc>
              <w:tc>
                <w:tcPr>
                  <w:tcW w:w="2376" w:type="dxa"/>
                  <w:tcBorders>
                    <w:tl2br w:val="nil"/>
                    <w:tr2bl w:val="nil"/>
                  </w:tcBorders>
                  <w:vAlign w:val="center"/>
                </w:tcPr>
                <w:p>
                  <w:pPr>
                    <w:adjustRightInd w:val="0"/>
                    <w:snapToGrid w:val="0"/>
                    <w:rPr>
                      <w:color w:val="auto"/>
                      <w:szCs w:val="21"/>
                    </w:rPr>
                  </w:pPr>
                  <w:r>
                    <w:rPr>
                      <w:color w:val="auto"/>
                      <w:kern w:val="0"/>
                      <w:szCs w:val="21"/>
                      <w:lang w:bidi="ar"/>
                    </w:rPr>
                    <w:t>项目区域属于塬北综合服务区，项目供热用户不在现有热源规划供热范围内。</w:t>
                  </w:r>
                </w:p>
              </w:tc>
              <w:tc>
                <w:tcPr>
                  <w:tcW w:w="450" w:type="dxa"/>
                  <w:tcBorders>
                    <w:tl2br w:val="nil"/>
                    <w:tr2bl w:val="nil"/>
                  </w:tcBorders>
                  <w:vAlign w:val="center"/>
                </w:tcPr>
                <w:p>
                  <w:pPr>
                    <w:adjustRightInd w:val="0"/>
                    <w:snapToGrid w:val="0"/>
                    <w:jc w:val="center"/>
                    <w:rPr>
                      <w:color w:val="auto"/>
                      <w:szCs w:val="21"/>
                    </w:rPr>
                  </w:pPr>
                </w:p>
                <w:p>
                  <w:pPr>
                    <w:adjustRightInd w:val="0"/>
                    <w:snapToGrid w:val="0"/>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84" w:type="dxa"/>
                  <w:tcBorders>
                    <w:tl2br w:val="nil"/>
                    <w:tr2bl w:val="nil"/>
                  </w:tcBorders>
                  <w:vAlign w:val="center"/>
                </w:tcPr>
                <w:p>
                  <w:pPr>
                    <w:adjustRightInd w:val="0"/>
                    <w:snapToGrid w:val="0"/>
                    <w:jc w:val="center"/>
                    <w:rPr>
                      <w:color w:val="auto"/>
                      <w:szCs w:val="21"/>
                      <w:shd w:val="clear" w:color="auto" w:fill="FFFFFF"/>
                    </w:rPr>
                  </w:pPr>
                  <w:r>
                    <w:rPr>
                      <w:color w:val="auto"/>
                      <w:szCs w:val="21"/>
                      <w:shd w:val="clear" w:color="auto" w:fill="FFFFFF"/>
                    </w:rPr>
                    <w:t>《西咸新区-秦汉新城分区规划（2016-2035）环境影响报告书》审查意见（陕西咸环函[2019]24号）</w:t>
                  </w:r>
                </w:p>
              </w:tc>
              <w:tc>
                <w:tcPr>
                  <w:tcW w:w="3053" w:type="dxa"/>
                  <w:tcBorders>
                    <w:tl2br w:val="nil"/>
                    <w:tr2bl w:val="nil"/>
                  </w:tcBorders>
                  <w:vAlign w:val="center"/>
                </w:tcPr>
                <w:p>
                  <w:pPr>
                    <w:adjustRightInd w:val="0"/>
                    <w:snapToGrid w:val="0"/>
                    <w:rPr>
                      <w:color w:val="auto"/>
                      <w:kern w:val="0"/>
                      <w:szCs w:val="21"/>
                      <w:lang w:bidi="ar"/>
                    </w:rPr>
                  </w:pPr>
                  <w:r>
                    <w:rPr>
                      <w:color w:val="auto"/>
                      <w:kern w:val="0"/>
                      <w:szCs w:val="21"/>
                      <w:lang w:bidi="ar"/>
                    </w:rPr>
                    <w:t>规划区位于关中平原(距离西安100公里范围内)，不宜布局大气污染物排放量大、排放污染物类型复杂的项目。</w:t>
                  </w:r>
                </w:p>
              </w:tc>
              <w:tc>
                <w:tcPr>
                  <w:tcW w:w="2376" w:type="dxa"/>
                  <w:tcBorders>
                    <w:tl2br w:val="nil"/>
                    <w:tr2bl w:val="nil"/>
                  </w:tcBorders>
                  <w:vAlign w:val="center"/>
                </w:tcPr>
                <w:p>
                  <w:pPr>
                    <w:adjustRightInd w:val="0"/>
                    <w:snapToGrid w:val="0"/>
                    <w:rPr>
                      <w:color w:val="auto"/>
                      <w:kern w:val="0"/>
                      <w:szCs w:val="21"/>
                      <w:lang w:bidi="ar"/>
                    </w:rPr>
                  </w:pPr>
                  <w:r>
                    <w:rPr>
                      <w:color w:val="auto"/>
                      <w:kern w:val="0"/>
                      <w:szCs w:val="21"/>
                      <w:lang w:bidi="ar"/>
                    </w:rPr>
                    <w:t>项目主要是利用垃圾焚烧发电厂余热、电极锅炉、燃气锅炉辅助进行供热，运行过程中基本无废气污染物产生。</w:t>
                  </w:r>
                </w:p>
              </w:tc>
              <w:tc>
                <w:tcPr>
                  <w:tcW w:w="450" w:type="dxa"/>
                  <w:tcBorders>
                    <w:tl2br w:val="nil"/>
                    <w:tr2bl w:val="nil"/>
                  </w:tcBorders>
                  <w:vAlign w:val="center"/>
                </w:tcPr>
                <w:p>
                  <w:pPr>
                    <w:adjustRightInd w:val="0"/>
                    <w:snapToGrid w:val="0"/>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84" w:type="dxa"/>
                  <w:tcBorders>
                    <w:tl2br w:val="nil"/>
                    <w:tr2bl w:val="nil"/>
                  </w:tcBorders>
                  <w:vAlign w:val="center"/>
                </w:tcPr>
                <w:p>
                  <w:pPr>
                    <w:widowControl/>
                    <w:adjustRightInd w:val="0"/>
                    <w:snapToGrid w:val="0"/>
                    <w:jc w:val="center"/>
                    <w:textAlignment w:val="center"/>
                    <w:rPr>
                      <w:color w:val="auto"/>
                      <w:szCs w:val="21"/>
                    </w:rPr>
                  </w:pPr>
                  <w:r>
                    <w:rPr>
                      <w:color w:val="auto"/>
                      <w:kern w:val="0"/>
                      <w:szCs w:val="21"/>
                      <w:lang w:bidi="ar"/>
                    </w:rPr>
                    <w:t>西咸新区秦汉新城控制性详细规划修编</w:t>
                  </w:r>
                </w:p>
              </w:tc>
              <w:tc>
                <w:tcPr>
                  <w:tcW w:w="3053" w:type="dxa"/>
                  <w:tcBorders>
                    <w:tl2br w:val="nil"/>
                    <w:tr2bl w:val="nil"/>
                  </w:tcBorders>
                  <w:vAlign w:val="center"/>
                </w:tcPr>
                <w:p>
                  <w:pPr>
                    <w:widowControl/>
                    <w:adjustRightInd w:val="0"/>
                    <w:snapToGrid w:val="0"/>
                    <w:jc w:val="left"/>
                    <w:textAlignment w:val="center"/>
                    <w:rPr>
                      <w:color w:val="auto"/>
                      <w:szCs w:val="21"/>
                    </w:rPr>
                  </w:pPr>
                  <w:r>
                    <w:rPr>
                      <w:color w:val="auto"/>
                      <w:kern w:val="0"/>
                      <w:szCs w:val="21"/>
                      <w:lang w:bidi="ar"/>
                    </w:rPr>
                    <w:t>秦汉新城紧靠“中国第一地热城”—咸阳市东北部，同处于渭河盆地，地热资源丰富，本规划中在电厂集中供热达不到的区域采用地热供暖的方式</w:t>
                  </w:r>
                </w:p>
              </w:tc>
              <w:tc>
                <w:tcPr>
                  <w:tcW w:w="2376" w:type="dxa"/>
                  <w:tcBorders>
                    <w:tl2br w:val="nil"/>
                    <w:tr2bl w:val="nil"/>
                  </w:tcBorders>
                  <w:vAlign w:val="center"/>
                </w:tcPr>
                <w:p>
                  <w:pPr>
                    <w:adjustRightInd w:val="0"/>
                    <w:snapToGrid w:val="0"/>
                    <w:rPr>
                      <w:color w:val="auto"/>
                      <w:szCs w:val="21"/>
                    </w:rPr>
                  </w:pPr>
                  <w:r>
                    <w:rPr>
                      <w:color w:val="auto"/>
                      <w:szCs w:val="21"/>
                    </w:rPr>
                    <w:t>本项目主要利用垃圾焚烧热电厂余热</w:t>
                  </w:r>
                  <w:r>
                    <w:rPr>
                      <w:color w:val="auto"/>
                      <w:kern w:val="0"/>
                      <w:szCs w:val="21"/>
                      <w:lang w:bidi="ar"/>
                    </w:rPr>
                    <w:t>、电极锅炉、燃气锅炉辅助</w:t>
                  </w:r>
                  <w:r>
                    <w:rPr>
                      <w:color w:val="auto"/>
                      <w:szCs w:val="21"/>
                    </w:rPr>
                    <w:t>进行供热。</w:t>
                  </w:r>
                  <w:r>
                    <w:rPr>
                      <w:color w:val="auto"/>
                      <w:kern w:val="0"/>
                      <w:szCs w:val="21"/>
                      <w:lang w:bidi="ar"/>
                    </w:rPr>
                    <w:t>项目供热用户不在现有热源规划供热范围内，</w:t>
                  </w:r>
                  <w:r>
                    <w:rPr>
                      <w:color w:val="auto"/>
                      <w:szCs w:val="21"/>
                    </w:rPr>
                    <w:t>目前已纳入正在修订秦汉新城供热规划中。</w:t>
                  </w:r>
                </w:p>
              </w:tc>
              <w:tc>
                <w:tcPr>
                  <w:tcW w:w="450" w:type="dxa"/>
                  <w:tcBorders>
                    <w:tl2br w:val="nil"/>
                    <w:tr2bl w:val="nil"/>
                  </w:tcBorders>
                  <w:vAlign w:val="center"/>
                </w:tcPr>
                <w:p>
                  <w:pPr>
                    <w:adjustRightInd w:val="0"/>
                    <w:snapToGrid w:val="0"/>
                    <w:rPr>
                      <w:color w:val="auto"/>
                      <w:szCs w:val="21"/>
                    </w:rPr>
                  </w:pPr>
                  <w:r>
                    <w:rPr>
                      <w:color w:val="auto"/>
                      <w:szCs w:val="21"/>
                    </w:rPr>
                    <w:t>符合</w:t>
                  </w:r>
                </w:p>
              </w:tc>
            </w:tr>
          </w:tbl>
          <w:p>
            <w:pPr>
              <w:pStyle w:val="51"/>
              <w:ind w:firstLine="0" w:firstLineChars="0"/>
              <w:jc w:val="center"/>
              <w:rPr>
                <w:rFonts w:ascii="Times New Roman" w:hAnsi="Times New Roman" w:cs="Times New Roman"/>
                <w:b/>
                <w:bCs/>
                <w:color w:val="auto"/>
                <w:kern w:val="0"/>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1291" w:type="dxa"/>
            <w:vAlign w:val="center"/>
          </w:tcPr>
          <w:p>
            <w:pPr>
              <w:autoSpaceDE w:val="0"/>
              <w:autoSpaceDN w:val="0"/>
              <w:adjustRightInd w:val="0"/>
              <w:snapToGrid w:val="0"/>
              <w:jc w:val="center"/>
              <w:rPr>
                <w:color w:val="auto"/>
                <w:kern w:val="0"/>
                <w:sz w:val="24"/>
              </w:rPr>
            </w:pPr>
            <w:r>
              <w:rPr>
                <w:color w:val="auto"/>
                <w:kern w:val="0"/>
                <w:sz w:val="24"/>
              </w:rPr>
              <w:t>其他符合性分析</w:t>
            </w:r>
          </w:p>
        </w:tc>
        <w:tc>
          <w:tcPr>
            <w:tcW w:w="7579" w:type="dxa"/>
            <w:gridSpan w:val="3"/>
            <w:vAlign w:val="center"/>
          </w:tcPr>
          <w:p>
            <w:pPr>
              <w:autoSpaceDE w:val="0"/>
              <w:autoSpaceDN w:val="0"/>
              <w:adjustRightInd w:val="0"/>
              <w:snapToGrid w:val="0"/>
              <w:spacing w:before="120" w:beforeLines="50" w:line="360" w:lineRule="auto"/>
              <w:ind w:firstLine="482" w:firstLineChars="200"/>
              <w:jc w:val="left"/>
              <w:rPr>
                <w:b/>
                <w:bCs/>
                <w:color w:val="auto"/>
                <w:kern w:val="0"/>
                <w:sz w:val="24"/>
              </w:rPr>
            </w:pPr>
            <w:r>
              <w:rPr>
                <w:b/>
                <w:bCs/>
                <w:color w:val="auto"/>
                <w:kern w:val="0"/>
                <w:sz w:val="24"/>
              </w:rPr>
              <w:t>1、产业政策符合性分析</w:t>
            </w:r>
          </w:p>
          <w:p>
            <w:pPr>
              <w:autoSpaceDE w:val="0"/>
              <w:autoSpaceDN w:val="0"/>
              <w:adjustRightInd w:val="0"/>
              <w:snapToGrid w:val="0"/>
              <w:spacing w:line="360" w:lineRule="auto"/>
              <w:ind w:firstLine="480" w:firstLineChars="200"/>
              <w:rPr>
                <w:color w:val="auto"/>
                <w:kern w:val="0"/>
                <w:sz w:val="24"/>
              </w:rPr>
            </w:pPr>
            <w:r>
              <w:rPr>
                <w:color w:val="auto"/>
                <w:kern w:val="0"/>
                <w:sz w:val="24"/>
              </w:rPr>
              <w:t>本项目属于热力生产工程，依据《中华人民共和国环境保护法》、《中华人民共和国环境影响评价法》、《建设项目环境保护管理条例》</w:t>
            </w:r>
            <w:r>
              <w:rPr>
                <w:rFonts w:hint="eastAsia"/>
                <w:color w:val="auto"/>
                <w:kern w:val="0"/>
                <w:sz w:val="24"/>
              </w:rPr>
              <w:t>（</w:t>
            </w:r>
            <w:r>
              <w:rPr>
                <w:color w:val="auto"/>
                <w:kern w:val="0"/>
                <w:sz w:val="24"/>
              </w:rPr>
              <w:t>国务院令第682号</w:t>
            </w:r>
            <w:r>
              <w:rPr>
                <w:rFonts w:hint="eastAsia"/>
                <w:color w:val="auto"/>
                <w:kern w:val="0"/>
                <w:sz w:val="24"/>
              </w:rPr>
              <w:t>）</w:t>
            </w:r>
            <w:r>
              <w:rPr>
                <w:color w:val="auto"/>
                <w:kern w:val="0"/>
                <w:sz w:val="24"/>
              </w:rPr>
              <w:t>以及《建设项目环境影响评价分类管理名录(2021年版)》，本项目属于“四十一、电力、热力生产和供应业91热力生产和供应工程”，需编制环境影响报告表。</w:t>
            </w:r>
          </w:p>
          <w:p>
            <w:pPr>
              <w:pStyle w:val="51"/>
              <w:adjustRightInd w:val="0"/>
              <w:snapToGrid w:val="0"/>
              <w:spacing w:line="360" w:lineRule="auto"/>
              <w:ind w:firstLine="480"/>
              <w:rPr>
                <w:rFonts w:ascii="Times New Roman" w:hAnsi="Times New Roman" w:cs="Times New Roman"/>
                <w:color w:val="auto"/>
                <w:kern w:val="0"/>
                <w:sz w:val="24"/>
              </w:rPr>
            </w:pPr>
            <w:r>
              <w:rPr>
                <w:rFonts w:ascii="Times New Roman" w:hAnsi="Times New Roman" w:cs="Times New Roman"/>
                <w:color w:val="auto"/>
                <w:kern w:val="0"/>
                <w:sz w:val="24"/>
                <w:szCs w:val="24"/>
              </w:rPr>
              <w:t>根据中华人民共和国发展与改革委员会第29号令《产业结构调整指导目录(2021年修订)》，该项目属于其中</w:t>
            </w:r>
            <w:r>
              <w:rPr>
                <w:rFonts w:hint="eastAsia" w:ascii="Times New Roman" w:hAnsi="Times New Roman" w:cs="Times New Roman"/>
                <w:color w:val="auto"/>
                <w:kern w:val="0"/>
                <w:sz w:val="24"/>
                <w:szCs w:val="24"/>
              </w:rPr>
              <w:t>“</w:t>
            </w:r>
            <w:r>
              <w:rPr>
                <w:rFonts w:ascii="Times New Roman" w:hAnsi="Times New Roman" w:cs="Times New Roman"/>
                <w:color w:val="auto"/>
                <w:kern w:val="0"/>
                <w:sz w:val="24"/>
                <w:szCs w:val="24"/>
              </w:rPr>
              <w:t>鼓励类-二十二、城镇基础建设-11、城镇集中供热建设和改造工程</w:t>
            </w:r>
            <w:r>
              <w:rPr>
                <w:rFonts w:hint="eastAsia" w:ascii="Times New Roman" w:hAnsi="Times New Roman" w:cs="Times New Roman"/>
                <w:color w:val="auto"/>
                <w:kern w:val="0"/>
                <w:sz w:val="24"/>
                <w:szCs w:val="24"/>
              </w:rPr>
              <w:t>”。</w:t>
            </w:r>
            <w:r>
              <w:rPr>
                <w:rFonts w:ascii="Times New Roman" w:hAnsi="Times New Roman" w:cs="Times New Roman"/>
                <w:color w:val="auto"/>
                <w:kern w:val="0"/>
                <w:sz w:val="24"/>
              </w:rPr>
              <w:t>根据《市场准入负面清单》(2022年版)相关要求，本项目不属于禁止准入类</w:t>
            </w:r>
            <w:r>
              <w:rPr>
                <w:rFonts w:hint="eastAsia" w:ascii="Times New Roman" w:hAnsi="Times New Roman" w:cs="Times New Roman"/>
                <w:color w:val="auto"/>
                <w:kern w:val="0"/>
                <w:sz w:val="24"/>
              </w:rPr>
              <w:t>，</w:t>
            </w:r>
            <w:r>
              <w:rPr>
                <w:rFonts w:ascii="Times New Roman" w:hAnsi="Times New Roman" w:cs="Times New Roman"/>
                <w:color w:val="auto"/>
                <w:kern w:val="0"/>
                <w:sz w:val="24"/>
              </w:rPr>
              <w:t>且本项目于2022年6月28日取得西咸新区秦汉新城行政审批与政务服务局“陕西省企业投资项目备案确认书”（备案文号：</w:t>
            </w:r>
            <w:r>
              <w:rPr>
                <w:rFonts w:ascii="Times New Roman" w:hAnsi="Times New Roman" w:cs="Times New Roman"/>
                <w:color w:val="auto"/>
                <w:sz w:val="24"/>
              </w:rPr>
              <w:t>2206-611204-04-01-307220</w:t>
            </w:r>
            <w:r>
              <w:rPr>
                <w:rFonts w:ascii="Times New Roman" w:hAnsi="Times New Roman" w:cs="Times New Roman"/>
                <w:color w:val="auto"/>
                <w:kern w:val="0"/>
                <w:sz w:val="24"/>
              </w:rPr>
              <w:t>）（附件1），因此，项目建设符合陕西省产业政策。</w:t>
            </w:r>
          </w:p>
          <w:p>
            <w:pPr>
              <w:autoSpaceDE w:val="0"/>
              <w:autoSpaceDN w:val="0"/>
              <w:adjustRightInd w:val="0"/>
              <w:snapToGrid w:val="0"/>
              <w:spacing w:line="360" w:lineRule="auto"/>
              <w:ind w:firstLine="482" w:firstLineChars="200"/>
              <w:jc w:val="left"/>
              <w:rPr>
                <w:b/>
                <w:bCs/>
                <w:color w:val="auto"/>
                <w:kern w:val="0"/>
                <w:sz w:val="24"/>
              </w:rPr>
            </w:pPr>
            <w:r>
              <w:rPr>
                <w:b/>
                <w:bCs/>
                <w:color w:val="auto"/>
                <w:kern w:val="0"/>
                <w:sz w:val="24"/>
              </w:rPr>
              <w:t>2、项目选址合理性分析</w:t>
            </w:r>
          </w:p>
          <w:p>
            <w:pPr>
              <w:pStyle w:val="51"/>
              <w:adjustRightInd w:val="0"/>
              <w:snapToGrid w:val="0"/>
              <w:spacing w:line="360" w:lineRule="auto"/>
              <w:ind w:firstLine="480"/>
              <w:jc w:val="left"/>
              <w:rPr>
                <w:rFonts w:ascii="Times New Roman" w:hAnsi="Times New Roman" w:cs="Times New Roman"/>
                <w:color w:val="auto"/>
                <w:kern w:val="0"/>
                <w:sz w:val="24"/>
              </w:rPr>
            </w:pPr>
            <w:r>
              <w:rPr>
                <w:rFonts w:ascii="Times New Roman" w:hAnsi="Times New Roman" w:cs="Times New Roman"/>
                <w:color w:val="auto"/>
                <w:kern w:val="0"/>
                <w:sz w:val="24"/>
              </w:rPr>
              <w:t>项目分两期建设，一期工程主要建设1#能源站及配套热力管网。二期工程主要建设2#能源站及配套管网，本次环评仅对一期工程进行评价。</w:t>
            </w:r>
          </w:p>
          <w:p>
            <w:pPr>
              <w:pStyle w:val="51"/>
              <w:adjustRightInd w:val="0"/>
              <w:snapToGrid w:val="0"/>
              <w:spacing w:line="360" w:lineRule="auto"/>
              <w:ind w:firstLine="480"/>
              <w:jc w:val="left"/>
              <w:rPr>
                <w:rFonts w:ascii="Times New Roman" w:hAnsi="Times New Roman" w:cs="Times New Roman"/>
                <w:color w:val="auto"/>
                <w:kern w:val="0"/>
                <w:sz w:val="24"/>
              </w:rPr>
            </w:pPr>
            <w:r>
              <w:rPr>
                <w:rFonts w:ascii="Times New Roman" w:hAnsi="Times New Roman" w:cs="Times New Roman"/>
                <w:color w:val="auto"/>
                <w:kern w:val="0"/>
                <w:sz w:val="24"/>
              </w:rPr>
              <w:t>1#能源站位于</w:t>
            </w:r>
            <w:r>
              <w:rPr>
                <w:rFonts w:hint="eastAsia" w:ascii="Times New Roman" w:hAnsi="Times New Roman" w:cs="Times New Roman"/>
                <w:color w:val="auto"/>
                <w:kern w:val="0"/>
                <w:sz w:val="24"/>
              </w:rPr>
              <w:t>西咸新区北控环保垃圾焚烧电厂</w:t>
            </w:r>
            <w:r>
              <w:rPr>
                <w:rFonts w:ascii="Times New Roman" w:hAnsi="Times New Roman" w:cs="Times New Roman"/>
                <w:color w:val="auto"/>
                <w:kern w:val="0"/>
                <w:sz w:val="24"/>
              </w:rPr>
              <w:t>以西约800米、张良路南侧绿地（附图1），</w:t>
            </w:r>
            <w:r>
              <w:rPr>
                <w:rFonts w:hint="eastAsia" w:ascii="Times New Roman" w:hAnsi="Times New Roman" w:cs="Times New Roman"/>
                <w:color w:val="auto"/>
                <w:kern w:val="0"/>
                <w:sz w:val="24"/>
              </w:rPr>
              <w:t>项目</w:t>
            </w:r>
            <w:r>
              <w:rPr>
                <w:rFonts w:ascii="Times New Roman" w:hAnsi="Times New Roman" w:cs="Times New Roman"/>
                <w:color w:val="auto"/>
                <w:kern w:val="0"/>
                <w:sz w:val="24"/>
              </w:rPr>
              <w:t>用地性质为建设用地（附件2）</w:t>
            </w:r>
            <w:r>
              <w:rPr>
                <w:rFonts w:ascii="Times New Roman" w:hAnsi="Times New Roman" w:cs="Times New Roman"/>
                <w:color w:val="auto"/>
                <w:kern w:val="0"/>
                <w:sz w:val="24"/>
              </w:rPr>
              <w:t>。热力管道以西咸新区北控环保垃圾焚烧电厂为起点，沿张良路、汉高大道（在建）、萧何路、泾渭大道铺设至陕西省人民医</w:t>
            </w:r>
            <w:r>
              <w:rPr>
                <w:rFonts w:ascii="Times New Roman" w:hAnsi="Times New Roman" w:cs="Times New Roman"/>
                <w:color w:val="auto"/>
                <w:kern w:val="0"/>
                <w:sz w:val="24"/>
              </w:rPr>
              <w:t>院西咸院区，</w:t>
            </w:r>
            <w:r>
              <w:rPr>
                <w:rFonts w:ascii="Times New Roman" w:hAnsi="Times New Roman" w:cs="Times New Roman"/>
                <w:color w:val="auto"/>
                <w:kern w:val="0"/>
                <w:sz w:val="24"/>
              </w:rPr>
              <w:t>管线路由方案已通过西咸新区自然资源和规划局（秦汉）工作部市政工程规划审查（附件3）。</w:t>
            </w:r>
          </w:p>
          <w:p>
            <w:pPr>
              <w:adjustRightInd w:val="0"/>
              <w:spacing w:line="360" w:lineRule="auto"/>
              <w:ind w:firstLine="480" w:firstLineChars="200"/>
              <w:rPr>
                <w:color w:val="auto"/>
                <w:kern w:val="0"/>
                <w:sz w:val="24"/>
              </w:rPr>
            </w:pPr>
            <w:r>
              <w:rPr>
                <w:color w:val="auto"/>
                <w:kern w:val="0"/>
                <w:sz w:val="24"/>
              </w:rPr>
              <w:t>本项目废水、废气、噪声、固废在采取相应的措施后能够达标排放且对周围环境影响较小，因此，在严格落实本报告提出的环保措施前提下，项目的建设和运行不会对外环境产生较大</w:t>
            </w:r>
            <w:r>
              <w:rPr>
                <w:color w:val="auto"/>
                <w:kern w:val="0"/>
                <w:sz w:val="24"/>
              </w:rPr>
              <w:t>影响。从环境保护角度和规划角度分析，项目选址可行</w:t>
            </w:r>
          </w:p>
          <w:p>
            <w:pPr>
              <w:numPr>
                <w:ilvl w:val="0"/>
                <w:numId w:val="1"/>
              </w:numPr>
              <w:adjustRightInd w:val="0"/>
              <w:snapToGrid w:val="0"/>
              <w:spacing w:line="360" w:lineRule="auto"/>
              <w:ind w:firstLine="482" w:firstLineChars="200"/>
              <w:rPr>
                <w:b/>
                <w:bCs/>
                <w:color w:val="auto"/>
                <w:sz w:val="24"/>
              </w:rPr>
            </w:pPr>
            <w:r>
              <w:rPr>
                <w:b/>
                <w:bCs/>
                <w:color w:val="auto"/>
                <w:sz w:val="24"/>
              </w:rPr>
              <w:t>“三线一单”符合性</w:t>
            </w:r>
          </w:p>
          <w:p>
            <w:pPr>
              <w:pStyle w:val="2"/>
              <w:adjustRightInd w:val="0"/>
              <w:spacing w:before="0" w:after="0" w:line="360" w:lineRule="auto"/>
              <w:ind w:right="0" w:firstLine="480" w:firstLineChars="200"/>
              <w:rPr>
                <w:color w:val="auto"/>
                <w:sz w:val="24"/>
                <w:szCs w:val="24"/>
              </w:rPr>
            </w:pPr>
            <w:r>
              <w:rPr>
                <w:color w:val="auto"/>
                <w:sz w:val="24"/>
                <w:szCs w:val="24"/>
              </w:rPr>
              <w:t>项目“三线一单”符合性分</w:t>
            </w:r>
            <w:r>
              <w:rPr>
                <w:color w:val="auto"/>
                <w:sz w:val="24"/>
                <w:szCs w:val="24"/>
              </w:rPr>
              <w:t>析见表1-3，与生态保护红线位置关系见图1-1，与基本农田位置关系见图1-2所示。</w:t>
            </w:r>
          </w:p>
          <w:p>
            <w:pPr>
              <w:rPr>
                <w:color w:val="auto"/>
              </w:rPr>
            </w:pPr>
            <w:r>
              <w:rPr>
                <w:color w:val="auto"/>
              </w:rPr>
              <w:drawing>
                <wp:inline distT="0" distB="0" distL="114300" distR="114300">
                  <wp:extent cx="0" cy="0"/>
                  <wp:effectExtent l="0" t="0" r="0" b="0"/>
                  <wp:docPr id="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pic:cNvPicPr>
                            <a:picLocks noChangeAspect="1"/>
                          </pic:cNvPicPr>
                        </pic:nvPicPr>
                        <pic:blipFill>
                          <a:blip r:embed="rId18"/>
                          <a:stretch>
                            <a:fillRect/>
                          </a:stretch>
                        </pic:blipFill>
                        <pic:spPr>
                          <a:xfrm>
                            <a:off x="0" y="0"/>
                            <a:ext cx="0" cy="0"/>
                          </a:xfrm>
                          <a:prstGeom prst="rect">
                            <a:avLst/>
                          </a:prstGeom>
                          <a:noFill/>
                          <a:ln>
                            <a:noFill/>
                          </a:ln>
                        </pic:spPr>
                      </pic:pic>
                    </a:graphicData>
                  </a:graphic>
                </wp:inline>
              </w:drawing>
            </w:r>
            <w:r>
              <w:rPr>
                <w:color w:val="auto"/>
              </w:rPr>
              <w:drawing>
                <wp:inline distT="0" distB="0" distL="114300" distR="114300">
                  <wp:extent cx="4662170" cy="3456940"/>
                  <wp:effectExtent l="9525" t="9525" r="14605" b="19685"/>
                  <wp:docPr id="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9"/>
                          <pic:cNvPicPr>
                            <a:picLocks noChangeAspect="1"/>
                          </pic:cNvPicPr>
                        </pic:nvPicPr>
                        <pic:blipFill>
                          <a:blip r:embed="rId18"/>
                          <a:stretch>
                            <a:fillRect/>
                          </a:stretch>
                        </pic:blipFill>
                        <pic:spPr>
                          <a:xfrm>
                            <a:off x="0" y="0"/>
                            <a:ext cx="4662170" cy="3456940"/>
                          </a:xfrm>
                          <a:prstGeom prst="rect">
                            <a:avLst/>
                          </a:prstGeom>
                          <a:noFill/>
                          <a:ln>
                            <a:solidFill>
                              <a:schemeClr val="tx1"/>
                            </a:solidFill>
                          </a:ln>
                        </pic:spPr>
                      </pic:pic>
                    </a:graphicData>
                  </a:graphic>
                </wp:inline>
              </w:drawing>
            </w:r>
          </w:p>
          <w:p>
            <w:pPr>
              <w:jc w:val="center"/>
              <w:rPr>
                <w:b/>
                <w:bCs/>
                <w:color w:val="auto"/>
                <w:sz w:val="24"/>
                <w:szCs w:val="32"/>
              </w:rPr>
            </w:pPr>
            <w:r>
              <w:rPr>
                <w:b/>
                <w:bCs/>
                <w:color w:val="auto"/>
                <w:sz w:val="24"/>
                <w:szCs w:val="32"/>
              </w:rPr>
              <w:t>图1-1 项目与生态保护红线位置关系图</w:t>
            </w:r>
          </w:p>
          <w:p>
            <w:pPr>
              <w:pStyle w:val="51"/>
              <w:adjustRightInd w:val="0"/>
              <w:snapToGrid w:val="0"/>
              <w:spacing w:line="360" w:lineRule="auto"/>
              <w:ind w:firstLine="480"/>
              <w:jc w:val="left"/>
              <w:rPr>
                <w:rFonts w:ascii="Times New Roman" w:hAnsi="Times New Roman" w:cs="Times New Roman"/>
                <w:color w:val="auto"/>
                <w:kern w:val="0"/>
                <w:sz w:val="24"/>
              </w:rPr>
            </w:pPr>
          </w:p>
          <w:p>
            <w:pPr>
              <w:pStyle w:val="51"/>
              <w:adjustRightInd w:val="0"/>
              <w:snapToGrid w:val="0"/>
              <w:spacing w:line="360" w:lineRule="auto"/>
              <w:ind w:firstLine="480"/>
              <w:jc w:val="left"/>
              <w:rPr>
                <w:rFonts w:ascii="Times New Roman" w:hAnsi="Times New Roman" w:cs="Times New Roman"/>
                <w:color w:val="auto"/>
                <w:kern w:val="0"/>
                <w:sz w:val="24"/>
              </w:rPr>
            </w:pPr>
          </w:p>
          <w:p>
            <w:pPr>
              <w:pStyle w:val="51"/>
              <w:adjustRightInd w:val="0"/>
              <w:snapToGrid w:val="0"/>
              <w:spacing w:line="360" w:lineRule="auto"/>
              <w:ind w:firstLine="480"/>
              <w:jc w:val="left"/>
              <w:rPr>
                <w:rFonts w:ascii="Times New Roman" w:hAnsi="Times New Roman" w:cs="Times New Roman"/>
                <w:color w:val="auto"/>
                <w:kern w:val="0"/>
                <w:sz w:val="24"/>
              </w:rPr>
            </w:pPr>
          </w:p>
          <w:p>
            <w:pPr>
              <w:pStyle w:val="51"/>
              <w:adjustRightInd w:val="0"/>
              <w:snapToGrid w:val="0"/>
              <w:spacing w:line="360" w:lineRule="auto"/>
              <w:ind w:firstLine="480"/>
              <w:jc w:val="left"/>
              <w:rPr>
                <w:rFonts w:ascii="Times New Roman" w:hAnsi="Times New Roman" w:cs="Times New Roman"/>
                <w:color w:val="auto"/>
                <w:kern w:val="0"/>
                <w:sz w:val="24"/>
              </w:rPr>
            </w:pPr>
          </w:p>
          <w:p>
            <w:pPr>
              <w:pStyle w:val="51"/>
              <w:adjustRightInd w:val="0"/>
              <w:snapToGrid w:val="0"/>
              <w:spacing w:line="360" w:lineRule="auto"/>
              <w:ind w:firstLine="480"/>
              <w:jc w:val="left"/>
              <w:rPr>
                <w:rFonts w:ascii="Times New Roman" w:hAnsi="Times New Roman" w:cs="Times New Roman"/>
                <w:color w:val="auto"/>
                <w:kern w:val="0"/>
                <w:sz w:val="24"/>
              </w:rPr>
            </w:pPr>
          </w:p>
          <w:p>
            <w:pPr>
              <w:pStyle w:val="51"/>
              <w:adjustRightInd w:val="0"/>
              <w:snapToGrid w:val="0"/>
              <w:spacing w:line="360" w:lineRule="auto"/>
              <w:ind w:firstLine="480"/>
              <w:jc w:val="left"/>
              <w:rPr>
                <w:rFonts w:ascii="Times New Roman" w:hAnsi="Times New Roman" w:cs="Times New Roman"/>
                <w:color w:val="auto"/>
                <w:kern w:val="0"/>
                <w:sz w:val="24"/>
              </w:rPr>
            </w:pPr>
          </w:p>
          <w:p>
            <w:pPr>
              <w:pStyle w:val="51"/>
              <w:adjustRightInd w:val="0"/>
              <w:snapToGrid w:val="0"/>
              <w:spacing w:line="360" w:lineRule="auto"/>
              <w:ind w:firstLine="480"/>
              <w:jc w:val="left"/>
              <w:rPr>
                <w:rFonts w:ascii="Times New Roman" w:hAnsi="Times New Roman" w:cs="Times New Roman"/>
                <w:color w:val="auto"/>
                <w:kern w:val="0"/>
                <w:sz w:val="24"/>
              </w:rPr>
            </w:pPr>
          </w:p>
          <w:p>
            <w:pPr>
              <w:pStyle w:val="51"/>
              <w:adjustRightInd w:val="0"/>
              <w:snapToGrid w:val="0"/>
              <w:spacing w:line="360" w:lineRule="auto"/>
              <w:ind w:firstLine="480"/>
              <w:jc w:val="left"/>
              <w:rPr>
                <w:rFonts w:ascii="Times New Roman" w:hAnsi="Times New Roman" w:cs="Times New Roman"/>
                <w:color w:val="auto"/>
                <w:kern w:val="0"/>
                <w:sz w:val="24"/>
              </w:rPr>
            </w:pPr>
          </w:p>
          <w:p>
            <w:pPr>
              <w:pStyle w:val="51"/>
              <w:adjustRightInd w:val="0"/>
              <w:snapToGrid w:val="0"/>
              <w:spacing w:line="360" w:lineRule="auto"/>
              <w:ind w:firstLine="480"/>
              <w:jc w:val="left"/>
              <w:rPr>
                <w:rFonts w:ascii="Times New Roman" w:hAnsi="Times New Roman" w:cs="Times New Roman"/>
                <w:color w:val="auto"/>
                <w:kern w:val="0"/>
                <w:sz w:val="24"/>
              </w:rPr>
            </w:pPr>
          </w:p>
          <w:p>
            <w:pPr>
              <w:pStyle w:val="51"/>
              <w:adjustRightInd w:val="0"/>
              <w:snapToGrid w:val="0"/>
              <w:spacing w:line="360" w:lineRule="auto"/>
              <w:ind w:firstLine="480"/>
              <w:jc w:val="left"/>
              <w:rPr>
                <w:rFonts w:ascii="Times New Roman" w:hAnsi="Times New Roman" w:cs="Times New Roman"/>
                <w:color w:val="auto"/>
                <w:kern w:val="0"/>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91" w:hRule="atLeast"/>
        </w:trPr>
        <w:tc>
          <w:tcPr>
            <w:tcW w:w="1291" w:type="dxa"/>
            <w:vAlign w:val="center"/>
          </w:tcPr>
          <w:p>
            <w:pPr>
              <w:autoSpaceDE w:val="0"/>
              <w:autoSpaceDN w:val="0"/>
              <w:adjustRightInd w:val="0"/>
              <w:snapToGrid w:val="0"/>
              <w:jc w:val="center"/>
              <w:rPr>
                <w:color w:val="auto"/>
                <w:kern w:val="0"/>
                <w:sz w:val="24"/>
              </w:rPr>
            </w:pPr>
            <w:r>
              <w:rPr>
                <w:color w:val="auto"/>
                <w:kern w:val="0"/>
                <w:sz w:val="24"/>
              </w:rPr>
              <w:t>其他符合性分析</w:t>
            </w:r>
          </w:p>
        </w:tc>
        <w:tc>
          <w:tcPr>
            <w:tcW w:w="7579" w:type="dxa"/>
            <w:gridSpan w:val="3"/>
            <w:vAlign w:val="center"/>
          </w:tcPr>
          <w:p>
            <w:pPr>
              <w:pStyle w:val="2"/>
              <w:adjustRightInd w:val="0"/>
              <w:spacing w:before="0" w:after="0" w:line="240" w:lineRule="auto"/>
              <w:jc w:val="center"/>
              <w:rPr>
                <w:color w:val="auto"/>
              </w:rPr>
            </w:pPr>
            <w:r>
              <w:rPr>
                <w:color w:val="auto"/>
              </w:rPr>
              <w:drawing>
                <wp:inline distT="0" distB="0" distL="114300" distR="114300">
                  <wp:extent cx="0" cy="0"/>
                  <wp:effectExtent l="0" t="0" r="0" b="0"/>
                  <wp:docPr id="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
                          <pic:cNvPicPr>
                            <a:picLocks noChangeAspect="1"/>
                          </pic:cNvPicPr>
                        </pic:nvPicPr>
                        <pic:blipFill>
                          <a:blip r:embed="rId19"/>
                          <a:stretch>
                            <a:fillRect/>
                          </a:stretch>
                        </pic:blipFill>
                        <pic:spPr>
                          <a:xfrm>
                            <a:off x="0" y="0"/>
                            <a:ext cx="0" cy="0"/>
                          </a:xfrm>
                          <a:prstGeom prst="rect">
                            <a:avLst/>
                          </a:prstGeom>
                          <a:noFill/>
                          <a:ln>
                            <a:noFill/>
                          </a:ln>
                        </pic:spPr>
                      </pic:pic>
                    </a:graphicData>
                  </a:graphic>
                </wp:inline>
              </w:drawing>
            </w:r>
            <w:r>
              <w:rPr>
                <w:color w:val="auto"/>
              </w:rPr>
              <w:drawing>
                <wp:inline distT="0" distB="0" distL="114300" distR="114300">
                  <wp:extent cx="4698365" cy="3020060"/>
                  <wp:effectExtent l="0" t="0" r="6985" b="8890"/>
                  <wp:docPr id="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
                          <pic:cNvPicPr>
                            <a:picLocks noChangeAspect="1"/>
                          </pic:cNvPicPr>
                        </pic:nvPicPr>
                        <pic:blipFill>
                          <a:blip r:embed="rId19"/>
                          <a:stretch>
                            <a:fillRect/>
                          </a:stretch>
                        </pic:blipFill>
                        <pic:spPr>
                          <a:xfrm>
                            <a:off x="0" y="0"/>
                            <a:ext cx="4698365" cy="3020060"/>
                          </a:xfrm>
                          <a:prstGeom prst="rect">
                            <a:avLst/>
                          </a:prstGeom>
                          <a:noFill/>
                          <a:ln>
                            <a:noFill/>
                          </a:ln>
                        </pic:spPr>
                      </pic:pic>
                    </a:graphicData>
                  </a:graphic>
                </wp:inline>
              </w:drawing>
            </w:r>
          </w:p>
          <w:p>
            <w:pPr>
              <w:jc w:val="center"/>
              <w:rPr>
                <w:b/>
                <w:bCs/>
                <w:color w:val="auto"/>
                <w:sz w:val="24"/>
                <w:szCs w:val="32"/>
              </w:rPr>
            </w:pPr>
            <w:r>
              <w:rPr>
                <w:b/>
                <w:bCs/>
                <w:color w:val="auto"/>
                <w:sz w:val="24"/>
                <w:szCs w:val="32"/>
              </w:rPr>
              <w:t>图1-2 项目与基本农田位置关系图</w:t>
            </w:r>
          </w:p>
          <w:p>
            <w:pPr>
              <w:rPr>
                <w:color w:val="auto"/>
              </w:rPr>
            </w:pPr>
          </w:p>
          <w:p>
            <w:pPr>
              <w:pStyle w:val="2"/>
              <w:adjustRightInd w:val="0"/>
              <w:spacing w:before="0" w:after="0" w:line="240" w:lineRule="auto"/>
              <w:jc w:val="center"/>
              <w:rPr>
                <w:b/>
                <w:bCs/>
                <w:color w:val="auto"/>
              </w:rPr>
            </w:pPr>
            <w:r>
              <w:rPr>
                <w:b/>
                <w:bCs/>
                <w:color w:val="auto"/>
                <w:sz w:val="24"/>
                <w:szCs w:val="24"/>
              </w:rPr>
              <w:t>表1-3项目“三线一单”符合性分析</w:t>
            </w:r>
          </w:p>
          <w:tbl>
            <w:tblPr>
              <w:tblStyle w:val="23"/>
              <w:tblW w:w="7219" w:type="dxa"/>
              <w:tblInd w:w="103"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2604"/>
              <w:gridCol w:w="4615"/>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573" w:hRule="atLeast"/>
              </w:trPr>
              <w:tc>
                <w:tcPr>
                  <w:tcW w:w="2604" w:type="dxa"/>
                  <w:tcBorders>
                    <w:tl2br w:val="nil"/>
                    <w:tr2bl w:val="nil"/>
                  </w:tcBorders>
                  <w:vAlign w:val="center"/>
                </w:tcPr>
                <w:p>
                  <w:pPr>
                    <w:widowControl/>
                    <w:jc w:val="center"/>
                    <w:textAlignment w:val="center"/>
                    <w:rPr>
                      <w:b/>
                      <w:bCs/>
                      <w:color w:val="auto"/>
                      <w:szCs w:val="21"/>
                    </w:rPr>
                  </w:pPr>
                  <w:r>
                    <w:rPr>
                      <w:b/>
                      <w:bCs/>
                      <w:color w:val="auto"/>
                      <w:kern w:val="0"/>
                      <w:szCs w:val="21"/>
                      <w:lang w:bidi="ar"/>
                    </w:rPr>
                    <w:t>“三线一单”</w:t>
                  </w:r>
                </w:p>
              </w:tc>
              <w:tc>
                <w:tcPr>
                  <w:tcW w:w="4615" w:type="dxa"/>
                  <w:tcBorders>
                    <w:tl2br w:val="nil"/>
                    <w:tr2bl w:val="nil"/>
                  </w:tcBorders>
                  <w:vAlign w:val="center"/>
                </w:tcPr>
                <w:p>
                  <w:pPr>
                    <w:widowControl/>
                    <w:jc w:val="center"/>
                    <w:textAlignment w:val="center"/>
                    <w:rPr>
                      <w:b/>
                      <w:bCs/>
                      <w:color w:val="auto"/>
                      <w:szCs w:val="21"/>
                    </w:rPr>
                  </w:pPr>
                  <w:r>
                    <w:rPr>
                      <w:b/>
                      <w:bCs/>
                      <w:color w:val="auto"/>
                      <w:kern w:val="0"/>
                      <w:szCs w:val="21"/>
                      <w:lang w:bidi="ar"/>
                    </w:rPr>
                    <w:t>符合性分析</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89" w:hRule="atLeast"/>
              </w:trPr>
              <w:tc>
                <w:tcPr>
                  <w:tcW w:w="2604" w:type="dxa"/>
                  <w:tcBorders>
                    <w:tl2br w:val="nil"/>
                    <w:tr2bl w:val="nil"/>
                  </w:tcBorders>
                  <w:vAlign w:val="center"/>
                </w:tcPr>
                <w:p>
                  <w:pPr>
                    <w:widowControl/>
                    <w:jc w:val="center"/>
                    <w:textAlignment w:val="center"/>
                    <w:rPr>
                      <w:color w:val="auto"/>
                      <w:szCs w:val="21"/>
                    </w:rPr>
                  </w:pPr>
                  <w:r>
                    <w:rPr>
                      <w:color w:val="auto"/>
                      <w:kern w:val="0"/>
                      <w:szCs w:val="21"/>
                      <w:lang w:bidi="ar"/>
                    </w:rPr>
                    <w:t>生态保护红线</w:t>
                  </w:r>
                </w:p>
              </w:tc>
              <w:tc>
                <w:tcPr>
                  <w:tcW w:w="4615" w:type="dxa"/>
                  <w:tcBorders>
                    <w:tl2br w:val="nil"/>
                    <w:tr2bl w:val="nil"/>
                  </w:tcBorders>
                  <w:vAlign w:val="center"/>
                </w:tcPr>
                <w:p>
                  <w:pPr>
                    <w:widowControl/>
                    <w:jc w:val="left"/>
                    <w:textAlignment w:val="center"/>
                    <w:rPr>
                      <w:color w:val="auto"/>
                      <w:szCs w:val="21"/>
                    </w:rPr>
                  </w:pPr>
                  <w:r>
                    <w:rPr>
                      <w:color w:val="auto"/>
                      <w:kern w:val="0"/>
                      <w:szCs w:val="21"/>
                      <w:lang w:bidi="ar"/>
                    </w:rPr>
                    <w:t>本项目位于陕西省西咸新区秦汉新城，评价范围内无自然保护区、饮用水源保护区等生态保护目标，符合生态保护红线要求。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144" w:hRule="atLeast"/>
              </w:trPr>
              <w:tc>
                <w:tcPr>
                  <w:tcW w:w="2604" w:type="dxa"/>
                  <w:tcBorders>
                    <w:tl2br w:val="nil"/>
                    <w:tr2bl w:val="nil"/>
                  </w:tcBorders>
                  <w:vAlign w:val="center"/>
                </w:tcPr>
                <w:p>
                  <w:pPr>
                    <w:widowControl/>
                    <w:jc w:val="center"/>
                    <w:textAlignment w:val="center"/>
                    <w:rPr>
                      <w:color w:val="auto"/>
                      <w:szCs w:val="21"/>
                    </w:rPr>
                  </w:pPr>
                  <w:r>
                    <w:rPr>
                      <w:color w:val="auto"/>
                      <w:kern w:val="0"/>
                      <w:szCs w:val="21"/>
                      <w:lang w:bidi="ar"/>
                    </w:rPr>
                    <w:t>环境质量底线</w:t>
                  </w:r>
                </w:p>
              </w:tc>
              <w:tc>
                <w:tcPr>
                  <w:tcW w:w="4615" w:type="dxa"/>
                  <w:tcBorders>
                    <w:tl2br w:val="nil"/>
                    <w:tr2bl w:val="nil"/>
                  </w:tcBorders>
                  <w:vAlign w:val="center"/>
                </w:tcPr>
                <w:p>
                  <w:pPr>
                    <w:widowControl/>
                    <w:textAlignment w:val="center"/>
                    <w:rPr>
                      <w:color w:val="auto"/>
                      <w:szCs w:val="21"/>
                    </w:rPr>
                  </w:pPr>
                  <w:r>
                    <w:rPr>
                      <w:color w:val="auto"/>
                      <w:kern w:val="0"/>
                      <w:szCs w:val="21"/>
                      <w:lang w:bidi="ar"/>
                    </w:rPr>
                    <w:t>根据陕西省环保厅发布的全省2021年环保快报可知，项目所在区域6项基本污染物种，SO</w:t>
                  </w:r>
                  <w:r>
                    <w:rPr>
                      <w:color w:val="auto"/>
                      <w:kern w:val="0"/>
                      <w:szCs w:val="21"/>
                      <w:vertAlign w:val="subscript"/>
                      <w:lang w:bidi="ar"/>
                    </w:rPr>
                    <w:t>2</w:t>
                  </w:r>
                  <w:r>
                    <w:rPr>
                      <w:color w:val="auto"/>
                      <w:kern w:val="0"/>
                      <w:szCs w:val="21"/>
                      <w:lang w:bidi="ar"/>
                    </w:rPr>
                    <w:t>、CO、O</w:t>
                  </w:r>
                  <w:r>
                    <w:rPr>
                      <w:color w:val="auto"/>
                      <w:kern w:val="0"/>
                      <w:szCs w:val="21"/>
                      <w:vertAlign w:val="subscript"/>
                      <w:lang w:bidi="ar"/>
                    </w:rPr>
                    <w:t>3</w:t>
                  </w:r>
                  <w:r>
                    <w:rPr>
                      <w:color w:val="auto"/>
                      <w:kern w:val="0"/>
                      <w:szCs w:val="21"/>
                      <w:lang w:bidi="ar"/>
                    </w:rPr>
                    <w:t>和NO</w:t>
                  </w:r>
                  <w:r>
                    <w:rPr>
                      <w:color w:val="auto"/>
                      <w:kern w:val="0"/>
                      <w:szCs w:val="21"/>
                      <w:vertAlign w:val="subscript"/>
                      <w:lang w:bidi="ar"/>
                    </w:rPr>
                    <w:t>2</w:t>
                  </w:r>
                  <w:r>
                    <w:rPr>
                      <w:color w:val="auto"/>
                      <w:kern w:val="0"/>
                      <w:szCs w:val="21"/>
                      <w:lang w:bidi="ar"/>
                    </w:rPr>
                    <w:t>这4项指标达标，PM</w:t>
                  </w:r>
                  <w:r>
                    <w:rPr>
                      <w:color w:val="auto"/>
                      <w:kern w:val="0"/>
                      <w:szCs w:val="21"/>
                      <w:vertAlign w:val="subscript"/>
                      <w:lang w:bidi="ar"/>
                    </w:rPr>
                    <w:t>10</w:t>
                  </w:r>
                  <w:r>
                    <w:rPr>
                      <w:color w:val="auto"/>
                      <w:kern w:val="0"/>
                      <w:szCs w:val="21"/>
                      <w:lang w:bidi="ar"/>
                    </w:rPr>
                    <w:t>和PM</w:t>
                  </w:r>
                  <w:r>
                    <w:rPr>
                      <w:color w:val="auto"/>
                      <w:kern w:val="0"/>
                      <w:szCs w:val="21"/>
                      <w:vertAlign w:val="subscript"/>
                      <w:lang w:bidi="ar"/>
                    </w:rPr>
                    <w:t>2.5</w:t>
                  </w:r>
                  <w:r>
                    <w:rPr>
                      <w:color w:val="auto"/>
                      <w:kern w:val="0"/>
                      <w:szCs w:val="21"/>
                      <w:lang w:bidi="ar"/>
                    </w:rPr>
                    <w:t>不达标，但本项目一期所用热源主要为电厂余热能，不产生废气污染物，且在采取本环评提出的措施合理处置各项污染物后，本项目建设对周边的影响较小，不触及环境质量底线。</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836" w:hRule="atLeast"/>
              </w:trPr>
              <w:tc>
                <w:tcPr>
                  <w:tcW w:w="2604" w:type="dxa"/>
                  <w:tcBorders>
                    <w:tl2br w:val="nil"/>
                    <w:tr2bl w:val="nil"/>
                  </w:tcBorders>
                  <w:vAlign w:val="center"/>
                </w:tcPr>
                <w:p>
                  <w:pPr>
                    <w:widowControl/>
                    <w:jc w:val="center"/>
                    <w:textAlignment w:val="center"/>
                    <w:rPr>
                      <w:color w:val="auto"/>
                      <w:szCs w:val="21"/>
                    </w:rPr>
                  </w:pPr>
                  <w:r>
                    <w:rPr>
                      <w:color w:val="auto"/>
                      <w:kern w:val="0"/>
                      <w:szCs w:val="21"/>
                      <w:lang w:bidi="ar"/>
                    </w:rPr>
                    <w:t>资源利用上线</w:t>
                  </w:r>
                </w:p>
              </w:tc>
              <w:tc>
                <w:tcPr>
                  <w:tcW w:w="4615" w:type="dxa"/>
                  <w:tcBorders>
                    <w:tl2br w:val="nil"/>
                    <w:tr2bl w:val="nil"/>
                  </w:tcBorders>
                  <w:vAlign w:val="center"/>
                </w:tcPr>
                <w:p>
                  <w:pPr>
                    <w:widowControl/>
                    <w:jc w:val="left"/>
                    <w:textAlignment w:val="center"/>
                    <w:rPr>
                      <w:color w:val="auto"/>
                      <w:szCs w:val="21"/>
                    </w:rPr>
                  </w:pPr>
                  <w:r>
                    <w:rPr>
                      <w:color w:val="auto"/>
                      <w:kern w:val="0"/>
                      <w:szCs w:val="21"/>
                      <w:lang w:bidi="ar"/>
                    </w:rPr>
                    <w:t>本项目不占用基本农田，营运过程中消耗一定量的电力、天然气、新鲜水等资源能源；但资源消耗量相对区域资源利用总量较少，符合资源利用上线要求。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592" w:hRule="atLeast"/>
              </w:trPr>
              <w:tc>
                <w:tcPr>
                  <w:tcW w:w="2604" w:type="dxa"/>
                  <w:tcBorders>
                    <w:tl2br w:val="nil"/>
                    <w:tr2bl w:val="nil"/>
                  </w:tcBorders>
                  <w:vAlign w:val="center"/>
                </w:tcPr>
                <w:p>
                  <w:pPr>
                    <w:widowControl/>
                    <w:jc w:val="center"/>
                    <w:textAlignment w:val="center"/>
                    <w:rPr>
                      <w:color w:val="auto"/>
                      <w:szCs w:val="21"/>
                    </w:rPr>
                  </w:pPr>
                  <w:r>
                    <w:rPr>
                      <w:color w:val="auto"/>
                      <w:kern w:val="0"/>
                      <w:szCs w:val="21"/>
                      <w:lang w:bidi="ar"/>
                    </w:rPr>
                    <w:t>环境准入负面清单</w:t>
                  </w:r>
                </w:p>
              </w:tc>
              <w:tc>
                <w:tcPr>
                  <w:tcW w:w="4615" w:type="dxa"/>
                  <w:tcBorders>
                    <w:tl2br w:val="nil"/>
                    <w:tr2bl w:val="nil"/>
                  </w:tcBorders>
                  <w:vAlign w:val="center"/>
                </w:tcPr>
                <w:p>
                  <w:pPr>
                    <w:widowControl/>
                    <w:jc w:val="center"/>
                    <w:textAlignment w:val="center"/>
                    <w:rPr>
                      <w:color w:val="auto"/>
                      <w:szCs w:val="21"/>
                    </w:rPr>
                  </w:pPr>
                  <w:r>
                    <w:rPr>
                      <w:color w:val="auto"/>
                      <w:kern w:val="0"/>
                      <w:szCs w:val="21"/>
                      <w:lang w:bidi="ar"/>
                    </w:rPr>
                    <w:t>项目不属于区域环境准入负面清单内，满足要求</w:t>
                  </w:r>
                </w:p>
              </w:tc>
            </w:tr>
          </w:tbl>
          <w:p>
            <w:pPr>
              <w:pStyle w:val="17"/>
              <w:spacing w:before="120" w:beforeLines="50" w:line="360" w:lineRule="auto"/>
              <w:ind w:left="0" w:firstLine="480" w:firstLineChars="200"/>
              <w:rPr>
                <w:smallCaps w:val="0"/>
                <w:color w:val="auto"/>
                <w:kern w:val="0"/>
                <w:sz w:val="24"/>
                <w:szCs w:val="24"/>
              </w:rPr>
            </w:pPr>
            <w:r>
              <w:rPr>
                <w:smallCaps w:val="0"/>
                <w:color w:val="auto"/>
                <w:kern w:val="0"/>
                <w:sz w:val="24"/>
                <w:szCs w:val="24"/>
              </w:rPr>
              <w:t>西安市人民政府于2021年11月27日以“市政发〔2021〕22号”文件发布了《西安市“三线一单”生态环境分区管控方案》，方案要求：坚持分区管控，全市划定重点管控单元65个，主要分布在除秦岭北麓以外的区域。</w:t>
            </w:r>
          </w:p>
          <w:p>
            <w:pPr>
              <w:pStyle w:val="17"/>
              <w:spacing w:before="120" w:beforeLines="50" w:line="360" w:lineRule="auto"/>
              <w:ind w:left="0" w:firstLine="480" w:firstLineChars="200"/>
              <w:rPr>
                <w:smallCaps w:val="0"/>
                <w:color w:val="auto"/>
                <w:kern w:val="0"/>
                <w:sz w:val="24"/>
                <w:szCs w:val="24"/>
              </w:rPr>
            </w:pPr>
            <w:r>
              <w:rPr>
                <w:smallCaps w:val="0"/>
                <w:color w:val="auto"/>
                <w:kern w:val="0"/>
                <w:sz w:val="24"/>
                <w:szCs w:val="24"/>
              </w:rPr>
              <w:t>以改善生态环境质量为核心，落实减污降碳总要求，在省级“三线一单”生态环境分区管控总体框架下，结合西安市经济社会发展实际、主体功能分区、自然资源禀赋，聚焦区域生态环境重点问题和主要保护目标，实施因地制宜的环境准入，促进环境管理精准化，建立与新时代高水平保护和高质量发展相适应的生态环境分区管控体系。根据西安市生态环境管控单元分布示意图，本项目位于重点管控单元的大气环境受体敏感区（附图</w:t>
            </w:r>
            <w:r>
              <w:rPr>
                <w:rFonts w:hint="eastAsia"/>
                <w:smallCaps w:val="0"/>
                <w:color w:val="auto"/>
                <w:kern w:val="0"/>
                <w:sz w:val="24"/>
                <w:szCs w:val="24"/>
              </w:rPr>
              <w:t>5</w:t>
            </w:r>
            <w:r>
              <w:rPr>
                <w:smallCaps w:val="0"/>
                <w:color w:val="auto"/>
                <w:kern w:val="0"/>
                <w:sz w:val="24"/>
                <w:szCs w:val="24"/>
              </w:rPr>
              <w:t>）。</w:t>
            </w:r>
          </w:p>
          <w:p>
            <w:pPr>
              <w:jc w:val="center"/>
              <w:rPr>
                <w:b/>
                <w:bCs/>
                <w:color w:val="auto"/>
                <w:kern w:val="0"/>
                <w:sz w:val="24"/>
              </w:rPr>
            </w:pPr>
            <w:r>
              <w:rPr>
                <w:b/>
                <w:bCs/>
                <w:color w:val="auto"/>
                <w:kern w:val="0"/>
                <w:sz w:val="24"/>
              </w:rPr>
              <w:t>表1-4 西安市“三线一单”符合性分析</w:t>
            </w:r>
          </w:p>
          <w:tbl>
            <w:tblPr>
              <w:tblStyle w:val="23"/>
              <w:tblpPr w:leftFromText="180" w:rightFromText="180" w:vertAnchor="text" w:horzAnchor="page" w:tblpX="141" w:tblpY="224"/>
              <w:tblOverlap w:val="never"/>
              <w:tblW w:w="491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39"/>
              <w:gridCol w:w="426"/>
              <w:gridCol w:w="2601"/>
              <w:gridCol w:w="2273"/>
              <w:gridCol w:w="84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4" w:hRule="atLeast"/>
              </w:trPr>
              <w:tc>
                <w:tcPr>
                  <w:tcW w:w="909" w:type="pct"/>
                  <w:tcBorders>
                    <w:tl2br w:val="nil"/>
                    <w:tr2bl w:val="nil"/>
                  </w:tcBorders>
                  <w:noWrap/>
                  <w:vAlign w:val="center"/>
                </w:tcPr>
                <w:p>
                  <w:pPr>
                    <w:widowControl/>
                    <w:jc w:val="left"/>
                    <w:textAlignment w:val="center"/>
                    <w:rPr>
                      <w:b/>
                      <w:bCs/>
                      <w:color w:val="auto"/>
                      <w:szCs w:val="21"/>
                    </w:rPr>
                  </w:pPr>
                  <w:r>
                    <w:rPr>
                      <w:b/>
                      <w:bCs/>
                      <w:color w:val="auto"/>
                      <w:kern w:val="0"/>
                      <w:szCs w:val="21"/>
                      <w:lang w:bidi="ar"/>
                    </w:rPr>
                    <w:t>文件名称</w:t>
                  </w:r>
                </w:p>
              </w:tc>
              <w:tc>
                <w:tcPr>
                  <w:tcW w:w="2082" w:type="pct"/>
                  <w:gridSpan w:val="2"/>
                  <w:tcBorders>
                    <w:tl2br w:val="nil"/>
                    <w:tr2bl w:val="nil"/>
                  </w:tcBorders>
                  <w:noWrap/>
                  <w:vAlign w:val="center"/>
                </w:tcPr>
                <w:p>
                  <w:pPr>
                    <w:widowControl/>
                    <w:jc w:val="center"/>
                    <w:textAlignment w:val="center"/>
                    <w:rPr>
                      <w:b/>
                      <w:bCs/>
                      <w:color w:val="auto"/>
                      <w:szCs w:val="21"/>
                    </w:rPr>
                  </w:pPr>
                  <w:r>
                    <w:rPr>
                      <w:b/>
                      <w:bCs/>
                      <w:color w:val="auto"/>
                      <w:kern w:val="0"/>
                      <w:szCs w:val="21"/>
                      <w:lang w:bidi="ar"/>
                    </w:rPr>
                    <w:t>相关内容</w:t>
                  </w:r>
                </w:p>
              </w:tc>
              <w:tc>
                <w:tcPr>
                  <w:tcW w:w="1608" w:type="pct"/>
                  <w:tcBorders>
                    <w:tl2br w:val="nil"/>
                    <w:tr2bl w:val="nil"/>
                  </w:tcBorders>
                  <w:noWrap/>
                  <w:vAlign w:val="center"/>
                </w:tcPr>
                <w:p>
                  <w:pPr>
                    <w:widowControl/>
                    <w:jc w:val="left"/>
                    <w:textAlignment w:val="center"/>
                    <w:rPr>
                      <w:b/>
                      <w:bCs/>
                      <w:color w:val="auto"/>
                      <w:szCs w:val="21"/>
                    </w:rPr>
                  </w:pPr>
                  <w:r>
                    <w:rPr>
                      <w:b/>
                      <w:bCs/>
                      <w:color w:val="auto"/>
                      <w:kern w:val="0"/>
                      <w:szCs w:val="21"/>
                      <w:lang w:bidi="ar"/>
                    </w:rPr>
                    <w:t>本项目情况</w:t>
                  </w:r>
                </w:p>
              </w:tc>
              <w:tc>
                <w:tcPr>
                  <w:tcW w:w="399" w:type="pct"/>
                  <w:tcBorders>
                    <w:tl2br w:val="nil"/>
                    <w:tr2bl w:val="nil"/>
                  </w:tcBorders>
                  <w:noWrap/>
                  <w:vAlign w:val="center"/>
                </w:tcPr>
                <w:p>
                  <w:pPr>
                    <w:widowControl/>
                    <w:jc w:val="left"/>
                    <w:textAlignment w:val="center"/>
                    <w:rPr>
                      <w:b/>
                      <w:bCs/>
                      <w:color w:val="auto"/>
                      <w:szCs w:val="21"/>
                    </w:rPr>
                  </w:pPr>
                  <w:r>
                    <w:rPr>
                      <w:b/>
                      <w:bCs/>
                      <w:color w:val="auto"/>
                      <w:kern w:val="0"/>
                      <w:szCs w:val="21"/>
                      <w:lang w:bidi="ar"/>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09" w:hRule="atLeast"/>
              </w:trPr>
              <w:tc>
                <w:tcPr>
                  <w:tcW w:w="909" w:type="pct"/>
                  <w:vMerge w:val="restart"/>
                  <w:tcBorders>
                    <w:tl2br w:val="nil"/>
                    <w:tr2bl w:val="nil"/>
                  </w:tcBorders>
                  <w:vAlign w:val="center"/>
                </w:tcPr>
                <w:p>
                  <w:pPr>
                    <w:widowControl/>
                    <w:adjustRightInd w:val="0"/>
                    <w:snapToGrid w:val="0"/>
                    <w:jc w:val="center"/>
                    <w:textAlignment w:val="center"/>
                    <w:rPr>
                      <w:color w:val="auto"/>
                      <w:kern w:val="0"/>
                      <w:szCs w:val="21"/>
                      <w:lang w:bidi="ar"/>
                    </w:rPr>
                  </w:pPr>
                  <w:r>
                    <w:rPr>
                      <w:color w:val="auto"/>
                      <w:kern w:val="0"/>
                      <w:szCs w:val="21"/>
                      <w:lang w:bidi="ar"/>
                    </w:rPr>
                    <w:t>《西安市人民政府关于印发</w:t>
                  </w:r>
                  <w:r>
                    <w:rPr>
                      <w:rStyle w:val="52"/>
                      <w:color w:val="auto"/>
                      <w:sz w:val="21"/>
                      <w:szCs w:val="21"/>
                      <w:lang w:bidi="ar"/>
                    </w:rPr>
                    <w:t>“</w:t>
                  </w:r>
                  <w:r>
                    <w:rPr>
                      <w:color w:val="auto"/>
                      <w:kern w:val="0"/>
                      <w:szCs w:val="21"/>
                      <w:lang w:bidi="ar"/>
                    </w:rPr>
                    <w:t>三线一单”生态环境分区管控方案的通知》(市政发〔2021〕22号)</w:t>
                  </w:r>
                </w:p>
              </w:tc>
              <w:tc>
                <w:tcPr>
                  <w:tcW w:w="252" w:type="pct"/>
                  <w:tcBorders>
                    <w:tl2br w:val="nil"/>
                    <w:tr2bl w:val="nil"/>
                  </w:tcBorders>
                  <w:vAlign w:val="center"/>
                </w:tcPr>
                <w:p>
                  <w:pPr>
                    <w:pStyle w:val="19"/>
                    <w:wordWrap w:val="0"/>
                    <w:adjustRightInd w:val="0"/>
                    <w:snapToGrid w:val="0"/>
                    <w:spacing w:before="0" w:beforeAutospacing="0" w:after="0" w:afterAutospacing="0" w:line="375" w:lineRule="atLeast"/>
                    <w:rPr>
                      <w:rFonts w:ascii="Times New Roman" w:hAnsi="Times New Roman"/>
                      <w:color w:val="auto"/>
                      <w:sz w:val="21"/>
                      <w:szCs w:val="21"/>
                      <w:lang w:bidi="ar"/>
                    </w:rPr>
                  </w:pPr>
                  <w:r>
                    <w:rPr>
                      <w:rFonts w:ascii="Times New Roman" w:hAnsi="Times New Roman"/>
                      <w:color w:val="auto"/>
                      <w:sz w:val="21"/>
                      <w:szCs w:val="21"/>
                      <w:lang w:bidi="ar"/>
                    </w:rPr>
                    <w:t>空间约束</w:t>
                  </w:r>
                </w:p>
                <w:p>
                  <w:pPr>
                    <w:pStyle w:val="19"/>
                    <w:wordWrap w:val="0"/>
                    <w:adjustRightInd w:val="0"/>
                    <w:snapToGrid w:val="0"/>
                    <w:spacing w:before="0" w:beforeAutospacing="0" w:after="0" w:afterAutospacing="0" w:line="375" w:lineRule="atLeast"/>
                    <w:rPr>
                      <w:rFonts w:ascii="Times New Roman" w:hAnsi="Times New Roman"/>
                      <w:color w:val="auto"/>
                      <w:sz w:val="21"/>
                      <w:szCs w:val="21"/>
                      <w:lang w:bidi="ar"/>
                    </w:rPr>
                  </w:pPr>
                  <w:r>
                    <w:rPr>
                      <w:rFonts w:ascii="Times New Roman" w:hAnsi="Times New Roman"/>
                      <w:color w:val="auto"/>
                      <w:sz w:val="21"/>
                      <w:szCs w:val="21"/>
                      <w:lang w:bidi="ar"/>
                    </w:rPr>
                    <w:t>要求</w:t>
                  </w:r>
                </w:p>
              </w:tc>
              <w:tc>
                <w:tcPr>
                  <w:tcW w:w="1830" w:type="pct"/>
                  <w:tcBorders>
                    <w:tl2br w:val="nil"/>
                    <w:tr2bl w:val="nil"/>
                  </w:tcBorders>
                  <w:vAlign w:val="center"/>
                </w:tcPr>
                <w:p>
                  <w:pPr>
                    <w:pStyle w:val="19"/>
                    <w:wordWrap w:val="0"/>
                    <w:adjustRightInd w:val="0"/>
                    <w:snapToGrid w:val="0"/>
                    <w:spacing w:before="0" w:beforeAutospacing="0" w:after="0" w:afterAutospacing="0"/>
                    <w:rPr>
                      <w:rFonts w:ascii="Times New Roman" w:hAnsi="Times New Roman"/>
                      <w:color w:val="auto"/>
                      <w:sz w:val="21"/>
                      <w:szCs w:val="21"/>
                      <w:lang w:bidi="ar"/>
                    </w:rPr>
                  </w:pPr>
                  <w:r>
                    <w:rPr>
                      <w:rFonts w:ascii="Times New Roman" w:hAnsi="Times New Roman"/>
                      <w:color w:val="auto"/>
                      <w:sz w:val="21"/>
                      <w:szCs w:val="21"/>
                      <w:lang w:bidi="ar"/>
                    </w:rPr>
                    <w:t>1．大气污染防治重点区域严禁新增钢铁、水泥熟料、平板玻璃、炼化产能。</w:t>
                  </w:r>
                </w:p>
                <w:p>
                  <w:pPr>
                    <w:pStyle w:val="19"/>
                    <w:wordWrap w:val="0"/>
                    <w:adjustRightInd w:val="0"/>
                    <w:snapToGrid w:val="0"/>
                    <w:spacing w:before="0" w:beforeAutospacing="0" w:after="0" w:afterAutospacing="0"/>
                    <w:rPr>
                      <w:rFonts w:ascii="Times New Roman" w:hAnsi="Times New Roman"/>
                      <w:color w:val="auto"/>
                      <w:sz w:val="21"/>
                      <w:szCs w:val="21"/>
                      <w:lang w:bidi="ar"/>
                    </w:rPr>
                  </w:pPr>
                  <w:r>
                    <w:rPr>
                      <w:rFonts w:ascii="Times New Roman" w:hAnsi="Times New Roman"/>
                      <w:color w:val="auto"/>
                      <w:sz w:val="21"/>
                      <w:szCs w:val="21"/>
                      <w:lang w:bidi="ar"/>
                    </w:rPr>
                    <w:t>2．推动重污染企业搬迁入园或依法关闭。</w:t>
                  </w:r>
                </w:p>
                <w:p>
                  <w:pPr>
                    <w:pStyle w:val="19"/>
                    <w:wordWrap w:val="0"/>
                    <w:adjustRightInd w:val="0"/>
                    <w:snapToGrid w:val="0"/>
                    <w:spacing w:before="0" w:beforeAutospacing="0" w:after="0" w:afterAutospacing="0"/>
                    <w:rPr>
                      <w:rFonts w:ascii="Times New Roman" w:hAnsi="Times New Roman"/>
                      <w:color w:val="auto"/>
                      <w:sz w:val="21"/>
                      <w:szCs w:val="21"/>
                      <w:lang w:bidi="ar"/>
                    </w:rPr>
                  </w:pPr>
                  <w:r>
                    <w:rPr>
                      <w:rFonts w:ascii="Times New Roman" w:hAnsi="Times New Roman"/>
                      <w:color w:val="auto"/>
                      <w:sz w:val="21"/>
                      <w:szCs w:val="21"/>
                      <w:lang w:bidi="ar"/>
                    </w:rPr>
                    <w:t>3．禁止新建非清洁能源供热企业，集中供热面积逐步提高，提高清洁能源供热和远距离输送供热比重。</w:t>
                  </w:r>
                </w:p>
              </w:tc>
              <w:tc>
                <w:tcPr>
                  <w:tcW w:w="1608" w:type="pct"/>
                  <w:vMerge w:val="restart"/>
                  <w:tcBorders>
                    <w:tl2br w:val="nil"/>
                    <w:tr2bl w:val="nil"/>
                  </w:tcBorders>
                  <w:vAlign w:val="center"/>
                </w:tcPr>
                <w:p>
                  <w:pPr>
                    <w:widowControl/>
                    <w:jc w:val="left"/>
                    <w:textAlignment w:val="center"/>
                    <w:rPr>
                      <w:color w:val="auto"/>
                    </w:rPr>
                  </w:pPr>
                  <w:r>
                    <w:rPr>
                      <w:color w:val="auto"/>
                    </w:rPr>
                    <w:t>①项目为热力生产和供应类项目，利用垃圾焚烧发电剩余的高温高压阀汽，辅以电极锅炉、燃气锅炉，通过换热后实现区域的集中供热，属于清洁能源。</w:t>
                  </w:r>
                </w:p>
                <w:p>
                  <w:pPr>
                    <w:widowControl/>
                    <w:jc w:val="left"/>
                    <w:textAlignment w:val="center"/>
                    <w:rPr>
                      <w:color w:val="auto"/>
                    </w:rPr>
                  </w:pPr>
                  <w:r>
                    <w:rPr>
                      <w:rFonts w:hint="eastAsia"/>
                      <w:color w:val="auto"/>
                    </w:rPr>
                    <w:t>②</w:t>
                  </w:r>
                  <w:r>
                    <w:rPr>
                      <w:color w:val="auto"/>
                    </w:rPr>
                    <w:t>本项目设计及本环评报告均提出了较为严格的污染防治设施，有助于减轻污染物排放；企业在落实本环评提出各项风险防范措施后，项目环境风险控制在可接受水平内。</w:t>
                  </w:r>
                </w:p>
                <w:p>
                  <w:pPr>
                    <w:pStyle w:val="2"/>
                    <w:rPr>
                      <w:color w:val="auto"/>
                    </w:rPr>
                  </w:pPr>
                  <w:r>
                    <w:rPr>
                      <w:rFonts w:hint="default" w:ascii="Calibri" w:hAnsi="Calibri" w:cs="Calibri"/>
                      <w:color w:val="auto"/>
                    </w:rPr>
                    <w:t>③</w:t>
                  </w:r>
                  <w:r>
                    <w:rPr>
                      <w:rFonts w:hint="eastAsia" w:ascii="Times New Roman" w:hAnsi="Times New Roman" w:eastAsia="宋体" w:cs="Times New Roman"/>
                      <w:color w:val="auto"/>
                      <w:kern w:val="2"/>
                      <w:sz w:val="21"/>
                      <w:szCs w:val="24"/>
                      <w:lang w:val="en-US" w:eastAsia="zh-CN" w:bidi="ar-SA"/>
                    </w:rPr>
                    <w:t>项目有利于推进西咸新区“气候投融资试点”城市建设，推动国家2030年“碳达峰”工作实施。</w:t>
                  </w:r>
                </w:p>
                <w:p>
                  <w:pPr>
                    <w:pStyle w:val="2"/>
                    <w:rPr>
                      <w:color w:val="auto"/>
                    </w:rPr>
                  </w:pPr>
                </w:p>
              </w:tc>
              <w:tc>
                <w:tcPr>
                  <w:tcW w:w="399" w:type="pct"/>
                  <w:tcBorders>
                    <w:tl2br w:val="nil"/>
                    <w:tr2bl w:val="nil"/>
                  </w:tcBorders>
                  <w:vAlign w:val="center"/>
                </w:tcPr>
                <w:p>
                  <w:pPr>
                    <w:widowControl/>
                    <w:jc w:val="left"/>
                    <w:textAlignment w:val="center"/>
                    <w:rPr>
                      <w:color w:val="auto"/>
                      <w:kern w:val="0"/>
                      <w:szCs w:val="21"/>
                      <w:lang w:bidi="ar"/>
                    </w:rPr>
                  </w:pPr>
                  <w:r>
                    <w:rPr>
                      <w:color w:val="auto"/>
                      <w:kern w:val="0"/>
                      <w:szCs w:val="21"/>
                      <w:lang w:bidi="ar"/>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74" w:hRule="atLeast"/>
              </w:trPr>
              <w:tc>
                <w:tcPr>
                  <w:tcW w:w="909" w:type="pct"/>
                  <w:vMerge w:val="continue"/>
                  <w:tcBorders>
                    <w:tl2br w:val="nil"/>
                    <w:tr2bl w:val="nil"/>
                  </w:tcBorders>
                  <w:vAlign w:val="center"/>
                </w:tcPr>
                <w:p>
                  <w:pPr>
                    <w:widowControl/>
                    <w:jc w:val="left"/>
                    <w:textAlignment w:val="center"/>
                    <w:rPr>
                      <w:color w:val="auto"/>
                      <w:kern w:val="0"/>
                      <w:szCs w:val="21"/>
                      <w:lang w:bidi="ar"/>
                    </w:rPr>
                  </w:pPr>
                </w:p>
              </w:tc>
              <w:tc>
                <w:tcPr>
                  <w:tcW w:w="252" w:type="pct"/>
                  <w:tcBorders>
                    <w:tl2br w:val="nil"/>
                    <w:tr2bl w:val="nil"/>
                  </w:tcBorders>
                  <w:vAlign w:val="center"/>
                </w:tcPr>
                <w:p>
                  <w:pPr>
                    <w:pStyle w:val="19"/>
                    <w:wordWrap w:val="0"/>
                    <w:adjustRightInd w:val="0"/>
                    <w:snapToGrid w:val="0"/>
                    <w:spacing w:before="0" w:beforeAutospacing="0" w:after="0" w:afterAutospacing="0"/>
                    <w:rPr>
                      <w:rFonts w:ascii="Times New Roman" w:hAnsi="Times New Roman"/>
                      <w:color w:val="auto"/>
                      <w:sz w:val="21"/>
                      <w:szCs w:val="21"/>
                      <w:lang w:bidi="ar"/>
                    </w:rPr>
                  </w:pPr>
                  <w:r>
                    <w:rPr>
                      <w:rFonts w:ascii="Times New Roman" w:hAnsi="Times New Roman"/>
                      <w:color w:val="auto"/>
                      <w:sz w:val="21"/>
                      <w:szCs w:val="21"/>
                      <w:lang w:bidi="ar"/>
                    </w:rPr>
                    <w:t>污染物排</w:t>
                  </w:r>
                </w:p>
                <w:p>
                  <w:pPr>
                    <w:pStyle w:val="19"/>
                    <w:wordWrap w:val="0"/>
                    <w:adjustRightInd w:val="0"/>
                    <w:snapToGrid w:val="0"/>
                    <w:spacing w:before="0" w:beforeAutospacing="0" w:after="0" w:afterAutospacing="0"/>
                    <w:rPr>
                      <w:rFonts w:ascii="Times New Roman" w:hAnsi="Times New Roman"/>
                      <w:color w:val="auto"/>
                      <w:sz w:val="21"/>
                      <w:szCs w:val="21"/>
                      <w:lang w:bidi="ar"/>
                    </w:rPr>
                  </w:pPr>
                  <w:r>
                    <w:rPr>
                      <w:rFonts w:ascii="Times New Roman" w:hAnsi="Times New Roman"/>
                      <w:color w:val="auto"/>
                      <w:sz w:val="21"/>
                      <w:szCs w:val="21"/>
                      <w:lang w:bidi="ar"/>
                    </w:rPr>
                    <w:t>放管控</w:t>
                  </w:r>
                </w:p>
              </w:tc>
              <w:tc>
                <w:tcPr>
                  <w:tcW w:w="1830" w:type="pct"/>
                  <w:tcBorders>
                    <w:tl2br w:val="nil"/>
                    <w:tr2bl w:val="nil"/>
                  </w:tcBorders>
                  <w:vAlign w:val="center"/>
                </w:tcPr>
                <w:p>
                  <w:pPr>
                    <w:pStyle w:val="19"/>
                    <w:wordWrap w:val="0"/>
                    <w:adjustRightInd w:val="0"/>
                    <w:snapToGrid w:val="0"/>
                    <w:spacing w:before="0" w:beforeAutospacing="0" w:after="0" w:afterAutospacing="0"/>
                    <w:rPr>
                      <w:rFonts w:ascii="Times New Roman" w:hAnsi="Times New Roman"/>
                      <w:color w:val="auto"/>
                      <w:sz w:val="21"/>
                      <w:szCs w:val="21"/>
                      <w:lang w:bidi="ar"/>
                    </w:rPr>
                  </w:pPr>
                  <w:r>
                    <w:rPr>
                      <w:rFonts w:ascii="Times New Roman" w:hAnsi="Times New Roman"/>
                      <w:color w:val="auto"/>
                      <w:sz w:val="21"/>
                      <w:szCs w:val="21"/>
                      <w:lang w:bidi="ar"/>
                    </w:rPr>
                    <w:t>1．区域内保留企业采用先进生产工艺、严格落实污染治理设施，污染物执行超低排放或特别排放限值。</w:t>
                  </w:r>
                </w:p>
                <w:p>
                  <w:pPr>
                    <w:pStyle w:val="19"/>
                    <w:wordWrap w:val="0"/>
                    <w:adjustRightInd w:val="0"/>
                    <w:snapToGrid w:val="0"/>
                    <w:spacing w:before="0" w:beforeAutospacing="0" w:after="0" w:afterAutospacing="0"/>
                    <w:rPr>
                      <w:rFonts w:ascii="Times New Roman" w:hAnsi="Times New Roman"/>
                      <w:color w:val="auto"/>
                      <w:sz w:val="21"/>
                      <w:szCs w:val="21"/>
                      <w:lang w:bidi="ar"/>
                    </w:rPr>
                  </w:pPr>
                  <w:r>
                    <w:rPr>
                      <w:rFonts w:ascii="Times New Roman" w:hAnsi="Times New Roman"/>
                      <w:color w:val="auto"/>
                      <w:sz w:val="21"/>
                      <w:szCs w:val="21"/>
                      <w:lang w:bidi="ar"/>
                    </w:rPr>
                    <w:t>2．鼓励将老旧车辆和非道路移动机械替换为清洁能源车辆；推进新能源或清洁能源汽车使用。</w:t>
                  </w:r>
                </w:p>
                <w:p>
                  <w:pPr>
                    <w:pStyle w:val="19"/>
                    <w:wordWrap w:val="0"/>
                    <w:adjustRightInd w:val="0"/>
                    <w:snapToGrid w:val="0"/>
                    <w:spacing w:before="0" w:beforeAutospacing="0" w:after="0" w:afterAutospacing="0"/>
                    <w:rPr>
                      <w:rFonts w:ascii="Times New Roman" w:hAnsi="Times New Roman"/>
                      <w:color w:val="auto"/>
                      <w:sz w:val="21"/>
                      <w:szCs w:val="21"/>
                      <w:lang w:bidi="ar"/>
                    </w:rPr>
                  </w:pPr>
                  <w:r>
                    <w:rPr>
                      <w:rFonts w:ascii="Times New Roman" w:hAnsi="Times New Roman"/>
                      <w:color w:val="auto"/>
                      <w:sz w:val="21"/>
                      <w:szCs w:val="21"/>
                      <w:lang w:bidi="ar"/>
                    </w:rPr>
                    <w:t>3．加大餐饮油烟治理力度，排放油烟的饮食业单位全部安装油烟净化装置并实现达标排放。</w:t>
                  </w:r>
                </w:p>
                <w:p>
                  <w:pPr>
                    <w:pStyle w:val="19"/>
                    <w:wordWrap w:val="0"/>
                    <w:adjustRightInd w:val="0"/>
                    <w:snapToGrid w:val="0"/>
                    <w:spacing w:before="0" w:beforeAutospacing="0" w:after="0" w:afterAutospacing="0"/>
                    <w:rPr>
                      <w:rFonts w:ascii="Times New Roman" w:hAnsi="Times New Roman"/>
                      <w:color w:val="auto"/>
                      <w:sz w:val="21"/>
                      <w:szCs w:val="21"/>
                      <w:lang w:bidi="ar"/>
                    </w:rPr>
                  </w:pPr>
                  <w:r>
                    <w:rPr>
                      <w:rFonts w:ascii="Times New Roman" w:hAnsi="Times New Roman"/>
                      <w:color w:val="auto"/>
                      <w:sz w:val="21"/>
                      <w:szCs w:val="21"/>
                      <w:lang w:bidi="ar"/>
                    </w:rPr>
                    <w:t>4．积极推进地热供暖技术。</w:t>
                  </w:r>
                </w:p>
              </w:tc>
              <w:tc>
                <w:tcPr>
                  <w:tcW w:w="1608" w:type="pct"/>
                  <w:vMerge w:val="continue"/>
                  <w:tcBorders>
                    <w:tl2br w:val="nil"/>
                    <w:tr2bl w:val="nil"/>
                  </w:tcBorders>
                  <w:vAlign w:val="center"/>
                </w:tcPr>
                <w:p>
                  <w:pPr>
                    <w:widowControl/>
                    <w:jc w:val="left"/>
                    <w:textAlignment w:val="center"/>
                    <w:rPr>
                      <w:color w:val="auto"/>
                      <w:kern w:val="0"/>
                      <w:szCs w:val="21"/>
                      <w:lang w:bidi="ar"/>
                    </w:rPr>
                  </w:pPr>
                </w:p>
              </w:tc>
              <w:tc>
                <w:tcPr>
                  <w:tcW w:w="399" w:type="pct"/>
                  <w:tcBorders>
                    <w:tl2br w:val="nil"/>
                    <w:tr2bl w:val="nil"/>
                  </w:tcBorders>
                  <w:vAlign w:val="center"/>
                </w:tcPr>
                <w:p>
                  <w:pPr>
                    <w:widowControl/>
                    <w:jc w:val="left"/>
                    <w:textAlignment w:val="center"/>
                    <w:rPr>
                      <w:color w:val="auto"/>
                      <w:kern w:val="0"/>
                      <w:szCs w:val="21"/>
                      <w:lang w:bidi="ar"/>
                    </w:rPr>
                  </w:pPr>
                  <w:r>
                    <w:rPr>
                      <w:color w:val="auto"/>
                      <w:kern w:val="0"/>
                      <w:szCs w:val="21"/>
                      <w:lang w:bidi="ar"/>
                    </w:rPr>
                    <w:t>符合</w:t>
                  </w:r>
                </w:p>
              </w:tc>
            </w:tr>
          </w:tbl>
          <w:p>
            <w:pPr>
              <w:pStyle w:val="17"/>
              <w:rPr>
                <w:color w:val="auto"/>
              </w:rPr>
            </w:pPr>
          </w:p>
          <w:p>
            <w:pPr>
              <w:numPr>
                <w:ilvl w:val="0"/>
                <w:numId w:val="1"/>
              </w:numPr>
              <w:spacing w:line="360" w:lineRule="auto"/>
              <w:ind w:firstLine="482" w:firstLineChars="200"/>
              <w:rPr>
                <w:b/>
                <w:bCs/>
                <w:color w:val="auto"/>
                <w:sz w:val="24"/>
              </w:rPr>
            </w:pPr>
            <w:r>
              <w:rPr>
                <w:b/>
                <w:bCs/>
                <w:color w:val="auto"/>
                <w:sz w:val="24"/>
              </w:rPr>
              <w:t>国土空间规划符合性分析</w:t>
            </w:r>
          </w:p>
          <w:p>
            <w:pPr>
              <w:adjustRightInd w:val="0"/>
              <w:snapToGrid w:val="0"/>
              <w:spacing w:line="360" w:lineRule="auto"/>
              <w:ind w:firstLine="480" w:firstLineChars="200"/>
              <w:rPr>
                <w:color w:val="auto"/>
                <w:kern w:val="0"/>
                <w:sz w:val="24"/>
              </w:rPr>
            </w:pPr>
            <w:r>
              <w:rPr>
                <w:color w:val="auto"/>
                <w:kern w:val="0"/>
                <w:sz w:val="24"/>
              </w:rPr>
              <w:t>2021年，陕西省自然资源厅出台《关于做好过渡期国土空间规划</w:t>
            </w:r>
          </w:p>
          <w:p>
            <w:pPr>
              <w:adjustRightInd w:val="0"/>
              <w:snapToGrid w:val="0"/>
              <w:spacing w:line="360" w:lineRule="auto"/>
              <w:rPr>
                <w:color w:val="auto"/>
                <w:kern w:val="0"/>
                <w:sz w:val="24"/>
              </w:rPr>
            </w:pPr>
            <w:r>
              <w:rPr>
                <w:color w:val="auto"/>
                <w:kern w:val="0"/>
                <w:sz w:val="24"/>
              </w:rPr>
              <w:t>有关工作的通知》（陕自然资规发[2021]3号），要求各市（区）在国土空间规划正式批复前，以市（区）、县（区、市）行政区域为单元，以国土“三调”最新成果为底图，编制过渡期国土空间规划方案，作为过渡期建设用地预审和报批时进行规划审查的依据。西咸新区按照陕西省要求编制了《西咸新区过渡期国土空间规划方案》，并于2021年6月在省厅备案。</w:t>
            </w:r>
          </w:p>
          <w:p>
            <w:pPr>
              <w:adjustRightInd w:val="0"/>
              <w:snapToGrid w:val="0"/>
              <w:spacing w:line="360" w:lineRule="auto"/>
              <w:ind w:firstLine="480" w:firstLineChars="200"/>
              <w:rPr>
                <w:color w:val="auto"/>
                <w:kern w:val="0"/>
                <w:sz w:val="24"/>
              </w:rPr>
            </w:pPr>
            <w:r>
              <w:rPr>
                <w:color w:val="auto"/>
                <w:kern w:val="0"/>
                <w:sz w:val="24"/>
              </w:rPr>
              <w:t>项目选址已于2019年完成土地报批，不涉及新增城镇建设用地，不涉及修改《西咸新区过渡期国土空间规划方案》，符合西咸新区和陕西省关于过渡期的相关要求。</w:t>
            </w:r>
            <w:r>
              <w:rPr>
                <w:color w:val="auto"/>
                <w:sz w:val="24"/>
                <w:szCs w:val="32"/>
              </w:rPr>
              <w:t>项目建设用地与过渡期国土空间规划位置关系见图1-3所示。</w:t>
            </w:r>
          </w:p>
          <w:p>
            <w:pPr>
              <w:pStyle w:val="2"/>
              <w:adjustRightInd w:val="0"/>
              <w:spacing w:before="0" w:after="0" w:line="240" w:lineRule="auto"/>
              <w:rPr>
                <w:color w:val="auto"/>
              </w:rPr>
            </w:pPr>
            <w:r>
              <w:rPr>
                <w:color w:val="auto"/>
              </w:rPr>
              <w:drawing>
                <wp:inline distT="0" distB="0" distL="114300" distR="114300">
                  <wp:extent cx="4672330" cy="3576955"/>
                  <wp:effectExtent l="0" t="0" r="13970" b="4445"/>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a:picLocks noChangeAspect="1"/>
                          </pic:cNvPicPr>
                        </pic:nvPicPr>
                        <pic:blipFill>
                          <a:blip r:embed="rId20"/>
                          <a:stretch>
                            <a:fillRect/>
                          </a:stretch>
                        </pic:blipFill>
                        <pic:spPr>
                          <a:xfrm>
                            <a:off x="0" y="0"/>
                            <a:ext cx="4672330" cy="3576955"/>
                          </a:xfrm>
                          <a:prstGeom prst="rect">
                            <a:avLst/>
                          </a:prstGeom>
                          <a:noFill/>
                          <a:ln>
                            <a:noFill/>
                          </a:ln>
                        </pic:spPr>
                      </pic:pic>
                    </a:graphicData>
                  </a:graphic>
                </wp:inline>
              </w:drawing>
            </w:r>
          </w:p>
          <w:p>
            <w:pPr>
              <w:jc w:val="center"/>
              <w:rPr>
                <w:color w:val="auto"/>
                <w:sz w:val="24"/>
                <w:szCs w:val="32"/>
              </w:rPr>
            </w:pPr>
            <w:r>
              <w:rPr>
                <w:color w:val="auto"/>
                <w:sz w:val="24"/>
                <w:szCs w:val="32"/>
              </w:rPr>
              <w:t>图1-3 项目建设用地与过渡期国土空间规划位置关系图</w:t>
            </w:r>
          </w:p>
          <w:p>
            <w:pPr>
              <w:numPr>
                <w:ilvl w:val="0"/>
                <w:numId w:val="1"/>
              </w:numPr>
              <w:autoSpaceDE w:val="0"/>
              <w:autoSpaceDN w:val="0"/>
              <w:adjustRightInd w:val="0"/>
              <w:snapToGrid w:val="0"/>
              <w:spacing w:before="120" w:beforeLines="50" w:line="360" w:lineRule="auto"/>
              <w:ind w:firstLine="482" w:firstLineChars="200"/>
              <w:jc w:val="left"/>
              <w:rPr>
                <w:b/>
                <w:bCs/>
                <w:color w:val="auto"/>
                <w:kern w:val="0"/>
                <w:sz w:val="24"/>
              </w:rPr>
            </w:pPr>
            <w:r>
              <w:rPr>
                <w:rFonts w:hint="eastAsia"/>
                <w:b/>
                <w:bCs/>
                <w:color w:val="auto"/>
                <w:kern w:val="0"/>
                <w:sz w:val="24"/>
              </w:rPr>
              <w:t>供热规划符合性分析</w:t>
            </w:r>
          </w:p>
          <w:p>
            <w:pPr>
              <w:pStyle w:val="2"/>
              <w:adjustRightInd w:val="0"/>
              <w:spacing w:before="0" w:after="0" w:line="360" w:lineRule="auto"/>
              <w:ind w:right="0" w:firstLine="480" w:firstLineChars="200"/>
              <w:rPr>
                <w:rFonts w:ascii="宋体" w:hAnsi="宋体" w:cs="宋体"/>
                <w:color w:val="auto"/>
                <w:kern w:val="2"/>
                <w:sz w:val="24"/>
                <w:szCs w:val="24"/>
              </w:rPr>
            </w:pPr>
            <w:r>
              <w:rPr>
                <w:rFonts w:hint="eastAsia" w:ascii="宋体" w:hAnsi="宋体" w:cs="宋体"/>
                <w:color w:val="auto"/>
                <w:kern w:val="2"/>
                <w:sz w:val="24"/>
                <w:szCs w:val="24"/>
              </w:rPr>
              <w:t>2016年，西咸新区秦汉新城编制了《秦汉新城市政工程专项规划—热力规划（2016-2035）》（</w:t>
            </w:r>
            <w:r>
              <w:rPr>
                <w:rFonts w:hint="eastAsia" w:ascii="宋体" w:hAnsi="宋体" w:cs="宋体"/>
                <w:color w:val="auto"/>
                <w:sz w:val="24"/>
                <w:szCs w:val="24"/>
              </w:rPr>
              <w:t>2016 版</w:t>
            </w:r>
            <w:r>
              <w:rPr>
                <w:rFonts w:hint="eastAsia" w:ascii="宋体" w:hAnsi="宋体" w:cs="宋体"/>
                <w:color w:val="auto"/>
                <w:kern w:val="2"/>
                <w:sz w:val="24"/>
                <w:szCs w:val="24"/>
              </w:rPr>
              <w:t>）修编工作，其规划热源为大唐陕西发电有限公司渭河热电厂、陕西秦元热力股份有限公司、咸阳市热力公司（东区）、地热可再生能源、小型燃气锅炉、其他清洁能源。</w:t>
            </w:r>
          </w:p>
          <w:p>
            <w:pPr>
              <w:pStyle w:val="2"/>
              <w:adjustRightInd w:val="0"/>
              <w:spacing w:before="0" w:after="0" w:line="360" w:lineRule="auto"/>
              <w:ind w:right="0" w:firstLine="480" w:firstLineChars="200"/>
              <w:rPr>
                <w:rFonts w:ascii="宋体" w:hAnsi="宋体" w:cs="宋体"/>
                <w:color w:val="auto"/>
                <w:kern w:val="2"/>
                <w:sz w:val="24"/>
                <w:szCs w:val="24"/>
              </w:rPr>
            </w:pPr>
            <w:r>
              <w:rPr>
                <w:rFonts w:hint="eastAsia" w:ascii="宋体" w:hAnsi="宋体" w:cs="宋体"/>
                <w:color w:val="auto"/>
                <w:kern w:val="2"/>
                <w:sz w:val="24"/>
                <w:szCs w:val="24"/>
              </w:rPr>
              <w:t>规划供热范围：渭河热电厂供热范围为在渭河北岸综合服务区及周陵新兴产业园区东部；陕西秦元热力股份有限公司供热范围为渭河北岸综合服务区全区大部分和塬北综合服务区全区；咸阳市热力公司（东区）供热范围为周陵新兴产业区南部。规划周陵新兴产业区东北区域和西南区域范围内采用地热为主要供热方式；北部局部供热范围采用自建燃气锅炉为主要热源。秦汉新城内其他分散地区采用清洁能源进行供热。</w:t>
            </w:r>
          </w:p>
          <w:p>
            <w:pPr>
              <w:pStyle w:val="9"/>
              <w:adjustRightInd w:val="0"/>
              <w:snapToGrid w:val="0"/>
              <w:spacing w:after="0" w:line="360" w:lineRule="auto"/>
              <w:ind w:left="0" w:leftChars="0" w:firstLine="480" w:firstLineChars="200"/>
              <w:rPr>
                <w:color w:val="auto"/>
              </w:rPr>
            </w:pPr>
            <w:r>
              <w:rPr>
                <w:rFonts w:hint="eastAsia"/>
                <w:color w:val="auto"/>
              </w:rPr>
              <w:t>目前，塬北综合服务区全区由于整体开发进度较慢，规模指标完成较差，区域内暂无集中供热设施，但区域西北部恒大童世界、恒大文化旅游城已完成部分建设，区域南部绿地新里格林公馆、中梁壹号院、陕西省人民医院已基本建设完成，亟需完善供热实施，以确保在投入运行前供暖设备安装到位，维护正常的生活、生产秩序。</w:t>
            </w:r>
          </w:p>
          <w:p>
            <w:pPr>
              <w:pStyle w:val="2"/>
              <w:adjustRightInd w:val="0"/>
              <w:spacing w:before="0" w:after="0" w:line="360" w:lineRule="auto"/>
              <w:ind w:right="0" w:firstLine="480" w:firstLineChars="200"/>
              <w:rPr>
                <w:rFonts w:ascii="宋体" w:hAnsi="宋体" w:cs="宋体"/>
                <w:color w:val="auto"/>
                <w:sz w:val="24"/>
                <w:szCs w:val="24"/>
              </w:rPr>
            </w:pPr>
            <w:r>
              <w:rPr>
                <w:rFonts w:hint="eastAsia" w:ascii="宋体" w:hAnsi="宋体" w:cs="宋体"/>
                <w:color w:val="auto"/>
                <w:sz w:val="24"/>
                <w:szCs w:val="24"/>
              </w:rPr>
              <w:t>截止目前，塬北综合服务区市政集中供热尚不完善，同时秦汉新城内出现了可以供热的新型热源，为了集约节约利用这部分可再生能源，推进供热资源整合，</w:t>
            </w:r>
            <w:r>
              <w:rPr>
                <w:rFonts w:hint="eastAsia" w:ascii="宋体" w:hAnsi="宋体" w:cs="宋体"/>
                <w:color w:val="auto"/>
                <w:kern w:val="2"/>
                <w:sz w:val="24"/>
                <w:szCs w:val="24"/>
              </w:rPr>
              <w:t>西咸新区自然资源和规划局（秦汉）工作部委托西安市政设计研究院有限公司编制了《秦汉新城市政工程专项规划修编—热力规划》（2022版），将本项目纳入其专项供热规划（见附图4），</w:t>
            </w:r>
            <w:r>
              <w:rPr>
                <w:rFonts w:hint="eastAsia" w:ascii="宋体" w:hAnsi="宋体" w:cs="宋体"/>
                <w:color w:val="auto"/>
                <w:sz w:val="24"/>
                <w:szCs w:val="24"/>
              </w:rPr>
              <w:t>以逐步完善以城市热电联产集中供热为主导，以生物质能可再生能源、天然气、地热等清洁能源供热为补充的城市市政集中供热体系。</w:t>
            </w:r>
          </w:p>
          <w:p>
            <w:pPr>
              <w:pStyle w:val="2"/>
              <w:adjustRightInd w:val="0"/>
              <w:spacing w:before="0" w:after="0" w:line="360" w:lineRule="auto"/>
              <w:ind w:right="0" w:firstLine="480" w:firstLineChars="200"/>
              <w:rPr>
                <w:color w:val="auto"/>
              </w:rPr>
            </w:pPr>
            <w:r>
              <w:rPr>
                <w:rFonts w:hint="eastAsia" w:ascii="宋体" w:hAnsi="宋体" w:cs="宋体"/>
                <w:color w:val="auto"/>
                <w:sz w:val="24"/>
                <w:szCs w:val="24"/>
              </w:rPr>
              <w:t>2022年8月，本项目供热管线路由通过</w:t>
            </w:r>
            <w:r>
              <w:rPr>
                <w:rFonts w:hint="eastAsia" w:ascii="宋体" w:hAnsi="宋体" w:cs="宋体"/>
                <w:color w:val="auto"/>
                <w:kern w:val="2"/>
                <w:sz w:val="24"/>
                <w:szCs w:val="24"/>
              </w:rPr>
              <w:t>西咸新区自然资源和规划局（秦汉）工作部审查审批（见附件3）。目前，该规划已完成编制，并由西咸新区自然资源和规划局（秦汉）工作部报至西咸新区自然资源和规划局组织审查。</w:t>
            </w:r>
          </w:p>
          <w:p>
            <w:pPr>
              <w:numPr>
                <w:ilvl w:val="0"/>
                <w:numId w:val="1"/>
              </w:numPr>
              <w:autoSpaceDE w:val="0"/>
              <w:autoSpaceDN w:val="0"/>
              <w:adjustRightInd w:val="0"/>
              <w:snapToGrid w:val="0"/>
              <w:spacing w:line="360" w:lineRule="auto"/>
              <w:ind w:firstLine="482" w:firstLineChars="200"/>
              <w:jc w:val="left"/>
              <w:rPr>
                <w:b/>
                <w:bCs/>
                <w:color w:val="auto"/>
                <w:kern w:val="0"/>
                <w:sz w:val="24"/>
              </w:rPr>
            </w:pPr>
            <w:r>
              <w:rPr>
                <w:b/>
                <w:bCs/>
                <w:color w:val="auto"/>
                <w:kern w:val="0"/>
                <w:sz w:val="24"/>
              </w:rPr>
              <w:t>与其他相关环保政策符合性分析</w:t>
            </w:r>
          </w:p>
          <w:p>
            <w:pPr>
              <w:jc w:val="center"/>
              <w:rPr>
                <w:b/>
                <w:bCs/>
                <w:color w:val="auto"/>
                <w:sz w:val="24"/>
                <w:szCs w:val="32"/>
              </w:rPr>
            </w:pPr>
            <w:r>
              <w:rPr>
                <w:b/>
                <w:bCs/>
                <w:color w:val="auto"/>
                <w:sz w:val="24"/>
                <w:szCs w:val="32"/>
              </w:rPr>
              <w:t>表1-5 与其他相关环保政策符合性分析</w:t>
            </w:r>
          </w:p>
          <w:tbl>
            <w:tblPr>
              <w:tblStyle w:val="24"/>
              <w:tblW w:w="7363" w:type="dxa"/>
              <w:tblInd w:w="6"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0"/>
              <w:gridCol w:w="3460"/>
              <w:gridCol w:w="2219"/>
              <w:gridCol w:w="4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0" w:type="dxa"/>
                  <w:tcBorders>
                    <w:tl2br w:val="nil"/>
                    <w:tr2bl w:val="nil"/>
                  </w:tcBorders>
                  <w:vAlign w:val="center"/>
                </w:tcPr>
                <w:p>
                  <w:pPr>
                    <w:widowControl/>
                    <w:adjustRightInd w:val="0"/>
                    <w:snapToGrid w:val="0"/>
                    <w:jc w:val="center"/>
                    <w:textAlignment w:val="center"/>
                    <w:rPr>
                      <w:b/>
                      <w:bCs/>
                      <w:color w:val="auto"/>
                      <w:szCs w:val="21"/>
                    </w:rPr>
                  </w:pPr>
                  <w:r>
                    <w:rPr>
                      <w:b/>
                      <w:bCs/>
                      <w:color w:val="auto"/>
                      <w:kern w:val="0"/>
                      <w:szCs w:val="21"/>
                      <w:lang w:bidi="ar"/>
                    </w:rPr>
                    <w:t>文件名</w:t>
                  </w:r>
                </w:p>
              </w:tc>
              <w:tc>
                <w:tcPr>
                  <w:tcW w:w="3460" w:type="dxa"/>
                  <w:tcBorders>
                    <w:tl2br w:val="nil"/>
                    <w:tr2bl w:val="nil"/>
                  </w:tcBorders>
                  <w:vAlign w:val="center"/>
                </w:tcPr>
                <w:p>
                  <w:pPr>
                    <w:widowControl/>
                    <w:adjustRightInd w:val="0"/>
                    <w:snapToGrid w:val="0"/>
                    <w:jc w:val="center"/>
                    <w:textAlignment w:val="center"/>
                    <w:rPr>
                      <w:b/>
                      <w:bCs/>
                      <w:color w:val="auto"/>
                      <w:szCs w:val="21"/>
                    </w:rPr>
                  </w:pPr>
                  <w:r>
                    <w:rPr>
                      <w:b/>
                      <w:bCs/>
                      <w:color w:val="auto"/>
                      <w:kern w:val="0"/>
                      <w:szCs w:val="21"/>
                      <w:lang w:bidi="ar"/>
                    </w:rPr>
                    <w:t>主要内容</w:t>
                  </w:r>
                </w:p>
              </w:tc>
              <w:tc>
                <w:tcPr>
                  <w:tcW w:w="2219" w:type="dxa"/>
                  <w:tcBorders>
                    <w:tl2br w:val="nil"/>
                    <w:tr2bl w:val="nil"/>
                  </w:tcBorders>
                  <w:vAlign w:val="center"/>
                </w:tcPr>
                <w:p>
                  <w:pPr>
                    <w:widowControl/>
                    <w:adjustRightInd w:val="0"/>
                    <w:snapToGrid w:val="0"/>
                    <w:jc w:val="center"/>
                    <w:textAlignment w:val="center"/>
                    <w:rPr>
                      <w:b/>
                      <w:bCs/>
                      <w:color w:val="auto"/>
                      <w:szCs w:val="21"/>
                    </w:rPr>
                  </w:pPr>
                  <w:r>
                    <w:rPr>
                      <w:b/>
                      <w:bCs/>
                      <w:color w:val="auto"/>
                      <w:kern w:val="0"/>
                      <w:szCs w:val="21"/>
                      <w:lang w:bidi="ar"/>
                    </w:rPr>
                    <w:t>本项目情况</w:t>
                  </w:r>
                </w:p>
              </w:tc>
              <w:tc>
                <w:tcPr>
                  <w:tcW w:w="444" w:type="dxa"/>
                  <w:tcBorders>
                    <w:tl2br w:val="nil"/>
                    <w:tr2bl w:val="nil"/>
                  </w:tcBorders>
                  <w:vAlign w:val="center"/>
                </w:tcPr>
                <w:p>
                  <w:pPr>
                    <w:widowControl/>
                    <w:adjustRightInd w:val="0"/>
                    <w:snapToGrid w:val="0"/>
                    <w:jc w:val="center"/>
                    <w:textAlignment w:val="center"/>
                    <w:rPr>
                      <w:b/>
                      <w:bCs/>
                      <w:color w:val="auto"/>
                      <w:szCs w:val="21"/>
                    </w:rPr>
                  </w:pPr>
                  <w:r>
                    <w:rPr>
                      <w:b/>
                      <w:bCs/>
                      <w:color w:val="auto"/>
                      <w:kern w:val="0"/>
                      <w:szCs w:val="21"/>
                      <w:lang w:bidi="ar"/>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0" w:type="dxa"/>
                  <w:tcBorders>
                    <w:tl2br w:val="nil"/>
                    <w:tr2bl w:val="nil"/>
                  </w:tcBorders>
                  <w:vAlign w:val="center"/>
                </w:tcPr>
                <w:p>
                  <w:pPr>
                    <w:widowControl/>
                    <w:adjustRightInd w:val="0"/>
                    <w:snapToGrid w:val="0"/>
                    <w:jc w:val="center"/>
                    <w:textAlignment w:val="center"/>
                    <w:rPr>
                      <w:color w:val="auto"/>
                      <w:kern w:val="0"/>
                      <w:szCs w:val="21"/>
                      <w:lang w:bidi="ar"/>
                    </w:rPr>
                  </w:pPr>
                  <w:r>
                    <w:rPr>
                      <w:color w:val="auto"/>
                      <w:szCs w:val="21"/>
                    </w:rPr>
                    <w:t>《陕西省大气污染防治条例》2017年7月27日</w:t>
                  </w:r>
                </w:p>
              </w:tc>
              <w:tc>
                <w:tcPr>
                  <w:tcW w:w="3460" w:type="dxa"/>
                  <w:tcBorders>
                    <w:tl2br w:val="nil"/>
                    <w:tr2bl w:val="nil"/>
                  </w:tcBorders>
                  <w:vAlign w:val="center"/>
                </w:tcPr>
                <w:p>
                  <w:pPr>
                    <w:widowControl/>
                    <w:adjustRightInd w:val="0"/>
                    <w:snapToGrid w:val="0"/>
                    <w:jc w:val="left"/>
                    <w:textAlignment w:val="center"/>
                    <w:rPr>
                      <w:color w:val="auto"/>
                      <w:kern w:val="0"/>
                      <w:szCs w:val="21"/>
                      <w:lang w:bidi="ar"/>
                    </w:rPr>
                  </w:pPr>
                  <w:r>
                    <w:rPr>
                      <w:color w:val="auto"/>
                      <w:szCs w:val="21"/>
                    </w:rPr>
                    <w:t>第二十九条设区的市、县人民政府应当统筹规划城市建设，在城镇规划区全面发展集中供热，优先使用清洁燃料。在燃气管网和集中供热管网覆盖的区域，不得新建、扩建燃烧煤炭、重油、渣油的供热设施，原有分散的中小型燃煤供热锅炉应当限期拆除或改造。</w:t>
                  </w:r>
                </w:p>
              </w:tc>
              <w:tc>
                <w:tcPr>
                  <w:tcW w:w="2219" w:type="dxa"/>
                  <w:vMerge w:val="restart"/>
                  <w:tcBorders>
                    <w:tl2br w:val="nil"/>
                    <w:tr2bl w:val="nil"/>
                  </w:tcBorders>
                  <w:vAlign w:val="center"/>
                </w:tcPr>
                <w:p>
                  <w:pPr>
                    <w:pStyle w:val="2"/>
                    <w:adjustRightInd w:val="0"/>
                    <w:spacing w:before="0" w:after="0" w:line="240" w:lineRule="auto"/>
                    <w:jc w:val="center"/>
                    <w:rPr>
                      <w:color w:val="auto"/>
                    </w:rPr>
                  </w:pPr>
                  <w:r>
                    <w:rPr>
                      <w:color w:val="auto"/>
                      <w:sz w:val="21"/>
                      <w:szCs w:val="21"/>
                    </w:rPr>
                    <w:t>本项目为热力生产和供应类项目，利用垃圾焚烧发电剩余的高温高压阀汽，辅以电极锅炉、燃气锅炉，通过换热后实现区域的集中供热，属于清洁能源</w:t>
                  </w:r>
                </w:p>
              </w:tc>
              <w:tc>
                <w:tcPr>
                  <w:tcW w:w="444" w:type="dxa"/>
                  <w:tcBorders>
                    <w:tl2br w:val="nil"/>
                    <w:tr2bl w:val="nil"/>
                  </w:tcBorders>
                  <w:vAlign w:val="center"/>
                </w:tcPr>
                <w:p>
                  <w:pPr>
                    <w:pStyle w:val="2"/>
                    <w:adjustRightInd w:val="0"/>
                    <w:spacing w:before="0" w:after="0" w:line="240" w:lineRule="auto"/>
                    <w:ind w:right="0"/>
                    <w:jc w:val="center"/>
                    <w:rPr>
                      <w:color w:val="auto"/>
                    </w:rPr>
                  </w:pPr>
                  <w:r>
                    <w:rPr>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0" w:type="dxa"/>
                  <w:vMerge w:val="restart"/>
                  <w:tcBorders>
                    <w:tl2br w:val="nil"/>
                    <w:tr2bl w:val="nil"/>
                  </w:tcBorders>
                  <w:vAlign w:val="center"/>
                </w:tcPr>
                <w:p>
                  <w:pPr>
                    <w:pStyle w:val="2"/>
                    <w:adjustRightInd w:val="0"/>
                    <w:spacing w:before="0" w:after="0" w:line="240" w:lineRule="auto"/>
                    <w:jc w:val="center"/>
                    <w:rPr>
                      <w:color w:val="auto"/>
                    </w:rPr>
                  </w:pPr>
                  <w:r>
                    <w:rPr>
                      <w:color w:val="auto"/>
                      <w:sz w:val="21"/>
                      <w:szCs w:val="21"/>
                    </w:rPr>
                    <w:t>《西安市大气污染防治条例》2022年3月21日</w:t>
                  </w:r>
                </w:p>
              </w:tc>
              <w:tc>
                <w:tcPr>
                  <w:tcW w:w="3460" w:type="dxa"/>
                  <w:tcBorders>
                    <w:tl2br w:val="nil"/>
                    <w:tr2bl w:val="nil"/>
                  </w:tcBorders>
                  <w:vAlign w:val="center"/>
                </w:tcPr>
                <w:p>
                  <w:pPr>
                    <w:widowControl/>
                    <w:adjustRightInd w:val="0"/>
                    <w:snapToGrid w:val="0"/>
                    <w:jc w:val="left"/>
                    <w:textAlignment w:val="center"/>
                    <w:rPr>
                      <w:color w:val="auto"/>
                      <w:szCs w:val="21"/>
                    </w:rPr>
                  </w:pPr>
                  <w:r>
                    <w:rPr>
                      <w:color w:val="auto"/>
                      <w:szCs w:val="21"/>
                    </w:rPr>
                    <w:t>第三十八 市、区县人民政府和开发区管理委员会应当调整能源结构，落实清洁能源发展政策措施，推进清洁能源基础设施的建设和使用，提高清洁能源供给能力。推广使用天然气、页岩气、煤层气、液化石油气、干热岩、电、太阳能等清洁能源，逐步减少煤炭等化石燃料使用量。</w:t>
                  </w:r>
                </w:p>
              </w:tc>
              <w:tc>
                <w:tcPr>
                  <w:tcW w:w="2219" w:type="dxa"/>
                  <w:vMerge w:val="continue"/>
                  <w:tcBorders>
                    <w:tl2br w:val="nil"/>
                    <w:tr2bl w:val="nil"/>
                  </w:tcBorders>
                  <w:vAlign w:val="center"/>
                </w:tcPr>
                <w:p>
                  <w:pPr>
                    <w:pStyle w:val="2"/>
                    <w:adjustRightInd w:val="0"/>
                    <w:spacing w:before="0" w:after="0" w:line="240" w:lineRule="auto"/>
                    <w:jc w:val="center"/>
                    <w:rPr>
                      <w:color w:val="auto"/>
                    </w:rPr>
                  </w:pPr>
                </w:p>
              </w:tc>
              <w:tc>
                <w:tcPr>
                  <w:tcW w:w="444" w:type="dxa"/>
                  <w:tcBorders>
                    <w:tl2br w:val="nil"/>
                    <w:tr2bl w:val="nil"/>
                  </w:tcBorders>
                  <w:vAlign w:val="center"/>
                </w:tcPr>
                <w:p>
                  <w:pPr>
                    <w:pStyle w:val="2"/>
                    <w:adjustRightInd w:val="0"/>
                    <w:spacing w:before="0" w:after="0" w:line="240" w:lineRule="auto"/>
                    <w:ind w:right="0"/>
                    <w:jc w:val="center"/>
                    <w:rPr>
                      <w:color w:val="auto"/>
                    </w:rPr>
                  </w:pPr>
                  <w:r>
                    <w:rPr>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0" w:type="dxa"/>
                  <w:vMerge w:val="continue"/>
                  <w:tcBorders>
                    <w:tl2br w:val="nil"/>
                    <w:tr2bl w:val="nil"/>
                  </w:tcBorders>
                </w:tcPr>
                <w:p>
                  <w:pPr>
                    <w:pStyle w:val="2"/>
                    <w:adjustRightInd w:val="0"/>
                    <w:spacing w:before="0" w:after="0" w:line="240" w:lineRule="auto"/>
                    <w:rPr>
                      <w:color w:val="auto"/>
                    </w:rPr>
                  </w:pPr>
                </w:p>
              </w:tc>
              <w:tc>
                <w:tcPr>
                  <w:tcW w:w="3460" w:type="dxa"/>
                  <w:tcBorders>
                    <w:tl2br w:val="nil"/>
                    <w:tr2bl w:val="nil"/>
                  </w:tcBorders>
                  <w:vAlign w:val="center"/>
                </w:tcPr>
                <w:p>
                  <w:pPr>
                    <w:widowControl/>
                    <w:adjustRightInd w:val="0"/>
                    <w:snapToGrid w:val="0"/>
                    <w:jc w:val="left"/>
                    <w:textAlignment w:val="center"/>
                    <w:rPr>
                      <w:color w:val="auto"/>
                      <w:kern w:val="0"/>
                      <w:szCs w:val="21"/>
                    </w:rPr>
                  </w:pPr>
                  <w:r>
                    <w:rPr>
                      <w:color w:val="auto"/>
                      <w:szCs w:val="21"/>
                    </w:rPr>
                    <w:t xml:space="preserve">第四十一条 </w:t>
                  </w:r>
                  <w:r>
                    <w:rPr>
                      <w:color w:val="auto"/>
                      <w:kern w:val="0"/>
                      <w:szCs w:val="21"/>
                    </w:rPr>
                    <w:t>市、区县人民政府应当编制供热专项规划，发展分布式能源，统筹热源和管网建设，逐步扩大城乡集中供热范围。</w:t>
                  </w:r>
                </w:p>
              </w:tc>
              <w:tc>
                <w:tcPr>
                  <w:tcW w:w="2219" w:type="dxa"/>
                  <w:tcBorders>
                    <w:tl2br w:val="nil"/>
                    <w:tr2bl w:val="nil"/>
                  </w:tcBorders>
                  <w:vAlign w:val="center"/>
                </w:tcPr>
                <w:p>
                  <w:pPr>
                    <w:pStyle w:val="2"/>
                    <w:adjustRightInd w:val="0"/>
                    <w:spacing w:before="0" w:after="0" w:line="240" w:lineRule="auto"/>
                    <w:jc w:val="center"/>
                    <w:rPr>
                      <w:color w:val="auto"/>
                    </w:rPr>
                  </w:pPr>
                  <w:r>
                    <w:rPr>
                      <w:color w:val="auto"/>
                      <w:sz w:val="21"/>
                      <w:szCs w:val="21"/>
                    </w:rPr>
                    <w:t>目前已纳入正在修订</w:t>
                  </w:r>
                  <w:r>
                    <w:rPr>
                      <w:rFonts w:hint="eastAsia"/>
                      <w:color w:val="auto"/>
                      <w:sz w:val="21"/>
                      <w:szCs w:val="21"/>
                    </w:rPr>
                    <w:t>的</w:t>
                  </w:r>
                  <w:r>
                    <w:rPr>
                      <w:color w:val="auto"/>
                      <w:sz w:val="21"/>
                      <w:szCs w:val="21"/>
                    </w:rPr>
                    <w:t>秦汉新城供热规划中。</w:t>
                  </w:r>
                </w:p>
              </w:tc>
              <w:tc>
                <w:tcPr>
                  <w:tcW w:w="444" w:type="dxa"/>
                  <w:tcBorders>
                    <w:tl2br w:val="nil"/>
                    <w:tr2bl w:val="nil"/>
                  </w:tcBorders>
                  <w:vAlign w:val="center"/>
                </w:tcPr>
                <w:p>
                  <w:pPr>
                    <w:pStyle w:val="2"/>
                    <w:adjustRightInd w:val="0"/>
                    <w:spacing w:before="0" w:after="0" w:line="240" w:lineRule="auto"/>
                    <w:ind w:right="0"/>
                    <w:jc w:val="center"/>
                    <w:rPr>
                      <w:color w:val="auto"/>
                    </w:rPr>
                  </w:pPr>
                  <w:r>
                    <w:rPr>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2" w:hRule="atLeast"/>
              </w:trPr>
              <w:tc>
                <w:tcPr>
                  <w:tcW w:w="1240" w:type="dxa"/>
                  <w:tcBorders>
                    <w:tl2br w:val="nil"/>
                    <w:tr2bl w:val="nil"/>
                  </w:tcBorders>
                  <w:vAlign w:val="center"/>
                </w:tcPr>
                <w:p>
                  <w:pPr>
                    <w:adjustRightInd w:val="0"/>
                    <w:snapToGrid w:val="0"/>
                    <w:jc w:val="center"/>
                    <w:rPr>
                      <w:color w:val="auto"/>
                      <w:kern w:val="0"/>
                      <w:szCs w:val="21"/>
                      <w:lang w:bidi="ar"/>
                    </w:rPr>
                  </w:pPr>
                  <w:r>
                    <w:rPr>
                      <w:color w:val="auto"/>
                      <w:kern w:val="0"/>
                      <w:szCs w:val="21"/>
                      <w:lang w:bidi="ar"/>
                    </w:rPr>
                    <w:t>《蓝天碧水净土保卫战2022年工作方案》（陕政办发〔2022〕8号</w:t>
                  </w:r>
                </w:p>
              </w:tc>
              <w:tc>
                <w:tcPr>
                  <w:tcW w:w="3460" w:type="dxa"/>
                  <w:tcBorders>
                    <w:tl2br w:val="nil"/>
                    <w:tr2bl w:val="nil"/>
                  </w:tcBorders>
                  <w:vAlign w:val="center"/>
                </w:tcPr>
                <w:p>
                  <w:pPr>
                    <w:widowControl/>
                    <w:adjustRightInd w:val="0"/>
                    <w:snapToGrid w:val="0"/>
                    <w:jc w:val="left"/>
                    <w:textAlignment w:val="center"/>
                    <w:rPr>
                      <w:color w:val="auto"/>
                      <w:kern w:val="0"/>
                      <w:szCs w:val="21"/>
                      <w:lang w:bidi="ar"/>
                    </w:rPr>
                  </w:pPr>
                  <w:r>
                    <w:rPr>
                      <w:color w:val="auto"/>
                      <w:kern w:val="0"/>
                      <w:szCs w:val="21"/>
                      <w:lang w:bidi="ar"/>
                    </w:rPr>
                    <w:t>严格执行《陕西省锅炉大气污染物排放标准（DB61/1226-2018）》。巩固燃煤锅炉拆改成效、燃气锅炉低氮改造成果，对保留的供暖锅炉和新建的燃气锅炉进行全面排查，实施“冬病夏治”，确保采暖期稳定达标排放。推动65蒸吨/小时以上燃煤锅炉实施超低排放改造，燃气锅炉实施低氮改造。</w:t>
                  </w:r>
                </w:p>
              </w:tc>
              <w:tc>
                <w:tcPr>
                  <w:tcW w:w="2219" w:type="dxa"/>
                  <w:tcBorders>
                    <w:tl2br w:val="nil"/>
                    <w:tr2bl w:val="nil"/>
                  </w:tcBorders>
                  <w:vAlign w:val="center"/>
                </w:tcPr>
                <w:p>
                  <w:pPr>
                    <w:pStyle w:val="2"/>
                    <w:adjustRightInd w:val="0"/>
                    <w:spacing w:before="0" w:after="0" w:line="240" w:lineRule="auto"/>
                    <w:jc w:val="center"/>
                    <w:rPr>
                      <w:color w:val="auto"/>
                    </w:rPr>
                  </w:pPr>
                  <w:r>
                    <w:rPr>
                      <w:rStyle w:val="53"/>
                      <w:rFonts w:hint="default" w:ascii="Times New Roman" w:hAnsi="Times New Roman" w:cs="Times New Roman"/>
                      <w:color w:val="auto"/>
                      <w:sz w:val="21"/>
                      <w:szCs w:val="21"/>
                      <w:lang w:bidi="ar"/>
                    </w:rPr>
                    <w:t>项目主要是利用垃圾焚烧热电厂的余热进行供热，辅以电锅炉和燃气锅炉调峰，所用能源均为新型清洁能源，其中项目锅炉采用低氮燃烧与烟气再循环技术，锅炉燃料燃烧废气满足《陕西省锅炉大气污染物排放标准》（DB61/1226-2018）标准</w:t>
                  </w:r>
                </w:p>
              </w:tc>
              <w:tc>
                <w:tcPr>
                  <w:tcW w:w="444" w:type="dxa"/>
                  <w:tcBorders>
                    <w:tl2br w:val="nil"/>
                    <w:tr2bl w:val="nil"/>
                  </w:tcBorders>
                  <w:vAlign w:val="center"/>
                </w:tcPr>
                <w:p>
                  <w:pPr>
                    <w:pStyle w:val="2"/>
                    <w:adjustRightInd w:val="0"/>
                    <w:spacing w:before="0" w:after="0" w:line="240" w:lineRule="auto"/>
                    <w:ind w:right="0"/>
                    <w:jc w:val="center"/>
                    <w:rPr>
                      <w:color w:val="auto"/>
                    </w:rPr>
                  </w:pPr>
                  <w:r>
                    <w:rPr>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20" w:hRule="atLeast"/>
              </w:trPr>
              <w:tc>
                <w:tcPr>
                  <w:tcW w:w="1240" w:type="dxa"/>
                  <w:tcBorders>
                    <w:tl2br w:val="nil"/>
                    <w:tr2bl w:val="nil"/>
                  </w:tcBorders>
                  <w:vAlign w:val="center"/>
                </w:tcPr>
                <w:p>
                  <w:pPr>
                    <w:adjustRightInd w:val="0"/>
                    <w:snapToGrid w:val="0"/>
                    <w:jc w:val="center"/>
                    <w:rPr>
                      <w:bCs/>
                      <w:color w:val="auto"/>
                      <w:szCs w:val="21"/>
                      <w:lang w:bidi="en-US"/>
                    </w:rPr>
                  </w:pPr>
                  <w:r>
                    <w:rPr>
                      <w:bCs/>
                      <w:color w:val="auto"/>
                      <w:szCs w:val="21"/>
                      <w:lang w:bidi="en-US"/>
                    </w:rPr>
                    <w:t>《西安市“十四五”环境保护规划》</w:t>
                  </w:r>
                </w:p>
              </w:tc>
              <w:tc>
                <w:tcPr>
                  <w:tcW w:w="3460" w:type="dxa"/>
                  <w:tcBorders>
                    <w:tl2br w:val="nil"/>
                    <w:tr2bl w:val="nil"/>
                  </w:tcBorders>
                  <w:vAlign w:val="center"/>
                </w:tcPr>
                <w:p>
                  <w:pPr>
                    <w:adjustRightInd w:val="0"/>
                    <w:snapToGrid w:val="0"/>
                    <w:jc w:val="center"/>
                    <w:rPr>
                      <w:bCs/>
                      <w:color w:val="auto"/>
                      <w:szCs w:val="21"/>
                      <w:lang w:bidi="en-US"/>
                    </w:rPr>
                  </w:pPr>
                  <w:r>
                    <w:rPr>
                      <w:bCs/>
                      <w:color w:val="auto"/>
                      <w:szCs w:val="21"/>
                      <w:lang w:bidi="en-US"/>
                    </w:rPr>
                    <w:t>持续推进清洁能源替代工程，提高天然气、电力等清洁能源的消费比例，加速能源体系清洁低碳发展进程，推动非化石能源成为能源消费</w:t>
                  </w:r>
                </w:p>
                <w:p>
                  <w:pPr>
                    <w:adjustRightInd w:val="0"/>
                    <w:snapToGrid w:val="0"/>
                    <w:jc w:val="center"/>
                    <w:rPr>
                      <w:bCs/>
                      <w:color w:val="auto"/>
                      <w:szCs w:val="21"/>
                      <w:lang w:bidi="en-US"/>
                    </w:rPr>
                  </w:pPr>
                  <w:r>
                    <w:rPr>
                      <w:bCs/>
                      <w:color w:val="auto"/>
                      <w:szCs w:val="21"/>
                      <w:lang w:bidi="en-US"/>
                    </w:rPr>
                    <w:t>增量的主体。</w:t>
                  </w:r>
                </w:p>
              </w:tc>
              <w:tc>
                <w:tcPr>
                  <w:tcW w:w="2219" w:type="dxa"/>
                  <w:tcBorders>
                    <w:tl2br w:val="nil"/>
                    <w:tr2bl w:val="nil"/>
                  </w:tcBorders>
                </w:tcPr>
                <w:p>
                  <w:pPr>
                    <w:pStyle w:val="2"/>
                    <w:adjustRightInd w:val="0"/>
                    <w:spacing w:before="0" w:after="0" w:line="240" w:lineRule="auto"/>
                    <w:rPr>
                      <w:color w:val="auto"/>
                    </w:rPr>
                  </w:pPr>
                  <w:r>
                    <w:rPr>
                      <w:color w:val="auto"/>
                      <w:sz w:val="21"/>
                      <w:szCs w:val="21"/>
                      <w:lang w:bidi="ar"/>
                    </w:rPr>
                    <w:t>本</w:t>
                  </w:r>
                  <w:r>
                    <w:rPr>
                      <w:rStyle w:val="53"/>
                      <w:rFonts w:hint="default" w:ascii="Times New Roman" w:hAnsi="Times New Roman" w:cs="Times New Roman"/>
                      <w:color w:val="auto"/>
                      <w:sz w:val="21"/>
                      <w:szCs w:val="21"/>
                      <w:lang w:bidi="ar"/>
                    </w:rPr>
                    <w:t>项目主要是利用垃圾焚烧热电厂的余热进行供热，辅以电锅炉和燃气锅炉调峰，属于清洁能源利用工程，有利于推进清洁取暖和散煤治理，有利于加速能源体系清洁低碳发展进程。</w:t>
                  </w:r>
                </w:p>
              </w:tc>
              <w:tc>
                <w:tcPr>
                  <w:tcW w:w="444" w:type="dxa"/>
                  <w:tcBorders>
                    <w:tl2br w:val="nil"/>
                    <w:tr2bl w:val="nil"/>
                  </w:tcBorders>
                  <w:vAlign w:val="center"/>
                </w:tcPr>
                <w:p>
                  <w:pPr>
                    <w:pStyle w:val="2"/>
                    <w:adjustRightInd w:val="0"/>
                    <w:spacing w:before="0" w:after="0" w:line="240" w:lineRule="auto"/>
                    <w:ind w:right="0"/>
                    <w:jc w:val="center"/>
                    <w:rPr>
                      <w:color w:val="auto"/>
                    </w:rPr>
                  </w:pPr>
                  <w:r>
                    <w:rPr>
                      <w:color w:val="auto"/>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0" w:type="dxa"/>
                  <w:tcBorders>
                    <w:tl2br w:val="nil"/>
                    <w:tr2bl w:val="nil"/>
                  </w:tcBorders>
                  <w:vAlign w:val="center"/>
                </w:tcPr>
                <w:p>
                  <w:pPr>
                    <w:adjustRightInd w:val="0"/>
                    <w:snapToGrid w:val="0"/>
                    <w:jc w:val="center"/>
                    <w:rPr>
                      <w:bCs/>
                      <w:color w:val="auto"/>
                      <w:szCs w:val="21"/>
                      <w:lang w:bidi="en-US"/>
                    </w:rPr>
                  </w:pPr>
                  <w:r>
                    <w:rPr>
                      <w:bCs/>
                      <w:color w:val="auto"/>
                      <w:szCs w:val="21"/>
                      <w:lang w:bidi="en-US"/>
                    </w:rPr>
                    <w:t>《陕西省“十四五”环境保护规划》</w:t>
                  </w:r>
                </w:p>
              </w:tc>
              <w:tc>
                <w:tcPr>
                  <w:tcW w:w="3460" w:type="dxa"/>
                  <w:tcBorders>
                    <w:tl2br w:val="nil"/>
                    <w:tr2bl w:val="nil"/>
                  </w:tcBorders>
                  <w:vAlign w:val="center"/>
                </w:tcPr>
                <w:p>
                  <w:pPr>
                    <w:adjustRightInd w:val="0"/>
                    <w:snapToGrid w:val="0"/>
                    <w:jc w:val="center"/>
                    <w:rPr>
                      <w:bCs/>
                      <w:color w:val="auto"/>
                      <w:szCs w:val="21"/>
                      <w:lang w:bidi="en-US"/>
                    </w:rPr>
                  </w:pPr>
                  <w:r>
                    <w:rPr>
                      <w:bCs/>
                      <w:color w:val="auto"/>
                      <w:szCs w:val="21"/>
                      <w:lang w:bidi="en-US"/>
                    </w:rPr>
                    <w:t>深度实施“减煤、控车、抑尘、治源、禁燃、增绿”六大措施，严格控制二氧化硫、氮氧化物、颗粒物、挥发性有机物等污染物排放，全面推进我省大气环境治理工作，持续改善大气环境质量</w:t>
                  </w:r>
                </w:p>
              </w:tc>
              <w:tc>
                <w:tcPr>
                  <w:tcW w:w="2219" w:type="dxa"/>
                  <w:tcBorders>
                    <w:tl2br w:val="nil"/>
                    <w:tr2bl w:val="nil"/>
                  </w:tcBorders>
                  <w:vAlign w:val="center"/>
                </w:tcPr>
                <w:p>
                  <w:pPr>
                    <w:adjustRightInd w:val="0"/>
                    <w:snapToGrid w:val="0"/>
                    <w:jc w:val="center"/>
                    <w:rPr>
                      <w:color w:val="auto"/>
                      <w:szCs w:val="21"/>
                    </w:rPr>
                  </w:pPr>
                  <w:r>
                    <w:rPr>
                      <w:color w:val="auto"/>
                      <w:szCs w:val="21"/>
                    </w:rPr>
                    <w:t>本项目的燃气热水锅炉，不使用煤做燃料，且配备低氮燃烧与烟气再循环技术，</w:t>
                  </w:r>
                  <w:r>
                    <w:rPr>
                      <w:bCs/>
                      <w:color w:val="auto"/>
                      <w:szCs w:val="21"/>
                      <w:lang w:bidi="en-US"/>
                    </w:rPr>
                    <w:t>颗粒物、NO</w:t>
                  </w:r>
                  <w:r>
                    <w:rPr>
                      <w:bCs/>
                      <w:color w:val="auto"/>
                      <w:szCs w:val="21"/>
                      <w:vertAlign w:val="subscript"/>
                      <w:lang w:bidi="en-US"/>
                    </w:rPr>
                    <w:t>X</w:t>
                  </w:r>
                  <w:r>
                    <w:rPr>
                      <w:bCs/>
                      <w:color w:val="auto"/>
                      <w:szCs w:val="21"/>
                      <w:lang w:bidi="en-US"/>
                    </w:rPr>
                    <w:t>、SO</w:t>
                  </w:r>
                  <w:r>
                    <w:rPr>
                      <w:bCs/>
                      <w:color w:val="auto"/>
                      <w:szCs w:val="21"/>
                      <w:vertAlign w:val="subscript"/>
                      <w:lang w:bidi="en-US"/>
                    </w:rPr>
                    <w:t>2</w:t>
                  </w:r>
                  <w:r>
                    <w:rPr>
                      <w:bCs/>
                      <w:color w:val="auto"/>
                      <w:szCs w:val="21"/>
                      <w:lang w:bidi="en-US"/>
                    </w:rPr>
                    <w:t>的排放量较低</w:t>
                  </w:r>
                </w:p>
              </w:tc>
              <w:tc>
                <w:tcPr>
                  <w:tcW w:w="444" w:type="dxa"/>
                  <w:tcBorders>
                    <w:tl2br w:val="nil"/>
                    <w:tr2bl w:val="nil"/>
                  </w:tcBorders>
                  <w:vAlign w:val="center"/>
                </w:tcPr>
                <w:p>
                  <w:pPr>
                    <w:adjustRightInd w:val="0"/>
                    <w:snapToGrid w:val="0"/>
                    <w:jc w:val="center"/>
                    <w:rPr>
                      <w:color w:val="auto"/>
                      <w:szCs w:val="21"/>
                    </w:rPr>
                  </w:pPr>
                  <w:r>
                    <w:rPr>
                      <w:color w:val="auto"/>
                      <w:szCs w:val="21"/>
                    </w:rPr>
                    <w:t>符合</w:t>
                  </w:r>
                </w:p>
              </w:tc>
            </w:tr>
          </w:tbl>
          <w:p>
            <w:pPr>
              <w:adjustRightInd w:val="0"/>
              <w:snapToGrid w:val="0"/>
              <w:spacing w:line="360" w:lineRule="auto"/>
              <w:rPr>
                <w:color w:val="auto"/>
              </w:rPr>
            </w:pPr>
          </w:p>
        </w:tc>
      </w:tr>
    </w:tbl>
    <w:p>
      <w:pPr>
        <w:pStyle w:val="22"/>
        <w:ind w:firstLine="480"/>
        <w:rPr>
          <w:color w:val="auto"/>
        </w:rPr>
        <w:sectPr>
          <w:footerReference r:id="rId4" w:type="default"/>
          <w:pgSz w:w="11906" w:h="16838"/>
          <w:pgMar w:top="1701" w:right="1531" w:bottom="1701" w:left="1531" w:header="851" w:footer="1077" w:gutter="0"/>
          <w:pgNumType w:fmt="numberInDash" w:start="1"/>
          <w:cols w:space="720" w:num="1"/>
          <w:docGrid w:linePitch="312" w:charSpace="0"/>
        </w:sectPr>
      </w:pPr>
    </w:p>
    <w:p>
      <w:pPr>
        <w:pStyle w:val="19"/>
        <w:numPr>
          <w:ilvl w:val="0"/>
          <w:numId w:val="2"/>
        </w:numPr>
        <w:spacing w:before="0" w:beforeAutospacing="0" w:after="0" w:afterAutospacing="0"/>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t>建设项目工程分析</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4"/>
        <w:gridCol w:w="76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64" w:hRule="atLeast"/>
        </w:trPr>
        <w:tc>
          <w:tcPr>
            <w:tcW w:w="1374" w:type="dxa"/>
            <w:vAlign w:val="center"/>
          </w:tcPr>
          <w:p>
            <w:pPr>
              <w:pStyle w:val="19"/>
              <w:spacing w:before="0" w:beforeAutospacing="0" w:after="0" w:afterAutospacing="0"/>
              <w:jc w:val="center"/>
              <w:outlineLvl w:val="0"/>
              <w:rPr>
                <w:rFonts w:ascii="Times New Roman" w:hAnsi="Times New Roman" w:eastAsia="黑体"/>
                <w:snapToGrid w:val="0"/>
                <w:color w:val="auto"/>
                <w:sz w:val="30"/>
                <w:szCs w:val="30"/>
              </w:rPr>
            </w:pPr>
            <w:r>
              <w:rPr>
                <w:rFonts w:ascii="Times New Roman" w:hAnsi="Times New Roman"/>
                <w:color w:val="auto"/>
              </w:rPr>
              <w:t>建设内容</w:t>
            </w:r>
          </w:p>
        </w:tc>
        <w:tc>
          <w:tcPr>
            <w:tcW w:w="7686" w:type="dxa"/>
          </w:tcPr>
          <w:p>
            <w:pPr>
              <w:widowControl/>
              <w:adjustRightInd w:val="0"/>
              <w:snapToGrid w:val="0"/>
              <w:spacing w:line="360" w:lineRule="auto"/>
              <w:ind w:firstLine="482" w:firstLineChars="200"/>
              <w:jc w:val="left"/>
              <w:rPr>
                <w:b/>
                <w:bCs/>
                <w:color w:val="auto"/>
                <w:kern w:val="0"/>
                <w:sz w:val="24"/>
                <w:szCs w:val="20"/>
              </w:rPr>
            </w:pPr>
            <w:r>
              <w:rPr>
                <w:b/>
                <w:bCs/>
                <w:color w:val="auto"/>
                <w:kern w:val="0"/>
                <w:sz w:val="24"/>
                <w:szCs w:val="20"/>
              </w:rPr>
              <w:t>1.项目背景</w:t>
            </w:r>
          </w:p>
          <w:p>
            <w:pPr>
              <w:adjustRightInd w:val="0"/>
              <w:snapToGrid w:val="0"/>
              <w:spacing w:line="360" w:lineRule="auto"/>
              <w:ind w:firstLine="480" w:firstLineChars="200"/>
              <w:rPr>
                <w:color w:val="auto"/>
                <w:kern w:val="0"/>
                <w:sz w:val="24"/>
                <w:szCs w:val="20"/>
              </w:rPr>
            </w:pPr>
            <w:r>
              <w:rPr>
                <w:color w:val="auto"/>
                <w:sz w:val="24"/>
              </w:rPr>
              <w:t>为更好的服务西咸新区“三个环境”建设，提高</w:t>
            </w:r>
            <w:r>
              <w:rPr>
                <w:color w:val="auto"/>
                <w:sz w:val="24"/>
                <w:szCs w:val="32"/>
              </w:rPr>
              <w:t>城市供热服务水平，陕西西咸新区环境集团有限公司成立了西咸新区盛源裕能科技发展有限公司，计划斥资</w:t>
            </w:r>
            <w:r>
              <w:rPr>
                <w:color w:val="auto"/>
                <w:kern w:val="0"/>
                <w:sz w:val="24"/>
                <w:szCs w:val="20"/>
              </w:rPr>
              <w:t>33913.43万元，建设西咸新区能源绿岛供热项目。</w:t>
            </w:r>
          </w:p>
          <w:p>
            <w:pPr>
              <w:adjustRightInd w:val="0"/>
              <w:snapToGrid w:val="0"/>
              <w:spacing w:line="360" w:lineRule="auto"/>
              <w:ind w:firstLine="480" w:firstLineChars="200"/>
              <w:rPr>
                <w:rFonts w:hint="eastAsia" w:eastAsia="宋体"/>
                <w:color w:val="auto"/>
                <w:sz w:val="24"/>
                <w:lang w:eastAsia="zh-CN"/>
              </w:rPr>
            </w:pPr>
            <w:r>
              <w:rPr>
                <w:color w:val="auto"/>
                <w:kern w:val="0"/>
                <w:sz w:val="24"/>
                <w:szCs w:val="20"/>
              </w:rPr>
              <w:t>项目主要利用</w:t>
            </w:r>
            <w:r>
              <w:rPr>
                <w:rFonts w:hint="eastAsia"/>
                <w:color w:val="auto"/>
                <w:kern w:val="0"/>
                <w:sz w:val="24"/>
                <w:szCs w:val="20"/>
              </w:rPr>
              <w:t>西咸新区北控环保垃圾焚烧电厂</w:t>
            </w:r>
            <w:r>
              <w:rPr>
                <w:color w:val="auto"/>
                <w:kern w:val="0"/>
                <w:sz w:val="24"/>
                <w:szCs w:val="20"/>
              </w:rPr>
              <w:t>低品位余热资源，</w:t>
            </w:r>
            <w:r>
              <w:rPr>
                <w:color w:val="auto"/>
                <w:sz w:val="24"/>
                <w:szCs w:val="32"/>
              </w:rPr>
              <w:t>为陕西省人民医院西咸院区、中梁壹号院、绿地新里格林公馆、陕西省人民医院秦汉院区和空军军医大学</w:t>
            </w:r>
            <w:r>
              <w:rPr>
                <w:color w:val="auto"/>
                <w:sz w:val="24"/>
              </w:rPr>
              <w:t>秦汉校区等区域提供集中供热和供冷服务，供热面积约148万m</w:t>
            </w:r>
            <w:r>
              <w:rPr>
                <w:color w:val="auto"/>
                <w:sz w:val="24"/>
                <w:vertAlign w:val="superscript"/>
              </w:rPr>
              <w:t>2</w:t>
            </w:r>
            <w:r>
              <w:rPr>
                <w:color w:val="auto"/>
                <w:sz w:val="24"/>
              </w:rPr>
              <w:t>，供冷面积约93万m</w:t>
            </w:r>
            <w:r>
              <w:rPr>
                <w:color w:val="auto"/>
                <w:sz w:val="24"/>
                <w:vertAlign w:val="superscript"/>
              </w:rPr>
              <w:t>2</w:t>
            </w:r>
            <w:r>
              <w:rPr>
                <w:color w:val="auto"/>
                <w:sz w:val="24"/>
              </w:rPr>
              <w:t>，</w:t>
            </w:r>
            <w:r>
              <w:rPr>
                <w:color w:val="auto"/>
                <w:sz w:val="24"/>
                <w:szCs w:val="32"/>
              </w:rPr>
              <w:t>总供热负荷为86.5MW，冷负荷为56MW</w:t>
            </w:r>
            <w:r>
              <w:rPr>
                <w:rFonts w:hint="eastAsia"/>
                <w:color w:val="auto"/>
                <w:sz w:val="24"/>
                <w:szCs w:val="32"/>
                <w:lang w:eastAsia="zh-CN"/>
              </w:rPr>
              <w:t>。</w:t>
            </w:r>
          </w:p>
          <w:p>
            <w:pPr>
              <w:widowControl/>
              <w:adjustRightInd w:val="0"/>
              <w:snapToGrid w:val="0"/>
              <w:spacing w:line="360" w:lineRule="auto"/>
              <w:ind w:firstLine="482" w:firstLineChars="200"/>
              <w:jc w:val="left"/>
              <w:rPr>
                <w:b/>
                <w:bCs/>
                <w:color w:val="auto"/>
                <w:kern w:val="0"/>
                <w:sz w:val="24"/>
                <w:szCs w:val="20"/>
              </w:rPr>
            </w:pPr>
            <w:r>
              <w:rPr>
                <w:b/>
                <w:bCs/>
                <w:color w:val="auto"/>
                <w:kern w:val="0"/>
                <w:sz w:val="24"/>
                <w:szCs w:val="20"/>
              </w:rPr>
              <w:t>2.建设内容</w:t>
            </w:r>
          </w:p>
          <w:p>
            <w:pPr>
              <w:adjustRightInd w:val="0"/>
              <w:snapToGrid w:val="0"/>
              <w:spacing w:line="360" w:lineRule="auto"/>
              <w:ind w:firstLine="480" w:firstLineChars="200"/>
              <w:rPr>
                <w:color w:val="auto"/>
                <w:sz w:val="24"/>
                <w:szCs w:val="32"/>
              </w:rPr>
            </w:pPr>
            <w:r>
              <w:rPr>
                <w:color w:val="auto"/>
                <w:sz w:val="24"/>
                <w:szCs w:val="32"/>
              </w:rPr>
              <w:t>本项目分两期建设。</w:t>
            </w:r>
          </w:p>
          <w:p>
            <w:pPr>
              <w:pStyle w:val="2"/>
              <w:adjustRightInd w:val="0"/>
              <w:spacing w:before="0" w:after="0" w:line="360" w:lineRule="auto"/>
              <w:ind w:right="0" w:firstLine="480" w:firstLineChars="200"/>
              <w:rPr>
                <w:color w:val="auto"/>
                <w:sz w:val="24"/>
                <w:szCs w:val="32"/>
              </w:rPr>
            </w:pPr>
            <w:r>
              <w:rPr>
                <w:color w:val="auto"/>
                <w:sz w:val="24"/>
                <w:szCs w:val="32"/>
              </w:rPr>
              <w:t>一期工程主要建设1#能源站，配套建设热力管网及附属工程，1#能源站主要功能为</w:t>
            </w:r>
            <w:r>
              <w:rPr>
                <w:rFonts w:hint="eastAsia"/>
                <w:color w:val="auto"/>
                <w:sz w:val="24"/>
                <w:szCs w:val="32"/>
              </w:rPr>
              <w:t>西咸新区北控环保垃圾焚烧电厂</w:t>
            </w:r>
            <w:r>
              <w:rPr>
                <w:color w:val="auto"/>
                <w:sz w:val="24"/>
                <w:szCs w:val="32"/>
              </w:rPr>
              <w:t>余热换热，供热用户为陕西省人民医院西咸院区、中梁壹号院、绿地新里格林公馆，供热负荷70MW。</w:t>
            </w:r>
          </w:p>
          <w:p>
            <w:pPr>
              <w:pStyle w:val="2"/>
              <w:adjustRightInd w:val="0"/>
              <w:spacing w:before="0" w:after="0" w:line="360" w:lineRule="auto"/>
              <w:ind w:right="0" w:firstLine="480" w:firstLineChars="200"/>
              <w:rPr>
                <w:color w:val="auto"/>
                <w:sz w:val="24"/>
                <w:szCs w:val="24"/>
              </w:rPr>
            </w:pPr>
            <w:r>
              <w:rPr>
                <w:color w:val="auto"/>
                <w:sz w:val="24"/>
              </w:rPr>
              <w:t>一期工程</w:t>
            </w:r>
            <w:r>
              <w:rPr>
                <w:color w:val="auto"/>
                <w:sz w:val="24"/>
                <w:szCs w:val="32"/>
              </w:rPr>
              <w:t>1#能源站位于西咸北控垃圾焚烧发电厂以西800m处，张良路南侧，配套供热管网起点位于西咸新区秦汉新城（</w:t>
            </w:r>
            <w:r>
              <w:rPr>
                <w:color w:val="auto"/>
                <w:sz w:val="24"/>
                <w:szCs w:val="24"/>
              </w:rPr>
              <w:t>以西咸新区北控环保垃圾焚烧电厂，沿张良路、汉高大道（在建）、萧何路、泾渭大道至陕西省人民医院西咸分院。</w:t>
            </w:r>
          </w:p>
          <w:p>
            <w:pPr>
              <w:adjustRightInd w:val="0"/>
              <w:snapToGrid w:val="0"/>
              <w:spacing w:line="360" w:lineRule="auto"/>
              <w:ind w:firstLine="480" w:firstLineChars="200"/>
              <w:rPr>
                <w:color w:val="auto"/>
                <w:sz w:val="24"/>
                <w:szCs w:val="32"/>
              </w:rPr>
            </w:pPr>
            <w:r>
              <w:rPr>
                <w:color w:val="auto"/>
                <w:sz w:val="24"/>
                <w:szCs w:val="32"/>
              </w:rPr>
              <w:t>二期工程主要建设2#能源站、配套热力管网、中深层地热能利用及备用燃气锅炉系统，新增2#能源站主要功能为余热制冷及调峰系统，二期工程新增用户空军军医大学秦汉校区，新增热负荷16.5MW，新增冷负荷56MW。</w:t>
            </w:r>
          </w:p>
          <w:p>
            <w:pPr>
              <w:adjustRightInd w:val="0"/>
              <w:snapToGrid w:val="0"/>
              <w:spacing w:line="360" w:lineRule="auto"/>
              <w:ind w:firstLine="480" w:firstLineChars="200"/>
              <w:rPr>
                <w:color w:val="auto"/>
                <w:sz w:val="24"/>
                <w:szCs w:val="32"/>
              </w:rPr>
            </w:pPr>
            <w:r>
              <w:rPr>
                <w:color w:val="auto"/>
                <w:sz w:val="24"/>
                <w:szCs w:val="32"/>
              </w:rPr>
              <w:t>本次环评仅对一期工程进行评价。</w:t>
            </w:r>
          </w:p>
          <w:p>
            <w:pPr>
              <w:adjustRightInd w:val="0"/>
              <w:snapToGrid w:val="0"/>
              <w:spacing w:line="360" w:lineRule="auto"/>
              <w:ind w:firstLine="482" w:firstLineChars="200"/>
              <w:rPr>
                <w:b/>
                <w:bCs/>
                <w:color w:val="auto"/>
                <w:kern w:val="0"/>
                <w:sz w:val="24"/>
                <w:szCs w:val="20"/>
              </w:rPr>
            </w:pPr>
            <w:r>
              <w:rPr>
                <w:b/>
                <w:bCs/>
                <w:color w:val="auto"/>
                <w:kern w:val="0"/>
                <w:sz w:val="24"/>
                <w:szCs w:val="20"/>
              </w:rPr>
              <w:t>3</w:t>
            </w:r>
            <w:r>
              <w:rPr>
                <w:b/>
                <w:bCs/>
                <w:color w:val="auto"/>
                <w:kern w:val="0"/>
                <w:sz w:val="24"/>
                <w:szCs w:val="20"/>
              </w:rPr>
              <w:t>.</w:t>
            </w:r>
            <w:r>
              <w:rPr>
                <w:rFonts w:hint="eastAsia"/>
                <w:b/>
                <w:bCs/>
                <w:color w:val="auto"/>
                <w:kern w:val="0"/>
                <w:sz w:val="24"/>
                <w:szCs w:val="20"/>
              </w:rPr>
              <w:t>热源分析</w:t>
            </w:r>
          </w:p>
          <w:p>
            <w:pPr>
              <w:adjustRightInd w:val="0"/>
              <w:snapToGrid w:val="0"/>
              <w:spacing w:line="360" w:lineRule="auto"/>
              <w:ind w:firstLine="480" w:firstLineChars="200"/>
              <w:rPr>
                <w:color w:val="auto"/>
                <w:sz w:val="24"/>
              </w:rPr>
            </w:pPr>
            <w:r>
              <w:rPr>
                <w:rFonts w:hint="eastAsia"/>
                <w:color w:val="auto"/>
                <w:sz w:val="24"/>
              </w:rPr>
              <w:t>西咸新区北控环保科技发展有限公司由陕西西咸新区环境集团有限公司、北京北控环保工程技术有限公司共同出资成立，负责西咸新区生活垃圾无害化处理焚烧热电联产项目投资、建设、运营，项目总投资17.1亿，占地200亩，于2019年建成投运，最大设计垃圾日处理量为3000t，采用4炉2机的形式，抽凝式汽轮机最大抽汽量60t/h，两台汽机同时最大抽汽量120t/h。</w:t>
            </w:r>
          </w:p>
          <w:p>
            <w:pPr>
              <w:adjustRightInd w:val="0"/>
              <w:snapToGrid w:val="0"/>
              <w:spacing w:line="360" w:lineRule="auto"/>
              <w:ind w:firstLine="480" w:firstLineChars="200"/>
              <w:rPr>
                <w:rFonts w:hint="eastAsia"/>
                <w:color w:val="auto"/>
                <w:sz w:val="24"/>
                <w:lang w:val="en-US" w:eastAsia="zh-CN"/>
              </w:rPr>
            </w:pPr>
            <w:r>
              <w:rPr>
                <w:rFonts w:hint="eastAsia"/>
                <w:color w:val="auto"/>
                <w:sz w:val="24"/>
              </w:rPr>
              <w:t>根据电厂近两年运行情况调研分析，电厂全年垃圾入厂量较为平稳，年发电小时数8000h，对外供热较为可靠，目前垃圾入厂量约2250t/d，占总设计处理规模的75%。可供抽汽蒸汽参数为：压力0.49MPa，温度180℃，未来考虑到西咸新区城市发展引起的垃圾入厂量的变化，垃圾入厂量将达到设计规模3000t/d，蒸汽供应量可达到120t/h，凝结水温度按照80℃设计时，经计算对应热量为70MW</w:t>
            </w:r>
            <w:r>
              <w:rPr>
                <w:rFonts w:hint="eastAsia"/>
                <w:color w:val="auto"/>
                <w:sz w:val="24"/>
                <w:lang w:eastAsia="zh-CN"/>
              </w:rPr>
              <w:t>。</w:t>
            </w:r>
            <w:r>
              <w:rPr>
                <w:rFonts w:hint="eastAsia"/>
                <w:color w:val="auto"/>
                <w:sz w:val="24"/>
                <w:lang w:val="en-US" w:eastAsia="zh-CN"/>
              </w:rPr>
              <w:t>为。</w:t>
            </w:r>
          </w:p>
          <w:p>
            <w:pPr>
              <w:adjustRightInd w:val="0"/>
              <w:snapToGrid w:val="0"/>
              <w:spacing w:line="360" w:lineRule="auto"/>
              <w:ind w:firstLine="480" w:firstLineChars="200"/>
              <w:rPr>
                <w:rFonts w:hint="default" w:eastAsia="宋体"/>
                <w:color w:val="auto"/>
                <w:sz w:val="24"/>
                <w:lang w:val="en-US" w:eastAsia="zh-CN"/>
              </w:rPr>
            </w:pPr>
            <w:r>
              <w:rPr>
                <w:rFonts w:hint="eastAsia"/>
                <w:color w:val="auto"/>
                <w:sz w:val="24"/>
                <w:lang w:val="en-US" w:eastAsia="zh-CN"/>
              </w:rPr>
              <w:t>为了集中利用这部分可再生能源，推进供热资源整合，积极响应国家“碳达峰”、“碳中和”战略目标，建设单位的总公司陕西西咸新区环境集团有限公司与西咸新区北控环保科技发展有限公司于2022年5月26日签署《垃圾焚烧热电厂余热利用战略合作协议》（详见附件4），初步达成余热利用合作意向，为本项目主要热源供应提供了有效的依托可行性。</w:t>
            </w:r>
          </w:p>
          <w:p>
            <w:pPr>
              <w:pStyle w:val="2"/>
              <w:ind w:firstLine="482" w:firstLineChars="200"/>
              <w:rPr>
                <w:color w:val="auto"/>
              </w:rPr>
            </w:pPr>
            <w:r>
              <w:rPr>
                <w:b/>
                <w:bCs/>
                <w:color w:val="auto"/>
                <w:sz w:val="24"/>
              </w:rPr>
              <w:t>4.</w:t>
            </w:r>
            <w:r>
              <w:rPr>
                <w:b/>
                <w:bCs/>
                <w:color w:val="auto"/>
                <w:sz w:val="24"/>
              </w:rPr>
              <w:t>供热方式</w:t>
            </w:r>
          </w:p>
          <w:p>
            <w:pPr>
              <w:adjustRightInd w:val="0"/>
              <w:snapToGrid w:val="0"/>
              <w:spacing w:line="360" w:lineRule="auto"/>
              <w:ind w:firstLine="480" w:firstLineChars="200"/>
              <w:rPr>
                <w:color w:val="auto"/>
                <w:sz w:val="24"/>
                <w:szCs w:val="32"/>
              </w:rPr>
            </w:pPr>
            <w:r>
              <w:rPr>
                <w:color w:val="auto"/>
                <w:sz w:val="24"/>
              </w:rPr>
              <w:t>一期工程供热方式采用120t/h垃圾焚烧余热（0.49MPa，180℃）+1×35MW燃气锅炉+1×35MW电极锅炉，</w:t>
            </w:r>
            <w:r>
              <w:rPr>
                <w:color w:val="auto"/>
                <w:kern w:val="0"/>
                <w:sz w:val="24"/>
                <w:szCs w:val="20"/>
              </w:rPr>
              <w:t>电极锅炉和燃气锅炉均为调峰和备用热源</w:t>
            </w:r>
            <w:r>
              <w:rPr>
                <w:color w:val="auto"/>
                <w:sz w:val="24"/>
              </w:rPr>
              <w:t>。</w:t>
            </w:r>
          </w:p>
          <w:p>
            <w:pPr>
              <w:widowControl/>
              <w:adjustRightInd w:val="0"/>
              <w:snapToGrid w:val="0"/>
              <w:spacing w:line="360" w:lineRule="auto"/>
              <w:ind w:firstLine="482" w:firstLineChars="200"/>
              <w:jc w:val="left"/>
              <w:rPr>
                <w:b/>
                <w:bCs/>
                <w:color w:val="auto"/>
                <w:kern w:val="0"/>
                <w:sz w:val="24"/>
              </w:rPr>
            </w:pPr>
            <w:r>
              <w:rPr>
                <w:rFonts w:hint="eastAsia"/>
                <w:b/>
                <w:bCs/>
                <w:color w:val="auto"/>
                <w:kern w:val="0"/>
                <w:sz w:val="24"/>
              </w:rPr>
              <w:t>5</w:t>
            </w:r>
            <w:r>
              <w:rPr>
                <w:b/>
                <w:bCs/>
                <w:color w:val="auto"/>
                <w:kern w:val="0"/>
                <w:sz w:val="24"/>
              </w:rPr>
              <w:t>.项目投资及建设周期</w:t>
            </w:r>
          </w:p>
          <w:p>
            <w:pPr>
              <w:adjustRightInd w:val="0"/>
              <w:snapToGrid w:val="0"/>
              <w:spacing w:line="360" w:lineRule="auto"/>
              <w:ind w:firstLine="480" w:firstLineChars="200"/>
              <w:rPr>
                <w:color w:val="auto"/>
                <w:kern w:val="0"/>
                <w:sz w:val="24"/>
              </w:rPr>
            </w:pPr>
            <w:r>
              <w:rPr>
                <w:color w:val="auto"/>
                <w:kern w:val="0"/>
                <w:sz w:val="24"/>
              </w:rPr>
              <w:t>项目总投资33913.43万，一期投资19947.48万，二期13965.95万元。建设所需资金全部自筹，其中10174.029万元为自有资金，占总投资30%，23739.401万元为债贷结合方式筹集。</w:t>
            </w:r>
          </w:p>
          <w:p>
            <w:pPr>
              <w:adjustRightInd w:val="0"/>
              <w:snapToGrid w:val="0"/>
              <w:spacing w:line="360" w:lineRule="auto"/>
              <w:ind w:firstLine="480" w:firstLineChars="200"/>
              <w:rPr>
                <w:color w:val="auto"/>
                <w:kern w:val="0"/>
                <w:sz w:val="24"/>
              </w:rPr>
            </w:pPr>
            <w:r>
              <w:rPr>
                <w:color w:val="auto"/>
                <w:kern w:val="0"/>
                <w:sz w:val="24"/>
              </w:rPr>
              <w:t>建设周期：项目一期建设期为4个月，预计开工日期为2022年10月中旬。</w:t>
            </w:r>
          </w:p>
          <w:p>
            <w:pPr>
              <w:widowControl/>
              <w:adjustRightInd w:val="0"/>
              <w:snapToGrid w:val="0"/>
              <w:spacing w:line="360" w:lineRule="auto"/>
              <w:ind w:firstLine="482" w:firstLineChars="200"/>
              <w:jc w:val="left"/>
              <w:rPr>
                <w:b/>
                <w:bCs/>
                <w:color w:val="auto"/>
                <w:kern w:val="0"/>
                <w:sz w:val="24"/>
              </w:rPr>
            </w:pPr>
            <w:r>
              <w:rPr>
                <w:b/>
                <w:bCs/>
                <w:color w:val="auto"/>
                <w:kern w:val="0"/>
                <w:sz w:val="24"/>
              </w:rPr>
              <w:t>6.项目组成</w:t>
            </w:r>
          </w:p>
          <w:p>
            <w:pPr>
              <w:widowControl/>
              <w:adjustRightInd w:val="0"/>
              <w:snapToGrid w:val="0"/>
              <w:spacing w:line="360" w:lineRule="auto"/>
              <w:ind w:firstLine="480" w:firstLineChars="200"/>
              <w:jc w:val="left"/>
              <w:rPr>
                <w:color w:val="auto"/>
                <w:kern w:val="0"/>
                <w:sz w:val="24"/>
              </w:rPr>
            </w:pPr>
            <w:r>
              <w:rPr>
                <w:color w:val="auto"/>
                <w:kern w:val="0"/>
                <w:sz w:val="24"/>
              </w:rPr>
              <w:t>拟建项目组成详见表2-1。</w:t>
            </w:r>
          </w:p>
          <w:p>
            <w:pPr>
              <w:widowControl/>
              <w:adjustRightInd w:val="0"/>
              <w:snapToGrid w:val="0"/>
              <w:jc w:val="center"/>
              <w:rPr>
                <w:b/>
                <w:bCs/>
                <w:color w:val="auto"/>
                <w:kern w:val="0"/>
                <w:sz w:val="24"/>
                <w:szCs w:val="20"/>
              </w:rPr>
            </w:pPr>
            <w:r>
              <w:rPr>
                <w:b/>
                <w:bCs/>
                <w:color w:val="auto"/>
                <w:kern w:val="0"/>
                <w:sz w:val="24"/>
                <w:szCs w:val="20"/>
              </w:rPr>
              <w:t>表2-1项目组成表</w:t>
            </w:r>
          </w:p>
          <w:tbl>
            <w:tblPr>
              <w:tblStyle w:val="23"/>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24"/>
              <w:gridCol w:w="760"/>
              <w:gridCol w:w="680"/>
              <w:gridCol w:w="5035"/>
              <w:gridCol w:w="37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tcBorders>
                    <w:tl2br w:val="nil"/>
                    <w:tr2bl w:val="nil"/>
                  </w:tcBorders>
                  <w:vAlign w:val="center"/>
                </w:tcPr>
                <w:p>
                  <w:pPr>
                    <w:widowControl/>
                    <w:adjustRightInd w:val="0"/>
                    <w:snapToGrid w:val="0"/>
                    <w:jc w:val="center"/>
                    <w:textAlignment w:val="center"/>
                    <w:rPr>
                      <w:b/>
                      <w:bCs/>
                      <w:color w:val="auto"/>
                      <w:szCs w:val="21"/>
                    </w:rPr>
                  </w:pPr>
                  <w:r>
                    <w:rPr>
                      <w:b/>
                      <w:bCs/>
                      <w:color w:val="auto"/>
                      <w:szCs w:val="21"/>
                    </w:rPr>
                    <w:t>类别</w:t>
                  </w:r>
                </w:p>
              </w:tc>
              <w:tc>
                <w:tcPr>
                  <w:tcW w:w="509" w:type="pct"/>
                  <w:tcBorders>
                    <w:tl2br w:val="nil"/>
                    <w:tr2bl w:val="nil"/>
                  </w:tcBorders>
                  <w:vAlign w:val="center"/>
                </w:tcPr>
                <w:p>
                  <w:pPr>
                    <w:widowControl/>
                    <w:adjustRightInd w:val="0"/>
                    <w:snapToGrid w:val="0"/>
                    <w:jc w:val="center"/>
                    <w:textAlignment w:val="center"/>
                    <w:rPr>
                      <w:b/>
                      <w:bCs/>
                      <w:color w:val="auto"/>
                      <w:szCs w:val="21"/>
                    </w:rPr>
                  </w:pPr>
                  <w:r>
                    <w:rPr>
                      <w:b/>
                      <w:bCs/>
                      <w:color w:val="auto"/>
                      <w:szCs w:val="21"/>
                    </w:rPr>
                    <w:t>项目</w:t>
                  </w:r>
                </w:p>
              </w:tc>
              <w:tc>
                <w:tcPr>
                  <w:tcW w:w="3823" w:type="pct"/>
                  <w:gridSpan w:val="2"/>
                  <w:tcBorders>
                    <w:tl2br w:val="nil"/>
                    <w:tr2bl w:val="nil"/>
                  </w:tcBorders>
                  <w:vAlign w:val="center"/>
                </w:tcPr>
                <w:p>
                  <w:pPr>
                    <w:widowControl/>
                    <w:adjustRightInd w:val="0"/>
                    <w:snapToGrid w:val="0"/>
                    <w:jc w:val="center"/>
                    <w:textAlignment w:val="center"/>
                    <w:rPr>
                      <w:b/>
                      <w:bCs/>
                      <w:color w:val="auto"/>
                      <w:szCs w:val="21"/>
                    </w:rPr>
                  </w:pPr>
                  <w:r>
                    <w:rPr>
                      <w:b/>
                      <w:bCs/>
                      <w:color w:val="auto"/>
                      <w:szCs w:val="21"/>
                    </w:rPr>
                    <w:t>建设内容</w:t>
                  </w:r>
                </w:p>
              </w:tc>
              <w:tc>
                <w:tcPr>
                  <w:tcW w:w="248" w:type="pct"/>
                  <w:tcBorders>
                    <w:tl2br w:val="nil"/>
                    <w:tr2bl w:val="nil"/>
                  </w:tcBorders>
                  <w:vAlign w:val="center"/>
                </w:tcPr>
                <w:p>
                  <w:pPr>
                    <w:widowControl/>
                    <w:adjustRightInd w:val="0"/>
                    <w:snapToGrid w:val="0"/>
                    <w:jc w:val="center"/>
                    <w:textAlignment w:val="center"/>
                    <w:rPr>
                      <w:b/>
                      <w:bCs/>
                      <w:color w:val="auto"/>
                      <w:szCs w:val="21"/>
                    </w:rPr>
                  </w:pPr>
                  <w:r>
                    <w:rPr>
                      <w:b/>
                      <w:bCs/>
                      <w:color w:val="auto"/>
                      <w:szCs w:val="21"/>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45" w:hRule="atLeast"/>
                <w:jc w:val="center"/>
              </w:trPr>
              <w:tc>
                <w:tcPr>
                  <w:tcW w:w="417" w:type="pct"/>
                  <w:vMerge w:val="restart"/>
                  <w:tcBorders>
                    <w:tl2br w:val="nil"/>
                    <w:tr2bl w:val="nil"/>
                  </w:tcBorders>
                  <w:noWrap/>
                  <w:vAlign w:val="center"/>
                </w:tcPr>
                <w:p>
                  <w:pPr>
                    <w:widowControl/>
                    <w:adjustRightInd w:val="0"/>
                    <w:snapToGrid w:val="0"/>
                    <w:jc w:val="center"/>
                    <w:textAlignment w:val="center"/>
                    <w:rPr>
                      <w:color w:val="auto"/>
                      <w:szCs w:val="21"/>
                    </w:rPr>
                  </w:pPr>
                  <w:r>
                    <w:rPr>
                      <w:color w:val="auto"/>
                      <w:szCs w:val="21"/>
                    </w:rPr>
                    <w:t>主体工程</w:t>
                  </w:r>
                </w:p>
              </w:tc>
              <w:tc>
                <w:tcPr>
                  <w:tcW w:w="509" w:type="pct"/>
                  <w:vMerge w:val="restart"/>
                  <w:tcBorders>
                    <w:tl2br w:val="nil"/>
                    <w:tr2bl w:val="nil"/>
                  </w:tcBorders>
                  <w:noWrap/>
                  <w:vAlign w:val="center"/>
                </w:tcPr>
                <w:p>
                  <w:pPr>
                    <w:widowControl/>
                    <w:adjustRightInd w:val="0"/>
                    <w:snapToGrid w:val="0"/>
                    <w:jc w:val="center"/>
                    <w:textAlignment w:val="center"/>
                    <w:rPr>
                      <w:color w:val="auto"/>
                      <w:szCs w:val="21"/>
                    </w:rPr>
                  </w:pPr>
                  <w:r>
                    <w:rPr>
                      <w:color w:val="auto"/>
                      <w:szCs w:val="21"/>
                    </w:rPr>
                    <w:t>1#能源站</w:t>
                  </w:r>
                </w:p>
              </w:tc>
              <w:tc>
                <w:tcPr>
                  <w:tcW w:w="3823" w:type="pct"/>
                  <w:gridSpan w:val="2"/>
                  <w:tcBorders>
                    <w:tl2br w:val="nil"/>
                    <w:tr2bl w:val="nil"/>
                  </w:tcBorders>
                  <w:vAlign w:val="center"/>
                </w:tcPr>
                <w:p>
                  <w:pPr>
                    <w:widowControl/>
                    <w:adjustRightInd w:val="0"/>
                    <w:snapToGrid w:val="0"/>
                    <w:ind w:firstLine="210" w:firstLineChars="100"/>
                    <w:jc w:val="center"/>
                    <w:textAlignment w:val="center"/>
                    <w:rPr>
                      <w:color w:val="auto"/>
                      <w:kern w:val="0"/>
                      <w:szCs w:val="21"/>
                    </w:rPr>
                  </w:pPr>
                  <w:r>
                    <w:rPr>
                      <w:color w:val="auto"/>
                      <w:szCs w:val="21"/>
                    </w:rPr>
                    <w:t>总建筑面积5235m</w:t>
                  </w:r>
                  <w:r>
                    <w:rPr>
                      <w:color w:val="auto"/>
                      <w:szCs w:val="21"/>
                      <w:vertAlign w:val="superscript"/>
                    </w:rPr>
                    <w:t>2</w:t>
                  </w:r>
                  <w:r>
                    <w:rPr>
                      <w:color w:val="auto"/>
                      <w:szCs w:val="21"/>
                    </w:rPr>
                    <w:t>（地上4629m</w:t>
                  </w:r>
                  <w:r>
                    <w:rPr>
                      <w:color w:val="auto"/>
                      <w:szCs w:val="21"/>
                      <w:vertAlign w:val="superscript"/>
                    </w:rPr>
                    <w:t>2</w:t>
                  </w:r>
                  <w:r>
                    <w:rPr>
                      <w:color w:val="auto"/>
                      <w:szCs w:val="21"/>
                    </w:rPr>
                    <w:t>，地下为606m</w:t>
                  </w:r>
                  <w:r>
                    <w:rPr>
                      <w:color w:val="auto"/>
                      <w:szCs w:val="21"/>
                      <w:vertAlign w:val="superscript"/>
                    </w:rPr>
                    <w:t>2</w:t>
                  </w:r>
                  <w:r>
                    <w:rPr>
                      <w:color w:val="auto"/>
                      <w:szCs w:val="21"/>
                    </w:rPr>
                    <w:t>），建筑高度12米，容积率0.67，绿地率23.5%，建筑密度33.1%，设置1座换热站、1个能源调峰调度中心、1座燃气调压站。</w:t>
                  </w:r>
                </w:p>
              </w:tc>
              <w:tc>
                <w:tcPr>
                  <w:tcW w:w="248" w:type="pct"/>
                  <w:vMerge w:val="restart"/>
                  <w:tcBorders>
                    <w:tl2br w:val="nil"/>
                    <w:tr2bl w:val="nil"/>
                  </w:tcBorders>
                  <w:vAlign w:val="center"/>
                </w:tcPr>
                <w:p>
                  <w:pPr>
                    <w:widowControl/>
                    <w:adjustRightInd w:val="0"/>
                    <w:snapToGrid w:val="0"/>
                    <w:jc w:val="center"/>
                    <w:textAlignment w:val="center"/>
                    <w:rPr>
                      <w:color w:val="auto"/>
                      <w:szCs w:val="21"/>
                    </w:rPr>
                  </w:pPr>
                  <w:r>
                    <w:rPr>
                      <w:color w:val="auto"/>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45" w:hRule="atLeast"/>
                <w:jc w:val="center"/>
              </w:trPr>
              <w:tc>
                <w:tcPr>
                  <w:tcW w:w="417" w:type="pct"/>
                  <w:vMerge w:val="continue"/>
                  <w:tcBorders>
                    <w:tl2br w:val="nil"/>
                    <w:tr2bl w:val="nil"/>
                  </w:tcBorders>
                  <w:noWrap/>
                  <w:vAlign w:val="center"/>
                </w:tcPr>
                <w:p>
                  <w:pPr>
                    <w:widowControl/>
                    <w:adjustRightInd w:val="0"/>
                    <w:snapToGrid w:val="0"/>
                    <w:jc w:val="center"/>
                    <w:textAlignment w:val="center"/>
                    <w:rPr>
                      <w:color w:val="auto"/>
                      <w:szCs w:val="21"/>
                    </w:rPr>
                  </w:pPr>
                </w:p>
              </w:tc>
              <w:tc>
                <w:tcPr>
                  <w:tcW w:w="509" w:type="pct"/>
                  <w:vMerge w:val="continue"/>
                  <w:tcBorders>
                    <w:tl2br w:val="nil"/>
                    <w:tr2bl w:val="nil"/>
                  </w:tcBorders>
                  <w:noWrap/>
                  <w:vAlign w:val="center"/>
                </w:tcPr>
                <w:p>
                  <w:pPr>
                    <w:widowControl/>
                    <w:adjustRightInd w:val="0"/>
                    <w:snapToGrid w:val="0"/>
                    <w:jc w:val="center"/>
                    <w:textAlignment w:val="center"/>
                    <w:rPr>
                      <w:color w:val="auto"/>
                      <w:szCs w:val="21"/>
                    </w:rPr>
                  </w:pPr>
                </w:p>
              </w:tc>
              <w:tc>
                <w:tcPr>
                  <w:tcW w:w="455" w:type="pct"/>
                  <w:tcBorders>
                    <w:tl2br w:val="nil"/>
                    <w:tr2bl w:val="nil"/>
                  </w:tcBorders>
                  <w:vAlign w:val="center"/>
                </w:tcPr>
                <w:p>
                  <w:pPr>
                    <w:widowControl/>
                    <w:adjustRightInd w:val="0"/>
                    <w:snapToGrid w:val="0"/>
                    <w:jc w:val="center"/>
                    <w:textAlignment w:val="center"/>
                    <w:rPr>
                      <w:color w:val="auto"/>
                      <w:kern w:val="0"/>
                      <w:szCs w:val="21"/>
                    </w:rPr>
                  </w:pPr>
                  <w:r>
                    <w:rPr>
                      <w:color w:val="auto"/>
                      <w:szCs w:val="21"/>
                    </w:rPr>
                    <w:t>换热站</w:t>
                  </w:r>
                </w:p>
              </w:tc>
              <w:tc>
                <w:tcPr>
                  <w:tcW w:w="3368" w:type="pct"/>
                  <w:tcBorders>
                    <w:tl2br w:val="nil"/>
                    <w:tr2bl w:val="nil"/>
                  </w:tcBorders>
                  <w:vAlign w:val="center"/>
                </w:tcPr>
                <w:p>
                  <w:pPr>
                    <w:widowControl/>
                    <w:adjustRightInd w:val="0"/>
                    <w:snapToGrid w:val="0"/>
                    <w:ind w:firstLine="210" w:firstLineChars="100"/>
                    <w:jc w:val="left"/>
                    <w:textAlignment w:val="center"/>
                    <w:rPr>
                      <w:color w:val="auto"/>
                      <w:kern w:val="0"/>
                      <w:szCs w:val="21"/>
                    </w:rPr>
                  </w:pPr>
                  <w:r>
                    <w:rPr>
                      <w:color w:val="auto"/>
                      <w:szCs w:val="21"/>
                    </w:rPr>
                    <w:t>换热站建筑面积2205m</w:t>
                  </w:r>
                  <w:r>
                    <w:rPr>
                      <w:color w:val="auto"/>
                      <w:szCs w:val="21"/>
                      <w:vertAlign w:val="superscript"/>
                    </w:rPr>
                    <w:t>2</w:t>
                  </w:r>
                  <w:r>
                    <w:rPr>
                      <w:color w:val="auto"/>
                      <w:szCs w:val="21"/>
                    </w:rPr>
                    <w:t>，内设燃气锅炉房1座（含锅炉间、鼓风机间、高低压配电室、变频器室、控制室、水处理间、循环水泵间、空压机间、消控室、在线监测控制室、燃气计量间及燃气控制间）、电极锅炉房1座、消防水泵房、办公楼、门房等，主要设备为4组板式换热器（二级换热，设计换热能力4×20MW）、1×35MW燃气锅炉+1×35MW电极锅炉（设计供回水温度为130℃/70℃，设计压力1.6MPa）、2个3000m</w:t>
                  </w:r>
                  <w:r>
                    <w:rPr>
                      <w:color w:val="auto"/>
                      <w:szCs w:val="21"/>
                      <w:vertAlign w:val="superscript"/>
                    </w:rPr>
                    <w:t>3</w:t>
                  </w:r>
                  <w:r>
                    <w:rPr>
                      <w:color w:val="auto"/>
                      <w:szCs w:val="21"/>
                    </w:rPr>
                    <w:t>热水储罐，1套软水制备系统及附属设施（25m</w:t>
                  </w:r>
                  <w:r>
                    <w:rPr>
                      <w:color w:val="auto"/>
                      <w:szCs w:val="21"/>
                      <w:vertAlign w:val="superscript"/>
                    </w:rPr>
                    <w:t>3</w:t>
                  </w:r>
                  <w:r>
                    <w:rPr>
                      <w:color w:val="auto"/>
                      <w:szCs w:val="21"/>
                    </w:rPr>
                    <w:t>/h），换热量为70MW。</w:t>
                  </w:r>
                </w:p>
              </w:tc>
              <w:tc>
                <w:tcPr>
                  <w:tcW w:w="248" w:type="pct"/>
                  <w:vMerge w:val="continue"/>
                  <w:tcBorders>
                    <w:tl2br w:val="nil"/>
                    <w:tr2bl w:val="nil"/>
                  </w:tcBorders>
                  <w:vAlign w:val="center"/>
                </w:tcPr>
                <w:p>
                  <w:pPr>
                    <w:widowControl/>
                    <w:adjustRightInd w:val="0"/>
                    <w:snapToGrid w:val="0"/>
                    <w:jc w:val="center"/>
                    <w:textAlignment w:val="center"/>
                    <w:rPr>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1" w:hRule="atLeast"/>
                <w:jc w:val="center"/>
              </w:trPr>
              <w:tc>
                <w:tcPr>
                  <w:tcW w:w="417" w:type="pct"/>
                  <w:vMerge w:val="continue"/>
                  <w:tcBorders>
                    <w:tl2br w:val="nil"/>
                    <w:tr2bl w:val="nil"/>
                  </w:tcBorders>
                  <w:noWrap/>
                  <w:vAlign w:val="center"/>
                </w:tcPr>
                <w:p>
                  <w:pPr>
                    <w:widowControl/>
                    <w:adjustRightInd w:val="0"/>
                    <w:snapToGrid w:val="0"/>
                    <w:jc w:val="center"/>
                    <w:textAlignment w:val="center"/>
                    <w:rPr>
                      <w:color w:val="auto"/>
                      <w:szCs w:val="21"/>
                    </w:rPr>
                  </w:pPr>
                </w:p>
              </w:tc>
              <w:tc>
                <w:tcPr>
                  <w:tcW w:w="509" w:type="pct"/>
                  <w:vMerge w:val="continue"/>
                  <w:tcBorders>
                    <w:tl2br w:val="nil"/>
                    <w:tr2bl w:val="nil"/>
                  </w:tcBorders>
                  <w:noWrap/>
                  <w:vAlign w:val="center"/>
                </w:tcPr>
                <w:p>
                  <w:pPr>
                    <w:widowControl/>
                    <w:adjustRightInd w:val="0"/>
                    <w:snapToGrid w:val="0"/>
                    <w:jc w:val="center"/>
                    <w:textAlignment w:val="center"/>
                    <w:rPr>
                      <w:color w:val="auto"/>
                      <w:szCs w:val="21"/>
                    </w:rPr>
                  </w:pPr>
                </w:p>
              </w:tc>
              <w:tc>
                <w:tcPr>
                  <w:tcW w:w="455" w:type="pct"/>
                  <w:tcBorders>
                    <w:tl2br w:val="nil"/>
                    <w:tr2bl w:val="nil"/>
                  </w:tcBorders>
                  <w:vAlign w:val="center"/>
                </w:tcPr>
                <w:p>
                  <w:pPr>
                    <w:widowControl/>
                    <w:adjustRightInd w:val="0"/>
                    <w:snapToGrid w:val="0"/>
                    <w:jc w:val="center"/>
                    <w:textAlignment w:val="center"/>
                    <w:rPr>
                      <w:color w:val="auto"/>
                      <w:szCs w:val="21"/>
                    </w:rPr>
                  </w:pPr>
                  <w:r>
                    <w:rPr>
                      <w:color w:val="auto"/>
                      <w:szCs w:val="21"/>
                    </w:rPr>
                    <w:t>能源调峰调度中心</w:t>
                  </w:r>
                </w:p>
              </w:tc>
              <w:tc>
                <w:tcPr>
                  <w:tcW w:w="3368" w:type="pct"/>
                  <w:tcBorders>
                    <w:tl2br w:val="nil"/>
                    <w:tr2bl w:val="nil"/>
                  </w:tcBorders>
                  <w:vAlign w:val="center"/>
                </w:tcPr>
                <w:p>
                  <w:pPr>
                    <w:widowControl/>
                    <w:adjustRightInd w:val="0"/>
                    <w:snapToGrid w:val="0"/>
                    <w:jc w:val="left"/>
                    <w:rPr>
                      <w:color w:val="auto"/>
                      <w:kern w:val="0"/>
                      <w:szCs w:val="21"/>
                    </w:rPr>
                  </w:pPr>
                  <w:r>
                    <w:rPr>
                      <w:color w:val="auto"/>
                      <w:szCs w:val="21"/>
                    </w:rPr>
                    <w:t>能源调峰调度中心建筑面积3030m</w:t>
                  </w:r>
                  <w:r>
                    <w:rPr>
                      <w:color w:val="auto"/>
                      <w:szCs w:val="21"/>
                      <w:vertAlign w:val="superscript"/>
                    </w:rPr>
                    <w:t>2</w:t>
                  </w:r>
                  <w:r>
                    <w:rPr>
                      <w:color w:val="auto"/>
                      <w:szCs w:val="21"/>
                    </w:rPr>
                    <w:t>，含调度中心、水泵房、配电室、办公室、宿舍、食堂等</w:t>
                  </w:r>
                  <w:r>
                    <w:rPr>
                      <w:rFonts w:hint="eastAsia"/>
                      <w:color w:val="auto"/>
                      <w:szCs w:val="21"/>
                    </w:rPr>
                    <w:t>。</w:t>
                  </w:r>
                </w:p>
              </w:tc>
              <w:tc>
                <w:tcPr>
                  <w:tcW w:w="248" w:type="pct"/>
                  <w:vMerge w:val="continue"/>
                  <w:tcBorders>
                    <w:tl2br w:val="nil"/>
                    <w:tr2bl w:val="nil"/>
                  </w:tcBorders>
                  <w:vAlign w:val="center"/>
                </w:tcPr>
                <w:p>
                  <w:pPr>
                    <w:widowControl/>
                    <w:adjustRightInd w:val="0"/>
                    <w:snapToGrid w:val="0"/>
                    <w:jc w:val="center"/>
                    <w:textAlignment w:val="center"/>
                    <w:rPr>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1" w:hRule="atLeast"/>
                <w:jc w:val="center"/>
              </w:trPr>
              <w:tc>
                <w:tcPr>
                  <w:tcW w:w="417" w:type="pct"/>
                  <w:vMerge w:val="continue"/>
                  <w:tcBorders>
                    <w:tl2br w:val="nil"/>
                    <w:tr2bl w:val="nil"/>
                  </w:tcBorders>
                  <w:noWrap/>
                  <w:vAlign w:val="center"/>
                </w:tcPr>
                <w:p>
                  <w:pPr>
                    <w:widowControl/>
                    <w:adjustRightInd w:val="0"/>
                    <w:snapToGrid w:val="0"/>
                    <w:jc w:val="center"/>
                    <w:textAlignment w:val="center"/>
                    <w:rPr>
                      <w:color w:val="auto"/>
                      <w:szCs w:val="21"/>
                    </w:rPr>
                  </w:pPr>
                </w:p>
              </w:tc>
              <w:tc>
                <w:tcPr>
                  <w:tcW w:w="509" w:type="pct"/>
                  <w:vMerge w:val="continue"/>
                  <w:tcBorders>
                    <w:tl2br w:val="nil"/>
                    <w:tr2bl w:val="nil"/>
                  </w:tcBorders>
                  <w:noWrap/>
                  <w:vAlign w:val="center"/>
                </w:tcPr>
                <w:p>
                  <w:pPr>
                    <w:widowControl/>
                    <w:adjustRightInd w:val="0"/>
                    <w:snapToGrid w:val="0"/>
                    <w:jc w:val="center"/>
                    <w:textAlignment w:val="center"/>
                    <w:rPr>
                      <w:color w:val="auto"/>
                      <w:szCs w:val="21"/>
                    </w:rPr>
                  </w:pPr>
                </w:p>
              </w:tc>
              <w:tc>
                <w:tcPr>
                  <w:tcW w:w="455" w:type="pct"/>
                  <w:tcBorders>
                    <w:tl2br w:val="nil"/>
                    <w:tr2bl w:val="nil"/>
                  </w:tcBorders>
                  <w:vAlign w:val="center"/>
                </w:tcPr>
                <w:p>
                  <w:pPr>
                    <w:widowControl/>
                    <w:adjustRightInd w:val="0"/>
                    <w:snapToGrid w:val="0"/>
                    <w:jc w:val="center"/>
                    <w:textAlignment w:val="center"/>
                    <w:rPr>
                      <w:color w:val="auto"/>
                      <w:szCs w:val="21"/>
                    </w:rPr>
                  </w:pPr>
                  <w:r>
                    <w:rPr>
                      <w:color w:val="auto"/>
                      <w:szCs w:val="21"/>
                    </w:rPr>
                    <w:t>调压站</w:t>
                  </w:r>
                </w:p>
              </w:tc>
              <w:tc>
                <w:tcPr>
                  <w:tcW w:w="3368" w:type="pct"/>
                  <w:tcBorders>
                    <w:tl2br w:val="nil"/>
                    <w:tr2bl w:val="nil"/>
                  </w:tcBorders>
                  <w:vAlign w:val="center"/>
                </w:tcPr>
                <w:p>
                  <w:pPr>
                    <w:widowControl/>
                    <w:adjustRightInd w:val="0"/>
                    <w:snapToGrid w:val="0"/>
                    <w:jc w:val="left"/>
                    <w:rPr>
                      <w:color w:val="auto"/>
                      <w:szCs w:val="21"/>
                    </w:rPr>
                  </w:pPr>
                  <w:r>
                    <w:rPr>
                      <w:color w:val="auto"/>
                      <w:szCs w:val="21"/>
                    </w:rPr>
                    <w:t>钢构筑物，1F，设置天然气减压组</w:t>
                  </w:r>
                  <w:r>
                    <w:rPr>
                      <w:rFonts w:hint="eastAsia"/>
                      <w:color w:val="auto"/>
                      <w:szCs w:val="21"/>
                    </w:rPr>
                    <w:t>。</w:t>
                  </w:r>
                </w:p>
              </w:tc>
              <w:tc>
                <w:tcPr>
                  <w:tcW w:w="248" w:type="pct"/>
                  <w:vMerge w:val="continue"/>
                  <w:tcBorders>
                    <w:tl2br w:val="nil"/>
                    <w:tr2bl w:val="nil"/>
                  </w:tcBorders>
                  <w:vAlign w:val="center"/>
                </w:tcPr>
                <w:p>
                  <w:pPr>
                    <w:widowControl/>
                    <w:adjustRightInd w:val="0"/>
                    <w:snapToGrid w:val="0"/>
                    <w:jc w:val="center"/>
                    <w:textAlignment w:val="center"/>
                    <w:rPr>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17" w:type="pct"/>
                  <w:vMerge w:val="continue"/>
                  <w:tcBorders>
                    <w:tl2br w:val="nil"/>
                    <w:tr2bl w:val="nil"/>
                  </w:tcBorders>
                  <w:noWrap/>
                  <w:vAlign w:val="center"/>
                </w:tcPr>
                <w:p>
                  <w:pPr>
                    <w:widowControl/>
                    <w:adjustRightInd w:val="0"/>
                    <w:snapToGrid w:val="0"/>
                    <w:jc w:val="center"/>
                    <w:textAlignment w:val="center"/>
                    <w:rPr>
                      <w:color w:val="auto"/>
                      <w:szCs w:val="21"/>
                    </w:rPr>
                  </w:pPr>
                </w:p>
              </w:tc>
              <w:tc>
                <w:tcPr>
                  <w:tcW w:w="509" w:type="pct"/>
                  <w:tcBorders>
                    <w:tl2br w:val="nil"/>
                    <w:tr2bl w:val="nil"/>
                  </w:tcBorders>
                  <w:noWrap/>
                  <w:vAlign w:val="center"/>
                </w:tcPr>
                <w:p>
                  <w:pPr>
                    <w:widowControl/>
                    <w:adjustRightInd w:val="0"/>
                    <w:snapToGrid w:val="0"/>
                    <w:jc w:val="center"/>
                    <w:textAlignment w:val="center"/>
                    <w:rPr>
                      <w:color w:val="auto"/>
                      <w:szCs w:val="21"/>
                    </w:rPr>
                  </w:pPr>
                  <w:r>
                    <w:rPr>
                      <w:color w:val="auto"/>
                      <w:szCs w:val="21"/>
                    </w:rPr>
                    <w:t>供热管网</w:t>
                  </w:r>
                </w:p>
              </w:tc>
              <w:tc>
                <w:tcPr>
                  <w:tcW w:w="3823" w:type="pct"/>
                  <w:gridSpan w:val="2"/>
                  <w:tcBorders>
                    <w:tl2br w:val="nil"/>
                    <w:tr2bl w:val="nil"/>
                  </w:tcBorders>
                  <w:vAlign w:val="center"/>
                </w:tcPr>
                <w:p>
                  <w:pPr>
                    <w:widowControl/>
                    <w:adjustRightInd w:val="0"/>
                    <w:snapToGrid w:val="0"/>
                    <w:ind w:firstLine="210" w:firstLineChars="100"/>
                    <w:jc w:val="left"/>
                    <w:rPr>
                      <w:color w:val="auto"/>
                      <w:kern w:val="0"/>
                      <w:szCs w:val="21"/>
                    </w:rPr>
                  </w:pPr>
                  <w:r>
                    <w:rPr>
                      <w:color w:val="auto"/>
                      <w:kern w:val="0"/>
                      <w:szCs w:val="21"/>
                    </w:rPr>
                    <w:t>热力管道设计温度为 120/60℃高温热水，设计压力为 2.0MPa，供回双向，干管管径DN700～DN600，长4.68km,支管管径DN400/DN600/DN250，长3.10km，材质均为Q235B螺旋焊钢管。</w:t>
                  </w:r>
                </w:p>
                <w:p>
                  <w:pPr>
                    <w:widowControl/>
                    <w:adjustRightInd w:val="0"/>
                    <w:snapToGrid w:val="0"/>
                    <w:ind w:firstLine="210" w:firstLineChars="100"/>
                    <w:jc w:val="left"/>
                    <w:rPr>
                      <w:color w:val="auto"/>
                      <w:kern w:val="0"/>
                      <w:szCs w:val="21"/>
                    </w:rPr>
                  </w:pPr>
                  <w:r>
                    <w:rPr>
                      <w:color w:val="auto"/>
                      <w:kern w:val="0"/>
                      <w:szCs w:val="21"/>
                    </w:rPr>
                    <w:t>供热管道主要采用直埋敷设、定向钻、顶管等施工方式：</w:t>
                  </w:r>
                </w:p>
                <w:p>
                  <w:pPr>
                    <w:widowControl/>
                    <w:adjustRightInd w:val="0"/>
                    <w:snapToGrid w:val="0"/>
                    <w:ind w:firstLine="210" w:firstLineChars="100"/>
                    <w:jc w:val="left"/>
                    <w:rPr>
                      <w:color w:val="auto"/>
                      <w:kern w:val="0"/>
                      <w:szCs w:val="21"/>
                    </w:rPr>
                  </w:pPr>
                  <w:r>
                    <w:rPr>
                      <w:color w:val="auto"/>
                      <w:kern w:val="0"/>
                      <w:szCs w:val="21"/>
                    </w:rPr>
                    <w:t>顶管管段：电厂北侧过汉韵七路处、汉韵七路过张良路处、萧何路过泾渭大道处、泾渭大道过机场高速处；</w:t>
                  </w:r>
                </w:p>
                <w:p>
                  <w:pPr>
                    <w:widowControl/>
                    <w:adjustRightInd w:val="0"/>
                    <w:snapToGrid w:val="0"/>
                    <w:ind w:firstLine="210" w:firstLineChars="100"/>
                    <w:jc w:val="left"/>
                    <w:rPr>
                      <w:color w:val="auto"/>
                      <w:kern w:val="0"/>
                      <w:szCs w:val="21"/>
                    </w:rPr>
                  </w:pPr>
                  <w:r>
                    <w:rPr>
                      <w:color w:val="auto"/>
                      <w:kern w:val="0"/>
                      <w:szCs w:val="21"/>
                    </w:rPr>
                    <w:t>直埋段段：汉高大道管段、汉韵七路管段；</w:t>
                  </w:r>
                </w:p>
                <w:p>
                  <w:pPr>
                    <w:widowControl/>
                    <w:adjustRightInd w:val="0"/>
                    <w:snapToGrid w:val="0"/>
                    <w:ind w:firstLine="210" w:firstLineChars="100"/>
                    <w:jc w:val="left"/>
                    <w:rPr>
                      <w:color w:val="auto"/>
                      <w:kern w:val="0"/>
                      <w:szCs w:val="21"/>
                    </w:rPr>
                  </w:pPr>
                  <w:r>
                    <w:rPr>
                      <w:color w:val="auto"/>
                      <w:kern w:val="0"/>
                      <w:szCs w:val="21"/>
                    </w:rPr>
                    <w:t>定向钻段：除直埋与顶管出外管段（张良路段、萧何路段、李广街段及经纬大道段）</w:t>
                  </w:r>
                  <w:r>
                    <w:rPr>
                      <w:rFonts w:hint="eastAsia"/>
                      <w:color w:val="auto"/>
                      <w:kern w:val="0"/>
                      <w:szCs w:val="21"/>
                    </w:rPr>
                    <w:t>。</w:t>
                  </w:r>
                </w:p>
              </w:tc>
              <w:tc>
                <w:tcPr>
                  <w:tcW w:w="248" w:type="pct"/>
                  <w:tcBorders>
                    <w:tl2br w:val="nil"/>
                    <w:tr2bl w:val="nil"/>
                  </w:tcBorders>
                  <w:vAlign w:val="center"/>
                </w:tcPr>
                <w:p>
                  <w:pPr>
                    <w:widowControl/>
                    <w:adjustRightInd w:val="0"/>
                    <w:snapToGrid w:val="0"/>
                    <w:jc w:val="center"/>
                    <w:textAlignment w:val="center"/>
                    <w:rPr>
                      <w:color w:val="auto"/>
                      <w:szCs w:val="21"/>
                    </w:rPr>
                  </w:pPr>
                  <w:r>
                    <w:rPr>
                      <w:color w:val="auto"/>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66" w:hRule="atLeast"/>
                <w:jc w:val="center"/>
              </w:trPr>
              <w:tc>
                <w:tcPr>
                  <w:tcW w:w="417" w:type="pct"/>
                  <w:tcBorders>
                    <w:tl2br w:val="nil"/>
                    <w:tr2bl w:val="nil"/>
                  </w:tcBorders>
                  <w:noWrap/>
                  <w:vAlign w:val="center"/>
                </w:tcPr>
                <w:p>
                  <w:pPr>
                    <w:adjustRightInd w:val="0"/>
                    <w:snapToGrid w:val="0"/>
                    <w:jc w:val="center"/>
                    <w:rPr>
                      <w:color w:val="auto"/>
                      <w:szCs w:val="21"/>
                    </w:rPr>
                  </w:pPr>
                  <w:r>
                    <w:rPr>
                      <w:color w:val="auto"/>
                      <w:szCs w:val="21"/>
                    </w:rPr>
                    <w:t>交叉工程</w:t>
                  </w:r>
                </w:p>
              </w:tc>
              <w:tc>
                <w:tcPr>
                  <w:tcW w:w="509" w:type="pct"/>
                  <w:tcBorders>
                    <w:tl2br w:val="nil"/>
                    <w:tr2bl w:val="nil"/>
                  </w:tcBorders>
                  <w:noWrap/>
                  <w:vAlign w:val="center"/>
                </w:tcPr>
                <w:p>
                  <w:pPr>
                    <w:widowControl/>
                    <w:adjustRightInd w:val="0"/>
                    <w:snapToGrid w:val="0"/>
                    <w:jc w:val="center"/>
                    <w:textAlignment w:val="center"/>
                    <w:rPr>
                      <w:color w:val="auto"/>
                      <w:szCs w:val="21"/>
                    </w:rPr>
                  </w:pPr>
                  <w:r>
                    <w:rPr>
                      <w:color w:val="auto"/>
                      <w:szCs w:val="21"/>
                    </w:rPr>
                    <w:t>道路穿越</w:t>
                  </w:r>
                </w:p>
              </w:tc>
              <w:tc>
                <w:tcPr>
                  <w:tcW w:w="3823" w:type="pct"/>
                  <w:gridSpan w:val="2"/>
                  <w:tcBorders>
                    <w:tl2br w:val="nil"/>
                    <w:tr2bl w:val="nil"/>
                  </w:tcBorders>
                  <w:vAlign w:val="center"/>
                </w:tcPr>
                <w:p>
                  <w:pPr>
                    <w:widowControl/>
                    <w:adjustRightInd w:val="0"/>
                    <w:snapToGrid w:val="0"/>
                    <w:ind w:firstLine="210" w:firstLineChars="100"/>
                    <w:jc w:val="left"/>
                    <w:rPr>
                      <w:color w:val="auto"/>
                      <w:kern w:val="0"/>
                      <w:szCs w:val="21"/>
                    </w:rPr>
                  </w:pPr>
                  <w:r>
                    <w:rPr>
                      <w:color w:val="auto"/>
                      <w:kern w:val="0"/>
                      <w:szCs w:val="21"/>
                    </w:rPr>
                    <w:t>热力管道4处穿越道路，分别为汉韵七路、张良路、沣泾大道，均为顶管穿越</w:t>
                  </w:r>
                  <w:r>
                    <w:rPr>
                      <w:rFonts w:hint="eastAsia"/>
                      <w:color w:val="auto"/>
                      <w:kern w:val="0"/>
                      <w:szCs w:val="21"/>
                    </w:rPr>
                    <w:t>。</w:t>
                  </w:r>
                </w:p>
              </w:tc>
              <w:tc>
                <w:tcPr>
                  <w:tcW w:w="248" w:type="pct"/>
                  <w:tcBorders>
                    <w:tl2br w:val="nil"/>
                    <w:tr2bl w:val="nil"/>
                  </w:tcBorders>
                  <w:vAlign w:val="center"/>
                </w:tcPr>
                <w:p>
                  <w:pPr>
                    <w:widowControl/>
                    <w:adjustRightInd w:val="0"/>
                    <w:snapToGrid w:val="0"/>
                    <w:jc w:val="center"/>
                    <w:textAlignment w:val="center"/>
                    <w:rPr>
                      <w:color w:val="auto"/>
                      <w:szCs w:val="21"/>
                    </w:rPr>
                  </w:pPr>
                  <w:r>
                    <w:rPr>
                      <w:color w:val="auto"/>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restart"/>
                  <w:tcBorders>
                    <w:tl2br w:val="nil"/>
                    <w:tr2bl w:val="nil"/>
                  </w:tcBorders>
                  <w:noWrap/>
                  <w:vAlign w:val="center"/>
                </w:tcPr>
                <w:p>
                  <w:pPr>
                    <w:widowControl/>
                    <w:adjustRightInd w:val="0"/>
                    <w:snapToGrid w:val="0"/>
                    <w:jc w:val="center"/>
                    <w:textAlignment w:val="center"/>
                    <w:rPr>
                      <w:color w:val="auto"/>
                      <w:szCs w:val="21"/>
                    </w:rPr>
                  </w:pPr>
                  <w:r>
                    <w:rPr>
                      <w:color w:val="auto"/>
                      <w:szCs w:val="21"/>
                    </w:rPr>
                    <w:t>临时工程</w:t>
                  </w:r>
                </w:p>
              </w:tc>
              <w:tc>
                <w:tcPr>
                  <w:tcW w:w="509" w:type="pct"/>
                  <w:tcBorders>
                    <w:tl2br w:val="nil"/>
                    <w:tr2bl w:val="nil"/>
                  </w:tcBorders>
                  <w:noWrap/>
                  <w:vAlign w:val="center"/>
                </w:tcPr>
                <w:p>
                  <w:pPr>
                    <w:widowControl/>
                    <w:adjustRightInd w:val="0"/>
                    <w:snapToGrid w:val="0"/>
                    <w:jc w:val="center"/>
                    <w:textAlignment w:val="center"/>
                    <w:rPr>
                      <w:color w:val="auto"/>
                      <w:szCs w:val="21"/>
                    </w:rPr>
                  </w:pPr>
                  <w:r>
                    <w:rPr>
                      <w:color w:val="auto"/>
                      <w:szCs w:val="21"/>
                    </w:rPr>
                    <w:t>工人宿舍</w:t>
                  </w:r>
                </w:p>
              </w:tc>
              <w:tc>
                <w:tcPr>
                  <w:tcW w:w="3823" w:type="pct"/>
                  <w:gridSpan w:val="2"/>
                  <w:tcBorders>
                    <w:tl2br w:val="nil"/>
                    <w:tr2bl w:val="nil"/>
                  </w:tcBorders>
                  <w:noWrap/>
                  <w:vAlign w:val="center"/>
                </w:tcPr>
                <w:p>
                  <w:pPr>
                    <w:adjustRightInd w:val="0"/>
                    <w:snapToGrid w:val="0"/>
                    <w:ind w:firstLine="210" w:firstLineChars="100"/>
                    <w:rPr>
                      <w:color w:val="auto"/>
                      <w:szCs w:val="21"/>
                    </w:rPr>
                  </w:pPr>
                  <w:r>
                    <w:rPr>
                      <w:color w:val="auto"/>
                      <w:szCs w:val="21"/>
                    </w:rPr>
                    <w:t>工人宿舍依托距离本项目约2.4km张良路与汉惠大道西北侧的恒大文化旅游城项目部生活区</w:t>
                  </w:r>
                  <w:r>
                    <w:rPr>
                      <w:rFonts w:hint="eastAsia"/>
                      <w:color w:val="auto"/>
                      <w:szCs w:val="21"/>
                    </w:rPr>
                    <w:t>。</w:t>
                  </w:r>
                </w:p>
              </w:tc>
              <w:tc>
                <w:tcPr>
                  <w:tcW w:w="248" w:type="pct"/>
                  <w:tcBorders>
                    <w:tl2br w:val="nil"/>
                    <w:tr2bl w:val="nil"/>
                  </w:tcBorders>
                  <w:vAlign w:val="center"/>
                </w:tcPr>
                <w:p>
                  <w:pPr>
                    <w:adjustRightInd w:val="0"/>
                    <w:snapToGrid w:val="0"/>
                    <w:jc w:val="center"/>
                    <w:rPr>
                      <w:color w:val="auto"/>
                      <w:szCs w:val="21"/>
                    </w:rPr>
                  </w:pPr>
                  <w:r>
                    <w:rPr>
                      <w:color w:val="auto"/>
                      <w:szCs w:val="21"/>
                    </w:rPr>
                    <w:t>依托</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widowControl/>
                    <w:adjustRightInd w:val="0"/>
                    <w:snapToGrid w:val="0"/>
                    <w:jc w:val="center"/>
                    <w:textAlignment w:val="center"/>
                    <w:rPr>
                      <w:color w:val="auto"/>
                      <w:szCs w:val="21"/>
                    </w:rPr>
                  </w:pPr>
                </w:p>
              </w:tc>
              <w:tc>
                <w:tcPr>
                  <w:tcW w:w="509" w:type="pct"/>
                  <w:tcBorders>
                    <w:tl2br w:val="nil"/>
                    <w:tr2bl w:val="nil"/>
                  </w:tcBorders>
                  <w:noWrap/>
                  <w:vAlign w:val="center"/>
                </w:tcPr>
                <w:p>
                  <w:pPr>
                    <w:widowControl/>
                    <w:adjustRightInd w:val="0"/>
                    <w:snapToGrid w:val="0"/>
                    <w:jc w:val="center"/>
                    <w:textAlignment w:val="center"/>
                    <w:rPr>
                      <w:color w:val="auto"/>
                      <w:szCs w:val="21"/>
                    </w:rPr>
                  </w:pPr>
                  <w:r>
                    <w:rPr>
                      <w:color w:val="auto"/>
                      <w:szCs w:val="21"/>
                    </w:rPr>
                    <w:t>项目部与生产区</w:t>
                  </w:r>
                </w:p>
              </w:tc>
              <w:tc>
                <w:tcPr>
                  <w:tcW w:w="3823" w:type="pct"/>
                  <w:gridSpan w:val="2"/>
                  <w:tcBorders>
                    <w:tl2br w:val="nil"/>
                    <w:tr2bl w:val="nil"/>
                  </w:tcBorders>
                  <w:noWrap/>
                  <w:vAlign w:val="center"/>
                </w:tcPr>
                <w:p>
                  <w:pPr>
                    <w:adjustRightInd w:val="0"/>
                    <w:snapToGrid w:val="0"/>
                    <w:ind w:firstLine="210" w:firstLineChars="100"/>
                    <w:jc w:val="left"/>
                    <w:rPr>
                      <w:color w:val="auto"/>
                      <w:szCs w:val="21"/>
                    </w:rPr>
                  </w:pPr>
                  <w:r>
                    <w:rPr>
                      <w:color w:val="auto"/>
                      <w:szCs w:val="21"/>
                    </w:rPr>
                    <w:t>项目部与生产区布置在1#能源站二期预留用地内，占地17亩。</w:t>
                  </w:r>
                </w:p>
                <w:p>
                  <w:pPr>
                    <w:adjustRightInd w:val="0"/>
                    <w:snapToGrid w:val="0"/>
                    <w:ind w:firstLine="210" w:firstLineChars="100"/>
                    <w:jc w:val="left"/>
                    <w:rPr>
                      <w:color w:val="auto"/>
                      <w:szCs w:val="21"/>
                    </w:rPr>
                  </w:pPr>
                  <w:r>
                    <w:rPr>
                      <w:color w:val="auto"/>
                      <w:szCs w:val="21"/>
                    </w:rPr>
                    <w:t>项目部临建占地面积7928㎡，其中绿化面积1644㎡，活动房806.26㎡，设有职工食堂、洗漱间、浴室、卫生间、洗衣房、停车位26个。</w:t>
                  </w:r>
                </w:p>
                <w:p>
                  <w:pPr>
                    <w:adjustRightInd w:val="0"/>
                    <w:snapToGrid w:val="0"/>
                    <w:ind w:firstLine="210" w:firstLineChars="100"/>
                    <w:jc w:val="left"/>
                    <w:rPr>
                      <w:color w:val="auto"/>
                      <w:szCs w:val="21"/>
                    </w:rPr>
                  </w:pPr>
                  <w:r>
                    <w:rPr>
                      <w:color w:val="auto"/>
                      <w:szCs w:val="21"/>
                    </w:rPr>
                    <w:t>生产区设置</w:t>
                  </w:r>
                  <w:r>
                    <w:rPr>
                      <w:rFonts w:hint="eastAsia"/>
                      <w:color w:val="auto"/>
                      <w:szCs w:val="21"/>
                    </w:rPr>
                    <w:t>力学</w:t>
                  </w:r>
                  <w:r>
                    <w:rPr>
                      <w:color w:val="auto"/>
                      <w:szCs w:val="21"/>
                    </w:rPr>
                    <w:t>实验室、钢</w:t>
                  </w:r>
                  <w:r>
                    <w:rPr>
                      <w:color w:val="auto"/>
                      <w:szCs w:val="21"/>
                    </w:rPr>
                    <w:t>筋加工车间、木工棚、以及各类材料、半成品、成品堆场，现场办公室、库房、工人驿站等。</w:t>
                  </w:r>
                </w:p>
              </w:tc>
              <w:tc>
                <w:tcPr>
                  <w:tcW w:w="248" w:type="pct"/>
                  <w:tcBorders>
                    <w:tl2br w:val="nil"/>
                    <w:tr2bl w:val="nil"/>
                  </w:tcBorders>
                  <w:vAlign w:val="center"/>
                </w:tcPr>
                <w:p>
                  <w:pPr>
                    <w:adjustRightInd w:val="0"/>
                    <w:snapToGrid w:val="0"/>
                    <w:jc w:val="center"/>
                    <w:rPr>
                      <w:color w:val="auto"/>
                      <w:szCs w:val="21"/>
                    </w:rPr>
                  </w:pPr>
                  <w:r>
                    <w:rPr>
                      <w:color w:val="auto"/>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widowControl/>
                    <w:adjustRightInd w:val="0"/>
                    <w:snapToGrid w:val="0"/>
                    <w:jc w:val="center"/>
                    <w:textAlignment w:val="center"/>
                    <w:rPr>
                      <w:color w:val="auto"/>
                      <w:szCs w:val="21"/>
                    </w:rPr>
                  </w:pPr>
                </w:p>
              </w:tc>
              <w:tc>
                <w:tcPr>
                  <w:tcW w:w="509" w:type="pct"/>
                  <w:tcBorders>
                    <w:tl2br w:val="nil"/>
                    <w:tr2bl w:val="nil"/>
                  </w:tcBorders>
                  <w:noWrap/>
                  <w:vAlign w:val="center"/>
                </w:tcPr>
                <w:p>
                  <w:pPr>
                    <w:widowControl/>
                    <w:adjustRightInd w:val="0"/>
                    <w:snapToGrid w:val="0"/>
                    <w:jc w:val="center"/>
                    <w:textAlignment w:val="center"/>
                    <w:rPr>
                      <w:color w:val="auto"/>
                      <w:szCs w:val="21"/>
                    </w:rPr>
                  </w:pPr>
                  <w:r>
                    <w:rPr>
                      <w:color w:val="auto"/>
                      <w:szCs w:val="21"/>
                    </w:rPr>
                    <w:t>弃土场</w:t>
                  </w:r>
                </w:p>
              </w:tc>
              <w:tc>
                <w:tcPr>
                  <w:tcW w:w="3823" w:type="pct"/>
                  <w:gridSpan w:val="2"/>
                  <w:tcBorders>
                    <w:tl2br w:val="nil"/>
                    <w:tr2bl w:val="nil"/>
                  </w:tcBorders>
                  <w:noWrap/>
                  <w:vAlign w:val="center"/>
                </w:tcPr>
                <w:p>
                  <w:pPr>
                    <w:adjustRightInd w:val="0"/>
                    <w:snapToGrid w:val="0"/>
                    <w:jc w:val="left"/>
                    <w:rPr>
                      <w:color w:val="auto"/>
                      <w:szCs w:val="21"/>
                    </w:rPr>
                  </w:pPr>
                  <w:r>
                    <w:rPr>
                      <w:color w:val="auto"/>
                      <w:szCs w:val="21"/>
                    </w:rPr>
                    <w:t>不设置弃土场，剩余少量废方全部用于1#站场地平整</w:t>
                  </w:r>
                  <w:r>
                    <w:rPr>
                      <w:rFonts w:hint="eastAsia"/>
                      <w:color w:val="auto"/>
                      <w:szCs w:val="21"/>
                    </w:rPr>
                    <w:t>。</w:t>
                  </w:r>
                </w:p>
              </w:tc>
              <w:tc>
                <w:tcPr>
                  <w:tcW w:w="248" w:type="pct"/>
                  <w:tcBorders>
                    <w:tl2br w:val="nil"/>
                    <w:tr2bl w:val="nil"/>
                  </w:tcBorders>
                  <w:vAlign w:val="center"/>
                </w:tcPr>
                <w:p>
                  <w:pPr>
                    <w:adjustRightInd w:val="0"/>
                    <w:snapToGrid w:val="0"/>
                    <w:jc w:val="center"/>
                    <w:rPr>
                      <w:color w:val="auto"/>
                      <w:szCs w:val="21"/>
                    </w:rPr>
                  </w:pPr>
                  <w:r>
                    <w:rPr>
                      <w:color w:val="auto"/>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widowControl/>
                    <w:adjustRightInd w:val="0"/>
                    <w:snapToGrid w:val="0"/>
                    <w:jc w:val="center"/>
                    <w:textAlignment w:val="center"/>
                    <w:rPr>
                      <w:color w:val="auto"/>
                      <w:szCs w:val="21"/>
                    </w:rPr>
                  </w:pPr>
                </w:p>
              </w:tc>
              <w:tc>
                <w:tcPr>
                  <w:tcW w:w="509" w:type="pct"/>
                  <w:tcBorders>
                    <w:tl2br w:val="nil"/>
                    <w:tr2bl w:val="nil"/>
                  </w:tcBorders>
                  <w:noWrap/>
                  <w:vAlign w:val="center"/>
                </w:tcPr>
                <w:p>
                  <w:pPr>
                    <w:widowControl/>
                    <w:adjustRightInd w:val="0"/>
                    <w:snapToGrid w:val="0"/>
                    <w:jc w:val="center"/>
                    <w:textAlignment w:val="center"/>
                    <w:rPr>
                      <w:color w:val="auto"/>
                      <w:szCs w:val="21"/>
                    </w:rPr>
                  </w:pPr>
                  <w:r>
                    <w:rPr>
                      <w:color w:val="auto"/>
                      <w:szCs w:val="21"/>
                    </w:rPr>
                    <w:t>临时便道</w:t>
                  </w:r>
                </w:p>
              </w:tc>
              <w:tc>
                <w:tcPr>
                  <w:tcW w:w="3823" w:type="pct"/>
                  <w:gridSpan w:val="2"/>
                  <w:tcBorders>
                    <w:tl2br w:val="nil"/>
                    <w:tr2bl w:val="nil"/>
                  </w:tcBorders>
                  <w:noWrap/>
                  <w:vAlign w:val="center"/>
                </w:tcPr>
                <w:p>
                  <w:pPr>
                    <w:adjustRightInd w:val="0"/>
                    <w:snapToGrid w:val="0"/>
                    <w:jc w:val="left"/>
                    <w:rPr>
                      <w:color w:val="auto"/>
                      <w:szCs w:val="21"/>
                    </w:rPr>
                  </w:pPr>
                  <w:r>
                    <w:rPr>
                      <w:color w:val="auto"/>
                      <w:szCs w:val="21"/>
                    </w:rPr>
                    <w:t>长270m，宽5m，占地2.1亩</w:t>
                  </w:r>
                  <w:r>
                    <w:rPr>
                      <w:rFonts w:hint="eastAsia"/>
                      <w:color w:val="auto"/>
                      <w:szCs w:val="21"/>
                    </w:rPr>
                    <w:t>。</w:t>
                  </w:r>
                </w:p>
              </w:tc>
              <w:tc>
                <w:tcPr>
                  <w:tcW w:w="248" w:type="pct"/>
                  <w:vMerge w:val="restart"/>
                  <w:tcBorders>
                    <w:tl2br w:val="nil"/>
                    <w:tr2bl w:val="nil"/>
                  </w:tcBorders>
                  <w:vAlign w:val="center"/>
                </w:tcPr>
                <w:p>
                  <w:pPr>
                    <w:adjustRightInd w:val="0"/>
                    <w:snapToGrid w:val="0"/>
                    <w:jc w:val="center"/>
                    <w:rPr>
                      <w:color w:val="auto"/>
                      <w:szCs w:val="21"/>
                    </w:rPr>
                  </w:pPr>
                  <w:r>
                    <w:rPr>
                      <w:color w:val="auto"/>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widowControl/>
                    <w:adjustRightInd w:val="0"/>
                    <w:snapToGrid w:val="0"/>
                    <w:jc w:val="center"/>
                    <w:textAlignment w:val="center"/>
                    <w:rPr>
                      <w:color w:val="auto"/>
                      <w:szCs w:val="21"/>
                    </w:rPr>
                  </w:pPr>
                </w:p>
              </w:tc>
              <w:tc>
                <w:tcPr>
                  <w:tcW w:w="509" w:type="pct"/>
                  <w:tcBorders>
                    <w:tl2br w:val="nil"/>
                    <w:tr2bl w:val="nil"/>
                  </w:tcBorders>
                  <w:noWrap/>
                  <w:vAlign w:val="center"/>
                </w:tcPr>
                <w:p>
                  <w:pPr>
                    <w:widowControl/>
                    <w:adjustRightInd w:val="0"/>
                    <w:snapToGrid w:val="0"/>
                    <w:jc w:val="center"/>
                    <w:textAlignment w:val="center"/>
                    <w:rPr>
                      <w:color w:val="auto"/>
                      <w:szCs w:val="21"/>
                    </w:rPr>
                  </w:pPr>
                  <w:r>
                    <w:rPr>
                      <w:color w:val="auto"/>
                      <w:szCs w:val="21"/>
                    </w:rPr>
                    <w:t>其他临时工程</w:t>
                  </w:r>
                </w:p>
              </w:tc>
              <w:tc>
                <w:tcPr>
                  <w:tcW w:w="3823" w:type="pct"/>
                  <w:gridSpan w:val="2"/>
                  <w:tcBorders>
                    <w:tl2br w:val="nil"/>
                    <w:tr2bl w:val="nil"/>
                  </w:tcBorders>
                  <w:noWrap/>
                  <w:vAlign w:val="center"/>
                </w:tcPr>
                <w:p>
                  <w:pPr>
                    <w:adjustRightInd w:val="0"/>
                    <w:snapToGrid w:val="0"/>
                    <w:jc w:val="left"/>
                    <w:rPr>
                      <w:color w:val="auto"/>
                      <w:szCs w:val="21"/>
                    </w:rPr>
                  </w:pPr>
                  <w:r>
                    <w:rPr>
                      <w:color w:val="auto"/>
                      <w:szCs w:val="21"/>
                    </w:rPr>
                    <w:t>包括材料堆场、明挖段沟槽、顶管工作坑、顶管接收坑、定向钻排渣孔、定向钻出钻口、检查井等，占地40.9亩</w:t>
                  </w:r>
                  <w:r>
                    <w:rPr>
                      <w:rFonts w:hint="eastAsia"/>
                      <w:color w:val="auto"/>
                      <w:szCs w:val="21"/>
                    </w:rPr>
                    <w:t>。</w:t>
                  </w:r>
                </w:p>
              </w:tc>
              <w:tc>
                <w:tcPr>
                  <w:tcW w:w="248" w:type="pct"/>
                  <w:vMerge w:val="continue"/>
                  <w:tcBorders>
                    <w:tl2br w:val="nil"/>
                    <w:tr2bl w:val="nil"/>
                  </w:tcBorders>
                  <w:vAlign w:val="center"/>
                </w:tcPr>
                <w:p>
                  <w:pPr>
                    <w:adjustRightInd w:val="0"/>
                    <w:snapToGrid w:val="0"/>
                    <w:jc w:val="center"/>
                    <w:rPr>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restart"/>
                  <w:tcBorders>
                    <w:tl2br w:val="nil"/>
                    <w:tr2bl w:val="nil"/>
                  </w:tcBorders>
                  <w:noWrap/>
                  <w:vAlign w:val="center"/>
                </w:tcPr>
                <w:p>
                  <w:pPr>
                    <w:widowControl/>
                    <w:adjustRightInd w:val="0"/>
                    <w:snapToGrid w:val="0"/>
                    <w:jc w:val="center"/>
                    <w:textAlignment w:val="center"/>
                    <w:rPr>
                      <w:color w:val="auto"/>
                      <w:szCs w:val="21"/>
                    </w:rPr>
                  </w:pPr>
                  <w:r>
                    <w:rPr>
                      <w:color w:val="auto"/>
                      <w:szCs w:val="21"/>
                    </w:rPr>
                    <w:t>公用工程</w:t>
                  </w:r>
                </w:p>
              </w:tc>
              <w:tc>
                <w:tcPr>
                  <w:tcW w:w="509" w:type="pct"/>
                  <w:tcBorders>
                    <w:tl2br w:val="nil"/>
                    <w:tr2bl w:val="nil"/>
                  </w:tcBorders>
                  <w:noWrap/>
                  <w:vAlign w:val="center"/>
                </w:tcPr>
                <w:p>
                  <w:pPr>
                    <w:widowControl/>
                    <w:adjustRightInd w:val="0"/>
                    <w:snapToGrid w:val="0"/>
                    <w:jc w:val="center"/>
                    <w:textAlignment w:val="center"/>
                    <w:rPr>
                      <w:color w:val="auto"/>
                      <w:szCs w:val="21"/>
                    </w:rPr>
                  </w:pPr>
                  <w:r>
                    <w:rPr>
                      <w:color w:val="auto"/>
                      <w:szCs w:val="21"/>
                    </w:rPr>
                    <w:t>供水</w:t>
                  </w:r>
                </w:p>
              </w:tc>
              <w:tc>
                <w:tcPr>
                  <w:tcW w:w="3823" w:type="pct"/>
                  <w:gridSpan w:val="2"/>
                  <w:tcBorders>
                    <w:tl2br w:val="nil"/>
                    <w:tr2bl w:val="nil"/>
                  </w:tcBorders>
                  <w:noWrap/>
                  <w:vAlign w:val="center"/>
                </w:tcPr>
                <w:p>
                  <w:pPr>
                    <w:adjustRightInd w:val="0"/>
                    <w:snapToGrid w:val="0"/>
                    <w:jc w:val="left"/>
                    <w:rPr>
                      <w:color w:val="auto"/>
                      <w:szCs w:val="21"/>
                    </w:rPr>
                  </w:pPr>
                  <w:r>
                    <w:rPr>
                      <w:color w:val="auto"/>
                      <w:szCs w:val="21"/>
                    </w:rPr>
                    <w:t>依托张良路市政供水，用水量156135.3m</w:t>
                  </w:r>
                  <w:r>
                    <w:rPr>
                      <w:color w:val="auto"/>
                      <w:szCs w:val="21"/>
                      <w:vertAlign w:val="superscript"/>
                    </w:rPr>
                    <w:t>3</w:t>
                  </w:r>
                  <w:r>
                    <w:rPr>
                      <w:color w:val="auto"/>
                      <w:szCs w:val="21"/>
                    </w:rPr>
                    <w:t>/a</w:t>
                  </w:r>
                  <w:r>
                    <w:rPr>
                      <w:rFonts w:hint="eastAsia"/>
                      <w:color w:val="auto"/>
                      <w:szCs w:val="21"/>
                    </w:rPr>
                    <w:t>。</w:t>
                  </w:r>
                </w:p>
              </w:tc>
              <w:tc>
                <w:tcPr>
                  <w:tcW w:w="248" w:type="pct"/>
                  <w:vMerge w:val="restart"/>
                  <w:tcBorders>
                    <w:tl2br w:val="nil"/>
                    <w:tr2bl w:val="nil"/>
                  </w:tcBorders>
                  <w:vAlign w:val="center"/>
                </w:tcPr>
                <w:p>
                  <w:pPr>
                    <w:adjustRightInd w:val="0"/>
                    <w:snapToGrid w:val="0"/>
                    <w:jc w:val="center"/>
                    <w:rPr>
                      <w:color w:val="auto"/>
                      <w:szCs w:val="21"/>
                    </w:rPr>
                  </w:pPr>
                </w:p>
                <w:p>
                  <w:pPr>
                    <w:adjustRightInd w:val="0"/>
                    <w:snapToGrid w:val="0"/>
                    <w:jc w:val="center"/>
                    <w:rPr>
                      <w:color w:val="auto"/>
                      <w:szCs w:val="21"/>
                    </w:rPr>
                  </w:pPr>
                  <w:r>
                    <w:rPr>
                      <w:color w:val="auto"/>
                      <w:szCs w:val="21"/>
                    </w:rPr>
                    <w:t>依托</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adjustRightInd w:val="0"/>
                    <w:snapToGrid w:val="0"/>
                    <w:jc w:val="center"/>
                    <w:rPr>
                      <w:color w:val="auto"/>
                      <w:szCs w:val="21"/>
                    </w:rPr>
                  </w:pPr>
                </w:p>
              </w:tc>
              <w:tc>
                <w:tcPr>
                  <w:tcW w:w="509" w:type="pct"/>
                  <w:tcBorders>
                    <w:tl2br w:val="nil"/>
                    <w:tr2bl w:val="nil"/>
                  </w:tcBorders>
                  <w:noWrap/>
                  <w:vAlign w:val="center"/>
                </w:tcPr>
                <w:p>
                  <w:pPr>
                    <w:widowControl/>
                    <w:adjustRightInd w:val="0"/>
                    <w:snapToGrid w:val="0"/>
                    <w:jc w:val="center"/>
                    <w:textAlignment w:val="center"/>
                    <w:rPr>
                      <w:color w:val="auto"/>
                      <w:szCs w:val="21"/>
                    </w:rPr>
                  </w:pPr>
                  <w:r>
                    <w:rPr>
                      <w:color w:val="auto"/>
                      <w:szCs w:val="21"/>
                    </w:rPr>
                    <w:t>排水</w:t>
                  </w:r>
                </w:p>
              </w:tc>
              <w:tc>
                <w:tcPr>
                  <w:tcW w:w="3823" w:type="pct"/>
                  <w:gridSpan w:val="2"/>
                  <w:tcBorders>
                    <w:tl2br w:val="nil"/>
                    <w:tr2bl w:val="nil"/>
                  </w:tcBorders>
                  <w:noWrap/>
                  <w:vAlign w:val="center"/>
                </w:tcPr>
                <w:p>
                  <w:pPr>
                    <w:adjustRightInd w:val="0"/>
                    <w:snapToGrid w:val="0"/>
                    <w:jc w:val="left"/>
                    <w:rPr>
                      <w:color w:val="auto"/>
                      <w:szCs w:val="21"/>
                    </w:rPr>
                  </w:pPr>
                  <w:r>
                    <w:rPr>
                      <w:color w:val="auto"/>
                      <w:szCs w:val="21"/>
                    </w:rPr>
                    <w:t>依托张良路市政雨水管网和污水管网，排水量17417.8m</w:t>
                  </w:r>
                  <w:r>
                    <w:rPr>
                      <w:color w:val="auto"/>
                      <w:szCs w:val="21"/>
                      <w:vertAlign w:val="superscript"/>
                    </w:rPr>
                    <w:t>3</w:t>
                  </w:r>
                  <w:r>
                    <w:rPr>
                      <w:color w:val="auto"/>
                      <w:szCs w:val="21"/>
                    </w:rPr>
                    <w:t>/a</w:t>
                  </w:r>
                  <w:r>
                    <w:rPr>
                      <w:rFonts w:hint="eastAsia"/>
                      <w:color w:val="auto"/>
                      <w:szCs w:val="21"/>
                    </w:rPr>
                    <w:t>。</w:t>
                  </w:r>
                </w:p>
              </w:tc>
              <w:tc>
                <w:tcPr>
                  <w:tcW w:w="248" w:type="pct"/>
                  <w:vMerge w:val="continue"/>
                  <w:tcBorders>
                    <w:tl2br w:val="nil"/>
                    <w:tr2bl w:val="nil"/>
                  </w:tcBorders>
                  <w:vAlign w:val="center"/>
                </w:tcPr>
                <w:p>
                  <w:pPr>
                    <w:adjustRightInd w:val="0"/>
                    <w:snapToGrid w:val="0"/>
                    <w:jc w:val="center"/>
                    <w:rPr>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adjustRightInd w:val="0"/>
                    <w:snapToGrid w:val="0"/>
                    <w:jc w:val="center"/>
                    <w:rPr>
                      <w:color w:val="auto"/>
                      <w:szCs w:val="21"/>
                    </w:rPr>
                  </w:pPr>
                </w:p>
              </w:tc>
              <w:tc>
                <w:tcPr>
                  <w:tcW w:w="509" w:type="pct"/>
                  <w:tcBorders>
                    <w:tl2br w:val="nil"/>
                    <w:tr2bl w:val="nil"/>
                  </w:tcBorders>
                  <w:noWrap/>
                  <w:vAlign w:val="center"/>
                </w:tcPr>
                <w:p>
                  <w:pPr>
                    <w:widowControl/>
                    <w:adjustRightInd w:val="0"/>
                    <w:snapToGrid w:val="0"/>
                    <w:jc w:val="center"/>
                    <w:textAlignment w:val="center"/>
                    <w:rPr>
                      <w:color w:val="auto"/>
                      <w:szCs w:val="21"/>
                    </w:rPr>
                  </w:pPr>
                  <w:r>
                    <w:rPr>
                      <w:color w:val="auto"/>
                      <w:szCs w:val="21"/>
                    </w:rPr>
                    <w:t>供气</w:t>
                  </w:r>
                </w:p>
              </w:tc>
              <w:tc>
                <w:tcPr>
                  <w:tcW w:w="3823" w:type="pct"/>
                  <w:gridSpan w:val="2"/>
                  <w:tcBorders>
                    <w:tl2br w:val="nil"/>
                    <w:tr2bl w:val="nil"/>
                  </w:tcBorders>
                  <w:noWrap/>
                  <w:vAlign w:val="center"/>
                </w:tcPr>
                <w:p>
                  <w:pPr>
                    <w:adjustRightInd w:val="0"/>
                    <w:snapToGrid w:val="0"/>
                    <w:jc w:val="left"/>
                    <w:rPr>
                      <w:color w:val="auto"/>
                      <w:szCs w:val="21"/>
                    </w:rPr>
                  </w:pPr>
                  <w:r>
                    <w:rPr>
                      <w:color w:val="auto"/>
                      <w:szCs w:val="21"/>
                    </w:rPr>
                    <w:t>由市政天然气接入，经供热站调压站调压，用气量72.06万m</w:t>
                  </w:r>
                  <w:r>
                    <w:rPr>
                      <w:color w:val="auto"/>
                      <w:szCs w:val="21"/>
                      <w:vertAlign w:val="superscript"/>
                    </w:rPr>
                    <w:t>3</w:t>
                  </w:r>
                  <w:r>
                    <w:rPr>
                      <w:color w:val="auto"/>
                      <w:szCs w:val="21"/>
                    </w:rPr>
                    <w:t>/a</w:t>
                  </w:r>
                  <w:r>
                    <w:rPr>
                      <w:rFonts w:hint="eastAsia"/>
                      <w:color w:val="auto"/>
                      <w:szCs w:val="21"/>
                    </w:rPr>
                    <w:t>。</w:t>
                  </w:r>
                </w:p>
              </w:tc>
              <w:tc>
                <w:tcPr>
                  <w:tcW w:w="248" w:type="pct"/>
                  <w:vMerge w:val="continue"/>
                  <w:tcBorders>
                    <w:tl2br w:val="nil"/>
                    <w:tr2bl w:val="nil"/>
                  </w:tcBorders>
                  <w:vAlign w:val="center"/>
                </w:tcPr>
                <w:p>
                  <w:pPr>
                    <w:adjustRightInd w:val="0"/>
                    <w:snapToGrid w:val="0"/>
                    <w:jc w:val="center"/>
                    <w:rPr>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adjustRightInd w:val="0"/>
                    <w:snapToGrid w:val="0"/>
                    <w:jc w:val="center"/>
                    <w:rPr>
                      <w:color w:val="auto"/>
                      <w:szCs w:val="21"/>
                    </w:rPr>
                  </w:pPr>
                </w:p>
              </w:tc>
              <w:tc>
                <w:tcPr>
                  <w:tcW w:w="509" w:type="pct"/>
                  <w:tcBorders>
                    <w:tl2br w:val="nil"/>
                    <w:tr2bl w:val="nil"/>
                  </w:tcBorders>
                  <w:noWrap/>
                  <w:vAlign w:val="center"/>
                </w:tcPr>
                <w:p>
                  <w:pPr>
                    <w:widowControl/>
                    <w:adjustRightInd w:val="0"/>
                    <w:snapToGrid w:val="0"/>
                    <w:jc w:val="center"/>
                    <w:textAlignment w:val="center"/>
                    <w:rPr>
                      <w:color w:val="auto"/>
                      <w:szCs w:val="21"/>
                    </w:rPr>
                  </w:pPr>
                  <w:r>
                    <w:rPr>
                      <w:color w:val="auto"/>
                      <w:szCs w:val="21"/>
                    </w:rPr>
                    <w:t>供电工程</w:t>
                  </w:r>
                </w:p>
              </w:tc>
              <w:tc>
                <w:tcPr>
                  <w:tcW w:w="3823" w:type="pct"/>
                  <w:gridSpan w:val="2"/>
                  <w:tcBorders>
                    <w:tl2br w:val="nil"/>
                    <w:tr2bl w:val="nil"/>
                  </w:tcBorders>
                  <w:noWrap/>
                  <w:vAlign w:val="center"/>
                </w:tcPr>
                <w:p>
                  <w:pPr>
                    <w:adjustRightInd w:val="0"/>
                    <w:snapToGrid w:val="0"/>
                    <w:rPr>
                      <w:color w:val="auto"/>
                      <w:szCs w:val="21"/>
                    </w:rPr>
                  </w:pPr>
                  <w:r>
                    <w:rPr>
                      <w:color w:val="auto"/>
                      <w:szCs w:val="21"/>
                    </w:rPr>
                    <w:t>依托市政电力管道供应，项目自设变压器供电，电负荷759.8kW</w:t>
                  </w:r>
                  <w:r>
                    <w:rPr>
                      <w:rFonts w:hint="eastAsia"/>
                      <w:color w:val="auto"/>
                      <w:szCs w:val="21"/>
                    </w:rPr>
                    <w:t>。</w:t>
                  </w:r>
                </w:p>
              </w:tc>
              <w:tc>
                <w:tcPr>
                  <w:tcW w:w="248" w:type="pct"/>
                  <w:vMerge w:val="continue"/>
                  <w:tcBorders>
                    <w:tl2br w:val="nil"/>
                    <w:tr2bl w:val="nil"/>
                  </w:tcBorders>
                  <w:vAlign w:val="center"/>
                </w:tcPr>
                <w:p>
                  <w:pPr>
                    <w:adjustRightInd w:val="0"/>
                    <w:snapToGrid w:val="0"/>
                    <w:jc w:val="center"/>
                    <w:rPr>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restart"/>
                  <w:tcBorders>
                    <w:tl2br w:val="nil"/>
                    <w:tr2bl w:val="nil"/>
                  </w:tcBorders>
                  <w:noWrap/>
                  <w:vAlign w:val="center"/>
                </w:tcPr>
                <w:p>
                  <w:pPr>
                    <w:widowControl/>
                    <w:adjustRightInd w:val="0"/>
                    <w:snapToGrid w:val="0"/>
                    <w:jc w:val="center"/>
                    <w:textAlignment w:val="center"/>
                    <w:rPr>
                      <w:color w:val="auto"/>
                      <w:szCs w:val="21"/>
                    </w:rPr>
                  </w:pPr>
                  <w:r>
                    <w:rPr>
                      <w:color w:val="auto"/>
                      <w:szCs w:val="21"/>
                    </w:rPr>
                    <w:t>环保工程</w:t>
                  </w:r>
                </w:p>
              </w:tc>
              <w:tc>
                <w:tcPr>
                  <w:tcW w:w="509" w:type="pct"/>
                  <w:vMerge w:val="restart"/>
                  <w:tcBorders>
                    <w:tl2br w:val="nil"/>
                    <w:tr2bl w:val="nil"/>
                  </w:tcBorders>
                  <w:noWrap/>
                  <w:vAlign w:val="center"/>
                </w:tcPr>
                <w:p>
                  <w:pPr>
                    <w:widowControl/>
                    <w:adjustRightInd w:val="0"/>
                    <w:snapToGrid w:val="0"/>
                    <w:jc w:val="center"/>
                    <w:textAlignment w:val="center"/>
                    <w:rPr>
                      <w:color w:val="auto"/>
                      <w:szCs w:val="21"/>
                    </w:rPr>
                  </w:pPr>
                  <w:r>
                    <w:rPr>
                      <w:color w:val="auto"/>
                      <w:szCs w:val="21"/>
                    </w:rPr>
                    <w:t>废水</w:t>
                  </w:r>
                </w:p>
              </w:tc>
              <w:tc>
                <w:tcPr>
                  <w:tcW w:w="3823" w:type="pct"/>
                  <w:gridSpan w:val="2"/>
                  <w:tcBorders>
                    <w:tl2br w:val="nil"/>
                    <w:tr2bl w:val="nil"/>
                  </w:tcBorders>
                  <w:noWrap/>
                  <w:vAlign w:val="center"/>
                </w:tcPr>
                <w:p>
                  <w:pPr>
                    <w:adjustRightInd w:val="0"/>
                    <w:snapToGrid w:val="0"/>
                    <w:rPr>
                      <w:color w:val="auto"/>
                      <w:szCs w:val="21"/>
                    </w:rPr>
                  </w:pPr>
                  <w:r>
                    <w:rPr>
                      <w:color w:val="auto"/>
                      <w:szCs w:val="21"/>
                    </w:rPr>
                    <w:t>施工期：站房建设废水、管道试压废水沉淀后用于场地作业及道路洒水抑尘；生活污水通过临时化粪池处理后排入市政污水管网。</w:t>
                  </w:r>
                </w:p>
              </w:tc>
              <w:tc>
                <w:tcPr>
                  <w:tcW w:w="248" w:type="pct"/>
                  <w:tcBorders>
                    <w:tl2br w:val="nil"/>
                    <w:tr2bl w:val="nil"/>
                  </w:tcBorders>
                  <w:vAlign w:val="center"/>
                </w:tcPr>
                <w:p>
                  <w:pPr>
                    <w:adjustRightInd w:val="0"/>
                    <w:snapToGrid w:val="0"/>
                    <w:jc w:val="center"/>
                    <w:rPr>
                      <w:color w:val="auto"/>
                      <w:szCs w:val="21"/>
                    </w:rPr>
                  </w:pPr>
                  <w:r>
                    <w:rPr>
                      <w:color w:val="auto"/>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widowControl/>
                    <w:adjustRightInd w:val="0"/>
                    <w:snapToGrid w:val="0"/>
                    <w:jc w:val="center"/>
                    <w:textAlignment w:val="center"/>
                    <w:rPr>
                      <w:color w:val="auto"/>
                      <w:szCs w:val="21"/>
                    </w:rPr>
                  </w:pPr>
                </w:p>
              </w:tc>
              <w:tc>
                <w:tcPr>
                  <w:tcW w:w="509" w:type="pct"/>
                  <w:vMerge w:val="continue"/>
                  <w:tcBorders>
                    <w:tl2br w:val="nil"/>
                    <w:tr2bl w:val="nil"/>
                  </w:tcBorders>
                  <w:noWrap/>
                  <w:vAlign w:val="center"/>
                </w:tcPr>
                <w:p>
                  <w:pPr>
                    <w:widowControl/>
                    <w:adjustRightInd w:val="0"/>
                    <w:snapToGrid w:val="0"/>
                    <w:jc w:val="center"/>
                    <w:textAlignment w:val="center"/>
                    <w:rPr>
                      <w:color w:val="auto"/>
                      <w:szCs w:val="21"/>
                    </w:rPr>
                  </w:pPr>
                </w:p>
              </w:tc>
              <w:tc>
                <w:tcPr>
                  <w:tcW w:w="3823" w:type="pct"/>
                  <w:gridSpan w:val="2"/>
                  <w:tcBorders>
                    <w:tl2br w:val="nil"/>
                    <w:tr2bl w:val="nil"/>
                  </w:tcBorders>
                  <w:noWrap/>
                  <w:vAlign w:val="center"/>
                </w:tcPr>
                <w:p>
                  <w:pPr>
                    <w:adjustRightInd w:val="0"/>
                    <w:snapToGrid w:val="0"/>
                    <w:rPr>
                      <w:color w:val="auto"/>
                      <w:szCs w:val="21"/>
                    </w:rPr>
                  </w:pPr>
                  <w:r>
                    <w:rPr>
                      <w:color w:val="auto"/>
                      <w:szCs w:val="21"/>
                    </w:rPr>
                    <w:t>运营</w:t>
                  </w:r>
                  <w:r>
                    <w:rPr>
                      <w:color w:val="auto"/>
                      <w:szCs w:val="21"/>
                    </w:rPr>
                    <w:t>期：餐饮废水经隔油池处理后排入化粪池，最终排入市政污水管网，生活污水</w:t>
                  </w:r>
                  <w:r>
                    <w:rPr>
                      <w:rFonts w:hint="eastAsia"/>
                      <w:color w:val="auto"/>
                      <w:szCs w:val="21"/>
                    </w:rPr>
                    <w:t>经</w:t>
                  </w:r>
                  <w:r>
                    <w:rPr>
                      <w:color w:val="auto"/>
                      <w:szCs w:val="21"/>
                    </w:rPr>
                    <w:t>化粪池</w:t>
                  </w:r>
                  <w:r>
                    <w:rPr>
                      <w:rFonts w:hint="eastAsia"/>
                      <w:color w:val="auto"/>
                      <w:szCs w:val="21"/>
                    </w:rPr>
                    <w:t>处理后排入市政污水管网，软化制备产生的</w:t>
                  </w:r>
                  <w:r>
                    <w:rPr>
                      <w:color w:val="auto"/>
                      <w:szCs w:val="21"/>
                    </w:rPr>
                    <w:t>浓水</w:t>
                  </w:r>
                  <w:r>
                    <w:rPr>
                      <w:rFonts w:hint="eastAsia"/>
                      <w:color w:val="auto"/>
                      <w:szCs w:val="21"/>
                    </w:rPr>
                    <w:t>与锅炉废水全部</w:t>
                  </w:r>
                  <w:r>
                    <w:rPr>
                      <w:color w:val="auto"/>
                      <w:szCs w:val="21"/>
                    </w:rPr>
                    <w:t>排入市政污水管网，最终排至泾河第三污水处理厂。</w:t>
                  </w:r>
                </w:p>
              </w:tc>
              <w:tc>
                <w:tcPr>
                  <w:tcW w:w="248" w:type="pct"/>
                  <w:tcBorders>
                    <w:tl2br w:val="nil"/>
                    <w:tr2bl w:val="nil"/>
                  </w:tcBorders>
                  <w:vAlign w:val="center"/>
                </w:tcPr>
                <w:p>
                  <w:pPr>
                    <w:adjustRightInd w:val="0"/>
                    <w:snapToGrid w:val="0"/>
                    <w:jc w:val="center"/>
                    <w:rPr>
                      <w:color w:val="auto"/>
                      <w:szCs w:val="21"/>
                    </w:rPr>
                  </w:pPr>
                  <w:r>
                    <w:rPr>
                      <w:color w:val="auto"/>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adjustRightInd w:val="0"/>
                    <w:snapToGrid w:val="0"/>
                    <w:jc w:val="center"/>
                    <w:rPr>
                      <w:color w:val="auto"/>
                      <w:szCs w:val="21"/>
                    </w:rPr>
                  </w:pPr>
                </w:p>
              </w:tc>
              <w:tc>
                <w:tcPr>
                  <w:tcW w:w="509" w:type="pct"/>
                  <w:vMerge w:val="restart"/>
                  <w:tcBorders>
                    <w:tl2br w:val="nil"/>
                    <w:tr2bl w:val="nil"/>
                  </w:tcBorders>
                  <w:noWrap/>
                  <w:vAlign w:val="center"/>
                </w:tcPr>
                <w:p>
                  <w:pPr>
                    <w:widowControl/>
                    <w:adjustRightInd w:val="0"/>
                    <w:snapToGrid w:val="0"/>
                    <w:jc w:val="center"/>
                    <w:textAlignment w:val="center"/>
                    <w:rPr>
                      <w:color w:val="auto"/>
                      <w:szCs w:val="21"/>
                    </w:rPr>
                  </w:pPr>
                  <w:r>
                    <w:rPr>
                      <w:color w:val="auto"/>
                      <w:szCs w:val="21"/>
                    </w:rPr>
                    <w:t>废气</w:t>
                  </w:r>
                </w:p>
              </w:tc>
              <w:tc>
                <w:tcPr>
                  <w:tcW w:w="3823" w:type="pct"/>
                  <w:gridSpan w:val="2"/>
                  <w:tcBorders>
                    <w:tl2br w:val="nil"/>
                    <w:tr2bl w:val="nil"/>
                  </w:tcBorders>
                  <w:noWrap/>
                  <w:vAlign w:val="center"/>
                </w:tcPr>
                <w:p>
                  <w:pPr>
                    <w:adjustRightInd w:val="0"/>
                    <w:snapToGrid w:val="0"/>
                    <w:rPr>
                      <w:color w:val="auto"/>
                      <w:szCs w:val="21"/>
                    </w:rPr>
                  </w:pPr>
                  <w:r>
                    <w:rPr>
                      <w:color w:val="auto"/>
                      <w:szCs w:val="21"/>
                    </w:rPr>
                    <w:t>施工期：</w:t>
                  </w:r>
                  <w:r>
                    <w:rPr>
                      <w:bCs/>
                      <w:color w:val="auto"/>
                      <w:szCs w:val="21"/>
                    </w:rPr>
                    <w:t>施工采用标准化施工，施工范围内封闭围挡，物料防尘覆盖，</w:t>
                  </w:r>
                  <w:r>
                    <w:rPr>
                      <w:color w:val="auto"/>
                      <w:szCs w:val="21"/>
                    </w:rPr>
                    <w:t>出入车辆冲洗，施工地面硬化，渣土运输车辆覆盖篷布，湿法作业，土方及时回填，当天无法回填及时苫盖。</w:t>
                  </w:r>
                </w:p>
              </w:tc>
              <w:tc>
                <w:tcPr>
                  <w:tcW w:w="248" w:type="pct"/>
                  <w:tcBorders>
                    <w:tl2br w:val="nil"/>
                    <w:tr2bl w:val="nil"/>
                  </w:tcBorders>
                  <w:vAlign w:val="center"/>
                </w:tcPr>
                <w:p>
                  <w:pPr>
                    <w:adjustRightInd w:val="0"/>
                    <w:snapToGrid w:val="0"/>
                    <w:jc w:val="center"/>
                    <w:rPr>
                      <w:color w:val="auto"/>
                      <w:szCs w:val="21"/>
                    </w:rPr>
                  </w:pPr>
                  <w:r>
                    <w:rPr>
                      <w:color w:val="auto"/>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adjustRightInd w:val="0"/>
                    <w:snapToGrid w:val="0"/>
                    <w:jc w:val="center"/>
                    <w:rPr>
                      <w:color w:val="auto"/>
                      <w:szCs w:val="21"/>
                    </w:rPr>
                  </w:pPr>
                </w:p>
              </w:tc>
              <w:tc>
                <w:tcPr>
                  <w:tcW w:w="509" w:type="pct"/>
                  <w:vMerge w:val="continue"/>
                  <w:tcBorders>
                    <w:tl2br w:val="nil"/>
                    <w:tr2bl w:val="nil"/>
                  </w:tcBorders>
                  <w:noWrap/>
                  <w:vAlign w:val="center"/>
                </w:tcPr>
                <w:p>
                  <w:pPr>
                    <w:widowControl/>
                    <w:adjustRightInd w:val="0"/>
                    <w:snapToGrid w:val="0"/>
                    <w:jc w:val="center"/>
                    <w:textAlignment w:val="center"/>
                    <w:rPr>
                      <w:color w:val="auto"/>
                      <w:szCs w:val="21"/>
                    </w:rPr>
                  </w:pPr>
                </w:p>
              </w:tc>
              <w:tc>
                <w:tcPr>
                  <w:tcW w:w="3823" w:type="pct"/>
                  <w:gridSpan w:val="2"/>
                  <w:tcBorders>
                    <w:tl2br w:val="nil"/>
                    <w:tr2bl w:val="nil"/>
                  </w:tcBorders>
                  <w:noWrap/>
                  <w:vAlign w:val="center"/>
                </w:tcPr>
                <w:p>
                  <w:pPr>
                    <w:adjustRightInd w:val="0"/>
                    <w:snapToGrid w:val="0"/>
                    <w:rPr>
                      <w:color w:val="auto"/>
                      <w:szCs w:val="21"/>
                    </w:rPr>
                  </w:pPr>
                  <w:r>
                    <w:rPr>
                      <w:color w:val="auto"/>
                      <w:szCs w:val="21"/>
                    </w:rPr>
                    <w:t>运营期：食堂油烟采用高效油烟净化器处理后</w:t>
                  </w:r>
                  <w:r>
                    <w:rPr>
                      <w:color w:val="auto"/>
                    </w:rPr>
                    <w:t>引至楼顶</w:t>
                  </w:r>
                  <w:r>
                    <w:rPr>
                      <w:color w:val="auto"/>
                      <w:szCs w:val="21"/>
                    </w:rPr>
                    <w:t>达标排放。燃气锅炉废气经低氮燃烧器（烟气循环再利用技术）处理后，经</w:t>
                  </w:r>
                  <w:r>
                    <w:rPr>
                      <w:color w:val="auto"/>
                      <w:szCs w:val="21"/>
                    </w:rPr>
                    <w:t>1</w:t>
                  </w:r>
                  <w:r>
                    <w:rPr>
                      <w:rFonts w:hint="eastAsia"/>
                      <w:color w:val="auto"/>
                      <w:szCs w:val="21"/>
                    </w:rPr>
                    <w:t>8</w:t>
                  </w:r>
                  <w:r>
                    <w:rPr>
                      <w:color w:val="auto"/>
                      <w:szCs w:val="21"/>
                    </w:rPr>
                    <w:t>m排气</w:t>
                  </w:r>
                  <w:r>
                    <w:rPr>
                      <w:color w:val="auto"/>
                      <w:szCs w:val="21"/>
                    </w:rPr>
                    <w:t>筒</w:t>
                  </w:r>
                  <w:r>
                    <w:rPr>
                      <w:color w:val="auto"/>
                      <w:szCs w:val="21"/>
                    </w:rPr>
                    <w:t>达标排放。</w:t>
                  </w:r>
                </w:p>
              </w:tc>
              <w:tc>
                <w:tcPr>
                  <w:tcW w:w="248" w:type="pct"/>
                  <w:tcBorders>
                    <w:tl2br w:val="nil"/>
                    <w:tr2bl w:val="nil"/>
                  </w:tcBorders>
                  <w:vAlign w:val="center"/>
                </w:tcPr>
                <w:p>
                  <w:pPr>
                    <w:adjustRightInd w:val="0"/>
                    <w:snapToGrid w:val="0"/>
                    <w:jc w:val="center"/>
                    <w:rPr>
                      <w:color w:val="auto"/>
                      <w:szCs w:val="21"/>
                    </w:rPr>
                  </w:pPr>
                  <w:r>
                    <w:rPr>
                      <w:color w:val="auto"/>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5" w:hRule="atLeast"/>
                <w:jc w:val="center"/>
              </w:trPr>
              <w:tc>
                <w:tcPr>
                  <w:tcW w:w="417" w:type="pct"/>
                  <w:vMerge w:val="continue"/>
                  <w:tcBorders>
                    <w:tl2br w:val="nil"/>
                    <w:tr2bl w:val="nil"/>
                  </w:tcBorders>
                  <w:noWrap/>
                  <w:vAlign w:val="center"/>
                </w:tcPr>
                <w:p>
                  <w:pPr>
                    <w:adjustRightInd w:val="0"/>
                    <w:snapToGrid w:val="0"/>
                    <w:jc w:val="center"/>
                    <w:rPr>
                      <w:color w:val="auto"/>
                      <w:szCs w:val="21"/>
                    </w:rPr>
                  </w:pPr>
                </w:p>
              </w:tc>
              <w:tc>
                <w:tcPr>
                  <w:tcW w:w="509" w:type="pct"/>
                  <w:vMerge w:val="restart"/>
                  <w:tcBorders>
                    <w:tl2br w:val="nil"/>
                    <w:tr2bl w:val="nil"/>
                  </w:tcBorders>
                  <w:noWrap/>
                  <w:vAlign w:val="center"/>
                </w:tcPr>
                <w:p>
                  <w:pPr>
                    <w:widowControl/>
                    <w:adjustRightInd w:val="0"/>
                    <w:snapToGrid w:val="0"/>
                    <w:jc w:val="center"/>
                    <w:textAlignment w:val="center"/>
                    <w:rPr>
                      <w:color w:val="auto"/>
                      <w:szCs w:val="21"/>
                    </w:rPr>
                  </w:pPr>
                  <w:r>
                    <w:rPr>
                      <w:color w:val="auto"/>
                      <w:szCs w:val="21"/>
                    </w:rPr>
                    <w:t>噪声</w:t>
                  </w:r>
                </w:p>
              </w:tc>
              <w:tc>
                <w:tcPr>
                  <w:tcW w:w="3823" w:type="pct"/>
                  <w:gridSpan w:val="2"/>
                  <w:tcBorders>
                    <w:tl2br w:val="nil"/>
                    <w:tr2bl w:val="nil"/>
                  </w:tcBorders>
                  <w:noWrap/>
                  <w:vAlign w:val="center"/>
                </w:tcPr>
                <w:p>
                  <w:pPr>
                    <w:widowControl/>
                    <w:adjustRightInd w:val="0"/>
                    <w:snapToGrid w:val="0"/>
                    <w:rPr>
                      <w:color w:val="auto"/>
                      <w:szCs w:val="21"/>
                    </w:rPr>
                  </w:pPr>
                  <w:r>
                    <w:rPr>
                      <w:color w:val="auto"/>
                      <w:szCs w:val="21"/>
                    </w:rPr>
                    <w:t>施工期：固定施工设备围挡、减振。</w:t>
                  </w:r>
                </w:p>
              </w:tc>
              <w:tc>
                <w:tcPr>
                  <w:tcW w:w="248" w:type="pct"/>
                  <w:tcBorders>
                    <w:tl2br w:val="nil"/>
                    <w:tr2bl w:val="nil"/>
                  </w:tcBorders>
                  <w:vAlign w:val="center"/>
                </w:tcPr>
                <w:p>
                  <w:pPr>
                    <w:adjustRightInd w:val="0"/>
                    <w:snapToGrid w:val="0"/>
                    <w:jc w:val="center"/>
                    <w:rPr>
                      <w:color w:val="auto"/>
                      <w:szCs w:val="21"/>
                    </w:rPr>
                  </w:pPr>
                  <w:r>
                    <w:rPr>
                      <w:color w:val="auto"/>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adjustRightInd w:val="0"/>
                    <w:snapToGrid w:val="0"/>
                    <w:jc w:val="center"/>
                    <w:rPr>
                      <w:color w:val="auto"/>
                      <w:szCs w:val="21"/>
                    </w:rPr>
                  </w:pPr>
                </w:p>
              </w:tc>
              <w:tc>
                <w:tcPr>
                  <w:tcW w:w="509" w:type="pct"/>
                  <w:vMerge w:val="continue"/>
                  <w:tcBorders>
                    <w:tl2br w:val="nil"/>
                    <w:tr2bl w:val="nil"/>
                  </w:tcBorders>
                  <w:noWrap/>
                  <w:vAlign w:val="center"/>
                </w:tcPr>
                <w:p>
                  <w:pPr>
                    <w:widowControl/>
                    <w:adjustRightInd w:val="0"/>
                    <w:snapToGrid w:val="0"/>
                    <w:jc w:val="center"/>
                    <w:textAlignment w:val="center"/>
                    <w:rPr>
                      <w:color w:val="auto"/>
                      <w:szCs w:val="21"/>
                    </w:rPr>
                  </w:pPr>
                </w:p>
              </w:tc>
              <w:tc>
                <w:tcPr>
                  <w:tcW w:w="3823" w:type="pct"/>
                  <w:gridSpan w:val="2"/>
                  <w:tcBorders>
                    <w:tl2br w:val="nil"/>
                    <w:tr2bl w:val="nil"/>
                  </w:tcBorders>
                  <w:noWrap/>
                  <w:vAlign w:val="center"/>
                </w:tcPr>
                <w:p>
                  <w:pPr>
                    <w:adjustRightInd w:val="0"/>
                    <w:snapToGrid w:val="0"/>
                    <w:rPr>
                      <w:color w:val="auto"/>
                      <w:szCs w:val="21"/>
                    </w:rPr>
                  </w:pPr>
                  <w:r>
                    <w:rPr>
                      <w:color w:val="auto"/>
                      <w:szCs w:val="21"/>
                    </w:rPr>
                    <w:t>运营期</w:t>
                  </w:r>
                  <w:r>
                    <w:rPr>
                      <w:rFonts w:hint="eastAsia"/>
                      <w:color w:val="auto"/>
                      <w:szCs w:val="21"/>
                    </w:rPr>
                    <w:t>：</w:t>
                  </w:r>
                  <w:r>
                    <w:rPr>
                      <w:color w:val="auto"/>
                      <w:szCs w:val="21"/>
                    </w:rPr>
                    <w:t>选用低噪声设备，生产设备置于站内建设，泵房均地下布设，采取基础减振、隔声措施，电锅炉放散管排气安装消声器、管道软连接。</w:t>
                  </w:r>
                </w:p>
              </w:tc>
              <w:tc>
                <w:tcPr>
                  <w:tcW w:w="248" w:type="pct"/>
                  <w:tcBorders>
                    <w:tl2br w:val="nil"/>
                    <w:tr2bl w:val="nil"/>
                  </w:tcBorders>
                  <w:vAlign w:val="center"/>
                </w:tcPr>
                <w:p>
                  <w:pPr>
                    <w:adjustRightInd w:val="0"/>
                    <w:snapToGrid w:val="0"/>
                    <w:jc w:val="center"/>
                    <w:rPr>
                      <w:color w:val="auto"/>
                      <w:szCs w:val="21"/>
                    </w:rPr>
                  </w:pPr>
                  <w:r>
                    <w:rPr>
                      <w:color w:val="auto"/>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417" w:type="pct"/>
                  <w:vMerge w:val="continue"/>
                  <w:tcBorders>
                    <w:tl2br w:val="nil"/>
                    <w:tr2bl w:val="nil"/>
                  </w:tcBorders>
                  <w:noWrap/>
                  <w:vAlign w:val="center"/>
                </w:tcPr>
                <w:p>
                  <w:pPr>
                    <w:adjustRightInd w:val="0"/>
                    <w:snapToGrid w:val="0"/>
                    <w:jc w:val="center"/>
                    <w:rPr>
                      <w:color w:val="auto"/>
                      <w:szCs w:val="21"/>
                    </w:rPr>
                  </w:pPr>
                </w:p>
              </w:tc>
              <w:tc>
                <w:tcPr>
                  <w:tcW w:w="509" w:type="pct"/>
                  <w:vMerge w:val="restart"/>
                  <w:tcBorders>
                    <w:tl2br w:val="nil"/>
                    <w:tr2bl w:val="nil"/>
                  </w:tcBorders>
                  <w:noWrap/>
                  <w:vAlign w:val="center"/>
                </w:tcPr>
                <w:p>
                  <w:pPr>
                    <w:widowControl/>
                    <w:adjustRightInd w:val="0"/>
                    <w:snapToGrid w:val="0"/>
                    <w:jc w:val="center"/>
                    <w:textAlignment w:val="center"/>
                    <w:rPr>
                      <w:color w:val="auto"/>
                      <w:szCs w:val="21"/>
                    </w:rPr>
                  </w:pPr>
                  <w:r>
                    <w:rPr>
                      <w:color w:val="auto"/>
                      <w:szCs w:val="21"/>
                    </w:rPr>
                    <w:t>固废</w:t>
                  </w:r>
                </w:p>
              </w:tc>
              <w:tc>
                <w:tcPr>
                  <w:tcW w:w="3823" w:type="pct"/>
                  <w:gridSpan w:val="2"/>
                  <w:tcBorders>
                    <w:tl2br w:val="nil"/>
                    <w:tr2bl w:val="nil"/>
                  </w:tcBorders>
                  <w:noWrap/>
                  <w:vAlign w:val="center"/>
                </w:tcPr>
                <w:p>
                  <w:pPr>
                    <w:adjustRightInd w:val="0"/>
                    <w:snapToGrid w:val="0"/>
                    <w:rPr>
                      <w:color w:val="auto"/>
                      <w:szCs w:val="21"/>
                    </w:rPr>
                  </w:pPr>
                  <w:r>
                    <w:rPr>
                      <w:color w:val="auto"/>
                      <w:szCs w:val="21"/>
                    </w:rPr>
                    <w:t>施工期：生活垃圾设垃圾桶分类收集后，由环卫部门统一定期收运；项目挖方全部用于填方后，剩余少量废方全部用于1#站场地平整，场地清表垃圾、建筑垃圾、临建装修垃圾等均交由</w:t>
                  </w:r>
                  <w:r>
                    <w:rPr>
                      <w:rFonts w:eastAsia="NotoSansCJKsc-Regular"/>
                      <w:color w:val="auto"/>
                    </w:rPr>
                    <w:t>城建部门指定的地点妥善处理</w:t>
                  </w:r>
                  <w:r>
                    <w:rPr>
                      <w:color w:val="auto"/>
                      <w:szCs w:val="21"/>
                    </w:rPr>
                    <w:t>。</w:t>
                  </w:r>
                </w:p>
              </w:tc>
              <w:tc>
                <w:tcPr>
                  <w:tcW w:w="248" w:type="pct"/>
                  <w:tcBorders>
                    <w:tl2br w:val="nil"/>
                    <w:tr2bl w:val="nil"/>
                  </w:tcBorders>
                  <w:vAlign w:val="center"/>
                </w:tcPr>
                <w:p>
                  <w:pPr>
                    <w:adjustRightInd w:val="0"/>
                    <w:snapToGrid w:val="0"/>
                    <w:jc w:val="center"/>
                    <w:rPr>
                      <w:color w:val="auto"/>
                      <w:szCs w:val="21"/>
                    </w:rPr>
                  </w:pPr>
                  <w:r>
                    <w:rPr>
                      <w:color w:val="auto"/>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adjustRightInd w:val="0"/>
                    <w:snapToGrid w:val="0"/>
                    <w:jc w:val="center"/>
                    <w:rPr>
                      <w:color w:val="auto"/>
                      <w:szCs w:val="21"/>
                    </w:rPr>
                  </w:pPr>
                </w:p>
              </w:tc>
              <w:tc>
                <w:tcPr>
                  <w:tcW w:w="509" w:type="pct"/>
                  <w:vMerge w:val="continue"/>
                  <w:tcBorders>
                    <w:tl2br w:val="nil"/>
                    <w:tr2bl w:val="nil"/>
                  </w:tcBorders>
                  <w:noWrap/>
                  <w:vAlign w:val="center"/>
                </w:tcPr>
                <w:p>
                  <w:pPr>
                    <w:widowControl/>
                    <w:adjustRightInd w:val="0"/>
                    <w:snapToGrid w:val="0"/>
                    <w:jc w:val="center"/>
                    <w:textAlignment w:val="center"/>
                    <w:rPr>
                      <w:color w:val="auto"/>
                      <w:szCs w:val="21"/>
                    </w:rPr>
                  </w:pPr>
                </w:p>
              </w:tc>
              <w:tc>
                <w:tcPr>
                  <w:tcW w:w="3823" w:type="pct"/>
                  <w:gridSpan w:val="2"/>
                  <w:tcBorders>
                    <w:tl2br w:val="nil"/>
                    <w:tr2bl w:val="nil"/>
                  </w:tcBorders>
                  <w:noWrap/>
                  <w:vAlign w:val="center"/>
                </w:tcPr>
                <w:p>
                  <w:pPr>
                    <w:adjustRightInd w:val="0"/>
                    <w:snapToGrid w:val="0"/>
                    <w:rPr>
                      <w:color w:val="auto"/>
                      <w:szCs w:val="21"/>
                    </w:rPr>
                  </w:pPr>
                  <w:r>
                    <w:rPr>
                      <w:color w:val="auto"/>
                      <w:szCs w:val="21"/>
                    </w:rPr>
                    <w:t>运营期：工作人员生活垃圾</w:t>
                  </w:r>
                  <w:r>
                    <w:rPr>
                      <w:rFonts w:hint="eastAsia"/>
                      <w:color w:val="auto"/>
                      <w:szCs w:val="21"/>
                    </w:rPr>
                    <w:t>由</w:t>
                  </w:r>
                  <w:r>
                    <w:rPr>
                      <w:color w:val="auto"/>
                      <w:szCs w:val="21"/>
                    </w:rPr>
                    <w:t>市政环卫部门统一分类收集处置；废离子交换树脂定期更换后由厂家进行再生处置；</w:t>
                  </w:r>
                  <w:r>
                    <w:rPr>
                      <w:rFonts w:hint="eastAsia"/>
                      <w:color w:val="auto"/>
                      <w:kern w:val="0"/>
                      <w:szCs w:val="21"/>
                      <w:lang w:val="en-US" w:eastAsia="zh-CN" w:bidi="ar"/>
                    </w:rPr>
                    <w:t>设置危废暂存间，用于临时存放</w:t>
                  </w:r>
                  <w:r>
                    <w:rPr>
                      <w:color w:val="auto"/>
                      <w:kern w:val="0"/>
                      <w:szCs w:val="21"/>
                      <w:lang w:bidi="ar"/>
                    </w:rPr>
                    <w:t>设备维修产生的废机油、废油桶、废抹布、废滤芯</w:t>
                  </w:r>
                  <w:r>
                    <w:rPr>
                      <w:rFonts w:hint="eastAsia"/>
                      <w:color w:val="auto"/>
                      <w:kern w:val="0"/>
                      <w:szCs w:val="21"/>
                      <w:lang w:val="en-US" w:eastAsia="zh-CN" w:bidi="ar"/>
                    </w:rPr>
                    <w:t>等，项目运营产生危废定期交由</w:t>
                  </w:r>
                  <w:r>
                    <w:rPr>
                      <w:color w:val="auto"/>
                      <w:kern w:val="0"/>
                      <w:szCs w:val="21"/>
                      <w:lang w:bidi="ar"/>
                    </w:rPr>
                    <w:t>有资质第三方</w:t>
                  </w:r>
                  <w:r>
                    <w:rPr>
                      <w:rFonts w:hint="eastAsia"/>
                      <w:color w:val="auto"/>
                      <w:kern w:val="0"/>
                      <w:szCs w:val="21"/>
                      <w:lang w:val="en-US" w:eastAsia="zh-CN" w:bidi="ar"/>
                    </w:rPr>
                    <w:t>单位处置。</w:t>
                  </w:r>
                </w:p>
              </w:tc>
              <w:tc>
                <w:tcPr>
                  <w:tcW w:w="248" w:type="pct"/>
                  <w:tcBorders>
                    <w:tl2br w:val="nil"/>
                    <w:tr2bl w:val="nil"/>
                  </w:tcBorders>
                  <w:vAlign w:val="center"/>
                </w:tcPr>
                <w:p>
                  <w:pPr>
                    <w:adjustRightInd w:val="0"/>
                    <w:snapToGrid w:val="0"/>
                    <w:jc w:val="center"/>
                    <w:rPr>
                      <w:color w:val="auto"/>
                      <w:szCs w:val="21"/>
                    </w:rPr>
                  </w:pPr>
                  <w:r>
                    <w:rPr>
                      <w:color w:val="auto"/>
                      <w:szCs w:val="21"/>
                    </w:rPr>
                    <w:t>依托</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adjustRightInd w:val="0"/>
                    <w:snapToGrid w:val="0"/>
                    <w:jc w:val="center"/>
                    <w:rPr>
                      <w:color w:val="auto"/>
                      <w:szCs w:val="21"/>
                    </w:rPr>
                  </w:pPr>
                </w:p>
              </w:tc>
              <w:tc>
                <w:tcPr>
                  <w:tcW w:w="509" w:type="pct"/>
                  <w:vMerge w:val="restart"/>
                  <w:tcBorders>
                    <w:tl2br w:val="nil"/>
                    <w:tr2bl w:val="nil"/>
                  </w:tcBorders>
                  <w:noWrap/>
                  <w:vAlign w:val="center"/>
                </w:tcPr>
                <w:p>
                  <w:pPr>
                    <w:widowControl/>
                    <w:adjustRightInd w:val="0"/>
                    <w:snapToGrid w:val="0"/>
                    <w:jc w:val="center"/>
                    <w:textAlignment w:val="center"/>
                    <w:rPr>
                      <w:color w:val="auto"/>
                      <w:szCs w:val="21"/>
                    </w:rPr>
                  </w:pPr>
                  <w:r>
                    <w:rPr>
                      <w:color w:val="auto"/>
                      <w:szCs w:val="21"/>
                    </w:rPr>
                    <w:t>生态</w:t>
                  </w:r>
                </w:p>
              </w:tc>
              <w:tc>
                <w:tcPr>
                  <w:tcW w:w="3823" w:type="pct"/>
                  <w:gridSpan w:val="2"/>
                  <w:tcBorders>
                    <w:tl2br w:val="nil"/>
                    <w:tr2bl w:val="nil"/>
                  </w:tcBorders>
                  <w:noWrap/>
                  <w:vAlign w:val="center"/>
                </w:tcPr>
                <w:p>
                  <w:pPr>
                    <w:adjustRightInd w:val="0"/>
                    <w:snapToGrid w:val="0"/>
                    <w:rPr>
                      <w:color w:val="auto"/>
                      <w:szCs w:val="21"/>
                    </w:rPr>
                  </w:pPr>
                  <w:r>
                    <w:rPr>
                      <w:color w:val="auto"/>
                      <w:szCs w:val="21"/>
                    </w:rPr>
                    <w:t>施工期：施工期建筑垃圾、土方运输，蓬布遮盖，减少扬散及雨水冲洗</w:t>
                  </w:r>
                  <w:r>
                    <w:rPr>
                      <w:rFonts w:hint="eastAsia"/>
                      <w:color w:val="auto"/>
                      <w:szCs w:val="21"/>
                    </w:rPr>
                    <w:t>会</w:t>
                  </w:r>
                  <w:r>
                    <w:rPr>
                      <w:color w:val="auto"/>
                      <w:szCs w:val="21"/>
                    </w:rPr>
                    <w:t>造成的水土流失，并且要求建筑垃圾应及时清运，土方应及时回填；施工过程中尽量减少施工作业带宽度；施工后进行地貌、植被恢复，以植被护土，防止或减轻水土流失；对土壤、植被的恢复，遵循破坏多少，恢复多少的原则；在管道施工过程中，尽量减小开挖量。</w:t>
                  </w:r>
                </w:p>
              </w:tc>
              <w:tc>
                <w:tcPr>
                  <w:tcW w:w="248" w:type="pct"/>
                  <w:tcBorders>
                    <w:tl2br w:val="nil"/>
                    <w:tr2bl w:val="nil"/>
                  </w:tcBorders>
                  <w:vAlign w:val="center"/>
                </w:tcPr>
                <w:p>
                  <w:pPr>
                    <w:adjustRightInd w:val="0"/>
                    <w:snapToGrid w:val="0"/>
                    <w:jc w:val="center"/>
                    <w:rPr>
                      <w:color w:val="auto"/>
                      <w:szCs w:val="21"/>
                    </w:rPr>
                  </w:pPr>
                  <w:r>
                    <w:rPr>
                      <w:color w:val="auto"/>
                      <w:szCs w:val="21"/>
                    </w:rPr>
                    <w:t>新建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417" w:type="pct"/>
                  <w:vMerge w:val="continue"/>
                  <w:tcBorders>
                    <w:tl2br w:val="nil"/>
                    <w:tr2bl w:val="nil"/>
                  </w:tcBorders>
                  <w:noWrap/>
                  <w:vAlign w:val="center"/>
                </w:tcPr>
                <w:p>
                  <w:pPr>
                    <w:adjustRightInd w:val="0"/>
                    <w:snapToGrid w:val="0"/>
                    <w:jc w:val="center"/>
                    <w:rPr>
                      <w:color w:val="auto"/>
                      <w:szCs w:val="21"/>
                    </w:rPr>
                  </w:pPr>
                </w:p>
              </w:tc>
              <w:tc>
                <w:tcPr>
                  <w:tcW w:w="509" w:type="pct"/>
                  <w:vMerge w:val="continue"/>
                  <w:tcBorders>
                    <w:tl2br w:val="nil"/>
                    <w:tr2bl w:val="nil"/>
                  </w:tcBorders>
                  <w:noWrap/>
                  <w:vAlign w:val="center"/>
                </w:tcPr>
                <w:p>
                  <w:pPr>
                    <w:widowControl/>
                    <w:adjustRightInd w:val="0"/>
                    <w:snapToGrid w:val="0"/>
                    <w:jc w:val="center"/>
                    <w:textAlignment w:val="center"/>
                    <w:rPr>
                      <w:color w:val="auto"/>
                      <w:szCs w:val="21"/>
                    </w:rPr>
                  </w:pPr>
                </w:p>
              </w:tc>
              <w:tc>
                <w:tcPr>
                  <w:tcW w:w="3823" w:type="pct"/>
                  <w:gridSpan w:val="2"/>
                  <w:tcBorders>
                    <w:tl2br w:val="nil"/>
                    <w:tr2bl w:val="nil"/>
                  </w:tcBorders>
                  <w:noWrap/>
                  <w:vAlign w:val="center"/>
                </w:tcPr>
                <w:p>
                  <w:pPr>
                    <w:adjustRightInd w:val="0"/>
                    <w:snapToGrid w:val="0"/>
                    <w:rPr>
                      <w:color w:val="auto"/>
                      <w:szCs w:val="21"/>
                    </w:rPr>
                  </w:pPr>
                  <w:r>
                    <w:rPr>
                      <w:color w:val="auto"/>
                      <w:szCs w:val="21"/>
                    </w:rPr>
                    <w:t>运营期：加强1#能源站内绿化养护，绿地率不低于23.5%。</w:t>
                  </w:r>
                </w:p>
              </w:tc>
              <w:tc>
                <w:tcPr>
                  <w:tcW w:w="248" w:type="pct"/>
                  <w:tcBorders>
                    <w:tl2br w:val="nil"/>
                    <w:tr2bl w:val="nil"/>
                  </w:tcBorders>
                  <w:vAlign w:val="center"/>
                </w:tcPr>
                <w:p>
                  <w:pPr>
                    <w:adjustRightInd w:val="0"/>
                    <w:snapToGrid w:val="0"/>
                    <w:jc w:val="center"/>
                    <w:rPr>
                      <w:color w:val="auto"/>
                      <w:szCs w:val="21"/>
                    </w:rPr>
                  </w:pPr>
                  <w:r>
                    <w:rPr>
                      <w:color w:val="auto"/>
                      <w:szCs w:val="21"/>
                    </w:rPr>
                    <w:t>新建</w:t>
                  </w:r>
                </w:p>
              </w:tc>
            </w:tr>
          </w:tbl>
          <w:p>
            <w:pPr>
              <w:widowControl/>
              <w:adjustRightInd w:val="0"/>
              <w:snapToGrid w:val="0"/>
              <w:spacing w:before="120" w:beforeLines="50" w:line="360" w:lineRule="auto"/>
              <w:ind w:firstLine="482" w:firstLineChars="200"/>
              <w:rPr>
                <w:b/>
                <w:bCs/>
                <w:color w:val="auto"/>
                <w:kern w:val="0"/>
                <w:sz w:val="24"/>
                <w:szCs w:val="20"/>
              </w:rPr>
            </w:pPr>
            <w:r>
              <w:rPr>
                <w:b/>
                <w:bCs/>
                <w:color w:val="auto"/>
                <w:kern w:val="0"/>
                <w:sz w:val="24"/>
                <w:szCs w:val="20"/>
              </w:rPr>
              <w:t>7.主要设备</w:t>
            </w:r>
          </w:p>
          <w:p>
            <w:pPr>
              <w:autoSpaceDE w:val="0"/>
              <w:autoSpaceDN w:val="0"/>
              <w:adjustRightInd w:val="0"/>
              <w:spacing w:line="360" w:lineRule="auto"/>
              <w:ind w:firstLine="480" w:firstLineChars="200"/>
              <w:rPr>
                <w:color w:val="auto"/>
                <w:sz w:val="24"/>
              </w:rPr>
            </w:pPr>
            <w:r>
              <w:rPr>
                <w:color w:val="auto"/>
                <w:sz w:val="24"/>
              </w:rPr>
              <w:t>本项目主要设备清单见表2-2。</w:t>
            </w:r>
          </w:p>
          <w:p>
            <w:pPr>
              <w:autoSpaceDE w:val="0"/>
              <w:autoSpaceDN w:val="0"/>
              <w:adjustRightInd w:val="0"/>
              <w:jc w:val="center"/>
              <w:rPr>
                <w:b/>
                <w:bCs/>
                <w:color w:val="auto"/>
                <w:sz w:val="24"/>
                <w:szCs w:val="32"/>
              </w:rPr>
            </w:pPr>
            <w:r>
              <w:rPr>
                <w:b/>
                <w:bCs/>
                <w:color w:val="auto"/>
                <w:sz w:val="24"/>
                <w:szCs w:val="32"/>
              </w:rPr>
              <w:t>表2-2 主要设备清单</w:t>
            </w:r>
          </w:p>
          <w:tbl>
            <w:tblPr>
              <w:tblStyle w:val="23"/>
              <w:tblW w:w="4997" w:type="pct"/>
              <w:tblInd w:w="17"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719"/>
              <w:gridCol w:w="1135"/>
              <w:gridCol w:w="2957"/>
              <w:gridCol w:w="663"/>
              <w:gridCol w:w="675"/>
              <w:gridCol w:w="131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30" w:hRule="atLeast"/>
              </w:trPr>
              <w:tc>
                <w:tcPr>
                  <w:tcW w:w="482" w:type="pct"/>
                  <w:tcBorders>
                    <w:tl2br w:val="nil"/>
                    <w:tr2bl w:val="nil"/>
                  </w:tcBorders>
                  <w:vAlign w:val="center"/>
                </w:tcPr>
                <w:p>
                  <w:pPr>
                    <w:widowControl/>
                    <w:jc w:val="center"/>
                    <w:textAlignment w:val="center"/>
                    <w:rPr>
                      <w:b/>
                      <w:bCs/>
                      <w:color w:val="auto"/>
                    </w:rPr>
                  </w:pPr>
                  <w:r>
                    <w:rPr>
                      <w:b/>
                      <w:bCs/>
                      <w:color w:val="auto"/>
                    </w:rPr>
                    <w:t>编号</w:t>
                  </w:r>
                </w:p>
              </w:tc>
              <w:tc>
                <w:tcPr>
                  <w:tcW w:w="760" w:type="pct"/>
                  <w:tcBorders>
                    <w:tl2br w:val="nil"/>
                    <w:tr2bl w:val="nil"/>
                  </w:tcBorders>
                  <w:vAlign w:val="center"/>
                </w:tcPr>
                <w:p>
                  <w:pPr>
                    <w:widowControl/>
                    <w:jc w:val="center"/>
                    <w:textAlignment w:val="center"/>
                    <w:rPr>
                      <w:b/>
                      <w:bCs/>
                      <w:color w:val="auto"/>
                    </w:rPr>
                  </w:pPr>
                  <w:r>
                    <w:rPr>
                      <w:b/>
                      <w:bCs/>
                      <w:color w:val="auto"/>
                    </w:rPr>
                    <w:t>名称</w:t>
                  </w:r>
                </w:p>
              </w:tc>
              <w:tc>
                <w:tcPr>
                  <w:tcW w:w="1980" w:type="pct"/>
                  <w:tcBorders>
                    <w:tl2br w:val="nil"/>
                    <w:tr2bl w:val="nil"/>
                  </w:tcBorders>
                  <w:vAlign w:val="center"/>
                </w:tcPr>
                <w:p>
                  <w:pPr>
                    <w:widowControl/>
                    <w:jc w:val="center"/>
                    <w:textAlignment w:val="center"/>
                    <w:rPr>
                      <w:b/>
                      <w:bCs/>
                      <w:color w:val="auto"/>
                    </w:rPr>
                  </w:pPr>
                  <w:r>
                    <w:rPr>
                      <w:b/>
                      <w:bCs/>
                      <w:color w:val="auto"/>
                    </w:rPr>
                    <w:t>规格参数</w:t>
                  </w:r>
                </w:p>
              </w:tc>
              <w:tc>
                <w:tcPr>
                  <w:tcW w:w="444" w:type="pct"/>
                  <w:tcBorders>
                    <w:tl2br w:val="nil"/>
                    <w:tr2bl w:val="nil"/>
                  </w:tcBorders>
                  <w:vAlign w:val="center"/>
                </w:tcPr>
                <w:p>
                  <w:pPr>
                    <w:widowControl/>
                    <w:jc w:val="center"/>
                    <w:textAlignment w:val="center"/>
                    <w:rPr>
                      <w:b/>
                      <w:bCs/>
                      <w:color w:val="auto"/>
                    </w:rPr>
                  </w:pPr>
                  <w:r>
                    <w:rPr>
                      <w:b/>
                      <w:bCs/>
                      <w:color w:val="auto"/>
                    </w:rPr>
                    <w:t>数量</w:t>
                  </w:r>
                </w:p>
              </w:tc>
              <w:tc>
                <w:tcPr>
                  <w:tcW w:w="452" w:type="pct"/>
                  <w:tcBorders>
                    <w:tl2br w:val="nil"/>
                    <w:tr2bl w:val="nil"/>
                  </w:tcBorders>
                  <w:vAlign w:val="center"/>
                </w:tcPr>
                <w:p>
                  <w:pPr>
                    <w:widowControl/>
                    <w:jc w:val="center"/>
                    <w:textAlignment w:val="center"/>
                    <w:rPr>
                      <w:b/>
                      <w:bCs/>
                      <w:color w:val="auto"/>
                    </w:rPr>
                  </w:pPr>
                  <w:r>
                    <w:rPr>
                      <w:b/>
                      <w:bCs/>
                      <w:color w:val="auto"/>
                    </w:rPr>
                    <w:t>单位</w:t>
                  </w:r>
                </w:p>
              </w:tc>
              <w:tc>
                <w:tcPr>
                  <w:tcW w:w="879" w:type="pct"/>
                  <w:tcBorders>
                    <w:tl2br w:val="nil"/>
                    <w:tr2bl w:val="nil"/>
                  </w:tcBorders>
                  <w:vAlign w:val="center"/>
                </w:tcPr>
                <w:p>
                  <w:pPr>
                    <w:widowControl/>
                    <w:jc w:val="center"/>
                    <w:textAlignment w:val="center"/>
                    <w:rPr>
                      <w:b/>
                      <w:bCs/>
                      <w:color w:val="auto"/>
                    </w:rPr>
                  </w:pPr>
                  <w:r>
                    <w:rPr>
                      <w:b/>
                      <w:bCs/>
                      <w:color w:val="auto"/>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00" w:hRule="atLeast"/>
              </w:trPr>
              <w:tc>
                <w:tcPr>
                  <w:tcW w:w="5000" w:type="pct"/>
                  <w:gridSpan w:val="6"/>
                  <w:tcBorders>
                    <w:tl2br w:val="nil"/>
                    <w:tr2bl w:val="nil"/>
                  </w:tcBorders>
                  <w:noWrap/>
                  <w:vAlign w:val="center"/>
                </w:tcPr>
                <w:p>
                  <w:pPr>
                    <w:widowControl/>
                    <w:jc w:val="center"/>
                    <w:textAlignment w:val="center"/>
                    <w:rPr>
                      <w:b/>
                      <w:bCs/>
                      <w:color w:val="auto"/>
                    </w:rPr>
                  </w:pPr>
                  <w:r>
                    <w:rPr>
                      <w:b/>
                      <w:bCs/>
                      <w:color w:val="auto"/>
                    </w:rPr>
                    <w:t>1#能源站主要设备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60" w:hRule="atLeast"/>
              </w:trPr>
              <w:tc>
                <w:tcPr>
                  <w:tcW w:w="482" w:type="pct"/>
                  <w:vMerge w:val="restart"/>
                  <w:tcBorders>
                    <w:tl2br w:val="nil"/>
                    <w:tr2bl w:val="nil"/>
                  </w:tcBorders>
                  <w:noWrap/>
                  <w:vAlign w:val="center"/>
                </w:tcPr>
                <w:p>
                  <w:pPr>
                    <w:widowControl/>
                    <w:jc w:val="center"/>
                    <w:textAlignment w:val="center"/>
                    <w:rPr>
                      <w:color w:val="auto"/>
                    </w:rPr>
                  </w:pPr>
                  <w:r>
                    <w:rPr>
                      <w:color w:val="auto"/>
                    </w:rPr>
                    <w:t>1</w:t>
                  </w:r>
                </w:p>
              </w:tc>
              <w:tc>
                <w:tcPr>
                  <w:tcW w:w="760" w:type="pct"/>
                  <w:vMerge w:val="restart"/>
                  <w:tcBorders>
                    <w:tl2br w:val="nil"/>
                    <w:tr2bl w:val="nil"/>
                  </w:tcBorders>
                  <w:vAlign w:val="center"/>
                </w:tcPr>
                <w:p>
                  <w:pPr>
                    <w:widowControl/>
                    <w:jc w:val="center"/>
                    <w:textAlignment w:val="center"/>
                    <w:rPr>
                      <w:color w:val="auto"/>
                    </w:rPr>
                  </w:pPr>
                  <w:r>
                    <w:rPr>
                      <w:color w:val="auto"/>
                    </w:rPr>
                    <w:t>板式汽水换热器</w:t>
                  </w:r>
                </w:p>
              </w:tc>
              <w:tc>
                <w:tcPr>
                  <w:tcW w:w="1980" w:type="pct"/>
                  <w:tcBorders>
                    <w:tl2br w:val="nil"/>
                    <w:tr2bl w:val="nil"/>
                  </w:tcBorders>
                  <w:vAlign w:val="center"/>
                </w:tcPr>
                <w:p>
                  <w:pPr>
                    <w:widowControl/>
                    <w:jc w:val="center"/>
                    <w:textAlignment w:val="center"/>
                    <w:rPr>
                      <w:color w:val="auto"/>
                    </w:rPr>
                  </w:pPr>
                  <w:r>
                    <w:rPr>
                      <w:color w:val="auto"/>
                    </w:rPr>
                    <w:t>一次侧蒸汽：0.49Mpa，温度：180℃，凝结水温度90℃；二次侧为130/70℃；换热量：20MW,承压1.6mpa</w:t>
                  </w:r>
                </w:p>
              </w:tc>
              <w:tc>
                <w:tcPr>
                  <w:tcW w:w="444" w:type="pct"/>
                  <w:tcBorders>
                    <w:tl2br w:val="nil"/>
                    <w:tr2bl w:val="nil"/>
                  </w:tcBorders>
                  <w:vAlign w:val="center"/>
                </w:tcPr>
                <w:p>
                  <w:pPr>
                    <w:widowControl/>
                    <w:jc w:val="center"/>
                    <w:textAlignment w:val="center"/>
                    <w:rPr>
                      <w:color w:val="auto"/>
                    </w:rPr>
                  </w:pPr>
                  <w:r>
                    <w:rPr>
                      <w:color w:val="auto"/>
                    </w:rPr>
                    <w:t>4</w:t>
                  </w:r>
                </w:p>
              </w:tc>
              <w:tc>
                <w:tcPr>
                  <w:tcW w:w="452" w:type="pct"/>
                  <w:tcBorders>
                    <w:tl2br w:val="nil"/>
                    <w:tr2bl w:val="nil"/>
                  </w:tcBorders>
                  <w:vAlign w:val="center"/>
                </w:tcPr>
                <w:p>
                  <w:pPr>
                    <w:widowControl/>
                    <w:jc w:val="center"/>
                    <w:textAlignment w:val="center"/>
                    <w:rPr>
                      <w:color w:val="auto"/>
                    </w:rPr>
                  </w:pPr>
                  <w:r>
                    <w:rPr>
                      <w:color w:val="auto"/>
                    </w:rPr>
                    <w:t>台</w:t>
                  </w:r>
                </w:p>
              </w:tc>
              <w:tc>
                <w:tcPr>
                  <w:tcW w:w="879" w:type="pct"/>
                  <w:tcBorders>
                    <w:tl2br w:val="nil"/>
                    <w:tr2bl w:val="nil"/>
                  </w:tcBorders>
                  <w:vAlign w:val="center"/>
                </w:tcPr>
                <w:p>
                  <w:pPr>
                    <w:widowControl/>
                    <w:textAlignment w:val="center"/>
                    <w:rPr>
                      <w:color w:val="auto"/>
                    </w:rPr>
                  </w:pPr>
                  <w:r>
                    <w:rPr>
                      <w:color w:val="auto"/>
                    </w:rPr>
                    <w:t>热网用换热机组</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80" w:hRule="atLeast"/>
              </w:trPr>
              <w:tc>
                <w:tcPr>
                  <w:tcW w:w="482" w:type="pct"/>
                  <w:vMerge w:val="continue"/>
                  <w:tcBorders>
                    <w:tl2br w:val="nil"/>
                    <w:tr2bl w:val="nil"/>
                  </w:tcBorders>
                  <w:noWrap/>
                  <w:vAlign w:val="center"/>
                </w:tcPr>
                <w:p>
                  <w:pPr>
                    <w:jc w:val="center"/>
                    <w:rPr>
                      <w:color w:val="auto"/>
                    </w:rPr>
                  </w:pPr>
                </w:p>
              </w:tc>
              <w:tc>
                <w:tcPr>
                  <w:tcW w:w="760" w:type="pct"/>
                  <w:vMerge w:val="continue"/>
                  <w:tcBorders>
                    <w:tl2br w:val="nil"/>
                    <w:tr2bl w:val="nil"/>
                  </w:tcBorders>
                  <w:vAlign w:val="center"/>
                </w:tcPr>
                <w:p>
                  <w:pPr>
                    <w:jc w:val="center"/>
                    <w:rPr>
                      <w:color w:val="auto"/>
                    </w:rPr>
                  </w:pPr>
                </w:p>
              </w:tc>
              <w:tc>
                <w:tcPr>
                  <w:tcW w:w="1980" w:type="pct"/>
                  <w:tcBorders>
                    <w:tl2br w:val="nil"/>
                    <w:tr2bl w:val="nil"/>
                  </w:tcBorders>
                  <w:vAlign w:val="center"/>
                </w:tcPr>
                <w:p>
                  <w:pPr>
                    <w:widowControl/>
                    <w:jc w:val="center"/>
                    <w:textAlignment w:val="center"/>
                    <w:rPr>
                      <w:color w:val="auto"/>
                    </w:rPr>
                  </w:pPr>
                  <w:r>
                    <w:rPr>
                      <w:color w:val="auto"/>
                    </w:rPr>
                    <w:t>一次侧蒸汽：0.49Mpa，温度：180℃，凝结水温度90℃；二次侧为85/60℃；换热量：165kW,承压1.6mpa</w:t>
                  </w:r>
                </w:p>
              </w:tc>
              <w:tc>
                <w:tcPr>
                  <w:tcW w:w="444" w:type="pct"/>
                  <w:tcBorders>
                    <w:tl2br w:val="nil"/>
                    <w:tr2bl w:val="nil"/>
                  </w:tcBorders>
                  <w:vAlign w:val="center"/>
                </w:tcPr>
                <w:p>
                  <w:pPr>
                    <w:widowControl/>
                    <w:jc w:val="center"/>
                    <w:textAlignment w:val="center"/>
                    <w:rPr>
                      <w:color w:val="auto"/>
                    </w:rPr>
                  </w:pPr>
                  <w:r>
                    <w:rPr>
                      <w:color w:val="auto"/>
                    </w:rPr>
                    <w:t>2</w:t>
                  </w:r>
                </w:p>
              </w:tc>
              <w:tc>
                <w:tcPr>
                  <w:tcW w:w="452" w:type="pct"/>
                  <w:tcBorders>
                    <w:tl2br w:val="nil"/>
                    <w:tr2bl w:val="nil"/>
                  </w:tcBorders>
                  <w:vAlign w:val="center"/>
                </w:tcPr>
                <w:p>
                  <w:pPr>
                    <w:widowControl/>
                    <w:jc w:val="center"/>
                    <w:textAlignment w:val="center"/>
                    <w:rPr>
                      <w:color w:val="auto"/>
                    </w:rPr>
                  </w:pPr>
                  <w:r>
                    <w:rPr>
                      <w:color w:val="auto"/>
                    </w:rPr>
                    <w:t>台</w:t>
                  </w:r>
                </w:p>
              </w:tc>
              <w:tc>
                <w:tcPr>
                  <w:tcW w:w="879" w:type="pct"/>
                  <w:tcBorders>
                    <w:tl2br w:val="nil"/>
                    <w:tr2bl w:val="nil"/>
                  </w:tcBorders>
                  <w:vAlign w:val="center"/>
                </w:tcPr>
                <w:p>
                  <w:pPr>
                    <w:widowControl/>
                    <w:textAlignment w:val="center"/>
                    <w:rPr>
                      <w:color w:val="auto"/>
                    </w:rPr>
                  </w:pPr>
                  <w:r>
                    <w:rPr>
                      <w:color w:val="auto"/>
                    </w:rPr>
                    <w:t>1#能源站供暖用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482" w:type="pct"/>
                  <w:tcBorders>
                    <w:tl2br w:val="nil"/>
                    <w:tr2bl w:val="nil"/>
                  </w:tcBorders>
                  <w:noWrap/>
                  <w:vAlign w:val="center"/>
                </w:tcPr>
                <w:p>
                  <w:pPr>
                    <w:widowControl/>
                    <w:jc w:val="center"/>
                    <w:textAlignment w:val="center"/>
                    <w:rPr>
                      <w:color w:val="auto"/>
                    </w:rPr>
                  </w:pPr>
                  <w:r>
                    <w:rPr>
                      <w:color w:val="auto"/>
                    </w:rPr>
                    <w:t>2</w:t>
                  </w:r>
                </w:p>
              </w:tc>
              <w:tc>
                <w:tcPr>
                  <w:tcW w:w="760" w:type="pct"/>
                  <w:tcBorders>
                    <w:tl2br w:val="nil"/>
                    <w:tr2bl w:val="nil"/>
                  </w:tcBorders>
                  <w:noWrap/>
                  <w:vAlign w:val="center"/>
                </w:tcPr>
                <w:p>
                  <w:pPr>
                    <w:widowControl/>
                    <w:jc w:val="center"/>
                    <w:textAlignment w:val="center"/>
                    <w:rPr>
                      <w:color w:val="auto"/>
                    </w:rPr>
                  </w:pPr>
                  <w:r>
                    <w:rPr>
                      <w:color w:val="auto"/>
                    </w:rPr>
                    <w:t>热网循环水泵</w:t>
                  </w:r>
                </w:p>
              </w:tc>
              <w:tc>
                <w:tcPr>
                  <w:tcW w:w="1980" w:type="pct"/>
                  <w:tcBorders>
                    <w:tl2br w:val="nil"/>
                    <w:tr2bl w:val="nil"/>
                  </w:tcBorders>
                  <w:noWrap/>
                  <w:vAlign w:val="center"/>
                </w:tcPr>
                <w:p>
                  <w:pPr>
                    <w:widowControl/>
                    <w:jc w:val="center"/>
                    <w:textAlignment w:val="center"/>
                    <w:rPr>
                      <w:color w:val="auto"/>
                    </w:rPr>
                  </w:pPr>
                  <w:r>
                    <w:rPr>
                      <w:color w:val="auto"/>
                    </w:rPr>
                    <w:t>流量：620m</w:t>
                  </w:r>
                  <w:r>
                    <w:rPr>
                      <w:color w:val="auto"/>
                      <w:vertAlign w:val="superscript"/>
                    </w:rPr>
                    <w:t>3</w:t>
                  </w:r>
                  <w:r>
                    <w:rPr>
                      <w:color w:val="auto"/>
                    </w:rPr>
                    <w:t>/h，扬程：90米，功率：220KW</w:t>
                  </w:r>
                </w:p>
              </w:tc>
              <w:tc>
                <w:tcPr>
                  <w:tcW w:w="444" w:type="pct"/>
                  <w:tcBorders>
                    <w:tl2br w:val="nil"/>
                    <w:tr2bl w:val="nil"/>
                  </w:tcBorders>
                  <w:noWrap/>
                  <w:vAlign w:val="center"/>
                </w:tcPr>
                <w:p>
                  <w:pPr>
                    <w:widowControl/>
                    <w:jc w:val="center"/>
                    <w:textAlignment w:val="center"/>
                    <w:rPr>
                      <w:color w:val="auto"/>
                    </w:rPr>
                  </w:pPr>
                  <w:r>
                    <w:rPr>
                      <w:color w:val="auto"/>
                    </w:rPr>
                    <w:t>3</w:t>
                  </w:r>
                </w:p>
              </w:tc>
              <w:tc>
                <w:tcPr>
                  <w:tcW w:w="452" w:type="pct"/>
                  <w:tcBorders>
                    <w:tl2br w:val="nil"/>
                    <w:tr2bl w:val="nil"/>
                  </w:tcBorders>
                  <w:vAlign w:val="center"/>
                </w:tcPr>
                <w:p>
                  <w:pPr>
                    <w:widowControl/>
                    <w:jc w:val="center"/>
                    <w:textAlignment w:val="center"/>
                    <w:rPr>
                      <w:color w:val="auto"/>
                    </w:rPr>
                  </w:pPr>
                  <w:r>
                    <w:rPr>
                      <w:color w:val="auto"/>
                    </w:rPr>
                    <w:t>台</w:t>
                  </w:r>
                </w:p>
              </w:tc>
              <w:tc>
                <w:tcPr>
                  <w:tcW w:w="879" w:type="pct"/>
                  <w:tcBorders>
                    <w:tl2br w:val="nil"/>
                    <w:tr2bl w:val="nil"/>
                  </w:tcBorders>
                  <w:noWrap/>
                  <w:vAlign w:val="center"/>
                </w:tcPr>
                <w:p>
                  <w:pPr>
                    <w:widowControl/>
                    <w:jc w:val="center"/>
                    <w:textAlignment w:val="center"/>
                    <w:rPr>
                      <w:color w:val="auto"/>
                    </w:rPr>
                  </w:pPr>
                  <w:r>
                    <w:rPr>
                      <w:color w:val="auto"/>
                    </w:rPr>
                    <w:t>两用一备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70" w:hRule="atLeast"/>
              </w:trPr>
              <w:tc>
                <w:tcPr>
                  <w:tcW w:w="482" w:type="pct"/>
                  <w:tcBorders>
                    <w:tl2br w:val="nil"/>
                    <w:tr2bl w:val="nil"/>
                  </w:tcBorders>
                  <w:noWrap/>
                  <w:vAlign w:val="center"/>
                </w:tcPr>
                <w:p>
                  <w:pPr>
                    <w:widowControl/>
                    <w:jc w:val="center"/>
                    <w:textAlignment w:val="center"/>
                    <w:rPr>
                      <w:color w:val="auto"/>
                    </w:rPr>
                  </w:pPr>
                  <w:r>
                    <w:rPr>
                      <w:color w:val="auto"/>
                    </w:rPr>
                    <w:t>3</w:t>
                  </w:r>
                </w:p>
              </w:tc>
              <w:tc>
                <w:tcPr>
                  <w:tcW w:w="760" w:type="pct"/>
                  <w:tcBorders>
                    <w:tl2br w:val="nil"/>
                    <w:tr2bl w:val="nil"/>
                  </w:tcBorders>
                  <w:noWrap/>
                  <w:vAlign w:val="center"/>
                </w:tcPr>
                <w:p>
                  <w:pPr>
                    <w:widowControl/>
                    <w:jc w:val="center"/>
                    <w:textAlignment w:val="center"/>
                    <w:rPr>
                      <w:color w:val="auto"/>
                    </w:rPr>
                  </w:pPr>
                  <w:r>
                    <w:rPr>
                      <w:color w:val="auto"/>
                    </w:rPr>
                    <w:t>能源站供暖用循环水泵</w:t>
                  </w:r>
                </w:p>
              </w:tc>
              <w:tc>
                <w:tcPr>
                  <w:tcW w:w="1980" w:type="pct"/>
                  <w:tcBorders>
                    <w:tl2br w:val="nil"/>
                    <w:tr2bl w:val="nil"/>
                  </w:tcBorders>
                  <w:noWrap/>
                  <w:vAlign w:val="center"/>
                </w:tcPr>
                <w:p>
                  <w:pPr>
                    <w:widowControl/>
                    <w:jc w:val="center"/>
                    <w:textAlignment w:val="center"/>
                    <w:rPr>
                      <w:color w:val="auto"/>
                    </w:rPr>
                  </w:pPr>
                  <w:r>
                    <w:rPr>
                      <w:color w:val="auto"/>
                    </w:rPr>
                    <w:t>流量：10m</w:t>
                  </w:r>
                  <w:r>
                    <w:rPr>
                      <w:color w:val="auto"/>
                      <w:vertAlign w:val="superscript"/>
                    </w:rPr>
                    <w:t>3</w:t>
                  </w:r>
                  <w:r>
                    <w:rPr>
                      <w:color w:val="auto"/>
                    </w:rPr>
                    <w:t>/h，扬程：18米，功率：1.5KW</w:t>
                  </w:r>
                </w:p>
              </w:tc>
              <w:tc>
                <w:tcPr>
                  <w:tcW w:w="444" w:type="pct"/>
                  <w:tcBorders>
                    <w:tl2br w:val="nil"/>
                    <w:tr2bl w:val="nil"/>
                  </w:tcBorders>
                  <w:noWrap/>
                  <w:vAlign w:val="center"/>
                </w:tcPr>
                <w:p>
                  <w:pPr>
                    <w:widowControl/>
                    <w:jc w:val="center"/>
                    <w:textAlignment w:val="center"/>
                    <w:rPr>
                      <w:color w:val="auto"/>
                    </w:rPr>
                  </w:pPr>
                  <w:r>
                    <w:rPr>
                      <w:color w:val="auto"/>
                    </w:rPr>
                    <w:t>2</w:t>
                  </w:r>
                </w:p>
              </w:tc>
              <w:tc>
                <w:tcPr>
                  <w:tcW w:w="452" w:type="pct"/>
                  <w:tcBorders>
                    <w:tl2br w:val="nil"/>
                    <w:tr2bl w:val="nil"/>
                  </w:tcBorders>
                  <w:vAlign w:val="center"/>
                </w:tcPr>
                <w:p>
                  <w:pPr>
                    <w:widowControl/>
                    <w:jc w:val="center"/>
                    <w:textAlignment w:val="center"/>
                    <w:rPr>
                      <w:color w:val="auto"/>
                    </w:rPr>
                  </w:pPr>
                  <w:r>
                    <w:rPr>
                      <w:color w:val="auto"/>
                    </w:rPr>
                    <w:t>台</w:t>
                  </w:r>
                </w:p>
              </w:tc>
              <w:tc>
                <w:tcPr>
                  <w:tcW w:w="879" w:type="pct"/>
                  <w:tcBorders>
                    <w:tl2br w:val="nil"/>
                    <w:tr2bl w:val="nil"/>
                  </w:tcBorders>
                  <w:noWrap/>
                  <w:vAlign w:val="center"/>
                </w:tcPr>
                <w:p>
                  <w:pPr>
                    <w:widowControl/>
                    <w:jc w:val="center"/>
                    <w:textAlignment w:val="center"/>
                    <w:rPr>
                      <w:color w:val="auto"/>
                    </w:rPr>
                  </w:pPr>
                  <w:r>
                    <w:rPr>
                      <w:color w:val="auto"/>
                    </w:rPr>
                    <w:t>一用一备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26" w:hRule="atLeast"/>
              </w:trPr>
              <w:tc>
                <w:tcPr>
                  <w:tcW w:w="482" w:type="pct"/>
                  <w:tcBorders>
                    <w:tl2br w:val="nil"/>
                    <w:tr2bl w:val="nil"/>
                  </w:tcBorders>
                  <w:noWrap/>
                  <w:vAlign w:val="center"/>
                </w:tcPr>
                <w:p>
                  <w:pPr>
                    <w:widowControl/>
                    <w:jc w:val="center"/>
                    <w:textAlignment w:val="center"/>
                    <w:rPr>
                      <w:color w:val="auto"/>
                    </w:rPr>
                  </w:pPr>
                  <w:r>
                    <w:rPr>
                      <w:color w:val="auto"/>
                    </w:rPr>
                    <w:t>4</w:t>
                  </w:r>
                </w:p>
              </w:tc>
              <w:tc>
                <w:tcPr>
                  <w:tcW w:w="760" w:type="pct"/>
                  <w:tcBorders>
                    <w:tl2br w:val="nil"/>
                    <w:tr2bl w:val="nil"/>
                  </w:tcBorders>
                  <w:noWrap/>
                  <w:vAlign w:val="center"/>
                </w:tcPr>
                <w:p>
                  <w:pPr>
                    <w:widowControl/>
                    <w:jc w:val="center"/>
                    <w:textAlignment w:val="center"/>
                    <w:rPr>
                      <w:color w:val="auto"/>
                    </w:rPr>
                  </w:pPr>
                  <w:r>
                    <w:rPr>
                      <w:color w:val="auto"/>
                    </w:rPr>
                    <w:t>热网补水泵</w:t>
                  </w:r>
                </w:p>
              </w:tc>
              <w:tc>
                <w:tcPr>
                  <w:tcW w:w="1980" w:type="pct"/>
                  <w:tcBorders>
                    <w:tl2br w:val="nil"/>
                    <w:tr2bl w:val="nil"/>
                  </w:tcBorders>
                  <w:noWrap/>
                  <w:vAlign w:val="center"/>
                </w:tcPr>
                <w:p>
                  <w:pPr>
                    <w:widowControl/>
                    <w:jc w:val="center"/>
                    <w:textAlignment w:val="center"/>
                    <w:rPr>
                      <w:color w:val="auto"/>
                    </w:rPr>
                  </w:pPr>
                  <w:r>
                    <w:rPr>
                      <w:color w:val="auto"/>
                    </w:rPr>
                    <w:t>流量：110m</w:t>
                  </w:r>
                  <w:r>
                    <w:rPr>
                      <w:color w:val="auto"/>
                      <w:vertAlign w:val="superscript"/>
                    </w:rPr>
                    <w:t>3</w:t>
                  </w:r>
                  <w:r>
                    <w:rPr>
                      <w:color w:val="auto"/>
                    </w:rPr>
                    <w:t>/h，扬程：66米，功率：37KW</w:t>
                  </w:r>
                </w:p>
              </w:tc>
              <w:tc>
                <w:tcPr>
                  <w:tcW w:w="444" w:type="pct"/>
                  <w:tcBorders>
                    <w:tl2br w:val="nil"/>
                    <w:tr2bl w:val="nil"/>
                  </w:tcBorders>
                  <w:noWrap/>
                  <w:vAlign w:val="center"/>
                </w:tcPr>
                <w:p>
                  <w:pPr>
                    <w:widowControl/>
                    <w:jc w:val="center"/>
                    <w:textAlignment w:val="center"/>
                    <w:rPr>
                      <w:color w:val="auto"/>
                    </w:rPr>
                  </w:pPr>
                  <w:r>
                    <w:rPr>
                      <w:color w:val="auto"/>
                    </w:rPr>
                    <w:t>2</w:t>
                  </w:r>
                </w:p>
              </w:tc>
              <w:tc>
                <w:tcPr>
                  <w:tcW w:w="452" w:type="pct"/>
                  <w:tcBorders>
                    <w:tl2br w:val="nil"/>
                    <w:tr2bl w:val="nil"/>
                  </w:tcBorders>
                  <w:vAlign w:val="center"/>
                </w:tcPr>
                <w:p>
                  <w:pPr>
                    <w:widowControl/>
                    <w:jc w:val="center"/>
                    <w:textAlignment w:val="center"/>
                    <w:rPr>
                      <w:color w:val="auto"/>
                    </w:rPr>
                  </w:pPr>
                  <w:r>
                    <w:rPr>
                      <w:color w:val="auto"/>
                    </w:rPr>
                    <w:t>台</w:t>
                  </w:r>
                </w:p>
              </w:tc>
              <w:tc>
                <w:tcPr>
                  <w:tcW w:w="879" w:type="pct"/>
                  <w:tcBorders>
                    <w:tl2br w:val="nil"/>
                    <w:tr2bl w:val="nil"/>
                  </w:tcBorders>
                  <w:vAlign w:val="center"/>
                </w:tcPr>
                <w:p>
                  <w:pPr>
                    <w:widowControl/>
                    <w:jc w:val="center"/>
                    <w:textAlignment w:val="center"/>
                    <w:rPr>
                      <w:color w:val="auto"/>
                    </w:rPr>
                  </w:pPr>
                  <w:r>
                    <w:rPr>
                      <w:color w:val="auto"/>
                    </w:rPr>
                    <w:t>一用一备，地形高差暂按照20米考虑</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035" w:hRule="atLeast"/>
              </w:trPr>
              <w:tc>
                <w:tcPr>
                  <w:tcW w:w="482" w:type="pct"/>
                  <w:tcBorders>
                    <w:tl2br w:val="nil"/>
                    <w:tr2bl w:val="nil"/>
                  </w:tcBorders>
                  <w:noWrap/>
                  <w:vAlign w:val="center"/>
                </w:tcPr>
                <w:p>
                  <w:pPr>
                    <w:widowControl/>
                    <w:jc w:val="center"/>
                    <w:textAlignment w:val="center"/>
                    <w:rPr>
                      <w:color w:val="auto"/>
                    </w:rPr>
                  </w:pPr>
                  <w:r>
                    <w:rPr>
                      <w:color w:val="auto"/>
                    </w:rPr>
                    <w:t>5</w:t>
                  </w:r>
                </w:p>
              </w:tc>
              <w:tc>
                <w:tcPr>
                  <w:tcW w:w="760" w:type="pct"/>
                  <w:tcBorders>
                    <w:tl2br w:val="nil"/>
                    <w:tr2bl w:val="nil"/>
                  </w:tcBorders>
                  <w:noWrap/>
                  <w:vAlign w:val="center"/>
                </w:tcPr>
                <w:p>
                  <w:pPr>
                    <w:widowControl/>
                    <w:jc w:val="center"/>
                    <w:textAlignment w:val="center"/>
                    <w:rPr>
                      <w:color w:val="auto"/>
                    </w:rPr>
                  </w:pPr>
                  <w:r>
                    <w:rPr>
                      <w:color w:val="auto"/>
                    </w:rPr>
                    <w:t>凝结水泵</w:t>
                  </w:r>
                </w:p>
              </w:tc>
              <w:tc>
                <w:tcPr>
                  <w:tcW w:w="1980" w:type="pct"/>
                  <w:tcBorders>
                    <w:tl2br w:val="nil"/>
                    <w:tr2bl w:val="nil"/>
                  </w:tcBorders>
                  <w:noWrap/>
                  <w:vAlign w:val="center"/>
                </w:tcPr>
                <w:p>
                  <w:pPr>
                    <w:widowControl/>
                    <w:jc w:val="center"/>
                    <w:textAlignment w:val="center"/>
                    <w:rPr>
                      <w:color w:val="auto"/>
                    </w:rPr>
                  </w:pPr>
                  <w:r>
                    <w:rPr>
                      <w:color w:val="auto"/>
                    </w:rPr>
                    <w:t>流量：70m</w:t>
                  </w:r>
                  <w:r>
                    <w:rPr>
                      <w:color w:val="auto"/>
                      <w:vertAlign w:val="superscript"/>
                    </w:rPr>
                    <w:t>3</w:t>
                  </w:r>
                  <w:r>
                    <w:rPr>
                      <w:color w:val="auto"/>
                    </w:rPr>
                    <w:t>/h，扬程：24米，功率：11KW</w:t>
                  </w:r>
                </w:p>
              </w:tc>
              <w:tc>
                <w:tcPr>
                  <w:tcW w:w="444" w:type="pct"/>
                  <w:tcBorders>
                    <w:tl2br w:val="nil"/>
                    <w:tr2bl w:val="nil"/>
                  </w:tcBorders>
                  <w:noWrap/>
                  <w:vAlign w:val="center"/>
                </w:tcPr>
                <w:p>
                  <w:pPr>
                    <w:widowControl/>
                    <w:jc w:val="center"/>
                    <w:textAlignment w:val="center"/>
                    <w:rPr>
                      <w:color w:val="auto"/>
                    </w:rPr>
                  </w:pPr>
                  <w:r>
                    <w:rPr>
                      <w:color w:val="auto"/>
                    </w:rPr>
                    <w:t>3</w:t>
                  </w:r>
                </w:p>
              </w:tc>
              <w:tc>
                <w:tcPr>
                  <w:tcW w:w="452" w:type="pct"/>
                  <w:tcBorders>
                    <w:tl2br w:val="nil"/>
                    <w:tr2bl w:val="nil"/>
                  </w:tcBorders>
                  <w:vAlign w:val="center"/>
                </w:tcPr>
                <w:p>
                  <w:pPr>
                    <w:widowControl/>
                    <w:jc w:val="center"/>
                    <w:textAlignment w:val="center"/>
                    <w:rPr>
                      <w:color w:val="auto"/>
                    </w:rPr>
                  </w:pPr>
                  <w:r>
                    <w:rPr>
                      <w:color w:val="auto"/>
                    </w:rPr>
                    <w:t>台</w:t>
                  </w:r>
                </w:p>
              </w:tc>
              <w:tc>
                <w:tcPr>
                  <w:tcW w:w="879" w:type="pct"/>
                  <w:tcBorders>
                    <w:tl2br w:val="nil"/>
                    <w:tr2bl w:val="nil"/>
                  </w:tcBorders>
                  <w:vAlign w:val="center"/>
                </w:tcPr>
                <w:p>
                  <w:pPr>
                    <w:widowControl/>
                    <w:jc w:val="center"/>
                    <w:textAlignment w:val="center"/>
                    <w:rPr>
                      <w:color w:val="auto"/>
                    </w:rPr>
                  </w:pPr>
                  <w:r>
                    <w:rPr>
                      <w:color w:val="auto"/>
                    </w:rPr>
                    <w:t>两用一备，高差按照15米考虑</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482" w:type="pct"/>
                  <w:tcBorders>
                    <w:tl2br w:val="nil"/>
                    <w:tr2bl w:val="nil"/>
                  </w:tcBorders>
                  <w:noWrap/>
                  <w:vAlign w:val="center"/>
                </w:tcPr>
                <w:p>
                  <w:pPr>
                    <w:widowControl/>
                    <w:jc w:val="center"/>
                    <w:textAlignment w:val="center"/>
                    <w:rPr>
                      <w:color w:val="auto"/>
                    </w:rPr>
                  </w:pPr>
                  <w:r>
                    <w:rPr>
                      <w:color w:val="auto"/>
                    </w:rPr>
                    <w:t>6</w:t>
                  </w:r>
                </w:p>
              </w:tc>
              <w:tc>
                <w:tcPr>
                  <w:tcW w:w="760" w:type="pct"/>
                  <w:tcBorders>
                    <w:tl2br w:val="nil"/>
                    <w:tr2bl w:val="nil"/>
                  </w:tcBorders>
                  <w:noWrap/>
                  <w:vAlign w:val="center"/>
                </w:tcPr>
                <w:p>
                  <w:pPr>
                    <w:widowControl/>
                    <w:jc w:val="center"/>
                    <w:textAlignment w:val="center"/>
                    <w:rPr>
                      <w:color w:val="auto"/>
                    </w:rPr>
                  </w:pPr>
                  <w:r>
                    <w:rPr>
                      <w:color w:val="auto"/>
                    </w:rPr>
                    <w:t>一体化凝结水回收装置</w:t>
                  </w:r>
                </w:p>
              </w:tc>
              <w:tc>
                <w:tcPr>
                  <w:tcW w:w="1980" w:type="pct"/>
                  <w:tcBorders>
                    <w:tl2br w:val="nil"/>
                    <w:tr2bl w:val="nil"/>
                  </w:tcBorders>
                  <w:noWrap/>
                  <w:vAlign w:val="center"/>
                </w:tcPr>
                <w:p>
                  <w:pPr>
                    <w:widowControl/>
                    <w:jc w:val="center"/>
                    <w:textAlignment w:val="center"/>
                    <w:rPr>
                      <w:color w:val="auto"/>
                    </w:rPr>
                  </w:pPr>
                  <w:r>
                    <w:rPr>
                      <w:color w:val="auto"/>
                    </w:rPr>
                    <w:t>回收能力：50m</w:t>
                  </w:r>
                  <w:r>
                    <w:rPr>
                      <w:color w:val="auto"/>
                      <w:vertAlign w:val="superscript"/>
                    </w:rPr>
                    <w:t>3</w:t>
                  </w:r>
                </w:p>
              </w:tc>
              <w:tc>
                <w:tcPr>
                  <w:tcW w:w="444" w:type="pct"/>
                  <w:tcBorders>
                    <w:tl2br w:val="nil"/>
                    <w:tr2bl w:val="nil"/>
                  </w:tcBorders>
                  <w:noWrap/>
                  <w:vAlign w:val="center"/>
                </w:tcPr>
                <w:p>
                  <w:pPr>
                    <w:widowControl/>
                    <w:jc w:val="center"/>
                    <w:textAlignment w:val="center"/>
                    <w:rPr>
                      <w:color w:val="auto"/>
                    </w:rPr>
                  </w:pPr>
                  <w:r>
                    <w:rPr>
                      <w:color w:val="auto"/>
                    </w:rPr>
                    <w:t>2</w:t>
                  </w:r>
                </w:p>
              </w:tc>
              <w:tc>
                <w:tcPr>
                  <w:tcW w:w="452" w:type="pct"/>
                  <w:tcBorders>
                    <w:tl2br w:val="nil"/>
                    <w:tr2bl w:val="nil"/>
                  </w:tcBorders>
                  <w:vAlign w:val="center"/>
                </w:tcPr>
                <w:p>
                  <w:pPr>
                    <w:widowControl/>
                    <w:jc w:val="center"/>
                    <w:textAlignment w:val="center"/>
                    <w:rPr>
                      <w:color w:val="auto"/>
                    </w:rPr>
                  </w:pPr>
                  <w:r>
                    <w:rPr>
                      <w:color w:val="auto"/>
                    </w:rPr>
                    <w:t>台</w:t>
                  </w:r>
                </w:p>
              </w:tc>
              <w:tc>
                <w:tcPr>
                  <w:tcW w:w="879" w:type="pct"/>
                  <w:tcBorders>
                    <w:tl2br w:val="nil"/>
                    <w:tr2bl w:val="nil"/>
                  </w:tcBorders>
                  <w:noWrap/>
                  <w:vAlign w:val="center"/>
                </w:tcPr>
                <w:p>
                  <w:pPr>
                    <w:jc w:val="center"/>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482" w:type="pct"/>
                  <w:tcBorders>
                    <w:tl2br w:val="nil"/>
                    <w:tr2bl w:val="nil"/>
                  </w:tcBorders>
                  <w:noWrap/>
                  <w:vAlign w:val="center"/>
                </w:tcPr>
                <w:p>
                  <w:pPr>
                    <w:widowControl/>
                    <w:jc w:val="center"/>
                    <w:textAlignment w:val="center"/>
                    <w:rPr>
                      <w:color w:val="auto"/>
                    </w:rPr>
                  </w:pPr>
                  <w:r>
                    <w:rPr>
                      <w:color w:val="auto"/>
                    </w:rPr>
                    <w:t>7</w:t>
                  </w:r>
                </w:p>
              </w:tc>
              <w:tc>
                <w:tcPr>
                  <w:tcW w:w="760" w:type="pct"/>
                  <w:tcBorders>
                    <w:tl2br w:val="nil"/>
                    <w:tr2bl w:val="nil"/>
                  </w:tcBorders>
                  <w:noWrap/>
                  <w:vAlign w:val="center"/>
                </w:tcPr>
                <w:p>
                  <w:pPr>
                    <w:widowControl/>
                    <w:jc w:val="center"/>
                    <w:textAlignment w:val="center"/>
                    <w:rPr>
                      <w:color w:val="auto"/>
                    </w:rPr>
                  </w:pPr>
                  <w:r>
                    <w:rPr>
                      <w:color w:val="auto"/>
                    </w:rPr>
                    <w:t>软水器</w:t>
                  </w:r>
                </w:p>
              </w:tc>
              <w:tc>
                <w:tcPr>
                  <w:tcW w:w="1980" w:type="pct"/>
                  <w:tcBorders>
                    <w:tl2br w:val="nil"/>
                    <w:tr2bl w:val="nil"/>
                  </w:tcBorders>
                  <w:noWrap/>
                  <w:vAlign w:val="center"/>
                </w:tcPr>
                <w:p>
                  <w:pPr>
                    <w:widowControl/>
                    <w:jc w:val="center"/>
                    <w:textAlignment w:val="center"/>
                    <w:rPr>
                      <w:color w:val="auto"/>
                    </w:rPr>
                  </w:pPr>
                  <w:r>
                    <w:rPr>
                      <w:color w:val="auto"/>
                    </w:rPr>
                    <w:t>水处理能力：25m</w:t>
                  </w:r>
                  <w:r>
                    <w:rPr>
                      <w:color w:val="auto"/>
                      <w:vertAlign w:val="superscript"/>
                    </w:rPr>
                    <w:t>3</w:t>
                  </w:r>
                  <w:r>
                    <w:rPr>
                      <w:color w:val="auto"/>
                    </w:rPr>
                    <w:t>/h</w:t>
                  </w:r>
                </w:p>
              </w:tc>
              <w:tc>
                <w:tcPr>
                  <w:tcW w:w="444" w:type="pct"/>
                  <w:tcBorders>
                    <w:tl2br w:val="nil"/>
                    <w:tr2bl w:val="nil"/>
                  </w:tcBorders>
                  <w:noWrap/>
                  <w:vAlign w:val="center"/>
                </w:tcPr>
                <w:p>
                  <w:pPr>
                    <w:widowControl/>
                    <w:jc w:val="center"/>
                    <w:textAlignment w:val="center"/>
                    <w:rPr>
                      <w:color w:val="auto"/>
                    </w:rPr>
                  </w:pPr>
                  <w:r>
                    <w:rPr>
                      <w:color w:val="auto"/>
                    </w:rPr>
                    <w:t>1</w:t>
                  </w:r>
                </w:p>
              </w:tc>
              <w:tc>
                <w:tcPr>
                  <w:tcW w:w="452" w:type="pct"/>
                  <w:tcBorders>
                    <w:tl2br w:val="nil"/>
                    <w:tr2bl w:val="nil"/>
                  </w:tcBorders>
                  <w:vAlign w:val="center"/>
                </w:tcPr>
                <w:p>
                  <w:pPr>
                    <w:widowControl/>
                    <w:jc w:val="center"/>
                    <w:textAlignment w:val="center"/>
                    <w:rPr>
                      <w:color w:val="auto"/>
                    </w:rPr>
                  </w:pPr>
                  <w:r>
                    <w:rPr>
                      <w:color w:val="auto"/>
                    </w:rPr>
                    <w:t>台</w:t>
                  </w:r>
                </w:p>
              </w:tc>
              <w:tc>
                <w:tcPr>
                  <w:tcW w:w="879" w:type="pct"/>
                  <w:tcBorders>
                    <w:tl2br w:val="nil"/>
                    <w:tr2bl w:val="nil"/>
                  </w:tcBorders>
                  <w:noWrap/>
                  <w:vAlign w:val="center"/>
                </w:tcPr>
                <w:p>
                  <w:pPr>
                    <w:jc w:val="center"/>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482" w:type="pct"/>
                  <w:tcBorders>
                    <w:tl2br w:val="nil"/>
                    <w:tr2bl w:val="nil"/>
                  </w:tcBorders>
                  <w:noWrap/>
                  <w:vAlign w:val="center"/>
                </w:tcPr>
                <w:p>
                  <w:pPr>
                    <w:widowControl/>
                    <w:jc w:val="center"/>
                    <w:textAlignment w:val="center"/>
                    <w:rPr>
                      <w:color w:val="auto"/>
                    </w:rPr>
                  </w:pPr>
                  <w:r>
                    <w:rPr>
                      <w:color w:val="auto"/>
                    </w:rPr>
                    <w:t>8</w:t>
                  </w:r>
                </w:p>
              </w:tc>
              <w:tc>
                <w:tcPr>
                  <w:tcW w:w="760" w:type="pct"/>
                  <w:tcBorders>
                    <w:tl2br w:val="nil"/>
                    <w:tr2bl w:val="nil"/>
                  </w:tcBorders>
                  <w:noWrap/>
                  <w:vAlign w:val="center"/>
                </w:tcPr>
                <w:p>
                  <w:pPr>
                    <w:widowControl/>
                    <w:jc w:val="center"/>
                    <w:textAlignment w:val="center"/>
                    <w:rPr>
                      <w:color w:val="auto"/>
                    </w:rPr>
                  </w:pPr>
                  <w:r>
                    <w:rPr>
                      <w:color w:val="auto"/>
                    </w:rPr>
                    <w:t>除氧器</w:t>
                  </w:r>
                </w:p>
              </w:tc>
              <w:tc>
                <w:tcPr>
                  <w:tcW w:w="1980" w:type="pct"/>
                  <w:tcBorders>
                    <w:tl2br w:val="nil"/>
                    <w:tr2bl w:val="nil"/>
                  </w:tcBorders>
                  <w:noWrap/>
                  <w:vAlign w:val="center"/>
                </w:tcPr>
                <w:p>
                  <w:pPr>
                    <w:widowControl/>
                    <w:jc w:val="center"/>
                    <w:textAlignment w:val="center"/>
                    <w:rPr>
                      <w:color w:val="auto"/>
                    </w:rPr>
                  </w:pPr>
                  <w:r>
                    <w:rPr>
                      <w:color w:val="auto"/>
                    </w:rPr>
                    <w:t>出水量：25m</w:t>
                  </w:r>
                  <w:r>
                    <w:rPr>
                      <w:color w:val="auto"/>
                      <w:vertAlign w:val="superscript"/>
                    </w:rPr>
                    <w:t>3</w:t>
                  </w:r>
                  <w:r>
                    <w:rPr>
                      <w:color w:val="auto"/>
                    </w:rPr>
                    <w:t>/h</w:t>
                  </w:r>
                </w:p>
              </w:tc>
              <w:tc>
                <w:tcPr>
                  <w:tcW w:w="444" w:type="pct"/>
                  <w:tcBorders>
                    <w:tl2br w:val="nil"/>
                    <w:tr2bl w:val="nil"/>
                  </w:tcBorders>
                  <w:noWrap/>
                  <w:vAlign w:val="center"/>
                </w:tcPr>
                <w:p>
                  <w:pPr>
                    <w:widowControl/>
                    <w:jc w:val="center"/>
                    <w:textAlignment w:val="center"/>
                    <w:rPr>
                      <w:color w:val="auto"/>
                    </w:rPr>
                  </w:pPr>
                  <w:r>
                    <w:rPr>
                      <w:color w:val="auto"/>
                    </w:rPr>
                    <w:t>1</w:t>
                  </w:r>
                </w:p>
              </w:tc>
              <w:tc>
                <w:tcPr>
                  <w:tcW w:w="452" w:type="pct"/>
                  <w:tcBorders>
                    <w:tl2br w:val="nil"/>
                    <w:tr2bl w:val="nil"/>
                  </w:tcBorders>
                  <w:vAlign w:val="center"/>
                </w:tcPr>
                <w:p>
                  <w:pPr>
                    <w:widowControl/>
                    <w:jc w:val="center"/>
                    <w:textAlignment w:val="center"/>
                    <w:rPr>
                      <w:color w:val="auto"/>
                    </w:rPr>
                  </w:pPr>
                  <w:r>
                    <w:rPr>
                      <w:color w:val="auto"/>
                    </w:rPr>
                    <w:t>台</w:t>
                  </w:r>
                </w:p>
              </w:tc>
              <w:tc>
                <w:tcPr>
                  <w:tcW w:w="879" w:type="pct"/>
                  <w:tcBorders>
                    <w:tl2br w:val="nil"/>
                    <w:tr2bl w:val="nil"/>
                  </w:tcBorders>
                  <w:noWrap/>
                  <w:vAlign w:val="center"/>
                </w:tcPr>
                <w:p>
                  <w:pPr>
                    <w:jc w:val="center"/>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482" w:type="pct"/>
                  <w:tcBorders>
                    <w:tl2br w:val="nil"/>
                    <w:tr2bl w:val="nil"/>
                  </w:tcBorders>
                  <w:noWrap/>
                  <w:vAlign w:val="center"/>
                </w:tcPr>
                <w:p>
                  <w:pPr>
                    <w:widowControl/>
                    <w:jc w:val="center"/>
                    <w:textAlignment w:val="center"/>
                    <w:rPr>
                      <w:color w:val="auto"/>
                    </w:rPr>
                  </w:pPr>
                  <w:r>
                    <w:rPr>
                      <w:color w:val="auto"/>
                    </w:rPr>
                    <w:t>9</w:t>
                  </w:r>
                </w:p>
              </w:tc>
              <w:tc>
                <w:tcPr>
                  <w:tcW w:w="760" w:type="pct"/>
                  <w:tcBorders>
                    <w:tl2br w:val="nil"/>
                    <w:tr2bl w:val="nil"/>
                  </w:tcBorders>
                  <w:noWrap/>
                  <w:vAlign w:val="center"/>
                </w:tcPr>
                <w:p>
                  <w:pPr>
                    <w:widowControl/>
                    <w:jc w:val="center"/>
                    <w:textAlignment w:val="center"/>
                    <w:rPr>
                      <w:color w:val="auto"/>
                    </w:rPr>
                  </w:pPr>
                  <w:r>
                    <w:rPr>
                      <w:color w:val="auto"/>
                    </w:rPr>
                    <w:t>软化水箱</w:t>
                  </w:r>
                </w:p>
              </w:tc>
              <w:tc>
                <w:tcPr>
                  <w:tcW w:w="1980" w:type="pct"/>
                  <w:tcBorders>
                    <w:tl2br w:val="nil"/>
                    <w:tr2bl w:val="nil"/>
                  </w:tcBorders>
                  <w:noWrap/>
                  <w:vAlign w:val="center"/>
                </w:tcPr>
                <w:p>
                  <w:pPr>
                    <w:widowControl/>
                    <w:jc w:val="center"/>
                    <w:textAlignment w:val="center"/>
                    <w:rPr>
                      <w:color w:val="auto"/>
                    </w:rPr>
                  </w:pPr>
                  <w:r>
                    <w:rPr>
                      <w:color w:val="auto"/>
                    </w:rPr>
                    <w:t>有效容积：25m</w:t>
                  </w:r>
                  <w:r>
                    <w:rPr>
                      <w:color w:val="auto"/>
                      <w:vertAlign w:val="superscript"/>
                    </w:rPr>
                    <w:t>3</w:t>
                  </w:r>
                </w:p>
              </w:tc>
              <w:tc>
                <w:tcPr>
                  <w:tcW w:w="444" w:type="pct"/>
                  <w:tcBorders>
                    <w:tl2br w:val="nil"/>
                    <w:tr2bl w:val="nil"/>
                  </w:tcBorders>
                  <w:noWrap/>
                  <w:vAlign w:val="center"/>
                </w:tcPr>
                <w:p>
                  <w:pPr>
                    <w:widowControl/>
                    <w:jc w:val="center"/>
                    <w:textAlignment w:val="center"/>
                    <w:rPr>
                      <w:color w:val="auto"/>
                    </w:rPr>
                  </w:pPr>
                  <w:r>
                    <w:rPr>
                      <w:color w:val="auto"/>
                    </w:rPr>
                    <w:t>1</w:t>
                  </w:r>
                </w:p>
              </w:tc>
              <w:tc>
                <w:tcPr>
                  <w:tcW w:w="452" w:type="pct"/>
                  <w:tcBorders>
                    <w:tl2br w:val="nil"/>
                    <w:tr2bl w:val="nil"/>
                  </w:tcBorders>
                  <w:vAlign w:val="center"/>
                </w:tcPr>
                <w:p>
                  <w:pPr>
                    <w:widowControl/>
                    <w:jc w:val="center"/>
                    <w:textAlignment w:val="center"/>
                    <w:rPr>
                      <w:color w:val="auto"/>
                    </w:rPr>
                  </w:pPr>
                  <w:r>
                    <w:rPr>
                      <w:color w:val="auto"/>
                    </w:rPr>
                    <w:t>个</w:t>
                  </w:r>
                </w:p>
              </w:tc>
              <w:tc>
                <w:tcPr>
                  <w:tcW w:w="879" w:type="pct"/>
                  <w:tcBorders>
                    <w:tl2br w:val="nil"/>
                    <w:tr2bl w:val="nil"/>
                  </w:tcBorders>
                  <w:noWrap/>
                  <w:vAlign w:val="center"/>
                </w:tcPr>
                <w:p>
                  <w:pPr>
                    <w:jc w:val="center"/>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482" w:type="pct"/>
                  <w:tcBorders>
                    <w:tl2br w:val="nil"/>
                    <w:tr2bl w:val="nil"/>
                  </w:tcBorders>
                  <w:noWrap/>
                  <w:vAlign w:val="center"/>
                </w:tcPr>
                <w:p>
                  <w:pPr>
                    <w:widowControl/>
                    <w:jc w:val="center"/>
                    <w:textAlignment w:val="center"/>
                    <w:rPr>
                      <w:color w:val="auto"/>
                    </w:rPr>
                  </w:pPr>
                  <w:r>
                    <w:rPr>
                      <w:color w:val="auto"/>
                    </w:rPr>
                    <w:t>10</w:t>
                  </w:r>
                </w:p>
              </w:tc>
              <w:tc>
                <w:tcPr>
                  <w:tcW w:w="760" w:type="pct"/>
                  <w:tcBorders>
                    <w:tl2br w:val="nil"/>
                    <w:tr2bl w:val="nil"/>
                  </w:tcBorders>
                  <w:noWrap/>
                  <w:vAlign w:val="center"/>
                </w:tcPr>
                <w:p>
                  <w:pPr>
                    <w:widowControl/>
                    <w:jc w:val="center"/>
                    <w:textAlignment w:val="center"/>
                    <w:rPr>
                      <w:color w:val="auto"/>
                    </w:rPr>
                  </w:pPr>
                  <w:r>
                    <w:rPr>
                      <w:color w:val="auto"/>
                    </w:rPr>
                    <w:t>密闭式除氧水箱</w:t>
                  </w:r>
                </w:p>
              </w:tc>
              <w:tc>
                <w:tcPr>
                  <w:tcW w:w="1980" w:type="pct"/>
                  <w:tcBorders>
                    <w:tl2br w:val="nil"/>
                    <w:tr2bl w:val="nil"/>
                  </w:tcBorders>
                  <w:noWrap/>
                  <w:vAlign w:val="center"/>
                </w:tcPr>
                <w:p>
                  <w:pPr>
                    <w:widowControl/>
                    <w:jc w:val="center"/>
                    <w:textAlignment w:val="center"/>
                    <w:rPr>
                      <w:color w:val="auto"/>
                    </w:rPr>
                  </w:pPr>
                  <w:r>
                    <w:rPr>
                      <w:color w:val="auto"/>
                    </w:rPr>
                    <w:t>有效容积：25m</w:t>
                  </w:r>
                  <w:r>
                    <w:rPr>
                      <w:color w:val="auto"/>
                      <w:vertAlign w:val="superscript"/>
                    </w:rPr>
                    <w:t>3</w:t>
                  </w:r>
                </w:p>
              </w:tc>
              <w:tc>
                <w:tcPr>
                  <w:tcW w:w="444" w:type="pct"/>
                  <w:tcBorders>
                    <w:tl2br w:val="nil"/>
                    <w:tr2bl w:val="nil"/>
                  </w:tcBorders>
                  <w:noWrap/>
                  <w:vAlign w:val="center"/>
                </w:tcPr>
                <w:p>
                  <w:pPr>
                    <w:widowControl/>
                    <w:jc w:val="center"/>
                    <w:textAlignment w:val="center"/>
                    <w:rPr>
                      <w:color w:val="auto"/>
                    </w:rPr>
                  </w:pPr>
                  <w:r>
                    <w:rPr>
                      <w:color w:val="auto"/>
                    </w:rPr>
                    <w:t>1</w:t>
                  </w:r>
                </w:p>
              </w:tc>
              <w:tc>
                <w:tcPr>
                  <w:tcW w:w="452" w:type="pct"/>
                  <w:tcBorders>
                    <w:tl2br w:val="nil"/>
                    <w:tr2bl w:val="nil"/>
                  </w:tcBorders>
                  <w:vAlign w:val="center"/>
                </w:tcPr>
                <w:p>
                  <w:pPr>
                    <w:widowControl/>
                    <w:jc w:val="center"/>
                    <w:textAlignment w:val="center"/>
                    <w:rPr>
                      <w:color w:val="auto"/>
                    </w:rPr>
                  </w:pPr>
                  <w:r>
                    <w:rPr>
                      <w:color w:val="auto"/>
                    </w:rPr>
                    <w:t>个</w:t>
                  </w:r>
                </w:p>
              </w:tc>
              <w:tc>
                <w:tcPr>
                  <w:tcW w:w="879" w:type="pct"/>
                  <w:tcBorders>
                    <w:tl2br w:val="nil"/>
                    <w:tr2bl w:val="nil"/>
                  </w:tcBorders>
                  <w:noWrap/>
                  <w:vAlign w:val="center"/>
                </w:tcPr>
                <w:p>
                  <w:pPr>
                    <w:jc w:val="center"/>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0" w:hRule="atLeast"/>
              </w:trPr>
              <w:tc>
                <w:tcPr>
                  <w:tcW w:w="482" w:type="pct"/>
                  <w:tcBorders>
                    <w:tl2br w:val="nil"/>
                    <w:tr2bl w:val="nil"/>
                  </w:tcBorders>
                  <w:noWrap/>
                  <w:vAlign w:val="center"/>
                </w:tcPr>
                <w:p>
                  <w:pPr>
                    <w:widowControl/>
                    <w:jc w:val="center"/>
                    <w:textAlignment w:val="center"/>
                    <w:rPr>
                      <w:color w:val="auto"/>
                    </w:rPr>
                  </w:pPr>
                  <w:r>
                    <w:rPr>
                      <w:color w:val="auto"/>
                    </w:rPr>
                    <w:t>11</w:t>
                  </w:r>
                </w:p>
              </w:tc>
              <w:tc>
                <w:tcPr>
                  <w:tcW w:w="760" w:type="pct"/>
                  <w:tcBorders>
                    <w:tl2br w:val="nil"/>
                    <w:tr2bl w:val="nil"/>
                  </w:tcBorders>
                  <w:noWrap/>
                  <w:vAlign w:val="center"/>
                </w:tcPr>
                <w:p>
                  <w:pPr>
                    <w:widowControl/>
                    <w:jc w:val="center"/>
                    <w:textAlignment w:val="center"/>
                    <w:rPr>
                      <w:color w:val="auto"/>
                    </w:rPr>
                  </w:pPr>
                  <w:r>
                    <w:rPr>
                      <w:color w:val="auto"/>
                    </w:rPr>
                    <w:t>厂区补水定压泵</w:t>
                  </w:r>
                </w:p>
              </w:tc>
              <w:tc>
                <w:tcPr>
                  <w:tcW w:w="1980" w:type="pct"/>
                  <w:tcBorders>
                    <w:tl2br w:val="nil"/>
                    <w:tr2bl w:val="nil"/>
                  </w:tcBorders>
                  <w:noWrap/>
                  <w:vAlign w:val="center"/>
                </w:tcPr>
                <w:p>
                  <w:pPr>
                    <w:widowControl/>
                    <w:jc w:val="center"/>
                    <w:textAlignment w:val="center"/>
                    <w:rPr>
                      <w:color w:val="auto"/>
                    </w:rPr>
                  </w:pPr>
                  <w:r>
                    <w:rPr>
                      <w:color w:val="auto"/>
                    </w:rPr>
                    <w:t>流量：3.5m</w:t>
                  </w:r>
                  <w:r>
                    <w:rPr>
                      <w:color w:val="auto"/>
                      <w:vertAlign w:val="superscript"/>
                    </w:rPr>
                    <w:t>3</w:t>
                  </w:r>
                  <w:r>
                    <w:rPr>
                      <w:color w:val="auto"/>
                    </w:rPr>
                    <w:t>/h，扬程：25米，功率：1.1KW</w:t>
                  </w:r>
                </w:p>
              </w:tc>
              <w:tc>
                <w:tcPr>
                  <w:tcW w:w="444" w:type="pct"/>
                  <w:tcBorders>
                    <w:tl2br w:val="nil"/>
                    <w:tr2bl w:val="nil"/>
                  </w:tcBorders>
                  <w:noWrap/>
                  <w:vAlign w:val="center"/>
                </w:tcPr>
                <w:p>
                  <w:pPr>
                    <w:widowControl/>
                    <w:jc w:val="center"/>
                    <w:textAlignment w:val="center"/>
                    <w:rPr>
                      <w:color w:val="auto"/>
                    </w:rPr>
                  </w:pPr>
                  <w:r>
                    <w:rPr>
                      <w:color w:val="auto"/>
                    </w:rPr>
                    <w:t>2</w:t>
                  </w:r>
                </w:p>
              </w:tc>
              <w:tc>
                <w:tcPr>
                  <w:tcW w:w="452" w:type="pct"/>
                  <w:tcBorders>
                    <w:tl2br w:val="nil"/>
                    <w:tr2bl w:val="nil"/>
                  </w:tcBorders>
                  <w:vAlign w:val="center"/>
                </w:tcPr>
                <w:p>
                  <w:pPr>
                    <w:widowControl/>
                    <w:jc w:val="center"/>
                    <w:textAlignment w:val="center"/>
                    <w:rPr>
                      <w:color w:val="auto"/>
                    </w:rPr>
                  </w:pPr>
                  <w:r>
                    <w:rPr>
                      <w:color w:val="auto"/>
                    </w:rPr>
                    <w:t>台</w:t>
                  </w:r>
                </w:p>
              </w:tc>
              <w:tc>
                <w:tcPr>
                  <w:tcW w:w="879" w:type="pct"/>
                  <w:tcBorders>
                    <w:tl2br w:val="nil"/>
                    <w:tr2bl w:val="nil"/>
                  </w:tcBorders>
                  <w:vAlign w:val="center"/>
                </w:tcPr>
                <w:p>
                  <w:pPr>
                    <w:widowControl/>
                    <w:jc w:val="center"/>
                    <w:textAlignment w:val="center"/>
                    <w:rPr>
                      <w:color w:val="auto"/>
                    </w:rPr>
                  </w:pPr>
                  <w:r>
                    <w:rPr>
                      <w:color w:val="auto"/>
                    </w:rPr>
                    <w:t>一用一备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0" w:hRule="atLeast"/>
              </w:trPr>
              <w:tc>
                <w:tcPr>
                  <w:tcW w:w="482" w:type="pct"/>
                  <w:tcBorders>
                    <w:tl2br w:val="nil"/>
                    <w:tr2bl w:val="nil"/>
                  </w:tcBorders>
                  <w:noWrap/>
                  <w:vAlign w:val="center"/>
                </w:tcPr>
                <w:p>
                  <w:pPr>
                    <w:widowControl/>
                    <w:jc w:val="center"/>
                    <w:textAlignment w:val="center"/>
                    <w:rPr>
                      <w:color w:val="auto"/>
                    </w:rPr>
                  </w:pPr>
                  <w:r>
                    <w:rPr>
                      <w:color w:val="auto"/>
                    </w:rPr>
                    <w:t>12</w:t>
                  </w:r>
                </w:p>
              </w:tc>
              <w:tc>
                <w:tcPr>
                  <w:tcW w:w="760" w:type="pct"/>
                  <w:tcBorders>
                    <w:tl2br w:val="nil"/>
                    <w:tr2bl w:val="nil"/>
                  </w:tcBorders>
                  <w:noWrap/>
                  <w:vAlign w:val="center"/>
                </w:tcPr>
                <w:p>
                  <w:pPr>
                    <w:widowControl/>
                    <w:jc w:val="center"/>
                    <w:textAlignment w:val="center"/>
                    <w:rPr>
                      <w:color w:val="auto"/>
                    </w:rPr>
                  </w:pPr>
                  <w:r>
                    <w:rPr>
                      <w:color w:val="auto"/>
                    </w:rPr>
                    <w:t>电极锅炉</w:t>
                  </w:r>
                </w:p>
              </w:tc>
              <w:tc>
                <w:tcPr>
                  <w:tcW w:w="1980" w:type="pct"/>
                  <w:tcBorders>
                    <w:tl2br w:val="nil"/>
                    <w:tr2bl w:val="nil"/>
                  </w:tcBorders>
                  <w:noWrap/>
                  <w:vAlign w:val="center"/>
                </w:tcPr>
                <w:p>
                  <w:pPr>
                    <w:widowControl/>
                    <w:jc w:val="center"/>
                    <w:textAlignment w:val="center"/>
                    <w:rPr>
                      <w:color w:val="auto"/>
                    </w:rPr>
                  </w:pPr>
                  <w:r>
                    <w:rPr>
                      <w:color w:val="auto"/>
                    </w:rPr>
                    <w:t>35MW</w:t>
                  </w:r>
                </w:p>
              </w:tc>
              <w:tc>
                <w:tcPr>
                  <w:tcW w:w="444" w:type="pct"/>
                  <w:tcBorders>
                    <w:tl2br w:val="nil"/>
                    <w:tr2bl w:val="nil"/>
                  </w:tcBorders>
                  <w:noWrap/>
                  <w:vAlign w:val="center"/>
                </w:tcPr>
                <w:p>
                  <w:pPr>
                    <w:widowControl/>
                    <w:jc w:val="center"/>
                    <w:textAlignment w:val="center"/>
                    <w:rPr>
                      <w:color w:val="auto"/>
                    </w:rPr>
                  </w:pPr>
                  <w:r>
                    <w:rPr>
                      <w:color w:val="auto"/>
                    </w:rPr>
                    <w:t>1</w:t>
                  </w:r>
                </w:p>
              </w:tc>
              <w:tc>
                <w:tcPr>
                  <w:tcW w:w="452" w:type="pct"/>
                  <w:tcBorders>
                    <w:tl2br w:val="nil"/>
                    <w:tr2bl w:val="nil"/>
                  </w:tcBorders>
                  <w:vAlign w:val="center"/>
                </w:tcPr>
                <w:p>
                  <w:pPr>
                    <w:widowControl/>
                    <w:jc w:val="center"/>
                    <w:textAlignment w:val="center"/>
                    <w:rPr>
                      <w:color w:val="auto"/>
                    </w:rPr>
                  </w:pPr>
                  <w:r>
                    <w:rPr>
                      <w:color w:val="auto"/>
                    </w:rPr>
                    <w:t>台</w:t>
                  </w:r>
                </w:p>
              </w:tc>
              <w:tc>
                <w:tcPr>
                  <w:tcW w:w="879" w:type="pct"/>
                  <w:tcBorders>
                    <w:tl2br w:val="nil"/>
                    <w:tr2bl w:val="nil"/>
                  </w:tcBorders>
                  <w:vAlign w:val="center"/>
                </w:tcPr>
                <w:p>
                  <w:pPr>
                    <w:widowControl/>
                    <w:jc w:val="center"/>
                    <w:textAlignment w:val="center"/>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0" w:hRule="atLeast"/>
              </w:trPr>
              <w:tc>
                <w:tcPr>
                  <w:tcW w:w="482" w:type="pct"/>
                  <w:tcBorders>
                    <w:tl2br w:val="nil"/>
                    <w:tr2bl w:val="nil"/>
                  </w:tcBorders>
                  <w:noWrap/>
                  <w:vAlign w:val="center"/>
                </w:tcPr>
                <w:p>
                  <w:pPr>
                    <w:widowControl/>
                    <w:jc w:val="center"/>
                    <w:textAlignment w:val="center"/>
                    <w:rPr>
                      <w:color w:val="auto"/>
                    </w:rPr>
                  </w:pPr>
                  <w:r>
                    <w:rPr>
                      <w:color w:val="auto"/>
                    </w:rPr>
                    <w:t>13</w:t>
                  </w:r>
                </w:p>
              </w:tc>
              <w:tc>
                <w:tcPr>
                  <w:tcW w:w="760" w:type="pct"/>
                  <w:tcBorders>
                    <w:tl2br w:val="nil"/>
                    <w:tr2bl w:val="nil"/>
                  </w:tcBorders>
                  <w:noWrap/>
                  <w:vAlign w:val="center"/>
                </w:tcPr>
                <w:p>
                  <w:pPr>
                    <w:widowControl/>
                    <w:jc w:val="center"/>
                    <w:textAlignment w:val="center"/>
                    <w:rPr>
                      <w:color w:val="auto"/>
                    </w:rPr>
                  </w:pPr>
                  <w:r>
                    <w:rPr>
                      <w:color w:val="auto"/>
                    </w:rPr>
                    <w:t>燃气锅炉</w:t>
                  </w:r>
                </w:p>
              </w:tc>
              <w:tc>
                <w:tcPr>
                  <w:tcW w:w="1980" w:type="pct"/>
                  <w:tcBorders>
                    <w:tl2br w:val="nil"/>
                    <w:tr2bl w:val="nil"/>
                  </w:tcBorders>
                  <w:noWrap/>
                  <w:vAlign w:val="center"/>
                </w:tcPr>
                <w:p>
                  <w:pPr>
                    <w:widowControl/>
                    <w:jc w:val="center"/>
                    <w:textAlignment w:val="center"/>
                    <w:rPr>
                      <w:color w:val="auto"/>
                    </w:rPr>
                  </w:pPr>
                  <w:r>
                    <w:rPr>
                      <w:color w:val="auto"/>
                    </w:rPr>
                    <w:t>35MW</w:t>
                  </w:r>
                </w:p>
              </w:tc>
              <w:tc>
                <w:tcPr>
                  <w:tcW w:w="444" w:type="pct"/>
                  <w:tcBorders>
                    <w:tl2br w:val="nil"/>
                    <w:tr2bl w:val="nil"/>
                  </w:tcBorders>
                  <w:noWrap/>
                  <w:vAlign w:val="center"/>
                </w:tcPr>
                <w:p>
                  <w:pPr>
                    <w:widowControl/>
                    <w:jc w:val="center"/>
                    <w:textAlignment w:val="center"/>
                    <w:rPr>
                      <w:color w:val="auto"/>
                    </w:rPr>
                  </w:pPr>
                  <w:r>
                    <w:rPr>
                      <w:color w:val="auto"/>
                    </w:rPr>
                    <w:t>1</w:t>
                  </w:r>
                </w:p>
              </w:tc>
              <w:tc>
                <w:tcPr>
                  <w:tcW w:w="452" w:type="pct"/>
                  <w:tcBorders>
                    <w:tl2br w:val="nil"/>
                    <w:tr2bl w:val="nil"/>
                  </w:tcBorders>
                  <w:vAlign w:val="center"/>
                </w:tcPr>
                <w:p>
                  <w:pPr>
                    <w:widowControl/>
                    <w:jc w:val="center"/>
                    <w:textAlignment w:val="center"/>
                    <w:rPr>
                      <w:color w:val="auto"/>
                    </w:rPr>
                  </w:pPr>
                  <w:r>
                    <w:rPr>
                      <w:color w:val="auto"/>
                    </w:rPr>
                    <w:t>台</w:t>
                  </w:r>
                </w:p>
              </w:tc>
              <w:tc>
                <w:tcPr>
                  <w:tcW w:w="879" w:type="pct"/>
                  <w:tcBorders>
                    <w:tl2br w:val="nil"/>
                    <w:tr2bl w:val="nil"/>
                  </w:tcBorders>
                  <w:vAlign w:val="center"/>
                </w:tcPr>
                <w:p>
                  <w:pPr>
                    <w:widowControl/>
                    <w:jc w:val="center"/>
                    <w:textAlignment w:val="center"/>
                    <w:rPr>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480" w:hRule="atLeast"/>
              </w:trPr>
              <w:tc>
                <w:tcPr>
                  <w:tcW w:w="482" w:type="pct"/>
                  <w:tcBorders>
                    <w:tl2br w:val="nil"/>
                    <w:tr2bl w:val="nil"/>
                  </w:tcBorders>
                  <w:noWrap/>
                  <w:vAlign w:val="center"/>
                </w:tcPr>
                <w:p>
                  <w:pPr>
                    <w:widowControl/>
                    <w:jc w:val="center"/>
                    <w:textAlignment w:val="center"/>
                    <w:rPr>
                      <w:color w:val="auto"/>
                    </w:rPr>
                  </w:pPr>
                  <w:r>
                    <w:rPr>
                      <w:color w:val="auto"/>
                    </w:rPr>
                    <w:t>14</w:t>
                  </w:r>
                </w:p>
              </w:tc>
              <w:tc>
                <w:tcPr>
                  <w:tcW w:w="760" w:type="pct"/>
                  <w:tcBorders>
                    <w:tl2br w:val="nil"/>
                    <w:tr2bl w:val="nil"/>
                  </w:tcBorders>
                  <w:noWrap/>
                  <w:vAlign w:val="center"/>
                </w:tcPr>
                <w:p>
                  <w:pPr>
                    <w:widowControl/>
                    <w:jc w:val="center"/>
                    <w:textAlignment w:val="center"/>
                    <w:rPr>
                      <w:color w:val="auto"/>
                    </w:rPr>
                  </w:pPr>
                  <w:r>
                    <w:rPr>
                      <w:color w:val="auto"/>
                    </w:rPr>
                    <w:t>排气筒</w:t>
                  </w:r>
                </w:p>
              </w:tc>
              <w:tc>
                <w:tcPr>
                  <w:tcW w:w="1980" w:type="pct"/>
                  <w:tcBorders>
                    <w:tl2br w:val="nil"/>
                    <w:tr2bl w:val="nil"/>
                  </w:tcBorders>
                  <w:noWrap/>
                  <w:vAlign w:val="center"/>
                </w:tcPr>
                <w:p>
                  <w:pPr>
                    <w:widowControl/>
                    <w:jc w:val="center"/>
                    <w:textAlignment w:val="center"/>
                    <w:rPr>
                      <w:color w:val="auto"/>
                    </w:rPr>
                  </w:pPr>
                  <w:r>
                    <w:rPr>
                      <w:rFonts w:hint="eastAsia"/>
                      <w:color w:val="auto"/>
                    </w:rPr>
                    <w:t>18</w:t>
                  </w:r>
                  <w:r>
                    <w:rPr>
                      <w:color w:val="auto"/>
                    </w:rPr>
                    <w:t>m</w:t>
                  </w:r>
                </w:p>
              </w:tc>
              <w:tc>
                <w:tcPr>
                  <w:tcW w:w="444" w:type="pct"/>
                  <w:tcBorders>
                    <w:tl2br w:val="nil"/>
                    <w:tr2bl w:val="nil"/>
                  </w:tcBorders>
                  <w:noWrap/>
                  <w:vAlign w:val="center"/>
                </w:tcPr>
                <w:p>
                  <w:pPr>
                    <w:widowControl/>
                    <w:jc w:val="center"/>
                    <w:textAlignment w:val="center"/>
                    <w:rPr>
                      <w:color w:val="auto"/>
                    </w:rPr>
                  </w:pPr>
                  <w:r>
                    <w:rPr>
                      <w:color w:val="auto"/>
                    </w:rPr>
                    <w:t>1</w:t>
                  </w:r>
                </w:p>
              </w:tc>
              <w:tc>
                <w:tcPr>
                  <w:tcW w:w="452" w:type="pct"/>
                  <w:tcBorders>
                    <w:tl2br w:val="nil"/>
                    <w:tr2bl w:val="nil"/>
                  </w:tcBorders>
                  <w:vAlign w:val="center"/>
                </w:tcPr>
                <w:p>
                  <w:pPr>
                    <w:widowControl/>
                    <w:jc w:val="center"/>
                    <w:textAlignment w:val="center"/>
                    <w:rPr>
                      <w:color w:val="auto"/>
                    </w:rPr>
                  </w:pPr>
                </w:p>
              </w:tc>
              <w:tc>
                <w:tcPr>
                  <w:tcW w:w="879" w:type="pct"/>
                  <w:tcBorders>
                    <w:tl2br w:val="nil"/>
                    <w:tr2bl w:val="nil"/>
                  </w:tcBorders>
                  <w:vAlign w:val="center"/>
                </w:tcPr>
                <w:p>
                  <w:pPr>
                    <w:widowControl/>
                    <w:jc w:val="center"/>
                    <w:textAlignment w:val="center"/>
                    <w:rPr>
                      <w:color w:val="auto"/>
                    </w:rPr>
                  </w:pPr>
                </w:p>
              </w:tc>
            </w:tr>
          </w:tbl>
          <w:p>
            <w:pPr>
              <w:widowControl/>
              <w:adjustRightInd w:val="0"/>
              <w:snapToGrid w:val="0"/>
              <w:spacing w:before="120" w:beforeLines="50" w:line="360" w:lineRule="auto"/>
              <w:ind w:left="420" w:leftChars="200"/>
              <w:jc w:val="left"/>
              <w:rPr>
                <w:b/>
                <w:bCs/>
                <w:color w:val="auto"/>
                <w:kern w:val="0"/>
                <w:sz w:val="24"/>
                <w:szCs w:val="20"/>
              </w:rPr>
            </w:pPr>
            <w:r>
              <w:rPr>
                <w:b/>
                <w:bCs/>
                <w:color w:val="auto"/>
                <w:kern w:val="0"/>
                <w:sz w:val="24"/>
                <w:szCs w:val="20"/>
              </w:rPr>
              <w:t>8.主要原辅材料及耗材</w:t>
            </w:r>
          </w:p>
          <w:p>
            <w:pPr>
              <w:widowControl/>
              <w:adjustRightInd w:val="0"/>
              <w:snapToGrid w:val="0"/>
              <w:spacing w:line="360" w:lineRule="auto"/>
              <w:ind w:firstLine="480" w:firstLineChars="200"/>
              <w:jc w:val="left"/>
              <w:rPr>
                <w:color w:val="auto"/>
                <w:kern w:val="0"/>
                <w:sz w:val="24"/>
                <w:szCs w:val="20"/>
              </w:rPr>
            </w:pPr>
            <w:r>
              <w:rPr>
                <w:color w:val="auto"/>
                <w:kern w:val="0"/>
                <w:sz w:val="24"/>
                <w:szCs w:val="20"/>
              </w:rPr>
              <w:t>运营过程主要原辅材料详见表2-3。</w:t>
            </w:r>
          </w:p>
          <w:p>
            <w:pPr>
              <w:widowControl/>
              <w:adjustRightInd w:val="0"/>
              <w:snapToGrid w:val="0"/>
              <w:jc w:val="center"/>
              <w:rPr>
                <w:b/>
                <w:bCs/>
                <w:color w:val="auto"/>
                <w:kern w:val="0"/>
                <w:sz w:val="24"/>
                <w:szCs w:val="20"/>
              </w:rPr>
            </w:pPr>
            <w:r>
              <w:rPr>
                <w:b/>
                <w:bCs/>
                <w:color w:val="auto"/>
                <w:kern w:val="0"/>
                <w:sz w:val="24"/>
                <w:szCs w:val="20"/>
              </w:rPr>
              <w:t>表2-3主要原辅材料消耗表</w:t>
            </w:r>
          </w:p>
          <w:tbl>
            <w:tblPr>
              <w:tblStyle w:val="23"/>
              <w:tblW w:w="4999" w:type="pct"/>
              <w:tblInd w:w="6"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994"/>
              <w:gridCol w:w="1952"/>
              <w:gridCol w:w="1577"/>
              <w:gridCol w:w="1946"/>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3" w:hRule="atLeast"/>
              </w:trPr>
              <w:tc>
                <w:tcPr>
                  <w:tcW w:w="1334" w:type="pct"/>
                  <w:tcBorders>
                    <w:tl2br w:val="nil"/>
                    <w:tr2bl w:val="nil"/>
                  </w:tcBorders>
                  <w:noWrap/>
                  <w:vAlign w:val="center"/>
                </w:tcPr>
                <w:p>
                  <w:pPr>
                    <w:widowControl/>
                    <w:jc w:val="center"/>
                    <w:textAlignment w:val="center"/>
                    <w:rPr>
                      <w:b/>
                      <w:bCs/>
                      <w:color w:val="auto"/>
                    </w:rPr>
                  </w:pPr>
                  <w:r>
                    <w:rPr>
                      <w:b/>
                      <w:bCs/>
                      <w:color w:val="auto"/>
                    </w:rPr>
                    <w:t>类别</w:t>
                  </w:r>
                </w:p>
              </w:tc>
              <w:tc>
                <w:tcPr>
                  <w:tcW w:w="1306" w:type="pct"/>
                  <w:tcBorders>
                    <w:tl2br w:val="nil"/>
                    <w:tr2bl w:val="nil"/>
                  </w:tcBorders>
                  <w:noWrap/>
                  <w:vAlign w:val="center"/>
                </w:tcPr>
                <w:p>
                  <w:pPr>
                    <w:widowControl/>
                    <w:jc w:val="center"/>
                    <w:textAlignment w:val="center"/>
                    <w:rPr>
                      <w:b/>
                      <w:bCs/>
                      <w:color w:val="auto"/>
                    </w:rPr>
                  </w:pPr>
                  <w:r>
                    <w:rPr>
                      <w:b/>
                      <w:bCs/>
                      <w:color w:val="auto"/>
                    </w:rPr>
                    <w:t>规格</w:t>
                  </w:r>
                </w:p>
              </w:tc>
              <w:tc>
                <w:tcPr>
                  <w:tcW w:w="1055" w:type="pct"/>
                  <w:tcBorders>
                    <w:tl2br w:val="nil"/>
                    <w:tr2bl w:val="nil"/>
                  </w:tcBorders>
                  <w:noWrap/>
                  <w:vAlign w:val="center"/>
                </w:tcPr>
                <w:p>
                  <w:pPr>
                    <w:widowControl/>
                    <w:jc w:val="center"/>
                    <w:textAlignment w:val="center"/>
                    <w:rPr>
                      <w:b/>
                      <w:bCs/>
                      <w:color w:val="auto"/>
                    </w:rPr>
                  </w:pPr>
                  <w:r>
                    <w:rPr>
                      <w:b/>
                      <w:bCs/>
                      <w:color w:val="auto"/>
                    </w:rPr>
                    <w:t>年耗</w:t>
                  </w:r>
                </w:p>
              </w:tc>
              <w:tc>
                <w:tcPr>
                  <w:tcW w:w="1302" w:type="pct"/>
                  <w:tcBorders>
                    <w:tl2br w:val="nil"/>
                    <w:tr2bl w:val="nil"/>
                  </w:tcBorders>
                  <w:noWrap/>
                  <w:vAlign w:val="center"/>
                </w:tcPr>
                <w:p>
                  <w:pPr>
                    <w:widowControl/>
                    <w:jc w:val="center"/>
                    <w:textAlignment w:val="center"/>
                    <w:rPr>
                      <w:b/>
                      <w:bCs/>
                      <w:color w:val="auto"/>
                    </w:rPr>
                  </w:pPr>
                  <w:r>
                    <w:rPr>
                      <w:b/>
                      <w:bCs/>
                      <w:color w:val="auto"/>
                    </w:rPr>
                    <w:t>备注</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3" w:hRule="atLeast"/>
              </w:trPr>
              <w:tc>
                <w:tcPr>
                  <w:tcW w:w="1334" w:type="pct"/>
                  <w:tcBorders>
                    <w:tl2br w:val="nil"/>
                    <w:tr2bl w:val="nil"/>
                  </w:tcBorders>
                  <w:noWrap/>
                  <w:vAlign w:val="center"/>
                </w:tcPr>
                <w:p>
                  <w:pPr>
                    <w:widowControl/>
                    <w:jc w:val="center"/>
                    <w:textAlignment w:val="center"/>
                    <w:rPr>
                      <w:color w:val="auto"/>
                      <w:szCs w:val="21"/>
                    </w:rPr>
                  </w:pPr>
                  <w:r>
                    <w:rPr>
                      <w:color w:val="auto"/>
                      <w:szCs w:val="21"/>
                    </w:rPr>
                    <w:t>水</w:t>
                  </w:r>
                </w:p>
              </w:tc>
              <w:tc>
                <w:tcPr>
                  <w:tcW w:w="1306" w:type="pct"/>
                  <w:tcBorders>
                    <w:tl2br w:val="nil"/>
                    <w:tr2bl w:val="nil"/>
                  </w:tcBorders>
                  <w:noWrap/>
                  <w:vAlign w:val="center"/>
                </w:tcPr>
                <w:p>
                  <w:pPr>
                    <w:widowControl/>
                    <w:jc w:val="center"/>
                    <w:textAlignment w:val="center"/>
                    <w:rPr>
                      <w:color w:val="auto"/>
                      <w:szCs w:val="21"/>
                    </w:rPr>
                  </w:pPr>
                  <w:r>
                    <w:rPr>
                      <w:color w:val="auto"/>
                      <w:szCs w:val="21"/>
                    </w:rPr>
                    <w:t>m</w:t>
                  </w:r>
                  <w:r>
                    <w:rPr>
                      <w:color w:val="auto"/>
                      <w:szCs w:val="21"/>
                      <w:vertAlign w:val="superscript"/>
                    </w:rPr>
                    <w:t>3</w:t>
                  </w:r>
                  <w:r>
                    <w:rPr>
                      <w:color w:val="auto"/>
                      <w:szCs w:val="21"/>
                    </w:rPr>
                    <w:t>/a</w:t>
                  </w:r>
                </w:p>
              </w:tc>
              <w:tc>
                <w:tcPr>
                  <w:tcW w:w="1055" w:type="pct"/>
                  <w:tcBorders>
                    <w:tl2br w:val="nil"/>
                    <w:tr2bl w:val="nil"/>
                  </w:tcBorders>
                  <w:noWrap/>
                  <w:vAlign w:val="center"/>
                </w:tcPr>
                <w:p>
                  <w:pPr>
                    <w:jc w:val="center"/>
                    <w:rPr>
                      <w:rFonts w:eastAsia="等线"/>
                      <w:color w:val="auto"/>
                      <w:kern w:val="0"/>
                      <w:szCs w:val="21"/>
                      <w:lang w:bidi="ar"/>
                    </w:rPr>
                  </w:pPr>
                  <w:r>
                    <w:rPr>
                      <w:rFonts w:hint="eastAsia"/>
                      <w:color w:val="auto"/>
                      <w:szCs w:val="21"/>
                    </w:rPr>
                    <w:t>54346.25</w:t>
                  </w:r>
                </w:p>
              </w:tc>
              <w:tc>
                <w:tcPr>
                  <w:tcW w:w="1302" w:type="pct"/>
                  <w:tcBorders>
                    <w:tl2br w:val="nil"/>
                    <w:tr2bl w:val="nil"/>
                  </w:tcBorders>
                  <w:noWrap/>
                  <w:vAlign w:val="center"/>
                </w:tcPr>
                <w:p>
                  <w:pPr>
                    <w:jc w:val="center"/>
                    <w:rPr>
                      <w:rFonts w:eastAsia="等线"/>
                      <w:color w:val="auto"/>
                      <w:kern w:val="0"/>
                      <w:szCs w:val="21"/>
                      <w:lang w:bidi="ar"/>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3" w:hRule="atLeast"/>
              </w:trPr>
              <w:tc>
                <w:tcPr>
                  <w:tcW w:w="1334" w:type="pct"/>
                  <w:tcBorders>
                    <w:tl2br w:val="nil"/>
                    <w:tr2bl w:val="nil"/>
                  </w:tcBorders>
                  <w:noWrap/>
                  <w:vAlign w:val="center"/>
                </w:tcPr>
                <w:p>
                  <w:pPr>
                    <w:widowControl/>
                    <w:jc w:val="center"/>
                    <w:textAlignment w:val="center"/>
                    <w:rPr>
                      <w:color w:val="auto"/>
                      <w:szCs w:val="21"/>
                    </w:rPr>
                  </w:pPr>
                  <w:r>
                    <w:rPr>
                      <w:color w:val="auto"/>
                      <w:szCs w:val="21"/>
                    </w:rPr>
                    <w:t>电</w:t>
                  </w:r>
                </w:p>
              </w:tc>
              <w:tc>
                <w:tcPr>
                  <w:tcW w:w="1306" w:type="pct"/>
                  <w:tcBorders>
                    <w:tl2br w:val="nil"/>
                    <w:tr2bl w:val="nil"/>
                  </w:tcBorders>
                  <w:noWrap/>
                  <w:vAlign w:val="center"/>
                </w:tcPr>
                <w:p>
                  <w:pPr>
                    <w:widowControl/>
                    <w:jc w:val="center"/>
                    <w:textAlignment w:val="center"/>
                    <w:rPr>
                      <w:color w:val="auto"/>
                      <w:szCs w:val="21"/>
                    </w:rPr>
                  </w:pPr>
                  <w:r>
                    <w:rPr>
                      <w:color w:val="auto"/>
                      <w:szCs w:val="21"/>
                    </w:rPr>
                    <w:t>万kWh/a</w:t>
                  </w:r>
                </w:p>
              </w:tc>
              <w:tc>
                <w:tcPr>
                  <w:tcW w:w="1055" w:type="pct"/>
                  <w:tcBorders>
                    <w:tl2br w:val="nil"/>
                    <w:tr2bl w:val="nil"/>
                  </w:tcBorders>
                  <w:noWrap/>
                  <w:vAlign w:val="center"/>
                </w:tcPr>
                <w:p>
                  <w:pPr>
                    <w:jc w:val="center"/>
                    <w:rPr>
                      <w:color w:val="auto"/>
                      <w:szCs w:val="21"/>
                      <w:highlight w:val="yellow"/>
                    </w:rPr>
                  </w:pPr>
                  <w:r>
                    <w:rPr>
                      <w:rFonts w:eastAsia="等线"/>
                      <w:color w:val="auto"/>
                      <w:kern w:val="0"/>
                      <w:szCs w:val="21"/>
                      <w:lang w:bidi="ar"/>
                    </w:rPr>
                    <w:t>215.8</w:t>
                  </w:r>
                </w:p>
              </w:tc>
              <w:tc>
                <w:tcPr>
                  <w:tcW w:w="1302" w:type="pct"/>
                  <w:tcBorders>
                    <w:tl2br w:val="nil"/>
                    <w:tr2bl w:val="nil"/>
                  </w:tcBorders>
                  <w:noWrap/>
                  <w:vAlign w:val="center"/>
                </w:tcPr>
                <w:p>
                  <w:pPr>
                    <w:jc w:val="center"/>
                    <w:rPr>
                      <w:color w:val="auto"/>
                      <w:sz w:val="22"/>
                      <w:szCs w:val="28"/>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3" w:hRule="atLeast"/>
              </w:trPr>
              <w:tc>
                <w:tcPr>
                  <w:tcW w:w="1334" w:type="pct"/>
                  <w:tcBorders>
                    <w:tl2br w:val="nil"/>
                    <w:tr2bl w:val="nil"/>
                  </w:tcBorders>
                  <w:noWrap/>
                  <w:vAlign w:val="center"/>
                </w:tcPr>
                <w:p>
                  <w:pPr>
                    <w:widowControl/>
                    <w:jc w:val="center"/>
                    <w:textAlignment w:val="center"/>
                    <w:rPr>
                      <w:color w:val="auto"/>
                      <w:szCs w:val="21"/>
                    </w:rPr>
                  </w:pPr>
                  <w:r>
                    <w:rPr>
                      <w:color w:val="auto"/>
                      <w:szCs w:val="21"/>
                    </w:rPr>
                    <w:t>天然气</w:t>
                  </w:r>
                </w:p>
              </w:tc>
              <w:tc>
                <w:tcPr>
                  <w:tcW w:w="1306" w:type="pct"/>
                  <w:tcBorders>
                    <w:tl2br w:val="nil"/>
                    <w:tr2bl w:val="nil"/>
                  </w:tcBorders>
                  <w:noWrap/>
                  <w:vAlign w:val="center"/>
                </w:tcPr>
                <w:p>
                  <w:pPr>
                    <w:widowControl/>
                    <w:jc w:val="center"/>
                    <w:textAlignment w:val="center"/>
                    <w:rPr>
                      <w:color w:val="auto"/>
                      <w:szCs w:val="21"/>
                    </w:rPr>
                  </w:pPr>
                  <w:r>
                    <w:rPr>
                      <w:color w:val="auto"/>
                      <w:szCs w:val="21"/>
                    </w:rPr>
                    <w:t>万m</w:t>
                  </w:r>
                  <w:r>
                    <w:rPr>
                      <w:color w:val="auto"/>
                      <w:szCs w:val="21"/>
                      <w:vertAlign w:val="superscript"/>
                    </w:rPr>
                    <w:t>3</w:t>
                  </w:r>
                  <w:r>
                    <w:rPr>
                      <w:color w:val="auto"/>
                      <w:szCs w:val="21"/>
                    </w:rPr>
                    <w:t>/a</w:t>
                  </w:r>
                </w:p>
              </w:tc>
              <w:tc>
                <w:tcPr>
                  <w:tcW w:w="1055" w:type="pct"/>
                  <w:tcBorders>
                    <w:tl2br w:val="nil"/>
                    <w:tr2bl w:val="nil"/>
                  </w:tcBorders>
                  <w:noWrap/>
                  <w:vAlign w:val="center"/>
                </w:tcPr>
                <w:p>
                  <w:pPr>
                    <w:jc w:val="center"/>
                    <w:rPr>
                      <w:rFonts w:eastAsia="等线"/>
                      <w:color w:val="auto"/>
                      <w:kern w:val="0"/>
                      <w:szCs w:val="21"/>
                      <w:lang w:bidi="ar"/>
                    </w:rPr>
                  </w:pPr>
                  <w:r>
                    <w:rPr>
                      <w:rFonts w:eastAsia="等线"/>
                      <w:color w:val="auto"/>
                      <w:kern w:val="0"/>
                      <w:szCs w:val="21"/>
                      <w:lang w:bidi="ar"/>
                    </w:rPr>
                    <w:t>72.06</w:t>
                  </w:r>
                </w:p>
              </w:tc>
              <w:tc>
                <w:tcPr>
                  <w:tcW w:w="1302" w:type="pct"/>
                  <w:tcBorders>
                    <w:tl2br w:val="nil"/>
                    <w:tr2bl w:val="nil"/>
                  </w:tcBorders>
                  <w:noWrap/>
                  <w:vAlign w:val="center"/>
                </w:tcPr>
                <w:p>
                  <w:pPr>
                    <w:jc w:val="center"/>
                    <w:rPr>
                      <w:color w:val="auto"/>
                      <w:sz w:val="22"/>
                      <w:szCs w:val="28"/>
                    </w:rPr>
                  </w:pPr>
                  <w:r>
                    <w:rPr>
                      <w:color w:val="auto"/>
                    </w:rPr>
                    <w:t>管道输送</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3" w:hRule="atLeast"/>
              </w:trPr>
              <w:tc>
                <w:tcPr>
                  <w:tcW w:w="1334" w:type="pct"/>
                  <w:tcBorders>
                    <w:tl2br w:val="nil"/>
                    <w:tr2bl w:val="nil"/>
                  </w:tcBorders>
                  <w:noWrap/>
                  <w:vAlign w:val="center"/>
                </w:tcPr>
                <w:p>
                  <w:pPr>
                    <w:widowControl/>
                    <w:jc w:val="center"/>
                    <w:rPr>
                      <w:bCs/>
                      <w:color w:val="auto"/>
                      <w:szCs w:val="21"/>
                    </w:rPr>
                  </w:pPr>
                  <w:r>
                    <w:rPr>
                      <w:bCs/>
                      <w:color w:val="auto"/>
                      <w:szCs w:val="21"/>
                    </w:rPr>
                    <w:t>亚硫酸钠</w:t>
                  </w:r>
                </w:p>
              </w:tc>
              <w:tc>
                <w:tcPr>
                  <w:tcW w:w="1306" w:type="pct"/>
                  <w:tcBorders>
                    <w:tl2br w:val="nil"/>
                    <w:tr2bl w:val="nil"/>
                  </w:tcBorders>
                  <w:noWrap/>
                  <w:vAlign w:val="center"/>
                </w:tcPr>
                <w:p>
                  <w:pPr>
                    <w:adjustRightInd w:val="0"/>
                    <w:snapToGrid w:val="0"/>
                    <w:jc w:val="center"/>
                    <w:rPr>
                      <w:bCs/>
                      <w:color w:val="auto"/>
                      <w:szCs w:val="21"/>
                    </w:rPr>
                  </w:pPr>
                  <w:r>
                    <w:rPr>
                      <w:bCs/>
                      <w:color w:val="auto"/>
                      <w:szCs w:val="21"/>
                    </w:rPr>
                    <w:t>4.5t</w:t>
                  </w:r>
                </w:p>
              </w:tc>
              <w:tc>
                <w:tcPr>
                  <w:tcW w:w="1055" w:type="pct"/>
                  <w:tcBorders>
                    <w:tl2br w:val="nil"/>
                    <w:tr2bl w:val="nil"/>
                  </w:tcBorders>
                  <w:noWrap/>
                  <w:vAlign w:val="center"/>
                </w:tcPr>
                <w:p>
                  <w:pPr>
                    <w:adjustRightInd w:val="0"/>
                    <w:snapToGrid w:val="0"/>
                    <w:jc w:val="center"/>
                    <w:rPr>
                      <w:bCs/>
                      <w:color w:val="auto"/>
                      <w:szCs w:val="21"/>
                    </w:rPr>
                  </w:pPr>
                  <w:r>
                    <w:rPr>
                      <w:bCs/>
                      <w:color w:val="auto"/>
                      <w:szCs w:val="21"/>
                    </w:rPr>
                    <w:t>粉状</w:t>
                  </w:r>
                </w:p>
              </w:tc>
              <w:tc>
                <w:tcPr>
                  <w:tcW w:w="1302" w:type="pct"/>
                  <w:tcBorders>
                    <w:tl2br w:val="nil"/>
                    <w:tr2bl w:val="nil"/>
                  </w:tcBorders>
                  <w:noWrap/>
                  <w:vAlign w:val="center"/>
                </w:tcPr>
                <w:p>
                  <w:pPr>
                    <w:adjustRightInd w:val="0"/>
                    <w:snapToGrid w:val="0"/>
                    <w:jc w:val="center"/>
                    <w:rPr>
                      <w:bCs/>
                      <w:color w:val="auto"/>
                      <w:szCs w:val="21"/>
                    </w:rPr>
                  </w:pPr>
                  <w:r>
                    <w:rPr>
                      <w:bCs/>
                      <w:color w:val="auto"/>
                      <w:szCs w:val="21"/>
                    </w:rPr>
                    <w:t>外购</w:t>
                  </w:r>
                  <w:r>
                    <w:rPr>
                      <w:color w:val="auto"/>
                    </w:rPr>
                    <w:t>（锅炉除氧剂）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3" w:hRule="atLeast"/>
              </w:trPr>
              <w:tc>
                <w:tcPr>
                  <w:tcW w:w="1334" w:type="pct"/>
                  <w:tcBorders>
                    <w:tl2br w:val="nil"/>
                    <w:tr2bl w:val="nil"/>
                  </w:tcBorders>
                  <w:noWrap/>
                  <w:vAlign w:val="center"/>
                </w:tcPr>
                <w:p>
                  <w:pPr>
                    <w:widowControl/>
                    <w:jc w:val="center"/>
                    <w:rPr>
                      <w:bCs/>
                      <w:color w:val="auto"/>
                      <w:szCs w:val="21"/>
                    </w:rPr>
                  </w:pPr>
                  <w:r>
                    <w:rPr>
                      <w:bCs/>
                      <w:color w:val="auto"/>
                      <w:szCs w:val="21"/>
                    </w:rPr>
                    <w:t>硫酸亚铁</w:t>
                  </w:r>
                </w:p>
              </w:tc>
              <w:tc>
                <w:tcPr>
                  <w:tcW w:w="1306" w:type="pct"/>
                  <w:tcBorders>
                    <w:tl2br w:val="nil"/>
                    <w:tr2bl w:val="nil"/>
                  </w:tcBorders>
                  <w:noWrap/>
                  <w:vAlign w:val="center"/>
                </w:tcPr>
                <w:p>
                  <w:pPr>
                    <w:adjustRightInd w:val="0"/>
                    <w:snapToGrid w:val="0"/>
                    <w:jc w:val="center"/>
                    <w:rPr>
                      <w:bCs/>
                      <w:color w:val="auto"/>
                      <w:szCs w:val="21"/>
                    </w:rPr>
                  </w:pPr>
                  <w:r>
                    <w:rPr>
                      <w:bCs/>
                      <w:color w:val="auto"/>
                      <w:szCs w:val="21"/>
                    </w:rPr>
                    <w:t>5t</w:t>
                  </w:r>
                </w:p>
              </w:tc>
              <w:tc>
                <w:tcPr>
                  <w:tcW w:w="1055" w:type="pct"/>
                  <w:tcBorders>
                    <w:tl2br w:val="nil"/>
                    <w:tr2bl w:val="nil"/>
                  </w:tcBorders>
                  <w:noWrap/>
                  <w:vAlign w:val="center"/>
                </w:tcPr>
                <w:p>
                  <w:pPr>
                    <w:adjustRightInd w:val="0"/>
                    <w:snapToGrid w:val="0"/>
                    <w:jc w:val="center"/>
                    <w:rPr>
                      <w:bCs/>
                      <w:color w:val="auto"/>
                      <w:szCs w:val="21"/>
                    </w:rPr>
                  </w:pPr>
                  <w:r>
                    <w:rPr>
                      <w:bCs/>
                      <w:color w:val="auto"/>
                      <w:szCs w:val="21"/>
                    </w:rPr>
                    <w:t>粉状</w:t>
                  </w:r>
                </w:p>
              </w:tc>
              <w:tc>
                <w:tcPr>
                  <w:tcW w:w="1302" w:type="pct"/>
                  <w:tcBorders>
                    <w:tl2br w:val="nil"/>
                    <w:tr2bl w:val="nil"/>
                  </w:tcBorders>
                  <w:noWrap/>
                  <w:vAlign w:val="center"/>
                </w:tcPr>
                <w:p>
                  <w:pPr>
                    <w:adjustRightInd w:val="0"/>
                    <w:snapToGrid w:val="0"/>
                    <w:jc w:val="center"/>
                    <w:rPr>
                      <w:bCs/>
                      <w:color w:val="auto"/>
                      <w:szCs w:val="21"/>
                    </w:rPr>
                  </w:pPr>
                  <w:r>
                    <w:rPr>
                      <w:bCs/>
                      <w:color w:val="auto"/>
                      <w:szCs w:val="21"/>
                    </w:rPr>
                    <w:t>外购，絮凝剂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3" w:hRule="atLeast"/>
              </w:trPr>
              <w:tc>
                <w:tcPr>
                  <w:tcW w:w="1334" w:type="pct"/>
                  <w:tcBorders>
                    <w:tl2br w:val="nil"/>
                    <w:tr2bl w:val="nil"/>
                  </w:tcBorders>
                  <w:noWrap/>
                  <w:vAlign w:val="center"/>
                </w:tcPr>
                <w:p>
                  <w:pPr>
                    <w:widowControl/>
                    <w:jc w:val="center"/>
                    <w:rPr>
                      <w:bCs/>
                      <w:color w:val="auto"/>
                      <w:szCs w:val="21"/>
                    </w:rPr>
                  </w:pPr>
                  <w:r>
                    <w:rPr>
                      <w:bCs/>
                      <w:color w:val="auto"/>
                      <w:szCs w:val="21"/>
                    </w:rPr>
                    <w:t>硫酸铝钾</w:t>
                  </w:r>
                </w:p>
              </w:tc>
              <w:tc>
                <w:tcPr>
                  <w:tcW w:w="1306" w:type="pct"/>
                  <w:tcBorders>
                    <w:tl2br w:val="nil"/>
                    <w:tr2bl w:val="nil"/>
                  </w:tcBorders>
                  <w:noWrap/>
                  <w:vAlign w:val="center"/>
                </w:tcPr>
                <w:p>
                  <w:pPr>
                    <w:adjustRightInd w:val="0"/>
                    <w:snapToGrid w:val="0"/>
                    <w:jc w:val="center"/>
                    <w:rPr>
                      <w:bCs/>
                      <w:color w:val="auto"/>
                      <w:szCs w:val="21"/>
                    </w:rPr>
                  </w:pPr>
                  <w:r>
                    <w:rPr>
                      <w:bCs/>
                      <w:color w:val="auto"/>
                      <w:szCs w:val="21"/>
                    </w:rPr>
                    <w:t>5t</w:t>
                  </w:r>
                </w:p>
              </w:tc>
              <w:tc>
                <w:tcPr>
                  <w:tcW w:w="1055" w:type="pct"/>
                  <w:tcBorders>
                    <w:tl2br w:val="nil"/>
                    <w:tr2bl w:val="nil"/>
                  </w:tcBorders>
                  <w:noWrap/>
                  <w:vAlign w:val="center"/>
                </w:tcPr>
                <w:p>
                  <w:pPr>
                    <w:adjustRightInd w:val="0"/>
                    <w:snapToGrid w:val="0"/>
                    <w:jc w:val="center"/>
                    <w:rPr>
                      <w:bCs/>
                      <w:color w:val="auto"/>
                      <w:szCs w:val="21"/>
                    </w:rPr>
                  </w:pPr>
                  <w:r>
                    <w:rPr>
                      <w:bCs/>
                      <w:color w:val="auto"/>
                      <w:szCs w:val="21"/>
                    </w:rPr>
                    <w:t>粉末</w:t>
                  </w:r>
                </w:p>
              </w:tc>
              <w:tc>
                <w:tcPr>
                  <w:tcW w:w="1302" w:type="pct"/>
                  <w:tcBorders>
                    <w:tl2br w:val="nil"/>
                    <w:tr2bl w:val="nil"/>
                  </w:tcBorders>
                  <w:noWrap/>
                  <w:vAlign w:val="center"/>
                </w:tcPr>
                <w:p>
                  <w:pPr>
                    <w:adjustRightInd w:val="0"/>
                    <w:snapToGrid w:val="0"/>
                    <w:jc w:val="center"/>
                    <w:rPr>
                      <w:bCs/>
                      <w:color w:val="auto"/>
                      <w:szCs w:val="21"/>
                    </w:rPr>
                  </w:pPr>
                  <w:r>
                    <w:rPr>
                      <w:bCs/>
                      <w:color w:val="auto"/>
                      <w:szCs w:val="21"/>
                    </w:rPr>
                    <w:t>外购，PH调节剂</w:t>
                  </w:r>
                </w:p>
              </w:tc>
            </w:tr>
          </w:tbl>
          <w:p>
            <w:pPr>
              <w:widowControl/>
              <w:adjustRightInd w:val="0"/>
              <w:snapToGrid w:val="0"/>
              <w:spacing w:before="120" w:beforeLines="50" w:line="360" w:lineRule="auto"/>
              <w:ind w:firstLine="482" w:firstLineChars="200"/>
              <w:jc w:val="left"/>
              <w:rPr>
                <w:b/>
                <w:bCs/>
                <w:color w:val="auto"/>
                <w:kern w:val="0"/>
                <w:sz w:val="24"/>
                <w:szCs w:val="20"/>
              </w:rPr>
            </w:pPr>
            <w:r>
              <w:rPr>
                <w:b/>
                <w:bCs/>
                <w:color w:val="auto"/>
                <w:kern w:val="0"/>
                <w:sz w:val="24"/>
                <w:szCs w:val="20"/>
              </w:rPr>
              <w:t>9.路由及主要控制点</w:t>
            </w:r>
          </w:p>
          <w:p>
            <w:pPr>
              <w:widowControl/>
              <w:adjustRightInd w:val="0"/>
              <w:snapToGrid w:val="0"/>
              <w:spacing w:line="360" w:lineRule="auto"/>
              <w:ind w:firstLine="420"/>
              <w:jc w:val="left"/>
              <w:rPr>
                <w:color w:val="auto"/>
                <w:sz w:val="24"/>
              </w:rPr>
            </w:pPr>
            <w:r>
              <w:rPr>
                <w:color w:val="auto"/>
                <w:kern w:val="0"/>
                <w:sz w:val="24"/>
              </w:rPr>
              <w:t>供热主干管网由</w:t>
            </w:r>
            <w:r>
              <w:rPr>
                <w:rFonts w:hint="eastAsia"/>
                <w:color w:val="auto"/>
                <w:kern w:val="0"/>
                <w:sz w:val="24"/>
              </w:rPr>
              <w:t>西咸新区北控环保垃圾焚烧电厂</w:t>
            </w:r>
            <w:r>
              <w:rPr>
                <w:color w:val="auto"/>
                <w:kern w:val="0"/>
                <w:sz w:val="24"/>
              </w:rPr>
              <w:t>北侧接出后</w:t>
            </w:r>
            <w:r>
              <w:rPr>
                <w:rFonts w:hint="eastAsia"/>
                <w:color w:val="auto"/>
                <w:kern w:val="0"/>
                <w:sz w:val="24"/>
              </w:rPr>
              <w:t>（</w:t>
            </w:r>
            <w:r>
              <w:rPr>
                <w:color w:val="auto"/>
                <w:kern w:val="0"/>
                <w:sz w:val="24"/>
              </w:rPr>
              <w:t>焚烧发电厂</w:t>
            </w:r>
            <w:r>
              <w:rPr>
                <w:rFonts w:hint="eastAsia"/>
                <w:color w:val="auto"/>
                <w:kern w:val="0"/>
                <w:sz w:val="24"/>
              </w:rPr>
              <w:t>厂内供热管道部分由</w:t>
            </w:r>
            <w:r>
              <w:rPr>
                <w:rFonts w:hint="eastAsia"/>
                <w:color w:val="auto"/>
                <w:sz w:val="24"/>
              </w:rPr>
              <w:t>西咸新区北控环保科技发展有限公司负责建设</w:t>
            </w:r>
            <w:r>
              <w:rPr>
                <w:rFonts w:hint="eastAsia"/>
                <w:color w:val="auto"/>
                <w:kern w:val="0"/>
                <w:sz w:val="24"/>
              </w:rPr>
              <w:t>）</w:t>
            </w:r>
            <w:r>
              <w:rPr>
                <w:color w:val="auto"/>
                <w:kern w:val="0"/>
                <w:sz w:val="24"/>
              </w:rPr>
              <w:t>顶管穿越汉韵七路，沿汉韵七路西侧向南顶管穿越张良路，沿张良路南侧向西至1#能源站，1#能源站进行汽水换热，换取高温热水通过热水管网沿张良路南侧敷设至汉高大道，沿汉高大道（在建）西侧向南敷设至萧何路。支管沿萧何路南侧敷设至泾渭大道西侧，沿泾渭大道西侧敷设至陕西省人民医院西咸分院</w:t>
            </w:r>
            <w:r>
              <w:rPr>
                <w:rFonts w:hint="eastAsia"/>
                <w:color w:val="auto"/>
                <w:sz w:val="24"/>
              </w:rPr>
              <w:t>。</w:t>
            </w:r>
          </w:p>
          <w:p>
            <w:pPr>
              <w:widowControl/>
              <w:adjustRightInd w:val="0"/>
              <w:snapToGrid w:val="0"/>
              <w:spacing w:line="360" w:lineRule="auto"/>
              <w:ind w:firstLine="420"/>
              <w:jc w:val="left"/>
              <w:rPr>
                <w:color w:val="auto"/>
                <w:kern w:val="0"/>
                <w:sz w:val="24"/>
              </w:rPr>
            </w:pPr>
            <w:r>
              <w:rPr>
                <w:color w:val="auto"/>
                <w:kern w:val="0"/>
                <w:sz w:val="24"/>
              </w:rPr>
              <w:t>其中一期1#能源站建设及附属管道附属走向平面布置详</w:t>
            </w:r>
            <w:r>
              <w:rPr>
                <w:color w:val="auto"/>
                <w:kern w:val="0"/>
                <w:sz w:val="24"/>
              </w:rPr>
              <w:t>见附图1，</w:t>
            </w:r>
            <w:r>
              <w:rPr>
                <w:rFonts w:hint="eastAsia"/>
                <w:color w:val="auto"/>
                <w:kern w:val="0"/>
                <w:sz w:val="24"/>
              </w:rPr>
              <w:t>及</w:t>
            </w:r>
            <w:r>
              <w:rPr>
                <w:color w:val="auto"/>
                <w:kern w:val="0"/>
                <w:sz w:val="24"/>
              </w:rPr>
              <w:t>图2-1</w:t>
            </w:r>
            <w:r>
              <w:rPr>
                <w:rFonts w:hint="eastAsia"/>
                <w:color w:val="auto"/>
                <w:kern w:val="0"/>
                <w:sz w:val="24"/>
              </w:rPr>
              <w:t>-1</w:t>
            </w:r>
            <w:r>
              <w:rPr>
                <w:color w:val="auto"/>
                <w:kern w:val="0"/>
                <w:sz w:val="24"/>
              </w:rPr>
              <w:t>、图2-1</w:t>
            </w:r>
            <w:r>
              <w:rPr>
                <w:rFonts w:hint="eastAsia"/>
                <w:color w:val="auto"/>
                <w:kern w:val="0"/>
                <w:sz w:val="24"/>
              </w:rPr>
              <w:t>-2</w:t>
            </w:r>
            <w:r>
              <w:rPr>
                <w:color w:val="auto"/>
                <w:kern w:val="0"/>
                <w:sz w:val="24"/>
              </w:rPr>
              <w:t>。</w:t>
            </w:r>
          </w:p>
          <w:p>
            <w:pPr>
              <w:widowControl/>
              <w:adjustRightInd w:val="0"/>
              <w:snapToGrid w:val="0"/>
              <w:spacing w:line="360" w:lineRule="auto"/>
              <w:jc w:val="center"/>
              <w:rPr>
                <w:color w:val="auto"/>
                <w:kern w:val="0"/>
                <w:sz w:val="24"/>
                <w:szCs w:val="20"/>
              </w:rPr>
            </w:pPr>
            <w:r>
              <w:rPr>
                <w:color w:val="auto"/>
                <w:kern w:val="0"/>
                <w:sz w:val="24"/>
                <w:szCs w:val="20"/>
              </w:rPr>
              <w:drawing>
                <wp:inline distT="0" distB="0" distL="114300" distR="114300">
                  <wp:extent cx="4662805" cy="3185795"/>
                  <wp:effectExtent l="9525" t="9525" r="13970" b="2413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21"/>
                          <a:srcRect t="2814" b="3058"/>
                          <a:stretch>
                            <a:fillRect/>
                          </a:stretch>
                        </pic:blipFill>
                        <pic:spPr>
                          <a:xfrm>
                            <a:off x="0" y="0"/>
                            <a:ext cx="4662805" cy="3185795"/>
                          </a:xfrm>
                          <a:prstGeom prst="rect">
                            <a:avLst/>
                          </a:prstGeom>
                          <a:noFill/>
                          <a:ln>
                            <a:solidFill>
                              <a:schemeClr val="tx1"/>
                            </a:solidFill>
                          </a:ln>
                        </pic:spPr>
                      </pic:pic>
                    </a:graphicData>
                  </a:graphic>
                </wp:inline>
              </w:drawing>
            </w:r>
          </w:p>
          <w:p>
            <w:pPr>
              <w:widowControl/>
              <w:adjustRightInd w:val="0"/>
              <w:snapToGrid w:val="0"/>
              <w:spacing w:line="360" w:lineRule="auto"/>
              <w:jc w:val="center"/>
              <w:rPr>
                <w:b/>
                <w:bCs/>
                <w:color w:val="auto"/>
                <w:kern w:val="0"/>
                <w:sz w:val="24"/>
                <w:szCs w:val="20"/>
              </w:rPr>
            </w:pPr>
            <w:r>
              <w:rPr>
                <w:b/>
                <w:bCs/>
                <w:color w:val="auto"/>
                <w:kern w:val="0"/>
                <w:sz w:val="24"/>
                <w:szCs w:val="20"/>
              </w:rPr>
              <w:t>图2-1-</w:t>
            </w:r>
            <w:r>
              <w:rPr>
                <w:rFonts w:hint="eastAsia"/>
                <w:b/>
                <w:bCs/>
                <w:color w:val="auto"/>
                <w:kern w:val="0"/>
                <w:sz w:val="24"/>
                <w:szCs w:val="20"/>
              </w:rPr>
              <w:t>1</w:t>
            </w:r>
            <w:r>
              <w:rPr>
                <w:b/>
                <w:bCs/>
                <w:color w:val="auto"/>
                <w:kern w:val="0"/>
                <w:sz w:val="24"/>
                <w:szCs w:val="20"/>
              </w:rPr>
              <w:t xml:space="preserve"> </w:t>
            </w:r>
            <w:r>
              <w:rPr>
                <w:rFonts w:hint="eastAsia"/>
                <w:b/>
                <w:bCs/>
                <w:color w:val="auto"/>
                <w:kern w:val="0"/>
                <w:sz w:val="24"/>
                <w:szCs w:val="20"/>
              </w:rPr>
              <w:t xml:space="preserve">  </w:t>
            </w:r>
            <w:r>
              <w:rPr>
                <w:b/>
                <w:bCs/>
                <w:color w:val="auto"/>
                <w:kern w:val="0"/>
                <w:sz w:val="24"/>
                <w:szCs w:val="20"/>
              </w:rPr>
              <w:t>K0～Ｋ3+250</w:t>
            </w:r>
            <w:r>
              <w:rPr>
                <w:rFonts w:hint="eastAsia"/>
                <w:b/>
                <w:bCs/>
                <w:color w:val="auto"/>
                <w:kern w:val="0"/>
                <w:sz w:val="24"/>
                <w:szCs w:val="20"/>
              </w:rPr>
              <w:t xml:space="preserve"> </w:t>
            </w:r>
            <w:r>
              <w:rPr>
                <w:b/>
                <w:bCs/>
                <w:color w:val="auto"/>
                <w:kern w:val="0"/>
                <w:sz w:val="24"/>
                <w:szCs w:val="20"/>
              </w:rPr>
              <w:t>Ｋ3+250～Ｋ</w:t>
            </w:r>
            <w:r>
              <w:rPr>
                <w:rFonts w:hint="eastAsia"/>
                <w:b/>
                <w:bCs/>
                <w:color w:val="auto"/>
                <w:kern w:val="0"/>
                <w:sz w:val="24"/>
                <w:szCs w:val="20"/>
              </w:rPr>
              <w:t>4</w:t>
            </w:r>
            <w:r>
              <w:rPr>
                <w:b/>
                <w:bCs/>
                <w:color w:val="auto"/>
                <w:kern w:val="0"/>
                <w:sz w:val="24"/>
                <w:szCs w:val="20"/>
              </w:rPr>
              <w:t>+</w:t>
            </w:r>
            <w:r>
              <w:rPr>
                <w:rFonts w:hint="eastAsia"/>
                <w:b/>
                <w:bCs/>
                <w:color w:val="auto"/>
                <w:kern w:val="0"/>
                <w:sz w:val="24"/>
                <w:szCs w:val="20"/>
              </w:rPr>
              <w:t>6</w:t>
            </w:r>
            <w:r>
              <w:rPr>
                <w:b/>
                <w:bCs/>
                <w:color w:val="auto"/>
                <w:kern w:val="0"/>
                <w:sz w:val="24"/>
                <w:szCs w:val="20"/>
              </w:rPr>
              <w:t>50管线路由</w:t>
            </w:r>
          </w:p>
          <w:p>
            <w:pPr>
              <w:pStyle w:val="2"/>
              <w:rPr>
                <w:color w:val="auto"/>
              </w:rPr>
            </w:pPr>
          </w:p>
          <w:p>
            <w:pPr>
              <w:pStyle w:val="2"/>
              <w:jc w:val="center"/>
              <w:rPr>
                <w:color w:val="auto"/>
              </w:rPr>
            </w:pPr>
            <w:r>
              <w:rPr>
                <w:color w:val="auto"/>
              </w:rPr>
              <w:drawing>
                <wp:inline distT="0" distB="0" distL="114300" distR="114300">
                  <wp:extent cx="4671060" cy="2885440"/>
                  <wp:effectExtent l="9525" t="9525" r="24765" b="19685"/>
                  <wp:docPr id="1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
                          <pic:cNvPicPr>
                            <a:picLocks noChangeAspect="1"/>
                          </pic:cNvPicPr>
                        </pic:nvPicPr>
                        <pic:blipFill>
                          <a:blip r:embed="rId22"/>
                          <a:srcRect t="243" b="7848"/>
                          <a:stretch>
                            <a:fillRect/>
                          </a:stretch>
                        </pic:blipFill>
                        <pic:spPr>
                          <a:xfrm>
                            <a:off x="0" y="0"/>
                            <a:ext cx="4671060" cy="2885440"/>
                          </a:xfrm>
                          <a:prstGeom prst="rect">
                            <a:avLst/>
                          </a:prstGeom>
                          <a:noFill/>
                          <a:ln>
                            <a:solidFill>
                              <a:schemeClr val="tx1"/>
                            </a:solidFill>
                          </a:ln>
                        </pic:spPr>
                      </pic:pic>
                    </a:graphicData>
                  </a:graphic>
                </wp:inline>
              </w:drawing>
            </w:r>
          </w:p>
          <w:p>
            <w:pPr>
              <w:widowControl/>
              <w:adjustRightInd w:val="0"/>
              <w:snapToGrid w:val="0"/>
              <w:spacing w:line="360" w:lineRule="auto"/>
              <w:jc w:val="center"/>
              <w:rPr>
                <w:b/>
                <w:bCs/>
                <w:color w:val="auto"/>
                <w:kern w:val="0"/>
                <w:sz w:val="24"/>
                <w:szCs w:val="20"/>
              </w:rPr>
            </w:pPr>
            <w:r>
              <w:rPr>
                <w:b/>
                <w:bCs/>
                <w:color w:val="auto"/>
                <w:kern w:val="0"/>
                <w:sz w:val="24"/>
                <w:szCs w:val="20"/>
              </w:rPr>
              <w:t>图2-1-</w:t>
            </w:r>
            <w:r>
              <w:rPr>
                <w:rFonts w:hint="eastAsia"/>
                <w:b/>
                <w:bCs/>
                <w:color w:val="auto"/>
                <w:kern w:val="0"/>
                <w:sz w:val="24"/>
                <w:szCs w:val="20"/>
              </w:rPr>
              <w:t xml:space="preserve">2 </w:t>
            </w:r>
            <w:r>
              <w:rPr>
                <w:b/>
                <w:bCs/>
                <w:color w:val="auto"/>
                <w:kern w:val="0"/>
                <w:sz w:val="24"/>
                <w:szCs w:val="20"/>
              </w:rPr>
              <w:t xml:space="preserve"> K0～Ｋ3+250</w:t>
            </w:r>
            <w:r>
              <w:rPr>
                <w:rFonts w:hint="eastAsia"/>
                <w:b/>
                <w:bCs/>
                <w:color w:val="auto"/>
                <w:kern w:val="0"/>
                <w:sz w:val="24"/>
                <w:szCs w:val="20"/>
              </w:rPr>
              <w:t xml:space="preserve"> </w:t>
            </w:r>
            <w:r>
              <w:rPr>
                <w:b/>
                <w:bCs/>
                <w:color w:val="auto"/>
                <w:kern w:val="0"/>
                <w:sz w:val="24"/>
                <w:szCs w:val="20"/>
              </w:rPr>
              <w:t>Ｋ3+250～Ｋ</w:t>
            </w:r>
            <w:r>
              <w:rPr>
                <w:rFonts w:hint="eastAsia"/>
                <w:b/>
                <w:bCs/>
                <w:color w:val="auto"/>
                <w:kern w:val="0"/>
                <w:sz w:val="24"/>
                <w:szCs w:val="20"/>
              </w:rPr>
              <w:t>4</w:t>
            </w:r>
            <w:r>
              <w:rPr>
                <w:b/>
                <w:bCs/>
                <w:color w:val="auto"/>
                <w:kern w:val="0"/>
                <w:sz w:val="24"/>
                <w:szCs w:val="20"/>
              </w:rPr>
              <w:t>+</w:t>
            </w:r>
            <w:r>
              <w:rPr>
                <w:rFonts w:hint="eastAsia"/>
                <w:b/>
                <w:bCs/>
                <w:color w:val="auto"/>
                <w:kern w:val="0"/>
                <w:sz w:val="24"/>
                <w:szCs w:val="20"/>
              </w:rPr>
              <w:t>6</w:t>
            </w:r>
            <w:r>
              <w:rPr>
                <w:b/>
                <w:bCs/>
                <w:color w:val="auto"/>
                <w:kern w:val="0"/>
                <w:sz w:val="24"/>
                <w:szCs w:val="20"/>
              </w:rPr>
              <w:t>50管线路由</w:t>
            </w:r>
          </w:p>
          <w:p>
            <w:pPr>
              <w:widowControl/>
              <w:adjustRightInd w:val="0"/>
              <w:snapToGrid w:val="0"/>
              <w:spacing w:before="120" w:beforeLines="50" w:line="360" w:lineRule="auto"/>
              <w:ind w:firstLine="482" w:firstLineChars="200"/>
              <w:jc w:val="left"/>
              <w:rPr>
                <w:b/>
                <w:bCs/>
                <w:color w:val="auto"/>
                <w:kern w:val="0"/>
                <w:sz w:val="24"/>
                <w:szCs w:val="20"/>
              </w:rPr>
            </w:pPr>
            <w:r>
              <w:rPr>
                <w:rFonts w:hint="eastAsia"/>
                <w:b/>
                <w:bCs/>
                <w:color w:val="auto"/>
                <w:kern w:val="0"/>
                <w:sz w:val="24"/>
                <w:szCs w:val="20"/>
              </w:rPr>
              <w:t>10</w:t>
            </w:r>
            <w:r>
              <w:rPr>
                <w:b/>
                <w:bCs/>
                <w:color w:val="auto"/>
                <w:kern w:val="0"/>
                <w:sz w:val="24"/>
                <w:szCs w:val="20"/>
              </w:rPr>
              <w:t>.热力管道</w:t>
            </w:r>
            <w:r>
              <w:rPr>
                <w:rFonts w:hint="eastAsia"/>
                <w:b/>
                <w:bCs/>
                <w:color w:val="auto"/>
                <w:kern w:val="0"/>
                <w:sz w:val="24"/>
                <w:szCs w:val="20"/>
              </w:rPr>
              <w:t>主要技术参数及敷设方式</w:t>
            </w:r>
          </w:p>
          <w:p>
            <w:pPr>
              <w:widowControl/>
              <w:adjustRightInd w:val="0"/>
              <w:snapToGrid w:val="0"/>
              <w:spacing w:line="360" w:lineRule="auto"/>
              <w:ind w:firstLine="420"/>
              <w:jc w:val="left"/>
              <w:rPr>
                <w:color w:val="auto"/>
                <w:kern w:val="0"/>
                <w:sz w:val="24"/>
              </w:rPr>
            </w:pPr>
            <w:r>
              <w:rPr>
                <w:color w:val="auto"/>
                <w:kern w:val="0"/>
                <w:sz w:val="24"/>
              </w:rPr>
              <w:t>热力管道设计温度为120/60℃高温热水，设计压力为2.0MPa，供回双向，干管管径DN700～DN600，长4.68km</w:t>
            </w:r>
            <w:r>
              <w:rPr>
                <w:rFonts w:hint="eastAsia"/>
                <w:color w:val="auto"/>
                <w:kern w:val="0"/>
                <w:sz w:val="24"/>
              </w:rPr>
              <w:t>，</w:t>
            </w:r>
            <w:r>
              <w:rPr>
                <w:color w:val="auto"/>
                <w:kern w:val="0"/>
                <w:sz w:val="24"/>
              </w:rPr>
              <w:t>支管管径DN400/DN600</w:t>
            </w:r>
            <w:r>
              <w:rPr>
                <w:rFonts w:hint="eastAsia"/>
                <w:color w:val="auto"/>
                <w:kern w:val="0"/>
                <w:sz w:val="24"/>
              </w:rPr>
              <w:t xml:space="preserve"> </w:t>
            </w:r>
            <w:r>
              <w:rPr>
                <w:color w:val="auto"/>
                <w:kern w:val="0"/>
                <w:sz w:val="24"/>
              </w:rPr>
              <w:t>/DN250，</w:t>
            </w:r>
            <w:r>
              <w:rPr>
                <w:rFonts w:hint="eastAsia"/>
                <w:color w:val="auto"/>
                <w:kern w:val="0"/>
                <w:sz w:val="24"/>
              </w:rPr>
              <w:t>总</w:t>
            </w:r>
            <w:r>
              <w:rPr>
                <w:color w:val="auto"/>
                <w:kern w:val="0"/>
                <w:sz w:val="24"/>
              </w:rPr>
              <w:t>长3.10km，材质均为Q235B螺旋焊钢管。</w:t>
            </w:r>
          </w:p>
          <w:p>
            <w:pPr>
              <w:widowControl/>
              <w:adjustRightInd w:val="0"/>
              <w:snapToGrid w:val="0"/>
              <w:spacing w:line="360" w:lineRule="auto"/>
              <w:ind w:firstLine="420"/>
              <w:jc w:val="left"/>
              <w:rPr>
                <w:color w:val="auto"/>
                <w:kern w:val="0"/>
                <w:sz w:val="24"/>
              </w:rPr>
            </w:pPr>
            <w:r>
              <w:rPr>
                <w:color w:val="auto"/>
                <w:kern w:val="0"/>
                <w:sz w:val="24"/>
              </w:rPr>
              <w:t>供热管道主要采用直埋敷设、定向钻、顶管等施工方式</w:t>
            </w:r>
            <w:r>
              <w:rPr>
                <w:rFonts w:hint="eastAsia"/>
                <w:color w:val="auto"/>
                <w:kern w:val="0"/>
                <w:sz w:val="24"/>
              </w:rPr>
              <w:t>。</w:t>
            </w:r>
          </w:p>
          <w:p>
            <w:pPr>
              <w:widowControl/>
              <w:adjustRightInd w:val="0"/>
              <w:snapToGrid w:val="0"/>
              <w:spacing w:line="360" w:lineRule="auto"/>
              <w:ind w:firstLine="420"/>
              <w:jc w:val="left"/>
              <w:rPr>
                <w:color w:val="auto"/>
                <w:kern w:val="0"/>
                <w:sz w:val="24"/>
              </w:rPr>
            </w:pPr>
            <w:r>
              <w:rPr>
                <w:color w:val="auto"/>
                <w:kern w:val="0"/>
                <w:sz w:val="24"/>
              </w:rPr>
              <w:t>顶管管段：电厂北侧过汉韵七路处、汉韵七路过张良路处、萧何路过泾渭大道处、泾渭大道过机场高速处</w:t>
            </w:r>
            <w:r>
              <w:rPr>
                <w:rFonts w:hint="eastAsia"/>
                <w:color w:val="auto"/>
                <w:kern w:val="0"/>
                <w:sz w:val="24"/>
              </w:rPr>
              <w:t>。</w:t>
            </w:r>
          </w:p>
          <w:p>
            <w:pPr>
              <w:widowControl/>
              <w:adjustRightInd w:val="0"/>
              <w:snapToGrid w:val="0"/>
              <w:spacing w:line="360" w:lineRule="auto"/>
              <w:ind w:firstLine="420"/>
              <w:jc w:val="left"/>
              <w:rPr>
                <w:color w:val="auto"/>
                <w:kern w:val="0"/>
                <w:sz w:val="24"/>
              </w:rPr>
            </w:pPr>
            <w:r>
              <w:rPr>
                <w:color w:val="auto"/>
                <w:kern w:val="0"/>
                <w:sz w:val="24"/>
              </w:rPr>
              <w:t>直埋段段：汉高大道管段、汉韵七路管段</w:t>
            </w:r>
            <w:r>
              <w:rPr>
                <w:rFonts w:hint="eastAsia"/>
                <w:color w:val="auto"/>
                <w:kern w:val="0"/>
                <w:sz w:val="24"/>
              </w:rPr>
              <w:t>。</w:t>
            </w:r>
          </w:p>
          <w:p>
            <w:pPr>
              <w:widowControl/>
              <w:adjustRightInd w:val="0"/>
              <w:snapToGrid w:val="0"/>
              <w:spacing w:line="360" w:lineRule="auto"/>
              <w:ind w:firstLine="420"/>
              <w:jc w:val="left"/>
              <w:rPr>
                <w:color w:val="auto"/>
                <w:kern w:val="0"/>
                <w:sz w:val="24"/>
              </w:rPr>
            </w:pPr>
            <w:r>
              <w:rPr>
                <w:color w:val="auto"/>
                <w:kern w:val="0"/>
                <w:sz w:val="24"/>
              </w:rPr>
              <w:t>定向钻段：除直埋与顶管出外管段（张良路段、萧何路段、李广街段及经纬大道段）</w:t>
            </w:r>
            <w:r>
              <w:rPr>
                <w:rFonts w:hint="eastAsia"/>
                <w:color w:val="auto"/>
                <w:kern w:val="0"/>
                <w:sz w:val="24"/>
              </w:rPr>
              <w:t>。</w:t>
            </w:r>
            <w:r>
              <w:rPr>
                <w:color w:val="auto"/>
                <w:kern w:val="0"/>
                <w:sz w:val="24"/>
              </w:rPr>
              <w:t>热力管网直埋、定向钻、顶管管段分布情况</w:t>
            </w:r>
            <w:r>
              <w:rPr>
                <w:rFonts w:hint="eastAsia"/>
                <w:color w:val="auto"/>
                <w:kern w:val="0"/>
                <w:sz w:val="24"/>
              </w:rPr>
              <w:t>见图</w:t>
            </w:r>
            <w:r>
              <w:rPr>
                <w:color w:val="auto"/>
                <w:kern w:val="0"/>
                <w:sz w:val="24"/>
              </w:rPr>
              <w:t>2-2。</w:t>
            </w:r>
          </w:p>
          <w:p>
            <w:pPr>
              <w:widowControl/>
              <w:adjustRightInd w:val="0"/>
              <w:snapToGrid w:val="0"/>
              <w:spacing w:line="360" w:lineRule="auto"/>
              <w:jc w:val="center"/>
              <w:rPr>
                <w:color w:val="auto"/>
                <w:kern w:val="0"/>
                <w:sz w:val="24"/>
                <w:szCs w:val="20"/>
              </w:rPr>
            </w:pPr>
            <w:r>
              <w:rPr>
                <w:color w:val="auto"/>
                <w:kern w:val="0"/>
                <w:sz w:val="24"/>
                <w:szCs w:val="20"/>
              </w:rPr>
              <w:drawing>
                <wp:inline distT="0" distB="0" distL="114300" distR="114300">
                  <wp:extent cx="4651375" cy="3551555"/>
                  <wp:effectExtent l="9525" t="9525" r="25400" b="2032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23"/>
                          <a:srcRect t="4813"/>
                          <a:stretch>
                            <a:fillRect/>
                          </a:stretch>
                        </pic:blipFill>
                        <pic:spPr>
                          <a:xfrm>
                            <a:off x="0" y="0"/>
                            <a:ext cx="4651375" cy="3551555"/>
                          </a:xfrm>
                          <a:prstGeom prst="rect">
                            <a:avLst/>
                          </a:prstGeom>
                          <a:noFill/>
                          <a:ln>
                            <a:solidFill>
                              <a:schemeClr val="tx1"/>
                            </a:solidFill>
                          </a:ln>
                        </pic:spPr>
                      </pic:pic>
                    </a:graphicData>
                  </a:graphic>
                </wp:inline>
              </w:drawing>
            </w:r>
          </w:p>
          <w:p>
            <w:pPr>
              <w:widowControl/>
              <w:adjustRightInd w:val="0"/>
              <w:snapToGrid w:val="0"/>
              <w:spacing w:line="360" w:lineRule="auto"/>
              <w:jc w:val="center"/>
              <w:rPr>
                <w:b/>
                <w:bCs/>
                <w:color w:val="auto"/>
                <w:kern w:val="0"/>
                <w:sz w:val="24"/>
                <w:szCs w:val="20"/>
              </w:rPr>
            </w:pPr>
            <w:r>
              <w:rPr>
                <w:b/>
                <w:bCs/>
                <w:color w:val="auto"/>
                <w:kern w:val="0"/>
                <w:sz w:val="24"/>
                <w:szCs w:val="20"/>
              </w:rPr>
              <w:t>图2-2 一期工程热力管网直埋、定向钻、顶管管段分布</w:t>
            </w:r>
          </w:p>
          <w:p>
            <w:pPr>
              <w:widowControl/>
              <w:adjustRightInd w:val="0"/>
              <w:snapToGrid w:val="0"/>
              <w:spacing w:line="360" w:lineRule="auto"/>
              <w:ind w:firstLine="482" w:firstLineChars="200"/>
              <w:jc w:val="left"/>
              <w:rPr>
                <w:b/>
                <w:bCs/>
                <w:color w:val="auto"/>
                <w:kern w:val="0"/>
                <w:sz w:val="24"/>
                <w:szCs w:val="20"/>
              </w:rPr>
            </w:pPr>
            <w:r>
              <w:rPr>
                <w:b/>
                <w:bCs/>
                <w:color w:val="auto"/>
                <w:kern w:val="0"/>
                <w:sz w:val="24"/>
                <w:szCs w:val="20"/>
              </w:rPr>
              <w:t>1</w:t>
            </w:r>
            <w:r>
              <w:rPr>
                <w:rFonts w:hint="eastAsia"/>
                <w:b/>
                <w:bCs/>
                <w:color w:val="auto"/>
                <w:kern w:val="0"/>
                <w:sz w:val="24"/>
                <w:szCs w:val="20"/>
              </w:rPr>
              <w:t>1</w:t>
            </w:r>
            <w:r>
              <w:rPr>
                <w:b/>
                <w:bCs/>
                <w:color w:val="auto"/>
                <w:kern w:val="0"/>
                <w:sz w:val="24"/>
                <w:szCs w:val="20"/>
              </w:rPr>
              <w:t>.占地情况</w:t>
            </w:r>
          </w:p>
          <w:p>
            <w:pPr>
              <w:adjustRightInd w:val="0"/>
              <w:snapToGrid w:val="0"/>
              <w:spacing w:line="360" w:lineRule="auto"/>
              <w:ind w:firstLine="588" w:firstLineChars="200"/>
              <w:rPr>
                <w:color w:val="auto"/>
                <w:spacing w:val="27"/>
                <w:sz w:val="24"/>
              </w:rPr>
            </w:pPr>
            <w:r>
              <w:rPr>
                <w:color w:val="auto"/>
                <w:spacing w:val="27"/>
                <w:sz w:val="24"/>
              </w:rPr>
              <w:t>(1)永久占地</w:t>
            </w:r>
          </w:p>
          <w:p>
            <w:pPr>
              <w:widowControl/>
              <w:adjustRightInd w:val="0"/>
              <w:snapToGrid w:val="0"/>
              <w:spacing w:line="360" w:lineRule="auto"/>
              <w:ind w:right="113" w:firstLine="516" w:firstLineChars="200"/>
              <w:rPr>
                <w:color w:val="auto"/>
                <w:spacing w:val="9"/>
                <w:sz w:val="24"/>
              </w:rPr>
            </w:pPr>
            <w:r>
              <w:rPr>
                <w:color w:val="auto"/>
                <w:spacing w:val="9"/>
                <w:sz w:val="24"/>
              </w:rPr>
              <w:t>工程永久占地为1#能源站建设用地，共30.9亩（一期工程13.9亩，二期工程预留17亩），根据《西咸新区2019年度第五十一批（秦汉新城）统一征收集体建设用地的批复》（陕政土批[2020]12号），项目用地性质为建设用地，根据现场踏勘结果，现场已完成拆迁，土地已局部平整，表土裸露。</w:t>
            </w:r>
          </w:p>
          <w:p>
            <w:pPr>
              <w:adjustRightInd w:val="0"/>
              <w:snapToGrid w:val="0"/>
              <w:spacing w:line="360" w:lineRule="auto"/>
              <w:ind w:firstLine="516" w:firstLineChars="200"/>
              <w:rPr>
                <w:color w:val="auto"/>
                <w:spacing w:val="9"/>
                <w:sz w:val="24"/>
              </w:rPr>
            </w:pPr>
            <w:r>
              <w:rPr>
                <w:color w:val="auto"/>
                <w:spacing w:val="9"/>
                <w:sz w:val="24"/>
              </w:rPr>
              <w:t>1#能源站航拍图见图2-3，永久占地</w:t>
            </w:r>
            <w:r>
              <w:rPr>
                <w:rFonts w:hint="eastAsia"/>
                <w:color w:val="auto"/>
                <w:spacing w:val="9"/>
                <w:sz w:val="24"/>
              </w:rPr>
              <w:t>示意图</w:t>
            </w:r>
            <w:r>
              <w:rPr>
                <w:color w:val="auto"/>
                <w:spacing w:val="9"/>
                <w:sz w:val="24"/>
              </w:rPr>
              <w:t>见图2-4，</w:t>
            </w:r>
            <w:r>
              <w:rPr>
                <w:rFonts w:hint="eastAsia"/>
                <w:color w:val="auto"/>
                <w:spacing w:val="9"/>
                <w:sz w:val="24"/>
              </w:rPr>
              <w:t>永久占地土地利用现状图</w:t>
            </w:r>
            <w:r>
              <w:rPr>
                <w:color w:val="auto"/>
                <w:spacing w:val="9"/>
                <w:sz w:val="24"/>
              </w:rPr>
              <w:t>见</w:t>
            </w:r>
            <w:r>
              <w:rPr>
                <w:rFonts w:hint="eastAsia"/>
                <w:color w:val="auto"/>
                <w:spacing w:val="9"/>
                <w:sz w:val="24"/>
              </w:rPr>
              <w:t>图</w:t>
            </w:r>
            <w:r>
              <w:rPr>
                <w:color w:val="auto"/>
                <w:spacing w:val="9"/>
                <w:sz w:val="24"/>
              </w:rPr>
              <w:t>2-5。</w:t>
            </w:r>
          </w:p>
          <w:p>
            <w:pPr>
              <w:widowControl/>
              <w:snapToGrid w:val="0"/>
              <w:ind w:right="113"/>
              <w:rPr>
                <w:color w:val="auto"/>
                <w:kern w:val="0"/>
                <w:sz w:val="18"/>
                <w:szCs w:val="20"/>
              </w:rPr>
            </w:pPr>
            <w:r>
              <w:rPr>
                <w:color w:val="auto"/>
                <w:kern w:val="0"/>
                <w:sz w:val="18"/>
                <w:szCs w:val="20"/>
              </w:rPr>
              <w:drawing>
                <wp:inline distT="0" distB="0" distL="114300" distR="114300">
                  <wp:extent cx="4754880" cy="2885440"/>
                  <wp:effectExtent l="9525" t="9525" r="17145" b="19685"/>
                  <wp:docPr id="105" name="图片 105" descr="1950cb6b4b1315d27b72c3611a195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1950cb6b4b1315d27b72c3611a195f0"/>
                          <pic:cNvPicPr>
                            <a:picLocks noChangeAspect="1"/>
                          </pic:cNvPicPr>
                        </pic:nvPicPr>
                        <pic:blipFill>
                          <a:blip r:embed="rId24"/>
                          <a:srcRect t="19045"/>
                          <a:stretch>
                            <a:fillRect/>
                          </a:stretch>
                        </pic:blipFill>
                        <pic:spPr>
                          <a:xfrm>
                            <a:off x="0" y="0"/>
                            <a:ext cx="4754880" cy="2885440"/>
                          </a:xfrm>
                          <a:prstGeom prst="rect">
                            <a:avLst/>
                          </a:prstGeom>
                          <a:ln>
                            <a:solidFill>
                              <a:schemeClr val="tx1"/>
                            </a:solidFill>
                          </a:ln>
                        </pic:spPr>
                      </pic:pic>
                    </a:graphicData>
                  </a:graphic>
                </wp:inline>
              </w:drawing>
            </w:r>
          </w:p>
          <w:p>
            <w:pPr>
              <w:spacing w:after="120" w:afterLines="50"/>
              <w:jc w:val="center"/>
              <w:rPr>
                <w:b/>
                <w:bCs/>
                <w:color w:val="auto"/>
                <w:sz w:val="24"/>
              </w:rPr>
            </w:pPr>
            <w:r>
              <w:rPr>
                <w:b/>
                <w:bCs/>
                <w:color w:val="auto"/>
                <w:sz w:val="24"/>
              </w:rPr>
              <w:t xml:space="preserve">图2-3 </w:t>
            </w:r>
            <w:r>
              <w:rPr>
                <w:rFonts w:hint="eastAsia"/>
                <w:b/>
                <w:bCs/>
                <w:color w:val="auto"/>
                <w:sz w:val="24"/>
              </w:rPr>
              <w:t xml:space="preserve"> </w:t>
            </w:r>
            <w:r>
              <w:rPr>
                <w:b/>
                <w:bCs/>
                <w:color w:val="auto"/>
                <w:spacing w:val="9"/>
                <w:sz w:val="24"/>
              </w:rPr>
              <w:t>1#能源站</w:t>
            </w:r>
            <w:r>
              <w:rPr>
                <w:b/>
                <w:bCs/>
                <w:color w:val="auto"/>
                <w:sz w:val="24"/>
              </w:rPr>
              <w:t>航拍图</w:t>
            </w:r>
          </w:p>
          <w:p>
            <w:pPr>
              <w:rPr>
                <w:color w:val="auto"/>
              </w:rPr>
            </w:pPr>
            <w:r>
              <w:rPr>
                <w:color w:val="auto"/>
              </w:rPr>
              <w:drawing>
                <wp:inline distT="0" distB="0" distL="114300" distR="114300">
                  <wp:extent cx="4748530" cy="2911475"/>
                  <wp:effectExtent l="9525" t="9525" r="23495" b="12700"/>
                  <wp:docPr id="10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3"/>
                          <pic:cNvPicPr>
                            <a:picLocks noChangeAspect="1"/>
                          </pic:cNvPicPr>
                        </pic:nvPicPr>
                        <pic:blipFill>
                          <a:blip r:embed="rId25"/>
                          <a:srcRect b="3168"/>
                          <a:stretch>
                            <a:fillRect/>
                          </a:stretch>
                        </pic:blipFill>
                        <pic:spPr>
                          <a:xfrm>
                            <a:off x="0" y="0"/>
                            <a:ext cx="4748530" cy="2911475"/>
                          </a:xfrm>
                          <a:prstGeom prst="rect">
                            <a:avLst/>
                          </a:prstGeom>
                          <a:noFill/>
                          <a:ln>
                            <a:solidFill>
                              <a:schemeClr val="tx1"/>
                            </a:solidFill>
                          </a:ln>
                        </pic:spPr>
                      </pic:pic>
                    </a:graphicData>
                  </a:graphic>
                </wp:inline>
              </w:drawing>
            </w:r>
          </w:p>
          <w:p>
            <w:pPr>
              <w:widowControl/>
              <w:adjustRightInd w:val="0"/>
              <w:snapToGrid w:val="0"/>
              <w:spacing w:line="360" w:lineRule="auto"/>
              <w:jc w:val="center"/>
              <w:rPr>
                <w:b/>
                <w:bCs/>
                <w:color w:val="auto"/>
                <w:kern w:val="0"/>
                <w:sz w:val="24"/>
                <w:szCs w:val="20"/>
              </w:rPr>
            </w:pPr>
            <w:r>
              <w:rPr>
                <w:b/>
                <w:bCs/>
                <w:color w:val="auto"/>
                <w:kern w:val="0"/>
                <w:sz w:val="24"/>
                <w:szCs w:val="20"/>
              </w:rPr>
              <w:t xml:space="preserve">图2-4 </w:t>
            </w:r>
            <w:r>
              <w:rPr>
                <w:rFonts w:hint="eastAsia"/>
                <w:b/>
                <w:bCs/>
                <w:color w:val="auto"/>
                <w:kern w:val="0"/>
                <w:sz w:val="24"/>
                <w:szCs w:val="20"/>
              </w:rPr>
              <w:t xml:space="preserve"> </w:t>
            </w:r>
            <w:r>
              <w:rPr>
                <w:b/>
                <w:bCs/>
                <w:color w:val="auto"/>
                <w:spacing w:val="9"/>
                <w:sz w:val="24"/>
              </w:rPr>
              <w:t>1#能源站</w:t>
            </w:r>
            <w:r>
              <w:rPr>
                <w:b/>
                <w:bCs/>
                <w:color w:val="auto"/>
                <w:kern w:val="0"/>
                <w:sz w:val="24"/>
                <w:szCs w:val="20"/>
              </w:rPr>
              <w:t>一期工程永久占地示意图</w:t>
            </w:r>
          </w:p>
          <w:p>
            <w:pPr>
              <w:widowControl/>
              <w:adjustRightInd w:val="0"/>
              <w:snapToGrid w:val="0"/>
              <w:spacing w:line="360" w:lineRule="auto"/>
              <w:jc w:val="center"/>
              <w:rPr>
                <w:color w:val="auto"/>
                <w:kern w:val="0"/>
                <w:sz w:val="24"/>
                <w:szCs w:val="20"/>
              </w:rPr>
            </w:pPr>
            <w:r>
              <w:rPr>
                <w:color w:val="auto"/>
                <w:kern w:val="0"/>
                <w:sz w:val="24"/>
                <w:szCs w:val="20"/>
              </w:rPr>
              <w:drawing>
                <wp:inline distT="0" distB="0" distL="114300" distR="114300">
                  <wp:extent cx="4673600" cy="2868930"/>
                  <wp:effectExtent l="9525" t="9525" r="22225" b="17145"/>
                  <wp:docPr id="10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5"/>
                          <pic:cNvPicPr>
                            <a:picLocks noChangeAspect="1"/>
                          </pic:cNvPicPr>
                        </pic:nvPicPr>
                        <pic:blipFill>
                          <a:blip r:embed="rId26"/>
                          <a:stretch>
                            <a:fillRect/>
                          </a:stretch>
                        </pic:blipFill>
                        <pic:spPr>
                          <a:xfrm>
                            <a:off x="0" y="0"/>
                            <a:ext cx="4673600" cy="2868930"/>
                          </a:xfrm>
                          <a:prstGeom prst="rect">
                            <a:avLst/>
                          </a:prstGeom>
                          <a:noFill/>
                          <a:ln>
                            <a:solidFill>
                              <a:schemeClr val="tx1"/>
                            </a:solidFill>
                          </a:ln>
                        </pic:spPr>
                      </pic:pic>
                    </a:graphicData>
                  </a:graphic>
                </wp:inline>
              </w:drawing>
            </w:r>
          </w:p>
          <w:p>
            <w:pPr>
              <w:widowControl/>
              <w:adjustRightInd w:val="0"/>
              <w:snapToGrid w:val="0"/>
              <w:spacing w:line="360" w:lineRule="auto"/>
              <w:jc w:val="center"/>
              <w:rPr>
                <w:b/>
                <w:bCs/>
                <w:color w:val="auto"/>
                <w:kern w:val="0"/>
                <w:sz w:val="24"/>
                <w:szCs w:val="20"/>
              </w:rPr>
            </w:pPr>
            <w:r>
              <w:rPr>
                <w:b/>
                <w:bCs/>
                <w:color w:val="auto"/>
                <w:kern w:val="0"/>
                <w:sz w:val="24"/>
                <w:szCs w:val="20"/>
              </w:rPr>
              <w:t xml:space="preserve">图2-5 </w:t>
            </w:r>
            <w:r>
              <w:rPr>
                <w:rFonts w:hint="eastAsia"/>
                <w:b/>
                <w:bCs/>
                <w:color w:val="auto"/>
                <w:kern w:val="0"/>
                <w:sz w:val="24"/>
                <w:szCs w:val="20"/>
              </w:rPr>
              <w:t xml:space="preserve"> </w:t>
            </w:r>
            <w:r>
              <w:rPr>
                <w:b/>
                <w:bCs/>
                <w:color w:val="auto"/>
                <w:spacing w:val="9"/>
                <w:sz w:val="24"/>
              </w:rPr>
              <w:t>1#能源站</w:t>
            </w:r>
            <w:r>
              <w:rPr>
                <w:b/>
                <w:bCs/>
                <w:color w:val="auto"/>
                <w:kern w:val="0"/>
                <w:sz w:val="24"/>
                <w:szCs w:val="20"/>
              </w:rPr>
              <w:t>一期工程永久占地土地利用现状图</w:t>
            </w:r>
          </w:p>
          <w:p>
            <w:pPr>
              <w:adjustRightInd w:val="0"/>
              <w:snapToGrid w:val="0"/>
              <w:spacing w:line="360" w:lineRule="auto"/>
              <w:ind w:firstLine="588" w:firstLineChars="200"/>
              <w:rPr>
                <w:color w:val="auto"/>
                <w:spacing w:val="27"/>
                <w:sz w:val="24"/>
              </w:rPr>
            </w:pPr>
            <w:r>
              <w:rPr>
                <w:color w:val="auto"/>
                <w:spacing w:val="27"/>
                <w:sz w:val="24"/>
              </w:rPr>
              <w:t>(2)</w:t>
            </w:r>
            <w:r>
              <w:rPr>
                <w:color w:val="auto"/>
                <w:spacing w:val="9"/>
                <w:sz w:val="24"/>
              </w:rPr>
              <w:t>临时占地</w:t>
            </w:r>
          </w:p>
          <w:p>
            <w:pPr>
              <w:adjustRightInd w:val="0"/>
              <w:snapToGrid w:val="0"/>
              <w:spacing w:line="360" w:lineRule="auto"/>
              <w:ind w:firstLine="516" w:firstLineChars="200"/>
              <w:rPr>
                <w:color w:val="auto"/>
                <w:spacing w:val="9"/>
                <w:sz w:val="24"/>
              </w:rPr>
            </w:pPr>
            <w:r>
              <w:rPr>
                <w:rFonts w:hint="eastAsia"/>
                <w:color w:val="auto"/>
                <w:spacing w:val="9"/>
                <w:sz w:val="24"/>
              </w:rPr>
              <w:t>生活区</w:t>
            </w:r>
            <w:r>
              <w:rPr>
                <w:color w:val="auto"/>
                <w:spacing w:val="9"/>
                <w:sz w:val="24"/>
              </w:rPr>
              <w:t>依托恒大文化旅游城项目部生活区</w:t>
            </w:r>
            <w:r>
              <w:rPr>
                <w:rFonts w:hint="eastAsia"/>
                <w:color w:val="auto"/>
                <w:spacing w:val="9"/>
                <w:sz w:val="24"/>
              </w:rPr>
              <w:t>，</w:t>
            </w:r>
            <w:r>
              <w:rPr>
                <w:color w:val="auto"/>
                <w:spacing w:val="9"/>
                <w:sz w:val="24"/>
              </w:rPr>
              <w:t>距离本项目约2.4km</w:t>
            </w:r>
            <w:r>
              <w:rPr>
                <w:rFonts w:hint="eastAsia"/>
                <w:color w:val="auto"/>
                <w:spacing w:val="9"/>
                <w:sz w:val="24"/>
              </w:rPr>
              <w:t>，位于</w:t>
            </w:r>
            <w:r>
              <w:rPr>
                <w:color w:val="auto"/>
                <w:spacing w:val="9"/>
                <w:sz w:val="24"/>
              </w:rPr>
              <w:t>张良路与汉惠大道西北侧</w:t>
            </w:r>
            <w:r>
              <w:rPr>
                <w:rFonts w:hint="eastAsia"/>
                <w:color w:val="auto"/>
                <w:spacing w:val="9"/>
                <w:sz w:val="24"/>
              </w:rPr>
              <w:t>。</w:t>
            </w:r>
            <w:r>
              <w:rPr>
                <w:color w:val="auto"/>
                <w:spacing w:val="9"/>
                <w:sz w:val="24"/>
              </w:rPr>
              <w:t>项目部与生产区布置在1#能源站二期预留用地内，占地17亩，项目部设有职工食堂、洗漱间、浴室、卫生间、洗衣房、停车位等设施。生产区设置力学实验室、</w:t>
            </w:r>
            <w:r>
              <w:rPr>
                <w:color w:val="auto"/>
                <w:spacing w:val="9"/>
                <w:sz w:val="24"/>
              </w:rPr>
              <w:t>钢筋加工车间、木工棚、以及各类材料、半成品、成品堆场，现场办公室、库房、工人驿站等，平面布置图见图2-6。</w:t>
            </w:r>
          </w:p>
          <w:p>
            <w:pPr>
              <w:adjustRightInd w:val="0"/>
              <w:snapToGrid w:val="0"/>
              <w:spacing w:line="360" w:lineRule="auto"/>
              <w:ind w:firstLine="516" w:firstLineChars="200"/>
              <w:rPr>
                <w:color w:val="auto"/>
                <w:spacing w:val="9"/>
                <w:sz w:val="24"/>
              </w:rPr>
            </w:pPr>
            <w:r>
              <w:rPr>
                <w:color w:val="auto"/>
                <w:spacing w:val="9"/>
                <w:sz w:val="24"/>
              </w:rPr>
              <w:t>临时便道、材料堆场、明挖段沟槽、顶管工作坑、顶管接收坑、定向钻排渣孔、定向钻出钻口、检查井等临时占地40.9亩，均为未利用地，施工结束后由施工单位负责生态恢复。</w:t>
            </w:r>
          </w:p>
          <w:p>
            <w:pPr>
              <w:widowControl/>
              <w:adjustRightInd w:val="0"/>
              <w:snapToGrid w:val="0"/>
              <w:jc w:val="center"/>
              <w:rPr>
                <w:b/>
                <w:bCs/>
                <w:color w:val="auto"/>
                <w:kern w:val="0"/>
                <w:sz w:val="24"/>
                <w:szCs w:val="20"/>
              </w:rPr>
            </w:pPr>
            <w:r>
              <w:rPr>
                <w:b/>
                <w:bCs/>
                <w:color w:val="auto"/>
                <w:kern w:val="0"/>
                <w:sz w:val="24"/>
                <w:szCs w:val="20"/>
              </w:rPr>
              <w:t xml:space="preserve">表2-6 </w:t>
            </w:r>
            <w:r>
              <w:rPr>
                <w:rFonts w:hint="eastAsia"/>
                <w:b/>
                <w:bCs/>
                <w:color w:val="auto"/>
                <w:kern w:val="0"/>
                <w:sz w:val="24"/>
                <w:szCs w:val="20"/>
              </w:rPr>
              <w:t xml:space="preserve"> </w:t>
            </w:r>
            <w:r>
              <w:rPr>
                <w:b/>
                <w:bCs/>
                <w:color w:val="auto"/>
                <w:kern w:val="0"/>
                <w:sz w:val="24"/>
                <w:szCs w:val="20"/>
              </w:rPr>
              <w:t>临时占地情况表</w:t>
            </w:r>
          </w:p>
          <w:tbl>
            <w:tblPr>
              <w:tblStyle w:val="24"/>
              <w:tblW w:w="749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3"/>
              <w:gridCol w:w="2421"/>
              <w:gridCol w:w="772"/>
              <w:gridCol w:w="1154"/>
              <w:gridCol w:w="25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43" w:type="dxa"/>
                  <w:tcBorders>
                    <w:tl2br w:val="nil"/>
                    <w:tr2bl w:val="nil"/>
                  </w:tcBorders>
                  <w:vAlign w:val="center"/>
                </w:tcPr>
                <w:p>
                  <w:pPr>
                    <w:widowControl/>
                    <w:adjustRightInd w:val="0"/>
                    <w:snapToGrid w:val="0"/>
                    <w:jc w:val="center"/>
                    <w:rPr>
                      <w:b/>
                      <w:bCs/>
                      <w:color w:val="auto"/>
                      <w:spacing w:val="9"/>
                      <w:szCs w:val="21"/>
                    </w:rPr>
                  </w:pPr>
                  <w:r>
                    <w:rPr>
                      <w:b/>
                      <w:bCs/>
                      <w:color w:val="auto"/>
                      <w:spacing w:val="9"/>
                      <w:szCs w:val="21"/>
                    </w:rPr>
                    <w:t>序号</w:t>
                  </w:r>
                </w:p>
              </w:tc>
              <w:tc>
                <w:tcPr>
                  <w:tcW w:w="2421" w:type="dxa"/>
                  <w:tcBorders>
                    <w:tl2br w:val="nil"/>
                    <w:tr2bl w:val="nil"/>
                  </w:tcBorders>
                  <w:vAlign w:val="center"/>
                </w:tcPr>
                <w:p>
                  <w:pPr>
                    <w:widowControl/>
                    <w:adjustRightInd w:val="0"/>
                    <w:snapToGrid w:val="0"/>
                    <w:jc w:val="center"/>
                    <w:rPr>
                      <w:b/>
                      <w:bCs/>
                      <w:color w:val="auto"/>
                      <w:spacing w:val="9"/>
                      <w:szCs w:val="21"/>
                    </w:rPr>
                  </w:pPr>
                  <w:r>
                    <w:rPr>
                      <w:b/>
                      <w:bCs/>
                      <w:color w:val="auto"/>
                      <w:spacing w:val="9"/>
                      <w:szCs w:val="21"/>
                    </w:rPr>
                    <w:t>临时工程</w:t>
                  </w:r>
                </w:p>
              </w:tc>
              <w:tc>
                <w:tcPr>
                  <w:tcW w:w="772" w:type="dxa"/>
                  <w:tcBorders>
                    <w:tl2br w:val="nil"/>
                    <w:tr2bl w:val="nil"/>
                  </w:tcBorders>
                  <w:vAlign w:val="center"/>
                </w:tcPr>
                <w:p>
                  <w:pPr>
                    <w:widowControl/>
                    <w:adjustRightInd w:val="0"/>
                    <w:snapToGrid w:val="0"/>
                    <w:jc w:val="center"/>
                    <w:rPr>
                      <w:b/>
                      <w:bCs/>
                      <w:color w:val="auto"/>
                      <w:spacing w:val="9"/>
                      <w:szCs w:val="21"/>
                    </w:rPr>
                  </w:pPr>
                  <w:r>
                    <w:rPr>
                      <w:b/>
                      <w:bCs/>
                      <w:color w:val="auto"/>
                      <w:spacing w:val="9"/>
                      <w:szCs w:val="21"/>
                    </w:rPr>
                    <w:t xml:space="preserve">占地面积 </w:t>
                  </w:r>
                  <w:r>
                    <w:rPr>
                      <w:b/>
                      <w:bCs/>
                      <w:color w:val="auto"/>
                      <w:kern w:val="0"/>
                      <w:szCs w:val="21"/>
                    </w:rPr>
                    <w:t>亩</w:t>
                  </w:r>
                </w:p>
              </w:tc>
              <w:tc>
                <w:tcPr>
                  <w:tcW w:w="1154" w:type="dxa"/>
                  <w:tcBorders>
                    <w:tl2br w:val="nil"/>
                    <w:tr2bl w:val="nil"/>
                  </w:tcBorders>
                  <w:vAlign w:val="center"/>
                </w:tcPr>
                <w:p>
                  <w:pPr>
                    <w:widowControl/>
                    <w:adjustRightInd w:val="0"/>
                    <w:snapToGrid w:val="0"/>
                    <w:jc w:val="center"/>
                    <w:rPr>
                      <w:b/>
                      <w:bCs/>
                      <w:color w:val="auto"/>
                      <w:spacing w:val="9"/>
                      <w:szCs w:val="21"/>
                    </w:rPr>
                  </w:pPr>
                  <w:r>
                    <w:rPr>
                      <w:b/>
                      <w:bCs/>
                      <w:color w:val="auto"/>
                      <w:spacing w:val="9"/>
                      <w:szCs w:val="21"/>
                    </w:rPr>
                    <w:t>占地类型</w:t>
                  </w:r>
                </w:p>
              </w:tc>
              <w:tc>
                <w:tcPr>
                  <w:tcW w:w="2502" w:type="dxa"/>
                  <w:tcBorders>
                    <w:tl2br w:val="nil"/>
                    <w:tr2bl w:val="nil"/>
                  </w:tcBorders>
                  <w:vAlign w:val="center"/>
                </w:tcPr>
                <w:p>
                  <w:pPr>
                    <w:widowControl/>
                    <w:adjustRightInd w:val="0"/>
                    <w:snapToGrid w:val="0"/>
                    <w:jc w:val="center"/>
                    <w:rPr>
                      <w:b/>
                      <w:bCs/>
                      <w:color w:val="auto"/>
                      <w:spacing w:val="9"/>
                      <w:szCs w:val="21"/>
                    </w:rPr>
                  </w:pPr>
                  <w:r>
                    <w:rPr>
                      <w:b/>
                      <w:bCs/>
                      <w:color w:val="auto"/>
                      <w:spacing w:val="9"/>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3" w:type="dxa"/>
                  <w:tcBorders>
                    <w:tl2br w:val="nil"/>
                    <w:tr2bl w:val="nil"/>
                  </w:tcBorders>
                  <w:vAlign w:val="center"/>
                </w:tcPr>
                <w:p>
                  <w:pPr>
                    <w:widowControl/>
                    <w:adjustRightInd w:val="0"/>
                    <w:snapToGrid w:val="0"/>
                    <w:jc w:val="center"/>
                    <w:rPr>
                      <w:color w:val="auto"/>
                      <w:kern w:val="0"/>
                      <w:szCs w:val="21"/>
                    </w:rPr>
                  </w:pPr>
                  <w:r>
                    <w:rPr>
                      <w:color w:val="auto"/>
                      <w:kern w:val="0"/>
                      <w:szCs w:val="21"/>
                    </w:rPr>
                    <w:t>1</w:t>
                  </w:r>
                </w:p>
              </w:tc>
              <w:tc>
                <w:tcPr>
                  <w:tcW w:w="2421" w:type="dxa"/>
                  <w:tcBorders>
                    <w:tl2br w:val="nil"/>
                    <w:tr2bl w:val="nil"/>
                  </w:tcBorders>
                  <w:vAlign w:val="center"/>
                </w:tcPr>
                <w:p>
                  <w:pPr>
                    <w:widowControl/>
                    <w:adjustRightInd w:val="0"/>
                    <w:snapToGrid w:val="0"/>
                    <w:jc w:val="center"/>
                    <w:rPr>
                      <w:color w:val="auto"/>
                      <w:kern w:val="0"/>
                      <w:szCs w:val="21"/>
                    </w:rPr>
                  </w:pPr>
                  <w:r>
                    <w:rPr>
                      <w:color w:val="auto"/>
                      <w:kern w:val="0"/>
                      <w:szCs w:val="21"/>
                    </w:rPr>
                    <w:t>职工宿舍</w:t>
                  </w:r>
                </w:p>
              </w:tc>
              <w:tc>
                <w:tcPr>
                  <w:tcW w:w="772" w:type="dxa"/>
                  <w:tcBorders>
                    <w:tl2br w:val="nil"/>
                    <w:tr2bl w:val="nil"/>
                  </w:tcBorders>
                  <w:vAlign w:val="center"/>
                </w:tcPr>
                <w:p>
                  <w:pPr>
                    <w:widowControl/>
                    <w:adjustRightInd w:val="0"/>
                    <w:snapToGrid w:val="0"/>
                    <w:jc w:val="center"/>
                    <w:rPr>
                      <w:color w:val="auto"/>
                      <w:kern w:val="0"/>
                      <w:szCs w:val="21"/>
                    </w:rPr>
                  </w:pPr>
                  <w:r>
                    <w:rPr>
                      <w:color w:val="auto"/>
                      <w:kern w:val="0"/>
                      <w:szCs w:val="21"/>
                    </w:rPr>
                    <w:t>/</w:t>
                  </w:r>
                </w:p>
              </w:tc>
              <w:tc>
                <w:tcPr>
                  <w:tcW w:w="1154" w:type="dxa"/>
                  <w:tcBorders>
                    <w:tl2br w:val="nil"/>
                    <w:tr2bl w:val="nil"/>
                  </w:tcBorders>
                  <w:vAlign w:val="center"/>
                </w:tcPr>
                <w:p>
                  <w:pPr>
                    <w:widowControl/>
                    <w:adjustRightInd w:val="0"/>
                    <w:snapToGrid w:val="0"/>
                    <w:jc w:val="center"/>
                    <w:rPr>
                      <w:color w:val="auto"/>
                      <w:kern w:val="0"/>
                      <w:szCs w:val="21"/>
                    </w:rPr>
                  </w:pPr>
                  <w:r>
                    <w:rPr>
                      <w:color w:val="auto"/>
                      <w:kern w:val="0"/>
                      <w:szCs w:val="21"/>
                    </w:rPr>
                    <w:t>/</w:t>
                  </w:r>
                </w:p>
              </w:tc>
              <w:tc>
                <w:tcPr>
                  <w:tcW w:w="2502" w:type="dxa"/>
                  <w:tcBorders>
                    <w:tl2br w:val="nil"/>
                    <w:tr2bl w:val="nil"/>
                  </w:tcBorders>
                  <w:vAlign w:val="center"/>
                </w:tcPr>
                <w:p>
                  <w:pPr>
                    <w:widowControl/>
                    <w:adjustRightInd w:val="0"/>
                    <w:snapToGrid w:val="0"/>
                    <w:jc w:val="center"/>
                    <w:rPr>
                      <w:color w:val="auto"/>
                      <w:kern w:val="0"/>
                      <w:szCs w:val="21"/>
                    </w:rPr>
                  </w:pPr>
                  <w:r>
                    <w:rPr>
                      <w:color w:val="auto"/>
                      <w:kern w:val="0"/>
                      <w:szCs w:val="21"/>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3" w:type="dxa"/>
                  <w:tcBorders>
                    <w:tl2br w:val="nil"/>
                    <w:tr2bl w:val="nil"/>
                  </w:tcBorders>
                  <w:vAlign w:val="center"/>
                </w:tcPr>
                <w:p>
                  <w:pPr>
                    <w:widowControl/>
                    <w:adjustRightInd w:val="0"/>
                    <w:snapToGrid w:val="0"/>
                    <w:jc w:val="center"/>
                    <w:rPr>
                      <w:color w:val="auto"/>
                      <w:kern w:val="0"/>
                      <w:szCs w:val="21"/>
                    </w:rPr>
                  </w:pPr>
                  <w:r>
                    <w:rPr>
                      <w:color w:val="auto"/>
                      <w:kern w:val="0"/>
                      <w:szCs w:val="21"/>
                    </w:rPr>
                    <w:t>2</w:t>
                  </w:r>
                </w:p>
              </w:tc>
              <w:tc>
                <w:tcPr>
                  <w:tcW w:w="2421" w:type="dxa"/>
                  <w:tcBorders>
                    <w:tl2br w:val="nil"/>
                    <w:tr2bl w:val="nil"/>
                  </w:tcBorders>
                  <w:vAlign w:val="center"/>
                </w:tcPr>
                <w:p>
                  <w:pPr>
                    <w:widowControl/>
                    <w:adjustRightInd w:val="0"/>
                    <w:snapToGrid w:val="0"/>
                    <w:jc w:val="center"/>
                    <w:rPr>
                      <w:color w:val="auto"/>
                      <w:kern w:val="0"/>
                      <w:szCs w:val="21"/>
                    </w:rPr>
                  </w:pPr>
                  <w:r>
                    <w:rPr>
                      <w:color w:val="auto"/>
                      <w:kern w:val="0"/>
                      <w:szCs w:val="21"/>
                    </w:rPr>
                    <w:t>项目部、生产区</w:t>
                  </w:r>
                </w:p>
              </w:tc>
              <w:tc>
                <w:tcPr>
                  <w:tcW w:w="772" w:type="dxa"/>
                  <w:tcBorders>
                    <w:tl2br w:val="nil"/>
                    <w:tr2bl w:val="nil"/>
                  </w:tcBorders>
                  <w:vAlign w:val="center"/>
                </w:tcPr>
                <w:p>
                  <w:pPr>
                    <w:widowControl/>
                    <w:adjustRightInd w:val="0"/>
                    <w:snapToGrid w:val="0"/>
                    <w:jc w:val="center"/>
                    <w:rPr>
                      <w:color w:val="auto"/>
                      <w:kern w:val="0"/>
                      <w:szCs w:val="21"/>
                    </w:rPr>
                  </w:pPr>
                  <w:r>
                    <w:rPr>
                      <w:color w:val="auto"/>
                      <w:kern w:val="0"/>
                      <w:szCs w:val="21"/>
                    </w:rPr>
                    <w:t>17</w:t>
                  </w:r>
                </w:p>
              </w:tc>
              <w:tc>
                <w:tcPr>
                  <w:tcW w:w="1154" w:type="dxa"/>
                  <w:tcBorders>
                    <w:tl2br w:val="nil"/>
                    <w:tr2bl w:val="nil"/>
                  </w:tcBorders>
                  <w:vAlign w:val="center"/>
                </w:tcPr>
                <w:p>
                  <w:pPr>
                    <w:widowControl/>
                    <w:adjustRightInd w:val="0"/>
                    <w:snapToGrid w:val="0"/>
                    <w:jc w:val="center"/>
                    <w:rPr>
                      <w:color w:val="auto"/>
                      <w:kern w:val="0"/>
                      <w:szCs w:val="21"/>
                    </w:rPr>
                  </w:pPr>
                  <w:r>
                    <w:rPr>
                      <w:rFonts w:hint="eastAsia"/>
                      <w:color w:val="auto"/>
                      <w:kern w:val="0"/>
                      <w:szCs w:val="21"/>
                    </w:rPr>
                    <w:t>临时建设</w:t>
                  </w:r>
                  <w:r>
                    <w:rPr>
                      <w:color w:val="auto"/>
                      <w:kern w:val="0"/>
                      <w:szCs w:val="21"/>
                    </w:rPr>
                    <w:t>用地</w:t>
                  </w:r>
                </w:p>
              </w:tc>
              <w:tc>
                <w:tcPr>
                  <w:tcW w:w="2502" w:type="dxa"/>
                  <w:tcBorders>
                    <w:tl2br w:val="nil"/>
                    <w:tr2bl w:val="nil"/>
                  </w:tcBorders>
                  <w:vAlign w:val="center"/>
                </w:tcPr>
                <w:p>
                  <w:pPr>
                    <w:widowControl/>
                    <w:adjustRightInd w:val="0"/>
                    <w:snapToGrid w:val="0"/>
                    <w:jc w:val="center"/>
                    <w:rPr>
                      <w:color w:val="auto"/>
                      <w:kern w:val="0"/>
                      <w:szCs w:val="21"/>
                    </w:rPr>
                  </w:pPr>
                  <w:r>
                    <w:rPr>
                      <w:color w:val="auto"/>
                      <w:kern w:val="0"/>
                      <w:szCs w:val="21"/>
                    </w:rPr>
                    <w:t>位于1#能源站二期预留占地范围内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3" w:type="dxa"/>
                  <w:tcBorders>
                    <w:tl2br w:val="nil"/>
                    <w:tr2bl w:val="nil"/>
                  </w:tcBorders>
                  <w:vAlign w:val="center"/>
                </w:tcPr>
                <w:p>
                  <w:pPr>
                    <w:widowControl/>
                    <w:adjustRightInd w:val="0"/>
                    <w:snapToGrid w:val="0"/>
                    <w:jc w:val="center"/>
                    <w:rPr>
                      <w:color w:val="auto"/>
                      <w:kern w:val="0"/>
                      <w:szCs w:val="21"/>
                    </w:rPr>
                  </w:pPr>
                  <w:r>
                    <w:rPr>
                      <w:color w:val="auto"/>
                      <w:kern w:val="0"/>
                      <w:szCs w:val="21"/>
                    </w:rPr>
                    <w:t>3</w:t>
                  </w:r>
                </w:p>
              </w:tc>
              <w:tc>
                <w:tcPr>
                  <w:tcW w:w="2421" w:type="dxa"/>
                  <w:tcBorders>
                    <w:tl2br w:val="nil"/>
                    <w:tr2bl w:val="nil"/>
                  </w:tcBorders>
                  <w:vAlign w:val="center"/>
                </w:tcPr>
                <w:p>
                  <w:pPr>
                    <w:widowControl/>
                    <w:adjustRightInd w:val="0"/>
                    <w:snapToGrid w:val="0"/>
                    <w:jc w:val="center"/>
                    <w:rPr>
                      <w:color w:val="auto"/>
                      <w:kern w:val="0"/>
                      <w:szCs w:val="21"/>
                    </w:rPr>
                  </w:pPr>
                  <w:r>
                    <w:rPr>
                      <w:color w:val="auto"/>
                      <w:kern w:val="0"/>
                      <w:szCs w:val="21"/>
                    </w:rPr>
                    <w:t>临时便道</w:t>
                  </w:r>
                </w:p>
              </w:tc>
              <w:tc>
                <w:tcPr>
                  <w:tcW w:w="772" w:type="dxa"/>
                  <w:tcBorders>
                    <w:tl2br w:val="nil"/>
                    <w:tr2bl w:val="nil"/>
                  </w:tcBorders>
                  <w:vAlign w:val="center"/>
                </w:tcPr>
                <w:p>
                  <w:pPr>
                    <w:widowControl/>
                    <w:adjustRightInd w:val="0"/>
                    <w:snapToGrid w:val="0"/>
                    <w:jc w:val="center"/>
                    <w:rPr>
                      <w:color w:val="auto"/>
                      <w:kern w:val="0"/>
                      <w:szCs w:val="21"/>
                    </w:rPr>
                  </w:pPr>
                  <w:r>
                    <w:rPr>
                      <w:color w:val="auto"/>
                      <w:kern w:val="0"/>
                      <w:szCs w:val="21"/>
                    </w:rPr>
                    <w:t>2.1</w:t>
                  </w:r>
                </w:p>
              </w:tc>
              <w:tc>
                <w:tcPr>
                  <w:tcW w:w="1154" w:type="dxa"/>
                  <w:vMerge w:val="restart"/>
                  <w:tcBorders>
                    <w:tl2br w:val="nil"/>
                    <w:tr2bl w:val="nil"/>
                  </w:tcBorders>
                  <w:vAlign w:val="center"/>
                </w:tcPr>
                <w:p>
                  <w:pPr>
                    <w:widowControl/>
                    <w:adjustRightInd w:val="0"/>
                    <w:snapToGrid w:val="0"/>
                    <w:jc w:val="center"/>
                    <w:rPr>
                      <w:color w:val="auto"/>
                      <w:kern w:val="0"/>
                      <w:szCs w:val="21"/>
                    </w:rPr>
                  </w:pPr>
                  <w:r>
                    <w:rPr>
                      <w:color w:val="auto"/>
                      <w:kern w:val="0"/>
                      <w:szCs w:val="21"/>
                    </w:rPr>
                    <w:t>未利用地</w:t>
                  </w:r>
                </w:p>
              </w:tc>
              <w:tc>
                <w:tcPr>
                  <w:tcW w:w="2502" w:type="dxa"/>
                  <w:tcBorders>
                    <w:tl2br w:val="nil"/>
                    <w:tr2bl w:val="nil"/>
                  </w:tcBorders>
                  <w:vAlign w:val="center"/>
                </w:tcPr>
                <w:p>
                  <w:pPr>
                    <w:widowControl/>
                    <w:adjustRightInd w:val="0"/>
                    <w:snapToGrid w:val="0"/>
                    <w:jc w:val="center"/>
                    <w:rPr>
                      <w:color w:val="auto"/>
                      <w:kern w:val="0"/>
                      <w:szCs w:val="21"/>
                    </w:rPr>
                  </w:pPr>
                  <w:r>
                    <w:rPr>
                      <w:color w:val="auto"/>
                      <w:kern w:val="0"/>
                      <w:szCs w:val="21"/>
                    </w:rPr>
                    <w:t>累计275m，按5m宽计算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3" w:type="dxa"/>
                  <w:tcBorders>
                    <w:tl2br w:val="nil"/>
                    <w:tr2bl w:val="nil"/>
                  </w:tcBorders>
                  <w:vAlign w:val="center"/>
                </w:tcPr>
                <w:p>
                  <w:pPr>
                    <w:widowControl/>
                    <w:adjustRightInd w:val="0"/>
                    <w:snapToGrid w:val="0"/>
                    <w:jc w:val="center"/>
                    <w:rPr>
                      <w:color w:val="auto"/>
                      <w:kern w:val="0"/>
                      <w:szCs w:val="21"/>
                    </w:rPr>
                  </w:pPr>
                  <w:r>
                    <w:rPr>
                      <w:color w:val="auto"/>
                      <w:kern w:val="0"/>
                      <w:szCs w:val="21"/>
                    </w:rPr>
                    <w:t>4</w:t>
                  </w:r>
                </w:p>
              </w:tc>
              <w:tc>
                <w:tcPr>
                  <w:tcW w:w="2421" w:type="dxa"/>
                  <w:tcBorders>
                    <w:tl2br w:val="nil"/>
                    <w:tr2bl w:val="nil"/>
                  </w:tcBorders>
                  <w:vAlign w:val="center"/>
                </w:tcPr>
                <w:p>
                  <w:pPr>
                    <w:widowControl/>
                    <w:adjustRightInd w:val="0"/>
                    <w:snapToGrid w:val="0"/>
                    <w:jc w:val="center"/>
                    <w:rPr>
                      <w:color w:val="auto"/>
                      <w:kern w:val="0"/>
                      <w:szCs w:val="21"/>
                    </w:rPr>
                  </w:pPr>
                  <w:r>
                    <w:rPr>
                      <w:color w:val="auto"/>
                      <w:kern w:val="0"/>
                      <w:szCs w:val="21"/>
                    </w:rPr>
                    <w:t>材料堆场</w:t>
                  </w:r>
                </w:p>
              </w:tc>
              <w:tc>
                <w:tcPr>
                  <w:tcW w:w="772" w:type="dxa"/>
                  <w:tcBorders>
                    <w:tl2br w:val="nil"/>
                    <w:tr2bl w:val="nil"/>
                  </w:tcBorders>
                  <w:vAlign w:val="center"/>
                </w:tcPr>
                <w:p>
                  <w:pPr>
                    <w:widowControl/>
                    <w:adjustRightInd w:val="0"/>
                    <w:snapToGrid w:val="0"/>
                    <w:jc w:val="center"/>
                    <w:rPr>
                      <w:color w:val="auto"/>
                      <w:kern w:val="0"/>
                      <w:szCs w:val="21"/>
                    </w:rPr>
                  </w:pPr>
                  <w:r>
                    <w:rPr>
                      <w:color w:val="auto"/>
                      <w:kern w:val="0"/>
                      <w:szCs w:val="21"/>
                    </w:rPr>
                    <w:t>6.6</w:t>
                  </w:r>
                </w:p>
              </w:tc>
              <w:tc>
                <w:tcPr>
                  <w:tcW w:w="1154" w:type="dxa"/>
                  <w:vMerge w:val="continue"/>
                  <w:tcBorders>
                    <w:tl2br w:val="nil"/>
                    <w:tr2bl w:val="nil"/>
                  </w:tcBorders>
                  <w:vAlign w:val="center"/>
                </w:tcPr>
                <w:p>
                  <w:pPr>
                    <w:widowControl/>
                    <w:adjustRightInd w:val="0"/>
                    <w:snapToGrid w:val="0"/>
                    <w:jc w:val="center"/>
                    <w:rPr>
                      <w:color w:val="auto"/>
                      <w:kern w:val="0"/>
                      <w:szCs w:val="21"/>
                    </w:rPr>
                  </w:pPr>
                </w:p>
              </w:tc>
              <w:tc>
                <w:tcPr>
                  <w:tcW w:w="2502" w:type="dxa"/>
                  <w:tcBorders>
                    <w:tl2br w:val="nil"/>
                    <w:tr2bl w:val="nil"/>
                  </w:tcBorders>
                  <w:vAlign w:val="center"/>
                </w:tcPr>
                <w:p>
                  <w:pPr>
                    <w:widowControl/>
                    <w:adjustRightInd w:val="0"/>
                    <w:snapToGrid w:val="0"/>
                    <w:jc w:val="center"/>
                    <w:rPr>
                      <w:color w:val="auto"/>
                      <w:kern w:val="0"/>
                      <w:szCs w:val="21"/>
                    </w:rPr>
                  </w:pPr>
                  <w:r>
                    <w:rPr>
                      <w:color w:val="auto"/>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3" w:type="dxa"/>
                  <w:tcBorders>
                    <w:tl2br w:val="nil"/>
                    <w:tr2bl w:val="nil"/>
                  </w:tcBorders>
                  <w:vAlign w:val="center"/>
                </w:tcPr>
                <w:p>
                  <w:pPr>
                    <w:widowControl/>
                    <w:adjustRightInd w:val="0"/>
                    <w:snapToGrid w:val="0"/>
                    <w:jc w:val="center"/>
                    <w:rPr>
                      <w:color w:val="auto"/>
                      <w:kern w:val="0"/>
                      <w:szCs w:val="21"/>
                    </w:rPr>
                  </w:pPr>
                  <w:r>
                    <w:rPr>
                      <w:color w:val="auto"/>
                      <w:kern w:val="0"/>
                      <w:szCs w:val="21"/>
                    </w:rPr>
                    <w:t>5</w:t>
                  </w:r>
                </w:p>
              </w:tc>
              <w:tc>
                <w:tcPr>
                  <w:tcW w:w="2421" w:type="dxa"/>
                  <w:tcBorders>
                    <w:tl2br w:val="nil"/>
                    <w:tr2bl w:val="nil"/>
                  </w:tcBorders>
                  <w:vAlign w:val="center"/>
                </w:tcPr>
                <w:p>
                  <w:pPr>
                    <w:adjustRightInd w:val="0"/>
                    <w:snapToGrid w:val="0"/>
                    <w:jc w:val="center"/>
                    <w:rPr>
                      <w:color w:val="auto"/>
                      <w:szCs w:val="21"/>
                    </w:rPr>
                  </w:pPr>
                  <w:r>
                    <w:rPr>
                      <w:color w:val="auto"/>
                      <w:szCs w:val="21"/>
                    </w:rPr>
                    <w:t>明挖段沟槽</w:t>
                  </w:r>
                </w:p>
              </w:tc>
              <w:tc>
                <w:tcPr>
                  <w:tcW w:w="772" w:type="dxa"/>
                  <w:tcBorders>
                    <w:tl2br w:val="nil"/>
                    <w:tr2bl w:val="nil"/>
                  </w:tcBorders>
                  <w:vAlign w:val="center"/>
                </w:tcPr>
                <w:p>
                  <w:pPr>
                    <w:adjustRightInd w:val="0"/>
                    <w:snapToGrid w:val="0"/>
                    <w:jc w:val="center"/>
                    <w:rPr>
                      <w:color w:val="auto"/>
                      <w:szCs w:val="21"/>
                    </w:rPr>
                  </w:pPr>
                  <w:r>
                    <w:rPr>
                      <w:color w:val="auto"/>
                      <w:szCs w:val="21"/>
                    </w:rPr>
                    <w:t>24.2</w:t>
                  </w:r>
                </w:p>
              </w:tc>
              <w:tc>
                <w:tcPr>
                  <w:tcW w:w="1154" w:type="dxa"/>
                  <w:vMerge w:val="continue"/>
                  <w:tcBorders>
                    <w:tl2br w:val="nil"/>
                    <w:tr2bl w:val="nil"/>
                  </w:tcBorders>
                  <w:vAlign w:val="center"/>
                </w:tcPr>
                <w:p>
                  <w:pPr>
                    <w:widowControl/>
                    <w:adjustRightInd w:val="0"/>
                    <w:snapToGrid w:val="0"/>
                    <w:jc w:val="center"/>
                    <w:rPr>
                      <w:color w:val="auto"/>
                      <w:kern w:val="0"/>
                      <w:szCs w:val="21"/>
                    </w:rPr>
                  </w:pPr>
                </w:p>
              </w:tc>
              <w:tc>
                <w:tcPr>
                  <w:tcW w:w="2502" w:type="dxa"/>
                  <w:tcBorders>
                    <w:tl2br w:val="nil"/>
                    <w:tr2bl w:val="nil"/>
                  </w:tcBorders>
                  <w:vAlign w:val="center"/>
                </w:tcPr>
                <w:p>
                  <w:pPr>
                    <w:widowControl/>
                    <w:adjustRightInd w:val="0"/>
                    <w:snapToGrid w:val="0"/>
                    <w:jc w:val="center"/>
                    <w:rPr>
                      <w:color w:val="auto"/>
                      <w:kern w:val="0"/>
                      <w:szCs w:val="21"/>
                    </w:rPr>
                  </w:pPr>
                  <w:r>
                    <w:rPr>
                      <w:color w:val="auto"/>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3" w:type="dxa"/>
                  <w:tcBorders>
                    <w:tl2br w:val="nil"/>
                    <w:tr2bl w:val="nil"/>
                  </w:tcBorders>
                  <w:vAlign w:val="center"/>
                </w:tcPr>
                <w:p>
                  <w:pPr>
                    <w:widowControl/>
                    <w:adjustRightInd w:val="0"/>
                    <w:snapToGrid w:val="0"/>
                    <w:jc w:val="center"/>
                    <w:rPr>
                      <w:color w:val="auto"/>
                      <w:kern w:val="0"/>
                      <w:szCs w:val="21"/>
                    </w:rPr>
                  </w:pPr>
                  <w:r>
                    <w:rPr>
                      <w:color w:val="auto"/>
                      <w:kern w:val="0"/>
                      <w:szCs w:val="21"/>
                    </w:rPr>
                    <w:t>6</w:t>
                  </w:r>
                </w:p>
              </w:tc>
              <w:tc>
                <w:tcPr>
                  <w:tcW w:w="2421" w:type="dxa"/>
                  <w:tcBorders>
                    <w:tl2br w:val="nil"/>
                    <w:tr2bl w:val="nil"/>
                  </w:tcBorders>
                  <w:vAlign w:val="center"/>
                </w:tcPr>
                <w:p>
                  <w:pPr>
                    <w:adjustRightInd w:val="0"/>
                    <w:snapToGrid w:val="0"/>
                    <w:jc w:val="center"/>
                    <w:rPr>
                      <w:color w:val="auto"/>
                      <w:szCs w:val="21"/>
                    </w:rPr>
                  </w:pPr>
                  <w:r>
                    <w:rPr>
                      <w:color w:val="auto"/>
                      <w:szCs w:val="21"/>
                    </w:rPr>
                    <w:t>顶管工作坑、顶管接收坑</w:t>
                  </w:r>
                </w:p>
              </w:tc>
              <w:tc>
                <w:tcPr>
                  <w:tcW w:w="772" w:type="dxa"/>
                  <w:tcBorders>
                    <w:tl2br w:val="nil"/>
                    <w:tr2bl w:val="nil"/>
                  </w:tcBorders>
                  <w:vAlign w:val="center"/>
                </w:tcPr>
                <w:p>
                  <w:pPr>
                    <w:adjustRightInd w:val="0"/>
                    <w:snapToGrid w:val="0"/>
                    <w:jc w:val="center"/>
                    <w:rPr>
                      <w:color w:val="auto"/>
                      <w:szCs w:val="21"/>
                    </w:rPr>
                  </w:pPr>
                  <w:r>
                    <w:rPr>
                      <w:color w:val="auto"/>
                      <w:szCs w:val="21"/>
                    </w:rPr>
                    <w:t>3.2</w:t>
                  </w:r>
                </w:p>
              </w:tc>
              <w:tc>
                <w:tcPr>
                  <w:tcW w:w="1154" w:type="dxa"/>
                  <w:vMerge w:val="continue"/>
                  <w:tcBorders>
                    <w:tl2br w:val="nil"/>
                    <w:tr2bl w:val="nil"/>
                  </w:tcBorders>
                  <w:vAlign w:val="center"/>
                </w:tcPr>
                <w:p>
                  <w:pPr>
                    <w:widowControl/>
                    <w:adjustRightInd w:val="0"/>
                    <w:snapToGrid w:val="0"/>
                    <w:jc w:val="center"/>
                    <w:rPr>
                      <w:color w:val="auto"/>
                      <w:kern w:val="0"/>
                      <w:szCs w:val="21"/>
                    </w:rPr>
                  </w:pPr>
                </w:p>
              </w:tc>
              <w:tc>
                <w:tcPr>
                  <w:tcW w:w="2502" w:type="dxa"/>
                  <w:tcBorders>
                    <w:tl2br w:val="nil"/>
                    <w:tr2bl w:val="nil"/>
                  </w:tcBorders>
                  <w:vAlign w:val="center"/>
                </w:tcPr>
                <w:p>
                  <w:pPr>
                    <w:widowControl/>
                    <w:adjustRightInd w:val="0"/>
                    <w:snapToGrid w:val="0"/>
                    <w:jc w:val="center"/>
                    <w:rPr>
                      <w:color w:val="auto"/>
                      <w:kern w:val="0"/>
                      <w:szCs w:val="21"/>
                    </w:rPr>
                  </w:pPr>
                  <w:r>
                    <w:rPr>
                      <w:color w:val="auto"/>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3" w:type="dxa"/>
                  <w:tcBorders>
                    <w:tl2br w:val="nil"/>
                    <w:tr2bl w:val="nil"/>
                  </w:tcBorders>
                  <w:vAlign w:val="center"/>
                </w:tcPr>
                <w:p>
                  <w:pPr>
                    <w:widowControl/>
                    <w:adjustRightInd w:val="0"/>
                    <w:snapToGrid w:val="0"/>
                    <w:jc w:val="center"/>
                    <w:rPr>
                      <w:color w:val="auto"/>
                      <w:kern w:val="0"/>
                      <w:szCs w:val="21"/>
                    </w:rPr>
                  </w:pPr>
                  <w:r>
                    <w:rPr>
                      <w:color w:val="auto"/>
                      <w:kern w:val="0"/>
                      <w:szCs w:val="21"/>
                    </w:rPr>
                    <w:t>7</w:t>
                  </w:r>
                </w:p>
              </w:tc>
              <w:tc>
                <w:tcPr>
                  <w:tcW w:w="2421" w:type="dxa"/>
                  <w:tcBorders>
                    <w:tl2br w:val="nil"/>
                    <w:tr2bl w:val="nil"/>
                  </w:tcBorders>
                  <w:vAlign w:val="center"/>
                </w:tcPr>
                <w:p>
                  <w:pPr>
                    <w:adjustRightInd w:val="0"/>
                    <w:snapToGrid w:val="0"/>
                    <w:jc w:val="center"/>
                    <w:rPr>
                      <w:color w:val="auto"/>
                      <w:szCs w:val="21"/>
                    </w:rPr>
                  </w:pPr>
                  <w:r>
                    <w:rPr>
                      <w:color w:val="auto"/>
                      <w:szCs w:val="21"/>
                    </w:rPr>
                    <w:t>定向钻排渣孔、定向钻出钻口、检查井</w:t>
                  </w:r>
                </w:p>
              </w:tc>
              <w:tc>
                <w:tcPr>
                  <w:tcW w:w="772" w:type="dxa"/>
                  <w:tcBorders>
                    <w:tl2br w:val="nil"/>
                    <w:tr2bl w:val="nil"/>
                  </w:tcBorders>
                  <w:vAlign w:val="center"/>
                </w:tcPr>
                <w:p>
                  <w:pPr>
                    <w:adjustRightInd w:val="0"/>
                    <w:snapToGrid w:val="0"/>
                    <w:jc w:val="center"/>
                    <w:rPr>
                      <w:color w:val="auto"/>
                      <w:szCs w:val="21"/>
                    </w:rPr>
                  </w:pPr>
                  <w:r>
                    <w:rPr>
                      <w:color w:val="auto"/>
                      <w:szCs w:val="21"/>
                    </w:rPr>
                    <w:t>5.8</w:t>
                  </w:r>
                </w:p>
              </w:tc>
              <w:tc>
                <w:tcPr>
                  <w:tcW w:w="1154" w:type="dxa"/>
                  <w:vMerge w:val="continue"/>
                  <w:tcBorders>
                    <w:tl2br w:val="nil"/>
                    <w:tr2bl w:val="nil"/>
                  </w:tcBorders>
                  <w:vAlign w:val="center"/>
                </w:tcPr>
                <w:p>
                  <w:pPr>
                    <w:widowControl/>
                    <w:adjustRightInd w:val="0"/>
                    <w:snapToGrid w:val="0"/>
                    <w:jc w:val="center"/>
                    <w:rPr>
                      <w:color w:val="auto"/>
                      <w:kern w:val="0"/>
                      <w:szCs w:val="21"/>
                    </w:rPr>
                  </w:pPr>
                </w:p>
              </w:tc>
              <w:tc>
                <w:tcPr>
                  <w:tcW w:w="2502" w:type="dxa"/>
                  <w:tcBorders>
                    <w:tl2br w:val="nil"/>
                    <w:tr2bl w:val="nil"/>
                  </w:tcBorders>
                  <w:vAlign w:val="center"/>
                </w:tcPr>
                <w:p>
                  <w:pPr>
                    <w:widowControl/>
                    <w:adjustRightInd w:val="0"/>
                    <w:snapToGrid w:val="0"/>
                    <w:jc w:val="center"/>
                    <w:rPr>
                      <w:color w:val="auto"/>
                      <w:kern w:val="0"/>
                      <w:szCs w:val="21"/>
                    </w:rPr>
                  </w:pPr>
                  <w:r>
                    <w:rPr>
                      <w:color w:val="auto"/>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64" w:type="dxa"/>
                  <w:gridSpan w:val="2"/>
                  <w:tcBorders>
                    <w:tl2br w:val="nil"/>
                    <w:tr2bl w:val="nil"/>
                  </w:tcBorders>
                  <w:vAlign w:val="center"/>
                </w:tcPr>
                <w:p>
                  <w:pPr>
                    <w:adjustRightInd w:val="0"/>
                    <w:snapToGrid w:val="0"/>
                    <w:jc w:val="center"/>
                    <w:rPr>
                      <w:color w:val="auto"/>
                      <w:szCs w:val="21"/>
                    </w:rPr>
                  </w:pPr>
                  <w:r>
                    <w:rPr>
                      <w:color w:val="auto"/>
                      <w:szCs w:val="21"/>
                    </w:rPr>
                    <w:t>合计</w:t>
                  </w:r>
                </w:p>
              </w:tc>
              <w:tc>
                <w:tcPr>
                  <w:tcW w:w="1926" w:type="dxa"/>
                  <w:gridSpan w:val="2"/>
                  <w:tcBorders>
                    <w:tl2br w:val="nil"/>
                    <w:tr2bl w:val="nil"/>
                  </w:tcBorders>
                  <w:vAlign w:val="center"/>
                </w:tcPr>
                <w:p>
                  <w:pPr>
                    <w:widowControl/>
                    <w:adjustRightInd w:val="0"/>
                    <w:snapToGrid w:val="0"/>
                    <w:jc w:val="center"/>
                    <w:rPr>
                      <w:color w:val="auto"/>
                      <w:kern w:val="0"/>
                      <w:szCs w:val="21"/>
                    </w:rPr>
                  </w:pPr>
                  <w:r>
                    <w:rPr>
                      <w:color w:val="auto"/>
                      <w:kern w:val="0"/>
                      <w:szCs w:val="21"/>
                    </w:rPr>
                    <w:t>40.9</w:t>
                  </w:r>
                </w:p>
              </w:tc>
              <w:tc>
                <w:tcPr>
                  <w:tcW w:w="2502" w:type="dxa"/>
                  <w:tcBorders>
                    <w:tl2br w:val="nil"/>
                    <w:tr2bl w:val="nil"/>
                  </w:tcBorders>
                  <w:vAlign w:val="center"/>
                </w:tcPr>
                <w:p>
                  <w:pPr>
                    <w:widowControl/>
                    <w:adjustRightInd w:val="0"/>
                    <w:snapToGrid w:val="0"/>
                    <w:jc w:val="center"/>
                    <w:rPr>
                      <w:color w:val="auto"/>
                      <w:kern w:val="0"/>
                      <w:szCs w:val="21"/>
                    </w:rPr>
                  </w:pPr>
                  <w:r>
                    <w:rPr>
                      <w:color w:val="auto"/>
                      <w:kern w:val="0"/>
                      <w:szCs w:val="21"/>
                    </w:rPr>
                    <w:t>不含施工生产生活区</w:t>
                  </w:r>
                </w:p>
              </w:tc>
            </w:tr>
          </w:tbl>
          <w:p>
            <w:pPr>
              <w:widowControl/>
              <w:adjustRightInd w:val="0"/>
              <w:snapToGrid w:val="0"/>
              <w:spacing w:before="120" w:beforeLines="50" w:line="360" w:lineRule="auto"/>
              <w:jc w:val="left"/>
              <w:rPr>
                <w:color w:val="auto"/>
                <w:kern w:val="0"/>
                <w:sz w:val="24"/>
                <w:szCs w:val="20"/>
              </w:rPr>
            </w:pPr>
            <w:r>
              <w:rPr>
                <w:color w:val="auto"/>
                <w:kern w:val="0"/>
                <w:sz w:val="24"/>
                <w:szCs w:val="20"/>
              </w:rPr>
              <w:drawing>
                <wp:inline distT="0" distB="0" distL="114300" distR="114300">
                  <wp:extent cx="4750435" cy="2080895"/>
                  <wp:effectExtent l="9525" t="9525" r="21590" b="24130"/>
                  <wp:docPr id="10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
                          <pic:cNvPicPr>
                            <a:picLocks noChangeAspect="1"/>
                          </pic:cNvPicPr>
                        </pic:nvPicPr>
                        <pic:blipFill>
                          <a:blip r:embed="rId27"/>
                          <a:stretch>
                            <a:fillRect/>
                          </a:stretch>
                        </pic:blipFill>
                        <pic:spPr>
                          <a:xfrm>
                            <a:off x="0" y="0"/>
                            <a:ext cx="4750435" cy="2080895"/>
                          </a:xfrm>
                          <a:prstGeom prst="rect">
                            <a:avLst/>
                          </a:prstGeom>
                          <a:noFill/>
                          <a:ln>
                            <a:solidFill>
                              <a:schemeClr val="tx1"/>
                            </a:solidFill>
                          </a:ln>
                        </pic:spPr>
                      </pic:pic>
                    </a:graphicData>
                  </a:graphic>
                </wp:inline>
              </w:drawing>
            </w:r>
          </w:p>
          <w:p>
            <w:pPr>
              <w:widowControl/>
              <w:adjustRightInd w:val="0"/>
              <w:snapToGrid w:val="0"/>
              <w:spacing w:line="360" w:lineRule="auto"/>
              <w:jc w:val="center"/>
              <w:rPr>
                <w:b/>
                <w:bCs/>
                <w:color w:val="auto"/>
                <w:kern w:val="0"/>
                <w:sz w:val="24"/>
                <w:szCs w:val="20"/>
              </w:rPr>
            </w:pPr>
            <w:r>
              <w:rPr>
                <w:b/>
                <w:bCs/>
                <w:color w:val="auto"/>
                <w:kern w:val="0"/>
                <w:sz w:val="24"/>
                <w:szCs w:val="20"/>
              </w:rPr>
              <w:t>图2-6 项目部、生产区平面布置图</w:t>
            </w:r>
          </w:p>
          <w:p>
            <w:pPr>
              <w:widowControl/>
              <w:adjustRightInd w:val="0"/>
              <w:snapToGrid w:val="0"/>
              <w:spacing w:line="360" w:lineRule="auto"/>
              <w:ind w:firstLine="482" w:firstLineChars="200"/>
              <w:jc w:val="left"/>
              <w:rPr>
                <w:b/>
                <w:bCs/>
                <w:color w:val="auto"/>
                <w:kern w:val="0"/>
                <w:sz w:val="24"/>
                <w:szCs w:val="20"/>
              </w:rPr>
            </w:pPr>
            <w:r>
              <w:rPr>
                <w:b/>
                <w:bCs/>
                <w:color w:val="auto"/>
                <w:kern w:val="0"/>
                <w:sz w:val="24"/>
                <w:szCs w:val="20"/>
              </w:rPr>
              <w:t>1</w:t>
            </w:r>
            <w:r>
              <w:rPr>
                <w:rFonts w:hint="eastAsia"/>
                <w:b/>
                <w:bCs/>
                <w:color w:val="auto"/>
                <w:kern w:val="0"/>
                <w:sz w:val="24"/>
                <w:szCs w:val="20"/>
              </w:rPr>
              <w:t>2</w:t>
            </w:r>
            <w:r>
              <w:rPr>
                <w:b/>
                <w:bCs/>
                <w:color w:val="auto"/>
                <w:kern w:val="0"/>
                <w:sz w:val="24"/>
                <w:szCs w:val="20"/>
              </w:rPr>
              <w:t>.公用工程</w:t>
            </w:r>
          </w:p>
          <w:p>
            <w:pPr>
              <w:adjustRightInd w:val="0"/>
              <w:snapToGrid w:val="0"/>
              <w:spacing w:line="360" w:lineRule="auto"/>
              <w:ind w:firstLine="588" w:firstLineChars="200"/>
              <w:rPr>
                <w:color w:val="auto"/>
                <w:sz w:val="24"/>
              </w:rPr>
            </w:pPr>
            <w:r>
              <w:rPr>
                <w:color w:val="auto"/>
                <w:spacing w:val="27"/>
                <w:sz w:val="24"/>
              </w:rPr>
              <w:t>(1)给</w:t>
            </w:r>
            <w:r>
              <w:rPr>
                <w:color w:val="auto"/>
                <w:spacing w:val="26"/>
                <w:sz w:val="24"/>
              </w:rPr>
              <w:t>水</w:t>
            </w:r>
          </w:p>
          <w:p>
            <w:pPr>
              <w:adjustRightInd w:val="0"/>
              <w:snapToGrid w:val="0"/>
              <w:spacing w:line="360" w:lineRule="auto"/>
              <w:ind w:firstLine="536" w:firstLineChars="200"/>
              <w:rPr>
                <w:color w:val="auto"/>
                <w:sz w:val="24"/>
              </w:rPr>
            </w:pPr>
            <w:r>
              <w:rPr>
                <w:color w:val="auto"/>
                <w:spacing w:val="14"/>
                <w:sz w:val="24"/>
              </w:rPr>
              <w:t>项</w:t>
            </w:r>
            <w:r>
              <w:rPr>
                <w:color w:val="auto"/>
                <w:spacing w:val="9"/>
                <w:sz w:val="24"/>
              </w:rPr>
              <w:t>目用水为市政供水系统供给，为员工办公用水和生产用水。</w:t>
            </w:r>
          </w:p>
          <w:p>
            <w:pPr>
              <w:adjustRightInd w:val="0"/>
              <w:snapToGrid w:val="0"/>
              <w:spacing w:line="360" w:lineRule="auto"/>
              <w:ind w:firstLine="496" w:firstLineChars="200"/>
              <w:rPr>
                <w:color w:val="auto"/>
                <w:sz w:val="24"/>
              </w:rPr>
            </w:pPr>
            <w:r>
              <w:rPr>
                <w:rFonts w:hint="eastAsia" w:ascii="宋体" w:hAnsi="宋体"/>
                <w:color w:val="auto"/>
                <w:spacing w:val="4"/>
                <w:sz w:val="24"/>
              </w:rPr>
              <w:t>①</w:t>
            </w:r>
            <w:r>
              <w:rPr>
                <w:color w:val="auto"/>
                <w:spacing w:val="4"/>
                <w:sz w:val="24"/>
              </w:rPr>
              <w:t>生活用</w:t>
            </w:r>
            <w:r>
              <w:rPr>
                <w:color w:val="auto"/>
                <w:spacing w:val="2"/>
                <w:sz w:val="24"/>
              </w:rPr>
              <w:t>水</w:t>
            </w:r>
          </w:p>
          <w:p>
            <w:pPr>
              <w:autoSpaceDE w:val="0"/>
              <w:autoSpaceDN w:val="0"/>
              <w:adjustRightInd w:val="0"/>
              <w:snapToGrid w:val="0"/>
              <w:spacing w:line="360" w:lineRule="auto"/>
              <w:ind w:firstLine="560" w:firstLineChars="200"/>
              <w:rPr>
                <w:color w:val="auto"/>
                <w:sz w:val="24"/>
              </w:rPr>
            </w:pPr>
            <w:r>
              <w:rPr>
                <w:color w:val="auto"/>
                <w:spacing w:val="20"/>
                <w:sz w:val="24"/>
              </w:rPr>
              <w:t>项目</w:t>
            </w:r>
            <w:r>
              <w:rPr>
                <w:color w:val="auto"/>
                <w:spacing w:val="11"/>
                <w:sz w:val="24"/>
              </w:rPr>
              <w:t>运</w:t>
            </w:r>
            <w:r>
              <w:rPr>
                <w:color w:val="auto"/>
                <w:spacing w:val="10"/>
                <w:sz w:val="24"/>
              </w:rPr>
              <w:t>行过程中劳动定员20人，</w:t>
            </w:r>
            <w:r>
              <w:rPr>
                <w:color w:val="auto"/>
                <w:spacing w:val="10"/>
                <w:sz w:val="24"/>
              </w:rPr>
              <w:t>并在1#能源站内调度中心设置食堂</w:t>
            </w:r>
            <w:r>
              <w:rPr>
                <w:rFonts w:hint="eastAsia"/>
                <w:color w:val="auto"/>
                <w:sz w:val="24"/>
              </w:rPr>
              <w:t>（建筑面积约100m</w:t>
            </w:r>
            <w:r>
              <w:rPr>
                <w:rFonts w:hint="eastAsia"/>
                <w:color w:val="auto"/>
                <w:sz w:val="24"/>
                <w:vertAlign w:val="superscript"/>
              </w:rPr>
              <w:t>2</w:t>
            </w:r>
            <w:r>
              <w:rPr>
                <w:rFonts w:hint="eastAsia"/>
                <w:color w:val="auto"/>
                <w:sz w:val="24"/>
              </w:rPr>
              <w:t>），不设宿舍。</w:t>
            </w:r>
          </w:p>
          <w:p>
            <w:pPr>
              <w:autoSpaceDE w:val="0"/>
              <w:autoSpaceDN w:val="0"/>
              <w:adjustRightInd w:val="0"/>
              <w:snapToGrid w:val="0"/>
              <w:spacing w:line="360" w:lineRule="auto"/>
              <w:ind w:firstLine="480" w:firstLineChars="200"/>
              <w:rPr>
                <w:color w:val="auto"/>
                <w:spacing w:val="10"/>
                <w:sz w:val="24"/>
              </w:rPr>
            </w:pPr>
            <w:r>
              <w:rPr>
                <w:rFonts w:hint="eastAsia"/>
                <w:color w:val="auto"/>
                <w:sz w:val="24"/>
              </w:rPr>
              <w:t>参照陕西省《行业用水定额（DB61/T943—2020）》中餐饮业的通用值16m</w:t>
            </w:r>
            <w:r>
              <w:rPr>
                <w:rFonts w:hint="eastAsia"/>
                <w:color w:val="auto"/>
                <w:sz w:val="24"/>
                <w:vertAlign w:val="superscript"/>
              </w:rPr>
              <w:t>3</w:t>
            </w:r>
            <w:r>
              <w:rPr>
                <w:rFonts w:hint="eastAsia"/>
                <w:color w:val="auto"/>
                <w:sz w:val="24"/>
              </w:rPr>
              <w:t>/(m</w:t>
            </w:r>
            <w:r>
              <w:rPr>
                <w:rFonts w:hint="eastAsia"/>
                <w:color w:val="auto"/>
                <w:sz w:val="24"/>
                <w:vertAlign w:val="superscript"/>
              </w:rPr>
              <w:t>2</w:t>
            </w:r>
            <w:r>
              <w:rPr>
                <w:color w:val="auto"/>
                <w:sz w:val="24"/>
              </w:rPr>
              <w:t>·</w:t>
            </w:r>
            <w:r>
              <w:rPr>
                <w:rFonts w:hint="eastAsia"/>
                <w:color w:val="auto"/>
                <w:sz w:val="24"/>
              </w:rPr>
              <w:t>a)，项目餐饮用水为</w:t>
            </w:r>
            <w:r>
              <w:rPr>
                <w:rFonts w:hint="eastAsia"/>
                <w:bCs/>
                <w:color w:val="auto"/>
                <w:sz w:val="24"/>
              </w:rPr>
              <w:t>4.38m</w:t>
            </w:r>
            <w:r>
              <w:rPr>
                <w:rFonts w:hint="eastAsia"/>
                <w:bCs/>
                <w:color w:val="auto"/>
                <w:sz w:val="24"/>
                <w:vertAlign w:val="superscript"/>
              </w:rPr>
              <w:t>3</w:t>
            </w:r>
            <w:r>
              <w:rPr>
                <w:rFonts w:hint="eastAsia"/>
                <w:bCs/>
                <w:color w:val="auto"/>
                <w:sz w:val="24"/>
              </w:rPr>
              <w:t>/d，</w:t>
            </w:r>
            <w:r>
              <w:rPr>
                <w:rFonts w:hint="eastAsia"/>
                <w:color w:val="auto"/>
                <w:sz w:val="24"/>
              </w:rPr>
              <w:t>1600</w:t>
            </w:r>
            <w:r>
              <w:rPr>
                <w:rFonts w:hint="eastAsia"/>
                <w:bCs/>
                <w:color w:val="auto"/>
                <w:sz w:val="24"/>
              </w:rPr>
              <w:t>m</w:t>
            </w:r>
            <w:r>
              <w:rPr>
                <w:rFonts w:hint="eastAsia"/>
                <w:bCs/>
                <w:color w:val="auto"/>
                <w:sz w:val="24"/>
                <w:vertAlign w:val="superscript"/>
              </w:rPr>
              <w:t>3</w:t>
            </w:r>
            <w:r>
              <w:rPr>
                <w:rFonts w:hint="eastAsia"/>
                <w:bCs/>
                <w:color w:val="auto"/>
                <w:sz w:val="24"/>
              </w:rPr>
              <w:t>/a。</w:t>
            </w:r>
          </w:p>
          <w:p>
            <w:pPr>
              <w:adjustRightInd w:val="0"/>
              <w:snapToGrid w:val="0"/>
              <w:spacing w:line="360" w:lineRule="auto"/>
              <w:ind w:right="102" w:firstLine="520" w:firstLineChars="200"/>
              <w:rPr>
                <w:color w:val="auto"/>
                <w:sz w:val="24"/>
              </w:rPr>
            </w:pPr>
            <w:r>
              <w:rPr>
                <w:color w:val="auto"/>
                <w:spacing w:val="10"/>
                <w:sz w:val="24"/>
              </w:rPr>
              <w:t>参考《行业用水定额》（陕西省地方标准</w:t>
            </w:r>
            <w:r>
              <w:rPr>
                <w:color w:val="auto"/>
                <w:sz w:val="24"/>
              </w:rPr>
              <w:t>DB</w:t>
            </w:r>
            <w:r>
              <w:rPr>
                <w:color w:val="auto"/>
                <w:spacing w:val="2"/>
                <w:sz w:val="24"/>
              </w:rPr>
              <w:t>61/</w:t>
            </w:r>
            <w:r>
              <w:rPr>
                <w:color w:val="auto"/>
                <w:sz w:val="24"/>
              </w:rPr>
              <w:t>T</w:t>
            </w:r>
            <w:r>
              <w:rPr>
                <w:color w:val="auto"/>
                <w:spacing w:val="2"/>
                <w:sz w:val="24"/>
              </w:rPr>
              <w:t>943—2020</w:t>
            </w:r>
            <w:r>
              <w:rPr>
                <w:color w:val="auto"/>
                <w:spacing w:val="10"/>
                <w:sz w:val="24"/>
              </w:rPr>
              <w:t>）</w:t>
            </w:r>
            <w:r>
              <w:rPr>
                <w:color w:val="auto"/>
                <w:spacing w:val="2"/>
                <w:sz w:val="24"/>
              </w:rPr>
              <w:t>表</w:t>
            </w:r>
            <w:r>
              <w:rPr>
                <w:color w:val="auto"/>
                <w:sz w:val="24"/>
              </w:rPr>
              <w:t>B</w:t>
            </w:r>
            <w:r>
              <w:rPr>
                <w:color w:val="auto"/>
                <w:spacing w:val="2"/>
                <w:sz w:val="24"/>
              </w:rPr>
              <w:t>.17中先进值，职工生活用水取</w:t>
            </w:r>
            <w:r>
              <w:rPr>
                <w:color w:val="auto"/>
                <w:spacing w:val="1"/>
                <w:sz w:val="24"/>
              </w:rPr>
              <w:t>值10</w:t>
            </w:r>
            <w:r>
              <w:rPr>
                <w:color w:val="auto"/>
                <w:sz w:val="24"/>
              </w:rPr>
              <w:t>m</w:t>
            </w:r>
            <w:r>
              <w:rPr>
                <w:color w:val="auto"/>
                <w:sz w:val="24"/>
                <w:vertAlign w:val="superscript"/>
              </w:rPr>
              <w:t>3</w:t>
            </w:r>
            <w:r>
              <w:rPr>
                <w:color w:val="auto"/>
                <w:spacing w:val="1"/>
                <w:sz w:val="24"/>
              </w:rPr>
              <w:t>/人·</w:t>
            </w:r>
            <w:r>
              <w:rPr>
                <w:color w:val="auto"/>
                <w:sz w:val="24"/>
              </w:rPr>
              <w:t>a</w:t>
            </w:r>
            <w:r>
              <w:rPr>
                <w:color w:val="auto"/>
                <w:spacing w:val="1"/>
                <w:sz w:val="24"/>
              </w:rPr>
              <w:t>，年工作日</w:t>
            </w:r>
            <w:r>
              <w:rPr>
                <w:rFonts w:hint="eastAsia"/>
                <w:color w:val="auto"/>
                <w:spacing w:val="1"/>
                <w:sz w:val="24"/>
              </w:rPr>
              <w:t>为</w:t>
            </w:r>
            <w:r>
              <w:rPr>
                <w:color w:val="auto"/>
                <w:spacing w:val="4"/>
                <w:sz w:val="24"/>
              </w:rPr>
              <w:t>365天，则项目生活用水总</w:t>
            </w:r>
            <w:r>
              <w:rPr>
                <w:color w:val="auto"/>
                <w:spacing w:val="2"/>
                <w:sz w:val="24"/>
              </w:rPr>
              <w:t>量为0.5</w:t>
            </w:r>
            <w:r>
              <w:rPr>
                <w:rFonts w:hint="eastAsia"/>
                <w:color w:val="auto"/>
                <w:spacing w:val="2"/>
                <w:sz w:val="24"/>
              </w:rPr>
              <w:t>5</w:t>
            </w:r>
            <w:r>
              <w:rPr>
                <w:color w:val="auto"/>
                <w:sz w:val="24"/>
              </w:rPr>
              <w:t>m</w:t>
            </w:r>
            <w:r>
              <w:rPr>
                <w:color w:val="auto"/>
                <w:sz w:val="24"/>
                <w:vertAlign w:val="superscript"/>
              </w:rPr>
              <w:t>3</w:t>
            </w:r>
            <w:r>
              <w:rPr>
                <w:color w:val="auto"/>
                <w:spacing w:val="2"/>
                <w:sz w:val="24"/>
              </w:rPr>
              <w:t>/</w:t>
            </w:r>
            <w:r>
              <w:rPr>
                <w:color w:val="auto"/>
                <w:sz w:val="24"/>
              </w:rPr>
              <w:t>d</w:t>
            </w:r>
            <w:r>
              <w:rPr>
                <w:color w:val="auto"/>
                <w:spacing w:val="2"/>
                <w:sz w:val="24"/>
              </w:rPr>
              <w:t>，年用水总量为200</w:t>
            </w:r>
            <w:r>
              <w:rPr>
                <w:color w:val="auto"/>
                <w:sz w:val="24"/>
              </w:rPr>
              <w:t>m</w:t>
            </w:r>
            <w:r>
              <w:rPr>
                <w:color w:val="auto"/>
                <w:sz w:val="24"/>
                <w:vertAlign w:val="superscript"/>
              </w:rPr>
              <w:t>3</w:t>
            </w:r>
            <w:r>
              <w:rPr>
                <w:color w:val="auto"/>
                <w:spacing w:val="2"/>
                <w:sz w:val="24"/>
              </w:rPr>
              <w:t>/</w:t>
            </w:r>
            <w:r>
              <w:rPr>
                <w:color w:val="auto"/>
                <w:sz w:val="24"/>
              </w:rPr>
              <w:t>a</w:t>
            </w:r>
            <w:r>
              <w:rPr>
                <w:color w:val="auto"/>
                <w:spacing w:val="2"/>
                <w:sz w:val="24"/>
              </w:rPr>
              <w:t>。</w:t>
            </w:r>
          </w:p>
          <w:p>
            <w:pPr>
              <w:adjustRightInd w:val="0"/>
              <w:snapToGrid w:val="0"/>
              <w:spacing w:line="360" w:lineRule="auto"/>
              <w:ind w:firstLine="496" w:firstLineChars="200"/>
              <w:rPr>
                <w:color w:val="auto"/>
                <w:sz w:val="24"/>
              </w:rPr>
            </w:pPr>
            <w:r>
              <w:rPr>
                <w:rFonts w:hint="eastAsia" w:ascii="宋体" w:hAnsi="宋体"/>
                <w:color w:val="auto"/>
                <w:spacing w:val="4"/>
                <w:sz w:val="24"/>
              </w:rPr>
              <w:t>②</w:t>
            </w:r>
            <w:r>
              <w:rPr>
                <w:color w:val="auto"/>
                <w:spacing w:val="7"/>
                <w:sz w:val="24"/>
              </w:rPr>
              <w:t>生产用</w:t>
            </w:r>
            <w:r>
              <w:rPr>
                <w:color w:val="auto"/>
                <w:spacing w:val="5"/>
                <w:sz w:val="24"/>
              </w:rPr>
              <w:t>水</w:t>
            </w:r>
          </w:p>
          <w:p>
            <w:pPr>
              <w:adjustRightInd w:val="0"/>
              <w:snapToGrid w:val="0"/>
              <w:spacing w:line="360" w:lineRule="auto"/>
              <w:ind w:firstLine="520" w:firstLineChars="200"/>
              <w:rPr>
                <w:color w:val="auto"/>
                <w:spacing w:val="10"/>
                <w:sz w:val="24"/>
              </w:rPr>
            </w:pPr>
            <w:r>
              <w:rPr>
                <w:color w:val="auto"/>
                <w:spacing w:val="10"/>
                <w:sz w:val="24"/>
              </w:rPr>
              <w:t>根据设计资料，1#能源站换热站用水（包括换热器与锅炉房）为软化水</w:t>
            </w:r>
            <w:r>
              <w:rPr>
                <w:rFonts w:hint="eastAsia"/>
                <w:color w:val="auto"/>
                <w:spacing w:val="10"/>
                <w:sz w:val="24"/>
              </w:rPr>
              <w:t>，</w:t>
            </w:r>
            <w:r>
              <w:rPr>
                <w:color w:val="auto"/>
                <w:spacing w:val="10"/>
                <w:sz w:val="24"/>
              </w:rPr>
              <w:t>运行天数约</w:t>
            </w:r>
            <w:r>
              <w:rPr>
                <w:rFonts w:hint="eastAsia"/>
                <w:color w:val="auto"/>
                <w:spacing w:val="10"/>
                <w:sz w:val="24"/>
              </w:rPr>
              <w:t>120d。</w:t>
            </w:r>
            <w:r>
              <w:rPr>
                <w:color w:val="auto"/>
                <w:spacing w:val="10"/>
                <w:sz w:val="24"/>
              </w:rPr>
              <w:t>供热管网与用户循环水量为29760m</w:t>
            </w:r>
            <w:r>
              <w:rPr>
                <w:color w:val="auto"/>
                <w:spacing w:val="10"/>
                <w:sz w:val="24"/>
                <w:vertAlign w:val="superscript"/>
              </w:rPr>
              <w:t>3</w:t>
            </w:r>
            <w:r>
              <w:rPr>
                <w:color w:val="auto"/>
                <w:spacing w:val="10"/>
                <w:sz w:val="24"/>
              </w:rPr>
              <w:t>/d，</w:t>
            </w:r>
            <w:r>
              <w:rPr>
                <w:rFonts w:hint="eastAsia"/>
                <w:color w:val="auto"/>
                <w:spacing w:val="10"/>
                <w:sz w:val="24"/>
              </w:rPr>
              <w:t>3571200</w:t>
            </w:r>
            <w:r>
              <w:rPr>
                <w:color w:val="auto"/>
                <w:spacing w:val="10"/>
                <w:sz w:val="24"/>
              </w:rPr>
              <w:t>m</w:t>
            </w:r>
            <w:r>
              <w:rPr>
                <w:color w:val="auto"/>
                <w:spacing w:val="10"/>
                <w:sz w:val="24"/>
                <w:vertAlign w:val="superscript"/>
              </w:rPr>
              <w:t>3</w:t>
            </w:r>
            <w:r>
              <w:rPr>
                <w:color w:val="auto"/>
                <w:spacing w:val="10"/>
                <w:sz w:val="24"/>
              </w:rPr>
              <w:t>/a，管网损耗量约为</w:t>
            </w:r>
            <w:r>
              <w:rPr>
                <w:color w:val="auto"/>
                <w:spacing w:val="10"/>
                <w:sz w:val="24"/>
              </w:rPr>
              <w:t>384.5m</w:t>
            </w:r>
            <w:r>
              <w:rPr>
                <w:color w:val="auto"/>
                <w:spacing w:val="10"/>
                <w:sz w:val="24"/>
                <w:vertAlign w:val="superscript"/>
              </w:rPr>
              <w:t>3</w:t>
            </w:r>
            <w:r>
              <w:rPr>
                <w:color w:val="auto"/>
                <w:spacing w:val="10"/>
                <w:sz w:val="24"/>
              </w:rPr>
              <w:t>/d，</w:t>
            </w:r>
            <w:r>
              <w:rPr>
                <w:rFonts w:hint="eastAsia"/>
                <w:color w:val="auto"/>
                <w:spacing w:val="10"/>
                <w:sz w:val="24"/>
              </w:rPr>
              <w:t>46410</w:t>
            </w:r>
            <w:r>
              <w:rPr>
                <w:color w:val="auto"/>
                <w:spacing w:val="10"/>
                <w:sz w:val="24"/>
              </w:rPr>
              <w:t>m</w:t>
            </w:r>
            <w:r>
              <w:rPr>
                <w:color w:val="auto"/>
                <w:spacing w:val="10"/>
                <w:sz w:val="24"/>
                <w:vertAlign w:val="superscript"/>
              </w:rPr>
              <w:t>3</w:t>
            </w:r>
            <w:r>
              <w:rPr>
                <w:color w:val="auto"/>
                <w:spacing w:val="10"/>
                <w:sz w:val="24"/>
              </w:rPr>
              <w:t>/a</w:t>
            </w:r>
            <w:r>
              <w:rPr>
                <w:rFonts w:hint="eastAsia"/>
                <w:color w:val="auto"/>
                <w:spacing w:val="10"/>
                <w:sz w:val="24"/>
              </w:rPr>
              <w:t>，</w:t>
            </w:r>
            <w:r>
              <w:rPr>
                <w:rFonts w:hint="eastAsia"/>
                <w:color w:val="auto"/>
                <w:spacing w:val="10"/>
                <w:sz w:val="24"/>
              </w:rPr>
              <w:t>燃气</w:t>
            </w:r>
            <w:r>
              <w:rPr>
                <w:color w:val="auto"/>
                <w:spacing w:val="10"/>
                <w:sz w:val="24"/>
              </w:rPr>
              <w:t>锅炉作为冬季电厂余热不足与极端天气应对措施，运行天数按120d计，</w:t>
            </w:r>
            <w:r>
              <w:rPr>
                <w:rFonts w:hint="eastAsia"/>
                <w:color w:val="auto"/>
                <w:spacing w:val="10"/>
                <w:sz w:val="24"/>
              </w:rPr>
              <w:t>根据项目设计资料，</w:t>
            </w:r>
            <w:r>
              <w:rPr>
                <w:color w:val="auto"/>
                <w:sz w:val="24"/>
              </w:rPr>
              <w:t>项目锅炉</w:t>
            </w:r>
            <w:r>
              <w:rPr>
                <w:rFonts w:hint="eastAsia"/>
                <w:color w:val="auto"/>
                <w:sz w:val="24"/>
              </w:rPr>
              <w:t>补水量为</w:t>
            </w:r>
            <w:r>
              <w:rPr>
                <w:rFonts w:hint="eastAsia"/>
                <w:color w:val="auto"/>
                <w:spacing w:val="-8"/>
                <w:sz w:val="24"/>
              </w:rPr>
              <w:t>9.60</w:t>
            </w:r>
            <w:r>
              <w:rPr>
                <w:rFonts w:eastAsia="Times New Roman"/>
                <w:color w:val="auto"/>
                <w:spacing w:val="-8"/>
                <w:sz w:val="24"/>
              </w:rPr>
              <w:t>m</w:t>
            </w:r>
            <w:r>
              <w:rPr>
                <w:rFonts w:eastAsia="Times New Roman"/>
                <w:color w:val="auto"/>
                <w:spacing w:val="-8"/>
                <w:position w:val="8"/>
                <w:sz w:val="16"/>
                <w:szCs w:val="16"/>
              </w:rPr>
              <w:t>3</w:t>
            </w:r>
            <w:r>
              <w:rPr>
                <w:rFonts w:eastAsia="Times New Roman"/>
                <w:color w:val="auto"/>
                <w:spacing w:val="-8"/>
                <w:sz w:val="24"/>
              </w:rPr>
              <w:t>/d</w:t>
            </w:r>
            <w:r>
              <w:rPr>
                <w:rFonts w:hint="eastAsia"/>
                <w:color w:val="auto"/>
                <w:spacing w:val="-8"/>
                <w:sz w:val="24"/>
              </w:rPr>
              <w:t>（补充为蒸发损耗7.6m</w:t>
            </w:r>
            <w:r>
              <w:rPr>
                <w:rFonts w:hint="eastAsia"/>
                <w:color w:val="auto"/>
                <w:spacing w:val="-8"/>
                <w:sz w:val="24"/>
                <w:vertAlign w:val="superscript"/>
              </w:rPr>
              <w:t>3</w:t>
            </w:r>
            <w:r>
              <w:rPr>
                <w:rFonts w:hint="eastAsia"/>
                <w:color w:val="auto"/>
                <w:spacing w:val="-8"/>
                <w:sz w:val="24"/>
              </w:rPr>
              <w:t>/d，排污量为2.0m</w:t>
            </w:r>
            <w:r>
              <w:rPr>
                <w:rFonts w:hint="eastAsia"/>
                <w:color w:val="auto"/>
                <w:spacing w:val="-8"/>
                <w:sz w:val="24"/>
                <w:vertAlign w:val="superscript"/>
              </w:rPr>
              <w:t>3</w:t>
            </w:r>
            <w:r>
              <w:rPr>
                <w:rFonts w:hint="eastAsia"/>
                <w:color w:val="auto"/>
                <w:spacing w:val="-8"/>
                <w:sz w:val="24"/>
              </w:rPr>
              <w:t>/d）</w:t>
            </w:r>
            <w:r>
              <w:rPr>
                <w:rFonts w:hint="eastAsia"/>
                <w:color w:val="auto"/>
                <w:spacing w:val="10"/>
                <w:sz w:val="24"/>
              </w:rPr>
              <w:t>，1152m</w:t>
            </w:r>
            <w:r>
              <w:rPr>
                <w:color w:val="auto"/>
                <w:spacing w:val="10"/>
                <w:sz w:val="24"/>
                <w:vertAlign w:val="superscript"/>
              </w:rPr>
              <w:t>3</w:t>
            </w:r>
            <w:r>
              <w:rPr>
                <w:color w:val="auto"/>
                <w:spacing w:val="10"/>
                <w:sz w:val="24"/>
              </w:rPr>
              <w:t>/a</w:t>
            </w:r>
            <w:r>
              <w:rPr>
                <w:rFonts w:hint="eastAsia"/>
                <w:color w:val="auto"/>
                <w:spacing w:val="10"/>
                <w:sz w:val="24"/>
              </w:rPr>
              <w:t>。</w:t>
            </w:r>
            <w:r>
              <w:rPr>
                <w:rFonts w:hint="eastAsia"/>
                <w:color w:val="auto"/>
                <w:spacing w:val="-8"/>
                <w:sz w:val="24"/>
              </w:rPr>
              <w:t>新鲜制备软化用水按90%，则需要在换热站运行期间补充新鲜水量437.89</w:t>
            </w:r>
            <w:r>
              <w:rPr>
                <w:rFonts w:eastAsia="Times New Roman"/>
                <w:color w:val="auto"/>
                <w:spacing w:val="-6"/>
                <w:sz w:val="24"/>
              </w:rPr>
              <w:t>m</w:t>
            </w:r>
            <w:r>
              <w:rPr>
                <w:rFonts w:eastAsia="Times New Roman"/>
                <w:color w:val="auto"/>
                <w:spacing w:val="-6"/>
                <w:position w:val="8"/>
                <w:sz w:val="16"/>
                <w:szCs w:val="16"/>
              </w:rPr>
              <w:t>3</w:t>
            </w:r>
            <w:r>
              <w:rPr>
                <w:rFonts w:eastAsia="Times New Roman"/>
                <w:color w:val="auto"/>
                <w:spacing w:val="-6"/>
                <w:sz w:val="24"/>
              </w:rPr>
              <w:t>/d</w:t>
            </w:r>
            <w:r>
              <w:rPr>
                <w:rFonts w:ascii="宋体" w:hAnsi="宋体" w:cs="宋体"/>
                <w:color w:val="auto"/>
                <w:spacing w:val="-6"/>
                <w:sz w:val="24"/>
              </w:rPr>
              <w:t>，</w:t>
            </w:r>
            <w:r>
              <w:rPr>
                <w:color w:val="auto"/>
                <w:spacing w:val="-6"/>
                <w:sz w:val="24"/>
              </w:rPr>
              <w:t>52546.8</w:t>
            </w:r>
            <w:r>
              <w:rPr>
                <w:color w:val="auto"/>
                <w:spacing w:val="-2"/>
                <w:kern w:val="0"/>
                <w:sz w:val="24"/>
              </w:rPr>
              <w:t>m</w:t>
            </w:r>
            <w:r>
              <w:rPr>
                <w:color w:val="auto"/>
                <w:spacing w:val="-2"/>
                <w:kern w:val="0"/>
                <w:sz w:val="24"/>
                <w:vertAlign w:val="superscript"/>
              </w:rPr>
              <w:t>3</w:t>
            </w:r>
            <w:r>
              <w:rPr>
                <w:color w:val="auto"/>
                <w:spacing w:val="-2"/>
                <w:kern w:val="0"/>
                <w:sz w:val="24"/>
              </w:rPr>
              <w:t>/a；</w:t>
            </w:r>
          </w:p>
          <w:p>
            <w:pPr>
              <w:adjustRightInd w:val="0"/>
              <w:snapToGrid w:val="0"/>
              <w:spacing w:line="360" w:lineRule="auto"/>
              <w:ind w:firstLine="480" w:firstLineChars="200"/>
              <w:rPr>
                <w:color w:val="auto"/>
                <w:kern w:val="0"/>
                <w:sz w:val="24"/>
              </w:rPr>
            </w:pPr>
            <w:r>
              <w:rPr>
                <w:color w:val="auto"/>
                <w:kern w:val="0"/>
                <w:sz w:val="24"/>
              </w:rPr>
              <w:t>综上</w:t>
            </w:r>
            <w:r>
              <w:rPr>
                <w:rFonts w:hint="eastAsia"/>
                <w:color w:val="auto"/>
                <w:kern w:val="0"/>
                <w:sz w:val="24"/>
              </w:rPr>
              <w:t>所述</w:t>
            </w:r>
            <w:r>
              <w:rPr>
                <w:color w:val="auto"/>
                <w:kern w:val="0"/>
                <w:sz w:val="24"/>
              </w:rPr>
              <w:t>，需</w:t>
            </w:r>
            <w:r>
              <w:rPr>
                <w:rFonts w:hint="eastAsia"/>
                <w:color w:val="auto"/>
                <w:kern w:val="0"/>
                <w:sz w:val="24"/>
              </w:rPr>
              <w:t>在换热站运行期间</w:t>
            </w:r>
            <w:r>
              <w:rPr>
                <w:color w:val="auto"/>
                <w:kern w:val="0"/>
                <w:sz w:val="24"/>
              </w:rPr>
              <w:t>补充新鲜水量约</w:t>
            </w:r>
            <w:r>
              <w:rPr>
                <w:rFonts w:hint="eastAsia"/>
                <w:color w:val="auto"/>
                <w:kern w:val="0"/>
                <w:sz w:val="24"/>
              </w:rPr>
              <w:t>442.82</w:t>
            </w:r>
            <w:r>
              <w:rPr>
                <w:color w:val="auto"/>
                <w:kern w:val="0"/>
                <w:sz w:val="24"/>
              </w:rPr>
              <w:t>m</w:t>
            </w:r>
            <w:r>
              <w:rPr>
                <w:color w:val="auto"/>
                <w:kern w:val="0"/>
                <w:sz w:val="24"/>
                <w:vertAlign w:val="superscript"/>
              </w:rPr>
              <w:t>3</w:t>
            </w:r>
            <w:r>
              <w:rPr>
                <w:color w:val="auto"/>
                <w:kern w:val="0"/>
                <w:sz w:val="24"/>
              </w:rPr>
              <w:t>/d</w:t>
            </w:r>
            <w:r>
              <w:rPr>
                <w:rFonts w:hint="eastAsia"/>
                <w:color w:val="auto"/>
                <w:kern w:val="0"/>
                <w:sz w:val="24"/>
              </w:rPr>
              <w:t>，53138.40</w:t>
            </w:r>
            <w:r>
              <w:rPr>
                <w:color w:val="auto"/>
                <w:spacing w:val="-2"/>
                <w:kern w:val="0"/>
                <w:sz w:val="24"/>
              </w:rPr>
              <w:t>m</w:t>
            </w:r>
            <w:r>
              <w:rPr>
                <w:color w:val="auto"/>
                <w:spacing w:val="-2"/>
                <w:kern w:val="0"/>
                <w:sz w:val="24"/>
                <w:vertAlign w:val="superscript"/>
              </w:rPr>
              <w:t>3</w:t>
            </w:r>
            <w:r>
              <w:rPr>
                <w:color w:val="auto"/>
                <w:spacing w:val="-2"/>
                <w:kern w:val="0"/>
                <w:sz w:val="24"/>
              </w:rPr>
              <w:t>/a</w:t>
            </w:r>
            <w:r>
              <w:rPr>
                <w:rFonts w:hint="eastAsia"/>
                <w:color w:val="auto"/>
                <w:spacing w:val="-2"/>
                <w:kern w:val="0"/>
                <w:sz w:val="24"/>
              </w:rPr>
              <w:t>；</w:t>
            </w:r>
            <w:r>
              <w:rPr>
                <w:rFonts w:hint="eastAsia"/>
                <w:color w:val="auto"/>
                <w:spacing w:val="-2"/>
                <w:kern w:val="0"/>
                <w:sz w:val="24"/>
              </w:rPr>
              <w:t>非运行期间补充新鲜水量为</w:t>
            </w:r>
            <w:r>
              <w:rPr>
                <w:rFonts w:hint="eastAsia"/>
                <w:color w:val="auto"/>
                <w:spacing w:val="2"/>
                <w:sz w:val="24"/>
              </w:rPr>
              <w:t>4.93</w:t>
            </w:r>
            <w:r>
              <w:rPr>
                <w:color w:val="auto"/>
                <w:sz w:val="24"/>
              </w:rPr>
              <w:t>m</w:t>
            </w:r>
            <w:r>
              <w:rPr>
                <w:color w:val="auto"/>
                <w:sz w:val="24"/>
                <w:vertAlign w:val="superscript"/>
              </w:rPr>
              <w:t>3</w:t>
            </w:r>
            <w:r>
              <w:rPr>
                <w:color w:val="auto"/>
                <w:spacing w:val="2"/>
                <w:sz w:val="24"/>
              </w:rPr>
              <w:t>/</w:t>
            </w:r>
            <w:r>
              <w:rPr>
                <w:color w:val="auto"/>
                <w:sz w:val="24"/>
              </w:rPr>
              <w:t>d</w:t>
            </w:r>
            <w:r>
              <w:rPr>
                <w:rFonts w:hint="eastAsia"/>
                <w:color w:val="auto"/>
                <w:sz w:val="24"/>
              </w:rPr>
              <w:t>，1207.85</w:t>
            </w:r>
            <w:r>
              <w:rPr>
                <w:color w:val="auto"/>
                <w:spacing w:val="-2"/>
                <w:kern w:val="0"/>
                <w:sz w:val="24"/>
              </w:rPr>
              <w:t>m</w:t>
            </w:r>
            <w:r>
              <w:rPr>
                <w:color w:val="auto"/>
                <w:spacing w:val="-2"/>
                <w:kern w:val="0"/>
                <w:sz w:val="24"/>
                <w:vertAlign w:val="superscript"/>
              </w:rPr>
              <w:t>3</w:t>
            </w:r>
            <w:r>
              <w:rPr>
                <w:color w:val="auto"/>
                <w:spacing w:val="-2"/>
                <w:kern w:val="0"/>
                <w:sz w:val="24"/>
              </w:rPr>
              <w:t>/a</w:t>
            </w:r>
            <w:r>
              <w:rPr>
                <w:rFonts w:hint="eastAsia"/>
                <w:color w:val="auto"/>
                <w:spacing w:val="-2"/>
                <w:kern w:val="0"/>
                <w:sz w:val="24"/>
              </w:rPr>
              <w:t>。</w:t>
            </w:r>
          </w:p>
          <w:p>
            <w:pPr>
              <w:adjustRightInd w:val="0"/>
              <w:snapToGrid w:val="0"/>
              <w:spacing w:line="360" w:lineRule="auto"/>
              <w:ind w:firstLine="496" w:firstLineChars="200"/>
              <w:rPr>
                <w:color w:val="auto"/>
                <w:sz w:val="24"/>
              </w:rPr>
            </w:pPr>
            <w:r>
              <w:rPr>
                <w:color w:val="auto"/>
                <w:spacing w:val="4"/>
                <w:position w:val="2"/>
                <w:sz w:val="24"/>
              </w:rPr>
              <w:t>(2)排水</w:t>
            </w:r>
          </w:p>
          <w:p>
            <w:pPr>
              <w:adjustRightInd w:val="0"/>
              <w:snapToGrid w:val="0"/>
              <w:spacing w:line="360" w:lineRule="auto"/>
              <w:ind w:firstLine="488" w:firstLineChars="200"/>
              <w:rPr>
                <w:color w:val="auto"/>
                <w:sz w:val="24"/>
              </w:rPr>
            </w:pPr>
            <w:r>
              <w:rPr>
                <w:rFonts w:hint="eastAsia" w:ascii="宋体" w:hAnsi="宋体"/>
                <w:color w:val="auto"/>
                <w:spacing w:val="2"/>
                <w:sz w:val="24"/>
              </w:rPr>
              <w:t>①</w:t>
            </w:r>
            <w:r>
              <w:rPr>
                <w:color w:val="auto"/>
                <w:spacing w:val="4"/>
                <w:sz w:val="24"/>
              </w:rPr>
              <w:t>生活污</w:t>
            </w:r>
            <w:r>
              <w:rPr>
                <w:color w:val="auto"/>
                <w:spacing w:val="2"/>
                <w:sz w:val="24"/>
              </w:rPr>
              <w:t>水</w:t>
            </w:r>
          </w:p>
          <w:p>
            <w:pPr>
              <w:adjustRightInd w:val="0"/>
              <w:snapToGrid w:val="0"/>
              <w:spacing w:line="360" w:lineRule="auto"/>
              <w:ind w:firstLine="592" w:firstLineChars="200"/>
              <w:rPr>
                <w:color w:val="auto"/>
                <w:sz w:val="24"/>
              </w:rPr>
            </w:pPr>
            <w:r>
              <w:rPr>
                <w:color w:val="auto"/>
                <w:spacing w:val="28"/>
                <w:position w:val="1"/>
                <w:sz w:val="24"/>
              </w:rPr>
              <w:t>项</w:t>
            </w:r>
            <w:r>
              <w:rPr>
                <w:color w:val="auto"/>
                <w:spacing w:val="15"/>
                <w:position w:val="1"/>
                <w:sz w:val="24"/>
              </w:rPr>
              <w:t>目</w:t>
            </w:r>
            <w:r>
              <w:rPr>
                <w:color w:val="auto"/>
                <w:spacing w:val="14"/>
                <w:position w:val="1"/>
                <w:sz w:val="24"/>
              </w:rPr>
              <w:t>产生的生活污水按</w:t>
            </w:r>
            <w:r>
              <w:rPr>
                <w:rFonts w:hint="eastAsia"/>
                <w:color w:val="auto"/>
                <w:spacing w:val="14"/>
                <w:position w:val="1"/>
                <w:sz w:val="24"/>
              </w:rPr>
              <w:t>职工</w:t>
            </w:r>
            <w:r>
              <w:rPr>
                <w:color w:val="auto"/>
                <w:spacing w:val="14"/>
                <w:position w:val="1"/>
                <w:sz w:val="24"/>
              </w:rPr>
              <w:t>生活用水量</w:t>
            </w:r>
            <w:r>
              <w:rPr>
                <w:rFonts w:hint="eastAsia"/>
                <w:color w:val="auto"/>
                <w:spacing w:val="14"/>
                <w:position w:val="1"/>
                <w:sz w:val="24"/>
              </w:rPr>
              <w:t>和餐饮用水</w:t>
            </w:r>
            <w:r>
              <w:rPr>
                <w:color w:val="auto"/>
                <w:spacing w:val="14"/>
                <w:position w:val="1"/>
                <w:sz w:val="24"/>
              </w:rPr>
              <w:t>的80%计，则项目生活污水产生量为</w:t>
            </w:r>
            <w:r>
              <w:rPr>
                <w:rFonts w:hint="eastAsia"/>
                <w:color w:val="auto"/>
                <w:sz w:val="24"/>
              </w:rPr>
              <w:t>3.94</w:t>
            </w:r>
            <w:r>
              <w:rPr>
                <w:color w:val="auto"/>
                <w:spacing w:val="-6"/>
                <w:sz w:val="24"/>
              </w:rPr>
              <w:t>m</w:t>
            </w:r>
            <w:r>
              <w:rPr>
                <w:color w:val="auto"/>
                <w:spacing w:val="-6"/>
                <w:sz w:val="24"/>
                <w:vertAlign w:val="superscript"/>
              </w:rPr>
              <w:t>3</w:t>
            </w:r>
            <w:r>
              <w:rPr>
                <w:color w:val="auto"/>
                <w:spacing w:val="-6"/>
                <w:sz w:val="24"/>
              </w:rPr>
              <w:t>/d，</w:t>
            </w:r>
            <w:r>
              <w:rPr>
                <w:rFonts w:hint="eastAsia"/>
                <w:color w:val="auto"/>
                <w:spacing w:val="2"/>
                <w:sz w:val="24"/>
              </w:rPr>
              <w:t>1439.56</w:t>
            </w:r>
            <w:r>
              <w:rPr>
                <w:color w:val="auto"/>
                <w:sz w:val="24"/>
              </w:rPr>
              <w:t>m</w:t>
            </w:r>
            <w:r>
              <w:rPr>
                <w:color w:val="auto"/>
                <w:sz w:val="24"/>
                <w:vertAlign w:val="superscript"/>
              </w:rPr>
              <w:t>3</w:t>
            </w:r>
            <w:r>
              <w:rPr>
                <w:color w:val="auto"/>
                <w:spacing w:val="2"/>
                <w:sz w:val="24"/>
              </w:rPr>
              <w:t>/</w:t>
            </w:r>
            <w:r>
              <w:rPr>
                <w:color w:val="auto"/>
                <w:sz w:val="24"/>
              </w:rPr>
              <w:t>a：</w:t>
            </w:r>
          </w:p>
          <w:p>
            <w:pPr>
              <w:adjustRightInd w:val="0"/>
              <w:snapToGrid w:val="0"/>
              <w:spacing w:line="360" w:lineRule="auto"/>
              <w:ind w:firstLine="488" w:firstLineChars="200"/>
              <w:rPr>
                <w:color w:val="auto"/>
                <w:sz w:val="24"/>
              </w:rPr>
            </w:pPr>
            <w:r>
              <w:rPr>
                <w:rFonts w:hint="eastAsia" w:ascii="宋体" w:hAnsi="宋体"/>
                <w:color w:val="auto"/>
                <w:spacing w:val="2"/>
                <w:sz w:val="24"/>
              </w:rPr>
              <w:t>②</w:t>
            </w:r>
            <w:r>
              <w:rPr>
                <w:color w:val="auto"/>
                <w:spacing w:val="7"/>
                <w:position w:val="2"/>
                <w:sz w:val="24"/>
              </w:rPr>
              <w:t>生产废水</w:t>
            </w:r>
          </w:p>
          <w:p>
            <w:pPr>
              <w:adjustRightInd w:val="0"/>
              <w:snapToGrid w:val="0"/>
              <w:spacing w:line="360" w:lineRule="auto"/>
              <w:ind w:firstLine="520" w:firstLineChars="200"/>
              <w:rPr>
                <w:color w:val="auto"/>
                <w:spacing w:val="-2"/>
                <w:sz w:val="24"/>
              </w:rPr>
            </w:pPr>
            <w:r>
              <w:rPr>
                <w:rFonts w:hint="eastAsia"/>
                <w:color w:val="auto"/>
                <w:spacing w:val="10"/>
                <w:sz w:val="24"/>
              </w:rPr>
              <w:t>1）</w:t>
            </w:r>
            <w:r>
              <w:rPr>
                <w:color w:val="auto"/>
                <w:spacing w:val="10"/>
                <w:sz w:val="24"/>
              </w:rPr>
              <w:t>本项目生产废水主要为软水制备产生浓水，</w:t>
            </w:r>
            <w:r>
              <w:rPr>
                <w:color w:val="auto"/>
                <w:spacing w:val="4"/>
                <w:sz w:val="24"/>
              </w:rPr>
              <w:t>软水制备设备按90%制水率计算，</w:t>
            </w:r>
            <w:r>
              <w:rPr>
                <w:rFonts w:hint="eastAsia"/>
                <w:color w:val="auto"/>
                <w:spacing w:val="4"/>
                <w:sz w:val="24"/>
              </w:rPr>
              <w:t>换热站运行期</w:t>
            </w:r>
            <w:r>
              <w:rPr>
                <w:color w:val="auto"/>
                <w:spacing w:val="-1"/>
                <w:sz w:val="24"/>
              </w:rPr>
              <w:t>需补充软化水量</w:t>
            </w:r>
            <w:r>
              <w:rPr>
                <w:color w:val="auto"/>
                <w:spacing w:val="-1"/>
                <w:sz w:val="24"/>
              </w:rPr>
              <w:t>为</w:t>
            </w:r>
            <w:r>
              <w:rPr>
                <w:rFonts w:hint="eastAsia"/>
                <w:color w:val="auto"/>
                <w:spacing w:val="-1"/>
                <w:sz w:val="24"/>
              </w:rPr>
              <w:t>394.10</w:t>
            </w:r>
            <w:r>
              <w:rPr>
                <w:color w:val="auto"/>
                <w:spacing w:val="-1"/>
                <w:sz w:val="24"/>
              </w:rPr>
              <w:t>m</w:t>
            </w:r>
            <w:r>
              <w:rPr>
                <w:color w:val="auto"/>
                <w:spacing w:val="-1"/>
                <w:sz w:val="24"/>
                <w:vertAlign w:val="superscript"/>
              </w:rPr>
              <w:t>3</w:t>
            </w:r>
            <w:r>
              <w:rPr>
                <w:color w:val="auto"/>
                <w:spacing w:val="-2"/>
                <w:sz w:val="24"/>
              </w:rPr>
              <w:t>/</w:t>
            </w:r>
            <w:r>
              <w:rPr>
                <w:color w:val="auto"/>
                <w:spacing w:val="-1"/>
                <w:sz w:val="24"/>
              </w:rPr>
              <w:t>d</w:t>
            </w:r>
            <w:r>
              <w:rPr>
                <w:rFonts w:hint="eastAsia"/>
                <w:color w:val="auto"/>
                <w:spacing w:val="-1"/>
                <w:sz w:val="24"/>
              </w:rPr>
              <w:t>，47292</w:t>
            </w:r>
            <w:r>
              <w:rPr>
                <w:color w:val="auto"/>
                <w:spacing w:val="-2"/>
                <w:kern w:val="0"/>
                <w:sz w:val="24"/>
              </w:rPr>
              <w:t>m</w:t>
            </w:r>
            <w:r>
              <w:rPr>
                <w:color w:val="auto"/>
                <w:spacing w:val="-2"/>
                <w:kern w:val="0"/>
                <w:sz w:val="24"/>
                <w:vertAlign w:val="superscript"/>
              </w:rPr>
              <w:t>3</w:t>
            </w:r>
            <w:r>
              <w:rPr>
                <w:color w:val="auto"/>
                <w:spacing w:val="-2"/>
                <w:kern w:val="0"/>
                <w:sz w:val="24"/>
              </w:rPr>
              <w:t>/a</w:t>
            </w:r>
            <w:r>
              <w:rPr>
                <w:rFonts w:hint="eastAsia"/>
                <w:color w:val="auto"/>
                <w:spacing w:val="-2"/>
                <w:kern w:val="0"/>
                <w:sz w:val="24"/>
              </w:rPr>
              <w:t>，</w:t>
            </w:r>
            <w:r>
              <w:rPr>
                <w:rFonts w:hint="eastAsia"/>
                <w:color w:val="auto"/>
                <w:spacing w:val="-1"/>
                <w:sz w:val="24"/>
              </w:rPr>
              <w:t>产生浓水量为43.79</w:t>
            </w:r>
            <w:r>
              <w:rPr>
                <w:color w:val="auto"/>
                <w:spacing w:val="-1"/>
                <w:sz w:val="24"/>
              </w:rPr>
              <w:t>m</w:t>
            </w:r>
            <w:r>
              <w:rPr>
                <w:color w:val="auto"/>
                <w:spacing w:val="-1"/>
                <w:sz w:val="24"/>
                <w:vertAlign w:val="superscript"/>
              </w:rPr>
              <w:t>3</w:t>
            </w:r>
            <w:r>
              <w:rPr>
                <w:color w:val="auto"/>
                <w:spacing w:val="-2"/>
                <w:sz w:val="24"/>
              </w:rPr>
              <w:t>/</w:t>
            </w:r>
            <w:r>
              <w:rPr>
                <w:color w:val="auto"/>
                <w:spacing w:val="-1"/>
                <w:sz w:val="24"/>
              </w:rPr>
              <w:t>d</w:t>
            </w:r>
            <w:r>
              <w:rPr>
                <w:rFonts w:hint="eastAsia"/>
                <w:color w:val="auto"/>
                <w:spacing w:val="-1"/>
                <w:sz w:val="24"/>
              </w:rPr>
              <w:t>，5254.80</w:t>
            </w:r>
            <w:r>
              <w:rPr>
                <w:color w:val="auto"/>
                <w:spacing w:val="-2"/>
                <w:kern w:val="0"/>
                <w:sz w:val="24"/>
              </w:rPr>
              <w:t>m</w:t>
            </w:r>
            <w:r>
              <w:rPr>
                <w:color w:val="auto"/>
                <w:spacing w:val="-2"/>
                <w:kern w:val="0"/>
                <w:sz w:val="24"/>
                <w:vertAlign w:val="superscript"/>
              </w:rPr>
              <w:t>3</w:t>
            </w:r>
            <w:r>
              <w:rPr>
                <w:color w:val="auto"/>
                <w:spacing w:val="-2"/>
                <w:kern w:val="0"/>
                <w:sz w:val="24"/>
              </w:rPr>
              <w:t>/a</w:t>
            </w:r>
            <w:r>
              <w:rPr>
                <w:rFonts w:hint="eastAsia"/>
                <w:color w:val="auto"/>
                <w:spacing w:val="-2"/>
                <w:kern w:val="0"/>
                <w:sz w:val="24"/>
              </w:rPr>
              <w:t>。</w:t>
            </w:r>
          </w:p>
          <w:p>
            <w:pPr>
              <w:adjustRightInd w:val="0"/>
              <w:snapToGrid w:val="0"/>
              <w:spacing w:line="360" w:lineRule="auto"/>
              <w:ind w:firstLine="496" w:firstLineChars="200"/>
              <w:rPr>
                <w:color w:val="auto"/>
                <w:spacing w:val="-2"/>
                <w:sz w:val="24"/>
              </w:rPr>
            </w:pPr>
            <w:r>
              <w:rPr>
                <w:rFonts w:hint="eastAsia" w:ascii="宋体" w:hAnsi="宋体" w:cs="宋体"/>
                <w:color w:val="auto"/>
                <w:spacing w:val="4"/>
                <w:position w:val="1"/>
                <w:sz w:val="24"/>
              </w:rPr>
              <w:t>2）</w:t>
            </w:r>
            <w:r>
              <w:rPr>
                <w:color w:val="auto"/>
                <w:spacing w:val="4"/>
                <w:position w:val="1"/>
                <w:sz w:val="24"/>
              </w:rPr>
              <w:t>锅炉排污，锅炉运行过程中会定期排污，排污量</w:t>
            </w:r>
            <w:r>
              <w:rPr>
                <w:rFonts w:hint="eastAsia"/>
                <w:color w:val="auto"/>
                <w:spacing w:val="4"/>
                <w:position w:val="1"/>
                <w:sz w:val="24"/>
              </w:rPr>
              <w:t>较少</w:t>
            </w:r>
            <w:r>
              <w:rPr>
                <w:color w:val="auto"/>
                <w:spacing w:val="4"/>
                <w:position w:val="1"/>
                <w:sz w:val="24"/>
              </w:rPr>
              <w:t>为</w:t>
            </w:r>
            <w:r>
              <w:rPr>
                <w:rFonts w:hint="eastAsia"/>
                <w:color w:val="auto"/>
                <w:spacing w:val="4"/>
                <w:position w:val="1"/>
                <w:sz w:val="24"/>
              </w:rPr>
              <w:t>2.00</w:t>
            </w:r>
            <w:r>
              <w:rPr>
                <w:color w:val="auto"/>
                <w:spacing w:val="-1"/>
                <w:sz w:val="24"/>
              </w:rPr>
              <w:t>m</w:t>
            </w:r>
            <w:r>
              <w:rPr>
                <w:rFonts w:hint="eastAsia"/>
                <w:color w:val="auto"/>
                <w:spacing w:val="-1"/>
                <w:sz w:val="24"/>
                <w:vertAlign w:val="superscript"/>
              </w:rPr>
              <w:t>3</w:t>
            </w:r>
            <w:r>
              <w:rPr>
                <w:color w:val="auto"/>
                <w:spacing w:val="-2"/>
                <w:sz w:val="24"/>
              </w:rPr>
              <w:t>/</w:t>
            </w:r>
            <w:r>
              <w:rPr>
                <w:color w:val="auto"/>
                <w:spacing w:val="-1"/>
                <w:sz w:val="24"/>
              </w:rPr>
              <w:t>d</w:t>
            </w:r>
            <w:r>
              <w:rPr>
                <w:color w:val="auto"/>
                <w:spacing w:val="4"/>
                <w:position w:val="1"/>
                <w:sz w:val="24"/>
              </w:rPr>
              <w:t>，</w:t>
            </w:r>
            <w:r>
              <w:rPr>
                <w:rFonts w:hint="eastAsia"/>
                <w:color w:val="auto"/>
                <w:spacing w:val="4"/>
                <w:position w:val="1"/>
                <w:sz w:val="24"/>
              </w:rPr>
              <w:t>240</w:t>
            </w:r>
            <w:r>
              <w:rPr>
                <w:color w:val="auto"/>
                <w:position w:val="1"/>
                <w:sz w:val="24"/>
              </w:rPr>
              <w:t>m</w:t>
            </w:r>
            <w:r>
              <w:rPr>
                <w:rFonts w:hint="eastAsia"/>
                <w:color w:val="auto"/>
                <w:position w:val="1"/>
                <w:sz w:val="24"/>
                <w:vertAlign w:val="superscript"/>
              </w:rPr>
              <w:t>3</w:t>
            </w:r>
            <w:r>
              <w:rPr>
                <w:color w:val="auto"/>
                <w:spacing w:val="4"/>
                <w:position w:val="1"/>
                <w:sz w:val="24"/>
              </w:rPr>
              <w:t>/</w:t>
            </w:r>
            <w:r>
              <w:rPr>
                <w:color w:val="auto"/>
                <w:position w:val="1"/>
                <w:sz w:val="24"/>
              </w:rPr>
              <w:t>a</w:t>
            </w:r>
            <w:r>
              <w:rPr>
                <w:color w:val="auto"/>
                <w:spacing w:val="4"/>
                <w:position w:val="1"/>
                <w:sz w:val="24"/>
              </w:rPr>
              <w:t>。</w:t>
            </w:r>
          </w:p>
          <w:p>
            <w:pPr>
              <w:adjustRightInd w:val="0"/>
              <w:snapToGrid w:val="0"/>
              <w:spacing w:line="360" w:lineRule="auto"/>
              <w:ind w:right="90" w:firstLine="472" w:firstLineChars="200"/>
              <w:rPr>
                <w:color w:val="auto"/>
                <w:sz w:val="24"/>
              </w:rPr>
            </w:pPr>
            <w:r>
              <w:rPr>
                <w:color w:val="auto"/>
                <w:spacing w:val="-2"/>
                <w:sz w:val="24"/>
              </w:rPr>
              <w:t>综上，本项目</w:t>
            </w:r>
            <w:r>
              <w:rPr>
                <w:rFonts w:hint="eastAsia"/>
                <w:color w:val="auto"/>
                <w:spacing w:val="-2"/>
                <w:sz w:val="24"/>
              </w:rPr>
              <w:t>换热站运行期间</w:t>
            </w:r>
            <w:r>
              <w:rPr>
                <w:color w:val="auto"/>
                <w:spacing w:val="-2"/>
                <w:sz w:val="24"/>
              </w:rPr>
              <w:t>排水共计约</w:t>
            </w:r>
            <w:r>
              <w:rPr>
                <w:rFonts w:hint="eastAsia"/>
                <w:color w:val="auto"/>
                <w:spacing w:val="-2"/>
                <w:sz w:val="24"/>
              </w:rPr>
              <w:t>49.73</w:t>
            </w:r>
            <w:r>
              <w:rPr>
                <w:color w:val="auto"/>
                <w:spacing w:val="-1"/>
                <w:sz w:val="24"/>
              </w:rPr>
              <w:t>m</w:t>
            </w:r>
            <w:r>
              <w:rPr>
                <w:color w:val="auto"/>
                <w:spacing w:val="-1"/>
                <w:sz w:val="24"/>
                <w:vertAlign w:val="superscript"/>
              </w:rPr>
              <w:t>3</w:t>
            </w:r>
            <w:r>
              <w:rPr>
                <w:color w:val="auto"/>
                <w:spacing w:val="-2"/>
                <w:sz w:val="24"/>
              </w:rPr>
              <w:t>/</w:t>
            </w:r>
            <w:r>
              <w:rPr>
                <w:color w:val="auto"/>
                <w:spacing w:val="-1"/>
                <w:sz w:val="24"/>
              </w:rPr>
              <w:t>d，</w:t>
            </w:r>
            <w:r>
              <w:rPr>
                <w:rFonts w:hint="eastAsia"/>
                <w:color w:val="auto"/>
                <w:spacing w:val="-2"/>
                <w:sz w:val="24"/>
              </w:rPr>
              <w:t>5967.60</w:t>
            </w:r>
            <w:r>
              <w:rPr>
                <w:color w:val="auto"/>
                <w:spacing w:val="-2"/>
                <w:sz w:val="24"/>
              </w:rPr>
              <w:t>m</w:t>
            </w:r>
            <w:r>
              <w:rPr>
                <w:color w:val="auto"/>
                <w:spacing w:val="-2"/>
                <w:sz w:val="24"/>
                <w:vertAlign w:val="superscript"/>
              </w:rPr>
              <w:t>3</w:t>
            </w:r>
            <w:r>
              <w:rPr>
                <w:color w:val="auto"/>
                <w:spacing w:val="-2"/>
                <w:sz w:val="24"/>
              </w:rPr>
              <w:t>/a</w:t>
            </w:r>
            <w:r>
              <w:rPr>
                <w:rFonts w:hint="eastAsia"/>
                <w:color w:val="auto"/>
                <w:spacing w:val="-2"/>
                <w:sz w:val="24"/>
              </w:rPr>
              <w:t>；非运行期间排水为</w:t>
            </w:r>
            <w:r>
              <w:rPr>
                <w:rFonts w:hint="eastAsia"/>
                <w:color w:val="auto"/>
                <w:sz w:val="24"/>
              </w:rPr>
              <w:t>3.94</w:t>
            </w:r>
            <w:r>
              <w:rPr>
                <w:color w:val="auto"/>
                <w:spacing w:val="-6"/>
                <w:sz w:val="24"/>
              </w:rPr>
              <w:t>m</w:t>
            </w:r>
            <w:r>
              <w:rPr>
                <w:color w:val="auto"/>
                <w:spacing w:val="-6"/>
                <w:sz w:val="24"/>
                <w:vertAlign w:val="superscript"/>
              </w:rPr>
              <w:t>3</w:t>
            </w:r>
            <w:r>
              <w:rPr>
                <w:color w:val="auto"/>
                <w:spacing w:val="-6"/>
                <w:sz w:val="24"/>
              </w:rPr>
              <w:t>/d</w:t>
            </w:r>
            <w:r>
              <w:rPr>
                <w:rFonts w:hint="eastAsia"/>
                <w:color w:val="auto"/>
                <w:spacing w:val="-6"/>
                <w:sz w:val="24"/>
              </w:rPr>
              <w:t>，</w:t>
            </w:r>
            <w:r>
              <w:rPr>
                <w:rFonts w:hint="eastAsia"/>
                <w:color w:val="auto"/>
                <w:spacing w:val="-2"/>
                <w:sz w:val="24"/>
              </w:rPr>
              <w:t>965.30</w:t>
            </w:r>
            <w:r>
              <w:rPr>
                <w:color w:val="auto"/>
                <w:spacing w:val="-2"/>
                <w:kern w:val="0"/>
                <w:sz w:val="24"/>
              </w:rPr>
              <w:t>m</w:t>
            </w:r>
            <w:r>
              <w:rPr>
                <w:color w:val="auto"/>
                <w:spacing w:val="-2"/>
                <w:kern w:val="0"/>
                <w:sz w:val="24"/>
                <w:vertAlign w:val="superscript"/>
              </w:rPr>
              <w:t>3</w:t>
            </w:r>
            <w:r>
              <w:rPr>
                <w:color w:val="auto"/>
                <w:spacing w:val="-2"/>
                <w:kern w:val="0"/>
                <w:sz w:val="24"/>
              </w:rPr>
              <w:t>/a</w:t>
            </w:r>
            <w:r>
              <w:rPr>
                <w:rFonts w:hint="eastAsia"/>
                <w:color w:val="auto"/>
                <w:spacing w:val="-2"/>
                <w:kern w:val="0"/>
                <w:sz w:val="24"/>
              </w:rPr>
              <w:t>。</w:t>
            </w:r>
            <w:r>
              <w:rPr>
                <w:color w:val="auto"/>
                <w:spacing w:val="-2"/>
                <w:sz w:val="24"/>
              </w:rPr>
              <w:t>项目</w:t>
            </w:r>
            <w:r>
              <w:rPr>
                <w:rFonts w:hint="eastAsia"/>
                <w:color w:val="auto"/>
                <w:spacing w:val="-2"/>
                <w:sz w:val="24"/>
              </w:rPr>
              <w:t>换热站运行期</w:t>
            </w:r>
            <w:r>
              <w:rPr>
                <w:color w:val="auto"/>
                <w:spacing w:val="-2"/>
                <w:sz w:val="24"/>
              </w:rPr>
              <w:t>水平衡详见图2-7。</w:t>
            </w:r>
          </w:p>
          <w:p>
            <w:pPr>
              <w:adjustRightInd w:val="0"/>
              <w:snapToGrid w:val="0"/>
              <w:spacing w:line="360" w:lineRule="auto"/>
              <w:ind w:firstLine="536" w:firstLineChars="200"/>
              <w:rPr>
                <w:color w:val="auto"/>
                <w:spacing w:val="9"/>
                <w:sz w:val="24"/>
              </w:rPr>
            </w:pPr>
            <w:r>
              <w:rPr>
                <w:color w:val="auto"/>
                <w:spacing w:val="14"/>
                <w:sz w:val="24"/>
              </w:rPr>
              <w:t>软</w:t>
            </w:r>
            <w:r>
              <w:rPr>
                <w:color w:val="auto"/>
                <w:spacing w:val="10"/>
                <w:sz w:val="24"/>
              </w:rPr>
              <w:t>化水制备过程中产生浓水同</w:t>
            </w:r>
            <w:r>
              <w:rPr>
                <w:rFonts w:hint="eastAsia"/>
                <w:color w:val="auto"/>
                <w:spacing w:val="10"/>
                <w:sz w:val="24"/>
              </w:rPr>
              <w:t>锅炉排污污水排入市政管网，</w:t>
            </w:r>
            <w:r>
              <w:rPr>
                <w:color w:val="auto"/>
                <w:spacing w:val="10"/>
                <w:sz w:val="24"/>
              </w:rPr>
              <w:t>生活污水</w:t>
            </w:r>
            <w:r>
              <w:rPr>
                <w:color w:val="auto"/>
              </w:rPr>
              <w:drawing>
                <wp:inline distT="0" distB="0" distL="114300" distR="114300">
                  <wp:extent cx="0" cy="0"/>
                  <wp:effectExtent l="0" t="0" r="0" b="0"/>
                  <wp:docPr id="26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15"/>
                          <pic:cNvPicPr>
                            <a:picLocks noChangeAspect="1"/>
                          </pic:cNvPicPr>
                        </pic:nvPicPr>
                        <pic:blipFill>
                          <a:blip r:embed="rId28"/>
                          <a:stretch>
                            <a:fillRect/>
                          </a:stretch>
                        </pic:blipFill>
                        <pic:spPr>
                          <a:xfrm>
                            <a:off x="0" y="0"/>
                            <a:ext cx="0" cy="0"/>
                          </a:xfrm>
                          <a:prstGeom prst="rect">
                            <a:avLst/>
                          </a:prstGeom>
                          <a:noFill/>
                          <a:ln>
                            <a:noFill/>
                          </a:ln>
                        </pic:spPr>
                      </pic:pic>
                    </a:graphicData>
                  </a:graphic>
                </wp:inline>
              </w:drawing>
            </w:r>
            <w:r>
              <w:rPr>
                <w:color w:val="auto"/>
                <w:spacing w:val="10"/>
                <w:sz w:val="24"/>
              </w:rPr>
              <w:t>经化粪池处理后排入市</w:t>
            </w:r>
            <w:r>
              <w:rPr>
                <w:color w:val="auto"/>
                <w:spacing w:val="9"/>
                <w:sz w:val="24"/>
              </w:rPr>
              <w:t>政管网，最终进入泾河第三污水处</w:t>
            </w:r>
            <w:r>
              <w:rPr>
                <w:color w:val="auto"/>
              </w:rPr>
              <w:drawing>
                <wp:inline distT="0" distB="0" distL="114300" distR="114300">
                  <wp:extent cx="0" cy="0"/>
                  <wp:effectExtent l="0" t="0" r="0" b="0"/>
                  <wp:docPr id="22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3"/>
                          <pic:cNvPicPr>
                            <a:picLocks noChangeAspect="1"/>
                          </pic:cNvPicPr>
                        </pic:nvPicPr>
                        <pic:blipFill>
                          <a:blip r:embed="rId29"/>
                          <a:stretch>
                            <a:fillRect/>
                          </a:stretch>
                        </pic:blipFill>
                        <pic:spPr>
                          <a:xfrm>
                            <a:off x="0" y="0"/>
                            <a:ext cx="0" cy="0"/>
                          </a:xfrm>
                          <a:prstGeom prst="rect">
                            <a:avLst/>
                          </a:prstGeom>
                          <a:noFill/>
                          <a:ln>
                            <a:noFill/>
                          </a:ln>
                        </pic:spPr>
                      </pic:pic>
                    </a:graphicData>
                  </a:graphic>
                </wp:inline>
              </w:drawing>
            </w:r>
            <w:r>
              <w:rPr>
                <w:color w:val="auto"/>
                <w:spacing w:val="9"/>
                <w:sz w:val="24"/>
              </w:rPr>
              <w:t>理厂。</w:t>
            </w:r>
          </w:p>
          <w:p>
            <w:pPr>
              <w:widowControl/>
              <w:snapToGrid w:val="0"/>
              <w:spacing w:before="60" w:after="160" w:line="259" w:lineRule="auto"/>
              <w:ind w:right="113"/>
              <w:rPr>
                <w:rFonts w:hint="eastAsia" w:eastAsia="宋体"/>
                <w:color w:val="auto"/>
                <w:kern w:val="0"/>
                <w:sz w:val="18"/>
                <w:szCs w:val="20"/>
                <w:lang w:eastAsia="zh-CN"/>
              </w:rPr>
            </w:pPr>
            <w:r>
              <w:rPr>
                <w:color w:val="auto"/>
              </w:rPr>
              <w:drawing>
                <wp:inline distT="0" distB="0" distL="114300" distR="114300">
                  <wp:extent cx="0" cy="0"/>
                  <wp:effectExtent l="0" t="0" r="0" b="0"/>
                  <wp:docPr id="2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1"/>
                          <pic:cNvPicPr>
                            <a:picLocks noChangeAspect="1"/>
                          </pic:cNvPicPr>
                        </pic:nvPicPr>
                        <pic:blipFill>
                          <a:blip r:embed="rId29"/>
                          <a:stretch>
                            <a:fillRect/>
                          </a:stretch>
                        </pic:blipFill>
                        <pic:spPr>
                          <a:xfrm>
                            <a:off x="0" y="0"/>
                            <a:ext cx="0" cy="0"/>
                          </a:xfrm>
                          <a:prstGeom prst="rect">
                            <a:avLst/>
                          </a:prstGeom>
                          <a:noFill/>
                          <a:ln>
                            <a:noFill/>
                          </a:ln>
                        </pic:spPr>
                      </pic:pic>
                    </a:graphicData>
                  </a:graphic>
                </wp:inline>
              </w:drawing>
            </w:r>
            <w:r>
              <w:rPr>
                <w:color w:val="auto"/>
              </w:rPr>
              <w:drawing>
                <wp:inline distT="0" distB="0" distL="114300" distR="114300">
                  <wp:extent cx="0" cy="0"/>
                  <wp:effectExtent l="0" t="0" r="0" b="0"/>
                  <wp:docPr id="22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2"/>
                          <pic:cNvPicPr>
                            <a:picLocks noChangeAspect="1"/>
                          </pic:cNvPicPr>
                        </pic:nvPicPr>
                        <pic:blipFill>
                          <a:blip r:embed="rId29"/>
                          <a:stretch>
                            <a:fillRect/>
                          </a:stretch>
                        </pic:blipFill>
                        <pic:spPr>
                          <a:xfrm>
                            <a:off x="0" y="0"/>
                            <a:ext cx="0" cy="0"/>
                          </a:xfrm>
                          <a:prstGeom prst="rect">
                            <a:avLst/>
                          </a:prstGeom>
                          <a:noFill/>
                          <a:ln>
                            <a:noFill/>
                          </a:ln>
                        </pic:spPr>
                      </pic:pic>
                    </a:graphicData>
                  </a:graphic>
                </wp:inline>
              </w:drawing>
            </w:r>
            <w:r>
              <w:rPr>
                <w:color w:val="auto"/>
              </w:rPr>
              <w:drawing>
                <wp:inline distT="0" distB="0" distL="114300" distR="114300">
                  <wp:extent cx="0" cy="0"/>
                  <wp:effectExtent l="0" t="0" r="0" b="0"/>
                  <wp:docPr id="2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4"/>
                          <pic:cNvPicPr>
                            <a:picLocks noChangeAspect="1"/>
                          </pic:cNvPicPr>
                        </pic:nvPicPr>
                        <pic:blipFill>
                          <a:blip r:embed="rId30"/>
                          <a:stretch>
                            <a:fillRect/>
                          </a:stretch>
                        </pic:blipFill>
                        <pic:spPr>
                          <a:xfrm>
                            <a:off x="0" y="0"/>
                            <a:ext cx="0" cy="0"/>
                          </a:xfrm>
                          <a:prstGeom prst="rect">
                            <a:avLst/>
                          </a:prstGeom>
                          <a:noFill/>
                          <a:ln>
                            <a:noFill/>
                          </a:ln>
                        </pic:spPr>
                      </pic:pic>
                    </a:graphicData>
                  </a:graphic>
                </wp:inline>
              </w:drawing>
            </w:r>
            <w:r>
              <w:rPr>
                <w:color w:val="auto"/>
              </w:rPr>
              <w:drawing>
                <wp:inline distT="0" distB="0" distL="114300" distR="114300">
                  <wp:extent cx="0" cy="0"/>
                  <wp:effectExtent l="0" t="0" r="0" b="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31"/>
                          <a:stretch>
                            <a:fillRect/>
                          </a:stretch>
                        </pic:blipFill>
                        <pic:spPr>
                          <a:xfrm>
                            <a:off x="0" y="0"/>
                            <a:ext cx="0" cy="0"/>
                          </a:xfrm>
                          <a:prstGeom prst="rect">
                            <a:avLst/>
                          </a:prstGeom>
                          <a:noFill/>
                          <a:ln>
                            <a:noFill/>
                          </a:ln>
                        </pic:spPr>
                      </pic:pic>
                    </a:graphicData>
                  </a:graphic>
                </wp:inline>
              </w:drawing>
            </w:r>
            <w:r>
              <w:rPr>
                <w:rFonts w:hint="eastAsia" w:eastAsia="宋体"/>
                <w:color w:val="auto"/>
                <w:kern w:val="0"/>
                <w:sz w:val="18"/>
                <w:szCs w:val="20"/>
                <w:lang w:eastAsia="zh-CN"/>
              </w:rPr>
              <w:drawing>
                <wp:inline distT="0" distB="0" distL="114300" distR="114300">
                  <wp:extent cx="4643120" cy="2678430"/>
                  <wp:effectExtent l="0" t="0" r="5080" b="7620"/>
                  <wp:docPr id="59" name="图片 59" descr="8120f8b7cf7397a86e0acf3f506b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8120f8b7cf7397a86e0acf3f506b974"/>
                          <pic:cNvPicPr>
                            <a:picLocks noChangeAspect="1"/>
                          </pic:cNvPicPr>
                        </pic:nvPicPr>
                        <pic:blipFill>
                          <a:blip r:embed="rId32"/>
                          <a:stretch>
                            <a:fillRect/>
                          </a:stretch>
                        </pic:blipFill>
                        <pic:spPr>
                          <a:xfrm>
                            <a:off x="0" y="0"/>
                            <a:ext cx="4643120" cy="2678430"/>
                          </a:xfrm>
                          <a:prstGeom prst="rect">
                            <a:avLst/>
                          </a:prstGeom>
                        </pic:spPr>
                      </pic:pic>
                    </a:graphicData>
                  </a:graphic>
                </wp:inline>
              </w:drawing>
            </w:r>
          </w:p>
          <w:p>
            <w:pPr>
              <w:spacing w:after="120"/>
              <w:jc w:val="center"/>
              <w:rPr>
                <w:b/>
                <w:bCs/>
                <w:color w:val="auto"/>
                <w:kern w:val="0"/>
                <w:sz w:val="24"/>
              </w:rPr>
            </w:pPr>
            <w:r>
              <w:rPr>
                <w:b/>
                <w:bCs/>
                <w:color w:val="auto"/>
                <w:kern w:val="0"/>
                <w:sz w:val="24"/>
              </w:rPr>
              <w:t>图2-7项目</w:t>
            </w:r>
            <w:r>
              <w:rPr>
                <w:rFonts w:hint="eastAsia"/>
                <w:b/>
                <w:bCs/>
                <w:color w:val="auto"/>
                <w:kern w:val="0"/>
                <w:sz w:val="24"/>
              </w:rPr>
              <w:t>换热站运行期间</w:t>
            </w:r>
            <w:r>
              <w:rPr>
                <w:b/>
                <w:bCs/>
                <w:color w:val="auto"/>
                <w:kern w:val="0"/>
                <w:sz w:val="24"/>
              </w:rPr>
              <w:t>水平衡（单位：m</w:t>
            </w:r>
            <w:r>
              <w:rPr>
                <w:b/>
                <w:bCs/>
                <w:color w:val="auto"/>
                <w:kern w:val="0"/>
                <w:sz w:val="24"/>
                <w:vertAlign w:val="superscript"/>
              </w:rPr>
              <w:t>3</w:t>
            </w:r>
            <w:r>
              <w:rPr>
                <w:b/>
                <w:bCs/>
                <w:color w:val="auto"/>
                <w:kern w:val="0"/>
                <w:sz w:val="24"/>
              </w:rPr>
              <w:t>/d）</w:t>
            </w:r>
          </w:p>
          <w:p>
            <w:pPr>
              <w:adjustRightInd w:val="0"/>
              <w:snapToGrid w:val="0"/>
              <w:spacing w:line="360" w:lineRule="auto"/>
              <w:ind w:firstLine="588" w:firstLineChars="200"/>
              <w:rPr>
                <w:color w:val="auto"/>
                <w:kern w:val="0"/>
                <w:sz w:val="24"/>
                <w:lang w:bidi="ar"/>
              </w:rPr>
            </w:pPr>
            <w:r>
              <w:rPr>
                <w:color w:val="auto"/>
                <w:spacing w:val="27"/>
                <w:kern w:val="0"/>
                <w:sz w:val="24"/>
              </w:rPr>
              <w:t>(3)</w:t>
            </w:r>
            <w:r>
              <w:rPr>
                <w:color w:val="auto"/>
                <w:kern w:val="0"/>
                <w:sz w:val="24"/>
                <w:lang w:bidi="ar"/>
              </w:rPr>
              <w:t>供电</w:t>
            </w:r>
          </w:p>
          <w:p>
            <w:pPr>
              <w:adjustRightInd w:val="0"/>
              <w:snapToGrid w:val="0"/>
              <w:spacing w:line="360" w:lineRule="auto"/>
              <w:ind w:firstLine="480" w:firstLineChars="200"/>
              <w:rPr>
                <w:color w:val="auto"/>
                <w:kern w:val="0"/>
                <w:sz w:val="24"/>
                <w:szCs w:val="20"/>
              </w:rPr>
            </w:pPr>
            <w:r>
              <w:rPr>
                <w:color w:val="auto"/>
                <w:kern w:val="0"/>
                <w:sz w:val="24"/>
                <w:lang w:bidi="ar"/>
              </w:rPr>
              <w:t>由市政电力管道供应，项目自设变压器供电。</w:t>
            </w:r>
          </w:p>
          <w:p>
            <w:pPr>
              <w:adjustRightInd w:val="0"/>
              <w:snapToGrid w:val="0"/>
              <w:spacing w:line="360" w:lineRule="auto"/>
              <w:ind w:firstLine="588" w:firstLineChars="200"/>
              <w:rPr>
                <w:color w:val="auto"/>
                <w:kern w:val="0"/>
                <w:sz w:val="24"/>
                <w:lang w:bidi="ar"/>
              </w:rPr>
            </w:pPr>
            <w:r>
              <w:rPr>
                <w:color w:val="auto"/>
                <w:spacing w:val="27"/>
                <w:sz w:val="24"/>
              </w:rPr>
              <w:t>(4)</w:t>
            </w:r>
            <w:r>
              <w:rPr>
                <w:color w:val="auto"/>
                <w:kern w:val="0"/>
                <w:sz w:val="24"/>
                <w:lang w:bidi="ar"/>
              </w:rPr>
              <w:t>供暖与制冷</w:t>
            </w:r>
          </w:p>
          <w:p>
            <w:pPr>
              <w:adjustRightInd w:val="0"/>
              <w:snapToGrid w:val="0"/>
              <w:spacing w:line="360" w:lineRule="auto"/>
              <w:ind w:firstLine="480" w:firstLineChars="200"/>
              <w:rPr>
                <w:color w:val="auto"/>
                <w:kern w:val="0"/>
                <w:sz w:val="24"/>
                <w:lang w:bidi="ar"/>
              </w:rPr>
            </w:pPr>
            <w:r>
              <w:rPr>
                <w:color w:val="auto"/>
                <w:kern w:val="0"/>
                <w:sz w:val="24"/>
                <w:lang w:bidi="ar"/>
              </w:rPr>
              <w:t>依托项目能源站采暖与制冷。</w:t>
            </w:r>
          </w:p>
          <w:p>
            <w:pPr>
              <w:spacing w:after="120"/>
              <w:ind w:firstLine="482" w:firstLineChars="200"/>
              <w:rPr>
                <w:b/>
                <w:color w:val="auto"/>
                <w:kern w:val="0"/>
                <w:sz w:val="24"/>
                <w:szCs w:val="20"/>
              </w:rPr>
            </w:pPr>
            <w:r>
              <w:rPr>
                <w:b/>
                <w:color w:val="auto"/>
                <w:kern w:val="0"/>
                <w:sz w:val="24"/>
                <w:szCs w:val="20"/>
              </w:rPr>
              <w:t>1</w:t>
            </w:r>
            <w:r>
              <w:rPr>
                <w:rFonts w:hint="eastAsia"/>
                <w:b/>
                <w:color w:val="auto"/>
                <w:kern w:val="0"/>
                <w:sz w:val="24"/>
                <w:szCs w:val="20"/>
              </w:rPr>
              <w:t>3</w:t>
            </w:r>
            <w:r>
              <w:rPr>
                <w:b/>
                <w:color w:val="auto"/>
                <w:kern w:val="0"/>
                <w:sz w:val="24"/>
                <w:szCs w:val="20"/>
              </w:rPr>
              <w:t>.劳动定员及工作制度</w:t>
            </w:r>
          </w:p>
          <w:p>
            <w:pPr>
              <w:pStyle w:val="19"/>
              <w:spacing w:before="0" w:beforeAutospacing="0" w:after="0" w:afterAutospacing="0"/>
              <w:ind w:firstLine="480" w:firstLineChars="200"/>
              <w:jc w:val="both"/>
              <w:outlineLvl w:val="0"/>
              <w:rPr>
                <w:rFonts w:ascii="Times New Roman" w:hAnsi="Times New Roman" w:eastAsia="黑体"/>
                <w:snapToGrid w:val="0"/>
                <w:color w:val="auto"/>
                <w:sz w:val="30"/>
                <w:szCs w:val="30"/>
              </w:rPr>
            </w:pPr>
            <w:r>
              <w:rPr>
                <w:rFonts w:ascii="Times New Roman" w:hAnsi="Times New Roman"/>
                <w:bCs/>
                <w:color w:val="auto"/>
              </w:rPr>
              <w:t>管理人员总计20人（不包括季节工），工作365天。</w:t>
            </w:r>
          </w:p>
        </w:tc>
      </w:tr>
    </w:tbl>
    <w:tbl>
      <w:tblPr>
        <w:tblStyle w:val="2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76"/>
        <w:gridCol w:w="770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14" w:hRule="atLeast"/>
          <w:jc w:val="center"/>
        </w:trPr>
        <w:tc>
          <w:tcPr>
            <w:tcW w:w="1276" w:type="dxa"/>
            <w:vAlign w:val="center"/>
          </w:tcPr>
          <w:p>
            <w:pPr>
              <w:pStyle w:val="19"/>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color w:val="auto"/>
                <w:sz w:val="21"/>
                <w:szCs w:val="21"/>
              </w:rPr>
              <w:t>工艺流程以及产排污</w:t>
            </w:r>
          </w:p>
        </w:tc>
        <w:tc>
          <w:tcPr>
            <w:tcW w:w="7708" w:type="dxa"/>
          </w:tcPr>
          <w:p>
            <w:pPr>
              <w:snapToGrid w:val="0"/>
              <w:spacing w:line="360" w:lineRule="auto"/>
              <w:rPr>
                <w:b/>
                <w:bCs/>
                <w:color w:val="auto"/>
                <w:sz w:val="24"/>
                <w:szCs w:val="32"/>
              </w:rPr>
            </w:pPr>
            <w:r>
              <w:rPr>
                <w:b/>
                <w:bCs/>
                <w:color w:val="auto"/>
                <w:sz w:val="24"/>
                <w:szCs w:val="32"/>
              </w:rPr>
              <w:t>工艺流程简述（图示）：</w:t>
            </w:r>
          </w:p>
          <w:p>
            <w:pPr>
              <w:snapToGrid w:val="0"/>
              <w:spacing w:line="360" w:lineRule="auto"/>
              <w:ind w:firstLine="482" w:firstLineChars="200"/>
              <w:rPr>
                <w:b/>
                <w:bCs/>
                <w:color w:val="auto"/>
                <w:sz w:val="24"/>
              </w:rPr>
            </w:pPr>
            <w:r>
              <w:rPr>
                <w:b/>
                <w:bCs/>
                <w:color w:val="auto"/>
                <w:sz w:val="24"/>
              </w:rPr>
              <w:t>一、施工期工艺流程及产污环节分析</w:t>
            </w:r>
          </w:p>
          <w:p>
            <w:pPr>
              <w:adjustRightInd w:val="0"/>
              <w:snapToGrid w:val="0"/>
              <w:spacing w:line="360" w:lineRule="auto"/>
              <w:ind w:firstLine="480" w:firstLineChars="200"/>
              <w:rPr>
                <w:color w:val="auto"/>
                <w:sz w:val="24"/>
              </w:rPr>
            </w:pPr>
            <w:r>
              <w:rPr>
                <w:color w:val="auto"/>
                <w:sz w:val="24"/>
              </w:rPr>
              <w:t>项目施工期建设内容包括能源站站房建设、设备安装和供热管线铺设。</w:t>
            </w:r>
          </w:p>
          <w:p>
            <w:pPr>
              <w:pStyle w:val="22"/>
              <w:adjustRightInd w:val="0"/>
              <w:snapToGrid w:val="0"/>
              <w:spacing w:after="0" w:line="360" w:lineRule="auto"/>
              <w:ind w:left="0" w:leftChars="0" w:firstLine="480"/>
              <w:rPr>
                <w:color w:val="auto"/>
                <w:szCs w:val="24"/>
              </w:rPr>
            </w:pPr>
            <w:r>
              <w:rPr>
                <w:color w:val="auto"/>
                <w:szCs w:val="24"/>
              </w:rPr>
              <w:t>1、施工期工艺过程</w:t>
            </w:r>
          </w:p>
          <w:p>
            <w:pPr>
              <w:pStyle w:val="22"/>
              <w:adjustRightInd w:val="0"/>
              <w:snapToGrid w:val="0"/>
              <w:spacing w:after="0" w:line="360" w:lineRule="auto"/>
              <w:ind w:left="0" w:leftChars="0" w:firstLine="480"/>
              <w:rPr>
                <w:color w:val="auto"/>
                <w:szCs w:val="24"/>
              </w:rPr>
            </w:pPr>
            <w:r>
              <w:rPr>
                <w:color w:val="auto"/>
                <w:szCs w:val="24"/>
              </w:rPr>
              <w:t>（1）1#与2#能源站工艺流程</w:t>
            </w:r>
          </w:p>
          <w:p>
            <w:pPr>
              <w:pStyle w:val="22"/>
              <w:adjustRightInd w:val="0"/>
              <w:snapToGrid w:val="0"/>
              <w:spacing w:after="0" w:line="360" w:lineRule="auto"/>
              <w:ind w:left="0" w:leftChars="0" w:firstLine="480"/>
              <w:rPr>
                <w:color w:val="auto"/>
                <w:szCs w:val="24"/>
              </w:rPr>
            </w:pPr>
            <w:r>
              <w:rPr>
                <w:color w:val="auto"/>
                <w:szCs w:val="24"/>
              </w:rPr>
              <w:t>1#与2#能源站施工工艺主要包括场地平整，主体工程施工、设备安装等。工艺流程图可见图2-</w:t>
            </w:r>
            <w:r>
              <w:rPr>
                <w:rFonts w:hint="eastAsia"/>
                <w:color w:val="auto"/>
                <w:szCs w:val="24"/>
              </w:rPr>
              <w:t>8</w:t>
            </w:r>
            <w:r>
              <w:rPr>
                <w:color w:val="auto"/>
                <w:szCs w:val="24"/>
              </w:rPr>
              <w:t>。</w:t>
            </w:r>
          </w:p>
          <w:p>
            <w:pPr>
              <w:rPr>
                <w:color w:val="auto"/>
              </w:rPr>
            </w:pPr>
            <w:r>
              <w:rPr>
                <w:color w:val="auto"/>
              </w:rPr>
              <w:drawing>
                <wp:inline distT="0" distB="0" distL="114300" distR="114300">
                  <wp:extent cx="4757420" cy="1762125"/>
                  <wp:effectExtent l="0" t="0" r="5080" b="9525"/>
                  <wp:docPr id="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pic:cNvPicPr>
                            <a:picLocks noChangeAspect="1"/>
                          </pic:cNvPicPr>
                        </pic:nvPicPr>
                        <pic:blipFill>
                          <a:blip r:embed="rId33"/>
                          <a:stretch>
                            <a:fillRect/>
                          </a:stretch>
                        </pic:blipFill>
                        <pic:spPr>
                          <a:xfrm>
                            <a:off x="0" y="0"/>
                            <a:ext cx="4757420" cy="1762125"/>
                          </a:xfrm>
                          <a:prstGeom prst="rect">
                            <a:avLst/>
                          </a:prstGeom>
                          <a:noFill/>
                          <a:ln>
                            <a:noFill/>
                          </a:ln>
                        </pic:spPr>
                      </pic:pic>
                    </a:graphicData>
                  </a:graphic>
                </wp:inline>
              </w:drawing>
            </w:r>
          </w:p>
          <w:p>
            <w:pPr>
              <w:spacing w:after="120" w:afterLines="50"/>
              <w:jc w:val="center"/>
              <w:rPr>
                <w:color w:val="auto"/>
                <w:sz w:val="24"/>
                <w:szCs w:val="32"/>
              </w:rPr>
            </w:pPr>
            <w:r>
              <w:rPr>
                <w:color w:val="auto"/>
                <w:sz w:val="24"/>
                <w:szCs w:val="32"/>
              </w:rPr>
              <w:t>图2-</w:t>
            </w:r>
            <w:r>
              <w:rPr>
                <w:rFonts w:hint="eastAsia"/>
                <w:color w:val="auto"/>
                <w:sz w:val="24"/>
                <w:szCs w:val="32"/>
              </w:rPr>
              <w:t xml:space="preserve">8 </w:t>
            </w:r>
            <w:r>
              <w:rPr>
                <w:color w:val="auto"/>
                <w:sz w:val="24"/>
                <w:szCs w:val="32"/>
              </w:rPr>
              <w:t xml:space="preserve"> 1#与2#能源站施工流程</w:t>
            </w:r>
          </w:p>
          <w:p>
            <w:pPr>
              <w:pStyle w:val="9"/>
              <w:numPr>
                <w:ilvl w:val="0"/>
                <w:numId w:val="3"/>
              </w:numPr>
              <w:adjustRightInd w:val="0"/>
              <w:snapToGrid w:val="0"/>
              <w:spacing w:after="0" w:line="360" w:lineRule="auto"/>
              <w:rPr>
                <w:color w:val="auto"/>
              </w:rPr>
            </w:pPr>
            <w:r>
              <w:rPr>
                <w:color w:val="auto"/>
              </w:rPr>
              <w:t>供热管线铺设工艺流程</w:t>
            </w:r>
          </w:p>
          <w:p>
            <w:pPr>
              <w:pStyle w:val="19"/>
              <w:adjustRightInd w:val="0"/>
              <w:snapToGrid w:val="0"/>
              <w:spacing w:before="0" w:beforeAutospacing="0" w:after="0" w:afterAutospacing="0" w:line="360" w:lineRule="auto"/>
              <w:ind w:firstLine="420"/>
              <w:rPr>
                <w:rFonts w:ascii="Times New Roman" w:hAnsi="Times New Roman"/>
                <w:color w:val="auto"/>
                <w:szCs w:val="24"/>
              </w:rPr>
            </w:pPr>
            <w:r>
              <w:rPr>
                <w:rFonts w:ascii="Times New Roman" w:hAnsi="Times New Roman"/>
                <w:color w:val="auto"/>
                <w:szCs w:val="24"/>
              </w:rPr>
              <w:t>供热管道主要采用直埋敷设、定向钻、顶管等施工方式：</w:t>
            </w:r>
          </w:p>
          <w:p>
            <w:pPr>
              <w:pStyle w:val="19"/>
              <w:adjustRightInd w:val="0"/>
              <w:snapToGrid w:val="0"/>
              <w:spacing w:before="0" w:beforeAutospacing="0" w:after="0" w:afterAutospacing="0" w:line="360" w:lineRule="auto"/>
              <w:ind w:firstLine="420"/>
              <w:rPr>
                <w:rFonts w:ascii="Times New Roman" w:hAnsi="Times New Roman"/>
                <w:color w:val="auto"/>
                <w:szCs w:val="24"/>
              </w:rPr>
            </w:pPr>
            <w:r>
              <w:rPr>
                <w:rFonts w:ascii="Times New Roman" w:hAnsi="Times New Roman"/>
                <w:color w:val="auto"/>
                <w:szCs w:val="24"/>
              </w:rPr>
              <w:t>顶管管段：电厂北侧过汉韵七路处、汉韵七路过张良路处、萧何路过泾渭大道处、泾渭大道过机场高速处；</w:t>
            </w:r>
          </w:p>
          <w:p>
            <w:pPr>
              <w:pStyle w:val="19"/>
              <w:adjustRightInd w:val="0"/>
              <w:snapToGrid w:val="0"/>
              <w:spacing w:before="0" w:beforeAutospacing="0" w:after="0" w:afterAutospacing="0" w:line="360" w:lineRule="auto"/>
              <w:ind w:firstLine="420"/>
              <w:rPr>
                <w:rFonts w:ascii="Times New Roman" w:hAnsi="Times New Roman"/>
                <w:color w:val="auto"/>
                <w:szCs w:val="24"/>
              </w:rPr>
            </w:pPr>
            <w:r>
              <w:rPr>
                <w:rFonts w:ascii="Times New Roman" w:hAnsi="Times New Roman"/>
                <w:color w:val="auto"/>
                <w:szCs w:val="24"/>
              </w:rPr>
              <w:t>直埋段段：汉高大道管段、汉韵七路管段；</w:t>
            </w:r>
          </w:p>
          <w:p>
            <w:pPr>
              <w:adjustRightInd w:val="0"/>
              <w:snapToGrid w:val="0"/>
              <w:spacing w:line="360" w:lineRule="auto"/>
              <w:ind w:firstLine="480" w:firstLineChars="200"/>
              <w:rPr>
                <w:color w:val="auto"/>
                <w:sz w:val="24"/>
              </w:rPr>
            </w:pPr>
            <w:r>
              <w:rPr>
                <w:color w:val="auto"/>
                <w:sz w:val="24"/>
              </w:rPr>
              <w:t>定向钻段：除直埋与顶管出外管段（张良路段、萧何路段、李广街段及经纬大道段）</w:t>
            </w:r>
            <w:r>
              <w:rPr>
                <w:rFonts w:hint="eastAsia"/>
                <w:color w:val="auto"/>
                <w:sz w:val="24"/>
              </w:rPr>
              <w:t>。</w:t>
            </w:r>
          </w:p>
          <w:p>
            <w:pPr>
              <w:pStyle w:val="2"/>
              <w:adjustRightInd w:val="0"/>
              <w:spacing w:before="0" w:after="0" w:line="360" w:lineRule="auto"/>
              <w:rPr>
                <w:color w:val="auto"/>
              </w:rPr>
            </w:pPr>
            <w:r>
              <w:rPr>
                <w:rFonts w:hint="eastAsia"/>
                <w:color w:val="auto"/>
                <w:sz w:val="24"/>
                <w:szCs w:val="24"/>
              </w:rPr>
              <w:t xml:space="preserve">    </w:t>
            </w:r>
            <w:r>
              <w:rPr>
                <w:rFonts w:hint="eastAsia" w:ascii="宋体" w:hAnsi="宋体" w:cs="宋体"/>
                <w:color w:val="auto"/>
                <w:sz w:val="24"/>
                <w:szCs w:val="24"/>
              </w:rPr>
              <w:t>①</w:t>
            </w:r>
            <w:r>
              <w:rPr>
                <w:rFonts w:hint="eastAsia"/>
                <w:color w:val="auto"/>
                <w:sz w:val="24"/>
                <w:szCs w:val="24"/>
              </w:rPr>
              <w:t>直埋开挖</w:t>
            </w:r>
          </w:p>
          <w:p>
            <w:pPr>
              <w:pStyle w:val="22"/>
              <w:adjustRightInd w:val="0"/>
              <w:snapToGrid w:val="0"/>
              <w:spacing w:line="360" w:lineRule="auto"/>
              <w:ind w:left="0" w:leftChars="0" w:firstLine="480"/>
              <w:rPr>
                <w:color w:val="auto"/>
              </w:rPr>
            </w:pPr>
            <w:r>
              <w:rPr>
                <w:color w:val="auto"/>
              </w:rPr>
              <w:t>其中开挖直埋施工方式，直埋管段开槽断面图与工艺流程</w:t>
            </w:r>
            <w:r>
              <w:rPr>
                <w:rFonts w:hint="eastAsia"/>
                <w:color w:val="auto"/>
              </w:rPr>
              <w:t>及产污</w:t>
            </w:r>
            <w:r>
              <w:rPr>
                <w:color w:val="auto"/>
              </w:rPr>
              <w:t>如下图2-</w:t>
            </w:r>
            <w:r>
              <w:rPr>
                <w:rFonts w:hint="eastAsia"/>
                <w:color w:val="auto"/>
              </w:rPr>
              <w:t>9</w:t>
            </w:r>
            <w:r>
              <w:rPr>
                <w:color w:val="auto"/>
              </w:rPr>
              <w:t>与图2-</w:t>
            </w:r>
            <w:r>
              <w:rPr>
                <w:rFonts w:hint="eastAsia"/>
                <w:color w:val="auto"/>
              </w:rPr>
              <w:t>10</w:t>
            </w:r>
            <w:r>
              <w:rPr>
                <w:color w:val="auto"/>
              </w:rPr>
              <w:t>所示。</w:t>
            </w:r>
          </w:p>
          <w:p>
            <w:pPr>
              <w:pStyle w:val="9"/>
              <w:spacing w:after="0" w:line="360" w:lineRule="auto"/>
              <w:ind w:left="0" w:leftChars="0"/>
              <w:jc w:val="center"/>
              <w:rPr>
                <w:color w:val="auto"/>
              </w:rPr>
            </w:pPr>
            <w:r>
              <w:rPr>
                <w:color w:val="auto"/>
              </w:rPr>
              <w:drawing>
                <wp:inline distT="0" distB="0" distL="114300" distR="114300">
                  <wp:extent cx="3195955" cy="2091690"/>
                  <wp:effectExtent l="9525" t="9525" r="13970" b="13335"/>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34"/>
                          <a:srcRect b="11752"/>
                          <a:stretch>
                            <a:fillRect/>
                          </a:stretch>
                        </pic:blipFill>
                        <pic:spPr>
                          <a:xfrm>
                            <a:off x="0" y="0"/>
                            <a:ext cx="3195955" cy="2091690"/>
                          </a:xfrm>
                          <a:prstGeom prst="rect">
                            <a:avLst/>
                          </a:prstGeom>
                          <a:noFill/>
                          <a:ln w="6350">
                            <a:solidFill>
                              <a:schemeClr val="tx1"/>
                            </a:solidFill>
                          </a:ln>
                        </pic:spPr>
                      </pic:pic>
                    </a:graphicData>
                  </a:graphic>
                </wp:inline>
              </w:drawing>
            </w:r>
          </w:p>
          <w:p>
            <w:pPr>
              <w:pStyle w:val="19"/>
              <w:adjustRightInd w:val="0"/>
              <w:snapToGrid w:val="0"/>
              <w:spacing w:before="0" w:beforeAutospacing="0" w:after="0" w:afterAutospacing="0" w:line="360" w:lineRule="auto"/>
              <w:jc w:val="center"/>
              <w:rPr>
                <w:rFonts w:ascii="Times New Roman" w:hAnsi="Times New Roman"/>
                <w:color w:val="auto"/>
              </w:rPr>
            </w:pPr>
            <w:r>
              <w:rPr>
                <w:rFonts w:ascii="Times New Roman" w:hAnsi="Times New Roman"/>
                <w:color w:val="auto"/>
              </w:rPr>
              <w:t xml:space="preserve"> 图2-</w:t>
            </w:r>
            <w:r>
              <w:rPr>
                <w:rFonts w:hint="eastAsia" w:ascii="Times New Roman" w:hAnsi="Times New Roman"/>
                <w:color w:val="auto"/>
              </w:rPr>
              <w:t>9</w:t>
            </w:r>
            <w:r>
              <w:rPr>
                <w:rFonts w:ascii="Times New Roman" w:hAnsi="Times New Roman"/>
                <w:color w:val="auto"/>
              </w:rPr>
              <w:t xml:space="preserve"> </w:t>
            </w:r>
            <w:r>
              <w:rPr>
                <w:rFonts w:hint="eastAsia" w:ascii="Times New Roman" w:hAnsi="Times New Roman"/>
                <w:color w:val="auto"/>
              </w:rPr>
              <w:t xml:space="preserve"> </w:t>
            </w:r>
            <w:r>
              <w:rPr>
                <w:rFonts w:ascii="Times New Roman" w:hAnsi="Times New Roman"/>
                <w:color w:val="auto"/>
              </w:rPr>
              <w:t>直埋管段开槽断面图</w:t>
            </w:r>
          </w:p>
          <w:p>
            <w:pPr>
              <w:pStyle w:val="19"/>
              <w:adjustRightInd w:val="0"/>
              <w:snapToGrid w:val="0"/>
              <w:spacing w:before="0" w:beforeAutospacing="0" w:after="0" w:afterAutospacing="0" w:line="360" w:lineRule="auto"/>
              <w:jc w:val="center"/>
              <w:rPr>
                <w:rFonts w:ascii="Times New Roman" w:hAnsi="Times New Roman"/>
                <w:color w:val="auto"/>
              </w:rPr>
            </w:pPr>
            <w:r>
              <w:rPr>
                <w:rFonts w:ascii="Times New Roman" w:hAnsi="Times New Roman"/>
                <w:color w:val="auto"/>
              </w:rPr>
              <w:drawing>
                <wp:inline distT="0" distB="0" distL="114300" distR="114300">
                  <wp:extent cx="4753610" cy="1783715"/>
                  <wp:effectExtent l="0" t="0" r="8890" b="6985"/>
                  <wp:docPr id="2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4"/>
                          <pic:cNvPicPr>
                            <a:picLocks noChangeAspect="1"/>
                          </pic:cNvPicPr>
                        </pic:nvPicPr>
                        <pic:blipFill>
                          <a:blip r:embed="rId35"/>
                          <a:stretch>
                            <a:fillRect/>
                          </a:stretch>
                        </pic:blipFill>
                        <pic:spPr>
                          <a:xfrm>
                            <a:off x="0" y="0"/>
                            <a:ext cx="4753610" cy="1783715"/>
                          </a:xfrm>
                          <a:prstGeom prst="rect">
                            <a:avLst/>
                          </a:prstGeom>
                          <a:noFill/>
                          <a:ln>
                            <a:noFill/>
                          </a:ln>
                        </pic:spPr>
                      </pic:pic>
                    </a:graphicData>
                  </a:graphic>
                </wp:inline>
              </w:drawing>
            </w:r>
          </w:p>
          <w:p>
            <w:pPr>
              <w:pStyle w:val="9"/>
              <w:spacing w:after="0" w:line="360" w:lineRule="auto"/>
              <w:ind w:left="0" w:leftChars="0"/>
              <w:jc w:val="center"/>
              <w:rPr>
                <w:color w:val="auto"/>
              </w:rPr>
            </w:pPr>
            <w:r>
              <w:rPr>
                <w:color w:val="auto"/>
              </w:rPr>
              <w:t>图2-</w:t>
            </w:r>
            <w:r>
              <w:rPr>
                <w:rFonts w:hint="eastAsia"/>
                <w:color w:val="auto"/>
              </w:rPr>
              <w:t xml:space="preserve">10  </w:t>
            </w:r>
            <w:r>
              <w:rPr>
                <w:color w:val="auto"/>
              </w:rPr>
              <w:t>项目管道开挖直埋施工工艺流程</w:t>
            </w:r>
          </w:p>
          <w:p>
            <w:pPr>
              <w:pStyle w:val="9"/>
              <w:adjustRightInd w:val="0"/>
              <w:snapToGrid w:val="0"/>
              <w:spacing w:after="0" w:line="360" w:lineRule="auto"/>
              <w:ind w:left="0" w:leftChars="0" w:firstLine="482"/>
              <w:rPr>
                <w:rFonts w:ascii="宋体" w:hAnsi="宋体" w:cs="宋体"/>
                <w:color w:val="auto"/>
              </w:rPr>
            </w:pPr>
            <w:r>
              <w:rPr>
                <w:rFonts w:hint="eastAsia" w:ascii="宋体" w:hAnsi="宋体" w:cs="宋体"/>
                <w:color w:val="auto"/>
              </w:rPr>
              <w:t>②定向钻施工方式</w:t>
            </w:r>
          </w:p>
          <w:p>
            <w:pPr>
              <w:pStyle w:val="9"/>
              <w:adjustRightInd w:val="0"/>
              <w:snapToGrid w:val="0"/>
              <w:spacing w:after="0" w:line="360" w:lineRule="auto"/>
              <w:ind w:left="0" w:leftChars="0" w:firstLine="482"/>
              <w:rPr>
                <w:color w:val="auto"/>
              </w:rPr>
            </w:pPr>
            <w:r>
              <w:rPr>
                <w:color w:val="auto"/>
              </w:rPr>
              <w:t>水平定向钻进施工工艺原理：利用水平定向钻机以可控钻进轨迹的方式，在不同地层和深度进行钻进并通过定位仪导向到达设计位置而铺设地下管线施工的施工方法。施工时，首先用导向钻具钻进小口径的导向孔；然后用回扩钻头将钻孔扩大至所需的口径；最后将铺设拉入孔内。本工程ΦD720钢管采用水平的方式进行施工（如图下图</w:t>
            </w:r>
            <w:r>
              <w:rPr>
                <w:rFonts w:hint="eastAsia"/>
                <w:color w:val="auto"/>
              </w:rPr>
              <w:t>2-11</w:t>
            </w:r>
            <w:r>
              <w:rPr>
                <w:color w:val="auto"/>
              </w:rPr>
              <w:t>）</w:t>
            </w:r>
            <w:r>
              <w:rPr>
                <w:rFonts w:hint="eastAsia"/>
                <w:color w:val="auto"/>
              </w:rPr>
              <w:t>，工艺流程如图2-12。</w:t>
            </w:r>
          </w:p>
          <w:p>
            <w:pPr>
              <w:pStyle w:val="9"/>
              <w:spacing w:after="0" w:line="360" w:lineRule="auto"/>
              <w:ind w:left="0" w:leftChars="0"/>
              <w:rPr>
                <w:rFonts w:ascii="宋体" w:hAnsi="宋体" w:cs="宋体"/>
                <w:color w:val="auto"/>
              </w:rPr>
            </w:pPr>
            <w:r>
              <w:rPr>
                <w:color w:val="auto"/>
              </w:rPr>
              <w:drawing>
                <wp:inline distT="0" distB="0" distL="0" distR="0">
                  <wp:extent cx="4775835" cy="772160"/>
                  <wp:effectExtent l="0" t="0" r="5715" b="889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36"/>
                          <a:stretch>
                            <a:fillRect/>
                          </a:stretch>
                        </pic:blipFill>
                        <pic:spPr>
                          <a:xfrm>
                            <a:off x="0" y="0"/>
                            <a:ext cx="4775835" cy="772160"/>
                          </a:xfrm>
                          <a:prstGeom prst="rect">
                            <a:avLst/>
                          </a:prstGeom>
                        </pic:spPr>
                      </pic:pic>
                    </a:graphicData>
                  </a:graphic>
                </wp:inline>
              </w:drawing>
            </w:r>
          </w:p>
          <w:p>
            <w:pPr>
              <w:pStyle w:val="9"/>
              <w:spacing w:after="0" w:line="360" w:lineRule="auto"/>
              <w:ind w:left="0" w:leftChars="0" w:firstLine="1982" w:firstLineChars="826"/>
              <w:rPr>
                <w:rFonts w:ascii="宋体" w:hAnsi="宋体" w:cs="宋体"/>
                <w:color w:val="auto"/>
              </w:rPr>
            </w:pPr>
            <w:r>
              <w:rPr>
                <w:rFonts w:ascii="宋体" w:hAnsi="宋体" w:cs="宋体"/>
                <w:color w:val="auto"/>
              </w:rPr>
              <w:t xml:space="preserve"> </w:t>
            </w:r>
            <w:r>
              <w:rPr>
                <w:rFonts w:hint="eastAsia" w:ascii="宋体" w:hAnsi="宋体" w:cs="宋体"/>
                <w:color w:val="auto"/>
              </w:rPr>
              <w:t xml:space="preserve">图2-11  </w:t>
            </w:r>
            <w:r>
              <w:rPr>
                <w:rFonts w:ascii="宋体" w:hAnsi="宋体" w:cs="宋体"/>
                <w:color w:val="auto"/>
              </w:rPr>
              <w:t>钢管施工剖面示意图</w:t>
            </w:r>
          </w:p>
          <w:p>
            <w:pPr>
              <w:pStyle w:val="9"/>
              <w:spacing w:after="0" w:line="360" w:lineRule="auto"/>
              <w:ind w:left="0" w:leftChars="0" w:firstLine="480"/>
              <w:rPr>
                <w:rFonts w:ascii="宋体" w:hAnsi="宋体" w:cs="宋体"/>
                <w:color w:val="auto"/>
              </w:rPr>
            </w:pPr>
          </w:p>
          <w:p>
            <w:pPr>
              <w:pStyle w:val="9"/>
              <w:snapToGrid w:val="0"/>
              <w:spacing w:after="0" w:line="360" w:lineRule="auto"/>
              <w:ind w:left="0" w:leftChars="0" w:firstLine="480" w:firstLineChars="200"/>
              <w:rPr>
                <w:rFonts w:ascii="宋体" w:hAnsi="宋体" w:cs="宋体"/>
                <w:color w:val="auto"/>
              </w:rPr>
            </w:pPr>
          </w:p>
          <w:p>
            <w:pPr>
              <w:pStyle w:val="9"/>
              <w:snapToGrid w:val="0"/>
              <w:spacing w:after="0" w:line="360" w:lineRule="auto"/>
              <w:ind w:left="0" w:leftChars="0" w:firstLine="480" w:firstLineChars="200"/>
              <w:jc w:val="center"/>
              <w:rPr>
                <w:rFonts w:ascii="宋体" w:hAnsi="宋体" w:cs="宋体"/>
                <w:color w:val="auto"/>
              </w:rPr>
            </w:pPr>
            <w:r>
              <w:rPr>
                <w:rFonts w:hint="eastAsia" w:ascii="宋体" w:hAnsi="宋体" w:cs="宋体"/>
                <w:color w:val="auto"/>
              </w:rPr>
              <w:t>图2-12  定向钻施工工艺流程</w:t>
            </w:r>
          </w:p>
          <w:p>
            <w:pPr>
              <w:pStyle w:val="9"/>
              <w:adjustRightInd w:val="0"/>
              <w:snapToGrid w:val="0"/>
              <w:spacing w:after="0" w:line="360" w:lineRule="auto"/>
              <w:ind w:left="0" w:leftChars="0" w:firstLine="482" w:firstLineChars="200"/>
              <w:rPr>
                <w:color w:val="auto"/>
              </w:rPr>
            </w:pPr>
            <w:r>
              <w:rPr>
                <w:b/>
                <w:bCs/>
                <w:color w:val="auto"/>
              </w:rPr>
              <w:drawing>
                <wp:anchor distT="0" distB="0" distL="114300" distR="114300" simplePos="0" relativeHeight="251668480" behindDoc="0" locked="0" layoutInCell="1" allowOverlap="1">
                  <wp:simplePos x="0" y="0"/>
                  <wp:positionH relativeFrom="column">
                    <wp:posOffset>565150</wp:posOffset>
                  </wp:positionH>
                  <wp:positionV relativeFrom="paragraph">
                    <wp:posOffset>-1270</wp:posOffset>
                  </wp:positionV>
                  <wp:extent cx="3524250" cy="3341370"/>
                  <wp:effectExtent l="0" t="0" r="0" b="0"/>
                  <wp:wrapTopAndBottom/>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
                          <pic:cNvPicPr>
                            <a:picLocks noChangeAspect="1"/>
                          </pic:cNvPicPr>
                        </pic:nvPicPr>
                        <pic:blipFill>
                          <a:blip r:embed="rId37"/>
                          <a:stretch>
                            <a:fillRect/>
                          </a:stretch>
                        </pic:blipFill>
                        <pic:spPr>
                          <a:xfrm>
                            <a:off x="0" y="0"/>
                            <a:ext cx="3524250" cy="3341370"/>
                          </a:xfrm>
                          <a:prstGeom prst="rect">
                            <a:avLst/>
                          </a:prstGeom>
                          <a:noFill/>
                          <a:ln>
                            <a:noFill/>
                          </a:ln>
                        </pic:spPr>
                      </pic:pic>
                    </a:graphicData>
                  </a:graphic>
                </wp:anchor>
              </w:drawing>
            </w:r>
            <w:r>
              <w:rPr>
                <w:rFonts w:hint="eastAsia" w:ascii="宋体" w:hAnsi="宋体" w:cs="宋体"/>
                <w:color w:val="auto"/>
              </w:rPr>
              <w:t>③</w:t>
            </w:r>
            <w:r>
              <w:rPr>
                <w:color w:val="auto"/>
              </w:rPr>
              <w:t>顶管施工</w:t>
            </w:r>
          </w:p>
          <w:p>
            <w:pPr>
              <w:adjustRightInd w:val="0"/>
              <w:snapToGrid w:val="0"/>
              <w:spacing w:line="360" w:lineRule="auto"/>
              <w:ind w:firstLine="480" w:firstLineChars="200"/>
              <w:rPr>
                <w:color w:val="auto"/>
                <w:sz w:val="24"/>
              </w:rPr>
            </w:pPr>
            <w:r>
              <w:rPr>
                <w:color w:val="auto"/>
                <w:sz w:val="24"/>
              </w:rPr>
              <w:t>顶管施工工艺流程具体如下所示：井中心测量放样→设备安装→管道吊装到位→人工掘进、出土→开机顶进→测量控制及纠偏→管道拼装→管道顶进→第二节管道掘进、出土、顶进……→定力接近许用应力→安放中继间→同上继续顶进→……顶进到位→出洞、拆除工具管→全线复测</w:t>
            </w:r>
            <w:bookmarkStart w:id="2" w:name="OLE_LINK3"/>
            <w:bookmarkStart w:id="3" w:name="OLE_LINK4"/>
            <w:r>
              <w:rPr>
                <w:color w:val="auto"/>
                <w:sz w:val="24"/>
              </w:rPr>
              <w:t>→</w:t>
            </w:r>
            <w:bookmarkEnd w:id="2"/>
            <w:bookmarkEnd w:id="3"/>
            <w:r>
              <w:rPr>
                <w:color w:val="auto"/>
                <w:sz w:val="24"/>
              </w:rPr>
              <w:t>顶进结束。</w:t>
            </w:r>
          </w:p>
          <w:p>
            <w:pPr>
              <w:adjustRightInd w:val="0"/>
              <w:snapToGrid w:val="0"/>
              <w:spacing w:line="360" w:lineRule="auto"/>
              <w:ind w:firstLine="482" w:firstLineChars="200"/>
              <w:rPr>
                <w:b/>
                <w:bCs/>
                <w:color w:val="auto"/>
                <w:sz w:val="24"/>
              </w:rPr>
            </w:pPr>
            <w:r>
              <w:rPr>
                <w:b/>
                <w:bCs/>
                <w:color w:val="auto"/>
                <w:sz w:val="24"/>
              </w:rPr>
              <w:t>二、运营期工艺流程及产污环节</w:t>
            </w:r>
          </w:p>
          <w:p>
            <w:pPr>
              <w:adjustRightInd w:val="0"/>
              <w:snapToGrid w:val="0"/>
              <w:spacing w:line="360" w:lineRule="auto"/>
              <w:ind w:firstLine="480" w:firstLineChars="200"/>
              <w:rPr>
                <w:color w:val="auto"/>
                <w:sz w:val="24"/>
                <w:szCs w:val="32"/>
              </w:rPr>
            </w:pPr>
            <w:r>
              <w:rPr>
                <w:color w:val="auto"/>
                <w:sz w:val="24"/>
                <w:szCs w:val="32"/>
              </w:rPr>
              <w:t>1、施工期的主要污染工序</w:t>
            </w:r>
          </w:p>
          <w:p>
            <w:pPr>
              <w:adjustRightInd w:val="0"/>
              <w:snapToGrid w:val="0"/>
              <w:spacing w:line="360" w:lineRule="auto"/>
              <w:ind w:firstLine="480" w:firstLineChars="200"/>
              <w:rPr>
                <w:color w:val="auto"/>
                <w:sz w:val="24"/>
                <w:szCs w:val="32"/>
              </w:rPr>
            </w:pPr>
            <w:r>
              <w:rPr>
                <w:color w:val="auto"/>
                <w:sz w:val="24"/>
                <w:szCs w:val="32"/>
              </w:rPr>
              <w:t>(1)废气</w:t>
            </w:r>
          </w:p>
          <w:p>
            <w:pPr>
              <w:adjustRightInd w:val="0"/>
              <w:snapToGrid w:val="0"/>
              <w:spacing w:line="360" w:lineRule="auto"/>
              <w:ind w:firstLine="480" w:firstLineChars="200"/>
              <w:rPr>
                <w:color w:val="auto"/>
                <w:sz w:val="24"/>
                <w:szCs w:val="32"/>
              </w:rPr>
            </w:pPr>
            <w:r>
              <w:rPr>
                <w:color w:val="auto"/>
                <w:sz w:val="24"/>
                <w:szCs w:val="32"/>
              </w:rPr>
              <w:t>施工扬尘：基础开挖、主体施工、及管线铺设过程中产生的施工扬尘，排放的主要污染物为TSP。</w:t>
            </w:r>
          </w:p>
          <w:p>
            <w:pPr>
              <w:adjustRightInd w:val="0"/>
              <w:snapToGrid w:val="0"/>
              <w:spacing w:line="360" w:lineRule="auto"/>
              <w:ind w:firstLine="480" w:firstLineChars="200"/>
              <w:rPr>
                <w:color w:val="auto"/>
                <w:sz w:val="24"/>
                <w:szCs w:val="32"/>
              </w:rPr>
            </w:pPr>
            <w:r>
              <w:rPr>
                <w:color w:val="auto"/>
                <w:sz w:val="24"/>
                <w:szCs w:val="32"/>
              </w:rPr>
              <w:t>汽车尾气：各类施工机械和运输车辆产生的尾气，排放的主要污染物为CO、NOx 、SO</w:t>
            </w:r>
            <w:r>
              <w:rPr>
                <w:color w:val="auto"/>
                <w:sz w:val="24"/>
                <w:szCs w:val="32"/>
                <w:vertAlign w:val="subscript"/>
              </w:rPr>
              <w:t>2</w:t>
            </w:r>
            <w:r>
              <w:rPr>
                <w:color w:val="auto"/>
                <w:sz w:val="24"/>
                <w:szCs w:val="32"/>
              </w:rPr>
              <w:t>和烟尘。</w:t>
            </w:r>
          </w:p>
          <w:p>
            <w:pPr>
              <w:adjustRightInd w:val="0"/>
              <w:snapToGrid w:val="0"/>
              <w:spacing w:line="360" w:lineRule="auto"/>
              <w:ind w:firstLine="480" w:firstLineChars="200"/>
              <w:rPr>
                <w:color w:val="auto"/>
                <w:sz w:val="24"/>
                <w:szCs w:val="32"/>
              </w:rPr>
            </w:pPr>
            <w:r>
              <w:rPr>
                <w:color w:val="auto"/>
                <w:sz w:val="24"/>
                <w:szCs w:val="32"/>
              </w:rPr>
              <w:t>(2)废水</w:t>
            </w:r>
          </w:p>
          <w:p>
            <w:pPr>
              <w:adjustRightInd w:val="0"/>
              <w:snapToGrid w:val="0"/>
              <w:spacing w:line="360" w:lineRule="auto"/>
              <w:ind w:firstLine="480" w:firstLineChars="200"/>
              <w:rPr>
                <w:color w:val="auto"/>
                <w:sz w:val="24"/>
                <w:szCs w:val="32"/>
              </w:rPr>
            </w:pPr>
            <w:r>
              <w:rPr>
                <w:color w:val="auto"/>
                <w:sz w:val="24"/>
                <w:szCs w:val="32"/>
              </w:rPr>
              <w:t>生活污水：施工期工作人员多为当地居民，不在施工工地用餐，施工期 间生活污水主要为施工人员的盥洗水和粪便废水，主要污染物为COD、BOD</w:t>
            </w:r>
            <w:r>
              <w:rPr>
                <w:color w:val="auto"/>
                <w:sz w:val="24"/>
                <w:szCs w:val="32"/>
                <w:vertAlign w:val="subscript"/>
              </w:rPr>
              <w:t>5</w:t>
            </w:r>
            <w:r>
              <w:rPr>
                <w:color w:val="auto"/>
                <w:sz w:val="24"/>
                <w:szCs w:val="32"/>
              </w:rPr>
              <w:t xml:space="preserve"> 、氨氮等。</w:t>
            </w:r>
          </w:p>
          <w:p>
            <w:pPr>
              <w:adjustRightInd w:val="0"/>
              <w:snapToGrid w:val="0"/>
              <w:spacing w:line="360" w:lineRule="auto"/>
              <w:ind w:firstLine="480" w:firstLineChars="200"/>
              <w:rPr>
                <w:color w:val="auto"/>
                <w:sz w:val="24"/>
                <w:szCs w:val="32"/>
              </w:rPr>
            </w:pPr>
            <w:r>
              <w:rPr>
                <w:color w:val="auto"/>
                <w:sz w:val="24"/>
                <w:szCs w:val="32"/>
              </w:rPr>
              <w:t>施工废水：能源站站房建设过程中产生的施工废水，主要污染物为SS。</w:t>
            </w:r>
          </w:p>
          <w:p>
            <w:pPr>
              <w:adjustRightInd w:val="0"/>
              <w:snapToGrid w:val="0"/>
              <w:spacing w:line="360" w:lineRule="auto"/>
              <w:ind w:firstLine="480" w:firstLineChars="200"/>
              <w:rPr>
                <w:color w:val="auto"/>
                <w:sz w:val="24"/>
                <w:szCs w:val="32"/>
              </w:rPr>
            </w:pPr>
            <w:r>
              <w:rPr>
                <w:color w:val="auto"/>
                <w:sz w:val="24"/>
                <w:szCs w:val="32"/>
              </w:rPr>
              <w:t>管道试压废水：供热管道铺设完毕后，将对管道冲水试压以检验其密闭性，试验介质使用清洁水，该废水中主要污染物为SS。</w:t>
            </w:r>
          </w:p>
          <w:p>
            <w:pPr>
              <w:adjustRightInd w:val="0"/>
              <w:snapToGrid w:val="0"/>
              <w:spacing w:line="360" w:lineRule="auto"/>
              <w:ind w:firstLine="480" w:firstLineChars="200"/>
              <w:rPr>
                <w:color w:val="auto"/>
                <w:sz w:val="24"/>
                <w:szCs w:val="32"/>
              </w:rPr>
            </w:pPr>
            <w:r>
              <w:rPr>
                <w:color w:val="auto"/>
                <w:sz w:val="24"/>
                <w:szCs w:val="32"/>
              </w:rPr>
              <w:t>（3）噪声</w:t>
            </w:r>
          </w:p>
          <w:p>
            <w:pPr>
              <w:adjustRightInd w:val="0"/>
              <w:snapToGrid w:val="0"/>
              <w:spacing w:line="360" w:lineRule="auto"/>
              <w:ind w:firstLine="480" w:firstLineChars="200"/>
              <w:rPr>
                <w:color w:val="auto"/>
                <w:sz w:val="24"/>
                <w:szCs w:val="32"/>
              </w:rPr>
            </w:pPr>
            <w:r>
              <w:rPr>
                <w:color w:val="auto"/>
                <w:sz w:val="24"/>
                <w:szCs w:val="32"/>
              </w:rPr>
              <w:t>施工期噪声源主要为挖掘机、平地机、装载机、钻机、泥浆泵、焊机等各种施工设备产生的设备噪声，声级一般在80～100dB(A)</w:t>
            </w:r>
          </w:p>
          <w:p>
            <w:pPr>
              <w:adjustRightInd w:val="0"/>
              <w:snapToGrid w:val="0"/>
              <w:spacing w:line="360" w:lineRule="auto"/>
              <w:ind w:firstLine="480" w:firstLineChars="200"/>
              <w:rPr>
                <w:color w:val="auto"/>
                <w:sz w:val="24"/>
                <w:szCs w:val="32"/>
              </w:rPr>
            </w:pPr>
            <w:r>
              <w:rPr>
                <w:color w:val="auto"/>
                <w:sz w:val="24"/>
                <w:szCs w:val="32"/>
              </w:rPr>
              <w:t>（4）固废</w:t>
            </w:r>
          </w:p>
          <w:p>
            <w:pPr>
              <w:adjustRightInd w:val="0"/>
              <w:snapToGrid w:val="0"/>
              <w:spacing w:line="360" w:lineRule="auto"/>
              <w:ind w:firstLine="480" w:firstLineChars="200"/>
              <w:rPr>
                <w:color w:val="auto"/>
                <w:sz w:val="24"/>
                <w:szCs w:val="32"/>
              </w:rPr>
            </w:pPr>
            <w:r>
              <w:rPr>
                <w:color w:val="auto"/>
                <w:sz w:val="24"/>
                <w:szCs w:val="32"/>
              </w:rPr>
              <w:t>施工期固体废弃物主要包括站房建设、管线铺设过程中产生的建筑垃圾、土方和施工人员生活垃圾。</w:t>
            </w:r>
          </w:p>
          <w:p>
            <w:pPr>
              <w:adjustRightInd w:val="0"/>
              <w:snapToGrid w:val="0"/>
              <w:spacing w:line="360" w:lineRule="auto"/>
              <w:ind w:firstLine="480" w:firstLineChars="200"/>
              <w:rPr>
                <w:color w:val="auto"/>
                <w:sz w:val="24"/>
                <w:szCs w:val="32"/>
              </w:rPr>
            </w:pPr>
            <w:r>
              <w:rPr>
                <w:color w:val="auto"/>
                <w:sz w:val="24"/>
                <w:szCs w:val="32"/>
              </w:rPr>
              <w:t>（5）生态及景观环境</w:t>
            </w:r>
          </w:p>
          <w:p>
            <w:pPr>
              <w:adjustRightInd w:val="0"/>
              <w:snapToGrid w:val="0"/>
              <w:spacing w:line="360" w:lineRule="auto"/>
              <w:ind w:firstLine="480" w:firstLineChars="200"/>
              <w:rPr>
                <w:color w:val="auto"/>
                <w:sz w:val="24"/>
                <w:szCs w:val="32"/>
              </w:rPr>
            </w:pPr>
            <w:r>
              <w:rPr>
                <w:color w:val="auto"/>
                <w:sz w:val="24"/>
                <w:szCs w:val="32"/>
              </w:rPr>
              <w:t>本项目施工中能源站站地面、管沟开挖等工程的实施，将会扰动原有地表产生裸露作业面，在大雨或暴雨天气下受地表径流的冲刷作用易产生水土流失，另外供热管道沿</w:t>
            </w:r>
            <w:r>
              <w:rPr>
                <w:color w:val="auto"/>
                <w:spacing w:val="4"/>
                <w:sz w:val="24"/>
                <w:szCs w:val="32"/>
              </w:rPr>
              <w:t>汉韵七路至张良路段采用开挖直埋施工方式，将会对原有绿化带进行破坏，以上</w:t>
            </w:r>
            <w:r>
              <w:rPr>
                <w:color w:val="auto"/>
                <w:sz w:val="24"/>
                <w:szCs w:val="32"/>
              </w:rPr>
              <w:t>将对施工场地周边城镇生态环境及景观环境产生短暂的不利影响。</w:t>
            </w:r>
          </w:p>
          <w:p>
            <w:pPr>
              <w:adjustRightInd w:val="0"/>
              <w:snapToGrid w:val="0"/>
              <w:spacing w:line="360" w:lineRule="auto"/>
              <w:ind w:firstLine="480" w:firstLineChars="200"/>
              <w:rPr>
                <w:color w:val="auto"/>
                <w:sz w:val="24"/>
                <w:szCs w:val="32"/>
              </w:rPr>
            </w:pPr>
            <w:r>
              <w:rPr>
                <w:color w:val="auto"/>
                <w:sz w:val="24"/>
                <w:szCs w:val="32"/>
              </w:rPr>
              <w:t>2.营运期的主要污染工序</w:t>
            </w:r>
          </w:p>
          <w:p>
            <w:pPr>
              <w:adjustRightInd w:val="0"/>
              <w:snapToGrid w:val="0"/>
              <w:spacing w:line="360" w:lineRule="auto"/>
              <w:ind w:firstLine="480" w:firstLineChars="200"/>
              <w:rPr>
                <w:color w:val="auto"/>
                <w:sz w:val="24"/>
                <w:szCs w:val="32"/>
              </w:rPr>
            </w:pPr>
            <w:r>
              <w:rPr>
                <w:color w:val="auto"/>
                <w:sz w:val="24"/>
                <w:szCs w:val="32"/>
              </w:rPr>
              <w:t>（1）噪声</w:t>
            </w:r>
          </w:p>
          <w:p>
            <w:pPr>
              <w:adjustRightInd w:val="0"/>
              <w:snapToGrid w:val="0"/>
              <w:spacing w:line="360" w:lineRule="auto"/>
              <w:ind w:firstLine="480" w:firstLineChars="200"/>
              <w:rPr>
                <w:color w:val="auto"/>
                <w:sz w:val="24"/>
                <w:szCs w:val="32"/>
              </w:rPr>
            </w:pPr>
            <w:r>
              <w:rPr>
                <w:color w:val="auto"/>
                <w:sz w:val="24"/>
                <w:szCs w:val="32"/>
              </w:rPr>
              <w:t>本项目主要是在项目运营期间换热站及制冷站运行期间设备产生的噪音。</w:t>
            </w:r>
          </w:p>
          <w:p>
            <w:pPr>
              <w:adjustRightInd w:val="0"/>
              <w:snapToGrid w:val="0"/>
              <w:spacing w:line="360" w:lineRule="auto"/>
              <w:ind w:firstLine="480" w:firstLineChars="200"/>
              <w:rPr>
                <w:color w:val="auto"/>
                <w:sz w:val="24"/>
                <w:szCs w:val="32"/>
              </w:rPr>
            </w:pPr>
            <w:r>
              <w:rPr>
                <w:color w:val="auto"/>
                <w:sz w:val="24"/>
                <w:szCs w:val="32"/>
              </w:rPr>
              <w:t>（2）固体废物</w:t>
            </w:r>
          </w:p>
          <w:p>
            <w:pPr>
              <w:adjustRightInd w:val="0"/>
              <w:snapToGrid w:val="0"/>
              <w:spacing w:line="360" w:lineRule="auto"/>
              <w:ind w:firstLine="480" w:firstLineChars="200"/>
              <w:rPr>
                <w:color w:val="auto"/>
                <w:sz w:val="24"/>
                <w:szCs w:val="32"/>
              </w:rPr>
            </w:pPr>
            <w:r>
              <w:rPr>
                <w:color w:val="auto"/>
                <w:sz w:val="24"/>
                <w:szCs w:val="32"/>
              </w:rPr>
              <w:t>营运期为工人一般生活垃圾，依托市政环卫工人收集处置。</w:t>
            </w:r>
          </w:p>
          <w:p>
            <w:pPr>
              <w:adjustRightInd w:val="0"/>
              <w:snapToGrid w:val="0"/>
              <w:spacing w:line="360" w:lineRule="auto"/>
              <w:ind w:firstLine="480" w:firstLineChars="200"/>
              <w:rPr>
                <w:color w:val="auto"/>
                <w:sz w:val="24"/>
                <w:szCs w:val="32"/>
              </w:rPr>
            </w:pPr>
            <w:r>
              <w:rPr>
                <w:color w:val="auto"/>
                <w:sz w:val="24"/>
                <w:szCs w:val="32"/>
              </w:rPr>
              <w:t>（3）废气</w:t>
            </w:r>
          </w:p>
          <w:p>
            <w:pPr>
              <w:adjustRightInd w:val="0"/>
              <w:snapToGrid w:val="0"/>
              <w:spacing w:line="360" w:lineRule="auto"/>
              <w:ind w:firstLine="480" w:firstLineChars="200"/>
              <w:rPr>
                <w:color w:val="auto"/>
                <w:sz w:val="24"/>
                <w:szCs w:val="32"/>
              </w:rPr>
            </w:pPr>
            <w:r>
              <w:rPr>
                <w:color w:val="auto"/>
                <w:sz w:val="24"/>
                <w:szCs w:val="32"/>
              </w:rPr>
              <w:t>运营期废气主要污染物为员工食堂产生的油烟、天气锅炉燃烧过程中产生的SO</w:t>
            </w:r>
            <w:r>
              <w:rPr>
                <w:color w:val="auto"/>
                <w:sz w:val="24"/>
                <w:szCs w:val="32"/>
                <w:vertAlign w:val="subscript"/>
              </w:rPr>
              <w:t>2</w:t>
            </w:r>
            <w:r>
              <w:rPr>
                <w:color w:val="auto"/>
                <w:sz w:val="24"/>
                <w:szCs w:val="32"/>
              </w:rPr>
              <w:t>、NO</w:t>
            </w:r>
            <w:r>
              <w:rPr>
                <w:color w:val="auto"/>
                <w:sz w:val="24"/>
                <w:szCs w:val="32"/>
                <w:vertAlign w:val="subscript"/>
              </w:rPr>
              <w:t>x</w:t>
            </w:r>
            <w:r>
              <w:rPr>
                <w:color w:val="auto"/>
                <w:sz w:val="24"/>
                <w:szCs w:val="32"/>
              </w:rPr>
              <w:t>、颗粒物等污染物。</w:t>
            </w:r>
          </w:p>
          <w:p>
            <w:pPr>
              <w:adjustRightInd w:val="0"/>
              <w:snapToGrid w:val="0"/>
              <w:spacing w:line="360" w:lineRule="auto"/>
              <w:ind w:firstLine="480" w:firstLineChars="200"/>
              <w:rPr>
                <w:color w:val="auto"/>
                <w:sz w:val="24"/>
                <w:szCs w:val="32"/>
              </w:rPr>
            </w:pPr>
            <w:r>
              <w:rPr>
                <w:color w:val="auto"/>
                <w:sz w:val="24"/>
                <w:szCs w:val="32"/>
              </w:rPr>
              <w:t>（4）废水</w:t>
            </w:r>
          </w:p>
          <w:p>
            <w:pPr>
              <w:adjustRightInd w:val="0"/>
              <w:snapToGrid w:val="0"/>
              <w:spacing w:line="360" w:lineRule="auto"/>
              <w:ind w:firstLine="480" w:firstLineChars="200"/>
              <w:rPr>
                <w:color w:val="auto"/>
                <w:spacing w:val="42"/>
                <w:sz w:val="24"/>
              </w:rPr>
            </w:pPr>
            <w:r>
              <w:rPr>
                <w:color w:val="auto"/>
                <w:sz w:val="24"/>
                <w:szCs w:val="32"/>
              </w:rPr>
              <w:t>项目运营期间新建能源站需要定期补水，从而产生一定量的废水以及在运营期间工人进行生产生活时（包括餐饮和办公）所产生的生活污水。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57" w:hRule="atLeast"/>
          <w:jc w:val="center"/>
        </w:trPr>
        <w:tc>
          <w:tcPr>
            <w:tcW w:w="1276" w:type="dxa"/>
            <w:vAlign w:val="center"/>
          </w:tcPr>
          <w:p>
            <w:pPr>
              <w:pStyle w:val="19"/>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bCs/>
                <w:color w:val="auto"/>
                <w:kern w:val="2"/>
                <w:sz w:val="21"/>
                <w:szCs w:val="21"/>
              </w:rPr>
              <w:t>与项目有关的原有环境污染问题</w:t>
            </w:r>
          </w:p>
        </w:tc>
        <w:tc>
          <w:tcPr>
            <w:tcW w:w="7708" w:type="dxa"/>
            <w:vAlign w:val="center"/>
          </w:tcPr>
          <w:p>
            <w:pPr>
              <w:jc w:val="center"/>
              <w:rPr>
                <w:color w:val="auto"/>
              </w:rPr>
            </w:pPr>
          </w:p>
          <w:p>
            <w:pPr>
              <w:jc w:val="center"/>
              <w:rPr>
                <w:color w:val="auto"/>
              </w:rPr>
            </w:pPr>
          </w:p>
          <w:p>
            <w:pPr>
              <w:jc w:val="center"/>
              <w:rPr>
                <w:color w:val="auto"/>
              </w:rPr>
            </w:pPr>
          </w:p>
          <w:p>
            <w:pPr>
              <w:jc w:val="center"/>
              <w:rPr>
                <w:color w:val="auto"/>
                <w:sz w:val="22"/>
                <w:szCs w:val="28"/>
              </w:rPr>
            </w:pPr>
          </w:p>
          <w:p>
            <w:pPr>
              <w:rPr>
                <w:color w:val="auto"/>
                <w:sz w:val="24"/>
                <w:szCs w:val="32"/>
              </w:rPr>
            </w:pPr>
            <w:r>
              <w:rPr>
                <w:color w:val="auto"/>
                <w:sz w:val="24"/>
                <w:szCs w:val="32"/>
              </w:rPr>
              <w:t>本项目为新建项目，不存在原有环境污染问题。</w:t>
            </w:r>
          </w:p>
          <w:p>
            <w:pPr>
              <w:pStyle w:val="2"/>
              <w:jc w:val="center"/>
              <w:rPr>
                <w:color w:val="auto"/>
              </w:rPr>
            </w:pPr>
          </w:p>
          <w:p>
            <w:pPr>
              <w:jc w:val="center"/>
              <w:rPr>
                <w:color w:val="auto"/>
              </w:rPr>
            </w:pPr>
          </w:p>
          <w:p>
            <w:pPr>
              <w:pStyle w:val="2"/>
              <w:jc w:val="center"/>
              <w:rPr>
                <w:color w:val="auto"/>
              </w:rPr>
            </w:pPr>
          </w:p>
          <w:p>
            <w:pPr>
              <w:jc w:val="center"/>
              <w:rPr>
                <w:color w:val="auto"/>
              </w:rPr>
            </w:pPr>
          </w:p>
          <w:p>
            <w:pPr>
              <w:pStyle w:val="2"/>
              <w:jc w:val="center"/>
              <w:rPr>
                <w:color w:val="auto"/>
              </w:rPr>
            </w:pPr>
          </w:p>
          <w:p>
            <w:pPr>
              <w:jc w:val="center"/>
              <w:rPr>
                <w:color w:val="auto"/>
              </w:rPr>
            </w:pPr>
          </w:p>
          <w:p>
            <w:pPr>
              <w:pStyle w:val="2"/>
              <w:jc w:val="center"/>
              <w:rPr>
                <w:color w:val="auto"/>
              </w:rPr>
            </w:pPr>
          </w:p>
          <w:p>
            <w:pPr>
              <w:jc w:val="center"/>
              <w:rPr>
                <w:color w:val="auto"/>
              </w:rPr>
            </w:pPr>
          </w:p>
          <w:p>
            <w:pPr>
              <w:pStyle w:val="2"/>
              <w:jc w:val="center"/>
              <w:rPr>
                <w:color w:val="auto"/>
              </w:rPr>
            </w:pPr>
          </w:p>
          <w:p>
            <w:pPr>
              <w:jc w:val="center"/>
              <w:rPr>
                <w:color w:val="auto"/>
              </w:rPr>
            </w:pPr>
          </w:p>
          <w:p>
            <w:pPr>
              <w:pStyle w:val="2"/>
              <w:jc w:val="center"/>
              <w:rPr>
                <w:color w:val="auto"/>
              </w:rPr>
            </w:pPr>
          </w:p>
          <w:p>
            <w:pPr>
              <w:jc w:val="center"/>
              <w:rPr>
                <w:color w:val="auto"/>
              </w:rPr>
            </w:pPr>
          </w:p>
          <w:p>
            <w:pPr>
              <w:pStyle w:val="2"/>
              <w:jc w:val="center"/>
              <w:rPr>
                <w:color w:val="auto"/>
              </w:rPr>
            </w:pPr>
          </w:p>
          <w:p>
            <w:pPr>
              <w:jc w:val="center"/>
              <w:rPr>
                <w:color w:val="auto"/>
              </w:rPr>
            </w:pPr>
          </w:p>
          <w:p>
            <w:pPr>
              <w:pStyle w:val="2"/>
              <w:jc w:val="center"/>
              <w:rPr>
                <w:color w:val="auto"/>
              </w:rPr>
            </w:pPr>
          </w:p>
          <w:p>
            <w:pPr>
              <w:jc w:val="center"/>
              <w:rPr>
                <w:color w:val="auto"/>
              </w:rPr>
            </w:pPr>
          </w:p>
          <w:p>
            <w:pPr>
              <w:pStyle w:val="2"/>
              <w:jc w:val="center"/>
              <w:rPr>
                <w:color w:val="auto"/>
              </w:rPr>
            </w:pPr>
          </w:p>
          <w:p>
            <w:pPr>
              <w:jc w:val="center"/>
              <w:rPr>
                <w:color w:val="auto"/>
              </w:rPr>
            </w:pPr>
          </w:p>
          <w:p>
            <w:pPr>
              <w:pStyle w:val="2"/>
              <w:jc w:val="center"/>
              <w:rPr>
                <w:color w:val="auto"/>
              </w:rPr>
            </w:pPr>
          </w:p>
          <w:p>
            <w:pPr>
              <w:jc w:val="center"/>
              <w:rPr>
                <w:color w:val="auto"/>
              </w:rPr>
            </w:pPr>
          </w:p>
          <w:p>
            <w:pPr>
              <w:pStyle w:val="2"/>
              <w:jc w:val="center"/>
              <w:rPr>
                <w:color w:val="auto"/>
              </w:rPr>
            </w:pPr>
          </w:p>
          <w:p>
            <w:pPr>
              <w:pStyle w:val="2"/>
              <w:jc w:val="center"/>
              <w:rPr>
                <w:color w:val="auto"/>
              </w:rPr>
            </w:pPr>
          </w:p>
          <w:p>
            <w:pPr>
              <w:jc w:val="center"/>
              <w:rPr>
                <w:color w:val="auto"/>
              </w:rPr>
            </w:pPr>
          </w:p>
          <w:p>
            <w:pPr>
              <w:pStyle w:val="2"/>
              <w:jc w:val="center"/>
              <w:rPr>
                <w:color w:val="auto"/>
              </w:rPr>
            </w:pPr>
          </w:p>
          <w:p>
            <w:pPr>
              <w:jc w:val="center"/>
              <w:rPr>
                <w:color w:val="auto"/>
              </w:rPr>
            </w:pPr>
          </w:p>
          <w:p>
            <w:pPr>
              <w:pStyle w:val="2"/>
              <w:jc w:val="center"/>
              <w:rPr>
                <w:color w:val="auto"/>
              </w:rPr>
            </w:pPr>
          </w:p>
          <w:p>
            <w:pPr>
              <w:jc w:val="center"/>
              <w:rPr>
                <w:color w:val="auto"/>
              </w:rPr>
            </w:pPr>
          </w:p>
          <w:p>
            <w:pPr>
              <w:pStyle w:val="2"/>
              <w:rPr>
                <w:color w:val="auto"/>
              </w:rPr>
            </w:pPr>
          </w:p>
        </w:tc>
      </w:tr>
    </w:tbl>
    <w:p>
      <w:pPr>
        <w:pStyle w:val="19"/>
        <w:jc w:val="center"/>
        <w:rPr>
          <w:rFonts w:ascii="Times New Roman" w:hAnsi="Times New Roman" w:eastAsia="黑体"/>
          <w:snapToGrid w:val="0"/>
          <w:color w:val="auto"/>
          <w:sz w:val="36"/>
          <w:szCs w:val="36"/>
        </w:rPr>
        <w:sectPr>
          <w:pgSz w:w="11906" w:h="16838"/>
          <w:pgMar w:top="1701" w:right="1531" w:bottom="1701" w:left="1531" w:header="851" w:footer="851" w:gutter="0"/>
          <w:pgNumType w:fmt="numberInDash"/>
          <w:cols w:space="720" w:num="1"/>
          <w:docGrid w:linePitch="312" w:charSpace="0"/>
        </w:sectPr>
      </w:pPr>
    </w:p>
    <w:p>
      <w:pPr>
        <w:pStyle w:val="19"/>
        <w:adjustRightInd w:val="0"/>
        <w:snapToGrid w:val="0"/>
        <w:spacing w:before="0" w:beforeAutospacing="0" w:after="0" w:afterAutospacing="0"/>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t>三、区域环境质量现状、环境保护目标及评价标准</w:t>
      </w:r>
    </w:p>
    <w:tbl>
      <w:tblPr>
        <w:tblStyle w:val="2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11"/>
        <w:gridCol w:w="815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94" w:hRule="atLeast"/>
          <w:jc w:val="center"/>
        </w:trPr>
        <w:tc>
          <w:tcPr>
            <w:tcW w:w="911" w:type="dxa"/>
            <w:vAlign w:val="center"/>
          </w:tcPr>
          <w:p>
            <w:pPr>
              <w:adjustRightInd w:val="0"/>
              <w:snapToGrid w:val="0"/>
              <w:jc w:val="center"/>
              <w:rPr>
                <w:color w:val="auto"/>
                <w:kern w:val="0"/>
                <w:sz w:val="24"/>
              </w:rPr>
            </w:pPr>
            <w:r>
              <w:rPr>
                <w:color w:val="auto"/>
                <w:kern w:val="0"/>
                <w:sz w:val="24"/>
              </w:rPr>
              <w:t>区域</w:t>
            </w:r>
          </w:p>
          <w:p>
            <w:pPr>
              <w:adjustRightInd w:val="0"/>
              <w:snapToGrid w:val="0"/>
              <w:jc w:val="center"/>
              <w:rPr>
                <w:color w:val="auto"/>
                <w:kern w:val="0"/>
                <w:sz w:val="24"/>
              </w:rPr>
            </w:pPr>
            <w:r>
              <w:rPr>
                <w:color w:val="auto"/>
                <w:kern w:val="0"/>
                <w:sz w:val="24"/>
              </w:rPr>
              <w:t>环境</w:t>
            </w:r>
          </w:p>
          <w:p>
            <w:pPr>
              <w:adjustRightInd w:val="0"/>
              <w:snapToGrid w:val="0"/>
              <w:jc w:val="center"/>
              <w:rPr>
                <w:color w:val="auto"/>
                <w:kern w:val="0"/>
                <w:sz w:val="24"/>
              </w:rPr>
            </w:pPr>
            <w:r>
              <w:rPr>
                <w:color w:val="auto"/>
                <w:kern w:val="0"/>
                <w:sz w:val="24"/>
              </w:rPr>
              <w:t>质量</w:t>
            </w:r>
          </w:p>
          <w:p>
            <w:pPr>
              <w:adjustRightInd w:val="0"/>
              <w:snapToGrid w:val="0"/>
              <w:jc w:val="center"/>
              <w:rPr>
                <w:color w:val="auto"/>
                <w:kern w:val="0"/>
                <w:szCs w:val="21"/>
              </w:rPr>
            </w:pPr>
            <w:r>
              <w:rPr>
                <w:color w:val="auto"/>
                <w:kern w:val="0"/>
                <w:sz w:val="24"/>
              </w:rPr>
              <w:t>现状</w:t>
            </w:r>
          </w:p>
        </w:tc>
        <w:tc>
          <w:tcPr>
            <w:tcW w:w="8150" w:type="dxa"/>
            <w:vAlign w:val="center"/>
          </w:tcPr>
          <w:p>
            <w:pPr>
              <w:pStyle w:val="2"/>
              <w:spacing w:line="360" w:lineRule="auto"/>
              <w:rPr>
                <w:b/>
                <w:bCs/>
                <w:color w:val="auto"/>
                <w:sz w:val="24"/>
                <w:szCs w:val="24"/>
              </w:rPr>
            </w:pPr>
            <w:r>
              <w:rPr>
                <w:b/>
                <w:bCs/>
                <w:color w:val="auto"/>
                <w:sz w:val="24"/>
                <w:szCs w:val="24"/>
              </w:rPr>
              <w:t>建设项目所在地区域环境质量现状及主要环境问题（环境空气、地面水、地下水、声环境、生态环境等）：</w:t>
            </w:r>
          </w:p>
          <w:p>
            <w:pPr>
              <w:spacing w:line="360" w:lineRule="auto"/>
              <w:ind w:left="630"/>
              <w:rPr>
                <w:b/>
                <w:bCs/>
                <w:color w:val="auto"/>
                <w:sz w:val="24"/>
              </w:rPr>
            </w:pPr>
            <w:r>
              <w:rPr>
                <w:b/>
                <w:bCs/>
                <w:color w:val="auto"/>
                <w:sz w:val="24"/>
              </w:rPr>
              <w:t>1.环境空气质量现状</w:t>
            </w:r>
          </w:p>
          <w:p>
            <w:pPr>
              <w:spacing w:line="360" w:lineRule="auto"/>
              <w:ind w:firstLine="480" w:firstLineChars="200"/>
              <w:rPr>
                <w:color w:val="auto"/>
                <w:sz w:val="24"/>
              </w:rPr>
            </w:pPr>
            <w:r>
              <w:rPr>
                <w:color w:val="auto"/>
                <w:sz w:val="24"/>
              </w:rPr>
              <w:t>本次环境空气质量现状评价引用陕西省生态环境厅办公室发布的《2021年12月1-12月全省环境空气质量状况》中空气常规六项污染物的数据，对区域环境空气质量现状进行分析，数据来源可靠，引用数据可行。项目所在区（西咸新区）环境空气质量统计结果见表3-1所示。</w:t>
            </w:r>
          </w:p>
          <w:p>
            <w:pPr>
              <w:pStyle w:val="56"/>
              <w:spacing w:line="360" w:lineRule="auto"/>
              <w:ind w:firstLine="0" w:firstLineChars="0"/>
              <w:jc w:val="center"/>
              <w:rPr>
                <w:rFonts w:hAnsi="Times New Roman" w:eastAsia="黑体" w:cs="Times New Roman"/>
                <w:color w:val="auto"/>
                <w:kern w:val="21"/>
                <w:szCs w:val="24"/>
              </w:rPr>
            </w:pPr>
            <w:r>
              <w:rPr>
                <w:rFonts w:hAnsi="Times New Roman" w:eastAsia="黑体" w:cs="Times New Roman"/>
                <w:color w:val="auto"/>
                <w:kern w:val="21"/>
                <w:szCs w:val="24"/>
              </w:rPr>
              <w:t>表3-1 空气质量状况统计结果</w:t>
            </w:r>
          </w:p>
          <w:tbl>
            <w:tblPr>
              <w:tblStyle w:val="23"/>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5"/>
              <w:gridCol w:w="2090"/>
              <w:gridCol w:w="1219"/>
              <w:gridCol w:w="967"/>
              <w:gridCol w:w="1094"/>
              <w:gridCol w:w="10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2" w:type="pct"/>
                  <w:tcBorders>
                    <w:tl2br w:val="nil"/>
                    <w:tr2bl w:val="nil"/>
                  </w:tcBorders>
                  <w:vAlign w:val="center"/>
                </w:tcPr>
                <w:p>
                  <w:pPr>
                    <w:pStyle w:val="22"/>
                    <w:spacing w:after="0"/>
                    <w:ind w:left="0" w:leftChars="0" w:firstLine="0" w:firstLineChars="0"/>
                    <w:jc w:val="center"/>
                    <w:rPr>
                      <w:b/>
                      <w:bCs/>
                      <w:color w:val="auto"/>
                      <w:sz w:val="21"/>
                      <w:szCs w:val="21"/>
                    </w:rPr>
                  </w:pPr>
                  <w:r>
                    <w:rPr>
                      <w:b/>
                      <w:bCs/>
                      <w:color w:val="auto"/>
                      <w:sz w:val="21"/>
                      <w:szCs w:val="21"/>
                    </w:rPr>
                    <w:t>污染物</w:t>
                  </w:r>
                </w:p>
              </w:tc>
              <w:tc>
                <w:tcPr>
                  <w:tcW w:w="1317" w:type="pct"/>
                  <w:tcBorders>
                    <w:tl2br w:val="nil"/>
                    <w:tr2bl w:val="nil"/>
                  </w:tcBorders>
                  <w:vAlign w:val="center"/>
                </w:tcPr>
                <w:p>
                  <w:pPr>
                    <w:pStyle w:val="22"/>
                    <w:spacing w:after="0"/>
                    <w:ind w:left="0" w:leftChars="0" w:firstLine="0" w:firstLineChars="0"/>
                    <w:jc w:val="center"/>
                    <w:rPr>
                      <w:b/>
                      <w:bCs/>
                      <w:color w:val="auto"/>
                      <w:sz w:val="21"/>
                      <w:szCs w:val="21"/>
                    </w:rPr>
                  </w:pPr>
                  <w:r>
                    <w:rPr>
                      <w:b/>
                      <w:bCs/>
                      <w:color w:val="auto"/>
                      <w:sz w:val="21"/>
                      <w:szCs w:val="21"/>
                    </w:rPr>
                    <w:t>年评价指标</w:t>
                  </w:r>
                </w:p>
              </w:tc>
              <w:tc>
                <w:tcPr>
                  <w:tcW w:w="768" w:type="pct"/>
                  <w:tcBorders>
                    <w:tl2br w:val="nil"/>
                    <w:tr2bl w:val="nil"/>
                  </w:tcBorders>
                  <w:vAlign w:val="center"/>
                </w:tcPr>
                <w:p>
                  <w:pPr>
                    <w:pStyle w:val="22"/>
                    <w:spacing w:after="0"/>
                    <w:ind w:left="0" w:leftChars="0" w:firstLine="0" w:firstLineChars="0"/>
                    <w:jc w:val="center"/>
                    <w:rPr>
                      <w:b/>
                      <w:bCs/>
                      <w:color w:val="auto"/>
                      <w:sz w:val="21"/>
                      <w:szCs w:val="21"/>
                    </w:rPr>
                  </w:pPr>
                  <w:r>
                    <w:rPr>
                      <w:b/>
                      <w:bCs/>
                      <w:color w:val="auto"/>
                      <w:sz w:val="21"/>
                      <w:szCs w:val="21"/>
                    </w:rPr>
                    <w:t>现状浓度</w:t>
                  </w:r>
                </w:p>
              </w:tc>
              <w:tc>
                <w:tcPr>
                  <w:tcW w:w="610" w:type="pct"/>
                  <w:tcBorders>
                    <w:tl2br w:val="nil"/>
                    <w:tr2bl w:val="nil"/>
                  </w:tcBorders>
                  <w:vAlign w:val="center"/>
                </w:tcPr>
                <w:p>
                  <w:pPr>
                    <w:pStyle w:val="22"/>
                    <w:spacing w:after="0"/>
                    <w:ind w:left="0" w:leftChars="0" w:firstLine="0" w:firstLineChars="0"/>
                    <w:jc w:val="center"/>
                    <w:rPr>
                      <w:b/>
                      <w:bCs/>
                      <w:color w:val="auto"/>
                      <w:sz w:val="21"/>
                      <w:szCs w:val="21"/>
                    </w:rPr>
                  </w:pPr>
                  <w:r>
                    <w:rPr>
                      <w:b/>
                      <w:bCs/>
                      <w:color w:val="auto"/>
                      <w:sz w:val="21"/>
                      <w:szCs w:val="21"/>
                    </w:rPr>
                    <w:t>标准值</w:t>
                  </w:r>
                </w:p>
              </w:tc>
              <w:tc>
                <w:tcPr>
                  <w:tcW w:w="689" w:type="pct"/>
                  <w:tcBorders>
                    <w:tl2br w:val="nil"/>
                    <w:tr2bl w:val="nil"/>
                  </w:tcBorders>
                  <w:vAlign w:val="center"/>
                </w:tcPr>
                <w:p>
                  <w:pPr>
                    <w:pStyle w:val="22"/>
                    <w:spacing w:after="0"/>
                    <w:ind w:left="0" w:leftChars="0" w:firstLine="0" w:firstLineChars="0"/>
                    <w:jc w:val="center"/>
                    <w:rPr>
                      <w:b/>
                      <w:bCs/>
                      <w:color w:val="auto"/>
                      <w:sz w:val="21"/>
                      <w:szCs w:val="21"/>
                    </w:rPr>
                  </w:pPr>
                  <w:r>
                    <w:rPr>
                      <w:b/>
                      <w:bCs/>
                      <w:color w:val="auto"/>
                      <w:sz w:val="21"/>
                      <w:szCs w:val="21"/>
                    </w:rPr>
                    <w:t>占标率</w:t>
                  </w:r>
                </w:p>
              </w:tc>
              <w:tc>
                <w:tcPr>
                  <w:tcW w:w="670" w:type="pct"/>
                  <w:tcBorders>
                    <w:tl2br w:val="nil"/>
                    <w:tr2bl w:val="nil"/>
                  </w:tcBorders>
                  <w:vAlign w:val="center"/>
                </w:tcPr>
                <w:p>
                  <w:pPr>
                    <w:pStyle w:val="22"/>
                    <w:spacing w:after="0"/>
                    <w:ind w:left="0" w:leftChars="0" w:firstLine="0" w:firstLineChars="0"/>
                    <w:jc w:val="center"/>
                    <w:rPr>
                      <w:b/>
                      <w:bCs/>
                      <w:color w:val="auto"/>
                      <w:sz w:val="21"/>
                      <w:szCs w:val="21"/>
                    </w:rPr>
                  </w:pPr>
                  <w:r>
                    <w:rPr>
                      <w:b/>
                      <w:bCs/>
                      <w:color w:val="auto"/>
                      <w:sz w:val="21"/>
                      <w:szCs w:val="21"/>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2" w:type="pct"/>
                  <w:tcBorders>
                    <w:tl2br w:val="nil"/>
                    <w:tr2bl w:val="nil"/>
                  </w:tcBorders>
                  <w:vAlign w:val="center"/>
                </w:tcPr>
                <w:p>
                  <w:pPr>
                    <w:adjustRightInd w:val="0"/>
                    <w:snapToGrid w:val="0"/>
                    <w:jc w:val="center"/>
                    <w:rPr>
                      <w:color w:val="auto"/>
                      <w:szCs w:val="21"/>
                    </w:rPr>
                  </w:pPr>
                  <w:r>
                    <w:rPr>
                      <w:bCs/>
                      <w:color w:val="auto"/>
                      <w:szCs w:val="21"/>
                    </w:rPr>
                    <w:t>SO</w:t>
                  </w:r>
                  <w:r>
                    <w:rPr>
                      <w:bCs/>
                      <w:color w:val="auto"/>
                      <w:szCs w:val="21"/>
                      <w:vertAlign w:val="subscript"/>
                    </w:rPr>
                    <w:t>2</w:t>
                  </w:r>
                  <w:r>
                    <w:rPr>
                      <w:bCs/>
                      <w:color w:val="auto"/>
                      <w:szCs w:val="21"/>
                    </w:rPr>
                    <w:t>(μg/m³)</w:t>
                  </w:r>
                </w:p>
              </w:tc>
              <w:tc>
                <w:tcPr>
                  <w:tcW w:w="1317" w:type="pct"/>
                  <w:tcBorders>
                    <w:tl2br w:val="nil"/>
                    <w:tr2bl w:val="nil"/>
                  </w:tcBorders>
                  <w:vAlign w:val="center"/>
                </w:tcPr>
                <w:p>
                  <w:pPr>
                    <w:pStyle w:val="22"/>
                    <w:spacing w:after="0"/>
                    <w:ind w:left="0" w:leftChars="0" w:firstLine="0" w:firstLineChars="0"/>
                    <w:jc w:val="center"/>
                    <w:rPr>
                      <w:color w:val="auto"/>
                      <w:sz w:val="21"/>
                      <w:szCs w:val="21"/>
                    </w:rPr>
                  </w:pPr>
                  <w:r>
                    <w:rPr>
                      <w:color w:val="auto"/>
                      <w:sz w:val="21"/>
                      <w:szCs w:val="21"/>
                    </w:rPr>
                    <w:t>年平均质量年浓度</w:t>
                  </w:r>
                </w:p>
              </w:tc>
              <w:tc>
                <w:tcPr>
                  <w:tcW w:w="768" w:type="pct"/>
                  <w:tcBorders>
                    <w:tl2br w:val="nil"/>
                    <w:tr2bl w:val="nil"/>
                  </w:tcBorders>
                  <w:vAlign w:val="center"/>
                </w:tcPr>
                <w:p>
                  <w:pPr>
                    <w:pStyle w:val="22"/>
                    <w:spacing w:after="0"/>
                    <w:ind w:left="0" w:leftChars="0" w:firstLine="0" w:firstLineChars="0"/>
                    <w:jc w:val="center"/>
                    <w:rPr>
                      <w:bCs/>
                      <w:color w:val="auto"/>
                      <w:sz w:val="21"/>
                      <w:szCs w:val="21"/>
                    </w:rPr>
                  </w:pPr>
                  <w:r>
                    <w:rPr>
                      <w:bCs/>
                      <w:color w:val="auto"/>
                      <w:sz w:val="21"/>
                      <w:szCs w:val="21"/>
                    </w:rPr>
                    <w:t>8</w:t>
                  </w:r>
                </w:p>
              </w:tc>
              <w:tc>
                <w:tcPr>
                  <w:tcW w:w="610" w:type="pct"/>
                  <w:tcBorders>
                    <w:tl2br w:val="nil"/>
                    <w:tr2bl w:val="nil"/>
                  </w:tcBorders>
                  <w:vAlign w:val="center"/>
                </w:tcPr>
                <w:p>
                  <w:pPr>
                    <w:pStyle w:val="22"/>
                    <w:spacing w:after="0"/>
                    <w:ind w:left="0" w:leftChars="0" w:firstLine="0" w:firstLineChars="0"/>
                    <w:jc w:val="center"/>
                    <w:rPr>
                      <w:bCs/>
                      <w:color w:val="auto"/>
                      <w:sz w:val="21"/>
                      <w:szCs w:val="21"/>
                    </w:rPr>
                  </w:pPr>
                  <w:r>
                    <w:rPr>
                      <w:bCs/>
                      <w:color w:val="auto"/>
                      <w:sz w:val="21"/>
                      <w:szCs w:val="21"/>
                    </w:rPr>
                    <w:t>60</w:t>
                  </w:r>
                </w:p>
              </w:tc>
              <w:tc>
                <w:tcPr>
                  <w:tcW w:w="689" w:type="pct"/>
                  <w:tcBorders>
                    <w:tl2br w:val="nil"/>
                    <w:tr2bl w:val="nil"/>
                  </w:tcBorders>
                  <w:vAlign w:val="center"/>
                </w:tcPr>
                <w:p>
                  <w:pPr>
                    <w:pStyle w:val="22"/>
                    <w:spacing w:after="0"/>
                    <w:ind w:left="0" w:leftChars="0" w:firstLine="0" w:firstLineChars="0"/>
                    <w:jc w:val="center"/>
                    <w:rPr>
                      <w:bCs/>
                      <w:color w:val="auto"/>
                      <w:sz w:val="21"/>
                      <w:szCs w:val="21"/>
                    </w:rPr>
                  </w:pPr>
                  <w:r>
                    <w:rPr>
                      <w:bCs/>
                      <w:color w:val="auto"/>
                      <w:sz w:val="21"/>
                      <w:szCs w:val="21"/>
                    </w:rPr>
                    <w:t>13.3%</w:t>
                  </w:r>
                </w:p>
              </w:tc>
              <w:tc>
                <w:tcPr>
                  <w:tcW w:w="670" w:type="pct"/>
                  <w:tcBorders>
                    <w:tl2br w:val="nil"/>
                    <w:tr2bl w:val="nil"/>
                  </w:tcBorders>
                  <w:vAlign w:val="center"/>
                </w:tcPr>
                <w:p>
                  <w:pPr>
                    <w:pStyle w:val="22"/>
                    <w:spacing w:after="0"/>
                    <w:ind w:left="0" w:leftChars="0" w:firstLine="0" w:firstLineChars="0"/>
                    <w:jc w:val="center"/>
                    <w:rPr>
                      <w:bCs/>
                      <w:color w:val="auto"/>
                      <w:sz w:val="21"/>
                      <w:szCs w:val="21"/>
                    </w:rPr>
                  </w:pPr>
                  <w:r>
                    <w:rPr>
                      <w:bCs/>
                      <w:color w:val="auto"/>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2" w:type="pct"/>
                  <w:tcBorders>
                    <w:tl2br w:val="nil"/>
                    <w:tr2bl w:val="nil"/>
                  </w:tcBorders>
                  <w:vAlign w:val="center"/>
                </w:tcPr>
                <w:p>
                  <w:pPr>
                    <w:adjustRightInd w:val="0"/>
                    <w:snapToGrid w:val="0"/>
                    <w:jc w:val="center"/>
                    <w:rPr>
                      <w:color w:val="auto"/>
                      <w:szCs w:val="21"/>
                    </w:rPr>
                  </w:pPr>
                  <w:r>
                    <w:rPr>
                      <w:bCs/>
                      <w:color w:val="auto"/>
                      <w:szCs w:val="21"/>
                    </w:rPr>
                    <w:t>NO</w:t>
                  </w:r>
                  <w:r>
                    <w:rPr>
                      <w:bCs/>
                      <w:color w:val="auto"/>
                      <w:szCs w:val="21"/>
                      <w:vertAlign w:val="subscript"/>
                    </w:rPr>
                    <w:t>2</w:t>
                  </w:r>
                  <w:r>
                    <w:rPr>
                      <w:bCs/>
                      <w:color w:val="auto"/>
                      <w:szCs w:val="21"/>
                    </w:rPr>
                    <w:t>(μg/m³)</w:t>
                  </w:r>
                </w:p>
              </w:tc>
              <w:tc>
                <w:tcPr>
                  <w:tcW w:w="1317" w:type="pct"/>
                  <w:tcBorders>
                    <w:tl2br w:val="nil"/>
                    <w:tr2bl w:val="nil"/>
                  </w:tcBorders>
                  <w:vAlign w:val="center"/>
                </w:tcPr>
                <w:p>
                  <w:pPr>
                    <w:pStyle w:val="22"/>
                    <w:spacing w:after="0"/>
                    <w:ind w:left="0" w:leftChars="0" w:firstLine="0" w:firstLineChars="0"/>
                    <w:jc w:val="center"/>
                    <w:rPr>
                      <w:color w:val="auto"/>
                      <w:sz w:val="21"/>
                      <w:szCs w:val="21"/>
                    </w:rPr>
                  </w:pPr>
                  <w:r>
                    <w:rPr>
                      <w:color w:val="auto"/>
                      <w:sz w:val="21"/>
                      <w:szCs w:val="21"/>
                    </w:rPr>
                    <w:t>年平均质量年浓度</w:t>
                  </w:r>
                </w:p>
              </w:tc>
              <w:tc>
                <w:tcPr>
                  <w:tcW w:w="768" w:type="pct"/>
                  <w:tcBorders>
                    <w:tl2br w:val="nil"/>
                    <w:tr2bl w:val="nil"/>
                  </w:tcBorders>
                  <w:vAlign w:val="center"/>
                </w:tcPr>
                <w:p>
                  <w:pPr>
                    <w:pStyle w:val="22"/>
                    <w:spacing w:after="0"/>
                    <w:ind w:left="0" w:leftChars="0" w:firstLine="0" w:firstLineChars="0"/>
                    <w:jc w:val="center"/>
                    <w:rPr>
                      <w:bCs/>
                      <w:color w:val="auto"/>
                      <w:sz w:val="21"/>
                      <w:szCs w:val="21"/>
                    </w:rPr>
                  </w:pPr>
                  <w:r>
                    <w:rPr>
                      <w:bCs/>
                      <w:color w:val="auto"/>
                      <w:sz w:val="21"/>
                      <w:szCs w:val="21"/>
                    </w:rPr>
                    <w:t>38</w:t>
                  </w:r>
                </w:p>
              </w:tc>
              <w:tc>
                <w:tcPr>
                  <w:tcW w:w="610" w:type="pct"/>
                  <w:tcBorders>
                    <w:tl2br w:val="nil"/>
                    <w:tr2bl w:val="nil"/>
                  </w:tcBorders>
                  <w:vAlign w:val="center"/>
                </w:tcPr>
                <w:p>
                  <w:pPr>
                    <w:pStyle w:val="22"/>
                    <w:spacing w:after="0"/>
                    <w:ind w:left="0" w:leftChars="0" w:firstLine="0" w:firstLineChars="0"/>
                    <w:jc w:val="center"/>
                    <w:rPr>
                      <w:bCs/>
                      <w:color w:val="auto"/>
                      <w:sz w:val="21"/>
                      <w:szCs w:val="21"/>
                    </w:rPr>
                  </w:pPr>
                  <w:r>
                    <w:rPr>
                      <w:bCs/>
                      <w:color w:val="auto"/>
                      <w:sz w:val="21"/>
                      <w:szCs w:val="21"/>
                    </w:rPr>
                    <w:t>40</w:t>
                  </w:r>
                </w:p>
              </w:tc>
              <w:tc>
                <w:tcPr>
                  <w:tcW w:w="689" w:type="pct"/>
                  <w:tcBorders>
                    <w:tl2br w:val="nil"/>
                    <w:tr2bl w:val="nil"/>
                  </w:tcBorders>
                  <w:vAlign w:val="center"/>
                </w:tcPr>
                <w:p>
                  <w:pPr>
                    <w:pStyle w:val="22"/>
                    <w:spacing w:after="0"/>
                    <w:ind w:left="0" w:leftChars="0" w:firstLine="0" w:firstLineChars="0"/>
                    <w:jc w:val="center"/>
                    <w:rPr>
                      <w:bCs/>
                      <w:color w:val="auto"/>
                      <w:sz w:val="21"/>
                      <w:szCs w:val="21"/>
                    </w:rPr>
                  </w:pPr>
                  <w:r>
                    <w:rPr>
                      <w:bCs/>
                      <w:color w:val="auto"/>
                      <w:sz w:val="21"/>
                      <w:szCs w:val="21"/>
                    </w:rPr>
                    <w:t>95%</w:t>
                  </w:r>
                </w:p>
              </w:tc>
              <w:tc>
                <w:tcPr>
                  <w:tcW w:w="670" w:type="pct"/>
                  <w:tcBorders>
                    <w:tl2br w:val="nil"/>
                    <w:tr2bl w:val="nil"/>
                  </w:tcBorders>
                  <w:vAlign w:val="center"/>
                </w:tcPr>
                <w:p>
                  <w:pPr>
                    <w:pStyle w:val="22"/>
                    <w:spacing w:after="0"/>
                    <w:ind w:left="0" w:leftChars="0" w:firstLine="0" w:firstLineChars="0"/>
                    <w:jc w:val="center"/>
                    <w:rPr>
                      <w:bCs/>
                      <w:color w:val="auto"/>
                      <w:sz w:val="21"/>
                      <w:szCs w:val="21"/>
                    </w:rPr>
                  </w:pPr>
                  <w:r>
                    <w:rPr>
                      <w:bCs/>
                      <w:color w:val="auto"/>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2" w:type="pct"/>
                  <w:tcBorders>
                    <w:tl2br w:val="nil"/>
                    <w:tr2bl w:val="nil"/>
                  </w:tcBorders>
                  <w:vAlign w:val="center"/>
                </w:tcPr>
                <w:p>
                  <w:pPr>
                    <w:adjustRightInd w:val="0"/>
                    <w:snapToGrid w:val="0"/>
                    <w:jc w:val="center"/>
                    <w:rPr>
                      <w:color w:val="auto"/>
                      <w:szCs w:val="21"/>
                    </w:rPr>
                  </w:pPr>
                  <w:r>
                    <w:rPr>
                      <w:bCs/>
                      <w:color w:val="auto"/>
                      <w:szCs w:val="21"/>
                    </w:rPr>
                    <w:t>PM</w:t>
                  </w:r>
                  <w:r>
                    <w:rPr>
                      <w:bCs/>
                      <w:color w:val="auto"/>
                      <w:szCs w:val="21"/>
                      <w:vertAlign w:val="subscript"/>
                    </w:rPr>
                    <w:t>2.5</w:t>
                  </w:r>
                  <w:r>
                    <w:rPr>
                      <w:bCs/>
                      <w:color w:val="auto"/>
                      <w:szCs w:val="21"/>
                    </w:rPr>
                    <w:t>(μg/m³)</w:t>
                  </w:r>
                </w:p>
              </w:tc>
              <w:tc>
                <w:tcPr>
                  <w:tcW w:w="1317" w:type="pct"/>
                  <w:tcBorders>
                    <w:tl2br w:val="nil"/>
                    <w:tr2bl w:val="nil"/>
                  </w:tcBorders>
                  <w:vAlign w:val="center"/>
                </w:tcPr>
                <w:p>
                  <w:pPr>
                    <w:pStyle w:val="22"/>
                    <w:spacing w:after="0"/>
                    <w:ind w:left="0" w:leftChars="0" w:firstLine="0" w:firstLineChars="0"/>
                    <w:jc w:val="center"/>
                    <w:rPr>
                      <w:color w:val="auto"/>
                      <w:sz w:val="21"/>
                      <w:szCs w:val="21"/>
                    </w:rPr>
                  </w:pPr>
                  <w:r>
                    <w:rPr>
                      <w:color w:val="auto"/>
                      <w:sz w:val="21"/>
                      <w:szCs w:val="21"/>
                    </w:rPr>
                    <w:t>年平均质量年浓度</w:t>
                  </w:r>
                </w:p>
              </w:tc>
              <w:tc>
                <w:tcPr>
                  <w:tcW w:w="768" w:type="pct"/>
                  <w:tcBorders>
                    <w:tl2br w:val="nil"/>
                    <w:tr2bl w:val="nil"/>
                  </w:tcBorders>
                  <w:vAlign w:val="center"/>
                </w:tcPr>
                <w:p>
                  <w:pPr>
                    <w:pStyle w:val="22"/>
                    <w:spacing w:after="0"/>
                    <w:ind w:left="0" w:leftChars="0" w:firstLine="0" w:firstLineChars="0"/>
                    <w:jc w:val="center"/>
                    <w:rPr>
                      <w:bCs/>
                      <w:color w:val="auto"/>
                      <w:sz w:val="21"/>
                      <w:szCs w:val="21"/>
                    </w:rPr>
                  </w:pPr>
                  <w:r>
                    <w:rPr>
                      <w:bCs/>
                      <w:color w:val="auto"/>
                      <w:sz w:val="21"/>
                      <w:szCs w:val="21"/>
                    </w:rPr>
                    <w:t>42</w:t>
                  </w:r>
                </w:p>
              </w:tc>
              <w:tc>
                <w:tcPr>
                  <w:tcW w:w="610" w:type="pct"/>
                  <w:tcBorders>
                    <w:tl2br w:val="nil"/>
                    <w:tr2bl w:val="nil"/>
                  </w:tcBorders>
                  <w:vAlign w:val="center"/>
                </w:tcPr>
                <w:p>
                  <w:pPr>
                    <w:pStyle w:val="22"/>
                    <w:spacing w:after="0"/>
                    <w:ind w:left="0" w:leftChars="0" w:firstLine="0" w:firstLineChars="0"/>
                    <w:jc w:val="center"/>
                    <w:rPr>
                      <w:bCs/>
                      <w:color w:val="auto"/>
                      <w:sz w:val="21"/>
                      <w:szCs w:val="21"/>
                    </w:rPr>
                  </w:pPr>
                  <w:r>
                    <w:rPr>
                      <w:bCs/>
                      <w:color w:val="auto"/>
                      <w:sz w:val="21"/>
                      <w:szCs w:val="21"/>
                    </w:rPr>
                    <w:t>35</w:t>
                  </w:r>
                </w:p>
              </w:tc>
              <w:tc>
                <w:tcPr>
                  <w:tcW w:w="689" w:type="pct"/>
                  <w:tcBorders>
                    <w:tl2br w:val="nil"/>
                    <w:tr2bl w:val="nil"/>
                  </w:tcBorders>
                  <w:vAlign w:val="center"/>
                </w:tcPr>
                <w:p>
                  <w:pPr>
                    <w:pStyle w:val="22"/>
                    <w:spacing w:after="0"/>
                    <w:ind w:left="0" w:leftChars="0" w:firstLine="0" w:firstLineChars="0"/>
                    <w:jc w:val="center"/>
                    <w:rPr>
                      <w:bCs/>
                      <w:color w:val="auto"/>
                      <w:sz w:val="21"/>
                      <w:szCs w:val="21"/>
                    </w:rPr>
                  </w:pPr>
                  <w:r>
                    <w:rPr>
                      <w:bCs/>
                      <w:color w:val="auto"/>
                      <w:sz w:val="21"/>
                      <w:szCs w:val="21"/>
                    </w:rPr>
                    <w:t>120%</w:t>
                  </w:r>
                </w:p>
              </w:tc>
              <w:tc>
                <w:tcPr>
                  <w:tcW w:w="670" w:type="pct"/>
                  <w:tcBorders>
                    <w:tl2br w:val="nil"/>
                    <w:tr2bl w:val="nil"/>
                  </w:tcBorders>
                  <w:vAlign w:val="center"/>
                </w:tcPr>
                <w:p>
                  <w:pPr>
                    <w:pStyle w:val="22"/>
                    <w:spacing w:after="0"/>
                    <w:ind w:left="0" w:leftChars="0" w:firstLine="0" w:firstLineChars="0"/>
                    <w:jc w:val="center"/>
                    <w:rPr>
                      <w:bCs/>
                      <w:color w:val="auto"/>
                      <w:sz w:val="21"/>
                      <w:szCs w:val="21"/>
                    </w:rPr>
                  </w:pPr>
                  <w:r>
                    <w:rPr>
                      <w:bCs/>
                      <w:color w:val="auto"/>
                      <w:sz w:val="21"/>
                      <w:szCs w:val="21"/>
                    </w:rPr>
                    <w:t>不达标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2" w:type="pct"/>
                  <w:tcBorders>
                    <w:tl2br w:val="nil"/>
                    <w:tr2bl w:val="nil"/>
                  </w:tcBorders>
                  <w:vAlign w:val="center"/>
                </w:tcPr>
                <w:p>
                  <w:pPr>
                    <w:adjustRightInd w:val="0"/>
                    <w:snapToGrid w:val="0"/>
                    <w:jc w:val="center"/>
                    <w:rPr>
                      <w:color w:val="auto"/>
                      <w:szCs w:val="21"/>
                    </w:rPr>
                  </w:pPr>
                  <w:r>
                    <w:rPr>
                      <w:bCs/>
                      <w:color w:val="auto"/>
                      <w:szCs w:val="21"/>
                    </w:rPr>
                    <w:t>PM</w:t>
                  </w:r>
                  <w:r>
                    <w:rPr>
                      <w:bCs/>
                      <w:color w:val="auto"/>
                      <w:szCs w:val="21"/>
                      <w:vertAlign w:val="subscript"/>
                    </w:rPr>
                    <w:t>10</w:t>
                  </w:r>
                  <w:r>
                    <w:rPr>
                      <w:bCs/>
                      <w:color w:val="auto"/>
                      <w:szCs w:val="21"/>
                    </w:rPr>
                    <w:t>(μg/m³)</w:t>
                  </w:r>
                </w:p>
              </w:tc>
              <w:tc>
                <w:tcPr>
                  <w:tcW w:w="1317" w:type="pct"/>
                  <w:tcBorders>
                    <w:tl2br w:val="nil"/>
                    <w:tr2bl w:val="nil"/>
                  </w:tcBorders>
                  <w:vAlign w:val="center"/>
                </w:tcPr>
                <w:p>
                  <w:pPr>
                    <w:pStyle w:val="22"/>
                    <w:spacing w:after="0"/>
                    <w:ind w:left="0" w:leftChars="0" w:firstLine="0" w:firstLineChars="0"/>
                    <w:jc w:val="center"/>
                    <w:rPr>
                      <w:color w:val="auto"/>
                      <w:sz w:val="21"/>
                      <w:szCs w:val="21"/>
                    </w:rPr>
                  </w:pPr>
                  <w:r>
                    <w:rPr>
                      <w:color w:val="auto"/>
                      <w:sz w:val="21"/>
                      <w:szCs w:val="21"/>
                    </w:rPr>
                    <w:t>年平均质量年浓度</w:t>
                  </w:r>
                </w:p>
              </w:tc>
              <w:tc>
                <w:tcPr>
                  <w:tcW w:w="768" w:type="pct"/>
                  <w:tcBorders>
                    <w:tl2br w:val="nil"/>
                    <w:tr2bl w:val="nil"/>
                  </w:tcBorders>
                  <w:vAlign w:val="center"/>
                </w:tcPr>
                <w:p>
                  <w:pPr>
                    <w:pStyle w:val="22"/>
                    <w:spacing w:after="0"/>
                    <w:ind w:left="0" w:leftChars="0" w:firstLine="0" w:firstLineChars="0"/>
                    <w:jc w:val="center"/>
                    <w:rPr>
                      <w:bCs/>
                      <w:color w:val="auto"/>
                      <w:sz w:val="21"/>
                      <w:szCs w:val="21"/>
                    </w:rPr>
                  </w:pPr>
                  <w:r>
                    <w:rPr>
                      <w:bCs/>
                      <w:color w:val="auto"/>
                      <w:sz w:val="21"/>
                      <w:szCs w:val="21"/>
                    </w:rPr>
                    <w:t>81</w:t>
                  </w:r>
                </w:p>
              </w:tc>
              <w:tc>
                <w:tcPr>
                  <w:tcW w:w="610" w:type="pct"/>
                  <w:tcBorders>
                    <w:tl2br w:val="nil"/>
                    <w:tr2bl w:val="nil"/>
                  </w:tcBorders>
                  <w:vAlign w:val="center"/>
                </w:tcPr>
                <w:p>
                  <w:pPr>
                    <w:pStyle w:val="22"/>
                    <w:spacing w:after="0"/>
                    <w:ind w:left="0" w:leftChars="0" w:firstLine="0" w:firstLineChars="0"/>
                    <w:jc w:val="center"/>
                    <w:rPr>
                      <w:bCs/>
                      <w:color w:val="auto"/>
                      <w:sz w:val="21"/>
                      <w:szCs w:val="21"/>
                    </w:rPr>
                  </w:pPr>
                  <w:r>
                    <w:rPr>
                      <w:bCs/>
                      <w:color w:val="auto"/>
                      <w:sz w:val="21"/>
                      <w:szCs w:val="21"/>
                    </w:rPr>
                    <w:t>70</w:t>
                  </w:r>
                </w:p>
              </w:tc>
              <w:tc>
                <w:tcPr>
                  <w:tcW w:w="689" w:type="pct"/>
                  <w:tcBorders>
                    <w:tl2br w:val="nil"/>
                    <w:tr2bl w:val="nil"/>
                  </w:tcBorders>
                  <w:vAlign w:val="center"/>
                </w:tcPr>
                <w:p>
                  <w:pPr>
                    <w:pStyle w:val="22"/>
                    <w:spacing w:after="0"/>
                    <w:ind w:left="0" w:leftChars="0" w:firstLine="0" w:firstLineChars="0"/>
                    <w:jc w:val="center"/>
                    <w:rPr>
                      <w:bCs/>
                      <w:color w:val="auto"/>
                      <w:sz w:val="21"/>
                      <w:szCs w:val="21"/>
                    </w:rPr>
                  </w:pPr>
                  <w:r>
                    <w:rPr>
                      <w:bCs/>
                      <w:color w:val="auto"/>
                      <w:sz w:val="21"/>
                      <w:szCs w:val="21"/>
                    </w:rPr>
                    <w:t>115.7%</w:t>
                  </w:r>
                </w:p>
              </w:tc>
              <w:tc>
                <w:tcPr>
                  <w:tcW w:w="670" w:type="pct"/>
                  <w:tcBorders>
                    <w:tl2br w:val="nil"/>
                    <w:tr2bl w:val="nil"/>
                  </w:tcBorders>
                  <w:vAlign w:val="center"/>
                </w:tcPr>
                <w:p>
                  <w:pPr>
                    <w:pStyle w:val="22"/>
                    <w:spacing w:after="0"/>
                    <w:ind w:left="0" w:leftChars="0" w:firstLine="0" w:firstLineChars="0"/>
                    <w:jc w:val="center"/>
                    <w:rPr>
                      <w:bCs/>
                      <w:color w:val="auto"/>
                      <w:sz w:val="21"/>
                      <w:szCs w:val="21"/>
                    </w:rPr>
                  </w:pPr>
                  <w:r>
                    <w:rPr>
                      <w:bCs/>
                      <w:color w:val="auto"/>
                      <w:sz w:val="21"/>
                      <w:szCs w:val="21"/>
                    </w:rPr>
                    <w:t>不达标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2" w:type="pct"/>
                  <w:tcBorders>
                    <w:tl2br w:val="nil"/>
                    <w:tr2bl w:val="nil"/>
                  </w:tcBorders>
                  <w:vAlign w:val="center"/>
                </w:tcPr>
                <w:p>
                  <w:pPr>
                    <w:adjustRightInd w:val="0"/>
                    <w:snapToGrid w:val="0"/>
                    <w:jc w:val="center"/>
                    <w:rPr>
                      <w:color w:val="auto"/>
                      <w:szCs w:val="21"/>
                    </w:rPr>
                  </w:pPr>
                  <w:r>
                    <w:rPr>
                      <w:bCs/>
                      <w:color w:val="auto"/>
                      <w:szCs w:val="21"/>
                    </w:rPr>
                    <w:t>CO(mg/m³)</w:t>
                  </w:r>
                </w:p>
              </w:tc>
              <w:tc>
                <w:tcPr>
                  <w:tcW w:w="1317" w:type="pct"/>
                  <w:tcBorders>
                    <w:tl2br w:val="nil"/>
                    <w:tr2bl w:val="nil"/>
                  </w:tcBorders>
                  <w:vAlign w:val="center"/>
                </w:tcPr>
                <w:p>
                  <w:pPr>
                    <w:pStyle w:val="22"/>
                    <w:spacing w:after="0"/>
                    <w:ind w:left="0" w:leftChars="0" w:firstLine="0" w:firstLineChars="0"/>
                    <w:jc w:val="center"/>
                    <w:rPr>
                      <w:color w:val="auto"/>
                      <w:sz w:val="21"/>
                      <w:szCs w:val="21"/>
                    </w:rPr>
                  </w:pPr>
                  <w:r>
                    <w:rPr>
                      <w:color w:val="auto"/>
                      <w:sz w:val="21"/>
                      <w:szCs w:val="21"/>
                    </w:rPr>
                    <w:t>24小时平均第95百分位浓度</w:t>
                  </w:r>
                </w:p>
              </w:tc>
              <w:tc>
                <w:tcPr>
                  <w:tcW w:w="768" w:type="pct"/>
                  <w:tcBorders>
                    <w:tl2br w:val="nil"/>
                    <w:tr2bl w:val="nil"/>
                  </w:tcBorders>
                  <w:vAlign w:val="center"/>
                </w:tcPr>
                <w:p>
                  <w:pPr>
                    <w:pStyle w:val="22"/>
                    <w:spacing w:after="0"/>
                    <w:ind w:left="0" w:leftChars="0" w:firstLine="0" w:firstLineChars="0"/>
                    <w:jc w:val="center"/>
                    <w:rPr>
                      <w:bCs/>
                      <w:color w:val="auto"/>
                      <w:sz w:val="21"/>
                      <w:szCs w:val="21"/>
                    </w:rPr>
                  </w:pPr>
                  <w:r>
                    <w:rPr>
                      <w:bCs/>
                      <w:color w:val="auto"/>
                      <w:sz w:val="18"/>
                      <w:szCs w:val="18"/>
                    </w:rPr>
                    <w:t>1.2</w:t>
                  </w:r>
                </w:p>
              </w:tc>
              <w:tc>
                <w:tcPr>
                  <w:tcW w:w="610" w:type="pct"/>
                  <w:tcBorders>
                    <w:tl2br w:val="nil"/>
                    <w:tr2bl w:val="nil"/>
                  </w:tcBorders>
                  <w:vAlign w:val="center"/>
                </w:tcPr>
                <w:p>
                  <w:pPr>
                    <w:pStyle w:val="22"/>
                    <w:spacing w:after="0"/>
                    <w:ind w:left="0" w:leftChars="0" w:firstLine="0" w:firstLineChars="0"/>
                    <w:jc w:val="center"/>
                    <w:rPr>
                      <w:bCs/>
                      <w:color w:val="auto"/>
                      <w:sz w:val="21"/>
                      <w:szCs w:val="21"/>
                    </w:rPr>
                  </w:pPr>
                  <w:r>
                    <w:rPr>
                      <w:bCs/>
                      <w:color w:val="auto"/>
                      <w:sz w:val="21"/>
                      <w:szCs w:val="21"/>
                    </w:rPr>
                    <w:t>4</w:t>
                  </w:r>
                </w:p>
              </w:tc>
              <w:tc>
                <w:tcPr>
                  <w:tcW w:w="689" w:type="pct"/>
                  <w:tcBorders>
                    <w:tl2br w:val="nil"/>
                    <w:tr2bl w:val="nil"/>
                  </w:tcBorders>
                  <w:vAlign w:val="center"/>
                </w:tcPr>
                <w:p>
                  <w:pPr>
                    <w:pStyle w:val="22"/>
                    <w:spacing w:after="0"/>
                    <w:ind w:left="0" w:leftChars="0" w:firstLine="0" w:firstLineChars="0"/>
                    <w:jc w:val="center"/>
                    <w:rPr>
                      <w:bCs/>
                      <w:color w:val="auto"/>
                      <w:sz w:val="21"/>
                      <w:szCs w:val="21"/>
                    </w:rPr>
                  </w:pPr>
                  <w:r>
                    <w:rPr>
                      <w:bCs/>
                      <w:color w:val="auto"/>
                      <w:sz w:val="21"/>
                      <w:szCs w:val="21"/>
                    </w:rPr>
                    <w:t>30%</w:t>
                  </w:r>
                </w:p>
              </w:tc>
              <w:tc>
                <w:tcPr>
                  <w:tcW w:w="670" w:type="pct"/>
                  <w:tcBorders>
                    <w:tl2br w:val="nil"/>
                    <w:tr2bl w:val="nil"/>
                  </w:tcBorders>
                  <w:vAlign w:val="center"/>
                </w:tcPr>
                <w:p>
                  <w:pPr>
                    <w:pStyle w:val="22"/>
                    <w:spacing w:after="0"/>
                    <w:ind w:left="0" w:leftChars="0" w:firstLine="0" w:firstLineChars="0"/>
                    <w:jc w:val="center"/>
                    <w:rPr>
                      <w:bCs/>
                      <w:color w:val="auto"/>
                      <w:sz w:val="21"/>
                      <w:szCs w:val="21"/>
                    </w:rPr>
                  </w:pPr>
                  <w:r>
                    <w:rPr>
                      <w:bCs/>
                      <w:color w:val="auto"/>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2" w:type="pct"/>
                  <w:tcBorders>
                    <w:tl2br w:val="nil"/>
                    <w:tr2bl w:val="nil"/>
                  </w:tcBorders>
                  <w:vAlign w:val="center"/>
                </w:tcPr>
                <w:p>
                  <w:pPr>
                    <w:pStyle w:val="22"/>
                    <w:spacing w:after="0"/>
                    <w:ind w:left="0" w:leftChars="0" w:firstLine="0" w:firstLineChars="0"/>
                    <w:jc w:val="center"/>
                    <w:rPr>
                      <w:color w:val="auto"/>
                      <w:sz w:val="21"/>
                      <w:szCs w:val="21"/>
                    </w:rPr>
                  </w:pPr>
                  <w:r>
                    <w:rPr>
                      <w:bCs/>
                      <w:color w:val="auto"/>
                      <w:sz w:val="21"/>
                      <w:szCs w:val="21"/>
                    </w:rPr>
                    <w:t>O</w:t>
                  </w:r>
                  <w:r>
                    <w:rPr>
                      <w:bCs/>
                      <w:color w:val="auto"/>
                      <w:sz w:val="21"/>
                      <w:szCs w:val="21"/>
                      <w:vertAlign w:val="subscript"/>
                    </w:rPr>
                    <w:t>3</w:t>
                  </w:r>
                  <w:r>
                    <w:rPr>
                      <w:bCs/>
                      <w:color w:val="auto"/>
                      <w:sz w:val="21"/>
                      <w:szCs w:val="21"/>
                    </w:rPr>
                    <w:t>(μg/m³)</w:t>
                  </w:r>
                </w:p>
              </w:tc>
              <w:tc>
                <w:tcPr>
                  <w:tcW w:w="1317" w:type="pct"/>
                  <w:tcBorders>
                    <w:tl2br w:val="nil"/>
                    <w:tr2bl w:val="nil"/>
                  </w:tcBorders>
                  <w:vAlign w:val="center"/>
                </w:tcPr>
                <w:p>
                  <w:pPr>
                    <w:pStyle w:val="22"/>
                    <w:spacing w:after="0"/>
                    <w:ind w:left="0" w:leftChars="0" w:firstLine="0" w:firstLineChars="0"/>
                    <w:jc w:val="center"/>
                    <w:rPr>
                      <w:color w:val="auto"/>
                      <w:sz w:val="21"/>
                      <w:szCs w:val="21"/>
                    </w:rPr>
                  </w:pPr>
                  <w:r>
                    <w:rPr>
                      <w:color w:val="auto"/>
                      <w:sz w:val="21"/>
                      <w:szCs w:val="21"/>
                    </w:rPr>
                    <w:t>日最大8小时平均第90百分位浓度</w:t>
                  </w:r>
                </w:p>
              </w:tc>
              <w:tc>
                <w:tcPr>
                  <w:tcW w:w="768" w:type="pct"/>
                  <w:tcBorders>
                    <w:tl2br w:val="nil"/>
                    <w:tr2bl w:val="nil"/>
                  </w:tcBorders>
                  <w:vAlign w:val="center"/>
                </w:tcPr>
                <w:p>
                  <w:pPr>
                    <w:pStyle w:val="22"/>
                    <w:spacing w:after="0"/>
                    <w:ind w:left="0" w:leftChars="0" w:firstLine="0" w:firstLineChars="0"/>
                    <w:jc w:val="center"/>
                    <w:rPr>
                      <w:bCs/>
                      <w:color w:val="auto"/>
                      <w:sz w:val="21"/>
                      <w:szCs w:val="21"/>
                    </w:rPr>
                  </w:pPr>
                  <w:r>
                    <w:rPr>
                      <w:bCs/>
                      <w:color w:val="auto"/>
                      <w:sz w:val="21"/>
                      <w:szCs w:val="21"/>
                    </w:rPr>
                    <w:t>138</w:t>
                  </w:r>
                </w:p>
              </w:tc>
              <w:tc>
                <w:tcPr>
                  <w:tcW w:w="610" w:type="pct"/>
                  <w:tcBorders>
                    <w:tl2br w:val="nil"/>
                    <w:tr2bl w:val="nil"/>
                  </w:tcBorders>
                  <w:vAlign w:val="center"/>
                </w:tcPr>
                <w:p>
                  <w:pPr>
                    <w:pStyle w:val="22"/>
                    <w:spacing w:after="0"/>
                    <w:ind w:left="0" w:leftChars="0" w:firstLine="0" w:firstLineChars="0"/>
                    <w:jc w:val="center"/>
                    <w:rPr>
                      <w:bCs/>
                      <w:color w:val="auto"/>
                      <w:sz w:val="21"/>
                      <w:szCs w:val="21"/>
                    </w:rPr>
                  </w:pPr>
                  <w:r>
                    <w:rPr>
                      <w:bCs/>
                      <w:color w:val="auto"/>
                      <w:sz w:val="21"/>
                      <w:szCs w:val="21"/>
                    </w:rPr>
                    <w:t>160</w:t>
                  </w:r>
                </w:p>
              </w:tc>
              <w:tc>
                <w:tcPr>
                  <w:tcW w:w="689" w:type="pct"/>
                  <w:tcBorders>
                    <w:tl2br w:val="nil"/>
                    <w:tr2bl w:val="nil"/>
                  </w:tcBorders>
                  <w:vAlign w:val="center"/>
                </w:tcPr>
                <w:p>
                  <w:pPr>
                    <w:pStyle w:val="22"/>
                    <w:spacing w:after="0"/>
                    <w:ind w:left="0" w:leftChars="0" w:firstLine="0" w:firstLineChars="0"/>
                    <w:jc w:val="center"/>
                    <w:rPr>
                      <w:bCs/>
                      <w:color w:val="auto"/>
                      <w:sz w:val="21"/>
                      <w:szCs w:val="21"/>
                    </w:rPr>
                  </w:pPr>
                  <w:r>
                    <w:rPr>
                      <w:bCs/>
                      <w:color w:val="auto"/>
                      <w:sz w:val="21"/>
                      <w:szCs w:val="21"/>
                    </w:rPr>
                    <w:t>86.3%</w:t>
                  </w:r>
                </w:p>
              </w:tc>
              <w:tc>
                <w:tcPr>
                  <w:tcW w:w="670" w:type="pct"/>
                  <w:tcBorders>
                    <w:tl2br w:val="nil"/>
                    <w:tr2bl w:val="nil"/>
                  </w:tcBorders>
                  <w:vAlign w:val="center"/>
                </w:tcPr>
                <w:p>
                  <w:pPr>
                    <w:pStyle w:val="22"/>
                    <w:spacing w:after="0"/>
                    <w:ind w:left="0" w:leftChars="0" w:firstLine="0" w:firstLineChars="0"/>
                    <w:jc w:val="center"/>
                    <w:rPr>
                      <w:bCs/>
                      <w:color w:val="auto"/>
                      <w:sz w:val="21"/>
                      <w:szCs w:val="21"/>
                    </w:rPr>
                  </w:pPr>
                  <w:r>
                    <w:rPr>
                      <w:bCs/>
                      <w:color w:val="auto"/>
                      <w:sz w:val="21"/>
                      <w:szCs w:val="21"/>
                    </w:rPr>
                    <w:t>达标</w:t>
                  </w:r>
                </w:p>
              </w:tc>
            </w:tr>
          </w:tbl>
          <w:p>
            <w:pPr>
              <w:spacing w:before="120" w:beforeLines="50" w:line="360" w:lineRule="auto"/>
              <w:ind w:firstLine="480" w:firstLineChars="200"/>
              <w:rPr>
                <w:color w:val="auto"/>
                <w:sz w:val="24"/>
              </w:rPr>
            </w:pPr>
            <w:r>
              <w:rPr>
                <w:color w:val="auto"/>
                <w:sz w:val="24"/>
              </w:rPr>
              <w:t>根据统计结果可知，除细颗粒物PM</w:t>
            </w:r>
            <w:r>
              <w:rPr>
                <w:color w:val="auto"/>
                <w:sz w:val="24"/>
                <w:vertAlign w:val="subscript"/>
              </w:rPr>
              <w:t>2.5</w:t>
            </w:r>
            <w:r>
              <w:rPr>
                <w:color w:val="auto"/>
                <w:sz w:val="24"/>
              </w:rPr>
              <w:t>、颗粒物PM</w:t>
            </w:r>
            <w:r>
              <w:rPr>
                <w:color w:val="auto"/>
                <w:sz w:val="24"/>
                <w:vertAlign w:val="subscript"/>
              </w:rPr>
              <w:t>10</w:t>
            </w:r>
            <w:r>
              <w:rPr>
                <w:color w:val="auto"/>
                <w:sz w:val="24"/>
              </w:rPr>
              <w:t>外，SO</w:t>
            </w:r>
            <w:r>
              <w:rPr>
                <w:color w:val="auto"/>
                <w:sz w:val="24"/>
                <w:vertAlign w:val="subscript"/>
              </w:rPr>
              <w:t>2</w:t>
            </w:r>
            <w:r>
              <w:rPr>
                <w:color w:val="auto"/>
                <w:sz w:val="24"/>
              </w:rPr>
              <w:t>年平均质量浓度、NO</w:t>
            </w:r>
            <w:r>
              <w:rPr>
                <w:color w:val="auto"/>
                <w:sz w:val="24"/>
                <w:vertAlign w:val="subscript"/>
              </w:rPr>
              <w:t>2</w:t>
            </w:r>
            <w:r>
              <w:rPr>
                <w:color w:val="auto"/>
                <w:sz w:val="24"/>
              </w:rPr>
              <w:t>年平均质量浓度、CO第95百分位数日平均质量浓度、O</w:t>
            </w:r>
            <w:r>
              <w:rPr>
                <w:color w:val="auto"/>
                <w:sz w:val="24"/>
                <w:vertAlign w:val="subscript"/>
              </w:rPr>
              <w:t>3</w:t>
            </w:r>
            <w:r>
              <w:rPr>
                <w:color w:val="auto"/>
                <w:sz w:val="24"/>
              </w:rPr>
              <w:t>第90百分位数日最大8小时平均质量浓度均符合《环境空气质量标准》（GB 3095-2012）中二级标准，因此，本项目所在区域属于不达标区。</w:t>
            </w:r>
          </w:p>
          <w:p>
            <w:pPr>
              <w:spacing w:line="360" w:lineRule="auto"/>
              <w:ind w:left="420" w:leftChars="200"/>
              <w:rPr>
                <w:b/>
                <w:bCs/>
                <w:color w:val="auto"/>
                <w:sz w:val="24"/>
              </w:rPr>
            </w:pPr>
            <w:r>
              <w:rPr>
                <w:b/>
                <w:bCs/>
                <w:color w:val="auto"/>
                <w:sz w:val="24"/>
              </w:rPr>
              <w:t>2.声环境质量现状</w:t>
            </w:r>
          </w:p>
          <w:p>
            <w:pPr>
              <w:adjustRightInd w:val="0"/>
              <w:snapToGrid w:val="0"/>
              <w:spacing w:line="360" w:lineRule="auto"/>
              <w:ind w:left="113" w:right="102" w:firstLine="480" w:firstLineChars="200"/>
              <w:rPr>
                <w:color w:val="auto"/>
                <w:sz w:val="24"/>
              </w:rPr>
            </w:pPr>
            <w:r>
              <w:rPr>
                <w:color w:val="auto"/>
                <w:sz w:val="24"/>
              </w:rPr>
              <w:t>根据现场踏勘情况，本项目建设内容涉及能源站建设、供热管线铺设以及设备安装。1#能源站厂址外50m内均无环境敏感目标。但供热管</w:t>
            </w:r>
            <w:r>
              <w:rPr>
                <w:color w:val="auto"/>
                <w:sz w:val="24"/>
              </w:rPr>
              <w:t>道附属设施施工方式主要采用定向钻与开挖直埋（沿汉高大道）敷设。</w:t>
            </w:r>
            <w:r>
              <w:rPr>
                <w:color w:val="auto"/>
                <w:spacing w:val="8"/>
                <w:sz w:val="23"/>
                <w:szCs w:val="23"/>
              </w:rPr>
              <w:t>为</w:t>
            </w:r>
            <w:r>
              <w:rPr>
                <w:color w:val="auto"/>
                <w:sz w:val="24"/>
              </w:rPr>
              <w:t>了解项目所在地声环境质量现状，建设单位委托西安圆方环境卫生检测技术有限公司在2022年9月11日至13日对</w:t>
            </w:r>
            <w:r>
              <w:rPr>
                <w:color w:val="auto"/>
                <w:sz w:val="24"/>
              </w:rPr>
              <w:t>本项目进行声环境质量现状监测（附件</w:t>
            </w:r>
            <w:r>
              <w:rPr>
                <w:rFonts w:hint="eastAsia"/>
                <w:color w:val="auto"/>
                <w:sz w:val="24"/>
                <w:lang w:val="en-US" w:eastAsia="zh-CN"/>
              </w:rPr>
              <w:t>5</w:t>
            </w:r>
            <w:r>
              <w:rPr>
                <w:color w:val="auto"/>
                <w:sz w:val="24"/>
              </w:rPr>
              <w:t>），具体布点情况如下：</w:t>
            </w:r>
          </w:p>
          <w:p>
            <w:pPr>
              <w:adjustRightInd w:val="0"/>
              <w:snapToGrid w:val="0"/>
              <w:spacing w:line="360" w:lineRule="auto"/>
              <w:ind w:left="113" w:right="102" w:firstLine="480" w:firstLineChars="200"/>
              <w:rPr>
                <w:color w:val="auto"/>
                <w:sz w:val="24"/>
              </w:rPr>
            </w:pPr>
            <w:r>
              <w:rPr>
                <w:color w:val="auto"/>
                <w:sz w:val="24"/>
              </w:rPr>
              <w:t>(1) 监测点位：在1#能源站和管道沿线敏感点各布置一个噪声监测点，分别记作N1、N2，具体点位详见附图</w:t>
            </w:r>
            <w:r>
              <w:rPr>
                <w:rFonts w:hint="eastAsia"/>
                <w:color w:val="auto"/>
                <w:sz w:val="24"/>
              </w:rPr>
              <w:t>7</w:t>
            </w:r>
            <w:r>
              <w:rPr>
                <w:color w:val="auto"/>
                <w:sz w:val="24"/>
              </w:rPr>
              <w:t>。</w:t>
            </w:r>
          </w:p>
          <w:p>
            <w:pPr>
              <w:adjustRightInd w:val="0"/>
              <w:snapToGrid w:val="0"/>
              <w:spacing w:line="360" w:lineRule="auto"/>
              <w:ind w:left="113" w:right="102" w:firstLine="480" w:firstLineChars="200"/>
              <w:rPr>
                <w:color w:val="auto"/>
                <w:sz w:val="24"/>
              </w:rPr>
            </w:pPr>
            <w:r>
              <w:rPr>
                <w:color w:val="auto"/>
                <w:sz w:val="24"/>
              </w:rPr>
              <w:t>(2) 监测因子：等效声级Leq</w:t>
            </w:r>
            <w:r>
              <w:rPr>
                <w:rFonts w:hint="eastAsia"/>
                <w:color w:val="auto"/>
                <w:sz w:val="24"/>
              </w:rPr>
              <w:t>。</w:t>
            </w:r>
          </w:p>
          <w:p>
            <w:pPr>
              <w:adjustRightInd w:val="0"/>
              <w:snapToGrid w:val="0"/>
              <w:spacing w:line="360" w:lineRule="auto"/>
              <w:ind w:left="113" w:right="102" w:firstLine="480" w:firstLineChars="200"/>
              <w:rPr>
                <w:color w:val="auto"/>
                <w:sz w:val="24"/>
              </w:rPr>
            </w:pPr>
            <w:r>
              <w:rPr>
                <w:color w:val="auto"/>
                <w:sz w:val="24"/>
              </w:rPr>
              <w:t>(3) 监测频率</w:t>
            </w:r>
            <w:r>
              <w:rPr>
                <w:color w:val="auto"/>
                <w:sz w:val="24"/>
              </w:rPr>
              <w:t>：</w:t>
            </w:r>
            <w:r>
              <w:rPr>
                <w:color w:val="auto"/>
                <w:sz w:val="24"/>
              </w:rPr>
              <w:t>连续监测2天，</w:t>
            </w:r>
            <w:r>
              <w:rPr>
                <w:color w:val="auto"/>
                <w:sz w:val="24"/>
              </w:rPr>
              <w:t>每天监测时段应包括昼间等效声级(Ld) 和夜间等效声级(Ln )</w:t>
            </w:r>
            <w:r>
              <w:rPr>
                <w:rFonts w:hint="eastAsia"/>
                <w:color w:val="auto"/>
                <w:sz w:val="24"/>
              </w:rPr>
              <w:t>。</w:t>
            </w:r>
          </w:p>
          <w:p>
            <w:pPr>
              <w:adjustRightInd w:val="0"/>
              <w:snapToGrid w:val="0"/>
              <w:spacing w:line="360" w:lineRule="auto"/>
              <w:ind w:left="113" w:right="102" w:firstLine="480" w:firstLineChars="200"/>
              <w:rPr>
                <w:color w:val="auto"/>
                <w:sz w:val="24"/>
              </w:rPr>
            </w:pPr>
            <w:r>
              <w:rPr>
                <w:color w:val="auto"/>
                <w:sz w:val="24"/>
              </w:rPr>
              <w:t>(4) 监测方法：按GB3096标准要求执行。</w:t>
            </w:r>
          </w:p>
          <w:p>
            <w:pPr>
              <w:adjustRightInd w:val="0"/>
              <w:snapToGrid w:val="0"/>
              <w:spacing w:line="360" w:lineRule="auto"/>
              <w:ind w:left="113" w:right="102" w:firstLine="480" w:firstLineChars="200"/>
              <w:rPr>
                <w:color w:val="auto"/>
                <w:sz w:val="24"/>
              </w:rPr>
            </w:pPr>
            <w:r>
              <w:rPr>
                <w:color w:val="auto"/>
                <w:sz w:val="24"/>
              </w:rPr>
              <w:t>(5) 评价标准：《声环境质量标准》（GB3096-2008）2类区标准。</w:t>
            </w:r>
          </w:p>
          <w:p>
            <w:pPr>
              <w:adjustRightInd w:val="0"/>
              <w:snapToGrid w:val="0"/>
              <w:spacing w:line="360" w:lineRule="auto"/>
              <w:ind w:left="113" w:right="102" w:firstLine="480" w:firstLineChars="200"/>
              <w:rPr>
                <w:color w:val="auto"/>
                <w:sz w:val="24"/>
              </w:rPr>
            </w:pPr>
            <w:r>
              <w:rPr>
                <w:color w:val="auto"/>
                <w:sz w:val="24"/>
              </w:rPr>
              <w:t>(6) 测量仪器及其型号：AWA5688多功能声级计（YFJC/B 18337）、HS6020型声校准器（YFJC/18059）。</w:t>
            </w:r>
          </w:p>
          <w:p>
            <w:pPr>
              <w:pStyle w:val="2"/>
              <w:adjustRightInd w:val="0"/>
              <w:spacing w:before="0" w:after="0" w:line="240" w:lineRule="auto"/>
              <w:ind w:right="0"/>
              <w:jc w:val="center"/>
              <w:rPr>
                <w:b/>
                <w:bCs/>
                <w:color w:val="auto"/>
              </w:rPr>
            </w:pPr>
            <w:r>
              <w:rPr>
                <w:b/>
                <w:bCs/>
                <w:color w:val="auto"/>
                <w:kern w:val="2"/>
                <w:sz w:val="24"/>
                <w:szCs w:val="24"/>
              </w:rPr>
              <w:t xml:space="preserve">表3-2 声环境现状质量监测结果 </w:t>
            </w:r>
            <w:r>
              <w:rPr>
                <w:b/>
                <w:bCs/>
                <w:color w:val="auto"/>
                <w:sz w:val="21"/>
                <w:szCs w:val="21"/>
              </w:rPr>
              <w:t>dB（A）</w:t>
            </w:r>
          </w:p>
          <w:tbl>
            <w:tblPr>
              <w:tblStyle w:val="24"/>
              <w:tblW w:w="0" w:type="auto"/>
              <w:tblInd w:w="4"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5"/>
              <w:gridCol w:w="1374"/>
              <w:gridCol w:w="880"/>
              <w:gridCol w:w="871"/>
              <w:gridCol w:w="1062"/>
              <w:gridCol w:w="1062"/>
              <w:gridCol w:w="10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25" w:type="dxa"/>
                  <w:vMerge w:val="restart"/>
                  <w:tcBorders>
                    <w:tl2br w:val="nil"/>
                    <w:tr2bl w:val="nil"/>
                  </w:tcBorders>
                  <w:vAlign w:val="center"/>
                </w:tcPr>
                <w:p>
                  <w:pPr>
                    <w:pStyle w:val="2"/>
                    <w:adjustRightInd w:val="0"/>
                    <w:spacing w:before="0" w:after="0" w:line="240" w:lineRule="auto"/>
                    <w:ind w:right="0"/>
                    <w:jc w:val="center"/>
                    <w:rPr>
                      <w:b/>
                      <w:bCs/>
                      <w:color w:val="auto"/>
                      <w:sz w:val="21"/>
                      <w:szCs w:val="21"/>
                    </w:rPr>
                  </w:pPr>
                  <w:r>
                    <w:rPr>
                      <w:b/>
                      <w:bCs/>
                      <w:color w:val="auto"/>
                      <w:sz w:val="21"/>
                      <w:szCs w:val="21"/>
                    </w:rPr>
                    <w:t>监测点</w:t>
                  </w:r>
                </w:p>
              </w:tc>
              <w:tc>
                <w:tcPr>
                  <w:tcW w:w="1374" w:type="dxa"/>
                  <w:vMerge w:val="restart"/>
                  <w:tcBorders>
                    <w:tl2br w:val="nil"/>
                    <w:tr2bl w:val="nil"/>
                  </w:tcBorders>
                  <w:vAlign w:val="center"/>
                </w:tcPr>
                <w:p>
                  <w:pPr>
                    <w:pStyle w:val="2"/>
                    <w:adjustRightInd w:val="0"/>
                    <w:spacing w:before="0" w:after="0" w:line="240" w:lineRule="auto"/>
                    <w:ind w:right="0"/>
                    <w:jc w:val="center"/>
                    <w:rPr>
                      <w:b/>
                      <w:bCs/>
                      <w:color w:val="auto"/>
                      <w:sz w:val="21"/>
                      <w:szCs w:val="21"/>
                    </w:rPr>
                  </w:pPr>
                  <w:r>
                    <w:rPr>
                      <w:b/>
                      <w:bCs/>
                      <w:color w:val="auto"/>
                      <w:sz w:val="21"/>
                      <w:szCs w:val="21"/>
                    </w:rPr>
                    <w:t>监测时间</w:t>
                  </w:r>
                </w:p>
              </w:tc>
              <w:tc>
                <w:tcPr>
                  <w:tcW w:w="1751" w:type="dxa"/>
                  <w:gridSpan w:val="2"/>
                  <w:tcBorders>
                    <w:tl2br w:val="nil"/>
                    <w:tr2bl w:val="nil"/>
                  </w:tcBorders>
                  <w:vAlign w:val="center"/>
                </w:tcPr>
                <w:p>
                  <w:pPr>
                    <w:pStyle w:val="2"/>
                    <w:adjustRightInd w:val="0"/>
                    <w:spacing w:before="0" w:after="0" w:line="240" w:lineRule="auto"/>
                    <w:ind w:right="0"/>
                    <w:jc w:val="center"/>
                    <w:rPr>
                      <w:b/>
                      <w:bCs/>
                      <w:color w:val="auto"/>
                      <w:sz w:val="21"/>
                      <w:szCs w:val="21"/>
                    </w:rPr>
                  </w:pPr>
                  <w:r>
                    <w:rPr>
                      <w:b/>
                      <w:bCs/>
                      <w:color w:val="auto"/>
                      <w:sz w:val="21"/>
                      <w:szCs w:val="21"/>
                    </w:rPr>
                    <w:t>监测结果</w:t>
                  </w:r>
                </w:p>
              </w:tc>
              <w:tc>
                <w:tcPr>
                  <w:tcW w:w="1062" w:type="dxa"/>
                  <w:vMerge w:val="restart"/>
                  <w:tcBorders>
                    <w:tl2br w:val="nil"/>
                    <w:tr2bl w:val="nil"/>
                  </w:tcBorders>
                  <w:vAlign w:val="center"/>
                </w:tcPr>
                <w:p>
                  <w:pPr>
                    <w:pStyle w:val="2"/>
                    <w:adjustRightInd w:val="0"/>
                    <w:spacing w:before="0" w:after="0" w:line="240" w:lineRule="auto"/>
                    <w:ind w:right="0"/>
                    <w:jc w:val="center"/>
                    <w:rPr>
                      <w:b/>
                      <w:bCs/>
                      <w:color w:val="auto"/>
                      <w:sz w:val="21"/>
                      <w:szCs w:val="21"/>
                    </w:rPr>
                  </w:pPr>
                  <w:r>
                    <w:rPr>
                      <w:b/>
                      <w:bCs/>
                      <w:color w:val="auto"/>
                      <w:sz w:val="21"/>
                      <w:szCs w:val="21"/>
                    </w:rPr>
                    <w:t>标准值</w:t>
                  </w:r>
                </w:p>
              </w:tc>
              <w:tc>
                <w:tcPr>
                  <w:tcW w:w="2125" w:type="dxa"/>
                  <w:gridSpan w:val="2"/>
                  <w:tcBorders>
                    <w:tl2br w:val="nil"/>
                    <w:tr2bl w:val="nil"/>
                  </w:tcBorders>
                  <w:vAlign w:val="center"/>
                </w:tcPr>
                <w:p>
                  <w:pPr>
                    <w:pStyle w:val="2"/>
                    <w:adjustRightInd w:val="0"/>
                    <w:spacing w:before="0" w:after="0" w:line="240" w:lineRule="auto"/>
                    <w:ind w:right="0"/>
                    <w:jc w:val="center"/>
                    <w:rPr>
                      <w:b/>
                      <w:bCs/>
                      <w:color w:val="auto"/>
                      <w:sz w:val="21"/>
                      <w:szCs w:val="21"/>
                    </w:rPr>
                  </w:pPr>
                  <w:r>
                    <w:rPr>
                      <w:b/>
                      <w:bCs/>
                      <w:color w:val="auto"/>
                      <w:sz w:val="21"/>
                      <w:szCs w:val="21"/>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25" w:type="dxa"/>
                  <w:vMerge w:val="continue"/>
                  <w:tcBorders>
                    <w:tl2br w:val="nil"/>
                    <w:tr2bl w:val="nil"/>
                  </w:tcBorders>
                  <w:vAlign w:val="center"/>
                </w:tcPr>
                <w:p>
                  <w:pPr>
                    <w:pStyle w:val="2"/>
                    <w:adjustRightInd w:val="0"/>
                    <w:spacing w:before="0" w:after="0" w:line="240" w:lineRule="auto"/>
                    <w:ind w:right="0"/>
                    <w:jc w:val="center"/>
                    <w:rPr>
                      <w:color w:val="auto"/>
                      <w:sz w:val="21"/>
                      <w:szCs w:val="21"/>
                    </w:rPr>
                  </w:pPr>
                </w:p>
              </w:tc>
              <w:tc>
                <w:tcPr>
                  <w:tcW w:w="1374" w:type="dxa"/>
                  <w:vMerge w:val="continue"/>
                  <w:tcBorders>
                    <w:tl2br w:val="nil"/>
                    <w:tr2bl w:val="nil"/>
                  </w:tcBorders>
                  <w:vAlign w:val="center"/>
                </w:tcPr>
                <w:p>
                  <w:pPr>
                    <w:pStyle w:val="2"/>
                    <w:adjustRightInd w:val="0"/>
                    <w:spacing w:before="0" w:after="0" w:line="240" w:lineRule="auto"/>
                    <w:ind w:right="0"/>
                    <w:jc w:val="center"/>
                    <w:rPr>
                      <w:color w:val="auto"/>
                      <w:sz w:val="21"/>
                      <w:szCs w:val="21"/>
                    </w:rPr>
                  </w:pPr>
                </w:p>
              </w:tc>
              <w:tc>
                <w:tcPr>
                  <w:tcW w:w="880" w:type="dxa"/>
                  <w:tcBorders>
                    <w:tl2br w:val="nil"/>
                    <w:tr2bl w:val="nil"/>
                  </w:tcBorders>
                  <w:vAlign w:val="center"/>
                </w:tcPr>
                <w:p>
                  <w:pPr>
                    <w:pStyle w:val="2"/>
                    <w:adjustRightInd w:val="0"/>
                    <w:spacing w:before="0" w:after="0" w:line="240" w:lineRule="auto"/>
                    <w:ind w:right="0"/>
                    <w:jc w:val="center"/>
                    <w:rPr>
                      <w:b/>
                      <w:bCs/>
                      <w:color w:val="auto"/>
                      <w:sz w:val="21"/>
                      <w:szCs w:val="21"/>
                    </w:rPr>
                  </w:pPr>
                  <w:r>
                    <w:rPr>
                      <w:b/>
                      <w:bCs/>
                      <w:color w:val="auto"/>
                      <w:sz w:val="21"/>
                      <w:szCs w:val="21"/>
                    </w:rPr>
                    <w:t>昼间</w:t>
                  </w:r>
                </w:p>
              </w:tc>
              <w:tc>
                <w:tcPr>
                  <w:tcW w:w="871" w:type="dxa"/>
                  <w:tcBorders>
                    <w:tl2br w:val="nil"/>
                    <w:tr2bl w:val="nil"/>
                  </w:tcBorders>
                  <w:vAlign w:val="center"/>
                </w:tcPr>
                <w:p>
                  <w:pPr>
                    <w:pStyle w:val="2"/>
                    <w:adjustRightInd w:val="0"/>
                    <w:spacing w:before="0" w:after="0" w:line="240" w:lineRule="auto"/>
                    <w:ind w:right="0"/>
                    <w:jc w:val="center"/>
                    <w:rPr>
                      <w:b/>
                      <w:bCs/>
                      <w:color w:val="auto"/>
                      <w:sz w:val="21"/>
                      <w:szCs w:val="21"/>
                    </w:rPr>
                  </w:pPr>
                  <w:r>
                    <w:rPr>
                      <w:b/>
                      <w:bCs/>
                      <w:color w:val="auto"/>
                      <w:sz w:val="21"/>
                      <w:szCs w:val="21"/>
                    </w:rPr>
                    <w:t>夜间</w:t>
                  </w:r>
                </w:p>
              </w:tc>
              <w:tc>
                <w:tcPr>
                  <w:tcW w:w="1062" w:type="dxa"/>
                  <w:vMerge w:val="continue"/>
                  <w:tcBorders>
                    <w:tl2br w:val="nil"/>
                    <w:tr2bl w:val="nil"/>
                  </w:tcBorders>
                  <w:vAlign w:val="center"/>
                </w:tcPr>
                <w:p>
                  <w:pPr>
                    <w:pStyle w:val="2"/>
                    <w:adjustRightInd w:val="0"/>
                    <w:spacing w:before="0" w:after="0" w:line="240" w:lineRule="auto"/>
                    <w:ind w:right="0"/>
                    <w:jc w:val="center"/>
                    <w:rPr>
                      <w:b/>
                      <w:bCs/>
                      <w:color w:val="auto"/>
                      <w:sz w:val="21"/>
                      <w:szCs w:val="21"/>
                    </w:rPr>
                  </w:pPr>
                </w:p>
              </w:tc>
              <w:tc>
                <w:tcPr>
                  <w:tcW w:w="1062" w:type="dxa"/>
                  <w:tcBorders>
                    <w:tl2br w:val="nil"/>
                    <w:tr2bl w:val="nil"/>
                  </w:tcBorders>
                  <w:vAlign w:val="center"/>
                </w:tcPr>
                <w:p>
                  <w:pPr>
                    <w:pStyle w:val="2"/>
                    <w:adjustRightInd w:val="0"/>
                    <w:spacing w:before="0" w:after="0" w:line="240" w:lineRule="auto"/>
                    <w:ind w:right="0"/>
                    <w:jc w:val="center"/>
                    <w:rPr>
                      <w:b/>
                      <w:bCs/>
                      <w:color w:val="auto"/>
                      <w:sz w:val="21"/>
                      <w:szCs w:val="21"/>
                    </w:rPr>
                  </w:pPr>
                  <w:r>
                    <w:rPr>
                      <w:b/>
                      <w:bCs/>
                      <w:color w:val="auto"/>
                      <w:sz w:val="21"/>
                      <w:szCs w:val="21"/>
                    </w:rPr>
                    <w:t>昼间</w:t>
                  </w:r>
                </w:p>
              </w:tc>
              <w:tc>
                <w:tcPr>
                  <w:tcW w:w="1063" w:type="dxa"/>
                  <w:tcBorders>
                    <w:tl2br w:val="nil"/>
                    <w:tr2bl w:val="nil"/>
                  </w:tcBorders>
                  <w:vAlign w:val="center"/>
                </w:tcPr>
                <w:p>
                  <w:pPr>
                    <w:pStyle w:val="2"/>
                    <w:adjustRightInd w:val="0"/>
                    <w:spacing w:before="0" w:after="0" w:line="240" w:lineRule="auto"/>
                    <w:ind w:right="0"/>
                    <w:jc w:val="center"/>
                    <w:rPr>
                      <w:b/>
                      <w:bCs/>
                      <w:color w:val="auto"/>
                      <w:sz w:val="21"/>
                      <w:szCs w:val="21"/>
                    </w:rPr>
                  </w:pPr>
                  <w:r>
                    <w:rPr>
                      <w:b/>
                      <w:bCs/>
                      <w:color w:val="auto"/>
                      <w:sz w:val="21"/>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25" w:type="dxa"/>
                  <w:vMerge w:val="restart"/>
                  <w:tcBorders>
                    <w:tl2br w:val="nil"/>
                    <w:tr2bl w:val="nil"/>
                  </w:tcBorders>
                  <w:vAlign w:val="center"/>
                </w:tcPr>
                <w:p>
                  <w:pPr>
                    <w:pStyle w:val="2"/>
                    <w:adjustRightInd w:val="0"/>
                    <w:spacing w:before="0" w:after="0" w:line="240" w:lineRule="auto"/>
                    <w:ind w:right="0"/>
                    <w:jc w:val="center"/>
                    <w:rPr>
                      <w:color w:val="auto"/>
                      <w:sz w:val="21"/>
                      <w:szCs w:val="21"/>
                    </w:rPr>
                  </w:pPr>
                  <w:bookmarkStart w:id="4" w:name="OLE_LINK1" w:colFirst="1" w:colLast="1"/>
                  <w:r>
                    <w:rPr>
                      <w:color w:val="auto"/>
                      <w:sz w:val="21"/>
                      <w:szCs w:val="21"/>
                    </w:rPr>
                    <w:t>1#能源站</w:t>
                  </w:r>
                </w:p>
              </w:tc>
              <w:tc>
                <w:tcPr>
                  <w:tcW w:w="1374" w:type="dxa"/>
                  <w:vMerge w:val="restart"/>
                  <w:tcBorders>
                    <w:tl2br w:val="nil"/>
                    <w:tr2bl w:val="nil"/>
                  </w:tcBorders>
                  <w:vAlign w:val="center"/>
                </w:tcPr>
                <w:p>
                  <w:pPr>
                    <w:pStyle w:val="2"/>
                    <w:adjustRightInd w:val="0"/>
                    <w:spacing w:before="0" w:after="0" w:line="240" w:lineRule="auto"/>
                    <w:ind w:right="0"/>
                    <w:jc w:val="center"/>
                    <w:rPr>
                      <w:color w:val="auto"/>
                      <w:sz w:val="21"/>
                      <w:szCs w:val="21"/>
                    </w:rPr>
                  </w:pPr>
                  <w:r>
                    <w:rPr>
                      <w:color w:val="auto"/>
                      <w:sz w:val="21"/>
                      <w:szCs w:val="21"/>
                    </w:rPr>
                    <w:t>2022年9月11日-13日</w:t>
                  </w:r>
                </w:p>
              </w:tc>
              <w:tc>
                <w:tcPr>
                  <w:tcW w:w="880" w:type="dxa"/>
                  <w:tcBorders>
                    <w:tl2br w:val="nil"/>
                    <w:tr2bl w:val="nil"/>
                  </w:tcBorders>
                  <w:vAlign w:val="center"/>
                </w:tcPr>
                <w:p>
                  <w:pPr>
                    <w:pStyle w:val="2"/>
                    <w:adjustRightInd w:val="0"/>
                    <w:spacing w:before="0" w:after="0" w:line="240" w:lineRule="auto"/>
                    <w:ind w:right="0"/>
                    <w:jc w:val="center"/>
                    <w:rPr>
                      <w:color w:val="auto"/>
                      <w:sz w:val="21"/>
                      <w:szCs w:val="21"/>
                    </w:rPr>
                  </w:pPr>
                  <w:r>
                    <w:rPr>
                      <w:color w:val="auto"/>
                      <w:sz w:val="21"/>
                      <w:szCs w:val="21"/>
                    </w:rPr>
                    <w:t>46.4</w:t>
                  </w:r>
                </w:p>
              </w:tc>
              <w:tc>
                <w:tcPr>
                  <w:tcW w:w="871" w:type="dxa"/>
                  <w:tcBorders>
                    <w:tl2br w:val="nil"/>
                    <w:tr2bl w:val="nil"/>
                  </w:tcBorders>
                  <w:vAlign w:val="center"/>
                </w:tcPr>
                <w:p>
                  <w:pPr>
                    <w:pStyle w:val="2"/>
                    <w:adjustRightInd w:val="0"/>
                    <w:spacing w:before="0" w:after="0" w:line="240" w:lineRule="auto"/>
                    <w:ind w:right="0"/>
                    <w:jc w:val="center"/>
                    <w:rPr>
                      <w:color w:val="auto"/>
                      <w:sz w:val="21"/>
                      <w:szCs w:val="21"/>
                    </w:rPr>
                  </w:pPr>
                  <w:r>
                    <w:rPr>
                      <w:color w:val="auto"/>
                      <w:sz w:val="21"/>
                      <w:szCs w:val="21"/>
                    </w:rPr>
                    <w:t>44.4</w:t>
                  </w:r>
                </w:p>
              </w:tc>
              <w:tc>
                <w:tcPr>
                  <w:tcW w:w="1062" w:type="dxa"/>
                  <w:vMerge w:val="restart"/>
                  <w:tcBorders>
                    <w:tl2br w:val="nil"/>
                    <w:tr2bl w:val="nil"/>
                  </w:tcBorders>
                  <w:vAlign w:val="center"/>
                </w:tcPr>
                <w:p>
                  <w:pPr>
                    <w:pStyle w:val="2"/>
                    <w:adjustRightInd w:val="0"/>
                    <w:spacing w:before="0" w:after="0" w:line="240" w:lineRule="auto"/>
                    <w:ind w:right="0"/>
                    <w:jc w:val="center"/>
                    <w:rPr>
                      <w:color w:val="auto"/>
                      <w:sz w:val="21"/>
                      <w:szCs w:val="21"/>
                    </w:rPr>
                  </w:pPr>
                  <w:r>
                    <w:rPr>
                      <w:color w:val="auto"/>
                      <w:sz w:val="21"/>
                      <w:szCs w:val="21"/>
                    </w:rPr>
                    <w:t>昼间≤60dB（A）；夜间≤50dB（A）</w:t>
                  </w:r>
                </w:p>
              </w:tc>
              <w:tc>
                <w:tcPr>
                  <w:tcW w:w="1062" w:type="dxa"/>
                  <w:tcBorders>
                    <w:tl2br w:val="nil"/>
                    <w:tr2bl w:val="nil"/>
                  </w:tcBorders>
                  <w:vAlign w:val="center"/>
                </w:tcPr>
                <w:p>
                  <w:pPr>
                    <w:pStyle w:val="2"/>
                    <w:adjustRightInd w:val="0"/>
                    <w:spacing w:before="0" w:after="0" w:line="240" w:lineRule="auto"/>
                    <w:ind w:right="0"/>
                    <w:jc w:val="center"/>
                    <w:rPr>
                      <w:color w:val="auto"/>
                      <w:sz w:val="21"/>
                      <w:szCs w:val="21"/>
                    </w:rPr>
                  </w:pPr>
                  <w:r>
                    <w:rPr>
                      <w:color w:val="auto"/>
                      <w:sz w:val="21"/>
                      <w:szCs w:val="21"/>
                    </w:rPr>
                    <w:t>达标</w:t>
                  </w:r>
                </w:p>
              </w:tc>
              <w:tc>
                <w:tcPr>
                  <w:tcW w:w="1063" w:type="dxa"/>
                  <w:tcBorders>
                    <w:tl2br w:val="nil"/>
                    <w:tr2bl w:val="nil"/>
                  </w:tcBorders>
                  <w:vAlign w:val="center"/>
                </w:tcPr>
                <w:p>
                  <w:pPr>
                    <w:pStyle w:val="2"/>
                    <w:adjustRightInd w:val="0"/>
                    <w:spacing w:before="0" w:after="0" w:line="240" w:lineRule="auto"/>
                    <w:ind w:right="0"/>
                    <w:jc w:val="center"/>
                    <w:rPr>
                      <w:color w:val="auto"/>
                      <w:sz w:val="21"/>
                      <w:szCs w:val="21"/>
                    </w:rPr>
                  </w:pPr>
                  <w:r>
                    <w:rPr>
                      <w:color w:val="auto"/>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25" w:type="dxa"/>
                  <w:vMerge w:val="continue"/>
                  <w:tcBorders>
                    <w:tl2br w:val="nil"/>
                    <w:tr2bl w:val="nil"/>
                  </w:tcBorders>
                  <w:vAlign w:val="center"/>
                </w:tcPr>
                <w:p>
                  <w:pPr>
                    <w:pStyle w:val="2"/>
                    <w:adjustRightInd w:val="0"/>
                    <w:spacing w:before="0" w:after="0" w:line="240" w:lineRule="auto"/>
                    <w:ind w:right="0"/>
                    <w:jc w:val="center"/>
                    <w:rPr>
                      <w:color w:val="auto"/>
                      <w:sz w:val="21"/>
                      <w:szCs w:val="21"/>
                    </w:rPr>
                  </w:pPr>
                </w:p>
              </w:tc>
              <w:tc>
                <w:tcPr>
                  <w:tcW w:w="1374" w:type="dxa"/>
                  <w:vMerge w:val="continue"/>
                  <w:tcBorders>
                    <w:tl2br w:val="nil"/>
                    <w:tr2bl w:val="nil"/>
                  </w:tcBorders>
                  <w:vAlign w:val="center"/>
                </w:tcPr>
                <w:p>
                  <w:pPr>
                    <w:pStyle w:val="2"/>
                    <w:adjustRightInd w:val="0"/>
                    <w:spacing w:before="0" w:after="0" w:line="240" w:lineRule="auto"/>
                    <w:ind w:right="0"/>
                    <w:jc w:val="center"/>
                    <w:rPr>
                      <w:color w:val="auto"/>
                      <w:sz w:val="21"/>
                      <w:szCs w:val="21"/>
                    </w:rPr>
                  </w:pPr>
                </w:p>
              </w:tc>
              <w:tc>
                <w:tcPr>
                  <w:tcW w:w="880" w:type="dxa"/>
                  <w:tcBorders>
                    <w:tl2br w:val="nil"/>
                    <w:tr2bl w:val="nil"/>
                  </w:tcBorders>
                  <w:vAlign w:val="center"/>
                </w:tcPr>
                <w:p>
                  <w:pPr>
                    <w:pStyle w:val="2"/>
                    <w:adjustRightInd w:val="0"/>
                    <w:spacing w:before="0" w:after="0" w:line="240" w:lineRule="auto"/>
                    <w:ind w:right="0"/>
                    <w:jc w:val="center"/>
                    <w:rPr>
                      <w:color w:val="auto"/>
                      <w:sz w:val="21"/>
                      <w:szCs w:val="21"/>
                    </w:rPr>
                  </w:pPr>
                  <w:r>
                    <w:rPr>
                      <w:color w:val="auto"/>
                      <w:sz w:val="21"/>
                      <w:szCs w:val="21"/>
                    </w:rPr>
                    <w:t>46.6</w:t>
                  </w:r>
                </w:p>
              </w:tc>
              <w:tc>
                <w:tcPr>
                  <w:tcW w:w="871" w:type="dxa"/>
                  <w:tcBorders>
                    <w:tl2br w:val="nil"/>
                    <w:tr2bl w:val="nil"/>
                  </w:tcBorders>
                  <w:vAlign w:val="center"/>
                </w:tcPr>
                <w:p>
                  <w:pPr>
                    <w:pStyle w:val="2"/>
                    <w:adjustRightInd w:val="0"/>
                    <w:spacing w:before="0" w:after="0" w:line="240" w:lineRule="auto"/>
                    <w:ind w:right="0"/>
                    <w:jc w:val="center"/>
                    <w:rPr>
                      <w:color w:val="auto"/>
                      <w:sz w:val="21"/>
                      <w:szCs w:val="21"/>
                    </w:rPr>
                  </w:pPr>
                  <w:r>
                    <w:rPr>
                      <w:color w:val="auto"/>
                      <w:sz w:val="21"/>
                      <w:szCs w:val="21"/>
                    </w:rPr>
                    <w:t>44.3</w:t>
                  </w:r>
                </w:p>
              </w:tc>
              <w:tc>
                <w:tcPr>
                  <w:tcW w:w="1062" w:type="dxa"/>
                  <w:vMerge w:val="continue"/>
                  <w:tcBorders>
                    <w:tl2br w:val="nil"/>
                    <w:tr2bl w:val="nil"/>
                  </w:tcBorders>
                  <w:vAlign w:val="center"/>
                </w:tcPr>
                <w:p>
                  <w:pPr>
                    <w:pStyle w:val="2"/>
                    <w:adjustRightInd w:val="0"/>
                    <w:spacing w:before="0" w:after="0" w:line="240" w:lineRule="auto"/>
                    <w:ind w:right="0"/>
                    <w:jc w:val="center"/>
                    <w:rPr>
                      <w:color w:val="auto"/>
                      <w:sz w:val="21"/>
                      <w:szCs w:val="21"/>
                    </w:rPr>
                  </w:pPr>
                </w:p>
              </w:tc>
              <w:tc>
                <w:tcPr>
                  <w:tcW w:w="1062" w:type="dxa"/>
                  <w:tcBorders>
                    <w:tl2br w:val="nil"/>
                    <w:tr2bl w:val="nil"/>
                  </w:tcBorders>
                  <w:vAlign w:val="center"/>
                </w:tcPr>
                <w:p>
                  <w:pPr>
                    <w:pStyle w:val="2"/>
                    <w:adjustRightInd w:val="0"/>
                    <w:spacing w:before="0" w:after="0" w:line="240" w:lineRule="auto"/>
                    <w:ind w:right="0"/>
                    <w:jc w:val="center"/>
                    <w:rPr>
                      <w:color w:val="auto"/>
                      <w:sz w:val="21"/>
                      <w:szCs w:val="21"/>
                    </w:rPr>
                  </w:pPr>
                  <w:r>
                    <w:rPr>
                      <w:color w:val="auto"/>
                      <w:sz w:val="21"/>
                      <w:szCs w:val="21"/>
                    </w:rPr>
                    <w:t>达标</w:t>
                  </w:r>
                </w:p>
              </w:tc>
              <w:tc>
                <w:tcPr>
                  <w:tcW w:w="1063" w:type="dxa"/>
                  <w:tcBorders>
                    <w:tl2br w:val="nil"/>
                    <w:tr2bl w:val="nil"/>
                  </w:tcBorders>
                  <w:vAlign w:val="center"/>
                </w:tcPr>
                <w:p>
                  <w:pPr>
                    <w:pStyle w:val="2"/>
                    <w:adjustRightInd w:val="0"/>
                    <w:spacing w:before="0" w:after="0" w:line="240" w:lineRule="auto"/>
                    <w:ind w:right="0"/>
                    <w:jc w:val="center"/>
                    <w:rPr>
                      <w:color w:val="auto"/>
                      <w:sz w:val="21"/>
                      <w:szCs w:val="21"/>
                    </w:rPr>
                  </w:pPr>
                  <w:r>
                    <w:rPr>
                      <w:color w:val="auto"/>
                      <w:sz w:val="21"/>
                      <w:szCs w:val="21"/>
                    </w:rPr>
                    <w:t>达标</w:t>
                  </w:r>
                </w:p>
              </w:tc>
            </w:tr>
            <w:bookmarkEnd w:id="4"/>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25" w:type="dxa"/>
                  <w:vMerge w:val="restart"/>
                  <w:tcBorders>
                    <w:tl2br w:val="nil"/>
                    <w:tr2bl w:val="nil"/>
                  </w:tcBorders>
                  <w:vAlign w:val="center"/>
                </w:tcPr>
                <w:p>
                  <w:pPr>
                    <w:pStyle w:val="2"/>
                    <w:adjustRightInd w:val="0"/>
                    <w:spacing w:before="0" w:after="0" w:line="240" w:lineRule="auto"/>
                    <w:ind w:right="0"/>
                    <w:jc w:val="center"/>
                    <w:rPr>
                      <w:color w:val="auto"/>
                      <w:sz w:val="21"/>
                      <w:szCs w:val="21"/>
                    </w:rPr>
                  </w:pPr>
                  <w:r>
                    <w:rPr>
                      <w:color w:val="auto"/>
                      <w:sz w:val="21"/>
                      <w:szCs w:val="21"/>
                    </w:rPr>
                    <w:t>绿地新里格林公馆</w:t>
                  </w:r>
                </w:p>
              </w:tc>
              <w:tc>
                <w:tcPr>
                  <w:tcW w:w="1374" w:type="dxa"/>
                  <w:vMerge w:val="continue"/>
                  <w:tcBorders>
                    <w:tl2br w:val="nil"/>
                    <w:tr2bl w:val="nil"/>
                  </w:tcBorders>
                  <w:vAlign w:val="center"/>
                </w:tcPr>
                <w:p>
                  <w:pPr>
                    <w:pStyle w:val="2"/>
                    <w:adjustRightInd w:val="0"/>
                    <w:spacing w:before="0" w:after="0" w:line="240" w:lineRule="auto"/>
                    <w:ind w:right="0"/>
                    <w:jc w:val="center"/>
                    <w:rPr>
                      <w:color w:val="auto"/>
                      <w:sz w:val="21"/>
                      <w:szCs w:val="21"/>
                    </w:rPr>
                  </w:pPr>
                </w:p>
              </w:tc>
              <w:tc>
                <w:tcPr>
                  <w:tcW w:w="880" w:type="dxa"/>
                  <w:tcBorders>
                    <w:tl2br w:val="nil"/>
                    <w:tr2bl w:val="nil"/>
                  </w:tcBorders>
                  <w:vAlign w:val="center"/>
                </w:tcPr>
                <w:p>
                  <w:pPr>
                    <w:pStyle w:val="2"/>
                    <w:adjustRightInd w:val="0"/>
                    <w:spacing w:before="0" w:after="0" w:line="240" w:lineRule="auto"/>
                    <w:ind w:right="0"/>
                    <w:jc w:val="center"/>
                    <w:rPr>
                      <w:color w:val="auto"/>
                      <w:sz w:val="21"/>
                      <w:szCs w:val="21"/>
                    </w:rPr>
                  </w:pPr>
                  <w:r>
                    <w:rPr>
                      <w:color w:val="auto"/>
                      <w:sz w:val="21"/>
                      <w:szCs w:val="21"/>
                    </w:rPr>
                    <w:t>57.8</w:t>
                  </w:r>
                </w:p>
              </w:tc>
              <w:tc>
                <w:tcPr>
                  <w:tcW w:w="871" w:type="dxa"/>
                  <w:tcBorders>
                    <w:tl2br w:val="nil"/>
                    <w:tr2bl w:val="nil"/>
                  </w:tcBorders>
                  <w:vAlign w:val="center"/>
                </w:tcPr>
                <w:p>
                  <w:pPr>
                    <w:pStyle w:val="2"/>
                    <w:adjustRightInd w:val="0"/>
                    <w:spacing w:before="0" w:after="0" w:line="240" w:lineRule="auto"/>
                    <w:ind w:right="0"/>
                    <w:jc w:val="center"/>
                    <w:rPr>
                      <w:color w:val="auto"/>
                      <w:sz w:val="21"/>
                      <w:szCs w:val="21"/>
                    </w:rPr>
                  </w:pPr>
                  <w:r>
                    <w:rPr>
                      <w:color w:val="auto"/>
                      <w:sz w:val="21"/>
                      <w:szCs w:val="21"/>
                    </w:rPr>
                    <w:t>46.6</w:t>
                  </w:r>
                </w:p>
              </w:tc>
              <w:tc>
                <w:tcPr>
                  <w:tcW w:w="1062" w:type="dxa"/>
                  <w:vMerge w:val="continue"/>
                  <w:tcBorders>
                    <w:tl2br w:val="nil"/>
                    <w:tr2bl w:val="nil"/>
                  </w:tcBorders>
                  <w:vAlign w:val="center"/>
                </w:tcPr>
                <w:p>
                  <w:pPr>
                    <w:pStyle w:val="2"/>
                    <w:adjustRightInd w:val="0"/>
                    <w:spacing w:before="0" w:after="0" w:line="240" w:lineRule="auto"/>
                    <w:ind w:right="0"/>
                    <w:jc w:val="center"/>
                    <w:rPr>
                      <w:color w:val="auto"/>
                      <w:sz w:val="21"/>
                      <w:szCs w:val="21"/>
                    </w:rPr>
                  </w:pPr>
                </w:p>
              </w:tc>
              <w:tc>
                <w:tcPr>
                  <w:tcW w:w="1062" w:type="dxa"/>
                  <w:tcBorders>
                    <w:tl2br w:val="nil"/>
                    <w:tr2bl w:val="nil"/>
                  </w:tcBorders>
                  <w:vAlign w:val="center"/>
                </w:tcPr>
                <w:p>
                  <w:pPr>
                    <w:pStyle w:val="2"/>
                    <w:adjustRightInd w:val="0"/>
                    <w:spacing w:before="0" w:after="0" w:line="240" w:lineRule="auto"/>
                    <w:ind w:right="0"/>
                    <w:jc w:val="center"/>
                    <w:rPr>
                      <w:color w:val="auto"/>
                      <w:sz w:val="21"/>
                      <w:szCs w:val="21"/>
                    </w:rPr>
                  </w:pPr>
                  <w:r>
                    <w:rPr>
                      <w:color w:val="auto"/>
                      <w:sz w:val="21"/>
                      <w:szCs w:val="21"/>
                    </w:rPr>
                    <w:t>达标</w:t>
                  </w:r>
                </w:p>
              </w:tc>
              <w:tc>
                <w:tcPr>
                  <w:tcW w:w="1063" w:type="dxa"/>
                  <w:tcBorders>
                    <w:tl2br w:val="nil"/>
                    <w:tr2bl w:val="nil"/>
                  </w:tcBorders>
                  <w:vAlign w:val="center"/>
                </w:tcPr>
                <w:p>
                  <w:pPr>
                    <w:pStyle w:val="2"/>
                    <w:adjustRightInd w:val="0"/>
                    <w:spacing w:before="0" w:after="0" w:line="240" w:lineRule="auto"/>
                    <w:ind w:right="0"/>
                    <w:jc w:val="center"/>
                    <w:rPr>
                      <w:color w:val="auto"/>
                      <w:sz w:val="21"/>
                      <w:szCs w:val="21"/>
                    </w:rPr>
                  </w:pPr>
                  <w:r>
                    <w:rPr>
                      <w:color w:val="auto"/>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125" w:type="dxa"/>
                  <w:vMerge w:val="continue"/>
                  <w:tcBorders>
                    <w:tl2br w:val="nil"/>
                    <w:tr2bl w:val="nil"/>
                  </w:tcBorders>
                  <w:vAlign w:val="center"/>
                </w:tcPr>
                <w:p>
                  <w:pPr>
                    <w:pStyle w:val="2"/>
                    <w:adjustRightInd w:val="0"/>
                    <w:spacing w:before="0" w:after="0" w:line="240" w:lineRule="auto"/>
                    <w:ind w:right="0"/>
                    <w:jc w:val="center"/>
                    <w:rPr>
                      <w:color w:val="auto"/>
                      <w:sz w:val="21"/>
                      <w:szCs w:val="21"/>
                    </w:rPr>
                  </w:pPr>
                </w:p>
              </w:tc>
              <w:tc>
                <w:tcPr>
                  <w:tcW w:w="1374" w:type="dxa"/>
                  <w:vMerge w:val="continue"/>
                  <w:tcBorders>
                    <w:tl2br w:val="nil"/>
                    <w:tr2bl w:val="nil"/>
                  </w:tcBorders>
                  <w:vAlign w:val="center"/>
                </w:tcPr>
                <w:p>
                  <w:pPr>
                    <w:pStyle w:val="2"/>
                    <w:adjustRightInd w:val="0"/>
                    <w:spacing w:before="0" w:after="0" w:line="240" w:lineRule="auto"/>
                    <w:ind w:right="0"/>
                    <w:jc w:val="center"/>
                    <w:rPr>
                      <w:color w:val="auto"/>
                      <w:sz w:val="21"/>
                      <w:szCs w:val="21"/>
                    </w:rPr>
                  </w:pPr>
                </w:p>
              </w:tc>
              <w:tc>
                <w:tcPr>
                  <w:tcW w:w="880" w:type="dxa"/>
                  <w:tcBorders>
                    <w:tl2br w:val="nil"/>
                    <w:tr2bl w:val="nil"/>
                  </w:tcBorders>
                  <w:vAlign w:val="center"/>
                </w:tcPr>
                <w:p>
                  <w:pPr>
                    <w:pStyle w:val="2"/>
                    <w:adjustRightInd w:val="0"/>
                    <w:spacing w:before="0" w:after="0" w:line="240" w:lineRule="auto"/>
                    <w:ind w:right="0"/>
                    <w:jc w:val="center"/>
                    <w:rPr>
                      <w:color w:val="auto"/>
                      <w:sz w:val="21"/>
                      <w:szCs w:val="21"/>
                    </w:rPr>
                  </w:pPr>
                  <w:r>
                    <w:rPr>
                      <w:color w:val="auto"/>
                      <w:sz w:val="21"/>
                      <w:szCs w:val="21"/>
                    </w:rPr>
                    <w:t>57.6</w:t>
                  </w:r>
                </w:p>
              </w:tc>
              <w:tc>
                <w:tcPr>
                  <w:tcW w:w="871" w:type="dxa"/>
                  <w:tcBorders>
                    <w:tl2br w:val="nil"/>
                    <w:tr2bl w:val="nil"/>
                  </w:tcBorders>
                  <w:vAlign w:val="center"/>
                </w:tcPr>
                <w:p>
                  <w:pPr>
                    <w:pStyle w:val="2"/>
                    <w:adjustRightInd w:val="0"/>
                    <w:spacing w:before="0" w:after="0" w:line="240" w:lineRule="auto"/>
                    <w:ind w:right="0"/>
                    <w:jc w:val="center"/>
                    <w:rPr>
                      <w:color w:val="auto"/>
                      <w:sz w:val="21"/>
                      <w:szCs w:val="21"/>
                    </w:rPr>
                  </w:pPr>
                  <w:r>
                    <w:rPr>
                      <w:color w:val="auto"/>
                      <w:sz w:val="21"/>
                      <w:szCs w:val="21"/>
                    </w:rPr>
                    <w:t>46.8</w:t>
                  </w:r>
                </w:p>
              </w:tc>
              <w:tc>
                <w:tcPr>
                  <w:tcW w:w="1062" w:type="dxa"/>
                  <w:vMerge w:val="continue"/>
                  <w:tcBorders>
                    <w:tl2br w:val="nil"/>
                    <w:tr2bl w:val="nil"/>
                  </w:tcBorders>
                  <w:vAlign w:val="center"/>
                </w:tcPr>
                <w:p>
                  <w:pPr>
                    <w:pStyle w:val="2"/>
                    <w:adjustRightInd w:val="0"/>
                    <w:spacing w:before="0" w:after="0" w:line="240" w:lineRule="auto"/>
                    <w:ind w:right="0"/>
                    <w:jc w:val="center"/>
                    <w:rPr>
                      <w:color w:val="auto"/>
                      <w:sz w:val="21"/>
                      <w:szCs w:val="21"/>
                    </w:rPr>
                  </w:pPr>
                </w:p>
              </w:tc>
              <w:tc>
                <w:tcPr>
                  <w:tcW w:w="1062" w:type="dxa"/>
                  <w:tcBorders>
                    <w:tl2br w:val="nil"/>
                    <w:tr2bl w:val="nil"/>
                  </w:tcBorders>
                  <w:vAlign w:val="center"/>
                </w:tcPr>
                <w:p>
                  <w:pPr>
                    <w:pStyle w:val="2"/>
                    <w:adjustRightInd w:val="0"/>
                    <w:spacing w:before="0" w:after="0" w:line="240" w:lineRule="auto"/>
                    <w:ind w:right="0"/>
                    <w:jc w:val="center"/>
                    <w:rPr>
                      <w:color w:val="auto"/>
                      <w:sz w:val="21"/>
                      <w:szCs w:val="21"/>
                    </w:rPr>
                  </w:pPr>
                  <w:r>
                    <w:rPr>
                      <w:color w:val="auto"/>
                      <w:sz w:val="21"/>
                      <w:szCs w:val="21"/>
                    </w:rPr>
                    <w:t>达标</w:t>
                  </w:r>
                </w:p>
              </w:tc>
              <w:tc>
                <w:tcPr>
                  <w:tcW w:w="1063" w:type="dxa"/>
                  <w:tcBorders>
                    <w:tl2br w:val="nil"/>
                    <w:tr2bl w:val="nil"/>
                  </w:tcBorders>
                  <w:vAlign w:val="center"/>
                </w:tcPr>
                <w:p>
                  <w:pPr>
                    <w:pStyle w:val="2"/>
                    <w:adjustRightInd w:val="0"/>
                    <w:spacing w:before="0" w:after="0" w:line="240" w:lineRule="auto"/>
                    <w:ind w:right="0"/>
                    <w:jc w:val="center"/>
                    <w:rPr>
                      <w:color w:val="auto"/>
                      <w:sz w:val="21"/>
                      <w:szCs w:val="21"/>
                    </w:rPr>
                  </w:pPr>
                  <w:r>
                    <w:rPr>
                      <w:color w:val="auto"/>
                      <w:sz w:val="21"/>
                      <w:szCs w:val="21"/>
                    </w:rPr>
                    <w:t>达标</w:t>
                  </w:r>
                </w:p>
              </w:tc>
            </w:tr>
          </w:tbl>
          <w:p>
            <w:pPr>
              <w:pStyle w:val="2"/>
              <w:adjustRightInd w:val="0"/>
              <w:spacing w:before="120" w:beforeLines="50" w:after="0" w:line="360" w:lineRule="auto"/>
              <w:ind w:firstLine="480" w:firstLineChars="200"/>
              <w:rPr>
                <w:color w:val="auto"/>
                <w:kern w:val="2"/>
                <w:sz w:val="24"/>
                <w:szCs w:val="24"/>
              </w:rPr>
            </w:pPr>
            <w:r>
              <w:rPr>
                <w:color w:val="auto"/>
                <w:kern w:val="2"/>
                <w:sz w:val="24"/>
                <w:szCs w:val="24"/>
              </w:rPr>
              <w:t>从上表结果可知，在2022年9月11日至13日，本项目选取的监测点位的昼、夜声环境现状噪声值均可满足《声环境质量标准》（GB3096-2008）2类区标准。</w:t>
            </w:r>
          </w:p>
          <w:p>
            <w:pPr>
              <w:spacing w:line="360" w:lineRule="auto"/>
              <w:ind w:firstLine="482" w:firstLineChars="200"/>
              <w:rPr>
                <w:b/>
                <w:bCs/>
                <w:color w:val="auto"/>
                <w:sz w:val="24"/>
              </w:rPr>
            </w:pPr>
            <w:r>
              <w:rPr>
                <w:b/>
                <w:bCs/>
                <w:color w:val="auto"/>
                <w:sz w:val="24"/>
              </w:rPr>
              <w:t>3.地下水环境</w:t>
            </w:r>
          </w:p>
          <w:p>
            <w:pPr>
              <w:spacing w:line="360" w:lineRule="auto"/>
              <w:ind w:firstLine="480" w:firstLineChars="200"/>
              <w:rPr>
                <w:color w:val="auto"/>
                <w:sz w:val="24"/>
              </w:rPr>
            </w:pPr>
            <w:r>
              <w:rPr>
                <w:color w:val="auto"/>
                <w:sz w:val="24"/>
              </w:rPr>
              <w:t>根据《环境影响评价技术导则 地下水环境》(HJ610-2016)，本项目属于 Ⅳ类项目，不需开展地下水环境影响评价，可不开展地下水环境质量调查。</w:t>
            </w:r>
          </w:p>
          <w:p>
            <w:pPr>
              <w:spacing w:line="360" w:lineRule="auto"/>
              <w:ind w:firstLine="482" w:firstLineChars="200"/>
              <w:rPr>
                <w:b/>
                <w:bCs/>
                <w:color w:val="auto"/>
                <w:sz w:val="24"/>
              </w:rPr>
            </w:pPr>
            <w:r>
              <w:rPr>
                <w:b/>
                <w:bCs/>
                <w:color w:val="auto"/>
                <w:sz w:val="24"/>
              </w:rPr>
              <w:t>4.土壤环境</w:t>
            </w:r>
          </w:p>
          <w:p>
            <w:pPr>
              <w:spacing w:line="360" w:lineRule="auto"/>
              <w:ind w:firstLine="480" w:firstLineChars="200"/>
              <w:rPr>
                <w:bCs/>
                <w:color w:val="auto"/>
                <w:sz w:val="24"/>
              </w:rPr>
            </w:pPr>
            <w:r>
              <w:rPr>
                <w:color w:val="auto"/>
                <w:sz w:val="24"/>
              </w:rPr>
              <w:t>根据《环境影响评价技术导则 土壤环境(试行)》(HJ964-2018)附录A，本项目土壤环境影响评价项目类别为IV类，可不开展土壤环境影响评价工作。</w:t>
            </w:r>
          </w:p>
          <w:p>
            <w:pPr>
              <w:widowControl/>
              <w:spacing w:line="360" w:lineRule="auto"/>
              <w:ind w:firstLine="482" w:firstLineChars="200"/>
              <w:rPr>
                <w:b/>
                <w:bCs/>
                <w:color w:val="auto"/>
                <w:kern w:val="0"/>
                <w:sz w:val="24"/>
              </w:rPr>
            </w:pPr>
            <w:r>
              <w:rPr>
                <w:b/>
                <w:bCs/>
                <w:color w:val="auto"/>
                <w:kern w:val="0"/>
                <w:sz w:val="24"/>
              </w:rPr>
              <w:t>5.社会环境</w:t>
            </w:r>
          </w:p>
          <w:p>
            <w:pPr>
              <w:pStyle w:val="2"/>
              <w:adjustRightInd w:val="0"/>
              <w:spacing w:before="0" w:after="0" w:line="360" w:lineRule="auto"/>
              <w:ind w:right="0" w:firstLine="480" w:firstLineChars="200"/>
              <w:rPr>
                <w:color w:val="auto"/>
                <w:sz w:val="24"/>
                <w:szCs w:val="24"/>
              </w:rPr>
            </w:pPr>
            <w:r>
              <w:rPr>
                <w:color w:val="auto"/>
                <w:sz w:val="24"/>
                <w:szCs w:val="24"/>
              </w:rPr>
              <w:t>项目1#能源站距离长陵遗址保护区400m，距离建设控制地带320m，具体位置关系见图3-1所示。</w:t>
            </w:r>
          </w:p>
          <w:p>
            <w:pPr>
              <w:pStyle w:val="2"/>
              <w:spacing w:before="0" w:after="0" w:line="360" w:lineRule="auto"/>
              <w:ind w:firstLine="480" w:firstLineChars="200"/>
              <w:jc w:val="left"/>
              <w:rPr>
                <w:color w:val="auto"/>
              </w:rPr>
            </w:pPr>
            <w:r>
              <w:rPr>
                <w:color w:val="auto"/>
                <w:sz w:val="24"/>
                <w:szCs w:val="24"/>
              </w:rPr>
              <w:t>根据秦汉文物函[2019]2号、[2019]3号、[2019]106号、[2020]57号、[2020]73号等文件，汉韵七路、张良路、陈平街、李广街、泾渭大道用地红线范围内未涉及各级文物保护单位保护范围及控制地带，鉴于地下文物分布的不确定性，施工过程中一旦发现文物，立即停止施工，上报文物局，目前文物勘察工作正在进行中。</w:t>
            </w:r>
            <w:r>
              <w:rPr>
                <w:color w:val="auto"/>
              </w:rPr>
              <w:drawing>
                <wp:inline distT="0" distB="0" distL="114300" distR="114300">
                  <wp:extent cx="5290185" cy="3255645"/>
                  <wp:effectExtent l="9525" t="9525" r="15240" b="11430"/>
                  <wp:docPr id="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pic:cNvPicPr>
                            <a:picLocks noChangeAspect="1"/>
                          </pic:cNvPicPr>
                        </pic:nvPicPr>
                        <pic:blipFill>
                          <a:blip r:embed="rId38"/>
                          <a:stretch>
                            <a:fillRect/>
                          </a:stretch>
                        </pic:blipFill>
                        <pic:spPr>
                          <a:xfrm>
                            <a:off x="0" y="0"/>
                            <a:ext cx="5290185" cy="3255645"/>
                          </a:xfrm>
                          <a:prstGeom prst="rect">
                            <a:avLst/>
                          </a:prstGeom>
                          <a:noFill/>
                          <a:ln>
                            <a:solidFill>
                              <a:schemeClr val="tx1"/>
                            </a:solidFill>
                          </a:ln>
                        </pic:spPr>
                      </pic:pic>
                    </a:graphicData>
                  </a:graphic>
                </wp:inline>
              </w:drawing>
            </w:r>
          </w:p>
          <w:p>
            <w:pPr>
              <w:jc w:val="center"/>
              <w:rPr>
                <w:color w:val="auto"/>
                <w:sz w:val="24"/>
                <w:szCs w:val="32"/>
              </w:rPr>
            </w:pPr>
            <w:r>
              <w:rPr>
                <w:color w:val="auto"/>
                <w:sz w:val="24"/>
                <w:szCs w:val="32"/>
              </w:rPr>
              <w:t>图3-1 项目与长陵遗址位置关系示意图</w:t>
            </w:r>
          </w:p>
          <w:p>
            <w:pPr>
              <w:widowControl/>
              <w:spacing w:line="360" w:lineRule="auto"/>
              <w:ind w:left="420" w:leftChars="200"/>
              <w:rPr>
                <w:b/>
                <w:bCs/>
                <w:color w:val="auto"/>
                <w:kern w:val="0"/>
                <w:sz w:val="24"/>
              </w:rPr>
            </w:pPr>
            <w:r>
              <w:rPr>
                <w:b/>
                <w:bCs/>
                <w:color w:val="auto"/>
                <w:kern w:val="0"/>
                <w:sz w:val="24"/>
              </w:rPr>
              <w:t>6.生态环境</w:t>
            </w:r>
          </w:p>
          <w:p>
            <w:pPr>
              <w:adjustRightInd w:val="0"/>
              <w:snapToGrid w:val="0"/>
              <w:spacing w:line="360" w:lineRule="auto"/>
              <w:ind w:firstLine="480" w:firstLineChars="200"/>
              <w:jc w:val="left"/>
              <w:rPr>
                <w:color w:val="auto"/>
                <w:kern w:val="0"/>
                <w:szCs w:val="21"/>
              </w:rPr>
            </w:pPr>
            <w:r>
              <w:rPr>
                <w:color w:val="auto"/>
                <w:sz w:val="24"/>
              </w:rPr>
              <w:t>区域内主要以居民小区为主，生态环境质量较好。无自然保护区、珍稀动植物。</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911" w:type="dxa"/>
            <w:vAlign w:val="center"/>
          </w:tcPr>
          <w:p>
            <w:pPr>
              <w:adjustRightInd w:val="0"/>
              <w:snapToGrid w:val="0"/>
              <w:jc w:val="center"/>
              <w:rPr>
                <w:color w:val="auto"/>
                <w:kern w:val="0"/>
                <w:sz w:val="24"/>
              </w:rPr>
            </w:pPr>
            <w:r>
              <w:rPr>
                <w:color w:val="auto"/>
                <w:kern w:val="0"/>
                <w:sz w:val="24"/>
              </w:rPr>
              <w:t>环境</w:t>
            </w:r>
          </w:p>
          <w:p>
            <w:pPr>
              <w:adjustRightInd w:val="0"/>
              <w:snapToGrid w:val="0"/>
              <w:jc w:val="center"/>
              <w:rPr>
                <w:color w:val="auto"/>
                <w:kern w:val="0"/>
                <w:sz w:val="24"/>
              </w:rPr>
            </w:pPr>
            <w:r>
              <w:rPr>
                <w:color w:val="auto"/>
                <w:kern w:val="0"/>
                <w:sz w:val="24"/>
              </w:rPr>
              <w:t>保护</w:t>
            </w:r>
          </w:p>
          <w:p>
            <w:pPr>
              <w:adjustRightInd w:val="0"/>
              <w:snapToGrid w:val="0"/>
              <w:jc w:val="center"/>
              <w:rPr>
                <w:color w:val="auto"/>
                <w:kern w:val="0"/>
                <w:szCs w:val="21"/>
              </w:rPr>
            </w:pPr>
            <w:r>
              <w:rPr>
                <w:color w:val="auto"/>
                <w:kern w:val="0"/>
                <w:sz w:val="24"/>
              </w:rPr>
              <w:t>目标</w:t>
            </w:r>
          </w:p>
        </w:tc>
        <w:tc>
          <w:tcPr>
            <w:tcW w:w="8150" w:type="dxa"/>
            <w:vAlign w:val="center"/>
          </w:tcPr>
          <w:p>
            <w:pPr>
              <w:adjustRightInd w:val="0"/>
              <w:snapToGrid w:val="0"/>
              <w:spacing w:line="360" w:lineRule="auto"/>
              <w:ind w:firstLine="482" w:firstLineChars="200"/>
              <w:rPr>
                <w:b/>
                <w:bCs/>
                <w:color w:val="auto"/>
                <w:sz w:val="24"/>
              </w:rPr>
            </w:pPr>
            <w:r>
              <w:rPr>
                <w:b/>
                <w:bCs/>
                <w:color w:val="auto"/>
                <w:sz w:val="24"/>
              </w:rPr>
              <w:t>1.大气环境</w:t>
            </w:r>
          </w:p>
          <w:p>
            <w:pPr>
              <w:pStyle w:val="57"/>
              <w:adjustRightInd w:val="0"/>
              <w:snapToGrid w:val="0"/>
              <w:spacing w:line="360" w:lineRule="auto"/>
              <w:ind w:firstLine="480" w:firstLineChars="200"/>
              <w:jc w:val="both"/>
              <w:rPr>
                <w:rFonts w:ascii="Times New Roman" w:hAnsi="Times New Roman" w:cs="Times New Roman"/>
                <w:color w:val="auto"/>
                <w:sz w:val="24"/>
                <w:szCs w:val="24"/>
              </w:rPr>
            </w:pPr>
            <w:r>
              <w:rPr>
                <w:rFonts w:ascii="Times New Roman" w:hAnsi="Times New Roman" w:cs="Times New Roman"/>
                <w:color w:val="auto"/>
                <w:sz w:val="24"/>
                <w:szCs w:val="24"/>
              </w:rPr>
              <w:t>根据建设项目环境影响报告表编制技术指南（污染影响类）（试行）要求，经调查和实地踏勘，本项目位于西咸新区秦汉新城，1#能源站及其附属设施均未涉及秦汉新城全域内各级文物保护单位的文物保护区及建设控制地带，且无自然保护区、名胜古迹、风景区，无珍稀动物保护区等。根据项目特点和周围环境特征，将项目场界外500米范围内居民区作为环境空气保护目标，1#能源站外500米范围内无居民区。</w:t>
            </w:r>
          </w:p>
          <w:p>
            <w:pPr>
              <w:pStyle w:val="57"/>
              <w:adjustRightInd w:val="0"/>
              <w:snapToGrid w:val="0"/>
              <w:spacing w:line="360" w:lineRule="auto"/>
              <w:ind w:firstLine="478" w:firstLineChars="200"/>
              <w:jc w:val="both"/>
              <w:rPr>
                <w:rFonts w:ascii="Times New Roman" w:hAnsi="Times New Roman" w:cs="Times New Roman"/>
                <w:b/>
                <w:bCs/>
                <w:color w:val="auto"/>
                <w:sz w:val="24"/>
                <w:szCs w:val="24"/>
              </w:rPr>
            </w:pPr>
            <w:r>
              <w:rPr>
                <w:rFonts w:ascii="Times New Roman" w:hAnsi="Times New Roman" w:cs="Times New Roman"/>
                <w:b/>
                <w:bCs/>
                <w:color w:val="auto"/>
                <w:spacing w:val="-1"/>
                <w:sz w:val="24"/>
                <w:szCs w:val="24"/>
              </w:rPr>
              <w:t>2.声环境</w:t>
            </w:r>
          </w:p>
          <w:p>
            <w:pPr>
              <w:adjustRightInd w:val="0"/>
              <w:snapToGrid w:val="0"/>
              <w:spacing w:line="360" w:lineRule="auto"/>
              <w:ind w:firstLine="476" w:firstLineChars="200"/>
              <w:rPr>
                <w:color w:val="auto"/>
                <w:spacing w:val="-2"/>
                <w:sz w:val="24"/>
              </w:rPr>
            </w:pPr>
            <w:r>
              <w:rPr>
                <w:color w:val="auto"/>
                <w:spacing w:val="-1"/>
                <w:sz w:val="24"/>
              </w:rPr>
              <w:t>本项目1#能源站厂界外</w:t>
            </w:r>
            <w:r>
              <w:rPr>
                <w:color w:val="auto"/>
                <w:spacing w:val="-52"/>
                <w:sz w:val="24"/>
              </w:rPr>
              <w:t xml:space="preserve"> </w:t>
            </w:r>
            <w:r>
              <w:rPr>
                <w:rFonts w:eastAsia="Times New Roman"/>
                <w:color w:val="auto"/>
                <w:spacing w:val="-2"/>
                <w:sz w:val="24"/>
              </w:rPr>
              <w:t>50</w:t>
            </w:r>
            <w:r>
              <w:rPr>
                <w:color w:val="auto"/>
                <w:spacing w:val="-2"/>
                <w:sz w:val="24"/>
              </w:rPr>
              <w:t>米范围无声环境保护目标。</w:t>
            </w:r>
            <w:r>
              <w:rPr>
                <w:rFonts w:hint="eastAsia"/>
                <w:color w:val="auto"/>
                <w:spacing w:val="-2"/>
                <w:sz w:val="24"/>
              </w:rPr>
              <w:t>其中</w:t>
            </w:r>
            <w:r>
              <w:rPr>
                <w:rFonts w:hint="eastAsia"/>
                <w:color w:val="auto"/>
                <w:spacing w:val="-2"/>
                <w:sz w:val="24"/>
              </w:rPr>
              <w:t>供热管道沿线200米内分别有小徐村（待拆）、绿地新里格林公馆（西区在建、东区已入住）、中梁壹号院（在建）、中国铁建创域城（在建）、陕西省人民医院西咸分院（在建），具体分布详见附图6，其他情况具体见表3-3所示。</w:t>
            </w:r>
          </w:p>
          <w:p>
            <w:pPr>
              <w:pStyle w:val="2"/>
              <w:adjustRightInd w:val="0"/>
              <w:spacing w:before="0" w:after="0" w:line="240" w:lineRule="auto"/>
              <w:ind w:right="0"/>
              <w:jc w:val="center"/>
              <w:rPr>
                <w:b/>
                <w:bCs/>
                <w:color w:val="auto"/>
                <w:kern w:val="2"/>
                <w:sz w:val="24"/>
                <w:szCs w:val="32"/>
              </w:rPr>
            </w:pPr>
            <w:r>
              <w:rPr>
                <w:rFonts w:hint="eastAsia"/>
                <w:b/>
                <w:bCs/>
                <w:color w:val="auto"/>
                <w:kern w:val="2"/>
                <w:sz w:val="24"/>
                <w:szCs w:val="32"/>
              </w:rPr>
              <w:t>表3-3 声环境保护目标一览表</w:t>
            </w:r>
          </w:p>
          <w:tbl>
            <w:tblPr>
              <w:tblStyle w:val="23"/>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3"/>
              <w:gridCol w:w="430"/>
              <w:gridCol w:w="297"/>
              <w:gridCol w:w="1116"/>
              <w:gridCol w:w="1027"/>
              <w:gridCol w:w="904"/>
              <w:gridCol w:w="693"/>
              <w:gridCol w:w="1091"/>
              <w:gridCol w:w="694"/>
              <w:gridCol w:w="12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298" w:type="pct"/>
                  <w:vMerge w:val="restart"/>
                  <w:vAlign w:val="center"/>
                </w:tcPr>
                <w:p>
                  <w:pPr>
                    <w:pStyle w:val="18"/>
                    <w:spacing w:after="0" w:line="240" w:lineRule="auto"/>
                    <w:jc w:val="center"/>
                    <w:rPr>
                      <w:b/>
                      <w:bCs/>
                      <w:color w:val="auto"/>
                      <w:kern w:val="0"/>
                      <w:szCs w:val="21"/>
                    </w:rPr>
                  </w:pPr>
                  <w:r>
                    <w:rPr>
                      <w:rFonts w:hint="eastAsia"/>
                      <w:b/>
                      <w:bCs/>
                      <w:color w:val="auto"/>
                      <w:kern w:val="0"/>
                      <w:szCs w:val="21"/>
                    </w:rPr>
                    <w:t>环境</w:t>
                  </w:r>
                </w:p>
                <w:p>
                  <w:pPr>
                    <w:pStyle w:val="18"/>
                    <w:spacing w:after="0" w:line="240" w:lineRule="auto"/>
                    <w:jc w:val="center"/>
                    <w:rPr>
                      <w:b/>
                      <w:bCs/>
                      <w:color w:val="auto"/>
                      <w:kern w:val="0"/>
                      <w:szCs w:val="21"/>
                    </w:rPr>
                  </w:pPr>
                  <w:r>
                    <w:rPr>
                      <w:rFonts w:hint="eastAsia"/>
                      <w:b/>
                      <w:bCs/>
                      <w:color w:val="auto"/>
                      <w:kern w:val="0"/>
                      <w:szCs w:val="21"/>
                    </w:rPr>
                    <w:t>因子</w:t>
                  </w:r>
                </w:p>
              </w:tc>
              <w:tc>
                <w:tcPr>
                  <w:tcW w:w="1162" w:type="pct"/>
                  <w:gridSpan w:val="3"/>
                  <w:vMerge w:val="restart"/>
                  <w:vAlign w:val="center"/>
                </w:tcPr>
                <w:p>
                  <w:pPr>
                    <w:pStyle w:val="18"/>
                    <w:spacing w:after="0" w:line="240" w:lineRule="auto"/>
                    <w:jc w:val="center"/>
                    <w:rPr>
                      <w:b/>
                      <w:bCs/>
                      <w:color w:val="auto"/>
                      <w:kern w:val="0"/>
                      <w:szCs w:val="21"/>
                    </w:rPr>
                  </w:pPr>
                  <w:r>
                    <w:rPr>
                      <w:rFonts w:hint="eastAsia"/>
                      <w:b/>
                      <w:bCs/>
                      <w:color w:val="auto"/>
                      <w:kern w:val="0"/>
                      <w:szCs w:val="21"/>
                    </w:rPr>
                    <w:t>保护</w:t>
                  </w:r>
                </w:p>
                <w:p>
                  <w:pPr>
                    <w:pStyle w:val="18"/>
                    <w:spacing w:after="0" w:line="240" w:lineRule="auto"/>
                    <w:jc w:val="center"/>
                    <w:rPr>
                      <w:b/>
                      <w:bCs/>
                      <w:color w:val="auto"/>
                      <w:kern w:val="0"/>
                      <w:szCs w:val="21"/>
                    </w:rPr>
                  </w:pPr>
                  <w:r>
                    <w:rPr>
                      <w:rFonts w:hint="eastAsia"/>
                      <w:b/>
                      <w:bCs/>
                      <w:color w:val="auto"/>
                      <w:kern w:val="0"/>
                      <w:szCs w:val="21"/>
                    </w:rPr>
                    <w:t>目标</w:t>
                  </w:r>
                </w:p>
              </w:tc>
              <w:tc>
                <w:tcPr>
                  <w:tcW w:w="1217" w:type="pct"/>
                  <w:gridSpan w:val="2"/>
                  <w:vAlign w:val="center"/>
                </w:tcPr>
                <w:p>
                  <w:pPr>
                    <w:pStyle w:val="18"/>
                    <w:spacing w:after="0" w:line="240" w:lineRule="auto"/>
                    <w:jc w:val="center"/>
                    <w:rPr>
                      <w:b/>
                      <w:bCs/>
                      <w:color w:val="auto"/>
                      <w:kern w:val="0"/>
                      <w:szCs w:val="21"/>
                    </w:rPr>
                  </w:pPr>
                  <w:r>
                    <w:rPr>
                      <w:rFonts w:hint="eastAsia"/>
                      <w:b/>
                      <w:bCs/>
                      <w:color w:val="auto"/>
                      <w:kern w:val="0"/>
                      <w:szCs w:val="21"/>
                    </w:rPr>
                    <w:t>坐标</w:t>
                  </w:r>
                </w:p>
              </w:tc>
              <w:tc>
                <w:tcPr>
                  <w:tcW w:w="437" w:type="pct"/>
                  <w:vMerge w:val="restart"/>
                  <w:vAlign w:val="center"/>
                </w:tcPr>
                <w:p>
                  <w:pPr>
                    <w:pStyle w:val="18"/>
                    <w:spacing w:after="0" w:line="240" w:lineRule="auto"/>
                    <w:jc w:val="center"/>
                    <w:rPr>
                      <w:b/>
                      <w:bCs/>
                      <w:color w:val="auto"/>
                      <w:kern w:val="0"/>
                      <w:szCs w:val="21"/>
                    </w:rPr>
                  </w:pPr>
                  <w:r>
                    <w:rPr>
                      <w:rFonts w:hint="eastAsia"/>
                      <w:b/>
                      <w:bCs/>
                      <w:color w:val="auto"/>
                      <w:kern w:val="0"/>
                      <w:szCs w:val="21"/>
                    </w:rPr>
                    <w:t>相对</w:t>
                  </w:r>
                </w:p>
                <w:p>
                  <w:pPr>
                    <w:pStyle w:val="18"/>
                    <w:spacing w:after="0" w:line="240" w:lineRule="auto"/>
                    <w:jc w:val="center"/>
                    <w:rPr>
                      <w:b/>
                      <w:bCs/>
                      <w:color w:val="auto"/>
                      <w:kern w:val="0"/>
                      <w:szCs w:val="21"/>
                    </w:rPr>
                  </w:pPr>
                  <w:r>
                    <w:rPr>
                      <w:rFonts w:hint="eastAsia"/>
                      <w:b/>
                      <w:bCs/>
                      <w:color w:val="auto"/>
                      <w:kern w:val="0"/>
                      <w:szCs w:val="21"/>
                    </w:rPr>
                    <w:t>方位</w:t>
                  </w:r>
                </w:p>
              </w:tc>
              <w:tc>
                <w:tcPr>
                  <w:tcW w:w="688" w:type="pct"/>
                  <w:vMerge w:val="restart"/>
                  <w:vAlign w:val="center"/>
                </w:tcPr>
                <w:p>
                  <w:pPr>
                    <w:pStyle w:val="18"/>
                    <w:spacing w:after="0" w:line="240" w:lineRule="auto"/>
                    <w:jc w:val="center"/>
                    <w:rPr>
                      <w:b/>
                      <w:bCs/>
                      <w:color w:val="auto"/>
                      <w:kern w:val="0"/>
                      <w:szCs w:val="21"/>
                    </w:rPr>
                  </w:pPr>
                  <w:r>
                    <w:rPr>
                      <w:rFonts w:hint="eastAsia"/>
                      <w:b/>
                      <w:bCs/>
                      <w:color w:val="auto"/>
                      <w:kern w:val="0"/>
                      <w:szCs w:val="21"/>
                    </w:rPr>
                    <w:t>相对项目地的最近距离（m）</w:t>
                  </w:r>
                </w:p>
              </w:tc>
              <w:tc>
                <w:tcPr>
                  <w:tcW w:w="438" w:type="pct"/>
                  <w:vMerge w:val="restart"/>
                  <w:vAlign w:val="center"/>
                </w:tcPr>
                <w:p>
                  <w:pPr>
                    <w:adjustRightInd w:val="0"/>
                    <w:jc w:val="center"/>
                    <w:rPr>
                      <w:b/>
                      <w:bCs/>
                      <w:color w:val="auto"/>
                      <w:szCs w:val="21"/>
                    </w:rPr>
                  </w:pPr>
                  <w:r>
                    <w:rPr>
                      <w:b/>
                      <w:bCs/>
                      <w:color w:val="auto"/>
                      <w:szCs w:val="21"/>
                    </w:rPr>
                    <w:t>环境</w:t>
                  </w:r>
                </w:p>
                <w:p>
                  <w:pPr>
                    <w:pStyle w:val="18"/>
                    <w:spacing w:after="0" w:line="240" w:lineRule="auto"/>
                    <w:jc w:val="center"/>
                    <w:rPr>
                      <w:b/>
                      <w:bCs/>
                      <w:color w:val="auto"/>
                      <w:kern w:val="0"/>
                      <w:szCs w:val="21"/>
                    </w:rPr>
                  </w:pPr>
                  <w:r>
                    <w:rPr>
                      <w:b/>
                      <w:bCs/>
                      <w:color w:val="auto"/>
                      <w:szCs w:val="21"/>
                    </w:rPr>
                    <w:t>功能区</w:t>
                  </w:r>
                </w:p>
              </w:tc>
              <w:tc>
                <w:tcPr>
                  <w:tcW w:w="760" w:type="pct"/>
                  <w:vMerge w:val="restart"/>
                  <w:vAlign w:val="center"/>
                </w:tcPr>
                <w:p>
                  <w:pPr>
                    <w:pStyle w:val="18"/>
                    <w:spacing w:after="0" w:line="240" w:lineRule="auto"/>
                    <w:jc w:val="center"/>
                    <w:rPr>
                      <w:b/>
                      <w:bCs/>
                      <w:color w:val="auto"/>
                      <w:szCs w:val="21"/>
                    </w:rPr>
                  </w:pPr>
                  <w:r>
                    <w:rPr>
                      <w:rFonts w:hint="eastAsia"/>
                      <w:b/>
                      <w:bCs/>
                      <w:color w:val="auto"/>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2" w:hRule="atLeast"/>
              </w:trPr>
              <w:tc>
                <w:tcPr>
                  <w:tcW w:w="298" w:type="pct"/>
                  <w:vMerge w:val="continue"/>
                  <w:vAlign w:val="center"/>
                </w:tcPr>
                <w:p>
                  <w:pPr>
                    <w:pStyle w:val="18"/>
                    <w:spacing w:after="0" w:line="240" w:lineRule="auto"/>
                    <w:jc w:val="center"/>
                    <w:rPr>
                      <w:b/>
                      <w:bCs/>
                      <w:color w:val="auto"/>
                      <w:kern w:val="0"/>
                      <w:szCs w:val="21"/>
                    </w:rPr>
                  </w:pPr>
                </w:p>
              </w:tc>
              <w:tc>
                <w:tcPr>
                  <w:tcW w:w="1162" w:type="pct"/>
                  <w:gridSpan w:val="3"/>
                  <w:vMerge w:val="continue"/>
                  <w:vAlign w:val="center"/>
                </w:tcPr>
                <w:p>
                  <w:pPr>
                    <w:pStyle w:val="18"/>
                    <w:spacing w:after="0" w:line="240" w:lineRule="auto"/>
                    <w:jc w:val="center"/>
                    <w:rPr>
                      <w:b/>
                      <w:bCs/>
                      <w:color w:val="auto"/>
                      <w:kern w:val="0"/>
                      <w:szCs w:val="21"/>
                    </w:rPr>
                  </w:pPr>
                </w:p>
              </w:tc>
              <w:tc>
                <w:tcPr>
                  <w:tcW w:w="648" w:type="pct"/>
                  <w:vAlign w:val="center"/>
                </w:tcPr>
                <w:p>
                  <w:pPr>
                    <w:pStyle w:val="18"/>
                    <w:spacing w:after="0" w:line="240" w:lineRule="auto"/>
                    <w:jc w:val="center"/>
                    <w:rPr>
                      <w:b/>
                      <w:bCs/>
                      <w:color w:val="auto"/>
                      <w:kern w:val="0"/>
                      <w:szCs w:val="21"/>
                    </w:rPr>
                  </w:pPr>
                  <w:r>
                    <w:rPr>
                      <w:rFonts w:hint="eastAsia"/>
                      <w:b/>
                      <w:bCs/>
                      <w:color w:val="auto"/>
                      <w:kern w:val="0"/>
                      <w:szCs w:val="21"/>
                    </w:rPr>
                    <w:t>经度/°</w:t>
                  </w:r>
                </w:p>
              </w:tc>
              <w:tc>
                <w:tcPr>
                  <w:tcW w:w="570" w:type="pct"/>
                  <w:vAlign w:val="center"/>
                </w:tcPr>
                <w:p>
                  <w:pPr>
                    <w:pStyle w:val="18"/>
                    <w:spacing w:after="0" w:line="240" w:lineRule="auto"/>
                    <w:jc w:val="center"/>
                    <w:rPr>
                      <w:b/>
                      <w:bCs/>
                      <w:color w:val="auto"/>
                      <w:kern w:val="0"/>
                      <w:szCs w:val="21"/>
                    </w:rPr>
                  </w:pPr>
                  <w:r>
                    <w:rPr>
                      <w:rFonts w:hint="eastAsia"/>
                      <w:b/>
                      <w:bCs/>
                      <w:color w:val="auto"/>
                      <w:kern w:val="0"/>
                      <w:szCs w:val="21"/>
                    </w:rPr>
                    <w:t>纬度/°</w:t>
                  </w:r>
                </w:p>
              </w:tc>
              <w:tc>
                <w:tcPr>
                  <w:tcW w:w="437" w:type="pct"/>
                  <w:vMerge w:val="continue"/>
                  <w:vAlign w:val="center"/>
                </w:tcPr>
                <w:p>
                  <w:pPr>
                    <w:pStyle w:val="18"/>
                    <w:spacing w:after="0" w:line="240" w:lineRule="auto"/>
                    <w:jc w:val="center"/>
                    <w:rPr>
                      <w:b/>
                      <w:bCs/>
                      <w:color w:val="auto"/>
                      <w:kern w:val="0"/>
                      <w:szCs w:val="21"/>
                    </w:rPr>
                  </w:pPr>
                </w:p>
              </w:tc>
              <w:tc>
                <w:tcPr>
                  <w:tcW w:w="688" w:type="pct"/>
                  <w:vMerge w:val="continue"/>
                  <w:vAlign w:val="center"/>
                </w:tcPr>
                <w:p>
                  <w:pPr>
                    <w:pStyle w:val="18"/>
                    <w:spacing w:after="0" w:line="240" w:lineRule="auto"/>
                    <w:jc w:val="center"/>
                    <w:rPr>
                      <w:b/>
                      <w:bCs/>
                      <w:color w:val="auto"/>
                      <w:kern w:val="0"/>
                      <w:szCs w:val="21"/>
                    </w:rPr>
                  </w:pPr>
                </w:p>
              </w:tc>
              <w:tc>
                <w:tcPr>
                  <w:tcW w:w="438" w:type="pct"/>
                  <w:vMerge w:val="continue"/>
                  <w:vAlign w:val="center"/>
                </w:tcPr>
                <w:p>
                  <w:pPr>
                    <w:pStyle w:val="18"/>
                    <w:spacing w:after="0" w:line="240" w:lineRule="auto"/>
                    <w:jc w:val="center"/>
                    <w:rPr>
                      <w:b/>
                      <w:bCs/>
                      <w:color w:val="auto"/>
                      <w:kern w:val="0"/>
                      <w:szCs w:val="21"/>
                    </w:rPr>
                  </w:pPr>
                </w:p>
              </w:tc>
              <w:tc>
                <w:tcPr>
                  <w:tcW w:w="760" w:type="pct"/>
                  <w:vMerge w:val="continue"/>
                  <w:vAlign w:val="center"/>
                </w:tcPr>
                <w:p>
                  <w:pPr>
                    <w:pStyle w:val="18"/>
                    <w:spacing w:after="0" w:line="240" w:lineRule="auto"/>
                    <w:jc w:val="center"/>
                    <w:rPr>
                      <w:b/>
                      <w:bCs/>
                      <w:color w:val="auto"/>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298" w:type="pct"/>
                  <w:vMerge w:val="restart"/>
                  <w:vAlign w:val="center"/>
                </w:tcPr>
                <w:p>
                  <w:pPr>
                    <w:pStyle w:val="18"/>
                    <w:spacing w:after="0" w:line="240" w:lineRule="auto"/>
                    <w:rPr>
                      <w:color w:val="auto"/>
                      <w:kern w:val="0"/>
                      <w:szCs w:val="21"/>
                    </w:rPr>
                  </w:pPr>
                  <w:r>
                    <w:rPr>
                      <w:rFonts w:hint="eastAsia"/>
                      <w:color w:val="auto"/>
                      <w:kern w:val="0"/>
                      <w:szCs w:val="21"/>
                    </w:rPr>
                    <w:t>声环境</w:t>
                  </w:r>
                </w:p>
              </w:tc>
              <w:tc>
                <w:tcPr>
                  <w:tcW w:w="271" w:type="pct"/>
                  <w:vMerge w:val="restart"/>
                  <w:vAlign w:val="center"/>
                </w:tcPr>
                <w:p>
                  <w:pPr>
                    <w:adjustRightInd w:val="0"/>
                    <w:jc w:val="center"/>
                    <w:rPr>
                      <w:color w:val="auto"/>
                      <w:szCs w:val="21"/>
                    </w:rPr>
                  </w:pPr>
                  <w:r>
                    <w:rPr>
                      <w:rFonts w:hint="eastAsia"/>
                      <w:color w:val="auto"/>
                      <w:szCs w:val="21"/>
                    </w:rPr>
                    <w:t>管道沿线</w:t>
                  </w:r>
                </w:p>
              </w:tc>
              <w:tc>
                <w:tcPr>
                  <w:tcW w:w="187" w:type="pct"/>
                  <w:vAlign w:val="center"/>
                </w:tcPr>
                <w:p>
                  <w:pPr>
                    <w:adjustRightInd w:val="0"/>
                    <w:jc w:val="center"/>
                    <w:rPr>
                      <w:color w:val="auto"/>
                      <w:szCs w:val="21"/>
                    </w:rPr>
                  </w:pPr>
                  <w:r>
                    <w:rPr>
                      <w:rFonts w:hint="eastAsia"/>
                      <w:color w:val="auto"/>
                      <w:szCs w:val="21"/>
                    </w:rPr>
                    <w:t>1</w:t>
                  </w:r>
                </w:p>
              </w:tc>
              <w:tc>
                <w:tcPr>
                  <w:tcW w:w="704" w:type="pct"/>
                  <w:vAlign w:val="center"/>
                </w:tcPr>
                <w:p>
                  <w:pPr>
                    <w:adjustRightInd w:val="0"/>
                    <w:jc w:val="center"/>
                    <w:rPr>
                      <w:color w:val="auto"/>
                      <w:szCs w:val="21"/>
                    </w:rPr>
                  </w:pPr>
                  <w:r>
                    <w:rPr>
                      <w:rFonts w:hint="eastAsia"/>
                      <w:color w:val="auto"/>
                      <w:szCs w:val="21"/>
                    </w:rPr>
                    <w:t>小徐村</w:t>
                  </w:r>
                </w:p>
              </w:tc>
              <w:tc>
                <w:tcPr>
                  <w:tcW w:w="648" w:type="pct"/>
                  <w:vAlign w:val="center"/>
                </w:tcPr>
                <w:p>
                  <w:pPr>
                    <w:pStyle w:val="18"/>
                    <w:spacing w:after="0" w:line="240" w:lineRule="auto"/>
                    <w:jc w:val="center"/>
                    <w:rPr>
                      <w:color w:val="auto"/>
                      <w:kern w:val="0"/>
                      <w:szCs w:val="21"/>
                    </w:rPr>
                  </w:pPr>
                  <w:r>
                    <w:rPr>
                      <w:rFonts w:hint="eastAsia"/>
                      <w:color w:val="auto"/>
                      <w:kern w:val="0"/>
                      <w:szCs w:val="21"/>
                    </w:rPr>
                    <w:t>108.874</w:t>
                  </w:r>
                </w:p>
              </w:tc>
              <w:tc>
                <w:tcPr>
                  <w:tcW w:w="570" w:type="pct"/>
                  <w:vAlign w:val="center"/>
                </w:tcPr>
                <w:p>
                  <w:pPr>
                    <w:pStyle w:val="18"/>
                    <w:spacing w:after="0" w:line="240" w:lineRule="auto"/>
                    <w:jc w:val="center"/>
                    <w:rPr>
                      <w:color w:val="auto"/>
                      <w:kern w:val="0"/>
                      <w:szCs w:val="21"/>
                    </w:rPr>
                  </w:pPr>
                  <w:r>
                    <w:rPr>
                      <w:rFonts w:hint="eastAsia"/>
                      <w:color w:val="auto"/>
                      <w:kern w:val="0"/>
                      <w:szCs w:val="21"/>
                    </w:rPr>
                    <w:t>34.462</w:t>
                  </w:r>
                </w:p>
              </w:tc>
              <w:tc>
                <w:tcPr>
                  <w:tcW w:w="437" w:type="pct"/>
                  <w:vAlign w:val="center"/>
                </w:tcPr>
                <w:p>
                  <w:pPr>
                    <w:adjustRightInd w:val="0"/>
                    <w:jc w:val="center"/>
                    <w:rPr>
                      <w:color w:val="auto"/>
                      <w:szCs w:val="21"/>
                    </w:rPr>
                  </w:pPr>
                  <w:r>
                    <w:rPr>
                      <w:rFonts w:hint="eastAsia"/>
                      <w:color w:val="auto"/>
                      <w:kern w:val="0"/>
                      <w:szCs w:val="21"/>
                    </w:rPr>
                    <w:t>南侧</w:t>
                  </w:r>
                </w:p>
              </w:tc>
              <w:tc>
                <w:tcPr>
                  <w:tcW w:w="688" w:type="pct"/>
                  <w:vAlign w:val="center"/>
                </w:tcPr>
                <w:p>
                  <w:pPr>
                    <w:pStyle w:val="18"/>
                    <w:spacing w:after="0" w:line="240" w:lineRule="auto"/>
                    <w:jc w:val="center"/>
                    <w:rPr>
                      <w:color w:val="auto"/>
                      <w:kern w:val="0"/>
                      <w:szCs w:val="21"/>
                    </w:rPr>
                  </w:pPr>
                  <w:r>
                    <w:rPr>
                      <w:rFonts w:hint="eastAsia"/>
                      <w:color w:val="auto"/>
                      <w:kern w:val="0"/>
                      <w:szCs w:val="21"/>
                    </w:rPr>
                    <w:t>10</w:t>
                  </w:r>
                </w:p>
              </w:tc>
              <w:tc>
                <w:tcPr>
                  <w:tcW w:w="438" w:type="pct"/>
                  <w:vMerge w:val="restart"/>
                  <w:vAlign w:val="center"/>
                </w:tcPr>
                <w:p>
                  <w:pPr>
                    <w:pStyle w:val="18"/>
                    <w:spacing w:after="0" w:line="240" w:lineRule="auto"/>
                    <w:jc w:val="center"/>
                    <w:rPr>
                      <w:color w:val="auto"/>
                      <w:kern w:val="0"/>
                      <w:szCs w:val="21"/>
                    </w:rPr>
                  </w:pPr>
                  <w:r>
                    <w:rPr>
                      <w:rFonts w:hint="eastAsia"/>
                      <w:color w:val="auto"/>
                      <w:szCs w:val="21"/>
                    </w:rPr>
                    <w:t>声环境2类标准</w:t>
                  </w:r>
                </w:p>
              </w:tc>
              <w:tc>
                <w:tcPr>
                  <w:tcW w:w="760" w:type="pct"/>
                  <w:vAlign w:val="center"/>
                </w:tcPr>
                <w:p>
                  <w:pPr>
                    <w:pStyle w:val="18"/>
                    <w:spacing w:after="0" w:line="240" w:lineRule="auto"/>
                    <w:jc w:val="center"/>
                    <w:rPr>
                      <w:color w:val="auto"/>
                      <w:szCs w:val="21"/>
                    </w:rPr>
                  </w:pPr>
                  <w:r>
                    <w:rPr>
                      <w:rFonts w:hint="eastAsia"/>
                      <w:color w:val="auto"/>
                      <w:szCs w:val="21"/>
                    </w:rPr>
                    <w:t>待拆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298" w:type="pct"/>
                  <w:vMerge w:val="continue"/>
                  <w:vAlign w:val="center"/>
                </w:tcPr>
                <w:p>
                  <w:pPr>
                    <w:pStyle w:val="18"/>
                    <w:spacing w:after="0" w:line="240" w:lineRule="auto"/>
                    <w:rPr>
                      <w:color w:val="auto"/>
                      <w:kern w:val="0"/>
                      <w:szCs w:val="21"/>
                    </w:rPr>
                  </w:pPr>
                </w:p>
              </w:tc>
              <w:tc>
                <w:tcPr>
                  <w:tcW w:w="271" w:type="pct"/>
                  <w:vMerge w:val="continue"/>
                  <w:vAlign w:val="center"/>
                </w:tcPr>
                <w:p>
                  <w:pPr>
                    <w:adjustRightInd w:val="0"/>
                    <w:jc w:val="center"/>
                    <w:rPr>
                      <w:color w:val="auto"/>
                      <w:szCs w:val="21"/>
                    </w:rPr>
                  </w:pPr>
                </w:p>
              </w:tc>
              <w:tc>
                <w:tcPr>
                  <w:tcW w:w="187" w:type="pct"/>
                  <w:vAlign w:val="center"/>
                </w:tcPr>
                <w:p>
                  <w:pPr>
                    <w:adjustRightInd w:val="0"/>
                    <w:jc w:val="center"/>
                    <w:rPr>
                      <w:color w:val="auto"/>
                      <w:szCs w:val="21"/>
                    </w:rPr>
                  </w:pPr>
                  <w:r>
                    <w:rPr>
                      <w:rFonts w:hint="eastAsia"/>
                      <w:color w:val="auto"/>
                      <w:szCs w:val="21"/>
                    </w:rPr>
                    <w:t>2</w:t>
                  </w:r>
                </w:p>
              </w:tc>
              <w:tc>
                <w:tcPr>
                  <w:tcW w:w="704" w:type="pct"/>
                  <w:vAlign w:val="center"/>
                </w:tcPr>
                <w:p>
                  <w:pPr>
                    <w:adjustRightInd w:val="0"/>
                    <w:jc w:val="center"/>
                    <w:rPr>
                      <w:color w:val="auto"/>
                      <w:szCs w:val="21"/>
                    </w:rPr>
                  </w:pPr>
                  <w:r>
                    <w:rPr>
                      <w:rFonts w:hint="eastAsia"/>
                      <w:color w:val="auto"/>
                      <w:szCs w:val="21"/>
                    </w:rPr>
                    <w:t>绿地新里格林公馆</w:t>
                  </w:r>
                </w:p>
              </w:tc>
              <w:tc>
                <w:tcPr>
                  <w:tcW w:w="648" w:type="pct"/>
                  <w:vAlign w:val="center"/>
                </w:tcPr>
                <w:p>
                  <w:pPr>
                    <w:pStyle w:val="18"/>
                    <w:spacing w:after="0" w:line="240" w:lineRule="auto"/>
                    <w:jc w:val="center"/>
                    <w:rPr>
                      <w:color w:val="auto"/>
                      <w:kern w:val="0"/>
                      <w:szCs w:val="21"/>
                    </w:rPr>
                  </w:pPr>
                  <w:r>
                    <w:rPr>
                      <w:rFonts w:hint="eastAsia"/>
                      <w:color w:val="auto"/>
                      <w:kern w:val="0"/>
                      <w:szCs w:val="21"/>
                    </w:rPr>
                    <w:t>108.856</w:t>
                  </w:r>
                </w:p>
              </w:tc>
              <w:tc>
                <w:tcPr>
                  <w:tcW w:w="570" w:type="pct"/>
                  <w:vAlign w:val="center"/>
                </w:tcPr>
                <w:p>
                  <w:pPr>
                    <w:pStyle w:val="18"/>
                    <w:spacing w:after="0" w:line="240" w:lineRule="auto"/>
                    <w:jc w:val="center"/>
                    <w:rPr>
                      <w:color w:val="auto"/>
                      <w:kern w:val="0"/>
                      <w:szCs w:val="21"/>
                    </w:rPr>
                  </w:pPr>
                  <w:r>
                    <w:rPr>
                      <w:rFonts w:hint="eastAsia"/>
                      <w:color w:val="auto"/>
                      <w:kern w:val="0"/>
                      <w:szCs w:val="21"/>
                    </w:rPr>
                    <w:t>34.456</w:t>
                  </w:r>
                </w:p>
              </w:tc>
              <w:tc>
                <w:tcPr>
                  <w:tcW w:w="437" w:type="pct"/>
                  <w:vAlign w:val="center"/>
                </w:tcPr>
                <w:p>
                  <w:pPr>
                    <w:adjustRightInd w:val="0"/>
                    <w:jc w:val="center"/>
                    <w:rPr>
                      <w:color w:val="auto"/>
                      <w:szCs w:val="21"/>
                    </w:rPr>
                  </w:pPr>
                  <w:r>
                    <w:rPr>
                      <w:rFonts w:hint="eastAsia"/>
                      <w:color w:val="auto"/>
                      <w:kern w:val="0"/>
                      <w:szCs w:val="21"/>
                    </w:rPr>
                    <w:t>西侧</w:t>
                  </w:r>
                </w:p>
              </w:tc>
              <w:tc>
                <w:tcPr>
                  <w:tcW w:w="688" w:type="pct"/>
                  <w:vAlign w:val="center"/>
                </w:tcPr>
                <w:p>
                  <w:pPr>
                    <w:pStyle w:val="18"/>
                    <w:spacing w:after="0" w:line="240" w:lineRule="auto"/>
                    <w:jc w:val="center"/>
                    <w:rPr>
                      <w:color w:val="auto"/>
                      <w:kern w:val="0"/>
                      <w:szCs w:val="21"/>
                    </w:rPr>
                  </w:pPr>
                  <w:r>
                    <w:rPr>
                      <w:rFonts w:hint="eastAsia"/>
                      <w:color w:val="auto"/>
                      <w:kern w:val="0"/>
                      <w:szCs w:val="21"/>
                    </w:rPr>
                    <w:t>40</w:t>
                  </w:r>
                </w:p>
              </w:tc>
              <w:tc>
                <w:tcPr>
                  <w:tcW w:w="438" w:type="pct"/>
                  <w:vMerge w:val="continue"/>
                  <w:vAlign w:val="center"/>
                </w:tcPr>
                <w:p>
                  <w:pPr>
                    <w:pStyle w:val="18"/>
                    <w:spacing w:after="0" w:line="240" w:lineRule="auto"/>
                    <w:jc w:val="center"/>
                    <w:rPr>
                      <w:color w:val="auto"/>
                      <w:kern w:val="0"/>
                      <w:szCs w:val="21"/>
                    </w:rPr>
                  </w:pPr>
                </w:p>
              </w:tc>
              <w:tc>
                <w:tcPr>
                  <w:tcW w:w="760" w:type="pct"/>
                  <w:vAlign w:val="center"/>
                </w:tcPr>
                <w:p>
                  <w:pPr>
                    <w:pStyle w:val="18"/>
                    <w:spacing w:after="0" w:line="240" w:lineRule="auto"/>
                    <w:jc w:val="center"/>
                    <w:rPr>
                      <w:color w:val="auto"/>
                      <w:kern w:val="0"/>
                      <w:szCs w:val="21"/>
                    </w:rPr>
                  </w:pPr>
                  <w:r>
                    <w:rPr>
                      <w:rFonts w:hint="eastAsia"/>
                      <w:color w:val="auto"/>
                      <w:kern w:val="0"/>
                      <w:szCs w:val="21"/>
                    </w:rPr>
                    <w:t>东区在建；西区已入住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7" w:hRule="atLeast"/>
              </w:trPr>
              <w:tc>
                <w:tcPr>
                  <w:tcW w:w="298" w:type="pct"/>
                  <w:vMerge w:val="continue"/>
                  <w:vAlign w:val="center"/>
                </w:tcPr>
                <w:p>
                  <w:pPr>
                    <w:pStyle w:val="18"/>
                    <w:spacing w:after="0" w:line="240" w:lineRule="auto"/>
                    <w:jc w:val="center"/>
                    <w:rPr>
                      <w:color w:val="auto"/>
                      <w:kern w:val="0"/>
                      <w:szCs w:val="21"/>
                    </w:rPr>
                  </w:pPr>
                </w:p>
              </w:tc>
              <w:tc>
                <w:tcPr>
                  <w:tcW w:w="271" w:type="pct"/>
                  <w:vMerge w:val="continue"/>
                  <w:vAlign w:val="center"/>
                </w:tcPr>
                <w:p>
                  <w:pPr>
                    <w:adjustRightInd w:val="0"/>
                    <w:jc w:val="center"/>
                    <w:rPr>
                      <w:color w:val="auto"/>
                      <w:szCs w:val="21"/>
                    </w:rPr>
                  </w:pPr>
                </w:p>
              </w:tc>
              <w:tc>
                <w:tcPr>
                  <w:tcW w:w="187" w:type="pct"/>
                  <w:vAlign w:val="center"/>
                </w:tcPr>
                <w:p>
                  <w:pPr>
                    <w:adjustRightInd w:val="0"/>
                    <w:jc w:val="center"/>
                    <w:rPr>
                      <w:color w:val="auto"/>
                      <w:szCs w:val="21"/>
                    </w:rPr>
                  </w:pPr>
                  <w:r>
                    <w:rPr>
                      <w:rFonts w:hint="eastAsia"/>
                      <w:color w:val="auto"/>
                      <w:szCs w:val="21"/>
                    </w:rPr>
                    <w:t>3</w:t>
                  </w:r>
                </w:p>
              </w:tc>
              <w:tc>
                <w:tcPr>
                  <w:tcW w:w="704" w:type="pct"/>
                  <w:vAlign w:val="center"/>
                </w:tcPr>
                <w:p>
                  <w:pPr>
                    <w:adjustRightInd w:val="0"/>
                    <w:jc w:val="center"/>
                    <w:rPr>
                      <w:color w:val="auto"/>
                      <w:szCs w:val="21"/>
                    </w:rPr>
                  </w:pPr>
                  <w:r>
                    <w:rPr>
                      <w:rFonts w:hint="eastAsia"/>
                      <w:color w:val="auto"/>
                      <w:szCs w:val="21"/>
                    </w:rPr>
                    <w:t>中梁壹号院</w:t>
                  </w:r>
                </w:p>
              </w:tc>
              <w:tc>
                <w:tcPr>
                  <w:tcW w:w="648" w:type="pct"/>
                  <w:vAlign w:val="center"/>
                </w:tcPr>
                <w:p>
                  <w:pPr>
                    <w:pStyle w:val="18"/>
                    <w:spacing w:after="0" w:line="240" w:lineRule="auto"/>
                    <w:jc w:val="center"/>
                    <w:rPr>
                      <w:color w:val="auto"/>
                      <w:kern w:val="0"/>
                      <w:szCs w:val="21"/>
                    </w:rPr>
                  </w:pPr>
                  <w:r>
                    <w:rPr>
                      <w:rFonts w:hint="eastAsia"/>
                      <w:color w:val="auto"/>
                      <w:kern w:val="0"/>
                      <w:szCs w:val="21"/>
                    </w:rPr>
                    <w:t>108.859</w:t>
                  </w:r>
                </w:p>
              </w:tc>
              <w:tc>
                <w:tcPr>
                  <w:tcW w:w="570" w:type="pct"/>
                  <w:vAlign w:val="center"/>
                </w:tcPr>
                <w:p>
                  <w:pPr>
                    <w:pStyle w:val="18"/>
                    <w:spacing w:after="0" w:line="240" w:lineRule="auto"/>
                    <w:jc w:val="center"/>
                    <w:rPr>
                      <w:color w:val="auto"/>
                      <w:kern w:val="0"/>
                      <w:szCs w:val="21"/>
                    </w:rPr>
                  </w:pPr>
                  <w:r>
                    <w:rPr>
                      <w:rFonts w:hint="eastAsia"/>
                      <w:color w:val="auto"/>
                      <w:kern w:val="0"/>
                      <w:szCs w:val="21"/>
                    </w:rPr>
                    <w:t>34.453</w:t>
                  </w:r>
                </w:p>
              </w:tc>
              <w:tc>
                <w:tcPr>
                  <w:tcW w:w="437" w:type="pct"/>
                  <w:vAlign w:val="center"/>
                </w:tcPr>
                <w:p>
                  <w:pPr>
                    <w:adjustRightInd w:val="0"/>
                    <w:jc w:val="center"/>
                    <w:rPr>
                      <w:color w:val="auto"/>
                      <w:szCs w:val="21"/>
                    </w:rPr>
                  </w:pPr>
                  <w:r>
                    <w:rPr>
                      <w:rFonts w:hint="eastAsia"/>
                      <w:color w:val="auto"/>
                      <w:kern w:val="0"/>
                      <w:szCs w:val="21"/>
                    </w:rPr>
                    <w:t>西侧</w:t>
                  </w:r>
                </w:p>
              </w:tc>
              <w:tc>
                <w:tcPr>
                  <w:tcW w:w="688" w:type="pct"/>
                  <w:vAlign w:val="center"/>
                </w:tcPr>
                <w:p>
                  <w:pPr>
                    <w:pStyle w:val="18"/>
                    <w:spacing w:after="0" w:line="240" w:lineRule="auto"/>
                    <w:jc w:val="center"/>
                    <w:rPr>
                      <w:color w:val="auto"/>
                      <w:kern w:val="0"/>
                      <w:szCs w:val="21"/>
                    </w:rPr>
                  </w:pPr>
                  <w:r>
                    <w:rPr>
                      <w:rFonts w:hint="eastAsia"/>
                      <w:color w:val="auto"/>
                      <w:kern w:val="0"/>
                      <w:szCs w:val="21"/>
                    </w:rPr>
                    <w:t>22</w:t>
                  </w:r>
                </w:p>
              </w:tc>
              <w:tc>
                <w:tcPr>
                  <w:tcW w:w="438" w:type="pct"/>
                  <w:vMerge w:val="continue"/>
                  <w:vAlign w:val="center"/>
                </w:tcPr>
                <w:p>
                  <w:pPr>
                    <w:pStyle w:val="18"/>
                    <w:spacing w:after="0" w:line="240" w:lineRule="auto"/>
                    <w:jc w:val="center"/>
                    <w:rPr>
                      <w:color w:val="auto"/>
                      <w:kern w:val="0"/>
                      <w:szCs w:val="21"/>
                    </w:rPr>
                  </w:pPr>
                </w:p>
              </w:tc>
              <w:tc>
                <w:tcPr>
                  <w:tcW w:w="760" w:type="pct"/>
                  <w:vAlign w:val="center"/>
                </w:tcPr>
                <w:p>
                  <w:pPr>
                    <w:pStyle w:val="18"/>
                    <w:spacing w:after="0" w:line="240" w:lineRule="auto"/>
                    <w:jc w:val="center"/>
                    <w:rPr>
                      <w:color w:val="auto"/>
                      <w:kern w:val="0"/>
                      <w:szCs w:val="21"/>
                    </w:rPr>
                  </w:pPr>
                  <w:r>
                    <w:rPr>
                      <w:rFonts w:hint="eastAsia"/>
                      <w:color w:val="auto"/>
                      <w:kern w:val="0"/>
                      <w:szCs w:val="21"/>
                    </w:rPr>
                    <w:t>在建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298" w:type="pct"/>
                  <w:vMerge w:val="continue"/>
                  <w:vAlign w:val="center"/>
                </w:tcPr>
                <w:p>
                  <w:pPr>
                    <w:pStyle w:val="18"/>
                    <w:spacing w:after="0" w:line="240" w:lineRule="auto"/>
                    <w:jc w:val="center"/>
                    <w:rPr>
                      <w:color w:val="auto"/>
                      <w:kern w:val="0"/>
                      <w:szCs w:val="21"/>
                    </w:rPr>
                  </w:pPr>
                </w:p>
              </w:tc>
              <w:tc>
                <w:tcPr>
                  <w:tcW w:w="271" w:type="pct"/>
                  <w:vMerge w:val="continue"/>
                  <w:vAlign w:val="center"/>
                </w:tcPr>
                <w:p>
                  <w:pPr>
                    <w:adjustRightInd w:val="0"/>
                    <w:jc w:val="center"/>
                    <w:rPr>
                      <w:color w:val="auto"/>
                      <w:szCs w:val="21"/>
                    </w:rPr>
                  </w:pPr>
                </w:p>
              </w:tc>
              <w:tc>
                <w:tcPr>
                  <w:tcW w:w="187" w:type="pct"/>
                  <w:vAlign w:val="center"/>
                </w:tcPr>
                <w:p>
                  <w:pPr>
                    <w:adjustRightInd w:val="0"/>
                    <w:jc w:val="center"/>
                    <w:rPr>
                      <w:color w:val="auto"/>
                      <w:szCs w:val="21"/>
                    </w:rPr>
                  </w:pPr>
                  <w:r>
                    <w:rPr>
                      <w:rFonts w:hint="eastAsia"/>
                      <w:color w:val="auto"/>
                      <w:szCs w:val="21"/>
                    </w:rPr>
                    <w:t>4</w:t>
                  </w:r>
                </w:p>
              </w:tc>
              <w:tc>
                <w:tcPr>
                  <w:tcW w:w="704" w:type="pct"/>
                  <w:vAlign w:val="center"/>
                </w:tcPr>
                <w:p>
                  <w:pPr>
                    <w:adjustRightInd w:val="0"/>
                    <w:jc w:val="center"/>
                    <w:rPr>
                      <w:color w:val="auto"/>
                      <w:szCs w:val="21"/>
                    </w:rPr>
                  </w:pPr>
                  <w:r>
                    <w:rPr>
                      <w:rFonts w:hint="eastAsia"/>
                      <w:color w:val="auto"/>
                      <w:szCs w:val="21"/>
                    </w:rPr>
                    <w:t>中国铁建创域城</w:t>
                  </w:r>
                </w:p>
              </w:tc>
              <w:tc>
                <w:tcPr>
                  <w:tcW w:w="648" w:type="pct"/>
                  <w:vAlign w:val="center"/>
                </w:tcPr>
                <w:p>
                  <w:pPr>
                    <w:pStyle w:val="18"/>
                    <w:spacing w:after="0" w:line="240" w:lineRule="auto"/>
                    <w:jc w:val="center"/>
                    <w:rPr>
                      <w:color w:val="auto"/>
                      <w:kern w:val="0"/>
                      <w:szCs w:val="21"/>
                    </w:rPr>
                  </w:pPr>
                  <w:r>
                    <w:rPr>
                      <w:rFonts w:hint="eastAsia"/>
                      <w:color w:val="auto"/>
                      <w:kern w:val="0"/>
                      <w:szCs w:val="21"/>
                    </w:rPr>
                    <w:t>108.863</w:t>
                  </w:r>
                </w:p>
              </w:tc>
              <w:tc>
                <w:tcPr>
                  <w:tcW w:w="570" w:type="pct"/>
                  <w:vAlign w:val="center"/>
                </w:tcPr>
                <w:p>
                  <w:pPr>
                    <w:pStyle w:val="18"/>
                    <w:spacing w:after="0" w:line="240" w:lineRule="auto"/>
                    <w:jc w:val="center"/>
                    <w:rPr>
                      <w:color w:val="auto"/>
                      <w:kern w:val="0"/>
                      <w:szCs w:val="21"/>
                    </w:rPr>
                  </w:pPr>
                  <w:r>
                    <w:rPr>
                      <w:rFonts w:hint="eastAsia"/>
                      <w:color w:val="auto"/>
                      <w:kern w:val="0"/>
                      <w:szCs w:val="21"/>
                    </w:rPr>
                    <w:t>34.452</w:t>
                  </w:r>
                </w:p>
              </w:tc>
              <w:tc>
                <w:tcPr>
                  <w:tcW w:w="437" w:type="pct"/>
                  <w:vAlign w:val="center"/>
                </w:tcPr>
                <w:p>
                  <w:pPr>
                    <w:adjustRightInd w:val="0"/>
                    <w:jc w:val="center"/>
                    <w:rPr>
                      <w:color w:val="auto"/>
                      <w:szCs w:val="21"/>
                    </w:rPr>
                  </w:pPr>
                  <w:r>
                    <w:rPr>
                      <w:rFonts w:hint="eastAsia"/>
                      <w:color w:val="auto"/>
                      <w:szCs w:val="21"/>
                    </w:rPr>
                    <w:t>东侧</w:t>
                  </w:r>
                </w:p>
              </w:tc>
              <w:tc>
                <w:tcPr>
                  <w:tcW w:w="688" w:type="pct"/>
                  <w:vAlign w:val="center"/>
                </w:tcPr>
                <w:p>
                  <w:pPr>
                    <w:pStyle w:val="18"/>
                    <w:spacing w:after="0" w:line="240" w:lineRule="auto"/>
                    <w:jc w:val="center"/>
                    <w:rPr>
                      <w:color w:val="auto"/>
                      <w:kern w:val="0"/>
                      <w:szCs w:val="21"/>
                    </w:rPr>
                  </w:pPr>
                  <w:r>
                    <w:rPr>
                      <w:rFonts w:hint="eastAsia"/>
                      <w:color w:val="auto"/>
                      <w:kern w:val="0"/>
                      <w:szCs w:val="21"/>
                    </w:rPr>
                    <w:t>75</w:t>
                  </w:r>
                </w:p>
              </w:tc>
              <w:tc>
                <w:tcPr>
                  <w:tcW w:w="438" w:type="pct"/>
                  <w:vMerge w:val="continue"/>
                  <w:vAlign w:val="center"/>
                </w:tcPr>
                <w:p>
                  <w:pPr>
                    <w:pStyle w:val="18"/>
                    <w:spacing w:after="0" w:line="240" w:lineRule="auto"/>
                    <w:jc w:val="center"/>
                    <w:rPr>
                      <w:color w:val="auto"/>
                      <w:kern w:val="0"/>
                      <w:szCs w:val="21"/>
                    </w:rPr>
                  </w:pPr>
                </w:p>
              </w:tc>
              <w:tc>
                <w:tcPr>
                  <w:tcW w:w="760" w:type="pct"/>
                  <w:vAlign w:val="center"/>
                </w:tcPr>
                <w:p>
                  <w:pPr>
                    <w:pStyle w:val="18"/>
                    <w:spacing w:after="0" w:line="240" w:lineRule="auto"/>
                    <w:jc w:val="center"/>
                    <w:rPr>
                      <w:color w:val="auto"/>
                      <w:kern w:val="0"/>
                      <w:szCs w:val="21"/>
                    </w:rPr>
                  </w:pPr>
                  <w:r>
                    <w:rPr>
                      <w:rFonts w:hint="eastAsia"/>
                      <w:color w:val="auto"/>
                      <w:kern w:val="0"/>
                      <w:szCs w:val="21"/>
                    </w:rPr>
                    <w:t>在建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6" w:hRule="atLeast"/>
              </w:trPr>
              <w:tc>
                <w:tcPr>
                  <w:tcW w:w="298" w:type="pct"/>
                  <w:vMerge w:val="continue"/>
                  <w:vAlign w:val="center"/>
                </w:tcPr>
                <w:p>
                  <w:pPr>
                    <w:pStyle w:val="18"/>
                    <w:spacing w:after="0" w:line="240" w:lineRule="auto"/>
                    <w:jc w:val="center"/>
                    <w:rPr>
                      <w:color w:val="auto"/>
                      <w:kern w:val="0"/>
                      <w:szCs w:val="21"/>
                    </w:rPr>
                  </w:pPr>
                </w:p>
              </w:tc>
              <w:tc>
                <w:tcPr>
                  <w:tcW w:w="271" w:type="pct"/>
                  <w:vMerge w:val="continue"/>
                  <w:vAlign w:val="center"/>
                </w:tcPr>
                <w:p>
                  <w:pPr>
                    <w:adjustRightInd w:val="0"/>
                    <w:jc w:val="center"/>
                    <w:rPr>
                      <w:color w:val="auto"/>
                      <w:szCs w:val="21"/>
                    </w:rPr>
                  </w:pPr>
                </w:p>
              </w:tc>
              <w:tc>
                <w:tcPr>
                  <w:tcW w:w="187" w:type="pct"/>
                  <w:vAlign w:val="center"/>
                </w:tcPr>
                <w:p>
                  <w:pPr>
                    <w:adjustRightInd w:val="0"/>
                    <w:jc w:val="center"/>
                    <w:rPr>
                      <w:color w:val="auto"/>
                      <w:szCs w:val="21"/>
                    </w:rPr>
                  </w:pPr>
                  <w:r>
                    <w:rPr>
                      <w:rFonts w:hint="eastAsia"/>
                      <w:color w:val="auto"/>
                      <w:szCs w:val="21"/>
                    </w:rPr>
                    <w:t>5</w:t>
                  </w:r>
                </w:p>
              </w:tc>
              <w:tc>
                <w:tcPr>
                  <w:tcW w:w="704" w:type="pct"/>
                  <w:vAlign w:val="center"/>
                </w:tcPr>
                <w:p>
                  <w:pPr>
                    <w:adjustRightInd w:val="0"/>
                    <w:jc w:val="center"/>
                    <w:rPr>
                      <w:color w:val="auto"/>
                      <w:szCs w:val="21"/>
                    </w:rPr>
                  </w:pPr>
                  <w:r>
                    <w:rPr>
                      <w:rFonts w:hint="eastAsia"/>
                      <w:color w:val="auto"/>
                      <w:szCs w:val="21"/>
                    </w:rPr>
                    <w:t>陕西省人民医院西咸分院</w:t>
                  </w:r>
                </w:p>
              </w:tc>
              <w:tc>
                <w:tcPr>
                  <w:tcW w:w="648" w:type="pct"/>
                  <w:vAlign w:val="center"/>
                </w:tcPr>
                <w:p>
                  <w:pPr>
                    <w:pStyle w:val="18"/>
                    <w:spacing w:after="0" w:line="240" w:lineRule="auto"/>
                    <w:jc w:val="center"/>
                    <w:rPr>
                      <w:color w:val="auto"/>
                      <w:kern w:val="0"/>
                      <w:szCs w:val="21"/>
                    </w:rPr>
                  </w:pPr>
                  <w:r>
                    <w:rPr>
                      <w:rFonts w:hint="eastAsia"/>
                      <w:color w:val="auto"/>
                      <w:kern w:val="0"/>
                      <w:szCs w:val="21"/>
                    </w:rPr>
                    <w:t>108.850</w:t>
                  </w:r>
                </w:p>
              </w:tc>
              <w:tc>
                <w:tcPr>
                  <w:tcW w:w="570" w:type="pct"/>
                  <w:vAlign w:val="center"/>
                </w:tcPr>
                <w:p>
                  <w:pPr>
                    <w:pStyle w:val="18"/>
                    <w:spacing w:after="0" w:line="240" w:lineRule="auto"/>
                    <w:jc w:val="center"/>
                    <w:rPr>
                      <w:color w:val="auto"/>
                      <w:kern w:val="0"/>
                      <w:szCs w:val="21"/>
                    </w:rPr>
                  </w:pPr>
                  <w:r>
                    <w:rPr>
                      <w:rFonts w:hint="eastAsia"/>
                      <w:color w:val="auto"/>
                      <w:kern w:val="0"/>
                      <w:szCs w:val="21"/>
                    </w:rPr>
                    <w:t>34.437</w:t>
                  </w:r>
                </w:p>
              </w:tc>
              <w:tc>
                <w:tcPr>
                  <w:tcW w:w="437" w:type="pct"/>
                  <w:vAlign w:val="center"/>
                </w:tcPr>
                <w:p>
                  <w:pPr>
                    <w:adjustRightInd w:val="0"/>
                    <w:jc w:val="center"/>
                    <w:rPr>
                      <w:color w:val="auto"/>
                      <w:szCs w:val="21"/>
                    </w:rPr>
                  </w:pPr>
                  <w:r>
                    <w:rPr>
                      <w:rFonts w:hint="eastAsia"/>
                      <w:color w:val="auto"/>
                      <w:szCs w:val="21"/>
                    </w:rPr>
                    <w:t>西侧</w:t>
                  </w:r>
                </w:p>
              </w:tc>
              <w:tc>
                <w:tcPr>
                  <w:tcW w:w="688" w:type="pct"/>
                  <w:vAlign w:val="center"/>
                </w:tcPr>
                <w:p>
                  <w:pPr>
                    <w:pStyle w:val="18"/>
                    <w:spacing w:after="0" w:line="240" w:lineRule="auto"/>
                    <w:jc w:val="center"/>
                    <w:rPr>
                      <w:color w:val="auto"/>
                      <w:kern w:val="0"/>
                      <w:szCs w:val="21"/>
                    </w:rPr>
                  </w:pPr>
                  <w:r>
                    <w:rPr>
                      <w:rFonts w:hint="eastAsia"/>
                      <w:color w:val="auto"/>
                      <w:kern w:val="0"/>
                      <w:szCs w:val="21"/>
                    </w:rPr>
                    <w:t>76</w:t>
                  </w:r>
                </w:p>
              </w:tc>
              <w:tc>
                <w:tcPr>
                  <w:tcW w:w="438" w:type="pct"/>
                  <w:vMerge w:val="continue"/>
                  <w:vAlign w:val="center"/>
                </w:tcPr>
                <w:p>
                  <w:pPr>
                    <w:pStyle w:val="18"/>
                    <w:spacing w:after="0" w:line="240" w:lineRule="auto"/>
                    <w:jc w:val="center"/>
                    <w:rPr>
                      <w:color w:val="auto"/>
                      <w:kern w:val="0"/>
                      <w:szCs w:val="21"/>
                    </w:rPr>
                  </w:pPr>
                </w:p>
              </w:tc>
              <w:tc>
                <w:tcPr>
                  <w:tcW w:w="760" w:type="pct"/>
                  <w:vAlign w:val="center"/>
                </w:tcPr>
                <w:p>
                  <w:pPr>
                    <w:pStyle w:val="18"/>
                    <w:spacing w:after="0" w:line="240" w:lineRule="auto"/>
                    <w:jc w:val="center"/>
                    <w:rPr>
                      <w:color w:val="auto"/>
                      <w:kern w:val="0"/>
                      <w:szCs w:val="21"/>
                    </w:rPr>
                  </w:pPr>
                  <w:r>
                    <w:rPr>
                      <w:rFonts w:hint="eastAsia"/>
                      <w:color w:val="auto"/>
                      <w:kern w:val="0"/>
                      <w:szCs w:val="21"/>
                    </w:rPr>
                    <w:t>在建</w:t>
                  </w:r>
                </w:p>
              </w:tc>
            </w:tr>
          </w:tbl>
          <w:p>
            <w:pPr>
              <w:adjustRightInd w:val="0"/>
              <w:snapToGrid w:val="0"/>
              <w:spacing w:line="360" w:lineRule="auto"/>
              <w:ind w:firstLine="482" w:firstLineChars="200"/>
              <w:rPr>
                <w:b/>
                <w:bCs/>
                <w:color w:val="auto"/>
                <w:kern w:val="0"/>
                <w:sz w:val="24"/>
              </w:rPr>
            </w:pPr>
            <w:r>
              <w:rPr>
                <w:b/>
                <w:bCs/>
                <w:color w:val="auto"/>
                <w:kern w:val="0"/>
                <w:sz w:val="24"/>
              </w:rPr>
              <w:t>3.地下水环境</w:t>
            </w:r>
          </w:p>
          <w:p>
            <w:pPr>
              <w:adjustRightInd w:val="0"/>
              <w:snapToGrid w:val="0"/>
              <w:spacing w:line="360" w:lineRule="auto"/>
              <w:ind w:firstLine="480" w:firstLineChars="200"/>
              <w:rPr>
                <w:color w:val="auto"/>
                <w:kern w:val="0"/>
                <w:sz w:val="24"/>
              </w:rPr>
            </w:pPr>
            <w:r>
              <w:rPr>
                <w:color w:val="auto"/>
                <w:kern w:val="0"/>
                <w:sz w:val="24"/>
              </w:rPr>
              <w:t>本项目1#能源站外500米范围内无供水井，无地下水集中式饮用水水源和热水、矿泉水、温泉等特殊地下水资源。</w:t>
            </w:r>
          </w:p>
          <w:p>
            <w:pPr>
              <w:adjustRightInd w:val="0"/>
              <w:snapToGrid w:val="0"/>
              <w:spacing w:line="360" w:lineRule="auto"/>
              <w:ind w:firstLine="482" w:firstLineChars="200"/>
              <w:rPr>
                <w:b/>
                <w:bCs/>
                <w:color w:val="auto"/>
                <w:kern w:val="0"/>
                <w:sz w:val="24"/>
              </w:rPr>
            </w:pPr>
            <w:r>
              <w:rPr>
                <w:b/>
                <w:bCs/>
                <w:color w:val="auto"/>
                <w:kern w:val="0"/>
                <w:sz w:val="24"/>
              </w:rPr>
              <w:t>4.生态环境</w:t>
            </w:r>
          </w:p>
          <w:p>
            <w:pPr>
              <w:adjustRightInd w:val="0"/>
              <w:snapToGrid w:val="0"/>
              <w:spacing w:line="360" w:lineRule="auto"/>
              <w:ind w:firstLine="480" w:firstLineChars="200"/>
              <w:rPr>
                <w:bCs/>
                <w:color w:val="auto"/>
                <w:sz w:val="24"/>
              </w:rPr>
            </w:pPr>
            <w:r>
              <w:rPr>
                <w:color w:val="auto"/>
                <w:kern w:val="0"/>
                <w:sz w:val="24"/>
              </w:rPr>
              <w:t>本项目占地范围内无重要生态环境保护目标。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911" w:type="dxa"/>
            <w:tcMar>
              <w:left w:w="28" w:type="dxa"/>
              <w:right w:w="28" w:type="dxa"/>
            </w:tcMar>
            <w:vAlign w:val="center"/>
          </w:tcPr>
          <w:p>
            <w:pPr>
              <w:adjustRightInd w:val="0"/>
              <w:snapToGrid w:val="0"/>
              <w:jc w:val="center"/>
              <w:rPr>
                <w:color w:val="auto"/>
                <w:kern w:val="0"/>
                <w:sz w:val="24"/>
              </w:rPr>
            </w:pPr>
            <w:r>
              <w:rPr>
                <w:color w:val="auto"/>
                <w:kern w:val="0"/>
                <w:sz w:val="24"/>
              </w:rPr>
              <w:t>污染</w:t>
            </w:r>
          </w:p>
          <w:p>
            <w:pPr>
              <w:adjustRightInd w:val="0"/>
              <w:snapToGrid w:val="0"/>
              <w:jc w:val="center"/>
              <w:rPr>
                <w:color w:val="auto"/>
                <w:kern w:val="0"/>
                <w:sz w:val="24"/>
              </w:rPr>
            </w:pPr>
            <w:r>
              <w:rPr>
                <w:color w:val="auto"/>
                <w:kern w:val="0"/>
                <w:sz w:val="24"/>
              </w:rPr>
              <w:t>物排</w:t>
            </w:r>
          </w:p>
          <w:p>
            <w:pPr>
              <w:adjustRightInd w:val="0"/>
              <w:snapToGrid w:val="0"/>
              <w:jc w:val="center"/>
              <w:rPr>
                <w:color w:val="auto"/>
                <w:kern w:val="0"/>
                <w:sz w:val="24"/>
              </w:rPr>
            </w:pPr>
            <w:r>
              <w:rPr>
                <w:color w:val="auto"/>
                <w:kern w:val="0"/>
                <w:sz w:val="24"/>
              </w:rPr>
              <w:t>放控</w:t>
            </w:r>
          </w:p>
          <w:p>
            <w:pPr>
              <w:adjustRightInd w:val="0"/>
              <w:snapToGrid w:val="0"/>
              <w:jc w:val="center"/>
              <w:rPr>
                <w:color w:val="auto"/>
                <w:kern w:val="0"/>
                <w:sz w:val="24"/>
              </w:rPr>
            </w:pPr>
            <w:r>
              <w:rPr>
                <w:color w:val="auto"/>
                <w:kern w:val="0"/>
                <w:sz w:val="24"/>
              </w:rPr>
              <w:t>制标</w:t>
            </w:r>
          </w:p>
          <w:p>
            <w:pPr>
              <w:adjustRightInd w:val="0"/>
              <w:snapToGrid w:val="0"/>
              <w:jc w:val="center"/>
              <w:rPr>
                <w:color w:val="auto"/>
                <w:kern w:val="0"/>
                <w:szCs w:val="21"/>
              </w:rPr>
            </w:pPr>
            <w:r>
              <w:rPr>
                <w:color w:val="auto"/>
                <w:kern w:val="0"/>
                <w:sz w:val="24"/>
              </w:rPr>
              <w:t>准</w:t>
            </w:r>
          </w:p>
        </w:tc>
        <w:tc>
          <w:tcPr>
            <w:tcW w:w="8150" w:type="dxa"/>
            <w:vAlign w:val="center"/>
          </w:tcPr>
          <w:p>
            <w:pPr>
              <w:spacing w:line="360" w:lineRule="auto"/>
              <w:ind w:firstLine="480" w:firstLineChars="200"/>
              <w:jc w:val="left"/>
              <w:rPr>
                <w:color w:val="auto"/>
                <w:sz w:val="24"/>
                <w:szCs w:val="32"/>
              </w:rPr>
            </w:pPr>
            <w:r>
              <w:rPr>
                <w:color w:val="auto"/>
                <w:sz w:val="24"/>
                <w:szCs w:val="32"/>
              </w:rPr>
              <w:t>1、施工期扬尘执行《施工场界扬尘排放限值》（DB61/1078-2017）；运营期锅炉废气排放执行《陕西省锅炉大气污染物排放标准》（DB61/1226- 2018）中表3-7中燃气锅炉大气污染物排放浓度限值，餐饮废气执行《饮食业油烟排放标准》（试行）（GB18483-2001）小型规模的限值。</w:t>
            </w:r>
          </w:p>
          <w:p>
            <w:pPr>
              <w:adjustRightInd w:val="0"/>
              <w:jc w:val="center"/>
              <w:rPr>
                <w:b/>
                <w:bCs/>
                <w:color w:val="auto"/>
                <w:sz w:val="24"/>
                <w:szCs w:val="32"/>
              </w:rPr>
            </w:pPr>
            <w:r>
              <w:rPr>
                <w:b/>
                <w:bCs/>
                <w:color w:val="auto"/>
                <w:sz w:val="24"/>
                <w:szCs w:val="32"/>
              </w:rPr>
              <w:t>表3-</w:t>
            </w:r>
            <w:r>
              <w:rPr>
                <w:rFonts w:hint="eastAsia"/>
                <w:b/>
                <w:bCs/>
                <w:color w:val="auto"/>
                <w:sz w:val="24"/>
                <w:szCs w:val="32"/>
              </w:rPr>
              <w:t>4</w:t>
            </w:r>
            <w:r>
              <w:rPr>
                <w:b/>
                <w:bCs/>
                <w:color w:val="auto"/>
                <w:sz w:val="24"/>
                <w:szCs w:val="32"/>
              </w:rPr>
              <w:t xml:space="preserve"> 大气污染排放标准汇总表</w:t>
            </w:r>
          </w:p>
          <w:tbl>
            <w:tblPr>
              <w:tblStyle w:val="23"/>
              <w:tblW w:w="747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61"/>
              <w:gridCol w:w="1464"/>
              <w:gridCol w:w="1132"/>
              <w:gridCol w:w="1962"/>
              <w:gridCol w:w="14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976" w:type="pct"/>
                  <w:vAlign w:val="center"/>
                </w:tcPr>
                <w:p>
                  <w:pPr>
                    <w:adjustRightInd w:val="0"/>
                    <w:jc w:val="center"/>
                    <w:rPr>
                      <w:color w:val="auto"/>
                    </w:rPr>
                  </w:pPr>
                  <w:r>
                    <w:rPr>
                      <w:rFonts w:hint="eastAsia"/>
                      <w:color w:val="auto"/>
                    </w:rPr>
                    <w:t>时期</w:t>
                  </w:r>
                </w:p>
              </w:tc>
              <w:tc>
                <w:tcPr>
                  <w:tcW w:w="978" w:type="pct"/>
                  <w:vAlign w:val="center"/>
                </w:tcPr>
                <w:p>
                  <w:pPr>
                    <w:adjustRightInd w:val="0"/>
                    <w:jc w:val="center"/>
                    <w:rPr>
                      <w:color w:val="auto"/>
                    </w:rPr>
                  </w:pPr>
                  <w:r>
                    <w:rPr>
                      <w:color w:val="auto"/>
                    </w:rPr>
                    <w:t>污染物</w:t>
                  </w:r>
                </w:p>
              </w:tc>
              <w:tc>
                <w:tcPr>
                  <w:tcW w:w="757" w:type="pct"/>
                  <w:vAlign w:val="center"/>
                </w:tcPr>
                <w:p>
                  <w:pPr>
                    <w:adjustRightInd w:val="0"/>
                    <w:jc w:val="center"/>
                    <w:rPr>
                      <w:color w:val="auto"/>
                    </w:rPr>
                  </w:pPr>
                  <w:r>
                    <w:rPr>
                      <w:color w:val="auto"/>
                    </w:rPr>
                    <w:t>监控点</w:t>
                  </w:r>
                </w:p>
              </w:tc>
              <w:tc>
                <w:tcPr>
                  <w:tcW w:w="1312" w:type="pct"/>
                  <w:vAlign w:val="center"/>
                </w:tcPr>
                <w:p>
                  <w:pPr>
                    <w:adjustRightInd w:val="0"/>
                    <w:jc w:val="center"/>
                    <w:rPr>
                      <w:color w:val="auto"/>
                    </w:rPr>
                  </w:pPr>
                  <w:r>
                    <w:rPr>
                      <w:color w:val="auto"/>
                    </w:rPr>
                    <w:t>施工阶段</w:t>
                  </w:r>
                </w:p>
              </w:tc>
              <w:tc>
                <w:tcPr>
                  <w:tcW w:w="976" w:type="pct"/>
                  <w:vAlign w:val="center"/>
                </w:tcPr>
                <w:p>
                  <w:pPr>
                    <w:adjustRightInd w:val="0"/>
                    <w:jc w:val="center"/>
                    <w:rPr>
                      <w:color w:val="auto"/>
                    </w:rPr>
                  </w:pPr>
                  <w:r>
                    <w:rPr>
                      <w:color w:val="auto"/>
                    </w:rPr>
                    <w:t>小时平均浓度限值（mg/m</w:t>
                  </w:r>
                  <w:r>
                    <w:rPr>
                      <w:color w:val="auto"/>
                      <w:vertAlign w:val="superscript"/>
                    </w:rPr>
                    <w:t>3</w:t>
                  </w: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976" w:type="pct"/>
                  <w:vMerge w:val="restart"/>
                  <w:vAlign w:val="center"/>
                </w:tcPr>
                <w:p>
                  <w:pPr>
                    <w:adjustRightInd w:val="0"/>
                    <w:jc w:val="center"/>
                    <w:rPr>
                      <w:color w:val="auto"/>
                    </w:rPr>
                  </w:pPr>
                  <w:r>
                    <w:rPr>
                      <w:rFonts w:hint="eastAsia"/>
                      <w:color w:val="auto"/>
                    </w:rPr>
                    <w:t>施工期</w:t>
                  </w:r>
                </w:p>
              </w:tc>
              <w:tc>
                <w:tcPr>
                  <w:tcW w:w="978" w:type="pct"/>
                  <w:vMerge w:val="restart"/>
                  <w:vAlign w:val="center"/>
                </w:tcPr>
                <w:p>
                  <w:pPr>
                    <w:adjustRightInd w:val="0"/>
                    <w:jc w:val="center"/>
                    <w:rPr>
                      <w:color w:val="auto"/>
                    </w:rPr>
                  </w:pPr>
                  <w:r>
                    <w:rPr>
                      <w:color w:val="auto"/>
                    </w:rPr>
                    <w:t>施工扬尘（即总悬浮颗粒物TSP）</w:t>
                  </w:r>
                </w:p>
              </w:tc>
              <w:tc>
                <w:tcPr>
                  <w:tcW w:w="757" w:type="pct"/>
                  <w:vMerge w:val="restart"/>
                  <w:vAlign w:val="center"/>
                </w:tcPr>
                <w:p>
                  <w:pPr>
                    <w:adjustRightInd w:val="0"/>
                    <w:jc w:val="center"/>
                    <w:rPr>
                      <w:color w:val="auto"/>
                    </w:rPr>
                  </w:pPr>
                  <w:r>
                    <w:rPr>
                      <w:rFonts w:hint="eastAsia"/>
                      <w:color w:val="auto"/>
                    </w:rPr>
                    <w:t>周</w:t>
                  </w:r>
                  <w:r>
                    <w:rPr>
                      <w:color w:val="auto"/>
                    </w:rPr>
                    <w:t>界外浓度最高点</w:t>
                  </w:r>
                </w:p>
              </w:tc>
              <w:tc>
                <w:tcPr>
                  <w:tcW w:w="1312" w:type="pct"/>
                  <w:vAlign w:val="center"/>
                </w:tcPr>
                <w:p>
                  <w:pPr>
                    <w:adjustRightInd w:val="0"/>
                    <w:jc w:val="center"/>
                    <w:rPr>
                      <w:color w:val="auto"/>
                    </w:rPr>
                  </w:pPr>
                  <w:r>
                    <w:rPr>
                      <w:color w:val="auto"/>
                    </w:rPr>
                    <w:t>拆除、土方及地基处理工程</w:t>
                  </w:r>
                </w:p>
              </w:tc>
              <w:tc>
                <w:tcPr>
                  <w:tcW w:w="976" w:type="pct"/>
                  <w:vAlign w:val="center"/>
                </w:tcPr>
                <w:p>
                  <w:pPr>
                    <w:adjustRightInd w:val="0"/>
                    <w:jc w:val="center"/>
                    <w:rPr>
                      <w:color w:val="auto"/>
                    </w:rPr>
                  </w:pPr>
                  <w:r>
                    <w:rPr>
                      <w:color w:val="auto"/>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976" w:type="pct"/>
                  <w:vMerge w:val="continue"/>
                  <w:vAlign w:val="center"/>
                </w:tcPr>
                <w:p>
                  <w:pPr>
                    <w:adjustRightInd w:val="0"/>
                    <w:jc w:val="center"/>
                    <w:rPr>
                      <w:color w:val="auto"/>
                    </w:rPr>
                  </w:pPr>
                </w:p>
              </w:tc>
              <w:tc>
                <w:tcPr>
                  <w:tcW w:w="978" w:type="pct"/>
                  <w:vMerge w:val="continue"/>
                  <w:vAlign w:val="center"/>
                </w:tcPr>
                <w:p>
                  <w:pPr>
                    <w:adjustRightInd w:val="0"/>
                    <w:jc w:val="center"/>
                    <w:rPr>
                      <w:color w:val="auto"/>
                    </w:rPr>
                  </w:pPr>
                </w:p>
              </w:tc>
              <w:tc>
                <w:tcPr>
                  <w:tcW w:w="757" w:type="pct"/>
                  <w:vMerge w:val="continue"/>
                  <w:vAlign w:val="center"/>
                </w:tcPr>
                <w:p>
                  <w:pPr>
                    <w:adjustRightInd w:val="0"/>
                    <w:jc w:val="center"/>
                    <w:rPr>
                      <w:color w:val="auto"/>
                    </w:rPr>
                  </w:pPr>
                </w:p>
              </w:tc>
              <w:tc>
                <w:tcPr>
                  <w:tcW w:w="1312" w:type="pct"/>
                  <w:vAlign w:val="center"/>
                </w:tcPr>
                <w:p>
                  <w:pPr>
                    <w:adjustRightInd w:val="0"/>
                    <w:jc w:val="center"/>
                    <w:rPr>
                      <w:color w:val="auto"/>
                    </w:rPr>
                  </w:pPr>
                  <w:r>
                    <w:rPr>
                      <w:color w:val="auto"/>
                    </w:rPr>
                    <w:t>基础、主体结构及装饰工程</w:t>
                  </w:r>
                </w:p>
              </w:tc>
              <w:tc>
                <w:tcPr>
                  <w:tcW w:w="976" w:type="pct"/>
                  <w:vAlign w:val="center"/>
                </w:tcPr>
                <w:p>
                  <w:pPr>
                    <w:adjustRightInd w:val="0"/>
                    <w:jc w:val="center"/>
                    <w:rPr>
                      <w:color w:val="auto"/>
                    </w:rPr>
                  </w:pPr>
                  <w:r>
                    <w:rPr>
                      <w:color w:val="auto"/>
                    </w:rPr>
                    <w:t>≤0.7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976" w:type="pct"/>
                  <w:vMerge w:val="restart"/>
                  <w:vAlign w:val="center"/>
                </w:tcPr>
                <w:p>
                  <w:pPr>
                    <w:widowControl/>
                    <w:jc w:val="center"/>
                    <w:textAlignment w:val="center"/>
                    <w:rPr>
                      <w:color w:val="auto"/>
                    </w:rPr>
                  </w:pPr>
                  <w:r>
                    <w:rPr>
                      <w:rFonts w:hint="eastAsia"/>
                      <w:color w:val="auto"/>
                    </w:rPr>
                    <w:t>运营期</w:t>
                  </w:r>
                </w:p>
              </w:tc>
              <w:tc>
                <w:tcPr>
                  <w:tcW w:w="978" w:type="pct"/>
                  <w:vMerge w:val="restart"/>
                  <w:vAlign w:val="center"/>
                </w:tcPr>
                <w:p>
                  <w:pPr>
                    <w:adjustRightInd w:val="0"/>
                    <w:jc w:val="center"/>
                    <w:rPr>
                      <w:color w:val="auto"/>
                    </w:rPr>
                  </w:pPr>
                  <w:r>
                    <w:rPr>
                      <w:rFonts w:hint="eastAsia"/>
                      <w:color w:val="auto"/>
                    </w:rPr>
                    <w:t>锅炉燃烧废气</w:t>
                  </w:r>
                </w:p>
              </w:tc>
              <w:tc>
                <w:tcPr>
                  <w:tcW w:w="757" w:type="pct"/>
                  <w:vMerge w:val="restart"/>
                  <w:vAlign w:val="center"/>
                </w:tcPr>
                <w:p>
                  <w:pPr>
                    <w:adjustRightInd w:val="0"/>
                    <w:jc w:val="center"/>
                    <w:rPr>
                      <w:color w:val="auto"/>
                    </w:rPr>
                  </w:pPr>
                  <w:r>
                    <w:rPr>
                      <w:rFonts w:hint="eastAsia"/>
                      <w:color w:val="auto"/>
                    </w:rPr>
                    <w:t>DA001</w:t>
                  </w:r>
                </w:p>
              </w:tc>
              <w:tc>
                <w:tcPr>
                  <w:tcW w:w="1312" w:type="pct"/>
                  <w:vAlign w:val="center"/>
                </w:tcPr>
                <w:p>
                  <w:pPr>
                    <w:widowControl/>
                    <w:jc w:val="center"/>
                    <w:textAlignment w:val="center"/>
                    <w:rPr>
                      <w:color w:val="auto"/>
                    </w:rPr>
                  </w:pPr>
                  <w:r>
                    <w:rPr>
                      <w:color w:val="auto"/>
                    </w:rPr>
                    <w:t>SO</w:t>
                  </w:r>
                  <w:r>
                    <w:rPr>
                      <w:color w:val="auto"/>
                      <w:vertAlign w:val="subscript"/>
                    </w:rPr>
                    <w:t>2</w:t>
                  </w:r>
                </w:p>
              </w:tc>
              <w:tc>
                <w:tcPr>
                  <w:tcW w:w="976" w:type="pct"/>
                  <w:vAlign w:val="center"/>
                </w:tcPr>
                <w:p>
                  <w:pPr>
                    <w:widowControl/>
                    <w:jc w:val="center"/>
                    <w:textAlignment w:val="center"/>
                    <w:rPr>
                      <w:color w:val="auto"/>
                    </w:rPr>
                  </w:pPr>
                  <w:r>
                    <w:rPr>
                      <w:color w:val="auto"/>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976" w:type="pct"/>
                  <w:vMerge w:val="continue"/>
                  <w:vAlign w:val="center"/>
                </w:tcPr>
                <w:p>
                  <w:pPr>
                    <w:widowControl/>
                    <w:jc w:val="center"/>
                    <w:textAlignment w:val="center"/>
                    <w:rPr>
                      <w:color w:val="auto"/>
                    </w:rPr>
                  </w:pPr>
                </w:p>
              </w:tc>
              <w:tc>
                <w:tcPr>
                  <w:tcW w:w="978" w:type="pct"/>
                  <w:vMerge w:val="continue"/>
                  <w:vAlign w:val="center"/>
                </w:tcPr>
                <w:p>
                  <w:pPr>
                    <w:adjustRightInd w:val="0"/>
                    <w:jc w:val="center"/>
                    <w:rPr>
                      <w:color w:val="auto"/>
                    </w:rPr>
                  </w:pPr>
                </w:p>
              </w:tc>
              <w:tc>
                <w:tcPr>
                  <w:tcW w:w="757" w:type="pct"/>
                  <w:vMerge w:val="continue"/>
                  <w:vAlign w:val="center"/>
                </w:tcPr>
                <w:p>
                  <w:pPr>
                    <w:adjustRightInd w:val="0"/>
                    <w:jc w:val="center"/>
                    <w:rPr>
                      <w:color w:val="auto"/>
                    </w:rPr>
                  </w:pPr>
                </w:p>
              </w:tc>
              <w:tc>
                <w:tcPr>
                  <w:tcW w:w="1312" w:type="pct"/>
                  <w:vAlign w:val="center"/>
                </w:tcPr>
                <w:p>
                  <w:pPr>
                    <w:widowControl/>
                    <w:jc w:val="center"/>
                    <w:textAlignment w:val="center"/>
                    <w:rPr>
                      <w:color w:val="auto"/>
                    </w:rPr>
                  </w:pPr>
                  <w:r>
                    <w:rPr>
                      <w:color w:val="auto"/>
                    </w:rPr>
                    <w:t>NOx</w:t>
                  </w:r>
                </w:p>
              </w:tc>
              <w:tc>
                <w:tcPr>
                  <w:tcW w:w="976" w:type="pct"/>
                  <w:vAlign w:val="center"/>
                </w:tcPr>
                <w:p>
                  <w:pPr>
                    <w:widowControl/>
                    <w:jc w:val="center"/>
                    <w:textAlignment w:val="center"/>
                    <w:rPr>
                      <w:color w:val="auto"/>
                    </w:rPr>
                  </w:pPr>
                  <w:r>
                    <w:rPr>
                      <w:color w:val="auto"/>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976" w:type="pct"/>
                  <w:vMerge w:val="continue"/>
                  <w:vAlign w:val="center"/>
                </w:tcPr>
                <w:p>
                  <w:pPr>
                    <w:widowControl/>
                    <w:jc w:val="center"/>
                    <w:textAlignment w:val="center"/>
                    <w:rPr>
                      <w:color w:val="auto"/>
                    </w:rPr>
                  </w:pPr>
                </w:p>
              </w:tc>
              <w:tc>
                <w:tcPr>
                  <w:tcW w:w="978" w:type="pct"/>
                  <w:vMerge w:val="continue"/>
                  <w:vAlign w:val="center"/>
                </w:tcPr>
                <w:p>
                  <w:pPr>
                    <w:adjustRightInd w:val="0"/>
                    <w:jc w:val="center"/>
                    <w:rPr>
                      <w:color w:val="auto"/>
                    </w:rPr>
                  </w:pPr>
                </w:p>
              </w:tc>
              <w:tc>
                <w:tcPr>
                  <w:tcW w:w="757" w:type="pct"/>
                  <w:vMerge w:val="continue"/>
                  <w:vAlign w:val="center"/>
                </w:tcPr>
                <w:p>
                  <w:pPr>
                    <w:adjustRightInd w:val="0"/>
                    <w:jc w:val="center"/>
                    <w:rPr>
                      <w:color w:val="auto"/>
                    </w:rPr>
                  </w:pPr>
                </w:p>
              </w:tc>
              <w:tc>
                <w:tcPr>
                  <w:tcW w:w="1312" w:type="pct"/>
                  <w:vAlign w:val="center"/>
                </w:tcPr>
                <w:p>
                  <w:pPr>
                    <w:widowControl/>
                    <w:jc w:val="center"/>
                    <w:textAlignment w:val="center"/>
                    <w:rPr>
                      <w:color w:val="auto"/>
                    </w:rPr>
                  </w:pPr>
                  <w:r>
                    <w:rPr>
                      <w:rFonts w:hint="eastAsia"/>
                      <w:color w:val="auto"/>
                    </w:rPr>
                    <w:t>颗粒物</w:t>
                  </w:r>
                </w:p>
              </w:tc>
              <w:tc>
                <w:tcPr>
                  <w:tcW w:w="976" w:type="pct"/>
                  <w:vAlign w:val="center"/>
                </w:tcPr>
                <w:p>
                  <w:pPr>
                    <w:widowControl/>
                    <w:jc w:val="center"/>
                    <w:textAlignment w:val="center"/>
                    <w:rPr>
                      <w:color w:val="auto"/>
                    </w:rPr>
                  </w:pPr>
                  <w:r>
                    <w:rPr>
                      <w:color w:val="auto"/>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976" w:type="pct"/>
                  <w:vMerge w:val="continue"/>
                  <w:vAlign w:val="center"/>
                </w:tcPr>
                <w:p>
                  <w:pPr>
                    <w:widowControl/>
                    <w:jc w:val="center"/>
                    <w:textAlignment w:val="center"/>
                    <w:rPr>
                      <w:color w:val="auto"/>
                    </w:rPr>
                  </w:pPr>
                </w:p>
              </w:tc>
              <w:tc>
                <w:tcPr>
                  <w:tcW w:w="978" w:type="pct"/>
                  <w:vAlign w:val="center"/>
                </w:tcPr>
                <w:p>
                  <w:pPr>
                    <w:adjustRightInd w:val="0"/>
                    <w:jc w:val="center"/>
                    <w:rPr>
                      <w:color w:val="auto"/>
                    </w:rPr>
                  </w:pPr>
                  <w:r>
                    <w:rPr>
                      <w:rFonts w:hint="eastAsia"/>
                      <w:color w:val="auto"/>
                    </w:rPr>
                    <w:t>油烟</w:t>
                  </w:r>
                </w:p>
              </w:tc>
              <w:tc>
                <w:tcPr>
                  <w:tcW w:w="757" w:type="pct"/>
                  <w:vAlign w:val="center"/>
                </w:tcPr>
                <w:p>
                  <w:pPr>
                    <w:adjustRightInd w:val="0"/>
                    <w:jc w:val="center"/>
                    <w:rPr>
                      <w:color w:val="auto"/>
                    </w:rPr>
                  </w:pPr>
                  <w:r>
                    <w:rPr>
                      <w:rFonts w:hint="eastAsia"/>
                      <w:color w:val="auto"/>
                    </w:rPr>
                    <w:t>DA002</w:t>
                  </w:r>
                </w:p>
              </w:tc>
              <w:tc>
                <w:tcPr>
                  <w:tcW w:w="1312" w:type="pct"/>
                  <w:vAlign w:val="center"/>
                </w:tcPr>
                <w:p>
                  <w:pPr>
                    <w:widowControl/>
                    <w:jc w:val="center"/>
                    <w:textAlignment w:val="center"/>
                    <w:rPr>
                      <w:color w:val="auto"/>
                    </w:rPr>
                  </w:pPr>
                  <w:r>
                    <w:rPr>
                      <w:rFonts w:hint="eastAsia"/>
                      <w:color w:val="auto"/>
                    </w:rPr>
                    <w:t>油烟</w:t>
                  </w:r>
                </w:p>
              </w:tc>
              <w:tc>
                <w:tcPr>
                  <w:tcW w:w="976" w:type="pct"/>
                  <w:vAlign w:val="center"/>
                </w:tcPr>
                <w:p>
                  <w:pPr>
                    <w:widowControl/>
                    <w:jc w:val="center"/>
                    <w:textAlignment w:val="center"/>
                    <w:rPr>
                      <w:color w:val="auto"/>
                    </w:rPr>
                  </w:pPr>
                  <w:r>
                    <w:rPr>
                      <w:rFonts w:hint="eastAsia"/>
                      <w:color w:val="auto"/>
                    </w:rPr>
                    <w:t>2.0</w:t>
                  </w:r>
                </w:p>
              </w:tc>
            </w:tr>
          </w:tbl>
          <w:p>
            <w:pPr>
              <w:adjustRightInd w:val="0"/>
              <w:snapToGrid w:val="0"/>
              <w:spacing w:before="120" w:beforeLines="50" w:line="360" w:lineRule="auto"/>
              <w:ind w:firstLine="480" w:firstLineChars="200"/>
              <w:rPr>
                <w:color w:val="auto"/>
                <w:sz w:val="24"/>
                <w:szCs w:val="32"/>
              </w:rPr>
            </w:pPr>
            <w:r>
              <w:rPr>
                <w:color w:val="auto"/>
                <w:sz w:val="24"/>
                <w:szCs w:val="32"/>
              </w:rPr>
              <w:t>2、废水排放执行《污水排入城镇下水道水质标准》（GB/T31962-2015）B级标准和《污水综合排放标准》(GB8978-1996)表</w:t>
            </w:r>
            <w:r>
              <w:rPr>
                <w:rFonts w:hint="eastAsia"/>
                <w:color w:val="auto"/>
                <w:sz w:val="24"/>
                <w:szCs w:val="32"/>
              </w:rPr>
              <w:t>3-5</w:t>
            </w:r>
            <w:r>
              <w:rPr>
                <w:color w:val="auto"/>
                <w:sz w:val="24"/>
                <w:szCs w:val="32"/>
              </w:rPr>
              <w:t>中的三级标准。</w:t>
            </w:r>
          </w:p>
          <w:p>
            <w:pPr>
              <w:adjustRightInd w:val="0"/>
              <w:jc w:val="center"/>
              <w:rPr>
                <w:b/>
                <w:bCs/>
                <w:color w:val="auto"/>
                <w:sz w:val="24"/>
                <w:szCs w:val="32"/>
              </w:rPr>
            </w:pPr>
            <w:r>
              <w:rPr>
                <w:b/>
                <w:bCs/>
                <w:color w:val="auto"/>
                <w:sz w:val="24"/>
                <w:szCs w:val="32"/>
              </w:rPr>
              <w:t>表3-</w:t>
            </w:r>
            <w:r>
              <w:rPr>
                <w:rFonts w:hint="eastAsia"/>
                <w:b/>
                <w:bCs/>
                <w:color w:val="auto"/>
                <w:sz w:val="24"/>
                <w:szCs w:val="32"/>
              </w:rPr>
              <w:t>5</w:t>
            </w:r>
            <w:r>
              <w:rPr>
                <w:b/>
                <w:bCs/>
                <w:color w:val="auto"/>
                <w:sz w:val="24"/>
                <w:szCs w:val="32"/>
              </w:rPr>
              <w:t xml:space="preserve"> 水污染物排放标准  （除PH外单位为mg/L）</w:t>
            </w:r>
          </w:p>
          <w:tbl>
            <w:tblPr>
              <w:tblStyle w:val="23"/>
              <w:tblW w:w="4998" w:type="pct"/>
              <w:tblInd w:w="5"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206"/>
              <w:gridCol w:w="806"/>
              <w:gridCol w:w="700"/>
              <w:gridCol w:w="907"/>
              <w:gridCol w:w="535"/>
              <w:gridCol w:w="842"/>
              <w:gridCol w:w="680"/>
              <w:gridCol w:w="627"/>
              <w:gridCol w:w="62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89" w:type="pct"/>
                  <w:vAlign w:val="center"/>
                </w:tcPr>
                <w:p>
                  <w:pPr>
                    <w:adjustRightInd w:val="0"/>
                    <w:jc w:val="center"/>
                    <w:rPr>
                      <w:color w:val="auto"/>
                    </w:rPr>
                  </w:pPr>
                  <w:r>
                    <w:rPr>
                      <w:color w:val="auto"/>
                    </w:rPr>
                    <w:t>污染物</w:t>
                  </w:r>
                </w:p>
              </w:tc>
              <w:tc>
                <w:tcPr>
                  <w:tcW w:w="507" w:type="pct"/>
                  <w:vAlign w:val="center"/>
                </w:tcPr>
                <w:p>
                  <w:pPr>
                    <w:adjustRightInd w:val="0"/>
                    <w:jc w:val="center"/>
                    <w:rPr>
                      <w:color w:val="auto"/>
                    </w:rPr>
                  </w:pPr>
                  <w:r>
                    <w:rPr>
                      <w:color w:val="auto"/>
                    </w:rPr>
                    <w:t>pH</w:t>
                  </w:r>
                </w:p>
              </w:tc>
              <w:tc>
                <w:tcPr>
                  <w:tcW w:w="441" w:type="pct"/>
                  <w:vAlign w:val="center"/>
                </w:tcPr>
                <w:p>
                  <w:pPr>
                    <w:adjustRightInd w:val="0"/>
                    <w:jc w:val="center"/>
                    <w:rPr>
                      <w:color w:val="auto"/>
                    </w:rPr>
                  </w:pPr>
                  <w:r>
                    <w:rPr>
                      <w:color w:val="auto"/>
                    </w:rPr>
                    <w:t>COD</w:t>
                  </w:r>
                </w:p>
              </w:tc>
              <w:tc>
                <w:tcPr>
                  <w:tcW w:w="571" w:type="pct"/>
                  <w:vAlign w:val="center"/>
                </w:tcPr>
                <w:p>
                  <w:pPr>
                    <w:adjustRightInd w:val="0"/>
                    <w:jc w:val="center"/>
                    <w:rPr>
                      <w:color w:val="auto"/>
                    </w:rPr>
                  </w:pPr>
                  <w:r>
                    <w:rPr>
                      <w:color w:val="auto"/>
                    </w:rPr>
                    <w:t>BOD</w:t>
                  </w:r>
                  <w:r>
                    <w:rPr>
                      <w:color w:val="auto"/>
                      <w:vertAlign w:val="subscript"/>
                    </w:rPr>
                    <w:t>5</w:t>
                  </w:r>
                </w:p>
              </w:tc>
              <w:tc>
                <w:tcPr>
                  <w:tcW w:w="337" w:type="pct"/>
                  <w:vAlign w:val="center"/>
                </w:tcPr>
                <w:p>
                  <w:pPr>
                    <w:adjustRightInd w:val="0"/>
                    <w:jc w:val="center"/>
                    <w:rPr>
                      <w:color w:val="auto"/>
                    </w:rPr>
                  </w:pPr>
                  <w:r>
                    <w:rPr>
                      <w:color w:val="auto"/>
                    </w:rPr>
                    <w:t>SS</w:t>
                  </w:r>
                </w:p>
              </w:tc>
              <w:tc>
                <w:tcPr>
                  <w:tcW w:w="530" w:type="pct"/>
                  <w:vAlign w:val="center"/>
                </w:tcPr>
                <w:p>
                  <w:pPr>
                    <w:adjustRightInd w:val="0"/>
                    <w:jc w:val="center"/>
                    <w:rPr>
                      <w:color w:val="auto"/>
                    </w:rPr>
                  </w:pPr>
                  <w:r>
                    <w:rPr>
                      <w:color w:val="auto"/>
                    </w:rPr>
                    <w:t>NH</w:t>
                  </w:r>
                  <w:r>
                    <w:rPr>
                      <w:color w:val="auto"/>
                      <w:vertAlign w:val="subscript"/>
                    </w:rPr>
                    <w:t>3</w:t>
                  </w:r>
                  <w:r>
                    <w:rPr>
                      <w:color w:val="auto"/>
                    </w:rPr>
                    <w:t>-N</w:t>
                  </w:r>
                </w:p>
              </w:tc>
              <w:tc>
                <w:tcPr>
                  <w:tcW w:w="429" w:type="pct"/>
                  <w:vAlign w:val="center"/>
                </w:tcPr>
                <w:p>
                  <w:pPr>
                    <w:adjustRightInd w:val="0"/>
                    <w:jc w:val="center"/>
                    <w:rPr>
                      <w:color w:val="auto"/>
                    </w:rPr>
                  </w:pPr>
                  <w:r>
                    <w:rPr>
                      <w:color w:val="auto"/>
                    </w:rPr>
                    <w:t>TN</w:t>
                  </w:r>
                </w:p>
              </w:tc>
              <w:tc>
                <w:tcPr>
                  <w:tcW w:w="395" w:type="pct"/>
                  <w:vAlign w:val="center"/>
                </w:tcPr>
                <w:p>
                  <w:pPr>
                    <w:adjustRightInd w:val="0"/>
                    <w:jc w:val="center"/>
                    <w:rPr>
                      <w:color w:val="auto"/>
                    </w:rPr>
                  </w:pPr>
                  <w:r>
                    <w:rPr>
                      <w:color w:val="auto"/>
                    </w:rPr>
                    <w:t>TP</w:t>
                  </w:r>
                </w:p>
              </w:tc>
              <w:tc>
                <w:tcPr>
                  <w:tcW w:w="396" w:type="pct"/>
                  <w:vAlign w:val="center"/>
                </w:tcPr>
                <w:p>
                  <w:pPr>
                    <w:adjustRightInd w:val="0"/>
                    <w:jc w:val="center"/>
                    <w:rPr>
                      <w:color w:val="auto"/>
                    </w:rPr>
                  </w:pPr>
                  <w:r>
                    <w:rPr>
                      <w:color w:val="auto"/>
                    </w:rPr>
                    <w:t>动植物油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89" w:type="pct"/>
                  <w:vAlign w:val="center"/>
                </w:tcPr>
                <w:p>
                  <w:pPr>
                    <w:jc w:val="center"/>
                    <w:rPr>
                      <w:color w:val="auto"/>
                    </w:rPr>
                  </w:pPr>
                  <w:r>
                    <w:rPr>
                      <w:color w:val="auto"/>
                    </w:rPr>
                    <w:t>《污水综合排放标准》（GB8978-1996）表4中的三级标准</w:t>
                  </w:r>
                </w:p>
              </w:tc>
              <w:tc>
                <w:tcPr>
                  <w:tcW w:w="507" w:type="pct"/>
                  <w:vAlign w:val="center"/>
                </w:tcPr>
                <w:p>
                  <w:pPr>
                    <w:adjustRightInd w:val="0"/>
                    <w:jc w:val="center"/>
                    <w:rPr>
                      <w:color w:val="auto"/>
                    </w:rPr>
                  </w:pPr>
                  <w:r>
                    <w:rPr>
                      <w:color w:val="auto"/>
                    </w:rPr>
                    <w:t>6-9</w:t>
                  </w:r>
                </w:p>
              </w:tc>
              <w:tc>
                <w:tcPr>
                  <w:tcW w:w="441" w:type="pct"/>
                  <w:vAlign w:val="center"/>
                </w:tcPr>
                <w:p>
                  <w:pPr>
                    <w:adjustRightInd w:val="0"/>
                    <w:jc w:val="center"/>
                    <w:rPr>
                      <w:color w:val="auto"/>
                    </w:rPr>
                  </w:pPr>
                  <w:r>
                    <w:rPr>
                      <w:color w:val="auto"/>
                    </w:rPr>
                    <w:t xml:space="preserve">500                                 </w:t>
                  </w:r>
                </w:p>
              </w:tc>
              <w:tc>
                <w:tcPr>
                  <w:tcW w:w="571" w:type="pct"/>
                  <w:vAlign w:val="center"/>
                </w:tcPr>
                <w:p>
                  <w:pPr>
                    <w:adjustRightInd w:val="0"/>
                    <w:jc w:val="center"/>
                    <w:rPr>
                      <w:color w:val="auto"/>
                    </w:rPr>
                  </w:pPr>
                  <w:r>
                    <w:rPr>
                      <w:color w:val="auto"/>
                    </w:rPr>
                    <w:t>300</w:t>
                  </w:r>
                </w:p>
              </w:tc>
              <w:tc>
                <w:tcPr>
                  <w:tcW w:w="337" w:type="pct"/>
                  <w:vAlign w:val="center"/>
                </w:tcPr>
                <w:p>
                  <w:pPr>
                    <w:adjustRightInd w:val="0"/>
                    <w:jc w:val="center"/>
                    <w:rPr>
                      <w:color w:val="auto"/>
                    </w:rPr>
                  </w:pPr>
                  <w:r>
                    <w:rPr>
                      <w:color w:val="auto"/>
                    </w:rPr>
                    <w:t>400</w:t>
                  </w:r>
                </w:p>
              </w:tc>
              <w:tc>
                <w:tcPr>
                  <w:tcW w:w="530" w:type="pct"/>
                  <w:vAlign w:val="center"/>
                </w:tcPr>
                <w:p>
                  <w:pPr>
                    <w:jc w:val="center"/>
                    <w:rPr>
                      <w:color w:val="auto"/>
                    </w:rPr>
                  </w:pPr>
                  <w:r>
                    <w:rPr>
                      <w:color w:val="auto"/>
                    </w:rPr>
                    <w:t>/</w:t>
                  </w:r>
                </w:p>
              </w:tc>
              <w:tc>
                <w:tcPr>
                  <w:tcW w:w="429" w:type="pct"/>
                  <w:vAlign w:val="center"/>
                </w:tcPr>
                <w:p>
                  <w:pPr>
                    <w:jc w:val="center"/>
                    <w:rPr>
                      <w:color w:val="auto"/>
                    </w:rPr>
                  </w:pPr>
                  <w:r>
                    <w:rPr>
                      <w:color w:val="auto"/>
                    </w:rPr>
                    <w:t>/</w:t>
                  </w:r>
                </w:p>
              </w:tc>
              <w:tc>
                <w:tcPr>
                  <w:tcW w:w="395" w:type="pct"/>
                  <w:vAlign w:val="center"/>
                </w:tcPr>
                <w:p>
                  <w:pPr>
                    <w:jc w:val="center"/>
                    <w:rPr>
                      <w:color w:val="auto"/>
                    </w:rPr>
                  </w:pPr>
                  <w:r>
                    <w:rPr>
                      <w:color w:val="auto"/>
                    </w:rPr>
                    <w:t>/</w:t>
                  </w:r>
                </w:p>
              </w:tc>
              <w:tc>
                <w:tcPr>
                  <w:tcW w:w="396" w:type="pct"/>
                  <w:vAlign w:val="center"/>
                </w:tcPr>
                <w:p>
                  <w:pPr>
                    <w:jc w:val="center"/>
                    <w:rPr>
                      <w:color w:val="auto"/>
                    </w:rPr>
                  </w:pPr>
                  <w:r>
                    <w:rPr>
                      <w:color w:val="auto"/>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389" w:type="pct"/>
                  <w:vAlign w:val="center"/>
                </w:tcPr>
                <w:p>
                  <w:pPr>
                    <w:jc w:val="center"/>
                    <w:rPr>
                      <w:color w:val="auto"/>
                    </w:rPr>
                  </w:pPr>
                  <w:r>
                    <w:rPr>
                      <w:color w:val="auto"/>
                    </w:rPr>
                    <w:t>《污水排入城镇下水道水质标准》（GB/T31962-2015）B级标准</w:t>
                  </w:r>
                </w:p>
              </w:tc>
              <w:tc>
                <w:tcPr>
                  <w:tcW w:w="507" w:type="pct"/>
                  <w:vAlign w:val="center"/>
                </w:tcPr>
                <w:p>
                  <w:pPr>
                    <w:adjustRightInd w:val="0"/>
                    <w:jc w:val="center"/>
                    <w:rPr>
                      <w:color w:val="auto"/>
                    </w:rPr>
                  </w:pPr>
                  <w:r>
                    <w:rPr>
                      <w:color w:val="auto"/>
                    </w:rPr>
                    <w:t>/</w:t>
                  </w:r>
                </w:p>
              </w:tc>
              <w:tc>
                <w:tcPr>
                  <w:tcW w:w="441" w:type="pct"/>
                  <w:vAlign w:val="center"/>
                </w:tcPr>
                <w:p>
                  <w:pPr>
                    <w:adjustRightInd w:val="0"/>
                    <w:jc w:val="center"/>
                    <w:rPr>
                      <w:color w:val="auto"/>
                    </w:rPr>
                  </w:pPr>
                  <w:r>
                    <w:rPr>
                      <w:color w:val="auto"/>
                    </w:rPr>
                    <w:t>/</w:t>
                  </w:r>
                </w:p>
              </w:tc>
              <w:tc>
                <w:tcPr>
                  <w:tcW w:w="571" w:type="pct"/>
                  <w:vAlign w:val="center"/>
                </w:tcPr>
                <w:p>
                  <w:pPr>
                    <w:adjustRightInd w:val="0"/>
                    <w:jc w:val="center"/>
                    <w:rPr>
                      <w:color w:val="auto"/>
                    </w:rPr>
                  </w:pPr>
                  <w:r>
                    <w:rPr>
                      <w:color w:val="auto"/>
                    </w:rPr>
                    <w:t>/</w:t>
                  </w:r>
                </w:p>
              </w:tc>
              <w:tc>
                <w:tcPr>
                  <w:tcW w:w="337" w:type="pct"/>
                  <w:vAlign w:val="center"/>
                </w:tcPr>
                <w:p>
                  <w:pPr>
                    <w:adjustRightInd w:val="0"/>
                    <w:jc w:val="center"/>
                    <w:rPr>
                      <w:color w:val="auto"/>
                    </w:rPr>
                  </w:pPr>
                  <w:r>
                    <w:rPr>
                      <w:color w:val="auto"/>
                    </w:rPr>
                    <w:t>/</w:t>
                  </w:r>
                </w:p>
              </w:tc>
              <w:tc>
                <w:tcPr>
                  <w:tcW w:w="530" w:type="pct"/>
                  <w:vAlign w:val="center"/>
                </w:tcPr>
                <w:p>
                  <w:pPr>
                    <w:adjustRightInd w:val="0"/>
                    <w:jc w:val="center"/>
                    <w:rPr>
                      <w:color w:val="auto"/>
                    </w:rPr>
                  </w:pPr>
                  <w:r>
                    <w:rPr>
                      <w:color w:val="auto"/>
                    </w:rPr>
                    <w:t>45</w:t>
                  </w:r>
                </w:p>
              </w:tc>
              <w:tc>
                <w:tcPr>
                  <w:tcW w:w="429" w:type="pct"/>
                  <w:vAlign w:val="center"/>
                </w:tcPr>
                <w:p>
                  <w:pPr>
                    <w:adjustRightInd w:val="0"/>
                    <w:jc w:val="center"/>
                    <w:rPr>
                      <w:color w:val="auto"/>
                    </w:rPr>
                  </w:pPr>
                  <w:r>
                    <w:rPr>
                      <w:color w:val="auto"/>
                    </w:rPr>
                    <w:t>70</w:t>
                  </w:r>
                </w:p>
              </w:tc>
              <w:tc>
                <w:tcPr>
                  <w:tcW w:w="395" w:type="pct"/>
                  <w:vAlign w:val="center"/>
                </w:tcPr>
                <w:p>
                  <w:pPr>
                    <w:adjustRightInd w:val="0"/>
                    <w:jc w:val="center"/>
                    <w:rPr>
                      <w:color w:val="auto"/>
                    </w:rPr>
                  </w:pPr>
                  <w:r>
                    <w:rPr>
                      <w:color w:val="auto"/>
                    </w:rPr>
                    <w:t>8</w:t>
                  </w:r>
                </w:p>
              </w:tc>
              <w:tc>
                <w:tcPr>
                  <w:tcW w:w="396" w:type="pct"/>
                  <w:vAlign w:val="center"/>
                </w:tcPr>
                <w:p>
                  <w:pPr>
                    <w:adjustRightInd w:val="0"/>
                    <w:jc w:val="center"/>
                    <w:rPr>
                      <w:color w:val="auto"/>
                    </w:rPr>
                  </w:pPr>
                  <w:r>
                    <w:rPr>
                      <w:color w:val="auto"/>
                    </w:rPr>
                    <w:t>/</w:t>
                  </w:r>
                </w:p>
              </w:tc>
            </w:tr>
          </w:tbl>
          <w:p>
            <w:pPr>
              <w:adjustRightInd w:val="0"/>
              <w:spacing w:before="120" w:beforeLines="50" w:line="360" w:lineRule="auto"/>
              <w:ind w:firstLine="480" w:firstLineChars="200"/>
              <w:rPr>
                <w:color w:val="auto"/>
                <w:sz w:val="24"/>
                <w:szCs w:val="32"/>
              </w:rPr>
            </w:pPr>
            <w:r>
              <w:rPr>
                <w:color w:val="auto"/>
                <w:sz w:val="24"/>
                <w:szCs w:val="32"/>
              </w:rPr>
              <w:t>3、</w:t>
            </w:r>
            <w:r>
              <w:rPr>
                <w:rFonts w:hint="eastAsia"/>
                <w:color w:val="auto"/>
                <w:sz w:val="24"/>
                <w:szCs w:val="32"/>
              </w:rPr>
              <w:t>厂界噪声排放</w:t>
            </w:r>
            <w:r>
              <w:rPr>
                <w:color w:val="auto"/>
                <w:sz w:val="24"/>
                <w:szCs w:val="32"/>
              </w:rPr>
              <w:t>施工期执行《建筑施工场界环境噪声排放标准》(GB12523-2011)中规定限值；运营期厂界噪声排放执行《工业企业场界环境噪声排放标准》（GB12348-200</w:t>
            </w:r>
            <w:r>
              <w:rPr>
                <w:color w:val="auto"/>
                <w:sz w:val="24"/>
                <w:szCs w:val="32"/>
              </w:rPr>
              <w:t>8）2、4类标准。</w:t>
            </w:r>
          </w:p>
          <w:p>
            <w:pPr>
              <w:adjustRightInd w:val="0"/>
              <w:jc w:val="center"/>
              <w:rPr>
                <w:b/>
                <w:bCs/>
                <w:color w:val="auto"/>
                <w:sz w:val="24"/>
                <w:szCs w:val="32"/>
              </w:rPr>
            </w:pPr>
            <w:r>
              <w:rPr>
                <w:b/>
                <w:bCs/>
                <w:color w:val="auto"/>
                <w:sz w:val="24"/>
                <w:szCs w:val="32"/>
              </w:rPr>
              <w:t>表3-</w:t>
            </w:r>
            <w:r>
              <w:rPr>
                <w:rFonts w:hint="eastAsia"/>
                <w:b/>
                <w:bCs/>
                <w:color w:val="auto"/>
                <w:sz w:val="24"/>
                <w:szCs w:val="32"/>
              </w:rPr>
              <w:t>6</w:t>
            </w:r>
            <w:r>
              <w:rPr>
                <w:b/>
                <w:bCs/>
                <w:color w:val="auto"/>
                <w:sz w:val="24"/>
                <w:szCs w:val="32"/>
              </w:rPr>
              <w:t xml:space="preserve"> 施工期噪声排放标准  单位：dB（A）</w:t>
            </w:r>
          </w:p>
          <w:tbl>
            <w:tblPr>
              <w:tblStyle w:val="23"/>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68"/>
              <w:gridCol w:w="2372"/>
              <w:gridCol w:w="25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0" w:type="pct"/>
                  <w:vAlign w:val="center"/>
                </w:tcPr>
                <w:p>
                  <w:pPr>
                    <w:spacing w:line="320" w:lineRule="exact"/>
                    <w:jc w:val="center"/>
                    <w:rPr>
                      <w:color w:val="auto"/>
                    </w:rPr>
                  </w:pPr>
                  <w:r>
                    <w:rPr>
                      <w:color w:val="auto"/>
                    </w:rPr>
                    <w:t>施工阶段</w:t>
                  </w:r>
                </w:p>
              </w:tc>
              <w:tc>
                <w:tcPr>
                  <w:tcW w:w="1495" w:type="pct"/>
                  <w:vAlign w:val="center"/>
                </w:tcPr>
                <w:p>
                  <w:pPr>
                    <w:spacing w:line="320" w:lineRule="exact"/>
                    <w:jc w:val="center"/>
                    <w:rPr>
                      <w:color w:val="auto"/>
                    </w:rPr>
                  </w:pPr>
                  <w:r>
                    <w:rPr>
                      <w:color w:val="auto"/>
                    </w:rPr>
                    <w:t>昼间</w:t>
                  </w:r>
                </w:p>
              </w:tc>
              <w:tc>
                <w:tcPr>
                  <w:tcW w:w="1634" w:type="pct"/>
                  <w:vAlign w:val="center"/>
                </w:tcPr>
                <w:p>
                  <w:pPr>
                    <w:spacing w:line="320" w:lineRule="exact"/>
                    <w:jc w:val="center"/>
                    <w:rPr>
                      <w:color w:val="auto"/>
                    </w:rPr>
                  </w:pPr>
                  <w:r>
                    <w:rPr>
                      <w:color w:val="auto"/>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0" w:type="pct"/>
                  <w:vAlign w:val="center"/>
                </w:tcPr>
                <w:p>
                  <w:pPr>
                    <w:spacing w:line="320" w:lineRule="exact"/>
                    <w:jc w:val="center"/>
                    <w:rPr>
                      <w:color w:val="auto"/>
                    </w:rPr>
                  </w:pPr>
                  <w:r>
                    <w:rPr>
                      <w:color w:val="auto"/>
                    </w:rPr>
                    <w:t>厂界噪声</w:t>
                  </w:r>
                </w:p>
              </w:tc>
              <w:tc>
                <w:tcPr>
                  <w:tcW w:w="1495" w:type="pct"/>
                  <w:vAlign w:val="center"/>
                </w:tcPr>
                <w:p>
                  <w:pPr>
                    <w:spacing w:line="320" w:lineRule="exact"/>
                    <w:jc w:val="center"/>
                    <w:rPr>
                      <w:color w:val="auto"/>
                    </w:rPr>
                  </w:pPr>
                  <w:r>
                    <w:rPr>
                      <w:color w:val="auto"/>
                    </w:rPr>
                    <w:t>70</w:t>
                  </w:r>
                </w:p>
              </w:tc>
              <w:tc>
                <w:tcPr>
                  <w:tcW w:w="1634" w:type="pct"/>
                  <w:vAlign w:val="center"/>
                </w:tcPr>
                <w:p>
                  <w:pPr>
                    <w:spacing w:line="320" w:lineRule="exact"/>
                    <w:jc w:val="center"/>
                    <w:rPr>
                      <w:color w:val="auto"/>
                    </w:rPr>
                  </w:pPr>
                  <w:r>
                    <w:rPr>
                      <w:color w:val="auto"/>
                    </w:rPr>
                    <w:t>55</w:t>
                  </w:r>
                </w:p>
              </w:tc>
            </w:tr>
          </w:tbl>
          <w:p>
            <w:pPr>
              <w:pStyle w:val="2"/>
              <w:snapToGrid/>
              <w:spacing w:before="0" w:after="0" w:line="240" w:lineRule="auto"/>
              <w:jc w:val="center"/>
              <w:rPr>
                <w:b/>
                <w:bCs/>
                <w:color w:val="auto"/>
                <w:sz w:val="24"/>
                <w:szCs w:val="28"/>
              </w:rPr>
            </w:pPr>
            <w:r>
              <w:rPr>
                <w:b/>
                <w:bCs/>
                <w:color w:val="auto"/>
                <w:sz w:val="24"/>
                <w:szCs w:val="28"/>
              </w:rPr>
              <w:t>表3-</w:t>
            </w:r>
            <w:r>
              <w:rPr>
                <w:rFonts w:hint="eastAsia"/>
                <w:b/>
                <w:bCs/>
                <w:color w:val="auto"/>
                <w:sz w:val="24"/>
                <w:szCs w:val="28"/>
              </w:rPr>
              <w:t>7</w:t>
            </w:r>
            <w:r>
              <w:rPr>
                <w:b/>
                <w:bCs/>
                <w:color w:val="auto"/>
                <w:sz w:val="24"/>
                <w:szCs w:val="28"/>
              </w:rPr>
              <w:t xml:space="preserve"> </w:t>
            </w:r>
            <w:r>
              <w:rPr>
                <w:rFonts w:hint="eastAsia"/>
                <w:b/>
                <w:bCs/>
                <w:color w:val="auto"/>
                <w:sz w:val="24"/>
                <w:szCs w:val="28"/>
              </w:rPr>
              <w:t>运营期</w:t>
            </w:r>
            <w:r>
              <w:rPr>
                <w:b/>
                <w:bCs/>
                <w:color w:val="auto"/>
                <w:sz w:val="24"/>
                <w:szCs w:val="28"/>
              </w:rPr>
              <w:t>噪声排放标准  单位：dB（A）</w:t>
            </w:r>
          </w:p>
          <w:tbl>
            <w:tblPr>
              <w:tblStyle w:val="23"/>
              <w:tblW w:w="75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40"/>
              <w:gridCol w:w="2682"/>
              <w:gridCol w:w="878"/>
              <w:gridCol w:w="1089"/>
              <w:gridCol w:w="11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1740" w:type="dxa"/>
                  <w:vMerge w:val="restart"/>
                  <w:vAlign w:val="center"/>
                </w:tcPr>
                <w:p>
                  <w:pPr>
                    <w:jc w:val="center"/>
                    <w:rPr>
                      <w:color w:val="auto"/>
                    </w:rPr>
                  </w:pPr>
                  <w:r>
                    <w:rPr>
                      <w:color w:val="auto"/>
                    </w:rPr>
                    <w:t>监测点</w:t>
                  </w:r>
                </w:p>
              </w:tc>
              <w:tc>
                <w:tcPr>
                  <w:tcW w:w="2682" w:type="dxa"/>
                  <w:vMerge w:val="restart"/>
                  <w:vAlign w:val="center"/>
                </w:tcPr>
                <w:p>
                  <w:pPr>
                    <w:jc w:val="center"/>
                    <w:rPr>
                      <w:color w:val="auto"/>
                    </w:rPr>
                  </w:pPr>
                  <w:r>
                    <w:rPr>
                      <w:color w:val="auto"/>
                    </w:rPr>
                    <w:t>执行标准</w:t>
                  </w:r>
                </w:p>
              </w:tc>
              <w:tc>
                <w:tcPr>
                  <w:tcW w:w="878" w:type="dxa"/>
                  <w:vMerge w:val="restart"/>
                  <w:vAlign w:val="center"/>
                </w:tcPr>
                <w:p>
                  <w:pPr>
                    <w:jc w:val="center"/>
                    <w:rPr>
                      <w:color w:val="auto"/>
                    </w:rPr>
                  </w:pPr>
                  <w:r>
                    <w:rPr>
                      <w:color w:val="auto"/>
                    </w:rPr>
                    <w:t>级别</w:t>
                  </w:r>
                </w:p>
              </w:tc>
              <w:tc>
                <w:tcPr>
                  <w:tcW w:w="2217" w:type="dxa"/>
                  <w:gridSpan w:val="2"/>
                  <w:vAlign w:val="center"/>
                </w:tcPr>
                <w:p>
                  <w:pPr>
                    <w:jc w:val="center"/>
                    <w:rPr>
                      <w:color w:val="auto"/>
                    </w:rPr>
                  </w:pPr>
                  <w:r>
                    <w:rPr>
                      <w:color w:val="auto"/>
                    </w:rPr>
                    <w:t>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1740" w:type="dxa"/>
                  <w:vMerge w:val="continue"/>
                  <w:vAlign w:val="center"/>
                </w:tcPr>
                <w:p>
                  <w:pPr>
                    <w:jc w:val="center"/>
                    <w:rPr>
                      <w:color w:val="auto"/>
                    </w:rPr>
                  </w:pPr>
                </w:p>
              </w:tc>
              <w:tc>
                <w:tcPr>
                  <w:tcW w:w="2682" w:type="dxa"/>
                  <w:vMerge w:val="continue"/>
                  <w:vAlign w:val="center"/>
                </w:tcPr>
                <w:p>
                  <w:pPr>
                    <w:jc w:val="center"/>
                    <w:rPr>
                      <w:color w:val="auto"/>
                    </w:rPr>
                  </w:pPr>
                </w:p>
              </w:tc>
              <w:tc>
                <w:tcPr>
                  <w:tcW w:w="878" w:type="dxa"/>
                  <w:vMerge w:val="continue"/>
                  <w:vAlign w:val="center"/>
                </w:tcPr>
                <w:p>
                  <w:pPr>
                    <w:jc w:val="center"/>
                    <w:rPr>
                      <w:color w:val="auto"/>
                    </w:rPr>
                  </w:pPr>
                </w:p>
              </w:tc>
              <w:tc>
                <w:tcPr>
                  <w:tcW w:w="1089" w:type="dxa"/>
                  <w:vAlign w:val="center"/>
                </w:tcPr>
                <w:p>
                  <w:pPr>
                    <w:jc w:val="center"/>
                    <w:rPr>
                      <w:color w:val="auto"/>
                    </w:rPr>
                  </w:pPr>
                  <w:r>
                    <w:rPr>
                      <w:color w:val="auto"/>
                    </w:rPr>
                    <w:t>昼间</w:t>
                  </w:r>
                </w:p>
              </w:tc>
              <w:tc>
                <w:tcPr>
                  <w:tcW w:w="1128" w:type="dxa"/>
                  <w:vAlign w:val="center"/>
                </w:tcPr>
                <w:p>
                  <w:pPr>
                    <w:jc w:val="center"/>
                    <w:rPr>
                      <w:color w:val="auto"/>
                    </w:rPr>
                  </w:pPr>
                  <w:r>
                    <w:rPr>
                      <w:color w:val="auto"/>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1740" w:type="dxa"/>
                  <w:vAlign w:val="center"/>
                </w:tcPr>
                <w:p>
                  <w:pPr>
                    <w:jc w:val="center"/>
                    <w:rPr>
                      <w:color w:val="auto"/>
                    </w:rPr>
                  </w:pPr>
                  <w:r>
                    <w:rPr>
                      <w:color w:val="auto"/>
                    </w:rPr>
                    <w:t>南、西、东厂界</w:t>
                  </w:r>
                </w:p>
              </w:tc>
              <w:tc>
                <w:tcPr>
                  <w:tcW w:w="2682" w:type="dxa"/>
                  <w:vMerge w:val="restart"/>
                  <w:vAlign w:val="center"/>
                </w:tcPr>
                <w:p>
                  <w:pPr>
                    <w:jc w:val="center"/>
                    <w:rPr>
                      <w:color w:val="auto"/>
                    </w:rPr>
                  </w:pPr>
                  <w:r>
                    <w:rPr>
                      <w:color w:val="auto"/>
                    </w:rPr>
                    <w:t>《工业企业厂界环境噪声排放标准》（GB12348-2008）</w:t>
                  </w:r>
                </w:p>
              </w:tc>
              <w:tc>
                <w:tcPr>
                  <w:tcW w:w="878" w:type="dxa"/>
                  <w:vAlign w:val="center"/>
                </w:tcPr>
                <w:p>
                  <w:pPr>
                    <w:jc w:val="center"/>
                    <w:rPr>
                      <w:color w:val="auto"/>
                    </w:rPr>
                  </w:pPr>
                  <w:r>
                    <w:rPr>
                      <w:color w:val="auto"/>
                    </w:rPr>
                    <w:t>2类</w:t>
                  </w:r>
                </w:p>
              </w:tc>
              <w:tc>
                <w:tcPr>
                  <w:tcW w:w="1089" w:type="dxa"/>
                  <w:vAlign w:val="center"/>
                </w:tcPr>
                <w:p>
                  <w:pPr>
                    <w:jc w:val="center"/>
                    <w:rPr>
                      <w:color w:val="auto"/>
                    </w:rPr>
                  </w:pPr>
                  <w:r>
                    <w:rPr>
                      <w:color w:val="auto"/>
                    </w:rPr>
                    <w:t>60</w:t>
                  </w:r>
                </w:p>
              </w:tc>
              <w:tc>
                <w:tcPr>
                  <w:tcW w:w="1128" w:type="dxa"/>
                  <w:vAlign w:val="center"/>
                </w:tcPr>
                <w:p>
                  <w:pPr>
                    <w:jc w:val="center"/>
                    <w:rPr>
                      <w:color w:val="auto"/>
                    </w:rPr>
                  </w:pPr>
                  <w:r>
                    <w:rPr>
                      <w:color w:val="auto"/>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1740" w:type="dxa"/>
                  <w:vAlign w:val="center"/>
                </w:tcPr>
                <w:p>
                  <w:pPr>
                    <w:jc w:val="center"/>
                    <w:rPr>
                      <w:color w:val="auto"/>
                    </w:rPr>
                  </w:pPr>
                  <w:r>
                    <w:rPr>
                      <w:color w:val="auto"/>
                    </w:rPr>
                    <w:t>北厂界</w:t>
                  </w:r>
                </w:p>
              </w:tc>
              <w:tc>
                <w:tcPr>
                  <w:tcW w:w="2682" w:type="dxa"/>
                  <w:vMerge w:val="continue"/>
                  <w:vAlign w:val="center"/>
                </w:tcPr>
                <w:p>
                  <w:pPr>
                    <w:adjustRightInd w:val="0"/>
                    <w:spacing w:line="240" w:lineRule="exact"/>
                    <w:jc w:val="center"/>
                    <w:rPr>
                      <w:color w:val="auto"/>
                    </w:rPr>
                  </w:pPr>
                </w:p>
              </w:tc>
              <w:tc>
                <w:tcPr>
                  <w:tcW w:w="878" w:type="dxa"/>
                  <w:vAlign w:val="center"/>
                </w:tcPr>
                <w:p>
                  <w:pPr>
                    <w:spacing w:line="240" w:lineRule="exact"/>
                    <w:jc w:val="center"/>
                    <w:rPr>
                      <w:color w:val="auto"/>
                    </w:rPr>
                  </w:pPr>
                  <w:r>
                    <w:rPr>
                      <w:color w:val="auto"/>
                    </w:rPr>
                    <w:t>4类</w:t>
                  </w:r>
                </w:p>
              </w:tc>
              <w:tc>
                <w:tcPr>
                  <w:tcW w:w="1089" w:type="dxa"/>
                  <w:vAlign w:val="center"/>
                </w:tcPr>
                <w:p>
                  <w:pPr>
                    <w:jc w:val="center"/>
                    <w:rPr>
                      <w:color w:val="auto"/>
                    </w:rPr>
                  </w:pPr>
                  <w:r>
                    <w:rPr>
                      <w:color w:val="auto"/>
                    </w:rPr>
                    <w:t>70</w:t>
                  </w:r>
                </w:p>
              </w:tc>
              <w:tc>
                <w:tcPr>
                  <w:tcW w:w="1128" w:type="dxa"/>
                  <w:vAlign w:val="center"/>
                </w:tcPr>
                <w:p>
                  <w:pPr>
                    <w:jc w:val="center"/>
                    <w:rPr>
                      <w:color w:val="auto"/>
                    </w:rPr>
                  </w:pPr>
                  <w:r>
                    <w:rPr>
                      <w:color w:val="auto"/>
                    </w:rPr>
                    <w:t>55</w:t>
                  </w:r>
                </w:p>
              </w:tc>
            </w:tr>
          </w:tbl>
          <w:p>
            <w:pPr>
              <w:numPr>
                <w:ilvl w:val="0"/>
                <w:numId w:val="4"/>
              </w:numPr>
              <w:adjustRightInd w:val="0"/>
              <w:snapToGrid w:val="0"/>
              <w:spacing w:before="120" w:beforeLines="50" w:line="360" w:lineRule="auto"/>
              <w:ind w:firstLine="480" w:firstLineChars="200"/>
              <w:rPr>
                <w:color w:val="auto"/>
              </w:rPr>
            </w:pPr>
            <w:r>
              <w:rPr>
                <w:color w:val="auto"/>
                <w:sz w:val="24"/>
                <w:szCs w:val="32"/>
              </w:rPr>
              <w:t>一般固废参照《一般工业固体废物贮存和填埋污染控制标准》（GB18599-2020）中相关要求；危险废物执行《危险废物贮存污染物控制标准》（GB18597-2001）及其</w:t>
            </w:r>
            <w:r>
              <w:rPr>
                <w:rFonts w:hint="eastAsia"/>
                <w:color w:val="auto"/>
                <w:sz w:val="24"/>
                <w:szCs w:val="32"/>
              </w:rPr>
              <w:t>2013年</w:t>
            </w:r>
            <w:r>
              <w:rPr>
                <w:color w:val="auto"/>
                <w:sz w:val="24"/>
                <w:szCs w:val="32"/>
              </w:rPr>
              <w:t>修改单中相关要求。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513" w:hRule="atLeast"/>
          <w:jc w:val="center"/>
        </w:trPr>
        <w:tc>
          <w:tcPr>
            <w:tcW w:w="911" w:type="dxa"/>
            <w:vAlign w:val="center"/>
          </w:tcPr>
          <w:p>
            <w:pPr>
              <w:adjustRightInd w:val="0"/>
              <w:snapToGrid w:val="0"/>
              <w:jc w:val="center"/>
              <w:rPr>
                <w:color w:val="auto"/>
                <w:kern w:val="0"/>
                <w:sz w:val="24"/>
              </w:rPr>
            </w:pPr>
            <w:r>
              <w:rPr>
                <w:color w:val="auto"/>
                <w:kern w:val="0"/>
                <w:sz w:val="24"/>
              </w:rPr>
              <w:t>总量</w:t>
            </w:r>
          </w:p>
          <w:p>
            <w:pPr>
              <w:adjustRightInd w:val="0"/>
              <w:snapToGrid w:val="0"/>
              <w:jc w:val="center"/>
              <w:rPr>
                <w:color w:val="auto"/>
                <w:kern w:val="0"/>
                <w:sz w:val="24"/>
              </w:rPr>
            </w:pPr>
            <w:r>
              <w:rPr>
                <w:color w:val="auto"/>
                <w:kern w:val="0"/>
                <w:sz w:val="24"/>
              </w:rPr>
              <w:t>控制</w:t>
            </w:r>
          </w:p>
          <w:p>
            <w:pPr>
              <w:adjustRightInd w:val="0"/>
              <w:snapToGrid w:val="0"/>
              <w:jc w:val="center"/>
              <w:rPr>
                <w:color w:val="auto"/>
                <w:kern w:val="0"/>
                <w:szCs w:val="21"/>
              </w:rPr>
            </w:pPr>
            <w:r>
              <w:rPr>
                <w:color w:val="auto"/>
                <w:kern w:val="0"/>
                <w:sz w:val="24"/>
              </w:rPr>
              <w:t>指标</w:t>
            </w:r>
          </w:p>
        </w:tc>
        <w:tc>
          <w:tcPr>
            <w:tcW w:w="8150" w:type="dxa"/>
            <w:vAlign w:val="center"/>
          </w:tcPr>
          <w:p>
            <w:pPr>
              <w:adjustRightInd w:val="0"/>
              <w:spacing w:line="360" w:lineRule="auto"/>
              <w:ind w:firstLine="480" w:firstLineChars="200"/>
              <w:rPr>
                <w:color w:val="auto"/>
                <w:sz w:val="24"/>
              </w:rPr>
            </w:pPr>
            <w:r>
              <w:rPr>
                <w:color w:val="auto"/>
                <w:sz w:val="24"/>
              </w:rPr>
              <w:t>根据本项目工艺特点及排污特征，确定污染物总量控制因子为SO</w:t>
            </w:r>
            <w:r>
              <w:rPr>
                <w:color w:val="auto"/>
                <w:sz w:val="24"/>
                <w:vertAlign w:val="subscript"/>
              </w:rPr>
              <w:t>2</w:t>
            </w:r>
            <w:r>
              <w:rPr>
                <w:color w:val="auto"/>
                <w:sz w:val="24"/>
              </w:rPr>
              <w:t>、NO</w:t>
            </w:r>
            <w:r>
              <w:rPr>
                <w:color w:val="auto"/>
                <w:sz w:val="24"/>
                <w:vertAlign w:val="subscript"/>
              </w:rPr>
              <w:t>X</w:t>
            </w:r>
            <w:r>
              <w:rPr>
                <w:color w:val="auto"/>
                <w:sz w:val="24"/>
              </w:rPr>
              <w:t>。</w:t>
            </w:r>
          </w:p>
          <w:p>
            <w:pPr>
              <w:ind w:firstLine="480" w:firstLineChars="200"/>
              <w:rPr>
                <w:color w:val="auto"/>
                <w:sz w:val="24"/>
              </w:rPr>
            </w:pPr>
            <w:r>
              <w:rPr>
                <w:color w:val="auto"/>
                <w:sz w:val="24"/>
              </w:rPr>
              <w:t>污染物总量控制指标为：SO</w:t>
            </w:r>
            <w:r>
              <w:rPr>
                <w:color w:val="auto"/>
                <w:sz w:val="24"/>
                <w:vertAlign w:val="subscript"/>
              </w:rPr>
              <w:t>2</w:t>
            </w:r>
            <w:r>
              <w:rPr>
                <w:color w:val="auto"/>
                <w:sz w:val="24"/>
              </w:rPr>
              <w:t>：0.02</w:t>
            </w:r>
            <w:r>
              <w:rPr>
                <w:rFonts w:hint="eastAsia"/>
                <w:color w:val="auto"/>
                <w:sz w:val="24"/>
              </w:rPr>
              <w:t>88</w:t>
            </w:r>
            <w:r>
              <w:rPr>
                <w:color w:val="auto"/>
                <w:sz w:val="24"/>
              </w:rPr>
              <w:t>t/a；NO</w:t>
            </w:r>
            <w:r>
              <w:rPr>
                <w:color w:val="auto"/>
                <w:sz w:val="24"/>
                <w:vertAlign w:val="subscript"/>
              </w:rPr>
              <w:t>X</w:t>
            </w:r>
            <w:r>
              <w:rPr>
                <w:color w:val="auto"/>
                <w:sz w:val="24"/>
              </w:rPr>
              <w:t>：0.</w:t>
            </w:r>
            <w:r>
              <w:rPr>
                <w:rFonts w:hint="eastAsia"/>
                <w:color w:val="auto"/>
                <w:sz w:val="24"/>
              </w:rPr>
              <w:t>407</w:t>
            </w:r>
            <w:r>
              <w:rPr>
                <w:color w:val="auto"/>
                <w:sz w:val="24"/>
              </w:rPr>
              <w:t>t/a。</w:t>
            </w:r>
          </w:p>
          <w:p>
            <w:pPr>
              <w:pStyle w:val="2"/>
              <w:rPr>
                <w:color w:val="auto"/>
                <w:sz w:val="24"/>
                <w:szCs w:val="24"/>
              </w:rPr>
            </w:pPr>
          </w:p>
          <w:p>
            <w:pPr>
              <w:rPr>
                <w:color w:val="auto"/>
                <w:sz w:val="24"/>
              </w:rPr>
            </w:pPr>
          </w:p>
          <w:p>
            <w:pPr>
              <w:pStyle w:val="2"/>
              <w:rPr>
                <w:color w:val="auto"/>
                <w:sz w:val="24"/>
                <w:szCs w:val="24"/>
              </w:rPr>
            </w:pPr>
          </w:p>
          <w:p>
            <w:pPr>
              <w:pStyle w:val="9"/>
              <w:rPr>
                <w:color w:val="auto"/>
                <w:szCs w:val="24"/>
              </w:rPr>
            </w:pPr>
          </w:p>
          <w:p>
            <w:pPr>
              <w:pStyle w:val="9"/>
              <w:rPr>
                <w:color w:val="auto"/>
                <w:szCs w:val="24"/>
              </w:rPr>
            </w:pPr>
          </w:p>
          <w:p>
            <w:pPr>
              <w:pStyle w:val="9"/>
              <w:rPr>
                <w:color w:val="auto"/>
                <w:szCs w:val="24"/>
              </w:rPr>
            </w:pPr>
          </w:p>
          <w:p>
            <w:pPr>
              <w:pStyle w:val="9"/>
              <w:rPr>
                <w:color w:val="auto"/>
                <w:szCs w:val="24"/>
              </w:rPr>
            </w:pPr>
          </w:p>
          <w:p>
            <w:pPr>
              <w:pStyle w:val="9"/>
              <w:rPr>
                <w:color w:val="auto"/>
                <w:szCs w:val="24"/>
              </w:rPr>
            </w:pPr>
          </w:p>
          <w:p>
            <w:pPr>
              <w:pStyle w:val="9"/>
              <w:rPr>
                <w:color w:val="auto"/>
                <w:szCs w:val="24"/>
              </w:rPr>
            </w:pPr>
          </w:p>
          <w:p>
            <w:pPr>
              <w:pStyle w:val="9"/>
              <w:rPr>
                <w:color w:val="auto"/>
                <w:szCs w:val="24"/>
              </w:rPr>
            </w:pPr>
          </w:p>
          <w:p>
            <w:pPr>
              <w:pStyle w:val="9"/>
              <w:rPr>
                <w:color w:val="auto"/>
                <w:szCs w:val="24"/>
              </w:rPr>
            </w:pPr>
          </w:p>
          <w:p>
            <w:pPr>
              <w:pStyle w:val="9"/>
              <w:rPr>
                <w:color w:val="auto"/>
                <w:szCs w:val="24"/>
              </w:rPr>
            </w:pPr>
          </w:p>
          <w:p>
            <w:pPr>
              <w:pStyle w:val="9"/>
              <w:rPr>
                <w:color w:val="auto"/>
                <w:szCs w:val="24"/>
              </w:rPr>
            </w:pPr>
          </w:p>
          <w:p>
            <w:pPr>
              <w:pStyle w:val="9"/>
              <w:rPr>
                <w:color w:val="auto"/>
                <w:szCs w:val="24"/>
              </w:rPr>
            </w:pPr>
          </w:p>
          <w:p>
            <w:pPr>
              <w:pStyle w:val="9"/>
              <w:rPr>
                <w:color w:val="auto"/>
                <w:szCs w:val="24"/>
              </w:rPr>
            </w:pPr>
          </w:p>
          <w:p>
            <w:pPr>
              <w:pStyle w:val="9"/>
              <w:rPr>
                <w:color w:val="auto"/>
                <w:szCs w:val="24"/>
              </w:rPr>
            </w:pPr>
          </w:p>
          <w:p>
            <w:pPr>
              <w:pStyle w:val="9"/>
              <w:rPr>
                <w:color w:val="auto"/>
                <w:szCs w:val="24"/>
              </w:rPr>
            </w:pPr>
          </w:p>
          <w:p>
            <w:pPr>
              <w:pStyle w:val="9"/>
              <w:rPr>
                <w:color w:val="auto"/>
                <w:szCs w:val="24"/>
              </w:rPr>
            </w:pPr>
          </w:p>
          <w:p>
            <w:pPr>
              <w:pStyle w:val="9"/>
              <w:rPr>
                <w:color w:val="auto"/>
                <w:szCs w:val="24"/>
              </w:rPr>
            </w:pPr>
          </w:p>
          <w:p>
            <w:pPr>
              <w:pStyle w:val="9"/>
              <w:rPr>
                <w:color w:val="auto"/>
                <w:szCs w:val="24"/>
              </w:rPr>
            </w:pPr>
          </w:p>
          <w:p>
            <w:pPr>
              <w:pStyle w:val="9"/>
              <w:rPr>
                <w:color w:val="auto"/>
                <w:szCs w:val="24"/>
              </w:rPr>
            </w:pPr>
          </w:p>
          <w:p>
            <w:pPr>
              <w:pStyle w:val="9"/>
              <w:rPr>
                <w:color w:val="auto"/>
                <w:szCs w:val="24"/>
              </w:rPr>
            </w:pPr>
          </w:p>
          <w:p>
            <w:pPr>
              <w:pStyle w:val="9"/>
              <w:rPr>
                <w:color w:val="auto"/>
                <w:szCs w:val="24"/>
              </w:rPr>
            </w:pPr>
          </w:p>
          <w:p>
            <w:pPr>
              <w:pStyle w:val="9"/>
              <w:rPr>
                <w:color w:val="auto"/>
                <w:szCs w:val="24"/>
              </w:rPr>
            </w:pPr>
          </w:p>
          <w:p>
            <w:pPr>
              <w:rPr>
                <w:color w:val="auto"/>
                <w:sz w:val="24"/>
              </w:rPr>
            </w:pPr>
          </w:p>
          <w:p>
            <w:pPr>
              <w:pStyle w:val="2"/>
              <w:rPr>
                <w:color w:val="auto"/>
                <w:sz w:val="24"/>
                <w:szCs w:val="24"/>
              </w:rPr>
            </w:pPr>
          </w:p>
          <w:p>
            <w:pPr>
              <w:rPr>
                <w:color w:val="auto"/>
                <w:sz w:val="24"/>
              </w:rPr>
            </w:pPr>
          </w:p>
          <w:p>
            <w:pPr>
              <w:adjustRightInd w:val="0"/>
              <w:snapToGrid w:val="0"/>
              <w:rPr>
                <w:color w:val="auto"/>
                <w:kern w:val="0"/>
                <w:szCs w:val="21"/>
              </w:rPr>
            </w:pPr>
          </w:p>
        </w:tc>
      </w:tr>
    </w:tbl>
    <w:p>
      <w:pPr>
        <w:pStyle w:val="19"/>
        <w:jc w:val="center"/>
        <w:outlineLvl w:val="0"/>
        <w:rPr>
          <w:rFonts w:ascii="Times New Roman" w:hAnsi="Times New Roman" w:eastAsia="黑体"/>
          <w:snapToGrid w:val="0"/>
          <w:color w:val="auto"/>
          <w:sz w:val="36"/>
          <w:szCs w:val="36"/>
        </w:rPr>
      </w:pPr>
      <w:r>
        <w:rPr>
          <w:rFonts w:ascii="Times New Roman" w:hAnsi="Times New Roman" w:eastAsia="黑体"/>
          <w:snapToGrid w:val="0"/>
          <w:color w:val="auto"/>
          <w:sz w:val="36"/>
          <w:szCs w:val="36"/>
        </w:rPr>
        <w:br w:type="page"/>
      </w:r>
    </w:p>
    <w:p>
      <w:pPr>
        <w:pStyle w:val="19"/>
        <w:adjustRightInd w:val="0"/>
        <w:snapToGrid w:val="0"/>
        <w:spacing w:before="0" w:beforeAutospacing="0" w:after="0" w:afterAutospacing="0"/>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t>四、主要环境影响和保护措施</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2"/>
        <w:gridCol w:w="81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Align w:val="center"/>
          </w:tcPr>
          <w:p>
            <w:pPr>
              <w:pStyle w:val="19"/>
              <w:adjustRightInd w:val="0"/>
              <w:snapToGrid w:val="0"/>
              <w:spacing w:before="0" w:beforeAutospacing="0" w:after="0" w:afterAutospacing="0"/>
              <w:jc w:val="center"/>
              <w:rPr>
                <w:rFonts w:ascii="Times New Roman" w:hAnsi="Times New Roman" w:eastAsia="黑体"/>
                <w:snapToGrid w:val="0"/>
                <w:color w:val="auto"/>
                <w:sz w:val="30"/>
                <w:szCs w:val="30"/>
              </w:rPr>
            </w:pPr>
            <w:r>
              <w:rPr>
                <w:rFonts w:ascii="Times New Roman" w:hAnsi="Times New Roman"/>
                <w:color w:val="auto"/>
                <w:kern w:val="2"/>
                <w:szCs w:val="24"/>
              </w:rPr>
              <w:t>施工期环境影响和保护措施</w:t>
            </w:r>
          </w:p>
        </w:tc>
        <w:tc>
          <w:tcPr>
            <w:tcW w:w="8109" w:type="dxa"/>
          </w:tcPr>
          <w:p>
            <w:pPr>
              <w:adjustRightInd w:val="0"/>
              <w:snapToGrid w:val="0"/>
              <w:spacing w:line="440" w:lineRule="exact"/>
              <w:ind w:firstLine="482" w:firstLineChars="200"/>
              <w:rPr>
                <w:b/>
                <w:bCs/>
                <w:color w:val="auto"/>
                <w:sz w:val="24"/>
              </w:rPr>
            </w:pPr>
            <w:r>
              <w:rPr>
                <w:b/>
                <w:bCs/>
                <w:color w:val="auto"/>
                <w:sz w:val="24"/>
              </w:rPr>
              <w:t>一、项目施工期污染源分析</w:t>
            </w:r>
          </w:p>
          <w:p>
            <w:pPr>
              <w:adjustRightInd w:val="0"/>
              <w:snapToGrid w:val="0"/>
              <w:spacing w:line="440" w:lineRule="exact"/>
              <w:ind w:firstLine="480" w:firstLineChars="200"/>
              <w:rPr>
                <w:color w:val="auto"/>
                <w:sz w:val="24"/>
              </w:rPr>
            </w:pPr>
            <w:r>
              <w:rPr>
                <w:color w:val="auto"/>
                <w:sz w:val="24"/>
              </w:rPr>
              <w:t>本项目主要建设能源站、配套供热管网工程。污染影响分析如下：</w:t>
            </w:r>
          </w:p>
          <w:p>
            <w:pPr>
              <w:adjustRightInd w:val="0"/>
              <w:snapToGrid w:val="0"/>
              <w:spacing w:line="440" w:lineRule="exact"/>
              <w:ind w:firstLine="480" w:firstLineChars="200"/>
              <w:rPr>
                <w:color w:val="auto"/>
                <w:sz w:val="24"/>
              </w:rPr>
            </w:pPr>
            <w:r>
              <w:rPr>
                <w:color w:val="auto"/>
                <w:sz w:val="24"/>
              </w:rPr>
              <w:t>施工期污染工序：</w:t>
            </w:r>
          </w:p>
          <w:p>
            <w:pPr>
              <w:adjustRightInd w:val="0"/>
              <w:snapToGrid w:val="0"/>
              <w:spacing w:line="440" w:lineRule="exact"/>
              <w:ind w:firstLine="482" w:firstLineChars="200"/>
              <w:rPr>
                <w:b/>
                <w:bCs/>
                <w:color w:val="auto"/>
                <w:sz w:val="24"/>
              </w:rPr>
            </w:pPr>
            <w:r>
              <w:rPr>
                <w:b/>
                <w:bCs/>
                <w:color w:val="auto"/>
                <w:sz w:val="24"/>
              </w:rPr>
              <w:t>1.废气</w:t>
            </w:r>
          </w:p>
          <w:p>
            <w:pPr>
              <w:adjustRightInd w:val="0"/>
              <w:snapToGrid w:val="0"/>
              <w:spacing w:line="440" w:lineRule="exact"/>
              <w:ind w:firstLine="480" w:firstLineChars="200"/>
              <w:rPr>
                <w:color w:val="auto"/>
                <w:sz w:val="24"/>
              </w:rPr>
            </w:pPr>
            <w:r>
              <w:rPr>
                <w:color w:val="auto"/>
                <w:sz w:val="24"/>
              </w:rPr>
              <w:t>施工期大气污染源主要为施工行为产生的扬尘、机械排放产生的废气。</w:t>
            </w:r>
          </w:p>
          <w:p>
            <w:pPr>
              <w:adjustRightInd w:val="0"/>
              <w:snapToGrid w:val="0"/>
              <w:spacing w:line="440" w:lineRule="exact"/>
              <w:ind w:firstLine="480" w:firstLineChars="200"/>
              <w:rPr>
                <w:color w:val="auto"/>
                <w:sz w:val="24"/>
              </w:rPr>
            </w:pPr>
            <w:r>
              <w:rPr>
                <w:color w:val="auto"/>
                <w:sz w:val="24"/>
              </w:rPr>
              <w:t>（1）扬尘</w:t>
            </w:r>
          </w:p>
          <w:p>
            <w:pPr>
              <w:adjustRightInd w:val="0"/>
              <w:snapToGrid w:val="0"/>
              <w:spacing w:line="440" w:lineRule="exact"/>
              <w:ind w:firstLine="480" w:firstLineChars="200"/>
              <w:rPr>
                <w:color w:val="auto"/>
                <w:sz w:val="24"/>
              </w:rPr>
            </w:pPr>
            <w:r>
              <w:rPr>
                <w:color w:val="auto"/>
                <w:sz w:val="24"/>
              </w:rPr>
              <w:t>施工期对区域大气环境的影响主要是扬尘污染，污染因子为TSP。</w:t>
            </w:r>
          </w:p>
          <w:p>
            <w:pPr>
              <w:adjustRightInd w:val="0"/>
              <w:snapToGrid w:val="0"/>
              <w:spacing w:line="440" w:lineRule="exact"/>
              <w:ind w:firstLine="480" w:firstLineChars="200"/>
              <w:rPr>
                <w:color w:val="auto"/>
                <w:sz w:val="24"/>
              </w:rPr>
            </w:pPr>
            <w:r>
              <w:rPr>
                <w:color w:val="auto"/>
                <w:sz w:val="24"/>
              </w:rPr>
              <w:t>在施工过程中粉尘和扬尘污染主要来源于施工机械挖掘土方、堆放土方和土方回填时产生的扬尘；运输车辆造成的二次扬尘。</w:t>
            </w:r>
          </w:p>
          <w:p>
            <w:pPr>
              <w:adjustRightInd w:val="0"/>
              <w:snapToGrid w:val="0"/>
              <w:spacing w:line="440" w:lineRule="exact"/>
              <w:ind w:firstLine="480" w:firstLineChars="200"/>
              <w:rPr>
                <w:color w:val="auto"/>
                <w:sz w:val="24"/>
              </w:rPr>
            </w:pPr>
            <w:r>
              <w:rPr>
                <w:color w:val="auto"/>
                <w:sz w:val="24"/>
              </w:rPr>
              <w:t>根据《西安市人民政府办公厅关于印发西安市控制扬尘污染的实施方案的通知》及其他要求，施工期扬尘采取以下措施：</w:t>
            </w:r>
          </w:p>
          <w:p>
            <w:pPr>
              <w:adjustRightInd w:val="0"/>
              <w:snapToGrid w:val="0"/>
              <w:spacing w:line="440" w:lineRule="exact"/>
              <w:ind w:firstLine="480" w:firstLineChars="200"/>
              <w:rPr>
                <w:color w:val="auto"/>
                <w:sz w:val="24"/>
              </w:rPr>
            </w:pPr>
            <w:r>
              <w:rPr>
                <w:rFonts w:hint="eastAsia" w:ascii="宋体" w:hAnsi="宋体"/>
                <w:color w:val="auto"/>
                <w:sz w:val="24"/>
              </w:rPr>
              <w:t>①</w:t>
            </w:r>
            <w:r>
              <w:rPr>
                <w:color w:val="auto"/>
                <w:sz w:val="24"/>
              </w:rPr>
              <w:t>施工方应做好扬尘防护工作，文明施工，建筑材料轻装轻卸，易飞扬的细颗粒建筑材料应密闭存放。施工现场内堆放超过8小时不扰动的裸土应进行覆盖,至少用850的密目网覆盖，覆盖范围超过裸土范围250px。堆放超过三个月以上不使用的堆土应进行绿化，弃土应及时清运。</w:t>
            </w:r>
          </w:p>
          <w:p>
            <w:pPr>
              <w:adjustRightInd w:val="0"/>
              <w:snapToGrid w:val="0"/>
              <w:spacing w:line="440" w:lineRule="exact"/>
              <w:ind w:firstLine="480" w:firstLineChars="200"/>
              <w:rPr>
                <w:color w:val="auto"/>
                <w:sz w:val="24"/>
              </w:rPr>
            </w:pPr>
            <w:r>
              <w:rPr>
                <w:rFonts w:hint="eastAsia" w:ascii="宋体" w:hAnsi="宋体"/>
                <w:color w:val="auto"/>
                <w:sz w:val="24"/>
              </w:rPr>
              <w:t>②</w:t>
            </w:r>
            <w:r>
              <w:rPr>
                <w:color w:val="auto"/>
                <w:sz w:val="24"/>
              </w:rPr>
              <w:t>施工周边必须设置1.8米以上的硬质围墙或围挡，严禁敞开式作业。应采取流动雾炮车、移动洒水车进行洒水作业、覆盖等防尘措施，定期对围挡落尘进行清洗，保证施工工地周围环境整洁。</w:t>
            </w:r>
          </w:p>
          <w:p>
            <w:pPr>
              <w:adjustRightInd w:val="0"/>
              <w:snapToGrid w:val="0"/>
              <w:spacing w:line="440" w:lineRule="exact"/>
              <w:ind w:firstLine="480" w:firstLineChars="200"/>
              <w:rPr>
                <w:color w:val="auto"/>
                <w:sz w:val="24"/>
              </w:rPr>
            </w:pPr>
            <w:r>
              <w:rPr>
                <w:rFonts w:hint="eastAsia" w:ascii="宋体" w:hAnsi="宋体"/>
                <w:color w:val="auto"/>
                <w:sz w:val="24"/>
              </w:rPr>
              <w:t>③</w:t>
            </w:r>
            <w:r>
              <w:rPr>
                <w:color w:val="auto"/>
                <w:sz w:val="24"/>
              </w:rPr>
              <w:t>禁止在大风天气情况下进行土石方挖填、渣土装卸等作业，开挖出的土石方应加强围挡，表面用苫布覆盖。</w:t>
            </w:r>
          </w:p>
          <w:p>
            <w:pPr>
              <w:adjustRightInd w:val="0"/>
              <w:snapToGrid w:val="0"/>
              <w:spacing w:line="440" w:lineRule="exact"/>
              <w:ind w:firstLine="480" w:firstLineChars="200"/>
              <w:rPr>
                <w:color w:val="auto"/>
                <w:sz w:val="24"/>
              </w:rPr>
            </w:pPr>
            <w:r>
              <w:rPr>
                <w:rFonts w:hint="eastAsia" w:ascii="宋体" w:hAnsi="宋体"/>
                <w:color w:val="auto"/>
                <w:sz w:val="24"/>
              </w:rPr>
              <w:t>④</w:t>
            </w:r>
            <w:r>
              <w:rPr>
                <w:color w:val="auto"/>
                <w:sz w:val="24"/>
              </w:rPr>
              <w:t>施工结束后，应尽早对场区内的裸露地面进行绿化工作，减少扬尘的产生量和预防水土流失。可选取栽种易存活、好管理的本地品种，尽可能增大场区内外的绿化面积。</w:t>
            </w:r>
          </w:p>
          <w:p>
            <w:pPr>
              <w:adjustRightInd w:val="0"/>
              <w:snapToGrid w:val="0"/>
              <w:spacing w:line="440" w:lineRule="exact"/>
              <w:ind w:firstLine="480" w:firstLineChars="200"/>
              <w:rPr>
                <w:color w:val="auto"/>
                <w:sz w:val="24"/>
              </w:rPr>
            </w:pPr>
            <w:r>
              <w:rPr>
                <w:rFonts w:hint="eastAsia" w:ascii="宋体" w:hAnsi="宋体"/>
                <w:color w:val="auto"/>
                <w:sz w:val="24"/>
              </w:rPr>
              <w:t>⑤</w:t>
            </w:r>
            <w:r>
              <w:rPr>
                <w:color w:val="auto"/>
                <w:sz w:val="24"/>
              </w:rPr>
              <w:t>施工运输道路应采取硬化措施，并必须配齐保洁人员定期对施工运输路面洒水，并对撒落在路面的渣土及时清除，清理阶段做到先洒水后清扫。</w:t>
            </w:r>
          </w:p>
          <w:p>
            <w:pPr>
              <w:adjustRightInd w:val="0"/>
              <w:snapToGrid w:val="0"/>
              <w:spacing w:line="440" w:lineRule="exact"/>
              <w:ind w:firstLine="480" w:firstLineChars="200"/>
              <w:rPr>
                <w:rFonts w:eastAsia="黑体"/>
                <w:snapToGrid w:val="0"/>
                <w:color w:val="auto"/>
                <w:sz w:val="30"/>
                <w:szCs w:val="30"/>
              </w:rPr>
            </w:pPr>
            <w:r>
              <w:rPr>
                <w:rFonts w:hint="eastAsia" w:ascii="宋体" w:hAnsi="宋体"/>
                <w:color w:val="auto"/>
                <w:sz w:val="24"/>
              </w:rPr>
              <w:t>⑥</w:t>
            </w:r>
            <w:r>
              <w:rPr>
                <w:color w:val="auto"/>
                <w:sz w:val="24"/>
              </w:rPr>
              <w:t>汽车来往造成的现场道路扬尘采取措施：施工场地对施工车辆必须实施限速行驶，运输车辆出场时必须封闭，其中入场的水泥、细砂等粉粒料等使用，封闭车辆装运，出场的建筑垃圾全部加盖篷布并拉紧、盖严。同时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77" w:hRule="atLeast"/>
        </w:trPr>
        <w:tc>
          <w:tcPr>
            <w:tcW w:w="952" w:type="dxa"/>
            <w:vAlign w:val="center"/>
          </w:tcPr>
          <w:p>
            <w:pPr>
              <w:pStyle w:val="19"/>
              <w:adjustRightInd w:val="0"/>
              <w:snapToGrid w:val="0"/>
              <w:spacing w:before="0" w:beforeAutospacing="0" w:after="0" w:afterAutospacing="0"/>
              <w:jc w:val="both"/>
              <w:rPr>
                <w:rFonts w:ascii="Times New Roman" w:hAnsi="Times New Roman" w:eastAsia="黑体"/>
                <w:snapToGrid w:val="0"/>
                <w:color w:val="auto"/>
                <w:sz w:val="36"/>
                <w:szCs w:val="36"/>
              </w:rPr>
            </w:pPr>
            <w:r>
              <w:rPr>
                <w:rFonts w:ascii="Times New Roman" w:hAnsi="Times New Roman"/>
                <w:color w:val="auto"/>
                <w:kern w:val="2"/>
                <w:szCs w:val="24"/>
              </w:rPr>
              <w:t>施工期环境影响和保护措施</w:t>
            </w:r>
          </w:p>
        </w:tc>
        <w:tc>
          <w:tcPr>
            <w:tcW w:w="8109" w:type="dxa"/>
          </w:tcPr>
          <w:p>
            <w:pPr>
              <w:adjustRightInd w:val="0"/>
              <w:snapToGrid w:val="0"/>
              <w:spacing w:line="360" w:lineRule="auto"/>
              <w:rPr>
                <w:color w:val="auto"/>
                <w:sz w:val="23"/>
                <w:szCs w:val="23"/>
              </w:rPr>
            </w:pPr>
            <w:r>
              <w:rPr>
                <w:color w:val="auto"/>
                <w:sz w:val="24"/>
              </w:rPr>
              <w:t>施工场地出口放置防尘垫，不准运渣车辆冒顶装载，自卸车、垃圾运输车等运输车辆不允许超载；在施工场地进出口设置冲洗车辆设施，车辆出入百分百冲洗，进入已硬化路面前的所有运输车辆必须清洗车体和轮胎，不准车辆带泥出门。</w:t>
            </w:r>
          </w:p>
          <w:p>
            <w:pPr>
              <w:adjustRightInd w:val="0"/>
              <w:snapToGrid w:val="0"/>
              <w:spacing w:line="360" w:lineRule="auto"/>
              <w:ind w:firstLine="480" w:firstLineChars="200"/>
              <w:rPr>
                <w:color w:val="auto"/>
                <w:sz w:val="24"/>
              </w:rPr>
            </w:pPr>
            <w:r>
              <w:rPr>
                <w:rFonts w:hint="eastAsia" w:ascii="宋体" w:hAnsi="宋体"/>
                <w:color w:val="auto"/>
                <w:sz w:val="24"/>
              </w:rPr>
              <w:t>⑦</w:t>
            </w:r>
            <w:r>
              <w:rPr>
                <w:color w:val="auto"/>
                <w:sz w:val="24"/>
              </w:rPr>
              <w:t>施工现场禁止燃烧木材、塑料等废弃物。</w:t>
            </w:r>
          </w:p>
          <w:p>
            <w:pPr>
              <w:pStyle w:val="2"/>
              <w:adjustRightInd w:val="0"/>
              <w:spacing w:before="0" w:after="0" w:line="360" w:lineRule="auto"/>
              <w:ind w:right="0" w:firstLine="480" w:firstLineChars="200"/>
              <w:rPr>
                <w:color w:val="auto"/>
                <w:kern w:val="2"/>
                <w:sz w:val="24"/>
                <w:szCs w:val="24"/>
              </w:rPr>
            </w:pPr>
            <w:r>
              <w:rPr>
                <w:rFonts w:hint="eastAsia" w:ascii="宋体" w:hAnsi="宋体"/>
                <w:color w:val="auto"/>
                <w:sz w:val="24"/>
              </w:rPr>
              <w:t>⑧</w:t>
            </w:r>
            <w:r>
              <w:rPr>
                <w:color w:val="auto"/>
                <w:kern w:val="2"/>
                <w:sz w:val="24"/>
                <w:szCs w:val="24"/>
              </w:rPr>
              <w:t>施工现场木工棚采用工具式木工棚，并对木工棚进行全封闭，在木材加工过程中，施工裁板机对产生的锯末进行收集，阻断粉尘的扩散。现场使用的砂浆罐全部进行封闭管理，防止在使用过程中对空气造成污染。</w:t>
            </w:r>
          </w:p>
          <w:p>
            <w:pPr>
              <w:adjustRightInd w:val="0"/>
              <w:snapToGrid w:val="0"/>
              <w:spacing w:line="360" w:lineRule="auto"/>
              <w:ind w:firstLine="480" w:firstLineChars="200"/>
              <w:rPr>
                <w:color w:val="auto"/>
                <w:sz w:val="24"/>
              </w:rPr>
            </w:pPr>
            <w:r>
              <w:rPr>
                <w:rFonts w:hint="eastAsia" w:eastAsia="微软雅黑"/>
                <w:color w:val="auto"/>
                <w:sz w:val="24"/>
              </w:rPr>
              <w:t>⑨</w:t>
            </w:r>
            <w:r>
              <w:rPr>
                <w:color w:val="auto"/>
                <w:sz w:val="24"/>
              </w:rPr>
              <w:t>施工工地出入口必须设立环境保护监督栏(牌)。其内容包括：项目名称，建设单位、施工单位、施工工期、举报电话、防治扬尘污染现场监督员姓名及有关防尘措施等内容。</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00"/>
              <w:gridCol w:w="4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00" w:type="dxa"/>
                </w:tcPr>
                <w:p>
                  <w:pPr>
                    <w:pStyle w:val="2"/>
                    <w:spacing w:before="0" w:after="0" w:line="240" w:lineRule="auto"/>
                    <w:rPr>
                      <w:color w:val="auto"/>
                    </w:rPr>
                  </w:pPr>
                  <w:r>
                    <w:rPr>
                      <w:color w:val="auto"/>
                    </w:rPr>
                    <w:drawing>
                      <wp:inline distT="0" distB="0" distL="114300" distR="114300">
                        <wp:extent cx="2463165" cy="1803400"/>
                        <wp:effectExtent l="0" t="0" r="13335" b="6350"/>
                        <wp:docPr id="8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7"/>
                                <pic:cNvPicPr>
                                  <a:picLocks noChangeAspect="1"/>
                                </pic:cNvPicPr>
                              </pic:nvPicPr>
                              <pic:blipFill>
                                <a:blip r:embed="rId39"/>
                                <a:stretch>
                                  <a:fillRect/>
                                </a:stretch>
                              </pic:blipFill>
                              <pic:spPr>
                                <a:xfrm>
                                  <a:off x="0" y="0"/>
                                  <a:ext cx="2463165" cy="1803400"/>
                                </a:xfrm>
                                <a:prstGeom prst="rect">
                                  <a:avLst/>
                                </a:prstGeom>
                                <a:noFill/>
                                <a:ln>
                                  <a:noFill/>
                                </a:ln>
                              </pic:spPr>
                            </pic:pic>
                          </a:graphicData>
                        </a:graphic>
                      </wp:inline>
                    </w:drawing>
                  </w:r>
                </w:p>
                <w:p>
                  <w:pPr>
                    <w:jc w:val="center"/>
                    <w:rPr>
                      <w:color w:val="auto"/>
                    </w:rPr>
                  </w:pPr>
                  <w:r>
                    <w:rPr>
                      <w:b/>
                      <w:bCs/>
                      <w:color w:val="auto"/>
                    </w:rPr>
                    <w:t>抑尘洗车棚</w:t>
                  </w:r>
                </w:p>
              </w:tc>
              <w:tc>
                <w:tcPr>
                  <w:tcW w:w="4100" w:type="dxa"/>
                </w:tcPr>
                <w:p>
                  <w:pPr>
                    <w:pStyle w:val="2"/>
                    <w:adjustRightInd w:val="0"/>
                    <w:spacing w:before="0" w:after="0" w:line="240" w:lineRule="auto"/>
                    <w:rPr>
                      <w:b/>
                      <w:bCs/>
                      <w:color w:val="auto"/>
                    </w:rPr>
                  </w:pPr>
                  <w:r>
                    <w:rPr>
                      <w:color w:val="auto"/>
                    </w:rPr>
                    <w:drawing>
                      <wp:inline distT="0" distB="0" distL="114300" distR="114300">
                        <wp:extent cx="2491740" cy="1783080"/>
                        <wp:effectExtent l="0" t="0" r="3810" b="7620"/>
                        <wp:docPr id="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
                                <pic:cNvPicPr>
                                  <a:picLocks noChangeAspect="1"/>
                                </pic:cNvPicPr>
                              </pic:nvPicPr>
                              <pic:blipFill>
                                <a:blip r:embed="rId40"/>
                                <a:stretch>
                                  <a:fillRect/>
                                </a:stretch>
                              </pic:blipFill>
                              <pic:spPr>
                                <a:xfrm>
                                  <a:off x="0" y="0"/>
                                  <a:ext cx="2491740" cy="1783080"/>
                                </a:xfrm>
                                <a:prstGeom prst="rect">
                                  <a:avLst/>
                                </a:prstGeom>
                              </pic:spPr>
                            </pic:pic>
                          </a:graphicData>
                        </a:graphic>
                      </wp:inline>
                    </w:drawing>
                  </w:r>
                </w:p>
                <w:p>
                  <w:pPr>
                    <w:pStyle w:val="2"/>
                    <w:adjustRightInd w:val="0"/>
                    <w:spacing w:before="0" w:after="0" w:line="260" w:lineRule="auto"/>
                    <w:jc w:val="center"/>
                    <w:rPr>
                      <w:color w:val="auto"/>
                    </w:rPr>
                  </w:pPr>
                  <w:r>
                    <w:rPr>
                      <w:b/>
                      <w:bCs/>
                      <w:color w:val="auto"/>
                      <w:sz w:val="21"/>
                      <w:szCs w:val="22"/>
                    </w:rPr>
                    <w:t>抑尘网苫盖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4" w:hRule="atLeast"/>
              </w:trPr>
              <w:tc>
                <w:tcPr>
                  <w:tcW w:w="4100" w:type="dxa"/>
                </w:tcPr>
                <w:p>
                  <w:pPr>
                    <w:pStyle w:val="2"/>
                    <w:spacing w:before="0" w:after="0" w:line="240" w:lineRule="auto"/>
                    <w:rPr>
                      <w:color w:val="auto"/>
                    </w:rPr>
                  </w:pPr>
                  <w:r>
                    <w:rPr>
                      <w:color w:val="auto"/>
                    </w:rPr>
                    <w:drawing>
                      <wp:inline distT="0" distB="0" distL="114300" distR="114300">
                        <wp:extent cx="2487930" cy="1790065"/>
                        <wp:effectExtent l="0" t="0" r="7620" b="63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41"/>
                                <a:stretch>
                                  <a:fillRect/>
                                </a:stretch>
                              </pic:blipFill>
                              <pic:spPr>
                                <a:xfrm>
                                  <a:off x="0" y="0"/>
                                  <a:ext cx="2487930" cy="1790065"/>
                                </a:xfrm>
                                <a:prstGeom prst="rect">
                                  <a:avLst/>
                                </a:prstGeom>
                              </pic:spPr>
                            </pic:pic>
                          </a:graphicData>
                        </a:graphic>
                      </wp:inline>
                    </w:drawing>
                  </w:r>
                </w:p>
                <w:p>
                  <w:pPr>
                    <w:jc w:val="center"/>
                    <w:rPr>
                      <w:color w:val="auto"/>
                    </w:rPr>
                  </w:pPr>
                  <w:r>
                    <w:rPr>
                      <w:b/>
                      <w:bCs/>
                      <w:color w:val="auto"/>
                    </w:rPr>
                    <w:t>临建绿化</w:t>
                  </w:r>
                </w:p>
              </w:tc>
              <w:tc>
                <w:tcPr>
                  <w:tcW w:w="4100" w:type="dxa"/>
                </w:tcPr>
                <w:p>
                  <w:pPr>
                    <w:pStyle w:val="2"/>
                    <w:spacing w:before="0" w:after="0" w:line="240" w:lineRule="auto"/>
                    <w:rPr>
                      <w:color w:val="auto"/>
                    </w:rPr>
                  </w:pPr>
                  <w:r>
                    <w:rPr>
                      <w:color w:val="auto"/>
                    </w:rPr>
                    <w:drawing>
                      <wp:inline distT="0" distB="0" distL="114300" distR="114300">
                        <wp:extent cx="2449195" cy="1767205"/>
                        <wp:effectExtent l="0" t="0" r="8255" b="4445"/>
                        <wp:docPr id="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
                                <pic:cNvPicPr>
                                  <a:picLocks noChangeAspect="1"/>
                                </pic:cNvPicPr>
                              </pic:nvPicPr>
                              <pic:blipFill>
                                <a:blip r:embed="rId42"/>
                                <a:stretch>
                                  <a:fillRect/>
                                </a:stretch>
                              </pic:blipFill>
                              <pic:spPr>
                                <a:xfrm>
                                  <a:off x="0" y="0"/>
                                  <a:ext cx="2449195" cy="1767205"/>
                                </a:xfrm>
                                <a:prstGeom prst="rect">
                                  <a:avLst/>
                                </a:prstGeom>
                              </pic:spPr>
                            </pic:pic>
                          </a:graphicData>
                        </a:graphic>
                      </wp:inline>
                    </w:drawing>
                  </w:r>
                </w:p>
                <w:p>
                  <w:pPr>
                    <w:jc w:val="center"/>
                    <w:rPr>
                      <w:color w:val="auto"/>
                    </w:rPr>
                  </w:pPr>
                  <w:r>
                    <w:rPr>
                      <w:b/>
                      <w:bCs/>
                      <w:color w:val="auto"/>
                    </w:rPr>
                    <w:t>洒水抑尘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00" w:type="dxa"/>
                </w:tcPr>
                <w:p>
                  <w:pPr>
                    <w:rPr>
                      <w:color w:val="auto"/>
                    </w:rPr>
                  </w:pPr>
                  <w:r>
                    <w:rPr>
                      <w:color w:val="auto"/>
                    </w:rPr>
                    <w:drawing>
                      <wp:inline distT="0" distB="0" distL="114300" distR="114300">
                        <wp:extent cx="2485390" cy="1894205"/>
                        <wp:effectExtent l="0" t="0" r="10160" b="10795"/>
                        <wp:docPr id="9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2"/>
                                <pic:cNvPicPr>
                                  <a:picLocks noChangeAspect="1"/>
                                </pic:cNvPicPr>
                              </pic:nvPicPr>
                              <pic:blipFill>
                                <a:blip r:embed="rId43"/>
                                <a:stretch>
                                  <a:fillRect/>
                                </a:stretch>
                              </pic:blipFill>
                              <pic:spPr>
                                <a:xfrm>
                                  <a:off x="0" y="0"/>
                                  <a:ext cx="2485390" cy="1894205"/>
                                </a:xfrm>
                                <a:prstGeom prst="rect">
                                  <a:avLst/>
                                </a:prstGeom>
                              </pic:spPr>
                            </pic:pic>
                          </a:graphicData>
                        </a:graphic>
                      </wp:inline>
                    </w:drawing>
                  </w:r>
                </w:p>
                <w:p>
                  <w:pPr>
                    <w:jc w:val="center"/>
                    <w:rPr>
                      <w:color w:val="auto"/>
                    </w:rPr>
                  </w:pPr>
                  <w:r>
                    <w:rPr>
                      <w:b/>
                      <w:bCs/>
                      <w:color w:val="auto"/>
                    </w:rPr>
                    <w:t>雾炮抑尘</w:t>
                  </w:r>
                </w:p>
              </w:tc>
              <w:tc>
                <w:tcPr>
                  <w:tcW w:w="4100" w:type="dxa"/>
                </w:tcPr>
                <w:p>
                  <w:pPr>
                    <w:jc w:val="center"/>
                    <w:rPr>
                      <w:b/>
                      <w:bCs/>
                      <w:color w:val="auto"/>
                    </w:rPr>
                  </w:pPr>
                  <w:r>
                    <w:rPr>
                      <w:color w:val="auto"/>
                    </w:rPr>
                    <w:drawing>
                      <wp:inline distT="0" distB="0" distL="114300" distR="114300">
                        <wp:extent cx="2548890" cy="1885950"/>
                        <wp:effectExtent l="0" t="0" r="3810" b="0"/>
                        <wp:docPr id="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
                                <pic:cNvPicPr>
                                  <a:picLocks noChangeAspect="1"/>
                                </pic:cNvPicPr>
                              </pic:nvPicPr>
                              <pic:blipFill>
                                <a:blip r:embed="rId44"/>
                                <a:stretch>
                                  <a:fillRect/>
                                </a:stretch>
                              </pic:blipFill>
                              <pic:spPr>
                                <a:xfrm>
                                  <a:off x="0" y="0"/>
                                  <a:ext cx="2548890" cy="1885950"/>
                                </a:xfrm>
                                <a:prstGeom prst="rect">
                                  <a:avLst/>
                                </a:prstGeom>
                              </pic:spPr>
                            </pic:pic>
                          </a:graphicData>
                        </a:graphic>
                      </wp:inline>
                    </w:drawing>
                  </w:r>
                  <w:r>
                    <w:rPr>
                      <w:b/>
                      <w:bCs/>
                      <w:color w:val="auto"/>
                    </w:rPr>
                    <w:t>草皮覆盖抑尘</w:t>
                  </w:r>
                </w:p>
              </w:tc>
            </w:tr>
          </w:tbl>
          <w:p>
            <w:pPr>
              <w:adjustRightInd w:val="0"/>
              <w:snapToGrid w:val="0"/>
              <w:spacing w:line="360" w:lineRule="auto"/>
              <w:ind w:firstLine="480" w:firstLineChars="200"/>
              <w:rPr>
                <w:color w:val="auto"/>
                <w:sz w:val="24"/>
              </w:rPr>
            </w:pPr>
            <w:r>
              <w:rPr>
                <w:color w:val="auto"/>
                <w:sz w:val="24"/>
              </w:rPr>
              <w:t>(2)尾气</w:t>
            </w:r>
          </w:p>
          <w:p>
            <w:pPr>
              <w:adjustRightInd w:val="0"/>
              <w:snapToGrid w:val="0"/>
              <w:spacing w:line="360" w:lineRule="auto"/>
              <w:ind w:firstLine="480" w:firstLineChars="200"/>
              <w:rPr>
                <w:color w:val="auto"/>
                <w:sz w:val="24"/>
              </w:rPr>
            </w:pPr>
            <w:r>
              <w:rPr>
                <w:color w:val="auto"/>
                <w:sz w:val="24"/>
              </w:rPr>
              <w:t>运输及动力设备运行会产生燃油废气，挖掘机、装载机、推土机等施工机械以柴油为燃料，会产生一定量废气，包括CO、NO</w:t>
            </w:r>
            <w:r>
              <w:rPr>
                <w:color w:val="auto"/>
                <w:sz w:val="24"/>
                <w:vertAlign w:val="subscript"/>
              </w:rPr>
              <w:t>X</w:t>
            </w:r>
            <w:r>
              <w:rPr>
                <w:color w:val="auto"/>
                <w:sz w:val="24"/>
              </w:rPr>
              <w:t xml:space="preserve"> 等。</w:t>
            </w:r>
          </w:p>
          <w:p>
            <w:pPr>
              <w:adjustRightInd w:val="0"/>
              <w:snapToGrid w:val="0"/>
              <w:spacing w:line="360" w:lineRule="auto"/>
              <w:ind w:firstLine="480" w:firstLineChars="200"/>
              <w:rPr>
                <w:color w:val="auto"/>
              </w:rPr>
            </w:pPr>
            <w:r>
              <w:rPr>
                <w:color w:val="auto"/>
                <w:sz w:val="24"/>
              </w:rPr>
              <w:t>汽车尾气措施：项目施工过程中严格遵守《西安市扬尘防治条例》和《西安市机动车和非道路移动机械排气污染防治条例》中相关要求，且此部分废气排放量不大，间歇排放，场地扩散条件较好，影响范围有限，经扩散和植被吸收后，对区域环境空气质量影响较小。同时汽车以及机械制造均有国标把控，机械设备必须张贴环境保护标识，才能够进入施工现场进行施工作业。因此该部分废气对环境影响较小，可以接受。</w:t>
            </w:r>
            <w:r>
              <w:rPr>
                <w:color w:val="auto"/>
              </w:rPr>
              <w:t xml:space="preserve">       </w:t>
            </w:r>
          </w:p>
          <w:p>
            <w:pPr>
              <w:adjustRightInd w:val="0"/>
              <w:snapToGrid w:val="0"/>
              <w:spacing w:line="360" w:lineRule="auto"/>
              <w:ind w:firstLine="482" w:firstLineChars="200"/>
              <w:rPr>
                <w:b/>
                <w:bCs/>
                <w:color w:val="auto"/>
                <w:sz w:val="24"/>
              </w:rPr>
            </w:pPr>
            <w:r>
              <w:rPr>
                <w:b/>
                <w:bCs/>
                <w:color w:val="auto"/>
                <w:sz w:val="24"/>
              </w:rPr>
              <w:t>2.废水</w:t>
            </w:r>
          </w:p>
          <w:p>
            <w:pPr>
              <w:adjustRightInd w:val="0"/>
              <w:snapToGrid w:val="0"/>
              <w:spacing w:line="360" w:lineRule="auto"/>
              <w:ind w:left="107" w:right="103" w:firstLine="481"/>
              <w:rPr>
                <w:color w:val="auto"/>
                <w:spacing w:val="4"/>
                <w:sz w:val="24"/>
              </w:rPr>
            </w:pPr>
            <w:r>
              <w:rPr>
                <w:color w:val="auto"/>
                <w:spacing w:val="4"/>
                <w:sz w:val="24"/>
              </w:rPr>
              <w:t>施工期污、废水主要来自1#能源站站房建设、管道铺设过程中产生的施工废水(SS)、施工队伍生活污水和管道铺设完毕时的试压废水(SS)等。</w:t>
            </w:r>
          </w:p>
          <w:p>
            <w:pPr>
              <w:adjustRightInd w:val="0"/>
              <w:snapToGrid w:val="0"/>
              <w:spacing w:line="360" w:lineRule="auto"/>
              <w:ind w:left="107" w:right="103" w:firstLine="481"/>
              <w:rPr>
                <w:color w:val="auto"/>
                <w:spacing w:val="4"/>
                <w:sz w:val="24"/>
              </w:rPr>
            </w:pPr>
            <w:r>
              <w:rPr>
                <w:color w:val="auto"/>
                <w:spacing w:val="4"/>
                <w:sz w:val="24"/>
              </w:rPr>
              <w:t>环评要求采取如下废水处置措施：</w:t>
            </w:r>
          </w:p>
          <w:p>
            <w:pPr>
              <w:adjustRightInd w:val="0"/>
              <w:snapToGrid w:val="0"/>
              <w:spacing w:line="360" w:lineRule="auto"/>
              <w:ind w:left="107" w:right="103" w:firstLine="481"/>
              <w:rPr>
                <w:color w:val="auto"/>
                <w:spacing w:val="4"/>
                <w:sz w:val="24"/>
              </w:rPr>
            </w:pPr>
            <w:r>
              <w:rPr>
                <w:rFonts w:hint="eastAsia" w:ascii="宋体" w:hAnsi="宋体"/>
                <w:color w:val="auto"/>
                <w:spacing w:val="4"/>
                <w:sz w:val="24"/>
              </w:rPr>
              <w:t>①</w:t>
            </w:r>
            <w:r>
              <w:rPr>
                <w:color w:val="auto"/>
                <w:spacing w:val="4"/>
                <w:sz w:val="24"/>
              </w:rPr>
              <w:t>施工作业中产生的泥浆废水于泥浆循环罐中沉淀后，其上清液可回用于场地抑尘喷洒用水或搅拌砂浆等施工环节；</w:t>
            </w:r>
          </w:p>
          <w:p>
            <w:pPr>
              <w:adjustRightInd w:val="0"/>
              <w:snapToGrid w:val="0"/>
              <w:spacing w:line="360" w:lineRule="auto"/>
              <w:ind w:left="107" w:right="103" w:firstLine="481"/>
              <w:rPr>
                <w:color w:val="auto"/>
                <w:spacing w:val="4"/>
                <w:sz w:val="24"/>
              </w:rPr>
            </w:pPr>
            <w:r>
              <w:rPr>
                <w:rFonts w:hint="eastAsia" w:ascii="宋体" w:hAnsi="宋体"/>
                <w:color w:val="auto"/>
                <w:spacing w:val="4"/>
                <w:sz w:val="24"/>
              </w:rPr>
              <w:t>②</w:t>
            </w:r>
            <w:r>
              <w:rPr>
                <w:color w:val="auto"/>
                <w:spacing w:val="4"/>
                <w:sz w:val="24"/>
              </w:rPr>
              <w:t>站房建设废水、管道试压废水沉淀后用于场地及道路洒水抑尘；</w:t>
            </w:r>
          </w:p>
          <w:p>
            <w:pPr>
              <w:adjustRightInd w:val="0"/>
              <w:snapToGrid w:val="0"/>
              <w:spacing w:line="360" w:lineRule="auto"/>
              <w:ind w:left="107" w:right="103" w:firstLine="481"/>
              <w:rPr>
                <w:color w:val="auto"/>
                <w:spacing w:val="4"/>
                <w:sz w:val="24"/>
              </w:rPr>
            </w:pPr>
            <w:r>
              <w:rPr>
                <w:rFonts w:hint="eastAsia" w:ascii="宋体" w:hAnsi="宋体"/>
                <w:color w:val="auto"/>
                <w:spacing w:val="4"/>
                <w:sz w:val="24"/>
              </w:rPr>
              <w:t>③</w:t>
            </w:r>
            <w:r>
              <w:rPr>
                <w:color w:val="auto"/>
                <w:spacing w:val="4"/>
                <w:sz w:val="24"/>
              </w:rPr>
              <w:t>生活污水依托附近项目部临时化粪池处理后，排入市政污水管网。</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00"/>
              <w:gridCol w:w="4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00" w:type="dxa"/>
                </w:tcPr>
                <w:p>
                  <w:pPr>
                    <w:pStyle w:val="2"/>
                    <w:adjustRightInd w:val="0"/>
                    <w:spacing w:before="0" w:after="0" w:line="240" w:lineRule="auto"/>
                    <w:rPr>
                      <w:color w:val="auto"/>
                    </w:rPr>
                  </w:pPr>
                  <w:r>
                    <w:rPr>
                      <w:color w:val="auto"/>
                    </w:rPr>
                    <w:drawing>
                      <wp:inline distT="0" distB="0" distL="114300" distR="114300">
                        <wp:extent cx="2464435" cy="1595120"/>
                        <wp:effectExtent l="0" t="0" r="12065" b="5080"/>
                        <wp:docPr id="8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5"/>
                                <pic:cNvPicPr>
                                  <a:picLocks noChangeAspect="1"/>
                                </pic:cNvPicPr>
                              </pic:nvPicPr>
                              <pic:blipFill>
                                <a:blip r:embed="rId45"/>
                                <a:srcRect b="12006"/>
                                <a:stretch>
                                  <a:fillRect/>
                                </a:stretch>
                              </pic:blipFill>
                              <pic:spPr>
                                <a:xfrm>
                                  <a:off x="0" y="0"/>
                                  <a:ext cx="2464435" cy="1595120"/>
                                </a:xfrm>
                                <a:prstGeom prst="rect">
                                  <a:avLst/>
                                </a:prstGeom>
                                <a:noFill/>
                                <a:ln>
                                  <a:noFill/>
                                </a:ln>
                              </pic:spPr>
                            </pic:pic>
                          </a:graphicData>
                        </a:graphic>
                      </wp:inline>
                    </w:drawing>
                  </w:r>
                </w:p>
                <w:p>
                  <w:pPr>
                    <w:pStyle w:val="2"/>
                    <w:adjustRightInd w:val="0"/>
                    <w:spacing w:before="0" w:after="0" w:line="240" w:lineRule="auto"/>
                    <w:jc w:val="center"/>
                    <w:rPr>
                      <w:color w:val="auto"/>
                    </w:rPr>
                  </w:pPr>
                  <w:r>
                    <w:rPr>
                      <w:b/>
                      <w:bCs/>
                      <w:color w:val="auto"/>
                      <w:kern w:val="2"/>
                      <w:sz w:val="21"/>
                      <w:szCs w:val="24"/>
                    </w:rPr>
                    <w:t>拼装水池</w:t>
                  </w:r>
                </w:p>
              </w:tc>
              <w:tc>
                <w:tcPr>
                  <w:tcW w:w="4100" w:type="dxa"/>
                </w:tcPr>
                <w:p>
                  <w:pPr>
                    <w:pStyle w:val="2"/>
                    <w:adjustRightInd w:val="0"/>
                    <w:spacing w:before="0" w:after="0" w:line="240" w:lineRule="auto"/>
                    <w:rPr>
                      <w:color w:val="auto"/>
                    </w:rPr>
                  </w:pPr>
                  <w:r>
                    <w:rPr>
                      <w:color w:val="auto"/>
                    </w:rPr>
                    <w:drawing>
                      <wp:inline distT="0" distB="0" distL="114300" distR="114300">
                        <wp:extent cx="2434590" cy="1584325"/>
                        <wp:effectExtent l="0" t="0" r="3810" b="15875"/>
                        <wp:docPr id="8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6"/>
                                <pic:cNvPicPr>
                                  <a:picLocks noChangeAspect="1"/>
                                </pic:cNvPicPr>
                              </pic:nvPicPr>
                              <pic:blipFill>
                                <a:blip r:embed="rId46"/>
                                <a:srcRect b="13480"/>
                                <a:stretch>
                                  <a:fillRect/>
                                </a:stretch>
                              </pic:blipFill>
                              <pic:spPr>
                                <a:xfrm>
                                  <a:off x="0" y="0"/>
                                  <a:ext cx="2434590" cy="1584325"/>
                                </a:xfrm>
                                <a:prstGeom prst="rect">
                                  <a:avLst/>
                                </a:prstGeom>
                                <a:noFill/>
                                <a:ln>
                                  <a:noFill/>
                                </a:ln>
                              </pic:spPr>
                            </pic:pic>
                          </a:graphicData>
                        </a:graphic>
                      </wp:inline>
                    </w:drawing>
                  </w:r>
                </w:p>
                <w:p>
                  <w:pPr>
                    <w:adjustRightInd w:val="0"/>
                    <w:snapToGrid w:val="0"/>
                    <w:jc w:val="center"/>
                    <w:rPr>
                      <w:color w:val="auto"/>
                    </w:rPr>
                  </w:pPr>
                  <w:r>
                    <w:rPr>
                      <w:b/>
                      <w:bCs/>
                      <w:color w:val="auto"/>
                    </w:rPr>
                    <w:t>沉淀池</w:t>
                  </w:r>
                </w:p>
              </w:tc>
            </w:tr>
          </w:tbl>
          <w:p>
            <w:pPr>
              <w:adjustRightInd w:val="0"/>
              <w:snapToGrid w:val="0"/>
              <w:spacing w:before="120" w:beforeLines="50" w:line="360" w:lineRule="auto"/>
              <w:ind w:firstLine="482" w:firstLineChars="200"/>
              <w:rPr>
                <w:b/>
                <w:bCs/>
                <w:color w:val="auto"/>
                <w:sz w:val="24"/>
              </w:rPr>
            </w:pPr>
            <w:r>
              <w:rPr>
                <w:b/>
                <w:bCs/>
                <w:color w:val="auto"/>
                <w:sz w:val="24"/>
              </w:rPr>
              <w:t>3.噪声</w:t>
            </w:r>
          </w:p>
          <w:p>
            <w:pPr>
              <w:adjustRightInd w:val="0"/>
              <w:snapToGrid w:val="0"/>
              <w:spacing w:line="360" w:lineRule="auto"/>
              <w:ind w:firstLine="480" w:firstLineChars="200"/>
              <w:rPr>
                <w:color w:val="auto"/>
                <w:sz w:val="24"/>
              </w:rPr>
            </w:pPr>
            <w:r>
              <w:rPr>
                <w:color w:val="auto"/>
                <w:sz w:val="24"/>
              </w:rPr>
              <w:t>项目施工期噪声主要来源于施工机械设备噪声包括推土机、挖掘机、钢筋加工等施工噪声，噪声源强约为80~95dB(A)。</w:t>
            </w:r>
          </w:p>
          <w:p>
            <w:pPr>
              <w:adjustRightInd w:val="0"/>
              <w:snapToGrid w:val="0"/>
              <w:spacing w:line="360" w:lineRule="auto"/>
              <w:ind w:firstLine="480" w:firstLineChars="200"/>
              <w:rPr>
                <w:color w:val="auto"/>
                <w:sz w:val="24"/>
              </w:rPr>
            </w:pPr>
            <w:r>
              <w:rPr>
                <w:color w:val="auto"/>
                <w:sz w:val="24"/>
              </w:rPr>
              <w:t>施工期噪声环保措施：</w:t>
            </w:r>
          </w:p>
          <w:p>
            <w:pPr>
              <w:adjustRightInd w:val="0"/>
              <w:snapToGrid w:val="0"/>
              <w:spacing w:line="360" w:lineRule="auto"/>
              <w:ind w:left="107" w:right="103" w:firstLine="481"/>
              <w:rPr>
                <w:color w:val="auto"/>
                <w:spacing w:val="4"/>
                <w:sz w:val="24"/>
              </w:rPr>
            </w:pPr>
            <w:r>
              <w:rPr>
                <w:rFonts w:hint="eastAsia" w:ascii="宋体" w:hAnsi="宋体"/>
                <w:color w:val="auto"/>
                <w:spacing w:val="4"/>
                <w:sz w:val="24"/>
              </w:rPr>
              <w:t>①</w:t>
            </w:r>
            <w:r>
              <w:rPr>
                <w:color w:val="auto"/>
                <w:spacing w:val="4"/>
                <w:sz w:val="24"/>
              </w:rPr>
              <w:t>合理安排施工计划和施工机械设备组合以及施工时间，禁止在中午(12:00- 14:00)和夜间(22:00-6:00)施工，避免在同一时间集中使用大量的动力机械设备。严格执行《建筑施工场界环境噪声排放标准》(GB12523-2011)的要求，在施工过程中，尽量减少运行动力机械设备的数量，尽可能使动力机械设备比较均匀地使用；</w:t>
            </w:r>
          </w:p>
          <w:p>
            <w:pPr>
              <w:adjustRightInd w:val="0"/>
              <w:snapToGrid w:val="0"/>
              <w:spacing w:line="360" w:lineRule="auto"/>
              <w:ind w:left="107" w:right="103" w:firstLine="481"/>
              <w:rPr>
                <w:rFonts w:eastAsiaTheme="minorEastAsia"/>
                <w:color w:val="auto"/>
                <w:spacing w:val="4"/>
                <w:sz w:val="24"/>
              </w:rPr>
            </w:pPr>
            <w:r>
              <w:rPr>
                <w:rFonts w:hint="eastAsia" w:ascii="宋体" w:hAnsi="宋体"/>
                <w:color w:val="auto"/>
                <w:spacing w:val="4"/>
                <w:sz w:val="24"/>
              </w:rPr>
              <w:t>②</w:t>
            </w:r>
            <w:r>
              <w:rPr>
                <w:rFonts w:eastAsiaTheme="minorEastAsia"/>
                <w:color w:val="auto"/>
                <w:spacing w:val="4"/>
                <w:sz w:val="24"/>
              </w:rPr>
              <w:t>施工进行合理布局，尽量使高噪声的机械设备远离周围敏感点；</w:t>
            </w:r>
          </w:p>
          <w:p>
            <w:pPr>
              <w:adjustRightInd w:val="0"/>
              <w:snapToGrid w:val="0"/>
              <w:spacing w:line="360" w:lineRule="auto"/>
              <w:ind w:left="107" w:right="103" w:firstLine="481"/>
              <w:rPr>
                <w:rFonts w:eastAsiaTheme="minorEastAsia"/>
                <w:color w:val="auto"/>
                <w:spacing w:val="4"/>
                <w:sz w:val="24"/>
              </w:rPr>
            </w:pPr>
            <w:r>
              <w:rPr>
                <w:rFonts w:hint="eastAsia" w:ascii="宋体" w:hAnsi="宋体"/>
                <w:color w:val="auto"/>
                <w:spacing w:val="4"/>
                <w:sz w:val="24"/>
              </w:rPr>
              <w:t>③</w:t>
            </w:r>
            <w:r>
              <w:rPr>
                <w:rFonts w:eastAsiaTheme="minorEastAsia"/>
                <w:color w:val="auto"/>
                <w:spacing w:val="4"/>
                <w:sz w:val="24"/>
              </w:rPr>
              <w:t>施工前对施工噪声影响范围内的居民等声环境敏感对象进行宣传活动，使广大群众理解和支持工程建设；</w:t>
            </w:r>
          </w:p>
          <w:p>
            <w:pPr>
              <w:adjustRightInd w:val="0"/>
              <w:snapToGrid w:val="0"/>
              <w:spacing w:line="360" w:lineRule="auto"/>
              <w:ind w:left="107" w:right="103" w:firstLine="481"/>
              <w:rPr>
                <w:color w:val="auto"/>
                <w:spacing w:val="4"/>
                <w:sz w:val="24"/>
              </w:rPr>
            </w:pPr>
            <w:r>
              <w:rPr>
                <w:rFonts w:hint="eastAsia" w:ascii="宋体" w:hAnsi="宋体"/>
                <w:color w:val="auto"/>
                <w:spacing w:val="4"/>
                <w:sz w:val="24"/>
              </w:rPr>
              <w:t>④</w:t>
            </w:r>
            <w:r>
              <w:rPr>
                <w:color w:val="auto"/>
                <w:spacing w:val="4"/>
                <w:sz w:val="24"/>
              </w:rPr>
              <w:t>科学安排施工现场运输车辆作业时间，设法压缩汽车数量及行车频率，限制施工车辆时速在20km以内，运输时在村居民聚居路段严禁鸣笛；</w:t>
            </w:r>
          </w:p>
          <w:p>
            <w:pPr>
              <w:adjustRightInd w:val="0"/>
              <w:snapToGrid w:val="0"/>
              <w:spacing w:line="360" w:lineRule="auto"/>
              <w:ind w:left="107" w:right="103" w:firstLine="481"/>
              <w:rPr>
                <w:color w:val="auto"/>
                <w:spacing w:val="4"/>
                <w:sz w:val="24"/>
              </w:rPr>
            </w:pPr>
            <w:r>
              <w:rPr>
                <w:rFonts w:hint="eastAsia" w:ascii="宋体" w:hAnsi="宋体"/>
                <w:color w:val="auto"/>
                <w:spacing w:val="4"/>
                <w:sz w:val="24"/>
              </w:rPr>
              <w:t>⑤</w:t>
            </w:r>
            <w:r>
              <w:rPr>
                <w:color w:val="auto"/>
                <w:spacing w:val="4"/>
                <w:sz w:val="24"/>
              </w:rPr>
              <w:t>施工单位应选用符合国家有关标准的施工机具和运输车辆，加强机械设备的维护和保养，使其能在正常状态下运转，防止由于机械设备的</w:t>
            </w:r>
            <w:r>
              <w:rPr>
                <w:rFonts w:hint="eastAsia"/>
                <w:color w:val="auto"/>
                <w:spacing w:val="4"/>
                <w:sz w:val="24"/>
              </w:rPr>
              <w:t>“</w:t>
            </w:r>
            <w:r>
              <w:rPr>
                <w:color w:val="auto"/>
                <w:spacing w:val="4"/>
                <w:sz w:val="24"/>
              </w:rPr>
              <w:t>带病</w:t>
            </w:r>
            <w:r>
              <w:rPr>
                <w:rFonts w:hint="eastAsia"/>
                <w:color w:val="auto"/>
                <w:spacing w:val="4"/>
                <w:sz w:val="24"/>
              </w:rPr>
              <w:t>”</w:t>
            </w:r>
            <w:r>
              <w:rPr>
                <w:color w:val="auto"/>
                <w:spacing w:val="4"/>
                <w:sz w:val="24"/>
              </w:rPr>
              <w:t>工作而提高噪声声级。</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00"/>
              <w:gridCol w:w="4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00" w:type="dxa"/>
                </w:tcPr>
                <w:p>
                  <w:pPr>
                    <w:pStyle w:val="2"/>
                    <w:rPr>
                      <w:color w:val="auto"/>
                    </w:rPr>
                  </w:pPr>
                  <w:r>
                    <w:rPr>
                      <w:color w:val="auto"/>
                    </w:rPr>
                    <w:drawing>
                      <wp:inline distT="0" distB="0" distL="114300" distR="114300">
                        <wp:extent cx="2465070" cy="1858010"/>
                        <wp:effectExtent l="0" t="0" r="11430" b="8890"/>
                        <wp:docPr id="8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4"/>
                                <pic:cNvPicPr>
                                  <a:picLocks noChangeAspect="1"/>
                                </pic:cNvPicPr>
                              </pic:nvPicPr>
                              <pic:blipFill>
                                <a:blip r:embed="rId47"/>
                                <a:srcRect b="11675"/>
                                <a:stretch>
                                  <a:fillRect/>
                                </a:stretch>
                              </pic:blipFill>
                              <pic:spPr>
                                <a:xfrm>
                                  <a:off x="0" y="0"/>
                                  <a:ext cx="2465070" cy="1858010"/>
                                </a:xfrm>
                                <a:prstGeom prst="rect">
                                  <a:avLst/>
                                </a:prstGeom>
                                <a:noFill/>
                                <a:ln>
                                  <a:noFill/>
                                </a:ln>
                              </pic:spPr>
                            </pic:pic>
                          </a:graphicData>
                        </a:graphic>
                      </wp:inline>
                    </w:drawing>
                  </w:r>
                </w:p>
              </w:tc>
              <w:tc>
                <w:tcPr>
                  <w:tcW w:w="4100" w:type="dxa"/>
                </w:tcPr>
                <w:p>
                  <w:pPr>
                    <w:pStyle w:val="2"/>
                    <w:rPr>
                      <w:color w:val="auto"/>
                    </w:rPr>
                  </w:pPr>
                  <w:r>
                    <w:rPr>
                      <w:color w:val="auto"/>
                    </w:rPr>
                    <w:drawing>
                      <wp:inline distT="0" distB="0" distL="114300" distR="114300">
                        <wp:extent cx="2457450" cy="1843405"/>
                        <wp:effectExtent l="0" t="0" r="0" b="4445"/>
                        <wp:docPr id="9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9"/>
                                <pic:cNvPicPr>
                                  <a:picLocks noChangeAspect="1"/>
                                </pic:cNvPicPr>
                              </pic:nvPicPr>
                              <pic:blipFill>
                                <a:blip r:embed="rId48"/>
                                <a:stretch>
                                  <a:fillRect/>
                                </a:stretch>
                              </pic:blipFill>
                              <pic:spPr>
                                <a:xfrm>
                                  <a:off x="0" y="0"/>
                                  <a:ext cx="2457450" cy="18434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4100" w:type="dxa"/>
                  <w:vAlign w:val="center"/>
                </w:tcPr>
                <w:p>
                  <w:pPr>
                    <w:pStyle w:val="2"/>
                    <w:adjustRightInd w:val="0"/>
                    <w:spacing w:before="0" w:after="0" w:line="240" w:lineRule="auto"/>
                    <w:jc w:val="center"/>
                    <w:rPr>
                      <w:color w:val="auto"/>
                    </w:rPr>
                  </w:pPr>
                  <w:r>
                    <w:rPr>
                      <w:b/>
                      <w:bCs/>
                      <w:color w:val="auto"/>
                      <w:sz w:val="21"/>
                      <w:szCs w:val="21"/>
                    </w:rPr>
                    <w:t>钢筋加工车间降噪屏</w:t>
                  </w:r>
                </w:p>
              </w:tc>
              <w:tc>
                <w:tcPr>
                  <w:tcW w:w="4100" w:type="dxa"/>
                  <w:vAlign w:val="center"/>
                </w:tcPr>
                <w:p>
                  <w:pPr>
                    <w:pStyle w:val="2"/>
                    <w:adjustRightInd w:val="0"/>
                    <w:spacing w:before="0" w:after="0" w:line="240" w:lineRule="auto"/>
                    <w:jc w:val="center"/>
                    <w:rPr>
                      <w:color w:val="auto"/>
                    </w:rPr>
                  </w:pPr>
                  <w:r>
                    <w:rPr>
                      <w:b/>
                      <w:bCs/>
                      <w:color w:val="auto"/>
                      <w:sz w:val="21"/>
                      <w:szCs w:val="22"/>
                    </w:rPr>
                    <w:t>临时围挡</w:t>
                  </w:r>
                </w:p>
              </w:tc>
            </w:tr>
          </w:tbl>
          <w:p>
            <w:pPr>
              <w:adjustRightInd w:val="0"/>
              <w:snapToGrid w:val="0"/>
              <w:spacing w:before="120" w:beforeLines="50" w:line="360" w:lineRule="auto"/>
              <w:ind w:left="108" w:right="102" w:firstLine="482"/>
              <w:rPr>
                <w:color w:val="auto"/>
                <w:spacing w:val="4"/>
                <w:sz w:val="24"/>
              </w:rPr>
            </w:pPr>
            <w:r>
              <w:rPr>
                <w:color w:val="auto"/>
                <w:spacing w:val="4"/>
                <w:sz w:val="24"/>
              </w:rPr>
              <w:t>环评要求施工单位严格采取上述噪声防治措施，确保施工期间场界噪声满足《建筑施工场界环境噪声排放标准》(GB12523-2011)中相关要求，实现场界处达标排放，严禁出现施工噪声扰民现象。施工期噪声是暂时的，本项目工期较短，施工单位采取相应降噪措施的情况下，本环评认为该项目施工期噪声是可以接受的。</w:t>
            </w:r>
          </w:p>
          <w:p>
            <w:pPr>
              <w:adjustRightInd w:val="0"/>
              <w:snapToGrid w:val="0"/>
              <w:spacing w:line="360" w:lineRule="auto"/>
              <w:ind w:firstLine="482" w:firstLineChars="200"/>
              <w:rPr>
                <w:b/>
                <w:bCs/>
                <w:color w:val="auto"/>
                <w:sz w:val="24"/>
              </w:rPr>
            </w:pPr>
            <w:r>
              <w:rPr>
                <w:b/>
                <w:bCs/>
                <w:color w:val="auto"/>
                <w:sz w:val="24"/>
              </w:rPr>
              <w:t>4.固体废物</w:t>
            </w:r>
          </w:p>
          <w:p>
            <w:pPr>
              <w:adjustRightInd w:val="0"/>
              <w:snapToGrid w:val="0"/>
              <w:spacing w:line="360" w:lineRule="auto"/>
              <w:ind w:left="107" w:right="103" w:firstLine="481"/>
              <w:rPr>
                <w:color w:val="auto"/>
                <w:spacing w:val="4"/>
                <w:sz w:val="24"/>
              </w:rPr>
            </w:pPr>
            <w:r>
              <w:rPr>
                <w:color w:val="auto"/>
                <w:spacing w:val="4"/>
                <w:sz w:val="24"/>
              </w:rPr>
              <w:t>施工期固体废弃物主要包括站房建设、工作井、管线铺设过程中产生的建筑垃圾、土方和施工人员生活垃圾。</w:t>
            </w:r>
          </w:p>
          <w:p>
            <w:pPr>
              <w:adjustRightInd w:val="0"/>
              <w:snapToGrid w:val="0"/>
              <w:spacing w:line="360" w:lineRule="auto"/>
              <w:ind w:left="107" w:right="103" w:firstLine="481"/>
              <w:rPr>
                <w:color w:val="auto"/>
                <w:spacing w:val="4"/>
                <w:sz w:val="24"/>
              </w:rPr>
            </w:pPr>
            <w:r>
              <w:rPr>
                <w:color w:val="auto"/>
                <w:spacing w:val="4"/>
                <w:sz w:val="24"/>
              </w:rPr>
              <w:t>施工期固体废物处置措施如下：</w:t>
            </w:r>
          </w:p>
          <w:p>
            <w:pPr>
              <w:adjustRightInd w:val="0"/>
              <w:snapToGrid w:val="0"/>
              <w:spacing w:line="360" w:lineRule="auto"/>
              <w:ind w:left="107" w:right="103" w:firstLine="481"/>
              <w:rPr>
                <w:color w:val="auto"/>
                <w:spacing w:val="4"/>
                <w:sz w:val="24"/>
              </w:rPr>
            </w:pPr>
            <w:r>
              <w:rPr>
                <w:rFonts w:hint="eastAsia" w:ascii="宋体" w:hAnsi="宋体"/>
                <w:color w:val="auto"/>
                <w:spacing w:val="4"/>
                <w:sz w:val="24"/>
              </w:rPr>
              <w:t>①</w:t>
            </w:r>
            <w:r>
              <w:rPr>
                <w:color w:val="auto"/>
                <w:spacing w:val="4"/>
                <w:sz w:val="24"/>
              </w:rPr>
              <w:t>施工挖方按设计要求用于场地填方，不能及时回填利用的土方堆放应设置临时围挡措施。</w:t>
            </w:r>
          </w:p>
          <w:p>
            <w:pPr>
              <w:pStyle w:val="2"/>
              <w:adjustRightInd w:val="0"/>
              <w:spacing w:before="0" w:after="0" w:line="360" w:lineRule="auto"/>
              <w:ind w:firstLine="496" w:firstLineChars="200"/>
              <w:rPr>
                <w:color w:val="auto"/>
              </w:rPr>
            </w:pPr>
            <w:r>
              <w:rPr>
                <w:rFonts w:hint="eastAsia" w:ascii="宋体" w:hAnsi="宋体"/>
                <w:color w:val="auto"/>
                <w:spacing w:val="4"/>
                <w:sz w:val="24"/>
                <w:szCs w:val="24"/>
              </w:rPr>
              <w:t>②</w:t>
            </w:r>
            <w:r>
              <w:rPr>
                <w:color w:val="auto"/>
                <w:spacing w:val="4"/>
                <w:sz w:val="24"/>
                <w:szCs w:val="24"/>
              </w:rPr>
              <w:t>钻井作业产生的泥浆，禁止随意丢弃，建议施工单位在施工现场设置移动式泥浆池，待泥浆干化后随建筑垃圾外运处置。</w:t>
            </w:r>
          </w:p>
          <w:p>
            <w:pPr>
              <w:adjustRightInd w:val="0"/>
              <w:snapToGrid w:val="0"/>
              <w:spacing w:line="360" w:lineRule="auto"/>
              <w:ind w:left="107" w:right="103" w:firstLine="481"/>
              <w:rPr>
                <w:color w:val="auto"/>
                <w:spacing w:val="4"/>
                <w:sz w:val="24"/>
              </w:rPr>
            </w:pPr>
            <w:r>
              <w:rPr>
                <w:rFonts w:hint="eastAsia" w:ascii="宋体" w:hAnsi="宋体"/>
                <w:color w:val="auto"/>
                <w:spacing w:val="4"/>
                <w:sz w:val="24"/>
              </w:rPr>
              <w:t>③</w:t>
            </w:r>
            <w:r>
              <w:rPr>
                <w:color w:val="auto"/>
                <w:spacing w:val="4"/>
                <w:sz w:val="24"/>
              </w:rPr>
              <w:t>施工人员生活垃圾禁止随意丢弃，在施工人员居住点设置适量垃圾桶进行收集，并及时清理外运，送当地环卫部门垃圾场处置。</w:t>
            </w:r>
          </w:p>
          <w:p>
            <w:pPr>
              <w:adjustRightInd w:val="0"/>
              <w:snapToGrid w:val="0"/>
              <w:spacing w:line="360" w:lineRule="auto"/>
              <w:ind w:left="107" w:right="103" w:firstLine="481"/>
              <w:rPr>
                <w:color w:val="auto"/>
                <w:spacing w:val="4"/>
                <w:sz w:val="24"/>
              </w:rPr>
            </w:pPr>
            <w:r>
              <w:rPr>
                <w:rFonts w:hint="eastAsia" w:ascii="宋体" w:hAnsi="宋体"/>
                <w:color w:val="auto"/>
                <w:spacing w:val="4"/>
                <w:sz w:val="24"/>
              </w:rPr>
              <w:t>④</w:t>
            </w:r>
            <w:r>
              <w:rPr>
                <w:color w:val="auto"/>
                <w:spacing w:val="4"/>
                <w:sz w:val="24"/>
              </w:rPr>
              <w:t>施工建筑垃圾分类收集并尽可能回收再利用，设置专门建筑垃圾分类处，对于砖瓦、混凝土块等可用</w:t>
            </w:r>
            <w:r>
              <w:rPr>
                <w:color w:val="auto"/>
                <w:spacing w:val="-8"/>
                <w:sz w:val="24"/>
              </w:rPr>
              <w:t>于</w:t>
            </w:r>
            <w:r>
              <w:rPr>
                <w:color w:val="auto"/>
                <w:spacing w:val="4"/>
                <w:sz w:val="24"/>
              </w:rPr>
              <w:t>填整场地，对于废弃的包装材料定期外售废品回收站，不能回收利用的则应运送至建筑垃圾填埋场集中处置。</w:t>
            </w:r>
          </w:p>
          <w:tbl>
            <w:tblPr>
              <w:tblStyle w:val="24"/>
              <w:tblW w:w="82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00"/>
              <w:gridCol w:w="4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00" w:type="dxa"/>
                </w:tcPr>
                <w:p>
                  <w:pPr>
                    <w:pStyle w:val="2"/>
                    <w:rPr>
                      <w:color w:val="auto"/>
                    </w:rPr>
                  </w:pPr>
                  <w:r>
                    <w:rPr>
                      <w:color w:val="auto"/>
                    </w:rPr>
                    <w:drawing>
                      <wp:inline distT="0" distB="0" distL="114300" distR="114300">
                        <wp:extent cx="2540635" cy="1701800"/>
                        <wp:effectExtent l="0" t="0" r="12065" b="12700"/>
                        <wp:docPr id="9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8"/>
                                <pic:cNvPicPr>
                                  <a:picLocks noChangeAspect="1"/>
                                </pic:cNvPicPr>
                              </pic:nvPicPr>
                              <pic:blipFill>
                                <a:blip r:embed="rId49" cstate="print">
                                  <a:extLst>
                                    <a:ext uri="{28A0092B-C50C-407E-A947-70E740481C1C}">
                                      <a14:useLocalDpi xmlns:a14="http://schemas.microsoft.com/office/drawing/2010/main" val="0"/>
                                    </a:ext>
                                  </a:extLst>
                                </a:blip>
                                <a:srcRect l="4074" r="2736"/>
                                <a:stretch>
                                  <a:fillRect/>
                                </a:stretch>
                              </pic:blipFill>
                              <pic:spPr>
                                <a:xfrm>
                                  <a:off x="0" y="0"/>
                                  <a:ext cx="2540635" cy="1701800"/>
                                </a:xfrm>
                                <a:prstGeom prst="rect">
                                  <a:avLst/>
                                </a:prstGeom>
                              </pic:spPr>
                            </pic:pic>
                          </a:graphicData>
                        </a:graphic>
                      </wp:inline>
                    </w:drawing>
                  </w:r>
                </w:p>
              </w:tc>
              <w:tc>
                <w:tcPr>
                  <w:tcW w:w="4100" w:type="dxa"/>
                </w:tcPr>
                <w:p>
                  <w:pPr>
                    <w:pStyle w:val="2"/>
                    <w:rPr>
                      <w:color w:val="auto"/>
                    </w:rPr>
                  </w:pPr>
                  <w:r>
                    <w:rPr>
                      <w:color w:val="auto"/>
                    </w:rPr>
                    <w:drawing>
                      <wp:inline distT="0" distB="0" distL="114300" distR="114300">
                        <wp:extent cx="2463800" cy="1710055"/>
                        <wp:effectExtent l="0" t="0" r="12700" b="4445"/>
                        <wp:docPr id="3" name="图片 2" descr="7dd91d5c177eacb4548c2729196f2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7dd91d5c177eacb4548c2729196f20d"/>
                                <pic:cNvPicPr>
                                  <a:picLocks noChangeAspect="1"/>
                                </pic:cNvPicPr>
                              </pic:nvPicPr>
                              <pic:blipFill>
                                <a:blip r:embed="rId50"/>
                                <a:stretch>
                                  <a:fillRect/>
                                </a:stretch>
                              </pic:blipFill>
                              <pic:spPr>
                                <a:xfrm>
                                  <a:off x="0" y="0"/>
                                  <a:ext cx="2463800" cy="17100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00" w:type="dxa"/>
                  <w:vAlign w:val="center"/>
                </w:tcPr>
                <w:p>
                  <w:pPr>
                    <w:pStyle w:val="2"/>
                    <w:adjustRightInd w:val="0"/>
                    <w:spacing w:before="0" w:after="0" w:line="240" w:lineRule="auto"/>
                    <w:jc w:val="center"/>
                    <w:rPr>
                      <w:color w:val="auto"/>
                      <w:sz w:val="22"/>
                      <w:szCs w:val="24"/>
                    </w:rPr>
                  </w:pPr>
                  <w:r>
                    <w:rPr>
                      <w:b/>
                      <w:bCs/>
                      <w:color w:val="auto"/>
                      <w:kern w:val="2"/>
                      <w:sz w:val="21"/>
                      <w:szCs w:val="24"/>
                    </w:rPr>
                    <w:t>建筑垃圾分类处理</w:t>
                  </w:r>
                </w:p>
              </w:tc>
              <w:tc>
                <w:tcPr>
                  <w:tcW w:w="4100" w:type="dxa"/>
                  <w:vAlign w:val="center"/>
                </w:tcPr>
                <w:p>
                  <w:pPr>
                    <w:pStyle w:val="2"/>
                    <w:adjustRightInd w:val="0"/>
                    <w:spacing w:before="0" w:after="0" w:line="240" w:lineRule="auto"/>
                    <w:jc w:val="center"/>
                    <w:rPr>
                      <w:color w:val="auto"/>
                      <w:sz w:val="22"/>
                      <w:szCs w:val="24"/>
                    </w:rPr>
                  </w:pPr>
                  <w:r>
                    <w:rPr>
                      <w:b/>
                      <w:bCs/>
                      <w:color w:val="auto"/>
                      <w:kern w:val="2"/>
                      <w:sz w:val="21"/>
                      <w:szCs w:val="24"/>
                    </w:rPr>
                    <w:t>办公、生活垃圾分类处理</w:t>
                  </w:r>
                </w:p>
              </w:tc>
            </w:tr>
          </w:tbl>
          <w:p>
            <w:pPr>
              <w:adjustRightInd w:val="0"/>
              <w:snapToGrid w:val="0"/>
              <w:spacing w:line="360" w:lineRule="auto"/>
              <w:rPr>
                <w:b/>
                <w:bCs/>
                <w:color w:val="auto"/>
                <w:sz w:val="24"/>
              </w:rPr>
            </w:pPr>
            <w:r>
              <w:rPr>
                <w:b/>
                <w:bCs/>
                <w:color w:val="auto"/>
                <w:spacing w:val="-1"/>
                <w:sz w:val="24"/>
              </w:rPr>
              <w:t>5.生态环境</w:t>
            </w:r>
          </w:p>
          <w:p>
            <w:pPr>
              <w:adjustRightInd w:val="0"/>
              <w:snapToGrid w:val="0"/>
              <w:spacing w:line="360" w:lineRule="auto"/>
              <w:ind w:firstLine="481"/>
              <w:rPr>
                <w:color w:val="auto"/>
                <w:spacing w:val="4"/>
                <w:sz w:val="24"/>
              </w:rPr>
            </w:pPr>
            <w:r>
              <w:rPr>
                <w:color w:val="auto"/>
                <w:spacing w:val="4"/>
                <w:sz w:val="24"/>
              </w:rPr>
              <w:t>为了保护生态环境，最大限度地减少施工作业对生态环境的影响，确保将生态环境影响降到最低程度，制定并执行切实可行的施工期生态环境保护措施尤为重要。施工期主要生态保护措施包括：</w:t>
            </w:r>
          </w:p>
          <w:p>
            <w:pPr>
              <w:adjustRightInd w:val="0"/>
              <w:snapToGrid w:val="0"/>
              <w:spacing w:line="360" w:lineRule="auto"/>
              <w:ind w:firstLine="481"/>
              <w:rPr>
                <w:color w:val="auto"/>
                <w:spacing w:val="4"/>
                <w:sz w:val="24"/>
              </w:rPr>
            </w:pPr>
            <w:r>
              <w:rPr>
                <w:rFonts w:hint="eastAsia" w:ascii="宋体" w:hAnsi="宋体"/>
                <w:color w:val="auto"/>
                <w:spacing w:val="4"/>
                <w:sz w:val="24"/>
              </w:rPr>
              <w:t>①</w:t>
            </w:r>
            <w:r>
              <w:rPr>
                <w:color w:val="auto"/>
                <w:spacing w:val="4"/>
                <w:sz w:val="24"/>
              </w:rPr>
              <w:t>在满足施工要求的前提下，尽量减少场地外施工临时占地，管线沟开挖临时堆放的土石方应规范堆存，以减轻对周围土壤、植被的破坏；施工前将临时占地的表土层集中堆放，待施工完毕再将这些熟土推平，恢复到土地表层，以利于绿化。</w:t>
            </w:r>
          </w:p>
          <w:p>
            <w:pPr>
              <w:adjustRightInd w:val="0"/>
              <w:snapToGrid w:val="0"/>
              <w:spacing w:line="360" w:lineRule="auto"/>
              <w:ind w:firstLine="481"/>
              <w:rPr>
                <w:color w:val="auto"/>
                <w:spacing w:val="4"/>
                <w:sz w:val="24"/>
              </w:rPr>
            </w:pPr>
            <w:r>
              <w:rPr>
                <w:rFonts w:hint="eastAsia" w:ascii="宋体" w:hAnsi="宋体"/>
                <w:color w:val="auto"/>
                <w:spacing w:val="4"/>
                <w:sz w:val="24"/>
              </w:rPr>
              <w:t>②</w:t>
            </w:r>
            <w:r>
              <w:rPr>
                <w:color w:val="auto"/>
                <w:spacing w:val="4"/>
                <w:sz w:val="24"/>
              </w:rPr>
              <w:t>土方应合理调配使用，本项目的土方可用于1#能源站地平整等，多余土方应及时清运至指定的弃土场，在使用完后对其采取一定的工程措施(修筑排水沟、截水沟)和植物措施。</w:t>
            </w:r>
          </w:p>
          <w:p>
            <w:pPr>
              <w:pStyle w:val="19"/>
              <w:adjustRightInd w:val="0"/>
              <w:snapToGrid w:val="0"/>
              <w:spacing w:before="0" w:beforeAutospacing="0" w:after="0" w:afterAutospacing="0" w:line="360" w:lineRule="auto"/>
              <w:ind w:firstLine="496" w:firstLineChars="200"/>
              <w:jc w:val="both"/>
              <w:rPr>
                <w:rFonts w:ascii="Times New Roman" w:hAnsi="Times New Roman"/>
                <w:color w:val="auto"/>
                <w:spacing w:val="4"/>
                <w:kern w:val="2"/>
                <w:szCs w:val="24"/>
              </w:rPr>
            </w:pPr>
            <w:r>
              <w:rPr>
                <w:rFonts w:hint="eastAsia"/>
                <w:color w:val="auto"/>
                <w:spacing w:val="4"/>
                <w:kern w:val="2"/>
                <w:szCs w:val="24"/>
              </w:rPr>
              <w:t>③</w:t>
            </w:r>
            <w:r>
              <w:rPr>
                <w:rFonts w:hint="eastAsia" w:ascii="Times New Roman" w:hAnsi="Times New Roman"/>
                <w:color w:val="auto"/>
                <w:spacing w:val="4"/>
                <w:kern w:val="2"/>
                <w:szCs w:val="24"/>
              </w:rPr>
              <w:t>在</w:t>
            </w:r>
            <w:r>
              <w:rPr>
                <w:rFonts w:ascii="Times New Roman" w:hAnsi="Times New Roman"/>
                <w:color w:val="auto"/>
                <w:spacing w:val="4"/>
                <w:kern w:val="2"/>
                <w:szCs w:val="24"/>
              </w:rPr>
              <w:t>各类管沟、管线及道路工程的修建，应统筹安排施工，避免反复开挖地表；对临时性用地使用完和管线敷设完毕后，应对周围破坏的地表视其功能及时采取硬化、压实或植被恢复措施，从而减少水土流失。</w:t>
            </w:r>
          </w:p>
          <w:p>
            <w:pPr>
              <w:pStyle w:val="19"/>
              <w:adjustRightInd w:val="0"/>
              <w:snapToGrid w:val="0"/>
              <w:spacing w:before="0" w:beforeAutospacing="0" w:after="0" w:afterAutospacing="0" w:line="360" w:lineRule="auto"/>
              <w:ind w:firstLine="496" w:firstLineChars="200"/>
              <w:jc w:val="both"/>
              <w:rPr>
                <w:rFonts w:ascii="Times New Roman" w:hAnsi="Times New Roman"/>
                <w:color w:val="auto"/>
                <w:spacing w:val="4"/>
                <w:kern w:val="2"/>
                <w:szCs w:val="24"/>
              </w:rPr>
            </w:pPr>
            <w:r>
              <w:rPr>
                <w:rFonts w:hint="eastAsia" w:ascii="Times New Roman" w:hAnsi="Times New Roman"/>
                <w:color w:val="auto"/>
                <w:spacing w:val="4"/>
                <w:kern w:val="2"/>
                <w:szCs w:val="24"/>
              </w:rPr>
              <w:t>④供热管道从焚烧厂北侧出，沿汉韵七路敷设至张良路，由于该段汉</w:t>
            </w:r>
            <w:r>
              <w:rPr>
                <w:rFonts w:hint="eastAsia" w:ascii="Times New Roman" w:hAnsi="Times New Roman"/>
                <w:color w:val="auto"/>
                <w:spacing w:val="4"/>
                <w:kern w:val="2"/>
                <w:szCs w:val="24"/>
              </w:rPr>
              <w:t>韵七路至张良路段采用开挖直埋施工方式，将会对原有绿化带进行破坏，环评要求</w:t>
            </w:r>
            <w:r>
              <w:rPr>
                <w:rFonts w:hint="eastAsia" w:ascii="Times New Roman" w:hAnsi="Times New Roman"/>
                <w:color w:val="auto"/>
                <w:spacing w:val="4"/>
                <w:kern w:val="2"/>
                <w:szCs w:val="24"/>
                <w:lang w:val="en-US" w:eastAsia="zh-CN"/>
              </w:rPr>
              <w:t>施工单位在</w:t>
            </w:r>
            <w:r>
              <w:rPr>
                <w:rFonts w:hint="eastAsia" w:ascii="Times New Roman" w:hAnsi="Times New Roman"/>
                <w:color w:val="auto"/>
                <w:spacing w:val="4"/>
                <w:kern w:val="2"/>
                <w:szCs w:val="24"/>
              </w:rPr>
              <w:t>开挖该</w:t>
            </w:r>
            <w:r>
              <w:rPr>
                <w:rFonts w:hint="eastAsia" w:ascii="Times New Roman" w:hAnsi="Times New Roman"/>
                <w:color w:val="auto"/>
                <w:spacing w:val="4"/>
                <w:kern w:val="2"/>
                <w:szCs w:val="24"/>
                <w:lang w:val="en-US" w:eastAsia="zh-CN"/>
              </w:rPr>
              <w:t>管沟</w:t>
            </w:r>
            <w:r>
              <w:rPr>
                <w:rFonts w:hint="eastAsia" w:ascii="Times New Roman" w:hAnsi="Times New Roman"/>
                <w:color w:val="auto"/>
                <w:spacing w:val="4"/>
                <w:kern w:val="2"/>
                <w:szCs w:val="24"/>
              </w:rPr>
              <w:t>时应</w:t>
            </w:r>
            <w:r>
              <w:rPr>
                <w:rFonts w:hint="eastAsia" w:ascii="Times New Roman" w:hAnsi="Times New Roman"/>
                <w:color w:val="auto"/>
                <w:spacing w:val="4"/>
                <w:kern w:val="2"/>
                <w:szCs w:val="24"/>
                <w:lang w:val="en-US" w:eastAsia="zh-CN"/>
              </w:rPr>
              <w:t>将土壤</w:t>
            </w:r>
            <w:r>
              <w:rPr>
                <w:rFonts w:hint="eastAsia" w:ascii="Times New Roman" w:hAnsi="Times New Roman"/>
                <w:color w:val="auto"/>
                <w:spacing w:val="4"/>
                <w:kern w:val="2"/>
                <w:szCs w:val="24"/>
              </w:rPr>
              <w:t>分层开挖，分层堆放。在施工结束后应及时按原土层进行分层回填，并按照当地市政行政主管部门要求进行植被恢复或进行费用补偿。</w:t>
            </w:r>
          </w:p>
        </w:tc>
      </w:tr>
    </w:tbl>
    <w:p>
      <w:pPr>
        <w:adjustRightInd w:val="0"/>
        <w:snapToGrid w:val="0"/>
        <w:rPr>
          <w:bCs/>
          <w:color w:val="auto"/>
          <w:szCs w:val="21"/>
        </w:rPr>
      </w:pPr>
    </w:p>
    <w:tbl>
      <w:tblPr>
        <w:tblStyle w:val="23"/>
        <w:tblW w:w="53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42"/>
        <w:gridCol w:w="855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89" w:type="pct"/>
            <w:tcMar>
              <w:left w:w="28" w:type="dxa"/>
              <w:right w:w="28" w:type="dxa"/>
            </w:tcMar>
            <w:vAlign w:val="center"/>
          </w:tcPr>
          <w:p>
            <w:pPr>
              <w:adjustRightInd w:val="0"/>
              <w:snapToGrid w:val="0"/>
              <w:jc w:val="center"/>
              <w:rPr>
                <w:bCs/>
                <w:color w:val="auto"/>
                <w:sz w:val="24"/>
              </w:rPr>
            </w:pPr>
            <w:r>
              <w:rPr>
                <w:bCs/>
                <w:color w:val="auto"/>
                <w:sz w:val="24"/>
              </w:rPr>
              <w:t>运营</w:t>
            </w:r>
          </w:p>
          <w:p>
            <w:pPr>
              <w:adjustRightInd w:val="0"/>
              <w:snapToGrid w:val="0"/>
              <w:jc w:val="center"/>
              <w:rPr>
                <w:bCs/>
                <w:color w:val="auto"/>
                <w:sz w:val="24"/>
              </w:rPr>
            </w:pPr>
            <w:r>
              <w:rPr>
                <w:bCs/>
                <w:color w:val="auto"/>
                <w:sz w:val="24"/>
              </w:rPr>
              <w:t>期环</w:t>
            </w:r>
          </w:p>
          <w:p>
            <w:pPr>
              <w:adjustRightInd w:val="0"/>
              <w:snapToGrid w:val="0"/>
              <w:jc w:val="center"/>
              <w:rPr>
                <w:bCs/>
                <w:color w:val="auto"/>
                <w:sz w:val="24"/>
              </w:rPr>
            </w:pPr>
            <w:r>
              <w:rPr>
                <w:bCs/>
                <w:color w:val="auto"/>
                <w:sz w:val="24"/>
              </w:rPr>
              <w:t>境影</w:t>
            </w:r>
          </w:p>
          <w:p>
            <w:pPr>
              <w:adjustRightInd w:val="0"/>
              <w:snapToGrid w:val="0"/>
              <w:jc w:val="center"/>
              <w:rPr>
                <w:bCs/>
                <w:color w:val="auto"/>
                <w:sz w:val="24"/>
              </w:rPr>
            </w:pPr>
            <w:r>
              <w:rPr>
                <w:bCs/>
                <w:color w:val="auto"/>
                <w:sz w:val="24"/>
              </w:rPr>
              <w:t>响和</w:t>
            </w:r>
          </w:p>
          <w:p>
            <w:pPr>
              <w:adjustRightInd w:val="0"/>
              <w:snapToGrid w:val="0"/>
              <w:jc w:val="center"/>
              <w:rPr>
                <w:bCs/>
                <w:color w:val="auto"/>
                <w:sz w:val="24"/>
              </w:rPr>
            </w:pPr>
            <w:r>
              <w:rPr>
                <w:bCs/>
                <w:color w:val="auto"/>
                <w:sz w:val="24"/>
              </w:rPr>
              <w:t>保护</w:t>
            </w:r>
          </w:p>
          <w:p>
            <w:pPr>
              <w:adjustRightInd w:val="0"/>
              <w:snapToGrid w:val="0"/>
              <w:jc w:val="center"/>
              <w:rPr>
                <w:bCs/>
                <w:color w:val="auto"/>
                <w:szCs w:val="21"/>
              </w:rPr>
            </w:pPr>
            <w:r>
              <w:rPr>
                <w:bCs/>
                <w:color w:val="auto"/>
                <w:sz w:val="24"/>
              </w:rPr>
              <w:t>措施</w:t>
            </w:r>
          </w:p>
        </w:tc>
        <w:tc>
          <w:tcPr>
            <w:tcW w:w="4410" w:type="pct"/>
            <w:vAlign w:val="center"/>
          </w:tcPr>
          <w:p>
            <w:pPr>
              <w:numPr>
                <w:ilvl w:val="0"/>
                <w:numId w:val="5"/>
              </w:numPr>
              <w:adjustRightInd w:val="0"/>
              <w:snapToGrid w:val="0"/>
              <w:spacing w:line="360" w:lineRule="auto"/>
              <w:ind w:left="0"/>
              <w:rPr>
                <w:color w:val="auto"/>
                <w:sz w:val="24"/>
                <w:szCs w:val="32"/>
              </w:rPr>
            </w:pPr>
            <w:r>
              <w:rPr>
                <w:color w:val="auto"/>
                <w:sz w:val="24"/>
                <w:szCs w:val="32"/>
              </w:rPr>
              <w:t>运营期大气环境影响分析</w:t>
            </w:r>
          </w:p>
          <w:p>
            <w:pPr>
              <w:adjustRightInd w:val="0"/>
              <w:snapToGrid w:val="0"/>
              <w:spacing w:line="360" w:lineRule="auto"/>
              <w:ind w:firstLine="482" w:firstLineChars="200"/>
              <w:rPr>
                <w:b/>
                <w:bCs/>
                <w:color w:val="auto"/>
                <w:sz w:val="24"/>
                <w:szCs w:val="32"/>
              </w:rPr>
            </w:pPr>
            <w:r>
              <w:rPr>
                <w:b/>
                <w:bCs/>
                <w:color w:val="auto"/>
                <w:sz w:val="24"/>
                <w:szCs w:val="32"/>
              </w:rPr>
              <w:t>1.废气污染物排放源和源强核算过程</w:t>
            </w:r>
          </w:p>
          <w:p>
            <w:pPr>
              <w:pStyle w:val="2"/>
              <w:adjustRightInd w:val="0"/>
              <w:spacing w:before="0" w:after="0" w:line="360" w:lineRule="auto"/>
              <w:rPr>
                <w:color w:val="auto"/>
              </w:rPr>
            </w:pPr>
            <w:r>
              <w:rPr>
                <w:color w:val="auto"/>
              </w:rPr>
              <w:t xml:space="preserve"> </w:t>
            </w:r>
            <w:r>
              <w:rPr>
                <w:color w:val="auto"/>
                <w:spacing w:val="7"/>
                <w:kern w:val="2"/>
                <w:sz w:val="24"/>
                <w:szCs w:val="24"/>
              </w:rPr>
              <w:t xml:space="preserve">   （1）燃气锅炉</w:t>
            </w:r>
          </w:p>
          <w:p>
            <w:pPr>
              <w:autoSpaceDE w:val="0"/>
              <w:autoSpaceDN w:val="0"/>
              <w:adjustRightInd w:val="0"/>
              <w:snapToGrid w:val="0"/>
              <w:spacing w:line="360" w:lineRule="auto"/>
              <w:ind w:firstLine="480" w:firstLineChars="200"/>
              <w:jc w:val="left"/>
              <w:rPr>
                <w:color w:val="auto"/>
                <w:sz w:val="24"/>
                <w:szCs w:val="32"/>
              </w:rPr>
            </w:pPr>
            <w:r>
              <w:rPr>
                <w:color w:val="auto"/>
                <w:sz w:val="24"/>
                <w:szCs w:val="32"/>
              </w:rPr>
              <w:t>本项目燃气锅炉废气污染物排放量参照《污染源源强核算技术指南 锅炉》（HJ991-2018）废气污染源源强核算方法。以下为单个锅炉排放污染物情况：</w:t>
            </w:r>
          </w:p>
          <w:p>
            <w:pPr>
              <w:pStyle w:val="4"/>
              <w:keepLines w:val="0"/>
              <w:adjustRightInd w:val="0"/>
              <w:snapToGrid w:val="0"/>
              <w:spacing w:before="0" w:beforeLines="0"/>
              <w:ind w:firstLine="480" w:firstLineChars="200"/>
              <w:rPr>
                <w:rFonts w:ascii="Times New Roman" w:hAnsi="Times New Roman"/>
                <w:b w:val="0"/>
                <w:bCs w:val="0"/>
                <w:color w:val="auto"/>
                <w:sz w:val="24"/>
              </w:rPr>
            </w:pPr>
            <w:r>
              <w:rPr>
                <w:rFonts w:hint="eastAsia" w:ascii="宋体" w:hAnsi="宋体"/>
                <w:b w:val="0"/>
                <w:bCs w:val="0"/>
                <w:color w:val="auto"/>
                <w:sz w:val="24"/>
              </w:rPr>
              <w:t>①</w:t>
            </w:r>
            <w:r>
              <w:rPr>
                <w:rFonts w:ascii="Times New Roman" w:hAnsi="Times New Roman"/>
                <w:b w:val="0"/>
                <w:bCs w:val="0"/>
                <w:color w:val="auto"/>
                <w:sz w:val="24"/>
              </w:rPr>
              <w:t>烟气量</w:t>
            </w:r>
          </w:p>
          <w:p>
            <w:pPr>
              <w:pStyle w:val="4"/>
              <w:keepLines w:val="0"/>
              <w:spacing w:before="0" w:beforeLines="0"/>
              <w:ind w:firstLine="480" w:firstLineChars="200"/>
              <w:rPr>
                <w:rFonts w:ascii="Times New Roman" w:hAnsi="Times New Roman"/>
                <w:b w:val="0"/>
                <w:bCs w:val="0"/>
                <w:color w:val="auto"/>
                <w:sz w:val="24"/>
                <w:szCs w:val="24"/>
              </w:rPr>
            </w:pPr>
            <w:r>
              <w:rPr>
                <w:rFonts w:ascii="Times New Roman" w:hAnsi="Times New Roman"/>
                <w:b w:val="0"/>
                <w:bCs w:val="0"/>
                <w:color w:val="auto"/>
                <w:sz w:val="24"/>
                <w:szCs w:val="24"/>
              </w:rPr>
              <w:t>参照《排污许可证申请与核发技术规范 锅炉》（HJ953-2018）中表5天然气燃气锅炉计算经验公式：</w:t>
            </w:r>
          </w:p>
          <w:p>
            <w:pPr>
              <w:pStyle w:val="4"/>
              <w:keepLines w:val="0"/>
              <w:spacing w:before="120"/>
              <w:jc w:val="center"/>
              <w:rPr>
                <w:rFonts w:ascii="Times New Roman" w:hAnsi="Times New Roman"/>
                <w:color w:val="auto"/>
              </w:rPr>
            </w:pPr>
            <w:r>
              <w:rPr>
                <w:rFonts w:ascii="Times New Roman" w:hAnsi="Times New Roman"/>
                <w:color w:val="auto"/>
              </w:rPr>
              <w:drawing>
                <wp:inline distT="0" distB="0" distL="114300" distR="114300">
                  <wp:extent cx="1981200" cy="333375"/>
                  <wp:effectExtent l="0" t="0" r="0" b="9525"/>
                  <wp:docPr id="27" name="图片 1" descr="C:\Users\ADMINI~1\AppData\Local\Temp\ksohtml2592\wp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descr="C:\Users\ADMINI~1\AppData\Local\Temp\ksohtml2592\wps3.jpg"/>
                          <pic:cNvPicPr>
                            <a:picLocks noChangeAspect="1"/>
                          </pic:cNvPicPr>
                        </pic:nvPicPr>
                        <pic:blipFill>
                          <a:blip r:embed="rId51"/>
                          <a:stretch>
                            <a:fillRect/>
                          </a:stretch>
                        </pic:blipFill>
                        <pic:spPr>
                          <a:xfrm>
                            <a:off x="0" y="0"/>
                            <a:ext cx="1981200" cy="333375"/>
                          </a:xfrm>
                          <a:prstGeom prst="rect">
                            <a:avLst/>
                          </a:prstGeom>
                          <a:noFill/>
                          <a:ln>
                            <a:noFill/>
                          </a:ln>
                        </pic:spPr>
                      </pic:pic>
                    </a:graphicData>
                  </a:graphic>
                </wp:inline>
              </w:drawing>
            </w:r>
          </w:p>
          <w:p>
            <w:pPr>
              <w:spacing w:line="360" w:lineRule="auto"/>
              <w:ind w:firstLine="480" w:firstLineChars="200"/>
              <w:rPr>
                <w:color w:val="auto"/>
                <w:sz w:val="24"/>
                <w:szCs w:val="32"/>
              </w:rPr>
            </w:pPr>
            <w:r>
              <w:rPr>
                <w:color w:val="auto"/>
                <w:sz w:val="24"/>
                <w:szCs w:val="32"/>
              </w:rPr>
              <w:t>上式中：Vgy-标态干烟气排放量，Nm</w:t>
            </w:r>
            <w:r>
              <w:rPr>
                <w:color w:val="auto"/>
                <w:sz w:val="24"/>
                <w:szCs w:val="32"/>
                <w:vertAlign w:val="superscript"/>
              </w:rPr>
              <w:t>3</w:t>
            </w:r>
            <w:r>
              <w:rPr>
                <w:color w:val="auto"/>
                <w:sz w:val="24"/>
                <w:szCs w:val="32"/>
              </w:rPr>
              <w:t>/m</w:t>
            </w:r>
            <w:r>
              <w:rPr>
                <w:color w:val="auto"/>
                <w:sz w:val="24"/>
                <w:szCs w:val="32"/>
                <w:vertAlign w:val="superscript"/>
              </w:rPr>
              <w:t>3</w:t>
            </w:r>
            <w:r>
              <w:rPr>
                <w:color w:val="auto"/>
                <w:sz w:val="24"/>
                <w:szCs w:val="32"/>
              </w:rPr>
              <w:t>；</w:t>
            </w:r>
          </w:p>
          <w:p>
            <w:pPr>
              <w:pStyle w:val="22"/>
              <w:ind w:firstLine="960" w:firstLineChars="400"/>
              <w:rPr>
                <w:color w:val="auto"/>
              </w:rPr>
            </w:pPr>
            <w:r>
              <w:rPr>
                <w:color w:val="auto"/>
                <w:szCs w:val="32"/>
              </w:rPr>
              <w:t>Qnet-气体燃料低位发热量，MJ/m</w:t>
            </w:r>
            <w:r>
              <w:rPr>
                <w:color w:val="auto"/>
                <w:szCs w:val="32"/>
                <w:vertAlign w:val="superscript"/>
              </w:rPr>
              <w:t>3</w:t>
            </w:r>
            <w:r>
              <w:rPr>
                <w:color w:val="auto"/>
                <w:szCs w:val="32"/>
              </w:rPr>
              <w:t>，天然气取38.46MJ/Nm</w:t>
            </w:r>
            <w:r>
              <w:rPr>
                <w:color w:val="auto"/>
                <w:szCs w:val="32"/>
                <w:vertAlign w:val="superscript"/>
              </w:rPr>
              <w:t>3</w:t>
            </w:r>
            <w:r>
              <w:rPr>
                <w:color w:val="auto"/>
                <w:szCs w:val="32"/>
              </w:rPr>
              <w:t>；</w:t>
            </w:r>
          </w:p>
          <w:p>
            <w:pPr>
              <w:spacing w:line="360" w:lineRule="auto"/>
              <w:ind w:firstLine="480" w:firstLineChars="200"/>
              <w:rPr>
                <w:color w:val="auto"/>
                <w:sz w:val="24"/>
                <w:szCs w:val="32"/>
              </w:rPr>
            </w:pPr>
            <w:r>
              <w:rPr>
                <w:rFonts w:hint="eastAsia"/>
                <w:color w:val="auto"/>
                <w:sz w:val="24"/>
                <w:szCs w:val="32"/>
              </w:rPr>
              <w:t>本项目拟建</w:t>
            </w:r>
            <w:r>
              <w:rPr>
                <w:color w:val="auto"/>
                <w:sz w:val="24"/>
                <w:szCs w:val="32"/>
              </w:rPr>
              <w:t>35MW燃气热水锅炉仅用于供热调峰，根据设计资料，一个采暖期预计调峰时长约192h</w:t>
            </w:r>
            <w:r>
              <w:rPr>
                <w:rFonts w:hint="eastAsia"/>
                <w:color w:val="auto"/>
                <w:sz w:val="24"/>
                <w:szCs w:val="32"/>
              </w:rPr>
              <w:t>（按6.7%负荷计算）</w:t>
            </w:r>
            <w:r>
              <w:rPr>
                <w:color w:val="auto"/>
                <w:sz w:val="24"/>
                <w:szCs w:val="32"/>
              </w:rPr>
              <w:t>，满负荷运行</w:t>
            </w:r>
            <w:r>
              <w:rPr>
                <w:rFonts w:hint="eastAsia"/>
                <w:color w:val="auto"/>
                <w:sz w:val="24"/>
                <w:szCs w:val="32"/>
              </w:rPr>
              <w:t>，参照同等型号35</w:t>
            </w:r>
            <w:r>
              <w:rPr>
                <w:color w:val="auto"/>
                <w:sz w:val="24"/>
                <w:szCs w:val="32"/>
              </w:rPr>
              <w:t>MW</w:t>
            </w:r>
            <w:r>
              <w:rPr>
                <w:rFonts w:hint="eastAsia"/>
                <w:color w:val="auto"/>
                <w:sz w:val="24"/>
                <w:szCs w:val="32"/>
              </w:rPr>
              <w:t>燃气锅炉单位小时用气量3750</w:t>
            </w:r>
            <w:r>
              <w:rPr>
                <w:color w:val="auto"/>
                <w:sz w:val="24"/>
                <w:szCs w:val="32"/>
              </w:rPr>
              <w:t>Nm</w:t>
            </w:r>
            <w:r>
              <w:rPr>
                <w:color w:val="auto"/>
                <w:sz w:val="24"/>
                <w:szCs w:val="32"/>
                <w:vertAlign w:val="superscript"/>
              </w:rPr>
              <w:t>3</w:t>
            </w:r>
            <w:r>
              <w:rPr>
                <w:color w:val="auto"/>
                <w:sz w:val="24"/>
                <w:szCs w:val="32"/>
              </w:rPr>
              <w:t>/</w:t>
            </w:r>
            <w:r>
              <w:rPr>
                <w:rFonts w:hint="eastAsia"/>
                <w:color w:val="auto"/>
                <w:sz w:val="24"/>
                <w:szCs w:val="32"/>
              </w:rPr>
              <w:t>h</w:t>
            </w:r>
            <w:r>
              <w:rPr>
                <w:color w:val="auto"/>
                <w:sz w:val="24"/>
                <w:szCs w:val="32"/>
              </w:rPr>
              <w:t>，经计算，天然气使用量约为72.06万Nm</w:t>
            </w:r>
            <w:r>
              <w:rPr>
                <w:color w:val="auto"/>
                <w:sz w:val="24"/>
                <w:szCs w:val="32"/>
                <w:vertAlign w:val="superscript"/>
              </w:rPr>
              <w:t>3</w:t>
            </w:r>
            <w:r>
              <w:rPr>
                <w:color w:val="auto"/>
                <w:sz w:val="24"/>
                <w:szCs w:val="32"/>
              </w:rPr>
              <w:t>/a</w:t>
            </w:r>
            <w:r>
              <w:rPr>
                <w:rFonts w:hint="eastAsia"/>
                <w:color w:val="auto"/>
                <w:sz w:val="24"/>
                <w:szCs w:val="32"/>
              </w:rPr>
              <w:t>，则燃气锅炉</w:t>
            </w:r>
            <w:r>
              <w:rPr>
                <w:color w:val="auto"/>
                <w:sz w:val="24"/>
                <w:szCs w:val="32"/>
              </w:rPr>
              <w:t>锅炉标干烟气排放量为814.567万Nm</w:t>
            </w:r>
            <w:r>
              <w:rPr>
                <w:color w:val="auto"/>
                <w:sz w:val="24"/>
                <w:szCs w:val="32"/>
                <w:vertAlign w:val="superscript"/>
              </w:rPr>
              <w:t>3</w:t>
            </w:r>
            <w:r>
              <w:rPr>
                <w:color w:val="auto"/>
                <w:sz w:val="24"/>
                <w:szCs w:val="32"/>
              </w:rPr>
              <w:t>/a。</w:t>
            </w:r>
          </w:p>
          <w:p>
            <w:pPr>
              <w:spacing w:line="360" w:lineRule="auto"/>
              <w:ind w:firstLine="480" w:firstLineChars="200"/>
              <w:rPr>
                <w:color w:val="auto"/>
                <w:sz w:val="24"/>
              </w:rPr>
            </w:pPr>
            <w:r>
              <w:rPr>
                <w:rFonts w:hint="eastAsia" w:ascii="宋体" w:hAnsi="宋体"/>
                <w:color w:val="auto"/>
                <w:sz w:val="24"/>
              </w:rPr>
              <w:t>②</w:t>
            </w:r>
            <w:r>
              <w:rPr>
                <w:color w:val="auto"/>
                <w:sz w:val="24"/>
              </w:rPr>
              <w:t>SO</w:t>
            </w:r>
            <w:r>
              <w:rPr>
                <w:color w:val="auto"/>
                <w:sz w:val="24"/>
                <w:vertAlign w:val="subscript"/>
              </w:rPr>
              <w:t>2</w:t>
            </w:r>
            <w:r>
              <w:rPr>
                <w:color w:val="auto"/>
                <w:sz w:val="24"/>
              </w:rPr>
              <w:t>排放量计算公式：</w:t>
            </w:r>
          </w:p>
          <w:p>
            <w:pPr>
              <w:pStyle w:val="4"/>
              <w:spacing w:before="120"/>
              <w:jc w:val="center"/>
              <w:rPr>
                <w:rFonts w:ascii="Times New Roman" w:hAnsi="Times New Roman"/>
                <w:color w:val="auto"/>
              </w:rPr>
            </w:pPr>
            <w:r>
              <w:rPr>
                <w:rFonts w:ascii="Times New Roman" w:hAnsi="Times New Roman"/>
                <w:color w:val="auto"/>
              </w:rPr>
              <w:drawing>
                <wp:inline distT="0" distB="0" distL="114300" distR="114300">
                  <wp:extent cx="2733675" cy="514350"/>
                  <wp:effectExtent l="0" t="0" r="9525" b="0"/>
                  <wp:docPr id="30" name="图片 2" descr="C:\Users\ADMINI~1\AppData\Local\Temp\ksohtml2592\w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descr="C:\Users\ADMINI~1\AppData\Local\Temp\ksohtml2592\wps1.jpg"/>
                          <pic:cNvPicPr>
                            <a:picLocks noChangeAspect="1"/>
                          </pic:cNvPicPr>
                        </pic:nvPicPr>
                        <pic:blipFill>
                          <a:blip r:embed="rId52"/>
                          <a:stretch>
                            <a:fillRect/>
                          </a:stretch>
                        </pic:blipFill>
                        <pic:spPr>
                          <a:xfrm>
                            <a:off x="0" y="0"/>
                            <a:ext cx="2733675" cy="514350"/>
                          </a:xfrm>
                          <a:prstGeom prst="rect">
                            <a:avLst/>
                          </a:prstGeom>
                          <a:noFill/>
                          <a:ln>
                            <a:noFill/>
                          </a:ln>
                        </pic:spPr>
                      </pic:pic>
                    </a:graphicData>
                  </a:graphic>
                </wp:inline>
              </w:drawing>
            </w:r>
            <w:r>
              <w:rPr>
                <w:rFonts w:ascii="Times New Roman" w:hAnsi="Times New Roman"/>
                <w:color w:val="auto"/>
              </w:rPr>
              <w:t xml:space="preserve"> </w:t>
            </w:r>
          </w:p>
          <w:p>
            <w:pPr>
              <w:pStyle w:val="4"/>
              <w:keepLines w:val="0"/>
              <w:spacing w:before="0" w:beforeLines="0"/>
              <w:ind w:firstLine="480" w:firstLineChars="200"/>
              <w:rPr>
                <w:rFonts w:ascii="Times New Roman" w:hAnsi="Times New Roman"/>
                <w:b w:val="0"/>
                <w:bCs w:val="0"/>
                <w:color w:val="auto"/>
                <w:sz w:val="24"/>
                <w:szCs w:val="24"/>
              </w:rPr>
            </w:pPr>
            <w:r>
              <w:rPr>
                <w:rFonts w:ascii="Times New Roman" w:hAnsi="Times New Roman"/>
                <w:b w:val="0"/>
                <w:bCs w:val="0"/>
                <w:color w:val="auto"/>
                <w:sz w:val="24"/>
                <w:szCs w:val="24"/>
              </w:rPr>
              <w:t>式中：E</w:t>
            </w:r>
            <w:r>
              <w:rPr>
                <w:rFonts w:ascii="Times New Roman" w:hAnsi="Times New Roman"/>
                <w:b w:val="0"/>
                <w:bCs w:val="0"/>
                <w:color w:val="auto"/>
                <w:sz w:val="24"/>
                <w:szCs w:val="24"/>
                <w:vertAlign w:val="subscript"/>
              </w:rPr>
              <w:t>SO2</w:t>
            </w:r>
            <w:r>
              <w:rPr>
                <w:rFonts w:ascii="Times New Roman" w:hAnsi="Times New Roman"/>
                <w:b w:val="0"/>
                <w:bCs w:val="0"/>
                <w:color w:val="auto"/>
                <w:sz w:val="24"/>
                <w:szCs w:val="24"/>
              </w:rPr>
              <w:t>-核算时段内SO</w:t>
            </w:r>
            <w:r>
              <w:rPr>
                <w:rFonts w:ascii="Times New Roman" w:hAnsi="Times New Roman"/>
                <w:b w:val="0"/>
                <w:bCs w:val="0"/>
                <w:color w:val="auto"/>
                <w:sz w:val="24"/>
                <w:szCs w:val="24"/>
                <w:vertAlign w:val="subscript"/>
              </w:rPr>
              <w:t>2</w:t>
            </w:r>
            <w:r>
              <w:rPr>
                <w:rFonts w:ascii="Times New Roman" w:hAnsi="Times New Roman"/>
                <w:b w:val="0"/>
                <w:bCs w:val="0"/>
                <w:color w:val="auto"/>
                <w:sz w:val="24"/>
                <w:szCs w:val="24"/>
              </w:rPr>
              <w:t>排放量，t；</w:t>
            </w:r>
          </w:p>
          <w:p>
            <w:pPr>
              <w:spacing w:line="360" w:lineRule="auto"/>
              <w:ind w:firstLine="1200" w:firstLineChars="500"/>
              <w:rPr>
                <w:color w:val="auto"/>
                <w:sz w:val="24"/>
              </w:rPr>
            </w:pPr>
            <w:r>
              <w:rPr>
                <w:color w:val="auto"/>
                <w:sz w:val="24"/>
              </w:rPr>
              <w:t>R-核算时段内锅炉燃料耗量，万m</w:t>
            </w:r>
            <w:r>
              <w:rPr>
                <w:color w:val="auto"/>
                <w:sz w:val="24"/>
                <w:vertAlign w:val="superscript"/>
              </w:rPr>
              <w:t>3</w:t>
            </w:r>
            <w:r>
              <w:rPr>
                <w:color w:val="auto"/>
                <w:sz w:val="24"/>
              </w:rPr>
              <w:t>；</w:t>
            </w:r>
          </w:p>
          <w:p>
            <w:pPr>
              <w:pStyle w:val="4"/>
              <w:keepLines w:val="0"/>
              <w:spacing w:before="0" w:beforeLines="0"/>
              <w:ind w:firstLine="1200" w:firstLineChars="500"/>
              <w:rPr>
                <w:rFonts w:ascii="Times New Roman" w:hAnsi="Times New Roman"/>
                <w:b w:val="0"/>
                <w:bCs w:val="0"/>
                <w:color w:val="auto"/>
                <w:sz w:val="24"/>
                <w:szCs w:val="24"/>
              </w:rPr>
            </w:pPr>
            <w:r>
              <w:rPr>
                <w:rFonts w:ascii="Times New Roman" w:hAnsi="Times New Roman"/>
                <w:b w:val="0"/>
                <w:bCs w:val="0"/>
                <w:color w:val="auto"/>
                <w:sz w:val="24"/>
                <w:szCs w:val="24"/>
              </w:rPr>
              <w:t>St-燃料总硫的质量浓度，mg/m</w:t>
            </w:r>
            <w:r>
              <w:rPr>
                <w:rFonts w:ascii="Times New Roman" w:hAnsi="Times New Roman"/>
                <w:b w:val="0"/>
                <w:bCs w:val="0"/>
                <w:color w:val="auto"/>
                <w:sz w:val="24"/>
                <w:szCs w:val="24"/>
                <w:vertAlign w:val="superscript"/>
              </w:rPr>
              <w:t>3</w:t>
            </w:r>
            <w:r>
              <w:rPr>
                <w:rFonts w:ascii="Times New Roman" w:hAnsi="Times New Roman"/>
                <w:b w:val="0"/>
                <w:bCs w:val="0"/>
                <w:color w:val="auto"/>
                <w:sz w:val="24"/>
                <w:szCs w:val="24"/>
              </w:rPr>
              <w:t>；m</w:t>
            </w:r>
            <w:r>
              <w:rPr>
                <w:rFonts w:ascii="Times New Roman" w:hAnsi="Times New Roman"/>
                <w:b w:val="0"/>
                <w:bCs w:val="0"/>
                <w:color w:val="auto"/>
                <w:sz w:val="24"/>
                <w:szCs w:val="24"/>
                <w:vertAlign w:val="superscript"/>
              </w:rPr>
              <w:t>3</w:t>
            </w:r>
            <w:r>
              <w:rPr>
                <w:rFonts w:ascii="Times New Roman" w:hAnsi="Times New Roman"/>
                <w:b w:val="0"/>
                <w:bCs w:val="0"/>
                <w:color w:val="auto"/>
                <w:sz w:val="24"/>
                <w:szCs w:val="24"/>
              </w:rPr>
              <w:t>，西安市天然气S含量≤20mg/m</w:t>
            </w:r>
            <w:r>
              <w:rPr>
                <w:rFonts w:ascii="Times New Roman" w:hAnsi="Times New Roman"/>
                <w:b w:val="0"/>
                <w:bCs w:val="0"/>
                <w:color w:val="auto"/>
                <w:sz w:val="24"/>
                <w:szCs w:val="24"/>
                <w:vertAlign w:val="superscript"/>
              </w:rPr>
              <w:t>3</w:t>
            </w:r>
            <w:r>
              <w:rPr>
                <w:rFonts w:ascii="Times New Roman" w:hAnsi="Times New Roman"/>
                <w:b w:val="0"/>
                <w:bCs w:val="0"/>
                <w:color w:val="auto"/>
                <w:sz w:val="24"/>
                <w:szCs w:val="24"/>
              </w:rPr>
              <w:t>换算，取最大值，即20mg/m</w:t>
            </w:r>
            <w:r>
              <w:rPr>
                <w:rFonts w:ascii="Times New Roman" w:hAnsi="Times New Roman"/>
                <w:b w:val="0"/>
                <w:bCs w:val="0"/>
                <w:color w:val="auto"/>
                <w:sz w:val="24"/>
                <w:szCs w:val="24"/>
                <w:vertAlign w:val="superscript"/>
              </w:rPr>
              <w:t>3</w:t>
            </w:r>
            <w:r>
              <w:rPr>
                <w:rFonts w:ascii="Times New Roman" w:hAnsi="Times New Roman"/>
                <w:b w:val="0"/>
                <w:bCs w:val="0"/>
                <w:color w:val="auto"/>
                <w:sz w:val="24"/>
                <w:szCs w:val="24"/>
              </w:rPr>
              <w:t>；</w:t>
            </w:r>
          </w:p>
          <w:p>
            <w:pPr>
              <w:pStyle w:val="4"/>
              <w:keepLines w:val="0"/>
              <w:spacing w:before="0" w:beforeLines="0"/>
              <w:ind w:firstLine="1200" w:firstLineChars="500"/>
              <w:rPr>
                <w:rFonts w:ascii="Times New Roman" w:hAnsi="Times New Roman"/>
                <w:b w:val="0"/>
                <w:bCs w:val="0"/>
                <w:color w:val="auto"/>
                <w:sz w:val="24"/>
                <w:szCs w:val="24"/>
              </w:rPr>
            </w:pPr>
            <w:r>
              <w:rPr>
                <w:rFonts w:ascii="Times New Roman" w:hAnsi="Times New Roman"/>
                <w:b w:val="0"/>
                <w:bCs w:val="0"/>
                <w:color w:val="auto"/>
                <w:sz w:val="24"/>
                <w:szCs w:val="24"/>
              </w:rPr>
              <w:t>ηs-脱硫效率，%；本项目取0；</w:t>
            </w:r>
          </w:p>
          <w:p>
            <w:pPr>
              <w:pStyle w:val="4"/>
              <w:keepLines w:val="0"/>
              <w:numPr>
                <w:ilvl w:val="0"/>
                <w:numId w:val="6"/>
              </w:numPr>
              <w:spacing w:before="0" w:beforeLines="0"/>
              <w:rPr>
                <w:rFonts w:ascii="Times New Roman" w:hAnsi="Times New Roman"/>
                <w:b w:val="0"/>
                <w:bCs w:val="0"/>
                <w:color w:val="auto"/>
                <w:sz w:val="24"/>
                <w:szCs w:val="24"/>
              </w:rPr>
            </w:pPr>
            <w:r>
              <w:rPr>
                <w:rFonts w:ascii="Times New Roman" w:hAnsi="Times New Roman"/>
                <w:b w:val="0"/>
                <w:bCs w:val="0"/>
                <w:color w:val="auto"/>
                <w:sz w:val="24"/>
                <w:szCs w:val="24"/>
              </w:rPr>
              <w:t>燃料中的硫燃烧后氧化成SO</w:t>
            </w:r>
            <w:r>
              <w:rPr>
                <w:rFonts w:ascii="Times New Roman" w:hAnsi="Times New Roman"/>
                <w:b w:val="0"/>
                <w:bCs w:val="0"/>
                <w:color w:val="auto"/>
                <w:sz w:val="24"/>
                <w:szCs w:val="24"/>
                <w:vertAlign w:val="subscript"/>
              </w:rPr>
              <w:t>2</w:t>
            </w:r>
            <w:r>
              <w:rPr>
                <w:rFonts w:ascii="Times New Roman" w:hAnsi="Times New Roman"/>
                <w:b w:val="0"/>
                <w:bCs w:val="0"/>
                <w:color w:val="auto"/>
                <w:sz w:val="24"/>
                <w:szCs w:val="24"/>
              </w:rPr>
              <w:t>的份额，量纲为1，本项目取1。</w:t>
            </w:r>
          </w:p>
          <w:p>
            <w:pPr>
              <w:spacing w:line="360" w:lineRule="auto"/>
              <w:ind w:firstLine="480" w:firstLineChars="200"/>
              <w:rPr>
                <w:color w:val="auto"/>
                <w:sz w:val="24"/>
              </w:rPr>
            </w:pPr>
            <w:r>
              <w:rPr>
                <w:color w:val="auto"/>
                <w:sz w:val="24"/>
              </w:rPr>
              <w:t>经计算，本项目燃气锅炉烟气中SO</w:t>
            </w:r>
            <w:r>
              <w:rPr>
                <w:color w:val="auto"/>
                <w:sz w:val="24"/>
                <w:vertAlign w:val="subscript"/>
              </w:rPr>
              <w:t>2</w:t>
            </w:r>
            <w:r>
              <w:rPr>
                <w:color w:val="auto"/>
                <w:sz w:val="24"/>
              </w:rPr>
              <w:t>排放量为0.0288t/a。</w:t>
            </w:r>
          </w:p>
          <w:p>
            <w:pPr>
              <w:spacing w:line="360" w:lineRule="auto"/>
              <w:ind w:firstLine="480" w:firstLineChars="200"/>
              <w:rPr>
                <w:color w:val="auto"/>
                <w:sz w:val="24"/>
                <w:szCs w:val="32"/>
              </w:rPr>
            </w:pPr>
            <w:r>
              <w:rPr>
                <w:rFonts w:hint="eastAsia" w:ascii="宋体" w:hAnsi="宋体"/>
                <w:color w:val="auto"/>
                <w:sz w:val="24"/>
                <w:szCs w:val="32"/>
              </w:rPr>
              <w:t>③</w:t>
            </w:r>
            <w:r>
              <w:rPr>
                <w:color w:val="auto"/>
                <w:sz w:val="24"/>
                <w:szCs w:val="32"/>
              </w:rPr>
              <w:t>NO</w:t>
            </w:r>
            <w:r>
              <w:rPr>
                <w:color w:val="auto"/>
                <w:sz w:val="24"/>
                <w:szCs w:val="32"/>
                <w:vertAlign w:val="subscript"/>
              </w:rPr>
              <w:t>X</w:t>
            </w:r>
            <w:r>
              <w:rPr>
                <w:color w:val="auto"/>
                <w:sz w:val="24"/>
                <w:szCs w:val="32"/>
              </w:rPr>
              <w:t>排放量</w:t>
            </w:r>
          </w:p>
          <w:p>
            <w:pPr>
              <w:spacing w:line="360" w:lineRule="auto"/>
              <w:ind w:firstLine="420" w:firstLineChars="200"/>
              <w:jc w:val="center"/>
              <w:rPr>
                <w:color w:val="auto"/>
                <w:sz w:val="24"/>
              </w:rPr>
            </w:pPr>
            <w:r>
              <w:rPr>
                <w:color w:val="auto"/>
              </w:rPr>
              <w:drawing>
                <wp:inline distT="0" distB="0" distL="114300" distR="114300">
                  <wp:extent cx="2162175" cy="438150"/>
                  <wp:effectExtent l="0" t="0" r="9525" b="0"/>
                  <wp:docPr id="28" name="图片 3" descr="C:\Users\ADMINI~1\AppData\Local\Temp\ksohtml2592\w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descr="C:\Users\ADMINI~1\AppData\Local\Temp\ksohtml2592\wps2.jpg"/>
                          <pic:cNvPicPr>
                            <a:picLocks noChangeAspect="1"/>
                          </pic:cNvPicPr>
                        </pic:nvPicPr>
                        <pic:blipFill>
                          <a:blip r:embed="rId53"/>
                          <a:stretch>
                            <a:fillRect/>
                          </a:stretch>
                        </pic:blipFill>
                        <pic:spPr>
                          <a:xfrm>
                            <a:off x="0" y="0"/>
                            <a:ext cx="2162175" cy="438150"/>
                          </a:xfrm>
                          <a:prstGeom prst="rect">
                            <a:avLst/>
                          </a:prstGeom>
                          <a:noFill/>
                          <a:ln>
                            <a:noFill/>
                          </a:ln>
                        </pic:spPr>
                      </pic:pic>
                    </a:graphicData>
                  </a:graphic>
                </wp:inline>
              </w:drawing>
            </w:r>
          </w:p>
          <w:p>
            <w:pPr>
              <w:pStyle w:val="4"/>
              <w:keepLines w:val="0"/>
              <w:spacing w:before="0" w:beforeLines="0"/>
              <w:ind w:firstLine="480" w:firstLineChars="200"/>
              <w:rPr>
                <w:rFonts w:ascii="Times New Roman" w:hAnsi="Times New Roman"/>
                <w:b w:val="0"/>
                <w:bCs w:val="0"/>
                <w:color w:val="auto"/>
                <w:sz w:val="24"/>
                <w:szCs w:val="24"/>
              </w:rPr>
            </w:pPr>
            <w:r>
              <w:rPr>
                <w:rFonts w:ascii="Times New Roman" w:hAnsi="Times New Roman"/>
                <w:b w:val="0"/>
                <w:bCs w:val="0"/>
                <w:color w:val="auto"/>
                <w:sz w:val="24"/>
                <w:szCs w:val="24"/>
              </w:rPr>
              <w:t>式中：E</w:t>
            </w:r>
            <w:r>
              <w:rPr>
                <w:rFonts w:ascii="Times New Roman" w:hAnsi="Times New Roman"/>
                <w:b w:val="0"/>
                <w:bCs w:val="0"/>
                <w:color w:val="auto"/>
                <w:sz w:val="24"/>
                <w:szCs w:val="24"/>
                <w:vertAlign w:val="subscript"/>
              </w:rPr>
              <w:t>NOx</w:t>
            </w:r>
            <w:r>
              <w:rPr>
                <w:rFonts w:ascii="Times New Roman" w:hAnsi="Times New Roman"/>
                <w:b w:val="0"/>
                <w:bCs w:val="0"/>
                <w:color w:val="auto"/>
                <w:sz w:val="24"/>
                <w:szCs w:val="24"/>
              </w:rPr>
              <w:t>-核算时段内氮氧化物排放量，t；</w:t>
            </w:r>
          </w:p>
          <w:p>
            <w:pPr>
              <w:pStyle w:val="4"/>
              <w:keepLines w:val="0"/>
              <w:spacing w:before="0" w:beforeLines="0"/>
              <w:ind w:firstLine="480" w:firstLineChars="200"/>
              <w:rPr>
                <w:rFonts w:ascii="Times New Roman" w:hAnsi="Times New Roman"/>
                <w:b w:val="0"/>
                <w:bCs w:val="0"/>
                <w:color w:val="auto"/>
                <w:sz w:val="24"/>
                <w:szCs w:val="24"/>
              </w:rPr>
            </w:pPr>
            <w:r>
              <w:rPr>
                <w:rFonts w:ascii="Times New Roman" w:hAnsi="Times New Roman"/>
                <w:b w:val="0"/>
                <w:bCs w:val="0"/>
                <w:color w:val="auto"/>
                <w:sz w:val="24"/>
                <w:szCs w:val="24"/>
              </w:rPr>
              <w:t>ρNOx-锅炉炉膛出口氮氧化物质量浓度，mg/m</w:t>
            </w:r>
            <w:r>
              <w:rPr>
                <w:rFonts w:ascii="Times New Roman" w:hAnsi="Times New Roman"/>
                <w:b w:val="0"/>
                <w:bCs w:val="0"/>
                <w:color w:val="auto"/>
                <w:sz w:val="24"/>
                <w:szCs w:val="24"/>
                <w:vertAlign w:val="superscript"/>
              </w:rPr>
              <w:t>3</w:t>
            </w:r>
            <w:r>
              <w:rPr>
                <w:rFonts w:ascii="Times New Roman" w:hAnsi="Times New Roman"/>
                <w:b w:val="0"/>
                <w:bCs w:val="0"/>
                <w:color w:val="auto"/>
                <w:sz w:val="24"/>
                <w:szCs w:val="24"/>
              </w:rPr>
              <w:t>。本项目采用“低氮燃烧技术+烟气再循环”措施，保守起见，NO</w:t>
            </w:r>
            <w:r>
              <w:rPr>
                <w:rFonts w:ascii="Times New Roman" w:hAnsi="Times New Roman"/>
                <w:b w:val="0"/>
                <w:bCs w:val="0"/>
                <w:color w:val="auto"/>
                <w:sz w:val="24"/>
                <w:szCs w:val="24"/>
                <w:vertAlign w:val="subscript"/>
              </w:rPr>
              <w:t>X</w:t>
            </w:r>
            <w:r>
              <w:rPr>
                <w:rFonts w:ascii="Times New Roman" w:hAnsi="Times New Roman"/>
                <w:b w:val="0"/>
                <w:bCs w:val="0"/>
                <w:color w:val="auto"/>
                <w:sz w:val="24"/>
                <w:szCs w:val="24"/>
              </w:rPr>
              <w:t>浓度按平均排放水平取值50mg/m</w:t>
            </w:r>
            <w:r>
              <w:rPr>
                <w:rFonts w:ascii="Times New Roman" w:hAnsi="Times New Roman"/>
                <w:b w:val="0"/>
                <w:bCs w:val="0"/>
                <w:color w:val="auto"/>
                <w:sz w:val="24"/>
                <w:szCs w:val="24"/>
                <w:vertAlign w:val="superscript"/>
              </w:rPr>
              <w:t>3</w:t>
            </w:r>
            <w:r>
              <w:rPr>
                <w:rFonts w:ascii="Times New Roman" w:hAnsi="Times New Roman"/>
                <w:b w:val="0"/>
                <w:bCs w:val="0"/>
                <w:color w:val="auto"/>
                <w:sz w:val="24"/>
                <w:szCs w:val="24"/>
              </w:rPr>
              <w:t>；</w:t>
            </w:r>
          </w:p>
          <w:p>
            <w:pPr>
              <w:pStyle w:val="4"/>
              <w:keepLines w:val="0"/>
              <w:spacing w:before="0" w:beforeLines="0"/>
              <w:ind w:firstLine="480" w:firstLineChars="200"/>
              <w:rPr>
                <w:rFonts w:ascii="Times New Roman" w:hAnsi="Times New Roman"/>
                <w:b w:val="0"/>
                <w:bCs w:val="0"/>
                <w:color w:val="auto"/>
                <w:sz w:val="24"/>
                <w:szCs w:val="24"/>
              </w:rPr>
            </w:pPr>
            <w:r>
              <w:rPr>
                <w:rFonts w:ascii="Times New Roman" w:hAnsi="Times New Roman"/>
                <w:b w:val="0"/>
                <w:bCs w:val="0"/>
                <w:color w:val="auto"/>
                <w:sz w:val="24"/>
                <w:szCs w:val="24"/>
              </w:rPr>
              <w:t>Q-核算时段内标态干烟气排放量，m</w:t>
            </w:r>
            <w:r>
              <w:rPr>
                <w:rFonts w:ascii="Times New Roman" w:hAnsi="Times New Roman"/>
                <w:b w:val="0"/>
                <w:bCs w:val="0"/>
                <w:color w:val="auto"/>
                <w:sz w:val="24"/>
                <w:szCs w:val="24"/>
                <w:vertAlign w:val="superscript"/>
              </w:rPr>
              <w:t>3</w:t>
            </w:r>
            <w:r>
              <w:rPr>
                <w:rFonts w:ascii="Times New Roman" w:hAnsi="Times New Roman"/>
                <w:b w:val="0"/>
                <w:bCs w:val="0"/>
                <w:color w:val="auto"/>
                <w:sz w:val="24"/>
                <w:szCs w:val="24"/>
              </w:rPr>
              <w:t>；</w:t>
            </w:r>
          </w:p>
          <w:p>
            <w:pPr>
              <w:pStyle w:val="4"/>
              <w:keepLines w:val="0"/>
              <w:spacing w:before="0" w:beforeLines="0"/>
              <w:ind w:firstLine="480" w:firstLineChars="200"/>
              <w:rPr>
                <w:rFonts w:ascii="Times New Roman" w:hAnsi="Times New Roman"/>
                <w:b w:val="0"/>
                <w:bCs w:val="0"/>
                <w:color w:val="auto"/>
                <w:sz w:val="24"/>
                <w:szCs w:val="24"/>
              </w:rPr>
            </w:pPr>
            <w:r>
              <w:rPr>
                <w:rFonts w:ascii="Times New Roman" w:hAnsi="Times New Roman"/>
                <w:b w:val="0"/>
                <w:bCs w:val="0"/>
                <w:color w:val="auto"/>
                <w:sz w:val="24"/>
                <w:szCs w:val="24"/>
              </w:rPr>
              <w:t>ηNO</w:t>
            </w:r>
            <w:r>
              <w:rPr>
                <w:rFonts w:ascii="Times New Roman" w:hAnsi="Times New Roman"/>
                <w:b w:val="0"/>
                <w:bCs w:val="0"/>
                <w:color w:val="auto"/>
                <w:sz w:val="24"/>
                <w:szCs w:val="24"/>
                <w:vertAlign w:val="subscript"/>
              </w:rPr>
              <w:t>X</w:t>
            </w:r>
            <w:r>
              <w:rPr>
                <w:rFonts w:ascii="Times New Roman" w:hAnsi="Times New Roman"/>
                <w:b w:val="0"/>
                <w:bCs w:val="0"/>
                <w:color w:val="auto"/>
                <w:sz w:val="24"/>
                <w:szCs w:val="24"/>
              </w:rPr>
              <w:t>-污染物的脱除效率，%。本项目取0</w:t>
            </w:r>
          </w:p>
          <w:p>
            <w:pPr>
              <w:spacing w:line="360" w:lineRule="auto"/>
              <w:ind w:firstLine="480" w:firstLineChars="200"/>
              <w:rPr>
                <w:color w:val="auto"/>
                <w:sz w:val="24"/>
              </w:rPr>
            </w:pPr>
            <w:r>
              <w:rPr>
                <w:color w:val="auto"/>
                <w:sz w:val="24"/>
                <w:szCs w:val="32"/>
              </w:rPr>
              <w:t>经计算，本项目燃气锅炉NO</w:t>
            </w:r>
            <w:r>
              <w:rPr>
                <w:color w:val="auto"/>
                <w:sz w:val="24"/>
                <w:szCs w:val="32"/>
                <w:vertAlign w:val="subscript"/>
              </w:rPr>
              <w:t>X</w:t>
            </w:r>
            <w:r>
              <w:rPr>
                <w:color w:val="auto"/>
                <w:sz w:val="24"/>
                <w:szCs w:val="32"/>
              </w:rPr>
              <w:t>排放量为0.407t/a。</w:t>
            </w:r>
          </w:p>
          <w:p>
            <w:pPr>
              <w:spacing w:line="360" w:lineRule="auto"/>
              <w:ind w:left="480"/>
              <w:rPr>
                <w:color w:val="auto"/>
                <w:sz w:val="24"/>
                <w:szCs w:val="32"/>
              </w:rPr>
            </w:pPr>
            <w:r>
              <w:rPr>
                <w:rFonts w:hint="eastAsia" w:ascii="宋体" w:hAnsi="宋体"/>
                <w:color w:val="auto"/>
                <w:sz w:val="24"/>
              </w:rPr>
              <w:t>④</w:t>
            </w:r>
            <w:r>
              <w:rPr>
                <w:color w:val="auto"/>
                <w:sz w:val="24"/>
              </w:rPr>
              <w:t>颗</w:t>
            </w:r>
            <w:r>
              <w:rPr>
                <w:color w:val="auto"/>
                <w:sz w:val="24"/>
                <w:szCs w:val="32"/>
              </w:rPr>
              <w:t>粒物排放量计算公式</w:t>
            </w:r>
          </w:p>
          <w:p>
            <w:pPr>
              <w:spacing w:line="360" w:lineRule="auto"/>
              <w:jc w:val="center"/>
              <w:rPr>
                <w:color w:val="auto"/>
              </w:rPr>
            </w:pPr>
            <w:r>
              <w:rPr>
                <w:color w:val="auto"/>
              </w:rPr>
              <w:drawing>
                <wp:inline distT="0" distB="0" distL="114300" distR="114300">
                  <wp:extent cx="1827530" cy="421005"/>
                  <wp:effectExtent l="0" t="0" r="1270" b="17145"/>
                  <wp:docPr id="34" name="图片 4" descr="C:\Users\ADMINI~1\AppData\Local\Temp\ksohtml2592\wp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descr="C:\Users\ADMINI~1\AppData\Local\Temp\ksohtml2592\wps4.jpg"/>
                          <pic:cNvPicPr>
                            <a:picLocks noChangeAspect="1"/>
                          </pic:cNvPicPr>
                        </pic:nvPicPr>
                        <pic:blipFill>
                          <a:blip r:embed="rId54"/>
                          <a:stretch>
                            <a:fillRect/>
                          </a:stretch>
                        </pic:blipFill>
                        <pic:spPr>
                          <a:xfrm>
                            <a:off x="0" y="0"/>
                            <a:ext cx="1827530" cy="421005"/>
                          </a:xfrm>
                          <a:prstGeom prst="rect">
                            <a:avLst/>
                          </a:prstGeom>
                          <a:noFill/>
                          <a:ln>
                            <a:noFill/>
                          </a:ln>
                        </pic:spPr>
                      </pic:pic>
                    </a:graphicData>
                  </a:graphic>
                </wp:inline>
              </w:drawing>
            </w:r>
          </w:p>
          <w:p>
            <w:pPr>
              <w:spacing w:line="360" w:lineRule="auto"/>
              <w:ind w:firstLine="480" w:firstLineChars="200"/>
              <w:rPr>
                <w:color w:val="auto"/>
                <w:sz w:val="24"/>
                <w:szCs w:val="32"/>
              </w:rPr>
            </w:pPr>
            <w:r>
              <w:rPr>
                <w:color w:val="auto"/>
                <w:sz w:val="24"/>
                <w:szCs w:val="32"/>
              </w:rPr>
              <w:t>式中：E</w:t>
            </w:r>
            <w:r>
              <w:rPr>
                <w:color w:val="auto"/>
                <w:sz w:val="24"/>
                <w:szCs w:val="32"/>
                <w:vertAlign w:val="subscript"/>
              </w:rPr>
              <w:t>j</w:t>
            </w:r>
            <w:r>
              <w:rPr>
                <w:color w:val="auto"/>
                <w:sz w:val="24"/>
                <w:szCs w:val="32"/>
              </w:rPr>
              <w:t>-核算时段内第j种污染物排放量，t；</w:t>
            </w:r>
          </w:p>
          <w:p>
            <w:pPr>
              <w:numPr>
                <w:ilvl w:val="0"/>
                <w:numId w:val="7"/>
              </w:numPr>
              <w:spacing w:line="360" w:lineRule="auto"/>
              <w:ind w:left="735" w:leftChars="350" w:firstLine="480" w:firstLineChars="200"/>
              <w:rPr>
                <w:color w:val="auto"/>
                <w:sz w:val="24"/>
                <w:szCs w:val="32"/>
              </w:rPr>
            </w:pPr>
            <w:r>
              <w:rPr>
                <w:color w:val="auto"/>
                <w:sz w:val="24"/>
                <w:szCs w:val="32"/>
              </w:rPr>
              <w:t>核算时段内燃料耗量，万m</w:t>
            </w:r>
            <w:r>
              <w:rPr>
                <w:color w:val="auto"/>
                <w:sz w:val="24"/>
                <w:szCs w:val="32"/>
                <w:vertAlign w:val="superscript"/>
              </w:rPr>
              <w:t>3</w:t>
            </w:r>
            <w:r>
              <w:rPr>
                <w:color w:val="auto"/>
                <w:sz w:val="24"/>
                <w:szCs w:val="32"/>
              </w:rPr>
              <w:t>；</w:t>
            </w:r>
          </w:p>
          <w:p>
            <w:pPr>
              <w:spacing w:line="360" w:lineRule="auto"/>
              <w:ind w:firstLine="1200" w:firstLineChars="500"/>
              <w:rPr>
                <w:color w:val="auto"/>
                <w:sz w:val="24"/>
                <w:szCs w:val="32"/>
              </w:rPr>
            </w:pPr>
            <w:r>
              <w:rPr>
                <w:color w:val="auto"/>
                <w:sz w:val="24"/>
                <w:szCs w:val="32"/>
              </w:rPr>
              <w:t>β</w:t>
            </w:r>
            <w:r>
              <w:rPr>
                <w:color w:val="auto"/>
                <w:sz w:val="24"/>
                <w:szCs w:val="32"/>
                <w:vertAlign w:val="subscript"/>
              </w:rPr>
              <w:t>j</w:t>
            </w:r>
            <w:r>
              <w:rPr>
                <w:color w:val="auto"/>
                <w:sz w:val="24"/>
                <w:szCs w:val="32"/>
              </w:rPr>
              <w:t>-产污系数，kg/万m</w:t>
            </w:r>
            <w:r>
              <w:rPr>
                <w:color w:val="auto"/>
                <w:sz w:val="24"/>
                <w:szCs w:val="32"/>
                <w:vertAlign w:val="superscript"/>
              </w:rPr>
              <w:t>3</w:t>
            </w:r>
            <w:r>
              <w:rPr>
                <w:color w:val="auto"/>
                <w:sz w:val="24"/>
                <w:szCs w:val="32"/>
              </w:rPr>
              <w:t>；《纳入排污许可管理的火电等17个行业污染物实际排放量计算方法（含排污系数、物料衡算方法）（试行）》可知，天然气锅炉烟尘（颗粒物）产排污系数为103.9mg/m</w:t>
            </w:r>
            <w:r>
              <w:rPr>
                <w:color w:val="auto"/>
                <w:sz w:val="24"/>
                <w:szCs w:val="32"/>
                <w:vertAlign w:val="superscript"/>
              </w:rPr>
              <w:t>3</w:t>
            </w:r>
            <w:r>
              <w:rPr>
                <w:color w:val="auto"/>
                <w:sz w:val="24"/>
                <w:szCs w:val="32"/>
              </w:rPr>
              <w:t>-天然气（1.039kg/万m</w:t>
            </w:r>
            <w:r>
              <w:rPr>
                <w:color w:val="auto"/>
                <w:sz w:val="24"/>
                <w:szCs w:val="32"/>
                <w:vertAlign w:val="superscript"/>
              </w:rPr>
              <w:t>3</w:t>
            </w:r>
            <w:r>
              <w:rPr>
                <w:color w:val="auto"/>
                <w:sz w:val="24"/>
                <w:szCs w:val="32"/>
              </w:rPr>
              <w:t>）；</w:t>
            </w:r>
          </w:p>
          <w:p>
            <w:pPr>
              <w:spacing w:line="360" w:lineRule="auto"/>
              <w:ind w:firstLine="1200" w:firstLineChars="500"/>
              <w:rPr>
                <w:color w:val="auto"/>
                <w:sz w:val="24"/>
                <w:szCs w:val="32"/>
              </w:rPr>
            </w:pPr>
            <w:r>
              <w:rPr>
                <w:color w:val="auto"/>
                <w:sz w:val="24"/>
                <w:szCs w:val="32"/>
              </w:rPr>
              <w:t>η-污染物的脱除效率，%。本项目取0。</w:t>
            </w:r>
          </w:p>
          <w:p>
            <w:pPr>
              <w:spacing w:line="360" w:lineRule="auto"/>
              <w:ind w:firstLine="480" w:firstLineChars="200"/>
              <w:rPr>
                <w:color w:val="auto"/>
                <w:sz w:val="24"/>
                <w:szCs w:val="32"/>
              </w:rPr>
            </w:pPr>
            <w:r>
              <w:rPr>
                <w:color w:val="auto"/>
                <w:sz w:val="24"/>
                <w:szCs w:val="32"/>
              </w:rPr>
              <w:t>经计算，本项目燃气锅炉烟气中颗粒物排放量为0.0749t/a。</w:t>
            </w:r>
          </w:p>
          <w:p>
            <w:pPr>
              <w:autoSpaceDE w:val="0"/>
              <w:autoSpaceDN w:val="0"/>
              <w:adjustRightInd w:val="0"/>
              <w:spacing w:line="360" w:lineRule="auto"/>
              <w:ind w:firstLine="480" w:firstLineChars="200"/>
              <w:rPr>
                <w:color w:val="auto"/>
                <w:sz w:val="24"/>
                <w:szCs w:val="32"/>
              </w:rPr>
            </w:pPr>
            <w:r>
              <w:rPr>
                <w:color w:val="auto"/>
                <w:sz w:val="24"/>
                <w:szCs w:val="32"/>
              </w:rPr>
              <w:t>本项目锅炉废气产生及排放情况如下表：</w:t>
            </w:r>
          </w:p>
          <w:p>
            <w:pPr>
              <w:autoSpaceDE w:val="0"/>
              <w:autoSpaceDN w:val="0"/>
              <w:adjustRightInd w:val="0"/>
              <w:jc w:val="center"/>
              <w:rPr>
                <w:b/>
                <w:bCs/>
                <w:color w:val="auto"/>
                <w:sz w:val="24"/>
                <w:szCs w:val="32"/>
              </w:rPr>
            </w:pPr>
            <w:r>
              <w:rPr>
                <w:b/>
                <w:bCs/>
                <w:color w:val="auto"/>
                <w:sz w:val="24"/>
                <w:szCs w:val="32"/>
              </w:rPr>
              <w:t>表4-1  燃气锅炉燃烧废气主要污染物产生、排放情况</w:t>
            </w:r>
          </w:p>
          <w:tbl>
            <w:tblPr>
              <w:tblStyle w:val="23"/>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0"/>
              <w:gridCol w:w="701"/>
              <w:gridCol w:w="911"/>
              <w:gridCol w:w="901"/>
              <w:gridCol w:w="1006"/>
              <w:gridCol w:w="1139"/>
              <w:gridCol w:w="889"/>
              <w:gridCol w:w="1104"/>
              <w:gridCol w:w="11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17" w:type="pct"/>
                  <w:vMerge w:val="restart"/>
                  <w:vAlign w:val="center"/>
                </w:tcPr>
                <w:p>
                  <w:pPr>
                    <w:jc w:val="center"/>
                    <w:rPr>
                      <w:b/>
                      <w:bCs/>
                      <w:color w:val="auto"/>
                      <w:szCs w:val="21"/>
                    </w:rPr>
                  </w:pPr>
                  <w:r>
                    <w:rPr>
                      <w:b/>
                      <w:bCs/>
                      <w:color w:val="auto"/>
                      <w:szCs w:val="21"/>
                    </w:rPr>
                    <w:t>污染源</w:t>
                  </w:r>
                </w:p>
              </w:tc>
              <w:tc>
                <w:tcPr>
                  <w:tcW w:w="420" w:type="pct"/>
                  <w:vMerge w:val="restart"/>
                  <w:vAlign w:val="center"/>
                </w:tcPr>
                <w:p>
                  <w:pPr>
                    <w:jc w:val="center"/>
                    <w:rPr>
                      <w:b/>
                      <w:bCs/>
                      <w:color w:val="auto"/>
                      <w:szCs w:val="21"/>
                    </w:rPr>
                  </w:pPr>
                  <w:r>
                    <w:rPr>
                      <w:b/>
                      <w:bCs/>
                      <w:color w:val="auto"/>
                      <w:szCs w:val="21"/>
                    </w:rPr>
                    <w:t>类别</w:t>
                  </w:r>
                </w:p>
              </w:tc>
              <w:tc>
                <w:tcPr>
                  <w:tcW w:w="546" w:type="pct"/>
                  <w:vMerge w:val="restart"/>
                  <w:vAlign w:val="center"/>
                </w:tcPr>
                <w:p>
                  <w:pPr>
                    <w:jc w:val="center"/>
                    <w:rPr>
                      <w:b/>
                      <w:bCs/>
                      <w:color w:val="auto"/>
                      <w:szCs w:val="21"/>
                    </w:rPr>
                  </w:pPr>
                  <w:r>
                    <w:rPr>
                      <w:b/>
                      <w:bCs/>
                      <w:color w:val="auto"/>
                      <w:szCs w:val="21"/>
                    </w:rPr>
                    <w:t>气量</w:t>
                  </w:r>
                </w:p>
                <w:p>
                  <w:pPr>
                    <w:rPr>
                      <w:b/>
                      <w:bCs/>
                      <w:color w:val="auto"/>
                      <w:szCs w:val="21"/>
                    </w:rPr>
                  </w:pPr>
                  <w:r>
                    <w:rPr>
                      <w:b/>
                      <w:bCs/>
                      <w:color w:val="auto"/>
                      <w:szCs w:val="21"/>
                    </w:rPr>
                    <w:t>万m</w:t>
                  </w:r>
                  <w:r>
                    <w:rPr>
                      <w:b/>
                      <w:bCs/>
                      <w:color w:val="auto"/>
                      <w:szCs w:val="21"/>
                      <w:vertAlign w:val="superscript"/>
                    </w:rPr>
                    <w:t>3</w:t>
                  </w:r>
                  <w:r>
                    <w:rPr>
                      <w:b/>
                      <w:bCs/>
                      <w:color w:val="auto"/>
                      <w:szCs w:val="21"/>
                    </w:rPr>
                    <w:t>/a</w:t>
                  </w:r>
                </w:p>
              </w:tc>
              <w:tc>
                <w:tcPr>
                  <w:tcW w:w="1826" w:type="pct"/>
                  <w:gridSpan w:val="3"/>
                  <w:vAlign w:val="center"/>
                </w:tcPr>
                <w:p>
                  <w:pPr>
                    <w:jc w:val="center"/>
                    <w:rPr>
                      <w:b/>
                      <w:bCs/>
                      <w:color w:val="auto"/>
                      <w:szCs w:val="21"/>
                    </w:rPr>
                  </w:pPr>
                  <w:r>
                    <w:rPr>
                      <w:b/>
                      <w:bCs/>
                      <w:color w:val="auto"/>
                      <w:szCs w:val="21"/>
                    </w:rPr>
                    <w:t>产生情况</w:t>
                  </w:r>
                </w:p>
              </w:tc>
              <w:tc>
                <w:tcPr>
                  <w:tcW w:w="1888" w:type="pct"/>
                  <w:gridSpan w:val="3"/>
                  <w:vAlign w:val="center"/>
                </w:tcPr>
                <w:p>
                  <w:pPr>
                    <w:jc w:val="center"/>
                    <w:rPr>
                      <w:b/>
                      <w:bCs/>
                      <w:color w:val="auto"/>
                      <w:szCs w:val="21"/>
                    </w:rPr>
                  </w:pPr>
                  <w:r>
                    <w:rPr>
                      <w:b/>
                      <w:bCs/>
                      <w:color w:val="auto"/>
                      <w:szCs w:val="21"/>
                    </w:rPr>
                    <w:t>排放情况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7" w:type="pct"/>
                  <w:vMerge w:val="continue"/>
                  <w:vAlign w:val="center"/>
                </w:tcPr>
                <w:p>
                  <w:pPr>
                    <w:jc w:val="center"/>
                    <w:rPr>
                      <w:b/>
                      <w:bCs/>
                      <w:color w:val="auto"/>
                      <w:szCs w:val="21"/>
                    </w:rPr>
                  </w:pPr>
                </w:p>
              </w:tc>
              <w:tc>
                <w:tcPr>
                  <w:tcW w:w="420" w:type="pct"/>
                  <w:vMerge w:val="continue"/>
                  <w:vAlign w:val="center"/>
                </w:tcPr>
                <w:p>
                  <w:pPr>
                    <w:jc w:val="center"/>
                    <w:rPr>
                      <w:b/>
                      <w:bCs/>
                      <w:color w:val="auto"/>
                      <w:szCs w:val="21"/>
                    </w:rPr>
                  </w:pPr>
                </w:p>
              </w:tc>
              <w:tc>
                <w:tcPr>
                  <w:tcW w:w="546" w:type="pct"/>
                  <w:vMerge w:val="continue"/>
                  <w:vAlign w:val="center"/>
                </w:tcPr>
                <w:p>
                  <w:pPr>
                    <w:jc w:val="center"/>
                    <w:rPr>
                      <w:b/>
                      <w:bCs/>
                      <w:color w:val="auto"/>
                      <w:szCs w:val="21"/>
                    </w:rPr>
                  </w:pPr>
                </w:p>
              </w:tc>
              <w:tc>
                <w:tcPr>
                  <w:tcW w:w="540" w:type="pct"/>
                  <w:vAlign w:val="center"/>
                </w:tcPr>
                <w:p>
                  <w:pPr>
                    <w:jc w:val="center"/>
                    <w:rPr>
                      <w:b/>
                      <w:bCs/>
                      <w:color w:val="auto"/>
                      <w:szCs w:val="21"/>
                    </w:rPr>
                  </w:pPr>
                  <w:r>
                    <w:rPr>
                      <w:b/>
                      <w:bCs/>
                      <w:color w:val="auto"/>
                      <w:szCs w:val="21"/>
                    </w:rPr>
                    <w:t>产生量（t/a）</w:t>
                  </w:r>
                </w:p>
              </w:tc>
              <w:tc>
                <w:tcPr>
                  <w:tcW w:w="603" w:type="pct"/>
                  <w:vAlign w:val="center"/>
                </w:tcPr>
                <w:p>
                  <w:pPr>
                    <w:jc w:val="center"/>
                    <w:rPr>
                      <w:b/>
                      <w:bCs/>
                      <w:color w:val="auto"/>
                      <w:szCs w:val="21"/>
                    </w:rPr>
                  </w:pPr>
                  <w:r>
                    <w:rPr>
                      <w:b/>
                      <w:bCs/>
                      <w:color w:val="auto"/>
                      <w:szCs w:val="21"/>
                    </w:rPr>
                    <w:t>产生</w:t>
                  </w:r>
                </w:p>
                <w:p>
                  <w:pPr>
                    <w:jc w:val="center"/>
                    <w:rPr>
                      <w:b/>
                      <w:bCs/>
                      <w:color w:val="auto"/>
                      <w:szCs w:val="21"/>
                    </w:rPr>
                  </w:pPr>
                  <w:r>
                    <w:rPr>
                      <w:b/>
                      <w:bCs/>
                      <w:color w:val="auto"/>
                      <w:szCs w:val="21"/>
                    </w:rPr>
                    <w:t>速率（kg/h）</w:t>
                  </w:r>
                </w:p>
              </w:tc>
              <w:tc>
                <w:tcPr>
                  <w:tcW w:w="682" w:type="pct"/>
                  <w:vAlign w:val="center"/>
                </w:tcPr>
                <w:p>
                  <w:pPr>
                    <w:jc w:val="center"/>
                    <w:rPr>
                      <w:b/>
                      <w:bCs/>
                      <w:color w:val="auto"/>
                      <w:szCs w:val="21"/>
                    </w:rPr>
                  </w:pPr>
                  <w:r>
                    <w:rPr>
                      <w:b/>
                      <w:bCs/>
                      <w:color w:val="auto"/>
                      <w:szCs w:val="21"/>
                    </w:rPr>
                    <w:t>产生浓度（mg/m</w:t>
                  </w:r>
                  <w:r>
                    <w:rPr>
                      <w:b/>
                      <w:bCs/>
                      <w:color w:val="auto"/>
                      <w:szCs w:val="21"/>
                      <w:vertAlign w:val="superscript"/>
                    </w:rPr>
                    <w:t>3</w:t>
                  </w:r>
                  <w:r>
                    <w:rPr>
                      <w:b/>
                      <w:bCs/>
                      <w:color w:val="auto"/>
                      <w:szCs w:val="21"/>
                    </w:rPr>
                    <w:t>）</w:t>
                  </w:r>
                </w:p>
              </w:tc>
              <w:tc>
                <w:tcPr>
                  <w:tcW w:w="533" w:type="pct"/>
                  <w:vAlign w:val="center"/>
                </w:tcPr>
                <w:p>
                  <w:pPr>
                    <w:jc w:val="center"/>
                    <w:rPr>
                      <w:b/>
                      <w:bCs/>
                      <w:color w:val="auto"/>
                      <w:szCs w:val="21"/>
                    </w:rPr>
                  </w:pPr>
                  <w:r>
                    <w:rPr>
                      <w:b/>
                      <w:bCs/>
                      <w:color w:val="auto"/>
                      <w:szCs w:val="21"/>
                    </w:rPr>
                    <w:t>排放量（t/a）</w:t>
                  </w:r>
                </w:p>
              </w:tc>
              <w:tc>
                <w:tcPr>
                  <w:tcW w:w="662" w:type="pct"/>
                  <w:vAlign w:val="center"/>
                </w:tcPr>
                <w:p>
                  <w:pPr>
                    <w:jc w:val="center"/>
                    <w:rPr>
                      <w:b/>
                      <w:bCs/>
                      <w:color w:val="auto"/>
                      <w:szCs w:val="21"/>
                    </w:rPr>
                  </w:pPr>
                  <w:r>
                    <w:rPr>
                      <w:b/>
                      <w:bCs/>
                      <w:color w:val="auto"/>
                      <w:szCs w:val="21"/>
                    </w:rPr>
                    <w:t>排放</w:t>
                  </w:r>
                </w:p>
                <w:p>
                  <w:pPr>
                    <w:jc w:val="center"/>
                    <w:rPr>
                      <w:b/>
                      <w:bCs/>
                      <w:color w:val="auto"/>
                      <w:szCs w:val="21"/>
                    </w:rPr>
                  </w:pPr>
                  <w:r>
                    <w:rPr>
                      <w:b/>
                      <w:bCs/>
                      <w:color w:val="auto"/>
                      <w:szCs w:val="21"/>
                    </w:rPr>
                    <w:t>速率（kg/h）</w:t>
                  </w:r>
                </w:p>
              </w:tc>
              <w:tc>
                <w:tcPr>
                  <w:tcW w:w="692" w:type="pct"/>
                  <w:vAlign w:val="center"/>
                </w:tcPr>
                <w:p>
                  <w:pPr>
                    <w:jc w:val="center"/>
                    <w:rPr>
                      <w:b/>
                      <w:bCs/>
                      <w:color w:val="auto"/>
                      <w:szCs w:val="21"/>
                    </w:rPr>
                  </w:pPr>
                  <w:r>
                    <w:rPr>
                      <w:b/>
                      <w:bCs/>
                      <w:color w:val="auto"/>
                      <w:szCs w:val="21"/>
                    </w:rPr>
                    <w:t>排放浓度（mg/m</w:t>
                  </w:r>
                  <w:r>
                    <w:rPr>
                      <w:b/>
                      <w:bCs/>
                      <w:color w:val="auto"/>
                      <w:szCs w:val="21"/>
                      <w:vertAlign w:val="superscript"/>
                    </w:rPr>
                    <w:t>3</w:t>
                  </w:r>
                  <w:r>
                    <w:rPr>
                      <w:b/>
                      <w:bCs/>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7" w:type="pct"/>
                  <w:vMerge w:val="restart"/>
                  <w:vAlign w:val="center"/>
                </w:tcPr>
                <w:p>
                  <w:pPr>
                    <w:jc w:val="center"/>
                    <w:rPr>
                      <w:color w:val="auto"/>
                      <w:szCs w:val="21"/>
                    </w:rPr>
                  </w:pPr>
                  <w:r>
                    <w:rPr>
                      <w:color w:val="auto"/>
                      <w:szCs w:val="21"/>
                    </w:rPr>
                    <w:t>DA</w:t>
                  </w:r>
                </w:p>
                <w:p>
                  <w:pPr>
                    <w:jc w:val="center"/>
                    <w:rPr>
                      <w:color w:val="auto"/>
                      <w:szCs w:val="21"/>
                    </w:rPr>
                  </w:pPr>
                  <w:r>
                    <w:rPr>
                      <w:color w:val="auto"/>
                      <w:szCs w:val="21"/>
                    </w:rPr>
                    <w:t>001</w:t>
                  </w:r>
                </w:p>
              </w:tc>
              <w:tc>
                <w:tcPr>
                  <w:tcW w:w="420" w:type="pct"/>
                  <w:vAlign w:val="center"/>
                </w:tcPr>
                <w:p>
                  <w:pPr>
                    <w:jc w:val="center"/>
                    <w:rPr>
                      <w:color w:val="auto"/>
                      <w:szCs w:val="21"/>
                    </w:rPr>
                  </w:pPr>
                  <w:r>
                    <w:rPr>
                      <w:color w:val="auto"/>
                      <w:szCs w:val="21"/>
                    </w:rPr>
                    <w:t>烟尘</w:t>
                  </w:r>
                </w:p>
              </w:tc>
              <w:tc>
                <w:tcPr>
                  <w:tcW w:w="546" w:type="pct"/>
                  <w:vMerge w:val="restart"/>
                  <w:vAlign w:val="center"/>
                </w:tcPr>
                <w:p>
                  <w:pPr>
                    <w:jc w:val="center"/>
                    <w:rPr>
                      <w:color w:val="auto"/>
                      <w:szCs w:val="21"/>
                    </w:rPr>
                  </w:pPr>
                  <w:r>
                    <w:rPr>
                      <w:color w:val="auto"/>
                      <w:szCs w:val="21"/>
                    </w:rPr>
                    <w:t>814.567</w:t>
                  </w:r>
                </w:p>
              </w:tc>
              <w:tc>
                <w:tcPr>
                  <w:tcW w:w="540" w:type="pct"/>
                  <w:vAlign w:val="center"/>
                </w:tcPr>
                <w:p>
                  <w:pPr>
                    <w:widowControl/>
                    <w:jc w:val="center"/>
                    <w:textAlignment w:val="center"/>
                    <w:rPr>
                      <w:color w:val="auto"/>
                      <w:szCs w:val="21"/>
                    </w:rPr>
                  </w:pPr>
                  <w:r>
                    <w:rPr>
                      <w:color w:val="auto"/>
                      <w:sz w:val="24"/>
                      <w:szCs w:val="32"/>
                    </w:rPr>
                    <w:t>0.0749</w:t>
                  </w:r>
                </w:p>
              </w:tc>
              <w:tc>
                <w:tcPr>
                  <w:tcW w:w="603" w:type="pct"/>
                  <w:vAlign w:val="center"/>
                </w:tcPr>
                <w:p>
                  <w:pPr>
                    <w:widowControl/>
                    <w:jc w:val="center"/>
                    <w:textAlignment w:val="center"/>
                    <w:rPr>
                      <w:color w:val="auto"/>
                      <w:sz w:val="24"/>
                      <w:szCs w:val="32"/>
                    </w:rPr>
                  </w:pPr>
                  <w:r>
                    <w:rPr>
                      <w:color w:val="auto"/>
                      <w:sz w:val="24"/>
                      <w:szCs w:val="32"/>
                    </w:rPr>
                    <w:t xml:space="preserve">0.39 </w:t>
                  </w:r>
                </w:p>
              </w:tc>
              <w:tc>
                <w:tcPr>
                  <w:tcW w:w="682" w:type="pct"/>
                  <w:vAlign w:val="center"/>
                </w:tcPr>
                <w:p>
                  <w:pPr>
                    <w:widowControl/>
                    <w:jc w:val="center"/>
                    <w:textAlignment w:val="center"/>
                    <w:rPr>
                      <w:color w:val="auto"/>
                      <w:sz w:val="24"/>
                      <w:szCs w:val="32"/>
                    </w:rPr>
                  </w:pPr>
                  <w:r>
                    <w:rPr>
                      <w:color w:val="auto"/>
                      <w:sz w:val="24"/>
                      <w:szCs w:val="32"/>
                    </w:rPr>
                    <w:t xml:space="preserve">9.20 </w:t>
                  </w:r>
                </w:p>
              </w:tc>
              <w:tc>
                <w:tcPr>
                  <w:tcW w:w="533" w:type="pct"/>
                  <w:vAlign w:val="center"/>
                </w:tcPr>
                <w:p>
                  <w:pPr>
                    <w:widowControl/>
                    <w:jc w:val="center"/>
                    <w:textAlignment w:val="center"/>
                    <w:rPr>
                      <w:color w:val="auto"/>
                      <w:szCs w:val="21"/>
                    </w:rPr>
                  </w:pPr>
                  <w:r>
                    <w:rPr>
                      <w:color w:val="auto"/>
                      <w:sz w:val="24"/>
                      <w:szCs w:val="32"/>
                    </w:rPr>
                    <w:t>0.0749</w:t>
                  </w:r>
                </w:p>
              </w:tc>
              <w:tc>
                <w:tcPr>
                  <w:tcW w:w="662" w:type="pct"/>
                  <w:vAlign w:val="center"/>
                </w:tcPr>
                <w:p>
                  <w:pPr>
                    <w:widowControl/>
                    <w:jc w:val="center"/>
                    <w:textAlignment w:val="center"/>
                    <w:rPr>
                      <w:color w:val="auto"/>
                      <w:szCs w:val="21"/>
                    </w:rPr>
                  </w:pPr>
                  <w:r>
                    <w:rPr>
                      <w:color w:val="auto"/>
                      <w:sz w:val="24"/>
                      <w:szCs w:val="32"/>
                    </w:rPr>
                    <w:t xml:space="preserve">0.39 </w:t>
                  </w:r>
                </w:p>
              </w:tc>
              <w:tc>
                <w:tcPr>
                  <w:tcW w:w="692" w:type="pct"/>
                  <w:vAlign w:val="center"/>
                </w:tcPr>
                <w:p>
                  <w:pPr>
                    <w:widowControl/>
                    <w:jc w:val="center"/>
                    <w:textAlignment w:val="center"/>
                    <w:rPr>
                      <w:color w:val="auto"/>
                      <w:szCs w:val="21"/>
                    </w:rPr>
                  </w:pPr>
                  <w:r>
                    <w:rPr>
                      <w:color w:val="auto"/>
                      <w:sz w:val="24"/>
                      <w:szCs w:val="32"/>
                    </w:rPr>
                    <w:t xml:space="preserve">9.20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17" w:type="pct"/>
                  <w:vMerge w:val="continue"/>
                  <w:vAlign w:val="center"/>
                </w:tcPr>
                <w:p>
                  <w:pPr>
                    <w:jc w:val="center"/>
                    <w:rPr>
                      <w:color w:val="auto"/>
                      <w:szCs w:val="21"/>
                    </w:rPr>
                  </w:pPr>
                </w:p>
              </w:tc>
              <w:tc>
                <w:tcPr>
                  <w:tcW w:w="420" w:type="pct"/>
                  <w:vAlign w:val="center"/>
                </w:tcPr>
                <w:p>
                  <w:pPr>
                    <w:jc w:val="center"/>
                    <w:rPr>
                      <w:color w:val="auto"/>
                      <w:szCs w:val="21"/>
                    </w:rPr>
                  </w:pPr>
                  <w:r>
                    <w:rPr>
                      <w:color w:val="auto"/>
                      <w:szCs w:val="21"/>
                    </w:rPr>
                    <w:t>SO</w:t>
                  </w:r>
                  <w:r>
                    <w:rPr>
                      <w:color w:val="auto"/>
                      <w:szCs w:val="21"/>
                      <w:vertAlign w:val="subscript"/>
                    </w:rPr>
                    <w:t>2</w:t>
                  </w:r>
                </w:p>
              </w:tc>
              <w:tc>
                <w:tcPr>
                  <w:tcW w:w="546" w:type="pct"/>
                  <w:vMerge w:val="continue"/>
                  <w:vAlign w:val="center"/>
                </w:tcPr>
                <w:p>
                  <w:pPr>
                    <w:jc w:val="center"/>
                    <w:rPr>
                      <w:color w:val="auto"/>
                      <w:szCs w:val="21"/>
                    </w:rPr>
                  </w:pPr>
                </w:p>
              </w:tc>
              <w:tc>
                <w:tcPr>
                  <w:tcW w:w="540" w:type="pct"/>
                  <w:vAlign w:val="center"/>
                </w:tcPr>
                <w:p>
                  <w:pPr>
                    <w:widowControl/>
                    <w:jc w:val="center"/>
                    <w:textAlignment w:val="center"/>
                    <w:rPr>
                      <w:color w:val="auto"/>
                      <w:szCs w:val="21"/>
                    </w:rPr>
                  </w:pPr>
                  <w:r>
                    <w:rPr>
                      <w:color w:val="auto"/>
                      <w:sz w:val="24"/>
                    </w:rPr>
                    <w:t>0.0288</w:t>
                  </w:r>
                </w:p>
              </w:tc>
              <w:tc>
                <w:tcPr>
                  <w:tcW w:w="603" w:type="pct"/>
                  <w:vAlign w:val="center"/>
                </w:tcPr>
                <w:p>
                  <w:pPr>
                    <w:widowControl/>
                    <w:jc w:val="center"/>
                    <w:textAlignment w:val="center"/>
                    <w:rPr>
                      <w:color w:val="auto"/>
                      <w:sz w:val="24"/>
                      <w:szCs w:val="32"/>
                    </w:rPr>
                  </w:pPr>
                  <w:r>
                    <w:rPr>
                      <w:color w:val="auto"/>
                      <w:sz w:val="24"/>
                      <w:szCs w:val="32"/>
                    </w:rPr>
                    <w:t xml:space="preserve">0.15 </w:t>
                  </w:r>
                </w:p>
              </w:tc>
              <w:tc>
                <w:tcPr>
                  <w:tcW w:w="682" w:type="pct"/>
                  <w:vAlign w:val="center"/>
                </w:tcPr>
                <w:p>
                  <w:pPr>
                    <w:widowControl/>
                    <w:jc w:val="center"/>
                    <w:textAlignment w:val="center"/>
                    <w:rPr>
                      <w:color w:val="auto"/>
                      <w:sz w:val="24"/>
                      <w:szCs w:val="32"/>
                    </w:rPr>
                  </w:pPr>
                  <w:r>
                    <w:rPr>
                      <w:color w:val="auto"/>
                      <w:sz w:val="24"/>
                      <w:szCs w:val="32"/>
                    </w:rPr>
                    <w:t xml:space="preserve">3.54 </w:t>
                  </w:r>
                </w:p>
              </w:tc>
              <w:tc>
                <w:tcPr>
                  <w:tcW w:w="533" w:type="pct"/>
                  <w:vAlign w:val="center"/>
                </w:tcPr>
                <w:p>
                  <w:pPr>
                    <w:widowControl/>
                    <w:jc w:val="center"/>
                    <w:textAlignment w:val="center"/>
                    <w:rPr>
                      <w:color w:val="auto"/>
                      <w:szCs w:val="21"/>
                    </w:rPr>
                  </w:pPr>
                  <w:r>
                    <w:rPr>
                      <w:color w:val="auto"/>
                      <w:sz w:val="24"/>
                    </w:rPr>
                    <w:t>0.0288</w:t>
                  </w:r>
                </w:p>
              </w:tc>
              <w:tc>
                <w:tcPr>
                  <w:tcW w:w="662" w:type="pct"/>
                  <w:vAlign w:val="center"/>
                </w:tcPr>
                <w:p>
                  <w:pPr>
                    <w:widowControl/>
                    <w:jc w:val="center"/>
                    <w:textAlignment w:val="center"/>
                    <w:rPr>
                      <w:color w:val="auto"/>
                      <w:szCs w:val="21"/>
                    </w:rPr>
                  </w:pPr>
                  <w:r>
                    <w:rPr>
                      <w:color w:val="auto"/>
                      <w:sz w:val="24"/>
                      <w:szCs w:val="32"/>
                    </w:rPr>
                    <w:t xml:space="preserve">0.15 </w:t>
                  </w:r>
                </w:p>
              </w:tc>
              <w:tc>
                <w:tcPr>
                  <w:tcW w:w="692" w:type="pct"/>
                  <w:vAlign w:val="center"/>
                </w:tcPr>
                <w:p>
                  <w:pPr>
                    <w:widowControl/>
                    <w:jc w:val="center"/>
                    <w:textAlignment w:val="center"/>
                    <w:rPr>
                      <w:color w:val="auto"/>
                      <w:szCs w:val="21"/>
                    </w:rPr>
                  </w:pPr>
                  <w:r>
                    <w:rPr>
                      <w:color w:val="auto"/>
                      <w:sz w:val="24"/>
                      <w:szCs w:val="32"/>
                    </w:rPr>
                    <w:t xml:space="preserve">3.54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7" w:type="pct"/>
                  <w:vMerge w:val="continue"/>
                  <w:vAlign w:val="center"/>
                </w:tcPr>
                <w:p>
                  <w:pPr>
                    <w:jc w:val="center"/>
                    <w:rPr>
                      <w:color w:val="auto"/>
                      <w:szCs w:val="21"/>
                    </w:rPr>
                  </w:pPr>
                </w:p>
              </w:tc>
              <w:tc>
                <w:tcPr>
                  <w:tcW w:w="420" w:type="pct"/>
                  <w:vAlign w:val="center"/>
                </w:tcPr>
                <w:p>
                  <w:pPr>
                    <w:jc w:val="center"/>
                    <w:rPr>
                      <w:color w:val="auto"/>
                      <w:szCs w:val="21"/>
                    </w:rPr>
                  </w:pPr>
                  <w:r>
                    <w:rPr>
                      <w:color w:val="auto"/>
                      <w:szCs w:val="21"/>
                    </w:rPr>
                    <w:t>NO</w:t>
                  </w:r>
                  <w:r>
                    <w:rPr>
                      <w:color w:val="auto"/>
                      <w:szCs w:val="21"/>
                      <w:vertAlign w:val="subscript"/>
                    </w:rPr>
                    <w:t>X</w:t>
                  </w:r>
                </w:p>
              </w:tc>
              <w:tc>
                <w:tcPr>
                  <w:tcW w:w="546" w:type="pct"/>
                  <w:vMerge w:val="continue"/>
                  <w:vAlign w:val="center"/>
                </w:tcPr>
                <w:p>
                  <w:pPr>
                    <w:jc w:val="center"/>
                    <w:rPr>
                      <w:color w:val="auto"/>
                      <w:szCs w:val="21"/>
                    </w:rPr>
                  </w:pPr>
                </w:p>
              </w:tc>
              <w:tc>
                <w:tcPr>
                  <w:tcW w:w="540" w:type="pct"/>
                  <w:vAlign w:val="center"/>
                </w:tcPr>
                <w:p>
                  <w:pPr>
                    <w:widowControl/>
                    <w:jc w:val="center"/>
                    <w:textAlignment w:val="center"/>
                    <w:rPr>
                      <w:color w:val="auto"/>
                      <w:szCs w:val="21"/>
                    </w:rPr>
                  </w:pPr>
                  <w:r>
                    <w:rPr>
                      <w:color w:val="auto"/>
                      <w:sz w:val="24"/>
                      <w:szCs w:val="32"/>
                    </w:rPr>
                    <w:t>0.407</w:t>
                  </w:r>
                </w:p>
              </w:tc>
              <w:tc>
                <w:tcPr>
                  <w:tcW w:w="603" w:type="pct"/>
                  <w:vAlign w:val="center"/>
                </w:tcPr>
                <w:p>
                  <w:pPr>
                    <w:widowControl/>
                    <w:jc w:val="center"/>
                    <w:textAlignment w:val="center"/>
                    <w:rPr>
                      <w:color w:val="auto"/>
                      <w:sz w:val="24"/>
                      <w:szCs w:val="32"/>
                    </w:rPr>
                  </w:pPr>
                  <w:r>
                    <w:rPr>
                      <w:color w:val="auto"/>
                      <w:sz w:val="24"/>
                      <w:szCs w:val="32"/>
                    </w:rPr>
                    <w:t xml:space="preserve">2.12 </w:t>
                  </w:r>
                </w:p>
              </w:tc>
              <w:tc>
                <w:tcPr>
                  <w:tcW w:w="682" w:type="pct"/>
                  <w:vAlign w:val="center"/>
                </w:tcPr>
                <w:p>
                  <w:pPr>
                    <w:widowControl/>
                    <w:jc w:val="center"/>
                    <w:textAlignment w:val="center"/>
                    <w:rPr>
                      <w:color w:val="auto"/>
                      <w:sz w:val="24"/>
                      <w:szCs w:val="32"/>
                    </w:rPr>
                  </w:pPr>
                  <w:r>
                    <w:rPr>
                      <w:color w:val="auto"/>
                      <w:sz w:val="24"/>
                      <w:szCs w:val="32"/>
                    </w:rPr>
                    <w:t xml:space="preserve">50 </w:t>
                  </w:r>
                </w:p>
              </w:tc>
              <w:tc>
                <w:tcPr>
                  <w:tcW w:w="533" w:type="pct"/>
                  <w:vAlign w:val="center"/>
                </w:tcPr>
                <w:p>
                  <w:pPr>
                    <w:widowControl/>
                    <w:jc w:val="center"/>
                    <w:textAlignment w:val="center"/>
                    <w:rPr>
                      <w:color w:val="auto"/>
                      <w:szCs w:val="21"/>
                    </w:rPr>
                  </w:pPr>
                  <w:r>
                    <w:rPr>
                      <w:color w:val="auto"/>
                      <w:sz w:val="24"/>
                      <w:szCs w:val="32"/>
                    </w:rPr>
                    <w:t>0.407</w:t>
                  </w:r>
                </w:p>
              </w:tc>
              <w:tc>
                <w:tcPr>
                  <w:tcW w:w="662" w:type="pct"/>
                  <w:vAlign w:val="center"/>
                </w:tcPr>
                <w:p>
                  <w:pPr>
                    <w:widowControl/>
                    <w:jc w:val="center"/>
                    <w:textAlignment w:val="center"/>
                    <w:rPr>
                      <w:color w:val="auto"/>
                      <w:szCs w:val="21"/>
                    </w:rPr>
                  </w:pPr>
                  <w:r>
                    <w:rPr>
                      <w:color w:val="auto"/>
                      <w:sz w:val="24"/>
                      <w:szCs w:val="32"/>
                    </w:rPr>
                    <w:t xml:space="preserve">2.12 </w:t>
                  </w:r>
                </w:p>
              </w:tc>
              <w:tc>
                <w:tcPr>
                  <w:tcW w:w="692" w:type="pct"/>
                  <w:vAlign w:val="center"/>
                </w:tcPr>
                <w:p>
                  <w:pPr>
                    <w:widowControl/>
                    <w:jc w:val="center"/>
                    <w:textAlignment w:val="center"/>
                    <w:rPr>
                      <w:color w:val="auto"/>
                      <w:szCs w:val="21"/>
                    </w:rPr>
                  </w:pPr>
                  <w:r>
                    <w:rPr>
                      <w:color w:val="auto"/>
                      <w:sz w:val="24"/>
                      <w:szCs w:val="32"/>
                    </w:rPr>
                    <w:t xml:space="preserve">50 </w:t>
                  </w:r>
                </w:p>
              </w:tc>
            </w:tr>
          </w:tbl>
          <w:p>
            <w:pPr>
              <w:pStyle w:val="9"/>
              <w:adjustRightInd w:val="0"/>
              <w:snapToGrid w:val="0"/>
              <w:spacing w:after="0"/>
              <w:ind w:left="0" w:leftChars="0"/>
              <w:rPr>
                <w:b/>
                <w:bCs/>
                <w:color w:val="auto"/>
                <w:sz w:val="21"/>
                <w:szCs w:val="16"/>
              </w:rPr>
            </w:pPr>
            <w:r>
              <w:rPr>
                <w:b/>
                <w:bCs/>
                <w:color w:val="auto"/>
                <w:sz w:val="21"/>
                <w:szCs w:val="16"/>
              </w:rPr>
              <w:t>注：项目35MW燃气热水锅炉仅用于供热调峰，根据设计资料，一个采暖期预计调峰时长约192h，满负荷运行，天然气使用量约为72.06万</w:t>
            </w:r>
            <w:r>
              <w:rPr>
                <w:b/>
                <w:bCs/>
                <w:color w:val="auto"/>
                <w:szCs w:val="21"/>
              </w:rPr>
              <w:t>m</w:t>
            </w:r>
            <w:r>
              <w:rPr>
                <w:b/>
                <w:bCs/>
                <w:color w:val="auto"/>
                <w:szCs w:val="21"/>
                <w:vertAlign w:val="superscript"/>
              </w:rPr>
              <w:t>3</w:t>
            </w:r>
            <w:r>
              <w:rPr>
                <w:b/>
                <w:bCs/>
                <w:color w:val="auto"/>
                <w:sz w:val="21"/>
                <w:szCs w:val="16"/>
              </w:rPr>
              <w:t>。</w:t>
            </w:r>
          </w:p>
          <w:p>
            <w:pPr>
              <w:pStyle w:val="9"/>
              <w:adjustRightInd w:val="0"/>
              <w:snapToGrid w:val="0"/>
              <w:spacing w:after="0" w:line="360" w:lineRule="auto"/>
              <w:ind w:left="0" w:leftChars="0" w:firstLine="480" w:firstLineChars="200"/>
              <w:rPr>
                <w:color w:val="auto"/>
              </w:rPr>
            </w:pPr>
            <w:r>
              <w:rPr>
                <w:color w:val="auto"/>
              </w:rPr>
              <w:t>（2）食堂</w:t>
            </w:r>
          </w:p>
          <w:p>
            <w:pPr>
              <w:pStyle w:val="9"/>
              <w:adjustRightInd w:val="0"/>
              <w:snapToGrid w:val="0"/>
              <w:spacing w:after="0" w:line="360" w:lineRule="auto"/>
              <w:ind w:left="0" w:leftChars="0" w:firstLine="480" w:firstLineChars="200"/>
              <w:rPr>
                <w:color w:val="auto"/>
              </w:rPr>
            </w:pPr>
            <w:r>
              <w:rPr>
                <w:color w:val="auto"/>
              </w:rPr>
              <w:t>本项目设置员工食堂，为员工提供一日三餐，该食堂设置2个基准灶头，</w:t>
            </w:r>
          </w:p>
          <w:p>
            <w:pPr>
              <w:pStyle w:val="9"/>
              <w:adjustRightInd w:val="0"/>
              <w:snapToGrid w:val="0"/>
              <w:spacing w:after="0" w:line="360" w:lineRule="auto"/>
              <w:ind w:left="0" w:leftChars="0"/>
              <w:rPr>
                <w:color w:val="auto"/>
              </w:rPr>
            </w:pPr>
            <w:r>
              <w:rPr>
                <w:color w:val="auto"/>
              </w:rPr>
              <w:t>单个灶头排风量2000m</w:t>
            </w:r>
            <w:r>
              <w:rPr>
                <w:color w:val="auto"/>
                <w:vertAlign w:val="superscript"/>
              </w:rPr>
              <w:t>3</w:t>
            </w:r>
            <w:r>
              <w:rPr>
                <w:color w:val="auto"/>
              </w:rPr>
              <w:t>/h，则总排风量为4000m</w:t>
            </w:r>
            <w:r>
              <w:rPr>
                <w:color w:val="auto"/>
                <w:vertAlign w:val="superscript"/>
              </w:rPr>
              <w:t>3</w:t>
            </w:r>
            <w:r>
              <w:rPr>
                <w:color w:val="auto"/>
              </w:rPr>
              <w:t>/h。根据一般居民用油情况的类比调查，目前每人食用油日用量约40g/（人d），油的平均挥发量为总耗油量的2.83%。年工作日365天，每天工作6h，就餐人数20人，则本项目消耗食用油0.294t/a，油烟产生量约为0.0083t/a（0.0038kg/h）。食堂安装去除效率不低于 60%的油烟净化装置，则油烟排放量为0.0033t/a、0.0015kg/h。油烟经净化设施处理达标后，通过烟道引至楼顶排放。本项目食堂油烟产排情况见表4-2。</w:t>
            </w:r>
          </w:p>
          <w:p>
            <w:pPr>
              <w:pStyle w:val="9"/>
              <w:adjustRightInd w:val="0"/>
              <w:snapToGrid w:val="0"/>
              <w:spacing w:after="0" w:line="360" w:lineRule="auto"/>
              <w:ind w:left="0" w:leftChars="0"/>
              <w:jc w:val="center"/>
              <w:rPr>
                <w:color w:val="auto"/>
              </w:rPr>
            </w:pPr>
            <w:r>
              <w:rPr>
                <w:color w:val="auto"/>
              </w:rPr>
              <w:t>表4-2 项目食堂油烟产情况</w:t>
            </w:r>
          </w:p>
          <w:tbl>
            <w:tblPr>
              <w:tblStyle w:val="23"/>
              <w:tblW w:w="4999"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701"/>
              <w:gridCol w:w="1676"/>
              <w:gridCol w:w="3957"/>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0" w:hRule="atLeast"/>
                <w:jc w:val="center"/>
              </w:trPr>
              <w:tc>
                <w:tcPr>
                  <w:tcW w:w="1620" w:type="pct"/>
                  <w:tcBorders>
                    <w:tl2br w:val="nil"/>
                    <w:tr2bl w:val="nil"/>
                  </w:tcBorders>
                  <w:shd w:val="clear" w:color="auto" w:fill="auto"/>
                  <w:noWrap/>
                  <w:vAlign w:val="center"/>
                </w:tcPr>
                <w:p>
                  <w:pPr>
                    <w:widowControl/>
                    <w:jc w:val="center"/>
                    <w:textAlignment w:val="center"/>
                    <w:rPr>
                      <w:b/>
                      <w:bCs/>
                      <w:color w:val="auto"/>
                    </w:rPr>
                  </w:pPr>
                  <w:r>
                    <w:rPr>
                      <w:b/>
                      <w:bCs/>
                      <w:color w:val="auto"/>
                    </w:rPr>
                    <w:t>项目类别</w:t>
                  </w:r>
                </w:p>
              </w:tc>
              <w:tc>
                <w:tcPr>
                  <w:tcW w:w="1005" w:type="pct"/>
                  <w:tcBorders>
                    <w:tl2br w:val="nil"/>
                    <w:tr2bl w:val="nil"/>
                  </w:tcBorders>
                  <w:shd w:val="clear" w:color="auto" w:fill="auto"/>
                  <w:noWrap/>
                  <w:vAlign w:val="center"/>
                </w:tcPr>
                <w:p>
                  <w:pPr>
                    <w:widowControl/>
                    <w:jc w:val="center"/>
                    <w:textAlignment w:val="center"/>
                    <w:rPr>
                      <w:b/>
                      <w:bCs/>
                      <w:color w:val="auto"/>
                    </w:rPr>
                  </w:pPr>
                  <w:r>
                    <w:rPr>
                      <w:b/>
                      <w:bCs/>
                      <w:color w:val="auto"/>
                    </w:rPr>
                    <w:t>单位</w:t>
                  </w:r>
                </w:p>
              </w:tc>
              <w:tc>
                <w:tcPr>
                  <w:tcW w:w="2374" w:type="pct"/>
                  <w:tcBorders>
                    <w:tl2br w:val="nil"/>
                    <w:tr2bl w:val="nil"/>
                  </w:tcBorders>
                  <w:shd w:val="clear" w:color="auto" w:fill="auto"/>
                  <w:noWrap/>
                  <w:vAlign w:val="center"/>
                </w:tcPr>
                <w:p>
                  <w:pPr>
                    <w:widowControl/>
                    <w:jc w:val="center"/>
                    <w:textAlignment w:val="center"/>
                    <w:rPr>
                      <w:b/>
                      <w:bCs/>
                      <w:color w:val="auto"/>
                    </w:rPr>
                  </w:pPr>
                  <w:r>
                    <w:rPr>
                      <w:b/>
                      <w:bCs/>
                      <w:color w:val="auto"/>
                    </w:rPr>
                    <w:t>排放参数</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jc w:val="center"/>
              </w:trPr>
              <w:tc>
                <w:tcPr>
                  <w:tcW w:w="1620" w:type="pct"/>
                  <w:tcBorders>
                    <w:tl2br w:val="nil"/>
                    <w:tr2bl w:val="nil"/>
                  </w:tcBorders>
                  <w:shd w:val="clear" w:color="auto" w:fill="auto"/>
                  <w:noWrap/>
                  <w:vAlign w:val="center"/>
                </w:tcPr>
                <w:p>
                  <w:pPr>
                    <w:widowControl/>
                    <w:jc w:val="center"/>
                    <w:textAlignment w:val="center"/>
                    <w:rPr>
                      <w:color w:val="auto"/>
                    </w:rPr>
                  </w:pPr>
                  <w:r>
                    <w:rPr>
                      <w:color w:val="auto"/>
                    </w:rPr>
                    <w:t>油烟产生量</w:t>
                  </w:r>
                </w:p>
              </w:tc>
              <w:tc>
                <w:tcPr>
                  <w:tcW w:w="1005" w:type="pct"/>
                  <w:tcBorders>
                    <w:tl2br w:val="nil"/>
                    <w:tr2bl w:val="nil"/>
                  </w:tcBorders>
                  <w:shd w:val="clear" w:color="auto" w:fill="auto"/>
                  <w:noWrap/>
                  <w:vAlign w:val="center"/>
                </w:tcPr>
                <w:p>
                  <w:pPr>
                    <w:widowControl/>
                    <w:jc w:val="center"/>
                    <w:textAlignment w:val="center"/>
                    <w:rPr>
                      <w:color w:val="auto"/>
                    </w:rPr>
                  </w:pPr>
                  <w:r>
                    <w:rPr>
                      <w:color w:val="auto"/>
                    </w:rPr>
                    <w:t>t/a</w:t>
                  </w:r>
                </w:p>
              </w:tc>
              <w:tc>
                <w:tcPr>
                  <w:tcW w:w="2374" w:type="pct"/>
                  <w:tcBorders>
                    <w:tl2br w:val="nil"/>
                    <w:tr2bl w:val="nil"/>
                  </w:tcBorders>
                  <w:shd w:val="clear" w:color="auto" w:fill="auto"/>
                  <w:noWrap/>
                  <w:vAlign w:val="center"/>
                </w:tcPr>
                <w:p>
                  <w:pPr>
                    <w:widowControl/>
                    <w:jc w:val="center"/>
                    <w:textAlignment w:val="center"/>
                    <w:rPr>
                      <w:color w:val="auto"/>
                    </w:rPr>
                  </w:pPr>
                  <w:r>
                    <w:rPr>
                      <w:color w:val="auto"/>
                    </w:rPr>
                    <w:t>0.0083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jc w:val="center"/>
              </w:trPr>
              <w:tc>
                <w:tcPr>
                  <w:tcW w:w="1620" w:type="pct"/>
                  <w:tcBorders>
                    <w:tl2br w:val="nil"/>
                    <w:tr2bl w:val="nil"/>
                  </w:tcBorders>
                  <w:shd w:val="clear" w:color="auto" w:fill="auto"/>
                  <w:noWrap/>
                  <w:vAlign w:val="center"/>
                </w:tcPr>
                <w:p>
                  <w:pPr>
                    <w:widowControl/>
                    <w:jc w:val="center"/>
                    <w:textAlignment w:val="center"/>
                    <w:rPr>
                      <w:color w:val="auto"/>
                    </w:rPr>
                  </w:pPr>
                  <w:r>
                    <w:rPr>
                      <w:color w:val="auto"/>
                    </w:rPr>
                    <w:t>集中烹饪时间</w:t>
                  </w:r>
                </w:p>
              </w:tc>
              <w:tc>
                <w:tcPr>
                  <w:tcW w:w="1005" w:type="pct"/>
                  <w:tcBorders>
                    <w:tl2br w:val="nil"/>
                    <w:tr2bl w:val="nil"/>
                  </w:tcBorders>
                  <w:shd w:val="clear" w:color="auto" w:fill="auto"/>
                  <w:noWrap/>
                  <w:vAlign w:val="center"/>
                </w:tcPr>
                <w:p>
                  <w:pPr>
                    <w:widowControl/>
                    <w:jc w:val="center"/>
                    <w:textAlignment w:val="center"/>
                    <w:rPr>
                      <w:color w:val="auto"/>
                    </w:rPr>
                  </w:pPr>
                  <w:r>
                    <w:rPr>
                      <w:color w:val="auto"/>
                    </w:rPr>
                    <w:t xml:space="preserve">h </w:t>
                  </w:r>
                </w:p>
              </w:tc>
              <w:tc>
                <w:tcPr>
                  <w:tcW w:w="2374" w:type="pct"/>
                  <w:tcBorders>
                    <w:tl2br w:val="nil"/>
                    <w:tr2bl w:val="nil"/>
                  </w:tcBorders>
                  <w:shd w:val="clear" w:color="auto" w:fill="auto"/>
                  <w:noWrap/>
                  <w:vAlign w:val="center"/>
                </w:tcPr>
                <w:p>
                  <w:pPr>
                    <w:widowControl/>
                    <w:jc w:val="center"/>
                    <w:textAlignment w:val="center"/>
                    <w:rPr>
                      <w:color w:val="auto"/>
                    </w:rPr>
                  </w:pPr>
                  <w:r>
                    <w:rPr>
                      <w:color w:val="auto"/>
                    </w:rPr>
                    <w:t>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jc w:val="center"/>
              </w:trPr>
              <w:tc>
                <w:tcPr>
                  <w:tcW w:w="1620" w:type="pct"/>
                  <w:tcBorders>
                    <w:tl2br w:val="nil"/>
                    <w:tr2bl w:val="nil"/>
                  </w:tcBorders>
                  <w:shd w:val="clear" w:color="auto" w:fill="auto"/>
                  <w:noWrap/>
                  <w:vAlign w:val="center"/>
                </w:tcPr>
                <w:p>
                  <w:pPr>
                    <w:widowControl/>
                    <w:jc w:val="center"/>
                    <w:textAlignment w:val="center"/>
                    <w:rPr>
                      <w:color w:val="auto"/>
                    </w:rPr>
                  </w:pPr>
                  <w:r>
                    <w:rPr>
                      <w:color w:val="auto"/>
                    </w:rPr>
                    <w:t>油烟产生速率</w:t>
                  </w:r>
                </w:p>
              </w:tc>
              <w:tc>
                <w:tcPr>
                  <w:tcW w:w="1005" w:type="pct"/>
                  <w:tcBorders>
                    <w:tl2br w:val="nil"/>
                    <w:tr2bl w:val="nil"/>
                  </w:tcBorders>
                  <w:shd w:val="clear" w:color="auto" w:fill="auto"/>
                  <w:noWrap/>
                  <w:vAlign w:val="center"/>
                </w:tcPr>
                <w:p>
                  <w:pPr>
                    <w:widowControl/>
                    <w:jc w:val="center"/>
                    <w:textAlignment w:val="center"/>
                    <w:rPr>
                      <w:color w:val="auto"/>
                    </w:rPr>
                  </w:pPr>
                  <w:r>
                    <w:rPr>
                      <w:color w:val="auto"/>
                    </w:rPr>
                    <w:t xml:space="preserve">kg/h </w:t>
                  </w:r>
                </w:p>
              </w:tc>
              <w:tc>
                <w:tcPr>
                  <w:tcW w:w="2374" w:type="pct"/>
                  <w:tcBorders>
                    <w:tl2br w:val="nil"/>
                    <w:tr2bl w:val="nil"/>
                  </w:tcBorders>
                  <w:shd w:val="clear" w:color="auto" w:fill="auto"/>
                  <w:noWrap/>
                  <w:vAlign w:val="center"/>
                </w:tcPr>
                <w:p>
                  <w:pPr>
                    <w:widowControl/>
                    <w:jc w:val="center"/>
                    <w:textAlignment w:val="center"/>
                    <w:rPr>
                      <w:color w:val="auto"/>
                    </w:rPr>
                  </w:pPr>
                  <w:r>
                    <w:rPr>
                      <w:color w:val="auto"/>
                    </w:rPr>
                    <w:t>0.0038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jc w:val="center"/>
              </w:trPr>
              <w:tc>
                <w:tcPr>
                  <w:tcW w:w="1620" w:type="pct"/>
                  <w:tcBorders>
                    <w:tl2br w:val="nil"/>
                    <w:tr2bl w:val="nil"/>
                  </w:tcBorders>
                  <w:shd w:val="clear" w:color="auto" w:fill="auto"/>
                  <w:noWrap/>
                  <w:vAlign w:val="center"/>
                </w:tcPr>
                <w:p>
                  <w:pPr>
                    <w:widowControl/>
                    <w:jc w:val="center"/>
                    <w:textAlignment w:val="center"/>
                    <w:rPr>
                      <w:color w:val="auto"/>
                    </w:rPr>
                  </w:pPr>
                  <w:r>
                    <w:rPr>
                      <w:color w:val="auto"/>
                    </w:rPr>
                    <w:t>风机总风量</w:t>
                  </w:r>
                </w:p>
              </w:tc>
              <w:tc>
                <w:tcPr>
                  <w:tcW w:w="1005" w:type="pct"/>
                  <w:tcBorders>
                    <w:tl2br w:val="nil"/>
                    <w:tr2bl w:val="nil"/>
                  </w:tcBorders>
                  <w:shd w:val="clear" w:color="auto" w:fill="auto"/>
                  <w:noWrap/>
                  <w:vAlign w:val="center"/>
                </w:tcPr>
                <w:p>
                  <w:pPr>
                    <w:widowControl/>
                    <w:jc w:val="center"/>
                    <w:textAlignment w:val="center"/>
                    <w:rPr>
                      <w:color w:val="auto"/>
                    </w:rPr>
                  </w:pPr>
                  <w:r>
                    <w:rPr>
                      <w:color w:val="auto"/>
                    </w:rPr>
                    <w:t>m</w:t>
                  </w:r>
                  <w:r>
                    <w:rPr>
                      <w:color w:val="auto"/>
                      <w:vertAlign w:val="superscript"/>
                    </w:rPr>
                    <w:t>3</w:t>
                  </w:r>
                  <w:r>
                    <w:rPr>
                      <w:color w:val="auto"/>
                    </w:rPr>
                    <w:t xml:space="preserve">/h </w:t>
                  </w:r>
                </w:p>
              </w:tc>
              <w:tc>
                <w:tcPr>
                  <w:tcW w:w="2374" w:type="pct"/>
                  <w:tcBorders>
                    <w:tl2br w:val="nil"/>
                    <w:tr2bl w:val="nil"/>
                  </w:tcBorders>
                  <w:shd w:val="clear" w:color="auto" w:fill="auto"/>
                  <w:noWrap/>
                  <w:vAlign w:val="center"/>
                </w:tcPr>
                <w:p>
                  <w:pPr>
                    <w:widowControl/>
                    <w:jc w:val="center"/>
                    <w:textAlignment w:val="center"/>
                    <w:rPr>
                      <w:color w:val="auto"/>
                    </w:rPr>
                  </w:pPr>
                  <w:r>
                    <w:rPr>
                      <w:color w:val="auto"/>
                    </w:rPr>
                    <w:t>4000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jc w:val="center"/>
              </w:trPr>
              <w:tc>
                <w:tcPr>
                  <w:tcW w:w="1620" w:type="pct"/>
                  <w:tcBorders>
                    <w:tl2br w:val="nil"/>
                    <w:tr2bl w:val="nil"/>
                  </w:tcBorders>
                  <w:shd w:val="clear" w:color="auto" w:fill="auto"/>
                  <w:noWrap/>
                  <w:vAlign w:val="center"/>
                </w:tcPr>
                <w:p>
                  <w:pPr>
                    <w:widowControl/>
                    <w:jc w:val="center"/>
                    <w:textAlignment w:val="center"/>
                    <w:rPr>
                      <w:color w:val="auto"/>
                    </w:rPr>
                  </w:pPr>
                  <w:r>
                    <w:rPr>
                      <w:color w:val="auto"/>
                    </w:rPr>
                    <w:t>净化效率</w:t>
                  </w:r>
                </w:p>
              </w:tc>
              <w:tc>
                <w:tcPr>
                  <w:tcW w:w="1005" w:type="pct"/>
                  <w:tcBorders>
                    <w:tl2br w:val="nil"/>
                    <w:tr2bl w:val="nil"/>
                  </w:tcBorders>
                  <w:shd w:val="clear" w:color="auto" w:fill="auto"/>
                  <w:noWrap/>
                  <w:vAlign w:val="center"/>
                </w:tcPr>
                <w:p>
                  <w:pPr>
                    <w:widowControl/>
                    <w:jc w:val="center"/>
                    <w:textAlignment w:val="center"/>
                    <w:rPr>
                      <w:color w:val="auto"/>
                    </w:rPr>
                  </w:pPr>
                  <w:r>
                    <w:rPr>
                      <w:color w:val="auto"/>
                    </w:rPr>
                    <w:t>/</w:t>
                  </w:r>
                </w:p>
              </w:tc>
              <w:tc>
                <w:tcPr>
                  <w:tcW w:w="2374" w:type="pct"/>
                  <w:tcBorders>
                    <w:tl2br w:val="nil"/>
                    <w:tr2bl w:val="nil"/>
                  </w:tcBorders>
                  <w:shd w:val="clear" w:color="auto" w:fill="auto"/>
                  <w:noWrap/>
                  <w:vAlign w:val="center"/>
                </w:tcPr>
                <w:p>
                  <w:pPr>
                    <w:widowControl/>
                    <w:jc w:val="center"/>
                    <w:textAlignment w:val="center"/>
                    <w:rPr>
                      <w:color w:val="auto"/>
                    </w:rPr>
                  </w:pPr>
                  <w:r>
                    <w:rPr>
                      <w:color w:val="auto"/>
                    </w:rPr>
                    <w:t>60%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jc w:val="center"/>
              </w:trPr>
              <w:tc>
                <w:tcPr>
                  <w:tcW w:w="1620" w:type="pct"/>
                  <w:tcBorders>
                    <w:tl2br w:val="nil"/>
                    <w:tr2bl w:val="nil"/>
                  </w:tcBorders>
                  <w:shd w:val="clear" w:color="auto" w:fill="auto"/>
                  <w:noWrap/>
                  <w:vAlign w:val="center"/>
                </w:tcPr>
                <w:p>
                  <w:pPr>
                    <w:widowControl/>
                    <w:jc w:val="center"/>
                    <w:textAlignment w:val="center"/>
                    <w:rPr>
                      <w:color w:val="auto"/>
                    </w:rPr>
                  </w:pPr>
                  <w:r>
                    <w:rPr>
                      <w:color w:val="auto"/>
                    </w:rPr>
                    <w:t>油烟排放量</w:t>
                  </w:r>
                </w:p>
              </w:tc>
              <w:tc>
                <w:tcPr>
                  <w:tcW w:w="1005" w:type="pct"/>
                  <w:tcBorders>
                    <w:tl2br w:val="nil"/>
                    <w:tr2bl w:val="nil"/>
                  </w:tcBorders>
                  <w:shd w:val="clear" w:color="auto" w:fill="auto"/>
                  <w:noWrap/>
                  <w:vAlign w:val="center"/>
                </w:tcPr>
                <w:p>
                  <w:pPr>
                    <w:widowControl/>
                    <w:jc w:val="center"/>
                    <w:textAlignment w:val="center"/>
                    <w:rPr>
                      <w:color w:val="auto"/>
                    </w:rPr>
                  </w:pPr>
                  <w:r>
                    <w:rPr>
                      <w:color w:val="auto"/>
                    </w:rPr>
                    <w:t>t/a</w:t>
                  </w:r>
                </w:p>
              </w:tc>
              <w:tc>
                <w:tcPr>
                  <w:tcW w:w="2374" w:type="pct"/>
                  <w:tcBorders>
                    <w:tl2br w:val="nil"/>
                    <w:tr2bl w:val="nil"/>
                  </w:tcBorders>
                  <w:shd w:val="clear" w:color="auto" w:fill="auto"/>
                  <w:noWrap/>
                  <w:vAlign w:val="center"/>
                </w:tcPr>
                <w:p>
                  <w:pPr>
                    <w:widowControl/>
                    <w:jc w:val="center"/>
                    <w:textAlignment w:val="center"/>
                    <w:rPr>
                      <w:color w:val="auto"/>
                    </w:rPr>
                  </w:pPr>
                  <w:r>
                    <w:rPr>
                      <w:color w:val="auto"/>
                    </w:rPr>
                    <w:t>0.0033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jc w:val="center"/>
              </w:trPr>
              <w:tc>
                <w:tcPr>
                  <w:tcW w:w="1620" w:type="pct"/>
                  <w:tcBorders>
                    <w:tl2br w:val="nil"/>
                    <w:tr2bl w:val="nil"/>
                  </w:tcBorders>
                  <w:shd w:val="clear" w:color="auto" w:fill="auto"/>
                  <w:noWrap/>
                  <w:vAlign w:val="center"/>
                </w:tcPr>
                <w:p>
                  <w:pPr>
                    <w:widowControl/>
                    <w:jc w:val="center"/>
                    <w:textAlignment w:val="center"/>
                    <w:rPr>
                      <w:color w:val="auto"/>
                    </w:rPr>
                  </w:pPr>
                  <w:r>
                    <w:rPr>
                      <w:color w:val="auto"/>
                    </w:rPr>
                    <w:t>油烟排放速率</w:t>
                  </w:r>
                </w:p>
              </w:tc>
              <w:tc>
                <w:tcPr>
                  <w:tcW w:w="1005" w:type="pct"/>
                  <w:tcBorders>
                    <w:tl2br w:val="nil"/>
                    <w:tr2bl w:val="nil"/>
                  </w:tcBorders>
                  <w:shd w:val="clear" w:color="auto" w:fill="auto"/>
                  <w:noWrap/>
                  <w:vAlign w:val="center"/>
                </w:tcPr>
                <w:p>
                  <w:pPr>
                    <w:widowControl/>
                    <w:jc w:val="center"/>
                    <w:textAlignment w:val="center"/>
                    <w:rPr>
                      <w:color w:val="auto"/>
                    </w:rPr>
                  </w:pPr>
                  <w:r>
                    <w:rPr>
                      <w:color w:val="auto"/>
                    </w:rPr>
                    <w:t xml:space="preserve">kg/h </w:t>
                  </w:r>
                </w:p>
              </w:tc>
              <w:tc>
                <w:tcPr>
                  <w:tcW w:w="2374" w:type="pct"/>
                  <w:tcBorders>
                    <w:tl2br w:val="nil"/>
                    <w:tr2bl w:val="nil"/>
                  </w:tcBorders>
                  <w:shd w:val="clear" w:color="auto" w:fill="auto"/>
                  <w:noWrap/>
                  <w:vAlign w:val="center"/>
                </w:tcPr>
                <w:p>
                  <w:pPr>
                    <w:widowControl/>
                    <w:jc w:val="center"/>
                    <w:textAlignment w:val="center"/>
                    <w:rPr>
                      <w:color w:val="auto"/>
                    </w:rPr>
                  </w:pPr>
                  <w:r>
                    <w:rPr>
                      <w:color w:val="auto"/>
                    </w:rPr>
                    <w:t xml:space="preserve">0.0015 </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jc w:val="center"/>
              </w:trPr>
              <w:tc>
                <w:tcPr>
                  <w:tcW w:w="1620" w:type="pct"/>
                  <w:tcBorders>
                    <w:tl2br w:val="nil"/>
                    <w:tr2bl w:val="nil"/>
                  </w:tcBorders>
                  <w:shd w:val="clear" w:color="auto" w:fill="auto"/>
                  <w:noWrap/>
                  <w:vAlign w:val="center"/>
                </w:tcPr>
                <w:p>
                  <w:pPr>
                    <w:widowControl/>
                    <w:jc w:val="center"/>
                    <w:textAlignment w:val="center"/>
                    <w:rPr>
                      <w:color w:val="auto"/>
                    </w:rPr>
                  </w:pPr>
                  <w:r>
                    <w:rPr>
                      <w:color w:val="auto"/>
                    </w:rPr>
                    <w:t>油烟排放浓度</w:t>
                  </w:r>
                </w:p>
              </w:tc>
              <w:tc>
                <w:tcPr>
                  <w:tcW w:w="1005" w:type="pct"/>
                  <w:tcBorders>
                    <w:tl2br w:val="nil"/>
                    <w:tr2bl w:val="nil"/>
                  </w:tcBorders>
                  <w:shd w:val="clear" w:color="auto" w:fill="auto"/>
                  <w:noWrap/>
                  <w:vAlign w:val="center"/>
                </w:tcPr>
                <w:p>
                  <w:pPr>
                    <w:widowControl/>
                    <w:jc w:val="center"/>
                    <w:textAlignment w:val="center"/>
                    <w:rPr>
                      <w:color w:val="auto"/>
                    </w:rPr>
                  </w:pPr>
                  <w:r>
                    <w:rPr>
                      <w:color w:val="auto"/>
                    </w:rPr>
                    <w:t>mg/m</w:t>
                  </w:r>
                  <w:r>
                    <w:rPr>
                      <w:color w:val="auto"/>
                      <w:vertAlign w:val="superscript"/>
                    </w:rPr>
                    <w:t>3</w:t>
                  </w:r>
                  <w:r>
                    <w:rPr>
                      <w:color w:val="auto"/>
                    </w:rPr>
                    <w:t xml:space="preserve"> </w:t>
                  </w:r>
                </w:p>
              </w:tc>
              <w:tc>
                <w:tcPr>
                  <w:tcW w:w="2374" w:type="pct"/>
                  <w:tcBorders>
                    <w:tl2br w:val="nil"/>
                    <w:tr2bl w:val="nil"/>
                  </w:tcBorders>
                  <w:shd w:val="clear" w:color="auto" w:fill="auto"/>
                  <w:noWrap/>
                  <w:vAlign w:val="center"/>
                </w:tcPr>
                <w:p>
                  <w:pPr>
                    <w:widowControl/>
                    <w:jc w:val="center"/>
                    <w:textAlignment w:val="center"/>
                    <w:rPr>
                      <w:color w:val="auto"/>
                    </w:rPr>
                  </w:pPr>
                  <w:r>
                    <w:rPr>
                      <w:color w:val="auto"/>
                    </w:rPr>
                    <w:t>0.38</w:t>
                  </w:r>
                </w:p>
              </w:tc>
            </w:tr>
          </w:tbl>
          <w:p>
            <w:pPr>
              <w:pStyle w:val="9"/>
              <w:spacing w:before="120" w:beforeLines="50" w:after="0" w:line="360" w:lineRule="auto"/>
              <w:ind w:left="0" w:leftChars="0" w:firstLine="480" w:firstLineChars="200"/>
              <w:rPr>
                <w:color w:val="auto"/>
              </w:rPr>
            </w:pPr>
            <w:r>
              <w:rPr>
                <w:color w:val="auto"/>
              </w:rPr>
              <w:t>由上表4-2结果可知本项目食堂油烟采用油烟净化器处理技术可行，食堂油烟排放浓度满足《饮食业油烟排放标准（试行）》（GB18483-2001）中的相关规定。</w:t>
            </w:r>
          </w:p>
          <w:p>
            <w:pPr>
              <w:spacing w:line="360" w:lineRule="auto"/>
              <w:rPr>
                <w:color w:val="auto"/>
              </w:rPr>
            </w:pPr>
          </w:p>
        </w:tc>
      </w:tr>
    </w:tbl>
    <w:p>
      <w:pPr>
        <w:pStyle w:val="9"/>
        <w:rPr>
          <w:bCs/>
          <w:color w:val="auto"/>
          <w:szCs w:val="21"/>
        </w:rPr>
      </w:pPr>
    </w:p>
    <w:p>
      <w:pPr>
        <w:pStyle w:val="9"/>
        <w:rPr>
          <w:bCs/>
          <w:color w:val="auto"/>
          <w:szCs w:val="21"/>
        </w:rPr>
        <w:sectPr>
          <w:pgSz w:w="11907" w:h="16840"/>
          <w:pgMar w:top="1701" w:right="1531" w:bottom="2127" w:left="1531" w:header="851" w:footer="851" w:gutter="0"/>
          <w:pgNumType w:fmt="numberInDash"/>
          <w:cols w:space="720" w:num="1"/>
          <w:docGrid w:linePitch="312" w:charSpace="0"/>
        </w:sectPr>
      </w:pP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6"/>
        <w:gridCol w:w="124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 w:type="dxa"/>
            <w:vAlign w:val="center"/>
          </w:tcPr>
          <w:p>
            <w:pPr>
              <w:pStyle w:val="9"/>
              <w:jc w:val="center"/>
              <w:rPr>
                <w:bCs/>
                <w:color w:val="auto"/>
                <w:szCs w:val="21"/>
              </w:rPr>
            </w:pPr>
          </w:p>
          <w:p>
            <w:pPr>
              <w:adjustRightInd w:val="0"/>
              <w:snapToGrid w:val="0"/>
              <w:jc w:val="center"/>
              <w:rPr>
                <w:bCs/>
                <w:color w:val="auto"/>
                <w:sz w:val="24"/>
              </w:rPr>
            </w:pPr>
            <w:r>
              <w:rPr>
                <w:bCs/>
                <w:color w:val="auto"/>
                <w:sz w:val="24"/>
              </w:rPr>
              <w:t>运营</w:t>
            </w:r>
          </w:p>
          <w:p>
            <w:pPr>
              <w:adjustRightInd w:val="0"/>
              <w:snapToGrid w:val="0"/>
              <w:jc w:val="center"/>
              <w:rPr>
                <w:bCs/>
                <w:color w:val="auto"/>
                <w:sz w:val="24"/>
              </w:rPr>
            </w:pPr>
            <w:r>
              <w:rPr>
                <w:bCs/>
                <w:color w:val="auto"/>
                <w:sz w:val="24"/>
              </w:rPr>
              <w:t>期环</w:t>
            </w:r>
          </w:p>
          <w:p>
            <w:pPr>
              <w:adjustRightInd w:val="0"/>
              <w:snapToGrid w:val="0"/>
              <w:jc w:val="center"/>
              <w:rPr>
                <w:bCs/>
                <w:color w:val="auto"/>
                <w:sz w:val="24"/>
              </w:rPr>
            </w:pPr>
            <w:r>
              <w:rPr>
                <w:bCs/>
                <w:color w:val="auto"/>
                <w:sz w:val="24"/>
              </w:rPr>
              <w:t>境影</w:t>
            </w:r>
          </w:p>
          <w:p>
            <w:pPr>
              <w:adjustRightInd w:val="0"/>
              <w:snapToGrid w:val="0"/>
              <w:jc w:val="center"/>
              <w:rPr>
                <w:bCs/>
                <w:color w:val="auto"/>
                <w:sz w:val="24"/>
              </w:rPr>
            </w:pPr>
            <w:r>
              <w:rPr>
                <w:bCs/>
                <w:color w:val="auto"/>
                <w:sz w:val="24"/>
              </w:rPr>
              <w:t>响和</w:t>
            </w:r>
          </w:p>
          <w:p>
            <w:pPr>
              <w:adjustRightInd w:val="0"/>
              <w:snapToGrid w:val="0"/>
              <w:jc w:val="center"/>
              <w:rPr>
                <w:bCs/>
                <w:color w:val="auto"/>
                <w:sz w:val="24"/>
              </w:rPr>
            </w:pPr>
            <w:r>
              <w:rPr>
                <w:bCs/>
                <w:color w:val="auto"/>
                <w:sz w:val="24"/>
              </w:rPr>
              <w:t>保护</w:t>
            </w:r>
          </w:p>
          <w:p>
            <w:pPr>
              <w:jc w:val="center"/>
              <w:rPr>
                <w:color w:val="auto"/>
              </w:rPr>
            </w:pPr>
            <w:r>
              <w:rPr>
                <w:bCs/>
                <w:color w:val="auto"/>
                <w:sz w:val="24"/>
              </w:rPr>
              <w:t>措施</w:t>
            </w:r>
          </w:p>
        </w:tc>
        <w:tc>
          <w:tcPr>
            <w:tcW w:w="12482" w:type="dxa"/>
          </w:tcPr>
          <w:p>
            <w:pPr>
              <w:spacing w:before="71" w:line="227" w:lineRule="auto"/>
              <w:ind w:left="582"/>
              <w:rPr>
                <w:b/>
                <w:bCs/>
                <w:color w:val="auto"/>
                <w:spacing w:val="9"/>
                <w:sz w:val="23"/>
                <w:szCs w:val="23"/>
              </w:rPr>
            </w:pPr>
            <w:r>
              <w:rPr>
                <w:b/>
                <w:bCs/>
                <w:color w:val="auto"/>
                <w:spacing w:val="17"/>
                <w:sz w:val="23"/>
                <w:szCs w:val="23"/>
              </w:rPr>
              <w:t>2.</w:t>
            </w:r>
            <w:r>
              <w:rPr>
                <w:b/>
                <w:bCs/>
                <w:color w:val="auto"/>
                <w:spacing w:val="5"/>
                <w:position w:val="2"/>
                <w:sz w:val="24"/>
              </w:rPr>
              <w:t>运营期废气污染源源强核算结果</w:t>
            </w:r>
          </w:p>
          <w:p>
            <w:pPr>
              <w:pStyle w:val="2"/>
              <w:rPr>
                <w:color w:val="auto"/>
                <w:spacing w:val="9"/>
                <w:sz w:val="23"/>
                <w:szCs w:val="23"/>
              </w:rPr>
            </w:pPr>
            <w:r>
              <w:rPr>
                <w:color w:val="auto"/>
                <w:spacing w:val="9"/>
                <w:sz w:val="23"/>
                <w:szCs w:val="23"/>
              </w:rPr>
              <w:t xml:space="preserve">    运营期锅炉与食堂废气污染源源强核算结果如表4-3</w:t>
            </w:r>
          </w:p>
          <w:p>
            <w:pPr>
              <w:spacing w:before="184" w:line="304" w:lineRule="exact"/>
              <w:ind w:left="109" w:firstLine="500" w:firstLineChars="200"/>
              <w:jc w:val="center"/>
              <w:rPr>
                <w:color w:val="auto"/>
                <w:sz w:val="24"/>
              </w:rPr>
            </w:pPr>
            <w:r>
              <w:rPr>
                <w:color w:val="auto"/>
                <w:spacing w:val="5"/>
                <w:position w:val="2"/>
                <w:sz w:val="24"/>
              </w:rPr>
              <w:t>表</w:t>
            </w:r>
            <w:r>
              <w:rPr>
                <w:rFonts w:eastAsia="Times New Roman"/>
                <w:b/>
                <w:bCs/>
                <w:color w:val="auto"/>
                <w:spacing w:val="5"/>
                <w:position w:val="2"/>
                <w:sz w:val="24"/>
              </w:rPr>
              <w:t>4-</w:t>
            </w:r>
            <w:r>
              <w:rPr>
                <w:b/>
                <w:bCs/>
                <w:color w:val="auto"/>
                <w:spacing w:val="5"/>
                <w:position w:val="2"/>
                <w:sz w:val="24"/>
              </w:rPr>
              <w:t xml:space="preserve">3 </w:t>
            </w:r>
            <w:r>
              <w:rPr>
                <w:color w:val="auto"/>
                <w:spacing w:val="5"/>
                <w:position w:val="2"/>
                <w:sz w:val="24"/>
              </w:rPr>
              <w:t>项目运营期废气污染源源强核算结果及相关参数一览表</w:t>
            </w:r>
          </w:p>
          <w:tbl>
            <w:tblPr>
              <w:tblStyle w:val="23"/>
              <w:tblW w:w="12077" w:type="dxa"/>
              <w:tblInd w:w="103" w:type="dxa"/>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108" w:type="dxa"/>
                <w:bottom w:w="0" w:type="dxa"/>
                <w:right w:w="108" w:type="dxa"/>
              </w:tblCellMar>
            </w:tblPr>
            <w:tblGrid>
              <w:gridCol w:w="593"/>
              <w:gridCol w:w="653"/>
              <w:gridCol w:w="731"/>
              <w:gridCol w:w="595"/>
              <w:gridCol w:w="930"/>
              <w:gridCol w:w="901"/>
              <w:gridCol w:w="847"/>
              <w:gridCol w:w="733"/>
              <w:gridCol w:w="769"/>
              <w:gridCol w:w="635"/>
              <w:gridCol w:w="628"/>
              <w:gridCol w:w="546"/>
              <w:gridCol w:w="908"/>
              <w:gridCol w:w="903"/>
              <w:gridCol w:w="966"/>
              <w:gridCol w:w="739"/>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658" w:hRule="atLeast"/>
              </w:trPr>
              <w:tc>
                <w:tcPr>
                  <w:tcW w:w="593" w:type="dxa"/>
                  <w:vMerge w:val="restart"/>
                  <w:tcBorders>
                    <w:tl2br w:val="nil"/>
                    <w:tr2bl w:val="nil"/>
                  </w:tcBorders>
                  <w:vAlign w:val="center"/>
                </w:tcPr>
                <w:p>
                  <w:pPr>
                    <w:widowControl/>
                    <w:jc w:val="center"/>
                    <w:textAlignment w:val="center"/>
                    <w:rPr>
                      <w:b/>
                      <w:bCs/>
                      <w:color w:val="auto"/>
                      <w:sz w:val="20"/>
                      <w:szCs w:val="20"/>
                    </w:rPr>
                  </w:pPr>
                  <w:r>
                    <w:rPr>
                      <w:b/>
                      <w:bCs/>
                      <w:color w:val="auto"/>
                      <w:kern w:val="0"/>
                      <w:sz w:val="20"/>
                      <w:szCs w:val="20"/>
                      <w:lang w:bidi="ar"/>
                    </w:rPr>
                    <w:t>工序/生产线</w:t>
                  </w:r>
                </w:p>
              </w:tc>
              <w:tc>
                <w:tcPr>
                  <w:tcW w:w="653" w:type="dxa"/>
                  <w:vMerge w:val="restart"/>
                  <w:tcBorders>
                    <w:tl2br w:val="nil"/>
                    <w:tr2bl w:val="nil"/>
                  </w:tcBorders>
                  <w:vAlign w:val="center"/>
                </w:tcPr>
                <w:p>
                  <w:pPr>
                    <w:widowControl/>
                    <w:jc w:val="center"/>
                    <w:textAlignment w:val="center"/>
                    <w:rPr>
                      <w:b/>
                      <w:bCs/>
                      <w:color w:val="auto"/>
                      <w:sz w:val="20"/>
                      <w:szCs w:val="20"/>
                    </w:rPr>
                  </w:pPr>
                  <w:r>
                    <w:rPr>
                      <w:b/>
                      <w:bCs/>
                      <w:color w:val="auto"/>
                      <w:kern w:val="0"/>
                      <w:sz w:val="20"/>
                      <w:szCs w:val="20"/>
                      <w:lang w:bidi="ar"/>
                    </w:rPr>
                    <w:t>污染源</w:t>
                  </w:r>
                </w:p>
              </w:tc>
              <w:tc>
                <w:tcPr>
                  <w:tcW w:w="731" w:type="dxa"/>
                  <w:vMerge w:val="restart"/>
                  <w:tcBorders>
                    <w:tl2br w:val="nil"/>
                    <w:tr2bl w:val="nil"/>
                  </w:tcBorders>
                  <w:vAlign w:val="center"/>
                </w:tcPr>
                <w:p>
                  <w:pPr>
                    <w:widowControl/>
                    <w:jc w:val="center"/>
                    <w:textAlignment w:val="center"/>
                    <w:rPr>
                      <w:b/>
                      <w:bCs/>
                      <w:color w:val="auto"/>
                      <w:sz w:val="20"/>
                      <w:szCs w:val="20"/>
                    </w:rPr>
                  </w:pPr>
                  <w:r>
                    <w:rPr>
                      <w:b/>
                      <w:bCs/>
                      <w:color w:val="auto"/>
                      <w:kern w:val="0"/>
                      <w:sz w:val="20"/>
                      <w:szCs w:val="20"/>
                      <w:lang w:bidi="ar"/>
                    </w:rPr>
                    <w:t>污染物</w:t>
                  </w:r>
                </w:p>
              </w:tc>
              <w:tc>
                <w:tcPr>
                  <w:tcW w:w="3273" w:type="dxa"/>
                  <w:gridSpan w:val="4"/>
                  <w:tcBorders>
                    <w:tl2br w:val="nil"/>
                    <w:tr2bl w:val="nil"/>
                  </w:tcBorders>
                  <w:vAlign w:val="center"/>
                </w:tcPr>
                <w:p>
                  <w:pPr>
                    <w:widowControl/>
                    <w:jc w:val="center"/>
                    <w:textAlignment w:val="center"/>
                    <w:rPr>
                      <w:b/>
                      <w:bCs/>
                      <w:color w:val="auto"/>
                      <w:sz w:val="20"/>
                      <w:szCs w:val="20"/>
                    </w:rPr>
                  </w:pPr>
                  <w:r>
                    <w:rPr>
                      <w:b/>
                      <w:bCs/>
                      <w:color w:val="auto"/>
                      <w:kern w:val="0"/>
                      <w:sz w:val="20"/>
                      <w:szCs w:val="20"/>
                      <w:lang w:bidi="ar"/>
                    </w:rPr>
                    <w:t>污染物产生</w:t>
                  </w:r>
                </w:p>
              </w:tc>
              <w:tc>
                <w:tcPr>
                  <w:tcW w:w="2765" w:type="dxa"/>
                  <w:gridSpan w:val="4"/>
                  <w:tcBorders>
                    <w:tl2br w:val="nil"/>
                    <w:tr2bl w:val="nil"/>
                  </w:tcBorders>
                  <w:vAlign w:val="center"/>
                </w:tcPr>
                <w:p>
                  <w:pPr>
                    <w:widowControl/>
                    <w:jc w:val="center"/>
                    <w:textAlignment w:val="center"/>
                    <w:rPr>
                      <w:b/>
                      <w:bCs/>
                      <w:color w:val="auto"/>
                      <w:sz w:val="20"/>
                      <w:szCs w:val="20"/>
                    </w:rPr>
                  </w:pPr>
                  <w:r>
                    <w:rPr>
                      <w:b/>
                      <w:bCs/>
                      <w:color w:val="auto"/>
                      <w:kern w:val="0"/>
                      <w:sz w:val="20"/>
                      <w:szCs w:val="20"/>
                      <w:lang w:bidi="ar"/>
                    </w:rPr>
                    <w:t>治理措施</w:t>
                  </w:r>
                </w:p>
              </w:tc>
              <w:tc>
                <w:tcPr>
                  <w:tcW w:w="3323" w:type="dxa"/>
                  <w:gridSpan w:val="4"/>
                  <w:tcBorders>
                    <w:tl2br w:val="nil"/>
                    <w:tr2bl w:val="nil"/>
                  </w:tcBorders>
                  <w:vAlign w:val="center"/>
                </w:tcPr>
                <w:p>
                  <w:pPr>
                    <w:widowControl/>
                    <w:jc w:val="center"/>
                    <w:textAlignment w:val="center"/>
                    <w:rPr>
                      <w:b/>
                      <w:bCs/>
                      <w:color w:val="auto"/>
                      <w:sz w:val="20"/>
                      <w:szCs w:val="20"/>
                    </w:rPr>
                  </w:pPr>
                  <w:r>
                    <w:rPr>
                      <w:b/>
                      <w:bCs/>
                      <w:color w:val="auto"/>
                      <w:kern w:val="0"/>
                      <w:sz w:val="20"/>
                      <w:szCs w:val="20"/>
                      <w:lang w:bidi="ar"/>
                    </w:rPr>
                    <w:t>污染物排放</w:t>
                  </w:r>
                </w:p>
              </w:tc>
              <w:tc>
                <w:tcPr>
                  <w:tcW w:w="739" w:type="dxa"/>
                  <w:vMerge w:val="restart"/>
                  <w:tcBorders>
                    <w:tl2br w:val="nil"/>
                    <w:tr2bl w:val="nil"/>
                  </w:tcBorders>
                  <w:noWrap/>
                  <w:vAlign w:val="center"/>
                </w:tcPr>
                <w:p>
                  <w:pPr>
                    <w:widowControl/>
                    <w:jc w:val="center"/>
                    <w:textAlignment w:val="center"/>
                    <w:rPr>
                      <w:color w:val="auto"/>
                      <w:sz w:val="22"/>
                      <w:szCs w:val="22"/>
                    </w:rPr>
                  </w:pPr>
                  <w:r>
                    <w:rPr>
                      <w:b/>
                      <w:bCs/>
                      <w:color w:val="auto"/>
                      <w:kern w:val="0"/>
                      <w:sz w:val="20"/>
                      <w:szCs w:val="20"/>
                      <w:lang w:bidi="ar"/>
                    </w:rPr>
                    <w:t>排放时间</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1842" w:hRule="atLeast"/>
              </w:trPr>
              <w:tc>
                <w:tcPr>
                  <w:tcW w:w="593" w:type="dxa"/>
                  <w:vMerge w:val="continue"/>
                  <w:tcBorders>
                    <w:tl2br w:val="nil"/>
                    <w:tr2bl w:val="nil"/>
                  </w:tcBorders>
                  <w:vAlign w:val="center"/>
                </w:tcPr>
                <w:p>
                  <w:pPr>
                    <w:jc w:val="center"/>
                    <w:rPr>
                      <w:b/>
                      <w:bCs/>
                      <w:color w:val="auto"/>
                      <w:sz w:val="20"/>
                      <w:szCs w:val="20"/>
                    </w:rPr>
                  </w:pPr>
                </w:p>
              </w:tc>
              <w:tc>
                <w:tcPr>
                  <w:tcW w:w="653" w:type="dxa"/>
                  <w:vMerge w:val="continue"/>
                  <w:tcBorders>
                    <w:tl2br w:val="nil"/>
                    <w:tr2bl w:val="nil"/>
                  </w:tcBorders>
                  <w:vAlign w:val="center"/>
                </w:tcPr>
                <w:p>
                  <w:pPr>
                    <w:jc w:val="center"/>
                    <w:rPr>
                      <w:b/>
                      <w:bCs/>
                      <w:color w:val="auto"/>
                      <w:sz w:val="20"/>
                      <w:szCs w:val="20"/>
                    </w:rPr>
                  </w:pPr>
                </w:p>
              </w:tc>
              <w:tc>
                <w:tcPr>
                  <w:tcW w:w="731" w:type="dxa"/>
                  <w:vMerge w:val="continue"/>
                  <w:tcBorders>
                    <w:tl2br w:val="nil"/>
                    <w:tr2bl w:val="nil"/>
                  </w:tcBorders>
                  <w:vAlign w:val="center"/>
                </w:tcPr>
                <w:p>
                  <w:pPr>
                    <w:jc w:val="center"/>
                    <w:rPr>
                      <w:b/>
                      <w:bCs/>
                      <w:color w:val="auto"/>
                      <w:sz w:val="20"/>
                      <w:szCs w:val="20"/>
                    </w:rPr>
                  </w:pPr>
                </w:p>
              </w:tc>
              <w:tc>
                <w:tcPr>
                  <w:tcW w:w="595" w:type="dxa"/>
                  <w:tcBorders>
                    <w:tl2br w:val="nil"/>
                    <w:tr2bl w:val="nil"/>
                  </w:tcBorders>
                  <w:vAlign w:val="center"/>
                </w:tcPr>
                <w:p>
                  <w:pPr>
                    <w:widowControl/>
                    <w:jc w:val="left"/>
                    <w:textAlignment w:val="center"/>
                    <w:rPr>
                      <w:b/>
                      <w:bCs/>
                      <w:color w:val="auto"/>
                      <w:sz w:val="20"/>
                      <w:szCs w:val="20"/>
                    </w:rPr>
                  </w:pPr>
                  <w:r>
                    <w:rPr>
                      <w:b/>
                      <w:bCs/>
                      <w:color w:val="auto"/>
                      <w:kern w:val="0"/>
                      <w:sz w:val="20"/>
                      <w:szCs w:val="20"/>
                      <w:lang w:bidi="ar"/>
                    </w:rPr>
                    <w:t>核算方法</w:t>
                  </w:r>
                </w:p>
              </w:tc>
              <w:tc>
                <w:tcPr>
                  <w:tcW w:w="930" w:type="dxa"/>
                  <w:tcBorders>
                    <w:tl2br w:val="nil"/>
                    <w:tr2bl w:val="nil"/>
                  </w:tcBorders>
                  <w:vAlign w:val="center"/>
                </w:tcPr>
                <w:p>
                  <w:pPr>
                    <w:widowControl/>
                    <w:jc w:val="left"/>
                    <w:textAlignment w:val="center"/>
                    <w:rPr>
                      <w:b/>
                      <w:bCs/>
                      <w:color w:val="auto"/>
                      <w:kern w:val="0"/>
                      <w:sz w:val="20"/>
                      <w:szCs w:val="20"/>
                      <w:lang w:bidi="ar"/>
                    </w:rPr>
                  </w:pPr>
                  <w:r>
                    <w:rPr>
                      <w:b/>
                      <w:bCs/>
                      <w:color w:val="auto"/>
                      <w:kern w:val="0"/>
                      <w:sz w:val="20"/>
                      <w:szCs w:val="20"/>
                      <w:lang w:bidi="ar"/>
                    </w:rPr>
                    <w:t>废气产生量</w:t>
                  </w:r>
                </w:p>
                <w:p>
                  <w:pPr>
                    <w:widowControl/>
                    <w:jc w:val="left"/>
                    <w:textAlignment w:val="center"/>
                    <w:rPr>
                      <w:b/>
                      <w:bCs/>
                      <w:color w:val="auto"/>
                      <w:kern w:val="0"/>
                      <w:sz w:val="20"/>
                      <w:szCs w:val="20"/>
                      <w:lang w:bidi="ar"/>
                    </w:rPr>
                  </w:pPr>
                  <w:r>
                    <w:rPr>
                      <w:b/>
                      <w:bCs/>
                      <w:color w:val="auto"/>
                      <w:kern w:val="0"/>
                      <w:sz w:val="20"/>
                      <w:szCs w:val="20"/>
                      <w:lang w:bidi="ar"/>
                    </w:rPr>
                    <w:t>（Nm</w:t>
                  </w:r>
                  <w:r>
                    <w:rPr>
                      <w:b/>
                      <w:bCs/>
                      <w:color w:val="auto"/>
                      <w:kern w:val="0"/>
                      <w:sz w:val="20"/>
                      <w:szCs w:val="20"/>
                      <w:vertAlign w:val="superscript"/>
                      <w:lang w:bidi="ar"/>
                    </w:rPr>
                    <w:t>3</w:t>
                  </w:r>
                  <w:r>
                    <w:rPr>
                      <w:b/>
                      <w:bCs/>
                      <w:color w:val="auto"/>
                      <w:kern w:val="0"/>
                      <w:sz w:val="20"/>
                      <w:szCs w:val="20"/>
                      <w:lang w:bidi="ar"/>
                    </w:rPr>
                    <w:t>/h)</w:t>
                  </w:r>
                </w:p>
              </w:tc>
              <w:tc>
                <w:tcPr>
                  <w:tcW w:w="901" w:type="dxa"/>
                  <w:tcBorders>
                    <w:tl2br w:val="nil"/>
                    <w:tr2bl w:val="nil"/>
                  </w:tcBorders>
                  <w:vAlign w:val="center"/>
                </w:tcPr>
                <w:p>
                  <w:pPr>
                    <w:widowControl/>
                    <w:jc w:val="left"/>
                    <w:textAlignment w:val="center"/>
                    <w:rPr>
                      <w:b/>
                      <w:bCs/>
                      <w:color w:val="auto"/>
                      <w:kern w:val="0"/>
                      <w:sz w:val="20"/>
                      <w:szCs w:val="20"/>
                      <w:lang w:bidi="ar"/>
                    </w:rPr>
                  </w:pPr>
                  <w:r>
                    <w:rPr>
                      <w:b/>
                      <w:bCs/>
                      <w:color w:val="auto"/>
                      <w:kern w:val="0"/>
                      <w:sz w:val="20"/>
                      <w:szCs w:val="20"/>
                      <w:lang w:bidi="ar"/>
                    </w:rPr>
                    <w:t>产生浓度(mg/m</w:t>
                  </w:r>
                  <w:r>
                    <w:rPr>
                      <w:b/>
                      <w:bCs/>
                      <w:color w:val="auto"/>
                      <w:kern w:val="0"/>
                      <w:sz w:val="20"/>
                      <w:szCs w:val="20"/>
                      <w:vertAlign w:val="superscript"/>
                      <w:lang w:bidi="ar"/>
                    </w:rPr>
                    <w:t>3</w:t>
                  </w:r>
                  <w:r>
                    <w:rPr>
                      <w:b/>
                      <w:bCs/>
                      <w:color w:val="auto"/>
                      <w:kern w:val="0"/>
                      <w:sz w:val="20"/>
                      <w:szCs w:val="20"/>
                      <w:lang w:bidi="ar"/>
                    </w:rPr>
                    <w:t>)</w:t>
                  </w:r>
                </w:p>
              </w:tc>
              <w:tc>
                <w:tcPr>
                  <w:tcW w:w="847" w:type="dxa"/>
                  <w:tcBorders>
                    <w:tl2br w:val="nil"/>
                    <w:tr2bl w:val="nil"/>
                  </w:tcBorders>
                  <w:vAlign w:val="center"/>
                </w:tcPr>
                <w:p>
                  <w:pPr>
                    <w:widowControl/>
                    <w:textAlignment w:val="center"/>
                    <w:rPr>
                      <w:b/>
                      <w:bCs/>
                      <w:color w:val="auto"/>
                      <w:sz w:val="20"/>
                      <w:szCs w:val="20"/>
                    </w:rPr>
                  </w:pPr>
                  <w:r>
                    <w:rPr>
                      <w:b/>
                      <w:bCs/>
                      <w:color w:val="auto"/>
                      <w:kern w:val="0"/>
                      <w:sz w:val="20"/>
                      <w:szCs w:val="20"/>
                      <w:lang w:bidi="ar"/>
                    </w:rPr>
                    <w:t>产生量(</w:t>
                  </w:r>
                  <w:r>
                    <w:rPr>
                      <w:rStyle w:val="65"/>
                      <w:color w:val="auto"/>
                      <w:lang w:bidi="ar"/>
                    </w:rPr>
                    <w:t>t/a</w:t>
                  </w:r>
                  <w:r>
                    <w:rPr>
                      <w:b/>
                      <w:bCs/>
                      <w:color w:val="auto"/>
                      <w:kern w:val="0"/>
                      <w:sz w:val="20"/>
                      <w:szCs w:val="20"/>
                      <w:lang w:bidi="ar"/>
                    </w:rPr>
                    <w:t>)</w:t>
                  </w:r>
                </w:p>
              </w:tc>
              <w:tc>
                <w:tcPr>
                  <w:tcW w:w="733" w:type="dxa"/>
                  <w:tcBorders>
                    <w:tl2br w:val="nil"/>
                    <w:tr2bl w:val="nil"/>
                  </w:tcBorders>
                  <w:vAlign w:val="center"/>
                </w:tcPr>
                <w:p>
                  <w:pPr>
                    <w:widowControl/>
                    <w:textAlignment w:val="center"/>
                    <w:rPr>
                      <w:b/>
                      <w:bCs/>
                      <w:color w:val="auto"/>
                    </w:rPr>
                  </w:pPr>
                  <w:r>
                    <w:rPr>
                      <w:b/>
                      <w:bCs/>
                      <w:color w:val="auto"/>
                    </w:rPr>
                    <w:t>收集效率/%</w:t>
                  </w:r>
                </w:p>
              </w:tc>
              <w:tc>
                <w:tcPr>
                  <w:tcW w:w="769" w:type="dxa"/>
                  <w:tcBorders>
                    <w:tl2br w:val="nil"/>
                    <w:tr2bl w:val="nil"/>
                  </w:tcBorders>
                  <w:vAlign w:val="center"/>
                </w:tcPr>
                <w:p>
                  <w:pPr>
                    <w:widowControl/>
                    <w:textAlignment w:val="center"/>
                    <w:rPr>
                      <w:b/>
                      <w:bCs/>
                      <w:color w:val="auto"/>
                      <w:sz w:val="20"/>
                      <w:szCs w:val="20"/>
                    </w:rPr>
                  </w:pPr>
                  <w:r>
                    <w:rPr>
                      <w:b/>
                      <w:bCs/>
                      <w:color w:val="auto"/>
                      <w:kern w:val="0"/>
                      <w:sz w:val="20"/>
                      <w:szCs w:val="20"/>
                      <w:lang w:bidi="ar"/>
                    </w:rPr>
                    <w:t>工艺</w:t>
                  </w:r>
                </w:p>
              </w:tc>
              <w:tc>
                <w:tcPr>
                  <w:tcW w:w="635" w:type="dxa"/>
                  <w:tcBorders>
                    <w:tl2br w:val="nil"/>
                    <w:tr2bl w:val="nil"/>
                  </w:tcBorders>
                  <w:vAlign w:val="center"/>
                </w:tcPr>
                <w:p>
                  <w:pPr>
                    <w:widowControl/>
                    <w:textAlignment w:val="center"/>
                    <w:rPr>
                      <w:b/>
                      <w:bCs/>
                      <w:color w:val="auto"/>
                    </w:rPr>
                  </w:pPr>
                  <w:r>
                    <w:rPr>
                      <w:b/>
                      <w:bCs/>
                      <w:color w:val="auto"/>
                    </w:rPr>
                    <w:t>处理效率</w:t>
                  </w:r>
                </w:p>
                <w:p>
                  <w:pPr>
                    <w:pStyle w:val="2"/>
                    <w:rPr>
                      <w:b/>
                      <w:bCs/>
                      <w:color w:val="auto"/>
                    </w:rPr>
                  </w:pPr>
                  <w:r>
                    <w:rPr>
                      <w:b/>
                      <w:bCs/>
                      <w:color w:val="auto"/>
                      <w:sz w:val="20"/>
                      <w:lang w:bidi="ar"/>
                    </w:rPr>
                    <w:t>/%</w:t>
                  </w:r>
                </w:p>
              </w:tc>
              <w:tc>
                <w:tcPr>
                  <w:tcW w:w="628" w:type="dxa"/>
                  <w:tcBorders>
                    <w:tl2br w:val="nil"/>
                    <w:tr2bl w:val="nil"/>
                  </w:tcBorders>
                  <w:vAlign w:val="center"/>
                </w:tcPr>
                <w:p>
                  <w:pPr>
                    <w:widowControl/>
                    <w:textAlignment w:val="center"/>
                    <w:rPr>
                      <w:b/>
                      <w:bCs/>
                      <w:color w:val="auto"/>
                      <w:sz w:val="20"/>
                      <w:szCs w:val="20"/>
                    </w:rPr>
                  </w:pPr>
                  <w:r>
                    <w:rPr>
                      <w:b/>
                      <w:bCs/>
                      <w:color w:val="auto"/>
                      <w:kern w:val="0"/>
                      <w:sz w:val="20"/>
                      <w:szCs w:val="20"/>
                      <w:lang w:bidi="ar"/>
                    </w:rPr>
                    <w:t>是否为可行技术</w:t>
                  </w:r>
                </w:p>
              </w:tc>
              <w:tc>
                <w:tcPr>
                  <w:tcW w:w="546" w:type="dxa"/>
                  <w:tcBorders>
                    <w:tl2br w:val="nil"/>
                    <w:tr2bl w:val="nil"/>
                  </w:tcBorders>
                  <w:vAlign w:val="center"/>
                </w:tcPr>
                <w:p>
                  <w:pPr>
                    <w:widowControl/>
                    <w:textAlignment w:val="center"/>
                    <w:rPr>
                      <w:b/>
                      <w:bCs/>
                      <w:color w:val="auto"/>
                      <w:sz w:val="20"/>
                      <w:szCs w:val="20"/>
                    </w:rPr>
                  </w:pPr>
                  <w:r>
                    <w:rPr>
                      <w:b/>
                      <w:bCs/>
                      <w:color w:val="auto"/>
                      <w:kern w:val="0"/>
                      <w:sz w:val="20"/>
                      <w:szCs w:val="20"/>
                      <w:lang w:bidi="ar"/>
                    </w:rPr>
                    <w:t>核算方法</w:t>
                  </w:r>
                </w:p>
              </w:tc>
              <w:tc>
                <w:tcPr>
                  <w:tcW w:w="908" w:type="dxa"/>
                  <w:tcBorders>
                    <w:tl2br w:val="nil"/>
                    <w:tr2bl w:val="nil"/>
                  </w:tcBorders>
                  <w:vAlign w:val="center"/>
                </w:tcPr>
                <w:p>
                  <w:pPr>
                    <w:widowControl/>
                    <w:textAlignment w:val="center"/>
                    <w:rPr>
                      <w:b/>
                      <w:bCs/>
                      <w:color w:val="auto"/>
                      <w:sz w:val="20"/>
                      <w:szCs w:val="20"/>
                    </w:rPr>
                  </w:pPr>
                  <w:r>
                    <w:rPr>
                      <w:b/>
                      <w:bCs/>
                      <w:color w:val="auto"/>
                      <w:kern w:val="0"/>
                      <w:sz w:val="20"/>
                      <w:szCs w:val="20"/>
                      <w:lang w:bidi="ar"/>
                    </w:rPr>
                    <w:t>废气排放量（m</w:t>
                  </w:r>
                  <w:r>
                    <w:rPr>
                      <w:b/>
                      <w:bCs/>
                      <w:color w:val="auto"/>
                      <w:kern w:val="0"/>
                      <w:sz w:val="20"/>
                      <w:szCs w:val="20"/>
                      <w:vertAlign w:val="superscript"/>
                      <w:lang w:bidi="ar"/>
                    </w:rPr>
                    <w:t>3</w:t>
                  </w:r>
                  <w:r>
                    <w:rPr>
                      <w:b/>
                      <w:bCs/>
                      <w:color w:val="auto"/>
                      <w:kern w:val="0"/>
                      <w:sz w:val="20"/>
                      <w:szCs w:val="20"/>
                      <w:lang w:bidi="ar"/>
                    </w:rPr>
                    <w:t>/h)</w:t>
                  </w:r>
                </w:p>
              </w:tc>
              <w:tc>
                <w:tcPr>
                  <w:tcW w:w="903" w:type="dxa"/>
                  <w:tcBorders>
                    <w:tl2br w:val="nil"/>
                    <w:tr2bl w:val="nil"/>
                  </w:tcBorders>
                  <w:vAlign w:val="center"/>
                </w:tcPr>
                <w:p>
                  <w:pPr>
                    <w:widowControl/>
                    <w:textAlignment w:val="center"/>
                    <w:rPr>
                      <w:b/>
                      <w:bCs/>
                      <w:color w:val="auto"/>
                      <w:sz w:val="20"/>
                      <w:szCs w:val="20"/>
                    </w:rPr>
                  </w:pPr>
                  <w:r>
                    <w:rPr>
                      <w:b/>
                      <w:bCs/>
                      <w:color w:val="auto"/>
                      <w:kern w:val="0"/>
                      <w:sz w:val="20"/>
                      <w:szCs w:val="20"/>
                      <w:lang w:bidi="ar"/>
                    </w:rPr>
                    <w:t>排放浓度 (</w:t>
                  </w:r>
                  <w:r>
                    <w:rPr>
                      <w:rStyle w:val="65"/>
                      <w:color w:val="auto"/>
                      <w:lang w:bidi="ar"/>
                    </w:rPr>
                    <w:t>mg/m</w:t>
                  </w:r>
                  <w:r>
                    <w:rPr>
                      <w:b/>
                      <w:bCs/>
                      <w:color w:val="auto"/>
                      <w:kern w:val="0"/>
                      <w:sz w:val="13"/>
                      <w:szCs w:val="13"/>
                      <w:lang w:bidi="ar"/>
                    </w:rPr>
                    <w:t xml:space="preserve">3 </w:t>
                  </w:r>
                  <w:r>
                    <w:rPr>
                      <w:b/>
                      <w:bCs/>
                      <w:color w:val="auto"/>
                      <w:kern w:val="0"/>
                      <w:sz w:val="20"/>
                      <w:szCs w:val="20"/>
                      <w:lang w:bidi="ar"/>
                    </w:rPr>
                    <w:t>)</w:t>
                  </w:r>
                </w:p>
              </w:tc>
              <w:tc>
                <w:tcPr>
                  <w:tcW w:w="966" w:type="dxa"/>
                  <w:tcBorders>
                    <w:tl2br w:val="nil"/>
                    <w:tr2bl w:val="nil"/>
                  </w:tcBorders>
                  <w:vAlign w:val="center"/>
                </w:tcPr>
                <w:p>
                  <w:pPr>
                    <w:widowControl/>
                    <w:textAlignment w:val="center"/>
                    <w:rPr>
                      <w:b/>
                      <w:bCs/>
                      <w:color w:val="auto"/>
                      <w:sz w:val="20"/>
                      <w:szCs w:val="20"/>
                    </w:rPr>
                  </w:pPr>
                  <w:r>
                    <w:rPr>
                      <w:b/>
                      <w:bCs/>
                      <w:color w:val="auto"/>
                      <w:kern w:val="0"/>
                      <w:sz w:val="20"/>
                      <w:szCs w:val="20"/>
                      <w:lang w:bidi="ar"/>
                    </w:rPr>
                    <w:t>排放量(</w:t>
                  </w:r>
                  <w:r>
                    <w:rPr>
                      <w:rStyle w:val="65"/>
                      <w:color w:val="auto"/>
                      <w:lang w:bidi="ar"/>
                    </w:rPr>
                    <w:t xml:space="preserve">t/a </w:t>
                  </w:r>
                  <w:r>
                    <w:rPr>
                      <w:b/>
                      <w:bCs/>
                      <w:color w:val="auto"/>
                      <w:kern w:val="0"/>
                      <w:sz w:val="20"/>
                      <w:szCs w:val="20"/>
                      <w:lang w:bidi="ar"/>
                    </w:rPr>
                    <w:t>)</w:t>
                  </w:r>
                </w:p>
              </w:tc>
              <w:tc>
                <w:tcPr>
                  <w:tcW w:w="739" w:type="dxa"/>
                  <w:vMerge w:val="continue"/>
                  <w:tcBorders>
                    <w:tl2br w:val="nil"/>
                    <w:tr2bl w:val="nil"/>
                  </w:tcBorders>
                  <w:noWrap/>
                  <w:vAlign w:val="center"/>
                </w:tcPr>
                <w:p>
                  <w:pPr>
                    <w:jc w:val="center"/>
                    <w:rPr>
                      <w:b/>
                      <w:bCs/>
                      <w:color w:val="auto"/>
                      <w:sz w:val="22"/>
                      <w:szCs w:val="22"/>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694" w:hRule="atLeast"/>
              </w:trPr>
              <w:tc>
                <w:tcPr>
                  <w:tcW w:w="593" w:type="dxa"/>
                  <w:vMerge w:val="restart"/>
                  <w:tcBorders>
                    <w:tl2br w:val="nil"/>
                    <w:tr2bl w:val="nil"/>
                  </w:tcBorders>
                  <w:noWrap/>
                  <w:vAlign w:val="center"/>
                </w:tcPr>
                <w:p>
                  <w:pPr>
                    <w:widowControl/>
                    <w:jc w:val="center"/>
                    <w:textAlignment w:val="center"/>
                    <w:rPr>
                      <w:color w:val="auto"/>
                      <w:sz w:val="22"/>
                      <w:szCs w:val="22"/>
                    </w:rPr>
                  </w:pPr>
                  <w:r>
                    <w:rPr>
                      <w:color w:val="auto"/>
                      <w:kern w:val="0"/>
                      <w:sz w:val="22"/>
                      <w:szCs w:val="22"/>
                      <w:lang w:bidi="ar"/>
                    </w:rPr>
                    <w:t>锅炉房</w:t>
                  </w:r>
                </w:p>
              </w:tc>
              <w:tc>
                <w:tcPr>
                  <w:tcW w:w="653" w:type="dxa"/>
                  <w:vMerge w:val="restart"/>
                  <w:tcBorders>
                    <w:tl2br w:val="nil"/>
                    <w:tr2bl w:val="nil"/>
                  </w:tcBorders>
                  <w:vAlign w:val="center"/>
                </w:tcPr>
                <w:p>
                  <w:pPr>
                    <w:widowControl/>
                    <w:jc w:val="center"/>
                    <w:textAlignment w:val="center"/>
                    <w:rPr>
                      <w:color w:val="auto"/>
                      <w:sz w:val="20"/>
                      <w:szCs w:val="20"/>
                    </w:rPr>
                  </w:pPr>
                  <w:r>
                    <w:rPr>
                      <w:color w:val="auto"/>
                      <w:kern w:val="0"/>
                      <w:sz w:val="20"/>
                      <w:szCs w:val="20"/>
                      <w:lang w:bidi="ar"/>
                    </w:rPr>
                    <w:t>DA001</w:t>
                  </w:r>
                </w:p>
              </w:tc>
              <w:tc>
                <w:tcPr>
                  <w:tcW w:w="731" w:type="dxa"/>
                  <w:tcBorders>
                    <w:tl2br w:val="nil"/>
                    <w:tr2bl w:val="nil"/>
                  </w:tcBorders>
                  <w:vAlign w:val="center"/>
                </w:tcPr>
                <w:p>
                  <w:pPr>
                    <w:jc w:val="center"/>
                    <w:rPr>
                      <w:color w:val="auto"/>
                      <w:szCs w:val="21"/>
                      <w:vertAlign w:val="subscript"/>
                    </w:rPr>
                  </w:pPr>
                  <w:r>
                    <w:rPr>
                      <w:color w:val="auto"/>
                      <w:szCs w:val="21"/>
                    </w:rPr>
                    <w:t>烟尘</w:t>
                  </w:r>
                </w:p>
              </w:tc>
              <w:tc>
                <w:tcPr>
                  <w:tcW w:w="595" w:type="dxa"/>
                  <w:vMerge w:val="restart"/>
                  <w:tcBorders>
                    <w:tl2br w:val="nil"/>
                    <w:tr2bl w:val="nil"/>
                  </w:tcBorders>
                  <w:noWrap/>
                  <w:vAlign w:val="center"/>
                </w:tcPr>
                <w:p>
                  <w:pPr>
                    <w:widowControl/>
                    <w:jc w:val="center"/>
                    <w:textAlignment w:val="center"/>
                    <w:rPr>
                      <w:color w:val="auto"/>
                    </w:rPr>
                  </w:pPr>
                  <w:r>
                    <w:rPr>
                      <w:color w:val="auto"/>
                    </w:rPr>
                    <w:t>经验公式</w:t>
                  </w:r>
                </w:p>
                <w:p>
                  <w:pPr>
                    <w:pStyle w:val="2"/>
                    <w:spacing w:line="260" w:lineRule="auto"/>
                    <w:ind w:right="0"/>
                    <w:jc w:val="center"/>
                    <w:rPr>
                      <w:color w:val="auto"/>
                    </w:rPr>
                  </w:pPr>
                  <w:r>
                    <w:rPr>
                      <w:color w:val="auto"/>
                      <w:kern w:val="2"/>
                      <w:sz w:val="21"/>
                      <w:szCs w:val="24"/>
                    </w:rPr>
                    <w:t>法</w:t>
                  </w:r>
                </w:p>
              </w:tc>
              <w:tc>
                <w:tcPr>
                  <w:tcW w:w="930" w:type="dxa"/>
                  <w:vMerge w:val="restart"/>
                  <w:tcBorders>
                    <w:tl2br w:val="nil"/>
                    <w:tr2bl w:val="nil"/>
                  </w:tcBorders>
                  <w:noWrap/>
                  <w:vAlign w:val="center"/>
                </w:tcPr>
                <w:p>
                  <w:pPr>
                    <w:widowControl/>
                    <w:jc w:val="center"/>
                    <w:textAlignment w:val="center"/>
                    <w:rPr>
                      <w:color w:val="auto"/>
                      <w:szCs w:val="21"/>
                    </w:rPr>
                  </w:pPr>
                  <w:r>
                    <w:rPr>
                      <w:rFonts w:hint="eastAsia"/>
                      <w:color w:val="auto"/>
                      <w:kern w:val="0"/>
                      <w:szCs w:val="21"/>
                      <w:lang w:bidi="ar"/>
                    </w:rPr>
                    <w:t>42425</w:t>
                  </w:r>
                  <w:r>
                    <w:rPr>
                      <w:color w:val="auto"/>
                      <w:kern w:val="0"/>
                      <w:szCs w:val="21"/>
                      <w:lang w:bidi="ar"/>
                    </w:rPr>
                    <w:t xml:space="preserve"> </w:t>
                  </w:r>
                </w:p>
              </w:tc>
              <w:tc>
                <w:tcPr>
                  <w:tcW w:w="901" w:type="dxa"/>
                  <w:tcBorders>
                    <w:tl2br w:val="nil"/>
                    <w:tr2bl w:val="nil"/>
                  </w:tcBorders>
                  <w:noWrap/>
                  <w:vAlign w:val="center"/>
                </w:tcPr>
                <w:p>
                  <w:pPr>
                    <w:widowControl/>
                    <w:jc w:val="center"/>
                    <w:textAlignment w:val="center"/>
                    <w:rPr>
                      <w:color w:val="auto"/>
                      <w:szCs w:val="21"/>
                    </w:rPr>
                  </w:pPr>
                  <w:r>
                    <w:rPr>
                      <w:color w:val="auto"/>
                      <w:szCs w:val="21"/>
                    </w:rPr>
                    <w:t xml:space="preserve">9.20 </w:t>
                  </w:r>
                </w:p>
              </w:tc>
              <w:tc>
                <w:tcPr>
                  <w:tcW w:w="847" w:type="dxa"/>
                  <w:tcBorders>
                    <w:tl2br w:val="nil"/>
                    <w:tr2bl w:val="nil"/>
                  </w:tcBorders>
                  <w:noWrap/>
                  <w:vAlign w:val="center"/>
                </w:tcPr>
                <w:p>
                  <w:pPr>
                    <w:widowControl/>
                    <w:jc w:val="center"/>
                    <w:textAlignment w:val="center"/>
                    <w:rPr>
                      <w:color w:val="auto"/>
                      <w:szCs w:val="21"/>
                    </w:rPr>
                  </w:pPr>
                  <w:r>
                    <w:rPr>
                      <w:color w:val="auto"/>
                      <w:szCs w:val="21"/>
                    </w:rPr>
                    <w:t>0.0749</w:t>
                  </w:r>
                </w:p>
              </w:tc>
              <w:tc>
                <w:tcPr>
                  <w:tcW w:w="733" w:type="dxa"/>
                  <w:tcBorders>
                    <w:tl2br w:val="nil"/>
                    <w:tr2bl w:val="nil"/>
                  </w:tcBorders>
                  <w:noWrap/>
                  <w:vAlign w:val="center"/>
                </w:tcPr>
                <w:p>
                  <w:pPr>
                    <w:jc w:val="center"/>
                    <w:rPr>
                      <w:color w:val="auto"/>
                      <w:szCs w:val="21"/>
                    </w:rPr>
                  </w:pPr>
                  <w:r>
                    <w:rPr>
                      <w:color w:val="auto"/>
                      <w:szCs w:val="21"/>
                    </w:rPr>
                    <w:t>100</w:t>
                  </w:r>
                </w:p>
              </w:tc>
              <w:tc>
                <w:tcPr>
                  <w:tcW w:w="769" w:type="dxa"/>
                  <w:vMerge w:val="restart"/>
                  <w:tcBorders>
                    <w:tl2br w:val="nil"/>
                    <w:tr2bl w:val="nil"/>
                  </w:tcBorders>
                  <w:noWrap/>
                  <w:vAlign w:val="center"/>
                </w:tcPr>
                <w:p>
                  <w:pPr>
                    <w:widowControl/>
                    <w:jc w:val="center"/>
                    <w:textAlignment w:val="center"/>
                    <w:rPr>
                      <w:color w:val="auto"/>
                      <w:szCs w:val="21"/>
                    </w:rPr>
                  </w:pPr>
                  <w:r>
                    <w:rPr>
                      <w:color w:val="auto"/>
                      <w:szCs w:val="21"/>
                    </w:rPr>
                    <w:t>低氮燃烧（烟气再循环技术法）</w:t>
                  </w:r>
                </w:p>
              </w:tc>
              <w:tc>
                <w:tcPr>
                  <w:tcW w:w="635" w:type="dxa"/>
                  <w:tcBorders>
                    <w:tl2br w:val="nil"/>
                    <w:tr2bl w:val="nil"/>
                  </w:tcBorders>
                  <w:noWrap/>
                  <w:vAlign w:val="center"/>
                </w:tcPr>
                <w:p>
                  <w:pPr>
                    <w:widowControl/>
                    <w:jc w:val="center"/>
                    <w:textAlignment w:val="center"/>
                    <w:rPr>
                      <w:color w:val="auto"/>
                      <w:szCs w:val="21"/>
                    </w:rPr>
                  </w:pPr>
                  <w:r>
                    <w:rPr>
                      <w:color w:val="auto"/>
                      <w:szCs w:val="21"/>
                    </w:rPr>
                    <w:t>-</w:t>
                  </w:r>
                </w:p>
              </w:tc>
              <w:tc>
                <w:tcPr>
                  <w:tcW w:w="628" w:type="dxa"/>
                  <w:vMerge w:val="restart"/>
                  <w:tcBorders>
                    <w:tl2br w:val="nil"/>
                    <w:tr2bl w:val="nil"/>
                  </w:tcBorders>
                  <w:noWrap/>
                  <w:vAlign w:val="center"/>
                </w:tcPr>
                <w:p>
                  <w:pPr>
                    <w:widowControl/>
                    <w:textAlignment w:val="center"/>
                    <w:rPr>
                      <w:color w:val="auto"/>
                      <w:szCs w:val="21"/>
                    </w:rPr>
                  </w:pPr>
                  <w:r>
                    <w:rPr>
                      <w:color w:val="auto"/>
                      <w:szCs w:val="21"/>
                    </w:rPr>
                    <w:t>是</w:t>
                  </w:r>
                </w:p>
                <w:p>
                  <w:pPr>
                    <w:widowControl/>
                    <w:textAlignment w:val="center"/>
                    <w:rPr>
                      <w:color w:val="auto"/>
                      <w:szCs w:val="21"/>
                    </w:rPr>
                  </w:pPr>
                </w:p>
              </w:tc>
              <w:tc>
                <w:tcPr>
                  <w:tcW w:w="546" w:type="dxa"/>
                  <w:vMerge w:val="restart"/>
                  <w:tcBorders>
                    <w:tl2br w:val="nil"/>
                    <w:tr2bl w:val="nil"/>
                  </w:tcBorders>
                  <w:noWrap/>
                  <w:vAlign w:val="center"/>
                </w:tcPr>
                <w:p>
                  <w:pPr>
                    <w:widowControl/>
                    <w:textAlignment w:val="center"/>
                    <w:rPr>
                      <w:color w:val="auto"/>
                      <w:szCs w:val="21"/>
                    </w:rPr>
                  </w:pPr>
                  <w:r>
                    <w:rPr>
                      <w:color w:val="auto"/>
                      <w:szCs w:val="21"/>
                    </w:rPr>
                    <w:t>经验公式</w:t>
                  </w:r>
                </w:p>
                <w:p>
                  <w:pPr>
                    <w:rPr>
                      <w:color w:val="auto"/>
                      <w:szCs w:val="21"/>
                    </w:rPr>
                  </w:pPr>
                  <w:r>
                    <w:rPr>
                      <w:color w:val="auto"/>
                      <w:szCs w:val="21"/>
                    </w:rPr>
                    <w:t>法</w:t>
                  </w:r>
                </w:p>
              </w:tc>
              <w:tc>
                <w:tcPr>
                  <w:tcW w:w="908" w:type="dxa"/>
                  <w:vMerge w:val="restart"/>
                  <w:tcBorders>
                    <w:tl2br w:val="nil"/>
                    <w:tr2bl w:val="nil"/>
                  </w:tcBorders>
                  <w:noWrap/>
                  <w:vAlign w:val="center"/>
                </w:tcPr>
                <w:p>
                  <w:pPr>
                    <w:widowControl/>
                    <w:textAlignment w:val="center"/>
                    <w:rPr>
                      <w:color w:val="auto"/>
                      <w:szCs w:val="21"/>
                    </w:rPr>
                  </w:pPr>
                  <w:r>
                    <w:rPr>
                      <w:rFonts w:hint="eastAsia"/>
                      <w:color w:val="auto"/>
                      <w:kern w:val="0"/>
                      <w:szCs w:val="21"/>
                      <w:lang w:bidi="ar"/>
                    </w:rPr>
                    <w:t>42425</w:t>
                  </w:r>
                </w:p>
              </w:tc>
              <w:tc>
                <w:tcPr>
                  <w:tcW w:w="903" w:type="dxa"/>
                  <w:tcBorders>
                    <w:tl2br w:val="nil"/>
                    <w:tr2bl w:val="nil"/>
                  </w:tcBorders>
                  <w:noWrap/>
                  <w:vAlign w:val="center"/>
                </w:tcPr>
                <w:p>
                  <w:pPr>
                    <w:widowControl/>
                    <w:jc w:val="center"/>
                    <w:textAlignment w:val="center"/>
                    <w:rPr>
                      <w:color w:val="auto"/>
                      <w:szCs w:val="21"/>
                    </w:rPr>
                  </w:pPr>
                  <w:r>
                    <w:rPr>
                      <w:color w:val="auto"/>
                      <w:szCs w:val="21"/>
                    </w:rPr>
                    <w:t>9.20</w:t>
                  </w:r>
                </w:p>
              </w:tc>
              <w:tc>
                <w:tcPr>
                  <w:tcW w:w="966" w:type="dxa"/>
                  <w:tcBorders>
                    <w:tl2br w:val="nil"/>
                    <w:tr2bl w:val="nil"/>
                  </w:tcBorders>
                  <w:noWrap/>
                  <w:vAlign w:val="center"/>
                </w:tcPr>
                <w:p>
                  <w:pPr>
                    <w:widowControl/>
                    <w:jc w:val="center"/>
                    <w:textAlignment w:val="center"/>
                    <w:rPr>
                      <w:color w:val="auto"/>
                      <w:szCs w:val="21"/>
                    </w:rPr>
                  </w:pPr>
                  <w:r>
                    <w:rPr>
                      <w:color w:val="auto"/>
                      <w:szCs w:val="21"/>
                    </w:rPr>
                    <w:t>0.0749</w:t>
                  </w:r>
                </w:p>
              </w:tc>
              <w:tc>
                <w:tcPr>
                  <w:tcW w:w="739" w:type="dxa"/>
                  <w:vMerge w:val="restart"/>
                  <w:tcBorders>
                    <w:tl2br w:val="nil"/>
                    <w:tr2bl w:val="nil"/>
                  </w:tcBorders>
                  <w:noWrap/>
                  <w:vAlign w:val="center"/>
                </w:tcPr>
                <w:p>
                  <w:pPr>
                    <w:rPr>
                      <w:color w:val="auto"/>
                      <w:szCs w:val="21"/>
                    </w:rPr>
                  </w:pPr>
                  <w:r>
                    <w:rPr>
                      <w:color w:val="auto"/>
                      <w:szCs w:val="21"/>
                    </w:rPr>
                    <w:t>192h</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04" w:hRule="atLeast"/>
              </w:trPr>
              <w:tc>
                <w:tcPr>
                  <w:tcW w:w="593" w:type="dxa"/>
                  <w:vMerge w:val="continue"/>
                  <w:tcBorders>
                    <w:tl2br w:val="nil"/>
                    <w:tr2bl w:val="nil"/>
                  </w:tcBorders>
                  <w:noWrap/>
                  <w:vAlign w:val="center"/>
                </w:tcPr>
                <w:p>
                  <w:pPr>
                    <w:jc w:val="center"/>
                    <w:rPr>
                      <w:color w:val="auto"/>
                      <w:sz w:val="22"/>
                      <w:szCs w:val="22"/>
                    </w:rPr>
                  </w:pPr>
                </w:p>
              </w:tc>
              <w:tc>
                <w:tcPr>
                  <w:tcW w:w="653" w:type="dxa"/>
                  <w:vMerge w:val="continue"/>
                  <w:tcBorders>
                    <w:tl2br w:val="nil"/>
                    <w:tr2bl w:val="nil"/>
                  </w:tcBorders>
                  <w:vAlign w:val="center"/>
                </w:tcPr>
                <w:p>
                  <w:pPr>
                    <w:jc w:val="center"/>
                    <w:rPr>
                      <w:color w:val="auto"/>
                      <w:sz w:val="20"/>
                      <w:szCs w:val="20"/>
                    </w:rPr>
                  </w:pPr>
                </w:p>
              </w:tc>
              <w:tc>
                <w:tcPr>
                  <w:tcW w:w="731" w:type="dxa"/>
                  <w:tcBorders>
                    <w:tl2br w:val="nil"/>
                    <w:tr2bl w:val="nil"/>
                  </w:tcBorders>
                  <w:vAlign w:val="center"/>
                </w:tcPr>
                <w:p>
                  <w:pPr>
                    <w:jc w:val="center"/>
                    <w:rPr>
                      <w:color w:val="auto"/>
                      <w:szCs w:val="21"/>
                    </w:rPr>
                  </w:pPr>
                  <w:r>
                    <w:rPr>
                      <w:color w:val="auto"/>
                      <w:szCs w:val="21"/>
                    </w:rPr>
                    <w:t>SO</w:t>
                  </w:r>
                  <w:r>
                    <w:rPr>
                      <w:color w:val="auto"/>
                      <w:szCs w:val="21"/>
                      <w:vertAlign w:val="subscript"/>
                    </w:rPr>
                    <w:t>2</w:t>
                  </w:r>
                </w:p>
              </w:tc>
              <w:tc>
                <w:tcPr>
                  <w:tcW w:w="595" w:type="dxa"/>
                  <w:vMerge w:val="continue"/>
                  <w:tcBorders>
                    <w:tl2br w:val="nil"/>
                    <w:tr2bl w:val="nil"/>
                  </w:tcBorders>
                  <w:noWrap/>
                  <w:vAlign w:val="center"/>
                </w:tcPr>
                <w:p>
                  <w:pPr>
                    <w:jc w:val="center"/>
                    <w:rPr>
                      <w:color w:val="auto"/>
                      <w:szCs w:val="21"/>
                    </w:rPr>
                  </w:pPr>
                </w:p>
              </w:tc>
              <w:tc>
                <w:tcPr>
                  <w:tcW w:w="930" w:type="dxa"/>
                  <w:vMerge w:val="continue"/>
                  <w:tcBorders>
                    <w:tl2br w:val="nil"/>
                    <w:tr2bl w:val="nil"/>
                  </w:tcBorders>
                  <w:noWrap/>
                  <w:vAlign w:val="center"/>
                </w:tcPr>
                <w:p>
                  <w:pPr>
                    <w:widowControl/>
                    <w:jc w:val="center"/>
                    <w:textAlignment w:val="center"/>
                    <w:rPr>
                      <w:color w:val="auto"/>
                      <w:szCs w:val="21"/>
                    </w:rPr>
                  </w:pPr>
                </w:p>
              </w:tc>
              <w:tc>
                <w:tcPr>
                  <w:tcW w:w="901" w:type="dxa"/>
                  <w:tcBorders>
                    <w:tl2br w:val="nil"/>
                    <w:tr2bl w:val="nil"/>
                  </w:tcBorders>
                  <w:noWrap/>
                  <w:vAlign w:val="center"/>
                </w:tcPr>
                <w:p>
                  <w:pPr>
                    <w:widowControl/>
                    <w:jc w:val="center"/>
                    <w:textAlignment w:val="center"/>
                    <w:rPr>
                      <w:color w:val="auto"/>
                      <w:szCs w:val="21"/>
                    </w:rPr>
                  </w:pPr>
                  <w:r>
                    <w:rPr>
                      <w:color w:val="auto"/>
                      <w:szCs w:val="21"/>
                    </w:rPr>
                    <w:t xml:space="preserve">3.54 </w:t>
                  </w:r>
                </w:p>
              </w:tc>
              <w:tc>
                <w:tcPr>
                  <w:tcW w:w="847" w:type="dxa"/>
                  <w:tcBorders>
                    <w:tl2br w:val="nil"/>
                    <w:tr2bl w:val="nil"/>
                  </w:tcBorders>
                  <w:noWrap/>
                  <w:vAlign w:val="center"/>
                </w:tcPr>
                <w:p>
                  <w:pPr>
                    <w:widowControl/>
                    <w:jc w:val="center"/>
                    <w:textAlignment w:val="center"/>
                    <w:rPr>
                      <w:color w:val="auto"/>
                      <w:szCs w:val="21"/>
                    </w:rPr>
                  </w:pPr>
                  <w:r>
                    <w:rPr>
                      <w:color w:val="auto"/>
                      <w:szCs w:val="21"/>
                    </w:rPr>
                    <w:t>0.0288</w:t>
                  </w:r>
                </w:p>
              </w:tc>
              <w:tc>
                <w:tcPr>
                  <w:tcW w:w="733" w:type="dxa"/>
                  <w:tcBorders>
                    <w:tl2br w:val="nil"/>
                    <w:tr2bl w:val="nil"/>
                  </w:tcBorders>
                  <w:noWrap/>
                  <w:vAlign w:val="center"/>
                </w:tcPr>
                <w:p>
                  <w:pPr>
                    <w:jc w:val="center"/>
                    <w:rPr>
                      <w:color w:val="auto"/>
                      <w:szCs w:val="21"/>
                    </w:rPr>
                  </w:pPr>
                  <w:r>
                    <w:rPr>
                      <w:color w:val="auto"/>
                      <w:szCs w:val="21"/>
                    </w:rPr>
                    <w:t>100</w:t>
                  </w:r>
                </w:p>
              </w:tc>
              <w:tc>
                <w:tcPr>
                  <w:tcW w:w="769" w:type="dxa"/>
                  <w:vMerge w:val="continue"/>
                  <w:tcBorders>
                    <w:tl2br w:val="nil"/>
                    <w:tr2bl w:val="nil"/>
                  </w:tcBorders>
                  <w:noWrap/>
                  <w:vAlign w:val="center"/>
                </w:tcPr>
                <w:p>
                  <w:pPr>
                    <w:jc w:val="center"/>
                    <w:rPr>
                      <w:color w:val="auto"/>
                      <w:szCs w:val="21"/>
                    </w:rPr>
                  </w:pPr>
                </w:p>
              </w:tc>
              <w:tc>
                <w:tcPr>
                  <w:tcW w:w="635" w:type="dxa"/>
                  <w:tcBorders>
                    <w:tl2br w:val="nil"/>
                    <w:tr2bl w:val="nil"/>
                  </w:tcBorders>
                  <w:noWrap/>
                  <w:vAlign w:val="center"/>
                </w:tcPr>
                <w:p>
                  <w:pPr>
                    <w:jc w:val="center"/>
                    <w:rPr>
                      <w:color w:val="auto"/>
                      <w:szCs w:val="21"/>
                    </w:rPr>
                  </w:pPr>
                  <w:r>
                    <w:rPr>
                      <w:color w:val="auto"/>
                      <w:szCs w:val="21"/>
                    </w:rPr>
                    <w:t>-</w:t>
                  </w:r>
                </w:p>
              </w:tc>
              <w:tc>
                <w:tcPr>
                  <w:tcW w:w="628" w:type="dxa"/>
                  <w:vMerge w:val="continue"/>
                  <w:tcBorders>
                    <w:tl2br w:val="nil"/>
                    <w:tr2bl w:val="nil"/>
                  </w:tcBorders>
                  <w:noWrap/>
                  <w:vAlign w:val="center"/>
                </w:tcPr>
                <w:p>
                  <w:pPr>
                    <w:rPr>
                      <w:color w:val="auto"/>
                      <w:szCs w:val="21"/>
                    </w:rPr>
                  </w:pPr>
                </w:p>
              </w:tc>
              <w:tc>
                <w:tcPr>
                  <w:tcW w:w="546" w:type="dxa"/>
                  <w:vMerge w:val="continue"/>
                  <w:tcBorders>
                    <w:tl2br w:val="nil"/>
                    <w:tr2bl w:val="nil"/>
                  </w:tcBorders>
                  <w:noWrap/>
                  <w:vAlign w:val="center"/>
                </w:tcPr>
                <w:p>
                  <w:pPr>
                    <w:rPr>
                      <w:color w:val="auto"/>
                      <w:szCs w:val="21"/>
                    </w:rPr>
                  </w:pPr>
                </w:p>
              </w:tc>
              <w:tc>
                <w:tcPr>
                  <w:tcW w:w="908" w:type="dxa"/>
                  <w:vMerge w:val="continue"/>
                  <w:tcBorders>
                    <w:tl2br w:val="nil"/>
                    <w:tr2bl w:val="nil"/>
                  </w:tcBorders>
                  <w:noWrap/>
                  <w:vAlign w:val="center"/>
                </w:tcPr>
                <w:p>
                  <w:pPr>
                    <w:widowControl/>
                    <w:textAlignment w:val="center"/>
                    <w:rPr>
                      <w:color w:val="auto"/>
                      <w:szCs w:val="21"/>
                    </w:rPr>
                  </w:pPr>
                </w:p>
              </w:tc>
              <w:tc>
                <w:tcPr>
                  <w:tcW w:w="903" w:type="dxa"/>
                  <w:tcBorders>
                    <w:tl2br w:val="nil"/>
                    <w:tr2bl w:val="nil"/>
                  </w:tcBorders>
                  <w:noWrap/>
                  <w:vAlign w:val="center"/>
                </w:tcPr>
                <w:p>
                  <w:pPr>
                    <w:widowControl/>
                    <w:jc w:val="center"/>
                    <w:textAlignment w:val="center"/>
                    <w:rPr>
                      <w:color w:val="auto"/>
                      <w:szCs w:val="21"/>
                    </w:rPr>
                  </w:pPr>
                  <w:r>
                    <w:rPr>
                      <w:color w:val="auto"/>
                      <w:szCs w:val="21"/>
                    </w:rPr>
                    <w:t>3.54</w:t>
                  </w:r>
                </w:p>
              </w:tc>
              <w:tc>
                <w:tcPr>
                  <w:tcW w:w="966" w:type="dxa"/>
                  <w:tcBorders>
                    <w:tl2br w:val="nil"/>
                    <w:tr2bl w:val="nil"/>
                  </w:tcBorders>
                  <w:noWrap/>
                  <w:vAlign w:val="center"/>
                </w:tcPr>
                <w:p>
                  <w:pPr>
                    <w:widowControl/>
                    <w:jc w:val="center"/>
                    <w:textAlignment w:val="center"/>
                    <w:rPr>
                      <w:color w:val="auto"/>
                      <w:szCs w:val="21"/>
                    </w:rPr>
                  </w:pPr>
                  <w:r>
                    <w:rPr>
                      <w:color w:val="auto"/>
                      <w:szCs w:val="21"/>
                    </w:rPr>
                    <w:t>0.0288</w:t>
                  </w:r>
                </w:p>
              </w:tc>
              <w:tc>
                <w:tcPr>
                  <w:tcW w:w="739" w:type="dxa"/>
                  <w:vMerge w:val="continue"/>
                  <w:tcBorders>
                    <w:tl2br w:val="nil"/>
                    <w:tr2bl w:val="nil"/>
                  </w:tcBorders>
                  <w:noWrap/>
                  <w:vAlign w:val="center"/>
                </w:tcPr>
                <w:p>
                  <w:pPr>
                    <w:rPr>
                      <w:color w:val="auto"/>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900" w:hRule="atLeast"/>
              </w:trPr>
              <w:tc>
                <w:tcPr>
                  <w:tcW w:w="593" w:type="dxa"/>
                  <w:vMerge w:val="continue"/>
                  <w:tcBorders>
                    <w:tl2br w:val="nil"/>
                    <w:tr2bl w:val="nil"/>
                  </w:tcBorders>
                  <w:noWrap/>
                  <w:vAlign w:val="center"/>
                </w:tcPr>
                <w:p>
                  <w:pPr>
                    <w:jc w:val="center"/>
                    <w:rPr>
                      <w:color w:val="auto"/>
                      <w:sz w:val="22"/>
                      <w:szCs w:val="22"/>
                    </w:rPr>
                  </w:pPr>
                </w:p>
              </w:tc>
              <w:tc>
                <w:tcPr>
                  <w:tcW w:w="653" w:type="dxa"/>
                  <w:vMerge w:val="continue"/>
                  <w:tcBorders>
                    <w:tl2br w:val="nil"/>
                    <w:tr2bl w:val="nil"/>
                  </w:tcBorders>
                  <w:vAlign w:val="center"/>
                </w:tcPr>
                <w:p>
                  <w:pPr>
                    <w:jc w:val="center"/>
                    <w:rPr>
                      <w:color w:val="auto"/>
                      <w:sz w:val="20"/>
                      <w:szCs w:val="20"/>
                    </w:rPr>
                  </w:pPr>
                </w:p>
              </w:tc>
              <w:tc>
                <w:tcPr>
                  <w:tcW w:w="731" w:type="dxa"/>
                  <w:tcBorders>
                    <w:tl2br w:val="nil"/>
                    <w:tr2bl w:val="nil"/>
                  </w:tcBorders>
                  <w:vAlign w:val="center"/>
                </w:tcPr>
                <w:p>
                  <w:pPr>
                    <w:jc w:val="center"/>
                    <w:rPr>
                      <w:color w:val="auto"/>
                      <w:kern w:val="0"/>
                      <w:szCs w:val="21"/>
                      <w:vertAlign w:val="subscript"/>
                      <w:lang w:bidi="ar"/>
                    </w:rPr>
                  </w:pPr>
                  <w:r>
                    <w:rPr>
                      <w:color w:val="auto"/>
                      <w:szCs w:val="21"/>
                    </w:rPr>
                    <w:t>NO</w:t>
                  </w:r>
                  <w:r>
                    <w:rPr>
                      <w:color w:val="auto"/>
                      <w:szCs w:val="21"/>
                      <w:vertAlign w:val="subscript"/>
                    </w:rPr>
                    <w:t>X</w:t>
                  </w:r>
                </w:p>
              </w:tc>
              <w:tc>
                <w:tcPr>
                  <w:tcW w:w="595" w:type="dxa"/>
                  <w:vMerge w:val="continue"/>
                  <w:tcBorders>
                    <w:tl2br w:val="nil"/>
                    <w:tr2bl w:val="nil"/>
                  </w:tcBorders>
                  <w:noWrap/>
                  <w:vAlign w:val="center"/>
                </w:tcPr>
                <w:p>
                  <w:pPr>
                    <w:jc w:val="center"/>
                    <w:rPr>
                      <w:color w:val="auto"/>
                      <w:szCs w:val="21"/>
                    </w:rPr>
                  </w:pPr>
                </w:p>
              </w:tc>
              <w:tc>
                <w:tcPr>
                  <w:tcW w:w="930" w:type="dxa"/>
                  <w:vMerge w:val="continue"/>
                  <w:tcBorders>
                    <w:tl2br w:val="nil"/>
                    <w:tr2bl w:val="nil"/>
                  </w:tcBorders>
                  <w:noWrap/>
                  <w:vAlign w:val="center"/>
                </w:tcPr>
                <w:p>
                  <w:pPr>
                    <w:widowControl/>
                    <w:jc w:val="center"/>
                    <w:textAlignment w:val="center"/>
                    <w:rPr>
                      <w:color w:val="auto"/>
                      <w:szCs w:val="21"/>
                    </w:rPr>
                  </w:pPr>
                </w:p>
              </w:tc>
              <w:tc>
                <w:tcPr>
                  <w:tcW w:w="901" w:type="dxa"/>
                  <w:tcBorders>
                    <w:tl2br w:val="nil"/>
                    <w:tr2bl w:val="nil"/>
                  </w:tcBorders>
                  <w:noWrap/>
                  <w:vAlign w:val="center"/>
                </w:tcPr>
                <w:p>
                  <w:pPr>
                    <w:widowControl/>
                    <w:jc w:val="center"/>
                    <w:textAlignment w:val="center"/>
                    <w:rPr>
                      <w:color w:val="auto"/>
                      <w:szCs w:val="21"/>
                    </w:rPr>
                  </w:pPr>
                  <w:r>
                    <w:rPr>
                      <w:color w:val="auto"/>
                      <w:szCs w:val="21"/>
                    </w:rPr>
                    <w:t xml:space="preserve">50 </w:t>
                  </w:r>
                </w:p>
              </w:tc>
              <w:tc>
                <w:tcPr>
                  <w:tcW w:w="847" w:type="dxa"/>
                  <w:tcBorders>
                    <w:tl2br w:val="nil"/>
                    <w:tr2bl w:val="nil"/>
                  </w:tcBorders>
                  <w:noWrap/>
                  <w:vAlign w:val="center"/>
                </w:tcPr>
                <w:p>
                  <w:pPr>
                    <w:widowControl/>
                    <w:jc w:val="center"/>
                    <w:textAlignment w:val="center"/>
                    <w:rPr>
                      <w:color w:val="auto"/>
                      <w:szCs w:val="21"/>
                    </w:rPr>
                  </w:pPr>
                  <w:r>
                    <w:rPr>
                      <w:color w:val="auto"/>
                      <w:szCs w:val="21"/>
                    </w:rPr>
                    <w:t>0.407</w:t>
                  </w:r>
                </w:p>
              </w:tc>
              <w:tc>
                <w:tcPr>
                  <w:tcW w:w="733" w:type="dxa"/>
                  <w:tcBorders>
                    <w:tl2br w:val="nil"/>
                    <w:tr2bl w:val="nil"/>
                  </w:tcBorders>
                  <w:noWrap/>
                  <w:vAlign w:val="center"/>
                </w:tcPr>
                <w:p>
                  <w:pPr>
                    <w:jc w:val="center"/>
                    <w:rPr>
                      <w:color w:val="auto"/>
                      <w:szCs w:val="21"/>
                    </w:rPr>
                  </w:pPr>
                  <w:r>
                    <w:rPr>
                      <w:color w:val="auto"/>
                      <w:szCs w:val="21"/>
                    </w:rPr>
                    <w:t>100</w:t>
                  </w:r>
                </w:p>
              </w:tc>
              <w:tc>
                <w:tcPr>
                  <w:tcW w:w="769" w:type="dxa"/>
                  <w:vMerge w:val="continue"/>
                  <w:tcBorders>
                    <w:tl2br w:val="nil"/>
                    <w:tr2bl w:val="nil"/>
                  </w:tcBorders>
                  <w:noWrap/>
                  <w:vAlign w:val="center"/>
                </w:tcPr>
                <w:p>
                  <w:pPr>
                    <w:jc w:val="center"/>
                    <w:rPr>
                      <w:color w:val="auto"/>
                      <w:szCs w:val="21"/>
                    </w:rPr>
                  </w:pPr>
                </w:p>
              </w:tc>
              <w:tc>
                <w:tcPr>
                  <w:tcW w:w="635" w:type="dxa"/>
                  <w:tcBorders>
                    <w:tl2br w:val="nil"/>
                    <w:tr2bl w:val="nil"/>
                  </w:tcBorders>
                  <w:noWrap/>
                  <w:vAlign w:val="center"/>
                </w:tcPr>
                <w:p>
                  <w:pPr>
                    <w:jc w:val="center"/>
                    <w:rPr>
                      <w:color w:val="auto"/>
                      <w:szCs w:val="21"/>
                    </w:rPr>
                  </w:pPr>
                  <w:r>
                    <w:rPr>
                      <w:color w:val="auto"/>
                      <w:szCs w:val="21"/>
                    </w:rPr>
                    <w:t>-</w:t>
                  </w:r>
                </w:p>
              </w:tc>
              <w:tc>
                <w:tcPr>
                  <w:tcW w:w="628" w:type="dxa"/>
                  <w:vMerge w:val="continue"/>
                  <w:tcBorders>
                    <w:tl2br w:val="nil"/>
                    <w:tr2bl w:val="nil"/>
                  </w:tcBorders>
                  <w:noWrap/>
                  <w:vAlign w:val="center"/>
                </w:tcPr>
                <w:p>
                  <w:pPr>
                    <w:rPr>
                      <w:color w:val="auto"/>
                      <w:szCs w:val="21"/>
                    </w:rPr>
                  </w:pPr>
                </w:p>
              </w:tc>
              <w:tc>
                <w:tcPr>
                  <w:tcW w:w="546" w:type="dxa"/>
                  <w:vMerge w:val="continue"/>
                  <w:tcBorders>
                    <w:tl2br w:val="nil"/>
                    <w:tr2bl w:val="nil"/>
                  </w:tcBorders>
                  <w:noWrap/>
                  <w:vAlign w:val="center"/>
                </w:tcPr>
                <w:p>
                  <w:pPr>
                    <w:rPr>
                      <w:color w:val="auto"/>
                      <w:szCs w:val="21"/>
                    </w:rPr>
                  </w:pPr>
                </w:p>
              </w:tc>
              <w:tc>
                <w:tcPr>
                  <w:tcW w:w="908" w:type="dxa"/>
                  <w:vMerge w:val="continue"/>
                  <w:tcBorders>
                    <w:tl2br w:val="nil"/>
                    <w:tr2bl w:val="nil"/>
                  </w:tcBorders>
                  <w:noWrap/>
                  <w:vAlign w:val="center"/>
                </w:tcPr>
                <w:p>
                  <w:pPr>
                    <w:widowControl/>
                    <w:textAlignment w:val="center"/>
                    <w:rPr>
                      <w:color w:val="auto"/>
                      <w:szCs w:val="21"/>
                    </w:rPr>
                  </w:pPr>
                </w:p>
              </w:tc>
              <w:tc>
                <w:tcPr>
                  <w:tcW w:w="903" w:type="dxa"/>
                  <w:tcBorders>
                    <w:tl2br w:val="nil"/>
                    <w:tr2bl w:val="nil"/>
                  </w:tcBorders>
                  <w:noWrap/>
                  <w:vAlign w:val="center"/>
                </w:tcPr>
                <w:p>
                  <w:pPr>
                    <w:widowControl/>
                    <w:jc w:val="center"/>
                    <w:textAlignment w:val="center"/>
                    <w:rPr>
                      <w:color w:val="auto"/>
                      <w:szCs w:val="21"/>
                    </w:rPr>
                  </w:pPr>
                  <w:r>
                    <w:rPr>
                      <w:color w:val="auto"/>
                      <w:szCs w:val="21"/>
                    </w:rPr>
                    <w:t>50</w:t>
                  </w:r>
                </w:p>
              </w:tc>
              <w:tc>
                <w:tcPr>
                  <w:tcW w:w="966" w:type="dxa"/>
                  <w:tcBorders>
                    <w:tl2br w:val="nil"/>
                    <w:tr2bl w:val="nil"/>
                  </w:tcBorders>
                  <w:noWrap/>
                  <w:vAlign w:val="center"/>
                </w:tcPr>
                <w:p>
                  <w:pPr>
                    <w:widowControl/>
                    <w:jc w:val="center"/>
                    <w:textAlignment w:val="center"/>
                    <w:rPr>
                      <w:color w:val="auto"/>
                      <w:szCs w:val="21"/>
                    </w:rPr>
                  </w:pPr>
                  <w:r>
                    <w:rPr>
                      <w:color w:val="auto"/>
                      <w:szCs w:val="21"/>
                    </w:rPr>
                    <w:t>0.407</w:t>
                  </w:r>
                </w:p>
              </w:tc>
              <w:tc>
                <w:tcPr>
                  <w:tcW w:w="739" w:type="dxa"/>
                  <w:vMerge w:val="continue"/>
                  <w:tcBorders>
                    <w:tl2br w:val="nil"/>
                    <w:tr2bl w:val="nil"/>
                  </w:tcBorders>
                  <w:noWrap/>
                  <w:vAlign w:val="center"/>
                </w:tcPr>
                <w:p>
                  <w:pPr>
                    <w:rPr>
                      <w:color w:val="auto"/>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1416" w:hRule="atLeast"/>
              </w:trPr>
              <w:tc>
                <w:tcPr>
                  <w:tcW w:w="593" w:type="dxa"/>
                  <w:tcBorders>
                    <w:tl2br w:val="nil"/>
                    <w:tr2bl w:val="nil"/>
                  </w:tcBorders>
                  <w:noWrap/>
                  <w:vAlign w:val="center"/>
                </w:tcPr>
                <w:p>
                  <w:pPr>
                    <w:jc w:val="center"/>
                    <w:rPr>
                      <w:color w:val="auto"/>
                      <w:sz w:val="22"/>
                      <w:szCs w:val="22"/>
                    </w:rPr>
                  </w:pPr>
                  <w:r>
                    <w:rPr>
                      <w:color w:val="auto"/>
                      <w:sz w:val="22"/>
                      <w:szCs w:val="22"/>
                    </w:rPr>
                    <w:t>食堂</w:t>
                  </w:r>
                </w:p>
              </w:tc>
              <w:tc>
                <w:tcPr>
                  <w:tcW w:w="653" w:type="dxa"/>
                  <w:tcBorders>
                    <w:tl2br w:val="nil"/>
                    <w:tr2bl w:val="nil"/>
                  </w:tcBorders>
                  <w:vAlign w:val="center"/>
                </w:tcPr>
                <w:p>
                  <w:pPr>
                    <w:jc w:val="center"/>
                    <w:rPr>
                      <w:color w:val="auto"/>
                      <w:sz w:val="20"/>
                      <w:szCs w:val="20"/>
                    </w:rPr>
                  </w:pPr>
                  <w:r>
                    <w:rPr>
                      <w:rFonts w:hint="eastAsia"/>
                      <w:color w:val="auto"/>
                      <w:sz w:val="20"/>
                      <w:szCs w:val="20"/>
                    </w:rPr>
                    <w:t>食堂</w:t>
                  </w:r>
                </w:p>
              </w:tc>
              <w:tc>
                <w:tcPr>
                  <w:tcW w:w="731" w:type="dxa"/>
                  <w:tcBorders>
                    <w:tl2br w:val="nil"/>
                    <w:tr2bl w:val="nil"/>
                  </w:tcBorders>
                  <w:vAlign w:val="center"/>
                </w:tcPr>
                <w:p>
                  <w:pPr>
                    <w:widowControl/>
                    <w:jc w:val="left"/>
                    <w:textAlignment w:val="center"/>
                    <w:rPr>
                      <w:color w:val="auto"/>
                      <w:kern w:val="0"/>
                      <w:szCs w:val="21"/>
                      <w:lang w:bidi="ar"/>
                    </w:rPr>
                  </w:pPr>
                  <w:r>
                    <w:rPr>
                      <w:color w:val="auto"/>
                      <w:kern w:val="0"/>
                      <w:szCs w:val="21"/>
                      <w:lang w:bidi="ar"/>
                    </w:rPr>
                    <w:t>油烟</w:t>
                  </w:r>
                </w:p>
              </w:tc>
              <w:tc>
                <w:tcPr>
                  <w:tcW w:w="595" w:type="dxa"/>
                  <w:tcBorders>
                    <w:tl2br w:val="nil"/>
                    <w:tr2bl w:val="nil"/>
                  </w:tcBorders>
                  <w:noWrap/>
                  <w:vAlign w:val="center"/>
                </w:tcPr>
                <w:p>
                  <w:pPr>
                    <w:jc w:val="center"/>
                    <w:rPr>
                      <w:color w:val="auto"/>
                      <w:szCs w:val="21"/>
                    </w:rPr>
                  </w:pPr>
                  <w:r>
                    <w:rPr>
                      <w:color w:val="auto"/>
                      <w:szCs w:val="21"/>
                    </w:rPr>
                    <w:t>物料衡算法</w:t>
                  </w:r>
                </w:p>
              </w:tc>
              <w:tc>
                <w:tcPr>
                  <w:tcW w:w="930" w:type="dxa"/>
                  <w:tcBorders>
                    <w:tl2br w:val="nil"/>
                    <w:tr2bl w:val="nil"/>
                  </w:tcBorders>
                  <w:noWrap/>
                  <w:vAlign w:val="center"/>
                </w:tcPr>
                <w:p>
                  <w:pPr>
                    <w:widowControl/>
                    <w:jc w:val="center"/>
                    <w:textAlignment w:val="center"/>
                    <w:rPr>
                      <w:color w:val="auto"/>
                      <w:szCs w:val="21"/>
                    </w:rPr>
                  </w:pPr>
                  <w:r>
                    <w:rPr>
                      <w:color w:val="auto"/>
                      <w:szCs w:val="21"/>
                    </w:rPr>
                    <w:t>4000</w:t>
                  </w:r>
                </w:p>
              </w:tc>
              <w:tc>
                <w:tcPr>
                  <w:tcW w:w="901" w:type="dxa"/>
                  <w:tcBorders>
                    <w:tl2br w:val="nil"/>
                    <w:tr2bl w:val="nil"/>
                  </w:tcBorders>
                  <w:noWrap/>
                  <w:vAlign w:val="center"/>
                </w:tcPr>
                <w:p>
                  <w:pPr>
                    <w:widowControl/>
                    <w:jc w:val="center"/>
                    <w:textAlignment w:val="center"/>
                    <w:rPr>
                      <w:color w:val="auto"/>
                      <w:szCs w:val="21"/>
                    </w:rPr>
                  </w:pPr>
                  <w:r>
                    <w:rPr>
                      <w:color w:val="auto"/>
                      <w:szCs w:val="21"/>
                    </w:rPr>
                    <w:t>0.380</w:t>
                  </w:r>
                  <w:r>
                    <w:rPr>
                      <w:color w:val="auto"/>
                      <w:sz w:val="24"/>
                      <w:szCs w:val="32"/>
                    </w:rPr>
                    <w:t xml:space="preserve"> </w:t>
                  </w:r>
                </w:p>
              </w:tc>
              <w:tc>
                <w:tcPr>
                  <w:tcW w:w="847" w:type="dxa"/>
                  <w:tcBorders>
                    <w:tl2br w:val="nil"/>
                    <w:tr2bl w:val="nil"/>
                  </w:tcBorders>
                  <w:noWrap/>
                  <w:vAlign w:val="center"/>
                </w:tcPr>
                <w:p>
                  <w:pPr>
                    <w:widowControl/>
                    <w:jc w:val="center"/>
                    <w:textAlignment w:val="center"/>
                    <w:rPr>
                      <w:color w:val="auto"/>
                      <w:szCs w:val="21"/>
                    </w:rPr>
                  </w:pPr>
                  <w:r>
                    <w:rPr>
                      <w:color w:val="auto"/>
                    </w:rPr>
                    <w:t>0.0083</w:t>
                  </w:r>
                  <w:r>
                    <w:rPr>
                      <w:color w:val="auto"/>
                      <w:sz w:val="24"/>
                      <w:szCs w:val="32"/>
                    </w:rPr>
                    <w:t xml:space="preserve"> </w:t>
                  </w:r>
                </w:p>
              </w:tc>
              <w:tc>
                <w:tcPr>
                  <w:tcW w:w="733" w:type="dxa"/>
                  <w:tcBorders>
                    <w:tl2br w:val="nil"/>
                    <w:tr2bl w:val="nil"/>
                  </w:tcBorders>
                  <w:noWrap/>
                  <w:vAlign w:val="center"/>
                </w:tcPr>
                <w:p>
                  <w:pPr>
                    <w:jc w:val="center"/>
                    <w:rPr>
                      <w:color w:val="auto"/>
                      <w:szCs w:val="21"/>
                    </w:rPr>
                  </w:pPr>
                  <w:r>
                    <w:rPr>
                      <w:color w:val="auto"/>
                      <w:szCs w:val="21"/>
                    </w:rPr>
                    <w:t>100</w:t>
                  </w:r>
                </w:p>
              </w:tc>
              <w:tc>
                <w:tcPr>
                  <w:tcW w:w="769" w:type="dxa"/>
                  <w:tcBorders>
                    <w:tl2br w:val="nil"/>
                    <w:tr2bl w:val="nil"/>
                  </w:tcBorders>
                  <w:noWrap/>
                  <w:vAlign w:val="center"/>
                </w:tcPr>
                <w:p>
                  <w:pPr>
                    <w:jc w:val="center"/>
                    <w:rPr>
                      <w:color w:val="auto"/>
                      <w:szCs w:val="21"/>
                    </w:rPr>
                  </w:pPr>
                  <w:r>
                    <w:rPr>
                      <w:color w:val="auto"/>
                      <w:szCs w:val="21"/>
                    </w:rPr>
                    <w:t>油烟净化装置</w:t>
                  </w:r>
                </w:p>
              </w:tc>
              <w:tc>
                <w:tcPr>
                  <w:tcW w:w="635" w:type="dxa"/>
                  <w:tcBorders>
                    <w:tl2br w:val="nil"/>
                    <w:tr2bl w:val="nil"/>
                  </w:tcBorders>
                  <w:noWrap/>
                  <w:vAlign w:val="center"/>
                </w:tcPr>
                <w:p>
                  <w:pPr>
                    <w:jc w:val="center"/>
                    <w:rPr>
                      <w:color w:val="auto"/>
                      <w:szCs w:val="21"/>
                    </w:rPr>
                  </w:pPr>
                  <w:r>
                    <w:rPr>
                      <w:color w:val="auto"/>
                      <w:szCs w:val="21"/>
                    </w:rPr>
                    <w:t>60</w:t>
                  </w:r>
                </w:p>
              </w:tc>
              <w:tc>
                <w:tcPr>
                  <w:tcW w:w="628" w:type="dxa"/>
                  <w:tcBorders>
                    <w:tl2br w:val="nil"/>
                    <w:tr2bl w:val="nil"/>
                  </w:tcBorders>
                  <w:noWrap/>
                  <w:vAlign w:val="center"/>
                </w:tcPr>
                <w:p>
                  <w:pPr>
                    <w:rPr>
                      <w:color w:val="auto"/>
                      <w:szCs w:val="21"/>
                    </w:rPr>
                  </w:pPr>
                  <w:r>
                    <w:rPr>
                      <w:color w:val="auto"/>
                      <w:szCs w:val="21"/>
                    </w:rPr>
                    <w:t>是</w:t>
                  </w:r>
                </w:p>
              </w:tc>
              <w:tc>
                <w:tcPr>
                  <w:tcW w:w="546" w:type="dxa"/>
                  <w:tcBorders>
                    <w:tl2br w:val="nil"/>
                    <w:tr2bl w:val="nil"/>
                  </w:tcBorders>
                  <w:noWrap/>
                  <w:vAlign w:val="center"/>
                </w:tcPr>
                <w:p>
                  <w:pPr>
                    <w:rPr>
                      <w:color w:val="auto"/>
                      <w:szCs w:val="21"/>
                    </w:rPr>
                  </w:pPr>
                  <w:r>
                    <w:rPr>
                      <w:color w:val="auto"/>
                      <w:szCs w:val="21"/>
                    </w:rPr>
                    <w:t>物料衡算法</w:t>
                  </w:r>
                </w:p>
              </w:tc>
              <w:tc>
                <w:tcPr>
                  <w:tcW w:w="908" w:type="dxa"/>
                  <w:tcBorders>
                    <w:tl2br w:val="nil"/>
                    <w:tr2bl w:val="nil"/>
                  </w:tcBorders>
                  <w:noWrap/>
                  <w:vAlign w:val="center"/>
                </w:tcPr>
                <w:p>
                  <w:pPr>
                    <w:widowControl/>
                    <w:textAlignment w:val="center"/>
                    <w:rPr>
                      <w:color w:val="auto"/>
                      <w:szCs w:val="21"/>
                    </w:rPr>
                  </w:pPr>
                  <w:r>
                    <w:rPr>
                      <w:color w:val="auto"/>
                      <w:szCs w:val="21"/>
                    </w:rPr>
                    <w:t>4000</w:t>
                  </w:r>
                </w:p>
              </w:tc>
              <w:tc>
                <w:tcPr>
                  <w:tcW w:w="903" w:type="dxa"/>
                  <w:tcBorders>
                    <w:tl2br w:val="nil"/>
                    <w:tr2bl w:val="nil"/>
                  </w:tcBorders>
                  <w:noWrap/>
                  <w:vAlign w:val="center"/>
                </w:tcPr>
                <w:p>
                  <w:pPr>
                    <w:widowControl/>
                    <w:jc w:val="center"/>
                    <w:textAlignment w:val="center"/>
                    <w:rPr>
                      <w:color w:val="auto"/>
                      <w:szCs w:val="21"/>
                    </w:rPr>
                  </w:pPr>
                  <w:r>
                    <w:rPr>
                      <w:color w:val="auto"/>
                      <w:szCs w:val="21"/>
                    </w:rPr>
                    <w:t>0.380</w:t>
                  </w:r>
                </w:p>
              </w:tc>
              <w:tc>
                <w:tcPr>
                  <w:tcW w:w="966" w:type="dxa"/>
                  <w:tcBorders>
                    <w:tl2br w:val="nil"/>
                    <w:tr2bl w:val="nil"/>
                  </w:tcBorders>
                  <w:noWrap/>
                  <w:vAlign w:val="center"/>
                </w:tcPr>
                <w:p>
                  <w:pPr>
                    <w:widowControl/>
                    <w:jc w:val="center"/>
                    <w:textAlignment w:val="center"/>
                    <w:rPr>
                      <w:color w:val="auto"/>
                      <w:szCs w:val="21"/>
                    </w:rPr>
                  </w:pPr>
                  <w:r>
                    <w:rPr>
                      <w:color w:val="auto"/>
                      <w:szCs w:val="21"/>
                    </w:rPr>
                    <w:t>0.0033</w:t>
                  </w:r>
                </w:p>
              </w:tc>
              <w:tc>
                <w:tcPr>
                  <w:tcW w:w="739" w:type="dxa"/>
                  <w:tcBorders>
                    <w:tl2br w:val="nil"/>
                    <w:tr2bl w:val="nil"/>
                  </w:tcBorders>
                  <w:noWrap/>
                  <w:vAlign w:val="center"/>
                </w:tcPr>
                <w:p>
                  <w:pPr>
                    <w:rPr>
                      <w:color w:val="auto"/>
                      <w:szCs w:val="21"/>
                    </w:rPr>
                  </w:pPr>
                  <w:r>
                    <w:rPr>
                      <w:color w:val="auto"/>
                      <w:szCs w:val="21"/>
                    </w:rPr>
                    <w:t>2190h</w:t>
                  </w:r>
                </w:p>
              </w:tc>
            </w:tr>
          </w:tbl>
          <w:p>
            <w:pPr>
              <w:pStyle w:val="9"/>
              <w:ind w:left="0" w:leftChars="0"/>
              <w:rPr>
                <w:color w:val="auto"/>
                <w:szCs w:val="24"/>
              </w:rPr>
            </w:pPr>
          </w:p>
          <w:p>
            <w:pPr>
              <w:pStyle w:val="9"/>
              <w:ind w:left="0" w:leftChars="0"/>
              <w:rPr>
                <w:bCs/>
                <w:color w:val="auto"/>
                <w:szCs w:val="21"/>
              </w:rPr>
            </w:pPr>
          </w:p>
        </w:tc>
      </w:tr>
    </w:tbl>
    <w:p>
      <w:pPr>
        <w:pStyle w:val="9"/>
        <w:rPr>
          <w:bCs/>
          <w:color w:val="auto"/>
          <w:szCs w:val="21"/>
        </w:rPr>
      </w:pPr>
    </w:p>
    <w:p>
      <w:pPr>
        <w:pStyle w:val="9"/>
        <w:rPr>
          <w:bCs/>
          <w:color w:val="auto"/>
          <w:szCs w:val="21"/>
        </w:rPr>
        <w:sectPr>
          <w:pgSz w:w="16840" w:h="11907" w:orient="landscape"/>
          <w:pgMar w:top="1531" w:right="1701" w:bottom="1531" w:left="2127" w:header="851" w:footer="851" w:gutter="0"/>
          <w:pgNumType w:fmt="numberInDash"/>
          <w:cols w:space="720" w:num="1"/>
          <w:docGrid w:linePitch="312" w:charSpace="0"/>
        </w:sectPr>
      </w:pP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0"/>
        <w:gridCol w:w="80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48" w:hRule="atLeast"/>
        </w:trPr>
        <w:tc>
          <w:tcPr>
            <w:tcW w:w="1000" w:type="dxa"/>
            <w:vAlign w:val="center"/>
          </w:tcPr>
          <w:p>
            <w:pPr>
              <w:pStyle w:val="9"/>
              <w:ind w:left="0" w:leftChars="0"/>
              <w:rPr>
                <w:bCs/>
                <w:color w:val="auto"/>
                <w:szCs w:val="24"/>
              </w:rPr>
            </w:pPr>
            <w:r>
              <w:rPr>
                <w:bCs/>
                <w:color w:val="auto"/>
                <w:szCs w:val="24"/>
              </w:rPr>
              <w:t>运营期环境影响和保护措施</w:t>
            </w:r>
          </w:p>
        </w:tc>
        <w:tc>
          <w:tcPr>
            <w:tcW w:w="8061" w:type="dxa"/>
          </w:tcPr>
          <w:p>
            <w:pPr>
              <w:pStyle w:val="9"/>
              <w:adjustRightInd w:val="0"/>
              <w:snapToGrid w:val="0"/>
              <w:spacing w:after="0" w:line="360" w:lineRule="auto"/>
              <w:ind w:left="0" w:leftChars="0" w:firstLine="482" w:firstLineChars="200"/>
              <w:rPr>
                <w:b/>
                <w:bCs/>
                <w:color w:val="auto"/>
              </w:rPr>
            </w:pPr>
            <w:r>
              <w:rPr>
                <w:b/>
                <w:bCs/>
                <w:color w:val="auto"/>
              </w:rPr>
              <w:t>3.排气筒设置与高度的合理性分析</w:t>
            </w:r>
          </w:p>
          <w:p>
            <w:pPr>
              <w:pStyle w:val="9"/>
              <w:adjustRightInd w:val="0"/>
              <w:snapToGrid w:val="0"/>
              <w:spacing w:after="0" w:line="360" w:lineRule="auto"/>
              <w:ind w:left="0" w:leftChars="0" w:firstLine="480" w:firstLineChars="200"/>
              <w:rPr>
                <w:color w:val="auto"/>
              </w:rPr>
            </w:pPr>
            <w:r>
              <w:rPr>
                <w:color w:val="auto"/>
              </w:rPr>
              <w:t>根据现场踏勘，项目拟建1#能源站周边200米内主要以空地为主。已知锅炉房设计净高为12m，根据</w:t>
            </w:r>
            <w:r>
              <w:rPr>
                <w:color w:val="auto"/>
                <w:spacing w:val="7"/>
                <w:szCs w:val="24"/>
              </w:rPr>
              <w:t>《锅炉大气污染排放标准》</w:t>
            </w:r>
            <w:r>
              <w:rPr>
                <w:rFonts w:eastAsia="Times New Roman"/>
                <w:color w:val="auto"/>
                <w:spacing w:val="7"/>
                <w:szCs w:val="24"/>
              </w:rPr>
              <w:t>(</w:t>
            </w:r>
            <w:r>
              <w:rPr>
                <w:rFonts w:eastAsia="Times New Roman"/>
                <w:color w:val="auto"/>
                <w:szCs w:val="24"/>
              </w:rPr>
              <w:t>GB</w:t>
            </w:r>
            <w:r>
              <w:rPr>
                <w:rFonts w:eastAsia="Times New Roman"/>
                <w:color w:val="auto"/>
                <w:spacing w:val="7"/>
                <w:szCs w:val="24"/>
              </w:rPr>
              <w:t>13271-2014)</w:t>
            </w:r>
            <w:r>
              <w:rPr>
                <w:color w:val="auto"/>
                <w:spacing w:val="7"/>
                <w:szCs w:val="24"/>
              </w:rPr>
              <w:t>中规定“燃油、燃气锅炉烟</w:t>
            </w:r>
            <w:r>
              <w:rPr>
                <w:color w:val="auto"/>
                <w:spacing w:val="6"/>
                <w:szCs w:val="24"/>
              </w:rPr>
              <w:t>囱</w:t>
            </w:r>
            <w:r>
              <w:rPr>
                <w:color w:val="auto"/>
                <w:spacing w:val="10"/>
                <w:szCs w:val="24"/>
              </w:rPr>
              <w:t>高度不低</w:t>
            </w:r>
            <w:r>
              <w:rPr>
                <w:color w:val="auto"/>
                <w:spacing w:val="6"/>
                <w:szCs w:val="24"/>
              </w:rPr>
              <w:t>于</w:t>
            </w:r>
            <w:r>
              <w:rPr>
                <w:rFonts w:eastAsia="Times New Roman"/>
                <w:color w:val="auto"/>
                <w:spacing w:val="5"/>
                <w:szCs w:val="24"/>
              </w:rPr>
              <w:t>8</w:t>
            </w:r>
            <w:r>
              <w:rPr>
                <w:color w:val="auto"/>
                <w:spacing w:val="5"/>
                <w:szCs w:val="24"/>
              </w:rPr>
              <w:t>米，锅炉烟囱的具体高度按批复的环境影响评价文件确定，新建</w:t>
            </w:r>
            <w:r>
              <w:rPr>
                <w:color w:val="auto"/>
                <w:spacing w:val="6"/>
                <w:szCs w:val="24"/>
              </w:rPr>
              <w:t>锅炉房的烟囱周围</w:t>
            </w:r>
            <w:r>
              <w:rPr>
                <w:color w:val="auto"/>
                <w:spacing w:val="5"/>
                <w:szCs w:val="24"/>
              </w:rPr>
              <w:t>半</w:t>
            </w:r>
            <w:r>
              <w:rPr>
                <w:color w:val="auto"/>
                <w:spacing w:val="3"/>
                <w:szCs w:val="24"/>
              </w:rPr>
              <w:t>径</w:t>
            </w:r>
            <w:r>
              <w:rPr>
                <w:rFonts w:eastAsia="Times New Roman"/>
                <w:color w:val="auto"/>
                <w:spacing w:val="3"/>
                <w:szCs w:val="24"/>
              </w:rPr>
              <w:t>200</w:t>
            </w:r>
            <w:r>
              <w:rPr>
                <w:color w:val="auto"/>
                <w:spacing w:val="3"/>
                <w:szCs w:val="24"/>
              </w:rPr>
              <w:t>米内有建筑物时，其烟囱应高出最高建筑物</w:t>
            </w:r>
            <w:r>
              <w:rPr>
                <w:rFonts w:eastAsia="Times New Roman"/>
                <w:color w:val="auto"/>
                <w:spacing w:val="3"/>
                <w:szCs w:val="24"/>
              </w:rPr>
              <w:t>3</w:t>
            </w:r>
            <w:r>
              <w:rPr>
                <w:color w:val="auto"/>
                <w:spacing w:val="3"/>
                <w:szCs w:val="24"/>
              </w:rPr>
              <w:t>米以</w:t>
            </w:r>
            <w:r>
              <w:rPr>
                <w:color w:val="auto"/>
                <w:spacing w:val="4"/>
                <w:szCs w:val="24"/>
              </w:rPr>
              <w:t>上。</w:t>
            </w:r>
            <w:r>
              <w:rPr>
                <w:color w:val="auto"/>
                <w:szCs w:val="24"/>
              </w:rPr>
              <w:t>故本项</w:t>
            </w:r>
            <w:r>
              <w:rPr>
                <w:color w:val="auto"/>
                <w:szCs w:val="24"/>
              </w:rPr>
              <w:t>目</w:t>
            </w:r>
            <w:r>
              <w:rPr>
                <w:rFonts w:hint="eastAsia"/>
                <w:color w:val="auto"/>
                <w:szCs w:val="24"/>
              </w:rPr>
              <w:t>周边</w:t>
            </w:r>
            <w:r>
              <w:rPr>
                <w:rFonts w:eastAsia="Times New Roman"/>
                <w:color w:val="auto"/>
                <w:spacing w:val="3"/>
                <w:szCs w:val="24"/>
              </w:rPr>
              <w:t>200</w:t>
            </w:r>
            <w:r>
              <w:rPr>
                <w:color w:val="auto"/>
                <w:spacing w:val="3"/>
                <w:szCs w:val="24"/>
              </w:rPr>
              <w:t>米内</w:t>
            </w:r>
            <w:r>
              <w:rPr>
                <w:rFonts w:hint="eastAsia"/>
                <w:color w:val="auto"/>
                <w:spacing w:val="3"/>
                <w:szCs w:val="24"/>
              </w:rPr>
              <w:t>最高</w:t>
            </w:r>
            <w:r>
              <w:rPr>
                <w:color w:val="auto"/>
                <w:spacing w:val="3"/>
                <w:szCs w:val="24"/>
              </w:rPr>
              <w:t>建筑物</w:t>
            </w:r>
            <w:r>
              <w:rPr>
                <w:rFonts w:hint="eastAsia"/>
                <w:color w:val="auto"/>
                <w:spacing w:val="3"/>
                <w:szCs w:val="24"/>
              </w:rPr>
              <w:t>高15m，故设置1根</w:t>
            </w:r>
            <w:r>
              <w:rPr>
                <w:rFonts w:hint="eastAsia"/>
                <w:color w:val="auto"/>
                <w:szCs w:val="24"/>
              </w:rPr>
              <w:t>18</w:t>
            </w:r>
            <w:r>
              <w:rPr>
                <w:color w:val="auto"/>
                <w:szCs w:val="24"/>
              </w:rPr>
              <w:t>m高排气筒。根据上表4-3结果，锅炉燃烧废气经1</w:t>
            </w:r>
            <w:r>
              <w:rPr>
                <w:rFonts w:hint="eastAsia"/>
                <w:color w:val="auto"/>
                <w:szCs w:val="24"/>
              </w:rPr>
              <w:t>8</w:t>
            </w:r>
            <w:r>
              <w:rPr>
                <w:color w:val="auto"/>
                <w:szCs w:val="24"/>
              </w:rPr>
              <w:t>m</w:t>
            </w:r>
            <w:r>
              <w:rPr>
                <w:rFonts w:hint="eastAsia"/>
                <w:color w:val="auto"/>
                <w:szCs w:val="24"/>
              </w:rPr>
              <w:t>高</w:t>
            </w:r>
            <w:r>
              <w:rPr>
                <w:color w:val="auto"/>
                <w:szCs w:val="24"/>
              </w:rPr>
              <w:t>排气筒DA001排放，燃烧废气排放满足满足《锅炉大</w:t>
            </w:r>
            <w:r>
              <w:rPr>
                <w:color w:val="auto"/>
              </w:rPr>
              <w:t>气污染物排放标准》(DB61/1226-2018)表3标准限值。因此本项目设置排气筒高度设置合理。</w:t>
            </w:r>
          </w:p>
          <w:p>
            <w:pPr>
              <w:pStyle w:val="9"/>
              <w:adjustRightInd w:val="0"/>
              <w:snapToGrid w:val="0"/>
              <w:spacing w:after="0" w:line="360" w:lineRule="auto"/>
              <w:ind w:left="0" w:leftChars="0" w:firstLine="482" w:firstLineChars="200"/>
              <w:rPr>
                <w:b/>
                <w:bCs/>
                <w:color w:val="auto"/>
              </w:rPr>
            </w:pPr>
            <w:r>
              <w:rPr>
                <w:b/>
                <w:bCs/>
                <w:color w:val="auto"/>
              </w:rPr>
              <w:t>4.废气处理措施可行性分析</w:t>
            </w:r>
          </w:p>
          <w:p>
            <w:pPr>
              <w:pStyle w:val="9"/>
              <w:adjustRightInd w:val="0"/>
              <w:snapToGrid w:val="0"/>
              <w:spacing w:after="0" w:line="360" w:lineRule="auto"/>
              <w:ind w:left="0" w:leftChars="0" w:firstLine="480" w:firstLineChars="200"/>
              <w:rPr>
                <w:color w:val="auto"/>
              </w:rPr>
            </w:pPr>
            <w:r>
              <w:rPr>
                <w:color w:val="auto"/>
              </w:rPr>
              <w:t>本项目燃气锅炉采用低氮燃烧(烟气再循环技术)，从锅炉尾部抽取部分低温烟气，引到燃烧器进风口，与助燃空气混合后一起送入炉内，参与辅助燃烧和热动力流场整合。其核心是利用烟气所具有的低温低氧特点，将部分烟气再次喷入炉膛，降低炉膛内局部温度目形成局部还原性气氛，将生成的NO</w:t>
            </w:r>
            <w:r>
              <w:rPr>
                <w:color w:val="auto"/>
                <w:vertAlign w:val="subscript"/>
              </w:rPr>
              <w:t>x</w:t>
            </w:r>
            <w:r>
              <w:rPr>
                <w:color w:val="auto"/>
              </w:rPr>
              <w:t>还原，从而抑制NO</w:t>
            </w:r>
            <w:r>
              <w:rPr>
                <w:color w:val="auto"/>
                <w:vertAlign w:val="subscript"/>
              </w:rPr>
              <w:t>x</w:t>
            </w:r>
            <w:r>
              <w:rPr>
                <w:color w:val="auto"/>
              </w:rPr>
              <w:t>的生成。食堂油烟采用油烟净化器处理达标通过烟道引至楼顶排放。</w:t>
            </w:r>
          </w:p>
          <w:p>
            <w:pPr>
              <w:pStyle w:val="9"/>
              <w:adjustRightInd w:val="0"/>
              <w:snapToGrid w:val="0"/>
              <w:spacing w:after="0" w:line="360" w:lineRule="auto"/>
              <w:ind w:left="0" w:leftChars="0" w:firstLine="480" w:firstLineChars="200"/>
              <w:rPr>
                <w:color w:val="auto"/>
              </w:rPr>
            </w:pPr>
            <w:r>
              <w:rPr>
                <w:color w:val="auto"/>
              </w:rPr>
              <w:t>综上，本项目大气污染防治环保措施可行，燃烧废气排放满足满足《锅炉大气污染物排放标准》(DB61/1226-2018)表3标准限值；食堂油烟排放浓度满足《饮食业油烟排放标准（试行）》（GB18483-2001）中的相关规定。建设单位在严格执行本次评价给出的大气污染防治措施后，对区域大气环境影响较小。</w:t>
            </w:r>
          </w:p>
          <w:p>
            <w:pPr>
              <w:pStyle w:val="9"/>
              <w:adjustRightInd w:val="0"/>
              <w:snapToGrid w:val="0"/>
              <w:spacing w:after="0" w:line="360" w:lineRule="auto"/>
              <w:ind w:left="0" w:leftChars="0" w:firstLine="482" w:firstLineChars="200"/>
              <w:rPr>
                <w:b/>
                <w:bCs/>
                <w:color w:val="auto"/>
              </w:rPr>
            </w:pPr>
            <w:r>
              <w:rPr>
                <w:b/>
                <w:bCs/>
                <w:color w:val="auto"/>
              </w:rPr>
              <w:t>5.废气监测方案</w:t>
            </w:r>
          </w:p>
          <w:p>
            <w:pPr>
              <w:pStyle w:val="9"/>
              <w:adjustRightInd w:val="0"/>
              <w:snapToGrid w:val="0"/>
              <w:spacing w:after="0" w:line="360" w:lineRule="auto"/>
              <w:ind w:left="0" w:leftChars="0" w:firstLine="480" w:firstLineChars="200"/>
              <w:rPr>
                <w:color w:val="auto"/>
              </w:rPr>
            </w:pPr>
            <w:r>
              <w:rPr>
                <w:color w:val="auto"/>
              </w:rPr>
              <w:t>根据《排污单位自行监测技术指南 总则》（HJ 819-2017），《排污单位自行监测技术指南 火力发电及锅炉》(HJ820-2017)中废气污染源监测点位、监测指标及最低监测频次，制定了本项目废气运营期污染源与环境监测计划表运行期废气监测计划见表 4-4。</w:t>
            </w:r>
          </w:p>
          <w:p>
            <w:pPr>
              <w:pStyle w:val="9"/>
              <w:spacing w:after="0"/>
              <w:ind w:left="0" w:leftChars="0" w:firstLine="2160" w:firstLineChars="900"/>
              <w:rPr>
                <w:color w:val="auto"/>
              </w:rPr>
            </w:pPr>
          </w:p>
          <w:p>
            <w:pPr>
              <w:pStyle w:val="9"/>
              <w:spacing w:after="0"/>
              <w:ind w:left="0" w:leftChars="0" w:firstLine="2160" w:firstLineChars="900"/>
              <w:rPr>
                <w:color w:val="auto"/>
              </w:rPr>
            </w:pPr>
          </w:p>
          <w:p>
            <w:pPr>
              <w:pStyle w:val="9"/>
              <w:spacing w:after="0"/>
              <w:ind w:left="0" w:leftChars="0" w:firstLine="2168" w:firstLineChars="900"/>
              <w:rPr>
                <w:b/>
                <w:bCs/>
                <w:color w:val="auto"/>
              </w:rPr>
            </w:pPr>
            <w:r>
              <w:rPr>
                <w:b/>
                <w:bCs/>
                <w:color w:val="auto"/>
              </w:rPr>
              <w:t>表4-4 运营期废气监测计划及内容</w:t>
            </w:r>
          </w:p>
          <w:tbl>
            <w:tblPr>
              <w:tblStyle w:val="23"/>
              <w:tblW w:w="7638"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255"/>
              <w:gridCol w:w="1517"/>
              <w:gridCol w:w="1952"/>
              <w:gridCol w:w="2914"/>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630" w:hRule="atLeast"/>
                <w:jc w:val="center"/>
              </w:trPr>
              <w:tc>
                <w:tcPr>
                  <w:tcW w:w="1255" w:type="dxa"/>
                  <w:tcBorders>
                    <w:tl2br w:val="nil"/>
                    <w:tr2bl w:val="nil"/>
                  </w:tcBorders>
                  <w:shd w:val="clear" w:color="auto" w:fill="auto"/>
                  <w:noWrap/>
                  <w:vAlign w:val="center"/>
                </w:tcPr>
                <w:p>
                  <w:pPr>
                    <w:widowControl/>
                    <w:jc w:val="center"/>
                    <w:textAlignment w:val="center"/>
                    <w:rPr>
                      <w:b/>
                      <w:bCs/>
                      <w:color w:val="auto"/>
                    </w:rPr>
                  </w:pPr>
                  <w:r>
                    <w:rPr>
                      <w:b/>
                      <w:bCs/>
                      <w:color w:val="auto"/>
                    </w:rPr>
                    <w:t>监测点位</w:t>
                  </w:r>
                </w:p>
              </w:tc>
              <w:tc>
                <w:tcPr>
                  <w:tcW w:w="1517" w:type="dxa"/>
                  <w:tcBorders>
                    <w:tl2br w:val="nil"/>
                    <w:tr2bl w:val="nil"/>
                  </w:tcBorders>
                  <w:shd w:val="clear" w:color="auto" w:fill="auto"/>
                  <w:noWrap/>
                  <w:vAlign w:val="center"/>
                </w:tcPr>
                <w:p>
                  <w:pPr>
                    <w:widowControl/>
                    <w:jc w:val="center"/>
                    <w:textAlignment w:val="center"/>
                    <w:rPr>
                      <w:b/>
                      <w:bCs/>
                      <w:color w:val="auto"/>
                    </w:rPr>
                  </w:pPr>
                  <w:r>
                    <w:rPr>
                      <w:b/>
                      <w:bCs/>
                      <w:color w:val="auto"/>
                    </w:rPr>
                    <w:t>监测指标</w:t>
                  </w:r>
                </w:p>
              </w:tc>
              <w:tc>
                <w:tcPr>
                  <w:tcW w:w="1952" w:type="dxa"/>
                  <w:tcBorders>
                    <w:tl2br w:val="nil"/>
                    <w:tr2bl w:val="nil"/>
                  </w:tcBorders>
                  <w:shd w:val="clear" w:color="auto" w:fill="auto"/>
                  <w:noWrap/>
                  <w:vAlign w:val="center"/>
                </w:tcPr>
                <w:p>
                  <w:pPr>
                    <w:widowControl/>
                    <w:jc w:val="center"/>
                    <w:textAlignment w:val="center"/>
                    <w:rPr>
                      <w:b/>
                      <w:bCs/>
                      <w:color w:val="auto"/>
                    </w:rPr>
                  </w:pPr>
                  <w:r>
                    <w:rPr>
                      <w:b/>
                      <w:bCs/>
                      <w:color w:val="auto"/>
                    </w:rPr>
                    <w:t>监测频次</w:t>
                  </w:r>
                </w:p>
              </w:tc>
              <w:tc>
                <w:tcPr>
                  <w:tcW w:w="2914" w:type="dxa"/>
                  <w:tcBorders>
                    <w:tl2br w:val="nil"/>
                    <w:tr2bl w:val="nil"/>
                  </w:tcBorders>
                  <w:shd w:val="clear" w:color="auto" w:fill="auto"/>
                  <w:noWrap/>
                  <w:vAlign w:val="center"/>
                </w:tcPr>
                <w:p>
                  <w:pPr>
                    <w:widowControl/>
                    <w:jc w:val="center"/>
                    <w:textAlignment w:val="center"/>
                    <w:rPr>
                      <w:b/>
                      <w:bCs/>
                      <w:color w:val="auto"/>
                    </w:rPr>
                  </w:pPr>
                  <w:r>
                    <w:rPr>
                      <w:b/>
                      <w:bCs/>
                      <w:color w:val="auto"/>
                    </w:rPr>
                    <w:t>执行排放标准</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505" w:hRule="atLeast"/>
                <w:jc w:val="center"/>
              </w:trPr>
              <w:tc>
                <w:tcPr>
                  <w:tcW w:w="1255" w:type="dxa"/>
                  <w:tcBorders>
                    <w:tl2br w:val="nil"/>
                    <w:tr2bl w:val="nil"/>
                  </w:tcBorders>
                  <w:shd w:val="clear" w:color="auto" w:fill="auto"/>
                  <w:noWrap/>
                  <w:vAlign w:val="center"/>
                </w:tcPr>
                <w:p>
                  <w:pPr>
                    <w:widowControl/>
                    <w:jc w:val="center"/>
                    <w:textAlignment w:val="center"/>
                    <w:rPr>
                      <w:color w:val="auto"/>
                    </w:rPr>
                  </w:pPr>
                  <w:r>
                    <w:rPr>
                      <w:color w:val="auto"/>
                    </w:rPr>
                    <w:t>DA001</w:t>
                  </w:r>
                </w:p>
              </w:tc>
              <w:tc>
                <w:tcPr>
                  <w:tcW w:w="1517" w:type="dxa"/>
                  <w:tcBorders>
                    <w:tl2br w:val="nil"/>
                    <w:tr2bl w:val="nil"/>
                  </w:tcBorders>
                  <w:shd w:val="clear" w:color="auto" w:fill="auto"/>
                  <w:noWrap/>
                  <w:vAlign w:val="center"/>
                </w:tcPr>
                <w:p>
                  <w:pPr>
                    <w:widowControl/>
                    <w:jc w:val="center"/>
                    <w:textAlignment w:val="center"/>
                    <w:rPr>
                      <w:color w:val="auto"/>
                    </w:rPr>
                  </w:pPr>
                  <w:r>
                    <w:rPr>
                      <w:color w:val="auto"/>
                    </w:rPr>
                    <w:t>颗粒物、SO</w:t>
                  </w:r>
                  <w:r>
                    <w:rPr>
                      <w:color w:val="auto"/>
                      <w:vertAlign w:val="subscript"/>
                    </w:rPr>
                    <w:t>2</w:t>
                  </w:r>
                  <w:r>
                    <w:rPr>
                      <w:color w:val="auto"/>
                    </w:rPr>
                    <w:t>、林格曼黑度</w:t>
                  </w:r>
                  <w:r>
                    <w:rPr>
                      <w:rFonts w:hint="eastAsia"/>
                      <w:color w:val="auto"/>
                    </w:rPr>
                    <w:t>、</w:t>
                  </w:r>
                  <w:r>
                    <w:rPr>
                      <w:color w:val="auto"/>
                      <w:kern w:val="0"/>
                      <w:sz w:val="22"/>
                      <w:szCs w:val="22"/>
                      <w:lang w:bidi="ar"/>
                    </w:rPr>
                    <w:t>NO</w:t>
                  </w:r>
                  <w:r>
                    <w:rPr>
                      <w:color w:val="auto"/>
                      <w:kern w:val="0"/>
                      <w:sz w:val="22"/>
                      <w:szCs w:val="22"/>
                      <w:vertAlign w:val="subscript"/>
                      <w:lang w:bidi="ar"/>
                    </w:rPr>
                    <w:t>X</w:t>
                  </w:r>
                </w:p>
              </w:tc>
              <w:tc>
                <w:tcPr>
                  <w:tcW w:w="1952" w:type="dxa"/>
                  <w:tcBorders>
                    <w:tl2br w:val="nil"/>
                    <w:tr2bl w:val="nil"/>
                  </w:tcBorders>
                  <w:shd w:val="clear" w:color="auto" w:fill="auto"/>
                  <w:noWrap/>
                  <w:vAlign w:val="center"/>
                </w:tcPr>
                <w:p>
                  <w:pPr>
                    <w:widowControl/>
                    <w:jc w:val="center"/>
                    <w:textAlignment w:val="center"/>
                    <w:rPr>
                      <w:color w:val="auto"/>
                    </w:rPr>
                  </w:pPr>
                  <w:r>
                    <w:rPr>
                      <w:rFonts w:hint="eastAsia"/>
                      <w:color w:val="auto"/>
                    </w:rPr>
                    <w:t>每个采暖季1次</w:t>
                  </w:r>
                </w:p>
              </w:tc>
              <w:tc>
                <w:tcPr>
                  <w:tcW w:w="2914" w:type="dxa"/>
                  <w:tcBorders>
                    <w:tl2br w:val="nil"/>
                    <w:tr2bl w:val="nil"/>
                  </w:tcBorders>
                  <w:shd w:val="clear" w:color="auto" w:fill="auto"/>
                  <w:noWrap/>
                  <w:vAlign w:val="center"/>
                </w:tcPr>
                <w:p>
                  <w:pPr>
                    <w:widowControl/>
                    <w:textAlignment w:val="center"/>
                    <w:rPr>
                      <w:color w:val="auto"/>
                    </w:rPr>
                  </w:pPr>
                  <w:r>
                    <w:rPr>
                      <w:color w:val="auto"/>
                    </w:rPr>
                    <w:t>《锅炉大气污染物排放标准》(DB6164/ 1226-2018) 中表3排放限值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1255" w:type="dxa"/>
                  <w:tcBorders>
                    <w:tl2br w:val="nil"/>
                    <w:tr2bl w:val="nil"/>
                  </w:tcBorders>
                  <w:shd w:val="clear" w:color="auto" w:fill="auto"/>
                  <w:noWrap/>
                  <w:vAlign w:val="center"/>
                </w:tcPr>
                <w:p>
                  <w:pPr>
                    <w:widowControl/>
                    <w:jc w:val="center"/>
                    <w:textAlignment w:val="center"/>
                    <w:rPr>
                      <w:color w:val="auto"/>
                    </w:rPr>
                  </w:pPr>
                  <w:r>
                    <w:rPr>
                      <w:rFonts w:hint="eastAsia"/>
                      <w:color w:val="auto"/>
                    </w:rPr>
                    <w:t>食堂</w:t>
                  </w:r>
                </w:p>
              </w:tc>
              <w:tc>
                <w:tcPr>
                  <w:tcW w:w="1517" w:type="dxa"/>
                  <w:tcBorders>
                    <w:tl2br w:val="nil"/>
                    <w:tr2bl w:val="nil"/>
                  </w:tcBorders>
                  <w:shd w:val="clear" w:color="auto" w:fill="auto"/>
                  <w:noWrap/>
                  <w:vAlign w:val="center"/>
                </w:tcPr>
                <w:p>
                  <w:pPr>
                    <w:widowControl/>
                    <w:jc w:val="center"/>
                    <w:textAlignment w:val="center"/>
                    <w:rPr>
                      <w:color w:val="auto"/>
                    </w:rPr>
                  </w:pPr>
                  <w:r>
                    <w:rPr>
                      <w:color w:val="auto"/>
                    </w:rPr>
                    <w:t xml:space="preserve">油烟 </w:t>
                  </w:r>
                </w:p>
              </w:tc>
              <w:tc>
                <w:tcPr>
                  <w:tcW w:w="1952" w:type="dxa"/>
                  <w:tcBorders>
                    <w:tl2br w:val="nil"/>
                    <w:tr2bl w:val="nil"/>
                  </w:tcBorders>
                  <w:shd w:val="clear" w:color="auto" w:fill="auto"/>
                  <w:noWrap/>
                  <w:vAlign w:val="center"/>
                </w:tcPr>
                <w:p>
                  <w:pPr>
                    <w:widowControl/>
                    <w:jc w:val="center"/>
                    <w:textAlignment w:val="center"/>
                    <w:rPr>
                      <w:color w:val="auto"/>
                    </w:rPr>
                  </w:pPr>
                  <w:r>
                    <w:rPr>
                      <w:color w:val="auto"/>
                    </w:rPr>
                    <w:t>1 次/年</w:t>
                  </w:r>
                </w:p>
              </w:tc>
              <w:tc>
                <w:tcPr>
                  <w:tcW w:w="2914" w:type="dxa"/>
                  <w:tcBorders>
                    <w:tl2br w:val="nil"/>
                    <w:tr2bl w:val="nil"/>
                  </w:tcBorders>
                  <w:shd w:val="clear" w:color="auto" w:fill="auto"/>
                  <w:noWrap/>
                  <w:vAlign w:val="center"/>
                </w:tcPr>
                <w:p>
                  <w:pPr>
                    <w:widowControl/>
                    <w:jc w:val="center"/>
                    <w:textAlignment w:val="center"/>
                    <w:rPr>
                      <w:color w:val="auto"/>
                    </w:rPr>
                  </w:pPr>
                  <w:r>
                    <w:rPr>
                      <w:color w:val="auto"/>
                    </w:rPr>
                    <w:t>《饮食业油烟排放标准（试行）》（GB18483-2001）</w:t>
                  </w:r>
                </w:p>
              </w:tc>
            </w:tr>
          </w:tbl>
          <w:p>
            <w:pPr>
              <w:pStyle w:val="9"/>
              <w:keepNext w:val="0"/>
              <w:keepLines w:val="0"/>
              <w:pageBreakBefore w:val="0"/>
              <w:widowControl w:val="0"/>
              <w:kinsoku/>
              <w:wordWrap/>
              <w:overflowPunct/>
              <w:topLinePunct w:val="0"/>
              <w:autoSpaceDE/>
              <w:autoSpaceDN/>
              <w:bidi w:val="0"/>
              <w:adjustRightInd w:val="0"/>
              <w:snapToGrid w:val="0"/>
              <w:spacing w:before="157" w:beforeLines="50" w:after="0" w:line="360" w:lineRule="auto"/>
              <w:ind w:left="0" w:leftChars="0" w:firstLine="482" w:firstLineChars="200"/>
              <w:textAlignment w:val="auto"/>
              <w:rPr>
                <w:rFonts w:hint="eastAsia" w:ascii="宋体" w:hAnsi="宋体" w:eastAsia="宋体" w:cs="宋体"/>
                <w:b/>
                <w:bCs/>
                <w:color w:val="auto"/>
              </w:rPr>
            </w:pPr>
            <w:r>
              <w:rPr>
                <w:rFonts w:hint="eastAsia" w:ascii="宋体" w:hAnsi="宋体" w:eastAsia="宋体" w:cs="宋体"/>
                <w:b/>
                <w:bCs/>
                <w:color w:val="auto"/>
                <w:lang w:val="en-US" w:eastAsia="zh-CN"/>
              </w:rPr>
              <w:t>6.节能减排分析</w:t>
            </w:r>
          </w:p>
          <w:p>
            <w:pPr>
              <w:pStyle w:val="9"/>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0"/>
                <w:sz w:val="24"/>
                <w:szCs w:val="20"/>
              </w:rPr>
              <w:t>项目利用西咸新区北控环保垃圾焚烧电厂低品位余热资源，</w:t>
            </w:r>
            <w:r>
              <w:rPr>
                <w:rFonts w:hint="default" w:ascii="Times New Roman" w:hAnsi="Times New Roman" w:eastAsia="宋体" w:cs="Times New Roman"/>
                <w:color w:val="auto"/>
                <w:sz w:val="24"/>
                <w:szCs w:val="32"/>
              </w:rPr>
              <w:t>为陕西省人民医院西咸院区、中梁壹号院、绿地新里格林公馆、陕西省人民医院秦汉院区和空军军医大学</w:t>
            </w:r>
            <w:r>
              <w:rPr>
                <w:rFonts w:hint="default" w:ascii="Times New Roman" w:hAnsi="Times New Roman" w:eastAsia="宋体" w:cs="Times New Roman"/>
                <w:color w:val="auto"/>
                <w:sz w:val="24"/>
              </w:rPr>
              <w:t>秦汉校区等区域提供集中供热和供冷服务，供热面积约148万m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，供冷面积约93万m</w:t>
            </w:r>
            <w:r>
              <w:rPr>
                <w:rFonts w:hint="default" w:ascii="Times New Roman" w:hAnsi="Times New Roman" w:eastAsia="宋体" w:cs="Times New Roman"/>
                <w:color w:val="auto"/>
                <w:sz w:val="24"/>
                <w:vertAlign w:val="superscript"/>
              </w:rPr>
              <w:t>2</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szCs w:val="32"/>
              </w:rPr>
              <w:t>总供热负荷为86.5MW，冷负荷为56MW</w:t>
            </w:r>
            <w:r>
              <w:rPr>
                <w:rFonts w:hint="default" w:ascii="Times New Roman" w:hAnsi="Times New Roman" w:eastAsia="宋体" w:cs="Times New Roman"/>
                <w:color w:val="auto"/>
                <w:kern w:val="2"/>
                <w:sz w:val="24"/>
                <w:szCs w:val="24"/>
                <w:lang w:val="en-US" w:eastAsia="zh-CN" w:bidi="ar-SA"/>
              </w:rPr>
              <w:t>。</w:t>
            </w:r>
          </w:p>
          <w:p>
            <w:pPr>
              <w:pStyle w:val="9"/>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项目实施后，区域可减少使用燃煤约5.05万t/a，区域二氧化碳减排量约为13.41~13.70万t/a，减排效益显著，有利于推进西咸新区“气候投融资试点”城市建设，推动国家2030年“碳达峰”工作实施。</w:t>
            </w:r>
          </w:p>
          <w:p>
            <w:pPr>
              <w:pStyle w:val="9"/>
              <w:snapToGrid w:val="0"/>
              <w:spacing w:before="120" w:beforeLines="50" w:after="0" w:line="360" w:lineRule="auto"/>
              <w:rPr>
                <w:rFonts w:hint="default" w:ascii="Times New Roman" w:hAnsi="Times New Roman" w:cs="Times New Roman"/>
                <w:b/>
                <w:bCs/>
                <w:color w:val="auto"/>
                <w:szCs w:val="24"/>
              </w:rPr>
            </w:pPr>
            <w:r>
              <w:rPr>
                <w:rFonts w:hint="default" w:ascii="Times New Roman" w:hAnsi="Times New Roman" w:cs="Times New Roman"/>
                <w:b/>
                <w:bCs/>
                <w:color w:val="auto"/>
                <w:szCs w:val="24"/>
              </w:rPr>
              <w:t>二、运营期水环境环境分析</w:t>
            </w:r>
          </w:p>
          <w:p>
            <w:pPr>
              <w:snapToGrid w:val="0"/>
              <w:spacing w:line="360" w:lineRule="auto"/>
              <w:ind w:left="107" w:right="103" w:firstLine="481"/>
              <w:rPr>
                <w:b/>
                <w:bCs/>
                <w:color w:val="auto"/>
                <w:sz w:val="24"/>
              </w:rPr>
            </w:pPr>
            <w:r>
              <w:rPr>
                <w:b/>
                <w:bCs/>
                <w:color w:val="auto"/>
                <w:sz w:val="24"/>
              </w:rPr>
              <w:t>1.废水污染物排放源和源强核算过程</w:t>
            </w:r>
          </w:p>
          <w:p>
            <w:pPr>
              <w:adjustRightInd w:val="0"/>
              <w:snapToGrid w:val="0"/>
              <w:spacing w:line="360" w:lineRule="auto"/>
              <w:ind w:firstLine="480" w:firstLineChars="200"/>
              <w:rPr>
                <w:color w:val="auto"/>
                <w:sz w:val="24"/>
              </w:rPr>
            </w:pPr>
            <w:r>
              <w:rPr>
                <w:color w:val="auto"/>
                <w:sz w:val="24"/>
              </w:rPr>
              <w:t>本项目废水为生活污水和生产废水。</w:t>
            </w:r>
          </w:p>
          <w:p>
            <w:pPr>
              <w:adjustRightInd w:val="0"/>
              <w:snapToGrid w:val="0"/>
              <w:spacing w:line="360" w:lineRule="auto"/>
              <w:ind w:firstLine="479"/>
              <w:rPr>
                <w:color w:val="auto"/>
                <w:sz w:val="24"/>
              </w:rPr>
            </w:pPr>
            <w:r>
              <w:rPr>
                <w:color w:val="auto"/>
                <w:sz w:val="24"/>
              </w:rPr>
              <w:t>生产废水：本项目软化水制备产生浓水排污产生量为</w:t>
            </w:r>
            <w:r>
              <w:rPr>
                <w:rFonts w:hint="eastAsia"/>
                <w:color w:val="auto"/>
                <w:sz w:val="24"/>
              </w:rPr>
              <w:t>产生浓水量为43.79</w:t>
            </w:r>
            <w:r>
              <w:rPr>
                <w:color w:val="auto"/>
                <w:sz w:val="24"/>
              </w:rPr>
              <w:t>m</w:t>
            </w:r>
            <w:r>
              <w:rPr>
                <w:color w:val="auto"/>
                <w:sz w:val="24"/>
                <w:vertAlign w:val="superscript"/>
              </w:rPr>
              <w:t>3</w:t>
            </w:r>
            <w:r>
              <w:rPr>
                <w:color w:val="auto"/>
                <w:sz w:val="24"/>
              </w:rPr>
              <w:t>/d</w:t>
            </w:r>
            <w:r>
              <w:rPr>
                <w:rFonts w:hint="eastAsia"/>
                <w:color w:val="auto"/>
                <w:sz w:val="24"/>
              </w:rPr>
              <w:t>，5254.80</w:t>
            </w:r>
            <w:r>
              <w:rPr>
                <w:color w:val="auto"/>
                <w:sz w:val="24"/>
              </w:rPr>
              <w:t>m</w:t>
            </w:r>
            <w:r>
              <w:rPr>
                <w:color w:val="auto"/>
                <w:sz w:val="24"/>
                <w:vertAlign w:val="superscript"/>
              </w:rPr>
              <w:t>3</w:t>
            </w:r>
            <w:r>
              <w:rPr>
                <w:color w:val="auto"/>
                <w:sz w:val="24"/>
              </w:rPr>
              <w:t>/a</w:t>
            </w:r>
            <w:r>
              <w:rPr>
                <w:rFonts w:hint="eastAsia"/>
                <w:color w:val="auto"/>
                <w:sz w:val="24"/>
              </w:rPr>
              <w:t>，锅炉废水2.00</w:t>
            </w:r>
            <w:r>
              <w:rPr>
                <w:color w:val="auto"/>
                <w:sz w:val="24"/>
              </w:rPr>
              <w:t>m</w:t>
            </w:r>
            <w:r>
              <w:rPr>
                <w:rFonts w:hint="eastAsia"/>
                <w:color w:val="auto"/>
                <w:sz w:val="24"/>
                <w:vertAlign w:val="superscript"/>
              </w:rPr>
              <w:t>3</w:t>
            </w:r>
            <w:r>
              <w:rPr>
                <w:color w:val="auto"/>
                <w:sz w:val="24"/>
              </w:rPr>
              <w:t>/d，</w:t>
            </w:r>
            <w:r>
              <w:rPr>
                <w:rFonts w:hint="eastAsia"/>
                <w:color w:val="auto"/>
                <w:sz w:val="24"/>
              </w:rPr>
              <w:t>240</w:t>
            </w:r>
            <w:r>
              <w:rPr>
                <w:color w:val="auto"/>
                <w:sz w:val="24"/>
              </w:rPr>
              <w:t>m</w:t>
            </w:r>
            <w:r>
              <w:rPr>
                <w:rFonts w:hint="eastAsia"/>
                <w:color w:val="auto"/>
                <w:sz w:val="24"/>
                <w:vertAlign w:val="superscript"/>
              </w:rPr>
              <w:t>3</w:t>
            </w:r>
            <w:r>
              <w:rPr>
                <w:color w:val="auto"/>
                <w:sz w:val="24"/>
              </w:rPr>
              <w:t>/a</w:t>
            </w:r>
            <w:r>
              <w:rPr>
                <w:rFonts w:hint="eastAsia"/>
                <w:color w:val="auto"/>
                <w:sz w:val="24"/>
              </w:rPr>
              <w:t>，共计生产废水45.79</w:t>
            </w:r>
            <w:r>
              <w:rPr>
                <w:color w:val="auto"/>
                <w:sz w:val="24"/>
              </w:rPr>
              <w:t>m</w:t>
            </w:r>
            <w:r>
              <w:rPr>
                <w:color w:val="auto"/>
                <w:sz w:val="24"/>
                <w:vertAlign w:val="superscript"/>
              </w:rPr>
              <w:t>3</w:t>
            </w:r>
            <w:r>
              <w:rPr>
                <w:color w:val="auto"/>
                <w:sz w:val="24"/>
              </w:rPr>
              <w:t>/d，</w:t>
            </w:r>
            <w:r>
              <w:rPr>
                <w:rFonts w:hint="eastAsia"/>
                <w:color w:val="auto"/>
                <w:sz w:val="24"/>
              </w:rPr>
              <w:t>5494.8</w:t>
            </w:r>
            <w:r>
              <w:rPr>
                <w:color w:val="auto"/>
                <w:sz w:val="24"/>
              </w:rPr>
              <w:t>m</w:t>
            </w:r>
            <w:r>
              <w:rPr>
                <w:color w:val="auto"/>
                <w:sz w:val="24"/>
                <w:vertAlign w:val="superscript"/>
              </w:rPr>
              <w:t>3</w:t>
            </w:r>
            <w:r>
              <w:rPr>
                <w:color w:val="auto"/>
                <w:sz w:val="24"/>
              </w:rPr>
              <w:t>/a均进入市政管网。生产废水中主要为钙镁离子，水质简单，基本无其他污染物。</w:t>
            </w:r>
          </w:p>
          <w:p>
            <w:pPr>
              <w:adjustRightInd w:val="0"/>
              <w:snapToGrid w:val="0"/>
              <w:spacing w:line="360" w:lineRule="auto"/>
              <w:ind w:firstLine="481"/>
              <w:rPr>
                <w:color w:val="auto"/>
                <w:sz w:val="24"/>
              </w:rPr>
            </w:pPr>
            <w:r>
              <w:rPr>
                <w:color w:val="auto"/>
                <w:sz w:val="24"/>
              </w:rPr>
              <w:t>生活污水：项目生活污水按生活</w:t>
            </w:r>
            <w:r>
              <w:rPr>
                <w:color w:val="auto"/>
                <w:sz w:val="24"/>
              </w:rPr>
              <w:t>用水量</w:t>
            </w:r>
            <w:r>
              <w:rPr>
                <w:rFonts w:hint="eastAsia"/>
                <w:color w:val="auto"/>
                <w:sz w:val="24"/>
              </w:rPr>
              <w:t>和餐饮用水</w:t>
            </w:r>
            <w:r>
              <w:rPr>
                <w:color w:val="auto"/>
                <w:sz w:val="24"/>
              </w:rPr>
              <w:t>的80%计，则项目生活污水产生量为</w:t>
            </w:r>
            <w:r>
              <w:rPr>
                <w:rFonts w:hint="eastAsia"/>
                <w:color w:val="auto"/>
                <w:sz w:val="24"/>
              </w:rPr>
              <w:t>3.94</w:t>
            </w:r>
            <w:r>
              <w:rPr>
                <w:color w:val="auto"/>
                <w:spacing w:val="-6"/>
                <w:sz w:val="24"/>
              </w:rPr>
              <w:t>m</w:t>
            </w:r>
            <w:r>
              <w:rPr>
                <w:color w:val="auto"/>
                <w:spacing w:val="-6"/>
                <w:sz w:val="24"/>
                <w:vertAlign w:val="superscript"/>
              </w:rPr>
              <w:t>3</w:t>
            </w:r>
            <w:r>
              <w:rPr>
                <w:color w:val="auto"/>
                <w:spacing w:val="-6"/>
                <w:sz w:val="24"/>
              </w:rPr>
              <w:t>/d，</w:t>
            </w:r>
            <w:r>
              <w:rPr>
                <w:rFonts w:hint="eastAsia"/>
                <w:color w:val="auto"/>
                <w:spacing w:val="2"/>
                <w:sz w:val="24"/>
              </w:rPr>
              <w:t>1438.10</w:t>
            </w:r>
            <w:r>
              <w:rPr>
                <w:color w:val="auto"/>
                <w:sz w:val="24"/>
              </w:rPr>
              <w:t>m</w:t>
            </w:r>
            <w:r>
              <w:rPr>
                <w:color w:val="auto"/>
                <w:sz w:val="24"/>
                <w:vertAlign w:val="superscript"/>
              </w:rPr>
              <w:t>3</w:t>
            </w:r>
            <w:r>
              <w:rPr>
                <w:color w:val="auto"/>
                <w:spacing w:val="2"/>
                <w:sz w:val="24"/>
              </w:rPr>
              <w:t>/</w:t>
            </w:r>
            <w:r>
              <w:rPr>
                <w:color w:val="auto"/>
                <w:sz w:val="24"/>
              </w:rPr>
              <w:t>a</w:t>
            </w:r>
            <w:r>
              <w:rPr>
                <w:color w:val="auto"/>
                <w:sz w:val="24"/>
              </w:rPr>
              <w:t xml:space="preserve"> ，项目生活污水进入化粪池处理后排入市政管网</w:t>
            </w:r>
            <w:r>
              <w:rPr>
                <w:rFonts w:hint="eastAsia"/>
                <w:color w:val="auto"/>
                <w:sz w:val="24"/>
              </w:rPr>
              <w:t>，餐饮废水经隔油池处理后排入市政管网</w:t>
            </w:r>
            <w:r>
              <w:rPr>
                <w:color w:val="auto"/>
                <w:sz w:val="24"/>
              </w:rPr>
              <w:t>，最终进入泾河第三污水处理厂处理。</w:t>
            </w:r>
          </w:p>
          <w:p>
            <w:pPr>
              <w:adjustRightInd w:val="0"/>
              <w:snapToGrid w:val="0"/>
              <w:spacing w:line="360" w:lineRule="auto"/>
              <w:ind w:firstLine="484"/>
              <w:rPr>
                <w:color w:val="auto"/>
                <w:sz w:val="24"/>
              </w:rPr>
            </w:pPr>
            <w:r>
              <w:rPr>
                <w:color w:val="auto"/>
                <w:sz w:val="24"/>
              </w:rPr>
              <w:t>项目生活污水参考《生活污染源产排污系数手册》(2021年)中表1-1，COD460mg/L，总氮71.2mg/L，总磷5.12mg/L，氨氮52.2mg/L，其他项参考《给排水设计手册》（第五册城镇排水）典型生活污水水质示例，本项目生活污水中主要污染指标浓度选取为BOD</w:t>
            </w:r>
            <w:r>
              <w:rPr>
                <w:color w:val="auto"/>
                <w:sz w:val="24"/>
                <w:vertAlign w:val="subscript"/>
              </w:rPr>
              <w:t>5</w:t>
            </w:r>
            <w:r>
              <w:rPr>
                <w:color w:val="auto"/>
                <w:sz w:val="24"/>
              </w:rPr>
              <w:t>220mg/L，SS200mg/L。项目运营期生活污水中主要污染物产排情况见表4-5。</w:t>
            </w:r>
          </w:p>
          <w:p>
            <w:pPr>
              <w:pStyle w:val="22"/>
              <w:ind w:firstLine="482"/>
              <w:jc w:val="center"/>
              <w:rPr>
                <w:b/>
                <w:bCs/>
                <w:color w:val="auto"/>
              </w:rPr>
            </w:pPr>
            <w:r>
              <w:rPr>
                <w:b/>
                <w:bCs/>
                <w:color w:val="auto"/>
              </w:rPr>
              <w:t>表4-5 项目运营期生活污水中主要污染物产排情况</w:t>
            </w:r>
          </w:p>
          <w:tbl>
            <w:tblPr>
              <w:tblStyle w:val="23"/>
              <w:tblW w:w="4996" w:type="pct"/>
              <w:tblInd w:w="5"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489"/>
              <w:gridCol w:w="749"/>
              <w:gridCol w:w="895"/>
              <w:gridCol w:w="842"/>
              <w:gridCol w:w="1115"/>
              <w:gridCol w:w="373"/>
              <w:gridCol w:w="546"/>
              <w:gridCol w:w="795"/>
              <w:gridCol w:w="825"/>
              <w:gridCol w:w="1210"/>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trPr>
              <w:tc>
                <w:tcPr>
                  <w:tcW w:w="311" w:type="pct"/>
                  <w:vMerge w:val="restart"/>
                  <w:tcBorders>
                    <w:tl2br w:val="nil"/>
                    <w:tr2bl w:val="nil"/>
                  </w:tcBorders>
                  <w:shd w:val="clear" w:color="auto" w:fill="auto"/>
                  <w:vAlign w:val="center"/>
                </w:tcPr>
                <w:p>
                  <w:pPr>
                    <w:widowControl/>
                    <w:jc w:val="center"/>
                    <w:textAlignment w:val="center"/>
                    <w:rPr>
                      <w:color w:val="auto"/>
                    </w:rPr>
                  </w:pPr>
                  <w:r>
                    <w:rPr>
                      <w:color w:val="auto"/>
                    </w:rPr>
                    <w:t>污染源</w:t>
                  </w:r>
                </w:p>
              </w:tc>
              <w:tc>
                <w:tcPr>
                  <w:tcW w:w="477" w:type="pct"/>
                  <w:vMerge w:val="restart"/>
                  <w:tcBorders>
                    <w:tl2br w:val="nil"/>
                    <w:tr2bl w:val="nil"/>
                  </w:tcBorders>
                  <w:shd w:val="clear" w:color="auto" w:fill="auto"/>
                  <w:vAlign w:val="center"/>
                </w:tcPr>
                <w:p>
                  <w:pPr>
                    <w:widowControl/>
                    <w:jc w:val="center"/>
                    <w:textAlignment w:val="center"/>
                    <w:rPr>
                      <w:color w:val="auto"/>
                    </w:rPr>
                  </w:pPr>
                  <w:r>
                    <w:rPr>
                      <w:color w:val="auto"/>
                    </w:rPr>
                    <w:t>污染物</w:t>
                  </w:r>
                </w:p>
              </w:tc>
              <w:tc>
                <w:tcPr>
                  <w:tcW w:w="1818" w:type="pct"/>
                  <w:gridSpan w:val="3"/>
                  <w:tcBorders>
                    <w:tl2br w:val="nil"/>
                    <w:tr2bl w:val="nil"/>
                  </w:tcBorders>
                  <w:shd w:val="clear" w:color="auto" w:fill="auto"/>
                  <w:vAlign w:val="center"/>
                </w:tcPr>
                <w:p>
                  <w:pPr>
                    <w:widowControl/>
                    <w:jc w:val="center"/>
                    <w:textAlignment w:val="center"/>
                    <w:rPr>
                      <w:color w:val="auto"/>
                    </w:rPr>
                  </w:pPr>
                  <w:r>
                    <w:rPr>
                      <w:color w:val="auto"/>
                    </w:rPr>
                    <w:t>污染物产生</w:t>
                  </w:r>
                </w:p>
              </w:tc>
              <w:tc>
                <w:tcPr>
                  <w:tcW w:w="586" w:type="pct"/>
                  <w:gridSpan w:val="2"/>
                  <w:tcBorders>
                    <w:tl2br w:val="nil"/>
                    <w:tr2bl w:val="nil"/>
                  </w:tcBorders>
                  <w:shd w:val="clear" w:color="auto" w:fill="auto"/>
                  <w:vAlign w:val="center"/>
                </w:tcPr>
                <w:p>
                  <w:pPr>
                    <w:widowControl/>
                    <w:jc w:val="center"/>
                    <w:textAlignment w:val="center"/>
                    <w:rPr>
                      <w:color w:val="auto"/>
                    </w:rPr>
                  </w:pPr>
                  <w:r>
                    <w:rPr>
                      <w:color w:val="auto"/>
                    </w:rPr>
                    <w:t>治理措施</w:t>
                  </w:r>
                </w:p>
              </w:tc>
              <w:tc>
                <w:tcPr>
                  <w:tcW w:w="1805" w:type="pct"/>
                  <w:gridSpan w:val="3"/>
                  <w:tcBorders>
                    <w:tl2br w:val="nil"/>
                    <w:tr2bl w:val="nil"/>
                  </w:tcBorders>
                  <w:shd w:val="clear" w:color="auto" w:fill="auto"/>
                  <w:vAlign w:val="center"/>
                </w:tcPr>
                <w:p>
                  <w:pPr>
                    <w:widowControl/>
                    <w:jc w:val="center"/>
                    <w:textAlignment w:val="center"/>
                    <w:rPr>
                      <w:color w:val="auto"/>
                    </w:rPr>
                  </w:pPr>
                  <w:r>
                    <w:rPr>
                      <w:color w:val="auto"/>
                    </w:rPr>
                    <w:t>污染物排放</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823" w:hRule="atLeast"/>
              </w:trPr>
              <w:tc>
                <w:tcPr>
                  <w:tcW w:w="311" w:type="pct"/>
                  <w:vMerge w:val="continue"/>
                  <w:tcBorders>
                    <w:tl2br w:val="nil"/>
                    <w:tr2bl w:val="nil"/>
                  </w:tcBorders>
                  <w:shd w:val="clear" w:color="auto" w:fill="auto"/>
                  <w:vAlign w:val="center"/>
                </w:tcPr>
                <w:p>
                  <w:pPr>
                    <w:jc w:val="center"/>
                    <w:rPr>
                      <w:color w:val="auto"/>
                    </w:rPr>
                  </w:pPr>
                </w:p>
              </w:tc>
              <w:tc>
                <w:tcPr>
                  <w:tcW w:w="477" w:type="pct"/>
                  <w:vMerge w:val="continue"/>
                  <w:tcBorders>
                    <w:tl2br w:val="nil"/>
                    <w:tr2bl w:val="nil"/>
                  </w:tcBorders>
                  <w:shd w:val="clear" w:color="auto" w:fill="auto"/>
                  <w:vAlign w:val="center"/>
                </w:tcPr>
                <w:p>
                  <w:pPr>
                    <w:jc w:val="center"/>
                    <w:rPr>
                      <w:color w:val="auto"/>
                    </w:rPr>
                  </w:pPr>
                </w:p>
              </w:tc>
              <w:tc>
                <w:tcPr>
                  <w:tcW w:w="570" w:type="pct"/>
                  <w:tcBorders>
                    <w:tl2br w:val="nil"/>
                    <w:tr2bl w:val="nil"/>
                  </w:tcBorders>
                  <w:shd w:val="clear" w:color="auto" w:fill="auto"/>
                  <w:vAlign w:val="center"/>
                </w:tcPr>
                <w:p>
                  <w:pPr>
                    <w:widowControl/>
                    <w:jc w:val="center"/>
                    <w:textAlignment w:val="center"/>
                    <w:rPr>
                      <w:color w:val="auto"/>
                    </w:rPr>
                  </w:pPr>
                  <w:r>
                    <w:rPr>
                      <w:color w:val="auto"/>
                    </w:rPr>
                    <w:t>产生量</w:t>
                  </w:r>
                </w:p>
                <w:p>
                  <w:pPr>
                    <w:widowControl/>
                    <w:jc w:val="center"/>
                    <w:textAlignment w:val="center"/>
                    <w:rPr>
                      <w:color w:val="auto"/>
                    </w:rPr>
                  </w:pPr>
                  <w:r>
                    <w:rPr>
                      <w:color w:val="auto"/>
                    </w:rPr>
                    <w:t>m</w:t>
                  </w:r>
                  <w:r>
                    <w:rPr>
                      <w:color w:val="auto"/>
                      <w:vertAlign w:val="superscript"/>
                    </w:rPr>
                    <w:t>3</w:t>
                  </w:r>
                  <w:r>
                    <w:rPr>
                      <w:color w:val="auto"/>
                    </w:rPr>
                    <w:t>/a</w:t>
                  </w:r>
                </w:p>
              </w:tc>
              <w:tc>
                <w:tcPr>
                  <w:tcW w:w="537" w:type="pct"/>
                  <w:tcBorders>
                    <w:tl2br w:val="nil"/>
                    <w:tr2bl w:val="nil"/>
                  </w:tcBorders>
                  <w:shd w:val="clear" w:color="auto" w:fill="auto"/>
                  <w:vAlign w:val="center"/>
                </w:tcPr>
                <w:p>
                  <w:pPr>
                    <w:widowControl/>
                    <w:jc w:val="center"/>
                    <w:textAlignment w:val="center"/>
                    <w:rPr>
                      <w:color w:val="auto"/>
                    </w:rPr>
                  </w:pPr>
                  <w:r>
                    <w:rPr>
                      <w:color w:val="auto"/>
                    </w:rPr>
                    <w:t>浓度 mg/L</w:t>
                  </w:r>
                </w:p>
              </w:tc>
              <w:tc>
                <w:tcPr>
                  <w:tcW w:w="710" w:type="pct"/>
                  <w:tcBorders>
                    <w:tl2br w:val="nil"/>
                    <w:tr2bl w:val="nil"/>
                  </w:tcBorders>
                  <w:shd w:val="clear" w:color="auto" w:fill="auto"/>
                  <w:vAlign w:val="center"/>
                </w:tcPr>
                <w:p>
                  <w:pPr>
                    <w:widowControl/>
                    <w:jc w:val="center"/>
                    <w:textAlignment w:val="center"/>
                    <w:rPr>
                      <w:color w:val="auto"/>
                    </w:rPr>
                  </w:pPr>
                  <w:r>
                    <w:rPr>
                      <w:color w:val="auto"/>
                    </w:rPr>
                    <w:t>产生量 t/a</w:t>
                  </w:r>
                </w:p>
              </w:tc>
              <w:tc>
                <w:tcPr>
                  <w:tcW w:w="238" w:type="pct"/>
                  <w:tcBorders>
                    <w:tl2br w:val="nil"/>
                    <w:tr2bl w:val="nil"/>
                  </w:tcBorders>
                  <w:shd w:val="clear" w:color="auto" w:fill="auto"/>
                  <w:vAlign w:val="center"/>
                </w:tcPr>
                <w:p>
                  <w:pPr>
                    <w:widowControl/>
                    <w:jc w:val="center"/>
                    <w:textAlignment w:val="center"/>
                    <w:rPr>
                      <w:color w:val="auto"/>
                    </w:rPr>
                  </w:pPr>
                  <w:r>
                    <w:rPr>
                      <w:color w:val="auto"/>
                    </w:rPr>
                    <w:t>工艺</w:t>
                  </w:r>
                </w:p>
              </w:tc>
              <w:tc>
                <w:tcPr>
                  <w:tcW w:w="348" w:type="pct"/>
                  <w:tcBorders>
                    <w:tl2br w:val="nil"/>
                    <w:tr2bl w:val="nil"/>
                  </w:tcBorders>
                  <w:shd w:val="clear" w:color="auto" w:fill="auto"/>
                  <w:vAlign w:val="center"/>
                </w:tcPr>
                <w:p>
                  <w:pPr>
                    <w:widowControl/>
                    <w:jc w:val="center"/>
                    <w:textAlignment w:val="center"/>
                    <w:rPr>
                      <w:color w:val="auto"/>
                    </w:rPr>
                  </w:pPr>
                  <w:r>
                    <w:rPr>
                      <w:color w:val="auto"/>
                    </w:rPr>
                    <w:t>效率%</w:t>
                  </w:r>
                </w:p>
              </w:tc>
              <w:tc>
                <w:tcPr>
                  <w:tcW w:w="507" w:type="pct"/>
                  <w:tcBorders>
                    <w:tl2br w:val="nil"/>
                    <w:tr2bl w:val="nil"/>
                  </w:tcBorders>
                  <w:shd w:val="clear" w:color="auto" w:fill="auto"/>
                  <w:vAlign w:val="center"/>
                </w:tcPr>
                <w:p>
                  <w:pPr>
                    <w:widowControl/>
                    <w:jc w:val="center"/>
                    <w:textAlignment w:val="center"/>
                    <w:rPr>
                      <w:color w:val="auto"/>
                    </w:rPr>
                  </w:pPr>
                  <w:r>
                    <w:rPr>
                      <w:color w:val="auto"/>
                    </w:rPr>
                    <w:t>排放量</w:t>
                  </w:r>
                </w:p>
                <w:p>
                  <w:pPr>
                    <w:widowControl/>
                    <w:jc w:val="center"/>
                    <w:textAlignment w:val="center"/>
                    <w:rPr>
                      <w:color w:val="auto"/>
                    </w:rPr>
                  </w:pPr>
                  <w:r>
                    <w:rPr>
                      <w:color w:val="auto"/>
                    </w:rPr>
                    <w:t>m</w:t>
                  </w:r>
                  <w:r>
                    <w:rPr>
                      <w:color w:val="auto"/>
                      <w:vertAlign w:val="superscript"/>
                    </w:rPr>
                    <w:t>3</w:t>
                  </w:r>
                  <w:r>
                    <w:rPr>
                      <w:color w:val="auto"/>
                    </w:rPr>
                    <w:t>/a</w:t>
                  </w:r>
                </w:p>
              </w:tc>
              <w:tc>
                <w:tcPr>
                  <w:tcW w:w="526" w:type="pct"/>
                  <w:tcBorders>
                    <w:tl2br w:val="nil"/>
                    <w:tr2bl w:val="nil"/>
                  </w:tcBorders>
                  <w:shd w:val="clear" w:color="auto" w:fill="auto"/>
                  <w:vAlign w:val="center"/>
                </w:tcPr>
                <w:p>
                  <w:pPr>
                    <w:widowControl/>
                    <w:jc w:val="center"/>
                    <w:textAlignment w:val="center"/>
                    <w:rPr>
                      <w:color w:val="auto"/>
                    </w:rPr>
                  </w:pPr>
                  <w:r>
                    <w:rPr>
                      <w:color w:val="auto"/>
                    </w:rPr>
                    <w:t>浓度 mg/L</w:t>
                  </w:r>
                </w:p>
              </w:tc>
              <w:tc>
                <w:tcPr>
                  <w:tcW w:w="771" w:type="pct"/>
                  <w:tcBorders>
                    <w:tl2br w:val="nil"/>
                    <w:tr2bl w:val="nil"/>
                  </w:tcBorders>
                  <w:shd w:val="clear" w:color="auto" w:fill="auto"/>
                  <w:vAlign w:val="center"/>
                </w:tcPr>
                <w:p>
                  <w:pPr>
                    <w:widowControl/>
                    <w:jc w:val="center"/>
                    <w:textAlignment w:val="center"/>
                    <w:rPr>
                      <w:color w:val="auto"/>
                    </w:rPr>
                  </w:pPr>
                  <w:r>
                    <w:rPr>
                      <w:color w:val="auto"/>
                    </w:rPr>
                    <w:t>排放量t/a</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4" w:hRule="atLeast"/>
              </w:trPr>
              <w:tc>
                <w:tcPr>
                  <w:tcW w:w="311" w:type="pct"/>
                  <w:vMerge w:val="restart"/>
                  <w:tcBorders>
                    <w:tl2br w:val="nil"/>
                    <w:tr2bl w:val="nil"/>
                  </w:tcBorders>
                  <w:shd w:val="clear" w:color="auto" w:fill="auto"/>
                  <w:vAlign w:val="center"/>
                </w:tcPr>
                <w:p>
                  <w:pPr>
                    <w:widowControl/>
                    <w:jc w:val="center"/>
                    <w:textAlignment w:val="center"/>
                    <w:rPr>
                      <w:color w:val="auto"/>
                    </w:rPr>
                  </w:pPr>
                  <w:r>
                    <w:rPr>
                      <w:color w:val="auto"/>
                    </w:rPr>
                    <w:t>生 活 污 水</w:t>
                  </w:r>
                </w:p>
              </w:tc>
              <w:tc>
                <w:tcPr>
                  <w:tcW w:w="477" w:type="pct"/>
                  <w:tcBorders>
                    <w:tl2br w:val="nil"/>
                    <w:tr2bl w:val="nil"/>
                  </w:tcBorders>
                  <w:shd w:val="clear" w:color="auto" w:fill="auto"/>
                  <w:vAlign w:val="center"/>
                </w:tcPr>
                <w:p>
                  <w:pPr>
                    <w:widowControl/>
                    <w:jc w:val="center"/>
                    <w:textAlignment w:val="center"/>
                    <w:rPr>
                      <w:color w:val="auto"/>
                    </w:rPr>
                  </w:pPr>
                  <w:r>
                    <w:rPr>
                      <w:color w:val="auto"/>
                    </w:rPr>
                    <w:t>COD</w:t>
                  </w:r>
                </w:p>
              </w:tc>
              <w:tc>
                <w:tcPr>
                  <w:tcW w:w="570" w:type="pct"/>
                  <w:vMerge w:val="restart"/>
                  <w:tcBorders>
                    <w:tl2br w:val="nil"/>
                    <w:tr2bl w:val="nil"/>
                  </w:tcBorders>
                  <w:shd w:val="clear" w:color="auto" w:fill="auto"/>
                  <w:vAlign w:val="center"/>
                </w:tcPr>
                <w:p>
                  <w:pPr>
                    <w:widowControl/>
                    <w:jc w:val="center"/>
                    <w:textAlignment w:val="center"/>
                    <w:rPr>
                      <w:color w:val="auto"/>
                    </w:rPr>
                  </w:pPr>
                  <w:r>
                    <w:rPr>
                      <w:rFonts w:hint="eastAsia"/>
                      <w:color w:val="auto"/>
                    </w:rPr>
                    <w:t>1438.1</w:t>
                  </w:r>
                </w:p>
              </w:tc>
              <w:tc>
                <w:tcPr>
                  <w:tcW w:w="537" w:type="pct"/>
                  <w:tcBorders>
                    <w:tl2br w:val="nil"/>
                    <w:tr2bl w:val="nil"/>
                  </w:tcBorders>
                  <w:shd w:val="clear" w:color="auto" w:fill="auto"/>
                  <w:vAlign w:val="center"/>
                </w:tcPr>
                <w:p>
                  <w:pPr>
                    <w:widowControl/>
                    <w:jc w:val="center"/>
                    <w:textAlignment w:val="center"/>
                    <w:rPr>
                      <w:color w:val="auto"/>
                    </w:rPr>
                  </w:pPr>
                  <w:r>
                    <w:rPr>
                      <w:color w:val="auto"/>
                    </w:rPr>
                    <w:t>460</w:t>
                  </w:r>
                </w:p>
              </w:tc>
              <w:tc>
                <w:tcPr>
                  <w:tcW w:w="710" w:type="pct"/>
                  <w:tcBorders>
                    <w:tl2br w:val="nil"/>
                    <w:tr2bl w:val="nil"/>
                  </w:tcBorders>
                  <w:shd w:val="clear" w:color="auto" w:fill="auto"/>
                  <w:vAlign w:val="center"/>
                </w:tcPr>
                <w:p>
                  <w:pPr>
                    <w:widowControl/>
                    <w:jc w:val="center"/>
                    <w:textAlignment w:val="center"/>
                    <w:rPr>
                      <w:color w:val="auto"/>
                    </w:rPr>
                  </w:pPr>
                  <w:r>
                    <w:rPr>
                      <w:color w:val="auto"/>
                      <w:kern w:val="0"/>
                      <w:szCs w:val="21"/>
                      <w:lang w:bidi="ar"/>
                    </w:rPr>
                    <w:t xml:space="preserve">0.662 </w:t>
                  </w:r>
                </w:p>
              </w:tc>
              <w:tc>
                <w:tcPr>
                  <w:tcW w:w="238" w:type="pct"/>
                  <w:vMerge w:val="restart"/>
                  <w:tcBorders>
                    <w:tl2br w:val="nil"/>
                    <w:tr2bl w:val="nil"/>
                  </w:tcBorders>
                  <w:shd w:val="clear" w:color="auto" w:fill="auto"/>
                  <w:vAlign w:val="center"/>
                </w:tcPr>
                <w:p>
                  <w:pPr>
                    <w:widowControl/>
                    <w:jc w:val="center"/>
                    <w:textAlignment w:val="center"/>
                    <w:rPr>
                      <w:color w:val="auto"/>
                    </w:rPr>
                  </w:pPr>
                </w:p>
              </w:tc>
              <w:tc>
                <w:tcPr>
                  <w:tcW w:w="348" w:type="pct"/>
                  <w:tcBorders>
                    <w:tl2br w:val="nil"/>
                    <w:tr2bl w:val="nil"/>
                  </w:tcBorders>
                  <w:shd w:val="clear" w:color="auto" w:fill="auto"/>
                  <w:vAlign w:val="center"/>
                </w:tcPr>
                <w:p>
                  <w:pPr>
                    <w:widowControl/>
                    <w:jc w:val="center"/>
                    <w:textAlignment w:val="center"/>
                    <w:rPr>
                      <w:color w:val="auto"/>
                    </w:rPr>
                  </w:pPr>
                  <w:r>
                    <w:rPr>
                      <w:rFonts w:hint="eastAsia"/>
                      <w:color w:val="auto"/>
                    </w:rPr>
                    <w:t>15</w:t>
                  </w:r>
                </w:p>
              </w:tc>
              <w:tc>
                <w:tcPr>
                  <w:tcW w:w="507" w:type="pct"/>
                  <w:vMerge w:val="restart"/>
                  <w:tcBorders>
                    <w:tl2br w:val="nil"/>
                    <w:tr2bl w:val="nil"/>
                  </w:tcBorders>
                  <w:shd w:val="clear" w:color="auto" w:fill="auto"/>
                  <w:vAlign w:val="center"/>
                </w:tcPr>
                <w:p>
                  <w:pPr>
                    <w:widowControl/>
                    <w:jc w:val="left"/>
                    <w:textAlignment w:val="center"/>
                    <w:rPr>
                      <w:color w:val="auto"/>
                    </w:rPr>
                  </w:pPr>
                  <w:r>
                    <w:rPr>
                      <w:rFonts w:hint="eastAsia"/>
                      <w:color w:val="auto"/>
                    </w:rPr>
                    <w:t>1438.1</w:t>
                  </w:r>
                </w:p>
              </w:tc>
              <w:tc>
                <w:tcPr>
                  <w:tcW w:w="526" w:type="pct"/>
                  <w:tcBorders>
                    <w:tl2br w:val="nil"/>
                    <w:tr2bl w:val="nil"/>
                  </w:tcBorders>
                  <w:shd w:val="clear" w:color="auto" w:fill="auto"/>
                  <w:vAlign w:val="center"/>
                </w:tcPr>
                <w:p>
                  <w:pPr>
                    <w:widowControl/>
                    <w:jc w:val="center"/>
                    <w:textAlignment w:val="center"/>
                    <w:rPr>
                      <w:color w:val="auto"/>
                    </w:rPr>
                  </w:pPr>
                  <w:r>
                    <w:rPr>
                      <w:color w:val="auto"/>
                    </w:rPr>
                    <w:t>391</w:t>
                  </w:r>
                </w:p>
              </w:tc>
              <w:tc>
                <w:tcPr>
                  <w:tcW w:w="771" w:type="pct"/>
                  <w:tcBorders>
                    <w:tl2br w:val="nil"/>
                    <w:tr2bl w:val="nil"/>
                  </w:tcBorders>
                  <w:shd w:val="clear" w:color="auto" w:fill="auto"/>
                  <w:vAlign w:val="center"/>
                </w:tcPr>
                <w:p>
                  <w:pPr>
                    <w:widowControl/>
                    <w:jc w:val="center"/>
                    <w:textAlignment w:val="center"/>
                    <w:rPr>
                      <w:color w:val="auto"/>
                    </w:rPr>
                  </w:pPr>
                  <w:r>
                    <w:rPr>
                      <w:color w:val="auto"/>
                      <w:kern w:val="0"/>
                      <w:szCs w:val="21"/>
                      <w:lang w:bidi="ar"/>
                    </w:rPr>
                    <w:t xml:space="preserve">0.562 </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trPr>
              <w:tc>
                <w:tcPr>
                  <w:tcW w:w="311" w:type="pct"/>
                  <w:vMerge w:val="continue"/>
                  <w:tcBorders>
                    <w:tl2br w:val="nil"/>
                    <w:tr2bl w:val="nil"/>
                  </w:tcBorders>
                  <w:shd w:val="clear" w:color="auto" w:fill="auto"/>
                  <w:vAlign w:val="center"/>
                </w:tcPr>
                <w:p>
                  <w:pPr>
                    <w:jc w:val="center"/>
                    <w:rPr>
                      <w:color w:val="auto"/>
                    </w:rPr>
                  </w:pPr>
                </w:p>
              </w:tc>
              <w:tc>
                <w:tcPr>
                  <w:tcW w:w="477" w:type="pct"/>
                  <w:tcBorders>
                    <w:tl2br w:val="nil"/>
                    <w:tr2bl w:val="nil"/>
                  </w:tcBorders>
                  <w:shd w:val="clear" w:color="auto" w:fill="auto"/>
                  <w:vAlign w:val="center"/>
                </w:tcPr>
                <w:p>
                  <w:pPr>
                    <w:widowControl/>
                    <w:jc w:val="center"/>
                    <w:textAlignment w:val="center"/>
                    <w:rPr>
                      <w:color w:val="auto"/>
                    </w:rPr>
                  </w:pPr>
                  <w:r>
                    <w:rPr>
                      <w:color w:val="auto"/>
                    </w:rPr>
                    <w:t>BOD</w:t>
                  </w:r>
                  <w:r>
                    <w:rPr>
                      <w:color w:val="auto"/>
                      <w:vertAlign w:val="subscript"/>
                    </w:rPr>
                    <w:t>5</w:t>
                  </w:r>
                </w:p>
              </w:tc>
              <w:tc>
                <w:tcPr>
                  <w:tcW w:w="570" w:type="pct"/>
                  <w:vMerge w:val="continue"/>
                  <w:tcBorders>
                    <w:tl2br w:val="nil"/>
                    <w:tr2bl w:val="nil"/>
                  </w:tcBorders>
                  <w:shd w:val="clear" w:color="auto" w:fill="auto"/>
                  <w:vAlign w:val="center"/>
                </w:tcPr>
                <w:p>
                  <w:pPr>
                    <w:jc w:val="center"/>
                    <w:rPr>
                      <w:color w:val="auto"/>
                    </w:rPr>
                  </w:pPr>
                </w:p>
              </w:tc>
              <w:tc>
                <w:tcPr>
                  <w:tcW w:w="537" w:type="pct"/>
                  <w:tcBorders>
                    <w:tl2br w:val="nil"/>
                    <w:tr2bl w:val="nil"/>
                  </w:tcBorders>
                  <w:shd w:val="clear" w:color="auto" w:fill="auto"/>
                  <w:vAlign w:val="center"/>
                </w:tcPr>
                <w:p>
                  <w:pPr>
                    <w:widowControl/>
                    <w:jc w:val="center"/>
                    <w:textAlignment w:val="center"/>
                    <w:rPr>
                      <w:color w:val="auto"/>
                    </w:rPr>
                  </w:pPr>
                  <w:r>
                    <w:rPr>
                      <w:color w:val="auto"/>
                    </w:rPr>
                    <w:t>220</w:t>
                  </w:r>
                </w:p>
              </w:tc>
              <w:tc>
                <w:tcPr>
                  <w:tcW w:w="710" w:type="pct"/>
                  <w:tcBorders>
                    <w:tl2br w:val="nil"/>
                    <w:tr2bl w:val="nil"/>
                  </w:tcBorders>
                  <w:shd w:val="clear" w:color="auto" w:fill="auto"/>
                  <w:vAlign w:val="center"/>
                </w:tcPr>
                <w:p>
                  <w:pPr>
                    <w:widowControl/>
                    <w:jc w:val="center"/>
                    <w:textAlignment w:val="center"/>
                    <w:rPr>
                      <w:color w:val="auto"/>
                    </w:rPr>
                  </w:pPr>
                  <w:r>
                    <w:rPr>
                      <w:color w:val="auto"/>
                      <w:kern w:val="0"/>
                      <w:szCs w:val="21"/>
                      <w:lang w:bidi="ar"/>
                    </w:rPr>
                    <w:t xml:space="preserve">0.316 </w:t>
                  </w:r>
                </w:p>
              </w:tc>
              <w:tc>
                <w:tcPr>
                  <w:tcW w:w="238" w:type="pct"/>
                  <w:vMerge w:val="continue"/>
                  <w:tcBorders>
                    <w:tl2br w:val="nil"/>
                    <w:tr2bl w:val="nil"/>
                  </w:tcBorders>
                  <w:shd w:val="clear" w:color="auto" w:fill="auto"/>
                  <w:vAlign w:val="center"/>
                </w:tcPr>
                <w:p>
                  <w:pPr>
                    <w:jc w:val="center"/>
                    <w:rPr>
                      <w:color w:val="auto"/>
                    </w:rPr>
                  </w:pPr>
                </w:p>
              </w:tc>
              <w:tc>
                <w:tcPr>
                  <w:tcW w:w="348" w:type="pct"/>
                  <w:tcBorders>
                    <w:tl2br w:val="nil"/>
                    <w:tr2bl w:val="nil"/>
                  </w:tcBorders>
                  <w:shd w:val="clear" w:color="auto" w:fill="auto"/>
                  <w:vAlign w:val="center"/>
                </w:tcPr>
                <w:p>
                  <w:pPr>
                    <w:widowControl/>
                    <w:jc w:val="center"/>
                    <w:textAlignment w:val="center"/>
                    <w:rPr>
                      <w:color w:val="auto"/>
                    </w:rPr>
                  </w:pPr>
                  <w:r>
                    <w:rPr>
                      <w:color w:val="auto"/>
                    </w:rPr>
                    <w:t>9</w:t>
                  </w:r>
                </w:p>
              </w:tc>
              <w:tc>
                <w:tcPr>
                  <w:tcW w:w="507" w:type="pct"/>
                  <w:vMerge w:val="continue"/>
                  <w:tcBorders>
                    <w:tl2br w:val="nil"/>
                    <w:tr2bl w:val="nil"/>
                  </w:tcBorders>
                  <w:shd w:val="clear" w:color="auto" w:fill="auto"/>
                  <w:vAlign w:val="center"/>
                </w:tcPr>
                <w:p>
                  <w:pPr>
                    <w:widowControl/>
                    <w:jc w:val="left"/>
                    <w:textAlignment w:val="center"/>
                    <w:rPr>
                      <w:color w:val="auto"/>
                    </w:rPr>
                  </w:pPr>
                </w:p>
              </w:tc>
              <w:tc>
                <w:tcPr>
                  <w:tcW w:w="526" w:type="pct"/>
                  <w:tcBorders>
                    <w:tl2br w:val="nil"/>
                    <w:tr2bl w:val="nil"/>
                  </w:tcBorders>
                  <w:shd w:val="clear" w:color="auto" w:fill="auto"/>
                  <w:vAlign w:val="center"/>
                </w:tcPr>
                <w:p>
                  <w:pPr>
                    <w:widowControl/>
                    <w:jc w:val="center"/>
                    <w:textAlignment w:val="center"/>
                    <w:rPr>
                      <w:color w:val="auto"/>
                    </w:rPr>
                  </w:pPr>
                  <w:r>
                    <w:rPr>
                      <w:color w:val="auto"/>
                    </w:rPr>
                    <w:t>200.2</w:t>
                  </w:r>
                </w:p>
              </w:tc>
              <w:tc>
                <w:tcPr>
                  <w:tcW w:w="771" w:type="pct"/>
                  <w:tcBorders>
                    <w:tl2br w:val="nil"/>
                    <w:tr2bl w:val="nil"/>
                  </w:tcBorders>
                  <w:shd w:val="clear" w:color="auto" w:fill="auto"/>
                  <w:vAlign w:val="center"/>
                </w:tcPr>
                <w:p>
                  <w:pPr>
                    <w:widowControl/>
                    <w:jc w:val="center"/>
                    <w:textAlignment w:val="center"/>
                    <w:rPr>
                      <w:color w:val="auto"/>
                    </w:rPr>
                  </w:pPr>
                  <w:r>
                    <w:rPr>
                      <w:color w:val="auto"/>
                      <w:kern w:val="0"/>
                      <w:szCs w:val="21"/>
                      <w:lang w:bidi="ar"/>
                    </w:rPr>
                    <w:t xml:space="preserve">0.288 </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trPr>
              <w:tc>
                <w:tcPr>
                  <w:tcW w:w="311" w:type="pct"/>
                  <w:vMerge w:val="continue"/>
                  <w:tcBorders>
                    <w:tl2br w:val="nil"/>
                    <w:tr2bl w:val="nil"/>
                  </w:tcBorders>
                  <w:shd w:val="clear" w:color="auto" w:fill="auto"/>
                  <w:vAlign w:val="center"/>
                </w:tcPr>
                <w:p>
                  <w:pPr>
                    <w:jc w:val="center"/>
                    <w:rPr>
                      <w:color w:val="auto"/>
                    </w:rPr>
                  </w:pPr>
                </w:p>
              </w:tc>
              <w:tc>
                <w:tcPr>
                  <w:tcW w:w="477" w:type="pct"/>
                  <w:tcBorders>
                    <w:tl2br w:val="nil"/>
                    <w:tr2bl w:val="nil"/>
                  </w:tcBorders>
                  <w:shd w:val="clear" w:color="auto" w:fill="auto"/>
                  <w:vAlign w:val="center"/>
                </w:tcPr>
                <w:p>
                  <w:pPr>
                    <w:widowControl/>
                    <w:jc w:val="center"/>
                    <w:textAlignment w:val="center"/>
                    <w:rPr>
                      <w:color w:val="auto"/>
                    </w:rPr>
                  </w:pPr>
                  <w:r>
                    <w:rPr>
                      <w:color w:val="auto"/>
                    </w:rPr>
                    <w:t>SS</w:t>
                  </w:r>
                </w:p>
              </w:tc>
              <w:tc>
                <w:tcPr>
                  <w:tcW w:w="570" w:type="pct"/>
                  <w:vMerge w:val="continue"/>
                  <w:tcBorders>
                    <w:tl2br w:val="nil"/>
                    <w:tr2bl w:val="nil"/>
                  </w:tcBorders>
                  <w:shd w:val="clear" w:color="auto" w:fill="auto"/>
                  <w:vAlign w:val="center"/>
                </w:tcPr>
                <w:p>
                  <w:pPr>
                    <w:jc w:val="center"/>
                    <w:rPr>
                      <w:color w:val="auto"/>
                    </w:rPr>
                  </w:pPr>
                </w:p>
              </w:tc>
              <w:tc>
                <w:tcPr>
                  <w:tcW w:w="537" w:type="pct"/>
                  <w:tcBorders>
                    <w:tl2br w:val="nil"/>
                    <w:tr2bl w:val="nil"/>
                  </w:tcBorders>
                  <w:shd w:val="clear" w:color="auto" w:fill="auto"/>
                  <w:vAlign w:val="center"/>
                </w:tcPr>
                <w:p>
                  <w:pPr>
                    <w:widowControl/>
                    <w:jc w:val="center"/>
                    <w:textAlignment w:val="center"/>
                    <w:rPr>
                      <w:color w:val="auto"/>
                    </w:rPr>
                  </w:pPr>
                  <w:r>
                    <w:rPr>
                      <w:color w:val="auto"/>
                    </w:rPr>
                    <w:t>200</w:t>
                  </w:r>
                </w:p>
              </w:tc>
              <w:tc>
                <w:tcPr>
                  <w:tcW w:w="710" w:type="pct"/>
                  <w:tcBorders>
                    <w:tl2br w:val="nil"/>
                    <w:tr2bl w:val="nil"/>
                  </w:tcBorders>
                  <w:shd w:val="clear" w:color="auto" w:fill="auto"/>
                  <w:vAlign w:val="center"/>
                </w:tcPr>
                <w:p>
                  <w:pPr>
                    <w:widowControl/>
                    <w:jc w:val="center"/>
                    <w:textAlignment w:val="center"/>
                    <w:rPr>
                      <w:color w:val="auto"/>
                    </w:rPr>
                  </w:pPr>
                  <w:r>
                    <w:rPr>
                      <w:color w:val="auto"/>
                      <w:kern w:val="0"/>
                      <w:szCs w:val="21"/>
                      <w:lang w:bidi="ar"/>
                    </w:rPr>
                    <w:t xml:space="preserve">0.288 </w:t>
                  </w:r>
                </w:p>
              </w:tc>
              <w:tc>
                <w:tcPr>
                  <w:tcW w:w="238" w:type="pct"/>
                  <w:vMerge w:val="continue"/>
                  <w:tcBorders>
                    <w:tl2br w:val="nil"/>
                    <w:tr2bl w:val="nil"/>
                  </w:tcBorders>
                  <w:shd w:val="clear" w:color="auto" w:fill="auto"/>
                  <w:vAlign w:val="center"/>
                </w:tcPr>
                <w:p>
                  <w:pPr>
                    <w:jc w:val="center"/>
                    <w:rPr>
                      <w:color w:val="auto"/>
                    </w:rPr>
                  </w:pPr>
                </w:p>
              </w:tc>
              <w:tc>
                <w:tcPr>
                  <w:tcW w:w="348" w:type="pct"/>
                  <w:tcBorders>
                    <w:tl2br w:val="nil"/>
                    <w:tr2bl w:val="nil"/>
                  </w:tcBorders>
                  <w:shd w:val="clear" w:color="auto" w:fill="auto"/>
                  <w:vAlign w:val="center"/>
                </w:tcPr>
                <w:p>
                  <w:pPr>
                    <w:widowControl/>
                    <w:jc w:val="center"/>
                    <w:textAlignment w:val="center"/>
                    <w:rPr>
                      <w:color w:val="auto"/>
                    </w:rPr>
                  </w:pPr>
                  <w:r>
                    <w:rPr>
                      <w:color w:val="auto"/>
                    </w:rPr>
                    <w:t>30</w:t>
                  </w:r>
                </w:p>
              </w:tc>
              <w:tc>
                <w:tcPr>
                  <w:tcW w:w="507" w:type="pct"/>
                  <w:vMerge w:val="continue"/>
                  <w:tcBorders>
                    <w:tl2br w:val="nil"/>
                    <w:tr2bl w:val="nil"/>
                  </w:tcBorders>
                  <w:shd w:val="clear" w:color="auto" w:fill="auto"/>
                  <w:vAlign w:val="center"/>
                </w:tcPr>
                <w:p>
                  <w:pPr>
                    <w:widowControl/>
                    <w:jc w:val="left"/>
                    <w:textAlignment w:val="center"/>
                    <w:rPr>
                      <w:color w:val="auto"/>
                    </w:rPr>
                  </w:pPr>
                </w:p>
              </w:tc>
              <w:tc>
                <w:tcPr>
                  <w:tcW w:w="526" w:type="pct"/>
                  <w:tcBorders>
                    <w:tl2br w:val="nil"/>
                    <w:tr2bl w:val="nil"/>
                  </w:tcBorders>
                  <w:shd w:val="clear" w:color="auto" w:fill="auto"/>
                  <w:vAlign w:val="center"/>
                </w:tcPr>
                <w:p>
                  <w:pPr>
                    <w:widowControl/>
                    <w:jc w:val="center"/>
                    <w:textAlignment w:val="center"/>
                    <w:rPr>
                      <w:color w:val="auto"/>
                    </w:rPr>
                  </w:pPr>
                  <w:r>
                    <w:rPr>
                      <w:color w:val="auto"/>
                    </w:rPr>
                    <w:t>140</w:t>
                  </w:r>
                </w:p>
              </w:tc>
              <w:tc>
                <w:tcPr>
                  <w:tcW w:w="771" w:type="pct"/>
                  <w:tcBorders>
                    <w:tl2br w:val="nil"/>
                    <w:tr2bl w:val="nil"/>
                  </w:tcBorders>
                  <w:shd w:val="clear" w:color="auto" w:fill="auto"/>
                  <w:vAlign w:val="center"/>
                </w:tcPr>
                <w:p>
                  <w:pPr>
                    <w:widowControl/>
                    <w:jc w:val="center"/>
                    <w:textAlignment w:val="center"/>
                    <w:rPr>
                      <w:color w:val="auto"/>
                    </w:rPr>
                  </w:pPr>
                  <w:r>
                    <w:rPr>
                      <w:color w:val="auto"/>
                      <w:kern w:val="0"/>
                      <w:szCs w:val="21"/>
                      <w:lang w:bidi="ar"/>
                    </w:rPr>
                    <w:t xml:space="preserve">0.201 </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trPr>
              <w:tc>
                <w:tcPr>
                  <w:tcW w:w="311" w:type="pct"/>
                  <w:vMerge w:val="continue"/>
                  <w:tcBorders>
                    <w:tl2br w:val="nil"/>
                    <w:tr2bl w:val="nil"/>
                  </w:tcBorders>
                  <w:shd w:val="clear" w:color="auto" w:fill="auto"/>
                  <w:vAlign w:val="center"/>
                </w:tcPr>
                <w:p>
                  <w:pPr>
                    <w:jc w:val="center"/>
                    <w:rPr>
                      <w:color w:val="auto"/>
                    </w:rPr>
                  </w:pPr>
                </w:p>
              </w:tc>
              <w:tc>
                <w:tcPr>
                  <w:tcW w:w="477" w:type="pct"/>
                  <w:tcBorders>
                    <w:tl2br w:val="nil"/>
                    <w:tr2bl w:val="nil"/>
                  </w:tcBorders>
                  <w:shd w:val="clear" w:color="auto" w:fill="auto"/>
                  <w:vAlign w:val="center"/>
                </w:tcPr>
                <w:p>
                  <w:pPr>
                    <w:widowControl/>
                    <w:jc w:val="center"/>
                    <w:textAlignment w:val="center"/>
                    <w:rPr>
                      <w:color w:val="auto"/>
                    </w:rPr>
                  </w:pPr>
                  <w:r>
                    <w:rPr>
                      <w:color w:val="auto"/>
                    </w:rPr>
                    <w:t>氨氮</w:t>
                  </w:r>
                </w:p>
              </w:tc>
              <w:tc>
                <w:tcPr>
                  <w:tcW w:w="570" w:type="pct"/>
                  <w:vMerge w:val="continue"/>
                  <w:tcBorders>
                    <w:tl2br w:val="nil"/>
                    <w:tr2bl w:val="nil"/>
                  </w:tcBorders>
                  <w:shd w:val="clear" w:color="auto" w:fill="auto"/>
                  <w:vAlign w:val="center"/>
                </w:tcPr>
                <w:p>
                  <w:pPr>
                    <w:jc w:val="center"/>
                    <w:rPr>
                      <w:color w:val="auto"/>
                    </w:rPr>
                  </w:pPr>
                </w:p>
              </w:tc>
              <w:tc>
                <w:tcPr>
                  <w:tcW w:w="537" w:type="pct"/>
                  <w:tcBorders>
                    <w:tl2br w:val="nil"/>
                    <w:tr2bl w:val="nil"/>
                  </w:tcBorders>
                  <w:shd w:val="clear" w:color="auto" w:fill="auto"/>
                  <w:vAlign w:val="center"/>
                </w:tcPr>
                <w:p>
                  <w:pPr>
                    <w:widowControl/>
                    <w:jc w:val="center"/>
                    <w:textAlignment w:val="center"/>
                    <w:rPr>
                      <w:color w:val="auto"/>
                    </w:rPr>
                  </w:pPr>
                  <w:r>
                    <w:rPr>
                      <w:color w:val="auto"/>
                    </w:rPr>
                    <w:t>52.2</w:t>
                  </w:r>
                </w:p>
              </w:tc>
              <w:tc>
                <w:tcPr>
                  <w:tcW w:w="710" w:type="pct"/>
                  <w:tcBorders>
                    <w:tl2br w:val="nil"/>
                    <w:tr2bl w:val="nil"/>
                  </w:tcBorders>
                  <w:shd w:val="clear" w:color="auto" w:fill="auto"/>
                  <w:vAlign w:val="center"/>
                </w:tcPr>
                <w:p>
                  <w:pPr>
                    <w:widowControl/>
                    <w:jc w:val="center"/>
                    <w:textAlignment w:val="center"/>
                    <w:rPr>
                      <w:color w:val="auto"/>
                    </w:rPr>
                  </w:pPr>
                  <w:r>
                    <w:rPr>
                      <w:color w:val="auto"/>
                      <w:kern w:val="0"/>
                      <w:szCs w:val="21"/>
                      <w:lang w:bidi="ar"/>
                    </w:rPr>
                    <w:t xml:space="preserve">0.075 </w:t>
                  </w:r>
                </w:p>
              </w:tc>
              <w:tc>
                <w:tcPr>
                  <w:tcW w:w="238" w:type="pct"/>
                  <w:vMerge w:val="continue"/>
                  <w:tcBorders>
                    <w:tl2br w:val="nil"/>
                    <w:tr2bl w:val="nil"/>
                  </w:tcBorders>
                  <w:shd w:val="clear" w:color="auto" w:fill="auto"/>
                  <w:vAlign w:val="center"/>
                </w:tcPr>
                <w:p>
                  <w:pPr>
                    <w:jc w:val="center"/>
                    <w:rPr>
                      <w:color w:val="auto"/>
                    </w:rPr>
                  </w:pPr>
                </w:p>
              </w:tc>
              <w:tc>
                <w:tcPr>
                  <w:tcW w:w="348" w:type="pct"/>
                  <w:tcBorders>
                    <w:tl2br w:val="nil"/>
                    <w:tr2bl w:val="nil"/>
                  </w:tcBorders>
                  <w:shd w:val="clear" w:color="auto" w:fill="auto"/>
                  <w:vAlign w:val="center"/>
                </w:tcPr>
                <w:p>
                  <w:pPr>
                    <w:widowControl/>
                    <w:jc w:val="center"/>
                    <w:textAlignment w:val="center"/>
                    <w:rPr>
                      <w:color w:val="auto"/>
                    </w:rPr>
                  </w:pPr>
                  <w:r>
                    <w:rPr>
                      <w:color w:val="auto"/>
                    </w:rPr>
                    <w:t>0</w:t>
                  </w:r>
                </w:p>
              </w:tc>
              <w:tc>
                <w:tcPr>
                  <w:tcW w:w="507" w:type="pct"/>
                  <w:vMerge w:val="continue"/>
                  <w:tcBorders>
                    <w:tl2br w:val="nil"/>
                    <w:tr2bl w:val="nil"/>
                  </w:tcBorders>
                  <w:shd w:val="clear" w:color="auto" w:fill="auto"/>
                  <w:vAlign w:val="center"/>
                </w:tcPr>
                <w:p>
                  <w:pPr>
                    <w:widowControl/>
                    <w:jc w:val="left"/>
                    <w:textAlignment w:val="center"/>
                    <w:rPr>
                      <w:color w:val="auto"/>
                    </w:rPr>
                  </w:pPr>
                </w:p>
              </w:tc>
              <w:tc>
                <w:tcPr>
                  <w:tcW w:w="526" w:type="pct"/>
                  <w:tcBorders>
                    <w:tl2br w:val="nil"/>
                    <w:tr2bl w:val="nil"/>
                  </w:tcBorders>
                  <w:shd w:val="clear" w:color="auto" w:fill="auto"/>
                  <w:vAlign w:val="center"/>
                </w:tcPr>
                <w:p>
                  <w:pPr>
                    <w:widowControl/>
                    <w:jc w:val="center"/>
                    <w:textAlignment w:val="center"/>
                    <w:rPr>
                      <w:color w:val="auto"/>
                    </w:rPr>
                  </w:pPr>
                  <w:r>
                    <w:rPr>
                      <w:color w:val="auto"/>
                    </w:rPr>
                    <w:t>52.2</w:t>
                  </w:r>
                </w:p>
              </w:tc>
              <w:tc>
                <w:tcPr>
                  <w:tcW w:w="771" w:type="pct"/>
                  <w:tcBorders>
                    <w:tl2br w:val="nil"/>
                    <w:tr2bl w:val="nil"/>
                  </w:tcBorders>
                  <w:shd w:val="clear" w:color="auto" w:fill="auto"/>
                  <w:vAlign w:val="center"/>
                </w:tcPr>
                <w:p>
                  <w:pPr>
                    <w:widowControl/>
                    <w:jc w:val="center"/>
                    <w:textAlignment w:val="center"/>
                    <w:rPr>
                      <w:color w:val="auto"/>
                    </w:rPr>
                  </w:pPr>
                  <w:r>
                    <w:rPr>
                      <w:color w:val="auto"/>
                      <w:kern w:val="0"/>
                      <w:szCs w:val="21"/>
                      <w:lang w:bidi="ar"/>
                    </w:rPr>
                    <w:t xml:space="preserve">0.075 </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trPr>
              <w:tc>
                <w:tcPr>
                  <w:tcW w:w="311" w:type="pct"/>
                  <w:vMerge w:val="continue"/>
                  <w:tcBorders>
                    <w:tl2br w:val="nil"/>
                    <w:tr2bl w:val="nil"/>
                  </w:tcBorders>
                  <w:shd w:val="clear" w:color="auto" w:fill="auto"/>
                  <w:vAlign w:val="center"/>
                </w:tcPr>
                <w:p>
                  <w:pPr>
                    <w:jc w:val="center"/>
                    <w:rPr>
                      <w:color w:val="auto"/>
                    </w:rPr>
                  </w:pPr>
                </w:p>
              </w:tc>
              <w:tc>
                <w:tcPr>
                  <w:tcW w:w="477" w:type="pct"/>
                  <w:tcBorders>
                    <w:tl2br w:val="nil"/>
                    <w:tr2bl w:val="nil"/>
                  </w:tcBorders>
                  <w:shd w:val="clear" w:color="auto" w:fill="auto"/>
                  <w:vAlign w:val="center"/>
                </w:tcPr>
                <w:p>
                  <w:pPr>
                    <w:widowControl/>
                    <w:jc w:val="center"/>
                    <w:textAlignment w:val="center"/>
                    <w:rPr>
                      <w:color w:val="auto"/>
                    </w:rPr>
                  </w:pPr>
                  <w:r>
                    <w:rPr>
                      <w:color w:val="auto"/>
                    </w:rPr>
                    <w:t>总氮</w:t>
                  </w:r>
                </w:p>
              </w:tc>
              <w:tc>
                <w:tcPr>
                  <w:tcW w:w="570" w:type="pct"/>
                  <w:vMerge w:val="continue"/>
                  <w:tcBorders>
                    <w:tl2br w:val="nil"/>
                    <w:tr2bl w:val="nil"/>
                  </w:tcBorders>
                  <w:shd w:val="clear" w:color="auto" w:fill="auto"/>
                  <w:vAlign w:val="center"/>
                </w:tcPr>
                <w:p>
                  <w:pPr>
                    <w:jc w:val="center"/>
                    <w:rPr>
                      <w:color w:val="auto"/>
                    </w:rPr>
                  </w:pPr>
                </w:p>
              </w:tc>
              <w:tc>
                <w:tcPr>
                  <w:tcW w:w="537" w:type="pct"/>
                  <w:tcBorders>
                    <w:tl2br w:val="nil"/>
                    <w:tr2bl w:val="nil"/>
                  </w:tcBorders>
                  <w:shd w:val="clear" w:color="auto" w:fill="auto"/>
                  <w:vAlign w:val="center"/>
                </w:tcPr>
                <w:p>
                  <w:pPr>
                    <w:widowControl/>
                    <w:jc w:val="center"/>
                    <w:textAlignment w:val="center"/>
                    <w:rPr>
                      <w:color w:val="auto"/>
                    </w:rPr>
                  </w:pPr>
                  <w:r>
                    <w:rPr>
                      <w:color w:val="auto"/>
                    </w:rPr>
                    <w:t>71.2</w:t>
                  </w:r>
                </w:p>
              </w:tc>
              <w:tc>
                <w:tcPr>
                  <w:tcW w:w="710" w:type="pct"/>
                  <w:tcBorders>
                    <w:tl2br w:val="nil"/>
                    <w:tr2bl w:val="nil"/>
                  </w:tcBorders>
                  <w:shd w:val="clear" w:color="auto" w:fill="auto"/>
                  <w:vAlign w:val="center"/>
                </w:tcPr>
                <w:p>
                  <w:pPr>
                    <w:widowControl/>
                    <w:jc w:val="center"/>
                    <w:textAlignment w:val="center"/>
                    <w:rPr>
                      <w:color w:val="auto"/>
                    </w:rPr>
                  </w:pPr>
                  <w:r>
                    <w:rPr>
                      <w:color w:val="auto"/>
                      <w:kern w:val="0"/>
                      <w:szCs w:val="21"/>
                      <w:lang w:bidi="ar"/>
                    </w:rPr>
                    <w:t xml:space="preserve">0.102 </w:t>
                  </w:r>
                </w:p>
              </w:tc>
              <w:tc>
                <w:tcPr>
                  <w:tcW w:w="238" w:type="pct"/>
                  <w:vMerge w:val="continue"/>
                  <w:tcBorders>
                    <w:tl2br w:val="nil"/>
                    <w:tr2bl w:val="nil"/>
                  </w:tcBorders>
                  <w:shd w:val="clear" w:color="auto" w:fill="auto"/>
                  <w:vAlign w:val="center"/>
                </w:tcPr>
                <w:p>
                  <w:pPr>
                    <w:jc w:val="center"/>
                    <w:rPr>
                      <w:color w:val="auto"/>
                    </w:rPr>
                  </w:pPr>
                </w:p>
              </w:tc>
              <w:tc>
                <w:tcPr>
                  <w:tcW w:w="348" w:type="pct"/>
                  <w:tcBorders>
                    <w:tl2br w:val="nil"/>
                    <w:tr2bl w:val="nil"/>
                  </w:tcBorders>
                  <w:shd w:val="clear" w:color="auto" w:fill="auto"/>
                  <w:vAlign w:val="center"/>
                </w:tcPr>
                <w:p>
                  <w:pPr>
                    <w:widowControl/>
                    <w:jc w:val="center"/>
                    <w:textAlignment w:val="center"/>
                    <w:rPr>
                      <w:color w:val="auto"/>
                    </w:rPr>
                  </w:pPr>
                  <w:r>
                    <w:rPr>
                      <w:color w:val="auto"/>
                    </w:rPr>
                    <w:t>0</w:t>
                  </w:r>
                </w:p>
              </w:tc>
              <w:tc>
                <w:tcPr>
                  <w:tcW w:w="507" w:type="pct"/>
                  <w:vMerge w:val="continue"/>
                  <w:tcBorders>
                    <w:tl2br w:val="nil"/>
                    <w:tr2bl w:val="nil"/>
                  </w:tcBorders>
                  <w:shd w:val="clear" w:color="auto" w:fill="auto"/>
                  <w:vAlign w:val="center"/>
                </w:tcPr>
                <w:p>
                  <w:pPr>
                    <w:widowControl/>
                    <w:jc w:val="left"/>
                    <w:textAlignment w:val="center"/>
                    <w:rPr>
                      <w:color w:val="auto"/>
                    </w:rPr>
                  </w:pPr>
                </w:p>
              </w:tc>
              <w:tc>
                <w:tcPr>
                  <w:tcW w:w="526" w:type="pct"/>
                  <w:tcBorders>
                    <w:tl2br w:val="nil"/>
                    <w:tr2bl w:val="nil"/>
                  </w:tcBorders>
                  <w:shd w:val="clear" w:color="auto" w:fill="auto"/>
                  <w:vAlign w:val="center"/>
                </w:tcPr>
                <w:p>
                  <w:pPr>
                    <w:widowControl/>
                    <w:jc w:val="center"/>
                    <w:textAlignment w:val="center"/>
                    <w:rPr>
                      <w:color w:val="auto"/>
                    </w:rPr>
                  </w:pPr>
                  <w:r>
                    <w:rPr>
                      <w:color w:val="auto"/>
                    </w:rPr>
                    <w:t>71.2</w:t>
                  </w:r>
                </w:p>
              </w:tc>
              <w:tc>
                <w:tcPr>
                  <w:tcW w:w="771" w:type="pct"/>
                  <w:tcBorders>
                    <w:tl2br w:val="nil"/>
                    <w:tr2bl w:val="nil"/>
                  </w:tcBorders>
                  <w:shd w:val="clear" w:color="auto" w:fill="auto"/>
                  <w:vAlign w:val="center"/>
                </w:tcPr>
                <w:p>
                  <w:pPr>
                    <w:widowControl/>
                    <w:jc w:val="center"/>
                    <w:textAlignment w:val="center"/>
                    <w:rPr>
                      <w:color w:val="auto"/>
                    </w:rPr>
                  </w:pPr>
                  <w:r>
                    <w:rPr>
                      <w:color w:val="auto"/>
                      <w:kern w:val="0"/>
                      <w:szCs w:val="21"/>
                      <w:lang w:bidi="ar"/>
                    </w:rPr>
                    <w:t xml:space="preserve">0.102 </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5" w:hRule="atLeast"/>
              </w:trPr>
              <w:tc>
                <w:tcPr>
                  <w:tcW w:w="311" w:type="pct"/>
                  <w:vMerge w:val="continue"/>
                  <w:tcBorders>
                    <w:tl2br w:val="nil"/>
                    <w:tr2bl w:val="nil"/>
                  </w:tcBorders>
                  <w:shd w:val="clear" w:color="auto" w:fill="auto"/>
                  <w:vAlign w:val="center"/>
                </w:tcPr>
                <w:p>
                  <w:pPr>
                    <w:jc w:val="center"/>
                    <w:rPr>
                      <w:color w:val="auto"/>
                    </w:rPr>
                  </w:pPr>
                </w:p>
              </w:tc>
              <w:tc>
                <w:tcPr>
                  <w:tcW w:w="477" w:type="pct"/>
                  <w:tcBorders>
                    <w:tl2br w:val="nil"/>
                    <w:tr2bl w:val="nil"/>
                  </w:tcBorders>
                  <w:shd w:val="clear" w:color="auto" w:fill="auto"/>
                  <w:vAlign w:val="center"/>
                </w:tcPr>
                <w:p>
                  <w:pPr>
                    <w:widowControl/>
                    <w:jc w:val="center"/>
                    <w:textAlignment w:val="center"/>
                    <w:rPr>
                      <w:color w:val="auto"/>
                    </w:rPr>
                  </w:pPr>
                  <w:r>
                    <w:rPr>
                      <w:color w:val="auto"/>
                    </w:rPr>
                    <w:t>总磷</w:t>
                  </w:r>
                </w:p>
              </w:tc>
              <w:tc>
                <w:tcPr>
                  <w:tcW w:w="570" w:type="pct"/>
                  <w:vMerge w:val="continue"/>
                  <w:tcBorders>
                    <w:tl2br w:val="nil"/>
                    <w:tr2bl w:val="nil"/>
                  </w:tcBorders>
                  <w:shd w:val="clear" w:color="auto" w:fill="auto"/>
                  <w:vAlign w:val="center"/>
                </w:tcPr>
                <w:p>
                  <w:pPr>
                    <w:jc w:val="center"/>
                    <w:rPr>
                      <w:color w:val="auto"/>
                    </w:rPr>
                  </w:pPr>
                </w:p>
              </w:tc>
              <w:tc>
                <w:tcPr>
                  <w:tcW w:w="537" w:type="pct"/>
                  <w:tcBorders>
                    <w:tl2br w:val="nil"/>
                    <w:tr2bl w:val="nil"/>
                  </w:tcBorders>
                  <w:shd w:val="clear" w:color="auto" w:fill="auto"/>
                  <w:vAlign w:val="center"/>
                </w:tcPr>
                <w:p>
                  <w:pPr>
                    <w:widowControl/>
                    <w:jc w:val="center"/>
                    <w:textAlignment w:val="center"/>
                    <w:rPr>
                      <w:color w:val="auto"/>
                    </w:rPr>
                  </w:pPr>
                  <w:r>
                    <w:rPr>
                      <w:color w:val="auto"/>
                    </w:rPr>
                    <w:t>5. 12</w:t>
                  </w:r>
                </w:p>
              </w:tc>
              <w:tc>
                <w:tcPr>
                  <w:tcW w:w="710" w:type="pct"/>
                  <w:tcBorders>
                    <w:tl2br w:val="nil"/>
                    <w:tr2bl w:val="nil"/>
                  </w:tcBorders>
                  <w:shd w:val="clear" w:color="auto" w:fill="auto"/>
                  <w:vAlign w:val="center"/>
                </w:tcPr>
                <w:p>
                  <w:pPr>
                    <w:widowControl/>
                    <w:jc w:val="center"/>
                    <w:textAlignment w:val="center"/>
                    <w:rPr>
                      <w:color w:val="auto"/>
                    </w:rPr>
                  </w:pPr>
                  <w:r>
                    <w:rPr>
                      <w:color w:val="auto"/>
                      <w:kern w:val="0"/>
                      <w:szCs w:val="21"/>
                      <w:lang w:bidi="ar"/>
                    </w:rPr>
                    <w:t xml:space="preserve">0.007 </w:t>
                  </w:r>
                </w:p>
              </w:tc>
              <w:tc>
                <w:tcPr>
                  <w:tcW w:w="238" w:type="pct"/>
                  <w:vMerge w:val="continue"/>
                  <w:tcBorders>
                    <w:tl2br w:val="nil"/>
                    <w:tr2bl w:val="nil"/>
                  </w:tcBorders>
                  <w:shd w:val="clear" w:color="auto" w:fill="auto"/>
                  <w:vAlign w:val="center"/>
                </w:tcPr>
                <w:p>
                  <w:pPr>
                    <w:jc w:val="center"/>
                    <w:rPr>
                      <w:color w:val="auto"/>
                    </w:rPr>
                  </w:pPr>
                </w:p>
              </w:tc>
              <w:tc>
                <w:tcPr>
                  <w:tcW w:w="348" w:type="pct"/>
                  <w:tcBorders>
                    <w:tl2br w:val="nil"/>
                    <w:tr2bl w:val="nil"/>
                  </w:tcBorders>
                  <w:shd w:val="clear" w:color="auto" w:fill="auto"/>
                  <w:vAlign w:val="center"/>
                </w:tcPr>
                <w:p>
                  <w:pPr>
                    <w:widowControl/>
                    <w:jc w:val="center"/>
                    <w:textAlignment w:val="center"/>
                    <w:rPr>
                      <w:color w:val="auto"/>
                    </w:rPr>
                  </w:pPr>
                  <w:r>
                    <w:rPr>
                      <w:color w:val="auto"/>
                    </w:rPr>
                    <w:t>0</w:t>
                  </w:r>
                </w:p>
              </w:tc>
              <w:tc>
                <w:tcPr>
                  <w:tcW w:w="507" w:type="pct"/>
                  <w:vMerge w:val="continue"/>
                  <w:tcBorders>
                    <w:tl2br w:val="nil"/>
                    <w:tr2bl w:val="nil"/>
                  </w:tcBorders>
                  <w:shd w:val="clear" w:color="auto" w:fill="auto"/>
                  <w:vAlign w:val="center"/>
                </w:tcPr>
                <w:p>
                  <w:pPr>
                    <w:widowControl/>
                    <w:jc w:val="left"/>
                    <w:textAlignment w:val="center"/>
                    <w:rPr>
                      <w:color w:val="auto"/>
                    </w:rPr>
                  </w:pPr>
                </w:p>
              </w:tc>
              <w:tc>
                <w:tcPr>
                  <w:tcW w:w="526" w:type="pct"/>
                  <w:tcBorders>
                    <w:tl2br w:val="nil"/>
                    <w:tr2bl w:val="nil"/>
                  </w:tcBorders>
                  <w:shd w:val="clear" w:color="auto" w:fill="auto"/>
                  <w:vAlign w:val="center"/>
                </w:tcPr>
                <w:p>
                  <w:pPr>
                    <w:widowControl/>
                    <w:jc w:val="center"/>
                    <w:textAlignment w:val="center"/>
                    <w:rPr>
                      <w:color w:val="auto"/>
                    </w:rPr>
                  </w:pPr>
                  <w:r>
                    <w:rPr>
                      <w:color w:val="auto"/>
                    </w:rPr>
                    <w:t>5. 12</w:t>
                  </w:r>
                </w:p>
              </w:tc>
              <w:tc>
                <w:tcPr>
                  <w:tcW w:w="771" w:type="pct"/>
                  <w:tcBorders>
                    <w:tl2br w:val="nil"/>
                    <w:tr2bl w:val="nil"/>
                  </w:tcBorders>
                  <w:shd w:val="clear" w:color="auto" w:fill="auto"/>
                  <w:vAlign w:val="center"/>
                </w:tcPr>
                <w:p>
                  <w:pPr>
                    <w:widowControl/>
                    <w:jc w:val="center"/>
                    <w:textAlignment w:val="center"/>
                    <w:rPr>
                      <w:color w:val="auto"/>
                    </w:rPr>
                  </w:pPr>
                  <w:r>
                    <w:rPr>
                      <w:color w:val="auto"/>
                      <w:kern w:val="0"/>
                      <w:szCs w:val="21"/>
                      <w:lang w:bidi="ar"/>
                    </w:rPr>
                    <w:t xml:space="preserve">0.007 </w:t>
                  </w:r>
                </w:p>
              </w:tc>
            </w:tr>
          </w:tbl>
          <w:p>
            <w:pPr>
              <w:tabs>
                <w:tab w:val="left" w:pos="233"/>
              </w:tabs>
              <w:adjustRightInd w:val="0"/>
              <w:snapToGrid w:val="0"/>
              <w:spacing w:line="360" w:lineRule="auto"/>
              <w:ind w:firstLine="485"/>
              <w:rPr>
                <w:b/>
                <w:bCs/>
                <w:color w:val="auto"/>
                <w:sz w:val="24"/>
                <w:szCs w:val="32"/>
              </w:rPr>
            </w:pPr>
            <w:r>
              <w:rPr>
                <w:b/>
                <w:bCs/>
                <w:color w:val="auto"/>
                <w:sz w:val="24"/>
                <w:szCs w:val="32"/>
              </w:rPr>
              <w:t>2.依托可行性分析</w:t>
            </w:r>
          </w:p>
          <w:p>
            <w:pPr>
              <w:tabs>
                <w:tab w:val="left" w:pos="233"/>
              </w:tabs>
              <w:adjustRightInd w:val="0"/>
              <w:snapToGrid w:val="0"/>
              <w:spacing w:line="360" w:lineRule="auto"/>
              <w:ind w:firstLine="485"/>
              <w:rPr>
                <w:color w:val="auto"/>
                <w:sz w:val="24"/>
                <w:szCs w:val="32"/>
              </w:rPr>
            </w:pPr>
            <w:r>
              <w:rPr>
                <w:color w:val="auto"/>
                <w:sz w:val="24"/>
                <w:szCs w:val="32"/>
              </w:rPr>
              <w:t>根据可研等资料，本项目拟在1#能源站建立隔油池与化粪池，项目一期工程产生的生活污水（餐饮废水经隔油池预处理）与生产废水混合排入该沉淀池中，经沉淀处理后，排入市政污水管网，进入泾河新城第三污水处理厂。</w:t>
            </w:r>
          </w:p>
          <w:p>
            <w:pPr>
              <w:tabs>
                <w:tab w:val="left" w:pos="233"/>
              </w:tabs>
              <w:adjustRightInd w:val="0"/>
              <w:snapToGrid w:val="0"/>
              <w:spacing w:line="360" w:lineRule="auto"/>
              <w:ind w:firstLine="485"/>
              <w:rPr>
                <w:color w:val="auto"/>
                <w:sz w:val="24"/>
                <w:szCs w:val="32"/>
              </w:rPr>
            </w:pPr>
            <w:r>
              <w:rPr>
                <w:color w:val="auto"/>
                <w:sz w:val="24"/>
                <w:szCs w:val="32"/>
              </w:rPr>
              <w:t>泾河新城第三污水处理厂项目位于陕西省西咸新区泾河新城高庄镇寿平村三组泾（正阳大道以西，沣泾大道以北），北距G65W延西高速约160m，东距包茂高速G65约3.3km。其一期设计规模为2万m</w:t>
            </w:r>
            <w:r>
              <w:rPr>
                <w:color w:val="auto"/>
                <w:sz w:val="24"/>
                <w:szCs w:val="32"/>
                <w:vertAlign w:val="superscript"/>
              </w:rPr>
              <w:t>3</w:t>
            </w:r>
            <w:r>
              <w:rPr>
                <w:color w:val="auto"/>
                <w:sz w:val="24"/>
                <w:szCs w:val="32"/>
              </w:rPr>
              <w:t>/d，目前日处理规模未1.04万m</w:t>
            </w:r>
            <w:r>
              <w:rPr>
                <w:color w:val="auto"/>
                <w:sz w:val="24"/>
                <w:szCs w:val="32"/>
                <w:vertAlign w:val="superscript"/>
              </w:rPr>
              <w:t>3</w:t>
            </w:r>
            <w:r>
              <w:rPr>
                <w:color w:val="auto"/>
                <w:sz w:val="24"/>
                <w:szCs w:val="32"/>
              </w:rPr>
              <w:t>/d，剩余处理能力尚多。采用污水处理工艺:粗、细格栅+沉砂池+MBBR复合工艺+超效沉淀+滤布滤池，污泥脱水方式为“叠螺式污泥浓缩脱水一体机+低温干化”，确保排放污水处理后达到《陕西省黄河流域污水综合排放标准》(DB61/224-2018)中A标准要求后排入泾河。</w:t>
            </w:r>
          </w:p>
          <w:p>
            <w:pPr>
              <w:adjustRightInd w:val="0"/>
              <w:snapToGrid w:val="0"/>
              <w:spacing w:line="360" w:lineRule="auto"/>
              <w:ind w:firstLine="480" w:firstLineChars="200"/>
              <w:rPr>
                <w:color w:val="auto"/>
                <w:sz w:val="24"/>
                <w:szCs w:val="32"/>
              </w:rPr>
            </w:pPr>
            <w:r>
              <w:rPr>
                <w:color w:val="auto"/>
                <w:sz w:val="24"/>
                <w:szCs w:val="32"/>
              </w:rPr>
              <w:t>项目位于泾河新城第三污水处理厂规划设计范围内，项目污水水质相对简单，经采取上述保障措施后，本项目污水排放对环境影响较小。污水处理措施在经济、技术角度上合理可行。</w:t>
            </w:r>
          </w:p>
          <w:p>
            <w:pPr>
              <w:pStyle w:val="9"/>
              <w:adjustRightInd w:val="0"/>
              <w:snapToGrid w:val="0"/>
              <w:spacing w:after="0" w:line="360" w:lineRule="auto"/>
              <w:ind w:left="0" w:leftChars="0"/>
              <w:rPr>
                <w:b/>
                <w:bCs/>
                <w:color w:val="auto"/>
                <w:szCs w:val="24"/>
              </w:rPr>
            </w:pPr>
            <w:r>
              <w:rPr>
                <w:b/>
                <w:bCs/>
                <w:color w:val="auto"/>
                <w:szCs w:val="24"/>
              </w:rPr>
              <w:t>三、运营期声环境环境影响分析</w:t>
            </w:r>
          </w:p>
          <w:p>
            <w:pPr>
              <w:tabs>
                <w:tab w:val="left" w:pos="233"/>
              </w:tabs>
              <w:adjustRightInd w:val="0"/>
              <w:snapToGrid w:val="0"/>
              <w:spacing w:line="360" w:lineRule="auto"/>
              <w:ind w:firstLine="485"/>
              <w:rPr>
                <w:b/>
                <w:bCs/>
                <w:color w:val="auto"/>
                <w:sz w:val="24"/>
                <w:szCs w:val="32"/>
              </w:rPr>
            </w:pPr>
            <w:r>
              <w:rPr>
                <w:rFonts w:hint="eastAsia"/>
                <w:b/>
                <w:bCs/>
                <w:color w:val="auto"/>
                <w:sz w:val="24"/>
                <w:szCs w:val="32"/>
              </w:rPr>
              <w:t>1.</w:t>
            </w:r>
            <w:r>
              <w:rPr>
                <w:b/>
                <w:bCs/>
                <w:color w:val="auto"/>
                <w:sz w:val="24"/>
                <w:szCs w:val="32"/>
              </w:rPr>
              <w:t>噪声源强及降噪措施</w:t>
            </w:r>
          </w:p>
          <w:p>
            <w:pPr>
              <w:pStyle w:val="2"/>
              <w:adjustRightInd w:val="0"/>
              <w:spacing w:before="0" w:after="0" w:line="360" w:lineRule="auto"/>
              <w:ind w:right="0"/>
              <w:rPr>
                <w:color w:val="auto"/>
              </w:rPr>
            </w:pPr>
            <w:r>
              <w:rPr>
                <w:rFonts w:hint="eastAsia"/>
                <w:color w:val="auto"/>
              </w:rPr>
              <w:t xml:space="preserve">  </w:t>
            </w:r>
            <w:r>
              <w:rPr>
                <w:rFonts w:hint="eastAsia"/>
                <w:color w:val="auto"/>
                <w:spacing w:val="1"/>
                <w:kern w:val="2"/>
                <w:sz w:val="24"/>
                <w:szCs w:val="24"/>
              </w:rPr>
              <w:t xml:space="preserve">   本项目噪声源主要为风机、锅炉、各类水泵等生产设备运行过程中产生的噪声，主要设备噪声源强及治理措施见下表4-6，分布情况见图4-1。</w:t>
            </w:r>
          </w:p>
          <w:p>
            <w:pPr>
              <w:adjustRightInd w:val="0"/>
              <w:snapToGrid w:val="0"/>
              <w:spacing w:line="360" w:lineRule="auto"/>
              <w:jc w:val="center"/>
              <w:rPr>
                <w:rFonts w:ascii="宋体" w:hAnsi="宋体" w:cs="宋体"/>
                <w:b/>
                <w:color w:val="auto"/>
                <w:szCs w:val="21"/>
              </w:rPr>
            </w:pPr>
            <w:r>
              <w:rPr>
                <w:b/>
                <w:bCs/>
                <w:color w:val="auto"/>
                <w:sz w:val="24"/>
                <w:szCs w:val="32"/>
              </w:rPr>
              <w:t>表4-</w:t>
            </w:r>
            <w:r>
              <w:rPr>
                <w:rFonts w:hint="eastAsia"/>
                <w:b/>
                <w:bCs/>
                <w:color w:val="auto"/>
                <w:sz w:val="24"/>
                <w:szCs w:val="32"/>
              </w:rPr>
              <w:t>6</w:t>
            </w:r>
            <w:r>
              <w:rPr>
                <w:rFonts w:hint="eastAsia" w:eastAsia="Times New Roman"/>
                <w:b/>
                <w:bCs/>
                <w:color w:val="auto"/>
                <w:spacing w:val="-8"/>
                <w:sz w:val="24"/>
              </w:rPr>
              <w:t xml:space="preserve">    </w:t>
            </w:r>
            <w:r>
              <w:rPr>
                <w:rFonts w:ascii="宋体" w:hAnsi="宋体" w:cs="宋体"/>
                <w:b/>
                <w:bCs/>
                <w:color w:val="auto"/>
                <w:sz w:val="24"/>
              </w:rPr>
              <w:t>噪声污染源源强核算表</w:t>
            </w:r>
            <w:r>
              <w:rPr>
                <w:rFonts w:hint="eastAsia" w:ascii="宋体" w:hAnsi="宋体" w:cs="宋体"/>
                <w:b/>
                <w:bCs/>
                <w:color w:val="auto"/>
                <w:sz w:val="24"/>
              </w:rPr>
              <w:t xml:space="preserve">  </w:t>
            </w:r>
            <w:r>
              <w:rPr>
                <w:b/>
                <w:color w:val="auto"/>
                <w:sz w:val="24"/>
              </w:rPr>
              <w:t>dB(A)</w:t>
            </w:r>
          </w:p>
          <w:tbl>
            <w:tblPr>
              <w:tblStyle w:val="23"/>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9"/>
              <w:gridCol w:w="2013"/>
              <w:gridCol w:w="695"/>
              <w:gridCol w:w="658"/>
              <w:gridCol w:w="1154"/>
              <w:gridCol w:w="1185"/>
              <w:gridCol w:w="16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318" w:type="pct"/>
                  <w:vAlign w:val="center"/>
                </w:tcPr>
                <w:p>
                  <w:pPr>
                    <w:pStyle w:val="68"/>
                    <w:snapToGrid w:val="0"/>
                    <w:spacing w:before="0" w:after="0" w:line="320" w:lineRule="exact"/>
                    <w:jc w:val="center"/>
                    <w:rPr>
                      <w:b/>
                      <w:bCs/>
                      <w:color w:val="auto"/>
                      <w:sz w:val="21"/>
                      <w:szCs w:val="21"/>
                    </w:rPr>
                  </w:pPr>
                  <w:r>
                    <w:rPr>
                      <w:b/>
                      <w:bCs/>
                      <w:color w:val="auto"/>
                      <w:sz w:val="21"/>
                      <w:szCs w:val="21"/>
                    </w:rPr>
                    <w:t>序号</w:t>
                  </w:r>
                </w:p>
              </w:tc>
              <w:tc>
                <w:tcPr>
                  <w:tcW w:w="1283" w:type="pct"/>
                  <w:vAlign w:val="center"/>
                </w:tcPr>
                <w:p>
                  <w:pPr>
                    <w:pStyle w:val="68"/>
                    <w:snapToGrid w:val="0"/>
                    <w:spacing w:before="0" w:after="0" w:line="320" w:lineRule="exact"/>
                    <w:jc w:val="center"/>
                    <w:rPr>
                      <w:b/>
                      <w:bCs/>
                      <w:color w:val="auto"/>
                      <w:sz w:val="21"/>
                      <w:szCs w:val="21"/>
                    </w:rPr>
                  </w:pPr>
                  <w:r>
                    <w:rPr>
                      <w:b/>
                      <w:bCs/>
                      <w:color w:val="auto"/>
                      <w:sz w:val="21"/>
                      <w:szCs w:val="21"/>
                    </w:rPr>
                    <w:t>主要噪声源</w:t>
                  </w:r>
                </w:p>
              </w:tc>
              <w:tc>
                <w:tcPr>
                  <w:tcW w:w="443" w:type="pct"/>
                  <w:vAlign w:val="center"/>
                </w:tcPr>
                <w:p>
                  <w:pPr>
                    <w:pStyle w:val="68"/>
                    <w:snapToGrid w:val="0"/>
                    <w:spacing w:before="0" w:after="0" w:line="320" w:lineRule="exact"/>
                    <w:jc w:val="center"/>
                    <w:rPr>
                      <w:b/>
                      <w:bCs/>
                      <w:color w:val="auto"/>
                      <w:sz w:val="21"/>
                      <w:szCs w:val="21"/>
                    </w:rPr>
                  </w:pPr>
                  <w:r>
                    <w:rPr>
                      <w:b/>
                      <w:bCs/>
                      <w:color w:val="auto"/>
                      <w:sz w:val="21"/>
                      <w:szCs w:val="21"/>
                    </w:rPr>
                    <w:t>数量</w:t>
                  </w:r>
                </w:p>
              </w:tc>
              <w:tc>
                <w:tcPr>
                  <w:tcW w:w="420" w:type="pct"/>
                  <w:vAlign w:val="center"/>
                </w:tcPr>
                <w:p>
                  <w:pPr>
                    <w:spacing w:line="320" w:lineRule="exact"/>
                    <w:jc w:val="center"/>
                    <w:rPr>
                      <w:b/>
                      <w:bCs/>
                      <w:color w:val="auto"/>
                      <w:szCs w:val="21"/>
                    </w:rPr>
                  </w:pPr>
                  <w:r>
                    <w:rPr>
                      <w:b/>
                      <w:bCs/>
                      <w:color w:val="auto"/>
                      <w:szCs w:val="21"/>
                    </w:rPr>
                    <w:t>位置</w:t>
                  </w:r>
                </w:p>
              </w:tc>
              <w:tc>
                <w:tcPr>
                  <w:tcW w:w="735" w:type="pct"/>
                  <w:vAlign w:val="center"/>
                </w:tcPr>
                <w:p>
                  <w:pPr>
                    <w:pStyle w:val="68"/>
                    <w:snapToGrid w:val="0"/>
                    <w:spacing w:before="0" w:after="0" w:line="320" w:lineRule="exact"/>
                    <w:jc w:val="center"/>
                    <w:rPr>
                      <w:b/>
                      <w:bCs/>
                      <w:color w:val="auto"/>
                      <w:sz w:val="21"/>
                      <w:szCs w:val="21"/>
                    </w:rPr>
                  </w:pPr>
                  <w:r>
                    <w:rPr>
                      <w:b/>
                      <w:bCs/>
                      <w:color w:val="auto"/>
                      <w:sz w:val="21"/>
                      <w:szCs w:val="21"/>
                    </w:rPr>
                    <w:t>单台噪声源强</w:t>
                  </w:r>
                </w:p>
              </w:tc>
              <w:tc>
                <w:tcPr>
                  <w:tcW w:w="755" w:type="pct"/>
                  <w:vAlign w:val="center"/>
                </w:tcPr>
                <w:p>
                  <w:pPr>
                    <w:spacing w:line="320" w:lineRule="exact"/>
                    <w:jc w:val="center"/>
                    <w:rPr>
                      <w:b/>
                      <w:bCs/>
                      <w:color w:val="auto"/>
                      <w:szCs w:val="21"/>
                    </w:rPr>
                  </w:pPr>
                  <w:r>
                    <w:rPr>
                      <w:rFonts w:hint="eastAsia"/>
                      <w:b/>
                      <w:bCs/>
                      <w:color w:val="auto"/>
                      <w:szCs w:val="21"/>
                    </w:rPr>
                    <w:t>采取的防治措施</w:t>
                  </w:r>
                </w:p>
              </w:tc>
              <w:tc>
                <w:tcPr>
                  <w:tcW w:w="1042" w:type="pct"/>
                  <w:vAlign w:val="center"/>
                </w:tcPr>
                <w:p>
                  <w:pPr>
                    <w:spacing w:line="320" w:lineRule="exact"/>
                    <w:jc w:val="center"/>
                    <w:rPr>
                      <w:b/>
                      <w:bCs/>
                      <w:color w:val="auto"/>
                      <w:szCs w:val="21"/>
                    </w:rPr>
                  </w:pPr>
                  <w:r>
                    <w:rPr>
                      <w:rFonts w:hint="eastAsia"/>
                      <w:b/>
                      <w:bCs/>
                      <w:color w:val="auto"/>
                      <w:szCs w:val="21"/>
                    </w:rPr>
                    <w:t>治理后的</w:t>
                  </w:r>
                </w:p>
                <w:p>
                  <w:pPr>
                    <w:spacing w:line="320" w:lineRule="exact"/>
                    <w:jc w:val="center"/>
                    <w:rPr>
                      <w:b/>
                      <w:bCs/>
                      <w:color w:val="auto"/>
                      <w:szCs w:val="21"/>
                    </w:rPr>
                  </w:pPr>
                  <w:r>
                    <w:rPr>
                      <w:rFonts w:hint="eastAsia"/>
                      <w:b/>
                      <w:bCs/>
                      <w:color w:val="auto"/>
                      <w:szCs w:val="21"/>
                    </w:rPr>
                    <w:t>噪声源强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8" w:type="pct"/>
                  <w:vAlign w:val="center"/>
                </w:tcPr>
                <w:p>
                  <w:pPr>
                    <w:pStyle w:val="68"/>
                    <w:snapToGrid w:val="0"/>
                    <w:spacing w:before="0" w:after="0" w:line="320" w:lineRule="exact"/>
                    <w:jc w:val="center"/>
                    <w:rPr>
                      <w:color w:val="auto"/>
                      <w:sz w:val="21"/>
                      <w:szCs w:val="21"/>
                    </w:rPr>
                  </w:pPr>
                  <w:r>
                    <w:rPr>
                      <w:color w:val="auto"/>
                      <w:sz w:val="21"/>
                      <w:szCs w:val="21"/>
                    </w:rPr>
                    <w:t>1</w:t>
                  </w:r>
                </w:p>
              </w:tc>
              <w:tc>
                <w:tcPr>
                  <w:tcW w:w="1283" w:type="pct"/>
                  <w:vAlign w:val="center"/>
                </w:tcPr>
                <w:p>
                  <w:pPr>
                    <w:autoSpaceDE w:val="0"/>
                    <w:autoSpaceDN w:val="0"/>
                    <w:adjustRightInd w:val="0"/>
                    <w:jc w:val="center"/>
                    <w:rPr>
                      <w:color w:val="auto"/>
                      <w:szCs w:val="21"/>
                    </w:rPr>
                  </w:pPr>
                  <w:r>
                    <w:rPr>
                      <w:rFonts w:hint="eastAsia"/>
                      <w:color w:val="auto"/>
                      <w:szCs w:val="21"/>
                    </w:rPr>
                    <w:t>锅炉燃烧器低噪声鼓风机</w:t>
                  </w:r>
                </w:p>
              </w:tc>
              <w:tc>
                <w:tcPr>
                  <w:tcW w:w="443" w:type="pct"/>
                  <w:vAlign w:val="center"/>
                </w:tcPr>
                <w:p>
                  <w:pPr>
                    <w:widowControl/>
                    <w:jc w:val="center"/>
                    <w:rPr>
                      <w:color w:val="auto"/>
                      <w:szCs w:val="21"/>
                    </w:rPr>
                  </w:pPr>
                  <w:r>
                    <w:rPr>
                      <w:rFonts w:hint="eastAsia"/>
                      <w:color w:val="auto"/>
                      <w:szCs w:val="21"/>
                    </w:rPr>
                    <w:t>1</w:t>
                  </w:r>
                  <w:r>
                    <w:rPr>
                      <w:color w:val="auto"/>
                      <w:szCs w:val="21"/>
                    </w:rPr>
                    <w:t>台</w:t>
                  </w:r>
                </w:p>
              </w:tc>
              <w:tc>
                <w:tcPr>
                  <w:tcW w:w="420" w:type="pct"/>
                  <w:vMerge w:val="restart"/>
                  <w:vAlign w:val="center"/>
                </w:tcPr>
                <w:p>
                  <w:pPr>
                    <w:adjustRightInd w:val="0"/>
                    <w:snapToGrid w:val="0"/>
                    <w:jc w:val="center"/>
                    <w:rPr>
                      <w:color w:val="auto"/>
                      <w:szCs w:val="21"/>
                    </w:rPr>
                  </w:pPr>
                  <w:r>
                    <w:rPr>
                      <w:rFonts w:hint="eastAsia"/>
                      <w:color w:val="auto"/>
                      <w:szCs w:val="21"/>
                    </w:rPr>
                    <w:t>锅炉房</w:t>
                  </w:r>
                </w:p>
              </w:tc>
              <w:tc>
                <w:tcPr>
                  <w:tcW w:w="735" w:type="pct"/>
                  <w:vAlign w:val="center"/>
                </w:tcPr>
                <w:p>
                  <w:pPr>
                    <w:snapToGrid w:val="0"/>
                    <w:spacing w:line="320" w:lineRule="exact"/>
                    <w:jc w:val="center"/>
                    <w:rPr>
                      <w:color w:val="auto"/>
                      <w:szCs w:val="21"/>
                    </w:rPr>
                  </w:pPr>
                  <w:r>
                    <w:rPr>
                      <w:rFonts w:hint="eastAsia"/>
                      <w:color w:val="auto"/>
                      <w:szCs w:val="21"/>
                    </w:rPr>
                    <w:t>85</w:t>
                  </w:r>
                </w:p>
              </w:tc>
              <w:tc>
                <w:tcPr>
                  <w:tcW w:w="755" w:type="pct"/>
                  <w:vMerge w:val="restart"/>
                  <w:vAlign w:val="center"/>
                </w:tcPr>
                <w:p>
                  <w:pPr>
                    <w:adjustRightInd w:val="0"/>
                    <w:snapToGrid w:val="0"/>
                    <w:jc w:val="center"/>
                    <w:rPr>
                      <w:color w:val="auto"/>
                      <w:szCs w:val="21"/>
                    </w:rPr>
                  </w:pPr>
                  <w:r>
                    <w:rPr>
                      <w:rFonts w:hint="eastAsia"/>
                      <w:color w:val="auto"/>
                      <w:szCs w:val="21"/>
                    </w:rPr>
                    <w:t>低噪声设备、基础减振、厂房隔声</w:t>
                  </w:r>
                </w:p>
              </w:tc>
              <w:tc>
                <w:tcPr>
                  <w:tcW w:w="1042" w:type="pct"/>
                  <w:vAlign w:val="center"/>
                </w:tcPr>
                <w:p>
                  <w:pPr>
                    <w:adjustRightInd w:val="0"/>
                    <w:snapToGrid w:val="0"/>
                    <w:jc w:val="center"/>
                    <w:rPr>
                      <w:color w:val="auto"/>
                      <w:szCs w:val="21"/>
                    </w:rPr>
                  </w:pPr>
                  <w:r>
                    <w:rPr>
                      <w:rFonts w:hint="eastAsia"/>
                      <w:color w:val="auto"/>
                      <w:szCs w:val="21"/>
                    </w:rPr>
                    <w:t>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8" w:type="pct"/>
                  <w:vAlign w:val="center"/>
                </w:tcPr>
                <w:p>
                  <w:pPr>
                    <w:pStyle w:val="68"/>
                    <w:snapToGrid w:val="0"/>
                    <w:spacing w:before="0" w:after="0" w:line="320" w:lineRule="exact"/>
                    <w:jc w:val="center"/>
                    <w:rPr>
                      <w:color w:val="auto"/>
                      <w:sz w:val="21"/>
                      <w:szCs w:val="21"/>
                    </w:rPr>
                  </w:pPr>
                  <w:r>
                    <w:rPr>
                      <w:rFonts w:hint="eastAsia"/>
                      <w:color w:val="auto"/>
                      <w:sz w:val="21"/>
                      <w:szCs w:val="21"/>
                    </w:rPr>
                    <w:t>2</w:t>
                  </w:r>
                </w:p>
              </w:tc>
              <w:tc>
                <w:tcPr>
                  <w:tcW w:w="1283" w:type="pct"/>
                  <w:vAlign w:val="center"/>
                </w:tcPr>
                <w:p>
                  <w:pPr>
                    <w:autoSpaceDE w:val="0"/>
                    <w:autoSpaceDN w:val="0"/>
                    <w:adjustRightInd w:val="0"/>
                    <w:jc w:val="center"/>
                    <w:rPr>
                      <w:color w:val="auto"/>
                      <w:szCs w:val="21"/>
                    </w:rPr>
                  </w:pPr>
                  <w:r>
                    <w:rPr>
                      <w:rFonts w:hint="eastAsia"/>
                      <w:color w:val="auto"/>
                      <w:szCs w:val="21"/>
                    </w:rPr>
                    <w:t>锅炉燃烧器</w:t>
                  </w:r>
                </w:p>
              </w:tc>
              <w:tc>
                <w:tcPr>
                  <w:tcW w:w="443" w:type="pct"/>
                  <w:vAlign w:val="center"/>
                </w:tcPr>
                <w:p>
                  <w:pPr>
                    <w:widowControl/>
                    <w:jc w:val="center"/>
                    <w:rPr>
                      <w:color w:val="auto"/>
                      <w:szCs w:val="21"/>
                    </w:rPr>
                  </w:pPr>
                  <w:r>
                    <w:rPr>
                      <w:rFonts w:hint="eastAsia"/>
                      <w:color w:val="auto"/>
                      <w:szCs w:val="21"/>
                    </w:rPr>
                    <w:t>1台</w:t>
                  </w:r>
                </w:p>
              </w:tc>
              <w:tc>
                <w:tcPr>
                  <w:tcW w:w="420" w:type="pct"/>
                  <w:vMerge w:val="continue"/>
                  <w:vAlign w:val="center"/>
                </w:tcPr>
                <w:p>
                  <w:pPr>
                    <w:adjustRightInd w:val="0"/>
                    <w:snapToGrid w:val="0"/>
                    <w:jc w:val="center"/>
                    <w:rPr>
                      <w:color w:val="auto"/>
                      <w:szCs w:val="21"/>
                    </w:rPr>
                  </w:pPr>
                </w:p>
              </w:tc>
              <w:tc>
                <w:tcPr>
                  <w:tcW w:w="735" w:type="pct"/>
                  <w:vAlign w:val="center"/>
                </w:tcPr>
                <w:p>
                  <w:pPr>
                    <w:snapToGrid w:val="0"/>
                    <w:spacing w:line="320" w:lineRule="exact"/>
                    <w:jc w:val="center"/>
                    <w:rPr>
                      <w:color w:val="auto"/>
                      <w:szCs w:val="21"/>
                    </w:rPr>
                  </w:pPr>
                  <w:r>
                    <w:rPr>
                      <w:rFonts w:hint="eastAsia"/>
                      <w:color w:val="auto"/>
                      <w:szCs w:val="21"/>
                    </w:rPr>
                    <w:t>90</w:t>
                  </w:r>
                </w:p>
              </w:tc>
              <w:tc>
                <w:tcPr>
                  <w:tcW w:w="755" w:type="pct"/>
                  <w:vMerge w:val="continue"/>
                  <w:vAlign w:val="center"/>
                </w:tcPr>
                <w:p>
                  <w:pPr>
                    <w:adjustRightInd w:val="0"/>
                    <w:snapToGrid w:val="0"/>
                    <w:jc w:val="center"/>
                    <w:rPr>
                      <w:color w:val="auto"/>
                      <w:szCs w:val="21"/>
                    </w:rPr>
                  </w:pPr>
                </w:p>
              </w:tc>
              <w:tc>
                <w:tcPr>
                  <w:tcW w:w="1042" w:type="pct"/>
                  <w:vAlign w:val="center"/>
                </w:tcPr>
                <w:p>
                  <w:pPr>
                    <w:adjustRightInd w:val="0"/>
                    <w:snapToGrid w:val="0"/>
                    <w:jc w:val="center"/>
                    <w:rPr>
                      <w:color w:val="auto"/>
                      <w:szCs w:val="21"/>
                    </w:rPr>
                  </w:pPr>
                  <w:r>
                    <w:rPr>
                      <w:rFonts w:hint="eastAsia"/>
                      <w:color w:val="auto"/>
                      <w:szCs w:val="21"/>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8" w:type="pct"/>
                  <w:vAlign w:val="center"/>
                </w:tcPr>
                <w:p>
                  <w:pPr>
                    <w:pStyle w:val="68"/>
                    <w:snapToGrid w:val="0"/>
                    <w:spacing w:before="0" w:after="0" w:line="320" w:lineRule="exact"/>
                    <w:jc w:val="center"/>
                    <w:rPr>
                      <w:color w:val="auto"/>
                      <w:sz w:val="21"/>
                      <w:szCs w:val="21"/>
                    </w:rPr>
                  </w:pPr>
                  <w:r>
                    <w:rPr>
                      <w:rFonts w:hint="eastAsia"/>
                      <w:color w:val="auto"/>
                      <w:sz w:val="21"/>
                      <w:szCs w:val="21"/>
                    </w:rPr>
                    <w:t>3</w:t>
                  </w:r>
                </w:p>
              </w:tc>
              <w:tc>
                <w:tcPr>
                  <w:tcW w:w="1283" w:type="pct"/>
                  <w:vAlign w:val="center"/>
                </w:tcPr>
                <w:p>
                  <w:pPr>
                    <w:widowControl/>
                    <w:jc w:val="center"/>
                    <w:textAlignment w:val="center"/>
                    <w:rPr>
                      <w:color w:val="auto"/>
                      <w:szCs w:val="21"/>
                    </w:rPr>
                  </w:pPr>
                  <w:r>
                    <w:rPr>
                      <w:color w:val="auto"/>
                    </w:rPr>
                    <w:t>热网循环水泵</w:t>
                  </w:r>
                </w:p>
              </w:tc>
              <w:tc>
                <w:tcPr>
                  <w:tcW w:w="443" w:type="pct"/>
                  <w:vAlign w:val="center"/>
                </w:tcPr>
                <w:p>
                  <w:pPr>
                    <w:widowControl/>
                    <w:jc w:val="center"/>
                    <w:rPr>
                      <w:color w:val="auto"/>
                      <w:szCs w:val="21"/>
                    </w:rPr>
                  </w:pPr>
                  <w:r>
                    <w:rPr>
                      <w:rFonts w:hint="eastAsia"/>
                      <w:color w:val="auto"/>
                      <w:szCs w:val="21"/>
                    </w:rPr>
                    <w:t>2台</w:t>
                  </w:r>
                </w:p>
              </w:tc>
              <w:tc>
                <w:tcPr>
                  <w:tcW w:w="420" w:type="pct"/>
                  <w:vMerge w:val="continue"/>
                  <w:vAlign w:val="center"/>
                </w:tcPr>
                <w:p>
                  <w:pPr>
                    <w:adjustRightInd w:val="0"/>
                    <w:snapToGrid w:val="0"/>
                    <w:jc w:val="center"/>
                    <w:rPr>
                      <w:color w:val="auto"/>
                      <w:szCs w:val="21"/>
                    </w:rPr>
                  </w:pPr>
                </w:p>
              </w:tc>
              <w:tc>
                <w:tcPr>
                  <w:tcW w:w="735" w:type="pct"/>
                  <w:vAlign w:val="center"/>
                </w:tcPr>
                <w:p>
                  <w:pPr>
                    <w:pStyle w:val="68"/>
                    <w:snapToGrid w:val="0"/>
                    <w:spacing w:before="0" w:after="0" w:line="320" w:lineRule="exact"/>
                    <w:jc w:val="center"/>
                    <w:rPr>
                      <w:color w:val="auto"/>
                      <w:sz w:val="21"/>
                      <w:szCs w:val="21"/>
                    </w:rPr>
                  </w:pPr>
                  <w:r>
                    <w:rPr>
                      <w:rFonts w:hint="eastAsia"/>
                      <w:color w:val="auto"/>
                      <w:sz w:val="21"/>
                      <w:szCs w:val="21"/>
                    </w:rPr>
                    <w:t>90</w:t>
                  </w:r>
                </w:p>
              </w:tc>
              <w:tc>
                <w:tcPr>
                  <w:tcW w:w="755" w:type="pct"/>
                  <w:vMerge w:val="continue"/>
                  <w:vAlign w:val="center"/>
                </w:tcPr>
                <w:p>
                  <w:pPr>
                    <w:adjustRightInd w:val="0"/>
                    <w:snapToGrid w:val="0"/>
                    <w:jc w:val="center"/>
                    <w:rPr>
                      <w:color w:val="auto"/>
                      <w:szCs w:val="21"/>
                    </w:rPr>
                  </w:pPr>
                </w:p>
              </w:tc>
              <w:tc>
                <w:tcPr>
                  <w:tcW w:w="1042" w:type="pct"/>
                  <w:vAlign w:val="center"/>
                </w:tcPr>
                <w:p>
                  <w:pPr>
                    <w:adjustRightInd w:val="0"/>
                    <w:snapToGrid w:val="0"/>
                    <w:jc w:val="center"/>
                    <w:rPr>
                      <w:color w:val="auto"/>
                      <w:szCs w:val="21"/>
                    </w:rPr>
                  </w:pPr>
                  <w:r>
                    <w:rPr>
                      <w:rFonts w:hint="eastAsia"/>
                      <w:color w:val="auto"/>
                      <w:szCs w:val="21"/>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8" w:type="pct"/>
                  <w:vAlign w:val="center"/>
                </w:tcPr>
                <w:p>
                  <w:pPr>
                    <w:pStyle w:val="68"/>
                    <w:snapToGrid w:val="0"/>
                    <w:spacing w:before="0" w:after="0" w:line="320" w:lineRule="exact"/>
                    <w:jc w:val="center"/>
                    <w:rPr>
                      <w:color w:val="auto"/>
                      <w:sz w:val="21"/>
                      <w:szCs w:val="21"/>
                    </w:rPr>
                  </w:pPr>
                  <w:r>
                    <w:rPr>
                      <w:rFonts w:hint="eastAsia"/>
                      <w:color w:val="auto"/>
                      <w:sz w:val="21"/>
                      <w:szCs w:val="21"/>
                    </w:rPr>
                    <w:t>4</w:t>
                  </w:r>
                </w:p>
              </w:tc>
              <w:tc>
                <w:tcPr>
                  <w:tcW w:w="1283" w:type="pct"/>
                  <w:vAlign w:val="center"/>
                </w:tcPr>
                <w:p>
                  <w:pPr>
                    <w:widowControl/>
                    <w:jc w:val="center"/>
                    <w:textAlignment w:val="center"/>
                    <w:rPr>
                      <w:color w:val="auto"/>
                      <w:szCs w:val="21"/>
                    </w:rPr>
                  </w:pPr>
                  <w:r>
                    <w:rPr>
                      <w:color w:val="auto"/>
                    </w:rPr>
                    <w:t>能源站供暖用循环水泵</w:t>
                  </w:r>
                </w:p>
              </w:tc>
              <w:tc>
                <w:tcPr>
                  <w:tcW w:w="443" w:type="pct"/>
                  <w:vAlign w:val="center"/>
                </w:tcPr>
                <w:p>
                  <w:pPr>
                    <w:widowControl/>
                    <w:jc w:val="center"/>
                    <w:rPr>
                      <w:color w:val="auto"/>
                      <w:szCs w:val="21"/>
                    </w:rPr>
                  </w:pPr>
                  <w:r>
                    <w:rPr>
                      <w:rFonts w:hint="eastAsia"/>
                      <w:color w:val="auto"/>
                      <w:szCs w:val="21"/>
                    </w:rPr>
                    <w:t>1台</w:t>
                  </w:r>
                </w:p>
              </w:tc>
              <w:tc>
                <w:tcPr>
                  <w:tcW w:w="420" w:type="pct"/>
                  <w:vMerge w:val="continue"/>
                  <w:vAlign w:val="center"/>
                </w:tcPr>
                <w:p>
                  <w:pPr>
                    <w:adjustRightInd w:val="0"/>
                    <w:snapToGrid w:val="0"/>
                    <w:jc w:val="center"/>
                    <w:rPr>
                      <w:color w:val="auto"/>
                      <w:szCs w:val="21"/>
                    </w:rPr>
                  </w:pPr>
                </w:p>
              </w:tc>
              <w:tc>
                <w:tcPr>
                  <w:tcW w:w="735" w:type="pct"/>
                  <w:vAlign w:val="center"/>
                </w:tcPr>
                <w:p>
                  <w:pPr>
                    <w:pStyle w:val="68"/>
                    <w:snapToGrid w:val="0"/>
                    <w:spacing w:before="0" w:after="0" w:line="320" w:lineRule="exact"/>
                    <w:jc w:val="center"/>
                    <w:rPr>
                      <w:color w:val="auto"/>
                      <w:sz w:val="21"/>
                      <w:szCs w:val="21"/>
                    </w:rPr>
                  </w:pPr>
                  <w:r>
                    <w:rPr>
                      <w:rFonts w:hint="eastAsia"/>
                      <w:color w:val="auto"/>
                      <w:sz w:val="21"/>
                      <w:szCs w:val="21"/>
                    </w:rPr>
                    <w:t>90</w:t>
                  </w:r>
                </w:p>
              </w:tc>
              <w:tc>
                <w:tcPr>
                  <w:tcW w:w="755" w:type="pct"/>
                  <w:vMerge w:val="continue"/>
                  <w:vAlign w:val="center"/>
                </w:tcPr>
                <w:p>
                  <w:pPr>
                    <w:adjustRightInd w:val="0"/>
                    <w:snapToGrid w:val="0"/>
                    <w:jc w:val="center"/>
                    <w:rPr>
                      <w:color w:val="auto"/>
                      <w:szCs w:val="21"/>
                    </w:rPr>
                  </w:pPr>
                </w:p>
              </w:tc>
              <w:tc>
                <w:tcPr>
                  <w:tcW w:w="1042" w:type="pct"/>
                  <w:vAlign w:val="center"/>
                </w:tcPr>
                <w:p>
                  <w:pPr>
                    <w:adjustRightInd w:val="0"/>
                    <w:snapToGrid w:val="0"/>
                    <w:jc w:val="center"/>
                    <w:rPr>
                      <w:color w:val="auto"/>
                      <w:szCs w:val="21"/>
                    </w:rPr>
                  </w:pPr>
                  <w:r>
                    <w:rPr>
                      <w:rFonts w:hint="eastAsia"/>
                      <w:color w:val="auto"/>
                      <w:szCs w:val="21"/>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8" w:type="pct"/>
                  <w:vAlign w:val="center"/>
                </w:tcPr>
                <w:p>
                  <w:pPr>
                    <w:pStyle w:val="68"/>
                    <w:snapToGrid w:val="0"/>
                    <w:spacing w:before="0" w:after="0" w:line="320" w:lineRule="exact"/>
                    <w:jc w:val="center"/>
                    <w:rPr>
                      <w:color w:val="auto"/>
                      <w:sz w:val="21"/>
                      <w:szCs w:val="21"/>
                    </w:rPr>
                  </w:pPr>
                  <w:r>
                    <w:rPr>
                      <w:rFonts w:hint="eastAsia"/>
                      <w:color w:val="auto"/>
                      <w:sz w:val="21"/>
                      <w:szCs w:val="21"/>
                    </w:rPr>
                    <w:t>5</w:t>
                  </w:r>
                </w:p>
              </w:tc>
              <w:tc>
                <w:tcPr>
                  <w:tcW w:w="1283" w:type="pct"/>
                  <w:vAlign w:val="center"/>
                </w:tcPr>
                <w:p>
                  <w:pPr>
                    <w:widowControl/>
                    <w:jc w:val="center"/>
                    <w:textAlignment w:val="center"/>
                    <w:rPr>
                      <w:color w:val="auto"/>
                      <w:szCs w:val="21"/>
                    </w:rPr>
                  </w:pPr>
                  <w:r>
                    <w:rPr>
                      <w:color w:val="auto"/>
                    </w:rPr>
                    <w:t>热网补水泵</w:t>
                  </w:r>
                </w:p>
              </w:tc>
              <w:tc>
                <w:tcPr>
                  <w:tcW w:w="443" w:type="pct"/>
                  <w:vAlign w:val="center"/>
                </w:tcPr>
                <w:p>
                  <w:pPr>
                    <w:widowControl/>
                    <w:jc w:val="center"/>
                    <w:rPr>
                      <w:color w:val="auto"/>
                      <w:szCs w:val="21"/>
                    </w:rPr>
                  </w:pPr>
                  <w:r>
                    <w:rPr>
                      <w:rFonts w:hint="eastAsia"/>
                      <w:color w:val="auto"/>
                      <w:szCs w:val="21"/>
                    </w:rPr>
                    <w:t>1台</w:t>
                  </w:r>
                </w:p>
              </w:tc>
              <w:tc>
                <w:tcPr>
                  <w:tcW w:w="420" w:type="pct"/>
                  <w:vMerge w:val="continue"/>
                  <w:vAlign w:val="center"/>
                </w:tcPr>
                <w:p>
                  <w:pPr>
                    <w:adjustRightInd w:val="0"/>
                    <w:snapToGrid w:val="0"/>
                    <w:jc w:val="center"/>
                    <w:rPr>
                      <w:color w:val="auto"/>
                      <w:szCs w:val="21"/>
                    </w:rPr>
                  </w:pPr>
                </w:p>
              </w:tc>
              <w:tc>
                <w:tcPr>
                  <w:tcW w:w="735" w:type="pct"/>
                  <w:vAlign w:val="center"/>
                </w:tcPr>
                <w:p>
                  <w:pPr>
                    <w:pStyle w:val="68"/>
                    <w:snapToGrid w:val="0"/>
                    <w:spacing w:before="0" w:after="0" w:line="320" w:lineRule="exact"/>
                    <w:jc w:val="center"/>
                    <w:rPr>
                      <w:color w:val="auto"/>
                      <w:sz w:val="21"/>
                      <w:szCs w:val="21"/>
                    </w:rPr>
                  </w:pPr>
                  <w:r>
                    <w:rPr>
                      <w:rFonts w:hint="eastAsia"/>
                      <w:color w:val="auto"/>
                      <w:sz w:val="21"/>
                      <w:szCs w:val="21"/>
                    </w:rPr>
                    <w:t>90</w:t>
                  </w:r>
                </w:p>
              </w:tc>
              <w:tc>
                <w:tcPr>
                  <w:tcW w:w="755" w:type="pct"/>
                  <w:vMerge w:val="continue"/>
                  <w:vAlign w:val="center"/>
                </w:tcPr>
                <w:p>
                  <w:pPr>
                    <w:adjustRightInd w:val="0"/>
                    <w:snapToGrid w:val="0"/>
                    <w:jc w:val="center"/>
                    <w:rPr>
                      <w:color w:val="auto"/>
                      <w:szCs w:val="21"/>
                    </w:rPr>
                  </w:pPr>
                </w:p>
              </w:tc>
              <w:tc>
                <w:tcPr>
                  <w:tcW w:w="1042" w:type="pct"/>
                  <w:vAlign w:val="center"/>
                </w:tcPr>
                <w:p>
                  <w:pPr>
                    <w:adjustRightInd w:val="0"/>
                    <w:snapToGrid w:val="0"/>
                    <w:jc w:val="center"/>
                    <w:rPr>
                      <w:color w:val="auto"/>
                      <w:szCs w:val="21"/>
                    </w:rPr>
                  </w:pPr>
                  <w:r>
                    <w:rPr>
                      <w:rFonts w:hint="eastAsia"/>
                      <w:color w:val="auto"/>
                      <w:szCs w:val="21"/>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8" w:type="pct"/>
                  <w:vAlign w:val="center"/>
                </w:tcPr>
                <w:p>
                  <w:pPr>
                    <w:pStyle w:val="68"/>
                    <w:snapToGrid w:val="0"/>
                    <w:spacing w:before="0" w:after="0" w:line="320" w:lineRule="exact"/>
                    <w:jc w:val="center"/>
                    <w:rPr>
                      <w:color w:val="auto"/>
                      <w:sz w:val="21"/>
                      <w:szCs w:val="21"/>
                    </w:rPr>
                  </w:pPr>
                  <w:r>
                    <w:rPr>
                      <w:rFonts w:hint="eastAsia"/>
                      <w:color w:val="auto"/>
                      <w:sz w:val="21"/>
                      <w:szCs w:val="21"/>
                    </w:rPr>
                    <w:t>6</w:t>
                  </w:r>
                </w:p>
              </w:tc>
              <w:tc>
                <w:tcPr>
                  <w:tcW w:w="1283" w:type="pct"/>
                  <w:vAlign w:val="center"/>
                </w:tcPr>
                <w:p>
                  <w:pPr>
                    <w:widowControl/>
                    <w:jc w:val="center"/>
                    <w:textAlignment w:val="center"/>
                    <w:rPr>
                      <w:color w:val="auto"/>
                      <w:szCs w:val="21"/>
                    </w:rPr>
                  </w:pPr>
                  <w:r>
                    <w:rPr>
                      <w:color w:val="auto"/>
                    </w:rPr>
                    <w:t>凝结水泵</w:t>
                  </w:r>
                </w:p>
              </w:tc>
              <w:tc>
                <w:tcPr>
                  <w:tcW w:w="443" w:type="pct"/>
                  <w:vAlign w:val="center"/>
                </w:tcPr>
                <w:p>
                  <w:pPr>
                    <w:widowControl/>
                    <w:jc w:val="center"/>
                    <w:rPr>
                      <w:color w:val="auto"/>
                      <w:szCs w:val="21"/>
                    </w:rPr>
                  </w:pPr>
                  <w:r>
                    <w:rPr>
                      <w:rFonts w:hint="eastAsia"/>
                      <w:color w:val="auto"/>
                      <w:szCs w:val="21"/>
                    </w:rPr>
                    <w:t>2台</w:t>
                  </w:r>
                </w:p>
              </w:tc>
              <w:tc>
                <w:tcPr>
                  <w:tcW w:w="420" w:type="pct"/>
                  <w:vMerge w:val="continue"/>
                  <w:vAlign w:val="center"/>
                </w:tcPr>
                <w:p>
                  <w:pPr>
                    <w:adjustRightInd w:val="0"/>
                    <w:snapToGrid w:val="0"/>
                    <w:jc w:val="center"/>
                    <w:rPr>
                      <w:color w:val="auto"/>
                      <w:szCs w:val="21"/>
                    </w:rPr>
                  </w:pPr>
                </w:p>
              </w:tc>
              <w:tc>
                <w:tcPr>
                  <w:tcW w:w="735" w:type="pct"/>
                  <w:vAlign w:val="center"/>
                </w:tcPr>
                <w:p>
                  <w:pPr>
                    <w:pStyle w:val="68"/>
                    <w:snapToGrid w:val="0"/>
                    <w:spacing w:before="0" w:after="0" w:line="320" w:lineRule="exact"/>
                    <w:jc w:val="center"/>
                    <w:rPr>
                      <w:color w:val="auto"/>
                      <w:sz w:val="21"/>
                      <w:szCs w:val="21"/>
                    </w:rPr>
                  </w:pPr>
                  <w:r>
                    <w:rPr>
                      <w:rFonts w:hint="eastAsia"/>
                      <w:color w:val="auto"/>
                      <w:sz w:val="21"/>
                      <w:szCs w:val="21"/>
                    </w:rPr>
                    <w:t>90</w:t>
                  </w:r>
                </w:p>
              </w:tc>
              <w:tc>
                <w:tcPr>
                  <w:tcW w:w="755" w:type="pct"/>
                  <w:vMerge w:val="continue"/>
                  <w:vAlign w:val="center"/>
                </w:tcPr>
                <w:p>
                  <w:pPr>
                    <w:adjustRightInd w:val="0"/>
                    <w:snapToGrid w:val="0"/>
                    <w:jc w:val="center"/>
                    <w:rPr>
                      <w:color w:val="auto"/>
                      <w:szCs w:val="21"/>
                    </w:rPr>
                  </w:pPr>
                </w:p>
              </w:tc>
              <w:tc>
                <w:tcPr>
                  <w:tcW w:w="1042" w:type="pct"/>
                  <w:vAlign w:val="center"/>
                </w:tcPr>
                <w:p>
                  <w:pPr>
                    <w:adjustRightInd w:val="0"/>
                    <w:snapToGrid w:val="0"/>
                    <w:jc w:val="center"/>
                    <w:rPr>
                      <w:color w:val="auto"/>
                      <w:szCs w:val="21"/>
                    </w:rPr>
                  </w:pPr>
                  <w:r>
                    <w:rPr>
                      <w:rFonts w:hint="eastAsia"/>
                      <w:color w:val="auto"/>
                      <w:szCs w:val="21"/>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8" w:type="pct"/>
                  <w:vAlign w:val="center"/>
                </w:tcPr>
                <w:p>
                  <w:pPr>
                    <w:pStyle w:val="68"/>
                    <w:snapToGrid w:val="0"/>
                    <w:spacing w:before="0" w:after="0" w:line="320" w:lineRule="exact"/>
                    <w:jc w:val="center"/>
                    <w:rPr>
                      <w:color w:val="auto"/>
                      <w:sz w:val="21"/>
                      <w:szCs w:val="21"/>
                    </w:rPr>
                  </w:pPr>
                  <w:r>
                    <w:rPr>
                      <w:rFonts w:hint="eastAsia"/>
                      <w:color w:val="auto"/>
                      <w:sz w:val="21"/>
                      <w:szCs w:val="21"/>
                    </w:rPr>
                    <w:t>7</w:t>
                  </w:r>
                </w:p>
              </w:tc>
              <w:tc>
                <w:tcPr>
                  <w:tcW w:w="1283" w:type="pct"/>
                  <w:vAlign w:val="center"/>
                </w:tcPr>
                <w:p>
                  <w:pPr>
                    <w:widowControl/>
                    <w:jc w:val="center"/>
                    <w:textAlignment w:val="center"/>
                    <w:rPr>
                      <w:color w:val="auto"/>
                    </w:rPr>
                  </w:pPr>
                  <w:r>
                    <w:rPr>
                      <w:color w:val="auto"/>
                    </w:rPr>
                    <w:t>厂区补水定压泵</w:t>
                  </w:r>
                </w:p>
              </w:tc>
              <w:tc>
                <w:tcPr>
                  <w:tcW w:w="443" w:type="pct"/>
                  <w:vAlign w:val="center"/>
                </w:tcPr>
                <w:p>
                  <w:pPr>
                    <w:widowControl/>
                    <w:jc w:val="center"/>
                    <w:rPr>
                      <w:color w:val="auto"/>
                      <w:szCs w:val="21"/>
                    </w:rPr>
                  </w:pPr>
                  <w:r>
                    <w:rPr>
                      <w:rFonts w:hint="eastAsia"/>
                      <w:color w:val="auto"/>
                      <w:szCs w:val="21"/>
                    </w:rPr>
                    <w:t>1台</w:t>
                  </w:r>
                </w:p>
              </w:tc>
              <w:tc>
                <w:tcPr>
                  <w:tcW w:w="420" w:type="pct"/>
                  <w:vMerge w:val="continue"/>
                  <w:vAlign w:val="center"/>
                </w:tcPr>
                <w:p>
                  <w:pPr>
                    <w:adjustRightInd w:val="0"/>
                    <w:snapToGrid w:val="0"/>
                    <w:jc w:val="center"/>
                    <w:rPr>
                      <w:color w:val="auto"/>
                      <w:szCs w:val="21"/>
                    </w:rPr>
                  </w:pPr>
                </w:p>
              </w:tc>
              <w:tc>
                <w:tcPr>
                  <w:tcW w:w="735" w:type="pct"/>
                  <w:vAlign w:val="center"/>
                </w:tcPr>
                <w:p>
                  <w:pPr>
                    <w:pStyle w:val="68"/>
                    <w:snapToGrid w:val="0"/>
                    <w:spacing w:before="0" w:after="0" w:line="320" w:lineRule="exact"/>
                    <w:jc w:val="center"/>
                    <w:rPr>
                      <w:color w:val="auto"/>
                      <w:sz w:val="21"/>
                      <w:szCs w:val="21"/>
                    </w:rPr>
                  </w:pPr>
                  <w:r>
                    <w:rPr>
                      <w:rFonts w:hint="eastAsia"/>
                      <w:color w:val="auto"/>
                      <w:sz w:val="21"/>
                      <w:szCs w:val="21"/>
                    </w:rPr>
                    <w:t>90</w:t>
                  </w:r>
                </w:p>
              </w:tc>
              <w:tc>
                <w:tcPr>
                  <w:tcW w:w="755" w:type="pct"/>
                  <w:vMerge w:val="continue"/>
                  <w:vAlign w:val="center"/>
                </w:tcPr>
                <w:p>
                  <w:pPr>
                    <w:adjustRightInd w:val="0"/>
                    <w:snapToGrid w:val="0"/>
                    <w:jc w:val="center"/>
                    <w:rPr>
                      <w:color w:val="auto"/>
                      <w:szCs w:val="21"/>
                    </w:rPr>
                  </w:pPr>
                </w:p>
              </w:tc>
              <w:tc>
                <w:tcPr>
                  <w:tcW w:w="1042" w:type="pct"/>
                  <w:vAlign w:val="center"/>
                </w:tcPr>
                <w:p>
                  <w:pPr>
                    <w:adjustRightInd w:val="0"/>
                    <w:snapToGrid w:val="0"/>
                    <w:jc w:val="center"/>
                    <w:rPr>
                      <w:color w:val="auto"/>
                      <w:szCs w:val="21"/>
                    </w:rPr>
                  </w:pPr>
                  <w:r>
                    <w:rPr>
                      <w:rFonts w:hint="eastAsia"/>
                      <w:color w:val="auto"/>
                      <w:szCs w:val="21"/>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8" w:type="pct"/>
                  <w:vAlign w:val="center"/>
                </w:tcPr>
                <w:p>
                  <w:pPr>
                    <w:pStyle w:val="68"/>
                    <w:snapToGrid w:val="0"/>
                    <w:spacing w:before="0" w:after="0" w:line="320" w:lineRule="exact"/>
                    <w:jc w:val="center"/>
                    <w:rPr>
                      <w:color w:val="auto"/>
                      <w:sz w:val="21"/>
                      <w:szCs w:val="21"/>
                    </w:rPr>
                  </w:pPr>
                  <w:r>
                    <w:rPr>
                      <w:rFonts w:hint="eastAsia"/>
                      <w:color w:val="auto"/>
                      <w:sz w:val="21"/>
                      <w:szCs w:val="21"/>
                    </w:rPr>
                    <w:t>8</w:t>
                  </w:r>
                </w:p>
              </w:tc>
              <w:tc>
                <w:tcPr>
                  <w:tcW w:w="1283" w:type="pct"/>
                  <w:vAlign w:val="center"/>
                </w:tcPr>
                <w:p>
                  <w:pPr>
                    <w:widowControl/>
                    <w:jc w:val="center"/>
                    <w:textAlignment w:val="center"/>
                    <w:rPr>
                      <w:color w:val="auto"/>
                    </w:rPr>
                  </w:pPr>
                  <w:r>
                    <w:rPr>
                      <w:color w:val="auto"/>
                    </w:rPr>
                    <w:t>一体化凝结水回收装置</w:t>
                  </w:r>
                </w:p>
              </w:tc>
              <w:tc>
                <w:tcPr>
                  <w:tcW w:w="443" w:type="pct"/>
                  <w:vAlign w:val="center"/>
                </w:tcPr>
                <w:p>
                  <w:pPr>
                    <w:widowControl/>
                    <w:jc w:val="center"/>
                    <w:rPr>
                      <w:color w:val="auto"/>
                      <w:szCs w:val="21"/>
                    </w:rPr>
                  </w:pPr>
                  <w:r>
                    <w:rPr>
                      <w:rFonts w:hint="eastAsia"/>
                      <w:color w:val="auto"/>
                      <w:szCs w:val="21"/>
                    </w:rPr>
                    <w:t>1套</w:t>
                  </w:r>
                </w:p>
              </w:tc>
              <w:tc>
                <w:tcPr>
                  <w:tcW w:w="420" w:type="pct"/>
                  <w:vMerge w:val="continue"/>
                  <w:vAlign w:val="center"/>
                </w:tcPr>
                <w:p>
                  <w:pPr>
                    <w:adjustRightInd w:val="0"/>
                    <w:snapToGrid w:val="0"/>
                    <w:jc w:val="center"/>
                    <w:rPr>
                      <w:color w:val="auto"/>
                      <w:szCs w:val="21"/>
                    </w:rPr>
                  </w:pPr>
                </w:p>
              </w:tc>
              <w:tc>
                <w:tcPr>
                  <w:tcW w:w="735" w:type="pct"/>
                  <w:vAlign w:val="center"/>
                </w:tcPr>
                <w:p>
                  <w:pPr>
                    <w:pStyle w:val="68"/>
                    <w:snapToGrid w:val="0"/>
                    <w:spacing w:before="0" w:after="0" w:line="320" w:lineRule="exact"/>
                    <w:jc w:val="center"/>
                    <w:rPr>
                      <w:color w:val="auto"/>
                      <w:sz w:val="21"/>
                      <w:szCs w:val="21"/>
                    </w:rPr>
                  </w:pPr>
                  <w:r>
                    <w:rPr>
                      <w:rFonts w:hint="eastAsia"/>
                      <w:color w:val="auto"/>
                      <w:sz w:val="21"/>
                      <w:szCs w:val="21"/>
                    </w:rPr>
                    <w:t>85</w:t>
                  </w:r>
                </w:p>
              </w:tc>
              <w:tc>
                <w:tcPr>
                  <w:tcW w:w="755" w:type="pct"/>
                  <w:vMerge w:val="continue"/>
                  <w:vAlign w:val="center"/>
                </w:tcPr>
                <w:p>
                  <w:pPr>
                    <w:adjustRightInd w:val="0"/>
                    <w:snapToGrid w:val="0"/>
                    <w:jc w:val="center"/>
                    <w:rPr>
                      <w:color w:val="auto"/>
                      <w:szCs w:val="21"/>
                    </w:rPr>
                  </w:pPr>
                </w:p>
              </w:tc>
              <w:tc>
                <w:tcPr>
                  <w:tcW w:w="1042" w:type="pct"/>
                  <w:vAlign w:val="center"/>
                </w:tcPr>
                <w:p>
                  <w:pPr>
                    <w:adjustRightInd w:val="0"/>
                    <w:snapToGrid w:val="0"/>
                    <w:jc w:val="center"/>
                    <w:rPr>
                      <w:color w:val="auto"/>
                      <w:szCs w:val="21"/>
                    </w:rPr>
                  </w:pPr>
                  <w:r>
                    <w:rPr>
                      <w:rFonts w:hint="eastAsia"/>
                      <w:color w:val="auto"/>
                      <w:szCs w:val="21"/>
                    </w:rPr>
                    <w:t>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8" w:type="pct"/>
                  <w:vAlign w:val="center"/>
                </w:tcPr>
                <w:p>
                  <w:pPr>
                    <w:pStyle w:val="68"/>
                    <w:snapToGrid w:val="0"/>
                    <w:spacing w:before="0" w:after="0" w:line="320" w:lineRule="exact"/>
                    <w:jc w:val="center"/>
                    <w:rPr>
                      <w:color w:val="auto"/>
                      <w:sz w:val="21"/>
                      <w:szCs w:val="21"/>
                    </w:rPr>
                  </w:pPr>
                  <w:r>
                    <w:rPr>
                      <w:rFonts w:hint="eastAsia"/>
                      <w:color w:val="auto"/>
                      <w:sz w:val="21"/>
                      <w:szCs w:val="21"/>
                    </w:rPr>
                    <w:t>9</w:t>
                  </w:r>
                </w:p>
              </w:tc>
              <w:tc>
                <w:tcPr>
                  <w:tcW w:w="1283" w:type="pct"/>
                  <w:vAlign w:val="center"/>
                </w:tcPr>
                <w:p>
                  <w:pPr>
                    <w:autoSpaceDE w:val="0"/>
                    <w:autoSpaceDN w:val="0"/>
                    <w:adjustRightInd w:val="0"/>
                    <w:jc w:val="center"/>
                    <w:rPr>
                      <w:color w:val="auto"/>
                      <w:szCs w:val="21"/>
                    </w:rPr>
                  </w:pPr>
                  <w:r>
                    <w:rPr>
                      <w:rFonts w:hint="eastAsia"/>
                      <w:color w:val="auto"/>
                      <w:szCs w:val="21"/>
                    </w:rPr>
                    <w:t>软水制备系统</w:t>
                  </w:r>
                </w:p>
              </w:tc>
              <w:tc>
                <w:tcPr>
                  <w:tcW w:w="443" w:type="pct"/>
                  <w:vAlign w:val="center"/>
                </w:tcPr>
                <w:p>
                  <w:pPr>
                    <w:widowControl/>
                    <w:jc w:val="center"/>
                    <w:rPr>
                      <w:color w:val="auto"/>
                      <w:szCs w:val="21"/>
                    </w:rPr>
                  </w:pPr>
                  <w:r>
                    <w:rPr>
                      <w:rFonts w:hint="eastAsia"/>
                      <w:color w:val="auto"/>
                      <w:szCs w:val="21"/>
                    </w:rPr>
                    <w:t>1套</w:t>
                  </w:r>
                </w:p>
              </w:tc>
              <w:tc>
                <w:tcPr>
                  <w:tcW w:w="420" w:type="pct"/>
                  <w:vMerge w:val="continue"/>
                  <w:vAlign w:val="center"/>
                </w:tcPr>
                <w:p>
                  <w:pPr>
                    <w:adjustRightInd w:val="0"/>
                    <w:snapToGrid w:val="0"/>
                    <w:jc w:val="center"/>
                    <w:rPr>
                      <w:color w:val="auto"/>
                      <w:szCs w:val="21"/>
                    </w:rPr>
                  </w:pPr>
                </w:p>
              </w:tc>
              <w:tc>
                <w:tcPr>
                  <w:tcW w:w="735" w:type="pct"/>
                  <w:vAlign w:val="center"/>
                </w:tcPr>
                <w:p>
                  <w:pPr>
                    <w:pStyle w:val="68"/>
                    <w:snapToGrid w:val="0"/>
                    <w:spacing w:before="0" w:after="0" w:line="320" w:lineRule="exact"/>
                    <w:jc w:val="center"/>
                    <w:rPr>
                      <w:color w:val="auto"/>
                      <w:sz w:val="21"/>
                      <w:szCs w:val="21"/>
                    </w:rPr>
                  </w:pPr>
                  <w:r>
                    <w:rPr>
                      <w:rFonts w:hint="eastAsia"/>
                      <w:color w:val="auto"/>
                      <w:sz w:val="21"/>
                      <w:szCs w:val="21"/>
                    </w:rPr>
                    <w:t>85</w:t>
                  </w:r>
                </w:p>
              </w:tc>
              <w:tc>
                <w:tcPr>
                  <w:tcW w:w="755" w:type="pct"/>
                  <w:vMerge w:val="continue"/>
                  <w:vAlign w:val="center"/>
                </w:tcPr>
                <w:p>
                  <w:pPr>
                    <w:adjustRightInd w:val="0"/>
                    <w:snapToGrid w:val="0"/>
                    <w:jc w:val="center"/>
                    <w:rPr>
                      <w:color w:val="auto"/>
                      <w:szCs w:val="21"/>
                    </w:rPr>
                  </w:pPr>
                </w:p>
              </w:tc>
              <w:tc>
                <w:tcPr>
                  <w:tcW w:w="1042" w:type="pct"/>
                  <w:vAlign w:val="center"/>
                </w:tcPr>
                <w:p>
                  <w:pPr>
                    <w:adjustRightInd w:val="0"/>
                    <w:snapToGrid w:val="0"/>
                    <w:jc w:val="center"/>
                    <w:rPr>
                      <w:color w:val="auto"/>
                      <w:szCs w:val="21"/>
                    </w:rPr>
                  </w:pPr>
                  <w:r>
                    <w:rPr>
                      <w:rFonts w:hint="eastAsia"/>
                      <w:color w:val="auto"/>
                      <w:szCs w:val="21"/>
                    </w:rPr>
                    <w:t>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8" w:type="pct"/>
                  <w:vAlign w:val="center"/>
                </w:tcPr>
                <w:p>
                  <w:pPr>
                    <w:pStyle w:val="68"/>
                    <w:snapToGrid w:val="0"/>
                    <w:spacing w:before="0" w:after="0" w:line="320" w:lineRule="exact"/>
                    <w:jc w:val="center"/>
                    <w:rPr>
                      <w:color w:val="auto"/>
                      <w:sz w:val="21"/>
                      <w:szCs w:val="21"/>
                    </w:rPr>
                  </w:pPr>
                  <w:r>
                    <w:rPr>
                      <w:rFonts w:hint="eastAsia"/>
                      <w:color w:val="auto"/>
                      <w:sz w:val="21"/>
                      <w:szCs w:val="21"/>
                    </w:rPr>
                    <w:t>10</w:t>
                  </w:r>
                </w:p>
              </w:tc>
              <w:tc>
                <w:tcPr>
                  <w:tcW w:w="1283" w:type="pct"/>
                  <w:vAlign w:val="center"/>
                </w:tcPr>
                <w:p>
                  <w:pPr>
                    <w:autoSpaceDE w:val="0"/>
                    <w:autoSpaceDN w:val="0"/>
                    <w:adjustRightInd w:val="0"/>
                    <w:jc w:val="center"/>
                    <w:rPr>
                      <w:color w:val="auto"/>
                      <w:szCs w:val="21"/>
                    </w:rPr>
                  </w:pPr>
                  <w:r>
                    <w:rPr>
                      <w:rFonts w:hint="eastAsia"/>
                      <w:color w:val="auto"/>
                      <w:szCs w:val="21"/>
                    </w:rPr>
                    <w:t>反冲洗除污器</w:t>
                  </w:r>
                </w:p>
              </w:tc>
              <w:tc>
                <w:tcPr>
                  <w:tcW w:w="443" w:type="pct"/>
                  <w:vAlign w:val="center"/>
                </w:tcPr>
                <w:p>
                  <w:pPr>
                    <w:widowControl/>
                    <w:jc w:val="center"/>
                    <w:rPr>
                      <w:color w:val="auto"/>
                      <w:szCs w:val="21"/>
                    </w:rPr>
                  </w:pPr>
                  <w:r>
                    <w:rPr>
                      <w:rFonts w:hint="eastAsia"/>
                      <w:color w:val="auto"/>
                      <w:szCs w:val="21"/>
                    </w:rPr>
                    <w:t>1台</w:t>
                  </w:r>
                </w:p>
              </w:tc>
              <w:tc>
                <w:tcPr>
                  <w:tcW w:w="420" w:type="pct"/>
                  <w:vMerge w:val="continue"/>
                  <w:vAlign w:val="center"/>
                </w:tcPr>
                <w:p>
                  <w:pPr>
                    <w:adjustRightInd w:val="0"/>
                    <w:snapToGrid w:val="0"/>
                    <w:jc w:val="center"/>
                    <w:rPr>
                      <w:color w:val="auto"/>
                      <w:szCs w:val="21"/>
                    </w:rPr>
                  </w:pPr>
                </w:p>
              </w:tc>
              <w:tc>
                <w:tcPr>
                  <w:tcW w:w="735" w:type="pct"/>
                  <w:vAlign w:val="center"/>
                </w:tcPr>
                <w:p>
                  <w:pPr>
                    <w:pStyle w:val="68"/>
                    <w:snapToGrid w:val="0"/>
                    <w:spacing w:before="0" w:after="0" w:line="320" w:lineRule="exact"/>
                    <w:jc w:val="center"/>
                    <w:rPr>
                      <w:color w:val="auto"/>
                      <w:sz w:val="21"/>
                      <w:szCs w:val="21"/>
                    </w:rPr>
                  </w:pPr>
                  <w:r>
                    <w:rPr>
                      <w:rFonts w:hint="eastAsia"/>
                      <w:color w:val="auto"/>
                      <w:sz w:val="21"/>
                      <w:szCs w:val="21"/>
                    </w:rPr>
                    <w:t>85</w:t>
                  </w:r>
                </w:p>
              </w:tc>
              <w:tc>
                <w:tcPr>
                  <w:tcW w:w="755" w:type="pct"/>
                  <w:vMerge w:val="continue"/>
                  <w:vAlign w:val="center"/>
                </w:tcPr>
                <w:p>
                  <w:pPr>
                    <w:adjustRightInd w:val="0"/>
                    <w:snapToGrid w:val="0"/>
                    <w:jc w:val="center"/>
                    <w:rPr>
                      <w:color w:val="auto"/>
                      <w:szCs w:val="21"/>
                    </w:rPr>
                  </w:pPr>
                </w:p>
              </w:tc>
              <w:tc>
                <w:tcPr>
                  <w:tcW w:w="1042" w:type="pct"/>
                  <w:vAlign w:val="center"/>
                </w:tcPr>
                <w:p>
                  <w:pPr>
                    <w:adjustRightInd w:val="0"/>
                    <w:snapToGrid w:val="0"/>
                    <w:jc w:val="center"/>
                    <w:rPr>
                      <w:color w:val="auto"/>
                      <w:szCs w:val="21"/>
                    </w:rPr>
                  </w:pPr>
                  <w:r>
                    <w:rPr>
                      <w:rFonts w:hint="eastAsia"/>
                      <w:color w:val="auto"/>
                      <w:szCs w:val="21"/>
                    </w:rPr>
                    <w:t>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8" w:type="pct"/>
                  <w:vAlign w:val="center"/>
                </w:tcPr>
                <w:p>
                  <w:pPr>
                    <w:pStyle w:val="68"/>
                    <w:snapToGrid w:val="0"/>
                    <w:spacing w:before="0" w:after="0" w:line="320" w:lineRule="exact"/>
                    <w:jc w:val="center"/>
                    <w:rPr>
                      <w:color w:val="auto"/>
                      <w:sz w:val="21"/>
                      <w:szCs w:val="21"/>
                    </w:rPr>
                  </w:pPr>
                  <w:r>
                    <w:rPr>
                      <w:rFonts w:hint="eastAsia"/>
                      <w:color w:val="auto"/>
                      <w:sz w:val="21"/>
                      <w:szCs w:val="21"/>
                    </w:rPr>
                    <w:t>11</w:t>
                  </w:r>
                </w:p>
              </w:tc>
              <w:tc>
                <w:tcPr>
                  <w:tcW w:w="1283" w:type="pct"/>
                  <w:vAlign w:val="center"/>
                </w:tcPr>
                <w:p>
                  <w:pPr>
                    <w:autoSpaceDE w:val="0"/>
                    <w:autoSpaceDN w:val="0"/>
                    <w:adjustRightInd w:val="0"/>
                    <w:jc w:val="center"/>
                    <w:rPr>
                      <w:color w:val="auto"/>
                      <w:szCs w:val="21"/>
                    </w:rPr>
                  </w:pPr>
                  <w:r>
                    <w:rPr>
                      <w:color w:val="auto"/>
                      <w:szCs w:val="21"/>
                    </w:rPr>
                    <w:t>除氧水</w:t>
                  </w:r>
                  <w:r>
                    <w:rPr>
                      <w:rFonts w:hint="eastAsia"/>
                      <w:color w:val="auto"/>
                      <w:szCs w:val="21"/>
                    </w:rPr>
                    <w:t>泵</w:t>
                  </w:r>
                </w:p>
              </w:tc>
              <w:tc>
                <w:tcPr>
                  <w:tcW w:w="443" w:type="pct"/>
                  <w:vAlign w:val="center"/>
                </w:tcPr>
                <w:p>
                  <w:pPr>
                    <w:widowControl/>
                    <w:jc w:val="center"/>
                    <w:rPr>
                      <w:color w:val="auto"/>
                      <w:szCs w:val="21"/>
                    </w:rPr>
                  </w:pPr>
                  <w:r>
                    <w:rPr>
                      <w:rFonts w:hint="eastAsia"/>
                      <w:color w:val="auto"/>
                      <w:szCs w:val="21"/>
                    </w:rPr>
                    <w:t>1台</w:t>
                  </w:r>
                </w:p>
              </w:tc>
              <w:tc>
                <w:tcPr>
                  <w:tcW w:w="420" w:type="pct"/>
                  <w:vMerge w:val="continue"/>
                  <w:vAlign w:val="center"/>
                </w:tcPr>
                <w:p>
                  <w:pPr>
                    <w:adjustRightInd w:val="0"/>
                    <w:snapToGrid w:val="0"/>
                    <w:jc w:val="center"/>
                    <w:rPr>
                      <w:color w:val="auto"/>
                      <w:szCs w:val="21"/>
                    </w:rPr>
                  </w:pPr>
                </w:p>
              </w:tc>
              <w:tc>
                <w:tcPr>
                  <w:tcW w:w="735" w:type="pct"/>
                  <w:vAlign w:val="center"/>
                </w:tcPr>
                <w:p>
                  <w:pPr>
                    <w:pStyle w:val="68"/>
                    <w:snapToGrid w:val="0"/>
                    <w:spacing w:before="0" w:after="0" w:line="320" w:lineRule="exact"/>
                    <w:jc w:val="center"/>
                    <w:rPr>
                      <w:color w:val="auto"/>
                      <w:sz w:val="21"/>
                      <w:szCs w:val="21"/>
                    </w:rPr>
                  </w:pPr>
                  <w:r>
                    <w:rPr>
                      <w:rFonts w:hint="eastAsia"/>
                      <w:color w:val="auto"/>
                      <w:sz w:val="21"/>
                      <w:szCs w:val="21"/>
                    </w:rPr>
                    <w:t>85</w:t>
                  </w:r>
                </w:p>
              </w:tc>
              <w:tc>
                <w:tcPr>
                  <w:tcW w:w="755" w:type="pct"/>
                  <w:vMerge w:val="continue"/>
                  <w:vAlign w:val="center"/>
                </w:tcPr>
                <w:p>
                  <w:pPr>
                    <w:adjustRightInd w:val="0"/>
                    <w:snapToGrid w:val="0"/>
                    <w:jc w:val="center"/>
                    <w:rPr>
                      <w:color w:val="auto"/>
                      <w:szCs w:val="21"/>
                    </w:rPr>
                  </w:pPr>
                </w:p>
              </w:tc>
              <w:tc>
                <w:tcPr>
                  <w:tcW w:w="1042" w:type="pct"/>
                  <w:vAlign w:val="center"/>
                </w:tcPr>
                <w:p>
                  <w:pPr>
                    <w:adjustRightInd w:val="0"/>
                    <w:snapToGrid w:val="0"/>
                    <w:jc w:val="center"/>
                    <w:rPr>
                      <w:color w:val="auto"/>
                      <w:szCs w:val="21"/>
                    </w:rPr>
                  </w:pPr>
                  <w:r>
                    <w:rPr>
                      <w:rFonts w:hint="eastAsia"/>
                      <w:color w:val="auto"/>
                      <w:szCs w:val="21"/>
                    </w:rPr>
                    <w:t>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8" w:type="pct"/>
                  <w:vAlign w:val="center"/>
                </w:tcPr>
                <w:p>
                  <w:pPr>
                    <w:pStyle w:val="68"/>
                    <w:snapToGrid w:val="0"/>
                    <w:spacing w:before="0" w:after="0" w:line="320" w:lineRule="exact"/>
                    <w:jc w:val="center"/>
                    <w:rPr>
                      <w:color w:val="auto"/>
                      <w:sz w:val="21"/>
                      <w:szCs w:val="21"/>
                    </w:rPr>
                  </w:pPr>
                  <w:r>
                    <w:rPr>
                      <w:rFonts w:hint="eastAsia"/>
                      <w:color w:val="auto"/>
                      <w:sz w:val="21"/>
                      <w:szCs w:val="21"/>
                    </w:rPr>
                    <w:t>12</w:t>
                  </w:r>
                </w:p>
              </w:tc>
              <w:tc>
                <w:tcPr>
                  <w:tcW w:w="1283" w:type="pct"/>
                  <w:vAlign w:val="center"/>
                </w:tcPr>
                <w:p>
                  <w:pPr>
                    <w:autoSpaceDE w:val="0"/>
                    <w:autoSpaceDN w:val="0"/>
                    <w:adjustRightInd w:val="0"/>
                    <w:jc w:val="center"/>
                    <w:rPr>
                      <w:color w:val="auto"/>
                      <w:szCs w:val="21"/>
                    </w:rPr>
                  </w:pPr>
                  <w:r>
                    <w:rPr>
                      <w:color w:val="auto"/>
                      <w:szCs w:val="21"/>
                    </w:rPr>
                    <w:t>自动冲洗排污过滤器</w:t>
                  </w:r>
                </w:p>
              </w:tc>
              <w:tc>
                <w:tcPr>
                  <w:tcW w:w="443" w:type="pct"/>
                  <w:vAlign w:val="center"/>
                </w:tcPr>
                <w:p>
                  <w:pPr>
                    <w:widowControl/>
                    <w:jc w:val="center"/>
                    <w:rPr>
                      <w:color w:val="auto"/>
                      <w:szCs w:val="21"/>
                    </w:rPr>
                  </w:pPr>
                  <w:r>
                    <w:rPr>
                      <w:rFonts w:hint="eastAsia"/>
                      <w:color w:val="auto"/>
                      <w:szCs w:val="21"/>
                    </w:rPr>
                    <w:t>1台</w:t>
                  </w:r>
                </w:p>
              </w:tc>
              <w:tc>
                <w:tcPr>
                  <w:tcW w:w="420" w:type="pct"/>
                  <w:vMerge w:val="continue"/>
                  <w:vAlign w:val="center"/>
                </w:tcPr>
                <w:p>
                  <w:pPr>
                    <w:adjustRightInd w:val="0"/>
                    <w:snapToGrid w:val="0"/>
                    <w:jc w:val="center"/>
                    <w:rPr>
                      <w:color w:val="auto"/>
                      <w:szCs w:val="21"/>
                    </w:rPr>
                  </w:pPr>
                </w:p>
              </w:tc>
              <w:tc>
                <w:tcPr>
                  <w:tcW w:w="735" w:type="pct"/>
                  <w:vAlign w:val="center"/>
                </w:tcPr>
                <w:p>
                  <w:pPr>
                    <w:pStyle w:val="68"/>
                    <w:snapToGrid w:val="0"/>
                    <w:spacing w:before="0" w:after="0" w:line="320" w:lineRule="exact"/>
                    <w:jc w:val="center"/>
                    <w:rPr>
                      <w:color w:val="auto"/>
                      <w:sz w:val="21"/>
                      <w:szCs w:val="21"/>
                    </w:rPr>
                  </w:pPr>
                  <w:r>
                    <w:rPr>
                      <w:rFonts w:hint="eastAsia"/>
                      <w:color w:val="auto"/>
                      <w:sz w:val="21"/>
                      <w:szCs w:val="21"/>
                    </w:rPr>
                    <w:t>85</w:t>
                  </w:r>
                </w:p>
              </w:tc>
              <w:tc>
                <w:tcPr>
                  <w:tcW w:w="755" w:type="pct"/>
                  <w:vMerge w:val="continue"/>
                  <w:vAlign w:val="center"/>
                </w:tcPr>
                <w:p>
                  <w:pPr>
                    <w:adjustRightInd w:val="0"/>
                    <w:snapToGrid w:val="0"/>
                    <w:jc w:val="center"/>
                    <w:rPr>
                      <w:color w:val="auto"/>
                      <w:szCs w:val="21"/>
                    </w:rPr>
                  </w:pPr>
                </w:p>
              </w:tc>
              <w:tc>
                <w:tcPr>
                  <w:tcW w:w="1042" w:type="pct"/>
                  <w:vAlign w:val="center"/>
                </w:tcPr>
                <w:p>
                  <w:pPr>
                    <w:adjustRightInd w:val="0"/>
                    <w:snapToGrid w:val="0"/>
                    <w:jc w:val="center"/>
                    <w:rPr>
                      <w:color w:val="auto"/>
                      <w:szCs w:val="21"/>
                    </w:rPr>
                  </w:pPr>
                  <w:r>
                    <w:rPr>
                      <w:rFonts w:hint="eastAsia"/>
                      <w:color w:val="auto"/>
                      <w:szCs w:val="21"/>
                    </w:rPr>
                    <w:t>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8" w:type="pct"/>
                  <w:vAlign w:val="center"/>
                </w:tcPr>
                <w:p>
                  <w:pPr>
                    <w:pStyle w:val="68"/>
                    <w:snapToGrid w:val="0"/>
                    <w:spacing w:before="0" w:after="0" w:line="320" w:lineRule="exact"/>
                    <w:jc w:val="center"/>
                    <w:rPr>
                      <w:color w:val="auto"/>
                      <w:sz w:val="21"/>
                      <w:szCs w:val="21"/>
                    </w:rPr>
                  </w:pPr>
                  <w:r>
                    <w:rPr>
                      <w:rFonts w:hint="eastAsia"/>
                      <w:color w:val="auto"/>
                      <w:sz w:val="21"/>
                      <w:szCs w:val="21"/>
                    </w:rPr>
                    <w:t>13</w:t>
                  </w:r>
                </w:p>
              </w:tc>
              <w:tc>
                <w:tcPr>
                  <w:tcW w:w="1283" w:type="pct"/>
                  <w:vAlign w:val="center"/>
                </w:tcPr>
                <w:p>
                  <w:pPr>
                    <w:autoSpaceDE w:val="0"/>
                    <w:autoSpaceDN w:val="0"/>
                    <w:adjustRightInd w:val="0"/>
                    <w:jc w:val="center"/>
                    <w:rPr>
                      <w:color w:val="auto"/>
                      <w:szCs w:val="21"/>
                    </w:rPr>
                  </w:pPr>
                  <w:r>
                    <w:rPr>
                      <w:color w:val="auto"/>
                      <w:szCs w:val="21"/>
                    </w:rPr>
                    <w:t>定期排污扩容器</w:t>
                  </w:r>
                </w:p>
              </w:tc>
              <w:tc>
                <w:tcPr>
                  <w:tcW w:w="443" w:type="pct"/>
                  <w:vAlign w:val="center"/>
                </w:tcPr>
                <w:p>
                  <w:pPr>
                    <w:widowControl/>
                    <w:jc w:val="center"/>
                    <w:rPr>
                      <w:color w:val="auto"/>
                      <w:szCs w:val="21"/>
                    </w:rPr>
                  </w:pPr>
                  <w:r>
                    <w:rPr>
                      <w:rFonts w:hint="eastAsia"/>
                      <w:color w:val="auto"/>
                      <w:szCs w:val="21"/>
                    </w:rPr>
                    <w:t>1台</w:t>
                  </w:r>
                </w:p>
              </w:tc>
              <w:tc>
                <w:tcPr>
                  <w:tcW w:w="420" w:type="pct"/>
                  <w:vMerge w:val="continue"/>
                  <w:vAlign w:val="center"/>
                </w:tcPr>
                <w:p>
                  <w:pPr>
                    <w:adjustRightInd w:val="0"/>
                    <w:snapToGrid w:val="0"/>
                    <w:jc w:val="center"/>
                    <w:rPr>
                      <w:color w:val="auto"/>
                      <w:szCs w:val="21"/>
                    </w:rPr>
                  </w:pPr>
                </w:p>
              </w:tc>
              <w:tc>
                <w:tcPr>
                  <w:tcW w:w="735" w:type="pct"/>
                  <w:vAlign w:val="center"/>
                </w:tcPr>
                <w:p>
                  <w:pPr>
                    <w:pStyle w:val="68"/>
                    <w:snapToGrid w:val="0"/>
                    <w:spacing w:before="0" w:after="0" w:line="320" w:lineRule="exact"/>
                    <w:jc w:val="center"/>
                    <w:rPr>
                      <w:color w:val="auto"/>
                      <w:sz w:val="21"/>
                      <w:szCs w:val="21"/>
                    </w:rPr>
                  </w:pPr>
                  <w:r>
                    <w:rPr>
                      <w:rFonts w:hint="eastAsia"/>
                      <w:color w:val="auto"/>
                      <w:sz w:val="21"/>
                      <w:szCs w:val="21"/>
                    </w:rPr>
                    <w:t>80</w:t>
                  </w:r>
                </w:p>
              </w:tc>
              <w:tc>
                <w:tcPr>
                  <w:tcW w:w="755" w:type="pct"/>
                  <w:vMerge w:val="continue"/>
                  <w:vAlign w:val="center"/>
                </w:tcPr>
                <w:p>
                  <w:pPr>
                    <w:adjustRightInd w:val="0"/>
                    <w:snapToGrid w:val="0"/>
                    <w:jc w:val="center"/>
                    <w:rPr>
                      <w:color w:val="auto"/>
                      <w:szCs w:val="21"/>
                    </w:rPr>
                  </w:pPr>
                </w:p>
              </w:tc>
              <w:tc>
                <w:tcPr>
                  <w:tcW w:w="1042" w:type="pct"/>
                  <w:vAlign w:val="center"/>
                </w:tcPr>
                <w:p>
                  <w:pPr>
                    <w:adjustRightInd w:val="0"/>
                    <w:snapToGrid w:val="0"/>
                    <w:jc w:val="center"/>
                    <w:rPr>
                      <w:color w:val="auto"/>
                      <w:szCs w:val="21"/>
                    </w:rPr>
                  </w:pPr>
                  <w:r>
                    <w:rPr>
                      <w:rFonts w:hint="eastAsia"/>
                      <w:color w:val="auto"/>
                      <w:szCs w:val="21"/>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8" w:type="pct"/>
                  <w:vAlign w:val="center"/>
                </w:tcPr>
                <w:p>
                  <w:pPr>
                    <w:pStyle w:val="68"/>
                    <w:snapToGrid w:val="0"/>
                    <w:spacing w:before="0" w:after="0" w:line="320" w:lineRule="exact"/>
                    <w:jc w:val="center"/>
                    <w:rPr>
                      <w:color w:val="auto"/>
                      <w:sz w:val="21"/>
                      <w:szCs w:val="21"/>
                    </w:rPr>
                  </w:pPr>
                  <w:r>
                    <w:rPr>
                      <w:rFonts w:hint="eastAsia"/>
                      <w:color w:val="auto"/>
                      <w:sz w:val="21"/>
                      <w:szCs w:val="21"/>
                    </w:rPr>
                    <w:t>14</w:t>
                  </w:r>
                </w:p>
              </w:tc>
              <w:tc>
                <w:tcPr>
                  <w:tcW w:w="1283" w:type="pct"/>
                  <w:vAlign w:val="center"/>
                </w:tcPr>
                <w:p>
                  <w:pPr>
                    <w:widowControl/>
                    <w:jc w:val="center"/>
                    <w:textAlignment w:val="center"/>
                    <w:rPr>
                      <w:color w:val="auto"/>
                      <w:szCs w:val="21"/>
                    </w:rPr>
                  </w:pPr>
                  <w:r>
                    <w:rPr>
                      <w:color w:val="auto"/>
                      <w:szCs w:val="21"/>
                    </w:rPr>
                    <w:t>板式换热机组</w:t>
                  </w:r>
                </w:p>
              </w:tc>
              <w:tc>
                <w:tcPr>
                  <w:tcW w:w="443" w:type="pct"/>
                  <w:vAlign w:val="center"/>
                </w:tcPr>
                <w:p>
                  <w:pPr>
                    <w:widowControl/>
                    <w:jc w:val="center"/>
                    <w:rPr>
                      <w:color w:val="auto"/>
                      <w:szCs w:val="21"/>
                    </w:rPr>
                  </w:pPr>
                  <w:r>
                    <w:rPr>
                      <w:rFonts w:hint="eastAsia"/>
                      <w:color w:val="auto"/>
                      <w:szCs w:val="21"/>
                    </w:rPr>
                    <w:t>4套</w:t>
                  </w:r>
                </w:p>
              </w:tc>
              <w:tc>
                <w:tcPr>
                  <w:tcW w:w="420" w:type="pct"/>
                  <w:vMerge w:val="continue"/>
                  <w:vAlign w:val="center"/>
                </w:tcPr>
                <w:p>
                  <w:pPr>
                    <w:adjustRightInd w:val="0"/>
                    <w:snapToGrid w:val="0"/>
                    <w:jc w:val="center"/>
                    <w:rPr>
                      <w:color w:val="auto"/>
                      <w:szCs w:val="21"/>
                    </w:rPr>
                  </w:pPr>
                </w:p>
              </w:tc>
              <w:tc>
                <w:tcPr>
                  <w:tcW w:w="735" w:type="pct"/>
                  <w:vAlign w:val="center"/>
                </w:tcPr>
                <w:p>
                  <w:pPr>
                    <w:pStyle w:val="68"/>
                    <w:snapToGrid w:val="0"/>
                    <w:spacing w:before="0" w:after="0" w:line="320" w:lineRule="exact"/>
                    <w:jc w:val="center"/>
                    <w:rPr>
                      <w:color w:val="auto"/>
                      <w:sz w:val="21"/>
                      <w:szCs w:val="21"/>
                    </w:rPr>
                  </w:pPr>
                  <w:r>
                    <w:rPr>
                      <w:rFonts w:hint="eastAsia"/>
                      <w:color w:val="auto"/>
                      <w:sz w:val="21"/>
                      <w:szCs w:val="21"/>
                    </w:rPr>
                    <w:t>80</w:t>
                  </w:r>
                </w:p>
              </w:tc>
              <w:tc>
                <w:tcPr>
                  <w:tcW w:w="755" w:type="pct"/>
                  <w:vMerge w:val="continue"/>
                  <w:vAlign w:val="center"/>
                </w:tcPr>
                <w:p>
                  <w:pPr>
                    <w:adjustRightInd w:val="0"/>
                    <w:snapToGrid w:val="0"/>
                    <w:jc w:val="center"/>
                    <w:rPr>
                      <w:color w:val="auto"/>
                      <w:szCs w:val="21"/>
                    </w:rPr>
                  </w:pPr>
                </w:p>
              </w:tc>
              <w:tc>
                <w:tcPr>
                  <w:tcW w:w="1042" w:type="pct"/>
                  <w:vAlign w:val="center"/>
                </w:tcPr>
                <w:p>
                  <w:pPr>
                    <w:adjustRightInd w:val="0"/>
                    <w:snapToGrid w:val="0"/>
                    <w:jc w:val="center"/>
                    <w:rPr>
                      <w:color w:val="auto"/>
                      <w:szCs w:val="21"/>
                    </w:rPr>
                  </w:pPr>
                  <w:r>
                    <w:rPr>
                      <w:rFonts w:hint="eastAsia"/>
                      <w:color w:val="auto"/>
                      <w:szCs w:val="21"/>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8" w:type="pct"/>
                  <w:vAlign w:val="center"/>
                </w:tcPr>
                <w:p>
                  <w:pPr>
                    <w:pStyle w:val="68"/>
                    <w:snapToGrid w:val="0"/>
                    <w:spacing w:before="0" w:after="0" w:line="320" w:lineRule="exact"/>
                    <w:jc w:val="center"/>
                    <w:rPr>
                      <w:color w:val="auto"/>
                      <w:sz w:val="21"/>
                      <w:szCs w:val="21"/>
                    </w:rPr>
                  </w:pPr>
                  <w:r>
                    <w:rPr>
                      <w:rFonts w:hint="eastAsia"/>
                      <w:color w:val="auto"/>
                      <w:sz w:val="21"/>
                      <w:szCs w:val="21"/>
                    </w:rPr>
                    <w:t>15</w:t>
                  </w:r>
                </w:p>
              </w:tc>
              <w:tc>
                <w:tcPr>
                  <w:tcW w:w="1283" w:type="pct"/>
                  <w:vAlign w:val="center"/>
                </w:tcPr>
                <w:p>
                  <w:pPr>
                    <w:widowControl/>
                    <w:jc w:val="center"/>
                    <w:textAlignment w:val="center"/>
                    <w:rPr>
                      <w:color w:val="auto"/>
                      <w:szCs w:val="21"/>
                    </w:rPr>
                  </w:pPr>
                  <w:r>
                    <w:rPr>
                      <w:rFonts w:hint="eastAsia"/>
                      <w:color w:val="auto"/>
                      <w:szCs w:val="21"/>
                    </w:rPr>
                    <w:t>引风机</w:t>
                  </w:r>
                </w:p>
              </w:tc>
              <w:tc>
                <w:tcPr>
                  <w:tcW w:w="443" w:type="pct"/>
                  <w:vAlign w:val="center"/>
                </w:tcPr>
                <w:p>
                  <w:pPr>
                    <w:widowControl/>
                    <w:jc w:val="center"/>
                    <w:rPr>
                      <w:color w:val="auto"/>
                      <w:szCs w:val="21"/>
                    </w:rPr>
                  </w:pPr>
                  <w:r>
                    <w:rPr>
                      <w:rFonts w:hint="eastAsia"/>
                      <w:color w:val="auto"/>
                      <w:szCs w:val="21"/>
                    </w:rPr>
                    <w:t>1台</w:t>
                  </w:r>
                </w:p>
              </w:tc>
              <w:tc>
                <w:tcPr>
                  <w:tcW w:w="420" w:type="pct"/>
                  <w:vMerge w:val="continue"/>
                  <w:vAlign w:val="center"/>
                </w:tcPr>
                <w:p>
                  <w:pPr>
                    <w:adjustRightInd w:val="0"/>
                    <w:snapToGrid w:val="0"/>
                    <w:jc w:val="center"/>
                    <w:rPr>
                      <w:color w:val="auto"/>
                      <w:szCs w:val="21"/>
                    </w:rPr>
                  </w:pPr>
                </w:p>
              </w:tc>
              <w:tc>
                <w:tcPr>
                  <w:tcW w:w="735" w:type="pct"/>
                  <w:vAlign w:val="center"/>
                </w:tcPr>
                <w:p>
                  <w:pPr>
                    <w:pStyle w:val="68"/>
                    <w:snapToGrid w:val="0"/>
                    <w:spacing w:before="0" w:after="0" w:line="320" w:lineRule="exact"/>
                    <w:jc w:val="center"/>
                    <w:rPr>
                      <w:color w:val="auto"/>
                      <w:sz w:val="21"/>
                      <w:szCs w:val="21"/>
                    </w:rPr>
                  </w:pPr>
                  <w:r>
                    <w:rPr>
                      <w:rFonts w:hint="eastAsia"/>
                      <w:color w:val="auto"/>
                      <w:sz w:val="21"/>
                      <w:szCs w:val="21"/>
                    </w:rPr>
                    <w:t>95</w:t>
                  </w:r>
                </w:p>
              </w:tc>
              <w:tc>
                <w:tcPr>
                  <w:tcW w:w="755" w:type="pct"/>
                  <w:vMerge w:val="continue"/>
                  <w:vAlign w:val="center"/>
                </w:tcPr>
                <w:p>
                  <w:pPr>
                    <w:adjustRightInd w:val="0"/>
                    <w:snapToGrid w:val="0"/>
                    <w:jc w:val="center"/>
                    <w:rPr>
                      <w:color w:val="auto"/>
                      <w:szCs w:val="21"/>
                    </w:rPr>
                  </w:pPr>
                </w:p>
              </w:tc>
              <w:tc>
                <w:tcPr>
                  <w:tcW w:w="1042" w:type="pct"/>
                  <w:vAlign w:val="center"/>
                </w:tcPr>
                <w:p>
                  <w:pPr>
                    <w:adjustRightInd w:val="0"/>
                    <w:snapToGrid w:val="0"/>
                    <w:jc w:val="center"/>
                    <w:rPr>
                      <w:color w:val="auto"/>
                      <w:szCs w:val="21"/>
                    </w:rPr>
                  </w:pPr>
                  <w:r>
                    <w:rPr>
                      <w:rFonts w:hint="eastAsia"/>
                      <w:color w:val="auto"/>
                      <w:szCs w:val="21"/>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8" w:type="pct"/>
                  <w:vAlign w:val="center"/>
                </w:tcPr>
                <w:p>
                  <w:pPr>
                    <w:pStyle w:val="68"/>
                    <w:snapToGrid w:val="0"/>
                    <w:spacing w:before="0" w:after="0" w:line="320" w:lineRule="exact"/>
                    <w:jc w:val="center"/>
                    <w:rPr>
                      <w:color w:val="auto"/>
                      <w:sz w:val="21"/>
                      <w:szCs w:val="21"/>
                    </w:rPr>
                  </w:pPr>
                  <w:r>
                    <w:rPr>
                      <w:rFonts w:hint="eastAsia"/>
                      <w:color w:val="auto"/>
                      <w:sz w:val="21"/>
                      <w:szCs w:val="21"/>
                    </w:rPr>
                    <w:t>16</w:t>
                  </w:r>
                </w:p>
              </w:tc>
              <w:tc>
                <w:tcPr>
                  <w:tcW w:w="1283" w:type="pct"/>
                  <w:vAlign w:val="center"/>
                </w:tcPr>
                <w:p>
                  <w:pPr>
                    <w:widowControl/>
                    <w:jc w:val="center"/>
                    <w:textAlignment w:val="center"/>
                    <w:rPr>
                      <w:color w:val="auto"/>
                      <w:szCs w:val="21"/>
                    </w:rPr>
                  </w:pPr>
                  <w:r>
                    <w:rPr>
                      <w:rFonts w:hint="eastAsia"/>
                      <w:color w:val="auto"/>
                      <w:szCs w:val="21"/>
                    </w:rPr>
                    <w:t>锅炉排汽</w:t>
                  </w:r>
                </w:p>
              </w:tc>
              <w:tc>
                <w:tcPr>
                  <w:tcW w:w="443" w:type="pct"/>
                  <w:vAlign w:val="center"/>
                </w:tcPr>
                <w:p>
                  <w:pPr>
                    <w:widowControl/>
                    <w:jc w:val="center"/>
                    <w:rPr>
                      <w:color w:val="auto"/>
                      <w:szCs w:val="21"/>
                    </w:rPr>
                  </w:pPr>
                  <w:r>
                    <w:rPr>
                      <w:rFonts w:hint="eastAsia"/>
                      <w:color w:val="auto"/>
                      <w:szCs w:val="21"/>
                    </w:rPr>
                    <w:t>/</w:t>
                  </w:r>
                </w:p>
              </w:tc>
              <w:tc>
                <w:tcPr>
                  <w:tcW w:w="420" w:type="pct"/>
                  <w:vMerge w:val="continue"/>
                  <w:vAlign w:val="center"/>
                </w:tcPr>
                <w:p>
                  <w:pPr>
                    <w:adjustRightInd w:val="0"/>
                    <w:snapToGrid w:val="0"/>
                    <w:jc w:val="center"/>
                    <w:rPr>
                      <w:color w:val="auto"/>
                      <w:szCs w:val="21"/>
                    </w:rPr>
                  </w:pPr>
                </w:p>
              </w:tc>
              <w:tc>
                <w:tcPr>
                  <w:tcW w:w="735" w:type="pct"/>
                  <w:vAlign w:val="center"/>
                </w:tcPr>
                <w:p>
                  <w:pPr>
                    <w:pStyle w:val="68"/>
                    <w:snapToGrid w:val="0"/>
                    <w:spacing w:before="0" w:after="0" w:line="320" w:lineRule="exact"/>
                    <w:jc w:val="center"/>
                    <w:rPr>
                      <w:color w:val="auto"/>
                      <w:sz w:val="21"/>
                      <w:szCs w:val="21"/>
                    </w:rPr>
                  </w:pPr>
                  <w:r>
                    <w:rPr>
                      <w:rFonts w:hint="eastAsia"/>
                      <w:color w:val="auto"/>
                      <w:sz w:val="21"/>
                      <w:szCs w:val="21"/>
                    </w:rPr>
                    <w:t>100</w:t>
                  </w:r>
                </w:p>
              </w:tc>
              <w:tc>
                <w:tcPr>
                  <w:tcW w:w="755" w:type="pct"/>
                  <w:vAlign w:val="center"/>
                </w:tcPr>
                <w:p>
                  <w:pPr>
                    <w:adjustRightInd w:val="0"/>
                    <w:snapToGrid w:val="0"/>
                    <w:jc w:val="center"/>
                    <w:rPr>
                      <w:color w:val="auto"/>
                      <w:szCs w:val="21"/>
                    </w:rPr>
                  </w:pPr>
                  <w:r>
                    <w:rPr>
                      <w:rFonts w:hint="eastAsia"/>
                      <w:color w:val="auto"/>
                      <w:szCs w:val="21"/>
                    </w:rPr>
                    <w:t>消声器</w:t>
                  </w:r>
                </w:p>
              </w:tc>
              <w:tc>
                <w:tcPr>
                  <w:tcW w:w="1042" w:type="pct"/>
                  <w:vAlign w:val="center"/>
                </w:tcPr>
                <w:p>
                  <w:pPr>
                    <w:adjustRightInd w:val="0"/>
                    <w:snapToGrid w:val="0"/>
                    <w:jc w:val="center"/>
                    <w:rPr>
                      <w:color w:val="auto"/>
                      <w:szCs w:val="21"/>
                    </w:rPr>
                  </w:pPr>
                  <w:r>
                    <w:rPr>
                      <w:rFonts w:hint="eastAsia"/>
                      <w:color w:val="auto"/>
                      <w:szCs w:val="21"/>
                    </w:rPr>
                    <w:t>80(偶发)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318" w:type="pct"/>
                  <w:vAlign w:val="center"/>
                </w:tcPr>
                <w:p>
                  <w:pPr>
                    <w:pStyle w:val="68"/>
                    <w:snapToGrid w:val="0"/>
                    <w:spacing w:before="0" w:after="0" w:line="320" w:lineRule="exact"/>
                    <w:jc w:val="center"/>
                    <w:rPr>
                      <w:color w:val="auto"/>
                      <w:sz w:val="21"/>
                      <w:szCs w:val="21"/>
                    </w:rPr>
                  </w:pPr>
                  <w:r>
                    <w:rPr>
                      <w:rFonts w:hint="eastAsia"/>
                      <w:color w:val="auto"/>
                      <w:sz w:val="21"/>
                      <w:szCs w:val="21"/>
                    </w:rPr>
                    <w:t>17</w:t>
                  </w:r>
                </w:p>
              </w:tc>
              <w:tc>
                <w:tcPr>
                  <w:tcW w:w="1283" w:type="pct"/>
                  <w:vAlign w:val="center"/>
                </w:tcPr>
                <w:p>
                  <w:pPr>
                    <w:widowControl/>
                    <w:jc w:val="center"/>
                    <w:textAlignment w:val="center"/>
                    <w:rPr>
                      <w:color w:val="auto"/>
                      <w:szCs w:val="21"/>
                    </w:rPr>
                  </w:pPr>
                  <w:r>
                    <w:rPr>
                      <w:rFonts w:hint="eastAsia"/>
                      <w:color w:val="auto"/>
                      <w:szCs w:val="21"/>
                    </w:rPr>
                    <w:t>天然气减压组</w:t>
                  </w:r>
                </w:p>
              </w:tc>
              <w:tc>
                <w:tcPr>
                  <w:tcW w:w="443" w:type="pct"/>
                  <w:vAlign w:val="center"/>
                </w:tcPr>
                <w:p>
                  <w:pPr>
                    <w:widowControl/>
                    <w:jc w:val="center"/>
                    <w:rPr>
                      <w:color w:val="auto"/>
                      <w:szCs w:val="21"/>
                    </w:rPr>
                  </w:pPr>
                  <w:r>
                    <w:rPr>
                      <w:rFonts w:hint="eastAsia"/>
                      <w:color w:val="auto"/>
                      <w:szCs w:val="21"/>
                    </w:rPr>
                    <w:t>1套</w:t>
                  </w:r>
                </w:p>
              </w:tc>
              <w:tc>
                <w:tcPr>
                  <w:tcW w:w="420" w:type="pct"/>
                  <w:vAlign w:val="center"/>
                </w:tcPr>
                <w:p>
                  <w:pPr>
                    <w:adjustRightInd w:val="0"/>
                    <w:snapToGrid w:val="0"/>
                    <w:jc w:val="center"/>
                    <w:rPr>
                      <w:color w:val="auto"/>
                      <w:szCs w:val="21"/>
                    </w:rPr>
                  </w:pPr>
                  <w:r>
                    <w:rPr>
                      <w:rFonts w:hint="eastAsia"/>
                      <w:color w:val="auto"/>
                      <w:szCs w:val="21"/>
                    </w:rPr>
                    <w:t>调压站</w:t>
                  </w:r>
                </w:p>
              </w:tc>
              <w:tc>
                <w:tcPr>
                  <w:tcW w:w="735" w:type="pct"/>
                  <w:vAlign w:val="center"/>
                </w:tcPr>
                <w:p>
                  <w:pPr>
                    <w:pStyle w:val="68"/>
                    <w:snapToGrid w:val="0"/>
                    <w:spacing w:before="0" w:after="0" w:line="320" w:lineRule="exact"/>
                    <w:jc w:val="center"/>
                    <w:rPr>
                      <w:color w:val="auto"/>
                      <w:sz w:val="21"/>
                      <w:szCs w:val="21"/>
                    </w:rPr>
                  </w:pPr>
                  <w:r>
                    <w:rPr>
                      <w:rFonts w:hint="eastAsia"/>
                      <w:color w:val="auto"/>
                      <w:sz w:val="21"/>
                      <w:szCs w:val="21"/>
                    </w:rPr>
                    <w:t>70</w:t>
                  </w:r>
                </w:p>
              </w:tc>
              <w:tc>
                <w:tcPr>
                  <w:tcW w:w="755" w:type="pct"/>
                  <w:vAlign w:val="center"/>
                </w:tcPr>
                <w:p>
                  <w:pPr>
                    <w:adjustRightInd w:val="0"/>
                    <w:snapToGrid w:val="0"/>
                    <w:jc w:val="center"/>
                    <w:rPr>
                      <w:color w:val="auto"/>
                      <w:szCs w:val="21"/>
                    </w:rPr>
                  </w:pPr>
                  <w:r>
                    <w:rPr>
                      <w:rFonts w:hint="eastAsia"/>
                      <w:color w:val="auto"/>
                      <w:szCs w:val="21"/>
                    </w:rPr>
                    <w:t>基础减振、厂房隔声</w:t>
                  </w:r>
                </w:p>
              </w:tc>
              <w:tc>
                <w:tcPr>
                  <w:tcW w:w="1042" w:type="pct"/>
                  <w:vAlign w:val="center"/>
                </w:tcPr>
                <w:p>
                  <w:pPr>
                    <w:adjustRightInd w:val="0"/>
                    <w:snapToGrid w:val="0"/>
                    <w:jc w:val="center"/>
                    <w:rPr>
                      <w:color w:val="auto"/>
                      <w:szCs w:val="21"/>
                    </w:rPr>
                  </w:pPr>
                  <w:r>
                    <w:rPr>
                      <w:rFonts w:hint="eastAsia"/>
                      <w:color w:val="auto"/>
                      <w:szCs w:val="21"/>
                    </w:rPr>
                    <w:t>50</w:t>
                  </w:r>
                </w:p>
              </w:tc>
            </w:tr>
          </w:tbl>
          <w:p>
            <w:pPr>
              <w:tabs>
                <w:tab w:val="left" w:pos="233"/>
              </w:tabs>
              <w:adjustRightInd w:val="0"/>
              <w:snapToGrid w:val="0"/>
              <w:spacing w:before="120" w:beforeLines="50" w:line="360" w:lineRule="auto"/>
              <w:ind w:right="23"/>
              <w:jc w:val="center"/>
              <w:rPr>
                <w:b/>
                <w:bCs/>
                <w:color w:val="auto"/>
                <w:sz w:val="24"/>
                <w:szCs w:val="32"/>
              </w:rPr>
            </w:pPr>
            <w:r>
              <w:rPr>
                <w:color w:val="auto"/>
              </w:rPr>
              <w:drawing>
                <wp:inline distT="0" distB="0" distL="114300" distR="114300">
                  <wp:extent cx="4973320" cy="3738880"/>
                  <wp:effectExtent l="9525" t="9525" r="27305" b="23495"/>
                  <wp:docPr id="1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
                          <pic:cNvPicPr>
                            <a:picLocks noChangeAspect="1"/>
                          </pic:cNvPicPr>
                        </pic:nvPicPr>
                        <pic:blipFill>
                          <a:blip r:embed="rId55"/>
                          <a:srcRect t="5634" b="2724"/>
                          <a:stretch>
                            <a:fillRect/>
                          </a:stretch>
                        </pic:blipFill>
                        <pic:spPr>
                          <a:xfrm>
                            <a:off x="0" y="0"/>
                            <a:ext cx="4973320" cy="3738880"/>
                          </a:xfrm>
                          <a:prstGeom prst="rect">
                            <a:avLst/>
                          </a:prstGeom>
                          <a:noFill/>
                          <a:ln>
                            <a:solidFill>
                              <a:schemeClr val="tx1"/>
                            </a:solidFill>
                          </a:ln>
                        </pic:spPr>
                      </pic:pic>
                    </a:graphicData>
                  </a:graphic>
                </wp:inline>
              </w:drawing>
            </w:r>
          </w:p>
          <w:p>
            <w:pPr>
              <w:jc w:val="center"/>
              <w:rPr>
                <w:color w:val="auto"/>
                <w:sz w:val="24"/>
                <w:szCs w:val="32"/>
              </w:rPr>
            </w:pPr>
            <w:r>
              <w:rPr>
                <w:color w:val="auto"/>
                <w:sz w:val="24"/>
                <w:szCs w:val="32"/>
              </w:rPr>
              <w:t>图</w:t>
            </w:r>
            <w:r>
              <w:rPr>
                <w:rFonts w:hint="eastAsia"/>
                <w:color w:val="auto"/>
                <w:sz w:val="24"/>
                <w:szCs w:val="32"/>
              </w:rPr>
              <w:t>4</w:t>
            </w:r>
            <w:r>
              <w:rPr>
                <w:color w:val="auto"/>
                <w:sz w:val="24"/>
                <w:szCs w:val="32"/>
              </w:rPr>
              <w:t>-1 项目</w:t>
            </w:r>
            <w:r>
              <w:rPr>
                <w:rFonts w:hint="eastAsia"/>
                <w:color w:val="auto"/>
                <w:sz w:val="24"/>
                <w:szCs w:val="32"/>
              </w:rPr>
              <w:t>噪声源分布图</w:t>
            </w:r>
          </w:p>
          <w:p>
            <w:pPr>
              <w:tabs>
                <w:tab w:val="left" w:pos="233"/>
              </w:tabs>
              <w:adjustRightInd w:val="0"/>
              <w:snapToGrid w:val="0"/>
              <w:spacing w:before="120" w:beforeLines="50" w:line="360" w:lineRule="auto"/>
              <w:ind w:left="102" w:right="23" w:firstLine="488"/>
              <w:rPr>
                <w:b/>
                <w:bCs/>
                <w:color w:val="auto"/>
                <w:sz w:val="24"/>
                <w:szCs w:val="32"/>
              </w:rPr>
            </w:pPr>
            <w:r>
              <w:rPr>
                <w:rFonts w:hint="eastAsia"/>
                <w:b/>
                <w:bCs/>
                <w:color w:val="auto"/>
                <w:sz w:val="24"/>
                <w:szCs w:val="32"/>
              </w:rPr>
              <w:t>2.噪声影响及达标性分析</w:t>
            </w:r>
          </w:p>
          <w:p>
            <w:pPr>
              <w:adjustRightInd w:val="0"/>
              <w:spacing w:line="360" w:lineRule="auto"/>
              <w:ind w:firstLine="480" w:firstLineChars="200"/>
              <w:rPr>
                <w:color w:val="auto"/>
                <w:sz w:val="24"/>
                <w:szCs w:val="32"/>
                <w:lang w:val="zh-CN"/>
              </w:rPr>
            </w:pPr>
            <w:r>
              <w:rPr>
                <w:color w:val="auto"/>
                <w:sz w:val="24"/>
                <w:szCs w:val="32"/>
                <w:lang w:val="zh-CN"/>
              </w:rPr>
              <w:t>本项目预测模式采用《环境影响评价技术导则声环境》（HJ2.4-20</w:t>
            </w:r>
            <w:r>
              <w:rPr>
                <w:rFonts w:hint="eastAsia"/>
                <w:color w:val="auto"/>
                <w:sz w:val="24"/>
                <w:szCs w:val="32"/>
              </w:rPr>
              <w:t>21</w:t>
            </w:r>
            <w:r>
              <w:rPr>
                <w:color w:val="auto"/>
                <w:sz w:val="24"/>
                <w:szCs w:val="32"/>
                <w:lang w:val="zh-CN"/>
              </w:rPr>
              <w:t>）中的推荐的模型。根据建设项目噪声源和环境特征，预测过程中考虑了厂房等建筑物的屏障作用。预测模式采用点</w:t>
            </w:r>
            <w:r>
              <w:rPr>
                <w:rFonts w:hint="eastAsia"/>
                <w:color w:val="auto"/>
                <w:sz w:val="24"/>
                <w:szCs w:val="32"/>
                <w:lang w:val="zh-CN"/>
              </w:rPr>
              <w:t>声</w:t>
            </w:r>
            <w:r>
              <w:rPr>
                <w:color w:val="auto"/>
                <w:sz w:val="24"/>
                <w:szCs w:val="32"/>
                <w:lang w:val="zh-CN"/>
              </w:rPr>
              <w:t>源几何发散模式。</w:t>
            </w:r>
          </w:p>
          <w:p>
            <w:pPr>
              <w:pStyle w:val="69"/>
              <w:ind w:firstLine="480" w:firstLineChars="200"/>
              <w:jc w:val="both"/>
              <w:rPr>
                <w:color w:val="auto"/>
              </w:rPr>
            </w:pPr>
            <w:r>
              <w:rPr>
                <w:color w:val="auto"/>
              </w:rPr>
              <w:pict>
                <v:shape id="Object 74" o:spid="_x0000_s1026" o:spt="75" type="#_x0000_t75" style="position:absolute;left:0pt;margin-left:150.85pt;margin-top:31.85pt;height:33.75pt;width:168pt;mso-wrap-distance-bottom:0pt;mso-wrap-distance-top:0pt;z-index:251665408;mso-width-relative:page;mso-height-relative:page;" filled="f" o:preferrelative="t" stroked="f" coordsize="21600,21600">
                  <v:path/>
                  <v:fill on="f" focussize="0,0"/>
                  <v:stroke on="f" joinstyle="miter"/>
                  <v:imagedata r:id="rId56" o:title=""/>
                  <o:lock v:ext="edit" aspectratio="t"/>
                  <w10:wrap type="topAndBottom"/>
                </v:shape>
              </w:pict>
            </w:r>
            <w:r>
              <w:rPr>
                <w:rFonts w:hint="eastAsia"/>
                <w:color w:val="auto"/>
              </w:rPr>
              <w:fldChar w:fldCharType="begin"/>
            </w:r>
            <w:r>
              <w:rPr>
                <w:rFonts w:hint="eastAsia"/>
                <w:color w:val="auto"/>
              </w:rPr>
              <w:instrText xml:space="preserve"> = 1 \* GB3 </w:instrText>
            </w:r>
            <w:r>
              <w:rPr>
                <w:rFonts w:hint="eastAsia"/>
                <w:color w:val="auto"/>
              </w:rPr>
              <w:fldChar w:fldCharType="separate"/>
            </w:r>
            <w:r>
              <w:rPr>
                <w:rFonts w:hint="eastAsia"/>
                <w:color w:val="auto"/>
              </w:rPr>
              <w:t>①</w:t>
            </w:r>
            <w:r>
              <w:rPr>
                <w:rFonts w:hint="eastAsia"/>
                <w:color w:val="auto"/>
              </w:rPr>
              <w:fldChar w:fldCharType="end"/>
            </w:r>
            <w:r>
              <w:rPr>
                <w:rFonts w:hint="eastAsia"/>
                <w:color w:val="auto"/>
              </w:rPr>
              <w:t>室外声源传播衰减公式为：</w:t>
            </w:r>
          </w:p>
          <w:p>
            <w:pPr>
              <w:pStyle w:val="69"/>
              <w:ind w:firstLine="480" w:firstLineChars="200"/>
              <w:jc w:val="both"/>
              <w:rPr>
                <w:color w:val="auto"/>
              </w:rPr>
            </w:pPr>
            <w:r>
              <w:rPr>
                <w:rFonts w:hint="eastAsia"/>
                <w:color w:val="auto"/>
              </w:rPr>
              <w:t>式中：Lp</w:t>
            </w:r>
            <w:r>
              <w:rPr>
                <w:color w:val="auto"/>
              </w:rPr>
              <w:t>I</w:t>
            </w:r>
            <w:r>
              <w:rPr>
                <w:rFonts w:hint="eastAsia"/>
                <w:color w:val="auto"/>
              </w:rPr>
              <w:t xml:space="preserve"> —声源在预测点的声压级，dB(A)；</w:t>
            </w:r>
          </w:p>
          <w:p>
            <w:pPr>
              <w:pStyle w:val="69"/>
              <w:ind w:firstLine="1200" w:firstLineChars="500"/>
              <w:jc w:val="both"/>
              <w:rPr>
                <w:color w:val="auto"/>
              </w:rPr>
            </w:pPr>
            <w:r>
              <w:rPr>
                <w:rFonts w:hint="eastAsia"/>
                <w:color w:val="auto"/>
              </w:rPr>
              <w:t>Lp(r0)—参考位置的声压级，dB(A)；</w:t>
            </w:r>
          </w:p>
          <w:p>
            <w:pPr>
              <w:pStyle w:val="69"/>
              <w:ind w:firstLine="1200" w:firstLineChars="500"/>
              <w:jc w:val="both"/>
              <w:rPr>
                <w:color w:val="auto"/>
              </w:rPr>
            </w:pPr>
            <w:r>
              <w:rPr>
                <w:rFonts w:hint="eastAsia"/>
                <w:color w:val="auto"/>
              </w:rPr>
              <w:sym w:font="Symbol" w:char="F044"/>
            </w:r>
            <w:r>
              <w:rPr>
                <w:rFonts w:hint="eastAsia"/>
                <w:color w:val="auto"/>
              </w:rPr>
              <w:t>L —各种因素引起的声衰减量，dB(A)，距离短忽略；</w:t>
            </w:r>
          </w:p>
          <w:p>
            <w:pPr>
              <w:pStyle w:val="69"/>
              <w:ind w:firstLine="1200" w:firstLineChars="500"/>
              <w:jc w:val="both"/>
              <w:rPr>
                <w:color w:val="auto"/>
              </w:rPr>
            </w:pPr>
            <w:r>
              <w:rPr>
                <w:rFonts w:hint="eastAsia"/>
                <w:color w:val="auto"/>
              </w:rPr>
              <w:t>r —声源“声源中心”与预测点间的距离，m。</w:t>
            </w:r>
          </w:p>
          <w:p>
            <w:pPr>
              <w:pStyle w:val="69"/>
              <w:ind w:firstLine="480" w:firstLineChars="200"/>
              <w:jc w:val="both"/>
              <w:rPr>
                <w:color w:val="auto"/>
              </w:rPr>
            </w:pPr>
            <w:r>
              <w:rPr>
                <w:rFonts w:hint="eastAsia"/>
                <w:color w:val="auto"/>
              </w:rPr>
              <w:fldChar w:fldCharType="begin"/>
            </w:r>
            <w:r>
              <w:rPr>
                <w:rFonts w:hint="eastAsia"/>
                <w:color w:val="auto"/>
              </w:rPr>
              <w:instrText xml:space="preserve"> = 2 \* GB3 </w:instrText>
            </w:r>
            <w:r>
              <w:rPr>
                <w:rFonts w:hint="eastAsia"/>
                <w:color w:val="auto"/>
              </w:rPr>
              <w:fldChar w:fldCharType="separate"/>
            </w:r>
            <w:r>
              <w:rPr>
                <w:rFonts w:hint="eastAsia"/>
                <w:color w:val="auto"/>
              </w:rPr>
              <w:t>②</w:t>
            </w:r>
            <w:r>
              <w:rPr>
                <w:rFonts w:hint="eastAsia"/>
                <w:color w:val="auto"/>
              </w:rPr>
              <w:fldChar w:fldCharType="end"/>
            </w:r>
            <w:r>
              <w:rPr>
                <w:rFonts w:hint="eastAsia"/>
                <w:color w:val="auto"/>
              </w:rPr>
              <w:t>室内声源传播衰减公式为：</w:t>
            </w:r>
          </w:p>
          <w:p>
            <w:pPr>
              <w:pStyle w:val="69"/>
              <w:ind w:firstLine="480" w:firstLineChars="200"/>
              <w:jc w:val="both"/>
              <w:rPr>
                <w:color w:val="auto"/>
              </w:rPr>
            </w:pPr>
            <w:r>
              <w:rPr>
                <w:color w:val="auto"/>
              </w:rPr>
              <w:drawing>
                <wp:anchor distT="0" distB="0" distL="114300" distR="114300" simplePos="0" relativeHeight="251666432" behindDoc="0" locked="0" layoutInCell="1" allowOverlap="1">
                  <wp:simplePos x="0" y="0"/>
                  <wp:positionH relativeFrom="column">
                    <wp:posOffset>1859915</wp:posOffset>
                  </wp:positionH>
                  <wp:positionV relativeFrom="paragraph">
                    <wp:posOffset>87630</wp:posOffset>
                  </wp:positionV>
                  <wp:extent cx="2248535" cy="506095"/>
                  <wp:effectExtent l="0" t="0" r="18415" b="8255"/>
                  <wp:wrapTopAndBottom/>
                  <wp:docPr id="98" name="图片 6" descr="N4_XFFJEBJ6ZO`7AXH2$95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6" descr="N4_XFFJEBJ6ZO`7AXH2$95M"/>
                          <pic:cNvPicPr>
                            <a:picLocks noChangeAspect="1"/>
                          </pic:cNvPicPr>
                        </pic:nvPicPr>
                        <pic:blipFill>
                          <a:blip r:embed="rId57"/>
                          <a:stretch>
                            <a:fillRect/>
                          </a:stretch>
                        </pic:blipFill>
                        <pic:spPr>
                          <a:xfrm>
                            <a:off x="0" y="0"/>
                            <a:ext cx="2248535" cy="506095"/>
                          </a:xfrm>
                          <a:prstGeom prst="rect">
                            <a:avLst/>
                          </a:prstGeom>
                          <a:noFill/>
                          <a:ln>
                            <a:noFill/>
                          </a:ln>
                        </pic:spPr>
                      </pic:pic>
                    </a:graphicData>
                  </a:graphic>
                </wp:anchor>
              </w:drawing>
            </w:r>
            <w:r>
              <w:rPr>
                <w:rFonts w:hint="eastAsia"/>
                <w:color w:val="auto"/>
              </w:rPr>
              <w:t>式中：L</w:t>
            </w:r>
            <w:r>
              <w:rPr>
                <w:rFonts w:hint="eastAsia"/>
                <w:color w:val="auto"/>
                <w:vertAlign w:val="subscript"/>
              </w:rPr>
              <w:t>P0</w:t>
            </w:r>
            <w:r>
              <w:rPr>
                <w:rFonts w:hint="eastAsia"/>
                <w:color w:val="auto"/>
              </w:rPr>
              <w:t>—室内声源距离“声源中心”1m处的声压级，dB(A)；</w:t>
            </w:r>
          </w:p>
          <w:p>
            <w:pPr>
              <w:pStyle w:val="69"/>
              <w:ind w:firstLine="1200" w:firstLineChars="500"/>
              <w:jc w:val="both"/>
              <w:rPr>
                <w:color w:val="auto"/>
              </w:rPr>
            </w:pPr>
            <w:r>
              <w:rPr>
                <w:rFonts w:hint="eastAsia"/>
                <w:color w:val="auto"/>
              </w:rPr>
              <w:t>TL—房间围护结构(墙、窗)的平均隔声量，dB(A)；</w:t>
            </w:r>
          </w:p>
          <w:p>
            <w:pPr>
              <w:pStyle w:val="69"/>
              <w:ind w:firstLine="1200" w:firstLineChars="500"/>
              <w:jc w:val="both"/>
              <w:rPr>
                <w:color w:val="auto"/>
              </w:rPr>
            </w:pPr>
            <w:r>
              <w:rPr>
                <w:rFonts w:hint="eastAsia"/>
                <w:color w:val="auto"/>
              </w:rPr>
              <w:t>α—为房间的平均吸声系数；</w:t>
            </w:r>
          </w:p>
          <w:p>
            <w:pPr>
              <w:pStyle w:val="69"/>
              <w:ind w:firstLine="1200" w:firstLineChars="500"/>
              <w:jc w:val="both"/>
              <w:rPr>
                <w:color w:val="auto"/>
              </w:rPr>
            </w:pPr>
            <w:r>
              <w:rPr>
                <w:rFonts w:hint="eastAsia"/>
                <w:color w:val="auto"/>
              </w:rPr>
              <w:t>r—设备点距预测点的距离，m；</w:t>
            </w:r>
          </w:p>
          <w:p>
            <w:pPr>
              <w:pStyle w:val="69"/>
              <w:ind w:firstLine="1200" w:firstLineChars="500"/>
              <w:jc w:val="both"/>
              <w:rPr>
                <w:color w:val="auto"/>
              </w:rPr>
            </w:pPr>
            <w:r>
              <w:rPr>
                <w:rFonts w:hint="eastAsia"/>
                <w:color w:val="auto"/>
              </w:rPr>
              <w:t>r</w:t>
            </w:r>
            <w:r>
              <w:rPr>
                <w:rFonts w:hint="eastAsia"/>
                <w:color w:val="auto"/>
                <w:vertAlign w:val="subscript"/>
              </w:rPr>
              <w:t>0</w:t>
            </w:r>
            <w:r>
              <w:rPr>
                <w:rFonts w:hint="eastAsia"/>
                <w:color w:val="auto"/>
              </w:rPr>
              <w:t>—测L</w:t>
            </w:r>
            <w:r>
              <w:rPr>
                <w:rFonts w:hint="eastAsia"/>
                <w:color w:val="auto"/>
                <w:vertAlign w:val="subscript"/>
              </w:rPr>
              <w:t>P0</w:t>
            </w:r>
            <w:r>
              <w:rPr>
                <w:rFonts w:hint="eastAsia"/>
                <w:color w:val="auto"/>
              </w:rPr>
              <w:t>时距设备中心距离，m。</w:t>
            </w:r>
          </w:p>
          <w:p>
            <w:pPr>
              <w:pStyle w:val="69"/>
              <w:ind w:firstLine="480" w:firstLineChars="200"/>
              <w:jc w:val="both"/>
              <w:rPr>
                <w:color w:val="auto"/>
                <w:szCs w:val="24"/>
              </w:rPr>
            </w:pPr>
            <w:r>
              <w:rPr>
                <w:color w:val="auto"/>
                <w:szCs w:val="24"/>
              </w:rPr>
              <w:drawing>
                <wp:anchor distT="0" distB="0" distL="114300" distR="114300" simplePos="0" relativeHeight="251667456" behindDoc="0" locked="0" layoutInCell="1" allowOverlap="1">
                  <wp:simplePos x="0" y="0"/>
                  <wp:positionH relativeFrom="column">
                    <wp:posOffset>1978025</wp:posOffset>
                  </wp:positionH>
                  <wp:positionV relativeFrom="paragraph">
                    <wp:posOffset>261620</wp:posOffset>
                  </wp:positionV>
                  <wp:extent cx="1649095" cy="492760"/>
                  <wp:effectExtent l="0" t="0" r="8255" b="2540"/>
                  <wp:wrapTopAndBottom/>
                  <wp:docPr id="99" name="图片 7" descr="5N1SKGBE7{3DQJ0UQ@VG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7" descr="5N1SKGBE7{3DQJ0UQ@VGYCH"/>
                          <pic:cNvPicPr>
                            <a:picLocks noChangeAspect="1"/>
                          </pic:cNvPicPr>
                        </pic:nvPicPr>
                        <pic:blipFill>
                          <a:blip r:embed="rId58"/>
                          <a:stretch>
                            <a:fillRect/>
                          </a:stretch>
                        </pic:blipFill>
                        <pic:spPr>
                          <a:xfrm>
                            <a:off x="0" y="0"/>
                            <a:ext cx="1649095" cy="492760"/>
                          </a:xfrm>
                          <a:prstGeom prst="rect">
                            <a:avLst/>
                          </a:prstGeom>
                          <a:noFill/>
                          <a:ln>
                            <a:noFill/>
                          </a:ln>
                        </pic:spPr>
                      </pic:pic>
                    </a:graphicData>
                  </a:graphic>
                </wp:anchor>
              </w:drawing>
            </w:r>
            <w:r>
              <w:rPr>
                <w:rFonts w:hint="eastAsia"/>
                <w:color w:val="auto"/>
                <w:szCs w:val="24"/>
              </w:rPr>
              <w:fldChar w:fldCharType="begin"/>
            </w:r>
            <w:r>
              <w:rPr>
                <w:rFonts w:hint="eastAsia"/>
                <w:color w:val="auto"/>
                <w:szCs w:val="24"/>
              </w:rPr>
              <w:instrText xml:space="preserve"> = 3 \* GB3 </w:instrText>
            </w:r>
            <w:r>
              <w:rPr>
                <w:rFonts w:hint="eastAsia"/>
                <w:color w:val="auto"/>
                <w:szCs w:val="24"/>
              </w:rPr>
              <w:fldChar w:fldCharType="separate"/>
            </w:r>
            <w:r>
              <w:rPr>
                <w:rFonts w:hint="eastAsia"/>
                <w:color w:val="auto"/>
                <w:szCs w:val="24"/>
              </w:rPr>
              <w:t>③</w:t>
            </w:r>
            <w:r>
              <w:rPr>
                <w:rFonts w:hint="eastAsia"/>
                <w:color w:val="auto"/>
                <w:szCs w:val="24"/>
              </w:rPr>
              <w:fldChar w:fldCharType="end"/>
            </w:r>
            <w:r>
              <w:rPr>
                <w:rFonts w:hint="eastAsia"/>
                <w:color w:val="auto"/>
                <w:szCs w:val="24"/>
              </w:rPr>
              <w:t>合成声压级公式为：</w:t>
            </w:r>
          </w:p>
          <w:p>
            <w:pPr>
              <w:pStyle w:val="69"/>
              <w:ind w:firstLine="480" w:firstLineChars="200"/>
              <w:jc w:val="both"/>
              <w:rPr>
                <w:color w:val="auto"/>
                <w:szCs w:val="24"/>
              </w:rPr>
            </w:pPr>
            <w:r>
              <w:rPr>
                <w:rFonts w:hint="eastAsia"/>
                <w:color w:val="auto"/>
                <w:szCs w:val="24"/>
              </w:rPr>
              <w:t>式中：Lp—n个噪声源在预测点产生的声压级，dB(A)；</w:t>
            </w:r>
          </w:p>
          <w:p>
            <w:pPr>
              <w:pStyle w:val="69"/>
              <w:ind w:firstLine="1200" w:firstLineChars="500"/>
              <w:jc w:val="both"/>
              <w:rPr>
                <w:color w:val="auto"/>
                <w:szCs w:val="24"/>
              </w:rPr>
            </w:pPr>
            <w:r>
              <w:rPr>
                <w:rFonts w:hint="eastAsia"/>
                <w:color w:val="auto"/>
                <w:szCs w:val="24"/>
              </w:rPr>
              <w:t>Lni—第i个噪声源在预测点产生的声压级，dB(A)。</w:t>
            </w:r>
          </w:p>
          <w:p>
            <w:pPr>
              <w:spacing w:line="360" w:lineRule="auto"/>
              <w:ind w:firstLine="480" w:firstLineChars="200"/>
              <w:rPr>
                <w:color w:val="auto"/>
                <w:sz w:val="24"/>
              </w:rPr>
            </w:pPr>
            <w:r>
              <w:rPr>
                <w:rFonts w:hint="eastAsia"/>
                <w:color w:val="auto"/>
                <w:sz w:val="24"/>
              </w:rPr>
              <w:t>④预测结果</w:t>
            </w:r>
          </w:p>
          <w:p>
            <w:pPr>
              <w:spacing w:line="360" w:lineRule="auto"/>
              <w:ind w:firstLine="480" w:firstLineChars="200"/>
              <w:rPr>
                <w:color w:val="auto"/>
                <w:sz w:val="24"/>
              </w:rPr>
            </w:pPr>
            <w:r>
              <w:rPr>
                <w:color w:val="auto"/>
                <w:sz w:val="24"/>
              </w:rPr>
              <w:t>本次预测按照《环境影响评价技术导则 声环境》（HJ2.4-20</w:t>
            </w:r>
            <w:r>
              <w:rPr>
                <w:rFonts w:hint="eastAsia"/>
                <w:color w:val="auto"/>
                <w:sz w:val="24"/>
              </w:rPr>
              <w:t>21</w:t>
            </w:r>
            <w:r>
              <w:rPr>
                <w:color w:val="auto"/>
                <w:sz w:val="24"/>
              </w:rPr>
              <w:t>）进行，</w:t>
            </w:r>
            <w:r>
              <w:rPr>
                <w:color w:val="auto"/>
                <w:sz w:val="24"/>
                <w:lang w:val="zh-CN"/>
              </w:rPr>
              <w:t>对各厂界噪声环境影响进行预测，运营</w:t>
            </w:r>
            <w:r>
              <w:rPr>
                <w:color w:val="auto"/>
                <w:sz w:val="24"/>
              </w:rPr>
              <w:t>后昼间噪声预测结果见下表</w:t>
            </w:r>
            <w:r>
              <w:rPr>
                <w:rFonts w:hint="eastAsia"/>
                <w:color w:val="auto"/>
                <w:sz w:val="24"/>
              </w:rPr>
              <w:t>，等声值线图见4-2</w:t>
            </w:r>
            <w:r>
              <w:rPr>
                <w:color w:val="auto"/>
                <w:sz w:val="24"/>
              </w:rPr>
              <w:t>。</w:t>
            </w:r>
          </w:p>
          <w:p>
            <w:pPr>
              <w:adjustRightInd w:val="0"/>
              <w:jc w:val="center"/>
              <w:rPr>
                <w:b/>
                <w:bCs/>
                <w:color w:val="auto"/>
              </w:rPr>
            </w:pPr>
            <w:r>
              <w:rPr>
                <w:b/>
                <w:bCs/>
                <w:color w:val="auto"/>
              </w:rPr>
              <w:t>表</w:t>
            </w:r>
            <w:r>
              <w:rPr>
                <w:rFonts w:hint="eastAsia"/>
                <w:b/>
                <w:bCs/>
                <w:color w:val="auto"/>
              </w:rPr>
              <w:t>4-7</w:t>
            </w:r>
            <w:r>
              <w:rPr>
                <w:b/>
                <w:bCs/>
                <w:color w:val="auto"/>
              </w:rPr>
              <w:t xml:space="preserve">  厂界噪声预测结果表  单位：LeqdB(A)</w:t>
            </w:r>
          </w:p>
          <w:tbl>
            <w:tblPr>
              <w:tblStyle w:val="23"/>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60"/>
              <w:gridCol w:w="872"/>
              <w:gridCol w:w="805"/>
              <w:gridCol w:w="798"/>
              <w:gridCol w:w="1120"/>
              <w:gridCol w:w="1802"/>
              <w:gridCol w:w="11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Align w:val="center"/>
                </w:tcPr>
                <w:p>
                  <w:pPr>
                    <w:jc w:val="center"/>
                    <w:rPr>
                      <w:b/>
                      <w:bCs/>
                      <w:color w:val="auto"/>
                    </w:rPr>
                  </w:pPr>
                  <w:r>
                    <w:rPr>
                      <w:b/>
                      <w:bCs/>
                      <w:color w:val="auto"/>
                    </w:rPr>
                    <w:t>预测点位</w:t>
                  </w:r>
                </w:p>
              </w:tc>
              <w:tc>
                <w:tcPr>
                  <w:tcW w:w="556" w:type="pct"/>
                  <w:vAlign w:val="center"/>
                </w:tcPr>
                <w:p>
                  <w:pPr>
                    <w:jc w:val="center"/>
                    <w:rPr>
                      <w:b/>
                      <w:bCs/>
                      <w:color w:val="auto"/>
                    </w:rPr>
                  </w:pPr>
                  <w:r>
                    <w:rPr>
                      <w:rFonts w:hint="eastAsia"/>
                      <w:b/>
                      <w:bCs/>
                      <w:color w:val="auto"/>
                    </w:rPr>
                    <w:t>时间段</w:t>
                  </w:r>
                </w:p>
              </w:tc>
              <w:tc>
                <w:tcPr>
                  <w:tcW w:w="513" w:type="pct"/>
                  <w:vAlign w:val="center"/>
                </w:tcPr>
                <w:p>
                  <w:pPr>
                    <w:jc w:val="center"/>
                    <w:rPr>
                      <w:b/>
                      <w:bCs/>
                      <w:color w:val="auto"/>
                    </w:rPr>
                  </w:pPr>
                  <w:r>
                    <w:rPr>
                      <w:rFonts w:hint="eastAsia"/>
                      <w:b/>
                      <w:bCs/>
                      <w:color w:val="auto"/>
                    </w:rPr>
                    <w:t>背景值</w:t>
                  </w:r>
                </w:p>
              </w:tc>
              <w:tc>
                <w:tcPr>
                  <w:tcW w:w="509" w:type="pct"/>
                  <w:vAlign w:val="center"/>
                </w:tcPr>
                <w:p>
                  <w:pPr>
                    <w:jc w:val="center"/>
                    <w:rPr>
                      <w:b/>
                      <w:bCs/>
                      <w:color w:val="auto"/>
                    </w:rPr>
                  </w:pPr>
                  <w:r>
                    <w:rPr>
                      <w:b/>
                      <w:bCs/>
                      <w:color w:val="auto"/>
                    </w:rPr>
                    <w:t>贡献值</w:t>
                  </w:r>
                </w:p>
              </w:tc>
              <w:tc>
                <w:tcPr>
                  <w:tcW w:w="713" w:type="pct"/>
                  <w:vAlign w:val="center"/>
                </w:tcPr>
                <w:p>
                  <w:pPr>
                    <w:jc w:val="center"/>
                    <w:rPr>
                      <w:b/>
                      <w:bCs/>
                      <w:color w:val="auto"/>
                    </w:rPr>
                  </w:pPr>
                  <w:r>
                    <w:rPr>
                      <w:rFonts w:hint="eastAsia"/>
                      <w:b/>
                      <w:bCs/>
                      <w:color w:val="auto"/>
                    </w:rPr>
                    <w:t>叠加值</w:t>
                  </w:r>
                </w:p>
              </w:tc>
              <w:tc>
                <w:tcPr>
                  <w:tcW w:w="1148" w:type="pct"/>
                  <w:vAlign w:val="center"/>
                </w:tcPr>
                <w:p>
                  <w:pPr>
                    <w:jc w:val="center"/>
                    <w:rPr>
                      <w:b/>
                      <w:bCs/>
                      <w:color w:val="auto"/>
                    </w:rPr>
                  </w:pPr>
                  <w:r>
                    <w:rPr>
                      <w:b/>
                      <w:bCs/>
                      <w:color w:val="auto"/>
                    </w:rPr>
                    <w:t>标准</w:t>
                  </w:r>
                </w:p>
              </w:tc>
              <w:tc>
                <w:tcPr>
                  <w:tcW w:w="755" w:type="pct"/>
                  <w:vAlign w:val="center"/>
                </w:tcPr>
                <w:p>
                  <w:pPr>
                    <w:jc w:val="center"/>
                    <w:rPr>
                      <w:b/>
                      <w:bCs/>
                      <w:color w:val="auto"/>
                    </w:rPr>
                  </w:pPr>
                  <w:r>
                    <w:rPr>
                      <w:b/>
                      <w:bCs/>
                      <w:color w:val="auto"/>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restart"/>
                  <w:vAlign w:val="center"/>
                </w:tcPr>
                <w:p>
                  <w:pPr>
                    <w:autoSpaceDE w:val="0"/>
                    <w:autoSpaceDN w:val="0"/>
                    <w:jc w:val="center"/>
                    <w:rPr>
                      <w:color w:val="auto"/>
                    </w:rPr>
                  </w:pPr>
                  <w:r>
                    <w:rPr>
                      <w:color w:val="auto"/>
                    </w:rPr>
                    <w:t>东厂界</w:t>
                  </w:r>
                </w:p>
              </w:tc>
              <w:tc>
                <w:tcPr>
                  <w:tcW w:w="556" w:type="pct"/>
                  <w:vAlign w:val="center"/>
                </w:tcPr>
                <w:p>
                  <w:pPr>
                    <w:widowControl/>
                    <w:jc w:val="center"/>
                    <w:rPr>
                      <w:color w:val="auto"/>
                    </w:rPr>
                  </w:pPr>
                  <w:r>
                    <w:rPr>
                      <w:rFonts w:hint="eastAsia"/>
                      <w:color w:val="auto"/>
                    </w:rPr>
                    <w:t>昼间</w:t>
                  </w:r>
                </w:p>
              </w:tc>
              <w:tc>
                <w:tcPr>
                  <w:tcW w:w="513" w:type="pct"/>
                  <w:vAlign w:val="center"/>
                </w:tcPr>
                <w:p>
                  <w:pPr>
                    <w:widowControl/>
                    <w:jc w:val="center"/>
                    <w:rPr>
                      <w:color w:val="auto"/>
                    </w:rPr>
                  </w:pPr>
                  <w:r>
                    <w:rPr>
                      <w:rFonts w:hint="eastAsia"/>
                      <w:color w:val="auto"/>
                    </w:rPr>
                    <w:t>/</w:t>
                  </w:r>
                </w:p>
              </w:tc>
              <w:tc>
                <w:tcPr>
                  <w:tcW w:w="799" w:type="dxa"/>
                  <w:vAlign w:val="center"/>
                </w:tcPr>
                <w:p>
                  <w:pPr>
                    <w:widowControl/>
                    <w:jc w:val="center"/>
                    <w:rPr>
                      <w:color w:val="auto"/>
                    </w:rPr>
                  </w:pPr>
                  <w:r>
                    <w:rPr>
                      <w:rFonts w:hint="eastAsia"/>
                      <w:color w:val="auto"/>
                    </w:rPr>
                    <w:t>/</w:t>
                  </w:r>
                </w:p>
              </w:tc>
              <w:tc>
                <w:tcPr>
                  <w:tcW w:w="713" w:type="pct"/>
                  <w:vAlign w:val="center"/>
                </w:tcPr>
                <w:p>
                  <w:pPr>
                    <w:widowControl/>
                    <w:jc w:val="center"/>
                    <w:rPr>
                      <w:color w:val="auto"/>
                    </w:rPr>
                  </w:pPr>
                  <w:r>
                    <w:rPr>
                      <w:rFonts w:hint="eastAsia"/>
                      <w:color w:val="auto"/>
                    </w:rPr>
                    <w:t>/</w:t>
                  </w:r>
                </w:p>
              </w:tc>
              <w:tc>
                <w:tcPr>
                  <w:tcW w:w="1148" w:type="pct"/>
                  <w:vMerge w:val="restart"/>
                  <w:vAlign w:val="center"/>
                </w:tcPr>
                <w:p>
                  <w:pPr>
                    <w:jc w:val="center"/>
                    <w:rPr>
                      <w:color w:val="auto"/>
                    </w:rPr>
                  </w:pPr>
                  <w:r>
                    <w:rPr>
                      <w:color w:val="auto"/>
                    </w:rPr>
                    <w:t>GB12348-2008</w:t>
                  </w:r>
                  <w:r>
                    <w:rPr>
                      <w:rFonts w:hint="eastAsia"/>
                      <w:color w:val="auto"/>
                    </w:rPr>
                    <w:t xml:space="preserve"> 2类标准，昼间60</w:t>
                  </w:r>
                </w:p>
                <w:p>
                  <w:pPr>
                    <w:jc w:val="center"/>
                    <w:rPr>
                      <w:color w:val="auto"/>
                    </w:rPr>
                  </w:pPr>
                  <w:r>
                    <w:rPr>
                      <w:rFonts w:hint="eastAsia"/>
                      <w:color w:val="auto"/>
                    </w:rPr>
                    <w:t>夜间50</w:t>
                  </w:r>
                </w:p>
              </w:tc>
              <w:tc>
                <w:tcPr>
                  <w:tcW w:w="755" w:type="pct"/>
                  <w:vAlign w:val="center"/>
                </w:tcPr>
                <w:p>
                  <w:pPr>
                    <w:jc w:val="center"/>
                    <w:rPr>
                      <w:color w:val="auto"/>
                    </w:rPr>
                  </w:pPr>
                  <w:r>
                    <w:rPr>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vAlign w:val="center"/>
                </w:tcPr>
                <w:p>
                  <w:pPr>
                    <w:autoSpaceDE w:val="0"/>
                    <w:autoSpaceDN w:val="0"/>
                    <w:jc w:val="center"/>
                    <w:rPr>
                      <w:color w:val="auto"/>
                    </w:rPr>
                  </w:pPr>
                </w:p>
              </w:tc>
              <w:tc>
                <w:tcPr>
                  <w:tcW w:w="556" w:type="pct"/>
                  <w:vAlign w:val="center"/>
                </w:tcPr>
                <w:p>
                  <w:pPr>
                    <w:widowControl/>
                    <w:jc w:val="center"/>
                    <w:rPr>
                      <w:color w:val="auto"/>
                    </w:rPr>
                  </w:pPr>
                  <w:r>
                    <w:rPr>
                      <w:rFonts w:hint="eastAsia"/>
                      <w:color w:val="auto"/>
                    </w:rPr>
                    <w:t>夜间</w:t>
                  </w:r>
                </w:p>
              </w:tc>
              <w:tc>
                <w:tcPr>
                  <w:tcW w:w="513" w:type="pct"/>
                  <w:vAlign w:val="center"/>
                </w:tcPr>
                <w:p>
                  <w:pPr>
                    <w:widowControl/>
                    <w:jc w:val="center"/>
                    <w:rPr>
                      <w:color w:val="auto"/>
                    </w:rPr>
                  </w:pPr>
                  <w:r>
                    <w:rPr>
                      <w:rFonts w:hint="eastAsia"/>
                      <w:color w:val="auto"/>
                    </w:rPr>
                    <w:t>/</w:t>
                  </w:r>
                </w:p>
              </w:tc>
              <w:tc>
                <w:tcPr>
                  <w:tcW w:w="799" w:type="dxa"/>
                  <w:vAlign w:val="center"/>
                </w:tcPr>
                <w:p>
                  <w:pPr>
                    <w:widowControl/>
                    <w:jc w:val="center"/>
                    <w:rPr>
                      <w:color w:val="auto"/>
                    </w:rPr>
                  </w:pPr>
                  <w:r>
                    <w:rPr>
                      <w:rFonts w:hint="eastAsia"/>
                      <w:color w:val="auto"/>
                    </w:rPr>
                    <w:t>/</w:t>
                  </w:r>
                </w:p>
              </w:tc>
              <w:tc>
                <w:tcPr>
                  <w:tcW w:w="713" w:type="pct"/>
                  <w:vAlign w:val="center"/>
                </w:tcPr>
                <w:p>
                  <w:pPr>
                    <w:widowControl/>
                    <w:jc w:val="center"/>
                    <w:rPr>
                      <w:color w:val="auto"/>
                    </w:rPr>
                  </w:pPr>
                  <w:r>
                    <w:rPr>
                      <w:rFonts w:hint="eastAsia"/>
                      <w:color w:val="auto"/>
                    </w:rPr>
                    <w:t>/</w:t>
                  </w:r>
                </w:p>
              </w:tc>
              <w:tc>
                <w:tcPr>
                  <w:tcW w:w="1148" w:type="pct"/>
                  <w:vMerge w:val="continue"/>
                  <w:vAlign w:val="center"/>
                </w:tcPr>
                <w:p>
                  <w:pPr>
                    <w:jc w:val="center"/>
                    <w:rPr>
                      <w:color w:val="auto"/>
                    </w:rPr>
                  </w:pPr>
                </w:p>
              </w:tc>
              <w:tc>
                <w:tcPr>
                  <w:tcW w:w="755" w:type="pct"/>
                  <w:vAlign w:val="center"/>
                </w:tcPr>
                <w:p>
                  <w:pPr>
                    <w:jc w:val="center"/>
                    <w:rPr>
                      <w:color w:val="auto"/>
                    </w:rPr>
                  </w:pPr>
                  <w:r>
                    <w:rPr>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restart"/>
                  <w:vAlign w:val="center"/>
                </w:tcPr>
                <w:p>
                  <w:pPr>
                    <w:autoSpaceDE w:val="0"/>
                    <w:autoSpaceDN w:val="0"/>
                    <w:jc w:val="center"/>
                    <w:rPr>
                      <w:color w:val="auto"/>
                    </w:rPr>
                  </w:pPr>
                  <w:r>
                    <w:rPr>
                      <w:color w:val="auto"/>
                    </w:rPr>
                    <w:t>南厂界</w:t>
                  </w:r>
                </w:p>
              </w:tc>
              <w:tc>
                <w:tcPr>
                  <w:tcW w:w="556" w:type="pct"/>
                  <w:vAlign w:val="center"/>
                </w:tcPr>
                <w:p>
                  <w:pPr>
                    <w:widowControl/>
                    <w:jc w:val="center"/>
                    <w:rPr>
                      <w:color w:val="auto"/>
                    </w:rPr>
                  </w:pPr>
                  <w:r>
                    <w:rPr>
                      <w:rFonts w:hint="eastAsia"/>
                      <w:color w:val="auto"/>
                    </w:rPr>
                    <w:t>昼间</w:t>
                  </w:r>
                </w:p>
              </w:tc>
              <w:tc>
                <w:tcPr>
                  <w:tcW w:w="513" w:type="pct"/>
                  <w:vAlign w:val="center"/>
                </w:tcPr>
                <w:p>
                  <w:pPr>
                    <w:widowControl/>
                    <w:jc w:val="center"/>
                    <w:rPr>
                      <w:color w:val="auto"/>
                    </w:rPr>
                  </w:pPr>
                  <w:r>
                    <w:rPr>
                      <w:rFonts w:hint="eastAsia"/>
                      <w:color w:val="auto"/>
                    </w:rPr>
                    <w:t>/</w:t>
                  </w:r>
                </w:p>
              </w:tc>
              <w:tc>
                <w:tcPr>
                  <w:tcW w:w="509" w:type="pct"/>
                  <w:vAlign w:val="center"/>
                </w:tcPr>
                <w:p>
                  <w:pPr>
                    <w:widowControl/>
                    <w:jc w:val="center"/>
                    <w:rPr>
                      <w:color w:val="auto"/>
                    </w:rPr>
                  </w:pPr>
                  <w:r>
                    <w:rPr>
                      <w:rFonts w:hint="eastAsia"/>
                      <w:color w:val="auto"/>
                    </w:rPr>
                    <w:t>38</w:t>
                  </w:r>
                </w:p>
              </w:tc>
              <w:tc>
                <w:tcPr>
                  <w:tcW w:w="713" w:type="pct"/>
                  <w:vAlign w:val="center"/>
                </w:tcPr>
                <w:p>
                  <w:pPr>
                    <w:widowControl/>
                    <w:jc w:val="center"/>
                    <w:rPr>
                      <w:color w:val="auto"/>
                    </w:rPr>
                  </w:pPr>
                  <w:r>
                    <w:rPr>
                      <w:rFonts w:hint="eastAsia"/>
                      <w:color w:val="auto"/>
                    </w:rPr>
                    <w:t>/</w:t>
                  </w:r>
                </w:p>
              </w:tc>
              <w:tc>
                <w:tcPr>
                  <w:tcW w:w="1148" w:type="pct"/>
                  <w:vMerge w:val="continue"/>
                  <w:vAlign w:val="center"/>
                </w:tcPr>
                <w:p>
                  <w:pPr>
                    <w:jc w:val="center"/>
                    <w:rPr>
                      <w:color w:val="auto"/>
                    </w:rPr>
                  </w:pPr>
                </w:p>
              </w:tc>
              <w:tc>
                <w:tcPr>
                  <w:tcW w:w="755" w:type="pct"/>
                  <w:vAlign w:val="center"/>
                </w:tcPr>
                <w:p>
                  <w:pPr>
                    <w:jc w:val="center"/>
                    <w:rPr>
                      <w:color w:val="auto"/>
                    </w:rPr>
                  </w:pPr>
                  <w:r>
                    <w:rPr>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vAlign w:val="center"/>
                </w:tcPr>
                <w:p>
                  <w:pPr>
                    <w:autoSpaceDE w:val="0"/>
                    <w:autoSpaceDN w:val="0"/>
                    <w:jc w:val="center"/>
                    <w:rPr>
                      <w:color w:val="auto"/>
                    </w:rPr>
                  </w:pPr>
                </w:p>
              </w:tc>
              <w:tc>
                <w:tcPr>
                  <w:tcW w:w="556" w:type="pct"/>
                  <w:vAlign w:val="center"/>
                </w:tcPr>
                <w:p>
                  <w:pPr>
                    <w:widowControl/>
                    <w:jc w:val="center"/>
                    <w:rPr>
                      <w:color w:val="auto"/>
                    </w:rPr>
                  </w:pPr>
                  <w:r>
                    <w:rPr>
                      <w:rFonts w:hint="eastAsia"/>
                      <w:color w:val="auto"/>
                    </w:rPr>
                    <w:t>夜间</w:t>
                  </w:r>
                </w:p>
              </w:tc>
              <w:tc>
                <w:tcPr>
                  <w:tcW w:w="513" w:type="pct"/>
                  <w:vAlign w:val="center"/>
                </w:tcPr>
                <w:p>
                  <w:pPr>
                    <w:widowControl/>
                    <w:jc w:val="center"/>
                    <w:rPr>
                      <w:color w:val="auto"/>
                    </w:rPr>
                  </w:pPr>
                  <w:r>
                    <w:rPr>
                      <w:rFonts w:hint="eastAsia"/>
                      <w:color w:val="auto"/>
                    </w:rPr>
                    <w:t>/</w:t>
                  </w:r>
                </w:p>
              </w:tc>
              <w:tc>
                <w:tcPr>
                  <w:tcW w:w="509" w:type="pct"/>
                  <w:vAlign w:val="center"/>
                </w:tcPr>
                <w:p>
                  <w:pPr>
                    <w:widowControl/>
                    <w:jc w:val="center"/>
                    <w:rPr>
                      <w:color w:val="auto"/>
                    </w:rPr>
                  </w:pPr>
                  <w:r>
                    <w:rPr>
                      <w:rFonts w:hint="eastAsia"/>
                      <w:color w:val="auto"/>
                    </w:rPr>
                    <w:t>38</w:t>
                  </w:r>
                </w:p>
              </w:tc>
              <w:tc>
                <w:tcPr>
                  <w:tcW w:w="713" w:type="pct"/>
                  <w:vAlign w:val="center"/>
                </w:tcPr>
                <w:p>
                  <w:pPr>
                    <w:widowControl/>
                    <w:jc w:val="center"/>
                    <w:rPr>
                      <w:color w:val="auto"/>
                    </w:rPr>
                  </w:pPr>
                  <w:r>
                    <w:rPr>
                      <w:rFonts w:hint="eastAsia"/>
                      <w:color w:val="auto"/>
                    </w:rPr>
                    <w:t>/</w:t>
                  </w:r>
                </w:p>
              </w:tc>
              <w:tc>
                <w:tcPr>
                  <w:tcW w:w="1148" w:type="pct"/>
                  <w:vMerge w:val="continue"/>
                  <w:vAlign w:val="center"/>
                </w:tcPr>
                <w:p>
                  <w:pPr>
                    <w:jc w:val="center"/>
                    <w:rPr>
                      <w:color w:val="auto"/>
                    </w:rPr>
                  </w:pPr>
                </w:p>
              </w:tc>
              <w:tc>
                <w:tcPr>
                  <w:tcW w:w="755" w:type="pct"/>
                  <w:vAlign w:val="center"/>
                </w:tcPr>
                <w:p>
                  <w:pPr>
                    <w:jc w:val="center"/>
                    <w:rPr>
                      <w:color w:val="auto"/>
                    </w:rPr>
                  </w:pPr>
                  <w:r>
                    <w:rPr>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restart"/>
                  <w:vAlign w:val="center"/>
                </w:tcPr>
                <w:p>
                  <w:pPr>
                    <w:autoSpaceDE w:val="0"/>
                    <w:autoSpaceDN w:val="0"/>
                    <w:jc w:val="center"/>
                    <w:rPr>
                      <w:color w:val="auto"/>
                    </w:rPr>
                  </w:pPr>
                  <w:r>
                    <w:rPr>
                      <w:color w:val="auto"/>
                    </w:rPr>
                    <w:t>西厂界</w:t>
                  </w:r>
                </w:p>
              </w:tc>
              <w:tc>
                <w:tcPr>
                  <w:tcW w:w="556" w:type="pct"/>
                  <w:vAlign w:val="center"/>
                </w:tcPr>
                <w:p>
                  <w:pPr>
                    <w:widowControl/>
                    <w:jc w:val="center"/>
                    <w:rPr>
                      <w:color w:val="auto"/>
                    </w:rPr>
                  </w:pPr>
                  <w:r>
                    <w:rPr>
                      <w:rFonts w:hint="eastAsia"/>
                      <w:color w:val="auto"/>
                    </w:rPr>
                    <w:t>昼间</w:t>
                  </w:r>
                </w:p>
              </w:tc>
              <w:tc>
                <w:tcPr>
                  <w:tcW w:w="513" w:type="pct"/>
                  <w:vAlign w:val="center"/>
                </w:tcPr>
                <w:p>
                  <w:pPr>
                    <w:widowControl/>
                    <w:jc w:val="center"/>
                    <w:rPr>
                      <w:color w:val="auto"/>
                    </w:rPr>
                  </w:pPr>
                  <w:r>
                    <w:rPr>
                      <w:rFonts w:hint="eastAsia"/>
                      <w:color w:val="auto"/>
                    </w:rPr>
                    <w:t>/</w:t>
                  </w:r>
                </w:p>
              </w:tc>
              <w:tc>
                <w:tcPr>
                  <w:tcW w:w="509" w:type="pct"/>
                  <w:vAlign w:val="center"/>
                </w:tcPr>
                <w:p>
                  <w:pPr>
                    <w:widowControl/>
                    <w:jc w:val="center"/>
                    <w:rPr>
                      <w:color w:val="auto"/>
                    </w:rPr>
                  </w:pPr>
                  <w:r>
                    <w:rPr>
                      <w:rFonts w:hint="eastAsia"/>
                      <w:color w:val="auto"/>
                    </w:rPr>
                    <w:t>33</w:t>
                  </w:r>
                </w:p>
              </w:tc>
              <w:tc>
                <w:tcPr>
                  <w:tcW w:w="713" w:type="pct"/>
                  <w:vAlign w:val="center"/>
                </w:tcPr>
                <w:p>
                  <w:pPr>
                    <w:widowControl/>
                    <w:jc w:val="center"/>
                    <w:rPr>
                      <w:color w:val="auto"/>
                    </w:rPr>
                  </w:pPr>
                  <w:r>
                    <w:rPr>
                      <w:rFonts w:hint="eastAsia"/>
                      <w:color w:val="auto"/>
                    </w:rPr>
                    <w:t>/</w:t>
                  </w:r>
                </w:p>
              </w:tc>
              <w:tc>
                <w:tcPr>
                  <w:tcW w:w="1148" w:type="pct"/>
                  <w:vMerge w:val="continue"/>
                  <w:vAlign w:val="center"/>
                </w:tcPr>
                <w:p>
                  <w:pPr>
                    <w:jc w:val="center"/>
                    <w:rPr>
                      <w:color w:val="auto"/>
                    </w:rPr>
                  </w:pPr>
                </w:p>
              </w:tc>
              <w:tc>
                <w:tcPr>
                  <w:tcW w:w="755" w:type="pct"/>
                  <w:vAlign w:val="center"/>
                </w:tcPr>
                <w:p>
                  <w:pPr>
                    <w:jc w:val="center"/>
                    <w:rPr>
                      <w:color w:val="auto"/>
                    </w:rPr>
                  </w:pPr>
                  <w:r>
                    <w:rPr>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vAlign w:val="center"/>
                </w:tcPr>
                <w:p>
                  <w:pPr>
                    <w:autoSpaceDE w:val="0"/>
                    <w:autoSpaceDN w:val="0"/>
                    <w:jc w:val="center"/>
                    <w:rPr>
                      <w:color w:val="auto"/>
                    </w:rPr>
                  </w:pPr>
                </w:p>
              </w:tc>
              <w:tc>
                <w:tcPr>
                  <w:tcW w:w="556" w:type="pct"/>
                  <w:vAlign w:val="center"/>
                </w:tcPr>
                <w:p>
                  <w:pPr>
                    <w:widowControl/>
                    <w:jc w:val="center"/>
                    <w:rPr>
                      <w:color w:val="auto"/>
                    </w:rPr>
                  </w:pPr>
                  <w:r>
                    <w:rPr>
                      <w:rFonts w:hint="eastAsia"/>
                      <w:color w:val="auto"/>
                    </w:rPr>
                    <w:t>夜间</w:t>
                  </w:r>
                </w:p>
              </w:tc>
              <w:tc>
                <w:tcPr>
                  <w:tcW w:w="513" w:type="pct"/>
                  <w:vAlign w:val="center"/>
                </w:tcPr>
                <w:p>
                  <w:pPr>
                    <w:widowControl/>
                    <w:jc w:val="center"/>
                    <w:rPr>
                      <w:color w:val="auto"/>
                    </w:rPr>
                  </w:pPr>
                  <w:r>
                    <w:rPr>
                      <w:rFonts w:hint="eastAsia"/>
                      <w:color w:val="auto"/>
                    </w:rPr>
                    <w:t>/</w:t>
                  </w:r>
                </w:p>
              </w:tc>
              <w:tc>
                <w:tcPr>
                  <w:tcW w:w="509" w:type="pct"/>
                  <w:vAlign w:val="center"/>
                </w:tcPr>
                <w:p>
                  <w:pPr>
                    <w:widowControl/>
                    <w:jc w:val="center"/>
                    <w:rPr>
                      <w:color w:val="auto"/>
                    </w:rPr>
                  </w:pPr>
                  <w:r>
                    <w:rPr>
                      <w:rFonts w:hint="eastAsia"/>
                      <w:color w:val="auto"/>
                    </w:rPr>
                    <w:t>33</w:t>
                  </w:r>
                </w:p>
              </w:tc>
              <w:tc>
                <w:tcPr>
                  <w:tcW w:w="713" w:type="pct"/>
                  <w:vAlign w:val="center"/>
                </w:tcPr>
                <w:p>
                  <w:pPr>
                    <w:widowControl/>
                    <w:jc w:val="center"/>
                    <w:rPr>
                      <w:color w:val="auto"/>
                    </w:rPr>
                  </w:pPr>
                  <w:r>
                    <w:rPr>
                      <w:rFonts w:hint="eastAsia"/>
                      <w:color w:val="auto"/>
                    </w:rPr>
                    <w:t>/</w:t>
                  </w:r>
                </w:p>
              </w:tc>
              <w:tc>
                <w:tcPr>
                  <w:tcW w:w="1148" w:type="pct"/>
                  <w:vMerge w:val="continue"/>
                  <w:vAlign w:val="center"/>
                </w:tcPr>
                <w:p>
                  <w:pPr>
                    <w:jc w:val="center"/>
                    <w:rPr>
                      <w:color w:val="auto"/>
                    </w:rPr>
                  </w:pPr>
                </w:p>
              </w:tc>
              <w:tc>
                <w:tcPr>
                  <w:tcW w:w="755" w:type="pct"/>
                  <w:vAlign w:val="center"/>
                </w:tcPr>
                <w:p>
                  <w:pPr>
                    <w:jc w:val="center"/>
                    <w:rPr>
                      <w:color w:val="auto"/>
                    </w:rPr>
                  </w:pPr>
                  <w:r>
                    <w:rPr>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restart"/>
                  <w:vAlign w:val="center"/>
                </w:tcPr>
                <w:p>
                  <w:pPr>
                    <w:autoSpaceDE w:val="0"/>
                    <w:autoSpaceDN w:val="0"/>
                    <w:jc w:val="center"/>
                    <w:rPr>
                      <w:color w:val="auto"/>
                    </w:rPr>
                  </w:pPr>
                  <w:r>
                    <w:rPr>
                      <w:color w:val="auto"/>
                    </w:rPr>
                    <w:t>北厂界</w:t>
                  </w:r>
                </w:p>
              </w:tc>
              <w:tc>
                <w:tcPr>
                  <w:tcW w:w="556" w:type="pct"/>
                  <w:vAlign w:val="center"/>
                </w:tcPr>
                <w:p>
                  <w:pPr>
                    <w:widowControl/>
                    <w:jc w:val="center"/>
                    <w:rPr>
                      <w:color w:val="auto"/>
                    </w:rPr>
                  </w:pPr>
                  <w:r>
                    <w:rPr>
                      <w:rFonts w:hint="eastAsia"/>
                      <w:color w:val="auto"/>
                    </w:rPr>
                    <w:t>昼间</w:t>
                  </w:r>
                </w:p>
              </w:tc>
              <w:tc>
                <w:tcPr>
                  <w:tcW w:w="513" w:type="pct"/>
                  <w:vAlign w:val="center"/>
                </w:tcPr>
                <w:p>
                  <w:pPr>
                    <w:widowControl/>
                    <w:jc w:val="center"/>
                    <w:rPr>
                      <w:color w:val="auto"/>
                    </w:rPr>
                  </w:pPr>
                  <w:r>
                    <w:rPr>
                      <w:rFonts w:hint="eastAsia"/>
                      <w:color w:val="auto"/>
                    </w:rPr>
                    <w:t>/</w:t>
                  </w:r>
                </w:p>
              </w:tc>
              <w:tc>
                <w:tcPr>
                  <w:tcW w:w="509" w:type="pct"/>
                  <w:vAlign w:val="center"/>
                </w:tcPr>
                <w:p>
                  <w:pPr>
                    <w:widowControl/>
                    <w:jc w:val="center"/>
                    <w:rPr>
                      <w:color w:val="auto"/>
                    </w:rPr>
                  </w:pPr>
                  <w:r>
                    <w:rPr>
                      <w:rFonts w:hint="eastAsia"/>
                      <w:color w:val="auto"/>
                    </w:rPr>
                    <w:t>47</w:t>
                  </w:r>
                </w:p>
              </w:tc>
              <w:tc>
                <w:tcPr>
                  <w:tcW w:w="713" w:type="pct"/>
                  <w:vAlign w:val="center"/>
                </w:tcPr>
                <w:p>
                  <w:pPr>
                    <w:widowControl/>
                    <w:jc w:val="center"/>
                    <w:rPr>
                      <w:color w:val="auto"/>
                    </w:rPr>
                  </w:pPr>
                  <w:r>
                    <w:rPr>
                      <w:rFonts w:hint="eastAsia"/>
                      <w:color w:val="auto"/>
                    </w:rPr>
                    <w:t>/</w:t>
                  </w:r>
                </w:p>
              </w:tc>
              <w:tc>
                <w:tcPr>
                  <w:tcW w:w="1148" w:type="pct"/>
                  <w:vMerge w:val="restart"/>
                  <w:vAlign w:val="center"/>
                </w:tcPr>
                <w:p>
                  <w:pPr>
                    <w:jc w:val="center"/>
                    <w:rPr>
                      <w:color w:val="auto"/>
                    </w:rPr>
                  </w:pPr>
                  <w:r>
                    <w:rPr>
                      <w:color w:val="auto"/>
                    </w:rPr>
                    <w:t>GB12348-2008</w:t>
                  </w:r>
                  <w:r>
                    <w:rPr>
                      <w:rFonts w:hint="eastAsia"/>
                      <w:color w:val="auto"/>
                    </w:rPr>
                    <w:t xml:space="preserve"> 4类标准，昼间70</w:t>
                  </w:r>
                </w:p>
                <w:p>
                  <w:pPr>
                    <w:jc w:val="center"/>
                    <w:rPr>
                      <w:color w:val="auto"/>
                    </w:rPr>
                  </w:pPr>
                  <w:r>
                    <w:rPr>
                      <w:rFonts w:hint="eastAsia"/>
                      <w:color w:val="auto"/>
                    </w:rPr>
                    <w:t>夜间55</w:t>
                  </w:r>
                </w:p>
              </w:tc>
              <w:tc>
                <w:tcPr>
                  <w:tcW w:w="755" w:type="pct"/>
                  <w:vAlign w:val="center"/>
                </w:tcPr>
                <w:p>
                  <w:pPr>
                    <w:jc w:val="center"/>
                    <w:rPr>
                      <w:color w:val="auto"/>
                    </w:rPr>
                  </w:pPr>
                  <w:r>
                    <w:rPr>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2" w:type="pct"/>
                  <w:vMerge w:val="continue"/>
                  <w:vAlign w:val="center"/>
                </w:tcPr>
                <w:p>
                  <w:pPr>
                    <w:autoSpaceDE w:val="0"/>
                    <w:autoSpaceDN w:val="0"/>
                    <w:jc w:val="center"/>
                    <w:rPr>
                      <w:color w:val="auto"/>
                    </w:rPr>
                  </w:pPr>
                </w:p>
              </w:tc>
              <w:tc>
                <w:tcPr>
                  <w:tcW w:w="556" w:type="pct"/>
                  <w:vAlign w:val="center"/>
                </w:tcPr>
                <w:p>
                  <w:pPr>
                    <w:widowControl/>
                    <w:jc w:val="center"/>
                    <w:rPr>
                      <w:color w:val="auto"/>
                    </w:rPr>
                  </w:pPr>
                  <w:r>
                    <w:rPr>
                      <w:rFonts w:hint="eastAsia"/>
                      <w:color w:val="auto"/>
                    </w:rPr>
                    <w:t>夜间</w:t>
                  </w:r>
                </w:p>
              </w:tc>
              <w:tc>
                <w:tcPr>
                  <w:tcW w:w="513" w:type="pct"/>
                  <w:vAlign w:val="center"/>
                </w:tcPr>
                <w:p>
                  <w:pPr>
                    <w:widowControl/>
                    <w:jc w:val="center"/>
                    <w:rPr>
                      <w:color w:val="auto"/>
                    </w:rPr>
                  </w:pPr>
                  <w:r>
                    <w:rPr>
                      <w:rFonts w:hint="eastAsia"/>
                      <w:color w:val="auto"/>
                    </w:rPr>
                    <w:t>/</w:t>
                  </w:r>
                </w:p>
              </w:tc>
              <w:tc>
                <w:tcPr>
                  <w:tcW w:w="509" w:type="pct"/>
                  <w:vAlign w:val="center"/>
                </w:tcPr>
                <w:p>
                  <w:pPr>
                    <w:widowControl/>
                    <w:jc w:val="center"/>
                    <w:rPr>
                      <w:color w:val="auto"/>
                    </w:rPr>
                  </w:pPr>
                  <w:r>
                    <w:rPr>
                      <w:rFonts w:hint="eastAsia"/>
                      <w:color w:val="auto"/>
                    </w:rPr>
                    <w:t>47</w:t>
                  </w:r>
                </w:p>
              </w:tc>
              <w:tc>
                <w:tcPr>
                  <w:tcW w:w="713" w:type="pct"/>
                  <w:vAlign w:val="center"/>
                </w:tcPr>
                <w:p>
                  <w:pPr>
                    <w:widowControl/>
                    <w:jc w:val="center"/>
                    <w:rPr>
                      <w:color w:val="auto"/>
                    </w:rPr>
                  </w:pPr>
                  <w:r>
                    <w:rPr>
                      <w:rFonts w:hint="eastAsia"/>
                      <w:color w:val="auto"/>
                    </w:rPr>
                    <w:t>/</w:t>
                  </w:r>
                </w:p>
              </w:tc>
              <w:tc>
                <w:tcPr>
                  <w:tcW w:w="1148" w:type="pct"/>
                  <w:vMerge w:val="continue"/>
                  <w:vAlign w:val="center"/>
                </w:tcPr>
                <w:p>
                  <w:pPr>
                    <w:jc w:val="center"/>
                    <w:rPr>
                      <w:color w:val="auto"/>
                    </w:rPr>
                  </w:pPr>
                </w:p>
              </w:tc>
              <w:tc>
                <w:tcPr>
                  <w:tcW w:w="755" w:type="pct"/>
                  <w:vAlign w:val="center"/>
                </w:tcPr>
                <w:p>
                  <w:pPr>
                    <w:jc w:val="center"/>
                    <w:rPr>
                      <w:color w:val="auto"/>
                    </w:rPr>
                  </w:pPr>
                  <w:r>
                    <w:rPr>
                      <w:color w:val="auto"/>
                    </w:rPr>
                    <w:t>达标</w:t>
                  </w:r>
                </w:p>
              </w:tc>
            </w:tr>
          </w:tbl>
          <w:p>
            <w:pPr>
              <w:adjustRightInd w:val="0"/>
              <w:spacing w:line="360" w:lineRule="auto"/>
              <w:ind w:firstLine="480" w:firstLineChars="200"/>
              <w:rPr>
                <w:color w:val="auto"/>
                <w:sz w:val="24"/>
                <w:szCs w:val="32"/>
                <w:lang w:val="zh-CN"/>
              </w:rPr>
            </w:pPr>
          </w:p>
          <w:p>
            <w:pPr>
              <w:pStyle w:val="2"/>
              <w:rPr>
                <w:color w:val="auto"/>
                <w:lang w:val="zh-CN"/>
              </w:rPr>
            </w:pPr>
            <w:r>
              <w:rPr>
                <w:color w:val="auto"/>
              </w:rPr>
              <w:drawing>
                <wp:inline distT="0" distB="0" distL="114300" distR="114300">
                  <wp:extent cx="4977130" cy="2684145"/>
                  <wp:effectExtent l="9525" t="9525" r="23495" b="11430"/>
                  <wp:docPr id="1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
                          <pic:cNvPicPr>
                            <a:picLocks noChangeAspect="1"/>
                          </pic:cNvPicPr>
                        </pic:nvPicPr>
                        <pic:blipFill>
                          <a:blip r:embed="rId59"/>
                          <a:stretch>
                            <a:fillRect/>
                          </a:stretch>
                        </pic:blipFill>
                        <pic:spPr>
                          <a:xfrm>
                            <a:off x="0" y="0"/>
                            <a:ext cx="4977130" cy="2684145"/>
                          </a:xfrm>
                          <a:prstGeom prst="rect">
                            <a:avLst/>
                          </a:prstGeom>
                          <a:noFill/>
                          <a:ln>
                            <a:solidFill>
                              <a:schemeClr val="tx1"/>
                            </a:solidFill>
                          </a:ln>
                        </pic:spPr>
                      </pic:pic>
                    </a:graphicData>
                  </a:graphic>
                </wp:inline>
              </w:drawing>
            </w:r>
          </w:p>
          <w:p>
            <w:pPr>
              <w:jc w:val="center"/>
              <w:rPr>
                <w:color w:val="auto"/>
                <w:sz w:val="24"/>
                <w:szCs w:val="32"/>
              </w:rPr>
            </w:pPr>
            <w:r>
              <w:rPr>
                <w:color w:val="auto"/>
                <w:sz w:val="24"/>
                <w:szCs w:val="32"/>
              </w:rPr>
              <w:t>图</w:t>
            </w:r>
            <w:r>
              <w:rPr>
                <w:rFonts w:hint="eastAsia"/>
                <w:color w:val="auto"/>
                <w:sz w:val="24"/>
                <w:szCs w:val="32"/>
              </w:rPr>
              <w:t>4</w:t>
            </w:r>
            <w:r>
              <w:rPr>
                <w:color w:val="auto"/>
                <w:sz w:val="24"/>
                <w:szCs w:val="32"/>
              </w:rPr>
              <w:t>-</w:t>
            </w:r>
            <w:r>
              <w:rPr>
                <w:rFonts w:hint="eastAsia"/>
                <w:color w:val="auto"/>
                <w:sz w:val="24"/>
                <w:szCs w:val="32"/>
              </w:rPr>
              <w:t>2</w:t>
            </w:r>
            <w:r>
              <w:rPr>
                <w:color w:val="auto"/>
                <w:sz w:val="24"/>
                <w:szCs w:val="32"/>
              </w:rPr>
              <w:t xml:space="preserve"> 项目</w:t>
            </w:r>
            <w:r>
              <w:rPr>
                <w:rFonts w:hint="eastAsia"/>
                <w:color w:val="auto"/>
                <w:sz w:val="24"/>
                <w:szCs w:val="32"/>
              </w:rPr>
              <w:t>噪声贡献值等值线图</w:t>
            </w:r>
          </w:p>
          <w:p>
            <w:pPr>
              <w:adjustRightInd w:val="0"/>
              <w:snapToGrid w:val="0"/>
              <w:spacing w:before="120" w:beforeLines="50" w:line="360" w:lineRule="auto"/>
              <w:ind w:firstLine="480" w:firstLineChars="200"/>
              <w:rPr>
                <w:color w:val="auto"/>
                <w:sz w:val="24"/>
                <w:szCs w:val="32"/>
                <w:lang w:val="zh-CN"/>
              </w:rPr>
            </w:pPr>
            <w:r>
              <w:rPr>
                <w:color w:val="auto"/>
                <w:sz w:val="24"/>
                <w:szCs w:val="32"/>
                <w:lang w:val="zh-CN"/>
              </w:rPr>
              <w:t>由预测结果可知：项目营运期设备噪声经基础减振、厂房隔声</w:t>
            </w:r>
            <w:r>
              <w:rPr>
                <w:rFonts w:hint="eastAsia"/>
                <w:color w:val="auto"/>
                <w:sz w:val="24"/>
                <w:szCs w:val="32"/>
              </w:rPr>
              <w:t>等</w:t>
            </w:r>
            <w:r>
              <w:rPr>
                <w:color w:val="auto"/>
                <w:sz w:val="24"/>
                <w:szCs w:val="32"/>
                <w:lang w:val="zh-CN"/>
              </w:rPr>
              <w:t>距离衰减后，项目厂界昼间噪声预测结果满足《工业企业厂界环境噪声排放标准》（GB12348-2008）</w:t>
            </w:r>
            <w:r>
              <w:rPr>
                <w:rFonts w:hint="eastAsia"/>
                <w:color w:val="auto"/>
                <w:sz w:val="24"/>
                <w:szCs w:val="32"/>
              </w:rPr>
              <w:t>2、4类</w:t>
            </w:r>
            <w:r>
              <w:rPr>
                <w:color w:val="auto"/>
                <w:sz w:val="24"/>
                <w:szCs w:val="32"/>
                <w:lang w:val="zh-CN"/>
              </w:rPr>
              <w:t>标准要求。</w:t>
            </w:r>
          </w:p>
          <w:p>
            <w:pPr>
              <w:tabs>
                <w:tab w:val="left" w:pos="233"/>
              </w:tabs>
              <w:adjustRightInd w:val="0"/>
              <w:snapToGrid w:val="0"/>
              <w:spacing w:before="120" w:beforeLines="50" w:line="360" w:lineRule="auto"/>
              <w:ind w:firstLine="488"/>
              <w:rPr>
                <w:b/>
                <w:bCs/>
                <w:color w:val="auto"/>
                <w:sz w:val="24"/>
                <w:szCs w:val="32"/>
              </w:rPr>
            </w:pPr>
            <w:r>
              <w:rPr>
                <w:rFonts w:hint="eastAsia"/>
                <w:b/>
                <w:bCs/>
                <w:color w:val="auto"/>
                <w:sz w:val="24"/>
                <w:szCs w:val="32"/>
              </w:rPr>
              <w:t>3.降噪措施</w:t>
            </w:r>
          </w:p>
          <w:p>
            <w:pPr>
              <w:adjustRightInd w:val="0"/>
              <w:snapToGrid w:val="0"/>
              <w:spacing w:line="360" w:lineRule="auto"/>
              <w:ind w:firstLine="480" w:firstLineChars="200"/>
              <w:rPr>
                <w:color w:val="auto"/>
                <w:sz w:val="24"/>
                <w:szCs w:val="32"/>
                <w:lang w:val="zh-CN"/>
              </w:rPr>
            </w:pPr>
            <w:r>
              <w:rPr>
                <w:rFonts w:hint="eastAsia"/>
                <w:color w:val="auto"/>
                <w:sz w:val="24"/>
                <w:szCs w:val="32"/>
                <w:lang w:val="zh-CN"/>
              </w:rPr>
              <w:t>结合项目实际产噪特点，</w:t>
            </w:r>
            <w:r>
              <w:rPr>
                <w:color w:val="auto"/>
                <w:sz w:val="24"/>
                <w:szCs w:val="32"/>
                <w:lang w:val="zh-CN"/>
              </w:rPr>
              <w:t>以下为本次评价提出的噪声防治对策：</w:t>
            </w:r>
          </w:p>
          <w:p>
            <w:pPr>
              <w:adjustRightInd w:val="0"/>
              <w:snapToGrid w:val="0"/>
              <w:spacing w:line="360" w:lineRule="auto"/>
              <w:ind w:firstLine="480" w:firstLineChars="200"/>
              <w:rPr>
                <w:color w:val="auto"/>
                <w:sz w:val="24"/>
                <w:szCs w:val="32"/>
              </w:rPr>
            </w:pPr>
            <w:r>
              <w:rPr>
                <w:rFonts w:hint="eastAsia"/>
                <w:color w:val="auto"/>
                <w:sz w:val="24"/>
                <w:szCs w:val="32"/>
                <w:lang w:val="zh-CN"/>
              </w:rPr>
              <w:t>①</w:t>
            </w:r>
            <w:r>
              <w:rPr>
                <w:rFonts w:hint="eastAsia"/>
                <w:color w:val="auto"/>
                <w:sz w:val="24"/>
                <w:szCs w:val="32"/>
              </w:rPr>
              <w:t>高噪声设备靠北布设；</w:t>
            </w:r>
          </w:p>
          <w:p>
            <w:pPr>
              <w:adjustRightInd w:val="0"/>
              <w:snapToGrid w:val="0"/>
              <w:spacing w:line="360" w:lineRule="auto"/>
              <w:ind w:firstLine="480" w:firstLineChars="200"/>
              <w:rPr>
                <w:color w:val="auto"/>
                <w:sz w:val="24"/>
                <w:szCs w:val="32"/>
                <w:lang w:val="zh-CN"/>
              </w:rPr>
            </w:pPr>
            <w:r>
              <w:rPr>
                <w:rFonts w:hint="eastAsia"/>
                <w:color w:val="auto"/>
                <w:sz w:val="24"/>
                <w:szCs w:val="32"/>
                <w:lang w:val="zh-CN"/>
              </w:rPr>
              <w:t>②</w:t>
            </w:r>
            <w:r>
              <w:rPr>
                <w:color w:val="auto"/>
                <w:sz w:val="24"/>
                <w:szCs w:val="32"/>
                <w:lang w:val="zh-CN"/>
              </w:rPr>
              <w:t>加强生产设备的管理和维护，保证设备正常运行，避免因设备不正确使用或者设备运行不正常产生较大的噪声</w:t>
            </w:r>
            <w:r>
              <w:rPr>
                <w:rFonts w:hint="eastAsia"/>
                <w:color w:val="auto"/>
                <w:sz w:val="24"/>
                <w:szCs w:val="32"/>
                <w:lang w:val="zh-CN"/>
              </w:rPr>
              <w:t>；</w:t>
            </w:r>
          </w:p>
          <w:p>
            <w:pPr>
              <w:adjustRightInd w:val="0"/>
              <w:snapToGrid w:val="0"/>
              <w:spacing w:line="360" w:lineRule="auto"/>
              <w:ind w:firstLine="480" w:firstLineChars="200"/>
              <w:rPr>
                <w:color w:val="auto"/>
                <w:sz w:val="24"/>
                <w:szCs w:val="32"/>
                <w:lang w:val="zh-CN"/>
              </w:rPr>
            </w:pPr>
            <w:r>
              <w:rPr>
                <w:rFonts w:hint="eastAsia"/>
                <w:color w:val="auto"/>
                <w:sz w:val="24"/>
                <w:szCs w:val="32"/>
                <w:lang w:val="zh-CN"/>
              </w:rPr>
              <w:t>③调压站采用静音调压设备，</w:t>
            </w:r>
            <w:r>
              <w:rPr>
                <w:rFonts w:hint="eastAsia"/>
                <w:color w:val="auto"/>
                <w:sz w:val="24"/>
                <w:szCs w:val="32"/>
              </w:rPr>
              <w:t>并</w:t>
            </w:r>
            <w:r>
              <w:rPr>
                <w:rFonts w:hint="eastAsia"/>
                <w:color w:val="auto"/>
                <w:sz w:val="24"/>
                <w:szCs w:val="32"/>
                <w:lang w:val="zh-CN"/>
              </w:rPr>
              <w:t>设置隔声墙；</w:t>
            </w:r>
          </w:p>
          <w:p>
            <w:pPr>
              <w:adjustRightInd w:val="0"/>
              <w:snapToGrid w:val="0"/>
              <w:spacing w:line="360" w:lineRule="auto"/>
              <w:ind w:firstLine="480" w:firstLineChars="200"/>
              <w:rPr>
                <w:color w:val="auto"/>
                <w:sz w:val="24"/>
                <w:szCs w:val="32"/>
                <w:lang w:val="zh-CN"/>
              </w:rPr>
            </w:pPr>
            <w:r>
              <w:rPr>
                <w:rFonts w:hint="eastAsia"/>
                <w:color w:val="auto"/>
                <w:sz w:val="24"/>
                <w:szCs w:val="32"/>
                <w:lang w:val="zh-CN"/>
              </w:rPr>
              <w:t>④鼓风</w:t>
            </w:r>
            <w:r>
              <w:rPr>
                <w:rFonts w:hint="eastAsia"/>
                <w:color w:val="auto"/>
                <w:sz w:val="24"/>
                <w:szCs w:val="32"/>
              </w:rPr>
              <w:t>机、引风机</w:t>
            </w:r>
            <w:r>
              <w:rPr>
                <w:rFonts w:hint="eastAsia"/>
                <w:color w:val="auto"/>
                <w:sz w:val="24"/>
                <w:szCs w:val="32"/>
                <w:lang w:val="zh-CN"/>
              </w:rPr>
              <w:t>电机设置隔声罩；锅炉房加装隔音层，</w:t>
            </w:r>
            <w:r>
              <w:rPr>
                <w:rFonts w:hint="eastAsia"/>
                <w:color w:val="auto"/>
                <w:sz w:val="24"/>
                <w:szCs w:val="32"/>
              </w:rPr>
              <w:t>并采用隔音门窗</w:t>
            </w:r>
            <w:r>
              <w:rPr>
                <w:rFonts w:hint="eastAsia"/>
                <w:color w:val="auto"/>
                <w:sz w:val="24"/>
                <w:szCs w:val="32"/>
                <w:lang w:val="zh-CN"/>
              </w:rPr>
              <w:t>；</w:t>
            </w:r>
          </w:p>
          <w:p>
            <w:pPr>
              <w:adjustRightInd w:val="0"/>
              <w:snapToGrid w:val="0"/>
              <w:spacing w:line="360" w:lineRule="auto"/>
              <w:ind w:firstLine="480" w:firstLineChars="200"/>
              <w:rPr>
                <w:color w:val="auto"/>
                <w:sz w:val="24"/>
                <w:szCs w:val="32"/>
                <w:lang w:val="zh-CN"/>
              </w:rPr>
            </w:pPr>
            <w:r>
              <w:rPr>
                <w:rFonts w:hint="eastAsia"/>
                <w:color w:val="auto"/>
                <w:sz w:val="24"/>
                <w:szCs w:val="32"/>
                <w:lang w:val="zh-CN"/>
              </w:rPr>
              <w:t>⑤</w:t>
            </w:r>
            <w:r>
              <w:rPr>
                <w:rFonts w:hint="eastAsia"/>
                <w:color w:val="auto"/>
                <w:sz w:val="24"/>
                <w:szCs w:val="32"/>
              </w:rPr>
              <w:t>锅炉泄汽阀安装消声器</w:t>
            </w:r>
            <w:r>
              <w:rPr>
                <w:rFonts w:hint="eastAsia"/>
                <w:color w:val="auto"/>
                <w:sz w:val="24"/>
                <w:szCs w:val="32"/>
                <w:lang w:val="zh-CN"/>
              </w:rPr>
              <w:t>；</w:t>
            </w:r>
          </w:p>
          <w:p>
            <w:pPr>
              <w:adjustRightInd w:val="0"/>
              <w:snapToGrid w:val="0"/>
              <w:spacing w:line="360" w:lineRule="auto"/>
              <w:ind w:firstLine="480" w:firstLineChars="200"/>
              <w:rPr>
                <w:color w:val="auto"/>
                <w:sz w:val="24"/>
                <w:szCs w:val="32"/>
                <w:lang w:val="zh-CN"/>
              </w:rPr>
            </w:pPr>
            <w:r>
              <w:rPr>
                <w:rFonts w:hint="eastAsia"/>
                <w:color w:val="auto"/>
                <w:sz w:val="24"/>
                <w:szCs w:val="32"/>
                <w:lang w:val="zh-CN"/>
              </w:rPr>
              <w:t>⑤</w:t>
            </w:r>
            <w:r>
              <w:rPr>
                <w:rFonts w:hint="eastAsia"/>
                <w:color w:val="auto"/>
                <w:sz w:val="24"/>
                <w:szCs w:val="32"/>
              </w:rPr>
              <w:t>锅炉相关管道连接部分采取软连接的形式连接，水泵进出口管道采用柔性连接，水泵底座安装橡胶减震器</w:t>
            </w:r>
            <w:r>
              <w:rPr>
                <w:color w:val="auto"/>
                <w:sz w:val="24"/>
                <w:szCs w:val="32"/>
                <w:lang w:val="zh-CN"/>
              </w:rPr>
              <w:t>。</w:t>
            </w:r>
          </w:p>
          <w:p>
            <w:pPr>
              <w:adjustRightInd w:val="0"/>
              <w:snapToGrid w:val="0"/>
              <w:spacing w:line="360" w:lineRule="auto"/>
              <w:ind w:firstLine="480" w:firstLineChars="200"/>
              <w:rPr>
                <w:color w:val="auto"/>
                <w:sz w:val="24"/>
                <w:szCs w:val="32"/>
              </w:rPr>
            </w:pPr>
            <w:r>
              <w:rPr>
                <w:color w:val="auto"/>
                <w:sz w:val="24"/>
                <w:szCs w:val="32"/>
                <w:lang w:val="zh-CN"/>
              </w:rPr>
              <w:t>通过以上噪声防治措施，本项目运营期产生的噪声对周围环境影响较小</w:t>
            </w:r>
            <w:r>
              <w:rPr>
                <w:rFonts w:hint="eastAsia"/>
                <w:color w:val="auto"/>
                <w:sz w:val="24"/>
                <w:szCs w:val="32"/>
                <w:lang w:val="zh-CN"/>
              </w:rPr>
              <w:t>。</w:t>
            </w:r>
          </w:p>
          <w:p>
            <w:pPr>
              <w:tabs>
                <w:tab w:val="left" w:pos="233"/>
              </w:tabs>
              <w:adjustRightInd w:val="0"/>
              <w:snapToGrid w:val="0"/>
              <w:spacing w:line="360" w:lineRule="auto"/>
              <w:ind w:firstLine="488"/>
              <w:rPr>
                <w:b/>
                <w:bCs/>
                <w:color w:val="auto"/>
                <w:sz w:val="24"/>
                <w:szCs w:val="32"/>
              </w:rPr>
            </w:pPr>
            <w:r>
              <w:rPr>
                <w:rFonts w:hint="eastAsia"/>
                <w:b/>
                <w:bCs/>
                <w:color w:val="auto"/>
                <w:sz w:val="24"/>
                <w:szCs w:val="32"/>
              </w:rPr>
              <w:t>4.监测计划</w:t>
            </w:r>
          </w:p>
          <w:p>
            <w:pPr>
              <w:pStyle w:val="9"/>
              <w:adjustRightInd w:val="0"/>
              <w:snapToGrid w:val="0"/>
              <w:spacing w:after="0" w:line="360" w:lineRule="auto"/>
              <w:ind w:left="0" w:leftChars="0" w:firstLine="500" w:firstLineChars="200"/>
              <w:rPr>
                <w:rFonts w:ascii="宋体" w:hAnsi="宋体" w:cs="宋体"/>
                <w:color w:val="auto"/>
                <w:spacing w:val="5"/>
                <w:szCs w:val="24"/>
              </w:rPr>
            </w:pPr>
            <w:r>
              <w:rPr>
                <w:rFonts w:hint="eastAsia" w:ascii="宋体" w:hAnsi="宋体" w:cs="宋体"/>
                <w:color w:val="auto"/>
                <w:spacing w:val="5"/>
                <w:szCs w:val="24"/>
              </w:rPr>
              <w:t>为保证运营期区域内声环境环境功能区质量，</w:t>
            </w:r>
            <w:r>
              <w:rPr>
                <w:rFonts w:hint="eastAsia" w:ascii="宋体" w:hAnsi="宋体" w:cs="宋体"/>
                <w:color w:val="auto"/>
                <w:szCs w:val="32"/>
              </w:rPr>
              <w:t>根据《排污单位自行监测技术指南 火力发电及锅炉》（HJ820-2017），确定本项目的噪声监测计划，见</w:t>
            </w:r>
            <w:r>
              <w:rPr>
                <w:rFonts w:hint="eastAsia" w:ascii="宋体" w:hAnsi="宋体" w:cs="宋体"/>
                <w:color w:val="auto"/>
                <w:spacing w:val="5"/>
                <w:szCs w:val="24"/>
              </w:rPr>
              <w:t>表4-8所示：</w:t>
            </w:r>
          </w:p>
          <w:p>
            <w:pPr>
              <w:pStyle w:val="9"/>
              <w:adjustRightInd w:val="0"/>
              <w:snapToGrid w:val="0"/>
              <w:spacing w:after="0"/>
              <w:ind w:left="0" w:leftChars="0"/>
              <w:jc w:val="center"/>
              <w:rPr>
                <w:rFonts w:ascii="宋体" w:hAnsi="宋体" w:cs="宋体"/>
                <w:b/>
                <w:bCs/>
                <w:color w:val="auto"/>
                <w:spacing w:val="5"/>
                <w:szCs w:val="24"/>
              </w:rPr>
            </w:pPr>
            <w:r>
              <w:rPr>
                <w:rFonts w:hint="eastAsia" w:ascii="宋体" w:hAnsi="宋体" w:cs="宋体"/>
                <w:b/>
                <w:bCs/>
                <w:color w:val="auto"/>
                <w:spacing w:val="5"/>
                <w:szCs w:val="24"/>
              </w:rPr>
              <w:t>表4-8声环境监测计划</w:t>
            </w:r>
          </w:p>
          <w:tbl>
            <w:tblPr>
              <w:tblStyle w:val="24"/>
              <w:tblW w:w="7718"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28"/>
              <w:gridCol w:w="1553"/>
              <w:gridCol w:w="1235"/>
              <w:gridCol w:w="1147"/>
              <w:gridCol w:w="305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6" w:hRule="atLeast"/>
              </w:trPr>
              <w:tc>
                <w:tcPr>
                  <w:tcW w:w="728" w:type="dxa"/>
                  <w:tcBorders>
                    <w:tl2br w:val="nil"/>
                    <w:tr2bl w:val="nil"/>
                  </w:tcBorders>
                  <w:vAlign w:val="center"/>
                </w:tcPr>
                <w:p>
                  <w:pPr>
                    <w:jc w:val="center"/>
                    <w:rPr>
                      <w:color w:val="auto"/>
                      <w:szCs w:val="21"/>
                    </w:rPr>
                  </w:pPr>
                  <w:r>
                    <w:rPr>
                      <w:color w:val="auto"/>
                      <w:szCs w:val="21"/>
                    </w:rPr>
                    <w:t>类别</w:t>
                  </w:r>
                </w:p>
              </w:tc>
              <w:tc>
                <w:tcPr>
                  <w:tcW w:w="1553" w:type="dxa"/>
                  <w:tcBorders>
                    <w:tl2br w:val="nil"/>
                    <w:tr2bl w:val="nil"/>
                  </w:tcBorders>
                  <w:vAlign w:val="center"/>
                </w:tcPr>
                <w:p>
                  <w:pPr>
                    <w:jc w:val="center"/>
                    <w:rPr>
                      <w:color w:val="auto"/>
                      <w:szCs w:val="21"/>
                    </w:rPr>
                  </w:pPr>
                  <w:r>
                    <w:rPr>
                      <w:color w:val="auto"/>
                      <w:szCs w:val="21"/>
                    </w:rPr>
                    <w:t>监测因子</w:t>
                  </w:r>
                </w:p>
              </w:tc>
              <w:tc>
                <w:tcPr>
                  <w:tcW w:w="1235" w:type="dxa"/>
                  <w:tcBorders>
                    <w:tl2br w:val="nil"/>
                    <w:tr2bl w:val="nil"/>
                  </w:tcBorders>
                  <w:vAlign w:val="center"/>
                </w:tcPr>
                <w:p>
                  <w:pPr>
                    <w:jc w:val="center"/>
                    <w:rPr>
                      <w:color w:val="auto"/>
                      <w:szCs w:val="21"/>
                    </w:rPr>
                  </w:pPr>
                  <w:r>
                    <w:rPr>
                      <w:color w:val="auto"/>
                      <w:szCs w:val="21"/>
                    </w:rPr>
                    <w:t>监测点位</w:t>
                  </w:r>
                </w:p>
              </w:tc>
              <w:tc>
                <w:tcPr>
                  <w:tcW w:w="1147" w:type="dxa"/>
                  <w:tcBorders>
                    <w:tl2br w:val="nil"/>
                    <w:tr2bl w:val="nil"/>
                  </w:tcBorders>
                  <w:vAlign w:val="center"/>
                </w:tcPr>
                <w:p>
                  <w:pPr>
                    <w:jc w:val="center"/>
                    <w:rPr>
                      <w:color w:val="auto"/>
                      <w:szCs w:val="21"/>
                    </w:rPr>
                  </w:pPr>
                  <w:r>
                    <w:rPr>
                      <w:color w:val="auto"/>
                      <w:szCs w:val="21"/>
                    </w:rPr>
                    <w:t>监测频率</w:t>
                  </w:r>
                </w:p>
              </w:tc>
              <w:tc>
                <w:tcPr>
                  <w:tcW w:w="3055" w:type="dxa"/>
                  <w:tcBorders>
                    <w:tl2br w:val="nil"/>
                    <w:tr2bl w:val="nil"/>
                  </w:tcBorders>
                  <w:vAlign w:val="center"/>
                </w:tcPr>
                <w:p>
                  <w:pPr>
                    <w:jc w:val="center"/>
                    <w:rPr>
                      <w:color w:val="auto"/>
                      <w:szCs w:val="21"/>
                    </w:rPr>
                  </w:pPr>
                  <w:r>
                    <w:rPr>
                      <w:color w:val="auto"/>
                      <w:szCs w:val="21"/>
                    </w:rPr>
                    <w:t>控制标准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38" w:hRule="atLeast"/>
              </w:trPr>
              <w:tc>
                <w:tcPr>
                  <w:tcW w:w="728" w:type="dxa"/>
                  <w:tcBorders>
                    <w:tl2br w:val="nil"/>
                    <w:tr2bl w:val="nil"/>
                  </w:tcBorders>
                  <w:vAlign w:val="center"/>
                </w:tcPr>
                <w:p>
                  <w:pPr>
                    <w:jc w:val="center"/>
                    <w:rPr>
                      <w:color w:val="auto"/>
                      <w:szCs w:val="21"/>
                    </w:rPr>
                  </w:pPr>
                  <w:r>
                    <w:rPr>
                      <w:color w:val="auto"/>
                      <w:szCs w:val="21"/>
                    </w:rPr>
                    <w:t>噪声</w:t>
                  </w:r>
                </w:p>
              </w:tc>
              <w:tc>
                <w:tcPr>
                  <w:tcW w:w="1553" w:type="dxa"/>
                  <w:tcBorders>
                    <w:tl2br w:val="nil"/>
                    <w:tr2bl w:val="nil"/>
                  </w:tcBorders>
                  <w:vAlign w:val="center"/>
                </w:tcPr>
                <w:p>
                  <w:pPr>
                    <w:jc w:val="center"/>
                    <w:rPr>
                      <w:color w:val="auto"/>
                      <w:szCs w:val="21"/>
                    </w:rPr>
                  </w:pPr>
                  <w:r>
                    <w:rPr>
                      <w:color w:val="auto"/>
                      <w:szCs w:val="21"/>
                    </w:rPr>
                    <w:t>等效连续A声压级（dB（A））</w:t>
                  </w:r>
                </w:p>
              </w:tc>
              <w:tc>
                <w:tcPr>
                  <w:tcW w:w="1235" w:type="dxa"/>
                  <w:tcBorders>
                    <w:tl2br w:val="nil"/>
                    <w:tr2bl w:val="nil"/>
                  </w:tcBorders>
                  <w:vAlign w:val="center"/>
                </w:tcPr>
                <w:p>
                  <w:pPr>
                    <w:jc w:val="center"/>
                    <w:rPr>
                      <w:color w:val="auto"/>
                      <w:szCs w:val="21"/>
                    </w:rPr>
                  </w:pPr>
                  <w:r>
                    <w:rPr>
                      <w:color w:val="auto"/>
                      <w:szCs w:val="21"/>
                    </w:rPr>
                    <w:t>能源站厂界四周</w:t>
                  </w:r>
                </w:p>
              </w:tc>
              <w:tc>
                <w:tcPr>
                  <w:tcW w:w="1147" w:type="dxa"/>
                  <w:tcBorders>
                    <w:tl2br w:val="nil"/>
                    <w:tr2bl w:val="nil"/>
                  </w:tcBorders>
                  <w:vAlign w:val="center"/>
                </w:tcPr>
                <w:p>
                  <w:pPr>
                    <w:jc w:val="center"/>
                    <w:rPr>
                      <w:color w:val="auto"/>
                      <w:szCs w:val="21"/>
                    </w:rPr>
                  </w:pPr>
                  <w:r>
                    <w:rPr>
                      <w:rFonts w:hint="eastAsia"/>
                      <w:color w:val="auto"/>
                    </w:rPr>
                    <w:t>每个采暖季1次</w:t>
                  </w:r>
                </w:p>
              </w:tc>
              <w:tc>
                <w:tcPr>
                  <w:tcW w:w="3055" w:type="dxa"/>
                  <w:tcBorders>
                    <w:tl2br w:val="nil"/>
                    <w:tr2bl w:val="nil"/>
                  </w:tcBorders>
                  <w:vAlign w:val="center"/>
                </w:tcPr>
                <w:p>
                  <w:pPr>
                    <w:jc w:val="center"/>
                    <w:rPr>
                      <w:color w:val="auto"/>
                      <w:szCs w:val="21"/>
                    </w:rPr>
                  </w:pPr>
                  <w:r>
                    <w:rPr>
                      <w:color w:val="auto"/>
                      <w:szCs w:val="21"/>
                    </w:rPr>
                    <w:t>《工业企业厂界环境噪声排放标准》（GB12348-2008）2类、4类标准（除北厂界执行4类标准，其他厂界执行2类标准）</w:t>
                  </w:r>
                </w:p>
              </w:tc>
            </w:tr>
          </w:tbl>
          <w:p>
            <w:pPr>
              <w:adjustRightInd w:val="0"/>
              <w:snapToGrid w:val="0"/>
              <w:spacing w:line="360" w:lineRule="auto"/>
              <w:ind w:firstLine="482" w:firstLineChars="200"/>
              <w:rPr>
                <w:b/>
                <w:bCs/>
                <w:color w:val="auto"/>
                <w:kern w:val="0"/>
                <w:sz w:val="24"/>
              </w:rPr>
            </w:pPr>
            <w:r>
              <w:rPr>
                <w:b/>
                <w:bCs/>
                <w:color w:val="auto"/>
                <w:kern w:val="0"/>
                <w:sz w:val="24"/>
              </w:rPr>
              <w:t>四、固体废物环境分析</w:t>
            </w:r>
          </w:p>
          <w:p>
            <w:pPr>
              <w:adjustRightInd w:val="0"/>
              <w:snapToGrid w:val="0"/>
              <w:spacing w:line="360" w:lineRule="auto"/>
              <w:ind w:firstLine="484" w:firstLineChars="200"/>
              <w:rPr>
                <w:color w:val="auto"/>
                <w:sz w:val="24"/>
              </w:rPr>
            </w:pPr>
            <w:r>
              <w:rPr>
                <w:color w:val="auto"/>
                <w:spacing w:val="1"/>
                <w:sz w:val="24"/>
              </w:rPr>
              <w:t>项目运营期产生的固体废物主要包括员工日常生活产</w:t>
            </w:r>
            <w:r>
              <w:rPr>
                <w:color w:val="auto"/>
                <w:sz w:val="24"/>
              </w:rPr>
              <w:t>生的生活垃圾</w:t>
            </w:r>
            <w:r>
              <w:rPr>
                <w:color w:val="auto"/>
                <w:spacing w:val="8"/>
                <w:sz w:val="24"/>
              </w:rPr>
              <w:t>、废离子交换树脂、危险废物。</w:t>
            </w:r>
          </w:p>
          <w:p>
            <w:pPr>
              <w:adjustRightInd w:val="0"/>
              <w:snapToGrid w:val="0"/>
              <w:spacing w:line="360" w:lineRule="auto"/>
              <w:ind w:firstLine="560" w:firstLineChars="200"/>
              <w:rPr>
                <w:color w:val="auto"/>
                <w:sz w:val="24"/>
              </w:rPr>
            </w:pPr>
            <w:r>
              <w:rPr>
                <w:color w:val="auto"/>
                <w:spacing w:val="20"/>
                <w:sz w:val="24"/>
              </w:rPr>
              <w:t>(</w:t>
            </w:r>
            <w:r>
              <w:rPr>
                <w:rFonts w:eastAsia="Times New Roman"/>
                <w:color w:val="auto"/>
                <w:spacing w:val="20"/>
                <w:sz w:val="24"/>
              </w:rPr>
              <w:t>1</w:t>
            </w:r>
            <w:r>
              <w:rPr>
                <w:color w:val="auto"/>
                <w:spacing w:val="20"/>
                <w:sz w:val="24"/>
              </w:rPr>
              <w:t>)一般固</w:t>
            </w:r>
            <w:r>
              <w:rPr>
                <w:color w:val="auto"/>
                <w:spacing w:val="19"/>
                <w:sz w:val="24"/>
              </w:rPr>
              <w:t>废</w:t>
            </w:r>
          </w:p>
          <w:p>
            <w:pPr>
              <w:tabs>
                <w:tab w:val="left" w:pos="233"/>
              </w:tabs>
              <w:adjustRightInd w:val="0"/>
              <w:snapToGrid w:val="0"/>
              <w:spacing w:line="360" w:lineRule="auto"/>
              <w:ind w:firstLine="482"/>
              <w:rPr>
                <w:color w:val="auto"/>
                <w:spacing w:val="7"/>
                <w:sz w:val="24"/>
              </w:rPr>
            </w:pPr>
            <w:r>
              <w:rPr>
                <w:rFonts w:hint="eastAsia" w:ascii="宋体" w:hAnsi="宋体"/>
                <w:color w:val="auto"/>
                <w:spacing w:val="7"/>
                <w:sz w:val="24"/>
              </w:rPr>
              <w:t>①生活垃圾</w:t>
            </w:r>
          </w:p>
          <w:p>
            <w:pPr>
              <w:pStyle w:val="6"/>
              <w:spacing w:line="360" w:lineRule="auto"/>
              <w:ind w:firstLine="508" w:firstLineChars="200"/>
              <w:jc w:val="both"/>
              <w:rPr>
                <w:color w:val="auto"/>
                <w:spacing w:val="9"/>
                <w:sz w:val="24"/>
              </w:rPr>
            </w:pPr>
            <w:r>
              <w:rPr>
                <w:rFonts w:hint="eastAsia"/>
                <w:color w:val="auto"/>
                <w:spacing w:val="7"/>
                <w:sz w:val="24"/>
                <w:lang w:val="en-US" w:eastAsia="zh-CN"/>
              </w:rPr>
              <w:t>办公垃圾：</w:t>
            </w:r>
            <w:r>
              <w:rPr>
                <w:color w:val="auto"/>
                <w:spacing w:val="7"/>
                <w:sz w:val="24"/>
              </w:rPr>
              <w:t>项目定</w:t>
            </w:r>
            <w:r>
              <w:rPr>
                <w:color w:val="auto"/>
                <w:spacing w:val="6"/>
                <w:sz w:val="24"/>
              </w:rPr>
              <w:t>员20人，年工作时间为</w:t>
            </w:r>
            <w:r>
              <w:rPr>
                <w:rFonts w:eastAsia="Times New Roman"/>
                <w:color w:val="auto"/>
                <w:spacing w:val="6"/>
                <w:sz w:val="24"/>
              </w:rPr>
              <w:t>365</w:t>
            </w:r>
            <w:r>
              <w:rPr>
                <w:color w:val="auto"/>
                <w:spacing w:val="6"/>
                <w:sz w:val="24"/>
              </w:rPr>
              <w:t>天。根据《第一次全国污染源普查城</w:t>
            </w:r>
            <w:r>
              <w:rPr>
                <w:color w:val="auto"/>
                <w:sz w:val="24"/>
              </w:rPr>
              <w:t xml:space="preserve"> </w:t>
            </w:r>
            <w:r>
              <w:rPr>
                <w:color w:val="auto"/>
                <w:spacing w:val="11"/>
                <w:sz w:val="24"/>
              </w:rPr>
              <w:t>镇</w:t>
            </w:r>
            <w:r>
              <w:rPr>
                <w:color w:val="auto"/>
                <w:spacing w:val="8"/>
                <w:sz w:val="24"/>
              </w:rPr>
              <w:t>生活源产排污系数手册》中五区</w:t>
            </w:r>
            <w:r>
              <w:rPr>
                <w:rFonts w:eastAsia="Times New Roman"/>
                <w:color w:val="auto"/>
                <w:spacing w:val="8"/>
                <w:sz w:val="24"/>
              </w:rPr>
              <w:t>1</w:t>
            </w:r>
            <w:r>
              <w:rPr>
                <w:color w:val="auto"/>
                <w:spacing w:val="8"/>
                <w:sz w:val="24"/>
              </w:rPr>
              <w:t>类，每人每天产生的生活垃圾按</w:t>
            </w:r>
            <w:r>
              <w:rPr>
                <w:rFonts w:eastAsia="Times New Roman"/>
                <w:color w:val="auto"/>
                <w:spacing w:val="8"/>
                <w:sz w:val="24"/>
              </w:rPr>
              <w:t>0.5</w:t>
            </w:r>
            <w:r>
              <w:rPr>
                <w:rFonts w:eastAsia="Times New Roman"/>
                <w:color w:val="auto"/>
                <w:sz w:val="24"/>
              </w:rPr>
              <w:t>kg</w:t>
            </w:r>
            <w:r>
              <w:rPr>
                <w:rFonts w:eastAsia="Times New Roman"/>
                <w:color w:val="auto"/>
                <w:spacing w:val="8"/>
                <w:sz w:val="24"/>
              </w:rPr>
              <w:t>/</w:t>
            </w:r>
            <w:r>
              <w:rPr>
                <w:color w:val="auto"/>
                <w:spacing w:val="8"/>
                <w:sz w:val="24"/>
              </w:rPr>
              <w:t>(人</w:t>
            </w:r>
            <w:r>
              <w:rPr>
                <w:rFonts w:eastAsia="Times New Roman"/>
                <w:color w:val="auto"/>
                <w:sz w:val="24"/>
              </w:rPr>
              <w:t>d</w:t>
            </w:r>
            <w:r>
              <w:rPr>
                <w:color w:val="auto"/>
                <w:spacing w:val="4"/>
                <w:sz w:val="24"/>
              </w:rPr>
              <w:t>) 计，故本项目员工的生活垃圾产生量为3.65</w:t>
            </w:r>
            <w:r>
              <w:rPr>
                <w:rFonts w:eastAsia="Times New Roman"/>
                <w:color w:val="auto"/>
                <w:sz w:val="24"/>
              </w:rPr>
              <w:t>t</w:t>
            </w:r>
            <w:r>
              <w:rPr>
                <w:rFonts w:eastAsia="Times New Roman"/>
                <w:color w:val="auto"/>
                <w:spacing w:val="4"/>
                <w:sz w:val="24"/>
              </w:rPr>
              <w:t>/</w:t>
            </w:r>
            <w:r>
              <w:rPr>
                <w:rFonts w:eastAsia="Times New Roman"/>
                <w:color w:val="auto"/>
                <w:sz w:val="24"/>
              </w:rPr>
              <w:t>a</w:t>
            </w:r>
            <w:r>
              <w:rPr>
                <w:rFonts w:eastAsia="Times New Roman"/>
                <w:color w:val="auto"/>
                <w:spacing w:val="4"/>
                <w:sz w:val="24"/>
              </w:rPr>
              <w:t xml:space="preserve"> </w:t>
            </w:r>
            <w:r>
              <w:rPr>
                <w:color w:val="auto"/>
                <w:spacing w:val="4"/>
                <w:sz w:val="24"/>
              </w:rPr>
              <w:t>，并在1#能源站外设置垃圾桶，</w:t>
            </w:r>
            <w:r>
              <w:rPr>
                <w:color w:val="auto"/>
                <w:spacing w:val="11"/>
                <w:sz w:val="24"/>
              </w:rPr>
              <w:t>生</w:t>
            </w:r>
            <w:r>
              <w:rPr>
                <w:color w:val="auto"/>
                <w:spacing w:val="9"/>
                <w:sz w:val="24"/>
              </w:rPr>
              <w:t>活垃圾分类收集后定期交由环卫部门统一清运。</w:t>
            </w:r>
          </w:p>
          <w:p>
            <w:pPr>
              <w:pStyle w:val="6"/>
              <w:spacing w:line="360" w:lineRule="auto"/>
              <w:ind w:firstLine="496" w:firstLineChars="200"/>
              <w:jc w:val="both"/>
              <w:rPr>
                <w:color w:val="auto"/>
                <w:sz w:val="24"/>
              </w:rPr>
            </w:pPr>
            <w:r>
              <w:rPr>
                <w:rFonts w:hint="eastAsia"/>
                <w:color w:val="auto"/>
                <w:spacing w:val="4"/>
                <w:sz w:val="24"/>
              </w:rPr>
              <w:t>餐</w:t>
            </w:r>
            <w:r>
              <w:rPr>
                <w:rFonts w:hint="eastAsia"/>
                <w:color w:val="auto"/>
                <w:spacing w:val="6"/>
                <w:sz w:val="24"/>
              </w:rPr>
              <w:t>厨垃圾：本项目食堂最大就餐人数约为</w:t>
            </w:r>
            <w:r>
              <w:rPr>
                <w:rFonts w:hint="eastAsia"/>
                <w:color w:val="auto"/>
                <w:spacing w:val="6"/>
                <w:sz w:val="24"/>
                <w:lang w:val="en-US" w:eastAsia="zh-CN"/>
              </w:rPr>
              <w:t>2</w:t>
            </w:r>
            <w:r>
              <w:rPr>
                <w:rFonts w:hint="eastAsia"/>
                <w:color w:val="auto"/>
                <w:spacing w:val="6"/>
                <w:sz w:val="24"/>
              </w:rPr>
              <w:t>0人，用餐过程中产生的餐厨垃圾按每人每天产生0.1kg计，则餐厨垃圾产生量为</w:t>
            </w:r>
            <w:r>
              <w:rPr>
                <w:rFonts w:hint="eastAsia"/>
                <w:color w:val="auto"/>
                <w:spacing w:val="6"/>
                <w:sz w:val="24"/>
                <w:lang w:val="en-US" w:eastAsia="zh-CN"/>
              </w:rPr>
              <w:t>0.73</w:t>
            </w:r>
            <w:r>
              <w:rPr>
                <w:rFonts w:hint="eastAsia"/>
                <w:color w:val="auto"/>
                <w:spacing w:val="6"/>
                <w:sz w:val="24"/>
              </w:rPr>
              <w:t>t/a。隔油池产生的废油脂按餐厨垃圾的1%计，废油脂产生量为0.00</w:t>
            </w:r>
            <w:r>
              <w:rPr>
                <w:rFonts w:hint="eastAsia"/>
                <w:color w:val="auto"/>
                <w:spacing w:val="6"/>
                <w:sz w:val="24"/>
                <w:lang w:val="en-US" w:eastAsia="zh-CN"/>
              </w:rPr>
              <w:t>73</w:t>
            </w:r>
            <w:r>
              <w:rPr>
                <w:rFonts w:hint="eastAsia"/>
                <w:color w:val="auto"/>
                <w:spacing w:val="6"/>
                <w:sz w:val="24"/>
              </w:rPr>
              <w:t>t/a。本项目产生的餐厨垃圾、废油脂交由有资质单位处置。</w:t>
            </w:r>
          </w:p>
          <w:p>
            <w:pPr>
              <w:adjustRightInd w:val="0"/>
              <w:snapToGrid w:val="0"/>
              <w:spacing w:line="360" w:lineRule="auto"/>
              <w:ind w:firstLine="552" w:firstLineChars="200"/>
              <w:rPr>
                <w:color w:val="auto"/>
                <w:sz w:val="24"/>
              </w:rPr>
            </w:pPr>
            <w:r>
              <w:rPr>
                <w:rFonts w:hint="eastAsia" w:ascii="宋体" w:hAnsi="宋体"/>
                <w:color w:val="auto"/>
                <w:spacing w:val="18"/>
                <w:sz w:val="24"/>
              </w:rPr>
              <w:t>②</w:t>
            </w:r>
            <w:r>
              <w:rPr>
                <w:color w:val="auto"/>
                <w:spacing w:val="18"/>
                <w:sz w:val="24"/>
              </w:rPr>
              <w:t>一般工业固</w:t>
            </w:r>
            <w:r>
              <w:rPr>
                <w:color w:val="auto"/>
                <w:spacing w:val="17"/>
                <w:sz w:val="24"/>
              </w:rPr>
              <w:t>废</w:t>
            </w:r>
          </w:p>
          <w:p>
            <w:pPr>
              <w:adjustRightInd w:val="0"/>
              <w:snapToGrid w:val="0"/>
              <w:spacing w:line="360" w:lineRule="auto"/>
              <w:ind w:firstLine="480"/>
              <w:rPr>
                <w:color w:val="auto"/>
                <w:sz w:val="24"/>
              </w:rPr>
            </w:pPr>
            <w:r>
              <w:rPr>
                <w:color w:val="auto"/>
                <w:spacing w:val="8"/>
                <w:sz w:val="24"/>
              </w:rPr>
              <w:t>运营期固体废弃物主要为自动软水设备产生的需定期更换废离子交换树脂，根据《国家危险废物名录》2021版，本项目废离子交换树脂不属危险废物，</w:t>
            </w:r>
            <w:r>
              <w:rPr>
                <w:color w:val="auto"/>
                <w:spacing w:val="5"/>
                <w:sz w:val="24"/>
              </w:rPr>
              <w:t>废离子交换树脂产生量为</w:t>
            </w:r>
            <w:bookmarkStart w:id="5" w:name="OLE_LINK2"/>
            <w:r>
              <w:rPr>
                <w:rFonts w:eastAsia="Times New Roman"/>
                <w:color w:val="auto"/>
                <w:spacing w:val="5"/>
                <w:sz w:val="24"/>
              </w:rPr>
              <w:t>4</w:t>
            </w:r>
            <w:r>
              <w:rPr>
                <w:rFonts w:eastAsia="Times New Roman"/>
                <w:color w:val="auto"/>
                <w:sz w:val="24"/>
              </w:rPr>
              <w:t>t</w:t>
            </w:r>
            <w:r>
              <w:rPr>
                <w:rFonts w:eastAsia="Times New Roman"/>
                <w:color w:val="auto"/>
                <w:spacing w:val="5"/>
                <w:sz w:val="24"/>
              </w:rPr>
              <w:t>/</w:t>
            </w:r>
            <w:r>
              <w:rPr>
                <w:rFonts w:eastAsia="Times New Roman"/>
                <w:color w:val="auto"/>
                <w:sz w:val="24"/>
              </w:rPr>
              <w:t>a</w:t>
            </w:r>
            <w:bookmarkEnd w:id="5"/>
            <w:r>
              <w:rPr>
                <w:color w:val="auto"/>
                <w:spacing w:val="5"/>
                <w:sz w:val="24"/>
              </w:rPr>
              <w:t>，更换的废离子交换树脂厂家自行</w:t>
            </w:r>
            <w:r>
              <w:rPr>
                <w:color w:val="auto"/>
                <w:spacing w:val="4"/>
                <w:sz w:val="24"/>
              </w:rPr>
              <w:t>带</w:t>
            </w:r>
            <w:r>
              <w:rPr>
                <w:color w:val="auto"/>
                <w:spacing w:val="3"/>
                <w:sz w:val="24"/>
              </w:rPr>
              <w:t>走处置。</w:t>
            </w:r>
          </w:p>
          <w:p>
            <w:pPr>
              <w:adjustRightInd w:val="0"/>
              <w:snapToGrid w:val="0"/>
              <w:spacing w:line="360" w:lineRule="auto"/>
              <w:ind w:firstLine="560" w:firstLineChars="200"/>
              <w:rPr>
                <w:color w:val="auto"/>
                <w:sz w:val="24"/>
              </w:rPr>
            </w:pPr>
            <w:r>
              <w:rPr>
                <w:rFonts w:hint="eastAsia"/>
                <w:color w:val="auto"/>
                <w:spacing w:val="20"/>
                <w:sz w:val="24"/>
              </w:rPr>
              <w:t>（2）</w:t>
            </w:r>
            <w:r>
              <w:rPr>
                <w:color w:val="auto"/>
                <w:spacing w:val="20"/>
                <w:sz w:val="24"/>
              </w:rPr>
              <w:t>危险废</w:t>
            </w:r>
            <w:r>
              <w:rPr>
                <w:color w:val="auto"/>
                <w:spacing w:val="19"/>
                <w:sz w:val="24"/>
              </w:rPr>
              <w:t>物</w:t>
            </w:r>
          </w:p>
          <w:p>
            <w:pPr>
              <w:pStyle w:val="9"/>
              <w:adjustRightInd w:val="0"/>
              <w:snapToGrid w:val="0"/>
              <w:spacing w:after="0" w:line="360" w:lineRule="auto"/>
              <w:ind w:left="0" w:leftChars="0" w:firstLine="512" w:firstLineChars="200"/>
              <w:rPr>
                <w:color w:val="auto"/>
                <w:spacing w:val="8"/>
                <w:kern w:val="2"/>
                <w:szCs w:val="24"/>
              </w:rPr>
            </w:pPr>
            <w:r>
              <w:rPr>
                <w:color w:val="auto"/>
                <w:spacing w:val="8"/>
                <w:kern w:val="2"/>
                <w:szCs w:val="24"/>
              </w:rPr>
              <w:t>设备在维修、检修</w:t>
            </w:r>
            <w:r>
              <w:rPr>
                <w:color w:val="auto"/>
                <w:spacing w:val="8"/>
                <w:kern w:val="2"/>
                <w:szCs w:val="24"/>
              </w:rPr>
              <w:t>过程中会产生一定的废机油、废油桶、废抹布、废滤芯等，产生量为100kg/a，由有资质的第三方</w:t>
            </w:r>
            <w:r>
              <w:rPr>
                <w:rFonts w:hint="eastAsia"/>
                <w:color w:val="auto"/>
                <w:spacing w:val="8"/>
                <w:kern w:val="2"/>
                <w:szCs w:val="24"/>
                <w:lang w:val="en-US" w:eastAsia="zh-CN"/>
              </w:rPr>
              <w:t>单位</w:t>
            </w:r>
            <w:r>
              <w:rPr>
                <w:color w:val="auto"/>
                <w:spacing w:val="8"/>
                <w:kern w:val="2"/>
                <w:szCs w:val="24"/>
              </w:rPr>
              <w:t>带走处置</w:t>
            </w:r>
            <w:r>
              <w:rPr>
                <w:rFonts w:hint="eastAsia"/>
                <w:color w:val="auto"/>
                <w:spacing w:val="8"/>
                <w:kern w:val="2"/>
                <w:szCs w:val="24"/>
              </w:rPr>
              <w:t>。</w:t>
            </w:r>
            <w:r>
              <w:rPr>
                <w:color w:val="auto"/>
                <w:spacing w:val="8"/>
                <w:kern w:val="2"/>
                <w:szCs w:val="24"/>
              </w:rPr>
              <w:t>根据《国家危险废物名录》，均属于HW08，危废代码为900-249-08。</w:t>
            </w:r>
          </w:p>
          <w:p>
            <w:pPr>
              <w:pStyle w:val="9"/>
              <w:adjustRightInd w:val="0"/>
              <w:snapToGrid w:val="0"/>
              <w:spacing w:after="0" w:line="360" w:lineRule="auto"/>
              <w:ind w:left="0" w:leftChars="0" w:firstLine="512" w:firstLineChars="200"/>
              <w:rPr>
                <w:rFonts w:hint="eastAsia"/>
                <w:color w:val="auto"/>
                <w:spacing w:val="8"/>
                <w:kern w:val="2"/>
                <w:szCs w:val="24"/>
                <w:lang w:val="en-US" w:eastAsia="zh-CN"/>
              </w:rPr>
            </w:pPr>
            <w:r>
              <w:rPr>
                <w:color w:val="auto"/>
                <w:spacing w:val="8"/>
                <w:kern w:val="2"/>
                <w:szCs w:val="24"/>
              </w:rPr>
              <w:t>项目设置危废暂存间，</w:t>
            </w:r>
            <w:r>
              <w:rPr>
                <w:rFonts w:hint="eastAsia"/>
                <w:color w:val="auto"/>
                <w:spacing w:val="8"/>
                <w:kern w:val="2"/>
                <w:szCs w:val="24"/>
                <w:lang w:val="en-US" w:eastAsia="zh-CN"/>
              </w:rPr>
              <w:t>用于以上危废的临时存放。</w:t>
            </w:r>
          </w:p>
          <w:p>
            <w:pPr>
              <w:pStyle w:val="9"/>
              <w:adjustRightInd w:val="0"/>
              <w:snapToGrid w:val="0"/>
              <w:spacing w:after="0" w:line="360" w:lineRule="auto"/>
              <w:ind w:left="0" w:leftChars="0" w:firstLine="512" w:firstLineChars="200"/>
              <w:rPr>
                <w:color w:val="auto"/>
                <w:spacing w:val="8"/>
                <w:kern w:val="2"/>
                <w:szCs w:val="24"/>
              </w:rPr>
            </w:pPr>
            <w:r>
              <w:rPr>
                <w:color w:val="auto"/>
                <w:spacing w:val="8"/>
                <w:kern w:val="2"/>
                <w:szCs w:val="24"/>
              </w:rPr>
              <w:t>综上，本项目运营期固体废物及处置情况如表4-</w:t>
            </w:r>
            <w:r>
              <w:rPr>
                <w:rFonts w:hint="eastAsia"/>
                <w:color w:val="auto"/>
                <w:spacing w:val="8"/>
                <w:kern w:val="2"/>
                <w:szCs w:val="24"/>
              </w:rPr>
              <w:t>9</w:t>
            </w:r>
            <w:r>
              <w:rPr>
                <w:color w:val="auto"/>
                <w:spacing w:val="8"/>
                <w:kern w:val="2"/>
                <w:szCs w:val="24"/>
              </w:rPr>
              <w:t>所示</w:t>
            </w:r>
          </w:p>
          <w:p>
            <w:pPr>
              <w:pStyle w:val="9"/>
              <w:spacing w:after="0"/>
              <w:ind w:left="0" w:leftChars="0" w:firstLine="514" w:firstLineChars="200"/>
              <w:jc w:val="center"/>
              <w:rPr>
                <w:b/>
                <w:bCs/>
                <w:color w:val="auto"/>
                <w:spacing w:val="8"/>
                <w:kern w:val="2"/>
                <w:szCs w:val="24"/>
              </w:rPr>
            </w:pPr>
            <w:r>
              <w:rPr>
                <w:b/>
                <w:bCs/>
                <w:color w:val="auto"/>
                <w:spacing w:val="8"/>
                <w:kern w:val="2"/>
                <w:szCs w:val="24"/>
              </w:rPr>
              <w:t>表4-</w:t>
            </w:r>
            <w:r>
              <w:rPr>
                <w:rFonts w:hint="eastAsia"/>
                <w:b/>
                <w:bCs/>
                <w:color w:val="auto"/>
                <w:spacing w:val="8"/>
                <w:kern w:val="2"/>
                <w:szCs w:val="24"/>
              </w:rPr>
              <w:t>9</w:t>
            </w:r>
            <w:r>
              <w:rPr>
                <w:b/>
                <w:bCs/>
                <w:color w:val="auto"/>
                <w:spacing w:val="8"/>
                <w:kern w:val="2"/>
                <w:szCs w:val="24"/>
              </w:rPr>
              <w:t xml:space="preserve"> 固体废物及处置情况一览表</w:t>
            </w:r>
          </w:p>
          <w:tbl>
            <w:tblPr>
              <w:tblStyle w:val="23"/>
              <w:tblW w:w="7845" w:type="dxa"/>
              <w:tblInd w:w="17"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461"/>
              <w:gridCol w:w="1116"/>
              <w:gridCol w:w="846"/>
              <w:gridCol w:w="526"/>
              <w:gridCol w:w="916"/>
              <w:gridCol w:w="1214"/>
              <w:gridCol w:w="708"/>
              <w:gridCol w:w="1134"/>
              <w:gridCol w:w="924"/>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816" w:hRule="atLeast"/>
              </w:trPr>
              <w:tc>
                <w:tcPr>
                  <w:tcW w:w="293" w:type="pct"/>
                  <w:tcBorders>
                    <w:tl2br w:val="nil"/>
                    <w:tr2bl w:val="nil"/>
                  </w:tcBorders>
                  <w:shd w:val="clear" w:color="auto" w:fill="auto"/>
                  <w:vAlign w:val="center"/>
                </w:tcPr>
                <w:p>
                  <w:pPr>
                    <w:widowControl/>
                    <w:jc w:val="center"/>
                    <w:textAlignment w:val="center"/>
                    <w:rPr>
                      <w:b/>
                      <w:bCs/>
                      <w:color w:val="auto"/>
                      <w:sz w:val="22"/>
                      <w:szCs w:val="22"/>
                    </w:rPr>
                  </w:pPr>
                  <w:r>
                    <w:rPr>
                      <w:b/>
                      <w:bCs/>
                      <w:color w:val="auto"/>
                      <w:kern w:val="0"/>
                      <w:sz w:val="22"/>
                      <w:szCs w:val="22"/>
                      <w:lang w:bidi="ar"/>
                    </w:rPr>
                    <w:t>序 号</w:t>
                  </w:r>
                </w:p>
              </w:tc>
              <w:tc>
                <w:tcPr>
                  <w:tcW w:w="711" w:type="pct"/>
                  <w:tcBorders>
                    <w:tl2br w:val="nil"/>
                    <w:tr2bl w:val="nil"/>
                  </w:tcBorders>
                  <w:shd w:val="clear" w:color="auto" w:fill="auto"/>
                  <w:vAlign w:val="center"/>
                </w:tcPr>
                <w:p>
                  <w:pPr>
                    <w:widowControl/>
                    <w:jc w:val="center"/>
                    <w:textAlignment w:val="center"/>
                    <w:rPr>
                      <w:b/>
                      <w:bCs/>
                      <w:color w:val="auto"/>
                      <w:sz w:val="22"/>
                      <w:szCs w:val="22"/>
                    </w:rPr>
                  </w:pPr>
                  <w:r>
                    <w:rPr>
                      <w:b/>
                      <w:bCs/>
                      <w:color w:val="auto"/>
                      <w:kern w:val="0"/>
                      <w:sz w:val="22"/>
                      <w:szCs w:val="22"/>
                      <w:lang w:bidi="ar"/>
                    </w:rPr>
                    <w:t>固废名 称</w:t>
                  </w:r>
                </w:p>
              </w:tc>
              <w:tc>
                <w:tcPr>
                  <w:tcW w:w="539" w:type="pct"/>
                  <w:tcBorders>
                    <w:tl2br w:val="nil"/>
                    <w:tr2bl w:val="nil"/>
                  </w:tcBorders>
                  <w:shd w:val="clear" w:color="auto" w:fill="auto"/>
                  <w:vAlign w:val="center"/>
                </w:tcPr>
                <w:p>
                  <w:pPr>
                    <w:widowControl/>
                    <w:jc w:val="center"/>
                    <w:textAlignment w:val="center"/>
                    <w:rPr>
                      <w:b/>
                      <w:bCs/>
                      <w:color w:val="auto"/>
                      <w:sz w:val="22"/>
                      <w:szCs w:val="22"/>
                    </w:rPr>
                  </w:pPr>
                  <w:r>
                    <w:rPr>
                      <w:b/>
                      <w:bCs/>
                      <w:color w:val="auto"/>
                      <w:kern w:val="0"/>
                      <w:sz w:val="22"/>
                      <w:szCs w:val="22"/>
                      <w:lang w:bidi="ar"/>
                    </w:rPr>
                    <w:t>产生工序</w:t>
                  </w:r>
                </w:p>
              </w:tc>
              <w:tc>
                <w:tcPr>
                  <w:tcW w:w="335" w:type="pct"/>
                  <w:tcBorders>
                    <w:tl2br w:val="nil"/>
                    <w:tr2bl w:val="nil"/>
                  </w:tcBorders>
                  <w:shd w:val="clear" w:color="auto" w:fill="auto"/>
                  <w:vAlign w:val="center"/>
                </w:tcPr>
                <w:p>
                  <w:pPr>
                    <w:widowControl/>
                    <w:jc w:val="center"/>
                    <w:textAlignment w:val="center"/>
                    <w:rPr>
                      <w:b/>
                      <w:bCs/>
                      <w:color w:val="auto"/>
                      <w:sz w:val="22"/>
                      <w:szCs w:val="22"/>
                    </w:rPr>
                  </w:pPr>
                  <w:r>
                    <w:rPr>
                      <w:b/>
                      <w:bCs/>
                      <w:color w:val="auto"/>
                      <w:kern w:val="0"/>
                      <w:sz w:val="22"/>
                      <w:szCs w:val="22"/>
                      <w:lang w:bidi="ar"/>
                    </w:rPr>
                    <w:t>形 态</w:t>
                  </w:r>
                </w:p>
              </w:tc>
              <w:tc>
                <w:tcPr>
                  <w:tcW w:w="583" w:type="pct"/>
                  <w:tcBorders>
                    <w:tl2br w:val="nil"/>
                    <w:tr2bl w:val="nil"/>
                  </w:tcBorders>
                  <w:shd w:val="clear" w:color="auto" w:fill="auto"/>
                  <w:vAlign w:val="center"/>
                </w:tcPr>
                <w:p>
                  <w:pPr>
                    <w:widowControl/>
                    <w:jc w:val="center"/>
                    <w:textAlignment w:val="center"/>
                    <w:rPr>
                      <w:b/>
                      <w:bCs/>
                      <w:color w:val="auto"/>
                      <w:sz w:val="22"/>
                      <w:szCs w:val="22"/>
                    </w:rPr>
                  </w:pPr>
                  <w:r>
                    <w:rPr>
                      <w:b/>
                      <w:bCs/>
                      <w:color w:val="auto"/>
                      <w:kern w:val="0"/>
                      <w:sz w:val="22"/>
                      <w:szCs w:val="22"/>
                      <w:lang w:bidi="ar"/>
                    </w:rPr>
                    <w:t>主要成分</w:t>
                  </w:r>
                </w:p>
              </w:tc>
              <w:tc>
                <w:tcPr>
                  <w:tcW w:w="773" w:type="pct"/>
                  <w:tcBorders>
                    <w:tl2br w:val="nil"/>
                    <w:tr2bl w:val="nil"/>
                  </w:tcBorders>
                  <w:shd w:val="clear" w:color="auto" w:fill="auto"/>
                  <w:vAlign w:val="center"/>
                </w:tcPr>
                <w:p>
                  <w:pPr>
                    <w:widowControl/>
                    <w:jc w:val="center"/>
                    <w:textAlignment w:val="center"/>
                    <w:rPr>
                      <w:b/>
                      <w:bCs/>
                      <w:color w:val="auto"/>
                      <w:sz w:val="22"/>
                      <w:szCs w:val="22"/>
                    </w:rPr>
                  </w:pPr>
                  <w:r>
                    <w:rPr>
                      <w:b/>
                      <w:bCs/>
                      <w:color w:val="auto"/>
                      <w:kern w:val="0"/>
                      <w:sz w:val="22"/>
                      <w:szCs w:val="22"/>
                      <w:lang w:bidi="ar"/>
                    </w:rPr>
                    <w:t>属性</w:t>
                  </w:r>
                </w:p>
              </w:tc>
              <w:tc>
                <w:tcPr>
                  <w:tcW w:w="451" w:type="pct"/>
                  <w:tcBorders>
                    <w:tl2br w:val="nil"/>
                    <w:tr2bl w:val="nil"/>
                  </w:tcBorders>
                  <w:shd w:val="clear" w:color="auto" w:fill="auto"/>
                  <w:vAlign w:val="center"/>
                </w:tcPr>
                <w:p>
                  <w:pPr>
                    <w:widowControl/>
                    <w:jc w:val="center"/>
                    <w:textAlignment w:val="center"/>
                    <w:rPr>
                      <w:b/>
                      <w:bCs/>
                      <w:color w:val="auto"/>
                      <w:sz w:val="22"/>
                      <w:szCs w:val="22"/>
                    </w:rPr>
                  </w:pPr>
                  <w:r>
                    <w:rPr>
                      <w:b/>
                      <w:bCs/>
                      <w:color w:val="auto"/>
                      <w:kern w:val="0"/>
                      <w:sz w:val="22"/>
                      <w:szCs w:val="22"/>
                      <w:lang w:bidi="ar"/>
                    </w:rPr>
                    <w:t>特性</w:t>
                  </w:r>
                </w:p>
              </w:tc>
              <w:tc>
                <w:tcPr>
                  <w:tcW w:w="722" w:type="pct"/>
                  <w:tcBorders>
                    <w:tl2br w:val="nil"/>
                    <w:tr2bl w:val="nil"/>
                  </w:tcBorders>
                  <w:shd w:val="clear" w:color="auto" w:fill="auto"/>
                  <w:vAlign w:val="center"/>
                </w:tcPr>
                <w:p>
                  <w:pPr>
                    <w:widowControl/>
                    <w:jc w:val="center"/>
                    <w:textAlignment w:val="center"/>
                    <w:rPr>
                      <w:b/>
                      <w:bCs/>
                      <w:color w:val="auto"/>
                      <w:sz w:val="22"/>
                      <w:szCs w:val="22"/>
                    </w:rPr>
                  </w:pPr>
                  <w:r>
                    <w:rPr>
                      <w:b/>
                      <w:bCs/>
                      <w:color w:val="auto"/>
                      <w:kern w:val="0"/>
                      <w:sz w:val="22"/>
                      <w:szCs w:val="22"/>
                      <w:lang w:bidi="ar"/>
                    </w:rPr>
                    <w:t>排放/处理 方式</w:t>
                  </w:r>
                </w:p>
              </w:tc>
              <w:tc>
                <w:tcPr>
                  <w:tcW w:w="588" w:type="pct"/>
                  <w:tcBorders>
                    <w:tl2br w:val="nil"/>
                    <w:tr2bl w:val="nil"/>
                  </w:tcBorders>
                  <w:shd w:val="clear" w:color="auto" w:fill="auto"/>
                  <w:vAlign w:val="center"/>
                </w:tcPr>
                <w:p>
                  <w:pPr>
                    <w:widowControl/>
                    <w:jc w:val="center"/>
                    <w:textAlignment w:val="center"/>
                    <w:rPr>
                      <w:b/>
                      <w:bCs/>
                      <w:color w:val="auto"/>
                      <w:sz w:val="22"/>
                      <w:szCs w:val="22"/>
                    </w:rPr>
                  </w:pPr>
                  <w:r>
                    <w:rPr>
                      <w:b/>
                      <w:bCs/>
                      <w:color w:val="auto"/>
                      <w:kern w:val="0"/>
                      <w:sz w:val="22"/>
                      <w:szCs w:val="22"/>
                      <w:lang w:bidi="ar"/>
                    </w:rPr>
                    <w:t>产生 量 t/a</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9" w:hRule="atLeast"/>
              </w:trPr>
              <w:tc>
                <w:tcPr>
                  <w:tcW w:w="293" w:type="pct"/>
                  <w:vMerge w:val="restart"/>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1</w:t>
                  </w:r>
                </w:p>
              </w:tc>
              <w:tc>
                <w:tcPr>
                  <w:tcW w:w="711" w:type="pct"/>
                  <w:vMerge w:val="restart"/>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生活垃圾</w:t>
                  </w:r>
                </w:p>
              </w:tc>
              <w:tc>
                <w:tcPr>
                  <w:tcW w:w="539" w:type="pct"/>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办公</w:t>
                  </w:r>
                </w:p>
              </w:tc>
              <w:tc>
                <w:tcPr>
                  <w:tcW w:w="335" w:type="pct"/>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固态</w:t>
                  </w:r>
                </w:p>
              </w:tc>
              <w:tc>
                <w:tcPr>
                  <w:tcW w:w="583" w:type="pct"/>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废纸、果皮等</w:t>
                  </w:r>
                </w:p>
              </w:tc>
              <w:tc>
                <w:tcPr>
                  <w:tcW w:w="773" w:type="pct"/>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一般固废</w:t>
                  </w:r>
                </w:p>
              </w:tc>
              <w:tc>
                <w:tcPr>
                  <w:tcW w:w="451" w:type="pct"/>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w:t>
                  </w:r>
                </w:p>
              </w:tc>
              <w:tc>
                <w:tcPr>
                  <w:tcW w:w="722" w:type="pct"/>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交由环卫 部门统一 清运处理</w:t>
                  </w:r>
                </w:p>
              </w:tc>
              <w:tc>
                <w:tcPr>
                  <w:tcW w:w="588" w:type="pct"/>
                  <w:tcBorders>
                    <w:tl2br w:val="nil"/>
                    <w:tr2bl w:val="nil"/>
                  </w:tcBorders>
                  <w:shd w:val="clear" w:color="auto" w:fill="auto"/>
                  <w:vAlign w:val="center"/>
                </w:tcPr>
                <w:p>
                  <w:pPr>
                    <w:jc w:val="center"/>
                    <w:rPr>
                      <w:color w:val="auto"/>
                      <w:szCs w:val="21"/>
                    </w:rPr>
                  </w:pPr>
                  <w:r>
                    <w:rPr>
                      <w:color w:val="auto"/>
                      <w:spacing w:val="4"/>
                      <w:sz w:val="24"/>
                    </w:rPr>
                    <w:t>3.65</w:t>
                  </w:r>
                  <w:r>
                    <w:rPr>
                      <w:rFonts w:eastAsia="Times New Roman"/>
                      <w:color w:val="auto"/>
                      <w:sz w:val="24"/>
                    </w:rPr>
                    <w:t>t</w:t>
                  </w:r>
                  <w:r>
                    <w:rPr>
                      <w:rFonts w:eastAsia="Times New Roman"/>
                      <w:color w:val="auto"/>
                      <w:spacing w:val="4"/>
                      <w:sz w:val="24"/>
                    </w:rPr>
                    <w:t>/</w:t>
                  </w:r>
                  <w:r>
                    <w:rPr>
                      <w:rFonts w:eastAsia="Times New Roman"/>
                      <w:color w:val="auto"/>
                      <w:sz w:val="24"/>
                    </w:rPr>
                    <w:t>a</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9" w:hRule="atLeast"/>
              </w:trPr>
              <w:tc>
                <w:tcPr>
                  <w:tcW w:w="293" w:type="pct"/>
                  <w:vMerge w:val="continue"/>
                  <w:tcBorders>
                    <w:tl2br w:val="nil"/>
                    <w:tr2bl w:val="nil"/>
                  </w:tcBorders>
                  <w:shd w:val="clear" w:color="auto" w:fill="auto"/>
                  <w:vAlign w:val="center"/>
                </w:tcPr>
                <w:p>
                  <w:pPr>
                    <w:widowControl/>
                    <w:jc w:val="center"/>
                    <w:textAlignment w:val="center"/>
                    <w:rPr>
                      <w:rFonts w:hint="eastAsia" w:eastAsia="宋体"/>
                      <w:color w:val="auto"/>
                      <w:kern w:val="0"/>
                      <w:szCs w:val="21"/>
                      <w:lang w:val="en-US" w:eastAsia="zh-CN" w:bidi="ar"/>
                    </w:rPr>
                  </w:pPr>
                </w:p>
              </w:tc>
              <w:tc>
                <w:tcPr>
                  <w:tcW w:w="711" w:type="pct"/>
                  <w:vMerge w:val="continue"/>
                  <w:tcBorders>
                    <w:tl2br w:val="nil"/>
                    <w:tr2bl w:val="nil"/>
                  </w:tcBorders>
                  <w:shd w:val="clear" w:color="auto" w:fill="auto"/>
                  <w:vAlign w:val="center"/>
                </w:tcPr>
                <w:p>
                  <w:pPr>
                    <w:widowControl/>
                    <w:jc w:val="center"/>
                    <w:textAlignment w:val="center"/>
                    <w:rPr>
                      <w:color w:val="auto"/>
                      <w:kern w:val="0"/>
                      <w:szCs w:val="21"/>
                      <w:lang w:bidi="ar"/>
                    </w:rPr>
                  </w:pPr>
                </w:p>
              </w:tc>
              <w:tc>
                <w:tcPr>
                  <w:tcW w:w="539" w:type="pct"/>
                  <w:tcBorders>
                    <w:tl2br w:val="nil"/>
                    <w:tr2bl w:val="nil"/>
                  </w:tcBorders>
                  <w:shd w:val="clear" w:color="auto" w:fill="auto"/>
                  <w:vAlign w:val="center"/>
                </w:tcPr>
                <w:p>
                  <w:pPr>
                    <w:widowControl/>
                    <w:jc w:val="center"/>
                    <w:textAlignment w:val="center"/>
                    <w:rPr>
                      <w:rFonts w:hint="default" w:eastAsia="宋体"/>
                      <w:color w:val="auto"/>
                      <w:kern w:val="0"/>
                      <w:szCs w:val="21"/>
                      <w:lang w:val="en-US" w:eastAsia="zh-CN" w:bidi="ar"/>
                    </w:rPr>
                  </w:pPr>
                  <w:r>
                    <w:rPr>
                      <w:rFonts w:hint="eastAsia"/>
                      <w:color w:val="auto"/>
                      <w:kern w:val="0"/>
                      <w:szCs w:val="21"/>
                      <w:lang w:val="en-US" w:eastAsia="zh-CN" w:bidi="ar"/>
                    </w:rPr>
                    <w:t>餐饮</w:t>
                  </w:r>
                </w:p>
              </w:tc>
              <w:tc>
                <w:tcPr>
                  <w:tcW w:w="335" w:type="pct"/>
                  <w:tcBorders>
                    <w:tl2br w:val="nil"/>
                    <w:tr2bl w:val="nil"/>
                  </w:tcBorders>
                  <w:shd w:val="clear" w:color="auto" w:fill="auto"/>
                  <w:vAlign w:val="center"/>
                </w:tcPr>
                <w:p>
                  <w:pPr>
                    <w:widowControl/>
                    <w:jc w:val="center"/>
                    <w:textAlignment w:val="center"/>
                    <w:rPr>
                      <w:rFonts w:hint="eastAsia" w:eastAsia="宋体"/>
                      <w:color w:val="auto"/>
                      <w:kern w:val="0"/>
                      <w:szCs w:val="21"/>
                      <w:lang w:val="en-US" w:eastAsia="zh-CN" w:bidi="ar"/>
                    </w:rPr>
                  </w:pPr>
                  <w:r>
                    <w:rPr>
                      <w:rFonts w:hint="eastAsia"/>
                      <w:color w:val="auto"/>
                      <w:kern w:val="0"/>
                      <w:szCs w:val="21"/>
                      <w:lang w:val="en-US" w:eastAsia="zh-CN" w:bidi="ar"/>
                    </w:rPr>
                    <w:t>固体</w:t>
                  </w:r>
                </w:p>
              </w:tc>
              <w:tc>
                <w:tcPr>
                  <w:tcW w:w="583" w:type="pct"/>
                  <w:tcBorders>
                    <w:tl2br w:val="nil"/>
                    <w:tr2bl w:val="nil"/>
                  </w:tcBorders>
                  <w:shd w:val="clear" w:color="auto" w:fill="auto"/>
                  <w:vAlign w:val="center"/>
                </w:tcPr>
                <w:p>
                  <w:pPr>
                    <w:widowControl/>
                    <w:jc w:val="center"/>
                    <w:textAlignment w:val="center"/>
                    <w:rPr>
                      <w:rFonts w:hint="default" w:eastAsia="宋体"/>
                      <w:color w:val="auto"/>
                      <w:kern w:val="0"/>
                      <w:szCs w:val="21"/>
                      <w:lang w:val="en-US" w:eastAsia="zh-CN" w:bidi="ar"/>
                    </w:rPr>
                  </w:pPr>
                  <w:r>
                    <w:rPr>
                      <w:rFonts w:hint="eastAsia"/>
                      <w:color w:val="auto"/>
                      <w:kern w:val="0"/>
                      <w:szCs w:val="21"/>
                      <w:lang w:val="en-US" w:eastAsia="zh-CN" w:bidi="ar"/>
                    </w:rPr>
                    <w:t>废油脂</w:t>
                  </w:r>
                </w:p>
              </w:tc>
              <w:tc>
                <w:tcPr>
                  <w:tcW w:w="773" w:type="pct"/>
                  <w:tcBorders>
                    <w:tl2br w:val="nil"/>
                    <w:tr2bl w:val="nil"/>
                  </w:tcBorders>
                  <w:shd w:val="clear" w:color="auto" w:fill="auto"/>
                  <w:vAlign w:val="center"/>
                </w:tcPr>
                <w:p>
                  <w:pPr>
                    <w:widowControl/>
                    <w:jc w:val="center"/>
                    <w:textAlignment w:val="center"/>
                    <w:rPr>
                      <w:color w:val="auto"/>
                      <w:kern w:val="0"/>
                      <w:szCs w:val="21"/>
                      <w:lang w:bidi="ar"/>
                    </w:rPr>
                  </w:pPr>
                  <w:r>
                    <w:rPr>
                      <w:color w:val="auto"/>
                      <w:kern w:val="0"/>
                      <w:szCs w:val="21"/>
                      <w:lang w:bidi="ar"/>
                    </w:rPr>
                    <w:t>一般固废</w:t>
                  </w:r>
                </w:p>
              </w:tc>
              <w:tc>
                <w:tcPr>
                  <w:tcW w:w="451" w:type="pct"/>
                  <w:tcBorders>
                    <w:tl2br w:val="nil"/>
                    <w:tr2bl w:val="nil"/>
                  </w:tcBorders>
                  <w:shd w:val="clear" w:color="auto" w:fill="auto"/>
                  <w:vAlign w:val="center"/>
                </w:tcPr>
                <w:p>
                  <w:pPr>
                    <w:widowControl/>
                    <w:jc w:val="center"/>
                    <w:textAlignment w:val="center"/>
                    <w:rPr>
                      <w:rFonts w:hint="eastAsia" w:eastAsia="宋体"/>
                      <w:color w:val="auto"/>
                      <w:kern w:val="0"/>
                      <w:szCs w:val="21"/>
                      <w:lang w:val="en-US" w:eastAsia="zh-CN" w:bidi="ar"/>
                    </w:rPr>
                  </w:pPr>
                  <w:r>
                    <w:rPr>
                      <w:rFonts w:hint="eastAsia"/>
                      <w:color w:val="auto"/>
                      <w:kern w:val="0"/>
                      <w:szCs w:val="21"/>
                      <w:lang w:val="en-US" w:eastAsia="zh-CN" w:bidi="ar"/>
                    </w:rPr>
                    <w:t>/</w:t>
                  </w:r>
                </w:p>
              </w:tc>
              <w:tc>
                <w:tcPr>
                  <w:tcW w:w="722" w:type="pct"/>
                  <w:tcBorders>
                    <w:tl2br w:val="nil"/>
                    <w:tr2bl w:val="nil"/>
                  </w:tcBorders>
                  <w:shd w:val="clear" w:color="auto" w:fill="auto"/>
                  <w:vAlign w:val="center"/>
                </w:tcPr>
                <w:p>
                  <w:pPr>
                    <w:widowControl/>
                    <w:jc w:val="center"/>
                    <w:textAlignment w:val="center"/>
                    <w:rPr>
                      <w:color w:val="auto"/>
                      <w:kern w:val="0"/>
                      <w:szCs w:val="21"/>
                      <w:lang w:bidi="ar"/>
                    </w:rPr>
                  </w:pPr>
                  <w:r>
                    <w:rPr>
                      <w:color w:val="auto"/>
                      <w:sz w:val="21"/>
                      <w:szCs w:val="21"/>
                    </w:rPr>
                    <w:t>交由有资质单位处置</w:t>
                  </w:r>
                </w:p>
              </w:tc>
              <w:tc>
                <w:tcPr>
                  <w:tcW w:w="588" w:type="pct"/>
                  <w:tcBorders>
                    <w:tl2br w:val="nil"/>
                    <w:tr2bl w:val="nil"/>
                  </w:tcBorders>
                  <w:shd w:val="clear" w:color="auto" w:fill="auto"/>
                  <w:vAlign w:val="center"/>
                </w:tcPr>
                <w:p>
                  <w:pPr>
                    <w:jc w:val="center"/>
                    <w:rPr>
                      <w:rFonts w:hint="default" w:eastAsia="宋体"/>
                      <w:color w:val="auto"/>
                      <w:spacing w:val="4"/>
                      <w:sz w:val="24"/>
                      <w:lang w:val="en-US" w:eastAsia="zh-CN"/>
                    </w:rPr>
                  </w:pPr>
                  <w:r>
                    <w:rPr>
                      <w:rFonts w:hint="eastAsia"/>
                      <w:color w:val="auto"/>
                      <w:spacing w:val="4"/>
                      <w:sz w:val="24"/>
                      <w:lang w:val="en-US" w:eastAsia="zh-CN"/>
                    </w:rPr>
                    <w:t>0.0073t/a</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trPr>
              <w:tc>
                <w:tcPr>
                  <w:tcW w:w="293" w:type="pct"/>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2</w:t>
                  </w:r>
                </w:p>
              </w:tc>
              <w:tc>
                <w:tcPr>
                  <w:tcW w:w="711" w:type="pct"/>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废离子交换树脂</w:t>
                  </w:r>
                </w:p>
              </w:tc>
              <w:tc>
                <w:tcPr>
                  <w:tcW w:w="539" w:type="pct"/>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软水制备</w:t>
                  </w:r>
                </w:p>
              </w:tc>
              <w:tc>
                <w:tcPr>
                  <w:tcW w:w="335" w:type="pct"/>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固态</w:t>
                  </w:r>
                </w:p>
              </w:tc>
              <w:tc>
                <w:tcPr>
                  <w:tcW w:w="583" w:type="pct"/>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树脂等</w:t>
                  </w:r>
                </w:p>
              </w:tc>
              <w:tc>
                <w:tcPr>
                  <w:tcW w:w="773" w:type="pct"/>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一般固废   443-999-99-0002</w:t>
                  </w:r>
                </w:p>
              </w:tc>
              <w:tc>
                <w:tcPr>
                  <w:tcW w:w="451" w:type="pct"/>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w:t>
                  </w:r>
                </w:p>
              </w:tc>
              <w:tc>
                <w:tcPr>
                  <w:tcW w:w="722" w:type="pct"/>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厂家回收</w:t>
                  </w:r>
                </w:p>
              </w:tc>
              <w:tc>
                <w:tcPr>
                  <w:tcW w:w="588" w:type="pct"/>
                  <w:tcBorders>
                    <w:tl2br w:val="nil"/>
                    <w:tr2bl w:val="nil"/>
                  </w:tcBorders>
                  <w:shd w:val="clear" w:color="auto" w:fill="auto"/>
                  <w:vAlign w:val="center"/>
                </w:tcPr>
                <w:p>
                  <w:pPr>
                    <w:jc w:val="center"/>
                    <w:rPr>
                      <w:color w:val="auto"/>
                      <w:szCs w:val="21"/>
                    </w:rPr>
                  </w:pPr>
                  <w:r>
                    <w:rPr>
                      <w:rFonts w:eastAsia="Times New Roman"/>
                      <w:color w:val="auto"/>
                      <w:spacing w:val="5"/>
                      <w:sz w:val="24"/>
                    </w:rPr>
                    <w:t>4</w:t>
                  </w:r>
                  <w:r>
                    <w:rPr>
                      <w:rFonts w:eastAsia="Times New Roman"/>
                      <w:color w:val="auto"/>
                      <w:sz w:val="24"/>
                    </w:rPr>
                    <w:t>t</w:t>
                  </w:r>
                  <w:r>
                    <w:rPr>
                      <w:rFonts w:eastAsia="Times New Roman"/>
                      <w:color w:val="auto"/>
                      <w:spacing w:val="5"/>
                      <w:sz w:val="24"/>
                    </w:rPr>
                    <w:t>/</w:t>
                  </w:r>
                  <w:r>
                    <w:rPr>
                      <w:rFonts w:eastAsia="Times New Roman"/>
                      <w:color w:val="auto"/>
                      <w:sz w:val="24"/>
                    </w:rPr>
                    <w:t>a</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trPr>
              <w:tc>
                <w:tcPr>
                  <w:tcW w:w="293" w:type="pct"/>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3</w:t>
                  </w:r>
                </w:p>
              </w:tc>
              <w:tc>
                <w:tcPr>
                  <w:tcW w:w="711" w:type="pct"/>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废机油、废油桶、废抹布、废滤芯等</w:t>
                  </w:r>
                </w:p>
              </w:tc>
              <w:tc>
                <w:tcPr>
                  <w:tcW w:w="539" w:type="pct"/>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设备维护</w:t>
                  </w:r>
                </w:p>
              </w:tc>
              <w:tc>
                <w:tcPr>
                  <w:tcW w:w="335" w:type="pct"/>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固体</w:t>
                  </w:r>
                </w:p>
              </w:tc>
              <w:tc>
                <w:tcPr>
                  <w:tcW w:w="583" w:type="pct"/>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纤维、润滑油、塑料等</w:t>
                  </w:r>
                </w:p>
              </w:tc>
              <w:tc>
                <w:tcPr>
                  <w:tcW w:w="773" w:type="pct"/>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危险废物 HW08 900-249-08</w:t>
                  </w:r>
                </w:p>
              </w:tc>
              <w:tc>
                <w:tcPr>
                  <w:tcW w:w="451" w:type="pct"/>
                  <w:tcBorders>
                    <w:tl2br w:val="nil"/>
                    <w:tr2bl w:val="nil"/>
                  </w:tcBorders>
                  <w:shd w:val="clear" w:color="auto" w:fill="auto"/>
                  <w:vAlign w:val="center"/>
                </w:tcPr>
                <w:p>
                  <w:pPr>
                    <w:widowControl/>
                    <w:textAlignment w:val="center"/>
                    <w:rPr>
                      <w:color w:val="auto"/>
                      <w:szCs w:val="21"/>
                    </w:rPr>
                  </w:pPr>
                  <w:r>
                    <w:rPr>
                      <w:color w:val="auto"/>
                      <w:kern w:val="0"/>
                      <w:szCs w:val="21"/>
                      <w:lang w:bidi="ar"/>
                    </w:rPr>
                    <w:t>有毒 有害</w:t>
                  </w:r>
                </w:p>
              </w:tc>
              <w:tc>
                <w:tcPr>
                  <w:tcW w:w="722" w:type="pct"/>
                  <w:tcBorders>
                    <w:tl2br w:val="nil"/>
                    <w:tr2bl w:val="nil"/>
                  </w:tcBorders>
                  <w:shd w:val="clear" w:color="auto" w:fill="auto"/>
                  <w:vAlign w:val="center"/>
                </w:tcPr>
                <w:p>
                  <w:pPr>
                    <w:jc w:val="center"/>
                    <w:rPr>
                      <w:color w:val="auto"/>
                      <w:szCs w:val="21"/>
                    </w:rPr>
                  </w:pPr>
                  <w:r>
                    <w:rPr>
                      <w:rFonts w:hint="eastAsia"/>
                      <w:color w:val="auto"/>
                      <w:szCs w:val="21"/>
                      <w:lang w:val="en-US" w:eastAsia="zh-CN"/>
                    </w:rPr>
                    <w:t>临时存于危废暂存间，</w:t>
                  </w:r>
                  <w:r>
                    <w:rPr>
                      <w:color w:val="auto"/>
                      <w:szCs w:val="21"/>
                    </w:rPr>
                    <w:t>由有资质的第三方</w:t>
                  </w:r>
                  <w:r>
                    <w:rPr>
                      <w:rFonts w:hint="eastAsia"/>
                      <w:color w:val="auto"/>
                      <w:szCs w:val="21"/>
                      <w:lang w:val="en-US" w:eastAsia="zh-CN"/>
                    </w:rPr>
                    <w:t>单位</w:t>
                  </w:r>
                  <w:r>
                    <w:rPr>
                      <w:color w:val="auto"/>
                      <w:szCs w:val="21"/>
                    </w:rPr>
                    <w:t>带走处置</w:t>
                  </w:r>
                </w:p>
              </w:tc>
              <w:tc>
                <w:tcPr>
                  <w:tcW w:w="588" w:type="pct"/>
                  <w:tcBorders>
                    <w:tl2br w:val="nil"/>
                    <w:tr2bl w:val="nil"/>
                  </w:tcBorders>
                  <w:shd w:val="clear" w:color="auto" w:fill="auto"/>
                  <w:vAlign w:val="center"/>
                </w:tcPr>
                <w:p>
                  <w:pPr>
                    <w:jc w:val="center"/>
                    <w:rPr>
                      <w:color w:val="auto"/>
                      <w:szCs w:val="21"/>
                    </w:rPr>
                  </w:pPr>
                  <w:r>
                    <w:rPr>
                      <w:rFonts w:eastAsia="Times New Roman"/>
                      <w:color w:val="auto"/>
                      <w:spacing w:val="5"/>
                      <w:sz w:val="24"/>
                    </w:rPr>
                    <w:t>100kg/a</w:t>
                  </w:r>
                </w:p>
              </w:tc>
            </w:tr>
          </w:tbl>
          <w:p>
            <w:pPr>
              <w:adjustRightInd w:val="0"/>
              <w:spacing w:line="360" w:lineRule="auto"/>
              <w:ind w:firstLine="480" w:firstLineChars="200"/>
              <w:rPr>
                <w:rFonts w:hint="eastAsia"/>
                <w:color w:val="auto"/>
                <w:sz w:val="24"/>
                <w:szCs w:val="32"/>
              </w:rPr>
            </w:pPr>
            <w:r>
              <w:rPr>
                <w:rFonts w:hint="eastAsia"/>
                <w:color w:val="auto"/>
                <w:sz w:val="24"/>
                <w:szCs w:val="32"/>
              </w:rPr>
              <w:t>（</w:t>
            </w:r>
            <w:r>
              <w:rPr>
                <w:rFonts w:hint="eastAsia"/>
                <w:color w:val="auto"/>
                <w:sz w:val="24"/>
                <w:szCs w:val="32"/>
                <w:lang w:val="en-US" w:eastAsia="zh-CN"/>
              </w:rPr>
              <w:t>3</w:t>
            </w:r>
            <w:r>
              <w:rPr>
                <w:rFonts w:hint="eastAsia"/>
                <w:color w:val="auto"/>
                <w:sz w:val="24"/>
                <w:szCs w:val="32"/>
              </w:rPr>
              <w:t>）</w:t>
            </w:r>
            <w:r>
              <w:rPr>
                <w:rFonts w:hint="eastAsia"/>
                <w:color w:val="auto"/>
                <w:sz w:val="24"/>
                <w:szCs w:val="32"/>
                <w:lang w:val="en-US" w:eastAsia="zh-CN"/>
              </w:rPr>
              <w:t>管理</w:t>
            </w:r>
            <w:r>
              <w:rPr>
                <w:rFonts w:hint="eastAsia"/>
                <w:color w:val="auto"/>
                <w:sz w:val="24"/>
                <w:szCs w:val="32"/>
              </w:rPr>
              <w:t>管理要求</w:t>
            </w:r>
          </w:p>
          <w:p>
            <w:pPr>
              <w:adjustRightInd w:val="0"/>
              <w:spacing w:line="360" w:lineRule="auto"/>
              <w:ind w:firstLine="480" w:firstLineChars="200"/>
              <w:rPr>
                <w:rFonts w:hint="eastAsia"/>
                <w:color w:val="auto"/>
                <w:sz w:val="24"/>
                <w:szCs w:val="32"/>
              </w:rPr>
            </w:pPr>
            <w:r>
              <w:rPr>
                <w:rFonts w:hint="eastAsia"/>
                <w:color w:val="auto"/>
                <w:sz w:val="24"/>
                <w:szCs w:val="32"/>
              </w:rPr>
              <w:t>以下为本次评价提出的一般固废暂存管理要求：</w:t>
            </w:r>
          </w:p>
          <w:p>
            <w:pPr>
              <w:adjustRightInd w:val="0"/>
              <w:spacing w:line="360" w:lineRule="auto"/>
              <w:ind w:firstLine="480" w:firstLineChars="200"/>
              <w:rPr>
                <w:rFonts w:hint="eastAsia"/>
                <w:color w:val="auto"/>
                <w:sz w:val="24"/>
                <w:szCs w:val="32"/>
              </w:rPr>
            </w:pPr>
            <w:r>
              <w:rPr>
                <w:rFonts w:hint="eastAsia"/>
                <w:color w:val="auto"/>
                <w:sz w:val="24"/>
                <w:szCs w:val="32"/>
              </w:rPr>
              <w:t>生活垃圾要进行分类收集处理；废离子交换树脂由厂家定期回收处理。</w:t>
            </w:r>
          </w:p>
          <w:p>
            <w:pPr>
              <w:adjustRightInd w:val="0"/>
              <w:spacing w:line="360" w:lineRule="auto"/>
              <w:ind w:firstLine="480" w:firstLineChars="200"/>
              <w:rPr>
                <w:rFonts w:hint="eastAsia"/>
                <w:color w:val="auto"/>
                <w:sz w:val="24"/>
                <w:szCs w:val="32"/>
              </w:rPr>
            </w:pPr>
            <w:r>
              <w:rPr>
                <w:rFonts w:hint="eastAsia"/>
                <w:color w:val="auto"/>
                <w:sz w:val="24"/>
                <w:szCs w:val="32"/>
              </w:rPr>
              <w:t>以下为本次评价提出的危险废物暂存管理要求：</w:t>
            </w:r>
          </w:p>
          <w:p>
            <w:pPr>
              <w:adjustRightInd w:val="0"/>
              <w:spacing w:line="360" w:lineRule="auto"/>
              <w:ind w:firstLine="480" w:firstLineChars="200"/>
              <w:rPr>
                <w:rFonts w:hint="eastAsia"/>
                <w:color w:val="auto"/>
                <w:sz w:val="24"/>
                <w:szCs w:val="32"/>
              </w:rPr>
            </w:pPr>
            <w:r>
              <w:rPr>
                <w:rFonts w:hint="eastAsia"/>
                <w:color w:val="auto"/>
                <w:sz w:val="24"/>
                <w:szCs w:val="32"/>
              </w:rPr>
              <w:t>①危险废物应放置在专门的容器内，放置危险固体废物的容器要做好防雨、防渗、防跑、冒、漏、滴措施，避免不必要的环境污染事故发生。</w:t>
            </w:r>
          </w:p>
          <w:p>
            <w:pPr>
              <w:adjustRightInd w:val="0"/>
              <w:spacing w:line="360" w:lineRule="auto"/>
              <w:ind w:firstLine="480" w:firstLineChars="200"/>
              <w:rPr>
                <w:rFonts w:hint="eastAsia"/>
                <w:color w:val="auto"/>
                <w:sz w:val="24"/>
                <w:szCs w:val="32"/>
              </w:rPr>
            </w:pPr>
            <w:r>
              <w:rPr>
                <w:rFonts w:hint="eastAsia"/>
                <w:color w:val="auto"/>
                <w:sz w:val="24"/>
                <w:szCs w:val="32"/>
              </w:rPr>
              <w:t>②危险废物要做好标识，按类别摆放，定期将其转交给专业危险废物处理公司进行处置。</w:t>
            </w:r>
          </w:p>
          <w:p>
            <w:pPr>
              <w:adjustRightInd w:val="0"/>
              <w:spacing w:line="360" w:lineRule="auto"/>
              <w:ind w:firstLine="480" w:firstLineChars="200"/>
              <w:rPr>
                <w:rFonts w:hint="eastAsia"/>
                <w:color w:val="auto"/>
                <w:sz w:val="24"/>
                <w:szCs w:val="32"/>
              </w:rPr>
            </w:pPr>
            <w:r>
              <w:rPr>
                <w:rFonts w:hint="eastAsia"/>
                <w:color w:val="auto"/>
                <w:sz w:val="24"/>
                <w:szCs w:val="32"/>
              </w:rPr>
              <w:t>③不得将不相容的废物混合或合并存放。</w:t>
            </w:r>
          </w:p>
          <w:p>
            <w:pPr>
              <w:adjustRightInd w:val="0"/>
              <w:spacing w:line="360" w:lineRule="auto"/>
              <w:ind w:firstLine="480" w:firstLineChars="200"/>
              <w:rPr>
                <w:rFonts w:hint="eastAsia"/>
                <w:color w:val="auto"/>
                <w:sz w:val="24"/>
                <w:szCs w:val="32"/>
              </w:rPr>
            </w:pPr>
            <w:r>
              <w:rPr>
                <w:rFonts w:hint="eastAsia"/>
                <w:color w:val="auto"/>
                <w:sz w:val="24"/>
                <w:szCs w:val="32"/>
              </w:rPr>
              <w:t>④危险废物暂存点必须有耐腐蚀的硬化地面，且表面无裂隙。</w:t>
            </w:r>
          </w:p>
          <w:p>
            <w:pPr>
              <w:adjustRightInd w:val="0"/>
              <w:spacing w:line="360" w:lineRule="auto"/>
              <w:ind w:firstLine="480" w:firstLineChars="200"/>
              <w:rPr>
                <w:rFonts w:hint="eastAsia"/>
                <w:color w:val="auto"/>
                <w:sz w:val="24"/>
                <w:szCs w:val="32"/>
              </w:rPr>
            </w:pPr>
            <w:r>
              <w:rPr>
                <w:rFonts w:hint="eastAsia"/>
                <w:color w:val="auto"/>
                <w:sz w:val="24"/>
                <w:szCs w:val="32"/>
              </w:rPr>
              <w:t>⑤危险废物暂存点应为以混凝土、砖或经防腐处理的钢材等材料建成的相对密闭场所，并设置通风口。</w:t>
            </w:r>
          </w:p>
          <w:p>
            <w:pPr>
              <w:adjustRightInd w:val="0"/>
              <w:spacing w:line="360" w:lineRule="auto"/>
              <w:ind w:firstLine="480" w:firstLineChars="200"/>
              <w:rPr>
                <w:rFonts w:hint="eastAsia"/>
                <w:color w:val="auto"/>
                <w:sz w:val="24"/>
                <w:szCs w:val="32"/>
              </w:rPr>
            </w:pPr>
            <w:r>
              <w:rPr>
                <w:rFonts w:hint="eastAsia"/>
                <w:color w:val="auto"/>
                <w:sz w:val="24"/>
                <w:szCs w:val="32"/>
              </w:rPr>
              <w:t>⑥危险废物暂存点地面、内壁需采用坚固、防渗、防腐蚀且与危险废物相容的材料建造，以保证防渗的面层结构应足以承受一般负荷及移动容器时所产生的磨损，并确保液态废物或渗滤液不渗入地下。</w:t>
            </w:r>
          </w:p>
          <w:p>
            <w:pPr>
              <w:pStyle w:val="8"/>
              <w:spacing w:line="360" w:lineRule="auto"/>
              <w:ind w:firstLine="482" w:firstLineChars="200"/>
              <w:rPr>
                <w:b/>
                <w:bCs/>
                <w:color w:val="auto"/>
                <w:szCs w:val="24"/>
              </w:rPr>
            </w:pPr>
            <w:r>
              <w:rPr>
                <w:rFonts w:hint="eastAsia"/>
                <w:b/>
                <w:bCs/>
                <w:color w:val="auto"/>
                <w:szCs w:val="24"/>
                <w:lang w:val="en-US" w:eastAsia="zh-CN"/>
              </w:rPr>
              <w:t>五、</w:t>
            </w:r>
            <w:r>
              <w:rPr>
                <w:b/>
                <w:bCs/>
                <w:color w:val="auto"/>
                <w:szCs w:val="24"/>
              </w:rPr>
              <w:t>地下水和土壤</w:t>
            </w:r>
          </w:p>
          <w:p>
            <w:pPr>
              <w:tabs>
                <w:tab w:val="left" w:pos="1154"/>
              </w:tabs>
              <w:autoSpaceDE w:val="0"/>
              <w:autoSpaceDN w:val="0"/>
              <w:spacing w:line="360" w:lineRule="auto"/>
              <w:ind w:firstLine="480" w:firstLineChars="200"/>
              <w:rPr>
                <w:bCs/>
                <w:color w:val="auto"/>
                <w:sz w:val="24"/>
              </w:rPr>
            </w:pPr>
            <w:r>
              <w:rPr>
                <w:color w:val="auto"/>
                <w:sz w:val="24"/>
                <w:lang w:val="zh-CN"/>
              </w:rPr>
              <w:t>本项目可能对地下水、土壤造成污染的途径主要为位于危废暂存间（位于锅炉房</w:t>
            </w:r>
            <w:r>
              <w:rPr>
                <w:color w:val="auto"/>
                <w:sz w:val="24"/>
              </w:rPr>
              <w:t>1层，建筑面积</w:t>
            </w:r>
            <w:r>
              <w:rPr>
                <w:rFonts w:hint="eastAsia"/>
                <w:color w:val="auto"/>
                <w:sz w:val="24"/>
                <w:lang w:val="en-US" w:eastAsia="zh-CN"/>
              </w:rPr>
              <w:t>约8</w:t>
            </w:r>
            <w:r>
              <w:rPr>
                <w:color w:val="auto"/>
                <w:sz w:val="24"/>
              </w:rPr>
              <w:t>m</w:t>
            </w:r>
            <w:r>
              <w:rPr>
                <w:color w:val="auto"/>
                <w:sz w:val="24"/>
                <w:vertAlign w:val="superscript"/>
              </w:rPr>
              <w:t>2</w:t>
            </w:r>
            <w:r>
              <w:rPr>
                <w:color w:val="auto"/>
                <w:sz w:val="24"/>
                <w:lang w:val="zh-CN"/>
              </w:rPr>
              <w:t>）废机油由于外界环境因素腐蚀穿孔渗漏，同时其防渗措施失效，导致废机油泄漏</w:t>
            </w:r>
            <w:r>
              <w:rPr>
                <w:bCs/>
                <w:color w:val="auto"/>
                <w:sz w:val="24"/>
              </w:rPr>
              <w:t>入渗将使土壤、地下水等生态环境遭受严重危害。</w:t>
            </w:r>
          </w:p>
          <w:p>
            <w:pPr>
              <w:adjustRightInd w:val="0"/>
              <w:spacing w:line="360" w:lineRule="auto"/>
              <w:ind w:firstLine="480" w:firstLineChars="200"/>
              <w:rPr>
                <w:bCs/>
                <w:color w:val="auto"/>
                <w:sz w:val="24"/>
              </w:rPr>
            </w:pPr>
            <w:r>
              <w:rPr>
                <w:bCs/>
                <w:color w:val="auto"/>
                <w:sz w:val="24"/>
              </w:rPr>
              <w:t>本次环评要求建设单位做好危废暂存间地面地面防渗，危废暂存间为重点防渗区，应按照重点防渗技术要求进行防渗，等效黏土防渗层Mb≥6.0m，渗透系数K≤10-10cm/s或参照GB18598执行，切断下渗通道。同时废机油收集容器设置防渗漏托盘或者围堰，加强日常环境管理，确保防护及防渗设施完好，一旦出现泄漏污染问题，应立即查找泄漏源，并采取有效补漏措施，避免渗漏污染地下水和土壤。</w:t>
            </w:r>
          </w:p>
          <w:p>
            <w:pPr>
              <w:adjustRightInd w:val="0"/>
              <w:spacing w:line="360" w:lineRule="auto"/>
              <w:ind w:firstLine="480" w:firstLineChars="200"/>
              <w:rPr>
                <w:color w:val="auto"/>
              </w:rPr>
            </w:pPr>
            <w:r>
              <w:rPr>
                <w:bCs/>
                <w:color w:val="auto"/>
                <w:sz w:val="24"/>
              </w:rPr>
              <w:t>由以上分析可知，项目对可能产生地下水和土壤影响的各项途径均进行有效预防，在确保各项防渗措施得以落实，并加强维护和</w:t>
            </w:r>
            <w:r>
              <w:rPr>
                <w:rFonts w:hint="eastAsia"/>
                <w:bCs/>
                <w:color w:val="auto"/>
                <w:sz w:val="24"/>
                <w:lang w:val="en-US" w:eastAsia="zh-CN"/>
              </w:rPr>
              <w:t>能源站</w:t>
            </w:r>
            <w:r>
              <w:rPr>
                <w:bCs/>
                <w:color w:val="auto"/>
                <w:sz w:val="24"/>
              </w:rPr>
              <w:t>区环境管理的前提下，可有效控制</w:t>
            </w:r>
            <w:r>
              <w:rPr>
                <w:rFonts w:hint="eastAsia"/>
                <w:bCs/>
                <w:color w:val="auto"/>
                <w:sz w:val="24"/>
                <w:lang w:val="en-US" w:eastAsia="zh-CN"/>
              </w:rPr>
              <w:t>能源站</w:t>
            </w:r>
            <w:r>
              <w:rPr>
                <w:bCs/>
                <w:color w:val="auto"/>
                <w:sz w:val="24"/>
              </w:rPr>
              <w:t>区内的污染物下渗现象，项目产生污染物无影响土壤、地下水环境的途径。项目对周围地下水和</w:t>
            </w:r>
            <w:r>
              <w:rPr>
                <w:color w:val="auto"/>
                <w:sz w:val="24"/>
                <w:lang w:val="zh-CN"/>
              </w:rPr>
              <w:t>土壤环境影响较小。</w:t>
            </w:r>
          </w:p>
          <w:p>
            <w:pPr>
              <w:adjustRightInd w:val="0"/>
              <w:snapToGrid w:val="0"/>
              <w:spacing w:line="360" w:lineRule="auto"/>
              <w:ind w:firstLine="482" w:firstLineChars="200"/>
              <w:rPr>
                <w:b/>
                <w:bCs/>
                <w:color w:val="auto"/>
                <w:kern w:val="0"/>
                <w:sz w:val="24"/>
              </w:rPr>
            </w:pPr>
            <w:r>
              <w:rPr>
                <w:rFonts w:hint="eastAsia"/>
                <w:b/>
                <w:bCs/>
                <w:color w:val="auto"/>
                <w:kern w:val="0"/>
                <w:sz w:val="24"/>
                <w:lang w:val="en-US" w:eastAsia="zh-CN"/>
              </w:rPr>
              <w:t>六</w:t>
            </w:r>
            <w:r>
              <w:rPr>
                <w:b/>
                <w:bCs/>
                <w:color w:val="auto"/>
                <w:kern w:val="0"/>
                <w:sz w:val="24"/>
              </w:rPr>
              <w:t>、环境风险</w:t>
            </w:r>
          </w:p>
          <w:p>
            <w:pPr>
              <w:adjustRightInd w:val="0"/>
              <w:snapToGrid w:val="0"/>
              <w:spacing w:line="360" w:lineRule="auto"/>
              <w:ind w:firstLine="496" w:firstLineChars="200"/>
              <w:rPr>
                <w:color w:val="auto"/>
                <w:sz w:val="24"/>
              </w:rPr>
            </w:pPr>
            <w:r>
              <w:rPr>
                <w:color w:val="auto"/>
                <w:spacing w:val="4"/>
                <w:sz w:val="24"/>
              </w:rPr>
              <w:t>环境风险评价的目</w:t>
            </w:r>
            <w:r>
              <w:rPr>
                <w:color w:val="auto"/>
                <w:spacing w:val="7"/>
                <w:sz w:val="24"/>
              </w:rPr>
              <w:t>的是分析和预测建设项目存在的潜在危险、有害因素及</w:t>
            </w:r>
            <w:r>
              <w:rPr>
                <w:color w:val="auto"/>
                <w:sz w:val="24"/>
              </w:rPr>
              <w:t xml:space="preserve"> </w:t>
            </w:r>
            <w:r>
              <w:rPr>
                <w:color w:val="auto"/>
                <w:spacing w:val="14"/>
                <w:sz w:val="24"/>
              </w:rPr>
              <w:t>可能</w:t>
            </w:r>
            <w:r>
              <w:rPr>
                <w:color w:val="auto"/>
                <w:spacing w:val="12"/>
                <w:sz w:val="24"/>
              </w:rPr>
              <w:t>发</w:t>
            </w:r>
            <w:r>
              <w:rPr>
                <w:color w:val="auto"/>
                <w:spacing w:val="7"/>
                <w:sz w:val="24"/>
              </w:rPr>
              <w:t>生的突发性事件或事故所造成的人身安全与环境影响和损害程度，提出</w:t>
            </w:r>
            <w:r>
              <w:rPr>
                <w:color w:val="auto"/>
                <w:spacing w:val="14"/>
                <w:sz w:val="24"/>
              </w:rPr>
              <w:t>合理</w:t>
            </w:r>
            <w:r>
              <w:rPr>
                <w:color w:val="auto"/>
                <w:spacing w:val="12"/>
                <w:sz w:val="24"/>
              </w:rPr>
              <w:t>可</w:t>
            </w:r>
            <w:r>
              <w:rPr>
                <w:color w:val="auto"/>
                <w:spacing w:val="7"/>
                <w:sz w:val="24"/>
              </w:rPr>
              <w:t>行的防范、应急和减缓措施，以使建设项目事故率、损失和环境影响达</w:t>
            </w:r>
            <w:r>
              <w:rPr>
                <w:color w:val="auto"/>
                <w:spacing w:val="8"/>
                <w:sz w:val="24"/>
              </w:rPr>
              <w:t>到</w:t>
            </w:r>
            <w:r>
              <w:rPr>
                <w:color w:val="auto"/>
                <w:spacing w:val="6"/>
                <w:sz w:val="24"/>
              </w:rPr>
              <w:t>可接受水平。</w:t>
            </w:r>
          </w:p>
          <w:p>
            <w:pPr>
              <w:adjustRightInd w:val="0"/>
              <w:snapToGrid w:val="0"/>
              <w:spacing w:line="360" w:lineRule="auto"/>
              <w:ind w:firstLine="562" w:firstLineChars="200"/>
              <w:rPr>
                <w:b/>
                <w:bCs/>
                <w:color w:val="auto"/>
                <w:sz w:val="24"/>
              </w:rPr>
            </w:pPr>
            <w:r>
              <w:rPr>
                <w:b/>
                <w:bCs/>
                <w:color w:val="auto"/>
                <w:spacing w:val="20"/>
                <w:sz w:val="24"/>
              </w:rPr>
              <w:t>(</w:t>
            </w:r>
            <w:r>
              <w:rPr>
                <w:rFonts w:eastAsia="Times New Roman"/>
                <w:b/>
                <w:bCs/>
                <w:color w:val="auto"/>
                <w:spacing w:val="20"/>
                <w:sz w:val="24"/>
              </w:rPr>
              <w:t>1</w:t>
            </w:r>
            <w:r>
              <w:rPr>
                <w:b/>
                <w:bCs/>
                <w:color w:val="auto"/>
                <w:spacing w:val="20"/>
                <w:sz w:val="24"/>
              </w:rPr>
              <w:t>)评价依</w:t>
            </w:r>
            <w:r>
              <w:rPr>
                <w:b/>
                <w:bCs/>
                <w:color w:val="auto"/>
                <w:spacing w:val="19"/>
                <w:sz w:val="24"/>
              </w:rPr>
              <w:t>据</w:t>
            </w:r>
          </w:p>
          <w:p>
            <w:pPr>
              <w:adjustRightInd w:val="0"/>
              <w:snapToGrid w:val="0"/>
              <w:spacing w:line="360" w:lineRule="auto"/>
              <w:ind w:firstLine="496" w:firstLineChars="200"/>
              <w:rPr>
                <w:color w:val="auto"/>
                <w:sz w:val="24"/>
              </w:rPr>
            </w:pPr>
            <w:r>
              <w:rPr>
                <w:rFonts w:eastAsia="Times New Roman"/>
                <w:color w:val="auto"/>
                <w:spacing w:val="4"/>
                <w:sz w:val="24"/>
              </w:rPr>
              <w:t>1</w:t>
            </w:r>
            <w:r>
              <w:rPr>
                <w:color w:val="auto"/>
                <w:spacing w:val="4"/>
                <w:sz w:val="24"/>
              </w:rPr>
              <w:t>)风险调</w:t>
            </w:r>
            <w:r>
              <w:rPr>
                <w:color w:val="auto"/>
                <w:spacing w:val="2"/>
                <w:sz w:val="24"/>
              </w:rPr>
              <w:t>查</w:t>
            </w:r>
          </w:p>
          <w:p>
            <w:pPr>
              <w:tabs>
                <w:tab w:val="left" w:pos="233"/>
              </w:tabs>
              <w:adjustRightInd w:val="0"/>
              <w:snapToGrid w:val="0"/>
              <w:spacing w:line="360" w:lineRule="auto"/>
              <w:ind w:firstLine="524" w:firstLineChars="200"/>
              <w:rPr>
                <w:color w:val="auto"/>
                <w:sz w:val="24"/>
              </w:rPr>
            </w:pPr>
            <w:r>
              <w:rPr>
                <w:color w:val="auto"/>
                <w:spacing w:val="11"/>
                <w:sz w:val="24"/>
              </w:rPr>
              <w:t>根据《危险化学品目录》(</w:t>
            </w:r>
            <w:r>
              <w:rPr>
                <w:rFonts w:eastAsia="Times New Roman"/>
                <w:color w:val="auto"/>
                <w:spacing w:val="11"/>
                <w:sz w:val="24"/>
              </w:rPr>
              <w:t>2015</w:t>
            </w:r>
            <w:r>
              <w:rPr>
                <w:color w:val="auto"/>
                <w:spacing w:val="11"/>
                <w:sz w:val="24"/>
              </w:rPr>
              <w:t>年)、《危险化学品重大危险源辨识</w:t>
            </w:r>
            <w:r>
              <w:rPr>
                <w:color w:val="auto"/>
                <w:spacing w:val="3"/>
                <w:sz w:val="24"/>
              </w:rPr>
              <w:t>》</w:t>
            </w:r>
            <w:r>
              <w:rPr>
                <w:color w:val="auto"/>
                <w:spacing w:val="9"/>
                <w:sz w:val="24"/>
              </w:rPr>
              <w:t>(</w:t>
            </w:r>
            <w:r>
              <w:rPr>
                <w:rFonts w:eastAsia="Times New Roman"/>
                <w:color w:val="auto"/>
                <w:sz w:val="24"/>
              </w:rPr>
              <w:t>GB</w:t>
            </w:r>
            <w:r>
              <w:rPr>
                <w:rFonts w:eastAsia="Times New Roman"/>
                <w:color w:val="auto"/>
                <w:spacing w:val="9"/>
                <w:sz w:val="24"/>
              </w:rPr>
              <w:t>18218-2018</w:t>
            </w:r>
            <w:r>
              <w:rPr>
                <w:color w:val="auto"/>
                <w:spacing w:val="9"/>
                <w:sz w:val="24"/>
              </w:rPr>
              <w:t>)，给出本项目主要原材料的“环境危害”数据及危害特性</w:t>
            </w:r>
            <w:r>
              <w:rPr>
                <w:color w:val="auto"/>
                <w:spacing w:val="4"/>
                <w:sz w:val="24"/>
              </w:rPr>
              <w:t>。</w:t>
            </w:r>
            <w:r>
              <w:rPr>
                <w:rFonts w:hint="eastAsia"/>
                <w:color w:val="auto"/>
                <w:spacing w:val="4"/>
                <w:sz w:val="24"/>
              </w:rPr>
              <w:t>本项目主要风险物质</w:t>
            </w:r>
            <w:r>
              <w:rPr>
                <w:rFonts w:hint="eastAsia"/>
                <w:color w:val="auto"/>
                <w:spacing w:val="4"/>
                <w:sz w:val="24"/>
                <w:lang w:val="en-US" w:eastAsia="zh-CN"/>
              </w:rPr>
              <w:t>有</w:t>
            </w:r>
            <w:r>
              <w:rPr>
                <w:rFonts w:hint="eastAsia"/>
                <w:color w:val="auto"/>
                <w:spacing w:val="4"/>
                <w:sz w:val="24"/>
              </w:rPr>
              <w:t>《建设项目环境风险评价技术导则》（HJ169-2018）附录B中“183 甲烷”及“381油类物质”</w:t>
            </w:r>
            <w:r>
              <w:rPr>
                <w:rFonts w:hint="eastAsia"/>
                <w:color w:val="auto"/>
                <w:spacing w:val="4"/>
                <w:sz w:val="24"/>
                <w:lang w:val="en-US" w:eastAsia="zh-CN"/>
              </w:rPr>
              <w:t>以及</w:t>
            </w:r>
            <w:r>
              <w:rPr>
                <w:color w:val="auto"/>
                <w:spacing w:val="7"/>
                <w:sz w:val="24"/>
              </w:rPr>
              <w:t>天然气(管道内)。</w:t>
            </w:r>
          </w:p>
          <w:p>
            <w:pPr>
              <w:spacing w:line="228" w:lineRule="auto"/>
              <w:ind w:firstLine="532" w:firstLineChars="200"/>
              <w:rPr>
                <w:color w:val="auto"/>
                <w:sz w:val="24"/>
              </w:rPr>
            </w:pPr>
            <w:r>
              <w:rPr>
                <w:rFonts w:eastAsia="Times New Roman"/>
                <w:color w:val="auto"/>
                <w:spacing w:val="13"/>
                <w:sz w:val="24"/>
              </w:rPr>
              <w:t>2</w:t>
            </w:r>
            <w:r>
              <w:rPr>
                <w:color w:val="auto"/>
                <w:spacing w:val="7"/>
                <w:sz w:val="24"/>
              </w:rPr>
              <w:t>)环境潜势初判</w:t>
            </w:r>
          </w:p>
          <w:p>
            <w:pPr>
              <w:spacing w:before="182" w:line="226" w:lineRule="auto"/>
              <w:ind w:left="587"/>
              <w:rPr>
                <w:color w:val="auto"/>
                <w:sz w:val="24"/>
              </w:rPr>
            </w:pPr>
            <w:r>
              <w:rPr>
                <w:rFonts w:eastAsia="Times New Roman"/>
                <w:color w:val="auto"/>
                <w:sz w:val="24"/>
              </w:rPr>
              <w:t>P</w:t>
            </w:r>
            <w:r>
              <w:rPr>
                <w:color w:val="auto"/>
                <w:spacing w:val="8"/>
                <w:sz w:val="24"/>
              </w:rPr>
              <w:t>的分级确定</w:t>
            </w:r>
          </w:p>
          <w:p>
            <w:pPr>
              <w:spacing w:before="184" w:line="375" w:lineRule="auto"/>
              <w:ind w:left="106" w:right="103" w:firstLine="480"/>
              <w:rPr>
                <w:color w:val="auto"/>
                <w:sz w:val="24"/>
              </w:rPr>
            </w:pPr>
            <w:r>
              <w:rPr>
                <w:color w:val="auto"/>
                <w:spacing w:val="7"/>
                <w:sz w:val="24"/>
              </w:rPr>
              <w:t>根据《建设项目环境风险评价技术导则》(</w:t>
            </w:r>
            <w:r>
              <w:rPr>
                <w:rFonts w:eastAsia="Times New Roman"/>
                <w:color w:val="auto"/>
                <w:sz w:val="24"/>
              </w:rPr>
              <w:t>HJ</w:t>
            </w:r>
            <w:r>
              <w:rPr>
                <w:rFonts w:eastAsia="Times New Roman"/>
                <w:color w:val="auto"/>
                <w:spacing w:val="7"/>
                <w:sz w:val="24"/>
              </w:rPr>
              <w:t>169-2018</w:t>
            </w:r>
            <w:r>
              <w:rPr>
                <w:color w:val="auto"/>
                <w:spacing w:val="7"/>
                <w:sz w:val="24"/>
              </w:rPr>
              <w:t>)及其附录</w:t>
            </w:r>
            <w:r>
              <w:rPr>
                <w:rFonts w:eastAsia="Times New Roman"/>
                <w:color w:val="auto"/>
                <w:sz w:val="24"/>
              </w:rPr>
              <w:t>A</w:t>
            </w:r>
            <w:r>
              <w:rPr>
                <w:color w:val="auto"/>
                <w:spacing w:val="7"/>
                <w:sz w:val="24"/>
              </w:rPr>
              <w:t>，</w:t>
            </w:r>
            <w:r>
              <w:rPr>
                <w:color w:val="auto"/>
                <w:spacing w:val="5"/>
                <w:sz w:val="24"/>
              </w:rPr>
              <w:t>将</w:t>
            </w:r>
            <w:r>
              <w:rPr>
                <w:color w:val="auto"/>
                <w:spacing w:val="14"/>
                <w:sz w:val="24"/>
              </w:rPr>
              <w:t>对项目</w:t>
            </w:r>
            <w:r>
              <w:rPr>
                <w:color w:val="auto"/>
                <w:spacing w:val="7"/>
                <w:sz w:val="24"/>
              </w:rPr>
              <w:t>营运过程中可能发生的潜在危险进行分析，以找出主要危险环节，认识</w:t>
            </w:r>
            <w:r>
              <w:rPr>
                <w:color w:val="auto"/>
                <w:spacing w:val="14"/>
                <w:sz w:val="24"/>
              </w:rPr>
              <w:t>危险程</w:t>
            </w:r>
            <w:r>
              <w:rPr>
                <w:color w:val="auto"/>
                <w:spacing w:val="7"/>
                <w:sz w:val="24"/>
              </w:rPr>
              <w:t>度，从而针对性地采取预防和应急措施，尽可能将风险可能性和危害程度降至最低</w:t>
            </w:r>
            <w:r>
              <w:rPr>
                <w:color w:val="auto"/>
                <w:spacing w:val="6"/>
                <w:sz w:val="24"/>
              </w:rPr>
              <w:t>。</w:t>
            </w:r>
          </w:p>
          <w:p>
            <w:pPr>
              <w:adjustRightInd w:val="0"/>
              <w:snapToGrid w:val="0"/>
              <w:spacing w:line="360" w:lineRule="auto"/>
              <w:ind w:left="119" w:right="102" w:firstLine="465"/>
              <w:rPr>
                <w:color w:val="auto"/>
                <w:spacing w:val="-5"/>
                <w:sz w:val="24"/>
              </w:rPr>
            </w:pPr>
            <w:r>
              <w:rPr>
                <w:color w:val="auto"/>
                <w:spacing w:val="14"/>
                <w:sz w:val="24"/>
              </w:rPr>
              <w:t>对照</w:t>
            </w:r>
            <w:r>
              <w:rPr>
                <w:color w:val="auto"/>
                <w:spacing w:val="8"/>
                <w:sz w:val="24"/>
              </w:rPr>
              <w:t>危</w:t>
            </w:r>
            <w:r>
              <w:rPr>
                <w:color w:val="auto"/>
                <w:spacing w:val="7"/>
                <w:sz w:val="24"/>
              </w:rPr>
              <w:t>险物质名称及临界量表，本项目所涉及的危险化学品最大储存量及</w:t>
            </w:r>
            <w:r>
              <w:rPr>
                <w:color w:val="auto"/>
                <w:spacing w:val="-10"/>
                <w:sz w:val="24"/>
              </w:rPr>
              <w:t>临</w:t>
            </w:r>
            <w:r>
              <w:rPr>
                <w:color w:val="auto"/>
                <w:spacing w:val="-8"/>
                <w:sz w:val="24"/>
              </w:rPr>
              <w:t>界</w:t>
            </w:r>
            <w:r>
              <w:rPr>
                <w:color w:val="auto"/>
                <w:spacing w:val="-5"/>
                <w:sz w:val="24"/>
              </w:rPr>
              <w:t>量见表</w:t>
            </w:r>
            <w:r>
              <w:rPr>
                <w:rFonts w:eastAsia="Times New Roman"/>
                <w:color w:val="auto"/>
                <w:spacing w:val="-5"/>
                <w:sz w:val="24"/>
              </w:rPr>
              <w:t>4-</w:t>
            </w:r>
            <w:r>
              <w:rPr>
                <w:rFonts w:hint="eastAsia"/>
                <w:color w:val="auto"/>
                <w:spacing w:val="-5"/>
                <w:sz w:val="24"/>
              </w:rPr>
              <w:t>10</w:t>
            </w:r>
            <w:r>
              <w:rPr>
                <w:color w:val="auto"/>
                <w:spacing w:val="-5"/>
                <w:sz w:val="24"/>
              </w:rPr>
              <w:t>。</w:t>
            </w:r>
          </w:p>
          <w:p>
            <w:pPr>
              <w:pStyle w:val="2"/>
              <w:adjustRightInd w:val="0"/>
              <w:spacing w:before="0" w:after="0" w:line="240" w:lineRule="auto"/>
              <w:ind w:right="0"/>
              <w:jc w:val="center"/>
              <w:rPr>
                <w:b/>
                <w:bCs/>
                <w:color w:val="auto"/>
                <w:sz w:val="24"/>
                <w:szCs w:val="24"/>
              </w:rPr>
            </w:pPr>
            <w:r>
              <w:rPr>
                <w:b/>
                <w:bCs/>
                <w:color w:val="auto"/>
                <w:sz w:val="24"/>
                <w:szCs w:val="24"/>
              </w:rPr>
              <w:t>表4-</w:t>
            </w:r>
            <w:r>
              <w:rPr>
                <w:rFonts w:hint="eastAsia"/>
                <w:b/>
                <w:bCs/>
                <w:color w:val="auto"/>
                <w:sz w:val="24"/>
                <w:szCs w:val="24"/>
              </w:rPr>
              <w:t xml:space="preserve">10 </w:t>
            </w:r>
            <w:r>
              <w:rPr>
                <w:b/>
                <w:bCs/>
                <w:color w:val="auto"/>
                <w:sz w:val="24"/>
                <w:szCs w:val="24"/>
              </w:rPr>
              <w:t xml:space="preserve"> 危险品年用量及储量情况 t</w:t>
            </w:r>
          </w:p>
          <w:tbl>
            <w:tblPr>
              <w:tblStyle w:val="23"/>
              <w:tblW w:w="7695"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503"/>
              <w:gridCol w:w="1647"/>
              <w:gridCol w:w="1715"/>
              <w:gridCol w:w="1659"/>
              <w:gridCol w:w="1171"/>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4" w:hRule="atLeast"/>
              </w:trPr>
              <w:tc>
                <w:tcPr>
                  <w:tcW w:w="1503" w:type="dxa"/>
                  <w:tcBorders>
                    <w:tl2br w:val="nil"/>
                    <w:tr2bl w:val="nil"/>
                  </w:tcBorders>
                  <w:shd w:val="clear" w:color="auto" w:fill="auto"/>
                  <w:vAlign w:val="center"/>
                </w:tcPr>
                <w:p>
                  <w:pPr>
                    <w:widowControl/>
                    <w:jc w:val="center"/>
                    <w:textAlignment w:val="center"/>
                    <w:rPr>
                      <w:b/>
                      <w:bCs/>
                      <w:color w:val="auto"/>
                      <w:szCs w:val="21"/>
                    </w:rPr>
                  </w:pPr>
                  <w:r>
                    <w:rPr>
                      <w:b/>
                      <w:bCs/>
                      <w:color w:val="auto"/>
                      <w:kern w:val="0"/>
                      <w:szCs w:val="21"/>
                      <w:lang w:bidi="ar"/>
                    </w:rPr>
                    <w:t>危险物质名称</w:t>
                  </w:r>
                </w:p>
              </w:tc>
              <w:tc>
                <w:tcPr>
                  <w:tcW w:w="1647" w:type="dxa"/>
                  <w:tcBorders>
                    <w:tl2br w:val="nil"/>
                    <w:tr2bl w:val="nil"/>
                  </w:tcBorders>
                  <w:shd w:val="clear" w:color="auto" w:fill="auto"/>
                  <w:vAlign w:val="center"/>
                </w:tcPr>
                <w:p>
                  <w:pPr>
                    <w:widowControl/>
                    <w:jc w:val="center"/>
                    <w:textAlignment w:val="center"/>
                    <w:rPr>
                      <w:b/>
                      <w:bCs/>
                      <w:color w:val="auto"/>
                      <w:szCs w:val="21"/>
                    </w:rPr>
                  </w:pPr>
                  <w:r>
                    <w:rPr>
                      <w:b/>
                      <w:bCs/>
                      <w:color w:val="auto"/>
                      <w:kern w:val="0"/>
                      <w:szCs w:val="21"/>
                      <w:lang w:bidi="ar"/>
                    </w:rPr>
                    <w:t>风险单元/工序</w:t>
                  </w:r>
                </w:p>
              </w:tc>
              <w:tc>
                <w:tcPr>
                  <w:tcW w:w="1715" w:type="dxa"/>
                  <w:tcBorders>
                    <w:tl2br w:val="nil"/>
                    <w:tr2bl w:val="nil"/>
                  </w:tcBorders>
                  <w:shd w:val="clear" w:color="auto" w:fill="auto"/>
                  <w:vAlign w:val="center"/>
                </w:tcPr>
                <w:p>
                  <w:pPr>
                    <w:widowControl/>
                    <w:jc w:val="center"/>
                    <w:textAlignment w:val="center"/>
                    <w:rPr>
                      <w:b/>
                      <w:bCs/>
                      <w:color w:val="auto"/>
                      <w:szCs w:val="21"/>
                    </w:rPr>
                  </w:pPr>
                  <w:r>
                    <w:rPr>
                      <w:b/>
                      <w:bCs/>
                      <w:color w:val="auto"/>
                      <w:kern w:val="0"/>
                      <w:szCs w:val="21"/>
                      <w:lang w:bidi="ar"/>
                    </w:rPr>
                    <w:t xml:space="preserve">临界量 Q  </w:t>
                  </w:r>
                </w:p>
              </w:tc>
              <w:tc>
                <w:tcPr>
                  <w:tcW w:w="1659" w:type="dxa"/>
                  <w:tcBorders>
                    <w:tl2br w:val="nil"/>
                    <w:tr2bl w:val="nil"/>
                  </w:tcBorders>
                  <w:shd w:val="clear" w:color="auto" w:fill="auto"/>
                  <w:vAlign w:val="center"/>
                </w:tcPr>
                <w:p>
                  <w:pPr>
                    <w:widowControl/>
                    <w:jc w:val="center"/>
                    <w:textAlignment w:val="center"/>
                    <w:rPr>
                      <w:b/>
                      <w:bCs/>
                      <w:color w:val="auto"/>
                      <w:szCs w:val="21"/>
                    </w:rPr>
                  </w:pPr>
                  <w:r>
                    <w:rPr>
                      <w:b/>
                      <w:bCs/>
                      <w:color w:val="auto"/>
                      <w:kern w:val="0"/>
                      <w:szCs w:val="21"/>
                      <w:lang w:bidi="ar"/>
                    </w:rPr>
                    <w:t>最大实际储量q</w:t>
                  </w:r>
                </w:p>
              </w:tc>
              <w:tc>
                <w:tcPr>
                  <w:tcW w:w="1171" w:type="dxa"/>
                  <w:tcBorders>
                    <w:tl2br w:val="nil"/>
                    <w:tr2bl w:val="nil"/>
                  </w:tcBorders>
                  <w:shd w:val="clear" w:color="auto" w:fill="auto"/>
                  <w:vAlign w:val="center"/>
                </w:tcPr>
                <w:p>
                  <w:pPr>
                    <w:widowControl/>
                    <w:jc w:val="center"/>
                    <w:textAlignment w:val="center"/>
                    <w:rPr>
                      <w:b/>
                      <w:bCs/>
                      <w:color w:val="auto"/>
                      <w:szCs w:val="21"/>
                    </w:rPr>
                  </w:pPr>
                  <w:r>
                    <w:rPr>
                      <w:b/>
                      <w:bCs/>
                      <w:color w:val="auto"/>
                      <w:kern w:val="0"/>
                      <w:szCs w:val="21"/>
                      <w:lang w:bidi="ar"/>
                    </w:rPr>
                    <w:t>q/Q</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52" w:hRule="atLeast"/>
              </w:trPr>
              <w:tc>
                <w:tcPr>
                  <w:tcW w:w="1503" w:type="dxa"/>
                  <w:tcBorders>
                    <w:tl2br w:val="nil"/>
                    <w:tr2bl w:val="nil"/>
                  </w:tcBorders>
                  <w:shd w:val="clear" w:color="auto" w:fill="auto"/>
                  <w:vAlign w:val="center"/>
                </w:tcPr>
                <w:p>
                  <w:pPr>
                    <w:widowControl/>
                    <w:jc w:val="center"/>
                    <w:textAlignment w:val="center"/>
                    <w:rPr>
                      <w:color w:val="auto"/>
                      <w:sz w:val="20"/>
                      <w:szCs w:val="20"/>
                    </w:rPr>
                  </w:pPr>
                  <w:r>
                    <w:rPr>
                      <w:color w:val="auto"/>
                      <w:kern w:val="0"/>
                      <w:sz w:val="20"/>
                      <w:szCs w:val="20"/>
                      <w:lang w:bidi="ar"/>
                    </w:rPr>
                    <w:t>天然气</w:t>
                  </w:r>
                </w:p>
              </w:tc>
              <w:tc>
                <w:tcPr>
                  <w:tcW w:w="1647" w:type="dxa"/>
                  <w:tcBorders>
                    <w:tl2br w:val="nil"/>
                    <w:tr2bl w:val="nil"/>
                  </w:tcBorders>
                  <w:shd w:val="clear" w:color="auto" w:fill="auto"/>
                  <w:vAlign w:val="center"/>
                </w:tcPr>
                <w:p>
                  <w:pPr>
                    <w:widowControl/>
                    <w:jc w:val="center"/>
                    <w:textAlignment w:val="center"/>
                    <w:rPr>
                      <w:color w:val="auto"/>
                      <w:sz w:val="20"/>
                      <w:szCs w:val="20"/>
                    </w:rPr>
                  </w:pPr>
                  <w:r>
                    <w:rPr>
                      <w:color w:val="auto"/>
                      <w:kern w:val="0"/>
                      <w:sz w:val="20"/>
                      <w:szCs w:val="20"/>
                      <w:lang w:bidi="ar"/>
                    </w:rPr>
                    <w:t>天然气管道</w:t>
                  </w:r>
                </w:p>
              </w:tc>
              <w:tc>
                <w:tcPr>
                  <w:tcW w:w="1715" w:type="dxa"/>
                  <w:tcBorders>
                    <w:tl2br w:val="nil"/>
                    <w:tr2bl w:val="nil"/>
                  </w:tcBorders>
                  <w:shd w:val="clear" w:color="auto" w:fill="auto"/>
                  <w:vAlign w:val="center"/>
                </w:tcPr>
                <w:p>
                  <w:pPr>
                    <w:widowControl/>
                    <w:jc w:val="center"/>
                    <w:textAlignment w:val="center"/>
                    <w:rPr>
                      <w:color w:val="auto"/>
                      <w:sz w:val="20"/>
                      <w:szCs w:val="20"/>
                    </w:rPr>
                  </w:pPr>
                  <w:r>
                    <w:rPr>
                      <w:color w:val="auto"/>
                      <w:kern w:val="0"/>
                      <w:sz w:val="20"/>
                      <w:szCs w:val="20"/>
                      <w:lang w:bidi="ar"/>
                    </w:rPr>
                    <w:t>10</w:t>
                  </w:r>
                </w:p>
              </w:tc>
              <w:tc>
                <w:tcPr>
                  <w:tcW w:w="1659" w:type="dxa"/>
                  <w:tcBorders>
                    <w:tl2br w:val="nil"/>
                    <w:tr2bl w:val="nil"/>
                  </w:tcBorders>
                  <w:shd w:val="clear" w:color="auto" w:fill="auto"/>
                  <w:vAlign w:val="center"/>
                </w:tcPr>
                <w:p>
                  <w:pPr>
                    <w:widowControl/>
                    <w:jc w:val="center"/>
                    <w:textAlignment w:val="center"/>
                    <w:rPr>
                      <w:color w:val="auto"/>
                      <w:sz w:val="20"/>
                      <w:szCs w:val="20"/>
                    </w:rPr>
                  </w:pPr>
                  <w:r>
                    <w:rPr>
                      <w:rFonts w:eastAsia="Times New Roman"/>
                      <w:color w:val="auto"/>
                      <w:spacing w:val="4"/>
                      <w:sz w:val="24"/>
                    </w:rPr>
                    <w:t>0.0</w:t>
                  </w:r>
                  <w:r>
                    <w:rPr>
                      <w:color w:val="auto"/>
                      <w:spacing w:val="4"/>
                      <w:sz w:val="24"/>
                    </w:rPr>
                    <w:t>39</w:t>
                  </w:r>
                </w:p>
              </w:tc>
              <w:tc>
                <w:tcPr>
                  <w:tcW w:w="1171" w:type="dxa"/>
                  <w:tcBorders>
                    <w:tl2br w:val="nil"/>
                    <w:tr2bl w:val="nil"/>
                  </w:tcBorders>
                  <w:shd w:val="clear" w:color="auto" w:fill="auto"/>
                  <w:vAlign w:val="center"/>
                </w:tcPr>
                <w:p>
                  <w:pPr>
                    <w:widowControl/>
                    <w:jc w:val="center"/>
                    <w:textAlignment w:val="center"/>
                    <w:rPr>
                      <w:color w:val="auto"/>
                      <w:sz w:val="20"/>
                      <w:szCs w:val="20"/>
                    </w:rPr>
                  </w:pPr>
                  <w:r>
                    <w:rPr>
                      <w:rFonts w:eastAsia="Times New Roman"/>
                      <w:color w:val="auto"/>
                      <w:spacing w:val="-2"/>
                      <w:sz w:val="24"/>
                    </w:rPr>
                    <w:t>0</w:t>
                  </w:r>
                  <w:r>
                    <w:rPr>
                      <w:rFonts w:eastAsia="Times New Roman"/>
                      <w:color w:val="auto"/>
                      <w:spacing w:val="-1"/>
                      <w:sz w:val="24"/>
                    </w:rPr>
                    <w:t>.00</w:t>
                  </w:r>
                  <w:r>
                    <w:rPr>
                      <w:color w:val="auto"/>
                      <w:spacing w:val="-1"/>
                      <w:sz w:val="24"/>
                    </w:rPr>
                    <w:t>39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52" w:hRule="atLeast"/>
              </w:trPr>
              <w:tc>
                <w:tcPr>
                  <w:tcW w:w="1503" w:type="dxa"/>
                  <w:tcBorders>
                    <w:tl2br w:val="nil"/>
                    <w:tr2bl w:val="nil"/>
                  </w:tcBorders>
                  <w:shd w:val="clear" w:color="auto" w:fill="auto"/>
                  <w:vAlign w:val="center"/>
                </w:tcPr>
                <w:p>
                  <w:pPr>
                    <w:widowControl/>
                    <w:jc w:val="center"/>
                    <w:textAlignment w:val="center"/>
                    <w:rPr>
                      <w:rFonts w:hint="eastAsia" w:eastAsia="宋体"/>
                      <w:color w:val="auto"/>
                      <w:kern w:val="0"/>
                      <w:sz w:val="20"/>
                      <w:szCs w:val="20"/>
                      <w:lang w:val="en-US" w:eastAsia="zh-CN" w:bidi="ar"/>
                    </w:rPr>
                  </w:pPr>
                  <w:r>
                    <w:rPr>
                      <w:rFonts w:hint="eastAsia"/>
                      <w:color w:val="auto"/>
                      <w:kern w:val="0"/>
                      <w:sz w:val="20"/>
                      <w:szCs w:val="20"/>
                      <w:lang w:val="en-US" w:eastAsia="zh-CN" w:bidi="ar"/>
                    </w:rPr>
                    <w:t>废机油</w:t>
                  </w:r>
                </w:p>
              </w:tc>
              <w:tc>
                <w:tcPr>
                  <w:tcW w:w="1647" w:type="dxa"/>
                  <w:tcBorders>
                    <w:tl2br w:val="nil"/>
                    <w:tr2bl w:val="nil"/>
                  </w:tcBorders>
                  <w:shd w:val="clear" w:color="auto" w:fill="auto"/>
                  <w:vAlign w:val="center"/>
                </w:tcPr>
                <w:p>
                  <w:pPr>
                    <w:widowControl/>
                    <w:jc w:val="center"/>
                    <w:textAlignment w:val="center"/>
                    <w:rPr>
                      <w:rFonts w:hint="default" w:eastAsia="宋体"/>
                      <w:color w:val="auto"/>
                      <w:kern w:val="0"/>
                      <w:sz w:val="20"/>
                      <w:szCs w:val="20"/>
                      <w:lang w:val="en-US" w:eastAsia="zh-CN" w:bidi="ar"/>
                    </w:rPr>
                  </w:pPr>
                  <w:r>
                    <w:rPr>
                      <w:rFonts w:hint="eastAsia"/>
                      <w:color w:val="auto"/>
                      <w:kern w:val="0"/>
                      <w:sz w:val="20"/>
                      <w:szCs w:val="20"/>
                      <w:lang w:val="en-US" w:eastAsia="zh-CN" w:bidi="ar"/>
                    </w:rPr>
                    <w:t>设备维护</w:t>
                  </w:r>
                </w:p>
              </w:tc>
              <w:tc>
                <w:tcPr>
                  <w:tcW w:w="1715" w:type="dxa"/>
                  <w:tcBorders>
                    <w:tl2br w:val="nil"/>
                    <w:tr2bl w:val="nil"/>
                  </w:tcBorders>
                  <w:shd w:val="clear" w:color="auto" w:fill="auto"/>
                  <w:vAlign w:val="center"/>
                </w:tcPr>
                <w:p>
                  <w:pPr>
                    <w:widowControl/>
                    <w:jc w:val="center"/>
                    <w:textAlignment w:val="center"/>
                    <w:rPr>
                      <w:rFonts w:hint="default" w:eastAsia="宋体"/>
                      <w:color w:val="auto"/>
                      <w:kern w:val="0"/>
                      <w:sz w:val="20"/>
                      <w:szCs w:val="20"/>
                      <w:lang w:val="en-US" w:eastAsia="zh-CN" w:bidi="ar"/>
                    </w:rPr>
                  </w:pPr>
                  <w:r>
                    <w:rPr>
                      <w:rFonts w:hint="eastAsia"/>
                      <w:color w:val="auto"/>
                      <w:kern w:val="0"/>
                      <w:sz w:val="20"/>
                      <w:szCs w:val="20"/>
                      <w:lang w:val="en-US" w:eastAsia="zh-CN" w:bidi="ar"/>
                    </w:rPr>
                    <w:t>2500</w:t>
                  </w:r>
                </w:p>
              </w:tc>
              <w:tc>
                <w:tcPr>
                  <w:tcW w:w="1659" w:type="dxa"/>
                  <w:tcBorders>
                    <w:tl2br w:val="nil"/>
                    <w:tr2bl w:val="nil"/>
                  </w:tcBorders>
                  <w:shd w:val="clear" w:color="auto" w:fill="auto"/>
                  <w:vAlign w:val="center"/>
                </w:tcPr>
                <w:p>
                  <w:pPr>
                    <w:widowControl/>
                    <w:jc w:val="center"/>
                    <w:textAlignment w:val="center"/>
                    <w:rPr>
                      <w:rFonts w:hint="default" w:eastAsia="宋体"/>
                      <w:color w:val="auto"/>
                      <w:spacing w:val="4"/>
                      <w:sz w:val="24"/>
                      <w:lang w:val="en-US" w:eastAsia="zh-CN"/>
                    </w:rPr>
                  </w:pPr>
                  <w:r>
                    <w:rPr>
                      <w:rFonts w:hint="eastAsia"/>
                      <w:color w:val="auto"/>
                      <w:spacing w:val="4"/>
                      <w:sz w:val="24"/>
                      <w:lang w:val="en-US" w:eastAsia="zh-CN"/>
                    </w:rPr>
                    <w:t>0.1</w:t>
                  </w:r>
                </w:p>
              </w:tc>
              <w:tc>
                <w:tcPr>
                  <w:tcW w:w="1171" w:type="dxa"/>
                  <w:tcBorders>
                    <w:tl2br w:val="nil"/>
                    <w:tr2bl w:val="nil"/>
                  </w:tcBorders>
                  <w:shd w:val="clear" w:color="auto" w:fill="auto"/>
                  <w:vAlign w:val="center"/>
                </w:tcPr>
                <w:p>
                  <w:pPr>
                    <w:widowControl/>
                    <w:jc w:val="center"/>
                    <w:textAlignment w:val="center"/>
                    <w:rPr>
                      <w:rFonts w:hint="default" w:eastAsia="宋体"/>
                      <w:color w:val="auto"/>
                      <w:spacing w:val="-2"/>
                      <w:sz w:val="24"/>
                      <w:lang w:val="en-US" w:eastAsia="zh-CN"/>
                    </w:rPr>
                  </w:pPr>
                  <w:r>
                    <w:rPr>
                      <w:rFonts w:hint="eastAsia"/>
                      <w:color w:val="auto"/>
                      <w:spacing w:val="-2"/>
                      <w:sz w:val="24"/>
                      <w:lang w:val="en-US" w:eastAsia="zh-CN"/>
                    </w:rPr>
                    <w:t>0.00004</w:t>
                  </w:r>
                </w:p>
              </w:tc>
            </w:tr>
          </w:tbl>
          <w:p>
            <w:pPr>
              <w:adjustRightInd w:val="0"/>
              <w:snapToGrid w:val="0"/>
              <w:spacing w:line="360" w:lineRule="auto"/>
              <w:ind w:firstLine="560" w:firstLineChars="200"/>
              <w:rPr>
                <w:color w:val="auto"/>
                <w:sz w:val="24"/>
              </w:rPr>
            </w:pPr>
            <w:r>
              <w:rPr>
                <w:color w:val="auto"/>
                <w:spacing w:val="20"/>
                <w:sz w:val="24"/>
              </w:rPr>
              <w:t>根</w:t>
            </w:r>
            <w:r>
              <w:rPr>
                <w:color w:val="auto"/>
                <w:spacing w:val="13"/>
                <w:sz w:val="24"/>
              </w:rPr>
              <w:t>据提供数据及资料，本项目天然气为管网供给，无储存量，</w:t>
            </w:r>
            <w:r>
              <w:rPr>
                <w:color w:val="auto"/>
                <w:spacing w:val="16"/>
                <w:sz w:val="24"/>
              </w:rPr>
              <w:t>以</w:t>
            </w:r>
            <w:r>
              <w:rPr>
                <w:color w:val="auto"/>
                <w:spacing w:val="14"/>
                <w:sz w:val="24"/>
              </w:rPr>
              <w:t>1#能源站</w:t>
            </w:r>
            <w:r>
              <w:rPr>
                <w:color w:val="auto"/>
                <w:spacing w:val="8"/>
                <w:sz w:val="24"/>
              </w:rPr>
              <w:t>天然气管道内的天然气量记为储存量(项目设计引入管径为</w:t>
            </w:r>
            <w:r>
              <w:rPr>
                <w:rFonts w:eastAsia="Times New Roman"/>
                <w:color w:val="auto"/>
                <w:spacing w:val="8"/>
                <w:sz w:val="24"/>
              </w:rPr>
              <w:t>200</w:t>
            </w:r>
            <w:r>
              <w:rPr>
                <w:rFonts w:eastAsia="Times New Roman"/>
                <w:color w:val="auto"/>
                <w:sz w:val="24"/>
              </w:rPr>
              <w:t>mm</w:t>
            </w:r>
            <w:r>
              <w:rPr>
                <w:color w:val="auto"/>
                <w:spacing w:val="8"/>
                <w:sz w:val="24"/>
              </w:rPr>
              <w:t>的</w:t>
            </w:r>
            <w:r>
              <w:rPr>
                <w:color w:val="auto"/>
                <w:spacing w:val="26"/>
                <w:sz w:val="24"/>
              </w:rPr>
              <w:t>中</w:t>
            </w:r>
            <w:r>
              <w:rPr>
                <w:color w:val="auto"/>
                <w:spacing w:val="25"/>
                <w:sz w:val="24"/>
              </w:rPr>
              <w:t>压</w:t>
            </w:r>
            <w:r>
              <w:rPr>
                <w:rFonts w:eastAsia="Times New Roman"/>
                <w:color w:val="auto"/>
                <w:spacing w:val="13"/>
                <w:sz w:val="24"/>
              </w:rPr>
              <w:t>0.25</w:t>
            </w:r>
            <w:r>
              <w:rPr>
                <w:rFonts w:eastAsia="Times New Roman"/>
                <w:color w:val="auto"/>
                <w:sz w:val="24"/>
              </w:rPr>
              <w:t>MPa</w:t>
            </w:r>
            <w:r>
              <w:rPr>
                <w:color w:val="auto"/>
                <w:spacing w:val="13"/>
                <w:sz w:val="24"/>
              </w:rPr>
              <w:t>管道，项目</w:t>
            </w:r>
            <w:r>
              <w:rPr>
                <w:rFonts w:hint="eastAsia"/>
                <w:color w:val="auto"/>
                <w:spacing w:val="13"/>
                <w:sz w:val="24"/>
                <w:lang w:val="en-US" w:eastAsia="zh-CN"/>
              </w:rPr>
              <w:t>天燃气</w:t>
            </w:r>
            <w:r>
              <w:rPr>
                <w:color w:val="auto"/>
                <w:spacing w:val="13"/>
                <w:sz w:val="24"/>
              </w:rPr>
              <w:t>管道长度约为20</w:t>
            </w:r>
            <w:r>
              <w:rPr>
                <w:rFonts w:eastAsia="Times New Roman"/>
                <w:color w:val="auto"/>
                <w:spacing w:val="13"/>
                <w:sz w:val="24"/>
              </w:rPr>
              <w:t>0</w:t>
            </w:r>
            <w:r>
              <w:rPr>
                <w:rFonts w:eastAsia="Times New Roman"/>
                <w:color w:val="auto"/>
                <w:sz w:val="24"/>
              </w:rPr>
              <w:t>m</w:t>
            </w:r>
            <w:r>
              <w:rPr>
                <w:color w:val="auto"/>
                <w:spacing w:val="13"/>
                <w:sz w:val="24"/>
              </w:rPr>
              <w:t>，则管道内天然气量密度</w:t>
            </w:r>
            <w:r>
              <w:rPr>
                <w:rFonts w:eastAsia="Times New Roman"/>
                <w:color w:val="auto"/>
                <w:spacing w:val="8"/>
                <w:sz w:val="24"/>
              </w:rPr>
              <w:t>1.</w:t>
            </w:r>
            <w:r>
              <w:rPr>
                <w:rFonts w:eastAsia="Times New Roman"/>
                <w:color w:val="auto"/>
                <w:spacing w:val="5"/>
                <w:sz w:val="24"/>
              </w:rPr>
              <w:t>7</w:t>
            </w:r>
            <w:r>
              <w:rPr>
                <w:rFonts w:eastAsia="Times New Roman"/>
                <w:color w:val="auto"/>
                <w:spacing w:val="4"/>
                <w:sz w:val="24"/>
              </w:rPr>
              <w:t>7</w:t>
            </w:r>
            <w:r>
              <w:rPr>
                <w:rFonts w:eastAsia="Times New Roman"/>
                <w:color w:val="auto"/>
                <w:sz w:val="24"/>
              </w:rPr>
              <w:t>kg</w:t>
            </w:r>
            <w:r>
              <w:rPr>
                <w:rFonts w:eastAsia="Times New Roman"/>
                <w:color w:val="auto"/>
                <w:spacing w:val="4"/>
                <w:sz w:val="24"/>
              </w:rPr>
              <w:t>/</w:t>
            </w:r>
            <w:r>
              <w:rPr>
                <w:rFonts w:eastAsia="Times New Roman"/>
                <w:color w:val="auto"/>
                <w:sz w:val="24"/>
              </w:rPr>
              <w:t>m</w:t>
            </w:r>
            <w:r>
              <w:rPr>
                <w:color w:val="auto"/>
                <w:sz w:val="24"/>
                <w:vertAlign w:val="superscript"/>
              </w:rPr>
              <w:t>3</w:t>
            </w:r>
            <w:r>
              <w:rPr>
                <w:color w:val="auto"/>
                <w:spacing w:val="4"/>
                <w:sz w:val="24"/>
              </w:rPr>
              <w:t>,体积约为22</w:t>
            </w:r>
            <w:r>
              <w:rPr>
                <w:rFonts w:eastAsia="Times New Roman"/>
                <w:color w:val="auto"/>
                <w:sz w:val="24"/>
              </w:rPr>
              <w:t>m</w:t>
            </w:r>
            <w:r>
              <w:rPr>
                <w:color w:val="auto"/>
                <w:sz w:val="24"/>
                <w:vertAlign w:val="superscript"/>
              </w:rPr>
              <w:t>3</w:t>
            </w:r>
            <w:r>
              <w:rPr>
                <w:color w:val="auto"/>
                <w:spacing w:val="4"/>
                <w:sz w:val="24"/>
              </w:rPr>
              <w:t>,即</w:t>
            </w:r>
            <w:r>
              <w:rPr>
                <w:rFonts w:eastAsia="Times New Roman"/>
                <w:color w:val="auto"/>
                <w:spacing w:val="4"/>
                <w:sz w:val="24"/>
              </w:rPr>
              <w:t>0.0</w:t>
            </w:r>
            <w:r>
              <w:rPr>
                <w:color w:val="auto"/>
                <w:spacing w:val="4"/>
                <w:sz w:val="24"/>
              </w:rPr>
              <w:t>39</w:t>
            </w:r>
            <w:r>
              <w:rPr>
                <w:rFonts w:eastAsia="Times New Roman"/>
                <w:color w:val="auto"/>
                <w:sz w:val="24"/>
              </w:rPr>
              <w:t>t</w:t>
            </w:r>
            <w:r>
              <w:rPr>
                <w:color w:val="auto"/>
                <w:spacing w:val="4"/>
                <w:sz w:val="24"/>
              </w:rPr>
              <w:t>)，即</w:t>
            </w:r>
            <w:r>
              <w:rPr>
                <w:rFonts w:eastAsia="Times New Roman"/>
                <w:color w:val="auto"/>
                <w:sz w:val="24"/>
              </w:rPr>
              <w:t>q</w:t>
            </w:r>
            <w:r>
              <w:rPr>
                <w:rFonts w:eastAsia="Times New Roman"/>
                <w:color w:val="auto"/>
                <w:spacing w:val="4"/>
                <w:sz w:val="24"/>
              </w:rPr>
              <w:t>1</w:t>
            </w:r>
            <w:r>
              <w:rPr>
                <w:color w:val="auto"/>
                <w:spacing w:val="4"/>
                <w:sz w:val="24"/>
              </w:rPr>
              <w:t>为</w:t>
            </w:r>
            <w:r>
              <w:rPr>
                <w:rFonts w:eastAsia="Times New Roman"/>
                <w:color w:val="auto"/>
                <w:spacing w:val="4"/>
                <w:sz w:val="24"/>
              </w:rPr>
              <w:t>0.0</w:t>
            </w:r>
            <w:r>
              <w:rPr>
                <w:color w:val="auto"/>
                <w:spacing w:val="4"/>
                <w:sz w:val="24"/>
              </w:rPr>
              <w:t>39；根据《建设项目环境</w:t>
            </w:r>
            <w:r>
              <w:rPr>
                <w:color w:val="auto"/>
                <w:spacing w:val="7"/>
                <w:sz w:val="24"/>
              </w:rPr>
              <w:t>风险评价技术导则》</w:t>
            </w:r>
            <w:r>
              <w:rPr>
                <w:rFonts w:eastAsia="Times New Roman"/>
                <w:color w:val="auto"/>
                <w:sz w:val="24"/>
              </w:rPr>
              <w:t>HJ</w:t>
            </w:r>
            <w:r>
              <w:rPr>
                <w:rFonts w:eastAsia="Times New Roman"/>
                <w:color w:val="auto"/>
                <w:spacing w:val="7"/>
                <w:sz w:val="24"/>
              </w:rPr>
              <w:t>169-2018</w:t>
            </w:r>
            <w:r>
              <w:rPr>
                <w:color w:val="auto"/>
                <w:spacing w:val="7"/>
                <w:sz w:val="24"/>
              </w:rPr>
              <w:t>中表</w:t>
            </w:r>
            <w:r>
              <w:rPr>
                <w:rFonts w:eastAsia="Times New Roman"/>
                <w:color w:val="auto"/>
                <w:sz w:val="24"/>
              </w:rPr>
              <w:t>B</w:t>
            </w:r>
            <w:r>
              <w:rPr>
                <w:rFonts w:eastAsia="Times New Roman"/>
                <w:color w:val="auto"/>
                <w:spacing w:val="7"/>
                <w:sz w:val="24"/>
              </w:rPr>
              <w:t>.1</w:t>
            </w:r>
            <w:r>
              <w:rPr>
                <w:color w:val="auto"/>
                <w:spacing w:val="7"/>
                <w:sz w:val="24"/>
              </w:rPr>
              <w:t>突发环境事件风险物质及临界量的</w:t>
            </w:r>
            <w:r>
              <w:rPr>
                <w:color w:val="auto"/>
                <w:spacing w:val="-5"/>
                <w:sz w:val="24"/>
              </w:rPr>
              <w:t>规定，天然气的主要成分“甲烷”的临界量限值为</w:t>
            </w:r>
            <w:r>
              <w:rPr>
                <w:rFonts w:eastAsia="Times New Roman"/>
                <w:color w:val="auto"/>
                <w:spacing w:val="-5"/>
                <w:sz w:val="24"/>
              </w:rPr>
              <w:t>10</w:t>
            </w:r>
            <w:r>
              <w:rPr>
                <w:rFonts w:eastAsia="Times New Roman"/>
                <w:color w:val="auto"/>
                <w:spacing w:val="-3"/>
                <w:sz w:val="24"/>
              </w:rPr>
              <w:t>t</w:t>
            </w:r>
            <w:r>
              <w:rPr>
                <w:color w:val="auto"/>
                <w:spacing w:val="-5"/>
                <w:sz w:val="24"/>
              </w:rPr>
              <w:t>，</w:t>
            </w:r>
            <w:r>
              <w:rPr>
                <w:color w:val="auto"/>
                <w:sz w:val="24"/>
              </w:rPr>
              <w:t>油类物质的临界量2500t</w:t>
            </w:r>
            <w:r>
              <w:rPr>
                <w:rFonts w:hint="eastAsia"/>
                <w:color w:val="auto"/>
                <w:sz w:val="24"/>
                <w:lang w:eastAsia="zh-CN"/>
              </w:rPr>
              <w:t>，</w:t>
            </w:r>
            <w:r>
              <w:rPr>
                <w:color w:val="auto"/>
                <w:spacing w:val="-2"/>
                <w:sz w:val="24"/>
              </w:rPr>
              <w:t>则本项目</w:t>
            </w:r>
            <w:r>
              <w:rPr>
                <w:rFonts w:eastAsia="Times New Roman"/>
                <w:color w:val="auto"/>
                <w:spacing w:val="-1"/>
                <w:sz w:val="24"/>
              </w:rPr>
              <w:t>Q</w:t>
            </w:r>
            <w:r>
              <w:rPr>
                <w:rFonts w:hint="eastAsia"/>
                <w:color w:val="auto"/>
                <w:spacing w:val="-1"/>
                <w:sz w:val="24"/>
                <w:vertAlign w:val="subscript"/>
                <w:lang w:val="en-US" w:eastAsia="zh-CN"/>
              </w:rPr>
              <w:t>1</w:t>
            </w:r>
            <w:r>
              <w:rPr>
                <w:rFonts w:eastAsia="Times New Roman"/>
                <w:color w:val="auto"/>
                <w:spacing w:val="-2"/>
                <w:sz w:val="24"/>
              </w:rPr>
              <w:t>=0</w:t>
            </w:r>
            <w:r>
              <w:rPr>
                <w:rFonts w:eastAsia="Times New Roman"/>
                <w:color w:val="auto"/>
                <w:spacing w:val="-1"/>
                <w:sz w:val="24"/>
              </w:rPr>
              <w:t>.00</w:t>
            </w:r>
            <w:r>
              <w:rPr>
                <w:color w:val="auto"/>
                <w:spacing w:val="-1"/>
                <w:sz w:val="24"/>
              </w:rPr>
              <w:t>39，</w:t>
            </w:r>
            <w:r>
              <w:rPr>
                <w:rFonts w:hint="eastAsia"/>
                <w:color w:val="auto"/>
                <w:spacing w:val="-1"/>
                <w:sz w:val="24"/>
                <w:lang w:val="en-US" w:eastAsia="zh-CN"/>
              </w:rPr>
              <w:t>Q</w:t>
            </w:r>
            <w:r>
              <w:rPr>
                <w:rFonts w:hint="eastAsia"/>
                <w:color w:val="auto"/>
                <w:spacing w:val="-1"/>
                <w:sz w:val="24"/>
                <w:vertAlign w:val="subscript"/>
                <w:lang w:val="en-US" w:eastAsia="zh-CN"/>
              </w:rPr>
              <w:t>2</w:t>
            </w:r>
            <w:r>
              <w:rPr>
                <w:rFonts w:hint="eastAsia"/>
                <w:color w:val="auto"/>
                <w:spacing w:val="-1"/>
                <w:sz w:val="24"/>
                <w:vertAlign w:val="baseline"/>
                <w:lang w:val="en-US" w:eastAsia="zh-CN"/>
              </w:rPr>
              <w:t>=0.00004，</w:t>
            </w:r>
            <w:r>
              <w:rPr>
                <w:rFonts w:eastAsia="Times New Roman"/>
                <w:color w:val="auto"/>
                <w:spacing w:val="-1"/>
                <w:sz w:val="24"/>
              </w:rPr>
              <w:t>Q</w:t>
            </w:r>
            <w:r>
              <w:rPr>
                <w:rFonts w:hint="eastAsia"/>
                <w:color w:val="auto"/>
                <w:spacing w:val="-1"/>
                <w:sz w:val="24"/>
                <w:lang w:val="en-US" w:eastAsia="zh-CN"/>
              </w:rPr>
              <w:t>=Q</w:t>
            </w:r>
            <w:r>
              <w:rPr>
                <w:rFonts w:hint="eastAsia"/>
                <w:color w:val="auto"/>
                <w:spacing w:val="-1"/>
                <w:sz w:val="24"/>
                <w:vertAlign w:val="subscript"/>
                <w:lang w:val="en-US" w:eastAsia="zh-CN"/>
              </w:rPr>
              <w:t>1</w:t>
            </w:r>
            <w:r>
              <w:rPr>
                <w:rFonts w:hint="eastAsia"/>
                <w:color w:val="auto"/>
                <w:spacing w:val="-1"/>
                <w:sz w:val="24"/>
                <w:lang w:val="en-US" w:eastAsia="zh-CN"/>
              </w:rPr>
              <w:t>+Q</w:t>
            </w:r>
            <w:r>
              <w:rPr>
                <w:rFonts w:hint="eastAsia"/>
                <w:color w:val="auto"/>
                <w:spacing w:val="-1"/>
                <w:sz w:val="24"/>
                <w:vertAlign w:val="subscript"/>
                <w:lang w:val="en-US" w:eastAsia="zh-CN"/>
              </w:rPr>
              <w:t>2</w:t>
            </w:r>
            <w:r>
              <w:rPr>
                <w:color w:val="auto"/>
                <w:spacing w:val="-1"/>
                <w:sz w:val="24"/>
              </w:rPr>
              <w:t>＜</w:t>
            </w:r>
            <w:r>
              <w:rPr>
                <w:rFonts w:eastAsia="Times New Roman"/>
                <w:color w:val="auto"/>
                <w:spacing w:val="-1"/>
                <w:sz w:val="24"/>
              </w:rPr>
              <w:t>1</w:t>
            </w:r>
            <w:r>
              <w:rPr>
                <w:color w:val="auto"/>
                <w:spacing w:val="-1"/>
                <w:sz w:val="24"/>
              </w:rPr>
              <w:t>，本项目故环境风险潜势为Ⅰ。</w:t>
            </w:r>
          </w:p>
          <w:p>
            <w:pPr>
              <w:adjustRightInd w:val="0"/>
              <w:snapToGrid w:val="0"/>
              <w:spacing w:line="360" w:lineRule="auto"/>
              <w:ind w:firstLine="512" w:firstLineChars="200"/>
              <w:rPr>
                <w:color w:val="auto"/>
                <w:sz w:val="24"/>
              </w:rPr>
            </w:pPr>
            <w:r>
              <w:rPr>
                <w:rFonts w:eastAsia="Times New Roman"/>
                <w:color w:val="auto"/>
                <w:spacing w:val="8"/>
                <w:sz w:val="24"/>
              </w:rPr>
              <w:t>3</w:t>
            </w:r>
            <w:r>
              <w:rPr>
                <w:color w:val="auto"/>
                <w:spacing w:val="8"/>
                <w:sz w:val="24"/>
              </w:rPr>
              <w:t>)评价工作等级的确</w:t>
            </w:r>
            <w:r>
              <w:rPr>
                <w:color w:val="auto"/>
                <w:spacing w:val="7"/>
                <w:sz w:val="24"/>
              </w:rPr>
              <w:t>定</w:t>
            </w:r>
          </w:p>
          <w:p>
            <w:pPr>
              <w:pStyle w:val="9"/>
              <w:adjustRightInd w:val="0"/>
              <w:snapToGrid w:val="0"/>
              <w:spacing w:after="0" w:line="360" w:lineRule="auto"/>
              <w:ind w:left="0" w:leftChars="0" w:firstLine="496" w:firstLineChars="200"/>
              <w:rPr>
                <w:color w:val="auto"/>
                <w:spacing w:val="8"/>
                <w:szCs w:val="24"/>
                <w14:textOutline w14:w="3797" w14:cap="sq" w14:cmpd="sng" w14:algn="ctr">
                  <w14:solidFill>
                    <w14:srgbClr w14:val="000000"/>
                  </w14:solidFill>
                  <w14:prstDash w14:val="solid"/>
                  <w14:bevel/>
                </w14:textOutline>
              </w:rPr>
            </w:pPr>
            <w:r>
              <w:rPr>
                <w:color w:val="auto"/>
                <w:spacing w:val="4"/>
                <w:szCs w:val="24"/>
              </w:rPr>
              <w:t>本项目环境风险评</w:t>
            </w:r>
            <w:r>
              <w:rPr>
                <w:color w:val="auto"/>
                <w:spacing w:val="2"/>
                <w:szCs w:val="24"/>
              </w:rPr>
              <w:t>价工作等级判别见表</w:t>
            </w:r>
            <w:r>
              <w:rPr>
                <w:rFonts w:eastAsia="Times New Roman"/>
                <w:color w:val="auto"/>
                <w:spacing w:val="2"/>
                <w:szCs w:val="24"/>
              </w:rPr>
              <w:t>4-</w:t>
            </w:r>
            <w:r>
              <w:rPr>
                <w:rFonts w:hint="eastAsia"/>
                <w:color w:val="auto"/>
                <w:spacing w:val="2"/>
                <w:szCs w:val="24"/>
              </w:rPr>
              <w:t>11</w:t>
            </w:r>
            <w:r>
              <w:rPr>
                <w:color w:val="auto"/>
                <w:spacing w:val="2"/>
                <w:szCs w:val="24"/>
              </w:rPr>
              <w:t>。</w:t>
            </w:r>
          </w:p>
          <w:p>
            <w:pPr>
              <w:pStyle w:val="9"/>
              <w:spacing w:after="0"/>
              <w:ind w:left="0" w:leftChars="0" w:firstLine="514" w:firstLineChars="200"/>
              <w:jc w:val="center"/>
              <w:rPr>
                <w:b/>
                <w:bCs/>
                <w:color w:val="auto"/>
                <w:spacing w:val="8"/>
                <w:kern w:val="2"/>
                <w:szCs w:val="24"/>
              </w:rPr>
            </w:pPr>
            <w:r>
              <w:rPr>
                <w:b/>
                <w:bCs/>
                <w:color w:val="auto"/>
                <w:spacing w:val="8"/>
                <w:kern w:val="2"/>
                <w:szCs w:val="24"/>
              </w:rPr>
              <w:t>表4-</w:t>
            </w:r>
            <w:r>
              <w:rPr>
                <w:rFonts w:hint="eastAsia"/>
                <w:b/>
                <w:bCs/>
                <w:color w:val="auto"/>
                <w:spacing w:val="8"/>
                <w:kern w:val="2"/>
                <w:szCs w:val="24"/>
              </w:rPr>
              <w:t>11</w:t>
            </w:r>
            <w:r>
              <w:rPr>
                <w:b/>
                <w:bCs/>
                <w:color w:val="auto"/>
                <w:spacing w:val="8"/>
                <w:kern w:val="2"/>
                <w:szCs w:val="24"/>
              </w:rPr>
              <w:t xml:space="preserve"> 项目风险等级判别表</w:t>
            </w:r>
          </w:p>
          <w:tbl>
            <w:tblPr>
              <w:tblStyle w:val="23"/>
              <w:tblW w:w="4943" w:type="pct"/>
              <w:tblInd w:w="11"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508"/>
              <w:gridCol w:w="1691"/>
              <w:gridCol w:w="734"/>
              <w:gridCol w:w="734"/>
              <w:gridCol w:w="2089"/>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96" w:hRule="atLeast"/>
              </w:trPr>
              <w:tc>
                <w:tcPr>
                  <w:tcW w:w="1617" w:type="pct"/>
                  <w:tcBorders>
                    <w:tl2br w:val="nil"/>
                    <w:tr2bl w:val="nil"/>
                  </w:tcBorders>
                  <w:shd w:val="clear" w:color="auto" w:fill="auto"/>
                  <w:vAlign w:val="center"/>
                </w:tcPr>
                <w:p>
                  <w:pPr>
                    <w:widowControl/>
                    <w:jc w:val="center"/>
                    <w:textAlignment w:val="center"/>
                    <w:rPr>
                      <w:b/>
                      <w:bCs/>
                      <w:color w:val="auto"/>
                      <w:sz w:val="22"/>
                      <w:szCs w:val="22"/>
                    </w:rPr>
                  </w:pPr>
                  <w:r>
                    <w:rPr>
                      <w:b/>
                      <w:bCs/>
                      <w:color w:val="auto"/>
                      <w:kern w:val="0"/>
                      <w:sz w:val="22"/>
                      <w:szCs w:val="22"/>
                      <w:lang w:bidi="ar"/>
                    </w:rPr>
                    <w:t>环境风险潜势</w:t>
                  </w:r>
                </w:p>
              </w:tc>
              <w:tc>
                <w:tcPr>
                  <w:tcW w:w="1090" w:type="pct"/>
                  <w:tcBorders>
                    <w:tl2br w:val="nil"/>
                    <w:tr2bl w:val="nil"/>
                  </w:tcBorders>
                  <w:shd w:val="clear" w:color="auto" w:fill="auto"/>
                  <w:vAlign w:val="center"/>
                </w:tcPr>
                <w:p>
                  <w:pPr>
                    <w:widowControl/>
                    <w:jc w:val="center"/>
                    <w:textAlignment w:val="center"/>
                    <w:rPr>
                      <w:b/>
                      <w:bCs/>
                      <w:color w:val="auto"/>
                      <w:sz w:val="22"/>
                      <w:szCs w:val="22"/>
                    </w:rPr>
                  </w:pPr>
                  <w:r>
                    <w:rPr>
                      <w:b/>
                      <w:bCs/>
                      <w:color w:val="auto"/>
                      <w:kern w:val="0"/>
                      <w:sz w:val="22"/>
                      <w:szCs w:val="22"/>
                      <w:lang w:bidi="ar"/>
                    </w:rPr>
                    <w:t>Ⅳ</w:t>
                  </w:r>
                  <w:r>
                    <w:rPr>
                      <w:b/>
                      <w:bCs/>
                      <w:color w:val="auto"/>
                      <w:kern w:val="0"/>
                      <w:sz w:val="22"/>
                      <w:szCs w:val="22"/>
                      <w:vertAlign w:val="superscript"/>
                      <w:lang w:bidi="ar"/>
                    </w:rPr>
                    <w:t>+</w:t>
                  </w:r>
                  <w:r>
                    <w:rPr>
                      <w:b/>
                      <w:bCs/>
                      <w:color w:val="auto"/>
                      <w:kern w:val="0"/>
                      <w:sz w:val="22"/>
                      <w:szCs w:val="22"/>
                      <w:lang w:bidi="ar"/>
                    </w:rPr>
                    <w:t>、Ⅳ</w:t>
                  </w:r>
                </w:p>
              </w:tc>
              <w:tc>
                <w:tcPr>
                  <w:tcW w:w="473" w:type="pct"/>
                  <w:tcBorders>
                    <w:tl2br w:val="nil"/>
                    <w:tr2bl w:val="nil"/>
                  </w:tcBorders>
                  <w:shd w:val="clear" w:color="auto" w:fill="auto"/>
                  <w:vAlign w:val="center"/>
                </w:tcPr>
                <w:p>
                  <w:pPr>
                    <w:widowControl/>
                    <w:jc w:val="center"/>
                    <w:textAlignment w:val="center"/>
                    <w:rPr>
                      <w:b/>
                      <w:bCs/>
                      <w:color w:val="auto"/>
                      <w:sz w:val="22"/>
                      <w:szCs w:val="22"/>
                    </w:rPr>
                  </w:pPr>
                  <w:r>
                    <w:rPr>
                      <w:b/>
                      <w:bCs/>
                      <w:color w:val="auto"/>
                      <w:kern w:val="0"/>
                      <w:sz w:val="22"/>
                      <w:szCs w:val="22"/>
                      <w:lang w:bidi="ar"/>
                    </w:rPr>
                    <w:t>Ⅲ</w:t>
                  </w:r>
                </w:p>
              </w:tc>
              <w:tc>
                <w:tcPr>
                  <w:tcW w:w="473" w:type="pct"/>
                  <w:tcBorders>
                    <w:tl2br w:val="nil"/>
                    <w:tr2bl w:val="nil"/>
                  </w:tcBorders>
                  <w:shd w:val="clear" w:color="auto" w:fill="auto"/>
                  <w:vAlign w:val="center"/>
                </w:tcPr>
                <w:p>
                  <w:pPr>
                    <w:widowControl/>
                    <w:jc w:val="center"/>
                    <w:textAlignment w:val="center"/>
                    <w:rPr>
                      <w:b/>
                      <w:bCs/>
                      <w:color w:val="auto"/>
                      <w:sz w:val="22"/>
                      <w:szCs w:val="22"/>
                    </w:rPr>
                  </w:pPr>
                  <w:r>
                    <w:rPr>
                      <w:b/>
                      <w:bCs/>
                      <w:color w:val="auto"/>
                      <w:kern w:val="0"/>
                      <w:sz w:val="22"/>
                      <w:szCs w:val="22"/>
                      <w:lang w:bidi="ar"/>
                    </w:rPr>
                    <w:t>Ⅱ</w:t>
                  </w:r>
                </w:p>
              </w:tc>
              <w:tc>
                <w:tcPr>
                  <w:tcW w:w="1344" w:type="pct"/>
                  <w:tcBorders>
                    <w:tl2br w:val="nil"/>
                    <w:tr2bl w:val="nil"/>
                  </w:tcBorders>
                  <w:shd w:val="clear" w:color="auto" w:fill="auto"/>
                  <w:vAlign w:val="center"/>
                </w:tcPr>
                <w:p>
                  <w:pPr>
                    <w:widowControl/>
                    <w:jc w:val="center"/>
                    <w:textAlignment w:val="center"/>
                    <w:rPr>
                      <w:b/>
                      <w:bCs/>
                      <w:color w:val="auto"/>
                      <w:sz w:val="22"/>
                      <w:szCs w:val="22"/>
                    </w:rPr>
                  </w:pPr>
                  <w:r>
                    <w:rPr>
                      <w:b/>
                      <w:bCs/>
                      <w:color w:val="auto"/>
                      <w:kern w:val="0"/>
                      <w:sz w:val="22"/>
                      <w:szCs w:val="22"/>
                      <w:lang w:bidi="ar"/>
                    </w:rPr>
                    <w:t>Ⅰ</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1617" w:type="pct"/>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评价工作等级</w:t>
                  </w:r>
                </w:p>
              </w:tc>
              <w:tc>
                <w:tcPr>
                  <w:tcW w:w="1090" w:type="pct"/>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一</w:t>
                  </w:r>
                </w:p>
              </w:tc>
              <w:tc>
                <w:tcPr>
                  <w:tcW w:w="473" w:type="pct"/>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二</w:t>
                  </w:r>
                </w:p>
              </w:tc>
              <w:tc>
                <w:tcPr>
                  <w:tcW w:w="473" w:type="pct"/>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三</w:t>
                  </w:r>
                </w:p>
              </w:tc>
              <w:tc>
                <w:tcPr>
                  <w:tcW w:w="1344" w:type="pct"/>
                  <w:tcBorders>
                    <w:tl2br w:val="nil"/>
                    <w:tr2bl w:val="nil"/>
                  </w:tcBorders>
                  <w:shd w:val="clear" w:color="auto" w:fill="auto"/>
                  <w:vAlign w:val="center"/>
                </w:tcPr>
                <w:p>
                  <w:pPr>
                    <w:widowControl/>
                    <w:jc w:val="center"/>
                    <w:textAlignment w:val="center"/>
                    <w:rPr>
                      <w:color w:val="auto"/>
                      <w:szCs w:val="21"/>
                      <w:vertAlign w:val="superscript"/>
                    </w:rPr>
                  </w:pPr>
                  <w:r>
                    <w:rPr>
                      <w:color w:val="auto"/>
                      <w:kern w:val="0"/>
                      <w:szCs w:val="21"/>
                      <w:lang w:bidi="ar"/>
                    </w:rPr>
                    <w:t>简单分析</w:t>
                  </w:r>
                  <w:r>
                    <w:rPr>
                      <w:color w:val="auto"/>
                      <w:kern w:val="0"/>
                      <w:szCs w:val="21"/>
                      <w:vertAlign w:val="superscript"/>
                      <w:lang w:bidi="ar"/>
                    </w:rPr>
                    <w:t>a</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615" w:hRule="atLeast"/>
              </w:trPr>
              <w:tc>
                <w:tcPr>
                  <w:tcW w:w="5000" w:type="pct"/>
                  <w:gridSpan w:val="5"/>
                  <w:tcBorders>
                    <w:tl2br w:val="nil"/>
                    <w:tr2bl w:val="nil"/>
                  </w:tcBorders>
                  <w:shd w:val="clear" w:color="auto" w:fill="auto"/>
                  <w:vAlign w:val="center"/>
                </w:tcPr>
                <w:p>
                  <w:pPr>
                    <w:widowControl/>
                    <w:textAlignment w:val="center"/>
                    <w:rPr>
                      <w:color w:val="auto"/>
                      <w:kern w:val="0"/>
                      <w:szCs w:val="21"/>
                      <w:lang w:bidi="ar"/>
                    </w:rPr>
                  </w:pPr>
                  <w:r>
                    <w:rPr>
                      <w:color w:val="auto"/>
                      <w:kern w:val="0"/>
                      <w:szCs w:val="21"/>
                      <w:vertAlign w:val="superscript"/>
                      <w:lang w:bidi="ar"/>
                    </w:rPr>
                    <w:t xml:space="preserve">a </w:t>
                  </w:r>
                  <w:r>
                    <w:rPr>
                      <w:color w:val="auto"/>
                      <w:kern w:val="0"/>
                      <w:szCs w:val="21"/>
                      <w:lang w:bidi="ar"/>
                    </w:rPr>
                    <w:t>是相对于详细评价工作而言，在描述危险物质、环境影响途径、环境危害后果、风险 防范措施等方面给出定性说明。</w:t>
                  </w:r>
                </w:p>
              </w:tc>
            </w:tr>
          </w:tbl>
          <w:p>
            <w:pPr>
              <w:spacing w:before="10" w:line="315" w:lineRule="exact"/>
              <w:ind w:left="588"/>
              <w:rPr>
                <w:color w:val="auto"/>
                <w:sz w:val="23"/>
                <w:szCs w:val="23"/>
              </w:rPr>
            </w:pPr>
            <w:r>
              <w:rPr>
                <w:color w:val="auto"/>
                <w:spacing w:val="9"/>
                <w:position w:val="2"/>
                <w:sz w:val="23"/>
                <w:szCs w:val="23"/>
              </w:rPr>
              <w:t>本项目</w:t>
            </w:r>
            <w:r>
              <w:rPr>
                <w:rFonts w:eastAsia="Times New Roman"/>
                <w:color w:val="auto"/>
                <w:position w:val="2"/>
                <w:sz w:val="23"/>
                <w:szCs w:val="23"/>
              </w:rPr>
              <w:t>Q</w:t>
            </w:r>
            <w:r>
              <w:rPr>
                <w:rFonts w:eastAsia="Times New Roman"/>
                <w:color w:val="auto"/>
                <w:spacing w:val="9"/>
                <w:position w:val="2"/>
                <w:sz w:val="23"/>
                <w:szCs w:val="23"/>
              </w:rPr>
              <w:t>&lt;1</w:t>
            </w:r>
            <w:r>
              <w:rPr>
                <w:color w:val="auto"/>
                <w:spacing w:val="9"/>
                <w:position w:val="2"/>
                <w:sz w:val="23"/>
                <w:szCs w:val="23"/>
              </w:rPr>
              <w:t>，则本项目环境风险评价等级为简单分析</w:t>
            </w:r>
            <w:r>
              <w:rPr>
                <w:color w:val="auto"/>
                <w:spacing w:val="4"/>
                <w:position w:val="2"/>
                <w:sz w:val="23"/>
                <w:szCs w:val="23"/>
              </w:rPr>
              <w:t>。</w:t>
            </w:r>
          </w:p>
          <w:p>
            <w:pPr>
              <w:numPr>
                <w:ilvl w:val="0"/>
                <w:numId w:val="8"/>
              </w:numPr>
              <w:spacing w:before="188" w:line="227" w:lineRule="auto"/>
              <w:ind w:firstLine="538" w:firstLineChars="200"/>
              <w:rPr>
                <w:b/>
                <w:bCs/>
                <w:color w:val="auto"/>
                <w:spacing w:val="14"/>
                <w:sz w:val="24"/>
              </w:rPr>
            </w:pPr>
            <w:r>
              <w:rPr>
                <w:b/>
                <w:bCs/>
                <w:color w:val="auto"/>
                <w:spacing w:val="14"/>
                <w:sz w:val="24"/>
              </w:rPr>
              <w:t>建设项目环境风险简单分析内容表</w:t>
            </w:r>
          </w:p>
          <w:p>
            <w:pPr>
              <w:pStyle w:val="9"/>
              <w:spacing w:after="0"/>
              <w:ind w:left="0" w:leftChars="0" w:firstLine="514" w:firstLineChars="200"/>
              <w:jc w:val="center"/>
              <w:rPr>
                <w:b/>
                <w:bCs/>
                <w:color w:val="auto"/>
                <w:spacing w:val="8"/>
                <w:kern w:val="2"/>
                <w:szCs w:val="24"/>
              </w:rPr>
            </w:pPr>
            <w:r>
              <w:rPr>
                <w:b/>
                <w:bCs/>
                <w:color w:val="auto"/>
                <w:spacing w:val="8"/>
                <w:kern w:val="2"/>
                <w:szCs w:val="24"/>
              </w:rPr>
              <w:t>表4-1</w:t>
            </w:r>
            <w:r>
              <w:rPr>
                <w:rFonts w:hint="eastAsia"/>
                <w:b/>
                <w:bCs/>
                <w:color w:val="auto"/>
                <w:spacing w:val="8"/>
                <w:kern w:val="2"/>
                <w:szCs w:val="24"/>
              </w:rPr>
              <w:t>2</w:t>
            </w:r>
            <w:r>
              <w:rPr>
                <w:b/>
                <w:bCs/>
                <w:color w:val="auto"/>
                <w:spacing w:val="8"/>
                <w:kern w:val="2"/>
                <w:szCs w:val="24"/>
              </w:rPr>
              <w:t xml:space="preserve"> 项目风险等级判别表</w:t>
            </w:r>
          </w:p>
          <w:tbl>
            <w:tblPr>
              <w:tblStyle w:val="23"/>
              <w:tblW w:w="0" w:type="auto"/>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259"/>
              <w:gridCol w:w="1075"/>
              <w:gridCol w:w="1766"/>
              <w:gridCol w:w="806"/>
              <w:gridCol w:w="1613"/>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84" w:hRule="atLeast"/>
                <w:jc w:val="center"/>
              </w:trPr>
              <w:tc>
                <w:tcPr>
                  <w:tcW w:w="2259" w:type="dxa"/>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建设项目名称</w:t>
                  </w:r>
                </w:p>
              </w:tc>
              <w:tc>
                <w:tcPr>
                  <w:tcW w:w="5260" w:type="dxa"/>
                  <w:gridSpan w:val="4"/>
                  <w:tcBorders>
                    <w:tl2br w:val="nil"/>
                    <w:tr2bl w:val="nil"/>
                  </w:tcBorders>
                  <w:shd w:val="clear" w:color="auto" w:fill="auto"/>
                  <w:vAlign w:val="center"/>
                </w:tcPr>
                <w:p>
                  <w:pPr>
                    <w:widowControl/>
                    <w:jc w:val="center"/>
                    <w:textAlignment w:val="center"/>
                    <w:rPr>
                      <w:color w:val="auto"/>
                      <w:szCs w:val="21"/>
                    </w:rPr>
                  </w:pPr>
                  <w:r>
                    <w:rPr>
                      <w:b/>
                      <w:bCs/>
                      <w:color w:val="auto"/>
                      <w:kern w:val="0"/>
                      <w:szCs w:val="21"/>
                      <w:lang w:bidi="ar"/>
                    </w:rPr>
                    <w:t>西咸新区能源绿岛供热项目</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54" w:hRule="atLeast"/>
                <w:jc w:val="center"/>
              </w:trPr>
              <w:tc>
                <w:tcPr>
                  <w:tcW w:w="2259" w:type="dxa"/>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建设地点</w:t>
                  </w:r>
                </w:p>
              </w:tc>
              <w:tc>
                <w:tcPr>
                  <w:tcW w:w="5260" w:type="dxa"/>
                  <w:gridSpan w:val="4"/>
                  <w:tcBorders>
                    <w:tl2br w:val="nil"/>
                    <w:tr2bl w:val="nil"/>
                  </w:tcBorders>
                  <w:shd w:val="clear" w:color="auto" w:fill="auto"/>
                  <w:vAlign w:val="center"/>
                </w:tcPr>
                <w:p>
                  <w:pPr>
                    <w:widowControl/>
                    <w:jc w:val="center"/>
                    <w:textAlignment w:val="center"/>
                    <w:rPr>
                      <w:color w:val="auto"/>
                      <w:szCs w:val="21"/>
                    </w:rPr>
                  </w:pPr>
                  <w:r>
                    <w:rPr>
                      <w:color w:val="auto"/>
                      <w:kern w:val="0"/>
                      <w:szCs w:val="21"/>
                    </w:rPr>
                    <w:t>北控环保垃圾焚烧电厂以西约800米、张良路南侧绿地</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9" w:hRule="atLeast"/>
                <w:jc w:val="center"/>
              </w:trPr>
              <w:tc>
                <w:tcPr>
                  <w:tcW w:w="2259" w:type="dxa"/>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地理坐标</w:t>
                  </w:r>
                </w:p>
              </w:tc>
              <w:tc>
                <w:tcPr>
                  <w:tcW w:w="1075" w:type="dxa"/>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经度</w:t>
                  </w:r>
                </w:p>
              </w:tc>
              <w:tc>
                <w:tcPr>
                  <w:tcW w:w="1766" w:type="dxa"/>
                  <w:tcBorders>
                    <w:tl2br w:val="nil"/>
                    <w:tr2bl w:val="nil"/>
                  </w:tcBorders>
                  <w:shd w:val="clear" w:color="auto" w:fill="auto"/>
                  <w:vAlign w:val="center"/>
                </w:tcPr>
                <w:p>
                  <w:pPr>
                    <w:widowControl/>
                    <w:jc w:val="center"/>
                    <w:textAlignment w:val="center"/>
                    <w:rPr>
                      <w:color w:val="auto"/>
                      <w:szCs w:val="21"/>
                    </w:rPr>
                  </w:pPr>
                  <w:r>
                    <w:rPr>
                      <w:color w:val="auto"/>
                      <w:szCs w:val="21"/>
                    </w:rPr>
                    <w:t>108°52′49.18″</w:t>
                  </w:r>
                </w:p>
              </w:tc>
              <w:tc>
                <w:tcPr>
                  <w:tcW w:w="806" w:type="dxa"/>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纬度</w:t>
                  </w:r>
                </w:p>
              </w:tc>
              <w:tc>
                <w:tcPr>
                  <w:tcW w:w="1613" w:type="dxa"/>
                  <w:tcBorders>
                    <w:tl2br w:val="nil"/>
                    <w:tr2bl w:val="nil"/>
                  </w:tcBorders>
                  <w:shd w:val="clear" w:color="auto" w:fill="auto"/>
                  <w:vAlign w:val="center"/>
                </w:tcPr>
                <w:p>
                  <w:pPr>
                    <w:widowControl/>
                    <w:jc w:val="center"/>
                    <w:textAlignment w:val="center"/>
                    <w:rPr>
                      <w:color w:val="auto"/>
                      <w:szCs w:val="21"/>
                    </w:rPr>
                  </w:pPr>
                  <w:r>
                    <w:rPr>
                      <w:color w:val="auto"/>
                      <w:szCs w:val="21"/>
                    </w:rPr>
                    <w:t>34°27′44.66″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8" w:hRule="atLeast"/>
                <w:jc w:val="center"/>
              </w:trPr>
              <w:tc>
                <w:tcPr>
                  <w:tcW w:w="2259" w:type="dxa"/>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主要危险物质及分布</w:t>
                  </w:r>
                </w:p>
              </w:tc>
              <w:tc>
                <w:tcPr>
                  <w:tcW w:w="5260" w:type="dxa"/>
                  <w:gridSpan w:val="4"/>
                  <w:tcBorders>
                    <w:tl2br w:val="nil"/>
                    <w:tr2bl w:val="nil"/>
                  </w:tcBorders>
                  <w:shd w:val="clear" w:color="auto" w:fill="auto"/>
                  <w:vAlign w:val="center"/>
                </w:tcPr>
                <w:p>
                  <w:pPr>
                    <w:widowControl/>
                    <w:jc w:val="both"/>
                    <w:textAlignment w:val="center"/>
                    <w:rPr>
                      <w:rFonts w:hint="default" w:eastAsia="宋体"/>
                      <w:color w:val="auto"/>
                      <w:lang w:val="en-US" w:eastAsia="zh-CN"/>
                    </w:rPr>
                  </w:pPr>
                  <w:r>
                    <w:rPr>
                      <w:color w:val="auto"/>
                    </w:rPr>
                    <w:t>天然气处于1#能源站天然气管道内</w:t>
                  </w:r>
                  <w:r>
                    <w:rPr>
                      <w:rFonts w:hint="eastAsia"/>
                      <w:color w:val="auto"/>
                      <w:lang w:eastAsia="zh-CN"/>
                    </w:rPr>
                    <w:t>；</w:t>
                  </w:r>
                  <w:r>
                    <w:rPr>
                      <w:rFonts w:hint="eastAsia" w:ascii="Times New Roman" w:hAnsi="Times New Roman" w:eastAsia="宋体" w:cs="Times New Roman"/>
                      <w:color w:val="auto"/>
                      <w:kern w:val="2"/>
                      <w:sz w:val="21"/>
                      <w:szCs w:val="24"/>
                      <w:lang w:val="en-US" w:eastAsia="zh-CN" w:bidi="ar-SA"/>
                    </w:rPr>
                    <w:t>废机油、废油桶</w:t>
                  </w:r>
                  <w:r>
                    <w:rPr>
                      <w:rFonts w:ascii="Times New Roman" w:hAnsi="Times New Roman" w:eastAsia="宋体" w:cs="Times New Roman"/>
                      <w:color w:val="auto"/>
                      <w:kern w:val="2"/>
                      <w:sz w:val="21"/>
                      <w:szCs w:val="24"/>
                      <w:lang w:val="en-US" w:eastAsia="zh-CN" w:bidi="ar-SA"/>
                    </w:rPr>
                    <w:t>废抹布、废滤芯等</w:t>
                  </w:r>
                  <w:r>
                    <w:rPr>
                      <w:rFonts w:hint="eastAsia" w:cs="Times New Roman"/>
                      <w:color w:val="auto"/>
                      <w:kern w:val="2"/>
                      <w:sz w:val="21"/>
                      <w:szCs w:val="24"/>
                      <w:lang w:val="en-US" w:eastAsia="zh-CN" w:bidi="ar-SA"/>
                    </w:rPr>
                    <w:t>临时收集于危废暂存间</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16" w:hRule="atLeast"/>
                <w:jc w:val="center"/>
              </w:trPr>
              <w:tc>
                <w:tcPr>
                  <w:tcW w:w="2259" w:type="dxa"/>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环境影响途径及危害后果 (大气、地表水、地下水)</w:t>
                  </w:r>
                </w:p>
              </w:tc>
              <w:tc>
                <w:tcPr>
                  <w:tcW w:w="5260" w:type="dxa"/>
                  <w:gridSpan w:val="4"/>
                  <w:tcBorders>
                    <w:tl2br w:val="nil"/>
                    <w:tr2bl w:val="nil"/>
                  </w:tcBorders>
                  <w:shd w:val="clear" w:color="auto" w:fill="auto"/>
                  <w:vAlign w:val="center"/>
                </w:tcPr>
                <w:p>
                  <w:pPr>
                    <w:widowControl/>
                    <w:jc w:val="center"/>
                    <w:textAlignment w:val="center"/>
                    <w:rPr>
                      <w:rFonts w:hint="default"/>
                      <w:color w:val="auto"/>
                      <w:lang w:val="en-US" w:eastAsia="zh-CN"/>
                    </w:rPr>
                  </w:pPr>
                  <w:r>
                    <w:rPr>
                      <w:color w:val="auto"/>
                    </w:rPr>
                    <w:t>天然气易燃，与空气混合能形成爆炸性混合物，遇热源和明火有燃烧爆炸的危险</w:t>
                  </w:r>
                  <w:r>
                    <w:rPr>
                      <w:rFonts w:hint="eastAsia"/>
                      <w:color w:val="auto"/>
                      <w:lang w:eastAsia="zh-CN"/>
                    </w:rPr>
                    <w:t>；</w:t>
                  </w:r>
                  <w:r>
                    <w:rPr>
                      <w:rFonts w:hint="eastAsia"/>
                      <w:color w:val="auto"/>
                      <w:lang w:val="en-US" w:eastAsia="zh-CN"/>
                    </w:rPr>
                    <w:t>危废间发生泄露</w:t>
                  </w:r>
                  <w:r>
                    <w:rPr>
                      <w:rFonts w:hint="eastAsia"/>
                      <w:color w:val="auto"/>
                      <w:lang w:val="zh-CN" w:eastAsia="zh-CN"/>
                    </w:rPr>
                    <w:t>导致废机油泄漏</w:t>
                  </w:r>
                  <w:r>
                    <w:rPr>
                      <w:rFonts w:hint="eastAsia"/>
                      <w:color w:val="auto"/>
                      <w:lang w:val="en-US" w:eastAsia="zh-CN"/>
                    </w:rPr>
                    <w:t>入渗将使土壤、地下水等生态环境遭受严重危害</w:t>
                  </w:r>
                  <w:r>
                    <w:rPr>
                      <w:rFonts w:hint="eastAsia"/>
                      <w:color w:val="auto"/>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82" w:hRule="atLeast"/>
                <w:jc w:val="center"/>
              </w:trPr>
              <w:tc>
                <w:tcPr>
                  <w:tcW w:w="2259" w:type="dxa"/>
                  <w:tcBorders>
                    <w:tl2br w:val="nil"/>
                    <w:tr2bl w:val="nil"/>
                  </w:tcBorders>
                  <w:shd w:val="clear" w:color="auto" w:fill="auto"/>
                  <w:vAlign w:val="center"/>
                </w:tcPr>
                <w:p>
                  <w:pPr>
                    <w:widowControl/>
                    <w:jc w:val="left"/>
                    <w:textAlignment w:val="center"/>
                    <w:rPr>
                      <w:color w:val="auto"/>
                      <w:szCs w:val="21"/>
                    </w:rPr>
                  </w:pPr>
                  <w:r>
                    <w:rPr>
                      <w:color w:val="auto"/>
                      <w:kern w:val="0"/>
                      <w:szCs w:val="21"/>
                      <w:lang w:bidi="ar"/>
                    </w:rPr>
                    <w:t>风险防范措施要求</w:t>
                  </w:r>
                </w:p>
              </w:tc>
              <w:tc>
                <w:tcPr>
                  <w:tcW w:w="5260" w:type="dxa"/>
                  <w:gridSpan w:val="4"/>
                  <w:tcBorders>
                    <w:tl2br w:val="nil"/>
                    <w:tr2bl w:val="nil"/>
                  </w:tcBorders>
                  <w:shd w:val="clear" w:color="auto" w:fill="auto"/>
                  <w:vAlign w:val="center"/>
                </w:tcPr>
                <w:p>
                  <w:pPr>
                    <w:widowControl/>
                    <w:jc w:val="both"/>
                    <w:textAlignment w:val="center"/>
                    <w:rPr>
                      <w:rFonts w:hint="default" w:eastAsia="宋体"/>
                      <w:color w:val="auto"/>
                      <w:szCs w:val="21"/>
                      <w:lang w:val="en-US" w:eastAsia="zh-CN"/>
                    </w:rPr>
                  </w:pPr>
                  <w:r>
                    <w:rPr>
                      <w:color w:val="auto"/>
                      <w:kern w:val="0"/>
                      <w:szCs w:val="21"/>
                      <w:lang w:bidi="ar"/>
                    </w:rPr>
                    <w:t>定期对天然气管道进行巡检，以免发生天然气泄漏</w:t>
                  </w:r>
                  <w:r>
                    <w:rPr>
                      <w:rFonts w:hint="eastAsia"/>
                      <w:color w:val="auto"/>
                      <w:kern w:val="0"/>
                      <w:szCs w:val="21"/>
                      <w:lang w:bidi="ar"/>
                    </w:rPr>
                    <w:t>；编制突发环境应急预案；</w:t>
                  </w:r>
                  <w:r>
                    <w:rPr>
                      <w:rFonts w:hint="eastAsia"/>
                      <w:color w:val="auto"/>
                      <w:szCs w:val="21"/>
                    </w:rPr>
                    <w:t>调压站设可燃气体检测装置</w:t>
                  </w:r>
                  <w:r>
                    <w:rPr>
                      <w:rFonts w:hint="eastAsia"/>
                      <w:color w:val="auto"/>
                      <w:szCs w:val="21"/>
                      <w:lang w:eastAsia="zh-CN"/>
                    </w:rPr>
                    <w:t>；</w:t>
                  </w:r>
                  <w:r>
                    <w:rPr>
                      <w:rFonts w:hint="eastAsia"/>
                      <w:color w:val="auto"/>
                      <w:szCs w:val="21"/>
                      <w:lang w:val="en-US" w:eastAsia="zh-CN"/>
                    </w:rPr>
                    <w:t>危废间按应按照重点防渗技术要求进行防渗，等效黏土防渗层Mb≥6.0m，渗透系数K≤10-10cm/s或参照GB18598执行，切断下渗通道等。</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618" w:hRule="atLeast"/>
                <w:jc w:val="center"/>
              </w:trPr>
              <w:tc>
                <w:tcPr>
                  <w:tcW w:w="2259" w:type="dxa"/>
                  <w:tcBorders>
                    <w:tl2br w:val="nil"/>
                    <w:tr2bl w:val="nil"/>
                  </w:tcBorders>
                  <w:shd w:val="clear" w:color="auto" w:fill="auto"/>
                  <w:vAlign w:val="center"/>
                </w:tcPr>
                <w:p>
                  <w:pPr>
                    <w:widowControl/>
                    <w:jc w:val="center"/>
                    <w:textAlignment w:val="center"/>
                    <w:rPr>
                      <w:color w:val="auto"/>
                      <w:szCs w:val="21"/>
                    </w:rPr>
                  </w:pPr>
                  <w:r>
                    <w:rPr>
                      <w:color w:val="auto"/>
                      <w:kern w:val="0"/>
                      <w:szCs w:val="21"/>
                      <w:lang w:bidi="ar"/>
                    </w:rPr>
                    <w:t>填表说明 (列出相关信息及评价说 明)</w:t>
                  </w:r>
                </w:p>
              </w:tc>
              <w:tc>
                <w:tcPr>
                  <w:tcW w:w="5260" w:type="dxa"/>
                  <w:gridSpan w:val="4"/>
                  <w:tcBorders>
                    <w:tl2br w:val="nil"/>
                    <w:tr2bl w:val="nil"/>
                  </w:tcBorders>
                  <w:shd w:val="clear" w:color="auto" w:fill="auto"/>
                  <w:vAlign w:val="center"/>
                </w:tcPr>
                <w:p>
                  <w:pPr>
                    <w:jc w:val="center"/>
                    <w:rPr>
                      <w:color w:val="auto"/>
                      <w:szCs w:val="21"/>
                    </w:rPr>
                  </w:pPr>
                  <w:r>
                    <w:rPr>
                      <w:color w:val="auto"/>
                      <w:szCs w:val="21"/>
                    </w:rPr>
                    <w:t>/</w:t>
                  </w:r>
                </w:p>
              </w:tc>
            </w:tr>
          </w:tbl>
          <w:p>
            <w:pPr>
              <w:keepNext w:val="0"/>
              <w:keepLines w:val="0"/>
              <w:pageBreakBefore w:val="0"/>
              <w:widowControl w:val="0"/>
              <w:numPr>
                <w:ilvl w:val="0"/>
                <w:numId w:val="8"/>
              </w:numPr>
              <w:kinsoku/>
              <w:wordWrap/>
              <w:overflowPunct/>
              <w:topLinePunct w:val="0"/>
              <w:autoSpaceDE/>
              <w:autoSpaceDN/>
              <w:bidi w:val="0"/>
              <w:adjustRightInd/>
              <w:snapToGrid/>
              <w:spacing w:before="157" w:beforeLines="50" w:line="360" w:lineRule="auto"/>
              <w:ind w:firstLine="538" w:firstLineChars="200"/>
              <w:textAlignment w:val="auto"/>
              <w:rPr>
                <w:rFonts w:hint="eastAsia"/>
                <w:b/>
                <w:bCs/>
                <w:color w:val="auto"/>
                <w:spacing w:val="14"/>
                <w:sz w:val="24"/>
                <w:lang w:val="zh-CN"/>
              </w:rPr>
            </w:pPr>
            <w:r>
              <w:rPr>
                <w:rFonts w:hint="eastAsia"/>
                <w:b/>
                <w:bCs/>
                <w:color w:val="auto"/>
                <w:spacing w:val="14"/>
                <w:sz w:val="24"/>
                <w:lang w:val="zh-CN"/>
              </w:rPr>
              <w:t>环境风险防范措施</w:t>
            </w:r>
          </w:p>
          <w:p>
            <w:pPr>
              <w:adjustRightInd w:val="0"/>
              <w:spacing w:line="360" w:lineRule="auto"/>
              <w:ind w:firstLine="480" w:firstLineChars="200"/>
              <w:rPr>
                <w:rFonts w:hint="eastAsia"/>
                <w:color w:val="auto"/>
                <w:sz w:val="24"/>
                <w:lang w:val="zh-CN"/>
              </w:rPr>
            </w:pPr>
            <w:r>
              <w:rPr>
                <w:rFonts w:hint="eastAsia"/>
                <w:color w:val="auto"/>
                <w:sz w:val="24"/>
                <w:lang w:val="zh-CN"/>
              </w:rPr>
              <w:t>①建立严格的环境管理制度及操作规程，严格培训操作人员，严格遵守各项规章制度。</w:t>
            </w:r>
          </w:p>
          <w:p>
            <w:pPr>
              <w:adjustRightInd w:val="0"/>
              <w:spacing w:line="360" w:lineRule="auto"/>
              <w:ind w:firstLine="480" w:firstLineChars="200"/>
              <w:rPr>
                <w:rFonts w:hint="eastAsia"/>
                <w:color w:val="auto"/>
                <w:sz w:val="24"/>
                <w:lang w:val="zh-CN"/>
              </w:rPr>
            </w:pPr>
            <w:r>
              <w:rPr>
                <w:rFonts w:hint="eastAsia"/>
                <w:color w:val="auto"/>
                <w:sz w:val="24"/>
                <w:lang w:val="zh-CN"/>
              </w:rPr>
              <w:t>②确保各项环保治理措施切实可行，并保证治理设施正常运行，且做到达标排放。</w:t>
            </w:r>
          </w:p>
          <w:p>
            <w:pPr>
              <w:adjustRightInd w:val="0"/>
              <w:spacing w:line="360" w:lineRule="auto"/>
              <w:ind w:firstLine="480" w:firstLineChars="200"/>
              <w:rPr>
                <w:rFonts w:hint="eastAsia"/>
                <w:color w:val="auto"/>
                <w:sz w:val="24"/>
                <w:lang w:val="zh-CN"/>
              </w:rPr>
            </w:pPr>
            <w:r>
              <w:rPr>
                <w:rFonts w:hint="eastAsia"/>
                <w:color w:val="auto"/>
                <w:sz w:val="24"/>
                <w:lang w:val="zh-CN"/>
              </w:rPr>
              <w:t>③定期检查和维修环保治理设施，及时发现问题及时解决，使事故发生率降至最低。</w:t>
            </w:r>
          </w:p>
          <w:p>
            <w:pPr>
              <w:adjustRightInd w:val="0"/>
              <w:spacing w:line="360" w:lineRule="auto"/>
              <w:ind w:firstLine="480" w:firstLineChars="200"/>
              <w:rPr>
                <w:rFonts w:hint="eastAsia"/>
                <w:color w:val="auto"/>
                <w:sz w:val="24"/>
                <w:lang w:val="zh-CN"/>
              </w:rPr>
            </w:pPr>
            <w:r>
              <w:rPr>
                <w:rFonts w:hint="eastAsia"/>
                <w:color w:val="auto"/>
                <w:sz w:val="24"/>
                <w:lang w:val="zh-CN"/>
              </w:rPr>
              <w:t>④</w:t>
            </w:r>
            <w:r>
              <w:rPr>
                <w:rFonts w:hint="eastAsia"/>
                <w:color w:val="auto"/>
                <w:sz w:val="24"/>
              </w:rPr>
              <w:t>应按照要求编制突发环境应急预案，</w:t>
            </w:r>
            <w:r>
              <w:rPr>
                <w:rFonts w:hint="eastAsia"/>
                <w:color w:val="auto"/>
                <w:sz w:val="24"/>
                <w:lang w:val="zh-CN"/>
              </w:rPr>
              <w:t>建立一套完整的应急方案及应急处理事故的队伍，一旦发生意外，处惊不变，能迅速地解决问题和处理事故现场，使环境损失、经济损失、人员伤亡等降至最小。</w:t>
            </w:r>
          </w:p>
          <w:p>
            <w:pPr>
              <w:pStyle w:val="9"/>
              <w:spacing w:line="360" w:lineRule="auto"/>
              <w:ind w:left="0" w:leftChars="0"/>
              <w:rPr>
                <w:color w:val="auto"/>
                <w:szCs w:val="24"/>
              </w:rPr>
            </w:pPr>
          </w:p>
        </w:tc>
      </w:tr>
    </w:tbl>
    <w:p>
      <w:pPr>
        <w:pStyle w:val="19"/>
        <w:numPr>
          <w:ilvl w:val="0"/>
          <w:numId w:val="9"/>
        </w:numPr>
        <w:jc w:val="center"/>
        <w:outlineLvl w:val="0"/>
        <w:rPr>
          <w:rFonts w:ascii="Times New Roman" w:hAnsi="Times New Roman" w:eastAsia="黑体"/>
          <w:snapToGrid w:val="0"/>
          <w:color w:val="auto"/>
          <w:sz w:val="30"/>
          <w:szCs w:val="30"/>
        </w:rPr>
      </w:pPr>
      <w:bookmarkStart w:id="6" w:name="_Hlk54167917"/>
      <w:r>
        <w:rPr>
          <w:rFonts w:ascii="Times New Roman" w:hAnsi="Times New Roman" w:eastAsia="黑体"/>
          <w:snapToGrid w:val="0"/>
          <w:color w:val="auto"/>
          <w:sz w:val="30"/>
          <w:szCs w:val="30"/>
        </w:rPr>
        <w:t>环境保护措施监督检查清单</w:t>
      </w:r>
      <w:bookmarkEnd w:id="6"/>
    </w:p>
    <w:tbl>
      <w:tblPr>
        <w:tblStyle w:val="59"/>
        <w:tblW w:w="9075" w:type="dxa"/>
        <w:jc w:val="center"/>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Layout w:type="fixed"/>
        <w:tblCellMar>
          <w:top w:w="0" w:type="dxa"/>
          <w:left w:w="0" w:type="dxa"/>
          <w:bottom w:w="0" w:type="dxa"/>
          <w:right w:w="0" w:type="dxa"/>
        </w:tblCellMar>
      </w:tblPr>
      <w:tblGrid>
        <w:gridCol w:w="1495"/>
        <w:gridCol w:w="1226"/>
        <w:gridCol w:w="1588"/>
        <w:gridCol w:w="2086"/>
        <w:gridCol w:w="2680"/>
      </w:tblGrid>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952" w:hRule="atLeast"/>
          <w:jc w:val="center"/>
        </w:trPr>
        <w:tc>
          <w:tcPr>
            <w:tcW w:w="1495" w:type="dxa"/>
            <w:tcBorders>
              <w:tl2br w:val="nil"/>
              <w:tr2bl w:val="nil"/>
            </w:tcBorders>
            <w:vAlign w:val="center"/>
          </w:tcPr>
          <w:p>
            <w:pPr>
              <w:adjustRightInd w:val="0"/>
              <w:jc w:val="center"/>
              <w:rPr>
                <w:b/>
                <w:bCs/>
                <w:color w:val="auto"/>
                <w:szCs w:val="21"/>
              </w:rPr>
            </w:pPr>
            <w:r>
              <w:rPr>
                <w:b/>
                <w:bCs/>
                <w:color w:val="auto"/>
                <w:spacing w:val="-10"/>
                <w:szCs w:val="21"/>
              </w:rPr>
              <w:t>内</w:t>
            </w:r>
            <w:r>
              <w:rPr>
                <w:b/>
                <w:bCs/>
                <w:color w:val="auto"/>
                <w:spacing w:val="-9"/>
                <w:szCs w:val="21"/>
              </w:rPr>
              <w:t>容</w:t>
            </w:r>
            <w:r>
              <w:rPr>
                <w:b/>
                <w:bCs/>
                <w:color w:val="auto"/>
                <w:spacing w:val="5"/>
                <w:szCs w:val="21"/>
              </w:rPr>
              <w:t>要</w:t>
            </w:r>
            <w:r>
              <w:rPr>
                <w:b/>
                <w:bCs/>
                <w:color w:val="auto"/>
                <w:spacing w:val="4"/>
                <w:szCs w:val="21"/>
              </w:rPr>
              <w:t>素</w:t>
            </w:r>
          </w:p>
        </w:tc>
        <w:tc>
          <w:tcPr>
            <w:tcW w:w="1226" w:type="dxa"/>
            <w:tcBorders>
              <w:tl2br w:val="nil"/>
              <w:tr2bl w:val="nil"/>
            </w:tcBorders>
            <w:vAlign w:val="center"/>
          </w:tcPr>
          <w:p>
            <w:pPr>
              <w:adjustRightInd w:val="0"/>
              <w:jc w:val="center"/>
              <w:rPr>
                <w:b/>
                <w:bCs/>
                <w:color w:val="auto"/>
                <w:szCs w:val="21"/>
              </w:rPr>
            </w:pPr>
            <w:r>
              <w:rPr>
                <w:b/>
                <w:bCs/>
                <w:color w:val="auto"/>
                <w:spacing w:val="9"/>
                <w:position w:val="2"/>
                <w:szCs w:val="21"/>
              </w:rPr>
              <w:t>排</w:t>
            </w:r>
            <w:r>
              <w:rPr>
                <w:b/>
                <w:bCs/>
                <w:color w:val="auto"/>
                <w:spacing w:val="6"/>
                <w:position w:val="2"/>
                <w:szCs w:val="21"/>
              </w:rPr>
              <w:t>放口</w:t>
            </w:r>
            <w:r>
              <w:rPr>
                <w:rFonts w:eastAsia="Times New Roman"/>
                <w:b/>
                <w:bCs/>
                <w:color w:val="auto"/>
                <w:spacing w:val="6"/>
                <w:position w:val="2"/>
                <w:szCs w:val="21"/>
              </w:rPr>
              <w:t>(</w:t>
            </w:r>
            <w:r>
              <w:rPr>
                <w:b/>
                <w:bCs/>
                <w:color w:val="auto"/>
                <w:spacing w:val="6"/>
                <w:position w:val="2"/>
                <w:szCs w:val="21"/>
              </w:rPr>
              <w:t>编</w:t>
            </w:r>
            <w:r>
              <w:rPr>
                <w:b/>
                <w:bCs/>
                <w:color w:val="auto"/>
                <w:spacing w:val="1"/>
                <w:position w:val="3"/>
                <w:szCs w:val="21"/>
              </w:rPr>
              <w:t>号、名称</w:t>
            </w:r>
            <w:r>
              <w:rPr>
                <w:rFonts w:eastAsia="Times New Roman"/>
                <w:b/>
                <w:bCs/>
                <w:color w:val="auto"/>
                <w:spacing w:val="1"/>
                <w:position w:val="3"/>
                <w:szCs w:val="21"/>
              </w:rPr>
              <w:t>)/</w:t>
            </w:r>
            <w:r>
              <w:rPr>
                <w:b/>
                <w:bCs/>
                <w:color w:val="auto"/>
                <w:spacing w:val="6"/>
                <w:szCs w:val="21"/>
              </w:rPr>
              <w:t>污染源</w:t>
            </w:r>
          </w:p>
        </w:tc>
        <w:tc>
          <w:tcPr>
            <w:tcW w:w="1588" w:type="dxa"/>
            <w:tcBorders>
              <w:tl2br w:val="nil"/>
              <w:tr2bl w:val="nil"/>
            </w:tcBorders>
            <w:vAlign w:val="center"/>
          </w:tcPr>
          <w:p>
            <w:pPr>
              <w:adjustRightInd w:val="0"/>
              <w:jc w:val="center"/>
              <w:rPr>
                <w:b/>
                <w:bCs/>
                <w:color w:val="auto"/>
                <w:szCs w:val="21"/>
              </w:rPr>
            </w:pPr>
            <w:r>
              <w:rPr>
                <w:b/>
                <w:bCs/>
                <w:color w:val="auto"/>
                <w:spacing w:val="10"/>
                <w:szCs w:val="21"/>
              </w:rPr>
              <w:t>污</w:t>
            </w:r>
            <w:r>
              <w:rPr>
                <w:b/>
                <w:bCs/>
                <w:color w:val="auto"/>
                <w:spacing w:val="7"/>
                <w:szCs w:val="21"/>
              </w:rPr>
              <w:t>染物项目</w:t>
            </w:r>
          </w:p>
        </w:tc>
        <w:tc>
          <w:tcPr>
            <w:tcW w:w="2086" w:type="dxa"/>
            <w:tcBorders>
              <w:tl2br w:val="nil"/>
              <w:tr2bl w:val="nil"/>
            </w:tcBorders>
            <w:vAlign w:val="center"/>
          </w:tcPr>
          <w:p>
            <w:pPr>
              <w:adjustRightInd w:val="0"/>
              <w:jc w:val="center"/>
              <w:rPr>
                <w:b/>
                <w:bCs/>
                <w:color w:val="auto"/>
                <w:szCs w:val="21"/>
              </w:rPr>
            </w:pPr>
            <w:r>
              <w:rPr>
                <w:b/>
                <w:bCs/>
                <w:color w:val="auto"/>
                <w:spacing w:val="10"/>
                <w:szCs w:val="21"/>
              </w:rPr>
              <w:t>环</w:t>
            </w:r>
            <w:r>
              <w:rPr>
                <w:b/>
                <w:bCs/>
                <w:color w:val="auto"/>
                <w:spacing w:val="8"/>
                <w:szCs w:val="21"/>
              </w:rPr>
              <w:t>境保护措施</w:t>
            </w:r>
          </w:p>
        </w:tc>
        <w:tc>
          <w:tcPr>
            <w:tcW w:w="2680" w:type="dxa"/>
            <w:tcBorders>
              <w:tl2br w:val="nil"/>
              <w:tr2bl w:val="nil"/>
            </w:tcBorders>
            <w:vAlign w:val="center"/>
          </w:tcPr>
          <w:p>
            <w:pPr>
              <w:adjustRightInd w:val="0"/>
              <w:jc w:val="center"/>
              <w:rPr>
                <w:b/>
                <w:bCs/>
                <w:color w:val="auto"/>
                <w:szCs w:val="21"/>
              </w:rPr>
            </w:pPr>
            <w:r>
              <w:rPr>
                <w:b/>
                <w:bCs/>
                <w:color w:val="auto"/>
                <w:spacing w:val="9"/>
                <w:szCs w:val="21"/>
              </w:rPr>
              <w:t>执</w:t>
            </w:r>
            <w:r>
              <w:rPr>
                <w:b/>
                <w:bCs/>
                <w:color w:val="auto"/>
                <w:spacing w:val="7"/>
                <w:szCs w:val="21"/>
              </w:rPr>
              <w:t>行标准</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307" w:hRule="atLeast"/>
          <w:jc w:val="center"/>
        </w:trPr>
        <w:tc>
          <w:tcPr>
            <w:tcW w:w="1495" w:type="dxa"/>
            <w:vMerge w:val="restart"/>
            <w:tcBorders>
              <w:tl2br w:val="nil"/>
              <w:tr2bl w:val="nil"/>
            </w:tcBorders>
            <w:vAlign w:val="center"/>
          </w:tcPr>
          <w:p>
            <w:pPr>
              <w:adjustRightInd w:val="0"/>
              <w:jc w:val="center"/>
              <w:rPr>
                <w:color w:val="auto"/>
                <w:spacing w:val="-10"/>
                <w:szCs w:val="21"/>
              </w:rPr>
            </w:pPr>
            <w:r>
              <w:rPr>
                <w:color w:val="auto"/>
                <w:spacing w:val="-10"/>
                <w:szCs w:val="21"/>
              </w:rPr>
              <w:t>大气环境</w:t>
            </w:r>
          </w:p>
        </w:tc>
        <w:tc>
          <w:tcPr>
            <w:tcW w:w="1226" w:type="dxa"/>
            <w:vMerge w:val="restart"/>
            <w:tcBorders>
              <w:tl2br w:val="nil"/>
              <w:tr2bl w:val="nil"/>
            </w:tcBorders>
            <w:vAlign w:val="center"/>
          </w:tcPr>
          <w:p>
            <w:pPr>
              <w:adjustRightInd w:val="0"/>
              <w:jc w:val="center"/>
              <w:rPr>
                <w:color w:val="auto"/>
                <w:spacing w:val="9"/>
                <w:position w:val="2"/>
                <w:szCs w:val="21"/>
              </w:rPr>
            </w:pPr>
            <w:r>
              <w:rPr>
                <w:color w:val="auto"/>
                <w:spacing w:val="8"/>
                <w:szCs w:val="21"/>
              </w:rPr>
              <w:t>燃烧废</w:t>
            </w:r>
            <w:r>
              <w:rPr>
                <w:color w:val="auto"/>
                <w:spacing w:val="7"/>
                <w:szCs w:val="21"/>
              </w:rPr>
              <w:t>气</w:t>
            </w:r>
            <w:r>
              <w:rPr>
                <w:color w:val="auto"/>
                <w:szCs w:val="21"/>
              </w:rPr>
              <w:t xml:space="preserve"> </w:t>
            </w:r>
            <w:r>
              <w:rPr>
                <w:color w:val="auto"/>
                <w:spacing w:val="21"/>
                <w:szCs w:val="21"/>
              </w:rPr>
              <w:t>(</w:t>
            </w:r>
            <w:r>
              <w:rPr>
                <w:rFonts w:eastAsia="Times New Roman"/>
                <w:color w:val="auto"/>
                <w:szCs w:val="21"/>
              </w:rPr>
              <w:t>DA</w:t>
            </w:r>
            <w:r>
              <w:rPr>
                <w:rFonts w:eastAsia="Times New Roman"/>
                <w:color w:val="auto"/>
                <w:spacing w:val="21"/>
                <w:szCs w:val="21"/>
              </w:rPr>
              <w:t>001</w:t>
            </w:r>
            <w:r>
              <w:rPr>
                <w:color w:val="auto"/>
                <w:spacing w:val="4"/>
                <w:szCs w:val="21"/>
              </w:rPr>
              <w:t>)</w:t>
            </w:r>
          </w:p>
        </w:tc>
        <w:tc>
          <w:tcPr>
            <w:tcW w:w="1588" w:type="dxa"/>
            <w:tcBorders>
              <w:tl2br w:val="nil"/>
              <w:tr2bl w:val="nil"/>
            </w:tcBorders>
            <w:vAlign w:val="center"/>
          </w:tcPr>
          <w:p>
            <w:pPr>
              <w:spacing w:line="227" w:lineRule="auto"/>
              <w:jc w:val="center"/>
              <w:rPr>
                <w:color w:val="auto"/>
                <w:szCs w:val="21"/>
              </w:rPr>
            </w:pPr>
            <w:r>
              <w:rPr>
                <w:color w:val="auto"/>
                <w:spacing w:val="8"/>
                <w:szCs w:val="21"/>
              </w:rPr>
              <w:t>二</w:t>
            </w:r>
            <w:r>
              <w:rPr>
                <w:color w:val="auto"/>
                <w:spacing w:val="6"/>
                <w:szCs w:val="21"/>
              </w:rPr>
              <w:t>氧化硫</w:t>
            </w:r>
          </w:p>
        </w:tc>
        <w:tc>
          <w:tcPr>
            <w:tcW w:w="2086" w:type="dxa"/>
            <w:vMerge w:val="restart"/>
            <w:tcBorders>
              <w:tl2br w:val="nil"/>
              <w:tr2bl w:val="nil"/>
            </w:tcBorders>
            <w:vAlign w:val="center"/>
          </w:tcPr>
          <w:p>
            <w:pPr>
              <w:adjustRightInd w:val="0"/>
              <w:jc w:val="center"/>
              <w:rPr>
                <w:color w:val="auto"/>
                <w:spacing w:val="10"/>
                <w:szCs w:val="21"/>
              </w:rPr>
            </w:pPr>
            <w:r>
              <w:rPr>
                <w:color w:val="auto"/>
                <w:spacing w:val="10"/>
                <w:szCs w:val="21"/>
              </w:rPr>
              <w:t>低氮燃烧，废气通过1</w:t>
            </w:r>
            <w:r>
              <w:rPr>
                <w:rFonts w:hint="eastAsia"/>
                <w:color w:val="auto"/>
                <w:spacing w:val="10"/>
                <w:szCs w:val="21"/>
              </w:rPr>
              <w:t>8</w:t>
            </w:r>
            <w:r>
              <w:rPr>
                <w:color w:val="auto"/>
                <w:spacing w:val="10"/>
                <w:szCs w:val="21"/>
              </w:rPr>
              <w:t>m排气筒达标排放</w:t>
            </w:r>
          </w:p>
        </w:tc>
        <w:tc>
          <w:tcPr>
            <w:tcW w:w="2680" w:type="dxa"/>
            <w:vMerge w:val="restart"/>
            <w:tcBorders>
              <w:tl2br w:val="nil"/>
              <w:tr2bl w:val="nil"/>
            </w:tcBorders>
            <w:vAlign w:val="center"/>
          </w:tcPr>
          <w:p>
            <w:pPr>
              <w:widowControl/>
              <w:adjustRightInd w:val="0"/>
              <w:jc w:val="center"/>
              <w:rPr>
                <w:color w:val="auto"/>
                <w:spacing w:val="9"/>
                <w:szCs w:val="21"/>
              </w:rPr>
            </w:pPr>
            <w:r>
              <w:rPr>
                <w:color w:val="auto"/>
                <w:spacing w:val="10"/>
                <w:szCs w:val="21"/>
              </w:rPr>
              <w:t>《锅炉大气污染物排放 标准》(DB6164/1226-2018)中表3排放限值</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307" w:hRule="atLeast"/>
          <w:jc w:val="center"/>
        </w:trPr>
        <w:tc>
          <w:tcPr>
            <w:tcW w:w="1495" w:type="dxa"/>
            <w:vMerge w:val="continue"/>
            <w:tcBorders>
              <w:tl2br w:val="nil"/>
              <w:tr2bl w:val="nil"/>
            </w:tcBorders>
            <w:vAlign w:val="center"/>
          </w:tcPr>
          <w:p>
            <w:pPr>
              <w:adjustRightInd w:val="0"/>
              <w:jc w:val="center"/>
              <w:rPr>
                <w:color w:val="auto"/>
                <w:szCs w:val="21"/>
              </w:rPr>
            </w:pPr>
          </w:p>
        </w:tc>
        <w:tc>
          <w:tcPr>
            <w:tcW w:w="1226" w:type="dxa"/>
            <w:vMerge w:val="continue"/>
            <w:tcBorders>
              <w:tl2br w:val="nil"/>
              <w:tr2bl w:val="nil"/>
            </w:tcBorders>
            <w:vAlign w:val="center"/>
          </w:tcPr>
          <w:p>
            <w:pPr>
              <w:adjustRightInd w:val="0"/>
              <w:jc w:val="center"/>
              <w:rPr>
                <w:color w:val="auto"/>
                <w:szCs w:val="21"/>
              </w:rPr>
            </w:pPr>
          </w:p>
        </w:tc>
        <w:tc>
          <w:tcPr>
            <w:tcW w:w="1588" w:type="dxa"/>
            <w:tcBorders>
              <w:tl2br w:val="nil"/>
              <w:tr2bl w:val="nil"/>
            </w:tcBorders>
            <w:vAlign w:val="center"/>
          </w:tcPr>
          <w:p>
            <w:pPr>
              <w:spacing w:line="227" w:lineRule="auto"/>
              <w:jc w:val="center"/>
              <w:rPr>
                <w:color w:val="auto"/>
                <w:szCs w:val="21"/>
              </w:rPr>
            </w:pPr>
            <w:r>
              <w:rPr>
                <w:color w:val="auto"/>
                <w:spacing w:val="8"/>
                <w:szCs w:val="21"/>
              </w:rPr>
              <w:t>氮氧化物</w:t>
            </w:r>
          </w:p>
        </w:tc>
        <w:tc>
          <w:tcPr>
            <w:tcW w:w="2086" w:type="dxa"/>
            <w:vMerge w:val="continue"/>
            <w:tcBorders>
              <w:tl2br w:val="nil"/>
              <w:tr2bl w:val="nil"/>
            </w:tcBorders>
            <w:vAlign w:val="center"/>
          </w:tcPr>
          <w:p>
            <w:pPr>
              <w:adjustRightInd w:val="0"/>
              <w:jc w:val="center"/>
              <w:rPr>
                <w:color w:val="auto"/>
                <w:spacing w:val="10"/>
                <w:szCs w:val="21"/>
              </w:rPr>
            </w:pPr>
          </w:p>
        </w:tc>
        <w:tc>
          <w:tcPr>
            <w:tcW w:w="2680" w:type="dxa"/>
            <w:vMerge w:val="continue"/>
            <w:tcBorders>
              <w:tl2br w:val="nil"/>
              <w:tr2bl w:val="nil"/>
            </w:tcBorders>
            <w:vAlign w:val="center"/>
          </w:tcPr>
          <w:p>
            <w:pPr>
              <w:adjustRightInd w:val="0"/>
              <w:jc w:val="center"/>
              <w:rPr>
                <w:color w:val="auto"/>
                <w:spacing w:val="10"/>
                <w:szCs w:val="21"/>
              </w:rPr>
            </w:pP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307" w:hRule="atLeast"/>
          <w:jc w:val="center"/>
        </w:trPr>
        <w:tc>
          <w:tcPr>
            <w:tcW w:w="1495" w:type="dxa"/>
            <w:vMerge w:val="continue"/>
            <w:tcBorders>
              <w:tl2br w:val="nil"/>
              <w:tr2bl w:val="nil"/>
            </w:tcBorders>
            <w:vAlign w:val="center"/>
          </w:tcPr>
          <w:p>
            <w:pPr>
              <w:adjustRightInd w:val="0"/>
              <w:jc w:val="center"/>
              <w:rPr>
                <w:color w:val="auto"/>
                <w:spacing w:val="10"/>
                <w:szCs w:val="21"/>
              </w:rPr>
            </w:pPr>
          </w:p>
        </w:tc>
        <w:tc>
          <w:tcPr>
            <w:tcW w:w="1226" w:type="dxa"/>
            <w:vMerge w:val="continue"/>
            <w:tcBorders>
              <w:tl2br w:val="nil"/>
              <w:tr2bl w:val="nil"/>
            </w:tcBorders>
            <w:vAlign w:val="center"/>
          </w:tcPr>
          <w:p>
            <w:pPr>
              <w:adjustRightInd w:val="0"/>
              <w:jc w:val="center"/>
              <w:rPr>
                <w:color w:val="auto"/>
                <w:spacing w:val="10"/>
                <w:szCs w:val="21"/>
              </w:rPr>
            </w:pPr>
          </w:p>
        </w:tc>
        <w:tc>
          <w:tcPr>
            <w:tcW w:w="1588" w:type="dxa"/>
            <w:tcBorders>
              <w:tl2br w:val="nil"/>
              <w:tr2bl w:val="nil"/>
            </w:tcBorders>
            <w:vAlign w:val="center"/>
          </w:tcPr>
          <w:p>
            <w:pPr>
              <w:spacing w:line="229" w:lineRule="auto"/>
              <w:jc w:val="center"/>
              <w:rPr>
                <w:color w:val="auto"/>
                <w:szCs w:val="21"/>
              </w:rPr>
            </w:pPr>
            <w:r>
              <w:rPr>
                <w:color w:val="auto"/>
                <w:spacing w:val="7"/>
                <w:szCs w:val="21"/>
              </w:rPr>
              <w:t>颗粒物</w:t>
            </w:r>
          </w:p>
        </w:tc>
        <w:tc>
          <w:tcPr>
            <w:tcW w:w="2086" w:type="dxa"/>
            <w:vMerge w:val="continue"/>
            <w:tcBorders>
              <w:tl2br w:val="nil"/>
              <w:tr2bl w:val="nil"/>
            </w:tcBorders>
            <w:vAlign w:val="center"/>
          </w:tcPr>
          <w:p>
            <w:pPr>
              <w:adjustRightInd w:val="0"/>
              <w:jc w:val="center"/>
              <w:rPr>
                <w:color w:val="auto"/>
                <w:spacing w:val="10"/>
                <w:szCs w:val="21"/>
              </w:rPr>
            </w:pPr>
          </w:p>
        </w:tc>
        <w:tc>
          <w:tcPr>
            <w:tcW w:w="2680" w:type="dxa"/>
            <w:vMerge w:val="continue"/>
            <w:tcBorders>
              <w:tl2br w:val="nil"/>
              <w:tr2bl w:val="nil"/>
            </w:tcBorders>
            <w:vAlign w:val="center"/>
          </w:tcPr>
          <w:p>
            <w:pPr>
              <w:adjustRightInd w:val="0"/>
              <w:jc w:val="center"/>
              <w:rPr>
                <w:color w:val="auto"/>
                <w:spacing w:val="10"/>
                <w:szCs w:val="21"/>
              </w:rPr>
            </w:pP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307" w:hRule="atLeast"/>
          <w:jc w:val="center"/>
        </w:trPr>
        <w:tc>
          <w:tcPr>
            <w:tcW w:w="1495" w:type="dxa"/>
            <w:vMerge w:val="continue"/>
            <w:tcBorders>
              <w:tl2br w:val="nil"/>
              <w:tr2bl w:val="nil"/>
            </w:tcBorders>
            <w:vAlign w:val="center"/>
          </w:tcPr>
          <w:p>
            <w:pPr>
              <w:adjustRightInd w:val="0"/>
              <w:jc w:val="center"/>
              <w:rPr>
                <w:color w:val="auto"/>
                <w:spacing w:val="10"/>
                <w:szCs w:val="21"/>
              </w:rPr>
            </w:pPr>
          </w:p>
        </w:tc>
        <w:tc>
          <w:tcPr>
            <w:tcW w:w="1226" w:type="dxa"/>
            <w:vMerge w:val="continue"/>
            <w:tcBorders>
              <w:tl2br w:val="nil"/>
              <w:tr2bl w:val="nil"/>
            </w:tcBorders>
            <w:vAlign w:val="center"/>
          </w:tcPr>
          <w:p>
            <w:pPr>
              <w:adjustRightInd w:val="0"/>
              <w:jc w:val="center"/>
              <w:rPr>
                <w:color w:val="auto"/>
                <w:spacing w:val="10"/>
                <w:szCs w:val="21"/>
              </w:rPr>
            </w:pPr>
          </w:p>
        </w:tc>
        <w:tc>
          <w:tcPr>
            <w:tcW w:w="1588" w:type="dxa"/>
            <w:tcBorders>
              <w:tl2br w:val="nil"/>
              <w:tr2bl w:val="nil"/>
            </w:tcBorders>
            <w:vAlign w:val="center"/>
          </w:tcPr>
          <w:p>
            <w:pPr>
              <w:spacing w:line="228" w:lineRule="auto"/>
              <w:jc w:val="center"/>
              <w:rPr>
                <w:color w:val="auto"/>
                <w:szCs w:val="21"/>
              </w:rPr>
            </w:pPr>
            <w:r>
              <w:rPr>
                <w:color w:val="auto"/>
                <w:spacing w:val="8"/>
                <w:szCs w:val="21"/>
              </w:rPr>
              <w:t>林格曼黑</w:t>
            </w:r>
            <w:r>
              <w:rPr>
                <w:color w:val="auto"/>
                <w:spacing w:val="7"/>
                <w:szCs w:val="21"/>
              </w:rPr>
              <w:t>度</w:t>
            </w:r>
          </w:p>
        </w:tc>
        <w:tc>
          <w:tcPr>
            <w:tcW w:w="2086" w:type="dxa"/>
            <w:vMerge w:val="continue"/>
            <w:tcBorders>
              <w:tl2br w:val="nil"/>
              <w:tr2bl w:val="nil"/>
            </w:tcBorders>
            <w:vAlign w:val="center"/>
          </w:tcPr>
          <w:p>
            <w:pPr>
              <w:adjustRightInd w:val="0"/>
              <w:jc w:val="center"/>
              <w:rPr>
                <w:color w:val="auto"/>
                <w:spacing w:val="10"/>
                <w:szCs w:val="21"/>
              </w:rPr>
            </w:pPr>
          </w:p>
        </w:tc>
        <w:tc>
          <w:tcPr>
            <w:tcW w:w="2680" w:type="dxa"/>
            <w:vMerge w:val="continue"/>
            <w:tcBorders>
              <w:tl2br w:val="nil"/>
              <w:tr2bl w:val="nil"/>
            </w:tcBorders>
            <w:vAlign w:val="center"/>
          </w:tcPr>
          <w:p>
            <w:pPr>
              <w:adjustRightInd w:val="0"/>
              <w:jc w:val="center"/>
              <w:rPr>
                <w:color w:val="auto"/>
                <w:spacing w:val="10"/>
                <w:szCs w:val="21"/>
              </w:rPr>
            </w:pP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952" w:hRule="atLeast"/>
          <w:jc w:val="center"/>
        </w:trPr>
        <w:tc>
          <w:tcPr>
            <w:tcW w:w="1495" w:type="dxa"/>
            <w:vMerge w:val="continue"/>
            <w:tcBorders>
              <w:tl2br w:val="nil"/>
              <w:tr2bl w:val="nil"/>
            </w:tcBorders>
            <w:vAlign w:val="center"/>
          </w:tcPr>
          <w:p>
            <w:pPr>
              <w:adjustRightInd w:val="0"/>
              <w:jc w:val="center"/>
              <w:rPr>
                <w:color w:val="auto"/>
                <w:spacing w:val="-10"/>
                <w:szCs w:val="21"/>
              </w:rPr>
            </w:pPr>
          </w:p>
        </w:tc>
        <w:tc>
          <w:tcPr>
            <w:tcW w:w="1226" w:type="dxa"/>
            <w:tcBorders>
              <w:tl2br w:val="nil"/>
              <w:tr2bl w:val="nil"/>
            </w:tcBorders>
            <w:vAlign w:val="center"/>
          </w:tcPr>
          <w:p>
            <w:pPr>
              <w:adjustRightInd w:val="0"/>
              <w:jc w:val="center"/>
              <w:rPr>
                <w:color w:val="auto"/>
                <w:spacing w:val="9"/>
                <w:position w:val="2"/>
                <w:szCs w:val="21"/>
              </w:rPr>
            </w:pPr>
            <w:r>
              <w:rPr>
                <w:color w:val="auto"/>
                <w:spacing w:val="9"/>
                <w:position w:val="2"/>
                <w:szCs w:val="21"/>
              </w:rPr>
              <w:t>食堂</w:t>
            </w:r>
          </w:p>
        </w:tc>
        <w:tc>
          <w:tcPr>
            <w:tcW w:w="1588" w:type="dxa"/>
            <w:tcBorders>
              <w:tl2br w:val="nil"/>
              <w:tr2bl w:val="nil"/>
            </w:tcBorders>
            <w:vAlign w:val="center"/>
          </w:tcPr>
          <w:p>
            <w:pPr>
              <w:adjustRightInd w:val="0"/>
              <w:jc w:val="center"/>
              <w:rPr>
                <w:color w:val="auto"/>
                <w:spacing w:val="10"/>
                <w:szCs w:val="21"/>
              </w:rPr>
            </w:pPr>
            <w:r>
              <w:rPr>
                <w:color w:val="auto"/>
                <w:spacing w:val="10"/>
                <w:szCs w:val="21"/>
              </w:rPr>
              <w:t>油烟</w:t>
            </w:r>
          </w:p>
        </w:tc>
        <w:tc>
          <w:tcPr>
            <w:tcW w:w="2086" w:type="dxa"/>
            <w:tcBorders>
              <w:tl2br w:val="nil"/>
              <w:tr2bl w:val="nil"/>
            </w:tcBorders>
            <w:vAlign w:val="center"/>
          </w:tcPr>
          <w:p>
            <w:pPr>
              <w:adjustRightInd w:val="0"/>
              <w:jc w:val="center"/>
              <w:rPr>
                <w:color w:val="auto"/>
                <w:spacing w:val="10"/>
                <w:szCs w:val="21"/>
              </w:rPr>
            </w:pPr>
            <w:r>
              <w:rPr>
                <w:color w:val="auto"/>
                <w:spacing w:val="10"/>
                <w:szCs w:val="21"/>
              </w:rPr>
              <w:t>油烟净化器</w:t>
            </w:r>
          </w:p>
        </w:tc>
        <w:tc>
          <w:tcPr>
            <w:tcW w:w="2680" w:type="dxa"/>
            <w:tcBorders>
              <w:tl2br w:val="nil"/>
              <w:tr2bl w:val="nil"/>
            </w:tcBorders>
            <w:vAlign w:val="center"/>
          </w:tcPr>
          <w:p>
            <w:pPr>
              <w:widowControl/>
              <w:adjustRightInd w:val="0"/>
              <w:jc w:val="center"/>
              <w:rPr>
                <w:color w:val="auto"/>
                <w:spacing w:val="9"/>
                <w:szCs w:val="21"/>
              </w:rPr>
            </w:pPr>
            <w:r>
              <w:rPr>
                <w:color w:val="auto"/>
                <w:spacing w:val="7"/>
                <w:szCs w:val="21"/>
              </w:rPr>
              <w:t>饮食业油烟排放标准（试行）</w:t>
            </w:r>
            <w:r>
              <w:rPr>
                <w:rFonts w:hint="eastAsia"/>
                <w:color w:val="auto"/>
                <w:spacing w:val="7"/>
                <w:szCs w:val="21"/>
              </w:rPr>
              <w:t>（</w:t>
            </w:r>
            <w:r>
              <w:rPr>
                <w:color w:val="auto"/>
                <w:spacing w:val="7"/>
                <w:szCs w:val="21"/>
              </w:rPr>
              <w:t>GB18483—2001</w:t>
            </w:r>
            <w:r>
              <w:rPr>
                <w:rFonts w:hint="eastAsia"/>
                <w:color w:val="auto"/>
                <w:spacing w:val="7"/>
                <w:szCs w:val="21"/>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1495" w:type="dxa"/>
            <w:tcBorders>
              <w:tl2br w:val="nil"/>
              <w:tr2bl w:val="nil"/>
            </w:tcBorders>
            <w:vAlign w:val="center"/>
          </w:tcPr>
          <w:p>
            <w:pPr>
              <w:adjustRightInd w:val="0"/>
              <w:jc w:val="center"/>
              <w:rPr>
                <w:color w:val="auto"/>
                <w:szCs w:val="21"/>
              </w:rPr>
            </w:pPr>
            <w:r>
              <w:rPr>
                <w:color w:val="auto"/>
                <w:spacing w:val="8"/>
                <w:szCs w:val="21"/>
              </w:rPr>
              <w:t>地表水环境</w:t>
            </w:r>
          </w:p>
        </w:tc>
        <w:tc>
          <w:tcPr>
            <w:tcW w:w="1226" w:type="dxa"/>
            <w:tcBorders>
              <w:tl2br w:val="nil"/>
              <w:tr2bl w:val="nil"/>
            </w:tcBorders>
            <w:vAlign w:val="center"/>
          </w:tcPr>
          <w:p>
            <w:pPr>
              <w:adjustRightInd w:val="0"/>
              <w:jc w:val="center"/>
              <w:rPr>
                <w:color w:val="auto"/>
                <w:szCs w:val="21"/>
              </w:rPr>
            </w:pPr>
            <w:r>
              <w:rPr>
                <w:color w:val="auto"/>
                <w:spacing w:val="7"/>
                <w:szCs w:val="21"/>
              </w:rPr>
              <w:t>生活污水、餐饮废水、生产废水</w:t>
            </w:r>
          </w:p>
        </w:tc>
        <w:tc>
          <w:tcPr>
            <w:tcW w:w="1588" w:type="dxa"/>
            <w:tcBorders>
              <w:bottom w:val="single" w:color="auto" w:sz="4" w:space="0"/>
              <w:tl2br w:val="nil"/>
              <w:tr2bl w:val="nil"/>
            </w:tcBorders>
            <w:vAlign w:val="center"/>
          </w:tcPr>
          <w:p>
            <w:pPr>
              <w:adjustRightInd w:val="0"/>
              <w:snapToGrid w:val="0"/>
              <w:rPr>
                <w:color w:val="auto"/>
                <w:szCs w:val="21"/>
              </w:rPr>
            </w:pPr>
            <w:r>
              <w:rPr>
                <w:color w:val="auto"/>
                <w:szCs w:val="21"/>
              </w:rPr>
              <w:t>COD、</w:t>
            </w:r>
            <w:r>
              <w:rPr>
                <w:rFonts w:eastAsia="Times New Roman"/>
                <w:color w:val="auto"/>
                <w:szCs w:val="21"/>
              </w:rPr>
              <w:t>BOD</w:t>
            </w:r>
            <w:r>
              <w:rPr>
                <w:rFonts w:eastAsia="Times New Roman"/>
                <w:color w:val="auto"/>
                <w:spacing w:val="10"/>
                <w:position w:val="-1"/>
                <w:szCs w:val="21"/>
                <w:vertAlign w:val="subscript"/>
              </w:rPr>
              <w:t>5</w:t>
            </w:r>
            <w:r>
              <w:rPr>
                <w:color w:val="auto"/>
                <w:spacing w:val="9"/>
                <w:szCs w:val="21"/>
              </w:rPr>
              <w:t>、</w:t>
            </w:r>
            <w:r>
              <w:rPr>
                <w:rFonts w:eastAsia="Times New Roman"/>
                <w:color w:val="auto"/>
                <w:spacing w:val="-4"/>
                <w:szCs w:val="21"/>
              </w:rPr>
              <w:t>NH</w:t>
            </w:r>
            <w:r>
              <w:rPr>
                <w:rFonts w:eastAsia="Times New Roman"/>
                <w:color w:val="auto"/>
                <w:spacing w:val="-4"/>
                <w:position w:val="-1"/>
                <w:szCs w:val="21"/>
              </w:rPr>
              <w:t>3</w:t>
            </w:r>
            <w:r>
              <w:rPr>
                <w:rFonts w:eastAsia="Times New Roman"/>
                <w:color w:val="auto"/>
                <w:spacing w:val="-4"/>
                <w:szCs w:val="21"/>
              </w:rPr>
              <w:t>-N</w:t>
            </w:r>
            <w:r>
              <w:rPr>
                <w:color w:val="auto"/>
                <w:spacing w:val="-4"/>
                <w:szCs w:val="21"/>
              </w:rPr>
              <w:t>、</w:t>
            </w:r>
            <w:r>
              <w:rPr>
                <w:rFonts w:eastAsia="Times New Roman"/>
                <w:color w:val="auto"/>
                <w:spacing w:val="-7"/>
                <w:szCs w:val="21"/>
              </w:rPr>
              <w:t>TN</w:t>
            </w:r>
            <w:r>
              <w:rPr>
                <w:color w:val="auto"/>
                <w:spacing w:val="-7"/>
                <w:szCs w:val="21"/>
              </w:rPr>
              <w:t>、</w:t>
            </w:r>
            <w:r>
              <w:rPr>
                <w:rFonts w:eastAsia="Times New Roman"/>
                <w:color w:val="auto"/>
                <w:spacing w:val="-7"/>
                <w:szCs w:val="21"/>
              </w:rPr>
              <w:t>TP</w:t>
            </w:r>
            <w:r>
              <w:rPr>
                <w:color w:val="auto"/>
                <w:spacing w:val="-7"/>
                <w:szCs w:val="21"/>
              </w:rPr>
              <w:t>、SS、</w:t>
            </w:r>
            <w:r>
              <w:rPr>
                <w:color w:val="auto"/>
                <w:szCs w:val="21"/>
              </w:rPr>
              <w:t>溶解性总固体</w:t>
            </w:r>
          </w:p>
        </w:tc>
        <w:tc>
          <w:tcPr>
            <w:tcW w:w="2086" w:type="dxa"/>
            <w:tcBorders>
              <w:bottom w:val="single" w:color="auto" w:sz="4" w:space="0"/>
              <w:tl2br w:val="nil"/>
              <w:tr2bl w:val="nil"/>
            </w:tcBorders>
            <w:vAlign w:val="center"/>
          </w:tcPr>
          <w:p>
            <w:pPr>
              <w:adjustRightInd w:val="0"/>
              <w:jc w:val="center"/>
              <w:rPr>
                <w:color w:val="auto"/>
                <w:szCs w:val="21"/>
              </w:rPr>
            </w:pPr>
            <w:r>
              <w:rPr>
                <w:rFonts w:hint="eastAsia"/>
                <w:color w:val="auto"/>
                <w:spacing w:val="5"/>
                <w:szCs w:val="21"/>
              </w:rPr>
              <w:t>本项目办公生活污水经化粪池排入市政污水管网；餐饮废水经隔油沉淀处理后排入市政污水管网；软化浓水与锅炉废水排入市政污水管网</w:t>
            </w:r>
          </w:p>
        </w:tc>
        <w:tc>
          <w:tcPr>
            <w:tcW w:w="2680" w:type="dxa"/>
            <w:tcBorders>
              <w:tl2br w:val="nil"/>
              <w:tr2bl w:val="nil"/>
            </w:tcBorders>
            <w:vAlign w:val="center"/>
          </w:tcPr>
          <w:p>
            <w:pPr>
              <w:adjustRightInd w:val="0"/>
              <w:jc w:val="center"/>
              <w:rPr>
                <w:color w:val="auto"/>
                <w:szCs w:val="21"/>
              </w:rPr>
            </w:pPr>
            <w:r>
              <w:rPr>
                <w:color w:val="auto"/>
                <w:spacing w:val="7"/>
                <w:szCs w:val="21"/>
              </w:rPr>
              <w:t>《污水综合排放标准》</w:t>
            </w:r>
            <w:r>
              <w:rPr>
                <w:color w:val="auto"/>
                <w:szCs w:val="21"/>
              </w:rPr>
              <w:t xml:space="preserve"> </w:t>
            </w:r>
            <w:r>
              <w:rPr>
                <w:color w:val="auto"/>
                <w:spacing w:val="18"/>
                <w:szCs w:val="21"/>
              </w:rPr>
              <w:t>(</w:t>
            </w:r>
            <w:r>
              <w:rPr>
                <w:rFonts w:eastAsia="Times New Roman"/>
                <w:color w:val="auto"/>
                <w:szCs w:val="21"/>
              </w:rPr>
              <w:t>GB</w:t>
            </w:r>
            <w:r>
              <w:rPr>
                <w:rFonts w:eastAsia="Times New Roman"/>
                <w:color w:val="auto"/>
                <w:spacing w:val="10"/>
                <w:szCs w:val="21"/>
              </w:rPr>
              <w:t>8</w:t>
            </w:r>
            <w:r>
              <w:rPr>
                <w:rFonts w:eastAsia="Times New Roman"/>
                <w:color w:val="auto"/>
                <w:spacing w:val="9"/>
                <w:szCs w:val="21"/>
              </w:rPr>
              <w:t>978- 1996</w:t>
            </w:r>
            <w:r>
              <w:rPr>
                <w:color w:val="auto"/>
                <w:spacing w:val="9"/>
                <w:szCs w:val="21"/>
              </w:rPr>
              <w:t>)中三级</w:t>
            </w:r>
            <w:r>
              <w:rPr>
                <w:color w:val="auto"/>
                <w:spacing w:val="17"/>
                <w:szCs w:val="21"/>
              </w:rPr>
              <w:t>标</w:t>
            </w:r>
            <w:r>
              <w:rPr>
                <w:color w:val="auto"/>
                <w:spacing w:val="10"/>
                <w:szCs w:val="21"/>
              </w:rPr>
              <w:t>准及《污水排入城</w:t>
            </w:r>
            <w:r>
              <w:rPr>
                <w:color w:val="auto"/>
                <w:spacing w:val="8"/>
                <w:szCs w:val="21"/>
              </w:rPr>
              <w:t>镇下水道水质标准</w:t>
            </w:r>
            <w:r>
              <w:rPr>
                <w:color w:val="auto"/>
                <w:spacing w:val="6"/>
                <w:szCs w:val="21"/>
              </w:rPr>
              <w:t>》</w:t>
            </w:r>
            <w:r>
              <w:rPr>
                <w:color w:val="auto"/>
                <w:spacing w:val="23"/>
                <w:szCs w:val="21"/>
              </w:rPr>
              <w:t>(</w:t>
            </w:r>
            <w:r>
              <w:rPr>
                <w:rFonts w:eastAsia="Times New Roman"/>
                <w:color w:val="auto"/>
                <w:szCs w:val="21"/>
              </w:rPr>
              <w:t>GB</w:t>
            </w:r>
            <w:r>
              <w:rPr>
                <w:rFonts w:eastAsia="Times New Roman"/>
                <w:color w:val="auto"/>
                <w:spacing w:val="12"/>
                <w:szCs w:val="21"/>
              </w:rPr>
              <w:t>/</w:t>
            </w:r>
            <w:r>
              <w:rPr>
                <w:rFonts w:eastAsia="Times New Roman"/>
                <w:color w:val="auto"/>
                <w:szCs w:val="21"/>
              </w:rPr>
              <w:t>T</w:t>
            </w:r>
            <w:r>
              <w:rPr>
                <w:rFonts w:eastAsia="Times New Roman"/>
                <w:color w:val="auto"/>
                <w:spacing w:val="12"/>
                <w:szCs w:val="21"/>
              </w:rPr>
              <w:t xml:space="preserve"> 31962-2015</w:t>
            </w:r>
            <w:r>
              <w:rPr>
                <w:color w:val="auto"/>
                <w:spacing w:val="12"/>
                <w:szCs w:val="21"/>
              </w:rPr>
              <w:t xml:space="preserve">) </w:t>
            </w:r>
            <w:r>
              <w:rPr>
                <w:rFonts w:eastAsia="Times New Roman"/>
                <w:color w:val="auto"/>
                <w:szCs w:val="21"/>
              </w:rPr>
              <w:t xml:space="preserve">B </w:t>
            </w:r>
            <w:r>
              <w:rPr>
                <w:color w:val="auto"/>
                <w:spacing w:val="4"/>
                <w:szCs w:val="21"/>
              </w:rPr>
              <w:t>级标准。</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938" w:hRule="atLeast"/>
          <w:jc w:val="center"/>
        </w:trPr>
        <w:tc>
          <w:tcPr>
            <w:tcW w:w="1495" w:type="dxa"/>
            <w:tcBorders>
              <w:tl2br w:val="nil"/>
              <w:tr2bl w:val="nil"/>
            </w:tcBorders>
            <w:vAlign w:val="center"/>
          </w:tcPr>
          <w:p>
            <w:pPr>
              <w:adjustRightInd w:val="0"/>
              <w:jc w:val="center"/>
              <w:rPr>
                <w:color w:val="auto"/>
                <w:szCs w:val="21"/>
              </w:rPr>
            </w:pPr>
            <w:r>
              <w:rPr>
                <w:color w:val="auto"/>
                <w:spacing w:val="5"/>
                <w:szCs w:val="21"/>
              </w:rPr>
              <w:t>声环境</w:t>
            </w:r>
          </w:p>
        </w:tc>
        <w:tc>
          <w:tcPr>
            <w:tcW w:w="1226" w:type="dxa"/>
            <w:tcBorders>
              <w:tl2br w:val="nil"/>
              <w:tr2bl w:val="nil"/>
            </w:tcBorders>
            <w:vAlign w:val="center"/>
          </w:tcPr>
          <w:p>
            <w:pPr>
              <w:adjustRightInd w:val="0"/>
              <w:jc w:val="center"/>
              <w:rPr>
                <w:color w:val="auto"/>
                <w:szCs w:val="21"/>
              </w:rPr>
            </w:pPr>
            <w:r>
              <w:rPr>
                <w:color w:val="auto"/>
                <w:spacing w:val="8"/>
                <w:szCs w:val="21"/>
              </w:rPr>
              <w:t>设</w:t>
            </w:r>
            <w:r>
              <w:rPr>
                <w:color w:val="auto"/>
                <w:spacing w:val="6"/>
                <w:szCs w:val="21"/>
              </w:rPr>
              <w:t>备噪声</w:t>
            </w:r>
          </w:p>
        </w:tc>
        <w:tc>
          <w:tcPr>
            <w:tcW w:w="1588" w:type="dxa"/>
            <w:tcBorders>
              <w:tl2br w:val="nil"/>
              <w:tr2bl w:val="nil"/>
            </w:tcBorders>
            <w:vAlign w:val="center"/>
          </w:tcPr>
          <w:p>
            <w:pPr>
              <w:adjustRightInd w:val="0"/>
              <w:jc w:val="center"/>
              <w:rPr>
                <w:color w:val="auto"/>
                <w:szCs w:val="21"/>
              </w:rPr>
            </w:pPr>
            <w:r>
              <w:rPr>
                <w:color w:val="auto"/>
                <w:spacing w:val="-1"/>
                <w:szCs w:val="21"/>
              </w:rPr>
              <w:t>噪</w:t>
            </w:r>
            <w:r>
              <w:rPr>
                <w:color w:val="auto"/>
                <w:szCs w:val="21"/>
              </w:rPr>
              <w:t>声</w:t>
            </w:r>
          </w:p>
        </w:tc>
        <w:tc>
          <w:tcPr>
            <w:tcW w:w="2086" w:type="dxa"/>
            <w:tcBorders>
              <w:top w:val="single" w:color="auto" w:sz="4" w:space="0"/>
              <w:tl2br w:val="nil"/>
              <w:tr2bl w:val="nil"/>
            </w:tcBorders>
            <w:vAlign w:val="center"/>
          </w:tcPr>
          <w:p>
            <w:pPr>
              <w:adjustRightInd w:val="0"/>
              <w:jc w:val="center"/>
              <w:rPr>
                <w:color w:val="auto"/>
                <w:szCs w:val="21"/>
              </w:rPr>
            </w:pPr>
            <w:r>
              <w:rPr>
                <w:color w:val="auto"/>
                <w:spacing w:val="-7"/>
                <w:szCs w:val="21"/>
              </w:rPr>
              <w:t>基</w:t>
            </w:r>
            <w:r>
              <w:rPr>
                <w:color w:val="auto"/>
                <w:spacing w:val="-5"/>
                <w:szCs w:val="21"/>
              </w:rPr>
              <w:t>础减振、厂房隔</w:t>
            </w:r>
            <w:r>
              <w:rPr>
                <w:color w:val="auto"/>
                <w:spacing w:val="-6"/>
                <w:szCs w:val="21"/>
              </w:rPr>
              <w:t>声、安装消声器</w:t>
            </w:r>
            <w:r>
              <w:rPr>
                <w:color w:val="auto"/>
                <w:spacing w:val="-5"/>
                <w:szCs w:val="21"/>
              </w:rPr>
              <w:t>等</w:t>
            </w:r>
            <w:r>
              <w:rPr>
                <w:color w:val="auto"/>
                <w:spacing w:val="3"/>
                <w:szCs w:val="21"/>
              </w:rPr>
              <w:t>降噪措</w:t>
            </w:r>
            <w:r>
              <w:rPr>
                <w:color w:val="auto"/>
                <w:spacing w:val="2"/>
                <w:szCs w:val="21"/>
              </w:rPr>
              <w:t>施</w:t>
            </w:r>
          </w:p>
        </w:tc>
        <w:tc>
          <w:tcPr>
            <w:tcW w:w="2680" w:type="dxa"/>
            <w:tcBorders>
              <w:tl2br w:val="nil"/>
              <w:tr2bl w:val="nil"/>
            </w:tcBorders>
            <w:vAlign w:val="center"/>
          </w:tcPr>
          <w:p>
            <w:pPr>
              <w:adjustRightInd w:val="0"/>
              <w:jc w:val="center"/>
              <w:rPr>
                <w:color w:val="auto"/>
                <w:szCs w:val="21"/>
              </w:rPr>
            </w:pPr>
            <w:r>
              <w:rPr>
                <w:color w:val="auto"/>
                <w:spacing w:val="13"/>
                <w:szCs w:val="21"/>
              </w:rPr>
              <w:t>《</w:t>
            </w:r>
            <w:r>
              <w:rPr>
                <w:color w:val="auto"/>
                <w:spacing w:val="8"/>
                <w:szCs w:val="21"/>
              </w:rPr>
              <w:t>工业企业厂界环境噪声</w:t>
            </w:r>
            <w:r>
              <w:rPr>
                <w:color w:val="auto"/>
                <w:spacing w:val="5"/>
                <w:szCs w:val="21"/>
              </w:rPr>
              <w:t>排放标准》(</w:t>
            </w:r>
            <w:r>
              <w:rPr>
                <w:rFonts w:eastAsia="Times New Roman"/>
                <w:color w:val="auto"/>
                <w:szCs w:val="21"/>
              </w:rPr>
              <w:t>GB</w:t>
            </w:r>
            <w:r>
              <w:rPr>
                <w:rFonts w:eastAsia="Times New Roman"/>
                <w:color w:val="auto"/>
                <w:spacing w:val="5"/>
                <w:szCs w:val="21"/>
              </w:rPr>
              <w:t>12348-200</w:t>
            </w:r>
            <w:r>
              <w:rPr>
                <w:rFonts w:eastAsia="Times New Roman"/>
                <w:color w:val="auto"/>
                <w:spacing w:val="8"/>
                <w:szCs w:val="21"/>
              </w:rPr>
              <w:t>8</w:t>
            </w:r>
            <w:r>
              <w:rPr>
                <w:color w:val="auto"/>
                <w:spacing w:val="5"/>
                <w:szCs w:val="21"/>
              </w:rPr>
              <w:t>)</w:t>
            </w:r>
            <w:r>
              <w:rPr>
                <w:color w:val="auto"/>
                <w:spacing w:val="4"/>
                <w:szCs w:val="21"/>
              </w:rPr>
              <w:t xml:space="preserve"> </w:t>
            </w:r>
            <w:r>
              <w:rPr>
                <w:rFonts w:eastAsia="Times New Roman"/>
                <w:color w:val="auto"/>
                <w:spacing w:val="4"/>
                <w:szCs w:val="21"/>
              </w:rPr>
              <w:t>2</w:t>
            </w:r>
            <w:r>
              <w:rPr>
                <w:color w:val="auto"/>
                <w:spacing w:val="4"/>
                <w:szCs w:val="21"/>
              </w:rPr>
              <w:t>类</w:t>
            </w:r>
            <w:r>
              <w:rPr>
                <w:color w:val="auto"/>
                <w:szCs w:val="21"/>
              </w:rPr>
              <w:t>、4类标准</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938" w:hRule="atLeast"/>
          <w:jc w:val="center"/>
        </w:trPr>
        <w:tc>
          <w:tcPr>
            <w:tcW w:w="1495" w:type="dxa"/>
            <w:vMerge w:val="restart"/>
            <w:tcBorders>
              <w:tl2br w:val="nil"/>
              <w:tr2bl w:val="nil"/>
            </w:tcBorders>
            <w:vAlign w:val="center"/>
          </w:tcPr>
          <w:p>
            <w:pPr>
              <w:adjustRightInd w:val="0"/>
              <w:jc w:val="center"/>
              <w:rPr>
                <w:color w:val="auto"/>
                <w:szCs w:val="21"/>
              </w:rPr>
            </w:pPr>
            <w:r>
              <w:rPr>
                <w:color w:val="auto"/>
                <w:spacing w:val="3"/>
                <w:szCs w:val="21"/>
              </w:rPr>
              <w:t>固</w:t>
            </w:r>
            <w:r>
              <w:rPr>
                <w:color w:val="auto"/>
                <w:spacing w:val="2"/>
                <w:szCs w:val="21"/>
              </w:rPr>
              <w:t>体废物</w:t>
            </w:r>
          </w:p>
        </w:tc>
        <w:tc>
          <w:tcPr>
            <w:tcW w:w="1226" w:type="dxa"/>
            <w:tcBorders>
              <w:tl2br w:val="nil"/>
              <w:tr2bl w:val="nil"/>
            </w:tcBorders>
            <w:vAlign w:val="center"/>
          </w:tcPr>
          <w:p>
            <w:pPr>
              <w:adjustRightInd w:val="0"/>
              <w:jc w:val="center"/>
              <w:rPr>
                <w:color w:val="auto"/>
                <w:szCs w:val="21"/>
              </w:rPr>
            </w:pPr>
            <w:r>
              <w:rPr>
                <w:color w:val="auto"/>
                <w:spacing w:val="6"/>
                <w:szCs w:val="21"/>
              </w:rPr>
              <w:t>员</w:t>
            </w:r>
            <w:r>
              <w:rPr>
                <w:color w:val="auto"/>
                <w:spacing w:val="5"/>
                <w:szCs w:val="21"/>
              </w:rPr>
              <w:t>工生活</w:t>
            </w:r>
          </w:p>
        </w:tc>
        <w:tc>
          <w:tcPr>
            <w:tcW w:w="1588" w:type="dxa"/>
            <w:tcBorders>
              <w:tl2br w:val="nil"/>
              <w:tr2bl w:val="nil"/>
            </w:tcBorders>
            <w:vAlign w:val="center"/>
          </w:tcPr>
          <w:p>
            <w:pPr>
              <w:adjustRightInd w:val="0"/>
              <w:jc w:val="center"/>
              <w:rPr>
                <w:color w:val="auto"/>
                <w:szCs w:val="21"/>
              </w:rPr>
            </w:pPr>
            <w:r>
              <w:rPr>
                <w:color w:val="auto"/>
                <w:spacing w:val="7"/>
                <w:szCs w:val="21"/>
              </w:rPr>
              <w:t>生活垃圾</w:t>
            </w:r>
          </w:p>
        </w:tc>
        <w:tc>
          <w:tcPr>
            <w:tcW w:w="2086" w:type="dxa"/>
            <w:tcBorders>
              <w:tl2br w:val="nil"/>
              <w:tr2bl w:val="nil"/>
            </w:tcBorders>
            <w:vAlign w:val="center"/>
          </w:tcPr>
          <w:p>
            <w:pPr>
              <w:adjustRightInd w:val="0"/>
              <w:jc w:val="center"/>
              <w:rPr>
                <w:color w:val="auto"/>
                <w:szCs w:val="21"/>
              </w:rPr>
            </w:pPr>
            <w:r>
              <w:rPr>
                <w:color w:val="auto"/>
                <w:spacing w:val="-4"/>
                <w:szCs w:val="21"/>
              </w:rPr>
              <w:t>垃圾</w:t>
            </w:r>
            <w:r>
              <w:rPr>
                <w:color w:val="auto"/>
                <w:spacing w:val="-2"/>
                <w:szCs w:val="21"/>
              </w:rPr>
              <w:t>桶收集，定</w:t>
            </w:r>
            <w:r>
              <w:rPr>
                <w:color w:val="auto"/>
                <w:spacing w:val="8"/>
                <w:szCs w:val="21"/>
              </w:rPr>
              <w:t>期交由环卫</w:t>
            </w:r>
            <w:r>
              <w:rPr>
                <w:color w:val="auto"/>
                <w:spacing w:val="7"/>
                <w:szCs w:val="21"/>
              </w:rPr>
              <w:t>部</w:t>
            </w:r>
            <w:r>
              <w:rPr>
                <w:color w:val="auto"/>
                <w:spacing w:val="4"/>
                <w:szCs w:val="21"/>
              </w:rPr>
              <w:t>门</w:t>
            </w:r>
            <w:r>
              <w:rPr>
                <w:color w:val="auto"/>
                <w:spacing w:val="3"/>
                <w:szCs w:val="21"/>
              </w:rPr>
              <w:t>统</w:t>
            </w:r>
            <w:r>
              <w:rPr>
                <w:color w:val="auto"/>
                <w:spacing w:val="2"/>
                <w:szCs w:val="21"/>
              </w:rPr>
              <w:t>一清运</w:t>
            </w:r>
          </w:p>
        </w:tc>
        <w:tc>
          <w:tcPr>
            <w:tcW w:w="2680" w:type="dxa"/>
            <w:vMerge w:val="restart"/>
            <w:tcBorders>
              <w:tl2br w:val="nil"/>
              <w:tr2bl w:val="nil"/>
            </w:tcBorders>
            <w:vAlign w:val="center"/>
          </w:tcPr>
          <w:p>
            <w:pPr>
              <w:adjustRightInd w:val="0"/>
              <w:jc w:val="center"/>
              <w:rPr>
                <w:color w:val="auto"/>
                <w:szCs w:val="21"/>
              </w:rPr>
            </w:pPr>
            <w:r>
              <w:rPr>
                <w:color w:val="auto"/>
                <w:spacing w:val="12"/>
                <w:szCs w:val="21"/>
              </w:rPr>
              <w:t>《</w:t>
            </w:r>
            <w:r>
              <w:rPr>
                <w:color w:val="auto"/>
                <w:spacing w:val="8"/>
                <w:szCs w:val="21"/>
              </w:rPr>
              <w:t>一般工业固体废物贮</w:t>
            </w:r>
            <w:r>
              <w:rPr>
                <w:color w:val="auto"/>
                <w:spacing w:val="9"/>
                <w:szCs w:val="21"/>
              </w:rPr>
              <w:t>存和填埋污染控制标</w:t>
            </w:r>
            <w:r>
              <w:rPr>
                <w:color w:val="auto"/>
                <w:spacing w:val="8"/>
                <w:szCs w:val="21"/>
              </w:rPr>
              <w:t>准》</w:t>
            </w:r>
            <w:r>
              <w:rPr>
                <w:color w:val="auto"/>
                <w:spacing w:val="4"/>
                <w:szCs w:val="21"/>
              </w:rPr>
              <w:t>(</w:t>
            </w:r>
            <w:r>
              <w:rPr>
                <w:rFonts w:eastAsia="Times New Roman"/>
                <w:color w:val="auto"/>
                <w:szCs w:val="21"/>
              </w:rPr>
              <w:t>GB</w:t>
            </w:r>
            <w:r>
              <w:rPr>
                <w:rFonts w:eastAsia="Times New Roman"/>
                <w:color w:val="auto"/>
                <w:spacing w:val="4"/>
                <w:szCs w:val="21"/>
              </w:rPr>
              <w:t>18599-2020</w:t>
            </w:r>
            <w:r>
              <w:rPr>
                <w:color w:val="auto"/>
                <w:spacing w:val="4"/>
                <w:szCs w:val="21"/>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427" w:hRule="atLeast"/>
          <w:jc w:val="center"/>
        </w:trPr>
        <w:tc>
          <w:tcPr>
            <w:tcW w:w="1495" w:type="dxa"/>
            <w:vMerge w:val="continue"/>
            <w:tcBorders>
              <w:tl2br w:val="nil"/>
              <w:tr2bl w:val="nil"/>
            </w:tcBorders>
            <w:vAlign w:val="center"/>
          </w:tcPr>
          <w:p>
            <w:pPr>
              <w:adjustRightInd w:val="0"/>
              <w:jc w:val="center"/>
              <w:rPr>
                <w:color w:val="auto"/>
                <w:szCs w:val="21"/>
              </w:rPr>
            </w:pPr>
          </w:p>
        </w:tc>
        <w:tc>
          <w:tcPr>
            <w:tcW w:w="1226" w:type="dxa"/>
            <w:vMerge w:val="restart"/>
            <w:tcBorders>
              <w:tl2br w:val="nil"/>
              <w:tr2bl w:val="nil"/>
            </w:tcBorders>
            <w:vAlign w:val="center"/>
          </w:tcPr>
          <w:p>
            <w:pPr>
              <w:adjustRightInd w:val="0"/>
              <w:jc w:val="center"/>
              <w:rPr>
                <w:color w:val="auto"/>
                <w:szCs w:val="21"/>
              </w:rPr>
            </w:pPr>
            <w:r>
              <w:rPr>
                <w:color w:val="auto"/>
                <w:spacing w:val="7"/>
                <w:szCs w:val="21"/>
              </w:rPr>
              <w:t>生产过程</w:t>
            </w:r>
          </w:p>
        </w:tc>
        <w:tc>
          <w:tcPr>
            <w:tcW w:w="1588" w:type="dxa"/>
            <w:tcBorders>
              <w:tl2br w:val="nil"/>
              <w:tr2bl w:val="nil"/>
            </w:tcBorders>
            <w:vAlign w:val="center"/>
          </w:tcPr>
          <w:p>
            <w:pPr>
              <w:adjustRightInd w:val="0"/>
              <w:jc w:val="center"/>
              <w:rPr>
                <w:color w:val="auto"/>
                <w:szCs w:val="21"/>
              </w:rPr>
            </w:pPr>
            <w:r>
              <w:rPr>
                <w:color w:val="auto"/>
                <w:spacing w:val="9"/>
                <w:szCs w:val="21"/>
              </w:rPr>
              <w:t>废</w:t>
            </w:r>
            <w:r>
              <w:rPr>
                <w:color w:val="auto"/>
                <w:spacing w:val="8"/>
                <w:szCs w:val="21"/>
              </w:rPr>
              <w:t>离子交换</w:t>
            </w:r>
            <w:r>
              <w:rPr>
                <w:color w:val="auto"/>
                <w:spacing w:val="5"/>
                <w:szCs w:val="21"/>
              </w:rPr>
              <w:t>树脂</w:t>
            </w:r>
          </w:p>
        </w:tc>
        <w:tc>
          <w:tcPr>
            <w:tcW w:w="2086" w:type="dxa"/>
            <w:tcBorders>
              <w:tl2br w:val="nil"/>
              <w:tr2bl w:val="nil"/>
            </w:tcBorders>
            <w:vAlign w:val="center"/>
          </w:tcPr>
          <w:p>
            <w:pPr>
              <w:adjustRightInd w:val="0"/>
              <w:jc w:val="center"/>
              <w:rPr>
                <w:color w:val="auto"/>
                <w:szCs w:val="21"/>
              </w:rPr>
            </w:pPr>
            <w:r>
              <w:rPr>
                <w:color w:val="auto"/>
                <w:spacing w:val="7"/>
                <w:szCs w:val="21"/>
              </w:rPr>
              <w:t>由厂家回</w:t>
            </w:r>
            <w:r>
              <w:rPr>
                <w:color w:val="auto"/>
                <w:spacing w:val="6"/>
                <w:szCs w:val="21"/>
              </w:rPr>
              <w:t>收处置</w:t>
            </w:r>
          </w:p>
        </w:tc>
        <w:tc>
          <w:tcPr>
            <w:tcW w:w="2680" w:type="dxa"/>
            <w:vMerge w:val="continue"/>
            <w:tcBorders>
              <w:tl2br w:val="nil"/>
              <w:tr2bl w:val="nil"/>
            </w:tcBorders>
            <w:vAlign w:val="center"/>
          </w:tcPr>
          <w:p>
            <w:pPr>
              <w:adjustRightInd w:val="0"/>
              <w:jc w:val="center"/>
              <w:rPr>
                <w:color w:val="auto"/>
                <w:szCs w:val="21"/>
              </w:rPr>
            </w:pP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942" w:hRule="atLeast"/>
          <w:jc w:val="center"/>
        </w:trPr>
        <w:tc>
          <w:tcPr>
            <w:tcW w:w="1495" w:type="dxa"/>
            <w:vMerge w:val="continue"/>
            <w:tcBorders>
              <w:tl2br w:val="nil"/>
              <w:tr2bl w:val="nil"/>
            </w:tcBorders>
            <w:vAlign w:val="center"/>
          </w:tcPr>
          <w:p>
            <w:pPr>
              <w:adjustRightInd w:val="0"/>
              <w:jc w:val="center"/>
              <w:rPr>
                <w:color w:val="auto"/>
                <w:szCs w:val="21"/>
              </w:rPr>
            </w:pPr>
          </w:p>
        </w:tc>
        <w:tc>
          <w:tcPr>
            <w:tcW w:w="1226" w:type="dxa"/>
            <w:vMerge w:val="continue"/>
            <w:tcBorders>
              <w:tl2br w:val="nil"/>
              <w:tr2bl w:val="nil"/>
            </w:tcBorders>
            <w:vAlign w:val="center"/>
          </w:tcPr>
          <w:p>
            <w:pPr>
              <w:adjustRightInd w:val="0"/>
              <w:jc w:val="center"/>
              <w:rPr>
                <w:color w:val="auto"/>
                <w:szCs w:val="21"/>
              </w:rPr>
            </w:pPr>
          </w:p>
        </w:tc>
        <w:tc>
          <w:tcPr>
            <w:tcW w:w="1588" w:type="dxa"/>
            <w:tcBorders>
              <w:tl2br w:val="nil"/>
              <w:tr2bl w:val="nil"/>
            </w:tcBorders>
            <w:vAlign w:val="center"/>
          </w:tcPr>
          <w:p>
            <w:pPr>
              <w:adjustRightInd w:val="0"/>
              <w:jc w:val="center"/>
              <w:rPr>
                <w:rFonts w:hint="eastAsia"/>
                <w:color w:val="auto"/>
                <w:szCs w:val="21"/>
                <w:lang w:val="en-US" w:eastAsia="zh-CN"/>
              </w:rPr>
            </w:pPr>
            <w:r>
              <w:rPr>
                <w:rFonts w:hint="eastAsia"/>
                <w:color w:val="auto"/>
                <w:szCs w:val="21"/>
                <w:lang w:val="en-US" w:eastAsia="zh-CN"/>
              </w:rPr>
              <w:t>废机油、废油桶废滤芯、废抹布等</w:t>
            </w:r>
          </w:p>
        </w:tc>
        <w:tc>
          <w:tcPr>
            <w:tcW w:w="2086" w:type="dxa"/>
            <w:tcBorders>
              <w:tl2br w:val="nil"/>
              <w:tr2bl w:val="nil"/>
            </w:tcBorders>
            <w:vAlign w:val="center"/>
          </w:tcPr>
          <w:p>
            <w:pPr>
              <w:adjustRightInd w:val="0"/>
              <w:jc w:val="center"/>
              <w:rPr>
                <w:rFonts w:hint="eastAsia"/>
                <w:color w:val="auto"/>
                <w:szCs w:val="21"/>
                <w:lang w:val="en-US" w:eastAsia="zh-CN"/>
              </w:rPr>
            </w:pPr>
            <w:r>
              <w:rPr>
                <w:rFonts w:hint="eastAsia"/>
                <w:color w:val="auto"/>
                <w:szCs w:val="21"/>
                <w:lang w:val="en-US" w:eastAsia="zh-CN"/>
              </w:rPr>
              <w:t>设置危废暂存间，用于临时存放设备维修产生的废机油、废油桶、废抹布、废滤</w:t>
            </w:r>
            <w:r>
              <w:rPr>
                <w:rFonts w:hint="eastAsia"/>
                <w:color w:val="auto"/>
                <w:szCs w:val="21"/>
                <w:lang w:val="en-US" w:eastAsia="zh-CN"/>
              </w:rPr>
              <w:t>芯</w:t>
            </w:r>
            <w:r>
              <w:rPr>
                <w:rFonts w:hint="eastAsia"/>
                <w:color w:val="auto"/>
                <w:szCs w:val="21"/>
                <w:lang w:val="en-US" w:eastAsia="zh-CN"/>
              </w:rPr>
              <w:t>等，项目运营产生危废定期交由有资质第三方单位处置</w:t>
            </w:r>
          </w:p>
        </w:tc>
        <w:tc>
          <w:tcPr>
            <w:tcW w:w="2680" w:type="dxa"/>
            <w:tcBorders>
              <w:tl2br w:val="nil"/>
              <w:tr2bl w:val="nil"/>
            </w:tcBorders>
            <w:vAlign w:val="center"/>
          </w:tcPr>
          <w:p>
            <w:pPr>
              <w:adjustRightInd w:val="0"/>
              <w:jc w:val="center"/>
              <w:rPr>
                <w:color w:val="auto"/>
                <w:szCs w:val="21"/>
              </w:rPr>
            </w:pPr>
            <w:r>
              <w:rPr>
                <w:color w:val="auto"/>
                <w:spacing w:val="12"/>
                <w:szCs w:val="21"/>
              </w:rPr>
              <w:t>《</w:t>
            </w:r>
            <w:r>
              <w:rPr>
                <w:color w:val="auto"/>
                <w:spacing w:val="8"/>
                <w:szCs w:val="21"/>
              </w:rPr>
              <w:t>危险废物贮存污染控</w:t>
            </w:r>
            <w:r>
              <w:rPr>
                <w:color w:val="auto"/>
                <w:spacing w:val="5"/>
                <w:szCs w:val="21"/>
              </w:rPr>
              <w:t>制标准</w:t>
            </w:r>
            <w:r>
              <w:rPr>
                <w:color w:val="auto"/>
                <w:spacing w:val="4"/>
                <w:szCs w:val="21"/>
              </w:rPr>
              <w:t>》</w:t>
            </w:r>
            <w:r>
              <w:rPr>
                <w:color w:val="auto"/>
                <w:spacing w:val="13"/>
                <w:szCs w:val="21"/>
              </w:rPr>
              <w:t>(</w:t>
            </w:r>
            <w:r>
              <w:rPr>
                <w:rFonts w:eastAsia="Times New Roman"/>
                <w:color w:val="auto"/>
                <w:szCs w:val="21"/>
              </w:rPr>
              <w:t>GB</w:t>
            </w:r>
            <w:r>
              <w:rPr>
                <w:rFonts w:eastAsia="Times New Roman"/>
                <w:color w:val="auto"/>
                <w:spacing w:val="13"/>
                <w:szCs w:val="21"/>
              </w:rPr>
              <w:t>18597-2001</w:t>
            </w:r>
            <w:r>
              <w:rPr>
                <w:color w:val="auto"/>
                <w:spacing w:val="13"/>
                <w:szCs w:val="21"/>
              </w:rPr>
              <w:t>)及其</w:t>
            </w:r>
            <w:r>
              <w:rPr>
                <w:rFonts w:eastAsia="Times New Roman"/>
                <w:color w:val="auto"/>
                <w:spacing w:val="13"/>
                <w:szCs w:val="21"/>
              </w:rPr>
              <w:t>2</w:t>
            </w:r>
            <w:r>
              <w:rPr>
                <w:rFonts w:eastAsia="Times New Roman"/>
                <w:color w:val="auto"/>
                <w:spacing w:val="7"/>
                <w:szCs w:val="21"/>
              </w:rPr>
              <w:t>013</w:t>
            </w:r>
            <w:r>
              <w:rPr>
                <w:color w:val="auto"/>
                <w:spacing w:val="7"/>
                <w:szCs w:val="21"/>
              </w:rPr>
              <w:t>年修改单中的相关</w:t>
            </w:r>
            <w:r>
              <w:rPr>
                <w:color w:val="auto"/>
                <w:spacing w:val="5"/>
                <w:szCs w:val="21"/>
              </w:rPr>
              <w:t>规</w:t>
            </w:r>
            <w:r>
              <w:rPr>
                <w:color w:val="auto"/>
                <w:spacing w:val="4"/>
                <w:szCs w:val="21"/>
              </w:rPr>
              <w:t>定</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627" w:hRule="atLeast"/>
          <w:jc w:val="center"/>
        </w:trPr>
        <w:tc>
          <w:tcPr>
            <w:tcW w:w="1495" w:type="dxa"/>
            <w:tcBorders>
              <w:tl2br w:val="nil"/>
              <w:tr2bl w:val="nil"/>
            </w:tcBorders>
            <w:vAlign w:val="center"/>
          </w:tcPr>
          <w:p>
            <w:pPr>
              <w:adjustRightInd w:val="0"/>
              <w:ind w:right="164"/>
              <w:jc w:val="center"/>
              <w:rPr>
                <w:color w:val="auto"/>
                <w:szCs w:val="21"/>
              </w:rPr>
            </w:pPr>
            <w:r>
              <w:rPr>
                <w:color w:val="auto"/>
                <w:spacing w:val="9"/>
                <w:szCs w:val="21"/>
              </w:rPr>
              <w:t>土</w:t>
            </w:r>
            <w:r>
              <w:rPr>
                <w:color w:val="auto"/>
                <w:spacing w:val="8"/>
                <w:szCs w:val="21"/>
              </w:rPr>
              <w:t>壤及地下水</w:t>
            </w:r>
          </w:p>
        </w:tc>
        <w:tc>
          <w:tcPr>
            <w:tcW w:w="7580" w:type="dxa"/>
            <w:gridSpan w:val="4"/>
            <w:tcBorders>
              <w:tl2br w:val="nil"/>
              <w:tr2bl w:val="nil"/>
            </w:tcBorders>
            <w:vAlign w:val="center"/>
          </w:tcPr>
          <w:p>
            <w:pPr>
              <w:adjustRightInd w:val="0"/>
              <w:jc w:val="both"/>
              <w:rPr>
                <w:color w:val="auto"/>
                <w:szCs w:val="21"/>
              </w:rPr>
            </w:pPr>
            <w:r>
              <w:rPr>
                <w:color w:val="auto"/>
                <w:szCs w:val="21"/>
              </w:rPr>
              <w:t>危险废物暂存间采用相应的措施进行防渗处理，以达到各防渗区的防渗技术要求。</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668" w:hRule="atLeast"/>
          <w:jc w:val="center"/>
        </w:trPr>
        <w:tc>
          <w:tcPr>
            <w:tcW w:w="1495" w:type="dxa"/>
            <w:tcBorders>
              <w:tl2br w:val="nil"/>
              <w:tr2bl w:val="nil"/>
            </w:tcBorders>
            <w:vAlign w:val="center"/>
          </w:tcPr>
          <w:p>
            <w:pPr>
              <w:adjustRightInd w:val="0"/>
              <w:jc w:val="center"/>
              <w:rPr>
                <w:color w:val="auto"/>
                <w:szCs w:val="21"/>
              </w:rPr>
            </w:pPr>
            <w:r>
              <w:rPr>
                <w:color w:val="auto"/>
                <w:spacing w:val="-4"/>
                <w:position w:val="5"/>
                <w:szCs w:val="21"/>
              </w:rPr>
              <w:t>环</w:t>
            </w:r>
            <w:r>
              <w:rPr>
                <w:color w:val="auto"/>
                <w:spacing w:val="-3"/>
                <w:position w:val="5"/>
                <w:szCs w:val="21"/>
              </w:rPr>
              <w:t>境</w:t>
            </w:r>
            <w:r>
              <w:rPr>
                <w:color w:val="auto"/>
                <w:spacing w:val="-2"/>
                <w:position w:val="5"/>
                <w:szCs w:val="21"/>
              </w:rPr>
              <w:t>风险</w:t>
            </w:r>
          </w:p>
        </w:tc>
        <w:tc>
          <w:tcPr>
            <w:tcW w:w="7580" w:type="dxa"/>
            <w:gridSpan w:val="4"/>
            <w:tcBorders>
              <w:tl2br w:val="nil"/>
              <w:tr2bl w:val="nil"/>
            </w:tcBorders>
            <w:vAlign w:val="center"/>
          </w:tcPr>
          <w:p>
            <w:pPr>
              <w:adjustRightInd w:val="0"/>
              <w:jc w:val="center"/>
              <w:rPr>
                <w:color w:val="auto"/>
                <w:szCs w:val="21"/>
              </w:rPr>
            </w:pPr>
            <w:r>
              <w:rPr>
                <w:color w:val="auto"/>
                <w:kern w:val="0"/>
                <w:szCs w:val="21"/>
                <w:lang w:bidi="ar"/>
              </w:rPr>
              <w:t>定期对天然气管道进行巡检，以免发生天然气泄漏</w:t>
            </w:r>
            <w:r>
              <w:rPr>
                <w:rFonts w:hint="eastAsia"/>
                <w:color w:val="auto"/>
                <w:kern w:val="0"/>
                <w:szCs w:val="21"/>
                <w:lang w:bidi="ar"/>
              </w:rPr>
              <w:t>；编制突发环境应急预案；</w:t>
            </w:r>
            <w:r>
              <w:rPr>
                <w:rFonts w:hint="eastAsia"/>
                <w:color w:val="auto"/>
                <w:szCs w:val="21"/>
              </w:rPr>
              <w:t>调压站设可燃气体检测装置</w:t>
            </w:r>
            <w:r>
              <w:rPr>
                <w:rFonts w:hint="eastAsia"/>
                <w:color w:val="auto"/>
                <w:szCs w:val="21"/>
                <w:lang w:eastAsia="zh-CN"/>
              </w:rPr>
              <w:t>；</w:t>
            </w:r>
            <w:r>
              <w:rPr>
                <w:rFonts w:hint="eastAsia"/>
                <w:color w:val="auto"/>
                <w:szCs w:val="21"/>
                <w:lang w:val="en-US" w:eastAsia="zh-CN"/>
              </w:rPr>
              <w:t>危废间按应按照重点防渗技术要求进行防渗，等效黏土防渗层Mb≥6.0m，渗透系数K≤10-10cm/s或参照GB18598执行，切断下渗通道等。</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668" w:hRule="atLeast"/>
          <w:jc w:val="center"/>
        </w:trPr>
        <w:tc>
          <w:tcPr>
            <w:tcW w:w="1495" w:type="dxa"/>
            <w:tcBorders>
              <w:tl2br w:val="nil"/>
              <w:tr2bl w:val="nil"/>
            </w:tcBorders>
            <w:vAlign w:val="center"/>
          </w:tcPr>
          <w:p>
            <w:pPr>
              <w:adjustRightInd w:val="0"/>
              <w:snapToGrid w:val="0"/>
              <w:jc w:val="center"/>
              <w:rPr>
                <w:rFonts w:ascii="Times New Roman" w:hAnsi="Times New Roman" w:eastAsia="宋体" w:cs="Times New Roman"/>
                <w:color w:val="auto"/>
                <w:kern w:val="2"/>
                <w:sz w:val="21"/>
                <w:szCs w:val="21"/>
                <w:lang w:val="en-US" w:eastAsia="zh-CN" w:bidi="ar-SA"/>
              </w:rPr>
            </w:pPr>
            <w:r>
              <w:rPr>
                <w:color w:val="auto"/>
                <w:szCs w:val="21"/>
              </w:rPr>
              <w:t>生态保护措施</w:t>
            </w:r>
          </w:p>
        </w:tc>
        <w:tc>
          <w:tcPr>
            <w:tcW w:w="7580" w:type="dxa"/>
            <w:gridSpan w:val="4"/>
            <w:tcBorders>
              <w:tl2br w:val="nil"/>
              <w:tr2bl w:val="nil"/>
            </w:tcBorders>
            <w:vAlign w:val="center"/>
          </w:tcPr>
          <w:p>
            <w:pPr>
              <w:adjustRightInd w:val="0"/>
              <w:snapToGrid w:val="0"/>
              <w:jc w:val="left"/>
              <w:rPr>
                <w:rFonts w:ascii="Times New Roman" w:hAnsi="Times New Roman" w:eastAsia="宋体" w:cs="Times New Roman"/>
                <w:color w:val="auto"/>
                <w:kern w:val="2"/>
                <w:sz w:val="21"/>
                <w:szCs w:val="21"/>
                <w:lang w:val="en-US" w:eastAsia="zh-CN" w:bidi="ar-SA"/>
              </w:rPr>
            </w:pPr>
            <w:r>
              <w:rPr>
                <w:color w:val="auto"/>
                <w:szCs w:val="21"/>
              </w:rPr>
              <w:t>本项目所在区域的周围无受保护动植物。</w:t>
            </w:r>
            <w:r>
              <w:rPr>
                <w:rFonts w:hint="eastAsia"/>
                <w:color w:val="auto"/>
                <w:szCs w:val="21"/>
              </w:rPr>
              <w:t>施工期侵占植物主要为人工绿化，通过及时恢复可有效保护生态；</w:t>
            </w:r>
            <w:r>
              <w:rPr>
                <w:color w:val="auto"/>
                <w:szCs w:val="21"/>
              </w:rPr>
              <w:t>项目运营期对该地区的环境影响主要为大气、废水、噪声和固废等，经有效处理和合理处置，对周围生态环境无明显影响。</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0" w:type="dxa"/>
            <w:bottom w:w="0" w:type="dxa"/>
            <w:right w:w="0" w:type="dxa"/>
          </w:tblCellMar>
        </w:tblPrEx>
        <w:trPr>
          <w:trHeight w:val="12820" w:hRule="atLeast"/>
          <w:jc w:val="center"/>
        </w:trPr>
        <w:tc>
          <w:tcPr>
            <w:tcW w:w="1495" w:type="dxa"/>
            <w:tcBorders>
              <w:tl2br w:val="nil"/>
              <w:tr2bl w:val="nil"/>
            </w:tcBorders>
            <w:vAlign w:val="center"/>
          </w:tcPr>
          <w:p>
            <w:pPr>
              <w:adjustRightInd w:val="0"/>
              <w:jc w:val="center"/>
              <w:rPr>
                <w:color w:val="auto"/>
                <w:spacing w:val="-4"/>
                <w:position w:val="5"/>
                <w:szCs w:val="21"/>
              </w:rPr>
            </w:pPr>
            <w:r>
              <w:rPr>
                <w:color w:val="auto"/>
                <w:spacing w:val="-4"/>
                <w:position w:val="5"/>
                <w:sz w:val="24"/>
              </w:rPr>
              <w:t>其他环境管理要求</w:t>
            </w:r>
          </w:p>
        </w:tc>
        <w:tc>
          <w:tcPr>
            <w:tcW w:w="7580" w:type="dxa"/>
            <w:gridSpan w:val="4"/>
            <w:tcBorders>
              <w:tl2br w:val="nil"/>
              <w:tr2bl w:val="nil"/>
            </w:tcBorders>
            <w:vAlign w:val="center"/>
          </w:tcPr>
          <w:p>
            <w:pPr>
              <w:adjustRightInd w:val="0"/>
              <w:snapToGrid w:val="0"/>
              <w:spacing w:line="360" w:lineRule="auto"/>
              <w:ind w:firstLine="482" w:firstLineChars="200"/>
              <w:jc w:val="left"/>
              <w:rPr>
                <w:color w:val="auto"/>
                <w:sz w:val="24"/>
              </w:rPr>
            </w:pPr>
            <w:r>
              <w:rPr>
                <w:b/>
                <w:bCs/>
                <w:color w:val="auto"/>
                <w:sz w:val="24"/>
              </w:rPr>
              <w:t>1.环境管理</w:t>
            </w:r>
          </w:p>
          <w:p>
            <w:pPr>
              <w:adjustRightInd w:val="0"/>
              <w:snapToGrid w:val="0"/>
              <w:spacing w:line="360" w:lineRule="auto"/>
              <w:ind w:firstLine="480" w:firstLineChars="200"/>
              <w:jc w:val="left"/>
              <w:rPr>
                <w:color w:val="auto"/>
                <w:sz w:val="24"/>
              </w:rPr>
            </w:pPr>
            <w:r>
              <w:rPr>
                <w:color w:val="auto"/>
                <w:sz w:val="24"/>
              </w:rPr>
              <w:t>为确保环保设施正常运行，建立健全环境保护管理档案，保护和改善区域环境质量</w:t>
            </w:r>
            <w:r>
              <w:rPr>
                <w:rFonts w:hint="eastAsia"/>
                <w:color w:val="auto"/>
                <w:sz w:val="24"/>
              </w:rPr>
              <w:t>做</w:t>
            </w:r>
            <w:r>
              <w:rPr>
                <w:color w:val="auto"/>
                <w:sz w:val="24"/>
              </w:rPr>
              <w:t>好组织和监督工作，环境管理具体内容如下：</w:t>
            </w:r>
          </w:p>
          <w:p>
            <w:pPr>
              <w:adjustRightInd w:val="0"/>
              <w:snapToGrid w:val="0"/>
              <w:spacing w:line="360" w:lineRule="auto"/>
              <w:ind w:firstLine="480" w:firstLineChars="200"/>
              <w:jc w:val="left"/>
              <w:rPr>
                <w:color w:val="auto"/>
                <w:sz w:val="24"/>
              </w:rPr>
            </w:pPr>
            <w:r>
              <w:rPr>
                <w:color w:val="auto"/>
                <w:sz w:val="24"/>
              </w:rPr>
              <w:t>1）在项目筹备、设计和施工建设不同阶段，均应严格执行“三同时”制度，确保污染处理设施能够与生产工艺设施“同时设计、同时施工、同时竣工”，并及时进行项目竣工环境保护验收工作。</w:t>
            </w:r>
          </w:p>
          <w:p>
            <w:pPr>
              <w:adjustRightInd w:val="0"/>
              <w:spacing w:line="360" w:lineRule="auto"/>
              <w:ind w:firstLine="480" w:firstLineChars="200"/>
              <w:rPr>
                <w:color w:val="auto"/>
              </w:rPr>
            </w:pPr>
            <w:r>
              <w:rPr>
                <w:color w:val="auto"/>
                <w:sz w:val="24"/>
              </w:rPr>
              <w:t>2）应按有关法律法规的要求，严格执行排污申报制度</w:t>
            </w:r>
            <w:r>
              <w:rPr>
                <w:rFonts w:hint="eastAsia"/>
                <w:color w:val="auto"/>
                <w:sz w:val="24"/>
              </w:rPr>
              <w:t>，及</w:t>
            </w:r>
            <w:r>
              <w:rPr>
                <w:rFonts w:hint="eastAsia"/>
                <w:color w:val="auto"/>
                <w:sz w:val="24"/>
              </w:rPr>
              <w:t>时申请排污许可证，并按规范进行台账记录，主要内容包括排污口的规范化建设、生产信息、原辅材料使用情况、污染防治设施运行记录、监测数据等。</w:t>
            </w:r>
          </w:p>
          <w:p>
            <w:pPr>
              <w:pStyle w:val="2"/>
              <w:adjustRightInd w:val="0"/>
              <w:spacing w:before="0" w:after="0" w:line="360" w:lineRule="auto"/>
              <w:ind w:firstLine="480" w:firstLineChars="200"/>
              <w:jc w:val="left"/>
              <w:rPr>
                <w:color w:val="auto"/>
                <w:sz w:val="24"/>
                <w:szCs w:val="24"/>
              </w:rPr>
            </w:pPr>
            <w:r>
              <w:rPr>
                <w:rFonts w:hint="eastAsia"/>
                <w:color w:val="auto"/>
                <w:sz w:val="24"/>
                <w:szCs w:val="24"/>
              </w:rPr>
              <w:t>3）</w:t>
            </w:r>
            <w:r>
              <w:rPr>
                <w:color w:val="auto"/>
                <w:sz w:val="24"/>
                <w:szCs w:val="24"/>
              </w:rPr>
              <w:t>项目工程排污发生重大变化、污染治理设施发生重大改变或拟实施新、改、扩建项目时必须及时向相关环保行政主管部门申报。</w:t>
            </w:r>
          </w:p>
          <w:p>
            <w:pPr>
              <w:pStyle w:val="2"/>
              <w:adjustRightInd w:val="0"/>
              <w:spacing w:before="0" w:after="0" w:line="360" w:lineRule="auto"/>
              <w:ind w:firstLine="480" w:firstLineChars="200"/>
              <w:jc w:val="left"/>
              <w:rPr>
                <w:color w:val="auto"/>
                <w:sz w:val="24"/>
                <w:szCs w:val="24"/>
              </w:rPr>
            </w:pPr>
            <w:r>
              <w:rPr>
                <w:rFonts w:hint="eastAsia"/>
                <w:color w:val="auto"/>
                <w:sz w:val="24"/>
                <w:szCs w:val="24"/>
              </w:rPr>
              <w:t>4</w:t>
            </w:r>
            <w:r>
              <w:rPr>
                <w:color w:val="auto"/>
                <w:sz w:val="24"/>
                <w:szCs w:val="24"/>
              </w:rPr>
              <w:t>）建立、健全环境管理制度，设置专职或兼职环保人员，负责日常环保安全，定期检查环保管理和环境监测工作。</w:t>
            </w:r>
          </w:p>
          <w:p>
            <w:pPr>
              <w:adjustRightInd w:val="0"/>
              <w:snapToGrid w:val="0"/>
              <w:spacing w:line="360" w:lineRule="auto"/>
              <w:ind w:firstLine="480" w:firstLineChars="200"/>
              <w:jc w:val="left"/>
              <w:rPr>
                <w:color w:val="auto"/>
                <w:sz w:val="24"/>
              </w:rPr>
            </w:pPr>
            <w:r>
              <w:rPr>
                <w:rFonts w:hint="eastAsia"/>
                <w:color w:val="auto"/>
                <w:sz w:val="24"/>
              </w:rPr>
              <w:t>5</w:t>
            </w:r>
            <w:r>
              <w:rPr>
                <w:color w:val="auto"/>
                <w:sz w:val="24"/>
              </w:rPr>
              <w:t>）制定各种可能发生事故的应急计划，定期对职工进行培训演练，配备各种必要的维护、抢修器材和设备，保证发生事故时能及时到位。</w:t>
            </w:r>
          </w:p>
          <w:p>
            <w:pPr>
              <w:adjustRightInd w:val="0"/>
              <w:snapToGrid w:val="0"/>
              <w:spacing w:line="360" w:lineRule="auto"/>
              <w:ind w:firstLine="480" w:firstLineChars="200"/>
              <w:jc w:val="left"/>
              <w:rPr>
                <w:color w:val="auto"/>
                <w:sz w:val="24"/>
              </w:rPr>
            </w:pPr>
            <w:r>
              <w:rPr>
                <w:rFonts w:hint="eastAsia"/>
                <w:color w:val="auto"/>
                <w:sz w:val="24"/>
              </w:rPr>
              <w:t>6</w:t>
            </w:r>
            <w:r>
              <w:rPr>
                <w:color w:val="auto"/>
                <w:sz w:val="24"/>
              </w:rPr>
              <w:t>）应加强与当时环境主管行政部门的联系，取得帮助和指导，共同做好本项目的环境保护工作。</w:t>
            </w:r>
          </w:p>
          <w:p>
            <w:pPr>
              <w:adjustRightInd w:val="0"/>
              <w:snapToGrid w:val="0"/>
              <w:spacing w:line="360" w:lineRule="auto"/>
              <w:ind w:firstLine="482" w:firstLineChars="200"/>
              <w:jc w:val="left"/>
              <w:rPr>
                <w:b/>
                <w:bCs/>
                <w:color w:val="auto"/>
                <w:sz w:val="24"/>
              </w:rPr>
            </w:pPr>
            <w:r>
              <w:rPr>
                <w:b/>
                <w:bCs/>
                <w:color w:val="auto"/>
                <w:sz w:val="24"/>
              </w:rPr>
              <w:t>2.环保投资</w:t>
            </w:r>
          </w:p>
          <w:p>
            <w:pPr>
              <w:widowControl/>
              <w:adjustRightInd w:val="0"/>
              <w:snapToGrid w:val="0"/>
              <w:spacing w:line="360" w:lineRule="auto"/>
              <w:ind w:firstLine="480" w:firstLineChars="200"/>
              <w:jc w:val="left"/>
              <w:rPr>
                <w:color w:val="auto"/>
                <w:sz w:val="24"/>
              </w:rPr>
            </w:pPr>
            <w:r>
              <w:rPr>
                <w:color w:val="auto"/>
                <w:sz w:val="24"/>
              </w:rPr>
              <w:t>本项目一期总投资</w:t>
            </w:r>
            <w:r>
              <w:rPr>
                <w:color w:val="auto"/>
                <w:kern w:val="0"/>
                <w:sz w:val="24"/>
                <w:lang w:bidi="ar"/>
              </w:rPr>
              <w:t>19947.48</w:t>
            </w:r>
            <w:r>
              <w:rPr>
                <w:color w:val="auto"/>
                <w:sz w:val="24"/>
              </w:rPr>
              <w:t>万元，其中环保投资3</w:t>
            </w:r>
            <w:r>
              <w:rPr>
                <w:rFonts w:hint="eastAsia"/>
                <w:color w:val="auto"/>
                <w:sz w:val="24"/>
              </w:rPr>
              <w:t>0</w:t>
            </w:r>
            <w:r>
              <w:rPr>
                <w:rFonts w:hint="eastAsia"/>
                <w:color w:val="auto"/>
                <w:sz w:val="24"/>
                <w:lang w:val="en-US" w:eastAsia="zh-CN"/>
              </w:rPr>
              <w:t>6</w:t>
            </w:r>
            <w:r>
              <w:rPr>
                <w:color w:val="auto"/>
                <w:sz w:val="24"/>
              </w:rPr>
              <w:t>万元，约占一期总投资的1.5</w:t>
            </w:r>
            <w:r>
              <w:rPr>
                <w:rFonts w:hint="eastAsia"/>
                <w:color w:val="auto"/>
                <w:sz w:val="24"/>
                <w:lang w:val="en-US" w:eastAsia="zh-CN"/>
              </w:rPr>
              <w:t>3</w:t>
            </w:r>
            <w:r>
              <w:rPr>
                <w:color w:val="auto"/>
                <w:sz w:val="24"/>
              </w:rPr>
              <w:t>%。详见表5-1。</w:t>
            </w:r>
          </w:p>
          <w:p>
            <w:pPr>
              <w:pStyle w:val="22"/>
              <w:adjustRightInd w:val="0"/>
              <w:snapToGrid w:val="0"/>
              <w:spacing w:after="0"/>
              <w:ind w:firstLine="1446" w:firstLineChars="600"/>
              <w:jc w:val="left"/>
              <w:rPr>
                <w:b/>
                <w:bCs/>
                <w:color w:val="auto"/>
                <w:szCs w:val="24"/>
              </w:rPr>
            </w:pPr>
            <w:r>
              <w:rPr>
                <w:b/>
                <w:bCs/>
                <w:color w:val="auto"/>
                <w:szCs w:val="24"/>
              </w:rPr>
              <w:t>表5-1 项目环保投资（单位：万元）</w:t>
            </w:r>
          </w:p>
          <w:tbl>
            <w:tblPr>
              <w:tblStyle w:val="23"/>
              <w:tblW w:w="4718"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551"/>
              <w:gridCol w:w="643"/>
              <w:gridCol w:w="1517"/>
              <w:gridCol w:w="3691"/>
              <w:gridCol w:w="734"/>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551" w:type="dxa"/>
                  <w:tcBorders>
                    <w:tl2br w:val="nil"/>
                    <w:tr2bl w:val="nil"/>
                  </w:tcBorders>
                  <w:shd w:val="clear" w:color="auto" w:fill="auto"/>
                  <w:noWrap/>
                  <w:vAlign w:val="center"/>
                </w:tcPr>
                <w:p>
                  <w:pPr>
                    <w:widowControl/>
                    <w:adjustRightInd w:val="0"/>
                    <w:jc w:val="center"/>
                    <w:textAlignment w:val="center"/>
                    <w:rPr>
                      <w:b/>
                      <w:bCs/>
                      <w:color w:val="auto"/>
                      <w:szCs w:val="21"/>
                    </w:rPr>
                  </w:pPr>
                  <w:r>
                    <w:rPr>
                      <w:b/>
                      <w:bCs/>
                      <w:color w:val="auto"/>
                      <w:kern w:val="0"/>
                      <w:szCs w:val="21"/>
                      <w:lang w:bidi="ar"/>
                    </w:rPr>
                    <w:t>污 染 类 别</w:t>
                  </w:r>
                </w:p>
              </w:tc>
              <w:tc>
                <w:tcPr>
                  <w:tcW w:w="2160" w:type="dxa"/>
                  <w:gridSpan w:val="2"/>
                  <w:tcBorders>
                    <w:tl2br w:val="nil"/>
                    <w:tr2bl w:val="nil"/>
                  </w:tcBorders>
                  <w:shd w:val="clear" w:color="auto" w:fill="auto"/>
                  <w:vAlign w:val="center"/>
                </w:tcPr>
                <w:p>
                  <w:pPr>
                    <w:widowControl/>
                    <w:adjustRightInd w:val="0"/>
                    <w:jc w:val="center"/>
                    <w:textAlignment w:val="center"/>
                    <w:rPr>
                      <w:b/>
                      <w:bCs/>
                      <w:color w:val="auto"/>
                      <w:szCs w:val="21"/>
                    </w:rPr>
                  </w:pPr>
                  <w:r>
                    <w:rPr>
                      <w:b/>
                      <w:bCs/>
                      <w:color w:val="auto"/>
                      <w:kern w:val="0"/>
                      <w:szCs w:val="21"/>
                      <w:lang w:bidi="ar"/>
                    </w:rPr>
                    <w:t>污染源</w:t>
                  </w:r>
                </w:p>
              </w:tc>
              <w:tc>
                <w:tcPr>
                  <w:tcW w:w="3691" w:type="dxa"/>
                  <w:tcBorders>
                    <w:tl2br w:val="nil"/>
                    <w:tr2bl w:val="nil"/>
                  </w:tcBorders>
                  <w:shd w:val="clear" w:color="auto" w:fill="auto"/>
                  <w:vAlign w:val="center"/>
                </w:tcPr>
                <w:p>
                  <w:pPr>
                    <w:widowControl/>
                    <w:adjustRightInd w:val="0"/>
                    <w:jc w:val="center"/>
                    <w:textAlignment w:val="center"/>
                    <w:rPr>
                      <w:b/>
                      <w:bCs/>
                      <w:color w:val="auto"/>
                      <w:szCs w:val="21"/>
                    </w:rPr>
                  </w:pPr>
                  <w:r>
                    <w:rPr>
                      <w:b/>
                      <w:bCs/>
                      <w:color w:val="auto"/>
                      <w:kern w:val="0"/>
                      <w:szCs w:val="21"/>
                      <w:lang w:bidi="ar"/>
                    </w:rPr>
                    <w:t>环保设施</w:t>
                  </w:r>
                </w:p>
              </w:tc>
              <w:tc>
                <w:tcPr>
                  <w:tcW w:w="734" w:type="dxa"/>
                  <w:tcBorders>
                    <w:tl2br w:val="nil"/>
                    <w:tr2bl w:val="nil"/>
                  </w:tcBorders>
                  <w:shd w:val="clear" w:color="auto" w:fill="auto"/>
                  <w:vAlign w:val="center"/>
                </w:tcPr>
                <w:p>
                  <w:pPr>
                    <w:widowControl/>
                    <w:adjustRightInd w:val="0"/>
                    <w:jc w:val="center"/>
                    <w:textAlignment w:val="center"/>
                    <w:rPr>
                      <w:b/>
                      <w:bCs/>
                      <w:color w:val="auto"/>
                      <w:szCs w:val="21"/>
                    </w:rPr>
                  </w:pPr>
                  <w:r>
                    <w:rPr>
                      <w:b/>
                      <w:bCs/>
                      <w:color w:val="auto"/>
                      <w:kern w:val="0"/>
                      <w:szCs w:val="21"/>
                      <w:lang w:bidi="ar"/>
                    </w:rPr>
                    <w:t>投资 (万)</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551" w:type="dxa"/>
                  <w:vMerge w:val="restart"/>
                  <w:tcBorders>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废气</w:t>
                  </w:r>
                </w:p>
              </w:tc>
              <w:tc>
                <w:tcPr>
                  <w:tcW w:w="643" w:type="dxa"/>
                  <w:tcBorders>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施工期</w:t>
                  </w:r>
                </w:p>
              </w:tc>
              <w:tc>
                <w:tcPr>
                  <w:tcW w:w="1517" w:type="dxa"/>
                  <w:tcBorders>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 xml:space="preserve">施工扬尘 </w:t>
                  </w:r>
                </w:p>
              </w:tc>
              <w:tc>
                <w:tcPr>
                  <w:tcW w:w="3691" w:type="dxa"/>
                  <w:tcBorders>
                    <w:tl2br w:val="nil"/>
                    <w:tr2bl w:val="nil"/>
                  </w:tcBorders>
                  <w:shd w:val="clear" w:color="auto" w:fill="auto"/>
                  <w:vAlign w:val="center"/>
                </w:tcPr>
                <w:p>
                  <w:pPr>
                    <w:widowControl/>
                    <w:adjustRightInd w:val="0"/>
                    <w:jc w:val="left"/>
                    <w:textAlignment w:val="center"/>
                    <w:rPr>
                      <w:color w:val="auto"/>
                      <w:szCs w:val="21"/>
                    </w:rPr>
                  </w:pPr>
                  <w:r>
                    <w:rPr>
                      <w:color w:val="auto"/>
                      <w:kern w:val="0"/>
                      <w:szCs w:val="21"/>
                      <w:lang w:bidi="ar"/>
                    </w:rPr>
                    <w:t>施工围挡、湿法作业、地面硬化、洒水苫盖、粉料密闭存放、块料抑尘网、土方车辆加盖篷布；汽车尾气通过加强施工车辆管理，减少废气排放</w:t>
                  </w:r>
                </w:p>
              </w:tc>
              <w:tc>
                <w:tcPr>
                  <w:tcW w:w="734" w:type="dxa"/>
                  <w:tcBorders>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90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551" w:type="dxa"/>
                  <w:vMerge w:val="continue"/>
                  <w:tcBorders>
                    <w:tl2br w:val="nil"/>
                    <w:tr2bl w:val="nil"/>
                  </w:tcBorders>
                  <w:shd w:val="clear" w:color="auto" w:fill="auto"/>
                  <w:vAlign w:val="center"/>
                </w:tcPr>
                <w:p>
                  <w:pPr>
                    <w:widowControl/>
                    <w:adjustRightInd w:val="0"/>
                    <w:jc w:val="center"/>
                    <w:textAlignment w:val="center"/>
                    <w:rPr>
                      <w:color w:val="auto"/>
                      <w:kern w:val="0"/>
                      <w:szCs w:val="21"/>
                      <w:lang w:bidi="ar"/>
                    </w:rPr>
                  </w:pPr>
                </w:p>
              </w:tc>
              <w:tc>
                <w:tcPr>
                  <w:tcW w:w="643" w:type="dxa"/>
                  <w:vMerge w:val="restart"/>
                  <w:tcBorders>
                    <w:tl2br w:val="nil"/>
                    <w:tr2bl w:val="nil"/>
                  </w:tcBorders>
                  <w:shd w:val="clear" w:color="auto" w:fill="auto"/>
                  <w:vAlign w:val="center"/>
                </w:tcPr>
                <w:p>
                  <w:pPr>
                    <w:widowControl/>
                    <w:adjustRightInd w:val="0"/>
                    <w:jc w:val="center"/>
                    <w:textAlignment w:val="center"/>
                    <w:rPr>
                      <w:color w:val="auto"/>
                      <w:kern w:val="0"/>
                      <w:szCs w:val="21"/>
                      <w:lang w:bidi="ar"/>
                    </w:rPr>
                  </w:pPr>
                  <w:r>
                    <w:rPr>
                      <w:color w:val="auto"/>
                      <w:kern w:val="0"/>
                      <w:szCs w:val="21"/>
                      <w:lang w:bidi="ar"/>
                    </w:rPr>
                    <w:t>运营期</w:t>
                  </w:r>
                </w:p>
              </w:tc>
              <w:tc>
                <w:tcPr>
                  <w:tcW w:w="1517" w:type="dxa"/>
                  <w:vMerge w:val="restart"/>
                  <w:tcBorders>
                    <w:tl2br w:val="nil"/>
                    <w:tr2bl w:val="nil"/>
                  </w:tcBorders>
                  <w:shd w:val="clear" w:color="auto" w:fill="auto"/>
                  <w:vAlign w:val="center"/>
                </w:tcPr>
                <w:p>
                  <w:pPr>
                    <w:widowControl/>
                    <w:adjustRightInd w:val="0"/>
                    <w:jc w:val="center"/>
                    <w:textAlignment w:val="center"/>
                    <w:rPr>
                      <w:color w:val="auto"/>
                      <w:kern w:val="0"/>
                      <w:szCs w:val="21"/>
                      <w:lang w:bidi="ar"/>
                    </w:rPr>
                  </w:pPr>
                  <w:r>
                    <w:rPr>
                      <w:color w:val="auto"/>
                      <w:kern w:val="0"/>
                      <w:szCs w:val="21"/>
                      <w:lang w:bidi="ar"/>
                    </w:rPr>
                    <w:t>锅炉废气</w:t>
                  </w:r>
                </w:p>
              </w:tc>
              <w:tc>
                <w:tcPr>
                  <w:tcW w:w="3691" w:type="dxa"/>
                  <w:tcBorders>
                    <w:tl2br w:val="nil"/>
                    <w:tr2bl w:val="nil"/>
                  </w:tcBorders>
                  <w:shd w:val="clear" w:color="auto" w:fill="auto"/>
                  <w:vAlign w:val="center"/>
                </w:tcPr>
                <w:p>
                  <w:pPr>
                    <w:widowControl/>
                    <w:adjustRightInd w:val="0"/>
                    <w:jc w:val="left"/>
                    <w:textAlignment w:val="center"/>
                    <w:rPr>
                      <w:rFonts w:hint="eastAsia" w:eastAsia="宋体"/>
                      <w:color w:val="auto"/>
                      <w:kern w:val="0"/>
                      <w:szCs w:val="21"/>
                      <w:lang w:eastAsia="zh-CN" w:bidi="ar"/>
                    </w:rPr>
                  </w:pPr>
                  <w:r>
                    <w:rPr>
                      <w:rFonts w:hint="eastAsia"/>
                      <w:color w:val="auto"/>
                      <w:kern w:val="0"/>
                      <w:szCs w:val="21"/>
                      <w:lang w:bidi="ar"/>
                    </w:rPr>
                    <w:t>18</w:t>
                  </w:r>
                  <w:r>
                    <w:rPr>
                      <w:color w:val="auto"/>
                      <w:kern w:val="0"/>
                      <w:szCs w:val="21"/>
                      <w:lang w:bidi="ar"/>
                    </w:rPr>
                    <w:t>m排气筒</w:t>
                  </w:r>
                  <w:r>
                    <w:rPr>
                      <w:rFonts w:hint="eastAsia"/>
                      <w:color w:val="auto"/>
                      <w:kern w:val="0"/>
                      <w:szCs w:val="21"/>
                      <w:lang w:eastAsia="zh-CN" w:bidi="ar"/>
                    </w:rPr>
                    <w:t>（</w:t>
                  </w:r>
                  <w:r>
                    <w:rPr>
                      <w:rFonts w:hint="eastAsia"/>
                      <w:color w:val="auto"/>
                      <w:kern w:val="0"/>
                      <w:szCs w:val="21"/>
                      <w:lang w:val="en-US" w:eastAsia="zh-CN" w:bidi="ar"/>
                    </w:rPr>
                    <w:t>含采样口及采样平台</w:t>
                  </w:r>
                  <w:r>
                    <w:rPr>
                      <w:rFonts w:hint="eastAsia"/>
                      <w:color w:val="auto"/>
                      <w:kern w:val="0"/>
                      <w:szCs w:val="21"/>
                      <w:lang w:eastAsia="zh-CN" w:bidi="ar"/>
                    </w:rPr>
                    <w:t>）</w:t>
                  </w:r>
                </w:p>
              </w:tc>
              <w:tc>
                <w:tcPr>
                  <w:tcW w:w="734" w:type="dxa"/>
                  <w:tcBorders>
                    <w:tl2br w:val="nil"/>
                    <w:tr2bl w:val="nil"/>
                  </w:tcBorders>
                  <w:shd w:val="clear" w:color="auto" w:fill="auto"/>
                  <w:vAlign w:val="center"/>
                </w:tcPr>
                <w:p>
                  <w:pPr>
                    <w:widowControl/>
                    <w:adjustRightInd w:val="0"/>
                    <w:jc w:val="center"/>
                    <w:textAlignment w:val="center"/>
                    <w:rPr>
                      <w:rFonts w:hint="eastAsia" w:eastAsia="宋体"/>
                      <w:color w:val="auto"/>
                      <w:kern w:val="0"/>
                      <w:szCs w:val="21"/>
                      <w:lang w:val="en-US" w:eastAsia="zh-CN" w:bidi="ar"/>
                    </w:rPr>
                  </w:pPr>
                  <w:r>
                    <w:rPr>
                      <w:color w:val="auto"/>
                      <w:kern w:val="0"/>
                      <w:szCs w:val="21"/>
                      <w:lang w:bidi="ar"/>
                    </w:rPr>
                    <w:t>1</w:t>
                  </w:r>
                  <w:r>
                    <w:rPr>
                      <w:rFonts w:hint="eastAsia"/>
                      <w:color w:val="auto"/>
                      <w:kern w:val="0"/>
                      <w:szCs w:val="21"/>
                      <w:lang w:val="en-US" w:eastAsia="zh-CN" w:bidi="ar"/>
                    </w:rPr>
                    <w:t>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551" w:type="dxa"/>
                  <w:vMerge w:val="continue"/>
                  <w:tcBorders>
                    <w:tl2br w:val="nil"/>
                    <w:tr2bl w:val="nil"/>
                  </w:tcBorders>
                  <w:shd w:val="clear" w:color="auto" w:fill="auto"/>
                  <w:vAlign w:val="center"/>
                </w:tcPr>
                <w:p>
                  <w:pPr>
                    <w:widowControl/>
                    <w:adjustRightInd w:val="0"/>
                    <w:jc w:val="center"/>
                    <w:textAlignment w:val="center"/>
                    <w:rPr>
                      <w:color w:val="auto"/>
                      <w:kern w:val="0"/>
                      <w:szCs w:val="21"/>
                      <w:lang w:bidi="ar"/>
                    </w:rPr>
                  </w:pPr>
                </w:p>
              </w:tc>
              <w:tc>
                <w:tcPr>
                  <w:tcW w:w="643" w:type="dxa"/>
                  <w:vMerge w:val="continue"/>
                  <w:tcBorders>
                    <w:tl2br w:val="nil"/>
                    <w:tr2bl w:val="nil"/>
                  </w:tcBorders>
                  <w:shd w:val="clear" w:color="auto" w:fill="auto"/>
                  <w:vAlign w:val="center"/>
                </w:tcPr>
                <w:p>
                  <w:pPr>
                    <w:widowControl/>
                    <w:adjustRightInd w:val="0"/>
                    <w:jc w:val="center"/>
                    <w:textAlignment w:val="center"/>
                    <w:rPr>
                      <w:color w:val="auto"/>
                      <w:kern w:val="0"/>
                      <w:szCs w:val="21"/>
                      <w:lang w:bidi="ar"/>
                    </w:rPr>
                  </w:pPr>
                </w:p>
              </w:tc>
              <w:tc>
                <w:tcPr>
                  <w:tcW w:w="1517" w:type="dxa"/>
                  <w:vMerge w:val="continue"/>
                  <w:tcBorders>
                    <w:tl2br w:val="nil"/>
                    <w:tr2bl w:val="nil"/>
                  </w:tcBorders>
                  <w:shd w:val="clear" w:color="auto" w:fill="auto"/>
                  <w:vAlign w:val="center"/>
                </w:tcPr>
                <w:p>
                  <w:pPr>
                    <w:widowControl/>
                    <w:adjustRightInd w:val="0"/>
                    <w:jc w:val="center"/>
                    <w:textAlignment w:val="center"/>
                    <w:rPr>
                      <w:color w:val="auto"/>
                      <w:kern w:val="0"/>
                      <w:szCs w:val="21"/>
                      <w:lang w:bidi="ar"/>
                    </w:rPr>
                  </w:pPr>
                </w:p>
              </w:tc>
              <w:tc>
                <w:tcPr>
                  <w:tcW w:w="3691" w:type="dxa"/>
                  <w:tcBorders>
                    <w:tl2br w:val="nil"/>
                    <w:tr2bl w:val="nil"/>
                  </w:tcBorders>
                  <w:shd w:val="clear" w:color="auto" w:fill="auto"/>
                  <w:vAlign w:val="center"/>
                </w:tcPr>
                <w:p>
                  <w:pPr>
                    <w:widowControl/>
                    <w:adjustRightInd w:val="0"/>
                    <w:jc w:val="left"/>
                    <w:textAlignment w:val="center"/>
                    <w:rPr>
                      <w:color w:val="auto"/>
                      <w:kern w:val="0"/>
                      <w:szCs w:val="21"/>
                      <w:lang w:bidi="ar"/>
                    </w:rPr>
                  </w:pPr>
                  <w:r>
                    <w:rPr>
                      <w:rFonts w:eastAsia="NotoSansCJKsc-Regular"/>
                      <w:color w:val="auto"/>
                      <w:szCs w:val="21"/>
                    </w:rPr>
                    <w:t>低氮燃烧器+烟气再循环</w:t>
                  </w:r>
                </w:p>
              </w:tc>
              <w:tc>
                <w:tcPr>
                  <w:tcW w:w="734" w:type="dxa"/>
                  <w:tcBorders>
                    <w:tl2br w:val="nil"/>
                    <w:tr2bl w:val="nil"/>
                  </w:tcBorders>
                  <w:shd w:val="clear" w:color="auto" w:fill="auto"/>
                  <w:vAlign w:val="center"/>
                </w:tcPr>
                <w:p>
                  <w:pPr>
                    <w:widowControl/>
                    <w:adjustRightInd w:val="0"/>
                    <w:jc w:val="center"/>
                    <w:textAlignment w:val="center"/>
                    <w:rPr>
                      <w:color w:val="auto"/>
                      <w:kern w:val="0"/>
                      <w:szCs w:val="21"/>
                      <w:lang w:bidi="ar"/>
                    </w:rPr>
                  </w:pPr>
                  <w:r>
                    <w:rPr>
                      <w:rFonts w:hint="eastAsia"/>
                      <w:color w:val="auto"/>
                      <w:kern w:val="0"/>
                      <w:szCs w:val="21"/>
                      <w:lang w:val="en-US" w:eastAsia="zh-CN" w:bidi="ar"/>
                    </w:rPr>
                    <w:t>9</w:t>
                  </w:r>
                  <w:r>
                    <w:rPr>
                      <w:color w:val="auto"/>
                      <w:kern w:val="0"/>
                      <w:szCs w:val="21"/>
                      <w:lang w:bidi="ar"/>
                    </w:rPr>
                    <w:t>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551" w:type="dxa"/>
                  <w:vMerge w:val="continue"/>
                  <w:tcBorders>
                    <w:bottom w:val="single" w:color="auto" w:sz="8" w:space="0"/>
                    <w:tl2br w:val="nil"/>
                    <w:tr2bl w:val="nil"/>
                  </w:tcBorders>
                  <w:shd w:val="clear" w:color="auto" w:fill="auto"/>
                  <w:vAlign w:val="center"/>
                </w:tcPr>
                <w:p>
                  <w:pPr>
                    <w:widowControl/>
                    <w:adjustRightInd w:val="0"/>
                    <w:jc w:val="center"/>
                    <w:textAlignment w:val="center"/>
                    <w:rPr>
                      <w:color w:val="auto"/>
                      <w:kern w:val="0"/>
                      <w:szCs w:val="21"/>
                      <w:lang w:bidi="ar"/>
                    </w:rPr>
                  </w:pPr>
                </w:p>
              </w:tc>
              <w:tc>
                <w:tcPr>
                  <w:tcW w:w="643" w:type="dxa"/>
                  <w:vMerge w:val="continue"/>
                  <w:tcBorders>
                    <w:tl2br w:val="nil"/>
                    <w:tr2bl w:val="nil"/>
                  </w:tcBorders>
                  <w:shd w:val="clear" w:color="auto" w:fill="auto"/>
                  <w:vAlign w:val="center"/>
                </w:tcPr>
                <w:p>
                  <w:pPr>
                    <w:widowControl/>
                    <w:adjustRightInd w:val="0"/>
                    <w:jc w:val="center"/>
                    <w:textAlignment w:val="center"/>
                    <w:rPr>
                      <w:color w:val="auto"/>
                      <w:kern w:val="0"/>
                      <w:szCs w:val="21"/>
                      <w:lang w:bidi="ar"/>
                    </w:rPr>
                  </w:pPr>
                </w:p>
              </w:tc>
              <w:tc>
                <w:tcPr>
                  <w:tcW w:w="1517" w:type="dxa"/>
                  <w:tcBorders>
                    <w:tl2br w:val="nil"/>
                    <w:tr2bl w:val="nil"/>
                  </w:tcBorders>
                  <w:shd w:val="clear" w:color="auto" w:fill="auto"/>
                  <w:vAlign w:val="center"/>
                </w:tcPr>
                <w:p>
                  <w:pPr>
                    <w:widowControl/>
                    <w:adjustRightInd w:val="0"/>
                    <w:jc w:val="center"/>
                    <w:textAlignment w:val="center"/>
                    <w:rPr>
                      <w:color w:val="auto"/>
                      <w:kern w:val="0"/>
                      <w:szCs w:val="21"/>
                      <w:lang w:bidi="ar"/>
                    </w:rPr>
                  </w:pPr>
                  <w:r>
                    <w:rPr>
                      <w:color w:val="auto"/>
                      <w:kern w:val="0"/>
                      <w:szCs w:val="21"/>
                      <w:lang w:bidi="ar"/>
                    </w:rPr>
                    <w:t>油烟</w:t>
                  </w:r>
                </w:p>
              </w:tc>
              <w:tc>
                <w:tcPr>
                  <w:tcW w:w="3691" w:type="dxa"/>
                  <w:tcBorders>
                    <w:tl2br w:val="nil"/>
                    <w:tr2bl w:val="nil"/>
                  </w:tcBorders>
                  <w:shd w:val="clear" w:color="auto" w:fill="auto"/>
                  <w:vAlign w:val="center"/>
                </w:tcPr>
                <w:p>
                  <w:pPr>
                    <w:widowControl/>
                    <w:adjustRightInd w:val="0"/>
                    <w:jc w:val="left"/>
                    <w:textAlignment w:val="center"/>
                    <w:rPr>
                      <w:color w:val="auto"/>
                      <w:kern w:val="0"/>
                      <w:szCs w:val="21"/>
                      <w:lang w:bidi="ar"/>
                    </w:rPr>
                  </w:pPr>
                  <w:r>
                    <w:rPr>
                      <w:color w:val="auto"/>
                      <w:kern w:val="0"/>
                      <w:szCs w:val="21"/>
                      <w:lang w:bidi="ar"/>
                    </w:rPr>
                    <w:t>高效油烟净化器</w:t>
                  </w:r>
                </w:p>
              </w:tc>
              <w:tc>
                <w:tcPr>
                  <w:tcW w:w="734" w:type="dxa"/>
                  <w:tcBorders>
                    <w:tl2br w:val="nil"/>
                    <w:tr2bl w:val="nil"/>
                  </w:tcBorders>
                  <w:shd w:val="clear" w:color="auto" w:fill="auto"/>
                  <w:vAlign w:val="center"/>
                </w:tcPr>
                <w:p>
                  <w:pPr>
                    <w:widowControl/>
                    <w:adjustRightInd w:val="0"/>
                    <w:jc w:val="center"/>
                    <w:textAlignment w:val="center"/>
                    <w:rPr>
                      <w:color w:val="auto"/>
                      <w:kern w:val="0"/>
                      <w:szCs w:val="21"/>
                      <w:lang w:bidi="ar"/>
                    </w:rPr>
                  </w:pPr>
                  <w:r>
                    <w:rPr>
                      <w:color w:val="auto"/>
                      <w:kern w:val="0"/>
                      <w:szCs w:val="21"/>
                      <w:lang w:bidi="ar"/>
                    </w:rPr>
                    <w:t>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551" w:type="dxa"/>
                  <w:vMerge w:val="restart"/>
                  <w:tcBorders>
                    <w:top w:val="single" w:color="auto" w:sz="8" w:space="0"/>
                    <w:bottom w:val="single" w:color="auto" w:sz="8" w:space="0"/>
                    <w:tl2br w:val="nil"/>
                    <w:tr2bl w:val="nil"/>
                  </w:tcBorders>
                  <w:shd w:val="clear" w:color="auto" w:fill="auto"/>
                  <w:vAlign w:val="center"/>
                </w:tcPr>
                <w:p>
                  <w:pPr>
                    <w:adjustRightInd w:val="0"/>
                    <w:jc w:val="center"/>
                    <w:rPr>
                      <w:color w:val="auto"/>
                      <w:szCs w:val="21"/>
                    </w:rPr>
                  </w:pPr>
                  <w:r>
                    <w:rPr>
                      <w:color w:val="auto"/>
                      <w:szCs w:val="21"/>
                    </w:rPr>
                    <w:t>废水</w:t>
                  </w:r>
                </w:p>
              </w:tc>
              <w:tc>
                <w:tcPr>
                  <w:tcW w:w="643" w:type="dxa"/>
                  <w:vMerge w:val="restart"/>
                  <w:tcBorders>
                    <w:tl2br w:val="nil"/>
                    <w:tr2bl w:val="nil"/>
                  </w:tcBorders>
                  <w:shd w:val="clear" w:color="auto" w:fill="auto"/>
                  <w:vAlign w:val="center"/>
                </w:tcPr>
                <w:p>
                  <w:pPr>
                    <w:adjustRightInd w:val="0"/>
                    <w:jc w:val="center"/>
                    <w:rPr>
                      <w:color w:val="auto"/>
                      <w:szCs w:val="21"/>
                    </w:rPr>
                  </w:pPr>
                  <w:r>
                    <w:rPr>
                      <w:color w:val="auto"/>
                      <w:szCs w:val="21"/>
                    </w:rPr>
                    <w:t>施工期</w:t>
                  </w:r>
                </w:p>
              </w:tc>
              <w:tc>
                <w:tcPr>
                  <w:tcW w:w="1517" w:type="dxa"/>
                  <w:tcBorders>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洗车机洗车废水</w:t>
                  </w:r>
                </w:p>
              </w:tc>
              <w:tc>
                <w:tcPr>
                  <w:tcW w:w="3691" w:type="dxa"/>
                  <w:tcBorders>
                    <w:tl2br w:val="nil"/>
                    <w:tr2bl w:val="nil"/>
                  </w:tcBorders>
                  <w:shd w:val="clear" w:color="auto" w:fill="auto"/>
                  <w:vAlign w:val="center"/>
                </w:tcPr>
                <w:p>
                  <w:pPr>
                    <w:widowControl/>
                    <w:adjustRightInd w:val="0"/>
                    <w:jc w:val="left"/>
                    <w:textAlignment w:val="center"/>
                    <w:rPr>
                      <w:color w:val="auto"/>
                      <w:szCs w:val="21"/>
                    </w:rPr>
                  </w:pPr>
                  <w:r>
                    <w:rPr>
                      <w:color w:val="auto"/>
                      <w:kern w:val="0"/>
                      <w:szCs w:val="21"/>
                      <w:lang w:bidi="ar"/>
                    </w:rPr>
                    <w:t>临时沉淀池</w:t>
                  </w:r>
                </w:p>
              </w:tc>
              <w:tc>
                <w:tcPr>
                  <w:tcW w:w="734" w:type="dxa"/>
                  <w:vMerge w:val="restart"/>
                  <w:tcBorders>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551" w:type="dxa"/>
                  <w:vMerge w:val="continue"/>
                  <w:tcBorders>
                    <w:top w:val="single" w:color="auto" w:sz="8" w:space="0"/>
                    <w:bottom w:val="single" w:color="auto" w:sz="8" w:space="0"/>
                    <w:tl2br w:val="nil"/>
                    <w:tr2bl w:val="nil"/>
                  </w:tcBorders>
                  <w:shd w:val="clear" w:color="auto" w:fill="auto"/>
                  <w:vAlign w:val="center"/>
                </w:tcPr>
                <w:p>
                  <w:pPr>
                    <w:adjustRightInd w:val="0"/>
                    <w:jc w:val="center"/>
                    <w:rPr>
                      <w:color w:val="auto"/>
                      <w:szCs w:val="21"/>
                    </w:rPr>
                  </w:pPr>
                </w:p>
              </w:tc>
              <w:tc>
                <w:tcPr>
                  <w:tcW w:w="643" w:type="dxa"/>
                  <w:vMerge w:val="continue"/>
                  <w:tcBorders>
                    <w:tl2br w:val="nil"/>
                    <w:tr2bl w:val="nil"/>
                  </w:tcBorders>
                  <w:shd w:val="clear" w:color="auto" w:fill="auto"/>
                  <w:vAlign w:val="center"/>
                </w:tcPr>
                <w:p>
                  <w:pPr>
                    <w:adjustRightInd w:val="0"/>
                    <w:jc w:val="center"/>
                    <w:rPr>
                      <w:color w:val="auto"/>
                      <w:szCs w:val="21"/>
                    </w:rPr>
                  </w:pPr>
                </w:p>
              </w:tc>
              <w:tc>
                <w:tcPr>
                  <w:tcW w:w="1517" w:type="dxa"/>
                  <w:tcBorders>
                    <w:tl2br w:val="nil"/>
                    <w:tr2bl w:val="nil"/>
                  </w:tcBorders>
                  <w:shd w:val="clear" w:color="auto" w:fill="auto"/>
                  <w:vAlign w:val="center"/>
                </w:tcPr>
                <w:p>
                  <w:pPr>
                    <w:widowControl/>
                    <w:adjustRightInd w:val="0"/>
                    <w:jc w:val="center"/>
                    <w:textAlignment w:val="center"/>
                    <w:rPr>
                      <w:color w:val="auto"/>
                      <w:kern w:val="0"/>
                      <w:szCs w:val="21"/>
                      <w:lang w:bidi="ar"/>
                    </w:rPr>
                  </w:pPr>
                  <w:r>
                    <w:rPr>
                      <w:color w:val="auto"/>
                      <w:kern w:val="0"/>
                      <w:szCs w:val="21"/>
                      <w:lang w:bidi="ar"/>
                    </w:rPr>
                    <w:t>管道试压废水</w:t>
                  </w:r>
                </w:p>
              </w:tc>
              <w:tc>
                <w:tcPr>
                  <w:tcW w:w="3691" w:type="dxa"/>
                  <w:tcBorders>
                    <w:tl2br w:val="nil"/>
                    <w:tr2bl w:val="nil"/>
                  </w:tcBorders>
                  <w:shd w:val="clear" w:color="auto" w:fill="auto"/>
                  <w:vAlign w:val="center"/>
                </w:tcPr>
                <w:p>
                  <w:pPr>
                    <w:widowControl/>
                    <w:adjustRightInd w:val="0"/>
                    <w:jc w:val="left"/>
                    <w:textAlignment w:val="center"/>
                    <w:rPr>
                      <w:color w:val="auto"/>
                      <w:kern w:val="0"/>
                      <w:szCs w:val="21"/>
                      <w:lang w:bidi="ar"/>
                    </w:rPr>
                  </w:pPr>
                  <w:r>
                    <w:rPr>
                      <w:color w:val="auto"/>
                      <w:kern w:val="0"/>
                      <w:szCs w:val="21"/>
                      <w:lang w:bidi="ar"/>
                    </w:rPr>
                    <w:t>临时沉淀池</w:t>
                  </w:r>
                </w:p>
              </w:tc>
              <w:tc>
                <w:tcPr>
                  <w:tcW w:w="734" w:type="dxa"/>
                  <w:vMerge w:val="continue"/>
                  <w:tcBorders>
                    <w:tl2br w:val="nil"/>
                    <w:tr2bl w:val="nil"/>
                  </w:tcBorders>
                  <w:shd w:val="clear" w:color="auto" w:fill="auto"/>
                  <w:vAlign w:val="center"/>
                </w:tcPr>
                <w:p>
                  <w:pPr>
                    <w:widowControl/>
                    <w:adjustRightInd w:val="0"/>
                    <w:jc w:val="center"/>
                    <w:textAlignment w:val="center"/>
                    <w:rPr>
                      <w:color w:val="auto"/>
                      <w:kern w:val="0"/>
                      <w:szCs w:val="21"/>
                      <w:lang w:bidi="ar"/>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551" w:type="dxa"/>
                  <w:vMerge w:val="continue"/>
                  <w:tcBorders>
                    <w:top w:val="single" w:color="auto" w:sz="8" w:space="0"/>
                    <w:bottom w:val="single" w:color="auto" w:sz="8" w:space="0"/>
                    <w:tl2br w:val="nil"/>
                    <w:tr2bl w:val="nil"/>
                  </w:tcBorders>
                  <w:shd w:val="clear" w:color="auto" w:fill="auto"/>
                  <w:vAlign w:val="center"/>
                </w:tcPr>
                <w:p>
                  <w:pPr>
                    <w:adjustRightInd w:val="0"/>
                    <w:jc w:val="center"/>
                    <w:rPr>
                      <w:color w:val="auto"/>
                      <w:szCs w:val="21"/>
                    </w:rPr>
                  </w:pPr>
                </w:p>
              </w:tc>
              <w:tc>
                <w:tcPr>
                  <w:tcW w:w="643" w:type="dxa"/>
                  <w:vMerge w:val="continue"/>
                  <w:tcBorders>
                    <w:tl2br w:val="nil"/>
                    <w:tr2bl w:val="nil"/>
                  </w:tcBorders>
                  <w:shd w:val="clear" w:color="auto" w:fill="auto"/>
                  <w:vAlign w:val="center"/>
                </w:tcPr>
                <w:p>
                  <w:pPr>
                    <w:adjustRightInd w:val="0"/>
                    <w:jc w:val="center"/>
                    <w:rPr>
                      <w:color w:val="auto"/>
                      <w:szCs w:val="21"/>
                    </w:rPr>
                  </w:pPr>
                </w:p>
              </w:tc>
              <w:tc>
                <w:tcPr>
                  <w:tcW w:w="1517" w:type="dxa"/>
                  <w:tcBorders>
                    <w:tl2br w:val="nil"/>
                    <w:tr2bl w:val="nil"/>
                  </w:tcBorders>
                  <w:shd w:val="clear" w:color="auto" w:fill="auto"/>
                  <w:vAlign w:val="center"/>
                </w:tcPr>
                <w:p>
                  <w:pPr>
                    <w:widowControl/>
                    <w:adjustRightInd w:val="0"/>
                    <w:jc w:val="center"/>
                    <w:textAlignment w:val="center"/>
                    <w:rPr>
                      <w:color w:val="auto"/>
                      <w:kern w:val="0"/>
                      <w:szCs w:val="21"/>
                      <w:lang w:bidi="ar"/>
                    </w:rPr>
                  </w:pPr>
                  <w:r>
                    <w:rPr>
                      <w:color w:val="auto"/>
                      <w:kern w:val="0"/>
                      <w:szCs w:val="21"/>
                      <w:lang w:bidi="ar"/>
                    </w:rPr>
                    <w:t>钻孔泥浆</w:t>
                  </w:r>
                </w:p>
              </w:tc>
              <w:tc>
                <w:tcPr>
                  <w:tcW w:w="3691" w:type="dxa"/>
                  <w:tcBorders>
                    <w:tl2br w:val="nil"/>
                    <w:tr2bl w:val="nil"/>
                  </w:tcBorders>
                  <w:shd w:val="clear" w:color="auto" w:fill="auto"/>
                  <w:vAlign w:val="center"/>
                </w:tcPr>
                <w:p>
                  <w:pPr>
                    <w:widowControl/>
                    <w:adjustRightInd w:val="0"/>
                    <w:jc w:val="left"/>
                    <w:textAlignment w:val="center"/>
                    <w:rPr>
                      <w:color w:val="auto"/>
                      <w:kern w:val="0"/>
                      <w:szCs w:val="21"/>
                      <w:lang w:bidi="ar"/>
                    </w:rPr>
                  </w:pPr>
                  <w:r>
                    <w:rPr>
                      <w:color w:val="auto"/>
                      <w:kern w:val="0"/>
                      <w:szCs w:val="21"/>
                      <w:lang w:bidi="ar"/>
                    </w:rPr>
                    <w:t>环保型泥浆、临时沉淀池</w:t>
                  </w:r>
                </w:p>
              </w:tc>
              <w:tc>
                <w:tcPr>
                  <w:tcW w:w="734" w:type="dxa"/>
                  <w:vMerge w:val="continue"/>
                  <w:tcBorders>
                    <w:tl2br w:val="nil"/>
                    <w:tr2bl w:val="nil"/>
                  </w:tcBorders>
                  <w:shd w:val="clear" w:color="auto" w:fill="auto"/>
                  <w:vAlign w:val="center"/>
                </w:tcPr>
                <w:p>
                  <w:pPr>
                    <w:widowControl/>
                    <w:adjustRightInd w:val="0"/>
                    <w:jc w:val="center"/>
                    <w:textAlignment w:val="center"/>
                    <w:rPr>
                      <w:color w:val="auto"/>
                      <w:kern w:val="0"/>
                      <w:szCs w:val="21"/>
                      <w:lang w:bidi="ar"/>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551" w:type="dxa"/>
                  <w:vMerge w:val="continue"/>
                  <w:tcBorders>
                    <w:top w:val="single" w:color="auto" w:sz="8" w:space="0"/>
                    <w:bottom w:val="single" w:color="auto" w:sz="8" w:space="0"/>
                    <w:tl2br w:val="nil"/>
                    <w:tr2bl w:val="nil"/>
                  </w:tcBorders>
                  <w:shd w:val="clear" w:color="auto" w:fill="auto"/>
                  <w:vAlign w:val="center"/>
                </w:tcPr>
                <w:p>
                  <w:pPr>
                    <w:adjustRightInd w:val="0"/>
                    <w:jc w:val="center"/>
                    <w:rPr>
                      <w:color w:val="auto"/>
                      <w:szCs w:val="21"/>
                    </w:rPr>
                  </w:pPr>
                </w:p>
              </w:tc>
              <w:tc>
                <w:tcPr>
                  <w:tcW w:w="643" w:type="dxa"/>
                  <w:tcBorders>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运营期</w:t>
                  </w:r>
                </w:p>
              </w:tc>
              <w:tc>
                <w:tcPr>
                  <w:tcW w:w="1517" w:type="dxa"/>
                  <w:tcBorders>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生产废水、生活污水</w:t>
                  </w:r>
                </w:p>
              </w:tc>
              <w:tc>
                <w:tcPr>
                  <w:tcW w:w="3691" w:type="dxa"/>
                  <w:tcBorders>
                    <w:tl2br w:val="nil"/>
                    <w:tr2bl w:val="nil"/>
                  </w:tcBorders>
                  <w:shd w:val="clear" w:color="auto" w:fill="auto"/>
                  <w:vAlign w:val="center"/>
                </w:tcPr>
                <w:p>
                  <w:pPr>
                    <w:widowControl/>
                    <w:adjustRightInd w:val="0"/>
                    <w:jc w:val="left"/>
                    <w:textAlignment w:val="center"/>
                    <w:rPr>
                      <w:color w:val="auto"/>
                      <w:szCs w:val="21"/>
                    </w:rPr>
                  </w:pPr>
                  <w:r>
                    <w:rPr>
                      <w:color w:val="auto"/>
                      <w:szCs w:val="21"/>
                    </w:rPr>
                    <w:t>隔油池、化粪池、沉淀池</w:t>
                  </w:r>
                </w:p>
              </w:tc>
              <w:tc>
                <w:tcPr>
                  <w:tcW w:w="734" w:type="dxa"/>
                  <w:tcBorders>
                    <w:tl2br w:val="nil"/>
                    <w:tr2bl w:val="nil"/>
                  </w:tcBorders>
                  <w:shd w:val="clear" w:color="auto" w:fill="auto"/>
                  <w:vAlign w:val="center"/>
                </w:tcPr>
                <w:p>
                  <w:pPr>
                    <w:widowControl/>
                    <w:adjustRightInd w:val="0"/>
                    <w:jc w:val="center"/>
                    <w:textAlignment w:val="center"/>
                    <w:rPr>
                      <w:color w:val="auto"/>
                      <w:szCs w:val="21"/>
                    </w:rPr>
                  </w:pPr>
                  <w:r>
                    <w:rPr>
                      <w:color w:val="auto"/>
                      <w:szCs w:val="21"/>
                    </w:rPr>
                    <w:t>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551" w:type="dxa"/>
                  <w:vMerge w:val="restart"/>
                  <w:tcBorders>
                    <w:top w:val="single" w:color="auto" w:sz="8" w:space="0"/>
                    <w:bottom w:val="single" w:color="auto" w:sz="8" w:space="0"/>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噪声</w:t>
                  </w:r>
                </w:p>
              </w:tc>
              <w:tc>
                <w:tcPr>
                  <w:tcW w:w="643" w:type="dxa"/>
                  <w:tcBorders>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施工期</w:t>
                  </w:r>
                </w:p>
              </w:tc>
              <w:tc>
                <w:tcPr>
                  <w:tcW w:w="1517" w:type="dxa"/>
                  <w:tcBorders>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施工噪声</w:t>
                  </w:r>
                </w:p>
              </w:tc>
              <w:tc>
                <w:tcPr>
                  <w:tcW w:w="3691" w:type="dxa"/>
                  <w:tcBorders>
                    <w:tl2br w:val="nil"/>
                    <w:tr2bl w:val="nil"/>
                  </w:tcBorders>
                  <w:shd w:val="clear" w:color="auto" w:fill="auto"/>
                  <w:vAlign w:val="center"/>
                </w:tcPr>
                <w:p>
                  <w:pPr>
                    <w:widowControl/>
                    <w:adjustRightInd w:val="0"/>
                    <w:jc w:val="left"/>
                    <w:textAlignment w:val="center"/>
                    <w:rPr>
                      <w:color w:val="auto"/>
                      <w:szCs w:val="21"/>
                    </w:rPr>
                  </w:pPr>
                  <w:r>
                    <w:rPr>
                      <w:color w:val="auto"/>
                      <w:kern w:val="0"/>
                      <w:szCs w:val="21"/>
                      <w:lang w:bidi="ar"/>
                    </w:rPr>
                    <w:t>固定施工设备围挡、减振、临时声屏障</w:t>
                  </w:r>
                </w:p>
              </w:tc>
              <w:tc>
                <w:tcPr>
                  <w:tcW w:w="734" w:type="dxa"/>
                  <w:tcBorders>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551" w:type="dxa"/>
                  <w:vMerge w:val="continue"/>
                  <w:tcBorders>
                    <w:top w:val="single" w:color="auto" w:sz="8" w:space="0"/>
                    <w:bottom w:val="single" w:color="auto" w:sz="8" w:space="0"/>
                    <w:tl2br w:val="nil"/>
                    <w:tr2bl w:val="nil"/>
                  </w:tcBorders>
                  <w:shd w:val="clear" w:color="auto" w:fill="auto"/>
                  <w:vAlign w:val="center"/>
                </w:tcPr>
                <w:p>
                  <w:pPr>
                    <w:adjustRightInd w:val="0"/>
                    <w:jc w:val="center"/>
                    <w:rPr>
                      <w:color w:val="auto"/>
                      <w:szCs w:val="21"/>
                    </w:rPr>
                  </w:pPr>
                </w:p>
              </w:tc>
              <w:tc>
                <w:tcPr>
                  <w:tcW w:w="643" w:type="dxa"/>
                  <w:tcBorders>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运营期</w:t>
                  </w:r>
                </w:p>
              </w:tc>
              <w:tc>
                <w:tcPr>
                  <w:tcW w:w="1517" w:type="dxa"/>
                  <w:tcBorders>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设备噪声</w:t>
                  </w:r>
                </w:p>
              </w:tc>
              <w:tc>
                <w:tcPr>
                  <w:tcW w:w="3691" w:type="dxa"/>
                  <w:tcBorders>
                    <w:tl2br w:val="nil"/>
                    <w:tr2bl w:val="nil"/>
                  </w:tcBorders>
                  <w:shd w:val="clear" w:color="auto" w:fill="auto"/>
                  <w:vAlign w:val="center"/>
                </w:tcPr>
                <w:p>
                  <w:pPr>
                    <w:widowControl/>
                    <w:adjustRightInd w:val="0"/>
                    <w:jc w:val="left"/>
                    <w:textAlignment w:val="center"/>
                    <w:rPr>
                      <w:color w:val="auto"/>
                      <w:szCs w:val="21"/>
                    </w:rPr>
                  </w:pPr>
                  <w:r>
                    <w:rPr>
                      <w:color w:val="auto"/>
                      <w:kern w:val="0"/>
                      <w:szCs w:val="21"/>
                      <w:lang w:bidi="ar"/>
                    </w:rPr>
                    <w:t>选用低噪声设备、基础减振、建筑隔声，锅炉放散管排气安装消声器、管道软连接</w:t>
                  </w:r>
                </w:p>
              </w:tc>
              <w:tc>
                <w:tcPr>
                  <w:tcW w:w="734" w:type="dxa"/>
                  <w:tcBorders>
                    <w:tl2br w:val="nil"/>
                    <w:tr2bl w:val="nil"/>
                  </w:tcBorders>
                  <w:shd w:val="clear" w:color="auto" w:fill="auto"/>
                  <w:vAlign w:val="center"/>
                </w:tcPr>
                <w:p>
                  <w:pPr>
                    <w:widowControl/>
                    <w:adjustRightInd w:val="0"/>
                    <w:jc w:val="center"/>
                    <w:textAlignment w:val="center"/>
                    <w:rPr>
                      <w:rFonts w:hint="default" w:eastAsia="宋体"/>
                      <w:color w:val="auto"/>
                      <w:szCs w:val="21"/>
                      <w:lang w:val="en-US" w:eastAsia="zh-CN"/>
                    </w:rPr>
                  </w:pPr>
                  <w:r>
                    <w:rPr>
                      <w:rFonts w:hint="eastAsia"/>
                      <w:color w:val="auto"/>
                      <w:kern w:val="0"/>
                      <w:szCs w:val="21"/>
                      <w:lang w:val="en-US" w:eastAsia="zh-CN" w:bidi="ar"/>
                    </w:rPr>
                    <w:t>45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551" w:type="dxa"/>
                  <w:vMerge w:val="restart"/>
                  <w:tcBorders>
                    <w:top w:val="single" w:color="auto" w:sz="8" w:space="0"/>
                    <w:bottom w:val="single" w:color="auto" w:sz="8" w:space="0"/>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固体废弃物</w:t>
                  </w:r>
                </w:p>
              </w:tc>
              <w:tc>
                <w:tcPr>
                  <w:tcW w:w="643" w:type="dxa"/>
                  <w:vMerge w:val="restart"/>
                  <w:tcBorders>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施工期</w:t>
                  </w:r>
                </w:p>
              </w:tc>
              <w:tc>
                <w:tcPr>
                  <w:tcW w:w="1517" w:type="dxa"/>
                  <w:tcBorders>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生活垃圾</w:t>
                  </w:r>
                </w:p>
              </w:tc>
              <w:tc>
                <w:tcPr>
                  <w:tcW w:w="3691" w:type="dxa"/>
                  <w:tcBorders>
                    <w:tl2br w:val="nil"/>
                    <w:tr2bl w:val="nil"/>
                  </w:tcBorders>
                  <w:shd w:val="clear" w:color="auto" w:fill="auto"/>
                  <w:vAlign w:val="center"/>
                </w:tcPr>
                <w:p>
                  <w:pPr>
                    <w:widowControl/>
                    <w:adjustRightInd w:val="0"/>
                    <w:jc w:val="left"/>
                    <w:textAlignment w:val="center"/>
                    <w:rPr>
                      <w:color w:val="auto"/>
                      <w:szCs w:val="21"/>
                    </w:rPr>
                  </w:pPr>
                  <w:r>
                    <w:rPr>
                      <w:color w:val="auto"/>
                      <w:kern w:val="0"/>
                      <w:szCs w:val="21"/>
                      <w:lang w:bidi="ar"/>
                    </w:rPr>
                    <w:t>设垃圾桶收集后，由环卫部门处置</w:t>
                  </w:r>
                </w:p>
              </w:tc>
              <w:tc>
                <w:tcPr>
                  <w:tcW w:w="734" w:type="dxa"/>
                  <w:tcBorders>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551" w:type="dxa"/>
                  <w:vMerge w:val="continue"/>
                  <w:tcBorders>
                    <w:top w:val="single" w:color="auto" w:sz="8" w:space="0"/>
                    <w:bottom w:val="single" w:color="auto" w:sz="8" w:space="0"/>
                    <w:tl2br w:val="nil"/>
                    <w:tr2bl w:val="nil"/>
                  </w:tcBorders>
                  <w:shd w:val="clear" w:color="auto" w:fill="auto"/>
                  <w:vAlign w:val="center"/>
                </w:tcPr>
                <w:p>
                  <w:pPr>
                    <w:adjustRightInd w:val="0"/>
                    <w:jc w:val="center"/>
                    <w:rPr>
                      <w:color w:val="auto"/>
                      <w:szCs w:val="21"/>
                    </w:rPr>
                  </w:pPr>
                </w:p>
              </w:tc>
              <w:tc>
                <w:tcPr>
                  <w:tcW w:w="643" w:type="dxa"/>
                  <w:vMerge w:val="continue"/>
                  <w:tcBorders>
                    <w:tl2br w:val="nil"/>
                    <w:tr2bl w:val="nil"/>
                  </w:tcBorders>
                  <w:shd w:val="clear" w:color="auto" w:fill="auto"/>
                  <w:vAlign w:val="center"/>
                </w:tcPr>
                <w:p>
                  <w:pPr>
                    <w:adjustRightInd w:val="0"/>
                    <w:jc w:val="center"/>
                    <w:rPr>
                      <w:color w:val="auto"/>
                      <w:szCs w:val="21"/>
                    </w:rPr>
                  </w:pPr>
                </w:p>
              </w:tc>
              <w:tc>
                <w:tcPr>
                  <w:tcW w:w="1517" w:type="dxa"/>
                  <w:tcBorders>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建筑垃圾</w:t>
                  </w:r>
                </w:p>
              </w:tc>
              <w:tc>
                <w:tcPr>
                  <w:tcW w:w="3691" w:type="dxa"/>
                  <w:tcBorders>
                    <w:tl2br w:val="nil"/>
                    <w:tr2bl w:val="nil"/>
                  </w:tcBorders>
                  <w:shd w:val="clear" w:color="auto" w:fill="auto"/>
                  <w:vAlign w:val="center"/>
                </w:tcPr>
                <w:p>
                  <w:pPr>
                    <w:widowControl/>
                    <w:adjustRightInd w:val="0"/>
                    <w:jc w:val="left"/>
                    <w:textAlignment w:val="center"/>
                    <w:rPr>
                      <w:color w:val="auto"/>
                      <w:szCs w:val="21"/>
                    </w:rPr>
                  </w:pPr>
                  <w:r>
                    <w:rPr>
                      <w:color w:val="auto"/>
                      <w:kern w:val="0"/>
                      <w:szCs w:val="21"/>
                      <w:lang w:bidi="ar"/>
                    </w:rPr>
                    <w:t>运往建筑垃圾填埋场</w:t>
                  </w:r>
                </w:p>
              </w:tc>
              <w:tc>
                <w:tcPr>
                  <w:tcW w:w="734" w:type="dxa"/>
                  <w:tcBorders>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20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551" w:type="dxa"/>
                  <w:vMerge w:val="continue"/>
                  <w:tcBorders>
                    <w:top w:val="single" w:color="auto" w:sz="8" w:space="0"/>
                    <w:bottom w:val="single" w:color="auto" w:sz="8" w:space="0"/>
                    <w:tl2br w:val="nil"/>
                    <w:tr2bl w:val="nil"/>
                  </w:tcBorders>
                  <w:shd w:val="clear" w:color="auto" w:fill="auto"/>
                  <w:vAlign w:val="center"/>
                </w:tcPr>
                <w:p>
                  <w:pPr>
                    <w:adjustRightInd w:val="0"/>
                    <w:jc w:val="center"/>
                    <w:rPr>
                      <w:color w:val="auto"/>
                      <w:szCs w:val="21"/>
                    </w:rPr>
                  </w:pPr>
                </w:p>
              </w:tc>
              <w:tc>
                <w:tcPr>
                  <w:tcW w:w="643" w:type="dxa"/>
                  <w:vMerge w:val="restart"/>
                  <w:tcBorders>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运营期</w:t>
                  </w:r>
                </w:p>
              </w:tc>
              <w:tc>
                <w:tcPr>
                  <w:tcW w:w="1517" w:type="dxa"/>
                  <w:tcBorders>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废离子交换树脂</w:t>
                  </w:r>
                </w:p>
              </w:tc>
              <w:tc>
                <w:tcPr>
                  <w:tcW w:w="3691" w:type="dxa"/>
                  <w:tcBorders>
                    <w:tl2br w:val="nil"/>
                    <w:tr2bl w:val="nil"/>
                  </w:tcBorders>
                  <w:shd w:val="clear" w:color="auto" w:fill="auto"/>
                  <w:vAlign w:val="center"/>
                </w:tcPr>
                <w:p>
                  <w:pPr>
                    <w:widowControl/>
                    <w:adjustRightInd w:val="0"/>
                    <w:jc w:val="left"/>
                    <w:textAlignment w:val="center"/>
                    <w:rPr>
                      <w:color w:val="auto"/>
                      <w:szCs w:val="21"/>
                    </w:rPr>
                  </w:pPr>
                  <w:r>
                    <w:rPr>
                      <w:color w:val="auto"/>
                      <w:kern w:val="0"/>
                      <w:szCs w:val="21"/>
                      <w:lang w:bidi="ar"/>
                    </w:rPr>
                    <w:t>废离子交换树脂定期更换后由厂家进行再生处置</w:t>
                  </w:r>
                </w:p>
              </w:tc>
              <w:tc>
                <w:tcPr>
                  <w:tcW w:w="734" w:type="dxa"/>
                  <w:tcBorders>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551" w:type="dxa"/>
                  <w:vMerge w:val="continue"/>
                  <w:tcBorders>
                    <w:top w:val="single" w:color="auto" w:sz="8" w:space="0"/>
                    <w:bottom w:val="single" w:color="auto" w:sz="8" w:space="0"/>
                    <w:tl2br w:val="nil"/>
                    <w:tr2bl w:val="nil"/>
                  </w:tcBorders>
                  <w:shd w:val="clear" w:color="auto" w:fill="auto"/>
                  <w:vAlign w:val="center"/>
                </w:tcPr>
                <w:p>
                  <w:pPr>
                    <w:adjustRightInd w:val="0"/>
                    <w:jc w:val="center"/>
                    <w:rPr>
                      <w:color w:val="auto"/>
                      <w:szCs w:val="21"/>
                    </w:rPr>
                  </w:pPr>
                </w:p>
              </w:tc>
              <w:tc>
                <w:tcPr>
                  <w:tcW w:w="643" w:type="dxa"/>
                  <w:vMerge w:val="continue"/>
                  <w:tcBorders>
                    <w:tl2br w:val="nil"/>
                    <w:tr2bl w:val="nil"/>
                  </w:tcBorders>
                  <w:shd w:val="clear" w:color="auto" w:fill="auto"/>
                  <w:vAlign w:val="center"/>
                </w:tcPr>
                <w:p>
                  <w:pPr>
                    <w:adjustRightInd w:val="0"/>
                    <w:jc w:val="center"/>
                    <w:rPr>
                      <w:color w:val="auto"/>
                      <w:szCs w:val="21"/>
                    </w:rPr>
                  </w:pPr>
                </w:p>
              </w:tc>
              <w:tc>
                <w:tcPr>
                  <w:tcW w:w="1517" w:type="dxa"/>
                  <w:tcBorders>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废机油、废机油桶、</w:t>
                  </w:r>
                  <w:r>
                    <w:rPr>
                      <w:rFonts w:hint="eastAsia"/>
                      <w:color w:val="auto"/>
                      <w:kern w:val="0"/>
                      <w:szCs w:val="21"/>
                      <w:lang w:bidi="ar"/>
                    </w:rPr>
                    <w:t>废抹布、废滤芯</w:t>
                  </w:r>
                </w:p>
              </w:tc>
              <w:tc>
                <w:tcPr>
                  <w:tcW w:w="3691" w:type="dxa"/>
                  <w:tcBorders>
                    <w:tl2br w:val="nil"/>
                    <w:tr2bl w:val="nil"/>
                  </w:tcBorders>
                  <w:shd w:val="clear" w:color="auto" w:fill="auto"/>
                  <w:vAlign w:val="center"/>
                </w:tcPr>
                <w:p>
                  <w:pPr>
                    <w:widowControl/>
                    <w:adjustRightInd w:val="0"/>
                    <w:jc w:val="left"/>
                    <w:textAlignment w:val="center"/>
                    <w:rPr>
                      <w:color w:val="auto"/>
                      <w:szCs w:val="21"/>
                    </w:rPr>
                  </w:pPr>
                  <w:r>
                    <w:rPr>
                      <w:rFonts w:hint="eastAsia"/>
                      <w:color w:val="auto"/>
                      <w:kern w:val="0"/>
                      <w:szCs w:val="21"/>
                      <w:lang w:val="en-US" w:eastAsia="zh-CN" w:bidi="ar"/>
                    </w:rPr>
                    <w:t>设置危废暂存间，用于临时存放</w:t>
                  </w:r>
                  <w:r>
                    <w:rPr>
                      <w:color w:val="auto"/>
                      <w:kern w:val="0"/>
                      <w:szCs w:val="21"/>
                      <w:lang w:bidi="ar"/>
                    </w:rPr>
                    <w:t>设备维修产生的废机油、废油桶、废抹布、废滤芯</w:t>
                  </w:r>
                  <w:r>
                    <w:rPr>
                      <w:rFonts w:hint="eastAsia"/>
                      <w:color w:val="auto"/>
                      <w:kern w:val="0"/>
                      <w:szCs w:val="21"/>
                      <w:lang w:val="en-US" w:eastAsia="zh-CN" w:bidi="ar"/>
                    </w:rPr>
                    <w:t>等，项目运营产生危废定期交由</w:t>
                  </w:r>
                  <w:r>
                    <w:rPr>
                      <w:color w:val="auto"/>
                      <w:kern w:val="0"/>
                      <w:szCs w:val="21"/>
                      <w:lang w:bidi="ar"/>
                    </w:rPr>
                    <w:t>有资质第三方</w:t>
                  </w:r>
                  <w:r>
                    <w:rPr>
                      <w:rFonts w:hint="eastAsia"/>
                      <w:color w:val="auto"/>
                      <w:kern w:val="0"/>
                      <w:szCs w:val="21"/>
                      <w:lang w:val="en-US" w:eastAsia="zh-CN" w:bidi="ar"/>
                    </w:rPr>
                    <w:t>单位处置</w:t>
                  </w:r>
                </w:p>
              </w:tc>
              <w:tc>
                <w:tcPr>
                  <w:tcW w:w="734" w:type="dxa"/>
                  <w:tcBorders>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551" w:type="dxa"/>
                  <w:vMerge w:val="continue"/>
                  <w:tcBorders>
                    <w:top w:val="single" w:color="auto" w:sz="8" w:space="0"/>
                    <w:bottom w:val="single" w:color="auto" w:sz="8" w:space="0"/>
                    <w:tl2br w:val="nil"/>
                    <w:tr2bl w:val="nil"/>
                  </w:tcBorders>
                  <w:shd w:val="clear" w:color="auto" w:fill="auto"/>
                  <w:vAlign w:val="center"/>
                </w:tcPr>
                <w:p>
                  <w:pPr>
                    <w:adjustRightInd w:val="0"/>
                    <w:jc w:val="center"/>
                    <w:rPr>
                      <w:color w:val="auto"/>
                      <w:szCs w:val="21"/>
                    </w:rPr>
                  </w:pPr>
                </w:p>
              </w:tc>
              <w:tc>
                <w:tcPr>
                  <w:tcW w:w="643" w:type="dxa"/>
                  <w:vMerge w:val="continue"/>
                  <w:tcBorders>
                    <w:tl2br w:val="nil"/>
                    <w:tr2bl w:val="nil"/>
                  </w:tcBorders>
                  <w:shd w:val="clear" w:color="auto" w:fill="auto"/>
                  <w:vAlign w:val="center"/>
                </w:tcPr>
                <w:p>
                  <w:pPr>
                    <w:adjustRightInd w:val="0"/>
                    <w:jc w:val="center"/>
                    <w:rPr>
                      <w:color w:val="auto"/>
                      <w:szCs w:val="21"/>
                    </w:rPr>
                  </w:pPr>
                </w:p>
              </w:tc>
              <w:tc>
                <w:tcPr>
                  <w:tcW w:w="1517" w:type="dxa"/>
                  <w:tcBorders>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生活垃圾</w:t>
                  </w:r>
                </w:p>
              </w:tc>
              <w:tc>
                <w:tcPr>
                  <w:tcW w:w="3691" w:type="dxa"/>
                  <w:tcBorders>
                    <w:tl2br w:val="nil"/>
                    <w:tr2bl w:val="nil"/>
                  </w:tcBorders>
                  <w:shd w:val="clear" w:color="auto" w:fill="auto"/>
                  <w:vAlign w:val="center"/>
                </w:tcPr>
                <w:p>
                  <w:pPr>
                    <w:widowControl/>
                    <w:adjustRightInd w:val="0"/>
                    <w:jc w:val="left"/>
                    <w:textAlignment w:val="center"/>
                    <w:rPr>
                      <w:color w:val="auto"/>
                      <w:szCs w:val="21"/>
                    </w:rPr>
                  </w:pPr>
                  <w:r>
                    <w:rPr>
                      <w:color w:val="auto"/>
                      <w:kern w:val="0"/>
                      <w:szCs w:val="21"/>
                      <w:lang w:bidi="ar"/>
                    </w:rPr>
                    <w:t>设垃圾桶收集后，由环卫部门处置</w:t>
                  </w:r>
                </w:p>
              </w:tc>
              <w:tc>
                <w:tcPr>
                  <w:tcW w:w="734" w:type="dxa"/>
                  <w:tcBorders>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551" w:type="dxa"/>
                  <w:tcBorders>
                    <w:top w:val="single" w:color="auto" w:sz="8" w:space="0"/>
                    <w:tl2br w:val="nil"/>
                    <w:tr2bl w:val="nil"/>
                  </w:tcBorders>
                  <w:shd w:val="clear" w:color="auto" w:fill="auto"/>
                  <w:vAlign w:val="center"/>
                </w:tcPr>
                <w:p>
                  <w:pPr>
                    <w:adjustRightInd w:val="0"/>
                    <w:jc w:val="center"/>
                    <w:rPr>
                      <w:rFonts w:hint="default" w:eastAsia="宋体"/>
                      <w:color w:val="auto"/>
                      <w:szCs w:val="21"/>
                      <w:lang w:val="en-US" w:eastAsia="zh-CN"/>
                    </w:rPr>
                  </w:pPr>
                  <w:r>
                    <w:rPr>
                      <w:rFonts w:hint="eastAsia"/>
                      <w:color w:val="auto"/>
                      <w:szCs w:val="21"/>
                      <w:lang w:val="en-US" w:eastAsia="zh-CN"/>
                    </w:rPr>
                    <w:t>环境风险</w:t>
                  </w:r>
                </w:p>
              </w:tc>
              <w:tc>
                <w:tcPr>
                  <w:tcW w:w="643" w:type="dxa"/>
                  <w:tcBorders>
                    <w:tl2br w:val="nil"/>
                    <w:tr2bl w:val="nil"/>
                  </w:tcBorders>
                  <w:shd w:val="clear" w:color="auto" w:fill="auto"/>
                  <w:vAlign w:val="center"/>
                </w:tcPr>
                <w:p>
                  <w:pPr>
                    <w:adjustRightInd w:val="0"/>
                    <w:jc w:val="center"/>
                    <w:rPr>
                      <w:rFonts w:hint="default" w:eastAsia="宋体"/>
                      <w:color w:val="auto"/>
                      <w:szCs w:val="21"/>
                      <w:lang w:val="en-US" w:eastAsia="zh-CN"/>
                    </w:rPr>
                  </w:pPr>
                  <w:r>
                    <w:rPr>
                      <w:rFonts w:hint="eastAsia"/>
                      <w:color w:val="auto"/>
                      <w:szCs w:val="21"/>
                      <w:lang w:val="en-US" w:eastAsia="zh-CN"/>
                    </w:rPr>
                    <w:t>运营期</w:t>
                  </w:r>
                </w:p>
              </w:tc>
              <w:tc>
                <w:tcPr>
                  <w:tcW w:w="1517" w:type="dxa"/>
                  <w:tcBorders>
                    <w:tl2br w:val="nil"/>
                    <w:tr2bl w:val="nil"/>
                  </w:tcBorders>
                  <w:shd w:val="clear" w:color="auto" w:fill="auto"/>
                  <w:vAlign w:val="center"/>
                </w:tcPr>
                <w:p>
                  <w:pPr>
                    <w:widowControl/>
                    <w:adjustRightInd w:val="0"/>
                    <w:jc w:val="center"/>
                    <w:textAlignment w:val="center"/>
                    <w:rPr>
                      <w:rFonts w:hint="default" w:ascii="Times New Roman" w:hAnsi="Times New Roman" w:eastAsia="宋体" w:cs="Times New Roman"/>
                      <w:color w:val="auto"/>
                      <w:kern w:val="0"/>
                      <w:sz w:val="21"/>
                      <w:szCs w:val="21"/>
                      <w:lang w:val="en-US" w:eastAsia="zh-CN" w:bidi="ar"/>
                    </w:rPr>
                  </w:pPr>
                  <w:r>
                    <w:rPr>
                      <w:rFonts w:hint="eastAsia"/>
                      <w:color w:val="auto"/>
                      <w:kern w:val="0"/>
                      <w:szCs w:val="21"/>
                      <w:lang w:val="en-US" w:eastAsia="zh-CN" w:bidi="ar"/>
                    </w:rPr>
                    <w:t>天然气调压站</w:t>
                  </w:r>
                </w:p>
              </w:tc>
              <w:tc>
                <w:tcPr>
                  <w:tcW w:w="3691" w:type="dxa"/>
                  <w:tcBorders>
                    <w:tl2br w:val="nil"/>
                    <w:tr2bl w:val="nil"/>
                  </w:tcBorders>
                  <w:shd w:val="clear" w:color="auto" w:fill="auto"/>
                  <w:vAlign w:val="center"/>
                </w:tcPr>
                <w:p>
                  <w:pPr>
                    <w:widowControl/>
                    <w:adjustRightInd w:val="0"/>
                    <w:jc w:val="left"/>
                    <w:textAlignment w:val="center"/>
                    <w:rPr>
                      <w:rFonts w:ascii="Times New Roman" w:hAnsi="Times New Roman" w:eastAsia="宋体" w:cs="Times New Roman"/>
                      <w:color w:val="auto"/>
                      <w:kern w:val="0"/>
                      <w:sz w:val="21"/>
                      <w:szCs w:val="21"/>
                      <w:lang w:val="en-US" w:eastAsia="zh-CN" w:bidi="ar"/>
                    </w:rPr>
                  </w:pPr>
                  <w:r>
                    <w:rPr>
                      <w:color w:val="auto"/>
                      <w:kern w:val="0"/>
                      <w:szCs w:val="21"/>
                      <w:lang w:bidi="ar"/>
                    </w:rPr>
                    <w:t>定期对天然气管道进行巡检，以免发生天然气泄漏</w:t>
                  </w:r>
                  <w:r>
                    <w:rPr>
                      <w:rFonts w:hint="eastAsia"/>
                      <w:color w:val="auto"/>
                      <w:kern w:val="0"/>
                      <w:szCs w:val="21"/>
                      <w:lang w:bidi="ar"/>
                    </w:rPr>
                    <w:t>；编制突发环境应急预案；</w:t>
                  </w:r>
                  <w:r>
                    <w:rPr>
                      <w:rFonts w:hint="eastAsia"/>
                      <w:color w:val="auto"/>
                      <w:szCs w:val="21"/>
                    </w:rPr>
                    <w:t>调压站设可燃气体检测装置</w:t>
                  </w:r>
                </w:p>
              </w:tc>
              <w:tc>
                <w:tcPr>
                  <w:tcW w:w="734" w:type="dxa"/>
                  <w:tcBorders>
                    <w:tl2br w:val="nil"/>
                    <w:tr2bl w:val="nil"/>
                  </w:tcBorders>
                  <w:shd w:val="clear" w:color="auto" w:fill="auto"/>
                  <w:vAlign w:val="center"/>
                </w:tcPr>
                <w:p>
                  <w:pPr>
                    <w:widowControl/>
                    <w:adjustRightInd w:val="0"/>
                    <w:jc w:val="center"/>
                    <w:textAlignment w:val="center"/>
                    <w:rPr>
                      <w:rFonts w:hint="eastAsia" w:eastAsia="宋体"/>
                      <w:color w:val="auto"/>
                      <w:kern w:val="0"/>
                      <w:szCs w:val="21"/>
                      <w:lang w:val="en-US" w:eastAsia="zh-CN" w:bidi="ar"/>
                    </w:rPr>
                  </w:pPr>
                  <w:r>
                    <w:rPr>
                      <w:rFonts w:hint="eastAsia"/>
                      <w:color w:val="auto"/>
                      <w:kern w:val="0"/>
                      <w:szCs w:val="21"/>
                      <w:lang w:val="en-US" w:eastAsia="zh-CN" w:bidi="ar"/>
                    </w:rPr>
                    <w:t>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27" w:hRule="atLeast"/>
                <w:jc w:val="center"/>
              </w:trPr>
              <w:tc>
                <w:tcPr>
                  <w:tcW w:w="2711" w:type="dxa"/>
                  <w:gridSpan w:val="3"/>
                  <w:tcBorders>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总计</w:t>
                  </w:r>
                </w:p>
              </w:tc>
              <w:tc>
                <w:tcPr>
                  <w:tcW w:w="3691" w:type="dxa"/>
                  <w:tcBorders>
                    <w:tl2br w:val="nil"/>
                    <w:tr2bl w:val="nil"/>
                  </w:tcBorders>
                  <w:shd w:val="clear" w:color="auto" w:fill="auto"/>
                  <w:vAlign w:val="center"/>
                </w:tcPr>
                <w:p>
                  <w:pPr>
                    <w:widowControl/>
                    <w:adjustRightInd w:val="0"/>
                    <w:jc w:val="center"/>
                    <w:textAlignment w:val="center"/>
                    <w:rPr>
                      <w:color w:val="auto"/>
                      <w:szCs w:val="21"/>
                    </w:rPr>
                  </w:pPr>
                  <w:r>
                    <w:rPr>
                      <w:color w:val="auto"/>
                      <w:kern w:val="0"/>
                      <w:szCs w:val="21"/>
                      <w:lang w:bidi="ar"/>
                    </w:rPr>
                    <w:t>/</w:t>
                  </w:r>
                </w:p>
              </w:tc>
              <w:tc>
                <w:tcPr>
                  <w:tcW w:w="734" w:type="dxa"/>
                  <w:tcBorders>
                    <w:tl2br w:val="nil"/>
                    <w:tr2bl w:val="nil"/>
                  </w:tcBorders>
                  <w:shd w:val="clear" w:color="auto" w:fill="auto"/>
                  <w:vAlign w:val="center"/>
                </w:tcPr>
                <w:p>
                  <w:pPr>
                    <w:widowControl/>
                    <w:adjustRightInd w:val="0"/>
                    <w:jc w:val="center"/>
                    <w:textAlignment w:val="center"/>
                    <w:rPr>
                      <w:rFonts w:hint="eastAsia" w:eastAsia="宋体"/>
                      <w:color w:val="auto"/>
                      <w:szCs w:val="21"/>
                      <w:lang w:val="en-US" w:eastAsia="zh-CN"/>
                    </w:rPr>
                  </w:pPr>
                  <w:r>
                    <w:rPr>
                      <w:color w:val="auto"/>
                      <w:kern w:val="0"/>
                      <w:szCs w:val="21"/>
                      <w:lang w:bidi="ar"/>
                    </w:rPr>
                    <w:t>3</w:t>
                  </w:r>
                  <w:r>
                    <w:rPr>
                      <w:rFonts w:hint="eastAsia"/>
                      <w:color w:val="auto"/>
                      <w:kern w:val="0"/>
                      <w:szCs w:val="21"/>
                      <w:lang w:bidi="ar"/>
                    </w:rPr>
                    <w:t>0</w:t>
                  </w:r>
                  <w:r>
                    <w:rPr>
                      <w:rFonts w:hint="eastAsia"/>
                      <w:color w:val="auto"/>
                      <w:kern w:val="0"/>
                      <w:szCs w:val="21"/>
                      <w:lang w:val="en-US" w:eastAsia="zh-CN" w:bidi="ar"/>
                    </w:rPr>
                    <w:t>6</w:t>
                  </w:r>
                </w:p>
              </w:tc>
            </w:tr>
          </w:tbl>
          <w:p>
            <w:pPr>
              <w:pStyle w:val="9"/>
              <w:adjustRightInd w:val="0"/>
              <w:spacing w:after="0"/>
              <w:jc w:val="center"/>
              <w:rPr>
                <w:color w:val="auto"/>
                <w:sz w:val="21"/>
                <w:szCs w:val="21"/>
              </w:rPr>
            </w:pPr>
          </w:p>
          <w:p>
            <w:pPr>
              <w:pStyle w:val="9"/>
              <w:adjustRightInd w:val="0"/>
              <w:spacing w:after="0"/>
              <w:jc w:val="center"/>
              <w:rPr>
                <w:color w:val="auto"/>
                <w:sz w:val="21"/>
                <w:szCs w:val="21"/>
              </w:rPr>
            </w:pPr>
          </w:p>
          <w:p>
            <w:pPr>
              <w:adjustRightInd w:val="0"/>
              <w:jc w:val="center"/>
              <w:rPr>
                <w:color w:val="auto"/>
                <w:szCs w:val="21"/>
              </w:rPr>
            </w:pPr>
          </w:p>
        </w:tc>
      </w:tr>
    </w:tbl>
    <w:p>
      <w:pPr>
        <w:pStyle w:val="19"/>
        <w:jc w:val="center"/>
        <w:outlineLvl w:val="0"/>
        <w:rPr>
          <w:rFonts w:hint="eastAsia" w:ascii="Times New Roman" w:hAnsi="Times New Roman" w:eastAsia="黑体"/>
          <w:snapToGrid w:val="0"/>
          <w:color w:val="auto"/>
          <w:sz w:val="30"/>
          <w:szCs w:val="30"/>
          <w:lang w:val="en-US" w:eastAsia="zh-CN"/>
        </w:rPr>
      </w:pPr>
      <w:r>
        <w:rPr>
          <w:rFonts w:ascii="Times New Roman" w:hAnsi="Times New Roman"/>
          <w:snapToGrid w:val="0"/>
          <w:color w:val="auto"/>
        </w:rPr>
        <w:br w:type="page"/>
      </w:r>
      <w:r>
        <w:rPr>
          <w:rFonts w:ascii="Times New Roman" w:hAnsi="Times New Roman" w:eastAsia="黑体"/>
          <w:snapToGrid w:val="0"/>
          <w:color w:val="auto"/>
          <w:sz w:val="30"/>
          <w:szCs w:val="30"/>
        </w:rPr>
        <w:t>六、结论</w:t>
      </w:r>
      <w:r>
        <w:rPr>
          <w:rFonts w:hint="eastAsia" w:ascii="Times New Roman" w:hAnsi="Times New Roman" w:eastAsia="黑体"/>
          <w:snapToGrid w:val="0"/>
          <w:color w:val="auto"/>
          <w:sz w:val="30"/>
          <w:szCs w:val="30"/>
          <w:lang w:val="en-US" w:eastAsia="zh-CN"/>
        </w:rPr>
        <w:t>及建议</w:t>
      </w:r>
    </w:p>
    <w:tbl>
      <w:tblPr>
        <w:tblStyle w:val="2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1991" w:hRule="atLeast"/>
          <w:jc w:val="center"/>
        </w:trPr>
        <w:tc>
          <w:tcPr>
            <w:tcW w:w="8865" w:type="dxa"/>
            <w:vAlign w:val="center"/>
          </w:tcPr>
          <w:p>
            <w:pPr>
              <w:adjustRightInd w:val="0"/>
              <w:snapToGrid w:val="0"/>
              <w:spacing w:line="360" w:lineRule="auto"/>
              <w:ind w:firstLine="480" w:firstLineChars="200"/>
              <w:rPr>
                <w:color w:val="auto"/>
                <w:sz w:val="24"/>
                <w:szCs w:val="32"/>
              </w:rPr>
            </w:pPr>
            <w:r>
              <w:rPr>
                <w:color w:val="auto"/>
                <w:sz w:val="24"/>
                <w:szCs w:val="32"/>
              </w:rPr>
              <w:t>该项目的建设符合国家的产业政策，选址可行；在采取各项环保措施后，产生的废气、废水、噪声及固体废弃物等污染物的排放可以达到国家规定的有关标准，不会对周围环境质量造成明显的不利影响</w:t>
            </w:r>
            <w:r>
              <w:rPr>
                <w:rFonts w:hint="eastAsia"/>
                <w:color w:val="auto"/>
                <w:sz w:val="24"/>
                <w:szCs w:val="32"/>
              </w:rPr>
              <w:t>，</w:t>
            </w:r>
            <w:r>
              <w:rPr>
                <w:color w:val="auto"/>
                <w:sz w:val="24"/>
                <w:szCs w:val="32"/>
              </w:rPr>
              <w:t>从环境保护角度论证，此建设项目可行。</w:t>
            </w:r>
          </w:p>
          <w:p>
            <w:pPr>
              <w:adjustRightInd w:val="0"/>
              <w:snapToGrid w:val="0"/>
              <w:spacing w:line="360" w:lineRule="auto"/>
              <w:ind w:firstLine="480" w:firstLineChars="200"/>
              <w:rPr>
                <w:rFonts w:hint="eastAsia" w:eastAsia="宋体"/>
                <w:color w:val="auto"/>
                <w:sz w:val="24"/>
                <w:lang w:eastAsia="zh-CN"/>
              </w:rPr>
            </w:pPr>
            <w:r>
              <w:rPr>
                <w:rFonts w:hint="eastAsia"/>
                <w:color w:val="auto"/>
                <w:sz w:val="24"/>
              </w:rPr>
              <w:t>根据国家光伏发展政策要求及西咸新区绿色发展定位，</w:t>
            </w:r>
            <w:r>
              <w:rPr>
                <w:rFonts w:hint="eastAsia"/>
                <w:color w:val="auto"/>
                <w:sz w:val="24"/>
                <w:lang w:val="en-US" w:eastAsia="zh-CN"/>
              </w:rPr>
              <w:t>建议</w:t>
            </w:r>
            <w:r>
              <w:rPr>
                <w:rFonts w:hint="eastAsia"/>
                <w:color w:val="auto"/>
                <w:sz w:val="24"/>
              </w:rPr>
              <w:t>本项目同步建设屋顶光伏和蓄热设施，</w:t>
            </w:r>
            <w:r>
              <w:rPr>
                <w:rFonts w:hint="eastAsia"/>
                <w:color w:val="auto"/>
                <w:sz w:val="24"/>
                <w:lang w:val="en-US" w:eastAsia="zh-CN"/>
              </w:rPr>
              <w:t>积极响应</w:t>
            </w:r>
            <w:r>
              <w:rPr>
                <w:rFonts w:hint="eastAsia"/>
                <w:color w:val="auto"/>
                <w:sz w:val="24"/>
                <w:lang w:eastAsia="zh-CN"/>
              </w:rPr>
              <w:t>《陕西省整县（市、区）推进屋顶分布式光伏发电试点工作方案》，</w:t>
            </w:r>
            <w:r>
              <w:rPr>
                <w:rFonts w:hint="eastAsia"/>
                <w:color w:val="auto"/>
                <w:sz w:val="24"/>
              </w:rPr>
              <w:t>助力</w:t>
            </w:r>
            <w:r>
              <w:rPr>
                <w:rFonts w:hint="eastAsia"/>
                <w:color w:val="auto"/>
                <w:sz w:val="24"/>
                <w:lang w:val="en-US" w:eastAsia="zh-CN"/>
              </w:rPr>
              <w:t>早日实现</w:t>
            </w:r>
            <w:r>
              <w:rPr>
                <w:rFonts w:hint="eastAsia"/>
                <w:color w:val="auto"/>
                <w:sz w:val="24"/>
              </w:rPr>
              <w:t>“碳达峰、碳中和”</w:t>
            </w:r>
            <w:r>
              <w:rPr>
                <w:rFonts w:hint="eastAsia"/>
                <w:color w:val="auto"/>
                <w:sz w:val="24"/>
                <w:lang w:val="en-US" w:eastAsia="zh-CN"/>
              </w:rPr>
              <w:t>目标</w:t>
            </w:r>
            <w:r>
              <w:rPr>
                <w:rFonts w:hint="eastAsia"/>
                <w:color w:val="auto"/>
                <w:sz w:val="24"/>
                <w:lang w:eastAsia="zh-CN"/>
              </w:rPr>
              <w:t>。</w:t>
            </w:r>
          </w:p>
          <w:p>
            <w:pPr>
              <w:pStyle w:val="2"/>
              <w:rPr>
                <w:color w:val="auto"/>
              </w:rPr>
            </w:pPr>
          </w:p>
          <w:p>
            <w:pPr>
              <w:pStyle w:val="2"/>
              <w:rPr>
                <w:color w:val="auto"/>
              </w:rPr>
            </w:pPr>
          </w:p>
        </w:tc>
      </w:tr>
    </w:tbl>
    <w:p>
      <w:pPr>
        <w:rPr>
          <w:color w:val="auto"/>
        </w:rPr>
        <w:sectPr>
          <w:pgSz w:w="11906" w:h="16838"/>
          <w:pgMar w:top="1701" w:right="1531" w:bottom="1701" w:left="1531" w:header="851" w:footer="851" w:gutter="0"/>
          <w:pgNumType w:fmt="numberInDash"/>
          <w:cols w:space="720" w:num="1"/>
          <w:docGrid w:linePitch="312" w:charSpace="0"/>
        </w:sectPr>
      </w:pPr>
    </w:p>
    <w:p>
      <w:pPr>
        <w:pStyle w:val="19"/>
        <w:adjustRightInd w:val="0"/>
        <w:snapToGrid w:val="0"/>
        <w:spacing w:before="0" w:beforeAutospacing="0" w:after="0" w:afterAutospacing="0"/>
        <w:outlineLvl w:val="0"/>
        <w:rPr>
          <w:rFonts w:ascii="Times New Roman" w:hAnsi="Times New Roman" w:eastAsia="黑体"/>
          <w:snapToGrid w:val="0"/>
          <w:color w:val="auto"/>
          <w:sz w:val="32"/>
          <w:szCs w:val="32"/>
        </w:rPr>
      </w:pPr>
      <w:r>
        <w:rPr>
          <w:rFonts w:ascii="Times New Roman" w:hAnsi="Times New Roman" w:eastAsia="黑体"/>
          <w:snapToGrid w:val="0"/>
          <w:color w:val="auto"/>
          <w:sz w:val="32"/>
          <w:szCs w:val="32"/>
        </w:rPr>
        <w:t>附表</w:t>
      </w:r>
    </w:p>
    <w:p>
      <w:pPr>
        <w:pStyle w:val="19"/>
        <w:adjustRightInd w:val="0"/>
        <w:snapToGrid w:val="0"/>
        <w:spacing w:before="0" w:beforeAutospacing="0" w:after="0" w:afterAutospacing="0"/>
        <w:jc w:val="center"/>
        <w:outlineLvl w:val="0"/>
        <w:rPr>
          <w:rFonts w:ascii="Times New Roman" w:hAnsi="Times New Roman" w:eastAsia="方正小标宋_GBK"/>
          <w:snapToGrid w:val="0"/>
          <w:color w:val="auto"/>
          <w:sz w:val="38"/>
          <w:szCs w:val="38"/>
        </w:rPr>
      </w:pPr>
      <w:r>
        <w:rPr>
          <w:rFonts w:ascii="Times New Roman" w:hAnsi="Times New Roman" w:eastAsia="方正小标宋_GBK"/>
          <w:snapToGrid w:val="0"/>
          <w:color w:val="auto"/>
          <w:sz w:val="38"/>
          <w:szCs w:val="38"/>
        </w:rPr>
        <w:t>建设项目污染物排放量汇总表</w:t>
      </w:r>
    </w:p>
    <w:tbl>
      <w:tblPr>
        <w:tblStyle w:val="23"/>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82"/>
        <w:gridCol w:w="1960"/>
        <w:gridCol w:w="1564"/>
        <w:gridCol w:w="1276"/>
        <w:gridCol w:w="1701"/>
        <w:gridCol w:w="1559"/>
        <w:gridCol w:w="1761"/>
        <w:gridCol w:w="1959"/>
        <w:gridCol w:w="8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76" w:hRule="atLeast"/>
        </w:trPr>
        <w:tc>
          <w:tcPr>
            <w:tcW w:w="1182" w:type="dxa"/>
            <w:tcBorders>
              <w:tl2br w:val="single" w:color="auto" w:sz="4" w:space="0"/>
            </w:tcBorders>
            <w:tcMar>
              <w:left w:w="28" w:type="dxa"/>
              <w:right w:w="28" w:type="dxa"/>
            </w:tcMar>
            <w:vAlign w:val="center"/>
          </w:tcPr>
          <w:p>
            <w:pPr>
              <w:pStyle w:val="41"/>
              <w:spacing w:beforeLines="0" w:afterLines="0" w:line="240" w:lineRule="auto"/>
              <w:jc w:val="right"/>
              <w:rPr>
                <w:rFonts w:ascii="Times New Roman"/>
                <w:snapToGrid w:val="0"/>
                <w:color w:val="auto"/>
                <w:spacing w:val="-6"/>
                <w:kern w:val="21"/>
                <w:sz w:val="21"/>
                <w:szCs w:val="21"/>
              </w:rPr>
            </w:pPr>
            <w:r>
              <w:rPr>
                <w:rFonts w:ascii="Times New Roman"/>
                <w:snapToGrid w:val="0"/>
                <w:color w:val="auto"/>
                <w:spacing w:val="-6"/>
                <w:kern w:val="21"/>
                <w:sz w:val="21"/>
                <w:szCs w:val="21"/>
              </w:rPr>
              <w:t>项目</w:t>
            </w:r>
          </w:p>
          <w:p>
            <w:pPr>
              <w:pStyle w:val="41"/>
              <w:spacing w:beforeLines="0" w:afterLines="0" w:line="240" w:lineRule="auto"/>
              <w:jc w:val="left"/>
              <w:rPr>
                <w:rFonts w:ascii="Times New Roman"/>
                <w:snapToGrid w:val="0"/>
                <w:color w:val="auto"/>
                <w:spacing w:val="-6"/>
                <w:kern w:val="21"/>
                <w:sz w:val="21"/>
                <w:szCs w:val="21"/>
              </w:rPr>
            </w:pPr>
            <w:r>
              <w:rPr>
                <w:rFonts w:ascii="Times New Roman"/>
                <w:snapToGrid w:val="0"/>
                <w:color w:val="auto"/>
                <w:spacing w:val="-6"/>
                <w:kern w:val="21"/>
                <w:sz w:val="21"/>
                <w:szCs w:val="21"/>
              </w:rPr>
              <w:t>分类</w:t>
            </w:r>
          </w:p>
        </w:tc>
        <w:tc>
          <w:tcPr>
            <w:tcW w:w="1960" w:type="dxa"/>
            <w:tcMar>
              <w:left w:w="28" w:type="dxa"/>
              <w:right w:w="28" w:type="dxa"/>
            </w:tcMar>
            <w:vAlign w:val="center"/>
          </w:tcPr>
          <w:p>
            <w:pPr>
              <w:pStyle w:val="41"/>
              <w:spacing w:beforeLines="0" w:afterLines="0" w:line="240" w:lineRule="auto"/>
              <w:rPr>
                <w:rFonts w:ascii="Times New Roman"/>
                <w:snapToGrid w:val="0"/>
                <w:color w:val="auto"/>
                <w:spacing w:val="-6"/>
                <w:kern w:val="21"/>
                <w:sz w:val="21"/>
                <w:szCs w:val="21"/>
              </w:rPr>
            </w:pPr>
            <w:r>
              <w:rPr>
                <w:rFonts w:ascii="Times New Roman"/>
                <w:snapToGrid w:val="0"/>
                <w:color w:val="auto"/>
                <w:spacing w:val="-6"/>
                <w:kern w:val="21"/>
                <w:sz w:val="21"/>
                <w:szCs w:val="21"/>
              </w:rPr>
              <w:t>污染物名称</w:t>
            </w:r>
          </w:p>
        </w:tc>
        <w:tc>
          <w:tcPr>
            <w:tcW w:w="1564" w:type="dxa"/>
            <w:tcMar>
              <w:left w:w="28" w:type="dxa"/>
              <w:right w:w="28" w:type="dxa"/>
            </w:tcMar>
            <w:vAlign w:val="center"/>
          </w:tcPr>
          <w:p>
            <w:pPr>
              <w:pStyle w:val="41"/>
              <w:spacing w:beforeLines="0" w:afterLines="0" w:line="240" w:lineRule="auto"/>
              <w:rPr>
                <w:rFonts w:ascii="Times New Roman"/>
                <w:snapToGrid w:val="0"/>
                <w:color w:val="auto"/>
                <w:spacing w:val="-6"/>
                <w:kern w:val="21"/>
                <w:sz w:val="21"/>
                <w:szCs w:val="21"/>
              </w:rPr>
            </w:pPr>
            <w:r>
              <w:rPr>
                <w:rFonts w:ascii="Times New Roman"/>
                <w:snapToGrid w:val="0"/>
                <w:color w:val="auto"/>
                <w:spacing w:val="-6"/>
                <w:kern w:val="21"/>
                <w:sz w:val="21"/>
                <w:szCs w:val="21"/>
              </w:rPr>
              <w:t>现有工程</w:t>
            </w:r>
          </w:p>
          <w:p>
            <w:pPr>
              <w:pStyle w:val="41"/>
              <w:spacing w:beforeLines="0" w:afterLines="0" w:line="240" w:lineRule="auto"/>
              <w:rPr>
                <w:rFonts w:ascii="Times New Roman"/>
                <w:snapToGrid w:val="0"/>
                <w:color w:val="auto"/>
                <w:spacing w:val="-6"/>
                <w:kern w:val="21"/>
                <w:sz w:val="21"/>
                <w:szCs w:val="21"/>
              </w:rPr>
            </w:pPr>
            <w:r>
              <w:rPr>
                <w:rFonts w:ascii="Times New Roman"/>
                <w:snapToGrid w:val="0"/>
                <w:color w:val="auto"/>
                <w:spacing w:val="-6"/>
                <w:kern w:val="21"/>
                <w:sz w:val="21"/>
                <w:szCs w:val="21"/>
              </w:rPr>
              <w:t>排放量（固体废物产生量）</w:t>
            </w:r>
            <w:r>
              <w:rPr>
                <w:rFonts w:ascii="Times New Roman"/>
                <w:snapToGrid w:val="0"/>
                <w:color w:val="auto"/>
                <w:spacing w:val="-6"/>
                <w:kern w:val="21"/>
                <w:sz w:val="21"/>
                <w:szCs w:val="21"/>
              </w:rPr>
              <w:fldChar w:fldCharType="begin"/>
            </w:r>
            <w:r>
              <w:rPr>
                <w:rFonts w:ascii="Times New Roman"/>
                <w:snapToGrid w:val="0"/>
                <w:color w:val="auto"/>
                <w:spacing w:val="-6"/>
                <w:kern w:val="21"/>
                <w:sz w:val="21"/>
                <w:szCs w:val="21"/>
              </w:rPr>
              <w:instrText xml:space="preserve"> = 1 \* GB3 \* MERGEFORMAT </w:instrText>
            </w:r>
            <w:r>
              <w:rPr>
                <w:rFonts w:ascii="Times New Roman"/>
                <w:snapToGrid w:val="0"/>
                <w:color w:val="auto"/>
                <w:spacing w:val="-6"/>
                <w:kern w:val="21"/>
                <w:sz w:val="21"/>
                <w:szCs w:val="21"/>
              </w:rPr>
              <w:fldChar w:fldCharType="separate"/>
            </w:r>
            <w:r>
              <w:rPr>
                <w:rFonts w:ascii="Times New Roman"/>
                <w:color w:val="auto"/>
                <w:kern w:val="2"/>
                <w:sz w:val="21"/>
                <w:szCs w:val="21"/>
              </w:rPr>
              <w:t>①</w:t>
            </w:r>
            <w:r>
              <w:rPr>
                <w:rFonts w:ascii="Times New Roman"/>
                <w:snapToGrid w:val="0"/>
                <w:color w:val="auto"/>
                <w:spacing w:val="-6"/>
                <w:kern w:val="21"/>
                <w:sz w:val="21"/>
                <w:szCs w:val="21"/>
              </w:rPr>
              <w:fldChar w:fldCharType="end"/>
            </w:r>
          </w:p>
        </w:tc>
        <w:tc>
          <w:tcPr>
            <w:tcW w:w="1276" w:type="dxa"/>
            <w:tcMar>
              <w:left w:w="28" w:type="dxa"/>
              <w:right w:w="28" w:type="dxa"/>
            </w:tcMar>
            <w:vAlign w:val="center"/>
          </w:tcPr>
          <w:p>
            <w:pPr>
              <w:pStyle w:val="41"/>
              <w:spacing w:beforeLines="0" w:afterLines="0" w:line="240" w:lineRule="auto"/>
              <w:rPr>
                <w:rFonts w:ascii="Times New Roman"/>
                <w:snapToGrid w:val="0"/>
                <w:color w:val="auto"/>
                <w:spacing w:val="-6"/>
                <w:kern w:val="21"/>
                <w:sz w:val="21"/>
                <w:szCs w:val="21"/>
              </w:rPr>
            </w:pPr>
            <w:r>
              <w:rPr>
                <w:rFonts w:ascii="Times New Roman"/>
                <w:snapToGrid w:val="0"/>
                <w:color w:val="auto"/>
                <w:spacing w:val="-6"/>
                <w:kern w:val="21"/>
                <w:sz w:val="21"/>
                <w:szCs w:val="21"/>
              </w:rPr>
              <w:t>现有工程</w:t>
            </w:r>
          </w:p>
          <w:p>
            <w:pPr>
              <w:pStyle w:val="41"/>
              <w:spacing w:beforeLines="0" w:afterLines="0" w:line="240" w:lineRule="auto"/>
              <w:rPr>
                <w:rFonts w:ascii="Times New Roman"/>
                <w:snapToGrid w:val="0"/>
                <w:color w:val="auto"/>
                <w:spacing w:val="-6"/>
                <w:kern w:val="21"/>
                <w:sz w:val="21"/>
                <w:szCs w:val="21"/>
              </w:rPr>
            </w:pPr>
            <w:r>
              <w:rPr>
                <w:rFonts w:ascii="Times New Roman"/>
                <w:snapToGrid w:val="0"/>
                <w:color w:val="auto"/>
                <w:spacing w:val="-6"/>
                <w:kern w:val="21"/>
                <w:sz w:val="21"/>
                <w:szCs w:val="21"/>
              </w:rPr>
              <w:t>许可排放量</w:t>
            </w:r>
          </w:p>
          <w:p>
            <w:pPr>
              <w:pStyle w:val="41"/>
              <w:spacing w:beforeLines="0" w:afterLines="0"/>
              <w:rPr>
                <w:rFonts w:ascii="Times New Roman"/>
                <w:snapToGrid w:val="0"/>
                <w:color w:val="auto"/>
                <w:spacing w:val="-6"/>
                <w:kern w:val="21"/>
                <w:sz w:val="21"/>
                <w:szCs w:val="21"/>
              </w:rPr>
            </w:pPr>
            <w:r>
              <w:rPr>
                <w:rFonts w:ascii="Times New Roman"/>
                <w:snapToGrid w:val="0"/>
                <w:color w:val="auto"/>
                <w:spacing w:val="-6"/>
                <w:kern w:val="21"/>
                <w:sz w:val="21"/>
                <w:szCs w:val="21"/>
              </w:rPr>
              <w:fldChar w:fldCharType="begin"/>
            </w:r>
            <w:r>
              <w:rPr>
                <w:rFonts w:ascii="Times New Roman"/>
                <w:snapToGrid w:val="0"/>
                <w:color w:val="auto"/>
                <w:spacing w:val="-6"/>
                <w:kern w:val="21"/>
                <w:sz w:val="21"/>
                <w:szCs w:val="21"/>
              </w:rPr>
              <w:instrText xml:space="preserve"> = 2 \* GB3 \* MERGEFORMAT </w:instrText>
            </w:r>
            <w:r>
              <w:rPr>
                <w:rFonts w:ascii="Times New Roman"/>
                <w:snapToGrid w:val="0"/>
                <w:color w:val="auto"/>
                <w:spacing w:val="-6"/>
                <w:kern w:val="21"/>
                <w:sz w:val="21"/>
                <w:szCs w:val="21"/>
              </w:rPr>
              <w:fldChar w:fldCharType="separate"/>
            </w:r>
            <w:r>
              <w:rPr>
                <w:rFonts w:ascii="Times New Roman"/>
                <w:snapToGrid w:val="0"/>
                <w:color w:val="auto"/>
                <w:spacing w:val="-6"/>
                <w:kern w:val="21"/>
                <w:sz w:val="21"/>
                <w:szCs w:val="21"/>
              </w:rPr>
              <w:t>②</w:t>
            </w:r>
            <w:r>
              <w:rPr>
                <w:rFonts w:ascii="Times New Roman"/>
                <w:snapToGrid w:val="0"/>
                <w:color w:val="auto"/>
                <w:spacing w:val="-6"/>
                <w:kern w:val="21"/>
                <w:sz w:val="21"/>
                <w:szCs w:val="21"/>
              </w:rPr>
              <w:fldChar w:fldCharType="end"/>
            </w:r>
          </w:p>
        </w:tc>
        <w:tc>
          <w:tcPr>
            <w:tcW w:w="1701" w:type="dxa"/>
            <w:tcMar>
              <w:left w:w="28" w:type="dxa"/>
              <w:right w:w="28" w:type="dxa"/>
            </w:tcMar>
            <w:vAlign w:val="center"/>
          </w:tcPr>
          <w:p>
            <w:pPr>
              <w:pStyle w:val="41"/>
              <w:spacing w:beforeLines="0" w:afterLines="0" w:line="240" w:lineRule="auto"/>
              <w:rPr>
                <w:rFonts w:ascii="Times New Roman"/>
                <w:snapToGrid w:val="0"/>
                <w:color w:val="auto"/>
                <w:spacing w:val="-6"/>
                <w:kern w:val="21"/>
                <w:sz w:val="21"/>
                <w:szCs w:val="21"/>
              </w:rPr>
            </w:pPr>
            <w:r>
              <w:rPr>
                <w:rFonts w:ascii="Times New Roman"/>
                <w:snapToGrid w:val="0"/>
                <w:color w:val="auto"/>
                <w:spacing w:val="-6"/>
                <w:kern w:val="21"/>
                <w:sz w:val="21"/>
                <w:szCs w:val="21"/>
              </w:rPr>
              <w:t>在建工程</w:t>
            </w:r>
          </w:p>
          <w:p>
            <w:pPr>
              <w:pStyle w:val="41"/>
              <w:spacing w:beforeLines="0" w:afterLines="0" w:line="240" w:lineRule="auto"/>
              <w:rPr>
                <w:rFonts w:ascii="Times New Roman"/>
                <w:snapToGrid w:val="0"/>
                <w:color w:val="auto"/>
                <w:spacing w:val="-6"/>
                <w:kern w:val="21"/>
                <w:sz w:val="21"/>
                <w:szCs w:val="21"/>
              </w:rPr>
            </w:pPr>
            <w:r>
              <w:rPr>
                <w:rFonts w:ascii="Times New Roman"/>
                <w:snapToGrid w:val="0"/>
                <w:color w:val="auto"/>
                <w:spacing w:val="-6"/>
                <w:kern w:val="21"/>
                <w:sz w:val="21"/>
                <w:szCs w:val="21"/>
              </w:rPr>
              <w:t>排放量（固体废物产生量）</w:t>
            </w:r>
            <w:r>
              <w:rPr>
                <w:rFonts w:ascii="Times New Roman"/>
                <w:snapToGrid w:val="0"/>
                <w:color w:val="auto"/>
                <w:spacing w:val="-6"/>
                <w:kern w:val="21"/>
                <w:sz w:val="21"/>
                <w:szCs w:val="21"/>
              </w:rPr>
              <w:fldChar w:fldCharType="begin"/>
            </w:r>
            <w:r>
              <w:rPr>
                <w:rFonts w:ascii="Times New Roman"/>
                <w:snapToGrid w:val="0"/>
                <w:color w:val="auto"/>
                <w:spacing w:val="-6"/>
                <w:kern w:val="21"/>
                <w:sz w:val="21"/>
                <w:szCs w:val="21"/>
              </w:rPr>
              <w:instrText xml:space="preserve"> = 3 \* GB3 \* MERGEFORMAT </w:instrText>
            </w:r>
            <w:r>
              <w:rPr>
                <w:rFonts w:ascii="Times New Roman"/>
                <w:snapToGrid w:val="0"/>
                <w:color w:val="auto"/>
                <w:spacing w:val="-6"/>
                <w:kern w:val="21"/>
                <w:sz w:val="21"/>
                <w:szCs w:val="21"/>
              </w:rPr>
              <w:fldChar w:fldCharType="separate"/>
            </w:r>
            <w:r>
              <w:rPr>
                <w:rFonts w:ascii="Times New Roman"/>
                <w:color w:val="auto"/>
                <w:kern w:val="2"/>
                <w:sz w:val="21"/>
                <w:szCs w:val="21"/>
              </w:rPr>
              <w:t>③</w:t>
            </w:r>
            <w:r>
              <w:rPr>
                <w:rFonts w:ascii="Times New Roman"/>
                <w:snapToGrid w:val="0"/>
                <w:color w:val="auto"/>
                <w:spacing w:val="-6"/>
                <w:kern w:val="21"/>
                <w:sz w:val="21"/>
                <w:szCs w:val="21"/>
              </w:rPr>
              <w:fldChar w:fldCharType="end"/>
            </w:r>
          </w:p>
        </w:tc>
        <w:tc>
          <w:tcPr>
            <w:tcW w:w="1559" w:type="dxa"/>
            <w:tcMar>
              <w:left w:w="28" w:type="dxa"/>
              <w:right w:w="28" w:type="dxa"/>
            </w:tcMar>
            <w:vAlign w:val="center"/>
          </w:tcPr>
          <w:p>
            <w:pPr>
              <w:pStyle w:val="41"/>
              <w:spacing w:beforeLines="0" w:afterLines="0" w:line="240" w:lineRule="auto"/>
              <w:rPr>
                <w:rFonts w:ascii="Times New Roman"/>
                <w:snapToGrid w:val="0"/>
                <w:color w:val="auto"/>
                <w:spacing w:val="-6"/>
                <w:kern w:val="21"/>
                <w:sz w:val="21"/>
                <w:szCs w:val="21"/>
              </w:rPr>
            </w:pPr>
            <w:r>
              <w:rPr>
                <w:rFonts w:ascii="Times New Roman"/>
                <w:snapToGrid w:val="0"/>
                <w:color w:val="auto"/>
                <w:spacing w:val="-6"/>
                <w:kern w:val="21"/>
                <w:sz w:val="21"/>
                <w:szCs w:val="21"/>
              </w:rPr>
              <w:t>本项目</w:t>
            </w:r>
          </w:p>
          <w:p>
            <w:pPr>
              <w:pStyle w:val="41"/>
              <w:spacing w:beforeLines="0" w:afterLines="0" w:line="240" w:lineRule="auto"/>
              <w:rPr>
                <w:rFonts w:ascii="Times New Roman"/>
                <w:snapToGrid w:val="0"/>
                <w:color w:val="auto"/>
                <w:spacing w:val="-6"/>
                <w:kern w:val="21"/>
                <w:sz w:val="21"/>
                <w:szCs w:val="21"/>
              </w:rPr>
            </w:pPr>
            <w:r>
              <w:rPr>
                <w:rFonts w:ascii="Times New Roman"/>
                <w:snapToGrid w:val="0"/>
                <w:color w:val="auto"/>
                <w:spacing w:val="-6"/>
                <w:kern w:val="21"/>
                <w:sz w:val="21"/>
                <w:szCs w:val="21"/>
              </w:rPr>
              <w:t>排放量（固体废物产生量）</w:t>
            </w:r>
            <w:r>
              <w:rPr>
                <w:rFonts w:ascii="Times New Roman"/>
                <w:snapToGrid w:val="0"/>
                <w:color w:val="auto"/>
                <w:spacing w:val="-6"/>
                <w:kern w:val="21"/>
                <w:sz w:val="21"/>
                <w:szCs w:val="21"/>
              </w:rPr>
              <w:fldChar w:fldCharType="begin"/>
            </w:r>
            <w:r>
              <w:rPr>
                <w:rFonts w:ascii="Times New Roman"/>
                <w:snapToGrid w:val="0"/>
                <w:color w:val="auto"/>
                <w:spacing w:val="-6"/>
                <w:kern w:val="21"/>
                <w:sz w:val="21"/>
                <w:szCs w:val="21"/>
              </w:rPr>
              <w:instrText xml:space="preserve"> = 4 \* GB3 \* MERGEFORMAT </w:instrText>
            </w:r>
            <w:r>
              <w:rPr>
                <w:rFonts w:ascii="Times New Roman"/>
                <w:snapToGrid w:val="0"/>
                <w:color w:val="auto"/>
                <w:spacing w:val="-6"/>
                <w:kern w:val="21"/>
                <w:sz w:val="21"/>
                <w:szCs w:val="21"/>
              </w:rPr>
              <w:fldChar w:fldCharType="separate"/>
            </w:r>
            <w:r>
              <w:rPr>
                <w:rFonts w:ascii="Times New Roman"/>
                <w:color w:val="auto"/>
                <w:kern w:val="2"/>
                <w:sz w:val="21"/>
                <w:szCs w:val="21"/>
              </w:rPr>
              <w:t>④</w:t>
            </w:r>
            <w:r>
              <w:rPr>
                <w:rFonts w:ascii="Times New Roman"/>
                <w:snapToGrid w:val="0"/>
                <w:color w:val="auto"/>
                <w:spacing w:val="-6"/>
                <w:kern w:val="21"/>
                <w:sz w:val="21"/>
                <w:szCs w:val="21"/>
              </w:rPr>
              <w:fldChar w:fldCharType="end"/>
            </w:r>
          </w:p>
        </w:tc>
        <w:tc>
          <w:tcPr>
            <w:tcW w:w="1761" w:type="dxa"/>
            <w:tcMar>
              <w:left w:w="28" w:type="dxa"/>
              <w:right w:w="28" w:type="dxa"/>
            </w:tcMar>
            <w:vAlign w:val="center"/>
          </w:tcPr>
          <w:p>
            <w:pPr>
              <w:pStyle w:val="41"/>
              <w:spacing w:beforeLines="0" w:afterLines="0" w:line="240" w:lineRule="auto"/>
              <w:rPr>
                <w:rFonts w:ascii="Times New Roman"/>
                <w:snapToGrid w:val="0"/>
                <w:color w:val="auto"/>
                <w:spacing w:val="-16"/>
                <w:kern w:val="21"/>
                <w:sz w:val="21"/>
                <w:szCs w:val="21"/>
              </w:rPr>
            </w:pPr>
            <w:r>
              <w:rPr>
                <w:rFonts w:ascii="Times New Roman"/>
                <w:snapToGrid w:val="0"/>
                <w:color w:val="auto"/>
                <w:spacing w:val="-16"/>
                <w:kern w:val="21"/>
                <w:sz w:val="21"/>
                <w:szCs w:val="21"/>
              </w:rPr>
              <w:t>以新带老削减量</w:t>
            </w:r>
          </w:p>
          <w:p>
            <w:pPr>
              <w:pStyle w:val="41"/>
              <w:spacing w:beforeLines="0" w:afterLines="0" w:line="240" w:lineRule="auto"/>
              <w:rPr>
                <w:rFonts w:ascii="Times New Roman"/>
                <w:snapToGrid w:val="0"/>
                <w:color w:val="auto"/>
                <w:spacing w:val="-16"/>
                <w:kern w:val="21"/>
                <w:sz w:val="21"/>
                <w:szCs w:val="21"/>
              </w:rPr>
            </w:pPr>
            <w:r>
              <w:rPr>
                <w:rFonts w:ascii="Times New Roman"/>
                <w:snapToGrid w:val="0"/>
                <w:color w:val="auto"/>
                <w:spacing w:val="-16"/>
                <w:kern w:val="21"/>
                <w:sz w:val="21"/>
                <w:szCs w:val="21"/>
              </w:rPr>
              <w:t>（新建项目不填）</w:t>
            </w:r>
            <w:r>
              <w:rPr>
                <w:rFonts w:ascii="Times New Roman"/>
                <w:snapToGrid w:val="0"/>
                <w:color w:val="auto"/>
                <w:spacing w:val="-16"/>
                <w:kern w:val="21"/>
                <w:sz w:val="21"/>
                <w:szCs w:val="21"/>
              </w:rPr>
              <w:fldChar w:fldCharType="begin"/>
            </w:r>
            <w:r>
              <w:rPr>
                <w:rFonts w:ascii="Times New Roman"/>
                <w:snapToGrid w:val="0"/>
                <w:color w:val="auto"/>
                <w:spacing w:val="-16"/>
                <w:kern w:val="21"/>
                <w:sz w:val="21"/>
                <w:szCs w:val="21"/>
              </w:rPr>
              <w:instrText xml:space="preserve"> = 5 \* GB3 \* MERGEFORMAT </w:instrText>
            </w:r>
            <w:r>
              <w:rPr>
                <w:rFonts w:ascii="Times New Roman"/>
                <w:snapToGrid w:val="0"/>
                <w:color w:val="auto"/>
                <w:spacing w:val="-16"/>
                <w:kern w:val="21"/>
                <w:sz w:val="21"/>
                <w:szCs w:val="21"/>
              </w:rPr>
              <w:fldChar w:fldCharType="separate"/>
            </w:r>
            <w:r>
              <w:rPr>
                <w:rFonts w:ascii="Times New Roman"/>
                <w:color w:val="auto"/>
                <w:kern w:val="2"/>
                <w:sz w:val="21"/>
                <w:szCs w:val="21"/>
              </w:rPr>
              <w:t>⑤</w:t>
            </w:r>
            <w:r>
              <w:rPr>
                <w:rFonts w:ascii="Times New Roman"/>
                <w:snapToGrid w:val="0"/>
                <w:color w:val="auto"/>
                <w:spacing w:val="-16"/>
                <w:kern w:val="21"/>
                <w:sz w:val="21"/>
                <w:szCs w:val="21"/>
              </w:rPr>
              <w:fldChar w:fldCharType="end"/>
            </w:r>
          </w:p>
        </w:tc>
        <w:tc>
          <w:tcPr>
            <w:tcW w:w="1959" w:type="dxa"/>
            <w:tcMar>
              <w:left w:w="28" w:type="dxa"/>
              <w:right w:w="28" w:type="dxa"/>
            </w:tcMar>
            <w:vAlign w:val="center"/>
          </w:tcPr>
          <w:p>
            <w:pPr>
              <w:pStyle w:val="41"/>
              <w:spacing w:beforeLines="0" w:afterLines="0" w:line="240" w:lineRule="auto"/>
              <w:rPr>
                <w:rFonts w:ascii="Times New Roman"/>
                <w:snapToGrid w:val="0"/>
                <w:color w:val="auto"/>
                <w:spacing w:val="-16"/>
                <w:kern w:val="21"/>
                <w:sz w:val="21"/>
                <w:szCs w:val="21"/>
              </w:rPr>
            </w:pPr>
            <w:r>
              <w:rPr>
                <w:rFonts w:ascii="Times New Roman"/>
                <w:snapToGrid w:val="0"/>
                <w:color w:val="auto"/>
                <w:spacing w:val="-16"/>
                <w:kern w:val="21"/>
                <w:sz w:val="21"/>
                <w:szCs w:val="21"/>
              </w:rPr>
              <w:t>本项目建成后</w:t>
            </w:r>
          </w:p>
          <w:p>
            <w:pPr>
              <w:pStyle w:val="41"/>
              <w:spacing w:beforeLines="0" w:afterLines="0" w:line="240" w:lineRule="auto"/>
              <w:rPr>
                <w:rFonts w:ascii="Times New Roman"/>
                <w:snapToGrid w:val="0"/>
                <w:color w:val="auto"/>
                <w:spacing w:val="-16"/>
                <w:kern w:val="21"/>
                <w:sz w:val="21"/>
                <w:szCs w:val="21"/>
              </w:rPr>
            </w:pPr>
            <w:r>
              <w:rPr>
                <w:rFonts w:ascii="Times New Roman"/>
                <w:snapToGrid w:val="0"/>
                <w:color w:val="auto"/>
                <w:spacing w:val="-16"/>
                <w:kern w:val="21"/>
                <w:sz w:val="21"/>
                <w:szCs w:val="21"/>
              </w:rPr>
              <w:t>全厂排放量（固体废物产生量）</w:t>
            </w:r>
            <w:r>
              <w:rPr>
                <w:rFonts w:ascii="Times New Roman"/>
                <w:snapToGrid w:val="0"/>
                <w:color w:val="auto"/>
                <w:spacing w:val="-16"/>
                <w:kern w:val="21"/>
                <w:sz w:val="21"/>
                <w:szCs w:val="21"/>
              </w:rPr>
              <w:fldChar w:fldCharType="begin"/>
            </w:r>
            <w:r>
              <w:rPr>
                <w:rFonts w:ascii="Times New Roman"/>
                <w:snapToGrid w:val="0"/>
                <w:color w:val="auto"/>
                <w:spacing w:val="-16"/>
                <w:kern w:val="21"/>
                <w:sz w:val="21"/>
                <w:szCs w:val="21"/>
              </w:rPr>
              <w:instrText xml:space="preserve"> = 6 \* GB3 \* MERGEFORMAT </w:instrText>
            </w:r>
            <w:r>
              <w:rPr>
                <w:rFonts w:ascii="Times New Roman"/>
                <w:snapToGrid w:val="0"/>
                <w:color w:val="auto"/>
                <w:spacing w:val="-16"/>
                <w:kern w:val="21"/>
                <w:sz w:val="21"/>
                <w:szCs w:val="21"/>
              </w:rPr>
              <w:fldChar w:fldCharType="separate"/>
            </w:r>
            <w:r>
              <w:rPr>
                <w:rFonts w:ascii="Times New Roman"/>
                <w:color w:val="auto"/>
                <w:kern w:val="2"/>
                <w:sz w:val="21"/>
                <w:szCs w:val="21"/>
              </w:rPr>
              <w:t>⑥</w:t>
            </w:r>
            <w:r>
              <w:rPr>
                <w:rFonts w:ascii="Times New Roman"/>
                <w:snapToGrid w:val="0"/>
                <w:color w:val="auto"/>
                <w:spacing w:val="-16"/>
                <w:kern w:val="21"/>
                <w:sz w:val="21"/>
                <w:szCs w:val="21"/>
              </w:rPr>
              <w:fldChar w:fldCharType="end"/>
            </w:r>
          </w:p>
        </w:tc>
        <w:tc>
          <w:tcPr>
            <w:tcW w:w="826" w:type="dxa"/>
            <w:tcMar>
              <w:left w:w="28" w:type="dxa"/>
              <w:right w:w="28" w:type="dxa"/>
            </w:tcMar>
            <w:vAlign w:val="center"/>
          </w:tcPr>
          <w:p>
            <w:pPr>
              <w:pStyle w:val="41"/>
              <w:spacing w:beforeLines="0" w:afterLines="0" w:line="240" w:lineRule="auto"/>
              <w:rPr>
                <w:rFonts w:ascii="Times New Roman"/>
                <w:snapToGrid w:val="0"/>
                <w:color w:val="auto"/>
                <w:spacing w:val="-6"/>
                <w:kern w:val="21"/>
                <w:sz w:val="21"/>
                <w:szCs w:val="21"/>
              </w:rPr>
            </w:pPr>
            <w:r>
              <w:rPr>
                <w:rFonts w:ascii="Times New Roman"/>
                <w:snapToGrid w:val="0"/>
                <w:color w:val="auto"/>
                <w:spacing w:val="-6"/>
                <w:kern w:val="21"/>
                <w:sz w:val="21"/>
                <w:szCs w:val="21"/>
              </w:rPr>
              <w:t>变化量</w:t>
            </w:r>
          </w:p>
          <w:p>
            <w:pPr>
              <w:pStyle w:val="41"/>
              <w:spacing w:beforeLines="0" w:afterLines="0" w:line="240" w:lineRule="auto"/>
              <w:rPr>
                <w:rFonts w:ascii="Times New Roman"/>
                <w:snapToGrid w:val="0"/>
                <w:color w:val="auto"/>
                <w:spacing w:val="-6"/>
                <w:kern w:val="21"/>
                <w:sz w:val="21"/>
                <w:szCs w:val="21"/>
              </w:rPr>
            </w:pPr>
            <w:r>
              <w:rPr>
                <w:rFonts w:ascii="Times New Roman"/>
                <w:snapToGrid w:val="0"/>
                <w:color w:val="auto"/>
                <w:spacing w:val="-6"/>
                <w:kern w:val="21"/>
                <w:sz w:val="21"/>
                <w:szCs w:val="21"/>
              </w:rPr>
              <w:fldChar w:fldCharType="begin"/>
            </w:r>
            <w:r>
              <w:rPr>
                <w:rFonts w:ascii="Times New Roman"/>
                <w:snapToGrid w:val="0"/>
                <w:color w:val="auto"/>
                <w:spacing w:val="-6"/>
                <w:kern w:val="21"/>
                <w:sz w:val="21"/>
                <w:szCs w:val="21"/>
              </w:rPr>
              <w:instrText xml:space="preserve"> = 7 \* GB3 \* MERGEFORMAT </w:instrText>
            </w:r>
            <w:r>
              <w:rPr>
                <w:rFonts w:ascii="Times New Roman"/>
                <w:snapToGrid w:val="0"/>
                <w:color w:val="auto"/>
                <w:spacing w:val="-6"/>
                <w:kern w:val="21"/>
                <w:sz w:val="21"/>
                <w:szCs w:val="21"/>
              </w:rPr>
              <w:fldChar w:fldCharType="separate"/>
            </w:r>
            <w:r>
              <w:rPr>
                <w:rFonts w:ascii="Times New Roman"/>
                <w:color w:val="auto"/>
                <w:kern w:val="2"/>
                <w:sz w:val="21"/>
                <w:szCs w:val="21"/>
              </w:rPr>
              <w:t>⑦</w:t>
            </w:r>
            <w:r>
              <w:rPr>
                <w:rFonts w:ascii="Times New Roman"/>
                <w:snapToGrid w:val="0"/>
                <w:color w:val="auto"/>
                <w:spacing w:val="-6"/>
                <w:kern w:val="21"/>
                <w:sz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82" w:type="dxa"/>
            <w:vMerge w:val="restart"/>
            <w:vAlign w:val="center"/>
          </w:tcPr>
          <w:p>
            <w:pPr>
              <w:pStyle w:val="41"/>
              <w:spacing w:beforeLines="0" w:afterLines="0" w:line="240" w:lineRule="auto"/>
              <w:rPr>
                <w:rFonts w:ascii="Times New Roman"/>
                <w:snapToGrid w:val="0"/>
                <w:color w:val="auto"/>
                <w:kern w:val="21"/>
                <w:sz w:val="21"/>
                <w:szCs w:val="21"/>
              </w:rPr>
            </w:pPr>
            <w:r>
              <w:rPr>
                <w:rFonts w:ascii="Times New Roman"/>
                <w:snapToGrid w:val="0"/>
                <w:color w:val="auto"/>
                <w:kern w:val="21"/>
                <w:sz w:val="21"/>
                <w:szCs w:val="21"/>
              </w:rPr>
              <w:t>废气</w:t>
            </w:r>
          </w:p>
        </w:tc>
        <w:tc>
          <w:tcPr>
            <w:tcW w:w="1960"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颗粒物</w:t>
            </w:r>
          </w:p>
        </w:tc>
        <w:tc>
          <w:tcPr>
            <w:tcW w:w="1564"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276"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701"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559" w:type="dxa"/>
            <w:vAlign w:val="center"/>
          </w:tcPr>
          <w:p>
            <w:pPr>
              <w:widowControl/>
              <w:jc w:val="center"/>
              <w:textAlignment w:val="center"/>
              <w:rPr>
                <w:color w:val="auto"/>
                <w:sz w:val="20"/>
                <w:szCs w:val="21"/>
              </w:rPr>
            </w:pPr>
            <w:r>
              <w:rPr>
                <w:color w:val="auto"/>
                <w:sz w:val="20"/>
                <w:szCs w:val="21"/>
              </w:rPr>
              <w:t>0.0749</w:t>
            </w:r>
            <w:r>
              <w:rPr>
                <w:snapToGrid w:val="0"/>
                <w:color w:val="auto"/>
                <w:kern w:val="21"/>
                <w:sz w:val="20"/>
                <w:szCs w:val="21"/>
              </w:rPr>
              <w:t>t/a</w:t>
            </w:r>
          </w:p>
        </w:tc>
        <w:tc>
          <w:tcPr>
            <w:tcW w:w="1761" w:type="dxa"/>
            <w:vAlign w:val="center"/>
          </w:tcPr>
          <w:p>
            <w:pPr>
              <w:pStyle w:val="41"/>
              <w:spacing w:beforeLines="0" w:afterLines="0" w:line="240" w:lineRule="auto"/>
              <w:rPr>
                <w:rFonts w:ascii="Times New Roman"/>
                <w:snapToGrid w:val="0"/>
                <w:color w:val="auto"/>
                <w:kern w:val="21"/>
                <w:sz w:val="20"/>
                <w:szCs w:val="21"/>
              </w:rPr>
            </w:pPr>
          </w:p>
        </w:tc>
        <w:tc>
          <w:tcPr>
            <w:tcW w:w="1959" w:type="dxa"/>
            <w:vAlign w:val="center"/>
          </w:tcPr>
          <w:p>
            <w:pPr>
              <w:widowControl/>
              <w:jc w:val="center"/>
              <w:textAlignment w:val="center"/>
              <w:rPr>
                <w:color w:val="auto"/>
                <w:sz w:val="20"/>
                <w:szCs w:val="21"/>
              </w:rPr>
            </w:pPr>
            <w:r>
              <w:rPr>
                <w:color w:val="auto"/>
                <w:sz w:val="20"/>
                <w:szCs w:val="21"/>
              </w:rPr>
              <w:t>0.0749</w:t>
            </w:r>
            <w:r>
              <w:rPr>
                <w:snapToGrid w:val="0"/>
                <w:color w:val="auto"/>
                <w:kern w:val="21"/>
                <w:sz w:val="20"/>
                <w:szCs w:val="21"/>
              </w:rPr>
              <w:t>t/a</w:t>
            </w:r>
          </w:p>
        </w:tc>
        <w:tc>
          <w:tcPr>
            <w:tcW w:w="826" w:type="dxa"/>
            <w:vAlign w:val="center"/>
          </w:tcPr>
          <w:p>
            <w:pPr>
              <w:pStyle w:val="41"/>
              <w:spacing w:beforeLines="0" w:afterLines="0" w:line="240" w:lineRule="auto"/>
              <w:rPr>
                <w:rFonts w:ascii="Times New Roman"/>
                <w:snapToGrid w:val="0"/>
                <w:color w:val="auto"/>
                <w:kern w:val="21"/>
                <w:sz w:val="2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82" w:type="dxa"/>
            <w:vMerge w:val="continue"/>
            <w:vAlign w:val="center"/>
          </w:tcPr>
          <w:p>
            <w:pPr>
              <w:pStyle w:val="41"/>
              <w:spacing w:beforeLines="0" w:afterLines="0" w:line="240" w:lineRule="auto"/>
              <w:rPr>
                <w:rFonts w:ascii="Times New Roman"/>
                <w:snapToGrid w:val="0"/>
                <w:color w:val="auto"/>
                <w:kern w:val="21"/>
                <w:sz w:val="21"/>
                <w:szCs w:val="21"/>
              </w:rPr>
            </w:pPr>
          </w:p>
        </w:tc>
        <w:tc>
          <w:tcPr>
            <w:tcW w:w="1960"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SO</w:t>
            </w:r>
            <w:r>
              <w:rPr>
                <w:rFonts w:ascii="Times New Roman"/>
                <w:snapToGrid w:val="0"/>
                <w:color w:val="auto"/>
                <w:kern w:val="21"/>
                <w:sz w:val="20"/>
                <w:szCs w:val="21"/>
                <w:vertAlign w:val="subscript"/>
              </w:rPr>
              <w:t>2</w:t>
            </w:r>
          </w:p>
        </w:tc>
        <w:tc>
          <w:tcPr>
            <w:tcW w:w="1564"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276"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701"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559" w:type="dxa"/>
            <w:vAlign w:val="center"/>
          </w:tcPr>
          <w:p>
            <w:pPr>
              <w:widowControl/>
              <w:jc w:val="center"/>
              <w:textAlignment w:val="center"/>
              <w:rPr>
                <w:color w:val="auto"/>
                <w:sz w:val="20"/>
                <w:szCs w:val="21"/>
              </w:rPr>
            </w:pPr>
            <w:r>
              <w:rPr>
                <w:color w:val="auto"/>
                <w:sz w:val="20"/>
                <w:szCs w:val="21"/>
              </w:rPr>
              <w:t>0.0288</w:t>
            </w:r>
            <w:r>
              <w:rPr>
                <w:snapToGrid w:val="0"/>
                <w:color w:val="auto"/>
                <w:kern w:val="21"/>
                <w:sz w:val="20"/>
                <w:szCs w:val="21"/>
              </w:rPr>
              <w:t>t/a</w:t>
            </w:r>
          </w:p>
        </w:tc>
        <w:tc>
          <w:tcPr>
            <w:tcW w:w="1761" w:type="dxa"/>
            <w:vAlign w:val="center"/>
          </w:tcPr>
          <w:p>
            <w:pPr>
              <w:pStyle w:val="41"/>
              <w:spacing w:beforeLines="0" w:afterLines="0" w:line="240" w:lineRule="auto"/>
              <w:rPr>
                <w:rFonts w:ascii="Times New Roman"/>
                <w:snapToGrid w:val="0"/>
                <w:color w:val="auto"/>
                <w:kern w:val="21"/>
                <w:sz w:val="20"/>
                <w:szCs w:val="21"/>
              </w:rPr>
            </w:pPr>
          </w:p>
        </w:tc>
        <w:tc>
          <w:tcPr>
            <w:tcW w:w="1959" w:type="dxa"/>
            <w:vAlign w:val="center"/>
          </w:tcPr>
          <w:p>
            <w:pPr>
              <w:widowControl/>
              <w:jc w:val="center"/>
              <w:textAlignment w:val="center"/>
              <w:rPr>
                <w:color w:val="auto"/>
                <w:sz w:val="20"/>
                <w:szCs w:val="21"/>
              </w:rPr>
            </w:pPr>
            <w:r>
              <w:rPr>
                <w:color w:val="auto"/>
                <w:sz w:val="20"/>
                <w:szCs w:val="21"/>
              </w:rPr>
              <w:t>0.0288</w:t>
            </w:r>
            <w:r>
              <w:rPr>
                <w:snapToGrid w:val="0"/>
                <w:color w:val="auto"/>
                <w:kern w:val="21"/>
                <w:sz w:val="20"/>
                <w:szCs w:val="21"/>
              </w:rPr>
              <w:t>t/a</w:t>
            </w:r>
          </w:p>
        </w:tc>
        <w:tc>
          <w:tcPr>
            <w:tcW w:w="826" w:type="dxa"/>
            <w:vAlign w:val="center"/>
          </w:tcPr>
          <w:p>
            <w:pPr>
              <w:pStyle w:val="41"/>
              <w:spacing w:beforeLines="0" w:afterLines="0" w:line="240" w:lineRule="auto"/>
              <w:rPr>
                <w:rFonts w:ascii="Times New Roman"/>
                <w:snapToGrid w:val="0"/>
                <w:color w:val="auto"/>
                <w:kern w:val="21"/>
                <w:sz w:val="2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82" w:type="dxa"/>
            <w:vMerge w:val="continue"/>
            <w:vAlign w:val="center"/>
          </w:tcPr>
          <w:p>
            <w:pPr>
              <w:pStyle w:val="41"/>
              <w:spacing w:beforeLines="0" w:afterLines="0" w:line="240" w:lineRule="auto"/>
              <w:rPr>
                <w:rFonts w:ascii="Times New Roman"/>
                <w:snapToGrid w:val="0"/>
                <w:color w:val="auto"/>
                <w:kern w:val="21"/>
                <w:sz w:val="21"/>
                <w:szCs w:val="21"/>
              </w:rPr>
            </w:pPr>
          </w:p>
        </w:tc>
        <w:tc>
          <w:tcPr>
            <w:tcW w:w="1960"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NO</w:t>
            </w:r>
            <w:r>
              <w:rPr>
                <w:rFonts w:ascii="Times New Roman"/>
                <w:snapToGrid w:val="0"/>
                <w:color w:val="auto"/>
                <w:kern w:val="21"/>
                <w:sz w:val="20"/>
                <w:szCs w:val="21"/>
                <w:vertAlign w:val="subscript"/>
              </w:rPr>
              <w:t>X</w:t>
            </w:r>
          </w:p>
        </w:tc>
        <w:tc>
          <w:tcPr>
            <w:tcW w:w="1564"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276"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701"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559" w:type="dxa"/>
            <w:vAlign w:val="center"/>
          </w:tcPr>
          <w:p>
            <w:pPr>
              <w:widowControl/>
              <w:jc w:val="center"/>
              <w:textAlignment w:val="center"/>
              <w:rPr>
                <w:color w:val="auto"/>
                <w:sz w:val="20"/>
                <w:szCs w:val="21"/>
              </w:rPr>
            </w:pPr>
            <w:r>
              <w:rPr>
                <w:color w:val="auto"/>
                <w:sz w:val="20"/>
                <w:szCs w:val="21"/>
              </w:rPr>
              <w:t>0.407</w:t>
            </w:r>
            <w:r>
              <w:rPr>
                <w:snapToGrid w:val="0"/>
                <w:color w:val="auto"/>
                <w:kern w:val="21"/>
                <w:sz w:val="20"/>
                <w:szCs w:val="21"/>
              </w:rPr>
              <w:t>t/a</w:t>
            </w:r>
          </w:p>
        </w:tc>
        <w:tc>
          <w:tcPr>
            <w:tcW w:w="1761" w:type="dxa"/>
            <w:vAlign w:val="center"/>
          </w:tcPr>
          <w:p>
            <w:pPr>
              <w:pStyle w:val="41"/>
              <w:spacing w:beforeLines="0" w:afterLines="0" w:line="240" w:lineRule="auto"/>
              <w:rPr>
                <w:rFonts w:ascii="Times New Roman"/>
                <w:snapToGrid w:val="0"/>
                <w:color w:val="auto"/>
                <w:kern w:val="21"/>
                <w:sz w:val="20"/>
                <w:szCs w:val="21"/>
              </w:rPr>
            </w:pPr>
          </w:p>
        </w:tc>
        <w:tc>
          <w:tcPr>
            <w:tcW w:w="1959" w:type="dxa"/>
            <w:vAlign w:val="center"/>
          </w:tcPr>
          <w:p>
            <w:pPr>
              <w:widowControl/>
              <w:jc w:val="center"/>
              <w:textAlignment w:val="center"/>
              <w:rPr>
                <w:color w:val="auto"/>
                <w:sz w:val="20"/>
                <w:szCs w:val="21"/>
              </w:rPr>
            </w:pPr>
            <w:r>
              <w:rPr>
                <w:color w:val="auto"/>
                <w:sz w:val="20"/>
                <w:szCs w:val="21"/>
              </w:rPr>
              <w:t>0.407</w:t>
            </w:r>
            <w:r>
              <w:rPr>
                <w:snapToGrid w:val="0"/>
                <w:color w:val="auto"/>
                <w:kern w:val="21"/>
                <w:sz w:val="20"/>
                <w:szCs w:val="21"/>
              </w:rPr>
              <w:t>t/a</w:t>
            </w:r>
          </w:p>
        </w:tc>
        <w:tc>
          <w:tcPr>
            <w:tcW w:w="826" w:type="dxa"/>
            <w:vAlign w:val="center"/>
          </w:tcPr>
          <w:p>
            <w:pPr>
              <w:pStyle w:val="41"/>
              <w:spacing w:beforeLines="0" w:afterLines="0" w:line="240" w:lineRule="auto"/>
              <w:rPr>
                <w:rFonts w:ascii="Times New Roman"/>
                <w:snapToGrid w:val="0"/>
                <w:color w:val="auto"/>
                <w:kern w:val="21"/>
                <w:sz w:val="2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82" w:type="dxa"/>
            <w:vMerge w:val="continue"/>
            <w:vAlign w:val="center"/>
          </w:tcPr>
          <w:p>
            <w:pPr>
              <w:pStyle w:val="41"/>
              <w:spacing w:beforeLines="0" w:afterLines="0" w:line="240" w:lineRule="auto"/>
              <w:rPr>
                <w:rFonts w:ascii="Times New Roman"/>
                <w:snapToGrid w:val="0"/>
                <w:color w:val="auto"/>
                <w:kern w:val="21"/>
                <w:sz w:val="21"/>
                <w:szCs w:val="21"/>
              </w:rPr>
            </w:pPr>
          </w:p>
        </w:tc>
        <w:tc>
          <w:tcPr>
            <w:tcW w:w="1960"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油烟</w:t>
            </w:r>
          </w:p>
        </w:tc>
        <w:tc>
          <w:tcPr>
            <w:tcW w:w="1564"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276"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701"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559"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0.0033t/a</w:t>
            </w:r>
          </w:p>
        </w:tc>
        <w:tc>
          <w:tcPr>
            <w:tcW w:w="1761"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959"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0.0033t/a</w:t>
            </w:r>
          </w:p>
        </w:tc>
        <w:tc>
          <w:tcPr>
            <w:tcW w:w="826" w:type="dxa"/>
            <w:vAlign w:val="center"/>
          </w:tcPr>
          <w:p>
            <w:pPr>
              <w:pStyle w:val="41"/>
              <w:spacing w:beforeLines="0" w:afterLines="0" w:line="240" w:lineRule="auto"/>
              <w:rPr>
                <w:rFonts w:ascii="Times New Roman"/>
                <w:snapToGrid w:val="0"/>
                <w:color w:val="auto"/>
                <w:kern w:val="21"/>
                <w:sz w:val="2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82" w:type="dxa"/>
            <w:vMerge w:val="restart"/>
            <w:vAlign w:val="center"/>
          </w:tcPr>
          <w:p>
            <w:pPr>
              <w:pStyle w:val="41"/>
              <w:spacing w:beforeLines="0" w:afterLines="0" w:line="240" w:lineRule="auto"/>
              <w:rPr>
                <w:rFonts w:ascii="Times New Roman"/>
                <w:snapToGrid w:val="0"/>
                <w:color w:val="auto"/>
                <w:kern w:val="21"/>
                <w:sz w:val="21"/>
                <w:szCs w:val="21"/>
              </w:rPr>
            </w:pPr>
            <w:r>
              <w:rPr>
                <w:rFonts w:ascii="Times New Roman"/>
                <w:snapToGrid w:val="0"/>
                <w:color w:val="auto"/>
                <w:kern w:val="21"/>
                <w:sz w:val="21"/>
                <w:szCs w:val="21"/>
              </w:rPr>
              <w:t>废水</w:t>
            </w:r>
          </w:p>
        </w:tc>
        <w:tc>
          <w:tcPr>
            <w:tcW w:w="1960"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COD</w:t>
            </w:r>
          </w:p>
        </w:tc>
        <w:tc>
          <w:tcPr>
            <w:tcW w:w="1564"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276"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701"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559"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0.6</w:t>
            </w:r>
            <w:r>
              <w:rPr>
                <w:rFonts w:hint="eastAsia" w:ascii="Times New Roman"/>
                <w:snapToGrid w:val="0"/>
                <w:color w:val="auto"/>
                <w:kern w:val="21"/>
                <w:sz w:val="20"/>
                <w:szCs w:val="21"/>
              </w:rPr>
              <w:t>62</w:t>
            </w:r>
            <w:r>
              <w:rPr>
                <w:rFonts w:ascii="Times New Roman"/>
                <w:color w:val="auto"/>
                <w:spacing w:val="4"/>
                <w:sz w:val="20"/>
                <w:szCs w:val="21"/>
              </w:rPr>
              <w:t>t/a</w:t>
            </w:r>
          </w:p>
        </w:tc>
        <w:tc>
          <w:tcPr>
            <w:tcW w:w="1761"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959"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0.6</w:t>
            </w:r>
            <w:r>
              <w:rPr>
                <w:rFonts w:hint="eastAsia" w:ascii="Times New Roman"/>
                <w:snapToGrid w:val="0"/>
                <w:color w:val="auto"/>
                <w:kern w:val="21"/>
                <w:sz w:val="20"/>
                <w:szCs w:val="21"/>
              </w:rPr>
              <w:t>62</w:t>
            </w:r>
            <w:r>
              <w:rPr>
                <w:rFonts w:ascii="Times New Roman"/>
                <w:color w:val="auto"/>
                <w:spacing w:val="4"/>
                <w:sz w:val="20"/>
                <w:szCs w:val="21"/>
              </w:rPr>
              <w:t>t/a</w:t>
            </w:r>
          </w:p>
        </w:tc>
        <w:tc>
          <w:tcPr>
            <w:tcW w:w="826"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82" w:type="dxa"/>
            <w:vMerge w:val="continue"/>
            <w:vAlign w:val="center"/>
          </w:tcPr>
          <w:p>
            <w:pPr>
              <w:pStyle w:val="41"/>
              <w:spacing w:beforeLines="0" w:afterLines="0" w:line="240" w:lineRule="auto"/>
              <w:rPr>
                <w:rFonts w:ascii="Times New Roman"/>
                <w:snapToGrid w:val="0"/>
                <w:color w:val="auto"/>
                <w:kern w:val="21"/>
                <w:sz w:val="21"/>
                <w:szCs w:val="21"/>
              </w:rPr>
            </w:pPr>
          </w:p>
        </w:tc>
        <w:tc>
          <w:tcPr>
            <w:tcW w:w="1960"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氨氮</w:t>
            </w:r>
          </w:p>
        </w:tc>
        <w:tc>
          <w:tcPr>
            <w:tcW w:w="1564"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276"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701"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559" w:type="dxa"/>
            <w:vAlign w:val="center"/>
          </w:tcPr>
          <w:p>
            <w:pPr>
              <w:pStyle w:val="41"/>
              <w:spacing w:beforeLines="0" w:afterLines="0" w:line="240" w:lineRule="auto"/>
              <w:rPr>
                <w:rFonts w:ascii="Times New Roman"/>
                <w:snapToGrid w:val="0"/>
                <w:color w:val="auto"/>
                <w:kern w:val="21"/>
                <w:sz w:val="20"/>
                <w:szCs w:val="21"/>
              </w:rPr>
            </w:pPr>
            <w:r>
              <w:rPr>
                <w:rFonts w:ascii="Times New Roman"/>
                <w:color w:val="auto"/>
                <w:sz w:val="20"/>
                <w:szCs w:val="21"/>
                <w:lang w:bidi="ar"/>
              </w:rPr>
              <w:t>0.0</w:t>
            </w:r>
            <w:r>
              <w:rPr>
                <w:rFonts w:hint="eastAsia" w:ascii="Times New Roman"/>
                <w:color w:val="auto"/>
                <w:sz w:val="20"/>
                <w:szCs w:val="21"/>
                <w:lang w:bidi="ar"/>
              </w:rPr>
              <w:t>75</w:t>
            </w:r>
            <w:r>
              <w:rPr>
                <w:rFonts w:ascii="Times New Roman"/>
                <w:color w:val="auto"/>
                <w:spacing w:val="4"/>
                <w:sz w:val="20"/>
                <w:szCs w:val="21"/>
              </w:rPr>
              <w:t>t/a</w:t>
            </w:r>
          </w:p>
        </w:tc>
        <w:tc>
          <w:tcPr>
            <w:tcW w:w="1761"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959" w:type="dxa"/>
            <w:vAlign w:val="center"/>
          </w:tcPr>
          <w:p>
            <w:pPr>
              <w:pStyle w:val="41"/>
              <w:spacing w:beforeLines="0" w:afterLines="0" w:line="240" w:lineRule="auto"/>
              <w:rPr>
                <w:rFonts w:ascii="Times New Roman"/>
                <w:snapToGrid w:val="0"/>
                <w:color w:val="auto"/>
                <w:kern w:val="21"/>
                <w:sz w:val="20"/>
                <w:szCs w:val="21"/>
              </w:rPr>
            </w:pPr>
            <w:r>
              <w:rPr>
                <w:rFonts w:ascii="Times New Roman"/>
                <w:color w:val="auto"/>
                <w:sz w:val="20"/>
                <w:szCs w:val="21"/>
                <w:lang w:bidi="ar"/>
              </w:rPr>
              <w:t>0.0</w:t>
            </w:r>
            <w:r>
              <w:rPr>
                <w:rFonts w:hint="eastAsia" w:ascii="Times New Roman"/>
                <w:color w:val="auto"/>
                <w:sz w:val="20"/>
                <w:szCs w:val="21"/>
                <w:lang w:bidi="ar"/>
              </w:rPr>
              <w:t>75</w:t>
            </w:r>
            <w:r>
              <w:rPr>
                <w:rFonts w:ascii="Times New Roman"/>
                <w:color w:val="auto"/>
                <w:spacing w:val="4"/>
                <w:sz w:val="20"/>
                <w:szCs w:val="21"/>
              </w:rPr>
              <w:t>t/a</w:t>
            </w:r>
          </w:p>
        </w:tc>
        <w:tc>
          <w:tcPr>
            <w:tcW w:w="826"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82" w:type="dxa"/>
            <w:vMerge w:val="restart"/>
            <w:vAlign w:val="center"/>
          </w:tcPr>
          <w:p>
            <w:pPr>
              <w:pStyle w:val="41"/>
              <w:spacing w:beforeLines="0" w:afterLines="0" w:line="240" w:lineRule="auto"/>
              <w:rPr>
                <w:rFonts w:ascii="Times New Roman"/>
                <w:snapToGrid w:val="0"/>
                <w:color w:val="auto"/>
                <w:kern w:val="21"/>
                <w:sz w:val="21"/>
                <w:szCs w:val="21"/>
              </w:rPr>
            </w:pPr>
            <w:r>
              <w:rPr>
                <w:rFonts w:ascii="Times New Roman"/>
                <w:snapToGrid w:val="0"/>
                <w:color w:val="auto"/>
                <w:kern w:val="21"/>
                <w:sz w:val="21"/>
                <w:szCs w:val="21"/>
              </w:rPr>
              <w:t>一般工业</w:t>
            </w:r>
          </w:p>
          <w:p>
            <w:pPr>
              <w:pStyle w:val="41"/>
              <w:spacing w:beforeLines="0" w:afterLines="0" w:line="240" w:lineRule="auto"/>
              <w:rPr>
                <w:rFonts w:ascii="Times New Roman"/>
                <w:snapToGrid w:val="0"/>
                <w:color w:val="auto"/>
                <w:kern w:val="21"/>
                <w:sz w:val="21"/>
                <w:szCs w:val="21"/>
              </w:rPr>
            </w:pPr>
            <w:r>
              <w:rPr>
                <w:rFonts w:ascii="Times New Roman"/>
                <w:snapToGrid w:val="0"/>
                <w:color w:val="auto"/>
                <w:kern w:val="21"/>
                <w:sz w:val="21"/>
                <w:szCs w:val="21"/>
              </w:rPr>
              <w:t>固体废物</w:t>
            </w:r>
          </w:p>
        </w:tc>
        <w:tc>
          <w:tcPr>
            <w:tcW w:w="1960"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弃土</w:t>
            </w:r>
          </w:p>
        </w:tc>
        <w:tc>
          <w:tcPr>
            <w:tcW w:w="1564"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276"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701"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559" w:type="dxa"/>
            <w:vAlign w:val="center"/>
          </w:tcPr>
          <w:p>
            <w:pPr>
              <w:pStyle w:val="41"/>
              <w:spacing w:beforeLines="0" w:afterLines="0" w:line="240" w:lineRule="auto"/>
              <w:rPr>
                <w:rFonts w:ascii="Times New Roman"/>
                <w:snapToGrid w:val="0"/>
                <w:color w:val="auto"/>
                <w:kern w:val="21"/>
                <w:sz w:val="20"/>
                <w:szCs w:val="21"/>
                <w:vertAlign w:val="superscript"/>
              </w:rPr>
            </w:pPr>
            <w:r>
              <w:rPr>
                <w:rFonts w:ascii="Times New Roman"/>
                <w:snapToGrid w:val="0"/>
                <w:color w:val="auto"/>
                <w:kern w:val="21"/>
                <w:sz w:val="20"/>
                <w:szCs w:val="21"/>
              </w:rPr>
              <w:t>432.9m</w:t>
            </w:r>
            <w:r>
              <w:rPr>
                <w:rFonts w:ascii="Times New Roman"/>
                <w:snapToGrid w:val="0"/>
                <w:color w:val="auto"/>
                <w:kern w:val="21"/>
                <w:sz w:val="20"/>
                <w:szCs w:val="21"/>
                <w:vertAlign w:val="superscript"/>
              </w:rPr>
              <w:t>3</w:t>
            </w:r>
          </w:p>
        </w:tc>
        <w:tc>
          <w:tcPr>
            <w:tcW w:w="1761"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959"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432.9m</w:t>
            </w:r>
            <w:r>
              <w:rPr>
                <w:rFonts w:ascii="Times New Roman"/>
                <w:snapToGrid w:val="0"/>
                <w:color w:val="auto"/>
                <w:kern w:val="21"/>
                <w:sz w:val="20"/>
                <w:szCs w:val="21"/>
                <w:vertAlign w:val="superscript"/>
              </w:rPr>
              <w:t>3</w:t>
            </w:r>
          </w:p>
        </w:tc>
        <w:tc>
          <w:tcPr>
            <w:tcW w:w="826"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82" w:type="dxa"/>
            <w:vMerge w:val="continue"/>
            <w:vAlign w:val="center"/>
          </w:tcPr>
          <w:p>
            <w:pPr>
              <w:pStyle w:val="41"/>
              <w:spacing w:beforeLines="0" w:afterLines="0" w:line="240" w:lineRule="auto"/>
              <w:rPr>
                <w:rFonts w:ascii="Times New Roman"/>
                <w:snapToGrid w:val="0"/>
                <w:color w:val="auto"/>
                <w:kern w:val="21"/>
                <w:sz w:val="21"/>
                <w:szCs w:val="21"/>
              </w:rPr>
            </w:pPr>
          </w:p>
        </w:tc>
        <w:tc>
          <w:tcPr>
            <w:tcW w:w="1960"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废离子交换树脂</w:t>
            </w:r>
          </w:p>
        </w:tc>
        <w:tc>
          <w:tcPr>
            <w:tcW w:w="1564"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276"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701"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559"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4t/a</w:t>
            </w:r>
          </w:p>
        </w:tc>
        <w:tc>
          <w:tcPr>
            <w:tcW w:w="1761" w:type="dxa"/>
            <w:vAlign w:val="center"/>
          </w:tcPr>
          <w:p>
            <w:pPr>
              <w:pStyle w:val="41"/>
              <w:spacing w:beforeLines="0" w:afterLines="0" w:line="240" w:lineRule="auto"/>
              <w:rPr>
                <w:rFonts w:ascii="Times New Roman"/>
                <w:snapToGrid w:val="0"/>
                <w:color w:val="auto"/>
                <w:kern w:val="21"/>
                <w:sz w:val="20"/>
                <w:szCs w:val="21"/>
              </w:rPr>
            </w:pPr>
          </w:p>
        </w:tc>
        <w:tc>
          <w:tcPr>
            <w:tcW w:w="1959"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4t/a</w:t>
            </w:r>
          </w:p>
        </w:tc>
        <w:tc>
          <w:tcPr>
            <w:tcW w:w="826" w:type="dxa"/>
            <w:vAlign w:val="center"/>
          </w:tcPr>
          <w:p>
            <w:pPr>
              <w:pStyle w:val="41"/>
              <w:spacing w:beforeLines="0" w:afterLines="0" w:line="240" w:lineRule="auto"/>
              <w:rPr>
                <w:rFonts w:hint="eastAsia" w:ascii="Times New Roman" w:eastAsia="宋体"/>
                <w:snapToGrid w:val="0"/>
                <w:color w:val="auto"/>
                <w:kern w:val="21"/>
                <w:sz w:val="20"/>
                <w:szCs w:val="21"/>
                <w:lang w:val="en-US" w:eastAsia="zh-CN"/>
              </w:rPr>
            </w:pPr>
            <w:r>
              <w:rPr>
                <w:rFonts w:hint="eastAsia" w:ascii="Times New Roman"/>
                <w:snapToGrid w:val="0"/>
                <w:color w:val="auto"/>
                <w:kern w:val="21"/>
                <w:sz w:val="20"/>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82" w:type="dxa"/>
            <w:vMerge w:val="continue"/>
            <w:vAlign w:val="center"/>
          </w:tcPr>
          <w:p>
            <w:pPr>
              <w:pStyle w:val="41"/>
              <w:spacing w:beforeLines="0" w:afterLines="0" w:line="240" w:lineRule="auto"/>
              <w:rPr>
                <w:rFonts w:ascii="Times New Roman"/>
                <w:snapToGrid w:val="0"/>
                <w:color w:val="auto"/>
                <w:kern w:val="21"/>
                <w:sz w:val="21"/>
                <w:szCs w:val="21"/>
              </w:rPr>
            </w:pPr>
          </w:p>
        </w:tc>
        <w:tc>
          <w:tcPr>
            <w:tcW w:w="1960"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废机油、废油桶、废抹布、废滤芯等</w:t>
            </w:r>
          </w:p>
        </w:tc>
        <w:tc>
          <w:tcPr>
            <w:tcW w:w="1564"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276"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701"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559" w:type="dxa"/>
            <w:vAlign w:val="center"/>
          </w:tcPr>
          <w:p>
            <w:pPr>
              <w:pStyle w:val="41"/>
              <w:spacing w:beforeLines="0" w:afterLines="0" w:line="240" w:lineRule="auto"/>
              <w:rPr>
                <w:rFonts w:ascii="Times New Roman"/>
                <w:snapToGrid w:val="0"/>
                <w:color w:val="auto"/>
                <w:kern w:val="21"/>
                <w:sz w:val="20"/>
                <w:szCs w:val="21"/>
                <w:highlight w:val="yellow"/>
              </w:rPr>
            </w:pPr>
            <w:r>
              <w:rPr>
                <w:rFonts w:ascii="Times New Roman"/>
                <w:snapToGrid w:val="0"/>
                <w:color w:val="auto"/>
                <w:kern w:val="21"/>
                <w:sz w:val="20"/>
                <w:szCs w:val="21"/>
              </w:rPr>
              <w:t>100kg/a</w:t>
            </w:r>
          </w:p>
        </w:tc>
        <w:tc>
          <w:tcPr>
            <w:tcW w:w="1761" w:type="dxa"/>
            <w:vAlign w:val="center"/>
          </w:tcPr>
          <w:p>
            <w:pPr>
              <w:pStyle w:val="41"/>
              <w:spacing w:beforeLines="0" w:afterLines="0" w:line="240" w:lineRule="auto"/>
              <w:rPr>
                <w:rFonts w:hint="default" w:ascii="Times New Roman" w:eastAsia="宋体"/>
                <w:snapToGrid w:val="0"/>
                <w:color w:val="auto"/>
                <w:kern w:val="21"/>
                <w:sz w:val="20"/>
                <w:szCs w:val="21"/>
                <w:lang w:val="en-US" w:eastAsia="zh-CN"/>
              </w:rPr>
            </w:pPr>
            <w:r>
              <w:rPr>
                <w:rFonts w:hint="eastAsia" w:ascii="Times New Roman"/>
                <w:snapToGrid w:val="0"/>
                <w:color w:val="auto"/>
                <w:kern w:val="21"/>
                <w:sz w:val="20"/>
                <w:szCs w:val="21"/>
                <w:lang w:val="en-US" w:eastAsia="zh-CN"/>
              </w:rPr>
              <w:t>/</w:t>
            </w:r>
          </w:p>
        </w:tc>
        <w:tc>
          <w:tcPr>
            <w:tcW w:w="1959" w:type="dxa"/>
            <w:vAlign w:val="center"/>
          </w:tcPr>
          <w:p>
            <w:pPr>
              <w:pStyle w:val="41"/>
              <w:spacing w:beforeLines="0" w:afterLines="0" w:line="240" w:lineRule="auto"/>
              <w:rPr>
                <w:rFonts w:ascii="Times New Roman"/>
                <w:snapToGrid w:val="0"/>
                <w:color w:val="auto"/>
                <w:kern w:val="21"/>
                <w:sz w:val="20"/>
                <w:szCs w:val="21"/>
                <w:highlight w:val="yellow"/>
              </w:rPr>
            </w:pPr>
            <w:r>
              <w:rPr>
                <w:rFonts w:ascii="Times New Roman"/>
                <w:snapToGrid w:val="0"/>
                <w:color w:val="auto"/>
                <w:kern w:val="21"/>
                <w:sz w:val="20"/>
                <w:szCs w:val="21"/>
              </w:rPr>
              <w:t>100kg/a</w:t>
            </w:r>
          </w:p>
        </w:tc>
        <w:tc>
          <w:tcPr>
            <w:tcW w:w="826" w:type="dxa"/>
            <w:vAlign w:val="center"/>
          </w:tcPr>
          <w:p>
            <w:pPr>
              <w:pStyle w:val="41"/>
              <w:spacing w:beforeLines="0" w:afterLines="0" w:line="240" w:lineRule="auto"/>
              <w:rPr>
                <w:rFonts w:hint="eastAsia" w:ascii="Times New Roman" w:eastAsia="宋体"/>
                <w:snapToGrid w:val="0"/>
                <w:color w:val="auto"/>
                <w:kern w:val="21"/>
                <w:sz w:val="20"/>
                <w:szCs w:val="21"/>
                <w:lang w:val="en-US" w:eastAsia="zh-CN"/>
              </w:rPr>
            </w:pPr>
            <w:r>
              <w:rPr>
                <w:rFonts w:hint="eastAsia" w:ascii="Times New Roman"/>
                <w:snapToGrid w:val="0"/>
                <w:color w:val="auto"/>
                <w:kern w:val="21"/>
                <w:sz w:val="20"/>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82" w:type="dxa"/>
            <w:vMerge w:val="continue"/>
            <w:vAlign w:val="center"/>
          </w:tcPr>
          <w:p>
            <w:pPr>
              <w:pStyle w:val="41"/>
              <w:spacing w:beforeLines="0" w:afterLines="0" w:line="240" w:lineRule="auto"/>
              <w:rPr>
                <w:rFonts w:ascii="Times New Roman"/>
                <w:snapToGrid w:val="0"/>
                <w:color w:val="auto"/>
                <w:kern w:val="21"/>
                <w:sz w:val="21"/>
                <w:szCs w:val="21"/>
              </w:rPr>
            </w:pPr>
          </w:p>
        </w:tc>
        <w:tc>
          <w:tcPr>
            <w:tcW w:w="1960" w:type="dxa"/>
            <w:vAlign w:val="center"/>
          </w:tcPr>
          <w:p>
            <w:pPr>
              <w:pStyle w:val="41"/>
              <w:spacing w:beforeLines="0" w:afterLines="0" w:line="240" w:lineRule="auto"/>
              <w:rPr>
                <w:rFonts w:ascii="Times New Roman"/>
                <w:snapToGrid w:val="0"/>
                <w:color w:val="auto"/>
                <w:kern w:val="21"/>
                <w:sz w:val="20"/>
                <w:szCs w:val="21"/>
              </w:rPr>
            </w:pPr>
            <w:r>
              <w:rPr>
                <w:rFonts w:hint="eastAsia" w:ascii="Times New Roman"/>
                <w:snapToGrid w:val="0"/>
                <w:color w:val="auto"/>
                <w:kern w:val="21"/>
                <w:sz w:val="20"/>
                <w:szCs w:val="21"/>
                <w:lang w:val="en-US" w:eastAsia="zh-CN"/>
              </w:rPr>
              <w:t>办公</w:t>
            </w:r>
            <w:r>
              <w:rPr>
                <w:rFonts w:ascii="Times New Roman"/>
                <w:snapToGrid w:val="0"/>
                <w:color w:val="auto"/>
                <w:kern w:val="21"/>
                <w:sz w:val="20"/>
                <w:szCs w:val="21"/>
              </w:rPr>
              <w:t>垃圾</w:t>
            </w:r>
          </w:p>
        </w:tc>
        <w:tc>
          <w:tcPr>
            <w:tcW w:w="1564"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276"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701"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559" w:type="dxa"/>
            <w:vAlign w:val="center"/>
          </w:tcPr>
          <w:p>
            <w:pPr>
              <w:pStyle w:val="41"/>
              <w:spacing w:beforeLines="0" w:afterLines="0" w:line="240" w:lineRule="auto"/>
              <w:rPr>
                <w:rFonts w:ascii="Times New Roman"/>
                <w:snapToGrid w:val="0"/>
                <w:color w:val="auto"/>
                <w:kern w:val="21"/>
                <w:sz w:val="20"/>
                <w:szCs w:val="21"/>
              </w:rPr>
            </w:pPr>
            <w:r>
              <w:rPr>
                <w:rFonts w:ascii="Times New Roman"/>
                <w:color w:val="auto"/>
                <w:spacing w:val="4"/>
                <w:sz w:val="20"/>
                <w:szCs w:val="21"/>
              </w:rPr>
              <w:t>3.65t/a</w:t>
            </w:r>
          </w:p>
        </w:tc>
        <w:tc>
          <w:tcPr>
            <w:tcW w:w="1761"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c>
          <w:tcPr>
            <w:tcW w:w="1959" w:type="dxa"/>
            <w:vAlign w:val="center"/>
          </w:tcPr>
          <w:p>
            <w:pPr>
              <w:pStyle w:val="41"/>
              <w:spacing w:beforeLines="0" w:afterLines="0" w:line="240" w:lineRule="auto"/>
              <w:rPr>
                <w:rFonts w:ascii="Times New Roman"/>
                <w:snapToGrid w:val="0"/>
                <w:color w:val="auto"/>
                <w:kern w:val="21"/>
                <w:sz w:val="20"/>
                <w:szCs w:val="21"/>
              </w:rPr>
            </w:pPr>
            <w:r>
              <w:rPr>
                <w:rFonts w:ascii="Times New Roman"/>
                <w:color w:val="auto"/>
                <w:spacing w:val="4"/>
                <w:sz w:val="20"/>
                <w:szCs w:val="21"/>
              </w:rPr>
              <w:t>3.65t/a</w:t>
            </w:r>
          </w:p>
        </w:tc>
        <w:tc>
          <w:tcPr>
            <w:tcW w:w="826" w:type="dxa"/>
            <w:vAlign w:val="center"/>
          </w:tcPr>
          <w:p>
            <w:pPr>
              <w:pStyle w:val="41"/>
              <w:spacing w:beforeLines="0" w:afterLines="0" w:line="240" w:lineRule="auto"/>
              <w:rPr>
                <w:rFonts w:ascii="Times New Roman"/>
                <w:snapToGrid w:val="0"/>
                <w:color w:val="auto"/>
                <w:kern w:val="21"/>
                <w:sz w:val="20"/>
                <w:szCs w:val="21"/>
              </w:rPr>
            </w:pPr>
            <w:r>
              <w:rPr>
                <w:rFonts w:ascii="Times New Roman"/>
                <w:snapToGrid w:val="0"/>
                <w:color w:val="auto"/>
                <w:kern w:val="21"/>
                <w:sz w:val="20"/>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182" w:type="dxa"/>
            <w:vMerge w:val="continue"/>
            <w:vAlign w:val="center"/>
          </w:tcPr>
          <w:p>
            <w:pPr>
              <w:pStyle w:val="41"/>
              <w:spacing w:beforeLines="0" w:afterLines="0" w:line="240" w:lineRule="auto"/>
              <w:rPr>
                <w:rFonts w:ascii="Times New Roman"/>
                <w:snapToGrid w:val="0"/>
                <w:color w:val="auto"/>
                <w:kern w:val="21"/>
                <w:sz w:val="21"/>
                <w:szCs w:val="21"/>
              </w:rPr>
            </w:pPr>
          </w:p>
        </w:tc>
        <w:tc>
          <w:tcPr>
            <w:tcW w:w="1960" w:type="dxa"/>
            <w:vAlign w:val="center"/>
          </w:tcPr>
          <w:p>
            <w:pPr>
              <w:pStyle w:val="41"/>
              <w:spacing w:beforeLines="0" w:afterLines="0" w:line="240" w:lineRule="auto"/>
              <w:rPr>
                <w:rFonts w:hint="default" w:ascii="Times New Roman" w:eastAsia="宋体"/>
                <w:snapToGrid w:val="0"/>
                <w:color w:val="auto"/>
                <w:kern w:val="21"/>
                <w:sz w:val="20"/>
                <w:szCs w:val="21"/>
                <w:lang w:val="en-US" w:eastAsia="zh-CN"/>
              </w:rPr>
            </w:pPr>
            <w:r>
              <w:rPr>
                <w:rFonts w:hint="eastAsia" w:ascii="Times New Roman"/>
                <w:snapToGrid w:val="0"/>
                <w:color w:val="auto"/>
                <w:kern w:val="21"/>
                <w:sz w:val="20"/>
                <w:szCs w:val="21"/>
                <w:lang w:val="en-US" w:eastAsia="zh-CN"/>
              </w:rPr>
              <w:t>餐饮垃圾</w:t>
            </w:r>
          </w:p>
        </w:tc>
        <w:tc>
          <w:tcPr>
            <w:tcW w:w="1564" w:type="dxa"/>
            <w:vAlign w:val="center"/>
          </w:tcPr>
          <w:p>
            <w:pPr>
              <w:pStyle w:val="41"/>
              <w:spacing w:beforeLines="0" w:afterLines="0" w:line="240" w:lineRule="auto"/>
              <w:ind w:right="113" w:rightChars="0"/>
              <w:rPr>
                <w:rFonts w:ascii="Times New Roman" w:hAnsi="Times New Roman" w:eastAsia="宋体" w:cs="Times New Roman"/>
                <w:snapToGrid w:val="0"/>
                <w:color w:val="auto"/>
                <w:kern w:val="21"/>
                <w:sz w:val="20"/>
                <w:szCs w:val="21"/>
                <w:lang w:val="en-US" w:eastAsia="zh-CN" w:bidi="ar-SA"/>
              </w:rPr>
            </w:pPr>
            <w:r>
              <w:rPr>
                <w:rFonts w:ascii="Times New Roman"/>
                <w:snapToGrid w:val="0"/>
                <w:color w:val="auto"/>
                <w:kern w:val="21"/>
                <w:sz w:val="20"/>
                <w:szCs w:val="21"/>
              </w:rPr>
              <w:t>/</w:t>
            </w:r>
          </w:p>
        </w:tc>
        <w:tc>
          <w:tcPr>
            <w:tcW w:w="1276" w:type="dxa"/>
            <w:vAlign w:val="center"/>
          </w:tcPr>
          <w:p>
            <w:pPr>
              <w:pStyle w:val="41"/>
              <w:spacing w:beforeLines="0" w:afterLines="0" w:line="240" w:lineRule="auto"/>
              <w:ind w:right="113" w:rightChars="0"/>
              <w:rPr>
                <w:rFonts w:ascii="Times New Roman" w:hAnsi="Times New Roman" w:eastAsia="宋体" w:cs="Times New Roman"/>
                <w:snapToGrid w:val="0"/>
                <w:color w:val="auto"/>
                <w:kern w:val="21"/>
                <w:sz w:val="20"/>
                <w:szCs w:val="21"/>
                <w:lang w:val="en-US" w:eastAsia="zh-CN" w:bidi="ar-SA"/>
              </w:rPr>
            </w:pPr>
            <w:r>
              <w:rPr>
                <w:rFonts w:ascii="Times New Roman"/>
                <w:snapToGrid w:val="0"/>
                <w:color w:val="auto"/>
                <w:kern w:val="21"/>
                <w:sz w:val="20"/>
                <w:szCs w:val="21"/>
              </w:rPr>
              <w:t>/</w:t>
            </w:r>
          </w:p>
        </w:tc>
        <w:tc>
          <w:tcPr>
            <w:tcW w:w="1701" w:type="dxa"/>
            <w:vAlign w:val="center"/>
          </w:tcPr>
          <w:p>
            <w:pPr>
              <w:pStyle w:val="41"/>
              <w:spacing w:beforeLines="0" w:afterLines="0" w:line="240" w:lineRule="auto"/>
              <w:ind w:right="113" w:rightChars="0"/>
              <w:rPr>
                <w:rFonts w:ascii="Times New Roman" w:hAnsi="Times New Roman" w:eastAsia="宋体" w:cs="Times New Roman"/>
                <w:snapToGrid w:val="0"/>
                <w:color w:val="auto"/>
                <w:kern w:val="21"/>
                <w:sz w:val="20"/>
                <w:szCs w:val="21"/>
                <w:lang w:val="en-US" w:eastAsia="zh-CN" w:bidi="ar-SA"/>
              </w:rPr>
            </w:pPr>
            <w:r>
              <w:rPr>
                <w:rFonts w:ascii="Times New Roman"/>
                <w:snapToGrid w:val="0"/>
                <w:color w:val="auto"/>
                <w:kern w:val="21"/>
                <w:sz w:val="20"/>
                <w:szCs w:val="21"/>
              </w:rPr>
              <w:t>/</w:t>
            </w:r>
          </w:p>
        </w:tc>
        <w:tc>
          <w:tcPr>
            <w:tcW w:w="1559" w:type="dxa"/>
            <w:vAlign w:val="center"/>
          </w:tcPr>
          <w:p>
            <w:pPr>
              <w:pStyle w:val="41"/>
              <w:spacing w:beforeLines="0" w:afterLines="0" w:line="240" w:lineRule="auto"/>
              <w:rPr>
                <w:rFonts w:hint="default" w:ascii="Times New Roman" w:eastAsia="宋体"/>
                <w:color w:val="auto"/>
                <w:spacing w:val="4"/>
                <w:sz w:val="20"/>
                <w:szCs w:val="21"/>
                <w:lang w:val="en-US" w:eastAsia="zh-CN"/>
              </w:rPr>
            </w:pPr>
            <w:r>
              <w:rPr>
                <w:rFonts w:hint="eastAsia" w:ascii="Times New Roman"/>
                <w:color w:val="auto"/>
                <w:spacing w:val="4"/>
                <w:sz w:val="20"/>
                <w:szCs w:val="21"/>
                <w:lang w:val="en-US" w:eastAsia="zh-CN"/>
              </w:rPr>
              <w:t>0.0073t/a</w:t>
            </w:r>
          </w:p>
        </w:tc>
        <w:tc>
          <w:tcPr>
            <w:tcW w:w="1761" w:type="dxa"/>
            <w:vAlign w:val="center"/>
          </w:tcPr>
          <w:p>
            <w:pPr>
              <w:pStyle w:val="41"/>
              <w:spacing w:beforeLines="0" w:afterLines="0" w:line="240" w:lineRule="auto"/>
              <w:rPr>
                <w:rFonts w:hint="eastAsia" w:ascii="Times New Roman" w:eastAsia="宋体"/>
                <w:snapToGrid w:val="0"/>
                <w:color w:val="auto"/>
                <w:kern w:val="21"/>
                <w:sz w:val="20"/>
                <w:szCs w:val="21"/>
                <w:lang w:val="en-US" w:eastAsia="zh-CN"/>
              </w:rPr>
            </w:pPr>
            <w:r>
              <w:rPr>
                <w:rFonts w:hint="eastAsia" w:ascii="Times New Roman"/>
                <w:snapToGrid w:val="0"/>
                <w:color w:val="auto"/>
                <w:kern w:val="21"/>
                <w:sz w:val="20"/>
                <w:szCs w:val="21"/>
                <w:lang w:val="en-US" w:eastAsia="zh-CN"/>
              </w:rPr>
              <w:t>/</w:t>
            </w:r>
          </w:p>
        </w:tc>
        <w:tc>
          <w:tcPr>
            <w:tcW w:w="1959" w:type="dxa"/>
            <w:vAlign w:val="center"/>
          </w:tcPr>
          <w:p>
            <w:pPr>
              <w:pStyle w:val="41"/>
              <w:spacing w:beforeLines="0" w:afterLines="0" w:line="240" w:lineRule="auto"/>
              <w:rPr>
                <w:rFonts w:ascii="Times New Roman"/>
                <w:color w:val="auto"/>
                <w:spacing w:val="4"/>
                <w:sz w:val="20"/>
                <w:szCs w:val="21"/>
              </w:rPr>
            </w:pPr>
            <w:r>
              <w:rPr>
                <w:rFonts w:hint="eastAsia" w:ascii="Times New Roman"/>
                <w:color w:val="auto"/>
                <w:spacing w:val="4"/>
                <w:sz w:val="20"/>
                <w:szCs w:val="21"/>
                <w:lang w:val="en-US" w:eastAsia="zh-CN"/>
              </w:rPr>
              <w:t>0.0073t/a</w:t>
            </w:r>
          </w:p>
        </w:tc>
        <w:tc>
          <w:tcPr>
            <w:tcW w:w="826" w:type="dxa"/>
            <w:vAlign w:val="center"/>
          </w:tcPr>
          <w:p>
            <w:pPr>
              <w:pStyle w:val="41"/>
              <w:spacing w:beforeLines="0" w:afterLines="0" w:line="240" w:lineRule="auto"/>
              <w:rPr>
                <w:rFonts w:hint="eastAsia" w:ascii="Times New Roman" w:eastAsia="宋体"/>
                <w:snapToGrid w:val="0"/>
                <w:color w:val="auto"/>
                <w:kern w:val="21"/>
                <w:sz w:val="20"/>
                <w:szCs w:val="21"/>
                <w:lang w:val="en-US" w:eastAsia="zh-CN"/>
              </w:rPr>
            </w:pPr>
            <w:r>
              <w:rPr>
                <w:rFonts w:hint="eastAsia" w:ascii="Times New Roman"/>
                <w:snapToGrid w:val="0"/>
                <w:color w:val="auto"/>
                <w:kern w:val="21"/>
                <w:sz w:val="20"/>
                <w:szCs w:val="21"/>
                <w:lang w:val="en-US" w:eastAsia="zh-CN"/>
              </w:rPr>
              <w:t>/</w:t>
            </w:r>
          </w:p>
        </w:tc>
      </w:tr>
    </w:tbl>
    <w:p>
      <w:pPr>
        <w:pStyle w:val="41"/>
        <w:spacing w:before="192" w:beforeLines="80" w:after="24"/>
        <w:jc w:val="left"/>
        <w:rPr>
          <w:rFonts w:ascii="Times New Roman"/>
          <w:color w:val="auto"/>
        </w:rPr>
        <w:sectPr>
          <w:footerReference r:id="rId5" w:type="default"/>
          <w:pgSz w:w="16838" w:h="11906" w:orient="landscape"/>
          <w:pgMar w:top="1701" w:right="1531" w:bottom="1701" w:left="1531" w:header="851" w:footer="851" w:gutter="0"/>
          <w:pgNumType w:fmt="numberInDash"/>
          <w:cols w:space="720" w:num="1"/>
          <w:docGrid w:linePitch="312" w:charSpace="0"/>
        </w:sectPr>
      </w:pPr>
      <w:r>
        <w:rPr>
          <w:rFonts w:ascii="Times New Roman"/>
          <w:snapToGrid w:val="0"/>
          <w:color w:val="auto"/>
          <w:kern w:val="21"/>
          <w:szCs w:val="21"/>
        </w:rPr>
        <w:t>注：</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ascii="Times New Roman"/>
          <w:color w:val="auto"/>
          <w:szCs w:val="21"/>
        </w:rPr>
        <w:t>③</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ascii="Times New Roman"/>
          <w:color w:val="auto"/>
          <w:szCs w:val="21"/>
        </w:rPr>
        <w:t>④</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ascii="Times New Roman"/>
          <w:color w:val="auto"/>
          <w:szCs w:val="21"/>
        </w:rPr>
        <w:t>⑤</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ascii="Times New Roman"/>
          <w:color w:val="auto"/>
          <w:szCs w:val="21"/>
        </w:rPr>
        <w:t>⑦</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p>
    <w:p>
      <w:pPr>
        <w:pStyle w:val="22"/>
        <w:ind w:left="0" w:leftChars="0" w:firstLine="0" w:firstLineChars="0"/>
        <w:rPr>
          <w:rFonts w:eastAsia="黑体"/>
          <w:color w:val="auto"/>
        </w:rPr>
      </w:pPr>
      <w:r>
        <w:rPr>
          <w:rFonts w:eastAsia="黑体"/>
          <w:color w:val="auto"/>
        </w:rPr>
        <w:t>附图1</w:t>
      </w:r>
    </w:p>
    <w:p>
      <w:pPr>
        <w:pStyle w:val="2"/>
        <w:rPr>
          <w:color w:val="auto"/>
        </w:rPr>
      </w:pPr>
      <w:r>
        <w:rPr>
          <w:color w:val="auto"/>
        </w:rPr>
        <mc:AlternateContent>
          <mc:Choice Requires="wpg">
            <w:drawing>
              <wp:anchor distT="0" distB="0" distL="114300" distR="114300" simplePos="0" relativeHeight="251659264" behindDoc="0" locked="0" layoutInCell="1" allowOverlap="1">
                <wp:simplePos x="0" y="0"/>
                <wp:positionH relativeFrom="column">
                  <wp:posOffset>0</wp:posOffset>
                </wp:positionH>
                <wp:positionV relativeFrom="paragraph">
                  <wp:posOffset>0</wp:posOffset>
                </wp:positionV>
                <wp:extent cx="5234940" cy="6858000"/>
                <wp:effectExtent l="0" t="0" r="3810" b="0"/>
                <wp:wrapNone/>
                <wp:docPr id="47" name="组合 8"/>
                <wp:cNvGraphicFramePr/>
                <a:graphic xmlns:a="http://schemas.openxmlformats.org/drawingml/2006/main">
                  <a:graphicData uri="http://schemas.microsoft.com/office/word/2010/wordprocessingGroup">
                    <wpg:wgp>
                      <wpg:cNvGrpSpPr/>
                      <wpg:grpSpPr>
                        <a:xfrm>
                          <a:off x="0" y="0"/>
                          <a:ext cx="5234940" cy="6858000"/>
                          <a:chOff x="2887" y="2332"/>
                          <a:chExt cx="8244" cy="10800"/>
                        </a:xfrm>
                      </wpg:grpSpPr>
                      <pic:pic xmlns:pic="http://schemas.openxmlformats.org/drawingml/2006/picture">
                        <pic:nvPicPr>
                          <pic:cNvPr id="48" name="图片 3" descr="图片"/>
                          <pic:cNvPicPr>
                            <a:picLocks noChangeAspect="1"/>
                          </pic:cNvPicPr>
                        </pic:nvPicPr>
                        <pic:blipFill>
                          <a:blip r:embed="rId60"/>
                          <a:stretch>
                            <a:fillRect/>
                          </a:stretch>
                        </pic:blipFill>
                        <pic:spPr>
                          <a:xfrm>
                            <a:off x="2887" y="2332"/>
                            <a:ext cx="8244" cy="10800"/>
                          </a:xfrm>
                          <a:prstGeom prst="rect">
                            <a:avLst/>
                          </a:prstGeom>
                        </pic:spPr>
                      </pic:pic>
                      <wpg:grpSp>
                        <wpg:cNvPr id="8" name="组合 7"/>
                        <wpg:cNvGrpSpPr/>
                        <wpg:grpSpPr>
                          <a:xfrm>
                            <a:off x="8654" y="4148"/>
                            <a:ext cx="1848" cy="736"/>
                            <a:chOff x="8654" y="4148"/>
                            <a:chExt cx="1848" cy="736"/>
                          </a:xfrm>
                        </wpg:grpSpPr>
                        <wps:wsp>
                          <wps:cNvPr id="5" name="圆角矩形标注 4"/>
                          <wps:cNvSpPr/>
                          <wps:spPr>
                            <a:xfrm>
                              <a:off x="8654" y="4148"/>
                              <a:ext cx="1803" cy="491"/>
                            </a:xfrm>
                            <a:prstGeom prst="wedgeRoundRectCallout">
                              <a:avLst>
                                <a:gd name="adj1" fmla="val -33603"/>
                                <a:gd name="adj2" fmla="val 146666"/>
                                <a:gd name="adj3" fmla="val 16667"/>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9" name="文本框 5"/>
                          <wps:cNvSpPr txBox="1"/>
                          <wps:spPr>
                            <a:xfrm>
                              <a:off x="8699" y="4201"/>
                              <a:ext cx="1803" cy="683"/>
                            </a:xfrm>
                            <a:prstGeom prst="rect">
                              <a:avLst/>
                            </a:prstGeom>
                            <a:noFill/>
                          </wps:spPr>
                          <wps:txbx>
                            <w:txbxContent>
                              <w:p>
                                <w:pPr>
                                  <w:pStyle w:val="19"/>
                                </w:pPr>
                                <w:r>
                                  <w:rPr>
                                    <w:b/>
                                    <w:color w:val="000000" w:themeColor="text1"/>
                                    <w:kern w:val="24"/>
                                    <w:sz w:val="20"/>
                                    <w14:textFill>
                                      <w14:solidFill>
                                        <w14:schemeClr w14:val="tx1"/>
                                      </w14:solidFill>
                                    </w14:textFill>
                                  </w:rPr>
                                  <w:t>1#能源站所在地</w:t>
                                </w:r>
                              </w:p>
                            </w:txbxContent>
                          </wps:txbx>
                          <wps:bodyPr wrap="square" rtlCol="0">
                            <a:spAutoFit/>
                          </wps:bodyPr>
                        </wps:wsp>
                      </wpg:grpSp>
                    </wpg:wgp>
                  </a:graphicData>
                </a:graphic>
              </wp:anchor>
            </w:drawing>
          </mc:Choice>
          <mc:Fallback>
            <w:pict>
              <v:group id="组合 8" o:spid="_x0000_s1026" o:spt="203" style="position:absolute;left:0pt;margin-left:0pt;margin-top:0pt;height:540pt;width:412.2pt;z-index:251659264;mso-width-relative:page;mso-height-relative:page;" coordorigin="2887,2332" coordsize="8244,10800" o:gfxdata="UEsDBAoAAAAAAIdO4kAAAAAAAAAAAAAAAAAEAAAAZHJzL1BLAwQUAAAACACHTuJA+GFfHtYAAAAG&#10;AQAADwAAAGRycy9kb3ducmV2LnhtbE2PQUvDQBCF74L/YRnBm91NrRJiNkWKeiqCrSDepsk0Cc3O&#10;huw2af+9oxd7eTC8x3vf5MuT69RIQ2g9W0hmBhRx6auWawuf29e7FFSIyBV2nsnCmQIsi+urHLPK&#10;T/xB4ybWSko4ZGihibHPtA5lQw7DzPfE4u394DDKOdS6GnCSctfpuTGP2mHLstBgT6uGysPm6Cy8&#10;TTg93ycv4/qwX52/tw/vX+uErL29ScwTqEin+B+GX3xBh0KYdv7IVVCdBXkk/ql46XyxALWTkEmN&#10;AV3k+hK/+AFQSwMEFAAAAAgAh07iQNFAHDENBAAAiQoAAA4AAABkcnMvZTJvRG9jLnhtbLVWzW4b&#10;NxC+F+g7EHuPVz8reb2wHLhWbRQIWiNpHoDicn9aLsmSlFa+F3F7K3ropQHa5JIW6K3Hon0by32M&#10;Dsn9kSwnTYpGgCRyOTOc+fh9wz1+uK4YWlGlS8FnwfBgECDKiUhLns+Cp5+fP4gDpA3mKWaC01lw&#10;RXXw8OTDD45rmdCRKARLqUIQhOuklrOgMEYmYahJQSusD4SkHBYzoSpsYKryMFW4hugVC0eDwTSs&#10;hUqlEoRqDU/nfjFoIqq3CSiyrCR0Lsiyotz4qIoybKAkXZRSBycu2yyjxHyWZZoaxGYBVGrcL2wC&#10;44X9DU+OcZIrLIuSNCngt0nhTk0VLjls2oWaY4PRUpV7oaqSKKFFZg6IqEJfiEMEqhgO7mBzocRS&#10;ulrypM5lBzoc1B3U/3NY8unqUqEynQXRYYA4ruDEb//4+ua7b1BswallnoDNhZJP5KVqHuR+Zutd&#10;Z6qy/1AJWjtYrzpY6dogAg8no3F0FAHiBNam8SQeDBrgSQGnY/1GcQzbw/JoPB75QyHFx41/PIoi&#10;7zwcgK9dDtudQ5tgl48sSQLfBigY7QH17/QEL7NUFGC30fjqsiSXyk+2wAKReLBufvzr9ttrNA5Q&#10;SjUBZvkHNknrb118AGwzeyTIlxpxcVZgntNTLYGgIEJX0q55aKc7uy9YKc9Lxizcdvz/KgaphFYL&#10;CkRQn6QuIZxoo6ghhd0wg40fQ7Ie+27BZdknZnPWwJN7mHHPCbf8eNP5AmpKmwsqKmQHkB0kAWeD&#10;E7x6pJt0WhPgRZ+BG8LUc9hR5P0KqKNEo59De6rvqJ94OgGqgw6iYeT0h5MWpWEMT5yEDsdTGxon&#10;nXzucevls+f4GvHUEhq6bmkFsz3xvFOXeVJgaVVkw/bCmXS6ef7s71ff3/70682fLzc/X29+/wVF&#10;HjBn3nUb/TpC3VNzD9UA9Gi7TXTktdW2iz061TTN6WOx5Kll9xlmTCy3+GVRztNG6jj9YhigrGJw&#10;Q6wwQw/G4yls5I5i22i0bTSMpvDZN4IE+0hDMHF0gaNxvHYdrqc1SFGwMm3Vr1W+OGMKQRKz4Bw+&#10;XVPcMWMc1dBRJxEsI4Lhrs7gjoRhJUHmmucBwiyHlwBilJPUjvfOJuN4Mo9PvVGBU+q3nkAjb9tx&#10;Y+4S34ljq5hjXXgXt2TRgEoZhz9LD98y7Ggh0iu4j5RhZ8Lf2JiTQkBbtTlaN2sFLPW8eu90jY5a&#10;vm5+uN48/23z4hma2DwaVluaIrP+SMAd5pjWl9NTrrkb4+kRRLOkhKveE2KfsNPYEaqT6B5h39z/&#10;cMKFZUmLVI+sWS/WTd4NyDW89QANvlpiuO22ILec1/J0aSCSa7D9wWzj39+87ql7Q4HRzivQ9txZ&#10;9W+QJ/8AUEsDBAoAAAAAAIdO4kAAAAAAAAAAAAAAAAAKAAAAZHJzL21lZGlhL1BLAwQUAAAACACH&#10;TuJA2j/pCU0SFACAERQAFAAAAGRycy9tZWRpYS9pbWFnZTEucG5nAACA/3+JUE5HDQoaCgAAAA1J&#10;SERSAAAE7AAABnIIAgAAAAzU7MgAAAAJcEhZcwAAIdUAACHVAQSctJ0AACAASURBVHic7L15nFTF&#10;uT/8PHV6n+mefQdmgxnWYRMBWURFBQS3azSSuEQxaqK/JGa5JvdzvZ97k9+bXHOX15vFNzHGxPWa&#10;uIG4s6k4sgiyyCYwwMzAMDMw+9bTfc7z/lF9qqtPL/SwyDDUN6bpOV2n6qm9vvU89RQahtHf37/8&#10;1eX3fvu+rr6+1JxsX15uV1+fjoAAjCAEREBEEn/HASKeIgQgJRvy1GGSiIQAME5AMn/H05SHDURU&#10;QEhYegliQAz9GLP8B1RKkfGc4tXEIkX8CXLmYr+XMDHLj2TGGvetOM/ZKfIk/SqnEfoiPRStFOUf&#10;EksgR84AwEACIAAyE2AECEAakAEGMN4oGAMGhACogw6ICLqGvLEwUywAAAPBYBTRKxOUBH9KgHIU&#10;8cIjIiJSdDZj5RGiYozxMPqJESNKxFBTTL6WY4ZMMtgpYkBAqYslKVKy8vDYk5Qk8gElkUEUBY5S&#10;FkAMbgAia+E3EXgDRf4MgRiAAUhgmO0GKTTMISFjvL6IAAiBGBAgEoLZJHmT1QAwXN2xpRUyxX0S&#10;7n/RwZKoGHPAlPsxYnjMj4qHgPGSiK4miKi+GB0AJfEpxitxaj92Wogs/PV0mmD89k0xQsUuZwAC&#10;A3mnSCx26A+M/ScAIhIQAvKqwNBDJvU1jBFtOCom/rS2majsSj8TmVEml4UBZjPei5FPIppKnFS0&#10;iIknKkuR3yNjjowo4mHMwhLtX5rWYkcSvWKImijjiCtiSlwyA6kCkppoZFlZpg4CZJF9MHHM4ck6&#10;cW8VySQjMMRozzHbdcy3IiM3u4xVXIoojYQixWyElqEgyeklXOoESQogZY2ATkdmjKqdBK9HJhdP&#10;SJC7hzxcJxjAI58wiHw88EVKaHUmrecxTp+M9y4AybWYzFTBk4uX0Jk8tNSC+SGNQfEqUfQVa3TW&#10;kUZK1CCilhMnHnvssU+rq4PBoI1XNiEwRCCDIWhgMDDE2iRUYOHBBMKTkpia+FcENIinFhHA/IxY&#10;fIvYQjySp8MAjHDLJYoYQkOElORIzLU6ASWmLxExxylySvB+NDBSEvNprDkn9BdFiUEx5oRwNnlg&#10;hmQAMIgTOE4kUsJSMco0+JSZNV+MITmQgYCRAyRJ3f9UYkT/ChAaecwFd2j3wZqKmVuz6qPiSVQa&#10;kb+GCavUCMzVj5g/Yg6yFmljRG4AgEZ87BajDacMqBMAsxNpCIYGOpAOoAHpNv4iEpABwJATYCEM&#10;ASPOE9CUFEwhoyXE6O+mfIRSI0NAIMJYxRZ75gBEUXJySGv1Y+RMafZyEoIQEYWmEzLMohSFhQCE&#10;IoshSQktsgNJr0sPiScf6jUEBqLZg0hUdzgeBAOAhSo/9NyIyj5K1SEHY9ITueikYKHmGiF55CgU&#10;W3IAYry7WVo770yEgEaIe4YaDEiLvNDOBBgQCoYGEEMkIAYsxFUJCQH5SE7AuRwCGQaRxvc2jCAD&#10;JERAjYARIQAxsf8AgCHKytNloazJ1U/mCponzesxLJLZwUURRlQvCckBDHk5BRFzW5iwAgCvZTKH&#10;HaSoeRHRupIjU04LrPs7aN2OpHCyEa/Jq215nol8GH4h9K8h/Rmra1tKIDJYzLf4KxH5NadLHhTJ&#10;mgFzjI1K3fI3hXt1KFNSTLyT8/rQGOPfDSJkvLVRONnokg9FJUojcuqPyogl72Kgi4Z1rItV6dbk&#10;KGpVJWYB6YH0RPSA8MIgxi52iOGHBjc+uqAUB4Lc7sKDD5E0EJmje7i6+HAshspQzAaFM4AxyobH&#10;T2R+Ez1WDFcUuxJiN/3I5oTmUtEsnbCwoZHeGq94hczB03yFIhaGRkgqQmA68tWmdXQXMKcRA4kR&#10;mivYyKmcpJrEUGJoUGjgFPFbpkfzISGFlrsQFiZcnOFxylKA1sJBXoyhMTO6fKydM7rMoyMXxW5p&#10;tRTVGCx7J6GZRG5QDJDIQGDSCj+ihyCAESoHHsxA0gANmUJHdyoAQtAIDIRwBVmGN0lyA+T4TWHM&#10;3ylyiCcAhqE4+YLAkFQC5uwhDSDyWCJ9jbVBG1mDEVWDIKoy/Ejo8szUY69nzcCyCPKUFx5ppTE3&#10;4sVwqglIrNwf5YRkmh0OaWn5kT2B55YotCNstt9wq46sfN4azTHG/Azpd8Bc5UZIHNpHF3HYAAnA&#10;INC5pscOlOpwaHzSj9xykNMmSYKoHPLWazKwyIWbVR6IbKNh1mvpZ2CuCUTtRy0BrG3NEgCtgphz&#10;p4g/Vj0mAkYqymKGiNyiMKLIfXiqkDJlGS3kuSq6XCjWi3G2TMVrSeyvkOhVoQ0KFiG5pXhRzOgR&#10;8ov9sESlFF8k+Xn0ngha69PMc2Tfi9rEsnbMSHYR3WDjSRzqlLElF9MtX0AjAmkMCEDXkYI2R5/h&#10;7NcdNqPPqfk1RjxhJAMQdQAAxlADMgBAAyRAQoNCmTT7vegQMdpNhJii4ZA5yjNCHShyxI+5QgSM&#10;EbchjfCWhxR6I1Z8GG450voi1GDDzViM6tInSj8ZcjsHMAd43tZCUwWZ1SPS4qvhqNWrLEakYADx&#10;hjdD2qXjAXXz16jSiySuoV5JxMJdGyKGAr5ewfDsTbxNWGmLXPHh11EIYQ79UXVKQJzOI2DEWpAA&#10;eXlpAECGAaghMNAx2K0ZfkZBANTRFbR5QHMQsCBv2sinCQOJCIkQgYKADC0TvbVYwNKNw0/kkTA8&#10;QCJfolg0CAkHOXNAsNSi2XBiTORxnoc3G83S5r2ewlsesWJLbg87Zmai251JZ+T+GivamLvd8dLl&#10;jVO0YtHkwzUQ2hgSG3sDyhSPVvxqkGHohs/n0zQttD7h9idyAURHHo6O4vxgVmh45JE6XbyMU9QT&#10;i/DRTyDcQwU9iViYmrEy0QujYoguLHMDKcwMYo3lgt2arZAM0Y3FoBfuMBF9iMkbWHwRwqs5csFv&#10;Gamip8LwUBxvdWGdacPjUKycmyFjPhWxiNVwvOQEV4xaW4VzBXJpmoMyQzQARDcGc22A4TLkS3CS&#10;Gal1+WFmwTKkmQsma7oAsfMSFjEcwprt8BoF0dI+YkYcnieinscrdmsdyTVqaQsWSk+x0zNnYmtp&#10;SIUXLsTIUdbcDT1FUMA4VRNDDNFaINwMzMASFZBeiVUokSWO4bYu+nssxakUr5lMzMzFSCVBz7Hu&#10;PEbVNcZYwUnDQ5xGdaoVu4VURpBYMThIKxSxxR7ZaCOli+w7ZtwSuQ8t54Ax1tbWZrfbGSIQ2Mjk&#10;GUQGGEZaSsqMKVNdKZ7Q8Bfe8DOpJoE5kMWZumRtRgThkZZxACCoKmE48qjIQlUTA9EEWZ4yojr4&#10;ABCTgFtwejEPDKGZ5pQm3ACmnEmViTk/GQCMuAqLj9NRE3uUPBEjaiy5ZDHCwsRoKeG1U+gVRI3v&#10;0UdLjuE1rmUyZsISwCI4iTUSGghaROAwzwEx9ZgLCOtkH9GOInpbwsCiNaMReo+QESKBgQYx7DVY&#10;bZu262hvV9uJivy8ypIsr91A6sfQqgsJGAFDIAxZOZLVGNdAk+wYaDBi5iffX6aIQgz3RjMwI81A&#10;PWZg6YVTZDPeYCg1gHjdMEZgErQwqjbD9ZhEzBRqJ5Y6jbn6D4kR2mmwxmyJP2Y24wWOm82YgUPj&#10;ICExCtcmhuo4POPJycWuIGsBhqb4cFvhOohQM+CmLqZiHwxkCIAUBAJidjQCHqO148iXrKNOC/Ya&#10;qAXdeY6C8Vp6VkBzkoEMyAgNUkH+nYBhmGhaSiZ6DRPvM37gaFZ+KsR7Izz0yHu1BJEpQtIyx5Cc&#10;Nyo+xgr2G29YJjAb7UBml1MM2fJPkipMUAtpDCczlCVqJk3i1igj8x579hEEOBg0DtfWTVm8yJua&#10;hmgAMbL0oAhVmDngnwakTsFXwlGlJJd51OBmjS2JAT8yMBKLnAQTjFcQq2ATIyJmTmUj7cBC7ZCr&#10;vU0LlJAYxG18BDsLhT+H6xmh/zmbkVpbaURyZyOt8MrzLEUYgYieIxE2NLuELAearxjxAktjVcy9&#10;fsunuehOIB5CaI6RYg3vdqG5vxo3/gEJc4rAEBXYWoCmujryU1gKIYU/xdgSsV8EQKEVqdSgwqUU&#10;o7UJYWTNrUUhLNa4EbVJFJlBjHoSVSa8Qgxzf5sBi7VQCpcMbxsW7XTUKG7WZpzA8eOXA0f+ElFE&#10;ZwJzX0A0QlnNAIBo6PrYsWM3bdjY399vM0LVrQMCAxxTUfHoj35YNGw4ALfcMxc4GF2BiTs2hStB&#10;Cix0ESK2GPEniSTFOI3x5wxiPps1OSDE05HGCmqpmphsmTea06+U+MKYCoDYwsQMHCF5ItogixBz&#10;OIy/hjyjwNIroZAkJOT/MIOvKTQC6tNh69Hev675cuOWvV4fXnP9jHkTC9M9jAGAwQuE6QSIjJGB&#10;oAMQAQNifNPR7MkJJY9TPby0UaytEyHBSj35V85PYD7MRgeOVTZnKMY5yKbUHRJ2wDhjbLKBCcgA&#10;RAKNG5vyHUtGQQLQ0WGDPkdvTd27f4KjNo/eHkRHf/b4zOlfd5dO9zMvEGOhZRXyJmogA0BmaoUA&#10;JPt6axnE724xis2yxz4wnPqNiDaRoHZOv+rJXPclE/hU4ka9kRy4BIkGBojQW2LEAvn0WjhfgCER&#10;EVFPd/dzzz9/SdVEny8ttH6kxFkeYGlYX4z/uqkAiNhwP0VaMaue4hRN7MCnlRcLKJZCK178yQcb&#10;WL+KHzpBVSaFU3SRmJGeh8XWGSDy2E3EKmhQISwcnzjEYhAj128WkPly/PjOMuKmmCROhx8MKCyn&#10;shg7qcidxHOIc0FMzkuTFZtidbV1mqYBgI2BpkNAbCcwZC6bI8XpBJMKmwgdn4ol+Zk2o3ASSU2Z&#10;A03IGMAbsTOYMPKkZA7Ffg7Wvue6IZ1S3fTViDEAJN1Rz1a7jQmDLwoRIORcyTCQABgDICfQ5FEu&#10;Spng9aSs37Dj6RUb+/WpC6eX56ZoCGj6cyI0l/AAxB+G1n7JSTCIqkQBAKTZ7LTehFh6ojOTB7it&#10;HorvCAhGEJECYLOBDrru6j+Ziu0e1h5gLr+bUn2p4HS6mAP5WX1kgAhghNq5bIV53tvf4FndnrMV&#10;3IAxgKnwLKQmFhwEZOhBu82GAKGjcqEEEiRz2hKcKubQfi0lFThGnOHP+BtGCeI/83knhhixMpBY&#10;DDkY3x86Gz02JkdOGsLuJKmkxLm7eHo8y7ZYErrB0wuczCsxyyNELRJ5CzlPEPSaIJQzAoCwUiGm&#10;vJL1eAyciywmTvEcYWA7LYmn7bPT65LFYGtlpweLZQSfVELr5ujxR9oYY3G2EuI+HTjYWY3NEm1y&#10;GHDiA5IZoz7PVuBzBzmD57ULJLekSX4r95xufsbwAyI55GQM0sCYUehKuabM4Xau/mTXk2983tfb&#10;+w9zKzO9KWF/lSFXHFo42nNZA4NkmW3irG8xnNM9i2QQns0GLMS5kJ1v2ElxmpslCIAGfx7sC/R1&#10;asgVrWjYXejyArOHTrVGnrk9XyUb115xUM3Yg0qYZHAWBRaqGzR35i640jibCGd+4Ka2sTfZ49OK&#10;M0Mc9U1Ms+vQC19VzQrDMT4nxv20vJU4MJ5+4GRe4Yh+76ybK59FhM1lkxDyq8/IYC46hWQw0DFQ&#10;uJsSI4CNe0EjCl2bYPawKCev530FqHCR42y3vXM634b2hgjMBYbp1zGkR0UNyIMwvsCjXVGc4rS/&#10;u277029t7w2yb8wfm5ti437BMbRkibW5rbSxFxPO/VQttDFmigBARP09EOhhEAQ0EIFsDnB4ADQE&#10;yWEvhqMAucV9xZsiZ57ckO8sAy2iMy6QAa2AFc4yBl7dMTSZoUMG5rOwa/dzhgEx+qHfac8NvvKh&#10;QEHh7ELMKTa+TI6YYwaTRZiCwoAwWFosxepEKP2DwABSyJiQbXPOLnTYtOVrv3jm3V3g77pz0dSM&#10;VDcCEmkAFLpWJLxlNRDLgoFgsBRdCGddnEGWv0GGsK2FKCcysKcdjT40PUIzuxPsbm4Tz9VqpodH&#10;FJs1FHKm8NWV9len/VE4DxhQWzotR1DnD+ea2w8sdnO7NdYndzAXurDj3EmdPLdS2yIKCkMAp9GR&#10;rebEphFZ6D8yDX5ivHm6UiooXKwgAH7TJVofAgCABuAEHJXluGVWgdPhfPWDTc+8v7sjoH33a5dm&#10;2RkA97uDoetUzUiUFlbhbIBMm/pIs3cA4KcIyICuNjsFiQBAI+ZkjlROYi0mQJHNG2UThAsGF0Nv&#10;iWnVkSDwWQWJ45sDc+JIF1pLGiwYUG0njAb4LMYPw0TfT3S+cE7FGOLjgexf6pRHf4d4WShc2JBI&#10;bIi+xjleodqxgsKAEcvttumNggAIGQNwg1GWzm6cke1wzPzfdz57Yc3evu7WH3xzQSb3VwwMhKJM&#10;vgrx1GknGVDhokR4SwTDJ0lMVSwDANKhq80GOgAQ2kBzac5U4gdiuWOcCMtC84DsQJqowleN81gp&#10;sc4oKpw7xD+5ehrgpkCADEMnz5Qi9EJGhJ+xJI7+qspWGLSwhb/y2+6jm6u8zX5u23KS9y6ehhDn&#10;KObTMF6yiJFAmHif0RGeOwwog1+pDeFgR6LtaoTQdabhQ4UOwBFevHFalscx47kV61/d2Lyn4c0f&#10;3H7ltEqfk0gDHYAB4YANudTRl0GIQVIpZEaN0v+5ChUJQQPqh552ZgQASCcGNpfdlQLEiO/MmBcW&#10;m5syAzMTiCXM2cZplNtXybESiDcUqR5S+L8kr0w6pT/YxIETvDJIAp/rbJ4VhKap0GnYc5tWKL2k&#10;A1JCRWJMfPUFGENuBQWFswSb9QFJXOQrnUoNKUn504LYJnADh6CF8NUOKtEZjJfNJAOfldJQOMsw&#10;6wkj/gnXnrQvRKFtbRcZwzy4cEqaL3Xus2/t2XOo9sf/+cJt86vuWHJZpluzmaxB1bTCWUK8poQA&#10;hGQABP3dHYwCDMlAzbA5NFcqIQsNnZRo3BlAKz13s8yADOG+et4YbwNzqII3GApvi5+SOUSfzxxQ&#10;4ASvDJLA8V4ZUOCYr5zlaUI+PnAudbADa/6RDelsVdA5nWEHSf9WqwiFIQMbAAIwJMTQ7ZQsZgun&#10;EMmMUNVaOuSZdYxz2q0w4edppz7kh4Ihn8FzjbAJnWyWQ0DmzMmJQGhdoBHkOuHqMd5R+RP/ttr7&#10;3ie7/vDOvuovjv3gzgXTyr0OIKQB2nElfTrR1MQpXDSIZSxgWgYwBANI7+1qdYChEehg0zU3uryE&#10;/CpjcYnx4DkipzC4gUAw8IvYFU4LZ7lPmnOUYRiAiEO60w/dnCkoDEHY4pC6KJzziecrILEXSrSD&#10;B0M+g+cOhsxOQwhRWgIwAAiBCYcZ/HcG5CLDqTFPtvPBGytGjhn+4vItu44c/sH/85c7l0y/ZdE0&#10;nwM0AGZuNYlOG7UyJGEYCpDU0Sh1gParw+AqZa4aQ3F620Bk/CEFA93tbgoaRDrTDLsbXKlASIwY&#10;GcQvlCWUD35LbgGT9qE9SEpDifEVwNzTUwcqLxTILtwIQDcMRGSMDYozsYNABAUFhfOLkDmx6dLJ&#10;gNBtCpFQahoFhYEhcX9hMawJkRAAiCGAG6DQyb5WlTK5eOaL7xR9uHnfL1/Z+/uVu6+6pOLaOZVj&#10;SnypDrQDMEQbgh2RAdpYqJciEpABZAAAoMZNrhAp5FuSE40QuEL4XN3ZozCoEbFvQVEePIIQ6NH7&#10;uzQIIBIBks0J7lRCTUwPBgCigRExDsiEV0FBYVADEYmIU9nq6urf/e53+fn5y5Ytq6io0DTNEiwm&#10;sxXPeSQgKDGR5XXLr/IXwaUtftFjJiT/uXv37vfff7+8vHzWrFk+n4/LHHllXeyoogtB/iQixlh0&#10;okkiukyiA/D4LSXQ39/P/+Sw2+0WwcIe46PKDU1dOv/CP3VdFwHkCk1QJpYkYmYnce4E5KgsTxQU&#10;kkTUmVgZKH+N0bZUc1NQiAmM7DwgdRbzJ/kpAnB3xaGvDMAJYAdjdJrjwZtHjq3Mf/ujg42NJz7c&#10;dujtDzdmeV0FuRnpXk9GWmpWelpmWmpuVmZOlifdBzYbOhnYEVPsmtdpdzJTxRaOHJCnRGq6uNgR&#10;89yIafKuQ1+nRkEEg4AIma65wOUNkdiQMTxZY1DbnQoKQwuc4bS2tq5Zs2b79u2fffbZ1q1b77nn&#10;nsWLF6enpwvWIVMpkNiIhTHyLzJpkX9ijHGWZWGwMpeGU1FHQfP8fn91dfVTTz0FAKNHj7755puv&#10;uuqq3NzcgTKlYDDY3d2t67qgf0KeJNmaBTGzI3PsmLzUMIxHH320pqYmJycnLS1t0qRJS5cuFcwz&#10;EAg0NTVpmpaVlWW32xFR8FWQakfTNJFua2vrl19+2d7eTkQej2fq1Klutztm4QSDwa6urkAgICpL&#10;rkrGmCD2hhH2BmpJPTpaSz3yQuDCD6g8FS5mJCSxCgoK5x5hY0yZABAwgFSgEgcVTE65cszE7Uf6&#10;Nuw+vrf2RGuX0Wjg0V6jvz0QONAeCJzs79vb39tFetDtdHhT7Bkp2vjS7EUzyycM8+Z5PS4bd7/I&#10;kBDAICDgtqAKFzMw6k8S7dAAIwCdbcwIMCADmMFs4PCA3WkGYOrkmILC0IZgLLqub9q0qbq6OhAI&#10;AMCxY8cef/xxh8Nx4403ut1uIgoGg8ePH+/t7bXZbABgsTeOVmxyqhMMBu12e15entPpFHpCiNKR&#10;WngODxBNiizMEACam5v379/PZd65c+cXX3xx7NixZcuWZWRkWKKNGZWgXgcOHPj1r38tKFy0hMmT&#10;WJmX9vX1GYZhGEZPT096evqvfvWr0tLS6Mhl7N69+/Dhw3v27AGA/fv333TTTSkpKUTU2dm5efPm&#10;Z5991mazPfzww1VVVYwxWZcrl4+Iec2aNb/97W+PHj0KADab7Zlnnpk2bVp0ukS0d+/ep556aseO&#10;HYK4Cu4q5yjC+HzgxN7lcj366KOzZs2y2+0DelfhYoYisQoK5x1cTYrh7/wbEWLQAWQnzeHSsipd&#10;l44uOdZZUtcMrV3Q2RPs6vF3dvf09vm7u3v8gUCwP9gfDAZ1va+7u3rHkXXV26aNLb1mZuWUUTnD&#10;s70pdkAwEMTcEvIvG+mjQ1HbiwUxTkGLi+0JgHTqbgMjAGQQMtIcNrcX0I7m1VAY0uVLjUe1HQWF&#10;IQRBe+rr699///2amhr+3Ol0Tpo0acyYMTabjav7Wltbf/rTn37xxRd2u91ut9tsNk3ToukQj9Aw&#10;jP7+/mAw6Pf7x48f/8gjj0yZMsViCss/GxsbGxsbuWqO/8rpsSWwDF3XHQ5HcXGx0+msr6/fu3ev&#10;SDozM7O8vNzlckGkjjc64xaqtnPnzg0bNnAybMnLGZat+NPn8x09erSkpCTaIlrIo2ladnb2kSNH&#10;+J+MMYfDAQDNzc1///vf//a3vx0/fhwRc3JyMjMzhw8fLvSi0YbZcrkJYeKpYQHgxIkTNTU1nO6e&#10;Uxw9elTXdUViFZKHIrEKCucbpncc/gcAhIyOEQ1gSAyQXGC4gNKJ8lNhYioagAYwAzw6eAxEAugl&#10;6PNDXz909sLx1r6t+47tONTy+ZETH/95/SXl6XcsrJo7YXiakwFogIhgmObFBIrEXvSQCC2ZH8Fg&#10;b5tGgZAnMua0edKBOSJ88qgDsAoKQx1dXV1r165dv349Jzw2m2369OmPPPLI6NGjhVlpIBCoq6vr&#10;7u4eaOQtLS0tLS0QpXjk0b744osvv/yy0+nkrFjTNJvNJhSM4q1AIKDrumEYnBgXFRX927/9W1lZ&#10;2aFDhw4fPsxDapq2YMGCWbNmuVwuQQ4TK2PFp8fjiamfHGhmE78uiLpMXC10PTs720L1EbGhoaG6&#10;urqpqYk/fOedd4qLi5cuXSobe4skhDIWEfl2A3/Lbrf7fL540jLGEp+YPVtQ9FVhoFAkVkHhPEPc&#10;uBk1TyIAAhISEXe6RoYGoCFDYKYnHgQAg8iLaLgAXGR4YWyu85JRZfsaizfvPvn57iM7du75z5c2&#10;tHb0Lb5sVIbLxsjgd12gxGBlXbDCxQnix6dDrSDY393KQEfeUpidOdMA7BBupaqxKCgMcQSDwW3b&#10;tq1cubK9vZ0/GTVq1D333FNRUSGb+57hIcbos5H8c9++fa2trQONzWazNTQ0pKWlffHFF729vfxh&#10;UVHRVVddlZ2dHS9RGbLGkpu5ipBOp3PEiBEejwfOTBnLjbS5ObGu616vNzMzU/a6FG2Ui4i5ubmM&#10;MXE6l7tlKikpufLKK2trazmP7evre+mll0aOHDlv3jz5fKl8SlbsR/AdAURkjLnd7niiCrrLkZaW&#10;5vV65d0EHqynp+fEiRMAkJqaKo74JkZPT09bW1swGOR/ct1ygqpRULBAkVgFhfMJAskvLAEAM/8k&#10;7oMJQ/eWaAQ2kgiE+A8IGJCDAEKXORtEkMowp4BV5eVuL3e/mpW5ZsPe37zyWXtX99evnJSdqvFL&#10;oUMuyQGVjycFADCvZeI3wAb6u9rspAMYgAQ2h92TDsyOiJKLMMvrqJitgsKQgWEYtbW1r7/++u7d&#10;uzntycjIuOmmm8aPH2/hJzabbdiwYYFAQKhME/PDYDDIFafcRxHEOghKkofeU0LwSUEC6+vrt27d&#10;yn/VNG327NmjRo2yeFROJmYistlsgkxmZGR885vfHD16NJ2uVyeROlcg67oeCAScTmd5ebnweBzz&#10;cCkR5ebmiu+GYfT19bnd7vT09IULF9bX1y9fvpwrw0+cOLFz586ZM2dy98U9PT379u0zDIOIfD7f&#10;iBEjuE21ILG8qG02W7wykQ85I+Kll146b948p9Mph+nv7//000/ffvttwzDcbndxcfG0adMKCwvl&#10;0ovG9u3b33777ZMnT/I/NU0bLBc4KVwgUCRWQeH8I8Iwk7irYsLQVZyhixUJSTq/iqELZsNmwfJP&#10;pAFoAA4GM0q8HneKz2Vf9cmO/2/FrpNtfffecFlRGmhkECIBslCS5rsKFzdC9sTUH+jtcJEeun1H&#10;c9rc6QAOCHkmRjDprGoyCgpDADIr45zw5MmTr7322po1reNHiQAAIABJREFUa7jGz2azzZkz5/LL&#10;L/d6vRDpatjr9S5btuz48eNcZcfZUbS/H/6E01dd14PBYEZGxsiRI6PZGn8ybdq0jo4Ou93OuQ1H&#10;f3//wYMHjx07xgMXFRWVl5fbbDZBjLOzszMyMrZt21ZbW8vD+Hy+oqKi9vb2rq4umSDx8IZhBAKB&#10;lJSU4uJi2Zw1JpVyOBwVFRWTJ0+2FF288BZw4upwOKK9LkWna1HDAkB2drbQneq63tPTw51UFRYW&#10;3nDDDYcPH964caPH45kxY8aMGTO4uyzDMHbs2PE///M/nMSWlZUtXbp0woQJELVlYHH7JIOXvwhZ&#10;Xl5+3XXX8TO0Qv7Dhw9//PHHvKk0Nzfrur5o0aJrr72Wa60tZSVSt9ls69atEyTW4XAoBqswICgS&#10;q6BwPoHik8QTojCrRdPKlzQyIHSzK3ddbGrDCLm3YWEcTAAMAAk0oBSgKXnovbzAk+JYvnb3S2v2&#10;trT1/HDp3OHZLjTXGOp040WIePWNAIAEur+/twMhCLx9aA5weQG18OltcykSchCmoKBwIUMmJETU&#10;3d29YsWKN954o6enhwcYO3bs9ddfP3z4cJAUnvwVl8t1+eWXi3iSTNGib5R1ffzPG2+8cdKkSZwV&#10;IyKnUq2trX/5y18Eia2qqrrzzjt9Pl8wGCSi/v5+p9Npt9vXr18vXDEFAoFVq1YJxawAJ7H8rZKS&#10;km984xuVlZVJHpeNWXQiXzFfDwaDa9eu/eKLL6ZOnXrJJZekpKQkLjFRDoJe5uTkiOLSdb2zs1Ok&#10;O3bsWO6seNSoUQsXLuTEnodsaGjYsmULD9bV1XXVVVdVVVXFTC6BJtZyFNniGaunp2fjxo0bNmwQ&#10;JUBER48e3bp1q9PptBBXxlhWVlZJSYkIHDNRBYVkoEisgsJ5hnw2VWa1JihMb0OumEJ+n6Q3uFUy&#10;57fIpB8YoBNgVJb91ln5Ppft9VWwcsvhjp73/s835k8cnmojHYAhv01W4aJCRIuT9AAASDoEeoz+&#10;LiCDK10NzQFuH6DN3FLh6zzTJ5mCgsJQARH5/f4VK1a88MIL/IgjABQWFl5//fUTJ05sa2vzeDxC&#10;CydTrIEmFFNPK+tvMzMzMzMzLbrKpqYm2QWRz+crKSnJysoSwgcCgXXr1m3fvl2E6erqimawFkla&#10;WlrmzZtXWVl5SrWqha8eOHCgurq6rKxM3LNq2Q4QsdXX169cuXLdunUfffTR7Nmz58+fP2bMGItR&#10;bszkhDCyY6dgMNjR0SEf1r388stHjx6dk5OTnp7ONeG6rnPGKCTRNI2fOz2LIKKamprXX39dPsDc&#10;39+/Zs2a6upqSyEAAGNsypQpDz/8cLxTuAoKyUORWAWF8w2rc1gM/5+Iq74IEICJeVVov8wDtIZg&#10;wsif8Q9AAkQgF1C5F2+6NDvFO+mFN10f7t3X/tTbP7l99rQxBRph3ANMChcBwmdcw2bpBvR0aHqA&#10;ARGAATbD5gJXKpCmnH8pKAw9yDRD1/VVq1Y9/fTTR48e5c+9Xu/VV1997bXXHjx48NVXX3W5XNdd&#10;d9348eMdDofMPOULXZJM1EL5YkplkfCU9LKtrW3VqlWdnZ0Dyr5MxZPRDfLA7e3tK1eufO2117Kz&#10;s2+44YYbb7wxLS1NVlMLkk9E27Zt27lzp9/v3717d319/ebNm++666758+fHY5Xy6/xJZmamcLDE&#10;SawsKk/6+PHj27ZtO3bs2NGjR3t7e7/zne9wzs+j0jTtLHoA5nG2tLS88cYbu3btkn/q6urat29f&#10;zLd8Pt8ll1yiaZrSwSqcORSJVVA47zDPwEiPJJqKppbVAAAgBjG0pigMi82oTNMsM1YHQYEbFldl&#10;5qaOf/I13HHw0GPPfPjdr81adMlwZhiAjACYoigXGzDyO/fxRTr0tNugn5EBgLrmYM4UYo6QGtbq&#10;1AkjtmFCmynJemRRUFA477CQpWPHjtXX1/M/nU7nZZddduutt3o8nlWrVr399ttEtHnz5nnz5t1y&#10;yy3Dhg3jnE14vk0GFvYim+PK3C/61+h3LQF0Xf/yyy8/+ugjMi9TzcrKysjIEAFOnjzZ2tpKpnve&#10;oqIifjFPXl5ebm5u8qdbuTPe995776233mpqampqampubj506NCyZcuKiopkm2QuXn19fXV19fHj&#10;x3kSHR0dNTU1/f39iZOQCwQAUlJS3G435+d+v//AgQNZWVlNTU2NjY0NDQ0NDQ0tLS1dXV09PT1d&#10;XV3d3d26rs+fPz87O9tms3HjakRM3l1WMvD7/WvXrl25cqXf7xdiJ2CnjLGRI0fedNNN6jYdhbMC&#10;RWIVFM43QscQZRgmL+UMIbQ/DCEqK3isYRKKqKO1IUJBAHxBgADgBCqwGZeP9OLSCc+84f1i997/&#10;eH5td0fVTVdOdgF8FdfAKQweyCdbQ4eiOUVFgAD0dmpGgIEBoBnMYXengqZFviKbs6sNdQWFCx6M&#10;McMwGGPXXHPN9u3bP/jgA8bYhAkT7r777rKysk8++aS6urqnp4eI9u3b19DQ0N7e/tOf/pTfQDMg&#10;o2KL76Lo07ByYFlBypW9FsiUqbOz89VXXxU0taSk5O677546daqI/5lnnnnzzTf7+voAICcn59e/&#10;/rXL5dJ13eVyFRUVWVKMKbkgaQcOHHjvvfeEvrq5uXnFihWHDh360Y9+VFVVJYsdDAa3bNlSXV3N&#10;/R4BQH5+/ne/+925c+fKV9dE54tnWdf1jo6OkydPNjQ0iBLo6Oh4/vnnX3/9db+Jvr4+cVeNQH19&#10;fW5ubrwiPUPour5jx44//OEP/LJfANA0rbCwMD8/n//JW9Tu3bvFHcIZGRm33HJLSUlJYq6roJAk&#10;FIlVUDjfiO3llUx2iyY5ZdYXhINYeS5AKQYEBOQuJDFEUZhXgznDU7JuK//zm7hh647/enXbiR74&#10;1sIpqRpoqI7GXpzgGyX8fwCGoXe3M72frzIMZnd4fIgaADOdF4d8YysoKAwZ8COUADB8+PCHH364&#10;p6ensbFx2bJlVVVVLS0ta9euPXDgAJkeiQGAe13irmWdTqfwS5zA9a54zk9s8gtm/H6/y+Xijo4s&#10;fnrr6+vXrVsHAIyx4uLi6dOnx5ScMyJd1zdv3rx27VpO0mw229SpU6+55prMzEwwdcXilh1E9Hg8&#10;lZWVbrdb1v0mZneyvrqwsHDSpEl79+4VJ4e7u7s3b978wx/+8Cc/+cn8+fNFCdTU1Lz77rvCB29q&#10;aur999+/YMECn8+XILmurq6XX375ww8/bG9v7+vr6+/vDwQCnC4iYjAY5BfDxgM/Ftva2sr9Eotc&#10;n63DQ4hYU1Pzy1/+sq6uTjw0DKOgoOC+++6rrKzkT1avXn3gwAFOYu12+/Tp0xcuXCg7r1ZQOBMo&#10;EqugMBhhju4EQEAMEKVLYs2rCMKUU7iGsloKUdgXFHBGbAfIRGNCruv+m0b5vKnvrd/61Bsb/J3t&#10;y26+It0NWixjZYUhDUuFGwC6v7tDAx3AAKYZNpfd45P0/6eMQUFB4QKD0DFyi9OKior//M//7O/v&#10;z8rK0jTt008/XbdunTB/dTqdP/nJT66++updu3Y9/PDDRMSv90xwQ2w0DMPgekVd12fMmHH//feP&#10;HDkSJOqr6/qf//znN954g/PPiRMnZmZmCh9OsuT8lZaWlt/+9rfcnTIRlZWVXXnllfwSGjBJXVtb&#10;m1CHulwu2a+SxdHUKYsrMzPz3nvvHT169B//+Mddu3bxaHVdP3LkyGOPPVZbW3vnnXfabLaOjo41&#10;a9Z8+umn4szwwoUL582bJ9xTxaNzra2tn3/++WeffRatgo6nw9Q0zeVyZWZm5uXl5efnFxYWLl68&#10;uKenR1Z9ny32WFtb++Mf/3jv3r3yuWgi2r59+1tvvTVixIjS0tIdO3a8+uqrHR0dPONFRUUPPfSQ&#10;x+NR9FXhbEGRWAWFQQFZsxWpEI15Ajb6AUp3xkZ+QeKX9gAit0AmwFSE8Zn2+64bkeFzLf9gwx/f&#10;3dPcTf/n1tlFPruGBIhEiGAgAoVVwQAQsmhGhsrHz4UNs3Hwv6Rj2QaA3t/TaTf6gYJEWlDzoCdD&#10;3h+J2f6AyIxNNQwFhQsMghcJFic8A+/fv//dd98Vt9og4uLFi6+44oqUlJS6urrjx48nn0o8I9K6&#10;urr29nbBr2Q+2dXVxcP4/X6uR5Vj8Pv9bW1twWCwp6fnqaee+vLLL/lzxlh6enpjY+P69eunTp3K&#10;byvVdb21tZWzTUTMyMiQkxtQLngSHo9n/vz5o0ePfvLJJ99///2uri4u28mTJ3/3u981NDQ89NBD&#10;W7ZsefHFF7kBMwCUl5cvWbKksLDwlKmkp6enpKTIelQLPB5PeXl5aWnp8OHDhw0bVlRUlJmZqet6&#10;Xl5eSkoK31ZgjB04cGBAuYuZX4sLrra2toceemjv3r0AwP1FOZ1Ov9+v67rf71+5cmV7e/tVV131&#10;yiuv7Nmzhxe4z+d77LHHysvLIXKnQBFahTOBIrEKCucbaPkXJBqLUaHCX61PrPGg8LQTTStsAClo&#10;lKWypVfkpvsu+/u7n7+2bkd7e9t3bps3uijdpSFK16eQcH0c8oaMYcKicKEidFcThb6arJYM0P3B&#10;vk6b0Q8QJHAHmBvdaQCa1aVTLOdOfLml2oaCwgUEiy8lkNhmZ2fn6tWrP/74Y8EwS0pKbrvtNvni&#10;lgEllEAAC6tBRFlTKjzryrRnxYoVy5cvF5LYbDb+xTCMTZs2bdy4cfz48T/60Y9mzpzJqZfgmQBQ&#10;UFAQzaAGxKm4zCNGjPjXf/3XsWPHPvPMMw0NDVxxyo2BP//8cyJqbGzk4VNTU2+77bYJEyaAeV40&#10;QYperzcnJ8fj8RiGwU21fT4fY+zQoUM8QEVFxRNPPFFQUMD/NAxj5cqVv/nNb8rKyr73ve+NHDky&#10;wYHbAUHYkAuzbZvN5nQ6HQ5Hf3+/pmnjxo276667qquruYcnfiPu2rVrRYWmpqb+8z//8+zZs2X6&#10;KkcLkabaCgpJQpFYBYUhD1mHxiBskKw5gYpdxj9cmu1zT/nbB6lv79zf1LX2e7dOn16R72EEzBbW&#10;7lL4mJOiKEMBpnYdZeU9Ahg66L1BfzcaOgAQaAZzgduXjH5VLUEUFC5cRJPSYDC4adOm119/nRsS&#10;E5HH47nzzjsrKip4AJfLlZqaCgBc7xcvkt7eXmEQ6/F4ZM+0nPJ5vV7BP2VSJ5NYxli0uTKPlr/o&#10;cDjmzZtXV1d35MgRrhUEgJaWFnF/6YkTJ3p7e4XjYuHJ6cxht9u/+c1vlpaWPvHEE7t37+ZS+f3+&#10;nTt3ijA2m23+/PmXX345P/3LTyBzT1ox40TEK6+80uFwpKSklJeXl5WV5ebm7t69e+nSpTwLvb29&#10;TU1NnMQSUXNz8+rVq+vr62tra48cOfLAAw9cccUV8p26ZwL5LDRjzOv1/ulPf/r973//5ptvpqen&#10;P/jgg1deeWVFRUV7e/uaNWtEXXOCqmna/ffff91113GzczkqOfKz7jlZ4WKAIrEKChcLpMmfCMgA&#10;TQNDg2C+3b5ocrY31fWaL/WzzZ/936dXP3jLzCunlKY7kYEBgEhMvsLWAFKX8QwVkFCjEmexaIC/&#10;h4J+hjoAGMB0uwdc3uSNhJV5mILChQVxplHuvIZh7N2796WXXjp8+LB4OH78+KlTp7rdbv7npZde&#10;et999wGA2+222+0x/QYdOHDgzTffbGtrAwBN0xYuXFhVVcV/4l6d+vv7KyoqSktLYwoWLWe8J4yx&#10;q666avLkyS+88MK6deuOHDkCACdPnmxubtZ1XdO02tra3t5e8WLMFE8DQpc4e/bsgoKCxx9/fMOG&#10;DSIhIduYMWOWLFlSXFwsqGB0Bi3RTpkyZcqUKXI2R44cabfb+Z5CT09PQ0PDxIkTASAQCKxaterz&#10;zz/n1L2mpuZnP/vZ448/vmjRojPPYHS1EpHX633kkUcmTZoEALNmzTp27FhDQwPXGMtXBxGRy+U6&#10;efLk9u3bCwsL09LSXC6XiNYSp9oGVRgoFIlVUBjCiLoPxWQrCKgBAWgAmp0oB2hBRUqeq+xln3P1&#10;hj3/968fNXd233jZuNwUTZNnmpCxqGIpQwQUOk4NvFUQAFIQejuZ3q+RAQCENnSkgsMNGHePXK08&#10;FBQuaEQ7+9F1/ejRoy+//HJ1dbX83Ol0cnUo16Cmp6c/8MADEDkpWExGP/zww9WrVwsSO2PGjOuv&#10;vz46PEc0sRHfuSbWInl2dvawYcMYY7quO53OESNGlJSULFu2rKuri5NYv9/f0NDQ2dmZkZFRU1Mj&#10;uKXNZuN+pM4uysvLf/GLX/zqV796++23hQcpAOA2t5WVlfJ+QfKX64pySElJKSoqOnz4MBH19PTU&#10;1dWJc8urVq0SdsvcmXO0E6yzBSH2lClTmpqa3n333bVr127YsIHXsgVdXV3PPPPMG2+8MWvWrJkz&#10;Z44cOTIjI8Pr9Xo8HrmIFBROA4rEKigMbZDJYCn+E9DASAU2pTjV6alM93pWrd/y/764vqUlcOv8&#10;qtIsp40ZYDpHtpyLVLhQETIlFi2BKFTHBvT1aEYAQyRWYw4PMEd0pUerRL4KsRUUFM4BLMzzxIkT&#10;L7/88ooVKyw0Q6jLZE8/0fEIyKcfLQ8t4U85gMQksbNnz/72t7/t9Xr5UcySkhJu81xaWirEq6ur&#10;O3HiRGpq6v79+wWJTUtLGzFiROIUk4F8pJPnIjs7e8mSJR988IFcdLqub926dfXq1fKVP6eM3FJQ&#10;vMzHjBnDj8V2dnYeOnSI3yL7zjvv7NixQ8hQWlr6/e9//5JLLjkrw7Kl+gzD+PLLL7keeO/evVu3&#10;bt2/f7/wXMVPMpeVlXm93tra2hMnTvDba1tbW1euXPnuu+8WFBRUVlYWFxcXFBQcP35c7YEqnAkU&#10;iVVQGMJAiXsIp8UMgE+fhEhAQMgINEDwAE3Mgcwrhvm88NbHaU+v3Hr8RNe3b5gwZkQmA2TmYVpS&#10;JHYoQFoehY9JE4AOQT+SzrhuFplmdwCzXr1EJk5pFKegoDDIIV/BAgAtLS1/+9vfZJ+60YEtnoRB&#10;YlkJ4pdDJnOZzSkHFofDkZ6enpmZKYf0eDwlJSUej4dfT3r48OHGxka3211XV+f3+3mY8ePHOxyO&#10;xJGfBojo0KFDzzzzjKXoDMPYv3//008/3d3dfcMNN2RnZ/MSOOWFN/KWAf9SVVX19ttvA0B/f//R&#10;o0ePHDnyxRdfrFq1qrOzk78ybNiwZcuWXX755Xa7/axQRIuE3d3dTz755MGDB+vr62UbYH6oFREd&#10;DkdVVdWMGTOOHj26adOmHTt2tLe387wEg8G6ujp+tazP5xs2bFj07UFn6xIghYsBisQqKAxhhM2J&#10;0XQ2LM62AgIB9zJsnikCcAIM98Gts4dn+1xvup1vbdje2t788NL5U0ozGZHpNlnwYYWhAZRq1gA9&#10;gIYRMjBGRM0WwXjNJcuJEyd6enry8vL4Gadot5OgyK2CwoUAkq76bGtre+6555577jnOAOMhSRaa&#10;OIaBCpnMW/zGl9zc3OHDh/M7YI4dO1ZXV9fc3HzixAkRbMaMGQMXOQZkX8pEVF9f/+STT27cuFE8&#10;1DSNqyKJqK6u7vnnn/f7/bfccktOTo7QZidg/jLX5Z8TJ0602+2BQIBn7W9/+9vu3bu5bhYRMzIy&#10;vv71r1999dVOp/NsKTktp1WJyOFwNDQ0yPzT5XKVlJRkZWXV1NQ0NjauXbu2qalp/Pjxl156aWlp&#10;aX19/a5duxobG0U8mqZVVlaOGjXqo48+kmOOtw+ioBATisQqKAxhCPezwImKed2OmCS4qpZMRRwD&#10;ADsYwxzGDVOy01Idb/h86z/5xP/s2kfvmDOpLEcDQGFYrEjskEGoSfDtDDKMAEDIEI5QQ80OxP8X&#10;sdiqrq5ubW1dvHgx9yDKd9llv6MKCgoXBARBIqKmpqb//d//FWq9lJQUj8dz4sSJaEYU7XUp+eSS&#10;DHlKc2URoYUKZmVljR49et++fQDQ29u7ffv2zs7O1tZWHtLlcs2YMeO0yZK8SSdT64aGhj/96U/v&#10;vPMOZ3eMsdLS0mnTpm3cuJGTTCJqaGh46aWXdF2//fbbs7Ozk9Q6ymGKi4sLCwv5id/GxsYVK1Z0&#10;dHRwMdxu9+LFi5csWeLz+ZJXdw8UPp/v5ptvbm5u3rp1K7+Pd/To0VVVVWPHjj106NCBAwcMw2hq&#10;ampqaqquri4tLa2srMzJyZk9e7bdbt+7d29NTU1HR0deXt6iRYs8Hs/HH38cM5sKCslAkVgFhSGM&#10;+GrT8O2xBEgIGLrhE4ghaQBpDK4anZaZ4grqwU0bN//XCx//6K5rqoanamAAMDXbXPiQ24Vkc05k&#10;BANAZJ6dRo1rYrnNsbl66+rqWrVqVVdX17x587Kysj777DO/37979+4ZM2YUFhbyOyS/+iwpKCic&#10;CRAxMzPziiuueP311w3DcDgcU6dOzc3NfeWVV863aIlgcQ1FRJmZmaNHj37rrbcCgQAiVldX9/X1&#10;9fT0cGpXWVl51g/E1tfX//nPf37zzTe5b15ELCgouPfee2fNmjV69Ojnnnvu4MGDPGRTU9PLL7+s&#10;adodd9wh2GaC+GX7bSJKSUmZMmUKJ7F9fX3CblnTtLlz59566605OTnxdLCnNyxHv1VWVvbNb37T&#10;7XZXVFRUVlaOHDmypKTEZrPV1tZ2dnYK8uz3+/fu3btv37709PSRI0f+0z/9U09Pz6FDh2pqalJT&#10;U6+44opt27apM7EKZwJFYhUUhjBQ8uZECISAFKGKpRCZ4Ze/hjzUAgGzEaaTfkmRo29xRTCof7Zt&#10;23+/sPrRb86tHJ7BAFGpYS90mPUNQkEfWqkYhh4InZpGAEAt6kAsAGzfvn3r1q39/f1dXV0AcPjw&#10;4dGjRzPGNm7cmJubu3jxYnHjn2KzCgoXEDIzM7/1rW/V1dV99tlnY8aMueuuu/bv33++hToFoo/p&#10;ut3u8vJy4cj3+PHjcvgFCxacic1ItEervXv3Pvfcc++//76wwc7IyLjvvvsWLFiQmpq6aNEixthf&#10;//pXzmMBgPvN8ng8t99+u7hyxoJ47M5ut19++eXLly+XrXkRccqUKbfffntJSYnF/ZVhGPLFradB&#10;GmO+Mnfu3LKysry8vIyMDO5p2e/3X3XVVampqVu3bt2yZcvx48e5aysiamtr6+vrKyoqSktLmzRp&#10;UkdHh67rWVlZFgKvCK3CQKFIrILC0EWInwJxH05hR0+cuzIAgEiOQYB8wxcAENEDMGOEW1tS+Qfd&#10;2Lhzx3+8sO6Hdy+szHfZyAh5elIYChCX7AAAkR7krokBgJAxzQYYorh89RYIBNatW7dv3z7GWHt7&#10;u2EYhw4dys3Ndbvdfr9//Pjx5y8jCgoKpw9OKsrKyh566KH3339/1qxZU6ZMqamp4b/GdDU8GMC5&#10;WWNjY21t7ZgxY9LS0hCxpKRk/Pjx8iW3HFlZWfPmzWOMnbYDIdlSNxAIVFdXv/TSSxs3bhQM1uv1&#10;Pvjgg0uWLElJSSGitLS0hQsXBoPBv/71r1yDynn1X/7yl+zs7EWLFkV7XYbI0pZ9QTPGKisr09LS&#10;WltbReCysrLbbrtt0qRJDofDYu2s67pMYpPxinzK7PM8jh07VsT52WefvfLKK6WlpaNHj77zzjtv&#10;uOGGLVu2rFmzpqamhh8JvvPOO71eLwDYbDbOeyFqi1PteCoMFIrEKigMZXB9G4U0skggWRiDQQgA&#10;jGtmiYTPJ+IOiA1gGkA6BKcVp/TdOPrPul69a6fzxVU/vXv+sEy3orBDCBEm54YeFE8IEJnGF1Ek&#10;rd4YY4wxbjbc2tqakZFx8ODBAwcO9PT0TJo0STnnUFC4gGAxx7XZbFOmTCkvL/d6vTK/OhcHLM8Q&#10;nZ2dmzZtqq+v37lzZ319va7rt9122+23386teadMmbJu3TpuLcKBiNdcc01BQcEZ5oKPhCdOnFi+&#10;fPny5ctramq4FTFjzOl0/uM//uOCBQu8Xq8oMZ/Pt3jx4t7e3meffbapqYk/b2xsfOKJJ4qLi6uq&#10;qmImAbE2Djo7O1966SXZ7VZqauqCBQvmzZvncrksdYSIgUBAvK7rOqeUA8opRFa6PLzzX1tbW1et&#10;WvXOO+94PJ709PScnJzRo0ePGTPm0UcfPXLkyHvvved0Oq+44gpuniNvAZyeZlhBQUCRWAWFoQ8m&#10;e3Iyd2kpahJHBAIDTSUtEgECgubVcFZxKlw/5rf+4MZ9+15dtfHbt13hBoixe6xwIcE8FB26cilk&#10;ABwMBiG0tiBAQM06TdhsNrfbrWnaJZdcUlhYGAwGL7vsskAgMG3atA0bNlRUVAyqZa6CgsIpIfvC&#10;BQCHw5GdnQ18NBhMsOgSP/roI34gv7u7OxgMejye5uZmzrIcDse4cePGjRsnfAUDQHZ29k033RRN&#10;9pIHv0gmEAhs27bt+eef//TTT7k1Cv81LS2NM1i32y27m0LE9PT0m2+++eTJk6+++mp7ezs3wa2t&#10;rX3++ecff/zxBPmV1bBtbW0///nP161bxzkzR19fX0dHBz/9Kzih4Ir9/f0yieVujc8QsrdkwzCO&#10;HDmyatWq/v7+/v7+tra22tra3bt3e73erKysysrKBQsWTJ8+3ev1GoYRrXq1PFFX7CgMCIrEKigM&#10;XfCbdAiALJQVY3+jkJtiRCBCgCAS6shsRBkYmFbmu/6aUU89U/f+5iNVY+vnThgWXxkrmSsrDFLI&#10;VRe+dwnIMIJBNIghACEBYyHHTuHrgRGxvb29r69vxIgRqampmZmZWVlZra2tzc3NS5cu9Xg8IJ1P&#10;U1BQGOSwuLG1mHparlc5X6qzI0eO/Md//Mfhw4eFeTMAdHV1yYpWMKU1DIOIurq6hJtljoKCAn5H&#10;K5yuSpmIWltbX3vtteeff76xsVHmhPn5+f/8z/88e/Zsl8vF2Z2lDDMzM++8886GhobVq1f39/cj&#10;4qRJk77zne/ETEjWwfLPPXv2/OIXv9i+fTtPVNQu64wwAAAgAElEQVRaMBhct27d1KlTr732WqHt&#10;5PbSELkNwX3IDyi/0apgy9ju9/v37dt3/PhxIY9hGN3d3d3d3U1NTQcPHlyzZk1eXt7ChQvvuOMO&#10;blEsGlt0c+I3zQ5IQoWLGYrEKihcFAjfBnsKMMmjMRMvaYgZNpxenrn3sqnvfvDxq2t2jS0uyPdp&#10;YOrrAAAJCRCQEAxukxyhA1YYVAiflwZEZOGHBBRACAI/Fouo2RyAGoggRMFgsK2trbe3Nz8/3+12&#10;Hz169I9//GNfX19LS8vSpUuvuuqq85IhBQWFM4fF0Y6FYyQ+KWCxgMX4l6AmAD9139raumvXrl27&#10;donnx44dO378uOymyCIzYywvL2/48OFc7C1btvz+97/nV8WKYHv27Pn3f//3xx57jOuZYwoMUfzW&#10;8mdfX19dXV1DQwN3XMQDjBo16l/+5V8mTZpks8VdVyNifn7+vffeW1tbu2fPnmnTpv3yl78sLCy0&#10;nGKVE+VPuru7//73vz/99NMnT54UiWqaxhjjKtmjR4+++eabI0eOrKioIKJ169atX7/+3nvvzc/P&#10;nzBhwi9+8YuOjg5ELCoqmjlzpqwfTqpKoiCoNSK6XK4rr7zS7/d/8sknO3fulPXShmFw/8ltbW1H&#10;jx4tLy+/9tprExQsmLsPiscqJAlFYhUUhjos97rGueaVz2lhphvy9cNMd8aak6gy03b19Lwd+0d+&#10;snPf2x9v/sbC6S40CFB6U9qvxcjIFQYpMHKLwyAjyMAANADAQMainI50d3e3tbXpup6Xl2e323Vd&#10;LygoYIyNHTv2wIED8+bNS7CMU1BQGISISRui2V2SkJkYpyXJv9jf3/+9731v/fr1ssUsRHrZBQDG&#10;mKZpdrvd4/GMGzduxowZM2fOHDVqlM1m6+np+eijj5544glZZwsmPX733XcbGhp+/vOfl5WVORwO&#10;iFQzyvLH1EUDQH5+/oMPPpiSkvL3v/+9o6ND07SZM2f+6Ec/GjVqFNd/RnuNkg+pTpgwYdmyZZs3&#10;b77vvvsKCwvlAIZhCFUqR29v7+bNm//whz9s375dKFE1TRsxYsSdd9557NixZ555JhgMGobx4Ycf&#10;lpeXf+tb38rIyHj11VfXrFnzwQcffP/737/mmmv+4R/+QT6PKlK06Ffj1YjlCY/KMAxN03iE+fn5&#10;d9999913333ixIlNmza9//77n3/+eXt7e39/P6fciFhcXDx37lxLaST4rqCQDNRSQ0FBgcN6oSzx&#10;k7Gg8+8MyAv6xOFp8+eMevF/D3/8xcnLpvSMLnAgMB2YRkQgXBZrCaJVGHQwtbJ844KCATQMBABg&#10;BIiaDYDJC5mOjo7Ozk6fz5eWltbW1rZly5be3t7W1tbS0tKlS5eKy3UUFBQuaHDftsFg8JQsNFql&#10;KXvTjT73GI+u8BOnPT09Ma1eEdFutzudzpSUlPz8/MmTJ0+fPn3SpElpaWk8ld7e3tra2tdee+3l&#10;l1/u6OjgbzHGMjMzg8FgR0cHp8Hbt2+/44477rrrrkWLFnG36pyPCcEsnq7k7/zPnJycBx54wOfz&#10;vfbaazNnzrznnnuGDRsmsqbresxhUMS/aNGi6667LrooBPvlDpl27NjxwgsvfPjhh11dXUIkp9M5&#10;bty4n/zkJ5MnT961a9fWrVu3bt3Ka+qll17Kysq67LLLamtrg8Hg8ePHf/azn61YseKPf/yjfKWQ&#10;OMtqyWMyKlBE5CeQhTwy8Xa73XPnzp07d+7Ro0c//PDDVatWHTx4sLu7mzH2wAMPBIPBrq4ubmXN&#10;E+rr65PF0HU9sapfQcECRWIVFBQAIFIFa165woCADEDOYQxGwWy3vao45dOysv1NzfvrT1QUFJje&#10;gaIdRSkMdqD0CQDcyZOu99u4NTgyQg2YdZpoa2vr7OzMyspKTU11u93BYDAzMzMnJ+f48eMej0eR&#10;WAWFIQNK7lIWi9JS2CFjpHdcSELbZrPZ5syZs2PHjp6eHvGKy+Xyer3p6ellZWVTp06dOnVqWVmZ&#10;2+3mv+q63t7e3tTU9Omnn77yyitffvmlSNFms40cOfK+++5raWl58cUXa2truW6wvb3997///fLl&#10;y6+55po5c+YUFRWlp6enpqYKDinkkbMvFKSImJKS8o1vfGPhwoUZGRkpKSlymMRjoMV4OKb9MCI2&#10;Njb+9a9/ff/994UAjLG0tLQ5c+b84Ac/KCwsRMSKioqvf/3rR48ePX78OBF1dnY++eST69evP3bs&#10;mEVgnhG/3893B3RdP3bsmHBxnGCTwiIkEX3++eeGYQglNmOMS8gZuKy3nzx5sqZpu3bt0jRt+/bt&#10;O3fuhMimUlNTIx9aVvRVYaBQJFZBQYFDuIEK+flh3D8TIoDBQAPQANFJMDLTM2p47or9dYca2wN6&#10;oV0L+4+KduaESgc7OCFZlWPIERcAAJBBegBJBwAgBqAxFj4Qy9He3t7V1ZWTk+PxeLq7uydPnkxE&#10;qampfX19isEqKAwZxHMeGy88JzCdnZ319fV9fX0Oh4MxtmPHjt7eXjlMgtd5ovPmzXv22Wf7+vqc&#10;TmdOTk52dnZFRcXUqVMnTpw4bNgwTdOE5jAYDB4+fPjYsWNbtmz54IMPampqZE7odrurqqq+9a1v&#10;zZo1CxGdTudzzz136NAhTuSCweCRI0eeeuqpl156qbKy8vrrr1+yZElqaqolO7JOOBAIHDx40HJc&#10;4uTJk7LmORmgdMeMOAVaWlqanp4uwmRkZFRVVW3btq2xsZFzxeLi4htuuOGee+7h3pWJyG63z5o1&#10;q6am5vnnn+dssK2t7eOPPxaRuFyum266yel0ElFzc/PatWtPnDhBRD09PZs2bWppaeHBHA5HAhVo&#10;IBAQVsFExHW/0XlJjD/96U+nDKzr+oCs1hUUFIlVUFCIANfB8a8Y8trEIDS1aBpAQZq9uDCVmL3m&#10;aGdLRzAvw4ZACGgerCROiyxHcBUGPUKnmskIhlxzARAiC12xE65IronlmpDVq1cfPHhQ1/URI0aU&#10;lZWVlZWdD8kVFBTOCQzDECyO6zwTa+0AoKam5je/+c2uXbu8Xq/D4WhsbBQOhBHxlAfmiai0tHT+&#10;/PkHDx6sqKiYNm3ahAkT8vPzZUWl0Je2t7f/13/916effirUtmBy76ysrDlz5tx2221VVVV8c+2W&#10;W25JTU198cUXd+zYIR+47erq2rNnT2Vl5fz581NSUiwWxX6/X4Rsbm7+7//+b2GaG03JhGYygb20&#10;RRPr9/sDgYDP5/vxj3983XXXCZvelJQUfiXPK6+8ouv6hAkT7rrrrrlz59psNtnuNysra/HixfX1&#10;9atWrert7bXEP2rUqCuvvJI/OXbs2LPPPnvw4MFoyQsLC7Uo3weWfEGcDYgB0c7EgeXbgBQUkoEi&#10;sQoKCgCCtobc/IB5JJI/DF8vyxA8dhiWkzKsMPdgbcOR4ydzM4o0MMB0TQxABFrYrxMpXewFgfDS&#10;QQ/qRDqAAUgACJoNkCHwbQoAgNzc3Kuvvrq8vDwzM5OI8vPzOzs76+rq+vv7582bl8zBKgUFhQsC&#10;/Ews/05EgUAggXUxZyBZWVl5eXkbN25saWmRz8oCgN1u53awMV8XlrQ2m+3hhx/u6OgoLi4Wr5Pk&#10;U1fmsXl5eRDJytxud0VFxbXXXrtgwQKRHBFpmnbdddcVFRW9/PLLn3zySWNjo5Bq8uTJS5YsycrK&#10;koXhX2QSGwwGT548OdAyTAY2m43LI1PozMzMr33tazynN910U3l5uTg0Kw+z5eXlS5cu7evr+/TT&#10;T+ULh1wu1x133OHz+XiE2dnZY8eO5SRW5oqaps2ePZubB8eEruuWA7RncYSXLc/5FomaQRSShyKx&#10;CgoKHAQQoqEgcZqQXyZEMlW0GsCwnNTy4RnbN+6paW6fXDnMBjqAjZAJDR4gABhAqFSxgxSSvy2S&#10;K4nI0INIBgA3cjPtyiUz4UsvvXTSpEl8WdPT03PkyJGWlpaCgoKsrCy1+FBQGEqQNbEAwB3hxgvM&#10;yVVhYeEVV1yxbdu2/fv38+ecljDGZs2aNWrUqATJCQqXkZGRmZkpnssnLQWJIqKsrKz77rvv2LFj&#10;69evDwaDmqYNHz589uzZV1999ZQpU7iVrCX+yZMnjxgxYty4ce+9997OnTt7e3sLCgpuvvnmyZMn&#10;R7vwBfPSl4GU2enAkkHxWVpa+t3vfpe7sxJZkE+o8tKYNGnS/fffX1hYuH79+tra2kAg4HQ6Fy5c&#10;ePXVV4vAubm5VVVVb7/9tnwzUHp6+uTJkxctWiTij0YwGBSvAMC4cePGjRtn0ahbCi1JInrkyJHt&#10;27cLt1VcE6smEYXkoUisgoJCBCw3yiKGDYP5FwZQkGErybN/GtD3NPR19Ooul8F1tWj6uYUwP1IY&#10;9BCqdwDQDSCdgIAIkAgQbHaIXFUwxlwuFwD09/ePHDkyLy+PX1c4fPhwUM45FBSGCviJTW4cK5wD&#10;nfJQK2Ns/PjxY8aMOXjwoGEYLpcrMzNzxIgRY8aMufHGG+VDp/EQPYbIvE6kxaUqKiq66667du/e&#10;DQCXXXbZvHnzpk+fnpmZKZ87tbyVlZV1++23T5gwYe3atVu3bh09evTs2bOjGSz/Pnbs2Ouuu05m&#10;8vw5v6Z1QEdh5bzoui4Uj4FAwOVyjRs3LmZgr9cbr3zEF03TJkyYUFBQMG3atF27dnV0dGRlZS1Z&#10;ssTtdgvC73K5iouLy8vLg8Fgenp6VlZWfn5+aWnptGnTysrKoq8FkiHnce7cuXfccYfH4xlQrmPi&#10;448/bm1t5cphu92ekpKivCooDAiKxCooKACAdIiV+JFWIuH0x5zTudKOAaa5oDgvJTMnb9eh9uMt&#10;3TmFDoxFWIXDYkVrBikISCjf+V2/eoCRjqZCgABBc3A31dG16HA4Zs2a5XA4gsGgbHOoeKyCwtCA&#10;x+O55JJL2traeAevrKzMycmJGVLWImZnZ8+bN8/r9fp8vqysrJycnMLCwtLSUp/PZzEwPm3IVPOS&#10;Sy555JFHNE2bOnVqUVGRrNK0MEzZYnnixIkjR448cOAA93sMsdShRDRmzJjvfe97Fh/FXLF85iQW&#10;TCNtRBw+fLjlOO5Ao83Jybn66qvnzJnT19fn8Xi4clVoa4lo7NixP/zhDw3D8Pl8GRkZ2dnZXq/3&#10;lL6Ui4uLFy5cOGbMGABgjF122WU+n89ms51hJRJRVVXV/fff39zcDKZRt7pjXGFAUM1FQUHBAjJN&#10;i6UHGNasIqAToTQvY/iwou27vjxwdOSYgiIbE9e1yDObIjODGiTVLQIAGBD0oxFEIGCMgAFqwOxA&#10;DOKsV7jfS7vdLt9DqKCgMDTgdDqnT59eWVnJWVxqamq0YhCieJemaXPmzJk2bVpKSorL5eLMJB6x&#10;PG2I/TKn03nDDTfwdGVh5BTlk7Sy86SJEyfKsYmf5M24oqIimd9C5MnV0+NylqjEE4vMpxGb2+12&#10;uVwWrTX/kpuby/cgLLWQuFKGDx9+66239vb28nPF2dnZZ2W0R8T8/PxrrrlGJJ3YuZSCQjQUiVVQ&#10;UIiEqZiTHklXsAAigAugoiClsjR76+4jqzbtnVKeMSIrVcMgQPg6Foq6bkdhsMG6RCId+nuZHmRA&#10;QGgg09EODhcAi7cfEb3SUmpYBYWhBI/HI6xSTwlBSNLS0v5/9t47PI7rvPd/3zMz23exABa9AwRB&#10;EuxdLJLY1JtVaNlSHDfFsf1IiZ8050kcx/c++d3rXxznuXYSxSWOkytL8s/qVqEKKYpdEkkRBAsA&#10;EiBAoncssH3mvL8/ZnYw2AUpkiIAlvORHmLL7Nlpe875nrdlZGRMus0V6SJS1KYkSSkiECbWOE0X&#10;tCl7cj5FeqVMx5OSIlZThOUltQMT1bvZ8vns0imn4gJIkmSmvLri4cGmF/eVbVZwgyBmmQKBAMCo&#10;Fzqeo5iS/5oYrxAigUKQ5WDL55bUzCp7/8MTdW3DcQIgDQC44ZZKBEiAmNKK4KrCkjrasMTGQ4zH&#10;dXdiDSXOJHC4gEnns6kLySoQXPeYGul8YgPTSFGP6eGpnx1rJttJw1/BomZTcjVZt0k/RuvrVp9h&#10;sx3zqz+LGTY90Nc8e5fdpvWcWL/IqmlTNpv0FFl36QLX/bNgvUP0b79AzjCBYFKEiBUIBACQtLYS&#10;ACEl66tY3jGHN65rXRvAkkrH0lle5vD9bvvx7uEwGbmJCYiAzMTEViuu4OqBACbMGJAAiUM0JFEC&#10;gQAYIZPtLpAvzXNMrKkLBNcHKXIULnrRyqqXrB/RswdNxe6lBHam2BitjsSQ1KUwmXC16nD9s3ou&#10;q/Tz8FnW71KEt3X3Lvv8WHcpxcKcbkxO2f906Z7euLWdKyJrrfswpeZuwXWMELECgUBHVzVkTUhs&#10;gGa8q7ktl4AHbHDL4lmV1XPe+6jxeNtIQpOSGxEalWV1c6xQNVcfluJHluuqQTyMWhyJAzAOss3l&#10;AThvQKxAILi+SbEZXqR6Sd/SNLVdQaFilVXna9m6/7rWNR9fzOHQxHCJdFk+YePzjHbp67iTfilN&#10;9P69VC7mU+dToRe+KCmG6M9igj7fLp3vqUBwYYSIFQgEAJCakmk8CHLCn+TQhcgAnQCLK+zzZhX4&#10;AiX/9fKO3nAMAZBrgIwAzeTESRMvJ+Cg/6/XnLX+b2zIU8yDgqnE6krMAAhA06Jh1BJIHAA1VGS7&#10;B1C6QExsyvL/FZzcCAQCgU662kyxOk7qE5veI02qkT6147qQduUAxAAYAXJgHBgRgvG/MaKlOr2k&#10;NZve8hXRculW5fTGTWswfJqUveKYIz/qIUik6U8IWHI5wPh/wpqr4IbHegMLESsQCHTQGE1S4yTN&#10;MUS30Bq5bBFQJvIx2Ly6fFZl3s7DrW8fHAxpgAhEaMpSMkcq0kNlUXdXNnyOzYFMLL9ON/pVtUQv&#10;AyFoaizEeEKfzHBUFKcnOUx8ylK90K4CKzQREDaWa5NJZeFlfNB88VJ3wHS1TTFRpuguItKLAJ3P&#10;Tph+IBdzOJ++w4hAGlACKa5AVIaoAnGJVISJJtyJ/Wf696avBn7K955nVy9Gjadsr0eiXtgCnLJ7&#10;l7pv54FIX+kmSo5HHEhDiso8LvO4THEGGpJmTCQENzzpsQMiO7FAIJiECw9TyQVULgMuKmbrF+R3&#10;9yz7m395qTL3sZvnZSMSA0DS5SoC6C5WExxYdats8nUGFi8sIYamh+QskAwxCwSkxaMh0OIIGgBo&#10;KNvdfgBJLHcKPjuyLEciEVFFQ3CppOsr8xX9X03TVFWVJAkR9X+t21xYnn3mfSPGVYnHkKISqQCU&#10;AAboUCUvZzIRh+TCMNFV5GSU4iXOOeecm77W07cXSEig/wNISAkJEjJPkBaTgGvIVHRw2aWSQqgn&#10;jBQIgHMeDof1e1iIWIFAcHkQAcgAPoBHNlS1D/F3QqE//39/+av//a25BV5lfG3VugidFL9JVyKG&#10;gIatVkjXaYUm/NX/5UCcxyMSjwNwQqYyBZxeGq8iKxBcJrIsl5WV1dfXa5o20/siuMag81RMTSQS&#10;o6OjmqY1Nzd3dXVlZ2dXVVXl5+frhprp0mOkUDTafZIPtcrqiEwaRzv5ip2lyyLoBpRAX6C9ihUY&#10;EbW3tycSifLy8pT8WNPw5bpzFwcJQbPzYKT3lNrX7NDGAHlC8iZ8Fd7iuQnJTSAJa6xAZ2Bg4LXX&#10;XotGoyBErEAguAwQdVdghoAOoiIH/OGd1SPBkQ8OjPzN09v+z1N3VAQ8xiyCDIVKYAzmydGcgfEi&#10;Tw7vQijNKETA41oiovAEgsZR0sAODi+gPL72IBBcFna7fcOGDbrDp0BwqVhtqpzzUCgUDofr6+s/&#10;+uij3Nzc5cuXc863bNlSWlo6zaENBGTnwdGT7w19MuwcHZK1SJxBJNNWfd9tEWcJZy4CQNLzRDAg&#10;uhqiLtLt0tu3b29paXn88ccVRYHzrxpc8d1AQ90zFSQZEs5Ee8ee3yZONXu1WJxTyOVyL7opb8kd&#10;UcmvkXzexAyCGwkiqq+vf+GFF/TRRIhYgUBwOaAuZIGQuB1ZTSb8wZ2LB0J06OChf/vtnu/8weY8&#10;n2K1xybteUQASMgAODB9AAMwbbRikJoBTOdwUOMUjyJXgYgINZTBmQEgcQDhAyq4DKwunQ6Hw3xx&#10;RndKcC1hKi4iisVi3d3dLS0tfX19kUhkz549WVlZixYtWrlypdvthmkPzjeciDQMlFdQi8cVjbrY&#10;qIax/kQXhDrdgXKS3ZxQAk6ABAyvjiEuJS8x59zv9+/YseNb3/qW0+mc1iRPyZwZGiASstGoHD6X&#10;LQ26aDAuO+weJausXPL4ZeYhUNKqJghuRIjI7XabxbqEiBUIBJcMQTKckgMhQ0AfaKvLpEc2zwkO&#10;j76yvyGQW/+NexdmOhCBGXmgAKxhsWjoouRSrGmtFUwbxjzFPPsE8QiocaPcLzDObOD0XBXTLsG1&#10;hlCqgisCImqa1t/f39XVNTIycujQoU8++WThwoUrVqzYuHFjQUGBoig4sezqNOtYQBv6S1h2pdp/&#10;grQhRnGHFgq31nmKF5CcwUGR9OXaZIaIqw1E9Pv9siybObT016dazZJ+TpJhw0hxGmhTwn0yhQFJ&#10;k+zkzJKySwGdALJITyywYmZ6EyJWIBBcNmamYgAgJ8EdCz1D/TXPhGPPvfNJcZbtc7fOd0tGCGxS&#10;qhIR0HgpWlNBoQiMnWk4xCNMi+v1IAgYSDawOeGq8IATXKtYjbEzvS+C6SY9h/AFnlpf1B9Eo9Gu&#10;rq7e3t7t27ePjIzMnz+/urp69erV8+bNy8jI0DezZs2d/gzYCIAogezzFNaE2nbzeKcEmqKOjnU1&#10;eiK9YMtFVICM/66q9ALW056VlTV//vyZWQVApk8PkGKx3jNKbECmGACqzOHKKgR7BoAyoWSC4MYm&#10;pfcQIlYgEFwySQGKgEZaYQ1lCSGH+INrCrpGE9vei/zqtQN+v/u2ZRV2/SOkZyQ2AmJpvDPSR/er&#10;aXi/wTCK+pIG8TDyOBqpipEpDlDsM713gmseIV8FMFl5UvNxevmcrq6uurq6Tz75xO12u91uWZbX&#10;rl27dOnSwsJCM8H1FSnh81kYz7aPTntB9agrJzF2RuIhG0WlUDfvPo3easZcFk+jq+KHYDVc6499&#10;Pl9ra2s4HHa5XDDZ1ZmS3TDKwAIiAI9DfCzSd1ZJjDBIECoxyZ2dV0bMYU2OJRDomLeoELECgeDy&#10;mJDuR/8jA+Q62efXF0eGo9v3H/rP33+c77MvrS7Sk0UazsNoFIfTPbHG65UKZgwE4AAaj4dBiyNx&#10;QOQoKQ4PoBgjBALBFUPXq6Y0StFIwWDw2LFjnZ2dqqoeO3ZM07TVq1eXlZXl5eV5PB5rCzOz92kg&#10;AAAjsIE3zxYoVwcbIB6VIGGPD0bOnXRX3QrMByTB1V1J2+FwnDx5cmBgIBAITOPXUrJCLCHFYaxP&#10;G+lxqhEgUpkSU3wsv4okOwEh6QutTOhYQQpigiIQCC4TtOhY1H1QEe0E8zLlRzZU9oT48SMf/d/f&#10;f5TxxU0V+T4ZAYERgT4gIeF4MyAWWWcMIzcJARDXYmHU9JhY5CArLh+gcnXkIhEIBNcw6YVerQ/i&#10;8Xh7e3tPT09dXd2hQ4dKSko2btw4b968/Pz8nJwcq/y7+qSgnt5QRuZ2F80Zav3IER+SKaYkgpG+&#10;FvdoN2b4iTkB2cRV35nEmurZ8MmU5dra2qGhoZQtp/Jsk3HmjMexxMA5KTosQQIA4mhnvkLwFwIo&#10;ltyPwhorSEWIWIFAcHmg9a/hGUzAgFxItUW2RzaUhId7d5w843/32DcfXJnrZhIQACMwVuCvqgAh&#10;AYCmxUKgxRA0BOQoKU4voAwoiaQaAoHgsplUweoKanh4+NixY++//357e3ttbW1hYeHnP//5srKy&#10;kpISu32SWIarxwYLAABkZBBAhmiTCmap7jw13C7zkExhHO2Mnj3qqC0CdBipEAGunq7UeiYlSbr1&#10;1ltHRkYm3WbKpCwhIUdE0IBHQ72tLDbCQENgGnN486pA9gJK45Xmr5YzJ7iKECJWIBBcBpOPJ8mx&#10;hmfKbO0s18iWub98mb++r6ko2/HoliU+hYBovFIsAIl8DTNE0p+bgxHUDEBcjY2hGtMtsRpINqcX&#10;QDLWwQUCgeAzo2vXRCLR1NT0wQcfDA8PBwIBv9+/bNmyefPmBQIBl8slSVK6WE3xIr46TLIEQIBI&#10;HAht6C1y5M+ODzU6YsMMElJsYKz1sKN8Mfj8AHZ9y5neYYCJudbMBwMDA3qRWEg71VO3I4CAiMBV&#10;iA/Hh845E6NAKoGcQEdmQRWge2J9vqvi7AmuKoSIFQgEl8m4e5Q+DppvoCQB5drYpgWBwWDlb38/&#10;8H/fO5mb4797eYUNgdOEscgcKnFCi4IpZsLF059wNaZnJ9YAGEfJ5vKJmFiBQHDZ6GVIrYJzZGTk&#10;o48+GhoaOnTo0MDAwJ133rly5UqPx+N2u202m/WDkBYxe3UIVytIhADIEBAkkLO81av6Tu9xq/0S&#10;j9m0MW2gUT1XJ80tR8mm2zWvvkMAAEDE3t7elLyvMLUnHC3xSBoMnpND3TKPIqAq2eOyR8qvBHQA&#10;IAJxIoZiLVUwCWKCIhAIrghGZCwBAwQkUkArcMp3LS8eHFFfevuj5946VJLlXFxZICO36FQuDH0z&#10;AoEZj2Q8B65q8TDjcSQCAI4Sc7iByVeJ9UAgEFyL6EJIVdWGhoZjx479+Mc/zs/P/9KXvvT444/n&#10;5OT4fD6n06lvk24ATAmdhakvXnqJoKVsDgN0SXk1rsI5kTNdblBlHpVDXWOtdf6ym8DtIGa7ehZo&#10;UxIUE1FFRQVAqpF2SsvtGFnxQQMeTfSfVcIDCiUAWZRsruxScGQBs+vTA+GwJTgfQsQKBIIriKXo&#10;ADA7QLlfvvumit6B8K4d771zqLOssCDgTCAoGjAGHIgDMjOyCECauT2/AUHQ7QiIABrwOMXDqKn6&#10;yxwkcPmBxBKDQHCDku50emENabXgca536ct7/i8AACAASURBVDAwMPDWW289++yza9euLS0t/cEP&#10;frBs2bKMjAxZls1iOSZWcXWBL5pmrLmUIVVRj+fnJ5RB8Xtr13e31TkoJFPYrgbV/uZ4xzHb7CxC&#10;vz7A6R/gRpQsARHqA1/yWCd4J03L0QFAaWlpOBxOf+uyLgFPPkDT7wpT3JOTpxBIRS0cGjgnRwYZ&#10;aACyylwZhVUkezSUJTDjpzkKY+yNxPnWs1IeCxErEAguE0x/ZBnyCFACcAHUFkpblueca5v9wvZP&#10;Fs/KvG1JCY6X1WF6xsFxX2LB9IBomGONFQSCeBi0CKIGQByZRjK4vcAUAOBidUEguMEwDXGThkdO&#10;WujV7P1VVY1EIocOHWppaRkbG/vkk0/uvvvuhx56SE81nKJdL6nc67TJ2hQvaOvRTXZCiBA5IJOc&#10;WLxAya+NdQ7IFJYgBmOdwTMfB4pmg8cDzJhyTwypMUvMpcfZTJkVdOKqhP7K4cOHt27dqj/VD/8y&#10;zzYBTPDzSXnH8piIUZyGOmGoQ9LGUI1x2R1lvozC2cAcyeo7Ympww5H+EzPvWM659bcpRKxAILhy&#10;WBfLAABAAvABrJ9X0Ng+779fGX5x+/HqoqyKPL+sr2HjpOO3YHowzr9x6uNRpsaBCDgSYyRJ4PCQ&#10;UK8CwQ2JqWHSra/nM5LEYrFQKNTd3X369Olt27YdOXJkw4YNDz744BNPPOFwOCb9yNXJp1ogx43S&#10;oIssTCYstJGSl7V4S393vQNDjOL2xLDcd4J3HGOzCgBlQGa6yOrZ9QghmbvYNOpOdzkZRHS73R9+&#10;+KH5CmOfxew54bMTbLCWunykP+ORaF8zjnbJWghlFmc28OVBbjmAHUwVC0zMEASQ5hMBQsQKBIIp&#10;hSHZCHIcsHZh6YnW4Z17d6xeXJF7qzdD4QAyAaHu1WqM64LpRzeLa5CIgBZjwJEhR0myuUC26xUO&#10;hBeXQHCDcz57LCJqmjY2NjY2NtbY2Pjiiy/29PSsW7du69atf/d3f5ebm5suh65+BXu+103tqqoq&#10;EcmyPoQlq54TAUqEPiyc5yycGzs37NRGbDwSGjoTPHc0o2Qpyi4gmy58kzBAbvmO5IPpPUNElJWV&#10;NXv2bKtIuKzLdD6Tsi5YTR9iQABGAKRBfCTSe1oK90qoEkGcObwlc1HJApSv6rtEMJVMGh4/aZSB&#10;ELECgWCq4TLgkgr51oXZZ89U/fqNo4sqc5dV+CUGZPgTA4CQsNNKcjahh8QiEId4hKkxJA7AODDZ&#10;4QKmIEokLoxAcAMzaW0b3dk4HA6HQqGWlpZdu3Zxzn0+36JFi5YtWzZ//nybzabbcq1Tz6usyutF&#10;MWkYcGdn5/Dw8Jw5c8yyNATEGAGBhopsz3HNuWmop1mORO0QcWijkZ5T8c4Ge2UWSOnpndIXCae8&#10;nEyKOQsAMjMzc3NzQ6GQx+PRX7ncHFpJGzIls99booZ1Fy00LbI8wQfOsv4WWQ0hcA3tMXRmly1A&#10;KYOAMTLchEgU47tRSe9AdMynQsQKBIIpBkEC8gFsWFR2/Gzktbf3vPL+sbL8NbluZMCTK7fCqXhG&#10;MFNrcoqHmRqTgCMBR1lxeAFlcUUEghuT82kYIorH4/39/a2tra2trbFY7Pjx4+Fw+K677lq9enV2&#10;djZYXJHh/FmRrlrSRTsRcc5DoZDb7dYNy01NTdu3b//iF79YW1sLlpgM0JMaSR4sWijlVMc7+m08&#10;IlGMj5yNdtbZC6rJbdQtM2y31i+m9EdTGxNrJSsra9++fZFIxO12f7ZrNK5ZgaxLoCkHRQAa8HC8&#10;9zQbOWvjEQIpgU4powizK0jyIDAAoHGj9bT6VwtmHGunwTkfHR3t7+8fHR1ljOndjv6WELECgWBK&#10;QQTGAOzESzPx5uVFTWdnvfT+oZVLKu9cUmqXNADpPJktBNMGAWhaIgxaFEkDQA6K4swAlInYtTDt&#10;FMwk6WY6wXWD9eJyzoeGhjo6OkKh0LFjx3bu3FlQUPDAAw+sXbu2srJSlsfnk9Y8xtf6LUFEQ0ND&#10;dXV1o6Ojs2fPrqmpQUTG2P79+znnf/qdP8nLywdABATgCKAgAjDmLPDU3BTsPa7GghLG7YlBteOI&#10;WrxQKi8CVADxvB4uE1xupw+3293V1TUyMpKTk2PsyOVcuJSP6EehC1GezCVoxAIDxXm4L97XwsI9&#10;EiU0UMKS11O+CB05hI5kYDBDQuPxNX4jCS4eU7tGo9GRkZH+/v76+vq9e/cODw8jYjQaHRwc1LcU&#10;IlYgEEw1iMARNAew1TXek4uKXzx39hcvfbxsVmFJhp7lQh/QMSW/hWCqSa4ccEBNi0dAjSFoAMBR&#10;lh2+5PoCiFXwGwGroewCRrNJ85rqDz61BItgZrmkq2N1G45EIv39/f39/bt3725paZk/f35RUdEf&#10;/dEfLV68OCMj4wI5n2CyO+oCqx6T1vK5yAI/Vxz9ixobG5ubmw8ePFhUVDQ2NlZZWakoiizL0Wj0&#10;xRdfnF0z+5GtW70ejzl2MQICiZQsVjxfyauOtQ+6uGqjSHywNdZ1wp1fC267BnYEQqAJygzHrbNT&#10;vaabflEYYxs3bhweHiai82V1+tTSR+MjuHEACKRnZgJjqZogWcOAgxaK957S+k7beZgBjzM3dxVI&#10;JQtR9qkADDRdxALQRIuu4JpnslJVE57qoQrt7e1jY2NDQ0NjY2ORSKS8vDw3N1dV1aampgMHDugb&#10;CxErEAimB1KAcmW6Y0Vp/enB/Qc+fmvviS/fuchmpmgcz1QsmA7IOlEirsYjoMV1bzgNZOb0AEqE&#10;OP2pMgXTj1WRJhKJI0eO2O32OXPm2Gw2SOqHvr6+hoaGYDBot9v1KinxeDwWiw0MDITD4U2bNs2d&#10;O1dvR0jZq59PzTkMAKqqDg4Onjhx4tChQwDg9/sTicSaNWuWLVtWVlZmhoNaMRtMufoXuBkm3RPd&#10;aVl/oFfUsNlsVmPvtNHZ2dnX17d27dq+vr7Ozs6urq7S0lJJkhRFaWtrqz9af9ddd3ndehwpkqFA&#10;GWcOyV1gr1o+2nPKHgvLPG5LBBPtxxIlixRHFkgKIiJpBLKp+cylXIBpyqaXclFmz54dDAbNakkX&#10;WDu44A/cOq5gsmYsonFykpuQBpG+ePcxGjkn8QQHlmBOR0EN85eD5Ep1rEaxsn2dkF6aK30DVVUb&#10;Gxvfffddxti6devKy8vz8vL0lSNJkjjnR44c2bZtW3d3t4iJFQgEUw4BACCBBIBOzufmKeuXV7Wc&#10;7f7lC9tvXlU7O1tmwAEYETEUYmk6MaONCDjXYlFQ4wicADUmgcsDKCVX1gXXJymTUX3CeuTIke99&#10;73uKotxxxx2PPvpoVlYWALS1tT3zzDPbtm0bGRmx2+2MMUTURezg4GAkEmloaPjxj39ss9muxeQ9&#10;gpTJZTgcPnHiRHNzsx6B1tvbu3r16gULFhQUFHi93nTz6SUtWExqxk9ppLe391//9V8TiYSqqrIs&#10;L168+M477/T5fNNjjzVTyADAwoUL9+7dq2na6dOns7OzY7EYABQVFa1evfr06dPxeFxTtQkfNrMX&#10;2TKkgvlK7uxEe79MCZnUWH+L2lGnZFeDxwcgGSZJMj5kDSadEVpbW3Nzc2HitUi/UhcLntexioAj&#10;j6sDrdBx1JEYYkgq2GJyhq98MXPkAsgSAAED4kbSBjEC3QDoN9jY2Nirr776zjvv2Gy2Rx55RE8R&#10;Z91MkiRZlk1nASFiBQLBVEMEwFECAgYJD+LGJdl1J0o/2Nn2Hy/v/59fX+80vKoMK44w4Ewb4+7E&#10;PMHjEabFkTiBrKFMLi+iGCBuFKxz1tHR0b1790Yikbq6uq6urm9/+9v5+fltbW379+8PhUKZmZmB&#10;QMDr9RLR+++/39nZSUQulys3N9f6yxW/4quWdIliPuWcd3R0nDt3rqen54033sjNzd2wYcP8+fN9&#10;Pp9uDDEb+Syphs/3Qc758PDwyZMn6+rqDhw48MILL2ia5vP5Hnjggby8PLvdfoHPTh2ZmZlEVFtb&#10;W1paWlFR4fP5OOfFxcUPPPDA4cOHT5w42dnRUVRUZEbD6AV0GAKAQ/JXOKqWRXrqlViUATkSw1rb&#10;EbVkJXMXAzJAltSwqV5IM7KcS0S6O/EV+PFi6vInke4+zQgISYX4oNrTiAMtdh4GgBi67HmzpNxq&#10;sGUCICXUOJHNZlTZIYLkKRVcw6T/eFP6olOnTu3ateu1115bs2bN3XffPW/ePN3lxyTF5RiEiBUI&#10;BNMGIiAwCbDEC/esqzrZ3P3CjqMP3jJn5ayAhBwRicQwNV3oUwp9SCAO8QjFwsg1ACSUVJTA5QWQ&#10;CJARibXw6xWrxcmcHyxZsuTJJ598+umnOzo6fvGLXwwODj7xxBM1NTXf/e53OedOp9PtdjudTr22&#10;Snd3N2PsG9/4xte//nVZlk1HxCszFRZcUUzlmWJ3BYCxsbFTp0699957H3/88dq1a4uLix966KGK&#10;ioqSkhI9Xe2F4yEv43Jbd2ZsbExP3FJXV9fc3Nze3q6qak1NTTwe//a3v71ly5bKyspEIjE4OOh0&#10;Op1O52WfgYvE6kmLiA888EBBQcGpU6dOnjyZSCRWrVpVWFhYW1u7ePHi3zzzm8bGxsVLlsg2WU9S&#10;rHeqCEQgcXu2XDBXyZkV7wo5eEihUHzgjNZ9Qs6pIUe+BjLTo0ZBP30cAPXlXDMl0lQfqZUFCxa4&#10;XC79Ouou3NZ3L3rZYmKaRkIA4voAQhwACJFRTB06E28/LsWDDDQV5Jgt01OxVPIWapKdEb7//o5Z&#10;c2vLSoqNoBfRk1z7pNw8KbfT4ODg7373u127dq1fv/7JJ59csWJFRkYGYyw9BUMKQsQKBIIphhAA&#10;JCTQ5RCBF2D1bO/yJQveGhj8l9+8/ZO/ezwDSTGyOAimFQIA0iA2KiXGGCUAiIPEmQOc3kmW0wXX&#10;NfqUPTMz86mnnlq5cuXhw4d7enpkWR4eHl6yZEleXp652cjIyAsvvNDS0qJp2te//vXvfOc7+fn5&#10;5rszdwSCTyFlOqhpWnNz844dO4aGhnJzcznnDz300PLly7OysvRJpL6ZdVXCVJ6ffZGCc64r5w8/&#10;/PDEiRPt7e2Msdra2q997WurVq1yuVyapq1YsSIajb7//vtDQ0NFRUVz5sxxuVyf8XsvEvNElZWV&#10;/eY3v+np6cnJyZk/f35vb29hYaHP51u8ePErL7/88cGDGzZvzi8sGDcVEugrQxwdir8cy5ZG+tts&#10;8bDMY4oaDLcdYSWL5Fw/MQ8AByCOEgAx/ZMzt2Lo9XoTiUQikejq6uKcl5eXW99NFyHpLRi7jlaz&#10;srXUDgFwAoTEaKKvIdF72kEqECWYzZ47S86fC3Y/APb19f6v//3//PTff8EBJJzZUyKYEqw3j6qq&#10;H3744X/8x390dnZ+7nOfu++++/Ly8lIywJ0v6ACEiBUIBNMA6gkGgQAYQ7SBmm2THt6UX380e//p&#10;Mz9+dv9ffOGmDDY9ySwEAGDmc0IADqjy6BAmRhFVIOAoy3YvyG5gjANIyVIHM7zDgqnETEKrKIqi&#10;KHl5eXfffffNN98cjUaJSHceNgtm1tfXP/3002+++WZfXx8A7N+///XXX3/44Yf1GqGCqxbrXHBo&#10;aOj48ePd3d11dXX9/f3r1q1bv369w+Hw+/12uz3d9HHxiZouibq6up/+9KdjY2O1tbWf//znV65c&#10;WVhYqEto857ctm1bKBSqq6sLBAKc87Vr117BHZiUlOS9TqczFot5vd7R0dHm5uZ4PF5TU+N0Opcs&#10;WTJ37ty9e/eebTuXX1Bg5CZMnjYEhoBgz1YKFiYCR9XOPgWjMkXCvY288whmVqDdpVsambGYaChA&#10;sPyZTjRN27Fjx1133fXOO+94PJ6ysjLzPEyagGeySzCeoUpHPyQEAND0AZ6RBmOdrPOYLTYggaah&#10;LSZnOEoXSVlVgHYg/D8/+cnBQ4eZoep1yy4HmKZkV4LpQf9xBYPBw4cP//u//3tubu73vve9BQsW&#10;eL3elC0v7AIgRKxAIJhaDPcofWZA+qos2QDm5UgP37b8F68mfrfjhBwb/pMv3eVTQEkZFictNTDV&#10;9QcuFTNBEgIlszFS8n/QF9sBAIAlXcRw4uMZwJhrEQIBTyTGBrVI0AYaInKUFZcfmRNIIqZnyxS2&#10;tesTq7PWz372s+eee87pdG7cuPGxxx4rKirSUzqZ7sGqqp4+ffq3v/3tq6++evr06aKior/8y79s&#10;aGh49tlnv/e97/3yl79cuXLlli1bVqxYkZ+fr2d+munjE6QSj8fb2tp279791ltvJRKJ22+/XY84&#10;zczM1N2G9c2s+WlTuHBC44vBbIExtmjRou9///slJSVlZWUZGRkej0f3IRwYGHjjjTfi8fijjz5a&#10;VFS0e/fuSCQyNjY2PDzMOT9fDZgri7mfsiwXFBScO3euo6ND07R169a1t7dXV1dXVVXV1s7fv/9A&#10;Q0Pj4sWLnQ57svsHRGZoOXTJ2bPl4gXxnnqbGpFIdSYGEi0H5dKbmC0XUNbP8sQfy8z8cPx+/+Dg&#10;YCgUeuWVVyorKx955BFE7O3tjcViNpvN6/V6PJ6LaMYcnnlSlCMiBwICBqAhRePBrmh7g5OHkSjG&#10;nFJWmZJfg44AoLxr545nnnkmGo9zNd7YcGJgYDAQyCkpKXY6HaI7uQ4wl0XC4XB9fX19fX1GRsZT&#10;Tz1VWVkZCATS049/6iAiRKxAIJhqCFG3w5odkswAshk8uCYrytY/9+oH/9/e9rD67ne/tCXLyYE4&#10;IgNkwAnBqDVn8VAi4yFZ5jEIABxgvII8Jk0OFhFmZtHQPZxg4scnvpUS1ANG+8aiMumy1Ew5YEhz&#10;lVAF4AgaAQeII2gAwQgMDFPvkBYNjxbleYtzZZ8dFAAFQAKQCBjwZIFA1HfcSG9JpAdYmaduwjkw&#10;jpQDMDI+BHg59lICHo+PDkJ4VOIcgMVRcuUUos0FyCThzHVjEAqFXn311f379xPR3r17f/7zn3/z&#10;m9987LHH8vLyYrFYY2Pjrl27du/effjw4e7ubo/H8+Uvf/mJJ56orq5OJBL333//X//1X3/yySfH&#10;jx9//vnnvV7v/Pnzb7/99ttvv72qqkrPzCFKyM4genxjOBx+++23X3nlFbvdvmbNmq9+9avz5s0L&#10;BAIOh8O8Rvr21vDXC8vUz3g1EbG6urqiokKSJMZYKBTSNA0Rd+3a1dPTc8stt+iFdqqqqt5///1A&#10;IOB0OgcGBk6dOlVTU/NZvvfCTHqjrlq1qqOj47bbblu8eHFOTo6utB0Ox4qVy1/7/Wu7Pti5edOG&#10;kpISAKabHAkQgCQgQAVduc7CubHWsljfmI1ishYO9jTbBluljAqQMwAUfWAaN8SOmzOn9ceSk5Oz&#10;atWqrq6uPXv2RCKRU6dONTc319XVBYNBAFi/fv3NN9+sG8o+7bpbjkb/Q0iAHIABYWSQepspPCBR&#10;jECKMZdSUCNllnK0c42/9vJLA/39QMQ57+/rGx2L7Nq9R5bZsmXLNm7YqLcu+pApxfqTP1+/bc2k&#10;cL6w1Ukvk5467ve//72qqsXFxUuXLq2pqTG7IJisF7rAboAQsQKBYLrQR2cjwwMCKKDm2KWHbvK5&#10;7Lf+x+92/37fKUhEv/OHd+d6JQkAiZKibfyf8Uasz3Wr4oQ4HAPDR2tCqkezNUtCSAJCtApE400y&#10;HhCSXrU9Gd2jq1mNADkBAWqIIYLTPZGTzYPdvYP9g8G+gaH+YKh/KBhLEGcKMYVrcTU6ooCa6XWV&#10;FeRWFOVVlhbOKi8ozHP4HGBnaENQANBIhZEcGIBM96zx3R1fDjCPy3I4F4ElrwuHREgb7cf4GJLG&#10;EePM7g6UguQGQgbGiRWzhusSc13c5XJt3bq1ubm5tbU1Go2ePXv2+9///nPPPffd73734MGDP//5&#10;z6PRKCIWFBR84xvf+NKXvlRdXa0oCmPMbrdv2rTpzTff/NGPfvSzn/1saGhoaGioo6Nj+/bthw4d&#10;+v73v19RUQEiUHaKMWNWJ5Wd0Wh027ZtP//5zzs7O7/whS/cf//9lZWVepkK/Qa4gKvwFAkGc0rK&#10;GLPZbG1tbYi4ffv2jo6OzZs3L1++/ODBg7/97W+Li4vvuOMOxpjL5crPz6+oqKipqUmJ1ZwiUnI7&#10;FRYWbt68ubS0tL6+ft++fTk5ORs2bACA5cuXV1VV7t69s6uru6SkOPlpTsQAgAHnwAjtUs4srWhB&#10;fLBd1gYVStgSI/HWOrmglnk8hErSQ4klV0bNsWf6QMTs7Oy2trY9e/aMjo52dXV9/PHH5eXla9eu&#10;9fl8wWAwEAiYxU4uvCCVVCEAllVYMIbiuBrqjnQ0ShRlwOOocFcOy5+LzmxOjDH0ejxE9LWvfz0j&#10;I+Odbe99/gtfCIcjcTWmqmokEnE4HBcplgRXFus555zrsfS7d++22Wx2u/3o0aPxeFxV1dmzZ+fm&#10;5hYVFTU0NBQXF//0pz8dGhry+/2ZmZlLly7Ny8vbt2/f7t27q6urv/Wtb61Zs0YfRCaPr764+AUh&#10;YgUCwRRDhkMRASaXZ4kBcpBsAOUKPLzMZ1PW/fol5cWPz4W09/7isVuLM2WZESLTczYi8aQHLiVl&#10;sHWgNHWWRcghJNUmWGcDSZtrUhVaDLfJcRYAOQABsmQcb3K/gfT3OKFspM1TCaVRji1B7c3DQy9/&#10;cGYgGLIrzCZLMstikl/JK3IQOW1ShsfFmDQyForE4hGV14XoQF04tr8+PLZPRi3TAbcurfjy5xbN&#10;zvZmKBoCIcoAkmGFBkBKamvdMIrmUeivph7mxaEbfjlEBtlYN1PDCFwlmSQXZJcg8+jnky7TwCu4&#10;NtDvY0mSvvzlL99333319fUdHR2RSCQQCCxcuLC4uHjWrFlElJWVtXTpUofDcebMmR07drz77rt+&#10;v19PsZOZmelwOD73uc+tWLHihz/8oZ7BNS8vb+3atSUlJTN9fDcKuoK1vkJE0Wi0sbFx27Ztzz77&#10;7Fe/+tVHH33UTJoyg6Tnazl27FhTU1NmZqbf749Go5IkzZo1a9GiRd3d3W+88Ybb7b799tsXLFhg&#10;rfEz1VgTd+tPx8bGmpqaDhw44HA4OOdnz54tKysrKSlZu3aN0+G0yQrXiEkMLaMRAANgABI48qTc&#10;Beip50PDSJqdYsNn6x0LOpmrWJMcMkwUrTgzUSZOp/O111775je/6XA4AoFAIBBoaGg4fPiwnrJ4&#10;7dq15eXleqGj8zPZnutBrUZgbFgbORPtbcqEOCDXUHLmzXIGakDyAbJYJLJr7x6Q6NtPPjk4MGy3&#10;25/+t38bHB5asnTRunX3m1mphVvHNJCeWolzHo/HieiZZ555+eWXjx8/Xl1dvWnTpuHh4ba2NpvN&#10;5nQ6JUnKy8vz+XwLFy4cHBy02WzRaHT58uWI6HK59u3bxxj753/+55tuukkPvP/sV1CIWIFAMJWY&#10;63fEJtr0SJeJDNVs2Xbbwgxkq37zqvLuoUbk6re/sLEy164gsHF7LCYllRVDvJGlVQTdjAvJsNOk&#10;JdPiM2wdZ9FonfSsHAgckIxiP4YPLyUnJRyASUAMgAg1YGGS+mP8UOvoyzvPHm8bVNy+ZQvyy/L9&#10;WV6X3ytn+SDTB1k+yLCBDIAAMQ4DIegegO5BrbM31NM7MDwyGgrHIqHQewdPf7D/o688uOne9bNL&#10;Mj12CXRztG5lJtPHBjgmy+aZO29aoS9lQDBszYw0PtovjfVKEEHkHBXZnY2uTGAOkczphkI3xdxy&#10;yy3m9EWnurr6H/7hHxDxxRdf/Pu///uOjg5EjMVi8XgcALxer6IoNptNr03//PPP/+QnPzlw4MDD&#10;Dz+8devW9BgnwfSgqmpHR8cvf/nLUCi0du3aXbt2+f1+6wafpdDrFaeqqioYDCYSiWPHjs2bNy8a&#10;jZ44ceL48eOVlZUPPvjgxYViXnmsuYsYYwUFBf/5n/+p2wMLCwu7urrKysoYY3/+53/OUGJMQtQX&#10;Q3X/FWP9ExkAMiCnM7day63URk6TFpEpLoe7+dmjlDUHJK8+VFn134ykfXC73VVVVUuWLHG73fn5&#10;+fPmzdPViG55KywsdLvd+pYXoT0mHkFy8ZoSQehutMUGJVI5yJriZYEK8BUTszPAkw2NrW0dc+bM&#10;LSspPn70+IMPPXis/rjH5z569OhA/4CrxC0Kd00bZhJyPX41Go2eO3euoaHB4XC88cYbK1as+Nu/&#10;/duamhpFUTg348DRalblnJ87d+5nP/vZE088oeeuV1VVkqSU4IXPiBhgBALBFGMZzpihuxggSEAc&#10;kYNNAipW6O75GRIufO5NfOPo2VHa8/V7Fi0qy/DaGYJEIBtRsEgIHPQWAHQTqdm80fJ4HiXT7Tbp&#10;FgwAwCjpXqwbGAkAgSNo4wKXGADjScmMRiucgIBUIE4cNKYMqniyL/J63dj2j7pVjWYVZd25Mu+W&#10;hTk5TpIJGHAGJAEwIGZ4LwMhcQ9yD2hlqII3Ab6wBgMhaO5M7DiUe/RU949+d+i1/ae/+dC6JeWu&#10;0kyfw8YZgF6vldCY6VjDdZOn+DLGA32fOEI8GuzVRntsFAMAFR2unBJm8xKTk+ZsM1RLcL2RbhOz&#10;hiQNDw83NTU1NDRs3ry5sLAwIyPjlltu0fO7vPPOO4cPH5Zl+amnnqqqqsrIyACArKys6urqf/qn&#10;f4rH43a7fVIFK6ahV5YUIUrJoq8tLS2/+tWvQqHQk08+uWDBggvU/Jz+y5FiSSMim80Wj8fnzp1r&#10;s9mam5sBoLa2duPGjfotNKnYnrobybTBmmUqAUCSpOLi4ltvvfXXv/71smXLioqK9Lk4EcmyDMAQ&#10;UF8uJSNJsXl4gAjEHOgvwUAFb/NRdBQp4eTBcMth37yNsj2HwAAAgP9/AZYVyZnC6XR+/vOfDwaD&#10;et6sjIwMRJQkaWxsjIguJfe4kcbBGtQIRAgaRYbUcyddfAyIJ9CG7jxboJzsGQCMAd+zZ+9YKPKF&#10;L2xR4/G9+/YHR0era6o0jT/80MOBQIBAdB0NjH8BAAAgAElEQVRTTnp/0t7e/sorr3i93lAotGDB&#10;gpKSkl/84hcOh8PcxvyRpuT0RsRZs2Y5HI6mpqbCwkL9XrrAiHN5CBErEAimEks050RfNzAjUxFI&#10;Ai1HZptrsxkueuk9+95jJzq6er545+LNS6vyM2QbEjPS6Zo2STNa0+pYPP6W+cDUj8m/ek4kvSo9&#10;6AZeAt1z2PTVRUBiuhWU9EkNasg0YIAQIxiJUfeY9knbyOt72pp7QrmBzBU1OXetzJ2fRx4kGwCS&#10;BkgAGpBm0cLAiCREPaMToKQBeiTIzoCyDGVh9bx9x8p3Hsw53tT61//83KraintvWbKoKqs0x++x&#10;gVFvQG/ImCNxPZrNepovcQZECCokxtSxXooOM0pwZFG0+wJlqHg5MMMMnTwtl9Ky4NomGAw2Nja+&#10;8cYbL7zwQmlp6ebNmxljeq4mACCinp6eurq6/Pz8b33rW/n5+dbpi26VneEDuCHRpdfw8PDrr7/e&#10;29u7YcOGjRs3miUrzmd6nf5lhfTdqKysDIVCZ8+e9Xg869atKygoMCXidO5YCumxl0VFRV/5ylcy&#10;MzMTiURlZSUAIDLdb4cwOYTowZ/6YyRT0JLkdOfPGsuqSHQN2mnUxiOhgTbeexpdRSDZOaA0ntCJ&#10;Lqs/vwJEIpGhoSE9E9jIyMiBAwc6Ojo6OjqKi4vvuecer9er69vz3zPm8rE1gwPoi8iMR9RQb2zw&#10;XAaPEaLKXJhdoviLEmBjAGo8tm/fvkg0tmnjxpPHj3d2drZ3dBw+nL169ar8/PzxykWfFpEruFIQ&#10;UUdHx9NPP33ixIknnnji3nvv1Tv2lMJLZjR++otFRUW1tbXt7e0X6GQ+Y/8jRKxAIJhicGKixfHA&#10;VQakSfrYj5IClK/AHbWZWfY5rwV8B46e+8fnDp5oGXr4luqFFVlOGRgggEzJKUIyDJTA0LcW31di&#10;hvcxwIR5gOGbzJOaVk+ZyAAAUAJj1qErWg7AgTQi5MA0kINR6BmJdAdDnaFoUxdr6tSOnel32aTV&#10;83K3LMlZP8efqWg2IAkYESOUAYFIMRSzaQW27KWuZRkQATmIPBIULHKunDX/7Y/9BxqLGk/3ff9X&#10;7y+vKdyysnLl7Oyq/EyHAkwvPEgARiIqi/eZcUCXdFUIuUqhfgz2SDzCgKtg1xQfZJWA7OGAEhpb&#10;icnCjUMwGDx+/PjevXufe+65o0eP5ufn33vvvYWFheYGRKRpmu78qaqq6XV2MY2LeecVxypNiai3&#10;t/fFF1987733tm7dumnTJt0RN71eztXgSJxyM9TU1FRWVuoG/JR4vAt/8IpzvsJCsiyXl5eXlpZa&#10;zVDW/UHQ3YR0E2RSiI7bIyUIVCRy5mh9p5REUIKYogWjpw+6CxeAM4uM2bjZq9P0K1jO+aFDh+bO&#10;nasfEWNMVdVoNJqXl0dEkUjk4pqhcb8ow9kHODDdl5j6WpkaYqCpoMSZW84oAW8ugARA7efONjY2&#10;5OXmlpWUvvH6a7Is5+Xnl5UWnTt7bt26m6fuqAVWzI6CiLq6up555pnTp0//4R/+4apVq/RwaH2B&#10;I92gCpPJ0ezs7Lvuumvnzp0PPfSQnkBh0u/6LAgRK7jyXPw62Qx6NAmmC1PBQXrID0MGwM2AGTtA&#10;joy3zMnMzfZXFAR2f9zw6u6Tp8/13L+h9tYlswozZBsAI0LghpI1YpDQ9PlFICN/MI1nGzbGU9LF&#10;NJKRIGrcCAtAAFpyU6YhU0FKoBRKKL0jvHso0j08eK5fa+0OtnX1dvUPkWTPCeQtKvcvneXZtCin&#10;Kgs8QJJZ+wcAgEzxR+acxhLVi0nByQwBSghcAqxw4+O3lqxcWHTg2NCRkzkNTS3//Oz7i2aX3Lyk&#10;YuWcwlkFGR4FmaG1LQsD4ybti5r5GJsTACTUsT4K9ioUQwAVFcmTi54cQHvSMK2rZREce0MwMjLy&#10;61//+je/+c0nn3yiaZrX673nnnsefvjhwcHB+vr67u5uvRRKOBxubGxUVXVwcPCll17Ky8vTtQdj&#10;LBAIVFRUZGVlWbt0YTm5gqRUnjD/1c3jzz///L59+7Zu3XrPPfeYoaTjKmuyWeOMuBOnP7Xb7elJ&#10;g1IcFKdfe6d8qZ6NxrpBsgS6sZMMWfJVMrvkZFsyOHLs+XPjbR/x4V4F4gqPjJ477h7rAEcp4MzP&#10;xhljlZWVulzX3aTj8biZcEv3r77wVdCPOTneGq5PAKghyMApEYz2tEgQB+AEiA6/7C8Cmw+RAdGH&#10;H304ODi4cePmvr6+/IKCOEnhSLi/v39+7XxJkkQyp6lj0nn4yMjInj172traHnzwwXXr1jkcDuMO&#10;T/rYm4m7zY+kPNZvmN7e3g8++KC7uzvpuTDJb/+zMPM/G8H1xKS9m6qqp0+fPnr0aG1tbW1tLREd&#10;OXKkpaVl9erV+fn56d4pKSOW6LOufXSVyEzlZASl6iFEKAEQgqbbKWUiL8DSHCi5Oa+qQH7nYO7e&#10;Qw3NLxw9fGpwaYVrcVXh7JIcu8QlJNTDkIhxAEBglJxQGOXm0VCIRgytvh9oyjJKbmEYZolzQA0g&#10;ATAYUpu7Rs8OjrYNxs/0sfa+WFffUDiueTM8hYGCFVX5xVlKZcA3N887u0BxoSYBMGAAMo3PW3ia&#10;iZgb6hogeSrM/yVdlyOAnbgN+NJsmL0u+6Y53n0nAwcb+481dhx++ZNlFW2bFuZvWVFVmO2VjCQg&#10;4xmeYKK1++IuCQceS4QG1NF+B6kEqIHNmVUkOfygT8VmJr2IYMbo6ur6l3/5l5aWFgDw+/0PPfTQ&#10;n/zJnyiK8rvf/e7pp58+c+aMJEmyLEej0VAoRESjo6Pf/e533W63y+VSFEWW5aKionvvvfcP/uAP&#10;MjMzzWZFH36lSI9YMwfK/v7+F154ob6+/vHHH9+4caPH47mYwhVXM1btnfJger73Yr59vNaZpZYM&#10;ACQT3kuW/lMB5nHm18T9JWqwWdJUG0sokW619RM5eyGiIzkcQJrz0jSBiAsWLBgYGNBXE2KxGAAU&#10;FBS4XK6MjAzd/mw1wV34clhdhQgAQKX4cKjvrI8SAJwQJW/AnlECaEcA4vzDjw8GgyPr16/VNG3F&#10;ylW3+Pzb39+ZCIdMN5Br6Na9Vpi0PwGAwcHBbdu2NTU1PfjggwsWLNDzQl/e77GoqCiRSJw7d04X&#10;sVccIWIFV4b06BHzdU3T9u/f/8Mf/vBP//RPa2trAeD1119//vnnf/rTn+bm5uoiNr0Fa8ui87rG&#10;sdgLU9MDUzJ+Zjw9owwgA+Q5YcvC7OKAr6rAt+fQ6Xc/at53VJpV3D27xD+/smhxdWFxtuQAkkBj&#10;oAEBAkOUOACBnvsOEJAD6MGkuq0XAYE0JE5G5gkGICUQVWBRkLpH6VRHtKWrt7Un1N4b7R4YGh6L&#10;2Wz2vJys5fOKinKUomxnccBXFJByveAGcCLIRJKZNSrp6Gy6kQEkEx4bKtsIeUrWCEq6jRGAoRqN&#10;ACobgV+CBXm2kuzSFTX5n5wuPHii8/iJlhOnD/UOjT1+55LCDA/TK/Bhcln08nI7qREt2EPhYUZE&#10;JKnocAVKmT0TmGRxkRO/vhuFQCCwbNkyTdOqq6u3bNnywAMPzJo16+zZs0eOHAkGgxUVFV6v1+fz&#10;6Q6fTqcTESORiO5gpmlaJBJRVbWhoWF4eNjv94t+e+qwev0BQDAY/Pjjjzs7O++///4tW7aYxUgE&#10;04MxoBh9u7lGOqHzREQAO/rybblVavdRORpWKO7io2PNR/wL7mY2DzFHcsiYoaMgikajp06d0n+5&#10;iUTC7XZv3rwZAPSiO5fUmvXHjwRAGoX6E2P9EqgARCijJyBlFALaEJEDVs+ec+ddd9fUzOnt6c7N&#10;z29qaqyqKC8rKcn0+3HGc17dMBDR2NjY9u3b33zzzQ0bNixcuDDdDfgi29HvopycHMZYT0/PFM3k&#10;hYgVTCGm+0E0Gu3p6YlGo/orQ0ND586dSyQSn7KSdzXVABBcLpbsSxMWl9Ei48B0WDWy4SLIwDOB&#10;VhbKxb6iBWWOY50VR5tjJ5uaD7W0FtQPVOY0LihzrqqtmleR47OjDHqAKxihOJi0/JKl+g4mpxkE&#10;AMgBVMAYYPsAHD/b09Qx1NwX7xySuwbGQlE1y+8rLa1YlS+VBaQiv6sky1XslzMUkIEkUpE4IiIx&#10;QolIBiI00iRj8puSyZOTduGkNRaMJMPj54ebTmcESIa3M0hAbtKcEuTkyzWB/EWVGTsrCt/Z1fDb&#10;7Sc8LsejmxYG3Dbz5BEQQ/MMX+RVAQAO0RE20iVpIUZcQ5smu8lfCDavpSXhSHxDoHe2gUDgL/7i&#10;L1pbW8vLy2tra3WDTFZW1uOPP75lyxa32+3xeNxut56O0m6363273ktzzqPRqKqqDofjUhKZCi4H&#10;68g4Ojp64MCBpqam22+/fdmyZfriwgzu2w2JESUy/jjZc46HtSASMmQOR9HckdaP1FifzIM2CoeG&#10;2qmriZUGCGyE0uWUS7ty6I5yeq0Uj8cTCAR0e6zD4dCT91zclMyU8QYIAFoCRwdsWoSRCoDE7ODK&#10;AlcWgQwEkiRv3froxo1bZEV+6aUX648fz87OdrvdK5cvZ8ycJoi7+gqTHnzOOW9oaHjzzTfnz59/&#10;2223mUWVLglrg1lZWStWrDDTy11xhIgVTBUXiL2x+glfIGViyqcE1zJWgTf+UsorAKYXFjJAXc8V&#10;uiF7bvbiquxz87TW3szjZ8L1jW1HznTWt+K7dcMluZ6lNcVrFxVX5CguBBk0hhoAI540d5JRkocY&#10;U4HFgcWQBVVo7YOGsyOn2vva++L9I5HBkaCqxvOzM9fU5lUVeUpzbPl+Z26G7HeCk4ENQCGSwIw6&#10;ZWgGu5LhUpZmDzWCpdDII2UoeDRiY8cPOLk16UfPki0SMIlIAsyWYWmRMyfD6Ub+4tsjv3jrqNfn&#10;+dyaao8NGRCiBIRkGIAv6seiG46RuBYehJF2G0UAiTNF8WQzTw5IbgDJGnl7se0KrlnMPnnp0qVL&#10;ly61ds4ej+emm24yt0yZ95jr6yk9uei3rziTenJGIpHt27e/9dZb99xzz9KlS2eqpKrAyrhPsfHM&#10;0KUECGhjuVWUPSsxdMoeH5EobkuMjJ4+lFFUC1IGAQPQEFD3J5pmEDEnJ2f+/PmPPfZYfn6+Hhkb&#10;i8VsNpssy3q+aLgo5ziC8XyACEadgDgE+2QelUgjYCS7ZZcfJDugBICAmJWd7fN5X33t1aGR4eDY&#10;WEV5eVtrG3ECJuyw04HegY+NjR05csThcNx33316ZenLsKBa/UR8Pt999903NDQ0JTstRKxg2kjP&#10;zZCiXVVVNesKpmwm5kPXNhNNoZO/ZwkussTQMgCygWYD7rZhYYG0ID+wvJK3LvU39dR80hA+3nTu&#10;bONwXcuJN3bVLSzz3bq8ZmlNfoZTknH8liFAzkADjBJ2j/ITbcFjrd3N3cGekDwUwpGxOCIU5QfW&#10;zyubWwqlGUqB15nntWXYwAYagxgiITG9DKAuQrk+ZSdkmLSDmgbkcbE+7jqNwM3wIASAFEOsnvxC&#10;l5VECHreJsMqq9uXZeIe4pUu6d4VgWB0ycs7Dv/bb3dkeh0bFpd45aSGvjQfNELiQAk1NKiOdDkh&#10;TogxtClZBbLDz1FBZGgem+D6ZVJFemFji3UJ8nwKVjClmL1bLBZrbGw8ffr0smXL1q9fP3XmDsGn&#10;YemDcZJ3wHgbgSngCLiL50faP6ZEH+NxOw8NdjZkjHRCoABQNnMOTj+6iJ09e/bWrVvtdruqqsXF&#10;xSMjI2NjY16v18zJfIH52MQlTzMRhj7IJXhwUCaVAakok92ruPyEElkGRE1TcwKBB+67/0RDg8Nm&#10;X7tmjd4cEc3QKbn+sXb+nPPR0VFJkr7yla8UFRVZa+dcXpuIqChKeXl5JBIR7sSCawk9Ssp8mvJL&#10;wGQxcX1LTdPefffdffv2/dmf/ZmIpLr+MB2t0PCt4uNjHU0c9Yw/zNCxmHQOBkkCkAA8CBVeVuz1&#10;LS703VqtdQwGTrSMfFR3pqW9Z1v9yHvHPyzIkNctqb5jzeyyHEVG4ARBDk3dWt3pYMPZ3rN9Y6Gw&#10;GotFEtGI1ynXlOTNXlk6u8xW4LNnexS/C90SKAAygQTAiCUzRhqOyrpoZbpDMuolZIHGjcyGWTbN&#10;eikB8OT0ZjLvXMNEjRO9pgiNTp8TAEPmACjPsD1yc0EkXPXOB5H/+asdWX/20KpKnwKgD0DILjp+&#10;lQBIg0RYG+3TwkMSJDiwODrkzGJ0ZHBCBALkSWuAuaYguP6x6tL0Vy6QueB87QimAj3ZRGNj4+uv&#10;v75w4cKbb75ZN5uA5TKJ8z+NoL7umAxa0V+CFMdaBECUgLltRXNHvYXx0DkHBWUtagt1qm1Hpcw5&#10;jDn1XFAzcuUQ0ev17ty58ytf+QoANDc3NzQ0EFEikSCigoKC9PTRqeiLt0Z2C0sQEWnEE9HggAIq&#10;AOcoaza37PDpPk0ApBcVUGTbihUrBgcGFUUaGhi+ac1NTJZmTNPfeGiaNjAwUFBQUF1dbS5TXoaU&#10;TRkpEonEzp07Fy1aNBX1w4WIFUwJTU1NRJSZmYmIqqoGg0Hru1arbDQa/eEPf/hf//VfiUTC4XD8&#10;1V/9lWmPFVwvjFtFjRDR8WHdLEuTFK5keAHrMUSASDTee0pAEpEduFuGgJ9VZngWFDpvWZrZ2K3u&#10;Ox48dLy1ZXj43PYTL2/bPb8q/6ZVK8929R5r6++PyCHuDMcBkBVkZyyaV7mg0j4rF3JcSobDlmFj&#10;LgYMOIKGnJAhoK6uGYHEARAhWcde79c1MiN4k5MTawdvjY4yXiE2Po1JdTgGPSxWd6kyIlwRgQgR&#10;EPUcVIwDY0AOoEqf8thts4fC0gcHjv3Nj/77Z//jm9UBJqFR4wGRX7Ta1CgaxJFeiUcZ8ATaNdlD&#10;/nywuc3SQGCI9tTDEVzHpE9W0mcwQh3NOETU2Nj4gx/8YM2aNRs2bPB6vSnROoLpZKK1VZdtxhvW&#10;NVzjJbSjN99VUBMbbFJiYYknnPHBkTN12XO3gOQjZiNANkMetG63u7GxMRqNulyuqqqqwsJCvaSK&#10;LMsp4ZEX7ATS3+JA8XhkzMkTBMRB4oobnR5jnRRJX69mTHI63fn5ij/Tn4ipNrs9mSJDdDhThdX1&#10;t6Oj4+2337799tt113GzTM6ltpnSBQUCgcLCwlAoJESs4OrF2qOpqvrHf/zHjY2NekwFAITDYauD&#10;gZkhYOfOnf/4j//44YcfyrL82GOPbdq0yZq8WywnX49g2rMJpfQm2dJqwyddSCICIqCLgc0pZTpd&#10;FX5YU+nuvjXncFPog4PNp86593TIH755BhmSZncpVFvqXTQrb0GlpzBLcivMpTC7BDYECUA2JKme&#10;z9jwGTa/n5n7ML6TzLJjNPk+my1Q2iF/+jlB8x8ARORg2oIB3MBn+W1fva86PDr68cGRJ//hv5/7&#10;X1/LcVr9frlZdMfadmqYFqlafEQN9iqUAA6cKbI7S/Jkg2w3PLcmvyiC6xCrU3GKg/GF5Wt6mgOR&#10;y+CK8KnRxcPDw++8887ChQu/9rWvTepFLM7/DJDs8NMHuSQEQBpKTHI7KxeMNu9zxHoliMlaCIKd&#10;0HUaygPEZCI0zY80oSEOoGfyn9BDX8GYUa/Xu2nTpmAwGAgE3G73pML1gqskpuUZAXiyNru+Gqup&#10;iYhR0A4YSQ6Q7GbCCGPJFBEBZdnmkW3kTh709U76RDe9K77Az/liutyLaTAYDL733nvr168vKSkx&#10;X7y8biTlU11dXc8++2xVVdWqVauueL8kRKzgyoOItbW1paWlehAF57yxsbG+vt6qSxHx29/+9uDg&#10;ICJ+8YtffOqpp8rLy202m1lNW3ijXTeg9RHh5K8n/6Rf87QJASWrmOL/z957R8lVnvfjz/PeMn12&#10;Zndntq+0KiutekMIgUCAMGASsI31NS44zi8JdnJ8cuJvnOJDikNwiHNOTkLiVCfEiY2N+QKmBFNs&#10;ZLAoAlRQ77vSStreppd77/v8/njvvXNnZiVUdtW4n6Myc+fe97a3PJ+nMgCFSAUIMIp6WZPXM7tO&#10;veWaFXuHadP72QPdfXNntS3v9CyeCQ0K1jAWZKiYyYEJiEzWWs5YTbZohcCWxAPH5Tqo6iQMtlzM&#10;r76F6lub7JmYEkylHy8C9yGbX6v89mdXJnK4c9v7P3x+81c+c4MCjJUK5DrBS7QcAABIuL2RrucT&#10;xeRIiHQg4Kio4ZjsiwAozotGApg6CcnF5YyKiI/zO9adtKcQdohyxWqYTqf/8i//cvHixb/5m7/p&#10;tMEKuK/g0qBCpTmZk44Z7wpAzMPicyDaoaWOeyilkCZlR0aObKtvWwByAOw4Dpvflc/hZkX0afCR&#10;UVW1q6srmUxWhxWUbvQMHWzSXxCAOADnXEdGoiIeZwrICqFdMt1WZhNUZIWykk5cNYvQWaYyrRj1&#10;p5sNzuO81RfAOX/22Wd/9KMf/fM///OF+0LadUk456LxwcHBoaEhKL+pKTFTuSTWxdSgQnP8ne98&#10;B6zeqev6f/zHf/zxH/+xcx8R0vOVr3zly1/+cnt7u3BZsQNlp7aXu7iMcIFv0rGSoeBjVlojBuAF&#10;8jCoVVl7C9zaEtJhHgPwAKgAsumvTGZvKqVDsqfUySjopV82zUWcEBgRAHGUELAWaGm9dO/HV/cN&#10;DP2/V7d8duMNUUmQXcF47Rje8oZKynsC0oz8RDE9wkAnhCLIaqRJ8seIKdZDNqOVyhtw4cLFRUKF&#10;akCIsJlM5nd+53fy+fzDDz/s5iK+vPBhcyQCA7NQuEJKvLZzbXJwL2UnEIpeYyw9+AENroLWOpBU&#10;u9BOeZPCBit+qtROTgk0Tdu2bZsIibRZ07kIYOi4Zla26nCDdI0RByADgUsSKKqoQiD2QWBmvgxC&#10;dKoDSuT2al6DnG69dhhqhVx9Onn4zOS2mrJW73bixInvfve7999/f3Nz84XfiziFYLCiVpPf768u&#10;FTslgr1LYl1MPSo0SSLpWYVKiYj+6Z/+6WMf+5iiKNXDz+mc5jJYF2cEEQCWEkTpMhoyYACQQEEw&#10;gAwAA4ERSACSuWSKENLLvXeJpMVmkityfEXKB9Czqgsb6vwHe/LbD2Vu7gpU0M1KA2qFQl/PY2pE&#10;0jMIOgfkzEOhOHgiAHKZeRknacmFCxcXARXem0SUSCSeeeaZxsbGb3zjG+dXwtHFJYQVXEIEEmJQ&#10;bl+ih5oKhT6vrqk858mcyPZsDzQuBeYlnCS9k5k1CcByyoUpn5wF95iYmBDBkFMWX80ZGATEGQIA&#10;B0SQFGDKWV15aQ26ClERgnG6REpneBHV1tpzugBd1xOJxKOPPlpTU3PPPfec07Fnc0mcc4/H4/f7&#10;dV2v2M21xLq4fGGPJWc3rdDByLLsVD5Vd+XzyIrm4iMFRNOvCsyKMECgAChY+lU2ULYr7tla4ooQ&#10;kcu4j3EEYIAEaFmQAQAAJQSIyXDtgpknjh594edb1s2/VS03tk4uHljubKDnWWpYoQIjrqPMvEEW&#10;rAPFD8AkcIpGU6/sd+HCxdmgQnIdGxv7x3/8x5qamq997WvRaPRSXZWLCwMhEAJx5sVAQ/381eNv&#10;H1EwJ3FNKY7l+vf6xo6yeBBYUGR3qpp8TS8bgrOZ7s8ZiqIsX77c6/VORVISRzZEAOAE3MzTTwSc&#10;MWBiSXPe5UciBz5OluadiIrFYiKRSKVSnPNgMBiNRmVZFhF2Zzj2vBUNRJRMJt9777133313YmLi&#10;oYce8vl859dUdcvguFRVVVesWNHe3j4d8rxLYl1MC5zuT5M64tvc1d6/OjWIvedlzDFcXFpYXQtE&#10;xicCJ/8iRCBWpqye3D/nModpZ0ZTIEAgQTWDRDesmPm/r9e+uf3gaHqdN+SxGOeHjBcCAj0HmWGZ&#10;5xGAQJV9EdkbAlTQqfamUgizOwJduLhoqJ6aksnkU089tXv37m9+85uNjY1ioxtuc4UBwV6jOIAk&#10;+aQ5q7W9bxdHE37UZJ5jyZO54zsCtTNJ9QNIdkCHHQIrIL6K6dkR9DEF3YAxVltbKxxBLxjmlSOi&#10;MB2LTMSmcpQIgAMYpmIVyyoRTUbNr55OXiEJa5rW39+fSqX6+/s3bdp0+PDhfD6/bNmyu+66KxaL&#10;cc6bmppSqZTX6w0EAmdI8DtpFN6kobZElM/n+/v7n3/++WeeeeaOO+545JFHAoHANCWjURQFEXO5&#10;3Oku+ELgklgXU4PT6YfOoHo53U8VY8+FizOCk7CwIiFwtIuaWrV7JLTWY0Rz6XTg8pb/0EpEiQgi&#10;ERUxIKveD/kA57VhY0vb4f1jb75/5FO3LJzMPasiL5T5ALiWN9KjMhUJmIGK5A1Lil8UPEAz+8hH&#10;QinuwsXlCec6OD4+/tZbb42NjT344INdXV2X96zl4rQQqn0iUTsOAVTwt9XMXVsYO+qFDCNdyo3k&#10;T+70zVyGsTpgMgJWpB5Gs0A54wBg6m1pCvkd5zyRSPT29v7qr/6q2HL+rIbs1AzWiiVuhpABMG6A&#10;oQMZSKUiemTT/DJczd5AIyMjb7/99qZNmxCxtrY2m83eeOONjDGfzzc2NpZMJg8fPrxy5cpXX301&#10;FAq1tLQ0NzfH4/G6ujoACAaDqqpWcFdwxPGJr5zzYrGYTqcRUdO0QqFARAcOHHjppZd6enp+67d+&#10;684771RVdToYrB3Gv2XLlpaWltOFDV7IKVwS62LKMGkYuq7rIyMjw8PDFYbWatLLObdjMFwvYhdn&#10;BbKzCIPtvAQAtiOstaWUJONKU5Fg+WehvSbBNhUwQiitXjn3WPeR197e/vGbFsqSZbS1YA0o50YC&#10;IK7n9cy4j4oAYKDMPEGm+LmZzMncyfzPHYguXEwnqhdHcMxRiUTi6aefHhkZufXWWxcsWGCXcLx0&#10;1+vi/GHbVBEIQAKpzjdnTX7fa1oiqUBONTI0eqh4bIe3Zi54PIASEJKZdp4AUKQytGdltIvTTNE8&#10;zRhTVXVsbOyC+YwZsou2Qw+TuCQRMLHGCpUAACAASURBVABkxFHPgpYziS4RoJX0oXIFu0pSC07q&#10;P3z8+PHvfe9727ZtW7BgwW233TZv3jy/3y/SxAAA51zTtI6OjvHxcUQ8ePDgO++8oyjKggULotFo&#10;IpFobGxsbGxsb29vaGgIBAKcc8MwRkdHc7lcPp/XdT0UCg0MDIyNjQ0NDY2Ojra3t0ejUV3X/X5/&#10;T09PS0vLZz/72Xnz5ol0xFPLYJ0ZbcT11NfXT8es5ZJYF1MD5xAVA2Z0dHRkZOTUqVM9PT2bN2+2&#10;d6vWxACApmm7d+82DGPhwoU+n28q4jFcfBRgRbmSMCCKSCGLsaFZtK/a1+pK6VdY9h9YbBQ5IBAy&#10;yvvRt3ph4OWXA4d6u7v7UovbgpasQ6UMzDYTJWHNJSCdtCwvJCXQCMlAGbwh8AQIGVjqfbF/xeld&#10;uHAxtagOt3Eupul0+t13392xY8eGDRsWLlzo8XguwSW6mFKI+jEojJDghfDMwJzV2Z0DIV1XKG9k&#10;+vK9H0jNK5TmALAAoOQwTwqmV4qIBZji6Zkx1tjYmM1mKzJjnyPIqTgGQEAJFY/iC/KchMgYcaWQ&#10;gmwC6sQKTtXK0qtg1TmdECtsnnv37t23b19PT8/999+/fv16EYcsdhAfGGOyLPt8vng83tHRkclk&#10;hEFI07S9e/ceOXJk+/btsiyvXr16xowZLS0t6XR6YmJi69atExMTmqZJkrRkyZL9+/ePjIzIshyP&#10;x2fOnNne3h4KhUKh0IoVKxRFERox50mnA3v37uWcr1ixouIUrjuxi8sOiGgYxvPPP//yyy8PDg6O&#10;jIzkcrl4PJ7NZu19nMTV/pzJZL73ve/19vZ+5Stf+djHPlaxnF8plMPFRQY5jK1OOO2wQIBAVEUH&#10;r0ygCIu10zPJCDOjrGt26+7tA6+/d2BB2yrF6Y51uuHDi5BPg5ZnxDkCB4l5Q6D6OaAE4DS/2u7H&#10;V/6jc+HiCkM2m92+ffuhQ4fuueeeNWvW+P1+sd1dEK9o2DpFoYpEOazMuc7o2V0cT/sop1CuMHY0&#10;f/x9JdIIgXZAyYp+BbAOLM9UMJWdgTFWU1OTTqeFZxycp4GuQvuJiDIxTyBSb0woxJGBjoWEnpmQ&#10;wIyHFVxXuB2jYLVXyZJd6WcBAMVi8fXXX08kEi0tLQ8++KAIcT/DQ2aMeb1er9dbW1vb2dlpGMbK&#10;lStTqdTIyMjY2FgoFNI0zRanGxoa4vG41+utqalpb2/v6upSFKW+vj4Sifh8voo0UdMEZ8ZWAEgm&#10;k3fffffMmTOn41wuiXUxNXAOjJqamp///OcLFy686667Fi5c2NLS8sYbb/zLv/yLvYPf75dl+bnn&#10;nkNEv9/POT969OiLL74oy7Ku6+4K7eLcUJ78wRFfQ1i5y5XatRyuSAhATGxCiQHUyNK1y2Zs37l/&#10;674e7ZOrvKYEgGDFIlXdNYFRgHwSuYZARIyYTJ4AyF4ARgAAXMRcsbKTX6mPzoWLyxmThuEAQKFQ&#10;eO211zZv3rxu3brrrrsuFAqBS1+veAi/Xyu8QzA1pmJ0tn/+9bn3e1Q9haSr+SH9xPta81zFHwOQ&#10;CRggitxHpSDYKfMgLgERhfXv/fffLxQKF5yrFm0/KI4MJa8aiadRJZAY6FBIFNPjPuIls60zNLb0&#10;31XS48Wg1jTtvffeE46K1113XSwWO0OipuoWxPCXZVlYU0WUqZ2FS9iQRG0kADhdWuPqVE/TAdud&#10;OJ1Oj4+Pf+5zn3NafacQLol1MTWwtU2MMZHrbMmSJZ2dnfX19bquHzlyxDlgVq5cGYvFnn766a1b&#10;t4oAgPHx8eHh4Y0bN95www3T4XLg4iqHI/Cz5Ml0Nax/ZCnuy72hzWAjxoCCEuts96MSGEzkJjIU&#10;CCITSTSsrJZCuw1g12omMPKYSyJxAgBkIHtR9QNTwHLBdp7rotymCxcfRVRYaWw5tVgsHjp0aPv2&#10;7TNmzFizZo1gsC6uApjBLwAIzGJtEnpintnXaMffzQ0k/TypGCl97LDWu0OJzaGgl4OXAQFwBGbG&#10;zYjkhVaDU5jgARFDoZAsy+l0WpDY8xbALD8pERaLiCrWNBbBw1FiUMRiWs+Mo54HKUjlORvEYVAV&#10;HHtFQ9SzefbZZ3/6059u2LBh/fr18XjcGTj6oahO4ASWyG1H0Qtx2tmss/2LFqZnV8ckon379jU1&#10;NdkJ1accLol1MZXgnItJ8Nd+7deE75Pox7Nmzbrvvvu6urrEbjfddNMjjzxy+PBhTdMAgIgkSaqp&#10;qbnpppsikcikY9WFiw+D6aJl8bDSPH3lZ4Zw+veaEFEzAOgBiPpZIFKbTQ0MDCWbgxEroaVVFNdx&#10;PAeQgIjnKJ9E4ACMQALZxxQ/oISVEtEV+8BcuLhyUFFqzjCMw4cP//KXv1y8ePH1118fi8Uu7eW5&#10;mDo4I10EC+UAaEh+Fp7hmXd9YvS4WsgpUJCL4/nj21nzfM/sGEgqACEQAbNnaEJno1MzUQvuUV9f&#10;L7xVY7HY+bCdSldibn5hCkUaNeYjROSc6QWem4BCEjxRAkUsPQhIiJYr8dWz+hBRb2/v//zP/+za&#10;teumm2666aabYrGYsJfChzlsV5BSgUmrV1bbWs9wLEwnlbVb1nVdluVrrrlGUZRpOpdLYl1MDeyh&#10;Iv71+/3iA+dcUZS1a9cuWrSopqZG7ByNRu+66658Pu9UP8uyLHivGwfr4hxRaa50fCpTWl/ZfrH2&#10;0m76CRMgIwIFwSfJsVi8LznU29e/fFbEOgCBOAAQIgeQgINVs4eMvJ5PIRIiECBT/EzxAzKEUrZn&#10;dJ7Y8QxduHAxVXDKnSI5v2EY+/bt+9d//dfOzs7169dHo9HpqNzo4rKBmM8ZyiGlebm/5YDWPa6S&#10;oYCuJY9Tzxasmy3VhgEVsArVIDIrXzEHMINLREtTc0GInPNkMgnnERA7id1BLB8SgIKBWuYN8yID&#10;AAYGyyUgMwqhVkIVzPwLFnstN8Ne0Qs3EU1MTGzatGl8fPzzn//86tWrg8FgNbc83aOu2GhX8Zj0&#10;WKccbv9U8WHSZqcWTlL9zjvvLFiwYPoKg7kk1sUUoyLBmvg3HA6Hw2FwrNmqqjqDASYtfOKu3C7O&#10;Do4yOvZSd/UkhoAqkyqKQjscJARgpHtkqaGhvvcwPzkwbECXLIrkogScAJ36e+IAAJyMgpHLMCIA&#10;JJSY6pU8fsCKirKVH1y4cDHlcHoecc5HRkZ+9rOfxWKxjRs3RqPRC0sS6+JyRHleJiQABgSSl0Xm&#10;qHOuy/Xt0XNFpKJXTxR7dxTbV6nhGaBECSU042CFSnHqg2KFeKZp2uHDh9esWXMhLVmElDt4rQRy&#10;QA3UUkpBYgwI8kkjMyLxAqHP1MwicXMdQsIrfhEXz3NsbOwHP/jByZMn77333nnz5okE4xXGUuHD&#10;eLp2nPZVYb91CszVbsNQLoc7bbYXZxqx5fxMJvPGG2+IqrbTpIxzlesupgzOYeNExQ6T/lR94Hle&#10;BDn+OBMEWH8IiICTM4ErcAJOZBBxy8LlOAom+eLiMkNFyGjF9ytzARQgAEJRI178T1jyJrN6pO6R&#10;sCmu6Bz6h8YNAAKyejkCACORr4nALipoFHkuhcJOCygpXln2AEhmGg63s7twMaWw5UinQOn8FQA4&#10;56Ojo0888UR9ff0DDzzQ1NTkXDEv/jW7uBCQAxXbgcoECwDhQiuDElGbutSOpRkpQEAqFTAzmD/6&#10;np7oAcobIErIcZHdCUmkqccpnKrFpcqyXFtbm8vlnBvPEVj+WdBSQMXvi8Q5ykSIBFRIadkhAE0s&#10;WbapGQBMIzOI7xwuV1S/ZedXIkqlUk899dRrr712zTXXdHV1VZTIcnLLqRrjpwvHs09xccL07Ceg&#10;aVo6na746czz4TnBJbEuphIVQ7Gig1Z31gulrOcP5/ixy4g4LrBKzLiI1+bibIHmHzSzODnJq/mb&#10;9dfx54oC2i7RYGVpKoX4ithfrvtkaK5HQzf6Ryd0sU6J7B9IAMChvFsTJyNnFDIMiAgJGKpeVP3O&#10;5aDKLduFCxcXCucKyDnnnDuFuUwm8+1vf/udd9654447GhsbncLoxZE7XUwTnG/Z3gTO10oAxDjK&#10;GGrGjlV6qJkzFclQeDZ3cpc2uBe0CVF/pirhvChQM5Vk1u/3r1q1SpSNON82uGMJYQBM2JxR9ivh&#10;egNlYBIB5rOZQmYCjAKYxJ6X7AdO4KVZiCqIFll5gMXIPd0hzs/FYnHTpk3PPPPMbbfddsstt4is&#10;S7b51Cn9nlkGPp11x3n46WxC1b9eBJGbrOAISZIkSRI5k6GcvsIU0WnXndjFxUCF78RFZK0EZo1Q&#10;VlZN1LF2IJm/Vk+T9pTqmACm8VpduJgUDu8z56RvWVcZKgANUVBknMjBWIpCIRKew3ZKew4giUUE&#10;AMAgPaPlEpZzMiPVj0pAkFgknEy56fZ7Fy7OH1gVpVaxCOZyuSeffDKfz//t3/5tfX29nfTFxqRH&#10;ubhs4XzjAlU6crQ/EiAgMECQQt6mlTTzcGFXr4J5BXkwP0h7N/F4J6uvBVAJJDRn/jKdJpu6OZqI&#10;stns+Pj42fCrymPLQlkFRIYFBESQ/VjbWCQ0QDJA0gw+dvjI7v4XQnPWdc7r9HokTsIZiCobRUEa&#10;L4HVzfkSsTzrr3OfSV/34cOHX3311fXr13/mM5/xeDwfnSHsJM+RSOTkyZNf+tKXZFmORqO1tbVL&#10;liy5+eab/X7/lDwKl8S6mF4Q0djYWCKRCIfDnHORVXwaT1fWtsM5xVo10PkbIoLlWSxMsmj7U4r9&#10;7d1dnwUXlwync422FS8MoVaW6qORTDHR259sC/rQ3pdMCcn+CsBBy4GeQ+GcjBLIfpD9AIhmtBWe&#10;4aQuXLg4D6AjKSg5wsOIKJ/P/9d//RcR/eEf/mFLS4u9Pzi4q2uMvYJQzXzE52JR03VdkZmsyIjM&#10;qZckIgAOzAuBFnXmSurbWRzep/CsB1Kpgf3S8Q/UQDP6W0X5bkISNb2teX0qp2giGh4ePnHixCc+&#10;8YnzlNYIhY80ANqVdgAQJD+FY1zy6KSOpLX3Du/qLZ5K1A71vLD1S7/+6zfdcB1joi6eM97L9DeC&#10;S7cOVY++Ch5rPyV7T875wMDA4cOH77vvvoULF8qyXLHD1U1l7ScTDAa/8Y1vjIyMbNq0aXR09NSp&#10;U729vZzz+fPnz549W+xzgY/CJbEuph2Dg4PHjh2bO3eupmnxeJwuXq5FS0dZZYMlM1EOgZm5HonZ&#10;s6SYMwnKOK8LF5cCzg5IVVusnWQAvyzH6+p6T+ZODk3QXJ8p3Fjrv1MzAwaHXJpxDckAQEKFPAFQ&#10;fZb6dDKfBBcuXFwYKoiN/TmXyz399NOPP/74Y4891t7eXr3/eRjEXFw+sN9joVB4++13+voHZra3&#10;LVm6OBwKE4AV8CkJj1sOSCwgNyzMz1ydSwxKxaJMRQ9Ppfe/WdPcKXvqSQqCSN6Bombs1LuJMcbq&#10;6+uHhobAsjGe/bFlTkOCw4oNnIAxQi9To6o/qqfSo2ldZ+HZ8zoHPa2hwOx4vBGRTa45vUQd/wz3&#10;fjqNku00OzExsX///oaGhvb2dlFdpprxXsVwcvXZs2fPmjVr1apVAKDrerFY3Llz57vvvtvY2BgM&#10;BuHc+1gFXBLrYnpxupV72s4nzlT21eG1gxXTvlBpptNpWVY8Xq+oI45oJrypaPsjMPm4uNxwOubq&#10;1L8jAHhVOR6vO3S8b2A0QdBU2o0sjbi9K9cwl5LQEJKFwVSmBkD2WBkvS8PFOuC07NmFCxdng2qp&#10;l6zsnVu2bPnggw8effTRefPmnfnwj4L4e3Wg2naXSCQOHDjw7nvvTiSSJ3uPt7a0hEJhABDFuq0p&#10;FgEZAZIv5m1fyfsPaqfGZCooPJMZP6R1b5Fq50iSr3SW6ZmUZVlua2uzCyKeDxCAmMnPkYAQmcjd&#10;xFD1e8KxQnrQ5837lGL/8R6c2eqrIa1YIEKG5ZT8kvZ3EdUJDmpqD0Bd13VdT6fTyWQyn88Xi0Wv&#10;1yvLci6XQ0TOeXd3tyzLzc3N4XDYOXg/IgO54pYRUZIkAJAkSZbllpYWRMxkMoLEXiBcEutieuHs&#10;x/bG6TPGljda4QNM5aI/AAAZ/NTx4/v37V2yYnm8qQmQWWEmZmQgQfVBLlxcTJSZRh36GbT1MYgg&#10;I3pUhYNU1HlZxaFyWQcBgBchk5S4zogTSKj4JdUPIDlkqQ+5BhcuXJwfnAtiNpt98cUXjx49unHj&#10;xpUrVzqdEi/pNbq4UFTrLLq7uw8dOjRn9uzhkZFkIpHN5QzDkCSJrPSDgEjAgIgBAPPK8fly21J9&#10;9Iiey0tUDPCx9KE31VnXSg01JIUAJWY6kk0915MkiTG2Z8+ee+65R+QiOtcO6ZCayHRoIyLOgTEm&#10;+aRIs9G/v9bPooo+kJyIeIzWzvawTy0Wix6vBwkJGaCVht8MchG4ZONCZHWamJjI5/OapqVSqdHR&#10;0X379n3wwQcTExO5XG7u3LmKohw5csQwDI/HE4lEfu/3fq+lpaUiHOAjMrSdsRLVyag8Ho/H4ykU&#10;CjAVD8QlsS6mHc5MTtMe2yOaJ+fUVzUDmimJoZhO9x44+NOnn57ZOTccCoCZSwPJzHBjzjqu/O7i&#10;sgOaKbWFoRQRNMNIpbIeVQkGA+WcFRxfiAGRUaDMhEQaAhmIqPokj5+A2W0CgMMB+aOx6rpw4cDp&#10;RM9qx6KzlE0rFj5EzOfz77///rPPPrtx48YVK1bY5R9F9s5qyW9K7svFpUJjY2MqlTp27BhDqKuL&#10;5rIZXdcZkxAZoTM2VrxrBdRaX/vyVP/BfG8iYIx4KJdP9xf2/dJX0wJ+P4GMYJbaMTNXTh2ZlSQJ&#10;Ebdu3arrunCFPS+QGa8lglyJI0MOCEqQYjOMA2pQhaZaT0b218SCrfHwB7t3ZIvGvHlzFVl2tACW&#10;R7JFhic902QiZfWIO98bAQAoFou7du3avHlzQ0ODyNucTqcNw5g9e3Y8Hq+pqWloaEgkEosXL9Z1&#10;XZblrq6uiuB2N6wdwMxarOv666+/fuzYsS9+8Yuis11Imy6JdTHtcGYVvwjnAtMT2MongJN5BgNN&#10;jAyf3PnBa089HfL5brxhrT8Q0M1srvaSQggAljjhChEuLiOIZE1WtCsRFA2eSGcUBpFgAEsGVSwZ&#10;YhGBiAEnntOTIzLoCMRRQtUvewKAEliElQBEkmKr10+T25oLF5cSFVFq1UFrp88u+yFBcZOudDZB&#10;BUsm3r59+8aNG++44w47c6kr5l4dqGYs8Xi8v78fCFpbWubNm0tEp071tba2Kapk5ZQENFPzEiES&#10;82J9J2tfrY9081RC5poPsqmj73lnLsZZ7YQeALCLKwi1/FSJV4yxurq6WbNmZbNZn893vu1S6foE&#10;ExWmBdkPkRb01WB6UAGjmEl0791+MuPf068F6prmzp0FwIBYyQhRWsXO4pRExWKxWCwqiuL1eit+&#10;qtY6naVcSkQnT578t3/7N1mWr7/++tbWVvuxMMaEkeZ0I7eits3Z3MXVhGplHBEZhjE+Pi7Lcjqd&#10;viCvdQBwSayLi4mLtUJbQjgSECAxADPuBIk4gGboo6dO9O/edejVV0MjIx974MuR5mZAySzIXQZz&#10;qnNGFLpwcXFR1uvKtNOEdu6MnMET6azCjEjIW75uMGc7DAzDyBdSowHQgMgAibxB5gtzQWJLqnMX&#10;Lj4qqCarTql0Ugm1wrfoQ10unS3ouv7GG2/88pe/XLNmzfr16/1+/6S5T11cuajuMIyxjo6ObCZb&#10;LOSPHDmq68ahw0c+/4UvxOKxkh22VFyBABgoEf+M5elTO4rZPqZPKFTw5vqzu18PNK9iPpVQBkA0&#10;80JNcYepra1dtGhRMpmsq6s7N3fikt9bOfNEZpXf8Uj+BrW2XU/3BIO+2ghLafzwwb1FtSk9MV4s&#10;FlVVtY8xm8Ty71XI5XLPP/+8LMt+v3/nzp2aptXU1CxYsGDBggXRaFRVVUE1yy6zqkDOpC2L0a1p&#10;2o4dO3p6eh5++OGuri4oH6FnM/xdOBEMBiORyMjIyPj4+IWTWLdwiItphLNa1MXRNCOKCBOH+k6s&#10;DqZrC89m0j2HDgx88MHIW+8U9h9cvfraxgWLyBcgxhggCdccEhzYzoBPzghDFy4uIk6nhBbV4UW/&#10;5Bwhb/CJdE6RKBLyI4DZfQkdbggIiEA65JJGPsVIJ0ADZMMTAl+YIzMH6EW6LxcuLiWIKJFIpFIp&#10;58ZJbbCTOiXaMTLntKKJpC8HDx585ZVXGhoarr322kAgUL3PudyHiysAguREo9HGpkbOqVDQ9u7d&#10;d/DgwXffe1fXNGYqIi0xQxREQyT0YqTNM3NlMdRWRC8D3U/JXN8evXcb8qSYq5EMBHJGbF04ELFY&#10;LB49ejSZTJ5nC+Y/jsWLGKDwmJeZL6bEZxXAKylqNpnZv3v3yMCJ+khoZGQgl80JoQuF5eAs7omI&#10;tmzZ8uijjx48ePDgwYPHjh3r6+vbtm3bW2+99dZbb23dunXz5s3Hjx83DOP82KawHB46dCgWi82a&#10;NWuSm53Sh38Vw7Z7+3y+2trasbExkQH7AuFaYl1cDFw0TbMdJ2halYCDVfuSAwyPJ3oPHfQnx2Hb&#10;jtwbv5w3v2vW+luUulqdMcnKQQDVM6c7Qbm4pLATXJSjFPlqAGQ4pbOF2ohRG/YgGOg80iSySARo&#10;5CE5zIw8A85BMpiXvBHwBK3UxOZBtqey4/TTdHMuXFwC7Nmz5x/+4R+KxWIsFotGo6FQyOPxaJqW&#10;TCYNw1i+fPkNN9wQCoUSiYTX6/X5fEL85ZyDZZ/hnNuBrPBhbFbsYxjGwYMH33777ZUrV65fv76+&#10;vr7CzPuRqsNxFcMZTe0kTrFYrKe7u6+vf2BwqLa27uD+AxtuvlVVFJvqOadsAoYs6JmxPHNqfzEz&#10;pBYzEuU92lhy/+a69kXgqyGURLVYwYKnsMsYhjE4OChI7AW4EzstsWb2BkIJvVFW1wZqQC4WAgqb&#10;3VRbu2jh7Btv1HzNPr/vXA0GnPMXX3wxHo9/+tOfJqLbb7+diFKplO0iMT4+/vTTTy9atOj6668P&#10;BoPnakdBRMMwfD7fXXfdJbyIq8nwRypp04VAPDePx7Ns2TLOuSxPAQN1SayLaUfFCJ/uoU7kPAXj&#10;SEBAmtZ7qv/48eOzZDnzwe7BV15tZNh1662BOXNB9VhpiB3VzcxrBShF1LpTlIvLCY7uqHNIFaig&#10;aQoWa4J2YKvTCAuG4Kk8y8f6kWtIRAggeyV/HSgBBKtGH5aTWNcy6+JqxE9+8pMf/vCH+XxeVdWa&#10;mppoNMoYy2azyWSSc7506VKv1zs2Nvbcc89JkrR69er58+eLTK3JZPLEiRM9PT01NTX33HPP4sWL&#10;z8a8IwTf3bt3P/7447NmzdqwYUN9fT1cRPWui4uMSVUb/oA/GA4lU+kZM2ZGo9H29vZioeAPeMuN&#10;lrYyHQEVCLYFZ1+XHtxnjI/IVPBSrjB0EE7tgdltyFQgyTTJTullh8PhZcuWmZdzLtZLp+tvWV5A&#10;tGg2IckBKRhXA3VUnGiO+Yoqm0gNUiHTP97X0NweCPgR0SltnfncyWRy+/btGzZsaGpqgiofCl3X&#10;Y7HYli1bnnjiiRkzZnR2dp6T4ZRzjojDw8M7duy4//777adhn0V8dYft2cB+SrIs19XVZbPZI0eO&#10;LFy40OPxXMgDdEmsi+kFItbX19sVt6b9dHYKO3sSJSgUC/t27dRyhfn19frPfjb8oyfkXDa+cWNw&#10;zbUQ9Fs+l8whs1NZ6TYXLi4VqqygpTghtKKOEDUOiQwA8IBCPhXsbBjWP5yssHAwsrmRkzLpYiPz&#10;BjyhepCEFMXLTuGs5mN6M7hwcZVg3bp1kiQ98sgjmqZdc801v//7v88537t377//+7/v2bPn0KFD&#10;e/bsefvtt5977jkieu211yKRiCzLRFQoFDKZTCKR8Hg8w8PDf/InfxKLxSrSxjhhx9GcOnXqlVde&#10;CYVCt99+e11d3RnkNlcmvgowqcCjyEpTc3NrW8uiBYsi0ajf7//FL35x9yfulmTZMWkDgJUQCSRg&#10;QbVlkRTrzCV7g/qoQgVffih5aEuofRWiCuiB8iRIU3LZqqo2NTWJ2p7nC7RugQMCN6OzDEAgkiRf&#10;rVzXWpjoDXhz0njm1PGjJ3/2cjrQcXJg5NMbPx2N1BBQWW7B00PX9Y9//OPr1693nLhkL1FVtba2&#10;dvXq1d/97nffeOON1tbW6tqkHzoSe3p6jh49GgqFKiwxTip75nZcQLmbCSIODg4CQCqV8ng8F9Ks&#10;S2JdTDvq6uoikUhvb++UtFZKHDDpz8jRtECZbjypZPKdt9/saG1rjETHf7bp0GOP1Q/0R2+4vvlj&#10;t0lNTSDL9nJhkVgOKDkNUO7M5OISgyokHDNthlmAD5jGIZkBmbGaoFfG0v5k7imc7BHAICOTG+8L&#10;owacE5Mkb1gN1gOIOgoMwCi5pZGz47uDwMVVhbVr1y5duvRHP/pRd3d3Z2fn+vXriaizs/PAgQN7&#10;9uxpb2+PRCLj4+OapjHGlixZsnr1aq/Xm0gkjhw58u6772YymXQ6PTAwcOZaODaDHRgYeP311xsa&#10;Gq6//voZM2YwxiqOqrDwuLiaUHqziE2NTUuXLt23Z8/Q8Eg2mxsfHcnmc5//whcAbC8YW5fOAYlA&#10;BV8sOHvVWP8+Tyqj8oyXJxODB3FgP7TXEMhmUQWodOC9EOi63tPTk8vl1q5de07crHrXUl5iACSD&#10;gBFKzF9Lde1691avR1GljFFIj/Ydx8bIAMmaZpgP4uzg8XhGR0dFOqhqXRIiSpK0bNmypUuXvvTS&#10;SytWrFi+fLnwYj2b4YaIuq7v378/FAp1dHRUGKVd1npOsF8NEQUCgZqamtHR0VQqJXxSzhsuiXUx&#10;vRCTiK3SO/9hXyKvxIEAmOCezJzyRTJ3yyfH2vlo95Gduz5Yt2ZNGNWRZ35y9O8fjY2NhRob6jfc&#10;6lm0ADyKRQZssd8sFXueF+nCNv/UzAAAIABJREFURRUmTW16TrpbFFM/ACJy4XmGIp0TAwRCqWDA&#10;WBKYLIX9Kqs4ErgjutWAzLCeGkHSCZgOkuGrYeE4MJWZfV5ydn6TOJM7HFxcbfB4PKqq1tfXd3d3&#10;C6GWiHp6et57772GhobPfOYzN9100zPPPAMAH//4xx9++OH29nbGGOc8k8m89NJLDzzwgCRJtbW1&#10;kUjkQ0fx8PDwY4891t/f//Wvf72tra2Cwbo4X3DHZzyPVftDFOLTA1VR6uvqQqHQoUOHE8kEY6xM&#10;v09kRXNYikhERK/U0kW1M7VMn8rTjOel3NDIka31LQtADhFIzJmzHgCAW8cjACfLieZDb9PuyaKr&#10;Dw0NTQVPw/InzYgQ1BBGm8Fbw7LpcMDrkSaCqiZ7uRT2MpmBxeRJFJhAtDQApRs0rxdQlmXh2mBf&#10;f3V28Wg0eueddxLRkSNH6urqZs6cWVGW+XSPQjgkb9u2beHChT6f77R36LLZc4Tf74/H4zt37hwd&#10;HZ05cyZU6RTO/pG6JNbFtGNqR7gVu2r7VRKQOUuTaXEC4hwAf/HL1znX77j1Fo+mH3vi6Z1/+3dL&#10;x0a5R1VuuD6wYQMPhUFS0Lo8RzwKsxcRFy4uEGfW9To1uxU5XRwH8sldeUtxq5LGIZEihiwSDEiW&#10;Tqe0IxcePABGHgZ7ZC3JyCDGOPNwfxRCMQAZAIFzwsl6vjsWXFx1ENFu6XRapGvSdX3nzp3f/va3&#10;e3t7H3jggfvvvz8UColSk6tWrZoxY0Y4HAYAIgoGg+3t7UTk9Xqj0ajwMYbTL3OpVOqll17q6+v7&#10;7d/+bcGEnb9WOCi60vC5AOFcjY8XMUfdaU30iPF4fPGSJb94/fVoNJrP5wOBQN+pU83NzWh74Dom&#10;byIEUNAbq5t9zcTgXh8fZ0ZR1VK5/n0wdBia6hEVi9SxyU2hZw27JyuK0tHREQqFzumWJzmzFZNl&#10;XQQDYIAAzKsEmzzhBsj0F1IZWS+EpPyGe26Lti73B8Iir4m9/hFxIkCcXPVjGMb+/fvr6+vtEQqO&#10;hVVQI8bYwoUL4/H4I4888vzzz3/rW9+yzaqni/i1119N05YvXz5//nx7uztIzw/OedLj8XR2dmYy&#10;GUVRTvf8z/I5uxpBF1cKuLApIaEoHwJoeqoQomCySIAExCmdTDzz9JNNra3rb7zJy1n/D588/JcP&#10;rxodDWlaaNHCtns/xVpbQVYsk5YT56PQdeFiUpyuOEfFPhVEt2qLqTNGJADOgCMIc6xd2JgZhjEx&#10;kVIkVlcTkggQGFk6HQAklMmM8S4UTh70QUYCDiQzT9gXaSYlzFFBIqs0lYifJbJq0VpDz4WLqwdi&#10;GAr6+sEHH3zrW9+67777Nm3adPfdd3/1q1+tra2VJKmmpkZVVUFTRTpi+xAA8Hq9FUUOnSNX7J/L&#10;5TZt2pROp7/61a8uXLjQmc0YXMp6YbAW/NIH548E3P4DwIE4EAfnZ+Jo/bG2kOW3Mr1O3Ywxr9fb&#10;1dWVzWY/9alP/cZv/IYsy5qmld8AiTLgDAgRQa5jHauNcGsOvcBklWd8ie704S2gJwB0ADT9ycjU&#10;5FtPxpHc76xBRKLzk4Vzv0VeWn8AoCRUmTSbmCqFWpX6WQDSnPb6m1bOWzG3ZdemF9587eUPdmzX&#10;dJ3KjiOx9gEQgnhlpqBGAKqiBP2BQqEAREAGw1JNR/viiUhRlIaGhk9+8pNDQ0MPPvhgd3e3eYIq&#10;A2BFoqZcLrdr166lS5cioutDcSGwH6wgqKtWrVq5cmUulysUCvBh6v4zwLXEurjcYesmkUzSiQTl&#10;gaylGadYLB45cqj76NGbb7mlNlpPyWTv/3z/vW8/cl026y/mCy2twTvuwGtXk98PgDilWelduDgD&#10;PtQkWx1vY67ASA5di8NPDM3ighyhyGkikZEY1kVCCILuioWe0CSgyEBDI5Md6glSnhHoqJCv1lvf&#10;xlEhJABCYIQIREicUJrCjJcuXFxuEGMtlUrpur558+YdO3YYhsEY+8lPfqIoyte+9rWOjg4hs+7Z&#10;s+fll19ubm4W6QmHhoZeffVVAFBVNRAIOMPw0FF+g4iKxeLzzz//ne985+///u9tS4599uoh7+Kc&#10;gIKhOYyrVaTJjjA9w0MWUx9apK901LQiHA7PnDlzw4YNHo/npZdeOnXq1Be+8AXhEwv2YoEoqtsj&#10;IKEPgs11c6+dGO/2FjWJ573FkUzfHv9YD4uFiAUBJOuJAJRT+nKl6aRbrW0Wo1MUJZFIvPHGG3fe&#10;eeeU1EERVlGyI1RIYv4YjzTqklfmxSMHTuwZ7Q10XhsOjBsnegsLF0iSwsz6uYjArPrlTqnP/DAw&#10;OPiv3/23//u1/zu3c6616pn3UnbfRJIkrV+/XlGUv/mbv/nd3/3dP/qjP1q5cqVwEj6dM4UoNfS1&#10;r33N6/W68eoXDvsZCn/1SCRSU1NzgaoBl8S6uFJQ2dGJOAACMiJCBMPQs9nM3t17AGH9LbcGvT4+&#10;NtH/5JP7Hn742mI2UMwnwjXGjeua776bvD5ARHdGcnERkc/nRSr5iuQTtjhbMZWTXfK4FBQkrK/2&#10;4SBWcwNQ40YikZQI6qMRESxuVYYVZS0ZECHP09hJIzMoUQ4ANObXAnGItHBUCUACLjyTnYKCK1+7&#10;uFohxlcqlVIU5fbbb//TP/3TRCKxdevWZ5999r//+7+9Xu8f/MEfCNPBU0899b//+7+yLNtDtVgs&#10;AoDH4wkEAqdrXNO0LVu2vPHGGw899NDKlSvBwRAqgghcHnuecHJTqozcF+ZZsc0ZL1QF2/fqYrwF&#10;W4hXVXXJkiVPPfXU4OBga2trIpF44YUXNm7c6Pf7q/sDARoAEvil2Su1fW/qExMS5WSek1L96WPb&#10;wrUdhH5CSbinXYjHtH15kiQFAoFisZjL5c7Lqdj2EoLqiFwGCCiR7FNqGvVwTE/k/UGU02z7jj3R&#10;TCih753X1dW1YIFY4sR7tJZGO1S45BpU0IpFTeNggPBCNs9OVh6JSgPgmjVrvvnNb+7bty+fzz/+&#10;+OPr1q2TZTmRSCCiz+eTJCkSiRiGYbtdvPXWW+3t7W1tbef+EFxUwpnbSVGUoaGh3bt3BwKB1tbW&#10;827TJbEuLn+UTctU+oimGhWhUCgMDw8dOXyosalpzuzZiiTro6P9P3xy+9//3dJCNlLIFlQP75zb&#10;tnEjtLaSJINp37okt+PiI4dcLvfyyy8vX75ckqTx8XHGmGEYRNTS0hKLxbLZbHd3d3NzMxHl83mn&#10;xtfr9dTX11uM0ooBIxT+VQgcgOkEOZ0y6VStzOsiISassGR6BgtlPhIHntZ690pGRkaDk2RIfgi3&#10;QiCGIAERERdVpqrGhND2uMmdXFxt0DSNc05E0WhU8Mwbb7yxubn561//+iuvvHLbbbcJ2jlnzpy7&#10;7rqrtbVVpCfM5XKbN29+4YUXGGMioMspmYlDNE3bvHnz5s2bP/e5z61du1aoqCosOW4u4qkFUonU&#10;koObTr4zlPaEsyvlMuWoq6uLxWL5fH779u35fH7v3r1r1qyxLfammt1hjAWmQrAt1LEqt+OIB1MM&#10;OMuNFk7uoVmroa4WmQJlopL9kSxvtYo5/PS0HlGW5VmzZi1btiyfz58biXVYeqlyK5Y9dpDkYAwj&#10;rXqiP6BAVDHCUsFD2YDqbYjHEJHIQEQikw+bN2U1ysB0HzJhcOGj55APoUJZbN/aihUrlixZMjY2&#10;Fg6H9+zZMz4+/pOf/GRsbExVVb/ff+ONN3Z3dw8PDyuKoqpqR0fHxo0b7dHtqpwuHLYqf86cOQBg&#10;GEb1DmffmktiXVw5KJsWS5rsdDrd29s7MTY+b15XQ3MTI64PDvU++f96Hn106fBAzCjkGKbq46GP&#10;3aledx15PQwZCQcidzpyMZ2w5dR0Ov3yyy/v27evtbX1zTffBIDDhw8Xi8UHH3zw4x//+ODg4H/+&#10;53+uWbNGZKoUc3oulxsdHV13ww2f+uSnZIWZXBLNpNzcNNISIBQAJrLcKBa8Hl4TVE0ltHkBYKlr&#10;DDAmxk7uDVAROCeQwVvji88BJWS6JSMTuTTQqj4rlN+WAOQOFRdXGzKZjLCpCgjyiYjBYHBiYiKV&#10;SglJ65prrvn6178ej8fFboVCoamp6YUXXnAe6Pys6/qOHTseeeSRL3/5y9dff/2kznKuQDwFsF2G&#10;TTgiG88qrhWB8CLzV6fmQuhHenp6PB5PXV1dIBAQGkw7pNN5IAMAYCTX+eevze5/VcuNK1T0GBkY&#10;79ZO7VVr5wF5wSp5b5FY5wOyPjsCVs58nYqiCOEqFotd2E2Ld4FEFuVE67EH643IDN67szWKRc1g&#10;3qB/Zu2sdZ9SVcUAUFACMqyUnUTO3Fi2cZ1AQlYbjvi9XuQGMAkIiQhwkoQUNnciIlmWGxoa4vH4&#10;3Llzc7nctddem0gkUqmUqqper3fGjBnJZLJYLBJRV1eX8MJwQwCmBM6pr7u7+/HHH//85z/f0tJy&#10;3l7rLol1cfnDOWVY0jkgAOi6MTI6eqK3V2JsyZIloVAIONcGB/qeeLL73787a3QkXsjLQGOhIFyz&#10;On7vp8nvJyajoy13OnIxrRArnyRJ3/jGN4aHh5ctW7Zx48Zdu3Y99thj8Xh89erViNjQ0PC5z31u&#10;cHCwsbFRkiTOudfrzeVyzz///KprrmGyhFVabXNFJw4gFTlMpAFB93kgYFUBQFN4Yaa2moqQ6NPH&#10;jitUJAADFcNb64nPBvQxy++OHHZY09keqVpt5MLFVQAxMIXTYDqdPnr06Pj4+MGDB3/0ox/19vYu&#10;XbpUBCgS0djYmNNWQEQiEwlYnorOuADDMA4ePPjKK69s3Ljx3nvvFQzWaQtyra9TBaqqVGBtF1sQ&#10;wcFkq6Yy6xgGF3dqc3aYBQsWvPHGGzfccENHR0dNTc3x48e7u7tnz55d3knsPobA/FA7M9C+KHto&#10;MExJBYp6pj8/cEidMwYBP6CMIJUFj1o3CJUbzyT42J72Bw4cuOWWW87x/qqjcTmAGXMsEnFasbsS&#10;eKNY04JqMBL0zwbW6G+oXTY3vGw+hgKaaIoImJ2qyvRMrrjyUKhm4aJFHr8fGSNeKsMz6XCz2az9&#10;VVVVVVXtDG2CYi1duhTKh63zcBfnh4rnKUlSMBgkosHBwXw+HwwGz69Zl8S6uNxRnqPA9m2kfCF/&#10;vLd3bHw8WhOZO3uOJEmCwfY8+eTwv//H/BMnIsU8Iyoost4+s+mzn4eODlDUS3QTLj66IKIdO3Yc&#10;PHjw9ttv37t37759+3bu3AkAiPjWW29dd911/f39hw8fXr58eS6X2717d1NT0+jo6J133llfXz9r&#10;9mzRBoLpLUcivxkAAAr5QCMaSRgSo5BftQgvQqnUICIQ8Jx+8oBXG5d5EVDSpADUNENNK4AXzLo6&#10;EpSatYYcOYefu367uKpQLBYNwzAMY9euXX/+53/e29t76NCh8fHxtra2T37ykwsWLBAc9ciRI9ls&#10;1j5K1/WhoSH7q1NK5pxv2bLllVdeWbVq1e233y5ciCsEX1cOnlI4AyAYnT7yYVLNwaSv4nQ5fqYK&#10;zg4jy/LNN98MAMVicevWrT/+8Y9vvvnmr3zlK5IkoVm93i6YxgFQZ5IkR73z1qR69xRzeS9PK0bG&#10;GO/VRnsUfy1gAEmyeF61/f/cHGq8Xm84HM7lcud2eyXNgf0ExVezqrmVQAsBJGABb00zhOOY7Y7V&#10;cD/L5UcO8+KYjDqBCkCEaAW4Aoga6aUlStBhVD3q4MjQqf4+jgwZWhZb8yGf63t0slx3qE4tqp9n&#10;OBz2er3pdFrX9dP5IHwoXBLr4gqCqcUDgolk4vCRIwB8ZltrQ1MzAIBh6KdOnXjyx/0/+EFb36lY&#10;Pi+TkZHl4ZpI7V2/4rvhBvJ4hE6Tm9O5O0O5mF7Y8lBtbe34+PipU6fee++9ZDK5du3axYsXb926&#10;ddeuXe3t7YFAYHh4eHh4OJ1OZzKZZcuW/fVf//Wdd94pmjBrJzhinABIcE4AgwCKBCMTBRkpGvJZ&#10;+5gRRCIxBpIORiZ96pDXSEmkcVQ1b52vYTZ4wsRUchxQ4VznKJLgDhYXVxWIKJvNapomXAR1Xa+v&#10;r29tbY3H4ytWrLjlllsaGhqCwaAsy8ePH3/uuefmz5+vaVqxWJyYmPjZz35WbefhnB86dOjxxx+f&#10;O3fujTfe6PF47BOBKxBPC5ysjIBIcBsGk3BWES1ZERRq2eOgFJ1k/lNu2p2GN4iIolLxwoULn332&#10;2W3btvX29vp8vnw+f+rUKVGIGEx3Z9srmAgkQC/E5iuxeYUTQx7ISqTxxEBm8HCkaR6pAXNvoem8&#10;gGsjokgk0tXVda53PdmCgeXvw7TDEjBEj1rTqIUb+JCCRlbh2Uyyn9IDUFdg6C+7IgIwo2PNjIVo&#10;vSajWBgbHt67Z8+tt9wSDkfBdFBynewuO1SMIyJSVTUcDsuyLMbC+Q0xl8S6uNxhxeqjHbN/7Nix&#10;gcEBfyg4u2Nm0OflwImD3nfq2I9/PPT977f39MQKRZk4B0ipKlyzOvqZz1A4xBmTgMiqK8vAjW1w&#10;cZGwePHiVCpVW1sbCASy2Wx/f39vb6/H42lqagqFQnPmzPF6vSMjI8lkMpvNjoyMiKOs/kmWBCMk&#10;Gke4F3GOkDf4yf5xGfWmujAzw54QRa1XYAgElIf0QHH8pNfIARg6yUVPLNI0l5inlAbDGTlVkkAQ&#10;gNAtJ+7iakQ2mxXRcStXrvyrv/orTdO8Xm8kEgmFQmLotbS0BIPBgYGBv/u7v6urqzMMI5/PZ7NZ&#10;YYlFq26koMHd3d1vvvnmkiVLPvGJT1TUj3UxrXBY/ETohE2ZnHS0OudvZTQRnWbHqYUdWml/bWtr&#10;e+mll0QUydjY2IkTJ9ra2iqFE8FNAQAk9DQG5lyT7NtpGElGGubH+chRSI9StAGQiSdQpo48lxty&#10;utoWCoVUKnWu91d5PrIXJbAfrunyzWQM1FJNgyb7VSMlk6FoKRzugea05ImWXbrZgBXTS9y0ZiAG&#10;A/5fufPOF3760/994cXPfPazkiSV7BQuLjNU+GaHQqGZM2dGIhE7ccB5RFu4JNbF5Q/TqQYQDINv&#10;376NODXGG2Z0zAQEA4hxbvT3n3ziiZEfPB7vPR4rFHyGYQDlZTldW9f+//06zJoNkgxEZslNmwK4&#10;MbEuphO2b4ymac8999wXvvCFm2666dChQx988EFfX9+v/MqvNDY2NjY2AsD27dsHBwfr6+sTicSJ&#10;EydEDJ6oHWUJV8yxopckMwOgL8MPHx/wYWFZ1wypzGAr/nKkrDZ4WMqPKVwDIl32G6FmqG0DlMAs&#10;ukwinXFlGiebNYMrEri4qiCS1oh49ebm5o6OjuodOjs7u7q6li1bNm/evJqaGr/fr2lab2/vtm3b&#10;Dh482NLSYocvHjhw4Mc//nFHR8fdd98di8WqK+i4+WCmD8LfhICBucaT5W9asb6jubdtzXMYOh17&#10;VL6mqX1xTvoqPixZsqS1tXXBggV+v9/r9TY1NVm9BR103A4HZajUyM1dSk2TPjriMXQPZYvjx7Tx&#10;E3KkE5hj0ShZl8muOgPOYJQzXp6u64ODg36/f/L9zgHicqy7LtlqORGi4lNrmgr+eqM4LlPRw9PF&#10;viPSwgzzGOKWOZhpB+1DRXCw0NQioOL1ffL/fKZ/eGzf/kPcAAnNrE6uq93lBmc0uNhCRIlEwuv1&#10;itwEzpxnZz/oXBLr4vKH2bPHxyd27txZW1vb1tYWjUQRkYCIG3pf37EfPzn0/R+09PTUFfIezhEo&#10;L7HRQCD+yU94160jv0/UyhSFZR3CugsX0wh7Uu7r69u9e3dzc3MgEGhvb9d13ePx3HzzzZIkqaqa&#10;SCReeeWV22+/PRaLrVu3bsOGDUKktrIpgkUshRDmdNRS8gTbj0Aim19cqyyZXcug5GdlXYQBRirT&#10;d1ApphnXAJihBH3xWaBGAJlZqcey7mIZfYUSg3Xh4qqD3++XJEmW5Xnz5oktzogsRFy9evVDDz0U&#10;DAYbGxt9Pp+iKJzzsbGxY8eOnThxoqmpadGiRYh48uTJZ599VlGUG264ob6+3s0Ec3Fg2uRKbrcm&#10;x7G11GUR/fYBJQdkRM7LS8myyp2nDc6eJsvybbfd1tTUBAD79+9/7rnnrr/++uXLlyuKYlsfean+&#10;GXHmZb56X8Os/PgRD+VkyhcSfcXRXqU9Q8xLKEGpwFr1bVR5VZ/mqkS6owvKQ1Y61PTxtavHisJB&#10;gECoKJGmfKBJT55QeF6lfGLwmCczKvlaAf2AEpK9opmlYZGEZlacgpCwMRb//Gc//7PXfs41jrJM&#10;pLvj7vJEhXYvn8/39/d7PB5BYs8PLol1cfkDieDQoYODg0Ntba2tra1e1UuIBASGToMDfU/8eOR7&#10;/9144kR9oeg1OCAZBFmPR1u+LPyF+yEc4UySgBMAAOMIaDlcunBxEUBEL7744ty5c0dHRx966CG/&#10;3z8wMJBOp//iL/7C4/F8+tOf7uvrY4wtXLiwsbFx7ty5dXV1hULhscces6vdQJn6koGlVzdQyRC8&#10;teMUAb920eyI14o3KpNTNMgMF0aOB/UUACfJU1RDkeZOkPwIkuWMgKbDvplBw42FdXGVAxFnzpz5&#10;pS99iXO+YcOGSTMw1dXVrV27tmJ7IBBobW0V+zPG+vv733333Xg8LnLMilqyTibspiOeJhBxAELg&#10;QDpwDUEDKgJpADpwHYiLQFmL/DAQ0yljABIgA5ABJEAZgAGKzxIAA2CADEiaVhGhogDM4sWLT506&#10;9Ytf/GJoaMjn8508ebKxsbG9vd1xACACkgGAHJishLF5XuHw27o+JoMmFRM03guZQYiEOUgMAckq&#10;wwaO85zLVQWDwY6Ojlwup+u6oihnf2dl9t7y6wewsg5a2wAVFm3Wwy004PUQMChgcRwGDkKkAyUv&#10;IEOuARnAATgHIjA4FIpQyEE+B7k85AsFg6uzZrVHw11zZ8uy6WTsyndXBGy/ettCK4Jjz6kRl8S6&#10;mF5cuCtisaht3bpVkqTOzs54vN7ynicwuNY/0P2D7w/8z3/POnEiltcUgyOQgVhQ5ES4pvk3foPN&#10;6wRZRVsniOb0ZuYFuMArc+HijLA9CW+77bZ169a1tbU98MADkiTZUzZjrKWlpbGxccaMGW1tbT6f&#10;LxwOE1F9ff2iRYuuueYa0YzZmhUZS4AIBgHLA+sepWMn+iSjcPOaLo/TlEoMzK6uwdBxJTOsGgUA&#10;KIKH++vlhpnAfABSKdS85HtWATsE142MdXFVIRQK/dmf/RkRNTY2nq7+jZ2n1Cld2TlIBgcHv//9&#10;76dSqS9+8YsdHR12qUO7tQtjsHYe16tslbIdXCu3VsCM/ycwvUrJAOBAHMgA0gF0AB30PGQmIDWs&#10;pcf0fIIXUjyf0gsZrmtAOhk6AHFOgIxJCkoykxWUFCZ7ZDXAVB9TA5LqlzxBUH2g+ED1gOwBxQuS&#10;B1BwXQSweK+5xSK6ppKRwWlzuNvXz8BR+sVZk0l8CAaD0Wg0EAgsWrTo5z//eW9vbzweb2trY87k&#10;UwAInAABJJADWNuGvjqu9QEvyFTUE31Gsk8KzyDJY2X0kzgAK9fM2H48H9ql/H5/NBrdu3fviRMn&#10;Zs2a9WG7T/4GnacuuxOy41sZeCLe2nZQo1AYk4iCVKQje6h5BRpIWY1yE0Y2o2VyRr5gZHNGrkCF&#10;AnKNGZqiGczgBcTU8aOeWbP2vPXGojmzI/F6jsJOa96r9W5Ktj6nnxKUuxuhqfhw7IEiUxiKV+Vw&#10;i3ZWq7UbdnqAIzn5GKFzfT4D6PQ7lV85fsgjn7yBsz+Eyh7MGa78Q2Xpyh3MqdQwDKEisXV/1cEX&#10;H9q2S2JdTBWc/gBo+rOYQ56qi4+XvpA9jzBCshV1Ym4YGhzcvWtXc0tL24x2n9/HEAHBIJSItOHR&#10;Y4//sO+7320fGaotFhTOGSAAaMhG/L6mu+8Jrl0LgQAgIhA37VemOE6lmesqkw9cXHZAxM7OTs65&#10;oijLli2r+JWIQqFQLBZzSsB1dXX33nuvGY9E5mqMREScIwNERgYBphHf3jNuFHKLZ8Ta414ZuT3u&#10;xIEIHCiXGTgq58ck0BGlohQOxGaBNwI4yeQ/iRK0wqzrYuowadZTp4BLRHbGCxcfjnLf0UpP0tJ3&#10;DigeO7a0NAkPHbFP2RsRKVQFUaGSEIdo7pZMJl9++eWBvv777ruvY+YMWWZklcS0vB+x1BoQEQfb&#10;UcLKki/KW1nWK+ELwc0WkNsktnytsmltxapqdxUuTugQPdGUjEX7ZuWSMz0/sQFtDgaTTgPcydBs&#10;P47yNqz1HR0TExjWCyqrYmq5iAJaDBaBAxjANYACUBF4AQpJSA7B2Ck90Z9PDBWSo1DMMD2LRh64&#10;DlxnXEfSZW4gcOt9WQ8BUbBQQkljMqAMTCaUiMkgyYSMgAGTUFaAqaB4FW9QDtSo/igLRjFQB4Eo&#10;+GpA8QPzAHoAFUBRtI9xO7y25MssisLYYX6sVCdNCCUmKxLZCMjr9RUK2nvv/gKJ2lpbsMSARGUZ&#10;i8aKv0xm3npftFVP7PMAMjC01IiUGfBRHigIlou1aBlKVyaENMn5upEAgBPajSMQEBJjzOfz9/cP&#10;HjxwaNbMDvMSuKVELQlQZHEdZr1Bq09bZ0EoZdE0c0cTIXEgAs7BkH2BJgPqMNGLuRzlR0eP/LKu&#10;35ORWzVDUnjx/2fvzb8lu6ozwW/vc+69Mb35vcyXs1KZqSk1gJgkgUGAGguMqSobm1qFTVVhvFbZ&#10;C/e4/AfUD929ustUd0Gv7i7jiVmUcS0XUJSr3VLJgBgsIQSSUkJTzpkv3zxE3LjDOXv3D+feiHgv&#10;EwOr5UIu3l5PqXgR98W9ceMM+9vf3t+GK0gECnbeemF1DE+qrERKhnzWX7ty5dJNSWQWLzUmE1hf&#10;N/KR6uMroAKS6nlfzy/1pB7wCBejChV4B/FQhTFgC1MNkmEUQ6mOZVQhDBCBWJUEpMRadetlAYcv&#10;XKqPTqI6uuSrVOW99b16i5OoAAAgAElEQVRSUlbiel7V4BkA1Iw8HgGxBAhIQ069VDT04IvH8CaQ&#10;UWWq5lQYDAwa6cM7ejYA2yuXRoH69vk6/L3+jcNaVy1oBIAYEFUiqHJo/suERqPx5je/+fiJE412&#10;S0cWGBrEr2qXfXjKbRCfAd0Fsbv2t25X732DjJPqxW1cUGUi+uwzz168cP7GG2/cv38/W1vt5gpW&#10;75ZWX/rUJ57//X992/LSnn4W+RB7IyFK41hvvjl536/S3r2OjQ3RcK43i+E16bUubdd27eU3Y0yI&#10;NV7TmHmU5AliM2NjYxhZzUEDn6faThxwxeGhx16gfOPmA/sTCvpMwRGp04Q1o+5CduXFZr5BKBwa&#10;/Whiz8GblBOArwFZa6NrPty1l9sCUr26u8Dg+Z/Whf2XZtvwGdWK9ztt+w2XHS/piJ/W6/Uefeyx&#10;ra2t97///bffcYcxRuv9RAdgbiQANMruBK6hQj01TTSiMUQjDzDQdf1RMddtjBBtP3Y7OuWdT2Dk&#10;sgd/PfK2Vx254ygZRAHqs2l93LbPMvIprFaNPoVQQ+sqN7gmXTWHFvA5XF/Xr5QrC+naQrqxUGxe&#10;ibL1htuK/Jbx3TFfGHXQkqBkWGVwWcOtftA7dPRLqEMLg2+tLqwICyeRR+Q5cdzom4bjpuNWSU1u&#10;TcYTs82p+dbMfjt9AO1pRC1QxNwARRAL5pq/hQ6lo+jaXk5YsFUBanfa99xz17lzZ151xx3Hjl9/&#10;8803D690KIvEgJICStyYimcPZ2cbipQU0t/wW4twfTV1r6H6Hmw/5bYvYscXGzaX6gsj2rdv77Fj&#10;x9Y31p14ayyA7SCnvoEh1hMAWYCCYTBW91srZlgFKhBfocQ0xfq6rC275cv+0rPdU+fMleVGWZDE&#10;DfHGfm9suqvUJHUgqnKJ4SngXgk4k6FitATzymbxV1/9OlYuvubnXjO9r51LJvAipfhSnYcI1Isv&#10;S/EinpyqOBGv4iAlxIl4aDhMIL5SPyYGDIwla2FiMjEZyya2NuEoYhOziUwUs43YRGQjY2M2MduI&#10;bUw2RhTDRGpsTdqPEPhDBGrhArwMARcWGAVLjf4I7ImViEAIySBkBsNBNfC9If5FqkrMQdiKiFXA&#10;RAoJyheiUsdOlHYuSKo0kEQbDBgeuucDyaVh1Cl0QLh6LJECYA4XB0KQpw7d6FV9APNMBPgkjnvd&#10;LUOURNFwTayGj1bL44gPNJi2NAK3d0Hsrr08NoiPbA/lhBCsDo7QOkA9uuXWAR+tFlHRfpY98b0n&#10;xJdvuPv1nc64Ijh56pQsRNY3zn3iT87+3u/d3k9n8n4sQpX4AXI2652x+X/6wfiO2zVucD0xWAcn&#10;GszLXf981/5z2N8MRWr1psEc2LYj6MiYDflIXG1DXBA9/KReWNX9Hbz/3TeGpTxEy6GiYIWwWyvP&#10;PBatn4spg2rBUWqnaN9xpWTEv9y1n5pdk4Ydfen/TwO9nzVTkooAG4JDHWExq3vot2nS0uhOVB0Y&#10;fCaqdioFABEE0oRUkefFX/zHv/zsZz73P/z3/92r7rxzmPNZsz4AfB1G4uGTpABvS2skVB6nqGiN&#10;cUhC2qhSYGOD1VU01ecK78ojG+kIaKj+HYBgADTIrqwcWE8UAmOD2O5ogJeHeUuDm6U7bxNANeXl&#10;AnVUZ2PqKHUj9RYfHOXBvWcQqUILkhwoVHNIDsmQbWJjAUsXstWL6eqlbHMx8r1EC+OzScmsOiOO&#10;tCT4Wry2NmHSgCEHjjqBDIGqAlqq2aGKnpIqTyt8fNHqMQFEBgauIm8VrEpK1ndtuWi9ba5z03GT&#10;m1PtmQONg8d5/gTGD8CMg1oUdZQiB1YQaUBC4etXVNdcfxMVaFQFG6a9e/e+7W1ve93rXtdsNmp/&#10;vhoP1UVp7cdzTMk05o540xK3SarG9WljCXkXiQJWSX19k3UYV2DUvlDwxgbLCmmI0WhYhAhQ+P37&#10;9r7xntc/eerU+UsXDx86zDWbXx0ykixL4qpPJsHF8xpSvrWsMKHLsLWJhQu4fKm8crm3fLnc3OCy&#10;5KK0RR75tLO+bDNjNYYipsyffVIunfZiRAARhQKiNdFo1BPEEwMSl3k3aV3Mk9XzC/7UN1bXvxvP&#10;ozkd5bGANUQ1DCDiiLQRxqOogUKV1Ad50Bo1DQaNUvBciaAsRBrY1zASiAVcM67kiIQYykrVj4AD&#10;DRsGE1vLNjFRwjZmk5C1JorJRmQbxiYB9LKxFCcwsbExbANRBDZgAxtHHMPEIFM50EowcV11TIEc&#10;ViWC8SBVCEg5UoGqDQuKaMjuEFUhgIlEtSKTw+pGgZCt6W1cZdcOhBiEAEsdkAusbrUKQ6nC10zM&#10;TgUQJoYKkaqo9+VTT33/9ttO3vnqO8yguXM1ZwehkOFSDoBCZbsqQYgkTP9dELtrL5fRtv/XIcDR&#10;bTXYtjSmaq8Oo5VI1Xt/ZeHKqVOn9uzde/LkTcZwtWqTQhABfm3tpf/795/66L+6O01n+r1hMguQ&#10;E1ba7f2/+J72W95SjE9EbKjeSlm1hspEwzV914vftZ++/TAEWz1JqP3pyo8V1Yzs95f8F/7imV4v&#10;/bX33bO/QfW0qt6CAWiqi6c2n3m4mV42UsA2ch7vHL4D7XmQ3VW++KnbKEy95ku7ZOxPbBUFhHqd&#10;H8ZLqd6TWEeO3c6NXcVY1s+TEjgUFJZF+ei3//pLX/zyBz7wgbvuvqemBjA4cWAugn9XkRVSoafq&#10;udEo7gDUVUcoAFLlGu1wmNDioSW0BHwgKgmoAsIVf8GEys8GCDyo3jT10lFtstBQJjlA3KTEI+yq&#10;DGHm1cOyTrgeECMj91IBVTLVjdQB+hZGWMUE8ASPwHppqT6HZOq6mq5i44pbuZyuXOqvX/HdFeO6&#10;MYrI9VvaH9fcak7qQKIqUITETqUIFHsYISvhARviWGCEjJLRUK0a0mqpBq6qrMrwpC5cDMNDHEMY&#10;EkB4yLckBbMQBOIYeeUxe0lAJEYQCaxP42zt6ZWXvpbzhB0/MDl/Ij50E80fpeZUZMfADVAMGICJ&#10;uY4Y8HAYEGqhSUB1Zmbm3re+dZQ+He1MMzLQABBMTK0pboxLd4nJxyhNuo6sS+MVJudhAWeVtFq/&#10;82jIYvD1UQ0dauqXGSrNVuv5Z5+ZbDWvm5sjJ1pldwtE4EXVwTuUuWR99PvIc+R99FPtdyXdzLfW&#10;s43V/sZKsbVZ9DZla8OW/Ya4yOUNdQ0V9t4oGYBVGH6Q6sAkcF0uukxEylyRfl6hAlYiFmGoZ1aI&#10;kaJd5A0/HnuZKNcm1tfi3lrSSxrzHVjRcOO0TiQOQV7afgd05zhHmAcjIH0bkqLhHRtZcVgp1ARQ&#10;nTTNoHBWrtOMww85EJnYg50Q2IiyKisbUVKigITruWzVxjBWOeIoMQEABzbYWraxsTGZhE1sothE&#10;MUeJMRY2QtIAYiVDxGACcZ0jwABTRQsTYEJYINx4JaPEPmRBB/aHiIiBqn5bqtgYhydFVEhDinVY&#10;DpQQJL8FAg0nEpXSMIl6EfLOE2Rra+v73//+2tr6PffcnTQa1RpVZ2cOQnV1srpuX8QgYNUqNLQL&#10;Ynft5bHty8AIQqR6nlMITAKoa2VJyVSbZpgkeZadOXv23PmzJ2+55cD+A1WcSKslhSFude2lj3/8&#10;zEc+8oYiG8vzgVB7YKyyKC5uuUV/5Vdw8BCMDef1g+GvqgNXn6A7JA92bddeMSYiVTFk7XqTqoQk&#10;IRFH9IOe/h9ffHFprXtgzL3rjXubVf8ChtYzTnqydab71F8mS08lfkOJCrXRzJHJO+5FNDMoi9q1&#10;n679sD6io7/u4tgf27imuXTg7lQ2wrdeHW3VHXdYK9JLa7hJMGGrcUX53ccf/9a3v/WBf/xrb7n3&#10;rajatg2oTAVgqsJ0X5fYAaVX59UwJwmsHfA+AIRUARN02OCgChTQHL5Qn8P3xWUqmZY9pJuUbsL1&#10;4TKUJTlXdS0Jfn7gbaIYSVOTJuIW4iaZmLhJtkGUECcwCUwDFIFtLUfEWhfrBog6wPS88x6ORn1r&#10;+rBiB0mAKkdbh1mAVN1HRyggJVxfy03xfXFd7a3R+iLWFsq1y/31y663Sj61msdaNrVgdayugvxQ&#10;qFeQUqRkwcYrO46daQg3xTZK2ypNy7amk7GpZmfKNMZMo8ONNhptmATMYAs28CVcAVeiLOALzbMy&#10;7/q858rUFanPUykzV2a+LCDOiGctSQv2pXE5a8GSsxQsBcMZKEMANVoY5LGm4jfELfmV8+XqE91n&#10;mtqaGT94gz1wErPXUWeO43GKxkEtINKQLFqzV/Wwq4oshze6SgmtxpQZRN2rKEdIIwXHSdTq+B6T&#10;FqQFXB++ZAWxJygHbT+4wci8xjpSVbdWr9RNbCAgUVLwvgMHJ218+q++mk7PNfNcslSLPvo9zbo+&#10;6/k8RdlDmfs8lSyVrOfzVIpUixyuMOIs/KR6UmdUjArgWUEa2L4qLxpVwoEokYLBVkSZ2MMTCeBR&#10;oSdBleFKQEUFMylEjZEOUQR4EdbEpJFbcCYGzTY18uFmKymIVUAgJRUCVUkSCNiyJjwGtcjhX086&#10;kFpWQLnSxB74sAqSwRWBABFCWf19pazFI8hs4O6SemVm8eSECjFsDFXg0gNa3Y2KEpZQrQ1VryGj&#10;OFQgkAcDJnDCQlAyAg5qCgQrxCZKQJE1EaxFFLFNyETGJjAh/zliY8nGiBqwMUwEE7GJ1UawFiYC&#10;W5ChIGzGTEHBm5hQpUkTG5AJBbdKLMSeGWQUrGSrz8+QskgL9/2nn3vhhZeg7qmnTy0uLv/Of/3f&#10;HDt+gqqAXKigqVbGKiNCh6XhgzghAw4slZb4LhO7ay+Tbc88uqrNR1hyhmnygxCuKpTAXmV9de3M&#10;mTO9Xu+Nb7yn2WiFTbB6G1GjUi4uXvjkJ5/52MdeW+SzaZ/r6C4AIaQ22pqb3fPeX+rcfqsm8eCi&#10;eOSyti3mu57hrr3CLKQWLy0tra2tHT9+nJm1ll+oMp0UJZvLff30Q+tPnCtit/bP/uGbmgBQQiMQ&#10;1zVNHvly//mv+rPfaZbrRl3ByZadtjM3YOaYcpt06KPu2k/dtra2Njc3W63W2NiYMWaHUu4uH/uT&#10;WOBftyGC+hGNILHB/dzJwgxh75AFq44Ur08/9fT//D/9j+/91fe+5U1vNOrrZpWoMlFF4Dx8qc6J&#10;8+KcFgX6fd7qurTvk6R17CjNTRMR1EM9yJvATLoMLlPXF59pmUq+hd4aNpb91krRXc17qy7d0CI1&#10;WrL64OOy1kCYSWuBXAF7YiEGWTWRjdtxczJuT0TtaW5Poj2pzXFqTlDUpFC8ZxJwDJvAJEBUQZqK&#10;SjIVS1P58IptQKjexyveGIDUH0ogJSSHz7XsS9mTfEv767S5KOuXstXL/Y0rPt2IfBZJFmvR1oI1&#10;N3AET1pDDrBSJBoJsWfrkWjUEtvSqOXilsTjtjPdntgTT+6hyT0Ym0EyAZtA63454SeEr6vUKxmK&#10;98ATNIYHPMSBQpMeB/UQB1ci76Pso+gj3XS9jby3VqQbZX8dede4jIs+lym7HkvfaGFQsDiD3Gra&#10;ALcoKrvLxXMXtp5/1DWmm3OHW/uO0Z7raGyOo3GO2rBtYwNDG8KUoaMP1wWBFUNbCxLxYNRq7dgH&#10;TTCFJdPguKNkK1dIClWnNe88mnCgA2muOuo/DFdUpGJwlhQqBM/qoYBzsWTvuvn6U//+1Ol/98B1&#10;420rObk+5ZnmqeY9zTZ93keZkXcRHKkYuDBEDUChCFalBuZaZeTWyFmr0QuAoIaIAYh3zETeG4T0&#10;OSsEUqsQqbgQE+SJPBkCRaYoOTGUTLZNr2Rnxr0jlxWyHCWdKWk1y9h6tqGugMiCTBBJGRCeSqxk&#10;COHCTM1YgkQUnsSTeFJP6lQ9qRCUxEMlPK9wg09K6kk9BVGxqpStGnMMGFUaySdnAy8eTLnXH5xf&#10;itody1E71vGErOXSo5eVpH52zMQW/SxT4pg0sdaBVREzhQR6KHslBZg1NM3zaoSoShnOpa7FNS4o&#10;qhE7JYAcGQUFxtiBFFaqKWM0FN+yBVsylkxUy3pHxiRkIhNFbBKyEbEhG5ON2cSwkUYRWwuKYSKQ&#10;JbZgI2RKJN/+1nc/8i8/NtVJXG95z569/+yffvDuk9OUvgAygDVkKt0sCrxxaHlFtUuz7SdCxsjD&#10;uNoFsbv2stv2iFP9iEKWTl2hRHXAVskUZXnp0sXzZ89OTU6/5k2vJg6JCdUeqaoQXywuvvTJT135&#10;6MfesL7ZLnImYlXRaiNwxqxNdJpvu7f91rfozLQaNiE2BuVQisIhKlmffYCid53DXXuF2eOPP/7x&#10;j3/8d3/3d1/zmtdYa02VnkMMr+B1MV/5XvevTq12s/LXX3/wXbe3EwUoroVLFFBI5haedi98LUov&#10;G3VCnKLhZ26cec27YCa9WrM78F8BpqrdbndhYeHRRx/96le/eujQoTvvvPP48eOHDh1KkuSnfXV/&#10;96yOTQ5Z15o/Cf+rstHkquNoABNQH6uowBQFoRRPSudfPP1vH3jgrW9+0/t+6R9Y55BlWpRSFFKW&#10;WjrJC6Qp9VLqdZGm5VZa9NIi63GZR+IFZGanMMaYBLRA0ZVyy7uuuL5kXXTXeGuJNpaL7mrRXfXZ&#10;JnxmtYy0jLVoouRK8SggxiGYVKCSWkWtqFMhQFJA+qwbkcDkHHkYQSQck22a5phtjUWtcW6Na2tC&#10;WxPaHKO4zbbBthl+YFuwTbAFRyBTE6ujFmCWVthPMpR9LbZc2ZV8Q3srtLWEzaVyfbHYXPb9DSt9&#10;I5nVfIo8SxmgL4XyVFIlEhihWGEdWW8SNS2JOxK3JJmQZMJ2Zpvjc8nkXp7Yg84sknFwooiVjVIU&#10;Una3j4G6iJjqMt0A1lBL7AbAGODVtq++WkVJPeCsOgvXlgI+Rbqhm8t+YzldX8i2rlB/lbNVztY5&#10;3zSuF2nJWrKUCblE+i2si1/Ie8/3zj0iUce0Z5Kp/Ty5VyfmMbaX4wljGmQTihtkY9gm2QRkAUsw&#10;FcyDgQaaDwh8X4haVOOamROKmh4RYEEkvlRfoqIWA5mrBEZIah9q8migzKliFEEQiAccSQHXR7Gl&#10;WSppXq6s+OdenHn0sSMLL9HC8+VkA34LrsdCUG/JW5SkMCo0FNTSWus4JNEbhQFIKVCFBqgloAdi&#10;EER1UaVwmTLlJF4hIMOUSDLhOQrtgpRIyEpIICUIG1IQpLRROxof37vYmDpop/ZykRFJEcHxXHLg&#10;OM3OuaTJzNZYcASOiMBsYQybID5sYLjCbGRgbHWPxUMcuRK+JJ+rK1Wceud9qa4UX4p34grxhXrn&#10;XaG+FCnVl+JK9Y7EM4S0hHhSIVUWT+qgpYgwKXunvgCwbvi5wp4+v7m5uXlwOr716N6yLK+s9i4u&#10;Zozyv3rD0ZlO9N3nz4x1xqeicm52fK3vt7pZpxFF5Mc7RkW8QESNFtMtIl/2fNLLtdOkdsyWQiY2&#10;eacxGyblkJZfr3thuSBIFVYYzATiME8q1e46GqKgIL8sIZWDjIC0KocPbDBXSJhjmKRQk8VTL6zb&#10;Bx956lAj+61fffNeuzE21m53LhaPfYqsURPBJLAxTKy2ARNpFIEtbERkiAwxEzHYEkXErGRp42ws&#10;qYE42F0Qu2svr8mQ7aw9iGqqkAqUVMJaqkHOTrVYX/3udx/vg07efvve2bk6vDxM0SKR7NKlC5/5&#10;7Nk//MNbNjbm+tkwRB50bIhTE/kTJxrv+QVz7Hq1FiGmF7LLarnB+g133fdde+UaEb3pTW969NFH&#10;P/KRj3z4wx++66674jgajPcS+MGK/scnLq2sbt2wJ3n//TdNmhFvPMgLSi5bl/qnH6Xl5xrSBaig&#10;po4fmXvVL/DEceVGlfq0Ow0A1ITnKPk52r/x6sOC43XNv/rxTwGgLMszZ848/PDDTz/99Ozs7NTU&#10;1JNPPvnwww+/+tWv/o3f+I1Wq3XgwIFdSaefzHbETUMktMrOHBBawbdHXc8WJL15dIPYkapDCirc&#10;2Wd+8B8+8emfO3TgLW9/u3/hJZ/1Oe1qr+d7PZ+mrtfz/T68MyJG1Yg3qmMKSM6uIF+o+DK/WDzd&#10;5XwfXJd6q663nPeWi96qz7fg+xHKWEsjZVsLJk/qWYNG6UC7qHIlPQJzxkN9/yEUDxqHjkY+DYUA&#10;clB8gdHCSBa5NVOwFRgHI2Q9x5y0osZE1BwzrQlujqM5oUkbUQO2QTYhExGb+uYM4KuIL7Us4DIq&#10;+5Su6+ZyvrmUby0i27CaGS2slm1xRgsDR+pBUhW6sRUY5djDeESOE41bSDqUjLtkAs1J255qj89G&#10;E3swPov2DKImKAHFSjFgwZbIBow3kI5kGnyL1a2pehjV8qY7PIBawQi1LOvgfqHuqjQopvWwHomn&#10;ydKKG9cM0kd/TdYu5csXstVLvnul7C2jt2zKrdilRguD0kgegVU2xa26/HK59kJBsecE8bhtTMWt&#10;SW50uNVGq6NJB40O2YSiFpnEmJhtjECVmwZMAhMZE9WNan0gb0EFRUZVAyuoZV99ajWvyU+jooAn&#10;0iohuVJdCk6aQ5nDpSgzX6ZSdH3eQ96j7obZWJPl1f6FxfT0eX9l2RauubqysrI1fmhy75hEyIK4&#10;NMhXeUIa8EsldAQiAXmwcgQTExs2sedI2SBqEBmwIRiikHRCVNV/EpMv1i4U3UWjpSMqTQtj8419&#10;x71t5qKFK3PvC6FCqZ/nIOqMjc92Oi3oGHOjX57b+OYRHm8duCnOC1JvDRWmUZqjyeE74okpCbK9&#10;QWYrCBxVwkusVbYBaVVBO8zjCJq/BB8mV7h1YdUwFb2v1f0M46S+wxREmH1J3sGVJCW8g3OQUqXw&#10;rhRx6kqVUrzoeu+573wlbe+LZ5pd47oz+1ZX118sL/c7frwVF/O3XSrS7yyvXtc+upCupXRo2RXf&#10;+8GpfXOt5YXl17/2+PrG5sraZpGXCfvX3LCvYfQH51YXlnv7Z+JD89NzU+OLyyuOorTX3zPVmBuP&#10;UXadclm6iVYcW1rdyk3c7Pd60+ONjvWMsqrkH0T/qoxeGuRfjCich4xfVR9uF+qkahUyHo2u43Nn&#10;NtEZe+QbZ7ur7lXHpw+UL0wWq+j5fDFWKFSU2YcglBolKyA1JizLZCJjEmMtGwPbIBtbJm+bqxcL&#10;2lpnBYh3QeyuvTxWt5kKmRJc9bSpa1aHwt7BawiSgEW5+Pxz333woe8//9x/+y/+JTUbodlVtWOH&#10;3GPx2cVLz3/ms2t/9Ee3LlyeKjKq2uhVTjuBCmPy2bnZ+985+fo3oNUippHNfaDpqIMtfRfK7tor&#10;0wLCabfbH/7whz/+8Y///u//fpblb7n33iSOFPBkNhweeqr3/DJ3ZP2fvPV1+zqWSFQH7T0Y8CS9&#10;fOGp8vz32m7NoCi4mSZ72je/jY+8QaI9BGMgyqw/w1Pgh2HUHY9/2GE7DvhhB/+w8wIoiuLb3/72&#10;5z//+YsXL957773vec97Op3O4uLis88+2+v1FhYWNjY2rLV79+4Nx19T+msX3+40rcGHApC60wlp&#10;UMENWwahdtEMMFD7C1/rIINYK4kSQoiinvve9/78Yx+d7XZff2hP+Z/+X1/kKPus3kCML2NXsvcc&#10;On94p+pEnTgnroQUUmYoM3FZ4fPi7MPJ3rZtECRTyZqRbycK65U9kTKUNRCqQTnXCllfdd0wAhPA&#10;DAIMIKvMVaA4JDNrCV/ClyQe6qlSKvIMR+K5qgQsCSUkj6mCumGDVpAWVrpGwJ6sI+vBHgYmIo6I&#10;Y7YxG6PVLa1wn3onrlBfQBx7b+CMFomWTeQMV7W7IUBJ4YNoqsAKImciZxKK2yYZ1+aEa0z55pTt&#10;zDTGZuLOLI/vQWsatqkUKydKVkNJXt2cM2SjBuV2M2TRd+Z/j9qPmioDaeeRZ8JwASuskh1y36yV&#10;yHByiCZuaRzOm3kXvSvF6rn+ytly7RytXii6C1RsGsmsCmvJ8Im4GFmTAE/qrE+trgaSnIVI1IAj&#10;2Jhtk+OmjVuctBA3NGnAjmnc0qSBqElRy8RNNoZtk2xseuep3GRyTGJBUvSoexmbLwI2lGSTiKpT&#10;KUVKcaWUhfpcfS6+VJdT1uX+OqXrkm74dEN6myhyzkre6MlyFyvdiUysQEE8Xmabkual77ANEQFm&#10;VShZqeSLSE0EE5NJYBIxsdiYoqaJmiZKbNQgE8HGiGMMNLe0bi9MDCIhdlLktrlcuLy/0fOy6mk9&#10;zSMUqeGFtfXUFb08W0/7aeFXVlZFZO+++btvuuG+/Qf2dtp5Iv1o4kphunbMusKqd8Rlbt2LG36i&#10;G998qGg1SzaoaXqtABkP69robx4lwZ8cjrA6H7r++2qsB09Y6qJZDYWt4RmuViEPCENVhZhUtLG6&#10;Sl9fODg9Oz+/d/XKgu6dQXvd0MUoz9tTY/Ovv5+gxdOOj97cbvGB22/b/MFLWG+b+ekcz9H1b9o8&#10;f+nM5rkt3+tYMxsdvOH6Qy+e+1Z/3C1urLduvEM67W+cevzSStrdkttOdF49vn9r4wJsvLy2cWTv&#10;+PRE+7HzL3aLYmVl68ZD8T037W9SxuShUl+/goTqlZJUEAr4VYgG1f1SJbgM5VMdqxSIz19aOXep&#10;3HfY3LR38udO4KYjjT3+UqQpVCppcBUVaPVFkIb8CIe68JChFgSFCKzCMkpvGuXlxGZZSJHfBbG7&#10;9vIajfw7tDpDJ+iSg0RpY/PSww8/9eUvPvToX3/gn/9zGxsXZnwVHCUlsPfFuXNnP/u5xc997ror&#10;C7N5ZryXKgoUMlHUM613OnT3PZ37fh579sFGGFlrasxazbYAAID/f8Hl/Aw78Lv2d8AmJiY+9KEP&#10;ffrTn/7MZz9XlP6+t98bJ0lK/PRC/tgLaytr3XdcP33X9XHbDByrQA4qIMjXysUf6OYFI7kCObfM&#10;/tvtiTdRMquwNTH10/18rwgbBYTe+62trdXV1SiKxsfHW60WMw/69+5gaIPt+PUnOt3ly5e/9KUv&#10;lWX5O7/zO7fddluj0QBwayQkRwAAIABJREFU6NChgwcPisjCwoKqPvHEE6997WunpqZCh+EdgHkX&#10;wV7DRm6JApV6y7AhOaGiTlhJua4oobpakuChDvDQUC1ZQhXeXHzh9Bf+9/+tvfDSu26/Zfz8kx6k&#10;KlRkKk7g1ZfeFd47EiXvyOcqpYoT58SXEAd4gpD6hLxJnUk5io360olDwtqy3IlNK6JWrMyOjTPW&#10;wSjHFHc46VDS0aQjSVuTMWp0KEqIIrYRsaWg/QZREaioOHGFlJmWOVxOZV/LvhaplKlkPZR9+Ix8&#10;wepMVb4oBGE4Uhfgbgj2BjEKCf3VgxAPuJYGHajkCqpCyiA+7LlquiKBolUiJeNgPUViEq/Gc0KN&#10;cW5OmeaUtCfQnIg601Fr2namaWwGzUnYFigCRaAEsFUhX5CeGhnt27n1GoPvxKBKV0WrBwTtkDEa&#10;mVI/ZDDR9pcHbxk85wgMoo42JtCYi2eOx8f66C5h6Wxv9azfXJD1hXxzUdNV43sRCiOFQRkSSi0F&#10;6TCS2lsXT1oawEjQ5oEJ5c2qkcAIs7KhqGWilo0aJmmptZFPae2sFUdQhkh/LX/uEV04J0JV0Wao&#10;5PSllLl3hZQ5XK5lJr7QsjC+tPDsvHUSucI6h8L5jZ5fSdErI88kBkpKPNaMZma0lxXdcgxJBFgl&#10;Q9YaG8ogE+WY4wZFiYmabBsUNSqhIAxUshHcMGXriT2CAhAVil5ZbqTZZpGvba1trK6vLPavXNnq&#10;Z/ly7paz83n8UjI9s55Je3JiYmqS2+MTB6eOHD+xubH59JnTz33169mrXn3fnXf2jM28RlGiSp6Y&#10;oQSKRXWjm576gW11oqNHXcuEYTHocbQjgfYaIyE4jjVAHaidV2Ev2vFnVPH4QEB6gbmpcqsBVDLL&#10;IZUXXsFEYHUJH7zxzv3794v3iCdzaDI7tTeZWbyy2FVZ0am019XJI2k8c+jI0ctlM56/afYGdfAT&#10;J2Yxd9t4dN2h8ZvSfra4cGns5Bt67Wb7xnjj0oKZLvXga2aOXRctd0xrZf3sGT76BjlyKG+c92Q6&#10;B+yFzWW798CVM61e5pbSlf6mvvbI25tjkYgjcaGJbqCUVVzooCu+VO9YPcSp+JBfDXUqJdSzDATA&#10;Cw/00T6fZuMHJ4+cOH7D8X6D8lgyp4WgBRZWqQsMheqJTJWSlg5vqbpAhoNMlX0gZaJi6wz2XRC7&#10;ay+TVUGoarWqU4mriBdX9ShBKd3nZ8+/9JWvLD/w+fLiueNHDt1yz93gil4lVMIE6qU4e/7M5z67&#10;8pnPXX/+/FzZt+K9ghkiCoInUqI0suXxY9N/7z325ls0RKmrc4YG3IMlh0Z3sF3btVeyEdHk5OQ/&#10;+kfvj6LkC1/4gi/6b/v5dyxy5z89vX56oe/TtZ+77ca9rchCVbnKo6uGupfeEq+eSyQ1qo4il0x1&#10;TtxtJo6CGoyQ6bALgIaWpmlRFF/4wheeffbZra2tZrN5/Pjxubm5hYWF6enpycnJgwcP3nDDDe12&#10;e2cL39ByQMR7b639G1J/dyQS53n+zDPPzM/Pv+997zt27Bgzj7K41tr5+fmyLM+dO/dHf/RH73zn&#10;O0+ePFlJVY/kM2MXyl5lA4ShNPAhQ9MUAKZS+K6yc2sVInWQAkUP/Z4WPSm6vtgqi54vMyl7vnSL&#10;q+7hL3+teOGJt14/17z8lJalI4h440oV5yFQz+LDDsMKhkAdV5qZA6YzXJ9GouokFNYYE7steGY0&#10;SdqEySSZnjSzszo7j+YY2Y617ci2jGn4qEn7jvDMPsQtGFsDg1F0pjUqE3gHKeFzFCnynit6vuiV&#10;WVeKnuRdZF0UXS16yHpl3pM81aKnZZ+kYDiGZwhrSeqZPBGgnqtNtE6Rqgnq+oYPniYhVlhP1lNU&#10;UqymyY1xbk5yZxqtaWpNmfZs0p6OWzNoT6E5prYJSpQiIVtTrFTRL0MXQoJq1EgUOjRuDZHuKhF8&#10;CKxHQcaQnq1ljeo32JEx/iNt0Hl2ZJRVp9HQlhMR0FSepIk5Hj/eOppSvi4bl7PVi+X6JXSvaG+p&#10;7K5kvXWUPaqYas8SksYdQbh6/6AWpkGqqfJbNCS2khQEGMAqWAmqwlCDMqQeULEl5x719IQqGSWF&#10;hMpowDM0vD9ryI8VUiGB28p1w3NOKihKz7lKNyfHrE2BEbCyESLPUWNs/MLq2piOt6dmOW6wTUzU&#10;MCamOEHUhEnURMIEsj4I1YIq0pUglSQVASiJu2W50usubm6u9Hor/fTiyuri5lZOdHlleStdm54w&#10;krmZVjy2t3O80xnbc+Dm192jrX3NztTU1OTY2NjU5GQ7iTfXN//i61974NOf+eLjj7lmvH/fvjzv&#10;H9kzl4gzcAwfIjFGSlq8mH2fOu24tX9faaM6PaBOG796+cC2MO/gKx+1ulBhxysjQ6/iewc9fnWQ&#10;FRjyEQVEZAXC0Ha7/bb73jHWHiuKIk17/X7abreMtUvLq2fOnLXtaYP4zffd32o18zzviZ07eGDv&#10;4eMry8tZlh0+dsxcvFzGC82sv9gtl/zE8+fWJo++ak1fVOeeuNA/dMf1F7NvtQ/s2dfau/+2N7f2&#10;zy+Z+X4/j6K4cyDKO+315uatr7+tPHWqYSk5+Yud2anQVoq8g5TkA14tVb16JwHQeichVCelBBCr&#10;TrwPqSjkS5LcqNjCXjr1HyiXN1z/mtivG9dnERHnvFcpyZcBHouUkBLi4T3UaSVkXVVWkxJDSB2U&#10;wWAUBTUKin0tir4LYnft5bV6yo5M6ABvlUkBTtPlR//60hf+7fKDD06urOTQN777FzExhZAXRAgd&#10;uo1qfuH8+c98av2Bz81fvLgn70feK2A4LPMgJqhmkenNzYy/7W2TP/dz6LRheHgNIzaSb4SBJt+u&#10;97drr1gL4GR6evpX3vsrxkRf/vJXNhzL9W//2rPZRq/YN8Y3HWy3Iq2QTRUUDl6fd/0N2boSS0bQ&#10;khrJ9GEzexR2MuTd7FbDDoyInHOnTp26dOnSc889B+Dw4cPGmDiOz58//+STT3rviejYsWPveMc7&#10;5ufnp6eng3owAO99r9e7cuXKQw89FEXRu971rvn5+R92olEiV1UXFxfLsrz33nuPHz++A9+Gx9ba&#10;ffv2nTlz5k//9E8vXbr0wQ9+8OTJk1fzsbt2lQ3c/6oMUpRDkwsCGI40J8mgfRSb2FpGd7norpa9&#10;dd9b52yT8r64tBLUdUWmvLhZPv385fLi6rtfPz+xdMFsCpVqLAypEVXVKNAIVW1lle5TidRURCFr&#10;+JdYiAVWYISYTERxg6OE40STxMUNUEx+DMW0LfYQOsqxqs0d4FyGbnNyrNk4ABvV0sE7fOwakikq&#10;yRUVNAUqlryFT1QAB1+g6KPsoexrnvqy74u+L1Ip+sg2Oe8h7/qiV2Rbrr+Foq++gM9JHMMThIMK&#10;sQYRpipzu1Y0NWCrNuZkzLanuD1jO7PozJjmRNQcM81Jak8hGYNtIlS0Ui09Cq4e6LDCF6O7c41S&#10;d9Cq2w+rOwMPX94ePhg8d+2l75o4BSOIeJCAOqhkQg2zBx5F6CtK4Fg1IW7BjnNrvjV/EkUP6Zqm&#10;a66/VvY3NF2ndB39TZ9t5lnX97uS91hyEmfUMzyHbrrqmMSoQD2TUMgsICEt64vQkNCr1XWR1dL4&#10;XFWGkL1qs4m6uLdqNaNVobB1G7m/lNss8mRFmcWCWmwiMrGJmhQ1KG6xjdkm05Tw5rNLGu/Zc2M8&#10;PuFN7NiWxB4MCq16w3WTU5TelyKl036ROmCju6mgflFsdLcW1taubKxv5NlmP19YWycbeYP2xMTR&#10;4yfuuuv1MzPjhyY1e+nr8/HaZLOM22PNuSPX33233/NqmHGiAX/t5+fnJ/ftaTUb/+YTn3rga19/&#10;3cmTjfHxI7NziRfSmk0hhlJc+t6ly2tPPj3ZbNuZ6b41RrnODgw5ejuHxuhjuWrM1ENgyOJec1jV&#10;r4oOVoWazq0rb4nBqmKMnZ2aVlAcx+1Ou+ZedHJy+sSJGwgqKkSkChFviEO8dM+evf1+NjE52R6b&#10;nN9/sN9Przt6LG4k8+X+2ZnZ64/fsHTliojvK9146x0b65udyZlMCI1xZ9sS2Ysry3fddde5c+cy&#10;NJxpl9QAGTt9NI8bIZJCISk6FAJSSMyofoYlwVXj2LoKUATqISVLSdA482f/3ffVFVOv/WVDOXwB&#10;FRUvzqs4Fafeq/qAh9U7VP+W5BzEwRcQgffsS7hcfCB+cycsZZpHZwUZVHZB7K797Rmh6tWuBGXv&#10;sbLywmOPLfzpv2k99tjRra6L7PLM7NF3vsvFcQRARLnqZJ2eOfvCZz+z+fkHjpw9M1uUkUi9EkMB&#10;YhJVZdpsNtyrXj3/C78ge+bUmrDFEg0DbFW0rO64sOu979or2QYZqjXswczs9C//0j+ILH/xy//P&#10;hc764tirtN+7+9UH90+1ua7IYVDdrlKh4vJUsi2DUgHHSTJ9gJNJUATigTeoA1f7Z9hE5MUXX3z8&#10;8cfvvPPOD3zgA51OJ0mS4Ahvbm6++c1v7na7aZomSdLtdi9cuPClL33pvvvue/zxxy9fvry4uJjn&#10;+b59+06dOrW2tjYzM/Pud7/bXksocUcBbZ7nZ8+etdYePHhwQKsO8O0A0yZJcuutt95///1f+cpX&#10;/viP//hDH/rQLbfcMuqk/6TJzD8LNugxGBCWQomEVUgdaY5yC91Ft3qhv3q2WL9o0iWTrnK6qfkW&#10;u4y1MOpCGiqpU3Cpne98Yy3tLb3ptv3HJ5GvdI0agE3da7LmyBAUYmqQQxJ6NqJqB0JkmSNEMSVN&#10;ipombnLUoCghE3OUsInJJuAYJlLicpPRE0G3zuAFoD6y0hNoBESDz1o/qHJrq4fD7NegXVW9IuFS&#10;jSISqsRpxMJbrZxOuD7KTMu+lKkve65ItexrmaFIqUhR9KnMyLs6AaAGiGQ0ShA1ETXUJhQ1uDFu&#10;G1OmOcGNSSQdcAIKYi2hnpbrhYcqx6DSyxiQV4OAM9Wpy1qBw5GXaSfkGOQiXmUjSHaEyw0mP2r9&#10;GwW34XpqHDuSXVqdusZEoQpSYQQNUKIENKZMso+mfCRlJDnKFEWqru+Lni9Tn3cl71HRQ9GnIqWi&#10;R0WqRc8XqSsyX6SSp3A5qwRwWxUbB7hLngfJBaqqpGSUjK8WegKzKIGo6uEJFiYlI8RQE2mUccuY&#10;MoqbUdxQ20DU0CimKCETsU3YNMg0YGOwVfDBk40zy8svlol0NXX9UrGZ9tK8IGN7ab8Q3837WVmW&#10;4tc2N6JGo5tmzjsTJ5eWl8fHxhZWVjeyfi/LO1OTR284fuTo9XfMzB06eHhicnxivDM3Ozc9PTXR&#10;Thq6tPpXS/GVbzc0Vcpd3nALz0R7bgbaCEwIqRID2DM1+fff/e6ykH/xv/yvD333e++44USr3aKi&#10;QN31SeoSbuv8xtkLnYOHeWJSbGMwVAYIVkeoUtRs6TVHA9djSusBpVcNyHqgURVcrrn1Kq4wHLYK&#10;Cug0JIxUOfJU62mH6QaIAUK/K2tIJYhpaavZaDUbSmi3G+12M4Q5lCDiiC0IR/YfEHg2tH/f21eX&#10;1tJ+GifRzPRU+7Zbi6LI83xmdrbVas3P7xsbG9u7Z28/y6JmxykAW38kHa4q9XVrmJSDD1EtMwQl&#10;MCkJIKyeoC7yOn3i8qXLfvYkGdb6ThuV4TsOJ07oCSwQX/34EvAQgZTqnYpX9fBlJJidPI2xR4Q2&#10;oLtM7K69XHZVpFRQd3Qm9opGr/vin/85f+2r+06/tK/XE+B5kxx4+33xwUOOGRJan8F4X5w5e+5P&#10;PrH5+c/vu3xpunCxVwYJhmWtrOqJUhu5I9fv/aX3RidPirVXXcGg8KESphzNBaIftX3t2q79Z7ar&#10;MUkIvk5NT7zn77+7jBof++wjebzaGm/ffcP+PWMRoQBCODSkjYVNR0KrQ1IFjFCkjXGyDQ/mKlwa&#10;MuOu6uT8s2dra2svvPDCbbfddsMNNwyeDECx1Wrt27dPa+t2u/1+3zn32GOPPfTQQxMTE7OzswcP&#10;HrzxxhtvvfXWP/uzP3vkkUde+9rXHjx48EeedHV19cyZM3Nzc6GJzqjQcTjX4Bqmp6d//ud/3hjz&#10;zW9+85FHHpment6zZ8+gi+yuXcNCQxEEAkpI++S3UK5j/WJ5+cX+0hnZvMLpivTXuNg0PrfqDITV&#10;sXqC1IJPrOAC0QunV0+fXn7jq2ZOzLWSbuGc8RwTsTC8EtiCSIlVSWGUrVrLbJktTMShrWKUwCZk&#10;E7JR1W7RRmRicASuUoJDxSmhKim1zOpQacmSFxUiFETkHCTsaCPf/qBcRod3oH5pJCmJQiiZAIDt&#10;CHtZddCAUViPhhCpETFw8SDd2hWQEq5EKIrTEeIXBGawgbEwEdiCQj+eCDAgGyBrSOTeFn/R2psN&#10;eltQ1AWuFaVYScWMliZt/553wobhfj66htZwYRvgH/n1J5lHuuMkQzQ94GWpai1M1TVTpd0BGFAE&#10;FYjJF1a5zKM9czTesAoLAQXSqax/cnU5fC5SiKt0s9RllPUoSynvIU8pSynrwWWUr/H6JZTr4EJJ&#10;S9vKkpncTgpbMBmOwJaI2VhjGxw1KGrYOOE40SiBbTA1zQsX+dRZ2xNiCxuBLKytBmeldGSqFjjE&#10;UweP/OX5y5/4ywftxMSV1dU4aaRZfyPtT3TG1tfWODJso9yVzU5bVKempgCY2M7Ozuydm5vfN39E&#10;ETVb111/9NCRQ7Ozc1NTk+12u9VqWxsZoqr/KgEunzx4/eby94wDa4F8NVt+Kc5W0GqBYiDw9gIC&#10;BNOTU+++//5L5y98+oHPnN/cOLu51Wy3W95RAIQqgeuPFUne94tX4mPHTYK6X8ZwnPw4DRdpZ01a&#10;NRGoKg6vsG0NXzFUOQ41tcN4SPhjYYCgXqQsCmZro6gihgVf/dpXT59+6e333XfwwEEiElWIJ2YV&#10;eO/PXzrfT9ORrKqABkEgYjp0+FCzaaHUHhtTlbDDtA53Xjr90ne/+8Qdd7zq+uuvD5JKCp2cnD54&#10;UEXk8KHDeVEOP+pg1BPVIbGRYV+N9vC5BAMYW1HO7APYNzw9N//X33kyz9W2E6q1mwaXrSFjvlqs&#10;ZHQhq+PyvooHDsriRQxRtBy5qKUEqN8Fsbv2t2Ahs4DCEghRCGjr3IWNb3z92OnTh7e2mqVbbjUW&#10;Op2bf/mXudkMuyug7LU4f+H0Jz65/LkHrrt0abbIrPjQ/jvMOQGIiKClMen0zNTb72u//e0YG8dA&#10;p7FaVoal+4OtfmTN2rYj7dquvaJsG0ohBTA9NfnL77k/9c3/60/+fPl8t3v5Jl8ehKkZhtprqqFp&#10;AEMkYK9GTQyOlKjeJLga/SEa+rM3CwaM6B/8wR9kWfabv/mbo4WmwXZwpBMTE51OZ3Z2dv/+/bfc&#10;cku73W63261WK0mStbW1paWloiiuScMO3io8Dtzvt771rfvuu29HXesO7ShVZebZ2dl3vvOdN954&#10;44MPPvjRj37013/912+66aaB3NQumt1uAkilzCQ5ua5uXSwuPN1deFbXzsbdJZutmbLHKEIJIoEB&#10;FhgPEjJKsYQeIWodNc6v5D9Y7t7w6hMnTswa39tYXIfMcLMddWJjrOFIbQIbwUSwkdombOxt5NkI&#10;m6o1BBhqiALcZYRGFcRCBA19FCtnvHZ8hRQkAlUGA05ViUlVDIhdUYPYEavhpFLV8FNHiUfacbwA&#10;HHqmh5dHw1gKG7zgINM0OAEFZdCr42vDS6jeZ2Q1oQGLU/860IseimXQKCU1ZK4AUD0VBwnGWhPO&#10;qNGrDl/HNXHu1Zc7Cr93fIgfy2jb3wcamQCG1uhm+AUMNLIrNx2qyIv8woXVJ5/sjHWi8Rm0WsNO&#10;thbD1psaSqa9gRgoguS1lMj76G8h3UK/i14XvS3kXRRnyqUr/Y2NeIrs5BiP723ddn+y93aYGESE&#10;CBW4ZuKYTQyOyVgyTBwBEYSy8ml/pWl5k4ikAmOkQcXXh6BnWI6gQEn4wdLS9xZXjh44MHvd4b2z&#10;e8bGxvK82L9vXyOO2mOduNkk5rHxschGcRwbw4ap3WwzU6PRJIKxcafTSqLYMI2AIlTDAyqwzE17&#10;6Jb8mUdKv5XoltFUupezpdONI3OV3JfUwRkihh7Yu+eD/+Qfn75w9jsPPvTvv/Od8bvuOhKZuE5l&#10;ojqbPxEq19eahbOinke+Vh0ZjT8Myo6O1EoWm0acyvAOMjJOhkkBI2820BNDwOFhVmRZ/08+8cm1&#10;tfVf+7UPrK4trywtM+hb3/7mN771zc3u1s033Rw+6KFDh44dO2bZbGxt/at/9dEXXnxhCKWhgOZ5&#10;kWV5kjR+7/c+cuuttzCTKpiNiCei1bX1L37xy9945Ot79swfvf54NVDJhA3IGKOqzWZT1VPlKgzi&#10;NtV0HjrV9TQI2s4U8qWpnqcVUKUw9G6++cYXnnux30s77Ubtjg8XBtUwDqhObcHoKarAFsm2aJEB&#10;AE9tT3EIVOyC2F378UwHEdRgvP3lapxJ1UQLIPIAAwZGCVmapktLUS9te2+9KJCy3fP6NzRvupEi&#10;toAQWJAvLLz4iU+ufOrTh5cWZ8o8Fj+YotV5iAXKQLeRpCdv3f++f6hzs2qZdl7VNfYn+iHP79qu&#10;vRLshyaIElRpanz8vX/vvoWVtT/+w0984l//n7cfnrznzpPGKIMqogXAsD1HFSwFhZIzM3AHgyPI&#10;Q0oWlYcZ3LK6nhDAIJchpFn93Z0512x+89RTTz344IO//du/HZSBfyQgDNv8/v37B88Qkff+ypUr&#10;IvLWt751dnb2agHhAdoML3nvFxYWFhYWAg17TRsFqEHf65ZbbllaWnrggQc+/vGP/9Zv/daJEycG&#10;0PfvKI4dchLDZ7Rm5KgeeFQPTQ34B9imgDWE/fV7kBTQFOWyXH42femxbOEF21s0+Ybx/UiLSIq6&#10;ag8C9mBPcUnNAlY5kqjFjUnbmoiak4VvfPXpr7m5I+/5pffub1r97nfa+SpNM0tMzCAiMMgGhspb&#10;u1b60xubpy+vrvTTjbS/tr5xx9Hr77/p5ikaAEmuGZwB5xO2Sh1A2KDyABAFbcK6wlZD2Nb5bSBW&#10;B2/E9f5Y35kax47U1Az+25ElSdsfEgY76I5hddUo0wFaQ/WuO9HhgOsaDtEBuqYh+Tq67m078hpX&#10;QNh++T/SRv9gAO9/nBkzMkAHbC5ddb+GbyhCtOP10PTIUxAYK4ry9On0O9+hpWVz4ADSHsY6UFMB&#10;N1cgy1HkyDLkGfJMsszlfZ9lPss1z6XIyJUqBcSz+Kj0/x97bxodx3Wdi+59TlV19Yh5JAYSnAHO&#10;pDhqsijLluRJk63YimUlurYTx85K8t5bSW7sdxPbWddvXS/L19GNE8u+TnITy4MseZAty5I1UAMl&#10;cSZFgAQIkpjRABpAj9VVdc5+P05VdQMcTMrRZGMviWg0ums8dc7+9rf3t9GVIIt6NisGs8K2XCPE&#10;KgwMV+sNnXrTZmA6IAFo6uCAAJiSelYCWh7ERtehUNzhIQN1CWpM+mPJ1wmcAzgIwiGDhNu5dt1H&#10;7v5oVTwa0jRBoOu6zjkyBgwR0Y+yqVxe8jPhmM+uS1C9Zf2N+88+qZgOYzpEm2P1K+wzQyHIMCiy&#10;/ER+vM9s6QQtrECMx/qpzCIG7S1Nf/KJj99fKP78pZcbq2puXb2iGhn3e20pSTKNIDs7G3e9JqgS&#10;AYETSVZaFi95XOD80ThvYJ1/oJZYWiIg5k9chhFa07XmK1/5yujo6IoVK3pPnkylUsnx8XA08tBD&#10;D9fXPVdXV8cYv/baazs6OgghHo//8R/9keM6PmIEADpy5OgDDzyQy+XuuOOORYuafSFA78+u6x4+&#10;fOiJX/7ypptuXL9+vXDtRx55hDG2e/fuioqKsiMPsnzL4lulMzx3FoCybGOY80IxssjXrFn74x/9&#10;9IUXX3j/+997DnHkx4VKoS0oqwnxLioq2Dp/pVOBO6AFdeIFe002bzyVgrCliTxgNogA2OTEhFMo&#10;tDU0soEBCZDX9BGC1bfeYtbXAjKUEhDsiam+b35z6Nvf7pqYrC0WNCGCzAzyM3UAQQIWGMs3NC65&#10;6yN82XKpG+SlIwS9rM45Qpz75tvS8Vuw3367ACbxSJO6yugn7r5dI/d/f+Of/tvnPve1+/5He0tz&#10;PBrxI7wEKMDJQWEWRRFISkQJjLju5RYi84PBZSRG4Ehcpn/4trDz9nFFxEKh8PDDDy9evHjNmjW6&#10;rkvPB51jwTvnvlCmeuF0d3dfccUVy5YtUyj36NGjL774Ynt7+5VXXqn69JR/a2Bg4Nlnn21rawsK&#10;XC+08fIDDoVCO3futG37u9/97v333/+nf/qnS5YsOfcEL7Sdt4+VuzKld6XXVrwEiIgkBY6PFAAu&#10;gA0yD/lJ+8zhid69ON0fKYxEnbQBNpJUKbuE3EXDAeYyQ6Dp6hGzoiFS0RCpaYaqWorXYagKeARB&#10;f+5nTx6djd7+/rtaN1+XffEFLNSFjTjzPF7OmNo/RxICaIro4f0vP3Xy5Jl8ZsrKhSLh9Gyur+C0&#10;L+5YXVEREqRJMtQyiIxQ9fgBAGJScgQkrxkMeajVqzhloEpqfV5EOCAESAksUHWiskoZ/wKWBaHm&#10;uozkyUFdwui4DJRXvqIGQJTK/6LwNlJw88q+6GtcSG8BL936C2JonPv9X3/w5371tRrN23vwr+fq&#10;+FOr59sTOi44NjgO5C1rZCR76GAomQwJwZKjhf378uGwU3CkZUu7SK4NrsulYEJwklxKJiVzJZOC&#10;S6kJyZReDpIAQmBcMAQg5mLW5TmhC8QikuSgxUCvElolQ9XMVSMA1VVK6dcHSZ9AACTBIcPD9lR+&#10;gkjkD1Qk1FQLTwkEIWP9pk17RscPHThwz3+5t6GmGn1hJAT1oAKUpqA58QMfIM3LDgi+HBwAAXBg&#10;FdHFG6YHX5Zylomc7mbkVD9MDUJ9dVkpGJIi8hAYw01r13zkox/9r72n9nR3b26sq6itZVL6TiMC&#10;EEoBVpGsAhMCmeaw3z90AAAgAElEQVSPM/TblV50gJyD587z9oU+VP7efA8UAYBzbdu2bffdd18+&#10;n2eMLWpuHhgYSCaTN9544/e///1169bV19evWLGipaVFaftpmrZs2VLwr/PExMRDDz300EMPLV++&#10;/J577uns7IzFYmpdYIxJKYmop6fnH//X/1q/ft3v/d7vRSLhn/70pw888MA73vGOq6++Wn0m2Fog&#10;lf9rr4L3xnl6FHkbU5FWTdOnUlPPP//c+9//PlIzVhA0oECNcs467W/Cu2TnRjzn2QKIXbCLWFlE&#10;vPQayoaTHwwBmLMESUGMuASGKrgmi7YtpIybIcbA4ZgyQ3rXuvCarpxhRhBRum5quvcbX5/4+j+s&#10;Sacriw73lJwYIQBJLwEfgUlZ1LWZeEXimncY73oXxGOI/LyP0YIt2G+H+T4tGACtNdE//+OPti+q&#10;+eLnP/+H9/6XsK5/78H/aKir8fwQKsr0sBw5brjTHB0bTOIhjFSCZpDn4DIEvyTH8xvYnF2VGQEC&#10;iFI7+LcvOCoztVyeOHHilVdeueeeeyorK+W5WZqXZogYi8U6OjoAwHVdTdNSqdQ3v/nNp59+euPG&#10;jblcTtf1eDy+Y8cOTdM458Vi8cCBA+Pj43/8x39cWVl5KdtXVbKMsUQisXv3bs75vn37Jicnm5ub&#10;DcMI+u6U50Kfl3Z+i5nS+2TlRIafcer/7ifkESrvsgzskySQqPJyJTGw0Z2G/IDse2mq50WaGap0&#10;ZwxZYNJi6KKUkjEBhsvMIotaPMESi6KNHbGm5VjXhrF64BHkJqAO3AA0gHDg7NnBWfPGD39y2zXX&#10;c02jnDAs1IQGJJEhkSCpPGNBAILx/smppwcGRhOxHbe/p21FW1ND/QP3f/NE96lHe3tfltTV2tq1&#10;aFFUEAN0gbkMJEOHJAgRZxhxXZ2kqg313DtkHuoIeGkinYBnMpDPQMQk0IgpXpeBpECyEEtLswxq&#10;9+ajxgtbeQEOqbsz568Ac6NcFOxPlsguAD/WrD5eWpipFN8u90mVKxvc2osf4uttF/AiMKAMy2Sl&#10;5rDcAKBIRk9KiwAAilbmwMHp490hK88dh7tOxHZM10EiOT3tZnImw5CQHIBJAX6MgalKTzUQvFij&#10;VBXCCAjEVGdgBsovYiQlOA4HCY4EgaCbwA1ARuiLJKAnvIOEIAU4Dtg2WDbm8pDPQzYNgwOskEcQ&#10;ijiTSJyQgCSh5IaFUGTcYVwy5pCYLOSLZjgUiw4MDR08cHBxw7s5I2RIIEmQn3bCLuM+egPLv66I&#10;XI1DVoGNKylaV0xPhKFoUEFmzliTvWZ9l89pKD9TZUBzBAxpxqaN63dcc+XzP/xh/8TEqoYGTQIS&#10;EShPEjWS3LZgZirU1OASV72ZSqK7yC50jK+rEVEulxscHFy1atXk5OS3v/3tkydPbtiwIRqN1tTU&#10;RCIRXdeffPLJ++677/Of//yOHTuCOV+Z67oPPfTQt771rXvuuee2226rra0tD5sGi91f/dVfVVdX&#10;f+pTn6qqqnruuee+9a1v7dq16+67766pqSlHsAAw79dfbxcOGqkDiEQiixcvPnDgQC6Xi0ajwVFd&#10;ypVBnDeJnd8WQOyCXdDKe2Wh97sfOvFn9XlRV+/TTEXomAq2TE5PT2cyixcvnkGQUhY5G9K0zve9&#10;N9rcXEBEIcVk6vg//EPfN75+ZTZTZxW9jZCKBRIiSALJmc3RQjYZDmdWrtj6qU/JyiqXc1+uEUHN&#10;+29l523BFuxyTXE0JJExAOIIcdP4yB0fGOw78T+/8pX07Myf/flffO1r/5BIRDUO4Obyyb7Zwe5a&#10;soCIuBmqbtUSTcDNks8IpXCTF6f384rnsCPe6zdnaf9PsXmLZXlO78DAwIc//OFdu3YZhqEWy8vq&#10;uRpsWdf1vr6+n//855/85Ce3b99+4sSJ4eHhP/mTP7n55puLxaJt23v27BkfH//iF7/4zne+c8mS&#10;JTMzM5/5zGfWrVt38T2WZwsHak+RSOTd7373tdde+53vfKdQKGzevFkxvfBWh6wXNB/vkKdseR6T&#10;AU3jAyBVOsWAXCaLINKUHiqeemW6e4+WORNzUyYVwC0CMuK6AxFHN1w9buuVvGJRvK2rsn0NVCwC&#10;vRIwgiwKaEjUXD+iQwBWsXjg1dNpl79j49ZoNEHT08yymXBVAZvHkiICggtQ4DgpxMl8fqBYjLQ1&#10;vvtDt3Rt6HRd++iJ3n9+9dVvPvlY2IENixfv7OqqN0KZTHZkajpnW8nU5MD4eF1F5Qc2bbpp3fo6&#10;w0SSgERSARWSQJwxFW8iSQCkMZjtOUnpdGLTJr2tDcNR4AwY9zNy54JDAD/ZGC99OfSnAij7Vhk7&#10;EmyH5v3mpWz6TBYpnRbw23FgGbw+7+I8p1Hn6zqKz7vx87E85STzOZPmebaIqDjIANaiBECEsOMW&#10;piYr7KIuXEBEX5GVSWkUpSHRT59R96vERTMVoYAgEEEAzOPppXoEFO0rVQNPhiRdSQIhFAHDkIAq&#10;49a7nQRAkpAzy868emzklVdMqxiSkknJhTBImML1qUhC5EQSCCXng/nc8z09vcmJ0ZmZmXR6tpCb&#10;yKQTDU1j6bTN+Z5nnnnP9bu5qRMJCKArAZK89FVjzkIEDDxBL5JooF5V3bFh9shgCCwmLSwk7Yn+&#10;UC6JkRCxMBCA6sZISF5EBROx+NqNG1589NGsEEUgk6T6kwQiIkagEVkz0zHXBt2QiBxJupKxMoGk&#10;N9yI6OWXX/7Lv/zLd73rXStWrDh8+PCnP/3pycnJ8fFxJSXIOf/sZz/7ve9978EHH9y8ebNhGJZl&#10;BRO+ECKbzXZ2dl599dWxWKxYLBKRlFLTNFWxks/nH3nkkSNHjrS1tX3sYx+bmpoqFot33nnnJz/5&#10;ScbYzMxMIpHQNK08TemCZU2XY0Fyk6ZpGzZseOqpp3p7ezds2PB6KOovgNgFu4iVxxn94CDA3Lik&#10;SpHy3vVnJQaARQAOEELM5izLEZW19bPEkTGHc9nSgjt2YrwiIqU7Odl3332TD3xjq2VFbNf1VPcl&#10;AiASMiACh/Ocpk2b5lQ0diYWX3vnnbhyBWhcB1/rbB5DvGAL9ltjyLwaQEAk0pBIyszUlGnoGaTv&#10;PPhg7+DE5z//t9fsWGfaOUwNa06eEyMwLBYJNa7UK9qAhXz2VSJxtdG5T0spSSvw1jy6DILn/m38&#10;dJULJp04ceL73//+jTfeGA6H4TdAgIhoGMaSJUt0Xf/7v/971Sc2Fot1dXXF4/F4PE5Et99++9Gj&#10;R2+55ZYDBw48//zzGzZsaGpquhQvYV7Vq/qVMWaa5oc//OFnnnnm6aefXrRo0ZIlS2Kx2IU0pd6a&#10;Viqx9sYkAMzxIsuUF4J5ndT4V71EGAnmzMrsaXHm5czxZ2C6PyEyhixycABQsJCLpq0lLKNKVLVX&#10;tK+raF0P1W2kJ4CZxAyQiMh9eW6p+Q01COh49+HHfvK9XVdetaS9GYUrZ1NUyCKKcsKRpBQMc8h/&#10;deLEt55+uj+XzWp4ReXKiCYNlFzX7vjI7bFEJDWWGjp15onHnjj07IQuhCPJ5VpFVSycCM0a9aeT&#10;Mw1jY1s618fCOncdichQ6gicpAYIwuuzoW4+CidB5AyNZJIT0cXt2ubNvLYOohHg3EdZ5WP4cqiw&#10;89yXsqmglGRVTjx6/CmVrfhQFoSgEoJV+ssU3EKAuWgB5/18U+1CB+HTWuUJX+jHzNW1YKgKT72G&#10;wRKIA2A4jFIyEIhKPl5nQASCFO/HGANJRIgkUSlUq/1AWfktettDJeUMiKR66TAQAK4QNpGLAOSC&#10;FKgZUeARv42wB5o5CGDgAhgAWtGuzmQr7CIXStjM15clRAkMiLxkUpkR8Ezvya/++CdUXa3HonrE&#10;TLQ2tkWjLS2tV1dUty5q6X712PhEsr2txdfFDy7fZROxc00R0AxZmFq7iieed/MpA0EjR0wPu8k+&#10;va2OMIoICJKAETBf1Uwioq7rReH2jQzl13QmGIFQ3WhUnIABoDU7G3VdIBIAJIXGAICdr5/OG2SI&#10;eO211371q1995JFHrrrqqu3bt//yl7984oknZmZment7R0dHu7u7n3/++c9+9rMf//jHNU177LHH&#10;/vmf/1kxqGod6evrm56e/vznPx+LxdQGp6enW1tbv/CFL8RisUgkcuedd8bj8aampomJiccff3zd&#10;unWf+MQnampqvvCFL+zdu/fLX/7yqlWr5qkP/uZRUVVco7a5fPnyioqKoaGhDRs2nPvJ86YOqfyj&#10;S9zX22nxW7A32Eo+hj9Zg6/pj+Vv+OIS6K1qqAm3kM5wp4jFopXLwUy6OhbH1DQSFZmW5dBy3fXx&#10;9sUAWEwmz/7zN/q+9b83F/LVhQL6RT7EucvA0liW8zzjTrwim6iYjsczlVUd77xhzb0fp7ABSEA0&#10;t2+b52m80VdqwRbsjTBSHr6hsS9+8e/WrV9z//1f6z7Rd+DQ0b/+u//vc3/9Fzd0JTA3HeWORlKg&#10;YSQatJYVEK0B0Hz5ilL24TnrdrmPBjDfkX374djyhTl4Ydv2o48+qmnaqlWrAhr2NWxZbZNz3tnZ&#10;effddx86dCgcDnd2dq5atUrB1+CT69evX7NmTTabLRaLlZWVQWedX3vk5ccWAFqFY7dv3z45Ofmp&#10;T33qqquuuvPOO5cvXx6NRi9SXvvWs2A4IYAvflu23pDvv4O/pgAhISHZXOZlbtQdO547/nRx5HDM&#10;Tpoyg+QCMMH0IkZso1pGm3h1e/3SjdC+Bsx6YHHACIHmAkgCzoCX8g68GlUCKOQL/b29Lc3N11+/&#10;Wx0WC5nAg6aGJBE5MgBJTBucnvn5/oNnpVh25fbV61bvvum6pSuWEAhCrGuo+ei9H0XJR4fH11+5&#10;Y2hgIGzoVdXVi9pa2tpbauqq+04Pf/nvvjQykT5ZtNJAwrGyBcvO5zrrGlvj8bAU/oUhIAlIDJBJ&#10;0mxXd5xCb+/06Hhi/Zrojh3EeMCCno9TvCxjJabUQ6ne+xAAUQ/0eJoxSMBIgHQBEIQAxwUC4AyQ&#10;AePA0OOKEaks2bh0iME9fyuM1nmTX+mtcmymICqV5VqXRVv82lCSpAmHUikaGowQMeWiExBIXwWH&#10;eZQAMQI/31UVTZfYAe/qeH1npVTBBVniCyRIAcImKTlDdEG4SJoJmkbexuTcOBEAIuNck0JzBZJU&#10;etIoQaoqa0QAKQC4zskRedc5OzPN62rvuPfe9996SzwaCcciqGkm13TGOeFDP/jB40/88p577tbV&#10;PpSuFckLMO4Xu+7n5mYDEYDOIs2xxlXOmWGDHEZS5MatqRP6ok7SqoJIDXnMNxCArutdq1YuXro0&#10;XbCytkO6Hqj3IjAg5BKsiUlKZw0zIjj3FHQJieiNH4Tlyn/bt2/v6uoKhUKFQmH16tWRSCRYYkZG&#10;Rvbt21csFjVNY4ytWLHiD/7gD4J+5q7rPvroo/39/TfddFNTU5PashCCMabrunrR0tLywQ9+8IUX&#10;XnjyySc7Ozs//OEPu67b29vb3d29atWqSylseQ1WXqTT0dHxpS99aV6kVUoppWSMnResXlZu1AKI&#10;XbBLMQYgfTVxBL9WR/kf6GFbUn4dAEycPnP0ySeg/3R8csKdmEgtWXzFn/8Fn5lCEBlNz1dWNV95&#10;ldlQZyWT3d98IPlP/7SpkKuwbaVbRwwdYBbnaUOficfy9bXZhsZ4Z1fDxk01dXUFI7Tmyl1g6KRK&#10;x4NiKm/Jf2usiAu2YP9JhljmhpD0RVDQjITv/thHd+7c8j++8g8/e+z5E33D//0fv+d+cOtWsKKu&#10;YwrXZroIxY1QAljITzsMUtTOtfICNpjbkQq8xC1gb8ena95amE6nk8kkABSLRSmlChhfLuorx6im&#10;aW7btm379u3BO+WfUdvXNK2iouLcLfzadOLyfQXbV5LFAPCxj33sxz/+8ec+97kPfvCDt912WyQS&#10;uayzeLMsODGvOIXKaZwA7ASXRum3MkIJ0uX2hJM8bPc955zay3PjFTKvkQ0IAkMuC7lGVTHerC3a&#10;WNWxlRpWklEFzATUFWXGQBhq294eGaklBDQAIKLB4YnR5OwNN76vvrFFAjBkEImBbiLTQTgApORM&#10;gcgFTOYLA7Mza3Zu+/Rn/59lq5dILiUjFwmBmMKgTDS11vz+H3yISDJQxAIBCIZQyKTrKmInevq+&#10;/sQvZqYmjYiZF65MZ29bv/nua65uZqiTlICAwDz5Kq/SkiNFHFdLz0wdOBhdvxESIR9+QGkZfK1P&#10;aVljWQjuQhlioyBvmCQxACwWZWZWWJbMqwLLrCfzEwpBJIpmFE2Tx2MsEiHOgqLD0nr9ljafSy61&#10;+QlagOA5nwxeIEmJrhBj4+5Le53eXtOxERCkRJBeE0AIImsCCBmjIPWaedkGqF4CKOwKvlwlEgrm&#10;YTKlQu+AcLxx7KIQTNdN4LrvmwUMowBChgiMy5Bu68x1QZPg182C16zXFYAInAsJDJFrWjQSYyTj&#10;prGivVVTee3qQgjhAmtb3H7/f/2n977//U3VNQDkD1G6/BCaGhrMF0YGQmAgkRD0mnDruszAS8LN&#10;IZAhMpQ6RelBrGsGMNXAZCAlgJQuQw0AouGIYZrTM+lU3lpSqVSrCMkLMeiSzNmsfeQwW78x1Njg&#10;cE2C0uVi5dkfb7xlMpnHH398yZIlTU1Nx48f7+3tjcfj6k/ZbLampkahVinl0qVLly5dCv664Lru&#10;yZMnc7ncrl27lDpDELpV90FKOTo6+rWvfe3RRx9tbGw0TfMHP/hBNps9ceLEyZMn77jjjurq6nmZ&#10;Qf8pMdDychjTNF3X3bNnjwLq6uDHxsZ6enoAIBqNmqYZ8s0wDE3TxsfHGxsbg0Xz4ooPCyD2d9Qu&#10;Uf+jXLWJAjfWm2IBAFX+iZp6icAlOTIyeqavtyBl/+GjVf0n27IZkZocevmlitpah2mj4UjbrisT&#10;Szqs4aFT//Yvo//2L1252apCngBzup7VeYZp+XCE6uudpkZt+fKl27bVbd2Wi0T6B4fckN61fj1p&#10;eqlPWBBkLCU2vdWXxwVbsEu38qUVEUsdxgEIYMXKVV+97751//7Dr37jB73jua98/6WbVrJN4cWd&#10;phFlrsF0QJ1ABwKcqzxC4De6mLMHUowC+QmWQKqsnXmuxdvNzp3f4vH4tdde+4tf/KKnp6eioqKm&#10;pkYlFSu7xPrYIEwOPqo873Sq3I6LfPG1nYKyqqqq2267rbOz80c/+tHzzz+/e/duJZvxNrMg06dE&#10;xhBQSfSJgAFITi64szIzaA3sL/T8CiZ6Ym7KkEUCkqgVMOyY9bKy1WheVd2xCRrWkFYFGCHQSdUX&#10;KvlBXz/GQ1FYtj+AXL5w6OChkZGRxUsW+6WmCEYIQyE/25NIyWsikwBM41zXs4WcAy54GcmouDok&#10;AhCK/kHwODTy2zJLoura6mtvuBYRTT1UC8ui8QSPxH7+7989NHDmFrGzWddBSmLIQHFjTInuACBK&#10;4kiG41Y4jjM0rC/WwQwD58GlpGB2gOB6XpKhPyzJE9r1EY7CFn4bTSRCIaFoiXTaHRlzBwacmSl7&#10;ZhYdF4mQiJAkEnKdm1FMJPRFi0ItLVptDYtGQdcAeRAso7ID9ZleBHi9FvDAZzl382Xv4tz3FZMX&#10;EMc49zsAgUS2eimJFS1nZNR66SVx5kzEdjgBIvOuHQVyA96gQwjKkNGvpJUKLfslWhxBpSIjIQIx&#10;jQQSqfJZIgGuC4qvdYEkR80E1NXkAoQSQAJoyIMLS4wRoEcak19w7mnGEiChQERESTqysG5ojKlN&#10;BREndVk4g/Xr1iXi8Rde3Hvbze9Rb3sj5jcrMPUoUSU/ziuwejFPLBIzGV3kDVmwZwedqTNGdSdw&#10;jYADIyABRMg4SmKAMTNcWVXd03NyPJOR1ZVldW4ECIwgbNupnpMYiTbW17ocCTREfOMR7LyFZmZm&#10;5oc//OG73/3uSCTS19eHiO3t7cGHDcPIZrNKOzD4OpQBxQutWSop13GcwcHBzs7OxsZGTdMaGhpU&#10;EvLmzZvXrl0bNHt7DWvTrz3BQCaqvb19YGBgamqqurpaCSbv27fvb/7mb4aGhhKJhFqIq6qqampq&#10;qqurKyoqnnzyyRtuuGHXrl1Lliypr6/XNO0iNTgLIHbBLmhUNnOjlxgU/M1b2yQwCZIIUFIxlx0Y&#10;GR0YHt6ydWv11Vf3Njef+vr9xoF9+ujwxN4X6aqrc7qerKhYtWMnl6Lv299O/ce3OyeTUUfkdJ5n&#10;WsowraZGWtxOS5fVbtzQdMUVkSUdFApNTqbOnj4dTyS6li/VOUOSAHxO5pMyLC2BwaP4dtDqXLAF&#10;u0RDr9V3KbrEdQPvvut2s671O092Zxztwb6h/XrDVTW0qdZaWR+LYFiCxgCABCixcD/gDcT81DV/&#10;k7YNAKTpxL2elSrHDQB+E7/kzbV5z344HL7uuus2b97c19eXTCa7u7vXr18/Ojra0NBQU1NzWcWl&#10;5Vs+d4Ypr2i9+CG95g/out7V1UVEL7zwgiqIertNd3OAgQ8FlDMllUNLQChtspLO6GGn9yn7zH69&#10;OBGSeY2EQM0B3TEqRFU7W7Qlvmw7b1gBvIJYlLzGyKTUdHz9HOavDp7zjii9OA3gzNTEq0cPdq1e&#10;XldbheSLI2uchUOSM+kSD1x+IIYUD4WqY9HxbDaXSSMQI+9+K7DqoxVUIszo7wyBE0K0qvJ9d952&#10;w/tuNnSNIWi6MZHK7H92z+zoVJHIYYiESkhKU5tEQg9hMiJggHrRyT73TLiQN5evhFhM4Vi/d4rH&#10;3V3eMAgcxHJOxl9fiQDIa1LiTqWckWFx5rQzPGrkixEQMUmMwMuZRUFAAEWZy4vpVHFwUFZXax1L&#10;tLZWvbEJo1Hg3CfaMYiMl6i8ElZ6PYzKzsnbK0D55OaF6H15Zwr+SFTKqS59znuJijWFYrHYf8ra&#10;vw+HhmOuRC8iELSQ9UScEIFAApAAToiEGjGUxCQigVRZbY6UlnAd1y0K4UiyXNdynLDGlyQSMUSu&#10;aFGS0nVU7xsSAGCgFgPUAJBUK1S1H6mCNgJcwSWFJDAJjIiYBGJICgJJT1wECSUBECciV7iOmytY&#10;gs0RqEeSSGTq2h/90SfOnD07m56tSCRKNMJruHvkX3UAv5EsAXIJITTrzJbO/MwAhzwHCwopN3VW&#10;LyQxFiPQkCSAZKBgtkTEqni8a+3a/S+8cHYi6bS2mF4LHkIEiQRAuqSIRCubBekCcGLyTSQ/ArL0&#10;zJkzU1NTO3fuZIxVVlaOj4/39/d714ZoZGQklUrde++9qndOkIQcfGAegi2XUQCA1tbWL3/5y9Fo&#10;NB6PFwqFnp6ehx9+WAhxxx13tLa2ln8FLnfSuJwz1XX9F7/4hRDCtm3TNMfGxjRNW79+fXNzs2VZ&#10;hUJhampqaGgom81OT08nk8k9e/asXr36Qx/60Hve856VK1cahnGhjS+A2N9Ru7TBSuCpS8zJNQRf&#10;S5IBMSHALtJ4cubkyf59+0fGxna984aqTAbN8Mprrm7m2PNPX5/u7o71nkzV1GQYNqxcWRmPnXno&#10;4bM/+VFNLp/XQ4MayNqGWMdy3rG0ds3qxo0boytXQCxBXBOIo2NjZ88O1NbWLGlv1w0diSiI+QGV&#10;Dsg7qznZd+UVcW8fx27BFuxcC0b1PDaANMYiBrv9pivXb7pi7+Heg4fj/f3h749U7J9O3VTZdgPV&#10;1ChMwLjfK8JzqfxWHCrBT0LRtk73i0zabGri9fUQ0iVyX8CESrzV298ikUgoFHJdFwDOnj175MiR&#10;7373u21tbUuWLFm+fPnSpUsrKipU6PfNPtJfb0Q0NDT0zDPP3HXXXYlE4s0+nEsynw9V5R8c58zi&#10;PuZUWadkM8rR5KnC6Zfs3hdoqici0zoUgUigWdAqRUW71rIutniD1tgFZj1AGIijK5EkIJa1jUG/&#10;S2oZ88sIpFSko+s446MjdTW173jHdaXDRATGjEjU0Tk5RIIQmELXnCDMeEQzMtPp6VSKSkxyibbz&#10;f5ayHXw/kQEwMxo2oyaqwkWJpmnopoGx2JlcwbEKaBUjptkUjVajxr00XpVZKhEZEhlSyInJ/Isv&#10;Qr5grlwNNTWoMf9MFQ7Fy1v0vLlA4Z+SaBMCMiAQAgp5kZxwRoadwUF3bEwr5COu1KT0szuASDKf&#10;z0UADSRIaaCwJ5LW7LQzcNZuazdb23hzI8TLogzgQ8nX+WkL5q+yUmt/lyWXQZYdCPosPQbRAR/Z&#10;liV+KXgqBWaz1ulThX379YnxkOvyQHrbU4Ty9o8IqtDZ1lgyX5y27aKkXNESyPNFy3Zd27GLjuuQ&#10;TGVmBWAmb7lSzuay09lsYzx2x9atW5oXcSmZJCIphY0gvYvOQoxHADROwKQE19ZdBywHchmyLOnY&#10;hVxWDg2FhEAPSnOfZ/fGpMvA5joBoYQcIo/FiHPbcRTkDpopqiUBAHZs2/7i3r1P79nz3ptvfo3L&#10;g8/2z7kNpJ4ykMg0PQ6NK52+V0RuWiNLl1Zx8qwzPWBEmyWGWdltBSJgGA6ZK5avMBPxqVx2tliM&#10;6rrmL16eiDGRBugU8igJSUUW5Bu/tpXjzGKx+MILLzQ3N7e3t9u2feedd2YymSAcKaW8//77Axmn&#10;8n9t256cnJyenj5XFSnYhW3bisXt6+sbGho6derU4cOHieiuu+66+uqrTdN8/c6x3P0OhULZbPax&#10;xx5T3eaam5vj8Xhra+uOHTt+//d/PxQKpdPp2dnZdDo9OTl5/PjxX/3qV42Njc3NzbFYLJ1OCyHK&#10;r9s8WwCxv6N2iUnwfobIvCwlAgKQgnKZ2VN9I4cOiSNHioePJbt7YtHYUM/JgVUrYdWqqpUrGpev&#10;WPmnfzb1H/8x/OqxI0ePpQGqq6vG9+4dfHYPm0ylIxXYsdhY2Rlas7a5a01d52qqTEjGBAIiI6Lx&#10;oaGRgcFFjQ0tra26rquQmifS6h2fX/+hzqPsjF4PLe8FW7A32Mp8Yipl4KGfFgwARBwgzmnjIt4R&#10;qWm16GdOzdHoylgAACAASURBVMHZVXsnk6NHM/rKwg21IhrWCJAjBu6Un1xHhAAE6DjFoaHcgQM0&#10;mRSNzebq1frixRCNksax1MHzbQDqLtGU3IXjOHfeeefRo0e3bt165syZZ555pqenZ8uWLUo5SRXk&#10;vJWhrHJxxsfHAUBxyG/loz3HKPjhJfv4OJYQgSTIHNhT1sAhp+95eXqvYSV15jASgpjLwm6kAVo2&#10;RpbuMlo2UqRRsjASx0xmZuCs4ViccamZgMgQGWPAOGMMGSAiclTasMAYMATUgGvZ2dnDz+xZ1r64&#10;qa4eXBcAQRIggpB6OORwVa4ofCkIxiXE9FBjVdX+4TPp2awAIJAqz8E7Me8+eCnEfn40oVcSSYra&#10;886ZiJGUCAOzMw/vf5kXLWs221Fff/O6DVtqa8MelQYAwJAIBCAySWECPj3t7N8n8jlj3Xq9vj7I&#10;K0Zkki5zKARUjMosRm96ACnBspzxZHFwkAYGYGKc53OmkJxIVRZL5EGnPQIA5ATIvN8lIxmSpFvS&#10;HRm2ksn8wCBbuTK6dTMAA8YAiPlSka/77FKGJMH/4ZdUqA+UuESccxtlGT+smo76GSrqY0JCNlPo&#10;Pm4dORyamgo5jod+PefJG92+wjYBogOsNznxoyNHJ4U7lc7M5PKhaHRiaopp3BXCERRNxCzXqa2r&#10;A8Zj0ZhRVTk9nnz15InaeGJVS5tJwAhACuk63AOxCBgCFgZg3JWZM2fkVBJyDsvleW6WW3m7YMlC&#10;QbMKuiQoVeiqUA4RMhv54OzMlBRpq2AVrDTH/Wf6s44jXJcch/FAmwvVBSKAWDTSuqjl+w8/vPv6&#10;d0ZN3VtXXst9LHfVUAW4vIx2HmKJ1lBdh5sfCEGBgZDpUXfqtFG/GsxKIOa1iCNCxoBIY7yqqioc&#10;iw5PTU7m8/VVVZojgptACIRMELmWBYJQIjCfkHljJ85y77RYLPb19W3ZskXXdU3TVqxYodzX0dHR&#10;Q4cODQ8PT09Pr1mzRtf1eRvp6+v713/913379qm+suXlLeoDanX4xje+kUwm0+m0lLKysnLz5s3X&#10;XnvtqlWrgkTi18PKM5yJSNf1nTt3rl27Vtd10zSj0WgqlRoZGTl79uzIyEhnZ2dNTc3U1JRt2+vW&#10;rdu+ffs73/nO1tbWIJE42OB56agFEPs7Z5eD7uY3XvV8XyFyyYmzBw5MHjpY7H41f6JHTyarbLdJ&#10;EM3O5A4fTh07lq+qDC1b2tPebra21qxaPZnL7R0ethmvmpiM53KLK6vartgaWr2yauWyqlVrWH09&#10;6Dox1RBWICKAGBoZHhkebWlubmxu1nU9KF04ZxAHUdEgAFXKIl6Asgv2W2BzKYNS5g/5sq4MAElW&#10;0NR6o8+uypuUO0h1pzKJ//lY/2iBv/fqlYsqTCQXAJQuVEB5ISBIIScm7aPHtNERo2i5/f3F2Vkn&#10;mYysXsXq60jTJWPgp8T9NplyCzZt2rR69erJycnh4eGZmZnh4eGf/exnAHD99de/NtmnN9KIqFAo&#10;6LquzuUtfrQlIwBg5fk94KdxIiBKG+UsTPbk+l60+1/B6dMxZ5rLAiA6YBb0almzLLxsu7FkK6te&#10;BrwCMCQBUUrI5Kb27avJZXRgRS2EDDUAREZcU2nK6GNXrziQc0IExpNjY2O/fHzLLbdaL+1Vqwci&#10;AjKUpI2PcsdhqrgRFBhhCBhCiOmak8/PzkwLIVBDImLoY1SVFerlRnrRp7KGqdJLp1UPMGPhqHnt&#10;u659SjyRrQyZemywkD176uSyxuZ1dfUmAFMVtmWXSuW7GiR5Jp3uftVmWLV1GyUqlHxSuS7WZd0T&#10;lcfJAJh00ZVg2WJsND8wIIaHxcSkXrAMcrkU6LWDZeBnrqKH7LzKYG+LSviVgCGFJOmuUxgbsaxC&#10;KB7Vly6lSBQ5F/6C/Vrxz2WdX4Aq5+MW5S7IIMBXSp9VoNX7KAdAKQAQSYIkIALHgemZQm9fsed4&#10;KJUKCeElloNUJcIB+vXhGROIWSl/dfjIY8eO1a1aWbt4SXs4XN/UIIRbVVGhGyFNDyUqEpqhx+Px&#10;UMiMhsPRePxo76kv/e1/G5yetjiTQgIiSSLhKGyMgMhCCCYQAyEz3ce1/j5uCU6SS4ekMIAxIC6l&#10;V7NKPsJGQASb4cmZmX976lczTBubnc4X8no03J+ciFRWNTc2cP9pVYuNF8lB4gjvvH73qz0nTvT1&#10;berq8pG9vMz7iP5/gUl/GLuAOg/VhZpXWsMvS5EDktxNw0SvbB1noSZE3RNl8VoPAXKsb6hb3NEx&#10;vP/ApBAO10xHAJB3ngobk+RWAWybhcOAmt9p9g21AN0p3aNbb721o6Njnteaz+dfffXVVCp10003&#10;bdy40fOB55JPuq5fc8011113XU1NTbn6UYAhDcOQUtbX12/ZsmXx4sUdHR3Nzc0BAft6rxfB9hGx&#10;sbFRdaFT74+NjWWz2eHh4R/96EfJZHLlypVHjx4dGhoionA4fMsttziO09fXF/eNexG689gCiP2d&#10;MxXjGR8fDwIbFxrKalLysmqQiEC6YmoqZedzY0eP2X19ePZsRTpdLYUZiTshIQARpCAIazoSZPvP&#10;jA4MFisrQw0N07a7f3h0anp6bU31lR1LE61tvLVVxOLJydTUc8+rkhoOgFI6jOUMfUrKsWKhoqaW&#10;cW18KsX8R94/Wl6GXaHsNapQlDo1xlh9ff2iRYveqEu7YAv2+th5QjHkJ+55wRsA0ES2vti3BQaq&#10;4o0Rtn5PqPPsrHjgiVPH+4c+dftVy5qipufiAoDyOhGlhJl0sbsHT/dHikUupCFsd3ysmM3MTk1G&#10;uzq1jqVoRohfRNn4bWxqSolEIm1tba2trUKI7u7ugwcPPvXUU8uWLVu6dOlbGRMSkRAinU7X1dUF&#10;0sSqb8Gbe2CXYConEUvKxEp7jFygIuTH8mf3uSefgZGD4eKkDhYjKZluo2mHG3nbFebyK0PN62S4&#10;yWWmYvSYqguUkqdz4ZlZLqXGdQBi5BIgqfWCykoxEYiIcUaCXCELp/u7hGibStFLL/lsGwdkRJKE&#10;wx0HARB98gqQCEIMq2MxDWBmMuXarqEZKt+yDB6pnAnmP7vM05HwZKZkSU8GQTf5B+/60LZdOyKR&#10;KAJ79vGnHvnm/0kWcgUpY56YG3rdLhGBJHIuJSAAl9LMF+zhYZqYgHg8aN8CAeK4jBtCSABSgCSw&#10;8mJ0NHf6DA4P49SUUShwIZlPwQFDkKQi3AxKHGYZremncCoGTK3KUoYlsdmZ/Esv4VQqsWo11dWh&#10;rpUO8nVN+MCybNhgdxgAVf/0fSBQSgOX4OWlSwJyQbiUyVAmg65rZ7OFVAonp2B8IpTNGq6LKv9a&#10;CGABQgx2EOSvgo2YzBdmpbz+mmtvufnmRDhixsO6poV1nSFnXNc4V0MFERgRAJNci0YjedfJua5U&#10;gUiSIARTA5uQiAPpAByQTMcO53OaIxkyRi5JiViqmvZHHSpimIhspD0ne352/NWVO3Yu3bSeM2hu&#10;bATG21oWbdu8Recaglev64cAPAq7saH+yl279u3bt3bVKo0pehfPu1xd4Kao9Qv9hwUQBCAp6QcE&#10;QYCgV/KqxXpFk52a1dDWqOCkzrgzg3rlMuAJAB6MG7WxWCxSX19/3LbPprNdtTKOoLIXOACQJCIN&#10;WCifz508Ya5dazBGyOSFD/B1sqC0VYHYG2+8MUgYDrzcRYsW3XbbbZzzhoaGQNS3XH6po6Pj05/+&#10;dCgUisfjas6fV0BHRLW1tZ/5zGd0XU8kEgoHln/mdT3B4PV5Icbs7GwoFGppaclkMq7rOo6TSqVO&#10;nz5tWVZzc/PU1NSpU6cSicTExIRlWYEmc/lFCGwBxP7OGSJGo9H6+vpL+bA/qyt3V05PpbLZTOeq&#10;lS21NeGrrzFdV3cdTRIDAi+BicCDm1wgCiInlx8/efJXe56lTIYXCrFoLEey+1RvvPdEretGrGJI&#10;kuovhgiSsTHTHKita7zmmit2XxeuquKMBSlYWBL8D6KbcPFFT+mdLNiCvU3N9+tKmfLBm+R7jZ7f&#10;TAQkNbJrZDLCZ81K1lhpPmm2HZ+p+Mmx2dNTz/7+u9a9e1tLTEMdVXUfoZSYy1q9J5wTPWY+x6Qk&#10;QEakk8RCvnj6jDWb4WPJyIYNWFlJnBHjb2VQ9xpsnh6GpmkdHR27d+9+8MEHn3322cbGxrf4BIKI&#10;bW1tH/jAB1QPhrcNE+uFHcv7bQqQNpMpSHbnTzxXPHtAmx0IibQGRQJyWCiv1zhVqxKrr9bbNrKK&#10;VtISwEy/rs+nyxAYkUbEpGTgEhJXrUE8HOiBGD/kyUg4DJnt2CyXXdXYGBcuFFzPk/RgNjBE1aQD&#10;fJcfUCIwXeNV8UQsZOZmM5mZTG2kNjgrAPUVvyedZ9JHdn76BKBXFICEDBe1Nje3LAJE27KHzg6y&#10;kJHK5zO2XWManMDT7/F5DRISUJUToy4kZTLO1JS+eAlwLxnzcolNIgIhmCQoFmhoOHOqV46N4cwM&#10;L1iGIE4SvTCAOmgV2/ZqYD3h8mAq8s7On7u8Tu7ed0whYHLSzuVy4xOh1Su1pR0QiZCmvf48bIkI&#10;D/bk+RUAillFIpAEUnrnKgRYNuTyYBWoUKB83srn3EJBZDJQKHApwC5iweJFW5eCS8kUtpOCELGs&#10;kakqylQCQ0CSEZoaX9TYwPp7o9HI0iUdsZApUag/I4AnP+xDPEV7hgwtHo8nT/XlLIvMKIAkcoUo&#10;Bl4QuUAuAiEwpmYDj+JWQtcUpAFLXz5LJVMTgJQg064tdP3q3de979ZbQgjhcIhpWtgIGVwvJVqX&#10;Lqa6xaRzbcWypV96+OFtV2xe29UpSfi4/VLvCgAoYWY/hlDWcwiAJAo0ebyRNaywZoa5TGvgONYU&#10;TfZBQydGwxJ1RAnSE/tElLGwuWzJ0mdC5oH+vnU11fXxuCEJAVB6jyZKGXUc68hhp1isWLvOTVTY&#10;nJcXQ79hVs4hMcbmQVDTNOfRs+VMrPpA0DA2eHMeNOWc19XVlcPjchj8+i0W86SnyjOcR0dHT5w4&#10;MTw8zDlfs2ZNLperqqpSnFOhUIhEIitWrIjH46lUavv27TMzM8ePH89kMhfZ1wKI/d0yNXYrKiou&#10;peLLex5UsgaibTvj4+NXbL2iva2VgZd7pDQJyyc5RoBCgJAinR5+7rmTzz4z3HeqRtevWrNmMpms&#10;C4dXLV/eXFt7dv/+7JFD8YIVdUXUFUgkGJsxdKhv6HzH7nXve19Veztompp4iaBMy9Bbxz3ArLqx&#10;g58rdOlRwAVbsLeLqTj13GxinzwJKAMkRAmoSytG0wa6jU11Het3/PuJioP9s8emUl/+/r4f/mLP&#10;7ddfcePVK8IIIQKwi/bAgH30SGh2WheCPPIAkEATkktXJpPFbC41M53o6uKLF4MRAq7N8VKo/Ajf&#10;NoaIJOWc4AAAABBRJBLZunXrxMSEruvzGuS8BS2fz1dVVa1YsUL9+rZAsOhROuo1AEggB2QOcuPW&#10;6ReLJ5/hyVej1qQmXUBwmV7EsBWqiSzZGe66IVSzisK1EnUE5qvkzNm49FUclG4CeemxFHTFBK99&#10;FEoiRAZEjm2d6Hn1yiuv4lCW0xOwi8Q87WHlK3tHToyhxhCFLObyxYLlS1FJLIVZy1gvf2EKwryK&#10;E1bjT5JUz7daSzUNKysTRsQcT8/MCLegRYXq9AmARBoRl+g3h1UrIkEhb6VShu2ApvslfhT8c1Ej&#10;Ly3WFWAXYXB4pq8XR0f4TCpULOoE6LWHx0DYR0k3KxgkgbkMHAYSiZCptZgRMCBNSk7ESDIgT0NO&#10;3QIpTSkNIdwzp3Mz0yw5Hu9cDfUNoOvoK8n9pxspMBlwiF5XexekACnAdaFoQT4P+YLIWU425+Zz&#10;TiHnFix0XOa43LY14XLXoaLLhasJF4kYSRUZQfL6DUtUxcBeGwf02rkqK/UzQwAdqCKkM0ET42Mo&#10;JZLkgASiLFGmrO8LApGsrKpsaW09PXB2Jp+T4QiQAHKksFVwHxHIdaUrABCQsXDU0UMgirpSIwME&#10;DyMhICsjVMGTUAJySILGG+rq2hoaOQggqXKUwdfyDopiITgsIIasqaGhdVHzC3tf7FqzmqPKY7is&#10;m4ieNpUqWPEfUn/0cgCORhXUrxBnj8lcXgNLp0JxvJe1DemRJokRTrJUcQwQi0R2btu294UXTh85&#10;NJHLuokKrgJAXlI/QyLdcWhmxjp6bDpXqNi4MVRbY2ua8NXLfyO7tGyC8jrP4LW3gbko9Fzd4AtV&#10;yV2c/JwnWfwGrBR+qcQccJ7NZp988snu7u5du3YtX748FAoVCoV8Ph+NRtva2sbGxmZnZ1Xr2kKh&#10;kMlkHMdBxHLNwoWa2AUDuNwR7IWkwRXuRHJyw/qNiKwEHpEBACG4AAikCQmOS5nM6Yd/OPiTnxZG&#10;RyYtK9G6aNm2Lc89//zOztWVBWvihRc73vfe7X/+ZyI1deKJJ449+av6mXS9EAXOx2trFn/wgx1/&#10;cE9kURMxApDgqfcD+B0y5x3ZOQf7ekr0L9iCvbFWJowJXr6V7yT4isFeIhYEPAlKLp2QzNVrmaZl&#10;RvPq1kcPVv/yFRyejo2n8se+c/jHL/R8/P07r1xeBcnJ/JEj5kRScxxCDkSMPG8TAJAESDRyeXmq&#10;P5ea0cfHI11robISNI0Y8zzC4EDJIxF8V1EdM/NhQektD7d4jIg/uQRbKbWMnCO5UX4JzhummvPQ&#10;n+/T5WVPc3tVeocRLPBNTU233HLLc889d+zYsW3bts2rxnnrsJ1EdOLEidnZ2Xg8/ubTsPPuih96&#10;9F0ubxggqvJALHUiJgfcaZg4nj/2pD1wQM8NhdxZjRwAcsDMY0JULa3Y/D6tdSOLtQCLASrygfwx&#10;ByXkw5jaMiD5iwVT2YrqY0Qen1l21DQ1NZnJZKqrq7FcdZZ5krukYCZ4DAYq2pRIITbXtfOFnJAu&#10;gFdt6EsgeqWwc6jJ0isPgXrckI94PWDAsKq6sqK6KjkyPeqKOKJTLE6nZ4nEoni8MRyJqE61QMBV&#10;RxtijiuyWcjnIWwCYdC2xodv6v+SdpOH00EiSXQFWEUcGkqfPEkjozyT4Y6iFoEF5Cqqlkfk9StB&#10;JEmAzGGY1bSTk5PPHT86mErlbbcykWirr+9qaVleU1XNWNglYESSAJiqEEbvppPmOnIq5eYLs8nJ&#10;UFenuWwpRGPANQAPWanYOQUn480MPksJQL769DmD/rzp9D4XqZrcCFf09eUGz7B0lgoFt1hkrsOE&#10;BFeCEOi6mnC5lEDAJTAklMRAMglAxNGbblEdqpo8/ETuMgKWJElUpwFlA4tQI6yNJUzG+0/1u9Il&#10;ECooo/h2VecREMcq6GNoHBDShcJkOiNq6gEIhEApmYfPSbqCHAEAwBGiUVsPMcsxQPhHpJr3+I+D&#10;J92lstMZA8YBHas4nZoGBCDhUbX+MJoz0QMFMShESCQSt95yy76DBwYGhxe3tCIopSjwiF4vsONd&#10;gGA+LouC+v6dh6sZgARUNbscCDkK4KZW2W7UtMvcEABxKor0mEydhepOJe+EJMlTgyKOrL6ublFr&#10;67F9r8xaRRfRBGTocS6MJAMgxjRJ0Vw+19c3Ld2azZuNuvqixiQgkEQE6a+l5U8vle7IvGR9GYwv&#10;BkHgk/mfuTxa5VzUel679Nn+zV2t5h2nZVmDg4MAsH37dkQUQuRyOdM0q6urN27cODExMTQ0tGnT&#10;plAoFAqFTp48OTs7m81mr7jiiovsYgHE/m7ZZcJXNUt7gS4pCQB1zpVAcFkpi2SSDBLgODA8euTh&#10;hw8+9ljtZLJpbJI4i61edcPHPtZ/6lR6aLDqiq1Vk6nc4SMv//Dh5UCrP3r3+m3bO//w3tzPH+t5&#10;9GdD0zOb//DeZR+5S6urEZxxlb6lpr6SN1s6uDk/zvnzgi3Yb5edd3wHyNAHlYoYAGJAmiyEMdVV&#10;SzXXVG5Z0/XdZ7OvvDrsFEL7z4799Zcf3NEau6Gjvn061yY13euM6Qm7KH1YldbGyNEs155IFrLp&#10;3MhotLMrsnQphCPIGTBW7pJIkmWh7Is+jZ4m8uXG7P8z7SITIedcqThmMhnLsqLR6LwPvFlwkfwO&#10;8iorLJPJZDKZD3zgA5fV3vYNsiB2MMeHU78xn2xygPJgTRZO78scfTyUPBpxJnUqIpILms0jeb26&#10;smMrW38Dr1lLoVoCDqhKKH0IHGjbKvM0VwkQJHr6pr4Pjn7qKCFiCV6Sm8tl165daxgGkPR6KfvO&#10;O6KnKswQgYTfHoUpXzsSMuOxGGMMEAiUqlMJCJeCS+W4NfjV23vpmNSZqG9GK2LVjQ37D3f/y5OP&#10;abadmp6xilZ1NHx1Z+et23e0aSYISQykFByIA2pA0rIom8WqKmKMSDIPdZMfoAECyfwEYG+/woGC&#10;5Q6PzvT0iJHhSC5nWkVNSFV+C4A+++bNKWqCkYASuTRYnuHg7OxDz+75ZXf3WNHKgOQhjYSMcX1F&#10;fc3WtsXvWLl6TV1jDLjOkJHP0SF4aVRSmgiUzRbtYjY9K3LZ6Nq1EE+Afz1LbYu8c1DXVpZh1AtF&#10;tOZbaUOBwjtJe3DQOnIsbtmGEKDIcG9nDFVIwh9VCFIAISIDr47UOwuSoPS/PNFiL5dWANoM8yAJ&#10;IcwYJ2LSw2eMPGqzrrY2Ho1aubxt2xiL4PnPw2spCEiGZqxdu/alxx6btQqgit6F4xXEIjEATQKz&#10;HCjaACzU1mYMj7gnT6LrAIAkgchJEiARMoEokSSi5EwAEEBO02uaFoVME/wkY5/JL8OY4Ef8/CdK&#10;5QAZXGtra937yssvvrh3yR3t4Lf88b4kCRgjIb3MidLIL783wfMRAGZ19f06XjRYrJnXdTjDBwyR&#10;5ih1kZajfXLRFDMaVLkreAfHAME0jZraGsm10WxuSsiQxnXh+odP4HWRQk2KiFXI9vdPAVRvuSJU&#10;U2vrukCQJL3pnfy6YZXxMGe8lS9e/oMLXlSA6FKplMtdR+bxqOdyrRff8hu5bJ13X1JK13U1Taut&#10;rY1EIirEKaVUkeKbb77ZcZzq6moiuuWWWxhjqrlONBq9yJG/9Ra/BXvrWClvXiLATGqqrrIC/Kfb&#10;BRAAGgAXEguW6H71yIMPjjz2i7r07GYrownpski+vWPn//u3jEn3P/5Po+NgLNrU2Gi9/BKNDE8/&#10;8K2jUzNr/+//K7F+Q2z16thH7tL37Fl52608GiXG1C5xXhBwwRbsd898N31+uMZPTyvzA5iGeliq&#10;LiLkuHZG2tkwiTaT1TaH1t2qn9ld8eyx4t5DpwbPVjw+kHr6wLEb6tlHOqqW4EzUySG4KEGQDkwj&#10;IgYSQCqZG0OilivYZ89Y4yNOz/H4ps2stQ3MEDHlQEjPfYBSQ56yIz5HhTZgjlERVqwU5T73cfcC&#10;2kFmL5vDTlP5Tssrm5jvfKh35pAz5OnknHuonnHOp6enh4eHY7FYJBIprya6UDbX623BTpWGR7FY&#10;/NKXvgQAt912W/CZAN++0ccG5YOydN+VJCvzWqL5xI4KeUjiIg3pE8VjT+S6n45YY6bMc7IBpAA9&#10;xyuK1Z1Vm2/S2q7ASDPxKIGmHGvfPz7XEIghMfQzgf06ORaol3rOpo81AUAASelWVFQo7hZBklTc&#10;lwdTQJGI5PoCs4BKLEoy15HSxVAoCsjBoxl9//US78DcEgHvMiImqirXbdt48OD+55NnGxrqYysX&#10;6Wic7D3NR0a2OE4TNzkJb6wTA5IkpSgUnFze8HhuVKcGGCBRQvWwKaUpSWhbMDqaOXTYHhwyc3ld&#10;CC4FI4HMu4CkZKqQl0WSUQI5nGc5652eeWTv3v2DA2fzM4mlzR+78/Z1GzfoIW10ZOTYoaOvPL/3&#10;344dOj6R+r3tV21raa4GEXIdBACmCSIiyZjqWy0QIOxIbWoy8/IrmMlGNm2B2hrSuCdQW36lPCZY&#10;xdrQI8ou8iDOj3nPzeyVTBdk2MJwBCehYDOSVGIBZUShIvDIS5SVEhkn/w/IvBHiCZShBCIBaBtG&#10;z8zsP/7kp40N9f8/e+8ZZMd1pQmec26a51+9V68syqCqABS89yRAAjSiDEU5SlqpJVHdaknsbnVr&#10;N2JasbPdu7G7PbszszEduxG7Ez07G1K3vMSWaERJFJ1IECRFgAAIwhZsVaG8N89n3nv2x83M96pg&#10;KKpbokKsE2Qhn8u8efOa8x3znfdu3dLZ2ITMllKWK20lCRUQFRzXcd35iYmZycn6ZAJIVK9RAVRE&#10;EPqRWgZFQxEXsOC6khUoiU6ZvEFHAqyQi+rMeSecNjuW09BgbmzEcEqe45RQaUMMoIOYM40sq7Fc&#10;bmhmdnR2pn9oeKZUPtrbP1koZOezfuSCv+kg+Wm31/ew951kItlY3/DEY4/fe/Cuuto0eECOAQl1&#10;v70F1VzVel45OXs2L0YAgSJqpltlzTJ3es5SOZvzc6M9IjtsxtuB4goINeM3EACEwqHOzk4rFnv1&#10;yqX2hrq99Y2NRELqSsuICKQ0uxsK6caKXLh8ZV5Bcsd2t75OGoJIsGJgWji+lIdRFzhhK3YiAPIK&#10;aunOXpwSvyTeulQqlYQQumCsfj84iMfjwTeDYy23MBwvgdgleQvRq7+U8sKFnu3bdoJn6FaGy4Z0&#10;VD43dfToye98d+xXrzbncmuz2Xi5oAwYs0PjLc33/e//DrdvG37sR1NHjqZMSxDV37b36i9/Gb16&#10;tS1fOPPII7+cGL/zP/4Hs2UZNzfNtraV43EB4NXDCkzt+t8lWZJ3n/iBf74rAgJPTzVq8N8gG+2o&#10;AsGgCFwuZlW5iOwKduIMMcuoqzO67xQP7l5/+HD7z545NivEq4M9Y0PDH93Uvj4RS7jZMEhTKVSS&#10;tMlde2yEAUoKxrCStlvOX708NTMd3bI1tHo1RCJgGsHODos0Rd3yah9UZU/3Y/KCr1choWrLduUH&#10;N+wafcSVUy/WGrwzVyIP2evF6vMt+BEiCiG6urouXbp05cqVVCoV8P3+tvkwbiaLeCmZ+aWXXnru&#10;ued+8vMNIgAAIABJREFU8IMf3MIY/7sV36uoUSOg96rKFRuwJQEXSM66o6dmXvkBjBxPuhOGKgEI&#10;F82yiBbsuviK3clN74V0N1Bakg2ego/MKvAFLRpaAABEjOg78JRPnctKfwQArAiBdGiq1s6lOnb8&#10;+F13vUeSqZBBZ9CC8Al2EBAVKwIhAQWSdhEqgBIZc6zmy2XHT65mP+b4beqt7P9Bv+4JJFPJTz30&#10;qfs+cB+RiCbjwrTmxuf+/df+x+FjJ4fm5txQFLyitKRZlgkJXUeVCiClEKRBBCEDk/YkYWDqkQoc&#10;CXOzuZ7zuVNvhqZnko4UyoNqQOhznqNXBwgkIwKSRCoiZAn7Zqcff/nwsYH+K/lsrKP9r//6b/ff&#10;eyAajSAxstoCW+/+4HsvXe79zte/c+iRn2ZfeH540+YD3ataLCuiXGImEsAAihkUe5m10gSM53Nz&#10;p06Vc/n4zp3U1ECmoc1inrmhqls5GEk3tHndtJsXflOxQQJZ+9hBeWjJH7Aeh5ZG/frZAHsDzPfD&#10;IoOSXhvIUMwMoATlDXFqfOx//ea33piZy4yOQixmnjk3NjaatsO3rV2zvaMjhDzmuE+++urY3FxL&#10;e3vYsr0ZAwvMM8jArHwYCYSQydSCEBd7+3jrdkAE6egGABAxERDPzs+//Cq/8QYWi2axIJAAFbJk&#10;EPrpKoChbPbHr7/28vnzE6Uy26GcU57K5RM1KWWIfQcOPPjgx4iVP7MIFKPXqqru849YKSQCVrZp&#10;bd+69erlyz0Xemp37yZgberzPLILV6VFD+xmSA8RmCUiMQOAQAyJRAvWrihN95uQN8Cx5TwOnYVU&#10;B0ZDCsMIZWAANBjAtMzNWzbde997Hnvkkf/8kycGN29+//oNy8Jh21WGv+MgogRJALaSVCjkL1+e&#10;Jkzs2CoymZIwvanlT8lg26pKDA5soB6O9TLtEXRACLMfSLykuvrCzLFY7P7777csKyjz82v+cBGp&#10;VfWnSyB2Sd5SvPVrdj5rJxMOgJAScoXyyMjUyy+d//735MmTLcXiStcNSRlRTs6gK5HEwIoVH/j7&#10;/ws3bc719088+2xd2XE0J0xHB27bVnzzlD04tDk71/fML579o2t3/d//2WhptZQK6+sBAABWloml&#10;dWBJ3qWCPgqo9g5UPlwUQGRYKpx00QAAYqkKeVUuA7MCIYkAwGaud5z05DQNvbqy0X0jDMdDK85N&#10;ZP+nk+NbM/adbZm1oeJynItjmRUjCUbBoITUuhopRAVgu0pMTBZfegkGB6yNG6ixEaIxRYafh+cD&#10;lbcSLyeWfbhTZf+vmLcXqE4Lva8VCSoTLjwLgx8N6fsBqh2vWDn0MASSpnDU74+Ojr7wwgtNTU1d&#10;XV2pVMrv4ndmKVpEy5HL5f7xH//xgx/84IYNGxZ98x2B2VVPzceWlaeLAEE5KG2AkVAYcntfnH71&#10;kWi2P6TmCRjIdMnMG7VO7Zr45vfZHbvAqge0AQRVWOhR0zEs9HVqjOPHqRIqBBHomEyEoARmAcbz&#10;WQOhNmRHdclX5QBiNjuXzRWSdQ3zikskFDJqqhtm8vQmZkRWTCgIEJkJwUEaLhSO9l0ZK+X2tzXX&#10;ZtIQQHavO37d/vfncBVOQAZUkbgZjzUR61gIMuKhZCw06DqggBHAdcm0dZAwgkSplOs45WJIOlxU&#10;qCQAIxF4tVgQBAIhs4JcTvZfK514wx0aTLqOwUz+MwIAnUKsFUYA1Dy9ShhFgEkpz01M/fz46ydH&#10;BodLhWVrOv/7L33+zvccjMTCYIACCV5XgW2L9WtWfOmLD0VN8xc/evIfXnrh1PDwR7Zu3VBbU4tg&#10;Oq43OokQGRQwkUIQLJPlUuHi+dz8dHjPHqNtOUbCDAI9Ti7PjudBbaia8b9uRy902yKAgUwklTKY&#10;QRdhQsWsdFQw63Klfmitx58nvGlIrNludY4wKUSXKKfULMPRq31//9iPZFOmbUXHmTdOfedXR2pr&#10;asYmxkKAQ4hWbW1zPPbYsWPP9/Wt27v37/79/9bS1gy8qA6wpiLzAggAFQIDiO7u7lgyMV8qlVkx&#10;AQg/UkD3o1KmdGsKOZXPAjACEwhQwLq4DqIiKEg42n/te0ePiYa67h3bGpqb16xe097e0dXVEY/F&#10;IpGQbZjgpyEzK7/i8I2jY5FIezaRuT5Tt2XLloHBwblcLhmPo1Jw61Xopp9UrfOo2PO3I4ONkUao&#10;Xy0H35TZCRNcwYW5oXPJFduNSCNjxAsf8M2ZLcua/vzhL3avXPn1b3z9n8+eGZPygQ0bu8ORmAJT&#10;o3RiVEoBKERkFSkXsxcvzCuZ2LbFbGySpilZadjvE7URB6ZVAFwQ2uNZkquya3DhnSyJJ6VS6ciR&#10;I7lcbvfu3aFQqNoyu0h+fQ6qJRC7JG8hehlzy+Uwg10uyqmZwrX+yZdePvP4E/JizzK31JQvpEtl&#10;UyqXIGsag+HIQNvy+/+P/2Tt2Maumuvtvfby4bXKnWCXAMCy2/bsvvr0M7mRkfpSoUu6dP7C01/6&#10;0u7/+X+J5PM6/9ancYKlRWBJlsTHsb6XEjnQ231o608Tw+JIjUSLAZAVuyVVzoJyyNvgAVUZirPO&#10;64fqhy7WKjuTqGtJZBoSiSsz6csT4+df6++KyoPLU1tqIi1WOaqKJktkYE1oqTlAmBHYVGDmc4We&#10;nvnhofiqlWb3WlFbh+EQCGQdVlzxsKJPLe41tIIyF7lCK3fiJ9xz9efo5w36C0PF54b+7xeZ9avc&#10;rcEPK7pF5fJ+47SvxYOyiUQimUwODQ3Nzc2l0+nKl98hZ2y1uK4bCoV0ZYJqWst3JJYYwDcCVNJA&#10;q6wF7EWMI6PHQpwdcC6+MH3kkXh5ICRzyCwpVKJ4KdJoL9+W3HAP1K0DIwNgeB4O8P2EHk9YoEp6&#10;umPlhrViyQtDxxld5jeHBn9w6MVUNPLROw921dSEpETDYMTxXLF79239rvvyyTdnWZaki8BCULlc&#10;ti1bupJMQypZLpUTiTi40jJMQ+Bsqdw7OfHLc2c2373/vvvviyciDIp9exPeWOe/Wdd5ii/7E913&#10;YjNrNmQEYEUCTNtShpgp5B1AMAQoP+ARERGwXFZzszAykh8dg3wuRIiGyZYFwoBQGEiAJUC6zoWL&#10;85cuR/KFmOuQcgEQCbW/VjsXvYpFiAzCJVEAHi+VLk9Pv3j2zMsXL44ouWbPtk9//CO3370/mY4h&#10;ee427eolIj/ompevaPvyf/vlLbu2P/H9R3/5yuuT2ZnbOzrvWbOmJRwOSdcEROVVAvJGsGIBMqZU&#10;fnhk5sVDie0Fa8UKjCWYhD9jdXQ04MIZvkBu3u3V9iulpy+hAkWkg5r1nfsLE3tBtH50vk+5y6wQ&#10;FQodE+wil5Wad92ZcnGmmD/T13e8t/eVSz3luuSf/eWX4/Ga//jv/sOD7/vwvr17Z2ann3js8Vde&#10;+VUsEU+Z4hfHjq3Yvu3f/g9/09neBghAiEpzWFY7Y33dnhUQICjXKSnCkampgiIJBpKJ3sqsQEmW&#10;DioHmASDX99HAiGwYt9MgQBsGnY6tefee7/yV39Vl0kLfYMMBjCy0kYFYNK0nUig46YXdaM/+dib&#10;YICxcKQuk3n62Wdq0um7DhwQCORVRvSXyuCX/kGVf2Ih3GNiv8Yus/Ri9ZmAonbNck62ynyfwXmD&#10;HTU/zLP9EF9FVo0/lRSg0GkBmVTN+957Hxnmt77z7Z+eODE1OfHJPXvXp9I1LEzFLF3P8sVEAKhU&#10;tFzOXr4yI0RyK1FtRpo2kCIAnRDu1/8JbHH+YfC8sGKoWzAW+VbD8t0m5XJ5YmIiEoloHofqAkLV&#10;B1C1w75l8s4SiF2Sm4o/pJCZBy70tBhi7NBL88882//UU1Zf3xrgqFs23bItNT085kyjNxIdW7Hy&#10;7r/7O2v7DgCSExOzhw5ZMzNClgEMnWvUtHnL5a6OkZ5zFnDElc35gtPb99Ov/ZumBz/GH3y/JGFq&#10;e6tHqrG0AizJu13Q1xvQ93BViafpAAMIW4VrHLQUIKJCdrAwC+U55JAAE0iBkmp4ZvzSYL0LITcX&#10;d/PNYnxtJHXKrDkSbrnQtPz07MzrPVd21aqPtBjbY3Za5gUoJosZiCWxC6AYCVCYjOQoe3queOxk&#10;4VJvZMNme+1qTCZAoO9eCkh1FpSL8IOFcdENAi+M+OPgrw9sKx9Vx2csjtWo6IDoufCo4repQOug&#10;Dex9BaoVKUSMxWKpVGp0dLRYLC7aWd9Bf6xuSTgcft/73qd8d8ciXP0OAmysKLb6cZJf+wKZFck5&#10;NdWjzvx06tTTNWrKVAVJQoEpjZRTuza85u7wij0caQJhAwB6+qsf2RfouxUQo7DipBULW1Ex9TBw&#10;3pWvXe39Ze+12mi8a3zGDMci0nWZS668PJcbVeqZ148+8dor0eYGF1EgCUPM5/OJWKxYLIcj4UKp&#10;UCyUG+pS09PT8WiEAebm8yJkrb/vwBe/+vDaTasZpB6jBOSXmP0NOs2/RSAEZFA6GFMhMAKGrMaO&#10;tplScXByqtApAVEJL20VGRHAKLvcPyCLjhwbdScndBC1T5FMgChBIiuTVUIiKVaILExiBtae22A2&#10;IDNL4gLiUL5wZmzi+bNnTw5dy9rUtX/bpx54774D+9OZFBKzJqBGweDFQUsA8ryIwALS9al7339w&#10;5YqOJx554sWnnj3x4rOXp6fuW7thQyZVJ4QFjECAiEqDaFQIgGxLl8bG8i+8ANNz5oYNWJsB1B74&#10;YOJfj1wXwocbC/seRfJ+ZNqgvX3sMVYTIAAxI6MuXEOKSGNtQweWIrqIZRCTxcJYsTjrOAMz02eu&#10;XTvdf7VAPOO4HAovu33nZx5+6O733HPy2MnGuvTWzevv3rdXlgqNqeTfz84+f/6ciVDb1vaFL31x&#10;VWenSQYAs5SoITOAVyTWCzZgQFR+IEOmrq6tY/ngqTMT+VKjGbINS6GOOVDMLssysGIhFAlkF5VC&#10;JFYeoxIDI7NgDhGFhcCyA8VSWENbzb3NCpj9jF8ExaSNKtUZslVd6Vk19UNBBMDmpub6hoY3T715&#10;+223RW2rEjfDgc31FjMAq48JgJXSAwxReROaQ0ayVdStUOOnuVwUXA7hvLp2jht2kpEBRCADNVMx&#10;6EUQa6LRB9773q7l7f/wX/7h6MuvlI689uCmLTsa6lMIlhc3gMikicuE4mi5nL1wMQcQ277DzNRL&#10;APa5E6qGV8V2dsP0fC+UGBgYbp5P/C6VwNJ6w03q+vJC1eVtb2Y+XgKxS3Ir0RF55Dh9Tz9rXbp4&#10;8dCLmYmpdqecLpXDjiP8yS0B86YxEAlNrVt3219/LXb77WDZ4Lj5a9cGnnm22XEtpfdTBgSIRO2t&#10;W8cGB9TEZKRQAqmKpoGGee3KVfA4Etj7D3GxqXVJluTdKFV7vK80+MpBgM0YhAl2gs0wO0IoCCkW&#10;4+PQ3+vwjCwhgkuI0D8ULxVM6QI7hnQTqhQWTsyGTKyhpsi/mM8VahJH52Ym3hwd6Mzsr6tZZpVs&#10;t2SCJGBG4QWnAQKAUFIoMKVyJqfnXn0Zs7PG+nWirg5sizUfjO8prrCveq2tzo0NEO6NdjVfsfb4&#10;SnVCpadAadWZF7oHUPk+h0UmsOrmBMTI2nt2w0WGiGpqapqbm8PhML7TBWwWxVYZhjE1NfX8889/&#10;+tOftm37+i/rg0UcVLempLrZ3VWrDrf0QvvnRj8G0dPnCFgJdsGdliMncid+6vYdSclxi0sKoIzR&#10;Yqgh1Lq9Zt3d0LwFjFom2/NDElQ/+htd0Gs4VBV4RADyqIx0ERwGBBdUGVja9oxpvHytr2doQOaz&#10;ZBiD42MFpzQ0MzNaKqVXLf/4n3wuVV/LrFAIx3Vt03Ich4SBQI5TioRDxUJeGEQkiqVyujbdvaZ7&#10;WUsDe3wuCF7tWXi7dlf2/mh0HpSZXYDcTNNYs26NFQ2PzcxI8EAuEbCUWl+3pHJHx53xiZBSQkmh&#10;WAET6cgJ35fEjMDEyICej1eXMvWfqASShpgHvjY3e3F87HDP+eMDA8V4bMN77thzzx079+2urU+T&#10;4CA6XP9IQ3dEnxratzwhgWGJlWtXfvm/+7P127d8/xvfernnypsXeh7ce9sdq1a12uGoUuQ9Z9Ks&#10;XPqxG4qtfHH2+PFwNmtt3mw01oMVYh3lEfRZMGkXjI2bEQixtwYxIgMBg5KMiEp6AKpSZ5QkYZ55&#10;oljKKpl1nHypbBDWx2MmUclxpouF0Vz+zMDA4TdPThRyjmWaNalkS/2q9Su71nav37h5zbp10Zow&#10;IKfSqVDYHhocQFa2Zaxb3X3w4IFHJicztbV/9vCXd+3YbpkClWTP4+mzAnkpuRwMCd+TydFwOBQK&#10;iWjs0KVL0FSzyQy7qBmwGEGiKoMqsw6EB82pzEg6ixtcEi5R3sC8aRSknJiaLJWKoHyKeOXZQ3xS&#10;Yk3Pi37iBvqVhBZ1qib61rVtIFNbe8cd+48dP3Ft4NrqrhXg1wlS+uAWityNZzeC9u0zM0hgAiAw&#10;o3Z9V2GwzZmYtSBncT43esXIjQi7kUUEQKBXo6hi8YrY9ub16x7+8peFaR49fPi7L7/s7t27t7Ep&#10;JUAoJVgnx3r2LoNlrFzKXbzIVii2cbNI1xQNQyECVsNR9v32gRUV/bFX9ZWb31lV//EN19Xfnypu&#10;/+pCRKZphsPhRYz6WMW6v+j9tzznEohdkrcQBganPPvc88k339iSz6bKZctVhmRkUISaj79gGAPh&#10;UH7Dhq3/5muRg3exZREoWcpNv37UvnixoVDQxWR15b2RyQm3a0XDH/9JpFTEXFGWylGn3O7KyPJ2&#10;BB08FGzkS37YJXmXyyIKIt9oXdkmuYqrQggrbIYSMG9yQUI+L4vn5ZBVLMVLZSLpWCwNlgkpBUgg&#10;kmQxCMFufXnYdsev9A1PHzqK7etW7Dg4OJz+fy9e65t376wzNsaNFEmhCFFIEAhKsEKQuuYiMZuu&#10;U8Oy8MYJZ2ZSbN8Rbm0FOxw4Siv6bhXIWXyL15v6AQD8Qing01RWMp8UKUZXgutohR+EABLaL8VE&#10;AgC92gvVTmCPetSHcjeAdNUkwC0tLeFwOBaLLYKCv9Zz++1IYJa2LGt0dHRkZKStre3X/+1bfroo&#10;SekW9vIbpDNxdaiAjgWQihFZQmm8NHDUOf4jY+TNsJsV4CoQRQqXYy3mijuj69/PqS4QUQBDcylV&#10;nzRgo61Gqv6/erPwoQsRo6iykHiAigSEDApZVDDUpeLcJSml62Tqa2dq47kiUV1idX3Dnv27P/bp&#10;j0USEfZ5sD2yMkbUvKOoncNBeR99w5IBOSga9BuMjcB/XgUMPZCIqJmoAJiQa5Jx07bmCwVXASMK&#10;pZMWvW4RzEIqkJ6RB/1kQtROcM9+hJreCoGF8rOIkXQNWIWURxqYnz82OPDq1ctv9PdhXWrTR+/b&#10;vHvH7Qf2pWvTgIqJfdcbKtCpA7pcC/kTTUHwtLQzXnAkGT547x3t7cue+/mzj37z+18/8krf3Oz7&#10;ulevr61NIoLy8ipRKX9tQ6FUsljMnz3rzs/aW7bYbS0QjTEJFeTDMl3Hg+65v27k9NPjhFEyKAVl&#10;B+Zn1eyc4QWggu/pZ0YoAbwxPPTM+XNjbnlwemZiajoWCm1esdJEzDmls329k26ppnVZaOv6NQ21&#10;ze3L1m9Yv3bD2obmjGmbBAYiSpIIIpKIpesyV/v6JDIgptOpj37wA6va2xPxxIbNG8K2pYsOAXgM&#10;Uh720oCvesHxw+MNw+hc3nHs6PHvvvLStcZU0+6VEcNg18eZygXlCKX8GsysY1CYoYw0WnR7Z6ev&#10;zE4fHx7KApcBykoyVeemkM6tRfD4wqrm143WDfT7mT2bBQlsbmo8adD58+c7WtpCls1VdZevW+IX&#10;PZ0AEPqzQp+/ErXLDMRgUapNpjp55qrpZk0uYWHSHTpPNR0gopKFgUoXyoJKEgubQmzbsP4rX/zS&#10;P9fVP/H44984fJj23r6ruTGlWRA86ialgAHQYBUplfPnzhKJyObNRk2NJP1M9IDzFjz2w/91UI/O&#10;oF90pze3zd4Api56+fuQtPLbkFAotG7duuur1oHPun+9vGWE0RKIXZKbi7ZZgoLJMew535UvZAqF&#10;sNQV43XaGkuCecsatEPFTVs2/sVfJG7f54bDDEDSKY6OXvjJTzoVx11ZJEAGlGp0cPDiyGjLurWt&#10;TU0GESgGBp37Ax4RBfjemUVb1JIsybtaFm1zvscjyMBDANMwYyEjpWZRjuULMyW2eo2Wmkik1YaI&#10;UC6Bjhv0ghARAFlp/pbRyZFXX31OOKXP3f/Hq7fvePb1C2dC/FzfQM94aVddaGdDZG3SSsiiIUt+&#10;8QBiPzCPAEgpUS7N917Nl0pi9x6ro4MtSzMqoedg8KKvfF09qEDony+4weDOPNDq+0k0r6yS4DqQ&#10;zblT08WpKSjkkQiFYMMA0zAiESOdxkQCTANQ6AQx8LQ6BN+LW7W2MHrxX7oGpKc6MLPruj09PUND&#10;Q5s2bUqn09XO2N+9pbzaicrMRLRy5UrXdU+fPn0LELuI1BFuiDyv+8kNX1bHdF1/Wq9VXg2cCg8T&#10;AxMXIT9SvHI49+ZT1uRZ25kicBWZBUqUa7rsNXdF1xyEWAdQ2KOTqZzRP7E3VANfZfV4IX8w+fq/&#10;pqSpcrozgFTsuA4ZuOeufbvu3p9Kp0zDSCTigHj48KupdPrgPQcymVphEmPF4+RzBftD0KvZyX4W&#10;HAfjpeKEeftblod+AxTl3xh4wxKD+44n48na9OjV4ZzjuLZlBCVHMYBzzKBjckEjEai0HfxM16B5&#10;3mtGdAiLSH0zs69f6zs7PvrU8aOZVV27Hrx/0207duzbk6qrRb/eCcL1Q2eRS3TxxNBgxAwZqzZ0&#10;NzQ31tbX/uxHT/7y0sXBkdGP7tq9s2lZrTAsJX1eZA1eCJUyQEakKgxcy2WzatUqs63VqKsXkRCT&#10;8JM+/R6AqiWQoeKZr8JEwApc1x0bd6dn1NwsTU7wwICtgnRg0NV0FOBUqfCzEyd+fulC65b1ic3d&#10;YVeOXBt8YeBKJBxq7+ysqV23cnnz5l07Nm3dUttYZ4dsQxAAIyoAVqzI7wA7HGpa1jR2eSibzdXE&#10;oojQuqy5tbnZQ5dVPcZ6JHP1uPGgqcZiyMxItm1/6uMftyz7p0+/cHZocGiuscu0VREFAxKxUqCk&#10;8lc6neHlCiNHfHJw6IVz50/09/ZPTho18brmpu1bNtfW1EBldAB4DlUCUFUUBlUe75sMXahanTKZ&#10;jCDxwgsvrutes6prhX46iMGoufWs4KCKlY8EMSCq938qIFRr1nW5oyfV3LjBMsS57LVTqa7taNSz&#10;JoPw5041pzCiWL92Xbo24wI89cRPvvXyYd6/f3dDfYrYYEavkhIiADGarCLFQu7caTsWCXetYGbp&#10;uspxIRbmVE0ZCZAqYVB6HnnXCtYB9kyrbyXXkxrAwlX6DwnNImI4HNZFuW9tJ31bsgRil+Smop08&#10;xGryxInaXC5ZKAhGzRKg12xJkDeoP2yVtm7rfvgvogcOciRqMDgIXCzlj50onz0bdcrIyhWGizQ5&#10;NGz39bd3r2pctoyIFCMLAPCLhuvcnSo7d1Vb/hDm8JIsyduWSgTsQg0ZfWs9g1eHgBUoFMoSBaM8&#10;WDAny2E3osIOlh2yJaAiZFQgdUFCVMhKMAOzRJwj83Df4Omp6ds/8N4HDmxtaUx2JroP1cfeHF93&#10;5NjZKyNDb87m7lum9tTbTUKZymFA0vgBAVlpgkdUHHFcHB4pHD2KwjDa2sC0gAR6sHThbhVkGS3S&#10;kXjBsVfpR/+vFBdLamysMDYKY2MwOuZOT5HjEgMgKkJlkJuIY12Dqs+EGxvN+noIR4GoYjAHzzwf&#10;+GowaMZ1C0yxWJyYmHBdV1exC1SKd1afCPSb9vb2tra2EydOLF++PBKJhEKh+vr6m+Ua/TbaEBzr&#10;niGsGAp8gMegijB3tXDpUPHMU6HZi5YqAoIEUYS4rNsQ3vDe0MoDbNcBWsgIoBgxGN0A4IMwuj5M&#10;VGt2sCB6l323LYCGoBUlloRpgWFs2LH5PR+6LxKxkSUAEtDPfvZk95pV9c31Skn2aK71tVRgOvED&#10;BxnQz530DC2BryjIgoGFJpJfQ7zcuuBmfVTGPq5Ar0/T9XWZxsbxa2Mz+Zxjm4TsF+D1ih4r5Iq5&#10;CBhY+Wo0+aDIy/7UoZrAIBkdwrFS6Vj/wNNnzhzuvbh856Y7/uRT22/bvXf/3mQ6AYgKJFaCJYIi&#10;IxUAVj130MsE5GDSoYdOGIiTmfiHP/HAqjXdTz36s+d+/LPZwy+Nrd+0v6uzPRI2WREDMBKQvgVF&#10;iMBhxzEnJ8rHcvLaNW5shETCjMcMy2LJ5VKJpUQiEkRCIKHmLUYSGgtrqwYSIhKzglKxcPa8GhyE&#10;fFbXxTVVoGtI8gfQbLE4mJ3HTOr9n/3k9n27TCEuXrjQ33ctlapdvrw9noqn62oi0ZCfIMGA0g/+&#10;RW3C0QZ+0xSNTY39p6+Mj42noxFdsheg4rbX7ZNecsiiYRMYdIJ1nglx7eruv/zzPxuZzp584p/z&#10;DMq0/cwJVlIqJRlZIQGzQi4J6s/OP3/u7DOnz1yanl29fdv9H/rgiq6OtpZlq7u7GzK1HvOz5whn&#10;9JLPA4IADp5oMAEXLy4BFAEEAMswN23cODI8NjIy0tXZIch31VbnhSHc6FTsg2euNmtWfRE9mElh&#10;O9PpJprdXK9w5y1VnJ++ChOXINqFGNKkXX6JVvZT1FEXAACA/3+rbmqs/+PPfjYRi33j61//7q9e&#10;5a3b9rS0pBCEYkaqGGqATSnD+VzxzOny5CQzuKUiOy7W1cY2brJSKZdIocfqzeD1t8cnh+Rb8fj6&#10;3lrYcxV0ushGecMF9g9AmFlKOTk5qZRav3598Oa/cM9aArFLckthBY688MpracaIVAIqe7eLkLXN&#10;vlCouG3H6of/vG7/nRiLAepCaiDzud4f/7ixmAuxUxQ4ZVujlhk2jZbOzkTzMhKGl2Whd2isMI36&#10;cz/Y/lgPuqwAACAASURBVP5AJvCSLMlvJMEUwOpN0bedAyIqb9tXUCzJwbHi1VExWbLKJAHLrgSl&#10;fO8jAyj0/LAAQMrXy+dKxUsjw9IQt99+e2NdrQnOisZEXX3d5mnuak4fefNS78Wr3x7Kv5FVuxuS&#10;a2uMDBRjsmhLh/SG7QUwgsEYdmRxeLT4+rEIErUtB0ssnMOMwfcXOXE8Zd5Tf/XqoC3zxBIdByam&#10;i5cuOf397sS4yBcsKS0lDdC5sTouEGSh4I5Pli9bUJcpNS8Lt7SJpgaIRlgIhUHmJCtmrLKTV9cz&#10;DbQK13XL5bJlWdXZO+9Ucmy1iqMP6urqHnroISnl1atXTdMcHx9vamrq7+/v7u7u6OjIZDLV9I+B&#10;6LwjqNKNrr+dwNFa7SLQsV63CKtmz4mm8SsqdoWakxMXyuefK106ZM/1hjiLoFy0c5Qym7dHttxv&#10;tm1nMw0YYkDNaqPbWDXUg+Rmny7JB3sceFyqtWJvG6m8od3+BGgAWcIURAza+4YIpBhfPPTSnttu&#10;B2QiX4H2vZrgXw/8wFiu8gb73GAVb0xF6X87UtWJ/s5aubpO4/S8OmYoFE0mLheLk/NznKohpcNU&#10;g43Six+uPq9me9OHpI3F+hsKmFCiMYd4amTk8OVLL1+4MC5g3x997I4P3LNl++Z4Ms6o/K8GrQEf&#10;HMBCrL5oOvj8F9rLx8qfVACAViS0ccemVKY2moi/+vNnv3vk8GQx+5516zqjkbhkwdoMQYCoMzYF&#10;o1DKKBWdwaHy8Ig0DYhGlGWxUuVSmaUiIhREREiomXoQCRG1nc3jjtIkRa6Lk1OhQlGwixrOIwf+&#10;X9BrAnPINBPhkJrJJtLJ+mUNpiXqWur2MCARgl9WVldBrcQE6Lxj1JhPr7XCMDJ1dflCYWZmhrF9&#10;gS7DwTPx1uKKHc2f6P6CqAe/zptFUJyIRhKJWN51Z3IlDtuM5CVqSYddhxQzYZmMaXaP9PU9e/LN&#10;F8+cblm37osPPXTHnQc6Oloj4bBR0aywMo8RgH0SZu81+g/zJnDMY2eoZMMLwFVdKye2Tk9OT09O&#10;T9el0/7iytWmw+tPBFA9cW7gvfBiqpEZbUo0U6rNmThrygIpJ6zmCr0nIm17CCLAPrT0OtMfeKwA&#10;kIiWt7f+N5/65Mz83C9/9tR3Xn0V79i/q6EhRcJQipgRSQdbAIKlVHli3JmeVGiwkgKwPDWRZ0hs&#10;3IjpVFmQ8sp9EbPUk8N/VAue5A3v+fq4nkUxMu+4tfS3JJppQtuFA/kX3uwSiF2SGwt72JKhVO47&#10;fmKHcg1NRogIyC5B3jT67VBh87ZVX/hy+o4DGI+jx7WCQsn8xUujr72y1i25qKZC1nCmLrJhQ9eB&#10;A+m2VhYCgp1DKX95DsILq+VtWrWXZEn+wKSCtPztUSu5larroIAFMJQK7tWrhRNvirEZ2yFikgSK&#10;pRcF6GktSvtvAEAhMJKmZJnOZkdmpmvS6eaGBtMKgQJElRDFTbVi2Z62jmU1T9dljp4eeG4+e2aw&#10;3DWSX20XttTZXVE7IYu2ckkbpBQCoAAIlcrl/v6CadpWyGxuYkMABur5Ivt04NHCyksMPgJkBCnB&#10;KTlXr+ROnRGDgyKfC0spGJDRQ6++8igADBdtUCHHkYVCeWQ039evljVHu7tFYzPYBIiIoFDzj6Kn&#10;d6IPQyo9zQDgOI7jOMlk0rIs71G8c1pFgDmDNhiGsX//fgCYnZ0tl8sAcObMmWeffdayrLq6um3b&#10;tq1YsUJKKaXUEHTNmjVTU1MtLS3Dw8Ou646OjhqGYZpmKpUyDKNYLAohLMuybTuTyUgpo9GoUoo9&#10;ViHzZg3zkLAXM6h9GQjgosw6Y6cLp37Kva+E8sOWKgCAQ3beSJsd+8Ib78emrcpMEACDAhAMWKXk&#10;so8FqiHlgmGzMC7BC3f1ElJ8E4mXH8kggGzDAkcqR1aKhzAqhaNj45Zt+VdkfeoKdvb+8R+CRwKm&#10;0K9h4rfN+8sLWvV2xN/7Fu92lR5hwxTL2tuOKjVRKBZQhEAKBInsVwFhfQgYlOHSYwWZGZCCWjiS&#10;AYgk0RzSCz09PzjyWk9+fuvB/R+6985dB/bWN2YAJJGSGn0C+mRqQexHVesWv4bAEVy5MfTiohkA&#10;gACZDGztXPbJhz7R1Nzwvf/6zUdPvTFVyD+wfv3GVCpGQJLRr1YbsL6RkraSNqAqlzif091ieZfk&#10;qovpZlSxWfvvMDCCMhWS71xk8I0ArACEfhcBonaoKZ2xpsbnp2dc6ZiIZDAzMEhvpAe060Gf+DZ4&#10;9E0dgIoEpetqFfLIxLjy4tyDAYWBl5qYFSo/kQqqVj+tbgUkT5pRD4iwY0WHo9RsqQyJkPJN/iAl&#10;S1chlYR5bmLk5yePvdw3MA34oT/903vuvWvLxs3xSJiVDJCnv+5VjdvqMevNgoVe2evFy49GYI/I&#10;OB6JNdY3PPbEY7W16dq9e+gGSt11cv3nuPBFYOMEZDDAiNt1XdmBBrc0Y2E+DPmZkYvRuSGsSTJE&#10;PDtCEKbhWepYB3QgYXNjw5ceeigejnz729/+wZEj5q6d2xuaUuzPEJ+xgRjDSrE3DwBAmfOq1NOT&#10;Awhv2mCma8tkVO9VuGgs3lKu59u7Wd7H7ya45ncj+l5mZmYGBwdXrVoVi8X+VU67BGKX5KbCAKgU&#10;XL2qhgYNp8jAUghmhQhzltEbjuc2b131xS/X33kQ4wkdtqcAiBWWSucee6wuO287csqODtbVRT74&#10;wKrb94WXL+dqUjLmIOlN+es6gO800vKHMoGXZEl+A/G8g9frGIwaiQGjAMZiwb3amzt6zByZIEUI&#10;wgsyVopZAUgEqSMkPb3W0wsYABTgZC43mcs1dHTU1KQIUH+TgAXITIhvX1lTH1+1PBM5cmH86lh5&#10;sOAeLeafujy+MVo4WB/eEJFpKBqqDEg6mMpQissy39fL4ZAZsqC2FrXlFb1gL8+pw1W6lL5XDLxQ&#10;iEqBkiQlzM8Vz54t9VwQExMhxxFK+iUyfCZP3y0H7BUnNAANKUWh4AwPy+np7OiY1dEZWbUK0jVs&#10;GCgI2UsYLBaLb755Mp5IuK47OTkJAIiYTCbr6+sLhcJtt91WU1OzaK99p5yx1aZ6rQ1obJnJZJRS&#10;tbW1zc3Ny5cv7+vrGxgYGBsbGx0dHRwcLJVKiBiPxw3D6O/vL5VKFy5cGBgY6Onp0XfR1tbmuu6V&#10;K1f0aaPR6IMPPnjixIkDBw5cvny5t7f34sWLtm1HIpHW1taampqhoaFIJNLZ2blmzZrW1laN8KsI&#10;hBnZQWeyPPxG/uSTOHjULo6bXEZQJYzOhVqjaw5EVh/A+jWMcUYDfMqhCtfXAhjoqduw2PFXcXUs&#10;fAyIEDhjEYA1gEMiIrLtkOu6ruOgshFBMUupDt510A6Fghy26oszkD9PeBE0Y+0tBPBr2Cr2s3N/&#10;o2GBFZTOsDB0U88IBkTDMBKJaEGpy1MzI6aZFcJiZQFHmUOuS4rBB2i+zo/BbwFQAjrCLAkoCJor&#10;lofGp98Y6Pv5iWMzYePDDz/0ngfe39rVRjYpkAYSA5MmgQogfeAh9u8yIBxiPbP9o0ofBoUGPEQR&#10;aPwsBNU1Zw6+/y4rHHr60Z+/8MbZ8emZj27btqN5Wa1BhtJXV8xIRCBVkFepQR368d3X+70ZvLIo&#10;ldgur73MrIlyvSJgqvK4MIAvkogMMxSNIdPUxKRbdjFiA7NiIArMXX55FfQHDlexkSECK50Kmq5N&#10;h2Ph/sEBrix3fjOVhn86jdlP/kQ/DIF9wwFXmf90NSWEWCzhMs8UysqI6oHHAA5LRTzmOr88f/qp&#10;k8dP91/etGfflz7zmdtu251KJQUioMc5XHFTBuh0wXyqhmO3LhDjVZPxCYo9D2h7a5sgOnfu3MYN&#10;65PxmDcIAYLUdv+BBM+milBYt8t7k33bkMetoBMXGC0j06kSy525IZMLQpbN0kyp77QdbwEKMZnA&#10;UqPqYHfxnLPMwGwQtrYs+8SDH5uYmX7m8Z986/ArhR3b97e1J1EZUgEwI1AlgcDjamZmgyVn54sX&#10;epAgsmEjp1KusBR4vGbXbdG37LgbBcIopXK5XKlU0pbTP5go4mpxHKenp+fEiRN33HFHNBqtzgH+&#10;jWUJxC7JTYUBQKnRo0dry0VLSUaQCJLQEXgtFMpu2Lz6iw/X3X03JeOBPZMRQCoeHu556qntSuVJ&#10;DGYaUh/9WNcf//Go65ZZlyRDX1n1nEvSW6F0XQ6GBXbuJRC7JO9mqfIJLRD2lEhmlCU1Npo7ctQY&#10;Hg1JdlEo1Ik5SjCjdIGVIlAoCBGUv6+zp+i6CFOFYlaqlZm6SCiCnu+EmZABTHBqwN3aINribeu6&#10;239+fv6Fs7ODRTFYmLmW7b966tSfbkjviBoxLvntZAA0FIcK+dKlC/lYNLJ1O0RiIDxvl++uqER9&#10;YfXdaUSgJObyany8NDZSGhoSAwOh+awppZ+Z51FCghcYrXQJEUSqsHwyGwDCcWypnOJAeXpmfmI8&#10;tHGD2doKaOs7lK785rf+6cknn9y/f39vb19fXx8iGoaxfv36bdu22bYdDodTqZRpmr8/tvAbtoSI&#10;bNtua2tbtmzZjh07stmslDKfz2ezWR0/bFlWY2NjY2NjNBpNJBKrVq3auXOn67rMHI1Gi8Xipk2b&#10;tNs2Go02Njbu2rUrEom0tLTMzMw0NDQUi0WllOM409PTV65cmZqaeuqpp5LJ5Fe/+tVt27aZpskc&#10;MPo64Ew5A0dzxx8XIyfCzhixq9AsYbQUaYlsfiDcfRATrZLiBHqMVqpi3mSpr9g4fKhcVWdlsVSw&#10;pqdTstLGHMeVuUIul89JqbSphRBdKTes3yCEQASlsY+XUBdEzCKCDPTTaq27clyNNoN/39548bV2&#10;Dhx0i28QAQTB8uWtRsy6MDXxn378aE0sUpyZXt+2fN+aNZ3RWEhKwUy6aX4or9dSRKWwgNgzMfna&#10;5Yv92fnJfOHK8PBQbj7UXPvphz//vgfvT2XSSKB0qVJ9e+SBCN8fypWsTr98ptdyVIsb6+MkH6Cg&#10;jgYh3c+6cUS19em7339Pe0fXo9/90StP/nzq0AtjGzfftXp1g2HZrDyWaKU8kKkfP6GfJ+2hYnU9&#10;jsWKuzFokf6Z5sDSageyV4+FEBWgi1QEGs5me3PZ3unJnHJzhYLrSvTWFg9csZ94rE/kpd5q7ceH&#10;h16PEcaSsWQqOTQ04DqOYfiwBMFHsH6NWkasSq2oikioxMYqAD83G2uSCbJDVydns2vbwIqVJZUN&#10;e4asq1f7Dk9efrF/tGibf/RXf/m++97fvarbNgSAAlCKwQNb7Mcd+NRlyOBbbKp7jaFqib7hqOXr&#10;MjYRoCYZ37tnz5Xeq7Nzc8lYrGJkrD51xWq1ANgC48I3g1eep1cXRYZQJly/qjx+lgtTxGWbC7P9&#10;p+pX7YBQmgHJ86rrG/JXGAbWJAuKhaDlrS1ffOjzsVDkJz9+9MmTp1Kx+KZMbQK4Qtnk7yoMHpcd&#10;MFuscH6+dP4CkBHeuAETqTIZ+oJ+/SdEz7B1qzWgGrvOzMwUi8XDhw8fO3ZsYGCgpqbmU5/61O7d&#10;u6EK6/7+bED/QkFEIspms9PT0x0dHf8q51wCsUtyU0EAUDxw/HhNsWhKJgbBqmAYwyE7u3bD2q/8&#10;RebOA5SMA+k1FhFQAgjXvfb4E4mp6bIwp5Lx9Kc/1f3Q50PNzaO9vUrCQheGd1ityCyh1iVZkirx&#10;I+89fcNTTwE0DQqQLKvpqfnXXsORUdt1CQiFofk5kRUpF90yA5TJkAIBlCVBKCnAC9iUjAUlB6em&#10;8q5s7+hIJeMV5ZSV3sMFSEJuiFq7YtFUOtGQCL1wdurybP1MKHFqbOh82Vob46je5QEIhFaPDCkh&#10;myv0XMBEKry6m0Ohiu+mYvn3YAkjs74lKaFYcvuvZc+ewYkJKhSoWDQd15C6XJ/PmaGNXeypYggM&#10;SAqQ0VO9yVOVGXQtyvn50qVLuUIuXC7ZHZ0QCgPimdOnvve97z7wwAN333X3zMxssVQCAMMwkslk&#10;MpkUQiDi9VVY4fdYpTAMwzCMSCRyi+/U1NQ0NjZWq57MHEQOExEitra2slRNjU0d7R2O6yjpKlaG&#10;abHiu+++J5udHxsbLZWK6XRK/xw8V4yE0qQz+Nr80cfM8VMhOU2gAKlMkVLN6vDmD4S69mG0BTCM&#10;KDwN2VeR38Lp4D1o5T33SkEXrvJhcpX3xgtU0FmySGBZRsi2DaKqcB8E5h/+8Iebt2zywdhCOLqw&#10;UYtV9YqTCqv+/gbCC5T4ysvqy2nwgulMGsPmycH+4sxcW3vTxOjYkcHBK7Nzu5Yt29fZVUdELD0L&#10;FGimWc9U4CJemp76ux9872IuKy0r09iYXNH+4B27t+7fuWbz2kRNAskL6EZYjAD91lwfeK9n4E1K&#10;sCz4bVXmp3+j2isYi8c2bFkfT8Ra2hp/8ciPv3vstemy876165eHQyFmoaSP6dBzRXox0Rpvo2/j&#10;qyj6ARTkG8xTz6Wp/BtBRAaSoBTipOKnz5x+7FevjrNzrZgLN9Wu2bw+FosCIEOF/zk4U+WQkQGD&#10;ykze82Jmwmg0umxZw+y1EadQCMUML4F54UjyB2SlvnWltQvCuT3zBCPU16asWKzfwWcHpxNzpMo4&#10;kpvrmZq8MCdzduiO99//wY98aN26talYUpDhlZzRtXP8FntXhmD+VT2YBc/t1xVvh0LQsRUbNm64&#10;cPnyqVNna9O1sXBIV8niBSM8KKO4yNm7sJ+rm1TpIAKK2k0ri1czTmGAwDVUibKDMNIDy1sA7ECv&#10;rEpSQb+RigkAUAixsrPjk5/4+MT09CvPPvftl1+Ru3burK+LSBYACKT0tuKb5wJrgqmAs9n5Cz0y&#10;Eo6sWw+RGENggfDijPwQBPbrBHnjUyk1Nzc3PDzc398/Pj6+b9++xx57bP369XNzc1euXEkmk42N&#10;jaVSKYguvt4Z+y8JArohIbBuFdxgslQuV01Nf7Mz36JV1ScxTbO2trZcLk9MTPxmd3G9LIHYJbmp&#10;EACUSmNnTrfnCpZiiVAQYjgUnlrVvfkvvxq5+y6MxwFAlzvTa5jJCKXSkR//OGGY/aax6fOfr//T&#10;L1r1DYikt6DqSKkbJfrjon+XZEne5RLYdtgnwQwqxqCSUC7lX32V+/rDTlkwAxIYJpBgCQBKgovS&#10;mWd+9eLFS8NDkUioK1O3uaMjISWy1Kwn87nC0MSkEYt0rehMRCO+l9R3RwHoyAgBbgKy65JWw87U&#10;1hWpHx6bPXJ+qlTb+nz/xe3JRNIIGVJWxReiAABXicnJ8pnTRiJutLfpuq0+Cl84wxWgUiAlzEzn&#10;zp4rXOixp6ZCpSIBIRFIicAAykHhkF0i0xGmYiRQAliwtFTZkK6BAEqRD2MAkEmwUghsSheLbv7a&#10;wFypHHNleMXKAquvf+MbdXV1999/fyZT39q2IFK3esP+vYWsiyRo51s2+Po8q0VMGwCeByORSPgu&#10;b21EEbVpUCw7OpYfOfLa5ORkW1u7MHRUcBlL0+7A0blf/cCaPBeWMwSOi2aRYlS3Or7tI0b7XrQb&#10;GMOAlchL9lz+VaE3C9vOAMB+QWC37CNYXRZqodatJDhlS7o+sa9CJKXhr1JOuaykBO3u9ANdHce5&#10;evVqJBL10978bLrKtb3+uknrwEczFUDwtncuvMlx5c3Ku5mGui27th565tA9n/jQQ1/4zNmz57/+&#10;D9947M0TA6MjqVjs9qZmg8FjTATSDknFgERlhguDgxcmJ4qx6FyhGLOMD3/kAx/+1EfsRIhMLwI5&#10;SEyvXPC6+8aF7QHP1AXVmzku+iH7iO+G3YMgTOpc2ZH6owftiP3Ytx/55quHhyfGP7pz55p0bVii&#10;yUzMwoM2jKR95VXZxwFBjlRI/kDykK4PP73EVW3m0J5J8vh/ERwSU47zzIWL33v9yADKpvXdB1a0&#10;3fO+e3bfttuyLI8qSC8puPBBB7fm0Zl5xgi9jhBDIhF94APvHzx/uVwqQSwehHZXZurCfq7qxGqu&#10;7wUk3AxcW5PsXrPmVy8eGujvS7sus5pTXETVvW3Dxz77J3v235VJpSyDEJGlRPItoDd4AAveuW7Z&#10;wMVfv+7zhb8PDEpcm0qHQ5Gnn3565Yqu7hWdtzjH4gtc37ygHd7JdWayRYlGI9Ui5y5zqSDQCTtT&#10;8/2nYu27CKKA5oJgck8YQLtiWQc/C0ErOpY//OUvRqPRZx9/8qcnT0a2bdlQm4m4EpjJ8//qKzMq&#10;bWVlAmW6bGRzPDpK7cspEmEAYlSa18l3MeuAfOm689lsf3//xYsXpZTnzp177bXXyuVyKpVau3bt&#10;zp0777vvvkwmI4TYt28fEeVyuSeffPL8+fPbtm3zMjVugi1v9tGterrq+4uycDWUvWGlVk2poK2c&#10;1/NRBS25IUHgousysxAinU4LIQYGBq5v1W8mSyB2SW4sCAokly9fCo9PpkqOqWTeoGvh6HDXiq3/&#10;9m/idx3kSMQPNUEAL5CYpLr2wqHc2GTeDO366leaP/lxSqWBtCFQkg608GIKb6EZLMmSLIkW9Ik9&#10;Ag2TlVKMhEphoVg6csw5fyFWKpJCQAFksBlyyTRIEKuyIfqy89967NGnro5OlB0bcdvyjs8K42Br&#10;S9h1GBkFScaSVCyEq5RSEkhUqwxQ2YEUKRkDGTFKdfXhxtvS35dTh4p1J3rGftAzFltX2w65iCpL&#10;ZCIExcAsECOuk7t2rZysMeJxzNRKEkHtCAWgEBGBmFFKyOacSxdzp97EiYlYqWRJR5MvKykJAVgB&#10;Y1FEekXq+FSpv0gFySQ5amBHbWxtgprkXMzJ2VgGVqg0kw1JVoIIWTIwAUXKZRoZmf/VEbRCxXhs&#10;eWfXB+6/P53OeHSmvl7MXvjYu3pZ8pTARaZ3ZGAkIUKhUHt7R09Pz+rVa2zbBFDoTMjBl2cO/VN0&#10;9ryt8ohCgVGEGDTtDm//GC3bglaaUQAsdvO8dY4xsyzkRl58Afr7LQUSCQAoiMysahpKN5LPkaeq&#10;EigGErqKihBGoVQslUoIqEABMCE5rvO5z32OtH8ssK68bfmdjRNuWNbwtb/966989SsNjY2RZKR1&#10;Xdeqzet+/E8/PPTDn5wcHNy6rNkC0JWRgVEHOJAwSwyubXSu6Pzkfe/tz+d7pyYvTQzNl3JWJERE&#10;qjp+9TeQX+Ont/brIQEipDLpD3/ywRWruv/L//n//PjoycFi8a7u1QfXrc0AhBwnBARSIQB4Ebhc&#10;8Zt7YFIBsEbUHleRVk4UVwAcEUgXWBEZoBQQISsGmHLcR46f+P9++fxEyPjg5z7xhT//QrI2FYqE&#10;DcPwIqUB4Sa9xAD+d9hLdvAbRMAoMBILz2fnZ2Zma9N1b8/KgQs7zvPukUBorW/4m6997eXb91x9&#10;41C290iNWVrWkF7W1r7+9ve079gr4o3IEtkFECgQ2AUA8OrQaiivIf5vYdx6t46IsHfv7tOnT10b&#10;uNbZ3mqZBgQbmP7j3d3bcflq0wUrRJBgoVkTbV07N3zKdqYEF2w1MzN+OT49wOkEADEZlQAHDEwo&#10;oJRCosD0ZFnmms7OBz/8wODAwC9feSXvOg/tvW1zMmW7LoNCUAhATIqZyKukRMiAZLoOzM6qbJZq&#10;M0r42yUiAiqlpmdmBIlf/epXb7zxxqOPPiqlrKur27t375o1a/bu3dvc3JxKpaLRaCQSEUJoiKgB&#10;ZKFQGB8f10x7lmUtgp0LOuNtbk+L0KY+0JcOTnj9JRbh1WoEu+hXNzzQf6WUOopYKSWEWLFixUc/&#10;+tFMJrOoYW/rdqplCcQuyU1EASh18ejrcadkyWLBNodDoWstbXf87d+G7r3XDdm0cDnW/Hpcdn76&#10;+ONzlvHZv/hK3Wc+LSNhoZVC9AK9qqr3LcmSLMlbio+sPCXbp4NkAMfl02dmjh9PlcuGUpq+EoBM&#10;MwLRGmdmXhL0K/O7r5z5+Uiube9tX/jYh4+9dvQXP/zR/h3bijqRkSGLNIHo2PZE/8xrr722e+vm&#10;ZU3LuHr793R7HZsJwK5QMgaFdbHYF+7sBIBX3MJzJwfi1uxDq1It7jQpCUoCEBABs3BVWJXm+3qx&#10;Y3mkpgYs3UgPIgkFoCSUS87AwNyJkzw4EM3nbddFVgBSf5EQgZWL1hzF+qyGZ+bs56edCbtWkiFU&#10;AfPzsn+goTi6s866vatpecKIu4WIKodU0dCV+wLqJ1YGQ8QFOTXpnD37dF9fe3vbxo2bDMPQJvYF&#10;LrEq4/G7Fc16MYcLFmwOeIg5HA51d6+2bBtYgpqXI+fGXvh+LNtrYwkQyhAqiKTZujWy/UFo2oVG&#10;QnlMB4oZtOak+/YGTuAFLdDxBA6NjiampkKucoWBzILZDxIMoIEepUxK6/sKkIBZAAgAyxDpdDoa&#10;i/kcTaxYEVF9fb2nrQEpUPAb4tjfkSBhU2sLsGQAhRCK2yvXdu69Z//h5w+dnRwfAuWapmDFSAzk&#10;SCWBZ+bnpvLz49ncSL4wPjdXkM7A8LWCKk1MjOcL+VgoTsEU+S3d+I38e0FQiWYGQkQhKFGT2HH7&#10;7lAs8o//9ZuHnnrubN+Voxd7tra0rF3W3J5pjJiWyWwACmQCRsUKwdVeSlYIQmNS1OTr7IPYwJWm&#10;qyqRAJACtO+fAEACXB4f/9mpk6l1q7/w8OfveeDeZCqKiF5xIAAvBOaGoK/i9vUHqwfMWMe/G4Tx&#10;dDKSSl7u6+3sWIlBWsivK4ufi87ttQxrw7o1a7uX50Y3Dbz8nVhpKARFJIqF5izIu8rV3l5GlMDC&#10;52L2OwICUoK305K312hC7Fzecd977hseHp7N5jKp1EKQDzouGt7OdOPgXx2Owf8/e2/+Zcd1nAlG&#10;xM3l7fVe7SsK+0oQKwFwEyRuEiVZohZactueX3zmSO0Zn+npscaznDPtsf+EmT5HPYvdPS233Lbs&#10;tmRZlkib1sINJAiCxE5irwIKtdfbc7s35oebmS9fVQECIIIC5RcSC+/ly7x582bmvRHxRXyRov6N&#10;jtJqcgAAIABJREFUQW7Qb14XsiHYsdy52tUT2dJawDQDIQTtk7rSbzoAsFJ6eQIGQ4jdO3f+/v/w&#10;r/+PdOrYK6/0vPuOvXffmnzeUEobZCnFBiApiUQKIEBWiB4Jx3XBcUwZOJ7//oULp06dOn36zKlT&#10;p5977rlGo7Fv375KtfrAAw/s3bt3/fr13d3d2WzWMIzYMkxagzEEatt2Npu9evXq1NRUPp/XBqFS&#10;yvO8y5cvnzx58qmnnioWi3dxU5LxycvCg1eG8CyzVJOfV5qvyWaT+0spm82mYRhBEFiWdfXqVSJ6&#10;6aWXbty4cfLkyX379h06dCgfxnL+QtIxYjtyE2GGQF56952RRlkZOJlKXx5bc+iP/zjzyWdBmLTS&#10;UQjACNfeO/v2xJWv/9EfDnzqk2jbUV1ZUggSkJEYNJXfL+uqOtKRj5pgFLAWqkiMABgodf3G3JtH&#10;is0asQzpaxgZEM2UsvMNkbvmyf/v1PQ7yvjib3/pv/7v/lXfyHpqej/6i+80EacZamT4Co5PTvzJ&#10;iz98d2qasjnfcf3AY1SJ91P7nihiukFgYjQZ0YRgbbb52wd63RvvH/H3/fsTb49mq18azebdmsC4&#10;04jIAlhUyjB1nUdHwTAYEUPeDcV+ALWKe/Fi9ciRdKVmSgkcRTmDCNOJVMBIS2b+uL3++wuZl5z+&#10;ycHhulEgkCmum+ymRt2KUzk7c+Xfv3Fhfbp+aDj7yFBhO9X6uZaWvoBAZ+sSkHanoS9Pvf56/7rx&#10;Hfv2ZjJZyQygMJG5lLRgP+Rbff9IzIgKANFMT4AajGVCaDaaf/iHf/Tff+MbB/dsxvmTF1/4M7sy&#10;Q2w1oZeAlZExxg6mDjzv92yWgWDfUVIFKjAMMTe3cPLkyTNnzpw/f35gYOAb3/jGLVSZUNf2PHAd&#10;kxmRiRUxCCUVao4dRazzPzX7qNK+CyAI614iIbAMgmq53Gw2dau6nCgr/uY3v/nEk0+0iIvuaxcr&#10;AhIjIBjASgAySLBE/3Bv/9jQxan5P3ntNcP1A89r+t7s0qIveaFenVlcAMvIl4qO4sW60zvYY472&#10;fWLXA8/+2mfyhTyHJK6/nKvW80QU7ctIaKXEvv27N2/a+NLTh//yW3/5w+MnXr5+lWvNjQMj6/oH&#10;u1Ppsb6+nly+mMsGMliqVxcq5VQqTYSmMAyTDDJdt2kbtkGYzmRNIVgpIlJSAWDatjKWYaIwAAxA&#10;AYSsfOYJ15v1/R3btzz+xOPFUgEo0I8OYpTQmAhrvfXFQJjprbegRIBCdsv+vUXISgIB6s5UnzBG&#10;QAGEfjaN92n2XTJFzvTWGgt285pg6XBWeGWQDlJIPqCUQkHAsa6WvIx7poFFERwG4uDgwHf+y19t&#10;2bKpUChYYmWoaiLI+Q6a13xaElGA1Z0b2ekunreCRUIpgnpt6lxu8yOc6ebQrcWJk0SVZkGhAKUC&#10;IhMUA4Blmg9s2fxf/eZv1sqVH755tCzVg6Nj3HTmqpXeQu7w1q2DpmWhAMUBgK+47Ltnpq+8V6lO&#10;//RnVds2Crk3j74lBG1cv/GpJ548/Pjh4eEhMsS+/QeYGUEtW1CIKJnvmrQkc7nc9u3bjxw58m//&#10;7b/9nd/5na1bty4tLf3oRz/69re/fe3aNSFELpd79tln72JhWhbcGztnk/aqBoRXBiKtDCHWNioz&#10;u65br9ePHz9eLpdrtRoAFAqFkydPnj59emFhodFofPGLX+zp6dmyZcuPf/zjwcHBf/iHfyiVSocO&#10;Hfr85z9fKBQ+ENqqjhHbkZsIM8/NVi9e9D1v3rYvrxk//G/+sPTUJ5VhUphtohCQGQMZeJ7nK6U8&#10;/6WXX/3a//y/7Hr0EbAMAAEhD4PWD1CGb1LHiu1IR25XwlU4yuQjQFAKypWlI29kazUrCBQRhvFZ&#10;yIxo2E6qdBmWfvjexInZ5oaHNz//ax8f7M0RB5lUmg3jzQvvLc0tWFJNL8wfvXAhKOSf/uxnH3ro&#10;oSef/NiaNWMISZ02yjFrEbOQ9sEiSBOcrX3mV5944Po/XvH8Pd9+54VtA7t3iSAb1BgAUET8x5BS&#10;Sl24IPsHxMgwCAMAlAxU4MPcvLx0sfr+e9lGIxMoZmYiXaxLM4e6ZFdFep7yJ7n3L6+a75pD1zJj&#10;TSMtlJfD2nDOH+wys6mU27CWeix3bHi+svS9xdnvnTv/aEk9u6l/ayYYpGaXcogDBcIzRNn3r1yf&#10;mm02MrlMulknPx8YFuLysNkPZHH9lZB4XCgCQMKMsvJSOXAbb/74h3z9bXnxp3PvHye/GgSeJLPQ&#10;0z2ycaNlrpuZw0snjp577/ziwmJlaWl6eurRxx/71rf+kxCiv79/fHx8dHTUdd1bGLG6hiy4Prse&#10;MaBiFAk7ITLAIl01VtQAEDmkAWJEyuey2VyGdIGWkOcGHNfx/cA0TR1jjPcoxvKDkijZmwEIQXIA&#10;AAZid09xfMvan128uHi+5tSaAFjoLmCazFSqsHk0b4psobBm7fjatWt7+3s2b9lc7CnaqZRlGSHR&#10;7i/LhAUAAMWKdDwxgK7ehwYUSpnPfenXHj78+LVr00dfP/LTF388OTFxZeqiV67ZDCkUmVSq4TYb&#10;nouCSqXS0tISIQwPDV2dmLCE6Ovtm5ubKxW6Go0GIhpCVKtVZjANs5TPBW5zbGCoWatl7PTwwIDv&#10;Bzc8Z5ElZSzTNiInIUDEGwzabvy5zwUv/4gAUoEb+C/+5MeXjp39X//V7w/2dN9VZAcBqAjjTUxV&#10;zISYMpAgQOULsNB3IHCZAwYTlSIyVNu8FofgJyzaeyHR5Llly2bLsl9+7dUtW7ZY2cwHAv5qEmAK&#10;UZNcanR79f0fS2+aVMNk12xM8/xlSK8hsGMYPikIoU5KaLBS8a+WaT5y4CGW6v/0/FdPn3rzzBkp&#10;ZcPzRkrdaKd2dHenm04+lZpbXFosV8qe85Pjb2OxNHzgwKPPPLNm29Z//fv/Y6GQS9s2oU5kZcVh&#10;gd+VQT1xBK8GYOOvAGDb9uHDh4eHh+fn5y9fvrywsHDjxo0gCH73d39348aN3/3ud8OruNsybyvR&#10;13i7/qsiEUIIIZKYred5zWaz2WwuLS35vq8t2Jdffrm/v/9b3/pWoVAoFArj4+OmaQ4ODo6MjPT3&#10;94+NjT344IPpdFoI8cwzz7iu+/Wvf90wjFWTb+9aOkZsR24iimsnT6Wr9bqw3YGeff/mfy9+5rMI&#10;SKwkkmTfr9Y9P5AMlUrl+rXr9XrdFMbHP/OZ0bFRNARGpdQibj2OXIKhi6wjHenI7UmLCCfEmhwn&#10;OPmuuHbV9DwA0AuaThMDIknpsln88Zz/Rr25aXPquYPdI+YiBjW0Sg8dOvTxJz9x+sSpM1emAFiY&#10;Ys2unV/9jX/x7Kc+lc+kkRS0IiojBABAI7FRTURGFSCyQpOZDOXuHi/+1hOF/+i+debq+P/71sT/&#10;9tBgGhvEGq9DBlLIJFUwN+++8orZ3Y2GzSx9z3Eqi1xtmIGfV9KUKvSdK6kBNEZyKX3dKL3j5V9x&#10;im/4Pe9lRitmCVXQ415ba84+ti7z2QNjm4bTFnIj6Hpvuvf1c9NvXE69X1lfH33ohbkrP33nxOP5&#10;2m9szB5M+zbJioKJcuXIqZOnTp/at/OBtXKcJifsUsm3BSsBkCQXCqVjyka1KkIq0WhACICHBwd2&#10;bhz7xz//v15zqp/Yab17rOEbhsfCztPux8ZLw4envJS4sXj23IVTJ864rttVKBw69Mj+ffsOH/5E&#10;oVDIZDJzc3M/+clPZmdne3p6bjbIOvgPXIe9IIyEjLRDgJDwRoWrCseMtFHdxvB3BnbcppJBEEgZ&#10;SADAqE7Pl7/8JR37mQydv7dD+gsIQshNpQmoEBGAhkaGv/Z7X3vm2WcsFAYJYRql3p5UNp3Jpu2U&#10;TWgYhkDDQFSArIPBFbOiAHTErObZ+nAvWsfVMjARAQODRP1YaeOEAAgGhkt9A8UHdm76yr/44uLi&#10;4tz07Im33710/lJ5oZzOZOy0hUSFQiGTziwuLJQrlXw+v05K3/PT6XTTaRqG4fu+xt7r9brreipQ&#10;hjAWp2cuGkaDAtd1u+pzczfmpeDsSO/YxrGuUj6sPZ3gBboNCxajv23BC5qxDKTyHGd6Zubi5csD&#10;3d13M8zcelz1+wCsyxEaYBa8VJ+EaynhMAr0HPZdYoWomDTOraJ+qTCS4p5LFDTNYJD48pe/9Mab&#10;b5Yr1XwmTZgY1Lv0nCCAAE3txYwiw4URszjm1Sct5RvsW968M30hPfoQQwZAxLhwfDSHUcwi6ooC&#10;CpXTlGEf3LtX/Le/+9NXXq47bqmv/90Tp1764d///VvHXq7VD46O7N+yhRDWrxnNpDOP7N6LhULP&#10;wQNde3Y76UygnWaggEEAKQ4QIJp/WuOybEGJaYGTyGo6nd61a5fjOJcuXcrlco899piuB66UGh8f&#10;/+53v/vMM8/chRGYTGoNgsBxHM/zdJW1XC7XaDQymczi4mKz2bxy5Yrv+xs2bNi8eXPc1Waz+bOf&#10;/ezo0aPnz5+fmpo6ePDgb//2b3d1df3e7/0eIj7//PO2bZumqcvRLUum1R+IKJ1OJ/NmV6ba3p10&#10;jNiOhLJCY+P3zpxZ8n1Yv/GZ3/16+pPPNAXJWqNerfrIvusszc1VqlWF1NPT8+DOnfl8gQgjl6rG&#10;XyGZeoGA1KqC96Evmx3pyEdQMMxK1Co5AAN6nj9xpXbubLpRM7VPmWOViyXgohKvXJv78fuT3cP2&#10;lz85unVIWbKsw/k3rl/7x3/0xxcvXrxxY5aR+/p7d2zbPjQ4JICRg/YQCW5XNVDjW9qQ0RkwCApA&#10;2RQcWtd1bdf41HzjZ2/+7OXJxU+PZQqBK1SgiVJRZ7JJFczNyYVFpQv5gcwqaTIiK2QGJE0YCaAA&#10;WKKoG7mrovenbvf3p8VFe2whO1gn2+BqdzC3LV95bk/Pp/ev6zNdSy4SK4VWz1Bmx+jwo4tj3z9e&#10;fu18fcLY4Bb6Xrt2XJ47P7C7q8j+e5MT//T6kUq1enjf/n1bN2cQa6fP2uNrjVQqIFrOuboiKeif&#10;nYQWI7UC2UPKVGAGAf5oj/hvnn/0+rr5dGOiYPqf2NlsGl1Oeig3vn/d3meoNO6TxcD7HnqEFSKC&#10;ECh0AaQwSBIymczg4OAtcmIjQajWzHD1YMSoDCMC6dAACJ0v2rKDEG6FCBLSKZem43jNpssQeWMg&#10;JIBNduB+d1jEt0FjqAyMIAwxvn58fN04QJQWHDLlRoVNmQEkEIQrM2rvEgAyIf3SluLYOkRdpSaR&#10;4KyFGZEt2zDsXK47P7Z+fPfB/UEglVRkCK3HE2AMHxGRYtY+DH3nFbNUKqzzKRUwBL6sVeuaBrZe&#10;Lweef2NiyvO94TWjO3ftEJZgYCSMA9GZk1VbWz1fKQwAug5u+BX19WWz6R07dxx/9djRt9/es2Nn&#10;JmXdqf227NUD7dREYDCQLLJyAZqgmohS+U0VeGHBwog4L9lSguHoXt90/Yqpfbt3nz137s233hp4&#10;5hnbMpkVIkYJ0XdqyuqLF6ADqhGZBVK+MLpt8cbJjKwhO4ZfbsxfTjuLmMkzaJqzkHg05t6GyFmC&#10;AAwUJdcjAOeymY8dfvzhxx9lFJLEn3zrW//00ov9gwNf2L1nT7GYZyZCYKUJIhyWolED1xGpdEDE&#10;qKsOK8lhYjaHnN+tC0gmpibzVlZ+SKVS27ZtCy+bWRMjzc3NTU5OlsvlUqm0KqaaNBGTA+d5XrVa&#10;rdfrOuJ3aWnp/fffn5+fd10XAJ566qmrV69u3br1jTfeuHLlyuuvv+667jPPPPMHf/AHuuIaAExO&#10;Tn73u99NpVJPPPHEgw8+uGfPnkwmk+z2zQDem6XdfoDSMWI7AtCuroWPnVKnLl1s9Pcf+OpX5h/a&#10;zzdu+ET1Sq1SLjNzNpNZs3ZDqVREQS22gmUfMJ4dUJdxvw/ClzrSkY+U6IWbI6RJSTU/V333uLW0&#10;YMmQTE2HGTKCAqwp+ebk5N+dOUPp4MkHh7b1BWmoIClGgQwmwPrR0fUjo5EZwHrZjevcab03fkNb&#10;ebgA4VvNwCQYkFgiKEUGA3VD7VN717x4brG2tOtv33tl08DW7SZkOUBm/X+9kAvFoAs/MgNKrcgw&#10;RrYJGkpXpQVoiPR71P+Pzd7vNQbOldY4ImOw2yenNnZ5O7r9px8Y+diWnjRUkZlBKBDEQVaW0xK7&#10;8/aDj6d/MmL9P6/Pn7hemB/ee+RK/c/OXhiXM3MTF4qF3Gcfe3Rjb29aSfT8pYUlObNgl/qUyUqs&#10;kg55v5s091IYEIGQBQADyMjU0TiZMlWdymdTM69upKtpa06A9HNGw/Bx7Whu12PYPeTpyGMkMjHy&#10;WmohTbETO+CT0XSr9gMUY6MhlMKE+0SLXlBYm0AJ94vSVVJb25BQ2HbaNExtvepVTkr5t9/7/r/8&#10;+r8EaNl/97dztQXwtK+jIW9iovvRhWISDsJ2RxUAMOh04uXlOj9cifvE0Tdth6L2eQjUFyjYEBiV&#10;GG11OPJCxFuSb3KEWYXkkmZPMc2AjD16Nzq4lwFUqJpgGKYaDtlKgCiMY13tEpITCEadUIYpxjeO&#10;r9uy8cq1idmFufHhoTt6xCKrk8OLQ2LUFV8VICEKYVqCleAAlfT9hlIegYw7k/ALxD2PA+HupRqG&#10;oFePdCo1Mjz8H//szx4+8NBw/wC0kOqoC7c9FqFbKlqaAFiREJymwY2B3Ru4cxY4hmoYzdlg/qqR&#10;7kckhjb6Ue2SiP0l0TsS8f9Htq4QghQDqNHBvrQhugl3Dg301JupwJeo6YkBAFgR16vsNLFQaOHw&#10;GK3Wkdd3+VXcVQyw/js+Pl6r1aanp7u7u2+xv+M41WrVtu1ms2lZ1qVLl6rV6quvvrq0tFQul4vF&#10;YiqVWlpasiyrUCgMDw8Xi8W+vr6urq7Pfe5z5XL5c5/73A9+8AMi0oRMuk3LssbGxp577rm9e/ca&#10;hpG8E8nc2tu/3g/QrO0YsR1ZnYWsWq1OesEDn3jS3LL1RrmiQFmW1ds3tG3bVoMMgNiRtqzInG5F&#10;/4PJGQQ5VpXvazWhIx2534QRARiVhFrVOXNGXJuyvAABgFUy9qFB4vT0zN+8+rOyN/PcEyNPbE2V&#10;jKoHaUGGDkhTiAQyVDA0YIUc1itBDNf2ZEwcJPQxjtUgrRcyAEsgQDBUYzBjHNg8OHPtxuTimh9N&#10;NIY3F2zlmTJgQEWxnRopZagd6gAogDEstaMUsVQoamb+Pez9fn3gBbfvotkbCC7xzPZe3NNPhzYM&#10;7R7P99t+imukdL4k6TxBRClACSlT5H5iQ5Gyo9988do7U/lKz8a/OX50n7r+lQc37x4ZypFpS99k&#10;BQy2UvXrU8W16w3D8DqOtXbRTGGomU8AARWAZAQEZaoqLpxtnnqBrh/LeLMG+wrANbrEyN6uHU8G&#10;xTEPUgoIkSIsULVaZQ2cAjPX6/UXX3xxdnZ2y5Ytq/ch1lyrVUPJ+LGMtEhmJAlCCkOCioM6w4Lk&#10;jMQiKsgBXiCbTVencgGHIbRBEKRTKf08xtmD93M4cbSyUmQzxQVgAOJ3OtzEyZ/0oZFdw4mmkh9+&#10;+cIQm+cMcT1f/Us4MbWXnb39zmNrdCKeXIQ4Fj1pQ9+qTV7+e/JhiZ/zNuJd7uoqPLBrx6V333M8&#10;944t2OWfMARk9Q0WJptpBqFNMen7JD0ME2g13siMydDTyGy7lzddo/2RScgHDxz4T9/+83Pnzg30&#10;9glC4JAl+O56ED3YHCGdJmQH0z3rvdolS1VJ+eAs1mYvF4e3gUgDMGCE/a4y8oRhbILurHYDhdEc&#10;1Wrl1ImT7PtL169bMhCsfQcEKvS7ogKWCpRKqLuxm+DWsP0di3b5jYyMKKWuXbu2efPmGCP1fb/R&#10;aDQaDcdxrl+/Pj09PTc3t7CwcPDgQSllf3//8ePHDcMol8sDAwO7d+/esGHD2NhYJpOxbVsnvmoy&#10;J91aT09Po9GYmpqamppyXde2bX32mZmZ06dPP/bYY1JKbcTeP3J/9aYj94kws8tw6LnnioUuq6dn&#10;19ioaQoAVIxI2vmtd1wREZJQMlppJdz+Jt/PSkJHOnI/SWt9VAye61y66F44n67VhVKRm12vz+gT&#10;XXecH546/d7cjSc/vvGxHbl+umYoz8U8kqnzZWVomjDroCwMwY4WXgGgA3p105hcmDFiqgCF2vjF&#10;KFILVBrdp3f0nT6dOVld/0+zlzYVnMM9mV5sELBErWNJ1CulBnuRGQkUIiGyBGCFSiE6ZF0xev+h&#10;1vsjd+B9e9DGxqMD7p5+eXhz365Ru0CuyWWSMqzsqiSGuV7IQIwWIAL7Oa49MpCZ39t98QeXnHx/&#10;MLa/1+zftS7b49UhkDogjBgNBeUbN7rcJmVS3Aoj6QhAZCYwS4gyKZGlYhTgi9rVxvs/4YmjGXeW&#10;QPqUctDmgT3ZB3/d7X1Akh2AACTklrKs+XFQUWQ8MAB4njc9PT0/P3+LbhACKyXrNcGSkZERWceo&#10;sULyiKZq9dmm0/BdRjAN0/c80yTbMi00LKSUZWdsSxqGtCwzZRuGwJYVgABw+OOHiSih3N/fEhlu&#10;7QZ3y+3ELQR21Yc5sXSHB94/j31i8FtqhWqr8gkArPMO4u83AZCja2pZulEEdbhds1qF+6yIwkBY&#10;RU2JLZ3WbMmJGXr5MDIoBGBgyzK7SkUv8CqVynIE/ecLhpEHUXdIZwxrONGwlJ31yEhJRFAy8ETg&#10;hsXJQDCriCQ+MRgf0t2OPA3Mpa6urzz//Llz5w489FDGtvSYQPgC3ukbF69HClljogiYy45uq0y8&#10;ppSB6Aqv6i9egeYC5HoQkVkxUxjXGqY6x09P6OgJoVkGiCLCGfD4uye+85//ojuT3za+zlQgEXxB&#10;CggAwgkISUEc7ZGE6GNPxQfjLOCI03h4ePiJJ56o1WonTpzIZrMAcOLEifn5+dnZWQAoFouXL1+e&#10;n59Pp9N9fX22bff09HR3d3/pS18ioi9/+cuWZQkhVpJCxbmpcTqr4zgnTpx4+umn0+l0vV6/fPny&#10;Sy+9VKlUbNuO03FvDcB+mNIxYjvSFkMff+7u7fn4J5/G1vTJAIyanRI4TjsJF5wwlqlt72XCsHp8&#10;RUc60pGfL0rKmZnmuffEwpKhWLBiYI7c7Yqownjk0uXXL13a8/jBz312V3/jXap5wApRRHlESCoK&#10;r0JtWCS0sYiTs/USt0KL9bIewheJeAokVgAIaIBSm0v8uUe3TVbfm3bVf7gyUfbwueF0r6wbygOW&#10;gAqZdPwzcKQ5RJZwIKy66JoX+fNB7pVG38+80hSlus3KU5vTn36gd+cQ9RpBStWE8mJFgSMjnBGQ&#10;lbaudY1ME/wiNx4czO4aMo9PBG5x7Uyt3AwkKCBuXQEppWoVKC9iV0HBKiUg/nlLaB4gALNiQEDD&#10;5KbZvBFMHoeZs5ZfFiAZwMGU3/tAcdenuW+rJ/LAEuMqkC1ckGNYNV4cTNO0LKtard6KQIsBJAeN&#10;Rmy7hEmfAIEQVyrVvz569HxlaaFelVIVCl3lpbJhUHcpD74yySgWuorZHAo8c2O6FvhMEGXlMQD7&#10;gV+v1y3ThMTCdz+bstz6d5ljOFkGhlta9HI4Flt6e/gDRsfcF4JhyZ8VEtmcyx6hyGBY5S+2ciS0&#10;+alN/RZuDcDJK2//eGtpt5wjmC8a2pYWpBAAUIKaX1w4+/57j+1+6M5GmgFa4d8R5V7ynpJgKxWR&#10;wEtQLgQOSB8EK21ttXb9cO9wxDzGAMi8Z/euv//B323e/MbHH38MYh/FHaHS7Y+4XrnCIHPM0OAm&#10;aXcFctZkz2QnqF6T85Mis54pWsI4wt7Dp0Bv1LWLYnOaEJCVQpIK6fKVq42l6hMP7PjUgQNp3xcQ&#10;RZyzQkYGUARoWWAY2mGnM+YYI6z+po6kuxE9N/b19X3ta19bXFzUrMXNZvOll14SQhQKhTVr1mzY&#10;sOHBBx/M5/O9vb1dXV06Z3WZbt8azBVcSkm6qVqtVq/Xz5w5Mzk5adv2hQsXDMN4/vnnt23bpkvd&#10;3leUhx0jtiPLJcntBMCIqMJVr0VjyG04K0MUkhE1sXq7nFxb7ovnvyMdub8FAYBRMQSBd+06Td2w&#10;Ah0PzEgQRZVxE/H0/Px/ef0Idnd99stf2LSW/OPHIV63Q6UBRfzWaS8qQAtyg6SSF8MWWiGjxHoc&#10;JaQhAgCxAgAGAxFzXHt4U8/ZhS3f49R70/m/mDqXt+TH+osF6VjKFSxbZJHIDIBEDOQBOYY9j7n3&#10;3ey7Tv5dVTpFAzOUGUg3Pr87/8Xdvevzvg2eYEmsACnU2EJYGJkwLPKJgCrQEV+s2MRgtIC/dqD/&#10;6tylyVzfdC1/cenGQJdlBxoeQQWAAKbnuVPX7bE1vzx+m/tUWnVzQ31TECg7WPKm3nGuvpPxK6Zp&#10;SE45ylCldbndn4HBPYHIMnP0vCXHUxufEGn1oQplmmY6na5UKrqiw027wuzW62nFCbUQGdFDPDE5&#10;8eK5U9amdX1bHwSiYrGo5uZdz3VT5uz07OL8As41jHmslpcWK1WrkOsfGsxk0hz5Xz3Xe/lnL5MQ&#10;AHBfqWU3l4RVslxFTppsq2vPrYPb0wLvK2ndZQRIGKKtySPeoQV8rf43gfS1bL/QyEhOhPHJwmky&#10;uX3V/t3eVQBpfihQIAMpUNiWxXdSXzBRqzl0OmpzOTK6BKAA045+VQID9F2QARjcyhJfgcXecwkX&#10;logvH2BkcHBgYPDbf/6fH3/8MV3+GyGG02/b0kvojZo6QdNoMaYg05vtHfcnr5myabBnNGbcuSuZ&#10;YQcwyyQQFGhyudaroYdWAcZeHwKgsMwWACDkCwVBmDetbsNKe45+mJg1tzkqRDZMs1TCTE5pcomQ&#10;lrnl4v2gJGYZNE1zaGiop6cnCILFxUXHcdasWVMsFkulUi6XM9udcfGB8cYkoZT+nCSC0kHFAEBE&#10;tm27ruv7fqFQ0JVyCoVCqVSKU2STjf/SpWPEdqRN4qCCaEPkVkTEkKQpxFAQNVdCwjucsGskJI8f&#10;AAAgAElEQVSxtdpolw/GlIn34cLZkY7cr8Khz9jzZbkqmo6hFLDiCO1igIDoRuB/99ixS/Xar//6&#10;cw8d2A/Tb4LyASRqMhwSQAgICnWlq2VoRzJJKelh4sTXeHlu5TcCRElrSMAKWfZY3mf39Fec4G+P&#10;0hUU35yaeLUqN2XEeDY7nrf7hG8rnxEDpABRUsqh1Dxkzlb5ZBkuq+J1Ki6InE/ULRaf29nzlb19&#10;49kgpRohkUnofdeZvPpf/YcRABTrsLEY9Osy5c6h9IbB/ERDzomus0uTu7oLqaCGrBQCIxAqWwa1&#10;a9fTUho6cbMzM7WkBWchIinfDCpy+qx75S1RmxLso5X1ja5meqRrx9PGyH7P7AnYBICQ/DNMQOQI&#10;SloFBMhkMo888oiUsn3FSYhWNKXnO04OGDUgrJUuBB9gtlGvKP9TT33sqV/7dCaXEobwXd/3fQVc&#10;q9VqlWrg+tIPlpaWquVKT1/P/kf2p7JpHctIQMzc3d3NfBP07/4VbqUAtPKNW0BiuPBGo554pcNn&#10;XLt/wvzSVuHRe/P0c3TOWzffZpdGnYmDdLVzZLUDVjaDib/Jpm56TOJYTn6Btsc2seOyKwmnxyiz&#10;I2STR0le3ZmavO43g8lzV1JoFLu67hDnZ4giD0JGXY6D4JBBAJpg2CwMVgJYAhMEHig/6q1ODBHx&#10;rY96ew9JvLRtFJ6IVVRmFL761a/+yX/40/MXLmzetCHcVd3ZExftq1mYQiQWmSWaRFl7zfbF6+/a&#10;qiLYI78SLE1AcxryeYYMsDZ3kaMC0ZG/ilp8zbp2HVLs2S2WSsKyrs/MSF2mKMrCFUjM4AuiUneq&#10;vz9I2RK1FbuCy/6DQ2tafFbMOoAlnU6Hw5Ig0k/OoskI4WTAMEQzcPxVKZW0coUQmUwGAIaHhw8c&#10;OKCh11W7pE3fD+DyfjHpGLEduWklCW6bN8IIkZCRvOUMxpvlzWOypcjLucp+HelIR24hDMAMTYca&#10;DZSKQoaJ0K8sESvE/3Ti5JErlw89/dSv//rzXfl0bcpnFYTrPSMIAYhMLFERAHAy0i7GLmLMTb+f&#10;iSKxoaM67EqI7cZJTdpwZABAG9xNefr8vsG5unztLE5m8gtu+VSjnJ+fLwXTm/Jmf8oIQNSU9IDq&#10;ylmUvGRl5tND1zhVtQtS2DZ5m4rBp3b0f2ZHcV26aYXgKkQ8JZEXX3cAdT8ZARgp5FlFpfUNUwXd&#10;ZmrtULe6Wq2aXZccs6yMblDICsjQeokl5eL8AjRdSmXUB6Jt6EH9OZt+mXKb3WEgQBVaokqZXOPF&#10;95uXj5jVKxY0AwYXs0FhJL/laRrb7xo9ElIq9FeqhKadaBEjozSqN6vrCl66dElKeRMkVgEraDYh&#10;8AnCNJaQ2hjYVXKp0bDz+eHxNWs2jqVztjaYkVECK2BgRsXAEAQqCALTNEzLANJVYUMl7LHHH7Mt&#10;C9rVuw9glO+NYPIjJzMzobW2xuMe0//on7Upx/FiHOFlyzHJe9HrhEV5y/20SbFi17j2qv4nCtoE&#10;SNqE3P6B4yPDJ35lBzCaLiAuu7QMCL49aUdKdZlZxsD1jx85dvHU+S3rN28YGHtgdN2akZE7H+Ro&#10;yuXYQg7jY5gR0ABhApnh1McAgQ8cGbHIkNDhwlGIounu4VOOrccPgJkVAm5Yv3bbtu2vHXlj0+ZN&#10;rFRk89/FeHCEo0THEoEyYWCDTPfJ6pxATyg3qN0Ili6L/AhDRp9FLbfytCUcPyx6UVRxCnZfX1+h&#10;u1RuNHzUpYo4OhcAowQyMjkjk/UJlfaHtVwlUZP3TJIIanLKWnX6ijcmzd2kaEM0bpOIcrmcLkOl&#10;0d2kLLOTP8CLumvpGLEdaZPbey7jKAWIJsRbHBXtDJgoId6RjvxzlQTYkMQd4pQ85ghwin4BYOU0&#10;udkkndGnW2FEAEV0qbr01z992R4e/spv/saaNWuAZxUrUCqsJAnEwghT1yHxh2OrbZmp0f6hZXus&#10;vIxYRVKIoOmL0+Bu7zF+57HBTSV459L8levVxXqqmh+eCfomAG3fDITtgggIpWG5UgRm2qMsC+5P&#10;OQ+uyx3YWNreT+u6qM/0LQ6IZaix6RGJzwshExO2DaNK2NtIKNMCSvm0wrqfKs45mZmmHDdJAAOQ&#10;rllBAOD5stGgYrGVLdF2VxKDEW5XjICwigea21WXSG1mAlYRegBhqHaoZbZz9MRgeHwVkPAsxLdG&#10;Rc3foRLBURHReIwizSvqhooeuRjNAkQWyhe1a80rr/LsGZtrApUy03Uq5dcfsocfdK0eCSaH/gUO&#10;qyO2HJ3LLPow5g4RpZQzMzMTExONRiMZqNZCFTS8Ua9T5HZRiGFaNaDry8VKrdZ0MrmcYRohsqN1&#10;e23hMSIhApIpLDCjMY9eK2bHcRYXF8kgCRKQVyxPy+7n/SZJYw2g9TDcstsI0c3+0Grq3O4w3vZY&#10;39FNuTUCzLHdD9A2593JCRjCumGtCUMxX7505a/+/DtfefaLB3fuIWDLMDLptJ5LQwrcuIWQiTmc&#10;2RAg4aEIZ6QExx7rsBTSLxNZZNjsAuhwWN8B6UeALSTGiu76jnPbx3j9iOfE5O2glj2lxzZyrZgk&#10;9u/d943/6Q8++clPDfaVBLc1nhiLpKNm2Y0OvZkYEi5HtFXMwALTA7mBTUH1vM1EKLk+7y5cyY7s&#10;AurWdzh2MQAoABF5ctpOxqgiNwmk02nLTpEEJwgkkGCFpG8F6/pdQbPhuw6GvgIVTZv3hCjt5xak&#10;SUYRrzzq1m0u+0pE2WyWiJaWlpItY1QObVU7+WanW8m2czPo+K6lY8R25OYvRmKPn7Mz3uzr8p3v&#10;Z9qMjnTkw5RVF7tkfL7iKDaTWbmu8lyDWSlGAkQEqRhRIr59+epE0/nC4Y/t27tXEILno98EFSAD&#10;6Fp5hg1khqhEaCknnEstSSoQCW99+2KX+G+ZaNtOdUF9b681/nD/UzuHzlyrXJ6tTkwvTkzNVpuq&#10;gTabaTOdy+azQhgEVCjk+0rZ4QJv6YfNPUa/qQrkWOBTyCYVjsVq6mVSideGidYjVVRMgwmDlE2M&#10;yHa2KXIVv6ZsAimBgRGIQQAYDCgDAAkhlhs2t+rdudn2VYaQWxtCOIgipKllSsTo2U3aCR0Fywha&#10;70rXTrQcDWqig6udnwEYlKEc2531rh71Lr9huTMBgjTSjp3Jr9ufGt3n2T0BWnrYwwPxJk8UJJ6d&#10;qE6sEEJKWa/Xi8Vi2KlkshYgSAWNBknZSlxhpf0xCkEJLJS6enq6TdMMWUXDM2LSt3qT8SJPBi+9&#10;9FJEWxr97yZ9v59EP+0q/gjJzq4c8tWOTny7x9d5m80n5poVRyy/SIRV9rqTy2g/Cy4bvDtsPnKt&#10;IcfgHjPz/PzCxOWrOTvdky9gVMtbZx+GB7Zmeo4SReM3MfZbabtRd5ja7UkARiKTTFu/UggM0mXl&#10;oU6JxdZJ4kv6hW/2ygaw7STxVm2rtFxZvG58bNPGzS+/8sqXnvtseEm8qoshnvtWip5GMZxtOJwJ&#10;AAlEwR7eWrv0UxXUEZiCKixNQG0Wu4YRhB5OxIjMKTw4mlFaKGo47SCzQYSInpJ1x1XZtFAISkUI&#10;MBMr6TrK9VEyGK0gHu1YbE3vCLCau/ODklVx0ZtZp6t+XbXN3t7ePXv29Pb2ArSA3OSHVQ9M4sMr&#10;z6WDllc95HZ6dQvpGLEd6UhHOvIhSruvNs4Mas3+CFEuYmu3wPOU5yEwCVDMqH3xAC7i5bk5aZrr&#10;N6xPWRYoF/w6OUuCPQRWQEwC7CyQDSDCmqqgdSS6iaJw99eFoZah0uiM2DRoGQ8UbSewmrKnGWx0&#10;AnClADKFZRARmSAADCKTMI1eBhsWKsEsImQDEICFRh5aUZDxqCSTGDRwgaH6GLJWQqQ4AjGaAZk+&#10;oGIOqygqEBoSUZJlgMDEIFeGuN1Ex2JQANozn9SsOQEehPnCcdxmDORCC9Fobz1BN5MwgRPmWzTM&#10;4UCwArwjDYl10xG6C6FhHcI2Kro0HbkdUqFYshJMvVE5/UKucdUGzye7jgWze4M9utfNjgRoA0td&#10;5eh2OxEpQ7pKoed5jUZjmWIUaUuAAEG9YbDuD2kQG5UEomq9PlOuprsLmUIGCHX/263WWwsy8+jo&#10;KBIBBPzRcrB+dHr6z0Rw+fPL2WwKQM3OzSAyogr9UEoH6UfeRAQGiWG57NgUTNqEN5miI55iJNMw&#10;7GjmUDLwWHnxCoOQaLjV5h1eGsTet5CbM5qTUGEEikIMz+pJBiObWZPoATOnLev5L37h7XeP1xqN&#10;fCazPJKkNcklEWROev50XHVi/RQRxz0hFbBvA6QH/FrZANdQdS5fVeVr1LUVIB2WlOPEyZJxN5FJ&#10;rW1ZvT2bTvX29F6bujFTWdqYsQ1m0brJjMzsByoIKDKOkyPWGv2PoCBisVjMZrNnz5596qmnfm5V&#10;2GS+7i1s0WTMM7Tbur+gdIzYjnSkIx35ECU5dScU5/bJndtsF6n8Zl06TWSllEIhQDECM5JEKruu&#10;kbJtO40IxMxunZwlAA90mUUrjXYWyPpwdPTQVcsKURqqaYBMG1wyAUAwGKG1qRNziSIwVSJKUAEA&#10;AZiABNjCHFZ2mxOKXiKwLdZRFAMwokKgUD1kRYaDpovEQsf9qYRFB4oDYh1j1jrFsg/tCF1M+Nz6&#10;zrFZHR0XKXUYwQCRXR3FQYMeC40fc6QnaubkdnbfUOmNagNFj8Yd3lBsxZO3IB6tMcapkZEZKIQp&#10;g2YKXF68UD/xo2ztoi1rSIRGwSiO2+sPBYVxj/KIACxXyTe8RS8SiEEul9P5VzfdW3GjVmdmQAEY&#10;8meCEFKQg+Qwm+kUGSK6JXcizMz83HPPhd/uhDa2Ix2JZcXDrw0tzBUKqUx6bnFeIWPoYdEZ3doV&#10;p/1HmuY9Lp+DiWiC9ie6fdWI/hAJi4wUhJAfB76jVECtPiXDE2Iz7U4vMTnbUMishKAiNBiA2mfK&#10;5Z5AvV0YuH371pdfffnFH774xS98Ydkct+zqllvvreZ1Uqz2uOmKcQEAB5gSZik7tLFx/hqxb7Dn&#10;1mfdpevp4QYbNkDoDG1vjpMM1m1rCkIul1u/ft3Jl1+Zry7x6BD6St8sxYyar9+XHMiI5z6Czrnd&#10;q/nRFNd1r1y5IoRoNpv5fH6ldboqKrtsSxx7LKWcnZ2dm5vr7+8fGBiIW/igetsxYjvSkY505EOV&#10;1oKQUFQ4iktDaLm8Q9is6cnFJXaaBIgoWBdsBlAMHstKtZ7N5YZHRlgpAAleE52q4ACRJZgi3YVG&#10;DtiEkJ2CYlLfe3h9SMAIZDKC1DpblJSLUS4uK2AGIgI0FIMul4MsIWLYQA1UMCdSrTCkNolOFA5Z&#10;aOZpNUUxogJT55HZKUCB0rSXlDlb9/08WNGIK9ahacy6alFk0yb96KsrIhjjDJH1qa8IIxUVmIAj&#10;8LW1MwCqEB3R+h8QqIiqBSPMJFRqAVUUikaRiRsCkbpNTHT29oTDzodVN3XeKCOosMhhNAgALKVM&#10;gWPULpZP/j3OnsxwGZgcZTnUlV53EPt3+pQTAIFkRIF3YsXG6ott24cPH966dWtXV5eUMo43aylM&#10;UoEMqrVq2jAc32dERRQA+MBNFJNOs0FydN14oVAAAIq4Rm9fXNc9ceKEUgrFR1fh7Mh9I6GvCRUy&#10;AmXyubWbNgjbUkQEyFIhADMoBiklIVukWfHC1285E1r4MfbvELTmJM3EowAQyULDip1qKnBZeq1p&#10;YRm4u+LL7UiUkKtigy+K4lAtluxw1lLhL5FvTE/O2oWnFGQzmfVr1/7NX3/32U9+OpOxKbThk9eb&#10;/LacNTzm32IdBdNK/GVkQiPHw1vdS2/ZQdkCCX5dlqe5uYC5HCOBLqWrZ87WIqIXlzABBXX2DShQ&#10;0jJo+/Ydf2eZjUD6wIqZmBFJB0gjI0jJgUdKAQvGeGziEcLll/QREUS0bbtQKCwsLFQqlVwutxI1&#10;TcKqcQIIM7uuu7i4ODU1deXKlXK57Lru9773vYsXLyql+vr6fuu3fuuJJ57Ytm1bsgbKL27NdozY&#10;jnSkIx35ZUnCHtPrdugsZgRgPwjqTQykaDZEo0FSoWQilOEuzII8GSxWK5muYj6XE4gIKvAbslkx&#10;2GdAhZaRLZGRDmsSMIRBsInKHPfmgoSGQzXmwAwqxPoYkJCV5jJBwpAHCIlZq2UA4fUlsM5whDjK&#10;6IXQ+EqetaWbRVeK6EuYX/KkIjAyS8qYd5QkCwIPNDUKkh4FpZQID1keCZZcYFtwYUJFjD6qlnoX&#10;kSZHOy1HFqLCjy1rtRXR1jpIxZhGArj9gNKrWg4MrXdrZDzpGlAGS8ud9d7/iXf1jW6ogwokpl2r&#10;11p3wB7ZVTdLCi1QElEg3plarAsSaqnX6+fOnWs0GrZtX7p0SfMV9/X1ZTKZmZmZoN4Q9drs0WP7&#10;bNOoVnPF4uTMbNXzrk7fqBOenJ+/PD09QhimusXEu7ctUsrXXnsNtCL1kVQ4O3IfyMonhwEB8l2F&#10;Tz77qdmLU1Pzc0r6KTtFQly7ft2yzNdePTLc1/+xRx7OptItNrdWW7egjG7PAUFAstCwlZ70kGXg&#10;svIBmFefKygxad3pE69nCBU60CDRa4iiU+Jua9OyrcovIWDKpEcefuTUidMnT5088NC+VnBJ+9Wu&#10;tk1vX2YZavtJAgpWCCKFxWGR6+fyNLJjqMCvzsratJEdAkxFhiUxYoLUMIZRdXMhyKx7VXebdc/z&#10;mFkYjAEiqsTQETBKSUoSmDLRqxiMvbtRvh/ENM1sNjsxMVGr1WJTUykVBEEQBJq42PM8z/PK5TIA&#10;WJalLd433njjO9/5jpQyl8tt27Zt3759n//85wcHB9esWVMqlS5evNhoNKAds/3FuZ06RmxHOtKR&#10;jnx40q6gxBFZoUs5UsQRlPLK9RuvvmLVKv35nDFxlZQKOVe12UComOuuN7dU7hka6iuVUAaggsCt&#10;+27VQsUsfLBSuR6y0gp1kXl1lwFldyYEjAiSWIW8vGGcbItiU3cGOMoKk4xAgFHsbYjkxsMUm0nc&#10;OgUkt+tvodqAAMSKmCWLgE2JJhvCM7OOsH0IGARBRLSiG5Uqyqpt0zza0IsIp5WJTWF4bqwCRZ1g&#10;0NRbrEsTLscTwnuOChLVfuPOxPCtLo3LDCGhix6I+PGRiXG4TUlWcI3aj681EYIo2Ldkzb1+onry&#10;R0X3BgErtD2RE8O7rY1P+LkxiYYCJkHESmcW335ObBxmJoQYGhrasmXLkSNHJicn33zzTf3T9u3b&#10;EfH999/nplNQ3FUpD+/Z07xxY2z9+snp6cn5uSsz034qda3ZYMvoGxpMpew7goJbw0G0b98+vLuD&#10;O9IRAGg35AAAozz+wPffOPbWS99/8YV//Aep5MGHD23ctHF6drqvr++l1386WOp9cOeObFTts62x&#10;n/8mhVMBAKFhoRmGEyMz+x5LLwQsV3msE560O1sEMOFVjA8k0KxKoWsxChGJ8jWQ26cFZkTs7ura&#10;t2/fhfMXHtz5QCaVSnRymV9VLxnL+o4t1x8wgAzjWlAnYRhkd2d613D5DCgWJN3arFedMvq3MRSw&#10;Za1i+7QZTfnRPAyAQIjApmUyYQDYIm1vWx4YfF9zzkFs+EZ7cuufj56Ypjk4ODgxMVGpVOr1erVa&#10;nZubm5ubm5qaqlQqIyMjP/jBDyYnJ6enp23bfvbZZ/fv38/MqVTq0UcfPXTo0NDQUKlUymazcY1Z&#10;pRQzT09PHzt2bPfu3TcpqHaX0jFiO3LP5QMMf+9IR35FZDU/LUNIt8SAiGwgFpG8iauuCpCVkBII&#10;gZkYAJUuJA/MdjrVcB1EIFCgPHar6DUIlEIKyOJsD4gMA2EY7iUgspTuWRIgJ1SXULVjbY8lT4it&#10;3SOaDdXWpWXTRkwEkgA9IUIpE/WrY0MPPYlLVUeCAYgoiIg0HRaypsYCAGQmIKGWzVGJ1KZkTzRk&#10;qrsKsR8ZY8McgYGYBSuhFPk+er6QEhh0HGHL90wEgpRhKNNUQihCRajCiGKMouTarxY5yRsVamR3&#10;dANDB4ZGf+NAPP2wtS6ZUFmyiUvnFt95oeDO2uxINJqiS3ZvyWx8lHs2u5QJh16POcEdTfBJ17sQ&#10;YsuWLRs3bqzX60EQSCmZOZfLOY7jum4aOO+451/40bpGMzU25gsaGuj3VBAIqiD+1dG3Jk+9m83l&#10;TMu8O4UREQ8ePAgACKhAIWOL1LUjHbkjiTxZ0YOoTEs8dHC/8vxSsbR2w7ptO7Z29/aSIQLXe+vt&#10;Y9fPX3X9gBkQqZ0YaCVSGllHGgiNftNeMkCDDYvj0lIqYBWAngpbEG9yPr47ZYxjfDiRd8AAEBEb&#10;EAAQx5MyR1Eksfqncy1kJm2Prhn55r/7v9etX/fwgQPAHPHUxTYkrPQrRYW7IBEGHB2DAhQIAEAi&#10;q2h0jzoXbQaBLJWzqGpT4NdYdEcrS8Jt18KlI88xRgklzIiQz+cZcalSlUyMwKwADT2UBAqlBNcl&#10;z8NUmknEJvKvQG69bduHDh3q7e2dnp72ff+111574YUXms1mKpUaHx83TXPjxo0PP/zwwMDA0NDQ&#10;8PBwbKzqwOOVccJEpJTK5/MjIyOVSqVUKuntywKVVxbrXobWrgredozYjnSkIx358OQWK1y8nGt1&#10;WhginU2jlLbvxRUYWtGbyAhoCAMFmbbddF0AyV4Vq3OGdIiVjyaIDGSKIFIMBCDbNZg7tYFu+/Ii&#10;SDJKvKTIrR4lTSUwVgBo1RHS9mBiUePQ057oMtDKXuuVLdJvtLceJRiu5IVKQ0FBcGCxb4EiVloZ&#10;w7A8PTGSmc4oQbG7fUWQnO5cywSP+EAUMUHIyoIISApIScP3RKMelKv+4qJanCcvUEqiUiylCiQA&#10;kCHQNMA0MZ2BfAFzOTOfg1zWT9kBCd27hMoVW+vtqi3fTWgxhjzPEFenYCAG0hwrDAgoDfawMeWc&#10;eTFTv2iCzyR8NNzccGrTYTG8x6EsAxJExCq/mH9SUzoJIZJ1YgEgn88DQDrwjdmZBYCc76dk4KAB&#10;wIKlZDQYLMdVrt9V7LJTKU1bGhGL3q44jnPy1EnQN7RTw7wjdyltTjWIrDgrZT78+MFHHj1EQjCy&#10;iuZeg4zB0cF33zxWrla1X45V7PXjyFEGiSc5glVjx1NkJyMAoEAyWuQArECpyJzSbdAvGCsf++iY&#10;MdGaAmbNshRGpXBUwAZbJdyYo7iTsK45kKDBocHxdeNvvXN87549KcPgVhgIxqT8q7oQo4HmGJLV&#10;A8VADIwogPJQHGYzp+QiAhvKofIUNxYwNQJowB2+44PDQ9l8/tLVCYXETG05OAwCwK9Wg2aT8oW4&#10;e78aaQm6VKxpmvV6HRF37ty5devW3t7e3t7eYrGoTdZbVKxNftYWqU4euXbt2je/+c1SqfTwww/r&#10;HVbiW20l1tpt15tJx4jtyD2X+CGGm7hSOtKRfz4SzseRV3s5goSh1xsQwTagkAuDNbl9D0YADAin&#10;5ueuzszs37Oru7sLwJfN+aA8ZYGLLJkMkSlRqghkJk7+4YRFqMSJIpe5NjOS529dPbeHakHrWK06&#10;tFnf8Z7c+oqEkSXDGJJtSCIwU4xESlkgbVKCFeoUSAwrDEpBIpsOKIZYQ60teVLNSMkh9g2k8Qwk&#10;hQisiJUhgQIpmk1VLgeLS+7MdOPGDVmpCM8VrICBomg2repK1LU2kIVJmZzd22MO9tuDA1Z/n7Qz&#10;PglJCGHRySRzqdYW7/6uJJwCLfJrRIlKITKjIVha7o3m5SPu9NmMqqNp+pBumt3m+MHMuoc9q0eB&#10;gDCwThdsvIexuMQA9ZolAwEMup4GgFAAhCoImk0n39XV29tnGmZUaePOxHXdM6fPAAAiKo58ER3p&#10;yJ0JQxSFkXgEQwMTBSnWyfxhyS0SuHXb1gvvnpNSKQVE0XudPHJZUmxrkmyzowAQkDiO5wUApUBF&#10;mZsQzmi/4CsaAsGahbhFsc4KEZAAQwCWERgFACAi6kJmmsyvbUoFQO7t6X7qySffPXH62o0bG9aM&#10;6ekYgQEUr+hujGvGayUChquFZmTisCQYIzKlKF0yu/p894YJvgm+LE/JxpzR7bFmswsbjwOStUdg&#10;pdmMANzf11vI51zHb/iB5nQPVw5gBCRW9XLZrNXNfr0e6/urWrHKH85Kew8EEfP5/IEDB4goaUnG&#10;wGn8QRMcrGxhJRGUUoqIPM+bnJy82XmXVetZtRjPyim6Y8R25EOSjn7QkY4sk9CPveLNCOk7TANy&#10;ObZsGfgCFEFkaUWubylocmHGIxpZM1oqdUGw4Feve4uTaeUyg2TDLg4bmR7Q7KsIwISgWlFm90ii&#10;VS9GB9rs2FVEtX7CJNCaIMhAjT2uMHFDG49CrQlAe/8ZOQBRDeSNpYaCDCmZRZklECABQa+QoDgg&#10;VKaAdEquNiIh1ROHXJiITACSW5leitlQ0vRcXCp7s3PO9IyamZELS+Q4WSkNYFRBWAk4hEo0Ig0t&#10;NZNdbjS9hcX65ctef4+xfl127Xrs7vYsU0aMTjHygNEYJtOF7/C+YOwmAQAA0rojogJmoXxLVvxr&#10;bzevHrG5LixLKjNID4i+XZmNn/Ayoz7aumwTRwA7I0S34B4Is6w2DMWMpLTSzCgRPBI16S85jhLC&#10;tFOIyCDvogemae7dtxe0zvQrAaF05MOX6A2FloMIGTkiAWJGJh0mgqh08P7atWvXrFlTq9eklAYZ&#10;1ObKxGUv0895LpGA4gxDBlbAQYSIroYM3kX8DSMDhoT4oTtNMbNCAQpAKlYKgQFJkQAikfAEtjBl&#10;He0BDAC2IcZGRo6+9fbrr78+NjpkijDThJmxVXcn7mULkQ59AUihocgJxyApZlBoGHaBukeac+8J&#10;DggCrz4fVKcNWQNhMJoAgLEFG2WUtEYmeTZAUwjTMl3Hm63WRjMpAAkUcsgTMDGz47DnAwMiompR&#10;Ay6/hR9Bia3T2JJcVYH/uamCcYSwEKK7uzubzV68eFFKCQBSSimlEEJKSUSu6wZBMMRXT+oAACAA&#10;SURBVD8/32g0HMcBgHXr1vX3969sbZl0jNiOfBiyLMbgl9iTjnTkvpI2B7xekmMdAIlStpnLqWZD&#10;sISwlmlY8AAAgLlY6EobVC1XgRHcKsxfImeBQCk0A8pa3WOU7gU0EGLK33u+vkZX1DLCoIVBrkCe&#10;kyF4cFM4LbT+kih263CGiOIYALSVFQBVlHFs0n1/TioUllfrAXcwLUwlmVmREKwIMBBoFrvAMBRi&#10;MqA07lOonSoGiGovEACAodgKmJoNnplxpq7J2Vl/bhYqNUvKtAKh9MKvc6tCqs4oDJBZM19pXUcB&#10;IwsA4Qb+9ev1hXk1M5veuDE1vtZPpX0hAEUIa8S4s25vRdDd7Uika4c1GiMVkwMUAqQtyzB9snHx&#10;SMqbNsEFM+NhVvVsy255QpU2BWhH6Wut6wHAcGDujfiNplAJ0BiAgADIU+yxKvV1Zwu5ECSJvTu3&#10;LYZhbN+2XX/urEoduWuJq2NBZI3p7XoyZ5TasAnRSSQv8I8eO5bD9L4du2zLYO12i1jI4+c4gcau&#10;4mEL/xDpNH/gKBslKjO+InkkdIfFESd3cIEYdh01eYAgDALDd2GpwhfOezOzge/bXUVzZARGRiCb&#10;ZVNIRGQmYI7HJOQPYGQoFvK2Zb322muPP/bw6Mgwhtv1nBbHRkPkvIsvBkE7AlhClIuPusq0ntDI&#10;ACvPpWEpshw0DPYoqGHlBriLkCkwCp1OEk19NxsH3U/I53Ijo6MXXz0yU6moXIaDyK+p3RXM4Pns&#10;+SBly8OYQM2TN+ojJ8vAz2Wm7MrKscskjr5MVk3r6uoaHBw8evTon/7pn1arVc/zpJQ7duxQSg0N&#10;Dc3Pzy8tLR07dqzRaARB0NXV9dxzz/X29iariK963o4R25EPQ+JwYriNF6AjHfkVlvawpRVfQhWD&#10;tM9bmLaRz8v5WVNBhOlRqOogMHAqnUEGp9EMPA+cJTV7weIaAARoYbZXFEfALAKI0P2cVA/gnq6v&#10;iaZRM/DqTquoE8me6OWf2g8Pwc5kUyESEGOJmLRuFaMAQFSSgVzKnJ1R3zu6MBMUgNB0yoPCGcub&#10;pgoAQAEagArAIVEYGQFh6IDfZeMRG2cUak9SIQAiycD2ApxdaFy4JK9ekQtzputkWArFpMmEEXSM&#10;H5IOuEXksDhhqK5GN4JDcF0aDEYAdl1575+rLy7SYrmwdRuUiv8/e+8dZsdV5YuutXalUyd0n85R&#10;LbVyjrZkOYCznDA2BgawuR7CAHPfzAUm8Wa+ez+43/e+j2HmvYF5DxhmLmEwHswYLmBjYyzLWLaQ&#10;k2RZwVIrt1sd1DmdWFV7r/fHrjp9uiUbZCzLMv1z6D6nz6mwa9eutdbvt9YKSIQJmyHnWQoRvAE2&#10;vcwuCfONETQzj2CoAg0dyh5+kkaOOZgDZk/E/WR7rG0jpxd6lIq+LiIGpOQRnzcwyFzOVGGNawSp&#10;Zz+ByOUKY5ms3VxrxazwVM79UDKZzJ49e97/wbsAQKfFzhZ2msUbQuSpAQAwATEoLT5lBl2+l3UC&#10;JwMymsISZIyOjQXSB3DC1YzPUtAIAGYSe+F9FzlNSGEmRXgYakrxe9Ytlf04l7ODSOsLutEtFPLB&#10;rpd7tj1pHToohoelF1BFpd/SYq1dW3XlFaJ9LjjW1CJVqjIVepwq7rrr1q4eGuw/ffp0S2MTlkhs&#10;IGRd8Dj0uMvXfNZVk/QIcNgSfOrUtAJHuJhoxlgtT44ReIILcqJP5kfIbeHQSYaoWEOoRoHyZASe&#10;GvBkPL5hw/oXH9/W1X9aNjcy6va8oRKHAEhKzBcwUOVBvHIG+Xzqnc47Xj8l9fXN+DP/ioipVOqm&#10;m27au3fv/v37C4WCbuTj+348HieiVCrFzEuWLDEMwzCMoaGhrVu3Ll++vFQF6rUw68TO4jyiPAN2&#10;1jiYxSwAXsOHLPkmXCpRA4CIlq2SKR/J0U9xVDqkDwASKYPipaPHPIVSKunnMD/iT/QkIM/AAcVE&#10;VauRbFDoICCCYhAz6ySd3xMsmRcY9p3Rfyu1lAGIDIjIBNCMJ0SuabiVyN0tWTJTu+GSJwYAigUh&#10;Aksga0DZv9hzen+/zBsJBGkUxipUpsoikQvCyk4MTFh0HLt1jiQBAIyqfL8QtokAhrCJjCREBtdT&#10;lMt5Rw/lj3dy/7CZz1vSFzonqqy0kGKlQxGsy2+WD4q+tpGZBoAMSrc7RSUdXxUH+r1cIZPLxZYv&#10;o9pa3zRYa/kgzOpixKiw0zmYSWXcTKk3JTOSYGnJCWPkaO6Vx7B3l60yTIR2ZV6k7ZYNVuPKopFg&#10;NICnyPzyKz1Thfdmgr1sxlAKQZW67SqAADgbeD5CsrLCti0Mq26d8yFks9murq43+5hn8QcH7eRR&#10;1B6VUCipdSHIARfz3ujomPQ9ZCainlPdkyOZ0f4hv6EtCgaVe1Bn3EuhW1VykqM1BEMxh65ojzqQ&#10;B4rDKvRvngMVupgKGBkJWWEmM/zww9mfPRwcOGDl8zEhSJA3Mpw7cSK7b6/qeKXy/XfZ69aCbStC&#10;1EsjYXdPT8fRYxsvuSQRdxF44bx5/StXdHV1zW+fn65MR/WhdPiPFEgQgpkDKScnJ4dHRitTyfqa&#10;6lLsjAGPHD1eXV1Tla4iAgAMFB/rPN51dM81axpFel4x22fIIkGQG+uj7LBT5Yf1nCPJT+gNl9KM&#10;dWy1bIW0DGP58mXoWBNeUYthIi2xtmwVMWOhQEFQumJc1snnovZgSyhPTy29A5E9/1tdWSgjch3H&#10;2bRp06pVq0ZGRojIMAzHcRKJhK7qV07eBkHw2GOP/epXv+ru7p7hxJ65x1kndhbnHXoGx+PxIAgu&#10;9LHMYhZvI0SW+cw3S5JNtG2VSvokgEkXf0RtrzAGKPafOvXwi7vSdY13ve9O25BychCLE8Q+E/gU&#10;MyuaMVaj0EQEAAlgABBAcAbteT5OKrIVyk8zpE9LJ0dlRCuXu6dlTi+GZ1z6DDIwlTzbqGsMYzgu&#10;iCAV0xDDjiOjGWrx0XRUzgqyjszG2CGWQGFL2IDIrK7BdLUUUbbp9PK20REgRyyAKaWV8yZe2ls8&#10;csCcGLd9MBQAsgJWYR9cndXFAnQhYGI0AhIBkm4DQawIFDETSMES9OkBKGah5VqMTiDNifHc4Y7A&#10;LyZXrzIaGn1RzjZiWTHdcw73hyx2dJbEylQFc/xk5tDj3P18rNCHiIGRkLG407DEmbOhaNVIJE3Y&#10;RoRPiUpX0y7Tmw5mP5t1lSoROgDMoALgkUwmm8+3VqZjTowU6wbK5+rHJhOJzZs3hz7CLGbxO6Nk&#10;00f3ISIzMvmF4vDg8MDpgdO9fTLwHTv29K+fGR4YymcLC+e3X7bx0vraWiMvq53UJ++5d+Hc9rgT&#10;mxHUjFai0hvhDqfvv3QbapIySjdFZghlC1xqWzpT3nrOQCg1MGMAgMBXO58bvv8/3I6OhlxRMJqE&#10;ZKDDHEukCpnJySeeGLfM6qq0sWB+ICzBpKOMu/ft++pXv7ZkyZL33Hbb1VdekUzEa9JVj/7q8bra&#10;hss3Xw4AjPjIo4/09PYopbKFfDafLxYKA4ODQyMjxWLxune/+1Mf++NkPK5PNVvwvvFv37766qu3&#10;XHft0NBA/+nTxUA9t/vlp7b+MvHpPzL6c9Q93p70K5M2FMZ44jR4OXTCkShbSaceteUjq+F5/vPP&#10;Ph94XjGfA0TGqASVDqkhArD0PJBKb1Vh6cGqn3Tn8SF7/jDDR339D/8uNYohclAR0bZt27YrKytn&#10;fGBGWx0hRCKRyOfzhw8fXrRokWVZr1VBCmad2FmcV5TfCTU1NbMNY2cxi9+OsP8rAABYJieTbAi9&#10;zjORzpBkoLxST+/bM5jNfOjeT17zrisoGAwmTiMHgMxoKMNltwpMN/QVGQBU9Fh9C2z217rTZ/B4&#10;+Br2w9m3doaAlXXLByyTowFwwDgWwHAelGnoUpkOSpcksQREZCKFEqkgqHLOHHIcGQblsWyzYf1i&#10;ZCBNfyPbiu18bvKF3V7HISs3aSspFAGryHlF0G2FkAkUggJAiUbesCdFcgysCUlEaIEfJ5WAwA3y&#10;MZk32AdgRFS6eCYr7a0KxXYunz9xImMYKScG6SpPGAyaidT0tREeKpcs2miIUGFYBAUi3WEUKdA1&#10;j1kBSyYCAEsWrGx37vCTQeeOWHFQgM9sFBWpeFPlgk2eW1cEx2BPB0GYFWKJ/X5zptFZLr8us4SA&#10;QaA8T7fzYQBdlgyAmaVfLBTz+VMnOp/f8dz6TWsb5jQblqFARXY9aH47HIBw+zM9A8eym5qapoIn&#10;Z62xdr5RrsqefilLlH3puEsfjS5nid4vbyx8tjYfDADI04n4GfuJiDCIvCOeSjPmqZ2/Qen2RYWz&#10;zckST8dRgSL0sv5Q3xAHEpiPHTvaUNf4ve98r6uziwATrrtowcLW5pa04S5Ztb6utm5u25w5rS0x&#10;2xFEggxTmJYwaFq/MJy+86kXoVYl1LGW1jkVXi+tZFZRMzMsyV2nSpqXzuBsHvLvMB56fWVApWB0&#10;tOt//2/76HGRzQtmAwgDxRJUIClQicrKAKDvmR1i+fKaxkZl2gIYmVmItRs2fPZzn3vk0Ue+8a1v&#10;EsKWa6+e2z7Pdpx9+/evXbPWdWN+4N33w/+wbHv18uWAYBtGvLKiobbeMIxYPDZvTiuW0n6B9r9y&#10;8NDhw9fdcMPo+PjBjsNPPf20VHC8q2v/kWMPbduZyp2oGO23FjgVScdQRRrrBW8S7AAAI8oco+pQ&#10;XKpLH81yzWnDi7v2/OynP2+IxVe2zjGkJGaF4d2gJ4ECQMNgQQoBAYlFdM1UuGGkGRf0HYA3pqn8&#10;HcviaG8WEVtbWysrK7/73e9mMpkbbrjBMAydHzubEzuLCwAdhjFNs/Tywh7PLGZxIXHm9D/bDRHe&#10;JYIoHkPbVpkMRRYMMitCJiERAsktbXNSCVuNj/mjvQb4yKyAjFiF6VYBWjDNQ+O3wv58zT3ga3/q&#10;dS1jPPM3LCt8OVWpRCeWBYbd2YNFdCQisCRZTJJqch2DJQPpFFWfRODGreZm37QYAUKDA6Y44bB1&#10;quaEhSHZ9gqDL7yAhzri2YxgnUKJIATrZCylqz8ZAWMgLE9YeeFMiMTJLHT0F09kCsMeM7Lws7Eg&#10;X+/QwsrY0prKZke5MutI30DFCggFggRARjSVwlwue+JENlURX7EiiMclAQAiodKptYDl5Z2m20pn&#10;XmjUstto1BCVMqFo53uyR58qnngmUeg1OS/RKGBSVrSnVl0LFXMLYAGJMnEiTtnV5QLp3xMz6GSO&#10;/pEqkJIBAQVE0mUENBGbKyvmpVL7Xtj1raMdVa2NN951+3s+eGeiMk5EwKo8t5Ajid/MfTL09/d3&#10;HDxy+523E5BidYETYnnGb+d8JFNKxqmWxlNqghm70rmF0WyYdgHO2pMF33nG+DkiWhPCEQ2C4Nkd&#10;z+7Y+vSmdZfMaWpOgZsA++YrrzffZdTW1lYkkqlE0nFsAI7Ztm2ZhmEQ4bQLMRUPOONaY7RHgLIe&#10;YzwziUAn3YY9dRCACAWiiDzYs235jZ49kwAJ6BW8fXv9I0cqJjOgWBmCpQwPSErO5dgyk4nUZCYH&#10;u3fzxo2ishKY77///v6xCYno+35dbe2ll2xYvGQRA1ZXVV911VVHjhwdGBqc2zYnl8329p++6673&#10;v//2221T9A0M/OpXv9pyww3NTY1ESAiWYWny25PyF48+cqLz5Je//OWYaX7nO992EqnTA/1G3D14&#10;6PDKtRur1dzYUEVtrA9g1ISCN9IrCqMi4QHaEDqWXJYNy6CfC1G0Rz8Bek+fHhsevWHR/LULFxhB&#10;EM4AHTLFqJJc3BWGMFQgFJtKEROwZKEkkYcXZfPps3qbv7/jek6fFEK0tLR87nOf6+/vT6fTL730&#10;0sjISGtr6xVXXGGa5qyceBYXADNU9bOYxSx+JxAKxxauq0ZGqIwyAmYTcencNvPFPf1DQwwBFAfU&#10;WJej8sgKAU230ohVAxkADNqsCePECFhySi5KvRMAlCouIQOC0oZgpDcyimgd6YOCSEg0BEhRHEvJ&#10;yZY4WarACMgSAYpkOc2toqIyIwiYhUBVRlFEJrsCAsUggG3fL+zdCx0dsWzW0lXqEJVWOjMaILWr&#10;5wMWzOSIXXMSq14cgb2T0GtWT7rpXMIuEilWBkgRFCwvY00Oxfe9ujFReM+CymUiU+VnJCjdG1Vb&#10;pgBgKIhNZPxXDnnJlLFooTINhYRcckgVlKfbgjbwQlIhYuc0dAcaQgACpYAAhMU5u3jaO/qE6ngs&#10;lusx2CNQRbCyqcU1mz5EdRsyVAkAJD1golJbIEYE5NDROYNGemM4q1gSAAxhV1Z4w0MmKK0i11Sy&#10;pXhlY+N/veHGwyOjz504/uxLHQ9ncnW1NdfceiPYLDCUf+suklOlv8r9cAQAGB8fHxsbAwCppKZh&#10;L0DRQc0tMU3RnTN6KcPUB15/kMtXh9/ykXJyPvx/qX5sSfZQlt5X9iaWDeA7G1g+WtH/wuQC5EDK&#10;vr6+wf7Bxqq6dUtWAIMpjBVzFhCgYRoIUUsSImDJrMKX5RPsd7bwAQAil3RaNAl1JSc5lX+BEBYr&#10;nsIMmf05hiP0hhEVEoHCQI4e6qCxiUCppGEAKwTQvYMAQbAKJifItlOExWPHvKEh058HwpjIZL1C&#10;EYSYmMxs27btb/7i8y2NTQDACPWN9S++tPv4yZPNrS0j4xO+7y9atLCupsYQ1Dcy9MBPfnL9dTfG&#10;43EEXbCKGBQD/Pqpp1548YUvfel/bli3TihZX1//vR/c/+jjv5rX3r6wfd62rdvyPR2bWmD1VQkh&#10;fVRcyA6o/JAhs2AYDCaAjDJZFKIC0BkhNOOitC9sr2uoGxsbs0yDpEQEQlKsFOu7kUzbFo6NSsaL&#10;BcjlcWw0GBmfGB0bC/L1y1cYLa1FUPSHcKu8eSgJj13XXbNmjZRSKVUsFkdGRrZu3Xro0KH3ve99&#10;DQ0N5V+ZdWJn8RZhloCdxSzOHUS2YyYTLAQEsqQHJATBMmVZBHDs+DHmImRHfL8QgCPRzIm0SLY6&#10;8RoJRsAsGEV490URfjxHU+btgWkMkbaeQpOaWJtTAICmR9jZnyliTDIJUuwX2S9YoEixYiJQCqFg&#10;27Xz5smYIwUKBqUkgIjsjbDsh5bxEbBdLAQnT04eOBCfzFhaZYmklNJ5ygzoo8iRlRXxcSvV6dl7&#10;+uS+XGEg1jiYSGWtpCcsEkIIQGSpwJeOJ10jmfar6n/dc/Do88fuXpjaXJ2qBM9UHgIQkdJFMBU7&#10;SuLIiHfiRKKuDqqrC4LC1F39vA8d+BJ0WTBRCk/gNCdEM/IsICBVdIo92SNP5g/8KpXrNLmgUOQx&#10;nos112y4jerXZox0IBwTApASdaXlqYsQDvtZKbtzvqblR19KNdRlriyzat7cod5eZzJrggqAAFAA&#10;CMAE0bJ0ur26es38RS0NzT98YccLO1644tqr405ch3hKjlZJRBn9zpHfpubNm1dbUw8AhKRAEdC0&#10;MqNvCc7UZp+Fh+UoC4CneY9nMMzqdwxLzXwSl7xnZpgKTzCWOOxIRTzlxL6jUab3mDpV1lL2aAk1&#10;yHBdFwBAqrjlIAAwgojCJ6WmqFICvlEia9rPsgMJdfICGIADUEHpfUYCFFMzvXSD/n6sbNiRBhGk&#10;nOgfEIEMAJRCIQxQHjMjCmZFhCglSt9kGhseKWZyFhOg+Oi9HwPiQHJXX/+jjz46MjomhDk0MvSf&#10;Dz6YK+Rz+dzjTzw+b377qVOnGKCurg4FMaHjJiZzWYlh99hozYF8If/oLx/J5XKvvHLgdHdvOpX6&#10;0IfnjE9Oer6/aMECllzMTJwaOJ7zcwqIZSAIyM/A5CBwFiCl9HIGU4+TctlGabARsSpd6bgO54t9&#10;g0N1iSQwILMgAgTFDEAWkujuHu/vH5ucCDITRr7g+AwIwnXMOW3ICvU1msU5Qj8IiEgIAQC2befz&#10;+b6+vkQiceaHZ53YWcxiFrN4uwKFYbtBIhmgMjEqHgSMKjAE1dfU1qfiHQf2ZcfHzOHMKKcG0R4v&#10;8NH+Yveh3d0/6jjZPTKvfcH/8elPLWqfC4pRp0uFBZAvxhgxR7q6krFeaveifRdUaHgMx/uGA6oH&#10;NBh8Mp2cxP5Jz681Y8oHxgApVldn1NQEOvuYJSFFJh9qMR4CAwcEaAeKBgaGd71ojo8boJgVo2BA&#10;JDKUjyAVijHT7bYbXixUP9NnHJfxXCzFdcI1g7UN7oaFtSvaahoq2WRABF9BtqiGJgsdp8Z2Hgo6&#10;4hteGVn4fx1++t7FsVtqRSsXDQTmsKOkIkQlSXLuVJdoanLicRGLMZHWESIR6ILKZc53ZDsDoG5l&#10;qH/F8A0AZjJV1sp35g9v9V75ZcIbJqUAUYE5EZubvuT9RsvGrJlGYhHkmQmEUKigNDilrDQ9Qmdr&#10;3fuGUV5DQQEHiGZ7e2bv3kS+iL4HQMQoOFAMTGABm0qyMKoIZTEgYYJCkMQoFSshRFnZsHJPNvyJ&#10;iKZpVqQqmMPWHQrUBYi06mMBBWGOIzJE/TJ1A6awKi2V+ZpnbGJKPKDKNgtlVCoCAGoCKbLTI6k8&#10;zGDnyt4PMU0C+wdqlU9lL2gClJBqa2pJiNHJ8QCUgRSyhYTAiglDRQWV/EmAN6RXn84HT01lhSAY&#10;QElUgY5VMQISAQkARFZlsz4MW75hhAIPZiCyk6miZQKiNIllYCAQg+5DzgqQCH3JJlqJuKHU448/&#10;kVNKmIZUAQtqbZ2byWZ3PPf89Tfd9J8P/uj+H9x3y003r123Zu++vf0DfY9vfXxkaPif/p9/SiUT&#10;UqlMMT80Ovr3//CVdLoSGFCplSuW33nnHbW1tX/5l3954FDHl7/85cULF19/zdX6IC3LSiWTDJAV&#10;bMTjFDfAqeKgF0AS+zzWz94kmg3MRlTdEKbLs1UUTUIABKZUPFVVVd1/qGO04EMSCYUEBVEFXQTG&#10;yYnCoQ5CqGaFyMQsJHiEShAXC6T4D/ReeaMoryk1450gCPL5fFVVVSktsYRZJ3YWs5jFLN6eQEBG&#10;21auGyDpmv6MyEgITKwqnXjaTYwjPvXkDjh14MBzL3d2DXZ2w3ge2TZFPDGYL/Se6rnyso0tDfXx&#10;RBxYsUQkiurKXnxeLEC5aQ4R10jaswcgRmOigOPZohRCsTSVH0cvRVL4BYKYAhQgAIWdTKBtKcHM&#10;TDiVNlwqYcMABGgGAU1MjL202+wfsIMAmZmREBQrJqNg2BmyR0X8WBD7Tbc6EPBwos6POZVpe+Oy&#10;tnevji1OQ6ViN8g5nAflATMIgy3hVViXzKnftKLpRy/0P9dhZ2jT/zq0MzfJ721PN6usyz4Ag2IU&#10;hIgGgJnPyc5Oamokxw5YM5WopKKQVCjRrRhZq+XJG6VzIwLfhKyRPZnpeHzy4ONVXq/FvkK7iKlC&#10;rKFqzW3mnMtyZrWPJrEkAmRSwAoU4VR9pdJmz2TGfx/MKFCJiAGhkUhWLFqcH3vBkASstMyaCQgB&#10;lCIGi5TteQmphl/t2fv87tUb1iSrUyRIaY9ieq2mUoqa/tnRcWhoYPTW229FIIVqSov9FmK60FP7&#10;qFNa35JwYurDPPOLHFHP0Z9xKrsv+iqDQqBSia/QTZ1G0wGUdcLi0p64XMLxB4ep+R3Fh0rTyRBi&#10;wYIFN954Y0tLMwCDUtFdxlCmHOYwjTZKvcRzqqE9w4Gd8UftJ0uQUuf5AyCgmB6dZPg95/RUKS9G&#10;ZDBE9YL5p2KOhTBRLKYsI0ABKHXRQGQ0hMGK84GMtbbaCffAcy90Dw6bhjjcefQ3z+766U8eLHqF&#10;Z57d+dm/+ouxkeEvfOEL77n5FqWkbVmne/vWrV1bkaxMV6bjiRgjDo4OP/P0M6tWr2ppagJAZNna&#10;3ByLOQBQWVGxYvnymtr61evWbti40VcyYHXqVM/DD/8CEAK/GEwMLG9eJNy0ypgG+wZ7xcnThj8p&#10;ODibDqG8CZx+CwEx5lhVVek+5iJCgKi7piEikZCsGJTJJJQUSiFIBaCADSDJaLMMcnljVnx4jigP&#10;Ys5Ixy0Wi57n2bZtGDOd1lkndhazmMUs3sYwBbkumhYHgV7gEYgZSGJcmNW2ve/gwf/xf37JymRs&#10;Rtcwq0xjQ3vF8mUraucsenTvvmeOHOnv6/OVYiURGMng0H49e8GbtzV0aStm/R+AtuRQ12BCUABS&#10;AeV9UApAACG6UKjyRlamxdqqipjMMJACBlagGJSisD5HmIaoNwYQAIBCQgVmsZA99Irs6Un4AUom&#10;IRQhgxKgxtE6JaqOYO1z4+bBvMgnKt2UuyRtrpqTvHpVw/y0GVPjVFQEipECACIbQJOXbHGhQhZW&#10;J+05V1U/UeE/uEe+at/w/f3bh4P8nyxOtcGkIX0Elir0UWzJmdN95vCwWVutyAwABBJGxzvlcgAA&#10;UFSduKRTDfWzEtBUeTFxsnB4a/HQo5XBsEBkFAEY2cSc+LItRvvVeacpIKETgRFQj5UBiMyExAhq&#10;mkk8wyv8fTGjbkKAVCCqWbFyoLMz29MbZ4msFGmSGhlQCULmBQ0NS2tr9z+987PPbL/z3g9//r//&#10;lRW3Sh4aT8lwEcrUwgjoeb62kCRLLFVqectvCgzVz6zruCKL0iVjYIUYCeXP4o2UhzDKN8khY67C&#10;L+GMsWWeKTQNHdkojXiqmBACAlCJni1PL36HA898GQAAgP9/Up66vq0Tix05emSib2BZW3vKjWPk&#10;6QJLHVhjVmEGO0aiiHObXVMs+mt/RAEHoIlQICQDyYgiWeVBmTKy/Q2RweF8Mc34+nVmU4Po653I&#10;5ixEADIJBDIoJYiJsCDVhBurXrdWLF78Z1e9SwCAUn/9P7/UOzhaW1ObTMTnzG/vPHniC3/91++7&#10;9T0mICNXVVQ+9NDDH/zgh973njtPdnYq5bfOae0dGP72t75z47U3tM1ty2YmG2trbdPQPaGfeWr7&#10;Az/+8a4Xd53sfPWnP/nJX//VXxEaS5cu/cyffBKAMxPjO3/9mBkXZjyt0GAGA7zM+GlcNmGgAAAg&#10;AElEQVSnOC5UgGLGqOpC3DrcFS0aCIjKNEVtfe3I5GRe+hJAYdTqjXWmKzMrhagIAAwJiMQcMJJQ&#10;gZRFDxS/SSkX73yUIpiltrQzOv0ws2VZ6XTatu0Z3511Yt9GmBGBOOvLGTgr836+j/M8ofwEzzzr&#10;8tJQZ/aYOvOLv/VPs5jFxQFC4boy5sp8gULJIBMwIaSEcdsll7LygyBbE5etFcbc6qq6iqrq6ua6&#10;poWek+4aGHz2lVd6e08XfFmJhEpFNA++AVvmwmOaIViyRaZMcAJmDiyDCRQBKGYrO9pS6N3QaFUp&#10;T0hfkgkIglVhaNAaGDDiccshRcgYFc6JFgxiZQaSe/u84yeNTJakQiSlFILyhD0mEge5ZttEak8u&#10;NmylnLR1yao5V6+vX1zLNaSSKmf5o8gBEAEIAGKksAYKIAITSwQ2OHDIu31dfbKu6f5tB06qS7cd&#10;2LE0NpqeE09LX7CSKBiRgIWSoujx+LgoFDFuMKFSihAUlFo4lOtHQx9ft73VAkfBvqNyOHYse3SH&#10;7N6dVJOG8hSIAiWLqTmJpTdYC64qOA0+uYASmAkQgBAURgWzuETv8nT96Zs0j85c8xnQJ7TdeM2G&#10;S3pz23F81GZFSNqY1DJbAWpxU+PHb7rpma7Ob29/csf2HR/91L1N85pD60fHa0oOWvlUYl68eKlX&#10;8BCAkCJ78wJYnJF/iIGuRRW+HbqO0VEr1tcaS35rdOlLIvLwvp7S1utBZS0+D9XfCGW9doABgcq9&#10;Yy71/OGwX9FUD9LwexfhuvEmgcNxJ+3VFbx8Lp8bDSBfKKTcxJRol3U9p+kdnsKrc04ov83Kv85T&#10;/UhZgirJ5gFJhAtOuNKcGfh4QzM8nCXAhoCG+oabbjrVd9rq6c5kC0hCG2cCSAEUgccM4axf6266&#10;FCpTOs36RGfX47/aevc995imkUwkbrvl5qeeemr3Cy9euXFTU20dMC9asCCbzR4+cqSuoeEf/+n/&#10;Hh44/Y1vfJMlI7NfLD617cmfPfTzz/zJJzddcolhCGB411VXXrJx05/++Wdv2LLlys2bKisrf/7I&#10;L1892fnAAz8ExGKhMNzf3Va/qkCuCY6FOVABehmYHISqIoip4QKEKLA1Ve6+NGSmoCVLFuWUfLW/&#10;XzY1li0gIa8eFmUDANQxVIUCFSsBEBQKU7GjP9w75hxwZlG9cmI2FoutW7duxYoVs07s2w6v5Xn+&#10;jrV8S1+fevC/hqd3MaJ8EGb8Xjrl1xq61zr9Wbd2FhcNQq9HGLFYEE/I0TETJIZ6Q0UMMUVXL160&#10;YU61Gn1V9R5IcsaSGRUokhUu+zmlWtOVFY4zMjhU9CUzIbNm1+AinvxY0kxCqeWFNv0VIqKJQdKC&#10;+srU6YxiQKswXjXZPa8tbmeLAjhAVsAGKBoazOzeHUO029r8WMwnUigF68wmAgRTBWJ8bPLwETE0&#10;YknFyNrcUYhjRnIPNT80UfNr0T5ZnUjKwc0LzE9cVjGvIm/LIkkJgIocmOrV6KMKIsoLIRRpCoXI&#10;iC4Wrm+1xCWVXxsbG5+37NcnnrxyQV2lnyWWCgmYBStCIsX+2JiTz5EbAxComQCMiDYo9Y0AAGRE&#10;ZIXMjAIYBUgryKihA5nD23FgX0yOC8uVzFJxoaLdWb7Fmre5GGsMwEZWIWkZlbWK2g2dxRhDoPPh&#10;85ULyRjQE8JsaXWXLw+OHoGhIdtXRnTFkRWBSgAsr0qzIX6yc4fvB/X1dSV6GkpDzme22iHPK4bM&#10;GVw4clH7k4oBUQGFinAOC4vpEAaFyb2hBxu1AmLNSpWdZ+kqlQcYEHXqculMX7vYD4c7CrlhBgYQ&#10;GE0snhm9+MOE1n0gADiOE3OdseHxTC5fX6UjDtr4EAAl97Ws1NY5r7jlocbykl1l15cZWaEOWyGh&#10;EBhWJ0YACDNy3/gBTO1Rxy8kEll2/NbbrL5++cgjTk9P0fMlgAISCFKIXCLhL11SdecdzrLlbBgG&#10;8Kn+oa989WupuPuBO98rlQKE+W1tc+++5xvf+Jdv/uu/3f3hP2prbamprd6y5cYTXae+fd/3Xn5l&#10;/9/8t89XVlaNZ3uA2LKsBQsWBFL+v9/4hvXZz65dtdo0zWQ86cTYMgy/6HWfOtXT3T0yOLRsydKb&#10;ttykgDPZ7Eu7Xuw6Pbr7FblECNc0CaXgAo73ssySFZTNfAWsAEqxo1BVrEl1gbhgXrvhWKcGB4oB&#10;MwhgHQwCKOUphJIgSXprgICEUgZeAZQkTZHP4rfhrL18yr2b7u7u7du3p9PpSy+9dMZ3Z53Ytzte&#10;x5ud4bvqHsHvgE42r2VelwdmXus0ZwzI62/wAjRUmMUszgWMDMjkOOzGJRFLAEZGBJTASjC7oOKC&#10;C9khCCZiMqdASCOBZgzAIMUxMmyigYGBoudzpP7k6Tqziw66qhOG5gFHhAMoFABA7KcMtW5B+shL&#10;kzlKBAwTnp/xAhUaYgzApFQMZLa/f+zZnRXZrDt/AaWSPgEjIgMBkpRWLpc9dlx1n3K9IgIEiIYK&#10;lDAnzYojRuNjkzU7oKXXbUE5OScmNy6onZ8KYjIT6dJQgeDIGQnZNMSIJEVG0o4hkiDwEip71ZKa&#10;Z46PPTvY1+fBMDtzIooACVExsxKsiuPjslBABkQCVggMrBhxesNDZFD6GLQdbXLe8fr9/kOTR56h&#10;0WOxYNJQUgm76MT9WG188TVm+1VFuy5AB0DAdLpH/wwN2Debev0d4RMpx65csVJWpEafe46GR4VS&#10;GM1fBEUAgpVfKLDiBQsXWvFYAH6kgy2rkgQwNesZAeCVVw5ahlU6rQvTJ1b7lkQUSFdKESgjn8dc&#10;EYiUG5OO7ZnoGVHmMwNoJjD0o3RbYQ7rvanwFAE19YrMTEwASKHinDG0wUPKHsJux+EjlQFZARIC&#10;a1UDAoMKWEkpLIGC4A/Kgz1jwmttKGFYWc2yTTcZ7+/syeSyUdQEOeo6cz6PDKEUpMFSUCwMeYZ/&#10;DwuwRXWty07oHI9Me+a65jICMBgC0pXtH//YSGXF5G9+o/r68+MTed8XbozqasTChXXXXZe4bKNy&#10;3aLnHzp88P4Hf3Lg4Ct/+dk/a6yv6ew9zQCOZa1bsy4zkfn+fd/vP91z70fvWb927YJFC7c9/fSv&#10;n3nmo/d89IYbricEBUoBkxDLli7+sz/903/+53/+93//96rPfnb+vHZELBYLhWLhiW1bd+9Kbdmy&#10;pbmp8eiRo6dOvhpPJjqOHSkGckH7woIaBTulIGOAZ3EhGOsTQQaVH0YZIIrjRIIHDFdRPUiESlVW&#10;VBi2M1n0clL5hAZogT8g6/QDxcgMpE1MDNdPFMzFog+sdKmrN3yZ/2BRburrX3K5nOd5ZybEwqwT&#10;e2ExQ/ZdevN3fJSWf52IlFK/1W27KPBbHdRzffNMvnoWs3j7IxRvIqDjqERchYpACJ3Q8AmsgIsy&#10;N24CsDAlmJ6VsmLVgA4BVbhu2nWPnOoeHh2d11xPGObCAisAhRddn9hIJVlerBUANAelnVjBfkwW&#10;r1zqPL6nx2ezaCdfparn+sfm1sWqlEJWpFNJFTgszcGh3HPPyslJd9ESo6ZKGoZSSgAKryi7TvlH&#10;jxgT44aUgTC1hLuAZpfR+FS+ZrtqPuXOkUSJ3FCdMdiaqDdBKjQlGQYHyL7gUvolMhCjwYCISpNu&#10;DETgEygZdjGVCeHfuKblwI4dE2aia9xf5RBIHa4IqTmDOTM5KQsFYlbAIiJMVWiqhvmqkfmsmIlA&#10;GVwwJ7vyp571X33RyfcLmTfJlGQVhONXzLXnXW60rCs69RIM7f9GXrZ2/ahs2M/Cwb0ViylLRvQN&#10;gxJxo6nJam31xsZtFRAAMyoMFbe+EJ0Dg7lArlizSuqmuJqkjnw2mGa7axsfXdd1LAcvaNcYfXGF&#10;ZMcL1MGj48c7vc4eHB0DYWBjfWLB3NiyBVhf7ZsGI2qip6er5/Dhw5s3X2GaZl9/X9HzAXRcJERF&#10;VUWiMoEEgOzliqf7+tW0MtWaPkJmNkyRrq2MxWOa2EZFz2x/uqGhYfGSRVosKX0+tO9gd1f3ldde&#10;Ga+IayYX/1DS/PTNN5VHXYoCaIW2aZlLly9x2LAdW48KK4lT5Of5WF2nZnE4t3XYLXxUMCgFLCMW&#10;vfwsfp9Lphl+Atbl3UBZFtbWpv/LPekrLps4dGSirz8oFp2qdGpeW3zxIlVfz6aFiAXP++nDvzjw&#10;yoHPfPoTN2+5cedvfvPC3gOeHzi2k0jEb77xxphjbX3i8Z7unjUrV1dXVRuGUVdTe+uWLTHLfOnl&#10;l36za5diME3DMoz1a9d86k8+uW//ft/39eI2OTERBL7p2O9973sTibgM/Lrqmg/edVd9Y8NDj/xi&#10;2/btcTe1fNX86gniwQFU0uRibmzAkjmCgIE4dC4RgEo6/KjPNkThLnJjiVSqcjJXHC96DXFHKIWs&#10;OOqVzcCMqIARRKS1RwRAqcD3wZfg/B6j/oeNGdpSz/MA4MzSxDDrxL4dcKZQdsYHzup9nfnmxe6k&#10;nXn8p06d2rNnz+joqB6T5ubmq666yjTN4eHhHTt29PT0NDU1bdy4sbGxEQAmJib27Nlz5MgR13U3&#10;btzY1tZmmqZSau/evbt37waA1atXr1mzxjTN15Eiz2IWbyuwJh4dR7lxJgoJlBkhGumxX6Sw671B&#10;wiDT0XxKOu62VFUderWr4/ChVYvbTcuCUvHKMiXixQKGUh/L6QsdM5S0fIA2eCtqnNVN9rbeoODW&#10;DaWXbj39mzby31XrpPwcKd1NEQSwkIy5XHbfPjU6ara0mq6LSIHvFccngp5uHBi0pAIEBCUYCDBj&#10;JF6UjU8Vqvti9TkRN9gHWXQNWZ20UPkIioBKbrbWiQJySGmFeVRK55pC2NJB+4sklL+4vrKuws6k&#10;ag6dHr2hXWtmCVkxAwGQUqpY5GKBlETF2hMua6kypTxUKBiUAb4tx3HwYO74Tq/rhbgaNQkkG9JO&#10;Fexqrpnvzlkn6pYWjbREBwCAJXNJIscR7RRx96URL82Zt2jyMCMooEAYRjweb23NdXapkWEjjAUg&#10;MgKjj+L0+Bg5VlNLMwAqYDEliy2Z8OWnAYCwcOFC5OihM72O8VsGBnCkio1nhrc9M/CzXxZeOez3&#10;DYggYEEy4Trtc9Pv3lx383X24vlZ12YUANB5ovMf//4f77jjxPXXX//Aj37Yf7ofGJERGf2i7ybc&#10;93/4rrWXrGECBOzp7f32v35HSQkMrKBQLKpAxZOuDkvEk/Hb7rh1xeoVAIhM+Uzhq1/52p/+108v&#10;aJ+//+CBg68ckgX1ws7nj3Qc7urqqqiusN3YJZde0tzSWGoc+w7FdM6y7FVUcoaRUJhi8bKlUFAg&#10;KOSxo++8OVGRqf2WGvxELEXpM0hAVEoBYBWAklCKoJW28PtcLN0cmAm0vkPrWQwB8TguW1axcHGF&#10;VMAABoEhwBBAggEIIe661777quuuvWbd+nWWaR3Yv//FnTu3XHvtvDltxJCMuzded92l69fHHMd1&#10;nFjMuffuu7/z3X8fHxkNWppPdnb+4qGHLrv00sbaOmR2LPOKyzdv3rzZsSydaBqLxT78wQ8sW74i&#10;XZH6yj98xY0l7/7UJxe2t6OgLddfL4R4edezXf2irqpSgsEAgqXMT3IhA0kf0GIQU9mw5Vd6al4z&#10;AqQr0wsWLzq287m+sZEFyRaQgIgSqYhCh/oMZmLGMCoUhhCRmaRCzyNmhRfhg/btgfKqTkSUTqfD&#10;zszTMevEXkhob6pYLHZ2dsbj8ZaWltI7L7300rFjx6qrq6+88spEIoGInuedOHFi//79lmWtWbOm&#10;tbWViLRYfNeuXdlsdtWqVStWrNCi4gt9Zm8EZ3rg+/btu++++5LJZDqd1iNw+eWXA8A3vvGNF154&#10;oaWlZfv27QcPHvz0pz/tuu4jjzzy0EMPJZPJ0dHRnTt3/s3f/E1ra+vBgwe/9KUvVVRUOI7z5JNP&#10;fvzjH7/22mvfAOk9i1lcICAggGGR60rL5EK5maR5AgWBx8pHJREVcSAIhWEAMLJKCNFSUWmrzu3b&#10;nrjq0vXtra1EAphL7spFCC6jRzAqwxmWVEUAACL2Gyi4YVX1830jg2bdZPWSE7mBrf275yTsVQYB&#10;KImRh0lkMCfz+eDEca+nN3AchcC+x/mC4QemYgKUCNpGyZqJU0b9kxPpI3ZbViQAAZmJ/WTMqEzF&#10;ECaIJQICKAw9TFQIFErUgjKLWAEQIIa+ByAwIUKFTS2NNUdPF18dP+VjIqobglqRhswkJXgeKBVZ&#10;SmFjDQhnCWGY+gmCfdsf8nv2BIe30um9cW/EFEx2hbTTeafeaF5rtG3gijkFchnNiN7WCbwlOY9u&#10;QUtRZaGzWmJvCYMZsYgMiMJEw2AkVrozUlg/J+f7vSMjTtKdN38eIEeVn2BaeVDkaXwyw9DQUDKe&#10;vICRX2RAxbGiP/rLJ0/8f//mHjzRXPRjgIYplC2CvD+2t2Pw1VPF04NtH/uIvWJR0SSJ2N7efu01&#10;1z388MNXXXXVggULaqprQCFKPHrk+I7ndq5dvzqZTCGRts1jsdjSZUsFECAWMoVfP/nr7u6ej33i&#10;XjIFIJi2mUylQAtPmfbu2nv88Im+Uz3bHt9mOs748CQGqDwlPZkZyxIIr+j7nv8WXfe3DUpadCzd&#10;Btq6BrAcezKTGR0fU02KgLT9Fn7iTVhgS7LhqeyPab9plceUG8asfIYgdGLPfonO9dqFj5tStXMA&#10;IFYAwATKNJRp69rLWgBCJS0zsGnQuy6/HJB06YLbbrn10ks3trXMaaipRcWM4FhWQ109so4k4ZIF&#10;CzZdcsmxo0eXLlt85ZVXxlx3TktLtW4Si2iZZhj+Y4VIFankB+64kwRmJjO333LL2rXrq6qqBQAj&#10;11Wl77j9PZdvXJvAYe59VpHDihAYZREyo1DjAcdhqs8cR2PCZYPDgACKU8n4xss2Pvf444d7e9bP&#10;myeYgeWklIPZyZFMtsZ1WxPJBLJgqQCASOepEwGogH0vPPOL9ll7ocDMUsrOzs6XX3553rx5sVhs&#10;cHBw+fLlCxcuPPPDs07shYSUMpfLPf/881u3br3hhhuam5v1IviDH/zg0UcfbWxs7O3tff7557/w&#10;hS+Yprl79+5vfvObWja8ffv2T3ziE0uXLj1x4sRXv/rV8fHxeDz+wx/+8G//9m83b958oU/r90I5&#10;Hzs8PByLxe64444lS5YwczweN01z796999133+c///lrrrlm27ZtP/7xj9evX9/U1PTzn/+8paXl&#10;3nvv7ezs/OIXv7h9+/a77rrrW9/61sjIyBe/+EXP87761a8+8MADGzduTCQSF/YcZzGLcwOhEXfZ&#10;jfHkGIVVaChMfWQG3yOlJWSoULBhsWEDIAG7AOvnz99x8uTeZ5891dU1t7UFWSJDlKhzMVqi5QZB&#10;pKMDBERUClA7NiqFxQ2t7voG3tE7lrEqJ2oWH+rt3Z8Za69xEkEegYhVSDayEizID5TMcD6LwMQg&#10;AEgBMChELaTLG26H1brVb96PVaNWpUQiFZgy0xjz18ytTJkKOSpxHEk2NbsFqCI/LDRJdRoiAOhs&#10;1+iUWFCQrIgp28mOkyIROajadiQE0kI1VBzqXznMto0YRu2JKkPmzEJfsfPZ4tGnxcgROxgT4Etp&#10;FKTA1Bx77ruMxlUqXu9TjNEABq0f1kmQejQjQ1xrz1/HyXsL5g8SklJMzOR5+YF+b2I8zkpnhGo3&#10;VSJmZNA3Ph4g1NfX61ayWg/NoS462lbZdhWrw4cPt89t1+rYM+s+vQUQil1fBoeOn/zuD+OvHKvM&#10;exWAMUThg0JfIcZd18oWe3+5ra+psbm2Ghpr84Zobm7+5Kc+uXb92nntcxctXYSAKPHk0c7jR08u&#10;X778no9+dN6CdghFr1jXUHf3Rz+iQBFQZjQ7ODSgkP/o7j8yHIOBmacSxbPZyfu+f9/ihQt7T/eN&#10;Zsbfd9f7g4J/4KUDxWIxkEEul7Mde+0la1pamt/xcuLy05sxJ0ouJbNiRCfmzF/QnnbT4Z0yw0Pk&#10;19jK74lyr5oIhG48w0iKpc9BUa85UbysdCglVcWUM/477i/0l0HX+lZcqoREBLpPGYYa9Whnuktz&#10;yA8jILCaO2du25y50SAxl6Wi6gCcIFq8ZMnf/8M/rFyzaumihbfeeKOOtnKo242ytKMFSggClomE&#10;e/1113Ep3ZsVAsQsq21Om5DxzFiHsuIsDWQlwFcTp1nlgdJTq3TUXi0a2WnnTQgb1m4wE8lXRke3&#10;9/XmBgdHR0fGCoWBfH5odGxlQ+N7129YUpEwWAEiI4elCgBZSVn09CLFb/W6cnFDPxOz2exDDz10&#10;8ODBP/7jP3Zdd8mSJfX19Y2NjWfSThdbTtQ7C0NDQw8++ODXv/71nTt35vN5fXkOHz783e9+d/Xq&#10;1Z/4xCfuvPPOBx544Nlnnx0cHHzwwQdzudwnP/nJ97znPUePHn3iiScmJycffPDBjo6O97///Z/+&#10;9KeFEF/72teCIDi/B83ny3SZUZiKmbPZLCL29vbu3LlzZGSkqqqKiJ566iml1Ac+8IFFixZt2rTJ&#10;NM1du148cuTwyMjI5s2bly9ffu211zY1Ne3YsWNoaOixxx67+eab16xZs3z58iuuuKKjo+PkyZPl&#10;uzsvZzKLWbxJCKPfBKbrkBtTWJamGFJLjIUcse5SR0wWmDEgU9eusJjn19Uta20Wnjdwuj9gBggL&#10;7V6MdmhYwGZqDcKIigUAQp3nBwysTC60xOVdl1QuiE8YXCzEal51WneOW8ekO2nGJQlgEMDIijVt&#10;oTvZsLQUm6yQpVb7aoukiOaAVfPYZPqxfH2/We2TYAabC6lgYGU9Xbu6LQZFQAKk8IjCOh+KotTM&#10;qX+Zotcl4ylMYENShinYsKQwlWZwAQBCujU0QpWKhoJLrVI4co4F+5bKWBPHc6/8snDgEWdonxsM&#10;IwcBWnmsyNpNVvtlRttGLznHoxgjhTZmZO+ibsRSqm8fDiyHlIU+0pC+gKnvnU8QEjMgCWKGYtEf&#10;GzUCzwhr8OqarCyRx7zCmF9YsGRxWvM2kRj6TEu9FBdAwNra2kQiEQkbLsCzwFDsFP0jj/wKDh6r&#10;znsuIhAiK/Z9zhWCTJZzuTrLqc4Ue594Kn+yy/CDXDZ7/3/cn5nMXHPN1Y7jEJIM1N69+772z//8&#10;yKOPDI8MZ7MZ3/PDc2IkQTrswciKFQPovEmFSkdd9FRVSv3kJz8+0tHxmc985r133rHlphvjsdiB&#10;ffv3vLRn06ZNd33gfdVVVbt37TrV1WXZRkjLveMR3nZTa01URSn8MwAgQe/pvoOHDk1mJjULh9Ga&#10;hNPuoDfnPil16w23zojCAseNEqJZBUX28qCCEnFcchjDb5/7lYvufC7bO4UqEqWTMpSQUiglmKNl&#10;Kwy9RU5sGBRD7dBGa0hJlF46svnz24Fw69atgQx0PBGg5ERzWGFKAwH1djDiTgGYVXjzh+WUTTOW&#10;JjvJIBCAwPcmBkBmQfPlXDodBagib1Y7nlj6W3U6bccTuzs7v/noo9986tcPvLz3xfGJkcp0j2E8&#10;fezY8dFRHwkAEJlZRamyCpj9YoGmKiPM4hzAzL7v9/X1ua67YcOGFStWbNq0aeHChWe12GeZ2AuJ&#10;ZDJ5+eWXj42NPfHEExBJwHfs2JHP5u+4487ly5e1zW372te++vjjj1fX1Oza/dKdd965efPmifHx&#10;p5/avuelPZdddtmOHTvWr19/+eWXp9PpO++88+/+7u+6urrmz5//Jh5ktGYoBAAm/VZUqR/Lezm/&#10;6c+1TCbz/PPPA7Druv/+ve995tOfec97bz948GB9Y0NlugoAEolEOl1x+nRPKpVgllVVaURwHKel&#10;peXkyZPd3d1DQ0NLly5FRNu2W1tbC4VCT0/PypUrz7f7emYol3WtUaapj4QanJIWaBazmAYs4/VE&#10;zAUnFpAQAAyotGujnYqgEIpegZgMMizU3hQAMtuCKl3X97yOjiO3BGzbCMBKMdE7III5w0TA0s2E&#10;rCqocMXc2MDG6pEdY/0cn6xeurN7NHGy66622DILElICByUzSvvGHApOkVkyIQAYHAAYY2Z6X1D1&#10;nF9zNNaYFUlgIJYJf2RlauLudy+aWy0EFBgIS0QMlh9euTVbutFV6UC1swGISnEsnmC0AjYUhN0X&#10;o2/onisQGV4KUEf+S9YsAStDTcJwR7Zjm9/1vFXoNyFngB+AmcWKIL2kYt3tomFlwaoOUJfHQN/3&#10;X+3sHBsbmz9/QboqrSCs2wMwjSjRw8rAnud5nuc4tmlaUYkxLJWLV0p1d3dXVFRUVlaWFtg9e/bk&#10;8/mVK1cmk1PC3XNZfhVHvJLyPW9iwlWsM830IwkBGEXv0PBgrjCvsQZNXbxXqdJFnT5BprwSxCVL&#10;FiMST+cVI0s26qRxbpzVuUFIiaPjp57b1ZrNG0o5pkUcaCqJGCiQajJr2LGkECdOvuq9eiq1aml3&#10;X++PfvifP/3Pn37285+79NJLjxw68ugjv3x257MNTfV/+bd/0XHo8L/8y7/uenn3h+7+o7ntbUhA&#10;LJRShISICISgs2dJKIMBEFCBAlSgcOD0oOu63/ve92IJp23enD/78/82PjZ58MBBUCwhCAp+d3d3&#10;/qbrL075xhvGtCc5Tt0Ueoaw5xUPHDgYjBXWLllemUrqr5S1nuIwuUAXRtJc4rlOJy77gQoAOCxr&#10;pxARhANWUgmbFRIoUh7mxiHw0FRakRC5YxQ1g3lDbhVGBQcgjNBB5KpC6X6ZIXkIRSJltw9DaQUM&#10;P1AKzrHSs9F1nA+8784TnZ2TExknXQWgsHTAoeiktG19XBT9ojnYkLmNjs4wY5XSSjAIhKLBQW58&#10;0FX5qcr20y6wZpJLcQpdZoDrayvvuedD+/fsbaitmze3rW1Oa21jg7JjP/3pz178+c89lgoQwABW&#10;Yf9gAGZCxdIrlJU7nsU5ABENw0ilUkNDQ5Zlua77OhV/Zp3YC4lYLLZo0aLDh8x8hq4AACAASURB&#10;VA/v2LFDpy8jYkdHR1V1dbqyCpFiMbetre3QoUPDIyOjo2Nz585DolRFRX19/cnOzoMHDw4NDS1a&#10;tCgWiwHAypUrc7ncyZMn29vbz4eTVhYU0zgPu5herrmlpeX222+/7bZbm5qa//vf/Y/vf//7191w&#10;XW9vt2M7uhagaZmuG8tls2OjozKQpmnpbyeTyUwm09/fL6V0XZeZhRDxeBwAcrncW03AnkWoUgrN&#10;8vkYxlm8Y4DaTSXEhOunUkXLEUoBYQzJkIHwfGLF0qcw1i6QBJHQSZSgFAGbQrQ1NCVNs/tUt9Ih&#10;dQSki3nWnVn6ruz9KGYEJhcbBNy4tHLUw/98YXwonpxsWv3rvmDslRPvn59clUpXyKylfEKJoDvV&#10;a6Eba7ZUAkhABpEzEsespu1j6eNm84RZwcCuzCTVxJqawqfetfTSNtvhcWLFU31uyh3jckTWZOkl&#10;TvXllIpRmMJ0FdnFQPMCoaPKIYsSKfQQAYiZQTGSTi6TBgdmMInDhzKHtsKpF+JeH0FBMRUhVjAq&#10;RNOGxOqbqHZtVlQyGqCZCIR8Pv/Tn/3spZde+vznP7++cv0McUo2m9Ml8XQqR1tb28GDB59++unb&#10;brttzZo1J06cePnll9/97ndXV1frz4+Pj3/9619fsWLFRz7ykeHh4aGhIUT8+c9/PjIyUiwW6+vr&#10;AWDevHmOcw4lO7XlzszIiovFIJOhqBkqAmvuQwKOF4tmzJq7cC6LKL9Xc8rMM6d6aX4wvPpqV319&#10;fZg3O+PihB+d6QW/uSBmGBrl4VH0PAQQZZVSAdhgACkxl3Md2/Z9v7sHs/nW5pYvfvFL//bNbxUL&#10;he/+r+/+8Ac/qqxM33LLLdffcl1tY+3E6MRTW5964EcPGEJ87FN/fLDj4H3fuz+XyTEAMSpPvnqy&#10;a2Jy4qMfvgeNkr2ubrpty6233nb3R+5+783v/eyff+7STTfcfOvNioGImhobr7jiCoWcn8js8H4D&#10;alpr2ncqpu7c1z1TBBTCMAyju79/MptjIlIcGTG6bBtTWSp2qII/Z5S8uJIlIfTER0QgGy0XDUf5&#10;AlkZ7FNuDPwcOgpA94kt2Rhlat/fem7lp1nqEDb95Mu2dOZwlS/JZ/wxmuQRD6v0e8yKgK5997t7&#10;f/jA008/877bb2dEBhXqTc5SwWQ6ATD1qnS+BsUqpZ0kNAxgg32ZH4PiJMTk1CFAJHyeeiNUBGs/&#10;uyqV+Ph/uSf7vrsc204k4pZlMsKxV095kxPoexD4rBiYGENuVyEKRpYyKHqvl4oxi9eAvsqWZS1b&#10;tmxgYEAIUf7+mZh1Yi8ksCyMra+QlHJwcNA0DMPQJhHU1NTuP3BgZGiIWcZcRxd5jycSUsme3p5s&#10;Pue6LhEhYmVlJRGNjY29WYfHZ7zUN3hUmjx8+3wEq/Ww3HbbbVu2bInH44ZhLlm29P77f5DLZauq&#10;qvr6+vV64QdBPl+sqKhw4xWG7Uog9f+z9+ZhclXXvehae5+h5q6eB/WkoTULhECMYgYjAwbjhyF2&#10;bmxsP3JvnpPvJtcm78bOdezrm+Hm5b04+ZyXZ2xIfIliO9jGNh7wgANGsgwGLCQEYpDQ0Op5qK65&#10;zjl7rffHPufU6dZAt0BCNv37oFRddeqMe6+9xt9iFAjFYtE0TX1DiAgAiKhUKhGRZVnh/k+7Nctz&#10;BXf9ZvluRVi0YxfxehAMDHYsvnxFPNNgpJMQj6MQtHu32veqUQIihQJQ+TmpQhhQj9CBJGpLJBKA&#10;Y6OjRcdJx5Kg+Yd+0wedALbZWWqXf2djptGEf31y+gi0DtvXzYy/uO/l525sq93Yl1nKxbRbMtgD&#10;YkDBjMCu0KxAxEoYRTN9OLbkJ9W2Hdg1Gmv3hJHyZlrdwct7+XdvGFiboQYuIiCAxIAmJIg1+K0v&#10;gvhBEK8IpCgEEoGFH+skEDNlzzHiJYIqsOdXlPkmLCILoVPVkAkEojCQiAFIgoo7E2rkucorP7Mn&#10;XzDUhKSqAPLAnjE60yuvjK293mtYVhVJRhMANNmjloH5fH54eLharepPooJxZmZm27ZtzJzP52u1&#10;2kc+8hGl1PDwsOM4rutu27Zt165dGzdubGpq0vscHh5+9tlnb7/99mKxuGPHjh/96EcA8MILL1Sr&#10;1enpae1D/OQnP9nd3b2g54jAAtkgpcoVrlZ1dFoPdoEIADXig0ODGDO7+/uEFH6vE1AnF+/MvGfP&#10;nqamJr0AB511z6jSKQDRcUVY28yErDO6/XMUiOi5wpOmwVyqooJUKnXOpnM+8+efSSXTAwMrpTAu&#10;uvDivqX98VQMBLc1t93wjq19S5d2LGlrzDb19fS+66abnZoDiEzkFp2f/uSnhweP3HrrrdKSfsGh&#10;5BWrltsxOz89M3j0SKlcnJyePHjkkMfETIVScWR0RIGqlsqlaskP5b4tq/yOozMgWJbZ1Nq8u7Sr&#10;WCiiwmgOBjOilIpYxxI16dMC79vcjK5gaPjKITMASmknDSvOFSkQDHC5NEleGTUfHId07nqAIeCb&#10;+uze2L7Coe5XMSACcyKRjMfjX7z//ltuvsmUBqAIayjmf1La7AWQEM9wLKPQZEYJLjoFKE1DxkMD&#10;mXBWULke8eZAaCMASBBtzY3U2KQ5+AaPHv1fD/zrE489PjU01OmpFtMyAAkFMHFQBowAQgF57FM6&#10;L2LhME2zq6vr2WefHR8fTyaT2kQ6rt6+aMS+lZgTeEREIUQymZw2p4OsDczl8pZpptNpBA6FYLlS&#10;9jwvlUpbpqn3wIoqlQp5Skr5ptEuBM42DGc06oBD8KUfdXjTbEE9TEPtavv27Z2dneecc66uM9F5&#10;XwMDA796ZletUrUTsWq1Wi5XVq5c1dnZSYpmpqcRSCmaGBvv6+3t6+1Lp9P7X3kVb7jBc9yZXC5m&#10;250dnUyBR/T0aSwYprOF96burfQDCXXiQViUdIs4AQJzx7Ts3h5Y0oWmBAbwPBwZq7x8wAZgRUTK&#10;3xolCoMBCJgRBEpPSDOeSKfSz+97cTqXa08lhE42PtW4wK8FgpImlYDiUtP9385NJ5PWAztn9k7F&#10;893nUrbtwcNPP/3Ey7etbL60s7OZK5ZXRSIUAhgVChdkzYgVjMxrXvLn08lHueVgvMsFyHjjnd7g&#10;nZcsed/Fjd2Gk+QiEDEYoDmm6pI3nNSBDJ1LG6SnPgMiEwIQoFUVYqKCjozXhFnwiHRgBwI5oiOQ&#10;0hBSIgoK8k4tKpvOVO3Q09XXfm7mXrHcCYnKETEXLCfWkd1wo71sSy21tIIpAQxMhUJhcnIyJM/I&#10;5/Ou646MjIRkAYZhdHV1SSnb29v/+q//GgB27dr1pS99SXcs09s88sgjjz322O///u93dXVpoe04&#10;zoMPPrh3794PfehDGzdu/NjHPvbHf/zH+Xx+27Zt4+Pjd9xxR1dXV3t7e2tr6yk8SskgXEX5vEEk&#10;I3EcBmYUVaLxXH6qkO9c0hW67YP7dsIRjgK7u7tt2w4e2FtA7MQI3JByTFSGrNUgLgQyKEWmAGIg&#10;AMWEQjqeciRYrS0YMxlYSvn1b35zy2Vburu6n3v+uc99/u8QBCtCRmEgM6/dsO4Tn/oTacne/r7u&#10;Jd3ATAgGGIWp/NGho45ybr3tFmELFDrQT8JEFLjv1X2P/+SxqemJfS/tm87nbrrpJgAi5kqtSuBV&#10;ajVPKYAgof03V3TMH8wsBDa1NBYrpZmZPCmQpvCYcsX86NjEj3784+mZ6UIh39zYvPXa6zeds0EG&#10;ttF8DxCNduq/2Q9KohDa7GM0pBmnWJrypgSW4DnFSUkVyQpQRHKXj33z1kPXb4RxU20DShQ333jT&#10;V7761V/t2rX5ggvA8wt+F6RmBv3QJRgxkciQGeMaCCSDXZgZg04XWEXk81xBMctRwTo/mFnA+Pjk&#10;Aw9s+6cvfKk307B15aqrBgbWtTRbwCxIdwP3WaGZhSGNWGxxmpwyiGh0dPTw4cOFQkF/sphOfPYi&#10;NGX1m6VLl+7evbvmOIo9xSqXm145MNDc2BSPxUZHRoHZ89xSMd+YzaxZuTKTTB89cthxqlY8MToy&#10;ZEoxsGJZtP/VG4HvwPNLnyCo4NQevugFhD94gwecNUwR8ZFHHrEsq72tram5ee/e3UuXLo3HEzfe&#10;eOMX/vHef3/s36+59trhwcGZ6dw5Gzb09/WnEvEXn9971eWXj44NHz702oc+/KHOzvbLt1z63Ye/&#10;/eGP3JWbzj3zzC+XdHasWbMqjImePiv2OHciunj5tXPiBJsuYhE+AlINBES0bK2/AACChw1ZZUhA&#10;Zs+VuiRI11xLwQI9KavANZQzQo4yy8ZMgtXhg/vX9HQiYFCC9FZf3mmFJupAIdjtMEq3r44PNLVt&#10;2z70+AFnMtVfWtU3WRz51cGnVhwaurk/cUl3a4aryFzDWFkkhqryhYnaq7XYQaNzJNE9FWt1mVvV&#10;kS09+B+vP2dDE6RExVQ1CCg9ADCs0IxkWCgAGcz78EMOhGqgtSECgQeYRzhYEDWZtq30ZHnGjcsY&#10;eMjAIPTeCQVbMdBCWCASmexalWHnpR9XDz9rudMWVAkkmZmyEa+mljduuN5asqlqtyoWEhwGdBzv&#10;W9/61sc//nHLsnTj+HK57HneH/3RH2nzz3Gc1tbWRx99tLW1VUrpuq7udgCBEomIzz333COPPHLL&#10;LbdcffXV8XhcC+09e/Z85zvf+dKXvnThhRcahlGpVP7hH/5Bc+wDwOc///kDBw787d/+7fXXX38K&#10;Pk8EQM/1cjlTMYTMp7pzkcBCuTpVKvUsW96/bDki+uwD8zjK5s2bIfASERDqBegMTgpPILc1J1cs&#10;VS8drpagJAwLSBABESCQEISCiR1yqKMZl3W5SYuRq8Xqvf/wxYSdWHfXmr/4f/7cqdRKufI/3fvl&#10;oaNDf/yn92Rbs6ZlxBIx3cBH2AL0SsMsbSkMRAOELcy4EfSblgiAgNdfe+0NV97w4vMvvff2O979&#10;7ltmZmZ2PvGL1rbWzRddCIIKucLY6ITnKuWSMMNEgrcpdBAbAUHgOedseP/77+zs7qqR941/++aq&#10;Dau/+b2HZSy2c+fOVCadaWhQZWP3S/t6lixpb86esszl6C33I5iIQjAbaKU43qBAGszArlvJWdW8&#10;pCpIGcQaMEiUp9On85wStE6J5K9wCMQAXlM286G7PvjKqwc2bdpkSAGkQAAzhRWw89gvACCCBGFb&#10;iaxjJbkmkcgQjjc9anJNgKd54TQfQZTzynccAgMQoAxURaVceuXVQz995KcXLFv5oSu2bMqkYsox&#10;QBlMyMBAiCAZAEAJVLbR0NaoJNLbeJq8QUgpHcepVCon32zRiH3rEUZi9Z8XXHDBlx/4X8/tfq61&#10;tXloaOiVV15+//t+q7GxcenS5U8/8/S733PbyOjwoSNHBlauPOfcc1etWv3UU0+/+7ZRo6v7Zz97&#10;or1rycqVqyKdHjgyMXF+ryGClET/s7r4mLURBilzbxhzLNhMJnPFFVfce++9f/7nf6GUt+vZX/35&#10;X/5lKp0599zz3vWuWz/9Z5/+2RM/+/nPd6xbu/66666Lx2LXXXvN17/+9ZGRoRf3vdDY3HLd9e+I&#10;2fFPfOIT7771Pf/5P/+hadq//OWTn/jEJ+PxhK9G+pdyCvdknhtjeO/n3h88FX6HRbyNEagwiASA&#10;DCjANYwaEAE6igwGpUl2QTCKCuK+ycnnjx59eWj4V/v3VyxzpFRoaGtrTCYCRUGEqRS/mdDROpSs&#10;lJQoVcni8kWtDR039fY/m//O7sKhcqyc7Y5tyB7KH71/6PmvvXxkaWOiIZMenSlXTKMSayol+grZ&#10;thm7uYy2yZV2mLiorfSJ96xbajlJyqEHgEgoEFCwblWiiy8JGHUiBviPC0KxwLPPT3+GCADE0hwr&#10;4/5Jr2Y0KDt7eGZ8U8KOQUWA8vxukMAS2TJIGgwklRPnIhaO5F58nI88laQZAxVL6WDWi7UkutY3&#10;Lt/iZVaUjUYPLYmu8AlIQAjR3Nz8sY997MYbbywWi//4j//41FNP3XPPPRdddBEA3HXXXSMjI9qj&#10;Oj4+runfY7FYX1+fUspxHKWUEOKmm266/PLL4/F4uVyOxWKIeP/99zc0NLz66quHDx/u6+vbsGED&#10;Ea1YseK6667TusgDDzwQZtnMH0H2JLEiZyZvkBIADBJBICsGJoEjudxYsdR13jrTNHUucZhQePKV&#10;6bnnnjv33HN1bCsgol7Q2b1RuFKopL3x1ne98Is9qbIzUqt02jElTcGuQGBGkjLvuRMxs/niC5LL&#10;+hzTAMSnd/6yXChf/47rGSGRjKUSSZOtZDxhm1ZTYzbb3BjQLrIu/VGogEGiAARiv0GKRr1KkkEI&#10;KaUUKEql0le/+m/5/MxPH33UqXrfeughkFwp14YGh76y7SvFSv72993e1rHgiPqvO+a4RXRhFwAa&#10;lrnzl78cOjhM10CmvSnZlv3D//Zxh+g/4UelNBzH+ekPHv33hx7ZuGZte0vzqYhcP/Eg7IAVBGMR&#10;iJHAkLEGL9nqgW1BRYACVYbCGLSVUcYJTAQVtLphBJpdzPBWw0+I0+1xONSKJOAVW7b810/+6fmb&#10;Nq0eWAEogdWCd4zILABMK5F1zBSDxVCVVKvMjJngIngABgqYTdRfz7z2/Y1MAAJAMHKpXH711f35&#10;0ZGL165bmUo3uTXBniswqDwOxYdwpVDxGGYbXfHmZm+/jSCE0JWSmsXmJAvHohH71kMIYZpmmAd1&#10;2WWXbbn0sv/38/8wOT72ve9+r7+v/8abbkokkzffeusX7r33//7c301MjI9OTP72Bz7Y1Np25/vf&#10;96lP/dmX/vnLHZ1d//K1r338Y/cI21ZBAtoxOSTzeYXZP6n/ceLErFO/9pPj3e9+dzab/fGPfshM&#10;f//3n7v8iit1+vRf/s+/+qd/uu/ggdfee/t7b7vttkxDhgH/w10faOvqeGL79gsuueR9v/X+7v6l&#10;SuDqDefc98ADDz30DSmNP/vs/3jHO27gaJM7hFO6J/Pc2P8oXPu0ONSyUbwFKtMifg3h6x9BXSUz&#10;gECGaj6//Sc/pL17N9pUyhUbFGVsIRAJQEm5f3Lq//vpE78YPJxubxctLT3L+q9ft/6qyy49/5xz&#10;wsIA0N0IfoPBgEwoNKWoAYgxriyz+HcvTZ7XKR5++ugL4zjspPJN/YVMn8FqyHNQSK/ddoXpCssR&#10;FoGwVLUZppYmpt+xKvXezX39Rs1QDqKJAMCeZI91vxGfihN0N1e/BQyQ34YTwQ+9anclCAYUQc0V&#10;sgImAnl0GnKUrBpJL5E9MFWpdTejW0NWgEwIHqKZShgJ05OSARJQ4el90888FK8OSVEC5bqMbGfc&#10;eIe5ZLO57NJavN0VMUZAdggQ0AiftpQym812dXUVCoVUKmVZVnNzsw6Z6vRanTbseV5bW9vnPve5&#10;888/v1gsPvPMM9/97ncPHTrU3d29ZMmSnTt3bt++vVAo3HnnnW1tbZ/4xCd27tx53333dXV19ff3&#10;a+7rXC732muvSSmVUtqhHvIXzvspIgIgM3uuk59JRApwkAEFuiCmyhU0xMDqlcKSjPqe+3royQNf&#10;u3btWrNmzeyDIZ9Bz46HYsayW666ou2dT019/eHG6ZnpWtVhSAKYAAxUYZpI2oW1ywfe/S7Rv7Rs&#10;mk7V/dpXvrZ2zZrOzo6xydFazUGF5ZlyPl+olCvDg8PFcpERkplEpqFBSglIgnVvaQksEFD4FlGw&#10;/AWXiyAc5RUr5S9/+cutra33fOzjLU2tB/a/dunll2SaMk8/+axTdtasW72kt7Mh03DGbtHZicgA&#10;ZkKMZ1Pf+tF3v/qNr3b0dn7mrz7TZLWaQgc/CYFNSxJTsVQ61VpiEXmjfGmCECgUCFYK0x1sN3C1&#10;YKBrsQPTQ+DmwGhkFIgqCMCGNvBZI/frTHXg9zzXViRSW0vLkiVLHvzmNz55zz0CtJ24kNMOKt2A&#10;JSSbPKvBQNPgisFesTAJbhmkx0LoxRTChtyhL8tvZmv4FR9MRycmv/3t73zh7/6+UbkDmVQaiYFJ&#10;SgLdBAyAhQKQiB4Kx7Tjza1s2Ark65znIk4AREyn042NjZ7nndz1uWjEvslYEGOQdjB0dHRccskl&#10;HR0d+kPbtj/1qU/de++93/j6Qz3dPZ/59H9vbmkG5nduvaFWrf7wRz+KxWJ/8NHfv+ryy00prrz8&#10;invu+fg3vv7gvr0vfvQ//d6H77pL5zNwdHV6A/AbQXDUSguWedStCsFni6wbhKeIORFpADBN87rr&#10;rrv+umsB68cAgKam7Mc+9rFAbfTPpyHT8N7bb3/v7e8NC3j1Xi+/9NIrL7s04n6O2LBnIpu4fgy/&#10;siP8GiNfnjXLyiLONvhp/L4zHQCAEfa98tJjO3b0jk+aXrG5Uk2YBLZfT05KDY5PHJoY7z3nnA/+&#10;x9/dvOn85sbGmGmaTIG7GwBUZBT+ZkK3TgUGYAHAyGywK9EzybmyL7Ghd+ClKfGL/dVfHpgcKRkz&#10;rlFxjaInqxDzhAWIgr0053sTpQs64D0XLTuvw2qBgklVQAMIov2xAPRcjvji/bktfOLNgMsgIC8J&#10;hbNP+gLCrIFxcIIrRrrGMc9OD5c9V8a05kkoEIgFWNmsjMWRq0mq0Oiuqae/LcZ2CcO1EmnXtGuY&#10;ooalsb4LrCXn1awOV8QYUYAOXQoGZL8hLhJRrVYrlUrlctl1XSJyHKdUKgEAEWkjExHz+Xy5XJ6Y&#10;mNi7d6/jOCMjI5OTk7lc7pVXXvne977X19e3dOlSnXKMiMlksre3t7u7e9myZQMDA+VymZmLxeLY&#10;2BgiKqVqtZo++sLSiRGRQSiPq1WvXJZEHLQdEgAE6CEeHB91BHT29hiWRUwhZ9XrHmjFihURqmQ/&#10;P/lMghFdKcupxJrfv3sPq+mf/sweny4VK4brSkSyDLcpA+tXDfz2HY2XXTiTsD3EoeHBnU/+4u67&#10;//dKrfyFL3zhhef3SZDkUW4y5zneZ//HZ9EQBHTjLTfdcsst6WzKvzbQpM4sDClMyX46rNDxI+1R&#10;JaTp3DQIWL1u7X/9P+/Zs3v3ww9/O5VOv7Npa9+yvt3P7fn+97538Mj+D999l21bZ/Y+ndVobMm+&#10;73fed+GFm01prFw30NLRAkLrJoQghIBEMuYqZ3J6EoKarPlirnoQ1eV9Fw0CgojJRKuIZak2BECC&#10;nFp+RLoFGVN+GxsMOlH7bOhnC+p8ThC5OAQAMATeeeed/7pt2/DoaFdnB/oMxvM/eV2GIwAEJrJk&#10;ZxSawCjR5VoBKjMQ8wAsP104LPnA8CQ4XG4ZYGh0+N4v3ffAF764srHptosvvWrN2oQuDfclJRIT&#10;CwRmbdC6hplubWMUhIin6Ll4+0JLbyHE8uXL77777pUrV558+0Uj9jRiTn7siTY777zzzjvvvOiW&#10;3d1dn/nMZ3ziFWRAQoDWpuzdH77r7g9/yOdzAwZmKfDWm2++9aZ3+kE+IQIT7pTTicM0LAZA6Zuo&#10;ge5czz8CrnO4+cHFN+WmhTcqLMEKvgg3oTphkjawGRH85tYRPcS/HF0uKPFkl7mge7KApGJfBkZv&#10;2+weHItYxOuhPkrCkB8CCpnOZNyh8VKpYlcqPR0xgLIfR2JoSKWTsYQCWNrZ2d/aihyWyaOWJ3pv&#10;cNIEi19/BL420GakThsTEiipijYaLc3W5hY5s6n9pSHv4FT50FTpwKR7OFcZKbIC0WK7q5ud69a3&#10;XLEy02G6MTUjQIEQQH4aod/HxQ9xEEbcU0GMC4PgCUXFAoaSE0AgKwBCqwjG80cKFYiRsEAYHhgK&#10;EIAYgVACkIcskxk0Ldubro3vKT3zYGLieZMqSOCAUA0tnF1tL71Udm6sGWmFEuvVWMhIUZ9ZuVze&#10;sWNHpVKp1Wr79u2bmpp69NFHNbHTyMhISJgvpezv79+2bdvU1FRDQ8OnP/3pdDr9wx/+8IMf/OCD&#10;Dz64adOm2267TXd3Y+YXXnjh/vvv37t375EjR0ql0ubNmxGxt7d3y5YtUsparfbyyy+fwiNEEALI&#10;UIpn8obnIRMEjSoZmEFUlJoqlcrktPd2CkOIOavGSbFu3bp4PB6K7TNswQJoJwtVLOT+9rWf+vjE&#10;5o2HHt/Bh49SqUxScGtzw7nrerZeZ69dWYhbjmBGdEld+45rrrnuaiNmXnPNtZdsvsw0DdbeAfar&#10;s6ue093bbcetuvuZGZCFJQfWDtjpmN9lKVibKHAfN7U1/7dP/+nmzRcePnToqw9+7eItF/2H3/md&#10;TGOGBL//A7+1eu2qhx765uDw4LLVSw1pnvm7dTYCQRrYu6y7d2mPX0cQ8JBrBUUgZrLpptZGDxwC&#10;km9E5NaNLdJhRr8uFy0j0eomm3hGILEhvHJ+NFadkmnFdfoSHVs866Q9am8gRxPb/YtbuXz52rVr&#10;H3/iid+6470Y4eye/74BAFCAmcR4lmWMPRSsTHAgNwrZAYCE7wrzHwqHNwjr2iVUPeeBbdse+OK9&#10;m3t6Przl8gu6e2ylDOUhMPicU8CAxCgQUbkspWPbZnOzI4M2vYuYN6K9xBFxcHBQKRVG+I6LRSP2&#10;TUbIrzu3guIEOVTRD6Pv/QZ3/rQSQbmAb0ZixLL01am5khEjr8f+efxzP95PQmPRt7+wbq9GCeOx&#10;3mvrTcdcfySGQz3S+Mz3vZ9U0OExr3Bq92R+G+u3IZkz+Wcafu/3kzvr1pVFnD3wrdLZMT4dPdly&#10;9TVHZspNBREfGTUN3+OLREBeazbT1dy8Z3xiZipHzAIwyEADgKgq8xs/9jh8qX/CJJgscC2qxBnT&#10;0mrrsS7uS5UxPVGVew+7Lxwadz21tK3h/KWJpY2Y4pKpqhhKWozsGcA3WEN5HE7o0NU494QQEfws&#10;NR2qRVkTiYPT9NyBMQVtCVVqocLqxlhC1VgIwSRYAYASGIsJyTl3aF9+z/etyReTlENmB+IVSFCy&#10;r2HNtap5VU1mCU32Vw5G0D4LTUDl2yq1Wu2ll14qFotKqcHBwWKx+NxzrDXeNwAAIABJREFUzw0O&#10;DiKibk6mFYj+/v777rvPdd0f/vCH3/72t1OpIKyHuGrVqldeeWViYqK7u1vv9pxzzvmDP/iDe++9&#10;d8WKFbfddlu5XH7iiSeGh4efeuopIYRSKpfLlcvlSqViGMbCiEaJDaJSPieJZEg7jVonx7LjTZTK&#10;DW0tLZ2twljAbpnhV796tqurC+sRl7dkOpBCLJiomlItt93Ydt2VPDjsTEygZVndS7i9tRa38qb0&#10;BBIyAi1b3v/Zv/isZdkk1aWXXiJBUOASRc2QjUDIDMw626JeSInxpH3TrTcCI8rgc4wMVgAUcNkV&#10;lwFz/4r+v/q//qqjvV0aklABMprigovO37BxrTSEYZq/+ZJjQUCoD0zfztRudUYhWzvbz794c7a5&#10;iY6nqJ3i4dgPFSIwgCkTzZhsJjQYUDBxZQZyw9BYFjIb/EZHG8QZzzY4GaJexmO/M6Xs7e7+l23b&#10;rr/u2tam5oBfYP47D/jz0LKSTWwk2BUClAGOlxsxuQZ+Tkf9+PUV0pfzBCimCsWHv/2dgfaO377+&#10;uvObW5JuDXWHZ214B925EFiBqNl2LZOBzk7ONip8HX10ESeCNqM0F0M6nSYiXZ9yXCwasW8y5kRf&#10;58NjcdwVXQj0Z4emYmAGpkhAUMdW6t2vT8cCPDukGOhufjAHdcs4OFPuvXocoa4kol9yRkr7JjWL&#10;61unjpwI4bmHuhKDFIASEAPu50Us4rjg4D8fes4Tyr7Vqyt9u7PjrCaFIUgXAyJ5oJyMZbWlM2pi&#10;YnxysqK8uGmGDnlk5LeH5yTi2ed6aAQC/c93tqNgLwZOTEGSRZNhLR2w37GilQFtIJNqpnIFe4CS&#10;gXXQNChsBzyOj52Pmc51BwSD4ECFRGBGScCCPAajIuzdRyp5NyZJNRaHzrGL1/akUk7BbwfLnoeC&#10;BQqj4ozuKr/0w/j0PlMVmIAAa0YKOzck11yrWtbXZIpZLw2C/WaSKkJWz4i4ZMmSO+6447bbbrvg&#10;gguKxeLnPve5nTt3/uEf/uEll1wCAF/84heHh4cty2Jmy7JaWlocx4nH47FYLJPJ6OWMiLZs2fI3&#10;f/M3O3fuvPnmmxOJBACk0+ne3t5YLOZ53qFDh6ampoaHhwcGBjZv3iyEcF13cHDw6aeftixr69at&#10;uln3fMDAyATKq83MSGYEJhSkq14RCTBfrY7lC1ZPYzKTBBTBxc4Lr76631Ne6HxEADqz7MSgV39m&#10;A9BBnk7YMmHL5qyerVUUJCUBU9AwBAAA2Y5bfmdZRAIVWRY5SKGPLDdMAoW/VqLWthEw9AIDM2mp&#10;gCiYCABQgEBs72oXQhAorXzohHY7bgV7fhtIkHmCAzMotIg0EJmJkZtamtadu0GUXPAVplM9TP0t&#10;hQ8AgQAkxLIi005milReAFlU9kYOGD0FYTr6WWMwxs+yJ3esAVtv2WBKuXLlQDKd3PP881dfcSUw&#10;Hk/knmjH2mEHCALQtlOtVSMBIAEcA5zS9HCWa7NjsFqqU+Ah03otIULVc1zXa7YTHcmURUrUW9Np&#10;Wa9TfJAF1mxbrFge6+xKd3SqeIwZxGmM7fzmIBrhC40mZp6ZmXnppZd6enrWr19/kp8vGrGnBfpJ&#10;HDp0qFgsLtjxjOivK7qY3XWdo0dr+/cnPU/4jjcEoHqaQqCdnjCptY55ZMBGt9Zqnl/rpQMOUDGM&#10;WraxYeUAZdJKCMm+9OYznTbBOkAtlVc7dKh64ECSlKTQnp7/ZS7onpx849ddIDQRO3hSis6O/ssv&#10;j7W2vhXtCRfxa4PA5hGBeeT7QUCIkqdae/tFaSLekEbIoy56JA88x5bQ2pAm1zl8+FCxXIo3NECk&#10;h4Afy/2NH3XhBfvx2MDBFcROGQhR6nQ2JE8AGqxscElzBrFCUDp06hfkI2iyStZh7YhjoX6Uelrq&#10;8e4vC0RAJvAzAgUjEhoTLj77Wq6kjKRTWJp76YblsMLz4k5NgcEsBChEtk1PzrxSGXnZmHo5TjkB&#10;nivNsmyS3Rek1t/EbRtqIsEgAwJSHatkP+YLzEAAaJrm5s2b165d29DQEIvFiMg0TSFELBbTVJAf&#10;+chHlFKpVEovYYjouu7k5GQ8Htcd5yuVyo4dO66++urNmzc//PDDALB169Z0Og0ARDQ2Nvbyyy9P&#10;T09v2rSpp6dncHBwaGiotbV1+/btXV1dXV1dC32ApA1+163NzKRCd46v6SAhThZLVaa+FUtjcXuB&#10;qXu8ceNGTWQVMG7xGSZ2AvCdLLpQwENwANEyIFxxg9A/+pmJDMCavCqcwsFIDGqyObKiMAgUmukq&#10;UEL8EFI9RutPB/8eIAoGQmRESSHRTsQ+48i5LWIuOCIXfNWcEdFxXSdfUK6yDPM4UccFIOrMF2Fg&#10;AUTMauyupLtUbVJyyYZqafyQVZ2U8U4AWzstEDhoGHMWU/pFgqHA3NzYeOM733l48EihVEwnk7DA&#10;VctPU0ZLJprJShIIASzZrRbGgSoAKjhS/Z76PbmxHg9JxRO9vT1je1+YLhahqRl91iffTCYmQHSk&#10;KMVj9tJlDZde4qUzLKQjpO7ZtThXFoQwlbVQKDzyyCMvvvhitLX4cS2pRSP2TUZ4l5l5aGhIKdXa&#10;2rqgvgKBH8KnIkLXmXz6ycEv3tddq1l+gwEB4HPoAwcMI2+2WGItfYH1lFUodNP5ETs2s2b15o9+&#10;lNIpIhYcFQGnFRGjPbIes+uM7tw5eP/9fcS28t6cwtw3jLr+DKGn1n/vIRZMyz1/U8fAQKz1bdeo&#10;YBELB4bqKgMicm46t/v5PRP7D3SXauZrB883LfIAQAAqJpfdqi24JZO2pRwdGamUy9jQoAMxOtkw&#10;Eh78zV5fMUIHDgChAYTABKz7uvosEoxWoM2DQBVJtvRNCGBkQBQATMCaMiTqE9DFTxREFjDQjXxZ&#10;rSNkOrIYOCI0hQF6aOyfwOeHKorS6cLQJebEuUwZtyBJkZC6iaHgquCKmDpkqUOSisjsoVE2skbv&#10;pfF1W1XLRkemkVmCIha+6syho9NfHrSRlkwmdWJw6PD2bwoiM6fT6VCN0H7Yhx9+eMeOHf39/Z7n&#10;jYyMvPDCC7lcbvXq1e9617tKpdK2bduWLVt23nnnCSFqtVoul+vq6rryyis9z1NKDQwM3HHHHX19&#10;fbFYbOfOnZVKZf369YaxAK3DP0XHdfIFf63xCUSZAF3AwYmJXK18UV9PLGbPFrWvv+v29nZN7BR4&#10;eN6q6YCAyMySdR8V3xuCAIiogkoiX69GIKYwnFr32tZNV80cJsJGO0K/94dBQMVY5yXD0Pr1+7iE&#10;vgD9tXbYoFbtGesZ9YsAgOP7/31RAwgAUohYLE5GRXmKpbEQZu5j34ZPTPgGM+oxb8iGLi/TB1P7&#10;TVU0uMaVCZg+DJk+NmwAiezxmScuWyDCXrj+bESI29aqgZVP//Lpp5959qorrljIBbAvzQGADUw1&#10;KTOphDQIBHtQLUA1DyZFQrsEWttF8Ksw/OwHTMbivX29B599Nu84hAggtAeINA8UghKIDQ2xVQPJ&#10;1audhmzFMBBY6Ak178a2b2eEdS6adFC/Hxsbe+SRR7Zs2XL++eeH/DjHZexbNGLffIQmayKRaGpq&#10;6unpgRO4EE68C4DACU3lUuIXTVAsLquUbVIhv13oa9ULy7Gvx8WCNtYufL24KZQIgMyoHBtooLeb&#10;Vg6wlCYTAPoUVKfH5xRqoJF4B6LOr0aEcokb0qqQX0oQV54gOu4Fvln35IQ/eT1LPuz64Ak5bVq5&#10;SsV0veBAb4e42CLeEAINhJmhUimPjo3nZmYyJJKALUt6+fCUz4/BTK4jPScdsw0hRoaGNessQJjF&#10;EU6jt8OoOw5pR93UCTk76/xMSH7IgpCRCQM7NmD60FJHYCRtFQFkYAPoQFnwhf6kntjGkZMJwEzC&#10;2D9GeRWzVEWOv3zZmlizMyhJAYBkhcwCPK6OEk9YDcKwADxZU/G80Wj3X5hYf5PXuMqRKYVSAGnT&#10;RI+TSFQoMMWxvjZpjUEppRsY+EHIwKzVkpyIyuXyK6+8snHjxmuuuQYALMvauHHj1q1bzz///La2&#10;tg984AMdHR2tra16+0wmo8kklVJf+cpX2tratm7d2t/fb9v2TTfdlM1mf/CDHxSLxQU9P4EgmKFY&#10;glpN6jvLDMCCkRBrTOPFAllWR3e3ZZsLXX+2b9++adOmeugckRaSjfxmwXduACAKZmAmFP6jYj93&#10;MYit+92DCHRqBuqOxIxaZ66nGSAD6cofCFw32v7UY4Lr1r52CYvgt3VLh/3WBHVCHfYHMQOfrrX+&#10;1xLhbA5tLAxsTVaIoBRNTEwMvfraqs7+ZHv7Ke04+GuWXjJbksebRGOvGspSZVKAslSpNvxyvPsc&#10;MJoJpAQPmf10uWgV2tmC0NUYuFZYh1FEY0NDOpX+8U8evfiiixK2tcCIid+UDuwUxjNK2ExSABuq&#10;AjPjkPbqg1vHhBC0wou+8is0M1+pVBISHaem5SszkT5PBEasCZns7Uut21BranSkobP29aRenCXz&#10;xJw4HzOXy+Vqtbpu3bqurq7Qr3rc3x5jxCLyMcPk9DyIs3AivQmYfaO1yzNI9sGIj37OK0Td9xCo&#10;TQTICGQQ2Z6b9DyLvdBwCm8dBv2YKUK1drIzXMjG+jAEoILkNIsMkz2hC3SZ9cH9JY3phBd47GW+&#10;7utxTx2CyAf4Yg6YJFHM8+LECaUE+5rpgi5zzsbidS3S2RufeP/1jzFoXugR1QSWlYo+xEUs4mTA&#10;WYJFCpnNZhKwxJoqJltaE41medAmKhvAyCzcGroV8BwJmEmndWtlbVH5i3S95ue0I6qHzdbJTv+h&#10;dSUhi+BP/YIMPqNH6KoPcr4ImNFv+xcxXKPn66vvc+/e8a6IdOCMAQMhERgDGB6aAVCBGClQRZkx&#10;L5etjnXb6VipFmzmClZUy9eKR8zGInAaLBuwqeSYVv+lqfXXuQ2rXZlWCMxEGJ5z6PcDANQtaSGi&#10;Y0f5h9evX59IJHTKVrTJWchO/NGPfrSlpaWxsRERb7jhhquuuqq7u9u2bWZuaWm5/fbbLcsKo7g3&#10;33yzlHJycvK9731vZ2dne3u7/qqtre3mm29etWpVb2/v/O0f7TaVpDiXs4hQry8+Nw0SQMmpjeSm&#10;lWl2di8xzYXx5TLwkSNHdK8Z32zTeQ71cXqsKnQagCE9DzAIRgb9qsNsYUO7YBxG+zgFb33NOqJB&#10;+NnDrBOpEKnOk+rHc3lWClWQH+nnzYe7Z/ApcYOpUD/wbzBOTTXV63nUPwUIEoGUpw4cOPDszicv&#10;XHdeV0fHqQreqFYk9COvZ6QBgognmnor6VZVPSSpZkKtMLY/VptEuzfizeLj7e2tBc7x/UF9GCMw&#10;ZNLpLZdv+clP//3goUNrVg7A/M479FP6rkNhWYksyTh4EoEMqtDMOC5xEdSc8R6uk8GJCNfzioUC&#10;KbZMg0NXESKBrs5HT0iyY2zHHGkwgEF+JFcsmrALROg/RcRUKnXhhRfq7uVRHLt8GOA7IISOFRFg&#10;4K7xx7sAACCf5gsonAe+SlB36NVnb8CAXx9KwajUI1P/QcH3iJGdHlc6Bm6NsLmMvtDw0sPtokKZ&#10;66d3usaSrlyddS7++SAAgGASpFCp8PTmJTrY17UQGYDYIwaoGFbJItcTqNPgZisrJzEGQ8zTcuRZ&#10;G+tbTYyggoZXNWl5wgQWQgEAAxEEGXKzlKf53/OTG65z7y3XVTVd2UFAgFXDKDEQCgFE87jAN3BP&#10;5r+xP7CDyjSTAQS6HkLZMGpSKj9jBY9zmYtYBADMEtkc/I12PHbFlVeYSg09tauUH6/U8mDY5AFo&#10;EagcdiqCPFKqXC67nufvCSJCWG97ehCm4mopTxiwDEVmOROh5hvkkK8Dg/VC/+Or5Yg6Ohoo2aHs&#10;Dw6jeUvmKtj+Vhio4nrH0eUAg1vCc+5MfaN6hLa+a986mHX3ol4sjLwe55zq9i/rJRcIYbLkuixT&#10;1UKHqWxyBRFKJAKJJJyCkzsCNG3YJhrKJVSprnjz2tjKq1V2uYtJ0py09YsMEdzVyDLhfxEEXROJ&#10;xNatW2u1WlNTE0S+Dd8nk8nVq1eHf3Z3d8++LtA1pSF0qnBLS0tzc/OcLU3TXLt27bE3pX7cuUPT&#10;D4oKUtVczlSqTsmvU7cBy66bq5TYwIamJinNIEtpnhBXX311PB5n3R6p/vCD2xXRZM8IMBhgs4pV&#10;IxtwMBz9ecHaqq9T3nKgs/lGccBYrjuB6C6YwehnnajO4dDXJKuz5wCGr7Mtu9N3S2YNgVmaXd24&#10;QH9s+J9qL4DUV+XPKwgtylBHnTXcQlrasAFpRAOtq6qR6Rr9/VzVU+9Il50jIzAiC/awVC7lpqcr&#10;5crQ0dHBI8P7XnplWW9fJpX0D3G83MjjKsCzD+qT4tavzCdDso1sF6favKmYyTXJDpbGYfQ1SK1B&#10;mQieod+YZ0FPkEFnagj0E5jBV31ZBCNDWxFizj2EeR3o+NVwgc8FpZQ9S5b0LFly+PCh5cuWWoaB&#10;fhk5AwrfMVPfAwdHR/8/BAAJYNqplrJMMEgBjgEVJz8WAw+AOMIYjZH/9d6YlWkY3T09rzz1pDAM&#10;f0YFzY70wxZAbilvaYo4DGK/iwrdvBHNA4JgXggh8vn86OhoOE2ifvzoeyOchtp1Z4CS4CLVAMWs&#10;xnd65LLfriniZjiWl0bPz8hqc6xDQkuYY2kYTmb8zBKi88AZGEPHOUSYwINAhUNHpn6+s5ROSwot&#10;9nlBzwCPFQjwHDX4zLMjsZhjmqbnMbJCBM3xfcxy+6YC66IdgJH0o5wyzdL0zK4f/CC+e49AEKC4&#10;3i7rdIP0YQgFAAgShKyc2uE9ew7HbFeattLZfideCM4MImsnAuiUbAUmAAhwlMAZabBtr5Qy/Raf&#10;6CJ+PcCRyQ4MUshnnnmGq9VuK9W+dJmcfJXsJNd0zSABOcKrtmWb2xqyk2MTpVIp0LLqEuv0lv9h&#10;eM4gmFAREgMR6npUgSAEGvXGL/qi5qiGHKSu8BwL1i+M1J9hfd3zO9dweHXhteoiQBRBggXPtmV9&#10;xczX+sPP/B2jv4vwcByUJs62Lzj83RzbZ/afGP4XLK+CACfyZUeR6eQ7Y2CyQgAiEqDALbv5YS6O&#10;2GklrbjHoiZSomVtfOU11LCiBilGGez62AeKc08lcmVadTYMo6Wl5Zgf1jc4CeZscJI/T7aruebA&#10;8TeqTE8bpPwGMuyrM4QiX61VSK08Z11DU1PgXJgvEKClpUVKGdpoApGZ5rqNZp3laYEffNCTF8Ln&#10;Fo6f+lNkv2MB64o8AEQQ5EfiUIQZ7QAIgsNceoEAFA0NaZuk3u2gfionvt5jx9IZA3NQsqNdXoKZ&#10;g5A5hnMOAWnW4/PPVs/56J+hy6x+hGBzZkCg46issxBt9q5NQ/0wBCicmpqZGJn6zkMPDx46OjQ0&#10;ZFrm8mUrXtt/cGqm8NgTOzasXbtu1Yr5XzrOeRs+hcj0AgRgAWBBrMlq7HGHGxSVBbs2FcsHn0/2&#10;XylEKmghfGrgUKvVonl275hwbaKwoeA8MffqQhCDEMFsgIaGhmQi/v0ffL+vv2/1igGuW6pzdhb9&#10;JLxcZAAQpky3KDPNIACUVNVqcTymaoCEKOr31q/vwoC4j0AIycJzPMdRlUqVAXSbIn+JA2ZAyewW&#10;iux6gpnqntKFiaO3OY5NFbZtu1arffWrX21vb7/wwgtDQzdK4qC3NHR1hGKPgARzjCq2N4FeDIQB&#10;aAOagAJQMgqq+0wYAIn90ByDrsv0Zzb6yknQaR2BQdTbEkTC9RTyZgCEblf032PgaJplRftv6pns&#10;s7/jsHLsjGT9H2s7Bh8wAHgevfTS1INft6vlhOviQoxYbS8KYAdFURozDY03f+k+ozXwbSNEfdKn&#10;f1kJSS4JBKpK+ejjj+154IHlQljKI/98fBb/0wGfSi/Ic9fUVlqaKpQFKezVAzd+/vPJZcvxrHOA&#10;RUWtdpcSIHiuN1Msle0YBKvBYonRIo6LWYIuGCTTuVxDpjHeLDNg7nvy56sakzKWUjM6m4aUW4Va&#10;JdtkNyUSI6VivlhQigSeIdoa1oan1pgVYsXFqQk4eFgNDqIA0d0N/f2QbYCYzZr/Aiig6oGINNOi&#10;nOqfaNtVx2+DGo1I7wgA3R8lmEr1KIfw4zXEBByYzfUSD9ZdzDBI8Jglw+Z/x068pR/sQvATmwOz&#10;O/gGay7kKi6BhMJ4T0YKckAgMwlVVjODbm7QoAoaUsTTZSsLLQPx5VeohgFHJEgYb7m/7lQQXZtn&#10;GxKzzUdEBsnMBOVcLk1+fAzZJzN0EYanp0ZmZta2tthxC3wiqwWM8n/7twevvPJKgHq11VvAThxi&#10;HicuAIFIClB6SUahkIkBASWQINY5U0rbHIjBmswCUPjmrj83mX2nUt28OxswW6fy8/EBASQAEwAg&#10;KiQEFH7A2Z9c7HedkbpkHYG4Ljs5vA2klUsMnMsMCEC+SaR7BpKuwg51yjrLVd3sDZRb36QDBMEe&#10;7/z5k3Er8/hjO1LJxtf2j/d0Lb9487XLVixvaW2tVis7H398365nc8UCMQid7x1d9MOjROfHvB8K&#10;IwJIkHG7ZWktuUTVpiwoWlQsjO9PFoawMcuQZBTICsN5toAnjuh7E32HANeF2Ozt6nbsGx5P9awK&#10;Ydv2smXLHv/Z47t371m1YoXWpREFzdKdZlWzB3YEMCCjRDYg1eSZSYWGZJTgeMVpcEtseAAmgECg&#10;4IiRlUin+gvRv2yZBzxdKPi1GXrdQdQXaxCUi9qIBUJZ5+2LnMoiToIoG24oipuamt7znvf88z//&#10;82c+85lbb731iiuuyGazhmEcOnTo8ccf3759+8GDB/XGhvbqaaYKiVAZO3zo8a/FV/Qlss2yqRMa&#10;2sBOApoAlhA2oAkEgIYvQ0Bg3fEAvhLAWpcKDFQ9z48RTjDLgg0ThAM3YjTHOLhQiDpbZrsPAx+R&#10;/w2fCRM2evw58JnwU4WCMTjYX8hnnBpyKPnmsUMhiAgBqkJOWrYzYDeuXsm9PRRp+XfGpoYWS5KB&#10;ERzgWGGmtHtXanykr1JNOK4SiICCTk8w2Ec9Hgz+oEIBwMgeinHbnhlYkVq5MrXh3LOKOf5YR1xQ&#10;QMue404ePcIqUu60iEW8DrQtB4xw9OjRiYmJvbt3c7Fyz3ve7Tz1WDqZ9kK+XPLIKdtAGcucfG30&#10;yOHDtU0XGLaNc+Kdp/NEEQAcD0fGJ37wyOCPfwTDw0a1igKqdoy7uta/62b7xnfKZBJsy18k/JPT&#10;84GhTkqkOVgZhAAEjMZj/dIB8L1o4S8jQVEAYCIO9hhkB0fUUv1NdLE65lpCnLq6719MWOgQOQ5K&#10;z0OHQAFBrZgxWSABuyY5VBh3po7YVGFQDhuMCWhZlVx1BTStrIg0gMTISf064jj3NioPEYFBAkOl&#10;wtWq8K0UoZl8CdkTOOM4MmH3reiPxWMLaSIJAMAM02PTdsxmBoHIvil7pvvELggMflqdAGSAmFKW&#10;40qBjkBPCIVIABaD7bgxTwntAwpcNqgAiECAMmXZlBVDMjKxQvR9K2eHI7VuKkb/CWIAviYpEICB&#10;mAUCAzKTAEnhL4j8NiihrVm3Sn3WndDIqR/YX58xkCfHuRsR2zX6jgGYFKfiWRNTd97+IcuK33rL&#10;b5nStixTSglSKPJefWX/3ud2VRy37kTTP+a5tx6ju1+AHSuRTWzq8zI9bu6AqUoW1Ax3Sg3uNRr6&#10;QCQApd8zbIFD3Bets087ShAYobIL7YA3Bm09hhUwREv7+2+66ebp6emxsfGOtjZgAgpJu+snORes&#10;rQMEEJhoUGZSoQkMBijwSlCchHj3iUUo+l4UwHS2wQME6bNLAJP2C+lok2Tmao2rVUGEKKN5Pr/G&#10;0vmMg4gKhcLw8LAQIp1ONzQ0NDY29vf379ixw/O8J5980vO8bDa7f//+w4cPZ7PZRCKRz+eZ2fAt&#10;Rl0PQWCUpuWR7W7h53kAV8Y8I2WmGpJNbbGmbsx2QmM7JJsZUmgkQdogTBAmsAhaJwldrskAyEKv&#10;2L5bRisoGMTt/EwYAH8yYPAxhvzuIpLn7vcgDgYH+9JnFitVdOjMlTWnRzjPNkHCBGqd8IMAYDDF&#10;SdnkWazEQlgPlafQjypygg2TXFAuIkkAGXgl68eH03WBGtL3WnrIwhACSCCjRWwoL8GsPAZmeazF&#10;9iZCpzIH1yhCdyiAIdj2lEWEHiCjFKf1PN4oJBCAkJrjiZlAMR5/sVzEInxgXVPSmtzU1NRD33qI&#10;GSqlqm3I7MqVhV/txHgGDQtUBQGQXKyVkqiWtrVmDh8cGh4uVSvJmM2hxoVwsoX/DZ6vFoSe4pdf&#10;mbrvnycf/UlLYSZByrYMIa3y5HRl6OirL77QsmdP+3/5L9DUxOYc/os5nAw6+0JnShIghk0LWCkU&#10;AijijA+CsJFYqwBAFODHq8LrBz8jiFDrODqaddpqIurMKkygdKBHN4kFVqbNhoECkUgBMDCZXOPi&#10;kDt5yGJXAntC1jhGsa7Ussvc1nWuSOpbVr+mX2scMxbDBy+AJBHN5KVyBRNp6wV8baOq1ODkpGdg&#10;R0+XlbC47uCdL377rvfblo3op5IBhH6NsxfKVy8QAFOFIu18ujg+0XjBxlrvklwi5gFka27yyGjx&#10;p9udAwcaLNswTEDwiKqT05jLvzw10bz12vY73u20NDoSA0fI2TOM5uTYsd/hlD0AkCj8+kz2mzVz&#10;0B+IQS+rFFQnILNgAAIWwH7KOBIySr/zFJN2vWsR4R+W6hZu3eyNuNdCgy5yigIEA5TL5a/8y1fO&#10;O+eyG29ebcWTBCQChRVRssepZBqFKFcqAHXTax7345hPjp0p9TtngN0Ubx1Qo89zeRrZtbmaO/x8&#10;y8qLIdas81HCkMD8H3k9JhTpcaJZ3BEiJmvoNog+w5Mf5kQa7Kw7rwRiKpHsWdK9e/eevS++2N7W&#10;hig0OQxF6kfC30aoeBhZNz0WYCSsVAtPxIEEsmeoijczZrQ67AdT1twPAAAgAElEQVRsw70ggzZe&#10;GAGRSAr0lHI8HhobV+uRICwFZgTSxg54isolJA+kZIxm3CxivpiYmPi93/u9gwcPAkBTU9P555//&#10;ne98J5FI3HnnnR/84AcBABGllETEzC+++OIzzzwzMjICuiYWEUlpKkWwwE2o6YxXM9gh1/DQoop0&#10;x60ptF2RqIrEYEHs2Dd28VU3xmKJDRdcaDa1ghFHIyENC4UhQIAwACWAYBQBQZFgDkkaASDqpkCf&#10;CTJU1Oqs8BH/Tj3VPrQFowrHScdL1BZ+cxEmL82SChjO5bJhTcbiRF5SWcgMPF8lCRGZlQBwhDFj&#10;mpN23CGCWi2w9sUs5+LxQwhvCrjuiCAFKEig8twKiLFYfFDKKccNYiihF/PNR3DXmCOFGAgoAF3A&#10;GdN2TNshdmqOfwqRNeetRvjE/TVS3yLXcchTKETE8bKIRRwfWhZi0CAnm83+yZ/8ybZt/3r1VVcL&#10;BCMVtxqbYTqO0mIXAZUERW7ZcMpZ26Sqc+Tg4Wq5AtnsmRtonqLxidx3vzf1vYfb8nmblI0gqgBW&#10;LNaQhVgsmZsafPh7qWxT6v/4XcxkfDlTz7zBYzx0DAJBNwIJ/P5CCK1PQd3s0fvxiT9QSJ1oCOSv&#10;bgGBKyAz63ww1snMElhB9IBz8IZuXbhGMDAJCFQc1IWvZAgwwDNYMGPN9SQ7XJ6qjR6Qbl5KgQgE&#10;hmc1x5ZewO1rHNlIDJKIgfHXvAnhrLAr+P9EBbckMIiLM1NSeZKIpay7IhCLrjOSz3uG0dbZGYvF&#10;EGlhmcAIRKTrOQRr3RSZz6psnrkg4HD8CObq0OgP//tfxaemGgeWrv/QB5uvvtxNxtzRiSfuvS//&#10;o39PVBwpgKVpKEqUKg2VarLqQir2sinsTRtEyya/KucEbJpvDepGNQKDYPLXc4HIgKR0CTgDkkDy&#10;kxoQASxiVISGTmFjYmTUTbJCO9fPFCf0q90YQjMzzOMIh6TwAycQlNDhrJOst2UCUKwEyEq5Mj4+&#10;NjY2xr5bTTDogDmTIoFGMplSntKxo9l7i1i0c8beMYWCJ4V+lrFEx8D0gVavctgC14Sayh/i6YPQ&#10;0YtoBUdZcDCWAZlQAXtKoQDTMERd08JAUQyCRzh7bp+S+KyTtwYehta21mKhuH37jgs2bcokkxgk&#10;JviXXgdG3qjgWwFgJTJtNRlnVyJ4BtVq+XGDaiCZNaet/xMBoBnq2ecrB1q/Zm062+AxeaQCvkEI&#10;DBgGYMnKzeeSilwTFEAwSo8xsBdxAiilHnnkEdM077vvvmw229raWiwW77777mw2u2TJEs0XqJNQ&#10;dB6+lLJeEwsIzCxQaJ+GB+iiqVAJqgB6JtdAQQwwBcITsSrGjg6XaWj0V98fHx4aP7BxZVNrR941&#10;m3tWLenpaWlvS7a1sBUz7Yy0EmjEUcRBWCBMAEkgFesscn94BlVagWLhNyGYM6GFtnKDIab1/iBx&#10;LpKUMetHswb2mcmSwYgPChEQpHS6lwxtWJcrVwylcGHyCPxbIWRVWtNNTT/b9Zx38GAQotAKbcCr&#10;dpymSG8WtJCSgeMTXIF2tZLP5cbXrn/edS01u64ZTsuZBEnmgn3R5js/gAGEKAuhMqmZvXvsyQlC&#10;wYjRbhZvEXwRd6yHm5AEAHmeFGL1mvVBaGERizg+ECCIFPlrovK84aGh2267LZFMTE2Ou6xiLc3e&#10;0biIpbiWE8ACmbyqqdy+tpa2hszw4NFSucwQZZI8zahVinufP/KD77eWK6SoZpjIyiRSjutOTslk&#10;omFJlzc49PJD3zz3HdfJDevBkLMJQYKVAaHmeOVaNRVPGEbo8QktVgYA11OKWIqgyxcCMCtgicKt&#10;1oQQlmkG3LNCkSLlGVIIKcDnwxG5mVzCtmOxeNgl8ESX9Qamqi4qA9TON9ZJfSSEgaQMgKa4tMAR&#10;dnwyN4hZpzyy36rlJLseS0PG0UzJTI9I97KRAu2/C1KWziLzY/6Yaw/MWj/8DViHqgGIipOTNpEB&#10;7PobEgAzYslxc47b0tGZyWQAIGipOl+4rvuv277ygQ98AINOBlC3dM5SIAAA6SQ1A8iyrOVLunFo&#10;RDz1q0NTM+0TU43XX1MrFWPZhtTFF2QaslZzU6ytpUGx9/1Hxx57QpkCO1q6r7y8ac2qAoPBvutI&#10;zIktvqWI3n1GPyjmAhjANilRc5lRxWKeFAJZADOzodgqVizXQ9Pw1VxABCQgEqikUEIoASTQE4ZC&#10;6Wcm1/VKCOOT+pv629nnNjfVWX+Ighni8Vi2oWFqcly5jmDQrX51vb9AQcyJWNwQ0qlUw0TZ18fr&#10;xWuj8UcEBhQgY9DQKbKdXiFt1qrItZjKuYf2Wm2bJMYipDYwT3nGAI7rTc8UHaIDhw69/PJLLc2N&#10;V12xJZtKhaY8g6bCgblhqjcCRD/XBkCnJTZmslsuu+ypp586cvToulWrARD8QtbXJ45jQETTzrRW&#10;hM0okElQrVoYS6oqCKqnw9XTP9lXI1ESw+joaLVUlExASuhuy8wASCgQQTCZrLxcDpwaxuIIAtmL&#10;UF+dNVPrLIbneb29vV/84hc7OzvDLjvH0neH72cROwWua7+NmGcla+n+QrJmuTnhlQV7BnmCXUSF&#10;7KFXe23f4Oru5mK1mmy217Yb/z97bx4n11Wdi6619xlqHrurZ7XUg1qzNVqWZBskyzYGD4AnjBPA&#10;EIaQXMIjISQ3N7x33yM3I3mXF/IDjHFscLg4ZDQewLNkW5JtWXNrlrrV81zzcIa91/3jnFNd3TK2&#10;BRZWeF6yu6urTp3ae9ce1lrfWt86furIkcFSjl4ySvmehQ0b1l2WK5TaFnU1tXUyXyTY0MSDYaYG&#10;UAkqWkjR/MB0YFo1pRaAO24LcmMAHB9RTR15rNlUvKU3d1JgTfAAnEeyjxdzDnm2tOfH8/5EAALG&#10;rvrYb171kTtByNnGv1UhF5V2ErlUVWqq4IrzCnp2nZzDC+9suawm86r6s/a2tS+9ycVetxDdgnUg&#10;GClS8muvhS98AWx7ltIfEC6iD5tmv3tgrvJW1TY5A1UhRZGcewHt8oK6eREurmFNrZmb1b4wchYh&#10;A8/761Evuou2lqutNuu99tV5Dy6NjKZ35WIKIhAcO3b8ueeeM00rGA4eOnzgS5/4eHesrsg0vz9k&#10;Z1BFQJJgV9Aqh311fkUZnJ4pFSvkFhV0S0pCNbn0bRciyhfka6/h6Bi3bYUhQ5LSyc8jIFGulJSp&#10;ybpIOFsoTu3a1bBkKXEnou919o/Dx47+7Mknb7/1tq5Fi7CW8BERiCqGeejI4TN9/eFIxKn14mBr&#10;CCilmJmeiUYj733PewK65qzIs319QyPDy5curUsmDcOwiWxb/PXX//aabdsuv3wDAHLEgE+vmtAX&#10;oOu90YA4+4JzkLGqU9W1QsnmQqxb3HRk4IwSigyP5PMzk2EjrYAgAAnMZroSbuSBeiF0VXAiBGSC&#10;HCemV1nkP7nM2WRx9oxDkCBEaWYmQE7IH4FXx0MAzhQK2VIpWtehB3SHoOuCzlijYsQCMZ/Ph4jk&#10;MliTh7xdouLMIicTzyLChsTiL/7u0APfLx07WrDF0M+e6opF2695z+rf+QxYNmOoEKJlwfB45Zld&#10;ui15MrHwhusjt95cCfgsxsBl66y6hN/5rlPtQ6cQBiIAMEJd2PpkenrvPpYtNKxcIRa0GUE/IAXy&#10;JbtvMPPKPq1U1iIRVDgjCYgEjBiirqHfp+iaqmmoqUzTmK6jpluhQCmVqOhKDdzpcJNidQbOMaed&#10;v1wdz9FUaxLeEHSfVleXGOgftWzLsXFqKoYRICbr69asXVufSknp0aNXT3aYbYLzgvexOGf78J6a&#10;O1JV3MZxcyrIg+Gm7vz4IWGmFaj4RDE/eipZnoZAGJju3fNNNn8Cx1OEUtK+g4e/++D3mc8vGT92&#10;rFdFWrx0mU8PlPKFYDAgyFYVpnLmoUo1tlvtYrpALQVdPvnZFiHA0qVLJ6YnR8ZGFy5oD/kDc8fq&#10;9TvhfVMIqEMoaXOfBIWRZGSZxRkQJdCgplZojSrv3pyKhvHUz34W46yzPuVjHG3hXongZLo51Scr&#10;xWLYtmeLVlXvcOn6xN4Bed2yUlLKoaEhy7J8Pl/t8288W6p8xQo5dh8yAiYQeLI1se7DviBZudFK&#10;YQLKWdUsKlZBmjkpLdOCRNt0KJlSssXJQl6WM35OuqZpxOxsttEnQ9ZE/6lTk8deWb161bETZzdf&#10;sTai2HowCpEmJVZPkQQF69Cf4FqIa0FUQ6AGgfuAqUCKBEbICZB5gamsqka4WfqyuqSdp8Fhxyao&#10;ycM/b41fNEFvKKt/IDDvGQIE0DRStepKulDxSjmQc193QePsYuMga+i8aze+2sfzmoxzn8eq7Q/z&#10;VzDz7iw9bmlQAIlzYox0xdvVEcAJoXb3Re/7eVt15JpSPwBufSGQHNwStYiIHACAOEANOHz+mJzf&#10;orfjYvcUwmouXk3P53z/CKx6vkmvzhpUZ9EvJL/Me9+V/xRS1WAIAREnJyZy2ayqa0xRFnT3wOCI&#10;rejMH7Kc/ZMIpU22qaMMqEq5UBwdGVm5tEdTFXTdhfKiGj9ULMsz/bpp2cJWGXJhO7ghktQQQFBl&#10;JhNauFDLF8aPHW+wLNAVz6fpaEFO1hoDZP0Dg9+9/8Hrrnufm/pEEmc5eLBsGC/v3fvcjh1cUYDI&#10;EnLXnpc72ttbW1sRAIka6us2XXFFQNcAQEjx4q5du/bs+fSnfws43/favnQuJ6T850ceyRSL4zNT&#10;SFgfj2+9+j3IGV545MybjIkDJyBKh5tIAgAHYEC2DqV1HfpjeiUTCA5ki0Zd1sclAhOgMCXAwimM&#10;NUnUwTCZIAZcArjj8+ux8HGulxI8E8E5Wsplkcsp5GrHDiuPBBDApvKFvGV1Nqb8AR9c+ImPCNff&#10;fB1jngoB1bjOS3dUCQiJGBFKIpI5v843XNba/VXz5OnCyEjBMLC9dSqkW34fEviFiOcKxpmhyr/8&#10;JP3sc0HOAx0LfVuuECo3mBNmT4Aokchh5n2ne+cJOfS/jivDocPkBD6TyqcH+u77R/XYcWv9+vrb&#10;bw1sWKOEg/k9+0586z55+HjQsk2/nxgoQhKijUwioJSKZeqSuKoyv18LhtREjCXipZ6Ols9/yqiL&#10;OjqW9CYeOL+rBXzmtIsc1wp5hQZqnB6oqdrSZUtHRnbb0nZAGJpVrAgAVV0rFIqDA4MVo6IG/DDP&#10;KPV6PveZqrU8p5aY+4qssp06b3RgSZXAx+o7rECDXRpWRFGFCi9P2aMnlc4UkA5MIbDhDaH32gVQ&#10;MSp7Dx7IGMadd969YvXaF3Y+/9D93ztxdjCXLx8/eiyVqp+enl60oGXdqmUBXfd0P4f7BucqP3Pc&#10;9LP9g/Mfvo44rzbUpwI+/3PPP99Yn1q1fMV8OuGfcytnlIgUDCZAC0tUATkKk5l5KGXAZ7NZahKs&#10;ieNjQFIC7Nr7ypM/ffyWpcuuWrpMFeQgJd7VRMBMQAoEyxIlq6kbSgDILuG95B2QeYVeq9Mgl8vt&#10;3bt3zZo1oVCoCsO+9RsqLlM0gBuW6o/riy4PtTYAGWAVoJSB/Iydm7KKU6VCWpSKEas5Xyxns0PJ&#10;9lYMp1h+pmye031+X9iXjIayk5PNSX14qMjKU0nI1FkDWqVAJV6ZChioSlSEGsJAUgsltXACw/Uy&#10;GGeBKPeFFS3E9TD4osD9gCqgm1gLwMGt3kLkzgnPF+8hhR4Pu3cSOukQ5Fl7F29vrv1KvDGVUgKQ&#10;E91GgMI7F2tsz7dyZ/BWvhMbU60KO88WxhrfF8H8nz/31vN/zvUDzvOMU/V/b1cnQIm81nnrVD0i&#10;z/GEAA41/ds3+GxOL51R5e5HM88P6bzyc0bjDUbml7uYZlUw7w01qVvOPHV4Ir0i7M61OG+g3Z7N&#10;B1prX4K5G8H517wrv2ZyvqKzZOmynp4lR3uPpHPZjVs2I3CIJm3FT3qAmAKSAwoiCbYRUHkqGhVT&#10;M8NDw4ZpaoqzYC4mDOu0WdiiXAYhBTJC4FULxInZcHLNLAulXcykgYSr7lXfzhzVDCURAXDOEokk&#10;MVZTUMfVFaKRyGc+85nb7rzT7/MFA8F0LnfDBz7w2c999iN33ImIfX1n6xOJSDTirJnxicm9+/dl&#10;crkjvccKhULfwMDY+IQgMm0xMj5+7NgJBKSuTncrq/WFzikre+HiLHwpXAUYiSQhkGOQIwNVVjoC&#10;dle4cEDDPKllyxbS5oyDEsJgSom1CDUEAilbwEqFBYJU3QcuGbPjwqR2TtfsXu4kcLdvIoYgCDJZ&#10;3TRRuieiew3jFUmThTz5tc4liyORsId/XMCcFlLmcjnmFALwYqouffHbFBqdSB/p9Zl2sKGxsqAN&#10;opHImlXR1SuJpFCYgcwoV3jZ8I+M5Q4eO/fTp8f37m9f3FHhyuDkRPKH/5QY2uTr7og0pER90g4G&#10;LJXbCrMZSryo2tJbEg+2IC9VyvFYAQGrcMRELN7dWe4fHNj18tTUTMvELfWbrzj72v4CZw3rL4sn&#10;kyyRAI5MCAAQhICMFcr2/oOs95iQJWwLG8Lu7ztb6iOdyxYmJYLqZNZiTVXI1zv3XYTNklOT6WKh&#10;ovl8/oBf2BYQFAuFzEy2Uq7oWrC5qU26PEGzlEMEgIDFQnFiYoJH/OVSKRz0u710y7dWMQCqOdNd&#10;7c7RAJ0yYJ5yRYAMahiM3P2AcYkMpYqhRq2u006fBJFDslWRK4z0xhasIC1Kb6WWa1WXApBSCinD&#10;sVhdU3MoXrewa8nqDZvSZTM/MBpqaHlm10v7970W9al/9qd/vGxxN8IsPO3gz3OGs4bfmAAuIKza&#10;NYKJI3Z1de188YUzZ8/2dC/WNdXTvnDexe74zbqlCFABNaQGY3ZG1YBxFIooUH4S43Z1JL3MNXKR&#10;CYaZbPahB77vl7ihY1G9qnDTcu4tPahGMqwEguFly0U8RrouGTAUQABewvm7Mk/maa2mab700kvJ&#10;ZLKjo0PTtDd4488TBcE7UIGA0ALNYlHBkwASFAk+gQnByVak4ZcmGMXGK/LFXLowMViYHrJtoz45&#10;s1g5zhlAaUYJaaMjowtaGpSs3T8yvrQtrsoCBwMlKVBxVHxpq3ZlWM5wCxXBdJtpqAe1YEQPJmSo&#10;ToTr0Z/g/rjii3JfBP0R1CLA/RI5ACdi5EKvtZ4cL0yOJJAAN8WDzx6Sb6stNUeIvCgmBIJ8objv&#10;tX1nTp/WdXXVqlVLlvRoqqbWXv/W0228+rvVoBUX7/y5yOov2xNwXYquC2r2pggkWY0rzf2tELjx&#10;w85O7Rw0s/m55MVRvI0jX6NQ1mi84JJaO0be68YkXmxx0jLczxXCHh0bHR4e1lS1s7MzEok4yTeF&#10;fOHEiRO2bbe2tbQ0tzi+o1KpNDAwkE6nU6lUa2urrutEJIQYGBgYHR0NBoNdXV3BYLBYLPb39weD&#10;wdbWViGEE3qxYMGCQCBwvmX7rvxaSq0CUJeqWyyWTE5Ntra2qoEAWIz5Qy5dvKwAEEgBlhFg1FqX&#10;xOOnpqcmbWF7d6pyK14sOxYVRQmFbc4FkU0Oyx9wcDE04gwRwTCIYTieAMYcpQkRJFA+X8jms24I&#10;IeH41BQobDo9oyjcYWNhRD6fL55MIAEgs4zKz574aSKe2PqerQzQ5SQlGhsf//rf/O2nP3nP+vXr&#10;JIJhWS/t2T00MhqNxQ4dPJBKJrdv2/7szh0CsKGhsaW5ubWtTQp54823cM4RyCH4IZCzNH2/uBCA&#10;QAZAEogQuFMWhKGUJIlsJsu+dGYR9B9jgawenjR5EbQAY8wfw0Sb1GOECpdkzUxb+RyLRSXjDgb0&#10;y9nW77zUOgo854SrPUsAQmAA1tSkbtnO6eSg6wgggRUsa3B6usSprjml+7Ta+71FMU1zx/M7/uRP&#10;/gQ9veo/QzgxD1p2/tkXjv7dvY25UkN3t3nFOt+mDbi0SySiNnIlX/SNTbKR0dLpvvS+QwOvHeKq&#10;2nL5hrYbr9N1vfzTZ9N792df3htvbAguX2It7lA6FgbaWoKtTUYiWtaVd/4Ucc23mlqjBADAiQRH&#10;/8KW9rvvGG9qsvYftodGzz3+M8ZZ09rVDZs21DWl1IaU7fNLhpwEIwInI7VolB/65/TwWKlUbPrA&#10;9ZHOttzwgGYYy6/bZob8NpDm+pMZAUCVR2quD8udnALGhscfuP+hYsFavGRpd89is2IqTOnv6zty&#10;pHd8YpwIA4G4bQsPOEV0b0sIoCoqV7hpmbZTWw/BtXMAJThlCpwJ7ka/Ug3biKPeOBChlNIwzEql&#10;YttCSqlqmqqqtm1zznL5wsRUulzKNcSwva6rci4hzWlGFUUWy+l+yI9CsoVIewO1cbY+mXfYMM5b&#10;W1pKxIL+IADr6Oz+nS98UVM1TVMJsWP5yu5dL/7ogfsmpqeXYk9150RXBcTZlNV5x82FayzOG7o7&#10;Oq7csjmfy6ezmYb6FDrnxute7vr5qqoZI9T9kXpjzE82YygVu2TnplSwCIRn2s960QBQILy6b9/B&#10;Pa9uW7FybftCn227uEk1egTRQuBtrXzZslgybihcECFKdPIlZS1S/K7MgWGqj0+fPv3oo49u3bpV&#10;VdU3ef/PEaXqyZiTm4cMvIrPDAGBbGkeOXq47+zJXC5TzKWhUujuaOtZvrQt4F+2rWKW89Pjg5Xc&#10;VDQ76We2lZg8efjVVU2decpzUdRQMLI5mZxshSoKGUgkAQgYMS5sJotMgGaBZjMfKQElEFeCMR6I&#10;UzAOwTgPJBRfmPnjzB8FXwgUB6pVgWmAHFDxajIwr3APOgUF3WINF+9Mcqc9IZBp2C/seOFb3/52&#10;JBIyjcqO53d89rOfXbdu3TxE0/UZvWmr0OWMr7m0duOpNefeTslmsgcPHjxx4oSu6+vXrevuXqzp&#10;GgDt33/gtX2vWZa5bOmyTZs265pm22Jg8Nwrr7w8MzOzoK398ssvr6urB6B0OvPSSy+e6z8XS8Sv&#10;3HLlgvb2N8lZwLc4JrNhGtU31rgEanz7v+odo+puJQCQUh4+fPhf/uVfxsfHpZDr1q2//fbbknXJ&#10;fD73nW/fe6S3NxAIhMLBj3707tWrL8vl8k89+eQzzzxtWZbfH7j55puvvPJKv9+/Z8+ehx56iIhs&#10;27788st/4zd+49y5c3/zN3/T3t7+uc99rlgs3nffffl8/vd+7/e6u7udRrybEPvrLR6WCQioKPy6&#10;6683y5XRsbHBsWFgACAVVQVFB6461ewREWxTE3YyGPQpfHp60rAt169EF8149YQFgqyzw9DVUJlV&#10;gIgrKkgmJSAQgkKScQXKJaFqzcuWgaICYy55FcDBwweffOYpIQRIBsgOnziWyeYefPD7oVAAEBGk&#10;T+GrV6++8cYbERgSMcKxkdEXnt/Z0b6oqaWZOclwgE899fThw4c1VXMc7OcGzv30Zz+LRCJ33nln&#10;MhpbtGDB4Mjot77z7cU9y1auWiUse8eOnYeP9H7wppuiPh+AR8QEMLsrzf51Pjr+xuKppYAMmYMu&#10;O0Y9JwOtKWP0mHHmZEO6rIuNLLHgYObI4sYmFa1grMn2JSxSGEmNZHEmbU+Ma/UJGQgKxhkgI5IX&#10;1JBLVbBmTBmiRAJH/5CiNDmpCeFGDhAhACEJxOlSaSibDafqkg11XGG1lUDfoggh6lMpxhgw9DTv&#10;Sz+cGAVAybZNkJVsdvjVvblTJ+HggeDWK+s3rkeFTe7ey4+eNM8N5kZGIqpev2pFYt3q6JVXYHsj&#10;AC5pb88t7ko/+Vzx8JH86dOmzrGpXlncHdy4oeHmG3hbk32JnCOuAScJQAL6beFLZ8XZfmZa4ZaW&#10;2EfugK3vLfT1TRZyvKU5sXQJE0KOjoFekAEhEdC2KZ8T5QprbYGgX03FIRqqSEsubA2+/7rOoK7Z&#10;FupqXlNcvdcDDs/3kQOAF7sipZT9fQNP/fTZbdd8oKWpIxlrJgm65gsFUy2t3WWjwrnS3t7Z0NiM&#10;hA7rNdWEl3JFYapasSqWAAEKSSkkkZS2bRsVgwANo5LL503TNG0rHA5rmgbITEtkc9nhoeFsLmda&#10;pi1Ee3v76TNnpqanLctGxPaF7Ys6OoyKkUgmTp4+c+jgoYGzp3sWpL70WzfpwUarNKSTwWVZM6bM&#10;sdNqYgVD3enU6488osvj4cFlmqotXbIkmEyFggEA0H1+9PmIiBAlUF1TY8+KFZetWaPpGlajiB0j&#10;BRwrz7kRQTVEG7xsRu/BBc0MVVWWL1n274/8R19/fzKeUPlsXkwtBFvdUDy6PiRgyBQ12lBkfkAO&#10;ZHG7aOQnVbK8yGx0q5+47yUh4eCBw+VMrqetPcwVxTSgBrZySlXLcCjU2UnRqMkVG9BhyHVS27xt&#10;/11xZZ75CgD5fP6pp57SdX3jxo3BYLD2yrc+MRQnlsLF0ZEQBCehkAAXB3TnoiReKts7X3ztkUd/&#10;MjI8xBjr6e5csWx5Y2NDY1NdY2NdU2NTc/eKznhIRau1UgovPRCu97PSNJanqJQ2i9OylEWjwMlg&#10;ZHKyOQiUgpHNpZPpWvQBJ8mljVThMs0lqBIVyXWph4U/BsGE7Y9TIMYCMTUQV4NJHqwHfwx8UWA6&#10;ACfkhAq4yR0ucAkAF/WQd0NoCdPp9A8f+kEiHvsAAID/f+pX/3Rg4Nw3/uf/fOrpp5csXxYIBhwL&#10;x6k15Ebb1hAxzZNZm86NynCI2ZwP83pyMTpEYBrGjuef//E//Vj3+XLZ7J5du7/0pS91d3f39vb+&#10;2de+5g/4fX79icce/+3f/vwNN7x/YGjovvv/offYkXgs9tOfPT00Mnb77bcHQoEHvv+Dp555ekFr&#10;2+j42Muv7P3Tr/5pfV3dz+0mnvfzvDGpNdxrvKS1QzDrOf0FEo/fBqn6Wglmpmf+7V//7cTxEx/8&#10;4C2jo2M/+tHD7QsWXHvt9p8+8cT937vv9//gy7F47IEHH7zve/f9xV/8xaHDh374wx8uWNC2ffv2&#10;Rx75yYMPPtje3l5XV/f1r39d1/WPfvSjx48f/853vtPd3e3z+V58gcvkGwAAIABJREFU8cX+/v73&#10;v//9uVzumWeekVLec8898IscA+/Kfyqh2qPZVbk4Y/5AoLOjY2FnO7MsMTpEpRIiQ0Ul07lYgrC5&#10;sOtCoYCqDQ4NFo0yOY7xamT+RRJECAdx1Ure0kylYsUwLcAQY1w6tS2Qk2SIBdOs1NcvXL8eFNVV&#10;aKQkBuFouK21VUjJiElgvadOGpZdMY2lbT2OfqRxlkwmvYQr5vMH3vveradOnhqfGE81NSEwAsxk&#10;cw8//E+33nrrypUrGSARSUnt7e2Dw6M/eeQnjXV1t996KyAgw7b2trpknYKUnpk5eLjXOWOJpBtl&#10;MxsOV6PiXKAR65peAADcwXcJGQEhVaAyVu7fUzn9QiQ92MOagnZXob711ZHQ1bGOJrUo9aANGiEi&#10;SUUKpVIunz6lxqPqgnbbF/Dygt/27+8dEFe19cxICURIqkQ0LCOdDggB6AQUO91Fi7HJYnG6VGhY&#10;sDgSj7pAPl4otRNs3ryp1otKRO/QEfKWBclUeMPWqwqlkrb/iJ4thG076/dXptOQy1kVY/yV12Jj&#10;05FYPLSlM5GIR7u7REuDCUKbnJaIpKuxbVf7U6nMs43Wrl3G+LB1Nj8xPk663rztqkui6+6KQwBi&#10;BAJAImoV0953+PSDPwyXrciGNeGtmwNdC309i1IKYwCsYp3590ftZ18KxBPpUEAw8luWls6KUil0&#10;7Xsbr7+GNFXqqqFw4deLkcB4OBwmW5O2japnsRGAmAtPzl9aBECIgUBwzdoNN9/84aVLLwPGiBCR&#10;tbQ5cYCSABhwh/YCARBJgqtBSyI94Ftx2ZqpwXPj07mh0clSuXzs+LFMNlsxDABauLDz3MC50Ylx&#10;SaQoysqVK9sWLOCKKiUODw8fOXIkm8sKkj7dp0QTw5miIRjXA7ru45EkjyR8IeLRaP1CXBOMmpJe&#10;6z2UM9SFjd2VmRMqFRjYipkpT5zVurOoBwiUN44prsVjkWEoGNQyeWELF6oGB2lEIokAsXgsWVc/&#10;k85UixFhbQheFYp1UCXnRSfq4a3rLbMxJwSArS0thXx+1+7d3Z2ddfEkzcNzapXI2QBsJGCIGkbq&#10;LfQRMkaCi0qlmAa7DIqsDohnZjm/WTJZx5CViwUkiUASiBFWTVObca2xSa2rq2gaIUNy6it5peAY&#10;Esl31bOqVANeHG5hIcTevXuPHj36/ve/f+HChb/wQCk0ywpJ3gxkVd5d7+sHRVE2bNgQCoUWdnQ8&#10;9pNHDxw8kM4U/uPRJyqG4ffryUSsvj7VkKprSMabmlKf//zn1r5vFUoDrBJUslTO2OW8VcnJUp4V&#10;Z6g4XSmk7WJWVHJMFDUqK7KsoMlIMBIKAILtWOwESJJJa1oUVTGtEqiS6VLxkS9kB6Lgi5E/Av64&#10;FojrsRTEGyFUT2oUwA+oAyoezRBcpKOeCJwkL1uKycmJA4f2f+Urf9TZ2RFPxLoWLz569OjE+Pii&#10;jkVVz9br3uR1TdnZF2dDGwCq3ZgD0r4tXUNCGhkdffLJJyOx6O994Qu9vb1f//rXT5462b6o/f77&#10;75uamvrGN77hD/j/x5/9+T/8wwMbN256Zc/LL+/e/Rsf+80rt2z5h/sfePzRxzasXw8MfvCDH9z9&#10;m79xx223Hzh44A++9PtXvefq22+99c26eX63X+/i2Y46Xg/mxQ1cRNP+TaUavYCAhDQzM33m7JkV&#10;K1bcetttk1NTjz/xxJkzp6+8ass//q8frly16hOf+IRlWzMzM9+9774jh3sP7DtgGsZH7/rohssv&#10;R2R/9Vd/dfr06bNnzx48ePD++++/6qqr1q5d+8QTTzz22GMf+tCHGGOZTGZ4eDibzWYymXg8fj5r&#10;8TsxAO/Kr0hm80HBi0Qg4ragyan8/v1asQSIjCvkhKoCkbQ42clYNBLwT09Pl8ol94Q9zwn09otP&#10;9y9bkrxmW3ZiIjCTBluWgQQBR1KINMAiwUA43HDTTbi4C1TueLAQACRctnzFZctXACISswEPnTgW&#10;joQTicSn7vmkqjIk8oJyARyGcoQly5Z9/FOfbGttlQwEkmQACr/plptvuekm4EwCAcHC9oX33PPJ&#10;Rx597KXduzddsbG+MTU4NExCHj92LBIKMZKlUtnlO6fawX5b7H1Wcw/noUAoYf60cfalytm9PH8u&#10;YM+063q7NpGhusFI1yuWf1md0MyCcOpjEgCBJmVlbKx06HAoGNEadMEdxPI/46p3q3FUnczVpBl3&#10;dAAQQJGE2QIVi5ykUwPGCRojBJPkaC5rcupY3BGNRZzoK5fN9i2Ph2kYY2NjnDnsgPMTES9NQSCD&#10;g9LSsOju25WtV2G2QJbd5NNFfVKNhkShGPzYR7VCJVgyRg4emj55Jtt7TDAAVVEUVlF42R8gRWGC&#10;4s3N9R/5yLk9Lw2fPckXLmy5brvS0CAvhankxpx4WJoTECFEfnh4aO/+RZkC9h4r7TsQ3rA6tGkd&#10;X94DAT+Y9rkX92g7d9cn4pUt6yESCuQL6b0HxMSUFQk1bb2KcwW5IhEJmeRoIdqICtWmSLnr3nnm&#10;9b5+CUAMsa6+vrmlpVgsEWMEHBiQRHSQY4fVURKhdBI23DqznofFFwhdcdXV/SdO5ATlCpVMNts/&#10;mRZCBoLhcCQca1pQBCXa3K77dH8w2NbamqyrUxSVcd64sGPJ6nUAwBXF7/fHE/ErLRsQOVc455qm&#10;cc6d6h5ti7pRylRD445wVNFjanRJ5tQu3Z7WoKTYRSs/SplBrI8DC7mFFc7/xmvsTNf+JGCcK1zx&#10;qHNmh4chkpTCpkO9x8cH+omgublpYVsbCen3+1VFURTF80kgATFkjt07G648W1/jrUwNV9sK+Hxb&#10;Nm95Zf9r6Ww2GU+4an41g22OOMykVYIWDsEEqSG7zDUAThYZRajkUbcIGGA1CdHdkBhiS3OzZDBT&#10;KEhEcupKuB4viQgSkGs6qppkzMk8AYcjjVxk/12lbJ5Ud1oiGhkZOXPmzFVXXbVt2zYHhq3atxd0&#10;TwVm3QpA7rxGtwx0DRM4gmQKW7ly2eLFXVduuuL06VPhoD+dyY6OjQ8ODQ0ODg0ODr3y6oHpmZnG&#10;hoa7fvMzqZaY5EQqMb/EuK2CVEmAbYGRk5WMVSnYRkGW01ia5vlxzI2bhSmrOI1mmYHFyWYkkCRD&#10;iSAApAJlRVZ8gCAY2SDLQFkmiQPjxH22GhLBpBVOQaxVTy7U6jow2gJ6FFABUAAVlwcSebWbUGsQ&#10;wi+sCXhOPJJDI8OmZbW3tyNiOBJNpVLHjh5Nz8x0dHTUQoXVB+f/hPMvmBcwPHu8orvPzya1/9Jh&#10;CwT+gP+6669vampa3NOTyWYBsVwp53LZ53c8f/PNt6xcudKy5XXXXf+Xf/mXB/btP3zoUCIW3751&#10;W9uCti2bN+94bsfAuf6h4SHTqHzwpptaW5pDwUBzc9Pzzz5z+623vkk333BMvNMMnMgAT9UhAAnA&#10;3HiNOXEkv1px54/brmAoFI/HR0ZHhkdHhoeHK5VSIhkvlkvHjp/45Cc+xRUFGS5fvrxcqux/bX//&#10;2f5EPNG+oB0Ru7u7VVXt6+ubmZnRNG3JkiWMsVAo1NXVdezYsRtvvDEcDgshzp07VywWFUUJh8NV&#10;DPbdhNhfY3HzOxxsApFAsqq2LSXk8/l9+2l01GdbSIhcQQC39hZJCTJTKBQqZX99XFEUcLV8Bxis&#10;ul/efiHOlYZU/Qc+AOlM8bkdfHoGhC2k5EAMsIi8kIjXffimujtvp3BAMuSzkaKOLoJESIBjY2PH&#10;jx2//rprn3vuudHf+q1Fba0gHUYTAqLpmfTzL7zQe/y49NZg2TLHpiYfeezRs319lmk98OADCBQN&#10;h6/ZurW5ufm1V1/d8/KegaHBPa+8whmmGhoZZxvWrW1saECA6enpk319DlbNkAFIz6B98+6+mT8R&#10;axwHAshCKtmZs+bJp+TAbr2cVsngUAlgcVEgc7Q8nWtd+dOR01enwosVQgJGRMAkICcZNEV5cKCQ&#10;qA+GwhD2i9crMn2Jak2152xtE+ft3o7BzhAJmJDmdBrt2RLr6Hmli5Y9MDNTlKJlQVs0GoHz7vpW&#10;xLLtA/sPAHPmWxVjv0THzxNpc8gzFTTOYt1ckErISCpEWC5ZlkndC1ksnn55f/+5PhwaTzEeSGeK&#10;w8MWkK+9DbsW2eGQYKwcCynbr2nest53rk9vavRdtqIUDstLR+NGAo8lFoGEpkaW9CzZ9h5lzz57&#10;ZKyyc3f26DFz76vR225uu3oLSkUvVUKmWLBxE/7m7RgOasOT0yV78okng8QYcgngLkAiVYIOUhdC&#10;JTIAwI2a9SACqkV0YJ5/nICElP39fc3N59ZevkViNXQA3YA8cGC3alk9d9U7aAfjSjga71q2gqRo&#10;ZcwwzZWXb1JVzefTNU1TFN22LcYYMgacIc4WLqj61VyIkMjvRum6XjeaDYoG4JisaygZ9vBktm1Z&#10;I4+0isoQyhIHE0uTpcnTwfouoGDVepwnLou8l24vpDBsezqbOzsw2BGOxxpaoAZbJUIG3OcLNLcu&#10;OLLvFQue37R500zZPHPyxPDQkGWa9fXJ5sbGVF1dIh5vTKXi0aiuqpIkunETrstinm78hhMDAQgk&#10;btx4+WR6ur+/v7mxKejz1WrG1V/usDjkBu5/DPQQD8RkXkViTNrMLIpCmoctZHPz6tG5msKhkBrw&#10;nxsfNQAkMAXdwxgBkAiJhGGQsB33GiAwYA6BNAI4deXeRReqUgu3pNPpxx57bHp6+uMf/3hjYyNj&#10;1cIuFywK1HxvzsSsMSDmnTaAiD7dt3btutWrL2MMpZTlipHPF7K5XC6by+WyY2MThmnWNzQCcC+K&#10;gAA093TSJKgRFmzQQegkQRpgl8EokllQzJJSzkBxBvNTMj9p5SbNwgxVskyWFVlRyFLA4mRzshEk&#10;kAMqEAgGoiCstF0eZ9NnhRo0/LFyIInhRl9dm17fgXXt4IsDDwELAOpUreLgDuqs89EtTec6iZ3d&#10;x4H7qk8QeO4j7wJXKZRSzGQyjDFd9wGgwhWf7hdCmKYJbjjB245+YPXH2yV1dXXXX389APT29j78&#10;8MPRaHRBe/vk5FQ6nenuXoyIqsoXLVpYqZR7j/UOjwzHk4lEIgEATU1NXGFj42NHjx5NJpORSAQR&#10;VVVdsGDB2TNn3/5eO1/TpeExn7dD1dfXX3fddd/5znc+8+nPlEul7u7u9Rs25LK5UqGYTMYRgXMe&#10;jUYVhQ8ODUxMjus+3R/wI0AymQwEAjMzM/39/aqqOixtnPP6+vre3l7LsuLxuGEYp06dAoC6urpo&#10;NPrOdPhdeSfE8+06bnKX9wNsaRw5LE6f9NsWk9LxHTuBbARkMcyZxs4jJway2U987O5UPMnc85R+&#10;DtrwdrUVAQFURe/qbLjnnvLSZbkXX8ocPy4yaSTSYvHE0qV127ZGtlyBrS2kcK9DNZoMAQBKhKef&#10;faZUKt59111/Ozj84Pd/8NX/+scMuKuYAEmQgKSqHACRmBOexAgUznVNC+g6kiQiReGWbXPOk4l4&#10;YyqVzWWbGhsT8SRTFEH02r7XIpEIEBVLJXR59Gp2FlcbwaoqCR5MVPWmVWNlvHfOorgIIEEiAhIj&#10;YASAYIE9aY4dqpx6EScOa5VxTjZnTIJOqF6xtH3PXhrXW89ly4+dOZ1clqgzcpykwwrFSDKQmmFm&#10;T50ItDQrenvFp0H1G3VaADSHnR3B4XCXIBAAgGPVNK9FLQhwNhmOPDoWN16Z3Lg4RwEAjycVPZDJ&#10;edpJSmXeh85+vPPIrStAOMtGRdKhvUGqji8iSiACYkiEQpSmJ1HYbFb7AUAUgJlKeTibUyORVGOD&#10;7vMRSAI5h4/wrcxTwp7FPdWSfS6UdikcKm8oEkEgEihEqDBCW4SKJvUPjux8cXh4qOF91+CWjXJF&#10;d9cXPqsZdsCyled3nXrg+5Jw0Z23yqsvt8IhLmUlFCw0NqhdLc1rl0uFV3TN5OzSoLRCz9dW/QNM&#10;XQkv6170u5+ybrzeOtNXPtM3PTU1jcLKZutt269roWSCceaLRnmqETQG+Uo4EJxBxjUNVIUYkFOy&#10;ybaRyJ2j6DGaMIcdnTFvWVQL2pBnYLnbLzIgqFQqxUIBvSdrFTv0/sl5ujgCgERAYDwYcQ/uwHkd&#10;VxSl5npnc6Gq9ui8MLsNOY13m+dtTQhIUKmUz545NTi0aMOKdZGWnuLkPh8ggoVWzpgeDBpZ8CWd&#10;OGcv9ASr67hUqRw9ceJs36Ak6Q8Gn33++amZmUyhFE81fbS9G7yBnG0Rw2AkfOtH7rp663vCoVBd&#10;fR0DyFbskXRhMj14duxY5eXXbMtUkPk0NRmPtTQ1Njc2NjWkEolEPB5LxhPhcEhlnGZ7MZeqvjoc&#10;VX8uEYCMRiJ1ieQjP3m0q6t7UesCclFlmrsRVX0S1anNgOn+SL01rvgBAWy0S0Z+JtAkvE+uBgG4&#10;JkBLa0tdU1PJMEuGJRkDSbObGwIHEKWSMAwkWWsuXWrbCM3xA84+U6u+/ioT04QQx48f371799VX&#10;X93a2sq8gsDnMz+9FVFe98LXeTvWrFQEzhQA4IyHQlooFG5sbHRetCyrWrLWIybzDA8EIAbIATV3&#10;HnAClcBPCMSAdGmjVSArT2ZONXM+I0vlNOanMDshc5NmfsouZsAscbQ5SSSLge2GjyFo0tDQkEaO&#10;jDGZ4TbXjcF4IdBkhZu1WGukqUttXgyBemA6gIqoeCV8sLbsLEB1fs561t8Aqa1qOgpjsWiUJNqW&#10;TZKEZRuVCmNc05TZ+fMLTBCc9/v1H/3y4jSRc845L5fLu3bt2rFjx8aNG1P1qdHRUdsWfr8fERli&#10;KBREhHR6JpvLNjc3c0UhgkAwoGpqqVSamppSFMXpKGMsEon09fW9De2b4w8F16MGc+bkOyXz1ls2&#10;mz106FAikdi+ffv4+Pizzz57+vSZzs7OaoyEQ9dk2xZjqKgKoptCYpqmEEJKqapqlaWNiCzLcu4f&#10;CoWi0ejp06cDgUAqldJ1/d36Ov+/EKw5gWafEihADgyUj/b6i3kuOTLm8CYhIhJKZFngTx85+trg&#10;9Obrrn3fDTfEwmEHcnCtnYt9XCGC36d2dSoNKd/6DdGJCcqkAZHFY3oqpbS2YjgoOEeUWAsLe8Yg&#10;ITtw6ODDP/7x5k2bl/b0fP53Pv9HX/7DdWvX3njDDW76OWI8Gtv23q1brtyCgEwiAJsp5B59/LEr&#10;N2/58IduUZFxx4pkzO8P+H2+9WvXjU1MmpZ11eYtS5csffXQfiHlps2bmxoagLGZqeljR08MDg36&#10;NDUeDeOcyg3zVtk8327V7+moTA41CHk4DHMVI2ECmFAervS/XDzzgpY5pdtZBSUhN9Bn6bHI4ivX&#10;dl2+oZjbv7+op9peOte/dEZuD6uqFIQMSDqFuxhJLZ8r9B6O1tUFOZdMEoBEJsBRz9HTe93wH6em&#10;LkLV2oVZUMIVQmRAzmbiwBYOGuOxkqDrv3aqA83iQm6wYc1Fb+5XdNRE9DgEYNZf7EwDIg5gATJi&#10;YFtGekqVwsk8RABJRICCsUy5NJnLxRY2xBIx51tCtwjfBRwFUog1a9aoqur1yHWl1ADDl4JRN18Y&#10;MAmgSAqYtm5ZMD6VfmbH6NPPZfrOhZcvbQiFbZIimQjGEoSg5ovsyHFTUQUyZXG3vaLH8GlBS6ic&#10;FxVuIlR0DgiiFg57h2WezwgZkM1YIRLEJR2sq12/YnVwJhfJF1uFDbFwIBAAicmOheMB/eTTT+Ww&#10;TAFfcGzKfmW/Fg5qdUng3LXWbJtMA4UNRMSYENKxUR1/jTuHayCcuU5yBGCAoPm0cCRULpfdkJZq&#10;vuc8FWXu7lrz4oWN8uvu0liritd8hGt3IyiKgkSlckViwNe6rNSbULCCwjJItQpZKz0pks3TxeL4&#10;+HilXE41pGay2cbGpv6zfWMT4w/98H9l88VILNnWvmD5qpXBVGOyvTNRn2rv6Oro7kbv06Wn9hCA&#10;oqqLuroWdna6YJoUkUR9z8rVlXK5VCwW8vl8LpNJp6cmxtNTEwOTM72n+gqFnLAshqhrajQcbmxI&#10;tTQ1L+7qXLKkp7G+XlW480UgAkmvvIhbgcgJFUUEumzVqvsfeODQkSPNqUZdUwGAqCaYAGu/yeqT&#10;DJjmjzbkuE42IgkmykZhKkCmt2OTC2x7+r/Pp2m6L5fOpovFlkiEQHjeOyBARmSUitIykJzS6+i2&#10;G+Sv4pC9cKm1Zj0+dvdP55mL2ubqzRHRsRT6+vomJiZCoVC1DbWNfIuivPklP6c91Ue1H1mrgtdc&#10;VPv79ccIgYCppOmoJ5AEIwlgg7TAroBdIrukWHmq5Cg/A7kpIz1ayk6YuQk085osa1TRoayQwcF2&#10;WCFUuyRFXpTHrJleGg0XzkTsQKOvbmG4pQeaeyCUAh4BDBBqEpj0/HIoyfOvEQAR8tmdbNYQrUa7&#10;z3ZF4bx9QTtnODQ4ALSpVCqk0+n6+lQyUY9zEqIuXal+iZqm3XLLLfF4/N577921a1d3dzfn3LZt&#10;54JSqSSECIfDoVDIMbqcJ03T1HU9FotNTU059xFC5HI5XdcvQmMv3a3h2LFjR44cuf766++44w7T&#10;NE+cOPH4449/6UtfCofDExMTACClLBQKiLho0SLbtoeGhorFYiQSyefzhmE0Nzf7/f7nnnvOMAwp&#10;pRAik8kkk0lN0xhjjY2NZ86cCYfDK1asyOVy8wrGvjM9f1custAcrdqpxgAgJUxl0q/s9c9kNVsA&#10;KJLICWojQglKhen7p7L/dmy6WNfyuTvu6OnsZFIiV8BxuAJ5wNpFmjYICMQ5MMRETItGtJ5OEBIA&#10;gDHgCjDFidmdtRK98DZClAhHjh3522/8v0KINatW/fhHD995553brrnmv3/t/1F19dpt2xAAiRRF&#10;iUcjLi5KCIBMVznnkUioPpH0KSpIp6qQo2qiz+fz+31SykcefeTgoYOHe3vrksneQ4dPKccRwbJF&#10;c1Pjvd+77/3vu/bDN9/kxDK6Bl1tlR037pS5BwA6cCIBOGzBgMDQ0bzcb84pymAj5GT6eOXoM9bI&#10;fn9lQpVljhYBM5i/HGgLLX+ftmgT+lqvuRyfOPxcGhKDiWU/GTy9ZoVPYyYA40AIKBElgF+Iyrlz&#10;5mt7fQsXQiREAT+oGjEmOTOZaiMXgOg2mgCkqwECc2qOzM6l2cPNrSLCgAjAAiDOOXAnAhxmEWcC&#10;dKrckWNdABHO1tStBSLO9ztWXcazgQCeEevBXg5fKSAiYySxVJT5DNi2Z5QTgQTGBWN507QV7FrS&#10;Xd+Qkl4pggs9FiqGcfToUUeRY8gIJNSstUtUPJ96yLT8YzPlR56YePJZefKUns0G21tTV17hX9Aq&#10;DBOsClqSALBswdhUtGgIhcHkDM+UIn6bCalyrqmKpallhdvcS+a7JM4QmrvnuflCJiNijBRe1lU9&#10;Fg2ZdqBkwEx6eseeUKqhafnKU7FwdnIy2NcnmGrk8tlSKZxKtnctAs5FxUTDVC2TFQrMshiASw7g&#10;fBogEFLV8QNzNGgvcsH1sqkaUzVlanrCCXkgZNL1EL3DY1ddyJJI01VVZcVK2QKdYgvLsZ4Thyen&#10;p3KTmSlbTWuHci8P2CcGpoApvkDwmu3bI7HYSubL2Cj90a03fqh9UUeyvsEfDAZDIQnAFK4qmqaq&#10;jDFy6dBZ1X3uJjEyVnXbAeOaP6D6A3EABJJCEEnLsoVtG2bFNs1ioVgo5guF4vTU5OTY2PjYaP/U&#10;5IFTff/8+JMaZz1diy7fsG7NylXdXZ0KAGMMpZyrhbtbRkNd8oMfvCWdmbGFpYMKJBCREEmKmkxb&#10;Z6N2nRQEDFBn8UYbdSfuA+2SVZgCUQEmwWVXrsmOBwgEgsuWL3vhxLHJfN6KRTUClNLdPomQwK4Y&#10;0rS4JMk8uwBqm3lpSS3yUWu1Og/cotkXczKTG1vPFi9efN111x06dGh8fLyjo+OXuecvbMTOl/Nt&#10;6AsaCy9bS5EIBCo5dN2MQAEGxEFysECYIE0SZS5LfrtAZgGKUzg9JMb7S+Nnrfy4KkoqmApYnAQn&#10;i4usBpLsCTJ0O99nzxyf7n/VDDYEGrrCC1ewVBf46xgLMuYDUNwZ7ziYwPXKSVe5ckrWORiG01pv&#10;VREiMkCZjMWXLV/2zDPP3HbbbefOnTt16sSqy1Y3NDR6i2/WZX1pCiLu3bv3qaeeuuGGGy677LKN&#10;Gzfed999+/fv37hxYygU6uvrE0Ig4ujoqM/nW7Fixfj4+MDAQC6X8/v909PTANDc3FypVHbv3m0Y&#10;hlPsdGJioqur653u2cWVeXCoYRi5XE5VVZ/P5/P5NE3L5/O6ri9btmzXrl0Osnry5MlAIHDFFVcI&#10;IQ4cONDX19fY2Hj27FkhRGdnp6qqf//3f3/06NFUKmXb9unTpzdv3qyqKiLW1dVFIpFoNFpXV5fN&#10;Zmub8S5H8a+1eDq6o1FJAUYlf2C/Ojbqs2wUIBkxzlwLgbES085WYMfAxIwvcvc992xcv05TuHes&#10;EwBJIKwmSlwsceqiokAiXRWoS4f7RIIqgUliJL2kKAJwqXaBMcuydu566Rt/9/8VC6WvfOWPwuHw&#10;f/kvX1jS0/PlP/j9T5888cX/40s3vO+6u+/6yLIlPQGf38OVPSAXACQ5uTUg7RoIxF2kmUzm+ed3&#10;JBLx7ddsv2b79m/fe6/G1d/97c9NTE7+1z/+47s/8fFrtl8TDQellAyIVTf8GlMM5nhkydWQiLkQ&#10;sncROqoOQyALyAQrY48cyB553Jc9GTQnmTQJVZvpBg9DvDO84jq1eZPUGhmqXU2+L3z4yvt39h2i&#10;RO9g+oXh4fe3hgKGwQmIMQmSITIhAoZZPtqbOXvGUhTp05RASE/GI61t/lQj6X6bccFQADrEVwDA&#10;kJH0MmYQq2aCx8LpjqEkiYgqANgWJ0QpFCCOCFI66IQAZjEmOAqophJCFfmdw6viAhZULRZAQIBy&#10;9mXPo+1ZLW4gtuMY5USYyaiGobiGBSECY8wGKNvW8PT0TLHK6f4gAAAgAElEQVSwuaUpGosASo9B&#10;B2pBsTcVKeWhQ4ec9ssqwHIJ7KJvFE1HgAgMwG9Y+/72m/Tk803jM9ysFFPRlmvek9p6NeSLA488&#10;NrD7lYAlVFXVi+VA7xnFMJnN+u57IP/iThEJB/w+oSi+5sbUpg2Bnu6CT5WcvyFb7a9QPGvDW1tV&#10;7B4QSJGkC+kzLBgaPf38zv6nn8+Mjq//1Mfb3rt17Wc/qRcLfMsWQkBLGOPjRnpa37Te4pxswUxb&#10;swXLF7hpouPocz9Hehg01oB3s8HMQK6PyonU94d8N97ygXCg0bnqEgKwocogxfyBcH2q8fDx02fH&#10;sy/+7N9SdvHB+09GfSIZlW1tLL5Ibt969U1NPdH6ZlX3x+IJRVN9fn+rAECUZCu6zpgiyclMd1xE&#10;Epzt2qMKcHNzf5627yUbSEDgCgCoiqYA+CACAAki6fyTUtq2tC3TMoqFwuTo6OED+1979eVd936P&#10;SVrU1rz1PVdvXLu2p6vLr+vM20XIS8lljF115ZXf/d73Tp05vWr5cqcUKAlyotuqLQFANyvQZfLS&#10;IZqymF+AqpDJpAGVDFSyoKRmHarghYlLCPqCDU0NJomysGyGUlTryRI4BoNtU7nChY1coTnw7yVk&#10;wdZ+O/Men1/25lfTkkgkcuONN27ZsuWFF17QdX3t2rW/8D3fBiP2fGD6F7DmPTWklrmnmo+KABwI&#10;gKvAg6jG0E1lJ4ib0FRmSwuRShoyg8bAsdzQSTs7olsZHxV0LCtgMGmTFBoVVLusmdN2ud+aOTRz&#10;8kkKpsJNi30LV0FTD+hJUKKAQWKacCc+IhBD4bqIEbz2eIrRbCAyAWCivu5jH7/nD//w92+947Zi&#10;Pqdrvhuuv94f8IE73SVUzeBLVcrl8quvvtrc3Lx69epKpWJZViwWSyQSmzZtevTRR7/4xS8ahrFz&#10;587GxsYrrrhiampqz549Bw8e3L59e29vr9/vb2lpWbhw4b333rtz585bb711ZmbmxIkTH/nIR97p&#10;bv1KpbGx0e/3/+u//mtjY+Po6OiLL774sY99LBKJfPrTn7777rsfeuihhoaG++67b+PGjUuWLCkU&#10;Co8++ujDDz9cLBYfeuihzs7O9vb25ubmNWvW/Pmf/3ksFvv3f//30dHRm2++2bZtAKivr29ubo5G&#10;o/X19WfOnHmn+/qu/Iqkqlk5EWzMtqn/nNV3NlAsEElkTjClAEkM0AaYZL7npoxnB4qb7vrgNdu2&#10;xUIBN+JV2sAd2nmO1RP7YolzxiMDACGBbK8zzN0JmRMi63JKOopHOpu9/4EHv/3d7y5dtuxr//d/&#10;X7d6DSAu6+k+deL41vdcfe93v/2tb33rRz/60cTE+F//+f/wN/hqThm3O+jW6/LojgEAiEAgY0LK&#10;cqm0Zs3Kez7xCQ7s//zqfyuXy1/5g6+0tTa3NjZ89CN3ffMbf/fyrl3/15/+t2QoDFI66OV5o1Qd&#10;N6dHrIZMQbrKDzFChbiCYKLMUemccfjJwrm9PnNcswsMJKJqo6/A67TW9YEV12J8MfIwQwWAQty6&#10;aknDYFE9/sJMOtL85MTwsqbAcmYwIW1gDAhJAHKSUq9UdMOWDi8En5SDA9O9R5W6umj3Ym1BOwRD&#10;pqoaTtk5IikdsFFA9YwFOdsvp5wQSeIcpfTbBrMkVAyoVKCUl8WiXS6Z5TJXVH9zi1KfIk0TqmJw&#10;btVwxAPMos/ojRnNDp47BT0NkblRgkCADrzjKL4MGaEUnISZmWG2xdx8VwdmksSVsrBHshnbpzcu&#10;aA2EAuA2wGOEfcvCGK5YsYJzLqVEBt6seYelqkq9QSipE1pePnXGn8nlEIoLW+N33ZL66B0YCJ38&#10;x4eHH/jHUDrLbbIZswAMKbjObUA5OGiOjAjGCowRgKkrp3bvWfrZT8Y3ri8oKAER3nl+4tqokxo8&#10;jIggIChUMvjJvux/PD7y7LPm8HDMlsmexXWLu0qNMd9tN4IQxYBPcCYRBXULKSa5GiybWKpQydQE&#10;sJksM0xGyBBJSM69gIJZxLUqWHVLydnUSlA1Tde1nTt39CxeyRTuxOHPz1R9JwSdcGdASSwcS/7O&#10;l35/7ysvD2TKq997Q6pyyleZavelkyyvKsxsSOirV/GW1RUeFkxFd+pzABQknYlARMx5AUgSuePg&#10;rm10NHwHmJ03S4lqgPS5X6HnRWUIwJEjRwAATUMCIorH61taF65cs/7mO+4cHRk+euTIrhee+/b3&#10;f/jNe7/X1tyweePlm6/YtHLp0kQ8xpAxx19G1NTQqGm+H/3zj7t7uoKaTkDV/Kxqg5xfAMDAUeY5&#10;+GPcHxWWqhDjIDQ7C8VpCHfOH04AQGQAkWisUDbPjIxc2dlBLmmxB0FL4JKoVGKmzTQQDvYFLj3C&#10;O76aqjJvS3ndHcb5Tn8FQcVOA5x8Q8bY+vXrNU0rlUq1dWLhQoCZt8GInWe+O5994WU/vCk/uwyE&#10;+zwhApLXVEdTEACAwLmP8whCCv0mRLt8bRt8dg5mhuTQ8fzgsfx0v2LmNKoodtEHBiNToZJiF3yA&#10;hKpljlQypzMnX6BgU6Rlma9jNaa6UE9yFgAl5O4JAATMJZRwbFF3aYN7AjuLm6Gqqu+74brmln98&#10;5umnIuHItdde29XVDeAuqEskUueNZfny5atXr/7mN7+5e/fuU6dO5fP5bdu2RaPRL3/5yx/60Ifu&#10;uuuuZDK5c+fOv/7rv45EIps2bdq5c+fXvva1hx566PDhw5/4xCeWLl36v9l70yBLrus88Dv35vK2&#10;eq+WV/vSVb1Ub+hGA40GGgQILiIhmhxKlEhwASlSlkIj2zMj0fKMImSPZEd4ImTP2BrFjKTxhGQr&#10;RvbQo7FIjkSKEghSIkQSBBtAoxu973tX11719lzuPfPjZubLWgA2KDZQpOqQgX6VL18uN2+ee875&#10;zvlOoVD46Ec/+i//5b98+eWXv/71rx84cOCpp556q2/rTZW9e/f+6q/+6u/+7u/+w3/4D13X/dCH&#10;PvT00093dHS8973v/df/+l//q3/1r8Iw/PEf//Hf+I3fkFI+/PDDv/RLv/Rv/+2//Yu/+IsHHnjg&#10;V37lVyYmJojo937v9z772c/+9E//9PDw8G/+5m8eOnTo+PHjo6OjW7du9Twvk8mMjo7euHEjm82+&#10;1be7KfdcKA76RmwjzFytL5w+5VSWHFaA1kKADRMit5Sqkf3C7eq3p2oPvudtn/rkU1vGRqABaTBP&#10;G8xMitrsQ/fG9koCmgnEFp1LtE0cMJghTANQYrBmFDs63v7YY+MT448ePjzQ2yc0FPEf/vs/sCxb&#10;KTXcN/DPf/03Pvvf/VKr0RwcHKJ05BQAYJHYOr6lu1giZgjRdqGIoLQl5aeefvqTn/okGP/+D/7g&#10;scOPfupTn+otlyUIwvr5n/vZw2979LlvfKOnsxOsozBmOuU2jclSit1khd2WMIm0BEJ4c3rq2PzL&#10;X3Ebl4rhokUeBIXI+lQIsgO5ySfcHW9HfotGQcA0lWSJsNvix+8bevaKPtMaPFnf8udXZ0cmMl0m&#10;NZqBiCIGUrNkHzpKHQ5ZaWl5jfrMrVvc2VWa2J7fvr3Q1enZTmhZJKSGAoukmU1KonIoCRaBslqe&#10;d/HSreOvcrUmw1CSlqwtrQVYMWZsR3T3dG7ZkhsdzXV361zGJ6EITAJxUmoyRCkxXmrqgTBg8q4j&#10;TIyJJZjMom+BhQ7ri0siCCK6HSIwCyE0iaVWa3p5OVPq6OjuFELE/TnfsDQazUcffdSxbdP58a12&#10;Q+5K4i4jArb16M///Zf/8I96J3fsef97w0fur2YzotrQ+Xxx29aRTK6z1OX0lZHJQALZDPJ5LFUQ&#10;BAZV1I1G3W9OdXdYWTfCAzYABA2kQVDWgIDhfSMGiVZj5q+/dep/+e3B81c7/JblSjG5c+gXfs7d&#10;M3kn64REFgR7LdFsuRJCSGmJQsvPXb018+qpYHFJCUvlcmzZTMwaQgiO2zYBAHQqPpUSo3/jrAEp&#10;xPj4eCHbH1+tFoB+Q6XY90za/HjS7h0cffKDA4F0XW72N0rO/Oncree6ggqxnm/c0JXrudG9viWY&#10;JJtK9Cj0Jxhg1sIUvup0pnT7Do0Hsq6PEdFQcTqEpSVZWoeIO54AKb+AYnzIdAaWVsnNlLp7d+/Z&#10;/5M/9eH52elzZ05/51vffOZbR/7zF7/ckc8+sH/fE4+97eCBA4O9fRnHlbZ86iMf+bV/9s9uTU1v&#10;H98iIJijtIw2a1WC6XPkxDJlssW+oJJxqS44tFrLqjYnoz480QzUBAKRUkT00KFDTi5bD30lJQkl&#10;Qk5CZQKQWof1eiYM0wXV8Zd646iVdNqw2WKUiSlbU0oBcF034Vh6cy4mm80GQVCtVkdGRnK53NqL&#10;vKujMbPneV/84hd/4Rd+oV6vf+ADH/jd3/3dsbGxuz9E4q+aRKCkPPeNCq9MSIoSzxMuyHbOmIq+&#10;jzLiBMj0smWwAitwCO1BN2j5pp6+sHj9dGv2SqY544ZLVlC12SdDcQzBRCGEEm5A2ZYoiOJQaXw/&#10;bXtAdG4Vbi/bnQq2uQoRRex0pM7ifsex5uMoIx9AnDJFFDuwoDinagOoutcWZl5cXHzuueeOHDnS&#10;1dX1/ve/f+fOnVJKIjp79uwf//Efh2H47ne/+x3veIdRYdeuXXvmmWeuX79+8ODBd73rXV1dXQA8&#10;z/vCF77w0ksvjY+Pf+xjHyuXy1LKt/rO7qEkPa/SqiEhZHIcJ/0umErXTCaNICEMQ6WUKXM3GsQk&#10;MjSbTdMCzuymlFq7cqTftc104h9RaZfoEANBEBw92jryorW05OqQWDMRsy25FrRuTV88eWFx4fPn&#10;bp+h3Kd/4eNPPf1pt2tciZylQ6EDCJeJIAJoZi2EEKn0zh/oFZvrNfaRiPSkKRylREuSgAop9gzj&#10;ro1xWWRkU9NqO4CiGifTbzBWsQwIYmgDmxh4MDFKYeKNMOTObBQ5gcCadQIkag1IEbEjQbOOWeUp&#10;Dl+2700Ylc6AYVqKo+/QJAASqkVqQdUuqTPPVS8fKahFi5vEHgghuU1Z1D335fc8aQ8/CKsLLEGC&#10;SEQVuJq1oGn0/On55v/+pbNzi83dd1787Gj1sRLlQ5+EVmDBJEHMiiKMSIOZhFAQCqSF0CQ9IYNc&#10;trB1IrdvvyqXfVtoQcQiziqKkiTbeb5gJwzl8lLj1ZP106cyjaalAWZLMOvoMWmSmiggCqUMXdcZ&#10;GCrs2WMPDahC3pOWpqhVK0FoIC6djccpMiTj9Zyj6cwUwdfMgkDERNAS7DZqc3/xF5mrV+1QiTi6&#10;LQh1YZ1YXPp33/obf3LLP/off2X3/kktDJJmjIH1Wl+uP0fphb858rn/+3P/2+/8NqxoOGI0/+5n&#10;+j2R108nFiDFsLXq8EMrDKG1cqy6Y4ckLKas59tBaFwSliIKEpFmAa1ZkBXF3zUDOpTUskRgSWWo&#10;ed/qGweiuWB8S0UQTJZGKETI6JmfX/pPf3L+t39npFKrF3Lq8KGJn/9M/vBDlXzGs4QESq3g4pef&#10;qXznpQf7Bmh0BEODotFoff25+he/pOYW5vp7Rv+Hz+Y+8sHZrlIGWmjlSQHAYg2Q6Vb1WnkXAKAl&#10;AUr5F89eP3bk3Huf/GC+1GVmrN4olp3RhZJAxAEL+GTb7Pd4t/S5r7Re/KNycB2k5u2RcPt/VXrw&#10;qeXcRABHRG4DmCyYGndEuSVG1/F6HEWJH7veZcT1wkaZQxMJRGnbnGCYba8hTZzLDESEfMwwLEpa&#10;hYuLi5cvX3zlpSOvvPzSnRs3LPCObdsOP/LwoQcODA0OfP1rX1Oh/5lPflLEOc8MEEniqMyVo+Cp&#10;IkCToGAOJ/54+cSflcIZDbQyA3LPT2bu/xiLUmLbKwPpaibgr44e/czHPvru4cFfe+qjw4F2g4CF&#10;wVqFZDSkDLZvKz3+9rDc05KWjNYCEau+jSKJpRqGoeHfNeboiRMnLly4cOXKlSAI/vE//sfj4+Nv&#10;2sUYOX/+/He/+933ve99hgAVr68AYzl27NhnPvOZEydOMPMPJp3YfPhbOfGc/tjWqEk+AkV11AAI&#10;pM2qGkfKBaJwogDZIJAoELrQ0yW6t/ZMPobqHb51pnLrXHP+hmzOSW9ZqoatmhY8m31btbKo5mjZ&#10;X1yoLV9tnflWx+h+d9tBUd5mZfvhFGHlAZtJpJf+Nt2H0bokk2SqiLIkuvyV+Q0bQtmtL0TU3d39&#10;oQ996EMf+tCqCbR79+5/8S/+xaqdx8fHf/EXf3EV6u667ic+8YlPfOIT+F6z8EdJKCqjjv7LzAmj&#10;Vfq1TNNcJdsty0pzoQEwjmvS/dnsnKwZa0d1k6P4R110FN5TSs/NNS5fsSvLTqRsONYtFCq+7ulv&#10;TzVmfP32x0Ye3jeWsUGEyMaSIqJv1RokhBD3MEjMBtsRSNJWIruIoE3xpAYHK/KkE+MDsdtoIoBt&#10;7JOAiJElyoyJwuzxYmF4CyKDKaqlY0kASEe1XcZFjm+bZSrjWAhizSLWZsKY9XEsP+1Gx+dO+gIl&#10;RXNKcgthTTen1K0TlfPfFMtXiuGiBQ8MJWxPFvxMvzV0X2nXu9C5m0WJ4ZBQkdsekxyT5k7bPzhk&#10;3T/e/dfsX6mOfnHqTDFX2Gs38twUrCUIWhORBmsiQVE9NEASkEoRK5fID/36qVPNarX0wAOZ0WHP&#10;tqKy5AQlif5li7Xr+zw3t3D0lfDqlUKjmdWKmEDEYWDuV7M2nQxcggoDFYT+1aszd6ZyE+Mdu3cV&#10;esp+LhdKGQoZ8SJzHCqIxiqBsygeUrM4trESgolLEynFjbputEi3DUFTDBcSpiuVqaWFycGHu8vd&#10;aD9R07TzDU1SPnfuXGJSm6DJRtCkr7NuMkGxJpKBlHNZAdgmm5VgnFv2cjbgMoQCFIjBIkp0B0Aa&#10;wsQOBCDAAppwz4vjvw9JP4UE31eua2/fKvfuXq4slx9+qP+jH9Z7dy7kMqEQAiwADdr18CPnz118&#10;/kt/jsVlRZQPwnyl5ugwHOjuev+PFR454OUzgqIYGJmaWAKTbnMErMpQMX+x8b5AQjq2U1leXl5e&#10;zpW6NFhsGCMnUmysOY7uGbYlTxaKveN1K6sCS3Jg64Zq3Akbc8htMYRM5j2Mag0i97X9RhqbZpXt&#10;kYas1l5DoiLNO0XtWnNa5Q9z+pixKW80A4MhLGYmS3b1Dhzs7X/w0OFGrXrr2tUTrxw99srRP/ny&#10;X37uv3xhYmzEtkS9svyud7+nv6cra1swq4BeAZAzCWINMMMi4aDUH8LVkAK+CBt+bSGjfJhSm+hm&#10;CWBoDRLDA0NbRrfMLs8vNRtDVoaI4twiYtYCrJoNHbTA2qw0G0GJpG1C3/cNKAKgUqmcOHHi0qVL&#10;169fn5+fn5iYOHfuXKFQ2LJlS6VSuX37tnFi33gi7Wtew4rHvd4sOnPmzLPPPnvw4MFt27alr/xN&#10;TSf+AUm7vh5A3Kgg2dQGMhkCEBzH8CPdw7G9xAl0K1jkQVmIbnQNcefu0p4GV6fCW2dqU+eDheth&#10;fUY056ywYuuW0IHgMKNqrm5k1aJ/YWr5yvNWeTy3ZT8N7pWlLSI/yHZRk22qt4z2j69WctyWIHay&#10;k8Ww/RKt/HPjyt1P3HUxwL87jquR16lc+p67vc72dXf4vg+yKT/EwkAEmLL0vcbFizQ95YSB4eON&#10;8SxmUE3Ri1PLf3V1Yf++0nv35/vyobBcMCwk9aiKAUTVSPcEg43OYypcDVLJ6YB0rOONiqbYPySB&#10;FalYTEnlZtIVKDoyYmvHfAmOiymT30b7pcPgKxqIroe0RTW0iUccx9FXRB/JMHMKNh1iNMBRZJNA&#10;HEJVdeNWOHfav/RCOHPGDZcd7QuEmqSG9O3usGdXZvxwdvxt7PYBLgFEQXwOU6gXrWqubm7ryH7g&#10;ocFzi7fuBDueu+7hys2nR8TerNUFbbKdOSqxIW3yLVmLyChnQZrANotCwN7VK5V6vXD4EXd01M/m&#10;VFQ0HA2OYC1Z2/WGun59+fhxTE8V/NBibTiiGZqjFo4gc2BigAVDara9wA3C1ulT8zeulnbssnfu&#10;lv1lZZZH1ib7KMY3o5YZCZHxikacFDeAhFaQBHK0DpaWKWpc0Z5UTAg0FpvNZa/VVe7p6ulGhOhG&#10;U+31JuUa0Vo//PDD0RyjJM+aN/oyTQTWgmExolloAjUQRCy0lqwFtIYAg4m1eXLtSQvE/Zc4fgIb&#10;RziuL41iClHUiyUQZt3i2x7eNzxErWZ+fDTo7AiktJmJWRMpoopr2YM9k//g748c2H/tG8/XL1zJ&#10;VGpiMGh05DsPPdD7U+8Lto95tpAmpkIxVRDa8RUAcWa1mZTMrEVkVmoihGF49eqVb3zjr/fsfXBw&#10;bAJx74kNMYSRm6jjNrckWQHwZIfKDVBx0PNv51Xgas+v31HVWdGj2bDdU+I1IqKbiWZHYlzfrUlj&#10;0NRYu7S9U6S1durnK6IVke+dhrOo7VcDIFHo6N5zX+fuPft+4sMfm5mZOXPq5LGjL148f/b29Zu/&#10;+Vu/9eS737l/167eck8pX4jWIADMcWqkOZ8EHC71hSKrSApmwT55VbRqkN1M0VIRXYhggHu6OvsH&#10;BrxWY6HWUN3ZhIw94nZi9mt17YcbCnc1wszLy8tHjx4dGhq6dOlSLpebnp5+7rnnisXi2NjY+973&#10;vn379pXL5VwuJ4S4fv36yZMnsR4osq4/+QNxdAEUCoVWq1WpVLTW31/a5oZxYqk9cknMJvp7DYzZ&#10;fkWiECxW7xmZJCb7RoBsRlagSJ2ddnGsa/vbUL0TTl9u3LnYWrrh12ZQn7X8msstyb6ra65san+5&#10;NbVQm7mEju+6g7uskT1WeatVGoLbCcqAHIY0hNwUXXvcdzrxtldc+IZfGjdlUzZlQ0q0GiutpmfD&#10;q1ftel2atC8CQzAxoDyI85Xgu9enO/qyjz80sK3XcW1iOwMiYgUQkwC0AIPlGoviBy6rVXZKladW&#10;vbRSfAPasX3lSbiQkqOtp2jXGporV5BV+3Ls48VGkHG0mInZODtMBNPUgTXQIt3k1my4cMm7ccy7&#10;+arTnMpzVXKLIALKeKID+UExeF9p29tQ3gXRDTgw+URQMD5UcvrITVcFNB4a6vzg/p4vvuTPje7/&#10;m5vWwuVrTw7kD3UVRuywwJ7UgTCeNmtpvEMm43wqjooJba0trZuzswvfer77oYPZ7Vu9bC4QNsdu&#10;v2S2l6vexYv1UyetublMGEpmgmA2JD+a4iQAEDFJczoiBrNklhoi1HalWj3+qlxc7Hjg/uzAUJjN&#10;hiQZcW54RGmxbr5I/LTYOFwsSctQW77nzc+7vi+1aSfLCbhUD4I7lYpT7BjbusV2LUaI5AV5g2ts&#10;q9W677776J6mJNwbYeLY2E8HdZjbwRUkkJf5NibziLuDRHhXfEDEx3rrpa0qIlaS2JXxJXGpIO7b&#10;KcAVQYEQAjrOlQAxNMGzrUpnR/Gdj+156EGaq4jFJaiAu4p6sLdVzDccS0VZ7slkSZqxUDLTovO3&#10;Gy4brF4zCwGZyWS0UkvLiykHeINwnlA0VhzpKcEMiJCkb+XdnhF/4VROVS3ty/os16Zt9jzOMSSz&#10;FsRR+2YA0T19vwg9Qbfzg5D2QikZ+vQVr3J2V8iKF9NoSQUiKTP5/NjE1rHx8Xf92Htu3bzx5T/9&#10;/DNf/rMLl6+Mjw4/sH//A/v3j4+OlLu7MrYFU1KN+K1gBlmU7RRukQNJgIAmr8b1OcoNMjkMCNKa&#10;BYMkAGLbkqVS6ZWZ2YVaXXeXV75BTAz2W+w1pNZIeyNr3JY3TQxFk/lw7Nix3//93//lX/7liYmJ&#10;8fFx13U//vGPZ7NZKWVC45T8KgzDWq1mcgDTDE/pWrm79FrXJf1Kl7wmPnCxWMxms3Nzc57nJTwv&#10;Jl/9Lu93ozixnKJmeC2VSu3/rorgGBGc5CyAESXSJAcjhgTlWGZZ9JA9JLvvK+6oojrVmr7UnL4Q&#10;zl9Sizes5rwdVqVuCfg5Vi57wdJSsHzFv/K81btVjuyR/TvtzglRGGYrr8kGkwTQTn+PGYxXXv2m&#10;C7spm7Ip36cwBDPqjcblK2J62lYKiKyvqPU7eCnkb12fmfH8dx7of2C8MyO07WTZypAQ0JohDc9E&#10;AoTF9sO9M9+TBq7Jkh+dmNf3HlfLmsh/6shYibrxenvFn9eeZ90zx8ZHMiaRJuc2Xz4LMFhxYrRS&#10;SNzQjTvh/EU1dUrfOsm123lVtzgkAOQEsFtOL5d3OVseyYwd5MwQUyYufjUHl6BkzTCmn7FCtUU8&#10;6nof2uPWa6Uvnw0W7MPfnR+9Onv2RL1yuMQ7C9midDIcZqCzEg77NmtD0gIIgjScVyRYaGQDhfm5&#10;5eef1149N7mTS52BsMl4oc2md/Fi8+grzvKSo0Nj9Ub2K7OAEABrrQlMwtSbEgkBDUARGEwkLaWL&#10;2mtevbZUqxTvP+BMbEOhqITQ7dhunF7IBECDGGIlbkoACUCGWi8sNm7fomvXZb0pY04dA7ZrErUg&#10;uLG4YHUUSt3FGLKL6cPWrrvfS1588cWnnn5KkAHzImLrN3SEt0p0DJIlrYriwmwREqXyLKL94jdf&#10;iojOg5i4nSWxYW46dSGCYq8sQu0JATFZpjxL6Cg5IIINhWbJIGgWYjHjkOtQd7cAEzQTFBELYZIL&#10;EtUUIY5o/8NmCqWY6KKNzACFfnjz6s3qUk1Kq9loxpDjRokAmNycOK/DMNkTgUKQsrLZ7pFFZDWE&#10;xaHtV8PqrPSXZaaoyI5q2XUU9uBIPUczx/AA3/39td3gNZo+/XDNkWlF1GCt+l6hI6JpkKQ6Mwuy&#10;nEx+YtvOn/vF/6ZSrWczlpDia8+/+Oxz396zc8ehB+7fv3tyZHAg42STeA4RoAkilyn1qdpZQ+nG&#10;fi1szNnkMwqGYiCmm1IgOJY9OTn5wle/2ghCTSIhW4gBK20pRfWGCBUciiG41Nx6cyVx/4yXWK1W&#10;lVL9/f33339/ere1vmhfX9/MzMydO3dMWu/aw6761a4sidgAACAASURBVPf0ZtNe62t1oDU1jGNj&#10;Y5ZlmQT1uzx4WjaKE7v+VF/HDIliKtEciXeg1D+pLyha19okHzJqnUc2IQuRR3dXpnMis/UhLNxo&#10;Tl8Mpi+Gc1fU0tWMrji6KZSXRStD1bCx6N2Ybt05I0ojYf+kHNjllCesrlHYRVh5hh1bk0kSwyp5&#10;63XcpmzKpvxwSYSAMYswCKZuh1evOo2WaeFnDAATLG0KcX5x/ttnTo2PZ57Y39Fltxyny8oUGXY7&#10;WYyIICKArW2k3bPLBlYovShlZoUTnWAgK3+1+ijR/pFxtubQ660b3yMITu3d1g2VcnKMKL9XAGAS&#10;DGIdCqEFt6Ab3JhR8xf96XPB1ClUbru6ausWQTPsgLK+VRClMRrY27H1EHVtY1liZAABSvdXbPsb&#10;cRVv/AXrDFrbO5yPPFS2nOo3zlZvi75qPvPs7NWTs4vbfbsgOCt0Rodd8Iad1niehl0uqIarPONF&#10;63gdlKwziqhWrbz0MrW87P77USxpYdmBp27ebJ475ywv2SqgpPUNBwIggibRIovJIrBgLVkZFisG&#10;Gb4uRlTbQ8zZMKTZ+cpLL+WrteyOSaun7FtWKARHHXcTYhETdaFkTiDGjjTgaFW7cbN59OXS0qId&#10;hjrhAQM0EALLreZcrTqwa8vg8GDcFyXlhLwRWkut9a1bt5D+FSHOJt2gEk9OSr3CnIZkTRpBewJH&#10;A83pZlFkeHwiZ0AAOiZW3TA3znFIJ54hJsmViHQ0qU10KYpnUTsFljWgpNAQUWtjksRs2j4nfLWr&#10;AmIRJVnbIzUccBRlEZvjMJ08duo//6f/Mtg3tmv3vqGhUUJE78Nig0D5lNInhqBIA6wgtJUVpeHQ&#10;7VJq2tKB1H5Qn6XajO0M+DIDmEbQJkNHm2rUdsL/awYD37Dw6o/8mt+nb2q1NjeEcEwEzdpY3PmO&#10;jt17933723/z67/+z69dvfrSiy+ePfXqhS/82XP95QN79+7fu3diy5auYk6QYGgIgsxmir3hlA1N&#10;YK39alCftnUrytE3Tz+y5VkKdBQKvtazi4uaIrJ/pGaRxUy1mgiV4PSL+dbMilV+Znd3t1KqXq+v&#10;2m1tYozjOL29vSdOnEgIllYdNk1imv753ajcNLKaYLzmv+Vyefv27cbLXfWTH7qaWKRMFCNrDRak&#10;4l7tQE3EghbZZ0mVApnusozIcjAkkykyD2KymSyIHKwSDQ1nB/Znq3daM5ead06qmbP1+cuyMe9w&#10;U3JgIbB0kPUa4excMH/eu/pCUJ7g3snswE6rfzc6hgAXZMWNedbMAF456zdlUzZlU+5CGABrVJb9&#10;y5cwN2drLRiaY/5DHWohZyG+/urxpfrC+x4b2D3oOuwh0ykyXWzalnBM8YEkkfheL6+UVnZxQJFT&#10;BiSt3S29c1rW152UWgpe58ff6+irLih2BphXHD3llVMAXefaLX/2YnDnlLxzGrVbWa5KDglgEgFc&#10;n/LoGMLgfnf4gBzay3Y3wyXDsQUNSJAwdaxrCawodS5CmAXf10mlg4WdPfSdq/6JO+7tQuFa07se&#10;+AgDESr2vXywPIylrYu1SaexN2/tyIuyFbo6MEQmmqI1yVHartZqr55Qtp3fdyDM5LCw1Dpzhqan&#10;baUoRpwImgV8CE9mKsK53UIIkSFdklySYU77jg44ZmoRMXE2gwQjo5RYXGy9ekwtLzu79rhDw8hm&#10;VORaGQeRISKvKqplpejmDUuMUAqV5Uyj5oa+AIUEaewtIhYUMubqtdtLi7t7DvSUuxL0NS6KXjco&#10;8XpiamJjKh9+4wd40yXNdJaYy2bOxuGAlO/XbnrEEZ0TKC7y1IQN2bs+fT3J2wEzxyKkkHUcXjI3&#10;S8SmhDtyZyUgWQmATUwGHBdlp/GNdDTAsDZFMREyKCQzyHDTMUFyiOf+6tunj59/3698eHTL1v7B&#10;YRMX4Gh+vplD9HoSUwkk0R8GI6QM5/plaShoXrGpKaB0bY5qd6yuXeatIZhoqRCsQayisU2IzN+A&#10;pMZ4zbXFeyTBlzYNUtucX3mwSOLC5Pg4cektx/X0fPjw4a9/7evz80v7Hzg0uXvf7VvXz505eerV&#10;Y3/53Lefe/7I5PatD+6/b8/OyYGBASFAMmt1DrZgA0Iwk18Na9MIa5Ac9dRM+SJEvH37tmyhMF+p&#10;KAAijR+DAKG1qtcRKsGsY33yFk6JqIctETMXi8VMJrPWiU1L4k++9NJLly9ffu9735vP5xM4d5Un&#10;uS4VzrrHND8PgoDivhum5HVVRw/XdWdmZqamph577LFisfh90JRuFCd2JRFHtGnNhrW/SlRRJLzi&#10;n5VbmVKVt6ZHvUEnwJBEDpNDxVymMJgZ3avnr7ZmLuuZS7Xpi1y5lVGLrq5LDhytbPaDWt1vTIe3&#10;Tje7R1De6gzszPTtQNcW2J0QGSY77ohonuWG0XCbsimb8sMjZGh+gyC4fZuvXnW8VpSJGvEnCjA8&#10;opdu3H7hzKn9W53Du7ryohnC1plOynVqklFKHkfd1wnEIu5a/9rWxt/2sld5Zu3NKUkXD6U+rtr3&#10;bhe0VVwi6wJLa53eVaeNUevoeG1LRhNC0k3oKio3/Znz/vR5Xriuq3ccVbW4IShkUAinJYpBdtAe&#10;2JMZ2msN7KJsP2QB5DALkAYrEGnDKLzezcZ1aFE8n5kFhVlujufdnr0d+7dYp2ZaF2Za8xW/Vg+a&#10;XlipeXOVRqOZvxn036guv9xYGmosb1+oHO52D5REL9ezupnEzC2AlXYbXv3MOSfX4Q4ONc6dU9ev&#10;ZwJfmsJVCAEVgpoyO2t3v1TPn/Xd6014mh3t5/3lUav5UG9mRzbs1J4TKskhmDkusySwZHZCLRuN&#10;1qULQaXKE9uciQl0dwWWDEmQMNcSQbHJSh0PMxEzPI8adRH4wmT0GVs1fkYhuOZ7viX6h4c6e7qA&#10;tg8NxD7KXQsRDQ0NJRmUG4FT9C4kKsE0WiB+hVdaPSnzm+OWNeZ7Y5HoKARhHAm9QfrDRJK43GsC&#10;CgQwIh6S+EP0TQQaJm5bjEgSNEe6gUxvF45HLTmLQVw1dBTHAQGo1xpTN6dcJ9td7s4VcgBYcaPa&#10;6CsPPvbYE+RmQEJznMm+MSTpjrEiJgYSgIIM3C6ne9SfsbNaCoDr81y7I7lpkEciHZfeMaCjvslR&#10;4fU9Du2sjnaaOzBPIwaE4+ceT+nYlOeYv4Cob2Dgne9816mTJye2bXXz2YnJydGJiYceefTS+fMn&#10;jx07cfrkkWPHRwcHHj74wMMH7pscH6LuoVBktZYEyNDj+iyaS3BCgmP81MixJxB070DZyeWWGo1m&#10;GBRBghH1RjG5l5qDeiMThoLjC1+LH7+Jki5n7e/vf/zxxxPPMF2MuuqDlHJsbOyFF164efPmzp07&#10;0yzBzKyUYuaZmZlr167Nz89XKpVMJvPOd76zXC6vew3mAur1+uc+97nh4eFr1655npfJZLLZ7NjY&#10;2I4dOwCMjo6asyilZmdnTcufVVW4dyMbxYlN5S3chUQuL3Obd5Je422IAjWAiZDE6pxABrnl1IlJ&#10;sshCuGwVaWgo17tfj0/Lhatq+gzfPlGbv2y1Fi0dCCgLoaWXWVfVzHQwd9q//l2/Z5suT+ZG9jt9&#10;O5DtBjmABZKABYqLdTfd2U3ZlE25O4kMdK3U0qJ3+bJYXLS1iiwyCAM+QNqLSv3p89+sBo137Ouf&#10;KCkLvi8KlC8j08lkxfHuBPTT5m9xj22TVRWPjBVZmnGoug0UYc3FrCZNJazeJ23zrLPvawhH3Enr&#10;xDlXcBQbwCcAFChAUOH5q83pU2rmHC1doeasqwOhQyGEhvTJCckNnW7q3ZUZfdAd2CvyQ7AKTHbk&#10;X3HSv9T8o+O7ofS1rxigiKuJCcpBswtesWBt77AqY7laK1f3UPfDahBMN7yzd/joDXVhurmsrJuN&#10;5dOV6ydvXXnHUu19Q9ntts7AI80ictSEzayWKt6JE2J2tnX5ktNsWFoBBBbG9AqEPeP2Pu/1/Fmr&#10;9wz1VHIOWGWCapZnOmo3X1m4fSDvPTbUPZG1StxwlReHSHSMXEEoLVut4NbN1tKyNzuT2zHpjgzL&#10;bDaEYBJaR5mhAEfwYDwAAkxekzzjeK+MyDODqKXCO4uLlM0OT4zZjp1AaXHl7Os89XXE87yjR48+&#10;9fRTFD0FUxW7UXyS15LYYSPE8CLFCcURppiKABHIgJVmMmlElLyUwsBiC2hDsRSnoVIzUzSipF+0&#10;Iw5xA6eoHjQiETMwInTceciMmIiw6YSGOn0EnfY6wiD8xte++cxXntUh5wr5t7/ziYltEwN9A54X&#10;jk9slZatIiWsk1T2DREIMEPVdmVJR04sAyKwOuyuIU9kFEmwlkGVareFtyztAWIQmVJh5nRUiVfp&#10;px/IBa76i+OFiJIbaK8PiJCn6BfMbRiUSZhlhSlKdLStfQf2/+G//4Nde3du372bSUjHLQ8M95QH&#10;9uy7/8a1KydPvPrqsZf/3//vz77+119/4vAjn3rPTtlRVkszFvsW+7q+wNVZUQwgnJgTTZurIOaO&#10;jo7ywODsnTtL9XpvPt+OgzBrwGJ4tboOtaGMb0+vH+jo3b2k4VPXdYMgOHfu3JNPPgms0KprIdbJ&#10;yUnf90+dOlWv1+fm5hYWFqrV6uTkpJRSa21Z1vHjx8+ePauUklIWCoXR0VEA6/qxxje+fPnyF77w&#10;hZ/92Z9dWlpaXl4OgsCyLClluVxWSo2MjBCRlLKzs/PSpUumFdDaW/iesmGc2LuVFf7p3U4SWv2B&#10;ALQr19N2BEXbhQ3HEU4hWxrE4E619VA4dyW8daZ+64yoT2VUJUoz1oGt/bDa9BoLavpC7eZR0bUl&#10;078jM7wHnaOwS0CW4XDUtiuJ0UQrUap6HnEokeIwYiJtovPXH45N2ZRN+SGQVJA2tjmIVpCsR0E3&#10;ZibP82/e9K5fK4aBYA2SsQGrGdSw3SNnj9+YuXhgT+ng9p6CroBAbtEuDsAuxHaBCau3uV4i3/He&#10;YU+xWbz6hmMDZQ2LEq38nP4VRYVnkXpMDkWrkWRq/waxcxOVOEbkuOkeKklkWjAzkwCR5igHS1AI&#10;9sEt0g00ZsL5q63pCzx/FbVpas7bqNnwhaEC1tQSWd/ttXt3ZEb2y/KkLI7A7mS4MMnbZOxvk3hr&#10;uqDSmitdMXDxhVFcPwqAJUKLQ5tlVlq9BakKloYVCsen4iNb5WML/nMXal85UZuxBpYKfWcXe+dv&#10;v6x48cOj7hbBGe0nAJZg7QYhT8/4iwuy1bQivFNrkgyAlS/d89bQ1xY6TmXGp+1uQX6PrN7fm+/L&#10;9E1dz12/6tyqV49eahzIez8+nNtucUYHRMxsWuxGYQnBZLOmaiW4fLG6uOBOj+cmJ62eHt+ytRQA&#10;GX8qbnFKrA3NNnOzwa2mcbkpDlGbxjAsZDUMbyzMyZzb3VdujyUzrVzD15mHq4ARBphazebS0hJD&#10;ryiCbc8OSiFaG0yS4A+w3o2v2dI2e3T8Z2rENjwGbaCZ+NO6XwOIHlf7Qbcfa5R4GiuUNbMlwvXM&#10;hEQYqEatOTw4ls12tvzQlqXbNxYtKjiZ0kc/8nFIaY640UYtqdeI3dAEtGQWVigL+cJg0y6pYFEg&#10;tLkpqjNoLlp5pYWMC06S+mpCsjoB99gVW/tQX+d0OrVTFIQxM4NIDgwOStv+8pf//LM7dxGxYTEg&#10;SxS7uvaWilu3Tz7ytsevnD/13ee/+R/+8+dL6vEPjAx6S5cs+JI91VgManMOAmYVBVxJRz3DNTry&#10;HcVyeeHmreVGUxU6rCh/gQEIZslKNRvs+4I5JMGk4+X1LevBnM4ovnPnzvT0tFLKsqw0vprsbHYT&#10;QkxMTOzevfvVV1995plnlFKZTKZcLu/cuXN4eFhK6bpuZ2fnww8/nMlkMplMpVL54he/2NPT8/TT&#10;T/f19a17GdVqNQiCvXv3Pvnkk77vh2HIzNls9tq1azdu3Ni1a5fhSe7u7q7Vas1m8w35rolsGCd2&#10;vSu/m23rxetfby9a7991TkQASXCWpYt8SWRH3O5d9vAD9tJl3D7pX3+1snDDDus2Akv7FociXHJ1&#10;RXm31fy51q1XahfHZf/uwpb9dv9WZLpIuyRsmGKN6Oi8MnqnzVsZ6dm7ds83ZVM25YdZVr/mrA1Z&#10;BcBMWoeLi/7581a9LqJkuCT7RGlp3w7VF775DcnqyUdGe3OhpYIAtsz3uKVhkLuyW3XaW6Y3qand&#10;Oto2SgVcqXPXuZjYz01F5dOhvUhB8sq90yJiHkuN9DjEwFUEvGkD24RgJQxkrT3AQ3PRn7tem76o&#10;Fq86jSm7cUf6yxKaoEFak+OTDNhlp0P2bMuPPyj7dsvCKOxOwAUl+UFts3nNOkPptWrdZYvW5O8Q&#10;2ELAHNrwAbAiTbLTodEBuaXU2ZkT/88L1VterlLepSznmctfHcwExT5ngAKC1oa3iQVDI9DC92Rk&#10;6xJ0FGX1yJm3u19odLxqj846PZp0Hy1/9PDQk7tkjsTUUvnY1T0vnLh+9dqN6fkbM6enPjLZM5l1&#10;OnTThoo5mwSzNg6zA223mv7MtFet1WdnCzsnsxMTMpsLhaWEgYlg0lmJSIAla9VskNeKOYeYorRB&#10;FqBAY8nzZ6rVsb07BkeG0B5Tet2sgmTyr9pIHcXi4cOHhUiRlCRBg2ifjbcEr5oSqybM6p1XfEzG&#10;KHkZN6KH3n6m6Y1rbnfd1LaIgjaO0a38qp2NF/9u7QOO22eJZrM1NjLx6OM/lsmXXMfx/aZl2R/7&#10;+M+MbZnQIBGX4v5tbvQHL5xA7iQiTctMmhjMQsk8st12oS9s3nIQWLoV1Oas1pKF0IdM2NIjhcVR&#10;zyq65wD9mqO/zunaq8g6OzGQK3R88Cd+4sUjR6Zu3hweHdMmNmZivoKyheKWfMfI6MiuvfcJp/BH&#10;X/iS81j5UF/RQcOGD7/qV+ecsA47B7KjWCsBilkIMKqVZQGEQZiETg3BIgGCNXwPzQZpbQYvonff&#10;APrDuIgmm3fdLqzppOLh4eF/8k/+ied5y8vLruvmcrlCodDd3Z3P501dqyEuNgtTo9E4e/bsl770&#10;Ja31z/zMz5TL5bXQrmnk47ru2NhYUiWrlKpWq57nWZYFQAhx6NChnp6egYGBtU197kY2jBO7kaRt&#10;/BlglhnChusKp8spbkH/ATl5x5291LxybP7Waac5VeCGrZu29m14rFoqrIX16WD+dO3Kc6JnIr/l&#10;fmt0P/L9sIosCirmNiM2VULtAobkU1zSxWmu/BXh1/gC053fNmVTNmXjyzoUu2Z7tJVAUEQWazQb&#10;+vp13JrKhZogolAXsdZaEDVAf3ny1TtB9T0Plw+M2q5eBpSiHAp9sjQC2KZZoLFnUpmyMUPG61j+&#10;P4i7BBDT7aCdCmj8wCQZxdBTRQov1WWNE5b3ZCMn3md0/JXsGtHGdvjPFLlFuhYgZiiDURCIiDUL&#10;gKAIIXQDaJFuoTHPCzda01e8heuoz9reQi6sSt2S7BFCgECWh4xHBd/pyfRuz40dEL07RL4fdhEJ&#10;+oqVmvkHY+y2fd02HRTDELFYwPYsfWRPhxXoPz66fMUvVTsnbvcd+NrCK3u6rbJsWqxTeFtkaSHq&#10;rCGIpKUDCHvW6Tum+o+0um47/QHJrtatjx3M/uyD2UG3KXVrZ4fc1997YKTwzMv54+cK376ZvXzy&#10;xs/vLj1ScLt03dKKyeYIYNUETazBcBiiXguuN1uLc62bt7oOPJAp99RtW5EAYEXcrkTMpDlstND0&#10;pYrN6Cj9nQQJhlhoeDfn58cL+/v6+6KSODI8ynjtNOBkAV3tsBCQtCWM6WHWaQLxIyM/sje2nqwP&#10;S6z6KppjrJmlECYmxsBypXLx4pWRgW2FQlehs4egc/k8gwodJZOcm6qD2FCSvul29xoCM+sQFtsd&#10;ma4hf+5UhhuEsNlYpNaSZB+wFQSlMv4IOmZ1Wp0es5HFcpzJyZ0XLly8cOHC8OhorBYYIGYBsCAS&#10;jjs4Ov7Rpz/9Rws3P/fNrzuPD76tPy84YB1QfQGNeSp1abYRZXkQQIr18ePHr7z66qGevvGeHofj&#10;+KiI6KYESGgO6nVbB4DQUc06xYkPbzYem27Hatt2T0/P6dOnG41GLpdD7K+u3RmA4ziTk5NJSe26&#10;HMXJ51wu95M/+ZPM/OUvf5mIPv3pT3d3d6/arbOz84knnujt7U1gYSKqVqvf+c53lpaWDh06lOw2&#10;MzNTrVZ7e3vNlrUdfV5HNp3Y15J0qI8YUJCaJFsuWZ1WbkR27ZBjD2aXr9LlF5cvHaXKbUfVHQSS&#10;fUs3La67jVnVvOlVLi9PnfZPfbs4sie382F0jklZArkQDky2g2m5EMUQzXwyxpjJLU49xRWpHbTq&#10;OjdlUzblh0uSpIyV73TMDhGE4fxC/cxZt9EUWpnmmmAgDMmSPskrSwt/+txf5cryp965syymLB1q&#10;2Mh02qVhdrtBdpyVKcEqRZGzTqnCvZQ0HhQ7z2sBVJPW2s4ITDDMBCXjdkGGOcoKDZ0MYzSYEVUp&#10;BAgc0ZkKSQJaQStAgTQQQjWhm1y5HU5fqcxcU8u3bH/eCZbdoGrrBrFHxhcVdoisItdDVmUHi1v2&#10;5kfvE6Vx4fZppzuAK4gkG/LhFQ/znpqAkbvMGlB51LZm1EcPFotd7h+84J9btBu9O1+evnCu5u3s&#10;tPOs7DjFLfLXWAgwMTSRhmBQk9yL1tBfL3VesXtr0ikGc/d1Nn7+iW1brAWhArDKMBdsp3uiY6h/&#10;17NjvV99Pnftkvs7L728vLf/HUM9PUHV0iGxijp8siYSIAjA0dr1giD06y3v9uJc38GHchNbPdsN&#10;LQFtWEZJMJHSYb1JrcBKJoOh+ycKQE0Ss0EQZtyR8S2dnZ1xrCIZ4PV8itdEZxngufm5l158+alP&#10;flhEwDlLIfW6x9mUH2kRRIZRxijkZqNVrzWJbCFkHBczUyTRlgnGwLFG2gBm2AqL3ygiQlToTwqk&#10;nILd0e9TBgBxwEGdG4sirEPkmAQAAb2ywVRSgvIa79eGkYQQKJ/Pd3Z2/pc/+ZMHDh7sKJZIxNRz&#10;BMMCpZlAcmR8y0c+81//4W9P/emRY31v79vVVRTQqrkYNObt0oRhjwczMUHI5Xr9//x3vzfR2fX+&#10;w4+UMxkR+EYxMQOsQUKTDIVFlsWpWWLmhH6di75nkvZRpZSTk5MAHMcxOcNrSZ5WNXTFa3uP6dY4&#10;RNTf3//hD3+4XC4vLi6aBjlp/xnA2NhYT0+P53np9OYgCObm5ubn56vVand3NxF1dHQMDAwEQaCU&#10;Sjrx3L1sOrErhAG0ie9EsgmAiErkzQvhwi4Lq0tkR7i8v2vfB/Wt09Vz361Nn8mEi46q2tyyhLZ0&#10;IINFO6yFjVtq8dTM6a9mB3YW9z6Kkb2w+1h0MrkhGUVj2O51bGqK+C1Inmj6daDX+Lwpm7IpG1+M&#10;6SMSbZJgi0ilw6HZ5AsXeWbGEkxRS1hTri9CYEFaX3nl2GJ9+UMfeqTLqmdVjVl4Mhfm+zv6JtjK&#10;gSxCaKgvYu94nazWe3yfbRzVpPXGjicZJt4VKX7mS60BlSoITUfrJBsy+XQjmvYH0+8xaR+piUDQ&#10;0GHU24Y90grsA00ENdTnsHirNXu9MX9DV2etsJrVDQstwS0BFdmzwlIQoXA9yraoJEtjpfEHxZb9&#10;lCmTVYLMgAWxsCiETlcbJv+/x9L2z4mZLXhDjvzxrZkrU63phWrLzdd7tp5YePXRop0lhTAwQ27K&#10;c4mjjptCsyZ4Vm7GHfirRvEFMTxndbiolZZP/bdPv7vfbRL7AWUkWHJAkFny9+f88Qc6xjKTf+LQ&#10;lXzP/3Tu5OlK/Wf29mxpzeRCT8MFWZqkYpU8XJI2AblWw5r2Fv7qa5379mUeeDDM5XwhDOETQVEY&#10;cMuDikaSiYkZmgIiz7YuVSpfefnFmrRGxkYsW2pq91nBSmQsGfck/rHuk2g2W0qpdOVk1HZyU/7O&#10;SJQOEildA+vLarW2tLhc7Ci5rkscceBF+xsVFUUeNyalNaUUpASYNLOEBoVWzsqXQ7uglLTYk7qh&#10;GvPkLZPdrcm1oGMyLJOjkQS8sME92MT1YuZMNrtjx47n/uYbx1999e1PPKGZo0ZgQhBpjoiX4Vj2&#10;zp33/fQnfuE//tavff7I9CffNjxeaIa1Wa962x7wFQkBbZz/QOtvfPtbR54/8omHHjy0bdwJPEFa&#10;k2DjEZBUQENIZ3DIGej3HNcgTzH9+lvj/Kc9Rsuydu7cOTc3Nz09XSwWk33WzdpN/5lgoWmodtWv&#10;TJfXRx999Fvf+tbi4mK5XF4F4YZh+Nhjjw0NDaXPYllWPp+/du1apVLp6uoiojAMu7q6isViupfs&#10;3d/vphO7SuIVNPoPsGIaRqYYs9AkmASsTlidMjMgC2OdEwcxd967+PLyjZOoz7hhzUXdYd9By1EN&#10;NBbzItu6fnv6xjHuGu+afNgZf5A6hiy7AzIHOIadsb0EG1QhXbsWh/8IKUzjTTZLN2VTNuVvJ7HL&#10;qlNBWwCmWjRyNC0dhAvz9dOnckFAWiGOmDKEIAqlOHLt2l8eO/bQA2MfeGxPfu4bggMF1xcFXRqn&#10;7i0MJ0mWA6W73iUm2Zu1uLZVk0DU8YLiftpIV0Nw26WVkR5OmYkU5Q9rk63KFMMgOv6RwSTZlGAo&#10;QINDcAAKoAKoFoIG15fU4lRj5npz8SY3521VtdHMqKaDULIPDgCGIGYrICcUWZ8yvsxRrrc0uKNj&#10;bC+6tsLphehgyirYRBCkwIFpXLnKcV3DJnQPJHLfBEODILTO6vqwze+YyJ+80Xx5jlTP+NFzr9wY&#10;y/Y5nNVKQScTIfH1BTRAdXLPtayjQefVTH8gREdr5l2TuUdGraxuRXg+RfVUNkLSzbKkD9xfLnQf&#10;/j/+8tzNfPmLp755+pkz/+DQ2N6OQocKXB1aWltkUjRZA0prABa0pUM3CCsvvzw/Ozd8+LDV3RNY&#10;lhJSgqnlcaspWBNpcBS0lRI+yWvV6v/6uf/4lsPGowAAIABJREFUQmV55ODe8e3jZiIleUp3M5XX&#10;uhtbtmzp7upGCpHYXEX/rklkPJn/MZhZ6bBWq0FQqbPk2I4maBPuIVIx7P8mEQq8UVmT9RF1iSHS&#10;WrOQLF1ke+CWtEeCtMWeV59z/GULKuAIQQHJlOlr7GC9+rgbUkw6IzMPDQ392Lt/rFGrNev1bC4f&#10;ZX+boKhpUq2hwHY2c/DhRxc+/PRX/6//+RvHb/y9B0cyUhXqc/ArlCknTYPBOHnqjABvHxnJEYTW&#10;0USJCYyVlM1sprxrl+jsDKM4rKmGiSgs3uSBS7v0AIjIcZz77rtvcHAwjdAmmOprHSdNFPw6pyOi&#10;zs7ORx55xLSWNf140i7on//5nw8MDGzfvj3Z4jhOR0fH3Nzc5z//+WvXrt25c8cU3H7605/+4Ac/&#10;mJR43L1sOrErhFZ0duZU0pqIOpexBYAIUXcxABCAA7sMqwujY5mRw5nabe/Kserll8P5K6o554SL&#10;FlokWLCX9X0H1WBmpjF3snrsy4XxffbWg1TeQe4A2V1KZgwJvoz0h2rDwAmmsYppb1M2ZVN+CIXS&#10;y1tsjAuQIkitUKn5x4+L5eWM1lFT2CjGziHxYhg8c+yVReV/7Cfe7lSu2WgBGiRErpwd2ge3HHeH&#10;JyQlXJFwKjzM90qBtJFfzUCUV8JJXkmiYjUxt40kEgyhja7jGE9gTQgJCmBAETM4BIfEIRCCjbOq&#10;GAwOWQWsA7CPsIFGFa0K1ZZUdd6vzgeN5bBVobAl2bfgleDZHAooMj+EBglGhoUdwA7tvG+Xwmw5&#10;2ztRHt4terfB7WG4kBlmSSABLbgZ35po50KvoLqlGIe8hzllxIYoK4KtwWyTPrTFed8u+9pLwYzu&#10;vmGXX5hd2j5klVgbwkyGjBKvBYHJ4YCBmuVeWKIpkW/KQk5XrIVLn/rZd5fQEBpgYaNlziAAZqFE&#10;jkl0oPHuLYXCB/f+h2dPnnDfe/TG9V9++dX3j8inxgvbZK0TIVRIEAwhyIwRM0FDSpY5T4VXb8zM&#10;LfTs2S3Hx+1iiSwZ1GvcqksOyGS/MzEQau07dKWydKlePfCex//RP/3vH3nkQDrpN11h/hrWVqpb&#10;izF0CQCCIGi1Wm1sgTesd7Ip90raSCwAgIiEoG3btv3ar/1af88WNum1ghjQHOvMdl8o2lBgLKXq&#10;MNK5KkyCGcQIWcIt2YUeXbWISECF9fmst2Rr1ZQAIMAKxCCCQhT+1Kn+lBtUUq8wAyh1dm7fvv0r&#10;X/lKPp9//O1PROX/rM3zImgQNCRYl4q5977jkYVX9r907JiyFh7Z17ljeV7XZoU7EjnzSkuyhsfG&#10;Qs1TU3eway+TNN19oqa1pEPBHWMj9mCvZ1mahCWYFTMM3cNb04Q5SRL2fd/zvDt37hw5cqSrq6tQ&#10;KKw7dEjlY6dxV6QCfKs+p881Pz//7LPPjoyM7Ny50+xm23YYhs1m0/O8ffv2FQqFNGNTNpt9+9vf&#10;ns1mDQDbaDQADA4OvuMd78hkMslhf4Rb7NxjSWqyVg8gx9+2y+VBbRONWTJJIoeQR7Ho3jfobnsI&#10;d87XrrxSu3NB1qelv2TphgPPUg1LNzN6Kagttk7fXr541O2bzE08KId2iY5hmemCyAIWk3FcdXzy&#10;2OY15OmU2rLpy27KpvzwySoYieKiLA0Vqps3qxcudANQuo3XMoOoIaxvnjp5+ua1H/vxhx6YKDm3&#10;TljsMygQGV0YcAd2ArnVCboUx6OjLLh7fWtJGkm7oR7aasrAaGQSr5BYh2BCKNkwP2mwAvtQHnSL&#10;VUtrxTpgFSBowm8iaCFsIfQQehT6rAIVtPxmzW9WVLPKYZNCT7JvQQntWQhzCAX7Eb0wa0CzKWeC&#10;yyLvk1Qiy1ZR2SXOdrndQ119E9Q3hlwfqAOUAzJMUoOITCQ+5taFBklENg1SnlRsRSar/r0Y84ip&#10;iwzpvWFRIA47yXvffX2nFpe+eqZOwzufvfI3T5SL/ZZjcxB5r2BD6WSWOyXEnLIu13mhkNWgTHPq&#10;bVsLO/uzUi1E/jkluLKxcQQTSe0VsPTgQFfpqfv/8K+nvptxqt3dz9w6d+7F6+8dLz3YUxy2/S7y&#10;8iqwdSgQcUUTM2mdFUK1PDsI5o+86J0+XRgZ7RgZ4VbLqtak1oiaggIkQDoA5lotnc8dftc7Dj56&#10;CBTE17FqTGP7vT3g0bPgaMkkRL0lAeDChQs3b9z86Kc+krwPzLyRjfVN+YGLeV3TNYFgWlhYOPri&#10;mYcezGzZWkQMx6V/wFHMKHnlN4rE9mKUZA8AIM0gIhCYpLY7ZL5bsWQmQazqi9xaFOzHLzdz9N5x&#10;wqAgVhxto4uJRhWLpXqtduQ7Lzzy8GErk2OGiBSX1iAmEGlmCoTV1dP1nsf3OPWbx05O1Rqe53Tv&#10;3+p19ShlCvuFINC2rdvcTKbpByGRNkZ/7M0RkSYhXZdsC4JIQGuD20utGdAkxJs8dsbVXF5ePnv2&#10;7JkzZy5evFipVH7u535ufHx8lUe6etxSG9f6q8kOa7d3dnbatv1v/s2/0VorpTo7O3fu3Hn27Nmp&#10;qSkAuVxu3759aeZhy7ImJyd37NixNlF5rdwNw9OmE7uORMltcY6aycqL2xLq1HjKOIWMU8XIkikP&#10;K4tCD7ZN5CceLcxfrl893rh10lq6HtZvO1gWHAgOHd2wtZ/V9eDGdO3WUatrxB3fTyP7rK5xkR+E&#10;VdLkgoWIMl0UCMwCiOmgIuXCCfnApmzKpmx8ieqOKE5Zis1x85fFzLVqcPxYzmuS1pCIk5KYAEW4&#10;0fS/fvqsx/4H3nm/P3emI5wV0CFlfLfH6dvG+T6QHdEREa10WDlmYU0S6e7lXUIwDHmsJg7RhsOM&#10;6Sg0Cy0kwJIVOBQIoFsIGxzUtV/TQY1bS6jPU21BNyuqVQ9bVdVq6LABFZi6JGJNrAksoAAtEWZZ&#10;SSiCkoAB9AhsOCoZBvaVIIfJ0kxKuOx0KLsYuF0615svj3WUt6BrjN0SRIbJASzAAgRBCw5FjIib&#10;4uS4INMYNjHuykmJHaJv7+FIRxOIIQ1SzcTEyuXKWE79xH2dt2aqp72BC+7od6bv7BjLdmmyVSBY&#10;C9YExSQ1CUAHQt7xaE6WfDtv6dBduvTxn3okT6HQJmCawE3GIGMLAbR5gtSB6p5s7p/+vb4/K9OX&#10;jltXi/1nK8tnpy+PzU6/rcd6uAP7MjQkyGIFYslKsiZWxFBEUuti4IdLQVCpVs9flFLYvmcnUdoo&#10;H49C5vPXbwRCDgz2MSuVFFMDKXhfY51AQiSa0Wq0JEkCaWY7Ywkhbds2dJ3Mb0ZcZ1M2oKznX3Cu&#10;kN+9d1d3uZsj1REV+THHIaMoJJfGFt564dS/6asySooYDMFu0c53h7AYQjDgV9FYEKoF2xAgmYoP&#10;85rrCJ4xP/3hEDJhqHJv7//P3nsG2XVd54Jr7X3Szan7dg5AIyeCCAQpgiLFJGkUKUsiJYrW89jj&#10;N8+acj3VG1eNS+U/k6rsZ1ke+43lVyNb8zj2WBoFk7JkmZRIURQYACZkoBtodDc6x5vDCXuv+bHP&#10;OX0bgCjymaAAqb9CNe4999yT7jl7r2+tb611+PDhV4+9Mj09PTC0iYBJ4Bw8BALgCMCEI5A3WdSy&#10;UkN9nZFDg10J/uLZue/+5BR1Xz7UtsuIGcQQpQRkDDnXjZmllaYQanAK3XlIwIm8Rl16LpCHhIiE&#10;wMivBqGq7r3b1YmJ6Omnn/7qV7+6YcOGPXv2PPTQQwcPHnzz1jVvUoj46kTZ1nWIiHM+NDT0+c9/&#10;Xtd1Xde7u7sty1pZWQEA0zQHBgZ6enpav96aNBvm7oZba91ja1fbN+Gx6yT2mlj1vAXTYejXbVUt&#10;KXqrDBil+gsfewZoAhqMWZSPx3KDse23y+nh8uQpd2kMyrNac8WSdQ6OIWsG1SwsOYsrtZUxcfHV&#10;aM9OrX+XkdvIk72gpYGZhDohD3evRPkYpMdeN1HgOtaxjuuGNXEjX/iLROC67qWx+tRUShDH1SY1&#10;gJxQ1qR8/tz5iWrlkx+7a2eHHpkp6OCCEK6eshP9qf49BJaq59EySF1tgrwbMQQEApVHRmq0Cqqv&#10;IyBIBJeTw6UEYYNTI6fiNouivoK1ZaoseZUlp7Ik7QrzGkw6HBwOnoGCSaUBlgiAMpwUlWEpA0rp&#10;S6lJ1d1FTQKXwD3kxEziEdDjaCSkGWfRtB7PR5KdmOmBZJ6YRRhBtAANqYQwxPzx1ndWgq/RDkAt&#10;5xpcUWz5iHzRzPW71KQijFIps4EQgRgJU9oHuq07BvilotXs3/PU2ZGDXflbdaEJFxAlMgQmAQUi&#10;R2YzbZHFC9F2hxuaV+qNebcOpg1wlK8BwsjTqgpd6XkRATRwNOEZaH7yYPvGje1PHFt6dcpYSiSm&#10;a9V/XBx/aW7ingy+ryOyxZJp2WRARERBwUSOAFJogIYg8gSp0olEfr0mUmJNdEkulkrRVLytPYdr&#10;ii0CAl51gSn8pUKtAwm6MHKRI9d1vV6rt3W0dXZ1bdq0qbOjE4PzIiCGN4w2dB3vIjAkpACSqFGv&#10;l0qVrnaPEQYyGOWjYkRSggQAhghSDTVvT/p4XdEid2HBS6myMhBJMs3T43o0C5pFLkcCQzpQXWRu&#10;lVkUklUGMtDBEvgz1A1xdm+CVvJDKta3ecvs9MzU1OW+wX7UTAK/JxcgEhFDkACCoTQT0VxnOh45&#10;vKs9GqGnjl/+zjf+zqbIbXfdF0+mGHAg6unKd/d0N2rNUqPRZephei0RIkmU5Nab0hUAIJF4qOUM&#10;g2Hwbl8/IUSpVPr85z//O7/zO0qge13vz1gsdtddd911113qbauu4Zr7vTo1901WePM1FdZJ7FoE&#10;0x6gDPzPuPbTQJIEhECrLQvUfArMdw4Hlb0JdcAkYQyS7ZjYnBq6C+ZHS5dPOvPnoTDOajO6qDBp&#10;MxQm1XXPdktluzJuj74kOzdT/169faue2QjRPLEIAVeF3pEkoAQCBlwGHp91rGMdNwXwynerwlOU&#10;AgorpRMnY66nkWo4p3TGjIDbDMeWl44MD1NMv/+O7UbhvOXWQJJE7upJs3sXZAcB9dU9tDrc/Pd4&#10;1X6vA5S5ACJoWoEELMyPkNLl6IBbpOqcW1/yGitYWaDinFue9+oF7tY0cjh5cfCQPBUzRL9BLoCS&#10;8vqDsPrLiICQAdMJmFTOceQkGWk6aSZpFhhx0hNCj0orySNpI5YzE+08mYdIGliM0JBoAGg+iSEl&#10;z5UAIhDTKjU2D367oC6uMvmCq+qXnlqttUzhxbhuw3OYcysZIYB/hAQaAmXQvm979oXplVN221Sy&#10;/8mxuaHt6YhXR+RAgMhUmFgiq4A5KaJzLC0Y8crcHTv7E1xwVeZKyacVa0UWiAf8QLSKbBCgRl4W&#10;K4dzxqb708+OGD88Wzg5ny4lBsqV5bnZNy5MXP5Im3M4xXJM0xhKIFWcmkBKv08wYpCJJ5mi/sRV&#10;sSqguu3Orqxkh3q6+7pVBrUqQx3cv0GNKrryxg9jU4xxknR+5Hy1Ui0UC5u2bro7nV5ZKdjNJoRK&#10;uWvXMF7HrzJC/4fKskAEz3NPnzp98dwUNbWurnIu3+EJYegGA+Jcs6JRBAaMiIghkyCJri9DeOvw&#10;1TotKaxIrR2/SCB3edSIZtCMC4cjgE62qC4wt8JJeMClP45JpkY38uMzcMMbmCqIRz5HlRwgm8tx&#10;TXvl2NGhTRs7egdUjqufpABMElNVF4QWhXQ/j6bS7tzhoZjFO37wxsjf/9//udj07n7fg+3pNEOM&#10;WZZlmaLhlJpNMnVEZEHMSk0P0nbJJSCUyBhJGfqkf0lXw3Xd48ePd3d3m6b55gHYt4WrizZdk21e&#10;M8oaLvmFZaLeZIWfp4VeJ7FXwZdShMKR4CcBCnQVYf96f+qkVZOQYDUIElg/qjsP6IgW6BHszqY7&#10;tlB52ps535g9L5ZHRWlacwqmrGvSjkjboponKvbEQmPqrJkf8rp38o6tRtsmSHQAjxIzJXIKmm7j&#10;Wst0HetYx02FVQucSQmuY589xxaXdClBEjAMbWsJtCzks+dHZmqlhx55sDPSiJRmNFkHxgSYEO1K&#10;9O0BjCNw8JUgP6ee0Ory6zhsEDLV8h2RgAhBMGoC2WCXWWPJrszJ4hQWJtzSnFNbYl5Dk7YJdpQc&#10;TqojjsqWRQAmEQUYUgVUkUlggBqgJpEBash1YBrjOtNNyXTkBmkR0iLALTAsZsV0M65FUzySBCsJ&#10;Vhw0E8AEMAkNQI6kBmdOyAikb+SQVHFkwqBCij/eox/3DQwYDBS2ay7naneF6y1TbZ3vEQBRhaOR&#10;AaEh6lvbEoc3J6ZWFhr9e54+s3xXie6OR9KippEgYkBAgFUjOlzXz9rxxWiOkafXZ27fuTfOHQYy&#10;CGi2ChRJxSxbwgx+uo0mvBjavbr5kZ2Joe7ED0/Xj1xqTLB0xbr9pYXM4vhr3ibrcEZ2iqouJUiB&#10;jEnfJEIWpEarCtSEoEJJEkgyqHnuUrWaMfRcRxuB9BlscMoqxHKFS2atHYQAkO/Iv/ziy5OXJ5Hj&#10;gDsAAKOjFz3X89en6xwwX8eNijBUptwijuPMzc0eP37s8qWxfL579y17JyYm1ArJROa9dz/QPzgo&#10;W8zyX9pxXw3/AQ1JK2PgAYBQTW6JCNBjBpkJjGa8qqGTo5HjVJc0p8zIQYyQqmF1c6KlxjhKkkbE&#10;Gtq0aXjk7MXRC+3dPX7gVFnj4DcRZ4ASLRHtNnN9WDqb5rWDG2Iskn72YuPb3/67xYr90Qce6OnM&#10;a7oei8eXxi7bnrumkZoKcwUcnwBpNbvBPyjCKwej6w3FM6WUlUrlHd/4WyHDrUT0akZ6hVT4agnx&#10;Fbiit+01sU5ir4mQGF5xZVvUf0oS7+dFhVUjfDE8BYom5q/ts2JCQ3ADWQRybTy9ObnxDnfhQmP2&#10;nFg4X1u8oDcWDFHTpKuhzcEx3YqYXnDnTnmpXrdzO3bvMDu2s0w/6EkCA0EH3x1+9XGuYx3ruLHh&#10;qyoAQBnmEj2X5ufr50cStsMJgIXN5xmBdJg8PTP/7PBIvid7960DevV1wy1waErQbC1ndm5nqX6A&#10;yNpe60E4yo8U+rvE1iO4TqcWmlIgEZrglKgy55Sm3OJlXpjwCpNYX9KoZpETBaG64CICkSBAgVyi&#10;RqgL0CTqoEeZkQQzSXpE6hGpx0C3QLeI68gM5DrTdMZ0rpnIDa5baMTQiIIWAc0CxgF1QINUgi4i&#10;BDrhgCZ7qmMqkBeYJGpsZwBIKIOxnVpExRQEYBXoWnZKKMC9zglR6pjXGE9+gBjAi0HzAzuTFyZX&#10;jjTaa32H/mH4p7lb2m7RWdSrAQECeahPUvLFqjnM0nUtFrFnDg3Gt/UmDNZgIU8MJrfVfQb5coHG&#10;WIm3GSHo5LZD+faMufFQ5JZO/uTJ4ssziUrPwTOS/cPCiO1V781G8swxpaOSh1FCMD8GFxHJrwKB&#10;IAA8xFKz3gC5d/NQIpVcdSRjeLIU+JoxMHWYMinDC0Ikx8bGEvHEPffcM78wn86kOWfZTNZxnJaE&#10;2JClr0+mv3Yg3zwDwzQO3/WefC7XrNvRaDwWJ8JKoVBsNuz5heiO3Xv6Nwz43isIOzHe0EF8lXjG&#10;SQhkAhkZSRbNuczUhMOlI2rLaJc0abvcBNDBL++ihkEIxrprDnE3ENaU5gJAxghoaMvmPbN7C8VC&#10;uVRMZ9oYASIyP0GHATBOIEl3I3k9N+iOWxFRTrL6Lb3x9g07vjciv//jZwpLS49+6hPJrq5UJl3U&#10;GQRON/DHH9/MR4bIEMPckWDODSJe7/bVYIxZllUul9Xbd0op8Bab7vy8T39eceNfuNNrlphqxTqJ&#10;XYPAKRcmx6xesdbJ7Qr3CgIEXRmVl17V9mh14ofTpHrHAThoBsSi+mCb3rlNFKfs+RExf6E6O4yV&#10;KUuWDGpo5GlUNaTjFOp2eVpOnfDah7TOzVbXFq1tCMw8YBzQWC/qtI513FRYDW35tFJVOredypkz&#10;vFTSZSj4QACSQB7D2XrtZ8PnKlw8/ME7OrUVVpth1AAQDsbseF9i00HiCUAd/UapYT2hwMkWzL5B&#10;jajrN2ioWJpEckBUoT4vVi7by+NyZVKUZ0VjEbyaIZs6uAgCSCAiEQrUPRZxwfJYBMw4i6S0aBoj&#10;aYwkuZXiZoKbMaZboFmgR0EzQdOBcZ+R+uMqAxVWRS1goeojRsB9WheWOAAANVAj80Mx5DsLACQG&#10;3XRxtYUGBV/HloY6awOwwUYDhqW+eEVXoXcW4cH4lx0wtEIFEGjkbYo6n9zffnlpbtwZOFHd9leT&#10;9b0RNhiJdCSjlmGVhf5aI/qCnlwx8zpVhqziY/ds6YoBW0MCEfzCUVcRPBW3XuWTyIBA2lH0eg3x&#10;wKZIWzKXeaP04mit2DF4ehGby2NnC4v39aZ2Jyjtli1hMyUr9lNvwPcsAPlvGEjE6YXFqhD5ni6G&#10;TJIE/z5WvYJbfinAn9vNCKm9rS2byuayuXK13NXTEY1G+gf67aZ9ZdxgfS79NcJqYfTAPkND13fv&#10;2bV7904iQGSeK95zzyHX8ZqV5gsvvJbPtyP63sCgPN6Nw+5ahyMEaCkciIRECCSJgRnHWJuHFkBN&#10;AxfcimgUmGwynhCEyjVFfkdJhevYIextoXU8uibWsiyMJ9MbNm565ul/6e7qP3Cw3c8NVv4ypmp2&#10;kUAu9JSW7BHRvFsp6dSMQ6U/TZ/5xAfNY/MvPnekUCm//2Mfnp2bSVpW0jRBBuGogN8DgE4ChctJ&#10;srXXin5JESbGWEdHx8LCAryFUOfbQjhUNptNIlI9XUul0smTJ3O53I4dOwDAcRwhhGEYnPPW0dV1&#10;3TNnzhQKhbvuuotz3npsrVBhZER0HGdqaiqfz1/dGegKrJPYa6GVf6762QLXVCBaWF19jSeOgmkV&#10;WrlrcDsTp2DOBibRBNQhEmeRrmj7dtE/Zy9dlDMnnelTjZUxCxoaOFx6umxq0JCVFa86JmZfq04M&#10;UH57pPsWo3MnRNqBm4AaKEONMfiv8f2HBsr6HL6OdbwLaGFTynIWUl6edMcn4q6nAks+QSBJDOua&#10;dmJ29uWR4a0Htt+xoz1WOs6dFQQhER0ei/Xvg/RGYCb5XXqCXNrVHYVY60274nDg7Q0ArYwQAFTr&#10;GiAB4IKoy+KkvXBOLI6w4jhU5phX1cll6Kn1JXABumSmQE6osUiGJ7t4ohsTnRjNaFZSs1LMTKAR&#10;B80C1CggqwRaMKIGBVkCcoqARFLxUmy1L4kABPPn4JCYUrBBQLU1AEAGfmtEwrXXZDUwqX6XoN1o&#10;65UNRKl0lZ/z+iDwtAZuVyKfxgsEScg5QELUbu9LfexA+9d/MrM0ePCFcvGcV8hVKrm6MM2IbWSn&#10;eHYulhIoe/jKpw91vWdjPMG81XMlCF27/nkrAxcB/RS6QM6LxKSq0swBQJN2Dr07Oqzs7Ymtbfqz&#10;57UL2obJSmJ+8cLo2NwdCftwPtofS+qSDOkY5DASQMT8+dE3pQFAIi6Vy0Ys2t7VC6SBlIAA6F1x&#10;CVp6p18DiDi0aeji8OipkyclyUxbKhqLzczM6JpSMwXzfOhWWsevA/CqSJC6oZmfR0AAmqZpkRgS&#10;irhsz7clEjFQA2vYM+wduV98izJ42AL9AwAgkS6lLoQhBQA0NN3mnPxcC8Jw6CPSSOpSasJDIkcz&#10;HKYRksdAFVdHlABIjEkjxmI5j1skkJHQRNOtLnOvxrSch6Cy38mvjSdvrvjIWrbGALCrs6dUrJw6&#10;fmLHtl2RRExdt4Cfq58YPWZa8Q6WGWxWpzVq6rJRr8z1ZMxPf+LD7e09333yH6cef3xifHyvFcvF&#10;E0jCJ7F+EF4yQqjVaGZGS6ejECPGBTKPA/glBH4JPg7O+T333HPmzBm46gZ/p/Dtb3/bdd3f+q3f&#10;AoBSqfT8889v2bJlx44dRPTSSy+Njo7ef//9/f39YcdaIqrX69/73vfq9frhw4fD5WprV7NZKeXY&#10;2Ngf//Ef33fffY888ghjTK12TSq+TmJ/MVrskWs4Vq6+qHhFCcUrVwotSETVrQE1AB10g2fi0VQX&#10;dG11h97jzQ27EycaCyOGs2RBXScHwNap6TZsZ7biLl2uXz7ZaNsU7d6h92yFZA9oScAIkUEEyIKS&#10;eupWCXYWyq5CHk7Bw+j35Aj+BYkioWEgg5dh1Ttqsevw555riyEYWpRrqn2uYx2/KljDeq5FC1cf&#10;E0WTkKm0SRQCqpXq2TNmuaSt9iAFACBEj+FUpXp0fExLRB5836F2LGuVyzrVCUCgJSLtkaGDoGUA&#10;Obam8F+9+9WorHqz6rpae8BBbZBVliYg6BnvmwHq81VKrB5qD8gGtyKL47Xp0878MC9Pac0VLmsa&#10;NRm5CADABOouGi5YnpnVM4N6tpeSeR7LcivFrBSYSeAWMC1ob8MBVdpqeGSKRwUORQQkICTmC8m4&#10;32zF95UjQSiIC2uw+HU3iBCVQEy29twOX62e/5oI3ZuEX64xEL4LRoxcHV6RgtbiiCABiZNMMPsD&#10;uxILK7lvvrpYaR9ckgPLdoO7DUAGWszTo4huAACA/3+HnPmNW7Mf3NuRMx2NvMCkxpZdhFgzGbYs&#10;9GcEyTgSMBAaUJyaO7OR/C3pPb3R1ycaL54Tk9bGsZXUYrN47HK1k9l9UbYxHh1KxNp0z5K2KW1D&#10;kqba8AASMBfE9MKCbsbznRuEjBAXBB4q0k4CgFRachAeU7+tDK5GQL0l1Gr1ycnJarlcLBZ6+3tS&#10;yfTE2HiurS2QE6s7ovWUbpQA1DquKxQRbYlJBBoEP9uaAIAQGk6zVFo+/vox3Yjfcdc9iitJ8EXx&#10;QKtPYKupExpaGBDVYNRtGaDVCEUMQMqgcFpQnxs0KRO2DZcuzh35aSKZSj34geVMm8cAgTQpuSSd&#10;iBFxKUzH4TNTlVeOFefn4/sPJW7dV03GJGp+M2jFegGJR9DKgp6QDiKRRqJZXjacKjNlq6QiuABy&#10;NcniBsbPqTZEmUz2wMGD05PTpVIhkohC0NVDnYjrnUcAACAASURBVI6aVARyiOYwM2BPv5EQyxxc&#10;cKpOYbq989Z73/+gZ0T+r7/6MxBy19ZtMdNiTpOkulD+VriUWr3eOHMGFxfrlmX0D6Q2b5JMlyq5&#10;8F2/cupSdHR0rKys/LxKSP/KjRPRq6++Ojw8nMvlAGBhYeH06dPFYtGyLCJ65plnKpXKoUOHwm+9&#10;/vrrX/nKV4QQp06dQsSZmZmQxKZSqccee6x1ZYVarfa1r31tdHT0t3/7txFxYWGhXC4PDAyYpnn1&#10;Ua2T2DXAa7y64t217oYrOeqbbEEZBz4VDM0EBATQgHFgJiRTemJQb9+h9+0VC2dh4rXKzDmtuaJT&#10;UwOHAVmiZoqqtOe94qXmzKniSJ+W35zs3sG6NoGVQRYB0lXtE2X2KXFzqJlq+QvhorcgL3ynnsVf&#10;gmtqHeu4ceBTQFCSSIYS0PPqly6J2dmoY6uQEILq2IcesJqEVy+N/ezsuTvvO7R/MMuLx7hb5OS6&#10;qNcxFR/cB8lewihJwVB1fWiZsvDKoeuqx5iuWEatL4mDcuFD4AFb67ryKwmRB9QkasiF8drCKBYv&#10;8fJFbWXcooZGQqUSSbRc0F20pJEw0t1WfgO1beDxXh7pADMNWoQICBgiD7e/etDhAIWBCSgRGCBI&#10;ovAMRcsXr+UBD9x4qxtTBF5KYgAkMaDKa+gnti5acwGv4b686t31NWDU1aAwCzrwSvjaWoEkCUCT&#10;dq+hPXx7Fg3zmfPV8ZLnROJeJAGISCKKtaGU/NCO3g/tSvZEhE6uClZf29N49S20avyvMn3yddfA&#10;QUZEvVezOzv59mx8/8b+kzPdpyaap8+NjZTLY07jjFdPzxczl1fyaPfGWU9c70kmMxHNIMEJPIYl&#10;ECM1bYVyr49U9OxMtj0RT/KOXNJgLpKNKBBV1wyhDoYCQo+A5BtxTBLNzM2OjY8ZTCuuFC+OXOjt&#10;7+/t6YnEYkq7gATI/PjaGkazjl9pXMO4b7mfff8YoJSkG/r2nVu/8V++47j8jsP3IAJJiUxljhPz&#10;xXtEwECG2j3pP0BEiKzlCWkhzGv2i4yEqo8QkTLqOlxIJlyjsDz87W9Unv5hxTAzGzbkdhikaYBI&#10;jl2dnpaNZjLf7lQqM6+/tvDyS3DudLNWXzlz7s6uLhbfSByY4sTIVJ8zCQaLtPFolmoMgRi5XnlB&#10;dyuMhOLRgSOspXjpVXPELwW/2EJtpbJAAIgM9+0/UClV5uZm2jrzXNcB/MLsEMwTEphnJiHdK62M&#10;dKc5ubpsNpfHI85KItlz+J4HR86e+NaZU/OV6mKtntZ5y5Tk+yUMIeVKEQtlMDSHiG8YRK5JBvwt&#10;HfU7DBX2FEKcPHnyk5/8ZFi3+R3hsUroCwC33367pmnnz59HRNu2c7mclPL8+fMAkEgktmzZkk6n&#10;1VcQsVwuHzly5M///M8ffvhhaGHCFy9ePHr06OLiYutCIpJSfve73/3JT37ypS996bbbbltaWvr6&#10;178+PDz8hS984cCBA+s5sTcCrsmUMbB5GAAH1MAytY6MltlIfQdZYVxMnKhNHGflKVNUDGhq6IG0&#10;demIUplXL7uLJyujz3nxrljXlkjfTshvBDMHLAbMItQkoArYM3+HEgM9c2AvY0uooXWcDTPr1gy+&#10;V7ji0V8TWw3clvNVPbpudGfeOtbxjuEqAQKuYUQAGHSfAQApoVBsjlw0q1UmJQEAaqpArgDpcH2i&#10;UHp1fDLe23v4vfsyuEjlyxw8BBAQcWMb9aE7CRNA2tttchlqagGDIFQQgwUAIAkEqgBGWL8HSUlt&#10;GaBGgH7zG6qjV4SlS7XZ81Se5rVF1lzRRcVgDnMdRBDMaEK0yZN6ZtDq2oodQzzegUYKrRQxi0BH&#10;5OQX4/mFo0RwbH6teEJC1eGeEAAZkFS8mlBNbcodACo06Wc9YsDQIOj0CBLZVXLUm2O4aukDF5Jw&#10;3+rkaqjn4BqyviFm/rcHY/dutV6ddE6OLS+Wm82m05mO3rGtbV+vNZSkdsMxpI0oEXw7/BeQuRZv&#10;LZGqgCoBiaFoIfCSETDyNIQu3c3mje0Z694NiYm9iaMjxaPDs9MlmPQ0kmR4dsStRSolc7GUQDvJ&#10;pQmepqPg7NXI7mZX34/O4lhjIRFdblQWbt3ef3DPhrZsNJs1ODYZNNC3vCUHrpio9HtdAgICg97e&#10;nq7urolL4xJxcOPGqGUNDAzYrgst4oR19+o6FLBFrwIInAFavKurs1Ip63pKeTsYghRepVIhomQ8&#10;pnEefEE9OIRIQnrClZ4rrGgM/Kraq5FAAgkIDIhASoZIxIUEhhxkvFxsHj26+PJLaRLJes184Uh0&#10;YhwYK//1f9J37YFsW9UTmUxq8kdPs6mp2Wi0jFgpFGSjkWtr6z5wsHffbXomZYflp/yRHAHAQ8OL&#10;tGE0q4ZcTtKrLYFTRHRlmOfrn4gMiffNMRa2Ioii59vziPiT557Ld3Z19/UCqKkgKMkKjIC5LMoT&#10;vTzVI6ojOjgmNKsrE1id4/Ft8UT2wx/9+NiZE0+/eLQ3l+vcucNExggQZNhgE4k0IOa5EaBSoQRS&#10;aaxY+GO/m1Ca22Qyed99973jzZ/CDX7gAx84fPgwYwwRL1y48NWvfvXAgQOf+cxn1KemaSYSCfWa&#10;iHRdL5VK3/zmN8Ml6kWhUHAcR6XOQsCQiejJJ5/8sz/7s9/93d99//vfX6vVvvOd7zz11FOf/exn&#10;N23apL6+3mLnxgeqCiUeatKKcLNDT27UOnZoW+6Q46/b42+UVy7roqJjUwdHo4YmaqZcJmfWqVxy&#10;ls9VLr4kUv3Jvh2x3p2Q60ctztECZgBwAB48VKvmTli65KqDAFr9cNW6vKaYrKXi6dXRCAi+p5wt&#10;eNVH61jHrxBCMdnVXn6fNyoLhgAApATXbVy4wOfndc9DpdYNhmmJWBLi2KVLx8cv3f/IR27fkjcm&#10;n2VOAUgK0JuQTG89DPENABGiK5+8twZEvzEA0tqu2IGDSgbUKKi0A0pIIlE6QE3wqmLpUm36rFi5&#10;YNrzmlc2NOZ5NSE8rieawvBAF2bKym9ODd6C2Y0s2oF6RvCYAN23ohCZ9AAkAPvFIbAw6wnJt6+C&#10;+LDKCQXPg4V5KJWhuxviMdB0dY4AQEFNoLAJBSCQFMAYAidJ7/SM/y6gNTC66oX0Y/lhLQeSOnN1&#10;cONGrSunbc0m/psd3Q0iKWSUsbxJGdYwyFGZJX6KMGNhp7i3fBwAwHw3BxIgC6YQUGJGDs2oV7c4&#10;diaMDYnI1q7OO/a3/WxU/ORMZawgCqSjkKaoW2416lUt2TDJA/IEYvTQkGakF8FYmkCvXmoWS5eX&#10;5sZnSNoL+/cOHrh1IJc2NNbkzEEQEjw/uzlIiiEQyDASiRw6dGjH9p2MYVd3XtPZxQsXMm1tEIRe&#10;16s6raMFq+VwQk2w6zqFQmHLlgEgZIjlYvFb3/yHb/zD3zu2HYlYyVQyFkskkynGNElSCLFSWGg0&#10;GtVSJZNp/9zn/81HHnooyGgIo3ksHI0kSQQVMgVJVJ2ZHn3qh4WXXsjbdq7Z1Bo1EYs7APLllxon&#10;jk8lMiyfv+vwe7Kz03jmpNnZ1Xf4vfzBB7Cvn7d3aOmMl8k0kgnBNZ81E4Sjq8d0EcliNCtRA0AO&#10;Ep0q1JeZdFXcOZTsBXr6m/KpCBJHiHF+y75bf/LT5ybGx7u6upBrEIRZKAjYemjxeAemuu3ZqCHq&#10;XNpGcwlXJvRcxXOt0yeOA7JyszE8Pl7s68vFErAqOocgGQEYSA3Aq1bBE4yQrnNZ+p8Hdd/Ozs5+&#10;9atf3bVrVz6fX70a79DGv//973/ta1/zPE8tqdVqIyMjx48ff+aZZ8LA76c+9alPfOITYTw2nU4/&#10;8sgjVyS1Xrhw4dixY+Fb9d1nn332D/7gD7q7uznnjz/++Ojo6Ouvv/7Zz3724Ycf/nkVntZJ7I0J&#10;CUAcgRMD1ICnMBbTIt2U26Vte9CbPlO+8EpladSyFy1ZNsDh5KLncC7NRi3SXHArF925VxdPZvTc&#10;YGLDHt6/ExJdwNLA4oS6AN5iqiIjApCrHqOg9SwFlTug1T6CUFlIV3TEWn3ZWpLtitykX+jdX8c6&#10;bnK8tfvbNxWYELAw546P67UaJ5IACIwhgpSEIBibKBSfHx7Odefu2TcUa1zGwgWTqgRoY8zs2KwP&#10;7EctS0TIBITxxbeGFnFEmEGqIEFlCqEqt+iqdSToEhgicXJA1sBbgeVL1cmzsjJrNFZYc4k35j0S&#10;lOxkkWzToyaP2dF4ontzvHc7pnrRyAK3CA0JiASaqs1DIdd/a3O+ajikspKQu4iewSUCl2RK4o4L&#10;wyNv/C//M8zMiB07D/zh/0Q9va5lSgQJjAFHACYlV7RWeHCzD0er4f2g5w0QgPQr/CrfItOAPHBd&#10;5AyBWUx2UqUjwqQERGIECAJAEsOgsBECEEgviMC/xQMhUO0ogQUpqaoCE5MkEQkZBwIRyH3j2Bwy&#10;3N4s35+yPr29/dho/flTsxdmyxIpmzPaE6lsrF1n2sWJuYklh2fSqOmSJZuUoqxLbf0nlqbPjF/M&#10;RARPDJ4dPpFN0F13bNk4mON6k2OdY9Ov30LAlHSQ2OTE5OmTpyvlsuM6O3ZuvWX37tHR0b3ptN91&#10;NuxofH0Ld6/jJkHg15MgfSWwJCE827YNw0BEBL64sPTKSy8NnzgOCL0DA9FotFqtcsZjsRgQFZaW&#10;bLuxMD09OT7GNbOvt+8DH/iAFrH8jjcQal58ERwHBJAeco8zASDbOwY/8pFdd7936YUjxR89vXH/&#10;/vhnH6V0pvln/3Hi5InDX/gi27+fkdRGLtbOD1sHbkv9u//BybY1Laup6x7nLkOPMeWXk0Qc0e9u&#10;jeQBIzOlxTPETRIMQOiy6ZUXuVfXNGKrxaUYIODNmxlOYRgGN2/e/KEPf2hxcaFWrcZT6SvXAxTA&#10;IZLWUl2umRbNqkbC9Cq1uWGje+5rX/vb//Kf/0qv1zJEg6aZi0WV4AQQwvqvPhCABNhNsBsQiyLX&#10;we+s+a7SWUUFp6amJicnq9WqIrHv4MYBoFQqzc3N/cmf/Ilq4iqlVG53tWtEfPzxx6enp13XDb9Y&#10;r9dfe+01CALFIdMuFApCiNaKXN3d3Sp4++qrr87MzIyPj3/xi1/83Oc+d/LkyWeeeea+++677bbb&#10;1iOxNwUwMAUEkEaIAnTgOkYS3GrTU325TYeoMOGOvV69fLJcnDW9aoQ1uKhzsHWo6aIMYlk6c83a&#10;xMrMcfvVtmjnluTAXt6zDeJ5zuOAJjBTdaEgAPR7S4S7BgAA8rsfQCiKwNZUs5Dfrs3r8CkutCjK&#10;fLWiWu+GyK5YxzquA1pvbN+/vur3aV2NAl0ZQdMuDl+g+bmo56rnBAFBSGAoGax44mfnz18oLP7O&#10;v/3MbVty4twRkyoMXI/F6zyb3vIeMNsFWhxcAgmMkZRv4+FaXVWuSQAlQCCm6gL5Nr3SEnscXKA6&#10;OUVaHK1PnPDKk5pTjHGPSSGcKmfcIavGshRtt9IdsY5NkB0EI408SSwm0BAIDIiRRBBKU+d7y4G9&#10;DV8xEUhC1wHPNRg3uAYMQUiQAjwB50fyF8fMxfmZepOeex4e+rjueQCKYTEgCSSBa6BpwJhfTZhW&#10;05BvSvghRDVfhJ0KCZEDQxKEyP1GQgiMBBM2CNnituDEDBmU5iUSfjfdt6WD87XdXO07VKmTnw0I&#10;UkhiTCJHRCDJyeWirqOMA3ZEIlv2pD+0Z1NJkmCga6ATcgJCWCj1/9PPlv/i//x/eHdXomdLJGI6&#10;3KJ4pxnJUb28tDj9dz+6YHm1dMRz9I5nXjq//5aBPdu7LL3Gmc1AInoEAgiF4509eeal51/sG+hL&#10;ppOpZJprxrZt26PRKISR2IDKvmO/yzpuZpCfQ7FaN9WKRB566KFbbz1MRAQiHo9nMxkgEYtG/8f/&#10;8B8+9LFPoKahIADJADwh6rXK1//2a3/+5f+oayydipuWIdf0l/Z3o8KfKFVsjyzXjXkiZhrG9p3Q&#10;rMdch06fwniMd3Vhe+dcvRHVzcidd0I6A/Vqur+vzDhyDozrkrSmjY4Nob3FmABWMyMNTXMYMM6l&#10;lIBcaiazUmQmhbuI5Bmy6ZUXuFfjKEIVUZBv36r1uMmgDl0CAdcGBjc89+NnSsViLJUOwyth3Eai&#10;JljUTPd4yR67uRSBiknNlYWLtcnTR374rb5M+sMPPnhnV9eWeDQhiUsCkqEfIjRrCQFJcimgXNYy&#10;WaRAbvzuXj1FI3Vdd123Xq9fj13UarW2tjYp5dNPP93W1hbyUs/zKpXKHXfc0dPTY1lWKBJub2//&#10;whe+wIJys2FibU9Pz5YtW1QR4zAndtu2badOnXJd98knn/yLv/iLL33pS5/+9KcZYydOnPiXf/mX&#10;/fv3r+fE3iRARsSU+o2h0twrkkmEGuhZ0DIY7Te69uUOrsDCaG3s5MrEKb0+b7orhigbwkZyGFSj&#10;omGJkuvMOdULhdHnMdYe7dxkDu6G7m3MygNPoJ4AZgpQHSz80Az62W4UKvEUCICAhSJJtrq4JXV2&#10;bez2GpT1is4V61jHrxha7usrfLAUfkoIRMwTcnKKX57gzQYDyZQQh3H1kNnAzy6t/OjEqe5NG287&#10;sNldPiNKU1EpATQbLD2/leW3o5EiYMA4SA+EfFsmeNBRNnweWdBmBgPKCgSGBASQDBwQFbBnaOlc&#10;88LR5vxFTdQtHRHIA65bSZborDquY+S07p2pgVsh3UcsDjyiHniUwMH1CwgDA9IIWdCxVvpdbVr0&#10;GvAmowMRVCrl539WfO65ji1DbNNmQgb1Ktg2AOLJE6xW1SVEa/X6S0c1Kwa6BoYG8QRoHKdnaHGR&#10;33E737UTdZ00Tn6fhbd+2W44IEDAYFc9ioyBJA+IAeNACMQRJKAkQOBmYJ9KAIGESJKj0g+yoNTq&#10;27siQXlWQaBKSfv9GINWIIDIGQkuhZolJKDkUfJb2kKEqhbwLmRAkrtKUCkReUp43cvH/v2Hdvzl&#10;3z6uL23N9exi7TtWWIetRWTMjMTaiDynWb28dPnL334tAeXen4w89sn7uzOw95aOqNU0eANBcARJ&#10;sqMt39HeMXr+UiRm3XboEDHePzggiaSUxEhDbfXZXMevPQillMTQFxcwAEHe0srKd594Mpnq6hnY&#10;BIiZbLqrrxt1VmtU/7f//X99/BvfiiczGgKRXFqYt+3m0vJiYXERgKLxSHtnh0QUiOi3rwEIXIYE&#10;ivcyAORAmVKJnz7hnTrlup4Wj7nTU1iuOKdOuj/4HnKtNjGmAzT/v/+3ms0lBgaY51nNOv34qanX&#10;X686DuPMtCzNsvRUMpJKgWY6Xd2VfYfa7723ZFqOAA4MQUpAHss60bxXm7LIMcCtlhcTbp2Tp0xB&#10;DDxiQbftVp3OzQF/mg3cwlu2bP1Pf/5/WKb16G9+PhKPrSZiqHZhwF00o6k+yGxsLl+IeCWdGoZd&#10;WJ48FRVF1JNticymRKLNdTUiJgX4Q6c/lK2SWWQGkSyVGchfVr8uxSej0SgR2bb9znrl1MYfeeSR&#10;hx566OzZs5lMRggRfkpE8Xhc07Tf+73fSyQSqovsE088MTw83Jr4KqXUdR0RNU1zHOc73/mObdv7&#10;9u3jnDPGXNedm5v70z/906eeeuqP/uiP9uzZc+TIkUuXLj3xxBMbN27ctm3b1Ue1TmJvRARjRkun&#10;GzWmICiDkBARDMYs4AnozcU6tsf2v5+mzlUnTpYWRo36km4XNVHVqYnkmuBYsiqh6pRXnOrl6vhr&#10;ntWe6t1uDu7Btl5mpDUzCVocUPWb1ZQyzc9+959Dv24Ths0Rw3itskpaKsK0nERg3QT0uGU0XLcX&#10;1vHrAgwZ2qqWgZiUVKlURy/iwoIpiZEKBDFSFS4JFhznp+fO2jp+7qMPbO+0mifPRWUJyZNoCC0V&#10;G9zPzTyQxlF1CVFlhNfgrXQ5b+nJQ0hSLSHkQcaQ4OSArFJzSaxcal462pg9ZdmLSVljKCUZQk+Q&#10;lWlGOqWVY5FcbmAn5DYASwLGiBlSBfVIEEqlL22RLa+2cEFga6LVb5LgqxzgiwvNnzw796MfrzxN&#10;zXiiGosyhjoQIBqSUp2dDVcIhAsjI+VLYy5DKSUIwV0nWqmgEJ3T093ptD44IMM2QYhEIiiM/CsB&#10;UsFUUjcBIqOg0JGS2frCdfCJZiCRk+An7OHb6zFDoXdSBgN+8DO3qnPUAiIEhsBVLyANgIEH1CQ/&#10;Pk++85MgH7N+99P3//Cnp/cNDZ4cGUlz3LFxy/BSocZ0K204XKu4YFsxo287ugPN4tyZ+Ym/euJE&#10;1F2659CGDz2wuzcfSSUsAEdSc3pmenJyMplMNt3miRPH8135V44d27FrF2MM1hNi17EWSMAx1KEA&#10;SeDIL5y/sLJU7O8fREBJYBhme1t7IpksF1ZIehpCOhFPJZOA0NfXA1J6TvOlF46MXRyxTDOVTgeC&#10;f5B+V2df66bcPerG14RcOT/8xl/+JU3PcK6BxnWQ7Z7nFlbm/vZvRCwG6cyKYY0ce6XGeTyZvKu9&#10;HYBsz7M9LypcfWGZ2U0wzbJpzgBoHs3FE32bt0kEIImMgx9zYBBJy2i7g6YFFU62W1nmXpVT08Ok&#10;BMZVikE4KN+E8jnfdEZGCESkW+aHPvyhV195tVwuRuIxWNvlmxAkaDKa521bvJk3ZHlRI9eihlwe&#10;3dCm/+jkzNMvvbzp4K2pni4pJUcNwpCSGqxQAjEghgRckFOtmKq+IGlBTPtdBSLG4/FkMqlp2jVt&#10;gCsWtvZofSuk9+mnn15YWGCMpVIp5Xh3HIcxZhgGAIyOjp47d+7QoUO33nqraZpCiFKppEgsEc3O&#10;zr7wwgv33ntvLpdT+3VdNzwAIqpUKp/5zGcuX74cj8e//OUvx2KxfD5fq9Xm5uY+/vGP9/b2Xn08&#10;6yT2BgUiseBJJEBAHip72WpjdyLUgWeApcDogi0bE5vvSVSmvYnTpckzjcKkUZ/X7BVdVDk5SGRC&#10;0xSNqCh57oJz/lJx5FkWbYvk+3jHBsgNsniemxk0s2AmgVkEmvCF/75VwsBvjab2DMhU/JaItYiH&#10;IQzv0FWx3JvOn7eOdfxrQa2yI3/2YwTges3JKTk1FXU9JomUlxwkA+khVhmcnVl49syp7Qd2f/Dw&#10;Xnv2KJRnNLKJ0MGo0b6Z57eSkQNAABdIIwAGDNZMzKHr69oWCAECcfLjZgJAhPpSCYwQGLkoSrI+&#10;LVaG5fhr9ZmzmldIUl0jB1ESMBe5Z2Yhu4lnt0U7t2G2jzAGaAH6zRsYIQDzBwq/rJsSPEsEyX/O&#10;fPmm8ygBSVGrwtxsEsjq7bMOHeIbNiSjEYtko1bTYhGtfwCR0eJibW4+nsnJaLTebNqVspibcV4+&#10;2jw/QpNTXqGoDwwIZBpIn2W9u5lL7wzwilfhKVAYYpAg0TfHWVAjXgCIQPjL/OoGfrfcFufk24S6&#10;yVVZVz+xLpw6VssCYhi15eRwgMA9ygg1QF0iBoJ4JcPnIKGts61/8608PbQ0N3rsX76V7d57557d&#10;h27rK9q14+PLUw0+0zRKeox1bInkB2fLS2JaLvx0uuJE01b1/ffu3tSfJM8FTd+4Zairo1OQ6OrK&#10;6xzm5+d37t7t16tWu6SgvNk6ft2Bgc9d/YfS9V499koqmWrPtXmex7iOyGKxRDwSrxYKH3jggU8+&#10;/GgilUOApmN7ngdSVCslJtyxiyOGbsVjCQgTq3wDCQkkIqIEJBQMORF5bsV1tcENWw8ezKdT0UiM&#10;MR3q1Ylv/L02crZvzy3Gw4/CwCAgh0YD7Gbt5RdsXYu8586B/+73YHpy6u8fL5w63bdjOx8aKszM&#10;idmZXN/A0J13LOgaIKAUknFARqTxSJai7R5aRJKTQKcmaitaptnkKckCWzN0Jt2MZhuqSn+rCXB3&#10;v+99ju2cPXOmrb2dG7rvdvO1IgjAHBbX2jZ7qT6neolLT6dGQhR/86F7582Lzz9/8sDmvlxPZ0JI&#10;TQoOENe0KCKTAhGkX/sLGIEhpFOqmFK5R99Ocbx3FL29vXfeeWdrieAwEzXEW/FxXw0iajQaCwsL&#10;6XR6eXk5k8lUq9WjR492dHTs2rXLcRwAcBxHJcQi4qc+9SnLsmZnZzVNU0LiaDTa29vb2dmptrZj&#10;x47du3dz7nuQ0+n0F7/4xUajsW3btsHBwWg0ev78+b/5m7/p7++/++67w9VasU5ib0Rg4EEPQavG&#10;aMvwSkxRXAIC1AFNDjFIJbWdfbnN74HClDN9vr5wwS1O89oC2iVN1DXZ4OBw0bSwLKXuVhbc6qX6&#10;2DFPT+mprkj7IGvrx3Q3j7UxK6NbCdAsYDqhBmQAsCDuCgBEyICCfDmgwOW+GnJtaU4LLQHcdd3W&#10;On6VQVe/aWEGKhaGJGVpxRm/SMUVJgUEigYERiQFsvlm80dvvK5lMjsOHJhdLpbPT+olFoVYNBrX&#10;k935jXdgvFewCJMOAkDQ1GQ1oKTK2qwpqHbtg/XdUoiqJQAAAHmMPJQ1qC04xQnv0iv2zGnDXojL&#10;mgYOgCCmORh1eELEu/TuvZG+W3nbEGhZQouAI2pAYq1QuRVMpSkFLR+uLuH8ZlDaMPBc6TSjXZ09&#10;n3lYu/9+MCxYmK+9/PKFH/4gtWGw77338Hii+s1vnPz2t3a/9+7offfHB/vjpgGuJ9vzc4tfB41r&#10;CKB6JCh53c2dDLlaiLg1m0PZLEoaGGS4+oWmgzvC9zyS7y0N4+H/StPL58ywakD6j0EwM7AgguFn&#10;6vq+2iAFL3T4IICGzb07uj/3yXuHL5ePHImfPXfBLQzH7EzSSd+yKXl4++DlEjx3auHkTLXEois2&#10;uolO2pJrlua/8dPzSa10aab8Gx882JuF3v7d8WhKY6QbvKs7r3P9lj17lKpNFe9BaDnedfzag9T4&#10;6RcwEJ4nUcO2fOry1AXQzO6eAZMb0WgkGk8Q4A/++Z+fP3LUsKKMc8f1bMeWUtbLxXqlDICIjGua&#10;ryJhSvcBQMSQkc+gVIQWQdd7D+zfvGMbRp0JJgAAIABJREFUlgqV8+fmL08yZEa9IV1XF2RXq5WZ&#10;KZtpknM9Em1Ppdx6TWqayLXB4AYAcpOppq7Tjt1tj/2m5Xi1kyfad+6ot7W5Gtc8yRE9lARAwEGP&#10;QyTr6VHyOJKnge2U53RRB41kkGAhkQGAL8+5OeudtcoIU+l0Npv5pye/d+u+W1O5HCAwYNKXnDAJ&#10;YKNlpPp4ZtBeOG7YdV26cV7Z2h37t7/1yNGTl56/OLpcb6SAiUY9puv7Bwd25zuSjGnklzVSwV1N&#10;Uq1UTvhlnmXQSu/dxsrKyo9//OP77rtv48aNaoniE9dsGBvmo4ZE901mQ0R87LHHarXaG2+88cQT&#10;Tzz22GOWZUkpd+zYsXfv3hdeeKG3t3ffvn3ZbJYxprY2PDx86dKlRCKBiNPT07VabWxsrFwuA0Cz&#10;2Uwmk7t27VLaY4VHHnmk2WwWi8WlpaVnn33229/+tqZpv//7v79ly5ZrHtI6ib0x4RsZQdd5wMAg&#10;VTy2RQToW69+NUjghDHSYqC1QaRP79ibtle85Uv1mfPO4qhXvMwqs5pT0mSDgYNkG2Qb0IhCyRPL&#10;wp5yF0+5zEQrZaZ7MdMD2S5M5LRYuxZrx0g7aXFAHZBLlfjkZ7gBqsazygxaPTzElqYVQe8+DEnw&#10;Otbxq43gwQxMc//RlUiEtu1cHsfLY5bnKObAiJTilgmQnE0VSsdOnfLyHS8+f+TV557Rm0toFziT&#10;vX1s1/7stnIst9RMt8sIZwQeAqKqMt5qhwcTke8Nu3rqUjoofw0kRAkA5HLZoMq0XbiAUydqU8cN&#10;ZyUmG5r0ECQBCjQdnvBiPdC+Nda71+jaRVY7gQmqtTsIIOErp4EHsTi68pH32RMDkPS2eCwRSALO&#10;XdN0+tPa9m0uUWn0ovPss/PPPtPUuNmeJ9MC06xz1Bic/f73Omamkh//aPqWW3gyTV35ei4Tb8tp&#10;sSggIEpfEoY3YRg2hB/oD1LXUP3xRTTkVzsgJASS/qisIuSgVgvbhv8rrNSwEJT/y4ahVwhU7i1y&#10;BMVlVYdeBASGqBJViLVoGP1vEXDmHt4dT8aMF1+KRxPZ6YlXp2eSszNt+QRu2WD05HHre/Knxoqz&#10;jn7kfOlCSZYiWTcXMZO5yuKll0bnZh9/YWdvZGufMXnxdLMyF4toh+480NnRnc5kDN1YY9XdhGb6&#10;Oq4L0K9rpPx7yEC39N/8N482Kjbn+smTZyrVFQ2slcKyaZoErHdgwy17D+TaO3Rd13XDIyGlLK0s&#10;nzr+xtEXjqixlylTyXfYKANJdTYjYH5hMVdjBR5p6oYcHR3+/verl0ZTjGdtW1uY1xCrFy4uNb6z&#10;HEvaZiTe3Zu+731LF0dRM7RkmiIR0DRVSl5qmpdIFQcGk7v3NqVXsCwPkWPgrgIAIMEMFssKMy6b&#10;GgehyYZTnEuIGoIngZPvbQr7qcLNqrZHgNA5h7Bz566//upfjwyPHLzjdkBG4FfTVWXJPaY5ekJv&#10;H3Kmezy7EIFGhKrLi5f23nrXB+9772uvnlyenE3HY8WVZa9ama1Vk9HYtlSSexIBiEgCqTwcp1YD&#10;z+Om4YEM2/O+y5BSOo7TbDbDWJjrusVisVarCSEymUw6nVZRzVbWSm8hckxEMzMzP/jBD775zW9u&#10;2LChUqnMzc0Vi0Uicl339OnTTzzxxKFDh37jN35j8+bNxWLxzJkze/fu3bdvnxIeDw8Pj46OHj58&#10;uL+/P9zjG2+8sWvXrmw222g0Xn/99UKhMDMzMzIyMj09XSgU9uzZ8+ijj95yyy0hK74C6yT2xsQV&#10;qq5fFFQJU0/JZ7sEiKiBFgEe1yLtye5dUJsTC2P1+UveymW3PCtr89AsmdLWyWHk6NTQqW4BSslF&#10;dcGrTdszlsdMZiW1VN7IdMt0D4u3G7Ecj2V5JA1GElgEmEGgATIJPHwUlGrwihNAgMBawHVjYR2/&#10;ZlDTnOrbQOB63vKyMz6hlauGIF92REQ+uUAuZZIZ79k4VJJNe2LYqdZMnZBoqeZNjo2+caGReXGy&#10;b/Ou/be/J5OO2c1GT1fP1i1bOAILy/2qfrMAsLYzWwg1qQd1iAnJQ7KZrEF11lm65M2ebc6e4/W5&#10;OJV0aAIRoeaB6fCEjHVh+6ZI106jaztEOwHjhCYCtDBluZpJBdDKYFetIb/5oghZ7lu8jgQIyNC0&#10;RCpdj0QhniwND1/66c/Y9HRs+46Bvbek7n0fj0UAKH//Axbnc6+/XlleWv7BD/oA226/AzOZejaj&#10;p1NoWaqnyi9P8PXOAmE1+So8I+bzWCAgBmHqnS+fDWpB+THz1YjQfw1C7ty6qPX/1fQ6NRX4h6pY&#10;NIRNioPYcEtElhA8A+p9ucjtu7unJs7Ytmt7Wiqba29LGyQYsYjF8tvTNQlDKf3l0aUxj70yvlQ3&#10;Eqxze7OaP7V4sVAvLyxXvAL0t3dv3NLV1dPHdHzllVceePDB8CApDAuv49ceSmNOfvAUEYABJiLx&#10;erHRdBo7t2+Zmph96eWfnT99rtmoAcjNmzbf/d73cl2TUsniUNc1BsRAHj3ys0a9Pjp87tTrPbpp&#10;aYbBGQNgXNPznT26aQCClEI18gECj/GKziEWz+zYuTnfnkU044mL//yDSqM+tGtH1wMfKBeKzVIl&#10;vW2buzhfGBlOxRLxzi7SdWAcGFfuKZtrZV0TqJmC29jCo4ipJtseGhhrQystS1wn1yC7XJrVRZWp&#10;emwtJU5u6vGRiAAIkSEgSers7vroxz46fO7sgdsOcsZpdcQhQJSEDlqxto12asApjptuXZe21lzW&#10;7cV//+9+6+iFJZv0mGksL84+9Y/fOT8+ttSoi3TS99j6sxoASBIe1JsYjQZdt38JME1T07SzZ89u&#10;3bp1cXGRMeZ53tNPP10qlRzHGRoaevDBBzdu3GhZVlg0+C1CRVO///3vf+xjH3v00Ucdx/nKV75S&#10;KpU6Ozt37dr1h3/4h0899dQzzzxz8eLFDRs2zM3N/dM//VOz2QyNkGaz2dfX9/LLL7/22mvhQs55&#10;Pp/P5XLNZvPxxx8fGRmJRCJdXV233Xbbbbfdtm/fvlgspjjwNQ9pncTemEDflx60k1z761HLk+N3&#10;svbtZFRxUQiyGVCiCagDi0Myy+JDicEGVOaaK5N2cVIWpkR5TpRnqbbI3RqHJieHkdBA6ORaWJUe&#10;kjsnqqPejO7yCBlxmcxjqlMmOyHRZSS69HQPxvOkJYjpEjRVSvnKmI/fcz6ILAfnt451/Epiza2N&#10;oSUUiD4lQL3hjE84U7MpgYxQpc8gSNXrHkDqwDZn2/77B+7zmguF2RH3/2fvPYMsya4zsXPuvWme&#10;f/XqlTdd1dXeTneP6XEYBw8MiYEhARDkkhR3iRWlP/ohMRSxUnD1Q6FQSCFpI6SVuCBBLiguCA8S&#10;HIdxwHjbM9O+q7q8e2Wed5l579GPm5kvq6enAVCcme5BnejoeuZm5s1815zvfMdUCjaTHuF8g192&#10;klMunz03fe7UhWd++qSwzYbTPnrTsa9//etHDuzXYQjXzuLwjp4SgAeyoqpz7bXzsHJOFs5BfTWl&#10;2gwcBp5CkGC5LKESfdi73xw8avUdoMQAsQSBgYCMVFCiRrPBDDHUgaLxVCFBp4AAQZJPxv7KD5il&#10;M7BzolmvgWUKxkaHhrp27bbGdkBvDzAOhQIAoYLM7Xdmdu9zZ6fXq1UlSTmu0dfHDuyH/gFIpgAY&#10;KtQ0oO9TcoPGQ/rPOSpRNItBkSQgBoEVNIgBiZzC52n+iW7Vvi4Y2CzDNT8AxjrwpJNgASIZUAGg&#10;EzUddsQXpggRicWEe3xP+pkkLKWH0Oxb3Wg02p5MmoQICKYCk9Hd48bhocFza6rbw9c3nSWIVTJD&#10;Rjy5Uri4MTmV9WKO547tToORUoxvlooq1IowBC3bsi2RIRskQ1ueW/7Gv/+Ly5dmELG7u9tpuW+9&#10;8Va5WKlWq0Dw5E8ff/211x3H9TwFCMCYZRkmF+VyCYA2N9a+9+3/98XnfmZZcdu2OeeA7MjxWz7/&#10;la9l7W4gpXOwMSKmSAAxou6hYXX46PpjDxcq5fyePbXuvLM4r4aG4eTJc9/9AZ5565Z0on32LG5u&#10;0J598YldknGG6Odad11DurYCSyqhkAPzQzsQGTIiUMRcMI14TtpZD02TmgY5slZApyLIRYgFcbAU&#10;Bh7ccApbAHh0pSTCgPy+7757//IvvzE3Mz0+sRuYzk6vfAdCYBIML97HevZ4hTNKbgjyYqpRWjhz&#10;4IE7cwfucHjKkHJtZXHq/IVz05dbSi9NgAgyNNWRZMqT9TrryoFgEdeT91Uymczdd9/tuu78/Pzi&#10;4iJjLBaLNZvNTCbTbDaXl5cffvjhrq6ugwcPHjp0KJlM/jLnDDHkoUOH/uzP/kxTo+Vy+dZbb00k&#10;EseOHUPEnp6eL3/5y3feeWdXV5dlWaOjo3/4h39oWRa8iyezFinl4OAgAORyua9+9avlcnl8fHzH&#10;jh3pdBq2qi5XPcM2iL0+JSAtgrjSaMaJqPvdO/WuYO4q9GuzMgAOwIEZwGygJHRl7OyYTU1oFKm8&#10;6lQKbmVVlZbd8rJbWcFW0ZANW7UEtTl4AGQQEKGkupRl2Sp4hQset8FMq2TeyQxibsTKDorcIE/3&#10;g5kBFgdmAxiBjd+/C/L91dQ2E7stvxZCW1/6/pwEkryNojc1ZTYaTGm7OQUxRyqYvZTkmM7Epdss&#10;Y1UklABy0RjrHb69d/+mkZqrNCYXl+bXCi7CXLX2/KOPcqJPf/bBA/v37hge8hMWh+7EV+sdEgFI&#10;pBZ4FSovOIWLbuGit3aJN9dMVRXkILmAzEOzxdKOPWj37zEH9lp9eyAxBDwFYJH2Fvb1HF/bQd8B&#10;reM54uf4gUAZDAMlok/pV1oPGGJXV/bee1lpE7q7cHHenZ8rlKt06k1lGciY6TlMkSMMyZCUREAV&#10;s81UhlptyPcOffozRiwGqbQOYwKkIHT0hpXASBGEd4TxGirwMQYIoS4G+mxwMGizY9iKfgViPNoJ&#10;fXiQ0gmivLt2HX9HFEn0QgQ6dBeifs1hH4mjh8AV8kxuKJm1ay1wySrXoZriroL5xc2RnmR32jAA&#10;ugw4NsjyyaGDC80X5r2Xl0oVbrp9+zwzubpwlmqVc3O472jGk+kDh47rYoZK523exrHbcqXoRRuQ&#10;2MN//9j/9b//e+X6YRCccdtK9PUN9A2OGqZYWphfmJ0TwrjjzjsHRkaQs2q1Ui2Va7VaNpNZXlm5&#10;PD19eWoqNOUMju74yEc/ZlsmBTUzEZQmDW3PS7SacO7M6vf+7vKrr6R6+7KKXMNUwAEY2MnUgQPy&#10;2adq3/t2q1rn8Tg7epPas9flzAJCneu72UIpA+dh0klT0C976y/HkhmWnSEr7TELFGdK8naVqmsi&#10;63AGAOAH7/4qbjLXlUTzGGHg3UFE/QN91XL5e9/5zn/9p/+tR77pMrxJQt5iabP/QHPmJac+J6hq&#10;UhOKU7Rx2RwadSFOiNwwzHiiDVj1XM/Psc+0tRqJOCpDem6lbNGQo8uIvO/OPkSUyWT+6I/+yDTN&#10;RCKxb98+IuKcnzx5knPebrdrtdqLL774+OOPP/XUUydOnLjnnnuOHDkihPCH4i+yY8bj8WPHjunX&#10;mUzmi1/8on7a+oELIcbHx/V5UqnU/v37f6XO33vvvVe9o2v0ahvEXp/ScUMIpkHH3esKry2flSVF&#10;CH51HD8SihAjHC4BoJ5snNAGSGEqD4lxc1BaXkM1im51hVdWqLLESwuqON+orFCrguAKkIwkI4+R&#10;4tQyoQmqTF6B6pe9gqWMpJPMN9N9KjNsdo1aPbtZbgdYOWAm+DUDDdAOLVu9U25grXFbtuWXF+xY&#10;c1CRqjfc2RlaLcSkDBR837uSgSLS8ZmKUxvaJVqfSTkloVxAFJzHE0mRygyY6d3Z/MmBgWqrpTi7&#10;XCz+zc9/9vqTT1w4c+7wsaNf/MJDd9x+Mkz8G7pp+PFdoHTYKoALsibLi62lt2nlbbY5g631mGpw&#10;8BBQAZPM9pjtmXlz8CgbOBbr24PJfmIJQlMvSUjSjzQKpjYA4ZZMzFdO8o7LlT6KArj1yztd6VPE&#10;49kjh7LKA8TSwkLh3Nl407GFYRpclUvuzCzzXG9g0BwcbHEmOXM4l7EEui7FYukDBzTlqhjqmkIs&#10;wiDesEJBBEcIGjUTGhoNVQAtdYOw9mNQ4ts3eGDgmfwrXh4Da6X/Pvxpoy0AKIwz0X2JXFW7l/u3&#10;4h+EPt4mAmmYtkt2V99YusDqzdbMwkJc1B13YHm98cZb04cm8g/cMZ6OmxwoRrQrg4PJxJ4edyzn&#10;PT0HF6uCuse4YRYLs8+cXhWJS/mefi7ylpWhIPym8/CueaOR19s72IdWyJ8JemVgqNgLL7zEDXP/&#10;oT0HDx7o6++bmpwurte+/JXfHRodmZub+dY3/2J5cZmI7rrnns987iHDtp/46eM/+M639+zZc+Ir&#10;X/EULS4tTV66dO7M6fX1tdHxsS/89lce+PjHE3GbgqhTbUBhAHaj3n7r1ML3vtN4+aVM38DwJz8T&#10;27FTMc4IEBjYsV133T31l//PxvKyY1ri4OHeT3663dOrkNmKkJSQCptNkFIhKBaYE4M09WEqcgUC&#10;zASPZRWPK6/MQBmy6ZRWjCGH+cyHjk2jqxEl16tcZRaj9gx3Xe/S5IW19UJxbUUIMXVpsrC8mhsc&#10;DI8jQECliNosZmbHWPd4q3jedJqMWgl3rTrzRqL/uMMSBEKYZiabdRE26rWm9LJ+MWHtZ0KMSCiv&#10;XSzaSjH6YLyJEZExNjw8fFWfLNu2U6nUvffe29/f/9JLL7388surq6v5fN40zf7+/mundPoli/G8&#10;M8L2ik+ib9+ZNvmq315xbFS2Qez1KRh5EdAaV6dUtpjag1cIEFEprjxAazscAICZAABmjBkZKz1o&#10;DbTAqUKjJOubrLGhKgUqLTmbC25lhbWKJrUEuZwcBh5XHoIyqK3adc8tqtKc4mfasS431SeT/bHu&#10;Mbt3DLp3QLIHMUHMRBCAXF3pmRIkvgOfG+jcTSTGLqJkqDD7anAeFnkwwXawrV5sywcierENyLBw&#10;rOs6sQqAS+mtrTYmL8WcNtND2A+hwhBRECKSAtmQ5WVZ37SVB0QeGGhnjVSecYsTcCltzrsSScV5&#10;dyKevu/+1xYWnp+Zfe7xx3NdXfv27evp7kLfhVkjWCRQTGNXqoNbVOtT7ZWL7sY0FWd5a92gJicH&#10;QSKAArsN8ZaZiw/ss4ePWvm9kBoEkSIwATkA11GUneVlC+m65ZPw/bs9rOCFrzRG0At1VgLNfQAA&#10;KNAlWJCBbRMQKq/79pPJ4WFTgcmEQUq9/NLGN79Jbjtz7KbkF77o2Ybi3ENkXV2iN68EV4wjkC4L&#10;C8g4KFIqWDduXAk7r7a+fWcDjDR7Z0t6l23ml5SrnvbdzvnuOtCWdzqaVwnm5XNG3CbDQMdzL148&#10;P3ux8myc1ZqEItmVPjK36u0aNeIcBAAnSiEe7DW6srlMuvXDN6tTdXSyI4onCkv05BvLua4zP3t6&#10;8qabThIhogdo6gthCOOjGnHYIdL32OG3r+593UnnFnnsPq4PD3ynyaAzfyJDf6tNwd/3KDx5eM5O&#10;h+iKtrqLauuXV/nhOzS9tixhpAMQfNJh6sNZ39mRI30LWvwTXC2uCyHw48kBEAnhc1968J4H7prY&#10;vXtwcChhxV57+c3yRvMzn/3s3MLcD3/wncuTU1KpW+44edNtd/QMDguDL6+svvjccwuzM0Dqy1/9&#10;2md+8wtr62uLC/O1Wq27J79n7750JgsA2vtGh7NzQNZoLL/y0szffZsXN0c/8ene2+9M7D8gWo1Q&#10;pXMFbyRT8ZtPLtbq5sjIri/+lnnoSMWwLCV1LIlQEhs15rpa91fYyRIf/p7aAUgxW8Rz0kxLt8CU&#10;Y0C7VVyxlIMklc5EBYoICBT6u1kw3iI1VgnB50t8OxqGIxQ6RkoM+E4ICqUjRUZ1oN1SpDFokyhC&#10;WPoCoy2j19KjP8wpqgKjMOrwXwIiJATDEGfefnttZSmdTs/PLT711BNf+p2vKQpgks4tRyTRdIxs&#10;rH9vffF1xytaqhaXleLyWbM4Z+ezLZbkltXT3y9Ma2ltvbHTBWEE7kiMABkxlNAsVzJSXofViUKu&#10;NZfL3XbbbXv37p2amnIcZ2pqKplMnj9//r777lNKhSmUrkCM10hf/G6Y9gpn4KvC4Ksee8W310g6&#10;tQ1ir0+JboB4xTfv8j6SChigE5n6juERHTC+9kwCkAOawBLAuyA2wrsVVw64VWqtG/U1WS9geZ5t&#10;LLobS83KGrk1odqCHE4uBynIY+RZVFe1Tapelsz25nKlZH87NcK7x5N9E3bPKCRyxGOIts5vHFQm&#10;jHSFtM2Ptux6V7z7BQ/t+lovtuXXT6JKasgydpITU70mL5xjxQ1DKeabbqGzD/sYQAA45JRaa7Om&#10;chFIIZcigZlBlswrNFDn0lXEkKSEJKrjvT2j3fnevr7/+x8fOXfm3NLqak93V2DOUUQKQQK1Qbah&#10;vd5aOldbPidKU0Z92WyXBDhICoAkCAm2REuZWXNgb3LoqNmzF9KjxFOAZqjSIUgInC9DwSt0/ai8&#10;C6DdarKCCBsbgRAUzRusVXFCJXVBUwSJqJLDw8nBIdCcSdthhRVPcIWE/X145JBhmyCEBQgMCZE5&#10;TieZBDJkDEPn1SvMazeQXF17uOJ+3q1CxpWbyT+xC1c59gr15xrXvsbgAT/nE6HFaaw/ft/JibYj&#10;f/TwE8XNDbdViccNTzp9fYPdH717owrxdepOYcZGBsAQYkDDJnx0woob7EdvV09vuk4yGx89UN2w&#10;/u7xs82CubjBXUoJUBiUPQn68a4Zs7eAul/8YCiY3VG1Pwpk8VfftugdL674ErdeZcvVwxuMfEVb&#10;X1whPva4ei/pyrPRu3XshpJAbwZfS+H0wKfuY4wZpgmKrS0V5hcXYiL9wvPPfutbf/3Csz+vFEu/&#10;8fkv/cG/+teHbjqOwgCg++6999knH3/5xee//93vXp6e+drv/8tPPfjgjokJCNIshWucf0liSIqT&#10;ipvW3ttuS46O2hO73P7BGufJleWmZbYsw8mmuWnW4/HBr/xu/CP38K6MPT5RTWccYQhXeVy0hFk3&#10;jIr0DKVQb0GoCV5EQvK1Qj8pr0RhJbpdKyMbgkOLU6tWXklQm4P0kAMhC8PBokKEkTGko2T0M4Mt&#10;ilok3Bw6nwYfXVE/8h3p6zvHUnipLb/P1ZpuscSAnyIGCQmRC5HP501DMIZO22FI3/3udz752c8k&#10;M1ntwYik43pQAjpop3omZHq0XZ+3ZM2iplFfrs+8ns6OtA3bMK2hkdF8/0C1XW8rUohIMuiCb4xw&#10;ajXwHATzgyo//svAQiFEPp/XaYrX19ebzebKysrf/u3flsvlj3/842NjYxpzXnHUL1+L7tp9+FVl&#10;2534QyG/9K//CxteDQa/AzKjDTyBVs5ITxjkgFujdoW1SqJZhNKKXJttFKZledF0Sya1hWoJcoRy&#10;AIioTo2KbC6JzXNyOdWa7G4meszu0fjwARzYA/EBYGlAU4ERxk5xIAAdxeEb7ZRftKGjWFAU9BJe&#10;saTp5etGNftuy4dDOns4YZCoBgEUMk4KW21vecm9NJlyHK5k0FaPar8+ljY/g9fGtTnR2BDSISCJ&#10;DGJZIz1IIkVoKCLGgElCUhyIA4Cibi4O5Ht39fWfW1ldKmwcPsAQFYFEaiM1QNZwc669eLZZuMCr&#10;y1Zz3VQ1odpMSQRSjLtot1nKi/fHBvebQ4dE1zjG+4EliJmEjBRjDK+h2f//fGIECFtUI01OI+iw&#10;CF8rkUgEjovlCqwUgDGwTbAt/whEaDSgVof5edt1SMrY4iKcegNMAZwDAQBDROAMY3EwBDAGiQTE&#10;45BKgmkSA6WI3ciBsR9WIZAAgIwzcjOmum1/MmPvzJjFty+tLKy5gIlGdbZSnH/+hWeT6RHOYnt2&#10;jY50Gwd2D/RmgSkwkYYMvLOHO8Notkrna1bV6lK9BzfJkMbmSi35xM8XP3L7DsusCHR8BTgI476S&#10;i/UxxzsGSYAbI3hQT5aw7Fz0kGip3q1AZsueFgW+EaI1ivej/tudTdDvDG05SeRavqdoeFh4lwqC&#10;ekz+N/50D5NaR0BIpDfB4fqKoSPADY5jO4+fAJWUyrJtbWNXyl1aXH7sHx9eXy61m87i4kK71QRC&#10;RN7T02sbhjaIjO8Yu/+++ycvXNxcX3/5xZfK1aqnnE/9xudMM0YB2gEE/4kRAqBC7tgx69hx8+Ah&#10;su26ZTW54KTsdDpzx13x0R3iYx9rxeNtLiq7dvGd465gm0wo5ArIY6jyPdWR0bmLvV2jE8lEUl+C&#10;fBTHCBShn3mYAREwCVwkcmRmJHEGyiDHrW1ytypM1wNOHe50S5EdnbxTAegyzgDIKDQEUgSOdoYY&#10;IyS9wWmP6K2DO+Rgt8yrYDsgUBiJL9A7RQQDY3jkVUYeApHO2E+AIIQgosLK6sT4zo997GPf+Mtv&#10;PvPU0w8+9DlJqnNdRACUINzEoDVy1N08L71Ng1q2t1lZfJXvOGj05Bxmm7GYMszl1YX1esO1ExyJ&#10;6WrjQAjASVGzjo06/nIJkz5YEUIAQHd3t+d5tm1///vff/TRR59++ukHH3zws5/9bCaT+aA7+Itl&#10;G8Ruy7sIIgFXEFPag4RnmU0iI7lqwUCNJopGc51Kc7gy2V6eqm4usHbZghYnh5PDQTKqGW6ZVEE1&#10;52Qp7hWyxelXvMxocuRobOwodg2hSCOzAU1dYTK0V2v9NfAHId+qhx265Cp6hM9pbeug2/LBi5/F&#10;LGKAJgBQIBu18pmzRrsFCiRj/tZMLPBKACJiQAw88OqNtVmbmoBKIvdEDNM9mMoTGkB+fU1ihAqA&#10;Ifk11lUWYTideuHs2cd+8g9ZQ91880FDOFAruKtT1cXzqjhtNldsd9OgOioXEYCEQstFw2ExSvRb&#10;Qwfjo0dY105m90ueJrIAgYP3Xk/PL7WWAAAgAElEQVSsyNl1Rij9EhVpb1+NY4gjQKvtTE1d+vO/&#10;qF+a5ETEucc5IShQCpARmZ60ixspx2NClF5+pXVpUnIARE7AFDBAiSA5kwJdhp6wGt3dJ//kTxKH&#10;DwETuI1gr1vRhAApBm7KcPcM8/bJ8WQqPruKimUXZtWbG9OTk+fu//jR0xfWrIyzuLQwvjv/zKuF&#10;Q3sHe9JoEYzG8a5hVlmrJk3jfEOuQDw2sK9Rr//t46/dsb+nWm38xqf3Iy9z9LZQlFv0bP0n8HDq&#10;jFqKNgg+CwZx53gVotkAEEYIrA5ODUmPa4FACiDCFpIrUoYvPNOWMR3G5rzLSTXJTOjHQmJgjQuP&#10;itq5Q4SnDXAhnxj8h3hFF28wwVAZAQDGGAACKSAARZsbG1OXLq3MrSmFgCyZzkqlnnzyidmFxdtu&#10;O5lKpgqFlVOn3igsLlixxH/5X/1BubT5j//wD//b//q/NBzvoS98ybJiEQMJC54XETDPMJuGQZwB&#10;EdO2OQWNeHz8wd9Ax1XplGvaCnDTtgAZIKAiQwGC8pA5+Z6DX/u9PR//RKw73+wbQAIdS6JTByrs&#10;3BUAEAIxxuIZZWUUGEBKkItuXTZKPNYGbhNDP8uKX1Catj4ZiMBUjclViCA7fwmjFGvwTMMKW1Ev&#10;GwIA5vsa+zsBAWDwWaSlltBmhNEvqbOF6Eb6HxFRLJEwLfujH/v4Xbffvri4eNNNRy9fnnTabcM0&#10;lbZVEOqCdASsjun06PHS9PNOc1kox1Z1t3K5Nv1KLHewzRK9Pb3D4+OXZiarrisZI+VX39YBLyil&#10;5XmqXGE9fTfE8Ccixphpmt3d3Q899NCuXbseeeSRhx9++PDhw0eOHPmge/eLZRvEbss1RKvY4baF&#10;AAgsDlYMrW6R3AG5gzBaZ+2yXV1VK5PV+bON1UnT2YyphqWaDNtMuRw8rqqGappe0WkstDfO1M4+&#10;Fu8dj+88woYOQmwARIYwJpmh/EoLAORpdoV09tZOd0Db/3x+BrRzS2jHvnEyEGzLh1EC0zWDMEoG&#10;APQWLT13fqGwvJI1DIdpMsRvQsgYSQQiJtBrp6hZ35xRVGHYAmRtJiiZSeb6JLcRiJELUmvSSIx7&#10;xAhRMImICc53ZdNdrfoTP/6+0V7pdu8cwFVvfVq0yjGvKGSdo4fKAVCA3APhikQD0pgeTYzdZA4f&#10;wtQQijRwG9BgwABdX/f20xy/53MLOwVmdYJjrgiZUsBQcsY9qYql9W/9DT75RG+t4XHe4kaTC9dg&#10;LGaZiSQIAxmjXL6SyoCSnuO69aZyHXTatvSSHiVcycglchUqV/CaaSf3HzYSSWAciAOpD8jza1uu&#10;LX7uLQCGwAhYImYe3js+sXOPR6zeVOXWvm9/P/XC86cShnv58qn1jdlP3XfLT5+dfOOtpTcvlr70&#10;qYODXYSohFs+0sdSGxvO6uWWGijbPcnRg8vnXn75zFounTo8z3cOZwXbYEwp4ADgA8MgLhJ8OOez&#10;NiGdChDwUj7qDSJJAUHXTg+sWJGA4c6hEYI1BLPMN2eFMAowyvIGzTSSjaJLFZyTtlzGh7a8A7yD&#10;DgfQhIMfyKPvjhj5b/1WwQYbJV01fI3C2lCwc9MhzLkhlPmrCenngKQUY9o7VXb35Hbt28N54pZb&#10;br/jzruPHb+ZAP7jX3/zRz/6wYXTbyKCVMqT8vgtt/zx1//kznvu91zvo5988Bvf+Marr7x2x513&#10;j4ztCM6OGukxH2dJ5NwAha6L0El71hAGy+UZY1KBRG4SACkiiahTNGmtCGuxOJ/YxcbHKwAuN0ES&#10;cu4phRSyquFAQQBUgGQmyE4rboJEJMVBevWiyEsIR1jwFKJPJDS5XMUzB0PCQSPbKPTtELpMU6p+&#10;+nTmTzUKvZL8Yax1O7aFX1WdqRL0onOBaEeDXBNESjflnH/+C18wEB/+yU9Ov/Xm6PBwqVh8/ZVX&#10;b7vjDoaogBEyBcBIIak2T7STw4kdx5qly6LVsKgdaxXKy2d5adbKpRKWlcrk2gS1dstTHgEwQIXA&#10;AJUixtFwPa9U4ZJQbIHx16eEnrqMsd7e3rvuuiuTyZw+fVpXZ/1VvYjff9kGsdtybdH7mv8GgREI&#10;8lO7WCCSTHQzW7LUOOs9kN1/T7axAksXW7Pn1xcvCq9sQdOUDU4tAa6QNeFVYu6621x0a1Mbc6+5&#10;qZGu8eP2xAnoGmdmhqEJaIAGrldGzOqrg+/s1TECBlGzOn7l+p1o2/JhFupQEKCVy44HlN4GCK2u&#10;rj0fuQulBKlAKgAFSmqmEZREkqQUqAZunJGrxeQAN5QtwWgbPebOW6n/SLmksN5KeB6TkiFyUgCS&#10;6Rp35CB5GVAf3Tuk6MS3X3rj7GuvnRss9w61U16RUwtVG0ACWhJtiaaDsZaRMnI7chPHoX8/xgZB&#10;ZCTGATj3tQgZuRldG+haOe7/uSTKJAHzzeiolE6e4dbqb7z66gAXPRM702PjYmIXjO2k3jxmUxCP&#10;gzCBIyADJGAM2h60mlStYbkEc3N0/mL59JnSwgxzG4ZyFQOWy419+bfN3h5AHgTfqmt1bls+EEEE&#10;UkQIyLQCzBkmLIybiqGjkrhUhtG+zOhDn0ikM/fdfWxyZnmlUHjipz8f33NivZq7uKQchUPdYnVt&#10;5bnHfrK6tpnO7Tox0Xum1Vq34qk9x5ZOP7/WTPyff/74lz57+M5buwVVAGU4EsISwlH33CuoH63B&#10;AgB1IlGv9I4MJIJdIwRV5NwAfhW6CN+69XF0/l4ZptpxZtJ81xaeCiNwIEoDbw1qRYhCk6uZhenK&#10;VwE60Z4hHxKhAElpPEYATANNIG6I0Z07fuMLDzXK7m9+7rdSmRxjBkP8N3/2b3/393/v2aefXius&#10;xpOJO+/8yIEDh4x4AoVFBHffd/+tt99BSFY8pi8RQXikY1clEAAKhUIBMZAEhIwAFEdHV6ASjBFw&#10;UpyAASipJENkTJscHM49g3kADElI4EpJUkEqg1BNAt9KAqiAEbeYGZfMJIaMFCfPa1YEeQRKAed+&#10;35Q/PoPhFPnhVecOdDGiyJAL7498I4Z2JNYZ/Bj5bITfJPC5R6UfzFYAjYGbe6dERwCkO9m3fNzq&#10;e1ETMgQkUgDEEBFBKhlLJP/qz/+8Vq1ks1nXdWemp3/wg+/ddvtJRBGCZ42lJRMNSPaO3Vy+/Jrh&#10;bFpe04KmqC3WZ97IZEaqhp3O5aqOO18oNIeG0kKQVNrCpTvOXbddrsRD/fT61kt1JqfwrWVZvb29&#10;rVbr4sWLExMT+sN3rzb/wcs2iN2WawjTyyhEViYEHVYB/mqh7bIsAVYSzX6I7YT8idihery1oRYv&#10;NGbfLi5fEo0V2y3asiKojSBN1TRV2/RK0l1pb54pvvGj+MCe9J5bYeggJgbQyCuWUMD0rss7i71e&#10;5RBCFsu3cW0TKNtyPUjoFMD83EtaudOJ/gwDhofY0FBQRtU3BHViQVExUuCuqp+9mNjhGp4AYIBJ&#10;s/9Y/N7/DHoO5ptIK4XNc2e9uZlksxZzG0w6jDyQDXIqUF13KyVoNA653pkke73RbNaKTEqGTSQJ&#10;nCuwWyzd5hnP6k+OHuzZeQIyo8RSwGKAAgA5EJIDBARMMe57XzDf4P6e7174jtek/MyXjGl/YaO3&#10;555/+z8kR0cpmQBDABPAODAkriudBlQZYyAJkPmRVtpqoGSu3eyemVl97tnLzz/XbjtHv/a1+P33&#10;QSpBIJExIHW96xq/nkIIyBgwv5AyuKiAgUMIgIyhGMiY/+Kheyfn1qYXy/vH+qqV1ltnpzc2l7oW&#10;K8ZY7K+/v7lzuOfkwYxqtg4dO7izWh4Y3TN0cMejp53vnqmuxjKJwzf/+IkXd/UkH/7p+cGRe0b6&#10;07YoESoFnFHgTunnAlYaUgfsJ+twksQBFQRJg8OgWggIKX9EY9QDM5JO1Q+JDwCwT0GFZCYFXCwS&#10;aa93FWY8jLhOciS/wB6gz5EyTSRigEN8CMBCp0sEFcnfg53r6S/9EyoMQzgB9YTsENSdLmAILfTF&#10;g2/UDTivtJGgA0EIQBExxoAglU2evOvk1IVlEAYaFhAqIG7HJw4c2bXvoMZZiByBeSAJFKBiHGPJ&#10;uD6b1p4gAGPaRAgAiKiIPMZdxoPSOIBAKJXJEEgBSMVQISpk/qAjnX4XkCFTxKRnIRCSBCDGiDQu&#10;Y1s8fykwZxASITfjICxqC0JiIJ1mNQUeJ5IBTUykEMOasUhBPVvy4z+JK0XojyFd6FkBKCTNeASO&#10;CroJEjLqpLwmBnof9BMgEzACpvPzI4UolwX5mwGC0RWtZ40Q8ZcIDTnk0xoIfpJl/RzuvvfeH333&#10;u5cunj9+7NiBfXtfe+PNixcu7Nm/P4gT0H6HjBRKiLUTo9b4Sac648lNAcpqFpyFl9nI3kTXsR0T&#10;E71DQw2iBpALyiKprWyMMakUl7JdKSU8jxtCXpfALxTtSxy+ICIpZbVavXDhQj6fj7a8PhEsbIPY&#10;bbmmdIy9/nrRKd0ctdEyAiRCAg6MI9iMJyGWYhN9yfETydamWjpfn36zvDJlNAvCKRnUFNg2yDE8&#10;x4ZaAkvtxfXC4hlKj2TGj1u7b2ZdY8LsBh4HFDrDnL5gp6pkqBgQBBUSMdLL9/ipbMu2XFMiG2qH&#10;OVHM8F9S6ItFjAgBJSIjD6mqNmbW5t/KiTJAU4LdSOSN3UdhYCdwCwRhPN+dPwTniU6fUktrqlJU&#10;1Q2nUXQbJS7bpnLTCJ6Efu61irXp+WJpR46bScaZJ5Ku1U2J/tzoITZyGOxe4GlgCQCDQEfnKtR6&#10;C4JOTKIVEtRxSe+bQ1SEXGKhLwaRAABElkwlbz4BjJHgLmMKmUJfA9KLgN6KOQGaSAoUMARgRAwU&#10;kOJJS2QO9e3d2/fbXwUASCelbYauadftDv3rLhhARQACGZScoYB3USZrc4sf2d1zYM9gw2PHDu36&#10;q797dCh/x+Lc2w8/+uPe0ZN9+UyhyqYvFBYuvyaolD974QFpfPTgzU+9cqptDZfjXdaeWwrz59J9&#10;+3/0yNn77xw6tCfBeQMDnKaHoA/iUGmMh779iXwSKtiagvb+pyGQjcb1+duXjyX8TwIVPfjEt22x&#10;QCX3saV29AUkAImkCUMfdaLuZYc1I/SxbBCzGgz1qDc0Aig/LDMArn73dYMA7vplpkOat/PzhKxZ&#10;hKQDuDKU8QYTn1LUyeV07moAZL5BX5EUgvX0dFuWFagipNEYR+EPTGJAxBAJJQEonTVOG/w1t9mh&#10;91EBC3Gt78iNevkjQEKNHBEDuBuYH3wCEwP9iJiPO7Wepg0qEBgRtv4ghIAogaMZJ2EpZJw8Tp7X&#10;qjLlsJCOD0dSRO0j/6H4/ZMRjKy0KohAeGVm49BAsyXgG8P/dEpDPbp9fBvZRiOOBf7MijrOBOXk&#10;sHMxpp+kjkVA9DEt4M6dE3/8r//z//l/+h/r9YYQ4tCh/ZenJnft3sOEQCQiqTcDhqQIaiyT23X7&#10;6tTP2+1VISs2NJzqTHP+VCw7YZlQ97zF9Y1Ks6lSKW2r9nciYkwqr9HAVoPbpvJdSK5r0WYUpRQA&#10;MMZs22aMbWxsKKU459HyNteo1/pByTaI3ZZ3FQTiW3bfYMnpFKbw/2g1Maq1E48DJIm6QQzg7onk&#10;2F2p4kJz9q3awmmnPGs2C8IpCWozcAU1hdeyoOGWiu03p5qTTyfGj/Lxm3n3HhYfBJFSYAAwpldw&#10;/yoCOutq2L/QbHq9zK5t+TUR9Muc0lXxnl7t+VY9VgEqXQLP1wolNFcbbz4RbxaE2wLAlpFt5A/0&#10;77oVkIFXoVZRttZUbYWJWbf1dvvyGbNc58oV4JkkORGiJIC4sAa6rFShtlpky16/lUtZ8ZTduzc5&#10;eJDlhkhkCWKAlq9pgBuyKwAaYysA2WFaKOj9+ycBX0SKfAiNehclzoEzJGJKWVJuOQICkikUFTho&#10;IAAore4R42BzsG39OddlvRDf93vcll9FNM1OAMB9dtCHTJrGBM4kJ8cCtIW481AyYd87ver9h7/B&#10;xeIZWZ9UTs9Lpxory+5I721jPTIfb02MDttcLTz25zd96b94S2bK6YFGeulvHnlmZy4pvXau+0h/&#10;Di1eR9TkPOGVyA0ICUEF+hwxCAP6wn2JSV+jBQ17gxehHZbAB4icSHBkRECIRMz1wJVMKdP1qO26&#10;nFtA6HoO5zp6lYRgls3Ic1CgJRgyiSABFIJC9PlD8h8c+gWdiRMQRwywkw/LFTB/9dK+stogrEuG&#10;ICFIBqgIw2oAEYdRpgJfSX2g/4AIEbVdjOiG3ZFZaBNH8CObfKSlxxt3nPb83ExvfiRmpTTQRFCc&#10;iBEgMOXT14CkEFABKhRExEgy3/5ChKiACLmnuOuRcpVhcs6JgRSouJ/RiBQhMJTEJHIA5KD8BAp+&#10;1iUkYBLJz6ukVzNApgJdjVQQAo2gjSIIBOAhEaBigttJh5kKmABlkNduljm0gaQ+XiEGZ/IxsAJE&#10;IP0DS+CSA5PKADCkIkSX6SFISL4nDPmUNgKCQkIi6bqO68R8t2oMvdw1+Uz+pYmAkBRJyTgnQIU8&#10;XOKVb11lAbzV+4TmXBUGv1ngm6MdnUG7TnBhPPfCC7fddjJu24zBK6+88uLzL+zbf2h8YhcohUA6&#10;MlaT2S2WrJv9mZ231cqzpmoJ1bLbhcbKGWvk+M7B/NCOieKZt2uOIxmT0mNELGCjkYh5rlevsUw6&#10;rJF7fco7Q16JyLZt27ZLpZLjOLbeLiPwNfr2eoCy2yB2W36BXGFijnwezb6IQcqlQAcFJgEIOCBn&#10;aDMzCT25WH5nbP+dtHy+PnemtTkNlWXeXDO9ioC2oJZQTVtVnWqpdXrVnT5tjx6xdhzl+Qme6gcj&#10;DRBXoBcyhqSdVjqoOljRI9zXtmzL+yMdd4Urosj8cgIRhShsTtp3Sn/FgJBaau18Y/5U2qsAKGIC&#10;rXh6YJCg6a28ISsbanWqtTbtFhetRtHcqBhuwZKehmbaP00BUyAU2gnLsERzrgibyYM79x5qWQmz&#10;ZxySfcRtAoPQAEIEF1BGlNJoaYToTI+Yzd/riUVXvGNXfKGCiK4AWivy6QfccniHHALfig/gL0oM&#10;gKECIASmtrBh26vG9Srhz+frw1HPgOBX80NSObhA8vBEkvPG/omhrkyy3Sg/9fTD+Z6xwaFd3X07&#10;e0dSJ/b19vXHW43Sjgz83n0HHplhT1+swcBEaYHNl2trFevF19Zu2pecGEkI0QRwfeZ3K8/od0zD&#10;BuJ6DjFARQoCiMuIkZ8kiSky/PFMuoAcECERehLrDdV20bTsUqXR9sAjsVQobZSbrjKK5frq+kYm&#10;m3dcb7O4mUklUUlwW/mu1NhIX3FjtTefnZgYrVeLmZSdjBvKa8YsZptoCEBUOl0qgsu1J2dAqWLg&#10;KOtzfQAh3ACdaAeEAt1txoCjJn5BAslgwxXUCabV5iIfhAAQge/T4dOZN+SejD5LHfLQ0e8I4nas&#10;t7fXEAK3LjzR48HP76urLUgAIoYecYWsKaFYcystt+o0NutUWPdqlXq+OxU3ZMxU2QRPW2YuFU/H&#10;TcF8qMCQUBFGshVAx9CoaeArtCAMOczIHXU+IkCJBreSYNiAHIk4OW6zhORiEADMAAD9GFofEfs7&#10;FjJFMekaTssslqhcoraDnEM2o7I5x447grkIBMSJGo3GSmF1aGTIEIYkb2Zm6uzptx/8zd9knDtt&#10;p7i5acdi2WzGX479MHMmpVstFk+/dWrv/v29fQO6D2FFdd+0RFCtVmOJOOcGABGRkrJeqbqe19Pd&#10;wxBVoJEiIigCZATqE5/85OLs7M+feerc2TOAePbc+ZdefGHH+DhjjEIKHhQSuMDbIp0fu2Vz8mWn&#10;tGlQy1ANLM26C6e6u44nUslF12tIKVF7j0sAUMAQUZACx2lXqzGlgPEbbvxbljU8PKyU8jwv+vn7&#10;kxrjV5VtELst15CrhJv6PlShQRaCiCEUEYVRISgRfE2IgIJ4kiCOqS6IjyTHbofyQn3hdHPpjCrN&#10;ssqC0doU0GYkLdUSIN1a3Tm3UJ152erfK8aOmn0HWGYXmF2Ewk8u34m08TPA4HVt8NqWD7UExEeg&#10;2AJAqCFC4AUVto4Ec/uQygNno3Hh+Xh7mVMbkBMxQCnkZuu1HzQLC251w/QapmonlGNIYkw66AJq&#10;hlEQMMUEGXEy4tzKDHWnd5TsFwobL067F0szy/MLt99x9wMfG0zEOTKFqo3+BEYCDn5tGSKQ2m4N&#10;0RiqjgIEsFWT+2cVFkGbHYnif/QDqIBQ91kpZBIRiKHGsajzW6rIOWHraRkSIRDTGT0xzB6HflrW&#10;7dXjepQoBnpnPlRf59XRdJrRsaF6cDT2x1+6/blTC6curJ8+fba4eqq3Jza/Gp+ZX0EWT8WMOMp7&#10;bjsxGpf/6u6uVq352FLaHt7XXLvw/Om5yYuXNz8yHvvE7r5uy+QSERUoDBIVB0ABAFhQyoZr71kZ&#10;DDYCUjq0Rhntpos8Vqx6jZYnDJuAVaoNxcxmyy2Wa4aZOD+1slZs53oGTl+YXq+4Rio7s1RouMDs&#10;jAes0UJgZWAGYAqAyHVUs27zWk+6VNtczSZjNx1VF869NTrcMzqYd2ubgz2pgXwyFWddKTufSzJo&#10;mQakEjHOCRH0jZCeKb5JQDKdugeZBGBgeMSbjijVvXK97XjcdV3l1tNxNdyXScZi2mTmucxxiHEO&#10;jBAkojINXe1LAXrgVyrStK+fjOcGFu2UHTqmALqe9+abb//00Wd//190d3X1+Uv7lkL2fmNgjACR&#10;JAOSDJoSiw25UqpOrzoXFltTK9X5jdpmk1wypKfIXWSyYaGbS/CRnvi+HV17hlP5tJGyzKxt5RJm&#10;2mY6QFsBdKxvRD7lGILT4FsE0sCTgKGfBFiRH7CqXX65YSWJ2RIYEHHwZKsOytV3g6RvCkPQi4wj&#10;Kc3BWdJNr62VTr1Wf/W18qULzVLZzKTiY2PJm47HD9/EhofdmI2IDGBubvrf/bv/47//N/9dd3fe&#10;87ypi+d++J1vf/ZTn5DcLCwt/uTHP961Z8/HPvEJ1G7TiEBASgHg1NTUn/7pf/PHf/z13/uDP9DB&#10;rfqOQRPQQK1m4/vf/bv7H/jY0OhIrV7z3Har0Xj2Zz9fWVn92u/8jhAGcm7FbWGYvh0AgAAY408/&#10;88zi/PyuPbuXlpYS8djS4nxxc6M736sdsjses0QuiGZyJDlxe+uNSVvWEcBoranlU5bd39udvug6&#10;a5Wy29cHfj1eJEQkYqSY57bK5fhWv+cbRdLp9AMPPNBut5VS7Xa7UqkUi8VqtZrL5fr6+mKx2HWV&#10;sngbxG7LNeSdamtYAntrK7yyPUWPAB/K+kqzMIAnoKcr0T2e2HM7rF6sLJ5zCpOtzVnRXLdUnVPb&#10;Vm2Tqp6qtKdX60tnVN8+HDlm9e/nuR1gdxGLE/JwOQvTulOAJbZlW95X6ZjrI4MvCJWLpHsJ2yP5&#10;JQQ4gsdUzV064yyfSzhFDlLvDmar1HrzKSJlq1ZCtg2S2FbQAnKZ1xRSWR4yQosbcTQTykoY8ayI&#10;p6x4ZoTHD5bw7ML6U99/pE1UqlfPT80fPnHLeHwQVOAuQYHtKdJdCtSxLWyXvpP3TzD8RxC1VWl3&#10;bV3HTxfH9Se9ThmiVbRQhwtROHZ+mDDlLELUxetDlFX1wyfoew//4hBLbVhljJA8m7X2Didsa7RY&#10;LN1+8+GV1aXJywuxrD3QN1SpNUvluJGUM7OXTdXMEH7x1r7yS5unlr1afnxpZba8uTYwXcu8uHz8&#10;UHZ8NGEabU1/kU/lhxMouCx6vgpLDFEo4IrMRps3HPP8ZGFpdSOXHzk3tTK3uB5LZoGJ2dlFMBLl&#10;hlcsFXv6B1c3mk2Hx5LFajvpKhudGCT6SZjALEDGsz7LG/gASwTFpFdwm6prpOS2Zl6vAA2fv+Ty&#10;i6vkNuNm2UZXQHuwJ7VrpJdRMxHHA3vGvVY1m4qnErZgXtzGdMJ2W+14LIYcXaW4ZbYkrhZrlbpX&#10;a6mVzebiWnVls1JtykbTc+trfUn3vuP7dw/3Oa1GJtu9WW4vrWzaiaRliXJpI2HDbcd3l9bXkrbo&#10;zacs20VsI8qtZuUbaVfu/LzvSEZNgNKjRqPZbLYohI1BORzVOQMQKQYKgUlgNcL5TffsYuXcQvPc&#10;XHWm4DQxIUVWil6ZMQm4ji1BVC55Ba9ZKJZfmV9J4EJPxswnzd60NZKL7RqwT+wfyac4i5Z+AkBA&#10;DFa8wDpKQZZfRtH+dyCVAiCJHK0ECYuQEyCSAtkErwWk0K+sSCH5qSODCVAoSHiOmJ5a/vEPZr7/&#10;Pb4wnyUZZ+gJsfzCc+3HH+u79/6hzz2UOXy0EYtLxhr12lun3vj7v/+HTCYtPW/y4oVysfjjH/5I&#10;IV9bK7z40gtd+W4/55kCUFJXa1VKTuwc3zWxa2ryEknP9xEmvUkxRGBAF86d/c63/9OhgwcHBvte&#10;feml+fkZp9l48fkXFhaWMokEFyKTyx275eaBoWEIklkRAhHeevLkG4ZYK6yapjU+Ns4AT7/55kce&#10;eIAIwY9XAAJEUAp5jXdlRo9XJ59plaomNWxVb5emzdrcjr7EqwlzrdFqetJ/9NoriBQHyaTbqlZQ&#10;SaAbD2QJIQBgenq6Xq/Pz8/Pz8+vr6/X6/Xe3t7Pf/7zx48fNwwDrhti9sZ7vtvy/gpF4WGwFW0Z&#10;uB29d0toPfqhJXr3xSA1ow5vQ0EoCGMY78KxkdTorbQxU58/7S2fhvVLUFk0VY2DY6qWoLasl72Z&#10;ldbSW6pvjxw5lhi9iXXvBSNLYCDjQScxuOi2bMv7K7iVLgo/AYg4Q279kgj8oDGJsgmNxfrF58za&#10;klAtRO2FRkJ6cdkILcNErF1T7TUXm4K7gvFeyKbQyjA7YyYyYKVAWISMkFnIToztVI6qAMhE/KlT&#10;rxcWZ0uVTaIBRKYTS2rSqFMAVjvqdrzRgm5v8aJ87yYX+XM3zPzqW8oogqiZ72umsxYDAiGnqN4Y&#10;dTONKJNbvP20fhKcyk8QTXSAf6kAACAASURBVFcWI9yW60j0ENTFM8Kc3+9sIoOcSFpTlwY2RvL2&#10;Fz9xYP+ugbcni/UnT5XbzHFriK10l6lk46XXXwcgG+hgjv/+LV3fen7theWEGphwN+G1yfW1pY2N&#10;9eFPf3zvyKBtMDfIncN0rh3y54ueRwqBSJkEdttj9TabnK1emKuVZPrRZy9sVFp9Q+ZayS3WYmgw&#10;Ami3exW3yLBZYnylzljCwqTRYkLFOIKQ0PF7YCQ5eQYyUEpJ17ZsT4ErGXALeEzEUGcygyBvExE1&#10;yKt7LeXUl0q119fqKB0G7sCZ2VpxrSsVS9oiZcqsRWMj/ZuFwtDwIAijUKpYmXSTzLm1aqHYLjWx&#10;0jI8llBGipgFyA1Rm16+fP6Hs/3xZddpDY+ObVbbC4ViMpU1LKOwumBj+/5ZuXjp4q6h/B237uvO&#10;qp5u3pURJvcYegDv5crxHsmWde/KL1DzoUGkM/kLJflLq5+1SzdFT9F6C16fqz1zvvLK5fZay3BF&#10;n2fHCDmCZCQZESfyC2KTUGiSETdExrTyRO0NapcqzQuFsltfzYrab962+IefuyvJdcYtTluWSH1V&#10;vZTJIG8UBImE/f4jIIIuLksEHEWcuKX8owilA24LyfejxshdMyIEJRmzFCUXF8998y9L3/vb0eJm&#10;XMqEEMIUANhkfHN9tfCD77iV0s5/+XV7/6GqHevvG/jqb325VC6XyhVw3fXVQjKZmJubBSYkqRO3&#10;3Lxn/z69Fz337LOTF85zhgwRgFzPS8QTxc3it/7qrxGZQpSeVIi333nn/r17Pc997JGH2836z3/2&#10;zMXJS0ODA16r2axXSDrKbderFcM0k5kMImKwsemHRQg7d+9aX1+bm52ZGB8fv2fHk0899cLzzx67&#10;5ZZEJhtkRQ7ToUMLE4nkcHz8RP2tRUO2DGq5rXW5PplWFkJ7qVxpeB4IFhQjIt/x23NlrQaOg6b1&#10;Hg3S904Qsbu7e2Bg4Pz582+88UY8Hh8eHu7q6vrhD3+Yz+cPHjyoQex1ItsgdlveVTqlAQIapLMb&#10;XVXlCyu9w9ZUcQC+bhyCXc20IAIXCDZQnPWmU91jNHaTs3zBWT7XWLlA5XlblkxqmuiZVBNtp7VY&#10;aa1e5ouncfBgfOQo5HeB0UUsBsABwvoGN9yGuS0fAomwsFeO/PBNtAKjQnJANaBdhPXLzvzLsPCq&#10;cIp+yT8dRQXEiAiFy6wWxl0rw/rSDle8JA1lW2aSWXE0U4AWIA9KKwMAmsh39fSO5vKe4AVSCwvz&#10;L62uLK2sHtqz3xJCO84GvpEd8z35Pr1hz6N6XIdr+GcXBAhiGiG4ir+46NzDQEAgwA+ICh3mCDqc&#10;qq/DR/1Or3adqLsIBf9uxPofv1YS2FN8XBBuPOHPTcFGFf7xB5XBmjv6jWx2WBj28urGmcvrq2sb&#10;F2c39k/kh3Nix879lh1nBAmCg138oSM5rkqXG8a8GtsozFdXlnMz7dhzSyePd+/ckbStNpIT1MwE&#10;f9QRAzIUCVeKckNML9YvLay1WfZnry5MLjeNlKy0BtA0ZtaFEhmzy1bAgNBIokIuAXXexBhIajUt&#10;S8Ytq7JRMAT05jLF9UI2lcplE9JpdKdjypO1aq2316zWnY1SLZ3Lra6vN9ptK5mpNdy6Q9xKumg0&#10;JUhmETchloRYngOB8kA5JfJkqn+ZpFNuGOihU0ut1hoVN7tQIW5u1lvMZmDGpUgpzEtuy4QlySDG&#10;CBkAuJgyuhJrpbWNas0wxPyy5aqYa+fWlQEtwGy20m78p+cr1Iq9uVJ9bel8ymiO9omP3DJ+/OBg&#10;2moL3gbybshteav5LsCESEhCcMu2GGOBHTA0VurVyE8r3QA+XfKeeHPj2Uuty5vYZN2eYQiitFfJ&#10;CNWbtpImxQXLJLjB0PGg7qq1SrNYrefT1ng+kbAskymbU8vpu1xoX5qZ/M4jr544uv/k7h5OjvTT&#10;3kaLzQCQ0vYe3YEIAxGWxaFOeDQw4AZww3fFB2LKI6fJQbFg0Q83NgICUJwo7jRXf/ro2iN/37u5&#10;mfHcBKDpSem66LpGHOKJhOHJ6eee3dy5p69vsNzdU6/V7rnnbokCAWSr9fOfPd2oV++59x7TsrUx&#10;0rYT9Wo1mUqtFQqTU1NI8rGHHx4eHTp0+Eh3Pk+KnnryqTNvv3nkppt6egdAiIOHDwPgqTdOvfrK&#10;y7ffdpvnyWKx+OXf+uLCzOW15Xo6merO5aTnMsbGx3YMDQ6GyVqC5N3IuBgcGj569CaGVK1W19cL&#10;a2vrczPTB48cQ2AAOs8wIkgiIORtkU6PnCjPnXY3N01qGaqF5Zkhs787aWzWGw3pkWEB+LYBAFCA&#10;TAFrtbDeYInkezpI/9lFq9AauPb09Nx3333ZbDYWi9Xr9bfeeuvs2bOtViuZ9G/qeiBjt0Hstlxb&#10;MKJTYmSx7GiMYRp2v7GfV8U3EfoaByJEllUEAPJTHyMggaEYBxaDfM7q2mWMnmivnPeWTzuLb7vF&#10;WSHrhmoz8OKyEpMNb7bgLb9VX3hDjRxPjBzH/G4w0kAGoNiuGbst74/QVkgUQXwdHKXjTjuGHwQg&#10;D8gDcEG1oLHmrF5oLZ9hq+dw47LdXDOo7Vt2kLvEFBoeGtJI8vQA79kN3RNWYjBRQ+fsDK5sKtdD&#10;Ip1hxQ/EAR1eC1ypGEAMlFLgAQ6m0u3Llyenpu+9/S5TGAgq0ssOJNiawQkjtxKxyL8XEtTaBAiV&#10;JgK/blbYJa1jeUAAwAEImAqqNfglLgDALzkBKoK4g1RbmjqDToVezZj4aaJuPKro10ZQkea+AILh&#10;Gk09Fr5CP1spAKAE32YkBXpJW+yb6PHUYcd5ZbPkTM4Vf/7ipU/eOX7w4FEhDCJkQGkGtw0ZaZb7&#10;yfn6etGk3h11DqcXGiuFqfmlpd9+6MT4SMbgDQYKgCni2v7jSV6p0cJy/dLsalVm3prafHt63ewS&#10;hXqfa5mmg4mYcGoNSwjTitUb9ZhlmYLXa7VsNg0ItVI5wWhvf84p13u6U8P9RmGRZRPGxKhVryRy&#10;6XhXOq4cnkpYpKjVMhMJq9US1QZLZuyNYrLWFCIeX153VoueNIy1qju/XjFiqZrjlWqNVC5Xqzst&#10;1812pcu1RpshCBPjSEhEXll5ZMpV4MBNlTMk5wDi/2PvvcPruq470bX2PvV2XOCiNxIsIAmSYBFF&#10;UbQtypbkKje5xC0ucV5eJk7yeb73ZjIzecnMS96XmW/el7zEadaMnUmcKHKJZUuOLclWo7rYG0AS&#10;IInecYHb7zln7/X+2OccXJCUJdmWTSVYfxDA4Sn77LPLKr/1W1JNjwAQwSQACkWfAzyupyKY8ABJ&#10;IDAgEwBQkySQIUaISZJeNV/NnVoqc7fw0qWZk5fOHNg+85a9HX0b6iJmlVHVx/P/fFRetYxgMEKu&#10;AcRcByFTI8FaGCg/FMRXEQCAa9je0bZ16xbbtnAFcItEqiiPwnhgBfj5efHN5+afvigWvKjklkYi&#10;ReXOBO/L8M31vDVpxHRuazwR4RqiI6DkyYUCWy7IdNTqSMcjBhgMNICigIGc+5DmPZudfvCpszdt&#10;OkQgJGoQKFoUuHKUc1LSagoGtegRBjoc+VEEYMg05Lpk3C/5BkI6FSaFIjmq8Q4hMUIgXbh6bmHk&#10;Rz9Izk3rnsu5xiWhJAZIjhBuniTVp5LFcnnpqSfqbz3o6vq9f/1XpqFbypZzvanJiezS8kMPPsg1&#10;A4GKhYJp2R/40Ef6tu982x13Hjx4EKV78fxgU2PmC7/5mwSsUql+/8HvzkyMf+Ljn9i6o18yHo3H&#10;c4XcN771Dc/z9t98c7qpOZpIep77o8ceW5yd2dXfX1dXf+nS8PTMTGNry849e1YCLoo4G4AA0w0N&#10;s3Nz46MjtqlrGo9ErSuXhtb3bIxEYr5JjypphTiQg1Y1sT7StaeaHbSpyEGYlYV4WUaxPJ+jXLXq&#10;RWymHFxIyu5lwPWKI/N5zDT+tIP55y6IaNu2bdvhnwAQjUY3bdr00EMPzc7O1tfX/8Jt11DWjNg1&#10;eTXyiuP1mhP8eCyEC2cQ/rnqLApcfpyQA+ikGSxp29EGaNnkdu/1pi5UR09V5i/a7rxJBYSqRlW3&#10;WnUmiu7CWG78jNHWF+neA/UbUEsRmgTc51pUD/eJAgDYqijNVSWC1uRGkNedtL02qLPK8PT3Hwxj&#10;pbjqitDXHhR8BwnAlEvbJx1dofsMROVnMgLwaZSAgKrgLkF+3Bk7XZk6T4uXxfKk7i7rVObkIEgJ&#10;KEETaJdZREabreZNelOPVt+tJ1ohmgEtCg6xWFfuxaPG1HTEdWpN6aAMBoa1JoHI5ryjIaNJmBwf&#10;9zwX0FKqTFCKYHWs4RcmVz29dnaGWLlQ/fW96auvDwBjVy8wYeQMVvNrYHAVwaoQ9JrcKFJrZgSf&#10;RwLASuUaP4qu4lFYU8NchnB5QTxX1k+en3/p2JnLly7omLR1rEtEELyhoQHPc8j0WaESGutrYRVh&#10;5/LV00vebOPG6YWpuYXx/NkCGqdv7u9sbYpGDU3Trcujc44HZiR+4uzQctWcWqxemMiKiFPGWEHr&#10;ZpUYapyVy3ohd/P2jnMnxqO21tKQEdxtSFvxiL6chc52FrXNYp5SUehpiqDbFLHNRFR3e9psnUVt&#10;prEoZ8AJEIxgKphAQKQDWIRAmQYCcAlKHVSskkOYq7jZAifNXFgSY1MyltKvTBTGZ7JbWutfODpZ&#10;9rB1/cblqjuTy6Flk26VQHjIJdN8GjlAPzNHSFQYVwAkoaFgkpgQtq5p6DmVsqWxuK1XS/lYJEaA&#10;C9kcgSZQ97jm2Wknih6g67QPlmZGnp58/uzEW/c2v+PNG7szmsEdAcpdJgCRkK1eV6/69oHDInCo&#10;UfAjLOajJjGpcFAwUlClfap0jZVAos+gHK7rEokRU4ZdGNAPfiMghYUJ26A2JgACSRKRuZ6bzS6W&#10;yiUfORPcJLAeZRX42VnxD49PvTSuLcqkRIzK/DpbHFgf3dVur0vpmQjaCBzUVwZVLUoyJpJRwiiX&#10;oBEwRVkGEOVgNurFvtahK61PvHAu/4lDusX9caHSPMEvnlSzkNVWal3pXlKkSKrfECQypluEuiRE&#10;BCQSbpWBrOkr3zRWW5ghvcLoFWdqMlapWIAcMSD0AgRkAKJUNGLROo4Xhy+WJ0apuenEsWMf+9Sn&#10;WlvbdU3TkANKqeamJ4Ho8qVLJ0+dXspmASgRjyWSMSB565ve9NBDD6XqGgzTnJ+dnZye7u7ZsGvv&#10;TYl0g3pSuQw7+nfFLesf/v5rvdt37tq7d9PGHkSMxqKNjY0AnDO2tLTkf0xAQJQKJxxEDm07snVb&#10;38L83OLCXCwWyxfyTz7xeHt7V/+efQE4R0oAhgxJEPKimYm3bqtcbnOyyxo5pijFBKYjzthUebGQ&#10;r6bqdCBGUiL33aMSNMd183lGqvwkA1RPZ8EgU4tZOK5Xf6cbQK7SxDjnvb29zz77bC6XC7vR99pc&#10;T3P7udXgWTNi1+RlBV/2j6tOu1r1x9X/1F5d4x8Ml1fpF+j2dRAOYIOmQTyhx7u0TJ/WvkNMnhCX&#10;XijMD3NRMNBjUlheziiV3bFpb/7C4sSA0X1zdN1eSLYDiwDocFWB6asbfwOuGP9KRa2GV5Uge32f&#10;eJ0jrzgSaNVP3/ylVf8fpM0BBsv3ShaORHJQFCk/UR45Xrhy1Fi8qBWndVFgJACkqssqET20HC1t&#10;Znoi7Vsps8lIrWPJNjCSALqqe4GctG4r6spS9QVnfl4XbpDMhKogYaCGSRWlZACpaNTifODMWddx&#10;ApsNVCsDz87q1/8x8+b1kGCTu55XCdXejxTwUl6zslxnYXkVj6z5na0tAze2hFsIBf5H35ekrAXy&#10;HUpBhBZRlcwkkBLsxSI/fHzipXPLZy9OD14Y2tH/ljcd3Lp/R6PuLY5cvig8F4JpzICiGuxqM+PR&#10;9ANnln845MpMqxszFyqLDzw5cnxwvr0pETFw9+6bH31iGPVYulF7+mjW01PSijk8IYWNmq0bnHlu&#10;Z9rMLY0mqrltkfa+fZ0drVhfZ2kUtw3N0Ljw9JitGZpGZFoGmAwYxP2XtLWVCUm1L3/9WKIJFLOA&#10;LCQECYYEQxBUHSitMwlZbl16uRKNJ/T+eMdiHpON1sQcG1/UtXikKMXIbE6LRh2gxdySYdpO1XNd&#10;V+OaZRputRS1rHQyll9cTqf0xrpIfr7anNZTUcstW4koZpKcC8vQdCIslgyH+PgsjSxU3JhxYnQp&#10;xyPSrie7rlxtvFAam3ty/MLlyd/8+C09rbpPEBvaRCt+RFj1YmFMMfyxejyohE/yb+KfHJxJAAwU&#10;A7k/Knw2o6DzWECZTDW2g2pKGNxHClfv0D4mACCGKKRYyi6NXB4pFYqACMB8KxoBiAQxyXCiSH//&#10;+MzzV7CIEQ6yDgp7Wtk7t6Z2ZswWk5uqeKgMi4QHrylWfWe1oyCBjhBzcWer1VafHrqkPXr4xAfu&#10;2MFVEi4qdHBtvQgISeyuGkT+awYePFXPlWkm+JTvxMCTTtmvQLHqk/gZwLqU85NTVHWEJJNzBiSl&#10;4CFLAQGTBI6rAZJw3MX5KKNDh27fuWvP//rKV6XwNK4jQwkCAD3Ha21t7e/vjyVTmcbGoIOBkL35&#10;0O1/fe//eObpw7cdOjQ+Nnry1Mn3vvd98bq09D832Hb03Xe/d3HP7s8+/IMPf/zju/fsBkRPivGJ&#10;iaNHjxKwYrFQrlaYn5iDNX1MRMS4Rpw1NGbKlWpdKk0gNm7YfPTo8ZMnTmzbuZvpBoIEKYFxksBA&#10;SgSPRSOJDqtjZy43ExF5RLB1iJqI6C2XixVJUQQNpCSu+o6RYK7rlUumAiar4bQCSKSV77Pq69wo&#10;7tTrGp9btmz54Ac/WCgUpJScqyS+lQZfV4urVfBeJ4N2zYhdkxtCwumLfoUPA1AC6Bg1dbtOb9go&#10;um6S4yeXLjxfzA5F3ayNZS6KGpRFoeJUst7CUH7iuL35oN6xC8wm4nEBjIMElAQcrqMNrNmxN5y8&#10;/k670LXv+83VYyEgAmIrdV4D77ufCh4YqMFVtTVMJQTVJPxLFCEkkwQIEqkKIk/5Uffi8/nR4yw7&#10;YpVmDVk0yEHp+XFTJAkoQC/pjbGDH9Na9rBoM5gpYDYwA3CFRwSQKBI1N25ijrf84vOxpawphAKT&#10;qfryK5slACJoyBvrM+lU3cz8fD5fyDQ0AAggX/F5I8gqX9jLn/GT3fcnvnpNfl4ScoVCGJZl4YQj&#10;31wR4GPpCSQBMFVSNlugJ4/OPXlk5MrY3MC5wWgkYWgoy8WkyTzhbt+2dYWehPmI0YQGfRkdtiZL&#10;2amjC3Ih3upYDdJsPrs8MzCzxHXt5OLw2CToUd2uUqGuV3KdocaltN3qhnqtMr9YXZi9pWNdy02t&#10;Hen2TW1GRI/EbND92ijqJcyAvgECU+HVLny1NGWrqH9JscQRIFoGpUxOhK1xm9AWAN2JBscDiVTt&#10;MB3RAFxzSRYqOhiaB1DxTNQ0x5PCk4bONGQkbR25bWheJW2ZzNI1t2LaJjM1RgJ0DUwNONrquZJs&#10;Aih2U64SWZbsScM9MVueJGO8yqt2s7RSC9WWx4ZOwdee/Z3P396YZgyrqqQuhhab/0IhREq9WWh2&#10;XgdbEWzeCAAkgSESEkhiDKXfRwyRlH+cgVBlZRgwlUdKgCiljkTgAXBJIJGrXYD5Nw4CsEGwNwzL&#10;oiqpJAkkBXVriPwsSkCQkvEFiX/7o+lnx7Qii9my2MIKt2+IvL0vvSFhxAE4qUo3PtN6TQdc94ur&#10;0mdgkKjT2L7tPRfGxv7he8/csr+/I06MhEQNUUryY6eB6f9KA0o5VwEJOGomMV1x3XEQrlNAFIAy&#10;IACUfrIKgSBAYjrTVNDaI5LM501CH8yMDJApYLpAhty2I5///K+YidSnPvVxIIGoEynaahSCbDva&#10;2NTEuBaJRglRBuOgt3frgVtu+as//9L6zrYH/umbGudve9sduBKZIEn0xBNPvPjUE/Pz89/9zncO&#10;P/vsF37jCzrnvVt633Hn2wHYzMz08RPHiSQjlaoa4ABVrR4pEVkkEkum6kxd6+zq2Na3o6O7J7uw&#10;MD8329TajkSoUNk+oTPzQHOsxmjbTbmx8YEzRyYuXUk01lc94XnFXLlYISSmCvkCIQNwERA8zy1X&#10;DH8/DnwiP67m1I1iwV5XEDEej3d2duq6zhiT0neUCCHK5fL8/Hwul4tEIh0dHZZlqfN/PsGJNSN2&#10;TW4UUWulWmdIAceQETDJTYjEmdnAk12pzu10+YXC+Weq2ZEoL+rkauBwd5bEYnVkbnlxTJ8cim07&#10;xNKbuZZQkRxVtpsju8rHeUMvGP9q5Cov3esLQfHvSoHGFDpnf0xET6FvcfWRldaDHxZQ0GI/AxZV&#10;2VVZBVmC8kxl6Mji+cOR5YuRyqzmFRiKoKhg8O4kiOlljEfX7dN7DsnoRhd1BMSgmGkwWgkABDJm&#10;R/Te3qTrFF54Hgt5jRGiQs8pfzySujWBK+XwyMj8YracjGWzS9QhgtJU13nVNVmTG0dWz0gMAHgA&#10;oKYgBgXCmeJIIikVw5kERsBcybJlfWY5OzwyPTx8KZZI37S7f+uGDVvX1aeixuxypXfjRo3pDMIK&#10;sICATEqLYGu9/ssHm3um6PuDy2M5JqPpiBEBp8qQ8q4WTUVJN10yNZ04eM0JTSsVKgsTm1s7O3sb&#10;O+rqezustM0NjrYBDCSSx0AqPV8SEiIC8yfs6sJbr0Z8rKMiSibfcgIIciEUtlMhUZGIpIZoaig5&#10;MWRgIBJjAEQIUYtU7SCmCVTJD8hAckAmdQBgIFmUAwKQRAsIPAIJRs2nUe1HAsA6G8niVWBt+1P7&#10;luLfP5OvXlma19NFPVY1o1Zae/zsoxsePvOZD+6NG45EwjDrIYzGUu36XJv2XPuzZiD4S7f0w/IU&#10;Ln/h/yICBwCXUAIH1CXoAgwXWKUqUArLYBYXjFwEl4EglEHsF68KRNbqC5KISHlMWGByB7lLAATo&#10;ID7w7PLTF52STJtU2RovffTm1r0Zrc3gthAIIHCl7M2P3+/Iz11FItBA2IQ3bYg+19pwcnDuj/7y&#10;n/7gNz6QthkAKCSwWv9xpe/UTgSK7L6mbnY4gpAQJTKuW4LpQAxBcPKkU9aodo+TJAGRq/nhMZ5s&#10;bUfbRk3POdWobngaQylBqu0MgUB6wkEOsQTPND155Ni93/xGNp/XFFoIkEh6jmOYBiFKQCFh8+be&#10;j3/ykxs29SLz6+DYtv3F3/7tz336k1/49f99OZf/zK/8b+3tHQjAQIYqYlf3Opvh4z989MCtBxsa&#10;G23Lcl1v4OLg8tIyECuVSlK4autkSDLEvqqPB4CIqXT6wx/5KCJZlh2JxHbsdF547tm52Zmm5mZk&#10;fhk3WGG6xyqLlVnL82Pi7PGROs3rJjMSA8ddXMqXKiRphf9CjSJCEq7rqIuFv2aFX0b9VGY7qzl2&#10;44qKvjY0NHzta187d+7c+fPnFxYWFhcXTdNsb29/6qmnAKC9vf1zn/vcoUOHNE2r5Xx6XeMTa0bs&#10;mtwosmo795dd8usqIAK3IdKq23WUXJ9cf1AMv7g0eFjLj9jeksWJSWG5S5gddArThZnB6J53a+03&#10;gdkimO27wIM98g1fe/1flrwiHOV1El8zpto/g2bUHAuOr8RsV44FYDcEgQiATBISICNiooqUhdKE&#10;uPjc0sUXMTeaqM4ZXl4ngQQSNRc5EHBEjgJIAILH9HKkLdr3VrSaEU0NVHAJAVmgtPlaHwcARIjF&#10;9b4dsVI5d+p4rFgwSErf6CXpw+gIEApu5eiFgYVS/tC77upoa0e/CAS8+uDPmqzJL1QE+QWQGEAA&#10;LPcHrwMoJVmSIkQ6AXcJHQmeh7kizBfE8JVF11nKZ8ccl5pbuu1IS09n04Z2yzbB8+SZ02eF64Gl&#10;3D2kgIcSERFsBr2NRioJtJC/zJhrpEBPnj5zLhGPtbc2Xrl0xc0vZRobDU7zk5cPtrdv7q2DLT1b&#10;1idTcW7rYCJqABwAPSKOknRCcgE9BMlBSOAElirRQ69ZvbvO2SpNFAEISRIiV3FMAUCMkAK4rQTG&#10;gABE6G1TTKwEYZYe1jSHAJdLpYXsYkdnByAFEFwEZKqekQDhOq5lmgCAHAgIyGuIsnhUa61L9TYZ&#10;D5wtnKvIohHxrLSZ2X3vA4+/5aZNO9cbwEHWVCsN4ocYEAn5CzCXDIhLVJWgffwL1iRrMlKoLRn4&#10;IblHqlSnh0QMNAGGA1YJ7Pmydn6kMHhp9srE4sx8YX4h77quZWBnxry1r+3QvnVt9UKjIkO5QuwL&#10;gUl4VccjocZb2tt27+2PxSMAggEXBACKFlgrAzw2sJT1ogmR3ZZ0vnB7V29ajwLokiSqxMiaIfxq&#10;vrgEhoCS64gdOtx9YOfwgjg6Nv6nf/fQv/v8u20gBkIAALKanNhA11GPIpKoQPYruAamOhaRGZZk&#10;OiEyIiZdWS0zEiG1FYX+EpJAVOK8ft06vQAAgP9/ta06dNFzqmUpGdcFCY4SCZBxpvOK5y2iSPRu&#10;MtvaN3Z3/3pri85QECuXy3WJxNGjRx968MH/8n//ZyGFJ4TjScO0WtvbkAXTAYmk3LChZ0//rgcf&#10;/M66no27dvVzziX5bH8ESBI2bd7U094SiUZ27uzfunXb9PSk9MS+fTd/8IP3SGLTk5NPPv7Y1PT0&#10;7Nxsqj7DtRr8LvpRaKbp9Y0ZJKmWl9a29oXs4j9/78FMpqGlrSOYNyCAAyID6RIbW5SXl7S6ru1G&#10;7ko+n+fMtK1IoVx2hCTdABIMSQReGE7SdaroeWhYSCse7lXjacVF7cOQX+2w+LkLYwwA4vH43Xff&#10;fd99983OzqZSqe3bt/f09LS1tR08eDCfzz/yyCNPPfXUli1b2tvb4fWOSQSyZsSuyY0kan0Jt3Zf&#10;35YAQIgCDAKDWwluZFiio2HDLmfwqdz556qlKQsKhnQsKpiVQnVqeeHx+VTfpLHrPcxqQdKBXaeq&#10;1Zoxe0MJBark6/0gvObXmiOtf8/aAAAgAElEQVQUaC0rVSdrN51r1Q9c+S9iIIA8EAUozVSGXswO&#10;PGUuD0WcWV3mOXhAQMysYKyMNo/EE4mIzM3J5VmO5BGrsFh64wGtbgPwGAKgHxZgvinrt4WFSopg&#10;wGJxbd9NdqVQPntacz2STOlRfsMQCYBx3tjcpF26FIlGDdMExhClIB/xfOMQDK7Jmry8SEAW8G8p&#10;FLEkYISGJOZA7Mp4fnp6rGt991fve3pqtnDn29707JEzozOu52ZnRp7PLrvbd94ZsVJbNiQ3d1tx&#10;kxhQuVyZmJwkRayKKAAgiPBJQgRhgGw3+ScPducEnBtxl8o6jrjd3UmNlzZvrpee296a6mqxbdbc&#10;nGQxDRkg58S4MihVjUmUDAWA5EASXYDxmezpc+dmZ6Z7uzpv2r4tHrMBQgbYVyt4rY+tJr0uqFyK&#10;6JcK9XPlVdailAGFc5A0iTUF1jkDKZUhAYRUdcXRkye//D/++sDBAyMjowODZ5DJXK6QqW/5j7/z&#10;n7Zv2/GjJx6/7/77fu8//KdHHnkkV8gzRgiCgWAI/btuede+24qVSu7c0pgHJc2oRjspvuW//sUD&#10;9/7R5yK8glgNqO9CkPQKuDZc70KqLgw+fLDikjpBSkRmSmAeaYI0AEMKj2ueAFb17Ols9dLE0tFz&#10;54+dm8i7hmARDibJqMdSwtDySGenls8OX/jK1x+940Dnx957oLspqoODIZYY/HaE3UwgEQA5Nre1&#10;rt9YUkYiEXDkRB4xXiWcWcb5InAS7TD762/b1V+HEeEScmVk1nywIDYIL1unBMMnExAyJEgB7e02&#10;N2/YdOQi/+Hps43ffeFzd++zwvOC3QppZbdaGS6rXMSKYBsJmGbaDtcFMB2Jk1utlpBUmVlG4eMV&#10;kSEDB7gXjfW+853HBs4mPXemUkp5IqUbJiKT6CG4Qi6AO1/fsP72t/L16yL1DTvS6amRy//n7/5e&#10;NBb/0p/8ycTEeCQWj0YTX/nKvQuLC7/6a7+2cdNmQi5J7U5Seu7J08f/+3/9o9PHjn7sE586cvz4&#10;v/mNf/O+D9zzjne8a8OGHtOyVLzWYLowDUR+4tixb3z9G57rlkrFicnKl++9F1FzHcd1qpOP/BA0&#10;86O/9LFUuj7kYCECxWJGRAKQIwMpAci0rG3bd/zTN78xcvlSc0s7IFeZ0UQgpWQMCJkRb2hav7OR&#10;MhcfHyksL5OeNgydfCw5AIBUpQKUFkuCuR6rVLllAdMCSzXMZJMr4X689gPdcKIsUtu2169f/8Uv&#10;fhEAVFqsruuIiIiO4+zYsWNhYWF2djaRSCQSiauuXcuJXZN/RRIghhQTLCcABsQUEoSQ0AazHY20&#10;ecum+g1vLhx/OH/lhWh1xqQCQ6lDKVG6kD8yb82NRG79MNT1EegMROjOB7iOg3VNfv7ied7w8PBD&#10;Dz3U09OzdevWnp6e19Wsum7YNdjacEVnqUm7AgAI0tlopW2qeCmQjzVijCSTFXIXoDAiLr2YG3iW&#10;lieSXs6gMpMVRAI0HKYVeaoa7Yh274xv2OpNDYgjDxkIBCi0mIh3sk0HwO4gNADABR1V9tTqkYor&#10;lXsAOEAsar/5Te7sXGV6xpLE/DQwpVtJRExo1qbG9qhuzkxNS+EqNJwfy12TNbmRJQjIIUgiGZiy&#10;REwCMQK9ImJTy2w2jw/+85krw6c/8akPDk4sLZfMs+NyrhxdKs2CcC6Pz2/avLM+mdy+ofHQ7rY6&#10;U5VKobn5mcamDOMAiCKw+nz6FyQipoAPUZNZkhp7TUJ4d/8+IYBxH3fLlQVIjPvRP0L0kyNBRUGR&#10;HJIVIZeXygMDAwuL2eam5n27djQkD5h+YmTwnq96Ml4HfIwrgBLpM8z6d2MqtkNh1kKQgI8r6NJa&#10;vK4MeOGIiDEwGNu3e1fzv/8/CqXi53/5U8jE5csX/vKv/urmmw709nRp4Nzxlpvnpy6ePPrUrh0b&#10;lgtFRHCdyplz50rlantba51O79/dEI07/3iqdL4KVa3ObN51+MSVv/n26c/eszmiOcELsOC1ZGh4&#10;+cYhEDKpjHEEQEIkLhERuKJ0EsAINdfRhYjOLtCps2OGnRyeGLrz7r0nhkoPPnV28NIigBmzrAi2&#10;11msvT65sbGuozEFBn9pYPz85FKZt83FWgrOlr8/euXxEw994Z7ddx3cEDGqHLwgCstILcMQQIhB&#10;EoBpG13d3Ylks/QBAh6ikMhdhlemBPdcMzf/uXds6E8zUwIwDQCQJPPrr7Cr1I6X/f4hsJqBAEQA&#10;TYoUZ4e2pwbHrel0/9cev5CKme+/bbvJVyDNwaBQSZhSAgOQ6FfhUXet5X5g3IhLZhMwIsHJ86oF&#10;BhJAAYQxKMkDvgsVMa8Z9e95f+ryyNI378vMzBQrJdepRgB0AAexwPlcLFH/7vfW33FXNZEiz/v6&#10;/ff/1Z/+WXt313/+v/6j65UXswuEMtPc/J673/+lP/uTX/uVz3/8U59+/4c+kqyrO3Xy+BOPPPzo&#10;D75/aejChk0bv3bf/dv7d83Mztx77733fe1v//rP/6yhsWn/LQd++TOf2b5rNwJMjE9Wq9U/+7Mv&#10;/f7v//7b337ntx/41mOP/eh3f+/3ifjf/K+vJmLxez704baOLqYZ4FPyS2IcEaSPvFCTXgLjarzt&#10;vXnfcm5pOZcrFJbj8aTw5xMxkKovGpsaOzZsOvGj4x3tbf2Nbc9fyuYLswUj51aLZGqEkkAnkJrq&#10;ZAlQqeByzognyj6WgYChDGizQw84Bn6clxkHN4qoVFjGWCwWC+3SkLrJsqzm5ubZ2dnFxcWlpSXb&#10;tpV9+3oj7NaM2DX5RYvvmPIzEK6pcqJgUoDAEAQAACIBk8CAxRmL8KZI8rYmd3hj6cxj7sIFw83q&#10;smKxiuY5hZGnF4q59Fs+yRu3gJ5Esmqe6S8gN/qy8caR15Taqk44fvz4XXfd5XleXV3d/v37v/jF&#10;L+7du1e5917NTX7ShtZET0OlaZXbfQXiUxMeCBNYUdHJIAGCYOCCKJObk/lJ98rR4oXnaOFiRGRN&#10;WWHgETBiehWsqpFwIs1W54701gOQbhHzk87kJLplBM8DvYjJ2OaDel2Pp0X5Cnsw+KGnGoSfItBQ&#10;Gx4BocbBss1Nm3NVB7M503WYn6br+/k5UX08EdGNfC7nkQQiFubYrrATr8ma3ChCPwZi63uOmINW&#10;tmQ8d+LKi6fHK56Zy1fODk//1r//4+kl1ta1/dzfPdDZ2XF5aDAZlVu29N+0q/9ddx7oymgxJpgq&#10;nYJYLBaiURs589HJSAGY1me8DUG23GdBBiBADhIQGYUrgUqIFH6yHxCCJ6XjeZ6Q5QoMDl2YW5iJ&#10;J+Jbt/Q2Z+qQ/HI+KwQ1KziLVykrUcGrI2tEjK0ycjHssOAUBKZMGapdV/2gJq6o00iSoFKtHD12&#10;tLGpbtvWLZVKcfD82fv+8WvTU9Oahvlc1tD52TOnD9xyS3tb67ETxy9cHLAtq6O9bcvWrdml/Pp1&#10;6xlBvY43tZrHL04vlSszIkFaLNW1+0+/+v3+3sa9fXWG5iC4uPotFK44oBRSvcyBpN8sv46MREIC&#10;7njm1Jw7cHGGeOMjjx+9NLbUuqHP5emnvzwwNJ0lrVGzop0Ja3dPZme33ZWBlAG2CwaAYHBzV8ei&#10;27FI8IOX3OcuTC3o2xfyif/2dy9OzmY/eXd/MqIxEkGHS9/GDsOdQJ7rDAycjcXm9u+/jZBLEAxI&#10;EpQZnh+ZYtVcMyy/ZXMyIYQETYareWi5XPNZf+w3D78TIoHpwe5W7GtLz01iTtJfPnCsVHE/8Nb+&#10;pK0jiCBzHIMlPmDEJR/JIGueRcAEasyISGZKVFWPPK9SRPAAJIGGwSBiiP6gB3J1vhyN7vqN31xq&#10;bTn21f9pZueNQiHvSeKsattuY6brrrd3ffjjue6eksbzy0vHjp/49K98/uOf+Dhw+NP/74+/df/9&#10;H/joJ5imbd/Z///+8Z9+5zv/lF3KVctlrKubm5374aOPNjQ0/MrnP3/3+95rGBGPKNPS/ju/+7uf&#10;/eynv/vAd37w8CN1DQ0tbe3qpYrl6uatfZ/+zGe7uzr/3e/8h8HzA1/4zd9o7+yWwN/xzvf8xV98&#10;6fmXjv72F//t/gO3EhGDIEYaKCmre5mIwLajra3tzzz55PqeDbFYgnEMvp2fb8wta8PW/jpbRqee&#10;WR54LFcWiNrswtzMwvSmiBGAgRkAMSBOIJbzyyOj8cZGZAw1hqTKXvuYckXFiCvJSje0hPZq7RH1&#10;ixoaRMQ57+vre/TRRyuVSiQSqS0n++MSv386NW/NiF2TX7is1Iu71imJANwvwQkAPMieAR7aviwO&#10;EVvbkkmm1+VOfb8y+gIrTzJBGsioO1eZe3Hp0cXkwQ9r7W8CsxlAg8AP6gM7bvSl4w0mrzLHVQhR&#10;LBbvu+8+xti73vWuxcXFZ555pi2Qq274s7JjMTDuwnuv+hnoKIQgg7oNwdkBGQSgCBQsjQSILJWn&#10;vcVLYvRU+dIJuTxmy2VdVjm4iFIAemg6el050mJ27MpsOwSZTYARqs6VJy5Ups6lqAAgXRZhDb2s&#10;cy9YDWouIEiNtKDBvjEbtITVtBcBCDTN3L2roa29/NhjztS0Ib2QMYWICCTXETnqtukHjIABqJQn&#10;qRJs12RNbgSh1b8Hk16CBECNgnngkjZZ4M8PLvzz0xfOnru4ODWSn5+RLFHXtLG5KR417L59O9Kp&#10;eDqi7d+1qbMpVshOOgtTsaYO7pdqBGRk6tqGjZuRc4XAVCFMWplnQe4goeJOUq4kFUtZoSsPyrhI&#10;hKLrlpxq1RULi/mJqalCvpCIRrZu7t2/d6eGKj82gHqGqXEEP1kK3CrQbSAYeK9qj6mIrw/heJkL&#10;g0Oqe1VYmBGAS/LC8PC3vnvyHe+868iRF8bGxt761re1tbV+61v/dGF47NOf+uzo6OR3HvzOb//b&#10;3zp5btAVImlbz790dHf/bi4BgUlgGsD6NLyzN8IvLB+eLSxjJBKPFnnDuWEwNLl5c9LWixqWlQMh&#10;8CyuOBTJN2g16ddilT7ShAiIOwLHJipf++ZLJ4e89s2JaqxvuHp6YKhipDPCSDCjLiWdXY30wd3J&#10;PV1WlKQugZUVQNYH2zYjOQw37dN2Nzd9/cjMEHbnIfatw2eb6y6869AWy/C43wrBQEogAO4n5BIY&#10;XGtuTEcjdYqOWAJnJCXCbBkuTWUpN/fBQ7tjAFxKycL+RcnYKk7pVyOBy1EVuhWMIUAT8nfsaj42&#10;O+XG25ZR+8oPBx3X+9Cdu9NRzS92A5LC8J4PBlYrv69rBWyFjIAzKyK5QcgBJJKUTplLj4HwVSSV&#10;hU4sCO5KCVDUdJFIpj72iTffsv/Kjx6eOXMut7BsJJP1WzZ3HDgQ2bp1OZosahoxVldX///8t//O&#10;kQGSkOKXPvWZd7/vng09GwiYQLKTqY9+4tMAgMgI6NDtb+3fsSOVSmm6LgEcDOqfod7Use5Xv/Bb&#10;v/yrvyYlmZZNwAlxy/adf/ylP7fNyOmzp6J19ff+zd92dnYCcETct//WtvaOc+fONTe3+O0GXDGo&#10;4CrVRFnoDJC1tradOzfQ3NLa3tllRiLkJ+KqXmMoiYzI6GL14nPnndHJ5QpjhrU4vzQyO3lTUyqh&#10;Wwi6JA3Ah2TolTJNjuNch9HRXiWmAsCsdqkLqxO90TTRl9PKNE07dOjQ/fffPzY2ds8992QymatO&#10;+JkHZteM2DX5xQld8/srkDXS6t+U01aToKFm8Ob+RCReSjWWLjyjL122vSUdXOYtODmRPXxfap/U&#10;u/eD3Upoh/q/euTP9p3+9Ui4GIVlr8MjL2d5Oo6Tz+fn5ubm5+dPnz794IMP7tmz5w//8A+Hhob+&#10;4A/+4LHHHtu3b99HPvKR2kdc6//7KVp83b9WEABhfCN0kYCingQGpDZ1wUkCVcHNUX7KzV4WV04U&#10;Rk7y4pQt84YsMXQJmEDDZbarJUW8XW/uzWzaj61bgWVAi4J0xOKUvHzMdhcZuAINV0/ZPTfp6R5g&#10;Zo2zf1Ujw6CJ+pMph7r6g+sU0Vgjmut7irOzGiGTMoA3IgC5bkUIsby0XKlWQ6cNISD+JAr0mqzJ&#10;6yXKVEG/arh/DBgwApIAIJAXhXZxMvfCmZEfPXv6+MnhhdllqjhvftNdVqSea5GIFdGAEgno7oym&#10;ILqhLdrdmmzoq4+ZPiRUuaakFLqht7S0MtQUrat60gqib1VGQbhqhD5P/4hAdDwvVyoXHW92MT89&#10;PVsqFRoaUn1behvSMYMBE6AjAAFT+QcrrDqBrfETdJLflld1ak3QZHWMtnZZUa9EPm9yEBiBaCTy&#10;oQ/dc/P+vZVKKZWs27v3pqbGRsb5+9//gez8sqbr77777vUb16cb0oCQqEvUpVNXLpEftgQ/dceU&#10;EHcWFo49Ul5kWryZIgYK7x//4YGLWxo+/rHburuiiYiO6KIflIaAxCv4WgQAglEwKAAlGAKMxQLM&#10;5/lU0coaPVNYGDi3SAbw5s2gp8vcBBAJb3l3i/HpN2V2JCkqpCYFI3V/TqAsSQHgGZIbaNzWZcas&#10;xm++tHRRa8pOTn738Eh7e8veLfUMq4ACAdUlECTLAtDE5OTX7//mtm37ejbuYCQlgEu8AOyZU+WR&#10;yXyzJu7andFDDr2VL7JSHvdVSU2cWl2juP7iEjbV8z3r6n44VCnH1xeIvvXUqUTU+MDtOyMa82s8&#10;sHAeXaU1QTjWCUACIy0imEHoE6cx8GS1oBnC9W8Qhi0xDOcKxJKulznGN/eu7+rucT10BXEmTaOs&#10;a/O6IZgmKagChUwo5C7XGptaWppbfXY236XAUEH8iRCxIdNEQDIs3+3HrlUSDemGib6TBYGQiCLR&#10;mCTs29n/hzt3EJGCaksCBtjW0dnW0amQB6+oPwReHGxpabv1TW+anplZXlpusGxkipaCASkydIzE&#10;klv792dMb/Bp48ozh5ksaRF9sZRfzs5m6jOMxSRj4AlE5Ai6EM78XGnkipVp4DYTyIlI5Z2vrpD1&#10;Rq35eBX+LvxFCPHwww+3trbeeeedtm2HZ74esmbErsmNIBgCYK79Lwq07dBXTuAvZEjEgHwWY56E&#10;5JZIfyMmutyBH1SmjhtuVgPXFEWZG8q/8PcxJ6dvvAOibYAmAsPQv7kmP51cCwi5as+oVCrz8/Oz&#10;s7PDw8MXL1586qmnxsbGDMNoaGi4++676+vrDcN4+9vf/uUvf/n06dP33HNPiCj+WVqwVzcaQr5f&#10;RddBiABSbZe+8kCMkBGp0oOEJFAWoTTr5EfF7BC7cqIweV5zsglZ0aDKwCWQHhgOszwzLZLdvKkv&#10;2XMLb95MWlJqNoDOZJVKE+7YETk7GJFFAlbhMda0ibdvJysDwBhIAEYrDbum0b6OHaKcGQAIJMY4&#10;mYZb6+j3vbsUNY2YoS1kF6cmJ9uamjiCoquE16ROrcmavM5Sm4kA4FcMEYCIxMAj4AUHnj078rcP&#10;Hj5y9FhufiqXLbe0bGnv3b9585syad7WEGtprE9GuG1APAbilibOyNCAUwjQ940iZDQwOFjfkGHA&#10;mB+jWe0tIiQEYmH1y3BnQgi47gnBkeLKzMKl8UmJlIol9uzcVpewNQ5MlSYXxACYCK3nmkcoW+Yn&#10;sGPxZf+4ntCKIbDq7BUP3Yo9iwwJSFJICqQxyM7PPv3k47fddltzY/OxI0fOnx+IxeId7d233Hwg&#10;Ho0SiMELA6n5pBTO4MDlhZk0kEQEQkYhgRRhW338jv512tFzl0eev5J3K4Y+dHnGLjX+MGl0ttt7&#10;9qxrb6+zrDDmBgpCguhnGTOFgpEAoHtkFBx9fFE+eXTqyPlyRW8YzRq5unahJQRilTEJOhdkVsoZ&#10;kXtza+O2BEQEIaCDhm8WrayPnMAAACRIC3pLxmy5rel7Z7JPe21nxvIPPHaxMWV3t2gakgCNgHHw&#10;GKEy4iSSK6hSJc8DkkxB0JcEPzVZOnxsPJ+tfvb2HRkAIBAsSI0BDMP7r15WuVl9ACoikEZUr7E3&#10;b9CPDi8VWcJLdM9VFp44Mdm/qXNrdz0HGZBIYRB3XZEgFilV9UFJDDQTdZt8VI5k5HmVPIu5iFIC&#10;QzUNglAsAAYUhoCIRW4WI6bqFwlCgX3AV8wU8keBF6Qyh4mYIGDI/Fgl+vWMpLod+oXiVm99K46j&#10;gO9T3ZMYAqk2+u4vRQRGvlms9IcVO3g1FHb1AzCIxgLwN7/ltsNPPL4wN1OXaeSoASrmZt+5Iwms&#10;aGpsvnRudLE+3aA51cHB5YVCOZdbkDGLaXVABle3k6QhyErFnZwyZ+b0jk6pIwCFjQsi9FfV8Hvj&#10;yVX5sZFI5Pbbbx8cHPz617++bt269evXG4ZhGEZ4fm1hxZ/euF0zYtfkDSI1O6+yMMhfesJVjiGL&#10;gqXbm2+zE6nCqbrSyHNWdUYXZZvymBsunHgo4jjW5tsg2QMQUbrNG3vx+IXKVQtQbRiWMabYhqvV&#10;6ujo6Isvvvj8888PDAyMjY21tLQkk8mDBw/u3Lmzr69v27ZtiGjbdl9fXzqdnpubW1hYaGxsDG+r&#10;iN1/JhL6oUNV1bcJ/XAM1aisiKB2XQ/BAVmB6pJcnqouj8LMxfLkgDd7KSLzSSpxcpCkROai7mhR&#10;12yQqXajZXOsaxfP9ILVDDwKwCSiJDJk1Vu8WBl+0RR5DkKA7poZa90erb5bMJshUwycq4Mt11qy&#10;5LcwSNciBNA0ikUFY1Lhkf2NGzlBfTTWWZ8enZwaHhrauXMn5xyIkDGQYm30r8kNJ35+qTKlJEMJ&#10;xFwwF6r8hy+e//bDh48ePTU/OSKdSlPT5r17buts7enK6Lfua80kDUbAEbhainRFvKSqp/qWowr9&#10;SIDh4eGurnWccZ+MF1bwxMr7EwIzwPdgBSYnrQRt8sXy5MxcpqFu66ZuDQAlcSImfXNFRVdWZZ6G&#10;rwi+Gfya7dirAnM/9qzQMr+OY/jlrkJgCj5NJDxvfHzs4tCFD3/0w93r17+1ets3vnl/c1PrnW97&#10;O6KmcZ5dXvze9x769Gc+XZes790Q6ehoW1qYByQk4TOvIiJSR2vLR9/3rnfeeceLg+NfefTYqfGF&#10;qp05MzFx8n8+0JiQN/d379u9sb2jvrmxrrGpPlWfNC3DqVZnpqebWpoMM+qB7pFeKMPoTHWuCONL&#10;lRcHZk8O5xedOFia0OOubntMJ+RAxNHTq3k+P2XKpdxo2di+nddQAlPNmkoB2TFDYBKiCJtiyPqS&#10;BnU87laePjmkGwMfuat3c7upa6qIGgVpuhIAOEhODkqHkKqgTZXx6UvlR16anZoptEX4wa3NtpS+&#10;n/16/f+aBFfvBwAARFGALXV8V7OxNJMvMJules5Mnzh86kpHcyppkm/AMQIpVnvqV+IEwV0RUGOG&#10;LZmmCgUzKaRTYuCh7y2VfsK4fwlDBaNH3yEkGCNfD+MMgJFEkgHgXnUXIwJERlIGjio1p4IRqrLg&#10;SeW/BFb2SreF5rgf1iYiQInqMyIFGGk/bkzkB7zDFodIsZfrYQq6WX2sjs4ukuLpw4+3dnQl0vWK&#10;VgwBSLm7gCzbblm36Za3vidRGRt84clLo+eWqtW8Uywvz0btDAcugQPjkiQD0oSszC8Ux8ZjDRnQ&#10;uCIHCwhggu37DSsvx6rd1dV19913f/WrX33yySeff/75WCy2b9++rq4uxpgQgjGmadqPucNrkjUj&#10;dk1+cXK1oxivu73WHGLB9gMAxIAAWUh14a+CqAOvg7ZbYnZDzrQLg48laEaTFZMqmBuunPo2emV9&#10;67tZch0wey0n8CeWl/OfheGUSqVy4cKFI0eOPPvss88991wkEtmxY8ehQ4c2bty4ZcuW5uZm0zSV&#10;rQsAjLFkMhmNRsfHx8fHx0MjttZj9zNodC1+h65SL8JAgL/DAnkgHXTzsjDlZEe9+WGYHvTmhll5&#10;3pYlTo5OgkAK4IJZHo+ISAPUb9Sat1ntfXpmA5kNEkxkBgBDcrnyYTuLYuyYyF7m4BExj1laU6/W&#10;uhOMOqihrLwGRLaysyPAStFaguANGHCO8TizLHIc/4jKbJOU0LRtXd2HL14aHBx0hLC4BhBkAa7J&#10;mtwYUhulJFA5cgAkiaRkxlzV+ucXLnzl28/OTExa4EQY6cnmtrYdzc2bb7tl87YuK2oQBwk+7ygL&#10;MiwxCKIqPVhlt7KK4zRkGjo7OpkiWQCF5AmSF1RLaFWjILA3Q5yDRMgVCuVyaUtPV8QjFQRiSg0O&#10;+JTCEiy+rwx8gKkK8Er6SfTXYNV6JXO2tqBqzWV+A2swGH4HUMCu7Fv1WCiVTp0+3dHRMTE5cW5g&#10;kEgMDQ/Nzi5UqyIRS+7ds/fpZw5H7OjO7bubMx22HW1oqL948eyTTz7ekG4A6efbK3MHCeO2tbm7&#10;7a5bY+LM1IJdPzM3Wrz0wnJ+8sWzhede+H5LU6yjJd2Qtts7GlraG5h0nnrisc1bNu7cfYuZ7Jor&#10;sgqr/97TVy5leY4lsiLl2R0iYouAOliBSxmBIcpGaaE3ZW2MNNfXmcRAEnDfZ1CzvgIEkTU/cicJ&#10;LUGbIkzrS3Nc/+gp/OcXRpbyJ+45tH5vX2PclNIfPZ4fIkZEEBXHLUoYXnR+dLb0g3PlxTxvJud9&#10;t2yoNzmTiqb6OkHQ1/StV32jwB6VjGlAbYb+7h2p5RMLJ+ZE2UgU9MyzAws39y31r0siQyJEKYL9&#10;k/nGK4ZUX+EIQIkcdVsyjRAZSC6rspzTSSAAAjGlVgEEZWR87y6AJFLng1LGJAAA97mXkWQAGg58&#10;wiujkBAoSOAJfUw1cwUDriMCAOZ7bTHwC0HgaAECUhMPkRF5iCwEHwT8F3TVLvcywC4k34UlEZjG&#10;+datW77xjX9YmJ1MphKAut9l6J8AAC2d62Ull7844xBzkIampidbzFmdOsuLRlRzMSKQMWRAkgGw&#10;SllOz9DSEotFVZZP6E9/rUPiRpNrc8ogCGPs3r3b87xSqfTkk08ODw8//fTT+/fvb21tzWQyiUSi&#10;u7v7Z4WzWzNi1+TGkmC5yTQAACAASURBVGs3Z1r9p/KYBUqGBGQ1WfoIgIQcUYP6jYm9H8xpkfy5&#10;h6OVaZ1KppdnBa888BiBZm29A5I9wCKqKP3P59X+5YlahmpXIinl7Ozs0NDQkSNHjh079sILL3R1&#10;db3vfe/bvXt3X19fQ0ODruvhhRCseoyx+vr6np6es2fPzs3N1SZXvB7NDkdUsBcC+Jqlh7IKVAJn&#10;GXLTXnaynB2lxVGxMOblpnWRt2VJpyqSBwAe6C6LlbQkJTrMxg1Gc4/ZtAnTXWDUAYsQGKELXAJD&#10;kFyW5NKwc+mliFzi4HrMdCNNeucuPb0BWIQRg9BBC8EoX9E2KFB9wS9Tjyv0xQpfz+yIka6T+XwA&#10;VCBAYAQWY5tb2zOWdeLo0WKpHDeMQKFds2LX5BcgV63ntZEhlSeigi0E4DEzJ4zxRfnsmaHvPPrC&#10;yNi8KWQxl5cQ2bnnzt5Nu3f2tm5st2IGogKyqmUjSKEMcuHCB0hAJISZ6elEIplpaEbUIEA1kJ+o&#10;5k84CtTm0N4LK0cjgESQCOVq2XXKqXhEAyJJkvmMLTURVgz4qChAD/ov7xfcCOf7a+y913xeEGy6&#10;zuXXKNQBOJO3Nre3tjcLDyqlqqbxvi39AKxadqqaAwS2Ef3oh34pasY3rk8DYLVaKRWqDI3eLdvD&#10;XTUksWIErXX2W/psLcJ+OOR6ySa99y3V5Xnw8iw/i2lzwsmfPDZcd7EI4qS7NDF85iXk1b6dNyUb&#10;NhS15oZNt1wqJGZZezWSqRq2C9oqlwIBIDCQplOhpeXWjb1xXjZNFXev8fUFHvCahc/3MDAEJLCA&#10;umPaXdsyGuNPnMEXBy5NZAcOXV6880DPupakjmUGHhEJ4NJIl83287nEDwarz13InbpcKlSoiYv3&#10;9Dcf2tJoECMQK0jtqzv41X7wVc6X4Erfg08QZ7i31fREEl6cPreEbqzu4vTM4MjCts6UqQXX+hBo&#10;pDCfNyR3Ir9UrECDR+o8FhHAOQhNFJ3sdExWkEkKmHnJz0pd1d8hTb7ygCABoQxDmuF7EiMIsRVB&#10;rwcoIgy8J8FUUOeuTJSw3zD836BnwjJB6A8xghooso+XVr6c4HEAoZeqtp8DqDAAAEkC6tux49SZ&#10;kyMjl7u612umLgF8eupgz02mM6WW7ksnnpnJe0bcXFiunJxe7EpE65am05bNNEuABuABSQSmSykr&#10;FaxWmZQCMeS5rvnIr2FU3IBSa46Gel00Gr3tttscx9m5c+eJEycOHz585MiRffv2VavVUqkUjUZV&#10;rOKnt2PXjNg1+UXLq1/SAcBHm63svAgyUO59dxr6LkAbkr3xPZGCphXOPhIpjZqyaMgq5K84Az8A&#10;BHMrx0QXsAigFjRCrtoa1+TlBVcpAlQqlS5dunT69OlsNnvq1Knz58+PjIz09fV96EMfuvXWW/v6&#10;+hKJxFWXXLVyxWKxtra2Z5555vjx47t27cpkMq+IArpaXjk4oc7CQDGQoFzMpApRCvQKMjtanbvg&#10;Llzk2TFcnpKFGe7mDXKRFMMHCtAltwXpFS2mNazXWrdpzX12ZiOLN5EWEWggMOUSRgDlURbINBBU&#10;mXavHJOLV0xZBMAqT8jGLXprH5n1ALoi0SBQQSQZ5JSFDa99JQZBsQa1Z6v4D4vYRqbJHR3zO8N3&#10;+BIn3ppIrmvIHL98ZfjK5aad/QzAZ9P81znSX5Myea3K86quobWV5McLre4dVKs3MQmcGCNAATi6&#10;UHz46ODp0aXnjp3UmbWnr29x9MKR04sd6/c0t227qb93d08saalRzGSoiGL4hCDsFP6JQEgXhi5M&#10;T02auoV+GAcCCxbDiI9/bViUIzgoGCCBRBAMJBAiaZyTDAvNkl+K1X+mfzGF5rCvlYdq+mscIXid&#10;337cWaEEvfByhPwYIKj9IDZCLBJ7+13vAiTD0Hdu21XrRla/HbrtDiDSmKHe0dCNbVt2dHb1NGQy&#10;tLIA+o9HAINgXRLq+jOWNv/UEAwsm7loU76QqxrNZICuO6K9g6eM3NTFyfNZx2sEr3D0pSvAFs1k&#10;hz1U1rpurrS3e2j4pVlXXNcIDJBIF1WWXbAdmrg8V4TltpgN0BDGHWuTSAgAVV3VIKUocDagJWl9&#10;lJvb0qkIPjyQOjs+c/+PJgaGFvZtzWzf1FSfjhmWWXHkhTlzVtuYXa4ffmp6Ji8tpu9q0m9p52/f&#10;1tBicE6qfFmtx+An9caGpnAwKNUQZwBAlAI60GjQjvSDZxcG5sU8RV4amNq/pbmrKcn8rFdAQnnN&#10;zZRFqHw2Hhpmsrmix2RF12VJF8XcwmjSKzIuVUZyaDkHL7KyuBGAZADEPCJAUjPCD1uiwkX4aTos&#10;YDdDBBaA9UP3EvqeWFRuphrHclBNGVcMUh+mT4HHKLR4/ZRaCqrhyeCgqoeH/hKgyC9q+3jFqvTT&#10;ba1YvHfbjsceeXj37n0p3UaGvtkf+L0JWEtnT+uGnZcvDDY0F8u5yrGJ5W3t7e18KV1aZPEUME3V&#10;6UICTiTKRVHIa64rmSFWXNU1H+WNvBlfG2wITVnLsjo6Opqamvr7+4kok8lks9mhoaGpqal0Oh2C&#10;in8aWTNi1+QNIrhqI0AECjKP/KXAL4EQigaoYaw9tuPukmlXj38bC6MGVQwqUWGkPPgjQG71vg2S&#10;64hFARigsoc5rFg7qx7+L0muAoFcdfwqj9q114ZlwZaWlk6cOHHq1KnZ2dnBwcGzZ88ahhGPx7u6&#10;uu644479+/f39vbG4/FXY4haltXb25tIJB544IHOzo73ve/9kUgkoGpQ/S9DvQghUGFq/KrKX6zU&#10;sSDnxG8yACm6EQg92SABBEgXoApuEfNzcnnKWRoXsxcr0+exOM28gkZVk6oMPAQi0DzQHbTKLMri&#10;LZGmjVbLJr1hvZ7uBDsDLAJgAPIwYBO8sNosOVBVLo8Uh4/aosjJc9HwrHqtbRtPdQrUEBBJAAb1&#10;MF5B4aHwRdAHLBEgomnzTMbhnFCgDDkwJCdK25H1zS0vzkwNnh+8tX93oEWHQYpQG8RVPmn1HtcU&#10;bn5lIy1QG19p2oSPfn341YJmhPEupcQEQ4qgdutFUL58gLBfCEKzAwJeFdXalcDBSi8GQQACkKHC&#10;DIA1dZLCtMvrBASoVtG+ASS06IKXCtq7giqEsMHB20FYjGrFjvNjOSrUGZQ381nHA/tOHUPuoOGA&#10;VXLl6NTciycHBkcnnztysuzhtl372prXj16cWFjINTW17dq5a2N3Z0fGTtmMY1g8g6CG1zg8or4L&#10;rSS9ytmZ2UQsqXENV0W5/PeT/sBBqZyaoR0G4BEV8pXl5fxysVhyq4vZhVQiESRXKo9bOHT8Q76y&#10;XcMqhLVVUILB4ac3wM80e+K1Cq1o1kTAGJqmFe4V17ZI13T/KgAAYIzF4slYPEHXDOTwDhwgiXjH&#10;toaOhuq5eeeZ4dI5YRej60qecF2PjNYCVbV0km2vszpvluSakTjqUZeMMo96Vsv/z96bh9d1VfmC&#10;a+19pjuPmmfJkmdbnuLEmRNXQkJCU0CSgqZeuqve11RDVxf1qP66+oP+mscfvFcU9V66Xn2PjwZq&#10;oCCETEWoOCHBMXESx47txLMtW7JlydZ8NV3d8Zyz9+o/znCvZBPsJIBJeUFk6eho33322cP6reG3&#10;BBoe2RZVTn5wEGxJLcy26Ly2vkaXgQiTYYN7GMHjOnBvBm9VV9CZO6URGJBO0BxU7l5ek06F3uxP&#10;vNNnHBkcPzcxteuEqQV0TdcQcD5HU+pyIRQjl7+5uWZ9S6QnrXcl1CRDRXqv3gWJiwZ48YUreyng&#10;/dmiqYpIpAIkNL6tI66r6gsnpg5Z8UNnBl/cN/Dw9rU1ISR0Cx0xAEFUNZPRV5wIwAI9FK8v8qAE&#10;hQC4LEN+AnKTXG/3ho0W9aZy+jqExhU46tmQqpE3IQASc605XgQdevcSALqVrBgASpDOriql4x93&#10;SBe9F4jeye71pOLgdcsGSZ8QgirrCD04C4srJ18y0m4YMkqCrq5l/+3kfz309sE7tt+DpBCDxUeh&#10;REAlnIzWd3SYC0luvb1/+MxCqTeo5WbGwuEmhVQi5nwcJwn5XHFkJNTYpKTTlrdVemveB7W/ZApU&#10;nVNLQtiWMCpdunv8yv3k0hYu1QnfRUt8l4Sv6jA9VVWbm5ude6SUpmnu2rUrlUo1NzdXP6D/WVe1&#10;AV4Hsdfl2pJLJ29l51j0O6xY3Rfd4VX3dk+vAEY6giu2l6hUOLSDCqMa5VQq0sL54smfIyr6KhUi&#10;rYBBgMpi8s7GD/7prjV5F6R62e8BoFwuDw0NHTt27OTJk+fPnz916tTw8HAymezu7r733ns3bdrU&#10;0tKSSqVqamrC4fBlG4dL9lnHYrd169bf//3f/+EPf/Dss890dnZt2rTZiT2u2FzJZ8qgpcjHSWkD&#10;31YKUgKvkI46NlrpOFGQLCATrIKdzZTnJ8y5i8r8qLIwQtkRpTxr5KY4lRSv5IOJhkDdQp20mFHT&#10;FmpayWq6tXg7hpvIiBOo7mELDAAZgnfWOfFb6KQVkZW1z76NcxdUsgmYzQyW6gg0rQU95vNSQPVE&#10;royUP0qLf+OOhKeLIJCisHiCR6KiPO0c/W5le6IQ5x11dWjZu3e9+j899Gn0il566Mtt2aPVWKou&#10;vSepoJtfddv7/6wr7kZFvam6WAlQIy+riggEADg6V8WswBCEBARiFX2QPNzk/1tpdSkdqR8j7psA&#10;yJ+0195uc1mVmzy7Bnpgx4l8wcU3e8PmhBcAEEn3mhPzVzVQzh0ClCKp/aPz+w7vP3v+wkRm9ujA&#10;EDF2U2/PjTdsamrrOvjO6OsD/ecGButTIQYsGZINKZ2DDYAE3F1l4PtNF/fejVgkQiltU9O0db0b&#10;NN1wFonvBHL8phKBEGxb5vPFzOzs3NxsoViSkkzTtAhUzQgaIc0IBsOJeDxaGwu5yi0Rc7RxAERg&#10;CNKpr+k+dVVGrAtxkXnmFLcP3g+MgfzAU9bfpTFv/f+SW35VRxbvVV5M9qLmPOY8AEBOEEfc3GD0&#10;1Gjdter+8eD+IfvcTHHBCJuoWUS2FKymm9klBkxqhmSqAEaSGKoSOCGnRa0jktCpHCzPtAZoVaom&#10;aHMgI6xosbCoTEe3WxXLitfxS/EDIoAuqYbDtoZgc1Rb2RJ451z34NjU6MxCwZaEQuc8Fo33dHZ0&#10;pHl3Cpcng60hLchAcWvag89YVN3se9jmlm4Kl9FLkAEkONzQFAoEFcbNtwrZZ3b3p2PGAzd1BwMc&#10;JBHJql0QAVzSLb8FwXQerAE9bqNBWFDIVsvT5ekhNbUeKQiefa7yFM6C9rriBL5Jn9PBN+h4MBKp&#10;SlNDIADh+IiZi3fJzd9GAi83HZAjcCm5lIykQLQZl47F1iPl8hCX95HOanK/uEio6pUuHsJ3GW+P&#10;LKOmpnbzps0DA2duu/Muhbvx2cwFZs50ko3ty8KBjymZZbt/+viBExeOjI5vMRJJztXCjBbSbDQk&#10;cgCBRKpl5UZG1JZxLRpDw0C34vSv6pHbfXcvvSyXr78+q9Hmktsuxb3eiC2KAV6CY5cQCPuNL+nG&#10;kg1iEQV01Z/4DXLOs9nsO++809zcvGHDhrGxseHhYUVRgsFgbW3tunXrnJI8Vy7XQex1+VBJBbSA&#10;sz8wQB1DLfrKB6TUCoefheKIDkVd5GBhsHhyBzJLW/WADHUgKE461r9luXSbc75xiJpOnDhx5MiR&#10;w4cP9/f3z83NTUxMNDU1rVmz5hOf+MSKFSsaGxvj8Xg8HldVdcn2d4VSU1Nz99139/X17du396++&#10;8Y1PPfTQvffcm0wkGasyoJIEJ1bLdZM4H+HadsnPcnVKHwAQMAmISJwEyCKKApgzMHtRzo6Xspny&#10;wpQBJS07DrkMlGcVWVBBMigzFJLQQqPEQpaWUBKtRkOPUt+tJFpYuA70BKAOqPmpX+RGKVVBJvfc&#10;ZgQSRZEKY7mBAwFrFkEK1KWe1BpXKekeYCHmgNjqQMjqfy/Bru5VtxSBe0EQEmdKJMRra0pzs2Fp&#10;S5LAESUxIl3aK5saGqKx4YGz45PjTQ0NvpfNQ9ngASoPnVSUHADwTerg45NfIuTrN0suX4rSyG33&#10;N+B1Ig9juttCVX4XAjDpIE50pz4BEjqUb67bhoEEEkBAyIT7Z05tDYRF5XbR+7+TgsVYxSOxGLC7&#10;RJcVRP0bGomrkCWmogpu9+BelbLi5tcxbzSoMjX9RcEASTphfo6q6Y0ASlBGcvjCvuNvHjt3+tzQ&#10;6PBAbczYtmXDrTdtWd7ZmEzXZU2pq9MNaeM4lPVQK+fBSFA1VACQ0mNTAgAB5MAkpy8SnBQ94gSI&#10;KBEAYWx8ZHho6L77H1CCusUBAAWBJCgVrclMZiozPTs3JySpqqpwxTACgWCgLpEyNE4ggUBTVV01&#10;dF3TFVVRkJOT8ec8oWMEIgLPtFFlNJGe0QLQ/Z8zBuSXzfJ82b8eHoDfkFxuBtPi7xEBVKAEhy31&#10;gc5UYFuL3Tcd2D9cOjS2MC2NshoyKQKGa2NjjEsir2APSURA5vlOgZHQqBQxZzr4/O+t7jq4+1RG&#10;hCToYZ5rjmoENa61QHrWhCsADc6kVCVFAJYFlca2WG+aZkqhrGkXLBAACoN4QEnoWlJncRWCCFw6&#10;xNde7vMlj/3rEPQmjwIQVXFdnTHRGh/K2KcmA999/u1kLHLz2taQItG1aLpruQL8CBAkArNRs9So&#10;mmoxZ04Y5ryCtmZNFyYGQl15BSMSGVFlM/SGzyVeqtrCEAiYm3kq/eserTEy11jLSEpknABICqcI&#10;j3T8q0wiSQ4ERIJxLmSkXDJyOZybk+l0IRgqKRyJOBEgKyMTjHFEkuRZGr2Crn427HscVS93nrGP&#10;fexjr/5i1/joaHNbOzKfe8WxAUsETNY25nPZkwdHlVhNtLG2r2/0VWa1pGuNmbGaQBiZKoEjMAak&#10;Eqi5vBgeZnV1XE97LFngj99lTYaOLPGF+mpVNdpcAjsZY1L67mdYcv+lTVXfuQR5LmnEJzFxSIav&#10;cmwRABRFqa+vz+Vy3/72t7du3eo4RSzLAoCOjo76+vrW1tbqT/+Vch3EXpcPmbgqOHoJrgQELISh&#10;jsCK7UDlwuEdUBrVqWDIBZYdyB21w3pcXR4CPU2ow5VYxn73pdq6toSZaYmhrlAonDx5cseOHQMD&#10;A8ePH8/n84yx2traO++8s7e3t729PZVKhUKhQCDg72i+Pe+qUvYdpuKurq5HH300Fou9uvsXf/M3&#10;f33kyOFPfeqh9WvX6LpfZKw67tLDtl6Qoxuf6B7Y0qn3wKUANEEswMJE+cKJ3IXjYmYoQGVDRSs/&#10;xxXQGAk7Z9t5VDWTaRYGLdOUalCLN4SaVkHjKky08UAtC9RIFrIZJ2BO+QhW0TcXmZvdvoFXsE9m&#10;aegwzA8ZkJdIJQxSsiPQvE6qCQDVCbRyQk1dCF6BjFWHRDUE8sOkCIEkgHQzaHUN0inrLHcoECUQ&#10;Q2BACsmaYLgmFDo0Onqm/0xdQ53mOWIRvfp/nr/EMZ/7yjUs6oH3Cn6VRftqf/FrFW/kyLM4gPRQ&#10;tZ8m5XkXnEeX7i+JmEeD4jbAGBEwdMLWJACv8mpQdd6jd7Xqw/12Li/vosb8FsQzczj+RLZ4/lXw&#10;WNUF8BCcN2ldg4DLpUMEEhgyBkACiJhiE5NMtUEZnV54/IU3fvZWn1CN9Zs2/8+PfrIlaTSmwul4&#10;SGHcJBgZtd54/c2TR99KxEM3bburd+W69uZ69A0T0nPzeL2oxo/uapREDADkiVMnRiameDA6ODYx&#10;OTm1sLCQKxSFwEAgmKqpiadq65saVQU4YxyZqiqaqqqcKxwRkSQoDFAAc8aHJLquH38APH3UxaPO&#10;RST0MiE8y40XnY6+K6lqt/ztRBP/usV9EUgSkCGoQKqwQhzrEqwnEVjfor45HNzdnz8zk52jsAmG&#10;O9sIAFC4+JCcnZ6R4NJSydRlKYGFdU2Bj65tD1rGO7ZtAReIgoCc7XmRmeBKxalqyomC0g6STIeV&#10;UlAzwZDomk51JENIRZpMoEAmnTRPAOYUQKWq02Dx439AUonxJgLnJAoT3dCePDwFI5YxO138L4//&#10;ouHPPrmqKcRQSkmMI5H0zEzSmWwMgCTZwMssGG7omR7cGzQndFHQWa40fxELk1o0UcaQdGmbLvM0&#10;VR5n/1QmqjiiK/ZQ6ZQ0tIkxRkBMyoAQAdtUhWUq6oKqlzlz7EQAZDPUball5/f9978z+07G1q3v&#10;/OyjsXQyPzpSzObjLW2USOY4Q0kqoume94TOPHFcEVc/3K5G5GUAAEDnsu5nnn72hRde+NznPw/e&#10;KkVk5JqnARhLN7TkKbBAQa5roMPJBXOgYNdgQeYyLBrh6ISSIUgybKtw8YLW3qomoqamSly8a+C7&#10;Hg6ePrbE77okGNhHm0tcr5f1jl76qyWj8ct0QucK57waJ1/5CHPOV61a9ad/+qemadbW1iqKYpqm&#10;ZVm2bY+MjJw6daqlpeV6OPF1uS5OgIpfRgwAVRZtDaz6KNhYPPZTZo4rsqCKopG7kH3nuZgRVNtu&#10;J6PBs5j/epL0rhl5FwcpEQkhJicnDxw48MYbbzhcTefOnaurq+vp6dm6devWrVtrampisVggEFAU&#10;xS+TAx4Qvexn/cpdyblN1/WNGzc0NTV0dXU8+5N/eeKJH7322mt/+Nn/8VOf/GS6tpYhByRG6KYX&#10;sopDEYh8IgcJTAAyYgpZQAtgTsupM8X+/fmxfpafUkszQZFjjLFwTLUsW2pKOGmHQqYBZS3CQ2kb&#10;DSWUCLT0YKKJBWpQSwA3AFUAREAu3dlR2dmhKr3U96eABCAJjJEAOzPb92ZALqAsAzdsPcHq1rB0&#10;t0TDObuk+2fScRhKqHiXKhk/JIGQACWiBOBuQJONlg2FAuZzEDQAiBkBxTsV0ckpImIkQxrfvHrV&#10;wZdf2n/gwG133g7CBiAA7sUUu0O3iPVxqVSTYVw54vLM8YQfsCJ3RSIB0C3bidLvNiMmwQ1dQ5AA&#10;ggOAE6ImBDrOC2RubUgAYIiO31WCIiWABKZ4gWcSvKhxv7qoWyezgmDJZZHxf19RA6v0QMer914C&#10;D38dUs3rCp4JwH0ccCN0ERAFcubV/gCQCBYAI+CADEAACQACYoJpFhgCNZsxE8CUMJkTRwemjp+9&#10;eHpwZGxyKlZT+8BdG27b2B0PqQojIEDGbOK2hONHLo4Nj44ODTW2Ls/OFg1uNtVoHAiQEwFjBAIQ&#10;gHuv2fHtMCKVAAEFEjkvCCkzO1O/bPnhwTFF4oruzo6OTs6JCeScaaqqOTua85AkEIEhJwkkgDEA&#10;SUwAAnqeJvTVe4/ayRsGqqj95HNHVSn83nYoAYBIAiDjQB45lYNMft0v+DclFaOea3JEAAJBDJER&#10;ggKQAAgFlMZlyi3tyq6+wvPHMhftcJGFBFNdTlh0eXK5lCoVwna2VjO7UsH1rdG1DYnGMEvofGwS&#10;NvWuK0hOiEG0mpoFMt8s+F567bg5EYkE6giu4Q8JiJEEJCaRueFA4PbRsw3+5sSZWgyBAdaGlLtW&#10;pS/Mlo7JzsEJ/G+P//w//+8PRIMaB4HSRsRK4RpgBOQYYCRimenRmi4rWGeXLxiyoMgSK2aKk2e1&#10;cHMZDELV3fwvMWt6SQLg3CCqbqqCSo4xjBEABxsIBEBI2ProxYs7ni+fPd16x12JbbfOx5MFriAJ&#10;yViRM40hZudLe15NXjhnmzl59916dm74yR+d6D+7/rN/mNx+rzA0hSRIAUwhBCQb/D0ACN9T/Spv&#10;SF0qZ65qm7Zs+dvHHvvjf//vUTccBgoi6Vh+CRhDCAeDSqReic41xWMiyoZH5Sun+les7wzPTSfD&#10;jRwV6ewSjHMplVyuODQUqa/jyYTFFUbIPIUBJV1uhN3+VDpWBVarf+WLlHKJg/SyKbJ+O0sCg30V&#10;zvmV425d4p+AKpz83iQWi23cuNH5FL9BKaVhGNFo9LLP9S5yHcRelw+ruHqkZ5VHwhBGu4Jr75V2&#10;YeHkzyPWuCYLuizK+YG5fU8nw3W8ziAeIlR9i37VMr22/CQflPh2NSKybfvcuXOvv/76nj173nrr&#10;LcZYJpOJRCLbt2//4he/uH79+kgkYhiGqqr+pla9GwohpJTVPlg3a/lXBRUvSbpQVbWpsfHTf/AH&#10;N954449+9MS//OQn3/jrb+576617fu/erTfc2LN8meuAJHRq11TeEzIHBzKyGNkAJbDm5MTp+eOv&#10;lkZPGKXxkDmvUpmTiShtaUgrAFrUVKOW0UCBpBZJ66kmSLdBIAFKkPEQKGGJmu0EJSIoQIyE454i&#10;AATmmmMrnpjqSeJbpsswckpMndGhCCQkcIw2hVt6QU+RV6a4Ctq4ykJ1ThVVvKYABAyASQlCgGXB&#10;fLbc3z955jSWy8iZoShKsaTaAl0GYxRSMgQk0hlrr6lRhDxy6EjJtDh30ntAEjBepeVd7vC4xLBN&#10;UNFdLvc+l7xudzyWrqBf+1ry7ABemoCrbKFrua8wknhwg4EUboFB9L14CARgmiAJCQE5GArYBIU8&#10;cA4KB86AMTeR1mOdwUvH0f956W+q4qyvEfTqyqWugQoa8SeF6+uq8jtX3SMBwAZNcHVmofDmgf1H&#10;T53NzOWzFhRBLdisjAFLCectLFpWd3vrg3euuWllfZxbSCUCRXBFEAdAISCRSLU2txwqFJlUQoFY&#10;Op5UkRBAkqtOgus9cd6zx/gH4Fm2HHSBmfl5FooaRMWyuPPG3tpoSEEEh1HNsXYQIVmAND8/+/LP&#10;X4wn4jfdeEskFAfGhLAVYki+lYpRJZkdzg72Dw6dXbdmXW1NAyJyBkL4+bBUKObHxkdq0rWxaJwk&#10;EYGQ1q5dL0ejkd51vbruhLEwcDfDayyu/P2JN13ct4FVvOsCkBCYJEUKnWGQsaTOa9eHm1PB5w/P&#10;nJ4Yz7OgidxiDCRTkBRhG7LUFIZbN8Rv6tYagixKmCDUACyAc/Olt/YfMDEpiMJKPiTCN65eXZnG&#10;VzOk/pEkPXsDGWdlpAAAIABJREFUEjEkRuRbrZyIUOlwynu2JymJObwIv96XiNUf57sOVYI1tfyW&#10;rthQwcrXrn7t1I6ndh77wwc3BQEQGEnyArErwSNOHrcNigikg/XLi7PHw4wzYfHiTHmsL9SyLq9F&#10;ganeayRwzzwE1wSIlYVfZVIGzwOO3ncCgREwRAEgGAJJmpoq799XPrBvKDPTWtugbtgMHDQhwYYF&#10;VVEJsJALZiZTpTwztFQiNvX2obE39sQTqZCigySnJLQElAjS4S6u+H/J3eOvTDwfrPNnvucegejW&#10;2247evjw/rfeuuG226ECrhyLFGMkGOKK3q3nFR4tj97UXfevuw6cuzg7XCxHNDNQmDbCDNCwgRNI&#10;TmhIOXth2OhsV6IxVJjrvvc2r3fvnvPNY489dvPNN99www0zMzMTExNL8r90XW9qajIMg4gsy5qe&#10;nq6vr89mszt37iyXywDgaG7O/Yyxm266qbm52QGug4OD3/72t7/85S87MJKITpw48fjjj2/ZsuXj&#10;H//4ZftztYa2as8wdzi8vYuOuhgMBv/hH/7hq1/9qqZpnPMrbPY6iL0uHy6pGHzdHz0PEAMiAgWj&#10;XeGNDyNg8eS/omkpZAXFHM2enn39+8l7dYyvlaAzN96QecjEU9k/RLqFI1LKbDZ79uzZnTt3vvrq&#10;q+fOnZubm4vFYqlU6sYbb7z//vt7enqc6jjMOS0BYLE9z7/i74/V1rVf2YFLI1WACIGHgpE1q9f+&#10;+Z83rlm79p//+Yc/fW7Hizte3H7X3V//+tc7u7pcoOE5hhx9QQJK4JxsZmfJGoexE9kjr5THT+vm&#10;TFzkVLSYFIgAiIL0EotKvYmSnVrtMqNuGda2gxoFLQSgAylOYh0CIkkFhONkIUABincwu913teYK&#10;0iOoyvfjJEDM507tCVqzTFrEjTKPynQXNq0mHnBTUcFPbnXbqdBR+aPkVhUABAKzDKUCjI0XT/cV&#10;zl9Qc8WkMDlJBEBkKMn1Izpxdw7VFAhF2C2xaHs8cfzwsdP9g6t7OkEIQGIMwBaMMY7ocFN5EaS4&#10;GL0uqhMIfv+o8m2ls1eyTqob+/Usq4pi4nwIuS5E97KbJ8kFMiDOQHJbkgVAJA2tpKkopSKprCi6&#10;EPqZ/kPf+f8K5fKWP/+i1tpuTU8f+epXk3W1HY/+oezsMBWGRJogBJDu1F80IAhAbkSurBB3ehGn&#10;WHFx4zW0xTiFyqpfsjt0RJU0YEKSAAQkABGQSeQECoBkJACkDfqYFfrRjr0/fvqZibHh+YkxgVjb&#10;1gNGFLVgNJFct6Zu9fKuNT2trXXhkMoYgAUKoATXkYk2Yd/AxJNPP3Xy8OHONavvvP0jq9ds7GhL&#10;Kky6Jh0Ch2lFMAAgBcEQJgpbIhdcLTNGQNytlUn7Dp184/DpNSvW3L11fUM0rBKATcABAUpmaWLq&#10;oseeSoVS7ud7fo4MI+lEXboJgDggACSTNSEjgggEZSFsCc6qoTfe2vnEj3/4f/0fX0mnkgRgCUJE&#10;lWsgEZDOXxz427/9f7ffdfdH739wdHR8dm5GgPWjp76fTMbLZi4cijOmrl3Tq3I3aeJDhmMBKhah&#10;qh2DGBBIYEDImA0gCTSAOoT7mtktLemTE3BsqDgyn88WrXypZCisORHe2Fm/sh5rdAgQKAQMgDvT&#10;0kaygSwhOAkES0gC13nuw46rWFuSGAIRcFbBRm4UjOPHRLemUxWLRiXa84Pn5Voqbs41+lTrCADA&#10;COMId6yIvTk8mSlzrWPrNx5/+c4b1yxLI4LimF+d6BLCip3NCVPJYyzSsWFucJdVyKhoBqxZO3NC&#10;ZvrVxgaLAgAIXqUep0qOlxjvnhSLXqzr4wWHY5gDoMtLLoGEZMxSuGXxAGJA2Eohz4o5tEwJgksr&#10;WswbBJJDqFxCWyjAhBoMRJPZ+dzw4PnWW27p+MhHxep1OUULSBKIluKYYEkiELHqwu9XI67V0iGp&#10;qkR3AeqBwPLly8+fP79l2zZg3MuMJUROJJEEIHQsXy7swg23dI68vfP8yOhLp6df7R9O9sYjc+MB&#10;wwBVA1QYIRIwIY18yew/q9U2KKoBWA29nWyUywNvZzoVi8W9e/f+/d///Ze+9CXDML785S87bgNE&#10;NE1TCPHpT3/6S1/6UmNjIwA899xzX/va1x5++OFPfOIT3/72t3t6ehobG48fPz4xMbF161ZN03bu&#10;3GkYRmNjo6O5vfjii2fOnDEM4+LFi9/5zndmZ2dnZmZOnTr1zjvvvPLKKwCwbdu2+++/PxaLvZ+5&#10;7XtNwFP5qjXAdDp96623Dg4Orlix4sqT0a6D2OvyoRJ/M8VKzFbVBWCEQYx2hNffv2BlC/2vBc1J&#10;FUpBOW9NHinueTJ4Z4wHOwgNAMWBUwDg295/p2UJpCSibDb7yiuvPPbYYyMjI5ZlxePxG264YcuW&#10;LTfffHNra6uu679sE3mXaJZqt+qV7EGXaYExNycJIJ1OP/TQQ1tv3Lb3zb2P//Cfd/3ildN9fZ3L&#10;lhF6TJ9EXgap5CS4LFBhQkydmT/yijl6LGRNJESWgwVABIrNNBN1oYRNLYnxtmjPVq1tPUQagYcA&#10;DQLNqTHgkP1XQTjX7IoeGX61l9TvPlXgp0BAAYwBoczR3Pncxb40FJCkiYYVboy2rAEtSqgwr/yI&#10;D4YB0IM0lcRCBGAkwbLJsiiXExeGs/2nzfHRYKkcs0CRhGQDOTHIbmByFWGuy+bIkJriiZtWrjx3&#10;4OBzzzzzjFU+dfp0XX1DQ31dU1NjV0dHfW1dIhFXVVVlXFEY55xzzhhjVab2KoDqYRv0H/4yReR9&#10;I0O1n/oyVmeCSiISon/P+1YEXRuBG+a36BFcXwRzUa3NLbM8Mnr+xR2ayls/8pFAfQNwlVuWWka0&#10;BZw4rh85PDczQzduhZoamM7AgQP5gDHR2lLfUGeQAYhISMyp4+TRbS4F6uiHuXm+IW9IfIfP+3vg&#10;D1QYVL9iRwetuFjd2e6bCLzrrgNEIi9CsG+i8N1/feHg6Yt6uvXO9Ws3ruxMJ+PEDS2SiCeTiUQg&#10;HAANQCHiZDOwJSgSmDf53aE8dOR0fmF6cnhQbWsZG5/p6ZxJxWrATZ/jBIRITIJmk27ltWJW5Gap&#10;VARQWCAYDUWtQLhsBE3G85Y83n8ular9vTtubohHVAlMCsa4ICKgs2dPf/5/+xMBgsCWAAROrCh8&#10;8T98kRF3NgTO1f/n//7anbfdDUBjY6M/3fGcaVucKQjQP3hqPjf33I6fnDh+AoEhom3LP/iDz6ST&#10;dWW70H+2b2pmontF98jYxd27d+9/+y0J9un+k4auzc3M6lpIU4P/6et/rTD1ctumP42updlxFeJu&#10;DAgAxCRWF7lxBL26TMQIuCQNMYQYr4ONjUGTBQUCAXACjUAXEJCgCcFJEIJEJOAECAxqa/V7772p&#10;gCgRQ0jdtU4Npypb55UPYMWiiuCVxkLyQyxQSpehnDxwjIsdTR/Q0P3y/jkHRtXnOAtPF9RgwNaO&#10;xLm56Umox/re//7PP/nPX3xERXBN8+QWPyYPrTGQCFhioVCqiyXai8URBS2DCmZ+uDh6XK/dYKoB&#10;idy1aXnGTXd0vA3CNylXMypVTVzHgigZoiYlL5YjVjkAkNT1eSGiihZBpEKhMDQ0vv+t+lQqvnwF&#10;KkzMZOJc4QJwZi4wPbN2yxZAKqsqZDJquByKxvKGXmYMQfghEehtGnBVq8Xf4hbvwQTAkd18yy0P&#10;PPDAuo0bV65Z671cjxiZGAAwhivXrDPM0dbVm24dPjfad+LQObm+K9/CbZGbxXgCkQhREjJAwxbz&#10;5y8YK2a0SNTUOCEDr97Yu4gzG4PB4Pe+972/+qu/mp+ff/jhh7dv3+6oW5lM5lvf+tbQ0NBnPvOZ&#10;hoYGZ3J86lOfqq2t3bNnj6qqqqquWrVqxYoVxWIRADZs2BAIBA4cOOC0TET5fP6pp55qbm7+3ve+&#10;19HRcc8998zPz1+4cCGfz3d1dd1xxx1OjRxHJ/TTcd/DPK92hCxxYDjdeOyxx+67776VK1deeZvX&#10;Qex1+ZBJFSOOCw8kATlT3c12QB0SPZHeT2TL5dLQG8ya4WSHrZmFc2/yaJ2x5SEItElwohk8joar&#10;OgKvMblsnur4+PjTTz/9zW9+U9O0u+6667777lu/fn0qlar2uL43ec9/XtngmFf1AoSisI72tpbm&#10;ltmZzJkzZ7K5BfSoIgAAmKP5CJR5WbgoJ0+UT75RunBUK8+EZF6DMoBFwAVqphIxtYQZbjAaVyU7&#10;N/GabtKTpISdZFe3QE6ljh2Ai1A5QCWshZOXGlTF41s5QCvihLJLsOftgXcCdlYVJjEylWA53qG0&#10;riYWQLd2ZJVH2R+HJeMipSwUxeQknT9f6h8Qs7OGbUbI5ERIDurmvnMMidBN2gH3rAUE4AgYRFjV&#10;0JBi8PR3vp21ZUHKWCqNTNU1AxEKhXxjfX08Fm1pbW5pbWpuaGxtb0nGE/FIVNW4wpiu65ri5Qxi&#10;lb3a+VCG6Dsgq0zZhADgJQ66tCwCAarKtKJrCPdn6QeYVVadGuUwCXtqinS8eNLmZAIImJu1Xnx2&#10;9LvfSqM9enJ/zR/9idHSURy6UBobU4ygdn4wnp3nhRwbuWgPDcqR8YZiSUOeWCiYZ8+LUJBHolo0&#10;hhonJCAB4LwCqih85H+0Q6/qI2ryp9/irOPfvtAit4B0FVSXMgwAmesJAyY5I5IcbAQbCCRqC0J7&#10;Z8x+fPfA8QnRtWbtx29du7EraXBEkugBUASBkpwEUkImiFzvnGtyIEF8Oiv1YJNKQgW7sXllTU1L&#10;W2Na9WaMq0aSNGxbn581j+4beW3nxLFD2fExxpRkY0P92vWhW+7C9duyweiBs8OmLT9y27bWVJI7&#10;T8O45Sm8q1at3bVrd6E0Pzo2VCgWEZkfIyGJdE3t7lqusABI1ZnMwyOjP3zyidVrVnZ3dDNizQ0t&#10;9979EVtQrpBXFJUIUCIRSbRGJ0af3/HT0fGR//ClP992062P/rt/t+WmTXMLs9//vohFo/duv1c3&#10;QpvX3xAwDBcZfDAWnGtOnCEBf5dYtHs6hbsRAQmZQECEgKSg9IjEq60pgDbjArhjxPQ5xyamii+8&#10;8FoZU4RKRCmYvdENXWsdEyQBv6rz23MuOr1E30KJbocJmV/wdGkO+2/3xXGigMCblml7zpTH7bhW&#10;v+qVd354dHB6Q1fKLdWKzMvPJiefhZMAAgsDBZ5IdG3KTJ7U7bIminopk5saUOdH9FS0hEHnHETP&#10;IOmX1XLiTDxHu3S91g77UVVAARIicCA7WCoqmUmtWKTZjCpshSQvFml8nIXCxZ8+t/CTp7Pzc8PJ&#10;Gr22tqmYNxay4WKxePDAkfPDC6ouGFjIZTIV3nLDyocfUTu6TKYgkJc0IB0CZOnlKV+dUPXkdLNN&#10;BEA8mbz19tt2/vzlVatW+dXm0S08wJzcewCcVWpiDWuWdx3YsKb1xPmhw6OT6/RUJDsXC5e4qtmA&#10;kiEDUKQImGZxoD9amxJq1GaM+ZXB8PJuWPAmVaFQ4Jx/7WtfIyJFUUKhkG3b4+PjTzzxxL59+77w&#10;hS+sXLnSn35zc3O9vb233Xbb4OBgLpfbs2fPmTNnBgYGpqend+7cqSjK2NiYc6dt248//ng+n1+z&#10;Zo3D3FlXV/fCCy/Mzs6WSqXx8fHXXnuto6Pj0uI373mnqs6trX7AQCDQ2Ni4d+9e0zQ1TXu3Jqrk&#10;Ooi9Lh8ucfR2R3xawqplhm6KYxhSqyJr78uW8sXxt0NmRgUzbM/MH/85jyaVFQ8wvY7QKaDie4g+&#10;JFqFbdt9fX3f+ta3du7c2dvb+8gjj9x7771uRdbf9hkMvlrjVJ90FVoCgGK5bNt2sZhzAQgyIAKS&#10;jMpgzsrZc4XTuwv9e/X8xaiYV8gCsghVi0VMJWwH6inZEWpbnWhdA7EW4ElgQWCaAAYusaGLdwjJ&#10;czRBRe2pqCmMPKRxib/Edzigp/MIMGdnh46GRQFIEDGpxUONqyHQAKBWO+IAmH/8Lx19BCAqjY3N&#10;7HlTGx+PmqZG0jPbEqBf1s7TKhzbOrkuXEQEBJTIBAVJ3LKsiz/4QN/s3AXTeuXwkfaeVXfcfV+5&#10;RJMTkxdGhkuFXCYzPT3T/9prB4S044lodnauqakhmYhFo5HlPT3pdLq+vj4aiyKibVuKqoAgKYWT&#10;zaJpaiBgGIahMBbQDU1VFc45R8+dvVgPJeaSNwMAkZMIWLG2fFCTkBAZkhQMmFNCx2XHAgBAixwL&#10;gGEzxVaYVbu8lF4+PT4ydGAwlHij5/70kb2n+17e2ZjLL5ufSM2XDEmlN99amC0XJqa0spQiN/nK&#10;Lwp9p2aTsfSN2zruuBM0zY88B0JCjgAgJbjFeHwOGM/J4zGC+fjwGhOPrKZapB9O7PIfAQqQAhEI&#10;FBP0uTJN5uj48NTzb548O51fs2bZx+5a2V0X0qVgrvuCOErwVjcgiApapiokLwH4kcMTO1/edeLw&#10;O9FkesOGbau6OpZ3pngl7p5QkiEsfeLC1AvPDTz7g9DEhRSYDZKQq8VzM4MXBmeOn4p+ZCLT3PX6&#10;ydPpmlRHXa1KHv0LATh2MEQiYKic7R/8r3/7jcz0VE1NHUjnDdHUdIYz5e+/+0/JaBiRkSRgRAjp&#10;dOr3P/7722/fzkiVaP/giX+ampr6g0c+01DXBMCcsI1SqbT71V9cuDD8H//jV5d19IQCkWw2+3d/&#10;93dnB/sbGxunSpnv//P39x3Y/8KzP+vpjjlcx5eM+IdEfNefZxT2xd9siQBd7x4hA+BSIghAZ9Uy&#10;Ai4ZSheE+ZyNTsQJcI6RWFyBMCEPKVw3DGd9kwuyroqssdr7TUsuuR9Z1fVrY+kSAjBEhaA5CL3N&#10;oeM5Oc+iWv3q7zz58//yfz4S9tZrRRCAGJIkJIFQYqFYw2oZbS9Oz2pY0qiEcxfKYycC8UaL6RI4&#10;ERG4/HVOWK30Xh253HUOzvfya9yCN25EjAKkW5Y8c/rwP/59TbEQyC0o/WcMIbMDZ2ae+KHW0lZD&#10;MmyZVMwnl98c6lkR4zD/5h5x+FCkvqHpgY+bmkbFIilKIRqdrqmBgEFOgQDX3uREAvv76dW+Elry&#10;KhEIkDkz51MPPXTs6NGF7Hw0lhBVTTtBT5xsAjR5MC/jrT1rVq9Z3TUwd7Rv7kxSiwYTRmFGD+vA&#10;FQIikJxAFfb8heFwZpkaDpcdU0xF5biM+G7PHTt2ZDKZ+++/v7m52bbt+fn5/v7+Z599dv/+/cFg&#10;8O23325ra+vt7Y1EIoqiPP3003Nzcw888ICu66lU6sEHH1y5cuXLL7/c39//0EMPBYPByclJJ5B4&#10;fHz8+9///j333PPggw8iYn19/ZkzZ/bu3bt+/fr77ruPiI4dO5bNZu+8886GhoYlvbq6MV6Me6uh&#10;rA9ie3t7f/CDH1y4cGHZsmVX2OZ1EHtdPmTCKruBqzY7tbHJt+YiACADFsSmzWqxZJYXrExREXkV&#10;yrHyhfmDz0VCab39FlJTRAoD4TKq/9bh3dXLpbuMaZqvv/763/zN35w6deruu+/+whe+0NXV9RuM&#10;g7pCQQ+/IgIyRGJUk661LCuTyYBDqEFIZDM7J3KjYvy4GDooR46G8yOayDGyJIJkgRKPyWiznV4e&#10;at1otG+gUB2xAIAOqDhITwFwPAQA4HnD0A/l9d2J1b5Wqjj5wcOr/tHp/OD53GSZJgchO8LtAjEU&#10;qIlAOtmyFlgEQfEjSr1//OyqpcoWIaqch5EUYWrSQmSScQBgxKRbU0iCW2YEpQPvkVBKjyKGOboh&#10;J5nieP/yldsU9cDM9OmBsxrxO2+9t7mxx7btslkolwrTmczCwsLY5Nj4+Mh8drZ/YMC2rIujU6XB&#10;8eOnBqdnMkRS13XOWTY7H4lEy+VSuVxWVaW2tkaSaG5ubmpqDAYCrc3NsWgskYilk/GgYYSCwWg0&#10;GgmFFMYZ87h7gQExBEFLSBf90/H9zkYkIpKCOU5Rko7OIR1HMONjU7MXJ6fbVqwfms4P9pfi9TeO&#10;3yGn97wpiPJ99qvz+7JlYYc2mDSvZVFlxRDIUqJmjqXGi/ONiqEogsUiemNTXV1dvKERFIUAJSEi&#10;R+ACGEmGiMgJyCE8k15Ynf9qvY66LMofHHp//1LlYPKQtmN3QALmUKoxlAASSDCQEpS5Mj80NHNo&#10;pHDgzPjQ2Kyh4i3r2x+4c0VbTYCTDQjSLY6qEIA7S0GAs+qIAEi6BKqeU59gYXa8nJ/OZ7PdPRsy&#10;k9n4+mA8SA5PsFPnRiGpZednnn9q4sl/qp8ajdrloCI0TcNAqKSHLS00OTN37LmfyPXr7FKhtXt7&#10;OhrjhOhtdY6JzHtWRFAikUT38uWbN28GAESUUhw9evzkidNEKiIH4Xj0JaAgKRkBAwVAQRCZqcz4&#10;2IRlCpQKY9ypBGyV7P7T/fV1DW8feLvveH/vug1NjY2MYc/y7vXr1zNCy7aOHD9GCFISA3JYetg1&#10;Q1H9/qW67rQLcfxTuYI1sLIXEnHX0oM2cwNhiIEfG8w8Rz15ZhBClASBkN7e0VNimg0YZlayBoE5&#10;9ZidUp1X1efFP7rztvqyz8lTtfX/dsW1ByERhCTc0l3zi6FMLi8h0fXO+d3DY7lVTSEicgti+y+h&#10;Kk3fRsUMtgTbNpfnztr2gkpSK2XMyWO8ZQWLx9wX4b4B6Vm4qovHkreFLbLPAtgEIBmCkFq5NH3i&#10;eHnfmwQkFNQW5jUhbdvOFnKTuYXlbZ12MGjPK20ffUA2tdgow4wPHT+hpGujH7lPIVp4ay+l0tFt&#10;24KpmgXdsJ1CsYDgc+uhHz9CcFWv/DKj6TJ9EOLy5Ste3fnKgbf2333PvYsAMiGgUx0XS0QWD2q1&#10;XW0rem/YOPdC/54TC1ZDyozlp4xAlPGgBASQhMikVHIL5rlzgYZGRdUlAHr+knfps5RyamrqySef&#10;PHHixF/+5V/29fXt27dv//796XT6K1/5iqZpP/7xj7/5zW9u377905/+dG1tbXd39z/+4z/mcrnP&#10;fe5zHR0du3bt2r17t2VZQohnnnkGEROJRENDg8PqdNddd/X19f3RH/3Rrbfe+vGPf1xV1UKh0NfX&#10;NzU1BQBjY2NO7VbwtMT37IN9d+jLGFu3bl0sFrsOYq/Lv2WptqFWBJdUvyYAVIDFgh1bWXGycCQX&#10;mD+r21kVC3pheOHgs1zTefM25DFX3yJ2TbpKrlQ8wgl56NChv/iLv+Ccf/7zn//MZz7jM9FdM/AV&#10;wLU6VJ+CyBBSyaSqapIYASIJlEUqTIqps+WLJ8yxE0ZpLIwLxCwQZKFR5BGItUDtinjXBmhcDUYd&#10;KFFAozquzDtpqzJoyL9KvuZeMXx4cslE8BFtxX+LJAHK5dHTujWjUAmAWWpETbVDshlQrwLMUIWS&#10;3bg1V3939D9CBFRDISUaISAAQdJTctFhbSLHk8nRMdaAdLU7kIzZiJJx4CgALAZ5y8zlFmakHM/m&#10;JFNM05qbmWtvVhRVNVQDQvG6VCMBEpEk2xJmLl+wrHImMzk9MzmfnR++OJyZmpJSqKpqmaamqbZt&#10;l8olACISY2Nj87NmZrJ/bm4uGApMTIwHg3osFgkHA81NjStXrljW1dHW3FyTSsVi0ZAR9Ni4sHpU&#10;P8BYSnSbYoAIUhBAGY3xIhsam1soCRYMT2esXc/sfOQ+/cThU0dOD+e1aDwSjW24LWRojMkokDEy&#10;ZnEWMwJBzUDkBIrWsbJU1HIFwQhUjqGGelq7xg6FgKg8M62pDHTNCWDkwAgZkgThuGaZO7PQowap&#10;TJ6K8+Ba2mPo0kB3t7dkc9c4ghI1gUwyNr6AOw/0P/nSnskStHT2rFnZtqaz5sY1TbUxrkgb3aSO&#10;ioHG5VCpVKdCb6F5WYbEJMHq1aueeXqHFDIUSapqMJmIMCIFiIgLBgqKQLlUOH7kwq6XIpmRmFnS&#10;OSuywDyp5SIWBFmGkTSMUmnm0Osv12/cuGFZh6Y6aSL+FwAPpVhWORA0li/vuXBxeNcru5xBcED7&#10;6tWrpLTNcklXDQZAEpCkwrFYzPf1n8wtlAjN0bELC9mFU6eOTU9lkHgyke5o7wyFw//L5/7XvQdf&#10;e+bpJ1evWhuJRgCJgMbHxwxDQ0AhhGmaBIiIzEuNu4yWd/lj7XdCqsIrqpyaSw7kpc9cFZdCXkwx&#10;eCzYFdufW3yHAHAhWz5+7EgR0xLVMM/WKiHYFHPvqpCUXVWP/Q/xDJiXbE6Lwkt+q+LkVTog0hC0&#10;LAm3dIXGj8xleZRHWt463Le8cQtzeP2rHgg8Ml4EKZEtsESked3MmV0iN6PKgiEW7Kk+a/S4EWq2&#10;Vd1mmhP0QwCA3ANd6LXjnYDugLh7u09eQUwpK5rWs7LuU480h0Ihsgu7Xsnu2xvp7m549I/Y+g0w&#10;Mjr7ys8QcOYnz83G4xDUuxob1WCglJ0vnD4lLOvUU0/xDRu6ezfIBr2sqOi6f33lzt1AAOAqEaxv&#10;M13qAHFyNRVFkSTf3LPnru3bGePeIiXf/QsACoBEpajV1PZs6Dx5tK5BfWd0oS2x0K5jrDyPWgJB&#10;AbfkowwKzA4NGWvXK0bQ5Ewignw35hVnzv3Jn/xJb2/vwYMHp6enn3jiiXw+/+CDD953331NTU0A&#10;sHLlyqeffvrYsWOZTKampub222/fvHnzzMxMKpV65JFHDhw44Ct7AGCaZjweb29v55y3tLT82Z/9&#10;2d69e7/yla987nOfi8fjZ8+eDYVCq1ev7ujoQMQjR45Ul+3xcez7CSeu/sPqb5YtW3bbbbdNT09f&#10;eePXQex1+ZDJYqIcuvSUQU9tYsA1ZAljxV1muVA+mue5ImeoizxmjhYOhYN6UqlZTTxC1RyEv1Pi&#10;u1idfSefz3/3u98dGRn56le/+vDDD2ua5nvArh0c63tF3KhMEm6FRyIh5Llz50HYIBbETH95+IAY&#10;OYXFTMCcx/K84ABGrAQhCqRl/dpA+6ZA2yYK1hILAnBEhsDQ5ad1gtZcy75LJ7x0nlTSNSonI7i1&#10;a5aEkVUHb5kRAAAgAElEQVRIg1yDPSFYaM7npgYD9gJDk0Ava8lo0wrSosRUJzfU/6CqlrxPdlUM&#10;dy5jKCjiMaEoZJmIgEjMwZoeAJaMSXByPpEQJDLJuABYsMVsoTCTz80U8lkpBycnRjIz06XSVNE8&#10;Pz3TXdNCUqI7O8Ap+4kAiIwh40wz4mEAaqhpcp7NFsKyTXSKYBIxhlISkQQiQfbMzGypWJidmx2f&#10;GM8XchOT4wv57Nz8zMjoxcPHzx05edYyC+2tLV2dbW1tLSuWLVuxvLupsZF51VHdgUCskKV8AHNJ&#10;EiokmUOfO2/x3SfHd7x+fHze1FO1deGQOWe88b2nazMXN+rhTHNPsKmmaX1nOBUOkd04cvH8k2+P&#10;Tg4luJqw5wxhWWj0v7LnWLA+bBWYtCFfXDhwQE6Mz0Wj5XSqbusNDbGbQVddIwxKcKqpIDFH83MY&#10;OoF7oQQOwwoCIFI1QfE14oRjXpJYNWQAxz1JJG3go5mF8bnibJnNmrJvpPSzNw+HY403b6zf2tvV&#10;05JOR5hKEggFqkgSHRc4uEyijnPc1z7dMiVASCTBcVyjFHDkyInp6TngCld1RVHjMRVRMCKSDp0L&#10;8XJh4uBemhyVlikVragZs0ooxw1T0U3GqGDGOWvk5f7Z0bX193am07Yb3lGBy85zlcrFw0cOHD91&#10;NB6PxeNrnEcmIkTH7EX/8txTq5evufWm24E4EpKUAJQv5l7ZvfPC8EUA+9Sp4+Vy+cWf/WsoFGHE&#10;e9dt6uhoI6BSubyQX2AKV1Seyy+YVpkAjEAgGo0xRNu2kAEAAqKUzmzw1sJiuXZmxnsWN1Pf+6kK&#10;3brXqepf1yYHxACc4pXSA0UV8m9EJ8wBATQda2tiRYwTYVhRImEVHTo+8Hl4rlwqN1dbD6oMTnj5&#10;u3+b4hqDnPCEiGR3rQgcOps5nA3KQN2BY32fvv8GzTUDYFUckJu36tA9lFg4GG4ONawonh1VqaxS&#10;Sc1fNIffMZJdRl10AXQGkoGQqEpgCGJxPSjX2uuZgv2jFhAYAxAIRT2gbtzcsGEzL5dg6JzZdzrP&#10;FRZPBJpaWCwOo6MWsoCq5QzDnJmePtjfdcOWVFfX0NBQ7uUXg5wnpiYjyZQWjReQu5qdUxbanRJL&#10;Q4KvUDxTCXhZ8P4vnB0LVcO48+67n/uXn4yPjzc0NDoPReCG9Ug3qJgY0DxLROu7uztbNqxv+ded&#10;gyfGJjfG9UghGw0WOA8J4ATEAFRb8oVC6fyQnkhaXLeBKqa1S99rFZzr7e1NJBIdHR2PPvroa6+9&#10;Fg6H9+zZA64JgzRNe/jhh9vb2x3MOTY2hoiWZb399ttPPvnkAw884Ld5+vRp27ZXrVqVTqcB4Pnn&#10;nx8YGMjn8y+99FIqlWpvby+VSufPny8Wi0R08eLFuro634nKGHNYka9qkKsGtaJt2rY9NjZWLpfr&#10;6upCoRBjLBaLJRKJ5557zgmEvpIGr4PY6/LhEo/7k7yTkJFnJwSv/CNAZbNFDQKN0dX35Auz2VPl&#10;sJXRqMjsbH70SOno8+ENDBKrUIm4FPG/g+IHb0gp33777f3792/atOljH/uYruuX8hVfIzgWABbD&#10;Q4nEWlvb6mrTpw6/lR0+EhJjxbP77LETSnle15iqYFnVC1JnsTpqadIblkda12OkkViUuAHEKq25&#10;E8HHDD6U/WWvt9phRlXfui4kXHSTp0YQoSzB7AVYmFBkEcC2MVzSaxKNywl18mCu93xIldla9eC+&#10;N5YQVI3H4zIYpFKxkifs/C0Dk7EZ0x6en2O6Dohl284WCwvFUt6yL0zPLJTtixOTo9MZPRzP2XYw&#10;HtdCNfFU+I51t2zZfGNHeze4uNtx/HowHLzKmy4ZIyCCyrlDoFrlJ0dwYiARIqGk03VJQpK0bcsS&#10;Vj6fH58aHxsfHR8f7e/vm8pMvPnmked++lIyEbnnnrtvuvGGGzZuqInHq/Ugzz3wQUxFN7TN1TkZ&#10;iSC3N3Y3kho0NTVgy3ixNff8gZ6L/UFJheJ4XU2pk4eoPsRDsbI1hqvrmjpTEYHqLybteZrQo7y5&#10;MxwOr+hoDL08bl84FyhZRk29snplIRbRGxoXbMU0DV3XkUMZIFeQUoKuoIZ2WCUNykjSCXCsqsGD&#10;vlXk2oIoFaeZgzBdlVQiNzEwMlvcd/zswZPnpmYXFkp23sKFkt3S3nL7Lb2bV3cmQ6QSKSQQpHSj&#10;CYgRuBjNX4aeMQl83ZGoshoREOHEiePFUp6hRCoqVCYbAL0KKI7amssWhs5RIVdGNh1KmKgxSZoQ&#10;mixzTli2A0yzqBwTpbRZ1kslIrKxKjcTXO6zQqmw+41X9771xv333y+kJJJQWY/IOd+xY8fc7Oy2&#10;bbcw4pKoZJYt22qqb1rRvTa7Mg/MKhULuVz+rju3p5K1SLyupo6IQNLE+ET/6f7sXPbi8IUzfX0t&#10;bW0ApDBFUw0GiOBG0RO6YZ4O0ThUzYdrZ1N+/1IVbLD0sarjE8BnzfNmnhuQvKQ1rxkCUDU9mW4o&#10;UpIAgrwUCktnp3QsEVc1iIsXI1YvhsvKJWbI34K4GRjeyaBI6ArDzZ2Jk4dyZTU4NJnPZM3GqILg&#10;43n0klAcS5V0asgVtUSk/YbMeL+xkDNoQaOCmTkth/cZkbpSOCBBAefAQodcABfP0uqXhF5ElXNG&#10;gCJk2DaZFGTbkFuAzCTP5XRb8EzGOrhfnBsonzltL8yzpuaWP/5jnJjc/fWvlS0Lb7mtOPj98oED&#10;UlGC7e3JzZtLyZTFOScSiICMESGQk5TvRp1f7fsg/4uz0bm1xH0qec74ypWrzvYPHD92rLGxCdzn&#10;990hHAAZSCIqs2BZS7YsW93Tc7bu2MToXHkwW0iFSuHSHAtqFmoMJJLNgGlSzg0MNCxfrmqaYM4R&#10;/KtPvSNHjjz++OPf+MY36urqstmsUzKnr6+vo6Ojra2tVCp1dnY6JVgR8amnnorFYo8++ihjLBgM&#10;1tXVeS8GJyYmZmdn/WZVVdU0jTGm67pDj6LrektLS1tbGwCUy2VVVasdsNUkw1euNC5xrhaLxYMH&#10;D7700kuOS3nLli2hUAgRhRCDg4NjY2NtbW3XPbHX5d+gVLQgZ1f3NgYCqGJ9cg8mCYCEQQi3htY/&#10;aBaLxYGdnEwkqZenrMHdJU031hiQ6CIeAjdv4XdSELFQKDz99NO5XO6zn/1sNBq9xiBrlVQ65WjP&#10;kpFgJDpb69et6Dh7/ODhnT/elM7j9OmAmQUiwYJSi5nBKEZblZa1esNqFmsBHiRUABUAYl4Gh1sc&#10;r8Ie5EFadA4sTyNy/7tkdPzz2iNT8r446parREgERhJlwRwfUEqzXJYByeQ6xpsh1gTob7nkAt4K&#10;aq1wMy3VlhjTojEZicjZWU7S4zSRQCSBLUh4+djxn50+w4wgIhQtczaXz5VN1YhYyGrqmlLd63u3&#10;ptvbuqKxRDKdCocjASMUjyXjiaSuGSRd1Qcrmn0VK7dzsmJFPfEdJv79Tnisw7IBQAiKgqBomgEQ&#10;DSTqUo1rl2+wbXMuOzczOzU0fK7vzIkjRw+++tpbu1594xP/wwMfvefuld3LnFO84ox9//PTH0t0&#10;I2NjOt2xpumWlc1cUaXKVUtQB45nj7LnjgTGR82B82LywEz/L/Tbb6u74+5QbSj50Tu5KRf2Hpiz&#10;84LBQjiW7uq8YXlLa33MmunNTI6K+fnCxRGtu6umsxPaO04MT7xz9nAgnbIUdc6Uk3NmyZQqk8zM&#10;33/rht62pEJFrwgEoj9noHrOXztI1gURErhARSADwHyhdH508uhw5vDQzNtnRgomNdSkY7WBpni0&#10;uS66sj29dkULJ5sRklP6hhQEqK6OC24eo0twzcDHx+Tw9XiqJCACcli9Zt3JU+dnLhxtqk+0N6cV&#10;Dk5CKwBJRCLA/ILM54sSykrA0kIM1YbSfMQqK1Kq0mZgW6AXVKXBCARKJVYssor9xdVC3XIjSMhx&#10;+YoVn/zkp15/4/X+gTP/P3tvGmTHdZ0JnnNvZr7Mt79Xr17tKwqoQmEHiI0kCJGUSEkkRYmWLLXU&#10;lizJdnvCdkx09I9xxIR7pt2zhNsTEzPT0dNhjdWWLNu0FtqkKHGDuEFcQZDYCkABBaBQ+15v3zLz&#10;3jM/buarhwIkUbJEUBTOj3pL5cvMe/Mu55zvnO/ouoaIrmOnm1sffPDhy5fGA6apIggd4WZyWd0w&#10;ujp6e7s3AnCJ9ltvvZXL5vbuub2jvZukivQnTeM7tu3QAlSrVPfv23fXocPz8wtOzdY0LaCbCAwY&#10;MGSZzGqxWIhaESKvBOev7VZzvTS6+G74D4BrzVd1cN2bRspE+YmHkyqzVq7IicmFKhMELMQL3UmD&#10;MKHO8vNPKr94jG9vey6cNZfm2spfN5puujRsS8gAogLu3BR+7GxhyeUlCJ4fX+rY0caBhF+fztvR&#10;vJXe6yVbCzvNWwJ9+8pnpzWoMhBmbd6ZeoM19Vq9yYqWEqgBAJLw/REerXTdDYtrBrV6bBIAiCDo&#10;2Nqli4XRs3J+zl1a5DMzeO48IctMTmWe+OdU0KwszMt8PrR9JyZTAKzCNDsUsbbvSrS/wM+PQCIe&#10;P3hAHx7O6ZoAqQEJ5BI5Iwc8HyzKdQ97Ld74p/Byeh4SumYRxobodwCAQCDQnEq9/PLLB2+/IxyO&#10;+nqmQicZIEMQBCSQ2SzU1D7Y1t2/ZeDqyVcunFkqdcWridJK0IwBD5FPcMyFgNUMzc7o0ahNjMgP&#10;VPnJQkRHjhyZmJhgjPX19f3pn/4pALz22mt/+7d/e//99z/wwAMAYFmWKoTjuu5LL7305S9/2R8b&#10;qGlr5p6maY1BvJ///OePHz/+/e9//9Of/nQ2m33yySdLpVI+n19dXQWAYrFYq9WOHj2aSCTS6fQv&#10;wOdUvxD4dq/ruidPnnzssccsy+rv73/99dcdxzl06JBlWQMDA+VyeWJiQpnQP1NuGbG35IMojeuB&#10;Wq79BR7XbzkIyICFIDkY3f2JUmGusnDSpIJOVSzPV8ZeIS1obeUQ3QAsSHWIyncpUcNFPHmf+c/r&#10;2bAnT5586623Nm/efODAgZ902K9KGm09dTV/r/U97uSDrnVbiTyzE5CRG6BqimU7g/bISv7Eay9s&#10;PZCMU9YVDmmWq0cp3K91bDPaNvNkNxhJQBNQ8/FOBO+h+8UtPX3oGqfgu5N3cbAX8CZBlIuLE5qT&#10;Z+QAMpdb0dZ+0MKA/IY/8w1D8vZ+atCNEIChHonWolGHoUaAUhLWaxtAplp9/p133snk2/o3hYNR&#10;Ixzo2dDUnG7r6OqNJZriiWS6pS2ZSIXDUc40Vt+6VF4ueXb9daUi6n7hhqFNjRtf/V+N6id5Cg2s&#10;WfkIjCNwI5hOWc2plo0bBg8euHNi8sNvnzz+2GPf+cY3vz0zM/Pl3/n8lqEhTT0yWtOBFDeT/xzX&#10;UV7Vg64b4PRr/o8NL4QAGjlxjUBDBCEJNCZZV6L5sw/lepvg0hjNzUspq7qhVYpYKXCN6Op4/s1j&#10;2aOv4MRlHbSQm8+Nvm1VZyuvZUOzsyiFXas6p07I2anaO28HhofjybY+l7NYsGoalm7ETcN2RNWB&#10;Hx+79M1/Xp7ZO3Tv3i1h3UWSihoI/f73IqgRQNZnAaurml4Xe4q03zPga57kv9QXvUZXA9Rnlgpo&#10;qA9+v3caHBJ14MRz7zAmiWoYyDr62Gzm5Ojly1dnl3PF2WzZRj64acOOLX2tyWgwoFtWoCUZCenE&#10;SSJJr6iyp0CqAebN+HrCqw+6Yp3LtB4b790JAiAICEiw3Iq9vJwpVe1ixZXA6vQgEoF0zQnoK1Yc&#10;oJx0nRTU4nYx5Na4JE6SkAyHtxpGXuMhZBrjEn1Pph8r6EP/UjW6WCydOHGiVC7u2LEDAE6dOnHh&#10;wsV77r63fqsMoVItT05cjccSyWSzomRTzNNESICKTIhIRdxhLBpPJVO6xucX5l5749WFxaVcPtfa&#10;1uIKBwiFdDva25/4/j/NzS4+8vCngbxUbli/taybnjeAJN//gutebyhrLcPr3tzwcAQEhgCSSDqS&#10;bAIm0ZGCQ31WfKCcAj9blHPUkNQZg/7maG6yRHr81MWpe3a0AklELv2Fut4r0tuLSUCgbLaHevZW&#10;5s/UlqumKJhUlPmJytU3zFiXaAqVWIwjMSlJnYckqoI6XriaR7Bdn9RqO2AAwVJx9BtfhxPHtZUl&#10;t1q1iWHACm/Zbm4eMnu7rVzGfvYZW5K1YYCtrFx+/ggyZjU1gVPTHdt0Hc1xjMwqX10JNbdUDF0w&#10;Tt5ChkT+5g5exS61qjGPa0rNbawX/ZVAPougqklfH3Uq/qLBV+Fn2uiG0d3bW3jqqbGxsZ279ngk&#10;6mvDi5TbDgkkBByrpXPT9s2bzo+duTCWcxdtp7dSsOwS02LKPYJIXArTrRUuX4oObOS6Jnwv8vVS&#10;33RLpdLzzz//0EMPqTC6eDwOAOFwWNf1UCiUSCSgARodHR2dmpq68847FXZaqVQWFxfr9mc2m3Vd&#10;t/EqUsp8Pv/1r389EomUSqW9e/eGw+HW1tZCodDd3W0YRiaTKRQKzc3N3t7/i6bCqje2bc/NzfX3&#10;9z/88MOtra1/8Rd/8dRTT23dutWyrK6uLl3XL168eNddd72b094yYm/JB0uu2ycb9PB1L+g74AiQ&#10;E4uw5i3BvZ/M/bgIuQtBKmjkGKWp2oXnQQtYwyaEO4iZfiaPUnx+PcruEFE+n3/00UcXFha++MUv&#10;JhKJm4TB+vqqr5eTXyWhngepdiNfGycOri6rmsg4i2Orl04Mx+0jrpifW6hUzaBGEIjLYDNv2az1&#10;HeQtwyyYImYSMUV4tEabiHXIq/GBre+Bd2OhNr5e98fDDwEBSUBpReTmDLeMABICNS0S6xwAZgKw&#10;us5evxmft+TaKNNGxYsxDIUwGhO6Ll3B6/9XuwJHFjB5UNxx/4N3HbzH1K1IKBIOx0LBsKbrijKm&#10;bubVL9XYqOuHQ4O12vjl+jfXfX99L1LjWwTGmREJJ7dsjnZ3bWhr7nz0u9966tkXJcEffuV3N2/c&#10;gHXgVJU9Wl8RAq5T33+GV7gB8lQ6jat+wZX+oSN1dcZaHqZcFjJZEESOW56bvXLkSGVunk1OBSYm&#10;wrmc7tQC6UTw/rvs9jYKmnqlrC8tlRGs4SGzKbn6zsniS0fdt9+pdnZrnV3xiNa14269qcllHBHK&#10;rt7f1zV6+fKTz7/KET5y+06GUiKXwAiAgWREiAIBACTjwEgCyHq+YN2orMMbDS0m31NwfSdQ45s1&#10;/5D/iwaXBaqUQ/S0UM+SlMgc0pdKzqunz56ZWL26XLw6v1KqiOZ0emjn1s0bm4e64p1NYVNnKj4R&#10;wfXuE1mD4e3fyZrrhDw2UQ+e9dvXeEjDra+s5Gs2SdAyueLk7MryaoU6w5K8BrjIRbxJtHYVIlNQ&#10;tnvcSsotRtyaJgQDUkVZuATdcTnTtGQThUICfU8TAdQRcZVy4MU/ouvQ7PS8xgIENDu7EAqaDLC+&#10;3BPIXD5z8eJod1eXIJnLZxmAAKdardhONV/IhEJh5S0IBkO6ZhKg4zjj4+MXxy7c++EPb9++M5td&#10;nZub6+7qCYWC33vsOwcO7D+4766uzj7Pc6fMi7Vt5gb5+r92gjd49xMOuO7TjX7RcD70uHJDFuvq&#10;aC1BkhDCPNQUbxzwP//9/pQbqn/xrozy90h8ane/JB2CRsIkPtRlnpkEW4uMTi45BAail3HlTUUE&#10;IlJMDwQEQiKrsYgV32BtuLNYWNYrFUOWDVGozp8V8R7DaqmFQyolwrO71vYsUiaUH5REXjSuWh5I&#10;alJWpqdhesoiEW1rD23byTZvM7p7zLY23amufu87+WKpFolSJHL8H/9++ezIxt5u3pya+OH3c8tL&#10;adPkxWLhhRek48Qe+ERixy4Rjtq6UeOaw0Awpcgx8pQM5qKyU4kTMAKmDF0/Ul9ZsFJKxpjfb3C9&#10;btCwBhMAtLS2Hjh4cGpqatuOHejVjlOJScLPcGCcSDJW0VPRjk2dXa3NbfHzY9WpfGHQgFC1qJs1&#10;iYZEhkAaUkA4uYX5aC6vGboqO/ZTBhIRvfjiizMzM/fcc8/09PSzzz6rrNPLly9PTEw8//zzy8vL&#10;iMg5f/jhhxOJxOOPP97S0tLW1latVhljTU1Nu3btqp8qn89PTk6Sl2pHAHD69OlisTg9Pf25z31u&#10;ampqZGSkqanpvvvuO3HixMjISGdn58GDB1Vm7L+wmIXyQKqCtAcPHhwcHASAnTt3/s3f/M25c+fS&#10;6XQ6nb7//vt7e3vf5flvGbG35AMrP3MGXMP6hBy0CO+5M2Tb5df/tpa/YsqKKYo8f6Vy7jniPDh0&#10;L4a6iZkA3AcrqLE2NnibQoPVfLNFLU9Sypdffvmll14aHh4+dOhQY1TJe3kvuOaJQ7/iEQBJb/Ng&#10;jEiC583kBMjBCYiMXposXnqlNnVaW50ZCBesACzkaksl4omEEe+PbTzAOnayaA8ZMUINbgAo1uW9&#10;eCYIkgMDacPKFC8v6cIG4DYEMdSKqV5AswFObNDDFDbUQG7sC3k6ACDqhh5NOFaYag5IQeSbhEAx&#10;Xd+xaeCtN0+Yhrltx24OOpOqeg34Hne49qI3J1oAfbUJCQn0aDh+16G7rbD1V//ff3n2yMutLemW&#10;r34pEQ0xpRqgr5AAAaAkQBDXuCFwzTzzTPT1dCt0zbV9+NJPJ/arA3Mg0wSjBVItRMCqVTE3Wzr2&#10;Vm5mJhQKp+++JzC/UH3zWCCVjHS2QkszhMJAYMeOl8KhyKFDtH9/pe9o9uln9MXFSrEkpRMJfiRg&#10;cg1dBoIR6dzd2x/b1LaT18pPHDm6lKtsHN6Rr8Gp02eK+Uw0FEgnoqFgMBS0enu7mqLBqCENWTXA&#10;9mBZBKCGFG6qm5kMvJrGAIjScwateUfqkKYPYqskNkKUis5ama+qNqnngVEmKKAArEn+0qnxbz1/&#10;ZtnWqo4dtox9t23fuqmrORFMRMOJSMDkkgMhSaZ8DWuqrAd91+d6wwNaUxMJOIFkjehrwyn82ES+&#10;aVPvxNWJsTdJ1/mOndtjEZNLIMSahPnV0tzcglxaKASapRFKIbmVAmggAQlBEhKi4ByJalXb6O01&#10;N2xywxE/Sr6eWOABwkBSEgGxpmTr5z/7pZXlZWRq8IlarTR2+fKVq1faOzoYSNspnxk5MTk9MbR5&#10;6H/5X/9jPptnDADlxNSE4zrzc3O6YTDkwpFf+fIf3H7gMADVKi5D4+4PHd6/98CJEyfGL08eOHDw&#10;w3d/NBwJ53OF5448Vy299N//yW5/qGKD62a9z6negT/TffObIURSKr9JtebOLSxUmZCABSwUUhZQ&#10;s0K9iN5HzIW/IlkbKB4jFjIQnHhrEwKRq0WWsiuFKloWSg/qVymOyhQjRFT+Y4Vt1vQmq/OAnpmt&#10;XFzWSHCgUHW2cuVlM9lrBRJVLe6gDioCFrkHg6K/PNVdx6CiFxAAJGrFYGT4v/sj+9KYbpmB1tZA&#10;Ks1CISiWxMiZ1Rd/VDz2Rq1cSt/1IX3PbV3Jpq6hTbHp6emnnppbXW09cMBMN2effspanJdPP7Vy&#10;9nx+89bEjl3hHTtCfX3FaKQUMEA6jEkB4DA96+LZicKbpyeKhXx3OnbHjp7edNhEqSEBCEmAwAFA&#10;A6aKvf1s0i9kCBSORIaHh48ePTpxdbxvwwYiBGQIEkkgIJEGABxcAChr8VikvXdg88DgufOToycn&#10;FgdMnojXTLdEOneYwUkyktwFrVwrT09byZhEXf5U/lAieuWVV7q6ugYHB6emps6fP29ZFhFJKbdv&#10;326a5uTkJAAIISqVSiKROHjwYCqVUvmxANDW1nb48GF1niNHjpw4caKnpycUCtUzXXt7e7/61a8+&#10;8sgjJ06cUKDoI4880tPTE41GEfGJJ544cuTIxo0bI5HIurt699OqkWdUStnX1zcwMKCybfft2/fU&#10;U09985vfjMViV69e3bVrVzAYfJenvWXE3pLfYGmYfggAaAg9Hei7A9xc+Y3HWGkyIIu6KIjcpfLI&#10;M6gZ1qZ70GqTLNgIhvgao/Q0Sx99eP9smPl8/rnnnsvlcp/+9Kfb29tvxl7uqd6+5uUrjwCMIUjh&#10;heEBIjIgyUHo5HA358ydyI29xOZPBysLhrQ7QsHmGI1NVS6saumt+6Nb7+Atw2C2SjQlenUjEZgf&#10;FEn+zs7eS8QcQQLZtdUZrZrVyAFgDgSj6Q1gxAADN0I9AdYyeW6orQIBAOdGLO6EoyJf0KTwoBoi&#10;BAwidsTjWKtevTRWyhejkaY6D6jvUMHrz/nei0fHq5z+iIjcNEO7d+7/15+v/PXf/JcfPP3c8Jah&#10;j334boPxNX1IqViSGGMA4iecuCG81hN5LYCLjVC8D/ihbw769JkEKAUwDPX2brz3PuHafGjQbEpl&#10;vv+DwqlT5bnZ+R88uRwMIWNhx0nMzTkAAID/f8Gg1Zxu3r6juasn0tbuHPlRKGj23f9hc9dOHjAA&#10;iCOCJA52lDmmZXz87v39vT2jV2b+23efdniotTnV1TPkVvLTK1mxWFxcWip8/0cMnM0bOj98++5t&#10;G9oMcBmpiC9s8JaBNyT8Z0sN6dwNqRK+TttACOBPQ2oITGbe6dWJkIgEAApmnr66+P9+58ic1tY/&#10;OLhve9eGNtYaDjaHAya6jARgjZBJQEY+tuo5EQjq3Hqe+roetveYCLzn0lj77BrDTM3ZQACr1Txx&#10;ubq6fPHixXQIdvW0C4KLU9NXpxda0i2pzYObO1umlib58jirskW74pI0dV0wBELhSAGYD4bje25P&#10;btvjGEEfh722NwE0rqcSKQ5G2IoMD26FTXUvCZwdPfOX/8f/JiXs3LGboSZEdWFxcXjztk889KnF&#10;+WWQhCp0GqEhFJjZNWegf6MCfwb6N/37//E/tLa2jJw9PTc1//ADn7z99kNN8WZk+NDHP9XXO/BP&#10;//S4rgf8rPK1h/wTBnzjjf/mipdo4MPqUlKxVKqCKYExrVKtIgJwnzjsN8Pkr7vVEbyAfkDlDxZW&#10;yQ3MLmSa60iKpwAAIABJREFU+2IKfYX6qoAqS1MikUCOQICyxi0K91m9B53Vy+XlEVMUTVmU+fHS&#10;6AuRUDOltrkY99ZPYsCQpICfZgwiIBZMK7L3oLFzj2Cspuv55eWJF5/Pv/xC06Wx0Nys4zrR3bc1&#10;//Zn+eBQIhT68V+9Ehk5TVW75+Mfb/nYx7huuMBK3/vHeD6Lp9+pXr40++bry+2dtH//0O//GzvV&#10;Qgwkw6KA89O1F9+eGZksLRXBsZk+Ovncj0/u39zywOE9fR1REwHABY8eQxXIWefYvfa+/SYRSc55&#10;MpksFouvv/5a/8AGP4MfVe0EVVCIgyuA26DbRizRvWnT0ODAlfzS6Ny8gLxTjToFyS3BLUTgQmrE&#10;DEG5ifHQ5k1M03+SPVgvIfEHf/AHDz30UDAY7O7u/pM/+RPOef2/9TdSSkU4fOjQIQW9BgKBw4cP&#10;7969u35kd3f37//+7/f397e3t9ebefvtt+/atSsUCtVqtVgsdvvtt6fTacZYOp1+4IEHenp6iKix&#10;SE/jpd/16PR+KISYmZkpFouhUEhdvbu7+6tf/eqVK1daWlosyxoaGmos6vPT5ZYRe0t+c8Vb71Wy&#10;pgRAZMDRTAcG7gPBKse+DaVJHaoBKovcpeKJx5GjufE+sjoZ8AZDlfygJeZrxp7yfRObpkQRrD/9&#10;9NNvv/32gw8+eMcddyi/FzSszu/JfUC9N5AQQJL3DRckEIWqvYagEUlGbkDmtcJ4+dIr1atvGsUJ&#10;0y1q0mEg40F9z1DHd48uvDqt3TX4kN41BMwiNBC5irD1Fb8GV3DjLfzKxLdAEYkBuQB2tbCsuSUk&#10;F5nmcCvS2kdoAXAiYiqMFP1Rg9fu/mvMyV6GkRdfCIjxuBMJSwRD0b0iA86ISAdqb0q2JGOzkxPL&#10;S4vRSEqlIyL+NGD6JokiOvYr0wOzAsE9u/ddvjL2jb//2jf+/h8tK3Dn/n1BI+AxhRCDOler8n9c&#10;43haozKpP22Ca/uwjm/7XxIAMPRzocALIbVtqNZgedk+dmzh1dezuXzbIw+n9u2BSs3lWGPQsXd/&#10;6pFPuZYJyxkxO1deXCgZGmzaAJGQHg1rn35E3nMPahomYxiyQOcqBAIACBgRaiA6w1rTls5NvR3D&#10;gxmbeG97Km5xEq4jhBBQsZ3FTGl2KfvWyOif/edH77tz91ceuTcONgFJNBiAssyp7ibzKMTWKtOg&#10;F8gADUmoylRU+IoAP5mfkBMylICS/AoR5APUBEg1oX/t8aOrGH7wnr13H+htMTVLcxE4IgBw6Sm9&#10;AGrJRPAgf982VT3v88Z4ne7b2AQgCSUQkF9kha0hOGtp8urRE1GpVOQa6oY2PTu92JmQ2OYSLedW&#10;ggG5pT9t6BCNYcdvPzSavSpO5bWKm3dqk647SWQA9rGAG05Y+w+1f+wzoqW/xgPelZTpXS/5QhgJ&#10;xj/98G+7QiAR80tgERAhG+gb+J/+7M8DhpFqahVSM8zIw5/4beG4qaZUV3qDoub2eTt9p4HSO4Ep&#10;+uVYOL5l8w4E3LcnsnXzzkgkZgUs1S3xSNPBvYc29g8nYymSQJIYv5b/e738JGz25oRX3ExRQ1t6&#10;jBdNCePuw7dVgAOiBXKwFdEnXCB8L92YN1PqDGoEIIETguOoKaUjD+TyJSljgKookQoeU2sCcgQG&#10;IAlVjTaBvKbFAumt2sYPVcpZo3BJA1enCpt/u3YuGLwt4oaHHDQBOIILEgAZEkOQQFLVRSLg3n6M&#10;XoSxi1gyDTINiSzkujKzmj35TnnklCxVqh3dXXff03z/x8qbh/MBPdHSyjp7SA9sO3QY9x0sNiU1&#10;clOf/Vd2pbL41OPtmZVocUXYBVHK9h4+zLRgwWD5MhwbtX98fnF00c46wYoTQQ0NrBAPr9SCz51e&#10;efGdx+7eM/DFhw+kghoDBgAuSMY4rbnhfpoQ41LKdEvL9u3bR0bO5DLZaDypfHQITBVQI0kAqFgn&#10;iFss0tHc0dvVdG5G1C7lyxtjxXTIMqwUeoEwEpEz13VXlmF1VWsLIr+xr6Vek2ZgYEBxHVmWdT3p&#10;0RpRCxEiGoahEscMw9iwYQM0qHwbNmzo6+vTdb1u/QJAMBg0TRMRd+/evWPHDsUOpY43TXP37t0A&#10;oAzLOs3Ku7cz10kulysUCm1tbQpuRcRAIHDHHXfs379f1X2s39u7kVtG7C25JQDgGz4EhCZY3YFN&#10;95BTLh5/PGTPGbISpBIvjpfefoIZMb3fBD0BqPs/awjkWavL/r4QKeXS0tKzzz67srJy3333NTU1&#10;3ZTbaEzJAwBosD28+ySJwBhVDVnVnExt4fzy+Zdp4ZxWmTOwgiAkaFU0nEByy/beR195dq4Wrljd&#10;Lk9wT0GXdSxqDYp6FzvTL7ud6vkTOGVRzupuBZFcwCoa2NxBaCjGmzonhGfKwvX2tp+6Aw3/RYBw&#10;kGJRoevkOkhEIKQkRNQAU5FwWzI+nl2aX5jp799cR9/eh2nbynL0nw5y1FKx5ns/9OELY+dfe+OF&#10;/331//zK737hwY9+NBoKa4yT9B0uEoA1eo58WR9CDL511Qj/AwB5pUkBCJln7EnhMq4BYrkszpyd&#10;feqpwqlTMDdfEDJ0x52RHduroZAuqVytuq7QY/FQdxekm6nmghAJxyHOMKCBXQUjgPE4NKUchoTA&#10;gBhI7kG/hMgJgUkXyQ0Cbw8HmgZbJLAAOgZUiUAiA+ASg93NkfKmji3b+77zZOyHrxxra2t75I4h&#10;g2wgJJBrfFlYr/7CFN7CfPzz2o7wMai1viIExY6psHDmzReUa8UdiNnETo3Pv3FxztXDd+zY0BdB&#10;i8pAUrCASwwYJ2BExDgDSV5emf8sGh/DddaUXPvKA4wkAGt4ghI8XqM1wrx0OtXV3XUqFM7lCx/Z&#10;Mtze11PjUKo4toBEOGJwHaV09VBk897t//bPZ7736KWXX6iV8lcqpWPV1W2x3lAqNXj4no6HHhZd&#10;AxUjIOsBlGu3or4gxrRErFnFUdQHp1ILLTO4oWcTMiQCkqAxnow1eaz3qrwjeeGUa8LqpK0qSIBp&#10;iAAQDkbDwQgANABmnDHWkm4D1WyGsj7m329T930m5PU8AQFjmMtWXnvt7RrGCViIl43t0b1DQ956&#10;8csq2fVrIJ4nyHPtEVgGkZAInGs8Eg7xek6sb4x4DBJrPH4IpKqvahW9KdSxR8/MlC5k0F3WpB2n&#10;pdzka3kzHtuulczuCoY4Z36hHlREvf7Wy+rQGym3GpKLCMgFgIOQ6Oy666u/Rw89gIKwqRla2vOJ&#10;ZN40OINgNH77l7+CrkPh6GIsVtE1TUq5abj9q380a8UuP/1DyOeLgZC+/27a+uHnL1d/9OrSmdH5&#10;VTeaZckqRABYgNyEAV3pRGeyLWZSqZg9d/7sD18+61Tyf/Q790d1zoBc5IKkH45yY2kEG5ExXdc3&#10;b96cyaxOTU5uiScAUEo/gAyUZw+JgKMUqNtmOt3Z199hnbDoyqq72mK7tZIlbI2rJ8AAJAeyarXa&#10;zIyWbgPthqSP19xJnVV4ncnaSB7RyL6onBSapqkIXpUDrBLKGvHb+nkAQNM0dUDjOeuob/1yv7AF&#10;67ruiRMnXnjhhS996UuNYHIgEGgsDHvLiL0lt+Rni7+YEwJIzwmpdj0DzS5z6EFwqXrie9xe0Mg2&#10;nALlLudf+1aUCb3nQ2S0+gjGWq7Xz1+h7FcrjuM89thjly5d+tznPrdt2zZVAQzeYxi2LqTCCLnH&#10;2kmEHgqkEwBKaYisXrhUGf1xZvydaql4+szY+Yvzdx/asrmFIUDR7AxtPHx+5FURCu7bf6CnvYUD&#10;XGO1XmMMNiiq9cKL8Kt7MspgYgAEZEMpi7UCyhqgEMikGYFoEwCTCAxUEJK6JVknwaijx+Cjbb7t&#10;hQQkkZAh17kZiwnTpEoZkZhXqo4TSZPr6Xj89IUr01NX6IBDwNDPSboOd79pQxQRpATG1iiK1L1w&#10;5Bv7hv7dn/wPA/0bHnvi0f/nv/713NLy9uEtAV0PB0MtLS0tLc0MAATpnPnJnAora3zc9TnoY5Ae&#10;tFcPLfYuqEIuUDjAwNG55pCYX3jlz/6sZWY2VKtW9UBqz66+z3wS29tASHClYKhL4fz4qNg6jAf3&#10;g2mB62I+h7Nzcvzywvh4ra21+xOfxN5+XTkgkAGytZhZ6TAi4FypcgGoBaCmDiRJHiJCBIgBhBBq&#10;0UjgSw/ens0V//qxF0Ph2D3bu8OQB3KBmF+rRqpGcFJOEBUSzAi54qvyGYYVOs2kP5IYcgAJJBFc&#10;BEbAHdQkcIA6VSfazFx0jf/8vSetpo6giU9+5+8G/+hLJQwjIySJDBAkAwEIUjJAjSEHvzpE/Qn4&#10;fKTKHKs/JvRB0Gt8WPWB6OO0yiBHAGTEEgkeiUascJMt+DsjIza50fS286fGNSl7dndWCASwHBqr&#10;VsLoifMvbEnfMXP62EtHn3mqFonTvr0riXDys5/Kxy3QJAcbAIhpQMzrJcXiil5Gusqc9Er4KLSW&#10;eaOHeXcsORIKQMYUro3eYGbSa7kPofrGk2qqvDZ8GX32prUv/GgepU/+IrPrfbPpvGfih1MwQHAF&#10;uBKrNbeGJJE4cx3XAQ4ehzXcwP31QRS/hV7xKskJIhZwAgaOLqqdrXEAQeTx0oOUCASMJBEDBOQI&#10;RCQV2TORtDVLiw0YA3eXS7nK1CtRZx5ABp3l0oUny+X52L4vQXioLEziBpKLQAScVIwIEYCQa/sx&#10;IUqVq0skGLCabi7EdR6L8o1DqPy5DAUjXQpJkDODaFiAAkEyci3bkcjyplUa2BL84/+QH3rgyJHX&#10;LhdpRu+dP5KvhOelFXNoAxKY0m3G1eHm4KGtrVu6tLiOugQdoCSb/4n1vWRXn/jRm/ccvmtfv4Fk&#10;A9cQOZL0qZRv1KHrLEZkTakmx669+cZrw1uGGTcYMp9NgJAREVd6gE1omE2Rpvau9qa+nuSps4tX&#10;F7Xt0VDIqXBWk4wD4ySJkeQ1u7i4GCeBUvpr5zXSaKaqgOG62bnugMZtXh0JAPWysYwx9c3156+b&#10;suvOVr9K/eSMsUY6qJ9Lk1RnKxQK58+fV1WCGu/h+m5/l3LLiL0lv7mCXmKZBCDlV/KpnhCYheFe&#10;a8t95BaKI0dCtQUDKgGZh/yF/NFvxQ7pWt+dqMWJWQ1AI/nVQG7CbnkDY4VoZGTk6aefrlarhw8f&#10;rnOj3yRhdXSMNYSEIgGTtibLhp2pzZ1aPH1Erlx0CstnLs6fnarOFOCff3wxf2Dz7r0H2m772Etv&#10;Xf3mD146fN8Df/CHf8h53S7FeoggAHi8MmvRpfTetdlrn0ulDHdLjAlwQXBdCydBDwJy7wYbWl9X&#10;5lXWIxEoBaL+T4R60DECMM0KiUAAUJXxIAINSCJBRNMGOzpfPH3+yqXRYjkfDTZ7dTolrj30mxNv&#10;eM3F1Czzwl39EYtAumb0dG743Ge+SIDf/t7f/V//99cSsUgukwloeiAQGBjo1w2+Z9fufbftuWPv&#10;bVbAVKQ7ANc6MejaKyqNDEhI4brSEZIDGrqOhlE3nxAIpASuaUHLNgMsGgnv2dPx5S/T8BAYOhBg&#10;wOg+eHDy1KnpCxeyf/mXpaAlGAMA5rimXbOEWw1aiXvu7uYc616UNYsOkWS9OrEaoUiCSCriFcYY&#10;qRtQNjlJTdqcOV2RyO/9q3v/67fsv/zao+Mf3veF+25LWla9pUrxlJJJIo0BB8nI9ccKsbV0N4XZ&#10;SlbPUVVYNEMHzZLLVopOtlTJFwvZzGqpXDEMSxBcmVt5/KUTGE4K1/3zf//HtZlJAAnIJCFHFS6o&#10;rDCvuLAAqSFrmG6egeqlIqJX7oLAN+k9SBzQA9kB/IEpG7BHRTHqAAqi0bGL+bIrBRQr5XNjc7YI&#10;7d7amwrDubH81IxczRWvzswZllWpVq6cv8TdWnZmXNu4LdXVn+9ue31lJpop1lYrrXGzJx1mBI5L&#10;GgdNTQu/q3wotT4q1JMk9GMiveEEjEgylbmKWGeqW6c7gt8m8rwTa3PAY9rzh4fX1PUT5Ybzs3H2&#10;NrpvoPEeGvGZdTf2wRMp6yGxiAxSqcDHP35nmRghhJA2plWigF9394NuxTa4PvwBR8QAkiEwwAVC&#10;V8pi2UkH1b5JK8tL50ZG5mZnDtx+sKunm5jKyAF/wEpEKSQvQZg1bzUGi3YlU12sBGTJkBXdruSu&#10;Hp2tui0HPsdjw1WMu8gJGamMB2zAvb1XRd9Ifgo+OCQdjduMSwaMQJNgCNKlYEAI6CA6OifSGCII&#10;qriUdeSVJfvk+cWLZycz8yVqO+CY8RUzbAcsC8BEMjWesNjWruTBjeZgEiISLEGaIE7Aya0x/onb&#10;ejPZbGa15xuPHdnx7x7RNQYIkqSKJ5ZrE/JGfdvQnEgk0tnV/cILL1waG9s0OAzoh0uTBABCRlJZ&#10;u7oDgWCoqbV7oKtvYmxqNWPX5kvlWNIOo11F0yHkKBhIQ7B8Noe2zQ1DwA3uQl29fg8KvbzeHF1n&#10;xzaauPU31y8I6zTGuilbjxluPOHPu7CsO1h9nJubu3Tp0u23365yd9ctXO/mtOvklhF7S25Jgxrj&#10;h38RASKjSLe17ZPgUm30GVZd0MA2ZYmKl/OvfSOqOVrXPWgECOql0RrOBzdnx2xcaDKZzJNPPjk3&#10;N/d7v/d7w8PD6yJP3nP9RlVPZIwUMQwTwCRwDZyAuwrZseqlo9mxt6i8wsCdW6ldnnfMVFs8KGwW&#10;mjK37t/7pWqs4x9+9JijWQ984uForKkBeVvDeQDWAI4G9Xjt3a+szUiAAoAhcCacSobsEpMSUBNg&#10;BCMtgCZIVfpHVbdTVSFA2TdMEvqFMRvsAfARLUQfptEss6YbAj2fOaFC28gC7IlGUwFjZXFucXE+&#10;2pfyEN46BWs9/7MBB72JgnW/j0rfJGDI08n2L3zmy0Mbt41eGKnVyoVcNpvN5Iv5bC4/OX3pzeOn&#10;H3/yB1/47c98/nOfTcTjjHmZn0RSSCGFdF3hCCkkObYDDKvVqiPdfLEwMzMzev7iyLnRRCx27913&#10;H9i3N5WIAWMA0pASEHlz+sCf/c8LJ95JdnUEdu2kRFIahmSMEbFAwLjjzgHDuPz448HR85FiWXcl&#10;I3ANwwmG3UioeduWvkc+Re1tkjNiAMDBe2p+wKgCzEky8OA6YAYBRxCkmEU4InmFFlWusIm1zQnz&#10;jz//se8cSR05PlJ28ZMfvr0pbEhkFQFl1624Il+R8/PZ3vZI3GAp04wawgAHwfZhTEYggYSfUOyp&#10;lYR6RerjGfepNy888aMfr6zmbNvmDJHrLnA0AuFoIpzu3NTX/oUHP9Qd5tpgt0YuSvCVU07AhDJO&#10;VSQ/kwJEI3eab8cr3JWBQiK9LyUASgQkRJKI6FV19AxuLolc17WF6wjhCirbODElCLWOnu7MSoEz&#10;mUzELl4cc0qrsaAYO3e2o70dUcxMT2g6hsPh8YnRQjE3M3Guta3VnRvNPT2TisDl6bOptt07du3M&#10;be4Bh7nVcn9nOGKyAGNMRQgjkwCo8FmQiIKRYICk7GzUJDAJKDzDnaEAxqDujfGNXj9y8ppRDhKE&#10;lC4gkSQE5ExHaugrf4j8Ythro1wLZdAH3mYD33vpvQdaXio//YPXqqxJAgvzYm1XbFf/Nl73Bf5m&#10;CPOyKZQgI4jpEAngSpVVic0sr/SmWhDIqVbHxy68evSlSqXSv6G/tb0NAxp6vlEU4EGCSACklVnC&#10;7NjHKoW8sMOZs0GRkcCCVDLmj+aPrkb2/WuWvq2kp10JHAV4WxtXuKSXzO8tF9xbGgADRKbjIAlG&#10;BAgCmYtMFR4DkgyEKYQj9GXbvZJ3nj9Vee3s1GLe4Zppae1WMw9xN8zs3hB0p4zBjqaBNh41wNIo&#10;wMAg0hxkAJxQEZUL0BhgmwH3DndfmV16/e1jE4uVTe0mQD1c5d2PDyTkGwcHZ2ZnlpaWNm4UwNRa&#10;KD3yd1Bh1JxACuBoJazWATN6whXaQpEyxBy7QoES6KZEjYPLSDIpme1SoagFg7QWm/0TZZ3+diMP&#10;2o0//uy2/WQT9xdWF9dZsI7jzM/Pq8zbxu//JeroLSP2lvwGiw+NAYBPy1THEYiAgAUhtiG49aMV&#10;t1K+9GOrtqDLclAWMHsx9/I/xD4U0jsPgB4n4Ax8ctybQaXTqMGo90KIN95445lnnunt7d2zZ084&#10;HIab55hXqaLKEvOj9UinKqeyVppx5s9mzr0sl87bheX5xWyphvG2jo5N4eOXcy0Du5NdQyyULmkt&#10;LovooUSl6hQL5XqqJypCGrhBAlmDfqMUzl9pExXUhAAA0rVLGbDLjFwgEMwIRJOAAfBzj9Qg41KC&#10;JBAOOI6s2rbj8qDFImFA5mOxRPWYYEAAQiFJSP8MQEQMEZABORxY0rKiAWN+diaXz3m9Lm9EHojw&#10;y9CZ/yWyTs9vxKJYuqnto/c8cN+9HwMQUjhCCtu2S9XSudGzr735ygvPP/31b/z97MLiZz7zmVg0&#10;UrOrTq1aKpYymUypVF5YWlpdzWYyuctXrgSDwfOjo4xrtm3nC3nLDDOmudJ57c1jX/r85z73yKea&#10;m5oAGBMCEClosZ3b27cOASIZhmBcIGNAACgYY6aBe28b2LEN5uZgbgHyJXAFhExIxKG1BWIxsILE&#10;NYB6HPO6hipggtUBNAIiD43z/S9eaVwPM9XBZbIw0Bz6yiN3/ag19eyRH00vLO3ascORbHE1Pz27&#10;tJLNVW1bSKdSzKXCxqHbtm8b7G5viqSjgZgB3CvPyKTvt5IgJfByzVkuuWMLhX985ujJy7PJ5qb2&#10;cDhoBtLpFtMK2a5khqEb2u6tQ3uGU1GGOgkJAgABhJdAWyci9ppTF0lepVWU/gj3g2slKpQAwC+y&#10;DRIk93KjQSKvOiJfLtm249gilyusZjL5QqFcqRIz0q0bHvj44Rd/mHv+7CnZ3jYxls+uVguLAUal&#10;hfn5EyPHC7kVu1qMx8LVmlMtVGMd7ZFk80q2rEVDzIot5uackdMfSg9euLzwwisX0gmtOUawf7Op&#10;W6lovK05yIG41++ICJIYAHNBRwJJQAi2i2VbMg1zpXLVcTno1Xy1JRVMxQMMpFTlIoR0he2ImnCF&#10;EFKCqNVqUkrHsYvlfLlcEtKpVqohMzw0uDWZaKkjqdem7b9bZdqHXv0ZhNd8SfRzs4b+2orKoPbI&#10;zjWNRaNRnQUJeQjBNC1FVuaX3vqgdwh67iKo6zXAkCAI2JOOTk5XbG6MT88d2NyuSTly+vRrr77S&#10;3tYasAJvv328s6urrbNrDdRWPyfJEJGYS0ZNS8Y23CkYVc5zsTxiyqJBtYAoU+b80rHvpW6T4dY9&#10;FT3lkC68UAzJAIChlNLvdyak1JABSCJJAByQIUOS9YQsz8eKrMb4clGOzZVeOpV7dWyxKAzOQ01R&#10;PWnx1pjZm472txi9KWgxIUxgSjAINAFcALn1lQoAVMQSqKRXS9JwR2JL/4axqel/euqlf/v7Dxgk&#10;NZDoxfC86+GB0N7R0dvbNz05tbxxKd3S6nMw+OKF8yEBAzMSaOpsam1LpBKrK5WMIyt2LerWUANC&#10;RiAZSE4SbcfO543mlMPYB2ac3nAVsm1bSvmRj3xk69atv6wL3TJib8lvrvjoXAOJjvqewCPtBE4s&#10;BE3D1nYQEitXjmJ1XpMVi1UgP144+t8id1a13ntBiwEIIOYTbdaBppsm5XL57NmzKysrv/Vbv9XX&#10;17eOh/09vx1iBIgSCARoLoBGNcNddlfOlS+9Xrp8jFVXnVp5fHZJBuIzhcpkpdi8aWtSOr177u3Y&#10;uGPDwGAoFJQgtm7qfdSxT508Kb7gaJqiSvkpsCKuBVYBrD3tX4GonlVRPuA6bjGr1coqY0swjUeb&#10;ADkAgRQgBNVqVK3JckVUylTIscyqWF7NFAuxzYPBnTswFBHA61Q5EvyNnYBK5fLlS7S6qsBcP4UF&#10;CBkghiyztTm9UCwXigUpiamsqOs9F+83hIawHkoNXoAmcuIEjHFN42jqGA01t9zeuXv7gd079v3d&#10;P3ztsSeeOn5yRNe15dWVWq0mhaxVa8lkqlKpRSJRhrxarXV2pvr6dySiyXgizjnv7uppa28/cebt&#10;J578zqtvvPWRD93dnEwRACInIGBAyIAHlItFk5KjVFWA1GQmy5RmgKIx2LiJEBWpLzAE5OogVJUH&#10;ZQO+vhaXCpyIAAk0AJXlJaChsr2fECmVNqWyWRnDkKh06+LBff09LZ86dm7yyFsXNMMMha227tZd&#10;O4cSYas53TwxPT09O3N6Yvrp1093tLXeNty7d6irMxW1jMD8Um4pV3BdV7i2I2TVleNzSycuzo3O&#10;lzUruPO23R+9a8dwT0tAY4AerTpjwJEMIAYSCaUEZFwAIdMbggTJZyZTbqQ17MfTBZGp5iIQkGRM&#10;vRJBPc9CIoBERlIyJNsVV+eWR8euVsqFkBVoa0kPbhpIxiOGwSUBIIxdXBhJBpIRmBp7LRhMLs7n&#10;cpG4ZQbKlQoLmKmWlF0LC+nq3AylN6TTHXfddefZ8xeDsbSlwdiZV66OHnvn+DORRHfF1i+dn7dL&#10;i6fO7N6790MDPRuiyZ4oR4Qakk7AXUJHQtkhl6Bm24VSmRnWzEJlcrbc2hI//vY7E7PLXW3Nmlje&#10;vrGlvyMi3HKpUhbCzWWzxVIul1tZzWbLlYrj2tMz06VSUUh3ZmZa13gsGl5aXGpv7f7d3/k3Dz3w&#10;WUMzlFfqukiRX3QO+RHFvjcTG/5+cIX8aACOJDEYNgeHh8pgEECIua1tXJUARenFyH7wBcG3BgF8&#10;yqYQ4EBb8pXZuZrUzl+ZqYo9QQRdN3bt2jU3N1Ot1QzdKOTz1upqKBLTNd0P2xGoCt8BcJAEvMjT&#10;Vu/dAT1YPheWi8fD7jIhM9xSLHu6cLwa3F6w2veS1SXQAkQkgeQSMQYMCDhyQcDQ4xsHAIHoIJOo&#10;EUcA4AQaSA5SkFt09QuZ8rOnaj88PluGGOOdQSr3BEqHh5N7+pJ9cYgwqZPgBMwBIOSIIHyqBaZ5&#10;OV3WEw0UAAAgAElEQVQqrZ2AqZYAMikiBt891P/myIWjx858+YsPtOjIVF77zzc6UON6JBJ5/vy5&#10;lta25nQLMKY8d3XQkYOrImsEGsyMN7W0tjdFxiaX5vOlSpMjyUEiRIbEAQQDyYVbyWYDtA5I//UW&#10;9GmlFJsUAEgpp6enn3vuucOHD/9iHE43lFtG7C25JetFxb0BcY+jhYWheSi86xN5ieWrL4eqM5yc&#10;gMhh9kLh9e+GeDDQsZv0JEDADw17r8kQG9cLACCipaWly5cvd3Z2bt26VRXFbkx4eO9FAiBxBNKp&#10;ykVeK07as2eyF9+orUzNjM9wrCTjZpWMTEWvhCItvVs2HvxYd7A10tKXaOlEQAmSCAaHhqLR2OVL&#10;l+cXFjo7O9RZr4nBXePYgmuw2LUssl9h8z06UnSdWhHdMpBEDDCHaYEYZErgOKLs2KU85AqUzbqZ&#10;rJPLiWpZE64hyWIo52NUG8JguB7hRARcEkgBkqBmO5cvwuS4ZleVfxkaqB2YlBaJsMYcp1YqFxlT&#10;HDVr+ZF15p5fdSf8wiKBmLpNVXHPB9eJVPgpj0USd91xj8b5D596YmFhLqCFNvS2WZYVjydCVqi5&#10;OR2OxOKxZCIWN4xAKtWsaXrAMDnnDFFjnBCamlPH33kzXyxVXaE0NRXpSsjIy23yInw9eFj1HgIh&#10;uoxJhhI5SGIK4QQE5IyIS8GAgOo8JspgU6Ypayx14w/XhtHoX8L76InKxnQZybZgIDbcPryx98pc&#10;IRgy4tFA2JAGkM6QJG3v7JPYt5xzzlyYujI5c+ztk+dHRjYObo4lW956++SpUycrxVW7UnSkIM6D&#10;kXi6c6C/t6evr3P35q5dQ206CeZhwoykRCSGhNIFIAk61J0knptPfZS+cc7IgzpUzDBxBKqPTGAC&#10;FBE01hzHqTlBy9Q5YwCKaZlIAmMCtIXV1StXZ7cOb+xqS6qscZSeP4gDEkDYpLsO7WlpTr704iup&#10;dM/0fDaRTHd1duYLBa5rw5s3jZ4/t7w019PbF0u0mJa5Z/f27t5EJJoMBsNHDHd1aXxh4erM/Irg&#10;cdOUpcxK1T1Tc425hdKuXZ0hTQfQbFcrOc7CcqlYldPzed20VjOr586db+/oGr10dX5pobendXLi&#10;yuJKeXqKQ3n2xy+sBHjVFcVMZtE0uFOrhsJB4CSkMAJGa2sr8UosyTu7+geGWiKRSDwauzB68eTx&#10;cxcvjxZL+US0CQCZP8Z+nmhXBG+1X4sQhzUwtjEe54NvtmF9GhIQQaHgnjg5YvOUJBbihRiE7tg+&#10;qCrnKcj2A98hUPcsEQCARE4IIYndTTrnvIrBC7MzV2bz2zrDmzZtPH26DIzHE4nbbttv286Pnntm&#10;1549/RsGPcYC9NcrAgCShA6zSE8Huw4GdbN2ludn3w65K7qsaLZLq+eLJ9xgaTXUuc+I9tS0mIsB&#10;gQxJkY8jkWR1HxYytVSqhHmvjhygC+ggny/wtydLj7+1PLooXNZkEHSHoE13OrXSZ/YmIwKCEnRX&#10;IrkMmfSCd5lndgMpDEHxyflhdXXDXjLBWuOYikcvX4WRS9nmzTFF+/5uaTPqeT5A3V3d0VhscnKy&#10;UqmaIcvbTPzaFMqdR0gCNRYIxePJVMK8YkDedoq1ihQ2ggsgVbQfB8mEXc3nUAqgn0ZQ/GsndY1U&#10;ZfBWq9XTp08XCoV9+/b9Eq9yy4i9Jb+5sl51rEcWAzLivkZAwBhBCJq2hnbxCjrl8Zet6rIGjiUK&#10;tHKu+Pq3cF9Z7zkMWpPKhrspZU0a8+OllOPj42fPnh0cHOzu7v7pmf3vgXhl+iRwcgKVOXt5pHz1&#10;ldLUaZHLzCyUvv3SRHOztXsTN1P9XCYLBa2peWcx1Ns/vJsxjkCSgIAj8s7u/r4NA5PTU2+9dawl&#10;/YCuc7wmjrjRalUva1odNnz/S2+fIq+RiAjEhI1ujUkCycAGTYAYX7Qvn4BirZYtiGJRcx1NCkOQ&#10;5fmMgQmpc15YzlhVR1EYAwGoEvKlYm1ulsplvVpzLl5gmVVDCvDxFk9XQWBEAcSQoZdKhYWFOcet&#10;6dxS4Z3reP/eB4LXfSJQNegU06tv2cm6HuWRjWDYjNxz50d2bd1TLpeDQSsQCGiabhgGQ4bIkDFV&#10;EZIIVLqj9E+g5kY0GI9HEtMzY2NXxzvbW+ORkCpqgBKRfFwMgZjiIyKmfi0lIwoAgJDrATSSxIAU&#10;QRw2UnbVDRMJfilXv7XrvO1rhHI+hzYBSJCSGANkXNYiUAtyva1LA3IZ1dB1GUjFJqLAhqYg79/T&#10;UdrVN7l/6+nRy29fWhx5/fLS0mJrqqN3U7/BCQEDViAZC/Z0d28eGmxLR7kkRoI8WNUziUiViEAd&#10;PAtBqjAVIoHACJkP47M6yIzAUFGagMJtkIikUkkBM7ni6mqmVKquLi+3p5s2D/SZhsaRS+EiQwGY&#10;KVcvT86YOutuTRogmVewgrzOJ5SEXR3pro6WjUM7Ovq2BSPJyek5I2C0tTS5ru04IrO0srI0vXvn&#10;8MOfejAWD5sm6Bz27IwypHxJlopbLePBcmZicbmWKZuuK5bmJrJz44hONNG8WmRxC4WtLWXdqYXM&#10;629dLNWckdGR1ta4bedmJq9eumzNzc2U7erp4wu26yCLRGOh8uokyVJff3dPT/fW3Zva0pFoyAiF&#10;QpF4PBi24vFoqikVssxgOBQMWowzTdOA8OhLr/7Hyf+0srJYLhWS0SaoR/9evwn9jFmz3hnnx3iv&#10;C//54JttfrQ+U9OAMzADBjCNgFvcMDRtDRzDfyHU/esg9XGB3vIjAAEgSNDXhG3R4FUnulAI/+iN&#10;85s+uTcYDPZt3Fixa4GAMT83l8tmLpw9s7o0H34k3NLeCYiS6kk6pHqYEQjQClrKbN8f1MwiC1Sn&#10;j4adGgIGRdHInKucWoaVq0bvQd68rRLsEDwEXulZAiDmFbZmak1mACiF7q2G0kGWcbTRhdKL59wX&#10;z+Xn3Cgia5H5XWn97qFAyNEmzi/FBQUEMAKBGjBNNZn53l4CYoiMSBIwn7ned/CoKxJHSkSoJRUP&#10;JltfP3Hu7uGDvvfHT3f4WVKvKtOUarrrrrvGxi4tryx1hrrXrgYIdcJQQomMG6FQJBq2mEuwUq4V&#10;qhVBQgeJ5EoAr+ie47jFAjgOM4xf5pC42bIu+m91dfXYsWNbtmzp6en5JWomt4zYW/KbK9eqA3Wj&#10;1WNnUx88px7qoHGeHgrvfCgPWLryStieZ2QHRF4uny0f50HiRvd+MJoJjWvqJ9wMqVar4+PjmUym&#10;v79f1YZtNHHfcyEk4uTobo5lr1anT+evvi2zV2R5ZXF2cW6FbM6vZlmiljq044G41Wbl3L133R9K&#10;tgiPelcyL9sUk8nUfffd/7Wv/dW3H320o61t7769uC7b6YaKGym36Pqg8V92G6UmCNwaZHLGcokv&#10;O6Jiy4pbqWUMPurgCgNmSOASNCQmPS+sMu8RiBE5hQKVyl5AredCBjebyx0/zlZWQlLq1RpzJRJ5&#10;9gupFEQuQdZ0zdGNcDotzl2cmZnM5bOphOmFl13b5vdkBKz3Jrzbw5UB5//IN2+JobLpkAg1Hmhu&#10;aoOmxgft8+OowGs1IlRKO0AdnACkZDw10Lfp7LnT//Dt701NTv7WJx/qbE2rQnXgcWeByttUdNHC&#10;M9k4SbIdu1arlkpF0wg0xZOIEhBBeui7MsO93/nPzmuRz9Drq0CoCi01tnBNFBJNdbZ0ldQgNZIa&#10;1dQwAw9kZ7hmtaAmXA5ic1ukv23Pzp3O17/z1HePPXPvbZ/8rU98LBI2EbluaAEdNIZIxEkiI+np&#10;bkydBb3zeqgxeYCrl2SnBpz/POlaBFkCECITxASgQCpU3PnF5Xyh6DpSujVD10xDG78yXshmdu3c&#10;Hg4GJOMuYLbknL1wpVqu7d05ZAAxUmO7kVBcIiBHJv9/9t4zyK7rOhdca++Tbg6dG53QDTRiIwci&#10;MIGgSNFPoihbpExp9OY9h5mpV65y2dYbWWX7j8s/plx6Hsn0yKMwflayrCdZ5BMlZlGUSDEgA0Rq&#10;oIGOaHS4fUPfeM7Ze82Pfc65Fw2QIkhIFiGsIrvRN5yz9z47rLW+tb4F0NIcu33PRtTYtm29nIGh&#10;A0h37MLU9w8fXbem/SMP3t3VGVGEUX79EJGI6Ht29G5e187BuXS5dHGidPT42HEwc1MjpVJuaqZw&#10;fFiOjk1ViqVyzTl37vTJk8eIaWfPjpw/z6q1knBB0y1T17VIMtkaGhgcnLyUD4ctc/nA2MXhLXvu&#10;37ihf9fOgTUr4haWGWPAdEAClEjEVO4EgBpUktjUnEymE8XiYrlSkkQ+Ze5bLZAly7T+MUkS/Wxj&#10;z42lSOVIjR0C8F+72tC/JCH/JwIgGKbW3tFp8yZJLMKL8WRAteXHl/5GyBV7LxIwEsvC7L7V0ccP&#10;5GZ5y4+Pz67rG9+7sSfd0rpl27ZDBw7mFjKFfC5sWeOjo6+9+vOP/PbHPAsWEUitRYnIPA8X6FUW&#10;5S1D0Q2szPn8+Ksxd8ESJU4OVtzyaLW8MGX2XIh3bwsnB2tG2kbLBS8l3svXBuWnRAKwkZUlzBdh&#10;MuecnMq/dqYwnOElGbXIbeOVDwxa965p60/T+LmFqoWmBE15ba+kJvTgWACg4C1sHAn0S3YBoYHQ&#10;0dpiRptOjUxKz4Hne4Pf6fgq9ZD19vYdOnho5Pxwe2cHNzR/1/c0LXV/FzTNiFrhWFtrOBw3Crao&#10;SiFdh5HLgACZBIkEjIhVqlgqYTj8Lh/7r5k00qSrpSeEyOVymqbde++9QdWfJfV73p3cMmJvyS0h&#10;P3AQoB6ipdLEsL5VIgMehrZNkS1mlUTp4k9NZ0GXdsgt1GZOVA4SuTWz/w4wmgF1L0zmV3tuqo3A&#10;dd1Tp04988wz6XR6aGgoFAoFW8kSEvZfmtQVXEaCg8vJ5pV5d/pIZfS10qXzk6Oji4VSU3O8grFc&#10;rTw4tO7cLJaTa8+X03fs/cByM6qZFgEwEAjMay8RABmG8cADvzV2cfSln7z4T//031taW/v7+xt8&#10;7agCGa8EN25oFHFDQJHS6oEISIIQUK3IbN6dn6axY/LkmBwvUKUkhMGZq3cJnbvBZosU+EnQr0jC&#10;EJELgZkF6OlBXfOMMAJOEKm5LF+whMuIETIG4JFhAAKRZDwj3OMXR0eKpWMTU2XHnZ+bXyzkm1Pt&#10;vqa75In/milzVF8nas5I9MOIG1QLhgiS0OO4CpwySn/FwDnjz3C/oE3dniQCjEXje3bdOT0zfejY&#10;6xcvXOzt603edQcTIp9bNAwjnozpumHXanPz81PT08XFou04rhCulLNz8/PZ7GKxuFgorBlc8ejH&#10;fqcpFQeSwBssWM9+Jv/RqH4RedxjEES/E/kB4+SjmF6snQpl9onSFcAEqBitwbuospOAIavbykQI&#10;ZIJN0jYR+yPQzS41uRMdVrk9DuEIVyQiyvEBhAEfL5K/VBG8zY6kDyYA+NodIkoVSuGvKWWT+0Sa&#10;jAFJYGWbpmbn5nK5clUigKVDR2tqWWuTqWsAMDE5deLNUy+89NNdO7fHm9Ljl3Mjo5csnW9YO9AU&#10;CzMgFcPiG2YoQXh1u4EQZMhkYQMIBSExImE7hw8eOH782IbVy3bctqulJY3oqsBolKCqCXNwUzGe&#10;ioWFhFA02tHNCc3x0XGu81IpO5+ZvTCZHb0wvDA3Ip3psXMHF/LTiUSblEY03t7T0luugBlODa5Z&#10;l1/MRUL6/g/cefrs5UuX5ucnR8oj2Yk5NC4U+1eK9UZIY1UgbzsAkCoLGIM9AgERTdMwTD2Tmc8V&#10;8j5Kio0q9xVLwvsZaOvB/JYAwjNbSbqOWywXF4vZhYW5mcuXgWDV4Nrurj5DD/mX+jVb7DdUvCWC&#10;3jqxHZnJZGqMEWBNKxVbNYAm8if5TT0SALAUqic1S5AQIAH4gQF9bj729Fm4lK9+9YeHbKI7N/eF&#10;rOiq1evGRkfOnTvr1GrdXd1tzU3k2sA5Y9zzZ3mbmlf2moGUxIosabVsMjaHq+F0ceQnsjylU5WD&#10;HXNn3YW8XRq3589p3TsjXdu1aHeNh1zQBGjAuFROPkQXoWizc9OlE2OZ8/M4mTcmFpyiYxEalihv&#10;bIJ7Vlr7B9vadGAE0JwM40pvLwJkvjfeP+DA/wMAebArBq5N6THuMUTkhIlYnGmh2ey08LiJ6Xon&#10;hzqDmptbTNM4cvjQqtWr25d1+ZEoACRVTJFEFKBLLaKHYvFE3AyHqhWqkZRODaWLRB7TOREj4rZD&#10;pTK2vKcp8OsjV1fucV03k8nccccd69evv7EqqKaS5a5572tK8OFrfvK6LnVLbsmvgxD5e3VdFw5e&#10;DzRspUlowGK8eVVk84cXASojL2lyjkthUgFmT1aOMgBuLt9FZhugCYGSfQXi4immDWlwN8bKUq2t&#10;1Wqvv/76l7/85TNnznzsYx9TlXWu7zoAAIj1qhiq7Vc0En2zAOpWY4Ml4pl3jIBxckyRkdmLlbEj&#10;9vghkRu/PDN/fHh6fsFeuUpvb+9MdhlZJ96Wbm7pX9+5YgNacW6Y5MUIKedvEDYGDKCnu+vRR393&#10;YmLshRee71ve9wd/8AcKavY/oiq2BYohNrT63Ys/EwJwjUBIkC7YDuQLcmGhml1wcznM5zGf4TPD&#10;MHmZF2xNcgAeClkoGTKPwIj5OZcADJCBb1gASV1KMTvDHYdZJgChJJCkadyKx90p4KRKdDK/Bahs&#10;Cxvx+TNnvv3zVy+VanmXJZo7+/tWxWKJ4CCnhnyw63A4/wqlETsIRgcD3d2zS+EtEPf6Y2lcwVd8&#10;zJ8FnBsbh7amm5q+82/JHz31+Hf/7cnXXnvDqVaLpUo4HF7e38cQL1+emZiYmJ2dLxbLjuO4Uggh&#10;CoslQM4NrVxePNzVvm3b1ttSm+pzC4FIehHDHs2wyiNFAukvnWs9gMB75itc6htXS72zV4QeqA3G&#10;R1JBReyBLh0qzZtU1cgG4SIBghRetJsXj+A77YJQBmpw99RXst89RFAGJRGBl0IMaAvMFRanL89U&#10;K1VXSFeQYYVMy4iFeWtzUzoe1pFUtjAB9HQvi8Vix0+efOnlV/sHV50fm1nR372ipzNiaQFlNwWY&#10;SJAB4fcUPe0XkKS07cNvvP79739v7bo1u3fvSDalPMUWCUHxx3jGNgNJABrjsagRjsLgiuTmjd2j&#10;J0OF/JSVOfrSc6P5TBY1Z2b6rBDVFWu2tLQP2CLU0dmyft0AEOiGObiq23GKmoZd3fH+geRLL42N&#10;njvNuFUuV61QhHHdb22wSwF5LM4YpBMDYiqV6u7tujT5ZrFYQADmuzOuOGs85w34ALgkIFe41Uql&#10;WCplc9maXZ7LzErhzs3NZLJZIpqaniwWcwuZudnZOdMIfei3fvt3Hvp4e0sXLo3AuAlFDTr5Dj/X&#10;cSvlYgVMQI6sYNci/qLxkmZv8hFpdIj46xYAAJlJ0Gtp961vniywk2RfWBRffer0XL72ge19LU0t&#10;uXyusFi69+47O9raQuHIV7/8j4Nr1t5x1z0EDDwEFTzvoUe/xyRgBaMyORhZb4loc+Xiz6vzJ6Mi&#10;a8iqBrZWrVUulWuFaZw7Z3RvNjrWV0PtFZZyQHcRbYJMSZwcK56YKJ6ZFiOztZytkWZyFtZltdNc&#10;3LUycsdAZHOnGZdgSACApkQ8lYjVfTm+YY3YcHZ43rzGT9QVF/CmAElEAZxQM61w8Nl3PsayfjVk&#10;Gr/ttp0njh9zHTdwPTYEEgEASkBiumaFQ5EY1435+cWKnXCECyQYSAEMgCFIRsCEK+waLj0h3vcS&#10;wK2u6+q6vmPHDgWrBO++91towYUa6/m8vaUafOztW/Abw/N+S9630sDl6EVnETmuMzMzQ0Td3d0A&#10;oKI2lZaiou+Ax7B1U2SLZku7dP5nYVjUyLHcPMyerBwFIrL6bwezGdBQZMU3xpBa2nCl9FyxZm3b&#10;fuGFFz73uc+VSqVPfOITDz74oCon3fjJd7Ak8Z21NljdXvS0Xx9EhVdKRo5GQqvM1KaOFC8eoLmz&#10;WnWuXMjPZotTeVllkXNZtsDFhz/1n+d/dm737v0tbe3tHR2AQdbJNZpKJDWND64afPiRR77yla98&#10;//vfHxgY+PCHPxww3VFd6a03Dxp/XadcEYBNAMIFIaFSoexCcW6uklnguZy1mIfCIq/VmCSNbFYu&#10;geNoKrAROdN0AEbYkGINClEkkor4xjsAdSmc+TmjVmGmDq5LxZLM5eXcvFssKHXNZ4LxLRcEACqT&#10;+Mnp0yOV2h33f3jl6k0dbT2rV61LJ5tUdChiEHn4q8QirudOeI2/6tqn97vRYGz48FX3CWxd7xsN&#10;3iP1VyQcHxxY+1v3fWRqfPLY0ZOv/vwNM2SmEk3FYrH81I+JpBCiubmlr7e/c1nCMAxN10JWKJVq&#10;SibTVsh88kePHzjw8szsLBAFz6BOn+U1Hv1qUjJQKsnPu8LAniVFMB2UGlU5qPUSF2+lXQUWbLD4&#10;sZ6rxQCAJLm2XatUhZCE9Uaou3i1UX3ztc5B5V1UYchUH+8rXFQAgIXF6vnRifm5eabpoUhUMywj&#10;kohopDNsSqdS8QhDYiAZCEbkK5sIIFPJ6K4d20+du1CuuCuWd61f2WOAZCQleP4dqmfbelOWvEb5&#10;ZVmBXMe5OHLhzZOn1q3feM8H9qeamgl5UFzR83t5nQ28iIQgNGT9PbHQfZvnJnc8+9STYxffsG1m&#10;6NFwNNrR1Xzff3iwZ/kaYFZTUyQe11pbYjrnls6jUU3Xo0hEyGwBG9e3FBa2Vyo1rhvJZKpaq3nP&#10;EUB6kdnk59ip56K8BmSFzHRTslop5QsLgFKVIAEEjygLJQAQSlc45Up5dn5mdmZm+vLU5NTEQjZD&#10;JLO5hdn5uVDYunR5StdgsZir1mqtba1CuIlErKe/bVlf0+HDb544c+Tu/P7W5g5ON0+tjrcU3wMA&#10;gAwgFtVWr1xRhjABhli6rRW9jfI3BIlVQgiNph0AEXCgKNDqFP/I1hTjdHySXSpl/vXH506fG9+2&#10;qr23s7l/810962/jwv7RD/7tlZ+/ms3lB1eubuvs8q2ywCRU1/TyKCoYkZH+0MpEONEpx9tK44fs&#10;8mVDVhhJSxZFYcQuz5ayo5W5aeq7U7Y1jebpzMWp8UzpYsYdzZmTRbMow4KlmEGGtFOstqnPumO5&#10;trUzsizEQ5KYH3DPUO2p6G2s6EWPXBFuE3QYrvyLvNAe5SGtEFycWRCCOprS6G1OPhnTL5S675DU&#10;xjiwYjCbXSiViq7taIapPPfe4e6NGBOIhmaEIlErrJcr1bLtOEISEQehqASAgClKdyFumkm6pByG&#10;lHJ2djabzS5btuyG30sLbgkAiDg+Pv7000/fddddPT09lmU1viWlvJZaWVem/935Y27JLXmPUiwW&#10;M5nMk08+OTg4yDnv7OxseDOIWtSIJ1jTenPnJwULlc49HxULSK4lFtjc0cpRQSRCA3vB7ABUafoe&#10;2tJgTzXAMu9toQSLrlqtfve73/3617+eyWT+8A//8IEHHkin0+/p0kEDPV6mhtdQ7b0SPNCjjg5J&#10;xoBII9cSeVoYLp97tTJ1qrxw6fKlqUwm19La0tLenZqfHC3HJ6BdRvpnta57P7qruX0ZgABE6YdS&#10;vpUgYiQSueOOOzKZzJe+9KVvf/vbHR0dO3fu1HU9+MANSv2lBixKFbyUzuWZ0vkRnJvFfIEqJbNc&#10;466tSVeTSidlICUIB6WDUgKhBAaoA6ptVoVrIhA1PHQkYspKMCVVFxbo2LEqkFMoylIJyxWtVuXl&#10;Epde+bugbQgAUgCgBCq5DtPN3Xv337Xvgwa3NKYHXNR+lMH7Zjf+JTcUgYChtmZww3/53/9kcnqM&#10;QIbCoWg4Pj8/Pz56wbKs5ubm1ta2dLrFMkMa1xUxj2mGdE1DJicnJn/60o9HL4z54aCevYQgIZh4&#10;XtEg3+OABKqQDxAheuy9vgGJBMhU2CwhsqVQ8lt2A0D513yVDvzVSgDIMBQO267tuDaq8GFABBUf&#10;SAGY4APHgYvDM2WZ56+rh0CQpwFKAiYYOzc2bgvq7e81OIuEwtFIxDR0hpKpckMkVa8xcCkpXVMK&#10;hmDpfMOawWKpGgpZOpACG5mqaxuYzv5+CeATpXrXIbdWO/TG6y/+5MWt27Zv37kzmU5ToH6gPxBe&#10;OioL4BcE4MRAUtxiRld69+13oZHMZCrZXHXrtt2Hjhxubo7fvf+egf4m13FjYZOryEdva5OIEgEk&#10;SR1YLKzPzGetROditXxmZC4ec2t2d9hCP4bQC2BpiN/x0CvTNJqb04Kc+YW5mlu19BAAShK2XZ3P&#10;zE1emshk5kbHLk5NTdhOberSRM2pLSzMZRbmGMe29tZkKh5OWCtW9K7f3NO1rCOZjOum2dTUZOh6&#10;OGImErG5ucyXv/S1kycuHDryemdLVzre8htht5FHZo6I1aqcmLhU5QkiFubl3oQFkPIN3bo/4+aV&#10;K7cO9H26XogrpBne3qEnjfTzCTw0gnOF0CtTlRPZYsQo1hbtVybeqM2Pjh9/ZW1vezZXfPmnL334&#10;Iw9aIQNIIgISoyB8jABBcmASUGCobLSaHTuNRK/etK5y4ZXy7FlLFDgJAGKiKvKX5u1zZ6Yih6Xz&#10;Zql1tiQztpVzUw4LEdMZSktWEiK/vi1856r4xg6rN8ZjBLrw1YC6Nwuxrnos6Td6PzDYsNT2Sqg8&#10;WshUaW6X8ZEcnJhccEVtzYpu7pMIvsu5gaibJuPas88++1Ak1tXbd8WTQN+TToxxzbJC8bhhWSSk&#10;dCUQeMny/mOTQPJmMmKhwTYkolqt9tJLL23dulXTNPAtxCVIzLsWLYBhFZhTq9Wmp6d/+MMfTkxM&#10;dHd37927d82aNZFI5Jp2aaPVGrx4Axt3S27JL1UakUz189SpU1/84hf37dt39uzZQqGwb9++dDq9&#10;xCgipRPqCUgPhbYhR7tw7qcRWdRlyXQzNHe8fEQCYmjgdjCaESzvDPHSOwOFrAE7uP6F0ug2IgVF&#10;L9MAACAASURBVCLHcf75n//57/7u71Kp1Gc+85nbb789Ho/DlQvznV5Z6bKNoYV1+9vfcwkVEut9&#10;1AvZJASpA3BR1uxMdfRgcfgnLHuxND89lyuPTDujl6upcmFoY19ymbk8uq578z29K1enWjsj0YSC&#10;SgjAh6Gu0exGDoB0On333XefOXPmhRde+Pu//3vbtnfv3q2cbjdQ/ChiJv0RcHNZ+8zZSCajC5eT&#10;iwLq+rM/SFJKkELpVojINZ80nwEREnJl0iAQYyR9xAsJOUirWrOPHRNCao7DXMEBGEgkgQQIGqFv&#10;AKMqUUKgaa6m6eFIcXohu5A39TAjTh5bFAbMMbe8ikoCwy0ciqxbs3HNqnWAABw5aLZt2zsruq7r&#10;mskZQ8Z98wPqOCSKFctXG5p19NiJSqUWsUw/ZRQImBeb0IB6SylVlUQiqtpOPpufzy7MzMwWisVi&#10;sVQsFQv5PEgZDUeSqeQ9d9/V1trKr5uBBq/+J0PUdC2RTBimIUFlDTJ/JTde3Guqwiu8BMOlAW14&#10;BRkzQqFYyWQLXd0d/X3dOgJKlyOgdFTmLyk6KkUoE7i2JCkoBYiQBEeKR3QNhGdRIwBIVMV3sbFh&#10;qnH1LVo69uFDB7797W9t3LR55+7dsUSKPC8aCT8cl3wN0v+nH91NpEhsTYvt2r21qX1gIUfTs7kd&#10;Owc37BhqSfP+3lQ8AhyASZtAkpfizFXkhFp2nIFl0vRspmJzR1hlW3PJqtooLeSeHqW2zrq/yfeB&#10;ga5ryVTCDBkTl0YPHHm1kC3Mzs1cHLswNn5R09iF0ZFIODR9eUpIp7e3OxqLrF/f39t7R2trc0tb&#10;SyIZi0bDlmVEI1Hd0EOmaRgGMs45BwDGCFC2d7buvX3n0cNvjlwYrlQWId580xttgatASgAE14X5&#10;+UyFAwGLaaVSKRYM/s1vwMJVPQyCKT22NtQltYLc1qy1xNOru6KvnKucnSoUanauZAMYmUxFFJIl&#10;3iNmKl1N5l29mwoQlowzX50H360LKrpAet4diZrgVtlOu+E0NDXZ5cOVy2eFXRauY2lSmomRQuy1&#10;gnOUwaQWdTXLRQOYpqNrufmkJgZarR09rdu7jYGYnmZSFw4HP3U2eGx+qC40Psqrn2gjXhy4E0kC&#10;SEBmc73I8Y2LzkyV2eX527fc4XnO4Brg3C8Y6QaMcfWatT/60VOnTr3Z2tFhmCFJqjCYUovUOKki&#10;ZigFIICQQih/Zj10DTzNRsolm+/7VwL6FTV7Xn/99aeeeurhhx9WFXdurGiBwakeTG9v74MPPmgY&#10;xmuvvTY8PPzSSy+9+OKLQoht27bt2rUrGo1SQy3KazYd4Jb5ekveZ6IWW7lcPnLkyJo1aw4cOMA5&#10;z+fzqVTqnnvuWfpRAK8mKAthatDY9nHBI4tnnouTq8uaKQq0cKp60GWyZq7YR9YyKVVIGfPh1yBU&#10;D/wCG9d3xi5ZetVq9W/+5m+eeeaZ1tbWz372s9u2bTNNM2Byup5h8A4OAFUzEwLWP5+npKHhXgSj&#10;ZEgqMlIC14AsN4e54cUTz9emTlBprlQuZhbLxy7MLLjRace8tGB0xYfWbB7KU2zNll3hWIQzBtIh&#10;n6fXA5euNRzByUFEnPO+vr5PfOITQohXXnnlr/7qr37v937voYceSqVSN5SB2dtw1YMjADMcqkih&#10;C8HVXbiKgFS5Q6R0eGWYAhJKRyPOyMOFJICLSEwjIgakgUQp1OWVLxYJGRFfLGoIjJhCpYkkU4Ae&#10;CJVGq6A8RgKYtqjpTx858tqZsxRKFwqLHAAQPWoe3534G7sZB/MAgx+BniNJ45w4AyJChoQhIxQy&#10;QnUIMABMsWFVMNa3vD+dSk9PT2cy2XBXh8/PVNeUCUCQlAC5fH5sYuLS9OULY+NnzpwdHxvP5wql&#10;SsW2XduVNcd1hStdBwE0holk7M3hs5/5kz9JxiJX4PS/QPwdxfvlmW8kZaVULhXLmm4g1+mKYGOp&#10;IE9F1u1/VcX7KprMxvwHbMzPRUICdn7kgsHZsqa0AYKTkAgETCJnHEnKujXsQ0EICMhIKujaG36G&#10;KH3Ng/zMYYXj+tn4Hoqk8FUiKR1x7szps2fP3Lnvnrvv2R9LJD2wgwCIGMOrCFr8568CLBkIUgGI&#10;lEqFNw2FbAGO2xYK6Su7O3RODCUSAOjCJ5dHRZaMCuKRyJiUkEzp931g3/h08ejhY2tWr2xqDpUr&#10;QHEDyPYt2GvORGLIDMOoVEvPv/DDI0cPLGTmJQlkxDisH1qz964Nq1atamtrbWlpbu9oNU0zHAmF&#10;QpZhGrrOkSHzo4+ZlzbNgpWtSl2apt7a1mSYPF9YsIVDfpLCTSwBZ4UiFkultHv27yiDBgghlIPt&#10;XvksL1HoZrdjG2degzUXeEnVDsWiAIOm1tGjbWs1Z8qxS4s0Ou8evzA9WYgWzaZQcmCxkht2iv/X&#10;DyfiL15KJUIdHa2mrqsqrwrPVKHzjittCRVblCt2seJWbHBqDhcRzV7P7W4GJKUg6ZAVL4dXZMyO&#10;Rd7kkmFSNe1MtLmTfXG+cW3/QFdre8JsMliCoQWgEUNE4bU78Kf5WKzfNbpyZ18yCgEdoLKEkXFO&#10;wgXKcfbTUfnKuWxJyA29iXXdFoIUyjb3Vvw7Huo6TSYkkqk9e/fmc7lKqWQYpueMqxvdgMAZ0xjj&#10;jEO5Ao7DyKuNFjgEVJlxIVznZqoSG9ixrus+/vjja9euDbLbgg/ckBt52K6UUt1P1/WmpqbOzs6+&#10;vj7btsvl8qFDh5599tlvfvObw8PDALBs2bI9e/ao1rwNNntLbsn7QhpnrGmaa9eu/cpXvlKtVpct&#10;WzYwMLBx48ZcLmdZVigUquuK3o4nCRjqCUwPhbdw5FQ4+XwMs7qshpwcWzhVesMG1I3+O5mZBmYq&#10;uK1+1vio0Hs8W6vV6l/8xV987WtfW7Fixec+97kVK1YYhvFelqEyIpmnYNYxGHUEkoc6EQFT2VxE&#10;gCQ1JJ2qmpuliYOXjj+jZ8+Jcvbw8Ys2JbtWdtiW40Lyzrv3n57I/Ww4/7/csXFT93KucQ4SpOAI&#10;UlHFIIB8S80rgBMZY1JKzvmGDRv++I//uL29/V/+5V8ee+yxQqHw6KOPtrTcKIK/OgbkuaGRWCwG&#10;Gg9UbKWhEzC/bQRAjHNkXAIIzmqgAWghTSuZRgVZplw6OzpSLZfX9vb1JuNRUEAXonesIUqhgR8i&#10;qswIjt4Rq0JXg4QgQEDMlMrP/OyVULLl45/8/d/56CMqIrOBoffmVtvegQTjeIX4WpKKnPUZKj3/&#10;bH1hKizW150YCILW1rb2ZcvmMpMTl6a6ujulejjEgCQDECQPHT76zW//jzPD52fm58rVSq3mlMu2&#10;44hwKNzZ3tnRMZBKNyeTTbF4MpaIxaIRDrCQmfv+D773o6ef7+3q/t/+039k7/ZoryfDEXKma1yP&#10;RqIa1wCgbu80/vK8QuhDmOgPGQSGaAP6AgTMtimbKTYlI4lIiJHwwqYRCZkIXHNErCGkn3wgWyUR&#10;ezapbx1KQgDijAdwD15FbCVJoqSDB17/h7///KOPfuLu/fcZoRAp+9fHjom8ikFLeoq+oSuBGAIx&#10;JoULIC0DTODIkGRNU54fRYmlYrzV4iFUEckKSBFCIDIGYnziwtmzl8lefPPYoWoxtW75+r5WE9Dx&#10;o1KWKKIeJbWmaRuG1n/wgf2HDh5duWL5ysH9K1YO9Pb1xmKheDyiaZoVMjWuc41xNQlVCHZQzYiE&#10;6o/0SKHAy+bw4lOAMRaPx0OhcD6fr1YqN7vJBuBPavTt1Gyu8tqrR6osLQEjvGxuiO1Ys9pzzvxG&#10;uPKCLvr+iwbOO5WuQECMZEgKC6gpxAfC+mITLvYZ927qPTwBhy/Uhi/NLZpxSaJKoibEXFZeKFSR&#10;Kkz5l1ACCUAg1ASBYDqhJmVcAndBc5juMh004hGBHr8RScZtFtZQxt35pDOXcGdXmjPbmnP9Kdaf&#10;yHUmVmpmk6SIlGEXuUAE9P1RHkZJjRubt+L9DdoPl/Z/LNF6vCgQcJGXObwyAf/62th0QdRyk//p&#10;E3fHvIxYhtevhl3BMIJs8+bN/99Xv3ppajIeTwBn6KXvej53AImMcV0Ph3hzM9cNkCQ9PYuYD8MC&#10;CildcV3P+/0i4+Pjhw8f/vznP6/gzxuOcXrETkuSWjnn4XA4HA4nEon7779///79tVrtzJkzTz/9&#10;9De+8Y1169bdfffd0Wh006ZN3d3dvwyA+Jbckl+BLDH2OOe33Xbb+Pj4iy++2NzcvGrVqscee6y1&#10;tfXhhx+2LAsaYwUJATkAEDBgIUwNhjb9NgO9cuppJuY0cixRpPxw4edfSzhFY/UHyegk5gFkjUDs&#10;27gU30aCIA0p5Te+8Y1vfvObXV1dX/7yl7u6uhhjjZ26/jhSDFzWhFIBIwSBZq/0S1WvnBiBRC4B&#10;OLqmyPPS+cqJ50ojL1vV3OWF8oGTl2Mt7RcnZuy5VPvgVmnHJkv6rg98dO2GLfFkEoAjZ0ISQxAk&#10;ACQxTlK+jQbfmPiAvvT29n7qU59qb2//1re+9YUvfGFubu6P/uiP2trarqfLbyG+9h4YQYgI0SiP&#10;hiUjXYKyPCUAkgTFiqpyXhEJuEC9wo2s1lQ2UxpqPz1+4o3h4TfOnF503aZo5EM7t//2xs0rLUuT&#10;ElD6N5HAUBIFTDs+KqYSWzkjRABEhlKClIxxDZiOumPT0NDW5qYOlFoAG75Fl7yu3IDxeV/INYaC&#10;QDGFAAghNc4oyBxTVhEpR4lXNFWpTIggCYBhOBxZvnzgzNmjF8fHunq7jx8/Pjo2fnl6ZmCg7957&#10;9wkh/uFLX3nhxVdcqScSqe6u/oGBlRvWb+rp6etobY9Ho7puaNxgqCFqyACRkKhSLXJu/b9f/sJz&#10;z/74U4/8bixiXbPdbyW+1YZAXH1PuNXSYsHQGAkXhMtBSE8XDCrZBlEVQUotAUjvbQ9PZACqmiMh&#10;MZVednluFhlvaWlBZFLZTsiklIjCVwT9matuFyjRSnshUuNIQISMSLEPoZAUEJBdw4kl6fjhw1/9&#10;8pfv2rd///0PcN3wAvW8leJV1LlKD/GvQwjEEEmiJALGOAOGRC5IIkDQJSknFAFIAME8cmlvkkgf&#10;VGEMSBJHNDSWW7g8fmF49ZqVi4t6sVhE0BEEAQHwIAez4SGqcYL+Fd1/8Zd/6joiFA5rmsY5R1Rc&#10;ypIzLkF4HIIkiaQi62K+ocbUoAUORi/dToWwqPMIEolEPBHLzi6UK+X6xLh5RRIgAyk93i8hsFKx&#10;y2ATMdRsu+ZQUPVIpQDd1APixYL42oXPLRQUdPPY0gWgw3Q1s3WAFEKCYZumr+qHD/VpWTd8fKz6&#10;nR/9JN7RPTlXFqij1BgwBsAYMmZKSbYkFzgxTpIL0BB0ANQYcBDgc7MhIkpbE7UwVuNsMVm7sDN1&#10;eU1qtpMvpsVsWsxbBSFPh+2pLrNve6RjW0XrFpACNKQEBogoGID0VpPvmfM7SVd2m+q4Zx0lQAQu&#10;JUPhMlbg/HAGvnFo9nSBWbXJR/b2ru0NoedU44Di+g5EUo4/Qo9oEVpb22y7+sQTj3d3d0cSCSLg&#10;nAshPMNKuVCYVrGhVhM1u+ZKSdjAYuyFwSDcROHE4GvXUsoXX3yxqalpx44d1x8b+I6knmWr/m68&#10;h/q3ruu6rodCodtuu23nzp2f/exnh4eHDx8+/LWvfe2v//qvP/ShD61bt25gYKC/vz8UCmmaFpwl&#10;18yMvWb27JJb30qpvSW/GlkyxxDRMIyHHnooHo9v27btiSeeKJVKQognnnhi//79PT3dzE9+qzs4&#10;VTgci0NqjbWVE8fimz+O2DM6FS1axNKF3KvfTkqmr9oHVhvxiNrPGvfid0FerBaIEOLxxx//whe+&#10;MDQ09LnPfa6np+fqFfQu8uvqdI4AgJJ8JLJB6xVBu1E6FtRMZ55mTk4feYrNnwnZGSKauDQzW6Rc&#10;RFvQWlsSg6s23bVpxVYz1ZlIt6NiYQWQXtlPXz9TXlGPPe4tm71ks0LEzs7ORx55JJFIfP7zn3/y&#10;ySd37959zz33BHzFSwbkekbDOyC94qTECBkwzUylhDEpKxXuK+3+8YkCUHKjwsPzeryo1S4XCken&#10;x86XJkYrPx8p1mwj0t67dsvqFePnTv/s3MjulYMD4QgREhKDAAv08CUFZwECSQmICFyd1IQgQAIn&#10;xrjNOEatNZs2vfyzn09NTpKfC6uafmUg8U10Nr5jeZviVWo6aJwLoaJcSZIaM2U2eNGv6hpeghMD&#10;JODMWNG/qli0v/JP3/qvf/5XiDwej2cWFuLxyFPPvYCIR468ed8HH/rUJ/9g2bKekBliyDSmCwIN&#10;uIfJBRghKXMajKi1fdvu//7PXwFgAT/Z24vPiBs4Wuok1wgkSUqSjuOUS2XhulISR5T1w5f5Nqof&#10;e+dlBDTeQE036ccDSyAOgNOXpjWdtbe3BRiPlMQAiSRyBsLL/yJCZAFOiiQJSNYXi6+NNsC/jXY1&#10;8wmGEYDIcQ4ffOP40WOf+MQn79q/XyWaK2u3XtSLCID5lSy9mjYEjLzlCwz98HC1lKXnyFA2ocSl&#10;TL6+T1/VR1JJxYgEGoLG+OZN66oVu5y9uGJ55759+1JNIFR2ibdEAyDMa5nnHEHSGUumogBBNhyh&#10;X15Ykqu+TACAkmEQA+AXkFH+q2DkkHx7xT8/iEVj0VQqOXFhrlIuq/bf3DoUQ8U8wCQBAba2WPfd&#10;f2eNMyIIM1rRop4IAcG7jm54P0mD+8dbasqVpExa/xxHP74KERgBIwlCWCCZlGnk7bre3mcYO/su&#10;Fcrm3LQRSq1du2Lrll5DA00DAKg5ULahUIHFCtguVBwQAqoChAAhQArpupIh4xpaBjaFoSsFy8Ig&#10;JzRj7Hxz8VzauRSXGV0sgnAlN6vZ8UJhJD/xZqJ3b6J5Xc1oFjzmgEGg+MbJ/78BfvW25WDrA/AW&#10;Hfi7GRCAQBScVQjnHXnwYu0Hh6cu5mtJk/7jAzvuGzJMAgSpchXE9SsG/v4gvdsh3P/BD/6Pb3+n&#10;kM9Fk0kiIFdgkExMEqQQriMcKBYBiKOX8Iu+i/rdaWu/drLEmlPdcV3XcZzPf/7zS1Syxq+8x45r&#10;fmw3XfOiV1/dNM3169evW7fu0UcfnZiYOHPmzMmTJ7/4xS+2tLTs379/zZo1XV1diUQiFAqpRl/T&#10;TL26z9fs3vv9od6S950gYiQSuf/++19++eWTJ092dnZeuHDBMIzm5uampnQ0GgFQSSHku2oAPH9e&#10;mOKD1uaPEw9XTj4JVaGJqimrVJvOvfq1pCjoaz9CoR5kuo+E1LW367Jh1apxHOfAgQN/+7d/W61W&#10;P/3pTzdasPAeN4UgCBXBTwrF4JgAL2KVADgAmbLIy+O14WcXh3+G5cWZuczUpZlINNrV1X3Zzoy7&#10;VnzFtp69D3YPbYs3tRJwIg5ACsRGlD6ZJwNQkXvyF6pdV3cNEUOh0L59+44dO/b444+fOHFiz549&#10;Kiv4PQ1F/azHIM0GGLNSTVnOTeRArgTu+yNQIpSQjS1Wj43PHTs7debCJc1yF2zuaFb/1t071+za&#10;umPvxs2bS8X8V7/0d4d/8sOSkJJx8uqLKN0ciAilzw+kNPUgx5VQMhAMyiRrRACs6Dqns7lDYyNl&#10;tzYxPkogAHhAKvMW/f4N3FHpyl7XnUYKyYG6PVQfM6y7JzytSUpCRA30bRt37t6+r1It7rvzQ+3t&#10;HUMbNtRs++mnf3jw4IFyuTS4Ys1vf+R3V/evZ0wH5aYRoNUjL6hekUr9kgAArmtL6cajEWSNCN4v&#10;7lhDtxRNkiQEzcBoIlp1nEwu5wqJjIuG8x0RvSBb7xISPasYADgAlx6Uoxajso9Jkqw5UhBEo4am&#10;SQYCSCIwgSiBATCS6BFo+4OIXhtV+q037OSNd4C5UvCev978tgA5du31V17+q7/47P/5539x5779&#10;gWmr2hZgTujr61QfFnXLYI8l5sOrBIriSYKXLmFj3Rml+V8PfHfqGv4KBMFQ09Adu3B6MTNx5OAr&#10;C/nsh+9bu7pvHecWkOPDuV7Eij/oAECE0p953IN4ibw62F4UdBBHrbqm9t5G+1o2vB/0VZFOMQAI&#10;h8PpphSRsO3ab0QugTcGXumV+Xn76adfqfK0IB7TSndtim0cWKe8zvK6j9n3oQS9a8gOp0YDEEEA&#10;IIEOXgljAJDABDJCYAgIwIiSnN+xsuWHTz+5bPHC7vV3rF8ebuESCMABdRFpAphAKS/plNQOgiAV&#10;RRJx5tuSjIADaBJCfautVr14MVWbfL1kcwPAgDIDMmWBy6o9kyln3jRb11l9t8nEWmb01LSUC0xD&#10;IgLmNVYtLfRXq1/4S/pWulc1jJTDrEAwVXVfG6s9fXR2LFc2DFjX5Dz6gcGNPUYYVeVDVA1nQETU&#10;WNvvnYjSLXyQGzdv2jJz6dLxo8daOpZxXQf0grSU54mEg65j6MR1NAzd1HSG3qEviRggAgLjumm+&#10;f6foNa05Inrttde+973vPfLII9e00m+Iiadd7xcC21LTtL6+vr6+vnvvvffhhx8eHh4uFArf/e53&#10;z58/v23btttvv72rqysajcbj8XA4HMCzSwzmq/twK6v2lvy7i67rW7ZsKRaLJ06csCwrmUy2trYW&#10;i0XOmRUKAwTaV+PZyIBFKdYfHrq/DG7pzE+s4qQpSxYVmePk3vh+UhjG2nsp1kMQqleY9L5P13XA&#10;CiGOHDnyl3/5lwDw53/+51u2bFE0le9Rlhz0BIHuyXyiGwAvCFByqhpuAXIj2VM/scdeDTkZt1w7&#10;dnS8wLTSdP4jD97eF+c6duz4wCORpi4XuUANveLkPkcUQWMdDpVd12hjvNNmEwFANBrdsWPH888/&#10;f/LkyUqlkkgkGt99F3vlVRYCSADGGDSlbU3zNUQW2DoCcGQh86Xnn3tz4kwirodb9L5Oo7e3o3v1&#10;3j0f/a+OtZzA5Ih22Q5HUotV99L8gtvRaRAxz4by5wDXBBFwpkIbHcKakBXXdcF1BBXs2oXZmcn5&#10;DDJtOpv9yfE3C7q5auXQ4MAaxjQvKLLe9vftkfjLFX+mB0gegG/JXn0eBal36lHjhvVb/+/P/T+G&#10;pRuGrjGNce64zuYN23/+6stTU5Pbtu5YO7iRoy4FeXEaS+cSeIle3gIAACqVSo7raiZ/+9Sc+grF&#10;IGZBiV9jFRCINE3r6u4Oh0O5bNZ1XJSIDBTYyn2gHxpa4Odbq6YRb6jbo4oxSkKJfHruspSyp6sL&#10;iQgk80qher6Xeut8BLGxzfCWc9GL8/BTYoFIKjO1WqmcPPHmj37wP//0T//s/gceAMa82xAxVanI&#10;pwL2rWXleYCGjHJ1Y1JfRABVM9L3x6GXhe8Xo21orI/vBG0ntfNJxsE0SbhuOJIk0k0jRMRdCcBc&#10;hq6aI1THhDy6KQLhGxX1u/i+MbxieiwdKLryHbrmW6pHpqmHQxYAVaoVIYSu3Uw0MdcWdXRKL+8Y&#10;IpEIQIiAhbjUDQOvnAg3u/hbvwf9X/G6LwhAwYSrO8wUJwMQAuhIzVFr59Dq3qbofXtvY6CRqAXH&#10;k8IPkdSsZtIfYgJFbMHBq5Xa6IxDRiZZPelV90HHisL4G4W5k6Y9bdYyOpUMqBpUkU6hMp3LZkf1&#10;9i3hru16bKVrtjpgCTSl5IwpOjPyyejQj64HBTVLQYyDAHAZKxJNl+WJy8UfH585M1N09FAioW8d&#10;SH5sT9OKFDdJIEkJPOg3XLWurmvMVUyMZhiJRPKJx5/YdeddiWQSSTIiYgxIAEnh1qqVxdKiEzKN&#10;kKnrnCMylU8RePwE50y/Blb5/pIgL9V1XQCYnZ39zne+s2HDhmXLlv3yUMnrNmKhwc4M4o17e3t7&#10;e3uJ6I477jh48GChUJienv76178ei8XuuuuuoaEhznkymYzH46pMUOPXGy97w9CkW3JL3q2oiReJ&#10;RDZs2FCtVguFwvbt26WUzz///LJlndu274hFY752onhJWP2bTKfEQHjT7xCL1E49w4oXdLmooRtx&#10;5hcPfjMmCvr6j1C0D3nIp+IlJMJ34AUMjDEp5ZkzZx577LHx8fFHH3303nvvVUxON2i9MIUY1Dnt&#10;ldWJDMEBQCkZIDKy9dqMuHw8f/onCyNHc/MLTUlLIwAWS7a35AuYsVbKePOH7nsYzZgiGCISSt1k&#10;IBFIAiNgCD6xQTD413mcNPrUBgcHm5ubJyYmjh49OjAw0N7eHovFloze9Vy74cNBLjQCJOJC1yUA&#10;SGDeUSgBwCF5cnLi1OXJ9t6mD97WfVs3tRsljqFyyE5DLQ/oIEiCSDg2MDCoh6ITM7PFwVqYM1T0&#10;WIiETCK4iEXXrri1MlHGrs6XKrP54sTsbLZSKjr22Mzc7GJFC8WEFJKzpuVDDz/4sdv37lvet4Ik&#10;x7eyFG7JNaTRc+RBZ74hhsEnrv4GAm9OtXl2DwEJMlFfvmyw96P9gISMIzAij4xc+BWRAssluFgQ&#10;1wcI+cWCIME4l2+vc3vh5gBEHl8tcA/W9RJQOQBxzsOWFTJ0UauicBmQlEQqh5shSAWcMFIIqpf6&#10;KgmkqokqiRAZgfSiYJEJ1Gwp5xfyJKk5lUSQhNxjcvJscsIGLOOdo8k+7MmUKoyoeKJksbj47FNP&#10;ZzKZjzz40K49ewQiEAWOcOnp03VlHIM/ff9i8LoED+VFUJHEKgUNwQvJZQ2puNTIRQ2BmQxq6/L6&#10;2dymr1i1FsiwHblp47b2trBbc5lOCLYELkEHYuiFVkgfyG3c4ckLul663V3zFLjawsWALMofD/CS&#10;Y4E4ZwSyWq0I4WjcuMl1KFTJrsAYIkAsZqxcOViGiESMMrutRagwh6tW3s0uDUcqXvGyOsyxsRop&#10;AnACAGJqsSgGAD26eui2VUNQIcBrqif+FZRPKJiL6L/YuA4ZAaDhYKrKonqyIxJfE84NlyffqM4d&#10;ldVJ6eY0KiHYIcho1Yo9fjl/+VCka5vesZ3FB2tGB7GwQ8AJGBJKSQ310glUaXZCjhKpxqAwdQAA&#10;IABJREFULGG6JI7Pl589VT02teAynm6Kbmjje1a37lgRSRtgqFR8ACCpkNB3TeDtrz0gIiJgyLds&#10;3f6Fz//92IWRDZu3gA/XMQAGQgq7XFosLVbdqjSQ6YwDMOkFqEgAEIBS09A03neE4ktioYmoWq0W&#10;i8VMJmNZ1te//vWRkZFPf/rTv9Rg6XdjxC6Rxm40Nzfff//9ALC4uLh8+fIDBw4sLCw8//zzw8PD&#10;y5cv37NnT1NTk2VZqVTq6gjp4DrkEe69SwjlltyS9ygqOVaRll28ePH06dMnTpyo1qqHDh+OxZOb&#10;N23SmIboVYbwk7DUNzlgmKLdkaH7SoiVU0/T4nkDaqZY1Km2ePSHYclD6+6D5ApiUU9pvk7UMZPJ&#10;fPWrXz158uTHP/7xT33qUwHkeAMkAPE8cifyioYjEUlERgSMhCmLvDheGz+QP/dqcW7sxJsXzl0o&#10;rBxsXd6d3nL39h8cmundsX9k0exdOwhmghhjJLygSe8GBF5QMvjHiOeQ9Cp9XIcOXN8uEDEej/f3&#10;9//0pz/9sz/7s+XLlz/yyCMf/ehHw+HwexySBpAUAAB0HbjmceSQIA9tI0CmWyFuWu2tyTV9qU7z&#10;UsLNSll1RR6ko8ArRK5xrampNZZsztnisl0LxeMoZE26DkLFdTOLxUylMjpzeT5fmC2Vzk9fzpVr&#10;iab2iuu6jNAwIl0r7xwc6urpd4Xb3Ny8ZeOOnq4+HXVQVTAbrKVb8q4l0HoVpubZOL7Go5JmFeFR&#10;kDcLAJx56aweXhhcJHgt8AqBVyZF/atQzJ4/dwqkEw1H3j55rx7H5Bmu6GEoQQg6qkRQtEIRQTAz&#10;nylVazFByLkEAAauANeuhkydEREQYT3ll4AJAkCQHrmbVqs5tWqtYttV1ymW7ErFXdbRylHFwXrh&#10;cA0dXYJjvpMhBvDzFplvVhJRcXHxZy/99Mknn/zYww9v33kbMI4AXlUzj3eK/LjCOo7pA8sNd2hg&#10;Zw1uqqJKGj7FfFPaX+XeTi4DKhkEFF4OMjGEcBitkAWMZ3O5F196ZbHQ09u9xbAS4DJDE5oGXs4b&#10;qdZRnSuvPkrBaKH/3ztatr7NvxTn9qwFxhjjUlKlUnZd1zRgydZ1kwkRIDLlKSKgckmMjY2WIUWo&#10;RdliV9QCiDdigjftQCwRurK7/l/XnGHB/PCPYJCKnEIdqgDEgmUVTLx6VgD6MQ5BRv613C4gAQWh&#10;YIbDDActMx2PRbtk25rqpWOl7DleGTfdeUOWTMgbsmhWc6WROXf6TKT3NqtlHUQHHL3JwQiBLlhw&#10;L+/KRJIDSIAi4smc84Pj+dfOz+Qlj8T0oZ7Y7jXxrctD7RZYUmpe5r9yKhJ6afrBwLxbaxZREkmg&#10;WDz+0Ec/evLkyQ0bNhBjHpcdSSaFa9vVSkm4bkjTLcYMzoFxgSwYK4EgdI2FLPf9NkevRiLn5uZG&#10;R0fz+Xx3d/fg4OC+ffvuvPPOXyr77w0wYpUsCQOOxWK7d+/etWtXrVY7e/ZsKBSamJg4dOhQuVzO&#10;ZrObN29es2ZNJBJJp9OhUKiRkKbRpr9Rbbslt+S6RM09znlzc/Pc3FyhUHBdt7hYWrasq5BfrFZr&#10;kYiiJlYZS1K59+rbKzMg1hfZ8KESg9qpp7EwYmCRkx2tzZRPPIGiYm76HUisALQAuUcG+o43r/Pn&#10;zx85ciSVSj3wwAPNzc03MEhD7exe0bQG3VSqVBdCDYQmiiw7XBz+cWH4ZXtxdnS6dH62KuKR45OF&#10;9rVbI8tWdwHv3XzXqnVDVjiKhFJIieDvM4rS1wNS6nk5DfIuaK4CSaVSymq9cOHC+fPn/9t/+2+J&#10;ROKBBx4IYq2va6yCGEOqI3P+cIDHoU8NZ7aGmIrGYkbULpWkXeKGQCIXoKZyC4mQcUnAGDalmxOp&#10;lpGx00fnM5Pl8kIut1AsgmnNZHIjE1N5181WalYkRoaRWD60uWfFysG1LS0tuqZFo9H2js7Wlg5T&#10;DwGoYgRIMsD0fPPmWr15VyP6fpe36vWS17EOlOEVH/EGFT1NBVCxx3qpYOhreo2hq/VLellXV7fC&#10;C/ZTpnDVKT/3/NOPP/7d7mVtH/nwf2BvUc9SRa0FFiMsORwVyopAIErlyuxCfmahYAs+fGH8qede&#10;XL5i9bLeXgkAjFwH8rmFdYP96URUkfEq41wAOgIzC9lSuVy1bVdIAHBdrFVqQrpCukK4bc1NPV3L&#10;kKRvQXup26gyQf3MTPBG7hcAYOihn0EpZo9cKptdOH706Lnz5z7xyU/uuf0ObloEyEAAAKn6N4Gm&#10;7ENAPtwKfj5CfZj8a9dbUQ82VpmnJAEk86/nAbMBO7h3LwTiCnZCICJZLuXmZsYvX15oae+YKxiv&#10;n1ycyZlOcWH9ikR7C2MoAAj9VGi60rpG8IrfNozP26g6firHFT2CJa8wQCJWLtuLiyXXkYgcGeJb&#10;zKWbR3yg3M+ZJMepCmYTCJfXhODoE00Hn7+pRU1qz76jK14PJl9DVRr/TfKdcsqjxRCJBPfmPPkp&#10;A1CPG4GARsnzFDEKYhi8xNSgPYFwb8GTBK3M0jUzZrR1mOn1PHPGvXywljnhlsd1kdXA0aGckLZT&#10;ylfPjtqXB8yOLXrzZi22uqanCXUC7rkvPFWBMSltDhM2fevA7AsTAKypO7p494bY/i0tvUkyhcsk&#10;EqoNSsG4VM9hetdzAq/8AxFAbr9t53e+/a/Tly51dnUTIpDkQEzYTq1SKpXJrjZFImFN44wjcAIG&#10;KBlJAiaQOYaO0fD70eZpjMwVQszMzMRisb1790aj0T179jRmkv6SGnBjjNhGPGQJk5NlWRs3bty4&#10;cWOtVpuenj59+vTBgwdPnTqVy+VmZmZ0Xd+xY0dra2tHR0ckEnl7ZuNbckt+xRIKhYaGhoQQuVyu&#10;XC4PrV/f2dl55szZ1WtWRcIWA8+UbZjyhF6QngaRjsjQ/WXOSyeekYsjplMwsIK1meLZl0iLhdYD&#10;xQeAhX017BeIWgtSynw+X61W165dm0wmb3CQRj14LrhmcHAJTq7p5mj+3MzJVybf/FktczEW4pfn&#10;F0sulbRw1tXOV1Pp1g337dphpZcJJEHE0TOvrkz6vYad6qvnDcDIO2+1PwKGYezatWtoaCibzf7o&#10;Rz/6h3/4h3/8x3/s7+9ft27d9Y+Ff3Gv4ei3HCFkmcmknFvwapB4pCGEAAnLSoZDi4vZQtmVUUYe&#10;C78A6Sg1AQEQWSrd3N2z/Nmjr3/v9YOy5i6WqpLxcCIBqMdblm/fsKGtc1ksnoon0u2dPR0dyywz&#10;rJRe5hXlZJ7WrjR3VXbOY1u9JW8l1xybxjl5JWATGEkAVwVpe5aUWvj1pQIAUC+6yjw8lq7wglDj&#10;RYCAJqbG/vW73wiF+X/5P/5wx7at3MvwfAvx7VjfzwsCkADzxcp8tjCfLVyanT07PHJhdGJ0cjq7&#10;iIl07JWX3jh44M21G9dv3roVOQOGU1NTOqMdWzcheOgiARYr9vj03EI2L1xHOA6RBGTRaLg5nUgk&#10;4vFEVNe8OGkG1/A9QV0pfJvRbnwZlUuAANBLCwdAyMzPPvH49wuLpT17964f2mBalm+oKhZflEBL&#10;1Ee6Ykx9BRrrJEn+wDVk32P9+Qakp+Dp5v4WRJ7pe4XbAIGALENfvXr51Njo/NyCzmBurvw/nxpe&#10;uzJp509HQ1vSTd0cHY6uhg6B64d5C6yb38riYkjSn2Nv88zfakgbvkJIxPL54os/fvnnLx/s7Ohd&#10;uWK1ZYbe4cny/pXgvEKGRGiZWuey7iqmCVkYF5NJ3wHV8Ih/A6TuxGnI6fbt2ADBXALiq3/WrU9E&#10;n5aMBZXG/KtLf4sLvkfQsCwbjnpvJ228HwIhI0AHTYG6a4SN9lQk2eNm1tRmT1YzZ/TyeEhmdaiY&#10;Ms+hVssWK4tTbG7Yat0SalotYz2u1mRjlJD7/UOJYHN4fZTemCy5PNpslX5rR/q+zc2tljSE4CQl&#10;Mqm6U3fO+4v7+mk4vH3e90uRT/1IgP39/ZcvTT33zDP/6+//oSRFieeSW7Ht6ux8sVioLE83RQ2d&#10;6ZpELoEzFEo/kpxjyKKQ9b7L4G60+4gon88//fTTLS0ta9euVeDBEpPwlyHXZ8Q2GqvwFmDpWzXa&#10;NE1FBLV///75+fmFhYWjR48eOXLk0KFDTU1NIyMjfX19W7du7ejoSKfTwfVv2bG35N9RVFxxT09P&#10;T09PUzrdP7A8m104OzxcrVXWrF6VSqUZ+uVRMLBzwNvqmUGR3vC63yJulY7/kPJnQyKnkROqTNdO&#10;P4Mat9ZbEO4ihce+XSvqZ5GUslqt6rre3NxsGMaNXiZYb39AkgLEgLisGW7WvXRi8tBTJw8fGLl4&#10;GUV5RV97rLk9ZC+GWodamwfS67ZEezZbyVYAQJINoY/gc+0GRL/yCl+xd4hQXdl45yfKld4uTdMS&#10;iUQikXjooYfOnz//3HPPPfbYY5/5zGeWsDdf14io3+TDN8B5tKXVuTAWcv3IRFRMOJQKhdrjsePj&#10;pfHZ0qY0xgGRBCMXhI0+VgTIwqHo6jVDb546VhTVgXWr7uhfG45EdN1Ip1va2zuXL+83DQNQsUXy&#10;OkaFgMSW2KmkoCmP95SI3vnI3ZKlgnVFC+Bqo8GbP14pT6UPsbr+gx7pUOP8JfgFsw7p0uWp2fnL&#10;61Yvv/vuOy3D9BTCqz/o31T9JQkFwLkLo0ffPDN1eW4uuzifL8/mSpdm5ovFSmtLa3v74PoNd67s&#10;7+9ob3v+x8+Mnn3z9//zx61QxJWQisfOnD1NuEWtODUnL03PzM5lu7s7W9KJkM51ryYxMJ/ElEhA&#10;Yzpava+qv3Wq4bcdYQVOq3XOfLXaU56z2eyrr/xs7ML52/betXrdkBkKUR0zYUSSeRWklDnZiMj6&#10;TUIZ2LH+m1do0OTXZA5sWj+FAcmn/EXyi14FKK9fp4QIGIDBMJWwNB3/f/bePDqO67obvPe9qurq&#10;fUGjsS8EAZAAuIuiRIoiJUuiLEu2FduxHefzkhl7EsdfJp5MzskfmTlJ/viO48+Jz/FkkvHkzNhx&#10;4iX2SJEiybYWy9YukVq4gRtAEiAAYmk0gO5G71X17vzxqqobCyWSoiTKwpUO0V1dy3uv3rvvLr97&#10;rzALczNjeljNFhm3stmZU7pizKYW68K+7Vvb/Z4Kggmkgw3JJLDTybjNksiXS80QVmNYWTa2Sy4h&#10;wGx68Ze/fPoH3/t3nx793Ke/tHHDZs7Ut6HBXvJZl3Mh1XxeahuSFp4ax+DbY1fu2MmJaJjWQiZb&#10;AoUQDZYvFFVwd7Lq2vktp2rYAgA4OiesZs+oaqxV5y06S4O774xsW61EodjL1bmn3NpZDQesffpS&#10;Pko1j7DfHJrgsbCu4g2qLR1adCumTkDy9WLquFG+yEVOIUuHnMfIGbNJIz0MkR6lYatWv50F1pvc&#10;L0AjpglAYlhk8OyZwiLzB2hh9zrvvTfU1asWIwJgFsqKhuSwb9u0AVVT3LKFdhmDXMNZ5AE5gqqq&#10;3bp37+DJU+5OzMAis1Qs5BeywqpA2KN4OUPGCBkhR0GMQACSonhCQeAyUdb7j9ytYHp6enJysqen&#10;xw3jevM8vteErtgTe6ncS5fKnrxMyiQiVVWbmpqampr6+/vvvvvuubm5SqUiwcYAwDlPpVIDAwMD&#10;AwOJRGJZ3bxl/t7ah17OkTVao8snd5oFg8HNmzenUrPDQ0OCKL0w/9BDD03ddNP999/PFGZPMVum&#10;quXgHFABb5O/707kSunVn7CcoVklj1XA3Fjh9G+EN+TbcCd4WmRuhSUgHJKZP9xajrLGAxOC5ucX&#10;crlcKBRyS1jJdl5intNSicG2jTpCW01fQd7MBgeCA9ACshSwPMacNfpyavCZi8dfmptKTSfzXMHU&#10;4MUtN+1vGajrvvkjodaNzW3tmqYRKFATLEjO9rE8fxPBKgev9h3VAlrkoxsaGj7/+c+nUqlHH310&#10;48aNX/nKV3w+39WzAluHlS+Be+rrSwoXFcCa7ZARhLzezkR8cFRJpgtF00+qggAoTDLLSJZ8SQDg&#10;8wb27b2jpbXdEkZ7+7pEvIlzDoCMcbTBqe6GXzMpaiRycoT4muCgD46r4Z2iVQawxg3nrBBpeEfH&#10;bIXVE93dpnqjWiWlxt4vLRIEgKBqmqJ5coWCsATaUVrybg4K3a6ZJBBkXRgmEKfm0v/xy6dfOHTk&#10;/IWphflFr9cbi8UT9Y237ervWtfV1toWDoVjkUjQ72coRoaOnX76VaOw6PPqClPCQX82kyUEIVAh&#10;WWITy6VCJOBpqAv5vSoSIdnsAWWaN1nlCQHILeFaLdMDUMXerzqeVb3XCTy166/ajwAgSs4kD77y&#10;8mwyed9HPzawdYfH51/m6nGYxbKAv1XpLTnhpUxluOT3ZZcIQOQIoCB4dSte5+/uaWXIUeHZXOX8&#10;6ML8xZnZ2TlTeDd0t/T3r/N7OEOSxY0YAtRUj3We/+ZLViz9WtvaatJrBDAq5sGDr/9f/+f/i8L7&#10;P37xy/tvvcuvh4Gc8XXd7e4Xp0NOeHV1ytZozAJlBWvnuqouusQsAGDbXZwU63Z4jDBNYzGXTaVm&#10;ppNTs3OzXt2/bfMNTYk2AIb2aVWd5+r0WqcvskwWVAxrNpksMUGEJSWfWwzY2Qpsdulqsq4suqIm&#10;+dvdjq47qukQLu0eLPll5WWusFBricOlVy1T5apPWG3ssFZfdu/MBDABqgm66vN62upYtNOq76/M&#10;HC6kTviNGY2yCpUYVdRypTKbLmfHce6smtjqqx+wfK0ljFVQF4BlogupnCVEQMzduePGqCa4MO2U&#10;VXb2AmlnRicvntyKbZN6LVAGq8sGHGgGOlzZ1vHRPrE6exyehrtv2TsxNb2Qno/E6oAEAwsq+UJu&#10;MZ+zrBIEFNWvehhTAJmzAIgQgaueQJiusMzP9UC1fhQhxMzMTKVSaWhoqM159E47Y69ZTGwtvYly&#10;u+yn+vp6GdfX2dk5Pj6OiCMjI88999zIyEgqlSIij8ezZcuW9vb22kGpHZFlo+PK9Ne+V2v0gSF3&#10;lsoPfr+/v79/fHz86NFjnPOXXnopEAgcOXLk7rvvVoLKkhm+RAqSYZMe0Ft8Gz7ERC73ys+CxSlN&#10;FFRRUDMjxZNPMT3k6bod1CgQpyViIS3bWsnmvVSpVIgoEolomgZvzSCWrg5YqU+67baZt4z9A2IA&#10;gqFQoaIYc4XhZ42TT3jSo41eKxv2zNSBFornDS2jJLbv+2jnpl1aIObaqdwmg+PncZ7sjtDKEVt+&#10;+EppWUI4zvnmzZs/+9nPnjhx4te//vWBAwf6+vqu/u61qCPGWF2dqTBCWRePOWmrQGcsEQx5uF4y&#10;0ABOqCARI4sqRQaWlKIYIme8vq4xXtcArv3DfojTF1c7BveptcNXw0KXjNuave5N6C2HZoURtnac&#10;3eFHXPVsvKwvSwqsyH+j0bpIJJpZzGSymdZEnUQiSz3HsUyhdLgTACEvG+KlV1//6X/+4pXjZ/Vg&#10;/Z79H2tuaKoLB6N+XzwYjEdj4WBI4YqDXUUAqzkeL2SzqeRMJBZHBpwzIYQlQJGaNCIQBvzei5MX&#10;jVID01V0NU13DmJtzDCCq8Jc6YRbwh4l9BqBYGZm5oGf/XQ2OXP//b/T1zeg+fwCXTnazjhTneRv&#10;dntc9n21b+6SWXZgNUndba8gRIaAgkhVqK+3IRr50MXxTeNjmfGkJ1uZj4XqyEhl58fHpzKEyodK&#10;VizA7JrPjkIpQ2Grt5fmqssdwiUtrgFRYy6Xf/XQG9NTc1/8/T/au/u2gDcMohZJSstMnM5+QY7a&#10;QQTCLpwJWCyXpqcn5+ZnZ2eTjfWNfRs3eXU/ukzd2Ygc85ogmTEBqFwpp1Kp5Oz0fHoumZw6d354&#10;bi45tzA7Oz+TXcyGAtHf+90vfvaTf6CrujMK5OhJlzkCy0lexwAkJiIUVLZs2VBGXSD4mdnaqiLa&#10;1uAl+gaCEK4vpGY+uUqFM9rvR1rJe1aTTpZ9Xb4Hr5TfceVlqw7TKsO2dJXVtmbJ3sVM8AqmQiji&#10;8Xfo0S5lrocmD+Xmh1SR1qDMhKFb82opV5meMdLnSrNntMYbvA0DitZgYKBieAyzws2Sj+Y2tPg4&#10;WOjIUsJZZnaFP8cC7PZOkJvuqWrOucSgUc1XF4osAw8IkQmippaW6Znp0ZHz26JRBOBkWKXM4kIq&#10;l6v4NC3q1XTNw5ALqQwTEZFgIBSuB0OAyvsaSiWEWFxcDAaD8XjcxRLLn95R0eQdUWKviKTzJBQK&#10;9ff3G4ZRKBRaWlqam5vz+bws1HnixImtW7cKIdavX9/d3S391ETEGFtVfF8WlPvu9WSNfktJzqKW&#10;lpaOjo7jx49LHMH+/fulGnkpcvZ9BqCBlvBsvIcqZvHQz3hlmqPptTJsdrB03ItawNO2i5QoABfS&#10;4+FyUpKpe11sG5RLpdnZpGma4XC4tlrVm7TdbYqLRbSTCtb4W50QMkKwyy4SAILQREmtTBYGf14Z&#10;fs6Tu+ihoi/EFsv66ZQl/PW79tzTvmlPfXufxx+Caq4XcG58ZTLaVdNKRik/KIqyY8eO7du3nzx5&#10;8sKFC29PiXWFdwRECAW4z2vmcqq9KQIAIJEK5OXMFGx2oVQoh0jlDAyOpmnkGcoUmm4D1xjTB4tq&#10;JT+oikoYC0XqwpHR0YvTU5N9XZ2sWqSVoe3fkkmbsEJ44uz4A//5+MuvD07PZnbt3POxez7W3d4R&#10;9PtVlSuIsj6PdNAjuQA6logmOPDZZKp7IxAJzrhX14uFQsjnkXVWCTAYii4Ony+VyigjLBmKVTpx&#10;SaLl/XMcObUBcc6MF3LvFnY92PTCwqGDhyqG+aE7D/QNbPboXiJiQATMjjq4HtYK2klpEIgzCvuV&#10;0LpEQyxYF8lEpkSsoWl6OjU7HckUps6OLmTyYjpltdVxu5IuY0RG1QFrj0WVz1851QwzgRBgGIJz&#10;JRyKBoIhqY4iApDMKsbAMe4vVVFQHieghfTsqaGTs3Mz6Ux6+PzwyMhwJrtQzOU39G760ue/cuPO&#10;3Yy46zonJBJWqVRMzSUnpy7OJKcKxfzFixMTF8dT86nFXMY0y4ZZWkinItFwa1vzjl39lkVPPf7M&#10;odde/tTHP0eK7jz9WrxWJ3ETEZSLxtxMsgABC8HPK5mIT0BEcOBVqPsKgbHW7VaNl3w/axLvCl27&#10;8akOOSFaoBFqgqtqyKsFOjDSj/OnClOHS+lhHyQ1kVNFgVPJKCyWS1NmZsic6fa17NDrt/qUHg8U&#10;FFEMskKAk2JZnCwAIYABorCjItDJs2dXqEIiAdXSYETC/YkAQNbHQfs2zsHasDEnzQVYACQrTqse&#10;bX4+NTU1voO2MxCKVTJyM7OTE9NzCwGfJ+pRPKrOVK+J1SzpAoAUroWDFkN6H848d1ExxtatW5fJ&#10;ZK5lyYzLoPdYiV2J+C0UCpzzpqamgwcP7tixo7W1dXZ2dnp6+vnnn5+dnf3MZz7T3t4eDAa3bNni&#10;9XrfEma9hiheo2tCiMg5v+WWW0ZHRxsbG2+99dauri5VVS85taq2a2ng1kHv0Ps/jPm57LFf+kVa&#10;o4Juzovpo6XBIPf4eMN24AGqpnVh1ZuAg1gmqpTL6YW0YRjk0Fvldqqxtrq4GEAAyxaUbaM82VKa&#10;o5QhWTqUlPJU5tgv6cwvA6WLCllIpHI90dTRH4rr627atu+jnkiziZoAwZakYa2F4dEKXNw7Qsvq&#10;lQkhEDEcDnd3dx8+fDiTyUBVkrs8WmHTrmImVcVXFzdmZ1Vw0UYECJysRDgcC4XnFpKLRbICCoMK&#10;J9OslDgQvQV6cI0+EOQa+wkICfxeXzxWP3iieHFyyhSWwrgDWQYnapQRw9GL0w/98qknnjk0PpOp&#10;q2/7yle+ePPmzZ0NjR5AlAl2BTn48uoiRwIi1t7W8af/8//S271BshFVU6PR6Mz0THB9p4VIxCzE&#10;dC7PFI1zFQAZAglhi2eX26tV3ZdVTWXp1GckZEJdK5WafezRR4yKceDA3et7elWPLkCmSSFgxK6V&#10;qvO2CRGIBCC3cd1gIopQQO3prmtph7JgT/0me+5sOJ5ojtU19W/qB8VjiZJEggsSzM67ZruXneKa&#10;V9+5msIxiq5729rbNN2zWMhYUJZ1YlNzs7PTM4Bsy+atquphKBMvc0drE4CEIAApX1j80b//yy+e&#10;fGQhmyobpcV8duPG9R3r21Oz/LWjL92y75atO7YsZvKpudnZVDKZTE7NTC1m0yMXzs/NzWYXM7l8&#10;pmKUioWCqimNzQ0dHW39Azu7u9dHY+F4IhaJhAP+wPDQyGuHXpuavlguF6SjGAjePIXZ5RAByfK9&#10;EvFaKVtTU7NFMAXjPpbNNEUIwZJRAACA/3+Qdm5vx6/o4EOZk71L+uecatEuOnqN3g1aZjswUbFY&#10;qIwBNZbwhNaHYhus5Bvli4cquQuayCpQ1CCnWYtWbrZYHM1lzlmx00rHR+sUKyPMslmxCAiZIE7I&#10;BCCQnaebSFZmBSKZUl2+bkSnipobuwPkcFVEIGRIQMLJflGFiIBjo3OAK0IC9wcGBsBWgolK6cr8&#10;xbmZ6fn5TLM/FGSkaV7kPkBkIIAYIBMMUNfQ77MuUQbpOqfakK58Pj88PLx58+Z3M5/Re++JrSXD&#10;MMbGxlpaWoaGhizL6uzsLJfL4XB4ZGQkGo3eeuut4XD4iSeeeOGFFyKRyJ/8yZ9Eo9ENGzZEo1FY&#10;01TX6B0mRKyrq7v//vuJqLm5eVm09iqnVz9KgUNFf6tny8eobJSGnlSsCpLlqSwUxg5WNJ9X82K0&#10;D3gQkIAEAgcHDwMA4GRRUT1afaLesqzp6elKpaKq6pszC3JagksCsITtOHVY8ZJdBBmQ8FBJKU0U&#10;33iAjTyvllMKAIKocL3gaQi077m194AIdSj+qAWIZAKirX7LlHyujIXMgc+9q2tTwjQAoFwunzhx&#10;wuPxBIPBK+WqtWNSCzESyBjnWkNDYXhYN8sKECEKIiTgRBGvP+z1zsyXF3JGKc4VBCQhzJo27yUA&#10;ACAASURBVIo0DANwusSArJnbfmvJRSbULAZbwwRSdV+ipb1Yscanpi0hgKlESAIEIiAvGtaZ4XO/&#10;ePJXTz53cHqh2NzW88nfuW/fjTf2trb6VJVLBIVdZsl+Grp2KSd+NxgMV0qVoTNDe5obAFD3aImG&#10;xMzcQnv3ulzOGBmbHhkZI6uybVNvLBoCEAKlF+IKBKoVcQpU43xd4nWs4TiUXlj4t3/5/tDw8Ne/&#10;/mfre3q5qskmCwnpEEAoHJTfe0yO30TYYERkAKRwCPjQ52Mm4c7t6xQeeuSBMQ0X89n00JnpTW1R&#10;j4dJfg5gl/KV5PrjV2AXL5OWmAUVznx+r6DK0888fuz4URCUTi8sLMzn8vnGxuZdu25ev75H42qh&#10;UOxoX9/fv2lqanJ4+PTU9MR8en4+nZqemhw8cUT1wD0f+9C6ro6e3u6urnWKoj74wH/+/bf+4fGn&#10;fv7Ur56YTc2aZrlYyuVyuXKlFI/XaR6lPh7b3tfd1NTQ0JRoa22Nx+ORSNgf9PkDAa/Xo6oK54wx&#10;REDDqMTj0cx8dnxyPBZqYMiuibBenfIIBBCL67fu31ViHAD9aG1o5o4rzcEEoJ2jQSbEZggCLBKI&#10;TNZ/AYZO0Pb7UZn4bSGUvlLgJmikNvJoRAusC9RvLU8fyU2+rhRGvGLOAwWVSmTOKbmSVRybzs7H&#10;zL2j1DC+qB88W9ndrSmcWwicgAtQCDgJRBRSf2WcSMj6XkgAZHJEWfmPgKNT+o8hEVkIgCjsGA9n&#10;3hKB5bbW8QAgIBAiiPXruzWPDxhDYVjF9OLM+XRyIZe16uu1Jq/mUT2C6QjIhWDEBUOLccXnJVUV&#10;+L70xIIjt8hgt8nJyfn5eSGEW9rwnab3WIldtj9ZlsUY27Vr18LCQiqVWrdu3fz8/MzMzNjY2KZN&#10;m+68884zZ87cc889N9544y9/+cuHH344Fos9/fTT+/fvv/fee/v6+hKJxDtaVHeNPsgktaC2tjYi&#10;esv1WZvmieyYSSLUIbzRs+UjojCTG3/dJxZVMnzlZO7ci6AHfdsDLLQeQMVqaXHm4lekrdjr9XZ3&#10;dycSiUwmUy6XA4GAfJwQ4tIzvxoBVc2m4TZzSQgQAggUhgfKamE8feTnyrlnA8UxAsVCZjJ/UW9Q&#10;1u8NbPqw6e8tM7+FiCgczZUhADK0lsivUh6gq5HTrpBqEwxI06BlWT/72c9Onjy5e/fuPXv2vJXL&#10;+nKJAIExbEyUGSNgDsiISdyenyvxcPj1URhL5nNtQb/COFimWVbBYkBiTTz6AJP0lArXhoFIQJwr&#10;zU3NgDhxcdIQZAhkqJQt68zQyBO/ee7lQ2+cOz9uCh5raP/d3/3M/r17WxP1UcXjIcEJBZIFWNXy&#10;ZKQiAYKQaasJCSxQuNLR1nZm/AwiQwBN4T6v7+lnXxo6N6Z5/a2tHdu2b44E1LDXoyloB8VfGy3D&#10;puVIDAKOVMjnnn7qSV3Xv/rHX1vf28sUFdANk0Mi4rZD9rogyzWBEdaUASMEoaAFyCulwtmhk5Pj&#10;ZyqLfgJfLKJZdzQQSM+tAGDVaj62Rn+teiYY53XxiD+gvn7kRYVpTY2NsVg0Uu8JxJQzZw4Pnn7N&#10;6/OTCYKovbXT6/NduHChVCxYoqKorGJVDKMcj0f+63/96v2/c28kGtI8Hq4wyxQ37NzS0dV8/ORr&#10;QX9QUViiMTbQ2t/e3t7T3b1hw4ZILOzzeXTdo6hcVRVVVTjnjLGlrF7m9BPhcDBWF5qZHk/OzkC/&#10;XbFzGS++CtbsGGEFEBJCOlt57bUTRYwQYVDNeyr+G/s22oHINUAkG2uNaFjAFQUISBCzt49ld16j&#10;d5xWLgMEQDuhN5qkVbhWQr8eiej+1mh9b/HiocXpI5XylE55BNMjFpk1E86qfXrHZAEnmfpP33+0&#10;cv/N4aDv+ND5VGohHAg2xSMtici69rpIUFEAuJApyi0ChowxYkAkULpnGZFwjHHEqqKXdDhaAngV&#10;UiynjswAhQjAQRAHGj49tG7jRgTBjZyZTaYmL6TnUvFwoCXmj+qKpmgGeoBQIUJCE7CicU8kDJxb&#10;tQky3j9UC4Lzer2MsXw+b5rmB0WJdcl2NKlqW1vb6Ojo4OBgfX390NDQ1NSUYRjt7e26rmcymZGR&#10;kU996lOxWOz2229/6KGH7rzzzosXLz733HPJZLJQKDDG7r333v3797e0tDgsdY3W6FrSskl1Sf+e&#10;Y/IVJAg5gDTTcVQD0DCg7vzdUqlszLyhgqGQ8JenCycf5/6Ip88LvmYTdbcUQ03eJgYAisKj0QgA&#10;HDx48Pbbbw+FQtIZyzm/RHqnqrRkY9hIekwQEJCEG9AJRECMAVepoJYu5N74Dzz/vFqZQ8YZmWWm&#10;5/UWf99d+sCHDU+TCV4ABsISSMgUAIEkCJigqtOFgL1XHFkIAQAPPPDA3/7t3950001/8zd/I4M0&#10;rg7iQlCFSjubF0E0JnSdyhUStoxOAEgU1LV1jc3BM4FsEfKkC1xkYJqVnKwI9yZ71PXgblqjd45s&#10;ZBsBAFgIgklYGirCaonHgqoyNT5eITY9mXriV8/852NPDJ4e8QRi4bqGzk233nLjzbt33tCaSHgV&#10;VWZjEsBlWhoGICzhTB4EOx6SkSx0SsQYIjGzUlnX0UkCCZFx6Onq+OqXv0AMCVFhXOOcoZO3U4Ai&#10;AXdwRcvXMbvJdpAN/ait1orOPRlSoVD4zre/jYi//4UvNLe2IuO1zEumsRJuIY63MezXjggAZD0M&#10;ICL5ApEJ0AgsQeD3hZHpjKmLuXwgXB8Mt5hMNUHhQMy+upr4vcYtfaWdW8UMpqrsppt2fOvv/1sy&#10;mWpvb08k6r1enSEUS+WXXnolOZMaGxv3eDzJmdRTTz5dKpd6e3t23XTbpk0DnZ0dfr9P9fBwOFgf&#10;j+u6x+VCXME9t+z8/vf/iYhFwhGFo+ZRNI+qKArnqsIVJiNtgTgyAZYj7Qunj+6oERD6fL6m1uYX&#10;nj+cTE4LsJaixJe8+SscDQAb6U1AYFSsYr5QQt1CDhWjaIBBoAJwsBQ0AUgAJ1AEMRPQIiAOIIAJ&#10;kmBrCTpmV1ynfI2unhzxYymOlgCAyZJ0RMQEIHJLiRSZT403eaObPK1nciPPZJJHNCPlpSwHEYP5&#10;3d4z00bK6+vOVPgPfvSgNxCsqNE0xbKkGVSwcqNBc/L+ff2/d/f2ep+moWKRIVAIIAKFEBCJgUAy&#10;ZPI2snMWy9RfyBClsCQXCBLZoVfopP4gm59zqpw4dqSrb5Nilb3Fi8mp4YtT6dHzmZgej/v9quYl&#10;rpuoMTAVEEBoIRgeNd7SbDDFBMavF3Z3ubSsXkwwGFRVdXFx0TCM2ly87yhdL0osAAghNE276aab&#10;hBB33nmnEGJ6elrX9YMHD547d66vr6+uri4QCKiqqijK2bNnu7u7X3vttb6+vvr6+oGBAb/fn81m&#10;U6nU9773vbGxMVm/p6enR1XVZQrtqvLipdJBrVrUZw3790GmK0p/bW/qMjG7dNspQbX5htCuQvGF&#10;bDF9TqOCRjkqXcy8/nDI4/f03MH1Fqei4HJPBCLr7x/Yv3//T37yk7/7u7/7y7/8y/7+flVVZQjo&#10;pdrglEhzvjo3c7VbKV0yEBqV1PxY8o1H+Mjz4fJFhsJCxWBKXm8NbL7X039XSWsywMdABhgxB0KI&#10;BEJm75SeIIJaIxy6TXhHyc3znslk/vmf//m73/1uXV3dn/3Zn3V2dl7FUq0aW51N1hknAKaA5tEi&#10;UZFdBCGAc8dvTgpQ0KMDqmcn5uZK9e0ezoQpjDwHc5lwtMZDPihUkzDGccPWxEczNRxL6OH64Yn5&#10;j3/2fzpz5ryi6U0tnbff9YktW3Zs27pjXWuzT0EPoSo1Q2FJP6klbPQj484DqihVdP7YP4XDoW98&#10;+7/91bf+LlxfDyQ4R7/XQ4SAwICADAQkwaTARuRi5S6fbMy0i/CkpWtetoMBkBBGpfKt//63xw4f&#10;/od/+qfGphZismYRIQlyQ87QVYCvjwXCUFgWB87QNmkRkA2PYYhE9fXsjtt3pmfOHnnjlfq6yEJ6&#10;NpupD9dzAAMAQA4syFS5bmyHO0Jvo48IABAM+ffs2WWzE6ceGAF86lMfleNKQMViaWrqa7qu19fH&#10;NU2VTlNEJBLoVN21bXEgEMDn9Qxs6iEhETa1kHBwa/0yBAILSBCTkErH6GDjfgRDJEBN0zZs2GBa&#10;D58dGTbJ8KB6TQpIkO3ZFsg4ENQn/Ld9aH8RkQB0Rp1xnJqrqJZojHk0hUucsCmAkHJFkVowBVPO&#10;D58f6GnobApycFzDLsT7+ph3v+0kOZWDPXMAbE5hAxvAQAQWcRO9FfQWWMgTi4QirWxu28K5V7IL&#10;wz7jIgqzXz3n77LOGNqc6RPEysKAgD6vacfm+FhJL/k2FMqN3//10MO/ev3379n78Tv6gl5NZcjI&#10;krEThUJuPpWam5lZmF/wBQIb+/sWMguBYJCILEv4fYGAz8uYAlXeWK2Vi7bHAhCxUq40NNV39/Sq&#10;VMbs6NzE2QsTxcUUbdngSXgDih6yuEcgMgIiC4AJzss+PzY3CcYAmV2v6v1DtQg4AIhEIjfddNP6&#10;9esvL+3otaHrSIk9f/780NBQOp0uFovFYrGtrW3v3r1NTU2bNm0yTXN8fLxUKvX19fl8PiHEiy++&#10;+OUvf/ngwYN1dXV1dXXnzp276667PvGJTzDGJiYmnnnmmWPHjv3iF78QQhiGsX///p07dzLGVFVd&#10;Fsr4lgrtm/z6bsYur9F7TrXv+rLeuwQtIfAqfkrGR6mg1Cltu5UbirlXfxrKnlbJVMgMFUcrh37M&#10;dL/afit66gg0O+TNyYAhAyYaGxv/6I/+SAjxwAMPfOc73/n0pz+9detWaQCTxhrXXuPUxXOFCing&#10;CCc4yM45L3NuMhCqKLLCRP7MU+rUKx5rHhkhmSZoWW9PePvHtN67ykqMgDMwyE7ch0CEMj8kcrIL&#10;OxABkzlpnCKDVQTl26RVV1ytNlgulwcHB//qr/4qnU7v3r37m9/8Zn9/v/M2rrIBcvhcpI+962qa&#10;P5Ewxsd1rjIJwQQAII6io6mxrT4ym51ZKIMpwAMWGEVOloNNko1ZU18/WCQYWGCn/lAJFMtCABNZ&#10;ATmLdzQN7H3jyBsoYh+675a9N+7asWVra0OjzkATxIXghiBkFkOLgIBzIgQgZtfAqdYftTUIW4ex&#10;jxAC0IWRC6MXRsfGRrck4nY9CTAJZCUtBGRyDTMAsKPFrjStuFTLZTUttlQQIwASSIwAARZSqZ8/&#10;9si69vavfu1rdfUJJ2Od9FLKVOxEgIQyPgzfnbRwb02EyBQ3xAMAAJAYAAgAkwEaBTpx5LVUatoC&#10;uHDhRN/GpnKpGYELqAF8I6sZlyqA44raUfNZ8nmG6BTyWeLjBSRAxhAAOAMQmuoLh7pqLnetBCjz&#10;PAFI46NT0wgIiTFHf3Wc7cIF8lRJThysaZXDNG0QEWPr16/zB3znzg+ZZsWj6QTXACWHdiFyu3Dn&#10;7Lz17MvHKhjmUNaVwkScvwq5WFDde8s2rnJEyGTMsfFF5HxmZvTosUO33/6hl154RlX2NDYMqAgc&#10;GLe1p3cpBGaNXEsxuAm2bIOKAFuwYAIY2kXnJIdQykqdSSGtoSMS21mZOZy98DzLnKk3kvUwuYXp&#10;FY/PQN0AxeD+SqjvfKTn5+ORV/NtE96WSmfHbGn+bx8/8eNfH/3ix26+84aWuFfzKyaCUBgsZDIL&#10;i/nRsQkQor219czgMWGUZ2eTRwdPfuS+++88cLcgktVdCUHULkR0SjmBODd6ob6xpad3Pa9MmDPn&#10;UlOTo1MLjVG1P6I1+IIeLWwht7MZM05CGIyF2jpI1c33+YSTPDyRSAwMDFiWVS6XvV7vu/Po60iJ&#10;1TTtkUceefzxx2dmZkzTbGtru+OOO2666aZNmzY1NDQEg0Gfz9fd3c0YS6fTiUQiHA7v2rWrUCio&#10;qjo3N9fd3S1LnnR2dn7pS18iotnZ2VdfffWpp576/ve/Pzw8LISIRCI7d+6Mx+Oapnk8Hinu2+bD&#10;Fe61ZRJzbQ6uNVqjtyB333eUFttXAQhAhBy0Ot/6W7GULhzJ6YVJjyh5RE4sjmYPPRzxRXjjTuAh&#10;5wJGNWBWBGxra/v0pz89OTn58ssvnz592uPx7Nu3b+PGja2trbFYrKmpKRwO23W6nKdWG2T/RSBi&#10;zE7Qx8jQqKgUJhZOP49TJ8IeEIZWqQiCQNHbFN1+v9L7oRKrM1BntmMB3Ls4hb8J7MgjVzqRfRaO&#10;SHRtlFjGmEQLw1K9VAiRzWafffbZb37zm6lU6iMf+cg3vvGN+vr62muXXfIWz3L6ADVOCLLfI0PO&#10;9aaGDOdkWQjEbVeThYAh3RPxemYySjJdLkdR42RZy9ywaxLSB45kclgFSQgQAAbjFkLRFKls/vy5&#10;i/t33/7xez7e1trR1d7sZaAIYEhcYhwYmiTrf9j+MnKKHa5us68BnEp9lTHW0NDIiM2nkmCZTFEt&#10;IRCIIZfhhEsrY1795GSOcue0w22GLaHOzs7+7Te+EfR7/+RP/zQaTxBiNb+6Y91Zqj1fL7tt1WXq&#10;1L4miaElO+ltOKLesGvrXNYkLb7ntrv276lvaVYRZiXLQGBUy1Gudozd8rArrnbV12W3drMgyBPe&#10;UnUUS88RNfzcbX/VRuFubg7VTL6aJiFiQ2NDOBKYW0hlMml/IiyHhWouu4oRcYq6oWUJzpjGLJXS&#10;peJCLpfMiMVyGtHMqmhOp6YD4SaFa0PDQ9nsosermsbiubODk5NDM5PjXKR9fl8kGOpqq/erxB2/&#10;4BqDfhfInc0IMripVquVcgUuqdRHAIAmMQM9FfQYqtfbFKiv7y5PHCyPvaAVRgNGilEKhYUMTENd&#10;LI9onvV1rbu3GPzZZOlUITan+vwdm/PF+b//2WsPP/36p+7auWNDIh7S8+n02NjE1NiIUSoX88UL&#10;oyPZTNYwyidPnWlpatmyabOwoWd202wYmhRxQOYGs1DQU796plIuh3mFZaZmRk+Mj0wMn5va1xjr&#10;DgcCHp1pAYGMkYmAJqDgYGhKfds6i6uIjAlaCsZ/H5DcPBhjlmXJr9FoVNd1XdfftTbwv/7rv7Ys&#10;6/Tp048++qhhGL29vffee++7XOdHUjgcPnDgwMDAwOLiYqlUqlQqJ06ceOihh37605/+6le/Onny&#10;ZCqVyufzhUJB6qKcc13XGxsb5+fnd+zY0dPTI+/jKqV+v7+3t/fDH/7wHXfcAQATExOPPfbY8PDw&#10;4uLi0NBQLpeTZ14qevZyPG9r7pQ1WpVoKX+uKXsBskgDogJKQA2ELbNcySS5medEDNEqZbGYUxKd&#10;qEcBuVNfx9aC0ZYaMJFIbNmypbu7W9f1CxcuHD169NSpUw8++OCjjz4qDTqRSMTN98JsgJ6tZwLa&#10;tnsES4Z7KCKv5MeK51+EqSNeLHGFc00vg2/R3xHeep/ae6DA4gAKAhAyQC5haAycGhpS0rE1Zpnk&#10;CREE2klNoKbvb4vQkXpXHpycnPzhD3/4gx/8gDH21a9+9S/+4i/i8TisWKFXjyuu+YIIQAIqZuHM&#10;aY9pyMG1TcWMVRgfnpw4MzbZ1BQYaECvwvLerlD7rhJEBKiOD3aNb3xQSDoXOIAqQLVMjSwLMQcw&#10;k88PT8ydPXO+qzG+/4atmzraW0IBH4AuhCqAEQhEQ4EiwzJHt8qn7W1l9hf3YFUNcK1VzPbEEhFj&#10;4tnnnwnHQztu3GlJl6kE8AIiEEdhi5Egk3S6esnlz1KnRG31otrPBESzyeTDDz00PTX19T/7X+sb&#10;GqSr1Y0xY45CVFVsajp2nRC6aUiREAQSInFEEMhSWRq6UJpKiVxJHT4/Mz+XueWGJp9SAJv7m463&#10;U6Zvl9qXqxZewTjbVwNzJsFK6xjaU8QtY2kfQ0C29GvNZ1htuHHl/7j0Z+YcYjXNg1pFV5JhmE8+&#10;8fTCXHbvntsb4s1YncFuE6+C7KxNjDEkBCKVm2dOPPPqiw+kkqcy6YkLZ1+fmTqZXpieT8+mFyZG&#10;zr5x6sSLp0+9MjZ6MrswlV+YyC5MzqSmcmW0INLW0hzwCAaEcpTW6N0hh0/Y3MidvcDRFitq+Jud&#10;cJ0YEkMSwE3mN3mcRbv1xoGiWr9oKIIAyWAoGJFG5YA5H8qd7YCx7QmjSc2oYIESLCsxCLfNV/Rn&#10;D59/4fDI5HxF1bxelXuZmJ+dCYYCN+y6sWyJXNlYzJVUxbNt23a/P0B2GDw4qw/QDnRnApCTWSws&#10;/sM//t8Hbrtl5/pwfuTViROHDh46M5WEWzriW2ORUDBheaMEyJAQ0AJmKqqIx4M7d5Z03dbZ4WqX&#10;wntELpyY2VHyNDw8PDY21tjY6Pf73ROuOU1PTz/88MPJZBKuH0+slEQ1TTtw4MDOnTufffbZdDo9&#10;PT09ODg4Pj4+Ozv70EMP/eu//qvX6+3t7f3Wt761b98+aQOIRqO333577U1WOktDodCePXt27979&#10;5S9/eWhoaGxs7LnnnnvsscduuOGGlpaWYDDY2tra0NAQjUZXxiK772DNB7tGV0hVe2516iAgMAKL&#10;AIGpGGr3991VKOXK557j5SSnks+az154jSKd3hvDoHcQqggCiQiX2Fk45z09PV1dXffdd9+pU6eO&#10;Hz8+Nzc3Njb22muvPfXUU729vY2NjZqm2Qk1az3B4ORpJBDEkCxFlJXcRPHCK5ULr3qL06rKBFNM&#10;JaS2tNc17+AdO0ssYqGHkQBw0xsvsaMDoF2Mz+4tOQrztdRgly1Ad2EKIUZGRr773e8+/vjjN954&#10;4x/+4R/u3btXGgIZY5dXTffShA6MzjEH20PJOISDis9rlUrMtJCcngrSVWyLxYG8qYxpkEeQkBXT&#10;ocYM8f7aqNbo7RIBIZocDFQrBMVsITObmpqYVnV9/w39gbCfEwgSKgCCIEDBABFUYXkNEyplJALN&#10;YyiqhcxW82TCHAB3QlWnlONWdQI2SRB4vYGNGwfmU/NAAplqC41uBKN9mVuo54rnqH3ZEpec3Uwi&#10;IiHOnR167plnI7HoX/7v/1s8kRC2Fm2DIxwfomvpQ5DFbFzw/XtN5HQHkMmcWUv9lZTNmm8cPvnG&#10;G0Plkmht7zINJIE2oyUhQLh1ZSQfvka+PveWy5TGWmUSl/ppa/91m1DrFF3WrpWTYZnmvPSJq0hJ&#10;RECRcKi1rensmfHk7OSSu14TqYoAgRpjys6+0D9+5xmflvVH61o6msOBdYOHD46Oj56bmAEBChJn&#10;bF1317r161KpVFvzuhPH3pgeHyKuWCw0nzWbwgyqZZTW6F2h6gRg7hF38LHmLJdbSeZGgIDMEtwi&#10;xeDeis/n7WnwJ/pKF18vzR4r5S4o5pwuFr3Wgg8XgvlZvTThD/bv6NkzwgPHF5VzGS0VbpgPB/KF&#10;9JNvXPzF80ebw2xze5Ss+EC8sSTU5NzC1i1bDtxx56MPP6ppuo2hk5nzJDAGGYIgEoQMEJiwThw9&#10;vKF/8x237fVkT46ePzKRKo6MZtaHQq3BgM8fYt5QGVUkoZAgAMFYgbFoV5fQPCZyBuJKcq1cp8QY&#10;C4VChULBhcu9C3S9KLHu22OM1dXVfeITnwAARCwWi2NjY4ODg4ODg0NDQ5OTkzMzM1LFf5ObrEoy&#10;AfTWrVu3bNlyxx13TExMJJPJs2fP/vrXvw6Hw1u2bIlGo1KhbWlpcb3h7/tptUbvDa1m1Xb+INmF&#10;6Yj5sG6jPnB3rpgrT7zkLec4gtfKLJ54Qku08Z4G4h5mJ+lAtIP+0YW+K4oSiURuvvnmXbt2yYRG&#10;jz322De+8Y2XX3557969nZ2dACAjVAEIZaVDuw12KW/VyiuLE+WxV4zRg75SEspZyxBl8lqJdYH2&#10;3axlR1mNATBGJjHJKyyURSZcaA3AUtlXOD4ZIpJhvAyujcRWtVK5I0BE4+PjP/7xj5977rlbbrnl&#10;61//+rZt22RSAReRcS1sgUuAbwhIyJAreiRiLiyo9u5qb3A6UNzv0zQ1X4aK0AQaAAQkSEECIHEd&#10;iORr9C6SnB0WgoE4bxoTqbQ5epENDzYaxY0DfRpUMqRb0jFqCk5gATEgZgpfMQtj57Ijw2a5FOjd&#10;5O0eKOoBU0IoiNwJ7j6o1q9nB+A7aFKP5r3jjrufO/SbSrnCdY9cndKGLsO7ajNNXU0YKjGqyTCK&#10;BExGjRGRsMZHL/zrv/wgGAjcc8+H6xoSMlu7JRsgbc5oe2Fq+sEkYuVKY3PfMaoiGslmxQAAFgAD&#10;iwFGI3pHa30mOXvqxMnGui11kXCpKMirAFYAZYHoavokRyW+Yg/kamev1GCXHXdzq9ee5v66zIPq&#10;2hFWOnjBOVn67Zc9sdZOC7XbH4FAQK/X09Pb/YtHfj0zMwUoro3u6sRNyhYqjJg5w0SqvS2xbc/+&#10;nv4tddFgS0vj4aOnBSktre0eTReo9vdvuG3f1uMnB08OV5QLC+WRcydPnNE8G/o6E9QWqtnLrpOJ&#10;99tMtVavZcaS2tG3jS5OFVUCJFAAgAkHDibAQm+ReVg4qvu7ILGlMPV6ee64yJ3VzZQCFQWMmDUZ&#10;zCwU8qc667bdse4j6dCOM/no0SnfyWnP+XR8Om9cyOWGTk41eSIi4gtOlPq239rVGtUVtmfP7mAk&#10;LMMCmCN32POEbDQJEaWSyReef+7mm2+pD/Di8cPZmdFXT0yWCriz37suGvH4ooLrBBwRSAgkIM4q&#10;fp/W2Wly56bi/T3pENGyrGPHjr388svt7e1NTU3vDlL1elFia6lW7vR6vRs2bNiwYcMnP/nJTCYz&#10;Ojo6NDTU19cnz1mWOnjZ51WPSAnY5/P19vb29vbu2rVr3759ExMTlUrl0KFDFy5c6Onp2bFjByLG&#10;YrGOjo5QKLQMbLwsU/EardFq5DpEYBlDpqraRwAceIA3bvL0Z0uFFJvNaVZOo2KwPJU//Hi4vo9H&#10;NxDTAbhdoMLJEbIM684555zHYrFdu3Zt3Ljx2LFjR48ebWlpURQVEJwEURIGYz9Y0lDnTQAAIABJ&#10;REFUgZJmZDB1ujTyCs2d9RnzChOmFshXLBFsDazbTY1bymrMAM2GatlmSBkVJk33y2QwecjejK65&#10;9Lms43IZTk1N/ehHP3rqqaf27t37ta99bWBgwE2Lt5InXN2CJaQlGyyBLCvHOVOjEWMUCAGEkKoD&#10;AijCjCjoV/DiRDK1qMd8OqBCQtS4qtfoA0QSUo8VozB5MTed9BlmIj+nnDs8fvD59LENbb//P9T1&#10;bjIVlYGl5gvF82d9jGuhgJmez44MpY+8NnnqRNaCxrs/vi7ego0BsGuoguW6Lx1/Ze1DZbigu0oZ&#10;U0zDfPrppz/zhc8lWv2IHG2xUZazcRetraussrjflLDqW7TnuHRXCtOaGBt78fnnGxsa7rvvvuaW&#10;FolydkIChK1rA1Y9y1BdKMvgJ+8poZMMFwCcshqOpoNIgQA1NUXO+ZRyIT07M1kuJscvRhvqvExU&#10;EAmAITAAC2z2iddCTVrJTlZYTu2Dq5688hznttVaYG6RI9eju/L85e1ZBg1AmeSP846ODgHW8Nkh&#10;xOozaraJN7/5pRru6BIIgsjr80VC/gLlbr+l79bbb46E/dv6Gw4eOqV6vIFg0KNpliUaErHNA8Eb&#10;tt/+8BPTycmRkVOKqvG6eBwYo2vnIl+jy6NVXrrccGnZvJXvuToHZQniauYaAsUCNFETqu6JB/zh&#10;Vmt+Y2XmaD51iuUveKx5lYoaZbxGvjCdKWUvNrTvrW/dv2Vrz7me1sMXK4OTi6emvdP+UKG0+OTQ&#10;9NHJ89t7Etu7cps6E+t7NwGXKTlBygIEYEOrEAGIk1UulR58+NFzIyNf+eLvKZnzF0dOT00mjx4b&#10;69A93cFgVPOp3ojFVNu+j5yAGQx9HW0QCZkIgChqkke+j2iZZIWIiqJks9lSqfSuteE6VWKXfZYj&#10;FQqFtm7dunXrVlihmrqnvYnj1A2oq72/qqrr1q3r6uoSQmzatOn06dOlUmlhYeHQoUOVSuWGG27Y&#10;uHGjqqpNTU3xeNyFfV/7Pq/RbxfhUu5c42RwJM5qSBQDJaq330jZi4XCHCye16moi1x59nTuxJOB&#10;XQHwtAn08mXZV5ZOfje8vqWl5bbbbvvHf/zHp59+ur+/v6enR2JgwJEwZYAWA9NjzuHUkdypX4nJ&#10;N7xoKL4w80aEN2DxqL/rRt5xU0lvEMQQhAWADBGErCULS3w8S9Q7p3XuX9d+v6qv4MpoGbskomQy&#10;+fDDDz/xxBNdXV1/8Ad/UKvBvn1ytlCyza1L28IEkWGQ5aQYdeOBEbgw435Pc9B3OpWamsu1NoSZ&#10;ogJi9S2s0XtNtXPxmr6RWmekPelNpPnFYnJwcPGV59nFkS2tjeH0TOnl36ybneaFubmAFzdsKnoD&#10;Jcta31A38uN/C5Pw1MXzCwvp6SmNUWNLa6y5S+nsJkVzp6GUeBxnatX55baiZgcFACAiXdMZwczk&#10;VGNbuzSo2CEADszVOXul1+5yuu24fp3HE5AwrWNHjjzzm9+0trZ+9jOfqUskkDs1U93z3HywCK4T&#10;2Iac4HUEvUcbPiwA7VxO8rgzTMQZpdOzExNj6Wx2cnrC62+bzxoCYgyyHNBy0ChO2ttqNOrbSL9c&#10;u8Xg0g+i5utKrynUXAhLzxTyfydGulbDXOYnuoQeu2Tmyelpi11tba1+n+/C6EihkPd5wrXxz1dH&#10;VdnQFv+Zpkdi8Yb50eP14Up7vQG42N0RjEU2M+5hDMIhn19XOJoccxWg7nY9HlW4Qrlc1rLK2WyG&#10;KFgtS1XTv8uZh1eqgl8/c/u9JVw6FFUjUc0JzmlO8mKoviOBzgyXaYMRLVCLEGGaT2lo1CIbzbpT&#10;kHytMnvMKk4olGNg6LToKZwonk0qi2MNnbdH4zf29MZvaa17dSL/ynj5RNI/66ufrpQfOT7z4um5&#10;/sax2wbqPrp/m65wRkI42jOSAJmhExCNyvDJwfMXLn7u9z6zLpCfP/ridHLulUNjtIibNkQ7QnVB&#10;X1gofgs5ggkEApjgrOLRYj09hqZZjDlOAcQr4brXITHGgsFgpVIplUrX0tX3pqvrelRiV9KqCV3c&#10;n67iiEuul5Ux1tjY2NjYCADz8/NtbW1jY2NEdOTIkTNnzni93t27dzc3N8fj8UQiIev0uLDGWk17&#10;2bNWSt5r/tsPBl3qLS8HAdrQXDXi7d5dnhs3zqa10hQDyyOy+eEXPIl2pSeG3CNr9QGsZsGvUWgD&#10;Af++fbe+eujg4cNv/Ocjj3zh81+oT9TLCFUkmSQTVCipZpLGX8+ffIpmBn1WhgOYeRJqFJrWh5q3&#10;Y6KvosUIpM8EUOZGtQUvR+Rc0b+aQ8ukk2scHSFtVQsLCw8++ODPfvaz7u7uP/7jP96xY0etBruq&#10;kevN7/kmJ1ONFwYBCAQs5ueOHPGOjWuWYFXlFAEIydK5COiKsFimYJbJE1B8gMzJ3lpTBe+3lt5s&#10;z5GDyZb86lTjXXLtsmlGRCu5K4B7Xc2lcoauIiaS/Y+s2UyOz3GlK5OgevHK2bC8k1VrDrnr0wK0&#10;EIoWnDl3IV8o+7Pp6aOHWhamZwdfLi/O+8HUGxsLqBZffKby6sGZli4rVr9u/57s2dNYzPva1qm7&#10;bk3c8qFQJBJoaIaGdrOuvqz7SwxNBI52kqBaFWSZ7FOrTSICAotF42TBxfGJLTfdRCBkJCotvQYd&#10;g9dKWs1jsuz9LWmGVTFHz5978oknFEXZdfPN8UQDMYSlUa62PFq94/VRTWc1whrnKxCTb8CZjrZ3&#10;tbO9Ydv2zWNjE5Ggd11782LesABVRAATweOybdvvDM7su0LP45v+uqrp4VIPwRVTvnrmapPgcpq5&#10;fGeq/WRULAY8k1k0DRN1h2FWjXtXwxCrjlMiRNAUTzQUMSvlUj7LqIyIsbAWCYftolRoApUZWAyK&#10;HNDj4alUyqv7C4XSyZODMS8Vb2jlGnB0MAGyngqhAODM3SMQHVsE2QqNBCmBZGu1vtxVdBLJcNBO&#10;A00O53OucOriOQfsLWP5gCKsoui9L+lKlLbqODkOePnFPkKOaY9AEUyxyGPqHr0pokZarbre4uRr&#10;pblBnzHlwUUkAyumMf1SpbTA2xYSLXt8vvbIhnBPMwxOFw9PlAanlDmtPW9WXrk4eebCyXTB+L0D&#10;u8IakjTlONyOiCzTeOnpX505derDB+7at6uXJp5Mjxw5OjzzxuD8lqhvW3NDyB9RvRETFECGZMkw&#10;iRLjnqZGtb4+pyiACCQQuZNHwB4YJ5jCng3S/Wtb09zp4nR9+SqvEWcuuaCvBdkJB53ytkQiHA4F&#10;QyEhhFM4TTbHhbMhLmFTrpWtBgCCS3uwdNMhuzvVDl8vSuxbSplvU1l9yxNqFVEJy7zxxhsLhcLF&#10;ixdbW1unpqaSyeTRo0dHR0e3bdu2adOmlpaWlpYWWdSnltyYvdrHLYviWwMkfwAIl/1d5UttzjCm&#10;YbDd33dbLnWunMxoVFJE0Zsfy598JhLvwTovoQ8kctDeN1cRuQGAc75x44bP/5f/8p3/4x8eeeQR&#10;xvmBAwe6u7p0jyZD6RgK1coVzh8qnnrKMzvop0UEskApCQW0ukDTFmraUtLqCYCRsJADMCRh582T&#10;PFamNa3uHW/W5Ws4v2vTts3Nzf3kJz/593//94aGhq985Su7d+92U7LVIluW3WFV7MbKB9XikJ3N&#10;AwGk/wtKppGenpo9fIzOnO6qVDRLOJIsE4hAgoFFZgWEUSyTJVCAomg+IMWNDX7fm1vfJklbiI3G&#10;QgBHjq2a/KrnOnLJsoO0RM5zeKmMsZTPWFo3ZuU0JPvujhPHkTyJyEGqyc2SljbIbRa475KcsiRE&#10;MvUkoQVQJhiZmJ6YSQX8gc768PpE37rU7ZHCgjh+JHfoZXXnjtC+O/yFUu7RB5VMOrpnD+/pU+pC&#10;Pp/XYxSbt2/Xf/dzEE0g44SKyRSLIQNLtYjJzOAyoW81n+fSNecuRKdLiBANRdtb2hfmM7KvQg4C&#10;utKwOwyXu2hr1Q4B1dpXDJllVEbOn3/14KHOdetu2r27rbMDGHNUwGVPWO0N4SVf23tKNuzCaRwD&#10;QkYEaGctiIa8mqoEA5FyMTc/O3VscOEjB9pqshBLyQurH0EA8Ctsw1UPCb7p19XnzxU+d/VzZFfP&#10;nR35l+//azFfvnnnHp/X7yyra8AIscqxSeWsIV5fLpczmawsXQ5kMjABJNwYZEANgSAQ8bpgXTwe&#10;icYLOdHS0tDc2mIIyQeWqgJyeZHjRJeRizU6ps2jnAghlMnZGLk2D3SDh2oXmWRW6NhCCOyQHZsj&#10;XnrEVxm2Nzv9+qZV5yGuegKuOBFxla/2eiMiYBZ6S1wzAmFVb/GG2szJxvLE81S8oILBwNDNGZiv&#10;FMsls5L3tu1r9HWGAoGubt+2Js+RpHZonA6P5XNKVyan/+hXw8wwv/jxPRonILJzayOUC/lnn3nm&#10;kQcevPuO2/ds7QlUkrNnDqZT00/8ZlgldmNLsDMUCITrgXuBOAgkZABCMCzqWry7m3SvYJwRMEAi&#10;Ud1qqhtZLS0Pmb3E4kGHt8BqCcyvPTmbNgEQIrR3dGzetAkATNNUNY9cBaym4bVGnhpd9oomsMtK&#10;EQCvFyX2OqFl4bWySE9PT0+pVJLZkk+fPr24uHj+/PkHHnjAsqy77rqrq6urt7dX+maXeYwvBTx2&#10;j685ZtfIJlSIR5TGzf6N+xdzs6wwplGBmfO5mROLJ38T3BUDrZWYLt0nNcBUtAHC5PiYkHy+wK7d&#10;ez49M/u97/0/P/nRvw0eP3r33ffsueXWxoYWjROV0uPDb1TOHvJlpn1AAGABK6gxatge3HgHNm4r&#10;azGBCpKoKfjOgISjNyzdit9FcnWVdDr9wx/+8OGHH+7u7v7qV7+6d+/e2qTi13JNkSBCi0Qmuzg5&#10;OXn+7NnR0dFjJ09mpqa8C+lPbtnS1dSAIAiYnaNGxj8SgWUK09I0CgW9DAXTdGIqARKScP0vHxCq&#10;2aZsXbSalEieYLtYhYClIZCOj8YJyHbUAZL/Ia7Ub6u+EldXqLVsS8dPTZZY1/ZtAaIMa17iAoEa&#10;KzbW/LVXALnaL4ENWjABDMTkfP7MuVGPx9vaGOuqizZA2VOy4vtvg2I6i2Lx+FFqaPVtuxFmkmXd&#10;GwwHvdu3QXsX5Bdj9Q1Wet6rcSpmoFwEVEDTuaoyjwaM6chIUSxFL3PN4Ey82c6/3HEd8Ae/+IU/&#10;KEAR5HHEGuvBsld1WbTUnE4gBAAgomlUDr/+2n888GD/wMCBu+6KxePA0LE7sGotyPcVyZy1Dj8U&#10;zr9IUjsHYACKwmbnc2WhzU0ngwG9ZIQMAcSYBGxTVTNHRgxlGP37cSyulAgsw/qPBx955cXXPvWJ&#10;z33+97+kcM+13kFseVbhPBaNViqVTCZbq30ioMwvBcQILERkQOGQ0tPTOTwYnZ0ezaaTCwvz+Xxj&#10;2KMJsGVulJZcQFb1mdtwBdl+RGAkAIQj0iGSAhI0RcBsrsLc86XqjgyAiBEhWSgNGcSFrYbV4iOc&#10;JbwkTMfJjeGUT61hTh+EyXRZVDO3uAVMgGpxVY34Vb1BCXcunvu1mj7utZIqGR5KQ+50aaQgjLS/&#10;4y4e3Kwyvy/AmgOBTQ1wuEn9zYn5E9RYAPb/PX8qFA588kObNRBAgpBSs6kzJ4+PjZ7df/eH99+2&#10;p8mTyQ4+N78w/+uXT6Ymcrd2BAeaGxPBiOoJW6CSA2MjwAoiSyR4U1OFy0TFbLld254wiLaaJxH+&#10;AIBUo+Y6nbUnBNh/qowKXXPlO0ZkNwrJhqYgQ7awsDA+PlYqFTVNc/d6IkLm5mTBJY1eYdV0vLVV&#10;d6vzwe4+VRVgWlNil9BK9K/86vV6vV5vU1PTwMBANputVCqdnZ2vv/769PR0KpX69re/PTAwsG/f&#10;vg0bNoRCITfyds3dukaXQ4hIBAIUptZpPfv41Ejl/LzHzHEq6aVkeeRFM9HBe2IISjWAbdU5hQDA&#10;EDESid730fsaEvGHH3rohRdfHB4afvznP29qaDCLmQgrGbNDEWO+r1lsbKtrjCSQc96yNbDpPogP&#10;FLQ6S7pebXZpR8DaGaEcA/F75UpExGKx+MADD/zgBz/YsGHDn//5n+/cuVNqsLWe1Uutu5VL8lL2&#10;plKpNJdKjY+PDQ2dPXL02EwyOTMznU4vlIrFXKHg17TFC2M7GhvNlmYLpWSDRETSHk9K3sJMyfT5&#10;MeBFBUyueg1QBJFjrnxnR+k6IFz2xdUtAQAIiAQyKdsJ190tkWC1gZDyfMsSMuhDCMEYQ8fvQTXK&#10;sOOwta8Xjv62ZMOvtsOZIYDSbQL2TEeq6qdVnwC6kiOAIz0SgXS62vZn6b61ALNF88Tw+WLFSiTq&#10;GuvCDT5PLD9feuOlkTNnuNcXY0TjE2WiyvCZxScfn0tnc/MLZb+++PRTRmPrQGeH1+fPGeWJZ36T&#10;OjtiEmpCIFcszcN0j6J7mddXDkQab73Lu+H/Z+9No+S6jjPBiHvflntm7Vn7XkChsIMACG4gSBCU&#10;aFKStVBty7Lcdmtsy0fjkUduuz3dZ85stqfnHPX02C1Zljm2PJZlS6JkkRRFkCIILth3FFCFKtSK&#10;2iurKvfMt92YH++9rKwCQJGSSYkU4vCwEpkvX753371xI+KL+GITMe45ULeQsgFxp73EeWND48TC&#10;JBIJEogSlPr0eLkEb7Ksfww4R4iADEiY5tjIyMnjJ+Lx+MFHHqmorgFEIuGWxRMh8p/ntOHbipsy&#10;XuLydYMf6JbICgAKB9XOru6ZefPy6Znu7rbKuoalFERiDtbqqU6vqM9582dwI++6IGAmkz975oLf&#10;F3n88V9uaGhFYmQL5Otuvywk8nbEcx/dta75fACYzqRXf94DN92Ar+OikmBIllEoFvNWIbewMH1j&#10;siaxoSleUemd0ymwZDaBQCAAYYOCyNz8BSduBU5M0kkPBnQZFC0AJODAmPuLnk/hIWzOTCDkghgr&#10;mw/kndTzYFdHZHXCuaFrz58uC+H9gsyotyRU9gJBoJyHiOQL+OKVIV+NPqxl5077aEWlgkYrvFAs&#10;ThV0lJXWAPO1SOjTkGIBualT66iu/OeL4tSQlbab/uHFS611sb29jYaeP3v29NNPPx2LBD742KOd&#10;GzZXq6Y18kp+/Nz5q+Ovnli+uzn4YHdbbahCC1YKptrI3dQjYCbjuqqFe3pEJEKSzAgYoiBBIBhj&#10;q7EuN7fWY63y7qWUw+5NCicyQmtShrB0+GqkdrWD0b/+SJNHEo5AICx7eWlpYWHBNI3yJ1Fmj62N&#10;E5f+vXbylmUdl2Xbex96vczpjhN7aynP+IW1tq+iKFVVVQBQV1e3ZcsWy7IKhQJjbHBw8NSpU0eP&#10;Hs1kMnfffffOnTurqqpu576uK9i7I7/o4gFOgDIEWoLbPphMDOnJtEKGQkVKjhUGXwtVd0JFt8AA&#10;rEnNgDIOD6csBwGIM6qujj308IHuno17j7768gv/cuPa2cVLyeKKThYxYXKAE2GsqSg+fGDT/Qce&#10;im++lyq6dRYUJJgL0ThNvcWqK1B+saWffBcFEYUQV65c+epXvxqLxf7oj/5o9+7dTgaEe2E/bk29&#10;lQwIIhobG/vSl7508eLF5eXlTCabz+WbW1ra2lp337Wrt3djdW3N2PWR/+Xf//H1udk8bQki5yRQ&#10;CAQQyA3GClwZLvKJnFUUIuxTJLBRlokpiMjc+OHa7Nj3q6x/Gk58AQCQMRQCOAchEKgcTV2FXgFg&#10;vTOMbkeN0k7m/d8lOCpZf+j2Qna3OdcFJdfetBkJhqV0JJsAOQcBXKCXFUzIWDkdd+n3VjnCCWzA&#10;vG4ls/mcoRfy+WK+kMzr2aLRVFfb0VwRCft9gBVmcfnksf6/+2tcWbJleZojL2YDRh6H+penJ9Ny&#10;wGBSgWnZoWupKwNQU9WmynnTtJcSNjAoFrTkIidhcBkRGeOWJGcr4/LO3QKZY07fTrzp7ZjC7nGq&#10;op46eap315ZgLCrW4eHlQ0pr0dJ1BLLr7Qn390gQWOb1oWtHjhxpbW3ds29fVU2120B6zTnegx4s&#10;OKykrp1WqkYulRAjMkYYDDBZEsV8yjYSI4OnlpNd09MtLRWMgHnUy6vQvxfMetPIwftDEGzbFjYx&#10;JhVyukMNyNhPy+p0ux8Lh8OM8UJBd6AEgFUN4NnyCIgMgCNoqqyomoFgg7Vh00Z/MERIDCwEECiZ&#10;gAZhgWBmHsbHxv2yuHdXm0TInLwLJAFoChTACKAIuLwEET9MzSyvFFTG1ZYaqS4GCggGFnpF+gKd&#10;jnfcQtQJgYFtgE8BRoSCGGOrZQyrKsoZxTVOKrnvuBVG6xCrO+IKArhlQMAZCpKKrEqN7dQ2+Yuh&#10;+szYC2DNK6IoUVEtTOk3jhCC1vqI8HcT+CQB1Ug7Y2rFHgpawVdGauaShb9/9g2fcu/U4LmxoYHu&#10;9vb7DxzoaG+KyKaUGFy+fmpxbuL7LwzaOTywJdoX8McqGoUcsYEDACEwIgQqSNzf3upraszLihCI&#10;TudDdDRlmWu6ut0ggRv4QyAONhEIpydZOYt4uZSr6XdjjBkQIREiIZGqqpzL+bxu2ILKro8BAAjP&#10;mXeiO6V63bIWb8C8mc+8e7nJv3VIvNxC3DtO7Fopr1wtvVlu+5be5JxHo1HnzSeffDKXy5mmOTAw&#10;cPjw4WeeeWZ0dBQRa2pq9uzZU1dXJ0nSuvrYO37sHSkXJHKTP3iI12yMbn5o+dhc2FpSSZetpD5z&#10;OTXwSuSuClQUYhpASWuJUlFbybpHj8xF05SOjsaGuscev7tl5tLRhetnjOQiEBokLRT42aGZ4+cm&#10;iv25ng9urKnoKzI/IHISAOSmNpUVb3q8FfDOxfPeiiwtLf3pn/5pdXX17/zO7+zdu/dtebDlUopJ&#10;lZVTYiKRuHjx4oULF44fP/7qq6/GKio6Otr7evu2b9vR1dUZiYY0n6ZpGpeVcDAYiEUXMqlkPh9T&#10;FAZoI7MYywFMLC2/cWXgR/0XJ1eS9+6uj4UUBYHLPhP4qqb+RfBgAWDN1rMGIXcSi4RwLUvmguge&#10;oO3BIM4JGGOr+Dm5pxUlX3I11AglKEOADcCIEIGVXDj0tlKJCIWtCJKE7Ux2gzHBZAJuO0d4YaLy&#10;PyUjslSVXtSNy9fGRm9MVVZXyRLz+3x1DdWhiFblU4MyB0TVFpKwkksrTR3djbVVFAlCRRQkJg31&#10;2z/4Xm5mPvrhA8q9D0IwIrhk27YEVu4f/hYVtf7eB2o/8iQNX7H/5r8Ws1lp0xZ/Vc381cGFlWTn&#10;pr5IdW1KkuhWu/ttHwQiAWqq9sjDD3PGSkEC56ms9WVv4VatdWlvJURCWJcunP/P/+efH3jo4QMH&#10;D2qBgHCfByABMrQ9aqT3YmrSahyDVulHnHujEsDHgMgUlplNp7OZNPrSN6YWYEuNcIMqUJbzSR7i&#10;8otgA1Aw5G9uaTp3emBhYcEmsRb3/1eYDKUZxRiTuCxsUSwUyakaJzdo4rYuB+FwzCCSzNjePTtu&#10;jN+4Njyl64Wz588FFKutvkcQEwAmQboIAyNLr50eWEnnensaLp56pb7+11Rklq63tlQKwERSLxoU&#10;i/nOXx49f3V+OZn7wP4ty8uJSyPpmfmVnqbgpz52d2453xAPcgQSwAiIgQ1oA6RycG0iPTA4jCL/&#10;8Y/ck08WUBg1VTGGhMIrMfS8G1h1VEu3UhrE995qehfEyUNxwqPoKh6ByGyQ8xhTwtuUjoDq01LX&#10;XvQXpzXKyJSH/Ig+btvcp7QGhNpI5Echogx7ffir+yqLcuBUf/r89dH/8L/+1wd3tHzwoYfbWlu0&#10;UFgFPZgbmx84upKY+97z/VTMP7CpcUMsVh+KoBY1mMrcdDYgAJuhEQoFOzutUNCSZRTAAAURIDJ3&#10;83K2q3XZWljW4sHVIbgaRGPli6gMyHX+/c7i8076OyIjcE1HRVH9/kA6k9aLOnnxei9LHksXv3oH&#10;q2kG4JGd4Vu45hJO+3ND7PRzIuus27cipWRjAKiurr7rrrsKhcLU1NTLL7/85S9/+aWXXtq3b5+q&#10;qrt27WppaWGMvRe38DvyjgsCAgpEAkA5Km14kE8MmTeOaqLISKj6gjl+TNS0YGcMQQJAXNVcZagA&#10;mAwYABOAAIyRzs2lQHIQ54+3iuGOeFGEi5JdEExaxurO9u0FteL04OypobkNd/s5MkEgQCJiBIAo&#10;0HO6yK3McDSPx48H76huvLVks9mZmRlVVSORiKIotwRU32TxrksndnhoUqnUCy+88J3vfOfChQvZ&#10;bLZQKADA1q1bv/jFL/b19amqqiqKIjHH+iZgAKyisjpaVZHKZhbTqZa6uCEog+zC7Nwzb7x2ZWws&#10;VSwWTVMwqoj6NY4AJKthCzUAjp4l9YujA6j0P3AqIgURB0QCQWjLXLEtEm6RJrpYrZsxDEIQYw6J&#10;MBBZBAwZc48mAgSbhGVZCCRJHMA5LVm2ceXKpY72nmAwDCRcbNe5GAQECpiGWsziygJMTVA2hZpP&#10;aWmHWK2uhgqKZjrQLhFbvXikchOSAIAEkEAiJmqqI3t29XIABoiMMYYKIQohOFgMM1xuefRxZf8B&#10;XsiK4avG2HWuqXKmkBaYZbKSK/gSCSAO0RqoCIMMM7pVUAPY1Klt3FG0IOmL5tAX3LU/+ugT0cUV&#10;fyodbm/X69stxkGARGDDrZfhzRn1CFgo6l/5ylcf/+SHDhw65I7H2pVyuz3vNuDp6tscYPj69dde&#10;e+2+Bx745Kc+5QsEqESn7qTZezOAAb4XwVgvEdTTg26BNRAIZ0kzMBQm19dW9/VtHb8+GKnqfuyJ&#10;j9TUBgSRQC6AEAR31bRYNeR+AZxYBFAk3tnZXihkhq5fBWZDya+E8gF426C0m3NBbnY/AAAxy7YZ&#10;55qmMeZ0bGIIQCQIyXNnHOhLINjFQvLa0DVD1wuF7PzC4lIyX7AQJDY2o792+vqNqamW9pZrw1dm&#10;poeOPH8pm15aTIxXVrT1dPb9UtUD1yeWL18Z55BvbowNXx8aHF2anls89upWQtbEAAAgAElEQVTX&#10;bTMl1OpIuKrK33llpB159USm0N0ZkBE4gm3BjWn9zMUxLRgcGLycy8zPTw+GI2Ba8oEHduds0Bio&#10;jIBsdGMjLkDnQfelgVszWL8w+8lbFrd/F4CzcBGc7YcjEoFBftI61aZgkEfyV7/F9QmVcgoVSZ/N&#10;jr0UVBVf/UN5pcVGFRA4WC0BaX99fmYwPRltLepK9/adXX1bfAyALJ+VLgy/Iab7j54aeuVydpsK&#10;B1uro6FKHmuwmQQIggRzsFTkRUkOd3ap8XhRUQQI5uQW0apNQF5inYdJOB6gABCACMAtUISLXgqG&#10;DsaM6Pq+5cg9eJTBJb/xnVM1JIiQMQEMQKg+7cCB+xmDWCTAwCUQBGDk1HuvSSAqt2DXvOeBsMK7&#10;bPKw2VJVrcOHBUB3iJ1uI+vs3XVm8e18XVmWJUkKhUJVVVVbtmz53Oc+Nz4+fu3atX/8x3/84he/&#10;+PnPf765ubm7u7unp0eWnQwxdjMotO7nbnkBdwpu309ShtA5D1UltTl2z8cWn76mkM7tokJZkRjK&#10;XXs9WNmBsS5i/lVQqAxTQeCABGQzYYHIU26mMHIyP3baV5gJGStMMkm2hbAKKFc1dcR3f7zYNH3y&#10;f/7SpWtjuYIZ0BREhz3Pqy5aDeGVQubr9s132wKrrq4+ePDg17/+9a997Ws1NTU7duy4HQXx7SjW&#10;iEgIIYQoFAoXL178xje+cfHixcHBQdu2e3p6Dh48uGnTpr6+vvb29lAo5GVMCGdrIS/NMhqJNTY3&#10;D7/+WoJgQeJ6Ln/kzNl/Onp0RdebaqoevHePqWePnr9s6YYABFQkJWKDjF4q8S+OuPuP94gWFub+&#10;9M/+98cf/9C99973F3/xfzPGfv/zXwCQnUMJ3GLXucXZv/rrr+zaseuRhx5VmAoMAOwvf+X/SaVy&#10;f/xHf4LIPDpEQCae/t43r/Rf/rVf+/X29g5ho0CRza78+r/79H/7L1++6649IIAxSeKyMxUUYfuN&#10;gjw+MvaD744fPYzL85JtCUnOa6Gmex/c9JEn5fYNWV/QQF4eayA3D9BlUXPXGqIsSwGfMj875Zdk&#10;7jC1AJLtAW4EAsCQVUNSWCCUPXfy2FNPKdkUR6rLLtemEzqTrp46nb48kNT8i1q4tr7+Q09+ZG5i&#10;3M8lUV2T9YVA8xlcKkgg+aNGTYvZ2IsERWRFzgWAxIDsN7NeEde5smhb9tLS0tC1aw8+chBRcqyo&#10;W3+3/CHe6hDXMnLMQxKXzl/4+7//+/0PHTj4yCFJVYhwtX1Iib0DCUQZjvCeE0/hlsIibhNp4gQM&#10;CCyC6tqoFkz1bL4nlUl+79mjG9u1+7Y+hFxiaJc5Hi4rWXkK3ftYiATnrK2t2RdUhoavGEZeUjSX&#10;BgZgLR77tqeFV/sNpVyPYCAkSVImkykWiz6f4lI6oYNkkQ3CCaIQ2ZzZ1VVhWVG5JOmFbENzU1V9&#10;8+yKsAq0sFy8PjF5eeDScy/+y8L4kBzkglKmYZy7eO6T/2Zfy8bdxy8snTx9YXpmZGH+enJ5wtRz&#10;WZ2sdBasJKpAxUnkfHrizNDoiD+2gSioaf6u9paQT9KLxZVkZnRyPFtIDQ9dTNwYFCI9ONR/930f&#10;nFnMVodDn3xijxMfE+uSnlaD1S4Iu4ZFuWRB3BFPvBia68AJAI5AJJx8cgNChuIL1lOI8tmB50i/&#10;oUJeEdlAYSQ3+FxICqt1vqJUowspnV3+iy//5ZFT53Z9+LM5qkws6d97baCjo62v3h8Vy+b0udTE&#10;5YH+q2+8ft1n2I/t7mxRlKqaViEFLVpVdQKwwDmvr9e6uoxgyALkgIAggLhb0loGmZLTAwI8ZenG&#10;MkogLQF47hwREK7JQ36X5wCBl1hKYCOCrCgdnV2vvvpqIpGMhCu97Bvvym6OmtL68wGAR1DlArwu&#10;Fk1I7sZfOpgBiDtO7BpZE7q+zevyf94SCAIAzjnnXJbl3t7eDRs2PP7444uLixcuXJifn//Yxz7W&#10;3Nz8G7/xGy0tLW1tbeFw2Ofzlecbl6RUmns7S710zE9+w3fk50JKph1yEISM5BhW9lbt/KXFk/8U&#10;g4Ri51U7lZk6nxlqCW2LgNYIqACU3F4bAAi4AIYkuMhTYcaevVIcOmksDKnGEgMTFdkkWYRbl4tq&#10;rOde365ftuWqquaLoUBgYXb6xtRkV1cXAgDZZTwUZZUZrkeLbnYTwG2M23dWAoHAb/3Wb83Ozh45&#10;cuRLX/rSH/zBH2zZsqW8PSysXRGl0gDDMHK5XD6fHxkZuXz58okTJ06fPo2IxWKxubn5C1/4wqFD&#10;h9ra2lRVXbugkICAgXB6XLqmOymK1Ld562svHH7h2vA/v/LqwtzsUjLZWBH75AP3Pry1T2N05PQb&#10;bxhm0TBN4iSFQA7aJDtAIHo0he9JO/6tSXmKb3nwTVKVqdlpRIFoZ4tpiSvCIUUCBFrdtgyzODU9&#10;3tvbBcwCVICQUMwnFnK5otvMxssVW0ktXRm8FIj4/EHlzJkTf/XVr07PThEaK6n5P/wP/4NPCymK&#10;ev89D/7RF/8DATCyfIW0efaN4b/9in3+ZKuR9wGpMrcYT2eWMs9849z517d+9r/33/so+aOCceHW&#10;sREACnSJztAD4QCB2xhQZS5sTsA998YpvEUELjwXHhGErcrs3j07GsJ+ioT53I3MC8/Ozyc2PrQ/&#10;tmOXmddRDfCaWjpzPJBc4aGIXFcrCdM0iz5Lt01TMwvMNhljAjkJwQCIUCAgu+0scnmt1n4a8Idq&#10;q+smRsfItknyYO+3mW9GXnNMdBiNbKu/v//3fu/3PvvZzx567DFA7jweFwJAJtxzCw8Je09Kyd90&#10;fCGBBIAebAK2gEzRWkzZ0wlp9MbS5Fwyl1naEPGbelpYBMypw6RSk61Sggu8N3HptyeEDFljY0Ms&#10;Fl1MzC+vJPy1ES8HsKQdyl3ZtyHrNAwyFgqFVEVdWlpemE80t9Z7sQN3yBGdaIqEwJgwGhqqn/jw&#10;xxOJ4sTw4PTU5KkLzecuTq7MXquI0JnjP5xdWCmkC1WtTbHqhqp4NxWXTx7++snjL41N5WLRYDE7&#10;fvbV7xdzRe7zcRk0RbTuaItWtgYjdSvJ3MzM2PyN/hPHXtrQt6L6qiQ1EvDlZBALC7OZzPLE1Mj8&#10;zA2wmRYJR0IVc3OTFy8ez6SLGzvvWlihphhjiALcxspO8rMXGfPGiUrD9tayL3/BxMv+QHezReJO&#10;ig8wQcDIQQS5oTT4Gj7gJy0/9H0qjGos7YdlVrCTQ88FZV9R23Tk3Oj45Oj8zPR/+z/+N6Wx9+/e&#10;GH/VNC7NLzz1/RP/6cmtNcaF9LUfXp+Y+PoPZsxl48m72tvDoXi8xZIjJigchFtyAMKQeDEWDW/q&#10;w5o6k8mMEG2wGCGAcHjxnasl5pBdu04r2UAMkBMxQAQyFLQFgYmqENwi4BwYCFzFJx30ssxzKQXO&#10;36EZgkBkO54sAwIgASwUid2z/2BFbb2NyNwyIAIQQDaSDSBK3Qbdq15NymAebCwBMAFAyNf+mntH&#10;5QHAO07sOy5OCnFdXd2jjz4KAE888cTZs2eTyeSzzz574sSJ++6778EHH2xpaQmFQsFg0OfzOceX&#10;jOk7pbPveynF30rhVgHIeQx77lNnR/MTr0qiwMhWi4vW2Am7qk1qi4IUddQwgnBeMLIYFchcsZdH&#10;i0PHijODAZFRRZJEwQK0eLSgRO1wc13PPbxxOylxQbyyur6+Lj4xPjEzM9PV1eVcCXkkJLgaJ/M8&#10;uJ/1TETE+vr6z33uc5ZlHT16tFgs/smf/MmWLVs45zfHlZxFZBjG9PT0D37wg+eee25mZmZ+fj4U&#10;CsmyHAqF7rnnnkOHDm3dujUUCpW6XEIZlut58ABuThc5JXCSJG3etDkSCJ04fsLHIKqpj+3Y/sie&#10;3b0V0ahl5PJJyKQU2/T5Q7YURF+MuArIiQiI2M3hyPe3IJQocDlnwIgpkrMjC7IYA8syCoWcxBW/&#10;FjBMI51LLi4v6GY+lVleXJqrijXIskooCGwhTEATQALigGCTdeny+cGhq7pRGL5+/Vc++ak//7/+&#10;LJVZEaR/6MMf+v3f//zWbbtkSamrbgBAJshvWzh8Zfyfv26ePx7PZ0Jga7LMBJCiVEUjhXxxenLk&#10;/FNf6dKCwb0PZrQgOQTKCHbJg13NSCAhiHOuyJJPVZ2MRiQEhg5RsfOMHYtZCKEiVjbGRd/GxOHn&#10;04FgZ2Pc0oJ5ngnXxCEUO/vDb4Wy6e7HH8s9/32fZeZjldTeZQICMAREYYNpEZHFQAAgMocBBD03&#10;6C0/B/BrWnND44WhC3qh4AtrlhvhWRcFfWtzkwiIDMM4d/Zsf3//5z//+Y89+QlC5twvc4NdKFZN&#10;b6ftSMlhe88Z3UiAzK3FXieUzdEzz19+7eRoa3uvXkiHAqpVgEMP793ZG+Lc8mq5scznWK9e38eC&#10;DIUt4vV1zS3NQ1dvTExONtZ2rJlypTH9SQfCq4cnhiwSDgeDweXl5eXl5eaW+tI5y0IFzj7LORPC&#10;1E+eOpZIzBJli4W5ubkrtmFfPPNqYmaAoFjb0rNh265/8+QvX+ofsHn1hbPTqFCxsDA5cf7MidnU&#10;4pg/FGrv2NLe2dbVEe9srWhuic8v6YFgfDmZmRgfu3heGxq4ODpyhlgIecWV/jO59AoKnZPpj0bq&#10;mpv23Xt/TU3dzMzUyWNHpyaHd+/aH2/qHJ1MN1ZGHIwfCJhXgVI2g9Z6sGVvvL8n0tuUm+AlAPBC&#10;kI7mQ2QmBUhqCjbc57OKhZEfssKIRAUbIbs8eenFb3z7jQU1vv3+hx//zV//TQUxQ/L+DbXX5zIZ&#10;CJ0a6H/62Zc/2jKvT46+8tqFlWRmb7W8szLQVNNMaoUAhsiICEkQosW5rmnBrk5/S0tRUgA5EBEI&#10;pDIowFMPDlYgXDJtDuCGR21CmweXDUybmMwbs4sFYRSbq3xNlWpYBb7aGNaVd83GcJprEHnrENEo&#10;5o++dPjhhw9GezqcKKkAFMCJcSIwBRgmGZawheDIJM4khhIDjoAMuGdzOdlQXssgcjvzendFWEot&#10;vkPs9K5IqQYPEWOx2MMPP0xEhw4dunz58uTk5MTExLe//W1E3L9//5YtW/x+fzAYjEQinL9ZJ/Q7&#10;AOz7R1wHyQsaAkoEgBL62kLbH11ZHtFTBdUuKpQzE4P5kTeCFQ2sYoOAIHOK6YkzEmSvUPK6Pnm6&#10;cPUoLY/7FFkORIBzW/YLUC0trrbsVjv3slA9SCEEISOrrIj29fWNjo+kMxmvXgi8CJlw9SmtqcYp&#10;40amd9kXc8xtSZL6+vr+8A//8KmnnnrxxRe/9rWv/e7v/u6GDRvK8Vgi0nVdCJFOp/v7+//mb/7m&#10;8OHDjY2N7e3t+/fv7+vr6+3tbWhoCIfDJe/Xtm2nj8v6nIs1r93+pAS4Z9fO//SFP5g6cmRHU2Nr&#10;VUWlogaAJN2UwLKMgmXpwEgHKWkqVb4qE2Uv2wtdH/l9vXhLN+ckYGcy6UwmTWCn8yuGUXSsB0AE&#10;hKJVHLk+fOSVl5viLY8/9pGx8evP/fBfrg5fuXrtaqGQuzY4/G8//dloNGYKPZtN5/K56ZlxRrKq&#10;+Cti1fMLMy+/fLiqsuKXHn88FIi2t3X191/50n/5z76g1tza9s/f/tY3vvlP4WDkq1/5fxFBFUJK&#10;L8+8+pJ+7ni0mEMEQmZaFgcUpqXnC/66ugbNl54aH33m6a1dvRj3E2MSOSwsWOou69aHI3JEi4Ax&#10;zrhU0I2AohJ63ZSJmFvGRjaAgiAbheLoSPo73xm+etW3fRfUsKIcXFGCMTUI1fX+zo2F579tfO0v&#10;cXqa+SPxBw/Z0dqc7Pch11HSiUmWsAFN5mCZRF42BJZKAd+aMCZ3d/fMrkzlszk1GEHGENiaIOmP&#10;S3D1DiYE0PXiK0eOHH7+h4c++IEDDz/sZA0hEnJOJIRbkIVeUxmnUSchgHivGtskVoujS80wCAA0&#10;lemF1PL8lJFeSqZWVlKFTb1d8Rj5lQwQB7ABOQAh2OR2cVqFHt73QiCAsXA41Ltxw6ljlyYmJ/bd&#10;tZ7fC3/szLuVYGnLAgCnuxlRIBgIR8Kp1HIqlUJ0conRRdBXm0AzAGAgNBk39DQMDwYHZleuX30t&#10;d+GYLAX1XKGhtWXTtm2RypaKynBbS+jh/U8Qk//szy/bqabx0Wuyb8UXrI233L995x5F5V3tsYcf&#10;7IuEJFUW4bDKkAPjyczG735HhJ585OTJM0eOns3rmqb5QyEW8Ms9GzdW1bbbglVWqI8+8sDkVIIz&#10;9vQ/fvXihRMrGV9ha++Wns0VPlTBBkBBbmCMEJ16BcbASU5fRWXL/twRR27KXXTjRR5PtZuHwhAB&#10;1ILULDUclHU9P2nls0vTS8XJuYFrU+e7m/Z87L97MhDfYQoNSAQQeiv9d/c0TfWv5At1L50+6V9Y&#10;NAbGT59L9NZWP9pR2RUKByL1Josg2EzohAwYEpAuyVJ9o6+9sxgI2hIDssvYCMrzU5zQhVt1gcCF&#10;k70iDEBeFOrokn58zDpxLdk/MrucTIlCstmX/cwjm5+4b1OFDwgEAXN9BnRZHdY0Hn4nxOEARxSA&#10;tpsbZPtVxa+iWcwYtoFcyRuY0fWMYWVNK2PaS3maXoKZ+UIuVwhoWjioxQIs7BcBPwVU8jNUOaqc&#10;+WUprCpBjasyMia87GoGbq93FA6NBt1BYt8tKY94Oy9CodC+ffv27duXy+W2bdt24cKFVCp19OjR&#10;kZGR2traAwcOVFZWSpJUVVWlKMrNqGx5H6A7Du17XEppFV6cHgCAgRKVqjdGNj2YPpuRCtMyFDU7&#10;k5s8W6xq8vur0OcDQCKbiyLlZs35C9bg0czk+aCV0OwskUaKLPyVRV8IIs3+lm1S03bQaoH7CRiB&#10;jUCcs2A4VNCNlWRydWKtNSdWPVgXOChBB++2BVZaApIkdXR0fOxjH1tZWTly5IiiKJ/+9Kerq6t1&#10;Xdd13bKsRCKxtLRUKBROnz59+PDheDz+qU996qMf/WhXV5dH+LFenDfLE/gdnlvwIqToWlpOahLF&#10;Kyqe/MChKWHF9KIiSLZtJgQHYiBkPdvoxwpVGrw6cSkea9jUFGI+LFHvejjM+1hK9MIIYNnWiVPH&#10;j75yxLJ03c7PzE6B+xjtlVTq8OEf/OAHzy8lEo8efMwyrYpYxV27d5tgXBm8vHnLlm1bdubymeee&#10;ezaZXe7v7zdN46tf/SsGUmtzxyc/+aujoyOjY2OtHc26XkTKS5JimlYun3/sQ78UDocZ4cj166dO&#10;nBJk20CSbVqTo/rgZX9mRSVbYowBcRdBZTLahcV5pbauVoLU5Kg9NCjVNplcEgJLaGdZgz4nwR6Q&#10;QFU0XyCwtLLsr4sTuZuqk2oqEIHIZ1m+7HJu8OLk0/+UH7oe6NwY3fsA+BVGIJNgjEFlbedDh26c&#10;PrrSf6bIVerZXHfo8YIWImBIxEFwy2R6kVmmwwGCXgehtz+DUOJSX+/m6cRkPp+PgZcqvRpycO/z&#10;zU6BAAQMoJDPX7p48Tvf+c6B/Q8+cP8DXJa86kRymijgKnTtdrV8r095BOfW0KmtAxAE3BQslzPm&#10;5uevXrk23H+RgV1ZWy3zwIauZlufqQg3KBIDsMnxQcp15moLFXifqwMAAJJlvmPXtr996pv9/Rfp&#10;l22G8r/GDkKlmlhnFgshlpaWVlZWtAAV9WJp0ypLfyEPwEEQwq9aH/rAzoZq/newMjw861MDvVu3&#10;xWKRjo7Ghx+6X1F9TY1adZRJSBbY/+PnPzw9uf3b33kmm0eTwjXxrr17t/V01TU3yJEAIAgGhgRZ&#10;QZYArSqk/eanHyWSdu/ua+1oX07ZtbX1RjGnqayyuiJaEQ8FA21N/mhE7ulpf/0VCgWVqcnh1p57&#10;sroxNpsNtEfcmlgERsRKSx7RtgUvYbLexHnfT6CfVDxzZT3dLyICCSAiG5jN/CLQjPHdC/MTZ06+&#10;MHz1Rk8Lf3RPY6SpNi4t6JSzmCYEIomoj29ri5yZ04eMysl07Q/OXI4MJ+tleV9jTVM4EqyoJ/TZ&#10;jHNhMQQbUQCYnIlYLNDdDdU1FudExMj2cmnLusgAeAYHubSdRByEDbzIfIu6cmay8J0j1wemU6gG&#10;g6FobU2VROby9Mg/HL4Y0JQP3dOlSk5Ri1dEirRG5bxjU8SxlNhqlF8amUt/86VLk9C6TWouCJxb&#10;wqn55dml1NxKNpHMZ3SyUUEuEyFYlrBNYRlkmYzZHIVfkfwqDwXUmmigubaiuS4cr1QqArwqpFWH&#10;fFG/pDBgCLaTZw9AcIfY6Wck5W5nIBDYvn37jh07DMMYHx8PhUIDAwOnTp0SQszOzm7dunXnzp2y&#10;LEejUb/fX/7FO5nG7xNxjeN1T5MJAK5VsY77pIUbxvUlydY5WEp+WgwftSs7WVMFcA2sjLFw1Rp9&#10;wxj8kZSdjlJRBh3JMoVsmASBeqlxp9q8k4WbiQcAZQBGgDYARyYpciwWI0EL84uCiDNcm97GoEz5&#10;o+tg/1xMOUVRduzY8du//dt/+Zd/+cILL8zPz1dVVc3Pzy8tLQHA2NhYIBBQVbVYLPb09Dz55JMH&#10;Dx70+/3lnZ+dFzd30ioLNpVulzkbC3mZ1YiEZKNeCNqW37acnUIwREJmW1ox2R2gHXW+745mzgyn&#10;7w+0WeBjJAi5ExF4e/DZe1DcsmpvKsVi0da2ZmEbeTN79ryK7iDDlSuX0iupbVt3Hnrkgx2tXRzl&#10;alUNhP1nL5zJZrKqpnZ0tIf9lV1dPQUje310SC8Yvb19KHhlZY3E5Y72rk984pM/fPG5p556auf2&#10;fV0dG4nIMPSXXz6iaRoKkUomEciJeaMwM3NThZlpny0kxiQGaAsOzvMVzBZElpVMVFTWJZPLK1Pj&#10;YSGAwGae24okSs+s1GweIeDT/D7f/FKioS7Onaw/5gZAbASJKGgXJ48dmX/+u1I2W3X/gfj+R7TN&#10;2+jCSYmEzzIkYQkmp0HG+hY9nczXNG/4tX9n1TQXmMJsCy2TkyVZOstneVGXBVngAsI/WSSEBCVX&#10;ll9+6Uc9mzc2dnSR6186vXfxVipo7a942W6ZdPr1119fWFj49c98ZtfOnZqmCac1AmNO518EEKUu&#10;nVhyHrwY2HtSVgdIOEYUWjaxVNY+ffbG4Rde7u8fbm1vqaisePChA9NT81VV/oMPbbPzUwgyAUNG&#10;BMKLhqw6IC6t7vtbHTiPHam3d0M4EpxfmDWFybiMxH9KRej5rljiMLNtcerkqampqV/99Ie2bOlb&#10;m39bnu4EAABIiqT3NCsNVdt72up/9Or1gdHc9p3bamsUlee625WaCsYxgyAQkAN1tWiN1Z3xus/Y&#10;GJqcSdo27NhaU1dpM8gh2EjIEBBsRGJgEBQZAxukhvrgJz7+sG4yzlWjWOTMjMV8fk2RuS1RSgBj&#10;vqotmxsnrvWeOHYptXIjV2yZXMxX1ob0nC5MvSriU5AUzjVFcvZnl7Dd1bAEcIuY7B25WbzV57QX&#10;JSJyotk2kSBrZnFx4triwg1lLlvZ12fu65ZjPtSN4cLYUV+4q6gEgcm2QImx1gplV6M8tignwhvO&#10;Xn7p7lzxo13x7VF/dWUTqNU2chQWATo9Uk2Gpj/g6+xQ21oMVQVCQEFuz51STBTAjQ2W1DF48IGw&#10;UZ7My4evpL95bCGR93U0hDpr7A3xUGNNBWf4Rr/23MuFw2dGt7bXdDfEEGwEJ4xa2q/w1mr9X3NY&#10;neVnIzAb+ZIhX8v4E7G7/uES/O3wRLJgcy5pCtcUORioV2qUSgTGOEPg6HKN2AINkwxbGJZtWvaS&#10;DbM2XJ0zzYmCqY9zocej0oZ4cGNjqLNOaojJtZFAImsK5AQcwLrjxL5Lckv+4XVvKorS3d3d1dVl&#10;2/b8/Pzw8PDy8vKpU6dyudzKygoibtu2rbm5ORqNhsPhWwJKd+S9LGVbLiKA0+vGJ4U7gj0P5JfG&#10;iitDKuU1kcsvDhWvv+YLRpkaMhKTmYvPi6lzETMhixygEEwqsqDub4T4Nl/PPVrTNlBriAUIuGOO&#10;A7laVJbkeLzO79fy+WyhkA8GAuBBwbj2kkpg1Bp1+DO1vSRJ2rBhw5NPPvmtb31reno6mUzatq2q&#10;anNz8+bNmysrK6urq2Ox2KZNm5qbm7Fk7NxG1pGorYKxACWcXLhJbwIQLMakUJjHYsbiomKbzCtN&#10;IsuQzFyY9O6aUHCquJxDCjQQ00DcmqHtfSmejQUAwLm0c+fuXTt2IYpkbunY8eME4HBAxOsa//0f&#10;/k9trZ0MOSMOBIA0MjJ86fKFfCF37Nhri7OLv/c7X3jiiQ8RWlcGruQyuSc/8StIHIgzwGgk0tvb&#10;OzB0hUu4e89dqsJtS1cUaeuWLYFgEElM37gxdG3IaRIPgox8vpjLaUAA6NDzk3BLlJFIIrRMGwQJ&#10;Uy9kUhGyPe/Oqe5cF9F2MxIUSZYVeXE+4SbgOy3YcTVVwQKYXknHtuzu6OhQuvv0yhpdVpgWSPiD&#10;S6FotT9sKVqkc2PNr/xW7vqg3NoBPVsKimYzxgTaXMrLvpyU48LpEYLo0DX+pHEQhsyv+ThjU1PT&#10;brvyVb+y5KPdBMh6c9s5IpVK/fD558+dP3/gwIEdO3aomkbuwmHkVJUjgiC3JMwdN7cgUSCD9Wd/&#10;b8iqXem94XCRmbaYnp4fGhzJ5/Jtre2trc09XRXbNkVrKuWQaqr+EHNZ91arGlc9WA+Oeb8LOuEd&#10;f9AXivgXFufm5mZaGjrWHvMW0gBuPu96dUoAJMiWZbkuHo/H40Tu4MMqjRZ4SZtuVj6CFQzwrVvb&#10;wrH45vFUc0t9fdzn14SMRQmyiCYRB0AGNiL6fXJrcyUyf2dbDSJIrMAxx8AhtmFekbrjQginQYhP&#10;keNVCrkt8XwICoLJMMvA4qDbgJz0/Q/sXlpMn74wOnVjIBSuAxZeWCmmlhYVWtnQXuXTfNWVdbWV&#10;kYifSQiMBBAnl/gH3WyhX4R59LbEm1Clv65RtWphIRARimwhe2346u6ov78AACAASURBVPHjr+dz&#10;uX1bd+7d1BRaPhYpXNPEioJmav6ilrgcjFfmoQqAq6JQaaRbrOEoivlgrVbZ1eSbaqni8ViFrEUt&#10;7gO3goIJBBtQ1/xyW5u/p6fo91sM0WmNvkpx59labp8JchtBIQMiAbzItZEk+5eL2efPTqXyVm88&#10;/OT9TTvbpAqFuBA2MFmqG5lqv3r1zOtXpppqq8PcshEIOIIF4BSOlu75HZwiNkgm40lDup4wz06k&#10;jg3o2crtBVuWOGsM8eqQVl+h1FVAvDKqyTJnyDlKDGTOnEx/w4KibhWKRq5oFHQjZ9JSBhNpO5GU&#10;V/KabrOMECenC8euT8t2riaitNX6w+biQsFPqLI7Tuw7ITcDPus+veX75Q17JElqbGysr6/fv39/&#10;IpGYmpoaHh4+c+ZMoVC4fv16Op2uqanZsGFDU1NTLBZbx856R96j4rX8EuDYwy7fqURSVKrdrHTe&#10;n7+Ukoo3ZNA1O1scO2YogilhIzGrpga5nZDIIJRM5Locs2OdUtvdvo59UmU78QCg4lLHeXOTASEQ&#10;Ivo0HwIszM8tLyWCAb9ny6Jbl+EUfq01mUuGwLs9Po7ZXZaTHwgE7r///ubm5oWFBb/f7/P5/H5/&#10;ZWWlqqqyLDPGSi2s4Dar8nYrFKAUGoVSl1ACIIZARAJMLivVNYHNW1KnTrL0iiYEAGNkC7MIZlEh&#10;M8rVEKKJqi4UCzgy5mKw9P5P/l+foQpO3QoBcXTgCgAA1tne09G2EYl5OdaQTqdeffVILpeJx+va&#10;29pGR67fuHGjsb6VyQ5tIwPiQJLDdZJOZy6cv3jt2rVkcun48ddRUFHPW7a5uLCQzWaBxPLykg3k&#10;THRCzn0B5vebiJYgG9HpcrLapIpQItANA+WA4g8AeKTJN+39pbeQSOIMEfSiUfrI8ZmZw+CFrCCp&#10;mz/8SVmSbMQsl3XOGQmlpoHv3V+Ry/q6NpmqPyer5oYdUs9WU+IGYwQMAARjLFoN3Ztz6kSwtsHW&#10;Arbrw5YnD5Su7pbL8RbTLByOxGIVExMTRPZtCrNvccue+U/pVKr/8uXR0dF9+/bdc889Pp/P49v2&#10;0CGX0wpKDVTQa6/6nq4Dp/KcRFcZAAIFfHJ7a7ynu+fSxSuaqlVVxerjvr7OkI9nGKQZCOc7TqC6&#10;9JhWHap3umLt50GcomiEaDTUu7H71ZfPjI+PNDe0l8+GNf7927e2S7qdcVYXj3POFxYWDMNUVJfL&#10;fDWF2J2mXvsnQAIZACRudrZqna1hAAswiSickxLJCLzkJDKGPhUYFQDygEgoCJDASelgbtgTOREg&#10;SAQCABkZDuBXFhd2rgQEKACIYNTVRJH7g6FoYm4i2zw/NjE1MHQ9mbim0vLpk1Tf1NnRuWVj54bt&#10;G6vCyDjYNjiVjw7H6+oceg8vsHdUvJ3XW36O1rd1Ux+6Pjg0NLiSWlZUdd89+7d1d0T1a/mBGdBv&#10;MHuFQVEzE9nrRytibboWBbBV/UZ2tt+3cK0COhW50R9tCge7Q9WkhFTBNYEcXW5htAENWYG6uNrb&#10;Z1RUmpyDy27ndXV1rgzAm/6CSkk+QASSzuT+Rfu7ZxIvDeTSBdjTKH3qgZq9begTRbQEIyFQ6qnW&#10;7tlSOzUaeH1wce/m7NY6DoDCrYz1NDnCLbX6Ty+OLWkBz4I8PG8cG146OWZenTWytqJxpbNO622w&#10;Oqt4e1W4oy4Ur0AFga/eOTn5Ot55OIKPwCcAioSLaZpK6JOLOLlcuJGSZlLKbNJeyVUblj0l7LmZ&#10;Fb6YSlEMmMLt7B3/592Tcjd1HYdq+WEliNV5UV1dXV1dvXXr1oMHD87PzycSiXPnzvX39yeTydOn&#10;Twsh2tvbe3t76+vrHVrj8pPfTn5sJe2dUtufVtYCNz/uKCqhV+UJZi6vOkoQqJXa75aWJsyxZW5b&#10;jEw5P2sPHLHVqKJoskK2otoFy0CfEWxQWnaobXvVhj7w1QDzAUplfUlKl8MAgEs8Xh9vamqanJyc&#10;nZ1tbmr29N2b2VU/K5vrlu2s/H5/b2/vxo0bSwesm7rlyGr5d29uJ1t6UXaesmQfAC+uiw6pgCEr&#10;Wnu7uZwwL1xQhOmw2gjbEFaRkxXiSpUKVxbmhsdGm+I9zuYG6GVsr6lpXF3/N7t/qz+7+rfsg3Lz&#10;5efRkCH3PwQBQjjtdt0L5UCIzK0PIiAg0X/l0ukzZ3q6N3Iubdm0bc+Oe2tr4gDM8w0d18gJqGMw&#10;FN7ct3V4ZGh27sZdu+7q7u4avHaFcyleVx8MBgmEsO35xQQ6/VC4HKypD9Q12KNXC7YpoSwR40jc&#10;a8aOyJBL2XyBNTbEmlptLpPHeuTMA+Z0snLyhZ1vobtuBZBhW5xJAMDALadGAIFgcRn9soFIiDYA&#10;AUgAWN/U+NgvAyKGI3kuC4CCrCKQYADgbPMIjGF9S90nPqMmEoHWLisUBmRAZKMDZJfcKE9vuPWB&#10;BCQ8yBbAmeGi5EBhIBDu6d5oSrawbc4kQFyTYbnW0C7tVUTEAFaWll568cWlROLgwYM9Gzf6g8GS&#10;HyA8AmrvG7i2c8zP16T8SQVLtHYlYEdVMBDSFH+lRdrM3Iqkjm7cGN/YqkmyjqtdccFDAl2hH6dj&#10;31/iLge/T9u2fcsPnvnRQmKeSrnApS2w3OQuvQOrB90CT/Komjz6ZwSBlZXVPi2QTmbT6Ux1dRRQ&#10;lPxVXB12XDv+xJAADAAT0AawCcAlqfHiFp7CFojAEIiEe0pXLZVdMODqPu59BYCc+VCC38lVKkxC&#10;y6eIpsaqvXu2HX3p2ZnJc8FIMpnMLi7McG5YxXR8ejaTN2Qp0N0RDcsqkSjZClC+pZfdTpn1Uepa&#10;7X7k8TysjiB5w7o+rFD216OSW/9x6STlb5fCNqWLICi99VOoglvsfuWfuc4flB4LeQ+hpMQBAECQ&#10;jYxm5qbPnz/38isvt7e3Pfjgg/XxxnCoUiIbpCYtvt1MXbetRU5FhXLGyhV95ozS2iZA4MrlxMgb&#10;Y1fHpjMWtO0QFW0Ti5MpHwrFAHAcSCekYZuSoldWRHt75Xhd0aVoJbdlqtNXwrE9gKBUuopAAAyE&#10;AJbnytVF65vHl1+7lioWC7tbo596IL6nWQkIXSLdGQtGdqUq7e6sGNy04dTZK2cGb3RUtWkyug0B&#10;XPjB27je3kCTh6lAyf0vkfM7O43zkYnKisVPTOjPnEtcGM9lTM6AWqI8oM/sqY5+fH9XU4XqR1AA&#10;ZHCzEcp4VdbUc5UCoH6AaARbItpdHXVZGxYyMLssZlaKUyv69DKt5Igsf3EmeeKylCYBd1rsvBPy&#10;Jr7f7TDYH/tFxlg0Go1Go93d3Vu3bl1YWMjn86Ojo2fPnp2fn5+bm+Ocq6q6ZcuWtrY2VVVveZJ1&#10;3vKbd6C93QF35B0ThyympDugpI2BaVJlm79zp7lyzVouctIVKoiiaetZHqgAf1CE4jnKKtUdWud9&#10;vuadFO0g7kPksAp8OacrM6SIGGN1dbV9fX2HDx+en19wt/rVo296se71z438WHD1lg5w+Ys3OWD1&#10;HW8XdpwCizEp4Pe3tq5cvWrbNicBZAszD5YukR1VsDnMT8zMX73a/8DeRzhzrTFatXLc0SYvvvDT&#10;yDsSaP2phQCIRFHPJ5YS0zNT14Yvz8/PlpqvAgCRDciKxUJyZTleW8047t69p2djz8z0bDAQffyD&#10;H1KUEEMm0PK2UAHgkCCC3x/o7trY0tyqGwXG+NT09GtvvJHN5OdmF3z+DJCdWFpeXFz826ee2n/v&#10;oV1dG9WG1kBX7/LFk4WkDpapcIkDOYwUBCAYFC17BUHEm5X2rgxjhOi0WncMPEGEXm4oMof2FCwk&#10;1a/JmpbO5bRQxPHoHDdbuK674yJ6TUIBAFBX/axGAwCBzEbG3Bnh+Z3OVxBzoai8494IEDGmM+4A&#10;Lg6wV+rV7Dx5m0zd1AuF4sTEiN+ntTa1+7QQgOvcYsl6Rwj4gvfvu//a1HCxUPDLStmKL+mJNdEV&#10;AocDBdKp1Isvvnj2zJlHDh7s7e3VAn5XOXmG2W21RPna/Kln1M9K3JRUcteuy7ANyBjki/piqghy&#10;GHiQqxU2aUJwB28pCxl6gwzv5VH4icQZBUEkcR6P1wmwp2enBAjmzE2XaqBEOXCL0Sl5Jl6KjHNa&#10;j0jMOcYJmnAIRyOBQDCTzmXS2arqCFCJDJvK3C3EEjZb8o1WEU2+6n4heOEYL0rj6oRbJcZj2RK6&#10;xe5R4mNyb5UAkIiBpUjmvft6b0wMJeY6rlwZSCVnq6qaN2xosUBamJ9NpZMczWzBWMlQjR8kr6MJ&#10;9/psrXqpZX6+xz3nuZQlPxNLeuYtxFHWRLPWf0Jvesjq+yXD4qeO29zaiXbeIYHI0FVI7qN06eVW&#10;JwkBUK6Q/dGRl3L5TD6f27Nnz549exsbmhlISIwAdRbzVW+2Fy7qhRuavSSB4bcXchPHw9VbBMLy&#10;5MmxwfOvHR1civqCdQsUqbm21HSlsLIhyCMkkIghIwaChBnwBzZsUFtbdFkWjLmbIZZfPnpdZG1E&#10;JG98LJKKTO1fMJ8+ufDGUNYS7OCWiid21m6pV32igEQCJECHvQlUsjoqfFu7Gs5fmTx5dezuTTUd&#10;tRFOJiIiMEBGax/T2x1pAm8OIRARc7n5kQBs5AYpCQN/dHnlmQvJS0uyTYHaoH1Xm7qzyX/iuWdx&#10;zK4TdRWoMpdWBMrDK07geE1ekfdSAhKCJMZ8REEGNVHcFEG7zZc1/YtZsVIkw7JHrjYMfDeTAVPc&#10;cWLfQ1JCjYLBYDAYBICurq5t27al0+lCoXDhwoXjx49fuHBh9+7dnPOGhobu7u51RFDrpNxHvQO9&#10;vjNSrkNuP7bk+VGrPQQFuUrO46/jshStsqM1dnKK2wYjG8lgYFu6bAeqjGiT1t2tNG3mlZ0kx4D5&#10;Vg2nN1VfPp+vtra2UCjMzs7atn0nNX2tOBuLQCq5IkQkmGfB2JzL/oASCFLRACSwTTJzaOscRAhE&#10;U1hhN4oLczNCCOJlQXGP5laUNnePocQ5LZUZW+D6Rc6/yiyH1WB7iYDq52nxkmsxzMzc+N4zT586&#10;e4pLLBjUioWCazyiSKfTQLpAGJkY+Mb/940PP/Hh3o197Z3dqfyKQAKG2XwuOTVr2iYxYzm5WCwY&#10;g8NXQaCqaNXVNcFAGAQYpnnpysWRseuPPvKBHbt25Iq5urq6zo7OxOLC4uLiv/2N36yraQz4NINz&#10;Hquu3vtAeuBi8fwxOZ9O2ZZBFCDiAARgkEgBFuqbmx7+gKhtEIyjh5c5Niwh2ADCRWEhX7QXE8sL&#10;y4nEckKRmLuECQDWYBZl2IwniDYye9WGXv/YCF11LDi3GIeS+U4AKAhBgLDJyqTT45NjhmFUVFcM&#10;DA+atmlb1vPPPdvR0vqrn/hMR3OPZzCDU9TrmueMt7W0sYBkGSYAEQiHtcxxzBxaYedGPLtPIFAm&#10;lTp3+kwumz30gUf37N2rBfxQ2j5WU+Pe30LoQqvAEYRLjSkYiPp4zb3376uubilk81U1tXldMi0k&#10;uLOVukKuxmME2NzcFAoH+/svmYYuyerNBiy5eQRYlinjJaaXEEPXdwNw+jYhCRQAtimMxcXF0Ykh&#10;QUYqtZxKJREaypbAOrnd8/lxz+0nfK639L9cBcOx2FijPP7Y3p4Njc//8FXAgOavbGjqHhqdK567&#10;NDl4emp6FrW59jajvVLVZMEQbAIEEK7/SuAU3RIJXDdO3s+XtSQVSFjWbwjXXJATJcNbuaarW07Z&#10;P12PuXwLKo+orl4CQemzMof71mGL28ntVI0HDRK50SWAsgfu9igC2xT64LWBZ77//ampqY9//ONd&#10;XRtqqmtkWXVqS5yqfxN8XK1XG/ekk+MsnfNRSsIizw7j6PfAF5kev3Lh4mBqNrmzcjmY7x8M9s5U&#10;dh1bOn5XhPdoXDV1DmAA5jWf1tYR6N5o+AMWK7UZE17VBblmAONEqzYeggDieab1L9E/n0wdv5bT&#10;SP/w7roPbqtpjwoN8kxY4HzFhViBkxnmrKexsrOt8erA6dGFja11FTLpApgNwD3+hLenop1ScaTS&#10;NoBeb0FBBMScZamDOp7Hp08u/WggP51mEtrb66XHtlfvbFZjkjFQnCoUitzU5bJHftNTW22wsk6Y&#10;F7LiZR/6ZaqqYDaAIB5e4WFMgdDvOLHvJbn5YWua1tzcDACmaba0tOzduzebzS4uLp46dWp8fHzb&#10;tm2bN2+ORqOdnZ2xWMz5CiI67WpvmXsJnqtcev0u3Nf7U9aE3GCNxr/pKE9R3AxgEJAFQgcrVZwf&#10;KAydVvNZJkkObQQiINjC0qVIjdT3oFy5nfz1FkoIDraDt/7Jm4Qxpuu6YRg/6a2+j6U8erzqLAII&#10;AMZsW7Zt0A0QbuccJgy0Ckg2Eim2WedXQpxNT4zk82ktGnR22hKYgGURcTdY7v0ggoNTAKyic+WX&#10;dNPF/USx1ndOynO6AsFARUVs144dfZv7ZIUPD1/P5wokKBwOP/vc9//jf/xji+ypmalCTg8EfjUU&#10;jgUAcnoOEAVR/9UrL/3wcL6YF2jOz8/bFvzVX38VBEXD0V967IldO/YU9cLC/HwqlXrk4Uc2bdr0&#10;yqtHF+YSD9/3yKFDH5icnDx79sKFc5c++pEN9fG4QCwqSmjTtuaPfHLSKBauXrBM3bRsw7aQyJal&#10;rKxajW0dH/+0/54DeS1oISMAC1EgCAQiMAUmlpLTc3MLiWXLsrjkC4VD4VCwpzIa8qvhgB//f/be&#10;PMiO47wT/L7MOt59dvfr+0JfuE8CIEgCvA+R1kFd9lgeS7Jlz45HazvsnY2YUMRGrO2NcHjGMTM7&#10;G7FhT0hrWSNpJFkULcoyD4kgCYIgbjTuo9HoRt/3u4+qzG//yKp6rw+QoCxKoIgvAo336tWrl5WZ&#10;lfn9ft/lZq8GD7sqWWNc1hwq54EHJ3MmElWLMgNKRMiXcvli7pVXXz597sz4xJgEufOenR/9xMdT&#10;XU2+gI+EfWmoa2ZsqlwuAgJIRAJkJGv8MhGYwc1CpnDt8uVddfcSIlJ1pXDMhd7yD8QQ0osL3//e&#10;926OjH7y059Z199n+PzK0Vo1WEpAZD9Tmc8Pkrh9RAAgURn3GCJnhIBaJltZSueK2ZwgyWD+8Xu3&#10;Q4Tu+jF54sUAd3Z19Kzrnp6ZnJmd7GgJIXEPoKKLhlQ+sJUXcHk96ZgeScUm5Eu5m2M3hkeuXbt+&#10;5er1K7OzM3PzU9Mzo40tIX/AB44yfieVd3L8eZRnpVRvGVk+Q25c31zXUGf4w5FYSy5X6uxsOXb6&#10;5tTM4vjQ4Oz8QrAuPzlbqIgQaZpEYopJQfSYUADldIEuC4pObU0VM+BUfkcPmVTXqLXAKdZif/S2&#10;KPIcSsg9qdaf2TngMHEAyy+8DMmshZLfreve+TOqgbLOC1CGcyQCefXa5eMnjlq2lWpKPfXkU329&#10;64PBCBGhrHFrR5DIKxDyJTbyhp2V4rhpZYGEX8yJsVcXKD54afrK1dldLfGdjajrN4XeNZtInZ/U&#10;r5SpNUB+VpYSyoYpW1sCW7ba4XCFeRZ7R38gJALGVUUDtUQ4zkBAoFfQuDwvv/fW7OFLS5yxj+1t&#10;+tiWeGvIMqgIACqyo8r4AHISOlldjYGBrvDFQXlxJH1PrwiYRICEnKSFQID8vXtx1/BGAODa+9Vo&#10;E2oV1C7M4t+9PvLWKM5WzCAv722Hf3V//fZGHuclu5SPmTQ7nxPCdmcEeIx97c+8c4EVd9F1ZhQD&#10;4lJqIAHIT3ldFIAE3QWxH2jxtkld1xsaGhoaGoQQ+Xx+y5Yts7Ozc3Nzly9fPnLkyNLS0saNG/fv&#10;379169ZUKqXruvr6ahbEy51zt3jP+yLLO7vqqOEu6DU41lldOZShNG6NHCme/mdcGmFaxdAQygAA&#10;ICWABLSFJXzJZvDXA5rMWW7ADZbBd177i8Xi9PR0S0tLd3c3dyI37goAOPoqgKMDEKCbuV5KCcCZ&#10;SRKW0ktnTvNcloMEECTKaJeUVY5LqguGmiO5q2PDly+f27unAYGrovWcATmBMNINJaxuo8wdPe+Y&#10;m1zLE2dcnW33DkOwy4QgGk48/dQnACAYCqQzi48++FRDsomR9uxHP6lzzTRMSbKvd31vd19f93qU&#10;DFFqqMWCcUZmf8/G1G82A0kiiQzJTXimcaO+ISURdcP3yIOP7929p7Oz/e+//vc3x25+8XO/s2vH&#10;vaYebmvr/f3f+/I/vvDcwYNv7Nt9QPHepXAsuO/hnlh8/KUXZo4foYU5blUEY5VQtOGefeue/Lh/&#10;y850srHIOCAIgZl8eXxqenJ6Op3LAbJoKJKIxwb6enUdNMb9hi/gM0xNYwAc3ADaqgEUVho5HFlp&#10;eV19nDFUphXP4ERgn7907rvPfSeSCKfzmXBD+Ik9H2lpa2vv6Eg1NTZgB+PMLpc61vUsTi0gck9v&#10;J88DwLW9+PRQKp66MnZ55OpQe28PKQULQaLKQ4NVlUPKQj738os/Hjx9+td/41/1Dgzopo/A0RKd&#10;GeoGKf+cZswdKghMkpNyWRJxZEhg2SxdgEtXFi9cmpyemilmpxgmyoUQyfLasYofWnEjCEKhYDwZ&#10;nRq9MTFxs6NlHSB3XI6U3QWRIQGhlIRMkewSEKVS+JGARKFUmJwcvzZ05dLlCzdGh+fnZ+cXZtPZ&#10;hUxuEblsa2/btG3dMx8/sG3Hpvb2FuV16YDfd9sKf4GCNaEkUnkvI0kNyw1xff/eHl0PkKgYJkqr&#10;/sZQ5/C5EEnR3dUmmaggWaChyhLgZKyyCFRaOpQEEoABclXaANyNpfYBXWu/WLnBuLoDLftGdZOq&#10;Gnpd1aXmfBdHr2IiliFmes/AquabNY1wtFbX1bzGKkOAgERkLyzMvfX2m889/1xHe+ennv10S3Nb&#10;OBxjyFfkCFZBAggAqJd4Q7B1d3bmZMWe0aHEZMUq567PWC+8MWRa7MFUYIu/BIHimK9woyQWQ41H&#10;s3Nbw6IOZEk3C/FEwz17qKHB1pRCJascDDEVbiIJECQDQcCUTRVJFpl5cZ7+5+H5QxcXYnr52T3N&#10;T2yrbwpIAyySzHHlBcVDSJJesjmKmnJjZ92xltaTF24+tbO7PsUkOM7VQCsG8zZFOiNMCOD4oAhg&#10;wDijShH0iwX+H3909cx8sCQgwZYe6vP95v3NPUndDxYQcu4LhmJD129YFbtm2JZn+a8d2VvwfU70&#10;hkOYKFLFeYoFcQmMIZMk7oLYD4ysWaRnhXDOI5FIOBzu6Ogol8u7du169NFHr1y5cvXq1aGhoSNH&#10;jkxMTGzatGn//v1btmxRaHY1jgXXYOv91l35WQXX3jQcUhM81xt3zUfl6gPAAGwmilScqFx4MXv2&#10;pXDmCpcF4gaZQfKFZbnAZYUBMbIXJocahgbZhh5EHzpsH1vrR2t+nggAVCHiEydOtLe39/X13R3r&#10;FeIOnrd0OmXcNCRu21ounz5+XI7c9FsWkkQgsi2wy8pNmCNLhqP9rXjywuTbb7+xZ89+BoyUm4yj&#10;sBGgIBI3R0clUVNTq2EGavQbxze12hRP1G5d1U9qTrwzBtBdn4gxROSRUExtQdFw8ouf/71AIKhr&#10;RlNT22/95hed3YvIZ/gNzU8EiCxV3/inf/Tv/f5wOBRpbmgGcDRcCRKZE0WjYk0Z41s2bmdIyOg3&#10;PvObmq43NrYYegAR/KZ/6+bt7W2thXzRZ/qVWlXiuhVLhbbf39nR2/xrYzB+E3Jp8IVka7ve1FFp&#10;aJnQ9LHphdGxscxiBpDpZiAaT7R3rgsGOePg03Sfofs0jamASAJOboSvl/AUa/SF947sEFxTiWM9&#10;JQmULWR+/PILz/3wH9YNdD/89GPJxgbdNPyBkGYYnHNJwBgDIo3MgfXrY75QQ3OjVCm1ESQRY0wl&#10;CVb6CCcmLfnaKz89de7M5770O/UNKYngQVcCAGBK+7cqlVdf+Um5VPnCF764ccsWphsAXspuRACS&#10;1Zu9M6be+yYuEEBl7CIiwmyudPbC3NhYzi4VZ6dubhpo+N3PH1jfF29IckTrl93iO0hUbDUB+f1G&#10;d3fHoVePT0xPEkMQ4PiEEZJ3HgBykGADEXIAgFw+e+XqpfMXz168dO768NVSpZAvZMcnbgLK+rpk&#10;a1vz3gfu27xt48D6vlQqFQoFfT7DNA2/3wRwfBsQ2Z3NszBEYkAGryTCCJRjYEkoNdUFGhKaacDN&#10;0YkzZ44uzC4+de+TUcNnSACQRBxQ0XpMANgAFsDSkkU2NcY0kzOFQRx3Y4cN8yhQgFpEutaC5Sgo&#10;WH2PLmxyvkYA6GQN4Ku/uVo8fgAAgP9/jN7prJ9BlOkV0SnyRaTc/cmqlN468ubQ8DXG8dc/+xsb&#10;BjY21DVpmum4qQO40NrZlBXslYQVHtUj6/zN2/JXR8JyRoNK0bZvzpZH5+37Ohu66+sbA6bksocX&#10;WyifTTS/NTn/0ZTRpWFeNxp27NKam3K6BuToYm7vKtIBiRAVSnSCQoVAXmGBobT83hvjb1+caYhH&#10;P7Ov7cl+X1wvM2lLQEVuo5cuj4AhSgRlxTUkbehI9vW0vfyTt27OpgeaGhiAIOHcn/MI3HZvrjrT&#10;A89SQoX5FoD97UvjJ2aNksAkz358e/Sz+5JdAVuTJUKdkEuO9+zZN7B+QyKRXM41UO3VV9SbWHtk&#10;XcYeHaVZWRQAUEPUlavBXRD7wZPasV8TyqpPfT6fz+erq6tbt27dI488IoSYmpo6dOjQjRs3Dh06&#10;9LWvfY1z/sgjj+zevbuhoWH1ZLoLaX4eUtOHK5jJKq2pdgE3cE5R08BA5CB9rnDs+fLQ4WB5Wqci&#10;krSFyFlcjzWBkRPZGUNmDbRi5cm5Y8+nEt3QvAswCq7vG8Ea61GtSCkXFhamp6e7urpUlPVdqRVH&#10;cV228KJA1KUw84X0kSPyyuVwxQK1gwqiShkqZVSRShIipm9Hb9PzFybOnj2ZK2cjZpwIJXMsupa0&#10;ZucmfvjD51588Z9iscSf/PH/PtC/laFeU8YDnBQKcKsN30OvWD1wBzziG+xgAAAgAElEQVS1Xl4N&#10;KWsyPwNoTIvHEmov0pge8keRMxLEVLp9F7/p3NecaiMnfyM4wIEIgSnLCjLHgYGAdMNQu1tXd79K&#10;Y6Y6gAtb57wx3kAxBgwFkWQIBAL5YjAKwTA0d8MWUUpnxicmb84uZOeuWzTMTKOuIdne3hbbGOII&#10;iEzTuMY4R+QuNQ1CqlhQzzmcObbJWltDlfwm14hx290HjkkAhU1WOp/+5j98682jbz77W5+9/8EH&#10;Iskk47pTNZacms+SCIAqlfKVa1de/uGPbg6P7th6T++63lgspmk6CY7IUTkgEjCdhSNBf9B3+syp&#10;hyfG61Mp51dVxDdqoMyyduk//tVfnR8c/PO/+L86ursYY4jMKyrrhXIp7PErv1dIAkSuiAqGKIkA&#10;MRg0kLKDx1+6fOrKUjrv21zX2RTsamQaFgHu+hJXxc1AxIDjxo0DgqwbN65LKV03SnJS+CpfUCQA&#10;OTc/feLU0etD1948/PrN8dFCKZsr5GxZiSVCW7duemTb7t7ent7edfX1yUDA5/Obhqkbhs4ZV88C&#10;Q0YgXOWI1TjU/9LFIyjVOwSoeoiiC+QFGBIMMxCQVNFNjWkcqdzaGAGLGQgG5AB5mXwSkIDnynDu&#10;2sLxwSGB3NApbMhH7xtoTEbUBsYd4MM8e+AarNMyIykAOMGUK05y6dOq3gLAsIpJVfFa9CLwlYW5&#10;5jOoacnPJrTqteM5SE4uYlSWTimtkdEb3/jmN84ODj7z9DOPP/aRRKLO0AwElFIid9yOEZE8v0PV&#10;QUQAzCYoYjzcsjczeamcyehQ0pDiAZaIi9GF4jTG+hNdDM1GZjdh8UogMYr15+YnNjSZIhzW21ok&#10;Mie6G1XsgcptJBEEAnC11iKziANKA0o5Hr6Wh2+/MX3s0sTOrrpPHegeSPEQVhgI17cO1bZAKAGR&#10;JAFIJEBgiGiAVe83Olsb9WDs7cFrW7sS9WGdkfTG4L35ytSavJHAGVPSySqBvqiZf//a4sHrWJZG&#10;Fxv/3P6Oj+xIJg3BSTLGiSSQzRm1tTc+9w9Hdu3aEQmHkTMpJUMECZawpJRe6lnV9astsbfwBnUn&#10;EREDC8hCkHdjYj9g4g3tu4567Qm6riujazgc7urqIqJSqXT69OmXXnrpxRdfPH/+fC6Xq6ure/jh&#10;h/v7+w3DWGHyvX1ZXbbkrqz246AqLqEaFxwvBaJEsMHO0+Kl+Z/+d236TMRe4LJCwMosUNBivGmL&#10;uW0/W5rODL7GMkOGvegTaSs3OvnmdxqfiEBkI2Cwxs9nbf3ZW/fL5XKpVJJS3gWxK6RKXSsjgreD&#10;IyDB0o2R2RvDKWGjsCQQA2QkpVUBq8yAgKEkZuq+Zn8iFQxNj924eO38PZt2E2E2l7t8+eKpE0fP&#10;nzl5fvD43MJE2a40tHaOjF/vXtfv03Ry9gxwk0AAVB3hllnvvWPkZjmE6tFfsrjY1Yl2q0JZx44F&#10;qp1SKGbavcUq4HO+7ojDJbue8qpWBav+GBAyl1t31GKuCQIELhFsAMGdhEyWTZMLmaujYyMT07lS&#10;MeLzt7c1d+y4Z0PMDDBghAyRMeRO+lGlg5BGKnmKJASOoBzBneA9clwVnbbX5FVZri2uMqbXctLO&#10;H0koiEiSLJQKS9nFk2eOow79W/s/9rlPxurqUNcAuASVz5jcZGCONdjQ9HU9PRc621898tpzP3q+&#10;p3vdR5/5aFdXLwjobu/iqGuMAUAun/nxKz8+fPzol/7g32zauNmtnwAOXU8SiUjYz33/H65fH/o/&#10;/+IvOtd1E+NO1WqoFtZ1h9m1Gv9Ki3IkRkR0QgtZoSxGx5aOHjt35K3XG+pbutfvs4Q2Pj7e35Ew&#10;TO0OAUx3iLiZcgVD3tXVFQj4RsdHcsVcyB8HIEFWuZRbSi+WK+VCIX/p8qVTp4+//sarcwvTdQ3x&#10;bHaxviFx397tW7Zu2rFze29fTzQeMU2NMeRcJd93XJnA+YllLk3ouA64hpxftnhPPlOxEZ6N1KGE&#10;VDUUBsAIuK7j1i3ru9d1T09lNU23BaEOFQAEv5RYRszkKuOTBT0QujE5d3F4dGEpg3KJi3RTYyRf&#10;YX6u1ycNH0NAAU4CO4+TXTk/qaZzVJPIddBgVEXdHhVP4ETCi2oArLLT1hL3gMgIQQJIBATgRF5M&#10;rpft/zalBvnX/IKqWaOy/TNFANrzi7NvHn5jZHS0t7f3U5/69LquPo2ZjhMUIGMMaJUKXWUdAYgE&#10;Q4v7Idgcat5gZ8+BXPQx0d0c2zHQeuxUdgr9aSMWkVqDyAxw85wWzaS6fnr9/K6mxlhFtC3MiUjQ&#10;scB6Nm+i2oWTACRJxphAnsPwWEH71k/G3z47vH2g8QtP9PUEKrosErDqdHG2F5UJSSqTB6qoWiJO&#10;lo/xzuZUe3vb8fMXPvHo9rqwTwdLOPSN5yN0++JtYI6aSsBsMIqa7ycX6J9OTFmVQKtZ/pOPbtvf&#10;zSJUYsIG5ADEQBIIRIiEw+t6uhcWFv7sz/9sYmKyVCwJYcVisf6BgZdeeikajSYSib6+voceeqi5&#10;udkwjNbWVr/f75WKqGKZZZmlaycBIVPOT3dB7AdN3sFe+q7FRRDRMAwAMAxj//79999/PxGNjo4e&#10;PHjwyJEj165da25uBoCBgYE9e/Ykk0nOuaZpXt3a2uusRrnVPOYuzH6HVn1ohRx93IWsKuSAvHVK&#10;IBDYGTn25uJPv+7LXPHbWQ4IoNtcz/rbtN6Ho9s+AuFmaMmKgl44n9WowAh8Io8zx4pvBf0P/T76&#10;2gl8bsn1WzSjZnRM00wmk36//xfSAR8sqar33iFOJBnE1vVSvpA+c5ryWV+lpEmL2SVRyaEsA0gB&#10;XHDDNIMt0bpdPb1fP3b8uef+x9lTx996/dC1S+d0ssvp+SZ/YH0w0LZz20KxdGx06sLZs/t2PhgI&#10;h1wTo2vWc5NPquw50rHwkJMKxS1mimoqydtXCd5H8R756qPvpd2uOb4cz1aZf3IDcVQ3EABX0ErV&#10;w3FcWB3DjVsXgzyYLBkIwIqUFkmUZBPMLxXHJiamp6ez2TwRJJOJro62ezf0h/w6InAi7j4ppJY6&#10;UnqXF1bmFjQATq425rXYMWKouGbphaKSewerMrZ5XeJoUdU+skTx4pULrx9+9dBbb+o+47e+8NuN&#10;va0bt2zRTRMYc8dWAkn3FbqZLQkANcO34549W7fvKBYK6XTa0LTZ6RmbyZde+eftmzd/7atfHRjo&#10;7+zovDk27gsH/uI//eXmrduVVQBAIjCVUQpBlgv5//43fxMI+P/sz/4s1dJCqIEEQqnggNPiqreH&#10;p5zdCVPv/RICoVZrQgkEiMg4l+jnZnNT25bGhuZow6ZoLFbf0sF0i6CM77k246+yICrKhQFCIpHw&#10;+30zs1M3b15vamq5cWP4uR9899WDL+fyS0xjZatiWRYy2ZBKfP5Ln37qI49t3Lg+HAmapo4IiAxA&#10;ulWSXRZY/YLDaVH1r1u91T3yy0ewAOC1WVbfK0O1G4UIBGghAIColNjN0YnRG6MMNAL/6JQ1mSce&#10;IINwflFeHLHGJ8fPnX4tn5sYGb08t5Qtl8rF9KihidnZm12d2+7ZtvdTH99hcM5JUrU3CGGlRueI&#10;s2C5rKKTplYCACFjJAnQRlaSwrJFPlcq5rIBf0AAmn4zYDBnCXb4eCcmAjnaBLPz+eHhGxt7ulvi&#10;EY0A3MR1t1wcbyFYA2JWDCghSJLlcu7ipXNf+7uvLiwsfOl3vrTv3gcMPQDEnF7G6pxx42a9ddq9&#10;jFP1WqUJ0AKheJZpaBNAJc5LG1PaSZl55cyFrvq2XbFkY3nmPp92FRK5UPQCTz0/BZ/pJDk/gV3d&#10;NvNpZKMUDIVi+ogYoUbELARC4mAzypV47GJR+8ZLs2+dHt7Y7PvSY/0tZhkqBeJAJIUQ4NAIoHHG&#10;GQCBsIWmMTecl0tATrYGdldzoKkhePD0wmSm3NsQ8oG0USNABIHvqZ+9jnF6mRhKm3iG+Q7fkF97&#10;eWg2YzXkT/6Hzz/eZcxEMM5JgGsdBgQATkS6riXi0cXFhfXr1/f29gcCgWQy3tbWmsvlOzs7FxcX&#10;s9lsfX19uVyenp4+ceJEb2/v4cOH29vb9+7d29/f7/f7dV3HWgVC/UdMkeICULr0xV0Q+6ETD38q&#10;dNrV1dXd3f35z39+cXHx7NmzBw8e/OEPf3j+/PloNGoYxrZt2/r7+zVNM01TGWm9K9Re6m4iqNsR&#10;RUJ6+AMcRVzlbiSQEqgM5Vlx4+25w98Mpa8EZBoYE2QWtZCIdoQ2PuLf+AT42wD9RIn4lsfTizcK&#10;o1lfJa1BSbPtzMhxfn6dufFJMNuU086anKsntm1PTExkMhmfz3e3uM47SzVmEAmQlU09vnVrtD65&#10;eOpEfmpCFrJGuUyiyMAmkBI00nTQzCAzHt68ffDG8LHvfWukvjm3tLguGNi0rrOnaW9fc3MqHEZd&#10;e/Pi5UsTU/Pz01alwgCVx4zSOmoZZ9UADowkSRc2VNNnkMK9dy6QoDXeeaz+arOAawNHICLhgV9Z&#10;gw6VkzICqOqxBIhoSVksVbJFOXpzZHZ+rlQqca6FotHmxqYN/euCAZ0xZACcQJPAJDAEQuDCRsYk&#10;ModbUobtNZGng3PdfX7ZZ1UrpWq/ZwBabXpd3TcEdPrMiT/8377c2tOx78EHHnn8kb716yVjwBjV&#10;5Kj2nPJcFqr2DQEi041QzAhGowiUamqWtt030Hf16pU9D+47c+rEkZNHG1vb/vA3/qhv/YAEQJKE&#10;zLFdAzCEXCbzf//1X58bHPzP//W/plpbCJgkqXh/lwuvQQQq2dZ7tKh8EAUdM450zO1AGkchrNmF&#10;YqWMly6cbyv5bbu5WEoCBn618fx7lypYIaJ4Itralhoauvhnf/mVmanZ+fkZYKKtPbX1nh3hSMjv&#10;97e2t+y6Z+fmzRviiahbXtslkby/bsCCu8FhzeMoV//6L+Y+b1uInMwXy2jm5euJBCBD57lcTgrI&#10;ZXOF/GI8UTh8dInscoBnFjPz569OBoN8dPzSmRNvajr3x+ujDY3d6xrHb1ydXVh8+qPbUu29KqpY&#10;eV0quUVfOKuUgq+MgXR6WjqkIoJkvCIgWypdGR4fujbkN/V4LFIoFtLpTDabNQzTF/BzTZOSpCTb&#10;qpRKJdP0a7pBjOmmUcik58ZufuzxJ6JBAzmqSJP3PjZqrXK0UMZcX2KQhWJubHzk9dcPajp/+uln&#10;du/cHY/XqYx77jer5clVT2D1klX7MgEiYwTAyWIiPXfzgl+UVKKjsCZ2dofPbkwcvZoZmp/bEE1E&#10;RLG5snCfr362JC53bfre0Ikwk9E+6kKN2WXGEBBIqjRLCMgAEEEwAomshGYJw5dnxX/70ciV0enO&#10;uP7JBze0ha3R86dPnTq1ZevWQqk0MTYOABXLtirWvn17O9raC8XCy6+8fO+995qmXigUJTACplFZ&#10;AmfRVGdj1B+On746t6szGdQkAQDnIIQbmHN7XUxup6DyI2ZEUhC7Op773vOH528WM+OjRv78y187&#10;+n/8+y8zUQbkUDN7FTlhmr7de/YAsJ27dgEwxpgQFjJAYPv27YMqhwtCiB07dly5ckXTtOeff/7r&#10;X/96U1PTJz/5yb179wYCgXA4HPAHDFNnXmSV4qyBIWMSiO5aYj+EstrXVx2Jx+MHDhw4cOBAuVwe&#10;HR0dHBx8+eWXDx069OCDD5bL5Vgstnfv3kQioWmaoklqv36r37qTtepfrLhd5NRkdOEruJssEYBF&#10;xSlx+cfpEy8Ec2MmFAGZBbxshqzU9sDWj/k695AWBzAAgMDEcGds50fnCmk+fUyTRQLi5dnM4Ivx&#10;SD3vioOmAwAQe4ddQkppWZb3+l2D7D98gsu3OGcjtEEldzJ5R0c8ES9cOFe8co5Ks2QV/WABkATG&#10;zQDjpilhQzL5J089dXH4eiSa6GhpSUVCIY0ZEnQiZssS2Q267mOymM8IsiQjCYgIjKlk+ghqE0Yi&#10;kioqDwk5OmqdCgPizhZ1xxJJq6owVMUp/wDgeFy5KmnNl53cIYw7ANYpmkCI6iMbqGhb+XLZFnJu&#10;Ljc5NZXLZbva2/besyMRCbrR5sQkMEFMOvYF58oIgGhrulOVghyfLVjJ8ytt2bHUuq7lDrG/PIua&#10;iiKqnnarcUGEZaOGMp/PfuTXnv79P/mjcDKOqqUObHcMBgAAwNyLq2AzR9twOs9tqJPnFYhpBgD0&#10;b9rYu2GgUMiVSpVwJKabJkih5qnj0kgAQHPTU68ffJUB/NVf/6eG5lYVIMbQxeMK21fXLrnmiP5K&#10;ilcaS2USIbI52qmGeG9f98Wzpyu5ESiPhjStmFmyLeXtdFc8URZ+J1NrJBJ64MF7p2Z+MDkzlKiL&#10;7973wMOPHDjw0P11dUllWOGcuRYzUbMQVNlzx+XQpblqaJVaoLusAatXlV+W4KpX7mOrSq2gu6IQ&#10;gM51lkhGW1rbR66M2sXRunjXxQuvzc3OmTiTSAROHT2aSc/oMtfavq5z433x+nbT9FMln829OjU5&#10;8tODL11MTWzb+GwsqDuOG+j6lngeMU4TvD0OCYFIEYLqZIYIwMAmKAPMF/NnBi/X1yU++pGHdU0T&#10;CIDAiISkXElk83nGIOz3+zn36RoCFMuWTWT6dA1BUXEolT+sg0Pf46A4miZDZ6dQtlxLlJfSc0fe&#10;PvStb36zs2vdb//rL/T1rkdiarV2k4WB+qZ3v66zjHvA7RK1JHMgk3JyepAtXfRBHkAA6BxEUi91&#10;15vHrqZH5mdmWjsCphkU+e1yPOtPprFpqf+Bv738Wrm98OU9lXgYbUBBjJguyXEVQLIZ2AAgUJ8r&#10;62/cLH/j5bHx+UJ33PyN++se6Avowo5EkxNjk/OzC43NTTOzM0KIQ4cOZbPZe/fsBoBSpXz48OHj&#10;x0/09fUePPiaAAaIS3OTRPDgx7/QtOXR5pb2N45f+vQDvcmITpKQJCIKIRl7T13t9hQxCbiYXrg+&#10;eu2r333p1dePL968mdDlY5987M+/8u99AZU7Tbp6ihf4rFJEMEWTgpdf0JVaPVPTNCLasGFDT0/P&#10;3NzchQsXzp49m8vlvvKVr1Qqlc2bN+/Ytn37jh1NjY2AoOnctixbiGIha1tl5wrv5cbuygdePAS7&#10;Gnl6GMbn8/X19fX29j777LMLCwuXL18+d+7cD37wg1OnTm3fvr1QKLS0tPT390ej0UAg4Pf7V/sb&#10;35XlQo4FD8Cljp0As6qLC5Uge6N84ZXC4A8D2esmlACgwvx5s561bU9sfwaadoKWdF0niBBRC0Dj&#10;1ujW2dxb0zxb1Knik3kteyN7+qVwqFlLbSYWhltvFIioaVp9fX0oFJqfny8Wi8Fg8BfUHx8MIddE&#10;5uhJzpbtWGN4BYh0wxeNh7Ztg5g/k5+0rlsBhYIY50YQUQdJQSa3NTZtaUoRIAdkUjDL4kSMEIBJ&#10;hJjPjJjm8LWr2VymMeXEkTIARBQoKlalVC5JKYLBgK6ZBAw5SCGFVdE0xpAz4EK4jMgdaHVYqVOu&#10;oWLWmBmXfUwAIIlxkApnEQCCRJQExFAQ5cuVfD5fqtiLmfzc/JxdqTQ2Nu69Z6vfp2lAnEBFtCqo&#10;zAAYA1AF21XOCidjhpteeJmBdY1ilZ71sbadWP3rhuxidRxuge5w2W0DAAIi6+vv+5tv/O2N0ZGN&#10;yTigRGRSzTX01PTaNjH1k15CE7mqq12+jAgYMQwGo/4QEjBJwFBR2+RyaHLsxsj//Nbfp1KpL37p&#10;d1ONLcQ4uLHz7tXQM4BVuwxW29F/BUUCMeVkSMz1eBDhMK3r9nd1dxXSc5oR7uvfpOlBy0Iy3pvC&#10;+KsuCOTU6gSAQND3b//g9w4c2B+JxNrbW0OhoOMb6T41CFK5ojJwjf/edQBqvA5gOYKF2k/vYHGZ&#10;a5facwMWa0G4UgmIg92cCoWDAiBfLMycGzw0MyvHJ2c5Zbp7OiulfH19cvuuB7btvKe+sTNRV9/Q&#10;kHrl5UMndM1ngKlTMBzKF5ACACqKXmHVNVdb77Xj/+NgTEKQgDZRrmLPZvLnL19vaW1Z11lv2SK9&#10;uFQolwCAEUnJCxUrn88Ju9LUkAzU1XECTsQNzVkchALoXvALIqp0dO99v3J9c1UDFxfnTpw8euXq&#10;5VQq9eX/9Y9379rDmIHAlf2eAJBhdV1fuS5XVTLlRoPOqJABZZ81nx87HajMoCgD00AiBxHWRHuD&#10;329MT8xOpy3L9vn9ZDVUZnf5tRkMEQUnevf83dFLMj74iYc3dzaFTCaBiKkkwkQCeBmNnDRGFuyD&#10;55eePzJSqLDNLb5P3dfxSJ8ekCUhBOf82WefrW9oCAaDS+nFo0ePvvjiS5/59GcSiQQw1HT+xd/9&#10;nUKusG7duq1btxKwSCx25M3XgOCJZz8xaUVfOjn2+qHDc5lCe9hkjKkCde8JwbqbEymHgYolnn/h&#10;pf/2//y/16+PSiHaW1Nf+sJv/S+//zumz5BAsprVT5GqTk0cJyUlAWMoQRAAghMkvGb6HiIyDKOl&#10;paW5ufnhhx8ul8tbt249c+bMuXPnvv3tbw8PD+/bt69YKtTV1d0cuzk+Pn5jZGQpnVZXuAti7wqA&#10;p60sN9IiYjKZ3Ldv3759+z7/+c9fv359fHz8yJEjhw4dWr9+fXNzMxF1dHR0dHREo9FIJFJrnl3z&#10;gh9Wqd1icdkBkEACoCJzN+2LPy6ffSFQuGliAUha6C/5mljXfdGdz1KyF1lAJeIHQKeEDjGpxbWe&#10;+42F0dzZTKQ8qYsioyV75nzh7D+FfQGKrQfmd9TrtYRznkgkgsFgpVLJZDKBQODuYHniEIoexUge&#10;mgVEcItDsAoS+gJmW7Nsbyofl0BIwAVpmh5Ebig/LF1IDlLW+JoKxoicLL7RYCgZikwVK9lMRkjB&#10;mUYSJEC5Urh49ezwjWtTM1NCyt333NvW1pXJ5rL5bDq9mF9c7O3sHujZgNzHGKPqTvyBEFzrpWLX&#10;nTeeZscIOEmJKJELhArITKG4lM0XKyKXr6SXFlDaTQ31u7dtDgdMDsroqqrjkeNvTQ5glYiEVRTq&#10;VVRmhAAkvVBetwVVJcvNn+xG6jrHXOVo2UOGK9Hd2g9VrbmXAEhCvlCan18YHb6xdfs2SUQggaGa&#10;JwgqILAq7m/XImu34UqxQJQknI5EBUI5kKrA6UBTlR+KiGanpr7/3e8sLi5+/NlPNDQ1S3UmuPlD&#10;HHsGugZmUnQO1jh6fkAm3s8qCFJRS879MkLgnNrb6nbtvmdqpjg9W3jz2HVRCa1r3xEKGoysZeF7&#10;H2ohZAiu6z8BJRLxBx7YCx6B69oIvbnGvFhxp6gZqKlefQSqweQrsN+dz6d7iwzVsGHqr5chTgAA&#10;A9CosGNT894d7UffgHx+KVu0I2aiIe7zx1t23bc/k8kmEoED929vbQ4motDX20AE06OB423RqaE5&#10;DSrt7W3pnC3rNADtHftlxbPrWUmREEokJxdyY7NLS9l0qqVZN9no+LRVEunFxaWlRUTJAeLRqM/0&#10;hXxmupA7e2Yw097W29ER8Qe5R9UhUznMq+nN5coF7TZ6zk1ChwAAksT8wsxPX33pxRdffOzRx558&#10;/JlgMIK0DKV767LKHu/sKI4hoQZHuVNJZXBEsE25aM2co4Urpr0IgBJ0hhJIcKT6mNmUDC0t5hfz&#10;eTsSZSANKjVac8/4oF6EXmGtsmP3/3doeHCm+LlH+rd01DWEdYMLCSCR54Q5mrVPTyy+Mpg/P7IQ&#10;MrR9Pfy3H+pZ3wCGqDAmyuX8iRNvjwyP3nvvvaVS8ezZwUtXrmzZuvXqtaEf/OMPnnnm6fHJiVde&#10;fuXRhx8bunr1P/+X/9KQSrW0tkRC/kAgqCGF/MR9PluPXB9b2NzUYnCVo8qbbLcpbmVZgFyhdObC&#10;0KtvnBifmEdZ2ryh69/92z/46Ec/rps+QQSoAtTRS1tFwAgYqASBqpogub1LxJBJlbTZGU/0EGzt&#10;W8653+/funXrpk2b8vl8LpfjjM9MT8/PL+YLxfPnz1+8dHlmdiZfKKrr3AWxHy5BROU4uuLgijDX&#10;1WIYxsDAwMDAwIEDB+bn58fGxsbHx998883Tp09v2LCBc24YRk9PT3NzczKZvGvTW26ocdPROF5p&#10;ihZD1xeyALmb5UsHyxdeMXMjhiwSosWChWCb1vtYeNtHKLoOeFiFywPU1tpCAh31RHDLk5XMQuHa&#10;iyFpA5FenrNGj1rRemNzFPwtgKYKWlgtqg6TYRizs7O5XO4ugq2VWqoQwLHCqBdKrWKIAiQgCI4A&#10;FmIRdQFABJxQI91PzJAIhJKRBCk5Q+lmuydSteoZk+DjPGTo9uLC3NykJcuMAXK0LOv6yKW//us/&#10;H7ly3odUsuXQhTNdbZ3DQ1eXFufHJsaK5cq++x76yn/483jUVI+svIOc91fYKWtfe0obvsOp4Gpz&#10;EsFGIM4rNiymM0uZdLli5wtWoVgEpPr6uv5tGyIBk4PrruY6HKoMJQA1Fk8P4rnv3cIbtRmavCZV&#10;W1vTwpq18dZd7SBkqmLcZZaOGnEmFFP6OYvHkvFofPDUqfse2Jeoq1fhaMq7HGClUcpbr52A1eWq&#10;GzpzzAXQTvELcC7pNQWRhD109erJY8fq6us/+ZlPt7Z3AONIbhrMahXiavd4dmQCpA8AbPi5iFrD&#10;3ZSsQEjAQKKw5mYmJMhILGyYRsVmFQkfGCrpFyTeY0DueycrBFXLhzglo9SLavgieowTrfXIrUCw&#10;Kz6qbQCuOuGXLN5TqOImqx84vYMAwFD4Dfbww/dMTM298vplbiSeeuKxmdkpnz+4ddvmYEDXWKWv&#10;p7G1KeQ3LA4ZgWZHe0tbe8cpXR+bGMcTx/xGYFtnj3ThokNcrejLGvbNWR2kE8hgA04sZC4OjYYi&#10;oYENvelM7sbwTZNRU31yy/recMhUsS2Oey+gJBibGL946WIhm13f15eMxVkNwpFSMmTeHdIaK+I7&#10;95hnJSRAGh0dPnb87UKh+OV/94dbNm9lzEBgDlD1rNvkzjV1dxfJ/hIAACAASURBVETLUh3gsmuD&#10;Al2InMpGZXxp8pjPmuFQlmhIYgCSMUCisMlTEd/8VDlTqQjGkAQH7rdLLXLqgC8ZMIKNRviiXjc0&#10;OvOX33zz3m0DvW3JxkTQ9JmFSmVyKXN1LHv++iTogW3tiW2dwcd3NLSb0i+LgBKJfD7fhg0byyXr&#10;2rVrp8+cKpdLTz35RE9f/4mTp174xx88sP++jo7Oru7ukZEbTY1NHR0djz3+2NmzZ4WQBMBIBk0K&#10;+H1mKHp9fK6yq10jwT0u6PYFAQAsIUbHZ198bfA7/3x4aHTeSPXt7PD/8e9+5oH9D5k+P5FABk52&#10;/uqW7m0s5Co5zMk/WWP69oDrikortW/VEa5pkWgkGo0SUUNDw8ZNmwho9+495UrlwoXzf/qnf5JZ&#10;XKK7IPbDJu9sGl2domn1EU3TUqlUY2Pjjh07Hn74YZUZ6Pz588ePH79x40Z3d3c+nw+Hw/39/c3N&#10;zfX19XczBrm0lupGBlVrrAAqUWHcuvwT6/w/m0vXTVkBYBUM5gMt+qYnQpufpVAboFFdBBxxdngG&#10;BOiDUHds58cyS6PF2bOmKOhUhuxI4cprFEya3feDvxnAJCepgLNvqOQkjLF4PN7Y2JjL5QqFwi+0&#10;Tz4g4pVYI1AoQJlhlO8mqeRLKCRaOc1a5IYldBslA01D3STUAJAhuQovEDmVzh0+g4gDBTWtKR6j&#10;0bHhoQvJhoZ8JgdCjk+MXbhw5vLpI5tbUpuaUuevDY2eeH3p/HGDRGd9oqMt/taVodOnjkzPTkWi&#10;9Wo6rbAj/vLknZXFWuPDckSn/uKyI0UhpxYW53OZis1EWVhWWQNZn0hs7u8M+gwVRsaks39WvQ/d&#10;cjDqMFYvX6NNu6mIiJzIWObgsuqWX5u2ciXmrlHJq032GH317h21NHJ8riQRKYoqFAzfs3P39fHr&#10;I9eHk3X1AATElBMvupo4VI2fjuLuMWQ1mYqdwpOI6NSFAVTYAJnzKRIBom3bly+e+/53v9vY2PTM&#10;r32svrkZuU4kGDiZlpVJ17Mao2PHVpbjtXNf/WoKASJz8tyA6hdkQLGQ2dfbvJi1FxYKyXjYH2Al&#10;CwUxndUkXfuwi2JLPHsMVfGbC6fQUWG9+Bp1mDk+BbeEoLUI1ntEaC1Me+eIeqDUIytdOsotnepk&#10;r+HkkGvIEPr6Ov/NH3wx1TmYK2i7d/boWq/fbzY3RhuSfo1VEGykDAOpSPFyxSqWbNLMTD4XjUUE&#10;SAEgVHiit4ZhdYHzuol56olboFsCLBWL18YmAiFfb3fr2NTCzOziQFd7RypucGdbQyKFYFXpHM6w&#10;o6XF7/Odv3jx+ODgjs1b6uOJmlJoDN2Caj9jJlC1hyJNTo195zvfisYTjz72RGdbB0PNLVoNih92&#10;nKK9CYZOcObygVgmatoxECblrLlzmD6vURqQJDDgnCRKEgjS5CLmx3I5O5PJWFKlFkJG4BPlZjn1&#10;CMt2B1NnUm1XBra8NVl6/vSsfnKqPhEJhwK5sixWZF0s2NNRv60jtLuvqSMBASxzJ6ZUxSvx+vr6&#10;zu5uXefReHR6eurS5UtDw8PxeOLJJ59ob+vgmv7ggQePvn20YlujN0fffvuIECIejxMwJKGDjIZD&#10;gVDkwrWxkrzHr8maR+NdRdFJKAgX0tm3jp954SdvvzE4U/S1NuzYtKk18K8f23D/hkbTMFUVYQQi&#10;iS6HClDdKyUCgZfTQ6UlB+nRx2sCkFpg4qBcb7jVeHIHiQSDgUDAHwmHOeN3sxPfFQB3StWa+NWL&#10;NU2ytfOPMRYKhfr6+gBg27Ztjz322OzsrApDP3v27MzMTCqVSqfTLS0tfX19LS0ttd6q72wzqv3p&#10;1TmobvXRHSW1yq+7J1dbTg4msiE/UblysHjxJ3p62BR5hlBCfynQYm55OrjlKfC3AAaW7cfo/fGu&#10;w4CHoK4/tOPppcNZlr4WoArIsrUwlB/8JyAyu++HQAuhDwEIBDgJNpylwTBMn883MTGxuLCoMFaN&#10;NuAqxDVqvXtDt78yfnAFXRuCl3DIBSXO6kyExIAhgLQKaC/oYQnMsIsakY6aQaC5sBcBQbo196qU&#10;MhKA1JHVBfx+kG+8/KMLg6cnxkYDyOZnpkWpsDkWfmqgb09P957G1FQmGw9HkqFQIhoq6VwI8frV&#10;sZGR4a6eTbrafmg5oLo9qTHwOTfpHq+e4lpS0L37mi+sOrl6nJaftQzqkWfj9KhyAhBOFU6oWHJu&#10;YWlhcaFkCakCZjTe0phMxuOmBoxA5UNEAK8YH3mqL6qQ8bXVWDe+VHHF3pH3U+dd3V+17XGSJ4EE&#10;MDX/x5/+5OCl09evDm/ZsQMMzekeFd1aQ3nX3I2KU8Xq1PQ0eEQvjSeCMvc4pZuQAJEJISbGxw6/&#10;eTgQCOx/8MFUcxNyXoVey596AAd2e1f/ufXPO4s7SMsPwrLZhzWHqfYhWNsCQe4K9l4fFwdrObZu&#10;ZIABP4/FgoYvDgwXl4rZ9OLWjU2dTSndZNwxKDolmcgt7+FmB4Ma+w8C1JSF9n5sbaHlU2pNr2Uv&#10;Lvt9HKbVv7v2BF81bXEVNeS+WTEga2RYq/nx2uPe/Jc1H6GzQlTZhOqzD97Doh4OrM4ez5nSO3Vl&#10;/h9lOHVK/bj+zljLWbnX8m6khkVbawVdzrHV3CMiahwa6/3PPLFd08OJmGbqEhkhWBrmEKxqgSsk&#10;ILu5MbFpY9fxI2FhgWlq6UwhUwFmgs+rR+tt7S6+I3D85AEAJCIjkCAR8rYYmZyzbNHa3jwyNp3P&#10;5jZ0tTTHIz6USFI9B94Mc6g2AgBIJZP+bdsGz50rF0sQV59R9fawOilWaXA1IwNeF2Lt54iUyaZP&#10;nDgBgPfuvb+9tZMxzelXj5dc3pUqrsQb2epscM/wzMJIpFFJL83kJ89phQlNFghYGUO+aL3MLVI5&#10;w9D2c5mK6aYpFguFfMVSc5QBcRJcVkxRkpxC9c0P7R3YOFu8Mt2YSVcsu6JxDPh9iYivMRHsagh0&#10;xDGMwqAiI5tAU5WBlXfW+PjEoTde37Jly7p162Kx6AsvvJBIJltamkPBICITtjh8+K1Db7zxzK89&#10;U7EqABAOhxjjAMhAcqRELBoOx89fP5suy7iBCIKUqXLZlKwqM8rTAYGQBAEvle0jg5df+MnRQ6dv&#10;jFUCkc49vW3tm9vDT9/TsbMravCS6y7hZVxgt95psaaXPd9urLW1rpZluMNdzFd8xcMsiqy9C2I/&#10;XHL7wO92AKf3ka7rzc3NqsxsX1/fzZs3S6VSJpO5evXq8PDw+Ph4MBgkovb29oGBgbq6Os7XcHBd&#10;bfWFVQzNbTb+zhNPo3cXWKpAZbEycqx07kW+cM2QRUCqoL/kazI2Pe7f9BHwdyIzAVcFM3j7QDXk&#10;A5GFWcde/9JM5eSSVrQ52j6ZpdmzudOCJPl6D0CgBVADZx92N2PAYCjc2dl57ty5pfRSzW+g21JC&#10;qBYyqWnDcjD9qyjekuv0mbfvupswObU2iICkXSCRCdTrWiJCOQ0KAaFpDLnj6KmcmJwN1nkjkSRD&#10;JNKQehubdnd0jKbToZw5EDFaY7FAV1NI01ojsb5Ufb1pdHd0EjJU5DxQlmFXLHZYDF24cO7+h57S&#10;uYbgZlv82R6R2s1/xfH3dMEV5yu46il5VbuKV2LCYf0JQRJYgmYX05OzM6WKrek+jbNAUKtLJBKR&#10;sI5OSdPlEKoGGVe3Z3dyr3GHy8+pjf9f8W/try2b9rdeFpe/cRwi1zidvARLDt+sdXX0GD7zwo1L&#10;tm1pCsQCIAkABGAEy9kkdZHqa/KcBZzzXIdqJGKMySoVjsK2L1w4d+iNN1KNjU899ZHmlhZkjrrP&#10;ABw9BZf3hueWV6MKvd9yq4m51iceiKD3oWkEjvmM1HhJQERkDEql/PDw6ND1CZ8BiTAdO35xfU/U&#10;bA4S2RxshmUXMHttXeHmXr0dd+zevSU1ivqt7vQOWZ1X3s2t1Ik1zTO39xOrnjeHjsUqOnMxSs1X&#10;yN3Glu2wtKxLEQDJoR/Be/pcl3InP5yLCdXGzAABpHQZkiqOvWXLb71OuZhLGBp1t2lAZYQigHQz&#10;oLvbsLMsEgPRkAxEg8JnyKmFpbHRqz4jcvjE2Obe5q56pjv7lquK1LDRgFW2SCH0sqQbM0vjc4v1&#10;9cmZmUUSsr+rtTESNkgyEoSMvCLY7mJe02UUDQZ3btqs67pKELzaS+hd9dDVj7c7snJkZHhxceGp&#10;pz7S379B57oLeJ1VthrgqlxF3NWV3Es4V6fa/wEcPylpUs6avyzTwz6R5iAq4MtpDcGOXeL6oF0p&#10;G2CbXER8wJiYyWQylbL0aUgEIAlAInIiUxQCS6Md+kJyIDbf25wtUEUKzjGks4hJOkqGFgdiZKPn&#10;QwOg1l0pxdDQtXR6KRIJl8tlwzAZ45xxjWsAWC5X8vn8c9///qc+9anmpubPfPaz9+3bl00vvXn4&#10;bSJEkJwoHgn4fOZ4ka6Mp9vXx5gEW+FJ9Ihjz53c62MiQEH80vXx7//o1TeOXrqW1XypDY2tAz3t&#10;DQ9siOzrjvQmjQCz0EOVUEs+r57IqzeI2qFfY+xXww1c69Na8VIO3gWxd+XnLKFQaP369QBQqVR6&#10;e3tnZmaklCMjIydPnrx06dL169cRMRwODwwMdHV1BQIB74vvCaPeyWZYWLn4OuUnwYn1ASBCO10Z&#10;O5Y/95KxeM2UWQSweKDobzE2Pe3b/CQGOwQLOCn21Hcdbbiqn9cqr4g6mq2+/kcpl85cfCVsTemy&#10;FKBcef5i+bTFpG30PgTBFoE+pRSr9V4CcI37/L5ypVwsFaXrZ6SwGTgYDt2M/96Wd0f3/M9V1kJD&#10;qgekBKYUFgISwi4IkfEFJSOAQEDX2uxKhErcEJJJIYFJZCBJ0dXoYhoOREA60fpkMrZnb9oqGwFf&#10;gPOIaRqc64QGoAbEhWAESFIgERAnkMDX1deHkM6dPWnJso8bjLgTU3b7o+MoLV7QY01JmBrLxPIN&#10;imDtvYqoqi1Ug51qrWjoJvZQAEkCEpKqwl4oWzOzczNz87aQps/v95nhUDARjYSDQYMjU5Q/EVdL&#10;xMoH/+cwG9/vCU1rv0MAkFRNZkwECMzghqhYpVIpGPApVRM9hmKVKuz2tERPEUUgzz7tMIBMOk7L&#10;jjIubHHx/LlvfuMbqabGe/fta2hMIXqUt+OEd4cIuUsfQC0IAbUwusY059wq1eTCD+91zcxdPYXe&#10;XdCF9oBAZAEggCYJEKm1KXJgb0d+8fqlCxdnRHHqxjFhZfp6mptT4Qfv7/ejBVQRpGN1MSfy/jrP&#10;FlWfNvf3PMRbo2Z7zx+rrYaqnPfc/sJlS/TPc2bT6ulX04a1v6AaswLJvUOjaNXnt0HLkTv0qoeY&#10;i0uZRw2oLZg8o6s3Y9ZojrcDAgCSsjoCkuv/AeCEAqJD8kp1IW8dRfLcmWor1rqfL0O2tyXupSrv&#10;+j0E4TetDetbH3n0kW/+j+8PXzmUjPt/8kZxZGT22Yd721Mhb2a4oFVFGhBIIoYAwJAEYAVhcjF/&#10;/sbNZF18YSkb9Ru9HU3JUECXKjc3c71D3AeqNtTUjZcJBgLLAzlu565r2QSoeV19eufmZ3968KdN&#10;Tc2dnT2GbjgGQQCXkqh+t8YtBV1nB3BmAa34FTURGKKllSZy0yd5cVyDkgRR4UFIboK6rXJiSmSn&#10;iQoaUFNdMJEMzmdzOcsSfl3FoTglpBE5Sb2wxBanQgGT6b76CBOIhMRlRSPhqrmqEcwNCxeqHflC&#10;YXZ2NplMCiGOHDlSqVSIKJ1OnzhxQkpZX18/MzNjmuZ9991nGGYikYxEQqPDw4cPv3XfAwc0hkSy&#10;q1GPBaQZqTt4/NqDA3sBGAIDYuT8BJPg5LtHkgwkI0lEs4v5b//ojX/+ycnBtG4mNsQ7WlqbGvZs&#10;bNvbl1ifMuK6bVDZLeqmepIAVTr8dyri+IuRuyD2rvx8ZLUd1TAMZZ6VUvb09GzZskWlGjt79uyx&#10;Y8cGBwc3btxYKpXa2tq2bdsWi8VW+Bi8a66pO1pWP9jO0kVEEkTRmrlcPPMjPj1oigwHWUFf3mw0&#10;Nz7u2/gkhXoE89Wout5LtkILkI4/jyBEYn4W6fZveVqSKF5+Ca05TpZfLJYXLuROU1CSOfAoBloQ&#10;DZc4JQSQwi6XypZlWbYNyvbi5dRwmsyqZtdqm9bQp391BVe9cN84YyqlqEhRYMySACVDM7q6TOqf&#10;v5a1MhmToISa4BoCmAxZqUwkvSpsQMRIxoDHImGJEUCJUjIirFiISICqGqoLcZx4RwbUVJeM+f0L&#10;C9MTk2P9bf1ujcGfRW3FW7yuFXq3ExzdiLyTnZxEpLZ2AhU8pPIDSwSbYH4pPzw6uriY1nQ9EolG&#10;k0mfwYIBfzQQNDnXSMW7AoLjD/AOTsJ3tNyiy9CJ7wI386/DUvlMQwqxtLgUiscleAFeayi/NVYF&#10;ZZZBcHKsoPscAwAQElbN4CBte+zm6OkTJ9etW/foE0+kGpsIUcUFO+dTzdP/SxcPmte2x1Oea984&#10;f5E5j6b3LY/ZcTmXNaiQd2uF43HIqIpMmJqNLc3hR/Z3L85cXZq+LComAb32xuDwyNzG/sb9928i&#10;R99nAFIxXoQrmCBwYiNr977l9+8eIxfBgkssuifV4Ny1LvLzk5oNqOqfU4WECLVj8i/6jfd8vtqt&#10;ao47EwOXwZbqB+6bWsDv3ZH6ikQnBZUEAEY2ku3gKW6QWxhTjZ3ro65CJNElWVTDnAfq/X6oEKWh&#10;lXds7T5/8cbmrVuuX7lw6PUftnQ/HPRxNDYKREbgkJ2KFHN3Fu8YAFoI0/nC4cGLgXjd4lK+ORHp&#10;b61P+E1dKmobJaKTG9T191jdEiKPUf2Z6lPgsv/caxKAvHjp4vziwr377g8Gwy5p6vStWy2NLf8q&#10;1uTQqq4F3jnVhQNIx7K1cAWWLmj2AgOSYJRYPNJ5H+gt5EsK4ASMI0UCPBQ0JmZK2UrZYiHD1ZgI&#10;QEjgBGa5UpyYNJpbNVlRT75EcqvbMlX6B525Sk4QKQABGIaxf/9+RIxEIvF4XEq3FjeiECIWi/l8&#10;vi9/+cvhcBgATMMEEk2NTZ/97K93r+s1DF2A7KyjvvbI6ETjayevWJ/bJ4khUzmBoYqZnTATJGT5&#10;kvXiwbe+/dzLpyYqPNYT6lsfq09t6089sjmyPRVo9ZOPckTkZlNQ3YauQ5kKnf4l5/a7C2Lvys9H&#10;1kx6DABExBiLRCKRSARc8+z+/fsty5qamnr77bd/8IMfbN++ffv27ZZlbdiwoaurS1WLX9O72Lvg&#10;L+Se/sXi6RYIANLxGaSSSF8tDv4Tjp/024sI0gZW1uPmwCP+DU+yUKtkBir0AuTGxOOaW4Ur6EQP&#10;sRBLDAS3UJ6x7KWfhssTOpZ1Kouly4XTFrPL+qbHIdAp0GQOoABdY6FwOBAI+AyDOXYyVAz0Spqt&#10;agT4UMoKzdPbEEkCSbAtFBYjksgF02UkobVulnp6/vJFP0qeTPnrGnzhCGTSuaNHA0KQFI7eoxJu&#10;qU6XEhghoAQ3D5dbRFiRp2qrFMgsrvNQWA+FZudmx26O9rf1/0tyyNTaf9ZQspbxJrW5k2p4bNfR&#10;1LFOKFhFgI6TFSMEwcBGsBBnFgrXrl2fnZ0LBkJNqfqBvnpTZyG/P+jz6ww5AkhC6dD5bl5LR0H9&#10;Fcv7irXQHwAZSEm5bPa1gwdlENu6u9QsIxfGgTcAtd1AnmOh5/fvOjd6SyiiJGJAIOTVixe/9tWv&#10;3nvvvqce+rV4MolMlW7k6ncYcumB3/e/B25PpEel1cgKd03wyBPhaoc1jIeTR2fF7L79G/Q84RE4&#10;kFqThSQmAFHj0ThvaWsMBMNjC+PF9FI4HPzY0/u39McNUNnyNA5kSwlrbVsupKVqHmin/WtRFkoD&#10;dQC6a/6iNSbF+yBOwqVl8aPeZwryVQHDuwqttda8x1twgzRquC2suTK5q5S7VjlXl7DMNKd6FZdP&#10;eHRvRxlhBVAJ7AyWZsXcbIm0/5+9Nw2y5LrOxM4592bm29+rvbqqet/QjUZ3o9EgABKguEFcQYlQ&#10;eCRZEZKpCS8/FNYf/9EPO8JhWxHzY+SQxmFbE54Y/XHIY8eYWjykuIMUiI0g0Fh7X6tr36veki8z&#10;7zn+cW/my1oAokFAaHL6BlD9Xr5cb9577vnO8p3SnvtE1xh9QZW6NMlW+BYEBEPOZpHmzaZRx5tR&#10;1AfYrJHFKOiWA3zwgQOlyu/99b/71nP/+Fx04XuPPbBrYU3W19bv21tT2BMT6QRCFkZAJIwAVqP4&#10;J69d8ir1ztr6sX3jB0fqVd9DNgLOQORyXzc/RS5S28kcIkxDDpwsesd73zYtd4T6iNjudFrt1pkz&#10;Dx7cf5CQkAFR0CZRoLUgYHoCu3S6jF+X1pM+dPoMLiZbABGYONLxWrR8VbVnfOkIUoQ1r++IHrg/&#10;UYEuVDsgAKyAfYwLgbTizlKrHfKATvOhBZBRSMDvRq2ZmSCOSXuSro/iQpMke0Q3gbFnGvN9f+/e&#10;vfZzX19fr4dSTbhYLNrt1jpGSOPj4yPjE6Q0SkRsalru3933/Fv1t65cPX99/mN7yyiWVsKgsEcC&#10;bMWpioSe/dmFf/1/ffPcpeXV6p7SfUer1drx3X2fe/jAg/uD8TJWINbCgiQILOys0c58Zs07+ViD&#10;j6zdA7H32gfTtgupPGV2ltrq+/7Q0NDg4CAAWPfs6upqs9m8dOnS97///b/6q7968skn9+3b19fX&#10;d/z4ceue3V699ueLxbumOe0+1QtFDHYXk6s/CW+82EhWFMQJ+qFu6P2PFI5/DhtHhXzqyXC7JFP+&#10;TJvPaxu5dBFE0VUauK98ShGpzvnvmGhBS7coG3r90vrrXBXjnXyKirsAPFsi0iSm1WxqpUulchpl&#10;DAKcrlOy7ZL4TvrHr3DbRBghvSobaUoQi4mJ2SZ3Mnjil6Ex0Dh9oLFnt1KCpSoWyohoZmZi3zft&#10;jsLMD+eM1Qwg5OzWIiLIgAiGkXrudwIygKtsvvfyz34yPf32zEziD8RhLJjqjnf0WnDbZ9nkjpBt&#10;e/U64x0v1Bu6NjqdAROABGG1GV68Nnlzasrzy/v27tm/b7wU6EqhWPQ0CmgBJUAsIIKELMACkjJ5&#10;o7Mg3zlv1d3Yet0nLvROMaeximRYzOz8zI3r11MvraRcmzt6SDMEC1veFabOOmv+UEohJxcvXfyL&#10;P//zffv3f/pzn6339Qsip5omIgoQc07lvksaQho9mweBeSHZ08kBAbZWJLK66y+KHjJ/HzMqIgAW&#10;oIXl6IUXry0url24eGtqvitU/NTnzx45NPKJR/eN97OPLUfgCjEhiXsjziiZTaRc7WHYLG8FXELm&#10;JmwoPTyUP6IXX/OhtSwWd7NR1QGELVHom8yfWzbt8C3deZtZYicwn27H9PKwiRXKmn0o4yncjGC3&#10;Sq/cVTL7jaCAlWAIACbs3HgjvP16PHuewxbVhsvYhMEDqjgAVBAKALSgK/KVO6GAqy6cXehDnVZO&#10;DdAUnzqxuzEAP31tZnE5vvyzv3n+uW8tren7DhzYP/5xpdOXh8DMaKuIAgJgDLAW8d9+99mJw8fm&#10;Z6Yfe+DoeK1YJlRiJPO9WSI65fCY7fgtQslFfPAd+GDzb663obfVBULMzM4uLCwcO360Ua9bFCW5&#10;9+mo1DcPtzR9eauVIn92O3Z9ibA1K80pnawqSBIptqmvsefh0BsVjktBGUlDAgqSqo/Dg5XupbWr&#10;09Mru4ZLQcFj42QoKgLxkjhaXTOrKyooJKTTYqluyjsq6izrBiQbJL2k3dQDlFeAtxSnsbeOSApR&#10;ILHO1hKbs4dq36hXqsMT//Nf/d2f/8nX+4tGSUyoBSAWYNIG9c3phf/j//z33/3By+vFscLBT9br&#10;Y4169UuPHXzyGB2o+H2qqTkRJCZtQAmwpW5IkXhGIn5XLBP3QOy99sG0d6JfypjEsnmYbSyVSqVS&#10;aXR0NEmS++6779Of/vTq6urk5OS5c+e++c1vViqVL3/5y/v37z969Oju3bt/2Ur1cLZ8ZlATgDFp&#10;JvMXwslXq6qNIAa9NpVx15ngxFPUd8RggVBBmoGfJjs51Ucwk3S9v5CuJVk0Iagy9d1XPKmaiK3z&#10;362F0wSx5m6xeX3j1W/U4pY+8xUoH46gRADdhNfXN4wxLMigEQSEe4SHlkum59OgvDfjrhBgH27b&#10;lNTUo2KR/FZAMcAxkoitOyAASsekk1pDl4qIJibfoNIce6WCLpc5DIkRRRz5rFjohgmD0tqYWCMB&#10;UwYs0sgdBMEQ8Ttvnf+/X311tVgf2H/qk098/mNnPi6omNMo0vfe8iA10/PzD2Z/Sd0rAmkgZOa+&#10;wNTL4DaxIAiQADCBQUwQmiFfvTlz4fIlAjy4b98TjzxULXgF7Rc0kSCRiLHFA0EQDDprr6QRAL0E&#10;Isyv+r8SzfaqlYe2fgAaIWPItNrtmdlZEBfFmnLGbLUcZLmUnBMJOepbRsCeDpQkN69de+n5F554&#10;4pNffOqpal+fbLIPupMhEYvJcbHcDS2FK85/8i44bRPgk97fnG3mfbf0fSkFAtgNcbmZnL+6+oNn&#10;J2dnFldWw6GJs/VyeOZjx8jMBh4QRQKxYW0RLzvsl90/bZp7vcmXCnlxdSzcxdMYQLdFmHL7M0Dq&#10;rN4BOv7CTTY5Mu1dWD/Mtj7dAqxhW7fn5vOOV+plJLxDzM/259ru/qV0PZT0lDv0xk53kEkYmzdI&#10;ANai2Fl85ZvFxTcr0TIBdDemlpeucLGu+/eUDj7o77lf/EGhImLgcCT4IkwQE4jBbI7KDvj/A20C&#10;aIAQpVroHByv/PM/+PW52YW5m7svXpnSjclqtW9qrntwPNDu4YUIAUBYkDABCAG/9cMXjt5/qrm+&#10;Nlz2d/eXCwAgYnoBuggWKzNntbZAMiN7TzUQSU9u3/fPkyY7SfZsIKTlVtDcnrp57dqVY8fvIyIR&#10;YQYiTDWSPGsT5DYJAlNKoWRnSnqzBOBi3hBEQ9jdmEzavXyrfQAAIABJREFUsyXoIkiCAZT3UN+R&#10;iGoa2xDUDCgAVCIFjfcfPTh+a+bG/Pxi2B0JgsC9Y2AQFNYAFIXtuZnq0CCjsLOw2DhcS+yQjYSd&#10;B2e+0/Kac+5XcBhWyM5EEQWABQ53FcqfPH1kcqHzyuTGn/zv3/oX//VXGpqMQEy6A7CU4GvXwr/7&#10;3q1/fNvXh56q9PUXPfrEifHfenzXoT6/omIfuyKUoAcACExiUgOAVWizKOi7xZXxywUM7rVf4pZ3&#10;qG6ZllrrSqVSqVRGR0dtsPEf/uEfXrt27ebNm88+++yf/MmfHD169Itf/OKhQ4dOnDhRrVbv/nBi&#10;q/Q7uZ8t7BKajRurF34StBcIDJUbrRi4sb966os0dga8PgKVwtG8yvqOMRs9Og+nyIoGENSsKqrv&#10;SPXB32ghtN76TqE7F0BYlJYKJ9fP/T0u3O57/Pe9/iNAFV9RtVpuNPrq9YY9lV2vJCW22PRI/9E3&#10;BBBg6eEHhWCQYzGRCAMwIAMRaM1aRYpi8jUnTJoFmMj3PV0q8LLFFj1YBgAgognFxBoRmEkIEDNe&#10;GnB8qGQAptbXVoi++M9+74tP/c5wY6zkFRm2mBfu+KHsHWz6ltdKcmbxTQ6LzQfbYGiDwIDtbnz1&#10;xszbly6HSbJ7774nHv9YoxL4SAUibVCJaHHwHQDcv4TCDrgBum155QdTy/8vf0vFYOa3EQDgazcv&#10;/69/+Re7dk+U+6q//oUvpNAhZ1OSzbLAGRfImcYhHzAH0BOwgiI3blz/r/6L//zrX//61/6T39aF&#10;AJzTw9nAECBV2c3OKuVH1RwZz/aRuGW0b9ah7Q7bkNT7f6T0lIRowIjo2YWVv/+HNztmWKlitxtX&#10;q7VavfTYmcOfevzo/t0P1ssGwFicwK6sIu00P3Fzbzu9Niu3k8dhaXMxiHnRjCk82vyUH6CS2Tvn&#10;JuS982V6RodNh/Za/oitS3n2irfN9by6j9n7lV7XSW+t7F1++31ib3OvF7OTO3SRMhsCA5KCwVqQ&#10;zKyVzBqICbgtyRI3qbNyY3H6Yvng2erJT1PfQYMaBBAIXCqQnV3ZxT90I5y4TEtGaBc9PLJ/8NDB&#10;kZtX9l1cfGtgsP7Qx85udCUR0L1iQK6zY4AI8B+eeW5s/4G+RvHNnz73n37tiwULRjM0tUkXQEjz&#10;hjPKjJ2s2ylv4LuHzr3DMNp6NsQ4jsvlcr1aRyEUdPGs20szAVhfvLF2OVCEKnvgnG7mGiEoMJSs&#10;mY0b0Jkj6ApQjOXi0GH0R2LRBAEU6wYCQA0cesjDffX+Ruv61ORMu3O4r1E2sfXD2tFDLNLpNGfn&#10;avcdI6UQ0Xqm09BmdHM6/8hpD27xBm3vupzyLI5kCwAFDAiCKEkKbJ58KHjxzXI7PvqDy9f+m3/5&#10;//zOlx7fOzF2bXr1ey+8/fb0RlPKMQb9+0+Xit6JQxO//nD99Jg3gXFZlljIgGLwAC1RtUkZybaI&#10;KRF02bAf+TpxD8Teax9w257Lmt/yLoHBFuV6nqe1LhQKAwMDZ8+e/drXvvZHf/RHb7755vLy8l/+&#10;5V++8MILv/Vbv/Xwww8fO3Zs9+7dvu8rpYgo7+nNikptmf9b88Ry97Oj9/gXaWIfxwlMtnl+0Jky&#10;r3+zvHbN85CgZljRyOHC0c/pfY+i1wDQLkki72nYupI7gZKr2QL2gwIAQEEFAgQiWIDKofJDv72m&#10;qu23/l63rmkxvsSNeKZ7c3Vp6UL/2S/D0U+3182Na1cEIPBJQYwWioC2CFY4JrJhnJghcrSRWnAX&#10;SK9/upaq++lXtJXy7GdJxFjqSBYUIQXkoyCKUZIoYGUkBgRSpHShVtkg0MyALhxZEAkQWcjRNgkj&#10;GRdy5ELlHJBBVogDtYppd9ora9VitRwU7Quz57mzF5JOi/Q7g6sCamOW7MRIFUUASAs7QOqWUcJi&#10;eT4IYoGQTRjztevzF69cTpJ4/749n/21j/dVC5bWUyOQABp30iTTVTGNZnM0n6nvf5tWsxmg/TK2&#10;HZRYJ38AROTf/7//7trNq//tn/73Qa0Cvs5kEwFYP55kXe9OhC6D2nq/BdDuaV+UpKjUmMtXr/6L&#10;P/3Tr371q7/7e7/HpNm9VMkBZMSMc+hd8cdH09IiHiZzaKRgw/HniIMkqcUHAIRAUJhSEZrpranO&#10;fAfRnY4W23UXMkjfYOPQgeG/+Iu/VqQff+LRWqNvaXH6Mx8fPnlYl1QbsWtz3K0rLoVqDJLx6Ip7&#10;mvTGBCzdmyW8tXmblICtZZJ6P8TSUCODrT9rE+tFuQNlM9L7oJrLhpWMftxZVzQA2JzEbM9UFRdy&#10;+CJLQOVM/833K0DyXvJoGTdj3SwIxNk4rB4vChIQAwCAJIAMJEhiXYW9nAR7g5IdmJ0R3CBizPpR&#10;EEEBFot7T07feMvnMOAmYoQsBFSN48CEG2+tdDgsnfkaNw4jKgQBSADAuOhit26+PzqJ7TrMNsiW&#10;NhTXycIIJMgFLb/z9CdrheR/evPNV17+icR49oETh3Y/UfSskdDNfqMwZH75/PWVdvLw/r6//5vv&#10;f/XJTxe1wizAI7UdSh71Qy+PATMguw2J/RyEuvlZs39d9HCPwNs+OwwP7zpy5FilWkO0vtU0NNf1&#10;jJMBiTHd2Ij2bsyGyy0Z21XwSZSSwKcALZxFRUAAhM4NqyTWrdv+2gWVzCuJY6hEVC+PHOvo/gSx&#10;AAS6IlTkRBCEgPvKhaOH9r752tVzN24+MNjfIERAtlKJCIzRSRKvLOPKCo2MiWM2IesEFjEA2zI2&#10;fl4P7by8u5LFdngJgDGAHibjqL/+5PH/7q9fC8dPPb8y//y/fqHqQblWE6+IulEgOdSvP3Fi3+Mn&#10;GqNlLKHxoEPCMRZAAEU0xAAijldRkzXQZ7MfdprKH127B2LvtQ++bZ9v71wdbquFKftg/xLR6Ojo&#10;6OgoADz99NMXLly4dOlSp9P54z/+YwD40pe+dPLkyX379tXr9VKp5Pu+BbSw2Y6Vb1u2bAG0W/Jv&#10;f5GWLgA2VSOBeDG++JPlyy9UZQ1LRdbVyB9Q+x4p7n8M9CCA1VnZSWQAQJAsBwUAMKtz43bYZO90&#10;zwJW0CCAgAJVwtKexoNPtci03v4Hb30qgI6CJJCWtGamXvwHmuvOJiM3r1wY2X1wcGCAe2extENM&#10;RJmlFYHSsOUtZrlf6bbJvNxbn0Vytmc2bJI0RQRReUgeIOY8L4ygBIA9hdUKEwDa/E8bs4aJsCgU&#10;hER7xvMEkETpOPLiiHL4GVm0pj0jI9VCYfLGrbgbSVqtFvPe+zt4LXlkvnncu/U4fdK0qIKkdw0A&#10;CSkG6BoOw2hprfXamxfCbnfvnn2f/8ynKmVUAJ4IMihAEkF2aUHSgxP5K+fGVHZTW2bir9pwE7AR&#10;2GDVaWw0aoKckBR8LUSW3Iqs1RszC8LmU6QvI+Vu3goI2Jhzr75y7pVXnn766a985atCmOrFkGqd&#10;tvtzbqJtJ/kom4VOQqmRo5eAZ10EClKpJ4IiiDabHAA26YWyZSq7De/1ObNd7d2sb4TP/PjtZ374&#10;0srS7NH7jo2ND/zGU2cqfrevJGXdUtIVMAzKKdUCOTdshmrS++nphZymNWbX5B7iRbQ2CwEjjmDH&#10;HoKUf4xsfdgE2N/bE6YGrM3nyRYXyf2AWbkgAMrimFN+qeypc2fa+ZqIQIyCKdrjHRDaO53AWqMd&#10;f5JzbCFZlMBiyfEIhFyGtPC2vpCd0uyd/QwBcuTqGvadKc/Prl/+cdBZUhIr7HoSkSQ+t2pxtHHl&#10;p2rs/qCyS7wKgwVW1gy4mUQ699rfY9uBauRduQEEhFAxKABBCfvrdO6N1/oGBsPWgki42lHTS1Id&#10;RZVayxmgHZuX374+vbT82c8+/NMX3nz4geO7+sra0TJDihLTvON8P2UCHVJ2iPf8FDvtlFNuQACA&#10;kAREGBBBkAG43d7odNqEJCwuSZN71ltr7jUCzYjnVuKQ1Y9fnnr+1euPPXL/9O3bnXZyYP/u/bv6&#10;k3Bj18RQrcqaTKVEgdJKuKbQrLeSVqtoNEkp1jWqjGB5V+LVEUDYAJVUoYaRQgAErhS8E4f3/3Dk&#10;/Gynu5aYpKi1AQRUCMKMQFpEN5vd+QUa3mXvzDFgiABkCaaSSYN3Wrvf1X2ddllawAAFhJSAKUN4&#10;ZnfhP/viyb/9x/OmVqsV+sYHqsOD/X19lb46jffDrio0UMomKUpbScwoCQQM2tp7LCOjzWUTQEYi&#10;S9OYqcdZTNRdsFLcA7H32t3YMgNklsiOiFrrEydOnDhxQkQ+//nPnzt3bmlp6dy5c//qX/2rXbt2&#10;PfHEE4cOHerr66tWq9VqtVAoZIB2y5nfSS58kLV8XNaQAEqCqLnL8xc2rj1XVU0dd8J2AvUhNXGm&#10;sPch8RpAXnpDqbE2M3XlPK65BRB7QYa5lllrIQ1sEQygMF4+/fSaV+2e/46sXQHTjVg1u6Xpprl8&#10;46fffunq0q2bn/3kE/smxgDIIBIYkhhBCdg1OC3xkiooudXqLhBgH37LqZvSe3K39BCAACdsEkdN&#10;CQrIQ9QICgAFdSIJAQABKzDak2rDgGcdRCggAglgrLUJ/KRYMLVqMDparvUFoNpvvmFmpsnY8E4k&#10;IBJRDI1CseLpxaX5kCN7E6CA2anJdzKCt+xrLSbpmprhAMwF8YojGWKBGKEVxxthd2Gpdf36jUKg&#10;H3/0Y42qpwCIRRlBTB2Itu8IORtDkFOzU8DaQ2i9JT2HMzZDkF+BlrMGuIebGJ8Iu93FpcXyYL8N&#10;NickBx52AlzoimyhSIJI1lmY3zHqdl99+eU/+7M/+8pTTz35hS+IUozWYQXGKqm58qdWB0IHFu+W&#10;5mKebV1hAEiJrFCyajUpvSiAZalyOW7OiISWHiw3OZh7WanvtVGqL1qHNZGng8FOqJQqkt+YX407&#10;rdbhEfaka7XunGbVm0wClGJyK1Ty5V6tuzAjorcBMCarMc5A4tiNs4niCj8KgDhxnV0yBfbvuck2&#10;yZEe7Fzd+QRdd4QLCEpSBGwnNglQaiZB6VXCpPQy2XLiGPCzqCJxeZaY2Rxsn6DD83kUbfmumJzm&#10;7ujIWNBCibTb2fYhpVU8nXsWEEEhJAIMKaOaJYPo4XEQcWbhBFQAwUj9safNyJ71qStRew02ZnVz&#10;yussBdwhMSpchtmLMH4U1W6hMoEg2GFgOyID/O+3ibMvvAsaFEEEEqQEhECjoJJoZKR+6PADN24u&#10;X3v9uWJRhnftuz3X3jNULimwpEgxwvnr02utziMP33/j0lQ98E7ft89nIXBvKn1j6XXdULaLRbot&#10;Nel+MLIZEdi5WBGs+ddeMpmZvnHl0vlHH3kE3KvC3phABAAj0IrM9Go836Lr09HkahDScFOKbaxN&#10;r21M+P0/Ojc7dfvWqdN6fn5haXFu3+7Rw/vH2yuzpw9UBjrGLHrxnO4rVvuGhvqGD3EwGHMBCAQM&#10;UpH8OostG4DKxEONcv/o0MULN6dW1w4XBxFJgV0bRYiUoGqHrYX5GieZ/MHtOT/oYo/eX9cJEgq5&#10;VBxHWmY5m7mC8T87qX/9yDFALPjgExCLAiGISVgLEycoYpASCACBhJVE4IZQFn0tKbFkaoZz95p6&#10;5Td75z+Sdg/E3mu/BG2L7EbEoaGhz33ucyLS6XQ+97nPXbt2LQzDb3zjG7du3Tp+/PjZs2dHR0eL&#10;xWKj0Wg0Gp7nvdOpPsTmxD973JHmdPv8s35n3lNIVE6wZKoTwcRpqO0W5W+SBFvuDrOTbdn0TjAS&#10;N6EDUoBFKYzVT30Z+gaX3njm/BuvzM0uTk5Nnr+2dGuRSalPH9j1mcNerXMF9Eika4Z8Ru1oUx3g&#10;tytUngcQtphl/6Nom7rcAVprl7VRPQ7ukQJ0Cy8La3DWamYQpaRcTjTFCQmgITJeIKWiqVb84cHG&#10;+BiO7uJSEUWk1elcvuQR+ml4qL2iAiz7fn+xeG5qcmlxbs/gHg065tT3kbu/O2k55TCzUwAAiLAQ&#10;IbIAEQPY+rYxSyvsrrfDucXVmfn5RqP++KMPVku+J0AMJOLK5KTJNFk9C7f+ZWf/+fclqXLdG4W/&#10;zG3r3La8HGmEIO7evffI4SMszvfo9ELLBbLD4QDggkcIiVP6ZhEREALptNsXL1585kc/+s2vfe03&#10;n37aDwIDAixEJDbjwCEddHZ1yV7PXcQ4kCZ/SMpshJhjy8tFPgPYqh6uu1IvgeSsIzkc+j5uBGzd&#10;MUQE6ITR2+dv3bq9kBgjIMzGxKECBIwdYxNCls0CLuYvJ0DQurh426B2MyaV4QpQ5/A3pSyttqiO&#10;hTSYBZi6Bcf+9I5D5p2eb5u1121FsYGbmBlWIbttB8+s7EEETMsUu51chqg9n83AwNQMIcAKUjNE&#10;PsZHBIFBDAgDGzAJSAIcAxsxCbARYbGktGwdroqIFGlAD7UPni+qAOQJKrRRIKgYtXXhowABMqII&#10;C2wOl+ktnWlMgzN3GwPIVFSeVoce6ztwBiTG1kx8+YXozR/J+pSWbgAmXl30ojaRMqgQIhJjiRjJ&#10;xmH+YnPq3b2v+UZiM1EEADRGRrq/8dRnTRzevPDc5QuvrTYrM4fvr1dOjQ/qwFOFoje7snrt9sx9&#10;xw9NTS4lndbjDz/gA5AIiAgpN65kk07hOisdb+CsFL2peEe2k+x024MHJI0rZisoUfUNjpYr090w&#10;slLRCocsdgAJWODWbPPffOPCarcQGt1JFGMhEYoNdY2mAs6tRqH0ebW+uasboTRCNfr69XDuxtT8&#10;NPTx1PRrN+eu3bhvb+3Jz554tP94ovpYSFmfsCpSoc6kgAGFIQknxvofPHPm6o2F26trzeE+n6y7&#10;0tochYS9JInabUgS9HSOKE8ySZTG6WPakXfQNndypjw6GU6AaMIqYtlDAAImZCZJCBIFDCD2lTFq&#10;AQWgXPC2S1jhlHZOYFMiN+bILe3EoTu86w+l3QOx99rd2N4damZZr4hYKpVOnjx56tQpZv7MZz7z&#10;+uuvLy8vLy0tffvb3+50Og8++ODp06e11rVabWhoqFKp/FxSqA8kojgNdUHkGFqT7Te/hytXi5oZ&#10;S7EqmdJI4eAjauioYDF/pcwO/w6Xx8zADACSegPtXbstsnlnq5hSAbwR2PdZEw3+xb/85tzt6Yoq&#10;aKkfn1BPnPIf2NdfTs6t/bRVOfSIP3QsLk1EuiFACIjIKbMDOu5ZBBAkuYvU3H/CtqXCR54fwybg&#10;CaIIsAUEAqAACJiF0MXYIRYKWK2GzLpYTGp1NThUHt3l7xqVaoVJJYihpzWbcpToRi26Jb5TCdGm&#10;0LJwpVAYbjT8jfm5qUk5ckpIk/XpYgpJ3mtLlYbcMiSbgQEBEIMCShgMQci82mwvb3RWVlsb6yvD&#10;A/2ffOR0NfAV2HRgsAUbjA3ryxQdm1Sdsqvm1ttUMZPNN+TcMwLiEukwv/D/qrRMI7DBW4h06MDR&#10;r//BPy8WCqlBIgv97al3Pa0v6zREFrEBpk4wCrVbzWd++IObN2+efeRjH3/s44ViUbLkawABUYAi&#10;myIsEQhdXu370EY/tJYOF7SaYeqe4RTwuXBGh6lAnOsVMAsnFYvBHN5Kz3ZnUTcCbC0FwCDInu+P&#10;7dk9sW9/o4Jjw9XxoYpPisUDTAAN2uQLcPSsLtNYbGx+j+I8ZziwE8H569x0B8VAqWfQkcanhys3&#10;S7McBuCUicjxArKV1HfwiHmMmmZDirCg9VUyYOr17RmUXKdueiZAEBTrQ+aUoUpAhMQAGzQJmC5I&#10;DBKLScTEYmLmRBLDHIuJgCOx+8QxJCF2QzAxRh1IIow6EnWNidkkIgJsBJC0p7SH2icdcLkmpTpU&#10;B6jUUEFVBXUs9klQYyxY354lqkUHU/Mrre1pyrC0hWaSDSoQg1pUFXSDATxd1rvW+eZ5WLuNYoA5&#10;jrrGGBBkIEBABAaClLrXavwZnfidtveikCAgCiPGACLiASJA5EHzwHiNzNro8MjtqWsU9E1V/Wde&#10;8of6BxqN4vh45fbs1J6DB1dW2lF7/ZGHjhfQ1r2lLGtou/s3L7MFNkuJOzc0bjoi/YLZWHfDmgxA&#10;wqp/5ODI+HpigNkoC5+zMmwgYtAArXdxZkN3sexrDyEqBRAgetIt+Rx1AQBZpFiCdqfre4VCpXLt&#10;+lwMlaYxqxvllyYLM7N03bRHz/Y9EBwqqYalN2IgQwEVyuwyqxniTknj6OhoQv7NhaXmwYmGCsAt&#10;+y4hg5gxSTBJ0M0aSWt/Sa8X0x6882GRTkM0vc8gIOzGHxACagAQW7HOGvS82JWVTkWHpLPYAVdO&#10;eU8YkAWypTtLQ0fZMer/o2v3QOy99kvQfm6pWLvD8PCwdc+GYXj69OnXX3+dmc+fP//qq68Wi8Wz&#10;Z8/u27dPKdXf3z80NBQEwYfnlRVAAEMgYFa7V368/ua3G7hKBR+9eugPeuNn/PFToqtAGnpUE0jZ&#10;oQCbtPZNuibkJb/0fsyZ3jevLQgE6IP2njs/9/yV9YcfOPnlx44PwsLRamtErZakyd2N8PZKc206&#10;GL/ij58o9R8ypRFRlUQ8IJU/+91VeuOja71YGrdcYJLiWmQRYXCKrHFITkQhCCkqltT+AyrulgYG&#10;/NFdWGuI58VaxaQAiBGY0LART3vVakyKnB0BANzaqJXyEOOou7SyGCeJHwBkAb938nKyAMJsPXIu&#10;HkvUkq5xMUiXsMtmcWl9Zb250Qy7UXd0ZOiBI7uLnlIgSoQyz8/myKgMgDkH0043kevSLV8xzcf+&#10;yOOVPpQmaQwspD3m6cLy8saGdMf27hFEEXKwQFK877hssum9WWd02XjcarVfeuml7373ex/72MNn&#10;z36sUCoBgGSEdkjWjwGY5tvb+wEAoJQn6U4h0IfVJI3ztKGhBIzAxEYJIxgURkhcKB07qiNGEvQE&#10;dQKa0WPQnIXzScYVe8fUdMyMqAQYgAPfGxut7J0YnpNVkDgON7phC6COqScmN6UcNM2YqNIZYns+&#10;SzkEcQSqgmJIYgADkoAY5BhNBCYCSYAZkAAVkBIdgNICCpAAlLi/CkRZkwbcCWTaKUxCUjgq4Fjc&#10;2GV6CqNlfrVglRPgBJjBxGBiMAmYCDjmHkY1ksScJJBEEEeYhGBCiCOIuxJ3Je6aOOI44iTiOBTT&#10;ZWOAE2CDkpC42yBgEraRumQjX6xoRUfgxAIJakOe6IIqVr1yv9c3ioMTqjHm1Uaw1C9+hakooFNR&#10;J6mtI7ULp3o82EXTSZ405h+BgRg0g9aokyjqhu2Cy/VnH2MlbcVNj7Q1BpHFwrZj7/B1bG95Wsp3&#10;0lsYlAHFoGJRJjIkBkn8In316d+8cHVudu1nN66/LVp1TbdS7y9VapUbjd3jw2qxWeTWmROHS9pT&#10;zPZKkrtuXvOCDL7uCGwl//X9PGX2vw0yEARGkxjV6sjU0sZrV9feuDxfrvXvP3jU1yrFudlqjDED&#10;o1euNjQHg/VC3ImG++i+XXpEl9dGi9UAlsodL9qo+6KT+VIQ1ItRe2Olv1oOSvH1y/MbMVdrjdWN&#10;xXOX5z/T1uP9ys4JBmXQp6DMSI6FwnTRdEdGRgul6tT8YitOOHAwsuc0F4HEYBxTL0lfsjmG2fdf&#10;3Froui0NQEGwGoh9lc4EZlUVIZtEL8DUG5D5YbmtFndahl7SpSeNIslB8I+03QOx99rd3vLMwz93&#10;TyviS6XSsWPHjh07BgALCwv79u27fv16GIYvvvjijRs3Go3G2bNnG41GoVAYHx+v1+tKqfxJPpC7&#10;BmAwa/H0a+23vl9vXSXpxHHDVCs0NBbsfQiKI4henk1lExbdIhlSloXsFrMVvHdQDgTgpiNTCx3A&#10;9NxCx/CDj37yt3//q+uXfxRM/sRrRgCJJ4ln4mS1Ga9PhrfP4fgJPXbaGzqmisMJFBmVAAkSAJIT&#10;uqn4u3s8Nh9KI9iCEgBgC1KzXkZMbZoAwAaEoWfFt1VPUThhBKz31U+f8TyCwI+RjFW7CW0EoAJB&#10;AwpASHmVGoACTggzTQIRCAHJknj7HpLKkurQ3todvYxNgwpSdy6jICEZQYPQNDK5ML/eakZtQ5Ds&#10;Gh4cGxoMFJJABgnA6rY2TdGhVreuYgpvYZsqlPveG0aYwWdrBJbcPtg7+leg5QiZrDNWiPTIyOjU&#10;6jQCMqcaNECmReZBRgqBMy3bueqb6+tvvPnG5UsXn3zy1z/++Cdq9TpbD3n6BsTF225yRVkvJWfC&#10;otfvPbKeTe096C+bpJCzsEn2F7LPVg9NUROkFLJpMLogWLqrBJOITAeSNsZtTNqUdCBuc9KWJARO&#10;wCQggEopFYBXlkJDFwelOMh+I1EFA0rEohTilPlmq7Xv3V6WC/K23YwoGsP52evnXn3lxImTjz76&#10;YH9/HTHJ5bxZwZtLhkynRS7y375IcWxOYrmLEzQhdZvSXjbt5bi1zOE6RE2IQzQRmARJCWlRngQV&#10;DMoqqKhCVfsVCspQqIpXEgoELbKFTdN7h7ZZi5XczmKQGcWgiSCJIOmCCSWJOOly0hUTiekaE3MS&#10;QRJJEmIcoYkh6WLShbiLSReTWOIuJ11JupDEHEcmiYEZhAlMmmHLJIwgng1vdFKOHflAziqLOd+5&#10;pCZEhx+tzc1KHiRmgEQ4RFlBM+Ubr4LVITW0B4YOBCMH1cBBU+hHUM5NblkMANIXJ9kgTb+6yGdy&#10;1UQYISFgiprx6nS0sVgEBgCSBLrLya3XIUHd2IvFGqOn0JkyBWXbUpLNglRsb3tLktuUTkgEgCRJ&#10;PC+PNNCZnwTaXbOwEc4uNVvtSBP6GCtCAytzqzy45/DBDV6cm5xevDk5f9uQN7Br3+7dJzdCqR2u&#10;PnLqQKPg2/p+LEKUv8NM1sBmqZ3d3zsRCm7V1rKDt+8umb0HU20HnGmBESOR+dXomeevPfuzc5M3&#10;L6CSg/edCrxyN06KpYKJTRJHfhAAYrPVaXahv66mZ9cbRdyzp3j//uqRPSWSA1EMq834QP/I8lpp&#10;9yh+6kyd0B8dwslBqJekjKurc+exNX1syA/XvAtaznxjAAAgAElEQVRvvPHK+fN9I3tKgY9IIAqo&#10;oL1y12VQMySxJN2h/v5Gvb+zOttlzijfpbfWiZiEoy6ygEqJORFTU9dmbW2ThvfzWzY80q7qbRSw&#10;C6cl6Ujluet9g2IJ5MDGQqWh4NZKCGnhCbIl/azAy78p3kTh9f6NMh9guwdiP/q2pfTLewRRW4rT&#10;bPk1f5IdT/vu17qjO/kna9uL5cC79oDdODQ0NDQ09MlPfrLT6dy+ffvSpUuLi4sLCwuvv/761NTU&#10;wYMHz5w5o7UeGBiYmJjwfX/L2bb2W/4Sm4VxakVMVW/uwtr1zlvfU6vXC6aFyK1u1C4V+/acxMZe&#10;USXcROwB79fftJU20kKBHgVpDkJUqnWlg5mF1cLg3lLwqbhWim682Fm8VDQbHocFiX2JwrVO2FqI&#10;Z6/Eu44Xdp0oDB/lwnBEZQDiTDFy50wRbQqdRHLrj3B2O+kDbpF5W5du3EFj3rzPu6pkmfqIm3bK&#10;XkvOVvAexrVTYnq7914zoosATW+KEHUPEYgB4Sy+l8TKfUYARmJPoe9FFuZuXh3AqQsIgAmSqlRY&#10;kQOFCAxs9SBkNnEMAlp5rk8zFS+l9uk9/yaMCi5oLnug/PvI7KtABjECaHb55vTURidiAF/Lgd0j&#10;Q42aQptDkx9a2RDbDFOz7roT2HlXrIofcNs2at3Y2pRpxpK8ceHct3/07SMnj1ljP6fjyer0OaWW&#10;RASyUOsc8F9bXf3ut//h2rVrn3jiiZMPnilVagZc+ULp6YYZfS/mZ0Oq7riZnI4pCynJVvIFxwKF&#10;PZ6PnV6ZExPCqYbrqt1Yh6oGFkkUCIIhMWRRjTBwDElXkhDiDsShJPa/riRdjkJIQog7JrbANRS7&#10;Q9yRuCNJhBKDMQAARKQC8IoSVFVpQFWHsDwS1Md0fZeUBmJVjrEYQ0FIGRftmY+q3iSsNj2fC6Jl&#10;dteg4aHG2Pjoa8qP2Z+db0Wx5DCPVSTZ6ZOuDFJuTXHFV2wSs0FglAhMiPEGr85Ei5PJ6gyuz0tz&#10;JW6uSLdJHAlHKIwOFAEDMnnoFahQUYWKCsoQlKRQhaCCgd1SVH4RvQC0B0oBeZbSODUdMLCBJAYT&#10;QZIAxyaJ2MRsYk5iSRJIumxiMXEOnUaSRJJ0JYnARBJHxsQcR9Z8gGzIOcbZ0SlZsmgwGoz1poJd&#10;4jCrtcM9FJ3p8zlbrrghigI2KgEFiYHY1cYURMhKS9vrkvXSQ0ZyEzK342glWpk0t94yA3tw5HBh&#10;12Ea2oelAdHVxDJIp3H9ucgPq2BkQyBVPBAJEDiS1iIt3vSSNokgggYOl6eic9+nycswsEfVdxX7&#10;J6hvDIp1UIGgx+IzqIw1DyCtkZQNCSu/kbKbsQYXAQQhAyoBNTk9u7iw2Gqu91VLp06dsKMyinhx&#10;ZX15daPZ7nYTYNLNTndlabnTboHpEqExOpZg34GhoEyt1r7X37rWjf1Wc7m7MedDd6Sv//TxPf3V&#10;ghKHasgGFKdDGZ34EMdDCC4WG90rQrsF8rHZzgYh9kAByCi0OZsk4Pi10n0hBphZ6jY7SVAoRWHc&#10;6YTa14K0tLrqebS2tv7iT793/q3XENvXJwvffe5SIoPNVvfgwf3ra+uLi4tjY7sQ6cbNaeNVEwwS&#10;CZWiY4f675sISloUgvjYV/b2jYwZAEbYP3wqiSFiHq3sSZqzC1euvCZX29H0wWJfrVj5/tXpHz7z&#10;7YcePFscKiP6AiDgKVVgUYCEwigxmMhTyvP89TgO7crNAjYt36ZeIYFJJIpydlyX25/2FPUG/y8W&#10;bpTaOHIcB7mBi0A9M4gdaKm50sohwTyzYnq+bNjnfkDppQTdJe0eiP0o2891LW4PHXmP8PI9Hri9&#10;dGr+813btj9+tmVL1HH2WUSKxeKRI0cOHz6cJMnq6urk5OTVq1ejKLp58+bFixfn5uY+8YlPHD16&#10;FBH37dvX19eXcSNDvlvyl5ZeImLWf2C1IokhWm5fepanfhbEawIioGJdLe0/640dF1VMqwJmdrSd&#10;Xiju8NV6BHIPuJnRJ81j2QTcQOxxe/furZTLi8trHax51UPe0QHVmGhfezacejNpz2sJSRIPIp0s&#10;8/JqtHq9PXeeR04Ux8/6I0fYrzEWDFrlD1JLf665Ncml4UIPT2VgMlO4s/+yB9uCqHZsmDvVu+y8&#10;2bTQ2wI7dXK+57fRsqbm+Awb5pIze6uFoELKBKkIG+DYshRmpxG0mitIr2pRftkSR8wJaJ0CRpEu&#10;BCoIOAyRxRkKEAhAAwzUqt3OzaWFBea8ESTX5Tv2Cmb/CqRJtu7AVFG3gUfL6+3rt2dbkXh+UCzq&#10;vaMjjXKBxHkT8hPsnbr13bdv+20HELHt4DtAwr8ULRtSAAgily5d+N/+zf9SHqg+MvBxZhGCNJ5Y&#10;AB3triCltDgAADluVUDh1sbGKy+/fPny5SNHjz5w8mSlUmW0GaJWxUfu6R+Sjj4CdwnoOUKEU8lJ&#10;aKsHZweBkNNlU6OJlS3gMK4lOVMucNc63IwCIUmQEzAxcATd0MQdMaHEYRy3JbZYNJS4g3EHkzbF&#10;LYxbmHQgaVPchqQLSUgmJo5JDGb0yTbsUQTRRpk6MmwUJZZKDcigl/h1Ux3vNvZK/wHVt7fQtyco&#10;DsRSisg3tnJjb2jlxItI5o9GJ6mdb1gAwzB6/Y0bly/fMuwlUFhcidphxtKEACjiWD1TTjN73sxs&#10;JSiCYlASgARMiBtzzdmr3fnr3vItWb6FrSVtugrYEyGbzyv2RWBqXGAA5BilTSkqQADF5IlX4qCc&#10;eCXwy+wXWfuitJBNDHFpniiMnEASkYkoidFEYrqSRMIRJBEmEXIExiAnmX3EWSIg85dCysaE6TBI&#10;4UhPo8ZUEXbsurZoFKTyRsBa+dLqI0CMZM0EgJbZGFB5oDQqD7WvPB+9gFT6LCDALMaI5XwyUTds&#10;mritObbjTQETiC+RNjG3W0lnPp690Lk5Ho8cKe990N9zUvl9Qr67UBo1nOnvzk7pVlNLcWxQIojW&#10;k4Wr8ewVX0IbuUnIBdM27W7SnolvvyqFgVb/RNy3R/XvLgyMewNjWOwjDAA8sQgcrY1DpV0m5NZy&#10;seU4GbWAjhNeW9uYmp5dWWt3RQnparmsfLh49cb88kZjYKjV7oYxK6/kF8vN0CwtrSZJWC0Xhgfq&#10;hbGhwNeExAKACkAJHV3dSA4cPnX+0uJrL/5gafY6bCyGy/NxewQbBcI0vhpShWeTtAIQzIHwLGnY&#10;jccsiAJSnQMRlD0boREggIRldZ3RUwLCzIHGICAWZ0joCjz/6uVrkyt79h1aWWnOzMz09dcrtcbr&#10;b56vlCDq3H7xhb83yYpSOHWbXnr9PHsHY+NjjRcWeWY6bCEr7b19ywi2SIPicGE26jb9ouc7+unU&#10;hagBBSAIAH1hwLFaIIutyzOXD9eW2rp9pDx4ZGD4xlL74ms/ffvNc4NPjGrPR0RG5XlFRE9soAAn&#10;aKLAo0qtNp8krajLYpOoEQUQ09lvEo665JzZkmbIZHYT6+eUXKLse13mdlo/MV1OtqzLuOVb/uec&#10;KrJJZcIte8CWnbfdw0fX7oHYu6K9K3O67OikzXsg3x15bvFVbser+WPvfgT7PtqWZ9daDw4ODg4O&#10;nj59utvtLi4u7t+//+rVqwBw/vz5F198kZmfeuqpgYGBvr6+3bt357JnUxrGHc4vjs5QAMVAshpO&#10;vtK9+lyhNelzKKRDKKnR+8v3f0aCEXAG119UCLxTqvCmF5rdN6L2NAisrK51DYpXMeh7Y8VibcyM&#10;3B/dfqM9f9EL50tmQ3OEyJ7phout7trtcO58PHykNH7cGzpoCoMJVSMqGFC23BlmJRCs1IYsQZKs&#10;Ayh1yKIjDEABl48k0pPamYGgh6jsM7m/PUt+7genJUoK4HIaF+RFLG77kO+edx7wsvVLj48xvb4A&#10;CWnQXmqfFuBYki4K547sQfqcrQOywEJMVb8UW6Agoa91uWg21inDLyAC7JOeGBoMCJrrq8wxZgUc&#10;UpKbHZY3caxQpJA5B8RdAVIRRAYwCOvt6PL1W60wqVTKI4Pe2PBIxSflnCp3WWDGL3nLxS8Agty4&#10;ce3y5Uv/w3/5Pz706GPiFH0nUtK54RyqKX+bG/ciRgGur6w899xzMzPTT/zap049eLpSq9sXTIAs&#10;RshKBskQTwpEODXBEaACYBBGYbSFUpAMoFiGEBACJjAkCUnivF5glBiSmEBQEhSDHEPSgW6bo9DE&#10;HY5DiTsctRPrMo1DSboQd4EjSEJOQkhCTDpgIky6ZCKSRAErMSQJIaMYJYkCYymC0oC3dNojiaRR&#10;5uigFDlbkSVyEgE04VocLYQrl+OphqmMhrUx3benOLi/0r8n8esdXY+xHIkSUinbj/X69ZTM1Gua&#10;qe8YRnB7Ll5YVUF1l2HNnDAbAZ0mVdpQDWNNUtZlyK5MD6VZrxGaJkarsHirOXMlmb/Oy7dxY04n&#10;bS2hlgTF8rWQAw9IRgSQBJCctxO0sySwJd0TQDDIyaqExKAYFKIiIEF0BihJw5cc/nTRvABsSXQR&#10;AIGRjTVApLosbBah2X/pSMbUBALEiCIkSIIkoBiRkdgCeyBGlW0HJNQ+egF5AelAaV9pH/2C0j56&#10;gfgBqAC0h34RtI/KJ+WR1qQ0ks4FS4swONZijjHcUOE6NJdlYyVcmU3WF32zEUiouetJV0sURGG0&#10;sG5WbnXnLnan3q4deViGj4ouC/osQD1TtR1kOgFCEI2suEMSQdyC1kIyfb5z6XlYn/EkQhBAsqhF&#10;cdeTpACKm524s2Bm3uZiX6c60qmPegPjhcE91D8OpX6hAlBgyBNU1tQCoBiAwBBEAroZwpUbk7du&#10;zxmBoOBXyqVStVImNTjYPzHcpwhujDZe/Nmbl2+vHr3/5EZrdX1pUavlSqk0OlgrBI2CD0P18vBg&#10;vRjY0n2Sev4xSujA2F7svv7Gj9ej5vLc1GTZG+o0D5PUCWNEA+IxojWRZKxhLChI7IJ7AQCAnafb&#10;CHACnY5ZWW2th8nk/EqtXPaQFcGB/YPVso9IURfaHVhZXi+Xy9/9wUv1gX4gvby0uGu4LyiWpueW&#10;69USmHaxCM8+94PLN26PXt0dduIb169PTIyE3e7iwkqlohfnryamOTq+q9vemJ+9Jv5PG2PKKx6I&#10;gRIsJFgIje/rYozFalEdP1jfO8R7h/DQeKmXJ5YHcyJ2NioQLSFHU7D2NjdnhiqliZJ/pFF75OD+&#10;K29Mf+db/9/pM481GhUENKhAB4DWPU5ACoQDXxdKBV3wO1FkjME0RsYGCQiKGOZuRNxTJWzgR3pX&#10;eUvBR7a63tGF70Id4B6IvSvadhi5I6x9J7S5BXlujyV+p4vm0e/dGUL8oTZELBQKExMTExMTDz/8&#10;8MbGxtra2t69e6emplZXV69cufLSSy+Nj49/6lOfGhkZmZiY6O/vV0pBWrd2J+YTAWCQEFaudC79&#10;iFau+GaDkDpY7pT39J19CvoOGiprF+9kRdmddfi7GCy2b88gmoBsbGz8zd/+zera8uEjn1dKCagE&#10;g0QPYqNeKI+Vhg978+ejW+dasxeC7qKSjsakIBuFuJ0szkerl5tzbyb9B4q77i+MHlPVsYRKBn2D&#10;Tt9LTbSEgFZR24I1e/cvqSXaKna5W7WPBwCQId/eT5Ihv9ze9vOWeNXeUZkhMf1wB3aDbTvmSns4&#10;PdDCVmLli18QJKu7IscQt5FjZ6C23h5BhMQ+WpZElOYr224BRhREZBfag0rrWiWen9NGXH1JEUTR&#10;zFXf94gnb11LTJcxtya+47O4XneEU5jyPgAaESA0COutztWbU+utbq1enRjuH+lvFLXyWZRJENVd&#10;QfLzy9p27jvMKH4QAKCvv7Fn9+7+/n4kZeWyc8Cmob8WS7GIANuqsIRk05I31lb/7m//9uWXX/6d&#10;3/3dE6dPF8sVBovH0JarFFc2wVVQFWeNAwAAyerap2gwS/8TViAEieJYSawhUtwl05G4LVGHow5H&#10;naTbhLglcZe7zaTblrijTEhJiEkXTQgmAtNFE6IJyXSRE2ILgA2KQTGECQHbz87FLLZEDblCr5Zq&#10;zMIeQLZKPzpExKAYFSNyGuFOwIqMkoQgIU4UJCSmYDYKyRons0nnerRUimYGW+UxUx3zBg8EYw8E&#10;9T2RrkZSMKIFleQy/h18FSAgYceJDwCkdP/g7gOHo/WV+UP7R8+cGmvUiwgJCAgyCgmiIKXzXBCR&#10;hBEAOQGJkdvQXuhOX2hNX9CLN2F12guXfNMmiUkYKBXOqAxoRs2oRXlCGpUGETExcoxsSIztPUK2&#10;BMUErIBJjJYoNVZhag9Ba2NM3/xmgx8iALEDzCCg04XD+VntE9mAXluW1gU2CzKKdaKi8kRpUj7q&#10;QHmB8gKtffCK4vng+aAD0QF4BfEC8ALRPiqPtI/ko/JIeag8h1GVD9oH8oA8UZ6QZ00qApj0po67&#10;cwEEEbKEW9wF05WoKZ011V4xy1MwdzWcu8Ib875pexJ5khS4HcStZGGluza1snhN7X24dvis1HYh&#10;FQA8Z1e1Njtkl4zNHYxXZO56c/pqOHvFX7ulmzO+aRIbgyr2yjEFYJi4G1CkxCg2yrQCXuWNRd6Y&#10;TOZL5lZtvTqSVHb5A3tKI/v08B5V6hcMBLUij0UElYAAUCL61uzi1cmFiYl9nqfLpaC/USkXlEdA&#10;EPvQBpB9E8N+8NiLr1+emppu1KuHD0yUA68S6L56uVopelp8TAhilIjAUnApBg/BFDTuG+w7e//4&#10;hWMH20s3xnaNnTh5plqvAQGLAgBBEgBFxEbImtIEE4G1ZrKyEaPvrW60NpqdSrm2uLiysLhYqVaA&#10;OYm7OvCnF5svv3F1bGSo7Esx8ObWuiura90o7m80QPD6tesnT9//nWd/PDQyHrNeXJjdMz7sFRq3&#10;ppZKJS9szq7NX5q+dbHdaV+7WtZBcW1podPp77RacRS3a+U47tx/8v4vfOFJj5Jv/Yf/8Pr5V/1i&#10;rT9oeGC0dLS0lbQ1Kg3tetF/6Ejj+B413gd+LhM5FbbOcGiVXQJWSTsOVzZWZpvLKxXqryEM+sGj&#10;hyeevdV++9xP33jj5ccfH2FUTBq071Z5EeFEko6J2532BscRucxsa6dSDCDOsyGcMAhQGveUhmen&#10;a/8Wp+m9duftHoj96JudFFnZmC3OtCzzc8uW7SfJPu8IcvJXyXYTEWMMMxtj4jjudDpEVKvVstTQ&#10;Xw1Mu0NU8LYdlFL1er1er+/ZsyeKovX19fX19ePHj8/NzS0uLj7zzDMXL178tV/7tQceeGDv3r0T&#10;ExOFQmAPzZwAKctEFzuzrcs/gcmfFaJVAkxAt1StevoretdDNhVWcoQfDtK8327eYonY8rxWY2Xm&#10;i5cu/tW//bc//OEPTp958Pf/4A8IEUAIgUEEVKT7dKPoVca94ft5/kL7+ivR/NvFZNnnpgexL6GO&#10;F+OVdrh6qzvzVre+Oxg5XJw4Lo3d7PXFqpJAYEBn/WAjCQlsWQh0hAY2WgptUCqlj7sJjAIIgNn8&#10;1TYCYUByAYN2S9r7VtMFgJRoyJ2b0502eWjvIJ1D0oUvC6LJQAeCpUxAAEFRHnhFIWUjgwgSijto&#10;IvteOT2D8+DmV61MhRTn9XC+WgRGFKW9arVjY/AkFQLABNhfr9VqlcmZyTDuNEiAJY36zBEh5XqX&#10;IVNeMxcGC5BBSAjXw+TKjenlpZWhwf6Dewf669VioDUAsg2zIxdb+SshCu66ltox7jt69KEzZyZv&#10;Th48dsL+kC0EKVdWDmamcARFwrD94gvPr6wuf/FLXzr14OlCqcLWwgJpFUUEESFEEGB3sCUoEnRs&#10;1NZhaB2/ygBoFM2dQNols6G6K7w+212diVuLYWdNwiYkHUhCNF3iBJMumi5JrJKuZ2KURInJMCqC&#10;jaq1dU0MWpd/GnEqgADEYG09HgMyoJAS9Axog2RAA2gmnYg2pAx6Qj56BeWXlF9Ev6iCMgUV5ZdI&#10;+0gaBUzUlaQdddai9VnTXNDxWmCagYQed5TEgbR9CaP2RtyZNUtv82xf58bz0Le3NH68OnQwKQ63&#10;dS3EisGAUSHYiG6xNy/AINYnjUmnM3Xj7fWVlSRJqlUsF1q+9hCJHFUyMgCBMtaihwhgFMSQdDBa&#10;g5XJzuT5zsxFWptWrQUdtwOJFUcubZ78LhW7VIx0RVUGg77RoDEMtUEoVFD5oBQICxuIuxA2sb1h&#10;2mtJ2IzaG1F7zYQtMl1PIo8jBUaJATDIbDMHAFLNwIoCREBkm7lrmY1BMRKjMuIQowAJKSCFyiMd&#10;kF8gP0DtK6+EXqC9Avm+6ED8APwCaB+0D8pD7SF5iIpIISn4/9l70yDJrutM7Jxz79tyray1a+vq&#10;6n0HuhsrSQAkSIIiKYmkqLEkayyHzXDYY/9UaOzQD1v+N/Yfe2yFORzLHo0iNBESzbFEgaIIDMFF&#10;IrE1gG40ekF19Vpd+5J75tvuPf5x33uZVdUEAS6jMdU3gOqsrJcv37vvLuc75zvfIRuFDSSABJAE&#10;QwYWAoiMKh4npO6kNCUnQzyREjT4O8lU6c2aPhsGADGpoKvIApkHuwyFcYu1PdaCmS2rtapW57t3&#10;rnQ3bnvBpqvbAlhqDWEdli6p6lJtZa508hmaOq2sIY0SEwHkGFULVBvqy/G9udbiFazew/amGzQs&#10;7Vs6II41ya4s0ew5d+Yh6Pqd1dut1Zu2X7VVx9KBhSBZg/atyNeqEflrwca8Xiq1blR0YcQZnvb2&#10;7BejeyE3SOQAWFq4MeWbob1U852cd+rotEUxcUQQCjSCWMBADCQxGh92n3nsSK3RzHtuqZjzbCET&#10;PnAAqMiwzYEUkABiAA0CgQkUAzRa7dX1LRVju+0v3FvdaEyODXu2FIIIGFCjSFyeCAAaodqO//a1&#10;a5fevXXwyJGV1ZXVtdXp6dlms31j/nohb9lS3b51NQzbzU5cb6vrrtBhc3JiujI03fSFYpFzsdva&#10;XF2+8+3vfnXhzq3y8FizGaqgfee6g9JFmWPlN2srYRQMj+yZ2ntkZHx6anLPu9culysDR44cfuvN&#10;82Mjo9NTo57d/eLnP+o50G4uzV2/icHqzGC4byAYEmpEipHh0PYCy6fhMo2Xo5KNNlFS6q7PM56W&#10;cWYAVkwSYoxr3U613lEEPFa2S7bjCnu2PPLE/oN/9trL//bP//jc2Q8X8kOEhChICI6UAOVAG+J6&#10;u7pa31ylMKg4ji0QtdYpaZiMGoYg4diQOLgTHsm2fXTbhv2g/STtAYj9+2z3BZa7D9sNX++rPHTf&#10;mKpSqt1u1+v1Wq1mfjYajc3Nza2tLfO63W4HQdDpdHzf11rbtj0yMrJ///7nnnvu8ccfz+VyP5c7&#10;/3tqPwrB7njHtm3DN56ZmfF93/f9J598cm7u+tbW1tLS0le+8i+CIPziF39tdnbfyZOnywODACCS&#10;CKFG1ezefdO/8WrOX7E40mB3qFzY94hz+Gmwx4EFGQISQJYW8VPelNY6c39kmJaZ6/X60tLi3Tt3&#10;33zzwkvfeenti28dP3H8n/7T/+7gwYNGEoNBEQAwarR8ssguyMFhuzBZGDuiVy+15l/pbtxy4oaD&#10;vqUDWzUtaOvmVtS+F21d37r7phg5WJh52B05xFYlRk+THTOCkKx14u4EYGaxTZiRU53GVNOhP9qa&#10;0rggod71Hlt/4Kq/cQIp+wU/+2LAO4/9YG0H7MzeSr4udRVolCQdlC5HRipGYdihOBAGWaZf3kcp&#10;0tm9bGcTESAQagTUiCwlFkqx4d2hzhA0MXtSOswbzdo3nv9aqTj6zIc/OTqyJ7m6LErBfddrviBL&#10;vmGIiZig7cdztxfvLq+Njo4dO3agUnALtiUBQGkCIMC0kMVP0HkP2vtqbEo+A9i2u3D33lan/syn&#10;fgmy3PI0FcSYQLpP/BkRQHMY+l/9sz/f2Nh49uPPHj12zHa91FJLfS6Y5Lgym6mXFVBKQm4GTSaR&#10;NiDQUQ4iV7WdeMtffre2fFVX74jOuohqIm47yicVCo4IYgFMZvhrhcgIKq2FA+mUIUDSbIiqpNPg&#10;HgipADWTRkuRVCA1CEZpqoOwsMnyhJMXTo5sT9h5xy3k3DzZeXALYOVAuCgcJlsLi8nWwmGyFUqN&#10;AhhIRRJjitv5sIb+pq4tdNdv19fvYHfDiRsWdKUOJCub68hV3VoPO/f86rud5Yv14qS956g3eTI3&#10;OOuLcoAegwUoNJv0WiZDNmUAAID/fwDA8oD35CP7Vpari8uNKIwnJ4cGBnJa+wg2Jsx/bQoeCVao&#10;fOA2+tVoab5153K8Pm+3Vl1/y9IdggiZEWSMVgxWRHYgcrIykZ86ktuzHwf2CKeEdgGtAggbQPS8&#10;eKxBB6wCqQI77nLs69jnoA3tGraq2NxS7UYUtOPAj0OftQIV68yNCwyARIIsiyxbWA5ZtmW5KG2y&#10;bHA8sD22PbAcECaCaoN0UFhAhsorUFhIFpIAlEhGOEoCCkDJiCaaDZAktXLiDTMRKIGp4JXx2lGf&#10;XlC6yOtMNYCSu820oHrzBhI3j/HcKU6qA0tg0GiZojvklckdFgPTcuSgnD2n12/E7/6wvfiOG7Uk&#10;h5JjqRq61fJv1xrtmtft2AefQFEARIQQgjqv3mjevuyvXHdaq1Z3zYk7BCGCBhaIqNBpixJMnsqf&#10;eo7Gj4Nm8mtec4VWb6rlm7WlmxS2HNV1RSg5II6dOLKhw9GW6i6qmqfWrjRuVILciByaLk0cscZn&#10;qTTJsb18d2nl1ruPnjmWw4bgOAvmGyBq/D4CNFE4VqLRYomQEGKCIElqSolJDAQoGUABIwgGYVzn&#10;CqDZaVVrm1Hkt1ub62t3X32zcuNmodHYqpQLJ44d7TSqgwPeYMWLQmi12kHou/nc5blr3/3hD89f&#10;fisO/Y2NNccttDod15a19UViv9Pa0hCjnbNkPspR2N1cW5lzc8O58kyz4Uf+hgrrUdSVnjM8NDAw&#10;KIsDbqsWOpYKo2bLr5VLLiGeOfcxrzBkOeV9+/cfZIPnjQAAIABJREFUPjBz4OBkvlQ6ceLYoUNT&#10;oyODUxPDkqt7pwqOhadPHhyuOGUv+vwnjx06UNa6GKthQQIFBVHOJix5tidSDj1uc+ymQ02b4Cix&#10;wrDWbGyuVlWrASfH3LJXEGgVSXzoyOE3bl29eeWti2+ff/xDH7eZEC20cnHoKo5DtEHz5ua6DjoH&#10;JvYMep5g0GlKj5EziBnBdqyBUpwqDzADkvG8JHaOoUA82F1/mvYAxP79tx049r2P3H2Y+bjWul6v&#10;Lyws3L59+9atW6urq+vr6was+r4fxzEACCFs23Zdt1AolEqlYrE4NDS0d+9ez/NyuZznebZt1+v1&#10;u3fvvv7661tbWzMzM/v37/+53PO/97YjXLkjHH1fpShmFkLk8/l8Pm86KgxDreLHH3vkwsW3u75/&#10;9eq7v/d7/+2xYye++GufP3Rodmb2gG2TXr8Zzv0A63eJQwAVUS6sHM6f/RUoTGqSKWhLkq/S2MpP&#10;eEcZfDU3opTa2Ni4ePHilStXrl279s6lSyqKW63m1lbtyPFjv/d7v/eJT35i7979lrAQtGJNJLSh&#10;TSEjawYdg2B7SFhFmZ8sjZ/l5Xc2517pVG/lwy2XW5IDCbFUTavdjbprce1WY+FNLk8V9hyxxw/j&#10;wDjbA7HORTIXgq1QmFJ7CiCpoA0mrUb1cYNNeMkonfbipmD24OQITDtJ73pIkMiuQmaXJ0Eec0ad&#10;qU8ln9wlRvV+WxqVTUKlWT6jyQwSaLlo5XVXCoiINQZdUqFgpdAssAqyK/sx32OKqWsFUgsJuQKS&#10;BIhNTNt4cQVSyXLGPe/K7Zv/8g//p1xlHBG/+IXfQi0SwMMpUsHeVqm1Ms5gBRgRtpSav7F64/qN&#10;qcnxJ8+cLHpWzrKI2ciAZHEPSmMd/Z34oP30zZhT2MORaNlOoVC6cvlqHEbCwVQ3DJMUzWQIotJM&#10;hAgaGVirf/V//d9/8zd/89//wf9w/OQpadvppwyRHTmp3EMIwEmOJWdhOTA6xQgIHIMAIEsHBa4W&#10;ugvhnTc2b78lmku2v+5ELal9AZFJhU0z4wz0IEZpYvVJah8So9BAGShVKBVKBZZCqUFqkoocsnPC&#10;8aSTJ68onKLtFMnJCbcg3QJaOZaORkuRAGEz2grtWAiNFqPFwtZImg3gSTgOjMQpe9oQYogVQig4&#10;FmNde18j111XGzc6y1dbG/Oiu+aphqs7kgOJ7Om2HQRRuBW07kSbV1o3v0+VmeLe0+WxI7E33qay&#10;Dzkl3Zik0iAQAEEDCAvLRcvv1Enm5m7XX7tY2zM2uKXqBDg0VLEtARqQtMd1itageSe69WbjzmWo&#10;rUi/motbjo6SMCmyQumD44sB3x0q7z1RmT2BwzPkVtAqsOUwkgLRyxdIpKbN7MwDK2JG1CKxkWPU&#10;EaiQ40Cq0NaKWXEcATCwYlbQo3ohkgAUyU8gFAKyd0ztWYNLTfofGVDaw5LaLBGp6mz2fvoSOVmZ&#10;AQEIM1pM3H8c9hIqMA3AmpGPRlOAE4EhymgIfWtR6pRDVGwI6IYyohEEgTJeFUIEciE3JtxhUZqS&#10;Q5Pdl634zmu27jALRhSgvbger130zzei1mrh8BmI4mhhrnXnMlfvCb9aiBoOhIkyGREjheQE5Ppy&#10;QEyeKp/+OI0fU3YJUKI7ZBf34ugJeag51K3xynx3Ya62Oi/8qq1bjg6ljgVGxF0rDjlusb9q1W51&#10;tm4u3J1v5Gej/ORWV7U7nc986PHBMbBUA8hhdEMkzUmSjg0MEJnZjaAw2eBQg8z8rZq1AERUqGNC&#10;FqiYY9DKzBLXivdN5A7tr6zdafnt2/WqvLcAN29yNwinJvf6jJcvXRobHpyY2Dt3/Y7nUnXrzuLC&#10;1UsXz9eqDZC2lcuHvs8KyMsVyiWw6cCBU3EcnXro4bv3VhnkzPSwCjcvv32+0/Kb3TpZuH9m/NCh&#10;R+8tbPz6f/Tb519/eXxqKlK0trq0b2o0iPCdKzdPnTrc7Ww8/ZEzU+PjA+VCZSDnOOKTHxkCBNsW&#10;j584IaWwCBGkbWlCmJ4aGSjT0t0Ltq6N5IjJwmRvBAQLGAT2kD+k/mbUiJht5Gn9GIg4ajRrG5v1&#10;Lmpr0HGKbk5IVyieGiid3jv9zsuv/NVf/79nn/qYikmjG1uluhgO0GlCudt1f3Dlyub66iN7J0rS&#10;Rs0aBAIhK8EaEDUS5XNcKoQitff6XfMpJ+ZB+ynbAxD799yyeOmNGzdu3Ljhed7o6Oj09LTneaZ4&#10;6Q6asdEj1VpvbGzcunXr1q1bN27cuH79+s2bN9fW1pRSAwMDJopYqVROnTo1ODg4ODhYqVTK5XI+&#10;n3ccx7Zt27ZF2nB701r7vv/Vr371u9/9bq1W+/vtnJ9T26F0BX2dnL2/I0OYmS3LsiyJwMXi4X2z&#10;B2LFwPqh0w9feOvN1dXV737n373+6t899+EzT0zhZDA3YkNAhRi9rhwqn/tlMXIKRCGNUmSbeG9R&#10;e//4ILvsbrf77W9/+8qVK0qpubk5E2kPguDatWtEZFwSJ4+fePj0p06efujEyRNDwxXbtolsMPFQ&#10;EtpoXQJq1pT4xykCKwRPOGXbHrK9kZHJE7B8uX799Y3VuTy3LN22OZQQSg44bKlwPWwvdNevbV4b&#10;FOWJ/MShwt6TVmnClaWQHUWONuIj1H9/22i9qVlEO0WeerTbfkdqv4AwJYht12HYd4rtUckPhsPu&#10;t78kolWYfiUCAAokByxPg5QckVY68jmOkHV6r9soRD1uaIomsvqz5n/zJBQRuTm0bO37qQasAaaq&#10;bFu/8sgjuXJpMY5+cHX+9fMvf/4LvyFBcGorbt8pQTODIMWgEALm+dtrr1+4ND4x+dSHHxvICU9I&#10;yZo4Jiad6G4lA581957Dg/bzaYbwa5E8tP/Iy+dfvXvz1oFjRwCYUSTIFYG1EQtJSMEAgMzf+PrX&#10;A9//H//gD44/dBqFVJwAOzKfMOYaImvFyVLGqbJs77sBNLJ2QAnVKait8N5bS5dfcOvz5XDDihuW&#10;DkTCmEAGUiAToimSAqFRxmBplBqEQlIoFQqNEoRNdl46eenmpZu33aJ0i8LJS6+Adh6sAlg2ks0o&#10;FVqKLEW2RjsiywepSDJJzUIDMZlAKDEhA2id6VElkT7MVg3kRKs5C+FhTjOgANtSbm7aLe8fmDkr&#10;OqvB2nxr8crG+m0Z1jzVdnXTgcjhrhN3dLwV+Ut+61Z95VJUmPYmT5VmHi6U93agFFBOkcUACmQn&#10;oNden//zf/ONt9+6OTp9Igxz129s3lscWbp9NZcfKVdEu9WUHE2PF7euf/+gt6AXXyl1bntx1VJd&#10;wSGCBpAa7YjcAC0fXbsyVT7wcPnAGSqMozOgKR+Ro8FixLQODSAokUbYGEGBRpamPo95kMZhhwLI&#10;0sQxgcbE8cfAOl1vzUpjfCcIgIZIrBk0mcLPRumNGNgwV8EkRBidmp4GbbaggtG/Ti6itz4naqwI&#10;QKCywZj+EfvqPJl3UzWubE1M/+1Dzox9r1NOAUKPqZmJJeqkpBOyBtAoGGRMQjieNWxXHgka1YW4&#10;2iQ0BBkkiK24xltz3QvN6vzrcayws+lFdUd1SAcICpCZ7VDkQvJ8crQ7WNx7rHDgIRw5grlJZeU0&#10;CA0I6LDUJMvC0qIYQGW2cPCRfGsVVm4EC+9uLd+WQcPhrtS+BbHgiFToogrDzu35Ny8t/sCpjA+P&#10;jM5MjMQX7kXre62pQzA0jXbZIReEHYM00x5YAwhOXLiQ7AtIqfYtIggNChmSScPAAJKQWQGBI8PH&#10;z0xZ/8U/8hsr3/3OG7dvLNy+eb3dDW23WB4YrFQGo1ANVYau37m7vtlACBZuXli9N1esFA49dPzY&#10;iVOu564sLeXy+Sef/NDLr71MJD/7S5/+wQ9/8EuffdZ2cq1Od3DAjbqbv/Wbz3VanRdefG19s/6J&#10;Tz7yyNmT3/zm3z791MOf/9wZyyGlgWNNSM0W1FuqWJTA3UrRGixISYEUXWCVZD+AZvM0wexNBAAH&#10;D03tnRpaunVvffl2fPSk6+WBiXqS4KkSG/R5ngEprT4IAASgzYBjBdzx241GJ2DWjlaWkEiWJCwQ&#10;Pn748HfeeuuVH3xv/ubcmZmjSuSqMPTKhTd/8OatrsattrizyRDTxJH9RSEoG6AaCTgG1o4tikV2&#10;bI2YFjpIFvz+LfoBjP0p2wMQ+37bDk7vbmLqj3p/92EZTFJKNRqNV1999U/+5E9ee+01y7KEECY9&#10;tVgsTk1NTU5OTkxMTExMjIyMWJa1sLBw/fp1A3dbrVahUBgcHJyYmJiZmfnIRz4yOzs7OTlZKBQc&#10;xxFCEFGWT5v9vO8177g7y7JmZmbiOF5ZWYmiSEr5i5QOhzutuPsklMKu54iJWQgAhAi2LWwAAHj8&#10;8UcffeQMIzZqtUt/91c3f/i1q6+89dfvrGqfT50sHD46e+xDT8Ges5qGiQUyAyFroMQW6CMV/4gv&#10;NYFiIsrGDDN3u9033njjn/2zf/bDH/5Qa12pVMIw7Ha7lUrlzJkzTz311MmTJ48ePTo6Oup5OSkt&#10;woy0wgl/EciQajJzRCcKuggAhIpYKRBda5SsIevAbGXfh/XWzeb86/V7b9v+ihfXbd0hjCTHUoWu&#10;anrBcti5Gay91bj0125lsjBxxJk6CqU9SCWgnCInJitGS6EVg2W2IgKNwMT9NhETaECzw8QIgKiN&#10;uktqpCAkyi7Z0p+JtSZC+jrdprKQlEiT8Hbgu/czWPoBdBqPzbAxE3NyL9Ihu6hBADCBisOO1oHB&#10;gylxGnpAljP7I9vV0jGmTVovIREToWNjLq/bTc0mtJGcwWX99PTUw/tmLjab1+futOrVTrdVcsqI&#10;QnMS9RZpcQvNEBMGDAHoe8utH7z6yp7h4c99+tm8BTaQBCBmANRAMSYDJRFLAWPr/uLM/f+wWl+/&#10;MiOiOLj/EGr6zgsvNVrNhx49p1kRSDDDGA3eMEACo8D/w//1n2+srf2X/81/PbNvFhB1NsrSEW7E&#10;kbI1hVNFLyRKsgwZAFkBSYiL0Zq9+U7jyovx0oVSsOGolg2xQNaAIcpIuBHlQspF5Cp0YrTZ8sgp&#10;CCcvnILtFsgrOU5eekXhFsgtkpPTZClMRYlARiiDhFEsNZqK06QBAElnhIusR/pirKboaD84Mj+5&#10;90Yim40ACArMYsaJzahRaMCOyPvkkT0mcgftwXOFg/VKZ7W5dLl264LYmi9EG45qOeATh65u2UE3&#10;F9WD7mqwdXX92gvW8Gxx+nh59CDmhyLp+TDg8NCo5+hIlbw43Div3Ma16vz/NvedvBOcePgj87ff&#10;3VzfLLt0eCK39vbXvvRMeQLWXVV3oYMQA6IGJyS3K4q+N+xNHBk6dEZMHAZ7CDAHwooBCY1QLacS&#10;qgDQy7swHH8CSJThWWdrYZLFalSvTMo0GLWe+7lKsz7LolMIaQUnI0FnNoWEFGMWE5PhnD6vtP+3&#10;vYZ0rU3UHrSBrCkCB+h3M2Yty1dMztQ/OdJC5IlPZruvEwB6Wq9m+wIDT5A4i/MCWxACMIsCjp3w&#10;Dj3ZertWDDYFRDGQBgEoBMf5zhK3lxABWREwsRFocAK0u1apbZedkYODBx+mvSfAGwbhgXAZLRMj&#10;FaAAoqRjhVCcYyePzpAoTMPICe94x+tsqOUbrTtzjdXbTmfNi+qCowC9xbC03qh97kNHrKjlyTXp&#10;L+CiilactYs5kR8qjs7Ye4/CyH6ZGwCrCJRj4cUodG8PBQCFHBMjsE7qIDExCA0AIBkEG4Y22gyK&#10;0M+78WOPHv6Nf/xbbuXw/M2twUpp/t2rG+vVdm313uUag0bpgbRBIoQ+EU4fP/vQmSeLJe/w4emR&#10;4VKzvuk59tmzp48enxgZKR3YN/7FXz3h2IpBAeQImdnVTK2WOnxkf6xpdMQr5enE4S9I0ohtQIVA&#10;qAkAecBkX0cIijCkhKgFkGpnMDMkxg8iaIIYGQby7sz01A/5rTsLd6LYz0EuLSyIuo+XZToIU2+z&#10;Qo0Amomy3RcBOOao5fudKFaVvF10pJASLYcZLB0fHR587uEzf/iDN95+9dVzk/u7OvfKHfzyX14P&#10;2jDi4JAVP1GqPPHIE88cO1IgScxIaLZfDTqSMvK8wuAQoMB0zPdNw54ruzcdH7SfqD0AsR+4vYds&#10;Uv+vP+pgg13b7fbS0tK3vvWtv/zLv9zc3Hzqqae+/OUv79u3LwzDWq1WrVbX19eXl5dXV1evX7/+&#10;+uuvt9ttIcTg4ODU1NTHP/7xL33pS5OTk0NDQ57nWZYlZWLrmMv4CTBn/0eIaGJiIp/P3717t9vt&#10;FovFXwyFp93w9b7v/+g3zQbch2uYAYmkhawGB5yPnNt3OtxT27NvfbYwN7/cjOi12+0/Pv//DH5r&#10;7cOf+rXHHjnnOJbreI7jIInk031nv6/0VD+iNsPmwoULf/RHf3ThwoVut/uZz3zmYx/72NGjR13X&#10;ZWYTficiosQaSDmhAFlOad94TBVijHAe9VRJQQOABtIoFZJPBSkK7uhAaWhf+fgT4e0LjYXL7eay&#10;jBqO6tgckA4cjBzVYV2LIxmvLbfWrgWXvyMHJnPDe+2BSTEwauUGbFlAmVfCVcJlkswIpkgGk8a+&#10;sErPFkdIbDLT3cAIrI2/09hUWUAguQtgbbYtTkrCaPPIDPsRU3v3/bW+7WXbJM7gs7kkDcwoLLQ9&#10;jYTIBEqFXa0i3Bb3SCIPabG69Ex9ZiQaF66pf6G0BkDHFuVitL5iJydKXCmklKO1YBjQusj69s35&#10;dtApugOYyNoCIivj9ECMENphtLbVPX/hHcuxPvvcJweL6GowMqNZNCSR+jFO/vTm9YO99WfQDKBK&#10;TJfMHk+dVwmY0IynTjz8lT/8ytL6kk2SgTHFpQkRDRJOWrfT+tf/6o9f+s6/+9//+R/O7JtlEma0&#10;76CmpempJiU1WUZMwIA5iZ8RxK5ue8GKvvvy+uUX3PpcJd6ytE9ICkSLc4FTip3B2BmQ5QlvcLJU&#10;GpGFCnklsPIgbEaLDWGYpUY7QtlFoVBqkspMalORwjB8ATXCzu1w2wVnl83bPD29ZSshXmQrgJmC&#10;yYBNjk+q3RpvHQFqJAahQDICg0tYskXFkoNuaXr64OO8Nl+/82ZtZV5019yoZquWrQNLhxaEOVWP&#10;wrUwWKwvvbVhVUR5whmatAam8974Q4XBLz03c+suff2v/nLp8mIX9sx3Nx1qz71zyypMKazUBIZb&#10;y/muXGnku11rzHL3VCxBYUx2bFe4NFaYOTq4/2GuTIMogCyGYKRxNaCSST0hYNBZB/S5IY3C+Lbl&#10;Kes63a9CnXrIGExKfZJksXtOY1+nGh4vJmJwyWjVJq6awuEMG3Kyxew6I/edOVv20p1I910E9iA2&#10;mNRj2MUW2IV4f8Qg4nSzS4Y+J0smcIqeKQJhyZJz6PGNuQuevyU4EmgzErAmVsghAIPWgKTICtEL&#10;ZT6ySlFuaGDv8crhszw4DaIMoqDJjROXZZK8kXxxgvDBUBUY7AhcknkpFVmDojg5cPCxgXYVlm80&#10;717fXF/brLdevT7/8NFTLq6XrJYVdyQHyApioUI78lfC6vX63CvaHfJG9ub3HsHxA1gYtu0ySJel&#10;AyxSLj0zEpDQprJU4qEmU1863SzZpL5LjljKE8dmQZTfnV/fv2/vO5f2LS2un3vk7Le++dftVnNk&#10;dGJlfa3bbe3bN/3w6dNhbB0+dvqxR2Ym9giiJAeCEE4ePYwcS/SRuwINxUCbBAgGyynbA+USMxKG&#10;BAFijBAhhMgKgUBQzw+V0H4N5DTBfyYAbZL5E3FERiACYES0xNTMDAp648Ibv/b53ywUBxGIGZiZ&#10;BCIAa6ReHtK2YZ4GI5LALKlI+81qbeve2uaM45YdSwACWohCaJ0ncXRs1KP4+9998Yuf/eV2N3jl&#10;6hJq8asPj39o38SQJUfGDhXKE1JpqRUyAigNSASoIAaMPM+pDMZAaBT0ds+5B+1n0R6A2J99y3DI&#10;biDU7XY3NjauX7/+jW984+WXXy6VSl/4wheeffbZyclJQx4GgJmZGUjVepg5juM4jpVSROQ4jomv&#10;9oPVHSKW2TvvH3buhk9DQ0OFQmFlZSUIgmKxuPvIn6xn/v/dMndzDxkmiy9yqJt3wrnvy6U3J6A2&#10;NiIPjR3oFmbsE5+7Wiu+9PKFhbs3bsxff/X11x975NxHn35mamoKEfP5vOu6GWn8vt9p3g+CoFqt&#10;zs3N/cVf/MWLL77Ybrc/+tGP/vZv//bp06dNDdvdz4UzgGdIRllIsHcI9tUvTUoUJGovSBoRGAk0&#10;ccQAgOSLARQFObjHGjg2dHg1WJ6vL1wOtm7anRUr2rJ1V4oQdWSBklFoUyfW1XhtKd54uwuOIlvY&#10;eas47JTH5MAYlscoP4BWEclB4aFwFEpNFgtbocWcJGUxkGaKExybeODJlNZjwxaDDJQSazI3wknk&#10;CrK71ZyJGSsmSOVyYPused/DoAdi05+IwgY7p1AwaySlw66OQ2CVRgZ0WmgnDZT1G2am+9PrMZQw&#10;AYxE7NpYGYgtqZUSSTSGiDQTaUAFUC4UZqfGL4X+6trKaGnC4H3BmhkjQp+hFfhrW91r795EVk89&#10;cXZ00HUAMGKRpiNniDUpEpDw9Ez8ZLen5UH7iVvP1ue0xFT2Nw2ASI7lTIxNBn736y9+/cDJQ9J1&#10;TXEWRNAMCEygN9bWvvPSt3O53P/x5a/s3TcDJHu+S4C0lhKkwysNcJmHbagBShEYeXIt4k6+PRfN&#10;vRBc/36pfc/mrgClQYbgBM5gNzfJIycK06fd0Vl2hyPMdVAaCSXNyEY3G0gzIImkUA+mX069y6CE&#10;8cGaGdIM+G1IpD/uBgAJFSCho+5aGc2N0LYZlHVjIhvOGTUDgJGVSAJ6ZDRVQlkKoNSUo3JyOj/x&#10;WKG13Fq83Fq8hLXbTnfVCauO7giIHQ7sOMhhTcXroX833Mh10AYWARWP4lCJwtGPjl/dGr+8UhBc&#10;0Z2Fzc1brP1AHGzLwr32an15ebOpHp4ePTtVluPS8zr26GRh9pw9eZjzFS0KDBaDYGABGjkwPkcG&#10;0efxyHAnci9caeJvaKRk+/qFd/w0nYNoPFOJ7BYn5JcMCGeLK5hKOds7PF2assJD2RLY+45kN+y7&#10;YN33UDl9wonyfM/o7HMIp62H2yHNmU0zb7kfsZvr1gmeTzwX2Ndf6WUk6FJpSndIwQPT+emTqj4H&#10;WiNqVApBMSAbCQNkAIzRbuYnaOJkefaMmD7OuUFNOSbPFK8iUBJiTvdQxkR1idPuINAIMbPxICEz&#10;KcqjyCPHIEdU4QDNfMKqNq588+vnPvt4JV7Ghop8FaF0lG8pHyEmiByOLBV44Medenz3Xn3hNSXz&#10;9uB4YfoIj+3HgQlyBsgpaqug0YlBMosEYYJC1AJiAGYTH067wwwwCfr00fETR2cjbXUDfuKx2a2t&#10;TrE06HnUarX3zR58d+56EETTU2OPnj3abW8e2DcyPOAL6AARoACOMB1E2mxVjBoEgjAuCKM1Jbhp&#10;KiAgELNgFAxeAqeZEkcDawQyRQwUaNQmx5sBIjKcdjblDEgjapYamAWcOHN6eM/gyuZyo9McMzqZ&#10;CIRJBo8EU4+OU+0KBEBigmyVRFKaGQA50mGn1el0wk6uZFmsBApAiwGJ2WLYOzp2YnLi6uXzL73+&#10;/Xaz9sYbrz4zU/r8COz171iRZ3eHwR3SKDFVMNCpd40BtethuZIOWDMLtqlyPNhZfybtAYj98e2+&#10;dNMd798X3TFzEAS+73e73W6322w233jjjZdeeun27dunT5/+/d///XPnzuXzedgOIDP2r3lhUlh3&#10;p2j2v7hvGudP1szHS6XS5OTkwsJCu90eHh7e3Qn/sJsJB6TBAdAcboZ3XunMfb8Ub0n2I3IDZ3jw&#10;yCPuiSc/lD/44ed+Teno5u3FytDQ1csX33rrjRdffHF9ff3cubOPPPJIsVCUllUqlRzHge39rLXu&#10;drtLS0uXL1/+0z/901deecW27ccff/yLX/ziE088USgUIH1eRKS1zszZ7P0+6w4SbdLdpl8mZ7jj&#10;BlPjQDMDkgICcGN0Q/KsfFHuHx/d+xDWF8LV6+3VG0FzhbqbFGw5cdeWEenY4chhZgWMpFFwJKL2&#10;7WDNaYEdkoteyS4M2YVBYReFmyfHA9tFpyAtD4WLwka0SdgsXCUcFhYLyWQlARogTHUaldnhMDVe&#10;gePEtk7t6SRUo42/PJ0dDLCTRv6BHn7SOwwIhAwoLLALCmxgIB1z1IWoIziOmTUmMaI0WtLf0Qnf&#10;LUU1kAp1AjEoYKuQL+yfra+sdJeW8pGCWKcKiMbVgDkSeSmDZnN5+e7pgw8xkAbQRBFzrd1drTbv&#10;LqzEUXj6+NGJkaJLLDUIDQzacJx4e/QO++6PDR5K++on6agH7T1bfxoBJC8FsS7li4+de6xerQ2P&#10;j4HhvrEmBGa9vrb2R1/5F+1W+z/9z/+zqZm9mtFEjYz+sFE0gMyI6vuqJOecjS6UAM2oo5yqWfW5&#10;zrW/gZvfL/pLDncAIEC3a1fC/JTcc3z4wON65EhXVmoiH4OjWDAKbYJNlHg4mFMTEgHABB0gk+Lu&#10;W4U4PSgdX9jnu8l+pAgVgTmFqclrSGFK8or7x+v9g4vJn7NAJRKwRoiZmIVGZrRQuCGUnGIpd2Sy&#10;NHtWV2+1711prs13WsvC37Sjls0diwPJbQd9pRuMjKxisAMqlyXtHSyPWmoopmLOKuek7R1Y2MJL&#10;S40GOLEcubuQW9eVRnHmetw+c/jEnsMeDI+wNcLkabKMLDOgojRxNC3hq9Nxwb07SXBmhpJ01pPb&#10;YdtOGNf3Lm6Po8KP/gTu+uO29xn7NOOMtPW2g8x1b/sSTq5527dnsLN3KO64lv5fdz3kzF+zXYA2&#10;/Uv/cEmq9iIAA6EslI8+tnrrdeyAAEWo0wmjBWgycn0oSvuPWA8/i6VDLIeMLJkCG0ARmFrHpqp3&#10;9gRMz2T/aoPWhKm2iqgBYyaNtiJ5e2l1cXmpOMVkAAAgAElEQVRzdXXl+Ic+/fDBIRlv4Ma8Wr1d&#10;X1tsNzZkd4v8OsVtS4eCY+LQUb4L6AFqtRWtrtdWr8f2gCiN5sZm7D0zODgpckOWUwY7r8lmkAnF&#10;CYzHN1kSUjE2NHX3kAOJIRFJzypMOrOTec2w/z9+Cgi0hueePRhHSAieqwQ4An3CQEBkigmnqdqE&#10;iIJRMwMI3N7hhhuMgAJQJc5Q0xVZLk3iN0mHDCOa7ZTiBPwDghKgkDUwWMnAUgAwO1oYKjqLCxur&#10;S9ePTY075DKiBkISzJJBmDJjRlwssag5JQ0Y1UIiwUAqjDqNKAhVBLagnJRSyrR8PRPDnlLxydmZ&#10;mz98+V//L//zysLNvdg+NVraJ4JS2GKLQUeaNRv2OkAWLgAAlpJKJXYd3U+e79du7x/g9xvdD9r7&#10;bA9A7Adou0OdO3BsEATdbrfdbjebzVar1Wg01tbWlpaW1tfXNzY2NjY2lFIf+9jHfvd3f3dmZsZw&#10;gPvP1n8q87P/zSz62n/8+0zE/aC35jjO7Ozs22+/3Ww2+y/jH2gMtq+lCULJcsjMoFp6/Wp4+QW3&#10;uygg1iAjURQTZ+WBZyA3gSgQQAr70IH9hw7sB/7NarX2zqWrr58/f+3a1U6nvbW1FUXx448/ceDA&#10;AVOkt1QqMfPKysry8vJbb731/PPPLy4uxnH8xBNPPPfcc88++6xxK0Df0989JMz7WT4mAmz3jqfb&#10;f2Y6Qra8cgasFBAgIpHmmFgRxsYKijAXSVeIATkyJoZOlg83VG2xs3bLX7+hGnej9ir5Vak7giOE&#10;iDgSHCCghV1WpIG0Jt2U3BIaLM0Uo2BEjcQkQTpke2TnhVMQboGcIrtF9krgFNByyXJI5kl6IPIs&#10;PRauFI5GyUCMxsLOtGcos+YRmEEj6rTko7nzDzyY06O3OVONCc3S1W5ZoZXYSrHPYUtoH6nIWVfv&#10;NB1h+w7GqVFvHiIAYEDkjY0WHnq47ofh+oZLjIgEKoG6mj0hpkdGqzduLi4uACoNssuw1fZXq42l&#10;1aoKuodn9+7dM+gSWcyoIBVlFOnwNRbOtoxEzK7tH/pc//m2dFT0YxEGwGa99X9++V/+oy/9xic+&#10;+xmNzIZNrHlrff2lF15oNVu//Z/84wMHDzEQCWFOkJ4hearamIP93oeEXUqQpFpGrq7bGxejq8/j&#10;3Vfy4brNPgBG6ATumD96xjv0jDN9riYHfcwplGbvQWTgCAEsAOwfzgw6mxSsMXUcJbI+DCZRMz06&#10;pagzQCYeDpjl5/dwGyOkdYAyHZbdkwhTv49ZvxL814f+zOl1Urs1mYeILFkRJ3gloHwEHnoV25m2&#10;R864nTV/dS5YuRbWblute5a/ZeuO0CFxhBwjRDZHtorykjTVp5zqY8MFQGy2WtoeHAGvTIOb9sAb&#10;yzJfmVmr199dbdsnj8Wzn1QTEVLE6BlFGQk6cQQkoXgBqR3cR7I1Wam9GtV9+a3myP6S48m/yXTG&#10;vieEuO0x7RyJ2fRH2H7O+x3JmRQd7uQ2Q9+pdtjnKYbpHUm8bRj1H5yc4L1XIARTOnUbzMZ042OA&#10;VFHQqFspBmAQjALIo7EjdOKTrYULVmNRgFbSlYIobKrWhsMdBI0cd27NO8Mn3MOHlWUTMEFEkKAx&#10;UwUtoa5wJtXDGT1Agxn2QiWeSqNOJHwtlzYab126sWfP2HPPPlXOAaLWOg97J3Dq8UrU4fpKuH67&#10;s3ZHVRft9obobFFYE6ojOCbWQgdSRw50tG5G/pLauNJ618P8kDM0jaMzMDgpCkMiN0TeoJIFhQ6j&#10;ZQqVMyhh5CEYgFKdf9QCmNgnJEPVMhmjijSSQIsQNGPMCBpQgQSwOUmiMZCYTGgTEhNRZyiNk+Ml&#10;JkIbZjeJ0wQfIBa98ZCVrgIAJgWsQQBoAUrokKI2d5usQhUHrAJWPjOUQxrPqXudjfU7F8WhAYdA&#10;SRdEDmVRy1IkChosDTI1kNLZkg5/BcaZwagjHUeEDIyCLVcQAWsCDdpUJ8sDPXNgxq/XthR5+8ZO&#10;57qPVNBWTUUiAiGYBTCS0MDGG8UMyKAJlC2dwTJLUpRqqG2Dsw/az6w9ALE/vvVLMZl3mDmKonZf&#10;a7VazWZzfX19dXV1a2urWq3W6/VmsymlNHLBhw4d+uVf/uVz586VSqUfBYbfg4cMKab9sR/56eOx&#10;iEhEY2NjRqn4pyEq/4I2SmurAHKg24vBzfNRbcHmLiAEohgOHs4deVoOHQbKpcGHrMvEYGXwmaef&#10;fvqZp4IgWFxcvHjxwoULF9988807d+7cu3evWCw++uij1Wr1W9/61oULFzY3N6enpz/96U8/+eST&#10;Dz30kBk8u59CP5o1CbG9XQEgsTzSsAYgGKuplzWSvsqsin5gw6YOZJ/pyUAahEI7AodETlDeHhsu&#10;DB8pRVWs3uuu3gy37oatdQzqELYgaqEKJYcSIsERcWxxhBwkZRESjykkApURaV/EQAwyBKFIKrQ0&#10;SEZJTp4cT7ol4RbJKZFTQCcPtod2TkiHpIvSAelp6bK0WDpMFhiTJYG1woDbjPGYPpX7+kWzfstA&#10;xv3eMGUdAFg67JYUOQyIzKBj8Jsi7pLQaV/qbdI1O78D0kfGiJTEWgEYMLYdd3oKG812+7xoNi3W&#10;3AsooASeGhuTGtY2NluMq5vVaqNVrXf9wN87NbFvYtQTibIHcVJzpReRSb/8fttqX2jkPn990H4m&#10;jbMHnTxuBkS0LFspvXBnISUdMyt159at7333O7Zl/1f/5J9M7t2LwkIEbUrN9HYBTMLnvbSBZC6b&#10;nAIGRq1tCL1oTaxebF99ARdfKcabFgcaRZeKfnGWph4ZOvqJYOBATVRCdDlBNcCgARSZvEnukcxT&#10;zJDS6ExIon+e9F1J36/Z0MO0KzClAUP/51Oqa/9qliF/xL4z8rZvAexdea+jdQ9j9SIngKSBFEpm&#10;JyIvoLxVLLv5idzeh1V1Idq4FW7d7TbXMKhh2ISwRSoQSdqqBtYKhQalUdqDI8odnpqaGHb3dQsn&#10;l767ticsXX3ndW9ovzd+aqntTYiixCYwigxQs+qVAUsvnhDTbNg+NJ/eYJJU37ccQ79jLr37zG5P&#10;UhiMylHfU0t5Fr3RCD2w0evP7eg0u8g0RwXwvp3fdzz0QV/zjjauDexLZob7fPy+b+KO37jPDbT9&#10;67Z9nE2XoakQqjVaZJVGHv0M7DvaXZoj0MIrWo4dbC11r/wd1G7Z3BVaifZ65+3vWwN7xVQByNEo&#10;gXXqwKHsofQtp5DlZ5j7S8QmkJFRgwxZLq7WL16+vm96z9HD+/IOE8eaidFhtAldQXkcGXCG9zqH&#10;29iq6s3FYP1eUL0HzXVub0G3YcUth32hQ0t3LSBmX6lWHNaixr3w9lvaKVnlUWdoEoemqDxm5QYx&#10;XwGnxNJmRACJYDFKnck6MzFqRJ3IKDIyxAxaEjBTL/EcEMEosWlCSjKhEczAS0Xi+i0HTjOXEvZ+&#10;QsgwufFpHJayXJUk69/ICysLYlYd0l2orcX11XBrCVub2m/ryFehD1E7VrwFw6K+qVu1rTsXq5c2&#10;SXZ9ci237HoD6A05xSm3MBXbozEVI3QAKWMWM6MB7ABMDMA6VnHXV0LYlZLnSkGJxyXREKFYHRsZ&#10;nfzkxwPhuVG1tDUX37sstCaz0bOGJHspGeRJISlEbdv5wWFFpFMUv3s0Z4vathH0oH3A9gDEfrDG&#10;zNVq9dKlS1euXNnY2DARVxOANUK+hUJhaGjo6NGjY2Nj4+Pjo6OjAwMDnuf1a/z+2IDqfVHKjoBb&#10;9uaPldv9sW03C5qZtdZElNXgMTm6H+i0v8iNIcGxcU0tXgxX3817jtBeFEfd3KRz6Bln6mGW5XR+&#10;9Z47gcjMA9t1Zw/sn90/+6uf+3ytWrt37x4zP//889/4xjfm5+cbjYbjOL/+67/+9NNPnz59es+e&#10;PRk6fY/we/+f0kw5TNbk1HpjAEMJBBD96UzJPpQcRJAIy2hAzUkAxUhGITEbhVPzMUVuFxwUeRIV&#10;a2zaGj3j+DXVXAvbm2FnK+5sQaeq/ZoKquhvgV+XcZdAM2tT8tDQnIgJkRGYOLYBkaMU1oHRJuGQ&#10;uJWoERnFKUYCtNByyM6Rk0c7D06OnTzbLlseOXmUOZR5sktk5VDm2S5omWPLYhQJhE5qcCY1adPN&#10;OOnLjAKcyslk5XXQOKOTUicAQJKcAto5HZAAFqx0p4FRF1ydSoz0GaXbBlIGE+4zwgAwBkLPtSfG&#10;gtHhsNO2IkYiZa7bKNVYjiB5ZW7+e29cePX8ZQH8sQ9/6LFTJ/OWIOYkTwsxFW1OOKApz7MXmdlp&#10;92Vv9mRRdw+3B+2napjMujRwisAI+UJhaHj41u07SmmQzEqt3Fv8i3/7tXqj/hu/+VuT09NEFqeW&#10;Ihpsaqa7EfPsA8TbnhkyAdjc8YI1Wno1uvZNuXLJU3XBUUy2T8Vo4Ig8/JyY/UjTmwwop5jIQDVE&#10;ZVYDY/Wl2dQpgCQ2ZT8wy2LFzChDgARivfeWlCnx9EEi0yOMkKbF9oKT6TaZyTylJ+kdRpwgJXPa&#10;hP3YQzXMGhAMb4KNzK+x1EGDDKkQUZ7EoBibtkfOulEzbq6qzmbc2lTdGoZdjDqgQuQYgBklCI+l&#10;q52CyA05xbGB4h5V2H9Gb23J+cXVjZCKMXkLyxtnT00AMEFs1hZObd5UhUknCZZJ/Zls0dawfVam&#10;XZv915vFCT7Yvp8bKkrvgaQHYu885nM95Jy+2MnuTT+c/cnA6ezR7Fg8eiOw7wDuC+Smf3mvtWXn&#10;grTjK+7rb0tf6vQeqX8ZQwBFDllDsKfsjp0A1oioEew9VQY7uPRNaC05OsjFNdi61r30Yr48gIVZ&#10;Ld20MlDqG0kHZ2/3TG8Kk/7UgDYwa6CA7burrWtzd6YnJ47uH8vZAfT2HkZQxoWp0QGwkAo0MALl&#10;/e6+wPXrqr7a3lwMtxaxeg8by9BaodhHZgImZktHkkMXmhxt6vZCvPy2Eo7IDXBljxqc4PK4yA9K&#10;ryC8QXQHwSmhsDFhKhGiGWaJGrA23iRgDQxAmRBiSg9mk1mq0/Uqe7AEZBalBN4msE5DZugm94qJ&#10;WyWRW8i0xEzh65g4RH8r2rjVXb8pl+fjjbuqsSYhBFYIJoM8VChtmrbbHeEzdlfs6qoHq0J4GqQG&#10;iMmD4pQ1fFwMnZADx8idjinPIBlM3n4ytokSLngQxvVW6EdEJERvLmlkZLAI0IqjQcRYKZtBMAda&#10;kwYEjRCBjhhiBoUgTRkrE3CNBGk3Zw8MBijS6gk7NlIzioxkFXBvgjzYZT9w+4cOYrclEL5nmJGZ&#10;t7a2Ll68+Ld/+7fz8/MAUC6Xy+Xy7OzswMCAKcc6MjKyG7LeV0Umw7G7OcM/6lJ3oNMd3NGfsu2O&#10;65oYbKZz2x/fe/9n+9Hv3MfDun0S9x3Qlz0GkPqXt9839n/cOGf77KH0rJyUX+897kz0MbPXd7Eo&#10;78dpYiCACHVXb173b77qxDXbcRn3hJrk5KPu/ichtwfQTqzU5OI1JUVe+qKeiIAoBFQqFSHEzZs3&#10;Xde9du3a2bNnz5w502g0jhw5cvfu3fPnzx8/fvz48eOmqJLnebv9Dv3joTf2+vBzem/prrStn7kH&#10;3ri/O83qa0iyWf9r7utnxERO0MhvxOQKdqWXE96oy6ELIeoQgxZ06tqvRp1q3N5SnWrcqcV+A8I2&#10;K1/HAcah0Jo4Ro4JYmLD/lUCFIJKykikJi2jMbeQEZmRI6G7pmqlpVBoII1Cg0DpoHTRypFTRNtD&#10;KwdOAew8WA4ZZrLtksyR5ZJTANtj4TJJMLsOip4RZsLFYEQXISFjITILI+ZBwIAk7Jxw8twkhFhA&#10;HPsNrQIGVoSokQAZDPkzEbnJepOzqDkSZI4qUw0FUCMpkpaX53wuJgKME9cBokKKyM0PT1VGZleW&#10;N/7NH335+s2bx48f/9zHnyxYQmSMakhgUjJB0iG5YwzsBNPp5gr9tMT/0Nt9VpUf8dd/f7ZCf2dv&#10;W9zSZ2OgKKBWEC6tLV29ctnyrFanHUWxQFpdWnr1lVc8L/fJT/3SkaPHiUTqZspmbuqIYp1y9xAS&#10;7wqnj5EQ2NLdQrCkb/9dZ+7b9sblvKoKiGKw2mIgHjmdO/IJmH6i7U6EmNNAwJrMMmn2KUDKnDjG&#10;WsvGSG8LMzeZsUB2jDPu/+f+OwHf9yX2/Ya9F0kH4s7D+3o2CYZB/3KZhU12fiCbCEl5ErQQ3QBz&#10;UpSkMywgzHNEOiQVcexzHKRuOEnSRulq6USm8i2IAN3R6elW56qTL12/MR9z5NJEFE7ZjgSMs6Bz&#10;ZrwmLodUGakvvdB0Ne++1m1dkfVAut73H5+a7ju2zIQKurOnt/3yHjO//wHuPmz3Q+lvvP3Zvc/2&#10;HgfjrgGw00BIY9dphTkARQ6izZAzFWUVIBUK7qEnoL0Rzf2d7K5IjlzVrt55S45OuadHSBQ0YkJV&#10;ZgbQiMQ9PTxmzAS3GJkAkAA0Kw3S13Jhtf7u/N3R4cHDs+M5WxHEiY40M2XmDxqvI6GRmAJG9kgW&#10;ZH60vOcIxC2orsa1Jb96T9VWo9qabm7IoGmrrsW+4AghNhQnrZDjethcCe5d0bJA+ZL0CiJf4dww&#10;5ysyN2B5BXJL6A2AWwDbBbIBbWZhnNQKGAx3Ke3NjDee+KmSPoUsr4CB0RSohv5HwUnPpEM60VFG&#10;ylhgyEygQQeoOtBcC9ZuxOu34qX5cP2OG7ccDqTuIsSYAWaOFDmODgpS2wSCQ5sjG2pSdQElcay0&#10;DOp1v7nEa+9aI6fs8UftgWOBHA3R7bP8jD2jgRVqjaBZKR3H2+cdAAABUaIyxyJ1EWaTDLVCrZBA&#10;IcRIGgEZFWBg26pYwnyBSWQAdvtk4B3/wg6vQN876Tem+3H/ML/P2bZbhr2HlZw+XSa4912Z6xO2&#10;Pz7EXiLDdhscYCdySahACZ0//RNnyw6mn++RJ7IFK0NF6ZVywvi5zzVlt5SaZ8D/oEHsjsjn7j9l&#10;OLNer7/22mvf+973FhYWKpXKc889d/r06UqlYircYNp2x0X7226wujuI+t4X/D4h60+AbHfzk33f&#10;N7xi2AVB3yMGuLv1H9x3nh9jUPbmUZ/lY/I5kgU/m9a8bR5sP0H/LM9OmZLhelCs/+B+S2u7mu+2&#10;UzLokNt3G1e+Jxp3LdXRwgrdMT0w4x15Rg4eAMohZjXxTKM+Wykz79AEvd95550XXnjha1/7mtb6&#10;d37ndz71qU8dOHCg1Wqtra2trKyEYbi4uGh+drvdxx57bHp6enR01EDf/sD+ti7oT2Y2SwOm5DI0&#10;gjGcmHQ9ald/0lR6wyhgO/MYIAVCKZss3ecAADRihHYMFoCLoFEwylHMawCNoBwVUNDk7qbq1nTY&#10;5Lijww5HXYwCijoYtjH2MfJ15Edh1w/bHPmoQ2JFoJA1ISArBOMLTi5LgEZWaISUE7MPQSEHJpoq&#10;jEwEA2kUQEIJW0kX7BxYBbDzbBe1U2CZZ+mAcJAkkyAhSVhEEkiSsEhIRIlCkLQESbJsEC4LC4QN&#10;RMgdW2rtWIwCOBIche0tHTUkdyU7EmIEUKA4S8rjdHBhZgdQ6mAxRAhGUwgSQDFq24Zcjsn4CyAm&#10;oZkiclbb8WYjOnXwxL2t9T1x1RfNzbuXGpuLgo8ZWldK2OptvZzsNLtGPCaXhpDaKWi4A8nuBL+A&#10;becq8XNsmD32bd+d9KzmIOx+9fk/e/3t86zjE2dOTx+YRcLr71775vPPD1UGf+VXPzc+OU1CpImh&#10;fVmvmiHLP+VkThhSQUKJYyZQNne9YMWf/55+96/d+ryrWgQqRrstB3nsodzRz8QTjwXOcAgOM5Ah&#10;y3ImE2XmGiH29ISSyzcDxtwY9iOHHcTUnbjxvf0N2Vt9FkzvDNvMmp1GXfbDxLh3OGcQtv2emGY7&#10;PZesM0OJEWOQCgWAS8BAjJLR6e8E82XI/x97bx4u2XXUCUacc5fc8+37VvVql6q01CLZlgVugSwb&#10;I8tym0YWyGAP0DD01810Q38909N8bfiaYfpraIxnWBqMAWPGCxZGWG3kkrW5JGutkkq1vNqr3lpv&#10;y5fr3c6JmD/OvZn5XpVkydiysBVfffXly7x589x7zzkRv4hfRBi3GiAAKMBcEVZL5dCvR2FtfPSG&#10;wf7Oei3IOjIZPLYSX80WDHK9GmvH7RuX30bD7tU+3XDJbW9uvOm4/tVrPP/6c36Lw/DKB/aqsvGc&#10;r20wV7o82lY6YlztyJjxcRxSm2ZRomPU3nlLVF0OL9aRSYDOhqXGsUOpkevEQBEwrUEA6FZguRVm&#10;bC3uJCprACEEWp6dK507f2l0sG/L+EDOJQG6pWpj+o+EZHBtg0YwLWHRBpEGqwAD/aJ/Z057XFsK&#10;1+aj1RlcnYbSnF9eYL8idChYSdCSNbJ2wLd0wKoO4WVeJUZJaJNMRamCTndAplNlunSmS2Q77Gyn&#10;m+2QmaLIFNhypJACLEYb4rrBEC8FQIgb3jRNhZYLw+D45jvN6RUbJ9ysI8gQ63FG1kgRqJpem/MX&#10;TuuFU7BwEivztvLSrOKWtyg0OGSIV4AAOgLXg1QEQlhAwm3IVMAdADYiSAgQyCHP4kBV14LGnFeZ&#10;sUdX7P794PZHkGZ0WmNDZiCBlHakLYip2Y06VozcrELFghEYEaUFwmpVVSNCJhIiSqUpmwbHkZYt&#10;HVdmszgyQpakmM52lSUM6/wsG+Y5Q2sDTazlGPfh+uO5/RE0VwOiII47JdP6o5Ol0PSYQRPZMwCi&#10;hDhM3gb24x1qnSXfCiqx0TfY8sejuTpTnaF5ocL8SPNMxrHehnsTPYN4FdTfjq3X364fXBB7pdF/&#10;paHGzJVK5Zvf/ObBgwdnZmaGh4ff+9733nDDDf39/QbdtQPX10viffPIBpxpyMO2bXued+TIkcnJ&#10;yUwmA6/5AttdAxuYz21wq3Wzm/6nVrUkgCtUV3MFsSmkEJf9aAaJWlmd0AS1nCyfZsaGQQbNbQAA&#10;Oaltkyi1dm20Qd1y8hEDaFBr3slH1cxzaaoIwZFIqcyAPbrfGbyWrDygJTZeQhuG59Y7RPTcc899&#10;8pOffPbZZ/fu3XvnnXe+/e1vz+fzQohisVgoFLZs2XLgwIFSqVStVnt6eo4fPz4zM3P58uWpqamu&#10;rq6bbrppYGBgeHg4lUo17/mGR7DhwSWTtvX6Wz3Sq5kRV9hEba+wldxmhtHmx0NBwuqQmQHB2gIF&#10;QEwKWKMOReQL5aMOQEWkAh15OvJIeRDUMKhTUNNBjcK69qoUeqAD0KFgLVkLVgKUBC1BCQNx432f&#10;EhOHWoa2QgZkIXVdMtoahEYbQCJaLCwQJoEWSVokLJQWoAXCRmkxCojfkWi5KF2SFgsbLVtKkEFJ&#10;eEsIACAsDqPyDKyddlJZmepHYQFIEilCR4NFIAiFRpOvS8gaARBYAFOsSxCTxrlszAbHgVSGpSQU&#10;gXCqdqoa0MJSOSTRl8r85M7Na+Vcvph9COpPXJpZKy0jtsOldbU74wfS/rSaOpMNUzNO9NlAnPjW&#10;BuebS94s403MoOTvDcDZ3FkB0zOXPv/Fz127b/cP/8htO3df29HTNTc3e/ChfyhXKj/2vvcPDI+h&#10;tLjVuNdYvmanY4prYHOymmP7mAA1oBTsUiXvTTdOPBSceSJTO53lGrKORKru9qqh/akdd+jePb7d&#10;o9EBAAHEccCFBYBgYIorw7EADbjBDcnQ/tf6q/veyrc9jHX4rrmbyaTQ66sKAyPWPVxd05smNy9O&#10;H2uUljrS4UC3Q7qObJvshA0Vff9xw31LvrU0fazNuWq8hhQXfzKEXqlFVvZsd3fcWqutwfLJtK6m&#10;2Asrs7XjT+S6h9HuZ5EWrBGY0LR+abqk15mPjIhshWDVInHm0vy5izPbxod2jPe7tiluDOsfN17l&#10;VTxWXHditJldwAx3FO3iuDtch0aJqkuquqQrS1Sa91bnqbpoBRWHQ4sjwZGASBADaCBgQNaSwlWq&#10;WhpsIWySrrYznMpRpgCpvE4XrWyHk+2wsx2Y74J0EdwsSNeUlgCwAC0yNRRbNb8T24gZgRGEQUdt&#10;VhwaMG/MPmQWoCQHqBvglfTyJX/+tLp8llcuicayq2o2+Uk5SisQToAZZecwXRBu1nZSlutIK4N+&#10;riRnKVPL9m2Dvr5IVFQYRI1VK1p2dMXhhg2RRaFNQbBcD4Jlq3YpPXqLldviY69GKxkyADCQAiIh&#10;LMuyoOX5i2cMAsgmkgNEsDBmaRkXhSJmP5Oxd1+X6u/DlGMc3Mq1OZuNhNi4Mb7Wudru+DPTM9bA&#10;iUHLbSnu7Q6aZgkBYmQEyQZwm7vO0JpNcQAj7naA0HSMamhV2EvMXU6ecivQZb7Uqt/RPm42PYqB&#10;2KQiMgOCiIsUxsYnxodBfHJsEnpMWQeOkyya6dvJlWJL48S+hB9QEHtVoNUOR01No29+85sPPPDA&#10;9PT05s2b77777t27d/f19ZnGns0jr6QN/5OT5rU0MQ8ibt++fceOHV/60pds237/+99vMNIGULrh&#10;DHAF0H0l1rT5UvuBrT1l/TYeY9XWrzT5lm2nSdYbJ26h5ufInLhdJQAjk8n0aP5+8t+rjC0ZIVLM&#10;3aMQoB7NHo0uPJPxF5g1pQrKzsueSXdkD9s9pijflfe5/XaZq2DmqampP/qjPzp06ND73ve+e++9&#10;d8uWLbZtN2+jOdJxnP7+/v7+/s2bN990003VarXRaORyuenp6YsXL7700ksnTpy49tpr9+/fPzw8&#10;3NfX1/7dK6ndzT/fsBnb7rAgsDRaClIgkkRNiWZvE2ktmASTMceBFXIkORI6lKoBYYO1R1GNlEdR&#10;g4M6hB4GdRHUOKhRUNd+LQxqOqqDDpG1AAImydo0RZBMAtgUWUVgZBKsAYJkl2ZkSiyGZqjeZJ4K&#10;iIlVIq70iEggAKUASYAgBAjJQEJ7AjQASIpcbyl4+WH//BRn+uxMl5PvdPK9Vq6L3CJLl8FRwlXg&#10;JN6ZWKkiJvVWMIntmPLKUohMllJZLwSAZiYAACAASURBVIAyWeeWao1Qp1PZ3nSm1xUFXbLyXctK&#10;vSg4qtcuX57XTMLMc24C1fgJrIO3653EyZpJXnAc1XszbWxX4PF1crVl23r/Cqz1xkg7J4yb/yUG&#10;SGwxECFt3TZ5z4d/cvu1uyOg2fnZxx99pKuz4913vGfL1h2AcQcp490wXDij/I2BQKyNN9xYMGD8&#10;fEgWs6vrmdqZ8rF/gDMPdwTzFtUZKMCU5w7i2E3pHe/1eq4PrAKDYAZhwrnGRc4oEIDiLlHQNKVi&#10;b1/zOr5HN/ZNKQwCGM+cW3jw6+dyuW7fDwDUcH9+57a+zoIUqAFkQmpl5FdXFG/Jd1DWmw3Jm4Lj&#10;tlQCNAATWNrqtEeut1fmVX2Za3UJUZoa1QvP57ZfD0NdAKlkuosktmiMbG6WINOMADazXK2rl89O&#10;Ly4vX7N9cvNgR0YGyJqvYLO/krRjFGgqCVMSAizALDpFsPtEYbPFgRPVqL5i1ZZ05TKuXIKV6cbq&#10;AnlliyPkULKWyBIIgQRrSZENHpBmhRQIqgtetQgtFC5bGT9VCFL5yM1rtyBzXU6+2811WvlOzHeD&#10;mxfSYbARJKAAlHGmKyK3tBcnfh802wgACNPdHQgpQm5gfSmcO1mbnYKl83Jt2vZXHB0IUMjIQmi0&#10;Q7aVnRWdQ27/Vqd3AnM90skI6QrbQumKuWrJfiR0GiPbb+nYeU0aI60bOliB+qxemmqUzjjRigO+&#10;BaGkRVkpB8Hlan0pM3FbpusGX3YTWCAEEzErAk1MURSFYQAISSc+QaABOY7PxlF7AWiBkJQQAom1&#10;EmiNjqR27tA93ZElFQEBajSE8qsWA3/1x91e4ymeJ3H7nvj5Nw1ibv1LCCAJ4jSUbWRzz5lhndJh&#10;TEKmzWBvAhFbsAiMNRIrnY3zVQgRP19cB4JadjcAAJrWj8ZtR0ztp4l/EZPq623RI0RkZGYSgNza&#10;IRNDv+0s5q0fUBC7QdpBBTMrpZ544onPfe5zs7Ozu3btuu+++3bs2NHb22ua4lwJ3pqP/LXFtd6M&#10;cuWwx8bG7rnnns997nOf/vSnn3/++fHx8ZGRkYGBgd7e3u7u7kKh0EyXhTYADOuB/av/RNtnzcXb&#10;gjvQtPCaKLMtOJQQU7DpnIHmIgAyy97wG4A1MAIRkgamuMuh47AlE8dWLNjqtN56KyHOxvsFAyAH&#10;sHrSO/2Y5a84FqiQamRDcTK/+YDIDbNwjCJLyhi0neyKiH0QBIcOHXrmmWfuuOOOj370oxMTE0KI&#10;DbH99knV7MEDAOPj45VKRSlVLpez2ezy8vLU1NSDDz5YKpUOHDhw/fXXj4yMmBB6+6naB9CEslcF&#10;ut9Rae5DiSWBiQstqfdo7ACKu+MAAoOwEFwEBknoMGYAQIFJl9WRZA06Qh0IClD5pELWAUU+64CV&#10;j0Gdg4byKtqvUVjXfo38GkcNUD6ykkCCI8FaghJgArkEoCUisUY0tS2MygdgAtRX7PLmT8HIoKEJ&#10;Bc11SiBBlWjpOCyfJSvLViZws76TJzcr3IJd6E13DKW6hjnbyzKHmIowE0lXgWRAiSSAgbVgQiG0&#10;KW2MEtM5L9c1u9BYXFtz05nxotPtYgZ9qUOHfEZMS9nf1ZW2ZHltNYj8tJ1tsjvbw+JxW5ENj5oB&#10;TBWUNndDYkJx+7r7JyDta7i5W7RwbPtRLb2+4dPvrLSDvNboWr/JILh/oHd0dOSJxx9fWFl2XPsv&#10;/vzTqYz7gbs/dOniJc8Lduzc6bhOc6wMjDGIlRSnI0kG1MmpJRCCcsjL6RIunawd/yrOH8l78y41&#10;CMmT2UpmXE78UGb77VFxMpJ5AkmILFiZrq/EDgEAKBRaAguMO00zSI5d5QjMTAlD/i0s1hTUgL0D&#10;BceWBw8+cu31t64snitVOZMpptwqQ8BgGdOe4367/yQNhn96ktRTaC4707rWxK4YEVkLJgYAFJzq&#10;yUzeVJ09EXqLrqo7GLr1+fqxJ7P911rCYRQAAlg3W68zcmKIoGZ5Ya704stTShOD6O7pO7B760hv&#10;3sIAQL+uh50QyMx8afsAUQABKJOxDmgx29pNo9vtdG5C5YG/Rn5Z1ktcXcXKUlRd8StLqlYCvywp&#10;sFkJiiREFivBSjBIJgSfGVk3WFcpWKUyWiA12mSntJ1uOFl2s5TKQ6ro5DszhR6Z64BMHtJ5SGVB&#10;usA2oGQUgJYpGMkoY0gCDEzAIZCPUZlXZqL5s435M7B6SdaX7bBug29xBKwZ7VC4vsz4Tkd2cFtq&#10;4hrZOy5zA5DuYJlO+gswo1i6cLwhbG1nu0Z3cte1DVN+jnyp61bfnL025c8+66+8nNaXXai74GMw&#10;F8w/7tUWnLH53PitDXsk4LSFAEzEbNlWynWy6bQFAhHJcHERjXFCrAElI2hGKQULwQKASYMKQKu0&#10;k900pjuKoRQU54w1Y9HGmfhat0ajkloIrRVubZYfxzYFTsbENYWj2jRcDFrRZCQZhhcDIyVpY81U&#10;MJE465sVK+M5hxhTFM0JRWIGmxMykZAiKQPHzBQEoSYiTUJIrbXne1ppaQlNGgGFkLVGg0lrpRFA&#10;CBEEQaiU7wVCCEMjCqPQ97wd23cMDw2iQRYCyIQb4nuykbqSZFn/oILYDXCradb7vv/888//6Z/+&#10;6dmzZ2+++ea77757cnKyu7vbRF83hG3bz9bEwG/whXwHZUNI2XGcHTt2fOQjH/na17528uTJ06dP&#10;NxoNrbWUMpPJdHV1jYyMjIyMDA4ODg4O9vb25nI513Uty5JSNlvgfsvfaoUpYp4EJoqmiVtb1vQ6&#10;MYaUKc7e3O1NxicREAEzEIHvQ6VCtXrg+VGtGlXLXqTcwaHe3bshn1+fAdqkG7UbnUnPCDD5HoTc&#10;AH+hduxhnn/JRV/a6QhdnR3MT+yTXZMsUoACDWy+2t61YYZEUbS0tFSr1bZv3z40NNT0C1xJ8G6P&#10;aZv3bdvu6elh5oGBgdHRUdPRd3Jy8oUXXlhYWHj00UcvXryYTqdvvvnmPXv29PT0NAnw7acl42d8&#10;Ve/Dd0hMlRWG2B4mAFPpiAQQsKGyCjIGMcdkL2aT2CEJkEEQIKIAU2uJGW1G0AI0tjpeKAEMpAQF&#10;lg4d5bH2TXM5Uj5oH8Ia+DUM6uzXI6+ig1rgVXVQ16EvQJOKpGBgQmaJIEzw1swopLjBPTCyQmTT&#10;Fw4NYzl2liIxAqIARFYOhjZVIVjm0GbfIcSIJcsU2bmyXVCpLsj1uR0j2b7NTveE7XaFIkWWyyyY&#10;0BSGJNLG70soOZNfJDlX93oKxYFsqpdrWV0XrABRIzPaAjGXTjsItfJqaW3F7c0IaFHRmp7SBI23&#10;ZCOAi1VGQvrndf6h77V8OxGMVzvuDdmw21TFFUNgYAHEdPTo0ampqcGx/nyxcPjFw6tLl7ds3y6F&#10;WFxcKBbypvVD/CSa3mlDJAYBzIKVQDbZehYriwOXPVmf9y48F1582lk6lomWHNCEIhDZID2a3fwu&#10;e/sd9fyOQKQBWAIAkAJAJps4G0W5Wp2lrKbSgW3F9HwEjYJiX00ya/DNMjPeJMIAC0v+Cy9Ol9cq&#10;9brn61Rn76aeviEhASFKKIqcgKp1ntu35LspSSATIH6BiCyZCQQSCwEEyBKYAEikROdodny3v3bR&#10;qs1Z7Ke5sTZzIrd4VgxlFWYYhIi7jcrYb268rSC9CB79xrP7b36Ha0vXgmI2XcgIG3xTf3h90uu3&#10;lMTd3L6DIAAYvhIlIX3TI92U3M+gUwS7VxSUTSGqBkeeFVWdoM5BmRurWF3h8kpQWfUqy7pRluTb&#10;rKWOJCrJkSASrC0IzW0AYNZIgQC0NFgaLS1dstM1O6uslLbSykqDk7HSBTtTTOWKTqYg0nnIFiGd&#10;B9sFQGQC1qACWFuszZyqXz4rqvOpxorjl2zlCQ4FAKNQ6EbSCTCts925sV2pieus7jFRGGIrH4g0&#10;g5WkSCAACYC5xUqlEQjH9YgvLFez6Xw6nQXIOm6fbQ9ncpsyxXH/Un999ikdzjjs2Rw6eiEs1+pn&#10;6yqo5HfcRXIAEQkgVLpa84iFIy3BsZ3XpjiZpQyFbAjHQkqR42csm5ULYSTQy4rsxLA90N9wbUaU&#10;xGDmA5PZi1+/iuFkczCsl2a7e0jsY4aE9IymZgFj06qL/4/nGBkgSqacAQARVSqVarVq2xYpipSy&#10;bNv3g2q1SkS1ep2IatVqtVol5mq1qlTkefXyWllFYSaTDsNQE2WzuQsXzhcLHZVqWSsqdhTW1tZs&#10;2/Z9HwEt2ymvrYVhmMvmNOlardbb17u0tAwAuVxudXW1u7t7ZXnZth0Uslb30umU53mZTKrh1VUY&#10;3XPPPR/76M9kMpnmttjsJRb3jotjzmbyx3flBxTEQoITtNYLCwtTU1PHjx8/evToqVOnGo3GO97x&#10;jo9//OMTExPFYtEUzoEEqb5KBux3GQN8d+WqFyWl3LRp07333ttoNBqNRrVarVarpVJpYWFhcXFx&#10;bm7u5ZdfrtfrURQppcIwdBwnnUhnZ2dPT8/NN998/fXXDw0Nbbg5STwLcF3aebvEUa9Wf3RDo+ek&#10;sKPWwACkAQiIIYrA86Beh2qNatWoUgurVd9rQBi6YYRaaQYRhRkVAQqhCSYmOJdjQIC4XEBrtVxx&#10;b5L8JQRWGMytvfBleem5dOMy2pZ28yrbm950wB7bB1aHqYGUFGn41iKlTKfTxWIxm802SzRdNdF6&#10;Q7yUmWOqBgAzZzKZdDoNAD09PTt37oyiyPO8l1566ejRo0ePHj18+PDi4uKWLVtuvvnmnTt3uq5r&#10;zq+13tC257skyQMkNnk5KBilNt2/EYBZtJQ1ttpPICAiEYNpTwfE0AxKN92KJmibkH7RBgaUEEkt&#10;bBBMiUogZC6XlqcXz/f3dA5u7kJWNkWsfeaIlQ9+nYPG6vxMNpd2LKl1SCrkKDx5/OXS6vKOrVsz&#10;KZt1SGGgIx850lGgQx8osoAlAoJCUMhaMkvQgrXkCCESqCSCYADyJJINyKrBuqyDhahmqdUUzBfK&#10;p/KQG8gPb3dHr4GOEbC6fcyEnCHLYmABWrKKhLsYidm1WjHjbM5ikdYsUgRI0kZgII2sbRQ523IA&#10;VpcXK9XyUP8o6FYiMCQ9MQ3mFq+gWpHjwh2UdD1hIoHyjYJ730LWj+EVa5u+OjK4yoV8VwOxrfKw&#10;yd9tcWHjqREowygql1br/tqJqalde/Z88N//h+eff2FuZvabTzxRWlrq6emZ2LK1mSshk9QJAEFE&#10;luCUquV4zeIGRg1urIVrC97SuWDprKzNuP5SWtccQSGAJ3ON9KbuLf/MGXuntocDtkIpFKLUytZk&#10;SWHrqMMPwueeefYP/59i/8DIh+/t2HkN+D6vrIpUutHXV8pkCVEycZsH8i1pl0YDFpciIVM/8qN3&#10;aHL6iv6P3b61kKakQUtio7Zbp2/JGyfrNjNEwTEgRA2IhmqAiFba2nKDf+kENkqWalg6sMNy5dzh&#10;fP9mIXIaLMHEwIwaYn4mEYoQ3XMzMz1dhS2jXQ76FjCDFqiB48Dv6xxoMz0xKXSDzY4+yCAZLTL6&#10;DzjpvUsG1TBKlmkSNtgdAH3ILDkSFAKFrDwr8jKRx34ZyktcXg7Wlmpri2F1RSrfocDmSFIoObJA&#10;WUCCNXAgIQQGVsCRALBMa2UFAqTF0gFhh8IOhKUtV8kU2xnLzQgpSYUqCiRF6DessJIL1yzyLY6Q&#10;lEAARI22h+m6LGDHWH7zdfbYLlkcxHQXyxSjxWgJFAAaQJl7aLpgPf/M89MXp1NO9td//VcFurlc&#10;znWdsdGJD935k3uuucG3+2QxY28bxMJY48LDqnwiiyUgJbiRqZ8ILtYayPltP9YQAwCWZgwjrRkI&#10;KPHxsog1JALKQFB+67bMpq1sR7J63jmuYEnZUHNkyu2bsHZvoc6iRtu0IDIqVyAzGlT7ehMGzL6e&#10;lM+Mc+GkAALWpis9YUKIQYtjQAsJpiVT0skkwTIiomBm3/OfevKpL37xC2fOnLJtB4BqtaolRFd3&#10;9+rKiud5/f3909OXunt6VldW/SDI5wrltTVpWcxUrVQZobOzU2ultO7t7V9aXix0dNZrVaWop6cn&#10;CoJ0Ok2aiMm2nUajYUnpB5HjOJ4flMs1x027rpPLZRghk83aju06bi6Xi5RKuWmtdaGQP/LikcMv&#10;PDc/P6c0ENgIwEymPieghjgELRikQbAIJEAbP8sPLoitVqv333//X/7lXy4tLRWLxbGxsW3btv3o&#10;j/7o5ORkf39/Nps1cMIc3J5DeFU68ZWJtd8fIoTI5/P5fN5cNRERkdZaax1FURAEjUajVqvV6/VG&#10;o1Gv18vlcrlcrlQqpVLpmWeeeeCBB/L5/N69e2+77bYbbriht7fXtm0U7QHQZoiofa23ijQlQqBM&#10;iFVBEEG9AdU6V6pho+JVykGlout1CCNU2ma2tLKUtpW2iCSTpQkMXwgImYS0qF6DRh2ZGZLW1s3/&#10;k2ebVF9qRowJWIFea7z8NTr1iFOdsUVInPKdbt2zM7f9HeB0krCb5skr7VwbCOdKKUMJdhxHCPEq&#10;E6z53ebrdgjanHWmU7EJsfb29t56661a6/n5+aeeeurUqVNBENx///1BENxyyy0HDhzo7e19g5K6&#10;jSbG+LYwALNpng7mTut1ZZHR7E0ECBTn7iOYaqn0+GOPfepTn0o0jHF1GOccjo1P/OzHPrZ50yQz&#10;AEgNQiEzxskbDPjk8WO/99//+AN3vf++n75XgDZRXAGEFFlAym/859/65R3bt/7yv/olr1oJgwaQ&#10;PvT16dNT8z37rts0MQYqTHcWpC1AKyDNFEEUYNiAKITIg7BBYYOCRuRVg0ZFBXUKPVKB4MBhZYnI&#10;4sDiCJkFK5tDG4ipAqpE4IT16cbqicapJ63uyc7Ne1Nju13ZFXA6Eg6DJHCWKv6R0+ck6rGiWwyq&#10;WRWQkBFahusrQSCABdyTSQ3kM6dOHj1y5JmJ0cmslYWkzl+ylpo6NZn4zbpq8cexjwAkM2tg0kQo&#10;3aTn0JtAmqN4JVSN7R+/AvreeCnfdQ/OlcNOGlSYzY4uXDiXy2WffuGpnoGBjxz4qGWnTp8+F/jB&#10;+NhYLpsNg6AZHhBNUIySgByhUqoiVk4snXqcq/Paq0pVd6KqE5WLuupQXXLIYAXo1GXGz4717vyx&#10;wOt+6c++3LP5moF33qp6+wPHFSgEQABCgpBhuPjYo4Xnn1GZ9PSmTXtGR+dfOPzIn//5puuu2/PR&#10;n6NslpCFZo0iSWR6k8yMN4t0drpBGJVWS8emDo+NTsphy8JdUtQEEIBIKrg2KUZvyRsiuM5dnpA1&#10;knKpcZ00Efv8EEDYmB8uTu71V85yrYxIMqrWZ08U6gtY7AF0gAWKuCokAzK6EdjLlfChrz/6nne9&#10;I4OBQF8wEUgw6aNJ9P31BGJbDq9m7D5x9QI3GybHF6aRNCJSHK0SBMBoGwYToQQAkCRAWS4LUIIj&#10;5Aj6G6x8S3sZHXBUx7UlKF1Wq5cb5eWguopBzWBOyZHFWrA21Y8RAgFgaXARgQCimBgHgIRSocVo&#10;MUpEQCLTJE8wC9RIESABSy3sAN0A3cjKp/o3dW+5EYd3iuwgpjqUyGiQxtOKSMZsS7olW8CwViqf&#10;O3dmdGSoWq2WKvP5Qn7m8iXP844de7Y733HdtTdGZEWyK0rnsqO5dLazevahytKRFJdd8G2uCf98&#10;7fzXACC79X2EXsaV2VxKRY1ytRL15Yl1YqSxhTJkUFLKvj6xZZu2IyyRXuuGyHKIlSA/S6kMshQE&#10;wpTvQ2EZS0UAMpHA15EWG0+O9XUYEzcGN532TWybTBER20dJl2lA0SwcQ0pfunTp937vv3/l778S&#10;RmF3d1f/QJ8xEVUUptOpTZs3OY4zNDi4c+eOgcGhlJtCIfp6erXWXV1dqVQKEBzXzWazSinHddPp&#10;jB/4mUzGDwMBmMmkidi2LGIAYIGSiCwpbccxsV/LEogSBEhETSQQCdiSUgrZdIJeuHjh//xPZ8bH&#10;Jz74wQ9mszlgZgIhJYNO3DfNxEETlxAKbQWOiXR9/4PYDRmAxuI/f/78Jz7xiW984xt33XXXu9/9&#10;7v7+/lQqJaWUUm5gXb4W+b5BrVdeSHv0z6D6KxOD26nU5vYSETOXy+Vz5849/fTThw4deuihh6SU&#10;rutmMplcPp/L5/L5fD6b7yh0DA73/cRP/ItisQNRxCXVAcxm3axkLojx8uLa4SPR5VmsNyAiVGQx&#10;mC01r8ki3dQPyCTaYwTIYLQNIwrBCDrwlOdJ5mYHdG6ZvAgmmaHNNkMAII3RSnjq0fDog9nKKZsU&#10;kcWW4Gxf8fo7oLAZ0DHx3MRRClfi2KtS0KWUBv9ftfzVhnfaMfCrzzpEdBzHcRxmzuVyk5OTRGTC&#10;s48//vj9999/8uRJInJd99Zbb925c2ezU9SrTIMNH30b/ppWyXZg458GAASKOSIAcZZpbKbHYUTz&#10;I8QWIBY6+vYduCWXzTKzFMLcawZ4+ODBM2fOBQ1PJLeRWWmlHv76Qc/3zLM4d+7C2uLMNx55qJh1&#10;UCAiRlod2H/TyPCIFOLScuVrz5+995f/45yX/fuvPvLpP/80My8tLvpe49CZP0ilXSHwd//bf9t1&#10;za5EXRACAZNgxji3VgNrB3SGNegQVAB+jSpLYXm+UZovr11mr+SoqsN1lxoOhBYrIJLgpyGwo4qr&#10;lsPGhcrC8/zSUNeWA+mx61PZEc8amPWd549fKqbTe6+ZtA4fcjjSwgZgyZHhPpMwNGwcKBTetX3b&#10;+W889Q//8/4dO665Yed+BAsYpSG7JXOaKLapqMleB9BAChSxXl5ZPPrS8/NzM4dfeHZubravb/Bj&#10;9/3L/fvejmB9T9DKOnpI4lu6ahi2eWArWSEBC9zWEuAVvv1dl3i9IHNSSr3pXCCObrpp/xNPHSQi&#10;YPXVrz74s//LL37s537h6EtHTp865aYy2VzenAFQcFzlKWaIuLqcXn1p+dnPZxdfcKlGDBJCm0PB&#10;JAAQIgDhg90QPX5x+9DeH2d78/LfPuR/9i9mu3rCyurgh++rOJYSglAsu2ix7PKsRr2SCv0ol+mf&#10;3OqvVWYfebS8tFSVlp9OBUJYpvQamHVgMgnxLUjWFMfB2ekz58+cW5mdGexyWXWUq/W+zqSbL2Cc&#10;NcfNJitvBpbD97s0AWHrbsfGRcJbpIT/JQQjA5LM2RN7yscedRoLLnsuhVFtjqdPQH4SpctxjzRk&#10;QMV2TaUOPfvypYvnb7v1nVsnBhEUg61bO2acbfs6tx4DW5tgldZ/Rs2wfmykoMXQ3hWBAbQARgAL&#10;FMeIyMBgwegAuuDk0NEAJEz1kE4Fm5SjQ4cCjjyorcLqfFS6XF9dWFtb1n7VVp7NDYcCG0JkkqSR&#10;CZkEEoIG0JKV5LBtABxvcyaRGK2IUVnZushG6e7c8K6e7Xuhfws4HWBlNVpm85agBaCOa6Rjk4rH&#10;AAzy1Pnpvfv3/ctf+qWBwT7XdQFBKfqLT//17/7XP3ZSHQQ2AAAhoetZI05PPpcfr549GFx8yAku&#10;EFgCdD48XT8f1kAXhoYKDnQWMtmMACFCNn4mzWgjMTIJKZg5iLRtu5EtHDdFbgoQADUjKR0QRYgm&#10;9s0CQLNGEMjSPKBXYlpc1XZiFsgIKBh0jNlMKLJFVrdNXTiE0Dx9ZAJGFhahrVgqEMAgkCwk4BAj&#10;dfTFw//2V/7N+fOX3v72t/3K//Yr1+7Z47gpFIIIGNBxbNMKV0hhLD9I+uWgWRjYssASHYoAplkj&#10;Q1zDvr1SYVPa0DuLJIkM2h1JZv0Fnvflv/3ySy+++OF779k8OSGEEgwkBIFgRAYpQAISMEkKBWAk&#10;LR+dOuZ9q4NFCsj7/gexTWnOmzNnzvz2b//23Nzcb/3Wb+3fv99EwF4FG2x451uCh+/oqL/HctVY&#10;NKy/zPZwdPviTKfTfX19Bw4c+MhHPjI9PX3p0iXTJ6Zer9cbjWqturKycvr06Qt/c/7Z55771X/3&#10;7ycnJ6WM28CaYgAxi5EIvMba84dpaiofeI6KgFHGhcsIgIAp8VdhUk4p6UWBAEISkUlUJBACQXte&#10;0GhkDeiGplkZA9gYP8UXgoAIFIEu0cyz1aMPuuVzNleQZSTTFezo3/J2Lm4izAmgJkWsLQp0lZvZ&#10;bpRblpXP54vFYhAE9Xo9n8+3x/83hEk3lF96pQjqVZ+UcdDYtn3LLbe8853vJKL5+fnHHnvsmWee&#10;OXPmzPj4OCKOjIzcdNNNfX19QgjLssy62MBBaM+hfR1TPbbYsQntm20rME5vAAAhwOz6bZ7I5DeS&#10;rjN8/fU3bt++87HHHpu+dOnuD/3zjq4OM7Dp6enLc7MpN8VAKMDUi683ar/2a7860Nu7afMms9lu&#10;3zYZReFXvvKAZUkG1ARjo5sGhkaUhj/6kz9bLtV/9uf/182Tk7/+n379Mz/2gUq58oUvfPHkyeP3&#10;3feR8YmJ3t7edCbjtWKSBgPGlkTiaWdDxRXMyNrKKasnTJGfZh+0D94KrUx7SxcayzO12pIV1WxV&#10;t6lusy8hsqiahobSZRUsrZXO+iefymz7ERrcd+Zsw1J8y9v2wtHnvUy6wWgRWlpbzMBsHJpm3hdQ&#10;vG3zpqnLl7926uWnnvj66MB4d/cgxveXkYgFMCMhkQ4BQRPrKGQdel7j/IXzhw8/+/jjXz957AgH&#10;jdHe7uXysqfp/Mn02NDojTfuk0Lga+bJ/+PlitneWl0QZxUANJ3VMVhtuinN67jljKFGMLcMijd0&#10;k25DKHG+gHmdFKZQHB4/efT/+/xnegf6h5ZHrYz7H/6P/1jo6gMQ23ftZCZmQikJwLSexiSAjkAW&#10;eW7tUu3lBzOLzxfDOckBCAsAGFijE6CrsRjJXN0dyE7sHbz23dodpapMY6q/WiYAWSlLrVOks77n&#10;hsrOZgSy9Bq5ekNoEoq6e7tLx46VLl266+4PDN5xR922ckrruKhIfHV0NRPmB1lSLoyODJRL4cVz&#10;F3Zfs+3G6yZQONycvmaWxpVtP6xb+wAAIABJREFU4/n7PR3vD4pgy1vdwrSJvkk6eJvC36wBEUQK&#10;8n2pgc1h+YITBBYFjre6dvFkx/YfFphmtA25V5GzXA4ffuKpgaHRf3H3+3MuWdzANsoFmORVhHWW&#10;/WsaccLWWJeR0MISSUgfICYYi+ZibNZQRFN1IhFCABCGjQyAxMhgx1UoEBCVEIg2I2tMacyNQu92&#10;hyMHVJcOoFGGtUVauxyWF/3KSlgrU9SAKJSkLFaCAkGRYCVIIWtkjUnrQhJCSTtEm6y8cgupzuGe&#10;sZ04uh0KgywLbOUVOgQIwBIZWAEgMwmUHDsiBRgaGqAXhJcXF3v7uic2DfX29RiYuLRU/tv7H+jt&#10;Gdi9+0bNbKEQAphQga1kT5jK5LZllRS18w/b4VyKa5JrEE1Xzh9UjVFJdQ58rYRi9DVpJhs5AmZp&#10;9IqSIH2/YQMQCrRSwnFJIBAjK1Yea18AMSAKwayEsDWBAMmsAV6TpmnTdBqwzQfRrjiSpydAMDOj&#10;zcAKpBYy1HYjoErE52YrJ05flFKODPcPded7iqkH//aB/+s3ft0G9bF//R9/7d/962I+LWKPDbQR&#10;q+KNvL0DuAGarcKkxsRhQ7yPS5Jgq/40x81oW5Zt0/hOTL6WX7ltdiMQ8eHDhw8dOjQ8MvL+93+g&#10;WOjguC+i0XKUVE4DEpaWMmBnVeOJmfpXHj+zrIsg06B/AEDsBgKnMd9rtdo999xz0003NT9tZhi+&#10;Jd+2NPM522OzUsrOzs6Ojo7du3c3jzTpJMTkB8HDDz/yB3/4Bx//zY//23/zK9fs2uHaDhACaVYR&#10;RAFFIfsBzMxa5y9k6g2bFXBrh056lZmCssgoGOJKmpisTjRl8uIhESNAEFK9AVqBJU05oCRVyZQa&#10;AgaJSAiaQDCzVGV9+cXqS39vL7+YogawpaX0rGx21x2880fAyiZXFTt6MWlW+0p3qXmLACCdTiPi&#10;l770Jdd1b7vttr6+PkRsz3eFbwM0vsLvtp9weHj4wx/+8D333FOtVqempg4dOnTw4MGTJ08ODg4y&#10;844dO3bs2JFKpWzbTqVS2CbQ5rBoP+2VMPtVhFt7mkhU+7oqWxu2cEyIJYigovqRw0+/fPTln/2Z&#10;n0LQzKBV5NWqhWI+k01hnNfJwIKFbWfy9/zMz9730z8NwIjyqSe/+dyzz95+++3bt2+DuEMZA+AL&#10;Lzx3/xc++3//l4/fuPdGx7Edx/6zP/zEZz/72b6eXgD67f/8v88tLPzGb/zGnXfeaTnu+iuJQWxM&#10;IIAYNBFKQCsiBzCNsgOZ0CLLHbeL12Q2+RnlYX0lWr5YnT9RXz7reotOuOqqimQlkSTXXF2tVPXF&#10;I+LsE0/J4sh73ntXli5Xegre1mui0mqqtKLLFY4kIgAQs7JACERJPOA4b5vYdHz28tce+NLY5LYf&#10;/uF3C5ChUqEKSEdh6AdRNDc3c3lhVgosraycPPbS5dnpWmllaXYGlZd35I0d+WvHdl87Olbs7DpT&#10;r/6/f/N3ly6dX1pdGegZ/jZm3T9aEsON49em6r9I5s/6pCNu4lVuNcEDAaIZkr36wvxuIrC2rtDx&#10;JpP8IoPgUPmnz0799n/9rYnNY8eOndx13fXvff+dha5eFsYhKAAkgCSOGR7GKkVERrLJz+kV/+LT&#10;fPFQTi2RtJktAohEKpK5SGaUXVDpftm3o7B5P/VsnbG7me1cVLeKRYVpK1VMFYqSdWptjQ6/QKVS&#10;58Agpl1q1Ed8f404DKLw3LlUd8/bf+Y+yGfr1TLOY1d3r5cv1i2LY3PzLbmKXLt71/yc53nRy8em&#10;6pXFnuK+TUMjINq3NVPi7q3qxG+UtIe7uX0jYAYgMOT4WAcJgcysQUpw85uuXTr3Qjpcsdh3VOCX&#10;FmBtQfR0KLSNlplZqjz5womtW8av2TqesX3kEAAYNIJOgGvz516pAsjVheOxNnNqMH6Tm11VZHI9&#10;nBT4oPVnF4xALQ0bo/R4E2KSLeguzFvGNGFAQBvQFiKDTMAMFkOKoHM7cuSycikCijBsQKPK9TVd&#10;W/Nra0GtHDUq5FUxaggdmN6fjKjB0tJxOweLI9tSI9s41wdWlkQa0GKUBGzyegCAGRkkGIRELAQw&#10;kIk2mtG9+PwLD/ztlz/4wbt6ezoRlOnC8qXPf/HM1Jmf/slfuHn/PgsEARMlIWkmJdKePZGevDsU&#10;hfD839neFLAtyMtG58LZGYBUwdWuxZ7SntaEDKABbY0IoBlZoFBeAzgSgCAssF0NzAIQgVXAFHKc&#10;+RQJZAUKhCTSxt/4CoFYU+yDmqxPIkpsK5XgN0REYEEsFJFmZUMoBdgyHbJokFWJsBKp+bI6erF2&#10;+MzyyZnyqs8RyCj0dfCSiBo2eZWZMzj+vuHJ0c79dz182h/sCTrSmJIiLWXGlikpXVsaE9ik1BpT&#10;LiHVx02jkpRbYagECUZCUy0q9iaj3MAmSRJNmuhVxAdiGyuaYXl5+TN//dnZublf/le/PDE+wWAR&#10;mJiiQmYJjKAlQIS2R+5igC/ORV85XHrxzGVVdj3RC5CyAL//QSy0RbSaiZ0A0KTFmo/aQ0xvybch&#10;2Fbq1uAZg8SaPoJ25CaEAGZEyFqZ9773Pblc7lN/9ie/+Zsf/6Wf+7m91+5JKZLVCpbX1NpqsLYS&#10;laui4ef8yGbCpONHbK42qVlgrEVGIEOCMGVj476MYJ40A6JksInY88DzwLaFSeFnjimisZpgAGQW&#10;yIy6Tisnqy8+yDOH07oiOFDoNpxua+Jt2X3vA6uP0Y7XfqwM8JUcrldivFQq9UM/9EOXL1/+4he/&#10;+Du/8zvnzp278847JyYmMpmM4fea3a39DK+bwduWT9v+ovksCoXCvn379u3bp5Sam5s7fvz4oUOH&#10;nn766f3791uWZVnWDTfcMD4+DgDpdNp13Vf6lfYY8gZJdG98bBKY3XiO9Z8jbDgKkUkjStKqVq31&#10;9vXajmUOaNRrtXp1bGw0lUrHmlAAM1O8L4vYS8G8sHD58JEX9+3fD/F+ap49ff6Lnx/o76vXKk8/&#10;/dTAQP/u3bt1FG3buvVDH/qQlCLw/c/81WeINJuq120PBCGJiyUuTBNABkYCNO3UCCQhoBARa5+V&#10;AG0Jsuw+WRjrnLgeq3Pe9PHG3FRYmRP+sqPLkgJgCokqKxehEm7OVavPVa1Nu/N9u4o3XwPapjPn&#10;q08/B6U1Q4ETQjIRESNzRojrxsfeVSp/6cjLTz72VQtUUA+WV5enL124PD+3uDBHKlxcmHcQ047V&#10;kcvW1lbyKWdzoWPftk1jPd3XbBob6+spSJkliAAzjXRvyqmWVpaWF99gEHslbaE1uxIcGMcagIVA&#10;AmAmEBBGQd2rMmtTmzGX7XBkNiFGbViDV2dMfOeFARiETNR3vMtwEHgvHz9yfOrYXXd9YM/113Uf&#10;/Mp9P/+xXFen4amjaRNvhmuc3wyiGVFmsMmzV44tHnt4WK047AeYDayCSveq7BDkB51ib6Y44PRO&#10;Rqn+ulVETnUsVt16PRU2GtVqSlFaU2atkp6br8/OnvrUn+gXj6iuHuzv60ml7JnpArNsNKY++ful&#10;bDYQQjsuFos4PrH59ju69h4AaROwjJksbynNNkEAhpXFxdm5uWwqw6Q6O/NSinXpjRxjhrdC2G+g&#10;ILdpk1ZVQADgOKNx3dEgFKAQNgxs5uKg8mZtakgMbX8tXDjndI2jSBE7XqhfPnlq06axa7eNZ4Qn&#10;QBMQgoCYmNlyuW+IUr0eaUZgOVE4MZWZW5qndfrmZTbVLMbO4gS6wvqvxEqLoRWOQ0O6YQCFGKvK&#10;2DiKS/4hawQGR0FWY6+SrLOss6CRIwgb4FXAbwBpEAJsBywHrDSnCyAyLFIgUxFbWlgIaJoLxL0h&#10;4gsUxrMghWBmQBZxn3asVmvPPff8tq3brrtuT8y1AQxD9ezTz3Z09Lzrh2+TaBkaDibMWHOdocho&#10;Zyw7+aMR1+sXya1fSGEtxTVNSJDryKIUtFrx6kprigRFIB1iKQGBNWpWng8UAdgkHLTTgBLJ2CMR&#10;qcAC0jpCoLiNDQAKYHo1U82Yx+vs4cSbwMCkwfeD8lq1UqlUKmu1aj0IAxB2vneoY2hrHZyzi/Wj&#10;51ePX1i5uOw3ZD5KdYVWtyq4SR6yRohI+R2jN0PUKCnvdx88w/6a1F5Hxu4tpoe78yN9ncN9xaGe&#10;bH+nyDoi7UjXkinbcm3btaVjgSVAiDhgi62Z0pxabEgC8QzndqoANmchtr4BibXVnHuolH7i0KFn&#10;nntu6/atNx04kEmnESm27oERhQJLAXpaLnp48rL/9ReXvnl2bUH3ajmWkhFBCthUA/l+l6vmGTZt&#10;7qsbSW/JP07aYVK7j6B1AAAKRBDMbFvy1ltvyRczf/2Zv/rk737ijuuvO9DX38eciUKXKUU6zWz6&#10;agMnOSZMKDCuMB4HZBnZcFEoCYY12zEjJ+EyHSe7ENbrUK9DNgOKIYwo8COlnEIeUlkQSTcLREEN&#10;XZryXvp7eeEJV60iaUYRWjk1eFPXTfdCZpRFtm3StBDia5xLQoitW7f+4i/+4tDQ0N/8zd98+ctf&#10;fuaZZ26//fYbb7xx+/btXV1d8J2bllfi2A0nt217fHx8bGzs3e9+d6PROHv27NTU1COPPHL48OG3&#10;ve1tnucVCoVdu3b19PS4rmvKKbdfCFwNpbdfa0IbbmtqFgu3/l/nI8fWFhqH3JkZleZypYpSnDt3&#10;wWyLq6urK6ulru6e6ZnZeqPe19dnSQsRLQTJLEgvLczX6w0AuLwwGwaNpcWFs+fPAkAmnent6bVs&#10;66c/8jM33rj/9z/5+yPDI3fd9X5GqVFenFn4h4cfQ4Gk1ezlFY22RtsC2XQv8rqQstmwKbkKFkDI&#10;WgAAyLbCSgggFQqNEkRaQJfVNeQUd6S2rgaXz9fnXualo+QtrwXWYqlWLZeuG+7o1adx9rS38lI0&#10;eoM7cbPVuUvnc8qxXMFSE8dkegEYF1fstKwbhgaOnD194smHX3z8a0Gt3tfdrQMfWXXa9ub+ASs3&#10;mku5Occe6OrqKxR6C8XObD4lpMssWYMmoZVDHAjRYzsD2dzF0kqluvZ65tp3UmKSREIGJmzqUpN1&#10;QEEYen6DkUqry6ulpeXl+bMXTo+ODruuG/j6wL53DvRkgK8Meb1RETBjbQFTYqeZ/AU/aDz97KGv&#10;P/bwnuv2/Mhtt584PfXg//zqe+6+M9PdpWOuKccOkRari9ngH2YEzqiad+rxjsZ5i3xm1MKNuram&#10;d93hDt8YOd0hur6wqyIVgQUAg7Vq6a8/TefOBiDwwoXOKMKVkj748PLSktvRsWl1qV4tlXu6w4GB&#10;sLfP6uzwz56yJXbt2uUOjSgmVEqn06VMtsFUYGNpSjAlMd+iw64XRMjmMoVC587d106MdQwOFqRt&#10;sgQRWihkvWfvLfmuS1sIFKnp9oY2XdSMHkEcMxUgLLZz2aFJf+FoGiRSJIJS/fI5d9sBkB0RO9ML&#10;i8jQm7dc9BCihFhkfJ02x7Dk2/RUJN9qK2ucxLWapAxoI3EmRxgferMyv9lHqPn99W0N40CxbmUt&#10;GjVCpgWAbCLBBKYgCAZJQgIzoh3XXIQ2jOwQZpRpsppsXwgoAGVsIAALJAEqCSuDsdaYGUAgAsb5&#10;4sYYQAJGkJHSx45PpTP5229/Z19fHyIlXavRDyIGicJKIhvILaQeP2WFbsMaym59fyRS0bm/s7wz&#10;kgMBLIHzWadQyIQeBiAUEZNCgYhCMgNIJqG8ALQCthldtLLEMi5rwHr18oJvnZ1pLLhCb9s87mYc&#10;U68AkeGV3Xsb0sSIyPf9er3mNeq1Wm11de3c+QtPPvnkkcMv1KtlAaBEqiE7uWf79nfd46VG5yqo&#10;Uh3a2qSKrkJboyQQpg0CMKNAnwntvABGhxm07GBkJVgHpJYoPLHi83yDwwUKqjaFnVl7oCvTm3f7&#10;OjN9HbneotNV0MU0ZB2ZcayMbWUcO+fY6ZTt2mAJQIzTpqBJYWRKAGuinlEkDCnRNI7agheCmS9e&#10;uvjAA18G4Ht/6qfGxscRGZltJibQaHnaWqqL2ap/alkfmgpemK4th6nA2hw6WUkqhXaMCX4QQOwG&#10;IaIoigDAxJTayZDf45H9E5f2mPaGXMr2F5w4QJtBCUS0bfv662/IpTJ/91efffSRR6NN4/9s2/aC&#10;k0qxFkwxs8TsbbF7jU2/FTDrNiY8GMsPWJiM8Cb7rulJMk5FsICpvKYvXNClEvkBViuqXi/53uB1&#10;14lNkyAsk9YI2qfyae/Yg9HZJ7LhkkURCbcuc7p/d+e+u0TnDsYcc1ydI6YKNqk6V1NcG4jEzTe7&#10;u7t/4id+Yu/evZ/5zGcOHjz4qU996gtf+MKP//iP33HHHVu2bDG9c9rx52ufqxs4CBtG0k6h30AG&#10;zmaze/bs2bNnzwc/+MG5ubnp6emTJ08ePHjwzJkzY2Njvu8PDg5u3ry5o6Mjn88bRvS3Ghi3QGrL&#10;Dxy3m99gziUuZ1jvv2ZEycxErLVeXrz8x//jf5gTe563urp6+vSZT/z+70+MT/z8L/xcb3cvIJNW&#10;pv/O1x566NjxE4hw9uzZixcvfvnL9z/1zacAYOvW7R/4wAc6Ozv7evtLw2v9/QObNm3etn1HqVQC&#10;xGwuOzI8LCwZhmHq+AngeNTY5sSH1ihjnJ1MtoTe1dSizcOQmUGbkpUAEToSXVvm7Ym+ztGduLJ3&#10;aeb8iSPHqvVz1wxnelLVrKoIVkGjVjtb9Uvz+U0Lrjsa2Z6XdaViDJXUkUx+EhFd4B19vf98/94j&#10;0zMEkE9nejo6uvL5jG115/PFdNoCtIUQrGwQQmsLQDCh0hYwMhEQA0gQFkHWsoZ7e47NLJbWVtdH&#10;Mt4ASW5aEoxMXpJm0lrV6muXZi6sri0vLV2uVEqDwwMvH39pZvai1sHgUN/N4zu3bt3x0pFTa+Xl&#10;/p6x5MsJ97jlMm7/re+WCqCmK9tocyTfb5w6feLRR78+NjbxQ7fels8VQz9g4CAMzZYoY0MSE7Yj&#10;NpeJRhRAaari2rnG9OEuXRZAocwGmWF309th7JaSMxBhSqOtQbCxCJlUEH79gb/vXV3KZ7J9DS/H&#10;rEhVKmuVmZmuTDrjug7TNbuvcd/7Hujsglr94sGHQuahvftGbr3VO3e2NDffef0N9ubJar7gW45g&#10;JiANaAkBrN+Kx7YLMQwMDHR35Z575qmd2/Ztnhi+ZvuQAEjK2zDHHT7fumNvtHDiRwCABGJddVMz&#10;fV2IAIXMZUa314/mtFoVEEnt+6U5qJe0Mza7VD519sJgT3GoJy/BUOsZAZm1MBVi8Spa7HUNtzkc&#10;bstrbVWsbTvQeMradrIWgk0OxuS77eOB9t0vGXKSiQVNpZWkarQCueY1EjDE+8z/z957Rsl1XWei&#10;e59zQ92KXdU5dwON0MgAE0iCpMAAkiIYFG3SClQYjeXxk8PY/uE1s95as9ZbnjV+nmcvB9nWk9NT&#10;oiWREk1KjAJBggCJnFMDnXN3dVcO995z9vtx7r1VaIJKI8mjcCQCjeqqW/eeuPe3v/1tFqTKcy6D&#10;K9TfpWfEKfuKZO3ynlOIdaahlNILUSIAkRwdGX3jjQNtbe2t7c11bjgGgQqCoDQOKLhY+fGMeRJL&#10;DoaLWle4/z6X7NLoq2bpqkkFxkgDF8lxhOkACscltwpMAEci4ipVzXahUmWWJblBmhl0iBDy9JHD&#10;p9+Ym5ON5JT27rn35tvvYlwl9P4AuTZFfFtaWsrlcrlcbm5ubmJiYm52ZnpmZn5u0TR13TD6Vg+k&#10;WjspFB/PGWdnwUmuuQqrbGqpxiIOmgKZn1dTwxB8A4T7Q4OA4Pp3rNjlTJcsJJQUpQCxLKsZuzI0&#10;V4GpEtkZcoooKpaOcUtLxqxkzGyMhRrj4ca4lUpQ2ERTY6bGTY3rGjc1LaRzQ9cMQwvp3NRR18Dg&#10;oKEH5/h6314kwj/FqFQqvf76/pMnT+66445NmzbphiGJCcaroC1VtLF0eWK5eGa0fGp4aSwDRZ4s&#10;6622ERLIPbI/ML+U8S+BE7vCiCci5cQq4dafSLbhr5pqgRf0zoTJ4GfvFfDz0/z0UabpG9atbfi1&#10;Dz+VWT544qQole/fvKU3EgkJV2VWBMasxzwBkKD01/0IFHAAkoQuQsF18+WCybWmSNRyXc2H9Jgk&#10;QmJAlE67R446QgjbZlICQ6ZxaGmFvn612lEURG60ev5FuPyKVZ5m4BLyCkbcpi2xGz7AW7dKHkdA&#10;rnYPBFQSncBUkbAV2RDf30ZGxEgksnnz5t/+7d++4YYbjh8/fuTIkWeeeebw4cOPP/747bffrhJl&#10;/xcHRf1cP+cD+vc7JaOCHFfOeXd3d1dX186dOz/84Q+Pj4/Pz88fO3bswoULY2NjkUjEcRwVv21o&#10;aEgmk5zzd96q8vzAS90B8D08Dzb2RtZLugCfE35t53nPwgCjkejDDz+cy+Xqv+K2224jwK9+9Wuu&#10;K23HVcdlsVSuVO1Uqikej2u6gQCu7eay+TVr1vX19QFAe3u7aegINDU58d3vPD8zPSVc58UXops2&#10;bUIAzkDXGeMMiGsMACRDUowXr6O8RwuOVPUa+nX8iIABKq0GulYJW6oCyIik1IKrzHTBIBan9t7p&#10;Um+6Ibx93Y2tmbfl4jkbQjqraOTE3EVnoSAyE3bjIDeSfHAjK0Hh6li86jBXSsbVjTCSCc7u7F+1&#10;s381A8YZMiAkyRVALYiBBFcwJJWbroBTQhAgEb3kUwlIiCbjLamUHJ9cWl68rvm1whr6SbTgPCYA&#10;QqZAMajY1XR6wXbtaNyamByzwsbI6ND+N17NFTK6jj29XQMNzXfs3trUcndvb3djY0rXeS5bGhm/&#10;ePni6NrV23z2ph97+RkGDz2LjAiBISOSslDMHjv+9tj42Ht23711642JeBLINXSdM2ZXbSSPdUJA&#10;qDQjQaUeqWgyCkCOIurO5UcOGtW0BlUAVuZxp2mD1XNL1uywMawWFSJwchEkES9yo+3e+xOimmps&#10;bBi+mvvSl3hDvOme3QN7H4Wm5ulcxjlzcunykBDPkhVp7OuP9/SNTYzj0FD3po3TL7xwfmxiazyZ&#10;3LBxyTIZsZArgXGBwL2o7I9YAfMXuiHA5MREubi0vDQ1N9974vi5Daua2uIGcB9LQUCQdE225K/a&#10;T7K9y76E/vbi6Uf6UckVrqbaeyRXwUMexpZVFEk51TlTCi5drZwRS0sZVrlwabSxIb55/YCluSqZ&#10;CUESCO+EBQmE5IUi6RqP8IdudV7vtZoRGPwVXE4ytZOvfJzgleCa9aDqilcw8ID9fypGm/R2UP8J&#10;kIJM3eBaSl8z0OIB8FUnAo5SYCN5WxqgsjbUb5mfNe59nCkwG5Eol80dfPNgZmlp70MPJhqiEMR+&#10;kQDIMDQpHdexEQl9m4eg7mE8o4Qcskp6T2T1I5Kb1cvf4NUxIoqEMBkNLS6UcqWq69gkbGTeTSsE&#10;krlC5vK8ocFFDXSDGEgEROY4IhZLxPU4D3cy6WRzeSlcZAwBpa/OcF3LbWpq6vDhw/v2fe/y5cvz&#10;8wulUikSiSSTydbW1tWr12zddtPadQPrNgx2DqxbFInj48Xc2VJooupgMsMsgRoRJ+RBoPkahTgE&#10;IDVXpBKTUyXFkQhRMlJFVr2caoGGCwAYIh5nJqJnpEgEKpPMkJgQDqVtmquQW5b2snQqJifL4BFT&#10;i4S4ZegRU4uaPBLSIpYRDWEkJCKGiJgU5hDWmGVoYUOzdM0yjbCpW6ZhmYZlMl2D05dHnn7+1VC8&#10;5e4HHkm1dVcZz9t8fL5yJZ09N0snRp3Ls4UShqXW6VqWC5pknLxZpAo3CWCkqjT+4jux72yO4xCR&#10;YRg/alzrV+37tHp/dUWvvjPc7e+yiAxJSrXRhxzRLsT9Wzbj4uLFoaGeZKptcL0hfP9VbXak4lgg&#10;OS8zXhCy5Ng5285VqvlyuSKcbLGULZfLADNzs13Jxt2bN2+JRzVHSSyAT+KS3LHJEZyAgUSVPAea&#10;WEozKYBclEWZvVo+/6J74VWrNG2ALYCXWUQ0rY1ve4h33UxmyqtSorZrUqROdeKwFfgrBWdOzWMk&#10;8AoJeYeFouP29fV1d3fv2bPn3Llz3/rWt/7t3/7tz//8zycnJx955BElIBx0ZtDV3+ef9WjCikjs&#10;95/29SpNwW0jYjQa3bBhAACA/3/D4ODgbbfdtri4mE6np6Ymjx49Njk5OT09Xa1UEHHtunXd3T1N&#10;TU2RSMTv8xUXBx8Cx7q54H+pjxMHrOz6m7Ft+/SpUwDY3Nzc3Nxcf1lN0/r6+w8cOBC2LEPT1fmR&#10;z+cdx+nq6tq6dav6VtMw88XCnj17brjhhvqPd3d3f+ADHxgbG1u3bt3DDz8spXz77beFcCuVCmPM&#10;cRwhhGPb1WpV1/WVPVfXT7VH9GFHUihkDfJHP/MHEAi8zBmSgDYaDhpXJxfODi3edNu965sZn20q&#10;jDQWZ87rhYmwyOpkGyBkxbanCqH4QDjVzbpWFyYnyEa/gIxnLWkgOTCLEEGiJEVD5d7xLr2DDpWo&#10;YjAmAaxAwEAKAgZMioihu7Y9OzNNPrTvmy5E6AtlyjqUps6ogZVB6yCHBmsT1u85qr1VEpLj2rl8&#10;BkBcHR6anBqbnp5cyqZb25rvvufOdG6kt7G7rTf6UON7mluaOjramlubrJCJTGVCeQ/ouNWrw1fd&#10;ckiSYKAFCWr1I0ZUh0Fc8xu89pXrLpYf0oVXUQavp0uVwoGDrx948/Ubdty4bcuOhniSiCHwWDja&#10;0tJihUMeUu17r3BNOAUUUc2URW3pojN+NCqKCCSQC6uJt210Yt0OC0s1fkhEEhCJmAQUscTOz3yW&#10;yyp33eqrr9hf+WrECBntnayzExgjQBs56IZdqiwePS5Pn+669dbc5CQ7ddJub106eSrS2R1u63B1&#10;QzCO5Alz8zpI8Re8+bCKH0rwzXc/vTmYAQiEiNl8plIpSMJwrMmKtuTLUtYdCj//Bkddd8DKNXXt&#10;v+peW/n6ta5T3duuyer0EFBvs9fTsfkAACAASURBVPAwqPov838mkOgFugH8srDXfqB+KaF3617Q&#10;UV57bzW/T4CmGVGrsdvJDJtU4uSAXcouLozmxznShjXdIV2JvpP/Xd6WWtv0fvz2Ds6P3z01v6zu&#10;DT5YXPu0v8VS3UdrigC1kfKov+rEqh0Qdf2DQVcCKIvJ36VqYK7qxMB5VCQ1v/T4tfBhkDDsfRIZ&#10;AVHtydA/EhAI8vnSkSMnSoXSI48+snbdAHqumyLnMc5ZLBazq5VSqVifJ+XPUQxKryoP24VQQeuK&#10;dd9eWb5cns4ZlI+G9OZEdFYWCpIqriOETSCk8t+l5ABcQiWbDcsu1BC4BtwgB4nIdVwHXbtaSZfn&#10;K8X8o3sf4LoGSEiKHe3Dplib0o7jHjt67Jlnnn7hhe/GopF1g+s3bd7c0tLa093d1dHZ1dXZ0tZu&#10;xRIUMqfy9PZIbv/FpbcvF2ftSFFrr2II/MKzCHWbTq0FXydBCo6A0tXA5eByaZvMaTCxMWZEwrrt&#10;ykzRyZRkwQaHuGS6IF0AF8gJuY81AIJUgDsjgeAiCUFuAUQZaFG6rCKxJNCtArkkcyRskDYjh5Or&#10;MwjrLGLycIiHTT1i6FFTD4e0SIhHTGnq4tzpC/vH+JaNd16tNJcuFssSRhbEheni0ExprqxVjUbb&#10;SAk0hKoaBQBIKg2bAICEBjbICkgXkX7pnNggEqvrOtSciuvEo37Vfoz2fXrvnZnJAChRMgQkQgRe&#10;qdLYeGvVubV/9cszM1NLi0XhxjDA7LyAlmRMAmalPDY6fnpivAA0k80VXHc+n7OZLLl2VVJjR9fy&#10;8pIcHtWs8PqbdoSEC1A7dJEYADEQ5FnZhACalOXltC5dEBWRHSme/q689HKoNKWRTcBsFpYNA+FN&#10;e7TeW8hoAWIohcJrQbggJVQqolRyHIfHk1pD0o8Ye3V6aoawRzgmInXiggcn1qX4p1Kp22+/vaen&#10;p6en56mnnnrqqafm5uY+9rGPrV69WqmR1ffnNbv2tYHW7zMi16V5v/PF6y4KRNQNo72jva2jfdOm&#10;jbffdvv83Hy1Wr148eLxEyeyudzMzNzC4mI0Glk/uK6nu6epsUnXdfK4Q55ffY2h48dnlXuvwIrr&#10;3naxWPzaU08ph39FsyzrQx/6UKVcampMaRpXR+zly5dN0+zq6qp1V2BZXOuiJ5PJSCQSjUZDodD4&#10;+Hgulzt37lwslohGY8qJjcXir7/+hqbpDz30UCwWq332Op1b97fPJa5/m8+9VOcaIwJAAYAu6OPT&#10;6XPnLm8YXNvT1WzLkt5xc7ih025Z5Y4dqcye0+y0BjYH14CsKF6oXi7rbbeZmGMAQF6OeGAXovd/&#10;TyQBPJUg9HvA80IRIND69X6nHEwEIKkDa0ulTOTZ5YyQQkO/VGxgo5H/oycz4pkovjfvT55rvUbP&#10;9fHzAwiU5yltp5rJLY2NjYyMD8/NzyxlFteuXz06eiWTXYxGQ90DnRs2rlq9vnn9lvZYLOJFKZlv&#10;LPjMNXX7RKjperIxNXR+plwuxixDTT7PtkCfG66C5j94z6frDvV13lcrpuc/r28QEshSKX/h4pmR&#10;sZFNW7a95657GuIpUMJtxNpaO+69+76AM6zyJmp+DwAiSgIGIiTLZnEif/F1qziuU0WS5vCIjHVZ&#10;HRvLPA51348IEhgHGZJkCEEhE1wA2yEhAFE4wpmdK585Uynm7YkxF3nXvfdHt2y/8qd/4sxOw803&#10;s9f3R8dHKs98Uy9Vetavj69dl+GGRhBoDHiW/y9FTqyP79RNZf91Qp/EKAkkogBoau2yYtOO1Kem&#10;s6Yx3dcd27h+tQHEAgJk7bI/751XP0n9Vh8NvPbYv/ZTdbDfu8BEPvSkNkzpM1pVQXYkIuaH9er3&#10;HD9XLzjdZLDEay5N8BOQR/aqv2cCL5QKHFAPt/Zlht+OACOGVUdOXB3NtHYPbtrWEDUYuN7W6f2H&#10;wfdf8/Q/hl1Z43NdnzuiMud9S0AVPqnvPFBKs17+ivdPFkAQilrs91fwRUggveMBPJeZAfOEi4mE&#10;EAyRcUSokZyREIiYuh+SgABIilKLwIiQAiPIV9jzrCMK/ueNSe0MAyCiXK703HPfOX7s5Pve/9i2&#10;bVs45964oiIJE2M8kWiwq3a5XPbG1A+B1gWsiVD5yiQBHQxVjXar5/blzBQrXtIY6RoQZ2XCiuNI&#10;YTOSPiJADJALWcnkwkp9QtNRt2SFI4CucZMbG3rXrW9eNzc7G4lFAb3+RuDBGUteFBpyudzBNw/+&#10;4xf/4cL58/fee89DD79369atyVRjJBIx9BACCCAbcLEMxy5kX7uYO3BVjOZDFWx1uelgrU67SpYD&#10;BASVcCcQlcKwkhqWCADk6kBRg5pjRkuD1pyg9jjriPL2RDgeNquOmy5UF4v2Qkkul9hSni/mcalY&#10;yZTskgMucYGGAE0iI2REKFAj4MAApfTsOK7KDQMaUlkZ4I0gIUgkyIIEctF1yZEgBDouSodEFURZ&#10;IwfdRhr8wEQk9JWjRfP8bEka0yWtqiUka3ZDmmC6BF4nkurF5pGAgxMS+QQUctW0S474ZYvE1icl&#10;vjMM+yv39WfYCIEkEgEprSVkDBg3zZBB1GyF4mFrqVjI23aLbmgeOkgAIBEczktMOz419devvjor&#10;7ZbVfawx0tTWOpiIpVpSiWTCiEQSqeaRS1f//r//xfDConstNBxY6rXzlTwk0M1noZSGwlz1xLM0&#10;fNAqzxhUIoQKi4n4gLXhfr1vF2gpdCRIAcUCFYoyn7NzWbdYlMUilMsOgrFhUzSRUDkJ6HunGBxu&#10;UAfQ1SjuK3uHMdbT0/PRj360o6PjS1/60nPPPZfL5W699da+vr7Ozs62tjbDMOAd3mZ93PX7T2Z6&#10;51eCl/SCfl/5Zxr61n6d2Vb7bozF47FYDIDWrFt7667bMpmM64jikSMjw1cL+eyl8+cLhVJLa+v6&#10;9et6e3uj0Shcu9C+D4QUBJODN1iW9cADD9S/Eryfcx6LxfL5fDweD1z9/fv3r1mzRuljrXjqFRCA&#10;+jmdTo+Ojk5NTSltrStXrnDOm5ub33rrrcHBwS1btjQ1NdXLWf3A9m5jQFA7bQFBAnfRmFwsnjg3&#10;tHZV19reVg6OAE2ymB5dZaxOmqk+e2J1afQwzw5HIKeRY1DezV7FbJHmmSY7mdYswfBEFDAYL3Xq&#10;kiKoqhMucHLrbBYJgJJ8v0kCMM/N1ojCGudS5DNLlVIxGjG9FVNnoiEAMp/NAIFx5BdErcPDoTbf&#10;fW8ZpCCnWClkMumF9CyBMzwyNDY+vLg0H4tHOvtb1m3q2LyjO56ItrU2J1NJw9QYQwDphYW9b6if&#10;l8H4kqbxVKrBrg7nMtlYKAngsaVqM9kzjgGBSNbV7fnB7TrfWPc6BCsGfASLkPKlzOtvfO/SpYu3&#10;3rprw+DmhlhSkdLU/cdjDX1d/Sbo1XJFD4e88avJAJEytHVpx8ujlUsviYljcTfDwXZYuBxqMzq3&#10;iuQqm4WBBCKTgEoYQADortOQz+PFc3JqsjQ7a8/N08ULIeFWyqX5t95iQ5c1u8JHR8xEgvWtgr5+&#10;zbIqnEFPT+9tO50vX6hM5BM37mzb/R472VDhGkoGILwCFpIkAKshI7/ATaEuAFALdQWyDkBIyNIZ&#10;u+rydLY6u1AYGXPGZ0V716ZyFU0zjL4t7eVkqjOhfiL+XDV//XqrKbBfg3XhP2ndJ/xdwX8F6998&#10;7RsBVY4l+ehN0EtKFteH3LxrglQmnfJQEDzeva9IhHWQG9SBEaBSzX13AHydXwycOt8RYoAGb+2s&#10;8nBFhl0WWqyGzl8aTYQGu1sbEGxCWee0/mRbcNX6c0r9QnlKwSmGCDyw9QM/3ofqPLg+k8lNTs4o&#10;P1bXtfaOtnjcA2QlSUQE4mr0CIAIh4fHhi4P3XzzTanGJBAjgumpma9//Rt79+5dvbpf1XVQ1VM4&#10;EReSV21wXXAFcAa6RqYmNU2CCq3WKMQUDIOXhFU/KJ7WCRASQaVSPXjwraNHj92wY8eWLRtMUw8K&#10;sxMBIlPnTDKZlESu63jZwv4Z9E6EJegdmyV4w2aza8y+Ms15MWahkO5SsVpybCkdTgKJpMI7pWDk&#10;lnPLQC4AQ66jEZGoaeS6diVXmY/18Zae7kQkaoUsTiBJyVMT1XmwADA+MfGtZ5554TvfMQ3jd373&#10;d9/3/vf39HZzxtDTdyEb2bKNJybK+85lD10tX1liOUhWeZiY5iHRwdGOBCQ16ZhQsqiUtDAZ0cIG&#10;WjoPGyyk85ABIYOlwtSSwNZIqDFupuKQtCDCQQPgCAC6AN0BKAvIVyBThKUiLRd5pswWSjS7BFNp&#10;Z2opv1hwyq7msJCDhsNMARqhn5zngTVe7Lx+IwtSnAHIy//XkZmIXjRVCJIMJEh3CUQGCCoomGGb&#10;IYEmeAF4FcWvR5QAADXpRJ30psbqlu7I0y+lp0VF0i+HE1ufEIuIpmlKKXO53DVZmr/iFf8smz83&#10;/XXJgBA4x3iMAGOaHjNDk+VSqVqVhqEMYgISnGeFe3luZqJQefb48ctkP/ypj+7cfUcoasVj4Xgs&#10;HAmHdNPgnDOmnW5K/lPUWi6VHOQSOKBkQdDSg14pQB8BkJMwyjkYOVUeOwSXvmeVp5kmMaxJprFo&#10;t77qDq15q1xGZ3zUzuTsQgmLRV4us1IBKxWoVjXXRZJk6NjWjq5D3CcVEwD4KQq1s78eeV5hfAdF&#10;wzCVSj344IPxePwLX/jCwYMHjxw50tTU1NbWtn379vvuu2/VqlXKobouHPPDzOd3znxlDTDf9/Zz&#10;La69SQpOHO9oVC6Rbuht7e1tra1AtKqvd3FhoepUl5eXjx09fvnixUxm+dChQ0KI1atXDw4OtrW1&#10;McawriLuOwP1K15BRMuy7rvvvnemW6fT6ddee+3ll1++fPnyI488omkaEY2Njb322mu/8Ru/8Sd/&#10;8iezs7PqIhMTE9PT03/2Z3/W2NioXnnggQfuvvtuy7IqlcrU1NSaNWsefvjhSqUyNzfX3d392GOP&#10;9fT0hMPhF198cWZm5q677nq3IkM/UvPhaAAgAibQmFsuHzt1vqe7fV1/uwFVJARghFhF3dYtvTmp&#10;R9tZsqM89Hpx9oxlpxnYJhWZO86LlUI+HUsOsmirRNOvJ+R5dx6hVIHaKoVc+XJ+14qgJ0GVJfLG&#10;VL3GSCbCVkMkXCrkivlCNJz0Cr6h/xS+zRCY5Z5Rq8Lp/iOq9YtAiEQgJQgJuLAwf+XqhRMn387k&#10;03fcdXt7R3NDsiHVsW77zj7D1FONqWQyEY6Ekak79Kddnb5UPcxx7VQBIjB0bXBwbW6hCozqZmzw&#10;JgIACS5jnGRAP/tfaj6hQN1AsNsgAhVLhTfefO3VfS+/587dmzZuiUWSXjep9zBgpPd19B0/dvzm&#10;RDxltaAaEAw2LeLk6OBalSn70sty6Hvh6qwuK4SszKNO44ZI780ZlhCgaeAKAAKORAxIctSlWHjz&#10;tflvfC02MaUtLzuFCjgOj8WM3v7WDRuxuZFdOJuvlOMDa81INH/p0nI2G4nHUOPcNMoMBBCRNKRr&#10;u7YlDJe4RBL+gJBXOfAX3Y31I0l1G2KQYc1cFwXC6XPjmUJocrY0PLqYSLbpZlsoUjJNWremJx4h&#10;ch3SmZ/WFaz/H61w6P9OLbhtX3O+psVHSljRP9xXIDvXeCx1eFZwXaT6s7PmhyAik35uhv9rBduh&#10;n7oJAMyT0/PGx3dFrrnt4Mrkf7z2hmCzYJ4XjAA6NLQ74dZs3s4VqiPLGQwl7NzCxPCl3jX99FMc&#10;v+tcOHBc1ZaVy+UvXryUWc55/E8/+SoYHc5x69bNTc2NJOnkybOf/5u/b2trz+UKsVjsgx98/8mT&#10;p86fPwugQppAgj/40J5HH3sQAMol+8AbB0+eOH3TTbeMjU0cPnxkcXF5bnbxa1/518mJ2VWr+zhS&#10;/+qe+/bczwVhqeSOjmePHl+8MlzJZI1IONnXk7pxm752DUYioGmA9RVsV4Lo5Hd0nb2By0uZp59+&#10;xnXdBx/cc+utO6OxsJ926/nt4EGlmEjEGQPHsX0TBoIo+4ptXWGVDEiAUTa7w203uIuncelqe1PB&#10;smghVy3ZNrlVJgUDIkCJyEAwct1CDqpVMCymh5gZk6gBuXa1rHME4Zw9ffL4iTNh8/1r1gwwzogk&#10;+dFiAnIc5/iJk08/88yBAwc2Dq776Ec+suuOu2LxOHrnBHMBioRD89WXjs2/frV6Lm2mRdLhEUn8&#10;mti6x+x1NFk2yW4w3HXtoa39sbVtLBnSLI4hzkI6D3FmaGhwiIUgqpMOkoHDVFqsr0Gj8pC9pWoB&#10;WUw2cxdDDoWKLiwVab7gzheMuYI7scQm0nx8sTqVKeZczQFTgC5Ik8hIlT7ywDgfqPPXJyECIYFS&#10;s0OhDnHUfAMBKChq6eNHvkCHf1rXeO/EydXJDrvZnV3woZuaE8XcPp6bIYd+eSKxgcnLOU8kEoyx&#10;hYWFf++b+mVu6NFgSEqGQIKRyzhhNMaBIpwnwpErmUyhXKZ4jBhKAkDMI/vq24ffnpkaXl4ey2dv&#10;3vOexz/xeGt3q6qEzXyni4CAZLwhGm9qGJ2ZLrpuAlEDBiBZLbEPmFR3oRxMyaEaWprLfv0ILY3q&#10;pbSEMovrIp5wtCjnrTQBxcnzZCNUbSzbpu2AKxhKTsCFcsElAUnbpVIJ7AoaulI4QD8BkgBlzWbx&#10;qlwHcVrwPc8VzlskEtm1a1dLS8vZs2fHx8fPnTt35syZ06dPnz59+pOf/OS2bdsCn2pFUPEHerDK&#10;e1Q+wAoSsiRC5jOcA3PCh0ylP37+tuWZCKqmJQMExFg0Eo1YhOi47uqBgXyuYDvO8PDwyZMnDx48&#10;ODY25rquZVmbNm3auHGjaZrXdcJXPNeKaG190q+u60NDQydPnty1a9cNN9ygwtQnT56MxWKPPPLI&#10;2bNn16xZc10Ssuu6HR0dCgsIhUJ/9Ed/tHbtWsdx/uZv/qa3t3fv3r3d3d2mae7evduyrOeff355&#10;efm6QewfqWHtuYgQBPClknjr2LnOtsYNq9tMTW38zPdxCJBc1CncbnRHopG28lBbfvRQuDoZoiJw&#10;EWnSq7RUKJwzWMWMdgmKoFThVAzMSAI3CFsobrGSKSQEgeggIgAn0CVxKRBVbVvVvRTSNUvXhe3k&#10;87nWNqCaC+kFVhB97XDyzM+g7EOdeUcEYnZ+cnjk0uj48FI23dPf+42nn4pG9FUD3bffve3mWwdT&#10;qaQZ0tSXo28EBwYnAybV6ySJiKESxgoMmpUgCAJoutbW1porHJiamWhv62aqKDpJScJ1qwvpuanp&#10;qfmF+Z6u/i0bt5G8jiDZD938kBHWWWc+PiakcOzSsRNvLy7M77nvgdtuvSMaSTDwKjAEq4xz3tHa&#10;lSlk9r340vbbb+pfsxYBOEkJTGmVGFSJ5i5XLr3ijrwRLoyZVJbAbBapxvsjG++vxldJ0JGIJAfG&#10;mM/1kJI05PZcevrilVQ2w5BbAwPtO3ZYg+uNtk4zFpPnTuVe31d03YaOjuHXXp0cHuGlwqq77oD9&#10;++df22+iLoXDLl2a/sLfxWfmGm7b5Ta1lA2jomuSMaHwx+tTHX+hWhD+80wzHyQCIFfixaGJTE6M&#10;jixevDy5sJifnklXbR6Jt5XL2dtuGNhzT28qVDZ4lZBJkAxE4CkF7tTPYSPw0x3Rz4n3nyVwX32X&#10;A8A79xR736cPe7vFNT4k1JISPDxMUTGlJ3TqnTmo9IGC3hNSlssVkk48Fhe1+KREBERA9M33a7j+&#10;/nfUUiIAgDylQZLoR8wJdTRa7cS6y5dGTGG3xaNtLfG0KeemJ/oGVntKxj+VVg8B+L1U890ICZfS&#10;mVde/t7w8JhKERVCjoxONCTiqVSDqhVomFpjY2NTUxMRpdPL+Xzx05/e+8J3X8pm8/FY/M03D8Xj&#10;sV27brPCIZL013/1hc7Ozsceey8AzM8vHjp4eHk5u/+1A4lkXOchywjHow1SMq5ZphFhTOpoaI5g&#10;i0vll16d+vZzcHUUl5bNqo2cF5KJfE9n+327I+97FDrbwOTkryOqDbhS2KJAiB1JkwSI2tnT5z7/&#10;+b+tVCq/9/ufGxhYFbLMGsFIdQeCl5WC2NiYZAxnZ2ckSR7Q02qZMyoSrZBWJAKOUgC4YIlov9l9&#10;a65YaIxlYlFedpmNIEUVyWEkCZgEgUggBVSrWCyxaJgxg5sxCTpgVTNDSwv5wuXLV3KjVQc00yTG&#10;ySsACQAgSebzhX37vvflL315ZGT0vQ/t/ehHP7Jhw3rTDAEAkCBgVWBzNrxwpvrC8ZnzczBXjZd5&#10;3GW6eoYg1oMEXFbDVIhBpicJN65Jbe+LrG4yOhv0hhDonnMO3FfNQkWoUs/sFS72oCAEIJW469cB&#10;QkAGqBNYAFENUglc1aC7oNsCclVYLtFSyZjOO2fH4ejQ0vCCnadYiUUcFiIV/wfwsDlUALpK2/G5&#10;XV6KmAACAlV6hzyo15/nNTCLvOcmkoAqJItApMlqSszeNWB+6JbWbe1s7HyFgVBW6S+LE6uaivw0&#10;NDRYlpVOpx3H0TSt3nz/VfvZNA9iIQmkatRI3XZzY2M4MWYIwRAS0ajjiEy+INvayM+VnM4uP3f8&#10;2KjG3/fpj/evH9i8bbC9oxFReDuULwoMAIiQam7sHeifT+emlxbbGhtBiEBdBXyACKSCpCRQBTKT&#10;9uwFszSpURUEI87sMsmSZjR3skKDWy7pssJIoESmZJEZ8+JYiurHJCByQFGpQrkC4ahafSpaqU5j&#10;plR8sFZCrH7OXZcJjIiq2s369evL5XI6nT5//vyLL774yiuvTE9Pr127trOz07Ksrq6uzZs39/X1&#10;BZ8KrvluE1t5sIEDoDSQkg0NPjPEL5jk45r1n/X8WvUUvpfLAoa2JEIkZASo6UZTU3NTUzMRdHd3&#10;b9u2rVqtlkqlkydPnjhxYmRk5OzZs7lcrr+/f+vWrR0dHYGrqSLSKlpb/yzXzQGOxWIf+chHHn30&#10;0UQi0dzcrJzSnTt3/uVf/uWqVau6u7uZBxoExk3taoio6MemaT744IOaphUKhc997nNNTU2BdlRL&#10;S8uePXs2bdr0o9KJ37UR+cgjK1Wcw8fONjc3blzTFdUFq+9tEgwkAhGiwHBFt7SmmBVKmPFU4eIr&#10;bn7MBNuIg6W7eqnq2jMVG5nZAWAhaIhcEgAwAUCI5BWVRwJOyARD4BpqHMOWGU+EIhFnOetOTTO7&#10;4ufQqkNYhg0jYprTiwvZ3LJPjfXcUx9v9ewQApUio9TXPPw1CEtOz07+3Rf+fGT8Qqo5sXHrYEdf&#10;7OOfen9ff2d7Z0uqscEKhQgAwPUpyIhe7apASMeH3oODUs3B+rByfUMABEnuyPjV4fFL6wfXl4pl&#10;KcVyZmno8oXX39g3MTWm6TyZahroX9/f2xePNv0o43fNwq0bVQ99l1Ii8/x7Ie2nn/3mgQNvfPIT&#10;nxxcv9GyYqrQq9eHPqQBRDo3WpvbvvjPf3dh6Pxv/ef/nGpsRkANJJBjyjzPXCmefx7G3ohUZgxR&#10;Qs6LLFIMdScG73Xatxa1Bs9AU6lTpCx5RAQHsP3W22PlklEoQncXX7XKSiW1SFQUipOHDi19+9vm&#10;2Fi5pUXuvKUt1tCQbNBv3K6NDp//6pfdqjPwoSfKJ05Uzp+Fw2/NTk7IA/sTt9zasP2GaG9PMRIt&#10;arpAJkiylX3yi9cQwdNMxwDCQ5WIAi3tjUPDF954ff+FcxccWyAPh8Jt8c6BWCxkhPSWZitpAMdc&#10;LUThL/4ahPlz2+o8Uv8FFRL0AbM6JKvGAAYPFPXALt+zgZWhUQzeyggZEJMkc7nc9NTM/Pzi/EK6&#10;q7t7dnams6vr2PFjdtVemJ399Kc/ncsXJyYnLl68uHbdqvc+uIez4B7BK2jpnyHK0anDEQh9+1+i&#10;BkCIXIDpAE2OjR4ZyTbGupNmOW7IpepyVcz3bNzBahpfP8uGfhYptba2/dqvPV4p2+omCoXSf/kv&#10;/+dNN930wAP3hyxdVYvt6enyT2uWTCbXrl176NBbnV1dff19AGzz5s2PPvpINGYB4NPffE6Rs23b&#10;OX781InjpzZt2nz48JH37L6rt6dvcvzg5OS07djzc7MhU29qabz1hp2YKeS+9dz03/9jbHQiUrFD&#10;jKFpAtfkcjE/d3pmbMpYXO787Kd4R5PUNQ0QA4/frwWrcAqFMhDg7MzCmwcOzc8vrFmz9oEH96xe&#10;3asbGgSJMP6RQEQeZxeovb1d1/VyuYJKs9efZMGUUn8ru0vUCDDc5U1m41arecqYmtANfSFbzNlR&#10;V1ggHAZSemgvMpKa41K2wJubgYfAjLmoS0nFQnFkZIlEl9DaF5fyhVJZSMk0H1shmp2d+fKXv/LM&#10;0880NTZ/7v/4nb1793Z0tmuahoAukARWAjg57T712tjBSWOsEC3zmKNrBAyJkDzQlknSyDZEuTFU&#10;uXl17Nb1bRvaWVfMbA3zKJecbJUQFJyD6Jm3Cr/mACivhRnVpJcqezVYsSpKQcRBqsoFQAIQUxbr&#10;tTS30aiQcVsvvXcbv7woDl7U3ro0v1DWqjzioCGZJsnDVoj8vc3Pqfag+GC383YGRbcOdMOY9HdU&#10;IIHAAJkSS2PkWLLUhJk9m0MfvqVlMMWiWJ5GV5GOSf5yOLH1xisixuPxhoaGhYWFSqUSi8V+RST+&#10;92gUDIlApkmhlSvzFy+FxybCjiNBJhIxjfNMNm+7MkTIgSQJXefReAJE5aH37e1e16uHmETvdKpj&#10;A6r1KE3L1ENmOpfNFIrU2MilRAK/gotnRhAyJBcpb88NybkrZjVD0uGMSSSXDIktVnwdC/eCjOiC&#10;ABQhggAAla+FKvqrQrFMbZBUqroVW8M6noQQIAmJwBUoAaQAQwddI+aXgfbfCO8CpnDOLcuyLCuZ&#10;TPb09KxatUrX9Zdeeml4eJhzXiqVGhsbN2zY8JnPfGbnzp31rum7TewV3uDi4uK+ffs0rjU1NXX3&#10;dPf19wEASVrxear/wXPGBRuBXQAAIABJREFUaxXNuQq3AZAiaIJH1/YzbSkcDofDYQAQQnR3d+/e&#10;vdtxnJmZmf3793/7298+duxYf38/Iq5fv379+vWRSIQxVn+T1/XMA6e3q6trRfy2vb29tbUVAFRg&#10;tv7Zg/fUHo0IEVXZrVgstn79+hVdFwqF+vv7r9uZP2ojAlQsBEICnsstreltb21tjZqoqSgNEaKX&#10;g4fAQY0FEDEU3MLYgL42kYi3L5x8FtLnDZFlFumm4G5BwgKGwjaEcwUTJEckhzFH15lpsJCphUw9&#10;HAlHG/RolCwTQiHUNDBNphuMyB0acpeXNafq+eiEAMQJQ5rW0dI0MbVYLGQQJEhSegvS17MkIZBx&#10;QukyURXlyfGx5YX0+tXrGhJNgBoo2UmQ2Uy6Ulx64tcfvvmuWxItDVHL4owM0yDlGqB/iIKf1YVe&#10;yF8tI0lCQ016NDIf4PA85uv3MyKELENQ5Yv/8lenzx/ZeestrS3N8XikqUvf8/DORPK+lpa2dHr5&#10;//nTz9+1694dm5OsTjnjx2tBJJYx75QGcF999cVXXnn5Yx/52OYN20JmyE8qqIVhEcl2KpqmM9RT&#10;scY7dt711We+/N1nv/3Exz/hoqGRGxHLxvzR0vnvwvSpqL1oyiIglMDMhroS2z+EA3eV9JSLOidC&#10;RElAIBC9REFGWNEYH1hrtrZxIVFnXGPiyuXpr3y5cOK4nJ1i2Uw5HOl45LHEXbsNM5xeXFp48UU5&#10;MVZuTN78W5+0brwRjhxZ/LP/EZmdjA5fdGbG8kfenGtscddt6PrIk9rW7WTqdRmFv7BNYTOEAj2g&#10;1Nt2JEkg5trulctnxoZPcbLD0Xg81RFNrUm19mcL5amF8t9+cf9/eHxLWxJAOshAFdUEUCSga32o&#10;n5sWGM1IXrqCF7cMfAcCQuB+WBWvXVke1Bw8O9UOZQVwK2VU5eyo7DhWyBWPHTt56szZt48euXp1&#10;WNfNVGNq78MPpZpTRjS0847b972679+++9033zps6uaGdYOFzHJpfuHBO+7kUVOZCOBl6IHKCiTv&#10;+t691dFP0SVtai5TLDmNzZ2XxubOnT/f1xK/6Z5HZw/+azk3Nj05nZNL7TesWt3bimCTyjH8qbRr&#10;vbCVv2MAZIWN/lV9riMZA01juVwxFou0t7dt3LjWChsErn9cky8dDBMTE5VKeceO7aZpAiDnXDeY&#10;rjMpCZm3dVwdHv7aV792z733/NZvfRaA4vHYgf0HDr55cHDTlt/7vc9FLXN45Oqzzz/3+x//ePXY&#10;iZEv/n/Jq+ORclVDkERQrkhHGOFoY6rVWc7Of+PZ1jUD2gceooZo7d59zSUiQOAEIAmX0pkXX3jp&#10;n//5XwYG1vzH3/xMb29nIhFTGSi19BvwZZo8n4sAqFQqVm27bFcDhBr86eXr6StgFIGAc6Cgfg4L&#10;i/Bqq21bpOlyQ8v81dnZnF0tOjIqJScpGSNgKIFL1BxRzWQtAOAmGXEXDUQsF3IDvb2NOzbaDevO&#10;jc63tHYyxoBIIheCzp05/YW/+/yFC+e6urr+029/7o4774hFoogSQEjgZcB5CU/tz/zbsbnRQiQj&#10;Iw6PSuBBUFIiBwJOblRmE3Lu/q0dj+1q7ovqjWEW0UEH4p6yhlafy1EfkQtOUAQKZGVqbqMHPHtW&#10;Wk3ZS7GcJGOeTLEi6IPBIBzBrkhoSzPc2UdXd7YcOCfeODMzskwFLVXicempVCoPVqFRrI5LgB6Z&#10;glGgLgZ+MMR7ZlLzgfmCIaiBDMlcN5t/dFvkfbe0dcfABAcAJUjyIiy/HE7sCgZgJBJpbm6emZnJ&#10;5XJKaeZXfuzPvhEAByQgQcSIMZIRpnHbNqR0GEWtcCQczhZyRbsaN0MoyUHUwhG0QpojM/nlVaF+&#10;YrK2l3krVwJIhfDput7W0ba/WB1dSpdWr1ZbmcM0BlKTQpeCS0JwQJbKc0PuwpBVTXNhA9MFoMvQ&#10;NZsiXVtYvAtYFCQiCPLS1Rl4Qq/EED3SEQIhMCJO5JTLolDQHAGMQBKQALsK2axYXCgvpCvpTBGh&#10;89abta52AAAfpQq6pd4FfSdzFRFN0xwcHPzjP/7jJ598slQqZbPZixcvfu9739u/f380Gu3v729r&#10;a/thh4AIEYUQjLHNmzcfPnz44sULt+263YqEpRAXzl9QsUffY19xmHpElaCmgRAyoDGCFzTz7nnF&#10;9yoRJoUftbe3Dw4OlsvlXC535syZN95444UXXtixY0dra2sikdi2bVt7e3sg1BSET4MFW99X9asY&#10;/dRiqFvd12UC199efXi2/rfXJaz+2A0R6gssNTcmWwg0BkhuzarzvlERphhTnF2SErnN48IMhTrN&#10;5nAsd+irhcWzhsgbmoPMBZCS66H2Lj28SlY0Fo5jvIHiCQyFQdeQIzDGmEkadzhIjUvggiEAWo5N&#10;sagImZRDxQ2WgAjECTQAU2PlSn5+fpaAkCl6nwTmg7kMpHRHx4dfe/3l77z47OTkZHtb+/sf+dBH&#10;fuPTwcmIAP19fXvu2b16oKWnp02LmEyxIVRFYPQdV88owRqUjgBAkpTQZWB0Xrs66mI99UMJAG0d&#10;rb/5nz6ZXsysW7u+t78nZGqaxiWtQUCuMWT8ytBotpiemZ8ErrD+H2OIV3yEPNSGAICee/7bi4vp&#10;3/zMZ7dt3WHwEEl/EhH6qf7ywKE3Dh56/YnHn2hp6tS5efeue0bGRl578ZXtW7ds37Yt7KZp+kj2&#10;7LeshROWk9VIAGCJRZfNzuS2vbD6PVmj0wGDFBhACjsiL3CBgAAuYjpkylAzIehAPLM8dvT40iuv&#10;tCzNh0Ak+vtbHvuA9uBD+c7ukCPmI7FFw1x7+67OJx43Vg0sxpPRSLxlaXHiC59PpmdjhbxVLLrL&#10;GccKm67rMoYELFjqv7itht8p4TNF/EFEQuG6hXx2x45NS4tLr792ZD5dKMp8V1S60kmlkq4Nk9Pz&#10;wKNlp6xxVyPB1CEFAFgjC/58NZ9NXdPSRgA/sBwET2sBMP9jvkPhX0XNnXc4aYoU6XkZACglzc7M&#10;PvXU1198+dX79z702Ic/FG9oSDUkw9FwrCHGDE3TuQb80Yb4jhtvIEHzk/Nf+Nu/y2WWtm7+NcM0&#10;EZkEgjpHyE/r8b7OCxh5CBoj5HML2WMnL9munEsfOzc8++B7H2ppioxcfG347Jn+ULGzOdEVTkRj&#10;YLpZAY3oca5+Sm3FuRtgh0oxiABocnL6H774L93dbU9+4qOg6K+qAriKhHuYIACAkt+7dOliPp/r&#10;6+sNNqM6b1mqIGepWJ6bm5uenj169GhjY/KTn3iy6tgjo2MXLw9FIhEkdzmzHIqGqVQufvMZa2TC&#10;KlU5kJe0TFK4bqlYsKRsTcQxl5v+6jd7771DT4QJeX2I1B97ll5cevGFV0ZGRsNh6w/+4A+3bN3c&#10;2JjQdU4B2c2n/ASKVgREgIwxScC5BgjlclkKl3Oz9gVBlmUNUw+GGhBQALd5gxHtjjT2cPMM51R2&#10;7HzVbRTCkA4yUxFaOIHmyEo+ZwkBXJdmVIIGBMl4aMnlrU0NHdu3tw+IWDzmrWqCK0ND//W//tfJ&#10;ifEnnvj1J5/8ZFdXj2kaAEDAbIACwFtXxT+9dO7kgjXjNpVZjDRNuecMfWYuSJ0qYXdpXUP1yT29&#10;7xkId0UwBIBQ9ZkgXCqGAnijp56KqDak/lEqagtNgUSS/BUsvZVLEpADqtpUBAwJVGIRoFokknQg&#10;HUSIQ0OUdUfNjS209+aew1fd54/kT03PlbDBYZbwFjV48FNtZQQyMTUilXfHdTM0mBmIwMm1nKU+&#10;a/mJnc2PbE+0GK5ONgDKusR1IPx5dWKvmym3wkh9N8s1HA43NzePjo7mcrmOjo7r5iL+qv1UG/ra&#10;bQpVI4aoG3pDoqxxSzAkGTZCIV0vVqolggoyxrGksf2nTx29OlxtipcrRQ2AJHpCdR7MBn4gRyh8&#10;8fbbb//W//vloXxxlOtOLj8xPT2dXSpks4PtnbtW9TWjYNUlkR7XstPMKSIJQARyJFky0h7t3QzR&#10;DoIQIhIySaiAYX/aAXjkQVBaiIqwhEisVMD0IlkWZDPu/EJ5YaGSyWC1qkmpuW7clSwWEQtzWkcL&#10;cY2AefTReiztXTyoYCZrmtba2trS0qLm7b333vve97734x//+OXLl2dnZ9va2tSbHcfJZDK6ricS&#10;iRUXrKfQE9HCwsLzzz8/Nja2afPm9o6O06dPLy8tv/Lyy1u2bLnxpptuuPGGffv23f2e3eVy2dB0&#10;0zQxwMulYB4Aj4JzCaATcSklAwAU5O+R1zvj1ePouq5pWiwWa25u7uvre/DBB8vl8sjIyKFDh775&#10;zW+Gw+E77rgjFoutXbt248aNlmWtyJW97hqvf49HipaynlG8op9XfOpnsg94KV4MpM7Iox95J5Nn&#10;efiTwC8+4PGtJFKVUJb0lNm0vWF3fOHNb8jpA5q7xBhwqAgxW1k8qvWHjBvvk+F+qVmSoQRGyBGV&#10;soMUAEHOM6GnzKPpOuiay4ArhNOXgDA572xp1i5dXSrkHAacQIBwwc7mlkeuXpkYHb547sy5M2fd&#10;UnZh5LJwCpF44+Tl5fMXT0kSqOj6DBgxk5upaJPJTQ2Rg/C0FlUtB1gx/RXEHvQJKSXc+tEJdL+/&#10;T0OERDxyzz13kmSMM/R0WoCBIZW3B5BKJpKJ+OTUOIFQejA+JZj8XO/rttpX+0SDul8hEoKQ1X/4&#10;hy/8679+/S//8q/Xrh5knKvnDCwNACCgmfmp46ePzi8t/NOX/6W/d/Wvf/DXU4nUIw8+6oDMz05F&#10;S3GcOFA895yVHzHdvCZtRC3PE9noqsRNj8vuW0p6s40mAvJg+lyzRyEQMoKQcBGYBGBAphW58dFH&#10;YcP68uK8mUpaPX1OQ3M+HLE5R2IbH35Yv+9ejWE+Fsvopgsaa2xKfPDDbjR29YtfiExPcJKLLW2r&#10;H3u/uW5dSdMICUh4EPsvcPMfToUKCQmAkBgSmhpb09/R29dJLFGBvlyBGWZ0YXGBUWb/y89EIxpV&#10;pgb7cffu2xBwVVcsauQQgIAr4Zh/16f6MRtRoC+g+LeCgBA0AkXjkAguI+nPSAYE0ve+ANDLiyNE&#10;QOnp7EgiIhKCRC6XXV7KN7e2XRq6FE9ED7311oE333z55VebWluf/I//4X0ffD/XkXmZCkwiI2AE&#10;5IIbb01tSCT2vbTvwuXz9z6y5+Zbb96yfVveNDUAHST37HiuMjC9XVUigKfk7T0PaIL0MxfPtHf2&#10;bFjbR+TOL5cOHz15Ybp8Q3u8+/abYounmuSiwLysRGRuGhv7qca5+mm068wQP9LIPGuHYHkpE42E&#10;ETgAI8KvfPlf3zp0GDkhygceeOCx9+0lUiV2OAD09HQfePP1U6dO9vevBoD/9t/+rz/90//BORJB&#10;NlMeHNzIOd+2devTT3/z2We/89KLL//+7/3Ohg3rXnzp5Za2ljt23bmqf7VkeOr4sQOvfFdklqbe&#10;eDNZtasAEU3TpEBJACSkJOk6wuYNcUvCzIWh7itjWmujCKELqCk9fEAimJ9LHzly9J/+8Z8R2ac/&#10;/cnbbt8ZiVicByQs7suY4PX2ew9Ij0QipqlXKiXplcbxD1BSIJEfjFTgsa+kr7IviDgz4qFoR0Mi&#10;7DpiYdkupYQUVSbLKE2GOpDNQXLhVnN5IAmcg2kB09T5PTM/d3X/a+zSMk907X2kM6RbQGJuZur/&#10;/u9/Mjo8/OQnPvEHf/hH0WgYgQBcCawEOFyEf35l7qXT2Vmnqcgaqswg9BYOAREwQORSRGWuUU4/&#10;tK3xid1ta1NahIHuzTLDmxjka/h6fwZpr74H67EPqOZABm9fMV3R/1NVT/PVwxCQB4cvIgAq9i4D&#10;iACZBrQa2rod2p1rzOeO5b/xdnq4kpIYUeWMfAaAZy1DPWIVBDhW3r8/aIAMnKi7tD6W/szdHbs3&#10;JKLoaNJVxibzblF12s9tndh3+pzvtGnezcohItu2C4WCEOJXCbH/Lo1IMsZIICAwhlK4EpkRjxeQ&#10;KVHOiK4nLCufWS5XKxgOI1Gxar955JgZjnz693/nzt13EglliWOgwOAR9IgpDgPDZCohTPbm1Qtn&#10;R6/MTUwY8Yit6YWl3K7V/Z3JcKMF9swQlRYMUTZ03aGQlFIyDWKtVt8OMBsBQwQMkYgEIiIwBClA&#10;gIrGApCsAeqKgYEArJQvHnrTRQQhNSKDqMGRjARDhiSAwKpgNZ02PU3PHzzxVvi0fgfWdFk55729&#10;vWvXrn3rrbeGhoaKxeKpU6dOnTo1OTk5Pz+/bdu23/3d392wYUPwQfVnIOyUy+UuX75sWdbAmoHO&#10;rs5oNDozPVOtVAYGBm65defo6OhienHfvn1vH3qrkMtv3Ljx/gceyGQzHZ1dhmFyhsCBAyBJDqDb&#10;rlYpFWZmIi1NFItWNUOgiiIS0bvyHYI1yBjTdd2yrFQqtWPHjs9+9rNzc3NDQ0P79u37i7/4i127&#10;dt1yyy2Mse3bt3d0dOi6rj6yon8Cf3VFR11DNHqX+rc/cAh+Qk1ZUNLXOQm4ebUNyyv+7k0QScBU&#10;yjeQZCAJSaBZQs2Kb2jZ/Yny20Z25JDlLBlUZJCHylh2xDZ1Ht34XtfqqrKwixoI4MiYOk+YyogG&#10;RgF8izwUQkNXlh1HdIGAgAFySVFN43Z1cWbs2FuvLc4uXh0ZOn/h9PkzJ3Lpxa7GVLWYc93qhq7u&#10;X99z1/p1a2Yq9l9//RvVcmFhea65oYuIhGu7jgvCtkXl5IlL3YMdyXBKEgqSGvP7wUNkMThda0EC&#10;H+JZsZt//0EJfqtxDtxXgVLVDAmYKq8BGI1Geno7rl69KISNiAz0H2ao33mw+B6vCs7JSrX06vde&#10;PHHy2P/8n3++ft0mldeswC5PzhvIFU56eeHI0bcWFmcakjHXro6OXr06PLRm1bq1qwfuv3PXs1//&#10;q1SmdwCHWwoXDFmUjDs8VNYaSsmNbTe+r9yxM8OaVKKgH3YgJAW6B64yqO5jRICCSUBEB7DS0Gje&#10;eIuOVOQ8rRk2agxAl7LKwY7GZDTmMnC5LiWYBEXDcJrbGh77wJbe/oXvvcwcp/+OO8ybduYaUi5y&#10;kIKzn4Cw8//mTdWm8vO8uKfA4P2KOAMd2Jq1ffdTanqmcO7CxSc/9sjy8nJjkg4fPLSwbP/N337t&#10;pVdPbNm2/VO/ccdAJ0cltAYEIPDn0v8nb8tCIpI+r8Tf6BElaELxEglIADImQEqSIAEIpSpKRGTb&#10;7txienh4tFqpphcWDh06cPbsmfmF+Wg09gd/+AeZQnbzlk3NnZ0ffOKJJz/zmZ7OzmQiSoxcBoJ5&#10;VBGmZju5BmKkUnbPXOkan3zvBz+YGuiVTAIRE1WJXHo1w1T6ESOVrOHDT9Jjb5EEdEmfns8VcsWe&#10;Tj1qCEQn2h7u3XsHA2aVJ3P5t92lsuVmBVK5OGXnZk1y/RyCn94g4rUXJ0QCD/lU3oDSqGREDIgh&#10;YlNTY/+qfl1nBG48HicpGffRUKQbbtw+PjF6+MjhzZu3IeLv//7vPf74hy0rxBh+6lOfZYxJCbZj&#10;j4yOTE1N5/OF4eGRcDRUrlaXlpa/+53/n703DZLrus4Ez7n3bblnVlZm7RuqUIUqoACQBEhwp7iL&#10;alIStdCWLcndtsZut9oz8nRPTKunexThDjtiImYiph3jsaenw9MeWyNLIiWSWiiKpERxAUECBAhi&#10;KaCw1L5nZVbub7n3zI/7XlZWgRQXiRKp5g2ykPkq6+V7993lnO985zs/SKZaXID1lWXL9mB+2VvL&#10;aY7jAriSdEGqiisDEOp5FwtJI2S5dXl+Eg5dBQhEnITwXG9ucfmb3/z2uYnJq67a/2/+zVeHh4dN&#10;y5DSdV1XSJSisXWjlIKIGFcGDzHg4OsOAiIJKeLxuGVZlUrJ9RxD8wiQMQ4UBKI3UVL1jrARb1Sh&#10;Zy3Eo63xdCaejNrIqkwXngvkMSAPABiBlJqkWrVOtSrGNdSjpIU9W3M8L79RrfBCxZ5iMbfu1GIR&#10;Yz2/9j9/7WuvHH3lS3/wB//9v/5XlhUCBA9YTbK8J598rfQPz0yfL0bXWafNo/7jJcXbY8CBkdRl&#10;NSELw4naF+/ou3dPLGOAQW4wDDgEKW1Nyy75/2FzreBNgrz/4LExb4M/amYB+n4vBb9QR1gjWqpI&#10;KD7BmAiBDJAGURggntS77ki0ZKz/+CN7pux4qEMjl6x56FLDz/Zr25N/JCAKABBHkEInJyly4621&#10;f3Hf2PWdIkwVUsoLmzMNG5HeD6QT22wNvxlF8A2PO46zvr7+s5/97Omnn77rrrtGRkZ+jlH7YXvv&#10;GgKSEhZSKwxjpHEeiwJjSnnG4jwdiWwsL9nVspZMaFKGETLJeHVpNpaIcgDJmBeM5UCkFAAQkUuQ&#10;AIwBZjozt957+7EXDncMD+6/aX9nf1+ipfXIT547f+Tlyblz/SktVF/TRF0iANPQjNUEYqIr2j8G&#10;WlKgjqrwBqloovA3aAUiC0mMKd4+EDFUtb6QgAzH1Twv8E8YAqD0AMFDRIZMeoJELV+IOy4YFmsA&#10;jO9w4G3L/zQMo7+//9FHH/2Lv/gLXddzuZxlWUqQ8MSJE1NTUyMjI416PAAgpWxMonA4fP31199z&#10;zz2LS4svvPhibi336U99amJi4tixY48//vhDDz10bmJi3569Rw4f7uruTiSTr59+/Yknn2jLtHV3&#10;dY+Mjvb09xlAUcSwR7i6Vjh2ophbKXe0Z2+5iafTwmemqv54A6LEz7lBxlhHR0dnZ+ett9761a9+&#10;dWJiYnZ29uGHH/7Lv/zLj3/84/39/fF4fOfOna2trZqm6brOOW94sA1icKOL3oyX8Wua+AEhChGg&#10;oVrR2FF8sW1lKRP6KpyBW6fy6jwAcMgEvcu67vMy3l47/X1Wn9dlzaI6s5crE09UnFJkz32YGHVZ&#10;GIAzEkRCIoBQhWCDvCBkApluWUzXKcCplQGKEg3GWrgZ8dyXnnj0hR99byOXi+osHQnttYyefTtH&#10;u3u7W1vbWlozYSshXBvBq1bDQqwuLZw6eyLbsiQ8d3b20pGjLy8tLbTEjFtuvZbrmiQpkSFyAR5T&#10;HmXz/TW3zf2Wth16221zGwYAUOJWfhwDrZBx60duPvXqpfMXXx/beRUR95OQt4Rht32jso3QTwKk&#10;4IhvzMpSOfftb39DCvrTr/zrwR27iAJzQpICvyRI260eP3mM6yyWiCTi8XA47NTt9rZOjXNACV5N&#10;bMzmL746FZ8aGYtwkAjooVHWs9BxIHnVp4qpURejCI0ovZ/qD6iCDMEGD+oZosdAMuVHcwbgAlWE&#10;p+jcmlQMcSkRHM4CeWngwtN8Hia4yDcisfD1h7quPcikrGvGuhGyERGIce0tQ+K/CS1IXGGBxhiq&#10;cct8yXkGsqdd625LS0ivr/eEI+yFo8VSJdPVt0eSlls6i1rC9UK59fpQp+bPrsZq9EEzOhoxHSIE&#10;0MGX5JEIAgEkGTWPleogJAnhua5Xq9Ztx6nX67V6TXhevVKVQuQLhaPHj//02WfNcDgai5ummW5J&#10;feyzX9i1a2jP+K5EKsY0YhxISsY0ThSp1bS1FeDci0Xrpu4yUCU+OAlOxD1XP3vp1T/6ik7ohmPY&#10;loZ6zZ6e5cjMoR2QjEndv3QCkKD5wsW+/UwIggAFGKsb9dfOXtq5o2+kP83BBhIaegRMgs40N5qO&#10;5qWrQh/CrorSuiWqyK33slYla3JiJfiDRjZW70DxDtAPlQER3XPvnb/9uc+GQhqglBIYUymRQCCB&#10;AJHtGhl78YWXJyfPE1E0Gk63JiKREABZluoZLBTyjz/+2OEXXp6bW/jGN79x2+otphEKR8JjwyNd&#10;XV2ezifPnFk4dgIqVQkggCQgY4jEpGwoBpFA9BybIbfIc8plQwIILJRKq1NzJ46dPH76TL6Q/+Qn&#10;P7ljx0CxWDx8+IW5+dm5uflkMtnZ2TkzM7OwMN/T3dve3jU/P18o5Du7OltbWzY2NjxXZDLZUCjk&#10;OA5nrCWdLpWquqEvLMxPXb7Qkso4rmtZlmmZUpDrCl03DcOU0vM8V9N0ruuu6wKArq4YCaTrgAVm&#10;vIbGfNnOuaziyIjrSY2IoUfEOaFwmed4pYoeiYAWlmbSrsXWa7aHlvQoxJktJUmqVor/11//1bPP&#10;PX/PR+/751/+smUZgMIltubIE0viG8+vPHuuvk4ddS0imd6IigZ+JnDPC0OpQ8vdNmT9zm19ezv1&#10;sB9p1MF3/nww3sd9MUgjDYKyW1zUYOfBpteb7H61q25fgliAybCmsC5TSuMcGhppwXKIAAgGUAJg&#10;tNUcztSWSjWBOgEhSZ+aQaDKVgREJAwGtjqiDDZA8hAZEWjopevzN/Z4f/KJXUNxaUkXfXdaKKVI&#10;QKZYMOrkH0gndlt7s6hss71eKpXW1tZOnjz5+OOPT05O3n333Q888ICu67+eK/6w+ao26L8k8BjT&#10;rDCzLFmroSdNhqlY1JZiuVYrasyQ3OFa1+BOOncmn1tHxiR5SvowQJ0aiJMPRhJQW3fn//Qf/n2t&#10;Vs9kM0xjJqN6PmfU1//x6AtLy9PSSoXAU2CQQNPTI6Fku5bpBx6VoPlKlFKpGTJlC0rGHUZ1zxVE&#10;FrAoQy3YV3x+IyICcUEIQjmxgP76QgHExSRhvQ7lMkai787622Y1KgGku+666/z589Vqdd++fTt3&#10;7hweHm5tbf37v//7b37zmwsLC7VarVnDrNnTsyzLsiwA6Ovt6+rsYoCMMadu333XXW0dHbZd/7u/&#10;/X9I0sDAQLFcqjv1jeViKBqJp+KGoUUM/dTzz1888epwqiVLkKjZWYJQtYKes/7Siy033ozJlMu5&#10;vMKDfcu7a8SZ1VvDMPbu3Ts+Pn7vvfeurq5OTk5OTU1961vfMk3zlltuSafT2Wy2p6cnFotZlmWa&#10;ZsODbQSc/WGyNfvg15REgA2UVNGemtU5/cPBP9S06fhRVB/PJAAAptks4mm94dF7LA7FM08Z5RlL&#10;lExZ5o5Xnny2Siy/0X1WAAAgAElEQVQ8Jnl8yDWSkhip8InKMpKqaiuR4jJYFhlGAH0TV4LGkjjC&#10;SFvrZ6+/bnJlORSJxUZ2dGfSg50drbFomPMQARfEAHTXsdy6pmlpQ09Hw0dOn/hf/tc/SyTiO3cM&#10;mJYeivNrd47XK0UIIQWqVoSq2ujbyQl8NxMl2J03BUgbSqKB80Ccs0995hO7dl58+fDxzvaeZKwd&#10;iTeP1TcmFTcpqza+i4gAqFgqfOMb/3D02JE//ud/0tc72KDSNwWWoVarPP/Ss+cvnYtGw3v37u3u&#10;7j58+OXf+73fb02l+9vTpljyilPJ2vkM5kvLtjbaiyTqPFoM92q918VG76wk91S0FlXor+nW1M02&#10;X+HmMfIpYURAgkAQIeOqCq0idMrAsCAAIIagYG8/yCYBarpeMzSUhIDSL4CEQFKoBXLrl//mNfTR&#10;UmXPBaPH17JVCIbkSqUeMNPCCeHGgx3ju9sZi5oGc+18V/eOPXuv0i1DokSoA8h3N6rfJ402K9xS&#10;Y6RJ1ITkxZq4MDV75tyFUrGoce55YmLi/NLKiu04jLG77rozt7qyZ/fYmfMTFbvyB3/8+3fefbdh&#10;hXK59RPHjxcLBWaZFdejSjWWiGjIdC4IBArPvXDh7H/5ejiV6rrnrtDuYTdkCMYFEQLqAsIEyydP&#10;t8wuckO/cPyV9ntuXz9+/IW/+utsT++hf/lHMjW8OY/9i2WNWmDKCvHIyFfptdPn45HQrqE+ndWV&#10;nhAnD4DXgQHTIJmWukWSc3J0YYtKgapF1BLI+HusbEZXvCW/DFtQr4Y2fRJljHgEDEGhugE4iiiE&#10;mJ2Zfe21k47jhEIhRHAct1a1OUcA8DwhJQHKzs6Or33t3z363R889tj3vvpvv9qaST/y8KOO7XhC&#10;OJ4rhEeeqAqx6klX0z1dc21BwPxEIgAFz2oEumY5nijrRl/vjvx6cW5q5pHvff/Jx34QC8e6dwxc&#10;d921J0+e+Ou/+auOjvabbrrB89xQKBSLxRKJeHd3VyQSSqXSyWRCCFc3tEQiHgpZszOzCwuLXOMx&#10;N/bsT5/N5dZuvuWWarWez+cT3W0/furHwoXDL72UyWQOHDiwnl+/ePFiZ1fP8MjI6vLS4sJCb39/&#10;Z1f3/Px8tVrtyGaikUilUjREPkarq/kNRCg77lKxvACIJbti2TzRqkPdq1WBhxxNK52fpELUq6wL&#10;m69usPOLdtm1UvFkZqA/J2KVSuWpJ576q7/6P267896v/Hf/LTK2lK/U0Vh12TOni4+9kpsshUq8&#10;w+EhaCwjpNJPiJEIUT2B5eFU7YFrWj52TborBCGQHCQQV7w9IsWNJgiyaZr1rnwUgwJToskybh46&#10;TdjslnJ5we+Cz1MwrJpGX6MkT/PfEAAj0kF2JLSeFle7IEEZGiSJWCM+QNS0C27ZrhpRHLX7SMst&#10;7DCW/uTjNw3HRZjqCKqoHhKhz6BqLJ4E8AEVdtoWaH0zM7Rer29sbORyufn5+RMnThw9enRubu7Q&#10;oUN//ud/vmfPHs75tpN8mBn7K2wIvoKOH+AkrqNp8kTc3sjrIDWSibDlafxiqRQvljVJ6657Znml&#10;Jml+bk4Vbb7COFQsCOWxSAKSjMWyqQQgJ6lLx6qssKWzkfyFKHOdWrVa4mAwBI6a6VmJUOsARtsA&#10;dRDKqOOSMcHAA6wJWfFk2XWLnlsQ7sJ6bnV1dXdv7/Xd3SlSmDqq8u7gx2h8apVfdV0CAHGpUgq4&#10;Jkm365TPQyaLnL/TGOyV2eCKG3zjjTeOj48bhhEKhZSP6rruyMiIaZrKiVUaZurzRNQY/82zQOOa&#10;ijEdOnRIndbS9H/6hS/OzMycPTchgbId2ddOnoyEQoV83qtUdsTjtbPn+iu1RGl28fy5cFtbNZGc&#10;mZ7ZOTy08NIyMa3l0CHWkhbvqixNc+5u4zXnXMkO33TTTQ8++OD09PTq6uqxY8e+/vWvj42NjY6O&#10;RiKRbDbb0dERi8XULTf+/H1EuwicD99NV/8EqTvKCoFGNE0NMF/QTwYkKMWzchkyl0JodlnD90X1&#10;WOnsE1SYDHsbnJyQ3KheeAadorX7fpbZK/WEBxpSwCpCBiDUPiUZkKGDaRBn4CEDFIQEKLhE8Loj&#10;5mcOXiORMeAaqNCHREHgeZyIIfOQgCQxRsgsbiTj0TSIL37pt+6667b29qyua7qhIUMhPM4ZR5RA&#10;HBltpku/5YN4gxq/b6M1/DtsinJDQxNCEZ4MQ9s52js9PT87N50aa6Om3ZG2saG2nJsYogS/nAAR&#10;EdDa2tIrR18qVyr/8st/Oja6j3NDfUVTkrOs2fVTZ06eOHn88sylwcEdLx95af++a6xQa1/fznTE&#10;CnmLbPWV8uTPYmun+qNudcOr1WzPNKrRQT58r7nztmKk22ZRGVQxwIYqFqACOHzQ3Qfa/dWRE0mh&#10;ekMw38QhSSCBAWMCUMUSmQQOUiISMGJIUgaQP0MiphKGEZmUgKqMlh8g+nnpw78hjZNv9JEPwPor&#10;EveV0IiBZKocIkcJRAlDGsy45qrO5YXFxVTrydOTK+tFae/cMzimMQ3AAYBNUZYPVAvcVrVuSQLJ&#10;ATzQbRFa3aifvXBZevY9t9/YkogByWPHTjz5/e/mS6VwNJZqTfX2ZeIJ1t2XNsMHki2Jjq72eMIC&#10;hEQivWPH3fW6c+7c5EtHXkZkw2MjfT2dqZiOUmoeyclp+5EfVRhzHW+0rwstwwaQAB6iqTHLA2HX&#10;GLnctAbGRtz8euG5F6FaD3V2iEiYfLUdlasHQSahL4ksCT3Sc2U6MTGDiPtHey3dAwBArvwGAkTk&#10;hCbE2jDSKp0VFEJDmyobsrzBY13vXU8HP5tcjwB6RACfs0McgmXAR34lQ9ARlDZfsMISEaFtO089&#10;9ZPvf/8HH/sn9+3evRsRTp8++/3v/8iydABYXckh+tQYxR4pFkuHX3yJyDt18iRIqjn1jXJR2J5d&#10;s3kq+Z3HvjsWi9RKZQ3Jk0hMAxKMVH0YQGQ24pyEKcOqLa394C//5vXLF1rbsjfcfNPczEx7R2tn&#10;V+vefSO/+4WH2rJZw7AUdq1CzQDAGPrSnYhSEjIEoI997B7lwhHRQw89iAiSqFisPP7Yj8Azrj10&#10;3fDg2Od+5/OO7Tm2cs9rUkjOeGc2O9g/YFpWKBxyHTuXy0Uj8UQitp5bXV1d6kpKrhmI5EjKV+sL&#10;teJKcbqIkdb+YZS1uamLlhmPjo6dv3jx9eXpdFobaqkWLk1PzpawRfdy+bnS8Qtr3uXFtSe+9514&#10;PBELh55//rlQsn1i2V7Teuao/eQyljHr8JBAYytsiwDEyDOpkrAXRsL5LxzouW2MJWVZd03UuNIt&#10;Um4lIqknjk0yKgjgh2P9p795HAKFB2geQA1wV0VHNwH17Q0395HGu2BfaYrzNso96Rx0JhBVrRxq&#10;Pm2Tla4aa4aSAZSqNWMoTa+ccua+eG/froSnkw1KPkNZPogE3OdSbDrrH0wnFt48okJE5XJ5bW1t&#10;cXHx0qVLExMTly5dWl1dTafT+/fv/8pXvjI8PNwQO4XAUP6vghD1/mrUML1UpBI9wQDDYctjKulB&#10;pgwzrunnz0wsXp6q1O3zubVzGxs9uwa6+ro8EI2MgCueXHOUBDmQSTXD3tDys87Ua9ULr8cqMzrR&#10;fNFd6IloZoiENCKplo4+MtMSDI9rApkLULSdXKmar9U2nPpScWOxUFjMrU0vLbumVqjV7Gp17MLk&#10;wKc/G4uEdSEQlQ7BZgpGY/o31hD062Uhk6DVa14hr9PmZvROTcArBy3nPJVKNdPsOefpdDoWi+Vy&#10;uVqt1jge5JnI5rNt6UEiQFTZwAxxdGxs58hw79COcqWcz6+PDQ2bhLnZaXdt1ZqZ7SqX5EZx9dKl&#10;hKH1ZFpPnZmQUi7OzCzm8x5AKBq19u3HeMLjTG6lSPycW4Otvnrzz+awajgcHh0dHR0dvemmmx56&#10;6KH5+flarfb0009PTU1de+21vb29iNjR0dHR0ZFIJCKRyJWLxltezHvWNtX1goffnOLSeDTY7HKB&#10;73cFLr2fsQ0E6GIYzXZz4MYo18pnfgy5M5Yo6bIeI7c8/ZInWWSPx7LjoLcI0AAZEFEgletb5ci4&#10;YQquCXB9WSOGRMSJUAgDGEqBJBkAkkQgFbtjgECCMVXqBoHARIxqOkpKtySGhvuYz78kQGKcBXtu&#10;IzDoq+m/ZW9ttneK+TTgaj+oygLHDP0LA9I0VioVvLJJRCApGPs/d2w0cXmVtbewMPed7z6safwT&#10;H/9UX+8OTTNANiYjAEhCuVHcmJ2bQQ5tHW1GSA+FQtViZXlh5bZb70qHWdi+jMtHSuee0MrTGV4c&#10;7git1uO22VJOD4aGb4f+2yvhLpuHJXDFCfSrE/mQfMPUoOBu1cjZMsiaTB8MBqBv3jcVvCRAkFIy&#10;bJxJDReVMRGUq5fg8+DeULftN67Rlo5W9oZUjoHicfp1YlC9kAxcjRnCtS9ceH19bdG0IvHhHboR&#10;sl2mG4yrIjIf0J5rqstBqAMxh1jNocXVtanZhUjY2n/V/pDmMagDUMRi1149fsudd3T19ZpRy7R0&#10;IsGAhoa7fVMXPQDgiAAsHGb7949dtXfP7OziT55/cXV5eaivq7+/SwBYTM/UHBtBq9nckyEpQ5Wq&#10;ZjueZXHGQ1UnVrU9CSawrkS6vJavV2uH7r+//dabIZmSniDkiocCDRqifysgUc8V3eOnJj3Cq3cP&#10;xaMagKfkcBAYkSQ/55ejHjcSHV7+oglVJoWorNulXLjdATDeLdD2Vh0NsHWQsECWiAhkqVSZPHd5&#10;6vLc0uKyEM7zzx+2604+n7906dKLLx62LM2/C4TR0Z2JWAoAwuHQJz/5wG/99qczmaznSSnp4sUL&#10;mgaaxhBxdXXFD/SBdB0vX8ifPnUaEe66+45D111n151de0b2XbV34fLsTwr5+z/1qas7O/t29C/+&#10;l68nFtfKtkPIdQRgzOWsqrGyGZojeUp4E8X8xb/8j3ywf3Bkx5133LFjcGBgoDccDvnzpnG3JEEV&#10;fQhEldEXIUb0xQ8V9qomHKo6b4pVxjlzbM+ywq2tWSAGpIILkgJfPzi/QuSCsxF85JbbNCpTZe7S&#10;mafKi9NHnz8tDaO7MzPa0cmjfVUeRVk/uH+vcHHdtLoH+j699/dLlYXc+aeqkbLgdG6ltjg/nxls&#10;GRvdNTEzU6/V7r73vquvv9HMDEysR753fmpZ1mSrUeZpD80AOA2WUQICyaUbletdWi6jz4RWJ+aO&#10;Tr66kpR2lYANDu3MZLPVWlXTeCQSjoTD0Vi8eTQ0+5JvNHiuHD+NP4LNX2HzMdryq8bLrZt0MyeZ&#10;AAmQEDdqlK8a0h8/4Dva2DDmcNuZG0g+ku+oGtJO2As39hn3XtttyiICgTKtGwD0VjxHrbofVCe2&#10;0VT/OI6Ty+UWFxfn5uYuX748PT09Pz/vum5HR8cNN9ywb9++oaGhcDjcqDzZnCwHWw3lD9uvpEnm&#10;F4JAQAQpdMeuLC3yms0FSWRIkDFD1/T0X1he0gytnuZnN/IsEfm9P/7SfZ/9uNzcL1QkKTDHNhdE&#10;yQARhCHtSG1Zzr5unz/szp2Ki3p3CJNRc7msvWLrJ6qyWKp0dCT2t0d6NKtarq+4lflicb1Wm98o&#10;np6aXSrmXU6ezs1EJNXeGulr7+zriqeSR547MvnamaVqZSAW06Rg5IvTUJA6BQB+GUAEX0YC/OUY&#10;SDLbsTcKuhBA2jv1YZsdMGgatI2B3UydDYVCiLiwsFCpVJr/9soIZ/MXqBshREBUZUcY04ZGhjgA&#10;cwW3RWVuYbFQgkqdTU1HN4qVUimmaYl4slJ3NU3jnC8sLQGiuVFwz51D3QiN7GKxqNR1H3dQudAY&#10;PLs3mnfNrmzjNQZtW0yVc97Z2amUxg8cOHD58uVisVir1R5++GHTNA8ePJhMJhljbW1tnZ2dyWRS&#10;VY799aFX/u7i6+AGtiwSIEhCaKYQ+4c3/1IFEsiHP1EDIASBiB7oYHbqfbdFmVU5o9HamZBX4OSG&#10;ZbE2+3zNKxrjttF+ldBaXDAkIiKQ9EO+BEjINMMUXCMGJFWFDF+ElbMg5OhPWIa+/aoYTirrUxEO&#10;MMxZd7rVnZ2ZmZom2eCabjKSgvsnBGIqvPw2hr8yRWhzY35n3Y1+N6r+VPHnAOEFqNftJ370o5He&#10;A3fc8jGftf3zvwQbWzMCgiSxtr7y1E+eXFxe/vj9n+zt2aFxA5onFgEBFIr55198Lp9fH9sz2t7Z&#10;Ua7VotHk3tH9Y0NDrSGwqlO08FRt8kche5ZTTTf04YF03I1j2xgbu0F2HayZXS43ABT7mwvP47xB&#10;bSUGFHhZKBVK7WcqNgYTA/CLyUOAY6PCwEEqkC2A7SnQvKHAYgZVAhDAh7gAkKlaxkD0Nh/hB7kR&#10;NuFK2+ITCtUBAlSZ7SiBMWSSJEPo7jR27uh2y8vFYq2tpcUyw8WqCJsa9xcAlRj2vsHQf67RGwwk&#10;RGCSEJAk8GLNXVkp5quO44hqpdiaiOwd7dPRRhDKwK0UN44ceeGm229MtYQlJ0ABPrrjD8Am+1kQ&#10;AKBggH09mc986oEjLx45c/SkvbbRmU72EDMMTUppWGGGWiRfzT/7QvnSFM9mWTzuMq7NrxkCzJpb&#10;OPa6W6plR0YpGlm5PM3Kpehgr9WeEaYW1IltrK8IxEs1OXFhXmP8+qtHIyYwcFT5+QDmVB+VEpHr&#10;YSvdVZ82CTkD4VXzVFkNSxsg8h48jG0Nmx+PWlbX1/Pf/e5jMzPzdbu+tLTy//7dP0gJkUhkcnJy&#10;cXFeafwSgWFqX/7yH0ajcWSgG7wlHU8kE0BQr9d7etsffPCf3P/AfaGwAYBf+/d/1tPTBYAAzHEd&#10;ItozPv7Zhx5MpZI/+uGPC4VcT1f7NVeNpyLhFw6/8Mwzz/R/8uPXPPRgaX7WfexJXpBrkjgwqWkF&#10;hHnGJlxx2q54gzv6D+77ws3X3XD7R3p6uwN2s/B1gja5rxIhAIX8rBm1ViH5NU4xsPeCvSnwdjVN&#10;MwyzXKh7niRiQDzQfAhQ4MCOIKBG7kQwiTlQWNMSyVC0Lc5NA8qObUuHpMMZaYwxbmgaQ50JK6RH&#10;wt19PYLiBXk+b5/JrXJhhOtmSzKTbtu9+8fPv5Jtbf0fvvrvI719PzxVenmuutzSVWdxG02BurL9&#10;GmAHIyApDLCjMrc/a983GuoL9RdmHYuLSDR6/NzExJkzo6OjfX29Fy5dqlarw8PDHW3t+Y1CPB7f&#10;MdAfClmarkejsXAkqmu66p4mH69B8n+jcQRN43rzYON18yrQ8DSb/xSCnaIxJlldwsS8fWYOHQiR&#10;X0fBN+0I/YJy0HSipuiNSqeXnMBy8wN86Q/uuTmk+JBB+pMv2kwBIhF8uzKHPgBO7DaDVbWFhYX1&#10;9fVyuVwul0ul0sLCwtzcXD6fL5fLlmX19PQcPHhwbGyss7NTJchdab6rMzeSAxsHP2y/kuYb4QxA&#10;1WegWnXxxPHM2qolFXhGMV07NLrr6t1jxDAnvbOFwsLKQrajPRyNKtYWAIBvXW/dCwEQOJN2SNbN&#10;4rw9ebh67iVWmIuIgg4UZ2bMolfnymvnZj2XalU7Mpe7EcyOcGR2dr4oxKmpyy6jlu4ulo12jQ90&#10;9HW1dXek21v7Bgba2tqjiTgQlm3vx6cncrWaFyiDKvknBAR/jcRg2fVNdpUdS0iIxDzXLpWhbqNp&#10;NCyDd9yDQdQElDmwOUEariK0ptOZTObSpUsbxaJvfjZNBJ/Orf5kE4DDzZ9qYwmwTMMTRs0WSyvG&#10;zHR7pcyEsCJR3QpRNjO/uBhPJNWZhfAIESXFDcsoluzTp6lYZK2tWixmRGMYCZNlkcYlYx6iYFqz&#10;e7M1nWO7K7tt/kLTstA4EolE9uzZAwBSyt27d1+6dIkxNj09/dJLL7W0tIyNjZmmaRhGT09PV1dX&#10;JBLh74rq/Ett9CZvtkChTTFZZXvJza4gSUSA3EVORqvZe22Es+pZvbZyMuTkdXKY3CgvvuYIiu2u&#10;Gz03kp50QAPganf3t3YEZhpkaFRV9gFJIg2V8pifVqr+Yxj4S5t7EQBDKZEhGADtLS06QGE9b9ed&#10;UMTclB9sAl7UQ7tSVuLn9tG78WADywUCvIBUsjWBlGo+BCOubteoyVBvGAENO2tzktAmgi3Im56d&#10;eunIi5zzz//OF3YOjnCuN26JfBNKFoqFi1MX5xfnzp+fWFiZHd+7r6e7N2yFd+/alY0wo3TGmX3O&#10;nXo6Yk/pWCUAAYYtrVUv2dd3g9Z3Y1VL2+jXP2RAFyfPL8zN3nzzTRKBMebnN2+/8zfqLNzmn9PW&#10;vChs+hQqQgY1eft+LzZRrnEryPIb3d7MV/ejr5urlq+DgogQDmsDg4OXLly8fHn19OlzIPODvQfa&#10;U9Em6PU9677G+EXfYWx8XVPUPfgEMVR+W0MpBhrXiMz30ZFAI+AEWt2V86ury7m8a7t122FAiXh0&#10;39iO1kRYB1uVo5OCzk1e+M7jj5rRUDQeAeajl9QEOzcM5GC/VJQOkgSmqX30puvLx08f/+GPrXAk&#10;PDtnesClZy6v4sRFxtnKd75f/NmLMhGTbRkzkw0VNhKIVK0tP/V09egrdc5A1yESctuy3Xfc0nv7&#10;zWgkNzVT1d4BKEBbzxemLk9/9O7bIgZo4CpYZ1M12q+oJIEYahGWaveYKYEjeOBWZHkN3AroSX+6&#10;AJKPaFPQ75sj450/aITt0zPAxggkyUwm/dBvfbpSqeLmerMdNiQATWc9Pd2c49BQ/0fvu8u0DJX8&#10;ZJj8c7/z6dbWVtPU1KL4u1/4XDgUUl8diUTuueeOa6892NHR8ch3HrbC2p/+qz8ZHx8zLG3vVbu/&#10;9mf/7htf/9bkzCX9k/f2//7nF4CVnn+5vprPO86c60657nzNs1tSg7ccuul3H7rm7ttjiTBjijYE&#10;RH5SDAWjMRhu/lRqWpSCjvBTItF3z4KAQcOl1zSNJEkBQAwbZkTwr79/UWDYbNIAgQglarpmmWYo&#10;FrEk19fKVduNgGsTeT6TlYADoRTMtqFaZ3FdMwy3Vo1wzy0sb6C9WIYXzi6trq7+9mcebOntf/Ki&#10;85+fXju7Ea3wjECdgAfTKbhvBJLSpGoLrd4ypH/qUMetuyJxAA1Gldt35x0fKZdKubW1UqnY0ppe&#10;WFhsa2uTJA8fPowI43v2cI3PzMzGE4k9e8Yj4YjwvFQqlW3LJpJJXdeblvmGFxqYetvebb7dHDbk&#10;X+RWP/YNthPfKHCBL5XFq5crMwXy0FCGmp8rgVc+zOYTEAABMpKeKapRZ/HTdwzsyhKnOoG/+wDi&#10;5uLV+Nqmb/8AOLGqNTxY13WfffbZRx991LZtAMCgMkc2mx0bG+vv7+/q6kokEg3RpmZ7d9s5f86v&#10;PmzvcUNqGILIGAkgYo7NHZdL8hgCAgcKkbQkSYkeYsYKuaXq1KWpm4iYBGRBnCjYlTDwY5kUXHoh&#10;t0hLE6ULh+Xki5F6joFk5EnGYonooes7zKGwke3t6OpenJv/4Q+e+O7rr0VDIa7pu8dHDxwc7+jp&#10;6B8ezHa2Zdqz8WTCsAwlSqyGm+fI1taWar02s7LsDu5QVAoJXLGJJSIxUNonjJBTEBBRiWOISJIJ&#10;gbUalEsQi/qm9TvqO3wTlA0by5DvnWaymcHBwbNnz+Zya57wdE0jkoicgrUsMGvUVuIvW+RDAmoJ&#10;IQDJAbjnYmGjcvGSc+kSrK5ajqMJydQGjdjWltW4LqTs6ekpVUpmOJxfXw+HwprnUX7dK25Iw2CR&#10;GIvHRSIO8YSeiOmRiB6LadGY5LpAEMxnJjYTbTfvd+uLN/ztlcfb29vb29ullHv27Nm3b18ul5NS&#10;njlz5sKFC729vYODg47jpFKpgYGBjo4OTdOaw9rN4d9tAeHm1+9q6cCG3Ra89+MygZfHtnzWb7Tl&#10;7eazbuoBAoGao2f07usimlY9w+oLr1nuOoIIUdlZPlFzbU1qZt+1pMddsFCpFAf7GLdM0DUgZECS&#10;UKUboX+/QMR8CiQ1o7z+Pke+jCZpgDHTMBEXZudy+UJXpD3weBvILQEEjuTbNOMbUMs7aY0Qd5MN&#10;SYExo8x0ZbcDY8w09XK1BEjqYfuX2AQLbd5y0wCVJKZnL33zkX9Egs88+Nnenh0a14C2DBVVhqRQ&#10;XH/11WOpVDLVkqxVqytLS/v2XrVzoD9tSchP1KafEPMvhN1lDo4A7mLI1bLRvqG2yBi2769pGRcN&#10;DFjmlVLx6Sd/ODlxDjyvd3BHf3+/Kju82ZUEiFvJKm/QmdveNC9DfrLrFib/VkgFNo0kYO8JkfL9&#10;1nDT8GscUANMWZ3BIfCXBVKMe0lyaXV9bcNlesKw4uFIShJXNHp6e2P/F7zoTZyIGhRyFRoJdKwb&#10;//teAgrYHnaWwCUw26PZxdVqTZQr9UrdtYFLoFQkumuoLZMyOHgAyMBmfhVWNjM7/82Hv7O8nvvk&#10;Zz/d3tNJgQsW5ORvv/tgX/O7lKGMuLXC0SOdE+fs1cLC5IXeSlUHWT9y9FytpnV1xnKFsCvRjIi9&#10;V0FfpykEnXidJGZ2DYvrr3MlgeNQOFyNWlamNShEBWqo+6Y68poDcwtLLYlwKmZxrKrwYLCiqnsH&#10;AGCqsje3MJ4GMyw8rpNrkEPlVagWINwBvoPkd2ZTdVffKgnu9R1VBsatPbQF4WTIIpHQnj0jb3mW&#10;hhsxvnd0z/guxvysV9PUr756X+NTiLhz52BgPyBj2NXd0dXVQUSf+MT9nPNUKqmI1RKpJZ344z/8&#10;Z5VyWcQi+p5dnf/iS3PdvRe+872jk5eWIqHw0Njw0I7RPWOH7ri1dXTIDekcJRJ5LPBCGzbK5tqC&#10;b7DU+O8DCjFgILPsQwRKHMBzRaGwwZhmmmZj+W16jpvWoW8pNnmyoLJpmG6Z4Ww2E45FqnXXJfJc&#10;15QCQFAwJjlJzXZEucpbEmCEATBlwnhv9ELZmPHk8aOvJLt3feJznz+5RH/7zPrZjXCVxQXqfsZM&#10;w/v2r0gaUIZMd6IAACAASURBVGnX8vfvN3/7uo7dbcwE0BqXhsAZSyQSiUSiuSdc1z10/fW5XK5e&#10;r5fLZSmhUqksLy1tbGzMzs4mk8ne3l7XdRFxYGAgk8lkMhnFQdscCY081ADHaXitwXZ3pUGjdsmG&#10;se2nwoM/NImQHIDzy9VjF6tVSKl6675epc8KCnCchsccXAbzUTPUQFj1xRsGI3dc3R1BG0gECNLm&#10;E7xiLnwQnNhtZD9EtG3729/+9re+9a2BgYHdu3cnEol4PJ5MJrPZbCqVMgxjG7vyQ+/0/dkCu7gR&#10;5QDkLBwOA+TUOyBC8tMaiCCkaQPtnfzEa3Mzc6qYK4FUE0MCISFDpZkJXApL2FZp3pk6VrtwBFcm&#10;4k5BEzYx7jCjZsTD3XvuvvXGm+I7WKo7Ek8uLixkdvUU8oWezu5MNtvb25Npb4vGI0znTcnp5Fv6&#10;RACkcda/ox8NrVCpuMglMiJwuOYxJohKnpurVBfz6/mNjfZobKyzK62jQTKoygkIwIlYre5ubOht&#10;7cThygn6Fl3X+HRDpAc29wZogn4jkWgmk9E0vri0VKvbWkynBkUDAQCln9LVvFIQA+BAXBIXEqUE&#10;z+PVilhZKl68JObneaVsCsGbEvcRkWs6AGqa1tLaGk3GETAXi2uaxoAMkronpfBkve7mcx5DqRki&#10;GnHCESMaFokEZNujAwO2qXnImCKevKtBta01sy0ikcjIyAgACCFGRkZmZ2cdx6nVaqdOnVpeXh4d&#10;HR0YGCgUCjt27NixY0c8Hm8+ybaVpDmUfaVb+4td8S96AkCQAA5qUm8x2g+EWKjOwrWFo6azosu6&#10;Dl59fcI+8Qh3Nqydt4Ke9cBUQpaETKJmmGHUDIkc/IxYRCBGvgcXcA5UTRGQyMgXGm7kfCIAcZAt&#10;4Uh7LFHOFQrrG13dHeQzXX1gFrYA7e9g5L8HTbneoOv60NCQVw8J8hCNhnkVbO/BbPE9ROUDo5Tu&#10;am7plaNHGOCdd9zd3zvImbJDgIgYAoFEpOXVxYlzZ8bH96RbWpZXl7LZdgTW1zUw0JbuMCu0+lrl&#10;0k+13LGwu4wAdR4qSzPvJSvawHSxZaEkEjKcQl36cAOsrixNnjm9uryoa/j88z/rmptpa3soHA5L&#10;ksh4M9vobTf8dT6B38SGKAlIBSIsne8ZHVhZqc/GVrp6+sNh3XM9BJUW/gYRp19u83EvIvDFhFlg&#10;98uALx7k06EM+PGAQEiMgElAAt3xcH557czkxaW1wuTkZUMzD1y9L5tJDrZns60JA1X00mabzJ4g&#10;TZwg29Zx3a03j1+zz7AMRCTyodyf13sq9ksEIDXPO/ezZ50zk+lIrCOd0IoFh1Ca1mrd1T0aSGfq&#10;ppHJZELj49DXTuFIpfs7awuL0N7Wdu89hYnJmcMvto0M7bz5kIhZYOikkG9CRGQoicgVOL9amppd&#10;+MhNBxjYSIIaTMlGxAwYglR1pyTTWShuxFpEdV4nWydHlNZEdSPoah8ck4iNU2ze1iZm90ttb4eL&#10;HuxQqLykxm6/5TlsYt/qbcORR4BstjVwW9SNSgRAncdSSVdSsVI/Mnnh5enLi4xa77zprltvGNm/&#10;p7e/N9ma5YYuNGIoFNaPJIOqFFc4q2+rbYEAVFVuALpwYXJ6evr6A3d0d3cjbuvrTXNie2rL5nm4&#10;BF03wslYIhQyVvLFkuvVXCdMnkauRE35xRpJXq855VII00y34tFIPBPpzpoJO714phQJ6Xc/8FnZ&#10;sfM//WDh2AKWtYwgDTfBKmiwlhCkTrVQZeah27NfvC3TG0YLAkLL5qPZ+myIAEDX9VQqlUql1MFD&#10;hw65rlsqldbX11dWVjzPQ8SJiYnLly/ncrlsNnv+/HnO+aFDhzo7O1tbW1taWrYh9dBk4TR5W41Z&#10;LN9keJH/IIgBIAGVBJxfc6bWXY/pPhwWEHjUHW9h61DTv8pnJ2F6GzvCxYdu3NMWIk4OAbz9JPP3&#10;tRO7rRHR2traI488MjIy8qUvfamlpUVhDA22cLPF+Uu2Lz9s701TmKVKzzejUck2Me3mUc+B0uFo&#10;mLHL586DR5qO0k+sQbXTSAIgYYBniSqsXK6ce05ePhIuzViyzCRKptvMrIZa9f6rUsM3UNtu22px&#10;mSEBuwY6PvP5zyBR2Aprmq6iGIREATk4SDbdpNEhyFQ6pYWsyysrJa5xLsqV8lxxbS6/Pr28vFgs&#10;VhAWNjbW1nJ7u7p+55Zbrsm2GhBk5AEiIRJSza4XNnSSqvjWu+4+P+uDKEAaYRNpBNB0LduWQcS5&#10;2bl6vR6NRhnjyu0lH3ZjCABSMpKMJANiRIwIHQfKFSdfcIple2ODlYpGYZ3lcmHP5SoRcnObxsal&#10;KIBP13QE7OzoUPieQuIYkUbSFCqZ0xbVqodriMI2Q7X29mgswtrbiTPyHYZfzma/bXVGRE3Tstls&#10;NpslolqtNjAwsLCwwDlXEsfPPffcoUOHMpmM67q7du3q6upqiMA1x2ahyUOGpm3g196Uf4WIAg1b&#10;z+ptoRDT61yrzb4UdpY1ci1R1PKvVU/V6oKiw7cyM+OhRcCUNgOaYaGbCEwik8AkAgMkZAT+XuXD&#10;qeBXSAUVT/Lj50pxRDLGw4YeM8y59Y3lpZWxvbsQpI+zbH+wv+Zl2TfZETSNDw0PPvbw0z944vHb&#10;b/lYNBSH4AbVtFeomvqwJIkMBImZuekf/PDR1tbMZx58qLe7n6PmA1UB/1aCcL36T372lCDPA+f6&#10;Gw4dffVVxtjortGOllSrUXEWX3EuP2nkT4S9VUAoyNjxqY0TM/lzq/l6whaJ3p37u5gZRWCqyp5r&#10;29VyeW52Vud8cMeOhaVlKUShUAiHw+qOfjGCwIftl9NIcbEZAyk1xGhIdxxXSFpdy4U0qJRMgLiy&#10;3d4+nf7dtCAcFaCaFOgOIsPNQkEAij8sgRERJwAAHYAR8Erdff3sxIuvnLgwPSs1rW9gsC7ZqddO&#10;Hjq4d+/YQEiXGpRUZWKpRFPVFwbdkEqlhoZ2dnR3mabhf1lAFn1T+kzjohEJ0OPa7o/fj7duhBOx&#10;6MWZyt/8nRAidM2BsY99dHppubRRBtNYmJ2pPfztfDoeSab27dtfml9YnZ5um52vvvjShZ/+BNpb&#10;snff5FgmMdQJ/bI0vveuVWz56snTo7tH2zIxDq4f+wHfDW/ofit5GQSQqHMjqqfanJUJk1CXrlda&#10;dUvrhvSQQ2MDfqPH8I4CsL/kthWk3v5qa6OmgeHv7D77lwD92inASAMgQlxbW3/qyWee/slPZxcW&#10;u7u7b/qTPzxwYP+Oge6IZSBICZpARHAJSQBHYqqScBDD+7kX8qY3s/X6EYCgUMgLz7UswzSNRq7K&#10;G//d9iMISnMPNNOIJOLpTCaytLiar1VLTixFnkaui7oEJJCMiLuOW66EgHHdCIdDEWlK1GZz3uTF&#10;5XTn7lvu//g/vFB45pIsaRnBDBBNw8HfE4gANRIhe22spfbQdakdlqcBf6dklobJYRhGS0tLS0vL&#10;0NAQAAghxsfH19bWPM9jjHHOL1y4cPHixampqTNnzsTj8euuu04Vd8hms8q2udJ0aWgcbGqQY7AP&#10;vlHvEWCuAhPLepnCEjk1pz35pkIjVLXtJJIAGZBBlZiz9MCtHfs7eRgdkARNdaHesr2vndgrrUMi&#10;cl1X4QoNspOCn5v/5EPf9YPSfDYjAjKuRyMuBuAxQFPQETlBWyTcFQqvXJp97BvfWV9buPq6a66+&#10;5RAyQl+sBA1ywvVVd/pE7fxLbOFsxF41RJ0BSdTKWqKeHIyMXq8NXO0luhwe8VCXAAASOcbiUSRA&#10;X2MGwZdWAwqUWxrxF2XKI8POro623q4LU0v/eOyV1enpXHGjirBU3FgubIRaokO7x/oPjtunzp6+&#10;OH12dW1XuiWGDEkCclBF1iWQbXvFIrgevrtixYFR0HjfBORtDntN1/oH+hOJRKlY8lyBEpmqugVS&#10;pTZykJqQmhBMeFivY6nk5vO1wrpTLEG1CtUaVG1m25oUKDyDJICveg+KjoZM1S7Q1DUI4gyAgZQk&#10;FCiNqg4lARBJwkZSPpEGxCVBvS5WV53paSObcRlXbvAvZd5uowRf+atwODwwMNDf3y+lLBaLO3fu&#10;zOVyADA5OXn06NGnn376hhtuiEQiiURieHg4kUg0J+U2n/N95TM0AqMEILSwnh0P6aGqZhWnXwg7&#10;S6aoabKqF6frZ35YdcvRXXdgqKvOohIBSICle4ZBHD2JLgOXMQaMAF1kgqFkABpHpum6pglPr1QM&#10;2w5QQ8aUCcs4oKZZoVRr+vTc5cWlpWD/Il8TdJMl8MvDKt60NQyy7SaCX3nAJ1MhMmhrz1TqhR/+&#10;6HtX77shGo77vdjItvevnQgAGCMQi4szf/u3/4nr2gP3f6q7vYch90MZAMCIiDzEil1/9PFHHLde&#10;q1eYZUz99MfZ1szIzqG2dDQCxfzsieLFn8arF8OixMGtY/ilGfvR4+X9d35uPNobaetMZLq6+wbi&#10;yRQRKxULdq02cW4ik209cOCqmcsXpqdn7r773nRHRzKZVDMRgqH4/hmN/3U2X6NYCkBdIkTj4f6+&#10;jmKx2prJHDiYHR6JALoSEIBjIJv6nlyH777KJtoDKb0VFZKVgforAgBwCShRl8CJtLmllUuXZ06c&#10;nljNrTvS27V3186Rwe7OjqWZ2f/7wqtnjr9w/d6+WEtMVZtmzMd9N2c2AgGYplHcyPMVPd3Rqpna&#10;G+Y6XtHU3gICSSCsh/TYA3dzIRgS/PTlumXJeg1S8ZZdI+fnFnOLyy1CRjrTkf6+jddeK+Regy/+&#10;vtR16/KM99j3vReP9CZinb3doDGGQQSYpFq/JWi2DE1cOG9ptHuoR8MakkDgW0JPAeyGhAwkASPQ&#10;0IxiusthlkTGyYV6QRaX0SlDKCJBY+AxINpccJqIpNudw19vowaIt9XcoqbfbjoSQbaqQkEYAquU&#10;qz988slvfOMb87Pzg4NDX/jdz1178EB3T6dpaD5tTTF6gpxGX8scAvATmzvkF7sLxIEdA909nbNz&#10;MzNzU3tGUgha0z6zhdklmwVUguQpQhDE0AiHoql4LKRrWBNUkSSFq5EAIAIulZShJ9xqDQg03XDN&#10;kFs164K9em5xrgy3/+4/+9ll/UenZZ61CWAgPUC+ac0iEEgmCZHpoharXv7CJ0b7k1xHsTU+/LZ6&#10;Yxt63njBOU8mk8lkUn1sYGCgWCxWKpV6vd7e3j47O7u0tHT27NlTp0719vZed911fX19vb29kUiE&#10;MbYlBQaC/qGmi/MfGfqYdXCxHrDlontu3nXQ9G8BWcO/fQMsgQBIFWMgCcDJDVcXbh4M3TbeljAE&#10;I0nAVRYbvj3f/n3txDY3RJRSxmKxjo6O8+fPSyk551cmy71PQiIftrdumxkJQAika1osWgOUV6Sy&#10;AQBHTEUj6ZB1eXntP//v/2dhIz8zMz9+6KBhcSTJSOjkWpVF5/Kx+rnnjNVzEbuokZCAVRa19Th0&#10;jCX33i3aR8vhrMct36qGBvDr19OAgFCFEKQM+St9Y9FDACkJotFIsi19+MSZR147urFRaOvqHN2/&#10;b+/gQEu2tbOvK9OejUSiT//gyf/vf/vrC2urVRqRDEG6iGp6ExIwT4hyGapVCFnwThbyrd7YphCN&#10;f6BhR/jLJ0ajUcM0lpeX7bqNDIPKGVITxIRkrqBioba0VFtdExsbrFbRanVWr3PHZkJoBJokVY+F&#10;AKVK8kVkpMLUKMHfjwSR4FwquQUSuhKbacSkFLSEvkIs+egeSWIaQKhm12ZnQ7t361Hd45vFQ3/B&#10;1sz7ha0R1G3LBWMsmUymUikism17cHDw4MGDGxsb5XL55MmTr7766u7du6+++mpd1wcHB7u6upS4&#10;MTRtHu8vP1aZ0QACmMeTemosPM6rml6+9CzVF0PSDYky3zhfnbBLnoiN3UXRPhsNCUKGTCceY+mU&#10;iYihkGlaum4yw6JQSJomWBroOiBnDHF1xTl9GlZXEXyIHiQxQI9YGXFiYeHszHShWl5ZXiQpiJHK&#10;2NyO5b7BFvcr66HNED0icM4Gh/o6ulpzy7VQmBN4gNxHrPxiRkE6IQAiLa8svfDCzzo6O+6+676u&#10;9h6GWpOtRwDeemH54swl3cBTJ58v5NekdOPx6PHjR9PJRGs03B4zdrZHNxYXayvTd+8PXdVvci1S&#10;xOQzE9PV7DV3/tP/EUIJzdC5xhn6JS3XVlZeevF5w9Q3imtX77/qI3fccfjwkWuvO4SGblhWo9zo&#10;lez3D9uvviEiSkIgQVAsuSdPnp++dG59dTmXsEplKxptRaiCimQF+8+v5rpAwYf+zssBUAIQMgAm&#10;gUnQFpfWn3/x6Gq+UHbswaHhgV0j17S2xKKhlpZwOMQ4yhhvHehJ5dcWnFqFIEqAiKoSqQSgIGXG&#10;N3YZw66urmhrkis+CwbVbd58bDZwYwbApDCATEPjgjHPE0peSUixOF85fJhdvOQtLNSr1fZrrop8&#10;9O5YuXJm5nns6mjfPVo/eqz66OOaoM6Dd7VctQ8514gksiD+xwQwAaHlQv3EyTOf+NhtFne4v3NK&#10;nzG1+USaJIKUdKMWhmSnNOLSW9fIZbIGG0tUzYHVKtFEBBVspIDCQe8pTvFLa2+IKPpgPgaF3AAQ&#10;gJVK1R8/+dQjj3xndnZ2aHjn7/3b3xsdHenpzFqmjkhAAohJplQSJAIRMBFAmQEe2Bj2vwzIGqG9&#10;o2P/VXt/8uSRqelLYyP7WJD/DU2gaVNhpTdYHAkQtJAWiofCIcflFYE1ZJ5bN0wHSMlECAaAnqS6&#10;A67HNRO0UI2Fzy0UfnK6GBu+u549cHhCLLmtLjNA8c8RyK/uoL6EEUqNXN1evXk4cfNIMhTUnAu6&#10;5C164w1Nmis/AMH6r+t6Op1Op9MAMDAwoLzZcrk8Pj6+uLi4vr7+zDPPTE1N3XLLLXv27BkdHe3o&#10;6MCGQCAFZfSaOyn40ehCAViXML/hzOQcj6VUnoJssD/It+e3Pa/gNiUnYXjF/lDp/qv7+5NMR5uI&#10;IdMlOG9/WLzfndjGU1H1IaPR6M6dO5944olqtRqLxeAK87HZPH1fWZYftq0NN9dNJCIQjGuRqOQc&#10;XA82p7JP4JVEViR88003Oxcub2iwMD0zPzO7urzS1dcFIC2voucv2xeOeNPHrdKc7pU0coDQ1iIF&#10;KxPec0dk5IZ6osfVo4QagKfSQBu1EdFHjlWdCR8gJJAMWSOdz9fEIKmo65F45L/58h+Nj+/dPTbW&#10;kk4lW1PxRCIUsQzT1A1NQfG7946YyehKqVQnksC5pqncJCQARA0JqlUoFSGdbIY830ZrxlAb/1OT&#10;Hh2Dpk8kYvF4LLa4sFgsbQiQyBE9EZYS7TrNLxQvXLRXV3i9xm1bc10uhSaJ0+aWQ0gC/D5CkkhM&#10;Agh/DZOKWixRr3GWZ/TCiePX7NufQjPheqaKdAsBwKRfsgMJkIgCQXBC5ECkua69UXRWVvRIzCMf&#10;sP0F521j7jcCU1cuBdsSENTPUChkmmZbW5sQol6v792797777svlcisrK88+++z58+cffPDBgYGB&#10;SCQyPj4ei8Waw7O//taABwACuVqSmiETg5G9D2i6XjrztFGb08A2gbAya597subVQns+CrE+h8ft&#10;EM8cvEbbO84BgTNiyJERasQ5MFW9D/5/9t48Oq7rvBP8vnvfe7UvKKBQAIiFAAESILhC3FeRokzJ&#10;kixLsuM4tuMkTpxkMj05ced0cqbP6Z7TSZ9OJutM0uOeyYmVWLEdx/ImWZItSpS1i6RIcQUJEgSI&#10;fS/UXvW2+80f972qAkhJpGxJ9Gl957CIqnr13n33vvvt3+9DALQtAjA8VwUwDgJlMz5ERqADXMmk&#10;H332xwP5TMfGdRvW9irIKi1YEKCcWrzE/fxBEwIKEtJEFEIw5KFwoLtn1Xwsm8yMXbx0trdnY8AX&#10;VRWfY+YCCiE4IoGYnR390//6p9t27P7UI5+trYkzZOTk1yMgWsJ65fXnH3vs74z85H137/jyQxv/&#10;/u/+JhwKrl/Z9Vv3PFjKJedGr1Jm3AOWwYzhXH54jla1RAxfNKk2nZ259vEHHwzV1dugkLOOhACl&#10;Yv7ateHZ2emx8bHmtuaRa9c2bdry2c/9qicYRoZOr9KqrKXb5Wn8n5WQGJBgCDaBYZknjp8ZvHix&#10;qItk2Dc75cnlWiJeCV/Mfl5ZJ+8wlvIVUAK2AZeSlwFYwC1SdQtHx6evDF3N5vIX+weff/6F3/m9&#10;3967uTsSC2kepqkqR0IQADYABiKRT3/u87Njk1zzAaCsFCUClC1VwXaRZpGInT93/rvf+8HdD9xT&#10;39rgSAx3079dRnE5F9Rj28G8zk+dxbP9+rXR5OQMG5nwzS8aDMbeeHPw8hUuIJpMEmOwtgdbm0Uk&#10;nPdqWF8b/cR9MydOGOkUbVhf/4n7qCGhKxogQwfigpmo6uA7c/5K/7kLe3fvqI34GFkEIJsklPNY&#10;qnRKAJBIjQwAgWs8WKdFEnZhHAAZCGNxys7MsJp2gIC8c2kxMRACq+DWqv//IGnpbJc9d29DWPVa&#10;9SExIkylskeeff7b3/630dHR7du3fvm3f7Ozsz2eqJOJqTYIJAnP6NSlCgBEBkTcSQCQUW2Acgft&#10;9z4h1eKDfD7PHXf0/egHR85dOHPowMe9igroNlOiCogoVXJyKgomuvkzoPgULVgbjXHNO18oFWyw&#10;9QL4DMFRIEcoIQETltB1M6dzVEnxFYTv+JXJswuewKYtr46xcREyuAYkEfwZEAFHECR7cAlEQNTM&#10;TEzMfOrO1W1hTZVKiBwIvuOyyGOqiiVvGK4rf3j9t6qqVkdoi8WiYRg7d+4cGBiYm5sbHx//2te+&#10;xhg7dOjQ6tWr16xZE62pcatTHMwLN5K+ZM0EQLpEg1OQMlWLq9KZtXR1rnfROW3ikcBDxZA+fv/u&#10;+u0rQwHUpYJtC1NCQNykdnC7G7Hg2rFlLXP16tXf/va3JyYmuru7b6g+vi+YKx/Rz5WIyqDq0pZl&#10;NuPc5yOuEJqVvUIEgDZAzhbff+Wnz12+bEYil2enipZhCtOroGYXFTMrpgdSl9/Q5i4HClPMygPj&#10;JcVXYj493Fx/x932yl0Zf6PJPATEJQgu8rK3GJ0wrBSfouyFRUDhBmPdVprI3MpArrK+HVt6N6zT&#10;NE1RkcktJxvoyCwuokg4EKwJDl0ayRSLFIq429ux3bkgUSzYuSy7ETN658lzx1QxZcEVTE4zAJdX&#10;I0AkElnRtOLC+QtzUxOsu8uLimJbNDE5e+ECTE15C/mgYShCMKfuRa4LExJyGYHK+b1EHJwYrOy7&#10;Q8B0jgZjcwV9MDk/Zha67973L08d6YrEPrZmbchmCgnmZJAhg4ovlwA4SbWIOICGUCoUs6MTseZW&#10;xrhgVVgIPwOVNftlTGDZ22WMQghn0RVFCQaDgUAgkUiYpmma5p49e+bm5iYmJubn5//qr/4KAL78&#10;5S9Ho9GVK1c2NzeXw7MfOpVtGUCSEC46C6n+Nl/vvarmy558ImDNKaB7RI4XRnJXLEuI8Lp7MNxp&#10;owdDIQqiTUgoHKWPkAGBILAsUSiUMhk7nRIzM5TPM2QkAJjcFAJsIIVNZVMTmdSGPTv/jz/7Lz2r&#10;2xmA7RSTXremHxJXdsLvLs4UAwZAwWDg81/4ZUMXZpF0M3vq3Ksrm9fU1TRHQzFyAipIADOzk3/+&#10;F38WCPjvu+/+mlAdyG65jjEiyNZfeeHJf/rHv7hrT+fdu7bUeAwre/5TW8MKY9HQZDuWmLdAbSXN&#10;YijUpkRkcl7PCk9abQq3bT/2xqDhaz54z4MgJFwJEqBh6BcvnLcMY+uWOyYnRj0+rVAqbtx0x4ZN&#10;ff5gmEBWGC55mD/KRfrQyUneIQIARcVQKBSNhDFT2LVj6+ZN7Yz5CIoExNzVe7/GIR2cDkBPOSXG&#10;KfOwCWxQRqeSp870+4P+NT29oUCATHzqyScb4tGW5jiwEmM2kANDRYCEDBlX/L6ZhfmSaTqdxIG5&#10;DZwFVFmwIyMTj379sYJl1tTWLOGxMsHhbe5atpMUAJpNhbfOvfJf/nz1yFQ4X9CFsAQJv0dta1m9&#10;7Q5tdRe7fDX14yMpRQAAgP9/QVUxR0bP9/eXSIy89Va0WBTILABRLLKZOVY0VM1HnNuAgisW8FTB&#10;+vFPj3JVu++eu2rDjKMurRvpLQfHzJJzJ2GWZbMQlF1NbVK4t8Zb0ySmzxFwRmSlZ6zMpNcqAIuU&#10;A1nylREsjUR9CCzvBu1qbhx3BQA3+bd8IAARkGCZTP7Znxz5p3/+5/GxiR07tv/BH/x+T3dXpCas&#10;qNLXZglwoOuZ40OXZhsAOO1l3AevPCp4u2fgpqlyF4iwtrfbH/QNDQ3MzE62NXU516qqjq1G3K66&#10;svT0IgED5lW8kbpEoibsG5ueT7cJQzfIthBlzAMRBJIAvWTmsopfK/HImRl8eUyIrkOZ+h15O15Q&#10;wkJCAcv8ceY4eWTLOhSkUclXuPaJHU0bW2s8rIxWLP0m+A427DuDHdwMNkf1t4qihEIhIorFYi0t&#10;LaZp2ra9a9euM2fOpFKpV1555b/+yZ+2day8596P923sa0jUM+4kBEF17ggCAVgAs3mjfyyrY6D8&#10;6JRTzwnIPbSqwReAdFVxtD2l6e0rtf298bjXYmQRMgDBGBDwMu7Gu9IvgBG7zMHc3NzMOR8dHe3p&#10;6VlWDfuhDfEjukVyt0L5BWxkisejeD2iWOREjocKgQBMzl+70P/dM6fnw97eNSvu2r+puavzrrv2&#10;NcXDgfyEMXQiP3wmoCe5meaMgeIzgKVZiDX3xvruLtV06ErYRs01n1wUJXx3Hlo+oPxHFc4dKSpT&#10;wgHm9m23JbYSOjFbREw0NXf19l6cWJjPZY1gWHE8vRLdQDBhQ76gpzM+Ia6/9E2Q62eUns+Keehw&#10;bASQtqg/HFm5qsvveTk9Mamk01omu3CxvzQ65i2WNFuar7Lxp2QYjAABGKEMGYOj/RABMtvB8BEq&#10;gc2UIlcmyX6Rr+3SAAAgAElEQVTq5KnXLvd/5nd+6+P3HVJDoZfmZv/5uz+csfRNDStWxeuCwBUb&#10;vMJWhc2BpHdWyKCs65Zllq0aRm56GjMZXucxfx6i/ma4wQ39X8s+L6flaJrm9/vj8Xh3d7dt24cP&#10;H75y5crExMTx48e/8pWvbN68+ZFHHqmvr1+zZk0ZFr/Mmhhj1dKlWuQsK6y9oTS6Vc6GyJxsWQDH&#10;Ew3C5JodWOVbGwrw0MzJ78esEb/IMTC9xmRp8Cf5Ujqw/n6IrgEMSXsVSEA2C+m0lcmWUot6OmPk&#10;8qTr3DJVYSuWpdg2k+DYwslmZWBxwhp/oD4aUxkPhIKqXxMIQMwtPgLXNeX4xN9/lr3Ma3yjb+RW&#10;YRiNRaVrqy4RPnrkla9/6/89fOjhnVvuRFCkrTE1P/7cC8+u37j1oU8+HA4FmazoASDZrN0qnT/x&#10;zOVj3/jivtDm9kx4/kVNFJlVOtisIxGjRSU9xQEYEQODGLT7SjtXGQsi4Fm1H1cdqM2N/cc7v+xR&#10;vAIljxKmYVw4c+bFo0cRaXJ87NDdh4/+9GhMUdo6unyBkAPyeXuYrO/sJ3qfrnLbEhEBAwmyEPB5&#10;9+7bnUtnrl47efL0mVR6OBTsS8RiKFMN8QPYA44tK52JBIRoCeQWaBOz2QtXRjs72ztXNngVYAh3&#10;9LaEWWny2uVt29cSciHDL245KYDNkBJ1EcMsXhsZaqiNeDSVQM3li0GfB7nsp0qWKV566dW/+r/+&#10;TvV7f+8r/651VesN7vFt7loKU2kdc0GLqfS0UZz3qmZbS/uBfU07tmFzE1NUfPPM7LnzC5lsdHXn&#10;8W9/ezq9mJhZ3L9lG5tNH//hEytswW2Aq9cm/vq/B89c9OzcNREIXSkWhlKpEtNI0bZv37JmVXNE&#10;Eyrq5Fj5lfirmwvp4jYDlL9CIECGvgjWNZvcYwsFARQji7PD2JZkWh0BSCQ8cmH2GYlyyc/1gawP&#10;gJbtl2U2Ksj8MsBKvYQDZC2jryy5kH766We+9a1/HR0d2bdv93/6T/97T8+agN+nKNy1AAkQuROn&#10;dkLZ5Eb7YfnFnAYtSG5Y9Ban44b8jkB0drZ3rGodGR2anBxtW9EJJCPvBAASHJlcNz+6uWrOJ25/&#10;Mgs18McitXU1ES2VYWlLpAyzBhEJhEAbVYE2McZKBUgnbZ82I+L/1g8v5HuV9Z8phjeZPCTQKUyT&#10;ATeZvEDABCIHERDZmDV5qDfw+X31jSEuMUydqjYXcOWdZ+OGOadwnYl0fcXsDU8iD9A0Tfrfw+Hw&#10;ypUrLcsqlUo7d24/c/b81atXn/7R0+nF1O69ew4dOtTe0aaqEvzEMTAF2ToqY3mzf6JgYY0LTu6e&#10;3gVqKdv0UOVh5yQ8dr5ZSX18fUNXQkMsAskkERMAkJSbL7K4rY3YZZqcfNvY2BgOhy9dunT48GEZ&#10;cZWZxtXR2upfffDD/ojeleSyVGUbIDFgiqoGQ3YqrQEwIFt+iWAj5G0zQ/a+B+//4//8H0JhL2PC&#10;Y2W11GD2yjFz5HTQTPnAEkiG4rM8taavLrZ6q9K+IeNfUWABDowDMAlK5HrhnD5ZQOWeiFB5Wqqe&#10;mSVyjFzPHrrCTiznqVhh7Jrf74uEMmZpKpUqNa7wEwOyERUhLIbASYBesrI5NCxQNEB3Ut6NqMzy&#10;3JisO0JyXlDuHAQgFMKHGPV4oFC8dub0oFcLL6bDxULEFgrZnATIPmiOrxHILVtCcOJv6JazCiBk&#10;0hvNLcA88jMTk//y2otzfu1X/+MfhZoS/+M7j+86sP+h3/lSFsSPnnjqp/1n1zU313BPPBBpq6tr&#10;rYnWKIqfQAUEYcuzOQNmwG1LzWb08XElFuNOZ6WbmYx3p+s5wNuksb3T9aozkxGRc65p2tatW7dt&#10;20ZEv/Ebv3Hx4sXp6elHH3305MmT99xzz44dO9rb25ubm71eL+fctu1lKUDlE5Zt12UW7HvLUnYW&#10;S9gMneAgEiMSjIEgtMFn8gZPx/4VipI/9i07P66Q4SXTW1wo9R8rTeY9bTsMpb6Y0UvpTCmTAUNX&#10;Bai2qdhCE8IHxGzBZWIZgc1QVGI9SGQDAGPgUxWfqgrTymazwin7QzdQ43REgCU27ftHNz75jWaV&#10;HL8KEqDQfBiq8SymZ8bHr9mbLZUpNoprI0N/9Mdf2b9//29/6X9RVZ/0sUukHACrlFv44Xe+9soT&#10;//3+LZEdjYE6c1zVC5wsBHI4GZdxHQagEKLFFE84suPAhrfmvCOm743XznVv2DMxNfLVv//bdX2b&#10;Wttargxeqa9v8PsCsZrIj595ZjGZCoUju3btrovX+4MR22nhYzPky+7rwxJ5nHPLsgCgui3hz07L&#10;YgvvHJG4XYgxAkuGWYVtT06OTkzOFA0xM5+MxtT5ZM6GOhkVJZn88v7cCrnyAV1UfWld2Mgs0qYW&#10;8mcuDDQ2NHR3tWpU5GgiYGtDza5dd8zPTjJAq7JDJUKEIzEZw7sOHvSgSoLNziT/9M//8skfPXXH&#10;po2f+9xn7rn3MEN+7Nib33/iqb0HDh66/2Mt7SvKT2hFe76JXa8TRTdtePg//7EyNau1tlBvD6oq&#10;2Ral01PPPz/y7e/xq2OlaDDxqQf3922gi5dIFzgw+PqTT2LQ33jnJ5LnzlsDw+ro5Pw3vz391BFl&#10;05bt9917eN9Bq7HRCPqBGyrqKuiAAkAhcKGIKp26XWtLvnMFrtTLhRLgsSYWipuprCJ0VRTFzFU7&#10;O6tGOmxgAphM9SLg5TDf+7XG750cnUHmxFU9h9L0I8uykwvJJ594+h/+4dFkMvngJ+77y7/8s67V&#10;qxQVHaRilP1aEcpppktJPnzvYImUjeabpaUSY+mEYqwmtnPX9q9/7d8GBi9t37qfE0NwPRHk5spI&#10;mGnb6YEgAG0EAmYgGMCH0srVIcqlgznNP5ayJlPZUkAhS+fCVjkxsIlIECuZaOcU5B1H5sfO+Q9E&#10;DmxPxbYWtFoHhgIESIReAoZcgGBkqKCHRGZN1Pzc/pZ71wUbPKDJqQb5WtYy36Pe8w5m6jscdv0n&#10;iqIoiuL1enbv3r1z5y7bFmOjo0eff2F6ZuZ73//+5MRovL724IG7Nm3YrKoqYwrT+Fyenj/L5gyv&#10;zSXWsZvHUF5act1BTlq7dBfZXioEixOHt9Xv72nyo1lWfdylFTc/Fbe1EVumag0vEokkEomxsTH5&#10;lVQQP9TRfUTvgSoCUkZICBAVRQkGTMbIslykJQAARtSaaIj7fAtjEwhMUchnLKpzl3Nnj/DkhBdM&#10;bpu2bdqeQF6LYWJNaM12qm1PKUFgiibbuwEBMkCnRx4sNU7fjeRxZSnuZOuWocNlZjKT+UhAjicX&#10;UdWU1Wt7niW8ODKSW722RkEJ0eqchYhZFuVzVMijzwtVyujNjccpbXL9i9KNhySLVIEBEBcCDQOK&#10;hc54bYNXnTh7ttjQ0KZoAd00FS7cFEliSBXvKCESJwQhGLrGBiED5AiGTQZjGYApwzw9ce1o//nW&#10;A3v+3e/+5oq2lv/wlT/8/uNP/sNX//GFV4/+b3/4+5//1c9lFxczs3NP/Nv3ftp/WT9/qiEQuGf9&#10;xu2NTY1cDQAAgQBixAjJZAwQeKGQn5yqWb1G4YqF8N64+QdAZfOyzJTq6+vj8TgiPvjgg1evXh0b&#10;G5ucnPzqV7/KOb/vvvtWrVrV3t4eiUQ8Ho/H45FwdDfMH6l2o0p6D6EndJ0RsjKLC8GJ0CayTc0u&#10;kmXZlhcCPf7WQ/obP6LUGCtkrZJlmfO6uJb2HPcnurVQK2fBEAEDi4QsYZVmiSCGJjDmYui7SULS&#10;p81NtC0QHk3za9rQxOTM9CzftBZkSh5VoqDuM1UW2LeszLwPJPmB1NcRGYsnGqKx2OTUZDqTjIZr&#10;r40PP/qNf9q5c+cXP/8Fn8JtsgVyBqSQDaKwMD/8g+/8f8ee/+YjW2OH1rIom1XsEgCQhLjgfhLO&#10;LVuM29xvqMGSr87TvHHF2j1tdR3ZEp+dKf77P/z3tsDR8ZHe3uYXnzv15JPP1NU31sUTu3ftPXT3&#10;oXQmv5BM9nh6g4EggECGtgxl3B67BBFlU4f348xwnSl7mxORLfVlhqBw1tycaGpu9QRqY7U1O3fu&#10;bFgRtQUSQ8Tq+rH3ZSBVpoQDXCRANUmbSemnLwzHouGNa5pUyHM3ahiMRL/027/9F3/zt+lUOlDn&#10;ByCQPVFI9tVihEAMnj360ltvnOpp7zj6wnP3PfRg96b1r7782n/76//7/KUrd9158BvfeFwN+B78&#10;9EPxxjpiwnVa3RwhAgEjMj08yTTt8AGFbMsmILQHr8089q35F1/iMzMhgaWampWfeTh6z36oq51b&#10;nB/+m6/CyJjZ0bbxVz+bbG352h+d6w361hlGtJiNlHL552enXz060dW+4vd+q+bjhyDsEyAb+SrO&#10;LLluNbfKSSoJhBV/NwIQSobI/WqwzqpvMzLjKukambnUNE+OexJpodbYqJBTBYoMSLb/A8dLfbs8&#10;xkTCjRYCOXlb0nxFvWTNzS08/dSPv//97yeTyT17dn3x1z7f27uWK8xJEkVAF4HLOZt8tgAIGIB0&#10;QhO4+AdlxQig7MBAuPlA29vfRPkvBNA8ysaNG5jynYsD5wuFbMhfQ4QSvIORYCAECUACizhjAtBm&#10;XLegRKJAlAUamNZ/9Mb0uUtpZb7UxDuyvoUCWGAXycgzv0lCV8m0GTPRMws1U8noWyeV785vmlq1&#10;T+e1RSUMwElCWREw4bArIZCBCEJuhTJ3V3fws/ta19YzH4DqxKsZliXgB+TVfRdymS1IXxVjyqqO&#10;VR0dq2xBc/OzJ04ce/Ynz3znO985ffrs7NTUxs1bNu85OFBSXrywkMWo+3SXTVisbgpQibqQAIYI&#10;lkef2doMd62ri3ssBjYBY2AxACGTAZ0o0U3RbW3E3jDJm3Mej8cHBwdN05Stez9cD/RH9J6osmMr&#10;EUWuKIFAkbmd3OQRBIxQRYYCktPTorAQ8DM2cXr6+DP+5FDYw4hroHqKakAPJrSW9f6OPiPSXGAB&#10;CxVGFpcNBCqpMlWcr0o23cRQ3TfLjnVjUdXHyhfGcFVne7gunBNWkYFJwImQhGzkjgAcwC7k7WxW&#10;icVuZeYcWeu62d1PKza/zYQNuiEyOTE1lbx6NXvuvFbULSKySUGhABlkE+MchOOLdaoaCZmMvxIy&#10;ZiMXQIAgOJlEJaBFyxhNZ09cHXr5Yr8ZCm7cv7uxt+e1t07pr7z6xuvH9YLOEZ9+8unmla3ElWAw&#10;wMOhj33uM6mF5OJ8UhMi4Q+cOXVGZ+qacIwzBjIZlcjmwECopl5KJa3kguL1Cs7EL8h2LreqJiKv&#10;19vb29vb2wsADzzwwPnz5w3DeOutt/7kT/6kq6tr7969XV1diUQiGAwGg0GPxyN/Ww02WB2hhVvn&#10;ae6vGBBxElzXeT6PpRLousjlCqmFUiaTzxYxuxgozKqleDE5rxWKHssOkBWggqVPW0VdjZeUSDMo&#10;AQsZyq7GMjxPRACiUg4jU4mlCugAWagCYqra3dJ6dWQ4m8k6mWXgOKTQabYkUW3kzmS3puO+f1TZ&#10;uQwRYrFIY2N9ej6XzSVHRobPXuzv29x39/5DIX9YAEMAlWxF5Lk+n5y++NwP/2ngpSc+s7P5zu5A&#10;FBcYWSbTLPDYSkB4wpbqReYRIIiB4JoSrA3Ur4y19UBtOykxwbw+jft16wtffOTC+Uv33X/ws595&#10;6IdP/OjyQMfsbLImFLo2PBQM12zdtm1jX184EgUst6K9vcpfZc78+zSqnyU94YMnRETgSIIAvB6+&#10;YV3j9HTf0aMvX718jlHWKK3taFznD/Eqo+n9GUbZ+nKiPIQANmEqVzp3fsCr8Ds2dHtY0cknco4R&#10;E+Ojp46fPP3W6V2Hdlb/UJ4RARlntrD7L/WfOXnyS7/16w/9yiOcK3sP7Dt79qxX9QyNj5UMqyRy&#10;mUymrrGWXBz7mxwzORWzJIh0RSkqfBEsDRjP5RfGrl2+MlCvqcGmRrWpseXew8HDB0sNdYIpi9Fg&#10;rru9edO6NV/4lLWybTaTK27qPZ3JrwgFldHhcLYQMXWOlC3mPdEgaoBkAQKRSpWxlVufV6+Jy6mA&#10;pHmGSIjcJuDhuF3fbg6fITvPyeBWgWaHqW2BRyI2MAa2rMChZTd3uxFVFAkhMJvNzc4mn3/uhW98&#10;45vpdOHuu/d98de+sG5dDzplUkRVShRzs2rkB451W659xKpruO+puhgXlx5107T0mtIWduptu7o6&#10;Eom6yemxkbHhtavDsmGSBWBxVrAwpYuiZQPZtg3EUSc+Mm1NJPMz6cK1lDmWgxSPmS37mTe2MOQp&#10;eRdXKuoF1VfDIlGuCaal0JfkoctQeyIVeH0iM+ANzfg7S54ASBA+OTTkCEIIgYwpYHntUpRneurF&#10;w9ubD68PNqiggUASiG7QoWqCqmbl9iEniZ5zbEg0PHD//Q/cf1+xZJ05e/al5378j49+vbV/cTq8&#10;eTIXt1W/W3TgttKr5BIDAHMafSEiICfLY2VXaNnD66MbWr1cFJHIRkaAQiYtlPvx3Rzd1kZsmapB&#10;t1RV7e7ufu211/r7+zds2FD+/PaXbR9RFVX8eJIrCQShKBgKW85WqHazUcDrrQmFL0+NW7NDIreQ&#10;eeO7NekxTZhocwhESkrUqOnQVt6hNq8r+KMG04iAgwWIdrUMdjZlOY21OhZU/fBQJVoLVR5DN3hU&#10;HneV66yCpO8ENUEAUDASiNTWDJ65upAvtoYDKH2UZZcvkZ3P67mcIgTwW3TJu7zclSskAJCICUGl&#10;okgu2pOT1uCgOTWlWHaDYSU0bWx2bq5QMCM1RMSQCUHMAZwTCMRkHNYGQkao5gHSulEUturT0tmU&#10;FokMphbeGhl948rgvCWsmjAq7IW3Tqj9p7mijg6Nzs8uEEE80fDYo98EAGSAiiyzEYzRqq6u3/zS&#10;b2xbv24gFiycOF8gCiAiCAf+hADI1kiUsuns5GRNooFx9mH2hn83umEx7bKCwLq6ugMHDhDRwYMH&#10;77rrrpdffnlqauqZZ55Jp9M9PT1btmxZtWpVTU1NNBoNh8OqqpZDuz8LHyuHERBAs63C2Ej+/Hk+&#10;Mwd6CW2Lk2BC1CBDW6jgUb1tvnqfPnMZcpMgigig2hZSypy5QHZBia0CrUYAIwHIAIQAIEbAHMEm&#10;BEltnQEgkc0QAEgFCtoYQl7I5oeGhwQCIgKRjG+6uQPOvsFqjeRDJuaa2kyAjQShkL9vy/qBC2Mn&#10;Tr9+9LmX1q/re+DeB4P+KAkGnLiwNDtJ2aGZq69cfuuZ+tLAH3yyubWGe2iRgBWUiOmrM4NNSl1b&#10;uGEVjzWgJwDCAoWR6gVPBLiPQAOmEHDp8q6P133y4fvvf+D+Qr44cPnKwMDl7du2HHn2+SuXL2zd&#10;vnfbtu096zd6/H6BDMAB27xtpg5gacrA+2Fqyoqh8rVud1lPBIiCiCEpgKaRP3ni2PjwFWFlbStu&#10;2VDSBYQkth0uUfZ+zsSuf0hsQROTc0Yhe+edO73ckE1lZPsYIpMhX9m6Iuj195/v33XXrooIdKoX&#10;CYAYo917ttfWRHrXrm1ubSZFANiJlvjdzYcs0zpz/Gw6m1I1rZjPsyo8l5un8mR4ABCEIAKwuE/r&#10;uHNv56rO4sys6vOqzU1mLJrWuMWZQti2dXPnul5gWPCygqJ6GDRsXvfm8AjbvZcGLs2dOst0s5SI&#10;t/7Kp0ObNpY0v4rESNiVGlXXm1Zuh1NWP5ABCCkjXaONABRSg0rtSh5pFHMLiLoCRn7qCstOaKFG&#10;4F4OIMBGR7t+dzf5B0+ITPqvAYAIFxczI9cmX3jhpSeeeEJVld17dv7Spz+1YWMv44AonIV3gLvk&#10;z10MZjdiJtfZydgBRwgxx5NyfdCVVdIE3huVy8Fkkg+CwnljY2L1mo63TlwanxjpWb0OgAmEtGlP&#10;Gfapcf3VgZnhmVQhVxACBOOKPzyfN8kbFKrfVGOGN2AzBYA89dsVTwPFel9b6LeLC/NFz55oMKgG&#10;xqDmpBl7PhcZZPFUpC6rhAz0OI2UnFgMAAAhIkcmzABl1gTTd67xPrSrtTtOXiDVuXEGThvBakMf&#10;30dv1i0SIkqsB3BaSDgIyrI4XvV5tm7ftmPLht8l7+Pn9P/zuxcNFiDkTkYiOj4fKaKwgirmQEMR&#10;kSKKEWthd7f/QG+TD0xCBCLuxFKkVnBrPPG2NmJv6NNFxL179z7++ONPPPHE6tWrfT7fbeWQ/ohu&#10;mpZHOG3OKOC3HIkiytYnJwr7vDUBfySXmjn9korDicxo0M7ZwErkK2IA412+NbshvrqoRU2mEABH&#10;dAURRwdog+RVKuwPl4/hBiOrksEy2xBlYuQS2VxlI5c/JkTAurq6lo72/gvDU5n0+kgAhEDkAEDA&#10;QAgGQhRLZjYLlg2KerPbtswlqq6LJBRbQKEgkovm9JRx9aoxNe0t6UHbFoj1Xk9DNDqZTs3mMkYk&#10;BEzCZjEnGsbQRGYxXgLIWXbBMmeyydHU4mR6MW8bW3Zsmzaym7vWKnrttr1bN3u9yVxhfGLKNA2/&#10;1+v3+lSuPv6v303NnzDAvO8T97W2tzE3yVEAenxqS1tzY0tTXbxW17gZi86SqAPyMPTaDImEU49L&#10;DACLRXNmBvM5VKM3NxcfDl0fcaqOnTLGqqv0OeebNm3atGlToVA4c+bMa6+9duHChe985zupVKq2&#10;tnbfvn2bN28OBoPhcLi2tjYQCHDOr4/N3vroAAFAN3Ax5c9kNIktIkwm/daECFyAj/mbfAluoWLm&#10;ZhQrz8hUyQQrW5obtGzLV9suvDXENBsYAK+oYkQydoMoAYwBGLMBbYUZyHXOQnVxDrgwO2+Ypubh&#10;AOj6+52tV+4WeT1y5odFCCAByaXk9Xl9LS2tLz5//M03juzZefBTD/1STTiGyBAsr51j5lxu/uq1&#10;c89Onf9J3JvubVXqQ8SgpPOAHWq069p9jV3R5m6saSIlCMxDLvMAQgJNoEKV/A15UQIArmAytfDY&#10;Y19vbV2p66WP33f40sWBq1fOj42P7t53YP2mvsbmVq8vgI6xLW4XrQcAbpQ+8HO0NpflW93mdmwZ&#10;KAgZgSCf17N6Tdfc7PzMZK6+viUcaTQshUBhTqLp+0hUeXWqE/Wikc1kmhvifpU42OC4cpnUUgFF&#10;oj7e3dNz/PjxL5m/IfueutUD5RNhW3vLypWtVLGR5dIQKtje1X7PA/devnLZF/I58P63tFBuPy4G&#10;iEIgcoYoAEykQsDjW7XSs2qlyVhBQZ2hAJK6c0HlqPgEcz5UA77VfZsuDVydWtl6x32HM6+/oaez&#10;kbU93i2bqCaCDF2MN6oyXMtlq1Rlc6LMu3Ud3iiAybI+gR5PtFnE26yFAc1mjGzKzNDsMNR1oy9K&#10;JFCmrlRENL2vUfdbJSKQuBwLC8nBwasvvvjyC0d/quviYx879OlPP7yqqx2dyicip6hRpr6Xq7xc&#10;BCPp7S9n5lTl1rmhRtcv4NryiD8Hto9V4qMsTPwB77oNPS//9PjFgf49ez8Gmnc0Z742mD45YfTP&#10;FRZMxVRaIIoAKIAJphheVSBDAE623y4xm2xAC1U7ukqLJJi+8dzspaHpyxeE1t66ctAInNXD13yt&#10;i1qNzj3goCdCtdbHgNA2/ZSrU3N9zewTfQ0H1gVrOXiAmIs8Aq5N6P4e3bhIVUzkQ6VKxNAJoMul&#10;k8kIyOQ6M6UoaFynBYiazCM92mXvj1OdUA4fVSYKONgBK7mutvixzSsTQaGQQcDdXJEymBpVVvgm&#10;6LY2Yq8nKSk7OjoOHz78+OOPHzx4cNu2baqqftjj+ohunVz2V35HHMHrQY9KpRKQbO0GQIQkvCBq&#10;vR4xmhl+/WjXhoDHNgjIYGreXwctG/09+61Ej84DEmmGSS7ptpIXFe+OZLECXHHs/qvaKmX9ujzG&#10;KrqewVRtUumHqvwegXk83rpEImOZ1+ZmrJZG91inFQ8SMMOEdAZKJfB4qoLT7zpx5HrZiQkCYUGh&#10;YM7MWuMTOHxNn51RTSMkBCeQGX4ezsI+b8kwkum02dRACIxQogQLYBbji0IMLi4OzM6mgFjQNzw7&#10;nQYr3BRvX7Nq5ccO7WpZ4fH7e1ROiAL4uXP9L/z06OzMLOcKCRi6Mjx+bRxI3HHHppm56dnUnIxZ&#10;I6JAqKuvXdWzqq2jDUAIQF99/I1rwyIQizY0e6QFy5gsHAQi1RKwmDRnZlg4DIxVELdub1rmRHPd&#10;246eXYYm9vl8O3fu3LFjRzqd7u/vP3HiRH9///Dw8OXLl4eHh1esWHH48OH29nYiisfj8Xjc4/FU&#10;n+cmyUGZJCBgHp/fUjUmBDqNehmhsJ1iPQTigIwHGpQG1VrwmakRxcxyYSnM8Nq2OX/ZMnNY18WD&#10;DTYqAjkACXTwiB1UXmQSetFGSpdKGdNIGva8YQymUyUSpVKxUMgrnhC6+oyr8pTH+gFEE1kFLPPd&#10;iMgGBASGxBYXs2+eOHnq1Kl167Y+/MnPNNQ1IIEQuhdySubS3NipV18+khw5v63dWhHGWEglhJIa&#10;t+q7/at3ejs2CV+t4F4ADsAAWfnyiOj+7VTKuTJfABAir62NdHV1vv7663v37vV6vZ//wqdHR8dP&#10;vXX2yDOPn3zz1Y/d80B374ZYLMEVzYEFgpuvpb8pumVNSj7sws7l86FQyLVnKq/VGgyA1GEdY+gG&#10;l1z6gJT1GNMwiEjuiJsEwPsQiUh2WmMkCEB4fZ7Va7uHR2amp6cmp3Nnz411NrP2RJCjLIt938iZ&#10;/vLMIhDahlHKZmob46xSkSuNEwkuKzSPZ93G9Xjlki1sDdSy6VJ1RiR0mn0DgItBSwDIOYvUhA8c&#10;PnDXfQcjsXA5bePmFwyrDhYMAEiWtABnJQLTqb8ARFJIyBCchQgKgiCGjJHNkRFnKzs7t+7ZO5/J&#10;lNrbImtXAxExEAojzhjaRMKuPH3LwqQETtmn86CSU9QJgIDEiYgjESoUrMd4qz0UtEsFAFTtUmnk&#10;El+xhS+2dK4AACAASURBVHkSJDPK3c4FVfN/G8gzAgAUAudmFy72D7z00svHjh33+313Hbrr/vvv&#10;7e5ejYwALACoHqvsHehgPgISIMPqWlcZIUAJxonlUHallRJV9q0sr36vJhst+QPdtgoIQB6vtra3&#10;2x/yXRwcvDw5w2o9Pzib+skVfdbyWmqj5VGcdDkiQGYDMEKPXYra2XrI1WFBA7sIyiz5kixgoFJU&#10;6kpNO3N1mx5PTmhJrxVOFMPhAvPZTCnb6ehAEQsAG4lUYQTsTG+ddaibHtja0llHHiDu2u/osD7H&#10;6MWKG7P65j7Q5+PtqpaWegccriwHx0kIQBOUqaJ49mQmxyMmqlCRZPLn1Y+6c5MEwMnyWLkGJXW4&#10;N7SlI8ipKMHvHI+4e3VRHsXN0W1txFZPbjUUiqZphw8ffvHFF7/1rW9ZltXX1xcMBpf5aG9zZ+3/&#10;7ERLVBjZbVEg46rGfT6RybmASYhAirD8IJpCXkVneqEIEGBgm0zLBlv4qm3+tXvt2s4SDwpUsAK/&#10;VFn6soz92Qf9tt/gjb9VNWXthnU/UNVrszMGETEsN+uTAR/FtjGTgUwGgiEHMaeMz0ayAaW0jSt+&#10;KQRweTGgsMHQ7cmJ0uioPTxszS94DSsghCIEkHBSfYhpjDXX19uC0vlCGWueACyEPOBIPvfSlYHL&#10;2bQdDq5c193e27OuLhZva6ptavAFvKhwAtClBBawuLAwMT7R27v2jr4+VVEtXTyZf2ry2oQn4Nu9&#10;b3dbRxvnqsOokQQKpvLpydnXX31jVWd7XaLeRFgEujg3v6m+McI4I5JNZwFBEChAViZbnJ4JtLUx&#10;zu0lbjyASrnFUrbvzEXFUnFUh/JsVWbu5ykj3g4DsPxJWUIsQ3KKRqM7d+7cvn17MpmcnJy8dOmS&#10;EGJwcPAb3/iGjOK2trb29fX19fUhYjAYrKur83q9y7I036loVl6doeL1MlV1AIIBAFGQ40t1NEFi&#10;FmjcV6vG0ebMTo6inmZkKGAyso3UhG0KiAs7skqoKgNboLAZ2qgYQmRLpUxJT+bzedteLBZGZ2by&#10;tjU8M5suFUyPJ5yItbSu4NJti2UECzkJMicWAIQrxN8XRl1mBI5V71yr0mukMoGEJBs/AQiihfnF&#10;p5969qWXXyGEQDDo0TQmLI0KijFdXLg8fPWtoz/+0dCl0zt7ajsTIZ9KBvOIcJPastHftUNJdJEa&#10;FqwcbpWO96XaHJSFFDgi2wVtDAQDv/K5z8wvzEaigdbWlu3bt2zb1rd/3+63Tp89e77f0pOXzh/v&#10;6e4LhmPeQBA5L7sCq7jP25sNVDmk7HdzHxepaSEBQzlb1Z698lxV0ixdC4kEA7p04fyRnzz7pS//&#10;VjAcFsSqzFSnE5C8oI1IRKmFhf7+/m07dqqqappWsZCPhMOyeSkClQr5kyffbG1tbW5pRcYRgGzr&#10;5LHX5ubnP/nJhwiRiLGyPlDe8csG9qESQxDO/iJEAuDpTHZ8ch7V2FwyX1OXLRUNQVwidbqInOC2&#10;dlmyfC4XW5IRdItUtQ8QGAPO0bJMqGIgTu4noQBcTCeB0+/+r7+jeTUqd0p/x7OXFVAEVDxqLBGT&#10;TVXfk8x1Rutow+5kSPBcGRxEQu4OXjhOFACGggQHFM6RYnxy8uqFi3v37+uItQDYwjmrAAcRjZZm&#10;M1VffdlbRgCsDD+JAGQL5KiEtNpWu6a5OJ0j255aLE4uDJQWnmrbCZ3dvRy55PoO2ymDOi2/5ruu&#10;ayWbE6C8sd5mf1fj21dYHLg/RABmWzQ3t3Dm9LkXXnjx0qWLgUDw3o8fvvfew21tLYqCzhTBErT8&#10;8kjchBpAmYq8xAtZ9j+UFZi3uaFlY67c/NvbtUt8W1KtcUS74y8CIiCF8zVdq9auX396YOz7xy7w&#10;1tBzQ9YUxEqaRyCXPJaDxYAsQAbks4tNpYktfG5jUG9QdA8TJYEzOg2ljSlLnVcic2pdWo0ajT05&#10;5i1xLzGlMhjXSAcSDGxOulfkEp7Sji71gb7E3m5PlINWMeaqRdw7iLsPn3cBuAOszDc6uIwofdgW&#10;opIDOn5Vvzyd15VGJ83R8VdVN6Zy2iiWPWWqKAT1ic54fl9Pl58Mx9NJRMBcUSj3Ji/3V17WLgiW&#10;Pvzy89vaiK2mZUPv7Oz89V//9e9973uPPvroyMjIwYMHm5qarjdf3xs+ykf0/lNlRar8LoiqpviD&#10;Npt3c+WIkc3sgpVb1EpJhezpZL6AbSbT7ECN2n3Au3avGVlR4gFCtlzOLzcssfqP660h94MlrBeX&#10;v6GlX+F1h1WbVwIZr2+IKwHvRHIxb9sCmZS+zPXNqSSMuTljfFyLxUgJuozxOkFXeaTJUVkFgBBi&#10;YSF/bQgGBuypSc00fbJh0HLlgTwItcGgqiqzi4slYAaCxZkBOJfLjBnFq6Yxl4iuu3ff5j3bWzpa&#10;vT6v00rHTbNyRAZhsVh68fkX/+Gr/6gXdb/f7/V40vPpocFrBCLRVN9/sf/y4JVcOjc3O8+BB6Oh&#10;aDwqk9FC0dCDD3/izkP7G5oa2tatvfrcq9P5fEMo7AFCEhL8lhgiEdd1e2EBUmnFo1lMcWe9mu9L&#10;FdkJupdH6M6YKzwdsSfXeonC+7PTTfKTZSxr2beMsXg8XldXt2HDhv379587d+706dNXrlwxTXNo&#10;aOiVV17ZvHlzNBrVNK23t3fNmjWc85qaGhmhfbcBEBAKAMXvBY+HGCMSSE7gxUkHIrfAC1GAwrwx&#10;FlcZV/XkNdAzCBYhWIznjPzi3PRUUvXWNnK0cqX8Yj6Xs8z5fG4mlSmQGE0upE3TUnlJiNXdXeHG&#10;dZ2JWEt7a31T45Ztm0OhIJRFGJQT+KtUdHd6bmY+lx5c/snNxLKq1SPXbAMCkEFydHGJSQianVs4&#10;9sabw8PXtm3flqifyCzMlXKzWlSFzEhh5o2Jq8d/8NTp6YmLB+5o2rsx7GElSw1Sw1pv1w5v62YK&#10;NdjMC8hA9ocElCGMKhVtya0uMVicNxgM+b74a58XltnQ2IhMKAwbm+J19fv3H9hl2TRw6er89DDn&#10;zBsIyMxGqjr5u86k1DTFEgZDLqYNAslQl2ASKI5A6hPVq8aABEAum5ubnTFKOpDgAMdeefn/+bu/&#10;bWlZsXb9epn/oapKbTwerakZHBx8682T2XQKAEjhDz3y8ODg5b/967967Bvf5AAXz5179dVXH37k&#10;4YamFRLRZ/jq4Lce+/pnP/srLc0tL7/44tTkhDCNZ555cnJi0igUbMBoTWxzX19DQ4Oo3BPIoIa4&#10;PbRAIkJkwlGvhaaobW2x3g1987NZrrAVK6KCeFEH1ccRbNdMlWUmzmJK9wcsgS9GN6vzvY8LAJAj&#10;51zXDQLOXC3RFkS2zRhL53NHX3ol3ljX0NxA5bYzy+UcXfcMV0scseSbW6Xlv6lg5lTeuo04yF15&#10;5s6ccKpwyaN56upqzxeL01Oz7Stb5f6uTm9EYA7w8pIr39iOYhW8IiZ9UoAoQNViLZToKs1Pp5JT&#10;Jwfmz88tFGtyd0VaOrtWA+du1YRTfVout13KAG+4c8slo1hlDlaOdG3Uslih6zHtq6YQ5FpYFs3O&#10;zp588/Srr75+9uy5WKzmnnsOH7zrzo6ONkWVrivbOVT6GbHy+3LSa7UcrvaPXK9ILZ3F61rCVvPE&#10;638LCEvZDoKDSSLz291wBUcAue9lDk3DirY7H/il16afOzKkg2nM2BGdeQUiA8FtWxNGyM74mF20&#10;VZWssL6wjU8/Ekr2qtmAKDBbCERbs4bMyaGMPq7WDXrar2mt41oiqdQyIEsohLILsGBgI5kcDE66&#10;SoZH5Lsa/Ac3hu/bXN8RYV4kN/2mysMDsGwjXa9ffsB0Q0VieQmda5kKZ5WFDZC04ek3ZksYItDk&#10;gQDSqeDio1XpXPJhVcj0W8lYaZjPTV49nVkMMH8ovLKlJRwKguO9E+Vw/y3RL4wRu4xkMLapqenJ&#10;J588cuTI+Pj4Qw891N3dLb+tLlr7yIK9PamKfyESOdadqip+v8RqZwRIpiKKlB61F6fqNNPLcHIm&#10;meeRtAY1a7fx9YcKwSabMRsr7O32IQJAEJFopL61efLs5ZlsvjUSRWG5+xoAgQsSmYwxNaF0rES/&#10;n7gsDyiDlUP5npzsQyQkAsuCbM4YmzSvXjXHRrRcLmTbjAS4AoxcU0W2FFKFiAeCYX9gfD45a5PP&#10;5x2anbKC3hkqNtzRu7Ypsa+rPdLcyDwKgbDLY5cDLTMVRARWE6vdtWd3NBLRuHby+Mlzpy4A0gMP&#10;PXDw0IFgKCiIZqZmvvr3/2NseDTeUL+65+4du7b7g35UoK2tBRF8Qd+6bXecfeG1q3Oza4IRDRwk&#10;urLHWxHCWEyWZme02hgoMk2FZLcfBIFAUo2TVb3CXfIKVL0U+QTgwFoDOAL5Hdy8HwJVh2oBIJFI&#10;JBKJ/fv3z87OptPpXC535MiRixcvysabuVxucXExmUzqur5x48ampiZFURobG+vr62Wb8ipylh8B&#10;CJG8XuH1WIyptmCOokOVXBUAAhKMWchsVEH1cs2r+yMLsyPZTDJfKiZLdgrhanZm3MiV+DAimWRN&#10;LUwpXuQ+rvgCLatWrdncU1Nfm2he4Q8GW1uaEo0N0Vg4EAwqnDNGTv5wVQ6V42p1dJT3thpSS343&#10;M965kFR9HLcHQjmaAwDMrcGRNh0zTau//9IPn3gqXlv3qYcfXNG68s3jp2avjsW0RXN6ND1+7tLZ&#10;F6bHBr168lMHGjasiiJnxWC7v32zt3M7r18l1IhgGpW1vUqDqlu5OSSmYEvrClYV8gAARWFcUYGg&#10;b1PvwKWxV195YfedhyN1DQAIbtZmFfOrVB1XT4hTkubEL5hEhxYgiCEioADVFooQiIKQTMYNZwfJ&#10;xEEJ1uGoMlPjY//yT48S2YFACAFKhVx7R9vRo0cHLg8AgQARDkf37NtXU7NFN61MPpfLpifGRl8/&#10;fvzggf2FXHbk2pDKYHF+9pv/8s/5YvGhTz1MQCgIhH3qzRMz01MXzp1FRVlYmM+m0yQshiBMI5NO&#10;ETJV8+iGUbZX3bu+nXi/40hkCMTAUhWIRZjf57Upn8vaU7PF4VHauCYS8nGJPCgdHU7erNN/uGxt&#10;wVLb9mchAgDGOKIyM5s8d+FyJjWvqcrY+Pjg4JBuGJpHTaxoiDckduzdjSoXZa31hpd9u6f658ph&#10;3/ZkS7643mYDVVMbGhMlUz9/qX9FS4PXp8TranFJLsH1ZywzqGppUjY+JMdGCasmi5PIF9Oa1urj&#10;g/NXhkwbbL1Yy4300LnxwXVtvX0AQE5quTzvMhG0zIKt3sGOI4Dc1gpEVS3JQKZoAQIjQaWSbppG&#10;KByU5ynLv/LliJiuGwMDg6+/fuzkyVMT4xNNTU0PPfSJvfv2dHS0qaoCICTqfBXPqH78PgC64cyU&#10;zXgGZThAKd5AbndCcpBT5JoY4Ekp4WJih7K+JhnuLooak3sFMEBQbSOmL6y05+/wZRs0kTKRWUat&#10;ltwULG3iCzV6WiFBAESCga6Zow35sQJTZ9X6a0rLSLh7Irz6il47b3sIuULCh1bQYwbUnI9mw2wx&#10;zEpeJrZv2LV9Z0vEgyoQd70Vv7DWR2VFljuAAQ2Ak6NwZrxksvpKSTncaLs6tTyIwg6IxRVs7pfv&#10;7EiQT5SSx89fGp+c7OrsWr9unc8faGxaURur4U6RHDCGJIQb3K28gqs1VWtQv5BGrNTDfD5fX19f&#10;fX39c889d+TIkR//+McNDQ01NTXLAFc+xHF+RG9LlWVBRihQIBEgoaJqAb+OBEQMkJMhcjO0MOzV&#10;07WKx4eQKcI8xNrWblPWbl0ItenMq0GJyRoOcnA7bwuSoDcCE3X17R0dJ05fmk1lrJo6RdjyTsmR&#10;QraH0MxmRD6nEAkA7laCSr3ROZMrQsG2wTCMqanSwGUYGVGTiyHT4sJJUAYnew3ATb4gRIEoAALB&#10;oMfnnzP0l4au5mYnFiz9/i9+tnPdmuaeLiUUIC6NY1GV9CgbmlfEORF4vd7de3ZvuWPL4sLi0088&#10;M3R12LRMj99TMkuXrgwoXMnn8plstmSUBNFicvHsqTORSPjAXXdu6FsfrgkTI0Fizbqeuz95f+6N&#10;01mAEDIEshEBnBorBkT5vLW46LUsAgloSwQgkLgjwNB1zy9VAsrVV1URL4EMQFRAKG8jPbdCZXeb&#10;qqrNzc3Nzc1CiI6OjtHR0VwuNzw8/Prrr587d66rqysejwPApUuXBgYGEHHXrl1+v1/TtM7Ozrq6&#10;OlVVnRtFABk+45x5vUJRhGWzcvEQIiJaQDZDHTFv2QuF4kK+kCoWkqlkUc+OT80BFGeS+dmiafq9&#10;11KGElYthQPz1Tc29u7c27dldbwhGAoHamtra2ORmmjY5/NxxhUEwWQXKZIQRi5EJVXlekNZE1mC&#10;z3izVG0M4zuqzEuuV+0yA7dUoZL1KtAwrRMnTh159jndMA88sm91ZztT+NZNnacXhueu/DRbnH7z&#10;lePnzg+t79EePNiYiGrEudLQxbvv9DZvFKEmi/ucuKtjnDub+D08cTLmwIAJEkTg9ll0gg2cM67Q&#10;Uz/6fmNz++ZYnJhSDoNch6x6wykhkiVIjk6IEkHHY9s+01IzOZFOGXqB+72B2rjlC+QUbnJepV06&#10;91XIZU++eezBBx/oXbuBMS7A3ndgv2FYqdTi5PiYblhre9Y0NjYSQGdXV1trqyLMY6+9fP7CedX1&#10;oOj5/A++9/joyPDvf+UPE42NcnQj14aPHzsWjUTSmfTw8NDdH7vnp88dmZwYN0qGaVm5XCYQinR2&#10;rmpsbFz27NxmtUOMZEKmxPQGYmClUnMzM7MFHXXd11rflNMVC5hCJQ52GR2nipatYTkadstUZQ87&#10;239mdv6xx/4lHODBoLerqzOfLywsJKX3pL139dZdO1Dh5XKfapvm7Qb34RJe9ycDIIYrWlds3LLZ&#10;YnRp8EpDfV0sVsud3nbkJvm/M/dY9r27o2UcVrqImU9LrOb17eG6KyshG4rhdHJh4sxLhR17GW0U&#10;wIAxdN2KVNnGUMWTyhNcntSy8ea6EJb4+x0HNwnIFwqnT585d+5sY2PigU88IBEBy5OAwIiEZYlj&#10;b5w4duzNt06dmZ6ZaWtr/uVf/qVt27esbG/zejSpUjhZDKKMB1jNV+m6xf950k2cuhLQK88ZVmKF&#10;AiuIA5ix/M9dzD/Rb2fi20o8agMHAgZCtfVYaX6jNX53OLvbk0xQPscU1KyoyEdYyavnFOnxRC4V&#10;nTCzg+Y06MkOpq1T6mZwotCAZ1GfMP0C0K9wP9djQSPsnVNK/WEaDVMOmdYaioWxCageUKmM/Xbi&#10;SrdIuPRvt8AElTzAkVOZRagxYQkakWvHVphVOWdfo0LMnLz3jtpfPrgyylpzmcWOlc2jY2N6SR8b&#10;mzh/4UKhkN+/b39DQyLR0NDU1MRgucOpOp2YaEnqwS+kEVsmRVFaW1vvv//+xcXFY8eO9ff379q1&#10;q/zt7SXXPqIqWmJ8OFyZBILQFB70EyIiMWFBcd6aG2K5eY1BBNUwp8uLYDVu8qzfXfCFS6aSTM77&#10;mB2tiyIvl8/cFkREIODU6yfPHj9z8dTZUjqdSi6I9nZCILIlZjKAlIrCzOeVQkH6AuWvQX4n+TYC&#10;EDAhwNBhYaEweLk0fI3Pz3tKRcUWDAjRbVaPSEQMkIRjzdqIJuNZhQ/P56aL+ZF89vmRK313rD90&#10;cN/aXdvCiVpiKKT735HMFRPQMRcd15hgxJGwkMm/8uKrTz3x1OuvvlEsFh/5zCNr1/VcuXLlp8+/&#10;ODI0Ikhs3rLpwKE762sT14auPf2jp4euDL343Is967t37t25fde21raW2trald1dzzzz3Fhdoi4U&#10;0kC48OuydJChsME00Lar/OFyVC4iF4KocsxWrXpZfgskJqNYAsEpDrrt2hxU2HHZrSj/lpnG8Xjc&#10;NM2urq6Ojo6xsTHTNCcnJ0ul0tatW3t6etLptG3bV65cOXfuXCgU2rNnj6Io/oB/9eo18Xhc9nMn&#10;xlW/X1dVKpaQQKYSI4AQwmZsvFR8/tKloYWF8cV0UYiCacynFv2RAPOoK1d2xLojesqYSEUjca02&#10;pNU1dYzOmOGQ2tLUvGndjq61rZEocl4SIAgEA4aAJBAJgGzubkVyGr5JO1a4Skg5yFieiFvSiqvX&#10;8YbZla4NSVDlunciKo4XhAhAON3rCPO50je++a9E0N2zZvv2rW1tLRxtJjJhmtEyF4cvnu0/PzMx&#10;MrlnfWzXumhNxGf4opGubcrqbSy+mtQwouoonU6aH1YlWd7qY+fUo1aVnDlGuwtzJ2xh5AuZ8YnR&#10;Tf8/e98ZJcd1nXnvexU69/T05BlMwGCQ8yAHAqBIERRJiDkqUjKVZVk6K2evrXN2j33Wsr0rey1a&#10;kkVFKq4sihQlBpEEE/IAHGRMAAaT83Tuqnrv7o9X1d0zAClStkSQR/foUD2N6qr3Xr1w73fv/S5t&#10;wiJJZonieZlHuiAYAXDmxnMQQ0lSJxGyLf/FixMvvTB++LAzNurYeTINX1197aat5VftSEeiac0g&#10;xhhJAUjIgBSBC1u+YlU2a+17+flsPpNKJjPppGVZluNEymIbdaOqtg4Ax4aHDx88MDU22tt9LpXK&#10;FLCHnp7uxx577D3v/0D7+o2EHACSyZlHH30sm83cfc+9bQsXAdfK4/Enn3giHotef/31tmMRQcex&#10;jqqaulVr1s52x19xABUCAnm1romCAd+yJS35PFw436+jHJu0DhzPptJsUXMw4nM4WgQSvfRopkK2&#10;vYRDj0AB33g31eRhagdEJCAUQoyMjY5OjG256voVKxdVVsUN3dQ1AxkSk+Xxcm4axDxO2gIZ7ZU2&#10;vrPEPaOUm0gZfohUXVt1y503kyMHL/QfP3k2Fo01NNQAEKLLKKF+e9k7Fg5iz8mnTiHpGsDqOUQS&#10;DR6qCtQvjs/rHRk+pGfTKxtjlj9WqaVRJBkPS2KMbECUxNwsoiIGB15MClxudF0XFhU3MNVaBoC5&#10;nL1/38H9+w9MTk6uWbty4aKFqjnqEgSQEhxHnjh+6uc//8WLL+4fHBzYunXLPffesXhJW0NDvWFw&#10;RAQUHgWhi4JjsT2lg/M7ePNz34I35gKAvNgEBcEAAUiUpa1SMagS9LEMfu/50ZNTkRwPSnALSZgi&#10;V53pWyv7bwpPbjMTVWLGFHkVqsaJmLARQbqRLEoH4povnNOD3EqY0tKcKTbTFXJam3wiqQWkEAbn&#10;HG0fZgw+KvkJ7pw3ZC5NZQF7DGUekIQbDn6FAWuvX5SONRvGcocZwAY2YUNH70SG10jk3nsoLYqs&#10;liABqsVGQCIkJtors7dvWx7SJSOIlkWj0eiSJcty+fzU1ExTS3N/f3/Oso690vnivz7Y3Nx43XXX&#10;RqPRlpZWwzB+Lb3RW9KILU3zZYxVVFRs2bLl6NGjL7300qJFi+LxeOHK30cUX7ninciuWw0ZEUiN&#10;gc8nOQfIoTVtT/Sx1IgGtiQtomlVITzLw50XEme/+8TYxOSp013ZXHbzlo033nZTTVOdRHlFverh&#10;gaGvPfj1rsPHxfjUknjFknnzOEkE9GwJBCmUP0pkczKdAUeAUoaJCFACcSQgQkkgJKTS+Z7e3Lkz&#10;ODTsT6cMIVBKFReIIAEZSOm6ghgCgkBmM5ZBOjs68uSxo6dnEufTU7VLF37gc59eunppVW21pjHh&#10;mh2lo6YUfwKP9w8J8llrZGik52zP4YNHOg4d7TnbOzQ4FIvFVq1aVVNbU1NXU1dXNz0x032qOxKO&#10;3nHbHbpfA4LK6krG2BOP//L4sRNnzpx7ce/LNTXV81rqGxe0mBIuTIwP1SZXRMI0VzcjAAKSJUib&#10;l7AHLisWAJVWF/HyNqD0FswN15AFhWVWtNQVIJduTXPooABA1/W6urrq6upMJjM1NXXo0KG9e/cy&#10;xlasWLFmzRrTNFeuXLlx48ZMJpNIJE6cONHd3V1TV7t40SKGrKq6evWC1nLDBF2X7hijBGCSgLGc&#10;oEM957/18j5WWV7bMr+hvq65tTleXVFZW+kPh8oikZjfHBhIff3bB0aHM4vqqyamZdCvR3z6zIjz&#10;w+88sXTlgndcs3pecwR1SS6Ji1Q8zIxcJY9cZjLFmkSuFTbXuUFvUEkq/f2lP5yrgaEXh4bFnyi4&#10;DBFQSgLgPd29X/zi/55JJP7b5z/X0tIYiQYRbEY5muxKdD5jXdw/eLrHTueuvXrh+lYzEgCtotW/&#10;6mqzfgWF6xwWBCRGghERqhTuEuzJjWV+o7OOAFACMVdXLs5vtTBjsVgoEJgYHydZjKybPRhzB9pL&#10;VJLg4lKIiATESYTyWeeVV05+/3u5F/f6hgb9+RwB2JzlTN+ZA/sDJ44vf+/7qW5eRtMVwWaJP4kR&#10;8c7Ozs7jr9xz33s4wr9/5csbNmzcdd1uwx+orq1VBtCFnp5fPPZoTVVVRVX1TXv26JpOkhhCXV3d&#10;H33us+3rNzLOc9mcrmsEoOn6xPjEV7/61UhZbNuOnbfdduvM9OSFrrNDw8MAZOWziXTGsvKXvOgr&#10;y4hF14+JoNBElEG/XlPpyySHxgdPlkWCg6b25LP5kaFQKNCGVWbQBMQMR0LgJe8OvZoTBUbrN9pH&#10;t85F6Vecs/q6mt037L7trtvjlRFgQlVsKrXpVPWm0p+9psX3pknJoVVKd+taiYZPq66rJgGm4ROW&#10;yOYsksgYAkjPDfvai3Pu1oTul6D2FQYokUnmMxqWaIM9gdBpmZmqLQ/1TM488p2vbbK0FTtuJiYV&#10;izi5AcCFO3u3LFK3KliGze0jIhFIVdpdgOOIAwcOPfnE05lMZtu2ra0L5jc2NoTC/sIxIiXlc/bB&#10;A4df3nfgfG/f8PDI+nXrNm3++JKlC+vqqrimWIWlZ/UXO8aw8OhSZeB3Y8EWDHsqmf+XTEAEF98r&#10;HPpefqwDekaGTo7gqXEzxSslAhBxSQbZZdnhdrp4a3T8Kn2sOj/BXWBAxSGbhCiBIXoKDyIiBzNs&#10;yX1cYwAAIABJREFUaSHO/SblAcB0kmZ6sMqhCmYCCjdZ3UkyZ4JgCMQoEjncR1bODZxx9RTXOcCu&#10;tGXz62W2LqW+QUISgDwPeGYAxjPMVoWcLw91KIcIESAjx+dMV9Hw/dcvbQ4TA+FlvyIgmr5AbV2g&#10;tr5m1epVqWQmnUq1tS28cKG3t/dCd8+53p4LW7dubW9vb2xsjEQizCUnL9q0bzFip1KZk7muaVpb&#10;W9uyZcv27dt37Nixq666ShXd+T1B8RUvRc1MAgNAwTX0+UE3KDXmJC7K6X7dySI4gMxgEGGQGs9+&#10;8/98leetqE8fn0wlpZOZTq7e0F7bVO/uaMoKe7NfOwJOTU6P9A+yVOZjN9y0tiy2KBzxCQGkWAZU&#10;oU0GiAyY5khMpiFvcZ9PBQY7AATAgVAKyOXkyFi287jV16elEprjcEkILnMxkARgUCjVgOQA2NxI&#10;IJ4eH3/+1Innz5w5PT7csnrZR//7f1u/bXPLolbdrzMpEQQxFfuIJTA2k66mC0TAgaVm0h/70McG&#10;eocyyfTMzEwykdJ0bePWDUsWL3n5pX3f/Po3fQGf6Tcmx6by+fykPfnPX/oXBx0hHc74ihUrPv7Z&#10;Tzz01YfGh8cH+wYHLwx2Hu30hfw7rtpi2U7OEQTACIXLMaR0EYW1EpAklS8LCMQAGZJgoKgnwM21&#10;UCMN0rNTCtq+Yq0stV6uIHm1cpqX3a+IiDEWCoVCoVA8Hl+9enVvb+/Bgwe/8Y1vXHvttXv27Kmv&#10;ryeidDq9atWqRDKZSqeGh4aOdhz95RNPHmpqXBsI+Lq66wEay8s0v9/1EBJIoKwQOcZ27trx8T/8&#10;hD9gBEIBw29oBtdUPjVpdfN4vLL+V08dO316aiI5bRosEC6byGQmJtJZGuofTrUsqNq+Y3VtXUjX&#10;soh5CTahYMgVn6d3wEmkQrEkLBJMF5TIN2zgzXFizLFnqORKb4p4Dy0klhEAgJZOZ5/51VMjoyON&#10;LY179tzQtqDV0HUCm4uUHDubPfo47zm4NJRpWBfXNIqU6cIXDi9cz5fv1MqayAgL1DzPDCflIXAX&#10;ZSlH+huegOiyqqhcXjfAAgBJlepDDIdCZWXRgYv9KIkRlwBq+UvvoaVaYaERBARY2HwYAjKSAeHw&#10;E8f7vv7V7K+eLp8cj5EM6Do3DObzO8Fg7/meqR89fDqdXPKpz0JVbZpzCQCgoj9A07hp6NKxK8rL&#10;33nNO4Dkz3/6/2prazdt2gKMe4xZkEzM6Jy/4x3vWLFqJQD7m7/567NnTk2MDX/2c58RQvKvfc12&#10;RGV1zXve94H29nV33HHn8iWL//GL/2vzhnVX77zKb+gMqWFe3aq1awEoOTN96swZkB6J5ZVkuM4W&#10;z40JAIyDlIahxWNUU6GNlbGe7uMjY6MVNU1VsVU/+fm+bRtb1yyvDRk2QRZAA0ICoVK3qVRJ/M3a&#10;MesvBCBT16OR0PTUWDI5XVEddoNgJHlxC4WdFOe6kmYxYF+J+2pRXP2QEJE45izrhRdfGh0cqq6q&#10;iEZCUKJ2I8yx3KjkwxzfkldRwPtbqrIpjGOoMrqgvWGoZ5Tln3ihL1QXyznZ8yeOr9ixRyI6wJha&#10;vaxAqU0lT4TC40pkDtTHAdGyxMGDhx/92aO27Vx33bUt85vq6mr8AbN4FWEmkzt18swTTz59tKPz&#10;woXzy5Yt/fgnHli1anl5PMY5K8TCoLd2XB5yl46H3DO42G36z+xjr1sus2Orc77YNReAw5KKTQSS&#10;GOoExMgWEOwX2o/3D6YwJFU0LwJyEUxPLbb6biibukobi4skAitQ4CIyIIEkibl7NwAwcvlYTAQu&#10;bS6zjHGbTMylIaAB1xkxICQUILnIA3DO0ES0kSQ6WXBy7vxAVzF76xsgRX1aqV15hGNd03nyATGQ&#10;kikSQ++duLMICUAwAgHckPlw8sz7b1q8simqiwRTsVAEBIxQFYGWQGTqml4WiZeXNTbOSyRW2ra9&#10;dnLtieMnJicnX3755W9961s+n2/r1q1r166tqKiYkx/7ljRiS0XZ4uXl5bt37+7r6/vBD34QCoXa&#10;29s557/ndrqipYjueukpiIRcMwzT5DI7DhPndSfJQQAgAA/6ojvWzxs43Z/UAkvbqtqa5+dIf6rz&#10;aOfo6NjIGBBTeBoViATfZMGKeEV1VVViPLm0qnJpOBwUEoUEZAWSAtVhlMClZMkk5PPuT4k0tQla&#10;Fk3P5E6eTJ47F5yaDuXzTArXn4IMkCMJdZ4SMUBwAB2dJ4nOjI880XH06RMnZgxevXj+h/7w/u3X&#10;7mxsrPcHDOQI4GiIBOAAIDCJ0qNQRXBRebd4NUnw+fzSgdMnTgOBz29u3Lbxjrtuu2rXVRMTE02t&#10;zT7TV1NdffFi/4P/+uDk8IQQTm1N7cc+9fHK6nLQMRKN+P2BeFXF//2nf7nYfREAHCGufuc77rnz&#10;9h/9w79IKZRiUHJSgkREYK77tJhFVAxzwqJnYdaqdil3vb+oYKr85zXB34LMIXa69J/As2lLK+sE&#10;AoGWlpb6+vqVK1c+++yzR48ezefzy5Yta29vD4fD4XC4FkhImV+0ePPGTelcPjM5kTrS0T91aPh8&#10;72S8nJmmRKivrK6sruGGEQwETZ/PHwpUVsWjZUEEIZEIiYODRBK56ZNLF0XrqnftfXn0//34SXJy&#10;Pp84P5o0jJhwAue6kp0nBnrPj7W3N2/esjQcDeosD0TECEAUK/KVuINK+LcKvSXPIHkDg1fyuVij&#10;8jImjfsdet7Rok4qJRzcf/Af/uGfENknPvHRW1e9O1oW5ICM8iBzYqw7dfhxuLAvnBsNGywW1wUD&#10;29Si664x2rZBuNniYQRb4StIKgJEkUgBeMxJ7kk9y7fwuntX6gsBN7cYEBgwADBN4/3vfd+Fi9Mc&#10;kRdZpmdp3JcOB6q6IlIyYMoTYUipT00NP/1k6ldPxcfH4lIEELltS8d28jZm8221VcMjw71P/vJc&#10;U2vLez+QDYYEA00SAKUzaWTMMDQGsn/gwve+9z0gMTwy8uyzz4IRIMRYLLZ+/Yb6+vpcLjs9Pf3S&#10;Sy+d77tQVha78867jnUcGui/cN999/3whz9csWL1+o0bfMFQY8t8RDY5NT0wMJDLZaemxjtfORaL&#10;RoEon8+n02kAyuVywhHFypDu5Hmj8+e3LgpbROQAKKREBF2TbfPjH/nwdUcONz/zTMfoRLbn/ODe&#10;Z5+7647rX3j5lGmw1UuCfl6sIVw6YWa9199clPoOjEF5WbShvt70+8BjKSo+wHtYIZzYy5O8Is7U&#10;VxeF4ZI7dB6MQ27YAUzOTJ89ey6ZSEYiQeVEhcvjZ3O+kR5vuSuKcLpkN5MEQFpQr1sYblmeT03b&#10;J/bNZMSxE6NJ3Lfg4HOLN1wluCEIeKGgafEphUk7h6lu1gcisPL2wYOHf/D9HxmG713vetfiJQvj&#10;8TLT1AgcBZxJwmzG2vfy/u//4IeDA8P5vLVp06aPfewjCxe1VlREDVNzn6ICtaBAK6FYMAoQF3hj&#10;WDDjS83L3+UBKqH4PObNS7UxqmaToqaziU+l7Z6L49WLan60L/9yVzbPYgDApdTJDjup6vGTa82B&#10;9TxTZU8wZAK5KuknURdEwMBBZmlcMFQmMidpOmDqBjNMN6ANCEg4uTxnTKImgQEiIEfwSYuhpoFh&#10;KMeisDIa2UAC0A2hK234W0lm6VXKocrUtCGALEDn+fGsjAEDhqX+BE/lKuEgMcg2ciO7FgZvWhc3&#10;KMcVQQkRgEbISFFzoQRSxeuVC1uEoyGQWF5e3tTYlM/n8/l8d3f3sWPHzpw509HRMTMzs2zZsmg0&#10;KoSLdLwljdhLVUBN05YvX/6e97zn3/7t37773e9GIpECU/Ec+b1Ze4UIAoBURw4gEQdHAiPgusYE&#10;z2en+gP5KQ4WAEowQI/EquavCjXUtq4jTfcjcU2btkV3MHB0KJuaSiKp1A72+kpu/NYFgbimoaZP&#10;J1JjkxMiFCJkDKU6Owpgp6ubkoR0kqwcAQlknAgdCdmMPHFiqvMVNjUTtixDOAiyWGdeAiATjKG7&#10;EZBgeoKx0zOJ7z/3zAtd52Q0ULl60b333bnt6u3RypjpM1CxKIFEQMez61Q8s3dsUQFoZqQ4fZmh&#10;s3958EudnccnJibaFrXVN9QFQgHD1KsbqxYtXSQs8eQvnv72Q9/q6+kDiQS076V9/YP9n/zMx2+9&#10;6zbDb0iQd733jsXLFv78kZ8PDw5t3bblmht2+xF7Vi2NWRLBS6Uomp+q/BCgdMObEACpyDgFAEje&#10;v6DyIUuGAIBSYZ9u5CQqdNXz8l5B633O5lMaG/N6fm6aZkVFxZ49e66++uqXXnrpC1/4QnNz8+c/&#10;//mGhgYA4MhCwUAo4I8hY7U1RnXNiKFpXV1senpwbKz34oXhvr6amvo0YO/0tJVMD/QNTswkQuXh&#10;Qm6lA4io1AgHNIjG2TXXNC1dfOdzT7/83DPHDTJrY3EmMTmVAd0cH3Z++PBzv3h8/03vvmbbxrZA&#10;yCLKATqKag2AAzDhKk1uhmyhBFQBrX5Dg1e4QSGPGIouo1KVwUXH3FAF9RUxKeH8hf6OjmN9589f&#10;veuq6294V21tlaFzQimJuMzB1Hnn+NOs9yWfNYlEjBybaalwa9mGPcb8LWhWEDM0sAWqUEDl20VF&#10;70mEKiLUc8SJksZcRtywRpxzKpX4gtw8dVnaa0PX7Hz2+9/7zpZtO4ZHRiqqamKVlVBMP778o9Sq&#10;Ul5yG4AQTSHyZ05NHNyvz0yZUjLOGQJ3BBKhkMLOi2FR1VDXPzgyse/ltnfdyP0BG7kC4SZmpjnn&#10;mqYhskw6d+FiHwIg17q6zi1Y2COA5y0nk8tJpLrGxhWr1+QyqZ/+5CehSPTvvvjFbD6jm/4N6zd1&#10;dp7UDXPT5u2Ca4iMSHadO3vw8OGpmeTJU2cvDk+sWLEaAXO53NT0DABkUzO2bTHEEl+3srXkFXWg&#10;exosEQFDRoBSkt9kPiNcVVPRsGAxBu3JhDbYe+jpn//s7vveV1dfz3meIFdivhaSYMWvedhrNKMY&#10;9aCS/RThERNCJtOpnGWRa6EpDlXyIEUo2Y7fOlK0wAvsY6C+KotF6+fVd584PTE53dBQ6yFnhWCF&#10;y/ZVXu7fcO5fhARcAGdGJLx4fc/ZsxmJ+YlRsu1Kn3P0F99ZsmYxZ5UOmrOdr1hc46je75zkWARC&#10;IpZIJPfv3/+Tn/w04PffdfedixcvCoZ8pqkjEIENwAB4PuecOt311JNPv/jiS1NTk6tXr7rjztuW&#10;LVscDPk551gw/Yo9kMWvyK3lM3vnmdPf381ckDR3BNwWEAlkbnEpRZvngZI8j4GDvUN/9s8vNK4v&#10;PzEop2SF5AHDccqc8XpnbKEYWxbs3x5ON7C8JpkqwMSEAASHybSu5wPhSHNTpHEehYLAOTjCHh5J&#10;9fbkxy7ySCUmh/x5waVjAonUNHfyOkNgQMCAENERlgXS4lwAE4DCcYRRyLcg9ekK2pTeiMxGBks0&#10;LxtgOAt9U7YFOnhZskVUx72a1K5CJIJiKpa/+MHrN1XoNpeCgBcII0CRuXoHU+FRJcT6aJqmaZpE&#10;pJLXHMcZGRnZt2/fyZMnk8nkxMSE+tVb0ohVMkf5Mwxj/fr12Wz2wQcffOihhx544IH58+fPMXeV&#10;ZwM8L8eb1PDfi3vAo4sJuuQ7DCSQAMiK3LCTHOSUAxICDZsF9Ipm7q8w0azTGVNJdo4jHRFlkE8k&#10;+s5fkI4A0402/c1YHP9rhYhC4eD8BfN7XjqUyGZtIEHklrNjjEgAFKMcOYCVSLBsRpMOSICcQ4PD&#10;4/v342B/0M4btmBuZFohkadwAKODjDjLIRt3nEcP7P/u3ucvCLtl7dL3fewPdl67K1QW1LgaFkKU&#10;nscKSzYN8CC0YhnPkuGTxDBWU7alcjOiG03FGJNC2rZ94MDBB//vg4dePFxbXdvevvb4KycrKso/&#10;8Acf+PLX/vXP//gvv//D7/3Jn//Zug3rzIC5fmv7hk1rgZAxRhpn+VxzY62vd5ip2n2EyBgTEhBQ&#10;EklJUgKpiGt1hnEVh0qEBWZId6MEQGQkpcrJlFJZRYwACAqlgz2axytMXnsLutS4Lf1gmqZhGDfc&#10;cEN7e/s///M/P/zww2vXrt2+fbthGCAIAYAjMqYFg2ZZmR4KhnUWjpcvXLoYLCuZSJ8fGsXxcT/g&#10;6VeO/4//+bdLVyzcvmXTwoULzUCAISLjHJFUIBwKvy/d0mJW3b2zuanuV0905NKp6ek8yHx1ZfPM&#10;VDoxzRMJ57FHDv/0+4/ceNPWrTtWmyGDMVtj0sMPFKDgKuiedwNdP8kboXWiAuQLLuZShF+AAICD&#10;Cq8trWehNnwmhJienvzxj3/y9a9/Y8vWbQ98+IPz5zfqpqEqTDASSA5khnJnn0+fer7MmuDgSO7L&#10;MsMpa4xvulNr3iyNSkG6BjaAg24mjquzqGYwLzLfezh7LYLiQnyityDdEFws/LvbA1S57y5dCAGI&#10;vJUdHev/wPvvyqSTn/7Dz/b0DT7w8T9kulEYECzq8cWRIwIARiSQawIIbSvZdz7d010phK4xhki2&#10;g0Q6Q0cSZ2BlMnoiUWnok4MX7e5zWm09cq4wuIsX+4LhkM/nk0SLFi3648//Kdfwmaef+qd//OKn&#10;P/mJUCwukDFNA4D29evb29u5dP7h7/9+YHTUMHRN06SUgVC4fd36b33zW+lMJhCNIeMkxTW7d69Y&#10;sWx0ZOS+97x3y/YdGueS5PzW1p27dgHA9PjIc3v32pYlhQBNK0Tu0ZV2oHtB+651KCRyjUgylCtX&#10;Nja3zTvUkXAsOd5/Ymhw/NTJM+EAXP+OGs0gVhKtWtiiveVRyLZ+3a0obOyecEAJaBqmofsymRwA&#10;Q3ALs3kLxXsoFu/gfuXFtcCsK99MKfVRFzaRYilYLwvf5/MtXLjw6P5Dg4PDy5Yu0rSCxavgj8vc&#10;GUtvjAAkEADVYCF6JwsVoy6YyeLNzeveUX3wyMxgb20MG8v0xtqgde6osXQHY4akon+4ZPikGyXr&#10;LnzXzSsFTU5Ov/jiy489+lhVVfUDDzywaFGbz6cjU0G/koCIWC5rd3Qc+fK/fuWll14OhUI7d+74&#10;73/95+6VKBXtsDdKpU8Ez0RhhboH3pezRvQ3fzFvWIq1hd0XSNzFPUGgyx6Ebr0ihlJKRLBRn5ba&#10;K+P+fN21e/vCNgYEcmbbNc7oUqt7WzS7pUzMy8tKKxsQeSBACcgkcZblPBMIVqxdD21tEC1DQ/Pe&#10;J7HGeeaKlTDcJ/ZrY+kL9tREwLak5GCnkSwAAwiBJBAhCGkLRAlIiJJICsdS7m4vv+M3Yt+/YoRc&#10;xk0smQpoA57so2nLL5kBAII8P4K3XwC53InEwCDLTF64c1tLa7lpyhkJGiGftYV40A66uxzOnqve&#10;UxE1TdM0jYhCoVBLSwsRHTx4cP/+/WNjY/CWNmIvFdM0t2/fblnWV77ylYceeujDH/5wY2NjocoQ&#10;eVxsb3Yzfy9quksETiCUcuUA5yh0SDgzXfZopylnmCQATXAfK5vHYk1SDxACI4mIhCARdEOvKC+P&#10;BPzSsVKZZNCMYDG88E0WZKDrPBQJEWeJrGURkwAShGLCc4nyEZGAExKhlbEolYFkSk5NZY8dz5zr&#10;CuZyfgBSIRNMmXuSCAi5exwigJQ200YkdQwNPvizn06b3Fg+/5N37LnrvfeEyyKABAylorHx4nDc&#10;9rmlRC/bdnWwudmyCrTmHAkkAuPA0onsgX0Hv/nQNw7sOxSNRT/ymY+8/74PfOeb3z195gwz2f2f&#10;vP/uD9/5tQf//cc/+PGnP/Lp93/ove+5/75wmUq+QgkgUUjh1NXV60kHBQMixoAkSUBGyBjnAEwK&#10;BIkMJBAxsEF41V6xYMgQqpg3Ra9MinMXmFrm0rPIWUmn3oaCiLW1tV/4whc6Ojq+973v/cd//Mcf&#10;fvqTrfNbNa6Ba9Vx7g8Q14myjDFAZLpRHjNjVdWsseHoLxMXpBMKBs73nB8fGNJ0YzqZaGtt2bpl&#10;S1NzC9d0U+e6oWm6hlwGI3D1tYvXtTc//eSRp586GiGusXwub9vCbJrXMDo0kknJb3/n5SPH+hvm&#10;RXfsbK+tDpqGjUwSCkBBIIE0QMbcUG8i8JKy30A4KHn1jwmx4PAsGG4oPJ44l5yMEAjzeWd0dKLj&#10;yLGL/RdzVuZ//M8vbNywIRD0IRJT/MSSaSQoN2517ct2PBZxJpAxkmgTsyqXBzberDWslkaUgBja&#10;AkAVYwCAAh0LqTwBLKjQBaiJEV1+namITS8jvVDw49KJikWYCQhAMmTr1q+8/4N3M26+e8+7dC3Q&#10;NzJjOzlTN1UugLu5UOG30jViEQWRBiBcT4GwUyk7ldSIdCIdSWMIkoRaYJJ0Ds7MTFksPpZJTQ8P&#10;hUhmACSincufO3myuqIyFA4hY0Q00H/x7Lmude3tZbH44088fsdd9wjbISF0w+BcA0ZMMsuxy8vL&#10;GUMiqZJ9WltbdY19+xv/fv8DD+i+AAHjmsY0AxFHhgdefnHvzx9/vL+/f2x8fGg8QSRzmeTY+OjA&#10;yOhUIvW+D/6BPxgAZJIUeIEkvaqaV4C45UFJICBj6LhU08QIE5MpdDIapnIZ4Q9EBEiupxjYCETA&#10;sAD7FO0NDz58o20AoUwj8uJdhBDZnHXm9JljHZ1LVy7DZSrIhdzQC/CmzKsIFqw/eq3LfodSULAL&#10;Lh0oWG1e/XFiGmtb3LZx8ybDNB3H0TRe+Dm+eugWFrkW0MOMVddd8JQDeYgcECGwaNnC1Vu2b051&#10;aT7DPNZ5qvt0F4Qr2moXazFDMF+Ba7gAwpU0A9XGRgC2JY4c6fjOdx6ORqOf/dxnFi5cwBgQSIaS&#10;QEpCISiVzHUc6XzqqV91d3fH4+Uf/egfbN68ccPGdk1XdqkgAAQOWOBHnPO2Lnssln7GkstezVn9&#10;XyWXvTkBSQmCuQkTygWKEgFBcsYIKEe+H+wd/d4LUyNOdYbFiIEmRZk9vDR78tNN2aViOJpM+mVe&#10;I6HoPUAygZgxtEx5vHrXNdDQADoHjgDM498D0DUwTAi2aJFtYfukcW6SJrP5acvCrA8dYAhSQ2CA&#10;RGgKMEByjbjS5Bw7S2R746cqTVxZaQ6/kRSIZoAAbYCuATspfYJc6gZyIYYS5JZInbuGPdUUmN6z&#10;aWlYs1yCB5CIdOk5x1yOFwCUJchZMcSm1GpT9E7BYFAxH8HbyYhVZqrP59u5c2cymfzWt7714x//&#10;+J577qmpqSlcMOfD7+VNE3JDDgA4kAPIATRNZvREX/7CId0aZZRBNB30SV9cL2+QelhxprvgOzEG&#10;jAOYDJkQE6PjMzOpkCoRjK9imv1uhQCQs+q6ahvl6ZGh3vySESl5LlcXCYdR06XNXE2AqSHglgX9&#10;A87Y6FRXl55IxARpwgEpEcFjSVHOapBAqvprHiGBcG5s5NvPPncmlZjyaVffeuN7P/6h2sYaxfTs&#10;xloCqlA9Zbl6m4ECwqjQ2lLf7FxVhjzeZwJHykOHDz34lQerqqq/8Ldf2HbV1nhlhYY6cAIGkpGD&#10;Tlll9I8+/5m777nrh9//0bPPP+tw+8Mf+ZDP7ytoQZqm9Y8Oi4t982sa1TBIIA4oEUhKjTGWzmAy&#10;xcvKQWPkVctRwCYWmIndkn9EpIJfEZFLEghEKACYGytVwgXxdhL1ahUhsKZp7e3tNTU13/72t7/z&#10;8MPX7Lp65YqVwWiZyi82QiHH0CHDuAu8IzK0SYT8vnlVNYOTY9u2brv19j355MzZ7p4Dhw/3dHc9&#10;9fRT2aw9MjK2ZvWKTVs2lZfHmMZCwaDf9EXLjVtu37lqzfJDR7oOHT43PjYRDAQ1jWcyAqWvpnpB&#10;xysXDxw6e/TQiauuam9d0NzcXBkKIdMdQBtQetWRWMFPUlLF4/V1HLzJWCS+QU+/LJyjCAAkMZFK&#10;TU3NvHL0lR/98MczieRd99x+zTU3V1TEmWskkCREZJwcsqetvo6ZI09ErXFN5hzUbS1C5c3Btbu1&#10;eetIjxBoSjv07FKEIgyk4FFQ4fFumqpbyUNFS19eUS5NFX41K4UKzlggAGKABKKmtvKjH7tfZcWP&#10;jEx3HNq/YvXmefOjniqBJf8rFXQDFBAkKw6XVLsDoCTB3NAIZEAkiUkERyIg455jnejokcPnu8/t&#10;ueW2aFl5LmedO33uU5/69Jo1a5YtX7Jzx86f/Pg/qqtrT505V9cw74YbbmI6s23LyaT7+/vnty3m&#10;nFu5nG3bv3r2WQC86+57vvSl/xMKBffcens4FgeAdDqVy2W//OUv77r6HTdcv3vH9i0vvbz/fR/8&#10;sBDi+WefMQ1t6bJl8apan89UFkhpnaorBKlCAGSMQJALPKC3ERFjMhAwNUNYFKpa0F5THamsqd60&#10;YZlh5FxWMAU3onfSubec4yV7nc0oBqmqJZe3rGeeeeEf//eXIpVVXNPRI55RYVGvc/QQXmWmvjlC&#10;l34qgYRUyKOsa6itqq7q6Di6aGFzfX11SSgTvFqHyN1lVNowUzHIHutgIT1BfYmEzAHGfdHFm67q&#10;s6dPHtyXSOSj8cjzj/8UfKGlu+9Cfy2hDkWnFZXQERc2ERIOdb5y/JFHHr355pt37tzBGABKhkiE&#10;BGBZND01feZM17e++d3nn3/RZ/rWtK9+//vfs3rNSsPgLkSsHMSeFYqzZs6szr3u1/hq4Np/lcze&#10;pqhYAIkhBzVkHAgcpfhJQAuMsYx5ZhqOjYfG0J/VIgRgkhXPDzUmTs8bO7C8IV6THdGkUACQRJSE&#10;kvGsacp5DVVbt2JtPRmaSs7yajEwBEEADkNuGLwslisLGtVhI2oZeV8yHcqVG4KHwOaUcwwpDMlB&#10;MumAdIBzpRtZIB0P37mSlsgbl1exwJEARhO5PBmyMH/UCeZqZ+oYQQQyZdqX7b/jnYvrg5oGlnvO&#10;uRm2hfsVNzZSsVnA3LjxgrfFYwaB2Z7IUiPu7WPEFiQYDO7evTubzf7gBz/QNO3ee++Nx+P/0Cge&#10;AAAgAElEQVSl3f59WuwVIq4+5cUZMjthjXTmBo+FeU4wAQCOFubxFgxWOEwv+OJUmjknaSKrCEcq&#10;I9GpiYlUOivdXL4rAiUmQGR8/oJWXyz8ytjIV1547lxXT5Tw7s1b3t2+TrcIpFAuZcU6aggSxzsF&#10;QMRxNJIKR0bOEAikYm8q2qCElCTZm0w9efLUY0c7RhA3X7/rzz9wz+qN7YJJZCDJq6MBAC6PorcF&#10;lIY1AUMi5tJ9XhaGL1WvUbk8tuzcvHnHZnXAgELepKiprZrXNK92Xo2mIYFEA+ta6z7zp5/+mPWR&#10;bD5rmAa5vyeGRAA1zc2D3QOCc+l4IVqokD3iUjiTU/mRcaOiWvgMwaAEjBVMCCaFQvuAQDCUOnc0&#10;n4OcQKjbeMWB6JKuvN1ECKG2eMbYvHnzPvWpT3UcPbpv376OY69cf8MNTQ0NPkTN77c4EwAoJEMG&#10;BBIJEH2aXhGM0GD/9MyMI+1g2Fi1ZtmyNSsZQjadPn3qXMeRYyPDQ889t7fv4sV8Pr9m1doVK1ZE&#10;IhG/oVVUh29899q2xXV7f/ViPmue7h6S4IT9HIlNp/xBsxZt+ZMfviT04xs3LNm8obmqNlReGQyF&#10;HIS8i7m6xxd/Q0nsiG5KuOd3Idcr60UiKWPPsZ3p6cTIyPgvfvHU5MTUkiUL3/f+961Yuay6ugJA&#10;EgGpeDUABxgniSJhD72S2v+TQOq8RnlAJDSsshZz1bu0pnVCi0pABOFF80te1FOYp9qCVx1QaUVM&#10;IdXKmXNZQL5guxZNWSw94lmp6eJqnYiSJBAwVHxSxBADAV/AZ75ytKM8XuMLhrmuS5o7pF4hD2QI&#10;IBSXhkaabsZielnMmpzIExnIOFOFpkGZPRKAGeZMOqvNi0TrGpKcE0OyxMGDB1DXl69apenm2Ohk&#10;Pm/fdcft17zzmj/5kz95733vra6u++u/+mvdNG698y5iiEDHDh/a98Lz53t7t++4WtfNEyeP53KZ&#10;r3zla/d/+MObtm4bGR/72U//o7yi6l173o2AE2PjgUDoxpvefcutt3R0dDz83e82NDbF4hV+vx81&#10;/ac/+1n3+QsfvP8PGFM58MjcDY3ojcIhv0WRUhBj3EU2lDFKUvHREDPO9A70j+p6oKG8omzZitac&#10;5UjBgRe4TEvcGkW5rEvtNUW52wkRSZKUAKPjE798+smtO7atWLchmck5wJg6JArRgL/mfleaXK5F&#10;5CaSz7bPaWJy8siRI9ddt7O+vhoAGDDp7h2X7RYjj/9JkkBUBXKYS4bo+Z4QQK19RbHKUaPGFVjf&#10;y89e7BuaqDctJDsyfdo+9xJffA2ascK2UCIu2EQgiXB4eOT551/cuGHTrl07kLnTQBLkc/bkZOLg&#10;gcOPP/7L4eHhlpbmv/qrP5vf2tzevkbTGKkChS6oh95m6OUqFm3awqBdvsuvPry/1Tc/J3rODR5B&#10;5K4Bw0GAjSQUeYiDvosJ4xvPDf+0IzNkl2e1mEDQKV+evbgk13tLZaKFi4idZMgIObqIBhFjWdOQ&#10;TU2R7duxspIYQ5Bergfz2sAYEUMAQjACPFqZM00NEXXbKA8aG5dgfEX24nRyaFwkpiDlYE6HHJBN&#10;oEuGQlpWyYAxF7x6S0ox5KIUwlAJ3OPTKZuCCNyLKvA0O3CXBBGSFEZueGnc2rw4FtZyCEygxgBI&#10;Co8orvR0Q+keZ+pxDNzzy/VNgGeyFYy4UrZLeFsasQBQVlZ20003pVKpRx99NBqN3nzzzZFI5FK2&#10;z9/LmydYUP4IOZBtyCxL9qXPvuCzR0FzSNMc26dFali4WnAfKbqUgtoI6gOFTaPcH5zMOdlUFq8c&#10;HUYJYiDsb1rSerbj5KgfsXXeqVdOPHfqxK72tQEEBpIYulmBABqQZltuVIsKcVS5N8VwIJKIDsMs&#10;4kAq/cpw/2OHDx2fnGhqX33ru6+/6c5bQkFTchVJSB5rXAFvRi/OlhA4kSytSvcaB5Q6BbGYUupq&#10;iqxoBxMREpO7b7yudl5tY2OjbmjoZoQAIBimoZuGgquZKpkHIBE6us6d7nxl1cYdUU3jJJjHu44q&#10;YjyTzp87CwxZrIyrrghBBCCEtG0pBAiHhJCSLASjIm42NFIgJJExJEmOG0tWFHcLhreRJateipcG&#10;DABARMFQaNOmjYauP/zwwz/60Y/evWfPkoZ5/nAoYxiETBVZ8HKbiQP5NZZLJQcu9uetvOlnAKqA&#10;AAUCvrVrV7W3ryEhE+nkmdPnTpw4mU4n9+/f393TrWty1crlLa1LTD3yzus2pFNghrvPnhsOGv6B&#10;gR4NNJ8RkGjOpBK+UKCzc/DgvkN1DbEt29e2LaiuiBuxclMzENAhEl5xwterJLn4o+d6Rbf6IlOB&#10;HcKR09PTg4PD5851ZdLZoaGRrq7u66/ffdWObbFYFEACSURAhkQoQTBgHFATGZg8kz7wM32q1yfS&#10;AJTXAvlQg2/JVf7WTWTECTm4RW5ArcSS5pZohGp2u9e4Dlk3KfZywFoJx66nA8yCXWiWEVvMO3IJ&#10;pVQAoiTIZlJ7n3lyYHh6anJ68/ZdrYsWXfowV78lcj07yLgkybRwY0towcJsX18ynwNGwLgEqUnJ&#10;VFIdZ3khJwGpsYk3tTiMgyQAWLRkeXVDY0trm+Yz77zvnlvuvH3L1i3pbLp+XlNFVfXnPv/HD3/3&#10;O5zDdbt3c00jgqmZ5MRM4pbb7rj6mmt1w3AcvP3Oex746CfnNc4Dghvffcua9nUVlVVKGVq5Zu2f&#10;/sVf1VRXd3Ye/eUTT91597233H6HZvoB4AMfvH/16lVP/PKX/f0XW1oXMETlPUZly14xNhYB4xxB&#10;uPCcRJfBS5VG9JuoM0tn+UxuYnps5kc/GruwqvKDt68w/C4zWGk+t3dD+A08oIjokR0SAkoJOUs0&#10;NDbteOe7EpbTe/GilMR4IZq9JI5v9vPdp7o4yJymvfmCxUBi9+gjF28CtesTENN4TV1tMpXOZDIS&#10;iAFIkABMkGCvqjR4cSsFDiQULpjswe6KYVWtUwaSUAM9VrZgXea5Z1etrXIE2ak8pEanzh6OxZu0&#10;miUODxMyrzgseOPoruhcNn/oUEc6k3rnddd4UZcslUxf7B/o6Tm/97kXDh48FIlE6urrbrvt5o2b&#10;1mk6IxKIUoFhWJw6ii4OiYpmQIk1giWf4XLvstR2/S2/afIeh1TSNvL+gQBBggPEHPCNzTj9k1KL&#10;Bp8/NfH4aXFRzJOaqUnBZKJatyMz55fow7vKsMH0+6RFVJj/YCHL+XzQ3BLetJHH41LX3Lwkd1tU&#10;3hEP1wdl9ZtmrCpn+KQlOXcclpH5qUBDVaB+cSDtiOF+u6/b7rVyA11MCg0IGEnbJklFzYoE4G9/&#10;AH8rQkWFr7jsURLkJEyncjZFXNALgTwN1kVriQCkSRmcOL1xRW1VgOkoHSJw81wKV0JxHmLJoHlz&#10;ssAlUeqJLfypPhc0n7enEQsAFRUVt99+eyaTeeSRR3Rdv/XWW03TRMRCz38vb6qQ6whBLhF1Ej57&#10;JHvxiBw7a1BScrB1P6cyI1xFZphAcXggITJFUILuf3ych3Sje2hsdHDE1RavjE0DAQjEvJbGj/3R&#10;J4YHBpsbm22p/eXHPzNwcWwklazym0odVFC9WpeoEjkLx5fK7USX2VwCy3EcyeWPDo08efLk0cEL&#10;kfkNu2/bfcPt725dvAB1BkDkObWwpBmFE4vA9VuA2rLR3RIKW8qskaPiHbxQPQIChtxzfLmpqIhA&#10;KCMV4W27tnqEJi65setd8nQwqfYjANC0uoVtT2cf6ZmZrKusCTrCCyJRHKukS8ca7M9OjJOmC2Vy&#10;CyGIkJBL6YYIEwCAzZhTV2dohtHYZHGNgFDxGxeOQyymlv1XvuArQ0p3MzW0uqZv3LChvq7uyLFX&#10;ntu7d6S5cfuCBVLTHCBNKTjqYkk+zqojoaCmTU9MZdP5qD8ELmoiVFisBMk4RaOBDRvWrN+wVgox&#10;PT199mxXb+95R8jDhw/2dJ0PBmPLl7WvWFGlG1PZrDGdyHNMhaP+ocm0YL6AqYHQJqcNpvFHf9qh&#10;6XL58pZ17c3Vtf6KqogvoDO1CYAs5p15vXmVHs+e2oAIaFn2xMTU0NBgJpMdGhrau/f58fGJ++//&#10;8KrVqxctmm/6DCIJ4BQSqj36CE4gNWlBZjR/+DE23OmXWY6YRz3jrzYWbfct3Cb9NcD0QllnD5nh&#10;HiVVQdnyElDRq+lBgCQR0baFI4RhGHjJClPmq5Rk2TZD1HXdWy8FIU8LLwWkvSxHZAQCkfl8ZtvC&#10;lt4Lz3V2HqqsqZrfNh+57sF8gG4JbvUngcc9ogE4XA+0LqzYvGXg1MnEQL/jWIJYELmBqAEQxyzA&#10;TD5nz19Qs/0qpzwuVV0vTX/HNbsdIMZAEKzfuhkQEFhQ1//uf/09YxwRP/8Xf0EkwW0nXvPO3de+&#10;8zoAldsPH/n4J30+H9dNiQggg5GytqVlQMprzQx/sHXREgS5YdOWJcuWR8tiyDRJAEC6Yaxbv2HN&#10;mjXINXJ9r166/2tMmd9Afu00pNlXXOIxlUCp6elz507HYrGGxibd9CGgkGTZjpUTTnooP308OzEw&#10;mmEh32IB1bL0qYQE6IajA3jUKiVwyevuhNqclU/OcejkiTP7Xj64/drdpmlwzlOpVDSiI9Kr2nGX&#10;3nO2+fXmSqENJYcVFu0fcNeYwk9DobAtnLxlFSwLBED2atWGCwygABJs4ei6CcS8ZaUyobzymG4W&#10;OgFoArVQ49Jr7/lgx2Pf6T5xrKW5bHBoJpQ/q0efL/OHMLbAzSGcpc5LAi4Fnj9/8fChw/e95x6f&#10;T0eEdDo7PDz60ov7n3rqqdHRsYqKyg996P4lSxYvX7HEMBT6LNCdG6pPJTEd6gNeMi9nSaEdWDKW&#10;cvbFpdf8lsR9oms4qS0WJRAg46qMkAD/VC702MHzjxzoj7csujANvZl4joeDTiqUnwiB1erjqcnu&#10;lhqnKmeF7BSgBoBIgoAcxrN+H7a2htZv4NU1pOuKfg9Q8XVjobcIAMjcYGw0jXB1lvsAGUiLy3xy&#10;ZjzAgfSA9JtYHvPNbzSaws4L3XJqEBgRSQnC5TdAcHfpt7DWQZf+v0SYyUJGYKFYkwIBStUKkFIH&#10;W88OsbHji2JVIU1IYsyl4kRwE2gLvyqU7VUivdFS+umc0KTL+GOVS/JtZcTO8a/W1tbee++9mUzm&#10;+9//flVV1a5duy572dtDCq+29APM7uyvdUHP+W3h568dgP0bebbR27CIiGlkyVRfsudQSM5wsEjj&#10;4AuBr4qH4hbqBAwRpIvTIJEkxoCIEQUMoyISyY4NTk1MAF1BifTK0NINvnTlsuUrlwKwVNqOVsaz&#10;AxOT6bQM+ACwxLeiRgM9nbWQykIAKABtzqYccXJo+LkzZ58+0ZkJ+lZcvWXPPbe3b14XCPkkSii6&#10;2Ep2ZTfS0hWl+yrl0m1jyaW/VlTKmfeuXTbLQhyJguEAUAIxFYdVTFksqhYF3aJlySKjPHZ6cGBd&#10;dW0QgKmMfnCzjBiQSYKymQL5rDpYiNAN2fSmj0CeGxpJd3UFo1GtLGZzBqhomIGK7Sv8F4t/FUcA&#10;vD21BJl+q+0Q3goFAACEhoZ5gVDol0888ejjv4CNG5fbwsd0SbabeEyEiBrDiM+M+ny5VGZ6aro6&#10;HlJR3YpmRFIBjnXjXhmH8nhs8+YNmzZtElJOTU32dHUPDI5qmjxx6uVzZ3vjla1ti8p7TndPTiVG&#10;JrVoOK4bLJHMEgtqZkU2OzM9PCqc/jOnL1RU+patWLBsWUtFRbA8HgLIMnS888wzFwtnIyK4NZbU&#10;NGKSSAqZSCRGhkdSyWQqnTl95tyFC301tVVLlyy+9dablyxdWl1VDUTIJBVv6wXTk2QEEjknAfZk&#10;rutApvtI1JnhJGxmWL4KX8uGwJKdEGmQzFBVu9xUXpUj5w64GngJyKy8MzY6zphWWVWuaQAAiAyA&#10;jY1NPvbzJxIzycrKilA4GAj4dV3XdZ0IbMvKW/lcLpeYSU1OTusGv/rqna0Lmjgr6D1FvLr4lt0h&#10;cEEllaoXCgduufWmLVu3Dg5NjU9nbMvS/Jp3vbf4ELwYLW98CW3G89FY5c6r0xf7xn/5OAwNgm05&#10;UvqQMQABNKWbqYam6hv3NF7zzoRhAgCSVKwDXGn/JACZR8iMTNNL2s3cnY1AzauCah2KRMn1ORYS&#10;Wd38CTf4kwAQuW6UlcfdLQU5gSQCZFwzmDcrvFnyG66ZwgQDz14pjLc32ejSZ7jvP5tMTkxMlMfi&#10;oWhEFlI0VP4kAJJ87Gc/+cbXvrJg0aL7H/jI2rXrBgdHDuw/ZgbjkpcdPtTZ03XSx/JOzvLxqvWr&#10;GkxdeoCh9xRVPYyQoTf3C9BdSUtK3afFtep+Q44jLdvy+XyMgZPPnz51FoBXVFelHTKGRodHx8oi&#10;DQr9nIOwvPVEzXKv9zh7vJCAAa5csby8vLxAqCZJIBYH15NSpRnyOfuF51/s6+uf39rqM00Achzb&#10;smwCEIIsy3YcQSA5Y37T1A3d8AUCuvRJX2/aNyXDk93jLJddt9yOn+/Ml1WZy+PMrxHqpXNN5cok&#10;ZlJPPvFUU1NjW9uCfN7q6uo5dKjj0MHDJ06crK6u2rRp47p16zdv3sw1EtLO59ERDgAF/H4C8Ahh&#10;i9oaupEgr/1WLwEBLi9v1BIr4jul91XJRJ46UlQMSlZhyc9dunkiYIL4cM73zPHsTzvpyGTcTuTJ&#10;iGR5mAHFs8Mt9sCi6vLMYFclTTb7AgEnzaRDjCsoyeE85w+w1pZA+1qtqoo0XTXF1bsKTFslC0uZ&#10;soCGFq0iHpDAORCS5WSmQOTIIMGQIWc+H6soN6riPGu4ShFT4EZBu2JvcNyuFCnUOvKOYVeZE4CT&#10;SbCFLomp+I7SHUmFkXAgn5MQA50V1khDlPt0LyiPoBDhP+tRAMUDCoqleopzqOQnl5I8qc9vKyP2&#10;UmloaLjvvvsGBwe//vWvx2KxNWvWKG6rt5nMSpaePVFcN9rs/MA5RullbdTSLOrSW5V+c1kv/+sT&#10;VFuHJMkQdZHOX+yEmfM65QAIuIahCOPVQg+4bgRSjCkkvZQXBoggOYJP13KZzNjYuG0LnRXx6ytC&#10;XLegREBD0wIB38VEImVZwkW/0UN8Cdw9gwEpTlWUCBLRQZaR1DM2/kJPz3Pd5wbBadyx4ardu7bt&#10;2lFdV8NUQFGJsVo8IwqFdLC0OaV/4iUfSlte+tG7K84FLkv/RQmD0kryJTgelZwVCJW11as3bxh7&#10;8XAaIYZM8QlT6fmiHuzONAkEDDh5QVPg9VeTZFhW9kKfXllpBPy2369U50tzo0s+e4T6pR3xGoqz&#10;j94rXAqLbnY2HQJCLBbbc9ONIX+g7+xZM5k0db2Mu+E+SrvhhCFD1wEGLw5MjE/AgoYSUBRdjJ8K&#10;b7FYixVRagwqK8srK+NEIBxnYmLqfG/fxGRC4z7Gpg8dPqdxxjnL5GlsMsWM2Ew6beUsQtMfqBwY&#10;Gu46P9HXT0eODNbVh5Yuq29bWB2PB0yTEGwV8UvgUnm5poSETCadSKYSydTg0FBiJukzfcPDw30X&#10;LoSCgbra+nh5vK1t4eIlbdU1lZqmiJdEMTusODjgdgGIAaLIiMHO1PFfBUVSI0cis/QI1q8MLNtF&#10;sfnE/GqSKFDJm3buaQuAKpkfCc+d7frGQw/bltixc+uWresrKuOMARC+8OL+P/njv5mZTjY21jU1&#10;z/P5zEw6KwQxzqLRcDDgy2QzfRcGz57tEcL51Kc/8ud/+blAwCgut7nqNZSEPlLBKNQ03tLSGIlE&#10;X3h+34X+yV3X3KD7g0UKSIUvIUjP5vNSBlVwh64vWNhwz73+YCDx7LOZ873ZbJZJCYyhzzSXLa+5&#10;/sbGd92UqqjKatwtAFIYTIUskGdgzT49ii0vVaQLxqK3jGE2sITFrcPzabubmVvcskTV/M9j0XNm&#10;BXgxbOq5c7wEhV4DoMxmMnuf/dUvHnts6bIV1914Y+P8+d6MZeC6/uAXjz1yqvPwQP+FnVfvXLiw&#10;9bFHfvavX/pG2/ItLUs3jYxlamqbqqr9ZA8NnD9I2U1IC0uCiFQsKIyPTw4MjIbDwdraykDQX9Dv&#10;1Zh6e35xTF2EBWF6eqanu/fcuXMDg8OMa3ffe3dlPJLLi5xFDmoWgRkIcs1IJtMKOp0bJDx7YK90&#10;TbxkUaiYDizyn6M6Q7KZTC6bvfP229sWLOCKwXdW8tEcGl7l4+dAeOhQx9/89d8eP3GqrW1hMBgE&#10;Itu2srk8EDlC5LJ527aJpKZpgUDANM1AIBDwGUE/7zvdGcwlltQZNQGWTDmpwW4tHIPyeb4mn9Si&#10;ABxUfjsCAHNs+eSTT81Mz9x9153nznTt239g794XBwaHdE2rq6vdvn3ripUr0qnM6OjIxYHz8Xh5&#10;wB+YmpoOh8Pz5zf7/EZhgSDNslpdVAhe7RVe3nSftXh/QyF41WO0dEEVw0cv/bn6IEFLOfq+7txD&#10;L86cmIxmQ/WSNADGCMPWVGu6Z3dFrjUIA2w0VB9YGg9o+WlyObjQZjwfCOL8tsDa1bymijS9ZKsp&#10;MabB29FLRwA5BKKSmwQcABg5YKcgn0C/cMvOcAImiREhATEgxjibdc/L9OstJN52h8VtRgAkc2AL&#10;RqBJUnEJxQ6qqzQSPDVsXTgSCydCJiJI5XxiHmpRcixAybtAmDNYrz5yl+77b3MjFhFbW1vvv//+&#10;v/u7v/vmN79ZUVHR2NgI/xUH4JUjl9qWBZljvl4W1Sg45efc7bV/XvqvWMIP+fobja7zTRgyh5mR&#10;dM+RgDOjkZBME/4oVNQLp5rIBwDoef8AwKue4qpwBuMVoUjYMNOJRCaTKjNDbxg3/C1KAWYkANI0&#10;XlFVecixp3I5wdwkg2LoPxAwRFQuHwIAh2tZZP3ZzItnzjx/5nRfLl2+uPXOG6/dtHNr0/wmrqmA&#10;IvmanX0Nc+x3PEaeQf3/yXvvOLnK8178ed73tOmzbbbvSrurvupCCBUQogkw4IKNDTYY+9pOcIrL&#10;L5/E917/4pvEub/raycmie2EuCQ4iW1cAIMxHYQkhEAF9V1ptUWr7XX6zCnv8/vjPefMrGQ7FsFG&#10;ws+HD9qZOXPmPW996vfrjY4eUK97x/YfHDp+enYmEYkrjpCV/X6I1b3YtVelVuc/jmDg2qGIQhXC&#10;Ss4WT3arVRVqU6PNVDfbGB1fJfVBdMBVVfFcIxc981rGU7x41W+jb9488ZajW1wXCoZu2L59tLX1&#10;6L99d//gmQ0LOuKGQS5qLiiAFeFwfXX1kenpmekZ3//qG/J+B3n2hn/kSOWeSUODK5iorUrUVgFw&#10;4dCKlQs2XzU2PJwyTTY7UzzdPzM8XpyYGEmnrXzeLtBooeDYtqqGgj1nhtUDydde72ue39zaEl/U&#10;VhmPa46dRyowNJPJ6ZnkbE1NtaKqu3e+PDoytnjJIsb4sWPHQ6HQ4kULKysqEonqluaWlubmUCQM&#10;iAwEoZCkjuT5d8vFRfhFDuAwUcDkYP7I8/psj0oFh6GNul3RGurcBomFxHQCuRqF1wHMvQXIrABf&#10;DWb9/Wceefix4eGJF1/ctW3blnfceuP69WuDwVByNpXLFqKR2Cc/+cmaRFWxaO7a+fKDD/57Q0PD&#10;Bz/0/iuuWI8I/f1n/+6rX+853dvff8axL7TUxS/TBdu287mcWcgXcrlIrMIhlJ96gyoAgFwyCQHI&#10;/Or0rKYHlnY2xauyqy6b7TpRHB11CgXFMPSGhqpVK5Q1l6Wj0TxXXUarEhlFyVPGAMWFoHP91+RN&#10;XJVytXizuny3dkFfyKu2RATpW3FDSYV89rW9ux956D/2tcyvrqlqnT+PwPVXEiIAB6J0MgnEdD28&#10;bOnyY0cO/fTRRxQ9zNTw6d6hVMasqa0NRJXL1nbuefq7zz/75MqlrapqAKAQopAvTk1PD40MjYyO&#10;2w5puqpoakswhODXZErtkgF4GeaAjkPT07Nd3V3ZXO5E98kjR47li5YWCDY2tz767M4Nl61/Zc/+&#10;FOksWv36iX6moKIAAID/f7FEohpdNs5zbPVLU8rcpmV15iAcp7e3b/DsYNQImqapawZzWchLgaDz&#10;VGh3fR86dPhUz0A2bR4/2n3Z+nXBUACBYuQlFpD/owjEstl8QNc5Z3mbauYtm+jt6Z+ZVsnu7R9q&#10;DEZj06dz3S8pkRivWSqYUXYG4euHDr+8+5VtV2/78Y8e2blr1+jYyNKlS+666w5DNwYG+mtrE1OT&#10;EydOnKysrOo60dXY2DB//vyu7u7mpubqqqpQICFB1suf20drL8c//y0Kev/ROYcplrZT9NJHXUQf&#10;cllJJeciByBGThGUCTO0fzB9bFJJ8UqBKiGqjlVpTs9Lnbw+OHFD0IwWJ5ZXFXWVR5ykIgiAE2JR&#10;UaxIWOno0Jd3KrV1pCqArNyj+UuUI7/7OGoBUAICuWw22nnIpSAuvA2IgGwgBwAkNBRTNJwTQrmE&#10;nOG/RLzDRYoAyOSFLRiVBte/zL0SyTJn+q3pntaFDZGgDiQQJZgZ+Xw5b7q8nY1Y2WWc89WrV3/w&#10;gx984IEHHn/88Y985COGYbzVTXvz5ZdlEfvp4/5lv+wr5ZeVf+q/f05Qt/zl+cHe/0xkbirn6Ggi&#10;XRzuwvSwIQoA3GQhu7JF0Zc640EsAORz5YuJARB6JxCCChhWVR0wPZPMJFMVFeGLZOfAkpWFEiiX&#10;MWxsacqBMzQzZVI7ITISrrUhz0OSFQDoMHQYmyZ66dixXb09R6Ym7MroDXd/6PKrN3Us7giEApLZ&#10;z3Oylrm05rbgIhPfFJLQUFTX2jBF9sune9pWrqtTVJUc5gJRlChhAcCzKuU0dl+XQbUTIwraVn5k&#10;JNfTE4xFKRKzFQUEIAnyD5WS+1XmXTP/9ZwWznnvInKHvBEhAiRFUzuWLDa2bH7529/q7z+zuLVZ&#10;DYcFEUdkQgS5WhkMZwb7J8cnvMDnnJlUFpimufGaOZofeuuRK1hXV1VbWwXAbZtyWatnYPqxtjlL&#10;2AAAIABJREFUJ14ZGjrOlSBqxuD4sIZqwAj3D00gQETTR0bxwImeeJgWtxqqWshkZxZ11LTNr+zt&#10;OzmTnFm8pCMaCVmWaGhoXrx4aSgYWtC+oLq6OpGoCoWDjDMvSUlSR4OPf+SH2UsRAXQfSAASOaw4&#10;lenaLYaPhqxphqyIejGQMBZezhtXOkoUgQDsshhsKVff2ytdiw4BF3QsuO66ax95+GfHj5/s7R14&#10;9bWDt9xyw4c+dGdraytjTJCTySRDYd22KJfLI4BZLA4PDw0NDTLGBgYGcvk8AKxcuUpV1fPAS/8T&#10;QdfVQ7quJRI1B18/cXDfq9fccDPTDI+UijxNy3PTIPmRO0KwkFlaINsyX29oqd2ylWZnoVhgukGV&#10;lWYokFQVBxkX7vh6XqGSe+m8IMalI27fESGURUFB8kC4hDdAIDEFAUAIYAwIEJEjC+gakGObebOQ&#10;k9V1DIhABtcQSagKA0JNDzXWN6VmxjZv2dLSviGZ4Tt2HywWc6FItHFezZoNnVa6a9cLjy5aML+l&#10;pYEh6xsY2LPn1UwuCxyWLl921dVbR84O7ztwSFPVutpqAEBUhItII3dByufzJ7t7Xnxpd09PXzKT&#10;WrJsWVVN3Yarr29obq5taASuPfnMs0/tPtjTM1BbX79l8eJgJB4IsERVpLYqguCAC4xwKe91ZXIu&#10;9hsiIIbCYdOyHn7kkbrayhWdS/w0Ui/MdM7jy6IDBKKOjg5DNwBwftu8L/71F3RdSSaTY2MT8+fP&#10;03SldKQRO3To+EMP/XjZ4sXvfvetgVDANIuPP/KwM9Ebnu1qrMpXxbWgNVM8e8CM1wSClSzc6KAO&#10;wIBwamr2b79yfzFf/OEPf3R26OzSpUtuue0d69atbm5pGBg4Q2BXVVUgsNrahKZpCxcsUlQWj8ca&#10;GmuNiF5ghQxmEZAD48AYIJOMDyijyW8Jgqk8pF07p+SmLyWGlac7lfyMpXMGkAAlmkXSDu3uFbt7&#10;ClkWc5jKhNDJihWnlplnrgmP3xDJtdsTqmkhEVnICJBQKGpBVZ2aGn3xEnVBO6uqFFyTqUXucJ9P&#10;wlhm5XtOCQZMU4yQQBUAGRIXJuTT4DL8EZAQtkmOKc1ygZypBjDuZ/34D35JS6kghYAQMnnLJibZ&#10;rN3F4y4gWUdBTBREakRkRxprlwZDQfQ++o32xdvZiPXFMIxt27Z1d3fv3LlzzZo1GzZseKtb9OaL&#10;b2cSkWVZjuMEg0H/0/Ji6HO+WG70noNhfU4htRQhRKFQ0HWdc+5f+Qvv/CuFAFAAaORwazo5fMKA&#10;IiLZTDfVal7fqcVXmsUpkZ9kSLJGSiobDMgh9y1GpHIWC4RCqjE7OZPPFuf4h95a8apevGApATnz&#10;2+fxkD44MT6dy1ZoOrqMl55VIIAYWJynODsweHZ3b89zRw6ndLz5ztsv33blklXLolUxaenKYb60&#10;tA7yt0NABGAIWkBfuH7Nju8/rBFum9+xNBYJ2ORl5CCA56h18V2F9OcJdCkjEFG47EHIiFTTzJzu&#10;1WsSakfA5tyrekIZVJHHJ5HwAfJKhR8kf8l1HpfKMi5BcQ/q0oIlAiDO569YntmwIfX64ZMnuts6&#10;l0ovHgMIMqUmHGWWPTY8WiiYRlDzx2jObX37B6DMre562WUFbZkBjI4jzp4dfPaZZzljja3tNZX5&#10;W29a1NKyUAvW9fVPnTjc7Th6d2+KBG+oqLRBTapKWNPsvDXQM6ToajwEIYPa265onpeoTYR1Q1xz&#10;jR4MBgxdBRAoEFxQUGlcuqurzNWleA1DAgEuj5f/KMDAQZGx+l5zevbohWkOQAIsPQZNq/WFG4UW&#10;E6AwsGRwQG6LWPZ1+WvlDqT5bfM+9ZlPXr3tyq6uU0NDw5ZVLBRzjrBra2sZQ9u2jh0/NjIyUiw6&#10;p06eFgLS6fSpUz1VlXGusAMHDqfTScZgxYpORXkDxzECOYgQDge2XLmBcRYK0MTYQLSiNhiOudX1&#10;Lk4p85I35CLzYqeIQCQYK2jMUuMYjTAhkDEb0ZIA6cJjxXV7wBt69HvifK3wEhAPwNxHh/bYkghA&#10;FjBITDiUcLaMXDgfBAJVNWLxaiAeCoZisTgC9JzqfvyRhwvFYkvrvOrK6lBAd0QR0MmmZx956HsF&#10;Mx00Atl0Jj2TUZxJneXDIYzF1Hhcu3Lbhv5TL//7j35g6Pry5cuMQCBYGe1YvqS2oXZee2tDY93w&#10;0Nmnn34GibbfcIMeCCVTGdtxQJhkFSanxh1ir+4/WChaXf1DTR2LL2/vaFu4MBqvmE2lpianTp4Z&#10;sgnaFi8KhyOr1q8IGlpFRSQSDqgKMHIY+vlTl2r93vni20pI0lsjGMPm5uZFixft2bHzxPGuhR1t&#10;wYCG7sIAD0pfzI3Io7zB4sULDcMgourq6MaNl80mZx/4p2/ufOmV62+49s67bq+sjCICEQwMDL2y&#10;Z8+rr742Njb0B3/8sXktDZbjTEyPh82FdZl52vBrFeqMJnKYF2bPHiVepXZcTVojgDI2Mvr1b3zr&#10;qaeen9dSv+2abXfd876lSxY3NNQrnAFQY0N9JBTSNI0x3tbRZhhGc0utZZsBQwvHV07ZqZ1TLx/r&#10;OxFiwQ0Nl13WtCYMQTcx+i0k4HB9CL4m5le9y52CkWvPyvUns9klib1EIGMEwMByQEuKitcG2b/t&#10;GD0+rlssAESGyDXmh1aL4euiM1cYM00iqQmLyRsLImAO57lAULQ2h5YtU5uaIBwkrvihU0T00ojQ&#10;n/CeXevqugDSaGXANC0YFUwDYEiO4hQhnwJw/OcUdhHsAoJAQAKuaEEEBYiVJbNfur4hnzfOU8AA&#10;BEA2b9q/kJOKIRIxspiVdbKTMY2aamsMzfCWExMuZYb4TeDW/E4YsQAQi8VuueWWkydPPvLII21t&#10;bbW1tW91i940OacwdXp6+itf+cqCBQs+/OEPe4mFfobhnFAtIuZyueeee66+vn7t2rWWZeVyOU3T&#10;AoGAf/Onnnpqenr63e9+t2EYjDEi6uvre+CBB+68885Vq1ad34Zfu9EEAAxAcUyaGnRSw5pCTIkC&#10;RvRQG2pN2TMz1kxKsUxtrpfc2yOZYGAB5DgzuVJwHCuVzqYzQMxDo33rxTXAfOUaRUvbvIq6xMjs&#10;9FQ226IbCrjmGAASosOwyFlvMvnIK3ue6+2f4vbqG6667l03rl63qrq2EjkQOAz9ui3P3CIkKFMy&#10;L1JBaVGgu7sDA1R19eY73mUYxqGndzj9p2IrVlQJJ6qqTAAAMRciHwBIcssiMiEEMAQSiNy15gHk&#10;LssFqclk7sTxaHW1qqmCKU5Zbg95geC53VTu8iAvX/RicYO8ESEX3cXz8wDIMzYcqWxsrM5kD77w&#10;/NDM1FVbtwZUjkQGV6oj0YhqpGeSM8lkfbCGqORYOa+voKxrSuE4ABk8RyC0bWdsfFJT9Zd3vzo4&#10;eHbLpssXLZ63aHFrOBCIhqKohDOZ5qmr28fH8k8+d+Tw4Z6Gulj/wHhVKJKoCKmY05VYoqbBKtoH&#10;9g83TVDRCjEILFnSGAwrnFsgbGSSwdGW2qYXcwCpofh2tWye8ODH/HCL9H9wJwuTpwvdu7TZPs0p&#10;AnCTBcxIY3zltRBuFqi5Ko5XOjeXBajcoGXFojkzkwwEAh0dbfPnt6TTmWwm5whbUXgiUaNpKU3j&#10;oVD4rrvuikSixYJTWVF99OixaCy29aqtN9+8HRkw1I8d7QZ0GhvrFOWXYaX+yjEHYgiKwhYunF9f&#10;Xzs+MZNMz5yZna2pa66uqRXeg5cNouwuDwxdECdiKASAxZijcBAKA0ICDgQOEZPAcR5JjLyPpCnx&#10;whaXqLLmlbQAQGlgy2a2770hQYAMSYiZqWnHNoVl2pYNiEJQKpnKpDNnB8489cTP+ntPR+PxgGGo&#10;Ch8ZHgDE1Mzs1772z4iMMAwYQ3IKZg7DzdNTY2fO5Itm+8Ilbb//R783MTbpOE5jY30kEtECRiAc&#10;VlTOOKFwGpoaFFV58cWXOjtXx6obv/7Avx0/cSyTmrzpuqsWLOwIxyvbl60MRePLNm4tOjAxPXu4&#10;p09RByvi0cqaqhpF0VQtGNLDYUPhpIBgYCEUPLwWd4WU7Le3gZQ5mtB7RqbwxuZG3TBSybRjEyAK&#10;cDzT3d8xwPOVg++jicaioVAAGQAKAsdxzL6+gWeeefFEV3cqNf3fPnZPIlFdyJvf//5DP/vZk6lU&#10;tr6x3ghqhJai4uVXrA1SOpSqzrw8RmNJJKaQY6ZGMideDccXTyB//GdP79jxUk9P3+//3se3bdu8&#10;aHFHbUMt48CIgBxEFo2EIuEQgL+RAYHDAJGE7dj7evf/cPiRMzXDQcvo6x0oWsXr2rYqxEsP/kai&#10;C2+WePXkftMBALxiZNdX5B/Q6B3mRMABkQjzED4wonzr6f7D49Ecq1BABOxkbX70Sn72ltj0Kjae&#10;sJMq2QBMIEpcMotxMxQKdnbi0iVqdRVpmkS7ZF6+iJfQVWrlebstelY3A1SUYNRkGiAHElwU7Xya&#10;l/Z/Iawi2KYsABPAFT0EWEpadh/qElxTrtIqR8/1FAPJdOKCZQv/iUQZ3SsDIE42FlOUmtBFoaG2&#10;xggEPQ+BQAZwHnv5myW/K0Ys57yjo2P79u3f/e53X3jhhdtvv/0Nub0vRslkMjt37szlcjJ2mkql&#10;du3atXfv3mAwKFGsEHHRokWLFi1yHOdv/uZvTpw4IXe3G2+8cfv27U888cSmTZvWrl178uTJBx98&#10;cO3atbfffjtjDBFt2/7JT36ycuVKADh16tTXvvY1AJient67d29/f39DQwMi3nDDDddee60flf01&#10;24yAQIKjxZ1sbrxXo6zlmICaqtWKlGFODjlpVCxSSKBHG02S/JsYIjDAFFFvJnvgbM8rff09s1Nr&#10;KzoDEUNI9O/fVE9fmPhZNN62SJWJmrqmxtGDx2eLls0UQoHCQQSHYYHxUdt+9vUDL/Wcem2wr3Xd&#10;6j/5vY8sX7uipqFGVTmUMmEAwIsAQSlp6iK3Y8ndCaUdK2OkAhnWN9e+6+73Xr5pA0xMv/b8zpqc&#10;1W6E64MhRXhlrYgOADEUyEgwpqIihADb5eREBiT/QE4QdigzPJrr7g6Fw4VI1OTMC50It4CsFCx0&#10;YZAJPRgQ8NNjwL3ikhTpm4JSjSIBISMjwALBYCy+dv26Xa/uG+jvb2udp6maghDWVG5Zw4NDyWSq&#10;vqGGuTFq9I6x8jgnnRexkTqfpCUAR7D/739/6djx4/fe++ENG9Zt2XJ5dXWVETQIiSR3AZjxOItF&#10;403N8db5FaMjK06fGkslz+Zy07FQ+OzghKFphsLT6eLUDAsG+UsvdO18MdfeXnfZZcuWLm2urY0h&#10;mcRMRBvBAQndRIherFVCWjJwXBRiT8gdbgdAAXCgMJE6sYtGTwWcLFLRZsaskahcvpVXdQgWdA9m&#10;5DRX9/L/JXDhLvK54lNPvvCVL381UVt3803br7l2a3NzY2VlBYCQ/hpNUxQVx8en/vzPv6iqinAo&#10;lZrhisjlUg8/8uMXXnxeCBgfn0omk6GwomncTaO7kLlHILxsauIKVlRGggG978xwOjv94nMHXz98&#10;or6x5T3v/UBNop78iV7yPhAAEjIHwJEV6QRcSJMXBZBARsxtECJzYwte5xIxL4YpyiMbl4qUKgZd&#10;E9/ddAhAFrkBMXB5iSSxtihm0p+6797ZiTGGNDk5BWSNDg1+7f77v/cfD9UmajKpTDaT3nzllmuu&#10;v7GuvvHQ6we/8tdfCoRrb3zPfahVEuhHjxzm3DHNvAnxxuZFS5Y0hYJxVcMFSxe3L7IBkHMOiDLW&#10;g9IPg9jY0rx+04aHv/+j73//hyfPpo71DFRWBxcsWbnqqluAidn0dCqbTo1NO4Li8Yra+pqOSKum&#10;smBACwU1lTOZvgRQBPTjzMydw14/XMxnxxuQcohnd66iSGfTyUy6rr5R0wyJ2uWWtrsi/M3N8xMT&#10;ACpc4QoHkoVBGI2G77zrfa+/fuTggcP/9I8PFgr2R//bh3fvfvnf/+1HE+MzixZ2fObTf1RZEQem&#10;AYiaykpGIQxpgWUT+cwE5MYJwaLA0MDYvtf/6fF9Y7OmtfnKK3//k59o75hfUxWX2PACHAJgCIAO&#10;kHT+gkBCYh7gHSDwKTP54zOPn54/ONI4rlo82ZNqzjatt9ckePVFMJrukkGQQX7mn0ZyNhIAI2Dg&#10;AIBX3e3iCTO0BKh5jPRl9K/+dOC1kXCGVQBi0Eq2ZPq2sJF3VuRWwljUyXCymXAQGRACYyZn+Vgs&#10;evkGtaOdImHiXPZimS0mBUttLHvDI8bxIrOAgFwLxnJMkc4uFMVCNhkmx4O7F45VEFYRyQECAsZ1&#10;A5nme0Pe+kF4M4UAQACkc0VTqHM8/XIVkQAATg7kZ0RxNhRg8ViUccVV0eA3Gxh4mxhyv0L8IGQg&#10;ENi8efPrr7/+3HPPdXZ2dnZ2vtVNe3Nkamrqy1/+cjAYrKmpQUQhRCKRIKKnnnpKXiB7oK2tTdf1&#10;66+/fsOGDYj4xS9+cXh4GABSqZRpmjMzM08++eSZM2fuuOMOH8C5q6vr2LFjiqL83d/93datW9/z&#10;nvfISOzZs2c3b968atUqIYSs+7rQNsvKfe4UWGHanDoTAYvpITD1/AwU0wWd8obQwA0dl4fGUAAh&#10;cgvgTDb99aee7MlmR/K5Nddu+dgffHx+xzyvTO2t3z/KqfckZCSB0ANac1t7/64Dk5m0zZgAJMaL&#10;Ck8RHRzof/zAvhdO9+qttR/9q89v3b6tvqlO1zmAkKmAfo2Wj5vvYw/6puzFLeSxXaPw/B2MY6Qi&#10;2rF6CRSsqobaoT0HXt37+gKEmKoGdM0yLc5YvlhMFwp527JtwQHn19aaM7PNlRWcRGlmEAAAdxyj&#10;aKZOngzU1QXmG0JHRsJHt6HyPJby+KtrCHkRJbgo5s8bFpIZnv4TSI2Mcz0aI4VXVic2btzY19d3&#10;9OjR1StXKYqSiMfqKyrS0zOZdA7A9ZWXugLOt01w7t8oBNq2nUqlT53qjUbjn/vcn7W2NkUjQcbc&#10;ck2ppjgIjGwOAhhpAWpowvr6xIKFDWvXdPSc7DtydGDw7HQkUo2QzaSTmhYmEUjP5rJZMxbh//Hd&#10;HUbA3rRp0aYta2ubKrliMcwz5niJDoIAUSIgglclCt4qAZCaEgIACSYKzsARHDioFacY2AiQZ4Y6&#10;b7W26ArSKwhVcHcc32VfKgvy+1j2a7FQOHDg0N69h1T12Ct79j3wz9/euHHdtddtu/zytRWVMc4w&#10;Gg1/9rOf3vfaoURtYsGC9vr6+lgsquuGnF+mac3OJifGp8+ePaMbvCZR5d38Aqafy99MCC52MQUC&#10;Stv8xkgsMnimn1PhuWd+XtfQvP2mWww9VG66lA0lEoLkrmJEzBt/ZCjc+eCWjnrYyBKP2Pvgosl8&#10;uWCReaTkxkyoFLMnLw4ndwwHAQQwIuztHXx5xx7HMXVDUTkHYJZDqASUQEXbgqWzM1MDfae3bbv+&#10;2utvFqAMDc8ChixL7ekfr6itGBsb7O8fqm1MzG9fohoJxo3evpGu7kBNvFYJAlMk0bcjk5bLov2o&#10;6OqaDWtPdveOJ7N52/70n352flv94z/76a4DB2PxaF1dtGleSygcVbiqqyygK5oCDBwEG8EGFEjE&#10;AcGDuZOYz1Kv9MGALnTWXczin4mltxAQMFFbe+cH74xXxIUjABihj+/tL+3ypVGKYZJwkRqISFH5&#10;+vVr/s+X/vL//p/7n3n6+W8+8K/79h2cnJg6faq/qbnx85//3BUbLtM01QZE5AqZhKqt12ht66zp&#10;oZnjrxQzqaMnzz6ztztvKFuvunLrez/csHBZrCLqJvoDETge6ofnKgISbu4SIYD3N5pkTzozZsTO&#10;6lmNq9mgnjbTBatI3MM2eKvCsCVPGZTA3LHMSeDCjovyE4Zcu5EBOBZo4xT69jNnDwzrs6xGAESs&#10;5Lz84NXGxDtj2eViLG7NEAJJMlhhAyoW5/l4NLZ5s9LWQeGQkKlB5aVBcsL7Fubcn547+T0/Nygs&#10;GBNMtxEVcLhjmrmUd74CkhB2kYQl9QsByLUAcK9+3r3T28aUJQB03Eiscl5vESCiEIyKUJwWhamW&#10;lkS8IuJ3hcdiLCfkm9+4t78R6wsi1tbW3nTTTf/wD//wxBNPNDc3x2Kxt7J44E2SQCCQSqXuvffe&#10;G264gTFWKBSeeuqpoaGh++67r/wawzAQcfXq1XIyxWIxXdfl4xeLxZ07d7744ot33333ihUr5Fds&#10;237wwQcTiURTUxPnPBKJcM6/8Y1vJJPJoaGhp59++vDhw5s3b167dq0b/bkAQQDOwFIplx/rVWaG&#10;ITnJSSU1rtshJgIASjkuJACAC9yCKMhkfIrgicNH9k9PbXrPzZ95xw2LOhdW19WAxt+kHn1TpLRF&#10;S1UbEXRNa2tve84xB0aHraVLLcYKjHWlUj9+efcLx46KmvD1n3j/rXe+t7VjfjBoAAhCH3vSJ5v5&#10;RRsjwkW+WUpjwA9NlxKiAYFI4QxDevWS+ZX1CVER//uvPzB6ZtAsFBFo5YrOwbOD48k0qhrnrLO9&#10;/caW2uTMeHVNdciWdybmQWMTIhfCSKVz+w9Ew5FwRRwYc48prgjGTMZsxiUollQIvAiSb7G4UUep&#10;v17UffrLBMGvR0Ly3R1ci8YsRUXkFRUVxULx+WefFUKsXLtWY2gwPjg+MTk5LUHGyCVJAizVTbov&#10;gcjPCfdrubPZ3Of/5/9Kp9Of+eynP/LRDwYCBue83PmNAAgOlmaukDg5yK1IVIQjRlPrwsuuaL9y&#10;65LDh04fO9onxHRNZXuhkMkVzIARAkedmhHOZLG2a+alHd9JNDdfc83la1a1BoOMmMlYlkFelixy&#10;RBBEoBM5wKS+BwyJwAFgghRORcyO5QYOsdSgJgoIrKBo+VB99bp3kNFITFqwJcexB3FcijR6Gg8B&#10;QCBkrFm7IlFbMT42MzExNT093XXi5H/8+8OJ2oprr7vq//mTP2qob/jQ3R967KdPPffsi80tjW3t&#10;82KxSCwWQ8RsNpdKpmdmkkNnRyzb/NgnPqRpyoXPNyqLHPp7AOm6Up+ovPWmG06fPM2ImhobVVXz&#10;viEtUOGNDCHYZYYbCnANWgRgbk8I4TLieBdJcCwAcK8pUxYvJfGdE+R1BxEhATIQSLbMYiIgB7gM&#10;Ubd0LPvzL3+/srq6sT700x987zvfuD8UrWltv8wkdXrWtB2GEPjff/nlv/nS14ipjW0LjGjCTKW7&#10;j75SMX6m71Sflc7NjBoTI71NbasD0XolAAMD+vrV0UjQQTcqRQiolJL0kBAJRVVD7V33/eHkZP7l&#10;PbtWrmqpqgrf+5F3ExiccV11FIacM+YeNBaA45KMEABxKCvjAwAAAeDMLRe4+B2gFy7nzcaqqsrh&#10;kZF9u/bMa2luDtX5/gvPS3WO+CkGgnl5HnItaDpcsXH1F//6f1ZURH/40KM7XniZBNUmqv/XF/77&#10;zTdfYwQVAoEo7RoBxIEQg/Vm4/r9Ow49+8iBQspcuyK6ekVzfUewtjWoVOgCbQIuc1blbHTklu0l&#10;ZhASA0AUAMA80KMwCy9XFplDZkGpMSy9aiTaEKmP6/HfcLf+GuLOJuYfqjJrRgHuEAhUARgDIZAT&#10;cAAEEgxsBBtBIeAOKCmIfOOp8UePFjMYEww52DW5s1fkjt4+T1nkTEWcPCBjBEACAAXXioynI+Gq&#10;67fz5hbQdGDAXCfAOYf4uaiFXlvPKTsSACCk6hCIWEwB5CAsRraTz4Kw3C+SI+wiWAX3kESGeghR&#10;lcFz37aDS3FflHJux5EDkDMdWWVS5hqQui0iELOyqpMyRSagGooqFS3hX4jn3PTNk7e/EVtOdqqq&#10;6vLly6+88spnn312//79V199dTms7iVqzcpU3ubm5qqqKs55KpXK5XKDg4PxeBygFIiW8dJ/+Zd/&#10;6erqIqLu7u6rrrpK6v8jIyNHjx7duHHjrbfeqiiKNEp//OMf79mz58/+7M9k5DYcDj/33HP79u37&#10;4he/qCiKEOLFF188ceKEbdsAF+b2QyLFsTWnyApp6u1SRyfNsalsUbUcMxCerxuaBz1SXqtDAsBG&#10;ELqW5sorA2d+duRgzapF9/zxJ9o7WpFLHA700lbfajn/WEQCAq6w5Z3LqurqR9KZcaIpu/jcvv0/&#10;P3ZsBJzWrRvu/uRHl69fGQwbiOCzv5a2Qf91mdP80pqxnuNfoAczLJ3KKAQxBE3B6ljHNZvuqImP&#10;DY0Yul5XX1dXVZVOZyxkSiAQ0Hl9ZZVaNA/99ImfPfnSzavWBB2Hu4FHRGSCCEAYjmOOjY489qhl&#10;6DwQVoOGGgiyQIDH43pDI8XjNuMAMuGWJIGmFJnOdOmDCnq+b+8xBAAxDMRjBcYFAhNQV1+3ZcuW&#10;vt7ekeGhUKI2EY0c6OseHh21HaGUOYIIBAD3X5AP2QmuU4UEEuHJkz0tra133PG+2toqRZFKoS1Z&#10;5EAuXjcXiQCY5E5weWtAINoMhR5gmsHXVbSuWNU2OpJ+edfR0z0TPT3jDHL1da1TkyPCtnUtmi9E&#10;h4fs6dnR1MyuH3zvsdVrF1537YaGhijnGjIHkRxhM3Jv7i8REoIh2YAMAJ1sfuCwM3rKcNKMTBON&#10;lFpVfdn1LN7q8DC4mQ7k19d6j17qWWkbyPotXVduvPHan//84Zde2tV7un92NlUoFCLRcGVlxerV&#10;K8LhCACpirJ3717LJCIKhULj4+MybYUEEOHY2Pjg4IhZLD766E/f9953hsKBC/SdnBdF8BwXnDFD&#10;5bFQ+L9/7r8vX7PG94l7sUYEz7s2d9744UcEchE8yP+qJ6I0HQDm9tUlJHPajKV9BJGRcAgUqQRb&#10;AA5ANgMjw3a+yFho/p5Dp9dBx/h0HkDNZAonuk6REh4bMtMT/QSaFkww1Rg7OzyTOd3Y2No/e2Ti&#10;zInJkSPCxsqatsb5HalsbujsierG4vbN1129dVU4DAxN32qVG6NMknQk7Smogqs5Udy0uXCBAAAg&#10;AElEQVR7+NDmq9bXVBsci/GwSsCY61yxZAG37yukElKd+6RY9qDgHiOlU8SPPb0N5JediYquNTY3&#10;7nj6uVOnT9c1VKkqd0+g8y73JgYSgSBRRrsglXWmKLRoycJbbn3HK6/s7+sdlBtuPpcTJBA5gGAk&#10;AIiIE2EhX3z2xd37dj1fDcHVmxcurdWaw3aU5azZLnFqF4SiLFJno8KIuWTIRAw8DxKgjz8G3gpF&#10;QESsCVTeu/qDUzu/mjwzFXC0jZXrty+5LoB6KVHrLdMNELwaV/LQn4EYIHFgDhHIhCwCAOF9jgSM&#10;gXBITUPk1UH29OHMiFMnFINZ+Zg53ZHru7XGXCamI3YGySYv65cACsjS4VD11q2stdXRNJTD5g0q&#10;gpdigWUw9efu6CA7+VytDRUIRokHhMv3Y4GdBzMPmjtMjlUAYTMgAeggkqoDU6D0228+gtFvR87Z&#10;DXzfrQOQLVi2A6C6S6fk5yZAEmhnGyu1TCI2OXEmk04TACKicByJLwi/qS3m7W/ElgsixuPxjRs3&#10;7t2798SJE1u2bJGVsRfOEHMRSTmesBCCMcYYe+aZZ7Zu3eq/+fGPf/wDH/iAqqrPPPNMZWXlunXr&#10;Vq9e3d7enk6nLcuqqan5xCc+4ThOoVDI5/O6rgcCgVgstnr16i984Qu5XK6ysvIHP/iBbdvDw8Nf&#10;+MIX5G2TyeTNN9/8Bih2FOHA1NTUkX3s+Cv2qVcNc0JzKICapka1aCWRgUTIEACFAEBkBMTQYnzc&#10;ES90de083bN/oCfR2fGHf/qp9oVtDEmA8KIHF8tBzAQHAEJB6BuiDBHi8SgLGqMOfX//60ePHx7K&#10;zmoNNR//xEdvvPWmYCwkUAgU7p7qPcxcRZPNDY9dGlJ+aKDr2GPkwqU6wBhInguGoarQ+qsvd9EL&#10;CRhQPSAxGVZzkIgsbf7WjZnZ7Munz2xqaAhKxZNkARshI0GkWlbcKooUE2xW0oYWGbMDgdCKFeF1&#10;64SmC8ZIohYTK9PlfRIR32t4ie0J5WXTfjCNECzO9GjUURQBTOUIQjQ0NwHQ+Pi4EFQZCgZVLZPK&#10;ZLN5I2Igksy+PWctEUlIDiHXunD44cMnXt37WnNL48c//pFQKMCQBNgAgC5Co2tIM0AAxUt6FWVa&#10;IiNQyM/z5mQErPnzjNbWLdksHj14fMcLexzA6elpDfPNDcv6h3MOVAXRYrbWN2Alk6d6jp2trIlv&#10;2Lxu6dLGSNjRNE0wCyAHIAAUN5yOcqYxIAtSw9aZ1zE5xIUNCJYSEIlObNsIii5RxF1mCgDPxJN1&#10;kh4AjOdD8hP4jYCyYuXizuWLGVOIGJCNTHi5/QQAmq7FYpF02nzHLTddffWVgFSGsYfJ2cy3vvmv&#10;h48ciYRjgMiQeyn3b2TwwcsjkEM3NjZ55Mgx0ioXLFsbigWFcFz+HhRA4OV2IJVpd4xAMhUJQAJ0&#10;0HOdldYCkWvd+kBpUtu+9DYlV3t17XvX60MkQAgCJW85edsZGIaTPZOEWtfx3oH+geqKSHv7vDNn&#10;xnq7Dkz0HQfM65qIBh0TnOzMcCE7BUyP17RXJFqnx18umoWa2uaB3jNQGGE4UVHTsnbblqpEw+jQ&#10;mXA8dvv73xerCGTSA5ZV46g6gQOeo1IAASm2jQ6BQ2Q6MDYx88qevWtXLWtrSmhgyqYzsAhchhxG&#10;4EN2AwIQB9c+KLnoyk4Tz1VS7qR4uwsidCxYoOraq6++uv6yVZoaIpBqhhR/U5L/MCIAQo4aIpcl&#10;50CMgJmWPTw88W8Pfu9b33pwemZ23WUSMeT0pz7zp/sOHvzsn/zx/HmNCkNHUCpVPHz40M4XX3j+&#10;pZfu/tCd79m6jA3sLh5/psKc1IRVwOLssRcqaxuVQExoYaQigkyRZWWT0ofWd5uIAIAkSOigrqpc&#10;9o3b/mZEjCqO0qDWG2BwKDl1f2sde46UBRIEIgNkDnBy06EtFS1y0QcJQCARAbdAI1QYmA7goSH7&#10;/h8eGk412koEiCrEdGem+4bA9OpgMWKlCRx52AOiA2gzVggHq7dcydvbiXME4XlnkJXhtMHcv3w0&#10;ctdh5L9duggFICLHYJxY0KWKJQvsHBTSELIRFRAWWAVwLJnfLYiDBHY691cvRfEyFHwHJgEhFAmy&#10;tnB8TZ/KT3IAIaiQWjSvRpiLhw6NgEAGjITMl0OJ4Pwb6pXfLSMWABhjlZWVNTU1ExMT2Ww2FovJ&#10;998oVcxbLz4XjkRjQkRVVbds2fL5z39efmpZlgzS5nK5QqGwZcuW66+/XlXVn//85/fdd18ymezu&#10;7n7ooYfy+XwoFCoUCvfcc8+99967bdu2TZs23X///TMzM5/+9Kfj8ThjrLq6+r777tM0TQixe/du&#10;zvmF5xIDAinCscfHgkNnYqkUORYyhkxVQlFQQw5wjiiICBlzBwVtxBnb+eYTTzzRczJfWVHX2XHb&#10;3e+7YusmYF4qqfTM0Vu6f5cJeVEbKkNqQYBA0AjEIgdPnD4xMhSoiNz6+/feduftdQ21nJEDDgAy&#10;YAIIwcMpnbvyL1UCmDLHKHjPREBAwh8tIkJA5qliAoX0OjskBDmIrkeaVEbx8P6JkekTxxqi0QWR&#10;qOZYjFyiF3IxVIkLwcgBRxCgQCDEghDO6AibmVFrEgWGgIjCZ9I7x1hl53ojLzGhc9KZBAeIBEHX&#10;BTJbOAxRVdXqROJU7+nh4WGsqrYyub5TPenZZHVYp/M6BN19EQkEATJiRDQ6OvYv//Kdzs4VmzZu&#10;DIeDBI5Ek0LXqpHflMMsoKRCk3dDAC/KIEqxTwe5wwhCYfWKTe1XbFjYN5jZ8dKBQ6/tr6mlk2dG&#10;VJVXxY3ZyQlOQV2NZ1PF4ye6j3ZNtrdVdy5rXLl6YU1tOBxUOC8QCc8MlWgiNney5nAXHzupU44B&#10;OKDleax6xZUYqAPQvTikFwubM/aew959IARABuQG89FhXAK/cEKyHaeQLxTNYiwW4VzRNCUcCU5P&#10;Z15++eVjx48A+IEdAYCOg4ODwwjAOWfswmlOflH8wO9mZJyQca4CMOE4KGuUZRKe96Dn7C4Cgfnk&#10;XSiAQBIUkTsLXG4MX5v2PrrEfD2ezC2Sd+NXAMjyJj79/In+YTuV4319w5qm1SdiqemhgRNnug7A&#10;QN/JzNQZpCQQ5nK53lNdjAVRJB07i1oklS1WMg4o9BCb3940NNww3H2WI1+7Zsn/+B+frGlqTqUz&#10;x7pOxRNaY32MgVE0raIlAECQQEQEtB0nly9OTEyPjo6mM2lkSm1t3fXbNicqwwo3GZBDwJCRYwNn&#10;DFB49by+KX7e7JW7gfesc0v/vYSfS4yz7cIECRk0tTQuWb6s78xAvlAIR4L/qaeSIRNEjuMAEJGw&#10;LGd8YvyFF174x69/+9ixrvaOeX/4Rx/7wAfeHwgGH33k8W/+83d++KOHjx479ld/+fkVnUt27d79&#10;w5882rls2aYtm//ws58KRcKaPQ18Vpk8IYbHyS6oVAibE5n9T8cSbUrcABYgcFmvqeyg90YHPTBw&#10;15fGiSuC66yyksUAkRGTmTG/pf78FeLa36KMfEuGXtGGUFYo6QLmTXAIgAQTjsrseJCHdUGgFCE0&#10;YavjdlUO40QQpGxTZuAyq3f7PD1WSDFhEpNgwCAYK3KWD4bia9fxBR0UCAAyIEeOJysb1hKXnvvy&#10;nNaWv3Bt61IoVTWAa0QMpE9d2GAVkAhQgGOhXSQhMSYZoUp6ABiHC2X6vtjFjf0TYLYIpuCyFBlK&#10;9X5AAESkCCfAzMYKoxANHZmcmpqadoSNAIhMfp39xraXt78RW26dSnsvFApVVVUNDg4mk0mZc+tf&#10;+dY1841LNpsVQiBib2+v4zj5fH5yclIGYAFAUZS6urpIJAIAtm0Hg8FXXnllcHBwdnb2Xe9617e/&#10;/e2/+Iu/2LBhQyKR2LFjx+c+9znDMGS57Pj4+J49e44ePZrL5R5++OFly5YBQD6fP3DgAOdcCDEw&#10;MLB06VIA8Fl8fv02M0NHBiKfYmZGYMEGHTVFDQQd4AIZgiPcmAVwAAK0kA3l0nsGz6itjV/+5tcW&#10;LG4Jx4MWJwfkAkGZtYg4pxjvLRMfHtavPXOT+LCqquKKq654ySpcfsWGW95767LVnUxjSIJAutJd&#10;2A2U1I7ebooEKCtmLoZT6r8k8hlkVZ6LtUguwiwHAA9PEjmVeGK42ysMQSgkQtHIsqu3/OTw8d39&#10;A1XLOuuAIzmSLRMl9AWRzBkGIoYyvEJMQHFqKjc0rFdUoMIBOANwEIVE1/V0QPAMv7d+Fl24eM0m&#10;KIEMA8giOVXnwaDNUAF3HwwFgyuXryh2deeKxVggkJ5NF/JF8GCRSmnV3j8EJLMcTdtJJdMjI6Pv&#10;f/97ly5dEosFAQV6lv/c6A5zBxocAEQX9NVtKgFJhilCiRDLBDCXJ5DbwB1QrNaO0Ifar3nXbWsP&#10;vn56tpDNzuSrYzA8NBIxmgKKlkplEWO6kjjZNbN/78mFi3tXrVnYuaK5sTEYi4KmOeRmrBETRZE8&#10;Wxw8iskh7uQJeQHDRtMSVr/IVmIe9G7JcwTg4Y/IXDTJZCifyO0iQuBEkt4QAIRl2dPTqe6u07t2&#10;vTw9Pfnpz36ysaG+aJqFQjEcDn3iEx+/ettWIofJPQodIshlC3/+//7VCy/sBHDj1BeYSyLbJlvm&#10;F1ICgRCCDh85ks4VFi5bGggHZSeA6zRCzw4Hie5dPt1FKQtORvKpjDGw9KOebujhuF48OTC/tvhb&#10;qVvWQAKBBPCCCXnLNh3W3z9eVd1MFhw/tu9QvmdqYL89OwZQACgCMuJBHqhQFKZpejQWLWRgesoK&#10;RKsamhuzqbOCRpcsXbJufdvp7v3D3Q7jusIgO3Oypt5gumoy5+DR7gMHZ5mTU1SODE3bJkEKZ0IQ&#10;4ywUDtfVJtasXlFdFdcUuVHZDIocSEiXLQFyLvMa3UngDSCAa4t7wQ959JSP17n9gGVUyG9XIaBA&#10;yLj6mqtPHD6KjHnw5eKX2bGIQCRy+UyhWAAAROzq6vrqV/92x46doVD8rg+++yMfvXvV6uWcMQL4&#10;4D3vvXzD2r+//x9/+MOH77n749dff3U6M/uOW95x6203RWMhAgBwQA2xhhW4YCSXnoJkv05FXWSL&#10;U73Fg88aV0ScQIvDDA4mAgEqRI63llmZt8jnOAXJlu2WTjAXtevi0GDJyxNGBE4EKliAWCR9vBA8&#10;OJp7/sBUd994Ou8Ui5YopKrU5O/fvPiWja0FpvelxUuHU9PFSJHrhmO2pHvWWz3vbRJN5ogKNjEG&#10;JBAZATrILCMYWr6CdS6HUEhm1jPgJR8dkE8677XKf3memVnu1UHvLQJAhSsGkAt0zKQdCzYAgFNE&#10;uyhL2YEx4BqoQWDq3N+6JGXuHJLzDQVAKg9F4m6BPSIQc88cBCRiwqwK8Y76inS6RlGU0bGRQiEX&#10;CoYA0AMF/E1lEb79jVhffFM2EAhUVlaePHkynU6Xf3pxbAEXLJlMhogMw/jMZz4jEZiy2WyxWPzS&#10;l76UyWSEEB/+8IdvuukmRFQU5X3ve9/4+Hg2m/3Od75z2223NTY2hkKh6urqBQsW7Nu3j3Pe2toq&#10;u8K27WQyaZqmZVmzs7OZTAYAOOcVFRWKojiOEwwGZQPeSL9pSMwEYSKSICaYjmoAjTAxRojS1UyI&#10;HoEKAAARBXRt1MxXNdVFqqICHMkDwdAjDnDNoYtqB0Hf8S0jUJF4+GN/8LHbbr+1ZV6rGtJ8W86r&#10;LChTMshTQkiUmRQ4Zze+pKTE6eD/X2q/XhQVAJB5FJQASNKSl8YpIxluReABdfmGNX3Hrzz402fm&#10;V1VF6xvDgjjIc1ymKKPwYKM8vgVi5LBs1hoZCc6fz3TDAQ+1mMraA+jHJC6qafTrStncKOczBUBg&#10;GIhFLZVD0QEhgUmxuqp61XJt/MjhfDI9enZ4ZmqaFrZ6tyHfZ1Lu1hYEA/1nnnnm2Zqa6m3XbI3G&#10;QiQRssBNhsQ5tUBUPs5+e+aaRT6xkfDK84hAEDjkhoDtSAXfvLVz3RWXn+7qPXX0WDo/UXRAUCad&#10;nggGq4RDVhEQwqYZefSRPY89+sQN12/sWNzS1BSrq9YCoYBgAuzZ4vAJe+RkiIoMyEStEKyNLb6C&#10;GXELVQ4CJOGy9J2VutL3aAD6E8Z9KauFHSBuO87ExOTh14899tOnHnvs57OzyU99+r6AEXAc2vvK&#10;/rHRac7Vhx76/rPPPQlAQEwmxQGibYvjx7sByLZtF7vhAmsivK6bM2ERmGlag8Pjqy+7onleGyAi&#10;cDg3U5nmviifOv6jn389+lcgAIEou+xS248AAYgRCXR5ioDQtLC3f6br5HhPz3h396lWU8/mi6qu&#10;br3yyldeOjt6ctTQtIpYZSCSmC2GuRJQwM7MjhZzs7lsminK0s72gj0+Ptzd1lFx8/ZNQ4MnDh54&#10;rrouMjs9/vRTT50d6X/vhz9a0diRtWDdqhUd8xIqsxxhAzKuqIiIchtE6VQRjAQDB6GI4Ej8Wn+r&#10;YtJtQQI9a4zKHqrsCcnbzDx989yN7VLd6n598U5ORI6dK1cMDw6ZRZMEAXOL58+PQcuMHgIYHxsv&#10;FiwCKBbNfL6wZs3ajRs3LV++cvXq5Yoqo+BEAJlMJhAIbty4sburx7SsffuOfvs7X1+1egUwh0hi&#10;2oEAFZRIaN4ac3Ko0J1RiyMcRFBkkt27lfoWZVEVoeq6UkCeej4Aosc+QJIZyHWJkw+aUbJgfY8j&#10;ee/8tqVcQZGzWaBRAH0oH/nx7tF/f7FnRsRsVoeAKhUCXLfSydGZfJ5CZ3PGgztGn3y9mLQSDJ2q&#10;3NDKfNcdbbzDzoSsrABGgAwYEdpcyQUC6sIF+ooVLBohl0iy3APp0+tgWbv8Xau8oWX+1pJ4X0RA&#10;RRHMtVURCITjqmm2BU4RUSAIImRcRcUAUKCEev12EiTAXBFMwQW5sYLS1iKVKytbHeHz6mIjE5F4&#10;ZWU6nbKKBQwEAfzkprkD8ubJ75AR64uqqrFYzDRNaZj5gcRLNJ14ZGREVdXKyspkMvn+97//mmuu&#10;8bGsDh8+/MQTT0jsJQAIBoPvfOc7EXF0dPSrX/1qXV0dePtdXV1dVVXVrl27mpubNU0DgKampnvu&#10;uWdqampqauqOO+4IBoPf+973GGORSEQCOxmGMTY2duzYsc7OzrKA9q9hY6EDWCTKE1qgqoiajUbA&#10;iAPXCRBB7lcEQIRCSJJPYolwpKMuMTAzOj4y0txcLRgDKM9c/IV5oW+ZlMH3l9Q+AgKF4jXRWE1M&#10;OiwBkIAJIAGCgZBqDEcuvJw+vw7P21TBu+elVIRWdpLAeTwfMjSHLrIskeS0kCEvNxhGDAAZoiAb&#10;EIhhrDJy5Y3XFMcne0Zn2syaFlUJ2g4COEAyrCrtNC7AJdJEQALVsmB8QoyNK7G44NyNrMmR8ffX&#10;i2UGvQniHxnSNtNjkRwyAuCAsgKPMYyHQ4lYXAecmZhIJdM+1IYvvpkkQZ1JwKFDR6anZ7Zvv76i&#10;IuZtmzL+w5E4kPDQY9yvz0kwBgA3qCvdNG6auBcm8hO8kYB7dZuEnCFZwWBm+erE0mVVl23u7O4a&#10;6u4aLpocGMvlk2ZhJhaJ5fK2aWqqrQ6ezjz+85+3tVbcvG1xdX2ssr6mlmfzZ09RZgZJcUAvQEBt&#10;7mSJRaQEERwZqPQWqaTfcEOX5LHgygpbn4LFtxksy+nuPv3gv37v4Z88PnhmSFHVa6698n3vuz0U&#10;jBw6dPz/fulvAXDe/KaPffwjVVVxGfNCIMnvksuZf3//A+PjU6lkSjgOgOd7uZAhhjLF0R1uwmzO&#10;XLikszIxv6qmFlGB0oC4g+PFbctNZgIPHwgBBMnnZcJdHXIwqARYQl70z1OrLzFB8n00ch8mEKbN&#10;RsYLL+3ce/TIMSPaTAxr6moaW0JrNza1zofJsyvrEtEFCxfFqzqeef7Y6MjkycOvTY31JqdGHWEu&#10;XN553x/dZdrmkf2vRoLG6e5DP3nkx+vWr7x++/afPfKzg68eOLK/+8SJL8xbtPTam65PhMiwEq3z&#10;6oMhg4AATHTZQcmtGkdAF1dNUvwyAHTAQQBkKEjyvrjLp6wA8FzOXnShl90I7TncM+AB3/xOCBEg&#10;tXW0ZXM5IYi7xDblbhiC0n8AhHv3vpbLZoFwaGh0bHRy0aIliJBOpXe8uMv/nu3Yp071nO7pmxib&#10;WLxo0bp16/rP9I+MjGezryBDrqCm8ICh1zfWVlSEKdIUXLg5Pz1kDac0J68KK1ocz77+dDzRoVQu&#10;JDCA+4XxfhTdTcf1ya8dAM/jTX7u0i90f124TvuLPVgXIO62wCRljo1a0tJfP5t7ujv1oz25Gb7E&#10;1IIE3HBSFZo5Lx5pMBbXtjSfmtUfO1Z8oosPO9XA1Jg1VTdz7J112eUiHXJyCMiBgUTWZljUdJg/&#10;X1uzhlVWkOLrQgzQXTGu93MOxUBpUXhn4q945DI3EEPJ1+O+7UcZHAutouRCIkBUVOBaqSb2v9qJ&#10;F5fIEc0VwHbYucCpiADAweFWujbM5tXF8wOhQsEaGxu3zaJ3yCAI31X95vfK76IRqyhKNBoFgHQ6&#10;TW7q5iWjup6zKxFRV1dXLBaLRCLhcLiqqqqxsdG/eGxsTNf183lc0+k0IlZWVhaLRQDI5/NCiPb2&#10;9l27drW3t1922WWGYciecRxnbGzsW9/61pYtW/r6+trb24eHh2OxWDKZFEJEIpF9+/bV1tbG43HP&#10;0yJKpkFZ8M19KQNAJDA/ze0pdLIkbKYGVS2iBKOEiqzJInTVbnAPGeRAIUWpMAxRsPtO965bvxLA&#10;Ro8LBOSJ71NRXRS7h78zlumPrgmH5PK9eReUOHIIGQgS5+4Uv+DOl6TM6RR59JaCfITMW4lYdlp4&#10;IsBx4yVEnLN5i9pvvPP2F7/7oxdOn7p5waJG5JyIAUhkGgZMmv+Ifko3qgTFVDI3NhpobubhkI3I&#10;iJAcSd9U7tX2lZjSz//KOTV3tnuQi7/gEiizOHxH5jmGhP97v4Y/6JxmeMe0S5bqcaYKBg4yLR53&#10;FIWkV8TlbgJD0zuaW+fV9x0s5JKzSdNyVF1FEDIRwtMP5EChbTmTkzPV1dW33XbrvHnzsFThid5i&#10;9QEpS9phWaCjdIqVjS6WK45lH6Jr0EqQSwYARSTkBja3VTW2JFavWXz8xOCZM7OnTo4Iy4pXaOPT&#10;U45l1lbUZNJ2Pq/1D6R3vHhsYnp00fLONU1WcDRXa1WpTGGsYIcrc0adXdARiuF4ECWOnEutRP7Y&#10;lNqNJW3fdXqSm8abzxee+NmT3/j6PxeLIhoJb9p0+ac//cfhcPixx5564IFv7XxpTzBkfOQjH7z7&#10;nru8meipyMDS6fwPf/AoAKZSGccR7iPPHfdzplapJ93SVCpDl/X8XoSDZ0cnJpOJJoMz7uq6ZTdD&#10;TwUu0+tctuQy8ex1KLvwF83Ui2dDcisJ5y7b8nbOeUCEMsXKEYAEPF2gsVmcSVnW/8/emz/LcV1n&#10;gufcm5mVWXvV2xe8h4f1ASBAEgRAgrtISpREyVpsuWXKWmxrZHXLdsTERMf0zDi6p6f/gFnCHeGZ&#10;iZAXybbssduLLMvUQpMSwQ3cARA73r7vtVdm3nPmh3szq94DaJEUKBEiTwDv1avKyrx58y7nO8t3&#10;Aj+XcLp7CqN7c329uHM43ffBX0olPgIQAMjZuUqzNjd75cylsy+Vl2ccB3bt2ffob3z2yPH9uWxq&#10;ZuzUN//oT9c21h/5xId/87/70qFbbiv2bRuf+k/rs3NBrXHxlVcvnnrtb/o7jt939L//H39v1+gu&#10;gRgFpYMJFG3NHWh7QVGxtc06wKY+eDt737vmAV5HaU2iyLLDjOi4TrVRe+21ueGBbdISOvBVH2a+&#10;pa1mxvIsHv/hk+vrJQCYnVn48pe/mkg4DISb3dqKqFarkyLP9RzH/odv/yMz/NEf/WkmnRJSJlw7&#10;lfT279v92//utwqFAyQ9p3cP7TzSKM2L8rRNNZf95upE/dyz3tFudnoVSMGhUf03PZlrmhsQETdN&#10;0LfRSbjlT4rckrjp/Wu/0TpFvGXqZYjAaqI3XXF/fLHyrSemzyxn1kWPL5KAKMm3VXm0lz5y76HF&#10;+fIzE+Vvn1k6ORXO1LKBSKXCatfG5aP28rE8FesbUt84K0AkFHXb4v6+1M03293doMn0MbI3tnbS&#10;n1ID5Nb+hcSg2gjS2NycamJY1+VvCSVaLgrrGgD5xhSON4cocZ4Aqk0IWLYVyIgph1mQb6tKZ4b7&#10;Or313u50NlsqlYMg0PZaPaciro33Qezbki2GKCFEKpUCAB1OfKMEErcj7bjN6+vrJ06c2L17t+u6&#10;1Wr1+9///vT0dHzk1NTUwsICQCsxuNlszs/PnzhxIpFIJJPJcrm8tLT01FNPBUHw0EMPjY2Nff3r&#10;X6/X63fffbfneUqpmZmZ06dPu67b399/6623NhqN22+//fjx4y+88MLjjz9+6NCho0eP9vX1mWZt&#10;clPodTAuC0rGhM+EHND6dIo3QqpS2FCYAM9GLx2iLvgOhFY5DGuB7yYSrmVZBISIluzt7m2eOn32&#10;9FnmT0LL3gbQUjzfNc+x3bzbjrTN7N/aUjTvx9/lrV/edOYbc5Vsu73oJW/5uDUTN90mgUlY5HhZ&#10;tRJWurcj7My8+OqZwUI+092bZgRTpk0wC9T5igCAbKpMMcsg8BfmnZUlmfQCaSGzAFBoqrJE2DPK&#10;9HsLw6kdHuinHLvK47Wbohtm0WLEwbauYdiqL7wNu/gm1UcwAwCBCIV0MrlQ6sIhoUabuleL2cxA&#10;V9cr45fn5uYqtVrByWoS2xhQRVsVjI1NPP74E3v37tm5a0dcuXhTBESL1RjbB/NV6KgN5beoaDat&#10;wi19qfWuINQgmYTFHb3u3d2j9aqaGFs4d3bb0rL/yiuX/Hq5q3dgfGLaEpDNFFdKNDvP5drE8iX2&#10;anRTsWMk56XSYXff/guzwfLSa5VG8MAD9w0M9jMSmvETQ+34vjjKMI4QddQ+ZjT2F4UAACAASURB&#10;VJCWHBgYPHjwJmnZd955+2d+5VO1Wu2//tc//Nu//fbk5Ewmm/7sZz/1hS8+KoSKvmj8zQwUuV5h&#10;eXnFD3REcXucgr5z4zTdrC9y/AKjToxHTBBSs6l27tpb7OgyNou2Ic1gbAPR4Rg9hBgURR9tssXg&#10;tWzw77aNM56GIhrh7YKRko0mQwOZkFAnFzKs19Srr6+8/NrU5NRis+lbFqtw+djhwd07LAmBEHVE&#10;TUaqUq7flatXV851FcRAz45DRw59+OMfufXozflCilXgevbxu44P7xn57Od/rdDVXa6pXO+2T3/u&#10;15/49t9fOX+BKYQAlucWm7WmZdmIIlIUdfvFpsj79lvDtgcST49Nx169L7yJLfFd9givv7TpTShx&#10;YNvgN7/zgyM337Z9Z29k3Inmh6nSp6eTCQnR5jnXSxQLHZ1dnclkslKpzM/PbWxsDA8PDw0NCima&#10;Tb9Wq9XrjfW19aXFpXK5GitrKCCfzxw5emtfXx8gMthspbydh/3l6ealktWoC1CJsFq+/KI3cpD7&#10;OogdvfxGcHrThkgtM2Db5LsWtN3y4g1EW69iq6uuMBdPHIw0llZx961jLFovdWAAMzMIBBmCbIB7&#10;ZUV856Wl//ZKdbzS25BphS4gIitXlYYztdu2p1bn5598ee3MrKrJAtkFBvTC8oBa27F69qOjiUKw&#10;ZpOKQmCYkH1LUneXd+ig3d/HthVBeGybDy2XwNY7v2oTav2OiSCiv+MbD8NAh3ibz4SpksqhD6oR&#10;lXeWdsJrA7Fv8FRuPEGtZOtOrjU5VG1O6ZawZD/tqN6Cm3TI8xKWY88vLNTrdW0qN2RcIJjfkQ3j&#10;PQFitwgiplIpKaXOJtWOync/lG1vXgxTNzY2EPHBBx9MJBIakwshNM+T/koQBL7vx3dXLpe//vWv&#10;nz9//pFHHhFCzM7Ozs7O9vT0DAwMjIyM/Nqv/dq3vvWtxcXF+PiBgYFf+ZVf+cQnPvH4448//fTT&#10;O3bsGB0d7e/v379//4ULF06cOJFOp/fu3Rs1y6DQmKDI/Gm2Z83gqYRfCtanXFFt2sQoiS0nkSNM&#10;MNrATFKs+uFTly6dXV4uFgrFZGqgkO/IFwLyIZ1BFFNj4xSGIOO5FAGHt6Xy//wEr/HqfbmmRIBW&#10;Q6TY45TvLh558L4rF8cfH7uYSiY6hUzZthBSACSI8k4CVVPoMk0gAEAQ26jqKyvBwoLb04vSYo7K&#10;0mtNdpNlBH/Sk4kNDS3vGesiB0AmMi1qNaNAEti2Z8JWlIzQUqkiLuatzqM3IxqttLv3jUbEqRS7&#10;CV43Futo6nBCys5sFpV6+sdP3/3APdncPrutrFuMYEOlrly5PDk58fDDH3TdhE6LwTYF/GcicUyd&#10;YiSWYTKD+w/27N43tLhQGt2TGbs8W6q6l65seBj0FQfPja0q0WnbyYVyc2OpuxTw5XJVytqB4o6L&#10;K9VER3phcebJH79w5PCBZNLu6uqwLEvaDptnL4AVIrWFhDCCLnSrk9aAgLyk+8EP3d/d02nbzk0H&#10;9hUL+ce+98PLly/l85nde+554IF7Hv3cv+nsypMOUYk1RjQaUSaXtBOyq6eoC1ciyKtuWafNkx6d&#10;UW+j6QvWueIRfxkAM05OTF+5MjGy+xYhJCASgKF5Z4ERj0+0amqWtdiLwkZ/vxHDg1vDWhhFHDeF&#10;ZWoCAo6KngFoPiMilqUanL+yMT1XHh+vTo9d9mulnu78sWPbd+7KF3OhLRpCh3CCzpWkfMH7zK99&#10;/OZb9i8vrglLHjx8cNtQP0oGYLTk53/r89VKNZXPgOWt1/il1y4kUt5v/PYXD+wd+Is/+dNTr5yW&#10;Ut527PCXvvyFwW2D11at35c3JZvMPZvRVZsNrd3Qg6Jcrrz88qsvvfLq0EifEIYMX7u+mSNyQK1h&#10;Mf3mb32hs6Nrbb20f/++oW3bKpXy1PRU4AeWbSUSzpEjt47sGJZSNBrNWrVWq9VXVlbn5xcvXhx7&#10;/rmTr712Winu6sp/+tOf+OKXfr2rq9OYKdHmzGBq752V5bFgacOhuk2+U5qqnns22bnLTtisI2Ov&#10;OQmv0wBpGQ5b/RbDVBlBOtTAtM0EtjlYnQlAMiADC2BgDkE22V2uysW6dXGp+eSZ0o8vNKaDjrrI&#10;IoU6LFeo0PXnujor/QODf/adidNrmarbHQiPQbjBRvfGxYd7goPFym2y7qlGFJPGBNCQdljsTB68&#10;ydmxHRKJN9bX36q7L7b+QWQ7wIhKi1TgiyhCmlGC5Wj3DKmAQx9YASCjlAkPhWzrnJ+oPLybJS73&#10;Ed8CMkCtEfoKW7Ub4s+AhWrmEtzXkUOAQqHQ2dk1NXa5Ua9rnQYwAi/vDMJ674JY13XL5bLv+4lE&#10;oq123w0gcVOZuaur62tf+9revXsdx/nyl7983333jY6Oxn7X6enpkydP7tq1K741z/MOHjx4+PDh&#10;m2++GQA6Ozu/+tWv3n///Xv37rUsa/fu3V/5yleklNpTLaV89NFH8/m8bdvM/LGPfezBBx8sFosA&#10;MDo6+pWvfOWZZ57JZDJCaA5LbaQRbELcjFuJURMwMQEgsUUNtT4Vro1b/ipiyJYUdlomiwE4BFJC&#10;qBgm19a/8+qpV8obbjqFDX+oWOgtFABgobxRDoJKuRyq0AK7vU8iC+rP8jm8Lz9zadlbGQEt2955&#10;YPSeT3zkzBNPLfUUqo2GywyAl89dsCv1h26+tV8KSbrUp646C4LYqlVpdgaHtluJJEW+WoPn2g0L&#10;sQ/y6su3wGHs7GEEZpRtO2EMA1Ezjpno3ihW3HjlWkCzTa8w+8cbMmf+hO5hNs7ellMBAABs206n&#10;lVhiAkYZl0BwhOwtFlO2MzUxder02R07h3IZzagpuM2fTESFQv6ee+4aHt4WtyouefrmG/nTCOre&#10;NBxIwMgEoUBfOkHfoDXYv/PokW2TM9zTm56+cKZSL9WCZiKRTrj2wmIlcLYv2um50kqptDRuWysb&#10;wbaRcHBw9NzFC3t288zs1Nj4zOLywpEjtw0NDRocayL/ocV/DoA6J00/RwRg6uouPPTQfQCoucju&#10;v+/u7q6utfW1js7Cvn27E4mE5mbDyM8TaYSccO1HP/eZ/fv3b98+WOzIIYoorpTbhhq3xsAWw1dc&#10;q8pYXhAAgiB8/vkXTzz9Su+grl6LAExajdBEtgDxCdFMjTjYeHNw5Q0nHAXSQzzojd0AAVhPcORo&#10;oiOAQLbqPpx8Zf7xH12s1Ug1/cmLp4UMjt5+xy997FhPD+QyIQJFkRMmvR4FdnYXOruPEUFIJCwA&#10;4QOwznCxXJFxswpkpamef/lCIuHdsn9HxuOeX354ZNfAmddet23r4M0HRg+MOq59o3b1DSVakdZQ&#10;rLu7p7On98SJpz/+8YdlQmri9E1HmqAfBuAHH7x/dHTf1OSMUqrZbDz+L69Y0jp+3x17R/d0d3Vm&#10;c2lo5QiYXQZRLi+tvvbq6ZMvvLS6ur5r5/ADD35g587tmucIgRiRRVr27XOHDjZKM7KhJAVJtVGe&#10;PuUtXJQDnpJpButnU4mAW785WuHiHJJ45eGrGoNgQkSIQYM3CtiucPLViepjJ6evbDiTFXd83S1B&#10;f1O4gEJAAKAABAKjX1pbL02V5LzqKNtFH129KCXCemLyxdv7ivf0cHewDMIiISQpRvClHWQL3v4D&#10;zu7dlEqBECLeCvCqyOufViJYqxSEoSACAAZhQCwKAEWhD6Fv6m6zsG0P0dpk9r1hF9FIjB0jNgDV&#10;6s1AIW9iwDJHomrkXOrryAoA1/PS6XS9Ua9VKyZjW4cDMQPKd4LM5b0IYgHA87x0Ol2tVuv1uuu6&#10;AHBj4dhYUqnUnXfeCQDM/MUvftGyLGhDuX19fR/96EellHHqbzqd/vSnP63fEUIMDQ395m/+pud5&#10;sec2jg3WXxkcHNQq4+c+9zntvo5P3tHR8eEPfxgApNTeAxNzglGWFoJiQAYLCQUDCEsAWf5KdeoF&#10;XjyHzTUhg1AkLDcNiWSkZCEwBsSVMLSLhcMfuCfwG5NXLk+uLrquO7B76BPHbr3/kQeFLUhX9Ygk&#10;irv/hVg93pc3kHjsYVS1Mp1O3vnAnfv3706hJYImB0EY4mVHfu8v/7Z3eLjY3WmpSP2MEGeCVHNh&#10;PlxZtIuF0LZJoGQWLd8oI2MUw2kW3MgtKhgZW6SQUatMe7S0qKQjX5d2xRLogmmtr4rW16PACjTY&#10;rB1KvPUlqY1VrOVQFQgC7VxWCaGihoG2KwGnbNsVsklw4fylxcXbMklPSIuAhUlup3q98cLJl5aX&#10;l++99x5hiB+vq9rwpiXqfFNPEbV6AQyCCDlVcEfzqW3b82sLA5MzlXT/7Pj4UlgthcF6Nt/HKNbr&#10;Ap3uqQW1vA6XZyduOmA3amJiIqjU1IWLZ1fXZzbWaw8/fF8iYXV0FFHgJjgZAyQAXTCg9WgER5FX&#10;6KXcw0duRkQGFY0FobUbbBE3MQNblvzA/ffeefy4bUvLlqZPYx9Sq38x/tHeEQCGVdnEayEioB+E&#10;M9OzoWI3mWK9GAMyKI6yoAEwqnsUW3C06/7n8jyvs3A8bTV3lZmsMdU7aLc2MCIIBrFasUImBrh8&#10;8fz0lYmEtDq7uxNJG52UkH5HwUYMtSsq9t4aWwYygxKWcFAAAHEbwTxKAqdUFz9+5mR3R8e+PcNZ&#10;FyT4diZ5+51Hj9x+GyBIKVrtvdG0jneJcGuqRBCs3fxjjonXQUZEYpUr5G46dODxf35sfn5+aFtf&#10;NKdFdGCUD8hio1QZvzLxwgsvPfnkj3fuHLnp4IF7771r+/bh4e1DrutEj01AzOQQqT1dXfkHH7r3&#10;jjuP1Ov1VCoVx62YxR6A0EI74+45Up4+6yyVJdUtQquyWLrwXK5rAL0kGUT5zg0MjVqvtj9qA6hA&#10;E0yk75KjYWreo0hRFqwYiUEG4Kxw5vmp4C+e2HjuirUeJgMrRyKp0NFmWY7ss4SyYXfONd2TY/aG&#10;Sim0dInXBDXStBFuzFVWG4lCIMOA9MLOrKTdTGed0b3O/n2QzbGQiNhONmzmUGvbfRuCm5dZBCAI&#10;fcEq4v8SLCywTBEdDpsc1JEVAhAK4XggbDCOnPj6N6RFkDe91N4y0J7YgCS3xwrpKB9mDOt5Rw12&#10;ZRHATbg9Pb3NRnNldS0IA9txIr38OlsaYnmPgljXdVOpVL1e18xGADcSKXHshm1vMyK6rht/pH9K&#10;KTXCbD8y5nnSOFZXymlPuN2C5/ULTYXV/r4+f+vMbSuIMKa7WCNDgZKJJfti9YpYeA2r0xg2hQNN&#10;wU46S2AD6hpcQggsZDODvT0zlfXbjh+57c4jiytLlWrVcZxCoZBOZ7p7OoQtKGI9b7+0eX3DPMn3&#10;5S2I9r6CKaQUFR4QnM2nsrms8XIyEYvDKe+HTz/99PjlY33dHhrWQu1uYkSLIahUgrnZZF8/5XMh&#10;WMJU9TFu05ZPv83hqj04GEfHm7BM83nUxDjaClvuVM3LFxdO2ETAH49UfU5j8Y2hLAK+9WW/DUOb&#10;X2guIIWTyfgYNUZfDEAi5zyv6CbLisbHJ37w/cc7PvPJQkcRoslEjIuLS//4j985euxIsVgApMgV&#10;+rMXE7zWtisKE+HLQGgBgqBKKi2Sqa7u4d6RPX2L87VLF+dPPneqslGrNesUlnp6Bmr1ACEJmJ4Y&#10;bzJZf/WXTyaSYmGtnM2mSyVrean+2umXC/nMoUMHBgf6hDRqnNacdHQuMFAcaIwtKwQBozZkAACw&#10;AEk6TYwZ21bZOHBECvA87Y6jKJY4NqiI2Areuv1N3Y5RhVhCYGBikKwgDJWUljTxyaJFlma0ifgk&#10;sQqLePWQvBEl8ie3cgIMrom6IDYhIDChYnjsX84vrVRS6dTa6nK1vrF9//59Nx+0HN6xs5jP24AN&#10;BCIUgoW2FNBm1ALApgwc6pwFYhTEifVy+MSzL24bGjgw0pVKhJJNSQqNDwz3PkSWpPflegjGGPHq&#10;VdNoKYQAliOP3HFkfm6mGTQxrsgXh44h1Gr1ixcuP/nkU5OTk7t27SLij3z04f379w4M9BWKeUvq&#10;+BRDSwuAyCI2PMb2KQBOJd1kMhENPx15o2EyMqBCG4vbs7uO1tcnEmEZWTlBpTb7Os/ehCPdKOy2&#10;6fmO9NVmoWjbgmg1MB3Tti7E/wCBtK0I0fbB9sGbLdO3X5j/3rng1FJmQw6E0mYUSIw6AB8J0NKm&#10;JGLZcPoUN14a86u+ZmZii/xMeWYIFyGJr75+9gN37MxbtmAlGJUQzWRK7NjhHjwI+TwJq6UGbLYm&#10;v/HdvdX+YGPCDn2gUK/CxILQAtvRkd4U+hw2BBADMEp2PBRWZERpRXr8AuijcSh5tRkEJLf2ODMy&#10;ibBecBsDRVuAchOJYqHget7a+kYYBrZtmzGDIjrTdZb3KIh1HEeHEwdBAFcBwnenxLzE7S/aIWX7&#10;i3bWZX0MEem4X31Y7HptebfaAHD8vv5WfML4nFsYj1lHrbW0ee2bkgCga6AqFAKVFa7VF8/yxpgD&#10;ZUBGz/YdK5PMsbRBpw2SQIaMZRU9Vy3W/Gatt79zcKSPiITUjiyMdHKhYQL/QjgQ3pc3KcQkULTZ&#10;XBAibycCoxAIMDg8cPQDd//4j/5ics/ebCarWVwAhUGGRFbI9Zk5e8c65HOhQDS+PEkYFfxh3KxD&#10;xGiV2q7K3FJcQIcsCg1PdNwisAAOiMGyGRlZD1U9cShKTNx6AQQSLMg4fChCKW9KImjSchgajMJG&#10;60plMw0AQBbAFLHRInPW9fKuO6vqR2478tRTzxw9fOut+YKQIopARSms7dtHjh09hmKTwavtKcA7&#10;sT9d60KmMIpJYQbDkCRMAxBQEDEKZQnq6XW6uryRkeyth4cmJtaffeZUM1j1PNVshp7wh/q2rZVU&#10;pdxohCII3MVVWamrqSn4q7866VN457GRx77z4+GhvqPHbysU04AhkRIoAJWmqZCRj4IBDP5EZjbJ&#10;k9rSQsYzz7HbFsEEKBsGWk0nZYLM1ZZtvs2yqM0G7VYTqcdjpIhru4nQTM4qbKwszObyxXQmj0Ia&#10;cpQI4JnggMgOsMnxr0cHRA7HG0rQ3BwBQMS5ghB5ZkE7pc2uAQQ4NRf+6LmJ1bVwY302VRge6diV&#10;7raHdybvumNXZxFymUBTnAvdRQzaGksQIiJHTw5NELMCFCFLhe5yKXjiR8/s37dz10hPUoQCFOkt&#10;Vfe2Xidi7Xar4rFlEt1oz+DnI29oVIvMGRjNUwDkfYf2P/fcM9997Hu7/+1vo5DMwCSJYHJy8vmT&#10;z1Ur1Y2N8tra6pEjtx09ejibzebyWcexI4tSKx4yWvUoDstHEMwhoDTp5cwmWsIcbloigBEtkPnE&#10;7turF5/3/bWEqjlUC8uzpcuv5PpvEl6CwHpnfbFGg4pwvzEBSb3/xYEZbRuhuV0EZXFAiArcGuSn&#10;y+Kp18vPXCk/PxbMNgt1TCu0GAUAsoiQOwCAYF1wFQVYKUXuegMIBaMEhoRq9K6dv6+nXsrz7Kkr&#10;p7alisPdBb/GCHUvpbYNZW47LIpFRoktS1S8lBrbFVyX2dI6EYFfE+Tr1F8SgoUEywZAYNLhxNr0&#10;oViw422pr3ODa6WGfIQj21CIUPXDgOyYwz62jApmT6iulEw5gAxSWtlsttn05+ZmfT9IpQRTqBWv&#10;d2g1ew+B2HZEZ1mW4zhKKaXUjVJfpx1kQhtMbf+55c/4u9rpugXotp/2mqxR12S9iiExtCFqiHQE&#10;swK0KvDpUDfBjDbVxNpEOH/JbqzbKkBwpJtJdRTASimWiKG+jABwhcgnXBmGS3OzlUqp4BZsCwCY&#10;gPWyyIwIssWPH63A78svsGgiQoGi/R1tsIm1AwAQwJZnP/Sxh7PNcH5yaXehU/oBcFyJhBHQYayv&#10;bfDsnNvVRek0gHFXGYIKY2M3F9J22NjxihAVw2DYmuChEQ0xGopHAkU2ACRTvm0FAoy6yyp2GQFE&#10;ANxcSgczt1VxeOuWXG4FN2+y5YeIdjanJFAAwvAzGJpkR2A64ayNTXR3dj70wIOXLl3Zu280nUmB&#10;tjQTJhLurl27Bgb6IyexwTlt6wb+zDbuNsQcP1NgJG1BYJAoBKDSFWulxZkcpnLZ7oGOvfsHF2fX&#10;z56dffKJk43KRleub2OjakkaGhyZml+V4CVse30VxyYupQuF9ZUz+3cVhoaPPPvc5TCsHjy0u1jI&#10;pNMOCpNuTMaipl3mmjkpzlIF4y7A+BiOeZy1TksaT7YUMLNuxitaZMmPx8k1+gEjdKXVDmBOeM5H&#10;PvKhP/mTv/gv/+l/3nvg5t/+t78zPLJbCEuxnkImFKCVzR33YtsV4tj7G000mME2lzVGVh39uSEG&#10;J0aFODnfHN1/9LEfPAWWl8zmu3q7H/7gziOHrK4C2aKGEDKwiNcBRGYkDtFwdgrz6PWJURBIwuTc&#10;UuWJE88fPLR/51A+KX0ROVwp8qtHDTNlh9/ft66P4JZfLStnDCARdCAFu0kPUDz22A+++uUv27Ys&#10;lcpnz146c/rMs88+E6rwgQc+8JGPfDifz2WzKddzorSFiMDInD8iDzNJf4QozJaBEvTaGC3fbZH8&#10;8cxWCKBEUqb6svvvWH9qTJJvUTPhb1SWxmhxTGzLs7BoS87Cde4vjHHgVS4cjBvcvv9ESy4ySB/c&#10;CqRPnGv8yXdfG6sW5qhYpu4AE4wIQMgKQRAKE72kqxUrBVICAYEkIaNzIgAI1XDXJ0e6JfTma5fc&#10;xY1aAxOAjdCymr39+WO3y65OsC1dclz3KnLEH9pqNV+PPSieoQqqa5J81tXppS0dD6SOmmEKfA4D&#10;ZF2JXoKTBGFRq4j2DTyvN61JzABAiIGCRkCBMQq1UwMSUJB2RX9nTudGW1JsH96WyaQrlZpSiogE&#10;Xp8H80byHgKx7UJESinbtm3bBrh6Dr+r5WqAes334zdh8w1e87CrP/3XD7vWVaJFT4fUQasMOzLY&#10;RE5QasyctRYmEg2FZEHoCbvXy/SF5AJbCMw6RYvJtURfR4fFMDk+Wa7U8t0dCtoC8VrhLu2+gnbY&#10;/L78ggrGvzdvrNqz2ZYWM7Bre3Zb/3f+9ns7O/u3I9oEBGTCQgEYlOs3/fMXHC/ljQyDJRCYQYAi&#10;DAMIA1AESkU/FSlipSgMgYjCgJViFVKoWCmlFKmQiUgpDhWrgBUxERMRsyAOhCju3Z86dFB5iUCy&#10;xWrLek5AaBIXNUMFEhOgIGZt4RdvfUhHfOBkis4DMKIvhZ3NKdtRDV+CXjhMd3mO01sspmad1ZXl&#10;ez9wz7e++Y2DNx/au2+PJQAYVlZW/viPv3Hs2DEpJaKuBEOG6+hnLRypVRiPgqgcgl4BiEFpL5zZ&#10;OlkAooAg5apUj+jpKu7eUzx+fOTihekXXzg3PjVjC5nOD6rpen823dNdrFbWkYvlkl2v+lNTk9OL&#10;T29U1hp+7a///vTtR3Z/9jMfyWUdFNpDToJDBEITK66hpmhRO5tFSzu0EXXepNEPEVlXM2YGNPxi&#10;RGjIoRBRmDRLY99AYNFSzZGZFAqMvEts7NwoHNvavXP43/zyx7YPbfun7z3+R//PH3zuC186deb1&#10;j370l9x0DkGwIimQkJC1FaPVUAQTpX9jIlhAYNJxnigYLGNLAgCwtHtWGPzACu1LE/B333kaOXVw&#10;dNBJOWvrk3fdnr7/eDrjbiAE2kGEoNCUqdI2AEIgCUzEEQUXAgjFQkEiRO/1c5Nnzp695eZ9O4c7&#10;ktJHIDBkb2xWmHib/AlTJzZgvOUYsXZjvf7z6opub+/M70aJno3h38bWfGCWkQ2d254jAgsLxeju&#10;fd/7b9/9+7/77tz81D/8wz/sGNn1yCMf/d3f+1pPT2cqnfJcT0iheevBeO9N4Rtg3Fw+LTaRcOz2&#10;hVgrw9gAJVq2IkTggIEVuFJ61s4j6uwL/kLVBl9yQ5Rmy1Ov5/p2g500do93pN/A0MtH+a4mOgBD&#10;YRI2UKfYUAQU9Vobou1Dct23F0Pxp9+dfuJsdbox0hDZAC1GAzIBTB0aY2I0XRVtZVFVdmAQoAQT&#10;CQSJ9VA1SRaSqYyT3DuwPQGWL6xGLlc4dofs7wdrE31Te/CIzgN6s9FKb9AdbQxRCCZqK4TyqlR1&#10;BAIUhLbtZQAtYAAKWTVBBcjEKBkRHAeEbBlOfqrGvBulqaAR6q6O+l6HnjEAhxZSPpPWMwQFOral&#10;lJpfWAiCIKYz1N95J9r2HgKx7b5E3/er1WoikXAcZ0sY7c+ziW9CtoDSLQ1u//Tqe3mjb/3Ew970&#10;qa7hjUFiVwWyUsKZ1+mlZ8NLY0FtmZrNarPsFHtSHWkQDhGzUkIIBiUEOiC6srmeXLG6Ua7V6pFy&#10;DxB7ySJ6jU1QxjjkbrwouPflbQuCQQtsGGDNIBC2Xdw2ONaonFlc6B8YcIGZlFFqEYHZIW6uLC8/&#10;fYJeeaWBSgEBARJJXYLDEEewrsoBAMgsgJFYUzcgkXH86mRMBgkgmHThWWBmEAwggJsApUqNg2b6&#10;tsMNL2HANgvDgRYBMtaIIrLN6LxKAxPf9MqPLccdGy0YydjUGQkl2Lb0UlStAzOQApNbBLZEV6Bq&#10;Nhbm5rqKHbls7lt//pf//j/8D9mMKxDX10vPPffcFz7/eW1SjcmJfi5rZstQsSmPIDKiIQIQQ8z6&#10;JkAXdmBCDABZCkxm5HDK6+/ff8fxQ5cuTp145rULF+ckltIJ1ZHpXJwrFfJFmUiurpcaKvXiqdV6&#10;oxoCNOrlSxeefv3U1AcfuKNaKxU7iwMDfZ5rZVOu69pCgu1YiEIIBCYhQFomHos1uSWxMIxYhudY&#10;54eZtgOYnG5kIAQQzBIlMijQUJaRI7YVDc1RkPb9MisAAqGBLgmgdMq7447b9t90oK+/+5lnTzaq&#10;yzuHey5fPLV39ND6RmVlaWlhcV6pMJnO5otde/fta+leBhHcqFoYMaGIojMwivxHwa1YImJmFlag&#10;8LkXzq+tVV9/5YnewYFDx27/+MfvOnrQziQ2JFQALcVSDyYmZYKHzdmkoTLHvQAAIABJREFUYmYQ&#10;AmxmAgTFMlD2xMzyy6fPo7Dvuev2roKdlL5o1SPh1sRE+En21raZZeKfzes3eijtmdbYBnt0pT3j&#10;VI+tH3FwJwjSVjK8YZSfrWJCIZABmGJGvXacoy1G2gUr6uX6hfPnu7q6Gs3gpZMvX7k49qMfnbjj&#10;jsP/+T//rwcPHvK8hJAghB4rHCFYAAM7IUpr5Wjb2eQY2NK09giV6EiMsBsJY7IEJRzpdneM3r6+&#10;fNlVdcGB45eaCxdxbRq78sjiHZuJDDFdk3FXtNC4LtzVFjoCCiwf0is1sVSFqVX1h3/+7Tk/v2aP&#10;rPBA005DNKyRSZN3t+KUo26LvA8R05y+EjECC6aE8jMWCODLUwsyVejI55kbtWQyt+8Abh9mx2pt&#10;jJGVIuoZDbYBrtuipU9DwEGztCRVQyIxgBIJJ5nTbnYImtisCQgBiNFSaHEiBcLS38YoIOQ6tunn&#10;JbHa3QigGaLSgSmRrQaBAUhQaGGYclvlQnp7e7q6uyamJmv1GmjjH7UX5LvO8h4Cse1Sq9UqlUpn&#10;Z6euJXND5MS+64WN86fNWwAAgqkxObb6+D8nxp6X0y8n/ZJgArY9O+cl+kKVBMkIgZQyhBBASkIb&#10;0SO0ArU8s1Ba3cBNtk+9PmirnsYZkb+jldz1vrxXJFZYAEAwAYNkBEACOnDLTf037/vRxTO3D/S5&#10;gBIFGNem2QVdIqtShXo9wwTAWumkeG/U//jae1ELW0YbPZsig9QWMgCM0gN2q5XKiyeDail//HiQ&#10;yTaFAcJRQp1kJkQUBMyCkQFJMGmIw0LbyN+coZk5cj8SI2pSH63lIZANCCgSyTTJ1dBXjpCKFQBI&#10;gRZwRyZto704uxj4/ue/8Oh/+F/+48zMXHrvCAEVC8VHP/vZ7p5Oo/WChK1hGvxOhgttuYzWCuMF&#10;IaIkaV1fexFiLcJoP8TS1INkQAxtl2zXv+Vo18HDH97YkE/+4Nkzr57dKM1b9kbKczzP3VhrBugu&#10;r5WF5aFwcrlubq5MjNMLz82feu1lmUhs2zYwPn4ln03lsqn5xYVUNuM4bqVUsaXo7S6sri4h8MiO&#10;oUuXLtq2PTQ0dOXyeDqdyeULs3NzbjKVSSWr5TIp6ujqWl5eDvzm3j07zp8/b1uJoeHhK1cm3VQy&#10;m8+trizbUqaz+Uq53GxsjO7duby6JoTcO7p3dXW1kMtuG+ob7Mm7mWSykHPt0BZVtICkzOSTv/yZ&#10;Rz71yx8FtJ57/qXXz7z+O1/5aqhI2Kqvr2dkeGejSXfe96G9o6OMQvsuIfLht8hIbyxBGxgYFaIS&#10;7DMioa2ngB4gBARoBSzOjYW5TO9A98IzS1M7dvatrMyy6uzIZiXWGBLASkKVGQBFFKMoGSSBJGUH&#10;LP2Qq9X66uqK7zeqtXBsck5Y8ujhQ0N9RVv6CM14J9Lxq2hC/HWarvnkX6kFvaXn8V+1GbUORuN3&#10;1bYNqctoYRQTBS2/mD4ATTnIG+0pRyJMFggJRAPHjR1QIQCCYkYmUAquXBz75te/8U/f/qeNtfXD&#10;tx2+5dZbz599/cMf+mB3Z/7RR38VBSEIAh0nEamCrV655hYQr3hia3iIER0u2663qOh4JJAALJgR&#10;JFhZueO24OXvN9WGp5RNDbU2UZ8+63aMoLCI5XXPi9XDiACBJYJEIkRiUMCCUDILHaAhARkUAQnA&#10;Uh3/+tnxP//RzPn5ELw+5R3z7XQdHLQdSSEAAFiK9W4FwMpgWIwqTkfFARABSQGEhvBJWAzSC2v5&#10;8sId3ak+UX1habmKdgXCIAFqcFAcPcK2VCblpt2Vscm8K1pE1W+zr+K0jghyE7BfXVtyuAEcADpk&#10;OYlsB4ANgOzXRL0MrJCRQILtgZcBYRGANKRf0X59I06vTePdhF3VGtAMgVhbXoU5ggGZkXzb4pSX&#10;0PFICJDNZPO5/MZ6mZRZaQCEJVER/bQu82vJexTEBkHQbDYTiYRlWTdKTuy7XWILfuRaMm4HIZKo&#10;oLlOSzNevW4TM9g+ul52m3DyjJZe5IhBoNRBdcyYS6cGisXF2kqjWm+zuoG+RkSJsymjH43BG254&#10;89f78lYlyorFqLYqIiSzyTsffvCxP/i/x5fmix3dGLKF2NLPgYEpAYghAVAMihhAQ6AtuiWbCLxN&#10;LhGKzCYCjeMz8ttqs4tQpCSCUGGGw+qFi6uhKhy/Q2RzgW2HIBAFMJMizZbEDIyKERkjTBF7Ft6s&#10;qyRixQUh4inCIBARZMDsACbyufqMdAWTCrXfRhFbEjsy6Zzn1cqVIGgODQ196pOfPHHixO5dw1JK&#10;vxmk0mkRUSdB2wT7mdv+Wv28+crc5vKK/R6694znMt4+I69BoBlZpNXMZNxP/vJdj3zsjvPnp54+&#10;8dr4xGKttp5O17uy+e7u1OJSKQgtR0rpZSRyEKSYckgOqJwKcipIg0r7jbq0cip0a1WZsES1ktlY&#10;q4RBs7szvbJoWQk7m/WWF6XftBUlFhftVNLyM3Z5XSgCQHtxQTYa0NPhLS0Iy4Z02p6fYy+FflMu&#10;LwtLiFpNlEqiWZfZNE/P1MvlcrNRPHfuLCDtHBkIG+X55aWR3btvvnl3d6ezY89wtpBJ2MpJ2FIC&#10;AB+//djOkZFdI4PZXKa7vzufy589df7//L/+3zZ6T6MfmliXG1GMgoUIksCuNzkkImLHRkT0Qw4Z&#10;SIElodIMvvfDV8+8euHlk88fOHTb/Q/cXwlW7jg2CLjGYCmQgkEiMaJqqcq2r9gPRL3ZHJ+cO/36&#10;mYRldxTz2Uwyn+v44IO7c5mkxNDGugQfAABEK5qSAYAFg9qsv/E1SQlbSLP1Wy8810hUbh3XUuzj&#10;FxEqi9V7RMb4TRQtBHuDWvBZB7UwUAskxRkSiARBI5iemHn5xVf+6dv/1KzWB7q6D+zaff8DHxgb&#10;G/vUJz6+d+fO48ePICoGYiDt09vsHI+dfDqk5Wr9u4Wqohe8+TBse1//yXr10ZHtDBCiZ3nFjl23&#10;bLwya1NTUoCVRX9p3G1sYCqFKK5h5PjpBIGZtZNXQUzKrNvJKIARQ2BANmRkIVgboXN6AS77g/WO&#10;Hl+mArAjVxxLJI7sK5qBO3KJt3VAbG3WHY1SCATFVhhmVGW4MXkzTN7d7eQTluo/8NLlqT984qXf&#10;+dS9R++6BzwPZJxMfo072fxBvDvAlg/+deE2v6L2jiAE4JeD6qqnGsDEKAIrKXJdgDYwsV/hRkly&#10;iAgKbMvLCTsJKM3zjQ0aN2pm21arDQFUfPBJMkoAFDrqzRxEgpUE5Tk26nkHIKVwE4n5+fn52dkd&#10;27cLKVGgUnS9B7KR9yiIJaIwDG/UKJp3q7T0ILO4MCMTocBQBGt+bQUpAFChcEI3b+X7yHIZBTNJ&#10;YRERMIAwJfwsCRaS36iXyhU/UHZCMka7r7b/ACPHhI9b9v735b0jMWLRmoIgM04AJBy99w57cTGY&#10;XA6AbdQRx5ELFAUhhEb1EYACYgOjqZGyaQvia+6J0SYahw9xBI/1eaQm9BZSEqdrjcrFS6uBX7j9&#10;mN3VTbZDjICIUjAoQkbUZfSQEBUgg0BkZJZvYVgLXbEUkBgZmbTDRXuUQ0smSMlsNpSCQ5YAyiyA&#10;QjIngBMIM1NT5XKZEEZ2bv/G//aND3/owWKx+Kff/EYq5QI8qLvBOCp+Hssmmntk4/zWDTGPgU1p&#10;lU0QINYAKca05lvG4QAAYDkB8Ibt4U23dB449KG1df/M6fHXTo1tbATLS2UZbGSyg7NzK0IFyYTn&#10;+3VGlCwsYQkWjrBtYQPZKDJCuMA+ok3KVeQB2ERp4iwpJwzTxBlFaUUp4rTiJJGnuEEABCnFKWKh&#10;OEmQJrIA0kQppiRRkjhJLEmliFiRaDSyYVAhQoQMcxIBGTsWVhvNoGNxDn64eGFpaaZ/sKt/oGvb&#10;QO7mm3cVOzOpjJXKYF9PV39vloAZJBNaEgCJWbNTibYhHPfzDSYIIJAJmEjMrzROXwjHJ1Zs9HeO&#10;FFwPL0+FS2tqZmbspgO7z52bnZpYWl1a8f26SHYtrGz8+ufvtGUws1BKWJxJJVw3EYJNwCFjo6nq&#10;jVCpcL1UHpuaXFpeGurv/8THHs4mHQGESGhSLssIABwCoEEoADFLeZt1dfNkvopSCwC0Gg16iplY&#10;4DfMUsYoz5Z0LHqEeLltFhiIy21+VzSFbU2g7NVNuCFEg6W2VEkTa6OgvFFdmlt87sSzf/NXf7Oy&#10;uPjBB+6/6647Dx48MLx9pNlsNBr1bC6TcBwhAFquMybQ1Nyxz4/acCxsfnbtTtdo8zFCmw/bdLCB&#10;WahhJDEggQMyJXccVOefp2rFCisO1+vr88HqnJPsArThHZBo0Jq/2OSysgXEHAodtcCCwFbgrvvO&#10;qrLDTI/viXrgkg5PiApXKWHFJ23BNmy7ZdaBSoxC37FgBAVsQ5gLVvc0xz/uTt9fWEtJOEcdi8Xd&#10;KnfsB8/9xa8OH+LuPpAG+cho3W7v1vb7MfL2VUDc9ATZh8oyNkuSQ0AktAMrA7leQAmsgsZGUF1z&#10;OWRABstJF4WdBmFvbdaNOKdANzveWw2yrzc5CK+KCNM50ESWoEzKjQ0hmXR6+/btL7z4UqlcDpXv&#10;SNcUo3pneuQ9CmJRZy8hvo9gr6NopxTrnC9AAkQObVXl2hyXp2yqSFCMMpCOXehDt6DAAmAQqJQy&#10;NMjRfwvBs0SzWl1fXg38wE5EFaeNxbm1VmlTuSl0cMOuG+/L25M4uQbareJo6LP7hgc6fumj//xf&#10;/veRdM6TNocRD6N2VHBECWTUPEHamKzzgQCv4oVsmZs3v2vSaHWL4iOZCVHqsY0MDlOy6VcnJleJ&#10;i4cPJ/v6Ggk31LBTIDIhkyS09MmJEAiZCYUSkt8swwdDHM9MqKlVJYBUSjDYrKzAt9JJw2OugbkB&#10;gNyRyXTn83P1WrVaA4T9B/cDwuM//JdPf+rTlm11dnUyKI0UDC7eBHmu1h3euYl4VaW6qFJEOynz&#10;Vm9Wa2MGaHNqmcQvDuNzogyKRevue0aP33WwWafpyfnz58crFT533m+Uq5aQLNazmYaNvmOtSblq&#10;W+Q5LMW6QA+xCbAhpAcoARsgiUWTsMHIDE3GJoomiAZjg9FiIQGbAMyijqIB2GBsANQBLRYNlA0A&#10;FMJFbLAQIBOAdUa/GdYZm0IEzAoYASRzolwjz0knE/mllWWifL2WPvf68slnTp16dYwwHNnRd9ut&#10;uwa3FfMdyWRaSqEavl+qNPPF7lyhoPkFuEW6jcAizga8gYQQiASgaIb03MlLr18ovX7mSnd3Aa39&#10;c4sL6xVoBs70+KQrcXZyYX1hwW+u3HbHgWxXChw/ncVLV6688OyP0klraFv/9u07hGUHSimmtdWN&#10;+YUlv9HM5XM3je7u6r5DAklUFgfCQBeFQHHi6iafNlDLvhYD2bZQYyNb/HkAABCGITPZ2r+Bm0b0&#10;VnesEUKBbcsQgg5qMk1iY2SLyHJJEQOYMvLwRla6d7mYVE4BAggRqFqtra2ury2tnvjRieefeba8&#10;un7s8K0f/9gjhw/fnEp5iACICcfLZj3QPPIAek0DAM1EzTEpXqs3tjhgrzb1XO2PhauO2fL1uOQP&#10;MgDIBGb73e4Rf3zWEUJQoMpL9ZVpp283CDeKTL5uwoAAlgIZstUMwRbkSNIIVAESipDRJ1FpiOUq&#10;L1Xw9FTp5bH6y0vpisqTcECPLiZEQQwyDCRqfU+ExhsZL6bmgrqfmQgBLCCLwkxQ7vOXtzembpOL&#10;9ybKPVy9pLqe9fNX5MCq44m+0WmRCh20TNg7AkQmGmy/kfg6rQkS/3h7kClaBH3aWLKCmqAAGEJ0&#10;wCtAKg+MAKHyy6pRkqAAQKHlpArSSgFL489F3nqyG1IidduAWAqM0SMy6+jUKWQAJYCTCQejeSMt&#10;y3HswG8uLS0opcxzw1hzuM7yHgWxQgjLst5HsNdTjFsUNOsdIxLLBDSc2rQ/8zJXJm2uIcoAHPQK&#10;MtPNdoZZ6sgEFsg6AxCFDmFxbKcjl5fEq0vLfqORSjuRmc8sFNFFgTmueQgmNub9p/reEowCgaCF&#10;alHobdYp5m//pUfGnzqZyeQzloNMSKQ9nJozNoqngsivigBgaJ2uvhJsGl+tUdgakZrjsZWiKbT5&#10;GSBEFsAp369PTGz4fvbWW5yhIZFIMuhaUcoKlfRDCAIOQ2r6HAQq8Mnz7P4+H+04DbXFHx4pT5Ha&#10;ygCsSTmBNbcqYEgiCKxmk/2Gavp+vQarK47yNWhm/W1EQexZdsZ1qby+trYShEo6zhe++PnL5y8z&#10;wSc/8Ynp2YlNmlqsiW1S4K5+/U5IbJLX8KCd1GOzfmnwuVkZotVDAHCbt8p0XpQ3CACIqACrNkor&#10;LffuK+zZWyCwyqWbVuZXSuuVlY3K4kJGNQJpyUyhI+u6uaRtJdJOxpWWUy6lEwnPTXjpXJaABrc7&#10;dZWzpdPXm0CZTaWS6WzC9lKu66VTiXolpYiKHU4mk242raFhJwizUtoD2+xApRKOk8/a2ZwHlkwn&#10;rWrVrjdFsSC9pO033HyB83k7VBiEFQTfth3HCpuNUjKVRWHVGyBk3m9mFpaXpyYuXzqzmM+7+w/t&#10;OXjrcEdBTU5PTEyufPiRT+/YOxp1GbEAYBTGhXf9M5feGYmBNzDIAPDylfkgFFfGpmbHLo9fOjc+&#10;mbo0dSFktmRSgJibPDtz6cnAJ79W2X3T8L/7nV+9MDnrZZ3xmYnlubmHP/yAl5CvvHLquRde9pKp&#10;IAwdxxns773n+OFkwpFCE1BXmUlG1i4RpVxH2pkeZbpVrONd40Jwpm5WlCYI7XYX8w3T7bVq7bXX&#10;XiPFx24/atuWUQ6ZTWUkFrGvEABI0fTU1PjExOjoaHdPD0RG3Yg8DFCIF0++sG3bYHdPDyIisN/0&#10;L1y86Df9/QcOJBKODsRtX9YiPgtAMOS8DKAT7mlryujPQwxS0Ru/qJfri/OL68trZ06fuXThkgRa&#10;WV35wN13Pfyhh/bs3iWl5tnVs16A0DWlUQFEYR2SoxgaZEaEtmKw7a7UeE+4eonDN+gRER3fDmx0&#10;B4qoNhwRSJnIp4f2b0y+SCEKJtFYV8vjUF8HK7fpxG92cTXAwbhYGeNxyiAIrAZZyxUYWwquTC/3&#10;Z61dg1nbRgKsN2GtptZ8ni3TxCK8PlkdW/KXauDLnG+lQ7QjBQwEsFS+y81MWHIlEcuySK3JTIhy&#10;K6ZHAcCSlAVkqWaSqr2qtDucu5Vnb8tVdlq1NDeWIPMv1cL3Vd+M20EYZAqdM6slA31Nj+EbV9C5&#10;ytgc2SHe5CBtw9xR1TMKmuvzIqwJYGBU0nVzPSCTgAjKV80KNcuCQwAglJgqoJXUGQQtR8zPe4r8&#10;1BJZIAAYoOGHIV3D0EXATKEU7LlOnOcnpdy2bRsRLS8vKaUiOz+8gb37p5X3BIi9umaMEELbIOPa&#10;qj/P9r1bJcq02fTWZgtXa8ZGEoFJZIFk+xvhwmv+7CsJq8YYMFvKStnZfpHI6QVR530zQoiSBSoh&#10;mCEEbKC0khnHTVZKpaDeAMjFtuyWompsyteYWte0hV5tQX1ffgHkKs8ogBm6CAAilaxnU6erG3Mr&#10;q6NdPd3JVM6yHCILGFkZaiUABhAMZKhgoTXQ47NvIQqOUCvFzlxdWQpNSIBoxa9qxktiIYDJIvSC&#10;sDk3VyLK1OpOoTMkpqDBQTOo+2GzGdZrqt5Q9To16r7fVD29/fmczGQUCoijC7UWRIwAgkGyQmYE&#10;QiIR+ugH1Ayp6atGUzUbVK8H1UpQKQfVKlSrVrlkEwETRx4e3VMJYXVkss2xS/Mzc03fTzv2fffc&#10;c/qVM88+/4KdkAnXMZ6cKL4x9mJvnljXf4u66rHq3o/UyvZgwnava1ubtrYzdlZFEeOIElnnEOpz&#10;AgIBKAAdrcOImC9gR6EHuJc0zxaxUuQHgfJ9CMNGgAodZlRKIUoVYsP3iSmVTlYq+wVabiJRb9xi&#10;WVJK2Wg2UVi2hRT6DGDbCd8PmSidcuu1fQzC89xq9SYEtG3LD0JGsKRUihSBlHatWmrWG0K4e/cV&#10;ao1AhTwwQCoECTi/7HtJQtH0m5VCvtBoUtBEAFdafadPXzh1Zuriue3ZnL9aWjl09M7DR48LW0Sa&#10;yTUCDEzPtXBiSzZ3sZltBqpt0eCi02pFeuva236irSlkW7wu7dxd8Xsx865QCOUG/PFfPtuoq6dP&#10;nGiU1i0342XyaLv5lLSks7y85niyt7MPhdUM/ZEDw6GsdfUKIWqVjY1D+4e39RUQ1Afuu7NcrQFi&#10;MpWWQkogBCU4BFQAyhSWMlxR8V1gRKcU30bLIsYt4HL1DZjJVF6vTE1MGt405uWl5T/7xp9XSpWv&#10;/d7XCsU8AyGjsMTwziEv6QHA6sr6+tKqbkAQBD/8wQ//v7/+6y/9xpfuvudunZJo2aJnoNd1XSBs&#10;lOv/8X/6j7//+79fyBWvXBmbn52r12r/+Pff2dgoffbRz2ZymUTS2XdgbzaXNZYwYACwiBIKnFAJ&#10;RRiGICRZ0rdk0xKqVdspfsgMEM/FSP2NHm5LY9jSAbjp65u4ZyFC0m3Kb9t5EAD9pj8/Oz99Zerc&#10;qdcvX7pQWltPp7Mj24fvvfv49pGhgYEBIVhz3XHrcqaL4yLPMdrBaO7Hw7ENwb5x06PGQFRka/ON&#10;8tbnHlviQS/eJoMKrCz07mCvGKo1RzWcsBauTav1echsaxkMN6tA2OqjVq+ZFjMxCEIrBCdgyw9Y&#10;cpiwAZGanJgpi1PjtRcvr794ae3clZlOj44eHPFcmxDL1XB2ubpUEYsVFdq50M4HsitwEoQ2i5is&#10;CAQH6aDUF6zsFus7rI2ULdYwc0p1vqTs0Eq19Xbrth3yO5oru8TKMK9vl7X9yepeUer1V5JBrSnd&#10;NWWPqfS03VGXXoKaKmiMjm43O87WuLs3KW9Ry4ut1ronya+XlmRYBQgAhBKeV+gFdAAEqCbXNzis&#10;AxIzEliczIPtAcZU0qg14PaV4MaSzWOMGSBQRNT+obk1JAAGUpq0zKwAUsrOzi7P81bX1pT5iK87&#10;P1ks7wkQq6WdwGlLhZj3cewbyDXBYPxnm1XSxDtpe4tgZABlU1OUJmpXnpGNGbRCJTGUNqY7RbqX&#10;pGcIE1AQco3Uut+oqHCtUm6EqtRoTpUrL05NL5UrQRgY/neIDHPtrWptl9dA3O/Le0HMKIwUoGiA&#10;oCH5cZ3um0abzz333SdOvDA3NVroPNQ7uD2Xz0hLMiIrYSo4IQESCoVAyIgSDM8nEqDmc0LWhXF0&#10;hW9mFIEugUJm+IekFCsmslGkbMsBFKxL9JisIEQBDJI5EQb+3HyjWre8lB+E5NfIb0KgG8OC2WYS&#10;wDZiI+mptVUrnQpBIIBk0j5kIERiGRI0G9yoqWYjaDRUow61KtZqUK1xtUaVKtXrGIaCCJltYAFs&#10;kWbFRGxp2AwMjpA5L5lAOTcz5zd9kU4WCjkU8pt/9q2eno6PfPQhE0cULaNt5qPIUv7Og9j4gWMr&#10;fxmhDX61acDtbwlgjvzXbBwJLcZ/hKhYxybwGxfCNSHoTK2oYwRB0kIvgcAOgp022cig6SuBkdGJ&#10;zpaLHDJOdHIvugsPDFaLgFHrmET7DUd6tB7kqagg0wAwsqJapbm+Xltaru7Y01mvweLiBtBaKmOv&#10;rW2EqtJR7Fut+A3yMhb4VXzihdfZplzXaqFrpnegN511UZgas8xEwLq8VOxCgq3PtYVUjErNmxXN&#10;zYKmsCa2PRK6arToKE7ENiBrKguBMPSWJvxScFt/GUMSoiKxsBa8dHZ5fL6xPLdAIrPz1gPJTKF/&#10;YFtPhzXY42ZyuYnphZmp8VzGE0LWg1o6nyjVSj1d1u4dfTlP2hhKCAAYLS7ktF7UBNZM4mSWFRTx&#10;XcWPJr4FbNMr9EGRieSaGK71HjJeOnfpD/6PP9izey8AMFMYhglM1FTtsX98LJVKMnK92iiVNn73&#10;3//uzj07GfDHAACA/38/euqf/+67fb09jAwEiwuLqqF++NgPL18c09fN5tK/+uu/Ojg0iIwvP/fy&#10;+IXxjdXyyy++srCwcPb068pXC9OL5VLlpWdfdlNu9v9n783DJLmO+8CIeC+Purr6vnt6ZnruGQCD&#10;+wYGl0gQJEUZoEjxo2gtqV3RktbaXXm13u+T17JkW95D2vVan7i2JFvkUpQsckWAACiQIkEcxDHA&#10;DIAB5r66p7unr+qu+8zM92L/eJlZ1YMBRUpsSIAn/uiurqquysz38r34/SLiF72ZiYmxrmwm5KY0&#10;W6yTDY+WVsvnZiqLK165IhNucmgwvXlTcnzETydakkxNLV8CZ/8aC/mS8NTXiWrGDnPYHMc0eWnP&#10;t7BkCH3fz+VyCwtL5XLl1PFT3/za411u6uZbrv3APXfffeCebHdGktEB0FFhppldbaHYdvFHpw8T&#10;317hwbRpmLedwmWoGLOQ4rqVCKKp/vYrABCFrQg0ACtyKdmfGJps1S5a6NncCgoL3tpFZ+QqtFwd&#10;3ho6aikUK3ldsthB9K1SgZv3rFNzxdNzhWKxJlVj746JsbGBc7n6c6eqzx6vXijZvhjj/okLzcrc&#10;0ZZmJmmBzGgaVujojAAAQGImAiRQHLZkA8lB2iuN1Oc/kCreZq/sEnkBfEEOUsM/Fzg+SdPrzgwW&#10;MRNoS7W6vbWpypmfGarvxrVBamVU3Q3qtmpqgIawqlamGmRa5CBqW9V7ZGv/jj5zpaLLbc50XYbI&#10;ZYah48eP7gtGqBkUBA2/umbpJoICtBTZ6Z4RIBcAwGtQrSBVC4EZJAsXElmQieh+D1PTL3uA7xFr&#10;3xuxUKRSOqpTivmZMABgcieV5o4FjzOZjO04MzMXPN+PHQ3dcQ/+GO2/CBB7SSdYZtZaM7MQwlTG&#10;XhEofgfDS/nIdTxlPB+pzWEBA4IiaamW3Vpqzh3yl45luaSl1pajoMvuHuVEt0JpVBM0UgXp228d&#10;OVUt5ZrN+cUVD1QLdbHZcnp6t99y3TU3XZ/Kpn80wUxed9zv1ZXkiv3QFpMRN7EAACAASURBVHu+&#10;MZyKA5aa0BnI3vPJfzC8c9uZ1988OXuxWsufrBT7pDXR1+cSWAAp20GAVtMTicRisdBiFQQamBO2&#10;42mdr1Z9rVQQZJOJ3myGAPLFYt/IyMuvHfIQPKU1QDaTlkQLSysBIhFtGR3d0ds34SYHpLS1AgjX&#10;oCjhnonBVQEX8rpQEAAWatQaASkMNxkAzkToNxp+sWiPjimBklk2GlguQ72mai2/2WjWG9is63pN&#10;NxpBo6maTfB9oZRgbTHbWhMzdfhVnRGO6EnjSIFAzCaTQsPCxcVW0zcr5j333PvlP/nz/+rnPq1U&#10;O2s3AlRwOdTa8eIGWMc4d3qH2F6jotTHyPGF0A9q78eG2+jkwnj9iXQsd5d+/XqX13wvmupiBbCu&#10;cLnD8bqM19v5Idg+gMsvVfgOD0JwR9DVIzLdXRObe/dfN9WoqcXF1fm5sXoDTp+aPXe6nkjCyQv5&#10;AGmgt7tcLJfr9tzytJN69dzZhe17rrnhhh2Tk1lhCUUYtd5GiIpikXXHNY+/vX2tYr+tM/a0nkpo&#10;g4E4pxEYydBDYJZr5PZV6pyvYfRVIyBoAg0sOOo4pQEVQjPAi8uVpVVver758qGzrRaXVue2bh69&#10;86793X2JfXsn+nqEKwI/8HfvGFd6NJVyLSk8v+E4sjtr2SIgaBB4FI0CmfxfA3vYtDfkjSRIERCL&#10;xdLJEyd+/nP/daPefPPNI8ul5Qc/+iEAeO3Q4Wqttn///kqp8o3HH6tXauZAZmdmnvne9/7Fb/4m&#10;kwaGocHhRDI5NjE2OjHGzMicSLnJZAIA6rX6f/pPX9y6deqNN97o7s8++OCDrnRmzs2mkmm/FfT1&#10;9XX1ZK676bqBwSFTfIha20qnKzXvhUOzTz1dPXqqNn/Rr9XIdd2R4dTObUN33dp9z+04OtCwpWqv&#10;tyZTWrcXmfjGi3x6hBh/xZxEe8SjltXmn6MqyohhBADUWClVFxcXl5YWDx06XC6Xt2/fkXaTU1u2&#10;fvoTn7jrwM2JhAUoGVQoAtQxCzc4QhG2bgaAtip12GamnU0QnVq0BEWvGkltDZbtZuXYrtrMm0lV&#10;FdwUzRyvnqf6MnQlNbqmSkuBBEBgHaWL67AdMVOc067AqoN7sZZ44pWF7x9fO3Kh0qw1pZff+qa/&#10;fTtfWAtOrVllHmbpJINWStUs1iycOjotmWxRwiOpgSQHrmokVMNVLQZUaAVITEigMn55rDF/PeUe&#10;SQVbmhdTrYomIaTaEchNTdvmIAAy+EcwW8rrQm8Ia5M6t89duEs0BltrjtZCK0DtC2jYCX9o1OrZ&#10;6c90q6qwVJ3KsweumRxJm5asZif8kYiSH/lOjYABhcQCB1AvUr0ktAcAiixfJETPKBhe0q+JekFC&#10;AAwKBDkpcjNGf2v9+v+jHfPfJ2Nsr3fhreNrpaJ8iU7qMXQDGIMgYLYgysYYHBzq6emp1mpBEGC7&#10;OH9D7P0PYi8BqOZPz/N833ccRwhxBcG+k0W0H0JY+wMRIQ0AhlvBaLdCE6UxrcCRwdU1WHy9fuaF&#10;VJAX4GkplJuh5AimB32yNYIAQGYPYLpQ/OL3v1/ozYzu2ZUYH9kyMTY4Meymkn39/eObRrdu25zO&#10;puIvbf+43OECxIfUuXdw5+tX7H1llxtUBoBI0YSByZHjO7cMbRm/9u7bc/MLlYXlN773wvNH3kqe&#10;Y1urzYPDe3dsZx0Uy8WBzPiTx19vAQQBpBOJifGxUqN+YXkZpHAc++pNA3J81LWlX+mrDQycOXcC&#10;XYccO5VO94+OKM+j/LCbcB3X6R4ZKa+VZldLqtUcsm0JQECRYwZgis2Yw6ayGLVSM+Xd7QRZRABo&#10;tfxC0VGaGKRSzYXF5unTolDAep0bLfBbkrWlFWkWHO89BhrE20aInXkdI2XeY1x3JGAJ3JvJpGyn&#10;lC/6vjLv2bdv79jYiOM4giS2FR3MnX/Zssm3w9ofvyEARJcu8qIjX7qd/Q0d3qKGdRhRd2zD8Wde&#10;GkP56+yvrRrtvN5vvyb8Dj9/pFUKI/dfA/oITSKR6pLbujJTO7Nei66+Znxpbuvqmo+vLJ06OTMw&#10;kDp1aiZAywtodnq2sNYoFbC+urR3V/bq63alersDIQMQrKXpv2JQXIgwGYy+bdTLZN2hRoduKmrX&#10;uZwcVlZyVGbejrWFDa8QIZSEXR9SZ7P7aNOJipEAUCPpsJgQah7OLKzNLhaafuroyeLCUjWT6ssv&#10;Hy6tzm25Y+f9d+8aHoH+niZiK6z3NGAU6wCKQAGDMBucCWvHDUIgkqgNdxve6LgKM4+MDT/8049k&#10;u7NvvXn02PHje6/ac+tdtxJhrVF98fkXDx06NDEx8ZGPfXR4ZMiQv5lMZmBk8Gc+/UkWDAxH3zi6&#10;uLx43fXX3fvAvQyhOrompVTwF3/xF8dOHP+X/+K3sj1dMiEsSx4+9NqF6dm9+/YFQVCr119945XN&#10;2ydta7fJsnA0pOre6refWfkPf6IPH+1veJsBhS11C73qXO7M9MzRY4PFwvAjP2mN9HtSWIDEoBDN&#10;RYzC5jGEfFuQ3tyZ4UvhOoQYd2lpu84GwTKT12wtzF88efzk4UOvJ5PJ8fGRsbHRG2+8cWJ807e+&#10;+Zc33Hjd9TfuTyRsxIAhJkTaVxeAN7TGm42Wb3hucR8vYSiby+AvhPXtedlMbJBJ7N8M6cGguEYQ&#10;AAdeflkWczI9wYIYNTBrQAbTwRUBCZgAgpAXQGQgxaIOiaePF58+mfv2W41lNdZMpi1HdXkr59dy&#10;FytlJbO+7EkwpILiFBa3uY0UqrrGFe0u+VaJ3SZaCtlhrw+b45bXb/sIWFOiolgBpgT06sK+9PK1&#10;Mr+ntpoIagptH6k7qO2VpXvc1SXyNUkDziUHXbY/KLwJqEzq3BaqZJt5WwWAtiLhkVTZtLN5CrZd&#10;lVvryk0DgHD9tXGn9on796fQpD3Em47YaA+OTXYSAmgF5RXhlSQHgOSTZLcLUr0ANoDSfp3rBcE+&#10;AmmyZLKLbBdIQFw8AEhxBeh71bizKy8jBIFWpngPo54gAICoEYCIAYIgShsGAADXdVLp1PLZpWq1&#10;Grak3rB01/c/iH27MXOtVvM8L5FIxAj2SruddzCMHAqNRv0DIcSrkcMd+4iMACAIfFfXROlc+di3&#10;7dI5i31mAmlRV4bkmLbTpq2m6VTGiOVWK9dsZAa3/uNf/7VMJtHV25XMZoSUUoowegXvvBy8jSHn&#10;+EAufVt4Nus/7r3ayeuKvZN1KNWG+YYIDEiOYw2M9A0O9Xm7tw1unTjz5lUr8wuSedvklv7RYUnQ&#10;02wmMukbpoZAWsSUTCa6u7MN39vXbEjbdhxneGAgm0pZklAIT6lPX7uLbItsy00kUomk8jxGAElC&#10;CJdE/eLK2edeunhxtVptTriJpDK8sg57vYQxrygLBBGZ43iPUVlhAGQgL+ByRTYaKSJqef7iIl+Y&#10;oWrVYo0MyKG7HYH2SHM4vB9Dj9BMfx2FyBDC1xCZAZm1YJaaM0KkiJbm5mu1uvnARML+4Ad+4ty5&#10;c93dXdxOwjMsQbu662220d5G5Aq3sU70jaE3jKGAE2qI6xcZOb6860gu024H4uhj5/e87aQ6eIAf&#10;hHtj2NOZlnuJ4dt+0o9EAURC2dEWZujDEN4ry6WxTanxialGAzbtmpyZ3lRZXpieP95HCUtOzkwf&#10;9Zut/rSceeu0KKRHxFJ217g7sLlm9SpMMAiCIDpZ6oyuIaBRqI7YQR1djBgnGD5m3VlHLjvFfIoG&#10;xLC7iW7DjHURcgQgRqE0MDEDNjzIl1sXLpakm14tlBeWCo0WLSyuTYxPeXWqreZry8W1hektU/s8&#10;bS0uze7etVVSHcAHdIAZQAGZlFSFwIjEAKw1UIi9I9Aan0ioBgThBNogYwDeMrX545/4+B9+4Y8W&#10;F5a8Vuuuu+/q7s4iwAMPPDA5MfniCy80/eaHH/jQwPBgeIkIEqmEFqzJRyZf+eenzy99ZenlVw8a&#10;VfXe3t6P/ORDA0ODbx45kk4ln/7u9+yE3Lpzy70H7llZWjl1/JREyYjVWuXszNl6owoIiKgBEoEW&#10;b5069f98sfu140O1ZgbQIUQFQATSzrip6bmluS9/tW94JPXgvfXudEQVMYYNNjvDq+2BhEufM3+3&#10;tdUwDuwYQKYRGJeXV1555fC5s+cG+/uajebI6MievXu2bN3U3dudcNzTJ04ffPmlhx/6aDLhttWm&#10;osXv7TfSRq5KIWMa3TLGI1oPp9tMSHu1Mk1TGYCYgYRI97sDmxuVBY/TFdFTrDmDVehlqUPEjwQe&#10;oxHvI2apQGogQCXBF+gzcFU5B2eaX3qudHAhUeZRFk5aNQaaqzv0ykQ2kAC1oNLwloT2h0Tjare2&#10;zaq7oJuMBW2vSbvIbo2JAV30eqE1JLwe8gmwIURNo0JMEGdkfQCq3aoq/SAgqZGAtQuNnZzLOn4N&#10;HE0CAIi1YJUilWYvw01HVR2/JZAVioCw4To4NJLesZ0np87Koe+eWD1ftzUiFudu2d+zb7JHggYQ&#10;AGiqGzRrRNqgHi0dQ8TEAOxzJSe9KrEGEApdNzsAMgFIwEp7dV1bs3QLABVYItktrBSDjDftywz4&#10;e83ieRtvckqzZgIAZCWBlVnJQ5oJNRsQ22Y40+nMyNDw6ZOnisWS1loIEZYebMA6+v4HsW0xzyip&#10;mJkrlUqr1UqlUp2ZxlfsbdaGqQgdzb4jrylKPutMM2DJnu0t5o9+R6wcS+syAgYioTMDtjOq6/0K&#10;LGzvMIyIqXQ6nUhks11btk729aU0aRUy9AEbRce/Ztpf8nIUNrjcW6NhxuiPK1LG7we7TLQLw7E1&#10;ybSmKSIhAIKTcrbs3TG2fUuz2RIokgkXCQUig2aG267fR0QmHSrsPgKASJH7jgAKEGzmTSN9gBy1&#10;nEGABAJzmNyFqa2jU85dbzz59BPPPPahPVdf3T+UCJTUEPfXC6FrGN4yaZMhKmmLTQFYSuFaITh+&#10;okYUlAri4kKyVnNUYNYsJhPpIkZWoThgeBmwo+WUuQYdUkwYFZGzjrJsNVIqlezvzi7Wi9VKRWlA&#10;0kLQgw/e/+//4D8eP3EcEMMkyxDNhi0i3mE0NsQ6Ntc4rs0RgYZs4FDoxb4NamJEcUHIjXX2Ool9&#10;4PXH3wmo8G3PdH5Rx3e0Y7CXmZiRUceHXPLzR8Gx4TcZxkO00ygZABSiz8huinbvdLdv3bKW6xvf&#10;NPTWkbkXXjzSagwnHa6VZkr18nhm24XXvu8UUiN7r0tv3u85Iy1KGWdEG+2ZjiPU7TrkOB4bO+VR&#10;HWsEJMIJwtxugwRtUS6Oy0WRo/2lA8QiMuP0zMro+KAGvLjcOj+zhFbim08ddjM9xXKtXm/s3L7b&#10;b7nH35rpyaSXZ08LqHzwgQPb9+xezp0dHe1FDBCQWQKIGCpjRHBo02icjLZ9GEHsuEd0h1TPBk5p&#10;BGRkJ+GOjo188IMffPyxJw4ePPj8M8+/+eabcVaB1rp/qC+RSQAhM1O4MOmIkGFEdBy3p6dvoH+Q&#10;QQFAKpUUJCWJf/gPP/PQB/P/06/+z5/41Md37dyBABaJnmz3pk2bALFQLMwvzbYFLwFsL7jw9Ses&#10;t05na80UMwlWCBBorQPQnm3JCTel51aWH31y83VXWV1JMCsLUhyAXxd57Zwd63mNSGrALD8Q/S8y&#10;Q6lQPvLGW81GY3r6wqlTp6+55uobb7ihK9uV7c46SRdIG8AbBL5WKp/P+4EPLOMF6l22zmp67JjA&#10;fOmFiP33eNFgAuSoB6oCl5Kb/NHb3jyxXG0EOdU1XZHe+Vd/6pOb9u3dLhCMQEMAVl3ZR46f6xsY&#10;1cJ64eARbuQ+cu+1o/1JBc5s2Xn0lYVDK5k8DVpa9TZz29TFmxLVa2ltVLQIlCfBByGU34PNMS53&#10;18ukNaNQKDzh1oTdAgIEC3RCt1yvZSkPATTKgIQGkFpLUAyagRRJBoHACIpY9fmFXigyxfAGkJVg&#10;ZZJ0AyFbArVwPQBIJpLbtts7dtLgYDHZdfB49bUFrwEJqaq9lH/g+hvTtkCKRfsIQK9b1DfOGAA1&#10;gmpU1jCoIisACtBN944C2oAErJVX0428AJ8BArTsVDc6aW00meMB/0EqAX/fzRDscaIwMGgAT7Fi&#10;ZESLvaBWoWQ3k8UhU44AGCiTvRVObMuSjuMopVZWlrXWJH7MbaI67f0PYi+JtQKA53lzc3PMPDIy&#10;8nd3XO8Ji1fkMNYaW+h6dPpczEQEWlmq0jz9rJp5Oa2qApQGatrdOHyj0COtE2u2Eqg1AxAwEoJW&#10;Xa7dZdv5/NrC8lL3wJRG1KGHpy/vJF8a/9CdT+O6R+3H61cUve4Drth71sLhjQBN5By3NSDZRAkQ&#10;NbMBewiIyI5jJRybmYGQEZRpKQFoQ9g4MfbRKSpk1aFPToAAbHRKDXwgihRao70LWWBmdGTghqtX&#10;nnn2jw+/+vA1N9wyNJgBEMwMYW4kIwBrgnY/HwY06Zth73lEoTUU1ppHagEw+S3pe0KxNq2otEJt&#10;wlnMAJoEg0bW5vgxCs1Gd4Q22Z4MqBEZUSNqpABBEWrEJokKUmDb3KCVpRXfD4QrmfToxKjv+ctL&#10;y54X2LbQrCNwfOl9+COhr7+FmVwt3YGUGAB1dFOL8LeKO4IwEDJTCNoNhsGODECIAoA/4Pjf6VXu&#10;WG7ia8LQhmSdPTZo/T9ix6X7m/Rl5VCPCpFRg0JUZqAZKMrsRUJiBgbfsmh4JNPfl96xc2TLtqGn&#10;n33r4vzShelT5TWv92IxHXjDVimr10ThdHLPQ5zZ2aAuhWEcRIVYRMcIpX3DcYQ8EQDYpAZEW61g&#10;JkYTcGIEHYeqjIurARkkAIRaZQgMUR6v+Yvx6ImLyf7+bz87l1sr5HNzM9Oza3nfdd3S2pLfKOVO&#10;H2zptHD7rrn6qqHxIa16r7p+/84dzvDQDZPjKQtrwJqAGRTHI4WazT0SZcBq0J1FvdGNDKGqUFsH&#10;+28wRD/UIAIQITHJQKlDhw/dcMMNgadeeObFUql42x23SUtK2xocGnZcB4ARCRSqpi+0EFowKwJC&#10;xp7u3rvvPHDXgTvZJCAITqZcQOzp7W3UWho4lUoLksVCiRn8IKg3GwDYbLa00hgmKbClFJWrM997&#10;fqDRBK2FJS0OSEekiKebpXJidKy30Zp59fWxmbnUptGGawcIwApMTiwAdvanCSdKZ/Ezx/npIeGh&#10;TS0t+S1v+vz5+bn5Rx99tNn07rv/3tvuvO2uA3eOjY1lsxkGU/0QQ0QYGRvdvHXriy8f/MiHP9zV&#10;lQwX53gljQaMDfey7nbbCGu7HlGmjZlyKtw3QgxL0SRnAh+BgUmBpcFuYk9R9B1S/JXlfMlzmnZv&#10;je389GzPifrmLbonKQJwaphYqNGLJ+r/+YlZK1Hu6hmaPluasNau3V3s7+2vkHuqQkeLqTWdQc39&#10;9flrvOlPDFZ26eUBriX9JrGRbBMAWnJgKQ9ZGwZCsC8DP6EMESAAAUKWBDVoRN/iIE4VEcwEAagA&#10;iJThh0j4CIpIIzIghfuwpUAqAT4SO46V6XKz2WQ2aw8MWsNDQSbjSUsBlfMFVS50qYaqLH/6wb23&#10;7B60BEHUexmREWlDw0wYL1kIyAq01yjn7aCBqDQLDxzZO8ZkMwMpnxsl3aqQ9gGFRksnesBKqjDd&#10;OYwev1tb4QZZuKWGjB4yA/haK2ZCjbVVvTDjbL1Gk8Soz5gG9IKgM0VeSmt4eKTRaMzPz2vFIM0d&#10;sCE34PsfxBrrVG9aW1s7ffr00NDQ5s2br2QR/0CLdqOwem9d94AoQy++XQlV4EINCmebM6+kvGWp&#10;PY2yJZKqf0dm7z3NBT+wGiLwBFAYcdIgBHbZztbRsWcKq8tLy7v3bdMAGgkNwRP7FevHp71IXA7i&#10;/jBLyHuWJrtil7d2nKcNbCNPm0GD6dARJt0SIwEDa5PXro1YPoDRxzCOaxgqCj+Lo+Vch+u7WU/M&#10;4gEACCJMXTW5lxoRWMLEVbs//iuf/8q/+4M/fuFZvOXWm8fHkwGb2AYwmknOrAEEoNAdSCY6DZas&#10;wQu41bQQkRUiayBAwRBGP4yaMpPJDDZaKKG7ps25Gn8KiZkUoiIKiAKiFuhyvb5czC/lCxfX1lbr&#10;9blK5cjcxaDLqVYrmjkALVDYtjU5ufmtN4/Ozsxt276ZMGyLBe1l891bPGOeYn3ULt48Q+IKo7hb&#10;xD9gO1ay/ogxrEW+XAu8dzTdrtTq4N7XfwBGz/D6t73TB/7NDKOgYezZ69D5YEYjNGXAPqIGLVBZ&#10;jh4cFnfds2fLjt3PPH/8z7/a9KuirLMVFbSaNac0Ta2Ta9VKz3UfFz276pBRJKLCxfg0defaS4Yw&#10;WXcdYvQAAGSceAADUGMQEg/Z+uireSMjAClmzbCwkP/q//faq8dL+cLK/PHvtyr1nqEpTDTqi9Ot&#10;+uLY7m12X4/b2+skWvuv37y8sjY8nrx6XzKbrhOUAYNw42IV6YsrjpcEM4GZOkMoIeXT7uwKUWx2&#10;YzcM1gAa5i5ceOCBBz73uc826s0//cqfzVyY+eQnP+UmHA3KTtipdDI8JMZyqYIgXz/0+h998Q8B&#10;IJ8rnjlzdnZu9tt/9S1Avv6m6x788Acz2aQGPnT40EvPv1wul1988cWZ+en77roHGDWzUooBAhUA&#10;IIBpK61trf2L82p11fY8gx6EAmEAoAJCVhhAtZ4BlNVGbXq2+6b9DUcqRAtAs9bRbDAjHDJoUQ55&#10;pxhbGzIAIOPqUu65Z59/6qlvDQ8P792795FHPj4yOtI/1Jft7iZhAs86LJ+O5ggAdHf33n//A6fe&#10;OuY4DiAiyIjDhM7KWOSNIiDWWZs2DXuRiHUzfd0NYhgcBY4GKwDXY3lqofH8G6cOTVculFPzzodr&#10;diaQLgAq//zXXznd333+vtv3zOWCb7x09NBMfQ2GFlrb/aZrVR0IJnqzKS81cTIvH3/p/HfP+Ker&#10;Az46WV3qXz7y0BZ9p5ofbi4xMrESISlDJolfoQjIMoclAFBrYk8wMGtGUkQaDSjVAJoYEUgjMQFp&#10;jRwIwQzgofCk9KXUiaTT22slUwDErFkrZpC2nezKUDaN6TTZlrAssO0gkaxbliIARgv4+q0jyhl4&#10;4/zyay+euXHrVH9KSoy2aqNRvYHJ/PGghOQzsIJGRdeLpFrIWqHdEi70jADaCABeDWt5Yh+RNUKA&#10;0kp2g0xGbFf4We9pOBFuXSGvFYYEAqW0RqH9YPU8LJ2Wk9tbMh2SUEAAEKjOXQyllBMTm1zXbTSa&#10;Iam+YVDr/Q9ijbsZI1it9ezs7Nzc3IEDB7LZ7BX4+oPMbOmGWQ2FXDR2eimRBo1ZwCV7onp27ei3&#10;E618MmEHtVqLUn7X9uzOe8TAbipcFI4DTR81hpoHiMDgoEhZTr1Uyy2vIICBFowmaIS83ocKvzd+&#10;0L4x2nGh2HONFL05jESZ+5I70Ml7e7W5YmDGPY4LtQNE7edjmBm+hmGqZYcjDWYmUujgoo6DdHF6&#10;IYNJD2NtGrasW42Zw7zcKDcuCsemXHHtDVdnfu2X/+IPv/R6rZE/f+7A5OY+RkdrCjOVjaMgNACi&#10;Rq0QERGBUQCoEDMzMiGQ2QkkgGYT2EI2+Q9MzGHnQyTJgAEAE2miANFHCgh9gLVqdaVcnVtbyzcb&#10;5y/OL6zmZDIxn1sWjqwHSkuR6ukavWb7nfceuPX2my3HQtAM2rWdu++668knnnj99Te2bd9sKu6A&#10;xToM+a4Rz8zACpE0gOlZBCZyrlEgM4AGaKEIq16RBbBgEMyMqMJVap0fbI4fQWhQcfFs/HwnCu1Y&#10;auJ3XHLW5iUjxEhRdW7n7As/KPqc+AJeAmJ/WBGamOkAjHW2DFA04eZoywtLw8OgCxO7SRzbnBmd&#10;G5Cpbo+qCwXoAjXVLfZ2+12tGTFfatRn+258ODV4bdEab6IjQANIzRJAAQYERiEhkkFCYlAMBCwY&#10;JEOYl0DACD5AFBmMArIGWhOCAC2gBqA1iig1J0BkZukF9n9+7PDh18+ceO3lfKnZN3X7mbPTWep+&#10;8MFHCnlvx6au/GLq5UNPXX3tHkwP945O1msrd9+1fXxkb1caUokmYXjjcKgaFcfD44GgeO6aUYs7&#10;TkHHC9F/bXgY6JWXD/6L/+U3K/kKIj73/e+pQOcW8y2v+dmfP0uCkFGDZtA//48+9+GHPpSy0ysr&#10;K0Mjgytrq68ePPQr/8M/ltJWKiASkuRjX3/s5ImT933gXnMK9953z+233vH8My888vDDt9x+c73S&#10;+Cvx3f7+3p27t7PmtdXChQvTZC6RVlJxs1AmBaxMhkq4oIbqXgyWUqJedyxbIjRLJQp8QI0gIBp1&#10;DgHkOlaCAUJKLVxMERlZY6vROn7s2OHDrymlvVbr/gfuvemWmweGBlzXkZaIapEZwNCPkc46MzKQ&#10;RgTcunkzBfqll1/80Id+Ip1MMCvoSIcB6CTCN85il8KwZ5qANJACEXE07e7jpmMTgQrAKUL3dw8v&#10;HJuZb4r+7x9byPvJkh5vcsq3UgosRkBgu3vTuXLtjw+2TvqtQ8dmz1d7CmqTRitw7AAsyU3Hquel&#10;88VX/TMXTi1V3ZLu8yjloE6WF25LlW6ym92tErHy0dIkFGsg1GE2EgOwZJ8AmDULYmLNQqMJI6Bg&#10;JZmRdSj5jqSBFAoPsSHRl66PltWVdXt7UgN9Vv8gdGXIspCMxH5Y4IyIKGVgSS1EgKSYIMz9MbCG&#10;BQR7RpzRQZdLZ8/5ixn0rTYhELNzG++nhckfjBxAdU36Vck+AGiUyk5B7xCgrUELv4L1IsXq0JaL&#10;iQxIN1r8DYENka7ye9diJorjExOsbNXwl09A7qTF94HRikcERA0UqM6hQkKQUnqeNz09E2hlv9P3&#10;/Djs/Q9iL6l39TxvenpaKbVv3z6iuJ7til3WsPO3Nil5CARCh80xwzoYBG2x57RWSsefw9wpwXUf&#10;hMj0t7jH3nIHbLopsHpkskyOzZ3ywcwAKFmN9fXoE97ZU2eBESnKqbwSgQAAIABJREFUCApJ8bft&#10;Ptj5ECH2ZgEgBKyMgDpeTCJnL5oJiMb7B77Ev7xi71ULOVvzOAKx6+EIrJvNpt6vjUhisiOMj4az&#10;E0MWJ+ZYzY0QLu4dMyfMVuQ2gg2nMFsWbb965y/+83/65Je/9pU//LLX8g/s2N4npdDMIJjIB6hp&#10;3Wq1ui2ZFmTpwCAmHdeXQJj9i0yEyIoJNKBQrAUJrQPFGoQIUAaEAUKAFCCWms3F3EquXJ5byVX8&#10;1vn5i3O5XNfQ4JmFBUrYgZRWwtm2efSGu2/asWv79p07R8ZHe3q6k66bTDiJhIUUnrklxJbNm/bs&#10;2f3CCy8+/MjHBIVXi5mBFYB4l5dPRNYcYCRWGVeBakYELRGE1ojErBExDrFz6GTGBEcURg9pDfXO&#10;uwBqrQnb6NdMiw6Aap4NRx2BonTK+LU4CagjoNmGspcg2B/tanZM6XguG6bOsC2aI+Qe0jEagFBj&#10;IG0/mbHdrt7MoLSIVaJcx1JDpwPtONrz1uZnXvqrgZt6xNgoSFtBOwwWxrgiGTEiEWhGlGHoEiOh&#10;MVCMoI03z6AU+BqrDSjXIJuGlcWS69LUZJo5QaSNVjeCDiWnUQaICzk4ebacyxVGhgfL5WJPpmfn&#10;+BB6fOvVV+3a2lVYCVZW3kgm+c4H9o9NjqbSVyUcz7VqBF7kR3HHzW0edJaFR4uGGZ9oR+qkaDu2&#10;oQ2e4sjbd0z9m3/z2xdnFuuN6tTOqUat8eSjf3lh/sIv/covJhy3VCxrrTPZ9OjkiOU4wDw9fX7b&#10;th2JRCqVSn7oQx9yk0lTRS9ZHH3jqKda8RGnu7oySZRSuG7i9dfeOHHsxPPPPy9t8fQz3wGmRq05&#10;Pzf/+7/3+6ultYceeiCdTqcHBnwmkHZLeQpAxScfMTwoqeV7HulUXy+7kjWbbTbKbDexs/DGAzCZ&#10;LmTmpADUDKig2fTeeO3Iywdffvq7T+/du+fhRx7euWunk7ClLdf34uW4UCPSZSNkXlvKPfHo42u5&#10;Qn9v79V7dt96092JhMth0VM07ohRRP3dotiiA48axnKYFBtJCJiJqMBqglXgxBceO/nU6/m8l/Ic&#10;v6Q2eyKtpMXtGagR0Bepembb4UL+zEtln0bL2KcsabgyEBgoG8k9k2/M1YMmjDchpcgSoBOqFiye&#10;2zfhDTdzFrcYLY0CAMmMpwjXNGItWKNmEuSrgEPlJNSIJi+WmRmQyeTvyBaRtmxKpezB/uzgkBga&#10;gVQaXQek8KVUgkKyLLz/QhLEKIorJAUkGAwCRNNdGhkgSKBGsBJeuT8lUhaFuUWR4Mq7OHpG1MJT&#10;1VVqlZF9AAzITnQNADgAFrDHflXXi6awQgMJJyPsNOClBZ/c4Vq8By12d9rCawhArF1oNpZP69xp&#10;EdSAdZQYT5pNTkfnZ+CuXbsGBgZyuZxSijdyFN//IPYSy+fzb7755vDw8NTUVGeQ9gqUfbtF+RGm&#10;rIoBjFI2KNCEwCYqiwhAQvu2t1w7/SwtHU9jA0D4VrZCjhy7Kb33Ay17kBlty8JkmqlI2mM2BQ+E&#10;wBbDjvGxrCVblVqgFBNqDsnzWCEk6u74tiMMpcARwlJ6poi+IwBmRYi67aKY/4m3iU6R0iv2nrTL&#10;DB9f5jVe/7fxVimeUdEMM3+EsXqI6ciOj2OKBHk6wSoCIGObbo8/VSECAiH1DHQ/8NMfLVUrf/q1&#10;J85VS7fv2pEgWC0WtW0fOXXm5ePHIFA/c+udH9x71RAJW2kfQx2qSHCGgIFAMCsUghmQtQTUKpDA&#10;hKIJsKrU4ZnZU7nc7NrqUj6fr1VXK6VUX2+53mQJ3X3dPft37Lv5unuHhrbtmNq1e3dXdzaTzghJ&#10;lhQYSqxwFI/SHMnHagySaXvL1snvfuf51dza4HBvGBwGiMNZlxuTjdq0NJgqHcWMCEKCBtAKSQFK&#10;QAh8rDWhFSASEIJroWt7QmjQNkTtP8OwKmEoqRKiUgwr+kCzZlPhz8wAAtsFtwiIICBsPKM4VLLV&#10;HR6XAqCwkrQ9H9puQVto8BJq5dLHP4RF3LcJg2EUczWsB3CYShx/eTRpNYGNgJsmN33y0z976K2V&#10;arEyIS9K7/W8pZTOBNpp6Wx5pev0s9PZfZuDHinSiYF+dMADAM2Wmf4agQlMvawJMQlkZC9s4IrI&#10;YBcruqnU4SOLh149PzIyeezkmUql9FMP3feXTzy6c9fUZ37u7nxeZ7vRtckmkCh8EI0A5pf0K4cL&#10;IjFlJc40yWqhtXXz1IHb7zz35ut337TtzptGXQEri1vffHMgqCxMDvrDAzUUyuQtawBxqYIDA8Tt&#10;HxTG8bB3xKgdwOfd2R6Ye/t7sunss995dubCzMc+/tFqufbKC4fKtfLevXszyfTv/h+/WygVPv9L&#10;vzAyOqxRryznjhw58rGPPWKh9Ou6sFS0EjXj9pMW9WpDOBj1tABAxUD1Wu13f+d33JT9q//9r44O&#10;jl5cubhv/15J8vibJz760EdGx0d6xwespFsjTIyPJseGW6Wa1/C7LctChCCQGhVoLcAnEsA15WN3&#10;lzu1uebaQEigFQoEwCjTnAHM+hV2SAJgQB2A8oPlpdw3HvvGk08+uW/fvvvuv++Rn35keHRIyI6c&#10;4XhQ2m1j2xcKmM+dOv/v/vf/c2n24uc//wv33HtXd1daCmLwAVCA0O3VXEfkBV7yMT/u0YOIuAEN&#10;AgAEaARFAAAtA/ANamOQAboVTj/1xuozZ0vfO51egvHAdhmsQEYZZDFsQ2KGQDiK+sjqXmUGQCYT&#10;5GNAQKUZKLD7mCHQoJEUSpYYsBCenwoq3dBKsQYtmMFSGkALNOXhbJY6BUKjRMFKa0RhsSZWxKCA&#10;AiKPREvYnmW1LItT6cTgYHpsLDE4ROk0WKQE+aCZhEbS4RK0XuLKHCewyYMgBmKFka5hx7VDjXY9&#10;sBZy1e079vR0ZVEHTJYGEKG8IXZkQ2xIq6SOpBwA8BqlJW6WEAIAUmxn+8eZXMOMqqDqVdYkMyNp&#10;FDKZFU4XgIh4svbhvYez/YxmH7UFvxlAAyOyblZ4dQbKi7pVwpTWrE3ChkbSjJEORBgxkpKYOZfL&#10;eZ63ofDq/Q9i4w5FzOz7/vHjx48fP/7JT37Sdd34+b/rY/z7bhE/HS5MYb5QKJjNFrdsf611/mDj&#10;/MG0l0fwNEiVHODe7V177vOdYU+kSPuUTnEy7QM4DAJJGTEaFFJrm0EG6vTR44W1Ynaoh8J9r1MA&#10;81Jr63VFPC1A2xHnUPHEeJeGGQ1hxjqtxCv2PrL2Bhr9emdHtM16QDSz42LquJoqRqVtycs4gf5S&#10;W1fOGksTGi5aAmrggfHBn/lHn+0aHHjuG09AYfHG/fuz+7YNTYyPB8HdGp786tdn51cbSEprhEgF&#10;GOLghkaj1A2ozLJFgplNKrLHOhf4Tx458uXvfof6slY2IzPO6FXX7h0Z2L5z5+aprdt3bh8aHkwk&#10;XUsSIgvEsEowrJ/UhAysjZwzRBRsGL1jSKWd2267+ZWDrzaaTeMZYxTbjHMw3x2vP4q1CwZNQMCs&#10;QBOiZJa+D8VKMH2BD75WPj/tNVqJgb70VXvwumud4X5IukyhklbIWTIwaAo97BAZYxhBMhFFDmM7&#10;GAcXosS6kD4zMlfmErARs43QrOFJoplipma0ZCFekuQYX7S/Gf6naOZrYDZlqjFPF7EsoWffHjsO&#10;ivnS0987eOxsU2lnXpZumBjtor5jB7/pOMJTzcXVNadPqSP1mTJOXXv9p3/27qSUzOCpQAoRaF1v&#10;KhSCA65XFREJIkf4o8NJRGZWDKiBzl2YeeNYsVRNlivSdb1Cvl4olN44cnxhuaBw/qnvrnzv2Ze7&#10;u7tuumHPjq3dCQcuzBcKNXjl0LkLcwXFotH0E5mhPXuuGR8cdJtrv/RzBwYy4CITc3c6NTY4MJ8/&#10;16qtSkoigAJmEBDK5F5m1kS1JdGtHkfsOi/420dggzcMDDMFjDKMnp45/0d/9B9bde/IkTfW8mv/&#10;75e+ZAnr1Vdfndg8DqEGBT32jccR5R133HbqxOmZc+c/9alPsWBGbUDs6sraxz7+kxzPccD5+dlq&#10;vXbt5P5//lu/cfr4ya99/auJTOLeDx4YHBh87tlnv/a1rz30kYc+de2nLNsKiHTCnvyJe87NzvcE&#10;Xr7eEFK6KAh11AXGKnrekoUjB263N42VpS0RiHVAwIwynGYhO6wZEEhr9j3Pa/kvvfDy4VcP9fcP&#10;1Ov1f/I//pM77rrDsiwmzaCBtO5kdi6Jn7aDk+y1Wgdfehk1/qvf+pc333QDUsAQMPgExMBKKxK0&#10;Puyz4SGxiI3SGO4piIAapKdFgFbDB81IIAJNTS0aQK9faPzpy9XXluwCDHqYMG2fIrAQkachT4jA&#10;zCgVSAgLOBSgSX43Uvak0A1vNmLigHzVFVQ2Vc/tSTe2JNgGLZA0KwlaIzcRUQojY6YYfJLKcrRt&#10;a2DJCryWVIyglbSVbQeuSz3dmeGRweER6u3lhBtI0SRSKBQAgyahGYBZIIfyh0YyLcrZQB3us+Gg&#10;GtYLwgXUNE5nRtCAxWpzJbd64M5b+nuyQJ5ub7rR6tpJx/34RzBejxlUy6vkpF8jUIzCRyvTMwwi&#10;oZkFKO0XvPqahcBMGm2R6hFOVwj43k3aa2MtnFvRQIZEgtAtr7ioGznwC7XVeatnL1CKGRCFVtxq&#10;tjodMERMp9MjwyNH3jySz+d7e3s3Dse+/0GsMWbWWp87d+5LX/rSyMjIbbfdFr90JQb7ThYx+OEe&#10;ErNh2ixMpiCNfenlgvlDrQsvZzgPuhGgAJnSXeNdu+7zM1OKbdZaoVC2o1xXCcE+aa2RCFiDVkTU&#10;350dGxisNZqVUqVnqC8U9KMwaIJwSUzMHBtyVFYex9LN3mcQLDMzUqB04Pl+o0UKUumEdGyFzKbk&#10;Nm4cecXes7aO7nxnta5weY22mY7tJg6RQehPtv+MEG3nFME4MbTtWEGHoxtt2RjllDJCGJsD5p7+&#10;7kd+7hMffuQjmUTSsQRQJP3HWKoU3/ryo80gINsCP1TjEcyCNbCJcZg6MlSAPnILoAm66kNZB+dW&#10;V07mlp587ZCcmvj5X/5v7rn/3r6BvkQqQZIEERJyjLVQIUf3CXB4eiiUiUYimdtNhJXjYaMAQWLX&#10;zp0PPfTQ3Nzc5OZRAM0QiTO3L1h8oTaQEzRfqUOMrQlJg0QA9Dxv5qL3p1+7+Odfx6WcrZkBGlIu&#10;OZZ97b6xz37aueNW3dejBZCRZWIyzBebnGMdCKJ4YYsdGozmFwOYwj8AJiANCgE9z282/UwmhWHI&#10;luMeM02vJQQKQQCoWSMIz/OazVYmnTbCnVFd8yUe9o946dowNexLGctsdHxo+zM1IoJgUIgsQCcT&#10;1mBv1wldqDVUpWfsgujfMjE0dzTfzC8jw8WGdAvUpYJ6jednqk99K+d5DcV0bmZux44tq6sr09Oz&#10;U1NT9Vpr7sL5oaH+rVtHuzN0791bQGsk0qxRwvjmybdO1Z7+q+dazWZ+eb5cWGHtnT36vJPNnJ4+&#10;d2E5J52u1UrzzMzK8FBfTzZx/txpQVwtFlfzhWpTjI9v6+7a/JlPfGzfmONosMj0xwRmSDrJG6+7&#10;eSDX6zhppSUKRkBhqNX1EgmRMq6Z7aIzMB7N2bdddrzkr0uKPH/cxgCARHT1dfvL1crS0gowTO3c&#10;OsVb11bXEJAJ0tk02QSMBGLnjl2f+exnRidGz5w5ddcDd37h3/++5QrNjCiI6Qu//4V8uRBoU43M&#10;gDAyMfbbv/uvH3jggcOHDv/Ov/2duw8c+NzPf667vxsAfu2f/dOrrr36q3/+1ZvOXNc3dIsmarhy&#10;4lMPnz/0mjr4mhUEhUClAZJEUjNrbjSb+YRV37Z9209/rDXQ5yMBa4mSo6YiiKDCegtQPpeK5eJq&#10;/uyZM8ePH3/muWfvvffeez5w39TWLaa9kYYAKAIriB3LqLkvNERp/CF5hAiMju24SRcJAENlXAzF&#10;yQUKo0IEEQ6OasXfiXv88Rgya4HMoBAEg/Q1VZRT8lPTa9Xvv7FSbijbshfz5cWiV9bJpZpVVNmm&#10;6A6QwtSBuBYB2miWwiyRyAzHaJIIGJmByQiuMyCAYKG9LlUZ9tcmG/PX6rn7p8Rm3RStQBMCgWJu&#10;SdFKpQPLgmhxV9JODA33bN/Bguq5lUpuxSuWLSeR6O3rGhmxB/s4nQYhFVFLkEazFTGCFoYPU8gR&#10;94uggdmUgmGoBoTCSJWbeCwiA+r2EBsFRNNkCNfyeUcEE0NkS4AO3bz182HDjKOJxgq8mqqX7KCF&#10;SivhKHK4dwzRZQAImlzLc6OEEGigACyZ7KNEN6DolDffkGDx34V1BsGR2eaml7vArTxwrbU627W9&#10;pTAVVs4QRVlAHC+4Pdnu0bHRC7MX1tbWtm3btnHH+f4HsTH/XalUHn/88Xw+/+u//ut9fX2dYdgr&#10;OPayFms0YlTxBRAvswjMklu2t6ZnDzbOPmPXLgrwhOs2INmUAz1bblG92xqYlhpMNR/bLiRcTQQA&#10;HVm+ApgdYQlA5Qery7lN2ycx4t7ilM04EgLRgCIYLjJ0tSFUnkWtdKPRrFdrrWazUWuUi6X52bk3&#10;Xz9CBA88+BM33nkrS9DA1JaJuGLvfbtkKGPHtDMD/RLXdt3D9T5OG4tdBpXhJfj1UjPbLcdeCTBA&#10;KC2EjGwnpJXIMmAzhCAagRXAjXfeOv/sK/lWsyUt2/SiQPARPRQaUCE0NddUUPO9SsurK71cKuQq&#10;lbMXF47Pzi57jc27t6e3jN1+zx0f+emPDQz0Y9jikgEUAAsU2nRzDC+NjgBo+1QUAoMiJOSwuUFc&#10;BAkAjutmMpmZmQs33XS97RjJWYlMECno/DUD9GOyWDkGgEyCHjKAr9S5C7O/9x+8J749uFpK+8q2&#10;JDoOg6w3/JWDr5/LF7dU6smHPiB6UoEI5bsCX83NX2y1/DCmEerHGAEtYNCZTHJgsM+yBGtcWso1&#10;mx6hYODh4UHbsbSG6fNzT3/vuZ/92U+l0m47eISaGZ595vuTkxNbp7Ywa+XrQPnHjh578aWXfvbT&#10;n0pn0oDasqT4W7fOi7gY3Q42RqHxeOg6xdqRUaMmFgwMoLLZ1P79+5j6l9ealQYurK7+wZ8eauTr&#10;s6fnUQUBosT8pqGqdLsXVl+vVeoKFJNdrNYlUb1Wyy2uWeQGnlpZKngeDQxMrqwU64150PWx0aF8&#10;oUiWZTny3HSe0Umkk1dNTOQWzyu/vGvb1sWV1VItqFW8/NwMCaevbyhoQTDUT5A8d+poM7+mFXcN&#10;Ttxz8825pYXlC8Vbxods0sbX1IgEKMnq7uo79MSfOb1iaPJ+KYQJhUWBHuy4iePAtxn5UHazA5r+&#10;YISDP5zg/d/QGJiMeBHBgfvuvuf+A1ozYqSZjAgAFy/Oe9rr7e9FRGZ9212333bXHcjqlrtu2XPN&#10;3mQ2ETXVJGD8zGc/E2g/29PFoAUSIwuJH/2pjwLAjbde/3tf+L8nNk2SJBO1t1zxk//go/f/xH2u&#10;awkpFHJDkDs5ctuv/fKR3/39lWOnqVAu1JsOsxSghd3KpoMdk7t/7mdS1+4pJx0CBKSAWRgtXpMD&#10;paFer9eqjfnZ+W899a2jbx194IH7b7zpxl/4xc+nMmkgZtAY7vEcJXmF6vEdw8UABJEaPIUkJdu2&#10;fcONN6LPJu4qhaEYTAknrWclMFr0ueOZDTFECpA8SOabyenlxlpNza7Vplerz78+vVTBACQKwZbr&#10;i6yHKUWpQCaUaX+KGlhFolDtz4N2DNO0MdGdsh/mVxjeZG1rLxVUR/zVnVTYLUr7+qo7yRv28+mg&#10;bv4/QPAtGfT1d+3ZZ/f2aq05UIFSIuGK/n5OpkFQ18Rol9LQ9MCyWVossEWoSShEBSYDyRQQYEdQ&#10;wzjOFAcUuJOHYJPJEkX1whFoKwZxmFrMmmFpaWm4NzvYnaHILetoqoMbNm6xxUpUCuoF0SwSe4Cg&#10;UCgrCd0jADYCg25BPU+qQawZUJGkVDfYmRCQt5fc8MF706LLbmA9r3uBmx6ILnCZW6yZlDYFfKi1&#10;9ppexxsRAIhISpnL5ZaXlzdUe+j9D2KNMXOxWDx06ND999+/Z8+ev+vDea+YyRfGsBY2eg4gABAC&#10;2PELvPha48S3KPeWZaO2kr5M6a5NifFbYfTaJiQ4DAuQMul3jiUsCag57E9CjEAsJLJr2eVCuVqr&#10;I4kooAGXug6RMwbM4V3BoH3VrDcbtXqpWC4Xi/VKfWF2/vjRk+W1/IVTZ1rlqmq0yvW6Sgiv6e2/&#10;+UYpbTJM5hWLrL3svv2q/P1ejPFtDy45l3UwFDvfHPkNDIBGfrut9XPpPrQexoabdSc+7uR4Qp/J&#10;BA9MLES3E+QxpNgRQtFUZibEYq3y1ux0unt0ZybrksWCqsov+145CCq+X1bqYrG0WC7NrebOzM3b&#10;6VS52egfHmAHE3u3f2DftjvuvmvHzh1bpjYnUy6E0rEcYWmhjcqGyVVgpkjYDJAplBUNgzbrCskQ&#10;lNZExAzJZCKTyXzjTx675Zabtm+fhEjZKIxvrRuQDbyz0HjqkVoqABAzFsprX32MvvV092rRavmE&#10;qFoeKsWWlejtG2deODsz95U/3zQ8lLjzJp2wAUEw5wvF3/iN32aluroymtlXXuB7iUQKQTBzLrd6&#10;9TV7f+Hznx0cGFBK/cEffDG/VlCKK5Xy//q//eszZ854reDEiVN/8uU/m9y0JZ1xe3qy27ZNJRI2&#10;MOXzlX/7f/3eIx9/eNOmrefOnjt9+mwQ6NcOv/GNx7/Z2zOQzWZsx9q9e8eWrZv/Fs11Yutw9aJS&#10;z46ZbMYy/hZFHKvysgq8mfNn/vLxb5aKlcHBYa/lzc5dHBuduOq6ex1Jhdx8X0psGcrOzS9bzdrC&#10;sWebQcUHq9LCtfnjqVRmZXHxwsnXLMttNbxizxgpubBycXgo67q8fevYWi7X8J1cSedLVSEdN5ke&#10;HBnZOdGXFvUb91918vT5GidOnM2dPnNGCJFwJKnAL1f9ajUl3T233JdJ9wql+yRcf8u2yZEEmXQE&#10;EBqizlaAwOB73sryUqNey1iJzlYqyGG8O6Jy4nkZv4Ujjqk92y+9nJe5yBthbBqAIaAGBQhMGolC&#10;lTlAABgaH4yiXSqC4cCgExnXTbsmLBdCGoRsX5fZIEOMyCEjjACOa23assmEnHTUZIgFJzNJ802C&#10;IUAuJKz0Ldde9dv/7OSjj5dffcNezjXqDZC27usV+3Zu/+gHuvZfVcukfIGi3akIAEAprpYqi7ML&#10;r756qFypZrKZoYGBe/+7//bq/de4rksCAZXWTCJiosME/pBTC9cnADA5EiGIN4IcHJ4Hkdbq0OHD&#10;i7NzYyNDY6ODRIBIpj6fIw3kaAgpQrD8t97JLodNwimlNVgtcKYL4i+Ptb741PFcOfBEFyQGldjL&#10;XRYDamAG1CgYKARoISyX5lMx8nbiXUuvJ2IAEVkjawGoGQVqy29ZHLjgdavyaOPiDbx4T7Y5ZdWy&#10;QdnxmkL5hKAIENCT0u/rSV69X+7eG9i2gWyCgQlahu9EgSTQ0mA7gKCBWIRa/AhMiOZRyJhFN0vH&#10;FQnD8BxlMyG3Y+lhFytYxy9wh354vd6aPj89MtA7kM1g3IcppoLfBRSL8XXXXF2TraKAAFAE4Njp&#10;AXSyQBYBs1/D4opgH0EBorBTItUDMhFpUHec5XvasKM5Q5Ra5mtuoSPGd+HCfuSWGL/KF2kECcAM&#10;yNH/RFr8yMyO4+zbu/fRRx9dWVmJizo34nj/CwKx9Xq9VquNjIyYS9n584q9zdqQFUOOiuIdBZGQ&#10;A0tVYfV47cR3KHcyocrcYMWylcpag7sSk9c1RY8miWE2sEbT/sOyUUpGMiV5oeglawtpsCv71sV8&#10;sVBgrQlDclqzibdCm5hj8JqtWuX/Z+/Nw+S6qnvRtfY+Y01d1dVzq+fWPFqSZcuzbOMZbBwIEAIx&#10;YAIJN4QMJDe5SV6Gl/ASwr287z1MHAIJBF+bQIwHSQYMxjaSZw3WrNbU6nmu7qqu4Qx7r/vHPqeq&#10;ui0nBizbclifvlZ31Rn2uPYaf6uQnZ3LzWWL8/mJ0fHp8fHh/sGTx0+MnD2LRVcXxH3oampY5kN9&#10;XXNDXf2EW9y+/6XJsYlCPp+IaAvPubc1VRvSwiNx4YkSZm8qF4bCPKHQv6MOWqqqPRLA1S2weIc5&#10;0xVFcqEoiOF9i0+jKvmq0p6FjYZQq6xWE8MopuAV59a+XzEA5/jmP1O5Xu3Lc98XnuwLDCQMy+U9&#10;wuWm3KykTnxUBWNiiYRWkzwxmzmSzhn5UtYtTeRz/RPjOc85Oz4x77sFQDuZSNSlmzau7Vra3dDc&#10;2NbZ1tnV0djc0NTcyDlnQGFwXUVpV2NF4T4ikEyFn7DwKwjj78siWSVQH8owVpqutXe0trYuGRwY&#10;Xrq0qwy4GR7d5RCq82sbUi1U+qsEkIDc9ZyjxzO7nzdHp0zH40ENHCJfCCH8yQk9maq3Y2ePnRp/&#10;enfnulVg1SICErmOv//lY+9/37svv+wSxtjho0f37dn33vf8smEapaLzne88fPLkgFPyAJBz/cUX&#10;Xt669dKBgYGJiYloJPbQdx/J5/OTkzPj4xOPPPwo12j1mlVNTc2WbQHR00/vnpycmc1kf/D9x03T&#10;2LNnj+fJgbND+fn83r37o1GrJhlvaqrrho5X6eLPxpTK4FwVN1RlzAAAQPnNA+cU+VFL72iNdC/R&#10;D82MTg7NFUpGXW3z5os2dbW2pGP6WP8BLXe63Tjb7U8UtbrhjHdqrMgStRN53tazyowkE5HaZE08&#10;Xd8wPDxuWjUNjY0To2fGhoYzs1MH9+2Xnpdu6TLjjbPZTKomUZdIb9vctaE3VWeDweHSdS2zJW/n&#10;48fWdNY2tywZG88MDo12dXWbpjYyNGDakfbWhqStLeuoa27QTA6MSJVwrhzYSKlUqjZVNz0+Xcjm&#10;EzXRAMeKkAWlXwOuQhRE8mAVE6lihuUc2mrOWI61L9923k5naXDvAAAgAElEQVSKagkEA8tDqKeH&#10;Cnv526BxEhbywIBnK5xKtYSqHhvEmYRypro94ANKUQyiIZFAAjIXKWubkeXda3/z12FgaP7UqWJm&#10;1rAj8c523tvppBJZXXMZqlIqiAjES4XS2bNnBwYG8tnc6ROnzw4MXLL10qu2Xdnc0sD0QMhURbYZ&#10;q24YEpAqElH25VU6VA5kgYCVqQFK1qV6Vy79yRNPtj7e/Et33l6bjJe5bpjEwaoeUm18r6bqUw1C&#10;po0h/1Sy+MJTSwF+Y3hnZRExF83BfPSB3YPfeakwhkspabioecwGYgueV57GwJRUAWIOOSkFH4Zr&#10;MJw/RBKGdG1R1ElIqcVlrtmb6LD9NBbTmG+N5FZpc70wV1PMauQCESEjQh+Zp2tuKhVbv8FavtIx&#10;TTeIWQgLipdbgCiBMRZgCoc2woUDhpWMm7BHWFX+FwEgjDmC1+InIEQJePLM2UOHDt12wzVxy2CA&#10;YZJ/ecCqpYLzJ7CpEfe9fAacHCMBgIIZ0VQjoAnAGEhys2JmTCcXgXwweCSl2yliBgBXBrRqj/pi&#10;Nf9CooBfkLIdIQCAkOiRHmnudtNdmq3bHSvnQEdiCIIQpQTPX4BOjIjIMBqLEdH4xHiQbnB+9Ni3&#10;jxL7ysDgRYhN8/PzjuNEo9FflNV5DVQlCZFUlSNUjTEAQCJd5Gn21Hzfkzi+35ZzDEAgc6TG6pZF&#10;Oy/29FoPTQKBVclaiMhNG01TYdkpKBREZEQmZ20N9dh/Ym5mFoFh4NpijAgIpKC5TGY2k5mamBgb&#10;HpsZn3RyxRPH+iZGJ0rZ7MTwSNK2o8wwka+1Uo3paFttbVMs1lFfV2fHIrrBODswPfXM4UNesZTJ&#10;ZBL1NWHX/kvQYkkWEFTGZkU+YoyIS6ELyYRkvkApSdOIo8+5z7lQySuBXbwSHIRl9UxxPBke99Un&#10;TuBQKIsKlXZUorwIMEwrDHh/5dAvn2Nl12f5kAgh2fCck3lO6+0i8wUt/girvsRzfL64D1XPecW3&#10;uEBGqrwrONyRYej9ZCBpfHxyMpc93NefycyND41khQeWCYbe2d1R29a4srmpoaWpoalx6bKlza3N&#10;qXTSMHRkgcaGCFCJKS23ACuCRlVnF+r/DKoKOFbkk0qzWXiXbG5u3Lr1EsdxSo5rmiqVSYZJmAjl&#10;2TxvOyvsHgEQEkm1Gl1/5tBRb3hUFwIZAwSSgod9Fb7r5+aMdF3UE7LvFA2PQH2Ngn02NIMhLlu+&#10;TDeNM2dOHzhw8PEf/Hjr1q3NLfWrVq5ua2s7fvxYOBoAAN3dvXv2vHj99dedOnXqxhtvRGRHjx4b&#10;Hh5557tui8UjRCKbzSaTienpmR07Hmtpbj1+7PiZM6f/8q/+3I5YL+8/BIAnTpzs6emJRs3Va1Ze&#10;tHFDWakIZwrDSXytA1i1Wsu7nF6xVitvoXD4ACQixSPysovbvdyG2ZFDZLRokeWJWO27briypymR&#10;NDx+af38KaEPHNCas7M+HRr0e9O1lGqfFrX1PZulkZpu766Jm3WNybHxcc5Zb09Hje0dO3myVCxG&#10;IhHT1D0Qs5mzGsOlXcsuXta+usVsioCJxCQQQp2hv+/G1XN5IYidSbCOeq22rsbUrRWttqljd0cy&#10;YWuMiKGyWSz2lBJCNBZvamw9dOKlieHpuvp0ySsWS+7E2IRbLDklBwBblrSmG2vtmF2+seoZZYzo&#10;ikEu5FQVzlgx8p03Wsh0gt8WrwA8x19Y1nYWP+4czLbSjSrFALGaMYRAjUAMgBCKOhPJqB5faq7s&#10;MYgQwWNYYMzjKBACPkaYy8yPj08MDQ7v3r3bKZW2bNly0603Ny9pqUklgBGgCh4u88KQe5dtEYpH&#10;LfgTg0WLC/lJOIPJVM0Nt9w4PTO964Xnt2y5OFmzXCk9rNKFMsnwIYsTxamy0XCR2bHCxyoKMIYZ&#10;TSptngNIAiBgAoyC4JOO9b2DxZ2HxZhsLvA4kqg4+NVxqcKlA8GGFNYrJ0KQCtoICIN0QhKBNhQE&#10;ChASaORHvGwdFRu5awpHAm+mmY36yEURp4nmbVE0pLSkawoHQQoElSxFgB7X3FRtdP16e/lKx7IE&#10;4+HhSmzBQBGEGmsZ13DBykKEMr5neD0uvB0qcfy04P5zrN5QTSYUEgfPDnpusbmhxjY0JFBji+U3&#10;LrwLzgOFcoQE8px8hpwskk/AfDSiqQZkJgADWRSl2dLseIQ8APDRYLEGLZKSxEKDLlIlcyHE0rjw&#10;YFdCVEDEKqELABBAk6CDNH3N9rlJyAFC4xmgLxYbLZBBa2uraVsDg2clCY3p5wlD9+2jxL4alRNf&#10;Pc/zfZ+xt03e9XklLHMiZddVbEcCIPkalXiuv3j8h3LghZg3o5Ej0ChoSd52UWzplX6kzUeLpPLj&#10;KNcQqZRVzbaYackwbR+RKfOvhszimnC94ZExQUwSK8zPZ6ZmJ8bGJ0bGstOz/SdOF+dmTx87MXy6&#10;n5WKPS1t6PpNVrS1NmWvSDcmU401NcloJBWJJgzT5swgqZFkklD6UlKSsbim52Zmc7PZshoGQUbf&#10;25uocp5UsdPAo6WMqES269uZWbfv1EzfKXdyBoXAiB1rbU6uXSXbW/KW6WihcBcw6kDoQWBEqIwR&#10;yqxPCAxY4P5TMX2hawhDuMUgeAolBqc8UmjUV61VfFT4Egg450QSEBgwKeX05HQkFo1ELKhSli8o&#10;ClsdyDYAgKWC8/B3Htq77+UaOwatdR1LW+ubm1va2lK1NR2d7U3NjalU0rJMxpTgITHwEVBF9ntN&#10;dK7Rem23IlIiEU+map7Z/Vzv0s7epV1VGhd74+ZhgVwOJAFcLz88KmezjMrx2cG3SMAlgevxQj4R&#10;i+Qmp7yxcSZXqJUXidoa50AwNDh84OVD42PjjuMeOnx4Pt/S1dldZXUJgKLPnh0YGhq84orPvvTS&#10;nhMnTuZyuXg80dLStHfvXgAQwrt4y8bGxobt23cePXr0wx+6a/36NZrGIpHozp3fe+ShHddcc+3m&#10;zZv37d3Xf/b0DTdce+nWi1W6cmgCqLYCvC6jQ+HPak2gkggNgLrmN9UZK3rTzQ2R2sa21vaLDMba&#10;6/WGBOqEzEzULV3riqOl4Rci1G/XQ68oeDbx+jU1y5kbr/dks6GDYQKyegYgUIK/atmqbvOp/YDc&#10;NNh0Znx0bCgdi1y8omnryqbmuGEFMfTKTwQaZ5EaJgEa4k3AmiSBFKBpUY7EEVDVLyorFKrlIe9A&#10;AEu3Nq7ZrGvYt+9MRIuNToyOjky89OKLvutJQbppNC5p2HLFpiuvuwyCgNtKtmWo7JcxaIJjboGB&#10;O4hpOL+gQOeZqnXyUIXHyhdlBVZ5SrAcmAMoEIscihwRtGpxFgmBwCu5oyNjfcf69u7Zm0qlatPp&#10;NevWrFq9srOrUzd0AEllN/JPJ8P/xyOtbKfY0tZy4y037n32pULR8TzfMlSa9yJb50INqMoAAuog&#10;CxXNcFVRqEpWpJ9yB4g4gGRBNC0RkAAoQeT0DN91aKJvmr0wwPsLqQKLS+QArMwUKTQDBr5WBCLQ&#10;yTdFMSJKhnCBVCVVTV3AQXDypYo9RkAQGrk13mxj5uiGmL8mXWNwIYHVQr4XZ1Ol2YgoahRU86XA&#10;h8+QiBgrMc2vr49uXG8sXeaYpsd4qFSf29r4ZihbrFRyRkZG6tO1jfW1iyoEv7ENJCABoujnpzVv&#10;noFPqHtgQLqZuE0ATOQpNyYLsxq5hOSjweONEE1L5EF6WgDKXT5+zmdj3xha4BEEAFTufcaDssOB&#10;VRRRAAgpFvaYgKChocGyrOnpGSklsPMV9/p2VmIDOyMRAAghZmZmhBCRSOQXbtjXQAG7VcHDBIAg&#10;1XmvgcuLY6XTz9KZXbHSiEaORF5kUWhcG115g0wuK7IEkmAoJHCEciVBkIiGZTHTIAjKdwRcnSSX&#10;sqkmGUU8uufAI996qJifHTjdnxmfmhkZHzkzoHsSSk5bXbrTim7sWd0Sjy2pra2NRJOWVRuN2Qx1&#10;AB2IATECFD76ACglSEJAYAwxZuj1Ncn+kusWnfCYO99RYm8JCgOeFJKsLGtP4WFPXJLleHhmcOSx&#10;H809tat0tA9n5piQvmFMt7eOblrbdOsNNdsul1FLoIqBrQgZkuTsdKYwXwRS5nZmWtbM9LQUMijX&#10;gqAZWl19ujZdCwSFQik7m/VdTzG+ZCr54vPP+76vbNocUDeNju6O7p5uACCgw4eOnOw7ednWyxpb&#10;GkhKAhQe3fule6+65porrrwcWShuXHBTGExKxRVQzBdOHjthGNaHPnrXtddf1dBcW5usNU2DIbFQ&#10;qkQgAr98J1TMcyxA1wB4PRShVyWu8XgsNjI6cujQ4d7eLqqccdUexTeAqjUxAinR85mQKmcuwKaF&#10;MLRLDZvnoxDkudL3GAIgkxQUgyUhm5tart2Wss3Y4YNHr7n6mkjUzM0XfF+GSyvQa4aHhorFIgBs&#10;2rT5RN/pl/cf+MQnP7Ft29UHDx468PLBG296x4oVK3Vd13Vt3bp1zzyz+9Sp40uX9axZswYIY7Ga&#10;jo4uAJifz83MzALwcOFWr+DXfe6qH6j4OQvr3wACQxAcirGoVpMwayxx5ca25vqUrTMOJIH7wLnV&#10;Hu2+wSvltYmfdMSzS2DWg2Ffjht+gqK2p9VL1NU7JGo5lzx3rlRyejqXxBPxUnGuPqVfftGKyZGx&#10;7tpYb3M8wkmprwQIRAwroRgGk6DcUXpYn4XK0ZpVOxxD0ZYICTloa5evW9679EjfYZaPJqjBM/VN&#10;ywzLMGw7UnBKjz3xKDK4atvl4cuCSFAGCIBInECGKgtBeCqFI8bKpiZY8MuFQ4F2WlZa/0OM5XL2&#10;bCCAIxGEam1Z2+MgaT47f+Dlg2dOn2GMjU+M2xF7w0Xre5f3pupS4UEvFrg2fypfVNmPd86vKKiA&#10;xTlbsXK5yXTpk+v6lqFy8wLsjgVRsuUnhnaQSv0poAWrK/xEfSTVPwQOGJhvgQNwCUyAJoAViZ2a&#10;Mx56cebh5zIjxXhJb3B5BIAjSUaEAghBKh0WUCICA5DEQJrCTTkzbTzfqjlRdACBkLuSO77PECMc&#10;TCYFYVGC4znkzltepskZ6ckeXOfkV1kdhmYR6oykKR1GkoARBskpwSwjEwAu00RDQ2zTRm1Zb8k0&#10;g9LJb7EgRAIqFkvz87llvT3NDQ0YQDBXmljV1vPZbAQgCeBBYZYXM5osIZKPmtRtqGkEZksA9Odh&#10;akCXRUaeQI30CMUbwa6BAGJaVpU6q3TvgtRmgx1TpcECCJIqHQCEzzlfwJMRiMgXctG+RUTD0FOp&#10;VH//mVKppEeNXyix/wn9xwM0Nze3ffv21atX9/T0/CKc+DWSkpIVvkQodkjTm5Wj+93+PWZxSgOH&#10;UBZ5jV+3KrbqBlm/xtNigZCBgWggkalcWkIEywLTkKHDjUgiADLSwG+NRdoM8+SeA984M6BJj3t+&#10;XTTRmUyub+5oq00nbbPWjtQnEnHDjOmaAaABMUmMiBGhpDLEuTqFgpoiysoOoDMW0Y1ibiYzkwEg&#10;CEIR3/ZrILAuEwCF6Y0EACAVlo8gjLoC+/qHv35/bufjxtBoo6AE1zWu+ahnhydGBx47ffxUt+sm&#10;b75uztY9RK0qwscpOQ/++4PP73reMkzOWKFY2rhp01D/4OnTp+ub6hGZ67mawd/7gfdedc2VANB3&#10;5PhD33kICJDjyOjob336t17eeyCfzz/95K6NGy8ydWNoZOimd97c3dNDRCRh11O7hs4Ob1q3aXZm&#10;7l+/+Y1cZh58eOCb3zq87+juJ3cRyp5lPe9697usiHnhnRPBKaGOCmkYRiqdjsVj69euW792NdNV&#10;hK9kICuuAAg8UBTCvSyk8xtTQAQAsq19ycaNFxWLpVLJsW3zXOGv59FrhRB6RalKOtA1I13rRU0x&#10;Qx4iIGpCcBmwApWJD8Rcx2PJGr02JZARgAY4Xyj6Uvq+3P7ooxJoYmKqsbHpx088CSjb2jo811Py&#10;LgYI6NC7tGcuO/WNb3zjk5/8zeeee2Hd+vUHDry8ZcvFl1566csvH9y3b//6DWt1Xbv11ps3bbzk&#10;93/vD5csaV2zeh3nOhFkMpkDBw4gguM4U1NTYSoiVPlLX8cVjFWPLbtcglqU4YRhACQLkKypWbl8&#10;adSsa05pMR0YqKAZ5ACCxd3EymjXTNEdcWYPWTJvwHwp7zmDT0eiaV63pQBpRCYRxnPOy0f6ooma&#10;FTXx9b2xeCzqO/We66WSNWdODdbGozoGYRlK3FbZA4hQ0Y+qFrpqMAtzQ+kVElUgtAOaum3o5qa1&#10;WwmBIfrSZ4gMERHGpsb2vvzizMR0PjcfSZrhbRwkFeaL01MZBnxyemLtxtXISfmuFkqcKjsiOERe&#10;v9l546hspa3yh1Y4STVhZaWULwhCi4NBkShcMT46Nj461nf8xN69e5e0tV5+1ZWXXn5pc2uzYWnI&#10;KtmSVW98/aR4qs4XIwAwDCOZSu57cW9dTdzu6uCaWkxM7fwqIMqqbqoHBT0uH/+i4j0jFkLUKCMK&#10;ciCQHkME0ARoDphFMKYdPHI2f+js9MFRPDBuDom2khX30QBkjKTpOzFZQCldTWdAlihJiS4zfKYD&#10;yJjINTsTG/nUZrvQqrkWuQxIEArUPU0CkMXAZNIHdKUUUCzODhjZ/jpvrM6bijpeMi54osXHCKEG&#10;RBIYISOQjAESMSIJ4CIv6rrW0hbbsJ53dvq6KYIwqHLf3yqqFRHMzs16ntfR3lgTtxGEDLBXKpeo&#10;Hb8gq/j1b4f66fm5SSxkODlIIFAzorVgJSTqAETunDt5VgcXgQg42ikt0QhaBLCMiV29wBS9JQb5&#10;p6ZX+OkJQEghFScUfpA5HQa2qNkRi5RYAkBIpWqbm5oyM9OTE5OJ7prz1N63jxK7iKpTZKWUO3bs&#10;6Ovr+4u/+ItkMnmeIrPfhkQqcYJISkBk0tPEPE2ecM68aLmTms58V/NAc2u67eXXU/NGR28k1JB8&#10;YCBJMuQAAMhU0rtElIZJpkWMUQU+XkggDWRrLPKeSy45Np2JxKP1sVhdNJay7aRl1xhGXNcNIA7E&#10;gUAS+i5Hxa7LVmaU5bqcAADAgJeDwJDI1LTmurQ/NZrNZcOYVYlhDsgbPapvIIV6fOBUKIsVSgbk&#10;BPrU9NTOH2Qe2tkwPJ70hcW5TgIIheNFbavWTJzad+TYvV+/sqfbWN3jGAaQZEEWJepcX7dmXSqa&#10;ipiWxvWv/NNXJ0YnN6y+6Lv/9t3/9aUvmpZx5MjRRx59RHhCeX0nxsYP7Dtw62232RF7x/adDNjt&#10;77qj73jfA/d9+8/+9M/ckvfVf/lKIZ9X23NibPzQSwempjL/dv+3Nm3d3NXRDS1ALj2erFvStGTd&#10;6vUSRV1TPWP8vCpO55XCRpNmGfFkTaFQHB8dQSG4rnokAUjpYGohB4WkVAykUkTeKEOMek0qlVy7&#10;ds2xY8fHxiY7u9qq3q02389bM+a1UbDFAwQcU08t6yk1NdDoeN6VUV3zUHCVYY2MSDKGPrIsSd7R&#10;xtuWeCyoFFosOULK+vr0mjWrB4YGE4lkb28vAsYTiQ3r1z/11O4wGjIQzpubmz72sY9+8pOfWrly&#10;dX1DXWdn11e+8jUp5UUXbezq6pybm52cGIdVvUPDA889s29ycvrM6f4nn3wqFosjYmNjw1VXXQFI&#10;uVzuxRcQsTxxZe2h7Jv9+VdytRK76AskIIacCEgSAnccMTk+NzWR0dIpJl0eBsUBABBJ0oqsNpJe&#10;Z3SMFdySVjhp0LxBJW+2zx16zoy0YzQtQfMRdu97ubWtubelrsbSORAjQhEFRAmQWr6EcdRZOUlM&#10;sZ9QUAoNmgvZcOgTXCxPhSiuFNhFARGIaYwrZZMxLbxa2kakqb752MD+uak5w0i7vjh7Zmj/nn1n&#10;TvWPD08AsZ7u7r5Tx/7wz35vSU+rYo6VcOIFKvMFyVvKRJUBP4daVzGkBPC44TXBSDMkKBac0yfP&#10;PPHDJ0709S1ftry7q/uOO29v725vamlmnCMDAhHqmBB6boOsHVw8sz87BVtGKQpEgFBbX9fZ3Tlf&#10;LLqeZ2tGuC4CVWIRYFYI9FXuMYZAUsqww8oOWgrXFgEAMUDNB+5BZHxejmXl3pND+/pnz8wYQ1lt&#10;0kmUeNJnBiLZ5Jh+KeoWamW21/IZeBlp+MV8a4Qx05hwcaYEIEWHlt9gz1yuTSyTE7FSSSeBUhCi&#10;RF21npFE8gkRkFA4jnuazx0y/EmO4GLEzU7aiUbBdZ80jkEpWUQUyrbJ0EdeMgytrT22dj22tTmG&#10;CYiqiDBV1A5W9q6/uSSlPHt2YGZ6MmYbC2qtQuX3Kp/5+SQikJ6TmxSFDJJPgD4Ydk0j4xEJjIOU&#10;7lwpMxKVPiAToLNo2kw0ERqhablSE4uCRcUueNGSoAzsVJkYKRjjBCwQvgNgThRCVN+nvjNN07Ss&#10;Qj4/PjbW3dXzC0/sz0JSSgDYuXPnl7/85V/91V9VxXXOK9zz24sQQIEKMiBuynmYPpo9/mMjO6CB&#10;ywzbQbNkpK2l1/L2yzyjkdAgUqJLJZYbw1gXApBc45blaZr0fEYKdA8FIAKmTfPalasu9Xzd0CyN&#10;G8gYgabCd6QEkECEDBXPFoCEVTxvwQGswoFYaE+WjIgziBmm77izM7NCKOQ0VgFPeDsTU7Xdynwl&#10;iBEHRALD972hkdHHfmiMT2uCdMY1KZlwyXfBReE6sfqGJTXJw0eOD23/fuPST5R0YsTCrCPUdSOR&#10;SBScwpYtF3d1dP7r/d/sXd592eWXIeKmSzama9OlohOx7JbWliAai6FhmitXrkwmayzLsmy7t6f7&#10;Ww88sGbtqsu2bj1z6oxtW/GaGDIQnv/kD5/MZnJrV69OJBPRSGRpb+8//v9fyc/Nz2Snj/Qd8UG0&#10;dS+5+IqLdVO78KTMACMLMZTVOcdkqqZYKo6OjXkkGHAF0hhIV8jK7u9Am12IF/VGEBIQaBqzTPPo&#10;0WOpZKqzs53OV5LLq7ci/EEhTIw0tMjGdXzVctF3WnNzjuvrGgeNuE9ciaPSL3lF7OxMbN4I6TRT&#10;cRpA46MjDNzGxvrTJ0/88Ac/Wrt+nZQ0NTllR2I333wj1wLMLAAmpZIAWV26MZ8vdnR0fPzjd//F&#10;n/9lS0tzZ0f3888/zzn7xCc/1tRUi0xyzmuSCcPUkqlEJGJrGieSI6PD3/v+TgDpON7U5PSGi9ZQ&#10;ZeyoqnPnwxwTPhaV2Q9JgO/DxPj0j3+868kf7RofmYoYNavvvNzQ7bJHNNBIGBJort5kNl5hF7Lu&#10;6WnulTj4tj9RGH2RapfZRp1jNBR9fXTw9A3bNsZ80EQA48PCqYoYTL29rNFICBRFgqCQiIoEDxgU&#10;QsDQQ1h0WLDYgz+CorEYQu2EwZQB4Dkyy7Ba65cc6zv47I/2SJT19Y19x071HT0esWMr2zZ2dfVI&#10;9HZu/96ZUwNt3W2EktSpscAWCtUvvuDMnQtQcVCd4lBWCnDhsJaNCqTOCwEkMZedf/6Z544ePWbb&#10;Ecu2rr/pHavXrGpsrLeiNvLAWADAMCjXQgt8vOWAkbIc/PNROdQ58E8wpht6sVR8+NEHP3bXh5Yt&#10;7dIYC6A2ytHM1SMQCDMcUCKIYAxA4fEr/U4iiDANGwUxgZYLdgm16RI+sWfysWeO51nthGONF1Ml&#10;iAm0fd2QoAFQRBSbSmM9YmqVPr8iWmrjRY1Elhm+5iYMcjRzxrayHnHPa2PFTpht8ufiIhe+FxgA&#10;J19AUAaNiBAkEnEEZtvSMJmPSJ6BrpOfQH9OYzaCxckHAIkogHlMczj3bdtsbop1dBhNLZBO+7om&#10;GREBU3hOateU0RnfAsuZiHLZ3NTEpOuUVHPeHM1PmfXJ9fMzVMqpIG3BDCvVBDwGAEge5SZEPsOQ&#10;SDLBdIzV8Xgjgc4CxbUMus1C/2S44S44WuiDVR9onDNVKEoIrmleAOqpxBgkCb6Qr3gK6rq+auXK&#10;Hz3+g0wmg8jCZJ/Xmd62SiwiSil937///vvvvffe97///XfccYdhGL9ww/4UFCw4xoF0WeS5oezR&#10;H7OpY1zmOOfSSIlYrdW2yey5yrFbBZgstPkiciIZ7uDAA0jIgHPNsn3DoJIDJBGkDGJ/uCZkLWd1&#10;TEcA8L2At1eAPBRoAUoV4acksyCmIXA7hIFfqM65sLQJcEQOGLdM9NzBs8NEyBgLhKa3AB8/nxRk&#10;goU16DBwTiEIAJ3IKnlO/2DhxOkGzwdExpAJBbsCBpHnOdmZ6WRXR/Ls9MCTu1p//S7Dsny2AGTf&#10;k+73f/CD4YGhD/7KB0dGRpauWFpbnxJcTE5NRCKRgYHBSDTa3NIMqvYDyWKp+MwzuyORSLFQdF3v&#10;6//yjX//9wf/+v/53Jn+Mzt2bJ+anGxoqAcSBw+8vOPR7SuXr7jzPXeacTOVTs5Oz+58eMdn/+Cz&#10;V117JTI+PDjy9DNP3fmBd1+Yx0QVHhMBAGkaa2pq5IwNj4z6UhrAw9QgZW6riGQYQBeV4/Qq3OyV&#10;8OyvNxEia2xq0DTtxIlTjuOZVrXrFd8IezkAqgIRZfQvjbOmupbbb+0/cUYcOMbmCzO+0IFMAg1A&#10;4+DqPJeMGFdvTW67EmxTFUMgCadOnUzEo/F4bGJyMpvN/rdPfcpx3R/84PFHHnnM81wMGIwSAREI&#10;n3/u+X/6yr3Jmlh3d9cXvvAF09R13Vy3fsORo0d7erqWLe/l3AeA3p7e9iU93/n2g+vXr7/llpuj&#10;0ajjOEuX9n7iE58AELOz2cd/8ESxWMzN5yIRQ9PO63AtfjgRlgruc7teiliJXU8/77qyqa7n6kve&#10;2d2xtH1Jt6FHyrikiJUwPp9F0eq2Wi7F/NnScCEiZwzIS2e4MPBcrKZDcBsg5TsFncAgQJISuYLN&#10;CaO+lT1fLY4qF2egJgNUFYUq+8kQMdRgA821ujNlp27lEWVglbC4h66bl229qnf5MuQSGdYm0z31&#10;a264VNhWJGLHrUhkaPS0DuZcJlt58+I9RdWa4AVIAfPGJxgAACAASURBVLAeVOXfKyo7JatCdDDU&#10;qVB6NDQ4ePTw8UMHDp05ffqqbddccukliWTCjlqGpat6R6COdAAiiaHJAsvvU099vSGxQvB7tbYI&#10;GRZd9+DhI/39A73dHZLhK9WGhS2o/BWmcoTTDkjAJIAEJkETYBVBG5oR+09O7usbOzXtDxRqhrMt&#10;Dk/5WkxwXYZBpIyE6Rfj84PXxLPbjOleMdFEc7abkxzmyJgrFWZHJyZnZsdm5/Nz+e669Mrl3Uui&#10;uiaFRCaYJgFVGVYITDpACMR4IM8g55FaYaXIyZgyjyDAmYP8DNfTEjVCEAge5w7XRDQRWdJmdnaw&#10;+jqKxz3T8gMARiKOPkkGqPDwg+6/NdDKGGOpVNJxiqOjE64nbD0wTS7YgqEMeH4JCfySLGTQLSCR&#10;ROahDjVNyKMAAH4RJvu5P89IEjLJTYqlwUqCAsQHUPHrZYYVeo8veCpPBWMh4rWQ5aqBKiCCEH0i&#10;T8pFyUUIoGlaNBr1PG9mZmbh815PulCV2GpdtIw/XBbg1J+u637xi1/89re//ZnPfOb666+PRCLV&#10;t7yx7X1L06uLv5IIADRNFnVnKHfkcZg8GpFzDKXPor7drLdu1jsv9yMtEnkolqiVLMtCbVgkWwmE&#10;oNu2YxjBGcgQglhJiYQMkClsFqYTkgxLswTeJwAVMgNSAKDyqDAK83kYEKAIdVsEGaTFAiBJHbVE&#10;xLY1DUgWC4Vo3FT9hoUoEG9DCnFLFJKrIiSQCJzIyJem+oeo5Oq+iCHqEhmUndPESWpuiTtOQtDM&#10;2CSMThiphMulUCYFAAJYtmLpHXfe/rV7vgY+k5JaWlvNqNnc2jh4erA+2Xjq5Kn2riXRhF220Luu&#10;e/DAYcvSi6XiC889d8+X7vnUb/zmNVdeffTIsf17X77lllvXrVsHAHYksmrVqhef2fPkrqdqauOf&#10;/e9/kE6lS0Xn2w/8ux7VgSg3l2MmBwFYqcJ3wRCGiGkAEAiOyNo7OyOx2NzsHAnBwAzD3SmQbyoe&#10;qerz8Q09JpWom07X3njDO06ePDMxPtHW0Rzq2G+YZ1gJ0IxQMRmSgGjq1mVbuj7zqeP/8M+l/Yfi&#10;RYe7LhA5HGd1lmusr73tpqa7PoCt9UIDlfEpEA4eOlJfX69bpmSUmZt9+JFHhPAPHjyE5QRBqlKd&#10;EBoa6q+7/prrrr86na7p6FzyiU/8+j33/OP//MIXLUu/6abf4Dy42LIt2zI1zSwW3C/f8xXdYLt3&#10;72bMuOeee4h84VM2Wzh85JCQzsfu/rWenq5wxMKX/nRLuXxXdWbEYpytEICXO47/6EOPo4iuXdF2&#10;6/VdumYzZkTsmK7pqlzWQo1SkZSgldDWEsuw5Up3btLMHdAoq1OpkOmjyYNatFMzUqWSAwACSMPA&#10;44thFl7o76qoF3iuEJiqs3vRQRT+QYs+OjdMUfm5jOv1dc116SYpBSJyxgKUIgQVTmkbESa1XDan&#10;XCaVAEsq63fhhrtQxVGiwA/KEUXofS0PrpRVSw5JJb7KvXv3/uu/frOvr+/XPvzhK66+4n2/+t5k&#10;bdKOLYDDfEXwtwyHDsvfUnkfvS7MuTouObT9AbJYPAEA+fmiJAnAIShzHkYILyAJQIwEACPUwk0i&#10;EQQQEukeRFy05wlGcvjswcldBwbOTlNWxHKybl6ajpbwLJOIIzIgwclHACLUyI85mSXZM1eZ09fB&#10;uCGKgrNpv/jlbz94ZN6dKuXBd3Xf707UvHPjpq29S9IW04VkhBxIFx6gRBWJGm5bqswJIRIy4BpX&#10;Fn2SUtNkKTdnpMDVjBJjJU2DmkRNd7fd0cGSKWHZnq4LFvjAJTAZbGmJYXlEZQZ83ebl5yOO2NrS&#10;3NLSMjQ8NpWZW9KQqp6zyvYjDAtJnD+jtQQ3i6VZRi4gENN8pkOyEbiNgCSy/kS/TkUEKYBzs0aL&#10;15NmAzAEqTAAqzZI2OaqblygtIDzkUQklJJxjsBBMfnAOImSykE8FELuAyLqhuF53tzcXGAbJXnO&#10;SNigvPCrq3XVF2QymWeffXZmZkb9eaEqsdWkvDyLBiWTyfz1X//1c88991d/9VebN2+2LEt9/gv1&#10;9dXonIV2kQGTriFnnaNPiJF9tsgwcAW3CphgqWXxjktK8Q6BJpAIJSp1nlVkFFKBOkjK6KhZNjOs&#10;ACpqQdIMEpAARM4FKMyCSpOQQrR7AgCUwVYBybhEkMR8hgKBGGoSNCk0dcJAELGMJDSQ4LkTI6Oz&#10;M5lovFHBNlyowslrplBqKQvKQcaSVN33RGFuHgglAAfGICiiBEHNPWBCYLFgcw08t5Sbw8AqITkq&#10;Js0sy3rnO9959ujZ+7/xwNI1S2PRGDJcsXL5c88839PRe+TIoQ/f/aucK7cMA8BYLPahD30oEY8f&#10;PX784osvvuvX7vrnf/76t//9O67j52fnJzNTNfU17/vge3t6ej7zu5/Z0f29n+z6yQc//IH1GzeM&#10;DI8AwIYNGyI1EQQYGxk70X8CgYV1ki7QmUTlxJCA0VjMNM3+gcH5+WI8EQG1BUKtoopo4XlZ/azz&#10;ytkCLwvjmEwlC4XC1PRMW0drVX3aN4qvKvGsSpqRDGVNzNx2+cquDrnzh4OPPzE1PCw9T4vHGtev&#10;bbvtJn75FqxLCkODcIUPD4/v2/fy1q2XWhFr1dpV2667+uzZM0QyGrXe8Y6rotGI4i8Y5ElKImrv&#10;aLvp5m3xhC0F/M7vfMYpeU1Njdsf3XnddddwzqQgxjgiILBCsZDLZb/whS/ccsutf/pnf3zttdd+&#10;6Utf/shH7uru6Xj04Z2jo1O/8sH3dXW1xBP2ucbt5xnGRfoWQgCeh6rfxw6f+Pq/PPDbv/HHdal2&#10;TgYAIgvCfEPfWsgvKm5TRgCS8SKm7fpNeuZ0qTCoC4+TH/En8oPPR+svMowWIl+VEgkDP8IMw4WC&#10;XNVPXNjOqj9wwS/0KteFTtcF/S+7mUAZ2ogBAmdhPcPgisAtWRNLvP99H9iwflmQT4uscgIGxs3Q&#10;zHSBygxY+Y8RD20ZITCa+kpZGiQOnx3ZsX3HxMREY2PTiuUrPvXfPtXR2aZbOucYGnPCbU7lyEkC&#10;XHDSV7GCABEtfM3rPIDlUHzTNJjGi64LxBARiUmQi3CBoOzPU/avUM4mIETuE3fIzsvo8eHik3uO&#10;PXf47HAOS3rTPNYVMFHCqGA6qeQjBGAAvqqDgIBIyBh5VnF6iZzqkBNJb9zlZpZbU4587kz/CY9K&#10;IJos46b16++4ZGtvLJoCiQQOcEbAiACVQbgc5R3uvzAGQaLUNF2rqXHzFitlEYWLxXlnKmrIYk0U&#10;a5rSXV1GWwvGIp5pFTVNMKb2nwLeCaz/JEMlOYDPfYsclsp20r6k5dZbbuk7PTibzbU0pDCw21Zb&#10;W5TN6zwbk0hCMctLsww8BBDANTuBdgqYgeSTN5+fGoyCg0ASTYzW6jUNxEwgFYXOKxbpsGPnsann&#10;mwIL0Ss+UyDMUvAAJBQlkKptJQS4nihzFQqOImQMY7EY57qmKU2TwpLRi/XS4M6qz6WUZfAIIpJS&#10;Dg4OHjp0qL29PRaLzc7Olm+/IJVY1b3qTxZV0zl58uTnPve5ycnJz33uc2vWrOGcQzg06vpf5MRW&#10;U/XohfYUdXBrKEu2yJXOvjh/6idJf4LA85nlsRqsXxHrvdKPtgriSk5CBAJZtv5XysqhZESMQDLy&#10;Aci2pWEFhn9S7lMlqkskYEpkVLAtUskSyKQMCoEjEKAAFAyJax6gz5nHNZdr0jT1RCKVTMDYqJyY&#10;UFDtEiWqGkEM6xLJ5rp6r+g4hRIL0kIvVOHktdNCgMrQBkDIEQQQWVqyuX6Moc/YLCJnaPuCh+cf&#10;AXqMWZwXfZ9s02poyDEEAo4akQjUYwLLst7zy3d+b+f349EoA0RGm7ds/ur/97XGdAMhXXr5pepY&#10;DSLBGLNMy7KjBGBZ1pIlHbYdve+++4Cg/9TgP/7TP7iOB8BzhdyzP3nux08/eeb06e2P7hgaG+np&#10;7QEEw9KsiE6SdEMjkhLkhanBKnNPAEOijod4PBqLx3KZ7PT0dGNzbejYq7ZBvJZnwnmyVQfyPQCB&#10;bGxsOHnypOc7q1Ytsyz9FW04f8ZyWoiHzACAK67FgRKGtrILOj7cfdf7Yb5A0seIibYFlgW2Sco7&#10;QRKRIWg7t+8YHhq8btsfx2PWu2676dYbr2dM6TA4OTn93QcffvTRR9etX6sbOkGAZK5pzLI1RHjw&#10;wYeefeb5Xbt2R6PR3//sp1966aVbbr2tbUnrRz76kTvvfFckamdmpwDF3R+/6+Mf//hjjz32t3/7&#10;t7feetuGDWvTdcnLrtjy95//fz/zO7/1u7/7W7e98xYACD0w+HrIPQsVtcqnSIIIeDY7Pzc3xxlH&#10;xlXkorJZLXJpBsHAihARSAOQYLhGs9W8sTR7PD9dtCljyymRO+KNv2TGW010yQ8ul1X6X/CMQLar&#10;NKos5oTSziv7skhjrfrvnANFECpOi5zJ1RJl4GBX0rNtRZubWw8eOrzy4uUqPJVVrsVzIW9fYESE&#10;kogrMVEVNgrTVhkwCQA+eI537Ojxk30ndjy6XSL98i//8lXXXGnaFje4OoBD2QCqpqkcv4QLpk4V&#10;hj2XBHz+yI5aTc0t0Vg0RJY6F6sMdDgk0AiJEXLwOHgE4FEkT4m9I6W/v//5o1Po6mkHN/imKdEU&#10;oHvIJHIAQCCNBBFJIEIuUCuD2CAKKEw31nA/YZ8p6Xv7Tv5k//6hocF628yKwsqGxo9cv21dZ6fB&#10;DQByFDIIMMmCYGAJIFFDQIY+MZSMEXAEHpg3OdOZH6uz83zezjk1+nzU1Fk8Fr1yVaL3MrIahW4J&#10;hgJRMgQgTqpdrFwgigFBWSeujMj5xfp9zUQAZJlaT3fP08/uGx4ZW9nbQSrbvSyol6XIKrva604q&#10;3MkvZqEwy0EAcCF1O1HPjBgwDWWJ5kb8+SkGHgF6aFAkjYlGtTagWl6u4sAXakLsAqpsZFQ1LANs&#10;Gk1ilVUBGSH6QlQsXeF3UkI2m41Go6lUbfDEV8TMln+XUrJAPa58XiwW+/v7C4VCXV3dj370IyHE&#10;2rVrW1pabrzxxkceeWRsbAwuUE9sKHAsIKWUl0qlp5566u/+7u/q6+s/97nPdXR0KG1+0fW/0GAX&#10;0cK1pX4HBM8SeZw6mjuxK+JPk5cnzfT0Gr92WaLnMqrt9lgUQ6M7BQ68xaU+qjFpJIK0LWkaqqY4&#10;IwTgSAAoiYgTIoIkGcgiiITMBwCmAUMBKBmXmuZrmtCYNAw7mYokk2ZtmtcmIZ4A0wQhCi88L+dm&#10;hfA5EYImgYgEJ2YicF/msrns3BwAAxBwPtniW4UQAGS1YVMwAAANkJDcaMTs6ZI1sVLRBd+PI9MY&#10;kiRGQMiIo861fLE4o2O0t4ua6jwMYLpCfHVCYEiwZ88eruGPn3hy586d733/L115xdV/8yd/e+8/&#10;3nvXJ3+tvb0dQIGhEte0klv6+//195zzuezcfHHeF67nOzNzs0CQy2cdz5EkAUCS9ISPHDVdQ+RO&#10;yVHr88DhQ4bFCWRuNi9IKpivKi/BBUPhRisf0ZBKJ7u6u/a/sGdsfHLlqqXEofpAeNMpHGWJiOl0&#10;7dp1awYHB8bHJ9o7WvGNPK2DlbdYtScgjzFpIhqmERfQkESUgNwHkKhQZ4CDAp0jALHtmqtTyeSa&#10;tSsMjhKEpnCcCAnAMDQhvaVLO++889b6ujQCFovFiy5a3thUyzkyRsVivr//zB/8we+/8123Wpbp&#10;ed6xY33PPvtMT293JBIBkE3N9d/85lfj8WR/f//2HQ9/4X9+/uabb9Y0BJBbt2750j1ffPzx70ej&#10;1uuaEFtWt2TZV4/EAFCQKOQLf/N/fz6ZSC9buloHC4kxYggMGEiqZEaqgaUQLRjKgWJAKKVkzAXL&#10;TPayxk1Obsxw5zUscpkbHjiYqNsY4aQBMkbCJ+QMVPaC8jBV8f/ykxfQqwxD2fG36LJzb/XFqbNV&#10;r1msDqu+MQBo72jvqWsGABbknVPY6XIo+at5gi8AIpAMEQAZkgRi4T4Vviy5xexs7sXnX3rg/m+B&#10;kNff8I7/8X/9SUdnu27oxEiCACAGjMrOaQCA6irhbwn1noiampq2bNnCAyGEEYiw+sDi6WOgMkJR&#10;Anho5KWeF7HBOfHc8bmnTxRfmmuctxp8jKgSLxWXWhCDSwoiFDgHYsoaoIEwxHyyNJyaP+HOndr+&#10;zJ6xEy8nEvFNGzf9+nvfXXSc5w8f23bFZXUcNa7riVq7NsVskxs613Q0TTQtMjXgOjAdEIFJ4Ahc&#10;A6YBaMBZCBXkg5y19tXy46SV+hnzOBe5+f5Y7LKiYZa4xaSvYBIwRLEnIBlqVViWxyqZWYD05s9d&#10;SBKRNTU31qbTA8PT2flSKm4DyXOJZuevzWpUhF/MylKGkQ8AxHWrpoHxCAEDf57GTxtU5CQADZ9H&#10;IdYI0TQpNH6sek7IhdTnVevwgqIqA0e5SDRnnCGClCAV3EzZyoAESIRCVCvwwRNIiqHBobm5OcZU&#10;CHEIXBaqG+XfGWOccyEEIgohZmdnJyYmGhsbn3nmmYcffvg973nPqlWrPvKRjyjVDxHL6i5coErs&#10;OUlKmclkvvvd7953331btmz5yEc+0tzc/Mq4asaY4ke/0GOrqeLHD4GTGAlN5GnubK7viYTTzw2N&#10;MOITF7Fms/MKaFzjYkSoXIUgzzvEK6uKqlAOvTLKBzEgUyfbkFy5ZVXIDDEklawkQoOxQCREyXVP&#10;14Sue5oubYvHE3ZtOpZORVJpisXI0IFzgeAhKFQG0xcYiwndZFjiJIO65pIxgig3krFYfyY7k8mo&#10;6pFBxOCbM95vEOFCkU8hYyGAJiQAOJYR7VjSfOnm7GM/sj03J4C4YYHQpZRIkkhHmsjOZVvqN/3S&#10;7ULnLkONkCGo2nQAwAhGBkYffvCR22+/PVvI3fPlL19/wztqYsnunt5isXDNVdeBRAqKisH6TRs+&#10;+0efdfOOoRse+e2d7QP9/YzT3R//KGOcSbCjtqZrAFCbTL3z9tuQcPeTu+989y8tXdFz8MABSfLO&#10;2+9INSSllKdOntmxY/vU6FRdXTqajL4pY/tzUgC9GsoWkYjV2t66+8mn+44dv3bbFZUSUEFq2X8q&#10;TL8urrxXb23wDiQiZHTJJRdzzopFR0X0vDFtUM8P2QsCSJX/HqQ5AnAgAk9yBYvFGAAnYuQTIDCU&#10;JCkIZ6IVK3pXLO8NxVUUJFRdUiSsq09/+tOfAmAUWNOkaRl/+Zd/DgoWHeSHPvyBD3/4g8iASCKT&#10;usHWrluxZu1yAECUCsMsmUogYk9v57e//QDnDJmqFA+A2NyS/tCHP3AufMHX6HJfPCDh8iiPfDmY&#10;RgIgAzx6+NjOHY/rPLZx7ZjFoslorRJMSEKAKQOwwIEW/gyfA1wlyzPN0xqshs1y+qQ7McbQ85mV&#10;zed27fju9dd8gKMUgiEv2zNDUQirWwvVkl3ZzbLgv/+Qql0Di4XERfVkz/G8UC4mBCBJNDB4Njc8&#10;3r6yWUn6kiSyt4H/JCA1xhJ8AEBAIYXwZDFXHBoYfnb3M9OZmURN4lc++CsbN13U0FQPGgCCT35l&#10;8oOI+jD3WO0iAFTFq1+Zi1NBPA7Ab8+ZtPx6dhCxUCg+s2v3ss6u66653LQ0qsSBYzgEwSpB8JjS&#10;7zCaceODBXj4pdz9Pzw07cZEtLmkpQWaBAhEARSBWruqujIxQAaMEIiTY8E8L80axUkrc4b37/EH&#10;XpqRk2u7Gj74/ve01DfoTNN934lHmm++mVK1sSWtsaYlLFVLHBEV0LlK1gGBKrUncLNIpMAqG24M&#10;iYikGTKqt3UVxuJcIpJE7manz8RL02gsAQkcBAAAagBclnGboNzxqlR0qpIH3lKiD8mmxobhscnJ&#10;2blk3EYQANVFB8pTeZ7eDgACpCuKOSjOM+kRoI8GxetBiwEhQMEZP6NJlxEJQDDjerIF9LiKF1zA&#10;gEAC8LdHNiwoU2gYrcgYMCASPgGqSmYAARNGQEkk5AL3VTnUJpVMJpNJ0zSDU5sqUbRl1UxB8GYy&#10;mbm5uVQq5TjOH/7hHy5fvvzTn/70DTfccOutt1YHIZdvLNMFqcQu6gMRCSEGBwcfeOCBp5566o47&#10;7nj3u9+t6sGWr6weL/gvrcEuZA2vJMVOAXRytMLQ2P4dkcl9mj+DRkTYSV9PG0s2mq3rHJZQYTAU&#10;OrkXGs4CtwCF6WtIhISEAIxzOyI1gxyHAAiZ0EAiSkRimjS41LlkHDSDDANt20zWJFK1eiqFySSZ&#10;JnENOPcY+ogeEiGTqKaTAZEuAU3T1zUDkBMTFMQMI0DE0Jpraw+Mj5TyJRX2xJBdcB68n5EWSnsY&#10;iCbgAsTaWhree/vUwEDuUJ+fdzzPizNmMiQEAZjz/fHaROKma6PXX53VOSELMEVV0A/B5PjkV//p&#10;q4L8d9x0fV1j48kzp48dPPrYzu9lC9m6dN0/feWrvx3/dFv3EsPWgSgRj8/Nzna2d65cueKFF1/K&#10;ZXM333bLxZdsOfjyoUu3XpovzO/bt6+rtxsJKIBslPO53COPPLzmzOrt2x9NJZNf+9rXkk1J13Wn&#10;J2Y0xu+999473nvHLbff/GaN689JFEpZBIQab2ppKhRLJ06cBAAI4EkCmLJw8t7c5Vr2hVF9fe3k&#10;xOSxo33tHUsitgHVzo83wgBdqXkYjggDkCpq3YeQ1VMAz8oQZRhcEngognIzgZDLkJcLtajBRpQB&#10;9mqgN0vEwKCgRE4ISskE0ewMQ8RUAERC4AQSETSNkxKdy40NVLxyLYmylPlzTu4CPTaQQAgByHHc&#10;VLLpkx/7dG2iYWZirr29GyDM8YMQl2DRkyDQYxT7lMq9Q+BglCWWeo2b52bORvInLE1mxw7Xx/na&#10;VssXecFiQFAFhbvY8oL/6dKouiM8ooNZWHxnGQDnPxq2ymG34CoEAJjP51544dkP/MYdQvrIGaBU&#10;pcjCKhC08Ki8UAUGRiiJZmfnpiamz54+MzQ43HesT9eNd93xrnUb1hmWTowIJanKR1C2DiAiIxAL&#10;BYayqWPRoC+a6P9Mxvj5qWxe4ZxzlslkfN9jYBOSrFSAD68lZb01S2hkSvpIDp/ty33vpdH9Ezxv&#10;rHLMqI86QVhvnKQMwnvCjkhAkAb43CtqIkuFDM9PiLHjNPRyKj+0sd64/rp1G5pTdRpa0tclke+7&#10;mqY1NHZuvZQaGsgwfcaLnEulqgIAoHKQUoC2yEBNExKhwidWqGgqPh6JRayGDi+WdrIGl0WEou5M&#10;yonTPLacc4uBChYPHFTh4FP5BwQsp9r9+jPYy84XEZBp8Pq61BNP/WRgdFN3ayML2XKYsX2+tx4B&#10;+eDMUyGDfoGB9EF30LJrGkC3EYm82fmJ0zHpqVFjZtyoaQVmB6NNC2xzFRav/r4Q6RVcmgEwRGQg&#10;pAAgVpUUH/wvQQgZuKGpcreUYmhoSAjPtm1kFJhN1S1ERJTL5TKZTCQS0XX9vvvuO3To0B/90R81&#10;NDT8wz/8gwLipUpGQ0WbK+fKXsA5sdWkBmL//v0PPvjg4ODg3XffvW3btupSOq/ELoaqofmvR68u&#10;RxChykZA5CS4O1s68bQ9+qKZH0D0JTEv0oFLtljdl7laQoKBVH2kEUBgSQyOfFRFydSwExIxlZfC&#10;GIvGhGU7BYdzIkMXliUsy7dtaUf0RNyIRTXT1iIxo6YGIjZpqoQ3EjIRBgdKRMaCNB+UVJ5jROKW&#10;JTUNkHEplINGECFILqUJ6MwXMhMTDICAyQsWsOOnoYXSJCEDQgQRWH9lIWpGrrqku5A/+8//u3js&#10;lJjN5X2fE2iAvq7PtzTwK7ds+O1fn09GXY0xIIlqbgkB3JL70He++/yzz979G3e3L20vFZy7P/rR&#10;7/7bQ4cOHwAAgP9/+uvP/1UkEvn833z+T//Hn3zorg9detkltena44ePf/Pr9912261LWlu+8Lef&#10;v/766+7+xMcOHjzw+7/9B//2nW/plvbAAw8s7V322f/+e4ZtINHczMzRI4eHBwc3X3zRx+/+2NNP&#10;/aSlpeXd77tjZHT0f//L/WvXrlm5dmVTe/ObN7Y/M1WZFYP4WAkIy5YtT9Yk+/sHSiU3GjMkySBW&#10;vxpj5s1qsRLwVK1motraWq5pe/bs3bhpfXt78ysM++fPzl/RZwgYAlW5gZlQDAcYgWDECKUkhf4T&#10;ngZBlQlSKWMUMC9EqBb+FLYZgzCBEAAIRKjzMYaMgBA0CjUeAqlwzoJwMuSvTHaBis+0jMtVntbq&#10;2qQ/7bhVy6OVIw8AKUAJZum6+ovWb/4/7L1nkB3ZdSZ4zr3pnn+vvC+UgUfBtUF3ox2aptmORmyK&#10;LVIciqQMpZ2QNkYxE/qzuzGzsxGK2NBoZqWJkIIxGrkRKcqLZIueTbAtG7bhUUABqCqUN6+eT3Pv&#10;2R83M1++qkIT6CbQAIUT3ahn8mXevHnN+Y75zuaNu3o7BkBgWBUiqm2EumLgu/LrhSpyPckQEBig&#10;A0ZRppbZ0NhKR/vKxe0tzp4uq8AW+exhqz9XYDEXuObDee4/pfD2o80Msed1aam4+s1qdAxrht/q&#10;X63pMLp06eLBH7305Ccf7uUdBDIs2lx33V3f+W47CWeIZLVabW56nqQ89OaR7373u8lk4qMf+9ij&#10;Bx4fHBwgBqhQk4/Y/Dg9CGrkEIgGH9hPpEEMtNPwfUOIxju+kWv+FoFA1/VkMlEqldQPqAGqqXOg&#10;BOaCUXCssSXvpXO17x7Pn5vxKqzDNlIuaECIwJUqA4jAIokcvkYkNVkzC5NWYUIsj+UXphLLiz1i&#10;4ZmB+M9tv68/xuPkcSm4K9Xsr2i82t7a/fB+0dXlaBwAJKqCAOATt6pK1UAAqtqurzLxgFNEhYeg&#10;n+aLEi0yW2LNA2L+NNllQzoxd7l89Xxiw6MaS0hEIhbZIeoTC+rTSxVqDs1VtwmCRR8cEaH0llcK&#10;Y1cW9+3w9BgASIpE9t10ISHLy1iY02QNgSTTMZbBVAvFMdfJAAAgAElEQVQwHUDAwmUqTmngqWL3&#10;EM/ouW5Aw1eF1GZOEJgjo8Eid8qSsUqwPpnroJyASApBAMh4iFcVspREnpT+JFI/VN9LEkIyxFQy&#10;BQEPk+M4ilg4mUweOnTohz/84cMPP3z//fc///zzX/ziF03ThEbIClD3Qa7ySr5n7MSrGrQumFwV&#10;A7zqsPC3ruteuHDh+9///sGDB5uamn7rt35r165dYbT0qp9Ef/uvFcE2CCn3RX2vUKMOGZDu5b3p&#10;E5XLb8YrUxZVCbWiw3iqOzlwv2N1uKgrnwQFrgmoj1+CNdhQMYUgKUJADpmc19HNU1mK6VoyEUtn&#10;zEyWZTIUj5OmAWcATDLmIhMYIGNk4Ot66ukKUsSbiMwnrgAGDAi4YYKuCwBCCahY4yQjbnLelsty&#10;4a0s54WQqPtq+R270LwDaZgPkoghszUSuXTrU+9LtjRNfvO7lfMXZL5EntAsi7c2d+zb2/uxZ+ze&#10;tqqhqdVMJY8RIhLatm0mrF/83GceeeJR3dKOHD3ye//195Nm8j/97n+8d9+9tmv/9u/89h//0R//&#10;3d//XUd3eyqTfuPHb1hxc2TXjqbmpgceeuDs+XOeEPfed29XX+eJ0yeefu6ZJ55438GXDk5OTg4O&#10;D5Ak5Lj3vt3PP/+87Thf/psvrywXdt2z00pa2aZMU2vuK3/zlXsn7vvlL37hPevOn4bUdQ7E3r6e&#10;bEvTzOzs5Uvj23YMKTbN2ye+kerbMyHDe+7Z86ODr5RKJalSoyNj6yYqHqGNfl3nT1AamhGTIEER&#10;lPtY06cADTQ5Ct763Fqsfs6oDhLuGuF1IfptwPiqchOibHbhkb5WrVIqsIHzaK07C1d/cM0eCL/3&#10;V2GsfxWeR72XPT3d9913fzKZRr9ASKCUBLfhn40ogL/+/4AqAhskggS0PTm3UphfXLQXa/HchvbE&#10;1Zgc1WQBQa9MHGnp3oWsTQDTSCKykGEmAmTC7m2Iemz4pt76n+jSQB9k3KiyGGpBQESyWqsEoJoC&#10;3zUo7Sy4CjY25SbJOrg8gqmpQV+iVSM16DLfkIsgIb+ykl/Mv/7aa2+9dXLrli2ZbPbjn/j4Aw/s&#10;S6aT6p6CMPwI5owM2ojV5V3K9Zwkoq1CnSxK5eNR/Yu1v0LOeUd318rsgv8RYoAo/GwNAXqZ4lfy&#10;8MbF6jcPzxy9SsvQ6uhpFy0K8YeyhzVE+Clk7yvv4NUK544XFsYSstSVM+7b2Xsg2/l4RvRy23Kq&#10;yprPAD3EmmaIpqa2++/zOttruu4xYEAYGe+kksV91RYjg93HBf61w/UJQIImMRZvH1681OTZcwY4&#10;hqysLFxKluf1VNZmMUAOFFJNXbNnb6Zt8R0KARARA9nd2dbR3nbmzPnCozvTsYz6ssEGcoOGpOgU&#10;UeMhuu5Sw6JBAI5bXnALczFyEKREzUh3MDMHjIOseBOnTLHCSRAwT4tDugPS7YBGQCodiZRajxTm&#10;TpTAjOWPQBZs6oIQmOlxS4Jfko2FO09EvfRz6ImEEOVyOZ3KZNLpcqmcXynkspn5+fnvfe97LS0t&#10;+/fv7+np+fSnP93X1xeLxTKZjH/1awDDddmM3wNP7CokHX0dhaxrj4kepmD6/Pz8wYMHv/vd7+bz&#10;+SeeeOKDH/xgS0tLePC6CHbdt/9aBYP/wgJcUtUx59KF/MXy+R9oK5d1qgFKBww30Z0euEcmux20&#10;EIhAkiJnCx2u6pTKHEWhTunXYhWgckFIMs7b2jOxeIwzTMVJ1whRIBPIJIH0GdaRAm2qvgwhY/Vx&#10;HNyB700JKOURuGVKTRcqtdefW0ggOYDBOSOwqzXH8Uxdv9kZO7eRhAO+TjpaL4EgOJSzSfPxBzfu&#10;2eZcmahMzUtH6JlUcqAHOlqrll7TNAiUJ5ULq/yx6WzmFz7zKUTGOAOg9s72Dz3z5DNPP9vZ3QlA&#10;uqk98MgDnX2dS4uL23ft8ITb3dv1/M9/fMNgP3D4wFMfOH3mDNNZ0kr+2m9+saenx4qbjzy+P5ay&#10;DEsnJOTw1HNPPfORZxPxxF/85V/0bOj57d/5ZF9vHzFqaW/5ld/41R17RsYuXRQiGvB2B0q4PxPE&#10;UvGWjpazR0+Oj09u2z6k7NS3z90FERW+rWrbti0XL16cnZ3ZsKE3Fo8p1YBAIt5U1I11vBZ+UHc+&#10;hMM7ooQ2HF4vIxo5Z0Og3TV2h+C6GJy+cdVb8yta/UL5MldL9OGu02/XOuk6mMdHnkrxUM1Shcm8&#10;Sq2ytLCoMIvfclnvslUDjELsi0AAkoEQtFIoLxUKxZqbL7sxk+/ctrO1xryTpzAvGUidnHLxUmH2&#10;9EUHqpCNM7e3tx/1eMQYEFTNiLYdI6+DV2rB99lU17lDdSDW/64/P3DNi3V6MplIIuLS0jL4e0SI&#10;m6P1MjBiu7n1otxna+8wErYY6uMECODU3KnJ6QvnLywtLtm2ffz4W/0b+nfv3bN9ZDtytSFT/egG&#10;aUg3hrUv37ad1/74HS5fWL8tdYbAzRWiWgRC4jrf98C+8bOjusb9X/qJS0wAd0FbKmtHxqvfOVl4&#10;6Zx9tZapsbTHLfJdryoHNjCrBPYbIEA/HAMAgUlCkkndsDZv780k7rVK7zNnd2uFNlkwpEeIftki&#10;QIdztymX2bOH92+oGDqBqqPjp+Co7IeGKIyGbgtBbHT0EwBKAA91raVfJLvc0hXDq2iyxmuL7txF&#10;LdljU1yFg6CfY7H26YXz6fbTe/0ai7K1Jdvd2X5udKxQLEFrE6JkAO+a4DdEYbCukSio3UAga055&#10;zi3OJcglAA+4meviRhZIglsoTJ6LQ5mB46EpYq2xtgHQU4B83eXlltIc3iSJZn0EHBRMIVYtwfu3&#10;OmZOMgZUt87U7WH1LiECsp3q0nK+Uqlyrn/rW9+qVqtPPPEEEfX392/evDmbzTY3N0fNc9H42eAs&#10;tC41b/gt3FY5seu2UskqfOu67htvvPGNb3zjwoULW7du/fznP79p0yZVR+eu/CQJ9j0AIAnor+FI&#10;ggCRQCfHsOedy4f47AnTW2bgCTTKPBff/Ch07HQxQaADeHW9BKOEAY2rpMKXEGwSgADkIbBkQk/E&#10;XZCSofRZn1g4cdYuNr6Orwr5APjlkgGCFE0/+ZyRRJJgGMT8hHtf3SZCYBwxYVoG44vzC9VyxUxk&#10;b75x/c4QQrQ1tLmuGU1GUzaxQzJikrOqBi5nrq8Pqz2QossbAXGNQeCIHxwa3DCwARmGfMiazgaH&#10;NgwNDwABAP/Q0x9UzGqEctfekZ17RlRqw4c/+gwAAMj+wb7+wT4Vf06ATa1N6pq/8Iu/oGs617QQ&#10;Oxgx47EnHn1Y7OcagzvuKa6aK8GITyTjW7ZtPvb6kSuXx4PQvsA7dltIHTEgYDaX5Zy98sprGzdu&#10;7I7HAYhAlT0Eilpl78qNyBrL2ppRUjc+qs/qkcx+xweWP9+PhcAZ4xrjGickqlen89WOYGf11WsB&#10;IBhIxHLNm56bq9o1kkCSbM/VdG1jX1tbLpUgO6Z31pIdopDQPA/RW1mcOPy9f3h96Wjv5oeyMTOZ&#10;SjW3xerk4RQBYqFNQa3d9dZCBEfVFe4QsUbeIUJjN92glwbUAE5nhwc3GbrpO9JUmiJKJIo8hZtv&#10;QvIbjxEY7+9qdbXQ32T9NZgCPx1AsDwILBaKU1enFxcWjx45OjY2tnv37m3btz79zNPNLc2ouGYU&#10;Tr8tsUyDhIxiDehddQ75yN03OhBnuKGna+L0GZAESoMBAkABVt6LnZ2TL51afulk8dyivoLtjpaU&#10;qEFY6yk4P6moiroyI5mUDAiRUAoNpMUou2ljd3XyAWvp4VR1B5Sa3IIhHU5EgALB5WhrBja3xnfs&#10;YMPDrmEQ44rLUt1R4P17hyKRk9lktW10F06RWGHkaE6+OHM2t2EP8gwBYyCRkO60ZTdYi0Q6Ze7a&#10;ue3U2dG5xcLGfqlrEKR1rLJ1veMbjKwZCPUxoNZJt0SFSbTzDCQBCKabuW40MyBtWLzirczo0gYQ&#10;Hhp2oivVNgxo/ExU0FlXKPiPRew6oHHmMVNYGb7niQpnEnQgkARMcf4BBLsNAIDnCdetIcLLL78y&#10;OTlpxWKMMdd1h4aGUqlUZ2fnwMBANB521YtotOzaYwAg6vWEWw9i10Lqt8Guqw4TQiwtLU1OTh48&#10;ePC1115rbm7+9Kc/vW/fvmQyCQFkvymN/pkSNS4RFDGeivIHCSgAOEgwZNGbO+VePWrVZnSqStQq&#10;mDK6RxIbH6oa7YI4EhFqkX0E6+tB1ALur94YIFhQm4wEEkDAApNVyCUYLFYIkWg3fzOTQVwPgqJp&#10;kYiMUCoKBEIARsSFx+0KVMqalEj1otmITBJpiEnTimu6XaoUVgq5ttxqTehftxCiw3iNaaijctMS&#10;AEOQ9doVBMoHG1FCfeNSoHVhSPYfWBeUbq3sw5yjIo8kEkFmvlqMAs+9r11HmWEkIFgxUyFlWZ/j&#10;hIgceXiSO01QKc1YdycR19mWrZtc4Z07d04I0thqW/17LUF8rQrQBejv7/v611+cnp7t6u4MXZRr&#10;Qx3vyg1Kg7LV+Hl0hVXDRjnrMchaBiJg/huUJFzXm5leWMkXXMehGCEP5lrEJ6d0dwkoASWCA3Bp&#10;4urcXNEwTa4Lg/PmbKapKWvqmgFSkx6gJoxWLTcsFk4IUSXwqrXa8dOvT0LVau4RqczE5JXm1i7f&#10;xkkUgk+K3kqw9FNkAuOqOw1nt/+C6nh4lXJ7w4KZdO7eex6YmZpD0AKieom+Kyu0EdxKabylgBw4&#10;eFlfDTAC8KSU+aX86NnRN1778fJSfvOWzYNDQw/sf3DjxuF0OoUMgylJkbl5u8mqtSIaUxz+qauJ&#10;4fRQlZ/JcwrLC9JzEBMA6KEmwZoq8YNnV751ovTGhLbgddg8JoAjMAwJ3YKKtuQvwRIlaShNYcfc&#10;qkGeDkIDj5PHERPgZp3FvdryxxMLQ96CJRxGQnEfSkSHcy+d5L39sYEhra/PScRF1BjVwBJ1w6si&#10;EQGSBCYxlejatnzhoHBmNekYolhbGsPyjJbt9EAPy7bfWetusO+TzmHLlsFMNnnyzMWRbUNNSSug&#10;7QsrJt3YtoKRV+EKgvWL+uwvBAQkZHmRL142RAkBCDXQk5DtBD0BVK6OH9edIpcSEISWFJk+yPUC&#10;/Gw7zChwGqnbVGCSCWa63CRmQbjJsNCXTYQopHRcZ3R09PU3jvT1de3cuWN5eSmfXzY1rbm5+YUX&#10;XvDPfg2/69rPG9q0Bt+F0cXvTTjxtRq6Vmq12uzs7OXLly9dunTlypXJyclarUZEBw4cOHDggCqi&#10;o468i2CvRyKdHug9EaWTM8mL09XxNyl/mZONQDaYdma4efv7PKvdQwNAhjn3CiYqb2vdlB5eJVAD&#10;MFiISem+LMxYUd8obIsIjEgy/0MEkNHIP+VNBVR165AhaUJqQiBJdD0qV8RKwVlZKucX2UpBW1zi&#10;ID0mQZVhRg4kOIHFuQ64PL9QXFkhn2707piJCCoSaQrICnxzXMiWsSqBGP2spchn5LsKgsSter50&#10;qHmo+U/1w6NnDrb64OcQUd0UGI56Ie7kpxe1zGPgZ5AdXZ26oY+OXqxWa2k9DpHOf88lWLqBAhv5&#10;yMiIaVhnTp/bvn1LLG4gMKoj3bvyLkXhNqV7Raw64aQMtGMCCSCIsFpxLo1dHr981am5tUq1pa1j&#10;9MKF8fHxiSvTl8/NPvOBT2IGEJkM9XcEAJIIElEgq7hiuVCanZut2A4ib8nFuzu7EnGdEymnAxJo&#10;QAxAAHNZPN48vDLexu1pTqWmdMKujINVG7t4fpJZiXhuJ0iO3E82Ceycgc7iBzqDb76vxzuG/4Y3&#10;y0ACqRKYq7/HIHs3mD9hJud1ia5bDLR/+fr33vehJzr6OwAjSlLdjFDvqZsk9bRfClfdhl2afIde&#10;wEChFlNCkDA7PfvKwVeWlpZMw9R1Y9+D+0Z27WjvbNd0DUAFslK40katjY0tAH8Jeq+mbR3dETYU&#10;gYHg8UY/8UFuOCk03SwUS9JzQZLLYysifvwqvfjm9KtjYmzFKvMmjxvkkxHKwOYuOZEmJAF4jEkE&#10;RiLhVZvcfL9Y3GzUWjUvhp6OrsYEElropVlxAy8MyKWEVwkCkLGmcduK6Z2diYEBva9PZnKurnlI&#10;gFIFl9Ujwm5kZDaI4qUDdFnMaunDRJtbuqRBVSdXryx6c5d5ZitHK/Cb3WkSKu8ApqYl49axEyee&#10;ffrhbDK2qgZrwxpxPRIOquiC0eAbUYwJEoTtFmbFwmVTVhHARUtPt/NEKyAHO1+YOB2XFUSQwIWR&#10;jrcPg5EDvI0iWH/6EmpYDZ1HQW4xcFCUB74VCACFEIcOH//KVyrv3zfium4ymWhubo7H448++mhH&#10;R+fywrzvaFTM29eAbOti1PC153nFYnFmZmZ6erpWq83MzJRKpfcynHgVgo0CceVuHR8fHxsbGxsb&#10;u3z58tLSEgBYlpXNZgcHB7u7uzdu3Lhp06YoBfFdN+yNSljSDUkCICEyEpooODOn5PRx08sjgkda&#10;jWcSmx6l1hGXpwgIQISMnIomHoFF+DvWs6CE+TuB/TPgFFWGZqSIhkP189Q1NyJCZEjASHIiJiW6&#10;HpZKYnm5trxs55epVGKlCpZLWCszT5iSEITkwCQggWIw4kQpK9acTs9Wq7VKpc5FeXfYAIACJUSM&#10;VPENSRhUXahXrcPomuZT2vhwt0GzlCSj+DbCl6gYK6iOc3y6RkZBBHJoUAkP87FTYD0P/QkR782d&#10;/QTDevSE1N7ZnmnKLS4tLywsplPxwBVzW/hPEJBA1J87QiaTeWj/QxMTk+VyJRa3IMjFvCs/DVml&#10;RUTnRxTTqqAr8jw6e/bCX/zpV2anlpOxdDKR2rIZ5+eqXsUa6h35wP7nc5lWIO5br30lHAhAAC6V&#10;qucvjS8Xy4lUMpmINyfjbdlscyqhE3KhSA3I91ESEDBJTKCByW6W6RPlc5pXSJmQQMeQleam9ODw&#10;yMDwRj/WTN0Cvd0yq4ijMCTPahhAUfeLT8G1yqgTrcJRD+G4ju5FZAP9w6V/rv3jX//zL//m5zUL&#10;I/tU9Oo3e0Q3upiiWZMBRWdIT6YADRDOT8+fO3P+6KEj83PzD+1/aPvISDqXzuRSwJVRQ1VwgVUr&#10;7TWcsRgZWu+V1M0HajzT6q8aRkbwESHg9PzCubGJ5RoamJmq6N86tvDisfJbs9oitXuaRcgZuZp0&#10;1M7DgTTyDK+WQDcpPUZUJXQAGIl2WRoxSntj+S0s34JVC1wdXEaCkdRAWNzRhcMlCeQeY5KRx7jM&#10;NcWGN8Y2DLDWVts0XM4ZEZIgJAKJwIO9UwY2yxsdShj4AshDnbR0unO4snDKogInz6jlq7OXkwMV&#10;riUk6OTPjztOCAgYsEwy2dPV9fKrb1ZshwDqsBzXzPnrkrrVD1f1PKKqbSQBOQhwinJpgoqzOjgS&#10;mI0JvXWQx3MAEpYmYGXCIJuAPDRFLJfsGALfZPAzLErnWH2PjAQQcQAkAaCHzgW1p8Ti6Y7Ovkw2&#10;09XVtXX7TkNniDA9PVMpl3O5pvoSfo0RGvVuIqKUslQqzc3NraysFIvFM2fOzM3Ntbe3I+Lc3Fwi&#10;kYhm0r5n4cREVC6X5+bm8vn8yspKoVDI5/Pz8/NjY2PT09Oe58VisVwu197evmfPno6Ojubm5lwu&#10;l8vlYrEY5zxKwXwXwd6oqBAvAgZIfiwncZ0quHyxNn5EK04asiqB1Vjc6txq9d1bNTolaEAkgYPK&#10;Pq3vvQrZriKSVDsRABD6Tn8/0hTBjy4lAAmIgDL84aqHWDcIEQJwknq1ImfmnIU5e2mJCgVWqUK1&#10;yms1FIIRcpJcen7EKiqVhxigRJV0iybnpm4UC6WlxbyPn29yP99pghID14n/FH06jfUUH7+SBoDS&#10;PFSfq3hvVkewFELZ+pPxA+XAr3wtKQxEhlB385ezyO4Vxn9FG3BnIth1rSdEQKlsurm1ZW5iampq&#10;emiwDwBuE72ECFQseUixq8Irnjhw4Gtf+0Y+X8g1ZTlXbOd34hO5XWSNRyysvrNmGChFj0ARG4AE&#10;z6aBnq0feHgkbqXjsXg6mUQAZJqmWYlkWuM6BkZBBEJAD8AFdnVhaWJqLh4zNzVnU4l4JpUwGVdl&#10;RpRtEhkShaYUXzWUxAXPGNlBbzaN3rwF9u7BpqH24baRvXO1xIVLl1KpbE9HT93g6aulvgNNAgiG&#10;qv2cgEsgrDMrqEsQgCqFRMzfODj5cx4g9AqEnfFOEMLO7bve/8gHf/DNb+++f2T/gQdkYG4N+/dW&#10;zr3ATdrQAAjwJSOGwEDi4tLSN7724quvvPLoI4/tGNnR09fTN9AXi1tBmdeINRkxPGd9NWZre2m9&#10;0XWrRY1z9P8jGTJaQFCr1rdqEyNgsq4Y0PT8wqmJpROLya9dWn71YvHsojlZSlVZSqBByAmQSQnL&#10;cyBtQM+dH/dKszGx1BGXOWG3xa2d23YuFYuXr07s7W/bZHmtspASJU26BEKA1IFSRIYUQIwBMSAP&#10;mcPASaasvg3J4Y28o0PGYq7GBWNhLi+Sb74JWSgDLAo3OEoRiBhIApSgCbCMnq2LZw8mvHldVg2v&#10;VF6awOKsls04TCNk14QIt6sEo50AwNDNplyb4wjXDRc9CRQoBjfoiI1K0ClhLhQiyKDMmicrs3L2&#10;ou5VGUkHDUfPam3DGM8CCmdq1HKXuawRME9LYLqDN/cA/9kGsYG2Bn5WfmR1UHwniOBXhoLAA8UY&#10;2zTc/+gj92Q19ey4qqBeLJZK5XJXR3tU24mSDCtFU0rpOM7i4uLExMT4+Liu64j40ksvFYvFvXv3&#10;trS0aJq2ZcuW4eHhdDothLAsa3x8/Ktf/ao623sQTiyEOHTo0Isvvnjs2LFCocAY03Vd13XLslKp&#10;VFtb28jISE9PT1NTUyaTSaVSqhKuKpwTUhOven1XrlOCbU7pozr4lckAQWr2cm36LW/mVMwrILke&#10;T9nxrvTG/V6qx+YpLm0gCagxIAQBEJpVJCA2Kl7RnRgAQlan4KBAZeEAQMQkIaJUljdV2xAgyHQF&#10;psookGTCg5mZuddeN4srWKsarqdJ4iQZqdOFJTRQKrOOBIaMVNwwAQOI6WZnrun4lYWVlQIBC8LP&#10;7oovPi80+HYGBmrFQlhlI6L6n3VM+1Hzhp99ojwI0SSCerpy/ZNVLhhqBKgYFCkJvLu0ull3jtQ1&#10;mrplkgAQWSwe69/Qf+7EmenpGeXVvg30SyU+hEHfS+KnA/Rv6DNN46WXftjZ+clkMnabtPUOljBG&#10;fvXQXmeoB+EkhMhIymy66cH7Hx3o2cFARz/jlIAYIag69Cq4lIFaJKHsynOXp5ZW8v19ne1NmYSm&#10;MwImpUYEgiRTAWTIAjxHdUs5IDAX00bTkKNl0eYGedv7244szx155dsXCsn+TXuUEgN+hHnk/vx/&#10;kMKFQrHWr1ubAiM4LASYvv709n1zXZJKpJ976sMr1fmVfEE5nAOn8a3bGoIFrdHjSH6Oje/BkwDE&#10;KqXqW8dPnjp96uSJk88++9y+B/YlUnErbgIjSYHrNTJDo1chICJSG+LqZfM9X0Trnu91YF4EmGH0&#10;FxIZAHfRKGtdxeS2L31/ctJunaxmyjznMYMQmJQoiRA4SHIrzsRZjZchf6lVLGbyl+7b1NkVx0uH&#10;Dz253VyBwnfHXy6cK+ZbM8fHLgpEgVi0HS7lruHh9+3enTVMBzWJwEi6BsPW1qZt21lPH6UztmFI&#10;RMXUqimaEMYgzJEiCiOZKPzn+nvcT3YnAJJAgpt6tgcyPbZ9xYAalxWszlfmL1qZbgCTgL/nT/KG&#10;xd9VlKkKGbLenu64pfv5Czftov7CQwRke8WJ2uyFBLlAIFHTsj1arh+4AW65NHXBdPKcPImaq2eT&#10;HcNgZACNm9Su20XqKQ31oSuFWmOwwUNLQUoLIaLUdSQi1jDi1faEft1TX+lBz/Py+fzU1FShUBgb&#10;Gzt69KhhGP39/dPT067rbtmypbu7+2Mf+1g6nW5ublZuS8uyTNMM6XsVclSvbyKIXbfaj5TyBz/4&#10;wZe+9CXDMA4cONDT05PJZCzLsizLMAzTNGOxWCwW03VdNfdaeurbVNC5K28nitvPzzgl9P1jpJED&#10;+Ss0ccioznDyCLkN8fiGfVrH7pqWDnRWZIAMAFVteBn2PAaUgcFFAImBUCgRfYyLdfMOMBKcpCaJ&#10;+9UciYiQJEgJRGDbUKui54EQXqnslEqiUnZLJVheiS0tGp6D5BvuFeRFVIt8UB+YAm8fZ0IIQGAE&#10;SNIESHFO1WqlXA5/9h48gttYsCHR1I+YAFyt09XJT9bNgAw+bMzdp1A1RN/4H1QCCa619jwN30Sv&#10;9TPy3BpHIIJh6nvvufdf/vEbk5PTBNzP3L4NJOTTqntLkABA19mWrZv/6+//t6ee+lAyGXtvG/mz&#10;IRiCRiJkPERsIfkZkV/linzbHxKQ4ziXL11emHKGe3ch+VW1CZAjAEkGoNAsAXiALsJCoXLi9Bhj&#10;uGPzUHPK0hhjKukJUYKyuQNGLJFBuG8YGEAuWlayF6wWUbY0qMRNXszPNPdunsX4wtLc6TMnezq7&#10;ATgQSd/7GhDAAnACXQgA8JARU+E5AOCb0CQBAnIAJoiTACCJKBAFcgJgAeVRpKsaeu+6+xkBsL2t&#10;rb2jraevK+R2VakNUDf43lyYJ0EyRSohgTFGABRYllUjUaJ05Msvv/w//+RPe/v7HnnskSc+8ERH&#10;V7tpmoSBxzKMJKVwRV0dwuGzfd6Sm/qJ4mclrIXTymyq4m8lAiKBQUE+sDKgM/AQBJBRxfSpKfrG&#10;uVht+BfeXOmtspzDEwI1FQEvULk9CFHEkrx1QwvNzjsr5zel7OrKWG2qkLd0WZpPyEIyIT90z9Zy&#10;tZJJp7sGBjzGOOcnjh03ubZx63aIxYpItqFTMh5vbot3dRi9fZDOeKYhMIgjC0YOhNMVmV+cKdgA&#10;18Hi19lVwS7qISc9k+rZ4iwe82QR0cPafHX+fJ+Y4z8AACAASURBVHxwN+OZ9QvF3vYSpJ2D49jj&#10;l85/6P37m3OZYEUINIWfXtm2Rs8FgbNCc+egNMPAk4w5zNDbh/RML5CE5XFRmNSpCuB5ZNWMlnT3&#10;VkITbu8MtCjs+okxqm9zMAI4rltaWZDEfnR69ocvTZScLWBmUQVjEwIDICYBNMWTIfxgCv9xIhBR&#10;PB7XdcM0zUKhMDMzc+HihbnZuVwud/HixZdeemlgYOC+++4DgL179w4NDfX29iIi59w0TYUHQ8j6&#10;9ndxKzyxUcfplStX/umf/qmrq+uzn/1sV1eXpmkAEMWrPxGR3oWv70aCKFAGKEG6BAyAcXJMe8md&#10;H/XmLyShCgxtloTcgN53j5foc0lj0lO/DkJIEZGFrrbgzCo+A4iIoQQCDSQQqTB6JomrMCACIAJy&#10;wa5BsWzni06lrDEQQtjlolMqyWqVbIc8D4THADQpNU8wIZgndCE0ITRUZntVr52Er85g1HqHwAmI&#10;pATfCwEMCRlLxCzh2Atzc3bNNmP63YDiqKzRenx96Jr48jp6b3Xu/rVfrLlA4JFab47/rEz80NHq&#10;h21zzgaHNnhCXLx4GYgxREniJldevSFRSzRE1At68MH7vvudHcePnezoaNW0n43n8h5KGJqgZkC9&#10;zoRasskPYQmz7JggQuDVSpkz8549u5E4+JxqiphdAqIK2hcIErHqiLMXpy5emdg4PDDY3Zw2DR3I&#10;ZwRHgDoPTaQOq0oo9GMvEEgQkIu6p6eNdJdYSeiejZ7jlpaunDkqm+4VmFhaml9aWmzOtUNQ9UT9&#10;XPrnJAnIEZlan5nvNyYC6ScdKBs+qCgdRJ8QBJUaWi/p9s5XcAQglKfOn9p7756BoQEK3bB1x+Ct&#10;GMws8GwgoCQB0XAVASDh4oWx40ePHz16bNee3c99+Lnuvm5uMPS9fQBhsmyDSWx1yyN5vreF7dbf&#10;P6KJcKGBUznqJWnICEBKUowIQZ6sYrowa5B87Wz5y9+fODqTWclucyEmkQVMggohcwIgKcipVs8c&#10;xuXRgWTFcGd6PXG1uiiL3HYtToIL98ro+R+/deLBxx6/dPXqwUNHagRDg4OkaYmmZr2z0+xsT7c0&#10;YUc75LJoxKRp2VbMQVBsHoxkpIZtgGbVzFUdjezduPUp2GYRQRBKlkh0bykcjyeZoUsHRZWKM1Cc&#10;Z7kuiNg+7hwhCVLN7KsTY0994JFt2zYmLAMBUOXE+vNb3nAE77WcX+oPMeWil+VZb/yEKYsAwgMu&#10;jLTWOojxFiDHvnpGqy5xUQMSpMUg3YtN/QQGXevct6WsSwW81r8Y5ngSkZTSse2Jq1f/6q/+anbq&#10;yi9+9nO7d9/ziNN54U1ctAFAIkoCHrppCQAYAgZF3gAcx5uamrhy5dKbbx5aXl4eH5/4gz/4A8uy&#10;Tp05PdC/oaWlZf/+/c8++2xTU1MikWCMIaIKtkW1VUkZelmvR24uiF3rhj127Fg+n//kJz85MDCA&#10;YZ2Nu0mtt0rIJ3RUQ0QAckLOhCPyY+UrRw2vwMETxIsslxh4QGsZLoEOyFgkzooAALg6i//UpGQq&#10;goCIE3GSmuIwlgLIAynBqUGxRMWiWyzahaJdKNilItk2d4VGiCQcACCBBHFJKAXz+TCVuy7EpQwA&#10;CMEjn0sKoD5HJZEAYIgqtpgToETOwZFScuYxiczwGI/lcummZiCs1apmXL+1fX9HSINSWC8MGyHJ&#10;VY/8FjfrZ1hCvVOSx0Frbm5OJBITU1eLpWIypePtsmNSI972BQFMy9i/f//MzIznkabxu2Pj3UkY&#10;XioD92sQlQUIwBA4SQDUhZAr+cLly+M/eOngyRPnzp++1NnU9+//3f/RlkNUtemlJPCIMw/RQRAI&#10;oxcXDx055DrOnl07njxwf5Izk68K8Q9SPyIRD+SrkIo9gSmtHBAkoo1GoqWnNJU03XyMOw9u7546&#10;vFhZXuLpVNK0NF8RUdxkghEwQsVs6TGwdQQC0wOLCKUU5AHjhFwVdiACj1MNwOVMkblpAiwiClI/&#10;g8IxdegT/XtdQuAKT4/rRhPG0haoqOwQHfshSxAS/N6kmeiTpPpMET4rHgIDwean5//yz/7y1ddf&#10;ffTxR7/wq1/o7G3XdU1VBkHFSk2AwPzcirAzQiK+tSRO0Uzid+a/fid36Cu7DVeJlGFTDvoAipMg&#10;AtR9KmGQGlQRQUjJkAviEmIOpgrSvLKCr09rZ8vdiyzuQEI9HySJwFQxcsOzBeeSQRrdDX25B3rb&#10;9ze5C02LpeLC9ty9AKADbtoxEpdsuLMnv7Qydv4cpBJdfT3pzp6KFFXpNe3ZPfTcc+lsDoB5pu4i&#10;AaJAkCg4hlU06/cVmmuCG1+1VzL/mBuJFlDOLvAnINgsFm/qjWW6vMU5HT0EsKvV4nLearq9/YPX&#10;EAIAZERgO/bSwlQsHo9raAL4HtPIHQX0h9ePbRr8K6AMrsFXypKDzoq7eLk6ezEjqxzAZlasZYPZ&#10;1A9aDOzFwtXTllNChiCZp8UT7cNgNAFq77kB6O1lXSQV9TZFuYSiL4QQhULh29/+9t/8zd8+/ujj&#10;n/r0p3/j1/9tIq7pllXWzGRcMu4ABt0YWMLU8iulHLs0/aX/8dWYu2Dq+t/8/T+fO3vqU596wTAs&#10;IUQmk/nMZz7T2dnpSaExzjlnjK2FqVEwuG4Y77XkJoLYKJOygvie5y0vLyNiOp1W93BDbb0rP03x&#10;ISgRSc1edmdOePPn47JKJF2W4K2btM6dtpnzmM6RgZDgx5QSAumep3vEhfDpE8kDKUBKclys2dJx&#10;nWrVK5fsYtEuFuxiQdaq6Lq6JI0kk0IjykipESCRsswzAqhTZgLU2YCk0pYIGIEgBABGyEgxS8kg&#10;NRcUezEJFZuPTBJKDR2immEUhFdynHwhP1kq//0rb0ysLAzNLhTzK9mm5A1uKf9qJNSCQktoNAQH&#10;V31wV25UGjbnMN6MgwYAbS3NbW2t+Xx+YnJy27bB28Br8nZCIDSm73vgvo9+5OPdPZ1PPvk+VC7D&#10;u/KOJFIERSX0oZB+SrnrStdxX375R4d+fPTUmbOjZy+0NLf19vZPTc1tHNr2b3/l+Qfu3Z9Lt4aj&#10;SyJzEWquKNji1JmLp89f6OvrfvLJ9+eymuaBRcRJKlK1qCuJ+W3AIEM0qqv4ZVpDylQBOst2Ozzj&#10;wbSG1bRe2zHQ/G9e+DVKDy/M5+fm5tKZFgQkCQgMGHpEQhJHNDwv5ngASEwXyCRDQA38MrfoqdgZ&#10;SQkpme0yAMm4YFwiQw6kvNEhanun8wMBHNv+qy//5c/90tPI0APJIXBC+9/fiqnHkEsSIbkAA+Y4&#10;zsLs0okjJ0bPjXrC+w//4d/vvX8v6gCMwpBgImLAJQiplPugBABAgwN5vSAWCA98bwUD0OeHdvmO&#10;WUKGEgQQk4BAKFlckFYjreoyl6yFMrx8ZPJbr5wZW+J2fLhmdnoYC00/yFSsApIEyVACaNKLF6eH&#10;5Pw2tjxE8vVDr/Rt2dzU0kxSjo6OjlUq923o1+LJTffcuyy941cuEdPjPT2JRGK+UrJbWirpNCZS&#10;hCiBJAKTgjHVbiJJLDDeK7QZ3FeIa8OaRvVZdIMdr1ZShoogE5hAnTCZ3LB3trBkoS0TbfGevWa2&#10;S5IKdbjTtmXF6wN07Oixs6dPf/QjzyViJoIEYvSubkd1s1InVT1IRSMKCB4CesA0cqUzK668Zbor&#10;GtkStBpLae2breZeQEaLE2xlnHtllCDBqPBE24adgDFAZHC793NDgOR61UzVJ57nSSkRcXR09G//&#10;9m8557/+67++Z8+ehx58sKe7BxkDBAAhAYhASqGy9xqiPYLRLYQ4ff60NV954r7NQ4ODv/d7v9fZ&#10;0ZpKJQ4dOvLnf/G/9uzZ3dfXxxgzo8zvgecyhIc3FAgdlVtK7CSEsG1b07RodZy7CPbWih/yi/70&#10;lho4WJwUVw4lvUWdPIFGTcvGu0d4dsBhcR6kdiiSOIFouracnl6+dNkqV6hac52asG3pOp5tgxB+&#10;RT9BHIgDWFLGgJiqPuozgpCiKiYpARGYz0YPwIgImF8qTo0Jpb8xQKRoKpRvHUfOg+IkQCQBUSIS&#10;gUuyClRi7PTszOGxSxfm5xaK+b6+3t337Rt54sD8m6/Pzs5XSxXfrXx39EUk1IWiyXCw3tZ7t+fe&#10;pdR1ZQydbQCEpmFkUqnlpbmlpUWiQbjd+atQgtfcknvq6Q/+2Z/9+WOPPhKLG8qW+l437M4UfwcH&#10;IahcrM3PLi0s5DVueo44ffqcxszvfe+HlbI9MDjywUc+ec/ee5vSzYZhcq4xZEjKO0RKYyshTSwV&#10;T506Lxx76/DGB+7ZYjBEAM0jJoERIConT53HA9eE0AZRMGqQsjA2ww/ykzpZrWS1i9oYFyWTqqLk&#10;/K8/+e/VxDCYqW3b9vQODFqahYgCQDAQDFGSIaipXPBOHQLkbMfe5WSmqjFE1IkMASiFQORI8WrV&#10;LCy4M1do4gr1DSV7hwvp5hpyHYgRiDAntnGBuv6pIghqtdr83Pzf/fU/btm5KdkUxzqwgsicvLmz&#10;L0ikJAIUjigVym8dPv6nf/I/rVjsC7/2y9tGtsaTsaBJEa85kIQ69G0g2MOQ6ffacitXlPWXghBM&#10;swjKIwLlp0dJTJJVE7EVx1yuwckrzpunJkani7MlXnBj0tjj5eIeWAINZIwCtCiZYjYGQnRAZyBj&#10;TrHTnuosjObnzxS29JdBnhi7mDUtDWhyfrZt9+5qIi64/sa5syenpwb37n7j4I94qbzn/vvJsFxm&#10;CNJIMkTJyTUYIwApgIADQ+SSJAVBvIpXEiM9G9j8I339TtZEtTsgI5BEBKA5PK31P0RuItXZabZu&#10;kGari3FxZ1YuVV2TX1r6+te/1tzcYsWSoOJUG8cwAtw4IXCoGyI0rGNqqjGQZVG4Upx4K0MOkpRM&#10;Y+kurWMbWFmQtj151ijParJKyGpagjX1UfsG0BLBz2/nHfntEKAQwnVdxli1Wn3zzTcvX7782GOP&#10;OY6zZ8+e/fv3Nzc3Nzc3+xHFTs2p2U6t7BGO5fULFxbsWgIgqwa0XxFRpZkgcc6fffqJ3/93H46T&#10;AAJArsjopqauVsrlYrEIAH4gJ61u6rqQO6y1cz33e0uHvud5tVpNETiFH74D9/FdeccSjQgUqHFZ&#10;Nd0lsXDBXbycFiVkZLMUax7S2zcLq0mQrix8iIgkJQFyhpLc5eXFU6dytaopJSPQiJAkA+kv5GG5&#10;AwIgVR8hsJQShToCIgNkMqgRiKQK24MKliLpX7fBqKnINTFwBagqH4CMiCOvIs5WKx7n08v5ghQy&#10;Hjt44QJms4889siOPbt2jmxPpLKjF8cnioW50qJdrUVDZO8KAEC9lM7dfrmpstph4u/ZxIQjD715&#10;5NTpk7t3buvsbL+N8ywCE6SybpH83Oc++5Uv/90bbxx+/MBDdyOK35UQAOHczMKX/vjPX/zad5pz&#10;HU89+eGdO3bv3PJQc1PrYw89ZxoxznRExoD7/gXwQ19VpqxEKLvO5dnls2OXt2/Z1NueizFgHqg0&#10;Db9qvQRiPn9qIA3xpyErbBiL4SM6BEl+ACgAJ8zo6R6RtxhiTKeetsTJsas1zLkeHj5yuL2lfevm&#10;7Qy4ITzDE6xa1UDqJIoHv330D/9fPZHa/mu/2frg47YZF4Ca52B+CStV3TRBuPbi7PKhN0a/842V&#10;lRV3w8b3/++/wzLNQTBQRL+th4qsCRp5W2EMstmmZz7w7J98+Y+++U/f/vinPwqGf4cIYZbwzRcC&#10;BOa57vz80tkzZy9duFSrVJ/7yIc/+NSTqUySmCQQa7VmBoyQQFH3R5LU179A9E8g65Dk3cKVxud8&#10;BBZhg1EDTRcUs8GYXJRzBXZ5pvbWxclTl5dmC9w1mhzW4/GkG4sL0lXKEWIYkMUAECQgMhKCI+jk&#10;NDsLg+WLD8WWUpNXWrjbkohZiMmmXGsiKYhmXdtrbsndc0/RE7OXLo588P25np7n+vr2PfDQykrh&#10;4Ms/UpzezFdQmPLFKjsHBoqMH4IetXv4s8ov2OTf2noxTdfTTcznWlShcIAADhqsaaj7/gEirKHh&#10;ggnsTk3iUBjmrbfemp+ff+qpp1tb20L2xqC7/OXqRsdmmIXmR9BjUL4CGIFEIPKKMHGcF6c4OYTc&#10;RZO3DsVaNgIhVOcrs+dj9rIOngRehVRmw07QM4Q61hXY21RW6QxhsqvneUQ0MTExOjra1dXFOb9y&#10;5Up/f397e/vw8PDu3buJKJ/Pl8tlIUStVjlzdvTY0WMT4xfbOrp4y6Zzs0kbRtBqLISmKu9JiBqt&#10;Q7JXIEilUrqum5YFvjMcMEB5UtZH7FolR2XG3i4gNoqzFYjlnKtCQCF8vVsm56ci17eb+1qABCTk&#10;GghWuloZP66LgoauB5qj5/TOHTzb4xAHxpk6FiSqDYOII2q6aRHFPVcXkpD5dmE/Walu9wIGQFgf&#10;qwQQ0EGRP3AVUOUAUgbZJEjEyNfI1GH+gQCRrdy3TyJjQrFUIVuW8sWTJ1lzS9+2rVt2jrT2dH0o&#10;mYmnMqBxZIpMmWkaB4DFxcXl5RXliL4ZD+JOlWuvGLcnkLrTxfduqUFI4DnekTeO/uf/+J/ampt/&#10;+Zc/Pzg4AOTdNjmxqyTUjAkAGGednR1DQ8P/8A//uHvPjmw2eZvv9LetqHVNCLp4Yfy1Vw6/8Pzn&#10;3n/gmbaWLo3piFwpYySJJHDuL60U5WRCsEkulioXJmeLheK9I5u7mrImEvN8LvZA9QZi4FcA8f14&#10;Cg9GXR9rXkIQw+tnxQIh9zBj5obt8RgAcBIZi7g9L6tLmtXR1tpucCYRgCjtOfaV0dpbhzVG3GD5&#10;v/6zvqUJKuilb3wVRU1aKU/TkcHKm69WTp9o6uwix5m+eMGp1JLxpNyw0d64aUXjJkpEDkEt64Ym&#10;3jhCIAREdmD/+0+fOvH9F1/a99D9PRt7kFGj5zCynf10JbiIFLS8lJ+bmf3Hf/inw4cPf+pTv/Dw&#10;c0+3d7QRA0KhHi7zb7HudPUzSIO4JBXhtPbhXZ/4zpWfXnTN2899XwuWwAi5EKxStQWBaVpA6HpQ&#10;FvELy/Iv/2X0zdFiBXNoZkjrchMaoS6IAzBQRfOAEIhJ34NLTAABJ0IgBjLultqc2b3upfdZs1vj&#10;lVOi0JOKt5hGm6Ht3rqlu72jpusXX3mtc99D5s5dJ44cuVgrP/v+J1rbOqQky7IuXhxdmJ/pbG/1&#10;FSAiZDxMp2JAEX+RP0ZU1dHQ5u5zj0SiBUJGrRscpIBEsj7AJRCvYpIBqUsiAJHw/Y23515xbUHA&#10;Uql85MiR7u7uzZs2c8YoVPTe1QYSOMB9zBUYEgAIOQAwqFHpqn3hSJyKDEAwU1g53jIMqS4A15s5&#10;xfJXuVcDcCWYttmmb9hDzJIUOlDuAFHASmW6jo6O6rre3t7+6quvzszM9Pb2bt68edu2bVLKYrF4&#10;9erVYrFIRIcOHTp8+HAsFuvt7Z6cnOZc/9CHnt6yfUe6b7D7tJg6WJ0rK9t73SuOsLr0NEbs8/Pz&#10;854QqVTKh3tMaf9+0Z0Qb0ddmCEkvH5up1vtibVtW9f1VeHEd92w707qRhAC5fiU+PZeNX8flLqs&#10;yPyl6uxolhwC9NCEVLfetkmYTYQ6NJpdfEs948wyLdPgJeIkBQQFPBFI+usFYfDHf6ykmCUpoDZW&#10;pkzfKhMCYPKDb1T5HAp2KnWHBExRi5ByzyJ6iDWisvQ8xyPgFyrFY7Ozg91dn3j2ma7eXgmEwCE8&#10;E6IkSqeSfT3dx86dKKysEMng9ho8sqtCyNQkC97cHaJ35d2LP4oo8o8UdPLoqf/7//zPywuL/89/&#10;+r9+7uc+AiQYMhU0eHOasdoFQ5HNHoJZ0bACRPFC6JgDApLI8L777v3d3/3dl1764Uc+8ixAQGUe&#10;/alKG/PdzvVL3Z1UUVHmwmQqMbJjZNPwlq6OXiRDhamotZAhSgBVfQmRJPmGcAKoCTG+sDI2cTWV&#10;Su3bsy1j6hoRkyEu882MAWStI9vrb5taUAMlkTmYjDVtKOtpcnQGLpeVrEWtva2JDVs7u4ZNw1B7&#10;O7nOsW/9S+GVHzQvzSRKi5b04k0txLXiyWNXjx93My21ts6eHTuTk1dqbx2eunKJbdiY2LGno72r&#10;uX8QhzaKzm7HSpQYlwQioiqEsAsDN1jD3Gps+OrPCRjypkzrx579+e+88s0f//AIMOwd6lT1yv2N&#10;KNzGGk7S8C7sPwy3k2DnW33NOp8/qm1sYWHx7JmzJ46/FY8nhoaHfv6TnxgeHiJOKtMVgwdGVN+h&#10;Gk/9thK2y/cZrnnQFH3FIHAeQgC2ou1VH9RpqKLrRKQDQt8P+kAkeCR+XeDwXwbAaxSfKcKrR2YW&#10;C24220yAtgvLNfv10dKl5Uw10V/DhAAdGFOucQ5S6Q1EEkHo5OnS5VJwBJLE0DOlY0k7IZ0uyG9j&#10;Cw9nV3ZhIeEVe0a26oic5PYtWzt6e1uHh632jg0VZ9cjj1QNo3lgw8996tOdvX3hLa2sFDra2zdt&#10;2mxZZpACG+IX8gtcQaBzX6Pf17y5cViGsEo3RgBCBsg8heb9Qlq4enDelrI26JKApqauuq778MMP&#10;d3V1Nh7+Lu+obtur66IAUqnIXsGbOuMsXs6IGgDYaGGuL9a5CbQEVCYqV45gaYqjh4Q2M422jdDU&#10;B6D7k/um9fS1SINXcQuve3zUESiltG37zJkzKysru3btGh0d/epXv7p///6tW7e+8MILmqZ5nqdq&#10;3ly+fPn8+fNzc3Plcnn79u2c85GRkS1btgwPDba2dzBkKqWviJxhsaH669pm+O0LP0Yi6TiOlCIE&#10;rtF7WRtFvOqY2yIndu0DcF3Xtm3DMJQnFtZ7bHflxiWsG4+kOAAgun+EC1zd66iKsWnkMme5OvmW&#10;6S5q4EnQXZY2WoaM3ICLsZA0gwAQmJ+6gyCQmKHzeEwuqhIIjU0ItqwgFYGhH4GhyiWElQF8+Eok&#10;wXfxqh8jqGgPREIM6uigBPRIusJjnFdt2/Y80rXRiauz1fKibXuSMk0ts3a1HLOynR2aZRKGMDrk&#10;ISEE1HWeTibdilPIF0kSsLcfeA039a/AtYTrvLorN0XCGQoIIAWcOn76D//Lf8/PLv7K53/pE5/4&#10;mMYBUN7sCBX02W/9DT7Ep+F8D0Sp5WytGh8sEIQAHZ1tX/z1L5586/S+++7v6GwFv1gp+gl7YXoY&#10;hSDhrqwRAgDkDLu62kd2bqvVqhjYC5TPBcKSBuQfr9Q0RBAEM0uF85cne7taN/V2WAyZ9CEPNT66&#10;1ZbzdT8P3wXqSd2AEfFPusxKJNt5qtNZvGCAE+dea8ows1ZzV2tNuMi5FEJnCFIk2ttyjzyanZt0&#10;v/PPRjKV/cRnGWPm4dedM2faBnrNh9+fHBiufnPJRMhs2tr0qS/om3ZQLAmIwLjLNZcxTRKCgHqO&#10;ySrAGmn+mjG9VhQuQ2Zs27pLs8w//B//5dLExS/8xmdyHRlUgM0fpkHCcB0q0PUAf4V7Gvo0VPYk&#10;LC/lF2YXTpw48dJLP9iwof+xxx/bsn0bogSuLLeNjyjCE7H2NiLFadbeYrj1X8sHGN3ZWADPop+H&#10;qDuKcFHV640QvkKAhAH8L1hgIdZkUE8g0E25BCw6cG7GeeNC9fs/Fhcmq4QzAACaiWbaNdsctJBx&#10;IgaIXHqGtOPSjpMLJD1ACaCBTJCd48JiQnFMGuQ0625WlFtkabNe2qYtt8uVuKiiFIapS8ZlPP7g&#10;00/rfX3p4WGZSv/GPfdLxoCoq6Ojq6NDsSEr2bv3nr177wnujCJDP+jSSDR2XbcHqHcI1o+8Rs9f&#10;j9Q9f/WrIAFIFpihopPxDhKl8K2srLz2+mvt7e0PPvigaZmR7+sL1ju/NX9Mgk9XF55NulCZKpx5&#10;NSZKDDwBuqdnsW0TNvcBoDd3kWZOGW6ekRCo2zyV2Xgv8RwBD0pm3NzOXotX1+UWXvut67pXr14d&#10;Hx8fHBxkjH3nO98honvvvXfHjh27du2KxWKO48zOzo6Pjy8sLNi2feHChfPnzycSiQ0bNjz22GM7&#10;duzo6OjgnDfEBisFXd1zUObbd1f51jQMpkJjtxAQAeeaaZrJZBKxAfdCIzBcdfvXz+2kTnJLPbGO&#10;49RqtUQioet3q5v89KSOYdW+QY2skv4a528o/irIGQhdVqkwW548k6YyA+GiJeNtRuuwiHe4zBT1&#10;xVONXSkBJJBkqJm6lkgIZBTUZQPw9YZgxSbuF42iSBp8UO4NpcrlkRwBNATggJ4UwJgA5jKokqy5&#10;ru24xPlSuTyfz5dsp2RXEHHn9pGF/HIsnTYTiTcLy1UAsynX2t7RvWFgIJF4JBHbun1rrrmZ/GQh&#10;n4UkSLslnbNMOsWQLS8tu46ra8ZqJadBf6DgHxZY2O/A7eKu3G4SaCLKyEISL52//Ef/3x+fOHL0&#10;Vz73S7/xv/2qplbHkMfsZjYkGj0Zqg0EAMCQJPnKc4CZqJ7fDoFqTEGlNOD03Eef/do/fO1rX3/x&#10;s7/0i4apEQCiBJCBR4uFPC71K92dUBEJVeBKtfL6G6+3Zwcfe/hDilQPgmRNdZy/6CpaVwmEYAt3&#10;YXEhl9I393fGCJgE8pfnuh7yU5RAq+YexqzWzZWl45YspE3qbUuen7tUtk5fmKr09g08lkg2xZMG&#10;ePc8/ih4LsxMXH35B5plJQ98EOwaXR1PXp3s23c/e/BB0OMikzF0I2FquleF+SnQTDBMYMw0LYNz&#10;YkzqhtANVzNspivKhEiGbNSvv059maDVDRohAmjc7GjtuW/Pg9977Rsnjp167MmHg1I0asT6W1y4&#10;GYTmJ3XC0AEbXtwn2qV6K0KnECOsVZ0zJ0//8Ic/AoSBwYHP/JvP7Nw5YiUsdRpJb5MJdmOm1IiL&#10;2PeyUt0c4v/F0FZFQZcANIYLAgW/RABARsoEToqy1/dCKIOYUlwlcA80CboAXrFxdtmdnC0Uyo7t&#10;OLrOdV0D1GsCZ4ry+OXa6UkqU5dojqvkNfrscAAAIABJREFUbgkoUfNQJ1SkspKDzDr5/trVzWa1&#10;x3C4cB1CgcytVXLM64xrMZRMCpBkoOiwZFJUUrKW8ooZt8Cl6zFma5pMJvXWVqury+ztgVxOmKbD&#10;NMkZETFFK/kuCg7Xe+pWyVqf+h0hq9ywQohTp0699tprBw4cSCaT0SPfPRlEECLka6XBXFQhxVWa&#10;PCbmzhlQBZACOWR7Yr17wEhBdaE2/paWHzdEhRBtltCaB/W+XcDSAEEZ4pv2pFfhurfPsgz9mcVi&#10;cWJiIpFIpNPpw4cPX7p0qb29vaur64UXXuju7maMOY5z9erVqakp27bHx8dPnjwZi8Xuv//+xx57&#10;7Pnnn+/t7bUsK3SSr+n2cK14+7te91taXFwS0ovH40pFkLLBr3ktj6uKJRZCXOuYVT1zK0rshGLb&#10;tm3bra2thmFc65i7cuMStcaJwGZKgCz0zwbKKiERIBfANPI0r+DMjOrVBUNUCcnmFjX1G63/P3tv&#10;GiTHdZ0LnnNvbpW1dvW+A2g0VmIHARILwZ0UF0mUJdGSbPlZVtCy/GTPczjGMeHxhGPmj2NmIl6M&#10;31jv2ZYXLdToaXmUaMmWKHEDF5EEQAIg9qWxdDfQe+1LLvee+XEzs6obIEWJDZqS+gSjWVWoyrx5&#10;M+895zvLd1Y4zJaoMRABDCZAkEwltBFoUjLOdSvmIw9QcSOKGnhQgiGptGHVIwdBIhOIhFI1tPck&#10;FJx6tV7nwNpbsrliiRjPO/VzE1dHi7mq63Gu9w4O5uu1K7kcmKYetwf6+1Pbt5qO29rVYSQS2dt2&#10;xVPpZDoTjycMw+DIGQAiEckgU5+AonYMAIBoGEZrtjWRSFSr1XKl0mIbDX0eebjoWqc3hgbEUg3t&#10;kiyGBBFQJCmvXBp//J++fvClAx/+4IO/+5lPJdIWoWSkSrBYQN19QwQhIGNlITBaGDYCag4FBJa9&#10;isNQaNnLoL4SAP1kKjY0vPKLX/ziupvW79q9MzAbVC6FImIJwzfzPEVLSiASRCAkQMY513ixXHI9&#10;z9SsIJsk2ljVFq8+JAAkCTBbLFTKhZXLBy0irnqIKv/5DbZ4BZhWx+q5s20gxgxwdVmbuHzK1Pou&#10;j1UnpiaHk6nWTMvk2VPg1Lhp2V7dY1qtWMYXnucIpTNnq4LGL1x24YVUV6/t+bqh50dO5578pjTi&#10;iBx1Q2rcj9ncMLhh1OMpY2C4c8tON6FLCiIsdO1lNntur5ni6JXitEeAZDK9acPWF1595uzpkX33&#10;3QZhNm/gmg0VKC34/cLDNoclo4RJGf1CCro6duWl/S8dfv2wZVl779i3fee2RCKBLDoEEtD1LfhG&#10;MPAdS/ATpdDC3kmhL6QBW4MvUyNaqy46rLsNITiGGckY2pZBBaMkAOQCdUfwQlnmK/LKdH4iV3HJ&#10;nCnC6Iy4NFWdK7l1xzN11A1OzKxJs+THXK3Vg4RkGjCFihstaZB8TmRKL+kWht2x23Bsl1VdppV1&#10;4QriAnldVOPgpj2hg1Coh5M0nKpGPgMkYB5jdU2XiSTr7jZ7+8zeHshmXV33GTJkIVFks0LHphS2&#10;JVlkufapzufzr776aiKR2LNnj23bi32+RkAFSGLQGowAPHSmSidfiPvTnByJ6BlJ1jmsd60FAnfi&#10;pLhy3HJzjDyf2TW9Nb1mF1hdEgwGBCQJNXgf6CsiKhaLxWIxk8kcPXr01Vdf3bZt2+bNm9etW7dj&#10;x46uri5Vs3nmzJlisZjP519++eVarbZmzZq+vr6hoaGBgYGenp5met2fmcerccZ+LrCGKCXNzs5y&#10;zlPpNKnWJGFXz+gqrs2Ffqua2OYvq3xpKRVf93tSExudu16vO44Ti8U0bd55l5KK350EEGueCg1R&#10;GZLEICSpwCURkGRcko9yrnT1uA01BsJDzTfSvHU5JDsAmCakLgWSBGAgJfo++g65Djo+1B1ZyLNi&#10;SRWbQqSyIagP8RE8ziTjQITIhCQXqOjUL8/MVoRwhQcIvpQXr1yZq1ddIdKxxL133DnhOJ19fWXh&#10;z3h1amvpzGQ729v7+vo1yyTOY8lEMp1sa21NxmLINXVxvQ2vGBIgquGE8AAA1AAVSRQgAwDOmB2L&#10;MYTZ2dlypZZpy+J1bJ2Q8KQh1PR3SZbkXUuwmdP01ZlvfOWbP/rBv91z5+2//9hn2juyDAkIiYRa&#10;TYjshj14BGFgFQPE0/zQS1C4M+iECNGSUAy4LApOBbxAEkBqjG1Yt2r71i2HDhxavWplW1sGFSoL&#10;7MOATlytzKUuPNeRIAiOpmlksy0TlyulUslqSUZICpqs7NBvT8BQIMwVS8VioS2TQQkRtS6FWPbG&#10;WV4CDJbop1i375/gUDfRw1p5cuRYvZaWBs4eP3Y+Nz155A3meUYynkCwkGnSn/3WP2E8UROc4unZ&#10;kctzV2ZTXd2rqjmdsZnZWaAzXDI3l9OcikSo6BZjZDLIpzvsex7p3LQdgjSGEJY1ns6FeWtv9ZQp&#10;haViipzxjrbu9Ws3xa2U4ssPDC5VznU9ZQBNM0q40FOglpWUxBRrroC5mdyLz7+4//nny+Xy7r17&#10;7rr37q6eTqY1tE+0mGAxIlHN4w0dtCxYhCAhZF+O3FbqoVKZXIxQYlQMQCz0FRAJBFTOcYlcoEGE&#10;GngI5JA5UTGeeWPmzZFcydHnyu50oeaTqPtGHWJCy0rG0eYIAqQAYgI0qVkS9DCSjYAsdEaQTp4p&#10;6nG/2lad2KbP3mrntrKZPpm3a1VOkpARMODApeC+QBIYuDCIACSiy7irGV4qZfb2Wj29encXpTNC&#10;1wVnEhghCOXoJ8ma6psir0W41S2Zo4ssC8Kw58+fP3/+/G233bZixYprwcxiCIZpGgQgATmQQJFz&#10;Lx+qTZ7JUhXJc3nKSQ2kBjdDrAWq087o65C/yKWDDBw0sW01G9gGPNEIclyzvbxnoianWCxqmjY5&#10;Ofntb397cHDwrrvuymazt9xyy8qVK5PJZDqdLpVKZ86cqdVqr7zyyptvvjk8PDw4OLh58+a2trah&#10;oaGOjo6IVfednxoBGDL+M4rvFg7XcepjY2O+L7q6OhWNk8ruCo45n9O3OYVYCFGv18uhTE5OCiGy&#10;2ez09PT58+fj8XhbW9uRI0dmZmbUb9/rdGLP8yzLikDsom7Wv74ShExD8waviag0dCwigEQkTbhQ&#10;uuLOXkwJF4ihMA2r00wPMKEboo5Vlyolt1LxanWvXBH1KnMdcF3u+uj5rO6wWplLQahUvDJRURAB&#10;osPY65cvT5RK6UQ8nkiUy5U6UQXg1ZMn0bb1mNXf35/JtqZ6ujsyGcMys4nU4Np1XfV6pjXr63yN&#10;ELodi8eTMd3UOWcBObEEgIhVgql4aWDCkcrMp2gm1GUHA6OA44oIETljra3ZlkymkC/W6w4SwyBG&#10;HbqAG972ELgqG36JgmZJFklCcwsLc/kn/vt3/8c3nti8Yf1jj/3u0NBgWHYTRSuRFIHPjZGI3Kf5&#10;oxAtEQQ4MwAKCwoRAYApTErUKDoiSqUSH/7wB3/0w5+88fobd965V/GBI/Cwfr4RmAr//1YRs19b&#10;IUBpWebyFculOxWR+kR/JTbuGkoghh5AzfcrdTedzhiaFrCizvPP3cCdSyD3eEu8Y7VbftWSTpz7&#10;7aabyeor+7Zk29YN1Op2YWbNpo2abbOExRGMXbewp39YP32I9S3XPvkYWEkOrIvrqBv80EskZcvg&#10;iuSd93HLnP3G1/XL0/FMi3/H3c65M9PnT2WS8b41a5luRJcVRA5DT+o7f5JUcAAC7YXZTOu+3Xdc&#10;KVyYmZpt7c4CUPjgB+k8KhDZdPz5yLahdKMcYkRkILFWqf/0xZef/vHThVxxcNnARz62e93G9emW&#10;VBT8jCKkoe/1F7kL1woufCtVXYzKUAoXeqDXGh7w4F9kFMiXgAx0SSSQEWoStLoH5TpcmXXGLo/W&#10;5kYf/uD9M1X57efHf3jEGyvGfRYD3ZaoE3AyNArbEUOUFMYApOLPkoyEqrfnIDVydSlMUU/65S7d&#10;bRP5Ncb0Xfbcapxt9fJcOMC4RADyg6wyZBI1Qk5EhCQ4c7jhcY0lErHe7kRfr9HZLtNpx9B8ZGqT&#10;0giAyEeSSDy63HkcXPJaH/aSLIo0l3HW63XP8+655559+/aZprnY8DWQhv+GSBKhdKEyWjzxvOUX&#10;OHkE3NHSsmO93rMagNyJs3L0dcOZZQg+6K6WslffisllwEwW7C3sRgOWBam26kMpped5vu9/6Utf&#10;yufzn/nMZzRNu+mmm5YtW5ZMJrPZLAAUCoUTJ06cPn16//79lmWtX7/etu377rtveHi4u7s7m802&#10;BzabGbbgbcOHDYddSLUdvv/Z11Kr1WZnZ1taMgMDA9deIIQx1XK5PDs7WywWR0dHJyYmhoeHS6XS&#10;U089xTnfsWOHEOLixYupVKq/v1+1trFtO5lMdnR0WJaljvNegNgoe7tWqwkh4vH4gllbwrHvTiLs&#10;Cor5EwEQVKQEZZABpHzVxIgYguU7plfFsXOpSslwADxOvs41HS+XypfecGoEdQecOrguuS45LgqX&#10;SUJJDJERoCRGkiMBSRZoeYnAAJkAvFIqPP7iC+mhFXdu3dy5YqhH48wwBWcrS2U9HtNNK51Jx+MJ&#10;w7JMy2SM6ZxrGkdCQiDWVEUUpDY1wj1KDWLIcSwBmKKNQZBIGHSOC7zGatchScCVhcEUrDUNQ9O0&#10;YqFQLVdVgS5EaXpEcI2LKrS0qfndkizJuxMq5yvf//b3v/P1b61fs+oPP//YuvWruMYAZZjVpkzn&#10;G5u+vrCdiDptA1sGVa+qPJ6pHGJFeIMggASLooKBlicg0Fj3QM/yVcuf+O4T8URs965bgroGgpAr&#10;hzXoYDD8syQA0IieUjwe27Fzq61fksKL6qcBUIIqdVXFhwAcBUKN5KXx2bnp3M0b1rHmBFgMIJoM&#10;7uoNUbQCdYelEt1rixczJhVbY3LbUNpvTbZtWmN17tTqEFu3wZQeuzqeu3jWIs8yrAIwTTAmMEMg&#10;ONNMK57tgGyHe+po3Zesb0jfsc9MxMpPP6NNjJvdy9If/4xfKPFzZ/SuvtjmW+q6SRCkKIQxWAzK&#10;aBpXGG3koSUbpBSEnzKIyIeJyDLMZQPLY2VNQwOJSRAY5Cg0E+1Gc4sLYnWNGveAwYwhofTowGsH&#10;nvj2ExcuXti8ZfMHH/ng0KoV2bZWxoOalQC8UkPrqdMtDiE5BUqUglOASpOmAEcqDkilT4EpxgrQ&#10;KPAzqTwsQkKBhgd2RZhXct6Fq6Wxmfz58VyugoWaXi3Xpy5cyrWUr5bZ80dgst7lWnEJJIAD0wFA&#10;pUcp5sagrQAPlS0QEEMpNenFZbXVnesQhXbutVJ5OOYOGvWMX+yU5T5ZsEWFgwDOSEoWmDGgFLrP&#10;hGDM1ZijcYrbVndvvKOLZbNGJg2JhKdpPueyUUoOIrxrgeUQBNYivvRG0viSLK5ERr7q/+k4jqZp&#10;W7Zs6e/vf6tvLoaoxYigMvFk1T9/gE2dtkUViQSavt2VWnEzmC1UnvHG3mT5CwbVCFidJayu1Ubf&#10;JjDaQnXHwuyM90KISAjh+/4LL7zw/PPP33///WvXrl29enU8Hm9paTFNs7+/X0o5Nzd38uTJV155&#10;5eLFi6tWrYrH45s3bx4eHu7v729paUmlUgs4ga9LDvz2yJzmvfw5FsfY2NjY2Njg4GAmnVGZQY7j&#10;zE7PjI+Pj4+PI6JlWa+99trIyMjGjRv7+vouXLhARPl8PpVK3Xnnnel0etmyZZqm7dixw7IslcDL&#10;GNN1XdO0bDb7+OOPv9fETkRUrVaJKB6Pv3UZ8ZL8/KKmMIwmwvzHTkVLmCQuQSNCKdD3sFrG3MXc&#10;q6/ipfF6dU545COySkXWx4SY4r5ASZwkI1L/AcjAfg3OhUrzh4mBEMI/IgaFeu2qU//Qxz+6d+++&#10;eNzmnCNnEnElMGQQGgRMhZmQVEAnSHuL4qvKHkESqq8XBFtRBDFJ9aeVBCzyEZFs0EGGFjUwBiSC&#10;syIygLgdT8bjE1culfJFAKLIw9Rk80DD6lkKEy3J4otTd5/98bNf/rsvt6bTjz32uzt3bjMtLeqg&#10;DEBMxXNQXpPlu2gS5ZkCND/zBAAyYB0EZWKHJXLBe2WBSowI5HjgQAuTFgxD37Rx/dEjh59+5tmh&#10;lUOdHe0IwdoGgIiyeKm+/HpCavNjjNrasitWUDxuNUwODMPZiC6RK+DqxNVy1clXa8ITG9esbksn&#10;eegDVMghTIykpr+LPmLuYTyW7OGpAS8/Y/PSiqxWjhVjNGdYUIm3Oy2d3uiFN178aen44bRfiyFa&#10;UxNZweuzhVPffbJqxZimye7BoVv3pHOzdcfhLR1+usMwoGLEdG4U4+lUz8ricEpftxN0vWiaIfdR&#10;cDmhAsRQb8C8CPTCsJp67gLlEwS0EYGAozZ5ZWqmMr6rbSfqTEUjmwCwOk2EMJvwcBNDbeCWkXj2&#10;9Lmv/NOXx0fH+vsH/vAL/3HNulUtHVlU7XlBoiqEDflnMIzf3qB+WhQAuSj2AiFXhIBg9TbqUUEF&#10;nUCTwD0wS27sjTOzzx86OprDXN0s+kbBidcp5kGCgxQp/asvFGo8U3C7BLeJkIHgAEQCgqTlgFMn&#10;OJEgBMlJ6JJ04VrCSYlyNxXXm9V1yVoHq2e8Qi8UWt2SJWqG9JGERJRck1IxMREBE4wJRInM4wwT&#10;iVhHW7ynB9qyWjLJ4wnXtBzGBSKgMn+C1l4UAPUwEL0EV99bobBBqOM4p0+fHhsb27lzZ6N7UBO+&#10;WgRcED7IypFDAChqUBwvnX4lVpvQZB1Ac7Ws0bXO7FsPgPWps/WxIwk/x8B1MFE12tPDt2KiV6LB&#10;QADIiO3shiIWhV0vX768f//+RCJx8803W5a1d+9elS185513Gobh+/7U1NSBAwdee+01ROzr69N1&#10;/Y477ti8eXM6nU4kErFY7G2YkK6bS/z2FZ0BtqB3wGxKwRcBaHZ2tlQqIeLBgwdLleLz+1/0fG/z&#10;xk1zc3OTk5PLly8fHBzctm3brl27BgYGUqnUzp07dV23LMs0TdM0OedvMySVzPte18QKIcrlMmMs&#10;lUpB07QuFcS+WyEAAIEoGQISSeIMUQIj0oh0KZjwUUioVMX0TGVqsj47heW8Xb7qHD6erBV130My&#10;ybZjIi7KLiIhSSRS5AdhbSkQYxKBpESMmhuH+hoCF78ECYzFTaPdttuSqUxrS+guBx7Z4qGZHgwe&#10;o/RCFviNUUbOs6CMRwVLm5ahelxCTinCyNn+FlopsFQICCCdSvX19p65POLVHJRMGTOR9aGyjimK&#10;vAbBI2o2XpZkSX5hIQLp05GDh7/ypS9b3Pjs7/3Onr23mDEDmkzYpswKuEHAIzyyckcF3bOiUJNq&#10;i4UADBhKyYlR0JRQxWUZA+AkQYrgZwRRdw3FEtXT1vahBx965rkXThw7nbk1Y8UMAIlNrbSoaQzN&#10;bKi/5hJtiwzR97yRCyOVDG5c26HgACMCQp+Bi3D+ytzrR4+1ZlJJ225LZ3raMy22rWHgB1GP0XwI&#10;trBxy+IJCtSFlrbb11bzZ3UqxlhNOBNy7hTr2KQlMxLjgLynpzfVYpu2xRIJ9/vfE3NXWzrbsx//&#10;uCSAchE6+7hbcy6eQaolsxnTioFftX1X9xxbegCSIQM7LrGx2UfxNQpfROi1KcoQXn8URVDMfRg1&#10;X0MEQgmAPG4kWhLZqfLlcrGcyCaa1mLEDdg4KIWu3JBmCxgwJjkJGrs0+rWvfu2HP3xq0+aNn/38&#10;7w+tXNHa3sL10L3QCJRf734s5i26rgeWGKnoq6+KSwk5ACIIBMnAV/a6D3YVUlNV9sqJ4isnp05e&#10;FVOVripZgpkEuuQGgSZRIyCWjl31JfM1gboErhqDWdLj0pdMc1ETwIAxTXqG9Ay/botKWpYTbrGF&#10;uR3c7dW9Qdvr47VOWWz1qxY5Bnma9Dj5DKQEwRiilJrwiIAYdxlzuOZoOqbT8a7uRFen1ppl8biw&#10;LN806wzVFYUJVhTkQQY7GwaB9XlGvIpOs9AfwkIizEW8EUsSSFTY6Xnevffem0gkmi3/n7dW8+1O&#10;1GQy+gAcAP252tmXWe6iIcsAnsMylfjy1tV7wWyB0jhdeo3nL2iyDgAes6zezVr3FjRalLUZlsIG&#10;j9LPfDTeSaZu8zdVaPrEiROjo6OrVq0qlUqWZa1cubKtra2trU3TNBWEHBsbe+65586fP5/NZmdm&#10;Zmzb3r179+rVqw3DsG3bsqwFZEjXnqX5w7dpcqP+GSLLGaCZ1km+9QS4rjM+On7m7AXXrf/rv/4L&#10;Y6xed6anpyXI9evWDS5ftmrlsKZpQohYLGaapq7ruq5Hw/7FYOCN7RPbPE0RiI3YtJeA6yIIRT0r&#10;BJfApGASNCAuCYWAet3Pz5WnZ6rTU95szqjWNdc13KotKix3GfLlmBQMdECLeEoz00hMEKk0KyIC&#10;ZEH6DQZkpMgYEamqVIgAqTJ3USIRCNmWSt1xyy25yYlwGYTW7XWWf7AcwsBucLTQvdEw6Zv3OYiS&#10;IFVNES1U1cFzhZGDXsWACBHVCZmkWqly/Mjx1WtXd/f3gMaAESJIEgy5qryFcKyS1BHZEjXxkiyK&#10;FHL555/ZPzs1+5/+8Asf+uBDdlwnEqi4vtWj3UzTecMkMvubI3Tzec7CzH0gkoQMg5RNEirrjil3&#10;FgFyACEBOCAjkISAnA2tHJqcnnviO9+tVWsPPnhfmIIRnGQpDHJdUc47SZIjT6fTa9atRT8pgUAS&#10;Y4gSCMnnePrSxJETZ3fv2pK0DBOZgdzSGApVexjSSM8/8I2rhyBAAeTzlNl5k3v5ADlzKIumKFVz&#10;5/25k5rdK8C008nErTe73/3G9KvH+37rd0VrW51xPZ5MDa2eeuml2RefWXHrrWXXK46cYXbM6ukh&#10;26Z8RRfCICndGkjBqKFCwovAZnWhqP0aNgVegxMpjEcG+gHDj4NjCF+eO3Pu4MkX+od7hrNDzX6l&#10;UD+Fpw/waJOpTEgSp65MfPu/f+eJJ/7Hho0b/uJ/+4st27ckW+Kazps4xrEJcEcDx+hEiyoYxKLC&#10;4ttg0E1loFGcFIARoiQugTtg5r3ks2/MfP+l85dL8QK1lyjjcYvCRICGQmZMYAKAkICB1Mi1RbXF&#10;K3RCNUluVWAJ9TroAGhSPcNEUta6NXdFUvZZfkaWM6KUFeWMX0o5ZVvWufSUa8EDLlEjREJGCMg5&#10;EXicO5rOWjKJ/v5Mby+2tGAsRjHb0zUfmUAuUNUkIZMUBLyDbDFsppFDiqinG3c1fBfdmKXdafFF&#10;Pee5XO6rX/1qoVDYs2fPtRBgEUFB804A0oH8hcqFV+z6DCMPGHO0tD6wjXWuAeE5k+eci6/b3hwD&#10;8tHyzFZ76BaWWQHMDJcmzj9kIAvA4bVY8W1CdIrWqFarnTlzRsVOn3322Y6OjlQqtWzZsnXr1hmG&#10;oWma7/sjIyMHDhwgomPHjp09e3bfvn133XWXomiybTvqV/o2U/eL12+GuwTnjLF5M9osQogjR8/8&#10;l7/5ijszcuzNo4lU68YN6y9dulwsFh999OP3330vcmSM66bBkXHOFzdyeWMjsc2WihDCdV2V3Nz8&#10;nSUo+65Foi8SSOh74Emo1Wlm2pmarM7M1PM5dB3u+Ybv2RKYkEiggWcIp5af1sFlIAGZ1HRmxYlp&#10;QjUEQAYYkY9Kxd4Y3UqGyGTgnWYQMB3KkFiDERmIJ06dNEA+8MlPEmNBTk8gkZYIcrqarBICagq3&#10;IoSuL4QwozG6XgCV7wSEjAOGR4v0NIae1GaFpPLHZNy2h5avEI77T//tS8889cz2W3fsvXPvth1b&#10;Y+kYY1xKQMbDn5AkyYKpWKrcW5JFEASo1+ozkzMa09raWu24jehGEJIAAUTDVr9hwOOa485zCwEB&#10;Ry4JXERCJoE4gAZCIyJJkjEBmovohul5DATTWJhiQarqjRl8+81bjh879m//9qOVq4aGVy0LOfaD&#10;VdlUk7YkgahtlKEmSY5fvfL4N765ouemjz28AplqHUYC0SF44/Dhu2/b1Z1KIiAI4EgkAXlgcSzc&#10;qmgB1d/iCyPwIWEkVpk9W2sXLjGqMPRZ7SrNHdc6b+J6mrnF0k++P7X/6WKh2Fss5Uy7bsSElcy0&#10;dOndfW65WPiXb8fIh1IxvXOvvmxVyYwnjaKj6ZJxx5VtoLlMa2opFC2PZozaPKJ5nyMAMiAZTG9I&#10;s0BhaQsQQ5KAjHGu5QvFQqGAGM7ZPIcLQ2AkfVXEEgYsGEioFCrff/IHf/+3X7Is8/Nf+Pwdd92R&#10;yCS4zhRkRNCklGEK0zxtuHC0iyfh8ELuZAXggQGiBC4BCT0OPgOBwFwyBcR9MKpgXszB337n5LFx&#10;Iy+GHbQkGkhMF75EINQIOIBqWyJBMgEcGCMgEiwlyivK53ez8d1t0MbqPrCczwo+CACbnHaLJ8lL&#10;SCchKnbV5bKuEXEiBj4Dz2WMMdXIxOckOXkMkABcAkczK7rht2Rb16y1lw1iIu4bmqMxQkYAQIQk&#10;NQCUxJEUrUYYhA092aoANsDsMpocgKBaGFE2Ek+X5MaIypU9d+7cc88997nPfU6lZN4gCQrTUCp9&#10;BKJYO/OiOXdGgxqhRozX7bb2DXeCmaH8RXHhEK9O6SglGFWejvVvNrtWo94CwBEopEO7zuVc920z&#10;QluQIK3qgRV2LZfLlmX99V//9aVLlz772c9u3Ljxc5/7nKr5VM1dT506NTIycvLkyW9/+9srVqz4&#10;8Ic//Nhjj7W1tRmGoev622fbvtNZemedaRGAve2ZEACRt7V17Ni76Q8+9/tWLFGplF9//UBHR8eW&#10;LVuSySRyUJQaTS7HRdv03qOaWER0XbdUKhmGobwOyg+xhGDftRAjhGqlMjrmjo9Xp6bcfMH0fUsK&#10;7ntpAk7ESCouBAAg5BwApOvXiiYIAEmgkRbT7RZAAxhHQiL1OWKQQ4vkS42hiPzPBIBIjAkiRJQY&#10;2q9SMsakphPXL166HJJJIQUgVIZjVsvzAAAgAElEQVQx2dCbrTzl0WMdXVL0/0ZIgYV+9XmN3UKl&#10;w8Lih1BZN30DgnQQBgDIMBm3P/KhD7a1t33/xz965bXXvvZ3//zdbz2xcu3Q3fffff/DD/QM9KiE&#10;PALBkCGiwvUMEJqX4JIsyS8qiWRicHDg4Euv5XJ5z/N0Q4XJiOYtgPdmYwy8RwCN5chIAyBJgAAm&#10;SfT94FtcLQIEAh18Q1LQJZrNW5WIQf9FYkxY+sc+/tH9z7946NAbiUS8u6cz4IpCVf8eJnS8J5f6&#10;SySqWajjOBNXr7bEeqSULLQiJMPzl8ZbMukWyzQEMQAZst4JlcpJpCh7MKizUBt28DjdiKdKeQs9&#10;MOtGd7x7W2H8pzGvovlVS865k8cwvdaw+dj3fjD246eE4w3t2sfWb3QOH5aIrsYxkWm9eRcbPTf9&#10;9X9wnJpo7+G3P+AuW+3qAWQFCX6tDiQpdFWyhvaAiC4Y5+/4ahKjVwQUhN+CzIHgJ8oCkTIoeNO4&#10;lk1nPcefuDIZJGUH9SUIIBFRgqSIthcQCKSgcrH4wnMv/P1/+zs7Zn/+P/7BXffenczEucYECWzy&#10;HjDGmktigtHPH/LiStTiFeYHf6PwMZImQHdIrwlzzjW+/5ODB9+82LV86wsnZkraQFG2C24qFzFD&#10;YigUc6+yDQiJASNJGhPcdVOi1uLlupwru/jEh1oqy9yZuFcmpDrjDjMJuQ6OVXM1X+jS18FnUgBD&#10;Qi6IqUooAUwACiBEXTKUQALQ55pvmpRKt65dZ65cKe24q+seZy6SRGIAXJIWGAfEkRiBFD4il03X&#10;q6YiKshvZNUHYWiAIE+LGjdmSRZb1FqrVCpPPvnk4ODggw8+iHhjiZIIAYABCRRlmj7tjB62nAlN&#10;uoLpZZZKr9zB2paDFM7MqdLIgYwooxQes3y711h5C2YGfNR4lKbQSCNS0vRovQ0lUhOs9X3f8zzH&#10;cQDge9/73te//vVPfOITDz/88J/+6Z9GPW983y+VSgq4PvnkkyMjIx/96Ee3bdv26U9/ur29nTF2&#10;bbZwc97yLxbeDDfAa34YEioQkBDC81wpxfwvNGaBcb7xpqHf/Nh9cZQIQMAvj14eGRnp7u7JpDPI&#10;GICUUkbBsObY9bt/Bt4jEEtEnudVKpVYLLaUTryIwoCYlJWJifyLL2UKxTQSk6QFDDESiDFiAbMT&#10;AAAQSE4euGXw6iB9ACZBI2YzIy1Bl4oFCpEINGXIUtA7DgUhgo+MGPqKoAHJB/SIHJACwQAkkIxp&#10;BQIz1ZKbGK+UqvFkkoGMwi1hqZ0yl3G+xRGk/TRJg4gi2kECLNoIXVGYrqyir9T85eYDAYCUkiEA&#10;YHs2+8hDD91z910XL13e/8KLP372mTeOvnnyyMk3Dh3987/8Xzr7O5ETAos4I8MAwI0rKluSXyPR&#10;dD3VkhIkpyYn67W6blpSJTUEElnpUfuHG4fyKDJvGw87CQDwEGMgoey4V6fl9JTW1al1dvgx0+eo&#10;S8mqNW/sqsiXuGWjZRCqURMSEEm/WgNfGst6WEu6tT2zbdvGf/ynr8zMzj368Y90drSGma2SbuSF&#10;/bJK6FVAxizLtC2zXC4LKTjXJAgJKBDPnDi5Yf1NMV0HAh/nPyAhIRc2bZIAEHZsukFCAESMeZgy&#10;koOxno21SxNJVtKhgtUrdOBfR449OXl6iqXa1n78P2Rvu4MZJgdPo7IhHUKq+TBXE9NtfRpC//0P&#10;t+y+a8aKMV8yKU3hJsjNF3Pg1k3huZoGgFyCBAwdoo2Mm8DMXHihDZtJqsaySI5b86WvI9c1E5Cz&#10;gNUJgLFUMhM3krWSg8SUBm3wYykSYQxRoI+lXPnkm8e//vj/d/rM6QcefuBjv/mxrr5OZEBIEiRD&#10;Jkli4KBSdTlhbDcC0jfslqhLD8E+KMSsOgAgESeBwB2wZt34wfO1V05PHb1YGZ1L1MQ2cTLh8U4f&#10;LaHpwU85SIYkOUpGDZWrCSDOpO1Vu5wrG7zxW5Ll1bGZ1Xq11SuYfo1LYigNCRIdIkSQTIXGGPcB&#10;ATkjQAGMASOBHgFjPpIA5ul6zTDqpiUSKburu6W/X+9sp5jlcs1jXAICSQ2iKmUUQEJlZqEKGWkQ&#10;JgyHW6ia56AgaGGaQqP2L/qzVDq0+KLA0oULF44fP/5nf/Zn8XgcFgnDXFeULlONjlHk8mdehNwl&#10;nRwE32fJemq4Zf0dgAaVLrAzLybdCQ1cQBTcTgxuNjtuAp5UAUgIfE3K4dEII8I1+GUBMZXqH1Or&#10;1VRjmJGRkW984xu2bT/66KMPPfTQJz7xCcMwFP9wsVgslUqjo6PPP//8U089NTg4+MADD/zxH//x&#10;2rVrW1tbGWPNQd3rTqyKCF47pJ89S0Sg/GvNByciIl9Kx3FJOLlC+YWjl//l8NxsdSXo6Xmnnj8O&#10;RYehpv7y5ctzc7lVq9ZyjasP1TibSmsXraTovWMndhxH1SurdOLoxixB2XcjaptOJ1IeUcJ3GUgM&#10;8VaYTaS4lwgQGQBDhkLKaomJGoIEQIEamDEwbYlcVRX5AIoNn5ATAEoJQD6Qg5D33LpHviSJKICm&#10;c/npQr7g1B3fX718eWFutm9g2YWpadc0+gaXIQvqUgIboxFgDd1aQfYii64lFIxg7cKrxeZf48Lf&#10;zfsqhPBT/V8yBmHhLWNAKcveuGb1uuFVH3vkIy+9+tr/+6W/feHHz32lr+fz/9Pn49k4MVJTF8WK&#10;lxDskrx7IQBN0zLZFsPQJycmCoVCImOFO3uUdAB0/ad6sceiVgNGb5QiVHXvSCSpVH71L/+P6uGj&#10;Q1s2D376t42Na/W2NEhZPzdy6r9+ae6nB1u6u63uLhYzJZBgaLmePpO7eu4CphI3/cFnY7/xENO0&#10;ZcsG7rn37r/9239obUk/9NAHkumkqrxl0TJfWlgLhYDINPRkwq7Xqp7v69xkwCSyuiNqtXoqaand&#10;CULeVQpq/0HFwjFKd3mP5pYA0AP0jXa9e3tt8oxXzRtQ00Xp6pmXqNq65eEPx3Y8JHuGyIiRVy8b&#10;8Xos1ZJMC12nzp4VH/utng2bpWnYa9bXs12exg2BwJijm8i1KklwXaZSPhEkAbKIuaoRgn3rBdPg&#10;ugKEuld7+tl/HZ+41NKSve+e+3OFQmtLKwKvV+uSSLP4ps2buru7pJTIaL4GIgUDpaBioXTu9MgT&#10;33ni9IlTe/bs+ZM//U+DQ4OgAaGMvK0AgMCiPjcKT4akQSGavX50Z5EkNLqVJlOrXAJIMHwyS44+&#10;VdOef3P6ey+Oj5cTjt7hsqTULEEIHEEqXSkZSV0Ky62nRDmOssTsHIvXyeDSba3P9GO508v1Vcf2&#10;dfjr9EKnO52sV7kQiEyqqiMK+0MTAGMSkIB5SAQaIsOwZRQgSE0j05BWjCXTdmdXa28vtLWDZUrG&#10;HI35DHyVua1Kn4NkUQxypIL8YQj6GyEDovlx74Y3Oro/C+qlm5IVlnxrN0Tq9frx48c/+9nP3nbb&#10;be+B2R88ALIurxzHK2/qbh6JCHgV7NTaOyCzjPyyO3GiPPpmWpYQhMstkerlA5sp3Q9oMABACgrI&#10;m1zM804RQsdmPKZyThljnuc988wzR48evfPOOzds2PBHf/RHra2tlmWpRi2zs7NSyiNHjvzoRz8a&#10;Gxu7++67h4eHd+zYsW3btpaWlmvP8o4u+V1AWfXCdd1arebWnXMjIwcPHnTrFU/SmcmaSG+yDP1t&#10;VwZFaS4EgIicM9f11AyGFX4LEeyiPAY3EMQ2eyZUFrjruj09PSqZGxYPiP86CwGTjLFEnCzT1znz&#10;VdYTAgAH5UmWCJKRJESp7AASTrXA0UUESehrOo8nPU33kCkOelfKsvArUtZ93zAtv+rEU6mLc9Ml&#10;Di+/ebzii4rjxmw7k0lNzsxKjdnJZHd/f8vNN6/tau/q6dtpWsVqra2r04wZDQb/gH8qCMhCEHJQ&#10;qiesjw2coITzVE5kSDQVvgaKZh6IbSIoxreMPCCAlJEKQwCNUWdby8MfuDeVtP/X//0v/+Vb3+3t&#10;7f2NT37USluSJIWUGAhsSbctyaII17Wunq6Oro65fK5crmATgRkAAEjV0w4aPpgbJfPyGTHU+oHF&#10;j0AManV/aqp7rgg/fOby6fPtn/qY+eA9Vlvb5SPHSyOXM7FECXDa84y4yTVdEGmz0x0H3+wvFGum&#10;Pv7sC8MfuIdZJiHcumsnMnb86InXXn39lltvTiTt0L0G1NS9YEkAIMCeCDHbGhjsL84EOyQRSoSx&#10;K1Od7R0x02AcQZCy30OaPdUoO9gBQ9z0HhQdB/QIyJjHUlpqvdl9c/3CGBfTHEXP6ozIroV1W/y2&#10;/pqWksATAGL5usqmubbtu10z7jCN9w7y3kFCrAIKYEAoAUGPiWXDhSujrp0AO+6jalIOxFA2hTFV&#10;EIEaigUW7vwYqhoECXRp9MLXv/VlD8or1w5t2L3ymRef27Hjlkqh9vKLP62W66ahFSozdifzfVfX&#10;eHAzlL4gRMmLufy5M+de2P/S0aNHOzo7/vwv/3zjpo3cYARheXiAVWUYtQ3WlLoroU+BQt8oBo7m&#10;GxH6w3nFn8qd7JORd+2zE/jyyfLLp0oXc1qZhl3TFqArmmKGIEXgHtBI2qLW6U0N+VfWsFxnInYY&#10;u1922/LCbPHyGwtHPtwNa+KV1kQhhWXbqRnCRQLBuESUnEvNkpyrRN2wAwADDpKDZCiZJjRNcg00&#10;Xeo6SyTjnR2pzk6WSpNpeMiEaojAAi80jzr1UDSTpNJGQFk72HyvokcTotT6xl0IAuuqx0G08ao7&#10;RaFnaPFvyK+zENHBgwcff/zxv/qrvzIMQ314A6EsApJk5EJ1ojJyQJs7b8o6oO5wk9ID9to7ARKy&#10;cLJ24jlL5Bk4AvUKzxiD283udZLFERgDScQjOxUA5uvleZemaGtd100mkydPnnz66aeXLVu2d+/e&#10;9evX79y5c2BgQFHyFovFQqFQKpX2799/5MiRZcuWZbPZvr6+Rx99dNOmTSo6/bOvbP6kvRsYFWG0&#10;SqVSqVRKpdKBAwemp6Z1XTt95qwQYu+eW2/eeWu6t//ps/R/P5WD3PwLb0xF46UyH/r7+trbO6am&#10;Jl3Xo/BcMtwOFzeTfHFA7LWlzAuIswEgl8uVy+VsNht1iF3w/WY243dC8LXgpL+aEd0oetlQ0hTu&#10;wqA+EgRkmCwed+eYIRgLniICImQgo+Cl6isAEgBct8al9FFzuVY24sKIl11R9Guu5wnEyXx+dG42&#10;X685vr9uzTqDa8PtbVNuRU8mWtZ4g20drR1dA4MDPT1dmqbFEnEzZpuGoXNEdVM4T0gKXOXhKBtX&#10;NH8BNv2NEOm1a7Lxyc9ykwZrKQS5jXxgCmYxKhhTg1VKTeoIe3bu+P3f/b3/86//89e//Hh7Z+ft&#10;999h2DysC8AlB+2SvFOJYjHBkwNhhADUe4aQSCRMy5yemalWqwBq/6IFB0CYvzJuxEiDczTGFn6I&#10;HAEBsT2767Hfu/SN7+iXx4ul0qFvfDNbzq965MPt/f1dt9+eSmZgwzpY1g9xS+Ve0fkx73/+i+Jr&#10;r3PbYuk0aUEdIGe4fftW3/X/+R+/nC/mP/CB+xKJGARhKwYQsqoE9Mcwf/doHl00QVFGRqPEjZq+&#10;uaBPxryiUFrwWXTMJmz09vMWqJ7mbzc1JqDmz0PLeUFVVZjmeJ2LDDxnMh6PrVix7JwzWa9XY2ZK&#10;MJwtVc5evDS8fCBuWiSBBVlt0T6qTjI/FnijnyF1dAoKEwUzXavH6NxYmz7iFWscy8QrlfKInD6s&#10;ZwZ9IykhWdXMDQ99RLv9Lkq3lJH7jJV0UyITiBpJTap+bOCb8RUPfiTX02+3ZH07JRmT6rKa0hbm&#10;gdbmrOqmKWhSl4QMpBAt2cy+D3zggY/cxwz2H9Z+Kp8v5GeL8dOGy6qE7tpVq7beslU3dQjSmggA&#10;kbBUrIxduvKTp3586OCB9s72z3/hDzZt2qCbhmqgDhAQeatTYoPEoWHkvIXcKF8+BUtAeYtIAHdl&#10;bLxovni6/KMDMyfHoaZ11FnKZ4Yq0gEGKAVRkF+og9fizAx5k9v0mW2p/IDh1zUcr9VSfjHr1VeJ&#10;iQezhVthrs2p2sJBqgOSAN3lmmtqMpHgLVk9k2WaAdiAnCofmxmMGTo3LWZazDTBMMmwwDRI133O&#10;XMYFkECGDKVUMLbJlRAyDS+0NinyiV+rqd/BDF+nqHpJFk2EEG+++ebf/M3f7Nq1a/v27b+grR4s&#10;56ak3mYHUfMGH+zABKLkXT0hrp40vTkOnotWWWvLrr8NYu0kPHnliJg4bosaAgrQMbOM92+DZDeh&#10;BmGOR1MoNihkC8ZCBACu61arVcMwZmdnX3nlFd/37733Xt/3b7rppm3btrW2tnZ0dHieVygUarXa&#10;yMjIwYMHFaXwiRMnVq9evXv37rVr1xqG8VaZyQt4j5s/eSt5mzZFC44mpSyXy8VicWRk5MKFC5zz&#10;q1evHjp0aNeuXTfffPNHfuM3WlvbOCMJWEWucbnw1Dh/Xc3Xz8lkMpFIFApl4fvBLorXGf/7rib2&#10;bXiuisXiG2+8MT09nclkFhT1Rm/fZvbfyYl+tXBsQ0+HXTea8Rg1TDe1cTOIZbP18TETPEYgkQFJ&#10;hIA7i5AhIIGKyTLf90qeo5GsCZqqUk74p06NTfB8GQw7YSez2Zl6vRazUgN9Qz09m7ZtXzm0wk4k&#10;t+qchATOgGsMWWQCLniMg5sYUV9czy5scm+waz6ned+4ji3b3KT22kmLLNrmr2G4xTWPJzJwFJRF&#10;yzAfefjhq1OTX/znf/jyP34t09a6/dbNqEUm01LjuCV5p7LAjCIibDyBhAzsRCyZSl8YP5fPF1Rz&#10;Z2VuhjFZguCJY2/h1ln0wYY6Uv1fCt2TABIs03rgnuEtm2uvH9bOjojZKV/Kytxcqr9n5kQyVyx0&#10;WHoskwBLB44ABG1pJ5MqGlzr6RjYsVUYpkSmkZRIuqndcsuOMydP/+THz/T09t1882ZdD7qDoeq5&#10;EyxPDNMD38qyjObkWngWAfJrPWIY/hYapXHURKbV+M6CI8A1m1wwR2GjseazU1PKCSJItQFHfsfm&#10;BO5gp5vnwZPU2KGwVndPnj534s1Lu3fcn8h0zhTLJ86PJzItne1ZHRkDIBnsc/ObtizYct+LbSuo&#10;FEWQwF2M66khs2ebU5vW3TqHmkmF0pVXdDtrDaRqpuVzQyQyPJ4mBKmYbYEhESdQPcGZRACoa6a+&#10;ZmP78HpAqGhWyKfU5DlYeI0RVg08ltj0ESAQCeGLZDqxbGi5aVvM0Iy4hghdyY7O3o5V64ekJADk&#10;nCFHQhmwFxPOzeXPnDx36MChqauTuXzuE7/9qb137I7ZsQC4hg8tNT8b11il15m162i3xZVm56/w&#10;yZysWt964er3XnfmRIen2wINCTyIupLynhBjQASadDLO7KrayEPxmdticz1ipiKSRz0jXypmXGcD&#10;z9/fUtwA0+1eDiT3kRhjPqKvxyiTZp1t9sCA0dMLiRQhb9Q2NQ8MARAlgFCd2BGUfUIBMEEGBJI4&#10;QJOXJrQbm/x9jYkNFX3jXdPFN0kzFImOigtWz5L8wnLdKNTExMQXv/jF4eHhP/mTPzFN892kkga4&#10;9Tr3aZ46UK3gsDpVvXRQ5i5ycgClgyZrW4tDtyDjsnDZPfFCXOQ5kADdN9Jm74ZY5wbARMBmqpQF&#10;kQrkU3QWItfzhBCVSuXw4cOzs7Pbtm2bm5urVCqrVq2Kx+MKpTuOMzk5OTMz8+abb87OziaTyZGR&#10;kWq1umPHjs2bN//Wb/1WhF2vOw/vpCnOdeHS22CoCLsWCoXR0dGLFy+6rlssFl955ZV0Ov3www9v&#10;2rTpC1/4gmmajEF4+SK0nq933CYcGwaEgjthmGY6nTpz5tzs3GxvV7ciZmfX3LX3UTrxW+FPlUV8&#10;7ty5l19++Zvf/KbruvV6/Z0cJEKkCw7b/HYBGP7VSk4OEoEakLWxhqB5Ew7qQhmLtWSLjCMyJnzJ&#10;lc4mSUGel0RWApipVabyM9NXLmlzMwMtVQOdKRavpOwctVtdgz09gytXLO8f6DdsO5aMW3Hb0DQt&#10;aAwLCABaNOfN2nGh/JJpAWwQG6cTid/82KMjly//27PPfOOrX2/JJleuXaEYa37ZrmpJ/j2F5r2M&#10;cCkCqOZUGLPtbFv2eK1WKpXDr2BTxUgUYZpf2bXIg8TQmR2EbCQiB2C+wOnZ3E8PQaWaWbcaBnpZ&#10;V3v8gXvivuzzPUACyyxPT+dKxfGnnqmOjg098pBx82ZIxsCX8urk9OnT0jK9tatg6yapa4pNhwES&#10;kmXx3/n0J5cNLX/l1ddmpqceuO9e3eLhvo0YUOhQIx47zxtADRUZdcuYpwIRqeEUo4b3ap4/QU0r&#10;NKJmC4xXCpFmVGw6f9ZQETmqlFHVhkXd34APtckuJgoYYli4jbMgxVQlwCISyQBAhGiaAKSQQmK1&#10;5l+6PHP0+HnDzJKVmCyUz124YseM4eW9acvkkiK2vPeDRHqKACVqrtWld+2E4tX6ZMH0PQ5uvD5a&#10;v/hsLN5jdSYcrcNjmksBfg1rPxAbd5wAyGPMQxO0hYtivoZpek1IIFlApBSVfwThuWqt9MabB89d&#10;OFWozl28OtK1qkWSrzwORIAcgREPwpYyHA8r5gonj5/av//F48dO2HH74Ycf3HPb7mQ6IZmUGIZg&#10;Q0OO4Jqn6d9VgmwjUG1+UIB5pUxPH5mblsN1TKlc2tA1IMOFwiUIBMp6c2tyx+5JzN0drw3Wxkzp&#10;zGit5+vcmZvYnjTuSTkb5ERWzHHhe5w5jPlWXMu28s5uu6eXd3XIRNzTNB+ZxNAG/rkHvyS/rNKc&#10;HUlE09PTr7322o4dOz71qU91dnZCaMb/3GGnpt21yTsFAVe2+jeM0JQEWfOunMTxI5aXZwACNd9I&#10;p9ftw0QvyYIz8qo7PZIRVYlQZ7ZsWW4NbpbxbkQdSYYFNcAQhWJ/J/J933Gcc+fOnT59emhoKJPJ&#10;TE5OWpYVj8eXL1++Y8cOInIcZ2Rk5OzZs5cvX7Ysq1AonD59euXKlatXr77zzjs7OzsXxF1vaOCt&#10;GSIJIebm5i5cuFAqler1+oEDB8bGxvbt27d69ep9+/b19/cbhtF0R67ZbBf4ehoSeYrnacp4PN7V&#10;1YWI42Pj61at0Q0ONyzQuAgg9triZjXWiYmJn/70p8eOHRsdHZVSbtiwQaF/x3FM04T5zzoAKKLn&#10;5sO+laPi2rzlX60wLEQPRMSHiw1fftTzLQrRokTUshmfMSJgyAhkU6IZ+oxdLZdfvnD+zNy0ix46&#10;xQ2tMXu5Eef1RKqLDd9+z44Ps5ZhptkmC4tAUTZiv9ckaryPrKd3KRE5BKkMY9bf0/OZT396amb6&#10;1f0v9fV1/vZjn27raYMl6pkleeeyIBgQBFQDnIMMgcAwzWQ66Qu/XKkIKbnGFFfJAhxLUbn4DR8v&#10;AjDVBwt8MffSq+P/5e+tiZn6to14y/bs9s3GqpWUSkot7iMwkHG9a/1DH8jW/Kvf/+HolYmez/2O&#10;tXM7eCL3gx+5kzN6R3vbHbdRb7fkTEbbCBFDisW1Xbt3CqK//69/59achz94nxWz5kdUA0OlicoV&#10;YN48hNw5QZ1Es5qNNLAMt1DFvxDFgqJ9NfphhEIphCHRNylEzs3z30AtUeV9k2MxOhQEOY6BWkQE&#10;JgOeOAz6DAEFEBdDUA4kJBs5P3blylwuX5/LVWZm3T17Nl+ZKXpeMZlMrOjtSJsGV1ZV0AXt/SOo&#10;rACQ6LEUpNZZg7NO7YqTdy0qWrIA5XOV8z9JWRlq2SIwyxgnIgTWcGJEh2kYRm9zfXjtm4BIqYlB&#10;JPQGUakAAID/f5I/efboiZHDsZQ+fNOybTu2mJbOAGXkQ2oEHAgJahXn5LGTz/74+dOnz6RSqQ/c&#10;f//td+3r6GklJEIJgEQBTS8CvE+TUSlokweAElhZxI6Nu7Oi3YG42oYabQMCMjBiIAzp2G5lVfXi&#10;A/rYfcl6Xz2X8Ks1HhuXiQt1za7N7snyDVjPeDmJUDdMsm2ttZX19MR6+7SOds+KuVwTQcmv+o+9&#10;v6ZlSW6kNNvhUsrTp09PTU11dXU9+uijCibBWwe93l6aftCMAtWOHG7FwWElkiPLV53RN3huxKQa&#10;AXfQNrvXsr5NqMVp9nD51LMJWUTyCU3PbNN6t2hd6wSzCJCTVGxjiglU+N7k5NRLLzybTCa237xz&#10;dnZG9Qrt7+9fvny5ovatVCoXL148deoUItbr9YMHD1qWdffdd2/ZsuWRRx7p6urStHlQ692jlbeZ&#10;wAgTKSmVSpcuXarVaseOHTtw4EB/f//WrVv37NnT0dExNDRk23ZzMuz8yX2nY7n2I13Xk8mU4zjj&#10;42OBO+PnPeo7lsVMJ44ezWq1un///u9973v5fL6trW3Lli0bN26Mx+Nf+9rXrl69ms/nlT8GrrkT&#10;UWVs9E8LXjeTRcEvuhh+GUT5gVS7b9EoE1NJPwDUiAAAqaYD6YwwTVmpqN8TAYU1UnNOff+5M2OI&#10;K/buWbai3S6cGRCn2mFCQ6Nipo2+vlh7u2CmBATwARCQh/lh4bGicCVjIG8ABcW/lzSvXgkApCNu&#10;XL/+s5/+nf/r//nPLz334q59u9q728Psxl8xR8mSLKKEAc152DUIK4VBRYTQg6xrWjyeAIRiqei6&#10;bkyzVLRkPiJ7r8Ydup0DVluCmdHR8uRkbHq28KNn6eAb3oZ12qabsrt2aJs2UmuL4MB0DsODXZ/6&#10;iO2755/8fu3v/3n1XEGzkxPf/5Gm6Wx4RXrPrWRyhgSIgmHY8ZkIMBG3b9+3Z25m5tAbr/f0dN20&#10;6aZkKhE2em64Qecr+nkIFxBCdNoI3EXx5BDczm9qdx1FG1G1BVubOiBFf9RbDONt4ScYtUch5Suk&#10;MDSA4UaNEDaVDilmMFTjjeIghUIBkECTyAmYJD41V3zyhwcR44W5WjKR3rf3obVrNxia0ZFJdLdl&#10;44bGZDBQel8Bp5AVDAkQQYLmai1mgYdWfAAAIABJREFU60a9f8Jxq3rlFANXhwrLHa2ej8fXxkV8&#10;nYctgdMEgJBfczULpv16QgteNft7gSQgI4VJEUDX9fau9kd2fHjN5hXplrRm6ICSQKrOyCEJEyKh&#10;V/fOnjrz8os/feP1N7im77tj357bdvcN9mk6l+grxiwEUHF1GS7a98E9uFYYEHEUPmguJc5OwL+8&#10;NFeQKTV8CSpxIdBsBMDJT/mFztrVrTC51565Vav3+3NxURXIS3pi2pXFfG51AgZiDjCvnEjq2YzR&#10;3s5as7G2Nmht8w3D0bgPSCx4GljkEXpfzs6S3DhRPLeHDx+enp4eHh7esGGDClxF/xq9+EVtqsjP&#10;BWGZATZ9IsHP168e8caPxqnIwK1jsmb3pdfcxuKdIP36qZe0/FmDqoTgMQOyy2PLd4LVAcFGxIkw&#10;ly8ceeP10UuXHnr4g+VSKTeXa2trTaWSu3fvuv32OzjnRJTL5c6cOVMsFiuVypEjR3K53NatW2+6&#10;6abVq1cPDg62t7e/9xZjhJiEEOfPn5+amvrBD35QLpd37NiRSCTuvffeVatWDQ4OxuPxqLPOu4ZR&#10;17lGTdNWLF+GiLm5PEQ20I2ZjUUAsc040/O8Q4cOfec737lw4cLw8PBDDz20atWq9vZ2znmpVOrt&#10;7VUJ4hGIhWtCuNVqtVgsVqvVbDabSqWiLknRF6LTNXf+/ZVDFxgYQ6SqhJSzqWFcNTmtERQBhWHq&#10;yYTI50gQAlM1dowAEfKOc2p6esXtd3zo059sb6GZF2fsy3nLmyUZZ4C2nQCBHIijxLDQi5rd4oGl&#10;pnIb32fe/0WS0GhGILJ14+YtW2/dvuO7T/3g6tgEENKC/rVLsiQ/WxQwJIYoItKXAG2hxvV0Km2a&#10;ZqFQqFarlm0GAKkRynuvnjhUWQiNnYUYdty6Mzk9Z7x+VE7NlfKF0uFjtfMXZkZGWivVrvvukpYm&#10;GdZjhrayP/2bjywrFUeeenrm6t8lzJg+fsVrb+978AMqDIsgERRQCAA8IQBJy9I/9vFHhlcO/fjH&#10;zzz19DOPPfZ73d2dYeKhGgkuHOW8182oARsGTWQ8L0S90QfU9CaKuKp/ioK9OP/zxuv5oXKFsmST&#10;b0Kh1kbDsKY202ofZSpVNchiBQmIBEySli9URq9MTc8WDx8+9dprpz/+yG+vXZmJ6RiP2Zl0Kh6L&#10;GQCcwqxPQiBCxiQJDMD8v7MELoem2SXQ6nq31bVLK026Y7PoSQZeXExVJ14ta6nkOrtimg7YKpk3&#10;inc3z9c8l9DC12/5UeAJCdJrIFBcAFbM7urp6RxMZjszwJAgaNxK4V0iAunLyxdG//UH/3bowOvZ&#10;dGbvbfu27dg2uGJAtzSJ/z977xlk13Wdia619zk359u3c05o5JxBAiAJglkSRVGmqGSNTYuu8cxY&#10;P8bv2TVV88b2c2mqPHp6dqlkyZKterbGpCWKYhApMQCMyCCI2OhGN4DOOd18wl7vxz7n3NPdAEVK&#10;AAlSWFVo3HvuiXvvs/da61vrW2CgKUuHS5uXI5rOuAYAx+87P0H5IxRkjAQBCBPUaRF49eRE9zgW&#10;lZCss0NOkAIRJ1MRekSfayj03eKb2qsOL8XJkJENiDwTIusJj/HwRLqoQrG+Mpyq4eFElJWnPPGI&#10;GosYgaCmKiaCaQcecNMEYDYfzs1MnN9FKRQKL7zwwv79+x999NFly5Y5dMS/jcwbRy4icrTeeKnE&#10;SQoxnTJDYvAdTA9w0gRAkfm99Rt45SrgCkz2ZLsPRcxpJFNHr+FPeWtXKuXLgAVN3bjYe/FcZ+ey&#10;5cs555cu9YYCIZ/XV19f93uPPhqLRgjANMXExERfX9/c3NyZM2fOnz9fV1e3evXqnTt3JhKJ+vp6&#10;N+8PuAycK+ZL/uat4TqbG9sTQkh+pjfffLO+vj4YDMbj8W3btq1YsSKVSkkC5AXQ628nzoo571SM&#10;MWknZzIZ0zSlpXmjhxMLIbq7u3/6058eOXKktrb2kUceWb9+fSKRALuJvV5vMpmUWbLOgfInwzDO&#10;nTt38ODBoaGhsbGxdDpNRPF4vLm5ecmSJc3NzTU1NaFQyB1J78ZsP3kRxWRlUsnVtfSm2l54AEuH&#10;IgQiELKccDgeEwP9BMBI0mUhkomEqqJyphTyeRImkjC1LAoNEARxg/sgEANUnbNaRWVBMAQAydKE&#10;v0aV+NiKW0sFBkKYiMgAwgFfY12dXtCHBkZANuZ1jIa4KZ9MkdaYcFhvCACQAQPgHsYioaiiqHOz&#10;6WJRR2AgTd0r0idcH7GDKxCsAqOyBicJlUVXr4iVl4nhUWMuE8jmTUPoKhoBr6+hDoG4IALkDJAr&#10;1Nqc+PKjNDqR3/eaKBb8HjW4dlVo961C4SZyE4iT4JYrDsl2xhKQqiqr164qFrR//ucf/e8fP/mZ&#10;Bz/d3Fxnmy52hOniyQadOycrH9UpjlraRZqjbH7lx5IR68BDpR1IgF1Mq+TAk1/sszoIrW2kcYEo&#10;wEugCEKTwCajEaZuCFNoumGYpmmauq4LMrWiZkeVkzDJMEzd1IrFwmw6Wyjofr8vkUiUlyWmx0fH&#10;+i4ta6wvj6Y4OrGYxMgm37FJokgQArsRXIq2cW0tSWQ5PkkDHwvUe+tvzeSmxfjbIXNUgaLfnMwM&#10;7s9yFljyOfA0aBgkK/LH6YDSeV2eVPfVHHEm5as3ApPqncgX0pqeM8lvD3WHGRGQGAgcGhh6+Zcv&#10;Hz32TjqT3rZj67btW5tbm/wBH8gIaddSgcBMFICCEWeCEZBgppWHQxxl/NQNYLwRACEzALMQee5Y&#10;9tWz+RxLEqhS0UdhzUmMRMjIpnJDy2lkd3B6g2e8VUwG9AwBIzABzCzzXabIpexMfVv1+luWlUdN&#10;X8hvBoOkKkUGJrDSG4OAiCRsnx3IGK6PvCVuyocqhULhxRdffOaZZ3bu3LlixQqfz3c1zfwDauyl&#10;KdrOGHBFDEpyROAEJpoFbaJf7z/nM7JIaDIvhip9zRtZoBKMiezpX/LsCJJpoi/D40Z8SaCs48Sp&#10;Xu6bTSTLjh9/Z25uetXKlWVliTv33pmIJQKBACB4hW9kbKy3p2d4eHjfvv1EtH79+qamplWrVlVV&#10;VdXU1ASDwQX2iETaFliw1yN6VJ4wm80eP358aGioWCx2dnb6fL4tW7akUqlIJBKPxxdf95pyCS3s&#10;R9M0u7svFIvFeDyGjCEyQYR4XQpVXptw4lwu9/zzzz/xxBPhcPizn/3sunXrqqqq3PVgZb+apgkA&#10;qqpqmtbd3d3b2zsxMTE+Pn7hwoWxsbHy8vKKioqOjo5kMmkYxsDAQFdX19GjRwEgGo3GYjFFUYQQ&#10;4XB4586dGzdudM7/CRUxb2SQAGCAyEgopuBC+oMJSIAQrFiA9JxPiIKQbW1RBEswNuz1xX2+9Nho&#10;IT2HEUVoOSQA4oIpBvNAIAbMIxle0OIJFOgACYtmmU+Ss8D2EtiudAtyRo+i1FZXe1Vff99APpv3&#10;hb2flAe+KddJSvERbrAPLasDLcBGUHpmbmho7FJv39HDx6YmJycnJ/OFIs1j3JRlnj+M0qloRfmQ&#10;5GGV1p3JuOFXoLEe62sYYEAINAWQkAGaQASaiSr3EYAQyBhWVKBHVQSZhiG8XM9nYGwUKxIK50zl&#10;gHIZR1vTdUI3QfUoW7ZuDIdDhw4fe/31N8bH2zZt2sA4wjzA80riZkYnd2KsTQkFUMrEQ7KxS3SF&#10;EJfawPlrG8PSuLWCdt0IrUyDBOQCgIiZwA1DvdDT/+bbR3p7L2UzWSFEPpdFwo6OpTMzc0xRQuHQ&#10;O8eP5XMZ0yDGeDweDwT9Q0PDQKAZhaaW+s88+JmlS+uDfjUS8Qe8noaK6Ov56bBKPjKRmGkpamhD&#10;DLYVS1IZ+s27/tqKjbM7TgVpKXINwzzaEWiaKxbHjNk5ReQVyof1/mz//lnyRZfci94mDQIWG5Or&#10;0+djs1e76nsFLBAQIRX17KXLvQcOvXGy8/jarSuWbd2L7tAuAUzwTCb3i2ee/9lTP0fCPXvv2Lhl&#10;Y2NLvT/sR5TeZGt/tGOlhRV3DAIMSSpjRS07bPt0Yzg9SRCoRfCeGzafeH30cjplMp80NIGIARGB&#10;QkZcm63J92/2jN/qn96AQ1XauCp0AcxgTCBqTB1nobMFNRsIbF/XXLO8AbGQB2EyTggEFqEO2G4e&#10;YQVSCESytfabVaB/h0TX9X379j377LO7du16+OGHU6mUDJm81sbbvMUWAEBmqgMgmZAfF0OdbG7Y&#10;I4oEPM8iau0KpbwNFB8MHs9cOu4XRQM803k2ZPLKZUu7uif3HT6447a7auvqd+zYoSg8WZZQFB4K&#10;BQVRX39/d3f3gYOHjh07unHD+sbGxjvuuKOurq6qqioWi/n9fsd2XUBYtSCG1P3hmqjQ8opCiNHR&#10;0d7e3jfeeOPdd99dsWLF7bffvmnTpkQikUwmpZV0NRP6+iVjjo6MHDp8yOfz3XrrrR6PKv0Lv3ZG&#10;/83kykbsYufBFX+SnwcHB3/0ox+99dZbu3bt2rNnj+S5kju78VLDMLLZLGNMUZQXXnjhiSeeKBaL&#10;sVgskUisXr165cqV1dXV4XDY6/V6vV4hhIwrnpiYGBoa6uvrGx8f1zTNNM3Lly8fOHDgvvvue+ih&#10;h9zA/SfHspovrkhW4kRqscCmp3B2zphL69mMns3q+RxoGi/qSjarEspcHWmayQ8Bxuqjkc65dCGT&#10;hoLKjJxCOpBBDEBRwRcE5M5KjVasmyscYt7d3ABr83USO/WXgDhnqbLyylSlXtAnxydrQ9Vogzg3&#10;5aZcQVzrgo09kBV/Kj8TFjKFnz/19L//+MlcpjA1NasV8grA0qVLUqkk2Fr7fE/plWIqr+k92/CX&#10;g4EhECgSLWRIXBGE3DRBNyFTgKHhyXOdY6ZZs3OHWlermELN5+HiwOyP/z195B1FQNofMInw2LuX&#10;/q+/Ln/wgcA9ezGVFD6PxpkABBAcxXzIBlSPsmL1srLy5PPPv/jNb/7t5z730Kc+dV8w6JPMTE6+&#10;oWTxFWQyxuc3iRNBJgAJgQtAIIaICIJJ+5OERaRkk9ZJKFbCuEAAwAGYCSBAEaAQcJPQME3GGGeM&#10;WfFpIIgMIYq6PjebGx2fHJuYHBudGrg8fvrEmZA/kkqmZoYmECHgCzc1NC1rWGnWCiEoGAr4NL9h&#10;6j6vL+APJxIJyQLCFUjnJqtrEq1V5bUVUZ8PEU2gfMAHjLRCIQPBFAkHeIbSM89jW75R5iPHEzAP&#10;JwUEUohFPfE2Xrcxp016she9kFdI+LWhfP8LeZEOtD/AAm0FjJlWITgBQARM2PUYnEBBG99wItPl&#10;jO1kPqPlzWBERIKIIxscvfxPP/7+kXcOVNWltt26adeebbFU2EK0BSIx0xD7X37l6aefGR8b27Jl&#10;8513721oqAlGQ4BA6JRfctY8ZMAJSFgJziKHuVmcBYAwhPwQUEkBksr0DSBEDAwD1DSFnnm9s3+u&#10;rIgRBiTIJFCIQCAppMW06VW57j2+0S3+2UaaSOgZLxkGKYyhahZ15pnxxXqUxIkJo6atbuXyJkUh&#10;XciEI+tFJCzpKEgMXe8aK8UxfESNcFM+XDEM49ixYz09PV/60pe2bduWTCbfm5b1gwva9CQAVxhW&#10;aAKpoqDPdOv9R73mFKOCzvyGv8pTvxaDZSDE5XOdc+PTSRCZtPjxc8O1m0OPtGwJBmpqV+yMJ8pD&#10;oVA0GkEAXdd7enqOHDn0wi9/5fP4d+y4tbKy8vHHH+9ob4tEwv5AUNo4C55uMZsPLDKj3uPBr0gD&#10;5N7fMbvkPsVisaur65lnnuns7Fy6dGl7e/ttt91WU1NTVlb23vV7rnbP10p03XjmuecuX7r80EMP&#10;tbW1MWREAnHB+nDN5H0hsUIsKnRrbz9+/Pi3vvWtXC73B3/wB1u2bAmFQs6vziGy0Q3DyGQyjLG+&#10;vr5XX3118+bNd955ZzgclsV/A4GAoihud0UgEEilUo2NjZLYWtd12X8TExPPPffcE0880dvb+0d/&#10;9Ef19fXwPrrq4yUlckVLB7aT1kgY09PTJ94Rg8O+YpHrGpiGlwQTAgRyAm4hOmSZYwwJyENifWur&#10;X9MDICA7w0WRoZDaEFM9oPrnAxRyecIFYIgVI/ZJFHS0WQA75wy8Xi8iS8+lc7k82Mj2TbkpVxd7&#10;jnaljZMdQkNEly9f/t53vpeenFu3Zs2e3TuXL1vW3trS0toYDgccGNRxJDnQ7vV0GuF8k8P+I4gh&#10;MGRgmFDUcHRSP3Lk0mtvTp7uzCOruHtvUPVhvojTs4U33x568qn8iVP5fKF58/rg3Xdd+Od/9l/q&#10;Y++82zc84j1yvP5zD7INa9VwAFRFcMszZj2e9UVwjlXV5Q8++KlUWfn581379r2xYcOayspyV3kh&#10;Ce0Rs9wD0ohxAG8HODUJTLSjiO2DEVEBIOFyCbhAPwmZMRM4Ec8VzHNd3WfPdWVyWWRgGqYwTc4Y&#10;Q8YYKqriD/g8Hv/cXPH11w8o3Hf00PH6ysbdt+y+7ZbdIb/f0DQEUDj3qF6P18MYkkmM44qmDsnr&#10;xFFRGBOCBACh6Lpw8nzXiZOHDmzYtGpw5NK6dauC4SAC23P7HYFAUBABMGssOc4GtCcoV0t+5OKg&#10;2O4YBMvaJhQCZzMGQDxYtbo4mGPFEZVMD+UU/WJ20JjS9HjHfSyyrIARkzhYNFrEwCJqcZ6UnLBx&#10;J6oBRaGQm5mZnpiYmMtkhRCc80gkVJYqSySSmqb3XO70hfE//9njS5a3xcsi/qAXOAoCoYvu890H&#10;3jzw/HO/GBwc/PSnP/Mn//lPqmoqw5EAMGd0yPpJMqDJ4u4SwuCMG2AYIMZz4890/nx//34kWJlY&#10;8emVn14S6+ASdbwh+oUk81ie2KlLmQK2EjIi06nsqJrFuDbemr98d2DkTu9wrTEZFAUwTUJOyA3T&#10;VDmmVf9oommMVU6PD21qKE9FFEYaMJuS2UrRtmParThtQCuKzB6sH2Eb3JTrKe54VPmhp6fn6aef&#10;bm9v3717dygUuqKNt/jz+xZXlEfpJXPWWrDy8ovT5uBpfXrAC0DMo7Ogt3qZJ94iCpmR3rPf+1//&#10;aPb1/YeH4t5g7J7fu6Nm6/2B2qVBTywGSASapp0/37Vv3/6urs66ulrFo2zZsmXblm1NTc2cc5/P&#10;r3BJtvpedDzvveUDPfjVbMtMJnPgwIEzZ87ILvj85z+/bt26WCzm8/ncVEFXvIcr3sD8jR/slbU0&#10;FSit1kNDg7/65a+EEPfcc08wGCQAzpgpyI52vMbyXkasO294wU9CiGw2+9RTT33ve99buXLlN77x&#10;jebmZskivcCyd0a5pmnZbJaITpw4YRjG9u3b29vb3SHBbh+DI5xzzrlkNpO/xuPxxx57rK6u7h//&#10;8R8bGxsfe+wx56ffriluIKESNwkJYAwEs3UyH+MB3dBmZwO6xkEIx2iVNJrAJBGUFdgAzARQAUIE&#10;+viYPjsNEcFJByIARaCHKwFgXgLu+PptXZZcIV2fdFlUix0ZBgK+UNA/NTmZzWSJXCU5bspNubqg&#10;s8ZKVRgZEcn0zUJe0zVz7cq1f/F//NmSjiaPhysKlxl39qHWMa538LreqwPAMvvqBACCoczeZHmN&#10;nn7+3Hf/kQ0MsqIe8Xpqdu2suvUWPjwunv7F6C9enDl/PpMviIpUx5/8QWjvHZhItq5bdvm//aV+&#10;6kyof8Acm+h++0h03eqqBx+AzRsxFQevYrJ5Tyb/54wlk/F779vbvqT1X//lfz/7zLNf/epX1m9Y&#10;o6gcURLwyIqishSNrBPr1F8FIFnXT/JI6RyJgAlUTFAFeExkglDGUErqGQFgSgAWmSmMfKFw8eLl&#10;M2c7s9lCa3PT7bfdGgp4GArbHpZgLyECMmKgXrwwxDJiWeuqxz7ztWQiGfIFvR6PghxIANmMg0hE&#10;AhgnAq/fTyCAGMpgbA6IKEi01LXXV9UBE2fOnXr+Zwe+8/c/JmF4FP/nH/pywBdBN4MeWZkdaBdj&#10;tTbfQKW/7BHvviUEADD0QjYzHeAhCDVCIp2bYP7iuIeyQOAzJmHszVltKtp+Fy9fn8EqA3xIwIAY&#10;mkJGFblhDSRAM5dPnzt35q2338pms5FI5MjRo2NjE3fdfXdNTfVzzz1zvuv8ffc/wBgeO3poTpva&#10;vHPtxMzEuWfP+f2eVDI5OTl5/NiJbCaPgCdPn9q0ZeNf/c1fNzTV+UI+KxRx3ktn6zD2i8IYEJjc&#10;hFmc2ze278nJn+Q25ghoeGCc9auP+uLVvkpm5wR/1IJCcMF8BYEZjQnG7KADE4gUMKLGdEf67Kf9&#10;o7f7MzX6lCp0AxhjhCQ8YAoGOWSFqsZi+7YTb5+srYpuXt7kQxOFICsT23QnQjMgOYvJprIg2MVl&#10;lm/KJ0gWhNEWi8WjR4/Ozs5u3bp1sQV7DS/rhNQ44wyACBmAycg008Na31mTaI4n0dSzpvfN1868&#10;+Pf7//QPfy9RvPj5LZjakYwHKMN5ZXVD1ZotpATSmcKZM6eOHzuWyWQl1fCmTZt37tpdVhZTFMWj&#10;qoxxdF/u+jyaG/aDRTAsAAghZmZmXn311X379p08efLTn/70/fffX11d7fF4FEV5n9DrNRcCME3T&#10;MEzZJ5qm/fznPx8cHLjv/vvqausY4xxRCAORuwsQXEN5X0jsAlqtQqHw7rvvfvvb3+7q6vryl7/8&#10;0EMPhcNh956LqYOJSNf1ubm5X/3qV4qifOELX2hubnYnzcrdroi8L9ioqmo0Gr377rv3799/8uRJ&#10;iRJ/kixYl5T82zIs2wQgVVG8XhKmRxhIJCzrlexoV0kPA3YJc0JkKETE6/Ejm7p0uTYSYmSCQACO&#10;iso8XmsZKjnUbWW6VGfikysuB9L8TxAI+MuSycudQ1MTU0iMmHljKY035UYSd7ynawOUWE0YJBKJ&#10;ZCI5Mjw6NzcXCPgBDESByAAYgRDkMgFKNt6iE18HcbmyrfpdBEQCWDr/6rf+vrp/QNUMiIaT27bF&#10;Nm6Y+Jd/ufzOuzg85td0JRxc8sDdwUcexo5WiAYM1eMJrW76v//H8N/8z8KBw9FsLpwtZMYnDhw5&#10;6n3g7rY/+lqotdHlMRIOHEoAyNDj5UuXtf/HP/njH/7gn5988idDw0Pbt29JlSc4sz14hDY3kgmE&#10;BKVoRQY2/TNyE5gJaJJHF2x8avbA4SPDwyOmbmTTs6FQsKKiMhAMz6QzE1PTmqErjEejkWUdS+66&#10;a28kEGJoKqipaKJd2MxqIOIIxEAQiJAHVrY2t9U3o/Civc6RECAjYBkCgSCBAMBkMCxw5MjAFFaA&#10;DAliiOFgFCBCAJvWJmurW9PZOQIzEgrXVtWr6IOSI1jir2jXsLkhHYuL/IC2monM44mU11DOMz2p&#10;xeu3+nzhfP9R0kY9lFPNDJrZ4mR26t0pf+NwpHFX0VOjU0gAlyWVASywnIAEGDMz0ydOHBsY7Ovu&#10;7tZ1fdu27SuWr3r00a+oHi9XmML5vffek8/niwU9m8uuWLbs35760eTkZDab6+25GAr5/arX1IWh&#10;iZ6ei23trd/5h++sWLVc9SmMowkGAggixhzyrgVhCoSIJggGyIHP5KZPDJ1gbXykbAQQKnnlxUsX&#10;R6aHq6sr3Pk/H6kgMNUA/8lezLOoVQsIgIAxEhF9pj5zYU9gYm9oplqb9JJGyAlQkMkRCwgFVTHK&#10;U8kt2w7N0oxR/MzuNc0VHkZ5xsCUViohQ0utt2c4EkClKQ/lXjfgYL0p10YcJFb+vXz58uHDh1es&#10;WLFmzZrFCvk1wJksNgDb1+tsAwAAE5ADkZ4pTFyaGeod7+t/7dBYJJHYdf+ubWv33PX4yljm7PSx&#10;NyJJVRX+IkHRk4rVrnj36Ll3L749PJk+cPDtivLy+++7b8OGDclkknOFMWZTWUgVWzpP3dT311fc&#10;Npdpmn19fT/84Q9feOGFr3/9648++ug3v/lNyZi1AHr98PE8RGTIrSWP6EJ390svvZQvFHbt3BVP&#10;xBFBWE8irpPx/15GrDtTGeyk1lOnTn33u99955137r333j//8z9vaGhw70wu6mBw2aKImEgkHnnk&#10;kTvvvLO5ubmyslJasAsA2wXm6OJwbecSgUCgoaHh1KlTmUwmHA4LIa4Go38cBR0dwMoUAgYkUADj&#10;4POagYCucDK4jK6wKVMs0MASuwNA4hgCq+saookEGjk0DOSApmkQcUUBoHkpsNap0GY0+R0QOwbK&#10;9vYTAHi93uqaqtePHRgeGiaCK1HC3JSbYou9os776lrsiCCaiKzfuO6n//qTfa/uW79+RTgaABAC&#10;hKxTydB1CtdxC85zrW8anXXS1kglzkLEGIT8iRUdo1pRLUt2PHB/ZOetF575+YUjh32aEWxtSm3f&#10;WnbXHtbWAkEfqCoxRiTApyhrllb89/+z73/+P5NvvJ2cy3JdD3Ceam4MVSYFlwusBdWQRICtWR4I&#10;iDOsrin7i//2X0++e+bll1/9+dPPPvz5z+7YsTUSCdvWhZzxmCvYGBAEAyIBgikGeXI6zxk4MDRy&#10;4t13VM42rl/1qXtuUxFBUCabG5+aLhS0aCwWS8YVReWIDAQjjQMhzAIAgCAQaNFBodV5wBDABB2B&#10;Cyp85x/+7q/+/FuRoJ9IIgDWTCtk0C8BgCJhV2lbC7toMBEAotT30fZZ+FRPS32zSRJbRiQEEwht&#10;4BmBCGXC/jz44UayZRfkWjhcWwRk8BAPNhAPeZVAPtun+Bsi7ZHprv1q8RLDogc4pxkle6bYPV6c&#10;u+BvvE2JrsoplQJ9IOdiJAAzm5s9fvzY3/39/xsKhb/0xS8/cP+D0WjcArcBAAARhRAK9/oCYRZG&#10;ISgZK+u53NM9eHL3rTu/8tUvzs3NvfH660eOHl2yvO1rj//+8lXLvT6v7GhhRaETIrN15PmOTXTM&#10;MgTihAyQ+ZkPisRJRSBuMC8pCjIBxG4Ms40ACZQc4avH+qbNGIEiXWLEUBVafO7SdnFxb0yrLsx4&#10;hCYAGJhMmEigKWomENSrqyr8pASnAAAgAElEQVS37ej3V548dqqlOnTrytoAaIBMgGmVL5BUkACE&#10;krsZkQhB5p8LQgBgAMzOV/9oG+OmXBdhjDmZhpqm9fT0cM5vv/12VVV/7bG/kchwHHDh+0hAZIiC&#10;VkRVNXJzb//iXy+88v3tyZkI17esjCZaOspWbY+t2iEEDp0+p83OaEZsNiv6h0Zm1dzJQ88ePDd4&#10;/wOf3X3b7Y9//bFoNOIQstkmjJDatzVvX2cFcDEDkaZp6XRaphmPjo4yxp588snW1tYFUavXmjTr&#10;g4kgMkgufVDI51/+1cuDgyOP/N4jra2t1t3Z7mC6PqEZVzZi3dYjEeXz+ZmZmc7Ozn/7t3978803&#10;d+zY8YMf/KCjo0NmsTqtKcf01VrT6/UuW7ZsQQz9+2x9N4+U03MyByYQCHzykFiy9Dx0YhiErKVD&#10;YHKFBYLg8Rr5gscK5xG25ouWNgoMgCQpqGkFDLKznecunXnzqw+ujpEJJAg5AFO8PmJsUfTT74y1&#10;tsBksAQReTAYXNLWHvB6Z6dmTN3gVi7EJ2qY3ZRrK874cLzF4LJng8Hgrtt3v/zCS53nz/cNDC6L&#10;tEkLzpo/F40sO8z4Oo65Be85WsAhIIAQgnn42r/4M/PUaWVJO9TWgqoueexrS7ZvAU2D1jYoT5Lf&#10;J7yqwRAFcEQEMjgDv8fb0Vb7p/+pz6sOHDnGvb6KvXdW3rZTBHxS6ZUXIWJoscLIO7ErvBIg0urV&#10;K5oam//tiSd/+tOn+voub9u2tb6+Ph6PybskEAxkCTDp5VUMYgKVbEHM5fJ9Q+Nnz5+vKE/du/eO&#10;WMjPSedgcBDAMBr2hkNV9mJBiBqBQBIcBIDOSAAwExhjch6Vkd4lPwIHRoCdnee6ujpHJ0fDwaQT&#10;G0128io4nkMrCph4KY3T1eiuWGEAIAEMuRVwI5tIGga2xmaxYjhV12T5cLgxDCZHyNH0rCgeAiBg&#10;AjyKN4HIippGQV4UCV5dzE7GWK7fI2YVyvtgjhcL+YHs1Oy4v2E4XLVR89cVWUQwj24aly73vv7G&#10;fsbwK1/+6q5dtwWDYQTFamthU7wQMXsFBAFIEPAHVq5c8W7XwX2v7l86ufTQ4QM9PT07d966Z+8d&#10;wWgIGBGaQggO0kssYwRJgGALIyqczpNDggSZZcGyLY3b3jl+sgZrGUJg0LuyYmVjqkEhZsdEfcQd&#10;I5Dp5Bmcop5hvQApsgYoMCLVSFdrw6s94zWa5jOyAGQiJwCDK5rXq4UjoSVt/pXrp8Opc/3TFwf7&#10;79q6IgC6IjTBOICkbrKezs06Kf9Zi6SlvPzOKBK/kyItWLl+5XK5ZDL5jW98o729/X1kXf6GYs/F&#10;SCCKRR0REfmF8537X39ty/ZdNXGc6DnSkmB1qWCIe8swXCxrVmJ1hYI23n36cmdX/ztnznXPdfWr&#10;sbrYg48/sn713v+xbEPE75X3Z5275BtFsGspgwUQfRiBBRJ3zWQyU1NTXV1dTz311ODg4EMPPfTH&#10;f/zHZWVlnPPFtu7iLR+uIAAKAgF0vqvr5Zdf8nq927Zti8fjztxJAAzRFCa/Dlzl78VObBjGzMzM&#10;8PDwkSNHXnnlle7u7jVr1nz729+W5W2IyAnldQO24GpN0zQZYyVFbf6v4ApIcLZfsT8WgLGIaJrm&#10;yMiILOTzUXfh9RDneRkBAjLTKtXBgHElEOSBIKYzZApCx20sZG6bQCRgCMAABKHJgJA0FHlhXh4e&#10;mpisiHgLQLJygKpyLxADYEDM7U9HB+f4JDXqe4l7ubXi4T0eVQgxOzWdz2Yj/siNEiZ2U25QcUxX&#10;y28EFh+NxCWQKVhdW11RVTU2NTk3l5HRkvZ7Zqe8yzNZVhCDkhF1fW53vqAdO2UCMgbk4dBYwxpr&#10;BSAwhgzIl4SyLVb4r8JluUlOCMgECAZMgIHIyOfxrV5a/1+/MfHWwUBZMrl+HVWmhKKQtNLs+BL7&#10;cSXyiXLWQbQSdKOx4GOP/f6ePbedPn3m7/7uO83NzY8++mg8Hg6Fg5wx2xQWAhVNqLM5mE3rFy/3&#10;X77c09pY9dn77wh6FQSDQ4Y5GaUAHIihHQIHtmIiGwORULHCI4kRCAGAyKVmjlZxXALgkVgMGJue&#10;moIGibtaajsRLFjpGNq+RAB0EqlkDVG0UFmbd9fxfpAAad1bYDMCuhSsef9/iELz/nPrejagb5us&#10;pUNs9ELWN/KQJ+aJglkMjk4MVLTcxRt3Tfa8bo6/7S0OcSwiCT/NKunT+c5hMXnG07jdE1+T4WU9&#10;ly7/97/8qyXty770pa82NzaDQCLmZtmzq9qUIs4FCUHaXHbcH/QEw6Gf/uxn6wZ7d9+285FHP1+W&#10;SjKOAiW+TdwJ0ra7kNlRAbY5XnIvyQgCQ+hTE9OKhy/jSx8Mf+aNt9/w+/wd5e27UrsjLAILq6p/&#10;ZELANQyc6JqYzvtN8jEwpbGqGIVIZrBWH1uWhKBZQGRAAoF0xvVQpFBXm1y5wlNZkfHEL+rwq2MD&#10;6YK2fGkboxwHIllFSGa/lgAx23Fh4ebM5vkvOfRuyidbTNOcmZnRNC0cDjtJggsU+99MFiaFEpmm&#10;SUDDQ0NnTp+qqqptqGt48cVfBELBVDJWHtMf2rN66tAFn5HTDJojKFBg8PzQ4Etvj3UdGjh5zpgy&#10;mxtCO3c1Nu18uPnOR8lTCcyPrnWAbOah0p1bZcPo+kXDukVCr/39/fv27evr6+vo6PjiF7+4atWq&#10;aDT6a5vxQwkkvsLrjAiIiAyz2fwbb7zd19//wIMPNzU1yMmf7CgkK1r2Q0BiZSsUCoWRkZHu7u4j&#10;R44cPXqUiDZt2vSNb3yjqanJCRVwZyEv+OyMvPfvNnCnxS4+7eIzSBPayWb+BMq8IuG2DkEkELnf&#10;h16vicBkGQCcp2PICm86QcEw0rqeF0LXdcOjTJAYT6enZ2dEmY62usqYgmTxl+A8JeRj26oLbG8H&#10;/5AotdRabI7ThTtBSaPhjCXi8aAvMD46MTuTDicjN0p6j6uLnG5f+DASnXBUO3tvvNI+v2Peiusp&#10;C9uQHFiGgBhjkWikoanh2KEjExOTCNy2gFAIUSwU8rmCYZqJRExROYDDJbYA0Fg0sq904Q984/ZF&#10;HGRUgABE4fWQfROMgIBI8ZrWESRdXyDDrhCtGtWAJmfgVX3tLXXNTcCAFC44J4ZWWdpFeQo2OTiV&#10;nheBSCCypqbG+vr6srLED3/4Tz/96U/q6upqaqrb29oSyTgyZhCfzBTHZ+ZGRqamJqZqqqsffOCu&#10;kA84apw0BiZDyarFiIhAoP3SMBkuTAKBMURB9lWRgECAichc7xAJi7aGAVIymQAUk9OTBAJRQUfT&#10;kqW2S2HhVtEXeVJ3PDCzbSeLrcq2oNAqPETkvNxkQwQ2fg22jrUY3rW1MXkvjl29cHjMSzSxt9iq&#10;mz0YXGPBdQk5h9oZFyitFmvckGWaC1MIwzQMo2gYpmEYhl7UDQ2BeVSFUTGXzhZyXESiphER4dU0&#10;N0N5zrWpsFr0M4OjppoTubF3prJpUZm+mA4ePXl+x6Z1X/3af/IHI2CPPHATSElTnwORKOra6Njw&#10;2Gi/idqRdw5mjDnmozvv3XP/p+5taKxnTACI+dxY9vADEkQMr1jd1WoEGRmhFbXDhw5HQzFDN7V+&#10;bU/VHVVV1TOj0+aEiTGGCgqySY0X1AGh+fOsk3trW9+lOdntCXC97liatwnn/eaaJGzbUgAvCn62&#10;dySj18vmkZkLXtLi2ngdpms8wqPpsrivQKZ7vaGlHfE1q4vRSAFphnkP96YPnOmrD2LIQ8w6rUSj&#10;SqyT9oXd0wfCh6Ds35QPXa6mtxPR9PT06dOnE4lEdXX11Q6EX2fWvvdPpmnOzs5duNDDONbW1h44&#10;8Pa5s2fv3BP3eJQ//cafWpRrM+fHL5ybm00PzYnRifwsaDN9p7vHz4QKg6vLi5t2llXEAoyrOX9V&#10;/Zqt4EkgKGTP3fPXWVowZ9rx8nC1O3yfbbW4ERz8L5vN9vX1XbhwYWxsbGJiAgA+97nPrV27Via+&#10;XtEUWnyeayOuiWq+8iGgtNKU9pFPIEw6efLs8794PpVK7dy5Mx5PEEmSchSCGGfiujnkS0asbItc&#10;Lvfuu+9OTU2dOHGir6+voqLic5/73ObNmxOJhJtJ2C2L2/dqxueCLVfEZt9jtwUSCAQMw5CfP3Fg&#10;LHMNFnLWK1k0WvH7Fb9f2LXakGwvPxEhMwjG8/nBTKZ3aqJvaqoAjBAramtmPZ6ONWtTFSlGaekd&#10;FyBk9BqW1iFnbOIV1c2Pg7h0uVJBDqkTo2uWIpvyVJJPynJEIN3MCMA5liUSFWXl6bl0NpuTNvCN&#10;sTqjHegI86fa+VrRlWcMtA/5OPbsx0XkJGj3ApKV6Ejg9/samutfe3Vf36WBQq6Yyc3NzMyOjU2M&#10;jY2NjoyOjU1qurZ71y07d22XbIh2fATNWzQsWWzEMtcr/D7u8irfbVwFwZ6GnB/kLkrp6ujsCeBC&#10;FBGBIalICgMAYnacsrUuOmVIHC2/ZDY5j2CnUhDnuHXbpjVrVp44cfLs2e6nn/7etq1b79izOxRL&#10;5Aze3T9eKJqt9RVb17T6Vc7QEKgBCAZMQp7WyeyiYmC51R14kzl2n6zTY9UHKb3slr3mQH3JRGzZ&#10;siVCGI6mY00slsFbsmQdC9RuRYdcx/kOJSXK3cw2G7G0f62hZBu+1oxm27BuS8K+2DzdwwrVRtdW&#10;63Fw/gWtVFb7eAICQaZpmoZpmKah6YZh6ppuGJrGGOOKMj0zU8xnYtGIwtX+gb5CIR+JRUxDDI0M&#10;F4qFcCis6fro6GAmO+fz+Gtr6oRp9F7s4RyXdizNZvIDPWcSPr0+1pQbKcDcdEUYkhEyhUaYJ1/+&#10;2Ovdl2fF5u133XHv76HfY5Ab2nMpGIDAKF/Mne/tPNt5+sCh1y/1nY+XRwNh3667dj245YHG5ibO&#10;GVrtWHqX5tv3iIst2HleAstroBe1zGwm5A/n8zkPKWpWoRmiPHgUL7D3A4YsWFjJtR1cA8X9G7o2&#10;LLhHXFTDxhoSArBIMD5b1IRq3RgIYKDouaQ+1RJmAaFxEiZyQGYiUjDMmluMcCivqChwqih+dWSy&#10;iIF1HVVxv0xYspZA15Mw90XnPcfVvt6UT4S4TaZsNvvaa68Vi8WHH354gf6/wL5aYGhdTWl3718o&#10;FHp7e6empurq6qampl599eW6uvqamppPf/ozD3/uYcmDQ0DZdHpspH/gxEuXXnsHM/19Q/pUNrJi&#10;27Ltd97zYHklv7jfM/y2z8wJFFkMJxraoLyVMIQAMoDR5bZz37i9zZ6Lf63292tDShc0goTipqam&#10;+vv7R0ZGDh48ODExsWPHjttuu622tlZV1cX2lFve2876LWTehEM2b/tVSvdYq+Xw6PRPf3amu+v8&#10;V7785ZaW5nmTK5MUtNeLtEhZMLB6e3t/9KMfKYrS3t7++OOPL1++XCadXqfL/8ZSLBZHR0c3bNjw&#10;ESY0Xz9xmpvsP45dQgjo94PPbwIDMBEEAkMAGfNAgBPZ3InJcV9DXdGrBCvKqxNl5ZUVzS3N4Xi8&#10;PKl6+1/Jnu4BAmCcAEwhGBIIR6sj+4of3+DZK44Hm//f0r1dOfoWDGEhICgJXAg4Mp/H6/f6hqcn&#10;Zqdn3FyoH7WURrwNnjMXeYabfx4dkwQsfcf9EI6V5VJubyodv73M6x6SC4CMU/J4PdW11YT05tsH&#10;AHFkbPjy5b7zXV2DgwOMM58vXMgXDh04tHbNmnhZmGQ90dKKsqBr2CJPxAewYN+nLB4N73d82HQv&#10;72dP6Yu2V72SeWy1AEMi4Q94t27dvGLFitqa6nOdna+/eWA2Z0xlzKbW9jtvv7Uy4VehyNBgIGmR&#10;CGStUcuAE66oBUscU1Z+IMfEtpxENtQpGYWttkUAiEajmzdtJDAATSTFNjgdH7U8OYDNq4uuEDXH&#10;5pB+R/fa5fbQu5kiFvgqyDq5BQtIR5w82G42eX0CABnaaReGQCBhAoEQBhm6VtB03dAMTTc0TTMM&#10;TVEVYYjJqSkSoiyVymazFy5cUDysvLx8YnxyYGAgGAzGk8mJsfGJ8fFUKhVPJHov9s5OTzY3N4ej&#10;sVOnTmay6daWtoA/ODA44PV6E7FEOBg2dD0Wi0dC0arKagCIRJKAUFlZmc/rqhoM+aC6IjqWON9z&#10;4uBseiSYHcpMT01OzjIvnesT6As3V1Z2HwsnGjaHUq2qP0nI3Yy4sn1MoZ/pfvf/e+KfXn39Je6h&#10;e++7s6qhctO2zas2rGIqzmsQpx0/qBDKSsWBYLC9o93j8ZhGrKw8yRkPBIOxaCQWj1m+K8eLsYCA&#10;SxrJVKqdZPfVggvN32a9DVahWmemlkMAnFB2q4OtDQhI4DGAGegjxoEALXYx4lo6nJ+or+SqaSCR&#10;tVogMzkjRIFoMkUHT/dIvuvycETl21a3ekm3/EGubNib8jslV/POmKZ58uTJJ5988qtf/Srn/P1Y&#10;Cu+RKii/ylTBrq6uZDKZSqWOHz8+OTmZTCbb29uXLl3q91sBwIJocnLi8uVLI+OTzNT6zxw4+ct/&#10;aWK5jUsCTZUBf1VbzeY9VSs3zHWfMmYvBswplcwci5qhyuCybcBjAjgHWTbZps276h2/z0aa90S/&#10;FiA1DGNoaGhwcPDll182TbO9vX3Pnj0tLS1VVVXgWg4+Ynl/GgACnDlzpn/qxPr16/fuvTMeTwCY&#10;11wbuZooML+hfT7fhg0bbrvttqamJq/X63aK3DimLCKePHlyaGjolltugWvshLgxxG1fuASBBKDw&#10;eNAfIK6QafCS2iLTuticMIrx+H1f/Yru8zCPx6uozA5GQDFNCgdkgByEKTgzBagl9zRa1BUAsMgr&#10;/bGR+Q4AmclgEcg4tjo5RqsNdAEDK5xMOIpCNByprak5f7lnamLyBiJ1cuNy1uspFjw1ujwfthUk&#10;E5mkTovzjYWbcm2lBJWTTQYjLSLGWW1tbVV19Wtvvf3mwYM+vy+RLKtrbtly645UeZnfF/7VL186&#10;e/zE2TPnt9+63oU5ocs5KsVxXsD8jR8/cdwnNpsdWE8qk2eByagkBAZI4Yh/797btm7b3Hmh99U3&#10;37lwoSfk9Rzel46GfS0tjfX1dYqquBFH55xkxQOjXaSHXNdfZE0guHwHNoppZdIi5+zMmdOK6Lt7&#10;z2csgM55lUp5ClbGq5xlSr5Iyc5M9h5gBwtbYcWWpwnsuGIAx752vfUlrBiABAAVi7phGFqxWNQ0&#10;3dC1olYoFJCBqnqmZ6anZ6YT8YTP7+/t7Z6aniovSyHHoYHBXD6fKivjXBkeHjZNs6a2BgguXr6k&#10;IGtpa83msp2dnbFYRPWwbD6bK+SSZYnKipTPo0bD4cqKymg8VlVdyQBCwaDXH1y3YaPX6/F6/F7V&#10;w5micM6ZxdtMNphMMpSaBEjihk3bkEwB0L7u9p13P1KcODfZd+TUkZcuHzziZXjr5lh6ujh29pUT&#10;2bPB6sOzUJNqWt3Yvi6WKI9FE4TcgQYv9fU+++JTY7P9Hesat9+y7fY9u1uXtHGfQijcvseFuP8H&#10;FNmzisLXrFuDCIZhEBFnzEqCkkRjaFWxtK+z0K9Edoz54ppELtZVZnc0zGfhBssj5or+dw1a+axM&#10;kJIp4EjGvJQTs3rABCu9WurFqlHwFuaiSojrAlxchaZpEJkoBJGSRnbgzJhu6KkEa6sOq5QxmSIs&#10;/QBurhm/a+Io/4sDg6empn7yk580NTXdeeed74dqyG1ruO00IcTc3NylS5c45zU1NV1dXcePH9+4&#10;cWNLS8uePXsikYjf75eHGLo+Njo2MDioG2ZfX8+x40cFeu7Yum5lY6xmXc2KWCbl0wh5MekPlMXN&#10;2UGz77iaG+ZkmMgLLBho2YJly4EFXauEO4zlugsR5fP5zs7OY8eOqaqayWQQcffu3WvWrIlEIlc7&#10;5EO1cT74pQhoZmamKZn4wiOPtLW1XYd7ei9RwB5McjzV19ffd9999fX1i1mabpyQXV3XX3zxxaam&#10;po6ODrnlhrKxr4nYC6BUgrG0pCEJjjzoM30eoWtcWD5/mZyko6kxGpmZmS0UysoS4MTK2uuYAEWg&#10;RyAHIEJVAJ+vIqOd8UQ2wPAxa1VbY5S0Ok4BdstSJUDDFKMTE7Ozs5UV5dFYmFlzmbA92kImAAFA&#10;wO+rKC/XNWNuNm2awg7a/ojFWQRwwdaSYgOuamZStaErn8K1ZR66cVOukTCweH2kBcMU1tLe8vuP&#10;/f6Frp5wOFJWnqqoqmhorE+lkh6PahqQ03LHDh46eOjw1h1rORdEzMlXXNRti21a+i1U9I9cFjif&#10;JKzJXGHzUuFmwCgSDW1cvzoaKy9LppLRUGZm5NiRA4cOB9etW5eIx1OpRF1djdfrdU5J85vF9ikQ&#10;AdkLBwJZXMRoXd1tgVhfJUM8InEFR/pHDMNg4AVEl+U5L/FJmt9WtqNVjoIsohCwqirZ9qyVMisA&#10;TGEawjQNU9O1QiGv65qum/lcplgseL0+U5gjw0O5fL6+rq6oa+8cO4actbW0zczOnDt7LhqP1dfX&#10;T0xMjoyMVlSUl5eXj4yMTE1PV1dXx+PxgYGBfC4b8gXD0bDfF/D7gjXVdcFgKBFPccbKylMq93Qs&#10;Wa4qij/gV7h65+13eT0eRVVVj1dVPFKNdfyAKFtSInSWBWf1lFsrJGF9J5CUBIDIHLCSkBMBEQc1&#10;Hq5cMZXRzo7s88UrtnWUrariPmM6nfakdWPaODXee+hi/1vm5K4MJDJmsG3Zmra2Fr9f7erqfvqZ&#10;p946+lpNa8UXv/Kl7bu2hSIhuxet9c/96lx5/vy1o9MZFkyuA6h61AXROY7fUH6zb8HOprb8KW6I&#10;1vmI9oC3PF9gLfqWveu6cwSwPQILHNxEBGCCN20EXjk5+uaZ0XFRPpCJmKACgklWOCQJIUtIEAkq&#10;8XERmQIAGCMD+EgeTnSPIZkVsYCfC2aaBngIBZLbkv1Yusxuym8mjoK9wFJ96623zp8//7d/+7ex&#10;WOxqx16N5kaCrpOTkzMzM7FY7OLFi0ePHm1paampqWlpaWlpaamurlYUJRgMAkChUBgaGpqampwY&#10;nzxy+PDs3NzSpUsrK1O7du6ua2hY0hDj58amhtWEqXGR03hYjaV8sbL8pVN84pzPTANyDYMsWhdo&#10;3YqeSkIFCYCYlVx+jRS790ZfiWhiYmJwcLC/v//gwYO6rt97771VVVWNjY0ej+eK0OtHb9fQvCnI&#10;2eKa5yxJpVL37r11y5YtqqqaH+49Wkis01KSTBgW2a4AN4T5KmVmZubYsWNf+MIXZNLzR9/T116c&#10;cTLPSSSXQWJMCfg0v1dksyQQZaEBRAAQYM5l5s6dPz88NFRZUw0ENo+RVKUZ80VZIAH6GILuDcUU&#10;X4BQkRH/tkIFtjf5xgEfP5CUNE4A5wkQEAkwk8sfPHrk6eeenZ6Z3bJl097bb2usr1UZt8BYFOAE&#10;9QFDDoqq6IYxNTVdyBf8Yf8N1yQW6iM99zboNE9lJyil982Pb8NSd1t73mhP9/GRqzWbPXnaLC6c&#10;xcsSd3/qbsPQPR4vV1RkslgKAQBXobG1gSnK8XdOFIu63/9eRbxdl3WvfB/jLkRgIDP3pHlkF6x1&#10;ufOc+iUCgKrKo7VV8UgovH3ruo6lHeNjY/l84e0Dhy9d7Fm6tH3jxo1EZlVVdVVVJecKIkc7unsB&#10;gk2lajrSVJbWlmVuggXBkcOlxBjW1tV2nTs8MzddHgtaU6w0ipk0R0FIjmFEwzQ5RyIqaoVCvlAo&#10;5POFfLFYKBQK+XweEf1+3+TkxMjISDweTyaTXV1dff19qfKKcCh88fLFTGaurq4+Go0NDfbni/nG&#10;+iaP1zvQ3yeEUBRmCmEIw+/z+/zehJJsa29Ppspqa2rr6/OZdDYai4bD4aUdy4jI4/X4vL5tG7d4&#10;PKrq8XpULyJDZIzZNieAk4ML9gThmhOQbAMcrD6R1ikwlzElVUJThs1aOLMV9wIIVm5VaWWTZppg&#10;9uvRNzJz5Nyov3L1jt27lsXSntFDgYJeFlMMME1FX1kVGM/rOW/PCOinhszj78ydv3BiZmriwoXe&#10;RFnZsqXLx2YHVq1eE4wEhZURbcWblOKp54dvf8DRaT2U5Z4oQf3yj1xBLbowOx+M3Iat3dBUSiWl&#10;kvuYgFz2tt38rmu471meGuW0b+PcCATANPCdH8UX3tUO9HgLCjfUkAAFCBCZScARiClF9M4VDeJ2&#10;CLpVxE+AIBKgM+wdg4nZYpCKG5cuY2SCFW/poMcfLPf+pnzcZQEFkbPlyJEjx48f//rXv7527dor&#10;HuIW53BE1DRtampKCFEoFF5//XVFUbZt21ZRUXHLLbdUVVVFo9FEIiGPKhQKly5dmpycPH369LFj&#10;R5ubmxoamtra21OpspaW5qqqaq/PA6BD4dLMhUMRc8wj5gz0GL4yb3lDsVjMD573FUYVKhroyymJ&#10;YNtmFms2eZDZ74vtPLo26+bVzFfDMGTK68GDB+Px+NKlS3fv3t3e3l5TU+Nw3y4+9teyAl1/WeAT&#10;J2eTe06SU9/yZUvuuWdPMBi0Y48+vPS7EhLrjNQFH5yvNw4SOzExMTc3V11d7dz5J9GOBQBXuI9l&#10;mCEREpDHH0CvT3J+IwhZqR2IODGf6jMNMTwyutpKpEYGBCAQCRDRH/NEqzlNo55TQkn0Bm29RF7D&#10;Uos/zk05TwNwMt0EwPjU1M+eefZnzz0zMDpc1LQTnWfOXeh66P4HNq1dH/L7bde5QGSypT2qEouG&#10;Ocfp6elcLheIBG8EPiTHA74gvdWNmcugaGcvtJF4OxrMjRnIWGsbsrgp11RkpwiJwMgW5uD1e3zg&#10;sQ0z27OJAAD1DQ3haKS/f2hutuDzxQEImLtfPu5w69XF0d1B1vCw9HtEZsdWEIEJdmwwIguEgr5A&#10;KFsoxGKR1IbVJIyZmbmRkZa+y+3ZTLarq/vEiRMz03MbN21qbmo2DD1ZlqisrIgnEgG/n8kADAsN&#10;dFiOmP0moRBoZVZY4MmJW8EAACAASURBVCoBMDkHM8YrKivyxezQWD+ZWMhpWrFY1IuZTDqbywYC&#10;Acaxt+fC9MzM0o6lpin279svhFi5alUulz116lQ8HuvoWJpOpwcGBpLJZHV1zezs7PT0dFHXBJCi&#10;qNVVNVVVVfF4IpVKmaZeVlYeDoczS5YI04zFEqri1VZv4AoPeAPI+e5bFa4oClcUVeFMQZsBGp3A&#10;Tyq1LACU/Ckyq5bAASLsXE4r3lkAyFJI8ifJKUhgp/siCI4yMw2tniIDBDArhJpJoEPizURCgEVq&#10;S7LhJWsUSVrCXCF36MjBQ4ferm9s3HPfo83V8aA+yuK12Utv4Fy3z5zwi4wXMBQMZ5SpsmDS74s8&#10;e/DY4cE51R8bHZtqbmnz+Hhnz6lCrigEMC49ETbw66CNC5oAPsBr5Gq0UmKqSwl2Jlr5bNKKlfG6&#10;TFhYNaJVdrL0/iIQkmRNkuirYv165dnYbRVjqSiv7bgUwEdy3pfPzJyZCOZ8ZQZ4pCsFCIiIoQIk&#10;SPEV1cB0IWuGmN0USAAmEQGZqGoMBkcNZurblqZ2LE8xyslaUa4g+I9+EbwpH7K4A0wAQAjxyiuv&#10;fP/73//iF7/42c9+VpYscWOJC6Av+VXWjwGAV199tbOzc/fu3S0tLatXrw4GgxUVFQ75DhFlMpne&#10;3t6LFy8+99xzXq93y5YtXq937969LS3N1TW1kUjU61EYokAGRGjmaLRHm+4PU57IKPJwMVYdjscy&#10;g6dpokcVRQTQ0cfK2pXGjehLCuCW118asiWe8GvZXPJZcrncyZMnT5w4IYQQQixbtmzFihWtra2x&#10;WExmITjtdgOYrFeUkreOrthEtrMynohVVZWTkUHm8nd9KFJCYhekIy8YkTdKnjEAAPj9/kgk0tXV&#10;tWfPno/6Xq6XLG5rBGIAJqCJDPxB8vploBbKAuRECKAAhrx+lXBoYFAgECAnh5OIABioAY0FGPoA&#10;dIM4B6ZabmBhX1Iateha6j9OYttyAgCAOIClJgyMjv7DD3/w7z//Waq6/LH/8rggeP65559/5aXe&#10;S5ceuv9T9965tzyZ4qUwOQQiRWHxeMyjqBOjY5l0rqziBrEdXERM0kZCALJxktKs41a2nKxM66BF&#10;XXsFt/9N+e2lxA8ExND2HpTI+q1ukjTAhBSPx+LJRDqbf+ONQ9nsTFkqcevO7eGw39UvN8QQvIYy&#10;f1QufDphafQEaMdWSDQMQKCCilchwRghGIyJRCKYSLQtX9qRzxempmaWLl0xMT6padrQ0PDp06d1&#10;XaurrysWC2NjY01NjR0dS4UwNU2LRqMej0dRFCLgnCGSphmFgm7oRj6fR0bBYHB6erq3tyccDjU2&#10;Np090/mL5182Bb7x1msjfZMTY5PtbW01dbX9/f3p9FxLS0soHJycnjBNyuayXq+vY1mH3+9raGhg&#10;yFpamsOhcFkqZZoin897vb6AP0AAZBJXFFVRPKpqWaRcYYwBEgIHkHmkhMCAmBOz7NhnNhZos5TY&#10;igUIC/C0jFlpiYLNBwTzvNIl3cl2rTi09Xa8NDr95bi0CWzSSWvyERYqaFMsCyfDd1HHMyTDNEbG&#10;Rg4dPvTOu8cbGup2bL+lorzGVNSstyzoLQuE6wp9+9ODB4LGsAcNICjOjnSfvdAzDWWQ3HH/vQ1L&#10;t0+kaWxq7u1Db40NT/70iae/8LWHq+orEMGKqbEmS1wws7na7f0OVHKUOLRbzlkj0YFVwVb2nErE&#10;livZ6QcX2k3g+gSAANzuBpL8gk7D2hud/xYwVSEBGuA9diH92tncmBbT0UvSxrZfGkJkAKbizSiB&#10;ofS0EebWEyEKBDXoZ6qnoPjnNDx+8jzT5h7cuaXcZ6IAgRytgtVOBvdN+Z0Td2zmiy+++N3vfvfu&#10;u+++5557fD6fs32xASZkiUfDOHv27A9/+MPNmzffd999S5YsaW5ubmhoiMfjksdIHj45OXn+/Pn9&#10;+/efPn169+7djLG1a9euXLmypaXF7/dHoxFkSIhWNWg5J5EAcy59/qjHTHMyiXGhhlmi1iQNLh/1&#10;Fcc5CBNVXY362rbyWDvwgD0jlOoHXCtd1w34zczMnDx5sqen5/jx43V1dbfccktDQ0MsFrsiUe4V&#10;ya5uMGv2PV3n9i92oIrl8f1w7sxCYt2brmas3jhtmkqlVqxYceDAgUcffTQWiy1+eT7uwCw5DtKS&#10;akcAIJBMZALQGwwYfh9yDrohf0YhO0iEVLU2HjfSaWYawJjt0rW1ZsXHvUGueJA4V5luFIHEfNZB&#10;BsBsXOJjKAu1fQQSQ6Nj3/zW/zry7vG2Ve1/+Md/uHrDGgLoWN3xzFPPvvT8L//+B98/eebMf/jS&#10;l5e3tyuyoiQhIONMraqorkhVjo9NZOcyNw5BsXDwVQJA5IgEIHPLHM2SLP0FwUZlABzNylJcXNqn&#10;cMWx3ZTfUsjRM6U4aql8Ux3sBuyVQe6NCJFosKqm4q19b//lX/9NZi69euWyeDS2dccmy1NxA83B&#10;107I/YncG0gQIllwGjEAEy06HwDAfL5AZEYiISYhvpL2T4GA3+/319RUm8IsFIrZbG77js2GYXDO&#10;R0fHLl68qOv69PT06Ojo+fPnKysrOzo6Tp8+3dPT09BQ39racuFCb3/fIOfc4/HU1dU2NTcWi0XO&#10;FVVVNU1raWl95AupSxeG161eG99eYeoUCYf9/kChqJmmGQj4FZWbhoGoeFSVcYUxzjlyzpnk/5EG&#10;Fki6HcsVD1RSpeZFvdppnQjcpWi5AEAhI22cKmmWdWWPMMdGcpBXssBV291nBUK7xhY5NwYk7MWA&#10;HOcBWCdnACCAuVxnjJAABEOBFh90CS50CtyCEEgERKbe09P9q5d/OTQ0tGHdhgfu/VRza3s8EmeW&#10;z58XlZQnud4bKOPxxunzv/z/2XvTKDmu60zw3vciIvel9hUoFApLobADBAmQIAkSJEiJIqldlilR&#10;sqWWJblt97Ta0+5xq+32jGf6eM6cYx+NJffxGcm2RGuhJVEixUUEKW4giY3YUVhqA1B7VuWeGet7&#10;d37EklkFkiZlSypYuOcgUZWVS8SLF+/d77v3ftcpTx87NXzsRKW5iQYGmna3a01NU43JGerdOmdv&#10;XDewKd3SOnTm5M+efqGxo2nHTdtbWpqll6hP3lAE6btusve7c7ICeYhghAmI6p7EupEhKaULnxla&#10;EpgkZAicpD8Sbk00l4ASGQESCEYE5DACZDVGGTxHgBZQPN7/nuIDIgAJArVsa8PT5Ym8ZkGMkC1c&#10;zl0+F201kleTl8qjFg9Jx/swYhhva8NYwuDq4FDx0tRMZ0fD6o5IiMoSFABEt0UvcF9CcInshNft&#10;l2H16ZlE9Oqrr371q1+9//77P/3pTzc0NCx6ZfCDbdtjY2OPPvooIj788MONjY2f/OQnu7u70+l0&#10;Op0O6hZdLeKDBw8eOHAgnU53dHRIKR944IFbbrklHA6Hw+F4PI61ZRIgQCJebbgFpYnS+KkmWUZw&#10;BEZkOJVMNzgzV2RuPCJ1AGawuNa2LtS1BcNtANxT6wZAb3lbSPFfde7gf+nV2PLqZ6SU58+ff/bZ&#10;Z59//vmNGzfeeOONn/vc51pbW5uamtx49aLXv9Xn/Gqtdh39R4dIvikwRJ/s/NWZ8jYcwFINcEM0&#10;Gt25c+fXvva1119/fdOmTW1tbe4tUY9dr10c684HF2PU4Q9Acgt9BJOCIyiaJpkvPOhH3RAhGlbX&#10;9CybKeQd0+RhjREAMGCuC8NRCTkElmHISpEpZYrrQA6SBOQLvx+uWURTzxgRAAkhTpw+9cRTT+2+&#10;+/Y/+F9/v7u3m4cYIWzYtr6tq2Ngw7rHvvPDR3/0w8mpyc986uHbbt4VVjWGnIAksGRDY3tn56XZ&#10;K4ahL5Hx8OWF3cvNBAnwM9gQ0XGT07ySMC9D0E35c1P4EJC8FE30fRFJUB9luG7/ClbzN/1M4rcy&#10;quEWCsfCD3zwvkK+EA3FStnC+QsX5+ayAcBA8Ao4vWvpcU/X+g1bBw7qniIihoy8LcldyrnrsUtC&#10;QGVq+opl2yt6+phbKxGEEpH8ptCSKxCNhaKxUGtro/uHnp5lW7duEkJICbbtmKbJOYtEIrfccrNl&#10;mZqmhcOaYZi2LQAYY6BpaigUBiApiXPknDGmGrrY//RLHHHd2gFGKvjUEMBbOkNvYkGpg/tOCn5Z&#10;vG/57dNqGzFjIGWt2N3r3uInTFEQqkNA5ib9SoYoiRhDSS4vwANwCoC+/hAAoZTEFUBCQa4Gk8sm&#10;oOvFePFf8IpcWdC/yA/reUJm6NY4SyJyKxYkgZBOoZy/ePHixeELqVh8aGhoYmryvfe+58btN0ai&#10;Sa6EkBCRGEgAckgVvJnFI5xHL546f3l0ejrPVm1q27aqoS2qx5SsyB2pnJnXluXblt+a7l4W+fDH&#10;5qt3PPr4d0snTnz1q1/7zG9/au++vbFUzAf4jHwkDsjebTgx2Ig9+Arkur91xGbAIkjvWwgINRtU&#10;G8JFQ1pGpSkVVhkASAYOR+GSjtKNrYMkIA7APQEwd0L7UsfeFyzwtRfOEiQAxhEYcwiQMfTPtn4z&#10;JACbhypaaq7Miw6lkbnMkMmVcEe7HU+VGDszmtH1SmNHKsocRdg2qgAQpEaDK8Fx3X7NLEA1Q0ND&#10;k5OTf/RHf3TTTTc1NjYucrOllLlc7tVXXz1z5sztt9/e0tKye/fuzs7OlpYWxtiKFSsCR92yrEuX&#10;Lr300ku5XC6ZTI6MjDQ0NNx55519fX2KokQikWg06n54XRJo8E1ueQ5wIJAV59IJTZ8KUZUALIhi&#10;vFFG1OrZ82FHV0g4GNK15ljfDmzoERhiwBAEEfMXUxfHLoaRb6qxVA/mrx6ibDa7f//+V155pbe3&#10;NxwOf+ELX9iwYUMqlQqHw5x73vVbQZJFzy9B5CWEkAtSP94St9ath78k+2e1Q5aobdmyJRKJfPnL&#10;X+7o6Pj85z//3ve+F3yyJMg1X2r0xruxuu4pHuWNjKTqOIrtYKkI2blwuegASZJIxBgiciIJUhLg&#10;zFxmVIrJzGx3z3IScsEAcAWYxrSQYocIyCEHhAVM1nyamgWVadeaBYlfRG45T7lclZKAsa4Vy5Ww&#10;53xwFdu7mt/3wftWr1r5N//v3/zsuVcujA4v6+wKKZrCQolEfG4+ky0URiaupJoTuXz+XeWe/eLM&#10;m9kYREY8bCqBhBDAGQEASA7M9yhJASASHloCkuR4HSEACX/VNNq/RfvnBtTbkuuiMu6zjDjd8+C9&#10;N91yMxPKN/+/v//et76dzeUACVDWaURJf2GTdekSS2Bq/rxGdY/g0+QAKEEiEAfm9cYCIpAEAjBk&#10;SpYrGY6keCKGqPtUAAKAqw3F3fAiAQMm/UQDQFA1RdXUWrTc14tKpRP1B4LA3OIvly/wG/MIl4/g&#10;jK/fuK6YEURe1SdcFSZ7Z9QCvd1k8aOt3qiwYEcDIbwYrl8oQuDmq/vf6YZ63QJOKZEzIAAe1BxQ&#10;HYgjT1nB79ECyIAEIBAHFwCDu3BwD7QREiGgAJAcTEBi5MU4CYCIoWRSMEGlSnF6dnpubq5YKJw4&#10;cWJ0bGzb5i3FSunAgQO9fSv33rb3wQc/1NTUEovGNUXzFLEQiNABRsgQJYF9bmj0r7/yF6PnTvzB&#10;Zz58/21hNnuwVY4kZFWRQoDJS7YxlKPCUHTtfb2NA5aVvPfOD1y8cmLfvjtGLo1++1vfWde/btet&#10;N7MQI/Cjr3Wp/O/ypvHvVQQvSTh4IpB6IkJEAYioAEldxqbNyNOvTD/z8vFMZnb9mo7t61boufGd&#10;W/s2ru2qFmcSEYxooIAgcCQoEhUBjKHiEVteR7RgSnk/IskgHwEACJgEQBAhZjVGIRVyTNuSGIYg&#10;Ru5H890WUUKLmTxSJZuYQpIMjkpLM29qrKjhMuD5sQya+fftuUtB4Xb0q5+OfvvHa9MxuG4/lwUw&#10;slqtViqV/v7+jRs3uv1gXO/atu3h4WE3lHrDDTdomrZr166BgYF4PN7T06MoSuCZO45z5syZN954&#10;gzH2xhtvTExM3HXXXbfeeuuHP/xhTdPC4bCiKPXf+yYH4y1eLolmgpXLjRwPyQKSJTHkRBrjyQZ7&#10;8gLlJzjZgMxmoXDneq1rC2op9Fc6nzoM1upaAPltRuBq8R0ichzHTRs+dOjQ9PT0nXfeed9998Xj&#10;8VAoVH8u15jV6ALvwQt0LEkwdU2OMiKuWLHir/7qr65cufLYY489+uijra2tXV1dyWQyFostndrd&#10;f4nVTRZ3z2AMpD4/P3PkKJ+cCBt6yDHDQiJDDkyQFFJyJM4YEoRVrTw3WyhVuurAnOeqcJWFImok&#10;zqhCKKW0wdLdXrGePC8BgATwE5qW4qR9W3N3eY8OByDijPWvWdvdvUzXjWw229LZ5DaPBQBECsfU&#10;zTds+pM//9PHtz/+/Uf/6ZVjB4UtNa6l02kioZsGC6s377l57UD/Umj07uFo99gBmAQCcBBUKRsN&#10;C6s6KNyMaKVQWBC50VgBckE5LBL3ghJvpm/yKz/DfwP2ZmNYH2xcnBfq0hL+xdXCant3q61TY0uz&#10;YVnTM9M+3mCubDjzmo+6zmXQwGPRl1w75nvafiDL/SnoReK2YwECH0+B6oByaTIzOTW7bl0fB1/U&#10;zv84CW5haI0iWBAerWnAkj/sDgInEFi7HDI4Lh+4eviWQCIwZDR49tTjP3jhz//0K7FQmIK0hwW3&#10;Uv2FeNP76p1cqeC0XBkkfyiY47dJAebG7tz5AYyh6g+WwxhSHbYlotFLw8Kx+/r6gBhjtd2/Ui3b&#10;thGLpRVFIwBAKaRz8ODB5rbWvr7V4Mkuk9v5RbpNd0miEBEEq1zOZ+dnpyYKheLEzPS50RGuhaPR&#10;xMEjB2cyM3vvuLN/bX86nb7llltW9a5ctWrV7/zO51VVVVDjTGVMIRkMnXtViBhKoJmZiQMHXsxm&#10;5/s37vhP/9v/1d0YTYtpnG2tXHhCLw6HqcTBDkNBswr6dG6+WklveHBd+8b5zPR3/uF7X/iP/+4T&#10;D/3mE0888X/++f/YsGXT577w71auWoFuHyWkOhHmdxE3r1G8vtpxXba2X/qOAAAMpUUgsOGF07mv&#10;P33qSjFhyHUitea1ieKJqTk7O3N4RK5aNnfh1Iuf/eT7bhjoiTJdQ4uhkG5TLiQk4SJjt8s5A3fq&#10;u/FzCthJf2oAApeADijpxkQqVc5kalF+8qgO6VGYgASKZIoDDklAApOric5uJd5gInvpSGl8cv4j&#10;d92wY1UERRW8alh3ImLAuVzfJX7dDBGllJOTk5lMZvfu3clk0nWzM5nMmTNnBgYGxsfHdV2/5ZZb&#10;uru7u7u7AcANPzLGiEjX9ZMnT46Ojo6Pj//d3/3d1q1bP/rRj37pS19qaWlRvJbSVynGv2XM0yXu&#10;AYFAVmj6AuUvhZ0CATikiFCcUnFx8tU4VDgJkxQz1BxeuYM19BEL+VuNJ+vnh3cpEAl4K6tPKnY7&#10;VDmOMzEx8cYbb3zzm9/MZrMf+chHfud3fqerq0tVVRe0LykVoXdpb+r6M1e5Ywne/NckiJVSaprW&#10;19e3bNkyIcRf/uVffuYzn4lEIp/+9KcffvjhSCTyNkH/pW8uuepjFWBAkpABcAkcIGlbarEYETZD&#10;j1x2++swxiQJTqQhS4RDZrFUyRUZISC6pL2UkgEAD0mmmbqO+VmhGBTuBEuHWL17TUuTbnnHRoDk&#10;0ce+qoemqArj2dn5uZm5ts5WQCZBMH+fBxW7V3R+9nd/+0O/+YFSqew4DmdKPBbjjDnSCUfC0XiM&#10;awqg/NXfwETSzRUG4hJUAgkSOCYNUxw68/SX/3t77/IdX/yc3LKhFFLQDd8hCABfVYgBySCeU4MP&#10;7z4qcd1+DrtqiLHeE3XFnQAYAwSkdGOjwrRCvmI7rnKbkCSJSFUUzt/0Yr1Njs+1YQGSd39hLhhF&#10;F+ZIROmAYsvwZKZ06vylnp5la5a3KeAA8GC9JCAGJIHcWk4EkCAAAF2FIfRnPfrVo56r4eWXEkmG&#10;zO0y7dMEjAD8+nEPZQFANpfN5bL5fD7WlqpDsEFh7jspGnyTlyy4fgtSScXQyNDRNw4PrO/vXdnz&#10;h3/4HzPzc4qiOCRLpVI6nnYH766993z2tz/PSLEs62tf+0pHZ9t733N/PJ52Ua0t9Keeffzg6wd+&#10;79//3g9/8OOHH/7tNavXAQAyeuW1F/7pn777hc///sbN23L5OUmOaVX/76/8+bYbtv3Wb30WhCs2&#10;pTi2OTc/d2V6dm4uM3NxMFTMrU3Ehg69euTs4VWxxj27dnfEklo83TSwLr164GMf/2RjMq6qIULm&#10;tjjyG5pLYIjkojTizK2RdUdc2tIqFgtPPvnEI498c/u27b/96c+sXLmSIUcCXYmEupoiydWV4f3W&#10;5Csxa0KTRQ4iIvNQOJQ7Mt24/gM3rFi/tX/Lt/7+B/0bej/2iY/evOeOl198ef9TP+1d2XvDjTvS&#10;zUnkPx8768davZnGwBXTC/orAbgSigigkG1CaEqE/+apSxcqvbrSyKRDKhIwnSylffXhYvXEGdsu&#10;3/C7/8/hjSvO3bNr9Z1bOzsSVjRiA1YBbLcBkgSOoLhfy/xYeQ1OevMFAQQBlWXyzHT46LAomiHp&#10;Tdq6M3XnEkMQwEiqQGHGVAcQmAyHqb3dijXOVtj+lw455fyn9q1tsCuMcYEaggOA5Okqy9qsvL5d&#10;/NqY6zDMzMw89dRTd999dzKZzOVyQohsNvvFL37xwQcf3LVr1969e/fu3Rs43o7j6Lqey+XOnz8/&#10;Ozv7jW98Y3x8/Etf+tKOHTs++9nPutq8i76i/plF9YwLfnYbQiEysFEU80NHQ/qMSgYwTSrRWFSj&#10;7CTqeS6qiMzmqdDy7ZHOzVJrQFQ96fbFSTPvaCq7ClWmaWYymZ/97GdPPvlkPB6/4447/viP/3jd&#10;unVB4W4wXIvQx7WWELoArRK47bdcSRW21AoKrkkQy/y6EU3Tdu/e3dfXNzw8/Pjjj+dyOdu2I5FI&#10;cEtca1NngQU0LwC4hWCapiUiESmE5giJQEH/CYaSJEcEIg2xPRZLK0phdprVYRPGOUgJhKoWURTV&#10;IYnS4mSQbSCJNwnGXbN7FQVCkOhB8qam9KaB9S8eeW0+k/GS5ogRgNcQF0iQYCHW1N7U0NbgJ6MD&#10;BPS7H5z5lQ+HQhA1TDaXhZKhICOFE1KUAa9Y8snnus5fis4X5Quvh5OpUExjAMAQGJMADuN2KqmH&#10;NWKeEshCuIPXu//969miMcRFtxLVeZXgBlx8OsWNjxNIRWENDUmmstHRS88//5KuV6tVPZvNVirl&#10;fXffuXHjekVlXqdO7xuvwRvVNT+7c9E5BP2aCYhQEHBBIYuUmax+6uzFxlRiQ38fo6rbJYEwAJIu&#10;VeN9tPQywVz6nXl/d0fbT1r2ksQAAYChQl5VeV28DoOEM+9liJBOJwlkoZDrbFsOtaJlIlqw98O/&#10;6MLUcRyIlmUcPnLoR4//8L9++b9cGD7/qU89vG79+pmZmS//t//2X/7oPyPCc/v3T06NE0lJUtV4&#10;NpeJxjVBVrmaMwxTouM4pulUQ1FVojBs/fyFwd7ePlXVbMd449ihdHNcMuvK5Mgf/9f/MjR6oVIt&#10;lsuFo6cPfeObXw8psfXrNg70Dxw/cSISCe+7866WkBqp5isnD2anJ9eA2N7QGOYMj74q4+mVO3at&#10;7WyBZV3VcFKgSoAMURARIXOrIBjWrzTkKx9btpmZnzl6/MjU1BQi/smf/Pdtm7dFQhEihlIScBs1&#10;G8NqMpwciDuJ5urYK05lWHPmVTKilOWmzJ35UeMG+dC9t/zZ//zG97/9gz/4z/9Ld0/3Bz/ygQMv&#10;vfKNr3/jueef/9RvfXLV2pWqprnx2Hdx39RnOVAtlxjd5BYv4KkQMAcUg2KzVvoHh82RSnuZtRAq&#10;wDT3UxwMA0ugChZILdyp2qvPlWZPPTr41//w9P23979/3+ZlLbF0nDOwuR9rRR8/+1IIVKvEJQDg&#10;utAyFfXEhHhk/7nT06Gq0ilRq89r8F+KAMSlHXf0ZgUSCgNbWkwJt7SqDc26GpqYKlcK8w/ec3MM&#10;RBh1g2KETPG+m0FtZuM1vNpct3dviGhZ1k9+8pPBwcG777772Wefffrppz//+c/39vY+/fTTbtIs&#10;EUkpdV2vVCrz8/NXrlx58cUXn3/++dtuu23nzp1/9md/tmXLlnA4/M8WhdYHMOtxIPlac+DedgQA&#10;NhTHzelzKacEUgqmSK6qMdW8PKSBxZAsVJx4J1++HVJdBAoAA0+frPah/l7wliXyQohqtSqlnJub&#10;e+aZZ86dO9fV1RWLxT7xiU/s3r27paXl7ctoF0WYrxWrp8PdH2zHkfItxuhXbdckiA0MEcPh8IoV&#10;K1RVffnll4Mi2Gs0BlszDE4AJRKAJGAOIx7SKBoxOVOJ+xkRxACAJANECUSkAvUkE3du3dqeTKGU&#10;hOR5eEIgSABFDUWRq4xzQRZIXdoVzsSCLvcA16o0cZ1r5LbJcYMxIUVpSqdtvTo7M4tAEqSbW+2q&#10;pbi7MwK6JXC+IBIgMvQCMrREyBBNCH5p8uzXHykdPNaZSItUxNQ4Zyxd0kOHT3fpppMtZJ9+3hw8&#10;L+KRUFjjmioQHcYriXjr++7iq3stVQH0QQP4GXXX+O1yLRp57umC8CkHRkiSpEQ7kY42NKcPHDx4&#10;+MgRSZRIJGzb1qvlfL7Y2tbR1dlax63QNR+GDbAl+I9+UFOiJACbuO3ELk3Onxsajmiwa+sajaqc&#10;ueXBbk9TXxspqCLE4MO8CKqnmLDABfdSiz1lND8A6xbKop8S41Y+MmQEwk18SaZTwKRh6ohuVS3U&#10;1hs/WTk4lXduNVJi8RPYv6b/f//T/2NiaqK9swVBee3VQ8MjY+VyUa9Wn33mGQQYGhoa6N/IiEkp&#10;hbSldIQ0LaE/+9QTbxw7poVUQOf80IXZ6enHfvxDRVMmpianZ6fb29tPnTl5ZvDk2QunXj90cPuO&#10;nXv37Sk/kT1zr/J/FgAAIABJREFUZpKrbGBdf2NDc2NT+x277+hb1veZ3/pcY7qxCaVyZejKqdcq&#10;8zMRqxIWTlRVtFBYl1TJzlSffXzwyuW+T30htmNPKZ6WPklAvtCxkOT26UUAYiCJHGEVStnh4Ys/&#10;/vGP5ubn3/ve+2+77Y50ogGJ+dF5zgBIADKUGNW13tCKxkhsRXVkv8gdAXtcIUeR5aR+sXDq+1vW&#10;fuiT99z8/ODQ2VNDm3asDUeVO++5c8XKntcOHHj5hRfHL13ZsnVLa0cbcvSqZt7ZJfLJFgyaZrlz&#10;xwu+AneICVLzujaWEy+e17/3WrbEOjxNYgaMiJHwl10CIodUUptRSbN4j+mUH3nj4g8PPPngnvX3&#10;3bEupiga2o0JloozjROCCPp8L7rPJShDs/g3P7k4UmkZybaYWlq47WHdVAbwODQkIiQECAu9RRaW&#10;h2VUWBKpqimRjnaZTOuMzWazVn761s2tHB3JUPqZWQhI5Ap4+epjS2M3vG6/HJNSjo2NHT16dHlP&#10;TzrdMDc///v/4T+s7OtTOScAy7KLxUKxWCyXy8ePH3/xxRellLt27brppps+9rGPrVq1yk2NxECD&#10;jmrJuwtYS0+UbkE7z3pVZO8liEDEgVBUnUunQpUJlRwARaCicAalLLPKDKQEbvG4tmxTtGsLKEnm&#10;EYzc+1IfB9fdTAvmtGEYhmFIKc+cOXP06NFIJFIsFs+dO7dnz5477rijo6PDTZZ+e6zxpgj2GlXq&#10;0Q3DEh4FsNT8jGsZxHqbCEgpp6enZ2dnt27dGgqHgyrtdzBR3vpyLEB0b/2iGkm/ABhc/Wb/L3T1&#10;U7WvC97jcb1EWAsBSECpqRSNSlWVjsN8gQpPv8QvWudEaa7Ghbw0OLj19ltB4a5PxRgDIJCMK5pg&#10;XFFV5tggTEfPc2kCiwOgH9t5sxO4ViwoUAsy+wC5whsb03q1emHwvGNL0DyV3kD0NfAN/JUWqD53&#10;6xeNEOoX0vrvueoSELC5fIG0UFd7R5sjUQ2zaCiqqDBXnpudC3GmtbWEOtskY2hYjmnZIAVnejI5&#10;rykRxw67IsVeeHlR3PV6GPaXa0GkJJiDANJt/oHIOetb2/f53/vcqeNnoqFoLB5LJBKXRy8/9ZMn&#10;c9mCcITvSCP4IRL0tWOXgAVpDL4tjka/9bvcnygQkiUCxQYtXxVjl8ZGRy5v2byud1lziKpYn9RU&#10;g6tBeXCQ/xm8xAOwdUfigVv029oRSAasdie4OQuuK19TFEFk1NbWunJlr6K4oBfB6yazKPyK8E7O&#10;+83GoH5jcfHx6MhwqVLq7OoMa2EktnbN2lWrV85n5557bv+WLdsQqFqtAjACms3MDg2fG5+8VLGK&#10;x08cO3dhsFTO33vrvZwzLRw+UCju2nWLZTqcK7PzE4Pnjz/2ox9Mzo4zBfOlXDY3e+qMefr0SSIZ&#10;iYTHxi5NjE+1t+fu3buvu6srmWoNEYYyE2NP/LD4ys9as7MJ4cQ4545NtpWMxSgV1217+OKZ0Sd+&#10;sKajJ7R6k8GYL6ntjwW6zwChdIQ9l82cPX3q4tD5eDJ+9759A/0bW5rb0BMaBAJABEmAAAoCEUpU&#10;TaY6GIu0hZOhmD6qVmdeD5tTGhkqFMGaKAzvf98Ne1uX9zzzwyeaWxPdfcuQyb41vZ1dbcePnHjk&#10;W4+cOnn6gx/8YE/fckVlhHVu5eJrRQsfvGnlC4OTRCZRtSlUNpVsGbIVMVcSp0ZmD5zKTOipPOt0&#10;WBh8ia2wo6edYgxMBRwgScAtUA1QbBY2mGaqndjRIPTu77468tzxVyPciCrm9g3LN/d3dKSVjkat&#10;rSES5oKDIBR+C14iQAFs3mDHx3EWEgZLSlK841w84wiBGEHILLVa2YH2cFiWBQNIJXhTowhHqsCG&#10;xyeXtaVbYpyhJYkIXTEFFiTpuESPKxC+JJaZ61ZvbwLH6heQ4H+qexUSLFgmsfaP3FrWYqGIjL3w&#10;wguZueyeu+5JtbTdvmq1KTFjSccyLb0yd2nsheefGR+f6Ovra25pvvfeezdu3Liyd2UoFAIgQOlX&#10;1AMhCgAJaBI4tlRAxjSFe2pyb4IGa2yRr5Hgr8yE0gQjW7pyRjOznAQwzhgoKheZCSZNALJZiFJd&#10;yvJNlF4OLAwkyaukDZhJqCXYAIIfdDUMY2pqanBwUNd1RVEee+yxpqamBx54oL+/v7e3N9AZXnyo&#10;CwsYrzmM+ubmXxABUDJsywGqSYm+jS3gjn8Jdi2DWJ84LxYKr736mnTE7t27Q6EQQa0o/F+EY98J&#10;iHVfVmNz/esXtDmA4Bg84mfhtSX/LMDzhLxjdt8iwE9gY27bOc5ZOMK0EBk6kkuVul2vmHs/SsYk&#10;gsJYQzwRisbJcoCryABIerAFkamaKUFF4GQZxYw1dyXUaxAjctvsBEoQ72wIlpr5hJ+rJgruSWuh&#10;0IaB9elkauLyRLFQSrUkPIBaG/7FO8BVJ/6LHonavKhNF7fgCmvBIIthetOGtrbO/JM/tQcvIBKX&#10;wi6VzakpICkTcW1Dv72xX1UU1V2kEYTKW3dsW9O/uhwN6QoncPt6BboGARUjr/Fa6KVj/8zcqQHN&#10;GqTyjfl/Ikg1Jt//Gw++/yPvZ+jJyr7w05dffuVAtao7jgMgfTnZerp36dAQCyJcb3ZYLook/wXe&#10;69HvW0oIBIyImw4bmyqNz8wX8pk9t29vSqgcKoAeK1wHHGufWveMyw76Wtw13Is11sbv0urBbvLL&#10;D933U83hwYDTQmxvb+nu7iwUCwgIhG59JPrdV92wwc87dHUnEEwHopOnTux/bv/27Vvvf/CBZcuX&#10;IUClVLZNa3n3cl3XASgaSzQ1txDDbH7+9UOvjl4em5mf6exaputGMpnoWb5cUUMMlRPHjm8Y2HD+&#10;/NB8NvPo9//xwIFXHMcUYBdKBZWHLl8anZuP2bbT1dnV1dFhWZZl25m5mRd+9lwxU9ixY/fa9g5r&#10;8IR+5ADPznISGmNMEoIkS9i2LXVDbWlp4zh5+ljm9Zdblq9iStJBBj5p5jX1AgBySqX8+Pilk6eO&#10;HzlyuHdF38033dazvJeBAl7uELny6+QrsbiconsdCLnBGkLpzfG1alnRzIlXmHlZIVRlOWacL44w&#10;ZvRePnXsxZ92fOTh39DiCiGFo5Gdt+yMxaNPPfnM88//bNPchs1bN4ZjYb8vLi7sl77IgumKAFIC&#10;SlB0qc2V8FJGH540z4zp58f18SIYSkryHodHBUSQgIFgUmhktZpz/TDbG7FiUlektFEpQygrQwUM&#10;z8jIFKVKSsQOd2JXW06KAthkl88fnvmnA2daQsWdA623bOrubY+0NUdT8ajKJSMbQEjghlSzJq+w&#10;tE1RIv4mES5vAjEE4NJOmvM9kO+LKYph25yrTc1auqHIlctzxqnzl3ZvXZ9QOQMgYBwA/GpYBFkf&#10;vbpuS9UWIYcFXk1QH0Ge1mOdBwDk7SPohe1dRHfs+PHRkZGe3t58sbrr9r0779hnKtHMvDFbwbmS&#10;KOYL5ZlhNT+GwO7ae9e27du6lnVyxrHm03puFiE6gIZNVUsWTSdnkl6ymsJi7bIGdtVs9XzgBVPN&#10;FWcHf6WWSBVn5iIWx1WnDCAAkEkb9CI6hgJEwC01xToHQh3rBEYQEH2tPqzbIgiIJFV1o1gs5vP5&#10;kZGRbDbLOT927Njk5OTevXtXrFjxla98pa2t7W06nrzVz295ha41L4t8EGs4ylstj/WdQN+Ct/0F&#10;pnZeqyDWS/pEAILZubmLFy9u3LRp7dp+IEDGwEtLAL/e7C13Jte58V0u99Ve44ras28/67CehqkV&#10;Z3ncU3BRfRba/ZMvV+27esz7CJ99BgTJiBgRExIJACSSYMIBxkhVEYAF5+/3VBQgLa5YnBVsMWno&#10;+amp7ZVqLBrxTtGDpwQA5fx8vDSvgUEWM/MTIPXakdRWvncZQ1haVlu+EYAzpa21ta21rVrRM9Oz&#10;6eakr2G1JE6PfBSNwQNAcHSuny99vMIlCV0vWJYSj6qaogqpTA9nh0Y0VYmuX2f1LCubpmNZgRNs&#10;KYqSK4byJU1hgqOtMOGz8kEcUNJSyZe+bq558oZIqPhwiyCWioUj4UKhaJtW3cz95VGe79BqpYK1&#10;XwHr11F3hfNoltq7PH6FAFARqNikzmRyU9Nzs3PFdCqxb89NUVVyMNi7O98A5gZuVT2rCF6fQPAr&#10;o7DGP/pvd1u/BDKthIC2oZ88cYysxK079zIEWddlphbP+DksCJnUaUMhACK76657E8lUPp8Tjnzw&#10;/gcunB8cHRkhwF033XzlyhVEaG1p2XHDDiTWv2bdmtW9+UKuq7vzIx/5jb/92789evTgE0/8eHhk&#10;5K677pqcGv/29x558oknVS20fv36fXe/Z/WqvsGLp/b/7Kcc1A994KMbN2344u9+ccWylclEHIAK&#10;5RJXQjfuvDk/k3/mqSf4jTc0nTtJU1c021IYMvKasDAAJLIsSxQKqYbGbD5bvXgW56bVcMRWNPAR&#10;qUu+lMvF8+fPHD1ymED29a3+7Ge+sHLlqpAWBfKC74vMF0/ylYURJKEEVbIUxQYifdyUZExS1Jri&#10;shx1ck5leBnHre3s6AvPD2zesHXXZuRIgMhh07ZNHV1d585eePSffjA4eO6BDz6QbkoxRNezR589&#10;9C8C+LPUhdFEABI1g2LTJXbyknH0Qu7EUHYqJy1I27zTCsctFhLEXJ87JKyErCbMXIfMb6Dpm+Ol&#10;NTEZEgYnEshNDBVJzUntiqWddRKDRmqUNxXUBoNrhMAUwcMdUlbnzLkfn7z84umza7piq5c3LmuP&#10;tzeEupqj3S0xNRLKWKELU4YuYw4qrvZyzVH3ZxICSGQqiZhZbDOmt6dFk6gikqVpWnMzJNMW8qNn&#10;L88V7I1remLcAWCSFAQCEIQMiRbWDC6t1ea6uRY0q16gfu9lhfuJadJla5g3zdGDZAhB1Rlms9kz&#10;Z88qarhreW/BoObuVfNlu4rRTVv3XDHS+QtGtmyVBReMc4gn01337tnU05jgzKWWvDknAQjAAbSI&#10;Vy0om1TQrVxF5svOXNkumqBIY1Uz6+4EldfLidato4s8Et81RkAgAaJUHj/DKhmFTJfbQinBrDIp&#10;CdFhIUot13p2QrwbUK1524QAJAH0ajWXy5ZLpcHBwZmZTCwey2azZ8+e7enp2bFjx0MPPdTd3d3Y&#10;2OjGXRdlOP96WNC9nMAFsbptCQ6B9EOwwiwBYutaBbFBtzdJ0k3Hb2lp5Vzx61Q89x/93AHf3jRq&#10;Eaz4XtSzPkTyFlfIhY5uASXUmtMGCl7gfZq/Kbq7ILokmB9zCF4F6LZ7dd8rJRIgCSYkWhbopjRN&#10;x7Ic0yRD5zOzaJkeYnZHAjhDSSQFZyPz2ePjV6Ytc9q0W1evLuiVGDQAQR0vBqipnByNLC71EK8a&#10;dglsHVSiWvAyeLh2rc5NBmCI8VisualpeHp8bm5+NazyvMQlBN3qKIMFBxWkuwERcCnLI6PzBw5B&#10;NkdEwnTIcZz5QkhAORw2UilTCGbIsCAupWTgMCYUZfLg0dFTp9M7Njfv2OLEo4CcITHyAv3gSljX&#10;2opct6ViWDcfECgWi0Si4VwuVy5Xa/ny9QBtyRlRzR+hYC0OtkAP2aIXePX/yh3QchUxdOnyfL7C&#10;EW7avrEpqXIyuIsk39k0xcCbx0XPB/8HHr/LYNaaqNZwjL+b1/wYSdV8GR1kxGZmZwVIdJOQA3Rc&#10;h8uDa/hOxyv4ASEYNgAAYIlE+tbde5CRpimJWHL8yviqNSsBFQAEJsvl0lwmo3KFEQNEzsIMVARF&#10;URQhRVt7W0dX+9998+upxlihlN3//NOGXb319j33vefBNav6s9m5zPxsOBRdtaK/f+3G3hUrFaau&#10;Wrm6paWZkGYys+fPXezrW9t987Lnnn7ywAs/XTs62FAuqUSIblMiGewbnKQ0DVWvphXIz8868zO8&#10;YxkoKjBXwEzqRuX8hcFMZmbw3NlKpXzHnrs2b94eCceAMMj/8Ws6/AFHf0ACmsDvaCOBV7DBiW2M&#10;rXSqjq1PvRwlk4MTk/NtUt7QHhk6PnfkxefXbVodTsa9mQbU3NZ8U0NDLpf/8WM/7upatmnbxub2&#10;JuYl7wTsH/rzUQKAmzSOwG0KZ03t2Gj10MXqaxessULYYquFphEogFyiBwa4tCPSbDRzPZTrV/Pr&#10;IbOZzQ7gfCxf5tJNIkAJTDLFRrWkpUfDDQftluds56xN80raZBoBszHq8AiLplhkmXCqh3LZ18cz&#10;mhzrauQ9Ldqq9khTa0ORp44Mh2yIErIFrd0D70JKQABkIcdo0yfWyMzWNMWdkkCOyZTW3GRo0amS&#10;c/r8pYF1A13N8RBUiUIEqkIOgZSIC5eWJbrQXDdvWXVhae06Ma+VtNt1GMDP3mWunIpP2TApnImJ&#10;yeaWpqmp6YOH3+hdu7FjXfPabbddGb/8w+88WqhScn14YlJIDEmISo4SgJNIRhu0REq6im1AHnYl&#10;sARUDJnTrZwu8lXIVdl8mSo2ETKBUQFKCMM5287rkEi4igKwUHxkQWivzhcnAEQSkJ8QM+dVM4fg&#10;AHKXgnQlYCQqtpbmnRu0rm3EUwgMiCShYVQzc/O6oZ89e/bCufPNzc2Kopw4cTyZSu3Zs2fjxo0P&#10;Pvhge3t7KBSqDehVElNLyWP8xVk9CUsIYBNUbHIkEneBEdUUipfAenCNglgXnXq0k4qMEY1fvjQ3&#10;O93U0gIetV5L/6ob50Xa0PU+Q12vKO/uxgWPnpJtEBhxEy8WLPFeMxuPrEdEFnyfV8IKxIiYBAbE&#10;JQERuouLsNE00TTJMBzDFLZu67o0LKabZFhkmsLQhWGQaam2rTqWCqyW4u8dnjQRzs7OvDI61r5p&#10;oK2lZdPmLYmGtJ+GIdHzGFVQI8A1Au4uB0zYYOoQBYAa/3JtR2HrjQAAGUAiEV/Zu/L00PncfBbq&#10;nJWlZFf5uwQA5BZhkHTjD3JucmL46NFYodjMFc0G+9QgzM6zSCR+523lZNiulniuYJw4a89k1GQC&#10;B/qd7k4nolWkplQraUkSUPiKNeQTa7CY67luS8ICVVJ3sqYbUm0dbacmj42MjAxsXBWNKt6rABY6&#10;Lr9i89ddlyAh8LPXwAMGnu4MERIwf95JBBuAS1IrjnLxSmZ8ZlYIp7e7s7erPaoIBUzAd3t+5Mfw&#10;fBoA0OcxKdB/8vsEBqEMP/xW+xAAqCkYG7nKj779WCLWUslZK1ekA+nYIGoXvPtfekfRop/o6LHD&#10;5UrhxhtvzOayo2OjAxsHFCUEAMCgWCxevnw5XygEb0AEQOkIK1+YkyBM27SFeebs6Ug0HI/FU8mm&#10;hx56ePWq9aNDI9/+9iNvnDjoWDKdbLw8dmXFimUENJOZMW0LgbK5nBQSJGtIt9y5956jTz92+KWn&#10;+6TTy1gjQxICoKbb5KqUkhAcOQlbOoL7ecSOVR27PLJ//7MzM9M7b9p55x37enpWJOJJILYw2ckV&#10;K8ZAj/Tqq+5GRT3hA2QORu3EumifVbWr5YyTEBmNzDgU16X5gxsbi0pl8uJQz4YNXHPvFwYAWkh9&#10;4P33dS/rOn/23Lf+7lv3ve+9a9f3u5uxLz0M9VwGAElQTUgMz2uPH5w8PGKOzKKOTSZPOKgR1How&#10;MZKaYzbY873GxI5Iab1SXKtVOqmQtrIxu8ylQ27UC4Ch4FKoYIVMK6qUGzSzSRUvVkuHKs3ZUIvB&#10;VJNrNlMcVAE1W41xtVGJLrfJuCQqI+O5F4dz4XBJjWq6EnYgAt7c9me129CXvAZ7nKjByPSXL+xt&#10;dtqorJCs8pDS1Kg2NOYU7Y0zsxPjEw99cG86whhJxxtkqmN26vMq6u6p67aEjOrXoNq+4ct/u5y9&#10;n6WPAIxIIpAQjmGYj/3wsWw2+/GHPp5qat6yc3esdeW5abNUzL/+0oHBsakb99wXauywmOb6xogA&#10;hARK1WZTOZHq4AqgIChbUKjKXMUsVEWhCvmqUzalLbkAJiAsWS0d1yFetClbFV1xT2ypzv9+O0OQ&#10;QIY1eU4rjGlSByIkh6EAUF0PV2cxK706tWKHDDdVK1YmM1kql8+fP3/y5MmmpqamluYLFy6AhN7e&#10;3vb29t237m7vaI9FY0tETGJpWB1mB5QAZQuqDhOggCfSt1Q8DdeuURALPjwlBqy7q+umG288eOjQ&#10;T3/6zPved38ylQzIW1zIIy6gyGtb1NVX5GrNT6ot4gBBcoJ33yEjkkE/BiREd6cCSf7ewqREIrdB&#10;PBo26bqo6sLUhWE4hiENHQydmSYaJpkG2YY0TLQFSeCSOECIpKei69VJgqt6D+TpvSGiAzhnO/EV&#10;yz/zh/8p2diYjkY5454aAwQpeBzUKKhRgarCFECGJMHUAaQrVrEgmkD/FqCNu5ZripJOpUzdnJ+b&#10;J+kKN+I7WzZ/4RZkrQEG4Xn3wWtY6dXYISJia19f8oMfiNoimS+Y+w8UdVvnassN2xN7boGYBqYF&#10;E9P6xHx+fEbRLcUW0Z6e0PbNdluTbE47IY3cTrNekwsidwIQwK8FxXgNWH3VzULeFxubG1etWXnk&#10;1YMXLgzp1duikbhPN7mzptbL9Fdsfmmo61D5c833sJH5XhaBz8IjIhAKYobDT10Yn85Vmhob+5a1&#10;NMd5CHSGAgAkenzOuz6aBXd5gE/q+U2vJWzwiiCx30v193ZuicSmxibOHj13z3s2feCBj6/q38SY&#10;ApItAr4Lvurd2Fu/QxI4L778POOwZetmQgLOQuGwqoTckwmHwsiYm6xLJC3bsIV58tTxudzMwaOv&#10;p1Np3dQ5V+7Zd+/xY8cys/Mb1vfHY4lnnv7pyPDFpqaGHTtuGB4Zue3W29es7ldURkjdy7vaWjuQ&#10;ID4zlctmheNIgc1NXTfffm/x1NHz46OKlM2KGgOp1ApVARkiY4JIdxwejfF4TDBwpH128PSl0aGK&#10;XrGFfdutt92wfWcq1QReEmONCQ5aWNcl79UnHPiR2aDTEQCSBACdpSG1MbzGKDqmPn8wQjkFnRZe&#10;2t0VnonLqUsjM/Fk4/KOUCTiFz9L4rRtx+Z0MvHd7zz613/115/6zG9tvWmrV33ruf3uEZEbNTUh&#10;fm4u+q1nLz03KEqsw+YaoYLAOAkkB0kyIFWIqDAa7NxamN0TndkVyi6X+YReUKQAIIcpjhLyuBuP&#10;FpcMJCeRsAq9ohrXyk3hjhRYY6DPOWrWDhVZyGGaRC6AEzIkQGASkxBtEDFeBEaAUnKByoLp4yf0&#10;u9oHqrQa7cLKyvC+ZPGGaDlq6xLRCWmhpiaZSs+ayvELk90tiXUdkQgTSJwhSZLksk3uJunVItIS&#10;pX+vWz0FHpAYHi9HDN0lLdCeIwCGgNls7uSJY+3tra2tLZJEvpD7wfe/B1pMS3eUZsVkUc5Mjh97&#10;/UCqpbOhc/lMJhNLOLm5+aamZi2WQKYRok3q5TkznYxUy06ubGQNKuisbEDFQUsqAlUCxpirPooM&#10;3IQMcn1n3cZi1ZFuC2IvraPubBZboF9ogzFvzlzg1VlGRBgicgiZYCEiJoCylJ63mrRJ8+Lxp14/&#10;dCISjvT09OQK+VgsNjAw0NnddfOum1tbWuPxuLee+NtAkPrxNsnD16i28Ls38vdwlAAlA3SHC+QE&#10;CG4TFKhdonfNLf9r2zUKYhERpRSMMUJIt7Tcce89U/Pzrx86vHHL1oH0BjcHHl2ABx6OCXoweB8B&#10;4I+/RyT7T3p3PxKQf1/VdlRf56MWbUc3TEYcgANxSUxIkBJJghBgmWgYUtdFpeIYhlXRhV4l00bL&#10;IssCAACA/3/LAtuStk2OjUIgSUbAidzUYgbEfNYj8LfqKm799CsPbwpAxbCdbKkUTzQkkykuhRds&#10;c98QOG+ocC1KTAFBBJKRBVYZwWKgwYKzXWqEy7/ESFF4OpEECYV8UTiSK7zO+18ihgsjEuBeAom+&#10;ZjRJVUC0uUVhIXns5MzLr5UPH2IqNuy5+bJj4+NPaCTQsh3LMct6tLtDsyzz9KlQNqNcvJDcsTW6&#10;c4eiakpE2pzbnDkKszFQFPMEdZYEpv+1tzdhhQkAIBwOr+hdoWnq9EzGsqyFOz0tqRvW5e88gOpz&#10;JH5Ux1uJXHVVl5uToNgQMmXo3Oj49Mxc/9q+5Z0NGpgcHfBa4wCQA4jwzueot/QvSseRdX/3U6IW&#10;NuMBAj+o5b6eEAjdFAZEroXbu1eu37xzYEuIcRUkuqyl+zF11STBTv9ubqr66Gvd+xAom81cuXz5&#10;9j17EskkAABKZMQYADDpqrIhEJJE+8LFcz956kevHnxFC2nZ/Hx+Pt+Ubjx98nQy0fjggx9CYt97&#10;9Lubt2ycmRkfG7uwcf2GgYH+M4PHc/lcuVzMzM0++fSPHcsZvzRezleQKFfITc9M//23vvG+e4p3&#10;33F3a3v3TTfetv/IgQulfIKFVEVtBBlySCFCZEikAFpC6KSo7R3Y2nIpM/n8a68dOXp4fX//jTt2&#10;trd3NqabEDj6+VLe2bpoFsHrpuGrXkBQ9OELBwTjUouWIiIqOiXDDdsTa6l8Yo7pF1VRjkCZ2aJa&#10;DuUhYs42YXcnABIIRF9sGnHFqt7f/MRvfueR7/zPr37tk8bDt9y2SzJirrsGSCiBhARmQnSsGP36&#10;TydevsBK2GxBWAICKkAQIjvpFFNOsUFWUnalUzHXhStreXY9zzfb2bBwOAggiQw1KRDcplAYzE1X&#10;toMQFHKarew2RTSH9QzM5iA8Q+EpWylLxQHFBsUUUuUEJFHRso46KhJzalNRTQrGAYQnXeNlBXDy&#10;uHQISb3NmN5aGrwnnrs9pjc7JU5gMIbJWKi5yQxFLk87I2Mzd29f2ZEMcXCTjyUiSDdSR7UZ6FP5&#10;16NWS9Pq8hZqbEbwIJnLRSBKCZZlCSEOHzn8xtGjnZ3t4XBYEk5MTl84dyaSSG/eeXtDe/qlN14+&#10;e/58LBrtW91fLBSnpy+sWtl7ZWiskGnp27CVRzQAcEi7krUqjmUYTsUkQzIBXCKToBBjBEgkg0MS&#10;Ahhjfs07WsIq6XnukbsAACAASURBVI7hhMKKt/JeLWAT3OqejgxJlFUrM+zkxplwLAwLVCUyQ8iJ&#10;qULFdEoGvnhurNoa3n7XKsGjy3t6Vq9a1dOzIhqNNjQ0RKJRZK6/7xGp9Qv/r1nV61uat4QAAHiK&#10;WCUDqrbnMDOSjAT4oToIwkG/OrtWQayUwJAhESPgDJd1dm4YWPeTJ0Zmp6fXrx9AYMwNAtSLdOAi&#10;Up4C2aVAMxpdcthVrwcgkvXuD/oEFwAgAQO3ilW61C0KibrulIpGsWRXKk61IqoVMAxmO2ibaJnM&#10;dsB0mO2gFBzcOlg3qReAJHkl7ehHWsEljAFQIkqfVWN+bAB9dSjpwl0gDjIVjRoTk5nJycaGNEog&#10;IGCu/+dxTW5MTw3HJCqAiCBRWmRWARxcQK/A0nGI/1WMc9bY0MCQTU9MViuVRDgFAEvlHOvS5nyR&#10;TNcYkFQIVOFojkDLUeaLpTMXxl875Bw9BkPDDVqo8YH74nv3iFxeHjsx961vhaPx5n13y21bQomY&#10;kpnNPfVM+fhJmpgsnDhZ+dkLiY0DratXJfvXaK1NVkNKaqqNQcz9umeyJOwtWF50mbuurs5UQ0Oh&#10;ULBtUR9UhKUylRcZXfXT1cEcJoFZUp2ar5wYPO0I2LB25bK2WAQqDIQELgEZcj9VBN7NPMWFP/jr&#10;Gy14iRdxgiAQ4C3zvqvuBTTcxVkSXBgdOz547oOCwqGQG6v1oZj3GwABeGs2gHpVKPidH3eA2RAA&#10;Tp86aejm8mUrNC3iFgNIRwoAQEkgpXQEibJePnPu9DPPPHX4yME77tizffsNT/7kqe1bdnzkIx9+&#10;4YUXbtp5czFXOfDKa5zz0dEhUzc0Rbn15t2qGjl58tj4lfHhi498/Dce2n3L7kg0Mp/JvWffewu5&#10;3LPP7//4Qw+tXbWup7MLkAj52nWbrgxsPZmZPWVWQypHNZQAERLSXb0EwJzj2Mt6oKXtxy+9NFoq&#10;A8O777p70/pNbc0dnCk+epO4uFY68CN93cbFnF59gNb1O8HLXiGSTKtgc7xle7x/snT2RzF9hMm8&#10;BpWYM5e9cKhUcZr71kaiIUIhAcHrSSeR47LeZQ9/+hPPPrP/5LETiXh0w9b1TGH+l6EEbkF82oj9&#10;43MjLw2Fc9hBQIBSIUDhhKXVaGV7ZWZT1Fql6o1OsY3KyyDfInNRu8pIOhi2QGWcOAlOgpAkRyKJ&#10;RNwLI6Mk7jAFAFQSzdZ8IytYqBgsXOCJrBbRQRGo2sAFEUObgQDGshg/LRoPVYvnZEdeS1uM17Pr&#10;6PmaTkxUmvWprTj54cb5bTzT7BRDwiTgDueYTrCmlqqiXJmdFba+oiMV11ynwlW1dIPkfNG64pUK&#10;X98tlq65zi6r0+IKfFsiKaempp9+5pnp6dmenp5ypZIr5IZHhlb0rNiyZXvvypVN6U3nLg7Hw6EQ&#10;WDNjg8w2u7rXrlndf2Uml50an2Z2bmraMuze/g1uH20BvCxD5RxI4BKRGILX9dFduSSvfTcg85ZF&#10;JEBEKXnFoJJOyQQylAQovSydwBGteeW1sxOV0syYVczbNszMF+dLjiXh9SNOuVJduY5pjT1b993Z&#10;deN721f2x2LReDwejcQ4466zLD0u1QkGC/0HP4/Sy75YNKZXt679t23k3enufkYVA6o2C9TJvfj+&#10;guuy8Jdfrl2bIFYCQ5QEKoHm2CAhLGllujEiZXV2OmrpDJivZCTB7wEIAB6R75LWrOYTIQBIL2KJ&#10;njqx9BkJr2IK3GRgIpAEQoBhoGGQZTqGLizTqVatUtmpVNE00LTQtpntMOGgkMzFqyC5668BkBTo&#10;kRyEgG65AgQoBggApJfGQ8j8Nnk+F11jkNBFwsiIOKAmqCMWl9Vydi5DXsjCZ70CjwAZAGiRhA4q&#10;uOS3dIRZVbxoXxCfrKOprikLiONFx8457+7u7lm2PJfNFXLFREPqFyn6/e6sNjcpuMLSlVzikqJV&#10;C86cM187bA2PVS9N2jOzcj5rWebyNavjijJx6pRRLSVisa6pWd0SSTTDU1Pjg7xAUqnobT3LogjG&#10;6bPa0CgbG6PDb+QSqcutzVdWdt/8+1/ka1ZZ6PnoANf9kiVs7txghBykpHK56jii3pP0K2KXRDDW&#10;Axf+iuN26XCJWwRgIBm4XfsUG7iDqu7wkUtTQ0OjPcu7utrSLalwiAkEIGC1glWf9H13BwLkLeYL&#10;nkFf8g2JJAD3u5p5EWOoyfW5gTIUbjkGIhBMzmVGJy6bth0KoyvrTUgSJDAkt1KTiWxu9kfff7St&#10;te2+ez6gKpF3fmPVLp7bY8aVXyGUQFcuX0kn000NTZw4A96Uat1753tCWoxA5AqZJ54cv3J59Pvf&#10;/+72LTet7ltz2623L+vu2v/cc0MXRv/97/7enbfdtWlg28sHXv6L//EXK1esev+D7//HR77JUfnA&#10;+z+qaRoQTE9nDN2+Z997Nm3c8tLLPzt6+I179t1/6+67itn5wcHzB156Ncyi29bdAASC8Vh378a9&#10;7zNnpzOnD50wrTzDHq5GgSsMBMdqSLuiRWZDkfETJ2fTM3fd98Da1WtT6caQFqnrc7EABtV3qfB/&#10;DaLi6D8A+ko0AH7mSN27CZGQG5CMtd8ec2R18PvctBWqCtuYGM1dvnR0w65bW1pSpqoCstpHA3LG&#10;2rvb7v/QA0cOvvGjHz4+OjT8wIMPKhEVwAJAG+JZJ/rtl+aeHWQFahCoAggAyUk0m/N91sRNodwN&#10;0cJKLDaLSpjMsHRUaXFpE4JkCiObS+JANmJJDdnxmNLUKCUZhQIaRshxQo4MSVJJEDnEFEJkJMPS&#10;0oQdF3obKhJRunFRV99CSsaYjqH1fH5jrPW5qvF6tflypKuiRn2+BbjjxEW52cz0WlO3hjM3hvNr&#10;Md/gFDQykUACA01TmhudeEPB1i5fvrKsNdHWlGDMhe3Mvwwu3+R7px6qwCWyyFwTtig9tR7/uM9c&#10;vHhxZGREURTGWDweb2trm5iYkFIqitLe3t7Z2alp2qKPqv/VcRzbtm3bZoxxzhWFq6risjPgXycC&#10;RGCFYvH48eOWZV26dOkfvvnN2dnZbVu33XHHbe97775UMtXQ0OQ44ty5M6OXJ55+7qXL886ee++H&#10;SHpFd5tDyuD54XhDm23T6MjYhvWbJueLwrE1IEEAiBI4+R1s0M/59SkmlHVhIv+2908BWdmEnO60&#10;J1TuqaTWx5h8bp+8DuhEZFYr46ePnnvueefy2bGT8xPTxqo1orUlvGUg0ZRuiLQkla4bV937yXDb&#10;ZskjrtZ9wIf5izug1zVqQULBPwtNfx2wa2BBoA4ACLBiSN35/9l70yBJruNM0N1fnHlfdXUdfd/3&#10;hW40usEGQRAERGpAEhQPiZREjY6VZk07ZlpbW1sdKxvbP2O2a2u2tquZXY12VprhUOKAFCiSAA9Q&#10;AkGAOLrR3egT6K7q6uq6r6zMqsrMyIj3fH+8iMis6gZISATQENpxVFZWZOSLiPf8uX/u/rkh0QRC&#10;BUbE04IQR2xb8iaa4Z2Evd6fTiwwsyJCrtfnrl2tj08YgfRGRoyFhfGLl66u6bEYDKUMVgawgQZH&#10;2A8KQ5gmWaawLeGYZJiIpAKpmj74DEoFsslKgVJSSRVIlpJloKTkQLL0QUoZ+LLpo2KSUiiJQYBK&#10;EUsjkBQEbiBJKcGKuBWzjZ+eBEkomGVomiFC2O5QU18ChxsIRdwnAEigmIiUVEisQo7EkBkdWCdJ&#10;k+ZPRKTOVKozkVhaKMdcmRGgFY8FAUmYNqMAEMiMSirp67+1cTgwRLwZ78bz/PlL+7AZgIUQqZSb&#10;SiWqlWq1UkHov9P24baeGqEoUITkVauvP/2D5pNPFeeqouEpVtnennWPPJbasvnMk08G5WV3fj5V&#10;9+jmuBMogz2emOxa02E6lpfJmBvXdTz68Oy3n6p9/+/dyoKYnfdny8tzc2sP7U3l8lVW7XAI6Bd3&#10;5Q6TsCxPL2ciJGg0GlJGjVLj41YHGd9riUNDDAwKUJH2QhUoFBKMAIxAGTen5l989bxtOQf37ekq&#10;uAnTN7iJzIDESACyrU78bRrQ2PbfSmmzCFGCEmyEXk1kX+n7zfEvbb5VKpupebW5+QlQarGyiAiN&#10;ZmNiYmx6emppeVmqYHFp4fSrL1+6fGH3rn3HjhzvLPW1JSf/LGMO9TUi6lQgACCkRx/9xH33fair&#10;aw2CyCSzG9Zv6uroMa3E8nL1+Z88++w/PGtbzolj9z/4wMNdHT22nUDkgf4NX/jsrxw9fMyxUr3d&#10;iaGrQ/efOPmZTz/uOLZrps6de+3o0eMABMAfuv/k7r17+tf0f+1rX3v5lVO//Zu/e/DAMSI7lyt9&#10;6YtffubZZwbfuObVGlgAieS76f7jH05I7xThjetvXCxPD6tmicEiu8Y4ttS44WAx13n4Fx7r27m/&#10;p6fPNR2AdvamljkegbetAGzrTtwSh23ZwNx2jrYnh8CKnCWjN7XmvqRfWXz92+lgjEEEPi4vTC28&#10;fnpgoMvuWOMZboBGm6GvUEC2kDly35HFSuXpb31bkPXQL3w0mRA+mlVOPfnC7PfOetN+tw8usLJU&#10;MxksdQaVrf7EERw/6dY2+hPZoKrnLaOh0AiAGE0GJVgBqiZi3XFUd29u5y7R1cUAqtGA8rw/M7N4&#10;fcRbrCSbnsGoEKQCIoHIhpKkGsSqLQeB9HaPDAqxg+aL1mLW9XNN/oGHN2WxYbgAaEkv75f7/Jnd&#10;5uK9xcX9arwvmLVZIktgDtDwSMhMJtXR5VnO68PTldm5Dx3cvKaUAmiG95mRUcU4flvPT4xs/ztJ&#10;z9yR0h64u22PliAIrl69+tWvfvXChQtKKaVUZ2fntm3bnn32WWZWSqXT6S984Qvbtm3L5XIdHR1S&#10;yvn5+fHx8fHx8aWlJdu2n3zyyXK5XK/Xu7u7H3roof7+/tHRm1u2bHEct6e7M18oEJGUcnauPDJy&#10;8y//v78cHBx64OQDiuXHHn744MGDmzZuyuczyWQqABoeGXviG9/66le/4eQ7rM4tkOvndF/vtns8&#10;zwcgJ92RKfbsPujOTtycX6ovN7xW6kQbQKhbMbUS5WNYPnKJWh5shJrXfLXgBT6aZpyhg4ARZ4ne&#10;+Rpe/erVoWvXrinZvPTqjy888+SWZGVHj9q1O3vsvvX5DLqG7xrKsqjulAoHjlmlPiZB0UzFaJw6&#10;VKWN7bd+dh8of/VWCe9YSLgDDFCrN30vECwDZmSJIJkRiRRgSM0DIdGe/ujqE77D2uL96cSGqwLM&#10;wIexMXH1mhsE2XI5V6m88u2npi+/XizkO5LJTYX82myGEEk3sGcGJB8QiBQiEyCSzthEncoAwCDD&#10;IChD2PhKcUgsrJQgJFYsFYRMjCpcJDoTOOznE9JUMEbBXWDQ2C8JyagAAZHipAsK+YkRQacKx1Wv&#10;yEoX5SMrJOCwl3kYwNVTTCJIIklCAkik7mLxUx95KG3ZJANAwhgoCY0F3dEP0TTiGlnkgKUf5n/o&#10;xR5TVP1zEb0P25Ztm9bw2Nj8bBkAAeTtUtbeK4lzNzT7XwiqB8BWLrPl5PHhianyjZvpjlL/kUOZ&#10;Q/uaA701x9p+ZJdYbtJyIH704sL3n01KJYH9qenkYm3gox9VWzdzPsUpt7hn2+KWjdef+AbNzjbT&#10;qT2f+3TH5z/nFbNsEsV70N0MsTtVsC00RYSCyPMaSkptKN0p87ddWu40toI7oEj5DKjQboK75Bsv&#10;vHRmcmLMcZ1dO7as7enIOmSQp71WClUxRGCgRAYA4+3th1FUIMpwAQQZAnWIrL1p0LwiCsN0N93C&#10;h1RUUhjWjDDrNmZ+gM8///z42Mif/OG/Vj7PzsyYpqkCr7FYVX5DsURmYikbviQ1fNW8cuVCx/He&#10;n/0RxUmAUV5tyOwGTMVCdz7fRYIA4MTxE0eO3AMs/+5bX//KV/5zvpD7jV/7bw7sP9RZ6nLtFIac&#10;z3z00H1HDtxr2w4iMKl/9Xv/2rKsZCKFAI99/HMfe+iTiWSCWRDgQN/Gvt4NBtHnPvPLn3zs04VS&#10;0TBcAkRh9/YMfPaTn63V69l0Qd/GujDMbEfpwU88uGn7xb9/5srLzy+UJ67MTU0HMkjn5sF65PNf&#10;euDjn8x09JGZ0Lgsahcopid9kwd2279EMwnibayNCQrbj2MGJkFoe9YaWvuIGfjetSeV9AnJ9su1&#10;G2caQx3FxCFO9waUZiAEFXa5ZUZEN+N+9OMPd3Z2Xrhw5eWXzu8/uJ+yxW++3PjbU8HkUkaRA4gm&#10;Bzm/vGV58OOp+UOpxTXBfIe/7Mo6AzbJ0eEkwWyqgAJgwiaKuunU0onU1q25bTsgm5OmxQDAgdFV&#10;NDeudbZtLl++Mv/GtURtyVGBgwpkABCOjIkYSenNHgkYFSsSKIGRg2xQPkx+wV7qpsqPKyMTlEdW&#10;JVnZ79YO5uproVpSCxm5bMoGARKgROGZZj2TTWzZBms2jtbMMxdvbN/Qe3Tn2rQIBEud7xFRLUeB&#10;3RU9He6CnT+TrAqZtgszT01Nzc7Onjlz5td//ddN02RmZnYcx7Ksxx9/XCm1uLhYr9dzudz8/Pwr&#10;r7zS29v7la985eLFizpgu2/fvh07duzdu7ejoyOXy61bt27dunUkaPeeva+8cuov//L/aNRrH/rQ&#10;iWKx9LUnnujp7s3n87Ozs7/4iV948MGPdHWUTJMcx/EDdeHK1ad/8Oz3fvSTBtg7D9x79NP/avPe&#10;Q4abJcsFJ3nw5ADoVBbDJsMGUH2bd7IKAsVWIitBhLYvsE4j1tfNGLa5bLtgAGQCVmFkhCmkc5Ge&#10;L6t1qAXgisgeVRKAm553dfDaqdMvCmGMjk1++5vf2rxxw0dO3vvQvTs/vm4pPXsqZyzZgi1cMkAh&#10;SslUp7TZsd7afBTMEoCJLacqnqoq7EHFFKH2kXneIsm/K9DS0AiaeWdpsQL1SspvWM0yBXUDAiDh&#10;KbNpppWV1kAFvXeGyPvTiQUARJZKKHaavuXVU83mBtt6dP/eV1+/Ojx0/fr51xr1+v7e3i8+/NFS&#10;wrWUglZeB6kWgQ5qcwZDQgkFCAgq8pEBQt8i5JagMM1MYVSNEwLnCMAow1ybiOajBf8AACgEpRSC&#10;ICGUCgcjAJQCpanZtKkV8j6EyVFIHEQtYZEMRgwApEGK9N6LnuLp5epMtVpZrgVSbtqw6aWzrx7d&#10;sgFFSEccTy0Oh4GkAEmX0jOwApBK+SEsHWGs79sA7JsKAji2nc/la1cuViuLsXP/3o4qklX7XFh3&#10;hABI6DtW6sDuPZs2QKDAEH7SqaQSDVM4vsoCGleHBp/6zvi3n1kvA0Zgy+KE++qLL8u52c2PP9b1&#10;sQ83bKvZ1zPwW7+6/uGPwOQUdJXEmq7FfGbZINDgThgEvkNuxV1ZLRzttQiY1mInTctsz68AgKhL&#10;5HsvEZSrgFE3JGQEYE1vaPhg35haeOIb333ggQePHD5gkbQNNNEzuQ5KKRIIAKwi7nD9L7UMjrd3&#10;iW0JMeHQWIV8Qbrxj4h8IgKl628BgZSvJqcmb9y4MTx8I51Kfej4sVwuA0IMXr32t3/9ddf3l69f&#10;zlpOvlGnBriW1d1bXNvVnXJdxzSytpMpFJ65fP7rz7/44x/98L4TD1KYf/Wz3j2O2Mg1CoCoiRqA&#10;QicuUBx85zt/FwRBuVz+1Kc+9ZGPPJRO5ixhE1DL02NwLEcbchoYK+RKSjECsgTHdm3HjZ4UEAiN&#10;NBTyJQ3fKr3pISKajpNynDSGuC4oQiUsaRZtN7G/b+O+X/rczPCl//0//PtEMnvowUd2H72/UOy2&#10;DYtAhCYtAiiEiMSoLUByq8SaEFf9jF+2UoxuOZYIlVQCyKecct302pOyNhGMXezvqA0NVsavjnV3&#10;v5LMJqxNGc9xGQSCpusCAGJgQkiknCMn7iXD+n/+/V+cPX/pQ5/87RcuLg1XMx5lJKNAyDTmNi5d&#10;/cXM3MedyV5vxgw8AcyIEoUMmakUKxZAgWCPjGXDxJ6uNQcPQX9v03EDNJhJITMhsRC2abpOIZ/D&#10;gbVTp041pyfdoGlBQIgKkHVjvqgiW2lDBVGG9BXCUvWkXzdVI2XXN5aKIyyRZZ+ob4T5Nd5MVi4Z&#10;qilRSDICZl+Ipu2I7u6efftk//ppI/PMs2e9Rv3I8R0Fmw0OQhXDHMZgVz0ibg+/3ZWfLto1pTBL&#10;OwzJXr9+/dSpU6lUqlgsfuYznykWi6vifr29vfpIpRQzSykPHjy4tLRkWZbjOL29vXoHEEIgIpEu&#10;7QYhBAMGgdy8eXMmnTn1ystXrlyxbXvDhg3pVOL+E/d99KGHGKDuBUtNNXZjwnISf/3E3z7x5FO5&#10;rv7t+x/cuv/eTGefFEl00r4CRPJYGamQlVoBKI1rGDYBWxhlDbcWoUKgKPyBq9YsAkTNaQFCXJIZ&#10;gAAVGkseLTcgn0AZ+G9ce/3lF35sklhabvzFf/yL/rVrPvGJT9x/4viXfuWLuUzKpKXGjZeb5WrK&#10;XbLUIoICpYErxUambuQ79z7AbpdCR7DeQdoN+dZ4bifq7deq/POXsDMT4I1rb1x74QIXBpqLVbU8&#10;C5Oj0NHJZpry65wthySZJFAIgTEu8O7K+9KJZUQENEBqPiTJqIBSBh7sXXOgu6cJOCnou6dP3Xz9&#10;jQXADjKE8ol0K3NNOsyh4wq64UhEe0S6mwmuTuuMalYFIivFgEjhjFdhDJYAEUBGTm3LdW1/phry&#10;50AZZIAKAIiABSOHhbea6UKTTFIA4BH6DCiAEH0p2TAWmv7Q3Nzw3Nz80uLi0mKp1Hn24oXR8hy5&#10;biqdObBv/5ET9/7yQyfX7d6llEKM4KVWvz0iQGABZDAagADIoHwZ+NGdhdCIii/95/jY3jMJ+S6T&#10;brK/r9f3GleuXLlv4b5sMX2HXF57XEFXl8SxIwXsE1ZSCZF0kcMuJW5TZuaWeXBk5sm/u/Dj58aR&#10;jz38oe4NW6/8m/8lUepY/5u/Bgnz9FNPvfhn/27jj5/f9LnH0wf3NjIp2LYBt673DPKRpAACUkyM&#10;iCD1F+E/R/DifS8MCIJZ6TU8Vy7PleeLAzlDGAjQ8u7io+8AiWcvIRNIBRCwFbBTD6jJ4ubY2Muv&#10;vPTFL36ykLRtqBME2slV2mcK4UGMkif1KbEtI/dtXSOvjCOFzqAeIQPWlprf+uZ3JqbGG41mve7P&#10;zsyNjYyM3RipzM67pqFkMFmp9qzf8NBDD/X29AwND7726hlveuHDu/f8dx9/NKczUQEEooGGAERQ&#10;yMoOuElCbNx8+vS5c6++MDh8dcvaHboQ62cary4FDluvMiBIloggle8HjfGJsctXLv/Zn/1ZNpv7&#10;jV/7jV/+wq8i6io4JIhoHTjyEyPHn1X0RCiaNRgq+hAhQIh3RI1nCtSpO9r+FmEMA1CBzibiAKEu&#10;YN5bPHv61DeffKJ3YNuXf/13e/s3AAAQqjCbKNpbtRlLyCxX2ottA32TGxI3sW73oqKkxVCi62MS&#10;qJRQDIi2n9pibPmU01QH/UpPx7aXBucvnzrnWu5Ats/tSXmGqxgFEzMzCaGD/8hgwbHjew34/Nee&#10;+M7X//pvpviIj3kfCRhduTywOPgZ441fdJpFb9aUTSCSoIiVyYGpFCAxCklUN82q42BXZ3HLpsT6&#10;dcpJNQilbpIGKABYEQNIIGkIkbSsTcmuvv76pQvTF87btSXTC0ixYGmAIlaoGBQIIL0qAKRiBiAW&#10;RiDQUt6AN95Fc02yEZTV9C32DOUzswITFSChZ5vLuVx674Hcti3SpKqVeHVw6sb41LH9m/qKjmAP&#10;ABgE6ipslHEsLQ5mxXtU24O7K28q2uQQQiilACAIgrGxsSeeeOLJJ5/cv3//H/zBH2zZsiV2Qdsl&#10;bq6mTVbTNB3HKRQKa9eujb3i+GApZRAE9Xr93LlzTz39NACcOf3q9NTUb//mb+07sD+XzTabjT/5&#10;kz/+wTPfZ+FYiey9xx88dPzBa6Mz6WKPvemB3/o3jycyRWW6THbApEjofQaVQhQS4oBcqwuyAq1N&#10;MM4yj2YIa0LscMFCtP6hlQij4VhG0NnCAoEYJ6cW/vNPvgPzbxgEL774ikn0wMmTBw4c+vXf+A3T&#10;JiLUwBywD9XRxsRrOD9syAaiALQApNYfSyJjrb+f+g8zufp7ol64bdM0TFsiaA0OI8V0dza3BBG0&#10;W6QTOaWEYj7fNdA5OnxdyaYgL5BlExxfspoakr1rKdUJwBQH41ffy7dU7z8PeV86sQChkmClpFQg&#10;iCUhSyvwTQUM5FlWQpgK0UdQRIQCWg5llJYfhxzDe66k3qgjRv+WSwfYov0nUhyyceuMZGiPEfCq&#10;vbVdQpiKSfig0DSZFSsEIInYAG4wN5mllCSMhuctNOoTC4vzSxVD4JbNm64PDme7OocmJ6+MjS/I&#10;IFsqDuzeeeDI0Y/85pedTCZdzGeS2WTCtQSCUkBGmC7XhnmHvIJACAgoGDCKJSulgpVDvZXq/P0m&#10;ra02vEoGTLju5o0bXduZnpheXqxli1lmeWfUP2Dbj9bQ9a8SwUf0kRDQYGUr5S8uDv7d0ze/+8Ps&#10;Un3L/cdPPPqQvXGjf+bSjGMVbQO7Ozo+fOzhE0fnvv/DC3//D6Nf+cpW9nMn7vXSSR+RkQVrS4gJ&#10;UYWEXhzR8NyVO0t0JgiE0XLRqHvNZqBYMciouucORJ3iOgoMQARs1HwanZr50Qs/CQK5pqf7sU88&#10;nHdNAxoCfAIO03fDdmUAISWA1q4x+x7/47ZDbMs+1T6bjIaoFHz1v3ztf/rv/9iFIEmG9JQgspFc&#10;ITbbTnemUCoV35icvDQ08v3/+JV8OlWuVgzF95RKH9u2rR8pIX2lAtblQahAMQMLYEOyKYxNhdKm&#10;UudPRkeGR4e2rNsGP2MwFgFCIj8GAsWyGXiBbNZrtTNnz37v+08nks6O7Tv/+I/+ZO/e/Y7pIJDe&#10;RKLwLSAA6470YWdPJgKWoUUSblPR3YwJWLjVmjV0iFnGm2H0NHVYEIEEe159oTr3t9/+u+dffvn4&#10;8RO//T/8YXW7UQAAIABJREFU4Y4tuwUbCIAKoj7cUTgEw69ExYii7VLhdq9jWZkNqHfa9rZy0VEI&#10;QMgqos1V2oIF9Cir0jsza8fryzeTweTi3Nz4jZF8qWR2n16TSGB+oI4JDUnLKOKp48YsjMP3f9gs&#10;7Xjq5ZnFmwYzEgcZubi2OnSofvlj6/2e+rgABeFE1dyPDISeEJ7pBK5r9fT0b92O/WuUbTaIfDIB&#10;ERRLpeP/CkEhIQMrEBLBN4TlUmLXnoGBdcuDV+Xikl9rNOpL7NWEVKQAlSQpUTFKhdIzlDIUMpBi&#10;FKhsVUvJ5djL12eXKBpCNEkECcda299/8JAqdNRMkkLMS3F+aNR1jN2b1tmsCFTY856jFYetPLKI&#10;Q0tvEG+XIfwDKlo1K6U8z6tUKufPn/+rv/qrIAj+9E//9IEHHkilUv+Is2nPVkrZbDabzWa5XD53&#10;7tzg4ODo6OgPf/jDgbVrH3300c995vGtWza7qTQAAUiv0fhPX31iMaCmkV1sUs2DmWq9v8hNNm3h&#10;SMAmCsWk+1wwAxGzAkIBMZmaXr56dSECMyGpCAXUOiKc/7HLG6vp+AcCoYbSpGBAkCYGFgY2eUF1&#10;ujo/2ZfNHD186Hd+5/cyqRSGGY7YsruBQXnB3HUcfy3BFYEqYpAhBeiT67l9XQceYbMTwobJunF3&#10;K605Qr/0CMOFfnca31aYATSOCqCAykvB2YtD1cWazUEm7fi+XMykOrs6xuYaIpFWShEwMUSt0VoT&#10;oAWX3nVib5UQ7WECMjRswKCAEUkgKFTKljJrGOgHXsPjhFQsKdxJESDC4aOz6SziEFxipLY4bEgj&#10;TZFXpz+oQrxJ90JcYf0jckQlrNO4tOsLALqbnwJssqypQClJQkjFEnHO866X5wZnpufrtUbd613T&#10;Pzw+enN6ykwkc/ncvl07uk7ev+GRRzu6uiRRgGi6rmEJEoRIEQk+AhAqxaxAELeaFao2RkeKESgU&#10;hibS1KEDlj6EDSH0VUQRkJVWxPtC2kwejv7Vqf1gGGY+l0smkwtz5eXFZWy7Te+1aKwhtB4gnGlx&#10;IRQwsAWIrAgUAi8FTXPjwJH/9re61g5QPjOXsDKBpExiKZN0Ui6nE7Vkwssk87/6+eMf/+iNy1fG&#10;fM9YWnTSCQmawYYlIAAr8AHbFsatKWR35b0WbbxAhGLrHcYwBOGdmf6kjYcQgJcgln1rrqqGR0cn&#10;Jkc/fP+xtT0FAZJAMdaBJQIp1p37mBCiBjUhj3G0C2q7mbW+fZtzVPt07bWTQhfEEivp+5euXiPA&#10;j+45fLiv32l4a/LZfCqVtG3HsGwhGOHVoaFnGJNJd9vGDaV0upBMd2czGcO0AskKCAhJJ/NIBGLE&#10;AFn3g08Y5vru7h/cGJmenmiLWNx+iK17B6yUbHh13/cVy+rSwoWL5ycmJghpZmZm29Ztx++7f/36&#10;DVZIlQRKKSIM875iXx3CIhn9jlQsEJkxJl2hKC7CkYMZjiRCL6VUhiAlGVkXssajVA1veWZu8trQ&#10;1devXH7jjcEvfOozJ44/4NqJ0H3SXBI6+0UxIoVfw0wIiDpC+zaeYZSHuPru4cr/o65wbZs3CCCV&#10;AFGwSwfM/umEfGH/toXvPT93/sp0pniqI2OZu5LNVDKImftRF8uBArHsG/M1s+xsmHNyFcVCQVou&#10;rFu+/oi8+NiA3xHMI2gXn5ElIyqiAKhpmPVSyVm/obRhA5aK0jB9QRIFAyBrji4WAmXIxaB7FoB2&#10;hplBEjYcR1hmMl+I6L0VBE1sNLnRDBr1oFGXjUZjcXF5ZkYsL7q1GjU8S0opgcFohcYAkFkiS0Qv&#10;Ydc7Owq7drobNzeFqUhIEh6bk7NLs9OVzb35QpJQNRjCQipGJaMGvWHETLcibu2n77xN+s9CmLnZ&#10;bE5MTLz44os/+MEPenp6fu/3fm/fvn3FYnHVYbjCflzN/xS/w8ye51Wr1dnZ2StXrkxMTDz11FOT&#10;k5MnT548efLkl7/85Y2bNtmODUrq56NXouEmCn2JocHlazNcqSsFyJBkEhLCMAYwUxhoZaVDsNoY&#10;DqMcwMiKIwhJAzAKgVaMMozBtv0aLU2dT6KQGVgRsI3KEX7KaOZdKKWsQiLTmStm/8VeAUoAKMVt&#10;25pW9qgYBAfcmPEnL/P8dYuXASSQgcDAktFaNAr5nSe5sAUwFXKcRPV87QDYLQnDd82dtxJmYgQJ&#10;EKBh5DqXFmdzpS4lF5fnamahu6EMEm5u3RY/U/BD4KDlCLWpondDVbwvnVgtzAxSKhVvi8gKINwY&#10;IJdISd8P/CYxCEZG7bCF8zgCZiB0MnWnBNbZW/EfQDuIEc9SHGgN0acI0gGN+SgNZiPpJS2RGkrV&#10;gqAhpRcoMkQzkFOL5XJtaX5pyTCNDWvXNxp+IpUZnp8bW6zMMmf7BwZ6enbv3vOhZCKVzRRKnZlM&#10;JuVaghAUMGE8Ou1zKg2MaVWjJEDYHiwmbVxZncCtrYgMQKG3LSCWMoCQ1CG8k7BSRQG0cWlEB0Qb&#10;pvb1Yx6Dtg+2b3crLbUV7/x8hd/kF2SBWMjnS/nizPRMpbwAd1Dw8bZLPazUBkLR2hKAETPdXaVS&#10;h8HgE9QELQlTGUG+rzP1yEkrmQk29C/bRs0QgUUJp7u/u7OXsEnUABBAoKRmcwqrWMJpgXeNk3dd&#10;2n2H1mJqR4ij9ahTPJEZTGFYpmGaJhFh64CVh6/4jvb1Fm3qqzb3tz3quPvBbU+iGIiBJJgLtWDw&#10;xo3Rm9OFYu6B44cLKcvghgFS1/eFDb2w3ZDTynWl4oKQrZ1Xfl/bTYuDjBDbLzq5gAEw7JemYh3F&#10;2nYENk3r0D2Hv/5Xf2M11X3bd5VU4ARNg5m0jgx8Jrh3YO3e3j7DMiyBpmRSbDCgH1A8EG5LUNOa&#10;GBWAMhHWdnchByMjwwolRSaUZiKVMpAqUFLJQDIrbaEuLS8nU06z6Z07d254+EYqk2o0GpcvX964&#10;YePxY/dt3bItnc4iijD3lwEAQx8ao/sQPuewJ4W+R0ihbRrd1xZkHk+O0KALoyUgKKS3R90GHYER&#10;/Ka3uFg+99qrT333O339vYcOHPrC576UTuYJBChQzESEYUQUAHQ+pFZgkQP0c5JVqip+TVEOYYT9&#10;GIrZt/vM3mOJ5fm1tdkNfYtD14era8RUUqwp9Nlrk9IpSbQESAYlwWioxNSSefrq/IsXRs9er0/V&#10;EtLqzKjFjvlr++TwJwfkBm/KVAECRVFbZEAfyXMc7FnTsW+f0dvn25ZPKIkUEoJA1WLhUKxCys9W&#10;6EpbEsiATUQkAgPDKnJgtCxymRgEs82MyCkpS36AlYVganJ5dtYrL2CtwU1PNRoYBIZSqJiRA1Nw&#10;Lu+uX1/csZ3zuZqwlUBDSQlmHczRiWmQ3o6NA4ZqEqo2HxVb9zMmTEBYub7+uW0Tt+1e0/5rzDC8&#10;6oDbvqlfLy8vP/fcc0888cTMzMwjjzzyhS98oa+v79ZGO7fKqlalUsrl5eXp6emJiYlyufz888+f&#10;OnWqp6fnwQcf/NKXvnTw4MGBgQHLskJHF0KCHdZAFTMzVDy+Ojo/T51NtKHNJlThrq9YsaY4gzCj&#10;A+BW1Y4aCWQARGLFjDrWsTIHqN0vRGAERSwNbhokXQtdU+UToiuX6Mlnci64CAZEVRaadEaEHMbR&#10;VFOApICBG2phWI5dNOUScRDdIgUAPtpc2GRsPwEirYAw3C7b9hNe+aJ1QW/xED7YEiXtaE1a85Tt&#10;ZvN9fdXrl/2lKbnc7OxfN3n9dauwZv7ya+kjvai38bD4h2JqQv3/d4HO/P3qxDLrvsoaxEcMW32H&#10;SD0D+IHPAMIwFAIjSmCOypL0KiFgjvc8HazDuDESMigElKGL1qJLB4C4p6tGjXSxmmSWrAKlAiV9&#10;peqBrDGPzJeHZmaqvr8cyO7ungDxws0haYlcLrd5/Yae++4vFYqlzs77DVKChGkalkWGwFbNQ9tF&#10;UWvDC98GPXmiNyj+y0rjFqFNsTCAAmCgEKjXmykrFe5h7aYkYJw7xLGrDhGAr8eFrdvSNuaWrfi2&#10;n+vPV1rWfXjfcplMT1f3jXOn52Zn25gq3mtpsxzanlqEsITCOuFHIigCaYbKXxLYoADB6+2893/+&#10;H5mhbghJbIKUCDVDkCE4TDADQGaikMmk/VtXDOCuvMfSinqE2RPRU2JQShlESdcVgiI6iijNa4UV&#10;ESuBdmtkFYD0VnvLqhYREGIq0Uk4/nz7GgsbnTBiwDS31Lx49abvecfu2VnKuQJ8gAYi6zrStlKk&#10;WKHSyrm/QnNFo6WoqIljszs2vTFilliJmEXF3rG21BEFJiLavX9X/7reweHB5aXFLts0lSJWYT0V&#10;AjEkEVxDsFLEQIygFAOwYskMoCQHSilWwEpppMGXUrBEIeqibsimDTh87Y0rV16rVJYMw8hls+WF&#10;hbGxMcM0HMeemZmuLlSLhWLCTdwcHb0xOrJ588ZkMvXq6dOExpG1Rzds3Py5z/5KIZcnoEhdI7dd&#10;ZFjY1XabIicymhEYXXPk3d7GeouCb8BAUbfb8BzIABzIYGZm6vWrr09NTUxPTuzds++BBz7c091L&#10;YCCTduSimqioGgdh5a+RinkbKrd9ArzZz/hVrMLCIloOQ6voYxJTW1J9B1Vt/PCupQRDbWLOK6Xm&#10;zj67JpNpdiabhkGsFIjlwLk4yU+/Ov2ji4vTtaxHfehQMqj3eZPbli523HweVc4ppZRhKiYDAmZW&#10;SD5hkHCMdesTe/dRZ5dnWpJAASKjrl+NfFaEuCbvtg8BoLVmo9nKjBJRIcgolxuJ0DAN14XOjqRS&#10;5HlcXmjOlmvzs7K6wMs1WatJQ1BXR27rdtHbHzhWE1GR0Ph+AGKiXH/92nhPMb2xr0RQQwaFUVl0&#10;OJYI649t2RW3+w7ZNd9xWRUmXfXrm0m1Wm00GmfOnHnmmWc2b978h3/4hzt37tSFrG/mJ7d/hX4h&#10;paxUKlNTU0tLS1euXHnppZeuX79+9OjRQqHw+7//+4cPH+7q6rpNPW1LscfvgGUDkKGJ8ihyUxnj&#10;rYV0AbvGE7UyRtDEolrNaI8xVhIM0JZtEX6qjTYemRgAlABlkUqaKmXJfIK7sk5Pwcq5YAIIYOIQ&#10;Q49s3HjkQYtmiSN+EH/Bn7rUmBlMQwCgMw0VA0m0GlaxsPMBzKwHMHS/l9X3oc2rXnmj8Ja370oo&#10;EYjAAOg1vPL0THlixCGvuTgDdsGyTZwbd3NZf6FicFNCYpUhcRvQ8p28y+9XJ5YASHuXSmkSDAaI&#10;2lQhADeDJltm07KXLEtJqQAQlBGSJSIpZYQt+BAUAKFC0hWDCpRgAcAKSJsNLAOhudRYKRIN6dd8&#10;3wuk5wcBMAlzYmZ62fdrXlMYorOzM5FMekQe4U1TzKUTqUKxu6Nzx7YdqWzmI65V6unKpjNJ27GE&#10;AaDZ7JnDbj0tTqm2La0l/8SZgLEZ0dI42lzTNZK3L+blWMO0eTwrPd6WVo6Pe69Vw22scwRIJpM9&#10;XV2NWn1+bl5K1c6R8P6QEEaB9iJmAQyANceqtb2p90wpwgrAtjMA3M6EuivvmvBqjf8mB2CMiqMu&#10;n2NQlcpCtVrVNDZhgKy1nttfh/XwmsguNEMg8nvjktWfLi1rIPYBEUKTPCQvBJ3mSwwkmQCFJ3F6&#10;fumNwRuGYRzeuz3nouAGIWtCPUBsRaGiVOHb3YlVw8OVH1lxMCNQ2LAuHnGYDQegO5iFhAdtnyVg&#10;7O7oWrdu/fDQ2NjcbEfKDZqeIFCBajSbQhi2ZXuNRqNet23Hsq2lxaVavea6LgljsVptNBuO6xCJ&#10;5cVlJYOE6zJgdXGZVZDOZXyAytR0TuD44JV/93/929cuXLYta/PGTeMT45dff723t29goH/k5k1A&#10;fOyxxw/uP+omklu3bU2l09l0/v5jJzPpXDKps+MI29JgwhBdaF9yWNmiHdDbWLCt5xzfce3st+54&#10;xL6EcYUMAIKulleB9BcW5sfGxn7ykxcmpqb279v32GOP9/SsMQwTFAFj61x3ljBEtZwKjCalE8Xd&#10;yd6ZvkZtTRqvvDa8cHMsmRBLr6VTx0qcXCPRrmNqcF585Yc3f3SNlrEvMJISRKpZHqhefygxfXId&#10;LkyUb5y70rV3b6azyyAEqZAoINFIJe3NG5O7dstSZ8MwFLbadazYxG91v38WiU7BcXEyAiAGBMwC&#10;WAnLMhJps7s3J31s1Hm+3FyosG1aPd2YyTSEIdEAQmQFQE0w5xv4yqUbda/50NG9DklUejndfrv8&#10;IEh7WFW/o1+3/9p+wIq8kZUbaaVSWVhYuHHjhm3bnuf90R/9UXd3t2EYq76o/atX5Q/7vj8/Pz87&#10;Ozs3N/fqq68ODQ1ls1nHcbZt2/b444/v2bMnl8vdarSEZ8DVulprTBMxnbTnlhVGURpopdJFCkB7&#10;HVHx85vcKUSI+sBGQ1bIGCKoSpc7CRU4gpM2pR0uJKmUcUqZRMYFG8FkIGbEOFrHUTMnWOlrtr1m&#10;JghUdVyNnHOa8yI0fBBAMVJNZETfHlp3iEWBgEKiVaQPyNR9p2RlmZ3XaCyM3zQ4aNSWgkZNWKnZ&#10;8euKleM6VVzGCMogJH6Puly8X53YUJhRKQKOEHkIy9NZmYI8htND14cnJozAN4TpGkZHLlepLBi2&#10;7RiUEiKXTBpEvtc0HWdioTKztFhXPjPbaJVKHUMjN31gX/qOIdZ1dRfS6Uq1amfSV8dGb0xN1QMV&#10;EBY6SqXOrnMT4+C6puP2rVmz+dDh7u7uTCFvp1xJJCzLdV3TNAVSK3YZay3iKKNZZ45yK2Lwjs6F&#10;iDISgAAEIkGrFrgVeA6lZUFRqCB1Nak2ZrmNPX3FwRB9BfyUd36+8pbnt0wzl8sRYqVS9Rqea7rv&#10;8Gjuyl356bIq7b9tCXGcAMqoEFEIQiIMs1AwWnhq5Um43YxZmc0TEy202zlwGys2TBiOWrzojyBG&#10;LC8tE4jD+ilDgeEpLlfqk7OV8emFjOvs37E27bBgD0NVE3lgMdXP6uDwKrnVto4/IoAJW/sthqZY&#10;VJMZUhIzEwIBMiMCen6zWq3Ozi0sLFSTtl1frv/k9GtXrw4u1+vXJ0axUcsz53LZZsNbKC84iWQ6&#10;m12uVpeqi+l0JpVOlcsLS8tLuVwumU5VqhXPawphuQmHyECARDJpGKZhWICUTCeJANPp+5re8yMj&#10;E1caRn2pXm5emh1hUD0JwurkyIXJppJmOjNfnurq6lzXv0UII/JXQnZiiu4Ah0Q7sZ0ahWOx1dSb&#10;o+fGLWK+ltnKkdYH7alyq3IpNnsxAlAYQEp/6PrVC5fOz83Nuq6byWSOHz+xdcsO07SZdfYhcohf&#10;vOnze0+khbWGjdGRwWwavWbPfamlMb9xc+P63LWrY8Hc1OLVc9y1PrU9tWCumfbcf7iy/OKwU6He&#10;ACxTyYRaLi2OnoAbj9nzm6Bs7986PGReHxlJVyobN65HEj6Rn045W7fau3cFxaJPhnpHAUKdCwCo&#10;kHX3AUYRAPsGgoEIFroJI5MXAAqhScCouQ8EMxuATTDLUpx6Y/y110c/fHjr5t6Cyc2QjfgdG/Id&#10;Lu2OZZzHe6tbCysdzvbXSqnZ2dmxsbHJycmLFy8WCoW9e/euXbv2wQcfvC1EvqrkVf+qq2fL5fLl&#10;y5cvXrzIzNlsttFoHDhwYPfu3Zs3b06n0z81CLxiCwkVABKADZBPWaPLQcCqVbnKLbIBiJq7rvBg&#10;VzqzLQQmyg/VuoIAlFImSIN9S8isI/IOFxJQSlvFjJF1wEQlQBJA3CkqiopoBbaCfBQAoqJYjY0J&#10;hEAEi/7skD/xelIti7AWHZghAMNL9OV2fJiSfT7aFLaBfRvNzO7KW4pW87BQrS7NzVmUhFxXc35G&#10;OC76AaRLkCgCKQUmIBKRENTahN5deb86sdFej6A4TqjSdGYIaCnuyWRzuVzNMJallErKwC+5eZlK&#10;XBoZDgBRykLC3r5pU9J2fKJsIX92bHRkdtonEMLo7ehR2fSlwEPTFK6zpqPkbN/uZLKqVjeTSSed&#10;znV1dyeSqVy6t7+/1NGx75FHktlMKpst5AupRCIyINqpipHD2qIQuNYGWMv3Do9653eT0AhUbdl1&#10;SGSs7GCxyo1us4Na54nsIF512IpPrDzPyqPejZ2z3V4HYDQNI5NJm6ZZWagsL9fclHsHGV935YMh&#10;uLK+PHIcYgypzRsNvRWMFhuYhuU4ruskSZBud6LPCK0fsZ+zwjiI3Jow4zaK362OdnK0ZtpsGQ29&#10;R84rIIDuxEHMxCAkk+/z+NTM5NSMr5QgA5H6unLb1ve6wiMIoI04rOWih2GBnzEVohWJ1LdkJSDI&#10;YVQ4DDFoK5M0LN9oNKcnp68NDo1NTFiWqaS8em1obrbcVez0fPnymdfGRycKUppKFjK5Iol8Piel&#10;LBRKwjQN0yoWSsiMhIYhent7DSGI0DQMIhLC1L3FdeOUqMxCO8wAIEuCPlvIbxzsCQAkox/4Ggsg&#10;FIYwAbHsNZ67evUn//D9A7vv6e1ZL9DSl6MzgLD12NqD99GDaAcfMKzOXIF/xI8dojBtCExw63no&#10;R4LhGRQrBvb8xrXBq9WF8uXLl65eu7Z37957Dh/t7e2znYROVWrnTokSke8QiW8HYxye0n4Cuuj2&#10;u/33yuUp138tk6+9dH5hwOxJXrleyh++bme/c3npO+eCOdXhoy1YpoLF7qXhPd61DxeXN8BCUtaE&#10;YW7YtGn4xsj51877frBu21aZz7nbtrs7tvuFoi9EnIX9Tl5eayW1oQc6Ax4R0TcwiP8a1oGzQvTQ&#10;qkjz2StTL56+un1d5+Eday1oEKs2NosPtKwKk8YvlGqla8X+p+d5MzMzN2/eHBsbQ8SxsbHh4WEi&#10;yuVyu3btuvfeey3L+qlJXsxcr9fHxsYGBwfPnj07PT3d399fqVRSqdT27du3b9/e39/vui2QfVWt&#10;7G1PGGfJRqqfEMBAyCVt4hqiQtaMLZp8LtYN+gvCXzBWrBxpjFuck3iZCfBd0cwlRDGBhaRRTFr5&#10;lJGxwUQQAKJ9f4NwrsV6iSN645Wn1MpFaQufVFPVJryR14Q3L7gZj0OB0RBpZ8MR0bUbKEXhnoV6&#10;Z7jbNeefJuFewcAKoNpUzUyv75ZAADYTmEosVxbsrTtriSIXU010FBACkrj9hH8XQnLvVycWAEMu&#10;V8XIpIAQmEJoGgwle3P5DRvWH/v859M93QFBIP2Em7AAN0/P1BpNr1F3DeoudtimQQi2Y9t7di9L&#10;KSxLCKMjVxBC7HzkY2QalmPlkqlcMimAEEmy2uQ3FZBlGqZBQqBiJhIgYxJjhaBARaSH2lCgiBGZ&#10;FSAwoq5KJ4zKeOMaGG3mRX7wz/+u6R9xAZ1OVxNitcnb9oGV71LIrKgvIUb2mKEVRL79d7b9iiub&#10;N75zEipmRNKGoWGKXDZrGub83FxtuR5l470rY7krdyWSKI1qlRsZ2w9x36PQ8dQzVPrqxvUbjVo9&#10;m80YQkRkHLdOX1zpHMY+aaiMIA6+tViQAKJuCjGWFmFwIUFA9CFiJAmCgRo+jE/Ojk3ONpsSEA1T&#10;OJbVWcp3FDNpxzCgQRAwAuvuMjHjNsRjjsd5qzu9SlaMM3LcQwcvcqOopUKRPM8fGhq6cuWN+fmy&#10;Y7tjY2PVanXTpo0DAwMA1tUrT186c9kgQyp0fbWzs+vg+k17CgVHSogQUo5tOAAGxagoVJsISAwc&#10;ICpGRZrrmEUIADCGeSpsSrk9l9uwbz8iSgWgc8KZBRICKqR5pZqsvnX+0uTEmAx8NCHMDm5BCOE/&#10;ESeTCt+IQrIRSqfL0nQh2coS2babFeIhKorOt3AABmQFan5hbmJi9Ac//MHc3MyBvfv27tt79N77&#10;tmzeahhODGJG5XAqrEC+89yg1WYTgmLtyCUps8seqAS1SrG3/rVX5s6Kar/Fs7ODg4k1L044k82U&#10;QiMVVNPB4oCcOyxunsyXd4oFV3oMFCChiQMD/c1mcHO2rKrLffsO2Ht2N3O5gAiYKcxKaJs3P18J&#10;57pu4Yg6aqhnGrGiEMfQ9JW6VQ4xI6BktBbZ/PHFsaeev7alv/TgPZvyRpPCbp/cAjI+eBJnDt/q&#10;vuo39QHLy8u2bU9PTwPA6Ojo2bNnz58/HwSB4zi7du0aGBjYvHnzunXrNm7cmM/nhbhNMLA9rruw&#10;sHDt2rXz589fuXKlUCgsLi76vr9jx459+/Z1d3d3dXWZpnnrx28d3ptdE7S0PwKAQMilhabe5pA4&#10;IHrckcsYHhtBmLdRx+2xlkiJC5QFF3b2Gx2umU8YGRtsVLgy7spR9UoLeos4qNp2AYgYkeO9SkW4&#10;WiOYu1q/+VpG1cOwLTIDeuRifr278Qgl+gANCj/3gZzE74iECQkKwXCziXV7uJoHYRiZ9YYw1HLV&#10;TLl1X4qtpm8kMM4NXwGHvHvy/nRiY5OGlWLJbUlR2gHUqTSFQr5v/bqO9eslgWAFoEjhwNp1jGEf&#10;PWqtHy6tX6f0kueQiKFXOz46yz7My0IBkLTM8NuQARSBZlFDVgqFCOkdNXFStEoxTvdqV0ZtdRe3&#10;Xto7KAygZPRSA7j0VjNvZdhIv2AAFSU1ttQernJjV1LXtU737lxk62tjKhRBVMjnE4nE7NRsbbH2&#10;jvOm3ZW7cjvBOA0zsngjBFxh5JXEZoXuw4eKhweHX/zRC6Tk7p1bk8mEpsaIgnAt6mG9wiEyIqKU&#10;LYj+rE3tMGur7f1QWUUj4ajJQoSXs1DAiqHe8Mcnp6amZ/yAEwk3nXSMLBWymWIx4xgGgMQwn7F1&#10;VQwrrgoio4ijcbZVut5WEcVuNUZkwNrbDhnh44uXUg5fv3H2zNlkKj00eP3ipctbtmzefWzXgQP7&#10;LdvOF/LJVPrs+Uujf/6Xo69f63WSRct6fOv2D2/ZsrVQEixViONHWbgR0SKGYCn6gD4ZgRA+EZqG&#10;cFwzmbAtW1UWgplZW4WOLjMjgsGAgbQgbHeITIDMwKgCBmoIrNaWZivVWiDD0DK3KpcJQapgdnZq&#10;Ynri7cO4AAAgAElEQVSis6enVCxFZL9KKuX7/lJ1MZ8rmMIlwpDeoe1ZQqyMV2m4cKvEMKaHrEBJ&#10;DiYnxl4+9fLc/Fwi4bque//9D+zZsaezs4vwNvjmnRR6vY1EbntLIuow0TS6nI5DyerNhbrfudt9&#10;+qbz6sLR4crGZVvUjLQCM9dcWNec3C3KB5zKbppfxwvZYNFgX69SVJJMY922bapeP79c+8mpVz6+&#10;b3exmIOQAEv7BvQmYO7PQaJdTX+DQgyJsRmZVbiXM6o4l15HpAMyh+bV0z+6sKGn+IsntvVm0JDN&#10;6E4pZmqLkH2gpT0e6/v+2NjYa6+9dvHixWq1+ku/9EtDQ0Pbt2+vVquO49xzzz19fX1r1qzp7+/P&#10;5/OaLv7Ws8U+ZxAEs7OzFy9ePHPmTLlcllLWarVSqXT48OFisdjd3d3R0fEWwVt9KqVU7Fff5qCo&#10;On1VQZoASLvoGNQIAGKmgLi0IHz2EUQVRTfi8ETbzGBkjt1jBBbgl5K4s9dNAggAo93VxeizDBCm&#10;poSh5LYBt+DV+GdsH+vr4WaZR87Q8oTQfasBEVQAVDPziU33itIWZSQxLHPTQJ/i8PVdh/YfK1Fu&#10;ucaYXdd1kpmg5gZkQ9JmEGwXGxigg4oNhcJQHuhc7hVa5N1TKe9PJxYAIqcVVGT2AUcFZAAISsmR&#10;60Pf/eY3011dwja7O0tHjh5FpNaNbdUXEbAiZmQEVqFjgwBK6XUUZXJg9Jl2oxAZABVz2NBTxdqB&#10;o8Q9DNdeCwx/U5Z6jhMN37kVqKG2aM6FtqCmAeK2OAmu/AjE+caM6PnNcqVqu042ldKst1p5xrER&#10;fTFv+v3vhmgbOaZs1o+OiUQhny8WitMzs5VyFfkDikDflfdU4p089jsRAKNezWHdgZ7DYbCLcX6m&#10;/O1vfGt4cPgzj3/yniMHLNu8nePHIagUnV9bJu3HMKBCYhBhQ7EouNgm2GwGtXqjXm80Go16o1Gv&#10;1Rue7wfSD2S94TmOm83l8sUOxzLz2WQmaZuCBTJCk9iLAXUFGJEtRRmobaBe5GnHkdhodG/qxIae&#10;2erEibCiAcvlhatXB8cnJr72139TLJYefvhjx44dP3r02Jo1PR3FAgCUFxZuDA6Nj0++8NLpsaHh&#10;LsP6wvET2zKZPtftSiRNJQEUR1Vv2gZTSJoMXAFKxKYAkUo5pS43n1OpFLguOa5h2YYQ/tjNpdfO&#10;NecXHCkBOMyV1oVnESZASmkdSww+qXKz/r3Tp1+5es0t9mzdtss27fZrkkpevXblP/y//+eNsRu7&#10;9+zZsW1Hs96cn53xmvVqtTq/UAbC3Xv2//Lnv+yYCSSjVd8W3kdeeYui6dCyYRmI/aA5OnHz+vXB&#10;c+fOVqqVw4fv2bp1eyFXyqRzAkWoNFeFdjlKJ269vzr2+d5JtM2uAE1RQdiv1kcLrDXJtSeDZlLU&#10;K0039br7kapVBAWmamb96lZ/9CFn5qg5u5lnc0HVUQ2MQusALAmbhvBSuc0nTvhB8z995zv/5Rtf&#10;//RnHu/p6gYgzb30jgOjbe1gNQjEBAoYiVBz9zAp5ChDASWaDRDffe4cAnz6gR3rs2hIP/p0tKY+&#10;wE5se6UrAARBMDo6OjIyMjg4ePr0aSIqFou7d+9eu3ZtV1dXZ2fnxo0biSiRSNi2/VPdTinlxMTE&#10;K6+88sYbb1QqldnZWcuy9uzZs2PHjmKx2NnZmc1mY+antxjeqv49tx0/QCukEJrBgAAgAFwBKceo&#10;LimJhu5HgdA2Tdtq7xGYdUpLqInj4GhoLGpjW2m1q3yLhAtsgy4GpxZwGmn7mHcu2s5C7/YWlYEr&#10;fyVgSbIhF0frw2cSapFAhowxTL5wza5t5sAhdDuUpm3H2A0Po4K63chb3Ni78haidwn9RNMJK+ka&#10;gCCRACwZNhEwothcbEHEs659i343HsH704lFiKqOoyhbVA8UpciAbPpYrb705JNNYTQNo7S2f+eu&#10;PalMGjCqyw/BHr3WIlsK4x8xmhSt6Ng/jklEoqyNaMvU+cQUGwptBtetmLh+5xZ/9h1+6IwKkHUC&#10;UrSFke7PBaFuCUM0YX4wK+35KyCBzKwCKV985dS//V//t47Ozi9/6Ysnjh0NGUqBwq4GiJEhTrdc&#10;8btxjbdIS5kRQjaT7iyWBkevV8oLq5gbINon/umyopVcbL3flbsCoaUA0GZtryhP1S06SefHMigE&#10;Dprqx8++9PX/+q1tGzc/+vFfKHYUEJhC64bCDhnMDAqAFBgAOncEFZICwWBoDL3Z9JaWquWFhUpl&#10;sbq0tFRreE0/8H2llGIV0xabpmmapmWbtm2blmEblpNIJoSwbTPhOKZJmaSbTNiGbvzCgfbUIDQe&#10;EEDpWjz9Dkd6AFtdPCLy4MiPjenhomxJuAVKA2jXJhGlXL3RHBq68d3vfe+FF186eOjQuvUbvvQv&#10;f3tNd2/CdirVhevDN5577vnJm+Pz0zO1anVmbJKkrCxU3Jm5A+s3He3uXpdIWrJJHGAIX4LicFtQ&#10;AE1B1FHEYlFYtuG4iWxa5LJGIg2OrUyLhWAkRegzG66DS0te7YItl1CxQlSsU28FsCRmAdEeFRUD&#10;j5XnX715c83WXZ/58u/t23/YNGzNP4UAjFxr1l469+IPnnvaJDly7cyPbAel8hv1hBAuimXPKyt5&#10;ffCiQNXXu/7EvQ8k7DSFBW8rdC63qOURAJiAmRWohle7fPnC97//3fJCefeu3Ufvubezs6erszuR&#10;SCKS5m0KZ+vtddcd6vawboAdgjfx3q23cgQAj9xqdvdPzOQP/ZnxUseyKARgE0rXX9hQu/FIcvJR&#10;a6xXLljSN1VThGmNxIgBYc2gZj5XOHDY3rRxq2F+Opc/d/bcS8+/fODgwXUD/ZHxz3ALSefP2J3l&#10;ZxAFCAoYQwuTABQyUwSWQ7SIdP8SH6waWaden7hy6fy//Pyj63OWrRoMBgMgKwBkNPSshzsDhHin&#10;JWRSJZJShrXsANrbHBkZee65506fPj03N7dz584DBw7s3Lmzo6OjUCjkcrlUKvUWT3AV53AQBNeu&#10;XTt79uzk5OSlS5empqa2bNly9OjR9evX53K5UqmUSqXaHeAVbcxu56auOmzVn+L+VSsTeOK4rBKI&#10;uaQ1tdiU2vfQmXQQsgMTMEEQNuMGAaAEAHP7pNWxVIyo5LWSIYVCRfhrCHhpX7Td0mt3TkMuhhiq&#10;1H9TraMZdV6xBCRQ7M8Gw2ehOmZDA3UhHmBAVtPpsjfcaxS3gXBJm6mAUfU7RV/4ZnjoXfnpEj8i&#10;BMgmRNoBYgkMgBSFfYjjGadzwW6/G6xAS94heV86sRFIxKCYpUKGqICJ9QbCjLlk6l8cu29eSg9p&#10;dLn+t6++fP3GyO49uxWosKZTL7zQkIwqjtqCipGn2h69hcj4jDCp1mLkKH4S/hrZpREZJwC066OY&#10;VRNW/+kdF1Ygg1B3IDIQCWqBY3p0EClTpItXXv+///zPU6nM7/7u76zpKNYbjbMXzv/Dj39sO+62&#10;bVtOHDuia2N/9MLzf/21/7p506Yvff6XS4UcgFRK4XvZwya+nxy1lmdgSLqJ7s5O2ZRD164vzFdy&#10;HRmO7Ff4+bmyrceqvzXEC+5q1bvSAipV2BEMI5L6MBeCkKRi3VYHAVnKS+cvf/fb3yvkC5/93OPb&#10;t28xBIGGjRADza8BgBzo5E8FBoOhGJlxZr78xuCNianpxcWaDALLMjKpRKmYKxXz2UIByEAiIQzR&#10;VmuFAIKQBAlBgogECiJDCEQQBKYghIBACfTDqoQopSXq/Beq4hZApxM9IIbJoI0KM1Tk4Q1R3EZx&#10;uAqsR4hqPhUrGcjh6zeeeebvJydnurp7lTQO7D1Ekq5fuXZ2vjw6PLI4v4BKDQ+P+o0GN7yMIbqy&#10;2Q7TXtvV3b1he3c6sy2fX+u47v/P3nuH23VV96JjzFV2r6f3fqSjanXJKpYsm1BsEgMOGEK4hBsM&#10;hEC4cSDh5r7cj7z7Er4UwiPJDQkEXiihGbABd2NLstWLpSMdSefo6PTez+57rTnH+2OutfY6RbIx&#10;Era4Ht/n4629V5lrrlnGb5Tf4IZCZAoBigJcAAEym/1SVVg87l2/TqmpAcUDCuNezdQ0A1SODJCE&#10;Xd4dSXjD4UBL69z0dKq/12sYKITkQUAiRAZkgtU1Tr4xCmSEqOmehsamYCBokZ2COTMzdbW3u66h&#10;XtOZ6lGjXr2tsiFGWKx5isKB4kgorOk5gsfPnH7+Qse3vvL/FpfXM4T9d7yFoQ6IC2LH3bV3kQRx&#10;IEyk50+cPNbV1ckY1tbWvPlNb66rrQ+HooqiWXkldvcviTLFwtt+Xa5mMlMXoDDBnB4XgByBI80C&#10;PnY+98hFfydfNa+FONNUkVdF1jc/FJvqWNdI9flxv5k2mC4DlhAQkQkggzGltKx4x3a1ujrt8SHA&#10;urVrY9Gi73/ne0deOPLB//qBtlVtkh0bbU7vhW27UTjWmUWF12GXOSECOSzlIaoJ+nia/eixg/fs&#10;27K+PuahFCPOQZFuAAC0y24tJon99RP3zu7QNcmXks/nBwcHn3vuuY6Ojk2bNq1Zs6aurq6oqMjv&#10;9zPGroMhHZGBvrlcrqOjo7u7u6Oj45FHHikuLt6/f/8DDzxQXl4eiURisZjX63WQ8yJxf7kIEi/7&#10;eZkruD6SEA6cRODEVQUMa69AZlGfg0DBVTI1NAIeNRb1zaVxPME5KirIAWSzJwCh4NKuhSCr6YAC&#10;XKO8h+luKiirhrVtgqSF7bKTNBxYUwDaTkcWwnNEnjIjc93HgzyJwgCmIhEHyGBArVzrqb5NeIsR&#10;VLTCXgpWqgW0f2/IqxB7opCMRfeCX+cKKRZnvttIYb9psnzfr02v35IgVgrJgmxChuAyAiJQGEp3&#10;BPkVrA8GqgENpohcPptMp3N5EByBGJOZ97Rgh6aF1y5EJJEz4+xXVNgm0KYgdsVduJws1tQuOCSv&#10;84oLKtuSSIsbKgQgIJdGmbtLSKgoqndhzKFcEQQQmUJ87q/+6pkDBxRFjRRFP/2JP1R1JRyJGkJ4&#10;FKbIUrdAXIifPfnkD376U0WQpmof/tAHPaqGKMBht3I1wKa+uKnjfcnFbYUsEg6vWbXqsZ8/3dt9&#10;NTWfiJaE7ROuGeX96u5PVLjeDb74G3JLC0mLsU3q5jDLWlGLJgAqjBHkGTAgGOob+Pa//8fJF154&#10;8MP/5a47t3o9HABM8HDwZAVevtI90NuTy2RaV65oamocGRnt6ekfGRnP5PIkwO/31zfWbdywLhTw&#10;KQhAQteYV1UURTCFSVseQ2cDQiaj12y/HQDYq5yEYUAkmFxriQG6tw9CWZOYwK5SbC2HUqMnAGn9&#10;X9ATssgx2LyaCCAVRbLTGK30UivymXMaGho+c/qlqcnpY8dOnDlztrl5RWKeD/b3dZ0/n5uZD6Bg&#10;3OCZXEzztjU3baxvLA6HyyPh0kg07PV5UfGpiocpGoIXUSXbrwUEggNjAoEIFCIAzCqaXlur1dfn&#10;IhGOCgJyEJa5CwU4ISsAAGgwVS8ri2/dNqUoid7eUDajcVNBJGESIDEUDu+SDAMiKvJ6qzy+I5fO&#10;/81f/cXuXXe//W3vLC0pGx8ffehPP5XJpn/3gd/dsm7Tni37Th5+Nub339u2qtXj84BgjDyIJrG6&#10;XXtWl1edmZg8eOH8Mwd/vnXXPr+mSOZAxalTYSNSAVygmJmbPHH82MkTJy5dvvSWN791z569RbFi&#10;nzegIAOwGZYBmUwsW7yC3gpKodxwZQIhADA5bgBJIKLBsDuNj56bfPZqvj8fTaNuMlUg07gRSA5q&#10;Q2f1RN+E15OsjakKqpQB4LKkJYFQEQkhsqqNVVRkPB6TMY2AIdTWVL3rt9/51a989Qv/8A8f/YOP&#10;rFu3ngEjG/A4sIcxJoS4fttf6RPa4ZmEduqr5cICOZiFhbpRgJpDfPy5M7FY0f6NjWFMAyEHFUE4&#10;fgCw6oi//gwSN1ocJ6c7rRQRDcMYHBzs6+tbu3btu9/97lAo5PP5liVnWlR6x/kwPz9/8eLFM2fO&#10;/PCHPxwcHNywYcOdd975pS99qaamJhQKBQIBN1HTjTJkuMOMrW8c7IaIiIZh9vX3dl/pyqRm/+5f&#10;v5mLrLz/wf9OiERcJUOlvAZGWIeKmK+6JBgLMUXF9n6cSuYMVA1rgEl0SAyAoWCCK2SqaDKR8ykY&#10;9utxv1oXVTXL5uV2v16v4Y6C7DrYfS6ztgORpf6XYLpHFXmbE5AE00S4Wq/fxmJ1HDUbQIErlIlZ&#10;uvcb8kuKbSMLeCHgIYYcgAMoNlMGOIWWkBDpZS/npA7deLllQazFjSj/YQXwCCASxOSsI0TBdSBD&#10;ISWXBSDVMjDZzgBLdbPfiFzZwZURTg58de6CdvBD4URL2bJMSk5GLBRsUe4J5QDURZPX+f0mc+XK&#10;rS6fTTNZNhqRFFXx+BYlzlnxRYhCiNHJifl0BhC7e3tNbqqKFo2GdV0NhULRWBQACHBiavrshQuz&#10;iTk0IZvPW1egxU8vH/FmPt+CB7U/yJwJa8vXNK2qsjIeic5MTafTadtwV9iWbtg243r016gK9Bvy&#10;+hRESagi/+GY2C0rp2ovLgoJNjIw/I9f/MqPHv7JvW95y2+9475IPEqAHNQc6C8cP9N5paeyvLyp&#10;scXkxomTp144fKy+rra5uWXDxg1AyJiqq0xVmKZwhhxRqIQEhmIhL9OxraC91pHN+MQAZbghWYuj&#10;PXwRABgBCiJAhrafDxbYYQUAAiG51mh7Qrh9PjbMBSDiiIod+WKHKtnXFgISicTRoyd6e3u/9R/f&#10;VlUdQW0/9ZKHYLqrX3Chc95QWry+bWVzeVlFcXFQ88Q83qCm+xA1Ig8IFYARMgBVEvGSFbPDgSNK&#10;aygTQjCFCQSOLIsKLyrSqmuNUCSjaoJARUBQwHJi2G0T0tzJBLKcpnvLK0p27p7z+lJXOj2ZjC6E&#10;AIGoCCLJymQHvREilQR8d65dM37kyOkjB65eujQ3N/2RB//wxaPPHzz8tN/rO3G69Y59e9/21nt7&#10;ui5c6Li0v6yiqNLv5UBCqEBcUGsgEN2wYe7kiUM8axiZy13tp148bhLs3LNvbdt6FMwKGEQkos7u&#10;zh8+8vALh55/4IEHdu/e9dGPfCwUiuqql6ECBa4GizdUELoMj7fWqmUNV2sbVlAIQCKBmEW4Miu+&#10;cWTo4BCfVEvSio9QADd1FKHMyNzpn+DYhWBted9k9rgQ22rCUciqQAIEMoYChCDkbPhCR3VVlerz&#10;miSAgCGoCqtvqPv4J/7gX778L3/9+c9/8pOf3LJ5i6poBMQYc3DsDUKwlvbCLP3DgbPMmYGIqCAK&#10;AoFaGrWDp3uPHD3xqY+9N6pz1cxw5idkjLiL2IdsItlb7VW/WnG2eETMZrMXLlw4f/78m970poaG&#10;hmVpgRf5P6XTlYgmJiZOnz792GOPHTp0yO/379u373d+53fa2tqampokcH3ZKjuvpKlLv1wKX+WR&#10;QgjTNPv6+ruvdieTc//2b1/tvtrz0Y88WFNV+tAffTLWvOn8UE7wBGMY1nlF3F9dGiwLQkhFDwOG&#10;aCKUBUmjjAE6kyU2SDAQKnEFuEeBoF+LBj3xsD8WpIgPAwpoiDoDDQiErTVZnrlrjaVlv3Wrws4m&#10;w8GYnr/4op/PKiCkD1cgy7OAVrXOW7uJtIgg5gQQWcw0C1iZ35BXKW5NFQE8DII+RVMJhAC0jDty&#10;6XEoZ67b3ze9EMmtCmJR5sQSJzIBhECZlMWkSsEIgQQxxWRgIjMRUABjDKxMLalv2cHDuMCBbl0f&#10;bPizGHXhoo8uJ8JSIdffwrmv0GZ1E0RuXoLn00yYAIJAEczD9AChCsDQUjFlAwUQqQquWNF6/PRZ&#10;g/PhkRFkqkJUXlLWWFcvAGLRCAJywGcPHLja0wcCmpvq7/ut39SYIg3EizvrtfFGFgjlAYAhK44X&#10;FcXiI5MT6VRaxpUXipjf0Hfyhvf1DVksUu0khkiEMnUcFAQBQgAzQeXgMzkKIhA4MjD65X/61jNP&#10;nbz73vd+6k//pKS2MmEKAUrG4E88/WxNdeV73/X2gIYIJiJb1VIjiFSGDIGBQOAoDVUAYGmrZE1w&#10;CzIzuezZJhxw1FkBJISwyehkq22lyf6WIRBwlwmWZCyr5X11oETBJOSozdJexmzF20oUlYm1RDLN&#10;SiGOpik45+fPX3jkkUd++MMf3nPPPTt37vjyV748N5P4H3/65ytKSzdWVFf4/NWRSF1ZSXksGlEV&#10;D5FCCgMgLnQFBTfRYfpBIgEmoMJQSBSAwAQwsngVFUDGOUNI6l6zoip2221qbXWeMVXIfCyp/BIH&#10;yV5MTrAdgJBRijlN1YrikZ27JsPhkc5LSiajoaoaZiCf8XDOrJeMILgiIMK0O1paV9TWHe7v/edn&#10;nn3x6HPh4uj3v/edkF9FVXQNdV8e7qlqbWi5bd2Jp/sGpmeSpRUaAwWQC0SGKhdeoPmJCSbMy+dO&#10;/emRg9PDg8F4SSY/X1FWVhYtMyGfziU72s/39PSNjI6Ojo7++Z//zy2btzIhxwiAnTDjhJ86pJ6F&#10;VNqXXw9fu93sGoIIQAIBUAgg0wR9VuCBq6mfXsy0z3kntEAevQIQSNEhX5bp9wy9GJg8PD/UcTJT&#10;kSprSSdFxKffVhL2iISCttMS0UtE4xNjz/68dP8+b0lJWlEJGQpCxPKKij956E+efvrpUydOaoq6&#10;du06j8crgeu1wkdfpdjEbS5CNlnaj0BW/hQEIBQkEzzdM/C9Z07v3LqxscQHlBZMIeBiMd8Num1J&#10;v8bidp9KGR4e/uxnP1taWvqFL3xBBvpe6yz5wTRN0zTHxsZ+/vOfP/XUU319fW1tbS0tLZ/4xCdu&#10;v/32uro6iYEd48WNarnTZnfGrEStRJTP53t6eq5cuZLNpJ944vHDLx657753bNq88c///L+3rmiL&#10;F8UVMInp0zkznRhlXm9labgsAj4VVJDcCcDsRbwoCAHIqAg6mZoigl4lHvYUhX2xgBrxg0cBBqAi&#10;MEAGoFhtAyDXJaCgbb3SBaGwyxAicEBGgGZCDF80JjqDfF5G8gAwk/kw3uit3wqhRkCfCkKOeQSQ&#10;jj47cctZu17DXLZfE5HKSdCj+VQT88Ly0NvOPWFtgkRuT7xtDf2VbQi3JIhF2xMKAEACkJiwbPjo&#10;2JMZchACGAB4mFoc8McDPgAApkABTVJh8UbHneDcYyGiIecHVyMsnwk6bUJbG4BCeQly3WDhq12y&#10;d9zk9y4T1YSZS6tgAAoCJFRQ9xEoNqWmAGRIAghkCdx3v+NdP/3Zk2NTU52dV6Zn5oqikeJ4dO2q&#10;tpn5REtjEwDMzs899uQTQ4ODVWVlX/zbv6utqmRM7qouB9OvbJtcqFMVtiAixqzYsHAoWFZcfOlq&#10;19TEJOecqcwOpbuRfnArodH279+w674ht7ggMEQkEHbhBOCgAHryHHIGDk+OH37xeGJuZmZs6siB&#10;F+dn57dv39a6ouWpZ54CYSICR6Z6PDt2bFvT3ODTTJVyEpWqkkYIDGsFQg4kmKSlsWafxSFJtjeV&#10;XCtQYT2z/BQyZ0z+Zq1qtr8WZQ6MnQHlWMOdtdG9qTkGJLKDWRwXkm0GLChnSAT5vGkYud6e/qef&#10;fqb7ytW2traKivKvfe2rmzdvZAoTXBw7dpqbRk1R8W/efvvKUDhgGBoJJKEbnHEOsmY3EBiGAGkv&#10;ZoKEAMEUBQm5kM0mtPOQERVCNIi4ohq6ZpaURjdtUurrc5rm0ARZJk9kDjoHiehlKIfFYsVMReF+&#10;X9HmLSVr1oBpgskhm82cOJa6ejVIwGSaJTIUpAryo6jzeVlt7UvVFS90nP36udOaqmwrL88S7z51&#10;5PN/+qnsfHJ6dKjMq4QAvIoCwCUPLQBTSAQQb6uu6u7pnRjtX9/cqtSUney+2n7hdG/fFVXgxcsX&#10;vvmd/xjsG3jnffe/972/U1RcrKBKMslaGESEyBTGwCaUcPPPydq0t1yMqcsNyzhCDlhSsNEUf+78&#10;9E/bpwdYUcITNhQdARlxTWSi5thvbQht3r//3BPTT/50fHhifLq4agQiJ0fmdBZcEQ/6IaEBADIS&#10;HIn78lyMjQ0fOFixZ3egtCyrICiKIEHAg8HAvffe++ILL/7D33/xzW95yz333hONRt2o4wb1JgFI&#10;g71zNQQgJCGIAVOkHSkPnjmTPX3gtKZod+1aFWSmypA4IgPFNs0XCGItMrZfcxArxUmCbW9v/8xn&#10;PlNfX//Zz37W5/NdK93UMIxcLieE6O3tfeKJJ44cOeLxeBobG6uqqu655569e/dWVlZKj6uLVWD5&#10;mfNLDgAZFpfJZBhj+Xy+s7Pz0qVLiHj+/Pmf/OQne/bsufPOfb//4Q///d99IRqLW+W4QK5QTADG&#10;vPodG2oJQQFQrcrdYCWAABCgAizqwXXVIT0QLgpD2A8eBtKzoRIo0mopWfesIDtm5aA6zp9C2Q1r&#10;gC7yCi39CAu+tb1KZII5NXP+oI/Pq2ASKYDIgWW0GKvbpNSs54pXkm/DgvISzIkmoevc5w15WbG5&#10;bOXoUQFCHtWnmIokjyEb3Ei0QJIJEX/5uINXLbckiAUAsHlErIKvkh7TnjLcMo0DA0IhGkpL33XX&#10;/tqiOBARMCSHbMnCVzYaBTvOW7jMORaZ5MK727HHgJK+Y5k9oJBdztxfwqLZ9YuZrX5pIQIQ+VxG&#10;ExxIEAPBNNC8tqYL4FoCGCokaM/tO3/rbW/99vcfnpudv3Dhwt5du0qLS/bu3jU2MdnS1Gxy/tSz&#10;z549d768pORz/+MvdmzeqjEFBCerMvXSFrBf3eLi2AflTm0p8ejzemPRmDD52OhYNpP1B/3g1Bug&#10;V/smlm6CBIZpMoUx9gaUvclyC+1aCEBCZr8qyAQBRzVrqok0Tc6mLnR0EOX237HTx5Sv/fOX+zte&#10;uv/++z773z9TXlqMVhlKFIiEAsBQIK2AsDgZgQngANwJsAJQpWPGHnsMUCU7URutkF3hVq5cFvin&#10;12AAACAASURBVDdwgU9w9axLQ7DI17FQ8mPBGyDX0ucgWPehUmWR6bVIBLmcmUpmhoZGOi5cTCZT&#10;3d1X0pnUvjv37Nu3Lx6PCJmLCxyQIpFQUUnJ7PkuM5H0+wJBLgCAAxPEUdHAKnkGHGTsDQIBk5HP&#10;nJCEKvk5bTZ7+RA5wLzPZxbH1eqaYG2NWlmZ92gcbdJAywYpna/CXePEShlxSm0TcUXJImPBEAIR&#10;CY9pam1t6dHRQCKhAHBiaEcEIRMqUYVHe/+27ZsrKk3BGuvra0qLznZ2PnLkSHJsoCwcKW9rXt/Q&#10;sK2p2UdcAQEAQpC8m4fEm9pWbqqrTzN1SlW/dfD5RDo7Nzf/6E9+GNBDVZU173j7uzesW19aXEaM&#10;cYBkcn5qamxqcnxmZpKTGYvFy8oqi4sr/N4wI8WywBK5lO1F2GbZCfYazbol7SI7Bp4A8gDzXPQm&#10;jAOXU89eGOvP6HlfZU7zc6YgcAXAS4kKNrG7DT/05gpv1pjsXhervDQ9d7x3qENv1lLjgZyperTA&#10;iqCmgiHzmOXy7TVMGBqdfeFIZMd2X2lpRvMQQ4aMCBRVveOOvZzTt771DcM07r777oqKCk3TCmE+&#10;vzyOtcxDVhAA2T2BxICpAIxAmKBOc/WF9pHRgYH337OzOqzrlCTOEBQUsmyAYpu0/o8ArlKcXKH5&#10;+fmzZ89+7nOfu+uuu/7sz/4sEAgspeDKZrO5XC6bzZ49e/bgwYOpVErX9c7Ozqqqqre85S133nmn&#10;z+d7JcRd7mjkVzcADMPIZrOcc9M0Ozs7z507FwgE5ufnv/GNb6xYseK+++57xzve8dBDD8XjcRtF&#10;yHgRchwqAExSECtgcW1LQw8iEqhSL5KmvpAG21pCYIfKSHvmwnRHiVpVS2m2dhMrQwQLunShV5yz&#10;lshymwYQIwTK0cRlY+hsCLJIMg+TGejD0hX+hl3gLUVUnJXbKhpW0LHRueCrVuVeC1m2N15DWWCM&#10;CPs8AS3HyDZeFI4Rji1YVRQEJ1/W5Ry8+W29RUGstXpLLj4BKFy6m4zgISQgWZ0ZVSEm+gfSMzOB&#10;WJRkUdRCTohLbyNauG27Z+C1lvvXwTZQGP9LZ8Ki3+SSxYWRQTIBSIAimAKaB6wUY4vFRfYOEeUN&#10;M5M3Pvzgg+2XOs+dO/ezJ54sKilBxNXrN7Qa+aHR0WQq9ZMnnpiamf7Ihz+8c9dOQZTJZjWVySAq&#10;hSm0ODPW6fmbM7zdneDw5IHlSJLhcj6PNxIOI8Pp6dlcxvAHAWxaS6KFF3DRFdiXcYoRy6cpGLSB&#10;GBCYppFMJOdnE/Oz86lUqqq2sryyVNU1Kgxa5/IuS8nN6IpbWtxefHD3t/trWlQRklyHonMEIsEC&#10;398ra4D9wW1PdsoWuJYFxxhsoTQq3NpqhRWIWmgMIRIonFgyZ87Mp6amEgODI4qq7Ni6oTgepEzm&#10;kW99/9Hv/ef+3ds/+bEPVZaEGWTR0iikk1FGC3MGskgeEyBsdcPZZpwOWkAqhlZ9hWW4L5y8cedY&#10;l9ZlmfWdLiH5mNYcWVCizIa4rs62S6CRXYHMflmYy+WnJ2dGR8dHRsf6+waOHzuu6/pdd+3/6Mc+&#10;UllZpqpM9pZiPx5jGC2KN61YcfhUeyKVVLBMEVwQIGPSWYHIJIEm2pQfCACS99gqBkCEKMmPCFAo&#10;LMMUMxxW62rL16wVRcVcUbIKM911BgAAQJAo7DL2c+ESzEeIXGEmACEKEAJBLy+HeDyfyaqGtESQ&#10;cOprk/ACrikraysvB2AMkBHFm1vW1NcJxkIejx/By0nlXCGrvCdjigywU4QIIwsGAwku2js6zpw5&#10;HamoVhSamh7f/qbtu3fuj4TiDJBI5LkxONz3/NOP//jh/5zq6/XojOkMdE91Y+v97/nAnj1vDvii&#10;zLX33VRzW8Gi50xqtP4UzAULjiZw9zK5TrIWdgAEDsgRDKDpHAwnM6d7s4cuT3Yn2Kxakg6HDaYh&#10;EaO8h9IRJVvhT+9fHXvn7uIwI82Hd/7GjpmpyZCfnTp17FLvxdbK1T2p1Mlh0qsCtf58ADIIJAQh&#10;YwoJfz6fHhiaZsfjW7d4yyuyqioY2qsM3Ln/zqbmhlOnTv3TP/3z29721g0bNgSDQUvft4O0nWkk&#10;0a0b6lwf59gZ7MLVTzKcCpGEADKZPm+wExdHT7908Tfu2Ly+Pu7DrAIk7JWRWe6yV6Lb3AKyqDLN&#10;su5Q57MQYmBg4LHHHuOcf/azn33rW98qa7TKi3DOM5lMKpUaGRk5e/bs4OBgNps9d+5cNpvdsGHD&#10;hz/84aqqKpnputTB7rZTLE2jXdrg64thGMlkMp/PCyEuX+48d+6sz+cjoMcfezwcDt93332tra3v&#10;fe97o5EoMrRv6t77yDLbwwJMiUTMTiVB5q6JYvkVFBkkbG2WVACEznh1Q9rCymjvBM7X1zd8Edg7&#10;BTln27uBYATA5/MXX/TnxxVhAiCAMMGT95eqtbep5W3A/E5FHxuxXxMwLerr5abWq0CP1zplGQ2j&#10;8FXhqQvbpH0VeZTDO/HaK4MyKspSXQCCPtWnC8dvv+hBpdrAnMFBwlJSrF+ZOy32ZjzbrQpi5dwi&#10;VAxNN3QPkMlMrrjoE5Ac/ltUVDXgD5FAS6Oz+rSgkTmXBbBj7F0WnSXz0n28W6FZcr3l/vky8mpe&#10;MroWr6VXocLckBPJyKLIM+Qgy0iiBrpPBmMAEOfUPzR05erVXD5vGnx6bm50fHx0YgyRMrnsN7/7&#10;3ecPH5bX03VPPBo1OW/vOB+OxcbGJ7/7/R+EAgFFVSKhkNejBUOhoN9fVFRUW1Xl83htfzeRVZ/s&#10;pogNZCyeAQI7pQLAYnQnUJji9/sJMJfJE5fBkfJAyWdJaJ+0wDHlLEPWa7eyoUmIXDY3P5uYn02k&#10;5pOjI2Nnz5w9f/ZCV+cVAHr7O+796Cc/HC2NOVaqRc21ihy89gvX60ikxocOVCWLgdzeNEla+mw1&#10;Fh2kCLZ+Zi+zzKbfdLbkX0BjQ+daLpR6bWE2mRnapkgCkC436fhDC90h40JJZoyp2fmhicTw6GRR&#10;2L9989p41KsiJ5E6dOjgP/7t36xdueLPPvOpla31gNxR+d27nFXi3dIgcMngKsBOeyW0Z0Vh41y4&#10;m+L1ZyW5PtlcMuRswE6f2VjEeVt2YoZjAQIC4jg2MTE5PTk3mzj84pHz7RdaVrTs3LHtzn276+rr&#10;vF5vgbjPsg0AEOYNI5vJjI1NpNKZnGkmczlTpj+CrJoGVn6r7YRABy5LnyoIYiQQCZEDCmQMVO7R&#10;RXEs2Nbqa23LezyCMY5M2rQWdeiSGJJlxoOtOktcRgoAMYY+f6SlJT+fZHOzGhcAJCwVkxBka0hj&#10;IIhLvOZHrPF4AYhxwQCYlcwsp4G7FQyIDNOYmZkdHxkOerzJdHJ2dKQ4VqLqCjIEQIEwMTV26XL7&#10;N7/+5dMvPldfFrlrRU3U788Ks29m+sqlsz/50XfiRSWbNuzSFS9BwYFOC8bazRLXalr4agG7IZFr&#10;TLlj1u3fEUwADjCbFVPZ7HAy89IAHe2Z7pwWOV+R4fUbTDOBMTI0yoeVbH00t64cdq2sXVerB5gA&#10;ABMpHve+8/7f8DAcGpkYHOweHOsKV+OJ0Vw6z97UHGj0co3yAJxspiaPkc/1988ihDZv1svLc7oG&#10;qNjNpNra2ng8Pjg4/Pd//w8f/eiD69evLy6OM6a49T7r4ZesSA4X1HXQrB3friBZGotABYEj0Vwe&#10;jl0cOXO2c+eG1i0rKkKqgTKpasGdl8z9V8Au+joXB0bCNQwBqVSqvb39m9/85uTk5EMPPbR7925V&#10;VYmIcz43Nzc9PX316tXe3t5EItHV1XXlypWKioq3v/3tDz74YFFRkc/nkxe5Fny9PnBd1MhlJZ/P&#10;z87OJhIJRVH6+vpOnjyJiPF40blz7dlsZvfuXc0tLe945ztj0TiTUSX2lWR+AywySi60Tljx43IN&#10;LkQgwoJZ53xwWATQKRzu/nnBXRDQTo9dVq69oTgO6gLaQQBAkRYz/Ymh9pCYIwBiKnFhqEFRtibQ&#10;uBm0EKAqC5sV9vSFJreFatviJi/blFd22KJTlkXneI2fXvZG4lU14yYLWeppyAc+jbuM+W7nixz/&#10;ZMdxu+M7lo72X0wBe4Vyi4JYSzEhv19fsYJls5TL8bExmphUiYMc14QAQrq606aZ0xXw+V2GEEfZ&#10;da/uv0aJ4AXbVKEGKoAAYUI2ybiBggOiIIaKF3QfEcrSDF09V/7py1/50aOPplIpwzAJwOv1RSLh&#10;4qL4lo0bZLUwIDAFTyUT87MzmUwmm85MT0597WtfE1TAD4qCsUg4Ho39xp13fvq//TdfiRfA0khu&#10;8jRdbp5IFRitqGKFKdFIlCGbmZ7JZw0b6wIACKtMiFy+LWWcCGQ1EpJcpISCi8R8MjmXmJ6aGRsZ&#10;nZ2Zu3D2/NXu7umJqVw6m88asUisoby6s6vryMEjv/3Au6LFMWSM5OC04TAs3kjeEACw5yc6tgX5&#10;HSAKAYTAiCiTyKXSqVAspOm6ncLhMh7LXFMSKjIgJvmTyIZwv0hD7B2xoEEvuYRjPrIdsjbsBmdD&#10;YpYnRBGomYIl0rmxiYm5+cTM/FwgENm9fUM87NEwp0Aeueg4e/lLf/OFsN9//7vesf621YBi0T0X&#10;YJibLou0nGX2J3vfdvt7JTAppCcJApS5HQRzc3Nzc/OT49M/e/zxZCq5bu3apsbGHTu2r1+/JhQK&#10;yEuSVdwBOKdkMp1MzE9Pz06NT4wOjUyMjra/1HHm2Klwjqt50+KSQgCLS9YVvydDrxkzEQQioSIU&#10;BpoKuoa6B7we1L1c86rBYHFzPS8pyqleU72OQvYLi+wyAZj3aMHWFTlDZC5dFJOTHp63HSeWpVUW&#10;+lHtbUkh0grKgETzCKgA0gJSa0GJubn+4eG0kW+Nx9+14bau2fm+ZPLS8cM/MqGqsr6pXuu4fP7n&#10;Tz169OnHgkbmtzeuuXvThpaSYk1Annj37PQPjhw50XH60KFn62ubK0vrbGPBcuP8Rgu5V2r3EmhZ&#10;rAqRidLXQrarVuZiCwQTMUswlxHTebo6Odc1mu+bSl0emRvj3ry/JB0O5pmOACrlA2I+qhsNxdha&#10;ptzeVrKqSg8z8ghixAFlPBxFisPb9mwfHR976aS358rliwOddSVNbFaJDitYHavwZLyQVInLBGJV&#10;cJY1U/39c0SR29b7qqrzHg9HxbHXhMPhj3/8D1atWjUxMfaDH/xgVdvKjZs2RSJR93Ry4tnBRkEv&#10;i4XsSei2x0lqFSGAZUk53z1x7lLvxrXN21dVhjVTBdM2Svx6yrJI0s2BJF2j2Wz20KFD3/3ud4uK&#10;iv7yL/9y7dq1nPPx8fHe3t6hoaG5ubnx8fEjR44wxvbu3fvBD36wpKSktLQ0GAwujRlethlLq+84&#10;JMZLG+x8mc/np6enJycnPR7P2NjYgQMHcrlcY2Pj5OTkxMTEunXrVq9efc89b4vFYtL962gpi+/u&#10;2CiX/mLf1v7rtlw4x7hstLaV07Y6woJTllx3ecHrnGpf3QlfspP7BCAjE2k+c+WYmhrTICdA5aQQ&#10;8xiBCr1hO8RbAHxQWP/cVy+oU2BvPQue8poNlSdf86jloOqCWy/cjm1iVNuC6vxK6Dq4gDyoYJ22&#10;jAuvAxBLgMAICxt4wAtejaNFgEiAQmZqAgAgA1w0yl2qT2Gk3MQl6NYFsYgAPBiI79jOTFNJptJn&#10;zuamZjTOrcBOkFWZgSONpxKPHXvx9tQHm6EcJJohmdckE2vF62Dg/BKC1xooTkKalT8AIABMSidU&#10;4gxkTUCNeQKgeBEU2W+Hjx7/yeNPcMCGpqbqqurystLykrLqqsra2tpgMJDJZHRdQ8C8YWSymVwu&#10;PzoyOjg4PD07Ozk9PTA83NffPz07K0hwTpMzc4xpxSWlfn/ApdDCTZ6oyywEaMd/yohiRVXKysrC&#10;weDUxFQ2k7FKXjhMJgSAZOdaIBAwQhCQTKVmpqdnZ+YmxiZHh0aH+ocmRieGB4evdl4pKSphBEXR&#10;2LZVG5saGirKyqprqnWv92+/+MVzlzuGBobrWhtUzXFNATrzXO65t/b4u+Gy0KJZyO2R9mFKJpI/&#10;+tYjV6/2bNm1Zf9v3Kn7NLKzB/KZ3Mz0TDQa9fo9KlOQEAhRIIEQLrjzigWdAhSupAP73aFLbbAy&#10;rgEBZeQqJ3vYIRNAhIyTlspC/9D45PR8JpuJRUNbNqyPBHQV8wgJBCAOF89d/sJf/313R+efPPRH&#10;97/7PmSEy/nvf4XinrPOzCrMZRnGiKgsQrAuLUa+REyls+NjE+3t7RcudpSXVWTTWSS4c+/eTZs2&#10;lpYUE8rsGiLC+fnEyPD41MRUMpGaGJ8aHBgcHR4e7BsY6O6eH5/0oBL1BlbHYpubVt5WXatbKiFJ&#10;9ENECioEZDDVZIrQFPT50O9Dj4+8XvT5FL9f9fm1YEDx+9HvJ5+PVC2rKCYDWz260YLImWIEg/q6&#10;tWrAnz53Njs64jENRgSWRiuJnYkBSopZJIECARkHSbppJblZjwmEgFzwmemZ9vYL2Vxu7bp160tK&#10;9mjKJMHxoeGvHTg4MTZwufPcxQsv/fDhb492tm+vrHjrju23NzWGiLR8jgniiP5wONG2cmBi8uTR&#10;A5s2bC+KlOq6Dwqhhjdv4OFy/7d028JRErAy2zkpTYgEHJEjpDlM5+Hi4NTZvuRI1vvS8MyEqXBv&#10;iPtLs8zDUQEAhUxV5KIs1VLMN9bpt7dFWku1EOMMjEKgFnIkJNCYBg0rq9/5nvuiwVAmne3p6eSi&#10;K9S05uioljTUu+u1Gg8DNK3EEyKFRCCbyfb2JUwzlDc9tbWGz8+ZZJeRGAb27983MDDw+GOPff97&#10;P5ibnd+8dUtpWZmm6iCZsm2z2iLQdT03LDEAEChraQors54EAjeYd3g2e6Gzu766eMua6piaYze/&#10;uMVrK+6Ostjo3FHnNqDNZrMdHR1Xr16966679u3bR0TPPvtsLpebnZ19/vnn+/r67rjjju3bt+/c&#10;uTMSiTQ1NYVCoVd49+v8eq03mMvlJicnh4eHNU2bm5s7ePDg1NTU+vXrpU945cqVq1atqqqqKi4u&#10;lizH7mloGWgL02XBDd24027DslDSbUJHp6Sk60T7PuB2OfyCS8HLHm6NfCA7FpoAgEyYG0j2nw6Z&#10;c0AmQ9UA3dDCrHxVoGErKPGFlckXPRS6HuLlVCpytvBfBDcu7s4Fnb3kS1uZBCerzeFGKVh3bf3i&#10;dWVmwkUfgn7wayazsmnIKvpqqWPS6sgsYyuia3Siu6PBOvfGyy0JYokYAhCSAWiqqobINA2YY7sl&#10;Z7MXCDkG53t7DI/XF41Ks4dAUlDyRAKA7QdHfNmR/3qXa1m/CiSiAsA0M/MocggCgAnVo/oiwFTJ&#10;WoyAK1tafu8DvxuNxRpra5ubm8pLSwO+oKIohhDHTh4/fuJEa0vTm+++2+/zI9DE1MyTTz/j9Xge&#10;eM97ysvL+vp7L3VevnKlp3+gf3xsPB6P7dy2/YPvf38oELALrOP12nkDxVqYF5fMkQkrCFRaXFwc&#10;j0+MjyXnE5blyeI0kawvgISmKZKJ5PjY+MTIxOjgaF9v7+DgQHI+2Xe1d25mLugLNNY3rqxpuH3t&#10;hqb6hoqyisqK8sqysmAwqDAGCKlMeu3KtjPtZ8dGxwUn1CxYQ5bpRE75a+dz/B8stkPD3pYIkTCf&#10;NRBB0bWZ0Zmv/O9/7+7q7rzc2bayrags7vXpXo8nncj9+OFHTh07VVpW2tjcEI1GdV0XppibnUMN&#10;N+3YWFlT8Qt0s1QJCozVjoJtsfNRIWHBSU+QuSQoJGUjCgDGQTFBy3M2ODgxOj5pmjwSDa1d3RD2&#10;6woYjHIMOAGZOX74wLFHfvDIS6dOP/Ced737PfepGhGYv1IitGuKe1ejxVsUMtsARLTAVsWQWN4w&#10;h4dHLnRcTCSSpmF0dHRout7a2lpVWV5bU6NIkiO0OjCTNS+cv/Tzx5+5dPb82OAw5LLzE9NgGFGf&#10;P+z174iUlFTWR32ByqJ4fVFxRTAYQtTIJBBy3tqIELKKqjU2KZEI83n0YEALBJjPjz6/8HiEqhFD&#10;ZEwACATOkCMTYKWV3YyulhwrBmPC7/M0NfpVNn9O4SMjvnxeFYIJF6mzFYwuE70QrfVC2DHYYmpi&#10;0jSNkuLiXN4YGR1NzM97vZ6169bGi4tkNdS0wuYSc8lsWhiZn/74P7OjYyGRu3vLxrtXr2oIhX3c&#10;1AlICABkIIKgrCkr39pQ/5NLXYcOPt3aurqmsoGBAmSP45s18qT92KXt2Kqe1K1dMx+EZKAhAGCc&#10;MGnCaIJGktnOsdm+ObowPN8zbeS8at5blQ94uE2/rIKhiWSUpZrL1LVV+pamWFulN6qBDlwlTojc&#10;oiNBYUV0EwBpOmtort51567pmUnGaHBg4Hx/d21xK+aSt/mwoZwpmkegSoIzxoBQIfAaZmZwOGnw&#10;UN7QGxvygYDBFHCyCZBqamseeO97Gxub+gf6H3vi8Xg8vmP77RXl5e6IUOvt2+67l+v3BeoyFboL&#10;xyenzHSiobQurAkkbnvUXwfrx02TRWmoi/JgOeejo6P9/f2Dg4PV1dUlJSUXL148efLk0aNHa2pq&#10;7r333nvuuUfTtBUrVjQ2NkoKrkVJrS/vG19I3bRsC3O53MTExMDAQD6f55y/9NJL/f39ra2tZWVl&#10;4XC4ubl5zZo1FRUVsVhMUZQFRFDyg/tqzBXH5bSh8O8CjkUAu24qOUYp2/u30HFpz7ql/jSXvdIN&#10;EZcMqWVccYXfCiEUsCDEg1wwmwGiEMjT+Z5T+myPyg0ABmCaSiATqo22bAd/GaBneZcpwkK2oWUa&#10;uNw5y2D7az6E+/tCuRFacDtCspj/LYKVgneJCjgWAOz9zjGbstfnHJXJlwwg6AGfxpllpidcPBKc&#10;DUwqRc665DJnF1JEbvyj3pIgViY4IXHbGWIZcbHg0yoULMwJutTTU796Tby4WHo10Haw2CiCwBXn&#10;+rocTq9cFmUUuUU+KTeyCeQ5AAFM5UzTAhFAFQCRBILYtmXz5i1bFGQMwIkfECDOnW//3P/9v44c&#10;O7Z5422rV7a2ta5AgM5LF7/29a+fOdt+ta/v0w99av8du+/et2duLjE8ODg2NhYvKm6sqwuHgrIk&#10;r7zUYrq7m9wZNkXVotlG0Ui4pLi4p31gZmqaTIEMERkSM3LGzNT0yNBId1f3+Oj4zPRM1+Wu2YnZ&#10;2cmpTCpTXl66dtWatt1NFSVl1dVVtTXVVeUV0UhYl3wPljIEkrza59GrKysVZOOj49zkAIprKgvH&#10;EnmrD7gbL9YQsdyYclPPZ4z//Y9fnp+d8/k9kyNTY8PjZNCVi91f/tK/xEti6zesa25qzqbz3/vG&#10;9469cFxRWGlFaSgS9nh0nufzMwlPQP8vH/vA733k91wk3C8rZJsZkJFjfVnkmXS3Gix9GMCmcWGE&#10;qkHa2EzmYmefyrSAL9BQUxqPeBnmVUiiIAJGpKSTmQPPPP+vX/rXXDL18Y/+/vved395eRxASGh2&#10;o/r1VckiCzHZ31gsFIUV16axsiaAgOmpmYG+gcmp6Y6OiyOjoyvb2tasXrV16+bq6mqfzwdgWt41&#10;6akWODUx88xTzz38nYevnjlfrnsrYrGG4sp4TWPM6ysKBON+X7HfH9J1FZkOwIRgZDKyHLCSdZMR&#10;CQAAgP9/ZCaqZiQW3bbdjEaERyPGTJTvRTEROCIAMAQmBAABYyCEBoXyETdcrFhnJBMRAn6tsTGk&#10;aolzZ1NDg75cTgNiTueBm3QHrOIV1ogS2Wx2dHxC93jyYuJK1xVNVZobm0qLi1RNE7KQJODE3Oy5&#10;nquzmbQyPTE7O7W3pWVPc9Pa0rIwos4NADIBgSnSgM4ElejerY2NLw0MXDhz7GJXe0lxmU8LAuBN&#10;BT9S0b7uRiWPs9RoDmAAziZoIpE/1z95Zig7kIG+pDkLet5Tko/7TUUnRCDByFRJaDwdYJmmEtza&#10;7NtYE2gt9cc9QiNTsp+ZoFk8UUQkBDKZCG5aE03H5jUNvwn3elXtmed+3j/Qr6BaWxHNpFKpKSoq&#10;qUElKDdFgVYL/YZhDg8nhenlhtbSIoIhgcxVrxKDodDeffvGxsdOnjp56NChsZHRXbt2NTQ0hMNh&#10;WRTZccPazrfr2w/cqxDYewgCoAJEmXmWSaqSa+3Wz3S9vixFm24YOTU19eKLL3Z3d0ufZ1dXl2ma&#10;O3fubG1tbWpqqqys3LZtWzgcdpcGcQcnv+yt5ZHLHiyEyOfzY2NjV69enZycDAaDnZ2dnZ2dNTU1&#10;LS0t1dXVLS0t9fX1VVVV0WhUURT3NRcwRS2y9UgcasGhxTh2CXZ0n+QGsAsPtH61i6b9YpOelnxY&#10;9pjlD7O8eACEDIgY5SE5ku0748uOq8hleThDC2o1G9Wq9YQeeym9jrziVWsJCl8M4Rcdtxik0zLf&#10;FoQt/HHZJt0C1iXLogrgVyGkoYbCxkr2zws6yP31whft/uUNECvFgqCSmBNR2NyX8jM6uJYQiAkC&#10;j+6raGzUVY24iUAMGNn8K9aLeq2f6MaJg42u9RM30vM6zwNxAp2DHghEAFTLGkCkoOOulDACOGD7&#10;pYt/+fnPHzxy1Of1tDQ3RyMxOcLDkXBJcTEn8bMnn9B05Y8/+YnmxsZYOBRvW7lmZSugHQ9jgzuU&#10;hdkBXov91dobEBkR+n2+kqIiM5cf6B1Iz6Vnk7NXu3snxiYvnL2Qz2R6uq/29faDEKXFJfFYbMf6&#10;jXXVNfFotLKioqaqKhaNBnw+XdeY5c93rdFY6H+GLBaLKYxd6riYz+a9AdUVauHeWF73i9mvVix6&#10;X8mMAwQoiNj09PSPH364uLhkZdtKr9dTXlGWmJsPBUMrW9v8If+xF08+/fhz9977do/XBwTEaeuO&#10;ba2rW1Pzye9/+wcTQxPheHhyYsrt93nlYgf/2CxKlglMcu1wAMuIjQIRmGQ8EogEjJOWTIv2C52m&#10;iXm5AAAgAElEQVSpfC4ajVSXFZUWhTQ0kLIW0R8CCjY3Pf/D7/3oqZ89AUb+wd//wP33/2YkGigU&#10;zrkhlTmWl+tgclwwqm2IBQC225mc8UsWskUAJGLpVLr7and//8DBA4cCfv/qNW1r1rTt3burrr4+&#10;EgkxmYIInIFAQAGMc5qdS5w59dLjP37s2LOH9Pnk/avXbKqrKw2GIj5fQFV1BFUAA1CJI3EUXKar&#10;y5AJsghIkAiQiCNLqnqkZQUUF+c9koxCKn1o2y4lfpJfMxIEqAjLV3BTFiVbG0UAMAHJ6/fW1YU8&#10;nlxRUbqvh+bmNYNrRCBsszwKEIJZSjkIpJn5hMGFFghgRcW8ECNzcxCNNlSUV5WUIRIhkzF5BJDP&#10;ZkQyGTeNVaWld7S1ba6uKvd6fCQUQCAhNX0G3CrtRwAALcUlm2rrHj1/6eiRA+vaNvhKgr+apXmp&#10;Dl74hLb7hoAjjszS4Y7BvhlhBIqea58cFb68N2x6fYbqMVEBEqrI6ZBTRVYBHsDc6rrQ+nr/qipv&#10;c5kvppMmOCPJW0gWaSZZQ5cDIShC0mwhCmIAwuNlLWuaE+k949NjIjudmu7oF0on+MtYyEPZULyK&#10;9DITNAVMIkIUCKAKwcfHMy+dEYbhWdnGg6G8wmwvOjBEpqlVlZXR6F21VTVXuq8cO3b0mZ8/s3rV&#10;6u3bdkQiYXBAy8vCJ4upgUCW07F6CyUzfiwcUhjMJ5OIiNJG82vtiV0ad01E8/Pz/f39PT09zz33&#10;3PHjx4UQu3btWrVqVU1NTTQa3bhxY319vcfjuVZZy2u5Xp17OWh5UeiyaZqTk5NjY2NdXV19fX3V&#10;1dVzc3NnzpwpKyvbuHHjqlWr2traqqqqKioqQqGQw4r8sjm3tKCcl10lUPKWOm22DgXXkQ5/tSS0&#10;c3Y+9/2E6zS5hhM6dlh0/Wefu7htrl5b/nvrEQqfcblfrDBISmeGOsTMoMpTCJyYmmMeM1QXXXkH&#10;+CuBeRZcHQuwk1z/LRHXjo8Lvlp8uEMFaP9ZcM7Sqy/pH0AAEE5+KAI4xdgdw4NzKVupkG/GZux/&#10;vYiDNq0e0QEiXs2jyLnhNqwTWLqQI27NARc89FIDyg2SWxLEIkr7rOxCKzWarE3ZqnFhG60YY6yk&#10;uMSjaQwEgOQeEk53khxDBS3t1wjPOmJNZDk1zXx61kt5ACJgpHqVYAxQtc0nZJn+LaCJAuDES2f/&#10;8q//+tmDL3g9nre96U2f+NgflJWVyWCX5ubm3/+vH0rl8gdfPPyjR3+azeb++I8+sbatTWMSAktO&#10;GibbsCje56Y+69Kv0dkhiIDA5/VVllWQIZ567KkrXV09vT3DA6O6qk2Ojq9obl7Z0Hz39r1VlRVl&#10;ZWUlxUWl8aJIKOzRNUVhLquS9AARFHLbrMe0sSo2NTZWlJf39fVn09lIcZBAILCly+frawV7rcUq&#10;gmL5oaQxBcOhyF/8X/+zpKS4tLwsNZfqvdzfdbGrtKR03x13dly+dOzwiZaWlvq6+vrGhuO+46Zh&#10;fOBDv7t289r0bGpkaORH3/lxcWnRlq1bLP7aVygFduSCucuFYwWCsCOKmCyOQqAQMQLkwPIGXu7q&#10;GxqZiMWKmurKayrjGmZVTDGS9VEZARCxod7BH3/3R9//z+9VlZc99Md/eNf+O0Ihr9z/JPL5VQ2M&#10;RWNw8RC9zmmyb7ig/v7BA88fPHHiZHNzc3Fx8ebNWxob6+rqq2OxiKoqlp7hzB8ZfCWU4aGRL/zd&#10;F0++cGyub3B9Wfk9+/Ztqa4u0TRVAANiZh7JAsmEBCAIwKKZB2Z1kLXUIyBwpuQiYU9rS15VTUUB&#10;IZhEuggMyPLckkxFQqf9AtDemW/GumSVoJALoADI6l61qtofDuvVVfnhYXNiKjOfANNggEBC5LLM&#10;NBUBQMSBZtOpwdnZULw4Y5jPXrxc2dy05233eMbH4vPzLG/YGqrV7IpI5Le2b9+bzdaXlTdHY1Eg&#10;xoVcp4AxJGQgmMRyRESgAMZ1/baamsNd3e2njnXtvlgUrdB0TyH87WaIo+YtqGZW0AqlfmoS5AH6&#10;xvIv9We/d2Rsgrx6qX9QK8t6w6aqEwpGpodyPpEq9oqmylB1STDsp5IgbyoJ1EW1qEaqyCOXuQgK&#10;B0QABgKtXQmIkDFGxAissC4BTEVCMhWv2rZxNc/MtpbicNcLF4+dOdrLo566EKRJmIHSoKIpaCFJ&#10;krWtvKZhTE6lz7WbeTO4Zg2EgqZqV/6TrHKAQV9gw4YNzc1Ng0MDR48effHwixOT0431dWvWrAmF&#10;QtIN+wpmPIFtBLapfgQAIfFoOMBUZT6d5gAaEFzb1/3rJLlcbmpqampqKplMPvnkk2NjY+Xl5UeP&#10;HvX7/ffff39RUdHq1atXrVoViURkgZxlL7KUFApggaPV/aX8K2mZxsfHE4nE6dOnL1y4sGLFing8&#10;3tnZ6fP5ioqKVqxYsWbNmpKSkpKSknA4LD2uyxYBupZIvAwgcx0ctLmcYaKAYBd86+bfsP9nTbIF&#10;p1mqL8LiFfB6LcRr+CLsc8hemRfcpvA/K/RUejoMyIwn+8/o2QkGBpIwmT+jlwSbt7OSFcSCiMwm&#10;dys8mX3969gfaclnXO4AtP9eS39c/t94/aOW/wrAFQpqN+D1lBO7YBQQAioAEZ/Hqwo0SABzVHqw&#10;wJTNd0oOs7XTq27scbM8V+qiiIi5ubnR0dGamppFx72CKJdfnSAJOeFcSe4yjRFdwxxl1pMJMDw2&#10;XjKfIJJ6kJCs5FCYAgsTYl8Xj/iqZQGXAwGR3OEAQBrseZbnEiDyIIvEoo6+GIDm5PcjyMOREDiw&#10;I8eP/6/Pf/7QC4fDPt/HP/qRd7/jnc2NDWjlKZHf6925Y3skGv23f//6oz977GdPPDU+Nv7ph/54&#10;787bFYUhcXcpHVzSvNdA7Ih9XVOaGxsrisvOHTsz0jdQWlqyfe2GLZs2V5SWVZSVFBcVR0JBr9er&#10;qgouLrbhuFOFXR3HZe0rkO4hIsYj0UgwNDE2Mzs9XVpd7Oait5WbW3283RRBJ7YCyDTEoWcOjA6O&#10;e3Xv6PDY1LMHuruutre3A8D58+c//SefHh8bn5yerKgsO3r0iKooXq83yY3S8tKAP2AkjImJyXh5&#10;7L2/98CWHVsIxLJRF8ssbgRWOSZgFh83CACOwKSGrZBqgiZAJ1IMLubnE9MzM+lsLp3JJxLpVCqL&#10;hGWlJa1NNRVlcb8PFZYG4mRxsSAAoMDeKz1f+eevHnj2+R1bN7/vgd/esWNLwO+1rCwgbXPuoXVz&#10;erpwcffcZHbPoN0zluXY7ipmebOITU5NHTt6vL9/ABFGR0fXrG3be8feong8EgtrugpoTzq7ipVA&#10;RSCOjYxOjk8KE57/+YGHv/3D1nD0Qzt3315fVx8MBwBUIU2+aJ2GwKWdkqmCyOajtgJtEQiFYIAI&#10;YDI13FQP8bCpANlEvoBMoAyARrSs5U6us0yjuE5w6y/fxQ46RgAmuQdMRaFIiAUDwdJykcnxbBaA&#10;kEwAEOlMdmKKsvlkMjmTnK9urKdksn9kpL3rStGe3dv3729obMheOG+ePs2NPNrrtbxRkce7s66e&#10;kKnIFMHRfoEMgAQhoEBGlmYMiIREPkErS8pW19Q8eXXg/IVza9dti3o8NzlQRo5tshzjgDKgEC1A&#10;iCCIEPIMD1+ceaFzbpBHr+plhuZTc8A0nSEBCUZGkE+1xPjuNdHVVZ7SsCfqZzoDnwoeRioRI8Fs&#10;d660fciYW4HMyj12VmpAWWiVoQCy4uSDAc/2HWtWlmZHXkqE072HT4481TcsqHwzy9aPXw7Eq7i3&#10;hDONgVDAcqKrBPrsnHHhQjKXDa1fq8RjGVUTYBd/IpBMnsFIaGV4ZUVF5ejoWG9f35NPPfWVr3xl&#10;3759+/fvr6qqguXgzYIFyjHZELdGNIIggSgCPk3X1GzWMAUQKO4Z/crg8fLippu6vh7o1iSXPfj6&#10;zVjK8bvoprKUq3R4jo+PezweRHzsscd6e3u3bt06ODiYSqUQcXBwcO/evW9/+9ubm5s9Ho/P57PY&#10;fZc0z92Ya/lgnfheIcTs7OyVK1cmJydVVT19+vSRI0fWr1/f1tamqurWrVvXr19fWlp6++23B4PB&#10;SCQi7/sLac6LoLIT4isACZlMopOtAbLXksJQtvx+BCiQAUi0QUgGAEdrYEuSc4UsHa8QP8wWP/pi&#10;ZFjAvTabjFOaEACgkI0hrB+tI+VZDm2EbAOzPxMAMFRApGDkrD5xwWvMIXBAYaLGoy2eFbeTGgRr&#10;tDtXABcisviEFoHya/bwIkAvaVPsr1x43/GpEhRWKvu5La8Z2ks6A2CAaNoecklzZG/h5C48Q8gK&#10;/MbIGNjm8tedWOYSG8RqXjUHBhRy5qRJ2trXhDsDeKFN3F6D7c83vKEq2LNXTulUKtXV1VVTU1Ne&#10;Xu4wDRQe6ybGtv1i4mBXu39sbc/pVivEjziImWQiIkggA+LIFAIUIJkwwUrCJnJlxd76Yg0Vq8YE&#10;WAo5IhCk59FIAXAARqCS4gVvBEADsNd0W4XO5oyHH/3Jl//t3y52du7dtfsPP/qRbRs3xKIRAABb&#10;BSQin65tWru2/E8/s23rtq/+f18/eerUH/3xQx//6IMf/N33a3a2x0Lz26+8K5yPWFDfGOC2TZs/&#10;+9BnZubmKirK4vFIOBSKBENej4cxqd6B3VxrZaPFF3WS8qmAXe2T5Mrn9/vj0Wj+ald/T3/zmmZF&#10;kelv5CwDDNlrDetfl2I7gojgmaee+dL/808jA6NMYaCBpmtBX6C2vq6lpXV4ZPjYkWM1tTVbt20J&#10;hPx9/T2GkVcYAxKXOy5dvNjxnf/4/qXzl97zvve87/3vC4WDkvp1qVjlYaQ6vcT0brmtENDSEhgH&#10;NAUTqE9Mpk6fOZdJJMN+v1fXFVXVPb6aooqknkomEo2VZRUVYcZyKnJBQgAjUKyBxen8mfZv/vs3&#10;jx46fOeePR/5yIdWrmjSNU0+tl3sFPDmGn2cvqCFk9OtfQpWUG8cBQuJMJPJXunq7unpO3DgYDqd&#10;2rp1y549u3w+bzgclPSeiCSAEyIDRQChgGwm33Hh0oljJ06fPtXb2R0NhmenZseGx8Pp/B3rGn9z&#10;zdpiIF0IK04SFcvYbhXIsVQVBRgQSSiLBUZE5MjyiLmgv6i50fDodqHXgopDlu5v01OAdW0oPPnN&#10;Moej1cUySoiAhEDiTAFFY6rOQshIdqoAItUQ/prccF//o48+WttQz32+7z/5BNP1vffe07RqTTQc&#10;BRDBmtqJC+08LbcsYva2pwvuIwQggZwDkrwwCARQAAkJgXGy7G5ESIwZTFF8Pn8wxIWYm5s1uQE3&#10;eZdHBtzSadHBZFBwzAAAGAin+7LPd2cPDWRTPjPrCyLP+VVRWRTpmUzqAH4lu3OV520bwitK9Ziu&#10;aGAqlFeIkKT3HQWgAIaWdm6lFwvL0i2c9Rzh/2fvTYPkuK4z0XPOzcxau5beG93oFY195U4QJEFK&#10;XEWJiyhSFhWy6TeaCduSTXmZeR7LsjwT4bGe7Xnj5y38Il74zTgkS4+iaFHiIlKmRIKEIIAkCBL7&#10;3ht6766uvSrz3vN+3JtZ2Q1QshaQ1MTcQDSqq7IrM2/ee9bvfMefQwaFUgfGCRBAOclY/7rhTjHj&#10;1BeV89obB889cWi8usGNtJRbpZvosO1omlkAo0CUgMAQlZ6VXyofPzZXWGq95tp4R0dNWB6Cbo9k&#10;CMyRADCbzWbS2d7VvevXrTt48ODk5OR3vvOdfD5/3XXXbd++PRqNBtMVNro00woiKZYCERElM+rH&#10;z0oQ2ralAJUCFgZbEJAVrXgK72TLBX5jUKMb9vcu6V2vqOa9GGqr31dKXZxtDr7B87xqtVoul/P5&#10;fKlUqtVqU1NTCwsL3d3dzLx3796xsbF8Pt/V1bVjx47R0dGFhYV169Yx86pVq2677bajR48i4tjY&#10;mG3bv/M7v7Nr1y5N8Gvm7VK3H/wMDtAXr5QKPsrlciMjI8eOHRsbG+vu7j5y5Mjhw4c3b958xRVX&#10;bNq0aefOnT09Pel0GhEjkUg0Gg0KXMPfefEk/4j3l32q3UMGBUB+lsHw2AE0Fq9Zy7q7pM6JMbBE&#10;WQN0UVXAK4NbBVZANlgxsGKANqCFQGj8STYpD2ZD2GHabwf9P312dFT+rxKVB0r6/xQoCaxASfA8&#10;kC5I/6fyWEoAQBJg24ACLBuEDcICJBAChQWqWDn3A2tpxFI13XhWoZ3ZuA1iUVQ5UCWfhYF8hDz6&#10;v5J2RBlI2/YhFe+/MjYtGjQPMLD046q+U4oArIx/rtWFkr4frhD9G9R3yj5WX1ggIkgOoMVoC7RY&#10;TywKHTn0uZ8CTDf5DKva10X/IxNxfX94V3o0it8IoCnmROwaVnw9ZoZZNoSE4QiAjztaYX9fpgtt&#10;QPODDbx3795CofDII4/E4/Fwlfn7xH0FABNgDdD+rPwICFMjhYKEjCwAQSJ7BC6BLXTwSnM5+EE+&#10;3Zju/XN3P/swlnLYX9TTI6Ewa7l5YglIEiwrlgYnyWjpbcWgdKmU67l/9bd/9Y2nvj04NPR7v/25&#10;7Vu2dra2RBwbTGSJjWGAyABE3NPd8fCD99246/rnnvvO15/4+l/8xZ9PTYz/0R/+IbOm02tE9XzW&#10;2fdooJHMgJBOJW+8/hoGsC0i8lcCkV9Possy0SejDb6icS/L/fHQHjabBWORaFd7p5Te0lKBFWjS&#10;WmAgo+l1P4Z326//BRhGgzMCTE9Oe+B+8O4Pbr9q+/pN61JN6Vgkujiz+OX/8ZWjx47tvmX3Z37r&#10;s/1DfSBYWOKfv/HU899+3nPVf/ydzytQi/OLylPPP/3Cug0bPvqJ+8h5h8n232afzpq1H4mAzGQi&#10;EiQx6ipLQaTmqiNHjp45f7Yp3rSmr6c9Hh1/+8iRf3l1fGx8dGKcWM0vzMXSqU98+lc6P/JB0RRh&#10;X+P55gXklgrPP/cvr35/7yd/6aFPPvLQ6tWdlkUA0ugHvERS9Oc+gpwqsDJ00Ei+rwfBRCnQeApk&#10;1r4Rj49P7N2775mnn7VscfNNN37ilz7W2dWRSqfi8ahlWQig2EPTGkhn1iQynDs3+t/+4m9f+e7L&#10;lYWlSKncGo8m2tp7U6lk/8CarlXXDAy0ITpKMeoeJqBYIhAxEIJUEhARBCkGVoBAaOJzCslDlEh1&#10;YZUjTnLtGmzO1oVQDeQyIKuwbUNgTDSNo7j8EBxfYgR1XOGoHhEzu1qPAQFihWuzi4vJVV03P/jg&#10;2Nj4Pzz5TUD8xIMPrhkediIxZJKS7eaMjEY8QZZCZGXq2QABlNTOEhEZ7nNT3mAMJWTByEoBkiQs&#10;C+v44uKTBw48f+yEG2tet25zIhoP7ZHLMiX62wl13QAyNDJghICsPMScwhdOLr48K2diLQQQL433&#10;t8bdajEbic/BUsap3311ywe3t6xKWDFQGpkF4CgEnXQ1qRIAHzoR5Nn1+439hUA+Y7w5QgECSESs&#10;YVJFepJrdq1D4ZBa24r/9K3Tz56crKwRO0VieOpIc8tqTqz20FYAAIoUAAIpGSuX6+dHZpcKHdde&#10;Gx0YrDpRVzADC62YFSpD6A3JRDyRHOjq6qpWq6Ojo1/+8pe/9KUv3XXXXb29vd3d3WvXro1EIhAy&#10;wKRS5LOVM4JSCnQrbGAGS7JwJVhIhAjsMQAiEdHFqQjwzblwqnPFCPtg4aToCocWEYlISrki6xgc&#10;5nmeUqparS4tLS0uLi4tLVWr1VKpNDIyEovFent7Dx8+vG/fvo0bN65fv/7pp58+derUPffcs2bN&#10;mj179niepxObbW1tXV1d7e3tw8PDzc3N+XxeKfXmm28+++yz0Wj05ptvPnfu3BtvvNHR0fHHf/zH&#10;V155ZSwWC9/Uihu8+JYDn7ZYLOqS2tdee+3UqVPr1q1zHOf06dODg4NdXV1XXHGF4zjJZDIej9u2&#10;7TiOEOLiHO/FZ/xZBoISoOW1cd4YUQLozm0IIAAEKwAXuQ5cA66gV4biLMyO1ecnCrNjsppntwKg&#10;mImceLSpJZZqsZqaMZkGywHFwADKBbcO0gWlWEol6yw9JT2WLktXSU9JKaXHSkrpKs9j6QErYI+V&#10;ZKUAFEgJJvcrmRWyQhNBY6XLOtDkYDVnBBAxahYJtKDuFCcdWda96BgsRJYn91XHTpOTYbLIEkgW&#10;CZuELSwLSaCwwXJA2GBZgOZXJAtsC0iAZen3gQFYgfRA+v42S/Bc42krCVKCdMFzQbrKc6V0lVdX&#10;nsvSlV5deXXp1ZVXU1ICS2ZpUOZ6eQuBImI7iUg8HWtqpkwrZjog3QZ2BigBGAN0GG0G0dAyDMgg&#10;QIHmSdKJYHw/wYkBwORgjcOKAImEbdvQUA2+wAY29ZtCiFDUAJfBQBoxl8ti6ppMbPD7qlWrduzY&#10;8fLLL3d0dNxzzz2WZb1/sq/BCIUCgv9Zs0tqJ8tPpClidEBEpaRKOSY9jeZDoY/QnCnh1eMjLn7h&#10;xzK/y1fRCqHuFqZtb4lQAZOyIvF0K6MDIEzqGlBre0uIj330ow9+7GOpdDoZi0fJAiKNSAOD89MQ&#10;PNNaA5mbos6a/tX/5tFPPfLxh6ampqKRCIGB772nU3HRYE0DzoToOMJPgWiwoV+w6mcIAPyf7GM+&#10;3iGuevFJAJVlU2dXZ7VSW5hbQCYCYlDGZgs0/fspOvR+GYHBifDgwx+77yMPRIRjxxwSxJJfemnP&#10;n//pn514+0R7W/vA0ODjTzx+4uSxez78oY8/8kgsHkNCssS//bV/d9W1V7524LVvPvnU4YNv/+l/&#10;+pORsbOf/e3PRhLOJUszjJVmsjKASCZSg6RYszQJVzmnzk0eeONQfqmwefOGW2+5JRF1koLr05Nz&#10;xw7TmTPrUbTbdiLqpAZ7Xz56+PTr+2/44PWRVFTpB60dDQBgnJmYOf72scG+gds/eGt/3yok9rND&#10;Fy8FdZn82CDO6mfENFcwKsWEpDjocgRKMSuen1/87ndffPHFFxOJ5LatWz/9b/+3tWuHM5lUJGKT&#10;LlkFAlTGaUIFLACEXuWuK1/6/it7v7enycMHrt15VV9/ayKasOwooA0qihgDjEjFzCxQuyFCI39B&#10;MTMCeFoXCkQgCegSekQuKmXbVqIpnm1JtLW2tLeKrs5aLOayEmgBr/DGgqi4CYk3PryskaRlsHD2&#10;sUOkPUvmgGVJAWChUPijP/qjK6++6ubdtz794ou5hcWbP/CBq67cnk6nBAlkRpZKEESi0WzWm58X&#10;ShGQfw8aq6YYfWpD5Xc80A8bUbHS2WwPcd6TLx4++rV9+47misPbrv3lT39m53U3xyIJ/YWXbz6U&#10;aU6FqpGYNNMEzB7iEsG3Xp/dOykvQEoK4MWxjtr4nVfcbGe877wyYudHt/dmHrh6fYsNNteRmUlI&#10;9L8NBQCgrn31H7ePNtTTskIf+fD05cQuikEBSZHAaFd2zbUpriRsVUH7uy8f/ee3Jly3HumKewrS&#10;HHGSbRJtBqG/gQDIkzZzbWZ26uWXIrmlzPbtwrHrQgAa9gRzu8za/dFJvGQy+Qd/8AcasPr666//&#10;yZ/8yfDw8Ic//GFNaZtKpSAUafcR5DrHanI9pZqse5CJ2ESMhv+ZlTLuWZALXYFZXeGAadSuzmFe&#10;DEtBfwSfViqVpaWlXC6Xy+Xy+bxOqJ47d65UKg0ODpZKpRdeeKFare7cuTOXy7300kv9/f0f//jH&#10;p6amNOKvvb29t7e3p6envb29tbX1iiuuiMViujvaXXfdRUS2bQdeoud5586d+8u//MtisZjNZtva&#10;2n71V381nU43Nzdv3Ljxmmuu+ehHP9rW1qZpk8Lu94oVGMwGIlar1TNnzoyNjS0uLu7Zs+eHP/zh&#10;DTfcsG3btkwm85GPfGTbtm0dHR0A4DiObduWZV0yrb3iy3/0+v/XD/ZjMb6AYmOdsCeYBSKABFUD&#10;VQWogVuCwqw3O1KZGSnPjcrCTKSWt2UpqiooK4IloAQgBbaajlasqCTHIwtQMBAwI0sERuUBIgKj&#10;9kJBIes6GgZmwQwAFivTugJUkL1Ev1QH/Z2sb+CSgiSI5CkgRtJ+rzCYZ0BEBWSpmpw8LMiRjEDC&#10;ZQQSAELHRdn8FICoGBCFBAIUOimoEJlI6VYEJk3FZBBzLJiZFYICVoiMSiEwgQSW2vEG/SlIVMoC&#10;ZbMMTULI5QAA1NfgMEZKFHFFpCYcGctGWvtSnWsiHUOQWQV2E2IM0dHZb+BQFAr8FPGyBPJ7PlZe&#10;CgI0JUTE0i6CCh+mEACEYr+RAvpS9l3MzphMLPh7nohuueWWNWvWnDhx4syZM8PDwyviau+HEewB&#10;NKaIVMoIa0DjbmgTQbCKePJDV1596My5f/rif6pXqsnOjucOHLj1nrs/cv998Xjcz40BAOtwyPvl&#10;Jn+aoWXHcuogv+4BWQJX3aULVi2H4AGSi068uQPAUkgEUjf8AIPpp/6e1UgadUEMDMr1HX5jbYAx&#10;fhtFoYIh4dhxx2lNZ/zDFPuYCQjIQt6LzKOfPA2yMyGmKTJoPgBdQ6aCPwgfDQCNMMePpaJHZFZE&#10;1NXZiQpHz40qTwlFwV+jEV8YiLH/NZYNTVEMHE/GKSZAgpRy/6v7/+6v/n7Pnpe7Vnd87JEH4olk&#10;biG3/wcHzp06l23K3rz7FqUUK0hnUvd89EPdg107btj6wMP3/dF/+OJT3/jWU1//9qYtm++6985L&#10;OrGNHKxC81BYIoLHtgeJuidOnDl38M1DqVRy166ru1ozjnBtApBVcKWs1Vqd6Nq+/r5YwpISmHPA&#10;x0+dHxudLlY822PbUojssVRAxHZ5qfDa3tdOHD6+e9eujo42RDTZQQhlD9+lGn3FAVrMpKCZkBiY&#10;UCjFUkKlXPvBD37w2uuvua7LLO+44/abbtrV0tJMpLnhMVjLoCuMNLyXSTFIT9Y8mVsqHDt56uU9&#10;+8qz8x/YetX9W7f1EAlN68oATBrtqxgRiZRxPpiVQGIAiahISLJrAj0SnoWuZYtUOt7e0RDJebkA&#10;ACAASURBVLyq02lpgXgMhQWW7RJVCFmQX/XYCAL7W7mhGiAsh0yV12UJFgQVUGha2xughwllkQBQ&#10;rLhWd4vFsu1Yjz322OTkxB/87//B87zf+w//fuvmzX67M0YGJJIEkjDV2r509hwY29GgCDVZLoBg&#10;ZgYGQQo07loikwJCIESUAGXE7585+dffe7He1P7p3/rtjzzw8dbWTgE2akF4ORedceGkH+3XPFvs&#10;AqACa96F743DU6f5vJeuUTReX+xKqAc/cEXfEPzNE8enRk46c4e37LqtNYKCmdliMBWhOrtJbFDE&#10;6O8pDso9dBzJj9f6T+fiF6Y3rQCPWdXIzke642vv6oq17ra+sSpBf///HXn62NR8reWugabNU8ea&#10;m5dEuscTCYk2AqJSRCSVigDj0lLl9QOLC3PN110n0umibSlki0y8GNGnQUFkZsuyUqlUOp3u6enZ&#10;tWvXJz7xiRMnTkxNTf3d3/3d22+/fe+9927ZsqWrq6uvvz/d3CwQFHsKCJBJKYugijQ2u1iX1Nbc&#10;bJlMis+v4mdQhRDacwscrXBmFQCklKbISqlqtVqpVEql0tLS0sLCwvz8vJQyGo2ePHnyxIkTOjP5&#10;zW9+8/jx43feeWdvb++rr76qlNq9e3dra6tSKpFIWJa1evXqX//1X89ms62trclk8vOf/7xlWY7j&#10;NHLvvlN9Mew5EolomHGhUHj++edfeumlO++8c9euXZ/+9KefeOKJF1988XOf+9wdd9zhOA4ibty4&#10;EQC0kxlebPoG9R3pF67rjo6Ovvnmm5OTk4lE4nvf+96bb75566233nTTTXffffdnP/vZnp6eaDQa&#10;2MOX5IJ6p/T1z3swADBqehc/wcAuqirLPHAJ6jnITfLk6er0mfLcBVXJWbJiqWqTrFngCvAIJKi6&#10;jgGChmygACnAEwpRsdAmtDYQEYEC44d9R1Q7qwFMIRCdGmmMgVfHcPGEoM+1wkFuT3+59I8gMIxN&#10;ysgC025HkGSbCJiBhI8H1px0vv3fyDfpmiwyakxnVUzLVsBwESdra3hl/JK0N44+ZBr8uzOXK0Ov&#10;Q5okWGiMABYrSwlbEnllIRcPl05GCpSgZEusYyC6eh10DkGiE0QGKQkixmhJIKnrHfz8yftz6NuN&#10;Omi/QztbheAprtRcCayYCTGkPxSAT4Z62YgWGoGlYE/atr1t27bx8fGnnnrq3nvvXbNmzfvHfdUj&#10;4GoOfAwyoSMTn/QPIwRIWuL69etWlytSYNF1R8+fr0xN7duz5+qdOwcHBoVfpYQEoAJe8l+kEcgQ&#10;/7qV3hEmNqF3GzOgB7LsluZjsowsGeM1jGJTO5PmotStGgiYNR0IIgKzMPF7RiGYDTeKRl+zEVs6&#10;/qyFQ0Dhzmb5GofaPDCzmN/tudGiU8um0GvQ2QDFAEQUkAqjocRg0EmlQK4tIwnXhlHAa32R3adV&#10;MnA2k4pFnInR8XKuImoUjTtW1AIjlf1k12W2Gn+xRkMrSlWrurVybez8+J6XXnnyG08efeMYAiaT&#10;yV96+JHffOyzQFAtVf76v/3Nf/2z/7O3t7e1tbVQWPLcOhGRBSCUJax0a+rGm2586slvTY5PvvnG&#10;obvvvZOXnyw0fAcMAAAZHZex6oqxqem33j6SSWc+fPft6VTCAleAK8DlWu3MkRPf/srXT736eke+&#10;8uj1N6bbbVtJZLQta0229fSpU8Xj5+rT062rmlNd7WBZlVJt4tTof/+//+Ebjz+ZyWauvHJbV1cH&#10;Grx9mEbSrDlknwbwcs1zEMPDIDIopXJdWS5Xjh07ef7cyMGDb7799tsPPfyx2277QHd3FyISAYNq&#10;cLzrna9rMkAwSA0xGhu98A//z/949p+fzs3MJuwIVrxeFjtaWtqUbGJl7GopkUgCgBBa4AAz6XZF&#10;iDWCmhPxIhFpOVayKd7aFstmMB6l5iwkUmDZ0hI1gZJQkZCmKISJgaUiCoICy6PC/p5TgfK4LLN7&#10;yWEiqw3Zom0l5lKp+Id/+IdXXXXV7lt2P/vss8zyoY89uHv3rYlkApERlEICJkHMLCVY0rIi7e2u&#10;sCLoNczNgBPShOJMXz8NzkZQxAhIilkB1mru1MJiEei2uz90/0O/1JrtAhYI2k0GKRv252UZwXoH&#10;UAoYUaFTVjxV5if2jT19tnbB7qgJJ6JKNH+yJVO87Zq1Tzz9UrRerI+/0Vw5O9x2j1AuMyEKQCQU&#10;zB6ARv4H1Jl+GsvXjNQAFYNWYOZA7SkE2oKFieeACwgMTpUiXiyWHnTW2S7azicw9vS/vPHK6FI6&#10;HhVZexAhyxDL9KCVUCB032P9xVElRbFYOX16ulJpv+bapo72esTyDIXnMoyumRVm7WTatt3d3a3L&#10;Qe+77z7tzZZKpS984QszM9OfevTRjo6O3Pzc0NCates2NGdT9bpbseWp82OeJ9syqXq1pNBjqZSm&#10;YCbyPM91XZ1l1fC6xcXF+fn5UqmUz+enpqbK5XJnZ6frut/97ncLhcKdd945Ojr6xBNPdHZ2PvDA&#10;A3NzcydOnNiyZcumTZs6OztbW1vb2toymcwXv/jFTCaTSqVisdjnPvc5f2Yb6yZ8gz8C0gxaBTNr&#10;r1VKKYQ4derUd77znXg8/sADD2zdunXXrl09PT25XO7ZZ5995ZVXfuu3fuu+++7TcGv95+H1pZSS&#10;Ukop6/V6vV6fm5s7evTom2++OTc319PTMzIyMjExcf3112/YsOELX/hCb29vLBYLX97F13xJ+PEl&#10;Pwru+tIr/ycZGjKms5RCJ13dRVXNce6CmjpTuHCyND+O5fkolyJcaeK6perIni6zAGYGYhRMEQkJ&#10;8G0UAg3xVcSSQIYEo34pdCzf3/ya1sfPdRncndZY/gbWnRSD5iBarOkADaL5Ip3c1bAaNMFOnXcF&#10;BYAKBaA5BQCAYALl6dWhO2AZI4m0PeZrH9bZYBQQYrswkEzfy/TFYyjvoKsJQz4ZIyP5M6H/SrcP&#10;QBMQQwITfSRgIF0XxIqBhYa9KEZiATWhpCMloAAgZturT9RyJ+dO7XHtjNPcm+xe76wahkw3RtKW&#10;k7REHDACKICFMdXfD6NhNbOuM0IAt67R4mziF8vUJrkeF0tVE0JgBs1XYb5Gf11gKv/8h2mxs2LX&#10;ZTKZ66677ktf+tJzzz33yU9+MpvNXnzMezh838IoKV1Kz+w3LELN36LMqmUVUTCQiCoF2BLpyLaM&#10;5fJTnum3pTMvDADqF53YSZuUQcTIxCb8MDQDKK4UuFYCJQHQBVR2Gppaga1GCsI4vIrBh6Sxn51m&#10;qS1rHWdh87V+EZ9ZqKZEHQ0+UfrQAgg1gP4x6OJAIfw8nsUyr5mDjQmNMDUhMSEr3fwmICkN+BIQ&#10;DDFdsBWDL2Pj62LYifWv2hCHcUu2OZtOT4yM//Hnv3hu/PyDD9//0CMPWVELKYgBXNx0538NQKaF&#10;2dxX/t+vfP1r3zh34pzneU7E6e7vSTixkfOjRw8dfeuNt5vSifGxiePHTiil2jvam9LJuvQUM0oE&#10;iSDBU3JqfPr5Z58HBZawok7kEifyZ19nzHRISyooVnk6Vztx4jTI2q6rt3S1ZogYoEjA2vAuLOX/&#10;9r/816W3T985uOHGK9cMZNKkJBMgs81yfUv28OHyK3/xV639PR1bNtz44AOnZkefefzJPV99slys&#10;pBTtvmHnXXff4UQtBmmKAY3ta+Cm/tXBZVoey+I5TJ5U5VKlWCzPzMwcO3bs8ccfL5WKv/Zr/+5T&#10;v/xLmzb9ZxLhcJSWrKRLqQJjh33uDQZwXXnwjbe/+t8fh7mlLa0t21b3bOru2dKzuiOeiLBSSkom&#10;QiabFCsk1BX5wEDacAP0iKu2E9+yJbZ2GDJZcKLAyAIBoI4oBTGS6RCOGh5GmiNSMQi0mCWCCu3N&#10;IIiOwf8NGyY01z//eW5E94NzaMkJnufmFheVVJFI5NFHH7Vs63d+93dZqt///d/fvn2HPoZZajox&#10;AALpCURilAqhtb0aizt1VxiCAoPvQN+c1F2MbduRnrQANfCPQcPZMCpwc3f3xpGRo/v3vXX96zfv&#10;ut2mmJ4WxSDIBy5ejgnR9dU+hyALdBVMF71XjxcOTMGhpdi4k65a0biqpGrj/anC7z9669oO/NSd&#10;w3flvM+//hXbqUcci8kCYFSuzk9rOINq5Fl9g5TRb2LMAKbUHXyslv9kQlUy+ng9pWQrZmJEAKlg&#10;iVKJvlt6o53oPOkwPPXc2985PH66PX3/huhmd6TdrcVaetFKSrQVCmPuA1oAsWqtNjK6UCyltmxx&#10;BgZFKulalk4cm471vrMURu0GTlQsFtu+fbv+6KMP3D82Nnr2/LlSqbz3lVN7Xt579VXbF3L5A4eO&#10;J1ZtiLT0iuri3KkfrO7KrursmJmZyS3mOjs7s9nsoUOHJicnC4WC53ldXV3Nzc1HjhypVCo33njj&#10;6tWrJycnmbmvry+dTn/4wx9Op9PZbPaWW2557LHHmpqahBArCJmC/G3YDw/Dd1f4eBdnR5etB0Qp&#10;Za1WsyyrVCrt379/fn5+165d1Wp1cHDwhhtu0F1qENF13b179x48ePAzn/nMvffeG41GA0Q0M1er&#10;Vc/zmLlQKExMTMzPz09PT7/22mvnz5/funVrT09PIpFYv379li1bhoeHtfe7YtrDdxe+1Ivd8h+9&#10;wt+pkc+/RtIEgSgdigKWyBVwc7I8yQtn8fwbSyNHVGnGVjWb3Rb2hBZ0oAyrB1kACKwYhUsRz2mq&#10;O9manZIiAWSjcsktO17e8YpClpFdZGkcQxQMlhKWYgDUq14oFAwWI5le3JraEImBFAkASxIhWopR&#10;IQEhoGAUiAKFhUhAAslCJBSEjDqwACxBecCspKtLZwk8Vh6xNLkopYilYAaQhKyURJCCFSgZwJvB&#10;hzojmzeZJTGDkrgsl+WDhHzfS3vXiEIxMgpGJCIFlvJvk1EwCoWWQlJgsRCMjkR9sGAkHf9iVogS&#10;WZF0LVW3VdX2SiRLliwTe2aRIBDUI6ruqAKoeTk5UpncV6Q4xpubOgeoawg6BjHRRXYzRppBNIF+&#10;do0VssIhwfAKCX7/0cbBOy41/lEHacHosw4BAFQqID1AZkIVEq/6IlEBVGuq7kFCGEJqXEklc/FZ&#10;f27DOLFhGje9RYeGhn7lV37l0KFDR48evfLKKzVd3jvF1d71EW7TjMysScMwlMUxrBYACGATKk8i&#10;K0KKStVEVLJsm4QPpUMMabRfQD/WnwdjJSkDCDMIBb9Nhqqr/Ay5ZUIGBoWWnWiGSBqYkHwiKARm&#10;hcCmUEkBYNBFhhEAKAgba1sgYJBC8yCAgVCxMudu4Pk4MOSWG4/LNpN2iH2x428Dc8Ll9AnBd+ho&#10;ZYAZeYdIBPo2eyNmAb4hrxTqA5RCzUwZvqoGYObiOb/4Z+DEmphIR0fbDdde+9Krr547dvL42VPP&#10;JWO7dt/YP9yrgpVqgoihq74oSt1AH0PDCOdlc/OjduUlPmpIdjOJ/s1eau7e3aGvCxlq1drpk2cW&#10;5xbTmVQqk9p29fbf+I3feOFbz//5n/3FD17ZOzE5Hk1GcotLY2fHSWA8GbMsq1IsSU+WC4U39x9c&#10;zPVPXZh86slvvvDCdy3HWr953TU7r+HApzH4YfaDzkKC7TK6nqpU60tL+ZHxqaVCdf264f6eNgfr&#10;FtT8mh9UzIBAIIZ7h1pibfcPbci4nsXKn2m2gDd0dPybO+5KRmMcjXzruy8vTS9844Xn5WLxkSuv&#10;tVPpL7/0Uq1YyuUWu7pbGwuWAxcRubEkFAQQgIb6WqbP3kEH+dPpf635LRRCZ0ClVKlUrZSr83ML&#10;e/a8uvfVvcPDw+s3rnvsc795xY4d8XiMTK2f9P9E+QGeQEWhDysgNmTvihji0Vhne2dfZ++jN924&#10;Nplskp7jMXkSUElgIFLKuFaBj0FEqABYESpFFmYyzrp1qrOzjshCWxVG7mguEvJDd+jPjzLRqEtM&#10;yKWn6vKPkAwMvcmolMrn81/9p3/q6+sbHl575syZmdnp2277wMMf+3gymfSBz4yGuhi1aNW2GJNQ&#10;kZg1OFiZmZGuC5JRKQYJzKxYKAVKuUgiFhPxRHVmJlIqRaQHqBQrBAGsopa1dtWqqwcGnj5y4vV9&#10;L68f3tjTOQSmoDTwArkhsPWaatT3AkBjXQXC9CIhCOE3AiCfpl9UiC5DriTHlmqvHs8988bsjJMp&#10;JrM1KypkNV4eu2Y13r5x7Y5BSojihp6kVR7JUr4adOcG471yoL3C1944NUKwYsFXZP5nYQkYcKLr&#10;K2c/mYPATORxJI/RZCsMX+/a0WQklX3u+wdPnM59b3RKdWWHcb7TU6mWLhFNI0clOpJNa2ILpFBc&#10;nZ2b3//DyNxM0/oN0dZWLxpzBclla4OVYlOMGpL/vubSU4y9fX29vb2MePfd97GsF/MLkwvFXQu1&#10;vYfOzCwubdzY5VRnmtPJbLa5Vq3Va/VUKpXJZLZs2bJt27ampqZ0Oq1By7FYLBqNrmidysxhIqjg&#10;7Bd7biv8tOCwFajgwMm85PdUq1V9wMjIyMjISF9fX71eHx8fHxoaam5u7u3tvfLKK8PfL6VExDvu&#10;uOPuu+/WHm+pVNIVvBMTE0eOHKlWq47j7Nu37+zZszt37tyxY8edd965atWqgYGBdDqtqYNXuN/w&#10;zuOSmOEVfxJgtvXtNuxPgOV7B4xW8/8uZEb5obVw8xKQwDWUFa4uePlxvnCseP7N+uyZaG0mwUWh&#10;qgKVb5gIBcJDWwpboqUoAlYcI0nPbuJYNtrS3dw2gNkuSGTBckC5UFpSCxfquSm3vOjVKsqrCwIS&#10;gkQEkMB2iIQgC4VAEigcJJuEhWShECAsQAHCBiFA2EAW6Dcp/NoyHMJIgEJnLRtsI7qGVvMYm9ce&#10;KA9kHZQHngdKGVpjJcFz9aesJLt1UFJJVymPlaeUZOmx9KR0WUpg6Xl11jTIrEBpr97TqSmNKkEU&#10;jMhIQJYQNiMRWUiCLAvJIuGQ5WjiKLJstBw0rFFO45+wQAgwOVsGrw5eHeo1qJZUKVcvztWKs5XC&#10;rKgV0S2oWoFkxVJ1oWoWuCSrCCqOKD1Lylm3OFI7s9+LZOxMd7JzLbQPYLpbJJrRSYKdABEJCmjD&#10;XTACi2+Fd7hC3q1YsmHp/SMW+4q/Cov0YKmuFK9aGyEC2XUpyhWZTQLpbk4a47XcoXonNbz81OFS&#10;PVx+BC+X32Y0MrHhmJZ+87rrrkPEZ555hoiuuuoqzU71fhgEyCxNJlWHAgCR2VAUgzL6zVeavhEI&#10;DGxboqu5JZJJN8XjgMzog5Ap9Kx+oUbIMoDQSkMAASyBJZOFzMBVNz+J9ZI+QpIVT3cCRRsL1fQA&#10;YPTZhNFfh8biR9QkEQjakvKjsMaa8MUx6+qtkOVi8rZofgD4cW/wcYiATFrSsY6Xr7B7WBPjgPGo&#10;DUGOCpU/B7suvCOWK1oIuYGEofd9byHAjPgziaG/hPDS+HElDOj7Sc3Z5sc+8xt33XlnLJ74g//8&#10;x1PjM3MzC/3DfWyMfg4hL8ypLuEy+yOYVW6EXFiHD4yjG6IeWFEmsOICV5zHt+F+xMnfpeF7Wbh6&#10;dc9j//43r7h2u+u626/YsW3HdgH0/LPPxZPxhz/58c987jesqDUxNvGX/8dfPvnEkxpZWKvUpJSe&#10;5/3+7/5HFDg3Px91or19q9duXPuJX/n49Tdey6jALG+zigFRATFYhSqPTy8UyrXFxVy1Uh7qX3Xd&#10;1V0RwYRVYt1ykwGAFOll6jiRdDbjXZi1wBPsAjMBIJB+kSQYzGYsiXXGWzds/qdvfvuDvatvuPXO&#10;jmji5PxCq2VNjYxOTFxYv2mtD9gBMA+X2KgUH3NuCvoAjMrwn3EjzaiFF3NgD4HBd2FD8gV8d/p9&#10;qtVqi7ml6enZH+zbX8gXmrPNlXLpI/d+aOfO69s72oQgBQohDHZGvWvZODOaz0Pn7Iw7SSCYJQBb&#10;FrW1Nbe2Z9Xkgqi7MaUi0iOT5kICkEqRIFYNOis2lD+62QlUScQ6V1EiWRWkHTnV0KIcbL9l3nxD&#10;ZPkCcMXAFf8Hv17miqTl5/M8b3Z2VkrpOM7OnTfUarV//Md/FELcd999V1xxhW8lN6wF9N1DDS4i&#10;ZgVcc6z2G26w6jWseexK9lz2atJ1pSfRddn1ECHZ1hqJxcr799dOno5IycyCkDUdMKu0Jbb39r45&#10;MvLDl/9l65ar225d5USSP+ZGOHAJQ/7fj/0D5LDloQDqEqoeF2r12ZLaf7r04pGZGUrMNnWVnbgn&#10;bIs9tTAynM3ff9Xg7de2puyCQJcAog5EIyJfqHuu1O6F0o4GKGBqACDD043gt371+ZRCfNTBQRxa&#10;GQ356X+olZ52aapWmlu3d1+bsqIJyVyrv/b6eGHBxZs71I5qaZVXTrf2WPF2FsQgAEDnhSSioyQW&#10;89VjR3Jzs7H1G53+fjuVQttmrXJ0G18is+99IxARlvFNIvk8OsSAJEQqm7WaV+UnCrGz87dvW/+B&#10;azYmuIrADAGP3E8wLnbtwk7pinSrfnFJFC68o94Bz/N00nVqaur48eMtLS0dHR0HDx4sFotDQ0ND&#10;Q0Nbt24Nnzo4qVJqbm7uwIEDhUJhy5YtsVjs/Pnzx44dE0K0trYePnx4enr61ltvHRwc3Lx5c19f&#10;Xzab1Z72xW7nihcXT8K//uDlw+e8bLRFXXnAiiS0+Sv9k439AyzRK8rSpLtwhsffqp17jZdGbS5H&#10;2bWVSyAZQaIAsBUIBZay4yqakpGUF8lAsi2a7Yk191Hzakh1gJ1ktBvhPmBIAnaoCMgoKB9q6xu+&#10;uHzv+LHO5Xsq/AL9N3yTDN/hmBWztExmhK6h8bYKfaq/3aiZxnQFB3BwvN5JCjwPlIvs6vJ2IAKy&#10;gAQg6b4+PgMGNWy8Zfe74q5p2efLT681NYGKshdhF2oFWBjz5s+X5s7Xc+NcnlOVBVnPCa8i2AOQ&#10;SGixK0DaqqIqeVm9UJ066FEUE63RtkFoH+BsLyXbrViziGXAjgPZgASgIcdg0sAN5wcDYyZ8F+ad&#10;lauWV7zyzXR/2zbikPqbNQgcAMG2gIxh0tCVvnsAQFZNiWKljgmAELMgN0zWQHNc0svixnu+DRN6&#10;i5YtEvNO4xsseOeBiNu2bduzZ88TTzzR2toaLo59j/OxQfAVQ8AkNnPOrBB1/MdXodouRlSKJau5&#10;3OJYIZ8vFDJtzWEz7/2Blf6Jx/JFoQHApm7eqB4AAEZVruUmsF4AZEZywW5q7gGKGxSaXmHGf2A0&#10;7FisdGjAj3ejUkgIhqGkcXYAbSQggFqRITTX4Ycmgy1ifm1Y5NRwX4IHDOZCQs4p+rvUP9aP9piT&#10;LI/9vJcDEYAJsburc1VXlyvVhjXD33zh+QvnLuTXDuYKS4DU0t4cS0QBjDjxCxP9Xe+/DpI57D9O&#10;fQJmCLnTgU/jTz833g/9ulyq+GOFDnmvRqDPdbPDgXUDA+sHAs2vasr1XFZcqVTm5+bZ4vm5+Xqt&#10;HnJIfQFF1DfYf+V1V3X3dl99zY5rr7+mo6eLTd02+fhDZETJVPfExPT89Nzi+MSFbDYz0NuzelWH&#10;Ta6AqgCJgWOor03zxwB6Sp4aHbEvTKi1Gw2vju9tMoJgtpTUZBndduzX77kvEY1aUlqe25mIr+vs&#10;On/u2OjIiOe6lmWIcgmADb+Feegm9NPwasAvEQiiPOwf2dhb2uYGn0Dcv1Ot2NDz5OzM3Oj5sXPn&#10;z7meNzU1debsuWuuvvqmm3b19fY4EYtNywV9AgWNVIOuZGqgNdFXY+hfs6l5AmKkSDIVa2qafvtk&#10;Lrco0k0WK2bddlYBgyBULBEAkBSwRPJIsGnMozwhirFEvHuVjMUk2X7bnWWa7f05grUatvtXoCtz&#10;udzevXuTyWR7e7suz+vv77/33nvb29t/jD71pSYAeJblCfIiNiUQgIgVsRLAAgxO10YGQk9xasOG&#10;3PRMza1bykJWYAq/OQq4ob392qGhrx86/NL3v9O/ZsPw0CaLbK0/fd8tfHIMrTA/zhLaGcDB9lv5&#10;J/qaJaAHMHJhUTqZicXa66cmzy54EzXnvExVnVTVdqSwAcBxKzI38cHb1t9yRUvKLttQY6Of2bKo&#10;XClXqhX/DQAGQuLGiS45aT+NZAt/FYOGzrAHtrKzkBrs2GFdHW+xk83f+/4PT52Y/Pbc3Hxv+1Vo&#10;9fN4R9aNJls90cQiIhkJgDRsksFSXJucyeeLsdnZ+OBgtGuVisVdITxEyexbY2G2HCOsDZwK9NMT&#10;ihnAYwQJTq4Ch09eiDiRazavcwLV/3MV5mHXNOxYrsAYr/BpzZUg1uv1SqUSjUYLhcK+fftisdi2&#10;bdtOnjx59OjRXbt2tbW1PfTQQ+EOq+FRrVZ1+e7i4uLMzMz58+dnZma+9rWvDQ8P69LZwcHBgYGB&#10;e+65p7m5WTe8WQFpvtx1cMvW14+Z9+AyGPz4IPtdoIg9VDWUJVWaqc+crI0dqoy+JYoX4t5ihEvI&#10;EoAUCpcidYx6VgIjWYo3czxDydZYttPKdkG6AxItYMUBE0AxZhvI9m2nMEHA/3wj5OEwg82+/jSZ&#10;WB+mgX4Ww9eeWtH9RFPS8PfMiRsLgCXE2yDWZXduzEAFSnM8P1afG6stjnv5aSjNy8oiuSWbq5Zy&#10;BXi2chEUA7MU3tKsWxipntvvOhkr1R5t7raaV3GyhSJJcmJkRclykGwQFhIBWsZOQEK0gASQACIw&#10;/Wn1CwvADrLiQbXUyhsJLVgfCaAgJG70/0SBDR4CbhhrBIEcD+xS1VNgkcac+6ran2B/wa+MQWiH&#10;GxucBLqFR2OEdJ62bHXJd+iNd3Ri9c6PxWK//Mu//OUvf/ngwYMtLS0tLS0QLIQw3PHd9f8YdLm5&#10;b+Gx0hlkXQWE5M9VQGqkA8GKkaguVb5eq0QiukrbpAnJ/+JfyB3uwxsAgINSOh9TbFITEsrzXJyy&#10;VBWYFVguxUV7P2ACgMh48EQsQn6E6f0QOE8hYrfAztYiAQECMjedcDWaFxoH+WBjYHDUbAAAIABJ&#10;REFUc6VkiKEQECmo2weT5kFjsDdMpEahuCarAKUCry9UaP5OEdB3ezAw+HSCqDtSEg709VfypRef&#10;eeHsyZOjF8Yisfgd99xxzQ1XxxIRf2aC3RRU0nFIXAYGoVmvBKQ8ValUFnOLSipEFII6uzqJGnIZ&#10;fZg3I+tkGjVCG42D3j+DjcAzfNFBGgoRkbBQLFRrlRdffJGRU9mm2ZmZI0ePIJGmcGTfzL79njs+&#10;9elP9Q/0JlNJFEo/Dp02VEgMQi+tuqcmZ5ZmFspz87mmpuidH9wddxSBJ6DYaMVhxDj7K0wD2NmO&#10;OO19PWcOHlkqVzO2I0BqMjOdMCSFqJH9qJJMCRTkesisEONEnYmEcL0LYxfyuXysJQ3ByRA5BF/3&#10;M4S+L6CbzGqIkX5tri/4B7qDesiuCuwXKhRKJ46fLBQLM1MzP/zBfga+447bd+zYvrqnO51JgaFx&#10;lABarAfaWYFpONRQ+AhocAQ+uIIVoyAp5fxiburC9NTUzMT4dKVQYuXV3ZohgSPw42sMPismI0nb&#10;glQaYjF0bLaEsix2IvGmFK1a5TmO0gleYOBQpOd9OS428YM3AUBKubCwUCgUotFoT0/PhQsXvva1&#10;r61evfrGG29cv359UOD3EwwkjwFNR1gNRzJFX+yTHYKF8Z7uWF9vJZ+P11xhFi8rZMEqQ7S1e9XB&#10;0dE39r20anC4tbW9LdOF1EDSLrs7fc6LncXAtFh+pI+LBWYEloxYlfDWmYk3ji/V4tVTi97R6eq0&#10;jNQT6Xo65pHQBdE6Tmrban76JMokNb6MLUvEYrFatVqplI1+05Uwys9hXrZ2boFEIgBmrFjZejqR&#10;3ZK6LpnsaE3tf3X/93545vnpSgFz1yupvEpbvZjI9DJmJFrMSKgLkgUxxZWK5gu1I28XpqftNWvj&#10;/QNOayvbFguhwfUmJMQ+oUQQFEYdIgYk3RPFlegUPefY2YmR0cnbb9jSFkOLXQYEVoiKl+crfopx&#10;Cejspey9i71EpZTruqVSyXGcarV64MCBWq12/fXXz8/PHzlyZOvWrYlEYvfu3bfddhtcykMul8tL&#10;S0tTU1Pj4+OIWC6Xjx8/XiqVmpubXdcdGhq6//7716xZ09raqqmJL77gwJUNvvniy74Mo8HRGPZW&#10;/XdCvpO+KD+BwCwBPJAlVbhQmzoixw+p0TcxP5pWJcEugQJEibZEp05JbOpUzf2c6o5ke6PNqynT&#10;BbE0WzGFEQYLUOgTBdFPvwKg4b6+n7T9z2H4D9fk6xDRVBMDhSEFALB8BlZ4U//6Wbn4SN9YQ2IQ&#10;jBZSgkFBuhtTG53+WqSWU0sX6vNj1dyYyo15+QtecY6qOUtWiV3BLgLbULVlJQYLSk7Kyilvxqlh&#10;RIkoRppEpEnEmsiJsR1lYYNwQDigY74omAQIiy0bhA1WhKyIcOKWHReRJoymMdoEdhTQAd2uFohR&#10;+MsjtFTNQgQjbvT8+TRDAaaZw+s3NCGMtgdU8xSTYO1p+SEERrhIY/Ml5tEvZDZgI6NT9LVxw/S9&#10;2AfGH5mJ1Yujvb39vvvue+aZZx5//PFHH300oINbEXJ+VwcHsFT003Go9SiCZkZjCFLk/lwp0BRo&#10;yKZsHRu2Gi+blF+0oV1WfwrAZFH9MAohMLAL+RmrsmBxHQE8jDjxFmhqB7D8bG3D82ckBcwEqNNO&#10;gACghAUsCf2oil7bPqrQvw5zTv2WMNVc7HO1+D/BOHlgyv+QGXQjniDrhYFgQGIMPGSddUf/vsC4&#10;16Bv+hKG13s4QuVMkhEJYeP6db0dnT/4/p6DP9xPtlVya0S4Zu1gT6Ibwr4LAIMKIlehPa+/jVhC&#10;PpefnppZmJmfGBsfHRmdmZnRsedMa/be+z+yeetGZZITrKWS8YGCuQ+L8WUIuvd+Av2YiPmFjVoC&#10;ZmDi1f29u3bvGl4/vG7DcCIZ7+nrbmlvXcotbdi6HgT7ihuGhvs3bl4nbIv9ti/MpMDOl93xC1NL&#10;+bxiiYAKyJOMSNu3rGlrTgioC6gjKDS4WYAgWgcQ1M2Z5W2Lnu6eo3VvMV/obWsDZdwzBB95rG8G&#10;GVkKgxYBRHIQO1JNMRKj58cWc4X2lgzrXaDNVECf5Uk/O0PY4eN69cOjRjBStwllfzdBMH0mxseM&#10;07Pz83MLe/f+4MD+H27csHHHjm333f/hdWvXdnS2UyN+x8CKfPCl3laB846IjRyxuRICv9Vnfqkw&#10;cn50bGR0cW7h9LETJ4+enBwb51IFS9Wrulb1NKUs08U7pM5YIRED1ZwI9qxKrFvPySZ0HHIsFYko&#10;2wbLlsLyCBEUoAgI0y/Tqvu5jMCDXQG81GNhYeHAgQORSGRoaGhpaens2bP9/f133HFHb2+vEOKn&#10;yBcxaGi2H+EAw7fJ6KNSEV3Cum03bdxYmLjgTU3bzL4Bw8jsIK9vb//Q9m0ze155+YWnNgyvv3Hn&#10;bZFokiEUBvMBXkGYUZ9D37G5jmUp2cafoalDAUBWgB7CW6fnD4yVz1aruWhzOdLmOYmasBRRYDoB&#10;skvRaGv/M69866M39WXWtREZDlXbdjLpdK1ayefzqAWFv0hNyuWyDfM0/cSOBPQwwrGu+Jqd65OZ&#10;RKrFTu15ac+h18aml4rFmfbMFqYBT2aaWinZKjEm0WG0CJQuTBAKsI7V6dlKvswzs5HB/mh/n0ym&#10;PCKJpKCBlg9yGmg2JAOgZAZgAvDAmipUX3/rVF9HatNAh8UVTcvFWpAEcv5nG5dEE6xY6vrTcrk8&#10;Pz8vhHAc56233pqent6+fXs0Gl1aWkqlUo7jDA0N/d7v/V7Q6Sf4KqVUsVhcWFiYnJw8e/as67qJ&#10;ROLMmTNTU1ObN2/evHmzpkTWf9LR0XHdddcFhuiKSw0eVvjZ/cThoZ9ofoITNeSbib0whg/gUM0r&#10;+paQIvZA5rk0WZ84Wp14W04cofxo1FtyuAKgFJBHTp0Srp21m3uhdTjSucbuHIZkO9hJwKihtwXN&#10;uuRfSOPWlX8hDUEfmFj/kw8MRepXJE6h4XgCXJK14Md9d+ixGulnFLZW2VoaC0AbIQaxJop1Rds3&#10;RWURSrNq8UItd8HLTcil6criBJfnbK9kc0VgDZVH7AquRbDEgEpZyhWyaAHZklFpIDRZWhsG5p1h&#10;20KhUFhWVEQTXjQpok0cy8p4RiTSIpa2oykRTUE0A9EmsOOANoAAtAAFgAAg0+ma0e+hzgCGIUaT&#10;QRvOoWW1IcYkQWJCEITETKAEKEQFrBDId8fIt3D02lMNyxYbJiobOBsbR8ScA8PTvvwhIDQALO/0&#10;qBCZeWBgYMeOHX/6p3+6bt263bt3h9XzewInRnPPZMQ6s1KqroBJEAAyWyxFwF+ipaQRtYZgDRkE&#10;UShkhvhzkvjvzfBtTf+J6y0VGNK6Q+wUVXOCXQZ0MRJvWQ0ixkgNpK9Jrvh/KBmlNNBCRBACCBq8&#10;5EjMxKy0uDbWB5ACfvvw4cPHjnz84Y8bXDGGNjsgACwt5aemZzs62tOpJALmC8UXvvsvu2+6qTXb&#10;bGKTvkyRzMeOHY3Foz093Y7lAKICOHH65KFDhz56//0OCdS8U5dTRf2Uw8dfB3dNAFdu2/a7jz02&#10;PTPb1taaKxa+8vXHJ8cuFPNFYlR+vtHEEH0ZycykAcOKlZQTYxeOHj42NzV/9tTZ82fPFxbys1PT&#10;tXKto709nmqam5/LV/LNqeymjZvQIkYFhva1UWOsA7N+sACNGHzfDAz9j75Rou1uBoVE99z7oV03&#10;7uwb6G9KJxUoBqjX657rRiNRtKCvv7cp0+RJr62jBUlB4PigUCym50snz016UupcByI6tt3f19XW&#10;knBIEhQIpAlCIgVubFBljIZkyUd/CVy7bs3sFdujibjyJxN9jagjLQSsK/aUJvlmQGCHqKUpkYkn&#10;ZqfmFhdyvKaPffI0X9kqPzLaKJcNxZKNp+J/FJyajDPjbwfP80ZGJvbtOzA+PtnS0lqrVj9w663X&#10;XH1Vb18PCY2xCEkNBGQCZkJWwVLUUwiCTWJNoe8uFIul2an50dGxsdHxMydOHT18Yuz0Wafu2p6X&#10;cmJbm1uGVq/pSiQHm7ODzRlLmZp20lpDI6eZJQk3nU5t2gJr1tQtWxceSgQJiEDIgKgQTIXI+2iZ&#10;/rixopJwaWlpbm6uqampqalpcnLylVdeyWazu3fvXrt2bVNTk3Zxfzp9aurYzBPXRTRMrBiAWDEy&#10;svCQVEtLauOGysJ8VEk06T7jBaYJr+zuOrlm8NvHTnz7n7/a1z80MLBBUKRhb+v/MIjhXMJsD5Tt&#10;ynkwcU2lqaTzJSma2g7Pnyh39JZiLXWyoBFvRjAPn12yrXjnbD15oYAu2w66mmPQtu1MJiOlVy4V&#10;OaR1ULeKBYDLao3oMgLQG5oJ0KVYPtKd6I73R5oSyXhHyn5p3/mjpy+MnZ4uiwjXyoPVglUvJ7Ld&#10;ijJ+GEoysQICEDHJkWLRPX2qMjtdnptJrhl2Ors825HkS7xAgft2HOsbBgXADFTx6OjZ6UKx+OBt&#10;V8WFC4p9sgdsCIqf5Y6XK9bw+gyiM8Vi8fz584jY09Nz+PDhY8eObdq0aWBgwLZt3YanpaXloYce&#10;CsP3tAerlCoUCrOzszMzM8ePHy8Wi62trZpSeGhoqL+/v6+vL5VKrVq1KplM6tPl8/kdO3Y0NTXZ&#10;th2GMQfXE77Oi9+/jMMY3v4KXH7CQHADgG6IigjACsADWYbSZHXi7drYQXHhCOdGEly0uIbACi0X&#10;HFfEVLyN2oeszk3RzvWiZS3EWiU5DEJD2NDseiVAGmMDwSTh/XQ+LLumX1gr9x1GSGb6qhB9EGDj&#10;J1y0I37aDbLMtQpBUNA4s2gY+/1OW4hMjoIIYAxEGu1OTK+Pcg1rOchPU260nhvD3LhanKgVZlW1&#10;YHHd4ppQdQIPWVngWuChqpqVrsJpIw688kYKr4pcFgpQoa3AlugoJyqjKS+awlhaxppVLEuJrB1v&#10;tuNZEc9gLA3RJFAEMAKg2ylpoCv6ocEwfte/82UYSUCWhMoRhIYX1sds+iFTDrwMU3K1wvJkCNau&#10;EXIcOiCIqHJY+7D5NnxHJzYQUvrFtdde+/DDDx87dqyrq2v9+vXBMbBctL1bQzUQW6CYQEYd7Gxn&#10;z3VdF6XLS0uqULAVg2IE1B14FbACyJWK6Ni33n5bS0szAIBx0bQafU9c8p99+NKTuUECwQCaR5QR&#10;wQOvWFuaFvUigavAqkEs1j4AEGG0kF1AUJqFAhQioFKiUoPZORgfrUxNgedFW1rEwBC0d0Aswrbw&#10;T6oQ2ZNyqVCo1ep6yTPh3gMH/vmpb968+1YyoUcmong8lowntFtw5MTxr3z5q/ffd9+uXTtt2664&#10;9f/rr/9mfmHh07/6q8gaYQ96Z87lFr/2xNe3bd3a1b3q5OlT4xMTdan27d//9NNPJ5tSESGiEWew&#10;v6+np8cg6fxswXv2KIIRWKWMmuGZgTvaWh68/15msB375Nmzr+zbOzI7sTA/p4InqCWHQk3Tioio&#10;VDFfGh8dnxy/cPrkyTdeO3jq2EkLRNSOtDW3Xrtle/ftq5pTma6uLuE4B954/a///m9Pvn38le++&#10;Mr04ZznWjqu29/Ssqrte3a0nEklhC8USTCnyTx5+fHcGr+CIMCBaACTC7r5V3X2rAFih1PnASDTq&#10;RCKIDCBvvf3miBOtVmo33HwjCASUAIwoJdBS2T11btT11JZNw9lUFPXuQE3xXweUCKA7TRq7B30b&#10;DsEn3zLqSXvARLh6oHf7VdsKh05jPAmhaw5eadeUGEGHe5gBgVglbSvtRMbGL8xNTiMzgBJAFBQ+&#10;mGinbjejz8i6Vb1PmaANYp2iJb/QV88eMmK1Vhs5f3703Nj586Ojo6PDw8M7rtixenVPNpPWoTy/&#10;w5jWSA1qegBmpTR4Q4CQzEv5wsTYBU+q3OLiwtz80uJCpVIplUqzk9PVfPHC2dH5iQuOJzPRxM6W&#10;1rWdnR1NqWw03pZsaonHY4g2e5Z2nHRdDjMjKGYByCiqsWhy/Xp7dU/NsiUKRYCoVBBhwQBfr1Em&#10;KszH9j4cFxfEMnOpVPrqV786MDCwffv2arU6Pj4ei8V27969YcMG3bHzZ9M6YQCH6X1rYhCAACSY&#10;GKBuWcnhNeUzp4vjEwnXFawC88diaIlEbtyw4ezcwhuv73/+xece+cTqVCLSCL/pIznkwTauV/u2&#10;7HdpDJsmBgUAqICBmADx2NmFV4+MytbeYixbI8fnug/t98a9EJNtR+OaOVBvC2FZqVQKgavlMiiJ&#10;ggDR5Pj9zMplVOG+wcHMaNQlIFDt/2fvTaPsOo4zwYjMvNvb36t9QVWhAFShAJAAARJcQYAURVI0&#10;JUuyLYm2ZfW4PaMe97hNzznjM17OzNhyuz0/xsdnTtuWLclttaWWraUlWqJIkeIK7iBB7HsVUEDt&#10;e9Vb75IZ8yPvve9VAZS4CBLocR4JfPXeXfLmzYyM+CLiC561Wra0WsmbMq3Z1ldefP7Fl186//jJ&#10;8cWe/FAGhgDbg1o61QJOnljSZ4IQkRRTElEBgBkwf2m5cux4cWbOWr8+1dcbNBV8YUjk4bDXcQMM&#10;Q/4ZSQKfiWLFP3b83NDGvq6mpKBa7LNVEFuz7/GJ69MYVhuuZ8+eLZfL27Ztu3jx4vPPPz84ONjd&#10;3d3U1LRt27a+vr7m5ua2tjZdmCc+MTZcx8bGVlZWDh48OD09vW7dOs75zMxMZ2fn0NCQbduO47S2&#10;turCrWucwLZt9/f3W5a1puTP5W1NIPHVbwQYpTJRXQPRGoBm+yCdaQIMAZjyUK5AZSoYP1a5eFhN&#10;nqTli7YqOVRj5AGgx5wqz6lUp9G11ercYrZuYrluMLKACUIjjrOEyMbQVHeN6VUQb1yroZ3GGNJ/&#10;qa3+zq80QwgAQlbCuL0DpXEVJAExUKe/DG+sEKNy07HIjKWiAWgCJCCRAbvVaR10ghKUZtXKDBZn&#10;1MosLk+r0kxtZUbWlpmqcfI5KFQ+A8nCi2lInAAISOnwEIxsP0TSliSQqy1bVWXKnVIrQgEHMohb&#10;0kiCkwnsLNlZZafByRiJrJXIi2QBkwVIZMFKAjMBBAAnNDk4HDhGnuZVY4BApGt9C2KGQgRACYIA&#10;OEgI9wDS0W0RDyvW8QVqmMPxhK2PdGzZaqu3viVFo00Ab+2JXYNjae7Ep5566otf/OLv/M7vdHZ2&#10;NmJyb/P1/8SaFq3RvJCIPJlIbdrEutaBCiDwg1OngjNnWLWmg7QgCsyUCJJBz4b+vXfvc1KJMO5V&#10;a6saZCV6P9ux4ecwGhGIgAMgUgDlBaosMfIRSCIPRAaae4BZChmrOwABSGEQwNzC3LPPr7z8sjl2&#10;CZYWKQgwk3Xbu50bdnQ+8CHoaiNDhFHKiMVS8R+//k+HjxzjnBMQIR+5cGF4ePhzf/ofWRRkkUwk&#10;PnDXXfff+0EAkASvvXHw1Lmz3DKRc2Islc7ecOOuqZnpmE8kgg/x+ImTJ86caetoP3dueGpy8sy5&#10;4VoQTExNTU1PHz91yuI8lUhkc9mudd0UVrqnty+Mrm7TeFMkxrTfABlYpgAAREolnbbW5qPnjs/N&#10;zoNC4Kgr/UhfTY5PjoycP39upFyqeDXv/LmRhdn5arkyNnoxnUjdeettt9y0u6ujo6lQaGlqymbS&#10;pjAFFwEpU/D/9tV/eO35l86eOju/vJRMp27YtaOppXl+fs5JOh+8956bbt1tOSZxRaQACd5z0tTV&#10;aTFMF5sEkSMwDHvXWKBq5GIjIATV3dv5C7/ycQTOOQLTUb0EAIrE9MLi4tLiLTdub86IOOWVYocO&#10;MUBOgAy0WhxEFlSDDyTyRTHQmjPZGadjfffUwWOSlEEsCpJphFIQdP14ZDryVhExhKzjdDc1Hx0d&#10;WZybD3zJLY7a+iQKQOvi3HX98YmpC+cveDV327ah7p4OxLhos+4ZhYiv/pYYANRq7vDwyONPPnn2&#10;9Nnrr9u+/frr9921t6u7w7EdRF6uVMqlouu6rufXXNetubVKdXFxuebWKuVKqVisVKoIeP0NO9pa&#10;mi9dvHjs2InTp04vz85zwuLSSlCredVauVQKPI8r2d/eub65de+2nd25XFsy0ZJMFGzbAiZ0RKMM&#10;dE3dkKqcwv0synMBAAwEN7NZsu1AF/UiRaREZC4QogJkLGKiBQBF17gdq1uc2reysuI4zuDg4MrK&#10;yl/+5V/qDNienh5d9/LytL13dhcIt/5GxkgFmoSaSDEGTGuxkjNynMzWbfOzc4kgQKURLIaEiGAC&#10;bGpq+sDQ0IW5lx/9zje2bN6x59a7GTcb1IXo31U2lVZGQknX4O/A1XoKAAOpYL4Mb55fOTkbVDpz&#10;LrMitnkEisimY8RCu2WFdershT2bt5Opr0OGwZtbCobBF+Zny8ViKltosBfg6gr/VdYU19JJkBSK&#10;AiZKomDm7Ozm9M5EMuvwRCr9wqsnnrw4fwiLH9viDbmlzmoxlW61M13CTAcgdCiZ0nAlkKmkWVW1&#10;i5fcxcXa5IS5cX2qrz9IpALGlaYSBwzVGKVdmRKZCNCouOXxS+fvv2OHQQFDJRkjRSyEzvAnNRyI&#10;KKUsl8tnzpy5dOnSli1biOjIkSPZbJaI2tvb9+7d29HRoev3xKc0KpBzc3OTk5O1Wu2ll146evTo&#10;DTfc0NTUJKXcvHnz1q1bs9msZVm5XM6yrEaHbTTwq4KWFxYWGGNDQ0ONFjJcCT9q7MZVbfgWn8Nv&#10;YleZDhmjAFUVqlO1S4fc0YNs+iQujyaCFQYeA1AgPJby0JapDtG9XfTsMNuGWKZHiYxEgcAIGCKx&#10;0AbDKPKzHlza6Bds0PnfBzLzJ9caoeS1D14fnjjz5j0NToQEh/9l8eYf5wdFyjVhVKYO9IsjAxgn&#10;SJKZgXw7zweOqoJbpMqCqi7wyoKszmN1CSsrUFmRtWLgV5UMKAiU9FApIkVEpCSpAEkCKSSFSIwk&#10;A8VUIEAy8rkKOCihAkIvrBOukAJGVaHQkCACNIiZ0nJqZkZZaWmnlZ1jybyRarKSTcJOY6JgJLsd&#10;P2uSx4AwKlsUKUZac+GeLyvVGoITZjVSHDDfiLNSpNw1vIpwIGM2n9Vju/qgSMWP3x3Bj2YnXnU2&#10;YiqVuvnmm59++um/+qu/+r3f+71UKrUmA2FNFMfbvPK7aw32OhKAFAbPZCmdBSAhPTk1GQjOAHi0&#10;hBUAICoCqSiRSNimFTHBrgGcr2qvr1LTEGA4CRqUiQg0ISmrRZABcVOS4aGF6TZItACKEAgh4Fo/&#10;lwFOTMx9+5HF737PuDRqeL7NOTeNYGZWnTxVPnZ0dGS493/4DAxuIEPPHOY4idtuu2Pj4BBDBAaK&#10;2PP795fL5Y9//BdYBB4ILnq7u3SiyPTMzBsHDw0MDhqm+Sf/6c9m52YR4NLYpTO+/A8PPwxAQohb&#10;b979S7/4iVKp9Oz+58cnJ15+9dWLo6MPPfTLnqILY2PCNImhaZqO7fSt7+vrW1+Pvr1m3l/Ey1SP&#10;+dRgWbTwKZlIdLZ3QEBzE/MXz41Nz02Pj41fGBkZOTcyPTE9PzO7OL+EpDjylJMcGhy849abOj7W&#10;3t+/ftP6/tbmgmWIKENQad4ogbRxfd+//cxnXnntQCaX9aU8fOzok9/5PhdcKQhUMD06+eJzL956&#10;52133HU7GkgUk9DqtLprCL4JX6h2DIbyREH9NYduicghqUDTDiMDRFMAAhCSBAIyA2CI3FV8pVQF&#10;CJpyNgM/RBSAkMJnBwBN/wjAARBQAOgQb4q4xoCgHquhNyspMLBElaHH0dI9jdzp4bkAACAREVDp&#10;rY0IASwh0o6jpByfnF4oVgtWEwBVPW9qcnpibGzs0tjwmeELwyNBzR8ePi8s66FPf/LTv/6QaRvh&#10;w4dKalyLjRiADOTo6KUXXnzJ8/yUnXjwgQeuv/669o42YTEEcKu1v/6rLx1+/YhfqwSeF/iBCsgS&#10;oloqLy4uMyWZCqpVr+p6PmLPwKYAaWlpeWVh0fGD9elU1jC7k5l13X2ZhKN8aXAjbVut6VRrOpWx&#10;rAQTBqCQiildfZ70Lqajq/XAhZs6cgm6FhFxpWw/CBaXRJgwQyGpA0Se7xAAIiKF9aV0DbU17qDG&#10;rbBSqfz5n//5rbfeeuONN1Yqlddff72np+fee+/t7Ow0TRNWO4ve5XbZCEwz7SEMsViEkD5AATBE&#10;IRVKsrO5VDoDpYrO+2CkrTEyFDUxun1d5/T1m7/y2huPP/K1vt6+3u4BjiE3U/h0q3dIApCIEiBQ&#10;GHgQKKi54DiYtICHr1gHlmGAOF/FR14ee20Gq80bPZECZIAq3LMwmsra9gYihADtRG7TYy+c+tS9&#10;O/JmqDQZhmhvb0kkzBPHDo+cPbN9126CBl7iqzk99HrDcK/V464I0MfQoPWZhYkOe/2tG3PtVltv&#10;d3fzmeNn9j9z4RvH3MFW++Yu3KywvbqcSjebqWbF0z6zdfg0B0VKEXILOC+Wa7Xz7sKcHB9PDmy1&#10;Ojs9y/CjxDQtWXSRXO3hqNaCaqWYy6YBVcg3Eblu62rjZdwlb1NDU0pVKpXTp08fO3asv7+/v79/&#10;dnaWiBzHyWQyd999dyKR0MVX29vb47P0ZA6CYG5ubnx8vFqtHjhw4NChQxs3bty0aVMymfzQhz50&#10;3XXXpdNpIUQ6nY4N18YrrFkRjY9QKBS0J/aKBurlnpU1Ju5VaaTxaqbCv5Dp/EGAMF8REIkYeaiK&#10;UJ4KJk6Uz79GM2fYyoQIVkyqMPIJMEC7xrN+ot3q2Z7o3SlaNrN0B4gUMBORNZQBQwAeuX0xipjQ&#10;H+JqTPXATFzbV7h21KSr1CLVaLXwuuyoyALAK//+dloDmBctKopKqeuZF/oJEKGh5Jve3WJvsAEI&#10;ACZwGxJZdNo4+Zx8kC4EVfCr5FdV4JLySUoiScoHUkQKCEEpIgkUQOCB72LgYbVEbllWl2ulBa84&#10;B25RKJeTz8kT6HPyOAWMFIIH5IWuTIkUIJUNiUKikGiicKSRLBtpZljKSBaVCKyfAAAgAElEQVTt&#10;3il3Ey1t4JAJwGo0vgCAEJgwqq63NDtmr28DksjsaNUJYkKBUKTVKYxzXsII5UZOI9CZhBEwoLMu&#10;IpwUQuecRn6xrmT9CCP2io7W1tbWz372s9/85jcPHDiwd+/eKxa8/imgX9Hki2LDERWhCqmBAIGU&#10;EIoxjLPMSOpAVmLMI5qemytWytl0QwRgqDM3Cv/3VQthN4zJfLT2EYo38gOvZNqWkW2CmoGUSrcP&#10;oMhCyPmps1oZqgCKpaWnnil967+nL1xIep6la5r7HjOtZDbnLS9N//CH447d+fD/gvksMAZAlmki&#10;4NjYeK1aIQBANjk2Xi2Vz545E0Ml3Z1dN1x3vVZRn33+hTfePPSZT/9qe2vbpoGB1rY2gXTd1q0A&#10;TAOVhsG7u7qUkvtfeOHEqZO/+mu/duvumy3Be3t7v/fo9w8ePTo4OPjggw8uLC4evnjY99y779pb&#10;f9Rr6PU1gE+AunwoRLnqSGBZVltTK/n0ja9+/bvf/u5KqVgqliqlksF4Z1vb9k1btjw41N3VmUtn&#10;WltamwpN2Uwm4Ti2ZXKGGPpaoiA+zQIFrLmQ+5VPfPLnPvQh07I8zxsePj8zO5tKpeYXlr729a+/&#10;8uxLLz7/4smTZzZvGWrpyjPk8fqJtNNrZ/RWUfQCQN1wjXecaHID6Hit6GhShBgQk8iJzHJNnjh1&#10;ampmNpVIbB3s5yxAUDqdHqOFgqDCHYWU5kiI9rV64mnj6wQgDhgAgWBmU25O0VSlkrBsHsphQkQg&#10;RdoTzJBAka6KQcAQGaHFeD6Z4J539uipHz72TCC9kXNnz5w+Oz0+2ZRMjZ67UCoWHaV6OjozhKMT&#10;Y4cOHvrQR+/v6Gits5lpNxwhAgOgpcWVJ37w9Hf/+Xs9fb2/8PFf6O3pTWdShsmABQqJCA4ePPQP&#10;X/pKsFzJIhoysIRwTCedyXU4lt3WnnESaSfBkJVq3itHj44eOs4TzsLySra5+f49e+5a35OXKsVE&#10;yhAWQ6aQMyYADSQOASofpURgqBVtRCBQYXKMYoQs5M4FFWLTHAAkSoaM+bKysJBREtDQxHSR0MBG&#10;mxXrlMSxevKzb2+VyFqr1YIg8H3/gx/8IOf8T//0Tzdt2vThD394cHAwdlVBw3bZ+Oc7bPHkRKBI&#10;hYaYJE8hKROY8H1eXFk5d64yOipWiiZFWq+mkAREICFVm2Xu2bTh0PDwG/uf/EZ718O//QcoEhp8&#10;oaj2OrAwOUohSISSD6dHli9cmuPc7FzX+fqhM9WVxa0bWvbs3mQJMARIhABxfJGefn3qB8cXJkRb&#10;Kdnk1auCKUAWOXNDFE3HRgRgQLLjzPk3VzzNyAgIJATv6+vdecP1z+1/7fuP/nNTS1tX33oVx/9f&#10;zVhiDGdmzF2osS2max4zkATgMce3u6zWdL+T6mhpWd/5XCGbefXE1NOnZ2drVOwpbHFEp1tOVcuJ&#10;Qrdh5YmEVnmBoQIgIpOU6cpgfr5WLi0tFhNbtiU2bmC27fGQHos0VyLDQAEBd6t+4HmZtAVQhTqA&#10;Hb5faMBHGkOC12SBNU5gIgqCYGRk5Pnnn0+lUnfddVe1Wk2lUl1dXU1NTbfccot2ZjDGcrncGmNY&#10;Sjk3Nzc8PFypVIaHh5999tn29vadO3d2d3dv2bJl/fr1uVzOMIxUKmUYxo8a6iuhQrpv8/Pzzzzz&#10;TFdX19DQkK6mc8Ujf/Q1r1qL1EcEiFxRoURUElQNajP++KHS2Vdp9rRRvGgFS1wFml3bYwkPEzWz&#10;Od13g71hN28d4ql1kfdVA5Z6hwrDFGLik8ibQ2GQEESeqigndnXTIBFEOsm/cFP2iq0uMN/bFd6q&#10;RTBfrIarOgK2ahKGMRVRVxgBEnIFDFAA2QSEHNAkBIWgePjetOEXlmGpM1qQBBWE/5MeKZeCquWX&#10;ZG2FqotseR5W5vyVufLKbFBZFLIqyGPK4xBw8jlJBpKRBPAEuaSdIgEq1yAUQCoAo2JepGBF1HKI&#10;alVJ9QgpQG5UK9Wp4aNy3ZTjCOHkQJgADNAkZQAaCnkAIsIcQ9M3GqtoB6wzO8RXVhRpu9FJGpBa&#10;5bF7u57Y8DaImzZtevDBB5988knXde+77z5YjXWtSWO4arIjfuz4b6356MRfxQFZuPhJgQyPRKjJ&#10;YHR2+rhbu7tczq5a5fHyfn+ubGpA5UPZFuVAkwKvpKoLTLlo2MQtFC1m93Ug8gqRgdS4rkQwfL9y&#10;9NjK4z8wL14yax4ypoggUBjIwFc1H9IdHS1L89Mvvli+YXvq/nuVkwDkSHDk8OHHHn+st7cnnc5U&#10;ytWOjq5CoTAzM4sIwNilS5defunlm3btyqQzoxcvPvnUUxfHxizTLOSyd+7Zc/jIkdt332QKww3k&#10;awffeOONNz78cx/avKG/Vq6cOnVyfGz8tVdePX/2XG939y994hMLi4vnh0ds2+FISwuLE+PjG/rW&#10;N5ByXq36Cu+qrZpa4Td6liEBoiWMbVu27N6x8+DhQ2nDunHz1sGBwcFNAx2tbblsOp/JOE7CMgVn&#10;nAseT1SM3y5oDyrVbwIkGG/K5wr5rJ7v3e3tSinOWM33tw4NHjlx/Av/9csXzl24cO5ic0eBOAGx&#10;yCjUl726DJ/vpK19lVTffuo2jJZoFKGpDBSBImYGYPlgXxibOvDqc4YhBgb6b7v5Bkdg0haRCRRr&#10;/HFNJgagKMRH1ep7hlpJtPcRaKyVkBSbWlx5eeRc1+ZET8I2Fek0WB0zrHNuI5MzjNtHQAS0ANal&#10;0t1m4s0fPnP45deSpukuL/vVasFJdPWuv33z1o6mpqZUMpNIjCwv//1zzyxOz8zNLnR0tAEFOh+P&#10;yQAYCxT4Eh5//MnXD77Z0dX7i7/6bzrb2y6NTzz62FMGZ/fff8+26wa5QEKcGp8qzy7dsXHwl2+9&#10;Oen7BjBTCIMzwZhAECwssBgQ3NXTXQoCMqzHD7z26PFjwxdGdne0bW5ry3mepWSUhAuIhEqGnmUd&#10;hE0UusUw8l4TY0RM77JAPNzXSTHmA/gcy6hqbiVNkkhSZKqyGOkN6/vR6tV0DbV4m4vZVl3X/dKX&#10;vrR+/fo9e/Z4nvcXf/EXt9xyy8c+9rFcLhdXwvzJbY6ahQ8ZY0oBR50PA8QYERlSWkHASiV3+NzC&#10;uXNsadEuVy2SHKTO1FekFDKFXHddAXTnWz9y656xZ5574geP3HLzrXvuuI/AUgSugqUyLJfAR1iq&#10;lKYWSpKb58amRiZnL86XPTClQis5PjW3QJWVwZnFY4v+ysJcrlBYrFSXfZqtiZkgvZJorRlpX4Cq&#10;+0AgrEoVPw8whoSEnDwQZilgo2PTmwtpodnpkPf0dD300CfGxmee/uETGwaGfq611XaSighDp/Hl&#10;HMk/mVYX4kQIpBCjcGgFgAqEFgeILGApN7vZGmzb1tKfLDzV233wefv1IyeXJ+YqQ+25Pf3pjXK5&#10;rVbMpXNGpo1E1uNOgAyJBBIoBQBMKsut4eR4uVyGpZXk1i2QT3ucK0QW+vSYAqYISuVqwjJsMw6v&#10;w5BFZbUcV0rFwberZ0+dfmxxcfHFF1+8cOHCxz72sXK5nM1md+zY0dTUlMlklFK2bXPOGwmB4xzX&#10;ycnJI0eO+L4/Ozv7ve99L5vN3nnnnV1dXQ8//LCOMTYMQ5/+Xtwb2ghfWlo6fvy44zhxB97d1X7S&#10;jQCJIjY+VEwhSmQcgZMLsgi12WDiWPnMy8HUSVGZMeSKpSpMeQjMJ9vj2aJoTvbtzA3eKloH0W4B&#10;IwOova+6IVAkOiCErMJX3ohbRPjgW41Kw6L716Zb3ePzjs6JP2IU7b/6CFy1idVPig+LBR5vXA8I&#10;wEN/GkWMyRxA1BWzBkgHYr0nvJIKfZthLUxgJIX0gDyQNfJrInCtoELuMhRnYXnGX5qpLc94xVly&#10;i0JWBblC+QI9AQFTPieJygPwATyBPCHTtiwKChBZTMpUvzUy5Ibv1mbPHpg2Fx0oSZEQpmlaDk8U&#10;DCdjOGkjmRaJPJgpsBwAAWgSCkBTgSFRSOCaXZmIETA/1JJY49BElDcqjGkEFSPb79iINQxj06ZN&#10;x44d++IXv9jb2zs0NKQFE2NMKbUmEf+qNa1WEq6egtp9gwSIYbQJAjIERcRASYUSoOx5RddzpVrr&#10;enrfru7V+l2o6oeJ0przpbpMK5PlpWlflngyj6lWyHQhSwEiAwVKARcABNVq8fipyqnTec9nDUk1&#10;HMGTUnp+eX7eLuTF1NTESy8P7N1LdoIABQDjvLur+5Of+uTYxfGvfuWrn/vcf2xpbf3P//n/nZqZ&#10;+oM/+MMX9r/w7W99yzatcrn8jW99c3xivK29HQAZY28ePPhHn/vcV7/891sGhqhSOfTmoWefffbX&#10;fuUhy7QMw/zVX/30DTft/qu//uvmfP6GHTscxyGidd3rHnzg5xioarX6/P4XlE4M0BYdgWZTvSba&#10;5TtJbMIAASnB+XVbt3zu//w/KtVaOplyHMswDcswDS4wtAKiQDmkyD6PjLXYlopvE7527YxAIEJk&#10;lmloMW0YYteO6zdu2vjy6weeeP656clpDkKCD6HNFl7gWrEPGtG5+pNCXKts1WENQdCKmAQuwbow&#10;NvfaG0dNy771ttuzKSvhoCWUoKChinccmqwi34oGQwgaGfDC/ecyCwoRCRUQR2EmMyuMXVxalG2t&#10;hCoiW4I6AV8oEgNETiFJnzIAB9o6PnX77W9evOgiX9fa2pHPZxOJjGk2CTPJwEY0GBEQ870OJ3H+&#10;/MWR4fPXbd/CCBURabxW0cmTZ77y1X966smn79r3gaXJuace+d7k6ChXMDE2aTiJ0TPDv/U7v7l5&#10;2yAwtm5dbyqRSAtjSy6fq9UEciCpo3Mg9skoAoSWfF4iEDOab7utLIMXj5/450oVdt90R2+vFe6o&#10;mi4PGIJCpnS8LxDD2FelGQu134AkETEgRAmoGA+Q+YxJU4h8LtvW3tTTI3mU69vwr+ZJXz0prq0W&#10;73TagtWffd+//vrr+/v7X3jhhbGxsc9+9rO33357Op1WKq4E/JN7FK3MEkgZoC4MigyJWBAYUopK&#10;tTwyUjx9SszNOjVX+L6hFCJJUIDICIkx3e+IJIdShDf1rrt986avvPjK3/3Df+nbdlslMCaXg7lS&#10;6fFnD84u+8lCvqyChbKPiZw0Ex6uq+ZRcaGQARNBch0Lqmery+dPLjEy+KIHZlKZqSpzKgnH55YW&#10;WBTjHHqHWSV6ULNSEKLPLJFqPnH2/H3XbdcTlCFalrVjx/V777z9S3//j7OzM4HvQyIUrTqI+mpN&#10;lLUyAAEQSDFQChmhLvFKAKRQlMFmVjLdkhi6M9nV1pRvKfSeuvj8y6dfHF2YryxvzyV3dzStc4uZ&#10;aiXVtM50mhFN1Oxvmk0dGZfKVjWxuFg5ctgtr2R2XJdoafUMM1DEOAukS8KUkkrFclM2I5AYqUiV&#10;RiQWC8XG4Lg1ipn+c3x8/OjRo319fUEQTE5O3njjjYVCobm5eWhoyDAMIYT2mjYGHQRBMDEx8eab&#10;bxaLRQD42te+Ztv2fffd19/f/yd/8ifNzc2JREKfqwtHxXd8K1v67b4BRM/zXNcVQqyJAfzZNhXv&#10;GlElGwbAKAAqQW1WTp8qnthfGz+aqE5l5BInV1P0BTzlYqLMc+nu65u37WWtW1minYxcAAIQGQDT&#10;3lfNFYBhLpKKNIDI9RrqwtAw9ddiGPV2DQrRq9Z+5LNGhmWMaL/z6aQ9d+F11tyvgWokBBuokWEj&#10;/k2bYg331vk3FOYO1PtWf7MQbbJh1Y8oF1qr6vrVq2g6gkggABrEbWC6mBO5IF1SVeGXraBEQRnK&#10;C7g0D8vT7sJEcWk6qCwJVROyxingKA1VBUUuWpoQG4gBsZjYAiIVB0mZ5CZqU+nlkTTNB2gCETAe&#10;iFQZLUKU3FAsRdwm0zGdtJXMi0ReODmRyotEhuwUCAvAAOTALQIhARUJAg7Aw0hbqCOUFNM0MwT1&#10;40rsrGlaDKXT6XvvvbdSqRw6dKitra1QKEDDRt4YpvKOLv72W5QvRQ3F6bTRpQAQkAMyzQ+kUEVd&#10;4oiIihgg+FL6PkSrPSylFQdjv+9WOjV8Cul9w/EB8olcVV2A8qzlr2BQVkbKTmbRSBAaqCQi6Cwq&#10;oACWFmH0EpUqSimmyGLEFOny6hzQYUpVK0xmhR9UxsZhehbyBQgBchKmSCaSe/fe+e1vfWdkeCSV&#10;Tj/yyCOf+9wfN+XzCcfRVhmiMoX4yIMffu7Fl4gkIt1+x22mKR5//ImBgc01z7swOtqzbl1HRwci&#10;MsBUKtnX25tOpzs6Ojo7u4QQAHD06JFLly4hKKWk68m+nu5QCweIlOdro8WRHnVDEaEhqx2BHMvo&#10;7eqkkEw8Qh9Cnp5ISIRKHzZYm0SrLhveR3tkGoj5CPQaZIAIAlg2ldy6efDRJ54YnxiXSidzgdJh&#10;+GEw3jWhGdT5nLTwj6zINXuzdo3G6REKhAeJKlivHzw2euH8B/fdWsgmTAEIAQcgCDTtfsz8Hp7W&#10;WJHxyp2ByJUadYAIAaWSyBhnPJnPZTo6xucWXUUJ0KS7FPeXdNAmIyWJkYw1EAAqCL5vw4ZbNwwQ&#10;44KkAYRAnBQHQNL5syCRmtPpbd09Z04cmpycCgLJGPjER0Yn52fmHnvssbGxsQMvvZIE8e3Pf6lg&#10;O5bntyfs7ZsGcusHXr94af+jP7AT9r//X3+rt7+3VK2Vg6CqiAgFIJIMK1mFpd8iSyCqGQcy2JDN&#10;/k979yaBnjh+oqyUZSd2t7fnfRdIESOmi95IHeuLCMBAotKPyRTjSsdZAgsE8wSrce6btpkvJFqb&#10;Cx3toqkAjgPcCITh61gDFRHzo1YPVoFy9aV97Szx1YYBIlYqlSAIbrrppkcfffTLX/7y7/7u7+7e&#10;vdswDG3BXjFk6T11IALtGGPAUAEqJW0KLM9TY+MLhw4HE5O2WzWCgCMikOQMlAqZIoggCDiAAMko&#10;CPEyRQY3Prp9y8Ri8ZuvHvoPf/7lFWdbSTT7tl2GrqCQQNMGgwc5y2e2YiyCgCDaQAkRIKMrBoSq&#10;PWqOkxA2QqqvZr22GEQJUVqKEwIhKjSqKsOcJjcgBQqBIShFCoAtLMydOHEcCDo7OlKpFIaDKa/y&#10;5h3L8BjVUgBAwEEn4AMScM3cwogYsoqR97Jb7Z0d1/fuyvfu72xNHXzt4NFjC989v3TOY7u6O6+j&#10;Unf1RHOuycy2gdFcIwuEQURIATKmAIUMkpVS7fTJpcX5zI277d6eqm17CFxwAJCklpcXm/NZEc4E&#10;0jYOhenRmoAcL59vSqmZmZliscgYe+SRRwBgYGCgv79/YGBAb7KxqRn/6/v+2NjY66+/vrCwgIjP&#10;PvtstVrdu3fv9u3b/+Zv/iafz3POddmby4Pk4wWiLc93EaYXL7Q16bLXiDNWc6epuplCTK6AN0Uz&#10;x0pHnvIuHbH8pYJyhaoieEBKoVUTuZJoFl3bm67bx9uHwG4BliQ0AYBrJxwDAhZlu+jbKIAIZ22w&#10;YmiVPy4ij101KngNCc1rq73HYbki8r9aDsXaXvwVNR6DWP9K00dguIRXo7qN563G8SnOi45VJxap&#10;ORB5igEAQGjnJ7AUkAJTMZIACvI+dClQnqNqtqxCdQmWZ9XyVGVhulqcL5Zm3EpxGbILXnuVJxQ1&#10;PHJsvDNCt5bhxVar7MhZUy2ZaAIqCJTyTYmCIRDyAAwCAQwlMYXCQ6PGLIVCoSBucjtpJjJGIsuT&#10;OTNZYIkcOBlwssBt4BagAWAQGgoNyYxAX1Mb+/TWJXau2GLp1tbW9uEPf/g73/nO448//vM///OJ&#10;RCKWkjHkfPVbwxQMvYa6iINCjHgZARCQcV05DzkxE4Ug4AiEqj6V9EUompbvryW/BvQBiOcXosKg&#10;5pbmqbLIlK/QCLgDuXbklkKGJCGq34gA4Lqs5pJUSirGQMffa6uLAUnlY6CwVrWEYQQ+VCtaHwrD&#10;9Alef+P1f37ku6OjY//X5/5kcXG+5lb+7M/+7+9///v33Xe/zjFMOon/+d99tux7Bw6+wRABIJfN&#10;3H3XXf/86Pf+3b//Tdf3RkaGP/FLv8RRF6vEp5/84V/+7d+eOH36lZde+tpXvvpHf/xHru9t2779&#10;lz/1KQaqXKk8u/9FYEhaD9Jl+Fgj0PWzbLFsq8ughmy+cPtBAlKIHBBBSa1zhCoexYR3kSpPCDpk&#10;EfFy4BARwkKakRIRegQZ02GeiMiRbd40YAp++sTJiIk7ZjTHht5dM43e8o94XBUiEQc03IAt19T+&#10;V/YbQjx4/z25BJjoK3LDatD1qONVdA6NV9b6aZiTsEo0ENS1A2DACEgrZIQqk8309PctjL64Uq4U&#10;bAdIcYhjfQCBKQQlFWcMG0A9BDCUNABTCCAlBwAlda4LY0wqAMY0CaAF2GxZpq8unL1w6dJUyhDf&#10;+Mdv/t0Xvrw8PZd1HOV5quz2dnfeObTt+vXrt/b1FWwriQwABju6/Gef/sHXvl5cWXn49/63SqWm&#10;fIlBYGibQhEi18tGK6pQVysVAwIFdgADCefffPDeIJV+9uDBJ48da04ltyVsUxICMIYgdQ0tpv1q&#10;EpkSQGRIznzGwDR9zpVpGplMsrW5qb2NNbeBkwCD+RyrDBUzCHjYBd0B0lGaKqpXsRqhW/3qf+at&#10;0TAgomq1+oUvfGHz5s09PT2PPfbYr//6r990002maa5BdS9PRHxPLeRyJ5QgFJiBzxcXiidPlE6f&#10;souVrO8LUsBQ82ooQmCcAYWShGGA3APHR1ZlPEBBxMrcWcllm3d3U3D6NK7DzIDvNCsOEoRigkgi&#10;KELGgbiUiKhpTABQQcC0czKsIK5DQhghQ0IFTGMm0RqkRrwxRC2itQZEQvlOMJuAxY58BwNU5Gu8&#10;NfDl6VNnjh8/sXffvt0338wYowhb/wkM5o8a5rCnqJVNiJUHHdWhSBfEAoZEDAMCDMBwWbZqOJm2&#10;9Jbbs109vb0DAxuOHH/hxWNvnl4cmV2c6Snc2Jbr8GvNlVKh4NmploBsCZwB07A6I+AkhRtUJyfm&#10;9z+XL+9KbNyISTtgqJgKiJZWltvam2PLOnTNhBE6q5yuUkrtxgyCYP/+/d/85jc//vGPP/DAAw8/&#10;/HCj2UlESqlaraaU8n1/fHz81VdfvXTpUjqdvnTp0szMzI4dO2655ZZPfOIT+Xw+jqJ/qym9ZsLH&#10;X76Lma/NV9M0M5nMj62v8zNpnCSQD6pG3jzNnC4eebo8+kZGzmblMlcuEBITHkt5POmaBatja/N1&#10;+3j7VjDbQGQkGApRrxusk+GFtDYQ7f+h1hA/eH0ACOPt6y2jieGyHf7aGsCfcrvc0H+brYE6FSPd&#10;YPWVQtFAq76sf1q1kWHjlyG4iCE0WT+4Dv1FiEZdfFKMQMdTQHNlhNhf7BXQti2/vLiQfijUmbFO&#10;APkaU7UM+QA+yDIErvSM4qjgz3FaqhvIoa2ku6s8wchO5z2RNyQqMDi5nPkITCAieUA1QQyAQMYa&#10;rCbWZoRcAqoyl/PcAyGZKcGQzFTMIm6jlWRO2kzm7GTeShZYIsMSGcPO2tUJG6oMpAT2zozYsPOI&#10;ANDe3r5169a/+7u/MwzjIx/5iGma+vufQqTHmnpB0SyKTDimkOspEKr7KgIQDME7mluH2tpSyVQA&#10;AID/f2RHYEyEAYANZDnvmxbVV4i31ToWhyqg2hKrLVoCwMn4zMJUNyQ7AR0ihqgtVaCwYp1BtkWc&#10;S8Z8UIIzpSQSCM2IyJAYI6V83w+EAY4D+kUTaorXdd3rfvvhh2u+PHzk2Be+8Ddf/uLnUVIymbh4&#10;8RIAEihEMg3uqTANAIk4w9tvu+0rX/lv0zOzKysrCwsLu3beoMPhgejBBz609wMf+N//8A9v2L79&#10;4x/7GBfs+0/8YGJi4plnnxUInu9dunSxs72lUqkmLYshr7ObXAvbGzaKsIg9PBpwjagiaKIOfWxI&#10;56lnsU4PXK3+InIRezwaLgsADegYqYaIPaTIJkNFCLCuq7spW7h4/kK1VHPyDgA0BG02ZNhevRaj&#10;dz+q1dHJqFiUfq2qEQTUTLa+Msoen1v2Tp0emZke27Flw+aN6xwzYBAQSERGpCW+dkqoKOorXPAx&#10;s2nk6IsE86qu1DsOACoiFSQAAJlJO7t2br8wNm3ZjqSoQo8OCyQkYKRACCGlz8ME3pCIRvuoiHxE&#10;pgiBaxyOS0UMORAgMo7oIOttamqxEscPHP6nL3/91eefmz0z3KbghkJLayIx0Nc70NXd29zqMGYy&#10;Aim5VEwFALCruUns2fNfX9z/6uNP/j8KlpeWrHK5L500pA9SMm6GaKMmEwZAAKVJmHRCDkMEZUnq&#10;FuIXrt8+PXrp8Mjwzs2D3cnOPCOulEIijlpeauNbCtM3zZpt+44tsrlkS3O+pc3I5yGRBIbA0EcW&#10;AChGiuuwa8WAoU4Ail4LRnuulmaELOoaRWD0NbC6VzciYoxVq9VbbrklkUgcOnToIx/5yL59+yzL&#10;avTW6oybd351AHjLJcOAEJEpsDyPl8rexdHisaP+7EzKDwwFqAuA6wRYoljzIcYCQg9FiScmRO4i&#10;ZC7V+Fwgll1a8NlF35hivZl7f75i5QOW4Aost2KS4kpazLfBM5VvKc+hGqIsC7tsWjXTJMtEqdBb&#10;6WuypFfxPKUU85RZ4ZlZP7lMaY+Z4WuOlTECXT8Qw0INhKg4eUlWbTaW+jPTe27s/sBN65EBB64g&#10;0FPDtEwnkSyWKpVqTTsuOAu51hGvXs2wmEpkTWEEAgIWpvUqnbIlAQGQUYBEDHkNMr610dzYtaHt&#10;ulzngc19/Qdeefnp/eefmlh8Y3pxZ0/77g7Rc+loV67ZbNtgiIwEmwHXOKbWaWwZ4OLC8ksvwkrJ&#10;3rJZFbIljqTUwsLipg3XEamQnfiyDkspK5WKbduzs7Of//znK5XK7//+799zzz0PPPBAnOCqlAqC&#10;wHVd13URcXJy8uWXXz5x4kR3d3cQBGNjY4ODg7t27fr0pz9dKBRi7U5blZxzmbMqpgAAIABJREFU&#10;PaXjuPrLyT7jya9PeRdDH6NFPT09+/btQ0TXdW3bfheXeueNGv7TqFhEUzkMAQ3AX1HutJo9Ik++&#10;sDx61PQWm1WZkQdIipkKWU3ky043b9+aHbzN7NxGTjOhDSgQOSPi0Y5H8fa91gpil5E1QONhBBgZ&#10;Kj8Cyr+yZfWv7b20tx7HuqW8WmisOUkv89ioCSvMQvRl3XStX6xRMWnkjop+CdmPMAILKfTzIvJG&#10;1H7VM+jd1gQygCejvgQAJNH0V8g35iWySHo3Tk8KAuXxlN92/Xw+t1xbIEmWKltBkZTHybVUhcsq&#10;VxKhDmVFXSWggAFyVAb5FiCpigIdAMqIuHI5FZGASWIlMBQIAPDM9NSchfOzJkEV3qEntnFL5pzv&#10;3r27WCweP378zJkzmzdv/tGkc1el1UdytVnLGCADYmF8OIbZgkTk+u7I2PT80lJnb3d0Iq6SVO/b&#10;Fs13bYqHyp+sLfsrs1BZFqiYnRXpDnSagRmN1hICAjLIZmVnu0o4qlrxJDFEA5kApUJliDgCSekz&#10;Bi3NUMhHKciaOZKef/b5+fn5mi8npqeKS8vf+Md/AqJMJtPU1AwAIRNmFDcGesNXtHPXrg/e+8FS&#10;qXji1MmmpqZNmwYgkuGMC0QfiJaWlo8dPz41PT05PdXS3LyxfwNDqtaqi8WV4ZGRRx/7/n333JPP&#10;5oHUT4eF8L20hg7GdpQOh240osJPEG3e9bMo3qGuMFc1hrRam4nwHUQG2NrU1NHWNjY3fXF0bCC3&#10;SdutEY9l6CKJLvTW7S1cYleAeSOMUOdo1e362OsS2i6XXY4ozh6OL123LwkAeECiXFOzCytnzl+a&#10;mpnb0L/+lhvvyTtMgIvkhUI5eiwAUBRS78Q9W91dpT36UL8VUNTnVcIFo+EiQgSp1FJx5dS5c3sz&#10;Ta3JFJDCkMBLIXACBMbMXK60MMsUY4gy5l1G0ixQoWYXFmmQDDXuBsBIEnBO3fnCUEfHd48d//7o&#10;RdMP7ujre/CWm3uz+SSAASiUMmTAVaAzT6MJwjIIO9rbSjt30auvnXrsh4B4c1vb3Zs3G6SQoQrB&#10;FD0mIfoT25OIAIigSJBKEtuQyuzZsu2rL7/09MGDBYPtaGvPIGOM+9rpIwxp2+Q4LJVymluaOtqx&#10;UKCEDVxIxmuICrkKdyyd2UIEkgNDZHEmR8O6qI8ONM6Ba7LFXiztvNq8efN3v/vd8+fPf+Yzn8lk&#10;MmsOi9X9VSt6bWuAIKO5DgB1Xws0TMfQ0CcuFS4tLx18wx0edsrljAyiqaxrdSMicm1DMO4iL/HE&#10;HGbGlDPimScWxZmqmJOWZyaV6chEqmJmKzzpg82Jkm45sTLR5s+3cS+FfnPKSDDJVKU5YSbBEwbV&#10;nBS1tMvuZtZc8Dx/9Mz0pz+63eRQqWG1Wlsq0YxyHnl98YXzrkcG6GgR/X8iAb5QvoCahX7SkClD&#10;JkyVd2hdk7F7oOf2wY0dtrKgyMlTYeAyCc5bW1oL+UKxuOJ5Xrx88GeKbcRIWPSFDm4iTTblEUcj&#10;45FjZs3uHam21rZMW2dr3xuHjpw6cnDipZGJqYXFWzqaisxoDs61NXcZdkExW6KhSNfxJVTKBmDV&#10;6uKbb6Yr5dTO7VaTQGXPzc93tDUzJCBdgjmWXEREiujM2bOvvPTyvn17c7n83XfffeNNNyachE7A&#10;cV23XK6USkXXdRcXFw8fPnTkyNGWlpbu7u5Lly4NDQ3t2LFjaGgolUo1hu/Gj3x5ypie1dE3GB+j&#10;PygVyQAtG7FREW8cRf2xUfevC4BKpXL48OEgCPbt22fbNqyKImm8TENAU3zTsCf1A1bJ+oa7rf4j&#10;xjTjqRv3OwDyQNXAr8jqvFoYcc+9Vr3wul2dzFHZUC6QVNx0wfKNtEq0QstgYdNt5rrrwW4HniE0&#10;4qp2iJGaCqxh3CJ7oQ6bxHZsjOW9a9l4jStK75d2ZU3ssvYOXtM7lWTRUlrlNgm5UaJ7190CP2ba&#10;sJCkMU5UAUMBuIgVIB9EWLshvECsMCFwmxKt2Y1b1994P/OKUK1BdUFVF7xqMagWg+pStbJEXpVJ&#10;D2SA0gflgvJQuqh8pkv+kGKgGCoGgSCJKMPINQmknWi6si4ggl9TKbuctKSPAPDuPLHRwEEikbj9&#10;9ts55wcOHDAMY2BgoDG2BOCnZVNonYvihBtioSuWGvIGiYCUksul4nK1IgEi2RBKqDXy6f3ZUJcL&#10;1BVZgQFQoNxlcJeYrAakVEBGMociAcjjED4AAF1UJJFIDmyq9PWq5aVq4CuAJDIGgEwhACfkyLxa&#10;lTraW2+8CdKZMFQBAAE44E037EwmEq5SR48fO3/m9Mc/+lEgEqZ58eJFgNDZo9UNQpRAIxcu+IEE&#10;wN/4jf9xcWnpySeeyGQzJ06dAkUZJ9HT0+Mkk7Vaza3VHnvssbPD52686aZdu248dvhIOpVIOokT&#10;p040FQqbNm5wEgkIa0VoG++aeIWXd2IVsNpgzzWmS1x+kbUrCN9CBjVu+g2naIOXSEduUDaT2tjX&#10;d/zsqYsXLg5sH1QQRKdiWMd0jSh8y8YadvcG0+/HnrY6FK/eKLpmw8iEr3SV8yO0/EiKmSX3xPDk&#10;3Nx8X0/HrTduSdnIQXKQCIqFxhJgI+9BGFccFXJpGKHoiLiCfP2ZIBwTDKn/9BdRPQMF4AX+7Px8&#10;1fcC0K6uML6TEyGAZOAjOC0Ff2lBKBnfHQEItAEHrKEaJwJDREWEXKuDRL6sLS2lXLffMNa3tO7b&#10;vv267u4sY1wqRpqhR+k8ahbNF4qePQl4x/r+vkJhamnJFGJDR2dBWKYMNKCn0aswwRpZGMOmg9iI&#10;dPcCjhLAMY0bhoYOz88dOn/2iUIm09K0pamNm2YgDDBNK5d32lutllZMp4hziaiQKURCUBCWh40H&#10;NdpsuR5ipTXFNTMHG2dHoz57TSztNU0bpcPDw6Ojo/39/cePH9++fXtTU9Pl8ZNvezek+EnjHYrC&#10;SA0JEcigVzQBIinh++7EeOX0qaznCRUg6HAMvcxCIIAQAXiV2TOYOEv516r5V1fMUV6oOXk/aSnG&#10;kSFDQmG4ylTEmfLs8kKvO99fHr6nPdicrDUbvsUkQ8VJcVKMAgIVAK/JiZ4tLdUOFXADbt7lQBUA&#10;ZFIwkApgFuTZ8dqhS6wS2EQMQCERAynATXG/kKSWhNuZ9je2JjZ2ZPrb7c48pg2ygARUOLgMfAQV&#10;hucAklJzc3NzczMbNt+QzqQjif82Vcl336I3F0s6bPwtundjJU9SyBhFb4CIAH1mr1gdZm++p7k/&#10;37Vxy8Y3tnTuf+PQ+KGzS6eXZu7YIG5LV6lWbiq0W5l2ZuYVmvpq2r4RSqa9Wu30KQbS2nkrOK3L&#10;y8ut+RwnpUu0EwKRKq2sTExMGKaVK+SfeuqpbCqTSWUKufxd++6qedW5+ZmlhcVypVou106dPn3s&#10;2JGE42zatNHzvJtvvnnr1q0bNmxIp9NXnKs/4stGe3XNOtVLPpKrOjkcqGGSNwxt3YnYIHUhUmFB&#10;CMO2rcnJ+aWlxdbW1tX9CVNwolUX/6Q0k3r4pup4MUSdiORPhOuv7pOKrXIdt0+kQterLKvqrF8c&#10;o9lz3qUj3sRJszqXUa4An0GgECRL+CIpU22qdUui/zarezsk2oA5gAagCNnrV8+cNZv9Kqxq9ZGr&#10;DrjCuVds16gI/Zm0dz8Ql83utz7ux9xklRC58sEMfsw7rp94xfMjW7bx+m/ZsQZlSJOFIIaFbhHC&#10;alFrzggXreTOfNU5tyRKvNt2XLI5z3sIvgFgkAKSSD54VfQqVF0Oqst+dUlWF2VlSbkr4JVZUGPS&#10;44EH0kVZQ1lDVWPSj3QZhaAUEAKPNESFIFlEZfeO2YkbnbGIWCgUBgcHn3nmmcXFxUKh0NLS8o4u&#10;+J5aoxjUsDOAZlYIw8kbf42cMMhAUSBlEEdd6iMayjr8FLp+FVokvAFD/V+R4n6ZKjPoLZlMgbCk&#10;neTpZuRJbfMDQGgoATECEEZmyxb/zj2LU1NyagpcV2A4RgwAFJVJrjgJY+fOpj17wDRQETJFwAIl&#10;idTAxg0bN2xQjBlCfDOVumvfXpLy3PmRA6+9BqEah4AAihgRQ3zm2WfPnj7rS4mIUqmFxQXO+Rf+&#10;9m9BqQ196x/61Kd6k31LiwtI1Nba+vGPflQYxuE333SrtX177uztWfeVr1XPPvGD7va2jRs2ZDOZ&#10;y4Kp/rXVG0WqrGOafT295WLpwoVRDKvAEBJSVDflbQ9i7BGC2MzUZVXqwEZU/hsAotWotEyiUOsM&#10;s34bygRQnOFBIQUjAQBDTjr1GpBIuJJNTS+fH50Qhv3Bu25J2czAKgOXhUwYSkUO5ShoJbLQ3tnS&#10;XjsYsVc29CQgIgAXPJVJuyqoykBiqOkoAM4YSUma8IML4IxJyVQQ5iFrWRzqXAo1SzIxRFRKpxqS&#10;UqpYKa0sl8YvjLYz/M0P3rN+XU/OtCylDBkwIgUUwQEEgASa7IDCESbgSqUYDuTyG3N5IDIQmPJR&#10;ERAgRxWaOkAIkgvJkEslZABKAYJi3OfcFZxnc5gt9CQSH+7umvv2t14audAzOLjptjua1/Wh45Bl&#10;g2EoIVwh9G4TKYNXTipZqwC8P1sjmRMAKKXm5+dd152bm+vt7d21a1cjScS7vwtGe1wcBqxvuiqm&#10;AbkCrFbcifGk7xlBELq1oyM4SQBwGS+JxDzLDQfpo17yjbIxitmVXE4mnVTSNrhKWpRPs4wjLNMa&#10;m4azo/PLFbc2enpDs/GBZvmBfKk5mLa8CgcZ2sc66hxAISvNzldffTy7bw/lCwFDoQKFKIEz8ADQ&#10;gUJSLmWlVw0UgrK5n3VYIcWakrK7IDZ1Zrf0NPc2qYxQDoEJLocaRwVKERIjJJAYMhUxIKpWa2fO&#10;DM/MLt7zwKa2to7Yz6wXO1y97btRGCBcLhxW/0yxWKNojSEigemh6XHbSln5zblcU0ehvWf9tlMt&#10;z73w2hsTBy6MTjF+37b169XFdreUy3eZdkGxBGGIGGpoC3x/4dwFMlrHO21yoRkhWa0wVJ4fVKrL&#10;wPn5c2effPLJrVu23HHbbb/9G//WYtyvVKfPnpmYm7k4M3NmZGR8fFwR7Nixs5DL7du7r7+/r79/&#10;fTKZiiDQdzqCa4cmim+84hGswa9w+bjh6kwxCv0QWqVBsG27vb392PGjJ06e6OnpcRKJ+FzNCH/Z&#10;DoYRNoqRz56imKMY+ND7Xxi5HW1eWqayOjxLwCEAclFWoLYoV6aCxbFg+kxl4qRaHrOC5bQqmaqG&#10;xBQaHto1kVSZbtayIdW3nffcAIl1wJKAVhQi9/4Vfv/a/n/SoiQsAACQksLl2GBSh0AqohTObM04&#10;Mro0WWYd6TQQIlhaxSGNkQOhkCzhsWzAIeAUgHIBPCQf/CrWSuCWsFYOakW/WpJuSbpl5VZYUANZ&#10;o6CG0gPpUhBA4HNZ9ZnpMq5Y2IF36YmtPyhRf3//Rz7ykf379x8+fPi2225LJpNXO+2+vonE8TMQ&#10;8fICACIyBnGRLarzjzMkA4lJX/leSPBfj+67ev29uu2yjquIoVhRbSGYPy+Xxg1vURkp5ShuZYhZ&#10;AMiiSHpdhwdJkeDU0Z770P20srL8w6dgYqLmB5KIAQlAYFjKZfmtt7R98hepuxMMwUgRgURwkk6h&#10;uWBaJiKCovaWlvvvvReJPM89eODAkcOHb9q107YsvVsg0fq+3rbmlht33sAf1BH2jeoaAYFtmE2F&#10;AgK1t7Y+9MlPrFu3jgD/+vOfz6ZSv/XHfzywYQNn7NMPPdTV2fHEEz84fvTYlk0DIanV+xWBuHqN&#10;VqkliBs29BtcnDl9hqQKk8FBw1Lhhx9/ydhQif9q/CUyTSNYKXJzatCOQcSQxDAC2iOkkCJgDyJY&#10;nREQ1ssLEQHzAjF8YWpyfqmlKbdl4zqDuQwDFrIrK0BSMRVW+Px1CRHzI1zxkd7qqwbFSNcFUQwZ&#10;hT1Hxlk6m0JDlANfIQu5vgElKWThjAdUZtLxfVer3EShdNLsN9rmJGDaWcwYAslSaWVicnJ6ZiaT&#10;zgz0rru5kE8kEgAIUuocQq13sbg2HEDkf4M4NFxXT+GkU3BBkUKGXC8yRRBx8QcMWGsr2LY3MwOV&#10;MieSjLnComwW2tucvl67rSubSqZrbqW58Jd/8/lvvPJaYsOmjw4MFZpaiKHS+1RIEK75wv6FtzUB&#10;llLKrVu3CiH279+fTqez2WzjYe9wN0Soz1gdbxjHHocirsHhxACQS6WKxdr0VFoqhuCHUC0QMgUI&#10;gB4acyJ9RqYPu80vVzPHRHsxm3IcNdBtDLRTb2sqbWIhI9a1mAlTAfLnXyv9w/BIuQKVqeFa0W0a&#10;dHJB1ZErgAqibTXk0SRkxGwJpeFRt63N3LWTOYZCzRkZBlDYqHauzy6Wigu+Z4qgyYHugtPblv7/&#10;2HvTIDuu60zwnHMz8+1b7fsCorAVNgIkwUWkSJEURYqURImyJNs9sjwtTcT0qHsmNLInRj9m7IgJ&#10;23I4ojvkGU9Ht5dW05IsWbItU9ZCiYtEEhQBkiABYkcBte/Lq7dn5r1nftyb+bIKIEXSpFsY4QRZ&#10;APLly8q8ee+55zvLd4Y6nc60jIPnQNEGDw29MGiHVzOfy0BAQ0U3OzN/+PDRdLb1upGdTiyhAAVq&#10;nYJv2Un11iR6bY78vMJpxjcX7K9me9MhDVaMWKNMw04lu3Kt+YFUe397a8vo8As/furU82dXqhOr&#10;N2XFTdJX0k21KCvVwxjngLRPAfjo+Cpx/uzs4fOKK7J29owtGp5SYxMTs4vLI3t29eey//3DD7cX&#10;CuR7xfPnJ+YX5i5dPHbkyMtnz65Zdv+une+7+94tW67r7+9PJROgB49QF6S/rZrVTSCWg/8C96UZ&#10;Egzga+jeukLLNAAIqkDMh0G+HCNiPB7bf/31s3OzMzMzZ86c2bJlOJvNNneZIOmjmStsrhsEYtGU&#10;BmrPbQBV9Zc4YlciABhqRGBghSxN6HV9qrF6SS2chbnT7tKYqC9lVFWwJ4wzkiTaHqU52y87R5OD&#10;B2OD+yDZqzABZF+zTq7JVSKR4oxwhehcVwjXpl4sOgampEhgsmNs8fzpi7Odewct8AML0DR8VECA&#10;KFFEUnQDVelITEkC/Z9vK2krD5WPfh3rJXBLXm3ddyvSLfuNKjeq7JaUVCTXPPusghqAejs1scGD&#10;Nj3Nhw4dSiQSzzzzTCKROHjwoG7pGdzruygG+3BI3WZKYHUarNHLoRJltpg7s9m99paWRBJ1uEAz&#10;G72rd/kuS4QIhVHnKBo0IFV9jdemRGOFuO56FivJlkAik0UYCd4az6NliZGtbb/+Kersqrzwc3di&#10;qrpeAuVbyWSyt8fZt6/rvnthdBfbNjcRIx+4/vrtIyNtLS3ITIDbt4387//b7wqEWMx5z223btu2&#10;fet118Vjjt7bHEt84pGPppOpns5OIYQuagoZLAAg4PlAZs6mUnffdScCVqqVf/WpT42MbMumM3qz&#10;TTixe+9+3w0HrrdJaJoeBm6GfK+JEWMChHN8eGiwpSU/OTG5urqab8vylQNmb0EYgJvWQ+C4CxxL&#10;ZnJp3BWkPmBgLXCzU0DEejBKVDEooRmdTMApXnHh1VNj5Vply0DPYE+7gAahbLpjjILS3SZMlhuE&#10;lAYmPWMDxH29J4qM3eZTCQyC1R4AyxbDI1tuvvUmUWlS5IfYWdtjXsO1urpWAVExhcZtYO0xAluW&#10;cBLxWBzq9ersdGlurri2PD0zk83mBwcGCvl8MKeZWTKQCmxkYhCgc4oVg6TgDXDALhW8BjDlrwwS&#10;QOcqa7TdEKKeSiZHRlLdvbXz50tjF1S9Fi/kqLM70dtn9/epZKIuhCJhxWM333HHzPLKVx/96qPf&#10;/juRyj3wwAdzhbwCKXSwTBm88S7Dif/2ssnWn5qaWlpa2rp165EjRwYGBnQZYchn89aubP5ABAVh&#10;pqNev6ZGVic7mIgWAQjpeysrar0sWDMHYwDq2CVn3c6f97NH3cJLjcwZP7Oaai1bdipeufdA4QM3&#10;dgy3eCliAUzgW1Ai8HyV6IhV2xJqIZP12rrLpTERTxBUg+kMpJrGOAf7b8yXK6dO5/v74n09SiAA&#10;CHP/EGf39u2FnQNtLkDc4YTgGIIDLLgswLPAR/Aj/S/NQ5oFHDYdYGCg4tr6977/+AtHX7n9rg/s&#10;2XfAVGcpZYALvpvUdIbDiS6jgtsQOox+YYOuaZ5g2MsUUJ1SKt6d2JLoy3WmWrvsQo/35CtnTs2N&#10;zVcXrbb9ItYmZALZSqU8cIBZZ2LXFS1V+IKqn6zNV5bLrz72/Q5/NZ3NLkxMsKBYws52tNcq1Qtz&#10;8wuzMzOTE3OT0169lk8m7+jtzezbt/OeewZH94BlCaUAWRlOmeamuSnV7hcOTKRq8/KTMfzJwGEY&#10;tjl9IhM7HEs9oNHgLQMQEjMTiW1bt3V/pme9uD6/sFCpvLZ7dFculwdN7tF0UYbdvzfsKobZBlBF&#10;3go336jeejTSlcgesgfsgleF8qK/Nt1YncCFS/XF86o0nZDlNFeEahAoBiHR9ijeoDSku0XXjnjf&#10;3tTgfkx1s8gwxjmA8s0FfE2uyS+tBDA1yF4FAnAstAgQFOlMrdCtCgAAPlgi3rKwhuenVm7bu8UC&#10;L7iMNogIGE0BuK6WAgGoOdgRyEJWaNKGGQQQKQAgW1JcEkhi6YAP6AFLUBL9Ovp+IXFapn/mYxH4&#10;LYJYuAzH6r84jrNt27ZXXnnl29/+djab3b1797teDYvBVrd549IISJi0DcYAIDEx2IAdmez2fGvW&#10;jgWut6b6vWp1S2QAAl4XBEb23fo6l5ccriM0JCdELIaCdJ5ms50yKtPwQFtGsRiMbGvp7MwcuqF0&#10;cby+ssrKd7KZ3NCQvWMnF3IsLN3IiFEAMAEMD/QH3k4mRGQUwmJgC2loYHBoYBgAAlZetG1758h2&#10;BACWZr/SQCN00DIHqfDGUwLA6WTyxoPXByAEgRUi2kJ0tLdpm90EJ67aV/iuScTeBEDEjvb2tpaW&#10;xbmF6YnpQpvmngmTuN7K8IXWdbMdij4caMAApJmuZyaPCzHweodNaxCITcv4IIhhEK6+jmAAyfZq&#10;hV86fgYE7d21vSNHyGU2Vq8IlIGxgUKrKpq6FqQbvg07l4KekE0CIgqmokAxONBv3XBD4+kjQvvu&#10;wyoUBGJAoBpjeueuRP8wbLDOGAGU5rASth1PxCz73JEjJ44dS5WKwwM9+/btbW3pIBIMQRNM4wpV&#10;jLqfR+gmJUaUoCSSjl9r9mPt1DFrjEkAArAuzCUExegjNhJJGhoWQ8OqozORycpczq/Xku2tVm+f&#10;n0rXCCUFD85QaCnc/4H7vHrt777znW9//eut2eydd703lU6yVEjISJJZl9f+KizEMJf44sWLMzMz&#10;HR0dtm0PDAzE4/EQA7yt0JZunWoK+AAAgDf2KW1W+BErbDS86VnH141/iVh/H12yl+3ci7LtqVrL&#10;Ydk1He9opGMJp7YlVb1pUP3mrYne7IoNHrJiQzINCArQ6WrNJRxLMqW6BlZqS9NV5eZjCkQQTAQG&#10;kECMoIg8JE8QxxyMxxsrK/HeLmQLMHSnogX1LDQyCQzL4dFkfgIDKiAGQ5OLAAgyrGIP9wBm9D11&#10;8eLFnzzx9H/56jc6ewY/9PAjXT19hofdFHZTs1L4XRF9vzKSXRLxlkYWdXAMFbJx4mFY46PxGVua&#10;rgSxTqk6JZ32fGu69UB+yE1fV4InzkwWn66n50vxDsnJyko8ASDiyGQR2GSRE/Mt8BOxQjq7XK2N&#10;Hz/V0Wr1Ok5na2G1Wl3+6dPnVpaXFpcrpbJFlMukDxQK7cODHfkCdXXB3r2t27dXBfmRpwrqjQHe&#10;wowNn70Zlrnso+jxMME4/Bmo641/MXpOt/0zaJb07EdEYGVZVkuuELPjthObmBg/efrM9u3bc7mc&#10;QNOOwngGg+fTqyh0ahp+eECFQBz28dLxJQmsECSwB7IG9SJXlhvrc+7aNKxMiOVL3uqE45dTUBfs&#10;ESsEkhh30fEgpmI5q6VPdGyzOnbE+/Zgul+JBINAneZmnPLXYrHX5CqQYBE1FzgCJhywKMiKML7F&#10;wDkEwGhJkS669tRKvepBzNJnUgDSmEEFSBWE3s5U4GNiU3+rE28YUQEpBEDtG9e/n03JGgPZjMB+&#10;znettEQEfuvpxFcs9WHmbDZ73333LSwsvPrqq319fbqN2NsfyDcUo6E2stA0axx0euQG9haUrAhN&#10;c6JGtVorV8wlAlN7o/K9miQYBm1VG2sbWYGsy9q6qpcFewAsKWan28lKBpSVAEERHYDpvqA3arQs&#10;yOXsfftaRnfrMkYgAMtiSxjaZ0OGaMr7wgaYhkrR2CfBPNEGktnFQ8pN3rhhchNvBJnBAabZULoM&#10;ekUgRu7YBHL1l68h2SsJQ9A7JZvN7B7d/Z0ffm98bHzP9bsipaJGTbzpKwIEbzNMCwu9W4CquTSD&#10;nhMcpEWYw9oEB2BQgECggE2kQwEoEIA2sMUgKlV3fHr20tRcLpfZv/u6dAyEcjlox4KBK8RMGzPr&#10;DCiPWmT4+vVY0acKHyIw0AJyEQYATeuBBKCQFAhLyuL49LmfHxlFtFh7+pv19YIZmV0SorcvZcd8&#10;ImKFhuEMQuWDjBMTkxOXxqZmpyCeGOlo7+lojVuWjrMCgFDKrKlIWEEBSkQlSKKoE8hYzE4lBaJc&#10;WU14nqUkggy2hyAKjUpTKjFRXVhuJhPbui22aye0t7lCiEIhOToKwOhYrrCksBikYiATVWJE6O7u&#10;/PDDH6k26t/65jf/6r/+l3gqfusttyZiMTCppoH1+f/rRRjNE1ZKDQ4O9vT01Ov1LVu2DA4Oht3U&#10;36awwqCST1vvjM2Fo7WrnorEIFipSqk2O5WQHrFSSIwArHwQi077Ybfwo1rbK9haz2Ucf7E/Kz54&#10;x8BQJn1dG3dnfQsapFef5swABJAE0ms0VmanixfKLe2Dyw1/sS58BYijRNbDAAAgAElEQVRosiot&#10;cokalsB43MmkRD7rFPKYSadzWczngFCZymijlglZmy+Bm4nQTBANK1SggoK4s8Hvwdpl9Br+N77+&#10;ne//4CfHXnktlsz+q9/613uvPwgUVttrB8u7B1/1SzFbUpOiKABdGLgVtIXHgRuNQpeahk8hhx+T&#10;MitfU5MojxK15KDY2rNwmlu3rX9o2+rFs2dfvHQulyps7+4f5lpfIpFIt7OTIYqlYk59ecabPH1g&#10;9+2NJC7VZcPKnX/txPLC7HyprKRMWFZbNrtt20hboaVQyMdSKQKwFZR8Li+vYcMjJ649YCoo1Q01&#10;3eX8w687HJEwZ7MaKPxo88lRYy0SMDcjghCg/4gBjUHY1tTEIjBprQeYTsWFxa7b9rff/vbLL7/8&#10;yU9+qpDP6ytK1gVSwS9AkJ4/OTlZKZWGhgYzmZQhFlQeoItKAjOwB34NautQXVOVFa+y4paXobpK&#10;tVW/vOiXl4RbjKlKXNYF+gzAICQ5HsbrIoe5fqt9i9Mx7LQOitYhiLezyDDFte0OwZaCkbKWa3JN&#10;frllMxRCgLgDQgAz6iqp8KOm4U22slKrVX+90ijkNBwlHVxlkBwYPQxgKIuaicoB3RoGkNeUekKQ&#10;OmEAAwPpkgoApbTyZIC3QewEG3FsVOv19vZ+6lOfevLJJ7/73e9+/OMf1+QWb3X83vStXGafRvBQ&#10;sCcCGOcbI6FiBmBhWXE7RpYVnhxQ1129EiSYYRPEEkjwKlxZY+kCAIPwKOmkO8FKgkJEw2tg0jzN&#10;REEG0Ea2IlJWjGMBnSqzAInMBIAsOZiF4TUADJ7k4G6QAUNjLoJvglMBtFHcfILwwwCUcpBVpm3o&#10;sDDMAGODgTfOsav8Tb7TEokIaTCC8VjslpsPfeMfvjMxdimIEQThnbe7WkMQ2/Slh581I58UXa+b&#10;YE7EFYIABEzs0/zs6tjZS/PzS5RKtQ/0dHd37BjpS1sNwZJNhFaFiFEbCRpJEaMydlXzkThi2Lyx&#10;bFAtkSS1sKaWgVEhu3Jmdm7xzNnaidOtHvflW4RB7mgiW3rlIPsWgbBqju0JC0FqsioA0Ku1uLb6&#10;9E+e+OnTP922c+f7br2lb2Q7nj9nN6qkWJnwgbF2mVkZcm+SiL4QvmVhIuEUWpItBWhptdIp9P36&#10;xbH6pXFRLdmsBAMqJEDQyYiIgOgDurbl5/KZ0VF761a/pcUnAcyeIDedNBsHs17v1KSoAUYgQR3d&#10;nfc/+MFKo/a9x7731a99PZtv2b9njyVE0KWnGTP8VRClVEtLSywWe+mll1ZXVy8/4S3VxIbATIXT&#10;sJnwaUz80DljsRINtzI+wevrtvIBmVEHYqVLzgVse7rR/hK1LVj0Wx9oSdac69qsm0adBLnEDUbw&#10;QbeSlQASwDJhe5StrZmb9o+eOPWjXAyWU9mx9dVVqZIOeYKsuBPLZuxCC7W0UC5jpRN2Jo2phIrF&#10;gUgRSOOaQZ2sAwgMxCY5ILx7RNY+dkmggJXh/jCPHnV1ITAePXrsy3/8Hxjit9x2913vv//W99zu&#10;xBN64zZr0SzMdxEjYDPOGzq6mmgthK9oohTGBgmQL0CwxWn7STEqBCQC5VsgAax1K7PQUE9e9O99&#10;74OHnDNHE2vF1ZmLk+fiXN3W19KXSLXHYk424wPbsjI1c7yvVFm/YOXclXPra3Jtfkt1NuNgZ3d3&#10;R2tbazqdyeXsRJyQGFgiKQChX0elAqtFK5X2Kdz8TZ5foLkCXfdW9gJ83YHfMD6BcczBz/AIGrVv&#10;DqkNTm2jg1VAWqd9Oioed1paCqzUY4997777PpDP5ZFYMShWywtLZ8+eyWWyjuPUapWp8YlXXn7J&#10;JvzEJz+aSfQjN0DWob7OtWV/fcWtrruVNb+6SvV1q7FOjSLU16BWEqou2LfBQ3AJJCkFSB7GfIy5&#10;lOR4i902GO/eTu3bnNYhSncpKyspDiCQtTOPAZSmBOfAzXFNrslVIFGIGpjYcQdsoUNWCE1Hnj4J&#10;QBvzdrJUX1+vNCBvQVBqDywDrEAKICA203o+6mvSOFcSIrAEs+exzj4LjDet8hGRdWMeMlvXW5TL&#10;t2TD+8YMAP39/QcPHvz93//9fD7/0EMPEdE/n6TxF9wPbFYPDMBEofWs0TwBKAYGqnuN6eJKb6Xc&#10;jwG2Ct2Q5s+rThQDKkCTdY5oEiDddaquCPAQlEIBVgKTeRAxAAZWhioDAAAwqIw0iBUYAYmZg8Ku&#10;oKxRSxOtsJmHGhNjk79s415oKBICi1yfwtz0skTlcucIRDFPwGmy4Yu6jOdars4VpVnBxgAgELs6&#10;OkjByRMnla+AgKNR0ysKg+INXewDbAwBZxAFWkmBMU8RweRrBbarDHJCWCEqYIXkgY0gdDkEaHuL&#10;Hb+uLp48f+ynL0yfukDlKrO/+55bR2/bm2nLIPoIwLpBS+DdD4PJHBJQhpa/uX0TGwq1L0Jk9jRh&#10;9gZLmAOjFNAETAJvF8ua+80//+uzR48vTc3lXfem9o4bdo4mgmBwE/MBKACfKFZoBcsiBFLSOGSA&#10;AbjRqJ07f/7UqVMTF8ZuPnTTgZtv3t7bm5xbmBgfSzcQlA8Emr5JGSigBICHwovFua3Dbm+Pt7VS&#10;NmOlEphKylhSCUHKT3e0uT1d5XNnqwsLlutbii0FBKwApcAa2SqdTvT05Ia3OH19birhk2bsMaGP&#10;wANKeoFGglx6pNgia+t1Wz/xyMcXpmeeeebZr3/t623/pjAw2B/UASPwBnrSf9F2awBKmbn65ved&#10;6Jmvd7dRv23UmTs3N/fqq6/u2bNnaWlpeXn5bcdgo7WIegxN5E4hBVoPGRhJITAxAoLv4lpp/czZ&#10;nFTESu//ghUAVkXytF84TV3r0msVC3fv2NqbsBO2crAqwCP00fSDIl18HuhnBJDptG07JO2E6+Rl&#10;j/3S7NxUvqNvZDDVmqFc2k4mKJmEZBJsiwUCkb5PDspCgqTOEKgoClh0QkEAMGmi2sqPILym8mdQ&#10;VK95f/6fv1pcr3/hd37njrvvae/sFrbNCABqw3rF0HXyDkyzTe+aw+ouVqZRVxgpNjE2DDhOmlaE&#10;BABd5aVYR58jPOxMaEaEgVykMuFTL47XGo0Dtx7q87uScUg6+PSzL546N/58aTF1Xa+7XvUWXwAr&#10;rhgXpiddEVtcqqayXcV40kplr79+pC2GsUw6ZjkWAOl7ZgW6OBkQFDjIXq3qLS1QT5cGWhBJcDUv&#10;780OHpvxMHMSIloCgqto1sZmAzEzg8NhCepjsUkTYKIxGJQ3KTOFSIEFiDIYN33lRLqlf2jrUz99&#10;tl6vHjt21GvURneNHn3h+YsXLyzOz+zaOXLohutXi/Pz545cOnEkH6eVE7mOYoYrC43yKnpV4a5T&#10;o4ReFRpV268Te8S+Bb4Al5RvKvQAGFGC1RDxBibromDlB5K9O6lrxMr3iWw3x/IgEoA2gjArqKk6&#10;9DtWGBy8ZqBck6tAGCKuOuNeSjmQEp7DdcU2C0vpEn2MtOhDAitedtdKtQaDvSGOoSkBm30ZTdPv&#10;aCqt2eCCL+jPjYGHKhJrMXk3SmeBAsDbYCe+vC1YqPGVUkKIHTt2fOxjHzt58uTOnTu3b98enrPp&#10;Cv9cuaKpEGS5MgVRPtZaXAkmBJAIS8Xia+cvjJRLEUv23XXi/suKfioEVsovq3qRwEdgRrISWYpl&#10;IrF3NpjXzB+hgYQCZkRi1mQaABD0LQoIt5t5P9o1ShimTCFeeSAjb5zDKRS94/Cz4N94pa9suCBv&#10;mIVvaYx+dWSjZ90kb/V2dff29IxduFgqlTJtWTC1WxAJd28QBta8Gvr9buiCoIuZEZlBAGqOFQY2&#10;XTHC2wjSSLSbgxUjCgALOeY3pFetJFNJdKxauTF+fuzlZ35+9vBL6WpjZ2v7YGfPwvoCLs/lyI1z&#10;QzIjWMDIQrFpxw3GZwcczsMwK5pV0Dj5SnFmY2UHsMFkUxuuKUVB0qMK8uYYWbte5idnf/C17+zM&#10;dd7d3j+cSg2lkwVG3cuEkRQzAQgABdwgobKZwtatLhL5yhHB1RSfP3fuW9/65sz83J133fWxhz/a&#10;19sjUmmUElsKotDqVypx0nifTMEWkkQhEWuW5fT0pvZfb7W3qUTCt0SdWBICWoyIYFuObSfj+Y4O&#10;f3aOV9dktepXqvV6TUo/2dba0tsHbR0im4FMruY4Ehl0kyVgDMLlDKjQZC9zM7gaxNIZHGFvGRr6&#10;xK99fH527ieP/zjm2P/z//Lv2trakZCVirhN/oX0arQG9Q0Q7BXBarShq/7L5X40RNzEdhP9OyJa&#10;lhWPx9vb2zWpYfRXv8F+F72H6FJVrHRVYGjfB7u+SSwCZpvR8rzaqTPWWtGWJusYlCQWDXKWrey5&#10;enYGc0pd2tvFnaLSEav4SMrQmwGBzwwKBYASwBJVwCsAJKDWqCtKViAus4ma2w47d6Zu7KOkYBuB&#10;0ENSmv8YGCHsvwyRVFsIKnr0OXpZNmNrCsDk/YDGwBCkVCAbAjhGEAz06iuvPf6jJ/bsv/WBhz6c&#10;aWllNDokxD1N2PxObOKvV8xs3HKAihWxfh/aZaZxCwW+H0BEVgGkZUYlte7lYHxUmJ0EQiH5AC7h&#10;2Ul86qdH33fDaD6f8fzBntFb7rL8uGNVvSMnT0wrhdtBtVaqactG4VjpQnf3wL7eoXK++8i6V5ye&#10;KAxsycqKUB4yMKIynkQIYhiILCxgu16vLS2klSQWrCfY2xy70M41ry3gNt5kBqAOsbCZxMGTR6s9&#10;mANjlgE0mbvS9c2KGXVchiUi6XIFpaTvuguLiyurq8xKejUB7lM/+l5xZSlm8Uhnsq8j9tTfPxt3&#10;aPylyT6aX54Zr49fSNcmsVyZOrzeNZPKYzEuG8iexR6xj+wjNIPR+t4lIJAjWSi0PYy7FLdynanu&#10;bbHenVQYslM9mGhnKyvJ0jT7+jkJVLDH6YVAYSkKbLDXr8k1+WUWbpKkoPHNJSxIUS3uuyjQlxYA&#10;IEpWmnODXIgxWmg5VVeW654EoiDWFUx3CjZCU0uBgSs/1D2BJo+mB2rjR5ibCcEKsELiwCD557bY&#10;CR5aUwITADiO89BDD33ve9/7wQ9+0NXVlc1m3+SO/uYFI8GW6EEMnLmo3cMIDKyUJMtkICrAOqtV&#10;t1GXMsC4EGC5q1u5GIwCDKxJX1j5db9etlkCoGLHSrQIOw1o6fkEEHiCTXxJBR03wChcDF0dZmyI&#10;tTnLjMYI0d9/fRutebHIbW42DsIPLj8Ib/xSeMMJr4egf6Ul8AswKwBEImDu7u7eMrx1anl2/OL4&#10;ntY92h6kAMm+zmU2fBQWMCCzxYpQIYBiydpEQ5SMiEJq8lRABsGgDWgLGUGqlbmF4uJsebF09GfP&#10;eqViHVTnli1nXj2xcnbsulTqfX1923o6O2O2TTRhpRsdbTaL4tzq2dNnue4tl1bf/7EH2NK2BwI0&#10;XXyaMoZNLQVpwwlBkondXCGpy8xIZgIynRe0hmUT7kJkMoUYmjEJ5+bmVbl25y2jB1KpnFQWICmp&#10;g9EKFAhUDKikRKo4Tn7nKObzDWEFaweXV1ZfevGl8+fOZfKF37j3vp27dmXTGdTYgAAsJ9vfW5+d&#10;iitSoHvkMAJJwJrl1FIJe2gwuWsXdnXXHIdRALLOntaIHAEUCS+RtJx4rNCKng++r6RkJZmViMUg&#10;HpdOTBIxWUE8SepVxIbVNtSFbIYnhFdmcyNgtK3YDTce+h//Dfw/f/Zn333sH7t7uj/32c/atk1I&#10;rJgjq/5y1PeOy6YYaSivh1TfoC7mimB1k0Sv1tbWdsMNNySTScdxBgYGwv3uTT7vpmoIs4ezCegj&#10;SwACJIXEDIKlBcpRTFJRrSHPnqudOZl0G8jMQJqZWyIU7cx5lbmo4iVhc2Xl4M4d6ZgFzBYzg9JL&#10;QCLpJRnsgwQMiKCAlYJ4LNXZ2e0CJiz75ttu23loELOeFB6ANKDUZMwymDRak34Q/NG0TXTrO13R&#10;FDo3oPkXhYym1ReGtaWaXZs8z//uP3yv0ZDvf+CDmUJBAuAVdowwpeqdl8jMIcWAIIBYhvsOMrJu&#10;meuDAXBB7y0FTCYGKQEVWIqM+abdCD6zRFyv4qunps5fmhmbWOvpaH3fLbvWF+deO3++NHvh+OGf&#10;nzz6wvrKWpn4paXVtUxhe777YGdh/9BgNt+ZTKTShKvxZDEZf2Fq8uLSerIQzyqfABSg0vU2ZkIx&#10;AEgBClhIt762hvU62bZv7ITILv0WhvDyUwlYIZCuWoCgy1KgPhAAWSogXbpE0jBLGjrI0IhARGSJ&#10;IJEVICEzghLSW56fW1leGOrrLa2X5+cX5manThx/uSWfz2YyedE48/JhRwDUVp79zopNXJ14ec1t&#10;1BJ0rnY+Y8nK2ZNt0k+gql9cEumORFai8hEAWCIRMDGSZIEoFJIHlkdxF2MexsHJOrmuVFt/onOI&#10;2rZY6XaIF0AkAW1AC0CQiScTsE79ExBY33pMQ116VduW1+RXSzCABoH1iACOBd76TOXwCTFyoFGq&#10;cmUNlAsAgBJYcX6Yhg8w2VWfK3UPkNCoSSOaRx4AuGmsbbLfIYQUQUCWAx+QMU+aiSzh/gMA7wiI&#10;vXzPTqfTDzzwwBe+8IXf+73f+/KXv2xZ1tvlaXwdCc2qUPOasl8TnWEk3ajaQGvF+p8KEEgwgOv7&#10;sBkCNy3+q0wiodHIUaV8VzUqgiUiSBQUS6NIhBMENgPKZrqwTioOpo8emWYJXzDzAptv01sNR48v&#10;+w0Q+Os3nXn5d9/U4cuOXzmO+CsuEUM84P1KxOMtucLR4y+NXxrfc3AvgikGeGODO+RMQgjjdlqZ&#10;oGRt19o6b5cBSdusTAosgbbnyuWF5fGxqcmxybGz58ZOn6kvr44ODKU8KCQTXnX9+IsvHgPsb239&#10;2M6d+zrbO2zIKtdRNZextjDzNz/9SfFrX7t4YbI9n+7o7i6RPPCem1p6O4025OAPM1dZIClGBYwI&#10;SinSFCYQrawGjqhoDBhNQugGOgSgtDWGChgUC0RQyAgpJ04IXrmUT6VSUvra9gKTIc9KJ7eTJwS3&#10;d1hbt3qO7RNYgLVa/WfPPPOXf/lXLYXWT3/6v9u+Y1sykRLC0joZGRSSb4l0/2Dp2DHfl0LnVCB4&#10;SHUnLrq6W0d3WQN9XjrlWY6PJtE59F5qXwUzSLJ9ArQd3ZkZGIBQkxUrZkABipFZmAB0sCoNQRop&#10;AAqiZWEtsSFsC1xcgJhIJG659ZbVtbU/+KM/+NrXvua73oc+9KHh4WEUBBtxYDSS+W5I2M9GqVBv&#10;IWyc0pug7CYEe8WwbfQRNl1BP5FSqtFolMtl27ZPnTrV2dkZtkkPr6+UuuLKCu8hjB7rCzOwIKGU&#10;QpPuy6QkshSAlvKF9GCtWJ6aKp2/JBaXEtWSLX1dKAiMhNhAe85uOVbLTsiEKzjveDuGCrYNCiwR&#10;OC0UGloy7fpjlhg+KZCScHFidmGl2JLqLS3OztuNi1Oxzj2tCpmArWADIAazNBCjal9X7qiAsyf8&#10;qUw2SBOIhnEqDA6HGa2IAgBLpdLhwy8UCp0Hb7xJoXm/pCN6G5I24fWySN6qbMoibs4QiNDeocHZ&#10;QVqSydEg0DXJgEBMqBi114wJJKIroVz2l5ZWZ2bn5heWF5bXFleLVVf5LHxfJRynt6f3//jdL4y9&#10;9uLdd987NDC4TB3V5MDqfKl/qItkY3x8lRxUC9V6DHflWttsYovqNjoUS7S3nV4t9XcW4uwJJX0k&#10;ACUQlG7OiAw6wQqUUEC1qlxbs9Jpb1Pb37fOTY+RvwNAWFQSugpNopZuacMMIvCdK0mhyjHJwaa7&#10;MLEkVPV6fWJq5ty58+XVpdsP7X3+2Z+WauXi8lJrOqF8b35uQSq/7jXOHJnJF9q8tcmqqFoOVxbG&#10;rb6KhX43T1fdRoKFP13qHEzeMmynM23ppJONYd7xiRWgLUFIEhJtCXEfbR8tFo6IpZxsWyLXkWrp&#10;5pYezHSinSUnD04WRFpRgk2rC/2MisyU1dXFpJoTBCLWZNQk4o1Hrsk1+aWTIDXNcM7omWwjDnXk&#10;El2p1eWJWLZAKFEpRqqvrcLKYrxvq0dCCrvaUDXXC0MnEYPBHIoi1CsJAoACRRBoXZN/BIYzEsI8&#10;HQgbmrwDIPZy04SZM5nMl770pS996UtPPPHEvffeu3GffgekaW5uPszEClkRKwJlqNS1mU6Iim0m&#10;22fw/CZi5Q0q+aqVgA4BTUMT5dWVW0WWoLvexONkWRDkmW/YbAJIq00h0J55hMDPDhGKfF1Jiwym&#10;OkiDFpNMZqr9FGyyawJPP0SHmTeq91CiL+Jyt/s1eYti6rmITPkCoWVZd9z+nn966ocTE1PAIX57&#10;3dp1DDLzEXRrL13eIAGUBOFizENbgiAgodiWymKQ0isVS+MXJ86fOjd25sLYa6e9tfWUZK6Ucwnn&#10;UFvbrm3btnZ2JUHaCIrz9/e2SqRcPJ4DiLG0pCJmiaSIHIXpYqWA4qOHDvX29z8/NfPDMyemJufy&#10;fd0CFBhzGQK2GyZECQqCLFwglMEqJ0S8rC80Y6jBMMpyItm0BkJABguISPmWr2zG7X1DXQODR86c&#10;ur2rxw7txKDE2wJkyYqoZsda9u6GQt4jAOmPT049/fTTS0tL991774MPPpAvFISwDIUfKDalgegK&#10;kShk7Uyaa3ULpI9Ytu1GoZDdNZoeGZGZVMN2fP2LmggTEUlBAEhNICtYk+btsTLnMgEAEXOY32nU&#10;AJlIrBIAJrprhgCNrWZC3T4wESEAJxKx97//nvn52T/7sz/7D1/594//5PEbbrjxkUceGR0dvWKc&#10;812VKFzcUGIaHIHLPDVXrH7cdM/hQY2QQ4Cqv3L69OkjR448+OCD09PTra2tlmWFV3sDBBu9EyLD&#10;e4SIQVckhSglCkl2TMq4Xxee4mKpMjuzNjkOS/PxajVRd20FtnmHGo+wYqiJxFlZOCq75qy8J2s7&#10;BrMdWWVBI4CMeoYrja1CFKOUT4SMxGCXSrhr98EnLrzkISVU9e5bbujvyxF4Aow3XAUcPJFx1I8U&#10;ebgm4DOmjJlJHDViKNIh1hzmoJ0KMF66ODE2NrFt9MDQdSNAyCBNWbDpHBt1iL6TE+yKkwRRAnuk&#10;s0YZGIjJkiB8RonAFjCA5Ga5Z7WBi4vVixfGZmZn5hYWyqWSI8i2rEa9trK0NDk52dKaH+jvO3Pm&#10;9OLC3P133d5pp37z4x/p+3efK64V//rRR8+ceu2D999/2+/8rz08PfviP730/M9fO7X8wgS8OLvc&#10;ObuwuFzsa+/p7NvqpztLdTmNvAXJj1lxtJBFQknHd/Wr1WwqptsFMzQataXFZE83WhYiglIYsDy+&#10;BQm9EE0mkbAihQFQoq1AKBKAuhifCRSxIuUTKMHSZl+AL5QL3ABwgV2QDfBrUC8fO/zcyXNTx06O&#10;uZ57w+iWlRdOVE++sla3ZqZnGikx3NPW6dYmFkvrPvl1vnThfFKWxcrKYF+yQvVzzx7/yAf68j3+&#10;yHWDUjGwn4pbsquF0VIggOwGiApZLjhSJDiWiaXbky3d6VyHKHRCphXiWbSTYMWQYqD/QwfA1qsG&#10;A7eLdgoyCBV6XwAAVDiJm6GC0FS/ZsBck6tNzH4ESAAWQAJlf09HCttXK43y/EVmT+S7ch29lXo1&#10;XWhbQpvR9qRyfckBgsVA8xtLg0PH5esRnWlbVAU7AgU0b+aOtFESJA2aS71jkdjN98Lc39//xS9+&#10;8fnnn3/uueduvfVWeB2H99uQSHBgw2HQlROKsVoXnm/i1rowDrUlb7UU8jcePNDX0wORK4Q6Ga5q&#10;bWPMAgAAUB43Kug3BEpmlkwUT6MV1zHViCERuAbNZIsgS4aAPGPTuDTRrLaSI751MA11zIVMhGyz&#10;zzbISrziQ7zxZhqNl21Au5F/XMVv8F0STeIV1HFZQnR2dCLDzNS0VJIEKlSm+m6zMQoQDUMBawQk&#10;mQFspVtPe2pqavLk8dfGTp69eOJkRnFcUNKxpyYm4pYzOzHVU2jd39E9uvf6gZZCxsIEqphSaUbh&#10;NWyQDJIRu2IWEJOqC8lEQgFKBIVEjDsHBgcHtyBRyneVEMvJzI/X1lemZi0+yCABWCgkn9n3WSDa&#10;wpgSrAhJAYLvCZ9JsQS0YjYTqrBjLBjrl3TomJGZFSiNdoEBWCrfV56LiorzixkJZ0+cqK6tz16a&#10;mn/1REI4LH1AwSD1+EBQ86VIVBzLHhoUPT1VSxTX1//f//ifvvnNb37uc//Db/76b3R0dgTElQgA&#10;rJSOVwlABvYJIJ7IDA6trhUbSshEMrFlS9ue3bK9rWZZvrCUDrop44pCAB2zQwzRlw6pKgxZjnSk&#10;HFVQnMzN3kRBw2iOLH7W1AvGnRVwLgRfJSIMS40ZMpnMb//2b+/bt++JJ3785JNP/sVf/eWzzz13&#10;8MCBRx55ZM+ePbFYLAos34XJDRDZg5jZ8zzbthGx0WgopS6vg7UsSwihSQc9z2Nmx3HC6yil5ubm&#10;1tbW+vv7HccRQggh9HellPpndBdrb2/fv39/uVzu6+sbHBzcFOx9g/2ueWZwRIcZiQGZiBEVVFZX&#10;Zi+NxUvFxmpleXZx7OTx4XxqVy6RYw8ZdLMW0AFbZoFYE8lZq/Wleu40t3m2sNcnDu3pKqSVQKWj&#10;XYFQ0PbG8CEJImbFIHyV+NEzJ79/eDnR1udVqv05pzp3vpC5GaAWJCtojEbBIuJw7uj5o0LvezNF&#10;NVDPEZdCxBG9IZVV8y4wECp84edHag33Pe+9w3JspX1mhKAzQdCsX2YIiNuMP+cNZ8ovkCsG54lI&#10;6XbXgSNAAUgAX7JiJYEbDV5b96ZmlqamZmbnFuYXF1fXVgnQtqy443h+o6erA+Lix4/9Y9K27rjn&#10;fT3bB3de1zU00Ldz29bBwc+mHMsG5bmVi+OTP/rRj1544YXt27Z//n/6t8NbRyx0c+VzvWJ1S4u4&#10;7z3LPz9x6dj5pbI356I6Mj7GS4vLtXgs35nP5H58+MmRhBrq6jGtMU8AACAASURBVMpnckOZ1I3D&#10;A33pTEIqAYBIzIoQUTFX67XllbSUyIqBdMQDeeM+/QtHCYzqQu2e1hF0bJZwCe2VAQBWQhP8Kl8o&#10;F9ln3c+mUYbyql9da5SW3fKKX13zauuyXkFZz7NYOv5qZWoFhTXHU0Nua3x9fu5cfXgwl7f9m4YS&#10;c9ML/vpacU1V5+ulFXjgvb0Ht6aH25NxaDiWsFC27hgkYUmwfRRVsiVaSjgUS8cybYlcl53vxEIn&#10;5Dog3QoiARADiiFYgDEmR9dbyY3RIw6izPrpUTsE0HStYwTa6Afgprq8Zo1ck6tMsJnbwoGXUwkA&#10;lO7Msz8rb7m55gNX1vPd7evnzsPeURAxFjGFQqHt+uhLXVbQLO9T+nIB/jS/ZYO+ibQ+NKUFipt8&#10;9Zs3yk0ljO9YJDa6Z4c/d+3a9corr/zhH/7hn/zJn4yMjLyTBVFakUTjfQiSJTAiQ21tXdVcS284&#10;SMxArFtZq7XK+tjk+D6vgdGRQYpusFebbApxM4IE2UC3jNxgkIzEIg6xLIgkgDAlHMAQpgwbLU0R&#10;wyKYc4ZMFTgIuAaHIzp9Ixnp5RKZr2x+mhyt8IyNDxBsG2901chHV++be7fFFIcGwUbjMWblOI6U&#10;sl6vCxQKZEBoBFeMaWhEF+bbMoP0qVjmM6emzh19ZfXs+enjx61quWDTba2FQzt2xkHZyNjba1kY&#10;u+3mOAoLwAImrpHPuh4fWSGCD74AAgaBIHXOP5EPiMDIipgFogWYIKl8XzD7zMOJxFAsvnr+QsyX&#10;DQGkoDG/UhqfO33seLqrdfcdN4tCWhKRLxu1xkqxtnTh4uJrr0G1Or0w99Cnf711xxZlIQQxN939&#10;Q0hUritdJaVcWV0hOyYsy6+59bX1C6fOnH311YsnThUvjt+9e7SFRE97xwjj//nAhwZaWrKMpHzj&#10;jzdQnxRi3bbrXZ2FPXsWPf+pH/x4ZnrK9/2/+Mu/2LNnbzC+iEC6LVZAvseaKUYBNQTZA/1LE1P5&#10;1tauHdvt3j7PtlyBighZCR0WEEHww9jtSr8jBNKN3DTLCuooH5Ku7YUoqbgJ3IY8q6Sar5/CPi4m&#10;9GVEBvlzmkHUjGQslrj11ttuvPHgAw888N3vPvb8889/5zvfefHFFz/xiU888sgjhUIhjGG+i1Od&#10;GQCq1eqf//mf33rrrSMjI1/5yleOHTuWTCYbjUa9Xo/H47FYrFKpvP/97/+1X/u1fD6PiI8++ujc&#10;3Nzv/u7vhvFVKeUTTzzx+OOPf+QjHzl16tSdd9556NAh/emf/umfnj171rIs3QlW/0bf9z3Pq1ar&#10;MzMzjUZj+/bthUIBIrnNbxyJNdkCAI16TQjbIWG7nlt1i+v1ydOnJ199uT47JdxGqm1wvuQpFa/7&#10;KJV+WGQEBKUAGYkYFOOKlT+m2o/L9jUr63hz1w/ALaMd6QSHpDvGcRmsZTNzdUYxIoOzWqZL5Uwx&#10;lnZrsrGy8MAH933y3s6YVWZwES0OEKzW4QaABoQ+EKBVvSMEXiI02Db8nebXh5HU0I0S+lYYGSvV&#10;+vPPH01mMvv2H9Ak3YSoswcQI959rbaYMXSgvrV507xIOJHC3BOtPz1f+RLqUjVYNZSsS16vwOKS&#10;Ozszuzg3u7I4t762XC6usvSdWCwRj81NXVxbmb/5xhsL+cTPnnmqp6t7x/6hltbeX//gl7u6OtPp&#10;lBAizBwBAL/hzs/NfvWrf/nYPz12//33/19/8Mc9Pf2MQjH7YJWSW+O7P5yVbnriZx+/qfuRgx0S&#10;eL5mVTK74iPve3LMP3J24cy5C0XVOF2eOzY2Kf2xPsdect2P7t3dK0ihBQCKiRQLQEv6sriG5bJw&#10;Yr7e8FlnPVPwgjZvABt22qbGYa2lTXDSAH9fKN/2a5Yqg6qwrIJXgXoJKiuwviyrRa+2Vi8te9V1&#10;kA1SngAlQNqsHPaJpUAGxjomuhKNaovd0dU7O3FxYd69Yd9OEhOnTy5nu3Dm7PnBvszSiljPeO2x&#10;eNso3L4/3ZmPAwKLjBSZKsWUlWYn42TaErn2VK7dzrdhtgWSWaA4kwNkA1gANgABCZOuiBjYUQhI&#10;IggrB4+vTFoOCEBtHKmNpvOGBnLNUcQmlL0Gaq/J1SWBsW5KNW+5+dBPPlA/U4zVp2cxBi1Jq4SS&#10;WJnMS0YgUXV5veL6Ei1CEyAACDLhIFgEIRFDuGiiEMZEAwLUEGocrfJVNHqlM0zesUjsFbdqy7Ie&#10;fPDBiYmJv//7v//sZz+r7QaIxnbeJtuH4QGMqtvmIyuulUrcaJBB14YJGhGVkuvr66vFou5cF/JS&#10;GBpTaCqtq0q0y1Pft+FnBeWhV0OQCMwgQNhoJ0A4Otk4EhnlzdeJ/APDszae82bKZ17nDH6Tw3v1&#10;vYRfUgnidYYa0ry+er0OAGbrNS4KTT5sIjPc3MBDDhdkILemauvVibOXfvajZ869dKrHsvd0dt1z&#10;4GBXKpmzIS49R0oHgNhXLBGAfE+wR8AMMsxKZkDFiEgIwvAHs0LSqYQ6312BVmwq6CcCoBBIQWcy&#10;+cj77hEDW4TPKKBeqz/1+E+O/9PTBXRmq+uScWjvTle67nLx8X/8p8NPv7B2aWJ/Z8edt93SS3Tq&#10;medvG+5n4QCg9JRXq/vlKpdqORAXXjm+tLBYqVa/9jffEKl0FYArjS3ZgiqVE4g7W9r233nvjvb2&#10;DCIpJlDIZAGT1E0sTGoBASoGXxDlc5kdO04vr/zff/Lvl4rrv/WZT//Wb3/GUAMEbiCtpyMBH1Kg&#10;dK6qsgR2dnXfcnNbT4+KxWqWJYmCkCgDMCjtpwxcSWEqbNi6OSRqDs/Rr5MjC5Aj/0eTKaLnB3iD&#10;w9NQGISs6cwx+EXMjhO//voDo6N7zp49+41vfOOHP/zh3/7t33Z3d9933322bb9xGPaNk3TeYJsI&#10;P9KflkqlycnJz3/+81/5ylcWFhYGBwcffvjhs2fPPv7447fddtv+/fu/+c1vzs/Pu64LAEqpUqk0&#10;NTWllPI8r1gsAoDv+9VqFRFjsdj8/PyZM2f27t2rK11PnDghhLjnnnvC0hhEvHDhwuTkZEdHx+Tk&#10;ZCKRcByHQINLk9Ed2YsN8ozcPQgEVNJS6vjRo8XltZv2HZi8NHn65VfWF1eyoLa35nOD/Y1qda5Y&#10;tm1nodSwFJmQuwLUJTPaFQLYEPEp0fZSve2SjLNd74yvfuLukS3dCYZSUNJpgBODNtk1ka0AIGSf&#10;mV2ITa3IY+em1ss5Lq10xWpzl15Nx+8h8Jos3cDI4YOEnq2N6WHmo+ihiJkS3a+am1BQlaKdI4zT&#10;03PHT5xq7ezasWs0dFnzhmuYGQDRPlAbZ8WmebVphwvNLARpzCPtntW0mIiehOml0uzS+tzC8sLC&#10;0uLK2vzy8vzCklSQy+fcWq2yvtbb2bZtqO+1l6bHz5274967R3fvLhe39HQUhocGOto7vvBv/7XQ&#10;FQMhLgZgkLrhjtdwFxcWnn7yyTNnz66urn35j//k5ltuJWErEJp+QDHVRJYzg4Wdd1Tq8zTzYlKu&#10;ErjZdGbNmc+2uFsOPXTTsv2Nf3yiLf3Q7fu2zM5On3zt+OPf+OsXpybv3DHSnUor3VoQiUEpVkKx&#10;qFZ5ZdVqafWMztj4FgBCWzMYsyD1jZlAIUhkRvCJfaFcVC75dfYbLBtKVqFeVuXV2vqiX1qU5WVZ&#10;WVH1EnFDsG+BK9hLsUssEXxqmiwQ0BogAzFzCmV3hoS3OtCeUh74rutY/ic/eVMqFrNRMUAXdVsD&#10;dk9vf0vGsbHODlmJbCzTHs93Q6YNcp2QyIGdBowBOoA2kA0oAjc9sdILCBhARCbmRnsoiPewDD4J&#10;c+QR4c2EPTYtgWtGzTW5ysSYj8AE0JkTXF1cnWfFAKvFcQ1KOYx0MaNw2VksuqWajCfJ1MIHhDpB&#10;hS1E0PEmCSNdVwilhOUjl4GWdwLEvrHk8/nPfe5zP/jBD374wx/ef//9uVyu+evfbnaZscU2fLvp&#10;mQWl2Pe1hxo4KAYBZhQEmEmkuOYeee7w9tHRfCEvEJsu3ehFribhwO1tRNMDMktgRhAKCNAGYW+M&#10;5UMwaSLOkvAK5mjIJwkRt3pU8DJIG3wl4kRpfjs4J3LNzYKX/eWKn/7Cg9cEgmnBzKYmGUl3FHZs&#10;EbPtQmsLCNKtpQEi79+YM2w4iJkQSfq8ML00fmb67NHXLr74Smu98pnh/p1tLUlgYkauW54UASOl&#10;YKUtawJkTXVk2gaCAmAiUICgWUmDGgkOYEoApFVoYXKzYDcBlGA8/Ozh3Q+8Dxxntbj+2plzpVJp&#10;e+/wpUuX/v4/PQqOXS+tDWXzpem5B3v7d99w81AupwDHK6XlYmVlZr6wZaBUqZx8+cT5l0/MnDpX&#10;vjhx97Zdjbn5Qj7fHo99atvelycnTi4tD7e2/eZNN3fHEwlAG1Awk1JCSUNJGvK7B0kcCCapd933&#10;phcXx599bkqIPfv2ffgjH2nr7ADjBkCFwMAB37xxTwYTmAAAGSSQm0pmr7uugagQVdPxhLDxC813&#10;xuEVQzfTRrQEHNTDX3ktR5Hu5kObClgCEqkNJyACAJGIx8Xu3bs///nP5/P5b33rW3/3d383PDy8&#10;Y8cOnZT7VmXTHnE5OIkWvjJzR0fHH/3RHx09enT79u1SyvHx8aeeemp2dnZ6evrYsWNra2tjY2P5&#10;fF6frAtWNYI9evToo48+2t7ezswXLlwYHx9//PHHk8nk0tLS7Ozs1q1bETGTyQwNDX3oQx+qVCrF&#10;0npfTy8wH37ucKVcabhuS0vbtu07UqmU9iAEm7tCEMCk6dPCbVpHZpDB8nxRr8tydUci/egPv10/&#10;dhpqXkcitj+fSJMSXENPoc2dbXEfrZX2wRdPHF9L9qRTjo0KgRULRlCADRFbEIVX3NzLbr5iU0ds&#10;4aPv6T2wNRmnBhq8Gn1/GBgDSrHQFfPAVMfEiUvTbqNSHjsnyrP3ffiuPSMtiRQgKGJUgDp1HZt2&#10;hoZkm5JmLt8mNs6epimDYOLJACGjAiACSQnPPPPc4vLqBx/+QCKTlRpKhW5rxOi0MPdjmqP+gtZK&#10;kW/p9aBVpAoIkMj3pFeveY16teZNLq5/+8dHLs2v14qrSrnbh/viUPeWzuXTqZu39LoNa3nJ3b6t&#10;d2ho8OF7D3V2djrxmH73hBDSZSnW3LUabJN5fiWLa6svvvDC1/7rVyu12m98+jP33f9AzIkxgCZh&#10;RqWbATADuZRwC6OJXdVKo+wu1GJKOrKaa0wWTz6eKwx3Z/d3dLSX1la27dqzY3R0244dF44fK58+&#10;UfKVz2iD5nrTFfdEoLBSqa2sxKRPwlbGlkI2Hg79TgmCMiECSSwRlA66knTRr6FfYa+qvLLXWMPK&#10;CpTmZGnBW1/wK8uyURXsC2BSMgbSQgmskBlQot4pQAYk8EKZ1gg6PUCzf1kexgYGOgcS+baOLmHZ&#10;CKDs+A3De9FJ2k7SSaTRTmdLkj2nb8eetu5ujMfAtgEtQAuYgCwAAajbnGEEu5qXDrrqrBl43TQr&#10;LpvD2PzixhPxsrOiV8FNhpE+CNfkmvySS9N0NzabztPIWI3S+An0B9Bu43xPor3D46ICC0xlFCu0&#10;KJmfXV2fXyu3pjKmQ3Wo7cM2MK/r/bk8iMgRiMHh1bD5sYJ/ARBLRIVCYefOnV//+teZ+eGHH9ZV&#10;Uv/s+iiMdNYwoodbWSLZ0VYbT6liI0jHZkTBzAJxqK3t+q7ec8/9/KWt1935wAMiEb/8OleZhMVr&#10;wdtFAGCJyidQwMxIQISIV9LYr6tV/xuq22ua/h2TJi7dQCI6Oztbb9QL+SyEIT3DRGs0TtgvFYA8&#10;ac9NLqxNzJ/46fOwsNoh8eDW64aSdis34l5VsGImTSsDoBcaMCswtjMYOzXwxwECsG48qxlcCFgS&#10;aBacDaYwAipU2j/PgBIQGSwFLcnUlkxLvVjBuJXK5IdHdvz86EnVcG8e3DI/P5u1E1t3HRjI53P7&#10;LAfIkm7MVx6hVWsc/tGTFz33wO23jZ8594O/+XZjdmFra8c9W7YezLXkC2367rGlfc/QyD+8cmxh&#10;eorqjXw8mXA9ZAA0OTBMLFkJBgBQgEgmCZIBpOeX67UzC4s/m55ue++dtzz04ZGRrTFbKE2dooLo&#10;dlg9eyVBAEDykTZXCbwD8s6ouF+4PImoo6Pjox/96Pz8/NNPP/3YY48VCoXu7m4I3BQb7mkj99KG&#10;uFmECviK9IFRHKujo5cuXZqamhoeHiYiIurq6hodHU0mk1NTU4ODg6Ojo2NjY/rMWq323HPPnT59&#10;emZm5vvf/75S6tVXX/3iF79IRLZtl8vl7du3t7S0OI6TTCY3/ernDj/3D//w3c98+tN7du/p6+tj&#10;hm9962/37tubzWXBWK+MgIo5cG2wUrqjJCCzUMqSUrgulCv+WrE6N1eemm6srj247br11VK2kMwI&#10;jKuG7bvEChAlkCtiVRFbhORyun8u1mbFrITydFmjElYN7TnOnvBbflrPz6LIJ0sPHGq592BbS6pK&#10;4BlEouPA5gVi4FBSEUNBSMaZqYXq9Jni80/lOtsnzpzY2nsAUVNASQCbQ8QY5DFtyod6cxLdbUNA&#10;G7xqQGBcL5Z+/PgT8VjqrrvuJmEjCGZdeU7BzAhdLaG/IOKZ1cxQZoY0+0UYBG50IbNi1/Vdt16t&#10;FKX0AHB+YXF6eo6lrzzv4vjkUqne2TOSz/RcfHUhnk/d994bYiTtu27o6+nsaG9PJOIkBIS+YSSp&#10;pHYxsdI9Tk0imGJA0j2QAIFrlfLFsQsvPP/8ieOvjmzf9sCDD43u3Y+2LZWuztfl6xwAd5QgylYh&#10;23V9fNtKuVHD4qmkX0S/1KhcrJ78fvvBtq5CanJ8vFTzsiknkUwXOrqmjr14aXFpVzobJ7CYfZY6&#10;oEqKRb3mFddinge2pcjSI6gpD4AVgSLwLM1grVySVXIr6FWkW5WNMteKsrLqlpfd8opXWeF60fIr&#10;jqw64MZVQ4BH7KOJywfvADRhGEkQEgWj8IEUCkAbLIdFjEUM7ThYcbAcZcXYTvbtyNqJrBNLOPEk&#10;xJKcyHIsw3bCZAKjXXnl9Pe//5MPdO5u27kF0AIAQMGBvYsbZlR0mv2iQ1eWd14RX5Nr8kssQcxT&#10;uwZNO4r/j703DbLjuM5Ez8nMWu/e2+19BdDYQZAEV1GEKJDiIkoKy6RkjU0975ZlazxjT0x4/CJe&#10;aH4oLHueX4z8wqOJsTS2LMpabJlPEhdRpChQJEAQIPZ9b6B39Ha771pVmef9yKq6twGQJi1S4oLz&#10;A7hLddWtrMyTZ/nOd+DgweOlxWJuoMfnXappwM0m/Kb52tgIiUSABgBI5GTnRi5NjM0WV3dlOClg&#10;nIApUkhRwcJbIG+hExvzPQoh1q5de8stt+zbt2/jxo3Dw8OawjEOqL9xUHE0HNGeHMX2kBgGgjk9&#10;3aWR87XSoghklHZgSJIBtRrG3cOremZnlk6cPNPe0b9pk5VwYgv1TR2An5PUcedRlh5BgVIog3oz&#10;Ay6AsSikcU3eO6KdyChnErpbVK5WmCHSyUTUFiJO34VCET9L4MFLL+7d9dSL9kxxfTK5KZNr48qU&#10;NeFXkXQ5tCYXUqjzBiQBWUgfFgHUKLQtiEVJPAIVLvzQLo667IWmNkYwFtSWHCAgaBAnsUBOnTr7&#10;7He/bw115bt7LGBMEdSqH1i5OrtiBWMMiUwZ8CAImAGkTFKKmGsIUQl2/POTh595sdO272vtXr/h&#10;pnwqZQPZMuCB7yNnwA1FHvL+VGa8cnpqqTiQy7mgGDCpUWgkJSAyJFJAgIwpRcBYIOXS0tKliYli&#10;pVo0jXs//kvDH/mYyrczUopk2OBHJ2EQfub43dtdtEvZ1dV19913nzp16qmnnurt7X3wwQeTyeSV&#10;Bzeq/cYUa6MHe9nBV3IIx5vIhQsXvvrVr/b19f3RH/1RS0tLsVisVquI2NraappmpVLJZrOtra1C&#10;iFqttmPHjqNHjxYKhZ/85Ce3336767pDQ0OWZXmeNzc3d+utt9ZqNSFEc3PzZXeXSWdq1eoX/+Iv&#10;fuUTn7Qd5/DhI6lUqimXM4XQz1cXgDJgSAAY9tbWuUIhlVmrqrnZ6uREMDZem5jixVI6kEIpQNbh&#10;AFARAohaIEPA+BJzRwLnjJ8+6TunCUYXzfaqzApDIHiANbSW0LnAWg6ppnG0Elm6Z3PuYzelOlMl&#10;DrUo+x5nQDGOekbeX5j/lCjmF4ILp8+1yLlRms3nVhimm81kkAAxihdEaanlj/ANT5B4q11OagG6&#10;VwkCjo9Pnjs30t3Tt2H9Jo4cQPdsZkoRASAL8SOhUgMgVIgMQ3q28BJMTycgIFJKeV6tuFSsVCqI&#10;uDA/Nz01xTm3HefChZHR0dFkIpHNZk+fOj03O3fd5s2DQ4O243IuWvP51tbWlk/fY9kWMhY20IpU&#10;k2y8LaX9Vgg345ghHBCQKV3QJOXs1OQLz29/5kdPp7PpT37qUxuvu85ynLCfFYt4KIliX1sRADIP&#10;rSXRnBzcyqq1yqF5KyhxpFQwX5ncpUYG+jI3H+RwcXx8zYqBdDK1Zu363U89cXb60tLgQAbAIAUM&#10;dVLYUCB96ReXoFxkjq1L3DkAA4UUcPCYqjG/yGuLQWU+qMyryiwuXoLSjCzOBKVZqBWYrHLlJyEQ&#10;ECBITpJRSPRFqOEFTCESckKmACVwxUwQFhoJFAkyEtJwpeGC6aKV4nbacNKGnRF2GqwkWS4ZDnED&#10;gBNwH5kiITU5E/A4iT22dPLIucmNk/O+T4bJImRBRNkXzqkYVYdXvLgm1+SavIYs08+a/2JxqdB/&#10;/U2HqQuNIcasRVWRtYJfKFvtgx5zAEABV3Z2ZMw7MTp7y+r2nAGKEJCHvtVbtvjeQie20Ud1Xffu&#10;u+9OJpN79uwRQqxataoxuP5vIPyIYqsUW7v6Y20dq0zG6u2tTk5RzdcUMgBERAzRJNmRsB2z/dil&#10;qb1PPOH7/qotNxgJVwOA4B3p5zVEoPXvJ9L0OyFbICBjHBn/GZkbr8k7VcLHHqMuYfrSJSF4MpnU&#10;GLyQ50unjyJ9gwCKzH279n3z//lfq53s1u6uNSk35VdM30MKEEOfVPurShFjjJRkkZOGoTMaE0KF&#10;vixFHi0AcCAFSiFTOuJHikWwtjiJEWZOAAAUATDGEowZcwtP/o+vVFNu/4rBDBP9yPtdN0MqoRQp&#10;IiKhlQNJQFQKGbE2N3XniuH85GRLNru2p7szmXCkYlIyUFwpJBIMEBQqlRCiJ5N2hTE6NV3t6gQg&#10;jaVjUfYqqgMB/YO9SnVmdmb04mhpcSnf09e6drh9yxYrmymGHgOLCLwpAtW8J5ahbds333zz2NjY&#10;V77ylSeeeGLdunUbNmx4DajnVYkSYv6ky+obr9w+9Le33HILIu7atYtzfscddzz//PPHjh1DxM7O&#10;znK5fPz48Vwut2nTpmQyaRjGn/7pn+ZyuWPHjn3hC1/48Y9/fOnSpW9/+9tBEKTTac756Ojos88+&#10;29nZqT3b+HKMsVtvvbWrq/vv/vf//upXv2o7jiJatWpVobAY+D6SIgQiVvdmCACJkzIkGZ5Hs/PV&#10;sbHaxXP+9LRRqblSCaU4ESNS2hcgqXHIPoqSSE6I5iNBdlfZPFR1ZkR2KUE7i/OOrGRN5ByrJDxk&#10;AXJM2kYTW9/nbBnO3L462Z0tC6rp6G480gAKow8Q9OapA0OKACXxkYsLk2MTUJ6xXBocHBgeXrF2&#10;VZ6jDxC5hOGf/oxewWVp2PB12BUQORDOzc+XK5WBVV2W4ygCRO0Rqii919ANOCJUC7vFkGKMkyK/&#10;Vl0oFBYXC7OXZqrVqm1b09PT58+e45y1t7dPT0+PXBxpbm5et2ad73mpVKa/v7+rs+vmW25vbW52&#10;3QRyjGsi9eOkMK3IQr5IIEQGITuHpj9DzfmsNMAkpKGql+5Uy6Wzp07u27PnxPFjgyuG7r73vtVr&#10;1xmWqQDj6Q+IGntMjRlvIgQMwCgaLekVt1cunSiNLLpy3lBVqk7OnX+5tbOjw1UXLo4OrxywDDE0&#10;NJDKZcYL8wUZdJkWBhKQh/FFRASQpZK/MGdmEwwRSXJZY16RVReC8pxXnqfSDCxNB0uX/OKMqi5w&#10;WTVUzSDPgRoHH0lqcJ8CpbOsPnIFhmJmgEaABoFBwkEzwawEWCmwEmAluZ0ynLQwk8xOg5MiK0mm&#10;A8wiZhAKAOGDIDQUcgUauA5EiIwpQkBGwEJThggYtuY7HDd54MDh6zZvFsI0bbu1pYVxfsV8bAwX&#10;vie07jW5Jm+GRC0JwncIBPff837VWf7zJ2Ynq0ZATDLXau4jO4fpphpzdBAu4K5ntu47M79tcynX&#10;YWrOwNAQDM/75stbDieGyODIZrObN2/+xje+8d3vfveRRx7p6urS3742pcerig6/hlqqvilqQ9MX&#10;wunt806dkcUiBl6UDUIGoEAJoiaBm9raji8u7vnh02Mz0zd+8K6mptw7VMlFaOIo2xYn35TECGGF&#10;yLHei/yavGek0X0NbSIMFBUWFhgwN5XU8AWKmWaVUsgAGYIkYrNz5X969Ls9Snx8eNUgFRO1OUWg&#10;OJdoQlivH9aSAQNFpDMVFEZSdDNJpRHFCoCQETLFmARinIOUhgoUUE0YzLJs2/SXlnjN42EtbmjT&#10;xXWzGIbYlcvxpt7+9kzu/OwlswoDbU2dHX0tlm0SSNRUVehD2J8QiBTjDFia4U09Pdd3dwvGBBH6&#10;fkhHgJr1lwhAgSKmkKlW181nMrPzC8VqVZkCCRSqqM9qPeTv+97E+PjU1JRpWU4y1ds3lMx3VFtb&#10;meMqhjpZo6vNSLf/hNCneXevwlifZzKZG2644emnnz5z5szU1NS6deuurIy9MtF6VZ/2qle5smLW&#10;NM3bb7/9+uuvd123p6fn1KlTmzZt0h13iKhcLk9PTwOAdkoNw+CcI6Im606n02vWrPnRj35kmqZp&#10;mqdPn65UKt3d3ZrVqfFXMcb6+vp/7dceOXjgwK6XX7phphXDIQAAIABJREFUy5Z0Jm3bjuPaYS2h&#10;dl4V6W7bTCnheTg7V7o46o+Oqqkps1RMkEJFCCgBAmR6lugmcQBKMqMgUuegeWel9adB21GzbTbZ&#10;XOMWIWMUIAVcKWKgCBnzXSyt6YI71hi3rEyvbAGHlRj5ertriKiHLlkYXA9DQ3oQpULuk1UoLs4V&#10;Chf3veJyZjpOc0u6r8MxYIHCSLEO4LB6rmuZN3vlnKblXkQs7IpPMYxwAQGAVHDh4milWuvs7kLB&#10;gIGKs5qhWohui4CAgiCoVqqFhfmFhVlERIKDBw7NzM40NzczZCMjI5xhX38/EKXT6Xy+raenZ8OG&#10;DZbrJJLJlJu0LAe4/kksxvkrDKsjCMJHwzAquCAVER0pnZUNNUNInkkAjELKZYrbts9emv7xD3/4&#10;0+e39/b2fOKTvzI0PGwnktq4Q4YgFTJU2kgh1GRdYckuKqbjcUAB2jWnPb3mrun5CVE4JGRFqKqx&#10;eD5lH2wXuYmJ8UCBxaitrbU133Hh0P7JpdKqJhuIh1x5QIggIGCl+WDmotMqwC8E5dna4rRamual&#10;Gbk0HVRmobpgqKpJvkM+Q8kQUGnGaVIACk2FQjERAA/QUMwkYaGV5HYa7QxaGXDS3EoJOyPsLHdy&#10;4GTIdElYhEKi8EF7qpqqI8w5h6D7ONhJmmYdiaRoAO8A08QC2NXRsmHd6hMnTj733E/OnDsPgA8/&#10;/PD69es4543qJJqT18yea3JNXr9csV4QEdBCWNXjJs0ZUZUKGAF6Zg6MnMdQRewrATOsTNe+c/vO&#10;TC4Od7QJ1F21Y2r6t0R+HnBiTR2pWTduu+22Z555Zt++fel0+qrostd15miY4x068t/CsKfPuMhk&#10;En29pZlLUAwMUhFxp86DECNIczbU1HTiyJF//vo3SsK45567k64bZqDeWRKa1supp+tf6PBuRPty&#10;TaG/lyQKbdRBgAggpSwUFtO5TDqbIVS6S3tIpoSMAZDSuSA2MbVQnCt+oLstz32r5jNNEKWIhUxp&#10;gABMAUPU+U9ijBhTENHsIkrkPmMBouQMTFskkkY6zRMJ7rpBoTB/cUQpZXV1ux3tBlBw9AhMTnIl&#10;I0BaaG1Hfg4RkAJlCtaXy3Tmsjf09XIGAkAoYkSMIsMxpNVBIt3+RhEpTsg1DFgqXbUWDRESAemQ&#10;P5BiiERNlr1+cMXIwny15pFpCFKMImqWEJKNlxbmZhbmj505k8plB1esSDe3OOmcSqWM9laezRBD&#10;jPMwug2tUlerS3/Xitb82ktMpVKJROJfDVY25mA9z9N9WQHA933dnRURhRD6VFd1bhFxZGTkscce&#10;++xnP1upVA4dOnT99dc7jqNPXi6Xz507Nzs7Gx8cX7dQKLS0tNx888179uxJpVILCwuHDh1yXbez&#10;szPmIobIcyaicqn8/PPbCen+Bz586vSZILj4wW13WY6tAJGQoW7LrgjR8iWWSuVTp+SFkWBqilXK&#10;tpSGUhoipOGXGn/AIQBFCsWSkR4Tzfv97MuVpgPUdN5sWzBzNWYBCgoL1QGZFFi21UJXqvL+dZk7&#10;1qbWd0OaV22oMgj0xKN6oTtGXijEJMMAjIAhSEDywSn69sXJQqWm/MVqurMdFDGSJlMMfAJE4EQx&#10;SmM5UDMEAv8sIHmK+g0gAPh+cOTIcWBiYHCQc456FZMCACIlfVksLs3NztZqtcmJifPnz6VSKdM0&#10;T548WSgUBgcHc025yclJ07J6enpbWlrWrF3rJhK5pqZ0Km2Yps7dLifG5QCgIvbjCD+HEOKYdOm+&#10;Zk6OD9GYEhWNZGjEKdAdroChLoFnCCQDf+Ts2Z0vvHD40OGhFSu33X33mnXrRdiaWOl/QsBJNI71&#10;6Y1AxGRELa2QVZhr5Tc4w++v7L1oq0UGvu3PJBePpas9F5S1tFSy0k62rat31dqJ48fGlkrVXHMa&#10;FaeAgeTKR+ljUDHKNXVgvLaYq9ECVaaxOEO1IirPpJqDEsnjoCJIM5MgFGhMr+GjJbnNnLRwMszJ&#10;CTer7DQ6aWElDSvJ7AxZKWW6JExAg0AEaCowVBRb1KzPpLuL6ZvWMHs95qGxixiG/YCIKQxXiS4o&#10;RkQiSKey93zo3rVr1xPS1KVLTz75FGO4anily51oQkF9w3vPqNxrck3eXIl2SAYIBkB7BlpTTBRq&#10;PjMUogyDUCGUnxAVcmnlpmr2kfNztw835xzBkAgbWYfe/MX41sKJocFQ0AbNddddp5Q6cuTI8ePH&#10;N27cGHeZf6NST8JGFSr1ESKUjPlCOP39C2fPsGrF8H0EJFJU58siBEoArG1v3zs29uyTP9y86bpU&#10;f//PthP/QqUBVP2qE+Wty+hfk7evRPZalHUNgmBqekoRGYaJgCFBJKLS1J4ACKiAEVjHj59NuYny&#10;/KTRkVWIEgUBMlKMpEKSYc0/KkDFQCL6yAIuFEPiDJFxQ/BE0kilzUSSkglwXZFwRSKBjgOmZZbK&#10;2N1FSpkdnWY6DYuLcmLSv3QJEH1kknPOOfd9EQQYekRhnS4QGRQYAACIAcU5JUBCpRgyUtrUj5GH&#10;iBgSLQPWe6iG7JSRKarXvgJCoKQwW9OZE+Pj4zOzg5kMI4mkJOOKMQWwUCwdOXW6GMj2vr61997b&#10;uWKFk2/DRJLZLncdSLqUdJUOBwAhY2HvDq3x3zOQfkT0ff/MmTMzMzN33HHH4OBgozcYy2WECJVK&#10;ZWxs7OWXXz5w4EBvb29bW9uhQ4cKhcL69evT6fT+/fuVUjfccENra+vi4mImk2ltbc1kMtlsNpFI&#10;6PPv2LHjueee+8M//EPtRVuWZdu2Prlpmo2pYCKq1WoXL178yle+MjIy0t7ern9GLpfzff/73//+&#10;Aw880NPTA1dkfQuFhUe//vVnnnnmng/d09c3+O3v/NPOnTv6ensqlWpcZEqoOJIZ+GxxceHAQf/U&#10;aXtxMSUD1CBMoMh4ByRioABQIXrcKPL0CWh6bql5t+o4LrpnrWyVm0rzAqlAT1KmfAPKaZy7cdC6&#10;+7rMLQNWPlXi6GlOWwWMhb+WQi+TGFEYwVUAiApBRb6EDwAemKdGF4+euLA0PWu5TevW3nj9hnUb&#10;13ZzCDDMvkLDzkFXe/v6Z8ZVXjWoKVatVMdGJwF5KpXxKtWpyenZubnxsTGvWm1tbT179uzevXs7&#10;OzpWDA3Nzc8vLMyl08mO9rZMOgXI2zs6EsnE7XfcmU6lTctCxhoGAnVimliEpg6L7zFKUIfAiQZb&#10;glhofhFjDAkUIWqnlwBZ1NcKY6+JESELuxABIhaXCj984vHtP36mvb3jk7/yK4MrVqWzOUIGoCJV&#10;1AAkCyPN9bkWwawwYi6gAI0FoyU3dEv14u7K+IJLBUuWnNJI2kfTT89MXGzJrLbtRG9//08ATk+O&#10;1brzgB73S6pWlJUlWVkkr0iqxBeALdlm2mOsLKQX8ULrxDL3USjkEk0fLSkcZqdFooknmlmiWSWa&#10;uJMVVopbGWanpZGUhgMgfDQIDIm6MbW+EZ3qxzClrYcxai0bh9pD/zYCjamwilivDUaAMjyAEBFJ&#10;ISIXfGBgqH9gQCp/3fr1xVJxx84XT58+tXH9hrgNTn1mXTN7rsk1eaMSBXghsq8YgMuhP592Jrxy&#10;2JOUACWSXuM6UYY+c0WmZ8+JCw/e3Jt1bQA/inVCiLl4s+XnASduFMdxNm7cePHixW9961tCiI0b&#10;N2rL498CKsY41Rj+q2N2hEgEATKVy2TXrS3OzYHnI6go4AmRikSLaDDXtLq1bdfISHmx8Gbe5y9Y&#10;CBgAYyr07UkpVSfRuSbvHSHW0H2KkICQK0m+56UTqZZMk6rR4uLS9PgkkOzq60pk04oJCaZP5tmz&#10;Y8VixfNqM3NzKqwPUwp1c8m4XAwDxquCB65j5HJWS4uVayZDIEdAZIJzy2K2Q5ZFpkVCKMYkA4VA&#10;wJllOakEAXim6REYjuVls4VEKuHYTnOz09LMA+kdP0GzcxDXo2lFqbTPGpqAIVISQQFKxhFCIxNC&#10;NhgkhooIQ9Q0kCYrDVu2huBglMS0bYU6yUzIcLZUxFkxNLQia5tMqcA0lqScXSycnZ6aZuzeT3y8&#10;c3g43dyEjqtMQaZByAk5IWksou64E3M+a7zku2z9vbbeXlxcPHz48MzMTBAEY2NjjuOk0+nG/Gd8&#10;pOd5Fy9efOmllyYmJpqamiqVyvDw8NDQUCqVcl3X9/2uri7TNNPpdKVSMU1zenr6zJkzANDZ2Tk3&#10;N3fu3Lmurq4bb7yRMfb444+vWLHC932IIqeaRxAAYlwxEc3MzPzd3/3dE0884bruxMTE7t2777rr&#10;ri9/+cvnzp370Ic+BABBEPT29jY1NQVBYBhG/IOnp6f/8i//8uzp0w9/4uE7t97505++MDkxIRgv&#10;LpX8qh81mQIksKQ0ZmZmdu+R58/b5YqlCAAkcT1bGQCRRGSoFAcl0Zw30+N228vl9Aul5CHeM27l&#10;l0Smxi0KaV6JQyCwaqjFNF/cNGDdvqZ1Y6872AoJVmJQQwhdY7hKLFZFHkNYZq6Br0RMt7jxURw+&#10;ffHC2TPe5LlUtt1M5U2jNjyYRpwHUAhcb7Z6E2Wx54GoG8k0SFzSzBqfcuMkoSihGY+V/ispZbVS&#10;mZme/cn2nfsPHvJ8+fVHH33se4/fdtsdAHDi5Mnm5ibTMlva2u7curW7uzvf3g4IXIhEwnVdVwhD&#10;B6b0vbOwnVVDbDcuogaEqNqhDuPCUD0sH7e4l1ZYJhH9XWPmue4k6bY9upCBA5w7e2bHC88/++yz&#10;mzZu/NC9960aXoOcU9hciUPku2EdkBw+LAj7CZEusg1dWwDNE+CBXbU7k2vumpqf4JXAUouWnGvl&#10;WWPu/MLF48Zwv8UqN63t+kHOGp0aKcw3N3tLojIHXhG8MgZVpjQ4BkTJNhIIEGjUtELhg+Oh5TNH&#10;mgkj2Wam2qxMHlJtzM0JKwlmisyUMl3FTIlcgkEoFKBCPYsw4vKrD4p+ifqBhAYxq6PBwyMj9j4A&#10;BFU36yjEDkQsgRSTa0Nk7AluNOVy9917b8J1WbS0GYQM8JfF9N9luveaXJO3RK4I+uj4EwNpAFvV&#10;k0gcLs57SlFYn0jAQSt0UoAUoGkm80cuHByZrqzsyArUkBReB0e82fLzdmIBIJlM3nnnnSdOnHjx&#10;xRd7e3s19+NlltAb5ysOj9TWut4/A8u0ersXXFeWyoIUAosTIRpqJQjSiBv6eqvplGuYShPDvwm3&#10;+HMW/ZN1I1AZTTnUhIQRdkwB0Wud45q8+yTE0CMBA1AYlZMVi6XJqSkr6fzz174xOz01OzZJvr9i&#10;eNXHfvUTHcMrFio+MufM6fHxkbHSxdGR/a9c190Zoh51O0XSAXIFAB4XfjLlDA7w3h6eSotkQlqO&#10;FAJCRxMDhhJRAtbx7pqslRABfW4AokRuKIWW6Q4MWLmcmUoZyQSzLCyVKhNTbK5ASmpXXLffCMt3&#10;SamwJk3flqZZ1saQ0lhJBYw0t402k6J8C2FowUZGLAMGASIxRkgSmM8MyqQhm73o+UstLV19faZp&#10;vHTo4P/3k+fWb9o0uO2Dt61e0zkwBK5VBaaQKQYEConpX4aXVwMyABVV/DWqqHeDXMnPF3u2nPNU&#10;KhUEwRNPPLFnz56VK1du3bp169at2Ww2PvjSpUv79+8vFAoXLlyYn5/fsGHD5s2bM5lMMpnUzdg2&#10;bdoUBzo3bNiglKpWq9Vq9eabbw6CwLKspaWl0dHRQqFQLBYPHjy4Z8+eLVu2fPe73z1+/Pjs7OxT&#10;Tz3V3t7e3Nycz+crlUoMS04kEq7r/vZv//batWt/+MMfFovFe++99+mnn37ooYdSqdTOnTtrtdrs&#10;7Oyjjz7a1dV11113JZNJfV/JZLKrq+v++++/7bbbGMNkIjHQ17vlhhu6urozmZwOWHAlTSXV+Pj0&#10;nt144ULCqxlSAWMqTH7Gxj4LgEshCNiimTnJW5+bt3bKzlNmz7TV5nMDCAT5SIqRJ8AzsdKexTU9&#10;zo0rk2s7zIEcpYwyBw8AJQgCFRLcXp5dhHim68xYiJHSAU5ggeKT8/zU2fnJkXN+eaF1YFNVst6e&#10;tGsHCH5YeBr6fhhxs4HGNkTlvxQ1YtAY2tg11fMBojVLUYoNAl9OTo5NTEyXSqULIxdPnTqVzWZt&#10;y96955WXX97vK/7Bu+/p6V/R3tG1Yf1G27ZvvuUWy3ESiYRt26ZlIePh2sfw3iKIc5gEVA17ebjn&#10;61ZdEHuzFMP7dSd5uBztH4JU6r5xaIeFbU21FgMApRtih8zICEC+7z/5gx9873uPrVy54jO/95mh&#10;latyTc2AITuRhodoviIM65bDZ1XfpsN4V2iTUASkYYAEvIpuKr/O6r6uevqShSVTVZuNcqI6Wh0/&#10;ZBbXiuJkunw6Z5bnx8dHRuy8JbPVWYNqgARK6RJjz4OgaghKVZnw0PRRgJkUqXYr22U3dVKqjdvN&#10;3M4wMxsYSZ9bPjMJDQlcAdP6M6JrIRbirBUHbX6Aorh5ZOOQoo4rxhownICRHwthNjjWnFGncM1I&#10;tjyhE40SMGRrVq9Jp9JPPvFkvi1vWdbxo8eCIJBKMcS+gf6u7m547wBgrsk1eTMk8mR1uFO3lVAG&#10;4IounsIyIw9QgNKkJUyTF2pMnGJMGqkia3r+4MXrBlu60hF7IDC8Mrj6ZsgvwIlFxHw+/6lPfWrX&#10;rl07d+7cunVrIpGIv4qZM15/I4orjwvpnZAZiZTM5MoLi06tZkSN2zSBBiEBKQ4s49izxyfOnDrZ&#10;sWLQtsx3YLayvk/ojTRS9Czc/kChLnG5psnfcxKSnYasw6GFISXAzOT00e071mSyNyWy6Uzm2Oj0&#10;l/7PPy84ri/5YEdvGmBx7GJ5Zvp96fS969Y5MgBGgUJUOs0pAdHjnJqbE5uvs/r7/GRSMqHLJAiB&#10;wuo7jPBwsb1bB96BNliUYogEGJgGb2832/LAuc8AAAwhZCpJJrdrEhVgRFAZds1iCMQhCtUjgSBF&#10;RAxBkQoYl8g4Q6aQK910MbTDFRGgdulRMpTIFOceF1XbwKRrp7JGOmml0ysseziVeOb5n843NY1n&#10;MydPnfzuSzv7r7vutoc/0dHZZSaSUsf6GSjSsEOIUzoQmbcxqC78HiSEFQ3vQDVzNWlkBgYAFdb9&#10;gv4wmUx+9KMfHRgYOH369IsvvvjMM88cPHiwVqt97GMfU0odPXr0woULjz32WDKZ3LZt23333ZdO&#10;pzOZTAwMjs/TyK2gM6upVKqlpSVOq65atcrzPN/3K5WKbduf+9znEHF6etp13Y0bN6ZSqT179mzf&#10;vj2VSs3MzLz44ovJZLK3t/f+++/P5/N79+799re//cgjj2zcuDGfz+/evftLX/pSU1PTH/zBH2zf&#10;vv348eOf/exn9WZUKBTOnDmzd+/elStXCmHs3bt3fn5+10u72js6WltaFxYW9u/f7yScrpYWy/fp&#10;zJmlA/vFxITtBwioGEdgTAYcPMW4zzgBBogVwy2I7HnPOlRO7PHzx3l+3G5b5JkABSplQNlSCym2&#10;2NvE1vdn1w7m+lqN1gRmXT/BawKqHIKGpxH7A9rHrANVY+dLLyAgAtCdDzyJ3MfUqbPTZ4+fLVwY&#10;I2I33nTTrTfdeOuNeU4VYEjENQOaxnk2nFWFtaU6BUfAgCkgBB66abqQEZEhep4/Nzd74cKF06dP&#10;z88X8m35HTt3Hjp4cP2GdVu23FStVTo68/19/Z2dXaVSZdeuA++/4wO//uu/29rRadiObduKiCFT&#10;SiFjITVanAld1rshzuxefbbCcmuB6rGkaEkuOylhCNsIG1iHXefDUaDQRola+wAAY0BKjY+NfvMf&#10;H/3R0z+89957H/7kr+TzHcjNMHWoVNiGRkcadNoQIgbP6NoqjDwSAVORP4u6EY72GxmTIp0b2LA4&#10;9ooszXIqJ7HaaeP48eePPTHfZRSNxelVOfniYX98bq6adw1VYapKwtQPSwGvKSsIckx0qeYO0daX&#10;aulmyRbmNHMzLQ1XcVcyU6JBaESAXqbLtriuOwmj5iqaZ4yABVGWNU6BXpHOCUE0DY+I4uCBdtMb&#10;nhBCPTYRxwUbkO1IDEARWZbV0dFx++23/9Vf/dXw8PDX/u7vTdMUQrS2tn78oV9u7+jgnL879O01&#10;uSZvuWjeDx25I0BtagEAgQAYaobOpDxX9TxyNbaMULPq1zsj+miLluF/2fnSDStaPnxTj2lwJMXr&#10;KYc3WX7eTmzsow4ODpbL5S9+8Yuc823bthmG0UhHqUK6/Ktj1S7/qIG+OYytEiGAJJTcyAyvXqx5&#10;cnrK9mqWigPVUQ6GyPf9hfn5haXFQEpaFgh8p4jem1mMGQPQEXOm9MajFMmASIXpoOhPrsm7XMIA&#10;PsVOJAAAqFQq2dnRcfLI/EC++4OrVq0z7IAAlHVpcVR4dnuueVMu3yqoUC12rOzvSifbDWGSlNpe&#10;00YQoiL0kcts1snnq5lMRQimM6FhzjPGhEVNFWMrJOoHCWGmQzFCApLIpSkwbAxLDEgYhsikaqYw&#10;ap6FSACKFDJgiJpGKjSG9FfaO2QsAJLcKgvDTKeXSmXm+Y4iLqVAQFJEijhTyBWRZOhx5gnDSuec&#10;trbM2mFwXGYIEJwMg3O+BuBcpfqNp5+2XXfN2tWP/NF/6B8caErlGKKPAACcMyLJwowBahs3zBbr&#10;+2vIHoSPRJus7xYn9jIO4dj5JCLGGCL29vZ2dHRs3br1gQce+P73v/8P//AP3/nOd06cOLFjx45b&#10;brll8+bNn/vc57q7u9PptOM4OnZ5mc6/EqQThzjjiyKiRvx+5CMfWbVq1aZNmwDAMIw9e/b81m/9&#10;Vjabfeihh/bv3//YY4+lUqlisfjNb35zcHAQAPbt21etVjs6Otrb2w8fPpzJZGZnZ1evXv3pT3+6&#10;paWlp6fn+eef37Jli+u6ADA0NHTs2LGvfe1riBgoOTE2Pj4+bppmS3OL47izs7Mj58+tGegbSqWW&#10;jh2rHThgzUw7vmQAPgdEriQFwqpwex7sBbAUspqCKc88NsOOVOzxZO+I0zdntvhMoJKuKhlUaE6W&#10;bxzO3bK6dTiPLTakjarLS4J8hhKJQGMc4rWl6zkpzJICLJtiKiwFVYAacsQBAgaqiu5S4Jw+te/C&#10;yWPSlx35ztnpyVptPpvpZFDVycvI9mAAkX+MRBERkVYwpKEQpAjI9/2ZmdmLF8cKhcLMzOyuXbvm&#10;5+eHhoZIweTkVH9//0B//8c++rHf+PX/o7kll0i4SknGmGEYpPC5H283DWtgcEW+ozORbVJESuP9&#10;gRhyCP2lekYXGm/xtQTjfxonE0Q+ZGMsWH8XQVfCZa2zyVG1J2A0NaNEKgCRlPK5Hz/7xA++19nZ&#10;8cUvfnFo5apEMqvd27DZRKMnrU8YR+uJIuODAICBYkAISgECIQMplG+Sz8FnyhNU5oujWJyyTINK&#10;yEDZstSfdUfHzowdnB8YTKZVcXWev8x4GY0lZivGGPEauIoJBoRWUqRajK5B64ZboW8VOk2BkZIi&#10;4XM7AIOIE2IYG1SSM01HIBEkgzADTahh1jpaF/I21SML8fiGo66gfuOq8VE0Rg6iW8f6i/q+AACA&#10;/38VjTJBA4wlHFIism17YGDg05/+tJRyaGBQE4+fO3fu5MmTQyuGVq9e85pz45pck2uyTEJQTbgY&#10;Q63HEbICNvY1vXLJKwKCVl4NXodezQFw3+0oZ1b9v9/68dr+T6zsTAsIgCEpAvbmmz0/byc2jp0z&#10;xtatW/fAAw98+9vfHhgYWLVqVWzBxOCxVz1LHYHCwrHW9jppA1qnWpED8xlaK1a293TR+NjiKy/X&#10;xsadkDMwMqQ5V8zwgdekkgCxmnwHSbyHNggDFMQtjexiAKR8UgGQbu32Lu/wcU3qEnKUatsppNNw&#10;LfvBbXf/9yOHX9jzcodhd6+/3hBOV29uC8+5phhuSecNMKXPVgwiKIMBDwJQUjCu6dOUBjJwpkxh&#10;d7RjLqOQcZ2OrKfh4jkWBubrNWRh7oaBNmdQaHKTCOcfGi8KQCG6TU2em1ClGvi+QkQkThQ6i6El&#10;hEqB5Czg6CHWmPAcK93d0zy8mjU1pQOvOjm+dH60NnVJVEqW9AVRgKzCjcC2nbbW3EC/aG9H20XL&#10;rApGBgfkCoiIVWqVxVr1/MjI1NTUrz7yyPvf//5UKik4i0rpuAKSMmAMiSEASqVTrw2WNAKQopCM&#10;JETUhERT75YVGOvz+JMGmzz0MC3LEkIgYrFYrNVq+/fvb2tr+7M/+7Prr7/eMAzTNGMKwNfQ+Y0E&#10;gY353sv+KplMbt68We8gGzZs+PKXv5xMJhlj6XRao4L1T5JScs7n5ua2bNly4cIF27anp6f/5m/+&#10;xrKsO++8MwiCv/7rv96wYUN3d/fDDz/c2dmpj//jP/7jIAiq1erBQwfPnD5z/PjxLVtuuv76Gzy/&#10;1tza8uQPnvjI3Xdf19tbfHlX9fgxa2nJUFLjhi1JivxA8Cm7fXu15emLlXNVESBDYal0R8XNLyXT&#10;ZWF7zCBUllxyYaGJXbp1bfrD7xscaIGk8ExWEyA5BAhKASlgDAnq2FNBoAgUC3cCRWGEKE6J6WUX&#10;57qYBC7AR5A+8aPnFo4dP780NWYQHxoYZuBdt7GfCw/RBwijM4SAxDD0H/Qy5QB6HTIlYWpq6uDB&#10;g9u3bzdM4fv+zp07U6nkBz6wtbW17YYbNvf0dA8PD6dSKaUk58K0DMGFXgYspk4C8KpBpVZFztOZ&#10;HDJD6SmkHUQgHYQKW0pffZbAFa5s5PA0Jv/0+5DlSgd/WeSq1v8kxmHD1S5HcdtcPXuVLMzN/q//&#10;+eXHHnvs7nvu+dVHfr2trR04kwo5R6UkgC6Y5YqIgBFDBSAjUigC4ASMiKNEIKF8QTWTPEE1AYEg&#10;j3sLWJ4NFi9V5ybKS9PVhXFenbdkwa4tCvCRwMRaR8LP5xIT0wsLOW8g5XelVErAgbOj13Xe1MXS&#10;SZBeosNMNdnJFFgpXyTKTisYK+z06qrpBkwQAJAmDSYgBUK/JNoAACAASURBVBAgcmSaFzrcOzTZ&#10;hg6MRtTM8QiTZrqOjmwc7Vhl1yMFjc+pbo81PrLwq7BmtjHD2/i1UgoREDGZdF3XVUp1dXUholIw&#10;OTW9e/fu9vb2VStXcc6vIdGuyTV5fdK4VLBhYaIBsHm4+Vv7xlE2xuvrB+q9vMoSomnlyNlz//yT&#10;w//+l2/NGqR7lS2P6b858gvIxMYINCHEww8/bNv29u3b8/l8LpeLMWkAmmj9X1U6KgwPN6q4MP0D&#10;mjcjsC3LFGYX8XPNMDmJ0leMKwIE0mRHTClDgRE2dHvtaO7bUuLop/6fUAHjTJBhS+RKR3tlQNKD&#10;+h5zTd4ToqFvAKFZq/vsGab57/7dr7V29HzhL/7bc4dP9TX1NZtOqVha25zrTDrpoORWS4yIgDEO&#10;gQ+IiNxQSoUgYcYV8ipD0dbqdLTXLAsQDUCFoDRWlsJqqTCMvswE1KjmmKGDhe14AJVSCMQYA+0V&#10;ISpkRjrnW7aBCEiMsQA5gZIAPmOKMWKcgClkUjCWTNhNTem2vOjtxUxGGbbHOWBgtTS5K9ZQcUlO&#10;TRTOjywtLSYyufaeXt7RjgmXTLMmhA+ohCCEgBQDDPzg7JlT//D3f+9Vy3d98K7BgaH+gcF0Og1A&#10;GDU9UwqBIWMaP9nAbxTmvEMKqfAhoO6yyHTcDcJ7fzdIoz6PP2SMKaWklEqpqampffv2jY6OXrhw&#10;QSl13333Pf7440S0adOmZDJ5pYa/zCl9Na6ExuteRhqkE7MAYBhGIyGTaZoxsZM+WIOK9XajlPrN&#10;3/zNUqk0MzNz/vz5s2fP+r4/MzPzox/9aO/eva7rImI6nc7n8wcOHOCc/8f/+Mef+9znenp6arVa&#10;EAQLCwtT69a0KDW3Zw+dOpEsFQ0ldZpOIgsAy0Ziwmp+3mv/Xqn1VFvHgpnxGVdEAdqKC5OVXF5s&#10;Yp6QpYRJt27o3Lqpd1V7kGFLNpQESIA6ypSQQ0iqreqpUAj7kTa4a7HD0JDeqrP4IwFTICokToyM&#10;nz5xpjZxoSnbffsd91y3uX94KMWxiMCAUBFIkKQiZ4bI87zJqakLFy4WCotHjx7f+8r+zs7OfD5/&#10;+PDh/oH+973vfQMD/f/pP/2x49hCcMZCLmAdWdB16SoCDWGYTQu5aKWSvu8zzi3bZpzpuLZSkmlP&#10;tpEZDVXDDTZOkfC4f2Xi1kXv+CrCh9Q9/xhPEQ1sFBMMlVo0tkqpwN+3d+/2n/y4Uin/9y99af3G&#10;TWYiAQSEyAXG9gyFDVAVA6mJkhGBpOQUMJSm8riqcPI5+TyoUGXeW5rxinPlcqG2eClYmGCVOUOW&#10;LPREUMxCzSCfg66zUIScK8+Fxc6W3MSSuOSZTUYm02Hn++dHTi9OYHJL7ybDMAyzmYStkAGaEq1S&#10;zVJlwVWiijYBcqKonl9FVf0KND1z6FcyAkbEtCaMCoajBxJPSF313YArjg2zsIj5VR9PdNHLKAOo&#10;ji1oeGSg7T7GOJGMQmZcTzOliHPW1d2lKc3vvPPOrq6u1z0lrsk1eS9LGFi7HLuCDABMgvWDLCVq&#10;puf7YITbT4wgQQxLDDjWWMrq2PD1Hz37yXtvyuQYATDEt8LD+gXUxMbVTURkGMa99977X//rf/3z&#10;P//zz3/+87ZtXxbUv7ofi9igGGOKQ9K0AZrRvSH9wzUxr6+IK9TJSQxJKhCBspwNNzf15bLOVVtA&#10;vO0lpIqIiRIACRlwCyyXQAAgIwXSp1oZpB9WaF+T95SE8yLEx3lS+cxKtg9Cpn9yavrU2FS+v3tz&#10;V3OakRksGSoAhgERIilgpGlcCAiIMQ4AhKgQa67jDvTKfKsnBAcGgSarixiMQEAE9IqSNxTB3TGK&#10;01MU8geE0PiIKqIQACQySqUpmfQ42VJJxIAZnmFWHTvI5ZKtecNxFWNOKuk0N7GES1wAZx7jkgkg&#10;AUjEoSZJJE3DtURTtmn1agAA5IphgCgRFNPWK2KgGCPp+9OXLu166aWXd+9WSv3u7/6eZZpnzp7N&#10;NDclMkkAQGQIRBriF9q1UT0cSIhAdfp+ozY/cScPiPz2d1UgqdGx1ByzpVJJl48eOnToxRdftCzr&#10;wQcf/KVf+qXW1tajR4+eO3du+/bt2rJs1PBx7etrXOXKDy/jOtb+85XHx2e+bE9RSnHOiUh3dHIc&#10;p6WlZc2aNXG+91Of+pQmjjp//vyRI0d27dr18Y9/vLm5eWJicmTkgm2bjuOWSqWmpHvj0ODk8y+2&#10;CrPD5EKGbidjzEdR4e5Rq/tJr+vZYvaC07skXJ8z3YTJkMUsjW/pKP/aA6v7OizfI8EhJciBsgVV&#10;JA+R+dp80NsYKgFR7hsjsFdY5qrf1Pc/7ZLVg8GhC0EAxEEBsADs8Uvi2MmFualJCkpuuunlg8ev&#10;29hK1SWPqj4F1XJQqVTmZmfPnz9/4uQJz6+1tDTt37dvz55Xtty05Y477+jp6VqxYrCvr29osL+5&#10;pSWaDPVuMRAtiahpc7TGdcKPADFm0ccgUJVKzfcl5wYwkEoiMtChWFAInMJ+K6+yhxHodEEIEF42&#10;A+DKdUfIQkIhreEieNflR0UjGV2jnm0kFRQW5r/3L//yjX989KZbb/md3/29rt5eBE5AQBIpIu1F&#10;RkoJQKRAkC9k2VBlkypClkAWwV/E8iIUZ6oL09XFGa9UkJVF9IsCfEaBQdIGKUgy5TNSCBKBkBEh&#10;V0pxUISMiDMii7y0LQJmXnJWtPeuSaXak0fE2Onn5qxckO+DWk0xM9D4P2IAJAKPzV8ySgXDMgKm&#10;lbI2rVh0zxRpN6SQ0L3eGjfyOaORxtgIYY3j1fgIotoWbLCPox6SEZcHAEStEOMYDDa+jS+PgKhL&#10;tZGFCzacARowA/l8+/Dw8CuvvHL+/PnOzs433P/imlyT957Eyi0K2IWfEQAQ2kh5Ezb0Zy8cXwx4&#10;FkiweAfWAXutPQgkCC/RXbP6v/b9l/7Lp7e6UAUKAN98H+sXBieOE62u6/7+7//+b/zGbzz33HPb&#10;tm3T7RBiW+Q1zrRMxVF9wKP9Pdw8Q6uFcQLNMcHibpMaodSSStywZrintZUj1p/aO0i0cbNMxSMw&#10;DoZDKEC3s6cAvDIor+4mhAc21BM37DmNwfzGzyKpR1L1EEdv3nFj91ZJ4/g0KIX6p8sGsPFdvI+H&#10;78Lvw7m+zAiMDbBGWyJu8KFfIhFFyC9QwKuKnTg3+j/+51f3vPRKZzrX3du5ub9zVVs2FVRs6TMK&#10;jW/dnwlVA0UmY4oIAXxgFcsyenudvj5pWQoQiQRDxLCXTxSUC39m7E7gskkWmSyIYbFq44CQbtEh&#10;yRKiKVtznSJn0nZUMplob2/p64V8nkwbUBCCRPCRSYa6GYVkHImjIgRSpEAYNQIPOeccSGl6kpCH&#10;HLVhzRBQSlkqLD73k5889cTjt9x+2yc+8fDGDRs4F4XFxdk9u+H0qZa2Vsd2iRQBIOMQeW6orXNs&#10;/O2XTYH4zZWT4p0hV7qa8VdxOlRKubS0VC6Xx8bGfvrTn+7cuXNoaGjbtm33339/b29v3J11xYoV&#10;v/zLv/z5z3/+ySefvO222xqpEC4DFV+dDaEBRXzlwa/mqcLVfODY6a0TR9V7f0QMVQQAkE6n16xd&#10;u3r16vvuuw8R5+bmdu/e/Y//+K1HH/36QH/PbbffPnZxdPPgYJ8Q0wcP9DY3U08XccGRCJkHfM5o&#10;Os5af1jIPiWbxxL9JZaUjANIRoFBi21iZusa89e2rR7I+gyW0FYAxCgQpFid4IcRACJF5adhTqvO&#10;OE/19a/9tyjhSqBZxkI1EpY4ISkAqYhXA/PEyYtnjp8xFLS1d3T29Fi2OTZ66junn8zmnCDwvvvP&#10;jxWXinfdtTWbyS4UFnq6u4aGBj+wdWt7R0ci4TAeuxaEwBTIKDyt6t2XrwL8VgxEWGwLUUNniFQC&#10;oVLKTbhCCM17GfbQChOA7DWzrNjw4nUtsYaeV7hMLy8bUAh/e0QVjABAqlouHzty+MUXXhwbG/v9&#10;P/z32+7e5iQTQITkmaA41Tj4TAUoa6h8DGosqPGgSt6itzQTlOe98py3NOUtTqO3JGSNU8WQNQGB&#10;DZIrn4PHqIHkIvxlTPe2kWh4YJBpAnDGGFOB6c0L8lImEEGyb3P3bR+Vwh08Wij+YNfZ6dny8Bqb&#10;83hdMABENFUAhQVVLvJcVhHDsCqr7jSSxp5A/IioIb0KyzzYxjG8/BFET7f+t1EAMIRUxIGw13hQ&#10;dWP6ss/jAA3TwPSGw5LJxPXXX3/u3LnJyUkp5dswSdGovq6Mu73Gwdfk7Smv9oxe+3Mtb7Mn27iW&#10;w+geIiAFNokbVzc9e/xCFVKSiSiYD6FJBWGWkQjL4Ca713/96e9+9K4bN/c6BvnLoq8Y2YnLjFx4&#10;o27YL4ad+LK3fX19X/jCF/bt27dnz56bb75ZB9WuPLJBYrM4fh92aMN4gOoXCHUtMwwKQ4kh3IUB&#10;aJRU4FVrXo3givDtO0FiDzJ8ixAoFXg+GjYKk3wGAIwkemWSteXzI3Z+L9vy2dWS/lfZ3pd/9Q4c&#10;u7eLNA5gHJKB6C1b/omGp9ZB5KE9ABH/bZiFwEbHmZAAWakm9xw/+2f/1xdosTycSn14ZceW3o6c&#10;4LZfNJRiJOu/RAFDFv0mKYEIuT5dYNt8oC+16Tpoaw+Y4KSvChGHJ1uukZbhUWJbpOFDpoPn9U9i&#10;kwkBGNr5tupsj7KsZF+33dUJli05k4xJYAACgBQSxf17AJgiAKltMAacCHh9LHk0oCFdMUOulJq+&#10;NH3y5MmTJ07u2Lnj3g996IEPf9hxHG1gzc3N7X55d2tr64b16x3LxgZvIWJ4gbgl5vIV0MBgENtZ&#10;75xF8q8aTPoApZSudJ2amnr22WfPnDmzYcOGwcHBrVu3rl271rKsxpMQkWVZa9euzefzu3btGhkZ&#10;Wbly5ZVnfm339dU+v/LFa//55cdHyyV0yZCFzZxAk/ICMgaoiKAp1/Shuz+09f137t27d+dLO0+e&#10;PFktFH565NiMabYtLpwau1ien+vq7s44lge45OZP2PnvLLbsoq5xt6vEXQRkoBB8lwq9zsKDN6Y/&#10;fHNTe7JqQAUhjK8ywJAMVjM1hSksvXxQ1UMl9eY3cTtiANLM+yF8QvsthKTIq3k1zy9Xyyqo2UJc&#10;mq8ePb/001emL5w8OXv6XLPLAq/c1Z56YfvTOXv+ww9+KJlo+c//+T90dna1trY4jq2v00gw2fCa&#10;KGQNJ4hbfr7qU+CRi0sUcjWB5mXTOKpqtcY4Ro8guuLrWTlvrFimHgNsNBowOlEdg1IXrRIVyeDS&#10;1PT2H//4+9/73oqVw7/zmc8ODA4wlJx8rjweVIRfAm/BDIpQnpfFS6o4ExSn1NK0qsyDVwbpIQUc&#10;pAsyST4jXeYTCCBSkgMxzZQVQr5ZyGiMTKKphKNEWpnJwEwFVlqk8gnHhsJo5fyOpD/jci+bcs5N&#10;zvctiVxrU7K1D0y7Wq1RnQm5fvtcUW1pySuVUbcIQqKwr/iyvb7e5no5gBgvT1lf9oioWqnMzMwA&#10;QD6f10j+Rk6m6IVqiBaEoajLHjUuO77xQss1av0QithVcO3atc3NzcVicX5+vq2tDd4ecpl21W99&#10;3y+VSo7jxDQBjUc2cg28zbyda7JMfN/XZSxXBmRfi+jnbSOXG/eo/yEV9WwzADYNQppVCjrngRDt&#10;lXHvuJCgSDLTt1pE6/ovfOUHf/nZ+wdbTd34OnReqXFpL1NNb3cn9qpy8803z8zMfOUrX8lkMhrN&#10;BW9oub7mUQohbGd02Q4cdmtjpUqtsFiUMibGeCdJZL4wX8qF+UulWlD2oTp/Zn2bzU2XKgyIOAVU&#10;K1FQQ5KAavleEpsRV0ymOH+E9S+Wxzoh8pfoqid4z8ryVPWrSxSNaQxEN+zKeOWhEBqzSLq7ATKN&#10;ySMCQEKNX8DItwUkZIoZkjCo0c4dL//to98aPXF0S0/vHzywbaUsJb0KeMSBQqpJIECmcRJESp9G&#10;WxWoKGAY2I4YGHCu2wzt7TUuCNkVP/rNEiLAgHOnqyvZmgfTloZZNYQiIhZv7YxAXRa0usziuYIu&#10;M9pUEAGgWCxevHjxm9/8ZrVaveeeex78yINtbW2x2tFlkOl0empqamlxqa217R2wBb1uucw8aiw0&#10;1XLlV/G/RFQqlZaWls6cOXPkyBHHcXSb1oceemjLli2O48Tnv0wQceXKlVu2bHn88ce3b99+VSf2&#10;FyR14zyKCmG4QeuuSajDnqB9TNu2b7n1lvauzn/4279dKlc+8dGP5guLCyeOjZ8+OT427ktlGeJM&#10;CUbyzae7m3fw3vFEd5nbgIwpaVItxQqrm0sfu6XtzvWJFntRQA1BYoQRAABETqQo8mAb444YFsTG&#10;3gUhQOi4IiIwUECSKrVKuVSWSgW+Pzk+VSqWTNMaGxs7fuqUYGqgt+voqemXjy0G7iCVq8h4Ip21&#10;Tf6+WzZ8+L88mLEKgISoi1cx1AzLvFZ4nanOV5dlp9JbiFJKKZVwXcuyG4uG3hqpxwU0VoXqoTCK&#10;EoeIyIEUkuKIuvLSq1WPHzv6/Pbtx48deeD+uz/64ftbckkhp9ArQGUOq/NyabZWmJRLlwpLk2px&#10;1qCKSTVDlR2qGqrGMYCGpaF7WEgFyLgkplD4wIkJRVwyk4RFRgKEQ4YDhgNmiieazESLlWoRmVbl&#10;5kgkuap6Y/u9ydMqmLWoPNCa+enYyPilhWRbz/xiyfeVsG1k4a4fqnRAJGKEquarmi9iShGMwo9E&#10;jXMOoI7Zev2yZ8+er371q0T0J3/yJ2vWrAmLohEvs+lfu47gZxFEtCyrWCyOjo729PS86ef/N8hl&#10;5XLx61qttnPnzh07dqxfv37btm2aDv2q+JFrHuzbVpRSx44dO3LkSF9fn+u6mkHQ932dlguCQPNE&#10;AIBlWZxzwzCEEDrUm0gkmpqaoljPL1IaYntxLmKZhS8A+nPQ32JMzQbeZQHGsPdEHePpM8ds37R7&#10;5IX/++vP/skjd/c2Wwb4Ye2GrlXDOnConpx5I2PwdnFiAeDOO+986aWX/umf/ukzn/mM7gH4s5+T&#10;wmwjAUPF6rsiAVM6tYTgEZDlCDcBTMAbDQK8DQQ1YwSyl195eeT8qYmZOY+MvlZjQ+cAsxISmADF&#10;KPAri8qvMArCSVa31eITQWQR1dkzQOciAK6oFNKBWAKIyG/fTQb+myD1oYvyIwCXT60r6SuiFoIa&#10;QBhnNaPYFYYbW2PaoNG+lYChGoia2HAJvCJxYaF0Ys+h7U897ZaLicXp9iDdKksJv2opFYQdTlVU&#10;uoYATIUJHAIAqXGWpALTor7+1I03eq2tnhB0xZR4U4Si+akQfOTguOgiESo0SfutQAAy+hde/3q9&#10;rHpzdHT01KlT+/fvl1I+9NBD119/fWxmXcb9c/bs2enp6cHBwV/4BvMmypWoYGgwKK9Egep/S6XS&#10;5OTk+fPnC4VCtVo9cOCA4zhbt25dv359S1QSeeX5GwPSyWTynnvuefbZZ5977rlPfepT2lx7W0io&#10;9hpa1AKFFNoUl13EKw6Bs97+nj/8nd/c+c1vn3/hhdaWluG+3qBUbGluaWrvmqmphQXzh2rliLl2&#10;1mqucFsvXgZSVCZ6kjMfXtt0a+diTi0aSoOIEEDDHwiAiJR2oaCeYlWxKxH1cwIEREVBIIvFYrlU&#10;XlpaKhaLpjArlf+fvTePs6Os8ofPeZ6qW3X3rfd9S5p0ku4sJJCYALIIAVwQQR3RQcaZjzqjM6+j&#10;fvi5/HRGmRnH93U2FZcRlxEQlEGBIIQAYQkkIYHs6aSzdtLdSW+3++73VtVz3j+equrbS5BIGpoZ&#10;zh/dfW/X8tRTVec5y/d8T/7w4SOJRKI8Xl4oFLZvf9kwCldc8U5EFovEmxqqmpvrll02f3Ui+uiT&#10;e0f6HvdH410rLmxpblnYUal78pzlBKgCmNMF1KmEJJyl1ZEAACmXz4+MjFhCaB6dIaPZ9WNdijVk&#10;sgUOkE0RKYjbWG4gAcyJFwCZg4Onn39m06Ynn2if1/b5z/7FwrZapTiGg92Y7Idkvzl6ojh2ErLj&#10;isj4qKiInEIWk210EICE7R6jTLFygdwCRaAigDPVJ5iXVL+l+sgTEB4/6UH0hrkvzrwx7osyXxT0&#10;kKX4TPDk0GMy1UQugOki4wtneHmbmT2mQ64+UDQOnxoeONk6v72ysjwYDfccPz6+cnlYqnEheZWJ&#10;ETFCFYHbfOvkuLASDjBt2um1Vgu52mPLli0bNmzIZrPvfve7ZfsJuUEpuzhMjpG9rvvpnB1KlDwi&#10;BoPBQCDw+o98HmVKfBAAstnsP/3TPz3xxBMrVqxoaWlZtGhR6fbT1fLbMteEiE6fPv2FL3zhySef&#10;nDdvXk1NDREVi8VsNktEpmlms9lisWiaJuc8GAx6vd5QKKSqaiQSYYzV1dVdd911a9euhclL55ty&#10;KdIMnGyxMpdUjwGEAFa0V2x/LgNqAMmuCqGJ3cGJeZKFSkqt8NWteeLQpuDvtn76/RfXx1RGBghi&#10;wBzCFAfi8UcpgDnkxPr9/k996lMPPfTQ5s2bL7vsskgkcl4OS5L6iYihrZ7BDn8iCCKgpGm8sGdX&#10;qqGufuWKkK7hLNBnza5Iqwaw+2CPEHl/IPDSCy/x9ppCvpHpYQs5IDEomtlxq5hVHK58AABkk587&#10;AABE4SQcYPIz5cTisXQniWabqEKePrr/rUp3kiFwlkmYlFy1U6HgNCgEl/ZNFia5WVt0Kjrl9At5&#10;0wCFU8DELVSKAlLJ7Ojw6Wwyk0wkE6f6h3fvuaw8WqwKDb/8fCKZGEyO1vp9aBGQXWYm7KwrQwJL&#10;OrOyXTNiEdHgihGLRxYsMMriRYVbOGHOn2fBiZ+CEBgHAGBMCIHIZQU4s5Ea4pzUvbtxoVDYs2fP&#10;o48+WlVVtXr16q6uLhc/XLoZIqqqOn/+/H379hWLRSGE6+Wer2udCzLjhcPkqL9hGAMDA/39/ZlM&#10;5uDBg0ePHl2wYMGiRYsuueSSqqoqRVHIJRua7LuW2l7uBsuWLWtsbDx+/PihQ4eWLFnyxl7uzIIw&#10;EX2WjqNAlJhwSROEjgYEtBy1J1Qhqn3+i5tbt724re/Y0ZrwEoVhX+9xX03TcO3C4+HyYZo3qFcZ&#10;qBIAoGBkesxEMH+kOZaA4ZNPPHgIobCos7OiogIBNU3zBXyarrsEy+AErSzLKhYLhmGapmGaViGf&#10;SyZTHk3ze329vb3Hj5/gjGua1tt7Ymx8vLa21uf3nz59OhgM1tbX+Hy+5SuWxeLxsrIoV1UCrqAl&#10;AI5m4zv2jOw5lc2bKldCZRUNl6xdXl3hU3jaMUPc5JyNWJ5FLxZALiRCkEfTuKrM/soh76dgAA6A&#10;w448IjByfDZ0WO0Mwziwf+++Xduf2/DQqqXtN113YXVo3Dyy10z0GiO9ZrLfYyQ1Kx2ivCJ5g8Ei&#10;EjYkGBUTFYupFioWqMQ0wXTwBNEbAtVHHj9T/aovQmqAeyOKHmTeENMCQg+QolnosVAromqCYiIn&#10;VIi4QBSyCzVBEX0ef41SNi9/cpvXHIsp2dqA3n/0YGbJigs6Olo6Ok69uPlkYqyqosJnGhzIIaBD&#10;RgSFopVOq0YRFcUNt5b8nLAvX928JCJJRX7o0CGfzxeJRDRNSyQSlmUBwNDQ0MmTJ12MJefc7/fL&#10;3lezp0vlkYUQhULBVd1vukh9KKswAMDv98vUtGVZIyMjRJTP58fHx2FaGvYtgUT93yxEdOzYseef&#10;f75YLB46dEgIEY1GAcDj8QCArut+v790+2w2m0wmPR6PfBKGh4cbGhqkEzuXxIaryCUAZOwWIAB4&#10;cbvvly8mMmQK2R0MYIo9KGHDghgwltfivGrp717Z6ffu/Ph1y2vDjKNwyBqcMgKadNaphzu7zCEn&#10;FgAqKirWrFnz8MMPp1KpD37wg/L2nw9BIGBOYzf7C8dDyFnGWDFfsJuWv/VEBuuJ8Lprr3vmmQ3p&#10;QqGluSkWi/SeGmn2RQ1UiIihaeTHPEZaJuvAyfdNl2mJ6BKEFYCcScd9ISfmcu4IgP/xMi2sNNPs&#10;TGqVV2JBkA3KQCcHO3Ek5hS5yYzlRNGWxBtYgNmiOHaid9eu/UMDw5mREc0ohggrGV5RES3zwDCZ&#10;F1SVbzpy9HAytSDo9yAAMnRgk253GAQQRMiYiZDnqJaXK/FyXlmp1DcUFFUgcxgmZ1lIoOxHKQQh&#10;E2SCo+2cjPQ5jyKVSvX09GzcuNHj8Vx88cULFixwO6+4do/bqpox1tbW1traOjY2ls1m51pE//WL&#10;axtNcWXd7Ovg4ODQ0FB/f/+WLVtUVb3gggsWLVp0+eWXNzY2Ss9/yu5TDjtj9iAYDLa2tu7du3fv&#10;3r1zxImVAaNSKx5sUiX7e3IAEdKxkx0/1VyxcLxXGxpa2FDfs2fPyf6BqtrGnuMnevKeTfmKJ6lh&#10;wFNuMAUEMYYCSBWZGBu6bLF/3UJ/iGf3p72Hj5wC1h0O9R/p6Snk88uWLdN07969ezVVb2xpyOXy&#10;J3tPBvyByurKZHJ8YOB0MBioqKgcGho8cuRoXV1dY2PjiRMnRkaG2y9ob2pqrq6u9uhaWVlZvCzm&#10;C/hVRZFdlRFRECGCAIFAJmJO6PsGxPNHzIQIWmogFvUMDiY0nvepBQYWgSJsNSOcy4VZbm6MQJhO&#10;pdOZTCQa1XQdEYRkNpolTWMrOjtiSIAADIhs/IvzGiBaAJRIjG587PdPP/67S5Yt+Nwt7+psDOPY&#10;9vzhHkr0qoWEl7KcDA4WA5JpawNVC3wGUyymCvQIxYtaEPUweoKoBVGPcD3CvDHUI6CHUA9yLSgU&#10;H6Enj6oAxUJGiJadi3aLnAhlaRRYnEghp1oNQKhhT7TFCNbBeMonUk3x8DNH9qVHB6sbGmpbW3c9&#10;s6n79JnFVVU6kUIWkl1XpQB6LMsYHVWzWa55BYdS4Dq6K8yklQxLwFnuRBIADA8P33nnnU8//XQo&#10;FCovL9d1ff/+/aZpEtFDDz30yiuvuEBiVVXj8fjqc7AvZQAAIABJREFU1auvvPJKKulV4c7665HS&#10;HCwACCH279+/bdu26urqudNlZ//+/dLKbW5urq2t9fv9lmWZpgkAhULh2LFjMoUzNjbW19eHiKtW&#10;raqpqZlVn/9teZ2CiLW1tV6vN5VKhUKhL3/5y42NjalUanh4uLy8fEo/uYGBgXvvvdfn83384x+X&#10;cGJFUebI82kzC5UAAJ0MlUSRMADUwVpYjR21wdGT2QJ6BVMBoER5gN1KTebJiEymZAONguCBLXt1&#10;dfet1ywsDyho52sEIIOJqplzjtbMLSeWc97S0jJv3rynn366s7Nz8eLFrz9+JikREJEx5iBmAN07&#10;hMgAmBBGPk92zfFbTQQAAiOKRUIHD3VbyJcvXdneVKvmB4jGBarAOACBlYfcGFiGnV0AmCm6+ioq&#10;Eif82ynlMm+7r9OFyAFgOZMzMVUTyAvECWJpcpogol3hKlmFJ0xHJIcIV3J+SBMHgQkiIpNoOJF6&#10;6aU9Ayf6M0NDAz1HIx61MRysDfqrA/4ox5BZUCwzpLALGhse6z7YN3jGqq+z0JLnIgJmW7oS+yYY&#10;kGA8o6rY0OBbtJDHK4qabuhekzmEorPDg2Y/Z5IHuKSrA9jYTrRn11Z454awGhoa2rhx49DQ0PLl&#10;y5cuXRqPx6cgaWFaHlLX9dHR0b6+vmXLlv3Pc2KlTIe3jY2NnT59euvWrUeOHGlqagoEAu3t7fPn&#10;z29tbQ0Gg+6Wf3D+p3NaEJGu6xdffPFvf/vbzZs3v+9975sbsyqDmo5PDoAwQbELKKt85NMoW3uA&#10;bhgwMFA8sC+YHA3HQ9nqit4zI3UVrcmW2lfMmmfzZSd8NWnFL+ywCylgBGDowvriB69Z0FlLHios&#10;W744m80kxkYzqYwv6B0ZGimvLM/l8lzlmu7RdE2A0HVN92qBkN+jqYyzeDxeV1dXV1/b3NIci8ej&#10;scjylcsi0YjP52Ocu4UdTlNS4Sh6gSgRyMQR8qCdznhfOZwcGM7mk9mgz7uyo3PJ/KrGurhXNQCE&#10;JPqZcFzpnF+0cxW5Lg8PjwwPjQSiVZquTQunnn8h547bQUOn0lgiWggYIROCTh07vO2Zx55ff++S&#10;Gv3K+myD54Sx7ximBrxWUqOsKoqydYSFSgE1A7Ui6qYaQn8ZC5Qxb5R7I4oWRm8E9TDqIeYJkMcH&#10;ilcwzQLFYqoFTBATjAtAgXxGJK9TZOZ2+uXkRJQJ0GCaFq7BeFtxvMcr0vVRpXD41NjA0YbG2pUX&#10;r3r8/l8fHBhId3UFkUlSaEJOBAwEEyKfGNPSOSUMJjq+fMnEl4KFpuTnJ42QKJ1O79+/PxKJRCIR&#10;WRDIOZcOqtfrDQaDLkW5TDwWCoXSI5zHp8tVTQAghEgkEul0eo64f3JUTz/99H/8x38MDg7G4/Ga&#10;mhoJK+3t7QWAgYGBH/7wh5KaYXR09OTJk4j4qU996rbbbovFYm/28N+WV5O6urqampqhoSFd16++&#10;+mpd1x977LFHH3101apV73//+90mT5lM5umnn37uuecYY//n//yfjo6Os5XhvKniOK5OmE9aXwKk&#10;zSkiivrOrsCuE/0mVy1Q7d5uzhJKE0uRjBSyImoYqBkX4v4Xu1UFb768oybEAQz7XIQOETpNL118&#10;dZlDTqy8eT6f7/LLLweAPXv2hEKh5ubm13VM9wdDhmiWKGcECV9CnavVkVhyeMTM5yEcnCNP0LmI&#10;fHosznDZ0qUWcmJ4vPdUS5UfPGHiuhAKI4uLPGZHwMqDShP9DyYfZ8rvqeiACc+35B8lvu0MS99b&#10;cDbPk8yw0k/8AwBcq2CGjZjkKUV7Y2a3OnBsSif3SkACBI2dGew53LNx8wv9g+Pjw7nWeHlHJHRh&#10;W3OFziMcvCBUkWGGhYAWcAVZfUWlX1EOHz6SXtzpY1wRggiAMQd3b6shE1nWo+ltrfqSpVZVVYGr&#10;ptOEZNbtS3L7PSMAmgBMVugSgIQQI6MpXJl/4HhERMPDww8//HB3d/eVV165evVqCe9x1wy320pp&#10;UpGIFEUJBoM9PT3j4+N1dXWzcr1vnkxZMjOZzKFDh7Zv314oFGKx2Pj4eEdHR2dnZ1VVVTQadXMp&#10;pe5raQqlNKE9vSbWPSMirly5squra+fOnT09PUuXLn1DrvVVZYYHaaIQ1v7sGvgyU5lKp7oPiqFh&#10;BszUAv7WxcdTR3cPqafi7Xu0hiNaQ4oHLeQAREgKFXxitKM8f+MlNe21KsMsIQFY/qDmC1YjYHvH&#10;fMkhbBrGJZevVRS1FC0/6Y2zC2WZQAIQNKGXJ8BEMsxkoxVsPYIIDIkQRJG0I0Pm7u4zlC7kT5+I&#10;i1RYp2VL6irKPByTgCTszrRA4NzN8/3G40Sezx00JceT+XyhNhLzeHSHdX3WNI1dkOGkHdCOPJIk&#10;LxcCgPLZ7PNPPX5w+7Na+sTNKytW1CnR3Cs8MeoTOYWKDCwCMFCxmLeI3iL3g6+MB6s8oWotVMmC&#10;leArJy1GngCofpPpRZRwYuawqaNLf+IE6wjJtP9BE7petuYmQGbTQyMBt5mXJKMfquSvwLI261SI&#10;5xMRJVfjF70Hdy7oXLKwY1G8supkYrw/lSr3+YVFcs0mREsIIGYmU1Yy7akUyBUAGzIOAFO0qxN2&#10;Lf1QOpdYUVHxuc99TlXVUCgkUbI/+MEPDh06ZFnW9ddfv27dulLSXUTUdR0mh8/g3IOS02VKRlcS&#10;6sgcxus57PmVQqFgWZZlWStWrFi7dq2qqtls9vDhw4lEIhAILF++vLGx0TTN7du379mzJ5FI7N+/&#10;P5vNSngqzCE/522ZJJzzurq6Xbt2yY+maR45cuSBBx544YUXhoaGPv7xjzc3NxPR+vXr/+u//mt0&#10;dLS+vl7X9VIw1Js39leTUjVAdpUF+RAuaoamMKWThoFeV2GUrkHOXzYSucj8EGwcInHP5kP5QvEj&#10;Vy6sj+vM5ieXixq5kTLptr2W4c0hJ9bVX5FIZO3atb/97W/vu+++j33sY7JCGs6u716r4uPMBcG4&#10;XKwEFND0efWNvUXDMs3ZubLZFZJcIEgIormlZevLr5w8ebosFtVZRWtrgGsBYSgcLJXymDpDRoZ0&#10;AgBkDlLMjbPYJLeuaTFhoQKiTPg6/5xSNkxOaszOjtm7SEpLnIgk/C+SyTye9ndOTF02wEAoTX8B&#10;SHtR5k6YxFcwIS1Z2f4AmCUglU6d7us/tGuXXwjMpMsDvmP79yfS2RPH+nRftE31X9NcX4sFnyiq&#10;ZHJhcSEQBNqclKBZoi4eL6uoGEynT4+PR6JRgQw5EkNmWYoQTBAgFhU1rWv+joWBjgVWvKygqBYq&#10;AABkMqmTaPbuqDwyknRmER1Ggck9HYnNYEydXc6cOfPCCy8wxm644Yauri6/3z+9ymhGr8zj8TQ0&#10;NGzevHlgYKC9vV1Wds1leS3AvFKNiogSw9bT0zM2NjY4OGhZVldXV2traygUisfjrv13rknX6Ru4&#10;3m9NTc1FF1101113vfDCC0uWLHFH8maRl1CJ7pK9Q+yMqw15IgYERLJZqyoE5gv5o4fTvX2EwQGv&#10;/5ShdTO+rX7+CaVixN+U8FUllbCFHAkBiJEIiJH24JlbLm28sNXjxQxzawFsteDYMRwUrgDIOOOk&#10;eXS67JCjrN0QWMlWk/ZAdLUQ2qobEQkwmffsOZY603emcOSwd+x0tDoa0K3yKHo9BgNDAC9xoMA5&#10;y3mcareZ0aTjCoJMNmcKCkeiiqriOTbMOfdhyDsOTqGvYIgkSCAI4oiYGh187Nc/e/JXd7cERq5c&#10;27qgSgnmhr0irUARSQhAg2k55s+zIAWqlFiTVtbEw3XkK0M9SnrI4D4DNQs9Ahi4bXKcS3cuTfJP&#10;yCtlzsDIiRWVTJntczObxhEFc0YvEAWgyYM80mgG64zCgJeSF1QEt3W/khx/fyxW1dDcdOipjcdH&#10;RxcHAujC9uy2sEIpFGB0hBXzoHkIGABJ6hCOM+HSJj1rE6/q0NDQb37zm6GhofLycp/PVywWE4nE&#10;9u3bJZXA+vXrjx49KhOzAICIiqJEo9HFixe/4x3vKD3g67+tU2JnUuYOEFequEgk4vF4VFX9y7/8&#10;y0suuURRlLGxMdl1rKqq6pZbbuns7LQs67HHHuvu7paeraLMbKufLxj223JeRMKUpPj9/ksvvfSK&#10;K67YuHHjT37yk2w2+8lPfrKvr+/OO+88ceJEKBS6/fbbXdLsuXMHS15CxElfIMk2FggAoCLUB/nq&#10;BbGDW3LoYn6cY9itX4C5CysCAnCDeSHYeIbxX20/mMq98rGrl8yv9nGyUNKlgyTlITaT/Xw2mStO&#10;rGvfMMYYY/F4/MILL/z1r3+9cePG97///YFAgIgkBMXj8XDO5Zbu7mczfezwpp3QYm7e0Fn/EQEV&#10;ZLlUesgsFE0T3oAs03kXlJcPAFReUYmEQ4NnOOC2of5YNrDAF6W0ilDwUNFKnhHFNEPLqTKSC6jN&#10;4yM9WMeKR8l75YThQS5v5CyxclklmTCcyE84ljHYnEBvynzMBZkBaYt2oB+BAUNBMtdq11468+cg&#10;kIUAAhJmJpMeGRsbGRo8fuhgsWD09fXv27e3kE57C8VLOzsrNQ8EA01MrS2rrq5oGxlO1OlaM+Yj&#10;ZppZpgB0LSf7ppClWSzq8UTD4UO9vf2pVF1VpVfTIlXVBdMonuhlhgEIBc4LwWBg0SJ/x4J8KCw4&#10;2vW5KGyH0s3wzIYg2PkFkFoU3YSFk5uVv6Zo2FeT48eP/+hHP9J1/ZZbbmloaCht4zbdCJjy3DLG&#10;Ghsbg8Hg4OBgsVicy07s9KLWs72D8nvLss6cOXPs2LHu7u59+/ZVVFSsWLFi+fLlkUikrKxMURQ3&#10;9Trj7tP/PtsZSzMwcmCapq1YseL+++9/9tlnP/ShD8VisdJc7quMfNZEZrScOnREB0IsbLcLOSEj&#10;EgAAwiwkkoePjWQKoePjYm9e74XoabW8r6piWCsrcK/JFEEMBCICF4ZO43Xa8MfeWbu2XQ8qaQ6m&#10;s2Dbs1I6Dmf5Lv05MchJP8l5H3Bi57NdHiKBsAhAoDaaZQeOpVODo6kjuy5obFy9cvlla1tqq7wK&#10;yzC7H6Ccg9m6BTMx3SIQ5XJ5ISgQCLpv6CwNAACAkEAwRCCByEF2AUZgIIig/8SRPZt/n9j/1HUL&#10;YFlNcH542J/Pa2CAZQmmmOjLMp/hLVfKWwKV7TzWYvmrhLeioEWK6LVAsRgXTk01AnCSkUTH0iup&#10;PbXzGoACmHszCWZA8jiJV0S0gCy7XNtRxAbT1HA9i7XkRw5oItsW8T+9r/fMwMCC6rpLL79028YN&#10;u44dW9fUaPdls2tViAFqlilGRyiXw2DQbk3suvZTzz6zFIvFu+6666677srlcj6fLxQKeTyefD4/&#10;ODgo6zz7+/slpEXqW4krrqys7OjomKJJzi99ESJyztva2iKRSCwWm/Hgs/iQT9ZjLssAACiKwhjz&#10;+XwtLS2SWUDTNOn/qKoaDodlnWQ0GpXtyoLBoNTGpQeZghia1Wt5W/6gyNvhsmnIB76rq+vLX/5y&#10;MBh8+OGHf/GLX5w8efLMmTPbt2/3eDxf+MIXbrrpJnlbYW7dQal+pmVBEe3lhggAGUDcw1Yt0B58&#10;OZUxDUJtssqS/XOYCzC2GUiRF5WACDaPMuXhvd2J8c23Xbesq61KIVOqYtu9EE5l7muQueLEuqzr&#10;lmVxzhVFWbhwYT6f37t375EjRxYuXKgoyu7du7u7uy+99NKqqir3WZkOXZsqNt0wMuTkREEJUCAq&#10;MgCLkMzn0mbBmii1eysJgtMdALlX953pP2MVjdHEWEN15akzwwuaIwZqKmUUYeSTQ2p+jFORkJNA&#10;e0c7oSWPIMO7cpVDQDShtEM6EhIiE7bThSjBcjKUbfsUwu55yhVAmoEtayKsM+sz82aLEy2ZQuBE&#10;Fgi0y9cAJEKDZEYdJe+kgGz60J69iaGhH/7ox4WihaYR9+qtVVUhYa1SWEVTQ0UgVBmLK6pXKLoZ&#10;VIeSmUIyw5LJtppmr1UAAQIZSasIEUkIAIsxFFyxikGuLq6u29/dvbO3d/7qi8IXLFCrqosn+8zT&#10;Z0zDMD3ciMcCS5boLa2mL2Ax7iYN5IVIohh4Q28gTUpC2dNIE8GoGXaYiGqNj48/9dRTQogbb7yx&#10;oaFB2lLyX68xXVlWVnbDDTd4vd7za2PNnrhZzRlBv0Q0Pj6+a9euzZs3Hzx4cMmSJR0dHcuWLSsv&#10;L4/H47KFnWS3kn07/7COPffhAcDixYu7urp6enoOHTq0atUqd4Rv3kIu9R6Tc8TAlFFhYEoRPCaq&#10;RWIWh4wFvX35Hc8PHD2ijuZqRtXoGW8kqQTzPJBT9CKXMQ5iKHmCyAOpOB79wKV1ly4OhDxpQsui&#10;kn4FNgQDnDjWub5WdrDntWyKIBC1rNBHU1bfQKaYJxAkQKgK1VT4grqBYFrAANgbzw0hn1XTMguG&#10;oXl9XPUAApFlVxLMgsigIgpiCCRMQiTkjCwqZHZsfuo3P/tx4cTuGy4qe8cFWjkvaJRmwgSEouJL&#10;K7G8t8Zb1xWoW0SRRkMvK6hhi+kSKizAjpVzIqcHmJt5tUOKMLEMEoK9AttvJjpLxhQXkpxe4nY3&#10;W+52PZLFJgaqlq+cxZpMvUzPnanwFKr8dHT/yxd0dixd2qlH40OZwkg251c4lwcnCURnqiUKQ8NW&#10;Ns0oDogAHMliJcuTM9KJsbgi31nLskZHR2tra9euXdve3l5fX69p2oYNG375y1+mUikAUFX1Ax/4&#10;QFdXV2n00OPxxOPxKRr1vNzrUmdPVpa+8MILuVxuyZIl8+fPj8ViZ8tqzpK41yiEsCyLMZbJZGTP&#10;FcuSNP927S44CrDUWQUAVVVltcuUq5tyvW/LmyilAQV3FdN1feXKlV/5yleCweB99923fv160zQZ&#10;Y7fffvutt97qdmCZe7cPp/9tozBttheGIHyIbXF1WVNg9FAyjXFAQLAklQAhI5dQgohsQli5P5pM&#10;RX/tuOJ58tShU7/c8ufvWXlZV12IGwwsQIe7tFRNvqrMFSdWioxkuO2Aly5dmkgk7r///ve9733Z&#10;bPaZZ56ZN2/ek08+GQwG3/3ud7/mIgey2Qa5AnbjOwBkgEiCbEsPQc5diePxlhEiYXPyAKhMbWlp&#10;0TS1bd6C6sqqMnVY5PaYfToRMjLQyEB6GMw0qjqBMrHEurzN5D5pAACDicSvH3jgxIkTFeXlkWjE&#10;5/UJFyqMdr6sdKFTFCUWjTY11Dc2NHi4QiRb8/6vlenBdCfB4YYJAMBOM5IwzWOHDm996umqYHDv&#10;C5tjPj3iD66trw8FwmGvN6p5QqqiAamIHq4wYIJ50qj0D46dHk3pPl9dLByO+oLMVCzT9mAlhINs&#10;RihAToiEDIE6Wlqj27f3m2ZkyVJfS4sA5NkcxaIZo6CWl4WXLVMamwpen3CaCQOA05lSfjw3KO/r&#10;nEOJZi95OZk9cTaocgY94HprhULh+eefVxTltttua21tnW6+nC0Caprm7t27H3vssZaWlnw+7/f7&#10;S1mg5rhMwdS5Hw3D2LFjx4YNGwYHB5ctWzZ//vx169bV19f7/X5N02ZMGpx3r5LZ3ZIwFArNnz9/&#10;y5YtzzzzzEUXXfSmz61cCphcGhAs9FioGMDGi9g7lO85efp4f+L4mUTfWK4o/Jahpak9FYimPcGi&#10;ogvGSHoXRAwtJCGIMbB0yPuN3nUrg9evLAtrIwyKFngAmE3HR84TLUsyz7XR+2uAXJV6HAxFEfhw&#10;Snt2+6nRnCr0svKG+VWV4brqUE2FV8EkgEXAAQDIAtkeddbFTTqiZVmpVEbX9Ggsxjg/1wZa5yoo&#10;q4oY2rELACQrPz6098WNzz/yy8jYzstWhC9uogplTLVyApUCD+W4L++tDrSsDDUstYJNOa0yp4RN&#10;plmABMjt2IRAcrqkTTqbW0viFMTKGjAkMbFQ2ITJ7t/gaECHuJNg4iFxqbcsALCAF5RAINYkQrWU&#10;G9JFdl5lcMe+bZnE1fHyeHlN9aHjx08lxqsq47oF8pyEiASqoEImLZLjrFhgumoxREuGqqfe/7PZ&#10;Rrqu/+3f/m2hUAiFQpqmZTKZ//7v/16/fv3o6Kj0r7q7u7/1rW9dfvnln/jEJzo6OmSArNRwl7ac&#10;EOK8VBOQQ+kkyaXq6+u9Xu+jjz76wAMPNDQ03H777U1NTTLDOXsyJUdqmuZLL730n//5nwcOHCgr&#10;KxsYGBgdHTUM44477li8eDHnvLe3d/v27QBw/Pjx73znO83NzaZp7tq169ixY4h49OjRp59+OhqN&#10;hsNhRVE0TYtGoxKT/OZBV96WmcW1PaQ7o6rqggULbrjhhp07d7788ssA4PV6hRBu75W55sG6ZH4z&#10;fJq4OkAgBaHCj2s72NaD43mMFAGBLEC51FgchABOyBzgHjpFhwigFBkXeq2IeQ8kj/zdLza9uLji&#10;o9euaqkMaGgimIjn4IjNFSd2CpZMGjper3fVqlVbt2695557Kisr3/GOdwwODvb09ESj0UKh4PP5&#10;Svc965GJbKZFxpAxYAhSgds+BGNE3DCZYXAB52pFzAlBt9EdKlzpXLywrbWhoak1lcxURkKirw88&#10;PsoSgMWhYA6f5PVJpsYAOZAFSCT7ChCS2xMRCJCZAv7lX//tnt/cn0pnEJmHyxgzkV0tBkDA7Twt&#10;CQmXZ6ggU7mydtVFP73rJ8o0XPtba15fv2DJb0cnMAAUIFLpzKmTpwZ6T4p8oa/3xCsv7xjqGxjr&#10;719SV9e0etVV9U1BTfEwxsIhnVABYIwXkRWYYqGSY2oRPQMjY2eGBspj0UVNtX4mNCx6wPQIYCQ4&#10;ghA2FpIRMSBkaArDIhScZznzRMNWwNdnWKfyxbjuVS0LwqF8WZx59XhnJ6upNT26ACTmwngl24s0&#10;9Zwrm92aNXvinNYm02bS/uLVninLsp588sk777zzm9/8ZltbmyxDcPb7Aw9jb2/vL3/5y+Hh4dWr&#10;Vy9cuFDXdVnF9MdeyhshpdlX9ycAEFFPT8/mzZuTyeTQ0FAsFnvPe97T1tamKIrLtlJqDE05wvky&#10;kuQB3dSux+O58sorN2zYcODAgb6+vrq6Ovekr3cizl2QAIAhCgBDADOZd5Q8rxzPrX/+6N4To0mh&#10;GTxoos+ESI44KLqpKMBUE5iFXAAD+XIwBFlRyZAEcJGLmMeWVSdvXbeqTEtxICDOyAWNupdJKMnb&#10;yOUneK0yvTJ9sslRKgLAMkEZSJsvHBgZxyZDK9S0dF1/1cI1SyIhn0AwERgB4yQQuHVu8/dHi2Pr&#10;A2Vzuf7+/mw27/P6VFVlEgE9a8+CAItxxRKC2bFtGj4zsOG+n/Q8/5uussLlV9RUa1k/JlRhGqik&#10;eSTlrdNa1oTbLhbB+pQaNbhuoccCBQjs3KaswJHecWnwYIJG0VU+AECMZNkzktuw3b55MokPttsL&#10;jm9r7yy/sRgBALMAEYgBWIAGqixcR5GGwnCPauXaqnzPPHMgMTDQ0HnxFddcec+3/rk3mVhSV41W&#10;nhGYzC4SQSC0jOLQkL+x0dQDpmzpQ5asZ5tx+qV/WPq2VlZWAoBhGAcOHPje9773+OOPR6PR5ubm&#10;EydOFIvFd73rXa+88sq999776KOP3nzzzX/xF38xhSFPtpM978EyAOCcL1myZN68eclkMpFIKIry&#10;xBNPrF27trOz02VLnj1xlerOnTv//u///plnnikWi9KBl5f8wAMPPPzww/JjPp8HgMHBwZ///Ody&#10;qbIsq1gsEtFvfvObRx55BBHdIGx9ff3999/f3Nw811yg/+VSin6Sdz+ZTD788MPf/e539+7d29LS&#10;4vP5ZJziwIED//iP/9jQ0DCnKMcAZlg9Ss0vKknNIGBIwa5qPq9cGRktAPMDIiOhUNZnjStQzLNw&#10;DoKmDIw6RIkyvwKAFqgFNS6imumv+M3B40/suP/Wqzv/9NqlYdW0ESqvTR/MFSe21E6Sho78PhaL&#10;3XrrrZs2bTpx4oTP5zt27Jjf77/55psVRfnd7363ePHi5uZmueXMtVgAMsIuEIChQOdETgdAAeRB&#10;WtjSWBMvD/v8LvnWW0gQQAjZegQZx4qKig0bdqi678iRY5tO7ltSbTX742buJAcEgvz4kGqmGJEA&#10;xqV7IAlDGHObmgAxANy3d9/mF15MjSVrmxo7OhaUheOIBMDG0skXXtrW23syFAgsX7J0XmsLAAFn&#10;gsiyLI6MAzbWVjNEOev2EGHqX/+zxcaw28kWBAQhTY184Vj3gbt/+vPfP/oIEAU1vb2hsSwciVnm&#10;BfX18y+6uCUcjiqcG0UPMmYRBwAQFvAiKQbzZExreHxsNJlJFUU4Fm9vbQmg8ENRt4qMCozkc8DA&#10;EgggEIBxE9ACYSFYjBtcMRTV21i/vKmldufLWw90H+nr71i2jBgq4VB88WKFMYjGch5NttopoTcF&#10;mIR1FDNd9PkR245HmnCgJ7B3E3b/2VsdO1sQdXd333fffbfddltnZ2dp7P9VSjpLd+ect7e3d3Z2&#10;SmLe13FNb6i4QzVN8/Tp093d3S+//PLGjRsvvPDC9773vV1dXZxzzrm7dpaaQW8YMk1Ob319fU1N&#10;zcGDBw8cOCApLkrRdG+wICABN5HlmL5vIH//Mz1bjuYTFM3yBXnFa3GPRSiI2zgAZr8ECMBA2KlL&#10;IT1Z5GbWB5koGw7ldi+rLi9TUx7IAiAgRwAA4XTWQiel5o7hHIcMZ/FYpx+IUICSsbz7z1hnCsEi&#10;8xMqQ4NDI2eOBfTFKifmYC0QkEjCWV/LcP7YsU86AgGwfC43lhgnglAorCgKwhT1c97FVQiCkTXa&#10;d/Rn3/nnp371qzWtnlVLylu84yoUTFCSPJb1lGkNS+sWXJqPLEx7qgvoM4EjAgoCEExSx9tZUUbA&#10;XNcTJlQWOQ29SVJYOJnYiYRHiUx4u26UoiQrO7EVgJCwFEn1YQG3PBEWrje0EGTTMa8ZZem+w93N&#10;i1ZVVlZanJ1MjGcIg4iMHC4GQABgALmhIT0q+B51AAAgAElEQVRfQIsIiUmaegYExB270z0/AZRG&#10;A6WpViwWDx48eNdddz300EPJZLK1tfXzn//8gQMHfvCDHxDR9ddf/8UvfvFrX/vas88++73vfe/e&#10;e++94YYbbr311nnz5km2pynVYedFXJNS0zSZumxoaCCihoaGn//856FQqLW19Xyda7pIJSYDdkTU&#10;19e3e/duIUQwGKysrGxubq6tra2pqamoqPD5fLFYbNu2bd/+9rclxnDt2rWWZY2Pjx88eLCnp6en&#10;pyeRSCSTSen3AoDX6129erXLCQRvp2HnjMhySPns5fP5HTt2/Mu//MuGDRt8Pt+f//mff/rTn66u&#10;rt64ceMdd9zx0EMPbd++/Sc/+cmaNWukcTKnvFk3eYATSDfhqCMXCYcKQFPEu3ph+a5nsxapHpGN&#10;sGx7td7ZWN5Qy7f3mM/uGxky/QX0A9ktx221QwBAFldMFs5zv9cT44HK//c3m5hCH7tmeUCxGL1W&#10;nt254sS6KfhSP7ZQKJim2djYeOGFF+7bt+/v/u7vPvKRj1x77bWmaY6OjiaTyV/96lfXXHNNZ2fn&#10;qxY5MEkFyzyqALKAuE20gAIEIKpCxHWtf2zMLBaw1FB/6whjjICATCSuMl4omD/+z7va2ua31LYy&#10;XzaXGUUeRSigGuJMYDEFZAEyh6HYbqxi5wdk+gUgXhb9iz/7+KLOzsqa2v9+8IHG2oZr3nUVIhsc&#10;Hfn2v//bd7/3/Xg4/Cc33/SxP/kIERnC2rVnz4YNGy675NKVFy73MOYClKcikt56s/uaZFoKn018&#10;az9TJMzi/uee/9V3f7Cwunbl9e8rj4dDuu5XVQUZA1CIMRIKCWaZoHASgoByqGS5nkJ9JC8GB06L&#10;XKoiFGirqfBqqgqkiSw3DU6EKACZIELGCdBinIAsBkWmFD1a3qcVvbo3GvNGy+NNDSwazQB1rl79&#10;1PYd21584T3XXUuMWR4Pr6wCIUymCAHICBlawuCcSQoqAkYyvIE0w+WeX0ECt+QVwEn8ly7UBERO&#10;nnbmYQwPDz/11FM33XTT9ddfPyXZCGdHEbsSDAbLy8vHx8fT6XQ0Gn1LQLbIYb9LJBKHDh166KGH&#10;9u3bd/XVV69Zs+ZTn/qUJA4p9Q9LU69uztat0Sqtwjovw5uSaEXEQCCwaNGil1566ZVXXrnyyiul&#10;ByveDE44QiAQBngyoG85Yfz4qdSuvmBOqS0y3UKF7JEzZvO3S7cFQIbekQNjdoyaSLNyweLJXM/6&#10;z3z6Wr1Q+39v/+R1F99bX19pswcwEkTMpc+ByYgGOjcNiTP9PWP/ZgIuSB3O4IPPnMoq5SAMDVPl&#10;QaOjNVxfoTLMOOlCYQDxc0kGTxvIOezmvr6IkMvlkqkkVxXd5+OKIizL5qg8q5v8+v1n4IhULPYe&#10;3b/+Z9+pTO38t0+3t8XMuCfPyMyzYEqtyJd1hjuu0KoWJj3xHHoEqUCWy9zrBNsYk9Wh8rGQQUvZ&#10;n97NWsiaJQCwC15ROAOfiHiC6yc62F07hjeB7bNvLjI3VU5kF1UDMkPxs0g9+WKY7/dRanFD6OCu&#10;zauuval9/oJQRdUrR49f07W0TGUKAScOJAAsAM4IzESSxlM8ZpLKbffYzQ+7gG/noxDCMAzDMAqF&#10;wvj4+KZNmx5++OHNmzcXi8VAIHDttdd+7nOf6+zs/Pa3v+3WB86fP/8Xv/jF17/+9XvuuWd4ePhH&#10;P/rR3XffvXbt2g9/+MOrVq3y+/2SsBPOE+LDPU5p4FLqH03T3vve946Pj78BboOr8S677LKHHnqI&#10;c97Y2Cipht1/CSFGR0fvuOMOImpubv7Qhz60bdu2QCDwgQ98oK6uTlGU0dHRbdu2PfbYY0888cTp&#10;06cBYN26dV//+tdLM8lvieXpf7wIIc6cOSNR8ceOHfvpT3/64IMPWpZ16aWXfvazn127dq1sqHPj&#10;jTdeeumlP/zhD3/84x/feOON3/jGNz760Y/Khn9zQs76EDHb6HK0MiJpBJU+WNGC63fkBsbHGiPi&#10;Ty+vvrYzGPKAQHxPp+eHauFXu/L9Bge77ELItwLRqU9jAMQNDI55W/Q2/e/veZx7ozdf0hpWBbf9&#10;3j+wxJzV9zvbWzEFcvYa9yrd4NXftNIjvPTSS5s2bbr44os7OzsXL17c399/4sQJAOjv79+8eXMk&#10;EqmoqOjr6wuHw62traUDmzxCEgCEqGiaQ3NDwqG2l3rOq+nzGqomyiSmoRedUlAsWXudbRFt/mic&#10;WNDdraYEWGdFnJCoHKHP61u1ek2mYGSz2UPHTnZesyqaNYGGVSOhMIVzwvQoRfPALDsJQLLDuxtt&#10;tYu0amqqP/LhDwnA//zpT7/29W+E/f4nHn+8uaHBoyjhUNDdDIQFQEeOHfnq//3aiy++ePzI0YXt&#10;7Vo4CGA5q6ADkkMn8m2v3G++wrURW/IDTv446RYDOImJyduUbjCxj7vZxH8ECRRmOvf8hifed8kl&#10;TR7NYxpIFifBTIMBEnABIJCb6DGQ8oLypqEAEFfHsuLU8Cnkal1FeZm3RhWGKoqqKKjCUoTgEuBN&#10;YCECVwQxE5nFuaGg5dV4LB6qa6ioq4FYFFRVIDe5anBukHXhqotjd989Mjw0MjJSVl5uAVgMgXGQ&#10;3QhBWGQ6BeooOziVZA5mOdZzdkDLhDipjUmbOSZLJpP5h3/4h1gsdvXVV4OjdqakHN3tZ9RIoVBo&#10;3bp1u3fvHh4edpOEs2orTNdgpf+aUrA65b+maeZyuUKhsHfv3sceeyybzS5dulQmQEpp8Ep3nI4W&#10;Lj2L2zV3xjOer8v0er0XXnjhgw8+ePDgwVQqFQqFzk8OduqqN+W9nEgyOoMBALRAHSfv1t7MXU+N&#10;bB/0ZTzlJkpnU3oIggBsuIosTpSTYxPa2RTaKhV95kBHWWq09+Qz9/7zRz/8vivfsXTD+kdv/bNb&#10;uQLotLpympLhpBHaFZE0RStRSQDHdX2lEnV3m35d6LLNoxyvkhfe/b3F4wnMoY9ZmbAurrq4a82F&#10;7SrLIJhua1iUMXOYWO0my+t/DOwKYOd+oK1dkTHkwUDQ4/FYluDIiSSRPjFCmcEk9zm0g1w0tSTe&#10;mQvb7yqZLccTc/1ihsLEYub43m3/9KW/UYcOfWhltKui0ocZASyplhWDzf6W1dGWtblA8xgLGegB&#10;JLRBXU4hq1uAJMNsdt5CIJVqJ3TzF6VeYckXk9Qplvwx/QYgwGQmCucvRAAooMcfqWGBcjHKNJGf&#10;Vx18buvBsZEzLc2NF61Zu/P3jx0fGbqgtoocEAEQEBITwAp5GB1l9Q0A2sT4JudNoKS4ZOvWrffe&#10;e++OHTuOHTtWLBYR0efztbW1ffSjH73lllsCgYBz5QgOstfv93/rW99qamr693//9+Hh4XQ6/fvf&#10;//7JJ59saGi45JJLrrjiiosuuqisrOwsz8w5SGlGZHrgTFXVJ5544rnnnrvvvvum1CXOhrqTijQc&#10;Di9fvnz6f1OpVH9//5e+9KWXX345Eolcfvnlp06duuOOOwDg17/+9Wc+85mrrroqFotde+211157&#10;7ejo6EsvvWQYxjXXXDOF1fZtmQtiWVZfX59cUguFQktLy+2337548eKVK1f6/f7SRvTl5eVf+tKX&#10;brzxxm9+85v/+q//GovFPvCBD7gQffeAcyAqMSUJVaJ5bByRUIGa4r6V832PPHWorTV+yXxfnSoU&#10;QgswCPTp6+qT1vBDu0cSImahF5BL7TyJ2BDQIAW4CsE6ff6VX/vp04PDI7dc01Xh13zc5GQ4sBUn&#10;0Df5mX+9mdg/OOOv7utON86gRPEtXLjwqaee+sxnPrNy5cobbrjh8ssvJ6JMJrNo0aIDBw5s3bp1&#10;5cqVVVVVFRUVqVRK6s2zvdIkVx4iIFn5xEwkRgIIBWMjyXRP5tj8QjGAOJkqxl1j5DJTYnPI4hcC&#10;QBkPYwAIJGxbx/2mJIw6ayItAiQiAkFIgqi6quoda1YfPnw4URBlwUrmK8sPj4CZBPSyxGmlJoeK&#10;Ifd1gruu6SI7O1kMCQgJWCQSKSuL9/X1f+ff/v1fvvUteRJyEKWMwXgm99Nf/Ncre3ZHY/Hly5dr&#10;mmb/kyxAlDW3AC6LyR8ZuZ8dce+pKDEkSm0L+Rsn7JWJ8iT3ttpWkf3cOOs/2RfsNOVjSrFoNNXX&#10;qYblMS3NsoCRPK9gaCLPWJixWB7VHOGp4cEzI8OaxxsOBHRG82vK4wqoZLBigYFAFIzsCjoTEJAs&#10;BJOhxThwVSge0+s1Y5FAa2OgsYl8QZMxp8MDIwQBAoF8Xp9H00719ff19bmmAzqBfwRA4EACgdtm&#10;y0QxBM7q7cOJ369+lrNuYBjGpk2bjh49+rWvfU1V1VcBD7/KIqFpmmmamzdvLhQKHR0duq6/1gt4&#10;A8WyrHQ6XSwWd+/evWfPnnA4PDY2VllZedVVV7W3t3s8nikGXOm+bnZ6yjfTP57HpdRdpOXAGGOt&#10;ra1tbW2JROL48eOdnZ3n60TuCR2HpjSRj9M1swVqUihbTqR/9Mz47kFPlgdMCRueeMsZoCCUbQPs&#10;F9yObjovCCPhEckKtf+j6zrKr7r17u//8z/d8Xf/8I93vLhly5Gew20LWsHOtJKjeIkB2G17QBI4&#10;uuEvd/SThKb85bjY8hsHnyzkSuioNGk0KBlL7z5+pgBBYhqYCSM7rPNYKCA4FgCIiAOIEh6Dsy1b&#10;Ux6GPyKXZQ/dceNtt3J4eHg8Od7U2BiNRhiT7icj29lFEIAMSxx4cO4gSXYmclz2iYHZNEgSKY3O&#10;IkTutJj51PFXnr3nu9+oKfatWBy7YmmVFzMClKxeLapXBC94J5UvSqlRAzSBTCZX5d2f7Bfbc18C&#10;OmIlFhe493LyhJZilErmcIbIwVRFN+k5ltzEAISEACZ4wFfOA2XENcXMVoQ0ZpweOH508cra+pra&#10;p/P5ntMD76yv1hlKOwVRPoRCtQxreFAp5BW/j4ABlXj7JREV93c+n3/55Zd7e3s1TSsrK4vFYu98&#10;5zv/5E/+5IILLpgCeHHDZADAOf/Upz7V2Nj4zW9+88iRI4ZhFIvFw4cP9/X19fX1VVdXnxcn1h7k&#10;2fVeOp0eGhqyLGuKdXp+HcIZnUz5MZfLjY2NDQ0Nbdq06fvf//7hw4d9Pt+6des+85nPPPfcc+Xl&#10;5SMjIy+99NJf//Vf33TTTbfddtuiRYu8Xm8sFrvqqqum9LydA37O22LL/v37BwcHAcAwjIGBgauv&#10;vlo+YMeOHSvdTKbfpU/7+c9/fufOnRUVFd3d3bLGR/6UJF5vYoK9tMXNlAAbTkRLCQAYQFUYLmwV&#10;W7eI/fv69i+MX7CyViAQgAeoiuH/855yo9D3aHd6hBQDFEAk5uhOcnwrxgBEkRQKNOgXXP2jjVt3&#10;Her72DVL1yyqienIbXdLrp9yFwEgu8vSWRsozxiUKtVN02MGrz7jr/JfKiFzKj17PB6/+uqrt27d&#10;un79+p07d371q19Np9P333//jTfemE6n/+qv/mrfvn3z588/ePDg2NhYe3t7OBwOBoNTkMklt4WR&#10;0yoWkMgJflvACowZjAlGTqpJAEOySrU2c8x4+Z1dVAIMSMipECBkZSnYzJO2/qeS1W52nkUiYgAg&#10;a5oEQ4xFox5FSYwMe32+o0e6WSAzz18G4yc0VkQsFtODvDDOtXICRT4TCI6XLx1hJukVCQkYw3df&#10;f30ynb7rZ7/Y9tK2vtMDus+XzeTRaWhKgEePHzt85Ehdbe0tH/7IB2++2efVbStKzhaRQ5xhA5Vn&#10;36t/7VIapLB9N9swcTIsYPuvaHNwTOzoRDHAtiDkfbY7ONnUj/IZYEAAxAxBTzz/wurq6uamFg4W&#10;WRYxZjJPnmljJgwmkmPpnEHIOFZXxDpa6o1cAS0jrKm6lfNZBUZChhgEkMlAILOACc5BUUjzCK9O&#10;Xl0PRfRASCsrx4oKEfAWODcZn17nzZBVVFQsWbJk69atfX19XV1dZ3ltbetqjq+TE3knRCLas2fP&#10;wMDAV7/61XA4PGWbczpsKBTy+XwHDx7s6+trbm5+Y7BnMFlJurHb0s2EEKlUanBwsLe3d3h4OJ/P&#10;b9iwoa2tbfXq1VINzuo4X6e4+pmIOOd+vz8Wi+3YsePo0aPSiT2vGe8prh46gRoBsgwJBAEvoich&#10;tBeOpn721OCu8XCaRwQqE65k6cGQlbT4dN5/lK+85aFUSPS9d23NkmalXK3L3Hj9A/fnPYrq03z3&#10;3XPfF77yeU1XbaCpMyohX2oihgwZCkswho6HNBHVLRkHlX6YnMObdMkyV0zSi0Nmguf4sPX0jlN5&#10;WExEipWpDsOSBVVe1QQQJdWZJX/MMP3nQRNMBANLfEABMDaWHB0Z8wWrmaIQINlQXCREE223XxJc&#10;EDDbUbQ9U8Fd54+c9m8lQQo7622nlhFJcBTpsdPPPfrbp+/76ZKK5PU3LapU0xoUihgwwvWe5tWe&#10;tsvyobY0CxNxcHiA54wQOBOIE0uMQCQLeZH5PeEaUw9DOqNT4YLKshNbnr+k6YLlFRXrde3Y0WPZ&#10;RQvDCke7X5pULqQSZEcTHstkwgJkwDhMpGux9OmQz+WaNWs++clPysDZggULurq6Wltbz8acV5oU&#10;5ZyvW7cuFAp9+9vf3r9/v2makUhk5cqVf/Znf9bV1TXrE0fEGIvH4/l8/uTJk/PmzZvRcX39mmfK&#10;YeW1JxIJyUvc3d29efPm5557rre31zTNeDy+bt26b3zjG/X19ddcc02hUFi/fv3evXv7+vp+/OMf&#10;Hzhw4G/+5m8uv/zyUCg0p8om35ZSIaJHH31UsnMlEonbbrstEAjM6CVN96cYY4FAQBZvBwKBqqqq&#10;T3ziE1dcccUbfxXnLohEfgbt5YGu9tqNz+58+cCJyxdVxPyaTOtpgDVIf/2eGhNHnuweHbKCRaY7&#10;dRXg6H+0I5lMLZJqaVXhlkt2JQ5+7aebPnH98vesaa8IKiojLiTtPyLntlIigrNlYkvnekos39VH&#10;0uF8lSzrjPtOh21Md4xLj9nV1XX11VcPDw8nEokdO3asXr36kUceaWlp+dCHPhQMBmOxWE9Pz/Dw&#10;8MDAQHd399KlSy+66CK3D6RzZAmEROJcME4MwRIyayaDDSbioZMnd2UzVxXzZbI0lAhsgnkkey2V&#10;NgG4Tg4JQgbCaQMg4ZylNo+D5QLHR5q1NVByBiMj2ZuJYSwaWrRoweOPPVYUMDI8GOuqLfpCXPGR&#10;MWZmEgacVpOnKVAHPECASAKAZJRbXrVhmH0DA7lcVtd0xhUCesfq1f5A4LHfP7Z5y4ten2/fgf2I&#10;kM/n9x/ofuqZZ48cPx6Lx1ZceGHnoo7uQwdVrngUBox5PB7GmFfTYtFo0CcR/1jy880XBOkS2p+c&#10;9ksgwI5GuJ5syYjJZXRxHVywszPMaV5qJ0GcMLZsRcQKBIOmeTyZLHLwCkJEE9UMaqcL7NRYxsO1&#10;2tpoUFO9aGqU49kzChFjCAYAkAVkKkwwLpCRwsDjAa9PeL2W7lMCQT0c9pTFlEhI+HyA3GLcQm6g&#10;bVxPn24i8vv9bW1tTz31VG9vrxDiDaBqnA2Zrj2Gh4fvvvvu1atXL1mypHSb6brl1QURY7FYR0fH&#10;o48+umXLlurqatmVfjau4mwyRQlLHMrAwMD4+Pjw8PDWrVsPHjx4/fXXz58//5prrqmoqJgyGzAn&#10;4/SlFi0ABIPBpUuXvvjii8ePHzdNU7IbvN5hTyhe+7OTLmMSCopAUnUjoYHqqNCePDT+k6fHepKR&#10;NIsIVOzN3f3kEwTMnWD7NMhBBvwIOBT9YuAd7XDF0miFL8cBll980cMPPfzLu+/pWLCoe393T/eh&#10;xUsW2q4bMZIeJsmFiNm6gtmtTQgFgmwKOkPnnUkwVnsL2cPAoUPDiTg6EQnCAuibXhkbKlaYqpdT&#10;QRfJ9nrvso4qBnk7gTnhHM+2oewcf1LWkXFFRcYN07JMASCjgLahQoyjXJ1AMuXIzCcnFPaGghgj&#10;Rm6QVDZ2IAmwcfw9JEKBpCClRvqefeS++7///+nJsY75lXXqkIeKBSVmxBeq7Vdg46qEXmOADqAw&#10;RMkcMWeWLedqQCICLACQtTqchIncYLo/Wm/oZZQa8hTNeV7vjuc2HxYB89RAHYGVSh3v7ok31Qd0&#10;j2DcZFwQAAETkE+nqFBUBJjMKdJFO1jt3CbmlO+C1+v90z/9U3dMM9qBbvRtiimvKMqaNWsqKip+&#10;//vfp9PpBQsWrF27tqqq6o1BxhJRU1NTWVnZli1bZHvbyspKF50747W8HnHtXiLau3fvnXfe+dxz&#10;z505c8Y0TQDw+XydnZ3vfe97P/vZz0ofNR6P33bbbTfccMNzzz33yCOPSL6Ar3zlK1/84hdvuOEG&#10;yWvwtsxBYYwVCgUZZVAURaZSfT6fqqqllD1EJAEIxWIxk8kkEolUKuVSdgGA1+t997vfLem+5+Dy&#10;PVkQEBCZB6CtzLe4tezF3RVbuwd2Hh24ZFGzx/ayMIBmq5d/5toox8HHuzNDFjNRI0AGNuBDGtl2&#10;RI7A4vo4VnrKAjlP5fc39PSPFVe1x9trw43lQV2WutFEiwz4g3Di0iQAEeXz+fHx8crKylK7EJy5&#10;njLjmUzGsqxQKDTlgPJ9nnHfYrGYy+WCwaAbcPJ6vdddd11NTc0jjzzywAMP5HK5Sy+99NChQy0t&#10;LZ2dnYVCYcuWLbquHzlypLa2Np/Py92nzDORTEOziS4G8nrskDAKoEKxkBhNRKOxfC4vgIjIg+j3&#10;aCgAEQ1h5YxiOp+Xzp6mehhj2ULWFBYIQBJVFeXBYBA4yjVGxn6n2R6zJLb9YxsuRIDg83urqqpO&#10;D460NLcZwkzkClE1WEgRWEVOBWPstFaVA+6X2DjHVABANIV4edeuX/7qV/39A+FIRFEUIUQmk7aI&#10;kuPJO3/0o+GRkZMDpy2C4ZHEz/7r7gf/+7fAGTHcvv3lBx/8HQDouq7rOiIEA0GPwhtqaz94043L&#10;u5baNU1zKqI9LScsmyQwuw+q44TaW5aCK8iN85deDqGLmkZJ6yFJ3hgDISyvLxCtaTh9ZqDAPVkL&#10;BCpp8AzmrKFkKujV60LeEBRVYXAyEQoIJJDnGVqqirpXeDzo97JAAHRd0TTV6/MEgywQokCAPBpx&#10;FAzznFkoo/IIaKPEXbNj0mUics4rKysR8dChQ+l0eo6n784mU4KaEgA8Nja2YsUKuXL8EQlY94Dh&#10;cPhd73oXY8zn8xmG4fV6/+ijvcYzTk9fyL/z+fzIyEg6nT548OD27dt1Xe/s7Fy9evVHP/rR+vp6&#10;2fhnxrHN6oBfp8iBqapaVVWlKMrJkyfHx8fj8fj5Or4L+nATpnYE6v9n773D7LiOe8Gqc7pv3xzm&#10;ztzJCZOAAQaJiAQB5hxEkZRISiZFm5TsZ60++cmSvWuv3vPbtT99WvvzPkvyyrLF90xJFC2bpEkx&#10;iAFgBIhEggQIYGYwACbndHPq7lP7x+nuuRgAjIAE+aE+Crpzb4fTp7vr1K/qV1UoiwMjARZQmyf3&#10;r7rTP31t/ljGn+ZhQgWAgOxaB2DtiQC0gB9sB5V9IhV0jz6zrDz9mU11zeXIoQjAfAHPl373S//X&#10;f/1viXjqumuv63m/t7mp2Rv0MqtbubDpu1Zl4JJQMRGYAIjIrCK4FtFYhmgZ2LwuZy5tfbWwvNm+&#10;VwHADPROpnDP8USalwOAqqfLldTq1mjYRwx0SWoGlAQiZoHMhfptH2GaTx3NJ9mFQFEUzpleyJOh&#10;swWKtQAihmIhl9giZJtoEgMSAAIdoC8cLE72nZKOPAaEQrotxMTwiXde+fcj239+9+byKoBLO6Kc&#10;cilXjKrXu9uvptp1aTVaYBoSZ4CCFplMv1kpuSnkLFLSCQEAQAQ6qhCoZp5aV3a4ODyrnChQ9+Sh&#10;4cfzJOrmZnMgTuzZUzc/566vUWMxw+NDQE6EREw3KJVSKioM7nJIU/JJP5VjXpp8fYZwhWPdSSYL&#10;EXm9XmnRORszxpYtW7Zs2bJfp4JybL+urq4//MM/LBQKf/M3f7NkyZL169fX1tbW19dXVFTIxp4A&#10;nxY/LMLt0uitrq5et25dLpcbGxszDKOsrGzlypW33Xbbli1bZOjF2SUSidx6663btm2TJZ327t37&#10;6KOPbtq0SQb3Ps3ALsr5k5tvvnlwcHBkZKStra2rq6u+vr68vNztdjvub3mLM5lMJpNJp9MzMzMD&#10;AwPHjh3r7e3t6enJZrPBYHDbtm0PPfTQsmXL4NSI4IUqCIAqUMQFS+uCLc01Rw8M7umdXNVWX+EG&#10;Qi638AC1+vmD11QIMbO9d35SRAzmIeGUaT+VM0PMRJ5nIVfIlXJ5/+Xtvu0HBja2hD9/xfINbRUa&#10;MzgIhgAkU4g/DMQuCmKMjIw89thjf/ZnfyYLo1sXcSYtBgDPP//87Ozsl7/8ZUd/LTLRdu7c6fF4&#10;urq6NE2Tu4yOjj799NP33XdfWVmZs2VbW1tra2tHR4ff73/uueeuuOKKVatW/eQnP3nwwQcllN2/&#10;f38wGKyurm5qaip15NsaAW3zwPJOW1kxaGU1cYAyn18MDe548qmDscrR8XHZpSjici9vXuIyTc2l&#10;zqSTo/NzJ8fHCBkDVhUt54jjM9NF0wRD+NyeTRvXLV+7prajw7Y2FmIBDi/qvC2DhMiIhG2qWVEO&#10;0zTHx8fdHre3tiwT8JX7Yyw7zqjAXGohM6sVk6BGARiQAcwxy6B/cPB//PMjjz/9dCqbUzgLBPw+&#10;vz8aCnu9Ho/b7fN6maIkctmpqRnVpVZWVVVXxPLF/HwyMTkzE0/EDUM49iICeFT16q1bPV6fQGJk&#10;hyjP72x8fEHn8q2at9KAI4sWbhOFwe6Xs4BvS1dzWDCVAYGsoA1DIGEQMEDFMADRlcmLNPGCqSSK&#10;NFsspItGpd/X4GdhkXKbBQJmICtypehyKZFyCoQwHFZDIeZWlaCfh4KkacQ4ADORFREFY2SXSkUA&#10;IpPJbDCSRYXPetGqqra1tTU0NAwODo4x9xcAACAASURBVI6PjweDwQtbV55VSnXUyZMnR0dH77//&#10;/urq6tMdbR/3AhGxqqrquuuum5qaMk2z1AF3Pi5kkRCREGJ2dnZkZOTw4cMjIyMVFRWqqnZ2dnZ2&#10;dra3t7vd7lJT6fQrvWARbOnAFEWpra2tra0dHBycnJw8hyDWenPJ9vYiAAmZQyhfYB3VOVN96fDs&#10;wzvzJzPRPHcTcPkjoVjIl1gIyJa+/WB/JzgItzHT4p+/Y3P12kbNjQUCDkCI5opVyx/6/S+/+crO&#10;6sqanmO9u3fuveama4gEokXyQEBrYSIgZIKIgDgyK+5o6R+UXA6UjaXQLlHr+KeIAQgEQXK8lh5D&#10;AmBgGqhlyffGofljsyLPfWiaHnOuJWJefkmzAlZlhBI4xOyLwzNyOE5Dth/bVVvKh0abt4IAXs2l&#10;qWo2m9b1AiMSZFoXD8SJQAhFkGIKJkyTc51z6WYQyASiyZgJQsiV354qOQ8WkgViCEDmye5DTzzy&#10;4xO7X9nWMH9Ne2M5FwjFjKeO6je6lt5YKF+eYyGByMlEIALu1AO+MMR+2W2fhfM1EQMgwRCICTXs&#10;1eoLJ3cm9g7zVLRed3tT+dqguyIUzIEICdM41peemgytWc3rG0lRkIgjqaYw43HN0NGlEpKt7KTx&#10;RiV2lHyjTnkMFukZ+YJv3Ljx/vvvN01z2bJlkmm8iOIHpwVCzuPEleicUCh0+eWXT01NjY6OHjhw&#10;4Be/+EVZWdlll13W2dkZiUSWLFlyzs8udXJra+vXvva122+/XbbPra2tbWtr0zTN2WbRLpFI5Lrr&#10;rtu0adN777134sSJ31JH8/86smHDhqampsnJyZaWFrfbXcr9/gCWwfz8/IEDB1577bXx8fGampqb&#10;b7553bp1vy3MOMvKBVJBtFZ7upb4+45Ft787sW31XFlbmFsVdhQECgCtCCtfvrKMwezzvak5AQJU&#10;UyaGyKiP0zRRanaAInOb3jrDUzGZn3mu92gy857rltWrWqKaIshaNBh8QCRWvlGHDx+enp52bkBf&#10;X9+jjz66efPmUlza2NjY1NRUWgBTytTU1BtvvHHfffd5vV77ghe0VSKR+NnPfrZ58+bOzs6jR4/K&#10;+uxDQ0NPPPFEMpksLy/XNG3NmjVr166Vu6xcufLrX/+6x+N54okn5JAefvjhP/3TP+3q6kqlUgCw&#10;fPnyxsZGOIPpZut6JrlXIEASr0A22FbIXFFTnc1lzMnpzNg4JJKChMI4ur1GXmfCZC5FZDNKOhVO&#10;JgmQAwbzBTLM8myGGOfE3AJmjnbPV8ZqO9oJZdoyAOCvZ/mTzguGQAQk2wqT4IyXRaOrV62srKyq&#10;LA/6WYrNFVhmRDXThMjy8zQ3hJ4aZC7LzrO5cz29vf0DA2tWrmxoaqyprq6qqgwFg9FI2O/xej1u&#10;AjY+M/33P/7xjldeD4eCn/3MbTdfe10+n5tPxicmJ3v6jr178PChw++nUlkAcKnqxvXrvvLlh9pa&#10;WyVx12aCwQViWi9UrLCfEZK8PmAOzUGy9NCJDIDjkbBxKlkJWFBqWZIdUSEgppqozOfEsy+8yjJ6&#10;bTg2MDrtRiaYygEb/e5qH/OJPIKZc7kMr1/4/eD1aOUxd3UtD4Yg4CdFJUaCMx1lrBWtkIxFZQcC&#10;ZICyDhMBmB9hehljsVisrq7u6NGjg4ODS5cuvWAxzwdIqcKZmZl5/PHHm5qaLrnkEulNl+KAT/j4&#10;phLnXNO0yclJj8cTCoXO69JS6gRMpVJHjhw5evRooVBwu90zMzM1NTUrV65sbm4OhUKlLV5L7cJS&#10;Od1YPH8j/1hyerQ5Fos1NDQcPHhwbGyss7OzFJZ/2pORVYaHEdkFZRmQQGAm02Z11zPvJx7bnTyZ&#10;iWS5H2ziBAACcqduk11JEZ1wF9rYCJBQ6JqYbw7M3L4xdNmKUFDLWg3u5OC52HjphiPv9zz7/K80&#10;rvSf6F27dkVFVQUBM0khVIhk5FMqRsvRJxgCGPb5TIYmkAEgZF4CgekEyaQWKNGnCFY5B7C7fgsB&#10;fKqgvPLebIFFBXEX5f0i0VWntVZ5OSTtGLDzHomzLFrO5Z/+/ceVhWkEMCXgZAB+j9fv8w5NJdLF&#10;QpEz684hGoiCg6abanJ+dvduHBoKLVumrr0kFQgUGQIgE8iQEJgNWqXeFjYVhaRHQIAYP/7+m//+&#10;42zva63q1Lp6f1jJAlDGXcHarvW2X5UPtWUwIFBBICyJjRMIPO8U648mZC81MhYNwGihRy0QA0SB&#10;QMJlJl3z3Qk+ZgagWKEGpjKZqN/TqaCbK6R5vSaJibHMcZ8nFObhsEy44sIsxOc100QSZNOIS0zv&#10;0rjiQpxgkfIp/SwTZVVV1TStlFp8nufozFLq15M6MxaL3Xvvvdu2bRsZGclkMpqmHT58eNmyZecE&#10;xJ4NtKiq2tLSUnoKR4Gf7o6UIqNz27Zt+/SjuijnVYiovLy8oqLC+fP0p31RqA8AIpHIVVddddll&#10;l2UyGbfb7fV6Fz0AF7yQdKNW+qCrMbCnrvFw7/Htb59YVtVVEVBLVAN4GSyvcH3p8qiixl/pmRst&#10;+AXzL2To2CuWEyICQANVA7nhqXKV811j3cVfvn/XtvbLumpM5nIW6A+JxB4+fLivr89RQBMTE4VC&#10;Yffu3U61aGnVNTY2Hjx48KWXXspkMk450ImJibm5ub/+67+WdcxN08zn811dXTfddFMwGDx48ODJ&#10;kyfLy8ufeOKJlpYWTdM45+FwGBE1TXO73aqqlnoyELGjo+NrX/uax+P5yU9+UlFRIVsJX3755Vdd&#10;dVUymYxEIs69P9VuI5DKHxEYEgIhIUlowghAFaIh4K/sWomqmjcMAjIJGDCNcY2hYpqAYJZFikQG&#10;IAIyABWBhDCBABknnkZ4f25aT6ftBxOtITuLwHnV28gkVrLtDGIA4WCwra3jnQMHTpw4PjikNNeE&#10;WzSPWw0JPUvFDINZfaLPVb0K0AvIcMH3AUs7Or721T+MlpXV1laXlUW9bg+XhpKQxg0fHB8rD0cQ&#10;QFNdSxoa1q9ZgyiLYdLs/Hzv8ROHu3ve2r1nZHRk9cpVt9180+aNGxQGaKWentrs8zcvp5n+NgvX&#10;CmoDgF2nEQCs7nmn7MUEOuFY2+ySKVtWki2aqOZMtuP1N3Y8+9Kty5bWKIwV8m5V8bq1oIIBKGpG&#10;mkDkFJdS3+hqbWHhENc0JRTWPd48s0qhCisygk7gAsBK0bPCMRbbwIk+UEkRuTOLz+draGjYu3fv&#10;yZMnfxsRLJSs97qu79ixY2xs7KabbnKWgVI3/ydbFRAxEAjILjWyj/k5voBTpVAoHDt27MSJE4jY&#10;19eXTCbXrl3b2dkZDocjkUhp4hZ8IIKFUy/5Qr6ziKiqqs/nSyaT8/Pz52H9tlYBBiSACZAA0TVn&#10;qs+/O/3z/YVjuco810onEYGATLmnsL1Ype8SWmRgQDI8NL8kNHf7+siNa4MxfwHBsHIwZds1hEA4&#10;sOmyza+//mbIE6iuq+47MRqKNRmopQs4Hc9PzyaRu+LxZKFg+LzeQr6YTuV8Pq8/5J2dmYyEAo11&#10;FT43D3o1t4YcTAAD0ECZt7gApkXJlAmJDxFBAArgBfK91V3om/cUwcvBdBnJME9t7mzwsbyd/Gg6&#10;a8fZFcbZfvrYj9ZCgNfuOojA0DCDulkrYDoe55kMJ2E72hEADEAvEZ+fnX3xOdq1M7dhUyQYUlat&#10;zCsKEHJAu/+Oo5ztVCGbYiOEefDt3fue+6kxsPczqz3NvsqaIGeMpV1VnvarcdmNGf+SAnoJObM8&#10;F9zKoiVRUobkNyy2u0J2DbRqLdjLAiKhkHRwnY8dGdEnCv4cBhS96KPjqGQFc+fSXqNoeIueQMjQ&#10;XOnxMT415Qn4TFVlQJxELp4I6IZEwuz0DmYAcOpzUPq2nu4sQ8RF2WSlKqvUt+jsfv5kEblXjtPj&#10;8UhISUTT09ODg4PV1dXn8KSnB1fPtsHZEOyppMILl1xzUaSc8e58qB/ZQT2l2/9WCFrBM2DAvARd&#10;dcEljbFjE/lnd/ZtXVa3baVPQ4GAMm2GA/mRVsVU7xXhynD26YPFE4lkHn0ECiz4xWyvrANuAQx0&#10;CXclRdU9sycnf9W7/8iJ5kAhZ3ICQBBnrU4sP2zcuHHZsmWOxunp6Xn11VdvueUWp3gSY0wmEnDO&#10;3W63rusO0ziVSg0PD7tcLrmxRKQS4sbj8RdeeKG8vNzj8UxMTFx99dWIuGPHjpmZGdM0JXmvq6ur&#10;s7Nz0cCampq++tWv+ny+H/zgB+l0+plnnpmZmfniF78o03RLVWSJj9DyVgPj0h7hJNc4CZFJTq7G&#10;GJjCL7e32DMCxQJVUwMQKP2gVh0NshqhGjpwl9ejeNylUTnblWDd69NYWOdMTjk0LmD2fCE/NjFR&#10;yBfyRT0UcC+vacDcqMhOMjMHmYki87hyc+gPCnAhomMOtS5Z0rJkiTNwJAQQEhIBLHQ4kKEJkvCK&#10;SMYEKiKR6Ib1G9atu+rybXNzc/W1tdWxGCLI3noL0d5fA7D/qGLBTkJGFugUAATErLqeAIBoMm6g&#10;iiCbBBIDQhKCmMHduuDjk7OjQ4MtjTWVlTFpW4AMiRND04jPzQ2NTnUf7X7tmWfXl4U2RtwhYZLX&#10;iyQ4FRQhOJmMyEAsMu6trdVa2wp+HwAVAXXGBTpwVK5tslVESTB2wbK2V0Gwrsm2N8460V6vd8WK&#10;Fc8999zExEQikQiHw6Xa9kKL4MFZoovyZR8YGJiamvrMZz7T0dFxRqj5aS5kcnJyeno6GAzKcgtn&#10;HNjZTnE6iW6RXYKIpmkODw9PTU319va+8cYbjY2NW7Zsuf766wOBQE1NjdSZH7CwOccs9eI5Svuj&#10;XPhv6l7LEcouHZxzp77Fpx+J7U4UTj16AVw6eQxUEkx97kj2sQP5gay/gG4hyyUgABCnopuyqpkt&#10;FIwiuJk3JJiLLD6vVdFNEEMQKmX9NLe8MvvZSys2t7lj/oJCBVggsFo1lhjHrtVLb771xomJzJLl&#10;G3Ye0w8lRqYT+lxGzKSMeLqIXMtk84Zuut0eQzez+aKmpd1uJZWc9WiTZcFhDfKxkNZcFW6pDjVU&#10;+qsrgx4PcswzViQwJbvFgjdEYLWCYQx0QFagwGja89LbE3NmyGDcLTJhmlnV4L1kWZVCOTnXzpjt&#10;8LE1hSWaWvrxxDl5QISFLRkAMTIBmRCCBobEsy+s6x+MzifqJicqMqmC4tYZcxEopkmmrup5loxX&#10;xWfy06PK8W7f0El3Q21QU4GphDzvUrOcW3XhrYcZZKYnIjIhjh3Y8+SP/3b8wFuXNZot/lhDCAAp&#10;ySOujpvUpddm/E155rdhsx1/tUhOjj/wAhEmwJTcAEIQZBmIduV8UghZPJM4NqQmc4Yp/Mwomobi&#10;9iQKOhBqJrBMTjBF8bjNREqfm/fV14GiyCstpJKkF4HILox1ms5Z8D98Eo1xRhR3OmY7f3I2f58Q&#10;YnBwsLe3d+nSpedkGIvA/Bm19wef5QMQ70W5MOVjGU4fuvFvSTyWnOVDBWoI8+UNwXf6Y6N9I0+8&#10;eXxpY1l9WJNdSGVFIg7gZ9BZ5vJvVKsjhSf3xQ+M62kMG6AiAJFJgFabT7QVMCIRmKgW3WWouPoy&#10;U6PdQ+XZgcmURqgBZT+oOjEAzM7OPvXUUzMzM3KWZ2dnk8nkj370I2fL1tbWO++8ExHb2tpqa2tl&#10;5pj86amnntq7d++XvvQlt9vt2FIul8vtdj/11FOHDh2666671q9fT0RlZWUvvvji9u3bH3jggba2&#10;Ns75kSNHcrncjTfeuMj4I6Kqqqovf/nLLpfr9ddfv+yyy5555pm6urorr7zy9MHbI0FANJFIVXSX&#10;VuQKF0X7B0IiQYCSCy2EJOOCk3GCIGxPGQJwYVq7AQIiIwvf5kzjQE/vmvbWrtJn0fnoxMbPm0gQ&#10;6pxDIkzTMILBIAvzXXv3FQuZjur11f6YGT+J+Rkw8lhMmPOj3F+LoBJwJBMlyCRCq8WpvABh/2V7&#10;owlsh7csiyyc7eXTpzJoa2qEpka0tnY6vKBlG/ymhWw6FNpxVkQAZAQCZQVSuyYoyVCGwJ7jJyfG&#10;xjo72qqrYhyJAROM60J75+DRJx77xeDx3o6W+s/edVdFbcN8Ij47PV3MFRMz88VkIjk7Mz+fTE2M&#10;by4LX95cHdNTmmkIQARiYApgJjICJGQGY+T36253RlEUEozIsvVIALBSZnpJn5+F2yS/kYFYB9d+&#10;wAwgImOsrKwMEY8dOzY4OBgOhxfmx36PLkAo64gztrm5Odle75JLLpGlRKAE4n6yg5euMcPDw/v3&#10;71+zZs3ZQOwiXHr6T86AF8UuZmZm+vr6tm/fPjw8vHHjxvLy8i984Qv19fU1NTWLiiGf7UI+wAo8&#10;nZayCNN+9FDt+YsAOAOThO2PMpgPllOfWNkgGQg5ARcAJiopru7oTv7r/lxPpiyPGgGgMBUkJgqq&#10;yGl6sjgzlBsdNHkQW9YyDJMV8QIABBAMAKjoonwIZ7e04x2XVq+uY0FXhoFhN1djZLUutYgbbn9o&#10;01W3/PjR7cPH9OGst9CfSxtaQXiKoJqgEroAADhQAQEZaYgIWDBArUajODBdYGbWPVH09cy6Cz11&#10;IX7TdZtJn+taWlNXE3BrRJRXuE4kEBiX1FlkMkprkjZb9D+1c7R3EvPoBSSWn43C5K2Xrox4gYEp&#10;iEl3R6m3C61phBJAeC7vPSvhuZAsW0WUHxnNvbV32dRMMzDc/nLW4w2sWovhCE9n5o8eUfM5Fwhz&#10;fEydnlT1vJpOeHqPco6mS80IUMortLaOQjBkoFycFtx8CMCIpoYHu3e/XK/MdK3wXlKHlQGBiGke&#10;CrRto44bU4G2InMJuexbqwFZ9fCcdZAuiMxYKs3QRZm6LetaWdFZBowLwqkZmJ3LFwo+Is3UPXoh&#10;FCyLz0zl3ZoJumKYSqGIqksBBqk0Foro9QAAEohCHgp5RgR2HvlCmSw4Bck7T8TpH07f5mzff0oV&#10;/bHkbLpUfs5kMu++++7g4ODtt99+vs/+cf+ED5zki3KhycfyPpwNvn7ojheQoAzbIAPDx2Btq+/N&#10;HjU+0/DM/r7r1i+puKTOpUqfpeVX5gAeEEt8EFrurgpHHnsr8ebxeByCJqlWAQoCQBMAF0AHAgCY&#10;pOSUEAYDwltujuUL7lrgJ5k4C4h1jK3p6em+vr4bbrghFAq9/fbbN9988+/8zu/E4/HJycnOzs73&#10;33+/u7s7k8kAgOxx9Nhjj3V3d5umyRjr6elJpVLf//73ZSS2srLyxhtvbG1tBQBZSfyXv/zlCy+8&#10;UF1d/V/+y3/RdX1kZOSll14iIiHE5OTk+vXr5WBkX+DSqEI0Gn3wwQdvvvnmWCymqmpPT08kElm1&#10;apVDPz7VYpOhNiKvr2z16sS777LEnGYasm4jMqsNOgASQwEANm61tDdajlgZAEMAoJK0ISQCTBRz&#10;7w/016TTYJGR7FzJheqWCybCr0UQACLhsKkXX921y+MLFnU9maf68irTXSZyMworck656cFAdQcp&#10;LljoPbxQyZYAnGIh1jEJZLN4u5GMkJ1prR5+gtmOfNmz55TQYImR9BtAsZYpxhgJGUuxrDPL0JG/&#10;kiAQRcaJKURcoKILmI8nZybHB44df+X55wdO9FXXVF17ww0rVq+piFWYAvbt2/3UT3/WoIob6mLz&#10;s9M/++5fF1SvbhgeoCWVsbpwqM7j1pB4xOMKNlT7tDADTmAAIUMBYAKXs8qIUAhUFPD5TIYWf4Ds&#10;mSdAIIEOTHXmE8C6FyUFpwBksvtCuu+ZJgTt0l8jIyPT09MNDQ0yelkKxmTfHdlJ60IQyeY4vbOX&#10;EOK1117r6em5++67zwkKKj0jACiKUlZWlkgk4vG41EVn27LUfbaIJifzL8BWSqlU6uDBg6+99hoi&#10;yrJGW7dubW9vDwaDstP1RwGNcjYWOXRPZ/ctgrinM/pOdwkvorTAuZvS00U+h7lczvGYnCvALIRg&#10;gMBUgUBkMhQmarNCfeFo9l/3Z3tm1TyoBlOAQDPTfhHH1GB26L3UwGEjkcVom7byavKFC6AQAgoT&#10;ZeIAMSTDK+JVysStmypvvCTYVGZ6sQDCQKdZABIRCCBEBiRMdOdEeLjARz3r+5PerFJeZGHT7SVg&#10;hEjELH8oWBkDJEhBAmEAoAAFkBBMXehpI4swNTg13v0vhzRIrVwyfuWmzpCHupZWxyImQs4qd0zE&#10;kQlgJnnT4Hvx7cwrB/V4ISQ4gmmy7Oy6DrZ5WUjBJElvHQBIRbSY04PyXyG51NJSORe3hogAUJDg&#10;iAyZADBRaNGwWl9jHjvhz5vZffveGx1NLGm/4rN3Tex+a2j/fl0IDcCfTUdGhyoEpGZme158Kb53&#10;f1ZRDWEWA/5tX/vPnq5VxLkgkpQpIQQDgSSGT/a99O8/nT/88uaa4rpl4aiS5QrGeZnacrW6/NaE&#10;v7kAXgaCAQkCZpX0AxNloNjJ07lwxKnmhXb7chn0J0CZYI0oTCKRB8wDIhoukfMxjCOfQ82r6qFi&#10;nglBpkAARkIy56XFgkJAIY/Wi1+aB3xBzcA5FiJKp9MTExN+v1/2trjI2r0oF+WjiEM3lSsfB2qv&#10;4F217NhoeDRb+/Azb61pv6W+LKCAU17e2kEBqNBgW6NWGYjUhlK/OjgzXAzl0bew8oBAkr1TnBUI&#10;CVAg1xWfN1gDvhgwFQE/JCfW5XIFAoHNmzf7/f4f/OAH11xzzfr16x955JGBgYGHHnqIMTY0NCQx&#10;qjSJdu/efeLEiY6ODlVVTdOUBgoATE5OHjhwoKurq62tDQCuu+66jRs3fuc736moqLjjjjv8fj8R&#10;+Xw+2e26WCw6ObcAIK3GUvMREUOhkKynet111+3atevnP/95f3//rbfe6nRkkuOxJpoEYyA8Ls/S&#10;Dqaq6Xf2G/OzbtNgTiTLSiqy0SwuwltkexpsTCzJmjaRy0DIChO4at8gcKpCnHKvz/tKQNISIrD6&#10;5nDGGurqlrS2NzU1NjZXMTFDWkTxhBTKckbFzDRkZyAYQXDZuzveVjqlVtGCeSOv2WYzWV58yTuS&#10;i73dAeEUBAvSPiuZit+EONa85RKy60ijLPzBBSqyEYMQfGRs/MWXd+zbtZuyuSrN2+x1t7a29o8M&#10;vverFw698qbq8RqmUREq31JdcWlN2ItivhDpHZ/JcS3g80c0tdztCivMQ8LNiAngpKiiSCYYDJEr&#10;SILQqn/KAQQIQ+Hg94PLJRja9VoWIvgOfgWr/KjM6gYUILtK2GRIkO2PS6b4rLONiLlcTqZfrl+/&#10;vqWlpZSVas/TBRA3twURZVaqEKIUqg0ODg4NDW3ZsmXp0qWOLjq3562rq9M0bWZmRtd1p5jkom3g&#10;TNPlfC/FMIzjx48fPHhQfgCAq666qqOjw+PxeDweVVXl4CU0/VD0KPH8xyKqSS16OqX59Es4I/Q9&#10;20g+vXDOVVUt9aR8YnGmzlo4iAgZMS0PymRBffbdyccP5vsyZTlQCTgQcKHj/InEey/A6AAAgP9/&#10;fjM1ToW8Vrc6sHKDUdWUUT2CMbDalxESqFDwmjNN/vn7r2/b1sEr3QkF8wSK5HHYQEJWBhYEXIA7&#10;IyKvvpd45p3ECbM17okY6BKgIABHXaU8I10hk5OBwpTHYAAKgkflmZwO3G8KpgMQU0j1YbABvbFU&#10;IZ3Kz20/PPpO317NzK5ZWv5791we9vOK8giijJ5ikWA+z7YfmHpqb244W1ZATUGhUTZgTl/SHI2o&#10;OWal0cr4I0NH2SBIfUO2xmYld/+c0GotewSdpEuhICqN9fX339s3E9/z8hvXbdy0Ys3a+coaf1kk&#10;NTxc69Zi9Q1aeTkmE+KNtDk7FYxEyi67zGhuEaoKjGUAgpGyAoLlzZMDZgyFOdbf+5Mf/D/vbn9+&#10;dVm2tqG8yqUpqCd5hdK4ybPixkSwPce8hIyEgQiIDGhBy9p8rAuIS+w0LAaQ/08gK1MD2HxyMAWJ&#10;sogZCgqXq1DIEggVhM/Ug17/cC4e9Ph9etFFUBRQEKR53KBqjqJhQmBBR8e5sfhNxN/k8n0+RT7e&#10;+Xw+n88vyuO9KBflopxVrEUDJRxgiBEFrllV9fbgeLxQvbuv5/k9A/dd1xnkQoJNy+kGiAAKQRmj&#10;teVK9MpQTbnv0TdnT2bMIvl0UoiBnbXpnAat3REFoY4qMQ2As7MVdlpsBwgxMzOzfv36/v5+IcQv&#10;fvGL22+/3eEYOx59ucvatWsfeuihcDj8+OOP9/T0fPOb33S5XG+//fbf/u3fyv7ORDQ/Py9rUWaz&#10;2T179sjdF4U4nIMvstIcwCx/laXbstns008/rSjKtdde6/F4nC0BQLa4IWHqCOTzau1t6HYn396P&#10;E2New2QkpAOdC0JkIJxO7E7gteTM4KQfyVLMjAGaJMAQiiCvSwUyLUKndWMXSjvB+YewCPaJgRAw&#10;GPBfvnXL6rWrVc2rubTDvb1Lanwhb4SnNMzNFgspIUL63LjiXwLcWR7tEJ6DNxeoq0z2TSTGkKHk&#10;ywHIAiJWTo6s9wxOzLAkMFiKZu1D//pEwlUrsgQ2iJWlqshEAJ1rBRbcu+/dX/74R0YqHY6UjfSf&#10;CLuUKxrrWpvry12KnwNDka2PGlzNmwCoMoCAxr2CBUDnCGFNqW2qEsgURIWAkcGEUBmAEETECAUQ&#10;Q1Qk3Q+IBCmMA6ABVFCUlFvDWDnzeQSzTFnGVPkel/gSHCvC+R4sn4XTtcJ+Aha2P7tomlZbW6uq&#10;aiKRkKnsi9j75+4OnBs5PTyYSqV6e3vr6+s3btzoEInPXbzIOmN5eXk0Gk0kEsVi8YwgFmykekYy&#10;CCJOTEwcOnSor6/viSeeWL169a233nrVVVf5fD6v1ytn3ood2VXfS6OsHzonpQNwPi+iJMmxLVKq&#10;8k8H2ZYe7WxnOR9SKBSmpqZ0XYdPfe+ICCVhVRAw6Wk0AViOa30J9d92z714JD+uh7LMKxgHACQK&#10;iPmy4omT3c9BahDUgKt5a2DL3bloV16GfOdsAAAgAElEQVT1m2i1YxOAIIQHEgFzZEOD/tBty9sq&#10;0M+THAwCIDBkhoXlEiUGRC4URWI5LHvlYO7/e2ZwnOqSGDZRc5HpMRIefdaPyYZyV8gj6qsjZQFf&#10;MZcKBT1ut2t2Zj4UCLhdytjYTDaXnJxLTM2nwrHGybg5PFcoqIGiP6L7yijcOGfm9PTsyKGBg2Ov&#10;hF1GZ1szIyMSjQjF/U734IzuTvLYrIjmwUfI3UY8oo90Vupb1zYokENghAzAJEAEJknXjucVAWUS&#10;kylMzjgCEJ2bhFh5eBkElmFAhQAIyecxu9oHNq59qvt41RXX1Nx6e0DzAMLqP/ojHp9Tkkn0eGh2&#10;unhofwpB83j8dXXQ2go+P4TDEX8w6QsYXDUlDCUCQFPA1OTEW6+91OxPXXp9ZVsw31GpuTCfBZ9R&#10;tSGw/LZCqDXPfYAMwJQ1G7jl8kAAYCQuiNSXRWK5GKwK9TZbjJhAIBRAgoGpIlWUK41N/O19PAW6&#10;DqCwkF7Muf1DmUy1olXyFAMwdR29bhYJCc0lZJSDiBNBocBpoUWT7UGV9UPQtj//g4ij9DweTzQa&#10;HRwcTCaTsVjsAlz7LspFuWBFYii5cnuIuqqUa1ZVjs+PTcU6/99/3XfNxtZgVAWrpak0UC0ziQG4&#10;ABr8/N5LeEtF7Me/Gnp7KjeHZYQuQLse0YIV60BB5LJ/uvT5nnFMpQYcIqbT6e9///ujo6O7d+8e&#10;HBysra19/vnnJyYmNmzYsMho45x7PJ5AICD7XCNiOBx2u90+n6/0yPF4XOoLznlPT09LS4sQIpPJ&#10;dHd3A4Cs7VRbWwslxLZFzEbHWuWc+/3+2267rbGx8e233965c+eGDRvC4bCz8UKpJcZ0xoTH62pu&#10;LVNd6X17kmOjXtPkJECmMJkCGXcWB4EATgqKhG9Wxz4SZNrRbeKoqKhGAiFNUe1IrQ02rF47v5a1&#10;ENHGNkI2ClU4JpLxV9/YOZ9InTjR7/f5Hrrn5spgLDfhYpksmAWXyOiJSYUKAB47Xm8dqyQFyLkk&#10;6xvGuc/rcTFoqKlpW7KkpAVuCe/UDlhbsjABtOjvX4/Y7gx0Ptj/ogA0mWqC2tc3uP3xp7qiFUta&#10;WvL5ApYFG8tCITD9pLuEzoVAFEJFHUzgCgGAMFWjwMFggIJIAfQBSHNPzhMxJEJTmAhAyAA4AXEC&#10;QSYgyvhGgfOcy8WrKquWdSgNjUYgQJYdJuO0jlPBnjYEx7jAkv/JX/H0ef1AKpyqqq2trbW1tZlM&#10;ZnZ2trq6+mz80gtBTqcTE9Fbb7315JNPfuELX5B17c/haJ1DMcZqamruuuuuYrEogeLpZ1nEGXY2&#10;yOVy+/fv/7d/+7c33njj937v99rb2x9++OHKykpZjL0Uc8qrc9TdR6HyOhvIOSk9++m8Ymcz56JK&#10;Af+im77IUXi+PRqapkWj0dnZ2ffff/+KK65wijR+LHEu0wmcIUiqqicNrneHCz99fXT3EMyySh09&#10;BMBIcFHwQtqc7R3YtR0AQQup9asil38xE16eUyPCUvDASDCR80Kyxj37uSuablztqfJkNEgjmDIC&#10;xiy/HaKMv4IAQNPkBo8cn1X+4amjo6I5rZQLRLeR1pIjbLo3PfLeddet+08P3FARQpWhhsgoDGRy&#10;jkIEAIEDCBEwBRRMmk+bs0k81Dd54EQKAp73BqZmCkpOCRuuqKqFlFD1RGpyYHL63aExzoXmiav+&#10;qOGuNdxlRfTrqHIwvWLene2/98r6L1y+tNGXUyBrEpPaw6lgVCIIACRINwzVpVo0JGRE5jl5DORp&#10;TQCVALIFnJ6FXJFi5S7GGOcQCE4xPql5/MEQ6YWyivLnH/nn5N49FaqimEZouL8GaHx4+OQ/PZzx&#10;B4xwOLB5y4rP36NFK0y7RjMKwRiPT00+8sP/ro8eXB9NbG11l/OigsUsePXo0kjXjZloV56HCFUh&#10;DEQkxtGu+CtAVvGSXKQz6NTfoOACKQdhwT2MKG8kIQkSCKbLVbdpc/eunRhPxPMZb6HgV3Mexa0H&#10;IoOKcGlebyahMcUXq/VVVZLCEBkAIaICSIUiI7LbETtGo7UQnWpT/kcQqej8fv+1117b399/xmyR&#10;i3JRLsoZBS0/LzhqgYMRZHjTJa6DfeZbmdjY3PT/fHL3Xzx0hYqy/2cp0AACZCg8ZFar7MolStPv&#10;Nf7ji7ln3h2b08t0xS+sPJeFs9nWsFVoEJDRB0RiSz8Q0Xe+8x0hxPT09D333POP//iPgUCAc75/&#10;/37H6JH/CiGcFFawDSDHeHK+XLFiRVdX18jISG1t7T333BMMBo8cOVJZWXnfffcBQCaTefPNN3Vd&#10;z+VyHo9HRioW5cI5H2T+rcvlWrduHSJ+73vf27Nnz4MPPrhgkQMTBAwZmMRAAHLdxdWGer9Xm3/3&#10;nfmT/S5DMCIERLsPDIAQVqyRC2AAwIhUMhS9qAqTATFkwg6zGig0r9bStqQiVm4BX6uwLbdBhnCq&#10;bH2Sx+RDRTZ0AHkF8vaasntcW1vHicGxd595zh8IJeJzh472Nl3RWXCXezW/l3HAXCE9CukxDLkJ&#10;vQKRkbDbzVmrFVkncB5TrC4v/69/9n/8b1/5SkN9Q9Dvs84sS046gHbRym9BXDoVVJ2H2Sh9nUoH&#10;XRqAtT8LYllQUzp7/+iJt1/f2b3jpc3V0RuWd3iNAvqRgYeZGUayJ6RpoiTsIkcC0FGYAMAABXEB&#10;1r0lwCIwRGJEjIAECMaIcQZCJmADkAkEiCYqAGAwlg0HPatWB5ctE253QVEMZCYBAHEZTRdASNJC&#10;ZoAEsrqbcHwj0tiyEYYdkcOSiPrZRYb7/H4/Ih4/fvzQoUP9/f19fX3Dw8NDQ0PJZPLqq6++9957&#10;pfvpQoCypUpAwryBgYE33nijq6vr0ksvlUTicwi8nUNJ9vKePXv6+/ubm5vPSDYrPaNhGIVC4b33&#10;3nvuuedyudzq1avXrl37jW98o7Q34CJ2yaKu6KUOu7NdSymkB4Dh4eHu7m7ZVRsAHEhPRIVCwam3&#10;xxjTNK1YLJYeljFW2vfbOWmxWHz88cc7OztXr159znFs6bsZCAS2bdu2a9euw4cPDw4Otre3n/Vc&#10;Z6C1LLzZ1pIqiAAUxg2d8jrvz/J/P5j85XuT40aooARMUAFIMXWvMe8pjE0felMcO4qdG6quuX+m&#10;/3iofU3KW5dHr9Uok4gJw0fJchzetky759q2pjJ0Q1KBolRlksIiQAAyJAHEpDIUwAsYPtBPf/4/&#10;9wxTS4GFkEy3kajDsbD5Tnp+z7L2QIPao87WV1U0cTABEQUBkgCTGDBgKABVbiL4ASI+1lzpWtdW&#10;fR/VJgvQc9yczviefWv00HChoIZyqBjhGozUCuKISAxyqBigGoCMTL+ZD5lzgWz31+5ef/ulZQFM&#10;u6BgAgLYPc+AEE2ZX4kyKRcEARaL+uc/f/c3v/nNrVsvcwoggwxLL9yDT/JIEAoTUBB36cX5A4f3&#10;/+//Z2Rkoqa+vmzl6q7jA7ccH7j8xPHWkX69obGguqbm54fT2dYNG5eEQwFDz7wqRCrha2xaecOt&#10;Sc09k84mPF7TMNA0OQJnaJqCKTw5N/uL//EP+579yaX1GhSLkSXlbigUQUsF28Ir7yrGVufViAEK&#10;ETCmAEh2jIwPyxGCvVQweyE5W/vc34A47w4hWuUViUwAJi+GKOX2RK68unJgYOzRR5rGh8xkqpga&#10;N0xTD9fuTMdfTmaa3OpttdUVS5diWbmJDMhEQsYRCcx8nlPpeRxBKvVT/4cQZynhnM/NzW3fvt3v&#10;95+TPrEX5aL8ryBEBCCAWSVxGQAA4wCNGn5xW+vAzMm83vHDJ/79M9dfurZBY7LIIgFjaK8+AMTk&#10;0hJC6vSx//sO37Z23/eeO348k0th0EANyaJU2ae0zRQgADI/IBJbaka8/PLLO3fuzGQyhmHE4/Hf&#10;//3fZ4xVV1fX1dXJDUpNn0UEYNM0E4nE9PR0aVKrjAMQUSKR+PnPf+52u3/5y1/Ozc1973vfY4wV&#10;CoV4PM4Y+8u//MsvfelLy5YtKz1LydxZhwLb/Fq/fv03v/nN559//oUXXrj66qtra2s550DAHCOf&#10;GAEIRKEqaqwytnFTpqJST6QYAGfcau0JJFAgIkMFkElWFSehpBL6yJCIzzMhAIUgQCKGHABS2dw7&#10;Bw+1Xn65hMK/1gCsJRZwtDGiE66jWKyiqrJyfj5eW1Pr9YWEO6IGqpS0H1KzxcxQPit4WavqryTF&#10;I6yeQ2j9R8IO9DkXQgDIOauOVdTEYp/0+mxc7Pxp+yVo0RfOlZWEUoFObWJk8/3AQu/kUJ5oYdxk&#10;334kVExA3aRcNjc1PnW87+SrO17r7z1R5Xbftqx5U01FRM9oQicBQAREwLgAq4IGoUyKFpI0DsAE&#10;AIAsOWYSATCriqndfR4YchMIiIEwGFq5qxLy5jkvBAPezs7AsmUFf0DnXIBM5SK0OBeOLwFgITJO&#10;zj9yzkr+Lpm2U2/NGaGdZKtGIpH6+vodO3b8xV/8ha7r8XhcgttMJjM5OXn11Vc3NzdfCAjWEUfJ&#10;ZLPZ/v7+zs7Oa665xuVyycv5xEM9HaSV/qmqaiQS2bt3bzqdLg1dljJWdF3PZrPDw8M9PT3xeLy7&#10;uzsYDN52221r1qzRNO30eOai4Oeib0pJwnDavQMbXTvb9/f3//mf//lf/dVfvf76636//1vf+pbM&#10;sE2n09/97ndPnDjhcrni8fi6det+93d/98knn3S73WgX94pGo5deeqmsLe9Mo9TPP//5z2tqan74&#10;wx86g5Hg2XFTnnkyZWqC5A1ZWZdQShug0kcYQFXVutq6pqamA+8eeOe9d1taWxSu2E86OVQQsDI+&#10;F3YEkLxHAgCGXBCS4ESsYLC5nNk/kdl/ZPT1vsQxUTWvVudVLxCoVPSYSTUfz4z1Jo7sYZzKbrhT&#10;lHcmlYC6ujPBVB00QA4kGBVdkAuyxJJQ9q6trdtW+Mq1hAZpBKlRGAASmQREzEq1kL5LIiHQNZH1&#10;PrdvcIY3ZKgCgLzmfAzHrlnG7lx79ZE3dVUUhMifPLqvrkKNRsNAJB2fTLbTA0LGBBUUWYEAAIEj&#10;MDegz6VUL3PnhLsmWP/S3sHpgnh/YDTL/PGi8ATKklkDQEUmTJFDsxhyi5hX39QeqWG1t6wORSDO&#10;ISeLJ9v34fRHy/EHsMbGxvffP7J162Vgh/4ITFy88cd/46wKHwQEwjQxX/AX9XTvibGBUcHVrnCg&#10;e+frJ9PJbf/pq5Hqaob4B19+EAnAKNDEZPCd/fMmuCPR8Jo1VRXl7YSgusgswtgwqgpwxdC0UcPc&#10;/dqLjSHzP3/x6mji0KpqdLO8AWrWHfO3bzNrLsmqUYMUQmb5lwkQmdXCrORpWzQhH+sCwfEtW/rB&#10;PmJp8vEpJJuS1KWSMZym2QFA1l1idjBCnsppiEsAWECecntavnCfV+Vzv/in0FBfuGhmvTr34EBS&#10;HweKRGKBVat8dbU655L7gyQEISdTFIsAwmogjAvhV1mtH08ZxoWYcvJxxVGhXq83n8+PjIxcaBSk&#10;i3JRLljBkswGG5gyhuAhWt8E21ZEZ5NFbFjz53/3+M/+6u5Kt8JBMCt53zb1EcCqymB6AN3Abl6O&#10;1TUtP35+ZvfJmRnDX0CfAao8k8z/l2VOiVm66UMisfJ9/tznPvcnf/InRDQ+Pn7ttdc++eST4XDY&#10;NM1XXnnl+eefdzaT4vSJld+n0+mHH3742WefbW1tbWhocIy5YrGYTCZ37NjR2tr6jW98o62t7amn&#10;nrr33ntra2vfeeedI0eObN26ta6u7my9p8+mYlauXBmJRHbt2vXoo4/ecMMNK1asUFUVrFleIJwR&#10;oM44hKOeNREP0eJly+4HCABW0V0hYGjAnJ3BRAoRBAlE6T0nQmaYomiaxLmsZljSp4fsj+eTo7Jg&#10;LQJIPwXZz4ZhFHOZqsrytWvXdK3oKqbjTPG6/JF8rsDyKYUMJCUzfTzctp5AWA+DtZCDZUAiWKyl&#10;0mCffVUlwj6CMVPquV8Yr3VO6ycGC4umrHx0xtI1snwJnLKmguSD0ULjGVk7RPobCIm4QcpsKtdz&#10;/ORbr+/q3ruvVoXOkO9zm1bW+f0epmtmQSUShEI2nhCS68+AFjotgOX8XigWTGBa7yKRXPulEUJE&#10;RIIxDkIAWWmrAsFEJhg3o2WeruWBZZ26x6czqwjbKRYUgUDndCRn5rQ0rVOfq8X36MPuB2JFRcVn&#10;PvMZ+Uo2NzdXVFTU1dUR0d/93d9lMplcLveRD/brE0nu6O3tfemll26//faqqir4dDbHmR6wU4Qx&#10;Vl5eLst+LDLddF1PpVLz8/Ojo6MHDhzYt29fQ0PDtddee8cdd0QikdIQa+leZ/z8QbCwNNQIMDU1&#10;lUgkFjImiFKplGEYRLRu3bqTJ0/29vY2NjYGg0HTNHt6ei699NIVK1Z8+9vfrq6unp+f/+53v3vP&#10;PffIOpwDAwOpVKqmpqaurq63t7e/v9/j8Tidvbds2ZLL5Xbt2iVPZBhGLpdbsmRJR0fHh024VEo2&#10;A8KixkvvGMGCY8mqhRSLVW65bMuB997ds3fvtq1ba6trEOQaVeqlsar0ExDK2nXWi4lAIAjzOktm&#10;jPn5/OGB2Ve7J4/MwBSEc57WjCtQZBoCKFTUCvPa7Ilk3zvGzJTSttzXvj7rrjRAE8gJZbgNgQQj&#10;w03pKm3usnZ+x2X1HTHVyxIK5RddIDC0FxcruImADJSC8L3ZnX2tN58UFYKDKvQQzF7VLP7wlhU1&#10;WjLZF3jyydfGRseI9FC47LJtm1WFS3zoNLwhBERuT5l9RgQGBqDpZubGpZ61S9vG5sUruzJ5Cpwc&#10;HWtZXvXijn7NUxYKBbOZuJlPbFvf0dnkC6mJpbXtPjXPQbfVCNgK3M4GOuWuAQBwjtu2bevpOUZk&#10;6VECOSTT1uTC3rbU0flRhCGAAgQqD7Q1dzzwxcSbu0Uqr2iedDpzfGg42N66/rOfDUXLzYGB4Uf+&#10;uSIxD24fEEEiqfed8JjEeo9lf/QPhtuF0iWtKMzvR3+ABYLZWNWOeHr729tX18IlrdAaVAKUFMQz&#10;akxp2KI2bkp6Kg3UEIS9vtjwHJwyDyXyidjE1nNr7SoAuO2CBbusiTwhKzmbCQBySFavHwsBy+ob&#10;dnq81Q/Y2kvYrxcDIEJClA13AKjAWTIYqv7CvRXR4ujj/+TuHw1gMRgQbt2XNgO8aYlSW6u7XKaM&#10;vAMxACQTiRvFHAjrIAiMTnE3Oy/jKYGK33Y0K8cfDAZ9Pt/k5GQ6nZa68aJclIvyYYJWmVuwV2JA&#10;BOAg/IB3bQl1nxh/r9C498SBJ196/8Fb17qtIKxc/q3STQhgRf4QEdCLsK6M1X4u9sS+/NP7J48l&#10;KUU+Qaq90Eh9bTFGz5oTK4WIDMOQFUFlORO32x2LxVwuF2NscHDwwIEDRKSqqqPCNmzYEI1GXS4X&#10;2PaWqqpXXHFFeXn5pk2bHJ6GBLcul+uKK674yle+0tvb+9Of/lQqkcrKyoqKiuPHj3d3dz/wwAPN&#10;zc1wlhjFWWYUGxoaFEU5evToT37ykwceeGD58uVO6ZTSsJ5gWGC8ICHnogt3uEMEjBgBqMJUODeQ&#10;MUnhtLzxTJa2N4RumGYgECg1BUrAlNXH7QMfhXMqtvWncL6soyNaEUOmpFLJsaGBqK/FrQWKpvCB&#10;yaComul0Ygzyc6hU20ss/DqGurAcWrIQNUUkEo61WnpN0mtOQiBDy9osjVnJ4zImfUIkBJh6PJGY&#10;i8dVr7+qpkE3cGRw7M0dr+55dUdAiOsaG1bXVsSY8Jm6amaYSUgEAoE5GW4AjJFwPNCOs4kBECuN&#10;JxEwKwvdrhOJQICCBCIzFBSgmAAGQ/Jo6PXwYCTQ1qq0tRY0t47cJuotmqLST5/QRChNbnTyNkup&#10;ql6v9/rrr7/yyisVRVEURfqYnnvuufn5+bVr18q2qBeUjSKvIp1Ov/POO5zzlStXnvODnx5oBYBQ&#10;KCT76DrW2/T0dCaTmZube+utt44dO9bY2LhmzZpbbrmlqalJVdVzNaRF0VopjzzyyIsvvhgKhVwu&#10;F9llC2ZmZn74wx9K+vfg4ODdd9+9detWue+KFSva2tpk3btcLhcIBP7oj/6ovr4eAHbs2PHYY4/J&#10;47/99ttPP/10Pp93JuHkyZOGYUg9L79xuVx33nlne3v7B43Z+n9GpX9JIasDp+0YYxKleX2+rhUr&#10;Wpc0Hz54cN+evTdcf73H55cV44EIuXydDEBZgofJ/0xQBLBcEefT+nSycHws/W7feE//1FROyXvr&#10;0u5YSgkUmAZAKuVdeoqnpvLDx5JDx7nPE9pyPStvTCnRAvfbESYEIEZCpawf483hzI3rotetDdf4&#10;shplGOhkwTYCiX8sXCFdhhIRCiIogPfkDHtmz9C0qCyixyXyfmO6K5b9yi3LGwNZlfT29mZEmpmd&#10;CYX87x/uXrFyRVk0xHARf+eM+FACCeJgcMi7SGmKeL50U3s6R4ls1GSwPNzh0nyBgEvhlV6Vgl7w&#10;uUwFVUUkFCDxMRQ7IYNVq1YNDg6n05lg0HOWTjNkI7GPs2QgABFDIo5qZbT+gd9puPtzZAAB2/Pc&#10;Cwf++/e7goFITZ0G8M727RO7dk6Zhh4pc7k0n64HheFHyOfzianpnMKKmTRLJrVCgZMoIkto7qmq&#10;ylcK6dbVdeme/eVNtR4lDWQWWFDEurSWK4uhJQbzCJLukPOn0yzFYT0bJJjtzwFBDEE3DADk3AVw&#10;6rTajm/TNFOJuCCIRMtLs5AKuezM3FxlZTXnqt10TRQLhcTsfDgScXs8RMRAomHIqJyDGlrXVRG/&#10;JDSlxIoMXA1H3p04EJ9OCJFgqJimMIXf5eLIgYPJeZErpkk+Kzot+dUciASZiXhcN/VIJEJCTE5O&#10;hcMR2VSi5JovoGXiY4m8Up/PV1NTYxhGKpWSWTa/6XFdlIty4YulAdiiBYtAQWz2wZ1bmvpmhny1&#10;S3/0+Kub1yzpqg+50AEaFo6SQVXnWCqAAlCvwf2b3e211f+yc/6dobnJoreIHkIFEBCFk+ZBHwxi&#10;AcDj8bS3t3u9XgCQ7/kf/MEfyPY5PT09x44du+aaa2KxmGPtffGLX5RbElEsFlu3bp2qqps3b968&#10;efMipVBWVvb1r389Go3mcrkXX3xx69atDz74oMfjQcQtW7Y0NjY+88wzTmPG08l4Z55OexjV1dV/&#10;/Md//Prrr+/evXt6enrz5s2BQODjpcwRLHTatQ9OJTqbFv4TerFQEY1UlkfBJFy4HczOO/qEDt1P&#10;LwTAGO/p6RkYGgkGAno+Wx7yhVvC6PKJLOOEChpqIUnxKfR1WD3iF0KM57XCgWPfstKKUEhk+ZKZ&#10;TMMikO0WAcEpS8OQhBUyQbSKQSMREMwmEpMzM+lUqpBJ6Zl00OV6c9fuQyf6K5ravvLVb4wNjL33&#10;2s7Myb6baisvqY9FwFTNLDOIZJi2JBovU9AJiARZ8WjbI02l4y8NHNuxVEIUAISMgAnOQHMZCiPN&#10;LTSP6fNp0XJfdZUaixked55zk3Fr8OdtxTyd/rroJ1VVS0HX5OTkjh07OOd33nmn7GJ1vkb2McW5&#10;BCHExMSEEOKOO+5wKsZ9Gil1kJVOUem1NzY2XnnllaFQKJVKZbPZsbGxl19+mYgaGhrKysruueee&#10;FStWnI/eDKW42vlGCNHS0nL//ff7fD7509jY2Le//e2vf/3rjY2N+Xw+EAhEo9FSjbdv376urq7y&#10;8nKHL+cc3Pn8+c9/3gnLy3+/9a1vZTKZv//7vy+F9JqmOXWh4Izq1I6PygpzpT8ASA+qEIQEnNCi&#10;GDDGamuqt2ze9Nhjv3j8X/+lMlZxyYaNLk1DJ+EfBLPq7oBAViCeysNsMj+dyA9NFQ71J98fSYxl&#10;1KwWLXiXFAMeA1wmcwkgBqYicu7MOJvoyQ72UCHvae3iTaty7ooi0wgUGXqVnWQYmS6Rq/IkVtfm&#10;b1gbunSpFlLmOOlMLrsoI142bWSBQCKxA0MoEGIOvDu75/pTgRQEAZjHnKvnQw9cvXRZrOChhEC1&#10;pWXJvffc0d62JFZZlYjH3z94eNPmdR6vSyKH0rlyYtCL5teeeMNFaWJptw+jPgbA2qKcIA+QRTQB&#10;wInVISNhsUg+6uvMGY9GI6Ojo0ePHt2wca0dozxnCxkSmQCgaqS4wO8FQAE4UxUdcHtis/Pjh494&#10;m5tVYUbXXFLf3ORtXhKOVVA2nf7pI6lXt/sa6zvuujcfjU4NDWa7ez3/P3vvHWZHceUNn1PV3TfH&#10;uZOTZkZhRjmhhEAiRyMECMlgw5oPe9cBb/I+G54Xv9/a++670d73sxd2TTbBYIxBgDHBGBSwIijn&#10;NKMZTU73zs3dVef7o/r23BkJDLZEeK3z6Bnd0Le7qrq66oTf+Z3WVtHZzoXVLai6qe6uuTWMd5VP&#10;KK12ZwBElvvygQlG49J8+dwMDwERI0l2vbxzItJZUgBAlRIiCYASCBES8fiunTtjpaUTpzQzboze&#10;EZUWjQhE6WTy1796I5PLr77tNq5p6kMG1NF+8uGHHvyLb/1VNFaGCiJEdPzQweee/dkNN6zweb1t&#10;J9ukvYUxAnKJkaVNHlHi8sk0kOQwFC6xhJlK5TJZru9qP5mIJ+Y3N/t1bSCVSkvKM+6PlJQwDoTd&#10;vd3D8Xhj02SNc5C0dcvWAwcO3LhyRd4yf/zYj2+++ZaZM2eqmlhwmpftsyLOmoaIfr9/5syZqVSq&#10;OCpzXs7LefkAKaAmwY61ICBIAhKMEWBAykunuX59OPr6DnNopOYHT2/439+4ptxj45fscjsEeNqu&#10;hAQeoCpGVzfojeGSn22N//JA6sSwTJNXAjo5RMoJ/r5GrHq8L7jgghkzZjjgikAgcMcdd6ivrrrq&#10;quXLlxerucUrAgAsXrx4+vTpyi6Fscq0Ol4FZkOh0D/+4z/6/X4oioHU1NT8yZ/8CRUYO+HDWZ5O&#10;KhcihkKhK6+8csuWLQ8//HB/f0qbFsEAACAASURBVP91110XCAQcVeyDTWIsylApXpulHX8DtFE+&#10;iAgMZNTvm1rfUOILFNBZ5JxHvXGSMj9GUboWBgL+QMBPUuzdtzefTQ/09TbUXuUJlVtJn27mOJmG&#10;GbcGO/QqE0Hhxgpos3PqqR6nnJEd1STEXC5/qvNUMpmsqq4uiUZtMxWAkKsDAAg4M638YP9ALpky&#10;JHAhh3t6ZS6/78C+7e++Fx8asNJpj2bUV9e1dvenJd/TvXtj7avxE611jGZMbYxAziOyuhRMpdQx&#10;JgEBpXT85UBINopXIlpIkjOb+MS2vpVaiyquJBmXnEvGiHNuGKhrzHCDy01ul+b3ur1elz/AgyEK&#10;BMnllpxnObNQoSkcfMA5kWLb4/ToovOwKMxFMpns6+t76623du/evXTp0hkzZihIxadEnC7E4/HX&#10;XnutpqbmbIVhnTEpztt3vlLXVfV71q1bl06no9FoZ2dnMpm88MIL582bp0oyFFuGZ1EHGgc8dq7i&#10;9Xq7urra29sty2KMlZaWhkIhVV1s27ZtCxYsqK+vd1oipdy0adOUKVMUJkUI0d7ebpomInZ3d6va&#10;NojodruFENu2bRscHFRX6erqyuVyv/71r9XbsrKyuXPnut3uD7smF55rsGHDtp+WbIAlIUlFqgMI&#10;0dLY5268aSCeWPvC2pdf+kVdXV1dTY2mksyR5cHIIcaz0D9i9SSzPSPpk325E6fix7vivUnM65Gc&#10;0ZgLBbJoWMywOZnIdFHesIZk34lcxxFzoJeHS7wzZ0CkPqWHBbgKjjQExoCkBlmPHKr1jVw5J3rV&#10;/LLGaNYDIxxMhkzabAej/HC2w5nsuKJ9fwAJeFLg/vbEsBmVqGlkufL9cxvMS6YHdRpUvWccZ81q&#10;6Whvb21taz/ZsWHDRs7ZkgsXahzZKCXs6aAYZ7SdKSptEl2SiGQzAaCiKFKtY3bubhFO+EMKAam0&#10;6p07dy5cOM/2Fp6V4lUq2DjqkkBCREFomvWEFzI9duDAoaFHIrfdPuXa69EXEH6fNIy8lNqpk2ZJ&#10;SZ6j7vOZk5u12XNKObKBIbZ/X/+Od/dv27rpZOs0H1bl22uCg5UR0mUmx1wZV5Vev5TXzE1qYYE6&#10;SAF2ws25WngLz6la2hmBsPcNZADQ1z/w+I8fi8VKvvGnf1FeVQMATklesPNd0cznjh4+nMlmGElG&#10;EtHWgvLZzHvbtknL4qiYEimXTu98773du3ZcsnzZyy++8M4770xunqK8KwSw+e1X//lv7rqwuiI1&#10;7OEy3xNPHzzWIQlyIA719x8+cWJ4OO6JREKMHWs9EU9nTMbrhJgmIW/mt2zZ8vIvfnHvt/+nmTf7&#10;+/paW1u3bt3m8/sTIyO7d++ZOXOWZVk+n2/KlCkOL8m5Gc5zKMU4F4/HU19f39/f/0k36rycl8+Q&#10;OMEdR6VXlikxQA4izLU1y2MHjvecyk14c9/B1zYfXbV8ikehhwubnZ3+SFAUS1JvpRdZS0S7a3nJ&#10;hMr0S9uGd3Zle62QslOUgSLp/Y1YtRB7PB6n7Oq4b10ul0NYAgXbtVgtdrvdTrEEZ/M7Y9BDRTDG&#10;xUCKDyheHz9AfxqHOna73RdeeGE8Hl+3bl1FRcX06dNLS0s/XFCXFbHLF9PuFl7ZxVFVNRQIuT2V&#10;wZCP64gogbgaX1SHfUIeykIHGSIH5Ihm3kymMsR11HyessZE1x4PxhmYaCayw126SIHmJ1AROac0&#10;3MfVeFX0CUFIOnbixKOPPNY30HfLzTddfcWVXCG/OCdEAkYggTCRSLz91q93vrtVT2emxMorvL7e&#10;tjYNIBOPN1pWuLomGiopiZRqmm9wIuzq6Wvv6TFOtl/g4VP9mtccJpLAmEBNADAVcZYEDAlBSmIM&#10;neIKFqDJufC4eNDPdF1KKfIWWRYJCYjIudQ07vMwvx88XuAcNU33eAy3R/d40eclj0fqGiAnZDnG&#10;BKJEu3SB6gyAjZw+dxrA6U+c85xms9n+gnR3d3d3dx84cGDXrl1ut/uyyy6LRqPwgY/bxyyqJUKI&#10;/fv3b9my5fLLLz+LqF0lShtz/FwAkMvlOjo6jh8/nkgkWltb29vbq6qq5s6du3Dhwvr6epU7qn5b&#10;PM7FL35PGed0cG6ipmlSynw+b5qmiqUHAoH29vZkMvnLX/6yqalpXAOqqqqOHDmSSqXUfX/ppZdC&#10;oRARtba2plIp57B4PP79738/l8spy7ytrc2yrBdffFEI0d3dHYvF/vVf/1XVTvugRhe8mqPuuyJ3&#10;q3qQARBJYIF9QHWyoqri0ksu271z77at23cu2lkejgE3MjnRn8q2DuVaE9mOBJ4cgtah/KmETJi6&#10;1Essrc4KGxZqEjkhUyFRlIKTpYskT3XK9n25rqOMufxTZlP1tIyr1ESDABEkJ5LIgIiBpVE6rMVn&#10;1JjLJruumOOt8Cc0yBGgBJ0AECWAVIQ6yvQlgMIKaW+mQAyISXS190FPUjNBAwRdZlmy89KZE3yU&#10;A0BpL7AiVhqdNGXiz59/qburv6KiYuPGzWXl5ZMnN7BRnQCK4D5O8qQTSrU/J2CqALVUI8mYU2nL&#10;uUPoVIv7aEIul7F06dITJ44LITWNFUi1zhgW/ijntaPZag5IQxI3BfX2Z3YfjLyxbsVQQiTTwdq6&#10;0samRNPknG6YSCZnobwZcXnTXBeMpUG6GUIgMOhyaeGot65+sGnipmRcnzflvVPbgz09pX6PQVmB&#10;Wk4PY+Us3nRxzldDql4A46d14SyL/egRKzhEWeEpQAKqqaudO2/u7h07Bvv7KquqSAHxiICAIZp5&#10;s7OrMz7Yn0wMZ7PZ7lMdHq+PaZrSDEfiCRAyOTxsGK5QSQwk9XR2vfrKK7FYbPLkSevXrZs4semK&#10;yy5B5EQkCY7seZcb4WDUZ52IDA4OrN/S1dbR7/W5Oof6Nuzb19PdncukPfv3T4rFgpFIoKQkjzwU&#10;DgEAZ9zn8+3csWPrli1c03bu2GGZIhYrff21N/KmWRIt2blz5/79+6uqqiZOnOjEYz+LUrwnWpYF&#10;AJ/p7pyX8/JxyqhhNCb1DznY6bEGwOxSWLm4/P7XMB1o+PEr25snxOY3lHAb2mTnF9mILLBxJGQn&#10;5WkI5EJZ64Ibp3lrgvDfvzi6sT2eN6IamghCKRi/BU5crJPB2FDA6UfaHSgYq+N+O06pOqOSN+7D&#10;M8Z4PxJwRdO0G264oaGh4b333tu0adPq1as/PH/6GcFTVFyoUzm8EYVlgSRFulXUQ3D89edWnCu8&#10;z9YcCAQaGiY0Nk3Mm2Z1TY0/FNOoMa+FpNnFZI7JXHakH9IDEIgC6AWF7Nyb3wXWUoUqVOqssMy2&#10;Y8d2btkCBHu3vFvni3g47+3rZV43ulxDiUS8v18TMpWIv/rC8xVe3+SyskrdVYVQGysxXB6qb7CY&#10;IbmeyVMikcolkqagloBvcWVLmVf3W1m3yHIpSdmOtuZc4J2x6aaRAAQwU+OWoQuPh4cjnqoqd1mp&#10;ZuhCSCtvirxJQgIC0zhomhHwkd9HLjcxNkr7hEwyEMjEKA4PqRAkQYUPO6NOeHbH+DTn0eDgYG9v&#10;b39//9GjR0dGRo4cOdLb2zs8PDw4OBgOh71e7wUXXLB48eJ58+YVZ7Z/eiSdTh84cGDx4sWKW+is&#10;2Iqnm4iWZfX29vb29g4NDb333nvd3d1z5syZPXv2zJkzL7744lgsNu63xXLWI7HFnkH1oZTS6/WW&#10;lZUxxizL0jStqqoqHA7v3r27sbGxoqJixowZzg/VSW6//favf/3r69evnzZtmqZpjY2NqhemaSYS&#10;Cedybrc7n89ff/31y5Yt0zTtH/7hH9Lp9F//9V/ncrlXX311y5YtquDQuJD++BGw/xAW2GmUvScR&#10;1K7DSKW2gkCtUFVZGCQ0EAsnNn5u6UUPPfHsz194k4xKzRU+OZA5McKOJqA9IePCJY2AZURyut8y&#10;DAImkEv7EbN3TVJxKJkT/W35w1usXNpVNkmrm0qhqhzzm6jZKBVC1Q0dMgHZ31BiXjg1sLi5ZFoV&#10;BHhKgzyClMgYcCfdAREkCYZ2Yi4oYM6oySglMAtcR9pSfQlmgRuI3HI4yhNzplQZkC3QjquyWDBv&#10;3uwvfGHNzp17qytrOk6devmlV29Ycc2kyQ1sjLX5fhOpYPegRCpqBBWy95HQIQEGIJBoUzl82JmJ&#10;QLquz5o16/jxE11dPTW1lQDjJrbz+qPtFAgMiRigACJALqxsW8fwi69kf/krcfBEJGMNlpRWXXk1&#10;1tandd1iWLhbsnBJKfM5kc0wIoHMQjhxqnXztm3RxprLZ8cOvbZtYXXQKwYZUpIH85EpnolL85Gm&#10;LPOhXflUoY3O4e6mVhPHlW2Z+fhwXNM0QzcAAUAsvfDCpgn1oaA/m0oCMAlkmnkCiITDI/Hhp594&#10;vL+7+8CeHZLop08/FY2VDQwOjSRTKOVgX29vb/eDD/woVlb+l3/9t8nUyGuv/nL3rh1LL7rI7XY3&#10;Njb2dndu3LD+yKHDsVhZWVnFhAkTfdFqT0lwGN0j2Vx/T9/cmbWvvdurG0Z1Xa2QIpUYqW9oaCwt&#10;LY9FuaHnmcZKywCBcz592vRrrrm2NBarrKoCou6enh6j590d706bOm3O3NkAUFdXV1dXV1zv+tO2&#10;WXxU+ajq5Xk5L3/oUtjs1ebiAFwY2Hl+CBACunZeyTuHxfZD+cNx/8Mv76q9Y2l1yKUQr3bxtjFn&#10;dLzgqgwA6YBuMydO7srv+1VwJBabeEEWBuIyY5FJQL/FiD2jjNMdT3/yT48ejPu8GNbrHPkhIxgf&#10;BAMualLxC8VR/Nhjjz399NOrV69uamr6yH0u6ty4PZsQifOkaWaFFSpkTmLRzf3Y5AweciJAbGho&#10;CEei/mDo0OHDA/0DnX5WXx5DT0xkdQbAyOTmCI30YqAewEu2G4RslNO5airCqOrFnHlrWWIkngi4&#10;3aW+wMjRE/tyr5UHgu093Yc6WlNAectyC6opiYY97qubJs5vnFTm9bmROJEAzDM9C65EyupLJAUy&#10;zjnXWEXAKHNrHpnT8ymVSmsyzggYESMJdkYtIxVTR5CIecZzusHLSl31tRAKGaGIVlJiudxmwUdU&#10;qFBBgEhIOUSrkA1rgyLArn9g5woQMRr9jaQC3ScUIisfyzTp7Ox8/fXXd+7cOTw8PDw8fPDgwYqK&#10;CrfbXVtbO3fu3Gg0WlNTE4vFysvLy8vLFZHb2bXHfk9RONjt27fncrmVK1eeRX85FeivhBCDg4Md&#10;HR2tra0bN26MxWItLS3Tp0+/+OKLGxsbW1tb161bt3jx4g8+z1mPXZ+OQ8lkMpqmbd++/d13312y&#10;ZMkrr7xy0003NTQ0vPXWW4lEYsqUKYqDSnVK/bC8vPzCCy987bXXWlpa3G73VVddVVdXR0TBYPDk&#10;yZPOyRUBQVVV1ZQpUwzDCIVCmqY1Nzdns9mdO3eevly/30iAA2Wx8zCRACRIQOQkGRASCGQEnAgZ&#10;kCZJt0yRSKV7hioiVWWVE/e3JbKv70RPrNfydGtlGX+N6Y2awEnmGXdZqANJDfK6SlsHLkEXqFmg&#10;ESAhF4jCsnTDE2iabpU1Z/WwYBoRcZIA6h9jZOoyFTPil7S4L2rxz230R91pHTIAUgJHO1ZMSEhO&#10;/S4EAJQgnZxHILC3bCQJekZovfFMyvQK0Dnlebzt6sUTy6NexCySKN6wXW7j2uuvrK+vfe2Xv1q/&#10;/h0A2r1311/8xT1zZk8vWJtU2NGLzUUa89Y27dSCqpiHVdBYUbUzVHFvZcl+REAxMvT5vD3dvTt2&#10;7KqprSo0wEHo/I4z3G4rgaXooCXFjx4/uval6MFjXpM6QT8cDEanTg+HwwzAIywgkAxclgDLNHMZ&#10;QCDLlLmMx7J8ltXT2/vsQz8yKO9Jn9R83kurRFDEOcgceLP+emPScqicmeFBiRq33fxM2i/OlahK&#10;ULKwT/T39v7rP/+zRqTrup0ZAxKB3nrz12iTKkjTEhOmTPn6177mdrtmTJ12lMGuremKqqrmyZNc&#10;Hr+mG4FgBgk4gK7rFRUV0dJSKcXhQ4dee+3VWbNnAUBXV1dfX295WVk2nezv7Q34Ai7DqK1r2H2o&#10;LQyBBrcvXBpZttS/7lh6OJ4LuTJDfX2ZZDKbTg339Q8A7Dt8cDiTySOTgcDfXX01ut0l0dhXv/q1&#10;aDRsmub2bVvf2bjBcLl9AV86mzp8+HBnZ+cdd9yhsMSfadvPWccsy+rq6urt7T27ZIHn5bz8AUjR&#10;JmWjryQiSGAA4CKrxqPdcnH0ZNdAp1X35v4Tk17f8UfXXVDi5azw48Jf5hRbAbBtGEkwkky/vW7D&#10;f99/X0dnzw033z1rWenufamudakcCPrgSOzpQdFxAQEYq+ae/uLDvH4/ZehDK0y//VeMsebm5rvv&#10;vnv9+vW/+c1vFPPqBynBdoisYGjZIVYVhS0+TAJjEthwOtvW2zecSZcXwgCFX39s0dj3EUQECIdC&#10;Xd09u/fu6+ntKy2rGB5O1VaWeCIV5hDXERmYLJ8wR3oMyEkGoGC1AGc3RDg6Z1ANq6rsqgDahCSB&#10;JCGTzIVuP2p6S1Xl9ECg0sWDTFSVlpQKM0HS8HhLvYESn8+lay7OddIIMQkgADOm1R/PJtIpQO7W&#10;tJibR7yGm0k3CM3MaiARBACwQgBUIgIyVgDaWUgmZ3lNl16/u6LCV1mplcb0spgwdGJannGBTILt&#10;vy9y4tu6oYPpH9tZp8vgFFWQ9kuJdrmR32VufBjManGKZjab3bx58yuvvPLGG29wzidPnrxgwYLL&#10;L7+8oaEhGo2WlJSUlpZ6vV6H0OITN1zfD7WRTCYffPDB1atXV1ZWOpbnhznDGQ+Aop6mUqkjR468&#10;/fbbra2t8+bN45wvWLCgsbGxoaEhHA6rtWLXrl2bN29esmSJCoGefv5zMXrFEBgsJLgODAyosq4+&#10;n+/mm29+6aWXpJQLFy588sknS0pKvvjFLxYfj4gjIyPvvPPOsWPHTNN04rrjmvphVvLiSfV+5nph&#10;6ttJlKBwQUQMCEESgAQmGZMAjMiQeV0KtMgayZ7qHj5wvOuNTTuP9gy2m+F+DsMnB0Sqk0pqUuaA&#10;VcPcVdFMfzdrP6DX1VjpPGZTkkwECxAIvay8EYLVwDU7/ohuXjaRRSvJ48sznwBV+BolcADi0nRh&#10;wi/759Tpy2cFF0z014SzbhzhkEMQNte4/XSP5wYgtM2TQpzZHhoAaYLr1DAc680nLQ8Sc1sjgezJ&#10;m5atdDPTpvuxNxU1OuDzeadNn2qa4vDRE4mRVOvxky+/9BpInDV7BjKVR+lUUXLCqGNQW/bCYpvU&#10;ha+RK4PWrkpd8JB/REEAMgwjGAocO3pMMSycna3MXoEB0U4VNUJBvbYqmU6LaOnWE5070iNNJL2c&#10;S2RSbaPILOQCeZoQmS644eaGi7NkLv3e3j3x5HCDL4ODe9lQ0Osa5JA3mTttVPLahbz+opReIZAD&#10;oLApsWUBDXOutuXCvWKSBCK63J5ZM2czKQBB1YFTF2bASKWxAAGw8tpqCczrD1z7uevfCfiefeYp&#10;f8A/YcKExknNWVMIKQI+/+EDBzb+ZuPnb/9CtDQmkZWUla1as6a3p/PggUO5fN4ScmQkdWj//sGB&#10;wWAoMrL7vblz5yUyZjxDRqgmk8kmKb7h3SNZoqwpzHwu4PNqyCzLIoBQOLL3RGsaceqECQDwmw0b&#10;XnnjDa/fd8myZVOnTm1tPdnfN3DtddfNnz8fARBww4YNXV1dQgiVOP2Jbxm/sziLWC6XO3jw4MmT&#10;J5cvX/7Z7c55OS+fgDgG7Oi74qwW9CEsrudXzC1/6p3+YVn36PoTqLnuvHJGzM/HeIMRbbcsSgCm&#10;dtiRxMiLL738yCOPCCt/x+dXXbviimhlZVQMvUh9AyILvxVOPL6pp6k+v6fe9n6K4O98zjPD24gA&#10;oLGxMRgMrl+//sEHH7z++uuvuuoqp0DFGWHM0uGhJBpNfXKOUWcGEACDqdSRjvZ4Jl2IMI63/87t&#10;ivg+Z7dbSMSQeT0eYZq11TV19Y27tv+modztD5Vl0UUEDC1mpXLJAYPyAJKAIzAbmEb0+y/mpFRe&#10;KCh9dggeAe3SqQDCKTnIdb20tNzrcQeQZpSXBCwJxIKGFp44Kcc0QO4ChpaQJEYSqUQ6P5LLZwWZ&#10;jINuGC6fJxgO6iziYgHKuUVKtyxGRMgkoECOQJwEERHjUsVdgUkkk7OsZhixmL+yGqpq9EiEggHL&#10;7UozlEp3IwRAHOWaLnSsoBwyJ3ZdNPw2ZTLaFrsyVyWqg8FJu/3I43kmfib7kme6Wx0dHc8999xL&#10;L70khLj22muXLVtWXV1dXl7u9/tVrawPCB5+gnv5GbEe27dvZ4wtWbLESV49PUrprEjjPG6n40EA&#10;wDTNo0ePqjqouq6n0+klS5YsWLDA7/dHIhFluzpXCYfDlmX19/erqmMfzziM8x4iYjab7evrmzFj&#10;RiqVOnny5BNPPDE4OKjremlpqaqfVFVVperZKjoDIpJSvvDCC9lsVtm32Wz2ueeeC4fDiHjw4MGR&#10;kRFnZN5PH83n87lcblzU5f0jMPYTUgDpq+rN0q4Ki0wCoiSdyBCUjac72vtbTw7tbRve15vdNxyK&#10;M18/QDwbB5GQfd2YzVAa0R9xVTVK3crRiOg94nF5hJVhYIHI5Xr7RKDSVVZj33pJDIhAl0ZEukJ5&#10;UPzmAkhIyQFQg5wHBpsiuctmhS+c5GuuIB8fYpBD5ARIwFXsUs2Sou6h44yyfW9SMqeYNEkAbqFx&#10;tCvV2m9mKMQAtOxQlA1PKndrEHdOUOTVJELw+b2LFi8siZUdOXJ0y6atP3vmuQP7D164dNFtn18T&#10;jgSQcbuCKAACShVfdcxZwrGlsoucj0Wu7LF/P7wQAPN63fPnz+vq6s7n84brbPLVSwQgZIDAteCU&#10;ic33fDU/MCSZNvj4M4d2HjjS2V6Ty3OvLlFVTWOmpguvn9VN6C+rrpg+x980Kcf5wYMHT3a03nDN&#10;srLETm9leakxyMAUxJI8nC+bGZ58Sdxbm2V+BpKACBmAQJI4ugCfxQ4VCxECSHtXCEeit33hCxwB&#10;QHZ0nEyl0w1NEzXNSMbj+/buaZk2LRSJCFK54kgAw0Pxt9et7+7pZQcOPvDgQ7euuf1Ud/eRo0dv&#10;+/znGefAOGoa110StZraumuuu+7pnzwFjNXV1bdMnXb00KGGxsZcLrv04ouOnTje09ezdPlls1sq&#10;3MeHdm3f9fNXjvYnBDEei5UsmD+v9fiJgcHhOXPmToiENF0/3nEqpfElFy11uVx+r7ekLLZ+/Yb6&#10;urppU6cBwODg0N69+zhnAJIhSyaT8Clwd34kGbdYjQMAWpaVy+WklKcrhOflvJyXM4oT1ht1cBa0&#10;NqXoMwRArhFU6uyaOaHtJ/J7O/VTKXzozaNWNnX71XMrox4+BvTJ1JOKCESYzmTefPPN73/v3wDg&#10;j//ka1dffW0kFETKlOgpjxhkMicBfxc48WdRVNAmFotdfPHFpmnu2rXL4/HMmDFDVcKEsQucQxU4&#10;GowlSVIqHk2C0RFXRqwpwWIMdQMAVV3y39FAOdviYLarK6veyW6yJG3etLG6LOoOlOiyKgEuQB3A&#10;IjObTw6ByAK3NSQieRa3eCyYr/bAOcTHdpIYk6qIDpILzFI3C5pmun/QapqS1HQT9aRpdXb3J1Ip&#10;YQkNUEfUNebzuDxuo8wXRGSCkGm6R+duDi4wuTR1EhpIAmapoq9oj4VAxpCYlByQgGU1LeP1GLW1&#10;oQkNerSEBwKmx2VpnJgmAIU9AnSmGokKMjaqHtqKZaFnzs0fnQaIoMxdKo7a/u6DfEZcQ/E0HhkZ&#10;Wbdu3dq1aw8ePFhVVXX77bcvWLBgXBTRSZuEDxG9/NgEi/I5odC7RCJx5MiR2267TRWPgdNUqGKT&#10;3gnSFvfU+URK2dnZeeLEif7+/rfffpsxdumll86ePZtzHo1GDcMY9yt1TrfbzRg7deqUKrR7Rv/X&#10;WRd1/uLqvq2trfF4vK6uzuv1cs4Nw1izZk1ZWdnDDz/s9/uTyeTatWsjkYhpmqtWrVI/8fv9d911&#10;l2EY9fX1J0+elFL29fWpqKwqY+YMlGmajhrnNKCvr++73/3u1q1bp02bpkj4PgAIYFtXBACjxPIC&#10;QTJOgJykS+Z100KLxHD20KnEnpPx7W3JQ3Hsg6oeyxpkw4GwJofNkC/k9Wu92URlfc2pflMQgCRT&#10;Sl99g5vJbDKViceRmaGwjyVTMhLjvlCGGBAwEAgWMY2IEWiqQQKQgTAg45HDZe7ERdMjF0+vaK5i&#10;MbepY5qTUL5gdPpAY/+Ag/4v4rUt2ncRQQBkkbX1Z/szPA8GJwn5kYbqkMFzYMd1CRwXFqhlSSIi&#10;59jc3FhTWzZrRkt1dfnrb/zq5889f2D/oTvu/ML8eXMY54ACkCRJLKR6FNiGi0OjxfsNFdYkx+z8&#10;6FMUGRK4XK7GxoYjR450dfXU1Vcing07FqXCQTNkEqSlIYsEQ/NmgSQzJ2sOH0/s3L/rwIEFl6Yi&#10;Xi+3/Z4oAcxwuOqW1RWLFhtlFbKubt+Roz99/PGoyxoZoWZfR6172G2NIJLJfBn/hOD06zLhFhPd&#10;Rd0nJPo4FjgERlIVZFL3gbsMIDk8NPDy2hd37Njxla9/Y8HCRRs2bnjswR/dvOrWlatudfn8Ut1U&#10;y9y/Z/fbb/26obExWhJNpZLbtm5umjR5+5Ytc2bMrKqsQJIgFasCAnKu6QDQ19v7058+s33b9gvm&#10;zF644IIf/PCHTZMnX79ixbPPPvuDH/4gfsMla+ZETvT2u4yRiTWuPZ0yNTT461dfG0ok0llTdvfM&#10;b5wwd+4cN0lJzK/rjGjqtBZPLLxv336da0QAwBqbmm5ccaPbZajte/fuPQCg1oqPYUTPiozz+cLY&#10;5R0ATmenPy/n5bx8FHFiOQp2RAASiCOAG2BqKV+9xN/90sgpXteVMh58e/9ASnz5hnlNZX5OFiC3&#10;bS47MEuWld+6dfMP77svbicHKAAAIABJREFUEi1ZtWrVtddcEwwGFZJF0bYrYMv//UZssabFGCsr&#10;K/vc5z53+PDhdevWvf7661dfffWSJUscFmUorHESCJE7PmwEIClBCuWgHw3IEQEDU5qoMaZpzg34&#10;xIUcRDQRAmqaNnXq1GA4fLLt5NRJTQIAguUWc5HUGVmcLJYfgcwIGoLAtjbPyt40PlAziuKiAlIP&#10;hZTIODIGwkrHE6cOHGosrZo7aUqaeYaHkn1DvZKhP+CrCoU1xpjK82aoo/Rw0oE42JqdJjO6ZSEJ&#10;AABkBMxCxhiXUnAABElMpaQCcEaAWc6ptDQ4faZRX2cFAnndRYyZTCIQU0yfduCI7GjqGE2wgJMs&#10;eg/gEKkUHeogidUZTjdexx3/20TdGFV6yoHUqhdqD1aRt/379z/99NMbN27MZDIrV65csWJFY2Oj&#10;y+U6s+Fx2u7+Cco429UxhJ566qmenp4777yzuKdwpsaPM+mL0dfJZPLYsWMbN25cv359XV3d0qVL&#10;77zzzlgsFo1GFemu85PTG1BVVXXbbbcVU6l/DGa/AyF2GvPOO+8wxqqqqiZPnjx79mwp5eHDh7/3&#10;ve8NDAx85zvfOXbs2KOPPsoYu+222zRNU3V0NE1raWlR9XUSiYTP51u1alVVVRUAbNq06dVXX3Vi&#10;zoyxZcuW1dTUaJq9NSg7efbs2VOmTLn44ov9fr8z3z6o78qTasdepYLxI4BOqFloxvNtx7sOHx/c&#10;0p7dE3d16hVdWknCFczraXPwgEikRTAmEl25ZIpHIkOptNQD3kDUkpgfGBYdh3IT6zGVYrk0Bws4&#10;ca6T7iHdRYgqhCoIoEA7jERAlgZ5FyXLPKkLJvmXzaifXqVX+PIuSDAQkgiAA2g2/LZ48At/inxT&#10;WCiIQljwGKvCNoRaIsfa+3MJ00vIdZnB3ODieS2ayv20z1ggWgICkARAJBAZAPn9rqC/+o4711x2&#10;xaXvbNz85JNP3fONv7zhhqtX3XpTU1ODzRln44KAAZMgaZRpiWBMqoscfTFas/ejTVRSxccYaBo7&#10;dOjQwYOH6uqqR311v4c4Og6gRACLCDiXXCNArmP1pIkut+tUZ0cuk0EiVOFuEoiYc3uwoYnVNwqG&#10;vf19r7/xRtjFROdBSg9HmqSPDXIQGfTG9crItCvM8lkpHlW5KqScpIU6A3K0FedMkCGpMbTL8wph&#10;vffu9udfeGHO3Dm1tbUAMGfO7J+Hgvff959NTRPnLlzEDBdJ0X6y7YEf/VdZaayxsV4CrLntCx6v&#10;r7S0dI8yGoUAAGAINsABdd2YPXtu0O+fPGli8+TJqUTi2LFjX7r77onNLeWlsfKKyl9v3DRnWp03&#10;0D11RktlefQnr+/iwKKh8JRJja1tHfF0ZtLkyTXlZW7N0KXUhNQAAMHtdnncXs45Y/amu2/f/kcf&#10;fYQzBAJg2NHRAQCK1ekzFLo8HXNXvNTruu7z+T5VheXOy3n5dIvtnAUYAyC2aRxHAz3AAcIaLp/k&#10;PXJB6SObMllfbT9oT2/e3zv41tdXLZoxIeZyfK6FWNdIcmTjxvWtrSe+fPdXrr/+hqDfjwCKzt2m&#10;mgeAjwon/qyLWrD8fv/06dMrKipef/31V199tbu7+7LLLisvLydF3gFEyNW2L4kYFnRZIaQUzPE0&#10;KONGqXIMQqFAOBwSUlFejr3qJ7K2OzFPG4oGoUDg+IkTw/HEMz9fSzL71buu0dx+OUKMiFGW5+OQ&#10;HICgpTBNRdUUfr/Wj4ZeFd6W7DAsMglMMgSQXNDR/Qc2rV+XS+Z8RvDU0bZpzQu6B4c62tpiPld9&#10;LORzaS6OBgkdpJQSGTJAIsmkYEAoJSvw/QKpuoOqvLxwI4Ap0FEbJUkgyXiO85TX62lqDE5tgViZ&#10;6XJZXFMKpuYEXtVzQqRQYWo6jO3bGUoQFZTgMdUozoW65AQqiy005UUeHh5+/vnnH3nkkd7e3uXL&#10;l3/xi1+cPn16IBBQCsc4T7MT8/wtNsnHK6e3qqur67HHHvv3f/93VaS0GGkMYwfh9CCqovA9evTo&#10;L37xi3379jU2NjY1NX3zm99samoKBoNut7uYYNM557j2AEAwGGxubv7e977n8/kWLVrEOXeoes/9&#10;kNg9EkJ4PJ7LL7+8oqLCqX+maZphGN/+9rcXL148d+5cROzo6Fi2bJmu67lc7vLLL6+pqXHM1EmT&#10;Jj311FMtLS0q4HzZZZctWLBAWeYAEIlEvva1r6naaQCg63oqlQoGg6tXrwYAj8fzoXDUiIAK+yqJ&#10;MULSpOmVFrMIs3j85NC7R/s3HUvsHdK6jKZBTzTJ/XnukYxpLu6tn+gTiWTf8ZHuE2kzhYxnR3Iw&#10;knW1eMnwu+sm8pDLzdK54YTHLVwkhJki0ggYoS4RgUAylRGKgIAy54a4n4ZqgvmLZpQtaqmtL2Fh&#10;V97DRxjluAIBA6K0GGOCbJDN2OBmsbep2MqlQjCUCCwAtMDoGuK9I648GQDkEkl3fuii+RdySDOS&#10;9rAAODYUFigBlG0sSRCiP+CZOGlCTU3l4iULXnh+7dq1L7388i9vuunGNZ+/taamgkCoB0JIgYjg&#10;cMyNMVLVckdjV2/p3JgPO9sKXfb5fFVVVcpo+f0tWOfMiDbdlI62P05Nm1hJiT/gy2XTREICAGMC&#10;ESQKtG8OY5BNpw8ePRoIeC5fsNzbTpHeTUE+BIgEPKOFoOkSbLwor4UlMpBWYdhtlj1p4wToo4/G&#10;h+4boFRVpBgHUn4Kaj958ufP/iwaDq9as6aisloSq6qd8NWv3/M3f/nn//i//t8HHnmitKLSsqz9&#10;+/b19HT/2Z/+6a5dOzP5fMv0WcqS/Oo3vqnr+oljh4GhkKQg5gSQz5ttbW07d+48sG8fEh05dGhk&#10;JD5l2gx/6C2O6PEHbr3z7vqYy4inYyG/Lz/gBRPQ4wvHmmfMSAtJQ4nShoZEOpmxTCIijoIxICAB&#10;jGmF200AcsmSRX/x53/u8XjU0H35y1+GIufap2fv+GApbqfy9sbjcZfL1dPTYxhGQ0NDJpPxeDyf&#10;FZv8vJyXT4E4q0RB3y1yE9nsDICIYADU+vjnZgeP9ch1x7Jpf72l+X9x/NCu773x/1w3/9aLGku9&#10;qhwZqpLaCOh2eYRptrWesMw8AElVDJ0AQABKdeU/FCN2XGjFMIzKyso1a9a0trZu2rTp3nvvXbFi&#10;xWWXXeZ2uwrqLEpSG61AIiQQUpKUDGD0LiEKCRxlRTiSG9758I/+e/Xtt8+YPl2lJgOMwYt/QqLC&#10;CAAAkUjk3eefb2vvCEfCppm3MlKL1GXSnT4LgXtkXuTTaR3JVs6Yoir5vcU5yTj8JwEDSg0N93V3&#10;P/vUT3/2zLOl4XDzhCkXzLggqvv72jqro+GKpqYgs3yUN8jULKGTQBJoJ34DIRNETEUxEARIwbjF&#10;dIkgES079440CQYgSAsZQ0SLKMc5xEpLZs7UGxssnz+ncckYETEirlLbkBXBfVXhRol21i4VqXGF&#10;3CoYo9eN1/LGvT99KuBH1gvHJX86QNN8Pr958+b7779/9+7dXq/3W9/61o033hiNRosN1+LtWf2w&#10;uDjqp2Hndvz6xUHRrVu3rlq1au7cuc4B40zZM0ZliWhwcPDNN99sa2tDxHw+f9NNNy1atCgQCGia&#10;5gxLsQ3sNOP0E3LOXS7XwMDA3r17Fy5cKIQ4Y2ru2ZVx94VzvmrVKiJSNXJVx2fNmnX//fcrC7O8&#10;vPzLX/6yEMLtdiOiz+f70pe+5FieiBgMBmfOnKkq3BKR3+/3+XzOXGKMBQIB9RoRv/vd76pu+v3+&#10;4vEZN+CntRmKgpeCS9Ikk6bR3TG0Y1/H5iMDO/qw06ju9VYPumIm6sQQCJgkTpDv77EyvcjySMC9&#10;QWYwSWAN9Oi6ngIEXTdlzhzsMsxsvLcbESKxGAECMimJVE6rtDS0uMi4IB3SMs01nqXT6xZMclV6&#10;ZYCnXZhhaAFIQBVT5QSCARAIBEbFj2LBGVKwBsc6qFBVsSEAQgQJaJHe2pXuGiaBBpeWOdA6t9pX&#10;HjQ0SDgR3YJZbDvKCnkVCAAMNQkCADjjXp8xpbnxT//s67esuuXpn/z04Ycf/9nPnr/rrjtuvvnG&#10;klgEgBgyAJtp4AzjX0wg/HtMTEmSIw8E/QsXLkwkEkKQomz+3c9ot4+wEEgEAJCSq6dMSgKmGwbj&#10;fCQxIkwLQDEaECvQuSMwIfNvrXvr1ZfXXjizkfXHy6mrxJ10S9NCPQuuXKgpMvvaYVeNhRqClLZ3&#10;U9rhSyjggM6WMf4+gvb+Sapu/NDg4HM/fWbfnr1f++Y9c+ZdIBERGGM4f+Hi277wxR9+/99/9F//&#10;9Xf3fptzfsmll06ePCkcDOzeu4eAA9OAaxLAHw4ro9+2GxGJgANyhkF/oDQWQyKVJE2EXo/X7/Uh&#10;SU03PF4f1zjqXpdumGRxAmlZ7W0nXnmhp7O7p2skfXzne43h0JobV5pcyzOuub3AERkTlkil09ls&#10;NpPLplLJN954Y9+ePciYJImIJ46fuOWWW8ZhVc7hgJ4NcTaUtWvXDg8PE1EsFtu/f7/H43nsscc4&#10;55Zl3XTTTdddd92nvy/n5bx8OsSxYAHsfBko2ivZuEPdCNMq2K2LjVMD6T0JyHkqyfB2ZE5994nN&#10;b7618e+/flNzbchAUMaTPxC6/PIrtmzZsnf37r279yy96CLGC7V7nBgv/mEYsWfEkCCiy+WaPHly&#10;Q0NDOBx+4oknjh8/vnLljWVlpYbBpRSIHMjxKhAJS7mGCycFiagxBkL6LTnBF9z+q7cXLlo8bdpU&#10;TgCK/9ZmufxY+gijeuOo4lLAtyJgOBS67LJL3tuxq39o8ODBg/c/9OTdV8xIDo9AugtB04zq9JDZ&#10;sWX7/vb+ic1TpjVPMbjKuyFwTLoPsbCT85862MHACSmlJCkTIyP79+zdtmXbjs2b010dtWUVvXHr&#10;S7d+ORIpG+poF13d08ujlYGYFyxDpriwUAoEQpCSIZDSS1S3EBEkgQXM0nhO51muZTUNvD5vScxf&#10;XuoNhbLpVHpoaLi330zEdTNPRORyhSdOjE6fIUKRHOeKLxKkAn0xQSBtwLNSmCQAU6lNRBKRqRqw&#10;hadIjfg4VYhJ228w3tk/rvojneHlh5JxGoMQQtmxvb29DzzwwKOPPur3+++4447Vq1fX1dUVG4Tj&#10;TDVlsZzxnJ+4jMOnKdLIa6+9VhlmzmHjMpqcbkopM5nMu+++29HR8dZbb/X19a1Zs2b58uVlZWXF&#10;gcTi376fITru5BUVFS0tLevWrbv99tu9Xu/HM27KnnRSVVUEtbjvuq5rmuYYoio5Qn3FGBt3PCI6&#10;UGEoUuycCzmfSymV7ep8Unxf7CMLK8PofC6kHRIAAnNZlmZCX39+0/7eXx2Mv9ePA0ZzPBJJa/4s&#10;GAINAEIhSa20lMdEj0uMiIBBHldJSdDrNQRRR+cAABEIzCfyR9/V/V5hhCjAkYMwXEJaSMRBcLA4&#10;WCHsDcjupjK2ZGbt/KlN1RHwoaVDSoMcB0EgAJAU/AlAksWQSaZK1kGBixjBLutMhZUVRjcCZ0AA&#10;CJh6oiQYGWEcOzXYMwwCDZfM4EjbyluX+HQqIEFG93Xb8AUbhwyFlZsBp0I+AiJ5va6Jk+r+9u/+&#10;8vO3rX7qyZ/84Af3P/DAI3fccfstt6yMxaKazpAhoCxqDhRFX6mojFlRSPZDT1UEhkgSpNfrLS0t&#10;3blz16lTXfX11YpoasyBH9FQRmAAiMAkCiSUKG3aAkQpZVdvbyKZqWuo5brOgCRJRYmk7gsC7Tuw&#10;79Vf/qIq6hs5tK11/8GW6W4XJgmsHIaH3Q1V829JeBpyLMRBAJBCiTMSdhKumpX0EXa030VIMsZU&#10;tJwhppKp53767OOPP77q1ltvuHGlphmESCQAkHN+511f3rpt++NPPnndihtnzpnr8gWaprQM9naT&#10;lKrXqueMZDoxfOTgAZnPIwKQAMJcLptNJpcuWbRk8UIGhCQf1vmpU6duv/3zlVWVHJGYlicxPBwv&#10;0zXNHzXBJQUENIyyfI3muXLphWUVNWXhsMvlSut6nKGFWiAcFsj6EkMPPPijbVu29HV1Dg4NXnPV&#10;dTd+7maNcwICDkhgWVZpaWkmk1HF2Mat2J9OUS3s6OhQ1J4333xzLBZbuXJlT0/P5ZdfnkqlXC7X&#10;pEmTSktLP+mWnpfz8lkRgmKeCAAYVSHUZwr3IlVciQGEGC5v9HcsEn1vDXWLSFYLWl6Pt770rd59&#10;u//H0/f/zeqLm8MuDgiocV5TUzdn9rwfbfnRD3/4n+lM5qJlF3m8thKIZONi/+83YseFdIo1MKW0&#10;GYaxcuXKxYsXb9q06Z/+6Z8WLVz4uRtW+P1+htL+gZRMCrIsJiwnygoAAETS1AgrI5HFU6edHBmJ&#10;hoIqDXX06sTG7JQfEJQr3lbt12oaOBriqCpVAL6NNmTMGR3mJLLVNSAikIcPHHQZhpnNtUxu7mg7&#10;/Myzb5rHt7cEsa99yBs9cqD/F0cz7r198cVXX/2Nb97T2FBv42qpoOCpK5weX3bUPJWdiogAUlp5&#10;07RyeWlZYJrZweGD77030Ne3ecuWnbv2BIKRCTV1M5ZfXVdZM5KWXT2D+WR2dmVpjZv7RF4XGV2a&#10;GlgAkoiAMQCnLAIK5DnGhK4R00jTpG7wQNBVEg2XxrTSUggGQdeBMcGYD8EvBZgC8jk5OJBJjmiB&#10;oF5ZmTUMk+mEDIkYSAaqqBBJIsZ1IqHGGAEJJI2arE6fx/T8DLdy/J3+veR0FwwUTWYiGh4eXr9+&#10;/Xe+8x0hxPLly++6664lS5YUz/Dig4sNlXHn/JSI00jVbMuyHnzwQa/XW1tbO05VcvqobNdsNptO&#10;pzs7O7dv3/7EE0+EQqG77rrrW9/6VnNzM4ztY7FpOu66ztvTx7mvry8ej3d2dmYyGcuyTg/engtx&#10;ejeuheNu2Zi7PO4MBdhIkd2rRriAeS/k7Y1xCiAwZEQSxuG0CzntynpCUKyqBVuJAAE4SSaBAbMs&#10;HIjL/Ud71+/p3nbKasOKfm9VwgjmmWE/M9JOGGSMoaRcLmPl8m6vl5hOad6bS6IOUpiQMTW03HIw&#10;NXDMM3RywqyLEnlu1EdiYU82Ody+e5+XBf1aFzNcZWFt/kT/kmmLJlWCB4QLhjXIaGAxIAImAXF0&#10;jSIiyRGl7eVjRR5lJaPmquq5PXCF5Q4BEZhC6hIafQOyu1/mpYczMPKJEE9Nqw+5mOk4F8mZVI5j&#10;y6YrpsJ/tgtaBSpJ0T5p2NRU9z/u/btbbrnloYceuu++B5588idfuP3zn1txfUVFzOXWbTXCuW/o&#10;qBRqq2JFPsUx8/n9n3vHI0qIxBmzLHHs6LHBwYH6+qrCeZxJOOYUY89/+gUKQ0pSqrwPJFQtJGYJ&#10;OrD/0MMP/bhvML7mjksDoYjNkej8iMSpUx17d+9acdXy5hjP711bmzFCGGdkmehKa5HQ1MuoYn4W&#10;gxIYAwEIRFTIzoLC2AKOulnOiXBEaQmuoZQkgZKZzKlTp66+5rqvfv0bLo9HFj1oBOjyeP/sW381&#10;qeWVGrW+gXrouMvjtdQtYAiAuXTm3nvvXferX82YPVvXDQYoSe7ft+9rX/mKPXfAJp4EgLff+Q0C&#10;IkiJXKDr0qXzHv9fX0FPwGQuS0DU67ly3swVkxpKvCGJLkYslc38dO0Le44fv+DCi0PhsAny52tf&#10;2LBu3TNPP+P1ef7rvvuffOIpTTN8Pp+qpy6lTCQSqVTqrrvuuueeexxUyDkaz7MiRKRoFNLpNABM&#10;nDixoaFBuXEbGxsbGxs/bZ7c83JePv1SeFpY8Ru1NzKEMe8L2E6dKKbDVTPCJwbEczuGByBmcm+K&#10;GUblvMFB35f/54P//e0vLZtW4mHAAKPRyIobbzzZ1vbKK6/8x398f3B48MqrroxGokWchX8ARiyM&#10;NVzf79uKioqVK1fGoiX/8X/+T1d3z3XXXVtbU+0PBAk4A0kjyVxfP+XyDEBRhti/BZJAGkk/UENZ&#10;WXlJqVJrEAjHUUAVrgajSKYP2ESLY/QFw4lGCwEWWVNFmzyOOv2RUSGVE4kIkBiw5ilTdu/d43O5&#10;a2vrXn38MemBWUEo93ibKl0ub3RuXdWQp+KFfUcGEolsOg22GUcFMxigUHVwDOrd1nhJCEomU6ls&#10;zrRMN9e6Ok/t3b/v0N49mb7+gGlNKSmjZLKmsuKWaTNXz10sdW8W9J549mjrcNTLlzRUlDDTLZJ6&#10;XnIpGQAq2pLCJZSWp5iWLM6hrFwrKzMiUS0c0aNh8HmJ68BQIEhEiShGdX3GOGcug/n9bgCJmEe0&#10;mLJbJSBJ504CMIZgW7C2clbQORGAj7ll9unPwGQ45qke+9GZDntf+eA9FRGFEENDQwcPHrzvvvva&#10;29vLyspWrly5evXqcDhcfJJiq/XTuUOf0Xp0Xuzbt29wcPBLX/qSE/ksPkZKmcvlcrncwMDAhg0b&#10;Nm/e3NzcXF1dfe+99y5YsMDj8RSHW0+/hNOAM7ak+GAhxJEjR44fP3733XfPnDkzGAyOcw2cjZE4&#10;s3zAyc84bgCjHtCx8X+7zLGdNDCGmEx9hTaCRGEMRh8/xELRmdEMQyw42RTJeCGqyCXoQkLeTI6Y&#10;J9qH3z44uL5dHDajA97yrBbIg2GBVrzyESCgRiQ1kEQco7WWV7OsHFbPDFRXBX28/+QRkcgEXPlq&#10;32AP6/DNb5jTHJk4paFlQmlYy659fu3rxzpmT5sy5wL/1IkV9eXcr5MOaY55BhYqqDAxURgBgFGn&#10;ICIrWslsu7RoAMe9KuIuhrGfIRBpOVMDzct1Q89nIN45f1JFXYmmgVl8bgJEYKjGlEA6ZYdGGeGc&#10;FbXgOwBV3lo0T2v8p3/97u1fXPPYI08+8KNHf/L0s3fe+cUrrryktDTq87uL0mvtYCMB2BzIOAZw&#10;MfYFou2XJCiQb9n3pOCsIACPx1NeXl7w2jjwmjFensLYKD6j99vaCp5QdGxrrrZLKeXRQ8f/7V/+&#10;vy1bdt2y5o+uuvp6XzDk7GESGJBIDgz8+rXXW1uPzb18rjdxqMITL6EslzkL9REe5dVzfJOWDekV&#10;UnlEAAGI2Q/BmPt+risHSADgzGFFKC0r/x9///dSSE3XZMHJCwV/kySYOn3G1OkzC42UgOANBi+5&#10;4upcLicJmJSA6HK5//gb99z1lT+eMGGC1+cnZMBw5qw5b27Y4GxUxYJgM1rlwPBgRkI7c3nywDQG&#10;JQzLwQxkkx7DnUMdAUK6vmz6tGlTWyqnzghEokLTVn3+9kULLpzWMlUy+S//9i9Dg4OtbSe7OrtT&#10;qaSUwlnxlixZ8rEVGzvrYpqmruvFBIGOu/DTuVGel/Py6ZPxfszTn5xRjbqwLzCAhhCsmOVv7ZMb&#10;OrIZ4BIxzwIsMiVF4iv/8MSj99520dQyA4Ejb2lu/tZf/WV5ZdkLz79w3w/vy+fyK1feBAAOSc0f&#10;hBH74eWiZRfPmTf37bfffv311zjnV119TW1tvaHrHJATCSEU1xMRcAUtZYxJYiRrSqIXl8Uaaqpx&#10;TEKsreU53LbkfDNadPR0takYm1f0ViVP2szBKkmTHCPWPpAIEIkhSCoUsBGIoAr/zJkza87cOSPD&#10;8b/++p8vb55x96LpvH1fKN3N8ykw82SZPsNoDIdNZGRZUkF2ydaBECWMJiYp247saAQRAWvrOLn2&#10;58+fPHgw0dvTXFf/3tYtJKzycKi+pHT2pMkNsUqNaUJCzhSZnBUf6E9mciXhWHNjrQ9yfpl1mykD&#10;BEgOheoTo2m0SslDSUDAeI5r0enT+JRmqemSsxwDiUw40aUzyPuR5o9Gtj+1ovzHxZUMFM5zeHi4&#10;ra3tqaeeevHFF91u96WXXnrPPfc0NTU5x3wmtuFihPPphiUixuPxw4cPr1ixoqGhAYsqzRCRaZqp&#10;VKq3t3fnzp2JRIKIurq6Lr744mXLllVWVioXu1M8phhNfUY5/atx2gxjTNO0UCg0a9YsZcGqrz5d&#10;VRkcBxc5y429MBSZZ05rC6CS4mrQxTVU1PNBALZLzjZfpA1SAKmWB0RA0omYldcEyIyIJ83jp4be&#10;PdL/bkd2f9LX5aob9JWluJeAo+LkLTzdzpqIAASM+aLcG7RkHqyMK5TTDcvnztROi/lnLJ05pWLx&#10;/OaS4FwmKeAFwwAXmS6i0I0XrLlhcVlVLTcMXWY0SnMwVbRtlK73rD8LhRVZXUQST2TwNzta3ztg&#10;5lg9z42U6ulrlk6PeDmDLNj9czIzSHkWARz+PGB2jBCkirgDqBxOALILWgMhgM5xzuwZM7/3Lzvf&#10;2/3Yjx+///4HnnnmmZUrV1x22fLqmqpAwM8YAcnCVZiiHgRiow7BIh9qYe9gqlCBs9cgMBU1VvNH&#10;CKlxbeKkiYGAz/4JMTuiWTTBHLdqIVW4aMp9wBAWor4jI6kXnn/pnU1bb1h5yxf/6I9Ky8vtkjO2&#10;TS6FsHbv2fmbDW9es3zRvrd+NjDy3uUtAYOyAJhjvny0pWTa1UlPdZZ57D3jNO3qExTkGmNnrrqu&#10;vBTjPnS7PTNnz7EPIJvmeOLkKQAKGaa4OYDpmkf3w5lFckCLCFF3A5dpzl3+rNSECUGQfpHl+RST&#10;YeTAADSCmRMakrqWCQXQ0CRDt9c7rblFsYEgw5KSaElJjOYy5Z1XdxeKlsdPv+3neBs55z6f79Ch&#10;Q5zzhoaG6dOnO3bseTkv5+XcC3IAD9H8euOG+Z6ukZHDw5hFn0Ce5QEqmUZEf/P9p//zb2+f01Ri&#10;ADDOGidO/MY3vlFbW/ef/3nfq6+8umjBYtsBjQj0B1Bi5yMJAXp9gWuuuWb37qof//ixhx5+6MYb&#10;bpza2FTJVIFRW/GzwzuEylRkgFYuOziSsHJZjQKjK7vi3hijIzr0/ra+OT5UW/x+dF3FInMW7c2w&#10;QA5iH2FnckqyY4ZKQSoUuSAgJCkpm8se3ru/nPFrZzRX5tOUS/PciMinAIisrAGitqx8IJMjUyov&#10;NgFIAM5Q2loWc1pWOID9AAAgAElEQVQtYXQvk0KuX7/+V794eWoodGFp2eRwaNnlV5QFg25N54wR&#10;alnJhrMykRcjqSRJqywcaap0+0XGne/lKKW0EJkAxtEG7yIgAJP/P3vvHWbFdeWLrrV3VZ06uc/p&#10;nKADNDlHiSAhoYRkJNmM5CjL9tieueN593uf587L35v32RPuzLv3zXy233zzrn01Cg6ybMsCCSsL&#10;ASIIECAEdAMNTQc6xxMr7L3eH7vq9KEBWTMGqzXD+gNOn66usKtq7/Vb67d+C1RneiYRJDLJUaKW&#10;D4fSASNs6lmuEWNcCgCvKZ8/eNN3Kf3oVpxsBB/UKfh64cKFl19+ec+ePRMTE6tWrdq2bdt9991X&#10;aJ9TTD2dzl6Fsmt5D+pCdu3adfz48ccff1zJ8CosOjw83N3d3dvbm8lk2tra2tvb169fv2HDhvr6&#10;+oKsrrJCI6KPfjLFeeAp0Lepqamvr290dDQSiUyRdJpWUYNCfWcBMoESfPF8ZT8GVWBYXAZssLhe&#10;oFAXiig93RhQyS2QqGo7gZHUJAVcQRMTqdFcX0/qyIWxowPscDp8wWgcj5Va3BTIJXi8jsLhvXP1&#10;ZkgmASRwYNxFHuCy0nCbktbK5vgti+bUxjFuugE2xslGchmiNzEgNtSXACDAmJdGRAAEqTKKdOO8&#10;aj+gCFISSTC6huHsQCCDMQmanh8JuwONFXNNlkFwCTh6wI6QiFCoP1c+NSASKWzgFeR77FovHumB&#10;SQRA1R4MgXNavmrRsuV/u3/fu0899ZOf/fQXO196beuD96+9ZWVjY0MsHvGF4FWqGf3pgAqoGPyU&#10;KQACiEK/WQQOXrkmICmJDhwfG9uzd6/r2DU1NT5GLRoIL1ZKhdTxlV8WmZ8Tnvxz7wHs6xt4/8Sp&#10;svLqe+67v6auVpJEZIiqpIcYiN5L3a1tbZ99eMvcUmo/13lrgxkWowhks5AdnhGevyVTtsLSSmDa&#10;WPHkAP9agHflTqZEzT5k50JKZIwApERgJvBIytZyeagIYlwjLh0iL+ABUhrADAbSDCAHIkLpL/8A&#10;PvlerSb+ou9X6cO15/BpZYVlsaqq6jOf+cyzzz67ffv2WbNm/d3f/V11dfXHfXY37ab927ciWEM6&#10;UBRo89xI50Bu5FDukhOUICVAlifCZYs7u4b+9qlXvv8//0FlSAcAZFhWXr585cqq6qqxsXHLshhn&#10;DLnyVW6C2KsY59rSpcuaZjUfOnT49OnWE4cPr2psmJXPBwFVSwXfD0NARiQlMtJ0zTSR86KkuUpR&#10;FCX88DLYWaA5XQZnPSsE6MHvmV6UNpSSEIkXmGh+DJyIe34KEjDbcYmkdF1rYgKE29k30N59aXRk&#10;5Ohbb9Vadm0woNlZwZiUgqmrIkGukx4Zb2u/0HR2aU1tZSwcIUe4rp0nOtHWWlZVVdfYxIBpDBjn&#10;6Uy2t6vTSmdKQ2EnlYauznU11VsWLaoNmJwAgBFpLvK0IyfydtbOZy2bMVaXiMaDuiGFITKmtDUS&#10;JImhl4XwOYtEABKZxXXXMNA0MRCAYACCAakHQiUlWF7mcE6MkRLpUIki9Af835wpXyGVSp09e/at&#10;t97avXv30NBQS0vL1772tU2bNiWTSYVXp2CqT0p0HK5xksPDwwcOHJg5c2ZFRQUiZjKZjo4O1Sxn&#10;z549uq7ffffdW7dura+vj8fjV+YErqT7XgtqTnHFCn84BQ+nUqnnnnsul8tVVVWpXoLTj6ftEUOL&#10;QCkAeICJUBKwIpBa2MhX5UVCUhwP8KYEn3BBqEA7epRjkgwEJ0ApmOuydDY1nB7onzh6fvT4sHYq&#10;FbjglgyFaoYDCYfpk1QUVaCIzEc6BRCDkoiD5GTplC4x8w2lsKoxuGFR2awKFuK2TjkONgcHUfhJ&#10;NkbACDgSIQg1zwpQbaTVnDh1DK6nIQChJIEMAIzxnH66x+nKRIQe5o4Lmb41y2saq6Maz0JB3sIL&#10;KagSUNXHjAAk8/AmSQDJNImSTdZwqmH3sDmQz11WvF9Ot25Ys2zF0j2739m+/cWf/fTZl1588e57&#10;7l67dvWsWU0liTgyUlgYEdTE6sf4mB8oZP4CJP3BIqTC0BEQuUK2tbXt379369YHAqYBAOTJMqlQ&#10;CaqqaRUooctVDH/bS6GOog6Nlu3kLMswTd0wVNREgXZkjKTMZTM7tr9gGrylJhrqP3hrU7jUGdLB&#10;scFMm3WBWbdjzbKMUSqmmT/zO8a2rpyRAIAxhkUA8tp/7M0CqLqjAwctNJKSmTRU1rEYR+Y6/vuM&#10;KvLDSGpSYt5hXgjIdzsQfV4Z+bUGAJd3a5s2E+A1rXCGkUhk3bp1CxcubG9vf+qpp/bt2/eZz3zm&#10;4z23m3bT/r2Yh4CIgDSC6gBsWVJ66tLIeIeVkbpEjRByGApULjxw8Z1XD5x59I4FOgACSAmXei4N&#10;Dw81N82OxWPpdLpQWza9Jv2P34gYetySaCy+YeNt52vaX9m+/dXXXssmE7Mtp8IMGLoOJAFQIiEA&#10;MXCIMpJsrjvADET0SYx+QkRJ2nqUMJ/ph+B5M+or8uHtFByGMBnA8Hr9FZw/xTPLW9bo6KiVsaTj&#10;xCOBC+cvpNLZsVQ2k7MDgRB3BY2PxYPm3mMndh9+j1y7UmNbbt9oMC3HA9KMUjbIQAAgColCRkyT&#10;uc7ul1/uaT+3ZtFie2zccRw09Cd+/my4qnLRLbcGjEBVvAQZazt75uyJE0HHXTO7Rc9mAkNDt9fV&#10;1TMedITDjCxoo5Ycsay0RNeVIU2rLo8mdAhJy7CzylGTiA7jRIAEnATzxgglMJczxzAgUcararTS&#10;pBGL8HAYQ2EKmsCQuCYIdCElquI89EL+n4SQ8Ec3VfjKGLMsq729fc+ePW+//XZ7e/vs2bMfeuih&#10;O+64Q/X/LHaVCgRa+CQ4FsVW7KgpyvS5c+cqKyvXrVs3Pj7e19e3Z8+etra2lpaWGTNmbNmyZeHC&#10;hTU1NcUlr1e6jFN++1vP4cNHLBwORyKR48eP33///QrEFp/8tBhtLFwmTn6lfE4kqcof/fEo3kxC&#10;oWmp9Ogbk4R+AEVM9WoHAIEYkQ6EtpsfT6WGxjI9Q+c6R06Nm+9lokdF+VCoNsPDNtMFACOBBIRM&#10;KvCj8tvoJRgBAVBycjk4AciWh/KzK+XCelg9u2RetR7jGR0tJJcAAJgLOiNDaYYTcO88kdFkYbuf&#10;dPQZIjdqOiAgrw0Z2RRo73dff2/wVH+JxVF300kzt2L+jFgEAaQKr6nMsKen4OW+CKQEKdB1kQg0&#10;TTBOmiAf1CoRY0kEBMyrqSAEJiQNjQxrXI+VhBhSKMzvvue2W9etfuedg7/Z+erzz29/+eXXNm7c&#10;uHr1irr66traqmAooN4oNUA++ORElLdtKSgYCio1b13TdcPAycpRISSdO3v+1KnWlStXbNp0u3p8&#10;hJDDQ8OhUDASiQwNDwkhysrKOWd+d23wMr0f6XUgVARqYLquGYbh2BOu6xAAoWLfqsYx1NnRcWDP&#10;rscefWjfjqeXG+frK6WGrks8r8WpbhU23W4HqyVpgD5X6mO1AgvmdwwjfnipRWGbq85s6nmTRAxU&#10;9Ahd4BNZYdvAJQ8wVsCu6qGQBAwwOzyWGBvn5RVEJL3G68yPW3ha3UXFRJedyXSZA69thYGqra2t&#10;q6urra0dHx+3LGtwcLCsrEz9appfwk27aZ9g8+ii5KEgZAGU8ytx88Jg+0C6PRW2mA4SgPGMUQnR&#10;5p+/eujuW+ZXBAEJBgaG9u7da1n5TZtuq6quOnfmjFpKJdykE081JWao5CDI0LS5c+bW/2Fl17Ej&#10;I3v2nDx18pLG62vrkskSwwggEANiEiSj7uHhd85fWDs2FiwrLTTpA78sR4VECRj40io+z4o8v8t3&#10;uwrm84zV/6qlYaFDIRARusLOpjs7Ova8vae744LIWQaw2bNnv7PvQM52ci5INCqTyfJgEPJWSUki&#10;KfiDy1eVmJpm5eyc05t1Dctx00JmUReMachQ6Hk3nixbOW/xxZGRsQs93RSQ2RznPBAMrK5vOtpx&#10;/oWnf5rJ5tbOn0/5/OjQYG1JfF5NbR2yeGklL6vRDSNPLO3I4Yls1sm7kgggHtBKSyMxjoa0DeFq&#10;0mEkCkojgFJx3iQwyZjD0GHcDRhGRbleVRmoqtUqq6RpksZcAEIuPfe34JMV8twqZXEj0y+/dyMi&#10;IURHR8fevXv37dv33nvvzZo16/HHH1+7du3cuXMVw7bYPkHkroJdKzV68eLFffv2pdPpl156KRwO&#10;J5PJVCq1YsWKFStWzJw5U9f1K33EKf7cR8nBTjnoVZ3ObDbb09PT09Nj2/bY2Jiu6783Sad/jU3G&#10;yTwF2svyrQBQ9Ib4qT2p8qSeSDcwiX69IypA672wRIwUw8KlsYl836WxCx19HZ3DQxNiUCRarXhv&#10;oGooXJrlIWKe3AuRVIuWDz4ZqclMgWFp65QJYaYmLufX6gtnBBfOCDWUQ4lh6TSukes1dEEmiZiU&#10;DFXNfHFfmWKuC4DnbRP5AkQ3wrykJTAXtGEr9F5Xtm3UzGpxRgi5oSWN0ZVzy8KGKHTo8em1Xjqa&#10;OwJGU6L9Qrb9fHZwUEoKJhOxmTONRXOpJEY6cxEBKZPOHj5yLDWRWnfrrYlEDIEQGEh67me/rK6t&#10;vW/LXWaAAxAyiMZC99x756qVK/YfOPjmm7tefvmV3+x8ua6u9oFPbbn3vjtLSqIAPvNT3RPAsbHU&#10;rl27pZD3bbnHsnI7d748f/6CxYsXZfL5bDZHJG3bPnjw3X37Dqxevaa5qSmXs2MxRggT4+lf/OL5&#10;urr6O++887VX3xqfGP/85z8bi0V81hEVkrQfMoAIoCKWhYXS0LSgYVh5K2/bakmEAnuJ6OSp1nUr&#10;Fiwql3svHWlcFAmKDKDIsRK3fH5w1jo73pTHoK8vPY3sek0OUyacKUSbqx6lwK1QLxoAEVHOyoPB&#10;zUTQRpTIlCS3ugmKjYVSolDdw72udlIF3GkyNqry+4U4aWHKnXYz4RU2ZYaPx+Nbt249f/78yMhI&#10;AcR+gi7npt20T5jR5R+ROFAE6Pa54WPnUoOn80MQJEQJ6LCgG6q4MNb53pnBu5eUuba9b9/+d/a+&#10;s3LF8lWrVgWDQUAgkqpK5yaIvcwQESR5PBxQ3RcgHo+VLVs2ODbW0dk51t3V3dM9MjYKRLFINBGP&#10;xYIhYoGxfH7CsbOukB49hyR63LtC+dflOJV8H9L7vc+wm7IMSwDmZUa88wIpKT08culc+8VTpzrO&#10;tJ051RYNBuK6Hg9HzZGJZdUzuRkUqFu2W2YaTaWJsfG0i9zQeGnELNHQsqwPOi/1j2dD0pUOOnmp&#10;E4DtOFYaYVBzjcpQNGZGAZkcy2pAGkdO9tyyqvJE6eHe/raz5xbVNyU0HkGoCAejus6ACeAZSwyO&#10;5iYsQUxjyA2NJ4NGMsBCZJmU0hyhCuIkMsE0gUgklT6wAHA5c7lBgQCPx4ySEr00adbWaGXlbiCQ&#10;Y1wyVFoyvoKqYuIV1mev1ssfH/pQ9+kTY0qp6I033jh8+PDBgwfr6uoeffTRDRs2LFiwIBQKXYmg&#10;ivHbdARXv83UCUspx8fHT58+/eKLL7a2tjY2Nsbj8UWLFjU1NdXX14fD4SuTEnA1/DklRfAvPRkp&#10;peu6/f39hw8fPnny5PDwcCgUWrhw4ebNm1taWlQj1itPfvqYH/lSLwgyJdACAIB+H2MPv4LHcZVI&#10;oLoie7jQ4+ZTQb+NgLvAsjZc6kudO9/XcXGkqz/bn8FhkRiUkQmzPBUvtXhAIAMCJlVFPhIwYggg&#10;JyvW1QkSGmCHaWhmqVg+y1w8gy+oDdbGZZBlNLIYSQlMoA7oqYIjSAaSgZQes0VO3tTLZZYn/y+o&#10;qV9vQyQCFKSnnOC756xX388OiITLjKAzEbQH1y2oqi1hHCzFv2GostwIhCgFOrbd3jXyylv2nv3s&#10;TLs9MiJJ2vGSTGODc8uKmVu34JxmZhqE4AjZ1nbmV7984dzZi48+8nBNdRUhA4S9u/cvXrz47s2b&#10;0dDIY/FIIlFaVrJlyz2rVq389fMv/r8/+P9aW8/1XhrouNCx6c6NCxfOC4dD5N9Y23LePXjkx8/8&#10;7I477hgeHu+91PPCCzuzGZFMVh479t7ut/e4rsjnc6lUavXq1bOaZ7/88ivVNZWf+cyD/f39IyPj&#10;p06d6ekeSMQrfvHc9praqra2c6GQWV1dkUgmioMmH3Es1damGYhHo7ZtZ3P5yWALEQMYGhh4/9iR&#10;z942Lzx07J4FyXIzw8i1MZCPzgw0baDy+XktKkDzWrJPjxfxd8dCxRPahyd1rz7be5QHlYiVAAQk&#10;NOYKpMGcPWq7IsJgkg+MSARK0TkU8v2NydA6+qFz9Qlhaquz6V+6oqw4pomIqvH4yZMnGxsbVaOg&#10;m3bTbtqNMy9QjpNzCwesj8D9y+IfXBqdGMvbPCgJJXKhxzJa2e732jYvKRsZGt67e+/oyMiGW79Y&#10;X1dPntfiBa+vM4i9ci77KF5m8Y9X3QMiDg4OHj58WErZ1NTU0tKiKkOuuv3vegnotTzyshiqraCm&#10;RUtKWua0uOVljmWPjY72DvQPDA0lSkoY0SBgT86ypXRdBz3XzS968jusIpGnJ6z4xoiq702hqR+T&#10;hQwKgJJN8nYDSIqLBwQgCDs7Lhx67Q2npz8mqVGPzF+zIRKLccaFK8bGM0YkIAA1xFAgUBHSynU5&#10;szQkgTOUXFqaI4gzrb7KEjIEGvFoNo+GBJIyBy7pZAR4FnWHUEogLj31ESnBcYOcGcQYseHBEc0M&#10;EoBM50YDAVeA7RIB0zQe4VrI4PGgHtRQR8FFViMXiVzGvOI3QEJ0OTqArmaSYerRSCCZMONJjEb0&#10;aJRFIyIcokDAZtxFL6TPCHEyKQ0FnWSfYu29FNMrDv+h9iGvg2obs2vXrp07d+7fv7+qquqhhx7a&#10;sGHDwoULY7HYtdKt1+KV/f5tCjEYPsLrSUS2bV+8eLG3t/fSpUv79u3r7e3dvHnzunXrampqEokE&#10;5/zKnXzIbot/9VEmh0JyI51OCyHOnDlj2/b58+fb29s1TVuxYkVLS0tTU1M0GlVJ4I++59+7FdxO&#10;YkAFdrFEYIpa6NUwCgDwI0BEwNDTeZKIkgEBKE0g3UU9jywnsWtItHWOnuke7+zPXRrOj2aDOUja&#10;esQJhi0WspjhMs2bMRWeKLAlvKSoEodRMUKhoQxal26fS/evLW+pDZZFLBNyGlkcJCrkjETget6z&#10;h8pRevlMlAWKi7oKKv7ZO2oBql9v8+gwNgYujrGXD/eeGohkWZiDo+cvrWgI3TK/Im46DMDXaSIp&#10;gRgDQma7+dNnB55+NvfKLrOnP2KLBGcYMOREfvTw+5nTbRfPnW/4D9/gS+YJ0whFwndvvmNidDyf&#10;z5050/7aq68NjYwSsbPnLqQzWWDSMDRN11evXrV48cJ33tm3Z/c+tcD0dPVlMhlN421trWfOnt21&#10;a/ecuS3xeFTX9W3bHp7d0nT8+PvPPvvcvHnz169f9+Ybb7399p7Tp86mxq29e/e7rv32rreXLV+6&#10;evXKtWtXrV27dnxiorOzs7Wtbf78uW+99dbw0OjEeKq7s/fkB239/f3BUPCnP3kWmdi27dNr1q5m&#10;7LfPQjQJdH3yMlEoGC4rL+ec25ZFkpADEnCQCLB/9xuX2g6/T6fKKkdmhywDLBf1rFHJZ6zG+jU5&#10;o1yADpOz38f/Sl4XRsyHT24fYV5F8urGFURFnUN9ZSwWkV2D2VStIz1mnwpa+e+rpkHQJC9c7L9s&#10;dFlzvet4jR+XFcZN1/WysrLe3t7C958UNH7Tbton1RD8rm9IwBhAmGh1o7lxTvTSkXSf4JIFiJB4&#10;MMMTp7t6bUmjYyPdPd011dUts2aZpik9mKR0J683nbi4pK21tZVz/vbbb2cyGU3TqqurFy5c2Nzc&#10;bBjGteY+IhoZGTly5EhNTU0ymayqqgKAkZGRU6dObd++va+vT0oZDoe/+c1vrlixAm4AggUA8Hvy&#10;MipabjUNdZ1zHonFGUAiFi8rL7McAZwNDA9d6Oo6MTzaI8UT//2JhuamRQvmNzY3VFZUBANBVDOj&#10;pALLbXxwYLxvYGhwIBiJHDz2XlYKPRBYtWL1ooWLNM6BZMH3kl69J/jJRSJguby1d9/BE/sOb2xq&#10;mV1RptnuxER6vHvYlkLTtVAgEAuFAFmQQUKnCJe6m2MklToxACCQJF6u6VIHQ0gwKAXZEMswgBzT&#10;MCDNmJnTYkpREwAkogAmhJTCGRSyZDytAyWisYpIxLBdV7p5Qt00w6gZHKOGHuUYkI5OWe66vmAJ&#10;StQkcMFBIrqM83BIi0VCsSgkyiGe4OGIHg5CKCgMw+FcMJRKlJMQlfCJQrIFwOqVFJNHaiJAr4rP&#10;V6GYBn7MtexaEfrCi2NZ1qFDh7Zv375//37TNO++++4HHnhgzpw5iUTiWkIa0w1TfZRSroJJKfv6&#10;+trb2w8dOtTa2rpgwYKGhobm5uampqb77ruvsbHxX3TQj/LltWxoaOj73/9+Lpe79957hRAKPK9Z&#10;syaRSCQSiUKcfpoM8jVsMneien0h+JASQJVJMESvbrAg0wRqUWFEhMgEMkImpCaQZV12ttc+cXHg&#10;bN949zjrTWuDWS0jSx0ecWMBwbkARqjqKoCRAFLVjEylddVL6fcfReY3qGXgBsVoJet+7I7lS+qk&#10;TiNM2oAFvjGoTh6IhQJdBoiSVNcZfyKbJLMUv/LS/xEnmcbX3YgAICv01j73/W43w+IEzHBSMfvS&#10;HYvrZ1UHNTbm6U6BAJIMmZSEkrB/OPvSa+ntvym9NByxhY7IJSfpkICKaCRpOV2v7jrHteb/7T9B&#10;Q23ecWKh8FcefyxjOcODg8PDI6PjKWSa7TqW7aZSGd1gUlIqlQZgnOvhcBQAL17sOnjw3TlzWlat&#10;XsEYCJeGR4aPHzsxNjZWUpKYNWtOIpE8fPgYEVZVVh8+fGTOnLn5nHP61Lmuru6qqsp5c+ffc/e9&#10;CxfNb2yqLykJIyIyuuuuO0+eOl1aWrpx422DA0OuQ6+++kZb25nPf/5zNTWVyGSyNDZjZn0hbQi/&#10;fWn2g3cA6iYiY8i467q5XNZ1HJ1rXuqeZEfr0Rp9fKztSHndjABkJFFWS1DVUrNpfTbSYLMw+DIW&#10;0+rlvF7nUjyqV935tQ7kMbw8YWHgCPGwFglBfkxVvAIpEoaPTokBC5qg8UJZTuFFYoiT71JRrn26&#10;LT0fYlddjxzHOXnyZGtra3ELgI/pBG/aTft3YFhAM1CY1zQSpTrevzpy6NzA6IjuQgARXdBtHhnM&#10;4MBYvn9gIJUanzdvbnl5uc9Z5Z7w7fVSJ54CSqWUzz///C9/+ctPfepTXV1dmUzGtu33339/aGgo&#10;l8vF43HV0HJKktayrNdff72ysrKioiKVSh06dEgIMTQ0dO7cuRkzZixYsOBTn/qUqsIAAID/f3cc&#10;x7KsAqnv+k09PkryC8sImUpiEHJgHBknZBJAC5ilZoBJIs4Csdjbfb1YlvjWV//Qsu3O7u6jH5x8&#10;v+3Mxc7OcCS8bOnSeDSSSaUMMxiPx8IB89SBffb5roDjIshjR4+kGAy7IjuRm9E0KxaPc4mMJEhA&#10;IIYMgHLCFYCuI8jK6SS6B4Y/OHW+p3+iN5qCiXwQZMwMlkVCnIOmQcQwNEQOxKVkJJiUqtwUsNCP&#10;jiQhEHEpuJSM8wBI3bU4EBCXzoThZoiZAjlKiQASvMIZxgi4ltAxSk5D3GyMRwK240jhMNSQ6YgM&#10;AaWtSeIgGErV1RWQMwKNBJKb55yqa0Jz5rCyMhYKYiBAgaA0AsCYYOAiuoiATEll+uukihMjYSG2&#10;oKgE6nIKSqs02QjxRqVfroNNSVFOoRsIIY4fP/6Tn/zk1KlT/f3969ev/9znPtfY2FhRUTGloct0&#10;NkQUQiiy1pQXvGDqQtLp9JEjR15//fVUKrVy5cqqqqply5Y1NDT09fW9++67K1asqKmpIaLCVd+4&#10;a1eHOH78+BtvvPH1r39d1RtHo1ElmgWX++XT3gg8di0WGnP56qKCMUaSCJCYRgTACImQJAcXCCTo&#10;Npo5zkcdbOt0P2gfONk5PJALDOX5kBXOQ1CwkNQCAnWhSMKq+JE8Dr/0FYyLQYyKZKGKbBIgY0Co&#10;SzucafvyQ7Pn1/AATIAKW3n5nkK9q/KfVVuZ4qGfchd8KOu3jgG4sijjuhsCsaytdwyIcdcUTNel&#10;q2WHl9WHVrUkIwFXefxeITECACFJ5shM65nRl14N9g1z22UATMk7OY6081I6ofKK8hz1791Pb+91&#10;Kx7c/+67T//wiXvuvW/L1k8lEyXVlVWOJGDaiWMnFsxf8PjjXwqGApJkNBo2zcCaNSuXLF6cyzvP&#10;PPWz2tpzX//GV2pra3p6uhYumm8GApd6B/bsfueJJ5784Q//20sv7Zg7d97cOQtef/2tcDg4NjZx&#10;4sQHQ0ODZWWlzc0NiWSso+N8x8XzjMlFi+c9+OCDwWDwzs2b1qxZWVFZkcvlfv7sr06fPtPX25tK&#10;pX7xy+eCpqlp+NNnn4rGQgh+ex7Ej9znzJNiYoicMSFcx3YkSSICZAJgYnQkzPNLWkLzzOqkYaMk&#10;m4fc0jmBljtFcq6DYUkaApJ6+mgaz/6/d/NIweozueTajgvgQl2CRTSNkVJRBIVKCUgw5NEIaBwA&#10;mL/0StX9qRAxQri8LuCTZFMWUER0HOfYsWM9PT0f41ndtJv278smPXU/UIagAbaU4aYFZef2ZbLS&#10;RdQEcKGFMkI71z188XxHd3f3bRvXxZOlHn1HTfUI17kmtlCnd+bMmR/96EePPPLIHXfcsXHjRiGE&#10;ECKfzwNALpfr7OzUNG3GjBlT/vz111//4Q9/+N3vfnf27NldXV0vvvjioUOHmpubb7/99tWrV1dV&#10;VYXDYSHExMTE4cOHbds2TfMGdKmebG9QNEsjMQTOPMqqJF9vCVxCGQpnucY0bevWT0nLzmSyLlE6&#10;nWk9e6az99JAX1/3lbrMugAAIABJREFU+UznhY6sZc9sbhgfGDy4Y+eqkrLF1TW59Fi4fzBemgzq&#10;euu7h35MoOk6s/I1yVIrnamrrjl3vp2bxiu7d2dsV9huMmTWlpee6R7IuPqts+c219UlNTLJjTAW&#10;5AzI4SB0srmUnCQACC/mwVSPBfKUSxFY4RIRkAHXUCAKR2O2FDl0spoWQySm+m0gusLliFySycgU&#10;jimsoJsLuUZQugTgAmqSmJRKfAUYJyRBJFHzfElEHSRJ6WgaTyQCMxvs8rKcptGkEAghIgFXSJWR&#10;n8IBIsVpRCQgLNDoi2+4J5oq/Xs2zZQ9Lrcp8LV4Tb148eJTTz117Nix06dPL1++/Nvf/vb8+fMr&#10;KysVbb7wkE9/spNqYzilQLf4s+M4p0+f3rt3bzAYTKfT4XD43nvvnTNnTiAQCAaD+Xx+7969uq4v&#10;WbKk0Mbm93O9+XzeNM3FixdXV1erc/6QGofpaf5A+0rDviEASZczBiSQgCGTkpNSLyVApgliDvIc&#10;amf77F0nOo9eGBzIhkec4IibyLOIw01h6Cqi58nEKLVjqWZLpkTCCVkhqMSQpMfyRT/kqmCvw8kO&#10;5TvvWRq7d1WZyVIEgoABMgayoISk0mpAHgz0Kmn8S8TCBpPZJijiO07Z5rqPMgKgRCNlwbmerA0R&#10;BKa7Ewkc3bikfH59kEOegDFAAoEAitKpIWAq5Z5qFec6IparZj2SCr0DIyny2fHhoXhdndXTPbxn&#10;f+LhrS1Ns5qaW/7bD3+UsbKPffELH3xw4tz5Di0Q7O/vN43AG2++yTnquvblxz9P4EQipmmax3a9&#10;884779xx5x2bNt325ptv7dy5s6Wlefbsptq62ubmpuXLl7788ivd3T09PZf6eocOHTrc1NSgGzpj&#10;uHTp4kgkbDu5yqpZhmH87d/+ly9+8dFgMDQ2Nr79he29vQP19XV337M5NZEaGBi4/fbb1t26DpCI&#10;6NTJ1r/5z3/puq4nBOHfhUI32quOIFwxV+saj0XDQDKXSYNU07rkINref7ft0Ov3rIvMKSFd5m0I&#10;5EJ1esNaqlme1RICOAAjAsaU+NB0f0N/r0YkQSLjCKCBcO38eMoeHYHqJEY1TUPGQMkSe2XxAkEL&#10;h1HjStcNafIWUfGn36baNT3tqrO38icNw1BrVjHX6abdtJt2fY2KX8FJVhWoPmBRgC2ro795f3xk&#10;wrKJA9eBB22hn73QM9A3aDl2MlkaMENEoOKe6M9P1wfEFrt6QoiXXnopkUg8+OCDigOpMjOKYzw2&#10;Ntba2nr27NmBgYHS0lLF0wsGg52dnf/wD//w4IMPzp49W9f12trar33ta48++qjaRtXfIyLnvKSk&#10;xLbtY8eObdiw4XrnpjzuTFHlh/rPax+gmvgZEiSSyzDH9ZRhDHPWm80OjIw++/0fLKyfcbH9fCyZ&#10;bL/Yse/IewNjo5JkAGBOU/O506dPv72L8rY2kVq3Zt3i2ho3O5GeWZ+RdKKv70hb2+Hz57nGIwz7&#10;zSDl7bGqaseyz3ScnxgebmqYGdcNAymWp0jlTAxEllWWzg9RUDqMJJOCC4kgEaQkYMBUfZ/Xq54k&#10;Q8X0k+RlKFASIgOJDHXd5kxjyIgTIAiBUnAglMKjNBe6AAJwAIMkdxwNAUkqMRhN0QcBQEoGBASC&#10;VLkvFwwcRFvTBDLQDTcWDVZUGKGgq3GJiJNgFQlYUT0rI5C+PpNUUNvzHP1UC01uLdG7XzTZB3G6&#10;LrEqrzhlpVQCTt/73veef/75RYsW/c3f/M3y5curq6s554VtCuGhT0gy8LIrVWcupezp6Wlvb79w&#10;4cIrr7xSW1u7detWhV2j0aimaQCgtrEs66677po5c2bhquEGw0i129LS0mg0KoT46OX609K8OgDw&#10;URwSSgTiuosChQgR48IlchXaINRzpPdL/Wif88bx7uNd6YG8OSHrLQgIZjqaRqgRcgkExDxFF+8g&#10;nIBfdmQiJCJkRCAAkXlvsnrPCRDJCcuRUuq+Y0Xoi5vnlJppBrbq7wNe+b9/DZMpWZVLBr8rD/pt&#10;bIuvGOiy5ZFBsezT9TYCIOCWDPSOyvP9eYEVTLqY6ppf5axsToa5w0EAohSCIQKiQIYEKCx3Yjx/&#10;/gJaDgoyGCrQLhAAGQdikkQ+xwAM2xnuuFiWyzXW1/zpf/yju7dsjkeiHPmlS31HDh+RxIYGh4Qr&#10;zAMG11l5WYLARRRE7PDho9/5zl8Jh5Umy44dO3H0vROdF/sOHz4xNDSqBmzuvJZFi+adv9Dx13/1&#10;f7/11r5Zs5q+9ad/su7WW4eGRv7+7/9+48b199y3ORaLkGTf/e7f3HXXnUuXLbbsXDaXuXDh4tGj&#10;R2+59RZENjIy9vRTz+zY/hKAQAapiWw2kwdAInnZa/Lhk7D3aE6GXZjOYyXx0kRcupbt2CZGdWmZ&#10;MtV74q1cZ3fNffMCZDGgfKDMrbsl2LRxwih30UAi7+6Tp0A23d/O36OhV8EECMTJcWzLFkQAoSAL&#10;BHTGGBAxr3k9AIJE1MMR4Joq0vF6wnpyWUWVLB/HtdwIUx5pPp8PBAIFzYXfXZHrpt20m3al0WQs&#10;jNikrw4AQIQcIAzQEGXrFlaf3TvksIAkTkyTqLW1X5zoujRzZkNTUxPjHAgQlSadpzt5/WtiXdd1&#10;HKelpSUajaLf6FJ5sZqmJRKJlpaWH/7wh6+++mo2m2WMlZSUbNmy5cc//vGcOXO+/OUvK90U0zQb&#10;GhqISLnyqmKhYEuXLi0tLS0WxYHrM+mg4tH4P6rFmDzWjcYk12xgwJmLkGc47og9B9997dCB/nR6&#10;1qxZmVOnM+l0SSanZbLVeWtdTbWoq+Wcx81gSSS6rKJCkjQ1XhOJtcRKIkg8pGNp0gU+q6Hx9tWr&#10;Xa4hB0OKIKFOwAFByPEli8ZzuZxt5dK5roGx4b5xGXCkMzQ2eilTE4+XlRp6wD9bSQgAGqCSElUZ&#10;d5SIwFCQEMSAIQG6wCRDB9BlFIvEQk219qUJkc6T5Ag2I0GILuPqslUFthDSQCDOqqqrFy9ZEgxH&#10;FGhWwRTBuEMgEQRDASgZt5FLjZnxmJlMRpNlPF5CJSUQCpJpOqYumee8MBUG9rAZITEVXfGIiJMB&#10;+0nVpuJvPSYUqK5IRFj03bS04qRi4cPIyMgzzzyzd+/erVu3fvOb32xubtY0bUr6sYBgpz+jWJ1e&#10;cTI2lUqdOHFix44de/bs2bRp08aNG//qr/6qrKwsGAwahiGlLFzRhQsXnn766ZkzZy5fvrxA5QUA&#10;hYdvHIBXo9rS0vLggw8qOA1X435P85GHApe2EBoChfqAAaAQOglDuDg4JrJp4QrLhZSr9diBg73W&#10;WxfGz+XDQ7xiAmttFnY5JwBV0YnMY3AwldrxeBN4JU5hVAQ4fTIFAiBJjq5OmbAcWT7TeHj9/CX1&#10;WGGmDbAFCb/mDybJRQVWqI9NFfWFPH40FhXDFtbCKSmUKd22r/MoS+JZRz91YXQww13UNZEp0zK3&#10;zEnMrgnpbAJAEnGNcemluUCFAITlZCdSEkgyxjhHclW1oiBiEjiCAQzzeQZkZ7OYTmlVybLypKAm&#10;aQnTCP7BHzyy9cGHAfAbX/+jhQsX/eHXvxoMGlwDhlySAACGLGAExjITL764g7/Menr6B/qHnnn6&#10;J5FokDGcmJj4T3/+P27evGl4ZGgiNbpixZK8lT9y5N33jx9zXTp16rQr7K7uC3/wyKdbZs9HxHAk&#10;HAwGjAD/whe+UFmx+6c//UkgEADE8vLk/Vvuv/32TQAugTx29ORf/MX/SSQRUHrNWRgVBAuuPn6g&#10;VPeh0AUJAQBc4VhWPpNKObYN0jVlLnepdfTsgdWzMKoJKZiFIZGcG5l3dzbSaLOgJORIQKpJ2ycj&#10;uvd7NEkgAbjKkAOJfD47NDJhu6w0aurIkGuqNgr8snMCFghHpB88pctJ/P8mDRETiURZWdknqmDk&#10;pt20T6oVp5gK07+/3Nsh1JbP1n++N52mhAAOyJEZExO5np6+oaHBnp7udDoTiUSIpDJVrnTdamIL&#10;iRdd11etWjV79myFP6c435zzZDL59a9//dOf/vTIyMjExIRpmuFweNGiRatXrw6Hw+BD1kIap/BZ&#10;WTab/c53vvPII49s3rzZG5drCMn8q67EKwaBSU0RAADJEJlGPJAJ0ICUF/r7R1OpF199JSjp3lWr&#10;Vi5dGtY0HSGASJEoAlKyRNbVSgZEpKlCz/IkACCARmAAMCmJISDjwGOEEWaonCPjGkiBRIwxCTxo&#10;GtUlJRPMHNbjLCN4T09Y5MoxP9F17v0TnRcjEdMMVlVVVVVWca5KgnwCGwFwdJFbDIWuO5w7jAvO&#10;wQgYsbAZjwdLSsxYiR5M0/s2ax/TU8wac9K2axkumoYDBgAj5IgEUmjcJUkWQtfY0PtnzyxsbCgt&#10;iQsJCCAYFxwtrmVNXUsmjXgyWFqaLE1iSQnoAWSMOCfGJIJgQIwJYJKU3gwJz9W8nEOIPtW9UPjq&#10;+a0quYRQVPKmvGa/8o5NMgymqxUvk6ou9JlnnnniiSfWr1//rW99S9WKF7acgng/EThKhbcR0bbt&#10;06dPv/DCC52dnatWrVq1atWXvvSl5uZmXdcVQFWBrcIfjo6O7ty5s7e394//+I8V86Kww8KWN7Qs&#10;1rKsX//614FAYMmSJcW/mv5jXmykEpsq1OPPXobrGo4NwyMj7x3JXezUSbgSRnjseC68YyT6XmD2&#10;RKjF0cwcBi1mInjVrqqs02f2Fhg8BVYQTYkXedRej0lK6mHV0DHkRBwvLahyH1zfvHJWLBHIBTDN&#10;wREkGLIi0OrBbwIvDOfNAp6hAoNTwlkweRJYlH+Gy391nY1ATzva+d50HkpAkm6PhdzhymgobJIE&#10;qdYq4aXC1BAyANRCoXBpWR6YK0UGkSHjIFHVdKrdukSEFqIej1FJjBBTE+l/fuKZ1pNnHnnkM5Zt&#10;u64E4H39A8Fg+5tv7DJNE1BWVCQ23r4WAZevWP7CC78SggCkbmg//cmzr7325p/92bfnzJntCkfX&#10;Nc4RABsbG55++smj75340Y9+1NAw4ze/eaXjQlc6lZs1azYiYwyhkIRD4JwHg0Fd11Twm0gMDw8/&#10;9fQ/v/zKTiKHiMbHc5lMhqlWLh5nx6ObXm1FLjB+CzdLRY2JMTQCAQmQzueFkAEQNNa5/4Unk5RK&#10;loc0cC0tko3Nic2/N5+Yl+VRAkAECcgAgWSBtf6hd8078L8HQwIkFEggVFjBzeczuWwOhdTy+YBE&#10;BjqAJgEZMgQUAISohyMCGZHShWNY9Kr/2zNENAxj5cqVVy6sn6w5/6bdtE+E+Y47FZJQCrCoVgiI&#10;goM2pxYSuj3suA4LCEAJWFVVUbN86TPH9v/gBz/oHxh84IH7a2trAIhzTr87nVip0QwPD4+Pj5um&#10;aRiGYRi9vb2O42Sz2cvOvkjlRdO08vLyQndpKJoypkDWKymURDQ8PNzR0ZHNZgvY9UrxlQ+h/32E&#10;tG1R1pcmY8UOav2Wc/rkqXfePXhxaHDN4sVf2bZtRll5nDPDdTUpEKRCUeDLGpOQBR4sAiAwQBLK&#10;KfcVdxFIA0V/I08EBQFACgLBDIdpedJGHNba05NzZEttZW2Qxd2U0VhJ0h0dHT175twbb+6qq68v&#10;r6yorKkORiJkMAoYGAyDaWjhiBmL6/GYFonwcAzCYTAN0DRAAo3bwCF30Y2G80E0NN2MBwNaDVXO&#10;kYklNgUJmaYZUgoNaWJ4yLJtW4jM+NhIwLDKK7LJhCMEIkNNk7oeLE2W1dexygrQDeCaxUBwJkDh&#10;dxAqiQKEHtZkvr/LCuWsRbC0cGvwMpfj6h8v+276rzzFj3o+n9+xY8cLL7ywdu3aP/qjP2pqaoLL&#10;H10oelyvWkl73e1ab8dHOToRua4rhOju7t69e7fruiMjI7ZtP/744ytWrAiFQsV7LsBydcR8Pt/e&#10;3h4Khf7kT/6ktra2+KDFU8eNuOTCaaigW39/v23bhmFMGz9GxXc89FhgzvrzjLodRAToF+p7PAVC&#10;TsSlozs2pNKptraJ06cCE6mk62iSBDJpBEOkWywxGm4c1UoYkfSq5GDyAACenLBnDNRSRJMrUuE8&#10;EQjJ0clm4AJIBMnRjfNsU4W8Z3XDhgXR6mA+IAcZWAwkqR5jfnMs9OaEol36mIOKYOvkFpM52Mv/&#10;AIv/+Lqbd1ABzJI0niUHAgwly43UJ/U5M6p0FKjSXx5Ik4DAiBMQccZjUX12sxsKOZYjiEIMXUAu&#10;CUF1Q0KdIeXytmkmZjdBKCiAnT/X8f6x4ytWruy61P3Ef/9RLmsT8Es9fefPnz92/D2QkuvaylXL&#10;Nmy8BRAQtb6+7ieffDpgal/5ypc0nTFGms527NixY8eO/+V//Z/mzZuHKHVDr66uOG0GzKBx5+ZN&#10;n/v853a9uee//tfvnT1z9s7N6xG5ZdmyiMqNqMoqFdcFk8nE3Xffe9ttGxAlAB4/dvIv/q+/IBDF&#10;uVDyQhgIV0GOk0L5/jG8zUOmyTjP53KakzFy9hs/+4d3dzzfPDPUdWncXt7gBpJG00Y2Y2VWi7mg&#10;cXIJCZATEUMARElUeGa9Y055mtQ75DsV6L9D6NGaaZIHBJNAvvDy3ajlhfwwkcLlxUcreD4FL2gy&#10;YFP8oPsX5w02gucnKm1IIBIoRS6XzWezZSG9KhHXgBjXCTkwJJJESMgk4xAKEeN+HHlK8WthmG7c&#10;WFwHmxImhmuvWVLKbDa7Y8eO5ubmbdu23UzG3rSbduNscjr1pyny5yrvHQXgAOUGNFdEOnocIskA&#10;dAaN9TV3PbA0pIlnnnn6H//xH3fufOmBB+6vrKy2LEvt8V8GYqd4k0R0+vTpf/qnfzp06BAABAKB&#10;ZcuWzZo16/bbb589e7bColfyJ6/647W+LMax6remaYZCoY6OjnQ6XUj/Wpal67pyPac0rb5yD1de&#10;SNEZ+H4bAajm34Su66ZHx7p6unfseuv88eMLGxs/e9fmpopyk3FGkjsuK8x7pLQ0mX8xnqQueUKe&#10;qusFKiFFjzYLQCCJqXawXjIRgUnUcswYcPX2UTudSTUkwzPiZkTkNEcwkgCSMypPJsrXrlm7cmXf&#10;QP9wKvPiG29F6qrrFi6sbV5atXx5qKKS6bq33iEIYBKRPIUnITlK4oams2BEIJcMkMu8IXBGuTl/&#10;BccYoaZIRgiQAAJJYdctj8ayZ85V3nNXdUOjv8SqK2aEaCMSgkBGWBDIkgDAoSjNOplZVeb5x0V3&#10;wl8lJ8X/L9vysttV+P/GOq/XzYpBaWtr669//WvG2GOPPbZ06dKrko0/5MONsMKbMunqXZ4RveoV&#10;ua6bTqdHRkba29tHRkaefPLJqqqqbdu2Pfzww+Xl5YXNrnVQ1Zf1mWeeefjhh5cuXVp8MlM+3FAz&#10;DCOZTB46dGjp0qXr168vrkn+uE1FdrzWapNRNqKixx49J9jvUc0lBVwH0hP2xc6Jk6dgcDji2gZJ&#10;TQEUAlOKKl3MiGq6azPuAwAkRfP0KLtIvsIwAshCvT0BKZ4xACCTQISSNHRNTJcGc5FAnkgw4VbG&#10;2G2LK9cvLKmMuAEY18hhKLAg06RecYLLEKzC4pNPS8EjnxRahSt96CLy8I1+VtTE7Ug5OpFCqAPh&#10;6iJdVx6uq4gysIqCcBJAqslPieeyaNBc2BJZOMc++J6ezWWIuZyZJA0CCQQcDU0bmRjN1lbNvG2D&#10;0LXxbP7gOwfymdzG2zeuXLnsm1//MgEH1L74+S8vWbLkT771jXA4MBnfkNjb2/fPTzz9619v/8pX&#10;Px8IBIAAkSGCpvGjR0999tHHfvzjf56/YA7X1CAJKeSZtnP73jlw4UKnkG7/YP9f/uV/WbR9zmcf&#10;/YJj246twq3oOHYqlcrnrfGxlOMIx3H379vfebELUBLR8NBIOBxCtaJ5z58/bWOh9TlMxZR+4h29&#10;3CznSIl4PBQMpUaGaLxztL9LXNz/pXsazvSMHOyAlF4Zql0SnnvHBC8jYBwkIEPylHMlSgBkHk3g&#10;smAH8xZz/0GbZKIDA4/2XNjMq7ee/FNEpc7gnfCNscmnWuFx9Lr7ASEAA5KTF1Q0mEUnVQgoIYBy&#10;OVQnAmQoCUh1JJAyO57q7O4lgUGGGiPUGKF6RFVoGTFgQMAQHIEAURYW3AKqvzxO9Am2QnhUrVwq&#10;wHoTvt60m3bDzXvJlPY5gCd5o+YUzgACAAsaS3d1pxiGkZwAp4pEtKGu9j/88R8vXbrkpd/85u1d&#10;u3/wg38KR4Kd3RfVO/uvz8QS0djY2HvvvTdr1qzHHnvMdV3btisrK2fOnBkMBq+L33lVDz4Wi91y&#10;yy27d++uq6vr7e1VE1BfX9/MmTPnzZsXDAYVZREu98gL/05J7RZfjpfKICUbKQEwk8mMjY3lc/nW&#10;o0fdzourFi18YPmy2nA4LIQhXC4cdVIAINX6jZPLDIHyAlF5hkKtNYV1dhLKEQCBFADIGJfEXOQW&#10;aimJYxnZMdgXS1bOra4vEemImzakBQQSGfoHACDOsbyuLhSJznn00WNdF/vt/Adnzjid3cs3bJzZ&#10;NCsUCppmAFEJEHqpYtW5ViCXmkHhuEAdEAgcG3KM8hqXjqa5qIEPY5TkrG3bKcZYIuFEY2nDKICc&#10;D0+UffKXvBti+Xz+6NGjZ8+efeihhxYvXqzqxj/eU7pW5ee1KnJd152YmEin0/39/Xv27NmzZ8/K&#10;lStXrlz5ve99r7GxcQoIvCo5Qv04MDDw3HPPmaa5evXqj2sQEDEUCt11111nzpwZGBgYHx9PJpMf&#10;y5lc1S5zz8FDBATEkJGXhwX0x5MRGULwVIb6+sbbWq2e7mAmawoBBEBSTXIaibBI1zNjoZE+lB2y&#10;XDOtRYEAQZKfd1XqxX5iFwBQeiwSBgwACEFwsjU3E9SskggkDLc27t65umHuLBAu5FJQEaMK0w3B&#10;GIc8eUX06IX5Ckq2fmy2kE7yfPHLcmpFF335l7/drpqau9rnYnGoD9m7uhccMWyaLCWJIJ/LDg2k&#10;crksJFReHHzyNRbakkgGQuPBObPiD2/p7u3Fiz3ZvC0FckAVGLAljZM7VBKP3HsHbVgnkH1w8sSL&#10;L+1csGjBvPktAAK9wZNKrx1B+nCfEHBkbOzJJ5/8+XPPPvbYlz/3uc/btjs4OOI4AgAe/vSDyLT/&#10;43//zrf/7Ns/e/aZZDKO6NH+P/jgg717986cOfORRx5qbGysq6+9cP7Cgf1HMhnrwIGDM2bWaZrW&#10;1npmx/adY2OZZ5/9+dy5czds2JjL5REY4whANTW1ixYv6O6+FAo1BQK6XxCNRZXRhWErCPkVj7t3&#10;6xmDmtqK6uqKjvaz77zy64WxsdXNsRKeHxrGRIWeK11Qvfi+TKDKYiEC8EpqC2CuAOMK+0XvOz8u&#10;oqL9gqEf9gcgEIVsqwDik81mC/vw9lfUvOkGGEMlSqWeFv9SiGgy1CMlU8EBj8/kDasnL66S3ui1&#10;fvWdHG9YmJp2QdiObQNhOIAGAw6MM10AQ6XthCiRGcEQalwyRjAFuaM/2tM+SHy5HzKFy1P8W/Ur&#10;13VVs8bC0nbVle6m3bSbdv2sOB2FAOT3PGAMMAywsCGs7x7iKMjJ6rqYWVfNAJKlZVvuv3/12jW7&#10;3nz7nXf2XbzY3t/fm8vm4V8KYgtvuPqxp6fn0KFDy5YtK64ruNF0x2Aw+Nhjj7W0tCBiW1tbKpUK&#10;BoP19fWxWMyyrKGhISllOBzOZrOWZUUikcrKSiUxVYyEr42+vDFljI2MjO3cuXOgf2DzXZsXLFzQ&#10;tGBu7tAhfWg4aNtIoApdAcCPm6rFWWlmecskFjVhJyyskKQWcwkqJ0EMiBESoJTocC0N+oAFAxnL&#10;tuyWGbWVzA1a/ZwcJAGAaqfqlkv0hFZyhq7NaQmuvWVl8O7xfO7IoUNvvvXW2V/8asmSZdFIpL6+&#10;tr6+tqQkzrlKDhNJCYwDaC7oGIwK5ACAIFBYZGfQzaMmALQrb6VhGLfeemt5eXlhxi8M6Q264/8m&#10;jYh6enoOHz5cXV196623JpPJ6TCAxW/Eh6RhFQsrlUpdunRp//79Q0ND9fX11dXVf/7nf7506dJg&#10;MKi2L87lFu+2sEP1IZPJ7Nmzp7y8/OGHHy4uhf39m67r27ZtGx4efv/991U/sGlh5IM3VMkZIvBa&#10;3SDjQJ4SsAqYqflEdwWOjGVPn7ZbW7WJiZBwGAlEFMiAcSIXpETAgMiXwMjcQGK5nhh0whkthAyZ&#10;lAKwEM9j4IXhiAhU6ExKYIAkGbgG5krNXFU411wpljSWzK8rb66AEEwYzCYNMEgAkoNEEFIB16Km&#10;WoyYnxSb7AE9mfVR/6H3z5QU3kcwvPwHL7UFAIXGpFfb/re66N5uGZAGEOCSkyu4QUbEAjvrCAJd&#10;IQYlsKfClgWMDMioJBa/+zZ7dHTs+Z1aZ6+dzo4JYXAIAFimlquv0Tetr//Tr1NpzBbU09nDjcCt&#10;G24JhwIIxJBLIAmCcXSE67E7kSFIAshm07ad+8IXH/nKVz8vSTz7s+d+9asXGhpmmqaOzH3ooS2a&#10;Tl1dFwOGhiCJQDc01UHgf/iP3wqFTG/VAmkE+Msvvz5zZn1r65mdL708Pj7x+uuvx+Pxv/7r7xw6&#10;dOhXv3reNIMl8RLGuJAuIlhWPp1OHzy4/3vf/3+qayrQa+RWTEQtSk4Dh4K4tBesULwBIJBV1aVL&#10;ly1s/eCD7T9/Jr6+eu5sLUB2SIfS2mh0wd2ZkgV5DJKXtEd1FxAAoFj1Ue2wKHfo/UOIngI+Q6XO&#10;r7KQEhGlqsdSwoDIVM2LijwQeL3iQZHsb8DkRKDy1SrxyxgQAkmP5Fxg9vtJWfUjEQJKBCBgno9B&#10;hXAJIkr/KyKJxDQk185ls5mJVKqpPBzSNI4MuQHoSywCCoBAOMQY845xWa73Mvv4F6oPtWK8OmU1&#10;KagDFvuxpaWlBbrQTbtpN+3GmVK7AK+4srC8Y9HSDAbA3DqI6CItLA62xuxkPOgTZbC8tHzbtm1b&#10;t37q+PH3vvHQKdRiAAAgAElEQVSNPxwdGydJ/+JMLBZl59LptG3bygW/EiJev2ufegLV1dUPPfSQ&#10;lHLTpk1SymAwqNRiLMtqb2/v6uo6cuRIV1fX6OhoMpl8+OGH6+rq5syZM6XlJhRlhyZPHgAQidC2&#10;8wcOHHjhhRe++pWvLliwwARg584KIl0ITaj1jvlNDNUSJPwd+AWwoKSLvG6JEpEI0e9PUYgEEIIE&#10;LlFzmGahMe7CYCY3ks4mS+JVlSVRaQXcLCdHgATOhYeTUUEEQHQZsznT6uriS5ZYpukwzYjE1m3a&#10;tGbd+t7evlMnTx84cOCN119dvWbl3LlzE4lERWV1KGRyhgDgAkPUQQsBM8g7dQLHYq7lUal9B0zN&#10;/mqoly9frmmX4dvpAMA+KaaeQMuyjh8/fujQofvuu6+YQPvxWjHgvOpvLcsaHBy8ePHimTNnpJSZ&#10;TCabzS5fvnzNmjXl5eXFDXUKb5Z6cq6ahgWAXC63Y8eO8+fPb9u2ra6uDuDGhsA+3BBR07RwOGya&#10;5tDQUE1NzcdyGleYP9uD9DvH+FkuQK+egkgSEkMk0oXUR8cmjh+32lpD2WxASM8XJtL+f/beO8yO&#10;6soXXWvvqjo5dDqdgzpLrZwlQKAASETjgK8ZMzgAHo99PWO/eWNPuvO+ue9OeGHGdzxvxmOGwYlg&#10;QGBMMBgESAgJUBatDgotqdU5d598TtVe949dVaf6dEsGHsJ4RuvT16pTp07Vrl279l6/9VsBhBBk&#10;cMgq7jT3ZpDHUYsqXi/XXHEE07JmsZIoAEAAywExEox0BbLM0DklS7zp5gpsq3Qtb6xsqWIhRbgo&#10;4YYUgySSkHOJlfWUM0SRSzCANu1KAHYaKls9przUwnnj8X2RQY6hZGEpK4eylUAu5yFzCXFcVOIJ&#10;r8bqKov2Dmaz6AZXsG+8/2zv6OKaWmY6StlMmo25CBCEpvK62rLf/R1f7YLx1/caZ3sz0zNZElmv&#10;W1SWl266ynfbjVBWJBTVBXzrlmvr66qqa8plJngbh1911fpwuIAxQhmfQohIVZUVf/4XfyKE0DQt&#10;ldT9Pv+KFUtvunlHWVkZAgIzbr11OxFwhpISr6mp2nHT9aXlRV6fBmBYXUXVVeVLlrbu2HHjxqvW&#10;Hz927MCBA9HozPbt26uqqpYsWXL77bd3dJwYHByYmJzIZjKm7RbB6/WaSIAshOAs3pvXibMsFSiz&#10;egjAYCiwevnSl3/+vDc1XlJc4FISQIz5io6ePX1PUXOMhZlNj+bSVoPF0JtXy0FQs9PNDgJrISab&#10;qER7TAgghmZdVKcjOyHYn+e1fXxIwhAEkAwqEgKBGAMZ4ktEAAaT9wzECBAM875kNAFJhh6lBzAA&#10;2vSyTJylAClGNhOPZZLJZAyES4Q1RQMgVGSMPTBZWQA8Hg9ybpsc7E78rSBg84QxllfSAgBkpQwn&#10;6erz+a655pqFCxc6F50r+swVuSKXUSzboomArJVYAAKgSqLEhXWR4ER/koyUyrJeDxAIQi6pFUR0&#10;u90et5shl6f4IO7E8iWXRV91XQ+HwzDbAPah3KktTuOZrWRLRBoKhZxXdLlcra2tiqJMTU3V1dUx&#10;xgYGBgYHB5955pm/+Iu/KCsrs1voZIqcO203tr6B/ief2tm2ZPGmazdxzsEwEBlxVWecM2AyKkxW&#10;vZcUhem+hFbaenlCCWmlnsSs5ZMEWkWOkBnIs6jGiY9nxIxB01lhEK+uqihUDL+IaWikXWqKuYAz&#10;YMiYQgyRM2AMGAdUhKKSxx1esliEgjpnmmEgoY4GU1ltTXVNddXaNSu7u7vHx0YOHnh7YGioeWHb&#10;sqVLygrDxUUlTAFCzlQvUz2UVoB0RDCyKdJTKG3XpkOWOenHYrHp6enW1lZnn1/al/iKzCvRaLS9&#10;vd0wjLa2NmexqN+sOP2pnEBUCDE4ONjT0zM2NpZMJru7u4UQ69evX7x4cXl5uWY5loMDBs91zZo7&#10;TuLx+KFDh5577rl77723paXlN+7BZU8FhmHMzMz8xtvjEJZDl7aKaU5ASAIQiCEDAlUXODUde7cd&#10;ujv9iTgTZCDI4hkIgMB0xuOqZ1i4z6bcw4Y6LpQ+5up1KSnFI8s1O9wGZfYmQhKcdMQsp4xXyRT7&#10;WEgTPoytrFe3rS6sK2IejHHIMjIQBCHq4CbgAAgyT6+shOrI9C7vSKBNbTkArRQH2EGLX7LufZ4n&#10;Yh1uo33nNxJnkcU0Sjsw5TLoyuNQIFz6YSNYBxAAI0PFtN8luEgTD4IrNDmpdZ2fvHp5dYlfRdBt&#10;sA5gmGGxFl0uFAXKI75P3hbYtDFz+nR8aEgYeiBSojY2iPJSw6Uhl91uFBUGioqW29HJ9u3ce989&#10;CKhwJBCIzIwoRlI4A4UBCLdbvfvuuxhnisKsWxQIhMwOq6YF9TUL6mttawVYwDAUDn7jG1+VbS+J&#10;XLuorXXP7jcSicTzLzzn9fhWr1513XXXuD2aSTPbGEdCQYlhyepXyutUcjxktGhSOToYkpGKRdOT&#10;gyGWik1HB0bjiUJNKFpB45qOkXPTae4NcAAdCQUwBmQFi+LsjMc2yLWcCazS6NYsxCh3VTAXYZm+&#10;wooOtdOYWXdIlxfHETBkQs6WQp8enzh1skvTXEXFJR6PO5VOuTX35OTUwOBANpsWuqEorLq66tSp&#10;05L0VjV3eWWl2+uPVJT7/H4L0pON0JmhD5w5nWg/aqSzwkAOqhtRYUjIZZUAAWAAGIjM4ybOBCK3&#10;k1tZTxLMoKjfAnEaTG0ZHR2dmpryeDxFRUUA4HK5JMolomAwaKuRTjfDj83kf0WuyH9IMV1JAMA0&#10;syMjAA66B9XFDeH2CxcMyiqgezQw/XtMezeCRebJJeWDJ3YyDINz3tTUVF1dDTAL1VzEU/fDESd9&#10;as84ttrNOW9ubm5qapL7M5nM0aNHH3zwwcOHD69bty6VSgUCAZ/P53SYtPVsNFOYQDabPXz4cDqd&#10;vPPTn/b5fKaCznlWVQVXDWAIRKbPHQqUJlFFNo7MiCUERAO4gUw6CTHGgYgzLhhDxoFzATyLyng8&#10;OTKTMFSNwi7gSlFhuDgc8HFyYVZDgQjIVVAVZBw5Y5wj58zcUAAZKSp4PBgKZBQNGBPCigYCkEba&#10;wqLCjRs3ZDLpMz097xw42N/Xn02nYpPjhYXFS1ZfvbS+2K16mTso4lwhXaGUyESNTJyBYaVtySmO&#10;o6OjY2NjdhaEuUDlQ3/W/8HEfini8fjg4GBxcbGkHz8mkmfQIaLp6enz588bhnHkyJGOjo7Kysqr&#10;r7561apVlZWVfr/fPtj+udPJPO+jU0VAxOHh4f379/f393/pS1+67rrr7AN+I6PIOVmlUqk33ngj&#10;mUyuWLFCVvz6jYsjQA3BTpxjhd8TkME4F8Kl63xqJt7ekerq8sXjijAIQFaw0ZkSV7zjLNBn+M6k&#10;3Wcy7lMpbTDLZ4Sa0AJJCCc8bkKU/pMAMk6PAxoqpdwUK/GkywtYeSGrLGTVRZ6wV/UqvroIlvp1&#10;FyQUysopUDqbEBCabikmT2bBR5yNY80ktZDjKXPknQM0oCPJbT6Xl/swP8pwRLnOHlY2iJ3T1fOc&#10;3z5BDoGh7tGydVVBNx+NgyBXaJoV/eKt8631ke1rKzxKikFWut1IMs0uFQYAAhFUjgqjyhK1rKBA&#10;GEBEnJHCiCkGMmYu1Zb1UCJUEx0SAigKBwASgiEjYALILOjDpCutABSamyEAoAAzwJFMQGL1tcXy&#10;oQnwQKI4+XPzXVAQq6rLP/tfPjU6OrZ//9t733hzeHhw9epVDY0LyspLNVUFIABhJvqSHWOtofJU&#10;KFWNXJfaiJKR+WSld7HgRqL7ndc6X3+qXJs8lcG+CWOUCkuLKiLLbli0sT+WynqBhGXFsNCw9b85&#10;bBwcqlUbKmf+sFqJwKRhBQC41QmIjIRgMj+V7Y4ss06RdaHLNTMxEvKmjHQq/sLzz7z64stNDS0r&#10;lq8pLCxMpZM+j/dk98mDhw7ohs4ASktLZ5ond+/ZTYKAQUFBwaq1azxBv0vlIpMSJAzdIN3weDyJ&#10;dFLPZlVDtO9/c/rI/sELF5KCYSAQc4dCroDKVdlLTN4+MNJcBjKBqMj6i3kGiN82QtbWD0dGRnbu&#10;3NnV1VVSUrJkyZLh4WFN0woKCiSg9Xq9tbW1v+nGXpEr8p9ILIhCzh1W/g1DQ7WtDj2UTggdiXhu&#10;WZaapMms2dsfhImVyujk5CQi3nzzzVVVVXNVzw9FGc1DwnOJU+fG3FgIInK5XDU1NRUVFa+88kpp&#10;aenU1JRhGMFg8MSJE9XV1XV1dVVVVTINlXk2AkQYHh7e9+b+z9/1Oy3NzShL4TAkr0cpKyNF0wCA&#10;ITGJTZE4I8aIKcAQGRAiMA5cAVQTaTp3vn94eLCpsa6qtpYrDDkHZJmMPhmNj05Gp1N61l2k1vkL&#10;SgqLikJBrxrQuFsBZACM61wBxhkZxBCIAZPZPEA3DACQiXPMgCJEAQhEOufS3I8A0kQtb03VXK2t&#10;bS0ti8bHx0fHRg4ffOutA++MRdPpyaYIDRZroTR6FIxz0ikdFZkYIx1JEHLbBzCTyezZs6ewsHBu&#10;Dc///w/6P4nYwzKdTsdisUgkIr0YPiZiNy+ZTA4MDIyMjLz00kupVGrVqlXV1dVNTU2tra0yHNpp&#10;7Z5rrspznci7hBCis7Pz8ccfVxRlx44dK1asyLOdf/SDygmwVVUNhUJnz54dGBiwbWG/ScnxhTaN&#10;JnV2AWTnViVNz/KpyXh7Z6aj0x2bYWbEPSBgFrUJNXhS9x1J+Nr1opOiaICH46GCtOI2UNGRGcgF&#10;chCAJpFGKAQnXYVEAZte0+hd2+SuLXJVFqklAfIynUMCSGdgMJKejSoRmRGHIDgYAEJiCAEM0Eqb&#10;PNe9dPZNgnltmn1QDlPMOtb+OrefcovjXKFZNO6v9x/ObyDZhgQCQNA1htUlvvoydWYwkeE+DNV1&#10;jYw/+PxxjuKa5aUhrxX5CYZd+chqAjEgQDIUEIoCoNg3oSAgCQIQtgesaas23XrAylEEAIgMyAoz&#10;zqVTQgSU2NWEvjnwIWlFJKt6DCKABTIJCO3M/LO4R+IKlpWX3HLL9qVLl5w5c/bChb7de/ZUVlZc&#10;c83V9fV1mkvJZbGy0XKu00VuxOb6j8jSWNCM2xTG5IB+7lBbMF7dUnDh9PTZseyIUlu3cEu2aGHV&#10;wlW6rnPQhcyBBfIOAdBwGD2sS6Jt1cA87tekYIn0TKb3XI9hCIVzfzBQWl5BAqzcFmiNDdlymmVq&#10;uSyCRCAN46lU4uCBtzVgmzdsqiit1TQ348gAgjzQULFAUbiqqIWFhYistbaNiJCB260qbvX0udNv&#10;vbq7+0w3EZBBLlUtKyvrGxpMJGJuIWCid22plkqmE1kYStOJ6XSaGxVZEXArnIiZ4U6MNJcVIyXr&#10;NuZx0JcPxl8uQURd1w8ePHj06NHq6uqGhgYiGhwcHBkZyWazXq93/fr182YTvKLVXJEr8qHLbHOm&#10;8x0zmUD5DQOoLgEv09MEZIAh5JJpf2/+0p6XTRB7iRDHeTnVRCJx6tQpRGxqanK73XltvdxqaB7T&#10;m8f85ElJScl11133/PPPx2Kxurq6ycnJgYGBt956a8+ePSUlJZ/5zGfWrFnjPI9uGM8880x0Jrpp&#10;02auaNKKbiBgQdjX1sYyGQUBGROAyDgxJIbImAl0gQFjgikGc6WFcq7jZKbeV9zQeHZitG86zlUN&#10;EBmgpqncFxD+UFDVguFwJFLs8WiMDA5ZRiILsiCf6SOOoAARgMz9BIIolkz09JybHB+vqqqsqa7W&#10;3C5zwclZ6/MQvrSPC0QoKSkqKSlqrK9ZuWrN+Eyqs/vYztefqVVmrqk1morCLgXTWUPJJjUQZKtE&#10;AETU2dm5c+fOO++80+7qiwVPXpGLiewxIYQchIsXL5bG4Pf1vvxaH4d53e+dQPFinGc2mx0aGjp0&#10;6NCxY8dKS0t9Pl9paWlDQ8OiRYvKysoUJTdX5E0X73EkSAL21KlTXV1doVBo8+bNixcvdjbjA08a&#10;l7jlee96bh/a37rd7qamprfffvvMmTONjY2XgOKXnnY+LLGwC+T4ITmKgAiAIyq6oabSbKB/prPL&#10;6D3vjsVVYQAYjMBAHuX+Pl60JxV+O1N0UgSGeWHMVxLn3ixqhCyn5RNavp/ESVdFNADjbZX8usXB&#10;NY3BuojuBkOBJILOQFdJVwxdISTADGM6N5NKIZDMlGOmG5TxdiZVhpYF1bS6Qj5TNwuP5nAUzvIM&#10;tHCg7A6ygJ59DvtUNPujbb9FyUBKIGRmnbUBtnlJs17o7CZZH8yHTQoYVUFx4wr/8NTUhaTH8JTw&#10;0uXvjJ4a/9nxvrG6T17XWBRABTI5hGlfCoQsEk5oZWAmmdRHJu6z75GZt4EooZdsn6OT7GxVNhtp&#10;Ysic94yjkrD5j2ZBPrN5OUMJINpPxKyFZBp3NKWhsa6mtmqgf5Ar2N3V/fbb7/T29ra2tlRUlCkK&#10;BwTIoVn5MwRzJaLcGDCbjsLKF4YA0fHxgf27wrEztZV4QYOiIO+dSM4EW/TyVVlX4YEjR+/41GfR&#10;5LNzaZvMdhKilTHMbIMJ6G2jj90WMw9w14mOJ3/2aHRqGghKKiL3f+33C0vKCFGAQEBGtg+23Ymy&#10;Uy/La45Espo6AFNUrX5Bk3+BdtXaqxm4UeZzRqqIVFnDQvpIW07SQAQUT8ykYpl0LB3kQc65ytWC&#10;cNgf8DNdzWbTqp6prC9vUHsT0RE8MDAZi+999/RJ71hTs7GgZkHY4ynxejiCgQiaRpK/z2vhbMZE&#10;fv8Rg7xLr2IXW9fIKl2+fv36W265pbq6OplMbtq0aWpqanJyMpVKNTQ0NDc3513rCoK9Ilfkskhu&#10;Ws0zRdu6jfl9oQZ+F8xEwRAslUG/xwI4YC6C5DhcsVXSWbrCbK10Lu2p67qiKOXl5XMR7Ic4BVzC&#10;QvZejGemT5SibN++va6urqWlpbS0VNf1mpqaqqqqI0eOvPrqq+fPn1+9erXNKSHy4eGB55599p4v&#10;fNHr9UknLtlBWZcHS9yIlAaBwKzsTYxASOwoAAC5AJ7M6OeHJs4PjJKuL1rcWl4Y7u+/MBVPIVc5&#10;A0R0u11+j9vrcbldqsKQk2CUku5OGcaE1DkkjU5EVl0cqRYiwvTUVEf7u+d6elya1tzcvGz5ioyu&#10;FxQWhsNhjoJypXTsDiHLmYyIGCJqLvfChW1pA6sjhRE3nd73/NFzgwN96YriYHGToWYyLtubCMEw&#10;jGefffaRRx5pbW299tpr7Y69xLO4IvOK7CghRDQaTSQS4XA4FAp9MHOA8yeXfhdsmlEyqHMJT+lV&#10;cfjw4aGhIUTs6+sLhUKrVq0qLS0tLi6WxPu8yHBehAxzBobcPz09feDAgZdeeikcDl933XWLFi0K&#10;h8PMMvzP/dX7lTw3jV/bRXM7Qe5RVbW+vr6srOz8+fNzVaKLXffyvQLyVZMuqbb9kQEyQBCGJgSP&#10;J6InTuhne9jwsCeT4YIsQhVT3HtOibyaKPpltvKEqzaqBHRFM4ADCZUyXKQVSiNkEdFAriNHAga6&#10;BslSX2rNAm37muKlVSyoTnLKMCAuGBeoGaSkUjAxYUzNcLfbHSkUXldGVdKIxLlFCzJnNnYrf5IA&#10;M90xEJBAQ/Jc1j2CeTSAXXHHIutkfTDCHNpCyPkDm2gTZyc1sDYQZOIjIPsJ2ijLLFkioyJtHEwo&#10;SJilSWadyhR5EkaiwJXe1OoZGMs+fXhmUg9mPGWkBLonz3z/+ZMzsfjdt6woDXAOBprglZnoHckq&#10;eUscLO9wks7YYCBwe0G33zWLO7UbYX6SJksku3qNk1y1PuaNJ2GWMc/3DXV+RCdyscY2AQhNY3V1&#10;1WVldwwMDPX3D7z55puPPPLY9du2bdm6uby8VK45JIsnmdjbPrm5BCEiAiMzkQQgoJFOnNi3u/3p&#10;x3c0pMI+yvh4pJif6E30J7RpXuRWvdGZmempaQBkAIKE9HSViyGY6xw6TA6y5WbhAMnMmjYg6x2K&#10;x2KRguLFC1qmJicGJoaYMBiSQUK2DM12muPCaT+6HMIQDDIQGSAqqlZZWTV1YZQBZ7LxlvEFIH/I&#10;yw0E8nvCCxsXL6hp3LRhCyJyxjRVAyKdCEioIl2kjJ/d9y+J2KjGsLIovMgfCnkLhMu16+hREGJT&#10;26KGsjKhcVIUOTYY2U7U8wni5ewPAMd7Kmv7wXxTunPnxeyJiKiqaktLi9/vd7lcmqZpmiYjYO1L&#10;fChW1CtyRa7I+xPLsAlgaTkmvEUO4EEo9GsDY4mMgYk0gMdaTmQQBVh2S0AgUmCOyut8secqgkRk&#10;GEZ3d/fu3bu//OUvf/xfe0Ssqqqqrq7mnBORoiglJSXFxcWRSIQxVlZW5tTRhZF9aufjLre6detm&#10;y2pvoB3pamoMaCCa4JIEIunAM+iKp7M9Z88PDQ0zxFBBYU1ZSVHIXxT0qpipry7VBQDj3NLSGACA&#10;ADJMJcYZV0RmEhc7bReYPzK1n+Hh0cHhYaZpY1NTobFxRXUNDY8cOnR4anpq6bKla9asYUwAgV3g&#10;x07CQcSkdsuAAEFVlboFtQ2lt4zUKN2vTPYc6zh0LF56Qd1UcqG5OoV+05X42LFj3d3dN99886ZN&#10;m2pqaj7+T/xjK/JxZDKZ8+fPp9PpsrIyTdPgfa6dzgVbLvNzLzF3T57dmjFmGEYqlerp6RkYGGhv&#10;b+/s7Fy+fPmGDRs2btwYCoVCoZDprz7bV98+FcxWGi6Gw7PZbH9//4kTJ8bHx6PRaFtb26pVq6T7&#10;xocykPKg9cXgtLPl9vuedxf238rKyu3btw8ODo6OjkYiEftC9skvN/s6RxARGRCZdT4YyTTp2Qzv&#10;7xs/0QH9/TwacwlhzVBcEGSZa0QteT1V/kujqttVPqWGs0wFRATdRdEgjNcUQmtduLQoJAwjntaj&#10;iUwqkSoIuJpqCqpCWBVmlWHSMMopywC5AFfW8I5PJw4ePfv6G4mecxSPk6rxskjl2lWFW691VZTE&#10;PEznYNGaObZT2IGMaHJiBIKZWBsAGJmVwuz7tdxgASzrKyCAkCyUyb+SZdOT658Z2DlH5FAQs/hJ&#10;m5OddVguFa28gD2mbEBnX0t+0CBVFcCbVodnUlMvt49NU0lWC6uFjQMx5Qe7OtLZ9O9/Zk2RRyHI&#10;mgMNGRLKqFhzuUETg1nGaeGooCfHMLOyUiNIMG9npp7FkOWBG5jNnzkPyNufd4D9Q3mMPbc4WE0g&#10;t1urr68rLS0pL4scPnx8eHh01yuv6Xp2x03bI6XFiGTWBJaEfK6gq5nxUMhXzXwBSZ/qx6GDCwLR&#10;Qo+mUtbvctdWFWR6Rk+dOZPKGKpP2XHrbRPTU4DSvItEBpGsyy6NE3J5k3GlcqUWYGd4AukYQEzW&#10;nUEEgLJI8c3bb6osrpycmPjbv//rF595zhsKEsPysorqyqozp3sUTVmybKnXH0BVFdZYuUwvvABi&#10;XK7UIqtnTp85k51ICkEMzScO1nhzuKXnRA5VzlWfR/W6/XbXIoIGiCRcQnWJyXQ6BSJbqLLmkOe6&#10;qoKKsvopXkiK683jx9t7L5QWRVx+FTTNrCc0G6deZsSaL3PXGuf0Pi9SndfAKjdGR0dHRkYikUgw&#10;GHwvzMcVuSJX5LIKOv83pzdziiNrwXAxLA55gM9kiE/NJGvCPkfaeSm5Amr57sRTU1NHjhwZGBiI&#10;RCKapimKkkqlgsGgz+fjnCMiYywaje7bt6+/v1/m+Pn4i1THpdjTVjwe7+npURRl1apVXq9XCHHu&#10;3NlTp072Xjh/3/33FpUUEUhO1FrEiMDMR2GqZEwWYgNmMG1iOvXWgSMFoWBrc6tH5X6Py+/RVBSM&#10;MkAGAKhomc5nGVJlGTpm62YIAsGwDfS5Jy23EbOZzMDAoMfrK/J546l0cWmZqrmGhoaSqWRFRcXI&#10;6Ggqne7pOV1fX+/x+MDyJTM99yxXMSEL9AgDgFSXq6yiVFQV13ga+4YT56eTv3rumV8dvrDmhs8t&#10;XrYinUo++uijra2tn/rUpz4meW5+2yWdTvf29iJiaWmpk4p8X+KEYXn7waEH5B0ghDAMIx6Pj46O&#10;7tu3b8+ePYODg0uXLq2trb3pppsaGhqqqqq8Xq98051Q0OZdbRDoPG0ems1ms4lE4syZM0NDQ/F4&#10;fN++fel0euvWrVdffXVxcbGcST4A+XwJyQPqedDaqfrMq/HkHaNpmsvlOnToUG1trQSxTiSfM3jN&#10;Zgkur0j2DxmQYEKousHjsemuzsypbj427k2nFSEImUw1i0CCuSa0ooOZot3ZsnddC6KK30BkQIpI&#10;esREdTjx6euqWiqwxKd5NIak6wboBgpDuBUKeXSvklEhw8gAIAIGxNzpLPb2n/zZU9HnX/ac7/NF&#10;YwpBFjHpcve8dez0vndWfeUe/4pFusdFYLFsFm4xqT8TGTJBgiEjEigdWMgwl7AcEEOTQLW4UCZr&#10;iIAEIlaBURPsyh9Jq5/D3cCMDRU4qwqteXZ73Zzlf2TO9VZDhIlcbRacLE5O0nMIGQ8zmkv4pzYW&#10;pvTxVzunEiKUUQJ6qNVg6kO/eq2qvOjOLa0BLpgVpQpWR8j1miy6FQFRgnTLkAlACAxAWLbNHDWG&#10;JsbIQ7D2ICTHNsw+xnGvNs89/wEwp6JM7vzSjdnrczc01VdVV09Px7q7Tv3kJz/55S9fvO/+L69Y&#10;saS4uJBIkLlW2gqKrbWgAGLAGJARn5k8dbg4fa65xuPGtEAF3cFVG5eVntx7/OihgQvnmkOh0rLy&#10;dCYDQEIGxGIud5QTkiMAELNOD2AmhpAZsvXuro6O9hOJRDKdyni4FnIFqjbXuBSvCu5XX3pd0dRg&#10;MHjVxo0h7mMZOnb0cHdH50233xapqiKyQmUvjyAA6TpjTGR1yhoTY+NecuU5dVv9RjD7OVk9kbP3&#10;yMXeom8RATmRnk6ns9mpyWk3YInGCykTZsLj9S6pb+jqPZ/OpA0gUDioqjMDGQBJ01leP38EoNaJ&#10;WtGK3VFBJYgAACAASURBVMjzIXL+da5NYE3Ruq53d3efO3eupqZmwYIFgUAg7xK/CXPkFbkiVyQn&#10;5rxivoMyLzxjAG7EwqCLGMsCGx2fohovs7PHzxIBEsSSVc6RiE6ePPnd7343GAx+4hOfkAncdF3f&#10;tWvX9PT09u3bFy1aVFBQkEgkzp07F4lE5voSfzzFqblK1RMRXS6XYRg7d+6cmZm5+uqrDx8+vHDh&#10;woqKyv/6B98sLipmTAGBAAIYkpncAYGhlb7TtKjrzJMC3nGy9+SpkyuWLq4sDvncKkNgJBjpRLqB&#10;QMjQMmKbKwQjImF60pnKSc7+bdLlVvJOi9FgBERCpFLJwsKCmehMKpnWU+nystKuro6+vr7Ors4t&#10;W69funTxoQMHDx85fGbB2Znp2JIli1esWGaqg0QAwtLfEAQwhkhMoMq5FtS4NyhqvKxFlFyAylfP&#10;Df30Rw+uXHd1U1PT6OhoIBDweDz2ILky738wkf1mGEY6nfZ4PHnL6nuXPBg274XkY4pGo729vZ2d&#10;nf39/ZWVlVNTU0899dTY2NjGjRunpqY6OzsLCwtLS0t7e3t/8YtfVFdXt7S0nD59emhoaP369QsX&#10;Luzu7s5ms62traFQKJPJuN3uQCAgX5x0Om0YhsSruq673e7x8fEDBw4QUVtb27Fjx6Sj/sqVKz//&#10;+c/LFFY+n88eQh/sxi92p84NALADVp1k9VwcO283MsY4536/Px6Pv/vuu+vWrXO73fM2+AMbIN6f&#10;EAEZwFAgAJEmhJbJQn//RPtxfWBAk5VgCQk5gGAkGAoUlFK8nVD8q2zVCVY6o/oyoDAkJMNFU63+&#10;89/49OpFFehXk5xSMrssABAgA86IALJMAgA0JyVu6K7RkcGHfzb20ydKBicKdMOjcpemMY/f8Hj7&#10;x2dGf7Xn8NDw2u/+D19TdVxRdACQCU8BAGSOV5k+hoiACQZAwCVk0xkyBC5AEBEiY8AIBBEyMP1v&#10;CYgRBwIDDYluDZnMzkxrZJKxQsh6MyAEgRnua1LBaFUPBZztGowWwAYkmVHZruudS5KEICw4CyAE&#10;cS69uyUVLLwstqgUPrG+cCYx8s65aByLDPAwX028YP1f/fCdgoDr9vU1RClkAombPjgW0OdkL+H5&#10;NS1teJ7jxAikMzYSs+oTOMzYALZTsZ2UyLzJWfiWHPudO21xHm9/NBtj+gLkGGlyudVSd1Eo5K+t&#10;q2hv7+rpOXvwwKH6hgU7dmwPBPy2GcJ+FgDEQBgAAlQjOXPk5Zf2Pfz//e5GXxjiXIi4EnJVtC5t&#10;uH5Ru3jhlXdOHD3e3NL2zv63Vq1cQSQ4ogAZ6MKs1z6HYeVqadnnKXdpou7Ozn/75++fP322sLC4&#10;qLBk67VbVi1Z6VG97rDvf//Db6cyaUBUFCUcDLpcrmhR9PixY+fO9qRSSRCCASN05h35MAVJkKG/&#10;+MILixoWvvLSr/yh4L7X9n5yxx2yYpZ1xRyCzD05O1uwaRkgImLIpD+CrF8kCBAER13XkxnSp6Mp&#10;jbkVphBXUNE4sDBivd/rY1xFYpwh58JMqiFETmOZ3eDLj2GdJV7nMrG5liBKxVXO9s6vDMMYGRl5&#10;5plndu/efdNNN+3YsSMQCFxRWq7IFfkYClpmUdMrSTBAcDMsLwoA09JC6R0aMaDCrLZHtnWP2Uuk&#10;6U5sTwRtbW1/8id/IikIVVUZYzIy/oknnvi7v/s7IURNTc22bduOHTv2hS98wclwfvxFrnpSjQaA&#10;ioqK3/3d333mmWeee+650dHRT3ziE83NzaqqqZomyCBDMGT20ih7UMiKFcAEgEAUoM6kxa49+7x+&#10;/9bNm8IeVcMMUhpldQUg5CCACQJEhuZcjERC4lNpMUXTc8esNGCG2qJJ0QKY1SpMmzayQCCwZs2a&#10;FctX6tls+4l3a6qrw+FgQ0O9eJoSiVh3Z1c6nT5/7ryiqCOjI6FQgCH09fUtWFAnPWo0TQVCs/QG&#10;AADTgXvcQY8vwGNZF4ujwgORwKLrb+3Jlh7t6Pn7v//7AwcOqKoqhJi7WlyR9yUSvyUSibGxsdra&#10;2rKysl8LR+cVm26Vj0PWcLf3SKZ37969+/fvDwQC1dXVp06d6u7uLiwsbGtrKy8vv+aaaz75yU/K&#10;xMiMMbfbnclkksmkVAsmJyfHxsZ0Xc9ms+FweGpqamZmRtf1t956a2xsrK2tjTF29OhRzvnq1atV&#10;Ve3s7FRVdfny5YqitLW1RSKRysrKLVu2uN1uj8fjdrsVRXEmhfoA9/teOsQJZe3esAGzs8dgjm7k&#10;NOcLITjnZWVlNTU1Z8+eHRkZqampyet2xtjU1NQPfvCDO++886Moz4CIAAoJTRc8Gpvu6Ih3d7sm&#10;J/16muvAEA0AQ6IjZDryhOa9oJXvT0fegbIhrSgLHIAUSmvGaJV76Dv3rF4cyXhxhok0gaTcgWS2&#10;V4EInFACZgQCA0kF4UnEE0eOn310Z/nAWFHG8CGibjCR1lMZPZGoLi0tmpw6deRE+48fXvKdP0z7&#10;/VnGmcmMApdLj0ABgJyQ4NGfPnKmp+drf/j1UEFAJnYSZBodYlPRA+8cDBWEl69cruuGntGJDGSI&#10;ggGAQNI8GnJEIivXESIhCDh06NCTO5/8wj1fbGlpZohmCiAUgCCn8Ynxic4TnZHSkuaW5v7e/neP&#10;ta9cu6IkUqIgFwYRI2ASPMuCsbKkDUNgx48ef+utt7Zt27pgQf0//uM/1tbV3nrrrciAWUEanNJ+&#10;TiuqQzNrA9OxyY6xWBp9OvdhuE0Y+n/77lNLv/e1BSUaEymGMmRXWJ7A9vgTYFbNtVNM5b8guc/y&#10;OZupdOU3MvzEWcxmLlLN42nnsrX2b/P22JYa044rnysCkAW8CXSXm9fV1pSXl09ORl9/bfcTjz/x&#10;5t79n/r0J5ctWxoKB8C0UNh0snx8enJ84NTep9fVK0FMKJDRmSvri7jrVwUalqzcOPnCy++88fqu&#10;G3bcxIGi0Ria/sNoncEGx2S+wRZ2cyA8IiBhZIf6+xtr67905z1lpZWa6vZ5/G7Vg8CBsKq8znHD&#10;CADCDW7Vk06l05k0IsqqdfOFF384kk1nMvGkG9Vbt948MTX1vf/nn5rqGq1+dnS8o5U0u96NZZ8x&#10;7Rk5czgDIAEiaWRiRjaTzkLaAMNAYBowDQkLPZ6V9QtI192KAkwG2s82zOUZ7/LG1OUR54wthDh1&#10;6tTevXtdLtfatWt1XS8uLlYUhXMua70CAOc8Ho/rui5n+6GhoTfffPPRRx+tqam5++67b7zxRpl4&#10;Ahzzv5QrmswVuSIfqcz7wlk0npPn83JoqOKMQTLDegZGdQDF5N/QzqNvn07JYyeCweDChQurq6ud&#10;Gt5NN920fv368+fPj46O6rr+s5/9bPXq1Z/97GedDoeX7b4/NMmz52ma1tLS8nu/93t33XVXMBj0&#10;+/2MMQAkYTDOQCaQIOmjw8AqI0BEgJhFVwrw8LHuro6Oazeur60sdnODQxpzyoQAkOCXFMZIGASm&#10;ay86ix7Io3JVxC0NxnIgMqlaJLL8yhCZqro0lRA869etB0bI+LkLx6+//voFtXXpbObxnz3R3Nii&#10;G5nJ8YnamprJycmXX3k5GotVV9Xs2H7jsmXL3C6XdS1BCIypqLhYsCQ9pqkGKpDJpMc9qsjMxJPx&#10;WHl5+ZYtW8rLy3fu3Nna2rpkyRLJY38UD+w/nMi3bGJi4tSpU5WVlR/MGz/vpZOgyzAMwzDOnDnz&#10;7LPPnjp1qrm52TCMxYsXl5SUyP2IuHjx4ltvvbW5uVlVVUVR8l4Hm5ysqKhwkqWGYUiA94lPfMLe&#10;lpZyacNybsuz2SMkDyXmXe5DHEV5ZKzEotL65nK5OOdzI4fj8biqqpJldXapNO2HQqHm5uaXX365&#10;t7fXBrF2sxOJxGOPPfbWW28dPXr0W9/61sqVK+EyzYFWxlXFMFzZDBsemTp8JH2h15tOq4ahEHAG&#10;QhgKAwIwEHWmxZRAp1q1S694RY8MaCVpxYNICqR9+mCjq+e/3Xt1ayTrgbggAejKaanEyNJ/dUAA&#10;0EgQUQZdbpFRR2d6nvuVMjqpZYQCjCOgECAMBcFI68mBbKCq1jd0ofvZl5b9zl3uJm9KAQARm4k/&#10;9dhT//7Ag4hAhNtuuPHe+75UVVnx+st7vB6fyjQSDIgBEGNIwkDGJienXnj2l40tDcuWL39659MP&#10;/MsDw8MDRMRBFUIEwsH/+//9vzZevT6TNU6c6Dh08DAHxoghsHPnz+169rXsjFi8tA05EhHnvLKm&#10;cuv1m4lRJpPZ89obDz3w71/8whcaa5t6us6+9OxLNVU1kcLSRx99tLe3L2NkQuHQ/V+9j6u8/Xj7&#10;L5559qbtN61ZtUYYIuQK7fnVHg96PNu8P3/s53/+53+uZBVUiEgINAABkQNhiMU2L/IhL/nRK0Nd&#10;o4kkFqdUn6+4eSzR+7cPvvK973zKizqBsIlDZ96pucDRfvoAudzB9tpg+iGDlQE67wdmGG3eTicr&#10;a5/MiXWZY8/FKNy50NpETAQgQFc1Xlpa9MlP3bLp2g3vvtu+65VdP3zox7fdfuv112/2+Tz2/QpC&#10;BoJlk56Z3o21LKKDKpKCqXHFr9av9NQuE+7QmrWrGhtru7vajx89tGHtWrfPLyly84VANAjAssbT&#10;rEI+hMTQ0QNDQ0N79uwOK/7m2paAv4CI5xJNmE7OpnYkPRIUrgWDoUQiMT09LQCky8Dl4x/bO048&#10;8fiTCytbFzctqSipZYxzWVEPnFd19LwVlARgJ9UmpJwOKAAASUYWCCFUzKYT426GIS+k/KhyTeUa&#10;ACNgQpDKVc4VZBy4YgfCCgCeu5qz2vJHJ3JOPnfu3L333isTDZ47d+6pp57KZDKIWFpaumPHDulD&#10;tHHjxr/5m7+5cOECInLOFy1a9LnPfe673/3u0qVLfT6fbT91nvaKAnNFfivkokvDf0Cxcu0DBwA3&#10;Ym0xFgRcwzOi88JUNANuVU7DaLqeOGT+OrFOHVQqdqWlpaWlpUQ0PT39xhtv9Pb2GoaTI/z4ivQN&#10;u1gbZQ4b60AAabw1jFxQCUhHOG4g6sCEQem0fqr39OH2zoqKqs98+ragihqlGRlABiHPncnyeAIy&#10;0E6ObwY+IdqBPfILK/eSs5k0O72ChZBNLz8iYhwlyF2/bj2QgcCyhj45NWVks+l0avmyZXo2c+DA&#10;gbraBQQ4MjLi9fpUVQVEAgZASDoBGkwhzY/BkgxzG8SZ0I34ZM+7hw6eV9dsvvlzv/N5VdWGR0Ze&#10;eP75L3zhC+vWrf/KV+5ftGiRtIZaxt98C20e/QUf+0Hy0YgTXIVCoaqqKvh1PTMX7Nm9ap+qu7v7&#10;tdde8/v9Fy5cGBgY2Lp1a11d3cmTJ59//vl4PL59+/YvfvGLzc3NPp9v7rWcXKWTw7QBoVQC5LZM&#10;Q/V+b9l5j3kI1r6Qs2HOq+c1+BJWM+ce2Q/t7e3d3d3btm3z+Xy//OUvCwsLs9lsY2NjeXn56Ojo&#10;oUOHysrKamtrV65c+dBDD5WXl8sUALfffrvb7Xa73Vu3bl28eHEkEjEMw+lykkgkDh48uGDBgj/7&#10;sz/7/ve//5d/+Zf333//DTfc4HK53vOAp9lbkjeEnG+pCSoIgDiRKgw1kUj1nI0ePcZHhwO6wUjm&#10;vOU6EUNkhp5lSlz1j/DC9mzo+THvW2rBsL8szl0AaY+IhWBsUVnqm5++ZmEk5YYoAglUTG8cEhaX&#10;h7K6rJnXlQQBpkAEDJEdmxw+dCysC2CgME7C4CTrjYJKAkUap6fK/KH+qWj8nQPuhmoEIaP8pyan&#10;m5tabrvl9kcfeyw+E33kJ48kE8m33nx7/caN//av/0Yqki6yeuazn7uzurrSSGWNlKGndT1lZJPZ&#10;G6+/cfu2GxliOpX6H//9rw8cPPjH3/n2qjVrEJVEfObVl17/+ZM/33jVBoYsnc6qinLDjTekU5mO&#10;dzsUjQPAqVOn3F7X1m3XGWn9wP6Dj/30seu33rBw4aIH/vWBd/YfOH3y9Pf/6V+qa6sCwaDbrWmg&#10;apqKArhgqXhq/979pQWR8eGxnz/9jDCEnjFeeuHlJx97anx06uGfPPL440+6Pcqf/MV3KipLhRCC&#10;EZChQjqM+ubWAsMo+smusc7xqQQUppSQt3zlz9984g/644srNYZpOUsDAMhgXfPhA5nZj8AaDrk/&#10;Nqa0gS/Msnvmjau5RK6YPT/PHZY4eyda3sjO05og1lqlEEw+2RrCRAgcAAEMVWPlFSVl5VtXrVrz&#10;3LMvvPDCC11dJ9atW7t48eJwOKhqKgCCnj59YM9rD/2fn17iCcA0ICS4j5Uv9DatNQKVxLSGBdXX&#10;XbfxH//nA2++sad18bJkIgnATArbLKyAVrkgAQAmv20YhmEAEUNUuWLoOjHKxBKpmYSnLKKpHhAc&#10;gZndgdb/YC5i8ryKolRXVpecLSFBCEKYV7GrptpXNzsHrUTGs7rwPUsgEGScnTt7bmnTcsZUAJm1&#10;ypnTEewnO3slcH4gy9/ZBONmci3GyNDjqeTQdLanD4JAbkYqU4AYAnLGpqdnsqm0J1ioKhw4s0ea&#10;g+owTSlWJzmud/FZ7hI2SudyM+8x9gHZbPbf//3fa2pqHn74YbfbPTk5+fnPfz4WiyFiSUlJQUEB&#10;51xRlHg8/r3vfS+dThORz+draWnxeDzzriAfYhjLRyW2/cR6+ubTmIVunKYmmK2HWTt+rTP8B1TP&#10;HE9zdlMu8ZM5F85FuP/avNf5d+jYP+/OeQ+eI3Nw0fzT63tsEs758qI/Mzstb6w6njGC4xGCvcOG&#10;DnMai7OOm/XFx0wc92ptkZ21R0EIaUpbbfHkyHDvtGt/+8gtKwrZrE5AsryE5gGxl3AZRUS3293S&#10;0nLkyJHDhw9fffXVvw3gBOeMcCY1d3sZJpK5MsE2yloTHiNAAagLiGfFVCLTc7bvwoXe6sqyT960&#10;JejzKGQgGQiCAAC5pSfkqdpO5YTldIZc1+FFxlhu6sE8u7gJeHMLGwEjAI/H8/Wv//6FCxfcbndP&#10;T0/P2XPj4+Mej8flcgEZ8XiMhABm+hJzIALMEjNUnwgU6aCCAA4GFxkXEzds2VRSX6+oKjCMlEa+&#10;+MV7brjhhl27Xjt06PC+fW8uXNi6fPnyQDCkqprlA5f/5jvXjA+XefvtFSHE4OBgPB5vbW29RIbe&#10;S0A4wzAymUwsFuvp6enr64tGoz/+8Y/r6+tvvvnmdevWHTt27NVXXw0EAmvXrv3a1762aNGioqKi&#10;S7/Rc7fzeNS5LXnvMi8Z6/xoz+DvSy4RKAUAu3fvjkaj4+PjNTU1Xq/XMIxAILBgwYJkMllQUCDt&#10;L+l0OhaLhUIhxlhtbe3w8HAkEikpKZEPhTEWDod7enr279+/adOmcDgs25lMJtvb29vb2++77z5E&#10;/Na3vvXDH/7wxRdfDIVCLS0tJSUlkoV+D3fk4Fhw1lpn3RpDIiTDlc2yqclYR0eqo8MdjyuGziXE&#10;ZWSQQcgRGIKR5e5+pXC/XvZcrLDLUz3sLk4xF6esl0UrvRO3rgrdtq4h4k1rkAQgYRcgsSGSnJsI&#10;AKyOFWaoAwqDpqbT4xNMCGuxF2BpVAoACspORUOV5Z5ofPTchWoiZqaBJUSqqq6OlJeVV1fUNtTp&#10;Gf3lX+0KFIQLSwqnpqYUlwICFE0RgqIz8UNvHzz8zpHT3T3RmeRPtJ9u2LiutbU1Ph3/l3/+187u&#10;rn/70UMNrQ3ImY4CFRYqCF51zYb77r1/YmJ6586dK1YsW79+3YM/+Lea6qprt1yb0TNdnd17972B&#10;oJ8/e/ZHD/4oUhxZtXpVNB6rqKyoKCsb6R+pLK+qq6u78aYd/qBP1ulkDBBFeXlZW1vbxMT45i1b&#10;rt9+fSqRAgMfefhRj8v9jf/6DV/QCxyCYb/H5zGAgDEAQjRkrc8gxrcu8ifSRY/snuyedmXQl1RL&#10;tMiinz3/RtN929yQRhAEzPSIIrDnTMcK5dicncjHAWLyuLHZS0O+5EVu5xn35/0hm7PTWmtw7jG2&#10;XZUcv0IEKCwK3X3P526++Yb29hM//NFP0pnsF+65e/XqVX6/T0lFH/7eX68vBzelkXQdNd1XpjSs&#10;ZWXNOnMTgEtjG6/a8PAjTx07csgfLOjp7b/9k3cAMOckYkNYM62XYRw5fKjj3XY9kykuKr5qw9WH&#10;DhwsLizp7zs/3DewsG4RMUVGt1qrPsyaFtHcyZnS0tTaP3qBE5JuoKKaWSqIcjnCzCdDeY2R/wsS&#10;711njERKwuHwhf5zhDqCIucw+wWaH37gnP/zDJ25KsNAiKOx9EPP7j0/ARsKeZAbXOGAiGCQgOJI&#10;KQiDuzRzVKKYReObOiPlIP+sL6wPl1zc3wugnXdPLBabnJz86le/KiNaJY8y9ww+n0+m38sDA5c2&#10;dP6WyCVwmAM2Ol/TvF+j88PFmL2PrFvmxZqOb5xtfD8PK/+80iErz+5zKZwtMyHIt85avt9bA2Y/&#10;oV+HHO35Y1bZkbnnM8/q9KjBWd/OfdKzL3fxnv54iTlpsrx9BBDS2OoG7ehxNhRTXzvUtW3JBq/C&#10;7Nty9tn8TOzFhIhUVV21atXLL7/8i1/8YunSpRaN+TEXciRmcOiMZv1FsLP/EwAxJOAEKJCTgGQm&#10;k0ylp6Lxs70DU9F4Q33D7Tdt87kYFxlGKTuG6Tc7YpzWTU3TGhsbpV/o2NhYS0tLT0/P6OjookWL&#10;6uvrrar04JgwmGAu5i7knhDq/SAMEtmXXnzxvLvv7q99p3pBQLJ1iKyqquruu+/u6+t7cufj3//+&#10;v65YsWLz5s11dQsKCsIul2Yu7A5okcfHXqFkASCbzfb29hKRM+O/k3uE+VAZERmGEYvFJiYmxsfH&#10;h4aGXnnlla6urttuu62ysvIf/uEfOjo6uru7R0dHk8nktddee8011zgjAj4mfe6Edrae4XT0dcam&#10;4uzskc7fOjN/5P3W+SKEQqFDhw5dddVV6XTa7/d3dHQkEgnDMGpra4UQRUVFmqbJ9FRCiA0bNjzw&#10;wAPf/OY37eZxzltbW1VVnZiYCIfDRJTJZF544YVjx4790R/9kfTHbmpq+va3v33mzJknnnhi165d&#10;d911V2Njo/zqvVhtrAXNplnMSE9EJINUI6um4/rQ4FT7iey588FUUrGSIzEE6c2rA6bQNekK9fCi&#10;3ZnSV6LBk576cSUsEL0wU+KaWVaj3HZ13coqtZDHGKUBdLJdcvIbQ1biX4lCZNQlIyBAxjgnRB1A&#10;cCRCEubzYCaoFZl0RgAommbBNCAAA0AXRldXl9fr2b79xvKS8kNvH16/cWPb4oXIadO11yBDQNDB&#10;GB0eOdPT88Ybb3Z2dHNF6z3f19zc1NXR8cD3HzxzqudP//RPQ0H/xMgoMQoXh/1+z53/5dMdxzsf&#10;+MEDhw8eGRgc2r1nT8GPf3rhXK/X437y6adRYQ/++KFN27cajBeXld33la90dXT/4//8p2s2X3Pj&#10;jdcnppODfSPLV65asnLJmbPnkumUyOqaptQ11BZHIpHy8j/64z92a1q4IDw5Pfnay69lk9l0IhH0&#10;+ob6B/S+bOWCyrs+/xniZPYYyptlhMAoGUDavip0bnBm+EhsTPhS4HOHF/zq7V33f25bVQBUAAEc&#10;UICVIUmyeHZ2qXm1j4/F23tJcaBtU80yMwQhlEQKrrvuqsVLljz73PPHjr3be+58cVHhiqrg+oV1&#10;i8MJpGGDuTM8oFQu8tWtJCUMoCAIQGxpbamtqz5/dgjIGB8bN6vhmtewsSQCIDJOQoyMjPz1//FX&#10;XECkqHRp29JkczSg+n3cWxoo/fyn7162bLWmaHM05Tk3gUBAkxMTB95+O6knFy1d7PYxYGTGisvg&#10;bTKfu5VLKpdHGwEMctSHeg/i8/nLKyr6Bvp0yCiocZQmoLnqr7Xxnk9tUhVIA8MjJ3tGG4v5jUtK&#10;q72qpmqyTFfcyO45doQbxrp16wu4Iu/IVo+k0myqjBb3YTfGuXjl2mht25lHZt3B7NTx9nR9MZMf&#10;EW3evPnGG2+81D3O56b0H0dolqFk9lcW2WYr9aZPnw2U0MoSD05zVR6zN/e0c0wkvx6ZgWnG+rXY&#10;SYCjTbNOOBtsw1xSdt7xT459TkMwEFzEendxrneWDc48cl7QP7slTvYUUFjRHOZfnOcmCMzQcwFm&#10;9m9E8yfyaGGfntEcQ5YdRzJnlXCA9vx2/9a9FQgQ0GBDI3+tPPTOmeyxnqkTPWOrmsvQeoIOoyG9&#10;PxALAIyx+vr61atXHzhwIJvNfvxnDXssmkS8+bpbb7EZ5cpMOAeMgOsCE2ljcmYmnkhPRWdGR0e5&#10;ojQ1NlxVHvGgrlIaDZnuGT9uI8RJcCFiJBKJRCKNjY2nT58OBAIFBQVg3qnM8ggCmAAk1Ji7QPEV&#10;6DGGCOks9Q+N6zWoKApDFEQMGQCQIAZQU135jT/4g8/ceWdH+4lDBw+/+OJL69evX7p0aXFxsaZp&#10;eabQPOz6W+jP8yGLrusjIyNFRUW1tbXzYlcncgMAwzAmJyenp6cTicTRo0f37dtXUFCwYsWKTZs2&#10;7dixY2ZmJpVK7dq169ixY9dee+21115bV1cnC+T8xu7wIpJnbr8YYneiUPvgvAPs5MOXOD8ARKNR&#10;TdNSqRQiappWX18/MjISCoW8Xm84HM5ms+l0OhwOq6o6MzOzd+/eb3/722+//XZra6scxpKPVRQl&#10;kUgkEgmPx3Ps2LHHH3/8jjvusLOyc87D4XBjY+OKFSt27tz59NNP33fffUVFRe+xS2xdwnJsBAHE&#10;GIJBqtC12EyypzvZ3o4j42EhGAlBDBhDICKDEQGyDCjjasG7ULw7U/piumIgUJlmKqNsMY83F8e3&#10;LA1sWRauCCRVmuYkALnEy2TbPsm5AueEARHInOwGKQovKvRXVBqjMzoYGUCOyC2tXQDoAC6XNh6f&#10;TnrUwqZGoSo6mImDAXF6auZkV1dhcUFRUeHru3fHY7F1a9a8+PKL4xNj69at1SnLOLi87pLS4i/e&#10;p3HqVAAAIABJREFU9+Wgr+BvzvztqtWr7v/qvRPjo9/9++/u3b1vw7oNL7300s9//lRhQUGWMt/4&#10;375eUFzg8bu8AXdLS9OCmgW7dr3e2NzctmTxM08/U15W1rZ4UdJIqX5voCBogPAFA2UVZU8+9mTA&#10;7S0Ihv/5n/+59/SF8eHJh370o5Wdq8bHx7tOdLYfP755y+a7vnjX6jW+48ffNXSjoqw8FAqeOXVq&#10;7569NeW169etRYRsKnXs3ePHTxy7//e/bCNYcuY7RuCgByi9eWnR26eHpybSgnl0V+G4Ed5//Pyn&#10;r4oAZGwSHMwEyHmuwR9JyuvLLgRgSGWLQABSUZH/nns+Nz42deCtd/7uv/9lk5/uaPMmAeIeVF1h&#10;Ctf4FqwW4TpiXgYAxAiZ1+cNhQOJ1JnaurpYWh+bGAuXlJC9xJl1lMx4XAAcHxmFdPbrX/n61Ru2&#10;ulQvZ7SgrBGBM7nWIyOZryzPUWLOTIkIbo9LU7XTXadOnegqKC5w+bzBgiLV7TY1J0mVCkMuiwIE&#10;AMqiSWTWIngfwjlfv2H9sbcOjE2NeV0ZDqrP42PIZWEpsNSU9zuho/lPIBl6Kq4hFCtsUcBVoKcU&#10;xQXIAShqZAfSqaCiZhkiZ07fLnHp683uQ6fNzp6iYbYaII90Lm15QSX2hn2wzCz4MVzLPkLBuQPU&#10;Cgw3c32boEWGo5iY1w6RdqBcsI/LnXr2eW0T2jzmiYspuhaEy3kEwyWSoEm2c/7mzDqhNBBajv72&#10;InVxlEyzLLNo/5nb1IuKUw+x4zNnNdbRDKth5Pzaaemx/4rcwfY1nNag/L9SLBMnIAJaH3MxTWbs&#10;EVq279k2ADRhrmnosC566dv/2ImbYEHAfd3K6o7R7NnJsV++faK5LhLW0E5shwAyNuR9g1gAIKJs&#10;Nqsoisfj+dCbflnEYZ2wtC8AM9swl8X6hIBkKh2NRRPpbCJDU9PR8fFJQ09XVkQ2rl0ZDHgZAhdZ&#10;BbIMdES7kMNvfmg49X677IcTOnq93qVLl5qQ0pwFCACEuUECmaaFMFARHSnkkB6I0sRMtjIQ8Ggq&#10;WFYuNMvJAwExxqoqqyrKypsbm1586aV33nlncGiorKy0tqa2vr7e4/E4lzRwgJb/3AsSAEAqlTp9&#10;+rT0Vp3rLezkJycmJpLJ5MTExGuvvTY5OVlXV8cYW7lyZXFxsd/vn5ycfOGFF3Rdv+WWW9ra2r72&#10;ta/JHEV5BvKPVYfPBa5z0excY4dzz7x6T95VELG5uXnRokVHjx71+/2nT5/euHFjRUWFz+eLRqNu&#10;t9vlcqmqKl+HhoYGRVFqa2t9Pt/w8HBTU1MikdA0TZ7c4/H09fW98cYbd9xxRygU+vGPf9zY2Lht&#10;2za32y2EsNsQCoWWL18uywu9p0eQK3Q6y+JMAIiEhuHWBY6MxU93xzra3bG4xzBkbRoEQjKAhIEs&#10;zv1TaqCPCt7VC1+N+juV0mFPsVCyJdpMVdBYWqVtWVHVVslCPOaCGCAYxAQJtAqeWubdXGFI+QFN&#10;KA0CCRhTAAxAXhQuW7tysOOUN5GOZbNM4QCgCsGABDJizCB9OqsbTdXe5UtijJnJ3BERGAKFwsHx&#10;iYmenrM/f/rngozjx4/1nDoTnZl65qlnoslYaUXpjlt2EMDU5OSpkydjM9N7X3/N5cL169dv27Zt&#10;bGTSABqfmDp5qvuOWz/x08ce/v1vfiMrYHxsorOr+92OjuRMcmRwgIGRSUVHB/v0ZFSlFFfF4ImD&#10;WBWprCqfmZjZ9dTO1599+tabb71ty1VbrlrZ1XFu/753tl5/TUN9VUlh0cmu7i9/6f6H/unvuAt6&#10;zp5+7Af/0nPuwroNV/3VX/0VCuFxucoqyiLlEUBihnK2ty8m4gK4xb8RmrjI9sM0NIq2VBTVFWln&#10;J9MxcOmKD/zlp/smBZVbz50sM4GpaBAgwax0RL+dkuMQpOQK8zIgIUpKCm65YdPRFxqy59+NDk/s&#10;O53whgtrFhZUtywJVy/Pop+AczCk3sUQVYUDUTgUYoy9++7xTVu2AkgEJRAIzG4HAEKEbDbLAMOB&#10;kMcVkFWImCxNN1uNy0We29WLnFo+EQCE/IWNdS373t735qt7I+UR5lbaVi6va2xSFMV0mzAdRsB8&#10;aVAWpTEZ2Xl16HmFkAGH5kULH37owZ/+7EcFgWK/J7j12q0lRWUO3d0ydb2vUD15j4JIZI1sUgH4&#10;X+y9d3Qd13U3uvc5M3N7wUXvANEIgmCnWCSSEq1qU1FxItmyJMdxbCvOl/zxkpUsP7/13opf1nLW&#10;es6K/WLncxI5lhTZ+WRZz466VahGUoW9gmABCRAgerm4uG1mztnvjzMz9wIgZVGWbSrOXtLlYMqZ&#10;c86csn+7lgRRF5bGDc594EaZFiokOTLiHFghOe37e0Tg/FsWK1SLF73ivAa/dPWGItAbCoX6+/st&#10;y/oQsRj+ixAuhFLFsBKBqyFMWGxp6KArBEkgASQW2bzjpWVkak9wp2qxybyL2RY+6CjDwDUzJ292&#10;gaPOvxwVhd32cOllEDK593t1LNaNznvoUvj6ypjzxcIsp0u9CaigLfM2zYUSAsBLiCAdy43LV+bS&#10;7UZX5aZYBWVR4V68BM0bF44kwhEmXFZqcZWTBpDw4calgT1n4nv36W/2TF13ZmzbskrNke0Rc2I3&#10;sCsGsej6hhmG8XFJseOONgXiyZX18HTWmpyZnsvkbUkA3LLs1Fwqm8/nhSwvL9+0YU0i4tdQMLLR&#10;SZAAkkggB3A1mlfHyFighlog7Cy2zHQWn6IMBUyZPfhiVrDu8Ih/+uLs2MykxnBla208pAMRAiOS&#10;4OReRERHyMMZb25ufuihrwwNXxwYGHj1lVdf2/naLbfc0tzcXFtbq7RVl7Mp+k10ylVJKoywz+dT&#10;UB/mfzshxNTUVDqdPnny5KFDh8rLyxExk8nU19dXVVWVlpYePnz49ddfb2trW758+YMPPtja2qry&#10;B3hosLh7P6BR62+MFks0FtRwwWhZfH5BmtnLoeINGzYAgPLYX716tXdbWVmZd1t3d7dXnx07dlxS&#10;94uIwWBweHh4165dUkqfz3ffffclEokFxsxzc3ODg4NLly7duHFjeXm5V8L79jxzt0WPEQYg4pIM&#10;YdtDQ9kDh8z+/rBl6UIioHSyrgqJYDMjxcPnKHo8H99vVxy0Ss8H60wNEnpyWb22vIGvXlLWUaOX&#10;+LI65BiQDQaClEpmhQCSGLoYzOtq5z8EAA4ggQQCgDSASc6s8lj1Tdsm33o319MHuSzZws9YEFEn&#10;sIkEYsrMJ2PB9rt32DWVea54YVK+tyWlpbfedss//c/vHzxwuLWt1e/39faeHB4czGazB/cftkBm&#10;TQuAS2GfPN5z6nhPdUVV25IlA+fOLe9atmXr1qee+vntd95+4ODBayu3XLv1+sef/F+M65Ypzp7p&#10;G+i/UFNd3T/XFzSwoSpeUxbKNFWMj0wmfCIaoL0/fbi+NlF3x6f6D/e+9/893uhj2szE9Mn3Lk4m&#10;jx05f+idffVRhJHyyPIWNj4QNjMwftznk21+/MZXH3jq6Z3TWTNEps/OgZXNzM3MznIAZOTL5vPE&#10;AYABMALbNW1CAKHMwwhIAxnk0FITe/d8OmNZgtDmgamUCcCBgFAyJ6cOAkiVCNflIxleQgXwMSBX&#10;JCOBwInP7y1C4PBfjEm0TTl7sVJe2H5jG2amDh0bP3geL/iyXc08eW66dkmlL8gJFP8oOGfhUFhK&#10;adsil02/9ebr227YDl4q1IIxFSmxi99n6D4tb1nkRXB2+U3PFqvAPjvs4cK+VtA0Gi7ZceudG9Zd&#10;Fy2J+EL6gaMHRi8ONzQ3ocYRmJCETGmYnReAnF+ZK1GnE7LZzNyS9iWHj+0vK6kys/aK7u6ysspi&#10;ZF1kMXElizkBAkk7Z+ZSZg5sUxIywTXghrKG9iELMkambUsiXQPu+uAVGRUvHotOVRZBVtu2lcML&#10;Y0wFybMsK5vN9vf3T05OqvzbjY2NjLFUKqXruq7r0Wg0kUggoq7rnHNP/K1W43w+r8xkvHX7d5EW&#10;hO1Rv+TysQRUgHYKz0ogG8ACslDmQdjA0MFXyMCJvlYkQgVw3dqLh1ZRnDl12wIY5slhCRaOSXIn&#10;xeWa4eYlL0yfBeTqGEEioJhXcFFHFOO2Qt94fy/U+i6ozi87W2iuY8gBBVRfqE9RoHBAx3YJiy47&#10;/9CldM4fZJl3kpbPc1BAcLvNVViBW0GP5q8/nqHXx4cURtMRWkuNHetKxoYrewcuPLPn1NLaaFU8&#10;6Ar0nGF/ZSDWY/U0TVOc3FXFJb8vIXjhEhyVO05OzfRfGLYJALlh6NFIuKO1MRIOGT4dARhIRiYD&#10;4eQdJ0nzinKOfuu0QLq5WKM1T/DpiXjcOYRAEth0Dt4+MfbKG2dLaa5rSahrWW1Hox6EXL4Qsr8w&#10;a6ngj4EIWFtbV11TU1tbu+utXYODgwMDA/l8/pprrlm2bJnS1RfriotNRn/TPXUVkGmauVwuFot5&#10;wWwBIJfLTU1NDQwM9PT0CCGUA6dhGNXV1T6fr6WlZffu3aOjo+3t7fF4/JOf/GR3d3dFRYWmaV5/&#10;LkBxV6fxtsegeH/CpYbBgqELAF58YHJpbGxscnKys7PTC6fsPTs7O4uI4XDYe2M2mx0YGKiqqlIO&#10;/IuN3LxnF1RJcV1VVVW7du3atGmTCvLsGTt498/NzWUyme7u7iVLlixu7+U6A6AQJkYtJJzIZ9kw&#10;NDjz3rv84kgkb2kkVV5RBiSBsjw4pYX7ZbjHDB0zo8et6JDRmAxFLWZWh2dvWua7ZV1VU6UMomVA&#10;koMJIJGYCiaHiAREjmsALahJ8R8EpFKOgxuZPef3R1Ysq/3cp/see8I62y+yeVMIi0gDsJHNMTZT&#10;Eo7etHXJp3fM+XWJyMhlqpCQYEnzkkggNHZx+HMP3j908WJ9XdPj//7vM5MTX3noS5PTk10ruhiJ&#10;8bGx1195TUhq6+zoWrV67cZ1oVDwP5952h/0Le/qfOyH//qnD33FmpuKoF2mmTpCW3W5tbTt6IHD&#10;yYFTq5srlzZUDA72b+5sfGdydPRkT0VHRUOCl6YHk28/ZQxPfHJp+PxIdHZkoG/nf/T0nO4ZlrNj&#10;6UMvjkyXsETy2unpydicPf7e03E9zzWfbgd9o6eMnD95bCcbOhq35ioMqvGRxiVp2ukAm8lmfdK0&#10;kCQAIJPIpCMtJxUBSAPLALuuIhRgUwwEAIhsdm7GlMABNXAS5DCXMVLaFIHurnRVbCpXSB57V4wt&#10;3XC5ClRyRjQxcDbZs+vm7tpye5gHzcQ1Na3rK6aj7f0pePXxny7rWr7p2k01NdUBnw+AGGPBYMgS&#10;IpPPXrv1updefnU2mQzH4o74iyQC2KaZmUvNpVIz01M9x07MJVNjY2NO8iLX3wy8OV3Y+AqYsKA2&#10;9aJbIGicV1XUVFXUEEhL5pKT07NjF9ZtWMsMHUC5xYLK9k5CSimFlIxzpuugnGav5AtK2z7Vc3JV&#10;9+r2+tZVK9b1911oa2mfHzHqQ34RQkCUVn6WgckZhoJ+BsAYB11TCqKQpnXWNwyOjE5ns2WMkwt3&#10;yEklqDqwoOO7FOAnRLQs6+jRo4cPH7548WIymWxqampvb1fRmCYmJt57773R0VEA4JyvX79+dHS0&#10;r6+PMabrekdHx7p169RxJpMJh8OJRKK8vFxZygwPDz/yyCObNm36nQaxAG78bQSHeVdjWPFlNkob&#10;wAKwQebBTEN2VuaSdiZpZWdkdhaFiVyZxnBAJOQAHFHNIYaotgaVIljpJxgiEjBERJUOG9RJppg9&#10;dQMgIHIChgiAqkCmrgICIHe8PpU9bFEJAOhkJHZudh9x9I1uiDLGHXEYQycYamFpQUcbBS7WJfeG&#10;whmaJ5gtgOZiuLsA9XqwVZXgIXz3lOu34J731hBw37io2MJ2eklOzDWBlp44zEMYCCDdmYdADJAD&#10;6IAcgBPzdvDLgPpL0MdwUwFAoJiOG5tDp1bWX5zKvnl4ZEP74O3XLg1xSYCCGIG4YhCryDAMlWTl&#10;auOS35eKv7cKecAioVBbS1M0HtcNXRlgcBBIFpeWulWiMsBVbKvyUVGi1qtrTCwwsywGtAsVdI46&#10;Vv3HAQCB8qZ458Dxn734elNVyS1LE8vKSDKB6T40p5DqXYdhb2OdxwQ7pl+MNTQ03HfffSMjIwMD&#10;Az/72c+Gh4eTyWRVVVVTU1MwGCxWc/1uwlcAIKJcLjc9PR0KhTKZzMTExMjIyOnTp8fHx30+3/j4&#10;+NjY2OrVq5uamkpLSycmJg4cOKDS8BiG0dXVtXz58srKSrXBw6JvvQCAXW04trieJ06cmJmZ6erq&#10;AoBHH33UyzdLROo4EAhs3ry5s7MTAMbHx1966aWNGzc2Nzerq7Ztnzhx4plnnvn617+uHFCLEelb&#10;b701NTV1991367qeTCYB4OLFi48++uhtt922cuVKRAwEAl6G3gUigMUWDeXl5TfeeGNLS8uGDRs6&#10;Ojp0XV/ctHg83tHRMT4+3tvbm0gk6uvrOefv1/MOeCE3awcSIJekC1sMXUzv3WcMDgWE5FI6EnBA&#10;ASynBfootj8d2ydLj4jSIaMyGSwxWcBHU50lE3duLPnEinhlOKVBDolAWQkSciRGtnTC0Kh3AQKg&#10;0l7NF2E75sQ0f4EAkMjyZSXxu25p8muzz72aPtqTnZrlwgZACviNlqaSG7c03/WpfG1VRtfQWSBI&#10;8Roz01O/eOGlkz09N9bVTk9NPvrYo3d9+h4biDiePnvq8R89/jf/9//V2Fw/OnxxZGR4/YZ1/f0X&#10;UGetrS07X3px986X77nnMxMXz0NqdOvK1r3vHYhLUx89MTk9deTA2VO9QycP75Mj49GYb/DQkUOH&#10;T4rOxjJmnjg+GErNQFVpsMKMRCdK/FDTGXxmekqmte7y0lUljbV9+VcPD3xiRWVDOBdMDZjp2XhO&#10;BiZPh3FaEpIZ0MaHMR0ZP/gLq+8IH7swc0oLjGl+TZrBKjE1EObSSA37/T6haQI1k+kWaIq1UiG3&#10;kARH00CDg8nABnMuc/EMNcQBuXRthiVx1xvFY0kFAHfTjH/sSI125mojyTW9Y0ACQBJyEPK5H/97&#10;SfLotdW5oJxBEqgbDbV13dfePpiP0Z79I0ODb7z+ViQaW97VuWRJs8Z9kWjUFiJv5jet2nb+/NCx&#10;Y0euvXaLLcTE+MTA+fMXBwcvDg3NTE6aubyZy+cymaWtnY21zUDIwA3tXITAFkprFumBnI9RMP5D&#10;BCYteerEyZHZ0Y6O1rq6+vHxicnJ6Uwmk85m4tFYZUVVJpsOhkIV1VV1jQ2KTacPrjElsvO5Pa+/&#10;WRkt/f0dny5L1JSH6w0WLNYEedX+EEs5gS3sbD6bAgkBQ+PIGGPkoAgIMb68qWlobPzs6Gid6x7l&#10;mIcWVsIFvL576C65ExMTr7/++vnz5/v7+8vKytrb29va2pqbm4PBYDAYzOVyXV1d5AYyiEajg4OD&#10;U1NT+XxeSllWVtbQ0CCltCzr3Llzzz33HADU1tY2NjZ2dnYeOXIknU6nUqnfXZ7B0XMWUJCjeQVC&#10;EGBnIDNJ6VErM2lmpkRmGrLTLD2NmWnKzIhMkvJpRjYiEKB02D4HgCIgMES1BDGGwAgREBG5izwZ&#10;MIZM4V2GzFPhIiJS4U5WAJ8eKGXcMSpWluqAyJTjHgAyQgaI5CJn9wDcohgAMk0j5UHjFqUOQJXF&#10;mMKYyNV2zJ22IEPXJB4RATVEB40TADrp6xEdYIwMOSqXF0QHNqsDte8yVsCrRCBdhxEPMCvPXSld&#10;hOxqhohAuscqE536mwgkuWbb4HwNklKIeSUgAiGRJBJIkhABNd0XwVApBEtACwAYiIbTV14CMEc9&#10;VbRIeIqmj+WGokImogHUEOXXr0z0DtXsf2/s57vOtDRUrGqME3DppIO5chCLiIZhKO3Ee++9d801&#10;13gcYTEbffVo29SHdFUfXnp4AhSJeBCcdSEPziiQbuZ0AmDu4kFFq7rChOhEl/gwO8uvkd5Hr+Xs&#10;BM4kIkAkYESSIeVMczKZWt7VclunXjF7NCRGpcymk0MyN8PAkqABcCLhiaaK8lM5tsXe566urlbp&#10;N0+ePDk5Oblnzx7G2Pbt27u7u0OhkFery0GvjwW9f50XXy1Gm6Zp5vP5/v7+Rx991LbtyclJlXK5&#10;vLycc97U1NTX19fb2zszM3Py5MlgMNje3t7Z2blkyZJgMLhYRbnAAvZyX/9qoGKgODQ09NRTTy1f&#10;vvxTn/rUP/zDP/zVX/0VY+z48eM9PT333HPP1NTU22+/HYvFOjs7ETGXy73yyit79uz50pe+9NZb&#10;bwkhbNs+c+bM7t27/X6/srhev379Nddco6INP/PMMy0tLUQ0OTn5yCOPKG3Ayy+/PDMzs2/fPgDY&#10;sGHDli1bVAzh4houkASp41AotGXLli1btui67ulgF7TL7/fX19fbtv3888+nUqm77rqrq6tLRYe6&#10;DPvlrEmejREjoQubXRycPbgPhi4GLIkgSUnJpZQMZ4zYKax4NR1/K1864KuY9pdmtAigHbAurG+S&#10;v7+5clNHKK5ldMgoERsRY47EGjxbJHfFko43pqpEcVs8sTI6D6Oy7ETK6Vyvqaz69O1lyzqnj/bk&#10;zl/IzyQ1v89fWxNpXxJat0pUlKYNrjS/rhwbUaKUNDUztfqaazZet/XFF1/KZ3LVZaU6EgC1tLTO&#10;pnLf/9dH/vf/82uV9XWf+/x9Ps34j8ce13PT7zz9H7ue+8+b169tr4z+yz/9cHtbiTj33uCxgxEr&#10;nTr04szQuaHdx9AMbqiLJ0NxH00n53IBKxew04xnb9nUFA36xvv7J8ycr6taA9AlMrLTeTgzOJMc&#10;nTpxwRobyu0zL1wM5tZfI7imcUE+afshL4ChbUhLoCV4Ps8zgs2RPW3mLSlQZvRpOZn1azPje58N&#10;hfRAJOIPJ4KxchEqkcwnUM+zoI0aIElA1Bki0yhvJYdw8ERVeBuTEpjkYBEAge5yMpwc8aj4mHIb&#10;RUSFHZGc3RZdFyaZm8WZs43hbAhzgFKgkfcnQktWsURNrVH6B3VN0+NjZ86e37Xrnd27d99w/Q3d&#10;y1fG43HbNs/3nTtTfXp6dOJ/vffY5MWRqamZM71nUjOzGtdDgVB5orS8rikWiyVKSmoq6xrrlyyO&#10;dOIdKAkuzlezXKoZhK69lcZ5U0PzyVdPPvWjpzZt2Hju3PmpiSlJpBvG0qVLq6NVmsVOHjrWf+58&#10;LB6LxOIFHvcDEAKBlLZpmZlcS1MLg6DSPXl9CAXFj6dD/kCFq6nOSQrbZJI0BCAukKGmeRu4ATLC&#10;mJCy98KFttlko/KYciyxC66UWGTvDkWNI6JDhw79+Mc/JqL77ruvoqKiqqoqHA57AACA/39i1nn1&#10;cUFvU1NTsUeJuiqECAQCmqb19vb29vaePn06lUq99tpr7e3t1dXVV88u9lsiBFLxvpGBDQAADKRp&#10;pQYmD/wikDzLshN2dpbyc0xkSZqcbA4WJ5uRACg2x/W+KLjCU3dMucmT3T+xaDdwtKkuI+2KeTy9&#10;JSLNC07nal+9lxIAIuE8ZtnjIJUKlxwpE0MVoQaZMhv0Ni9SuFpVjCGBUhQ7oJcc/bCjWwalplK7&#10;uAOtFbpmQAgMFWjHgirY1QAjI8YBgDxw7nUeEYCcZ5lLAFLiPLtlxz/IwbfggFhECaRswD19kPeI&#10;lM6GXOhhAgKSoDz/AQi5aYRkMEHBEl8kyqM1WvkyjNcSBkEl5QLnnTBvYZPF3/FjOYWIOJAfqbs6&#10;8Kl1FVPjTe/2D33/53v/x93rbOJeCvQrBrFExBgrKSnJ5XKPPfbY7Ozs9u3bQ6HQAkPBq2ndKRLH&#10;etsTEDo6VTX/mGvixQCZdLzh3c2OCJG86PMqEJRnmXw1tHNBb1+SO3dYajXQGUinbYhAum6UllcF&#10;ljTW1wlx/AAjwUBCNkmzo1p5Wmg+wTQV18njcufzBp5OyXlXVVVVRUXFxMSEcuPcv3//0NBQfX19&#10;Z2dnJBIprtgCL8fiyl+1+BYRvQC5l6zk4jpLKUdHRw8fPnz27NnKysrx8fHTp09PTEyk02nbtm3b&#10;Hh0dtW377NmzCrZJKQ3DiEQiTz/99NGjR0tKSpYuXdre3t7Q0KDr+mIr4ku+9OqhBVVduXIlEaXT&#10;aU3Tcrmc0pemUqlMJqNCMWezWc9bobKy8otf/OIjjzwyNzf3/e9/f8eOHbFYrLa29o477vD5fFNT&#10;U4cOHZJSrl+/HgAOHz587Nix0dHRCxcu3HnnnatWrcpkMpFIJBaL1dTUtLW1GYZRV1dXnM11sRp2&#10;Qa/6fL7LtcuzdwgEAtXV1Y2NjS+88MLDDz989913b9q0KRAIFKNiKIwWt1tA5Q2RhhBy5GJq/z42&#10;0G/kbQ4kgQBQAgimz2nBXq3qhUzlTqg9E63NaCEB5CMzZA3d0q3fsaliRQMGcZaRUDt34RUEoFSy&#10;RU578+p/qQM325hbBAIACETBNLO0RN+0rmTlcj6TlOk0N3RRErND/pRhWIwBkAqdDKCWBAaIsZLY&#10;7919B3Bt797977733gOfu691yRIzlyVpNzY1PPSVP/7u9/5xsO/Myq6W5sSywXMDIZExpgaqQ7Fb&#10;l1f5eerJ//efYbR3+21LkyfeHDneU4lmYPREk5z+ve54hpWcGrLGz2RbuuqbG2FqYrazo+LIofOT&#10;+bmO9tjKzmV+kc74GBHNgX+OW0nAQyPmxQvTvnjV+msbaoKQ8At/VdnU9GyWY5ZF5iCftfHoBevw&#10;2TnC/M7dJ0MhY/36dqn7A5jnILKI8c6q0mBk6shOHrRYwLACMRksk9EKo6TSV1JlRKtlIA5MSub3&#10;6WGG5KNsZmrAnx5tro67GjrPA5o89pS5OkwCifDxiDRRTPO3BidhkDudGBIAWXZq5JrWWHV23KC8&#10;BZplxKmyw7dkLRlxQDB0qKqpTJSWVVZWHjlyfGp65sknf3rixEkrn9/1xht9Jy/MpeaGBvtT45ON&#10;jSvbY1gAACAASURBVEtqy2va1m2pqqguKy0viZUGfAFNUxlW2ULNQ2Gueb9FJsSXbEsR4wpAnOs3&#10;bP1EVWUNITTU1XY0dpIlDZ/PHwgkEoloJDqbSR7ct394bCQ9d120pEQUMfgfhLjGfX5fJp0BAsbY&#10;JRSv5CFY79QHKZ6QJAcyLSuXSROBzxeQwIHpSCgJCYgBRXSttaH+4P79//n8c1BetnLLVs0fUHDB&#10;VlDFWyTJkUmQu44dOnToH//xH+vq6u677741a9Zc0kqlmIoX2AWGKpqmLVmypKamZnZ2dmxsbHZ2&#10;NhgMVlVVVVZWKtB7Ne9uv0YqWsZdjQkCCLCzYI5C5jwffBunT/pk2g+EIJliaAHV3kEI5DjBqsII&#10;gNBxp3VNcgAKhrIA6Li1Q9EYo2K9fFGVXNhUoOLoUq72Z0HiMPJQ1SUGs4egPTzmuIQ6OKw4ZFSR&#10;sNTxf8eiMjyRi4fgEAAJiy95sGD+jHc5/CI3YA/OUxFSdNqGbkegCxZUvZ213hWHLeg/l6RXPAIo&#10;9OHMOCDPepkAiJjFfMR06fNlQ7WyfnPputshWEfI0evhecV/3GMEFkgDLDdg29JI/3jjT7J85/G+&#10;XPbNG5eVCWVlTeLDmBNzzltaWj7/+c8/8cQTP/vZz6SUN954o8KxH3kDPhpCUi40AF54E1DCJy8I&#10;mBONGhFJugJJqQDsfLkUuJhtEUt4VVKxuyC5RvaSJKHjtSDJRsYT5VVxvoxFJi0jLrIzGllc5qzJ&#10;gUDdJOolErgGNgMpnMxVqgdUABfPxMJ5C7hce0VFRSKR6O7uHh0dPXLkyGOPPVZdXX3rrbd2dHR4&#10;WtlioexiveLldVm/HSruzMvdUNwDtm2fO3duYGDANM3du3fPzs52dXX9+Z//uQqQOzw83NPTc/Lk&#10;yWPHjtXX1yuDVU3T8vn83NxcLpfr6enp7+9/6623xsbGEonEsmXLVq1atXLlyu7u7mg0Wvzeq6eL&#10;Lkce8AYARNy6dSsAzMzMMMZUStuJiYlgMNjY2BgIBC5cuOA9aNv2hg0bKioq/H5/LBa75557ampq&#10;pqene3t7L1y4kEgkQqFQPB4HgNnZ2SeeeKKrq2vTpk1+v7+5uTmVSn3zm98MhUKc83Pnzo2Ojq5Y&#10;sWLbtm0feUQ6RIzH4zfddFMikXj++ed/+tOflpaWqpDgsIh7IwJkCARMEkfUhGQXR2YOHKTBC8Fc&#10;njsYhikn1lk9fFKrei5T8YpoGDAqszwoCH2ULqeB2zckdmxMtJXbPkgzsl2RtfpBF1m4yTKo6HLx&#10;YHH24kLsiHkX0X0QCYgJBpKhHQnwkJ+RRCSLoa3CEQO4Uf2ViplJIMkk06GyupQxbG6u/MM/vn/d&#10;2g3f+5eHX3j+pVvuuJUb8uatK2pDX+iM5cNDe/NTg9ne88bgWSPNO1rrpycHX3tmOOafvXPrkog5&#10;/sQjvWfHk9d3Y0hMc25NSbZrT1/PYL6uIQIse/j05KSV12Phrg2dh04NPfz86btuab1t+/XSQM0X&#10;NIQuL+z36+YnHtyBMh+KhIIBX1jLGyCffvb1/3z1qFXNePvmvJjuPX3hyf1vlbTWdiypG+g/N3hy&#10;1JaBgF8PgK1JAsatPFwU1vSpkf9xT4k/l5XTep7583rYDESsYFQEyiGUCMdD/vIV/tmNPpH1SUtM&#10;D8vUeGpqhBhYoCtFABIgSObqSVBKQunuMlcWGejqIKWjQJfd9SQpUhAygJnB/td+9D+7cDikZzlZ&#10;QgukfYlExxoZqbBRR5AIJAF1n9bWtqSpsWFyanr/3sNP/fTnoUCourzqtptujYVjyZnJY0ePrVq1&#10;bvOm62KREs40ZSmAyC7tRHpp0EeLjhbIfNU8dSwvAbW62ubqmkYA0JTfnyDGuAABxBgigzkzn7eY&#10;TaiSxLIPbp9FAMB5aXkZy0hCIJDIGLnGYN4cLmrGFazzaozZdk6QJSSY+TwH1DWNiLm8P+kMu+tq&#10;p03zeCaTSWeee/a5bZ/YPjkxUVZaSgDxeJw7+aIBAGSRx7Zpms8++ywA/Nmf/VlLS8sHr9Ul6ukK&#10;ZAOBQCAQqKysVPv+ihUrmGMC+rtKjjxQSb7USs5QpMXg3rHjO8v4RCw/hDKlkaVyjUhgArlAw0af&#10;zQyBugBGbih1JEJHmulJnJQGAsBBQgoGL5D8AJLEwgRzIBYp3wmFe91L6EhBXU2jN1yUHqj4jQ7O&#10;c9RITknoBaly7nBBpMo7rfSz6uZ5II2Ue64Hl51p43HpxXUnl7+E4tmk8nUXw/BCW12LiAIuXzAv&#10;3e8EHgP8vivAJWRsrrmDG65IdZxUWBpJEEmDfEQIGRTZZN607NJy3nkbcl8x8w3FYaov9ZqPFTkC&#10;AwZgENWH2W1rS/vH0m9ZjTvPjZ0+tW9oRhJxIPvKQKxaXBhjgUBg7dq10Wh0165dyp3Ptm0vbspV&#10;ue6QI99Bhm4Ejnnxvp1t15nDaiQWZUtz7nRvKORx+o024gPTArhVQIOKgZLAAEdGRt5847Wzp0/a&#10;oLe2L11aF9UiQStSLbJDHCxOZnaiz5cdY6FGwiAjFUjT0R2BB/sBvC5cAFSUi2MikYjFYpWVla2t&#10;rX19ffv379+5c+fatWs3bNigoOwCsLqgkN9C312Gitu1QMNWfBUA5ubmzp07Nz4+fujQoSNHjjQ1&#10;Na1Zs+auu+4KBAKlpaW6rp8+ffqNN944depUe3v7bbfddv/99zc0NJSXl4fDYc65lFIIYZpmMplM&#10;JpOTk5OnT58+fPiw+o1Go5s2bbr33nuXLl2qDFyvql56H1JdZFnWt7/97VQqde+99zY2NgJANptl&#10;jJmmKYTIZrPqQD0yMzPz93//9yUlJffee29ZWdl3v/vdxx57bHx8XEV4Vl3xmc98JhAI6Lr+3HPP&#10;7d+//8Ybb6ysrASAeDw+MDDw9ttvP/TQQ8uWLSOiI0eO9PT05PN5VfhH228qbdLmzZtra2v37ds3&#10;NjaWTqfD4XCxDla9lACy2dzghSEzm22rbyiRInnsGPX3B7J5Lp2NmhFZXJszIid51S8yZa/bNX2B&#10;+izza2QHZSqhTX7uusrb18Uqo1kfZBAkAlPLlbflgqP0m/cFXJi0oOXz5c3uTd7C6Mj5gFQQLRvR&#10;0jgAQxCqbRwcLqOQXwTJ7/ddd8N1+VwGOAGjjmVtbR2tGvc1Nlb+4ef/4FO3bYtZoyLV1x2aMo8c&#10;nkoNa7npaDJ305JMZUCUZMzOUjO03tdaWVldzmYso646272qbmVrJMdNgf5pRqIkt7K9c1lX01Qy&#10;6ZPxG69dun77urKK+HW5wDv7TixfEitf1gpcF9wAyVazJY3JzNIt2zQNESSCxdEmAa3p0tWy5trN&#10;K0rXLuOUb2lLfrb5hvammpIAHx0dGxicHBoYGrtwPjU2InNzBtncsnWQDaUaAmjCZJQ1MBMSGZkb&#10;lTOYZ2FLD9oGTYVODWRtzNX7pQHTw3ZuerT/hE/OArMIGBAydFQOEt3eVfLB+azVx4hcAUbxCQlE&#10;iBpK2vfqczOnDoRadE2zEcjmQV/1Ur2hSzI/AFeaC4cNJaEbrLqqfNmypQBQlihf3rXy1Zde3Xbd&#10;ts0bN3DSDh843NrUloiVK1W/yzV6DDNBEYvpqSku268L2FH3VOFDEDA3NbLiThFAEjDU1FjnTNc0&#10;A6QlQaIbPu2Dri0InLOVq1dPnh8BN6O9MkCcXyu8zPH7lw0AYNl5S+RDOkbDIUTgTKXS8QT5VOL3&#10;X7Osc3VrW3TFyvOTk1NTk4NDQz/4wQ8GBgYikUhNdXV3d3dLW1s2m02UlMTj8UgkolIPqG2oqanp&#10;Q4ibF6+KC/78uBgZ/ZqJVEZQQnJSphAnkbXPv4Pn3pSY5FaKkOfRb4LPRoO4D3wRI5IwYhW+SDlF&#10;SikUAeIkCUCilCBtABU3Xnq/SAQkQKpfCSSQoHAPEUgbhQ1A6h5SjqBEJAUASWmTJCBJJKS6QdoK&#10;rJJUGYMlSUlSIBBJ6VwiSUoDTEJK6SA/ki7K9WwGHccpIOmKdbyJ4UBMZEBCIgJTQ8hZBiR6qA7A&#10;VaIqbxfFwxeWCAV3HfEbSUAHpavp7Li1qvhSTpZeLNSgUBM2X/vpVBbn1RjdFF9qOSkIK0ktgo7H&#10;o1IwOSIHRrZONhIxEozyQSa1VF/m9O5oTRfE/cRCXsYsKCyD8woGgI+hYNRhRCQgA6kDdJTpn1pX&#10;e37G34Px8wMjaRkFZnCZ/zA+serA5/N1dHTU19crT/1kMtnQ0FBSUlK8nF0Nq48bApTJecIbWWDp&#10;ELDwpZ2ZskicIdTW5qk4PkY5/dQy4Hr0Sdu2J8Yn3t7zzne/971AwNfVsbSjq2vdulX15WHdHhax&#10;cjHBQDIGtkhepLkhLdEFLAbgmPerIsHVxKp5TaCEbYXArcUHCsqWlJR0dnaOj4+/9tprP/zhD0+c&#10;ONHV1bVmzRoVxtCr59UzchbTAjuoBYg9mUyePXv21KlTb775pmmaGzduXLFixY033lhaWhqJRAKB&#10;wOnTp3/yk58kk0l15u6771Y6VYXBvE7gnBuGoRSPRGTb9rp16z75yU8ODQ29+eabzzzzzLPPPhuL&#10;xSoqKlTYxqsQ8F+OEFHX9XvvvffHP/7x4OBga2vrX/7lX6oQ1qtWrers7DQMo6Ki4rbbbuvu7gYA&#10;v9+/bNmyH/3oR4ODg9/4xje6urree++9z372s9u2bQuFQoZhhMPheDyuxnZnZ+f999+/a9euffv2&#10;LV++fO3atQAghFAZHYgom816BiMfbad5oyIYDDY0NLz00ksDAwPd3d3hcJhc72Xbts+fP793796h&#10;oSEh5dt794EQN69bd1NbW9X0ZEk+ZxARMEmMIWlkz/D4Eb3l+VT8Tbu631eTYQEBjIPF0udvvq7s&#10;k2viteFZDSUBAnB3PhYrl6hI5K7WMVYkmi4WFjs8RPGqpzbu4hA13u6LAKDgq3tNKv7BsVQjBA4g&#10;DZ+2ckW3ICEYt5CRbmi69Nn5+269hucmQ6n+5Os/t8bO67npoJkyZI5LKyihqlHqYOvCWlqmL0n4&#10;uKbZjGlG6NqbVvFQ2BeJ5iMRI17R5C+ruSNixMoCwYgpWbet8VA0EvRpOi9H3w1Llvl1SGucAFX0&#10;4I5NFcKWIhgUSEiEqNRKbMn6yqpla6KRgKWhBRSMyWuaVxgcmbQbmkWtLcxczs5lRGbWmp3MTQ7n&#10;J4bN6cGgPTOnpaXNgzLNpWBkaWQC2TozhZjj2exs1p/JTZCoDVAWpvuFNTV66t3MyZ2R0hBFSsEI&#10;A/Mj8wvUBWgCOCmMhCYDyRaKGD4eVKTiJ0cp6+JSzGeaI2LJ0kQpn0S0BWhZLZ5YfgMFqgVycvYV&#10;5QaGblxTkiRJUtAX3nHLjn3xIzt3vmbl80ZAy1qpHz7+8ENf/rPG+hZGGkMEKR32clHP0aIDRbj4&#10;jvksKbhgkqRU0WyUjsMxOXBhN0niyHy6PpHMWzkL3Vs+ICGBlHTk0OHM+KwUpHGGRVN0foWufFQg&#10;SiLbNlMz06YgkAIBGdNAImkoSTAAAG4zrWr1Sv+KlZBIlC5ptqSorqrVNWNwcEBJ4sYnxs+d73tt&#10;5+tSSM3QE4nEgw8+ODo6OjExcf311/+SIHaXpwUWWB+L/es3TY4c0jOIIQAbIJMeOhG2JnSZIoZ5&#10;owRL2wOVyyBeC5EyCMWZEWbMh1oQjAB4mjoFBxwHTnIM6JRWQp30YhEpOwA3AzMoQEu2Y92rNJaS&#10;vGfdWFOgdCWOcbJzVTpAUzo1ICkcKZMUQFLVhKRwNS1uDaVABXfVqyWBFCAlSALw0LUEoRS5Ngih&#10;zktpE4GKigSSiBRsliQFSUkkpRRIgohICEmSpMQC2CYpXQROkkioNNRIAAyRKe9TJlEZUzkOt4xx&#10;dJCi41fMEJky0SiWISMwFR/LOac2a0RU6dgVZAWVVogRA85UZCkEaeayqeQozo2F7KmwmGbC0mku&#10;P35q7vRb4dWl0ggAcK7swNH7cN6rP8zcvCqoYKqt2BAWYbC5zX9kOD6WEpnSxtlYoxjrYZD6MObE&#10;3pql63osFgsGg0NDQ8eOHevt7V26dGk0GuWcL3Z7+C2Ssx04EMuZVjDPdIDA8fnk4EzcYrmFLOzR&#10;VCjkaqYFnLo6sG1773vvPvroI6MjYzfefPNDD315wzXXhMNhvz/gCwZ0tMm0ZaRCML9OWSRbN6dw&#10;sk+rTnNuwwIRN4BiewuWGYs8XorHgJrxisW/5557rr/++p6ennffffdb3/rWbbfd9pnPfMYLMwtF&#10;Awyupr2N5meIAQDlt6k0rnv37t2zZ8+qVavWrVv3uc99Tgl0fD6fpmlDQ0Mvv/yyEGLXrl0AcMst&#10;t1xzzTV+v98wDOVv6SmfvfI95IOImqZxzsPhcGVlpXKL/d73vtfX15fNZr2nrp65dklaoK/u7u7+&#10;2te+pmma3++PRqO/+MUvFrAyq1atUr7Tfr//zjvvXL9+/fT0tM/nI6K5ubknnnjijTfeALd/li5d&#10;+sADD3R0dLS1tTU2NqZSqb6+vj/6oz8qKSkBACFEb2+vsh++ePFiIpHwqvQRGqsXfzVN0xhj586d&#10;m52dra6ullIeP358YmLiW9/61vj4eE1NzcaNG6+7dvP127Ydee+9A88/j4cP3rV8eamhu4b5ZAPm&#10;eOSsVvlsquR1u6bfXzenhQCBk+BiurU084nl/rpYxs/SAnQCRp5rjevz4yxZxZBUdb8rg3MvFAym&#10;CtIptz8c3EsAqHIAOByQskzjru2XEmypyBVYxHEhANeZhjoCaNLWpeWXGSM9nu4/kOo7kEte8Gcm&#10;w9acRiYDE4AAGSEXGpMskAbDZrqJBgWjRklNeXlTdWkNxOLgjyIPSiNksZDNdMmYzXwEPIRMIs8C&#10;ZoE4AA/pJvC8k9paEEju92tAFhABMUQEJgAJGPoh4PMJJBuAgAGTDGQeAIEBCPRJHozpgEzmuczo&#10;Zla3MmQmYXrEmhrOjp4fHz+P2VmN7ABlDMpK0JEYku2zTXM2hUIwMiE1bptzF46eGHzrp3G/xUIl&#10;wYr6QFWTVtHAgmWM+zX0AfqBcQmyENT3Y0Xu1J23PyhmipGYGTqnpYYS2lyQ21JglocjTctZ9VKb&#10;xdCJgM2URTEhI2AEQo1CzjSUzKcHfm/HHZs3XHf85LF33t21c+er7Us73tm3CxlrrF3iRIRGRJBE&#10;BayH3kj2MCHA/KP5dgpFvICj/EGUak32iiFP5UvuD/r9/k0bN83KTGlpKRI4+WM/sL5UCjk9NSUz&#10;JmdM6Z+Y4/ijJEsfntVwQ8qgLxA0CDg60ZociyyGKEgQmLoWKi3T4nHy+zmiDyAUCH7iE9uFsG3b&#10;FkJIKWZnk7fd9sl0Kj2XnotEo9XV1dXV1TU1Ncr4zum/X20hvcq3sN8SeSs0SkAEATIHs6O5qYtR&#10;yiHkLQqJkubwuh1YvRb1UuB+QB2YBqARMAkgXfdNnD8iPfNgL4qpd0PB69OlooC682rmqjSLbnRu&#10;L5JoFS56akiVvckDydJ5vYOulWjHg9NFBao7C3OCHGTu8OeSiDgUY29y60QuFPIAPHlMVqF88AA5&#10;FXh+T9qLjptP0YxET6ZLAE6mH2fiMmcBKu5TwKJZ4pl2orvau1JktQd7VpMgiIjsDKQG5f4X587t&#10;CrEUkKVlR8X5d6F2KdaUA9PAyeRTbA5drAO+WrjoKyRnJVWRrnWyywzYtDT4Tu/EqXEf+WKAGgJ+&#10;GBA77yWIuq7X1tYi4t/93d8Fg8E/+ZM/qaio+Cga8JERARTYAvI0qIjoCU3dmPzOFVjkGI1FvxLc&#10;SXbVDo3F0s0jR45873vfO3zoyPYbtn/1T/9sSWuLrnNd1xE5SmUkYdgsYsTqcuFKezatk+mHnDl6&#10;jrfNcL9JKkw5AHPXIadcd8N25GtSKiR2OfEqYywUCjU2NtbV1W3ZsmXNmjV79ux5+OGHg8HgypUr&#10;169fX5z+5NfdS1dESuSszOlt2+7v73/77beffvppIlK5W++8887GxkYFXBlj4+PjBw8e3L9//5NP&#10;PtnZ2XnnnXd+/etfj0QiKs+7V2zx5r1YF12sReecR6PR1tbWRCKRz+dt21aXbNv+yJ08P1paYDaG&#10;iGNjY7W1tZqmnTt3LhwOP/DAAx6k3LNnz+DgYDabVU8Fg0EVNknXdcuyNE3btm3b2rVrT5w48eKL&#10;L957770rVqxQGukLFy7827/92yuvvJLL5cbHxzdv3rxq1apwOPyHf/iHCgC/8cYbyWRysaDkI2mg&#10;N+w1TautrX3zzTcPHDhw/PjxQCCwZ8+erVu3fu5zn1uxYkVNTU0gEPBrmk/Y3YFg7cioHBvVGZOM&#10;A5GOgCKbNaJn/M3Pz5W+KmrO+2ss7gdEAMtPkwl55ve31qxo4jrLmxI5Sg3BVswEFiCEw/gUJmlx&#10;Yws8iYR5nTDPr5CU+FO5UDEvqqvDYiBIIo5MFrZc5soBFQ5DqbhlEIY0w/aMPnU+e/bAZN9hNjsc&#10;sWd1yutkM+XXwXSb0GZGGkNpX8IOV+iJmlB5fUl5LYuWki9ksUCO6cQNiVwiA+A2ATBO6FlwIaLU&#10;wLH+cjIDkY0qqycggQAnhQgiAEmhIUq0VWxKZaTDkAikExCTpAIAoH6Zj6EmgpG8tBlUa4k21mjG&#10;7SzLztipqeTohYnhU2LmIph5n50py9vINJGZ09GazZuQzYMU+ZnZmdP76+uDNEti9GDyREAaIT1c&#10;Fq5s0KqaoLwBwuXIQ8CDhAGJHzMQC6Bc3qRrpeeMAgKyMsl//+d/aTOPbGs0SVh59KeMsururaBH&#10;BWoGWUS2BI0AEIQkUNFKGaDP8Bl+IzNrmrbl90dqayLl5dXLl3VXV9SeG+g7eODAm6+/ef9nH9y4&#10;/lrOfVgYrQVxjFs19Y90012wwmzwkG5xymYEV7mrOE1v7QJywzkWlYu2EEeOHhlKjta2N0diUWBX&#10;thQjw1A4PD0zZpPkzFVuQdFU9tp05TyHBJKojYxN6RpGwmFlRkwgJUlUluwIhBpphlttNWeZYRgA&#10;hU2qpCTe0NBYvGSqfbA4afYVtXqxGrZ4jxBCfOiS/ysSualQGcosjfYZlGfSAiRTC2cjTdHq1RBs&#10;BAwAACjDHARwo+su7j4qOsncZ7xriAtOAV525C3YQ8kJW3yJGx32EJA5v+iu3Jfch9mCZxcpULxj&#10;LBzPN4EgT0L7y4gu8Vs81otgZ9ETtKhsV4i34HchXfKb/DKSFoSaaWNiaqRPy/b70PbZmdzEmdSZ&#10;98LlneDTCAwA1VdsnhGHs3p8HGcRSiLmKmoIAElogEuqtaqofRalail+uDyxxaSWHl3Xy8vLt2zZ&#10;8sMf/vAHP/jBV77ylUQicZWsPvNV+rBgLBbJbYvlrUrCxMCT54Ba//Eqifp1OVOcBYbcyrtyfHx8&#10;3759hw4d6ujo+Iv/7S+XtLQwzgEJQTiDA4EDSdKIBX3R6nyk2pod9EHeR+bMxKAvN6lHsiYPCuAc&#10;BBKRk37arUxRxTxd4uKvv8DZVdd1TdNuuummm266aWBg4Be/+MV3vvOdmpqabdu2xWKxpUuXVlZW&#10;MpcWlLZYgbYAk3gqykvefLlaLS7BO1CZXSzL6unpefXVV48cObJs2bLq6ur7779/8+bNiURCYTDb&#10;tlOp1NGjR3/2s58dOHBA5Sb9yU9+Ul1drXDmAp3kAsC/uKqLv6yu64ZhnDp16uTJk9XV1X6//ypH&#10;sIqKG0JEf/u3f7t27dqHHnrIsqyjR48+/vjj3g0DAwOVlZVKy6365F//9V99Pt9DDz2kIOKaNWtu&#10;uummUCj07rvvbtiwobOzU9M0IURpaemnP/1pKeXw8PC9995bU1MzMTExPT39jW98Q5WcSqW2bt0q&#10;hLic4ODDt65oo2ecd7R3VFVVDQ4O3nHHHYlE4qabbkLHxAillByZIYQxkzQGL6xIJI6cOTM1OlZe&#10;V8sZ2cJmmjaml74pq1/OJc5H6rJGGAQwED45W8mGPntj/c3rSqPGLIDgTAcQkgSiktkW583xQlkW&#10;NnuPNS4Ct7DgoCCYxwJ74K6MjnxYEgMkBJJuABo3B7yKrIgIEkDqZOsia1hzemps9tTe9Jl9odRQ&#10;3E4aMotkSUTB9Dz3m8xvc79thCFYFqxrr6lfyssabH/cYr4M+ixuWMAIOACXAG4+BIGOt5ajUnC0&#10;Vm4gEAQksLi71guvZ5SoHdXnspmK0qmMukCox5XhKCpvKGWAjQigCeQ2APGA6lCuAUpLC1brCStc&#10;tyIhtvH8tDkznRkdyA0dmUga/qoWGPeB5sP2FeGzvXffUlUdzYbkrGP5hiizmj17Ljd8NM+Cti+m&#10;xWuCta2++g4sq+c8ANwP3AeoAzBCJoGRm1f2UksvuvsUeoxTsVflPKX8/JF7KVn9FcvvC6U440sN&#10;D0KSg70HY/a5mkjeQIkAlhYMLVkDFW3E/AsHrZPNWCn4wVn2lfGeRMbQ7wvUVjd+6YtfHRkffnnn&#10;i08++ZOv/x9f+/KX/uTWW3fEoyWMqRGIbnvVeCd0Ypx6eqBLs5aFxpMDVtXez5xNxKkiuOFpXF6f&#10;hBRzmczM9IxtmsQASDg1cNqCgKxINaWEPqo8BgA6spA/cDGbAyVeQmTeaC36Aldgo+x9FEAiFITE&#10;eFZQNp3GSAxIOFk5FXuDSAxI48BwAU4oWhIJnSZ8xBydtw4v2H8vmczsd5uIAEESoGmmRrnMIwqJ&#10;TOohvaQBfBUSQwSMFcBKQQELILEoVpxzktwFfgF7fMkvPN84p4iK/y6aVrh4mVH/MAAgR0LHii8t&#10;Vv96pXonLzkDpPs2LAoEXIwfF8Pf+cW/X8su96yq0oLyvX1zwe+VknpkYbpw7icewTIoXbo1deRZ&#10;bk5oaBn5qeyFo1bNYaMlIrgOgMxdtIpa9KEw89VB6ATv9/5mACgJLCGKV6NfFcR6FAqFduzYkU6n&#10;H3/88crKyvvuu8/v918NOHbhFPgANcIC0F0gw/CYAfbbbdj7WJCq86ZpTk9PT0xMnD171jTN/8Ev&#10;bgAAIABJREFU1tZWhbUYUzpnBsqtl5TvuAQSANwGLqLldqwKRgJgpZEsJtL26Fm9pN3mQQGMwER0&#10;ZB/uHGaukFvV67IdsxjceseNjY1f/vKXv/CFL/T39+/du/fJJ58cHx/fuHFjW1tbVVWVMs1VhrWG&#10;YXyQQYVFWXA+NEkpTdO0bTuZTB4+fHjv3r1SSuXC+qd/+qfr1q1T8S2EEJlMJp/P9/T0vPzyy5lM&#10;pr29fePGjX/8x3/c0dGh8oUu/l6X7IfFBwvuQcTGxsbrrrvukUceefzxx1tbW1tbWy95/9VJqhOG&#10;hob6+/u/+tWvKpX1ihUrvvCFL3jJll5//fULFy548D6bzR48ePDee+/99re//dRTT9m2/dd//ddf&#10;//rX1Sd+4IEHGGOrVq36i7/4i3Xr1q1atWrPnj1qwEcikXfffbeqquo73/mO0sS+8sorx48fP3v2&#10;rAoKpd74UXWda8yDCNC5tPNb/8/fc01jmhOKVqW0IgDGNC4ET2dSp07ZfWfjtrWirTXAOAliKATX&#10;ZvToaa3mF1OxvmCjyYNAhEiGTMfF8J2byj59bUXCl1Y8uQQBAIiOOfG8EeX8TwtPFP66BE+K8wTz&#10;asAV0Iliixxmg8gF7kikTN0AC9ZMkpMZzCf1qf5c34Fk30GWGomJjM/O6mQCgARuo57XwplAmRmt&#10;DdV2xOu79LImiweyqAmuC+SSceFoFYiBJAJNsd2O0TIxJ2qHx/842J0cMADkRDIoan3RfljIZOPY&#10;QBdyUbhQz3uM3OAJ4FluIzBkXABIYCbTDe7XtbgdbmH1awKrt1floqknU5npqA0Yr1xiDEera2qj&#10;iUlh5RE5go1kMbA0kBrZPpmz5ZydHcmNHJ47oGvh0nB9B9Ytg/JmFihDLYSaD5khQVN5FMGVpbp4&#10;3PtIymJPcTAqRmixFALdj+4ih0WXvG9dGAUfkJQmU+k5nR4kBJBWLgbJ7Z1l8XSKyVmb65YRK12+&#10;FXiCgHESAFyCRDeKC6onCaTjqeI4WSMgSGVawBBZdUX9A5/5oxu23PTazpePHT3ae6p3+/btK7pW&#10;RCOlGtPdmDAuawzuwEXmtcx1g/HkOQsmT+HzU9HJwvpMykSfCCTj6A8EzZyVSaXNbIZzDhLm5tK2&#10;bSFj4WjEFwi6OQ7AMvNmPqteLwECPr+dya5esaq7rRuZRkhIrvZ3UcXehxe/NBEhIOOaP+BPBDDk&#10;N5xAHpKAu0EZiUgNGbV1I5vfF96bP+Id5v2L+7hsZ78B8ozZVd4XFMLKzHGwEACIgxbwByLOCnap&#10;z+b+W/BQwEXXPkAlPuhN8wbrZYq4ZGGX/eB4ycMCFTas+dH1F1Tk1zeeFr/0ktX4QKTEbgXo66bf&#10;JQGIAhlnYb5iu33+qD09q4sMB7RnBmeHTpQ1rCEeRyQvQHPRFo8fZj2/GqgQ2lr9BQBoAZ66KEdT&#10;hiAORABcfghz4suxfUQUjUbvvPPOoaGhEydO5PN5xeL/N33kVGy7CEUrvpSSMZbP54eGhg4ePPj8&#10;888DwIMPPrhu3TovZeUlx7ME5E7WIEZGVIvWCl+crAkGxEU2PXyqpHUjM8ol6hogkCDUinkEVadf&#10;fZJomtbS0tLS0vIHf/AH4+PjfX19x48ff/rpp0Oh0Jo1azRNi0ajnZ2dKvasrusqPbrqjQX5ZlVX&#10;LNBwFutmvX5boP+UUmaz2VwuR0TDw8OHDx+emJggosnJyYaGhs2bN7e2tqqBLaWcm5tT2LWnp0fX&#10;9f7+fiHE7bffvnr1ai+HkKL3ETpcKYXD4R07dly8ePGFF1544YUXPv/5zxc7Jl21VNzJb7/9diwW&#10;a2hoUBbaZ8+effHFF72P0tvbW5yv6+jRo6Zprl69evv27V/4whcGBgaOHj168803c87Pnz+fTqfb&#10;29uj0agScyid+cTExN/8zd9cf/31zz//fG1t7Te/+c1EIjE3Nzc7OxuPx5944onPfvazGzduXGAa&#10;8Ks2EBw4RARM4zpjjCG5sM/hhokYWXoul+k7O3eyJ5zLWURnxsZt5NjUGGUsrwf69PKdk3KIBy2U&#10;QZkUhEzaYWv4uha8bUVZpZ5hZAlgCKQhsyURAitKg/Er0vv0QtELCItPEGlOUFbGQGh22i/SbPai&#10;OXB8snevMXUubE/7wWQkJaCJusX9li9q+WO8rDHRtorVtElfaY5HUywkFCD3DCgU/+Xo1hyHqPlf&#10;yjEG9fSPnqviL2nMwssf9OsXJ6lXr5PIJWoCdZORjboAzLGAqSeMknFNMzNZe3rOrgiWi1iTXds8&#10;O9fPzAwz57idRmkysjUSHCxNWkQKy6GVnMrNXUyd2idDlaGKpmB1My+vY6ESwxcDI0TMB2hI4BJV&#10;YnOFwL1UidIdhwxclSa4asVF39Fr0QKdLbvSsIUqnKdCSCpOIgFjRAO9xy/sfrkhP+jnaUTIQihU&#10;14XxWskCROqzwWKrGldUgciQiCwrP8+pzGmSVl/b9OADf3RxZOjZ55/5p3/6p3Xr1m29bltDfVNF&#10;RQVnHMmRSpDKweMWjvMkOC7P55ZeqIIr/ngfrbRyieNMqyytfGfmnVNHepNTM6Wlicxc5mdPPXW0&#10;54gg+Zdf+9q2G7YDAEOwcrlD+/a+9drr+VweCISQN9986+mTvUsamjkwBI6OfMbV4RSFXysa1lf0&#10;YZCQT00mzRxwBkDCjehTaBAiOrKR/6arkxxDAiWZElYupYENIAEN5D5uBBYh0wWEHz8A84Hpv2DD&#10;vJx2TgyLonmPPhasLe26NrO7FwAQJJN5kHlQqdoIFC/vqt2LefKPgD//DZMrF2UqXjMBmKCNZMVr&#10;h1Pnp32C+YAEAMkr1cR6GCCXy83Ozvp8vkgkoqwZpZREFAqF6urq4vG4F231v+mjosXcNrrBadRx&#10;Pp8fHBwcHh5++OGHp6ent2/ffscddzQ3N8/7EGrXJlnYngkBUAAnRCIpMRBINGUjFTLTz4WpoZUa&#10;P0vpYRZoRlR6IcU5FdlKvE8Cgyshb3RxzlXoiGuvvfaLX/ziyMjI4ODg8ePHX3rppbfffnvVqlXj&#10;4+PhcLi7u7umpkZKyTlXKeYMw1BBxcBFTQvwqueyCwBSSimlMhLOZDK5XM4wjMnJyUOHDk1MTMTj&#10;8TNnzpimuXnz5rVr1yp7YEQUQszNzY2Pjw8ODk5OTk5NTf385z9fsWLFpz71qdtvv13FDVo88n91&#10;tbBHjLGGhoatW7fu3r37xRdf3Lx58+rVq71WX51UXDci2rt3rycLQMSOjo677rpLfalUKpXP52dm&#10;ZtSfQohXXnmloaGhtLQ0GAz29/f/8z//s3JCDoVCBw4c2Ldv3+23337zzTf7/X41F5ToYcuWLddd&#10;d11jY+NPfvKTG2644e677969e/dPf/rTTZs2bd26tbq6WpX/kWliHQ1gIaYFU/F6nauSgAA1JqXP&#10;MsXgQP7YoUBy2hASOI+UlR26MDibnJGZOdNfekCL7Z7jad9gAMcQ8gAEIlehT7VAIjc40zOc5brG&#10;dUNjoGmccZ0xFi0Jh8IB+g18f080SuTkgkdAJASbAdoAusiFM8NyuCfb+7YYOlGam9JFlqMEBIEs&#10;zwN5f8KM1enVHdHmVVpFy5wRyTODiANqQAgk0fVYVKalatVjiAxAoudz6zjpurZmBS6vuJa/zn7w&#10;PBdBBdSVoBIzKBMXBiCXtyVOjc7M2DkWjmdF9KLRkrjl97S5/v+fvTcPs+Oq7kXX2rumM5/T89xS&#10;d0tqzfPk2fKAJ2x8MReIGRIzOoHcvHdf8r587+bdIZeX9+UBj/dxEwiQ5IPcAI4hBhtDsDEgJGMN&#10;lqyhpW6NLannuU+fuar2Xu+PXVV9utUyli3ZQmj5s92nTp2qPdWu9Vu/NYjJ3sLEYGFqGLIjRmHc&#10;Lc4wO6+Bg2QzkoigU0F3S2GRdp0RZ7o7f9qUVtKqbtHqOqBmMY838EgVN+MSTWI6kqZoSwBiQAyI&#10;gCRxgahcrz0Vllz0ANwCGm0ZNxt8dbn+nGo1SEQvLTEAR1E8smfn2KG9bUst5I4LvGBWR5ZsQTNG&#10;4KWyl5eAZohoGEY4HJ4am8gXcoASiHv0rrqVN/y8ob7pUx/79IP3PXjq9Ml//eHTQoqHH3pk1YrV&#10;yVilxgwAQA/Zl/klvg4zUZbh7PUkOInQ4ObNm29Z3Lw4FA9Pz0y7U44l9XfddFdne/tX/+HvMtNp&#10;NeIknDMne1740Y9mxqaS0ZSpWdXV9ZVGYukd90djccsI66AxYCQvQrA+2r7cZa1+IolxzQJO5AoG&#10;upc7LOBnEPB3vBbrb4EE6hUBuG4xa5L0uFmma1bUzzl0Q37LRdnNPMOacnZSlSx9VIsM9BTEGx0w&#10;ALmyohH7jfnsf2utGATgm0UlwFgJfrA/89Jxd1zEw2gASOVrddl1YgFgenr6xRdfPHLkSGdn55Yt&#10;WxRtMjMzMzIycu7cue9///uPPfaYpl0xR+UbomSer2l5IoRisXjmzJn9+/fv27dv2bJl27dvv/vu&#10;u9va2lRY0fy0OgDBe1yV0UBAQK70RsEsLdEI0VpnxNBYSQPSS5M0dkar3IAsTgJx9pGgsu31Ckg5&#10;cRqgC8ZYY2NjY2Pjli1bPvrRj6bT6fPnz3d1dZ08eTKdTsfj8f7+fl3XOzo6VDbaVCqlqqUXi0XL&#10;sizLchynUCgYhmEYRqlUKhQKlmUxxgYGBqampsLhsG3bp06dmp6eXrx48ejo6ODg4OrVq9euXfvu&#10;d79b8Xuqefl8fnh4WP33V7/61YkTJx577LHOzs6vfOUr9fX1ATYu7wj4MEmB2CsFmRhjGzZsuPXW&#10;W59//vkf//jHiop865e9elI+IFLKtWvXJhIJVVknkUjU1dWtWrVKkaj79u27cOGCcgYGgEKhkM/n&#10;N23aFA6HDx8+/LnPfW7lypV/9Ed/tGjRIgD48Ic/rOv6T37yk6qqqnvvvVeNc0NDw6c+9anHHnvs&#10;+eeff+aZZzZv3nzTTTfpur569epz5849++yzU1NTH/7wh5PJJJQ9RFdA1KMUPBAy4MiCB0SargND&#10;Q9muLhgdsYSLBERscmpqX0/3cE/36f6+HJnZ2rUTRj1gDFwXRBGgBE56TI6dfXbq67wUjuihcCQW&#10;T1imHo/HdG6GY+ENW9b/3kfejwaHq0mooLdrUPCupQBVEBnghO2MMdnrnN03c2KflRmKixlDFgnB&#10;YWaRh+xQhUy26A2dlYvXYrIpryczWtRBLgCVEo1I6DuReiwYeh6xipVliJI8x2kJhIRsNrCKZrHJ&#10;1Xee8vy0/JFgZYsIPd9uubwjmTg4KTQj0rjEPmp29eWmZUOqOolVjRFZjNolyAw5o+eKE8P2zISd&#10;H8dSGvLT6OYN6WjSZuQYsmgCkOCumC7lRzL93cJKmVUtZkMHr2rWYzUYrSYjRswkphMwlUhJegYG&#10;3yvNa1vA1VNZS71xmo0g9Q9c7hCSBxGZX5EDCQhzEzUsW1UXTZqCEZZYiFctgurFwAz/V3PMsnO2&#10;TSDDNBLx2AU5XCwWVFxrQJuiZ79AAEnEAKGxobWxoam5teXZ53741FPfHbljpLaqbtmSzpqaOgSN&#10;+UbXMrOmv8rKy8Z5//f7jf5/LnJC8L73bDisuqKmqrKaSHrpugGIuS/s/PG6deu2b9+uzDCu6549&#10;c2p6YvLxf//4pjWbGemccUQkZEAopcTgfuVeO29hGSOCBEaoZQulqIWWoQMJkgHH7j0yyDjeiEG9&#10;JiXwo/DXgQTpuIUsglAmPOImN6PgecbdkOtIyq1W5XQsITguMgQBAAy5hprulyXz/r1eHmb0dCoA&#10;AlYC2Hs2/+xrmb5cwmEmIffivunyEzs5jrN3794vfvGLnZ2dDQ0Np06dQkTLsk6fPn3gwIHh4eEt&#10;W7bcddddhmFcjW7dkECC9/HMzMzzzz+/c+fOfD5/6623Pvjgg3V1dQGmmheQGRijPT2AlI8KEnCV&#10;A0yg4VqVPNkgzYRbLCCJMBaKAycjS3LIHQDmW4rV2xrLL/rWezTvj/JuAgDnPJVKVVRUrFu3jojS&#10;6XRfX19jY2OhUAiHw8PDw0eOHAmFQp2dnYVCYWBgoKKiorW1dXR0tL+/v7q6urq6enR0dHR0tKGh&#10;IRaLHT9+fHp6et26dbW1tZZlrVmzpr29vbm5WQHCoA2FQmFqaiqbzXZ1dR08eDCRSCxdunTr1q0f&#10;+tCH2tvbg3RN5TkqLo53DXyb37qo61RXVz/wwAMHDhz45S9/+eijj6qqqteslJtdNE17/PHHlb83&#10;ANx2222KRFVf1dTUPPDAAxs3blSWiGg0+tnPfhYRQ6FQLBZ73/ve94EPfEChX0Ssq6v7/d///Tvu&#10;uKOyslJdTdO0j33sY6ZpCiEKhcInP/nJd73rXerulZWVjz/++OrVq13XDYfDVzAaFgJq0i+vCp6r&#10;Ano6vSQdgQlXm5rOdnWLCxdCrgCSEpEhVaaSYFn7T5yccG0bAdIjoYRBkEVkCI6B2YpUKZWIEBjq&#10;zeY4TjGdl6ZRyJZUXv10Nv3Y+99r6tqbSf/yRntYhs5945VKCodAmnTNwpjsfy13bKcc7Eo6GQ0k&#10;knSYUWKmE65wKxazhhXRReupclFWizvMlMAQpEkugSTgEhCQq/IqAboK3GEZIgh5tvdssVQSEuLx&#10;eE1tTalQcopOOp2OxqIVVRW6yb2Bf2Nc2lsTD2jNDo13y+CIi7YcHzrvyDYjXleK18zYxun+zOpl&#10;FToTyCXqHMKNrGZVVAgsZmV6oDTVV5zoo/QQzoyWclNYyuhka2RzcjRpa+CEZE64E07ufKlvP0Uq&#10;rZrForqNV7aYiUYWrxNGRKKBs8mfhN9QAkAJTOUF9bfuYKHMVj73sTn5Ry7Do9iD7sAJhLcZCnfy&#10;wsmEPVZVZZg0ScBLPBFrX8PDlYSmiuP1l0/w1MwZX9M0kslksVDM5rIB1JzFsV6uYKb8mBkiAeto&#10;XfYnn/3T3nMnT5w48cPnnmlubr5p+83t7ctSyUoOWvBDH6iT95zO5izC4K8F5jtYUvMYXfUFMQTG&#10;GRARMTk+Pf7SL3/x+Ic+VFNb6yICIRG6rnQFca5zZjHSvXIdEhgCIg+cB+W8u8KbXMsEIAElM4oO&#10;FUuAUmqEJF0MpleZhzhDxq7US/yGXAVBCB5JUZJ2npELSBKY5AaYUYAbIPY6k1nu1CugDeQVIwMb&#10;3AIGQQGoMW7AbLjE1dMA3nbxESwAuYATNuw/l+uZ0osszECVIEaVAOuyQayUcmxsrKWl5cknn2xv&#10;by8UCq7rWpbV0NCwcuVKwzBaWlqukZRO15lczO+VSqULFy6Mjo4eOnRow4YN9913X1NTUzl8XeCH&#10;/sUAwNP4SKUDIYaEIARogkXMiuZ8pNopTRtUNGQ+PXo2Uhg3tGoXLS+Ji9IAAo39ynUQoNxejsHH&#10;4GAQEpxKpZLJZIDfhBAPP/zw9PR0LpfL5XJNTU2Msdra2oqKitra2lgsFo/H6+vrHceJxWLhcPi2&#10;226rqKhQrGyQDjG4kW3bk5OT/f39R44cmZqaqqysLBQKS5YsWbNmTWdnZ7DCXz+91ry+XCkcq7q/&#10;cuXKDRs2/OhHP3rhhReWL19eXrbnWpOLO67APxHdfPPNUDbsKigayoarrq5O/bFmzZo1a9bAXBtH&#10;IpFYu3Zt+SAHEPeTn/wkwBz8bBjGxo0bYe5DdKX6GOjG5GUYVcVVgYCIMZSuns3MdHfbZ86GS45G&#10;3juJSaqKJ5Z3rv3VeG50rA9YSO+8I7VkOwrHzkyEMdNa4T58x9Kl7TUAAgAL+dKul37Ve6b33vvv&#10;XtSxiDEGCPFEzApbHhK5GvsuAQAhlZFWSvdGZOSERFaf6HV6D2R7Xg6lL8TcjAGuBF5kZsFMiooW&#10;s3lVrGUVVi4umskiC0nUJaAqhyKkZD6qkCTLPIKRAKSUriM0TSPGiGB0eHx4eHh4ZGzbtq2RUHRo&#10;YPDC2QsHDhxobmm+94F76prqkM1ewHeavJqvIZ/rLAtdVLsjB6TKKNy+aWnvPjllc9eIdvWcf+lX&#10;B9pb74mHDQKXQEPkDHVAxEgSw5VW3VJLFDA3IScGchODYmrQmRkppUewOGWIvAYOl65OJQNLQubd&#10;9IydGSn2HmbRalmzmNW1a1UteqoewiniYUJTgCG9JD2S+f5pAUD140EkkgBA382YwZx0UJc7GEwC&#10;BCkDc1Mjr+58AU4cbGkzNJJFFoJko9awhPQYqRxa6p/ZqPGySyEQAefMClm2bZdKtpdHzLuRzyGW&#10;w0jVRWAMqH3R0pbGRS2NLbt+vevlV14+3tPd3Ni8evW66soahlwFnM5h7Wku2+q/NsvXjk8Az5cy&#10;XlflEkMClCQPvfba7l27axpqmKYv7Vw1ODQsXSczkXYKNiMvO5f3cvN7gYjzbhq0CS8qsfCGBVEL&#10;ucBjYdA4IkgSLpY/HIiMKyb2hsJ2zQtJsPPkFhlIICLGSTPBjADccCe+PmSOO0z59kNB2nnpglNE&#10;EL4bBUMemDCuq0c4MGUDkAAYzVDfNMtJXXKOZAMAEgNi+BtjYudpn67rSik3bNgwPDx88ODBlpaW&#10;ZDKpdMFoNNrQ0ABXVFm/IQsKEc3MzOTzeZVAq6am5jOf+UwQtDnv5HkIcN4JZQYfAhBIgkCXaGKy&#10;SUTrZbpfd4uMHFmcyY9eQLMFTJOQK9UHZl+5Vzgc71K5dgLsMS9RkxJN01KpVCqVKk/gNG81LjgO&#10;85br6Ohod3f36dOnVQTsyMhIa2vr2rVrW1paVErbi9t5qcRRVxy+lg9CLBa75ZZbdu3a9bOf/eyx&#10;xx5THrbXppR7DM6blIv/eP0rlJ8c2DguPj5/nc+dgsAO8mY7dFHzwNfGUYEEImQEyIiQQDLQXOFe&#10;6M92d8eKRV0EqRtUPcxIc/v66t6ZsxOTAiyjfpNsvBmzQzOnfkL6dP3aznsfebAigQwdcuUvX9z5&#10;8isvd3d1b7p5/YPr74/EwqiYJG9VXHVTLHluo4QgObmmPUUDXYUTvxLnXosXJ02yCajEDIeFStFa&#10;3rrOWrwRapcVrUqHWxIYIDFwEAGIAzDJuF+ehwJogYDKjXxsdKLnWE88nrj51puFEI4jpYCZqbRr&#10;u4N9A5Njk0MDQ2PD48IVUxNT9U3186aTAleRKy0LwDyfmiaQCsjqULhpTdMP9p8oSEfq1sjkxJlz&#10;Q5lMKWURQ1eCl/FYAgLjCFGACGgARj1LLo0uymNuQkwPFCb65GSfmBqw08NYnNFEkZOjkWuQbQgn&#10;JGdkesKdOV+6cMBJNhRqFrPqNqt6MU81MzMFaBByACAknIWmKh2U12QEQpASeBl4uhQZ+XoyiwUB&#10;iUgjkR0fyA6fa7ZQB4cACzwWalvNozUus8hfrLOuN4EXtm8lIZLk2yBIBiVegnsBAMz+2v/GM6lK&#10;pjNr9cr1HR3Lzpw79eqBfS/94sUzvac3btjUtnhJMl6ByLC8zNRc3DiHdC0bjvljUkYIg19RQ5Xm&#10;IwLG2PbN24fOD55JnKxN1g2eOkdCxPToptUb66rr0SvcU9Z8RYoqGMuU/zybc6O5rfrNQuDNNTOy&#10;eYE2aAgoXBLu7F1VTWSuqWCiN37tG/J2S2AjK+VAlJhnVuTETdAtzxTyjjbwhlwhCRLMlG3SyNT+&#10;iAAgJTh2YPcCppjY6/nhJSKJkM67M3lJqCqKSy9iBoC9DoglooGBAV3Xp6amGhsbI5HI4ODgwMBA&#10;sVjcsGGDypiyfv36FStWlHuBXgp+3JA3LfOU+2w2e/jw4V27dtXV1dXX169evbqurk5FIC9IYM5D&#10;sIFtNyAsZt9nJIEIUQpAClexVAuNHAN3UqB5YST9s7/51kx8dyhVF44lwiHLMi1N0wjQFa5dKhbz&#10;hUw247ri9ttvX7dunaZpb3oNLAj5FoybgkuQaZdC8q/zLQCk0+nu7u7h4WEhRHd3t5Ry8+bNHR0d&#10;yWTSL000h9YrR0HlaGoeug7w0hXk/VQDOOebN29es2bNSy+9tH///msZxCq5eHHCJaZSrduLf6sk&#10;GM8FrzPvXuWTdbFN4YrtV0EBmtkAOxXkRgigC+LF4kzPCSuX41KiKtAIUgKzmTXNk+cwNZlaJo3D&#10;YOfDfCbBRnW8MDzw8lSu71S099irTbfctgU1PN195qlvPnX8teOoMTMSJg4SCUDlDFNP8dXZeH1N&#10;XfVMsW2WzFv5Effc/mz3LjZ2OmqnTVlAZAUeyhsVULM01LEZW9aKeL3NQgJ1iZzIrzDrxyP4DCHa&#10;JTufKdgle3xiIp6IG7o+PDT02quH9u89YFnW2vVrQ5GQbmqGoeuabugGENi2XcgXLdM0dUMIqbjd&#10;cqRzFWlYgiAkFn2G07NZgBfJwzFflYhWGHJCCNRNxuOheAVohkSJ6M4aGxiAyrOnroQcUEM0MBZl&#10;0bpow3IopEV61J4elJMD7nhffrJfK06asqDJokaOBrZOJaOYc0aniuO9TviwW9HMqxdZ1Yv16haK&#10;VpEeAWYJ0CUy5r35RRn+QgKkOWD/zQ0aAhAjKZERcHDzpp1eWq032rpGWRd0itTw+k4MJRSBP0uh&#10;+nzs7ND63CYCaDqHwAEaSC48pzTvE6oy5kSWGV6xbFVLc0tPT/fZ3jN79rzyy1/8YvmKlVs2b62s&#10;qETgiNx3o4bAUUmBZ48gXXAwZglSbxghyCesVgbwTRu2Ll7UVnJKqWRFKBypWlsjpCCSGtNSqYry&#10;sDX/teTrrd5zvABkvsyJURfioIWIGSFD01EykiCVn7lU3qmAiJz5Xug35FoTAt/XHgEAJJQKjAQA&#10;ATCJHDVVTRoXfDBuyG+XzN2HEGbZIWXS8uzjwnXQz/2GTENuXINU/DyF7eIjlzph/tan8lwhlFxR&#10;dEkCB9/2GnjkLAxihRDHjh177bXXUqnUrl277rvvvnA4/L3vfe+OO+4YHx93HKdUKuXz+Ww2ezHj&#10;8VZ7f0MWohAZY1LK/v7+Z5555vDhw83NzR0dHWvXro1Go+VjfqnpmHPcU63n7Xq+S5N1ylLvAAAg&#10;AElEQVRaNCwSqmrPWUlRGrUh8ssDZ7/28qlhwSOxaF1Dg2mGopFoJByRJHOFfD6Xn0mnx8fHXdc9&#10;ceLE5z//+Xg8/iYw28KtvcQ5r39acAIRqaFbENIDQD6f7+3tzWazr7766vHjxzs6OrZv397R0VFZ&#10;WVlbW7tgfrI3ct830drLEnW1VCq1adOmF1544d/+7d8eeeSRoCYtXALev7Py+nvFG1nGCx58499e&#10;fPCKDhHzqyUTAiFJACQERmS5UoyMOkNDUddlAIKAAXIgCZjRoqdF4oiTHA41unoUimP3bqjacldD&#10;1A3viW//zt/u63ll8Kt/PQPFT3V0Lv2Xb/3Lyy+94tri3z32njvuutMMWeh7LPvduXK9mScqAJYA&#10;CTmQLgvWTF/h5G73xM7wdK8uSxxAcr2EVj5Ua3Vs1tq3y9rOrFnposZBIEmmwhZIBdUzCNADEQDZ&#10;hWL30e7BgaF0OhOLR5Ys7RjoG8ylC+mxaa22anRkbNnKpVu2bhq40E8S1q1fd+HC+WNdx7K5jO2U&#10;0plpIR3vJXjxxnb1RkT9j2Y3VMUbMuASCZltGrK1Ptl7vl/TDFFiI+OTI+NT9RVRVaKWgLwUyyCV&#10;EcJ352UEGnENwQKIgV6NsVazvsgKk256UJvqh/Fed/RcYbJPd7IaFTVyOUlLFgxREDNpNzvgDh0r&#10;RGtyFU16XXuosZNVtpKeIBZiAJLIy+KjYoqQkUJ9AF7xldfRJy4tEiUjZCiJkJCPD5zv+fWLDc5E&#10;QisyKYpa1GpYqiUaiVkefpunc3sjSGVuw4gI0WiEEFwp/CdLDdrCc+y5JHjan2+6Ai0WSW3auG35&#10;shW9507vf3Xf7t07s7mZ+rqGNavWJeIpIOZvmBDYgryVpGDgrO8xzN63jB31P/kolACBxaOpeDQJ&#10;PtAFC8EP8II5P539VAZTF/h2Aa/rNyCSmANatugmNMmBOAkSrrfevIePkHN8h8ve35CFpbzAk7dG&#10;izkOLoB6eDVNDwHTrp9UPr/r4gHY8p0GAAK0BgAAQrpF7yghMI1pJiBDb4Wgv5XC/Gu8c3KxLnox&#10;RbGwa6TfESIQklyhXEd8G6j39gQt0OzVVRzHyeVyjuMAQFtbGwCcPHmytra2v79/dHR05cqVU1NT&#10;Z8+e/Zd/+RfLsiorKxds4g25UhIAElW/dM+ePd3d3Q8++OCWLVvq6uqCwMLLGX/llYDBu9FnRRgA&#10;l8okj+Ryy6hsF7GmQm5cMCsrIG2D0PRNmzd//BMfJ+A61w2NSUDHFa7r/OLnLz399NPpdHpkZEQI&#10;EbT8HRdElFLC3FFCxGKxODg42NPTs3PnzlKptH79+kWLFq1evbq1tbWuri5IS/Z6JqJ3SMgPDAYA&#10;TdNuvvnmVatWHTly5MyZM52dneUNvvFgvr1C5Tqo0j8Eoi4ld+zx4z1GsWhIVwKTyCQhkXSZNqxX&#10;vppPnIFEkUeAGAp7wyLzXZtqTUqsbX5/MiS/+fVv7dnzar5YrK+vf3XvgXRm+t533/OxP/xoY3M9&#10;Zww95RslAALzPBKvfM9Alf6UgAgyJLLGxJli9073zB4rOxiSRSZdl+kZnigm26Jr7tRb1tjxxhKP&#10;CuQAJJEB+G9ZIC/1EJEkGhocGx0ba25qLOWLR4525Wdy09MztlNsamoqFu1ILLZi9apFba29Z3qX&#10;dC7hnKcqK9ZtWitRJCoSG7dsWLt2TTaTlSSaW5vejiDY+aOihsavqwSSABBRBAkDUGhQkm6GMyBX&#10;ClcUcgXCKIJkXhrhQBDAK5UDgGVBkEjIiTgwA3iYR2vCdUshP+VmxrT0EA6dzQ6elDNDIZEzZVGn&#10;EpdFnWwpcq49ZU9fcId70mcP8tq2aOsqXttOZgVjIQmWAIYgGQSqkfQ5SPBReaAHvSFhqiwtAYIk&#10;t3C269j+n+3+4NYIJyGYZpvJUONSFq0RaAbLYN4VPF4YMEDRiCwWixFJx3GChqoVr9b8xc3wXmkI&#10;nu+A6gUBAotGEqtWrG9taT/be2Z4ZPC5Z3/4zDPfv/vud+24fUcoFPFXpdcs8hJjq5YiXmIo5qta&#10;5ZeYHcOgnbPK1/wLlKOVebcqI3j9X76xFa66joyY7gh0bGnpGtgukFD1FYPUn8jYjezE1754j0Uh&#10;x6TrrStuaKEIIAfgVy1y4oa8U+I7oHjzKgA0AAJyyS6hp9ox4DpqxqX2hGsJyc73pryUzHrJARAQ&#10;AwKgfBEGR3IzmSxhBLyXLga2G039LPDfO3r06Oc///l3vetdFy5cWLJkyYoVKwzDyGQyZ8+eXbJk&#10;STKZTCQSnPNHH310yZIlzc3N5Y27IVdKsCzMEvwRHhsbm56efu9733vLLbcECV3f8p0APB0VANDn&#10;h8ABQ4tURZvWODIvspnmxY3yVycl0fDw8LHjx2OxFBKAcPLF0vRMdmZm+rWDB7LZHBEtXrz4na2u&#10;9PqAUwgxNDS0e/fuQ4cOqYRPq1ev7ujoaGlpSaVS8xKSzXNqvUYw4TyKvrm5efXq1YcOHdq/f//y&#10;5cvnecxeI22+/sVnS/y/fW0WgUkJY2OFvr5KkoyAUDJAiSCA57XoCRk/JKvGWUgIB8jlIEM0HYY0&#10;46K2sebxT3w8WVH/1S99+bX9R49gl+PYd9939x/9hyeXr16mGQw93ZY8VAizPolXqYs6uLooaGM9&#10;2aMv4bn9sdywTg4R2mhmeQya1qfW3+vWrcpYlQ7qAMTIYcgloQQGwJAE8xM2I5B0xC9f/MX5voEd&#10;d+/oXLq0sakxn83X1rk9J7qRM+CsJOzKukrUMKggFYmFw9EQMRlNRJbEOhBQCiKSqCFgsNQDr8yr&#10;Koq39KAbAajq7Or5IwAJjIC3Lq6rOZUZOK1RsRQNRTSuKVcoBMkAZVCmBwBmEyyRT+YTABEiIZfA&#10;JdMITGBRjFeyWItVW4CmtTgzSOPnYaAnN3yW5cYMUTDAYeQaMq/LosjMuNlhd/LMVN9RUbE42bZe&#10;b13JzApkIfTLcpBn0Pacc3wS8nIXkgLhxJC4yKe0/MpGM8ZdBpDHEEs28oomYcQINASCS5haENls&#10;aCgAMgyFTOG6JbsgJSmyWAHdeY4aZVcIGMuySnBqeggRWCJWsW51MrO4o6G+8ZU9u/e8sntifLS1&#10;ZdH27TcbmiWJoZccjFRLiIghLoAQ5rff/0yza2/BVTifc4Xg1Fn7y0UYlwJ/iyBc4Y2IwvoSdNuF&#10;imSESckQUAoQDnLpU+IMuXYDxF7TMrsghChkOLkIAMiIG4YVUfV1bkDY60rKjGGBKH0OyBVOUZlJ&#10;CQGYxrh+KR+Oa0fKPQThIiU2OB6IlHIqPf3Sz3/ef6F3amrq2EDxAi4ajG2BRC2odxYyAqYcxDQA&#10;UNVE1T0YY2fPnv3ud7+radqiRYt0Xbcsa3h4eHh4eNu2bYjIOW9ubm5sbNQ0jd3Y+66mqDIkanaL&#10;xeKRI0e6urpuvfVW0zTnrYnLkbLK9uVeUZ51Wxk+iBh3KaRVtWfHzxtSrGhvMvCkcO3u7hOjX/1q&#10;RWVNIhrniI4QjpCOa/ddOF8sFQGgoaHhnQWx85xpyS/TOj09vXfv3jNnzoRCocnJyba2tu3btzc0&#10;NFiWFQqF1DiX2w6UH/I1xcEqKQ/uJSLTNLdu3frUU09973vfe/TRR2Ox2JWxbtyQyxPfORY8Tz2v&#10;YqyUunBmerrDpQJKIb0zBAMssdAITx6xkyewKg8FyI2CLEoOBAJBciTJqKYqdu9dtx7f/+q3z35H&#10;EBGB47gcuYaaStfDAEgVTfUx1Ft3Kb54zRMCESeQISejj3bnDv8U+g5axQmdbE6yiNa4VWsu2x5f&#10;taOQanO0iGQ6AgAxQKYaxIAAXEREQCFhYKC/Mpl6+qnvjQ2OD1/oP9NzctO6dUuWth949UCiqvK+&#10;ZQ+E4+FV1SvisZjGERGscEjTUJLwXlNIBKR8IJEFhb4UCruqQH52SMCDm1iOPAIogwicNNdlO/f2&#10;jOcQuRk1rDtvva2hvhbBJkBJqsxdMMpSZZ/2r88kMPA2awR/cj2KERmhJZkJiagZa4CaZbR4M08P&#10;u309ufPHMlN9lpixZF6nkkYlTdoyX9AKk870hfxIt+xpSrZv5C0rKVoLLCJZyAVOyJAkAwFerK9K&#10;LHQ5KhEBAApkKB2RmbRKY6saDVNOSpQ2Cxl17VqsRqAOXixTAAuDp2aWFUbVRUBEFgqFpJBjIyPc&#10;jzydHeuFW0HAiKS/HspccNEfRUQei6XWrNywuKVjfGp0795ff+3rX/3hs//6/g98cOO6zZpmAXAk&#10;T8dizKuateAtF1plWE6/zhq1yk8tA6mz1PFvuKz/w8tZ2IgoCUu2sB2ZKxZ1jswlJELphZMpmwUy&#10;FRN7Q65BCdaOWtPCLWYZuQhSoiaYoVmRMif4axfD3JA3J+VWcd+vllzX1oAIiIAB46hpvt8FA2BX&#10;M6boMuRiHmVBvXTeV+pX4+PjTz/99E9+8pOjXccYuFzTcmZ9dFW1UWV6pwXaDvggFgCEEOpC0Wg0&#10;EokcO3Zs27ZtLS0t4XB4+/bthw4dWrVq1Y4dO5Rafy0X87g+JJj4AFBJKbPZbDqddl03OAcuH1/N&#10;fR0rMoGVvxrV+0wCSdRYvA6i9ZAfiIeYhcAAFi9q/f++/OWq6hpTNxggIEpA4Trf+c63/+Ef/mF8&#10;fLyqqmpeuZo3PQhvWsrT9jiO8+qrr6qEw/v379+xY8e2bdtqa2tN0wyFQsofu/yHVyda8kpK+e4A&#10;AIyxTZs2bdy48dy5c93d3Vu2bCk/7ZrtxfUoKijPe+9IREZkScmmp3LnLyQcF1WZTgQOJICljXiP&#10;TBxzE6NaXE71dTTHznbxfMFPESNBlJyeo4e/9jd//+JPfhFNRFoXL5qemnplz54//Y//+3/43/54&#10;x/13WxEDZnVsYghAKK+CKsMIGNmGm9dGuzOvPscHDkXtCUauC1qRRzJWVcWGB9mSbbn4oiJXNdyC&#10;XEdcgQlUNSEk6+sbfHn3y3V1dTXbas6e6U2EYrFIZO/Lr9TX1zYtqt92y7ZwJJaqSAFKxpjOuf/+&#10;Jt+t0wudZMgkSiBYGF9cHgJ7M4LBK9QLZQVQRxARJAAjaU7NwLnRYpZSqIUKhdypE13vurmBSBKi&#10;z0UGqfbIy3gFQJ6XlJ/g2sN8QCQZEgJJYBLQBS5RJxbSzDga1XqsWateqi/dAiOnSue70kOntfy4&#10;RXmdHE7CooJZKpCTLmYG0xMX7O59kdZV0ba1LNmoswgwk5hGfrQqkHwzZUOREVFuZvLl554ef/np&#10;96wI6eS4qFGoAqsXYzhFwBBIufq8DvwLphiAqqurw6GQx4wSMPRTdP4GUfseEXkFFAlAKI9hNewS&#10;AFg8nozFY9XVlRs2rt/9612/2PnzXbt377jz7rWr1mtMU8tWBcpexlj44LXM03jWKZDmX2k+9XrR&#10;h6BDl/ridYUQGGqGqVtWFDSdISIBCRDCI+BVek+vxM4NuQalnJWXQK5b8EAsAJPcQCuqMpDfeM1f&#10;XzJrEAeYNe8BAIDrurbu76DIODI9yM/wNphv36CU49J5x4UQfX19XV1dhmE0NjZWV1fHYjHOuSoF&#10;8vzzz3/nO98ZHBysqKh43/ved/utN1dWVMpkzWvToW/ugdEZz/iGIBGE2mm1gIBV90gmk0uXLtU0&#10;7Z577mlra9N1/T3vec9DDz3EGAuHwwCgbhaQVBe38oZcKZlHDAohEFHX9XLn8suGsrOlFqS/6FVd&#10;AO9tj0DkGaIRrLgWqyxecAxGlgGYp7Gxsb/9268gYwhQyOczMxkpqVAoDI8MT01NAUBQpbO8/Vd4&#10;XF6nc350txCip6fnxIkTX/nKV2zb/sM//MMdO3Z84hOfCIfDpmnOw65B3GxwkfIuvG2Nf+Myzxmj&#10;oqJi6dKlu3fv3r9//+bNm9XBG3zs2ysIKqavjDDiknTbme45ZeazXAjJgBA5MJLC5eaAVrmvWHVK&#10;Rh2EKiO/LIpDmpsn4kBcwPRY+mtf+fp3vvXd9HR6xdoVn/2Tz27etrHvQt9X//brL/74Z3/2J3/2&#10;iZOfeOLTH4unwsiY9PDU5dJnl+jJAmteWva0Pnw0vffZ8MhRy80AAQAvsdBUYmlq04Ns8aaclXKY&#10;BUCCiPnEDqL03qoEExNTe369/8C+186f7W1vW5yKJ2+99fYf/eC5eCLeVNloWFplZWVFVQV4hKMW&#10;NEIoZs3nWFFtVoQMmAQJHkjAslqaF4GFqyC+WoFQxqQRKKDkSgkCI4OTIlyzeHioSLqBFuo8Gw0R&#10;A4GoqnODH8erWuxtSkptQSAC5fPJwF9VBIwABUlEQJC6SnNEElEjHsawqZkJSLbwtm2h3Hjh3PGp&#10;069p0+fC9oQhizpKBGGJrJ45r+dG7PET490/DzUsjXRupdpONCoEhgg5BqjtMsdQQbXMxOihnz93&#10;W5NloosELgsZ1a1mRQtgCIgjkkTxG3cmr1sE4+PjxWKRcw0QGPrFixbmN8tGTl0kCIoliQgaIymF&#10;56jNlc83Q4BIJNrRsay5edHo6PC//uCZ//rf/vPG9Rt+7wOPL17crnEDiHkJsHxrQ3l8bBndqnje&#10;BZoTKJa+tlRGDs922KsxO//XNPc0KGPu34AQEQLOZHO5bIHFAAFAEgKAFL4BBglROeK98cvekHdG&#10;SAIIu5AxyVUFqIjpaIYJGOHVLqx2Q94ZwbkvGgACcqVTAJKeyZTrTDdmz76GRUGYs2fPfvvb3/7+&#10;978/Pj6eTCY5547jpFKpioqK/v7+ycnJeDxuGManP/3p973v39fU1FqGhgzy3Bg6kdVZGkiqpJCE&#10;BCgBJQZMrHKeBIBEIvHhD3+4vr7eNE21u0Wj0XmRgdemm+X1JBfHQLuum8lkQqFQMB1XCGWVVTvw&#10;bqhilogQBZp6vJbiVTFuRCKIecpmsvv37g1HopZlGobOkJeKpVwuV8gXpJTzvHDLu/AW21nuSb/g&#10;pdQTIoTo7+9/8cUXn3vuuU2bNnV2dv75n//51q1bVbDrxdA6cDa+OIHTtU9jBu00DGPr1q3f/OY3&#10;jx49qr66gWDfZiEAxcgFcIYBGVLg5FTu7NlYydGAbOAAIAkkM9N64ribfNWtmjDi0p5Z2RIPD09J&#10;Jw8Ariu/9ndf+8bffn18eLKuqf6Tn33yfR98rKI6gRySNakv/I8v/OrFX375S//jy1/6m67uY3/x&#10;3/9Ty6ImAM4AJAiV83c2ls5XhP0UNWUtLlPA5yjmwZdegCdq5IbtaX2sZ3LvD43hoxFnCknaPJJn&#10;YVHVXrf1Uadp44yeFNwkcAEAkXklPtWDNlt9BJoam/aLVzesW4+I//r09//jn/3pqdNnP/z7H8lm&#10;puvrqxnzdp/Z1D8ISGBIZIggyUXyCoait0lxYD41V05ZXHXPOvJbWL57IgEBSlVBF42cq/945+EL&#10;YymHWUwzalob3/vI3abuKFaRyhLskfdrAI9URy9L8Vy8Q35JFwaaIvUBXK5QCYAARsCJW8AT3HBZ&#10;qDacbA0v3wYDx2Z69s6MnNHttCHyuixqsqhTISKnhD1SyPSPXDhmNa+JLtvGa9tATwA3ATWJGhHz&#10;UkF6S8i3RgRGgtmMzN43KGVFCJ94791w7hUUYxJZCUytspklaiXTvWXgF3P1FyYGtCWW9xYIEGzb&#10;FtJhjM2u6rkrlXzM6s06ASISkpCulBJQ5rP5vr6+06dPlUqFYqn40s9/Pjg0+OCDDxiG8dJLL9XX&#10;N9x3z32maXZ0dNQ31H76059697sfPHjgtW/+0z+apvXvHn1vR/sSQ7fAq+vgZUGcZf/L8WvQvHmG&#10;pFnIDTC7WsovQHNPhYvW7tyrLbSwF3zJIoIA0nWTc80p2gZngJJIgFCZgTSvK+gz8LNNmDWHlSHt&#10;4LpzunSdyqXm4jdTXZccl0te8tInlG0KBBLJcQq5sHSApEQQ3AAj7Jd9/l2YlOtc5j9YC0ypBJLk&#10;lljg+8M01AxAPluobIEF+yZXxTx9eLadl0h3+jqqfqlUOnXq1Oc+97mdO3dWVlaapnnfffdFo9HJ&#10;ycm+vr5cLpfL5UKh0JIlSx5++OGPfOQjiUTCqxtKRCA1xGTErIoZ2pRbIinn9kgLmqXIKEQ0DEOR&#10;rvMavWAnb3gtXlUJloumaWvXrl21alVtbe28hE+XecVgLaqYK/DWiVIcSCJDKcl1XJKuZBiO1+dD&#10;ddmsdCRwgOUdbd/65/+ZrKgkVFmglM5Kzz773Be+8P+cP39e1V4KLCDqTpxzzvkbXCcXPzmXSmsW&#10;ENSu646MjOzatWtkZMQ0zcnJySeeeOK2226rrKxcMGx7ns/wgi7E1/KSnrehEFFbW1s8HpdSOo4T&#10;pFZW43Mtd+S6EU8DJABUZcmBEXG3NHP8mJ6e0dRzor5lmOORc1hxsJQ6hTUFZmBucPmiir5zU45T&#10;AACSaJqhJz7xB3V1dbfuuL2yphpAAKoCpBSKmPc/ct9Nt930z//z29/6+3/63H/5v/7m776s6YyY&#10;ZCpOBNDbHxCAZFCSZE47ZxvOAs18TncIEAQAusB0e0YfPjL5yg/10Z6IyBGiQL3EQ07D+tjGh0Tj&#10;ioIel8gAXECQyv0VvSvPwhGEyqqq6elsa1trRTyRiMcz+7NHj3fd89C9oXgokjC8pjIvRa+CcShB&#10;F5IVbO7aaGilcMglYp6lDRBQej8I+nQxILqaUr5bkFQgB5FzcFzgE0U8OZQrYoPLNJBSjA2Dk+Go&#10;CSYJJFd2dFWWaVYIgMArCcj8v9UQBrNIs8oOMUXQADLwwk0BgBEhAActBloUOhribdtgqDt97OWZ&#10;wePh4oTpzGhURCk4QIhyPNtvn5iY7H3Vqm23Oreyuk4WruFGwmUGBdV3AAiIoSRfr/bdbBWKV+0k&#10;O5c5dXBP7dT5OOY5SgEaCye0RD3ocUIEFEAIwMt0rTnTpBzjEVQabAAixhkAuG7JsxDMyTcVoEYC&#10;ANd1HWE7jkPkZguFrq4jx44dK5WKsVjs2LFjwpVbt25va2v/zGfWqOT5ALRoUfvI2LBmaKdO9/zV&#10;//3fVqxc/tDDDy/tWHbXnTtampu+/Z1//i///S927Lh7x+07GuqawqEoZzqSZ7+gcsOQH66L3vrD&#10;cmAPc9nTi8jWS3261KHXF5XZAsBn9xGxkC+AoMa6KiQJIEm6RELV0SNgBIQaRz7vLXmxOlx+5Cqb&#10;iK4JubYwIQEgSHBL4BY4SQAg1IQWgnAM0c/Gdq009oa8dQmSks+KqrEBogSuDSSRAJAR14FbZYZi&#10;gLJSYZfCtW9RyuP1Zlu8kJZORMVisa+v70tf+tLOnTsnJiZWrFjxxBNPPPjgg4lEAgAcx7FtO+BQ&#10;DcOYk2vJzzCgATQmjOYUhC4UihAB329ULfrLzsFTzonNa/ENueJSvlyy2ayU0rNPXGm2MHDELRaL&#10;Z8+ePXz4cDY7U19T21odyZzLDp0fz+SJAQz2D/yff/GfJGq5YkklijRNMxKN9vcPTExMMsa+973v&#10;DQ0NxePxiooKTdMUk7927drGxsbLagks9ISUf+W6bi6XGx0dPXXq1OTkZE9Pz9DQ0C233HL33Xc3&#10;NjbOw8zXE5Yr9zAPOlUsFovFYjqdtm1bhaxfN/39LRIViQcMkchwXTk6Wjh/IWI7IEggMpICsMDD&#10;F/TK3cXKfaXkZCTBKJNkmYZk1b7+3kI+DxIO7j/0iSc/xpAIZDadycxkAozmV8MCILz/nvtXL1vl&#10;uu5w7wgzEJVbIEMzZKQqUsgCbmhOZpry1wsAIki6WCX1dnbGyI64aWP42OSvnzFGu6Myp5O0wcib&#10;KWhYmVh3v92wqqDHBFOUjvotev+Wvz595NHW3v7Kr/f0D/XnCslPPvnJWCQU1TUQtovoKBQIDJkH&#10;jBxkGkCk4A6//Eqh63hL51Lz1m1OIlYCIC/fDoDKZFvOPnv3h7ej4k75/gTKeYUIgSS6aJwbFZhY&#10;7LgRcGxkrKaprr4uwdCWgEgcwA2Gx7/CxXT46zdeFbQBH/SWgTpEyVTqLy4ZZxhlTaFEXTuMnCqc&#10;PJAePGkUxrTitCZLnESICmFRcIszhQsTE4OneXVbvH09b17Oo9WaFQO0CHWBugrEBS+hiEc/om8p&#10;B+Dkls4cP/yN//eLf/7uRQblAaTNDK2iyapsENwiYEjkGyjIy900u0jQv6qK1EQiQgBlDM3l8xKI&#10;UVlxYfTSdJZK+Ww2m8vlJicnz58/d7Tr0NTU5LLO5bbjlIrFFStWLO/s/MQTHzcMUzlmIzD02HIS&#10;IBljSFKS+8EPPn6k6+jI6PA3vvEPM9Pp1WtX3/fA/UPDg/0Dff/Hf/7z1StWP3D/Q4ta2pLJSp0b&#10;BECSEFnAGfvz4W/IwQiBr0guBNyDJbugi/FlCaI3Mf5LQc0KSZKFYqlk29lsDimh0mJLITiSVyUY&#10;GHAOnAGbwwOVryfvIwad+l0IoC3bw2YlMFVc8jfBiXM/v5HTy93J5xl3AAFAulDMonAQBABI4C6z&#10;wIoRcN+QciNF8fUk8+fSUwOEK11HLUIiAKaBZgDyy159rysXu1ICgBCiPOyOMRbkQ533E/WxUCgM&#10;DQ399Kc//cY3vjE4OHjnnXc+/vjjO3bsUH6R6remaZqmCWWIcjaIUnUFEQgYUEMc7lgeOj08dWAs&#10;nZfGbKKrNwFiy+HE9YQNrnGRUlZXV8+Dgm+Jkp17HfBX4cGDB//yL/9yz549UkoECBssjKBLqXGo&#10;DLOSsH/ykxclN+LJRCIeU9GnQohisYQIiPjyyy+//PLLwZUNw9ixY8df/dVfvZGlos4p507nPR6I&#10;6LruxMTExMTE+Pj46dOnd+/erWna/fff/9GPfrS1tVU9D/N+G5h5rg+Zxx6rwYnH46lUqlQqle8y&#10;N57Nt1dI8SCSQCfSSs7kiVN6NmO4LjEuSBjgOtya0mKvyaqfOg1nrCaHabHSxJblVdnRswNnzwlH&#10;APBvfv0fv/fUU6AUYpIq9Y+P1QgAQLnXkufKGolEwpEw0zAWjxsR/Za7bv7j/wtfNU0AACAASURB&#10;VOWPdaYyweKsQg3zmRUk3xVz3nGQCCgBTbdkjRyZfOVfw6PHoiJDBA7TbT0hGteFNzxg16/MawnJ&#10;GAZZZUnVK4Sy1yjzcjJ5QEXccfutk+PjK1Ys5yHTckqhsVEnX+SJJE/GC1xzgSESgpBEBWAhIt1x&#10;Bp57nj3/s6l4tPMrX2Q3bXZRcwkQpAbAvZuV98ADQldlhsvu4YvPlBIjr/SrQNBdCr20r+/0KLeZ&#10;ZkApFNI/9KGPRKMmUJFheVrE8nay+decf8I8UVu/51DjQzzVGCDggEAgGQARd3mK8SRrqgvVrwtN&#10;DxTPHcqdP6JNndPyY4YschKc7Kh0QjJXGhzJjnRhvCHasY6aOrVoPQ9VcysFzBQeFcr9pUgALgIw&#10;QAEShF2Y6H/g9lVRnDCkLQBsHmIVLZRoEMxEYIxcRCRU7RRlqrvnVIw+wakQLAFEI1FgmMnlKHDg&#10;BpAARbs4OT0+Pj7ce/bMnr17JienN6zfkEqlVq5c2dTYuGzZ8lSykiEDIFWEgSQSMN+OQxyRAHTQ&#10;pAAGHFFPJUK33lJnu6WNG7f19BwXrpOZyR9+7fDYxGhTS0P3qWOHug4tWtR2zz3vamtdHA3Fa6vr&#10;GDfQpzw89lhNRNkDB8HLi/nYcOH5fEsbddn70Usu5w0USVsUGZe6ziORiHoagQRIRzl3qI2FGAfG&#10;PVPCXPuTb0H3Pgce8L8DcomO+oHW88+dPSE4dNFMY/nxedeY97BfDGIJUEIxC0K5kqJEzowwaJYP&#10;YH43puV3QGZtz+r/5YJAwiXhzr64GQOuIbDyQtK+vEmldx57JKUcGxsbHx9Pp9OTk5Occ9d1hRCV&#10;lZWc83g8XllZWV1dXZ5oxnGc3t7eXbt2/dM//VNfX9/q1aufeOKJD3zgA1VVVZe6y8WhfMrBQBnZ&#10;GVAY4K7OaMjQvvnrzP7zGZtK4HsqvaVqKL8t0YPXgdi2PTAwwDmvrq6GMnwyL8fPWxF1qSNHjhw7&#10;diwUClVWVaVSFVWJUEMMWLqvzswLPfRqn7Ove8SwzNtuu/3x3/uAZVnnz5/v6jo6M5MxDGN0dHRs&#10;bGxqamp0dDSTyViWtXHjxieffLKtrU2BSfhNa2ZetGrAD7uuOz09nclk0un0zp07u7q6Ojo6Nm/e&#10;vG7duqVLl6o44UstwusJwQZS3l9EtCzLNE3LsnK5nCqqWY7837FW/o6IAnEICnAyAENIMTDk9PdH&#10;iwUNRAmYWsxpFu7m9b/Opc7w2qwW0WS2Sp++Y31jKD3BmESOQBSPxxLJeCQW45zruqYKyShLu3CF&#10;a7uO7ZSKpWw2l5nJ2CU7k86Q8uLluKijtbG+cU7esktPv0eY+tSlx48BAXBGTtjJ4OCxyb0/NEeP&#10;h0WWkeswK2uksGldfO09TsPKghZzQUUrzt5s3l/k88bqEyE1tDQ2NzUAogsiVCiMP/Pj0aPHm9es&#10;qdi6JdZcX4iGpa5xKdB1Egi6I7RMvqXoatlSoejqZ/vjK1ZGNE0wIkZS022dC/QSERH6FJ2n0l1N&#10;HOs9XAGH5tkD0OMlzek865tw8xAn1JgsGjK3tLWWgesVB1JwQZUvLee65vDldFEXLjmTPlvDyiZR&#10;OZMiSUkIEjQBjDGdM5NVRqxEfah9Xan3UL7vuDPVz/Ljpp3VqcCpGIGi5Rac6Wz24IB9/JVQbbvZ&#10;uIzXtGmxai2SAi0s0ZCoAXBVP8kFAuAEfGpycs2SlnypQz8/ACQkMzCU1CobwIwgMOblkyQAsRBh&#10;5POyQXoyQCkpHo/rmlEoFACIUErp5vO5yfT0qbOn9uzZbRpGe1v73Xfe1dzc2tK62DQtZZdBZECM&#10;CBBReo7YVI4+ZoedCBC4N6FkakZba1v7okUKWj9037sHRwan09OZTOZXu3eeO3f277/xtdrqmmQ8&#10;edeOu5YsWVZZWROyokyVsEWkMrPC7Dy+3jL0yzxfCQSCfny2MnLaduF4z+HR8f79B/bYucmkFjeE&#10;rQCulC5X8FUSECDnwAJbDAB4UbI0G1PvTRH+rlF95Sy6+vx6zyD4j2E5Fp0FteXLr/yK/n/LD1N5&#10;Plrl+43SgWJGIxtJAjBipmZGfIvS79i8XLdS7rBRFhrjGfcAgEAKkgL9B5WYBky7elYMIpqenv7H&#10;f/zHF154YXBwMJ/PV1ZWjo6Ocs5ramomJiZqamruvPPOP/iDP1iyZInSNWzbPnjw4F//9V+fO3eu&#10;pqbm4x//+OOPP97U1DQvau9SCmqg+ZcNCCCghhQHuK3dSqRCP3hlZO+vM9NQcMkBoDcJYoN0ODdU&#10;5Ksq5SaKbDbb29u7Zs2a4NsrQsOWi5QymUzedNNNra2t6zdsWNa5fElzVTUMn/7Fd63pM/tPjOw7&#10;NUgSLJ21NjfccsstlmWNjY3u2vWrVKrikUfe8+STT2qadvr06f379585c6ampuaRRx7Ztm3bPN7+&#10;Uqj74o6oRyibzZ4/f37v3r1CiMbGxmQy+YEPfGDDhg3JZPJiJ4R5g3P9yYJwXTlXz8zMqApMN+xK&#10;b7MgEBKoxHm6FDyXTZ85a6QzBgkgQcgZQyA2oSX3yvoDTmXGimlkm8WhLSvD69ojEbfjoUcf3F9T&#10;FY2GV69ZubijrbGpxTTNcCzEOEMAiUQgS8VSPlPIZ/LTk9ODA4Nnz/T2njnX09U9PjKBnLUtWfx7&#10;v//Bhx5+NyJ4UYUAntvmRWtBMVsSAQmRFD8mEQQDSQCGm+MDB6b3PR8ePhYTWUlQYlZRT0DLOmPN&#10;A07DigKLEDAVnYWIVEYxUflNPFyiitAQMJVSUOEt1POlgR/8RDt+avTnv3Y374PbthsrO6OtzVAo&#10;TZ8642azGolS0dH6R0xHMAniRO+o/kvJmQCJETO2bInR2lTSGKgchfMBwdVd/8oC4POHIFXUMgkG&#10;3CHrVF8uD3GbRwQBk/mqiLuoPswwDaAyDqOnHM+qtRJmvWUD3fdidbdcWNmhubYEFW2gLPEMGBAn&#10;W3GQhOhiCI0QS6X0WEty8ZbiQHdh4Hhx9LQ7M6C7GU42I2mKnCFyrpi2ewdz5w+yRJ1V3wG17TzV&#10;oMdqebiS9KhEHYATcgmaI/Hpp556/9YWmhnj0gVCCQaPVVvJGuA6erWlCEAwT99CFdrr71IeyadC&#10;nQiIABlj4UjE0AwNGaFTtAvHjx3t7umWUkxOTtRUJnfceffilnbOdUJOpCKEAQCQUEoCv3KcJPJW&#10;aBA5SB7mROYV70EgRkEBW66aFwmllixOqcfnjlvuKbnF0eH+Eyd79ux5+cWf/9v+Q/s7l61cuXxN&#10;MlaRTCS5phF61W7Rhyx+VjOcM6tXWubH4AJIKXvPnfnil/5qZPCUyE62h1gtlCKCo1qo0lUQFREZ&#10;SC+ETo3SbLDZvHXFfgfJvnIA+pvER6NY9vfCP77E5easjcC1RNH7HIFA2vbkkCaKABKAS2ZoZhSY&#10;slfSLMy5Ib+94u9NZR+hbJMEAAApifyc/4jIubcG1MkL0vxvri2+at3b2/vSSy+Nj4/fcsstVVVV&#10;8Xi8UCgUCgXO+dTUVE9Pz7PPPiul/PSnP71o0SLXdQ8fPvyFL3zh+PHjDz300BNPPKGK3UAZdn3j&#10;mjliWY5YQg4UBlpXwZp21NYXk2deSBfIprfCxN7IUfw2SIBG0un0rl272tvb551wBQdfud3ec889&#10;t912W0VFhWlZAGjIIndKeZbYdWT4+y90HRmEiqqK9z360Ed/7/2mFQKEeCwaDof37NvT1dV17Nij&#10;yuv9nnvuyefzlmVxzssDOF8fXAXLSRXFHR4ePnny5IULF8Lh8NTUlOM4a9asWbduXV1d3RvxTFZ/&#10;MMZURagrNUrXgpQbq9QfhmFEo1Hbtucx8zfQ7NsmBERIjMAQ0u4fFENDVqkEEgQyhkiSbKaPY+Ro&#10;ITxiVJWYbsh0Qzi7tbO2uRJNSHzmf/3s4PseTiUTqcoqYJ53YqCYEEpQpVclIjEkYAxt2z7fe+GF&#10;n/7s+KHjTOe33HHTQ488ZEVM6eW2xdkLzPFwXAghkQQgiYxLN+JOssGjmQM/Do11x9wZBq7NjHyo&#10;GhrXRtfcbTesKmoxAUwVNmUQcAZKSQ/ymlJZxiJfGyTyqqcAuECuadRs3ThTKLoz2XNdR3ODF/ia&#10;FYt33OmOjB3/wY/cdDqhaymXjIGheldwgL6XXsocPljirMhQJKNt736gpbWJlC/nbA/fpmIT/hh6&#10;0MSDZEAAvCSN3Qd7ekejRawiZCidipgRjyCBSyBxVjUufzDLgWs5H/tGBT0eLdBuvIxLiCp8mFC5&#10;AwAAogRGyJiusWTYiteFWlY7w6eKg9326Bkx2cfttEklLku6LOpYCsmcPZl2pvvcMwd4st6pbsWK&#10;Ri1Ro0WrWawSjIiLlp2VPYf2Ru9smc5NcHAJ0UWLorUs3iAw7IDGgTiismT4OnrA4quc3qqyMgCq&#10;40hApVLRdkozmczA0OD5c/0//vGPw5HIfffe19jQUFNTy4Gjl8UKEfzKxCQ5AAcBUiICkgQEL1QZ&#10;CFQOZ2AAKoc2U8ldCZGIUxkEAQDmRZpKBNQYZ3p4UcuS1paO22+7q/dC76FDB8+fOz8xOlksFOvr&#10;65YsXdrU1BKNxBnXwIuR9joaTCf6CRR9HiWY5AXn+rL2bZ+78zma/oG+wYFzKU3eu2ltx//P3ntH&#10;13Fd98J7nzPtVlz0RoIkCIBgE0mJDRQpU11UcZHtyJZk+YsTJ45j+4v1np2VrGTFb+U5jvXZL28l&#10;TlwiO8+R/VwVq9qiFNtqpCj2JpEQSRAEQBIdFxe3TTlnf3+cuYPBBUgVU44tay8JvHfuzJnT5sz+&#10;7d8+e3vj68x0xB1HZIIAhAfkh0ND6YnJcZHL8ogJrFwb9G1CpYDSVELmr7t2v31yATt72QnBH0SY&#10;1SVz91PJzjbjuLKyzFEHBqr7SaA3kTl73HKnAKRELrRoJFUPaIbsDvSWH5XfAbnoCKpd7yTLiMrQ&#10;GjPXm/4NTYpAjdR1PRKJJBKJe+65Z/369SrHqjqhUCjs2bPn61//+kMPPRSPx+++++7BwcGvfvWr&#10;fX19d99990c+8pGmpqaLQNaLcFpY2uUfmODVaRwghmBFoautqgLSQ6JIgG8ExBKRlNK2bcMwlOva&#10;24rymypCiNHR0Uwm09LSUsZnXlo7AiJWV1f7xRIBYNERzz178OGfHdn+ZPfwBEiGjTXV79x23dL2&#10;1gIAAaxbt/b33v/+0fHx0z2n//3f/72/v//Tn/50V1dXLBYLKlYWiOgiLtDFYvHMmTMnTpyYmpqy&#10;bfv06dOpVGr58uXXXHNNY2OjClk0O2LTnJ0Q9NJbDMGWwdfgIOc8Go2WOUe8/WD+OiS0042TwEym&#10;cPo0T08YwiNgEpEJKZHltcgYS5wX0awRIxSaN7SmXV/TljSxAEB61FjUuYikJxEkSEQBQIxYaS+f&#10;D2uJAYAkAAmSWbho6cI/WvKH+WzBE14yFS/tLQz2tqkMgoHKXFZr9Q8REBIxIJJkujl29kDh4BPm&#10;4EsxJ81AemjYVjXOX21dts1tWJbXkhIZgiBgKjgwI1lWcuAK5wNoP7QsECD3GTIiJCduzfv9O0ZX&#10;Lxdj6VShKIAK8agRjaAUzQsW6PF4JB6PE8KT/8lG0gDUvHGjs7jF07inc9vQraZGAVRKRBNkbinl&#10;qnlTVe0SnweARAz9iD7IgHugjxfZ2YyehahAjgQcpHRyTArkUmF8JIZIpd3CAMBC6buDwblQ1ctp&#10;t+DkueMD+V5pXCJDn68UDAQBADDBIsAimEyxxLx4y2Vi6GThfDeOnCqM9dPUsCmLGhW5lBYVLWkL&#10;MenZg+7wMU+PerFqXtUsK5sxWccTDcIxP3z7tQZlDJHlICQwwU2KV0K0ElBT4FkQm2liIJ/5BAao&#10;HOQkIVP+7aoBkWjEssyBs32PPvZIRbJ685VXrV+7obq6WvkeMyIGgpNgUjKUABLJQ3A5eSAK5BVB&#10;uCCForOAJDIErkvUkVvALUCNUBNgCNAEcIlcgnJJwBInQohSfZFqakkGCIaeWNK2cknrsmw+0919&#10;7OCh/UdfPjI2PmjoeiyW7OhYuri1wzJjDLkfPs03I8wYUYLA0BQeyjcmAYJVLs0ECPF43DLMhdWJ&#10;961dM2/ijHdyh0WCiIgkChd85UHqKHNn+72+Xh6LQiyurAElL9rSJFQv0gAo/a4gJbpoOwOD0QUp&#10;0AtcfoFX8hxHpxcBlEUYOinHTmkiD0Ae0z0rFWnuABZR0wuRLlTw2/LbI6824wCAM8a4MlYREXke&#10;CA/CmPZXngVl2LKurm7BggUnT57s6em5/PLLTdNUzCoAmKa5efPmQqFw3333PfLII7lc7uzZs93d&#10;3Xfcccfdd98d7Hws00iDkmdTLLM0eTmdPh2RQPmNIAeKYl53J4AcQNDmpHfnLF0dyefz+/btO3z4&#10;8OjoaFNT0+bNmzs7Oy9ajzcus4sionw+f+TIkTVr1pimGQC5cJis0dFRlevFsqwAwKgzHcdRLqkt&#10;LS2za+g4zkMPPTRv3ryurq4yoPVqfX0JWhqU5nkeIp46dSqdTqsjUsrnnnvONM3169eXeZZfwgqE&#10;v5aaTzt27f7il75yaN9+8qQGEJM0NTz04H88PJJz4zVNU1PZvt7Thw4ekoK6ujaRlLt37/7CF75w&#10;7733XnPNNReCl7PFcZzTp0/39/cXCoWTJ08ODg6uWLFi1apV73jHO+rr6xU2C/fSTL/5OaQM4IXb&#10;eKGJPefX30wpmwOImE6nz58/39nZqSb8RbD923LJZRrBgtQ91xkYoPODhuMwkh5yBNLJK7JImlec&#10;82IT0vJQY2KyKV7o6qxqqkQASQgAHoEE5Ttctj+q3L8opEgSIMNoMlriAqdDGpGviV5gPk8TNz54&#10;ACmjzgQbOFw4/KQ2+JLlTmlEEnjWrJStXbEV14i6pQUtLpFBKTI9+rzidNTYoJqlu4cqTj5hZnjC&#10;EAKBGJFoaqxobJTKskwSGNOlMOfPm9c0rzieNi1LEzS+4wVAhoAV0ZhMJLVknDXW4cL5djKeZdx3&#10;VkZGfk/5NcFQktxLL6Hdh+CHJAYEIGIuWgd6cueKMRujAKiBq1P+yvXLDO4yAgKGJSszIhCpPZsE&#10;itJGKL2zQxEEfPo6fHtGviM3QOA1OyMSyPSDTxTo4gJ8Gpyr7iZU/CQScqQIRBr4/Ip4QwdmzhfH&#10;+p3B0/bQyez4GdOdsqTDpcPJ1aRjUl6IKWGPi4keqcUKkcZRLzI8aa9Z1eG9cjIqsspP1zA4RjTE&#10;AhMThnI8Bo7KiOHXlBEAgp8yqcSCCiQCZEQcAO2izThjIBpTkU3rL1vYPJ8DMDGCIEF6SA54Re7m&#10;wcuTl/PsHHgF4eU9JwdegbwiCQdJEsnSRGDANWI6aiZwC7kB3OJm0rAqmFmJkQrJo8SiAiICdBd1&#10;BWuZHyoJAICDRCDhu8nzRDx1xRUbV152+cjo8Pj4yJHDBw8cOnL4peNdXVciQPvitoUtLZwZRL6/&#10;X+DP7E8fVrJEXxDZvI7JGIha+TVNA2SZTAalNACQBCNBREhSCi+YI4xAm8raLx/jVdXafBMMUwIg&#10;hpP5+o8y+h4PwS9vafdVCgCkDwxmqRo40yyB4X9oBqePMPPqmUzZNJkbAiHTizgAMJLg5Qp9L5mF&#10;YR2KBOjwuFG1ACpbACIA7C09Er/DMpcdFjWDaTo4pRed8MBz/N06/jUUegm8odvOXFAqKirWr1//&#10;3HPPvfjii9ddd51ip/zKIEYika6urve9733f+MY3HnjggXnz5t1111133HFHfX39hcq/CLaapdKz&#10;snaUHE2AEXC1MBFoZaWUlRvW6V3XffbZZz3P+973vldRUZFKpbLZ7K5du86dO7dhw4YguE5Au81Z&#10;8uuS4HLHcWzbjkajjLFz587dd999f/u3f7ts2TJEHBgYePTRR6+66qply5apCvT39z/xxBMTExOK&#10;KB4fHx8cHFy6dKkqBwDUns9w61RtGWM7d+7MZrPr168PjA1lLOLsuv2KUmaWICJl89i/f39/f7/a&#10;eFxZWdnc3Hz77bc3NTUFl1xacDLnHCAA1DXQzZaWxpa419mYqjD1Y30jP3vssWf2HI6kKvP5wsjQ&#10;CABcddVVd999VzQa2bFjx49//OMvfelL69atSyaTc0LuoMmO4/T19aXT6VOnTr3wwgvz5s1bunTp&#10;2rVrk8nkggULKioqZuPP2WB7urYzzwm8l18LAxxc8qo+z78hEp4Dnuc9/vjjU1NTHR0dqVQqsOz8&#10;5rfiLSMKHOjCg3Q639/HpiZ1KUo+tpKhK3hiiFedyBoFbjF0omL0svna+iUpkznSD3sjgJAQASQj&#10;JCxpkjNRWaBOKeN7iYJTLy2EkF5Vvl6pmDnT0wZLqikhECPX9HJs4GDx0HZ+/kjEneRELjPzPIot&#10;a2Krt9k1HQ6zJDBGksAPnRw4GAIA4DSwI5jW4UqrGwCgBNRIWrYzvGefHBqtb2zQ2xZDIk665nJm&#10;M/AYM6SMxCKvnHjl/Au7U4AVQuLAQD0BMXbi2WfSRw96luEuapn3rpub1q4RCpMBEoJQJCdMe/gi&#10;sjcxTLHaZVlSPNWtBRoZx3ix+/yZSd0GC4EMkWPFkRu3bjbQAUA/MSwFpFkwXKGkAqHoxOTfYfpE&#10;IsJpJBF0rjqBzfwK/lD7EaeBVEBa4ISkbCVIQgMCAAkoUZO8AngCzVqzpt2cP+GMnuajp/hIrzPS&#10;52aGuFcwyNbQQyKDbJC2JadI0J6fn4tEJ7zIEIi0KXKqM7iw5fAp+9hzWrSaWzEwYmDGwYwCNwE5&#10;IU4nwvUbjoAIJBEBwHCKYsezz+/de8jOZSrrG27bsqzSyPKxQ+AVhJsVTlY6WelOkZtnXh5EAbwc&#10;ODnm2eTlSdgILifFwZK/7RVAZdkhZBKYRCZRR256eoyZFcysFGYFi9Tq0UYj1ojRWmEkPRZz0ZCo&#10;S+DkQwU/7lQpAzJDIEOzmhtbmhqaWxe1rb6879z587l8bvfuXY/99Cdr11x++er18+YtTFVUlvhM&#10;hsT8GeO7MPg/zOWR+ppEjbHyNCxBZUhVpioqK7PjUwP5YlUk7hoxcoumcIkkkVC+1YgMQVquyA8O&#10;FY51R5MpXlOl0r9D8CRP26cwzA3+zsjc7aXQTzTzUZyrjzD8sczYFPicl7JPzVTwSAIVITNYHDxp&#10;ORMMXIGmrVVXLlxFeopQZwBvOxK/BYVKC3jpgO/rwwymWb6RBAGlB55dSpY+y14Cl2BemKa5evXq&#10;5ubml1566dy5cw0NDeHIkcp585ZbbpmcnHzppZc2b978/ve/XyHYi+ifF/pp5gAAgP9/8VmQJOSw&#10;RKSWXyS1J3ZOkBYIEbmue+rUqZMnTxYKheXLl99zzz1tbW2pVCqTyTz22GPf//73x8bGrr/++srK&#10;yjBgeC0ddHEJHuYnnnji6NGjd9xxx6JFi6qrq0+cOLF79+5ly5bZtr1nz56f/OQna9asCW46b968&#10;bdu2qRS6APDzn//8ySef/LM/+zNd1xVnW1dXp346fvz4gQMHGGO6rqtrVabdhx56SDFanucVi8VF&#10;ixZt2rSpbOR+9dYFRQWdJqU8ffr00aNHGxsbr7rqqlwuJ6VkjCUSiQULFlRXV4eh9aWqwMWE6PI1&#10;qz/3N38DmX7oe7ZZT8eZe3aq9YUBPDiQPzU4Ga+t7dqwce0VV6xdt3bBggWGYSgUeubMGcMwQsXM&#10;mF2O4/T3958/f/6JJ54YHx/fvHlzPB6/+eabFy5c2NjYGI1GVVdfgByeNiuUlTzbenIh0FtGVIbh&#10;7pvSjZdawm0komPHjj388MOLFy++8847LcuCC1te3pY3SZCASeK2XRjo9wbPR12HkVDxZAgRSObQ&#10;7OW13bZlR3VLjq1udm7pmldbAQwcAk4gEVQkHuYH8yhpSYGNHqfVyWCWBu8sn2ia+Wu5+NPGB1/B&#10;Jk7kBBFnEvoPFY48pQ0ejbgZRoKA51jMbllfdcUtTs3iAo8ojOT7gyrFC2lWOpsSb+ynVAx88giA&#10;BIApSR8YPHX/d2Knz2A8gQ2N0ebGaFNDpLFOa6jz2hZ4tdUCIFpV2bJhXTwSNQlFNk9nRz1Dq3nf&#10;e2KJiGcX3YgVi8cl+RnflUO0CgAdJiLJDxf0ZggiMCKJWAqpQgKAuRgZmNAGJjArY5LpCCIi0xU4&#10;2dZYwWnU3ybpe0CT2qc6HdcYSHmM+7FuAydUxV/7KUBLsaoxCAQVbmIwH7D0NwAi4TDSMlC8QzQQ&#10;llywGaAhUcN4xIhWmQ1LKDfmZYb4eL8Y7s2NDXiZEd3NW9I2kCFJcgvVRmbl4sqEN2qQq4YcEcjO&#10;en1H3OEBNGKoW5KbUrfIiDDd4prJdYNxk2mcsVL8bQACdNFw0BqecJ7+5c59O1+sb6wx3TwrDOZO&#10;PmnKSe4WmCySLKJXQDePssjAQfCY9Bh4DAQn5VEsEYUPETHUM7KE6JUzMjDwmOdolDcE6AQmaUnb&#10;rCoalSxaxWM1eqLRTDRDrMnTKh2IuxCRgIAofQ0SUaqukwgSgBKRyIqOJcva2ycm063zm8+cOTM8&#10;MrTrxZ1HvvWvK1euWrd+XUd7u2XGAIERgxCRxxgEmdFKaHY2DxN+6stl+sVVAsORSCyRrDrec+xH&#10;+w/vgEKjS8vjFe160ZTI1F4hVEsTMATd9XInT1p1tTxmYTSqMg9TySxFiABqPzNwP1nWW/zFElrU&#10;ZjkV+89csPSVLErlGxhKtqbAtIQl88eMZdqfkwKUa4b6n0/fCImJgn3+OJsa1KUNAA5YXryZt6wg&#10;ZvqWtNLC95Yek981mQ3hAIAD15kRIeAAiCDRs8EpgnKyKL/iDabEms0DNTQ0LFiw4Be/+MXx48eX&#10;L18ejUbD53POFy5c+NGPfjSTydTU1FRXV1/K1aH0cggy+ZUOqxiRAFBiYi+kwXue98ILLzz11FPb&#10;tm1bvnx5XV2dyg6kYEZNTc111103MTHx8MMPj4+P33777bW1tZdQdQ7Kqa+v//YkblpbAAAgAElE&#10;QVS3v+153sc//vHq6urOzs79+/f//u//fjabffHFF5cuXaqIVnXr2traTCZz9OjRTZs21dbWKkC1&#10;bt06xtju3buPHDlyxx13YMnx+MCBA7ZtK8iKiK+88komk4nFYoioUm4KIRCxq6vrzYAEYe4aAIaG&#10;hkZGRhYvXtzR0WFZVphIZIyFAdilrcZFJBqJbli3NurOS+/tM0YOY3YiXlvf3Hn5O2tXjskUadGK&#10;imRVVaVhWur8ZDK5ZcuWrq4utX9ViWrF1NRUb2/vnj179u3b19bWVldX19raev3117e3tyeTyXg8&#10;DiFgBjADgoZbXcavzok/y8Bt2cEyO4uiu9WvymrwJnTkmyJENDY29uUvfzmbzf75n//5smXL4MIA&#10;/m15k0ShAU0SjE94vb08k+FCzSgEhgBMop7WEy95FedYUshcSyp757ULL2/VNUz7VJsiEH0+D6EU&#10;89b3UQ3dZ9aNw1TnxUQqB1TAUooXIAAk4uRZbgb6D+UPPakPHonaYwzIQ6PA4jD/ssoN7yrWLS0y&#10;k4ApbStQ2fybTr8lQ1ZgAtVyn8iZ3khHQBI8sodGIn0DedsR7Hg6FvEqEnZdNV/eseDdt1ZH4+jB&#10;4s5lnGtc16Dgpp/e6SCiptWvXAmpOHgeIUrNlENjVtQCXUPGbV0r6lwwBABZyilKYTv2JRSfF1dU&#10;tERkAMBQEnCH9L0vn+8b8RywCFAnJ+oOLW00Ikyo2SBhmnzDEhaSgIxAogyF+qHph9cHsljiz+lC&#10;lN2ce2Kn2Xr/nU98GsQqODetMTMQ6nICLoATM9GsQLOBVbZFGtNy4YieHxOZITbc7w33Tk4MOoXc&#10;eDbbsXxebYpxmcdgsIk4Oswe0+00AZb2mnKJnJiGjBMzXKYDImNc3VwiF6hPCau7f/zMubHs5OQN&#10;bSkeEz/VqDg+5J7bZfAxk2wGgoAYeYwEoAQUQBIVr+vPayRASRohA2TSD44NQMQQECWSiiNFDIFA&#10;6NJjzCapoMCw5+oCDJG2iEeLZpUw6yCxwKhqj9Z0SKvBwwoHdMl1Akay5FCLACQBmcIeGkBtRW1N&#10;qmbFstXj6fHJyfHq2prTvb3PPvfMc889W1dX37VhU1NjM2c6llyLpYTAw9z/MCepcqH56L8uS17K&#10;gACQqqi66aZ3kfS6R/ue6zmWInH1PPOahkh7PJqQBCR8KxYSAGiSrFyucOgQSyV5fT2YFgADrvLp&#10;IjAGwBj6s77kvPo7g5hw5p9pIcXM++t2yJ7o/4tzQIjS8NJ0CYAAxGaPOAkAgTIPxbP5gYM8P8zA&#10;A2KeFovNXwHxxiAs69uv+d8J8b1JLG7EpR8tnEA40s2rdbucjr8UD6hSIxOJRFtb25NPPjk6Oqqi&#10;OpWJYRjNzc3Nzc3hC3/lewMAhHzLZhwGtUMWJKgUO2FiZ2xs7NFHH43H442Njb29vfv27Tt37txN&#10;N920evVqBV/DlTNNc8WKFfF4/KGHHjp69OiaNWtqamqCXXm/eksC1LF69erbb7/9W9/61urVq2+8&#10;8cZly5Y99dRTnucNDg4ePHjwM5/5TEVFBYQo5cnJye9+97uxWOyqq64K2LlsNvuDH/zA87wPfehD&#10;qvxVq1bNnz9flqygRPSVr3zlyJEjn/jEJ/yOQgSAeDz+5gGbAMeOjIz827/9W21t7bvf/e5IJBIE&#10;f4aSBqPqGYZkcEnmykUECRTdwTVmxJkVM0VEM5gW5ZGmusaKdhctBAobSVRzAsZYSjk+Pr53795d&#10;u3YVi8X29vZ8Pr9+/fr169fX1NRYlhWLxRQ+V0hSYcjZga/DkKzM43fOHgj/GuDSsq6bU34rECxj&#10;TEpJREKIhx56aOfOndddd922bdsCBvsSekO8La8uBJyI27bdPyDOnrc8AYhCIkPOJUnGsxg5r1Xt&#10;n4yP6bEEDq9uhLVt0RhPMwDAIG4TlOz6yIhKOWNU1Ep5oRfSTBq0PMDSzDOBASoUq8qVAIwo5oxB&#10;7+7ckZ8bw91RZ0IDIVDLakm5qKvyipvsmrYCswA5qisCtZ3CuhqUgB3ANHOBocBF/nEG4HHmzKtb&#10;/ZlPZHbvZWMTFupWdaXRWC+bG2VjXbKqxn355OD3HnRf6vYiZpFjvOha3afijgdkd3/u846lG57U&#10;pOQM0dAhGpWxaK4qldx2XWzLBopHpa/ES3gzjX2qaYSS+aYAhgCSYGQSXunPpYum1DQAtESGjb98&#10;76ffxcAlDMwHaqgJpzdJIgAwKiU1nWZ2BEKAdHyy3U8Z48N0RXqq04MIXgGJR2FCCYCYisRbAq8A&#10;JRADQSQwDui7agH4xC8RkywKlsHMCiO1EOttaJkUhbSRzTzynX8fHzpz9YaV6cJgwhmNehkNpE8R&#10;SAHglfCxUveBCIBzICBkIDlxDlIAMoF6EWNDGfmLF0Z7+zNdKyPXLquoTsqzhXxjgnJFx5JjFg4b&#10;5AAggMqLCAKYRJ2QEWgSDA8NCcr7V3OBS2aBZgI3kHFABoQoBAkbhIPCQXARHA1dgxxNFjW0GToM&#10;XBOKRABCI6F79rDLzsjJ497Qrky03kwtjjYst1ILCKodjLkYk2hKYARMoi5VsioiRGAEGgMkqK6q&#10;r6mqm9+0aDKTnkhPHDp04Jlnn929Z/eGDevb29rbFi2OxxKIHIAR+LuDS+P1OoJsT9tswP+ACBEz&#10;du3WbatXrJoY7Xvp0C9/8dh3nuk5O5px3rWiYk2MJaUHIBE4AgBIBsyUnjMykv3l0148wnRTs0zN&#10;imiWpUeiaMUgEoWIBVELLAMMA7im/MBf95PzWyPToFXp7D4pDVB6UsDP0YoAKr0WTGsODGB6qQwb&#10;+krmBpASQDl1K6VOIggAQJAghbLqALlgT8BQt92zi/XtNrwJABKADrOq2i4HTAByVnqyAgr+bXkr&#10;yQzDsBKmcTM6beYSLnkF3+tEBckLrEyBlPt0vIrMRhaapimeSQgRwKUw4TRd4UvHncys9bQe4Tsy&#10;oEoOCBDsiSUiVblXXnnlkUceufLKK/P5/Llz55YsWfLRj350xYoVc3LEiKjremtr64c//OGDBw96&#10;npfNZpPJ5KViC4NCDMO47bbbDhw4MDIy4rruzTffvHLlymKx+Itf/KK5uXnTpk3B+QqydnZ21tTU&#10;PP7446tWrVI/SSmPHDly6NChv/mbv1EulwCQSCQMw3jppZdGRkZU14+Pj9u2ffz4cYWsEonEqlWr&#10;FEn4ZkiYDNy/f39PT8+mTZuqqqrCKE59UBgvuPDXRbKph4gRaVqkwiOdCeE5Oc/JunaehWuieBrp&#10;k6LFYvH48eO7du06efJka2urEMKyrC1btqxYscI0TRWzuwypcs4DTnV268rQ7JyEbfgDlOqmSOyg&#10;nMBkEC68WCxKKdWsoN+GaMbBOnLu3Lkf/ehHkUjkU5/6lHIfCHfdr8PM8bYAIJAupDc6muvtjRQK&#10;mhQADJlGUjKSDjdHrOq92WgPxYscmrSR6y9fUaFnOXil50ulifHVVuYTfeQ7Ps60s19wLC86yIHZ&#10;H0umJpBkgdDtCerdmz/wuDF+MupNcel5zJhiFXzB5YkrtmVrO10eI2S+56rKw4klp+RSwGG1E2/u&#10;+wfpb3wUTYBoR83aDeuq2zugWARCbhgYsWQ84hm6YYueo8/0PrcjPjRcSMT0+tr6aII0zhiTQlq5&#10;XCZdzKUzUduNe8IUkpDlo5Hc4paa67ZqmuapmECvElb0V5aShRgAVHAeRCDiAoy8p2dFTADXhR2T&#10;mTo5+L6rl3Y0JnXIq4yyJdVDsZUKofrJRQERgZEEAimlxzlH1EIGguko06o7iQJvsWnceuH6SpXJ&#10;+AIs7gyeiZAQJCPFBUlELpF5oAPoyBlwQqOKx103kusRjbfefUdLez3ag2zfdnH6RRAFYIZA3QUu&#10;USNEJJeTy4gYkwwIJIGKcMUApAcALrGC1E+PpI+cGgGEG65qWjnfrDaKwAs6EAmKxHi6CHXJCik9&#10;ICbQFKBL1DzUPaYDM7kW4VaFEanUjQSaMd2qACtOehz0CDAd0Ff1kYhAgHDAzaOblc6UV5z0psZz&#10;2RFRHEM3o0NBh6JGRU4uB2FAQac8OaPk6m6x15vqnji/x4vOi1S3mdWLjFgTM1OSRwToAnUPDA81&#10;Qg2AA4H0EJEpJ21Dj9TVRGqqauc1NW/s2tR/rv/lY0f+1z98UdfMW2++7aot76isrGEMVYYhBK6s&#10;G69n3fZXCcTwcoHxaCLR0r54XvNlrVXNev/Pn3pq35F0ax5aqs1argNIBhyAAUkEyQks8rThITHK&#10;gZHkmofM47zIucd1j+vAuNCwkErWrF+XaJ4H/Df9LXmJhELtDHu9UGlHfGl18+OHCT8yX/ArCTX5&#10;QEogzz9feiA9EA54DngueDZ4DrhF8FwSLrkF6dpOPpMfOS3He6LF8xFnkkgUMeLwGNZ0sNrFwKP+&#10;xpDZuwrelt9mKWNTy3lI1LkZJd9OopjYIgfhv2DLuPzZBb4eCSuTxWLRtm3XdcPekRe/5FLLjHZQ&#10;wNGq6MTqqIJtl19++ec///nOzk4sxbizLGt2stowEuCcV1dXL1y48OTJkz/60Y+2bdvW2Nh4qSpO&#10;RPl8vlAoaJr2qU99SkUk7ujoaGtr6+np+fGPf/zpT3/a87yxsTEiUvAPACKRyHvf+16VqjTw1+3r&#10;69uwYcOWLVvC5Wcyma9//es7duxQsGpsbCyfz/+P//E/iMhxnMbGxq985SttbW2zaxV0yCVpoxDi&#10;/PnzhmFUVVWFsxaF6cey+/4awAkCAmpEQMA1xvN2gRezUpfSK5J0JXikTJBAIMlx3TNnzuzatWvH&#10;jh1tbW26rnd3d69bt66rq6uxsZFzbppm0LSyzasBWep5Xjqd9jwvHo+HmxwGrowxz/OmpqbmzZsH&#10;AEKIPXv2/OxnPws/P0GxS5Ysufvuu4OfRkZGHnvssUQi8Z73vCfIYfuNb3zj7Nmzn/3sZ1Xnl9kL&#10;ftMk6ArP8/7jP/4jl8t9+MMfbm1thZnT47fLL/q3WhiRnpuyT/fQ0KAmPAZqkxwhkyhpikcOmK3/&#10;ORpLx2IaG+pskFd01DKcxFKGU0CSPsnJ/NgsoHQnCSBK9hgMLeI4W225+HylUL41ACAAjYloflCe&#10;2jm5f3t8stcSeQJymTbFk7L1yuTaW52axa4WFf6WLYGBnX86rg2VWIDwzf2dYKSSfwZm5BK7aEqK&#10;F1yezmkvHBzfvz87OanHo1Udi41VqzzEfC7vaGhe3dW+dGl8+RKoTGkFd/yfv2H/ZHsRaf5//0Rj&#10;R6s7ODS088WhnXuc032aFPb8xtY7b0+tW5U1uEBCkCUK5E18hNWSx3z2kwAlgW7L6I5Dw919jiZi&#10;ieLgOzprllQk/+CWZTHIcnAQJAFJIAZaKaksI2KeoOPHuru7uwcGzg2eHx4YGJhIj23cuOGTn/xE&#10;RUVSSokY6MokQSIytRDidM9TSYMpVa1ce5EBIzSjBeDzNzSTw5/e3EcAoBEQA1ni7wUDJNIKrnDB&#10;vOdP761MxAzDBSeRM/cSMANJIjqxeqt1rYjX5acKhalxkR+Xji28IvMcTToIHgqhcyCSgrSRPH/y&#10;hbMnegY3ra3edEVLVZQjepMQdZFlrBhFzvQPeUNsSSKStHRN0yLcSnArrlnJSCSlWSnNiCK3gBnE&#10;DYmGBM1lnFAn0FRIZOUPUGIrJYJkJBAElx6XjgEOk0VZzHiF0UL6XGai18v0m+5wREyYMquBw5gQ&#10;5Okyy+2C7oy5hT5v8nC2N0Z6lBlJPVqpWykjUhGJV0OsGswU8IRgCRsSLsVcikjmP9ica7FYMhZN&#10;NjXMW71i1TVbr92zd8/5ocH/+Xd/W1VVddONN61ZvUbXDAICUr5IM6bcNDadNRtnaiMhE4vCOIzX&#10;WMbKZAGXJ4+9MvzcqfMLGhY1mMkKYiDVGxz8HiKpIXIpmIeEnmAAIJGkQCZQ40SSMa+Qp8wUNEjg&#10;s+rxFpKS3UcAuQASUPiwEyVIF8kFEP6v0gPpgGuDUwS3CMIG1wGnCI4NngvCIbcoPUc4Rc+1hetI&#10;zxHClZ4LrgvSIVI+C6QydaMUyouBAQG5plfUREGnIgA5RoW5ZGMmG08s3gx6FYBGKkLY25uG3uIy&#10;vQMFEIFxzbLs0npGnitcR4fy1/CvIrMpVoVQXNdNJBKz81zOlkuEj4IXmbKelxY11ROKhyUAAi28&#10;g46IYrFYU1NTKpWa3bAyQBVup1KXBwcHt27dWl9fH96s+Ks1AwBg165d9913X09Pz2yl3Lbtz372&#10;swqm3nXXXX/5l3+Zz+ez2awQorOzU+3DTKfTUsrR0dGtW7du3rx5dHQUES3LSiaTjLFYLCaE+KM/&#10;+qO77rorFot94Qtf2Ldv3w9/+EMievrpp//u7/5uThdwuAQjBBAiBhExGo2m0+lMJjN7BsyGZxfp&#10;4TnZyItU4EJtISL08zcwQM50S3DTZRHgUQncFR6TciqX6e3p3bd/7549u+PxZENDQ39//4oVK7Zs&#10;2dLe3q6iZCkpa0jY55yIFA0LABMTE//yL//y7W9/W9M0NeVs29Z1nTGWy+WU77GaqIsXL3788ccZ&#10;Y0KIgwcP7tix48YbbwygrwKijz76aG9v71133RW08ezZs3v27Ln22mtVkO0nn3xSCNHT0zM1NdXT&#10;06PruqZpf/VXf9XR0fGax/DXIXNOie7u7oceesg0zfe///3BDmTlaQxvyC+67GX4Ruf37HcqztTA&#10;yoyFGPrpQtWYo8w3VJ2yDRavAv1K1Nesonx8pqKjAJfCHh0unHwlatsagQQgAoYkgec0fShat30i&#10;fiLS4mKxlk3ceOWSuFZQ/rihAD+B6hnKbjG9xxFLnYAz+qmMAZ2mYXyyNFj11WVSPX0kI2QbueHi&#10;iR25fY9V5M9ZXg6BXGZNaUm+cE3y8psKtUsKzJKEDLkMYOH0fRCAaHZPluCtqhlND7zPkFpCxnNF&#10;7/ldz//T1+noyWTBBvIEo15D0+IJryKZuGbrsj/8f+ima8hk2ajFgGlThXxtpdSwCMjqqljHQta5&#10;aOGGtQvuHCseOirT6eialbKzNZ+I2kwp4v6OWEnEcMayM8NTYzpmUun1H3pxY9Dffg+qC8MN9n+j&#10;ErPqkT6c5ifP2ZNF7kxlaPSUbfTc+gebayOSg40EPv9I4Em0befsufPdx1/pfrl77979L764Z2oq&#10;K4UkAbrOXCEmx3O6FovFI7nsVD6XzedzhWKhsqry1ttuXr1mpWnoCnbOhi1qWvjHafa0kUAlc4Q/&#10;PUoezSVVCan0OZh8gCAVhcuYrzh59//rtxYtWvSOq7diJAayAFoia4skMgApgES0krWswvmXJVkk&#10;IR2QBZAe2AXIZiCfATsPng1SFovFUz19Txw8MByre99/u+Oy1uoYFnRyOOPIdDKjES9a/cupSZhs&#10;uOxdbZ1LkTRCTSCXqEs0JJo2mQXUCDkBl344IgAV9ir04PvaEJaGHIAIOPMfQAYeswSvKFh12aSc&#10;ZMUhb6KnOHJyaqwHiiM6ZTkVNLA16ek0ZcgMSCaAkc0kmmLc8NC00fSY5TILzEoer9cTTVZ1azQ5&#10;n4xqF6IeaBI5AQfSCQyGOreSrS2J+fMWCSn6z5x+7LFH//Iv/uKDd34gmajYuLGruXmelIyhFmba&#10;g+lH/gzH4PkKz97pSV4KWUsETDq1kFnfEnnHmuonXxh79NDLTc0dl6dSpv9oIwY3UsCICKXUAIAk&#10;EHEEQg+FJETDdtDxQFK4b2HmszFjMgZT6L9eyuo8PeeBAMABUQAqADlqMwKQANcGpwBODop5sKfA&#10;LohChuyCZ095dt6zs66dl06BnAJ4NoJkKlMxydJn/y+CULmjOJBOgpFAICTCwEZZqldpjAWALL19&#10;GADaLJrBZHWkpW79LRhdSDwRdudWiWLf9P57W95kmX6ULmaX0LgRAeZnZyfpCc8tXRAyKYcey9fI&#10;x5aRqOPj49u3b3/qqafi8XhTU9Pu3btjsdiiRYuUqlnmzzjbqfjV7va6RD2nsxVa//WtzekkPPvI&#10;bJo4fKS3t/cLX/iCYRgbN24MAMklEUTcsmXLunXrNE3jnOfzecaY4vRyuRxjzLIsIYTneYwxzvlP&#10;f/rTf/7nfx4aGgrqUCwWM5nMtm3bwtW+5pprPve5z9XU1KiDysHVsixFFSrPUhVfN2Cey2p1qRoY&#10;4Nh58+a9+93vLmN9L36jsml08ZNnnxB2DLjAtRIQEclzyGFmwajN6U4255wdPnX8uTPPvPy/0axY&#10;e8Xaom1ftmrN5ZevWbZ0WeDUOmeBc3ZjMLsUl/6Zz3zm3nvvVXGtDh8+/M1vfvO9731vc3Pzxz/+&#10;8a9+9auLFi1SZxaLxbCvdWtr6wc+8IFgQJW8/PLL4TsWCoXDhw/v37/fNM3Jycnly5d3dna6rvvg&#10;gw+ePn36Ix/5SCqVsiyroaHhIt34Xy6qRY7jPProo1NTU3/8x39cU1PzGm0WqoALqhz+rxCygc2+&#10;hGZdUiZBGPSyMllpMQrtk5ypn4VKnsZD0wdnYEicfcFrk4tQGuUyHSqlRHD5/yj6CiQB14B4Npfv&#10;68N0WhdCBbBhBFx6LtcGjdqdueRur37YSlZ4A0sb5fqVLRzHADz0s8HMZEiDm85s40wNLPgtsFPi&#10;rCGbhpAIwAAlCUQNgTRpm5kz4uWf5w7/Mm6PmLLAgDzQC1oSWzfE1t7qVrcVmUnIENWAsRnG4Isr&#10;pggKfVMpTSsjRCKPIZcQm8wOfO/B0/9yf2Xf2biHCd00dV3Ytszn5aSdm8zr6SlyHRGvypqsoHFL&#10;ADFNcJ2AkJFdLGiGltM4mpYZj0cWthAIl2NRZ7aGTEVdLQE0DbkECiZOSDMgICxxoRAgG/KTu1AJ&#10;yAXYFyiAsCoDEgYxhNVrVRCRQD3n6UUyJYr88NlmzdYdLxVx7bxb8CYn09mBvnPd3SePHz/RffzE&#10;yZ5T4+Pj0hMkwDT0pe3tG9dvXNLR3t6+OGJF/tc//tNPn9x+4sRJSRKlMggwCVI3talMrrGxcUFL&#10;g7+juYRSSmG0SnOAgiBhJYSugH3ZzAltbQ5UhOndfWpJBkI/Pi0ASBUI9fnnd06mM4sXL45GIio7&#10;DwjbzWc4eQAkkQndhGgKjJTkCZSCkUOMQUQiy9r5QdI8vb5mCuBHP3rwxR2nfu/Oj228aksiFQP0&#10;QAqfAQNE5MakndceHMqMjripnNEGkgEwYCiJCBghSlDgEIP5qJ4EBuVaffl6EYw+CgGaQN0jw8OE&#10;y6p5rJlHV0bmOXF33B47WRg8XJw4rtuD3B4zIa9BkYHQSBBxQElgA+QkMSG5BCZdLrKaHNTzJ60p&#10;jGkV88zqxUaqhccbyaryeIXHK4glCHUBqDFTR+hYvPze/3f5n/zxJ3bv2fHI4w//89f/ae0VG269&#10;9Z0d7UtSyUrTsDjXKYTJ5zQ1SmVPU00KVhYCAGJMCC8P4NRY7vs3NnsO/fJoesepk02XrWrSdV0I&#10;BkztGQYEAk+BWt94AwyAJPjdSwggJXjiwst/2WL8OtfmN1dmv+YkAEjiCALyY8WTO8TZPawwIuyc&#10;sPOuXSDPA/KYFAwlkgTpMT8vMyFIHaQOxEgiSFSuLsr9pJS0E4mm3ShUQm1l3KNgrQ5ZKcNvRfAX&#10;MkIm0XB5JK9VOhVtxVhL3GoAowJQg9J29jnDR70tv8VSrqEwFZKPEQAhosaMKCEHtX4LR7h5AEEI&#10;IAlAopplYXkNsyPAAlLKXC534MCBL33pS08//bRhGNFo1HVd27ZbWlrq6uqCLC1hVfPNcF0sxUEP&#10;H5lRZSjZ0rRXL+vV6lcsFnfs2JFOp//wD/9QeXi+lqtei6ieNQxDpcAZGRn567/+666urg984AMA&#10;8LWvfc0wjLvvvrumpiYSiahLbrnllquvvjrsg/rwww/fd999P//5zw3DCLxYOefJZLLsRkrUIM2O&#10;BvQmCSIKIU6cOPGTn/xk8eLFpmm+4ZvO3vBJF8gcU0btBt0SfBVCOI5DUkqisbGJ8z1H8z3Pjxx7&#10;4fBzB52itnJjdXzhxve+69a2yzYuWLAoEo0EW62CO74BjwJE5JxHIhHHcTKZDADkcjnXdfP5vMo2&#10;lM1m1YdIJBI4CyCiaZp9fX0PPPCAiv0dNPn06dNBwDQpZXd39/bt21evXt3Z2ZlKpZqbmx955JF9&#10;+/aNjo5ms9lHHnlkamrqYx/7WHhi/JeLmh7KMBQ2Ouzbt2/79u1Lliy5+eabgz3er1lm6yBB6FoA&#10;X6+f8cqfGUAo4AjnjD5SBj0D+9n0a7sckAWx4FGWrqeSgTwoRCIwQonEZt60hN7nbld45ZsNmOf6&#10;HiqnBMSCU1XlkVRNkRNwJj0o5L30pCGJAQIQkiQgyVhGSxzVmv8znTxnVRGnlHf2vVevNlkBwZtR&#10;45LyXbo3hXpm+hfVLcFG1FBlJUyjjtClVNrDCkSAHDmXjimy5mTf2MGn6PjTle64QR4AFJlVsGq0&#10;hVfEV28r1HQUWVRiqUCUc1TxNYlKcMIIJAPGAaOel9+5p/f//qiq/1x9wYsg08lGu4hCcATJALLF&#10;0794trikdeE97xeRhIeMSACRlFLFF3IKRQbgAGZsm6NuxixC4buklPQ+VGmKiMZH01bcMiNmiegO&#10;I1wkIXPZnGlZhm7mczmmoZ+bSv2qjBUSpCTkCAwYsEKhKDwRj8UU0JvK5CzL0g0TUACABPbyqb6T&#10;A1OS1YDMLKimxpTc/tjPTrz87N69z5wdOGcXXI66znXTitTW1l6xYs3ClpbFixYuW7pkaUdnIpZA&#10;AAQpSP7Ff/vvyzo7iWE8Hk/GYslEMpGsOHm695v//m+FvB0a5zDnRojoZ+IJcKw6CVWLlGM4IDDy&#10;m0el9oahbGgeloLXEhGBorVRCMpkppZ2Lt2wfkMkZpVQsADPlvmcCnIgGBfMAjMBZABphBogl5Kh&#10;68q9J5/++/sK6cya29/9C5KP7Nr1F5/5bNeVG4gLIolgqpTJkhGhBGQi4nxLN/kAACAASURBVFY3&#10;LSzs7bEhWsAoYzoSCUmMzZyLZbbRWXPxYjNXBeUClMAIwQMdIYqcEUjOas3GxmTtUmafdUaOZ4e6&#10;i5lzhsgwb4qJIieJ4CK5jCQDoaEHQEyS2gIgiYAZ9lifPfFSBpMuT/FkQ6R6YaR6gRlvFHql1Cok&#10;j7tkCdIlsogV33LVtZuuvHJ4bPjA/kMHDxz45r/+65rVq6+++tqWha2GbkTNKGcaliW3QQjvjPbt&#10;FqUwcESoIWPS8exJAFuX2ZZYdGNn9b7TfU/tebEhGt+2fFklCVaiVUkKhtOhvkgSMq5CJ5cwLaGU&#10;6DggRGiWlcxB/iEKxoOA/SbBq8AYVxICBODggpiiwoAY3F848cuYnDTI0UAACe4biUpOCv5FwZfA&#10;0QRCryHF7/tvMgq8A5BJQlIBBJhPopKKYK/inAEnhgAcEAEZAhJjEnVhJPTqBanWNdUtKyHWDFol&#10;geZD6em7l2eOflt+O+XCRh+S6D9NHMyY9JdwScIl4YRW8Bkq0Ay97bVNjpGRkX/8x3/88Y9/XFlZ&#10;ec8999x2223xePz06dNDQ0NXXnnlihUrZoeYeT0NfFPk1UHshUQ56w4PDx89evSnP/1pe3v74sWL&#10;AxbuknhFhy8fHR396le/euzYsc2bN6sj8Xj8u9/97okTJ/7kT/6ks7NTYdRIJBIAWlXJaDSq63pV&#10;VZViVssccQOiNTii/IdHR0eV4/GbvbFQStnT03P//fePjY198IMfVGGWX5eEneVm0/rhgZgT0wZk&#10;ZrFYzOfzRKSq1N3dHbFMZOz//vA/eGH0k+++Iqm5t26pWdSQilbXaYuX13TdUtSrBWqqlMCuH4Qd&#10;emNCRAcOHPjBD35gmmY6nT527JgQIhaLDQ4OPvDAA4lEIpvNXnHFFR/60IeChnR2dnZ1dbmuOzk5&#10;qSqgXJTXrl3b2tqqPJAzmcwzzzyTTqfvvPPOBQsWJJPJmpqal156ybbtbdu2qTnzta997dy5c79K&#10;5S+5EFHgQR18yGQy27dvn5yc/MhHPlJVVfU6n7LZSG/aMFzOV/jfy/JthiEuzvqp7IgKNkDou9nO&#10;kNB5Mox+A/xGodIIURF7ZQW8Nms/+nAOFbqjWf1QVsAM0B7oCcoYSgosEZOMgQRRdNzJjO5jT8lB&#10;SGA5Fu3X656YqjxkLizqkZh75vIFsmtphUbpgOgopyxw1p1DlSt1DZWdqMAP+CqZ2iGlotyqfVao&#10;Asxwz466E2zo5czeh7WBlxKU1aQjgTnMLERrcfFmfdUNuarWAo9BqLGl+jGYo8cuKOFXqgQAkIYA&#10;LZ058fj2+IneSN4zGTdJaJ5EAMX3cstKpCpj6Snn2Z20YY22/jLgDJEBSadY0EESsuxUNibYRGby&#10;8Sd/UVdXt/W6rTAd/iq4IYHEwXODX/zCF++8684Nm9ZJIj9xCfo4FomNDo589zvf2Xbzts6OpT/4&#10;zvc7li3ZtPnKbDY/eP48IEPEylSFdMW5s2ebW5pq62sIaP/efQf2Hrrzgx+oqqsaGRz+9v0P3Pbu&#10;dy5ZsQQAENAjNBNVWtxyCxxh8plHvvtiobdCy0ctlohFlnesXNiycElbR3tbW1tba31dnWVaOmfo&#10;R3tCkIqukRrCsva2pX/2Z6rSqFZ0xqPRSCIRs52i63nKUzqsnUz3gPpMQCAUqpXT6VJJUUHTRE9o&#10;dpV9DuAIAAJyREkEJPH06TMHDhxa2rmktq4WAYAkQwQSYOekk2dIQIzIQNIp54Gc5FEGGgIJLhHO&#10;Dg998ztLD78iHTf96PYrfv/O9/7vLyerqyA3iUzNFQnIwNCZrguNEyEBuK4bj8c911WGGQnImPLj&#10;x9c+IeeWUDjnUm+qZ0jFcGYeWh6YBb1K0xea8csrWibF1IA7ecad7Ldzw1Sc0LwpLrNM5JkooHAY&#10;uRw9lA4DF1EAFSx0DTmZAE7Ccsd0Z8Ka6klgtC5S3aZXd2jxVi3S5Bo1DsYEaEBMY/Hm2mjTDQsK&#10;V00duOKKZ59/7mfbH7cikXgyuWbl6gXzF1QkKw3TQuDgP+cztxdJv2PIDyNGQEKXBWdqCMHhWEwg&#10;rF407103NT74n8d+/srJ1qbmdRVRjYRqNjIkEISAkgAZMkYUmLMIQSIhJ4lO0QexYfshlKJuz5xL&#10;v9oIXXLxdTk/NhpwIFe6E87wMZY5buR7NTlhUQ6lKNmCUGIQuFu57DJAJGIK0at+k0zFN2AEjJAB&#10;ckAukQNyYhyYDsgJuWSMkBHTiOkSmQTmn8ANZBpxA7mGmsk0g2sW1zTkhhFJmrULWW0rGVXELEBd&#10;hQ0LPbDltN3b8tsraokLf5x2GA+OowZmpGQ4IbXpGsiDIJiGvyyACkn2WqZFoEi7rvv8889/7Wtf&#10;W7Nmzb333nvttdcahoGIKnRueKkJX/VfLq8OYsOspjried758+fPnj27b9++ffv2NTc333nnnStX&#10;rqysrIQScLqEAF3d7oEHHnjuuec+/vGPv/Od71ThnT72sY+1trZ+/etf/9znPvenf/qnGzdujMVi&#10;ZYhU1UftkCyDeeqD53lBIJ+AybRt+4EHHti9e3dTU9MbQJWvXRAxk8k8/vjj6XT6k5/85OrVq8uo&#10;1NdYyEWYz7CzbnBQ7ZxUDOfk5KTneQDwyiuvHD9+PBaLVVRUHDhwoFgs3nDDdfX1jV+87/9bXBet&#10;zB7t2X621kGTcgUxKdwMk0WGJHxPGEGSsLTTNdiZ+bokaMLAwEB3d/ctt9xSVVU1MDDQ3t6eSqV2&#10;7NixZMmS+vr673znOz5tgggAhULBdd358+eryGQq1LBpmgrySSlt21ZkfkdHx4kTJ/7+7//esqz3&#10;ve9973nPexDx5ZdfnpycVPS78kKfk7v+r5Uwvy2l3Llz5/PPP79mzZqrrroqbLKZ48KZXy88sXCa&#10;+pw+N6wnh6m/oKxpSgcAkBhhiCPEoJASMaCUxODBVEFFSF2kdFL/zJBCFDYxKs1bTkNd5TiH4XPm&#10;aryympdikGFQVGlfJwELWNbSBcEHCuqEwXOEyIgEEpFEElAsynxeGUsBgIAcZpw3G3YWK/bL+iGz&#10;WvPGW5OZe961McZySCIER2eSGH6jSnyr34GBpV9FggqzZjjTLoAEhEzFoQUBDJExlLqwTS+vZ86K&#10;/qOjR5+Jj52IiwwH6QEWtVg+3qS3bYgvvzpf2VrgMYkaA6EeAGWXKqWufK2izpSAzN9qiQBgCE+e&#10;PSvO9FlTeRNAQ+Q0nVKEAbjFou7Y9bFY/6ne9On+yBWXMQIPgJBNuR7XTZvB5OgEjYwPp9OPPfzY&#10;bbfelhmblEwioMZ0K2ZyXU0/Nnp+5B/u+4fe3t6qmmpJlMvmJsbSjfX1mqUhAhBmM7kffO+HLx19&#10;ed3aDYdzR7c//tTQ0LBlRorF4nceeEBKMi3z2uuuaWpo/Nb9/9Z15fobb7pxfHy871T///nG/6mw&#10;kisvW/7MM8/88Ps/bmtf4nhOQ3N1TV2d49Lg0PhERghWw/VILJnaum7zpuXNy5cu6Whvr6+rM03T&#10;1AwVvBQAGKmAzxLRz5njUzRS2UkQSSrGHREkSUPXdK4VirbwJACT5LGSTqE07DKCblof8ikaFYJK&#10;7aRlUHoYaBaFExpoNT4EJBkgEXieOHTo8PnzZ6/cvJFxUFUmFeEmn+HkSOloJC1P6ufGsz95UhSj&#10;NL9VVsQJhJ7L63sO0gsvpjL5os5TDQ0CwHlh17iQfoZXAAIQjGFjfcVly7WaKkJgyBjDdDpdKOYh&#10;MCbNPRdftzZPpX4pXaZWgGB184GLi5pLmgNRzpJaRbWR6jBlDkUWi5OUG5XFca84qf4jJ8e9HPOy&#10;4EwyMQUyZ4CjoYvkIDk6gUVcyFF36ryd7cn278XEQrOm3axuNRLzhNXo8QoBUcEMCcyykpu63rFx&#10;45Xj4yMHDx96bueO7pePLe1c1tDQ0NTU3FDfWFNTZ2g6APpuhr61j/l7EVQ6XQAkz5D57MQ5g2wG&#10;UkgZi8TXrll96Jx+8ED3icGhVclFBkMCFMgEgmA6EBklhwQg4kTAgm31wADQcUB40/74/jKh7FEz&#10;rXKvZzh+vUIAIAA0IDc7ePaZH8fThxLesC5tAZzQlGrrNaEEBMaBcUINuA5MA6Yh04EbiBoxQ3KN&#10;uAalv8B0rhmaZnFNY5oB3OCayTSDcQN0HbgGmgmaAZoGmgG6USpTB6YD44BchSABAEAGwAEtwJhE&#10;X1EvDXb4rUHTb4q35a0gIesxlfQoLGUrYzrpFqm3KwFKQV5RhXkHBCCpQtmV4+EL3WnmYiqlHBoa&#10;UplEbrzxRqVRw1zMnzr/N4GGhdcCYoUQw8PDhUIhEonU1NQUCoWBgYEf/vCHhw4d0nV969at119/&#10;fX19ffiSS9u2oaGh+++//4UXXvjgBz8YkGaIqGnaDTfc0NDQ8OUvf/n+++9vampaunQplEBUeHjK&#10;cHgYqBDR8uXLW1pagkhCypE4Eom0tLRcffXVtbW1b+pQTU1Ncc5vvfXWVatWBeGOXtcdyzyBL3KO&#10;bdv5fH5qampoaCiTyRiG0dfXd/jwYdM0ly5dmk6nOeeLFi1atGjRrbfeWlFRwRgQcA/1qEiD0HWZ&#10;i8sJRnmJrOgV0c4zQwBTbmcQnt9ldoHX2BB1ppTSMIz58+ffcMMNJ06c6Ovru/7661Op1IMPPnjj&#10;jTe2trbu3LkzlUoFiNd13aGhod7eXhVDe8eOHdlstqurK5FIMMaKxaIqPBKJbN26tba29vvf/35V&#10;VdVtt92mTB4dHR0bN25Uk+rs2bMKfv+GPJxKysZ0eHj46aefzuVy119/fW1tbXDCBeqMs1ax2cYF&#10;LDE15QAJ/ItloOpNU4j+qzOMNCWWR/sJw0t1lwBMll68KKc3cE2XNc0sleoVKLoEPjOoNHyaxnWB&#10;u69/pe/fG6Dh6exqJSt6UL2QE1zALwTl+/egGWcQA0IkJlyRnQLHRh98IwLLabGjVPVcsbrPqHeY&#10;Zowd/71bVrY2xoBGwS8nAOKzH9jpLJ7kJ9xRlLRfCwxGgRCQzUwHKokEAgPgBIxIGuSYhRE2eMw+&#10;scs+va/SHjeEg4AuGnkt5qYWmJ1b9CVb8olGBw0k4srVOTAMqDgvoTF+LeJrtMpbDgGQuBSZgbNO&#10;JotEBnI1sxRTzBCQEIg84TEwChPjudHxuCuYqQuGU/nCkaGRxQsW5YR3+OXjdc887zL9VPepE22v&#10;jI2MEiPpUSqV2nrdO+YtbAaiwf7z3/zat051n/z8Fz/f2raQJA2c6f/R9x+8+uqtG7rWG5YxlZna&#10;/vj2vS/uef8H7piYmNz+6FNnevpsu5jJZG57521/8Ad/AAD/P3vvHWbZVd0LrrX3PuHGqrqVc1VX&#10;dajOrZbUrdQtCYVGQiiAjIU+DJYQ2GDzPJ55HjPz+OyBz88e2/NwAJ75wO+BDTYakySChDJCmc7q&#10;nGNVdeW68aS91/yxzzn3VlV3KyBDj+319dd177nn7LPzXr8VkUFrW1trS+vGqw+8vntXY65x/74D&#10;o2fPrV2x9off+9E//8M/dXZ1rFqx6vnnnt+5e8ett93Q2NJiGtiQSSUtF3zOUh3tyzY98NF33bKu&#10;I8FdRBkqXEkCKgqj6chQKxzrzhAAdH4gRkSIXE9U3e+MMYZ8YnzqwIHDLS2N2bokAJK2MYuWCFbN&#10;x+LZpYcjUkGH65AIqnMmNm2I0GzMP1G4ghCBwKk4hXzxyivWW9dtbG5pCv1jo+kKTlGQx5jCQPGK&#10;W9izY/TlZ3yZdlIZxxAcKTszU18opQLwkgmvu21qdNj5p28pJCEVQ5TICEgiFg1hDC0Zasxlczlk&#10;YHDekKt3XadcLleXR3Xd/oK7NAJEoY2iFRVa7EcdyQEEKEJixAAND7IuZIATY4EQiqcDRgGAb0Jg&#10;Kwf8vCpNqvKYVxjxC8PMG5POOHizPCgJ5QrwEAJOklPJxHJKTQbTp/3Z7aVT9VbTEt6y2qpfJlP9&#10;nsgRsxUYRIIDb8213nz9LTdcf8vZ0eFTp04+8cTjpeIzg4sHV65cmU6mO9o7G3MtnBs1TpWIAIqI&#10;EIiQoYJg2p0+mVIuEEiWBLuxr/+yVeuS23cfmywUPIQAmQQ8Vy4P5wuYsBlRlvFc0s4KYWpfhGiU&#10;tY8neh6oUL2P4WZcHY0a8EpzxupXTnoXC2e5AmAKAEDyIJ91h7PeGVMVfZbwrWaVbgvMrDJsxUzF&#10;BAibCZMZCWYmhLCZYXMrxQ2biQQzEmDaYNpgWCEi1SgUIHSADb8yAiSM4odXjxGMRL0YBmoKN8ZY&#10;2BquSh660VIYZCCW+L6FdML/Qf//oGrcNv0VYE5MIxRgplRokkYAAUgHpBdu7VV+grRM+y3tkZzz&#10;vr6+bDZ7/PjxQqFQ67IXa/gWAqtfObf8BiCWiHbt2vXII4/Mzs4uXrz49ttvP3HixNGjR+vq6t73&#10;vvetXLmyv79fI8aFrpXvVBUdx0mlUg8++OCtt96q/RXjtwghVq9e/elPf3rPnj06qE8MhGIRQjqd&#10;7uvri5sDNUNCRHV1dZ/4xCeEENoaubW1tauryzCMj33sYzqUFLx1VPnmSRu+XnbZZYODg7HD9FtV&#10;ZdfeOU/XL6XM5/OlUqlSqZw4ceLs2bPZbLZcLu/atcvzvJtvvrmlpUXb3HZ3d+dyOY3kq6WB0iNK&#10;iGBYaBjkEaBCVEx5GFQ4SM1/Rb56c0Q1b6/ftHhCCFEsFvfs2ZPNZpubm33f1yGm6+rqtJRBl+w4&#10;TqFQWLNmzerVq/WV8fHxUqn0nve8R8dnUkppz9hEInHmzJnHHnvs2LFjIyMjP/rRj66++mpEHBsb&#10;O3TokGEYRFQqlS5NHSxEXartPXbs2LFp06ZrrrkmmUxevMIh2xoZBs4ru/azfkeE8CAOFxTtoSre&#10;STUuiaNTUJU5nv9/VAeq6oRCY8YIB1YLqK1WhPKwdkvmVShV67O7YIJFTzBApSgMihD/FHENceAh&#10;DZNjxB4XrLkzRNJhbaga+E/vMKFRMbIgkMWCUCEiQURA5jLrhGee5rmiSCP4pbEjK/uuNanMISAU&#10;RG/AfIRgvLaXq2Be9yBG4Z0IKMyAQqhBL0MABpRQFdMviJmTwandhcOvGVMnMv60FTjImIuJgtWk&#10;Wpckl27k/evLyQ4fzVCprTXbFPft21kOMQwKNwdAIAh8X0oZAASMESJJzWlHSI0UKMmUZJIoCJCI&#10;ARDCT57/2c9Gz1113wfJ4BWTl5L24z98Yt26dXbSKjkFJDx5/PTsTH7p0JKu7s6jh45/8+vfPHni&#10;xH/5zP+5atUqhRIBGrI5pvhX/+5/SF9ds+nqfXv3Pf30M9dt2lQpV5YuXnrV7101Mjy84eor7773&#10;7vr6Osu2IFxtRIC33bZlcLC/r7d3YNHg8SMnlUuPP/a46zp33n2XIjIss29R36KlPYjICQQFQrpI&#10;JM26SVX36gmvuTkYyKnWDNMhXvSoMowTO2KkWqRQh6UCjNXe8bomBYBJ227K5V587ZX//sUvl4vl&#10;NWtWCIMLzhnnyDDwZSB9xtCyrGQyaZpGEPhSyWQyaVkWMl1qOLG1JUFVGFI7wvHMC2dcuFBd19+x&#10;Y+fIyOitW25OpW29G1DEc4Mi8B0GpEAACodSeTSxr8ln2eFyOWUYfcIwZkqMcDabarjqys7eHrQt&#10;6O2GdAIEIwQghogSyGUo2lvNrk6F2tEXenq6Acn3vHibCCVVv/CBXLUmni+hC4EsIgApItJNJARA&#10;VIQEpNBUGMLEcKozyYVv2L7IlZPkoD+rSqN+YViVxmVlUpbHK844OlOGLBhU4VQR4BhQtuSsVFPe&#10;8Hhx7BDPLTabltn1g2a6R9ltAWYkWgqEAmSIXe093R2dV6xdd+TYkeMnTx44cPjAgf3NLc3XXHVN&#10;e3t7XV1DY0Mjx1A/rp0sEchQFTl7grujnDwCFqCpjIzd0Gmlxi07mbSTnJlKqUnX/e7Wrc8fPJhp&#10;bJW+355Ob165bGN3dw5ZpHHVwaKQEzDPBxlAdaus9ugvOiS/PCIAFaZYRSkgYBQgSAKGjf3p5TdB&#10;Qy9YGTBsEDYYJqAI/+kgWFV9KQv/hcm0oQaaQm2HzAljUMWgcwXH1SfC1IUYPRl5TdRAG4xV4f9B&#10;/5YoHvaqNB0iISdqsYiZQGRVfYLvg+dhIgp6APFjtR/ofNF95+u9OOe9vb1tbW1TU1MjIyMLk9Rc&#10;mnQxEOt5XrlcfvTRR7du3bp27dpsNus4jhBiYGBgaGgokUjMUy5DBKLeKSSgy1m0aNHv/M7vaJw5&#10;70UAwDlfsWLF8uXLa51Xa2HqqlWrfvd3f1er6eIHa0ULqVQqft1NN920evVqxpi2Bf8lSBpc1x0f&#10;H29tbW1tbX3b/RbXU0c/0pGKiOjQoUPHjh3L5XLJZPLIkSNSyquvvrq3t3fx4sVtbW1tbW06CPC8&#10;BoZXYl0MglIMmEVW1nPshPIJAKSnvAqS1PLZ2H7tF++xGJ0+//zzu3btuv3229va2sbGxkzT/NrX&#10;vtbS0uK6rhaXIOLU1NSPfvSjkZGROGD1tm3bHMdJJBJtbW2MMZ2d+YMf/ODg4KAQoq6uLpFIJJPJ&#10;uro6DVzr6+u7u7t1PmGNCX/lgqVamrfLDA8PP/vss8Vi8dprr21paYE37upYgXn+X2s+1KYiZTGv&#10;GHJ5mimKz15AQEYUsntUw/sSxJ+pioLjgz0M2DjnpQsbHfH4USmRuDoEcdXYNXPQOVb/p1rEOodL&#10;11xBKJCPcakuWMX3YmTSrD0TkUhpKbgGdoghiCVA35eFPCfFQrUpKeQ+GnmwCzwpkXEIVFC2hGIQ&#10;ICoFStvnXWBEqvUEzTxj3Oe1/cPCQLmRjg/CoWAMkKvACspG4Wwwstc9sV2d3ZuqTFjkIqlAmBKE&#10;k2xnfVfYizdi18qSyEhm1hiBYxXTx5133lG6cM21HkhPCgQOhMRYurmJp1PAsOLLpGEaCnkEg8JZ&#10;pqTyfSuTshvqlCEYgCLcfeLUbEvzv5wbNmxTpayUzI5PjP/ZX/xp79IeROCKP/f0Tx//8eOc8Zdf&#10;evWbf/9Pr7z08p1333HkyJEDRw95vqsCJT1ZKTt7X9/3hb/6IiKk6hJ33XOnCuAfv/6NNWvWLl82&#10;ND41fuToka1btzY25s6NjSESINTX16eSqZmZmVyuIZfL7dyx+9nnftrd0VvfnGtozZ0+e9rzndNn&#10;ztwA71qxbigAKVC11icaM86pkqtMy0m0PHfcOTW2472rk/dsWiYoqEbgoUjIQ4iAYULd8AfNrCrU&#10;Qxx6JBIitLe23HnHe3zf37pj+5e/+JWu7i4uhG1bpmkCklNxXd81hMjWZRsa6i3LrFQqBKqltaWt&#10;tTVTl0nYdiqdSibsTCaTSFqpZMowjKo4qSpL0PMonHAMEQgUwcz07JHDRzN1GdMyADAMgBnZ5wMy&#10;kJKAB2ArNIdV5myjbfYMnHbY8NTU2kydc/JUgbNUUy554+bkiqHxV37uM/T7e/refYvK2pIxobQY&#10;lGxQAKQ4agsAZCybzSLTc1JPlxqbiV+YYoP2GFVUAXz4EyPQ8R1DaSAHBRSZ6oRrU3saCwVCsgRA&#10;GkgBb2f2IqPRt1SZ+TOqOBoUzsjCaVU445RGoDImZEFAmYEvyBdq2lQF/9yIN7FTZnpF4xDmhqz6&#10;JTLR4fEsgKWIM2AIYJuplUPrhobWTkxP9fRs3Xdw7579r2/bua1SKg8tW7Z8aEV7W0c6mUVkjEiQ&#10;NORsaWSPJccZ+ApFwJIi3eYbdbPlwKk4UlGARoWro7PjP96/7wzwVR39E+MTrx3YO+s7g82tdUmb&#10;afcNzUHrLc71SAahvC8aiPl/I178EqKa6hDqDSqEnQEzAjAFuAqYSjRD2xpoXEKY1GGZAFHv2OG6&#10;mN8sbWuysL0qEn2GuXgx9F3Xt8VOMXO6sVrX8PDRmwSGFjHV8zQaEsC3tjv/B13ShPM/zuGhNDHk&#10;pjAs8LXQmijwIPDjWJtzBM9heapmwrwBpdPp+vr6kZGRkZERbdn6BjW+BLhlUas+hZo6VSqVxx9/&#10;fPfu3bt27dqwYcOHPvShxsZGIuro6Ihvi3HgvGffKfgXP67RRQwwaqHyPG/jhdTT09Pb27uwPrUK&#10;z/jXwcHBwcHBN49kaou9IBq8KNm23dLSkk6n51UpfvziPamU8jzv3LlzIyMjhUIhk8ns3bv38OHD&#10;LS0tnZ2dExMTqVRqcHCwtbX16quvbmpq0qlWawtf+IroA+m9U4FCIEBuWEkFEGp+pCuDClZ1fOE2&#10;DaEWY36c5DdJ8YNKqZmZmXXr1l1zzTWWZTU2Nj744INHjx6d1xXJZHLp0qUdHR2maSqlHnvsMS1b&#10;OX369MaNG7UKNwiCbDarLSXuvvvu6enpdDq9efPmo0ePnjx5Uik1OzurE/YEQfDzn/+8ubn5hhtu&#10;uEif/3IoHpS4Go7jvPLKK/v27du8efNll12mPcPj+y9UW9Kn6fztMWQ/9fCFPphVCeC8/Y7ifbDK&#10;rMQxl6h6rkagsSq8BwCK2PfqEzWVBogeqWLW8A2MCEmrZABjNE6KkWJAYbr5CDsjaJ1VXNvaVoQ5&#10;QrBq6MUIGRFTkQQ9CngT1jMK8MmiblWR4iayLCZiSEwBeW6QnzWUZBS6zSrAAEVZCZdMBWiAClQg&#10;BNdq3bDvqsL4Kv6vwdt6NVFk1xh2DQPSiTq5tuYMYT4LgCMQgjKVa8mKKI3JswedM3v9kQNmfiQl&#10;86ZyAchjoiQyMjeYXHI177/cr+sqGykJGpZE/rxRfWrPwrce+lI3MVRiITCP80Rvj2hrVrZR9ipp&#10;UoJxQGRKZ0pExrgK1Kzvmd2LMl3tAWcKCAG23HlHY2vHw998OJmyr9p0VXNbYtP11x45eiTZkGxp&#10;bSYGvvSRIeN8/679U9NTl61fX3bcXbtfZ5wDEeOMIUukEvfce/fRI0f+5Tv/8luf/PiKoZV/+Wf/&#10;z+DAYGMud+z40abmxsAPDh88lG9r3bljx6lTp5lg11x7rW1aP3/t50f8jQAAIABJREFUtZaW5g9/&#10;+CPTk7MzkzPLly5vb28BBCBVKhanJqcmJsY1r8nAbW8yF3cljk67E6MTIMTZshw7e3Z9V9tjTz61&#10;Ztni3q62KEUNC1nh2EQwZDzifTfmYMOwwwRUl0ltedeN3R0d//Kd7x47fnx6bMJ1vCDwAymBoeBc&#10;Z8wuVyqO60gZcM4RwfN9yzRTmbSdsOuyddn6TH19fV19XW9vb3tHu+e5xULBti3DMLS0xk7YqWTS&#10;Tib6F/XX1SW1j6Xny0DKy69Y39vfY5pGvPZ15XUSpoCsvG/OjjkTM6WXj8xa7a3r1vX1mw2rxibr&#10;9++fOX3UtFjjDTc0vO8u+cMfzPzsZ55SfrnYt+VmMDhwBpKAMzA4CE5Mb3xExHRiWt/3Zman42BU&#10;b9c+YCHRwnWnJS+1Ez6KVR2KxAg1hofQDjye8OE2AQQcgAMYCu0AyGVZbjVxs0c0rBLBNJZHZWFY&#10;5YeD/BmncAIrI5bMW1gR4AnlWFTyZmbc/Ck1tkfkFovckmRuCaV6PJbzManjJwMgA2hpaLrlXTfd&#10;eP11Z8+ePnrs2Ou7d+/fv3/03Dki6u3qWbliZWd7i+DKLZ11Jw/VBZMMpEcp32pNtSybYnWSmR7J&#10;ozNTz548aQp+eOzcpISVG6766IO/V5gt/Le/+pMDw8cKvi/RDpPVhhlfAElJ31OKYlCHVYOZUF84&#10;J1lM1D2XAIWDRoAsFolCdMSG9tgcQACYgDagVd2ua063qLS5RyRW3xFfmtMz4R8MpwrVljNnNtcW&#10;Gu8O1dTNuPB0xkusn/990Xk1T7XM2Dzueh7PNvdXqu7+1SkVM2ZhbEtgBpjpoGIyHTVCeiDd6NCG&#10;mtfEOyXGnPnCGs5DQJlMZvHixbt37z506NANN9ywENyd9+uvli6oiT1z5oy2Ir7yyis3b95cV1en&#10;l/qb4Zsv/tPbo4UFXvwV88DteW9+wxF6w1acd2ouhB+1Zszxh0qlsn379pdffnn58uW5XC4ucCEw&#10;nmed63ne1NTU6OjoiRMnpqamMpnMzMzMkSNHGhoahoaGmpub6+vru7q6Wltbs9msxm+1JS/sn/M3&#10;E+OMHjp/gzDNpN5PGQUgPek5nCQA1KRceVOddnHSGNg0zauuumpgYCCXy2mHqC1btugAVH/8x38c&#10;T8W6urqbbrqJiKampp5++umJiYk77rijr6/vm9/85vHjx9etW7ds2TLOeW0fOo6zY8cOIUQqlVq+&#10;fHmpVGppaUmlUocOHbrxxhtbW1uHh4cvBX0sRvb5cZSsI0eO/OhHPzIM4+abb56XzPbCCJZiniyS&#10;7cWnZrxRsvBEpzmhf2vOZYK5h/HcDxEzEHEGEYOLcx5EpbdiJNRuptFLwnwmCASgECQLYz4qBIkk&#10;ASVCmKYPpQ+Bj9JF6SnfJemS9KT0SEpSClSg5yKRVDpvBHLGODKOnCPjwAQygdxAYaKwQFgkLGIm&#10;cJOQA3BCTsAJuUJGwCVwAoaoJ2XIT6BO4YLEiDgQeZ6fL6ZU3FokYAq5BCaBIyKQYhw939cdjtU0&#10;9gtHiygGL1U4P4/LibsrPNoQiAEZ5JuyYlYmg3OHyqdex7P72ezZbFAUykeAAIXPzLKRNnpWWcve&#10;BV1rClaDz0xEjcmjHJtRQKlQc0AAUcirt04Y5mgBYEAuZ1ZTrn3D+pPbdqF7bsbzFWBKcCMyciKC&#10;UhBMZuzM2lXW4v4813mMVHtH20033bTrle3Nzbn73v9+YZsTQ5Nf+crf79m/9yMPfqQ+V+ergHFm&#10;GMbNt9w8NLSilC9pq1rLsAzDMAzBDc5NITgbGR0ZHR91XfefH3342Wd++rk/+ezGqzcoqSYmxgcW&#10;Lb7tti1M4KLe/u9979FEKvHud7+bJJVmSydOnnAdjwELvKBcKiJKAEBglbIT+DKS2wEDt6XRWtJl&#10;bz107lxlwhsdcxcPFsoVO1P/7e/8I73nFtPgjFFjrpHHaviINYm/RCxHJLZAhkBarQ1Aadtat3JF&#10;a2PTbD7vep7neY7nBoFEBNM0Gee+F+QL+VKpRACmYbmuM3ru3OzsrOf7pVJpJj87MTx54vCpfLHg&#10;eV4mm/F9v1gqWpYlhPZkQcu2UqlkY3PTbbfd+sH7fw0ZFAulp59+pq2t9YorLhMixJchS49EREh4&#10;bmTytee2v/bIsf7spJ1MJtt6ll57zepNV8vXT4y98GJp53azMJvsG8zmcnzvvpk9++rLFQwCeWZE&#10;/ugnpWxGMhSBrFiG2dddv3SxyiSB6aBCDICnM1lTGONj49FmgkRv0dPrgjN07tc4rFyNojfUhEXc&#10;JQEQMBWtZIrGEGuKqLoyEioEhUKCQWgDZbiZ42aPWVfhfl6URkXpuJo+5E0e8vKnRDBpsoqgwKaS&#10;KcuyMOGXj/njO/36Ada02mpeK9I9LstINAk4EmMABIwxu697oK970VVXXj0+MT5ybnTnrh3P/+y5&#10;k6eOdbTmWutYO57urExxUAoMlzUEqX6RG/QpjSKhDOulI8e2HTqWTtr5cmWiFGxq6RvoXGT0my2t&#10;7edGTpQ9l1hWNz6Kfw4ISvoeBYH2s9DNVgSRGVwkfrkUqUZcSAiRRAB0kuVQiodABEoCSUTJI4uk&#10;mgJisyCYuy3HFJ+qNf/X3h5eDhc/LXgyPk1r/iqsRrLgb63R/0H/anQRw0ki8n1/fHzcMIx0Om0Y&#10;RsyEn7eEWhUdAACoOGpHGIcy5AYRAJEJbqUlGAwkggLpQOBAKBlnGnWEPJQ2Xol0TfNefV7wkkwm&#10;16xZ8/3vf//48ePapPFShq+axIU0ZkEQENG6devuuuuu9vb2WH0X3xB/vgRb9cuheZN4nh513k/x&#10;B53JZseOHVqrNjAw0NPTYxjGee/Xb1FK5fP50dHRycnJgwcPnjhxor29PZFIjIyMJJPJzs7O/v7+&#10;5cuXNzY25nK5+vr62O66FgO/dUKtNyBkCjigKRIZFeltKHCl74hQQac3WfzFuQutg3Vd9/XXX69U&#10;KnHK1rgVjLFXX321oaFBfy2VSgcOHHj99de3bdt29uzZDRs23HXXXa2trVLKr33ta9u2bVuyZMny&#10;5cuvvPLK5cuXA8Ds7OzBgwfL5XJra2tHR4f+vGHDhkWLFn3pS186ePDg2rVrr7vuuktkStcKMorF&#10;4muvvXbkyJEtW7asXLlSCDFvMV64zjVoFACAEeh4OjrjjNZ2AkAVzcRRXyjSUgLyGkwFBEgsFjSr&#10;OLoSAobcQKi0BIaEoBAUKgKQnCSCAlSoJIAECDkGUB4qH6QLvoO+i76rfE/6jvIdGVQC31G+S0FA&#10;gQfSY8pH6UPgAQVAAclAJxRFJSECwxQiRUTkgBwYAuOADJgAxokZxAwQJnALuakxrTAT3ExxM2Ek&#10;0mAlwEwpKw3cJGYAmABGAIZipkJUwAgMBcCUVK7yXQnAFCjU/rcoEUhFrr1M+RmbZxICocJASQrV&#10;ADEHXDNCOgQhMAoZ5lj/rIBJ5ARMAkYG2YgQCJCmchKyzMrjwdmDpeGDwfhxnBlOebOWrDAKAJnL&#10;7KLIBg296cWXGz2rg8aBipEJmI5hiBHLjlVP5bBGb1/bhQChm7y2/UaSyFzLbL7lXeOHjs48+qQY&#10;my65rgrIIjCAFGKZs4mkzTeub3/PrUFbS8BCU7pvf+fbr+/Yt23rzxMJe3RmdM36tfd+4Nev3Xzd&#10;t775T5ls5tfvv88PAmLEBPQu6p6cnPrWN/65WC5UZSOg+VJKpVK333HbHe99zxM/eWLPnj1BIK2E&#10;9dKrL42cGXnxhZdOnDjpSufyK9b3DS7KNTUl03ZPfw8H1jfQNzw2rCVBjOm0I0wpYoxjmHtErzyG&#10;SCZ5yzutwbriuQajAs1KBcWTJ7718OnC4eO28dT+/fvam5vff89dySRW0zzWLFkKczXXrlX9jce9&#10;aplmX083QGTJGxogA2Oh47kiIqX0kEopXdfzfS+Q0nW8YqVcLBWLxfLo2LkjR45MTU1ZlpXJZPTL&#10;PM93XLdUKY+Ojb720s8hUKlEanh0RAbqtddeu+WWm6amZpIJu76+rqu7o7Exxzjz3WD//oNHjpwo&#10;TU0+/8zrHOr629rSOau1tXtwyeoMJk7u2De1Y0/Ska6VHXfV8POvmL6Ho8NtnhIEhdGJvV//5/FU&#10;0kNERUXL5IsHWq7dEDTnKoF0Hc/1/CBQhw8fzWTqpFLhglGE7HzR0N4uEUCsF1to1kmxgkN/jiBJ&#10;6Oddvb3mvIZ5McQBQoNSVGgo4BItZmRFXYuo6zeaVhttZ/zJQ+74687sUTOYsFXRBJdTUQRlX+Ud&#10;55w/c5zG94qmoVTzMkh1+aLBp4xES6KOiccQIZmo6+2q6+7sXzqw9NTp4/nC7Olju5967gfB6MjN&#10;K7ze+qCzvcm3OlLtK8hqsslet2Jt/s778jPTbsW1LVMBXZupv/76WxJ2HaE0DbtYquTLZVn1FAll&#10;a5xIOg64LgYBCK7RPGIYDWBuxPVaMc0lcZ7C3HpgpPKK7XEwPDZ4ZEZ+HjfCqD0YlQA1E6d2PcdJ&#10;4y6YozG6W835WmuZHBUbGzFBzWyM63KpdO6/JyKiQqFw5MiR8fFxIkqn0+l02jTNlpaW+vr6SqXy&#10;8MMPP//885lMhogymUxfX9/g4GBPT09HR0cymYydH/P5/MGDB6empjjnjuPk80XTFJ7vTkxMuo6b&#10;zWTb2lsbG5uy2Wx7e2smkzVNixFYhiAKGPmcAiU9CLw4KB3GwnAI96ja+E61etd5TKPmsYUQ2s1w&#10;cnJycnKyq6vrUtDoXJxE3J74EhEFQTA1NbV06dIrrriiubk5jjkENXBintXrL7falwTNM8etvQ41&#10;3VIrbnn22We//e1vDw0NHT9+3LKsX/u1X1u7dm1nZ+fCoiqVyunTp8fGxpRS27Zt2759+9KlSwcH&#10;B4MgWLx48dDQUFNTk1IqmUxms9lYXhKr7+YpWhdIet5U+wjDrZxAAAqeSEvGQSECYeAp34kclAhB&#10;x5hl78hx5ft+Q0PD5s2b29vb44sxiB0ZGSkWi7othULh8ccff/nll1esWPHAAw/E0/W2227r6up6&#10;9tlnX3311V27dm3atCnW3N5+++2dnZ2maT788MNEdM8996xcuTKbzd53332PPfbYN77xjd7e3p6e&#10;nl/5lK5V2hPRoUOHHn/88a6urltuuUXHMIO5a/C8hcwVKsQ8Rc2xSghV59KqaXAobq4CGowiJ4YM&#10;nwo5NcWJGCokxUhplSmSBCQABURIAVIAgYu+Q75DviP9ivRL5DnKd6RXId+VfkV5FQwcUB5KnymP&#10;SR9VABrWSg+lx2UAJBkpAAWkOMV4NW6kziCiZZVEKlqG1WDFoCcQESpAAq5Qy+M1sjUCbgbcJm6R&#10;sMCwJLelmWRWSthZM5mz0k1mqhGS9WQmCU3CFCnkASm3KChAFSASkAJEQhEAc4kFOqMleS2N2Wza&#10;RJAhTEFUNaxKPELR2YMUxlWO0S5gDdPESIHyBUiDXCso+ZOni2cOB2OHxeRxVhhNBiWTfE4ECB6z&#10;HZbwks1m/5pU/+XUtrxkN0lmSgYAAQMC4DUMU5XlrM4XokgXVWXZ3phqTkYdCJeIXM6Mns5FD/zG&#10;dLru5HceLY9NJH1pKUIgj/NyLpPddFXPhz5gXLa6aFuEQKAAccOGDQO9g7OTM3X1dXfe/d6WtiY7&#10;ad5w46ZiPn/qzOlKueI5LiJygxHSxNj44cOHHvrtj9XVZyGWSBOeGxl/+pmnhs8Om6Y5sHjgQx/+&#10;0MzULCElU8l0Om2almVbqUxK2GbVyZiRAqnCTCVakKikVEEgAYBUIKXU4xUmoiFloD/QlFjfK7Y9&#10;uX+GddQnG4O2juNnX08pc+VlG65cu6zOtk3Tqhrt12wxNaKMeAFSJFwHLXKqjTzMEEgqxlloaRFK&#10;PZADAA+N5w3OLcNGTABow24GRIqY73ulUslxXCGEaepAVhhIGcjA8/2jx49/5o//aMdr2/ftO1go&#10;FA1hKApOHj/puo5pm83NTbduueXue+4MAv/73/3+4489efbMaEIILz/VZFNpRhiMwDyZ/smBxmRT&#10;06nxlkqgKkFBScuZ9E+fm/L9PiUbOUfCM7OlV6b3lTmXABWAKcYmdrzuPvvTYsqq+NL3pQqkDMgL&#10;PMZMqsZwfge35doOh3gTib5Vl1wt0EWIda0EEEaAipDbHHcABQCoOBGjWJerX8EC5AEzABI80Wha&#10;vSK7JN0yRPnD3tie/Pgh2580qcioIlQlhS6VZ4PKGW96f2WkV+SGrOZlVv2AZ+R8lZBgKeTaswGB&#10;GIjG+pZcQ075+VKPdUjsHt47XCjOfG+7Q6IycJn1rlWdnKcF8OVLl3V3dvi+L6VCjoBoGVZdpl5w&#10;M5BuR0fXAcYkQHVTCNXOxAiw4sCx4+QHmM1iKgHJBBkmcBEHuYqJIiHApcMdRoNIUE0aG8cN1rXV&#10;k4xH4ZqqtFBxWvMLhDs7zHsCoCqcqkGnpK/jeSIezHlPBF/jyMbnue3S6d1/L0RE+Xz+4YcffvTR&#10;R6empsrlcktLi5TSMIyurq6GhgbXdZ944gnf99vb24eHh8vlciaTaWhoaGxs1M59/f39juOMjo7u&#10;2bPn5MmTnufZtl0oFMvlip2wuWDT09Ou49qW1dzSLLjV3tGOENRls4OLl96ytnWIJQkTHAIEBYGj&#10;pBOJQkK2MUaxADV/anRpF9dsVSoVAIgDCV3iEG9OuCMAUEodOHBg69atSqkbbrhhcHDQMIxisfjK&#10;K6+k0+n+/n4dTkbT21Xx/duhWqxYC1bhfGj/8OHDn//852+88cZbbrklCIL6+vrm5mYdQQoAPM8b&#10;HR3VMnLbtrdu3bpv374VK1asWbOmq6tr1apVPT09DQ0NiGjbdiKR4JxTjQdp/Op5WlyAOYbNb5HC&#10;05qAADm3kh4xjRFQesorI0kEVMBU1bjq7VPcgatWrfrEJz6xcePG2vBoMc43TTNOodTQ0PCBD3xg&#10;y5YtHR0djY2NlmXpchKJxOWXX75kyZJ77rknn8/39PToEtrb2++9917LskZHR++6667Ozs5FixZZ&#10;loWIQ0NDHR0dq1atWr58+aWwYmsnVaFQeOWVV44cOXLfffetWrUqHvo3sQBjB7vw+EZQBHF0JAaM&#10;SeSKdDxLfWZKBgpBMZAMFAPFSOp/QBLJBwgAFIAkCkD6GLgYuOA76JXBc8CrKN/xvVLgVaRXUV5F&#10;+V6kaA1IBkg+Uz4oH6SPSiIFXAZAASrJQAIRRC9FHUEpBsZRUCgCQlUDAZHXfIGq+oQie/jwIgAg&#10;BOHZH8aLCvWPDICRTlIPQumsicCIc2CmYmYgbCmSykiRkWKJjJVqMrItPNWEdp10xlLBuEWMiAEy&#10;H4QHZoHMMlo+CgCCwEskDGDMRyaI17Ayc8ZOx2pSocwobCZF8FXbDHPpGcq1qSJkkc2OusNHCqPH&#10;5PRZUZq2nWkrqBjKYeCDYj6zyiJdSTaLjmXpwfXQuthPtfo8FaCIgowY0evVnFrECoo5KwDn1faN&#10;Z13NkxAaYGPFMuxlAx0PfbDuqvUjz704sX//1EzBSCYa+vsWX31l6vLVrK+rlLQDFrcblq8cYsvZ&#10;Uz/5SWtL+w2bbwCuJMp0Xeo999xWKBTqGlKe7wASF0KPYiqR2rx5U1NbU4QjkCl27MjJvXtf12tl&#10;cMlga64tm80AwMaNG5liP33m+bWr1tz9nrtE0sjn81XMQqCTKCExBGZZVi6XS2fTgECKbNu2EnYo&#10;G0EFRAAyKYqb17W/ONR0dtekYn1uSbojYzOFse8/+uThvbtvu/GaocE+VCwyUaU5fG1k11DT3bHy&#10;Lx6EqGMJERmEOlcMH48cq7Qld+SaziCWxCNyJG4ZllmHoaH33GFD1lBX/8mPfuyJZ542k/Zzzz9/&#10;04035mdmhcFyjY0TU9OvbdsaBE+MjIwPDw+/+LOXRs8OZ5OZvvbG1jri5Qk5CwUX8goqbIwZ9Ukf&#10;G12npeJ0K7XMsBVjvVde2WIZwWuvsiDgrS1XtbYNHzpsWqbd3T3e3b1TiMnAByBuWXYykbJszsVL&#10;P3/10IHTPT19CEw3MtYzzJtqb3nLroEAc9BAuC3EPY/Vq9FzGnzMhTRRrRBQxdAtfLYKj1hUEAEi&#10;I2AuE75tCLNBZBfbTeut/InKyO7SuT2WeyZJ04YqIXiCHANKjntOzh4uj7zEUh1m46JMywpKtSuW&#10;8jHtYZrAAMAAOQJlWDHhH082ltattTyneVG79fzR4PUxa/q5g5PlQ9ddc+2KZStzja0YedvVaqIZ&#10;Q2Garu8HSiokhYrNaSYwz3P276cTJ0GIwDQqyWT7+sugtw9iJFjtykuKP6w5I6JNEAB0+qrQnVkL&#10;IquhFgBgjpRjDiiYv8nNu7aAh5jfGfNkmNXLNUITqgamrZYTZQr41TMp/37p1KlTjz/++NmzZ9ev&#10;X885F0JMT0+Pjo7u3bt3ampqamqqu7v7D/7gDxYtWjQ9PT0xMTExMXHo0KH9+/e/8MILU1NTQogg&#10;CJLJpGEY/f39GtlKKUulciaTaWxqYoieW6lUKjMzs8dPnnJc58zJUzt37nziyWde6K27aWni2v76&#10;gYxpUkUEFQgqBCqaM6iPEAwPAi3Mna+qhAUzVP+qlCqVSr7vNzU15XK5eaq4S4ExXkhiIQBLJpOm&#10;aTY1NekYTgcOHPibv/mbffv2JRKJbDb76U9/Wptiam+9X2Xdf9VUO65KKaXUyZMnx8bGVq1apUFm&#10;rEbTNzzyyCOZTOaBBx6oq6vTV2ZmZg4dOrRv376xsbF0Oq3jM/X3969atWrLli333ntvLpdLpVKc&#10;c9u251nV16rQay2Za3HsQqfct9pGbZwJSABCWEmFnDRHKn3lOUASwo2WYIEg9i2/K6re4OBgf39/&#10;DO/nVfuaa66JL9q2PTg4GH+tXaWMsYaGhtjwWP8qhNAmyl1dXR0dHYyx2MpA33/jjTfOM+3+1RIi&#10;+r6/bdu273znO8uXL7/55pt1MO04rxW8gZyMao5cjFnkkHNDCSA5+doplhExkox8DpKRD+Qj+aA8&#10;8ErollS5IN0y+WXfLfqVYuAWlV8m31WBA9Lj0mfkMRWg9JnyEXymfEEeUoBSO7VS6PWqbZgjpiHK&#10;clpVboQZ8yCCcWFtOXAkhQoZICrGCFDNAX4YaUVqek+3l1T4WessAACVDqyNQIyiaoBECogcAB1B&#10;QUV4nwFyQkbEJRqKmT5LOEZK8SyBzSd9dWZcsKxhZ9CyDStFLDnp07TirjARyFBuQkgDfUESQTHg&#10;imr422hsNJcbJv2MrPQZKCTFSRnkW8rjXkHmxyrnjs+MHYOp00ZxzKzMGn7RpICRBEQC7mHKNW3H&#10;yom2xQ2D67F9mZNpc4wGH00OhCAVKQ5Chs6+ehRqgNICtvOt4tfaB6MP4Qz0GQtsw+3rsFtzA6uH&#10;emZLyvPRFCKVhly2lE34XIvbEICixBIytJBSavfOXTv37rz/Ix9kDLPZurpsHSN0Ky4oEFxEcTyB&#10;FBEAQ1SkA5CGi4MhAwAuGBc82g/Z9NR0qVTav2//V77yFTdw3n/vvQxIB/7yXX9keGR0ZMTzPCKa&#10;np7du2efZZuAQESu405NTYeYinQgMOLgtTcm3v2uNSemdk4zaF6xzsiVT714tqlj8CMPfLiz0UDG&#10;gDgAESk8T1dBHBg8Wgtx94dxspAxiIQzOiESxOlzQncOHVI16vTY6weAlGJMSwj0+tJ8T5j8BxFJ&#10;qXTCvuP2d2/adM0X/u7LH3vgwfvv+4Dveowxw7RPnj7937/y5SeeemrXjt2u4zQ3Nv3vv/+fN119&#10;TWc9Lx19burwi0lZLgU8bzTV913Z0LWOJLenp93nflr46XNUKrnp9NqP/IZx8vjsrh1KyfpF/V33&#10;fRD/6q+DmZkmovUbN956ww3SMACQDA6CC8B8sfjaz7enkpl1ay8PXffPu9e97Tk6Z3pGX6n6BeLo&#10;zfNhrp6c4XKJ1bXxnVUQR1iFu1EEau1qy0LGE32wfWYxlhWiw0z0J+oXpzpX+8Pbi6O7TXfUpKJg&#10;LldOiiqkZqR3xi8fCqZ3TZ16TSXa7fpOo74vke4QiTrgZgAJJGnk9xRGXkqVjiVwFmxK9mRzKzal&#10;Ft9yZBy+/+Onvv2N17Mf/d2BwbVAOvkTUCj10E4m2NLa4kk5MT2tsD/MQ6OrDoQAQkksFLBYYAQB&#10;cidhw8AA9IC61P019ahpIkSKo/exUAyqF5ECUqGZz4Um1fnh6BtcnCMUQTjfXjvvJZHy/3xymvNI&#10;CS5FfPFvk6SUJ06cmJyc3Lhx40MPPaTRUBAExWLR9/3h4eGpqally5YtW7bMsiyllJTS87xSqTQ9&#10;PT05Oblv3z5tiblhw4bu7m6dMkOHi1dKMSYMw0AEUlIp8jy/4rhe4JUKs5OTU4/+4MfPP/noP/z4&#10;8P7+1B1Xtq3urstKzgPJawTPOp+CntFYs01diGrVIY7jHDp0KJfLrVq1yjCMSxO1zqP5mlhEPHPm&#10;zJNPPqlVWy+99NKiRYvWr1//8Y9/3Pd9IUQ6nX7uuefuu+++f+cIFqKxj9WhR48e/fM//3MA6Ozs&#10;bGxsXLZsGWOsvb1d5+7bunXryy+/fP311w8PD7/00ktbt27dv39/R0dHV1fX7OxsS0vL6tWre3t7&#10;bds2DMOyLJ0rFS4gL4mVq7UVAJgjjIif/cWEKCpyfDR4ok7nx2MkUXkUVFAGkULhAmLFt0JxPYUQ&#10;Ov/NeZug1a3xI+eF7uc1koeaTuCcz0sCrD/EFhSXCAVBsGfPns9//vO+799xxx2xljgWjrzRsMY7&#10;W2TBGtkpMggM5QlymKoAuUAO+CWs5KE0S6UZWZrxStNuccavFFF5TPlIUitOkQIkGQInFURoUGms&#10;wUD3vjbMDGHY3AppkYdOrAqR8g8h1H4xBVyioYAHwCU3FBoBGhINBUISU8wAboJhccPmhiUMmxsm&#10;ChOZhrJzz3WSSilSPilFSpJUoKQKXBk4yne0hy2ngGPAlSdr9BHoAAAgAElEQVTINSEQ4AnlMfIR&#10;kIWyTB0SOAAMGHkgK4YsSW8SQIjA8EYq/lRJSdsBwRGUnZnOrRpONM6YIuACgUxZ7GnAtDduYR4Z&#10;uKQQDQKdzzW2CSMkyZG4kkIFhnJNCJBckD74ZShMBBNny+dOOzOjVJo2vJLtl4R0BfmcpKCAgSLG&#10;HDIdI5u3Glnb4voll1vtg0GyyeNJj5mEDClAREBkwBWQzlaK1QrEgxPLD8IrFMk+3gJFttKRxjxm&#10;ECUA+gxVwjY6W0UHAhExqABJzgNtCqDt28MDGAE5EcxM53/69Avf+e63P/LQbwa+Gh8bz4/nk3ay&#10;UMhve2V7Q1NDMpXSypXx0YnP/B+fsdKWlBI5AyJUrJQvjY6MLFrUH9cOOTuwf/8X//qL4xPnEgk7&#10;U5eqeE5HW0dppjQxOtE/2F+pVB7+1v/72GM/zufzf/uFv7lh802//3v/W64pZ1mWYJyAHNeZnp5K&#10;phLTMzOZXFKrVhUicrmsO02ju4sYFMdKVBoLfPv57Qfhb/9HX7P5Gx+4Y8XSxQCEyAFId8gcvB/9&#10;DU0x4yxE8XWlEDkiQOj7quY8CDWIqnZ/IAIiZEAkIxNR3b9aR17V4gJCKpMERh/9zY+0NDen01lF&#10;JKXaf+DAU0880dRQ/5H773McZ3Bg8Nqrr+np6komEgbM+OWt0xNBVs5IEJVUfaovYw/0wunpqaee&#10;nH7pRVEoTDTmVn7g3tzKlcHIaIGQATNMKzO0fPFHPrzvH77OT5wo/9M/NxBkt9wKuQYyuOICAPft&#10;O3DkyLH1l183tGQZSWAMUDuCvkOcVc2RGTmazx2HhbfDvHhrOAeLhAsK5wGPSJJIFIabRox1vahA&#10;IEhihEwid0TO4ClhtZn1y0XXyeLZXflzuyzvVFJOWeAAKY4eCwIRFA13QpUOBtN2hacCngRum3Ya&#10;rTrTtKh4SkwdEpRnQIDShtKSNsbNU21Nxsr3D1UwnWo1ATxiCVJUdcUmbWADhmlzYXLTIuRRHDoW&#10;CtcIOJCefyAlChIyQBXmk4cohnvMPb8jw/QOkYI4BID2dgEe+koQ064l8TBdQCgy5zoBq67XOTKO&#10;N1WTGhFVVapcpTmyk7nPnvfyJdXT/9ZJ84qe5z355JOI+PGPf3zFihXaPg4Ali5dCgBCCA2RGGNC&#10;CB2AoLW1VSm1fv36IAi0UWF821zS2z4pgjRiaMRBpKRcuWrNPbdd/7W/+pMXn315vEDv3Zy+PJHt&#10;kUZdzUGA0e5OAKQUEYtdhWKwsNDBUH8tFAovvPCCEKK3t3ceb3nJAto54WEAABF7enqGhoZ+8IMf&#10;SCnvvPPO++67r7m5WTP3ROT7PgB84Qtf+NSnPhU/dSEr1l9SI96IFtZnoUD3vHW+UEMWXi+Xyy+8&#10;8MLMzMxDDz20c+fOH/7wh9/61rcMw7j22mt9308kEpOTk0T0xS9+8eDBgxs3bmxtbb3iiiuWL1/e&#10;3NzMGNPwSX+4yEsRdWQRVZWvL7jtvFd+EcNvrc6SyJmZ9tGQIBgoSSQDl5SHoBixqsLvnaBYsTyv&#10;mQthbRy5t1YXDTVNPm9/zlPYXsgY++1R9TjTiKqWLarhbGjO7QC1CRtCWAOK1PETxz/72c8Wi8X7&#10;77//rrvuMk2jhu2q9kNoeFrTQoTQypGB4iQ5BIx07F8FEAAFIMtUmgymR8rTw/7suaAwLt08BmUu&#10;XU6+UL5QbiocX4mgarS4BECkmZ/ad4bJS1mkGgWFTAKHMBYRKmKAUXobYKBVqcAUMkIk5IRCh1ni&#10;VppbKWElDSvDEiluZZiVAitJZgKsFHATmIHMAOQAHJBpf784mW0NKb39R6hMhYJ2kkQ++A54ZfQd&#10;cIrkFWV5JijNeqXJUnlWOUUIXKZ8BsSUQvAQfIaSQ8CUYkACJScPPGX5ZeZXjMAGQEaB48/msWU0&#10;KBZzXDHGlS/cfL07XNn/XNL27ISdSNajkUDkyJAYRsGUAlCKAke5ZVmcCUqzXnHaK816xRlVmmHl&#10;aSsomaqcDSqG8gVIHdElAFQoHGYHaDgs4Sdzya6hrsXrVctgOdE4w1MBGgQcARhIU2tdo+Q+EJo3&#10;zqOY467CKoom79taGHPAFYvKDxh6TKvQQ7afAXF9AMfnbXjoKqng8NFDvYu6PvPHn+kfXOR53nPP&#10;/PT/+vQfkQLG2ZJlg+/79fc1NTcqUgqllTavuPLyTH2GwoVPHPjE2MTLL79MqMK5i6RA9g/0/7e/&#10;/Yu6bH0qmWSCOY73l3/+l3/6p3/a09V9213vdn234pbvet89N9xw/aOPPPI/v/b3Y+fGJRHnCAoR&#10;UUqpQLa2tv7O7//Oe99/B6BC0gwmvPrTH6zoTyZ9e6yhxYDWg05pmtzJIPXAlvd39nYTBgikIEwl&#10;UyvHCHssRrAA1QBg+laKGF+qeojU7ga1/a5VbFDLC2vNba1nKalQmasDJzEkgKeffcb3gus3X29Z&#10;Nimazc8+8sijjz766Nq1q3/rwQc72tuUIsGEaYiwGBkY6KdU2Q5mAESqlIGpc5Wxl05/8wflPXvS&#10;Fbd7aPnS37ifXX4ZsxJCSQZAijgplkk137bl6raW/Bf/buzw0amvfrVj5Gzr++/Gzq5Svvjqzt1f&#10;/vo33Yq6esMm00yiYloahgtZvrd7uF0QesQ/xB01fwnEMh48fwnzb9VnEDBAFQ1tqLpkQESGDnNH&#10;QChcEL5IuqzZbOrM1A/W9a2tjOwoDu+qlM+aqsKpYpAjwDOposO3K+37gFwVDMVsBRxlxSRHZ6UG&#10;IIOc8tFXg2O7GHCJGdaw1G5b5IEKKDSr1YH+dDWZ4Ol01vGDU6PDEtYAMapOGI6kAEjpeAcIQMSR&#10;IJAQT7RICBb+f6nwgABQXWd6j2FRJeNwHkiRiVBMWLN2AKIlNb9d85x2qoKReYIkAIgE7LGRZ7QD&#10;YK0LR+1bwlqHx321JVECtvDznPq8OW62lhGax2Kdl32ad/FCd74Z/v/N1HBe9S5e/pvh1RfaLV7k&#10;wdoKzPtVCLF+/fpPfvKTX//615966qmBgYHu7m7t6wcAcVzV8+qQOOeJROK8LaptabSph7NOf+aM&#10;NeQaNmy4vP7jH0z4Ey///PA/PrL97Ezw65exOkIERVg1hiACIjp27NiOXTsTiWSpVNR2wrosKaVp&#10;mtrIKJvNLlq0qLe3t7GxcXZ2dmpqamBgYMmSJQs75NIksXDwuru7P/WpTz344IOWZdm2HcsJdOdq&#10;7eL69etnZmZqXRYvWZqnjnsbS+siFIs0zpw589hjj23cuPG6664bHBzs6+sbHh5OJBLbt2/ftWvX&#10;ddddp9MUDQwM9Pf3xz6NFyrzItcv3oRaFPdmynzD9gGAdtJTwLhpoUgqaStAYiYgBxkQKQgNpn7R&#10;86q2khgt3IvfMA+4nvfmi+P8twJctcRUzb1yXqK5H2pvi8SuWrANAHPyzYQKAQVEBGdHzn32T/7r&#10;3v377v/g/R/60IctywyRZKw20Z9Jl8J0zRgSkmSgHVk9Ll0uy6DK5OWhME4z59ypYWf6jFccV15R&#10;QMAoEKRsChAkIwkgWZgiWDGSEeCpaUWYdlboyioAHVxEIQLjBIZiQgFXTEjkCrlCLkEoNJmwmWkz&#10;M8HttLDSwkozO82NFLMz3E6BmQQzAYYNYeIV7fajzWR4nMEVAAmZCr/W9uf5kr7XZr+Ieyy8lxAU&#10;EmhbA+39a1CQQAIVgPTBLVFpJihN+8UJb3bUmR31K5MiKFnSZ7LCwbEC12ABKAcZok5rqnxQIiB0&#10;mOWgpZBxksKZyk4dLL/4khmcK4PrsQRxgcCYEPFeQ4GvZMBIMfIRpAACJQWQAOAkhZKCAg4+i6JA&#10;E4JE7jPTFcmK1eA39GX71zT2rVLpZpclPGb4zFAoMJwcBIAyGruI6a6OKZ6vv+Irb2dVR+XPe1dU&#10;Vqj1YHM0G9EgxusrQqFM4Ncf/npzrhEFA0BG/H0fuPu2226VSgohEsmEYQkCIlArL1/5ub/47Op1&#10;qxOJBFE1ZUqxUL7u5mtT6SShQoBEyvq9P/jd7p7uluYWZKhNgq209Z//y//62//ptzOpVDaXJYIH&#10;H/pNRBSG+MTvfeKT/+mTvufrxE2B63HTAABkOnOT1ueA9kE6eez4E49/9zc++r+o5s3fe/bYqdEC&#10;pnqSzY0HJif3ncpvWJ8mLADJUKRAhMiqrHGUQRjnqGerxOJOqmr62IV2L4QqBot2SxYNS/wDhAIp&#10;zRETnjpz5q//9ouf/dyfcMueLZVefeXV5555ZtnSpZ/77B8tXz5UKyWqeS0jbhGzQCbA4XLWLT/9&#10;vbGD+by0jJ6+lmuusSwrsBNmQEQuuD5TSoEiRBAc6+vNzdc39/TDI4+ceOqpI9/9TmHXjnxr+189&#10;+9NXx8ZnRWrx4vXv2XI3SI01MMLgNQfB+Vv/Jgjn/Jlb0IVLrXnqvE/M7Z/5t+ljkkWLjyKBhIzH&#10;S0MWAsmES5nAMFlDq2hY29A/4o3tLZzaioWjSTlhBNMG+QgBguQQMNAmwS5JF0gwICBFRAw5gkLl&#10;WjBhA0OSiA1u0GhQJdDmtBGbTHEiNsL2zk4rnXJJKcYBI3CNERDXiGtO5CsZaSVxbtsXmAn8amnh&#10;gBEAKu2nBQAAREoRSIxFD3PlI9V86yEQraKUi1P1nqiEhQ/Ne1kksZpXwjygex68d56XvtHF2usX&#10;eWqeauENn1pYwkKFysLrF6/2vA/zhqC2hm9Y1YW/xvqh+Kv+daFhbVtb29133z0xMfHlL3+5VCop&#10;pd4MP39xHjUWUFRFEkg6gxUiAEgAIELDgMFu+4GbBi7vlI/+7PgPXxy2l7x2X9uajp5F+tggIp2l&#10;7OTJY3fe9Z5zY5ONjY3T09PJZLJQKGhMV6lU6urq8vm853ltbW0zMzNEtHjx4mKxeO7cuWuvvbah&#10;oeG8zbkE6fzGk5Zlac/A2sw68bju27fvS1/60h/+4R/q5LH6kYvAiUuB5tVzHgS60OI8L27U81VK&#10;6fu+4zi+75fL5eeee+7AgQMNDQ1f/epXR0dHT506tXTp0oGBgeuuu663tzedTi8U/Lwjer9/VaoK&#10;/oEUY2hlUo09RtHlqpxOtQX1OeAcw6ghl7Y7zDtBFP9XvTCXxa9JrwlzPkWEAFXAqtEhaUdIRNC6&#10;TSLkjCspJyYn/+vnPrdn187feuhjv/2J304kbCAgZJGpWjx1FAcF5DEiBj4qnyuXyQrJCnlFKs96&#10;s+P56ZHK1Bk/P879gq0ci8oJ5aSpwkECaFWMtm1VocoUOQELwCA0FTKlEJgBnCtgxDgxAzRMRQYo&#10;iDHgFnCLGRYzbctMGrbNzSS3k2AkwEqAlQIzQUYCuAlcAJqAHJgJYAAhMIPACNCUyAPgCljIq74j&#10;9OaKqVmJBEDAAQQx0zfSvsBAqEpCOUAOeAWsTMP0GJVmioXxwtSYOTWtzLPEJ5QCpqRgIHmizFJF&#10;SHqoMSoDGZh+sT6YaXZHOFQksxXEKSmAoujQiACkGBDqBEGAgCzMfQSMCCQzPBQ+cMlNZSR8I4np&#10;XKK1v7V/JbUM+Dw7yzMBt1StkVvYorfQFb80etNyIwSEppZGQKTIk9C0hGFloCrBCe9sbWtpbWsB&#10;AAUSMbRsRIbpusSKVUOKlAYMpmVcdvk6AIgypYTMeV19NlufCeN9IRmmAAQihQwBSCS40LtcykBA&#10;bdUXGW6FGBARE0n7g/d/YPXqRVZzquj2/s9vbxMNHUFDlwqaTxYTL+4c3ryuJSmAgQ+a1YCIn2WM&#10;pMR/bScdDD0gQ4iP8Q6PhFgslTOZzJ/96f/d2t5+6tSphx9++KmnnnrogQfvvuu9tmUuDJAaEQMz&#10;6fvcmwbn6MjpY2eUm8p2DqzYtCV5y63Q1Hjw8ccO/MPXV3R2dfV0F1/8GXqubxrY2Aj/H3tvGiXH&#10;dZ0J3vtebLlWZtaOQhV2FDZi4QLuIsFVFiXSlCjJIk1Skm3ax552n+PxaXfL8njkX3afOR6dmXZb&#10;p9WjsZrUTsutsSyJFGES3MANBAhiI0DsQO1VuWfG9t6dHy8iMiqrAAIkQQI074+qzMhYXrx48d79&#10;7ncX0yRN8zVuLF7a/bu/233zTeO/+Jfdzz47fuTUCjR7L79hw1333vip+5K5niBaHNoR7CUq7TfA&#10;APwQ9EU2NkCGHMj0ZcLHrG9ljcG+rgWXYfmoM7GvMXWEGkUmqlzWQDaRBAePk8fAZ+AGERyoSSBE&#10;jRAYSCSPASlbGEipTEoEwBiQQqlK/5XSbjYdx600HRulh2QyZbikIJVuQMyylj1XEsiWlTB2lxdN&#10;xFmsXcGMGxhJg5EPiISIyAhAEiFJz3WRBfFcinWI0km2TnWGrxG3cR4NnA+SKRDVBiCjjUoLjS4H&#10;IQaLljMhhNoHQ4luBBFZKNGv8avMS73O7YF4+9VJzouPfcc+aUOAZ0LC826cF8GeaYvv+xMTE4cP&#10;H242m/V6vdFoaJo2OTnpum4mk7npppt6e3tVOhLP83zfd133jTfeeOKJJ4QQw8PD6qcLIIGdN7Rn&#10;qHUHGBe9RuOm4Ry5A48+N/rtv/v78enGI3/475YsW6ZxTTnUANDru3acPH1qy823fe5zn2s2m5Zl&#10;KTdmRFT+oUTkeV69Xj9y5Mjx48drtdr09PT69evvvPNOhdvPxEVfVDI/iJ07iKPPUspisej7fnST&#10;8bEbHQ4XzW23wdfoJY8j8zjvF599IvsKEQkhHMfxfb9er1cqlUqlMjExsXv37v379y9btsz3/S1b&#10;tmzYsGHdunVLlizp7OyM52GKXF4/+Nt/LxJgGxAEUoIOeodeGBSySI1JgQaABgIYYZCL/xK7uXch&#10;kSk0COGM49rIrhu59wFArOYQBvmxCAgkRpqj0qOlKlItFFnik18sz/yff/t/PPfMMzfecP1v3//F&#10;lGWQlBIYME1QqMoRMfA5uLp0uKiBU5VuWTanRXXcK464xdNeZUI0qyiaBrqdQainz0JFiYAAFAHA&#10;JQAAJ6YHrCk3SEtIbgnNEtzymSGYwcyUbmW5kWJmyrBSmpXiRgqNJJpJ0hPATWIGcF359BIwARoB&#10;I+ASuGSB5zBgkCUssGkjMHU7wBR+jhG/H6jE5oHg+RJaDiVsINByjBCB0PBZSuhdPkovyXxm13D0&#10;hMufs5tvyEbN9xrkVlyw6kahwTMiMOtw0BIzNccDDpzAF0wKxhDID6wHUXUHKSFQoQBQxYKiJJCM&#10;+6gJLSH0tGdkXSOLHd2JnkUdPYt5YcBPdJZ5wkVdIm8jlj4CgohSSoYsmJ8DxDlrcWn7CpHOF3nZ&#10;hes/QwZhDqQ2bYyCMEYKPfQg+to6J7b0JFUDKQjaBWIkiVSqV9nX3/0b93xGApAsX70y+UyXDtdc&#10;d8q1GtMT3/3Vy6Wphf1dN6wZsgzmc2RAjCjI7A7yg7NpBviFAm9EREaI06Xys89uW71mnWWY33/s&#10;eyDkquUrHrr/SwsHFkKg8p8pNBrBTEvfOP7GtGXz7sGOxMZbs3d/hfqXSSuJUg5/+je0Wq30xFPu&#10;1qesWsWS4HR291x9NegGEnCGZOqk59zLLjsxPf3k89u7ka68bFM1033jxuvSqZxNLFyFAeaotq02&#10;XKqCFNQ/CpYVNT1qIHTPNWwbhSSuC9OytT5p9ELXCrPzuqyo+ZURp3Tcqxz36hPglHW/bPiTujvF&#10;ZA0RJKAPjJghkBNqDJjK4+XwTk/rEJiQwABV2aUAygWvAfJCRyGf7x4rl6acZgIhjcCJaYhICCSJ&#10;YZSrKhhIQgBFgDV6rS42jSDeHLVIgbIVAtNU9bMgp5MvJ06eevPAceS6YRj5fF7TNMMwDMMgIsuy&#10;AIBzrut65KUYaZWe56m5RUrJGPM8L44whRAqfElhS/VVCME5d11XKdUKl0a/NptNz/M8z5NSmqap&#10;dG/P81RRllqtptgUIYSmadVq1fM8x3HUeUqlUiKRKJVKCr6qWqZCiI6OjnQ6nUwm1d9cLqfiNlXb&#10;VL1GTdNUatL4X0SM7ppzrgBw0LnnwNDOC4DPwma3veZtdGu822H2tDDvOc9yISI6cuTIN7/5zV/+&#10;8pcdHR2Kmurs7JyYmFCY//vf//5VV1115513MsZOnjw5MjLy1ltv7d69Wwjx1a9+9eabb1aj4gJJ&#10;pLEFg5ZxMC0N/A6tfsfaVMYaeOzFmV/9/Oe2lA9/5Str16wzDRMAGINcvjORSPX29j7wwG8jtq+S&#10;8a8KljcajZmZma6urng+VLjolfvzSGMT2YFqtRoA6Loewfq5fOZFddtxxWUujoU59qdoY7PZbDQa&#10;RFStVo8ePVoulwFg7969u3fvXrdu3ebNm5cuXXrllVcODAzs27dvzZo1a9eunWu6oDCN81nY3YtV&#10;lMmeAJCIAWg+TziuZM0mai5zPfIFthwUP+KCcTI2fMFj9ucgIiaycIe/BKpwOCxCNTz4EhCPkghC&#10;Ok748rFHv/uDH/zgwd/+8h//8R9393T5IBkiQ0Dp6iSQPAYe+g3uVsgpy8aUX5t0pk81pk/7lQnd&#10;rxmyaZBtSZuTx1AiCQJJge+sTqQJ1H3QBDLgBnGLtCToSdIsqSeYkdKsjJbs0BJZnspDugOsLGkW&#10;aAaQBqgT0wAYACfgSkOSwARyFQqrWEaCkKBSeYNbWTwx6CpQleUlISFSGAWCH8pAmteyG3rJIyEK&#10;5ECMkBDIJQEoBYOkmTNylsyP6b2O5TlALtpl10NuLvIhI5kOgETEk5nxql5J9CWcqsVrAnQGhNJT&#10;HDiEVYOAqb7iAhlxDbWEZBpyncykNNM8XdCz3Ylcv9a5gNIFqadclqgzy0VTACdABKmDDK0SHxEh&#10;UgmoQnsPoDxriql5SAACSZIBA4D4iwfR/By+uhFkjS7asmyGMJhU+t+gg1stCRMNq6uo0HHi2OzL&#10;Gw997pp/fqU6srNodXTXOgdfP1l9af90OtG7uDfF0EbyMYDTMs4qXyDBkFCDYLZBIgSGROgTvfDy&#10;Szt3v8l149dP/ro8U/yd3/mdGz9xIyMZOj7GWbj280IqLU1jxfWDIIXkebG0F3rzMmn5msGl1Dqy&#10;y37ri7B8xfT2FyvHT9Rcr3PzVR2330aGBohIUjLmAu04+NbfPvbD45PV/3T/Vz/xyd80M12UTDWZ&#10;ERmCERljICV9lAZ5a3QBAQIn0qVv1sswftIZG6mNnPaqVT3dofctNPsGZP+gl043WMrWe/RCv5Fb&#10;lYQayDo6FdY8Lsdf9Y+/QHaNQHiYtPU+rXOFp+UJTfB9zoFQkzzLUkPC7JUAAID/f6gFr1UwtlvN&#10;6EhlM9lCzS/+7NVdSzOZgmEM5PKD6UyBMxZ5wyr/EeVlLEW0Ol7EykC8aRSC2OAnVMENSEh0+siR&#10;//z//t/bXnnTJ6hWqz09PbZt53K5zs5Ox3GWL1/u+342m+3t7TVNU2mVvu8TEed8bGwslUo1Gg2F&#10;BkdHRy3LajQaACCEqFQqlmXZtm2aZqVSmZmZKRQKxWIxm82WSqVSqdTd3V0qlQzDqNfrtm0bhlGp&#10;VPL5vOu6uq4bhjE+Pr5kyZLTp0+rWiHFYrFQKExPTyeTSU3THMdJp9PVajWbzdq27bpub2/v+Pi4&#10;KmptGIbCvclksl6vW5blOE69Xs/lcpVKpbu7W0rped7ixYuFEPl8PpvNcs47OjqIKJfLqYSj6kM6&#10;nTYMI5FIJJNJKaVlWapKquoQFRQaoVxd11VKHcuyokk1jhrO+MDeWzKXczmV2u553ssvv/z000+v&#10;WrXqE5/4hK7rUsp8Pi+ltG37+PHje/bsUVVhLctqNpv5fN4wjJ6engcffPDuu+/OZDLvSyPbHRna&#10;zdLhB6ahkQDGOLhdOl2zrIN3Lf/xrvqvfvEvM6XKvfd+tqurkyEkU8mxsTFN0yM6bV5mVX3gnCeT&#10;yVQq1d3dHTTl4sNxZ5L5QezZsajneclk8uDBg3v27GGM5XK51atXd3Z2Xsw3HDePRTgW5txgs9ms&#10;VqtqHimXyzt37qzX64VC4fTp03v37l21atWVV1556623fuELXxgYGEin0+qocrm8a9cuVVUpOufZ&#10;qem5mPkilCBoBgBIEDBCznWDuKbrDFAI3ybhIlFYFw8u2uXr/ZEwCQ8AhNFAATqNyB6IjNMAoKor&#10;KCsAhfsHMUXqKNZyRYRQO5R05PDhf/rpPy1bvuz3Hvm9rt4eAZIBIXmadDXRZE5JNme85hTVxv3i&#10;aX/mlFceJWfGlG6WPI0kA8HID+LsiCSgZJZAXQD3mQ5akrQk6Bmw0r6eJiutJQtmuktLdfJkHhJZ&#10;MFLEdGIGoeECF6ADqno2AMgozKmJszpGAVACIJRhKWEKFRsklBRyrAEyhPhYQQzzDbEPB8W2L3Jq&#10;2BNDASBQkiq6pgh0TmrEawIYgdGQBrIMcguB9GSacyuZHNRq6YDeANn0xPCNv6Gv9Z3aoLBLRMTI&#10;B89WeQORMYZMDQbQdOIm6BaaKW5luJnUklmeLvB0AcyM4KbDjBrqAphkqgoRMRIcBAUILTAQfMQk&#10;9HSECMG2TaQQ3n9rY2QrQmBh3d3oJ3XSSGVXqDXiYCOSFmP6+txGIZB6uSCgaJUPBsXmAYHUXLvU&#10;2n+4nHPG6la/6BscGzv6j8/srZeKX/jkuoG8qYMAGWYqBvHeq5S9oxAABL6mkSczukKUqtXp6SLj&#10;/PTo6G23brnpxhtz2RyQVNMSRcGN8y9YDIyko5NI1znZDueOUTPA5lIwTwIAaYbs6oTbbs3f9IlC&#10;00bfp1SKkoZEZEgIREKcPnrsh//wP/btP/yZ+x5aft/D1a4F9cB9NfRpYYyUv0IYlnmBu+oDksjt&#10;HZARkC5cszhReXlb+cmfV/a8DpUSJ/AZp0y2Y8363G2fKlzzCbtzQV2zJKRdlgbsIk5cd1NGzp8+&#10;7gtdB04gXZaGrivMNZ/Rk0sFS2rkAkhCSwdOqHuYJNRYCF3V9UFN6yRTZmrDxqu3v/zU04dH/9U+&#10;XJse3zA48KXrrr5+wYJEaMdBopY9t2XaUH8/BFeacxRsGzcIAhmdpgAAIABJREFUAIwhKpIBCcuV&#10;yj+/9PNXX9uxes2mRUuWVqtVAFBupYpZPXLkyNTUlHLErVariJhKpTzPUyCzUql0dXUVi0Vd1zs6&#10;OkqlUkdHR71eNwwjmUw2m81EIhF5ciaTSZW0NpPJ5HK5ZrOZyWR6enrS6bSiiBSaymazip41DMP3&#10;fYWlAcCyLCLKZDJKk7QsS2XBdV1XxQNqmqbwqhDC931VBrJWqyls5jhOrVar1WpEVCwWlbNhuVw2&#10;DKNUKqlyj7Ztc86LxWIqlbJtW7WqUql0dnZOT09bltXR0VEul3t7e5vNZjKZ7OnpMU1ThVMqXM05&#10;7+rqUrefzWYZY5lMxvd9VYSSiFQ7lXKuqqeqr57nmaapeLKIr/Z9Pyoqoehr1SfqPOop+L4PAJxz&#10;dYgQQlHfmqYpz2rOuW3biURCPVPG2MzMzCuvvJJMJr/61a/ee++9bRjbtu1Dhw794he/GBsb6+3t&#10;7enpWbhwYX9/f39/f6FQeB/rWQQrUvyFDIWCCVsl+uPELdIs6Wm6bOYMf8vV65Zu2fRffvDrZ1/e&#10;dejg4Xqt0rCb2WzWc9xSsTQzM0MkAVqJeOLW3rnY5BKCr0re4QHMvR/O+YYNG3zf37lz5759+2q1&#10;mmEYjzzyyG233QaziX64ODpCNUmN47nQUb3J09PTU1NTpmnWarXXX3+9WCyuXLnScZy33npr2bJl&#10;ixcv3rhx45e//OVcLqfcKmD2OGg0GioJ1tyf5npZvKP96eKRMKgz+EvItESazKThW4IzST74LoJU&#10;2luYyPsjLCE0DSgTDBN9spBNo5BXa2kFoYts6LwU1iwlAARCCIgmUpAEwLHdH/zgB6Vi8T/86b9f&#10;sbCAsgiyyb0aNouiNuPXp0R51Cuddksj0JgxZcMg2yJXI5eBUBH9FORS0n1mSKZLbkojS4k8WDmy&#10;sszKWumClizwVI5SOTKTwC1CA9DwwRCgEXIJCMhkkCkqqKEXOLshRVVTkFqYAAkw8MZSdE8AWZW7&#10;LLVSPoZmkdDoQVFIYnjKsOs+ODnDZEVEAMrTgFT+5ODhqhSWisjyPaEBEmoEKBEk6hpjJkhVrFMn&#10;r1KavOaTn+5dVLNEFdw6Ch+kh54DUggpkTHGOahqtLoOukGaRagD0wG5D9xFTaAukEtECZwwcsSW&#10;of+eDCjEM0GMS1YisjSiSSOoGZdWOaCQa4z2bFmzYzxnaFLC+HZJkiELatOqJEdzLhSOkHAYAKpw&#10;gMC1MnRaAZKqHRw8k5XvuH7RyFhz16g4MJOwswM7Tx9ImcaihTPXX1bo7bA0dBB8QOXm/8HYcBQK&#10;VDfOBMGbe/fu3bfv9R070pn05Zs2bVi3ztQ0QCBBjEU1TkPCbp5BxsDIopWVPmdSCuaTXwe7SkmS&#10;ygcVQTIkU+MaR8tS057ya1DBlKfGxh770U+2vfDa9Tfcdu9vfqmze8AD5AiMgEfFoiMSbfbXS11C&#10;Yx8hgkbSqs7MPPXz4z/6buLogR6vmUAwdF0w3WnKiVefO3z8sF+a7rrri07ngEDmAxFxQCDw/Wbd&#10;L40x0QCQAgxPy6cWXOElV9tav0CdkQuAEnUAUCmpgVjLIIsAgJKU/VHLZQu/85U/uO66Gyr18qmR&#10;4zteeX7XwTfXnzh1VV9fEhEpnKSJATIAJsOyL7Fn0oZmP+ynFSeKw/8hZmDINUBJqDXI3P7G0Sde&#10;mFiyYu3/8sd/vGbdZQr4KXc8z/NqtZrv+1NTU47jNBqNSqUCYc0/0zRTqZSCVYr2VHhVqYXKG1kh&#10;NERMJBLKd1ftnEgk1IUMw1BYTrUyctxV6quyr0WlXCKgdRZGpO2nuBOiwo0qjFahYiml4ziIqLyU&#10;G41GvV73fb9YLAohms2m4zhEpGDw5OSk4ziaphWLRcMwqtWq7/uNRmNycnJ0dLRSqZim2Ww2XddN&#10;p9Pj4+Pd3d3T09Oe5/X09MzMzORyOUUdK0pZSqlSDdVqNWUUqNVqES+t67oCyZVKJZVKqZbruq5o&#10;atWefD4/PT2dy+UULI9MBgquI2Iul2s0Gio58MTERF9fX7FY1DTNsqzx8fFSqbRly5ZNmza1gVJE&#10;TCaT69evX7VqlXqskRN13JET3l+wM++ZWgOYITeYZgIRos/A07lcu3blH/3h8uH1r5dmZuxmrVgq&#10;6YZRnJ6ZHJ+oVKpxtNHWbIihkllXm31TFw+gmytnBLFnek66rl955ZXr168fGxtrNpvj4+Nvvvlm&#10;Lpdru8mL824BQEpZrVZV0eETJ04oE87BgwcnJiaWLVvW29ubSCQWLVqkPj/44IPxvGTzuokT0aFD&#10;h370ox+tX79emaDmwtS5vXHR9k9cVHGdyHIvgZFm+ah5Agk86TaEb7dqhn/kJVTn4srwbJ8PqaBe&#10;nCcCakt5FTBHYVUi5cMEQWwdwe5dbzz79NbhRd333LbZrB32ahNeddytjEJlVJbHqTaFXs0gO0k2&#10;J5+RitlGCcxDXSIXqHlokZHGRB5SnWR1YDKvp7v0VI+e6aFUnniSmCGZ5YEmkBOy8HZYiMHVrRED&#10;wYAY+PE7hpYbJQYwvPUZiBCQJEYcNQ+qFyAwCljpVkcoBg1bJG1M9fkQTDxzZm0AREKNCINAX0ZE&#10;gggRVHkYAeSj8HSQXAoChiQ5yRT4Hcw3iIBAI9t2y9nOzqrGGzwNhmJziZNECHmQqCNClpuUV3bY&#10;G2EvEwc/wFaIqgYrASPQoGUmuBSmlfOSMPAUQoNJMF7i+nIEUNsQrJqHI75oNqfaAsbY2jnaZ945&#10;P9T/AgJHgc4wEVSrMkfAxhIhCEI3n2l+6a5lme0zh389ipm83T24b6r88+eP1qqV265buCBnaGAj&#10;AYCmohYv3HQaGteU4YwA0BPizb17/sdj32MMP3HjDTdcf0N3Vydnah6QLPDCplYK5PnHFwc9bSa7&#10;oJxAaVvAwHaoUYaCJxERmSYF80V4eBCbpRyVJcPxqenvP/6PP/zZv6wY3vD5+x5cuWCJ5iNIkkjE&#10;gkQmENoL6SOR2KklBCwwZxIjSrpNZ+/usR8/mn17b863M0gaoprkk4ZuavrE+MnTj38/sWhV8pp8&#10;00xJhpqq+E01Vj8G5cOmrCCQhymWWYTZJY5WEKADoUSDwtS6ocNLYKOLMClikOaLAR8aXDq4cAmh&#10;qDbKCxcO/sN/PVV1PUkIEIFYoCCHPJNScmVbC4y3OOsOL0b9gEGQHV0CMgGkoXTRODIDW18/OuPk&#10;7vnU3StXrTaMwJVdpe2Zy0C00RVzfVbn9WKdVz88F5AwN1yiDc3Oq3PG2ZQ47oUQJAOAaZrxGa+3&#10;txda0x1FZ47+Sild1wUARepyzlW+GNu2VareUqmkAncdx1EqNyJWq9V6va6YTwDwfb9cLnuel0ql&#10;GGO2bafT6UQioZyTU6lUoVBQCFZxp7Va7eDBg319fcPDwyrFbiaTyWazjUZDCJHL5RStnc1mAUD5&#10;/SqXadu2FYhtNpucc8MwTNPs7OxUbLBlWcqN9tOf/vTChQvn7XlEVKaKd3xG700w1AnnGmpnN4fp&#10;3DARlE2bSHiM4/pNm4bXXyOlD9JzHZ9x7e3Dh/bs3cMYdxxH05LzwpC5CDY+li4Jsu0dmNh5b1vT&#10;NE3TlixZAgCDg4PK5vQeH218gjiLYWnu/vEtbc2OttTr9YmJiWazWS6XX3vtNfWWTk1NnT59eunS&#10;pcPDwxs3bkwmkwsWLOju7lZGsrZmnGmKUduVt4nyc2hrQ7wx0QxyyUhgJEYAlMiAadywJGhSSs58&#10;Lhzwm0i+Kmt+CQz2d5K2tcFxnImJidHR0dHRUU3TVixfPji40Eom1fwPrXT7AAqEAIPA9U4xk8r5&#10;Q0QkJAEL+BrUQ8ihcmVIlJIDzUxN/vh7/w+vjTzwmVtTo89Xq+NUnRCVCWkXDWmb4KjkTAgCgSSg&#10;RF2g7oLp8ZQwMlqqoKW7MN3N0916qlNLFSCRk1aaeILQdNFSaYclgERNqqyMAbIMabwWFapeHhUS&#10;FxHLsx5ymB4mZnQPDNwRM0YBQa0QiJoVwwvMPiFhK3T2gx5K8zpHhKwbBdoOEEhiKhMVICqQKUn4&#10;HrVKcgICmeRl0UtInxGhdDJJLWEyQFCBtQCAACIyfcRSWcXfIdVrsQFGqhIMEs5+14IFDyNq4aMl&#10;rfxMZ94yz8ZY6KqCuLN2mN1PcdQ6lwmdF82Gp2jTOcJjVUy4OhCFRs3evLl+Mds4IE43/HHqmRr1&#10;ntp7VDMokTI3r8kv7LQM5jGUKD/IkY8A6PveiRMnBhb0b9myZd2a1ZZhqbDAcFBidB9nlGBu0IxU&#10;h4dMZ4DggV/z7BkdXDW/AYBKtY2hF0HQmcjL5erP/r9f/vAnP1s4sPzLDz5y2dpNQe46BgCBI38w&#10;uFV3fuTGOBJIBInMFA4vTxx76ud07GDWs00kDsSlJEf4risbzURnYUE60Zg4fexffnrZmsucLtNH&#10;gxOhFEw2qFkEu8TJBUQHM0ZhOVhdEs3oOq1ZPczIrfzfgyWeAttP8A3VcsZMM5VMpHTDlIw3pZS6&#10;xqTygJahTUKS8IFk4CNCkS+DkmDGuwgktkKFK5Na9xhDSVBy+bb91QPjcss9d9140y1z883OhYXR&#10;xrhe16a+tmHOtj3P1txzq8IYx8nz4tt5PQGjz2dqW9v+bTuoTFfqswKNcw+Mf1CZTZXfLxEpAOx5&#10;XrPZVCmpEFFKGTkMI6LruopHVV+V7+fMzMzq1asfeeSRBQsWqJ2VF7FCJSpyWLleK6Jb7aNSZBmG&#10;4XledHLLsiKl3ff9dDqtMnidxcQw71N4HynKSE2cuxCFz0wqz3dgOjOSMni5pBCOFC5H0g3G0ETQ&#10;kkkmJaXTKcZQSlGvN1KpZLzZ895F2/a5FplWU+fkPzr3fpg7RM+0wzueSsm5+nO33UDreE1TCamX&#10;Ll0aeau/o2Fprk1rXvR/jtapuTs4jqO8GjjntVrtV7/6le/7mzdvbjQa1Wp18eLFa9euZYyZptnd&#10;3Z1KpeIeGvH2tH09k6jg2Gaz2dbmc+mKi1sCJ1gCJGKEjBtJxjVd44w8cMtol5iwGU8I1N5dRckP&#10;XeIjEMMo//379x8+fLheryuTh6Zpy5cvl1Jqmj64eEjTNABEZERUq1Xf2n9ASMm41tndvXBwkGsM&#10;SCJGGq5UNSEBGZBE4JIkCek4zUq5eHD/nqnxkamJMY3xpctWnjxx/NVn/nVtH1yenRG7fqxJ1wCX&#10;S4eBYIAAkggkMommQN0FXegpTBS0jn4926919BupbiPdBaku3+iQaLqgC+QCmQxy/yAEDLBAEBzC&#10;mpQQwMxwZVepmIL8jUrZAQAIkirPmc2x/YvaDQGCGw8pa2ydcL4HAQKj9nwYQ2n2G0oRSMcwm7RK&#10;vsWj8EtVnFSIaG9l7tGkm2VeSnhcChR2T2fGRKmTo8BwCN1VyqhQs6IYI6suH1RCwVDrD0zmsgW1&#10;CEAiEYKMjCMQ1x4/EjKvFfUsu80/zeIcpeCdTnj2SxBA9EQAIr0juhqDIIZcbRc6d9evyN5/x5Kn&#10;dpafeqNi5Tub4L12ulZrvG17i27bPNibIQNsYKw1Ji6EYDyxE6/Vazt27dQN/csPP9hZKDCAoHIy&#10;Ru8xnOuryLiRyjqcSSIAV4qq2ywZ5DHlxQNSMi6RcZKg8A9DIHR98fqu3d997Af5XN/vPvz7V2+6&#10;RuemQIwVMG2ld//ICqKakTUh5NT4+I7tvb4LILmmgfRVVnckEuSJmanE4MJMwzmx6xUaPaF19goE&#10;KVEjRK/p1csoPAQpgDk8a2aGSM8oS1igHIcVciIzIwYuDBirlgOoCmdHTjaACCg8z7EdCRjkllcJ&#10;H5EIBAOGUgJJpfEAtP5dXI8uHqrSesNYYM0BHCm5rx4uWYUVN950S39/39kp5LnY9Szb552dzrTP&#10;u9gy72nP8mHeY89x/3OUtpMoyjfy1E0mk2c/fC7AFkIcPHgQANLp9MDAwNDQUHT+M7GFZ0Ef8R3m&#10;1c/P/d7fd8V+3oCNsDcD9QgViEUOBIwIPYd8WxWSDY0zBIwMQ0+lkrbddF3n7Bc9d/AZ/xp/TG27&#10;zWtPOfuZ33VPnl9Q8tzhwhgbGBiI16c6k1EnOsOZhk6blQjmG6DKdT6ZTLZtV477J0+ePHnypK7r&#10;9Xp9x44dnudt3LgxlUotX768t7d3zZo1Ks94JpNRVXDn9Q85364koq6uLs759PR0vM2XEB1/RglU&#10;GQmKaUQOuiF8jzwbvKr0QUwdT/RNMz3lS34pGsnjw4zC2OlXX331O9/5zsaNG4eHh2+88caenp7u&#10;7u7e3t5arb5r1y5P+MuWLtV1QwgxOjr67W//t8OHDiUTpmmam6/efPfdd6cyaU3TAVBSkMlJAiHQ&#10;5MTU8WNHTAZus2zIZmXyJNnlp375M3KrwnVqTbFd7xqZanaazievWtkHY1l/ginYg5KA+WB4aLnc&#10;8lgSEwW9o0/rWKB19PJMt5HskYm8tDKEpotcoiHRkCFlRwCMCGa5KYb4OorUDb8DApCMagDiLIp9&#10;LhM1RxCCbFazXGIiRSp8u890/MX0roQBjhiDjBDGZEbhqJJ8HwkUN66OM6WbZ14KPF166NUW9ed1&#10;5iGQBEaITGHf2ViTWlWHWHsrAo4cI1wdz35NsTWvTTv7WC6gtEbz7HEeKvHxfREIQaQt54pV6XrT&#10;OXSwdKqRtgYWHx8dmToxiZrXW0h2rOs2dEEUmk4ukKilGRgBSUkHDh586aWXbr3llq5CARGRAo/0&#10;VhPmG1LzNY8B6Hq60AQDpYZAzG369TJIL0hdB8oIGtufAAA81zl87Njp0fHPfe72TZuuMrUEESIB&#10;h8g19dJbU85PECQEBVi5kDRy2pueQd9nyh1dRpMycCDwfajV05qGtap/7G1j7UaGCQJizEVvRtTH&#10;TbIRhEANzBxaXRKt+KRPbY7qyhCHLVf8QP0NJ3G1jRNojBmmaek6Fz7XuHIIIWXEVc9JShWNEju3&#10;8v4O6xBfNBLeq4yahUCMcQf0itMs1e38go7uQoemcppdVE3/tyeRYqa+KnJV8a7RPu8C/7wXcP6B&#10;C7atCMFaz01NT0hQdilJvit9N4j7IyQCiUiIumGZiYSu6fV67byuOpfbP/ueEYxyXZeIVAxmG7aK&#10;6pW2XWKeez7PJ/JeM2sp2oqI+vv74/60Zx9b0e3NC2Uh7LsIEqvtxWJxYmJi69atmUzmC1/4gud5&#10;o6Ojx44de+utt4QQXV1dJ06cqFarq1atGhoauu2229LpdF9fXyqVymQyiUQiKvocv+57p0kZY4sW&#10;LfrsZz+rgHHb2S7uN+QdJFjPoswxwAjQcxy3WUn4JXRcUTohG5OsYwEEIXyXJBsbHwOjo6Pf/va3&#10;h4eHf+u3fqu3t1elzlM/OY7TbDZeffXVV19+uVqtvn34SEdHx9DQ0A3XX58wDQaiaTd37njt6muu&#10;0VI6AAnhz8wUHae5bdsze3e9PjM11pU2P3nztQsKCW5PJprHsTn9G8spbaYtraNk4ysn/aMHp/t7&#10;+aKejgSUufQ8nvaYQYA+S/h6lqW7jcKAmV+I2X4t1cMTncLMeVqqgZZADZSja7j0IhCSYEhAoTts&#10;wOxF3AZraTVIAJJC3RyjoiFqRgxAVFydnec5t/0aakHzG+Vp3nNdRKMnWCwUagwRpApblaEmRCCF&#10;9H0WKHWBr6Qu3SzzE+Bp0vPt2oLeTkZShdEKQA1k1J+hSAiLjs7eHjhTxnpWqbQxogMBgnBj+BjB&#10;fmCCALOKpqocOYrYCB6DeoMiOoKQnFSCNq/t0Ni6bXvtnafJkQN22dhx8vSmY9WVg12JgqUxB1XV&#10;7QskMnivCcCXMp8v3HH7HauGVzJEaiFYqQplnc95GYLBMl2STAQNpKf5vrSr4DQD/SIYxzL4TMqf&#10;mLjG8525jnzH6Pjo5PRUPtMDRIgSSSIRoSaDQISLaF54/wVblgNqNEkIIgnh7KzoUyJgRIwIbVfT&#10;kxwQmjaTQv2IwkZ3RtpTDG0AKVHTEgXQsxKMcARGiwIABP4woZdHNMEoAidw54DQzEZEruc1mrYj&#10;fMkiQ0Sg16jKNBTEKwMSUuhVoq4RWEEvjgcYmx9nxWoQcgmG7XGu6d35lMWBg6D4+vixfLCiFPUI&#10;9kQammVZF7Qi60Up0fSHwWcCZDozElI5Q6CUvis9V+2kSjYqEoVznSOvVCqe575rJNL2CCLwqarp&#10;nj59empqamJiYmJiYmpqamRkRLmaNxqNTCbTbDZVdeJarZbP51XxpzVr1lx55ZU9PT1Bg2dDsHeB&#10;yM4bxLbB68nJye3bt/f29t50001zGeR5D4/2OZNjWESL+b6/a9euo0ePWpa1bNmy8fHxF154Yd++&#10;fVLK7du3+75//fXX27ZdqVRWrly5atWqzZs3M8ay2WwmkzFNMwLVbah1XkvMu+Ng1Qkty6pWq6+9&#10;9tp1110398zwrh7MxSGKNQpgjCREputWgqTk5BE1m/VJrz5lkocq4BMupAZ2AWTuo3/llVdOnTr1&#10;N3/zN0uWLGnb2TCMZCr19ttvnzp1Kp1O9/f333HHHevWrUunM4goSB47fuqNN9984pkXj7x9uFkv&#10;T42edGsz116+2i6OXN3PFqzpzxmiE/Ykppu6qDBZYby2apA08Bk1HDByqfTBPdqpyfqJ6eaqVFYy&#10;qug9MtmVzPUkOocS+SGW7uRWB1kdPk8JZnrABeoqL27ACBEFIROg4poYBb5fgUTAEgONJdQvUAYs&#10;X2vZDvYNMjMFB8ZkXoJGmfJD92MAhiGNH7NvyNmHzeP/etG8J+H7GzlFo0pCjICISCAFCQmIgIww&#10;qB6kkUiAr5OHSBLZyNgEwSqlnXOlwrfigmMkXhBjHVe0on8sRkzN7a2PseuHJ4FFQb1m0fOLiFr1&#10;AYmIkBj4+Q685vKsmUoUf32i2tBZ16IZx/3Jc29yd+orn76ykEIAMYeNfx9bG0x3ExMT219+6YrL&#10;r1i/bh1j4Zqo2s/OP70BIoAJ6ZzUdeECR8nQZV4N7DKkBAQVpBR8BVDeBQiAqOt83ZrhTZvWvr5z&#10;52u7tg8s6K9UKvvf2rvnzd19vf0333RHV76PIX+Hq1/igoQMSAAAQ+jsAtOQGtoeJBABkRMhSUaI&#10;SAwBGDqO7fMs7+n3iIcFnaT06tIpc/IAUIDFE52gZQVqNHt2mPNgo3wGES0Z3xEBgDFuJZJWJlNl&#10;2gTX07qe8VEnP7B5IiBDKSWABJTR0G1N6xcRgp1lHwxNNqDCRDwJxYo3U3JXckoawbL1sXyIohCs&#10;KooJACrOq16vK65P7RMRXR9qSy+ktCllgS2KAzOZkZTAFeVAvk3CAVXzggAxSNhlGXp3Z1ez2VTR&#10;yO+io+I4johqtdpLL7104sSJvXv3jo6OMsaU6+vIyIjv+yo7l7IyKLyqKiQnEolisahKTwHA4sWL&#10;b7755rvuuuuKK66IMorNhbLn3trzBrFt6LTRaBSLxb6+vjgPeRbMNjfeNe7TOzIywjk/duzYggUL&#10;SqXSzp07JyYm1AM4ePDg1q1bx8bGBgcHVRXpP/mTPxkeHlbhrMlk0rKsqKqvukT0ArRh17lhkBD6&#10;Kpyp2fNKdFrGWLPZfOutt0qlUjKZVFWqo2xmEKs9eGkJBuq7EiLGuZ5K53ubpzgAMXTJKfqNSUs4&#10;KnDnw2zre5D4iE2n0w899NDixYvbflKfFw0N/dEf/ZGqYJZKpXK5nKYFOhaT0NOZWbtsYP+bO92p&#10;QynmX7a2a/mC5b0p8osJzS1meJGLml6tcr+mg4sgkERI10hi0JPllw0n9z1dPzDhX7d+daE/r/cO&#10;Q3YBt3LMyAs953PLZdwHjVALZjOSgErLkcovTIZPjJAp5UcN6NiYVuu3DPSfUAnHMLVHbDeAKFoz&#10;tK5jtPxHjm5xlSd+lcg3DSDK6BruSLPUpbYX7mIbR0gqbWxr/gBQ4b4kJEgiCKL4VMM5SV26OgkE&#10;4onsmwffdCULU6tS7C1pVy+RYp0fPjOVJzZERRiHvth2mo/uUn7xSazTZ5lvZu+i+PEgmQ6TJDna&#10;KdPduDLj+4vsbaXd45rWtfitt8eefHnvZ25an09fYMBGBMgajcYL2188dOjQHbffzli8Llromd4y&#10;XKo7PKsgBKVWjJSW6BAe5wgIgjllapYQPAAdAFXi8yDslnGSEgEYw4H+vttuvmn3rr2PP/7Y1qd+&#10;OT42PlOcLlVLCwcXJTOZW2/6VEJPXkRI6AIIKupEgs+Y1jdgDgy6lTHuuU1E1DjzpaYMZoQSgUnp&#10;SMb6enHxMmEYpKwB0ie3Sm6VkSBkEk1u5sDIEOpRqIGqN9UyTCLEEOz8ndtyKkeo2/auo9M/JnnV&#10;4IIrFg91mpZGkkn0kTdMTUcoBLN9WH+NznH0fJCCAC034vhyh4z5wCUwzjCZMJMWx1Y6xo/lw5Qo&#10;xypjzLKsdDqtPOPOHrR4iUugYrVcMZQggqrmiIigg5GIEmaS70rfAZJBZgwiIGQMSErbaQKA63rn&#10;cfk5Ma6IWKlUXnjhhe9+97u7du0yTXNmZkbTtKVLlyYSiRUrVtx8881DQ0NDQ0OMMYXIPM8zDEOx&#10;tZzzer2eSqXK5fLRo0efe+65xx9//NVXX/385z//qU99qi0j9Ds6MM+V9+ROrNqqamFFuZHesR1x&#10;+is+EH3f/+lPfzowMLB169Zms7lq1SrHcbZt2zY2NrZs2bJPfvKTW7ZsGRsbUwmEx8bGbrjhBlWy&#10;6UyBxfO69c4FtGpLm8f2uQsi6ro+ODj485///C/+4i82b97c1dV15MiR4eHhW2655RKFr0pCUwQj&#10;CciIUPP1LOvo9zEhQUMQmldj1TFul7jWS5emyTw+aKWUXV1dL7/88txflSQTySWLl8w2jEkgH8hl&#10;oppLVDODzhIzeUvvkDt5StZOmI239Gpd8xoomkgeY4KR4Oir8DNC9FHzIeFgqq7l3PSSzuGFzZee&#10;PlTW8tc9xAs51LM+s3zUfdKIGaquIiAiyTjeAUAJHBQZ+HBGAAAgAElEQVTFESzLGDqnEoAI886o&#10;dMQSIhKWItv5HAsEhfi6dRmKfWChhWOuxTqCzMpvWc7eOJ/KdPG+HyrIJHT2I5QIYVcjEaEQSD6G&#10;5W0YgQSpSWGAZ5DDpBR6bqQoDp2c7FphKKUJAWi+qlQUIzEACCiWbGU2qREV7mw/AQW83/vdCR/L&#10;HIm9F7GMx5GBNm4MCvcDyQAIiANmTe+ypYmh3d6eE3VIFKB7aGhNQkslBQkN+AW0BiJXpNmGDeuv&#10;uvKKVMIK5ozgZWdAAETEGUgBqpLr/HfddlokkghmoqPHK1smOQw86ZTc+pRJDoEFxBjFUo4FXs2I&#10;yFNWYv3qNcsXL/rXbc9purl4cOEdW66bmJl+dccbB9/ad8O1NyV0E+CSXFnOUWRQXgl91KzOvsU3&#10;337q0B6LuzO+Lw0toRm6FJogZAx0o2y7M3qy/+ZbWGePR6ABkCQubNmc1kQDQQJxAlO3OkhLC9AB&#10;EAkZBTZLiQDU6s0Q1s4zWFtbETXNAMBjp0fK46N7Dhd+mcutXDQ02NNPkkanZ8YblYHRkbuXL1u6&#10;eg2BRGRRRlsACJMYf/iTUlRgOnxjmQDQgAEg47pHvFoXDK1cJslRzCos97F8SKIK+Rw9enTfvn1H&#10;jx7dvn37gQMH1q1bFw+U/ejJ3AU83MAIQAJwYsB00NXsLQGZ9F0pnFBhEAACmE4AqHNkvFqt2rb9&#10;7hqj2Ndt27Z95zvfGRkZmZiYuOKKK+65556FCxcWCoWOjg5N0xKJhAq7i0pSQag5t3HmqhDxnXfe&#10;+fjjjz/++ON//dd//eKLLz7yyCOXX365Kqf87h7ruwGxcRSqQGyc8DyXaNj4B9d1T506deDAgeef&#10;f/7ZZ59dtWrV+Ph4sVgcHh5euXJlR0fH2NiYEGLZsmVCiPvvvz+bzU5NTb300kvxENw2J+dzbL/6&#10;OpccPsd+iB6MrusKr05PT69atWrFihVr1qxRtbA7OjouYXMRQpC3FoEBSSKhJTHTK4y0ELpBvkG2&#10;rIxSfYqll+J7jq9+HyT+/EM+PsRpIfqaT9TQZYwNDg7ed999u3a/sWnTJtbCXQQqOhQIwAfpAwki&#10;H8AH8MGuwMxpMXG0Nn7YmTmGzWnDq2RlU/ObGrlIXuA+ilwQEmguWJJpHjNcNEnPmrkFqf6VmYE1&#10;0LXEfmsk//SxfSennzkwc8stm4DpUmU5wbCoHUhUM1cQ+qDS0rIgwYZSHYKYJwrrJSgIS6RC80JD&#10;NFDMwzek+GbBc4jzMW2OaTLINzxbAWqxhBB2HjAIzhvtPAvHXrTvxqz7Co2iGMtJi5JAeCBVTV2Q&#10;Us0ejIHkQBoJBtLnFiQ7p4p1CVaMs4sPwlj53JY/KsPgbxR/q/aNnnFAqoS/Eszq/I/lwkqshO98&#10;THjwJlGgObceDKFyfwO7kNEvX92zb7x6sGZQpvvXL72wNtv4nbs3GzpDkBcCxyp8Ojk1uWffnmuv&#10;ucYyzJYxF8M4axXcKEWcADg34cB0I9NbZymQVSQf3JrTKJrSRkwDasHJAWKDFoCII1u1fPn/9rX/&#10;9PBDD3V39wwN9qeTyV8++eS+ffsPHNjjuk3KSJDs/FHQJeOfEFkLBeONVEf3TXcWX36+vPsVw6lP&#10;2HYKIA1gAEgAG6msm2zFuqFPf7aayvqcc19yRuA3qVHUwAMkCRrwBLM6fG5JnD3PRLMIhiOY4ipz&#10;20QeWUORa7xQyC3NbRjKpEdHTu09enTngQMG4/lsfqIyUxIivfuN7/7iV9duufmBB750+eVXJJJp&#10;GUyYFw2FHrqyxCRQDBAJkLs+a9jStQX5LpAfvcAfy4clQogf/vCH3/zmNy3LmpycRERN0zZu3HjP&#10;PfcMDAx82K27IHKGVwVbql34VgI3wLCCiRSBpKeY2NiZCAA450NDQ/v27YtA7LlApAgHVSqVrVu3&#10;Pvroo3v37nUc5+67737ggQeGh4dVXd+IQZyXLJx7IfWTYRhr165duHDhjTfe+J3vfOfJJ5+cmJj4&#10;+te/vnnz5ih59fnKPIfFMXSbO+Xc9vX29t5zzz2LFi2au2cbMRtlMHYcZ3p6+sSJE4cOHXruueeK&#10;xeL1118vhBBCXH755YsWLfr93//9ffv2fe5znxsbG3vhhRdKpVIul0smk+vXr89kMsrnc9GiRVH3&#10;tbGs8S3vKOcSx3suUigU7r33XnUeIcS2bdtefPHFL33pSxs3boz2mevS/MHj27geEc8mGJaOi6If&#10;I9ASeQgJABKoWclsomvAOXVKl45GTqM84tQmsddFsKTCSkDAAClSuSGwxQYJcpT3JbbiJCNNPGKS&#10;wrcTg46KuXm3HlFcvQ9aGy7aqiaQanuYWjkoHKB+5aERS2ETQBms6plMdt/+A4OLhiggTySAACmA&#10;BEkPpA1kk1+F+jTMnITRo+WJo255lHl1FK4OXhpcRi4nj0vBApckBR65BMNjlocpR0/LZE+ib3nn&#10;4FrsXQbpHmAJRBOYsWzt4js//dm///v/9vW/+MZ/7ezdsGEDYxFWpBBTUghyos6IL9GxMRx2PsSL&#10;kar/7Rm4zmXkzztWZ22keT+exyUuNlF3JwEjQjnIdMUJOSB4Pqo0OBSMT+XQY7u269mk+wBMkshl&#10;syxeXmgeiEKztrf+z69KUfCHZm9EAATJomEfvRDUsmUgQVQRhkJ6IqrQG7k0x4AGRmcPq2u0j54w&#10;nDK8irrQGbr0A5QYMRoTnP3rBVKzW4+m1aVRgjSUjIm0BTp3fDC1TPekzQ6cmnKDZ3N+b0rsUQWf&#10;okQ7gWsZgIrLrdUb//tf/dVdd91lWokgzkxKRBaUim4hm/CE59gAQkCOTKeuAQcNAcCQULjUrIDX&#10;IE0QEJIMy4kHtQ3DTHJomuZla1avW70aVHwX0srhlX19vSdPn5icmSgUujkykICIQfJNbNWiCleI&#10;VlK0cJGIujHKY/eBwto5XhHthvJwh4ilJIFI3DCHViz7g/9133//v/w3X82wKnMdXwoB4OpWKdVB&#10;qzeu+d1/h4MrmnpCC1AiSdHwGkUODoD0gaHZgXpKohZcFQPHD1TlwVrmF7Uah8tKmJhxVssJSJLd&#10;tMvT00NZ694N6zqvuerIyZNvHTlWsxs9+XzCslgidbRpP/H2wZ/85EfPPPOvy1eseOC3H7zxxk8U&#10;8p26xjki8nZntLYouLm/xrecRTGbq7ydlcxQayC2gXk1ojxinvC7CumufDaok3wRTGD/RmTeZ/fK&#10;K6/8+Z//+YIFC2644YaVK1dedtllK1asyOVyCkF9mM39ICQ2nc1yuqOgQgK3wExHVAECoe+CdJVy&#10;GKm1BmcJy7Ad57UdO8vlMuc8k8lIKdPpdDKZ1DRNJQ9ijBWLxcnJSc/zHMepVCqu6x48eHD79u1H&#10;jhwhonvvvfcrX/nK8PBwVBwYwpcu8nid96WbFzNyzguFwpYtWxYuXPgP//APjz/++De+8Y1vfOMb&#10;V1555bvDsdrcGeTsuC6OxKSUx48f37Zt2+23375u3br4vQGAEEIVNZZSzszMHD58uFQqTUxMbNu2&#10;bXp6+rbbblu4cOHtt9++fPnylStX5nI5xVw/+uijhw8fnpqaev755zds2PDFL34xHvurmE+VZVtF&#10;4c6d8ub9PFfmcsLnCynnQmjVSCGEGgdRnPDcDvzw6NmYlkmteigtDTe2JwZKEBICA0mIAnQ080b3&#10;0urpPQlsaiSxUZSVMcOtSMMkNALfJcmQRdGWgZ4RKB8gSWVzBYgqoQc7zlYvMTw6zga2lpbIBS74&#10;ShBaogiAkId7sIAMBAyRCKk8GgqbK0SIJNRzcWrlF7b+y29+5nbNzpFwSdrkN8m3oVai4oRTnmyW&#10;x5ulMWhMG14lQXWDGhlwQHichTV1ESWARO6DKYALZpKecplFZi7ROZDtXQz9y6BrEZg5YFliKUAr&#10;KIIDYKZSv/t7f8C48bd/+7d/93d/95d/+ZdRwEBLBWtzzsLoz2zBWf/iH890xHyHv+P3cxrGl6I+&#10;EAFJVXskfFWAKZ8EAhISVfV2KSVJSYSMIWMC0Qf0kRFjjFwN3P7eAlCRoUFARCr907y4at7v8zzB&#10;M25Q8blnR0FxDS1GJVKIa9W7Ek4FIXcfgzdzWYpLxT5B0R+IvwbnPTzP8CbF157of5BDDVmwkofv&#10;pcimE0kNyCfJrWS2K9dZYJqOcB7NiZvxZjUvWhNJjVcCAFf4Tce+5557br/9doZAUoKq3xj1R1vr&#10;z71XlBsrMyDdJfS09DkDh0sX7Ao1S2j1EVNjRsaMpFHzQ1ShFk+QRDDQ379kaNHLO97Yf/DNnq5u&#10;U0uQZJIkIRBIIOLADSORMJMIKgsGyCiN+NzGfSgSuMEAqriDsCHhoyHGkELTUaTcCIC6kUpftvnK&#10;//hXlV/9z8MvPOtNT2u+Jxmyzu7Ba2/s/I172YIlZTNFCFICgmToc9GQdlGXDiJJMJmVBz0tJZNM&#10;WVAQMAgGJQo+As7yFQ90EuVgo8wArbcEU8lUId+ZpGZG+H0ICwYXXb1oiY+gk4+IDuhicPD+1cNP&#10;79n96yef3PH66//xz/5Db9+Cmz5x8/rLLls9vLJ/YIFpmoZhGIahaVrcgQ5i2u27YxHiGVXO5QzY&#10;ejKEEFhyXElVR0xOV4CyJpdIPpx/Sz6W9y7RQ/R9/yc/+YmmaV/72te++MUvto0ZeLej5RKRdhNx&#10;KGoaUWomI80k4ESMlELrN0F4TB0QJBlHROzs7GSIjz366MzMlAKuQgjDMEqlUj6fbzQazWZzYGDg&#10;9OnTUsqFCxeOjo6q7fV6vaen5/Of//wDDzywZs0aBS/bYMtZ0NbZvwKApmmrV6/+wz/8w3q9/otf&#10;/OJb3/rWn/3Zn61YsSLCsece86zBHEOIkjONkrbzOo4zMzNz6tSp0dFRBURt21YHHj58ePfu3URk&#10;GMYzzzxTKpVuueWWVatWrVu3bsmSJd3d3fFireqvYRhbtmxRdyKEICIVaus4jm3bzWaz2WxOTU0d&#10;OnRo3bp1GzZsiJp6Lrf6wYhqjLIVqVtoQ7nvgi5+XyVYN1uPNp5/LFAoZocCgtJBJAETYPh6HgpL&#10;pdEj7Zoma7ps+DMnoT6h6zlBGnGGyEkCBbEwBAASJQNJJKM8usF1SCo0rToicoZgoQ0qyA40q9AC&#10;C5ZiDEqeQHAKDiqtEVIQHUiMAUNliVa5RxBVBCMiEWieD3Xbdl2HgzA5CuGWZib/9VdPvf7Ujz9/&#10;RdrbfxqrU355olked2tF9OqcHJ3cBHkZ8jj4XPpBRxKRYhAIBXKBhuCW1DO+3iHMPM/2Wl2LMwuG&#10;oWsQrDyhRdwCNBA5ALYRBYjY3d1933337dmz54knnkilUl/72td6e3th9kv6sXxQ0gKEhKo2DhJJ&#10;CYHOB75ggEHeCQZEkgAk6oJpxEwCxqixoGBmExoySUHubhk4bV4IQYqCkEMLEoWmoOA+lPmWIuJN&#10;4QqSge9CcJshuTV7BYi2RHaUkHsNwS9dFBRsIHPtOHPg9gfCuKjZCqSCD9EWIZknNAJCZnL98o0r&#10;dc4IxLvpwdlwtrVwM0ZSIqLjiyeefOq6a6+99dZbOSDJ0EgN79dIREANrU4j1SUab+sInDyvUfTq&#10;M0ZeEjFAUqHjGCwBOPvKFHJiwBA70unVq1Y88+wLP/vpT55/5mki5jh207E1jSNCpVJNpdI33Xjr&#10;b951Xz7bHTqFznVBwdnP9oMbl9R6EMF9kiQMVy5lz5ASokTyACTCHvE1VuIpa2hV6uF/v/G+r8rJ&#10;cVmvsGSS9fZRusPWTYcbwFAjIkDOUPOa5JT9ZjEFLpAUaIDVycwOYhoii3wsVEw/RC9otBRD0B5C&#10;8ClaeUEtrQwBJYIgKYgbGhLokjTpmz6QWtMBdAYe0cIVK7pXrb7l5lvf2L3711ufevHFF/7nP/3j&#10;44//kHHW19tfyBfWrl27atWqpUuXDg4OWpaVSCRM09Q0La6ztn2Yy/DMpXDjCDa+2xzdlQAkIrKg&#10;2De11AlAYLqHOjGWMZjFCcgH/Dg78Qcnbc+LiE6cOPHSSy9t2rTp9ttvn5d3/TepDqmkCqpQGUeu&#10;o2aCj0jASDLXBd8D5VOJAX+k69aDDz20ZOnyUrkyMz1FRI1GQ2UMLhaLjLFKpVKr1bq7u6+99lop&#10;ZV9fn+M4hUIhmUxmMpkrrrhi5cqV79rL9+yiHvrAwMD9999fLBaffvrpVCr1p3/6p4sXLz7fx9pq&#10;Xzycdd4ZYV5WNp/Pm6b5rW9967nnnrvvvvs8z9u7dy8ADA0N7dixo16vX3fddStXrrz++usHBgYS&#10;iQTERt7c6ck0zdWrV3ueNzIycuzYMd/38/l8qVQ6efLkwYMH9+/ff/jw4YmJCcbY17/+9fXr10Ns&#10;Xrt4BjTnPCKW462K+z9/qGYkpIBpiYLuwkQ/oTIRIzzVEUwSI2QSUKCpJfus/AJ/5LgBUiOnNn2c&#10;l04nOhZxniIiIIpSXkoijLIAKSBKAMBkYO8NcufO1j+IAmRNGKAFDN3jJJEf4dLIgTJw8iQJTClo&#10;QaVBlJKBRN8H8lF6IH0pfSF91/VsVx4/MbVj567x8dOmzjtzSWGXnt/6K7fi37M+mxt/qTy9TZMO&#10;B8ckJwk+J5+BUKXpIVwSiXSJho+65CZxi4yM1NO+kWXpzlRhINOzCAsDkO4ErQNYksAEZonQXxAJ&#10;WFQGNKK4iBBx6dKlX/va12ZmZrZu3To8PPzwww8nk8kPe8z8m5PIZzFAbaGtgYgw9PEGX7CACCIi&#10;CQSATCLWHb8pQCLjbnOoO8vR5yrQKpivLtRM1QY5wwK3szwsEGULwAKqgN4YtypZYFhRRqzQzzC8&#10;QEBlYHA5AoqY2otl/m2TWZMLUnxya9vnAhkWVE+SKl6DEtT0xitVt+5IACTXsSvl7c/tvG3FTZhg&#10;74XYbtfchUBkQLRv377HHnvs2quv1rhGUkC0Cr9P9pQAUvF0Ir9AzJgk64iebBS9+rRBXtxHmlBV&#10;2EGA+MRPgBi6W5PG+bVXb97x2q4DBw9OjJ7QNI6IPshkwtJ1bWpq5uChSrVWGV6+6rqrbqbQJBoO&#10;STi3wXghHzkFqFrFGpNExlFlOIqMJhgsdIAAkohzICKQIBAkQ4/pDV03kkm9UOAEPjIXNY9pAgER&#10;mHRVQIMEqVGT3BLKJoIgYB4m9ERB8oSyl0hJLAx0AABgahFBRJAkEVngi0HqRyAJUYS+VE4jTDKT&#10;I8d6vQEEDJBLGfDpkgQyYuAJAYBc03r7+m/r6bniyitOnDwxcnrkwFv7jxw5PDU5c+zYsZGRke99&#10;73uapi1fvryrq2v9+vX9/f0DAwMDAwOWZSmOiDGm67qu6yrHKYRkQKtfz2EFPMNCiRDlyA858nAE&#10;MGRmxcZKzc51dCYTGpAXN19+LBdOzuRJ/s///M+nT59++OGHu7u72w75/9l78zC7qutOdK29z3Sn&#10;ulW3qm7NKqlKVRKS0ABCAiRsAQYMwcZDxzY2MW2nO+nYcSan0++l06+/fq8/4rx+nTjp9pA4Scfx&#10;bEzsxoDBDAYMCBBCE5pLKtU8152HM+y93h/7nFNXJQkLoxICa32fSnc49wx7XL+1fmutWkPGrySU&#10;DfZ0rjPDkjZHpZp6NggX6fQqIQgtLa0f/vCHVWNB0GJSSlWKRVV+0XVdgT4V6VrrVqydTReknReh&#10;P03Trrnmmt///d/P5/NPP/10c3Pzb//2b7e2tr4hxrjvI36diIJFFjLHcQqFQrlcnp2dzWazhUKh&#10;u7t7aGhofn5+z549imPd09OzfPnyu+66Kx6Pv/7dLMJ4Usrp6el9+/Y98sgjTz75pEqrPTc3p2ma&#10;qv7a2dl59dVXr1ixYu3atVhTUfb8H/giCGOsp6env7+fc66SHtf23CIS8kUWBFWvHMkvOu/DSrWn&#10;+np6MBwg0FoBUKWIZCAJOY83WellzuQrRMhQYGlaTB+n9BqKNzBAIumra0TMNz8jAKeQxxN6IBkE&#10;l6LaOwQglSiTAYGUwX4vETxGBCAYCQCPSYnSAWGDdEG4JBwpHZIeCpeELYVNng2ejVUbPJvcsuPY&#10;Fdudm8+Pj03mSqWDhyamp2brEqzgSS+BLfXaR9ab63u6G03PpGHuOkCSKY4VqRSPXKIhmeaB7jFN&#10;chP1GFpJ10zKaIrHWyL17UZDO69vh2gjaRFCjVAD5IAcQakLqPle7jBoLcSwC6OCMdbf33/vvff+&#10;6Z/+6YMPPrhq1aobb7wRfuUW67deQl+Fmh8s8Jb7FhQikBKJmK/1qazFTAIX3JBgSkByqqlkRGe+&#10;voSABF7gj1qi3vTtRAQo0TchqQB0GeqyAAx46KFhBOTX7iRffQUWZi6tccgiAATxB+p/KYP42lqc&#10;vzTP9WZkobVRddxFnUkUlhxRYIGIPIk5h5UxjlyDSr41Fetd1sbZQuXm8xE8yyv1FgOkhERou14+&#10;n/8Pf/InTalGJB9RBxHOF6YhEABQQx7VGztKJy0CzkiCnRfFWfDKYMhgFIW7CcGiKeDbgAiAGMLm&#10;jRv+63/5T1NTU5qmG6ahaRwYmoYOiCcHh/7uH78+ODxZ9aqEUpIoFYsMeTSiguXO54mWdoiGuFBl&#10;f1csJlQbbgjmA/uYRJqbn83lM70regEYCCmFbduVarWUKxaKpXJLc3tbup0D0wi4BCGdiZmxdFsb&#10;MV4t5vIzRxurMwAuMe6S7mgJbqZIjxEyAmJsISlENpeZnZ9fvmKFW3VmZqbi8VhjQzOiz8cGP0Be&#10;AiICCUmedLP5XLY4Pzh60vOqhsbVBk5IAhgg44wRgIcgmN+bBBI5plINjY0NGzdsvO22W13HzuUL&#10;g4OnpqenX3vttVOnTlUqlePHjw8ODo6NjUUikfb29ubm5t7e3ng8roLlYrFYMplUaWMaGhoQMRqN&#10;AgBjTBGSTdPknKu3nHPOeaiFL+6IQBdXFG7wGSRSBYhIAkkSJDpk5B1zvghtCdTe8eGWl5gsggAA&#10;UK1WX3311bq6umuvvfbM42vD8X71zPp+fQMgQK6hbglkGgAjgV4VhFO7aYc6R+0f1WIhKFMxrouA&#10;ZYhQFrnclgJqIaKu6+vXr//N3/zNL3/5y9/4xjdaWlo+/elPhzGk5yMLnthFrNdQXNfN5XKlUgkA&#10;BgYGTp48aRiGEGLv3r3VanXr1q2bN29et25doVCwLOv6668PbSeIqgo2wBnPfy7MnM1mn3jiifvv&#10;v//48eOlUimZTPb29t58883LAuns7Kyrqwsd3Jeme4oxlk6nOeeDg4Nr1qxJJBK1BJi3FnVTiCKJ&#10;BSn3Qy018MCclrYWF5LaADAQgmmOlYbmPhFLu4WCJqtRzDoT+2X3VRhr83icQBfkcYVPfW4cIUgk&#10;AlWjRMUXEiEIJAkoQQgMEsYgSRAekovCQ+GAcEF6pDCqcEg4JGzhOSQdcB3wbHAr0q2QW5VuRXg2&#10;OTa4jnTL0quCcIBcTXgSmE36dNEbnSxKO4t2qas5vnZzPBFdZupcCKFx1JnQydEpo0mXQEoEQt0D&#10;LlH30BBogB4BI4ZWHZl1rhHHaL1V1xxJpll9GuLNYCSARwAtAB1QJ+QyqMLKaAG1ECGoAK4g1T8C&#10;KkZ17UjWNO3mm2/+8Ic//MADD3z3u99dtWqVCo69BE0272AJpkpg+wQAQKmcscS5KsVOfroZ8kuU&#10;oGS60KMe6BKZwbBYKFKQ5IyA2II2f+FlIc7NjwXwLyQX0jnxcNaTf3iIrxD85GfBllZjXAphB+CC&#10;/k21n4dXDY5/y2XBOnQaaFVP638VHoPhV0tyJwsvESQBL1ZhYDI3WSYB6BXm1yxv3bimx9TDSptv&#10;4LxnWhEAAPycXTg4PDQ6NnbllVemkvWBKh+EPPuN8GafGoGYSpynxSjZ4vGolBojV6MqlmegkkGj&#10;DYmfYRM5HUsGsBsIENHQtZ7urp7uLgAURKhYBYBEpGtGS7r50LETg8MDsUh8ampyePhUY6r5ui3b&#10;ujpWMGac+3kuztgkSbJUKuqG5puDlRGW+fNNCtKYrusmC7Dj8y88u3//3j/9P/+j59ILLzw3NjFc&#10;KGazuUy5aueK5Vtueu9tN7UYGkMGCHLX7pcfe/yR3/nc70fj2tGjr7382D986rZe12PzGa/osLzh&#10;dnSxZqkT4NjoUL6QWdnbbxqWEM7JU8e//s1v/Ps//uNiofDDf/mX7du23bDtxsCoTcSAiByvms/N&#10;zU7PzM1NZ+anjx09NDU+cvTgXjE/3bVhXVzTmG8AIj+KhiEASalYJqH30ne261zTIsyKRFtaWono&#10;1ltvtW27VCoNDw9PT08fPnx4cnJydnb21KlTo6OjjuM4jmMYRi6Xq6+vz2Qynud1dHSUSqW2tjYA&#10;QMSmpibOeWNjoyrsEYvFdF1PJpOmaarK7Z7nqYqPqjqlUrcYY67rIoKmGa4ndF0nt+xKgdEUlTOR&#10;6kh++Pi+wWzZhYY4xDVidJlLfJHkzMhJRHRdN5/Pa5qm+v2scgmq/RdXEJnG9IgkDcllIMFVINb/&#10;NjyO6KyZAk7zXC6CY2elyl5YWeRCtyzr1ltvdRznz/7sz+6///7bbrutp6fn/HVdPya29mjP87LZ&#10;7MzMTLVa5ZwfPnz4tddea2hoSKfTu3btKhaLN9100/Lly/v7+9PpdHt7ezweJ6JTp04NDQ2FqYxq&#10;IxbgjCY71815ntfZ2Xnvvfdms9lMJtPS0nLTTTe1tbWd1SRQa5K51MR13ZmZmVdffVVllO7q6lKV&#10;lC4B1E0QVIvBMCATlUarciARQpislGqi7DSlgQnkxBOR+uU83W8XJ3WwI7LoZk+4M0f01ErXMiXj&#10;mpQaCARCEgw8CCEreCg8lC56DhMOuVUpbfIcKWzpVUk4UnjkOuA5IKroVcGtolshT/lUHQVWya2S&#10;cEh6IDwGEkEqoi8HqZFkRJwkggBwFUGKS8fD6LideHX3xEzWfe/29p5kNKJ5CGUORSQCxiQgEZPA&#10;JOpljHjcJM3S9CiacWnVSSsprXoeTRqxBjPWyG+6Z7UAACAASURBVOJNEE1BJAk8SqhLYMB0IqaY&#10;zwCqKRWk8TNwKkY0KYYn+o45FqCCWgmXklQq9alPfWp0dPSll156+OGH77nnnlgsdrEGyWWBwOmo&#10;JHRbKnRAXErmSa9SZuQXoVLMGyBwQauC6aIuGWPIVaA2IA/7dolvWvFRpbpUgFcDrEYBaFFuCQoc&#10;MMEzKpuLWiUYUWD4BQiyEivIFMDeILgdAtLsJYFezxAk347kAz70H73GJbtUdgVYQIkS/DgIAj1T&#10;ZhMlLDCTBEApK4vldGKtjgJIwi9bcLvG6OAvNRW7+uBDD8Xj8Y3rN4DKDRwCVwrYrhdCUKXKYyaL&#10;NOjxJi8zaYKnkSML06I0xxMuIQva4WxjJFgHfbIrBK4zBCTG/L7zR7FlGA31yWIp/6MHf/CA873J&#10;yXHHqdQ3NFfdykc/+MmIGebPfMvMKRW79J3v/7MnHAkCkQMSkCQ/lxKTHly1ccvmq7cauqEsTaVS&#10;IZOdI5Se5x0+emhkcmh0YnhycvKTn7intaW9Z1kfggQEweTJ4eN/982vNSaTc3PTRwcG973882ef&#10;fnLzMscbn5gdm5otUclkm9KZ6ErQTPz588+88PzTf/af/vPszNx8Zm58cmzgxNGHfvIjz3V2vbqz&#10;tb0ZkTc2tCzrXlaxy6Pjo7l85uSJI9m5qSP7940OnzRBgF3qbm7aVB/p673qhr6+pmiESYFAUlmi&#10;UfN5GSSBxIIJDRXzAP1Jh/4CaVmWZVn19fUdHR1Syttuu61arc7Pz4+MjJRKJZX0RAiRy+VUKFah&#10;UDAMY3Jy0jCMYrFYqVSKxWIulxsdHVWBWq7rFgqFRCIxPz9vGEZTU1O5XK5Wq6lUKpfLRSIRIYSU&#10;0jCMfD6PCPF4vFisxONRr1oqVe1kujM7PdqA+YQB+bl8g8SuekjoDoM3Yki6LG9OFkGpbDY7MTFR&#10;qVTq6upaW1trvzpTLk3lfynkjNBLhkxjRpSQ+w4h1ybhLkQFwsLO/TonPCt54azHX8CmPiuHPBqN&#10;bt26dfXq1fv27Ttw4EBPT8/5n1Bb5JrP5/P79u3LZDL79+9PpVLLli2bnJxUcXqdnZ3r169vbm6u&#10;VCqZTMYwjPr6+ng8DgBSyqmpKbX6hP7GRU++COifGX9LRC0tLel0OnywWlr267BwazHtG2nMpRIV&#10;Knz99df/+Mc/fvjhh0dGRq677jpd1/P5/NVXXz0zM9PR0aEIMIvMHhfwKc5qMqAgAkoCx4XQNuET&#10;iVESIAtcNoqR6CuAgACcwOPKpwqSRZNaurc6dlBUihwcLqrV4T16a29UkwIt3SkyOy8dW6X2lZ4j&#10;XJe8KglbQVB0bXBt8GwpquRUUdrCqYDnSs9B6ZHnIngIHiOBIBgJRpIB+JdW5VJJIklFiw4ogoE6&#10;DYrIRVL6bHkPjfECPzBY2LC+szHdxmjOBc8DjRTRkpnMjGpWHM04mA0QTWIkya2Ebib0aIJH6iBa&#10;D5E64FFgOoAGaADogBoAV6bo0BlCATMLTkMMC4IL9Et4nZ0SERljy5cvv/POO48ePfrggw9eccUV&#10;27dvDyMW3vwIuSznJ2orYIG6Typ1r+W4lJ2vTkyaQlKQgUxx7TzUSsSroEngJN1E1AAgoY6hwM+5&#10;VD2IfmZhAoEABIYUhiAuJQISMhl4SQBEiMsXVfxBQgQiVFOdCQBAJkACojJEhTvkaT8Mxn3t+H5r&#10;5YxN3MdtfsJYxGDDX2LoveDw9LV8AcZsAebKuseirFpqMERHg5U0GQPntOLNv8SlAgsDIQiSFdte&#10;vnz55s2b47E4+IbL0AIBcAFXElWuDHWmxc36Njd7wqQKJ9spTrPiLCcb0QBggVPgLLpVjctfrZsI&#10;JCHIsEA1wyoesTZduW7/a69Vq07LsvYdN2zO5rI/+elTBw/vc95nR8w4BBg4NKFfmGc8b5GCJiam&#10;SuUCkQBU5eYkICqbj5TQs7xfSoFImez8XHa6WMkVKrkTg8eaUm3bb7hesi3P/vzpXa/s2nT1JkOL&#10;SCHKlVLSMIZOnfzHf/o7TYMPfeiDrmM/9dRj46f2z+ezz734QqeW6WlvaSTDq7+yY1kv1y0JEE/U&#10;7T90cHR0dOD4wKnhQY/cVVf0PvPzJz3Ha21rGR0fm5qc7V+5ihvimWef2PnsU04hOzs8uCLdFEPY&#10;lk70ptON8UhbQ0NrMpnUzBiQIT1V0oAF3gQANdRUwmNFXQnD/hFqUiDX0Hr91yGmXbFiBQQaS1iI&#10;UeFPIUS5XOachwlpFEwtFAq2batvFe51HCcSiRCR4zjRaLRSqei6rk6laVq1WgUiwzRdV3KNMfJs&#10;1zXiDW5pPmZP0txJb/rE8qi9aWU0obnqGS+VVewdLbV4xrbtl1566YUXXhgbGxscHFy9erVlWbXH&#10;1KLZyyoQMg01S6r07CClcKRweVhOK/xHp5GjzuplPdMfflYn7QW+/9OxoUJ/t91224svvrhv3773&#10;v//9vwydWEmxWFRJljdu3NjZ2dne3t7Q0BCPx48cOTI7O2sYxre+9a25uTnbtltbW2+//XbTNJPJ&#10;ZLVa3blzZ6lUWrNmDbzuM5+LtBx+UnvA6xx85qkukWGtet0wjK1bt6bT6aGhoUQiYVmW4zgq3Pd7&#10;3/teT09Pb29va2vrsmXLwtyzS/cUpw1EAkAGwCUgMGBSIAJJ6XmeJ0W1amfn54Fg6NTQxOS0rpud&#10;XZ0bN2wwLROYYCA0EkiCkcuZNOqbKdksK2MMpQbCmTvuHHtMxo86LmPVLHML4FbBq6JbJs8mzwXP&#10;Ac8G6QAIJEKSDKQGgoFkJHwqI0mm6JqguMcLOFA5M6VSwoL6OkE2J0bIJSABk8gIGRASMIGGBNQY&#10;5VlysOLNs0TXmo3R9jaNV8mIMCMhjQjoFpgJbiU0I6ZZCWbWoxkDKwG6RWgAcEImkQduat/XyoI6&#10;e0gqbW24TrBAxVeeD/Q/BvWmhqdU49JScmbXW5a1Y8eOgYGBr3/9648++mhvb+87tcz3pSnK2KYc&#10;jBJU0SgpEU0h9Wo5+9oBOTMTFRJRRZ8SAElkFc3KoVlRBXWc/OqeNs7VjhHS8pdupSLAMAcuGVJG&#10;53Ol4wOQK8bMmBaNaJEIcI5Ivl9SCnJcz3HR17WhJgCAiDGwTNB00jSMWGCa0tCdiOlwFGqt8nFi&#10;iOExqKFCZwUqF1tqiFQBClKqNy0shsFTLCWU9Rs0iNbQKp5xeHB2cMKWVA+VQnOEtm5YHbO4SqD6&#10;Rk+Mp2kkfsViIcWuV19NNtTfcsstlvL44WkD7wJvNIiESIRMj2N9u4uWBMbAAzsvS7PgFcGIEvCF&#10;Hjj7xVnwec06uVDfmJQRNmIZ7952fVdnpyBqSacbUg2HDh/Zv/+14aGTc5npulgDgp9Y8AwN7MwX&#10;SyKRSOzf/dZnkQGiBGCSyM/opCj7RBErahg6kRwaPvXMc0+98NKzmezsDx984OYdtz/x+OOetA8f&#10;eS2Tzfyv//VPibqGmFV36423bVhfX8znNcRrt2x5+KEff+yjH3/3u7bvjVbHjz6x+oq+ZXy+K2V5&#10;WpS3b0ws70Fd9xCuumrz++/6UDxev2XLtbFkbHJq1Ijy/Qf3dLUv23T1VYhGZ2vX6v7+U8PHf/LI&#10;DyqTozvWXdG9bHNXItHW0NAYiaYsXZNSQ2AS0PMAiNCP7UViCCAJJSIDFV0KipkcNvYC6UG1eI16&#10;c6bSHP49M4VKXV3dok9CJKz+EpHneeq3IX9YCFGbkURKiQTImCQERA6eIPI00/BK0dKp3L6H3YFS&#10;imY1FCVwuL/XX5aLJ2NjY48//vgPf/jDkZGRWCzW3d39kY985KyVdd6S23vL5SwPznTUI1LFtJMQ&#10;blUKl/tmTPyFO/D5QKpzHfYm5VznNE1z8+bNdXV1L7zwgm3byoRxPrK4Tmx9ff3mzZvXrl0biURC&#10;l+mzzz77ta99bdmyZatXry4UCsuXL0+n08lkMp/PHz58eMuWLZVKZXh4OBqNqjXosrMIEWOx2Nq1&#10;a6+44gq1pAohVqxYMT4+3tHRMTQ0dPTo0Ugkcs0117zrXe9qb29fihuAxX5vCvQ3QuFMTk9xXX/+&#10;uee7u5dnMtlX9+yZmZurVG3P81b1rSwV8zNTk0617FTKd773lg/cdadpaggeVSvVarlaLVFxXJ87&#10;rlfzjFwmbQM9Rq488RzhXvQkly4jl0BwlCgFQ2Kk3FASwQOlA6tMMgx9siNjJCmIDlXcZi5U/nDg&#10;EpkEJoEJ5AI1IgVcNYkMuYGahbrFNJNpFugm1y2mGUw3mR4lw2JMMzyjMPVSsk+78vZPJ9P1OgfQ&#10;LNAjwA3QTNBNQB2IA3IADRABOASoFZT71C/zo7SwIE+JD2VZjRIfuhpqplVYWT4wkNUIBUzGs68p&#10;6XT6lltuee6553bu3Llt27b29vZf8Zl10cSP6FYKFi30ECNpCFE9drQycCzhuSrbkwiUHpcZMyw5&#10;jPUFZjKwY5jbvHaDwRV1X1FLOC0ZwCMAAkEIjMDyZGw2m/nhjzOPPclyxbJugmkwyxKaIRh4CBqR&#10;5nmulI4kXZIuFe0BgSQn0EgCABoa0zUJjEUsEY1VV3TX3XqTtbrX83nGvnrus5cvPd+F75b0k676&#10;nI2g+X1cF1BYl/AuyE/6JRiAIHNwXOw5bueqBuhCVrIaFJa3xi1NcL8I0/nKgoUdA3M7oWKhHDp0&#10;+MUXd+7YsUPXOICywCxhpJ/yNUvgTI9QfZvQolJwjTxN2pifpsoc6ilill8z9xefDhevij5JnoCA&#10;Ma0plWpMpXxEDNjd2dnZ2Xb0+NDhw/uXta9AprwTGHgSlpAqfjZBzrTmphZlYvXxugp1DtUi8uFd&#10;a0vbpk1XPfSTH5WrRQnU2tZ+7XXbTgweeWX3y5s3b5mYmGhqTF97zdaW5laQ0NPTe889v/F3//h3&#10;Y8MjJ06eOj5wYmTgRLXgDh2f9HjpkG2fyGjVRLVljXvLnfd0rVjZ1FR/z8c/kUo2ahr/2c+feOpn&#10;TzW1NNUlGhjyQ4cP53LFW3a8t6O9e+DkUXKdjcu77rp6Y69pxTzBGDJJmicwmDOhR8c3BSEjSYiM&#10;/Kp2ENqV/Yh5BAK5ROa6WtCrNByFdmo9dSHTLTwSfCOIBgCaZJKhA5qpGabLo9whVop6FQ90RIAF&#10;6vtlWVpRXTM/P/+d73zngQce6Onp+fznP69CFLds2XJZ1TmnICLTwIhIDOpfeo4ULvjVRk471C8S&#10;fentzqGE87Stre2KK644dOjQwMDAunXrzvPnC3VilUSj0ZaWlmg0qj6sVCqO4zz00EP5fP7WW2/t&#10;7Oy8/vrrE4mEYRiVSmXPnj2ZTAYR8/l8oVBoaWkJs10tnRv6EpdaIjQElkXOucqql0gk2traMpnM&#10;3NzczMzM4cOH77///rvvvluRqC+snEEYUJmI6bUDB5947JHjJwb+3Wc+09iYsqxIXZ1MJmKGhqmG&#10;+pZ0U1dXu2UxKSrO3ORLP3uczR546Gu7161dPToyTK4YHB7JlytRWdzQxlenXIMxIs6IDHCFnTEh&#10;b0kEpgFJhgJJ+moiKUutAqUEyCQgMM1TrEuuSWKSIyInYMSZAA5MA03nuom6hZrFDYsZJtMsQ7PA&#10;jJJugW6BZoJmITeQGYwbyA1kOmMGajpqhuS6ZAYxHfIVt372xg++O71uB+q6MseGwIR8bwziQlOF&#10;fQkQ1u9RUa4QmAMC0tSZgfMLHtcQ0gZvzkx9c64ZosaPpml9fX07duz4h3/4hz179uzYsUOV23kT&#10;4+KynJcEJHUAQCSJiBKIAVielBMT+X37Y6Uylz4oYogEzGN6licP2fHDIlVkJtjZtT31y1pNDQWE&#10;7NWldVESKMhCaLqicPDw5COPWy/v4Z4sI3iIZBgiGjPrk8i5Xq6KkTGzJZ3s63WGRt2hkUhLk9tQ&#10;V7Ir+fmMUbUNITlJRoITegzLVtzdsa315h3Sz1YG4Vg+i2XmkhmhgTFCGZ9CM1nYCxchjBf9VMDA&#10;PbJGZ/CnO8cPjDKXxbmwLZlf2RppinEdXURC+QadQD4EVwo9AgAxcD3PMIx3bb+hZ/kKjTEI4kuX&#10;UBCIEBkHMli0UY83C3tUA+LkOIVJrzKnJ5erCMnT2CjnvKXTF0cf8qnFWAZFjP25SYANDQ3Xbtly&#10;4OCxZ5/52Q3X31gXN/2kwLBAXl2qBz+rEDm2MzY+FIlafk63wOjpeSIaiaUamhhyQGhpac2V5ivV&#10;qmaau/e8+jv/Nr5h48a9B17u7u7+xCc++dijP5mcnFjW1dnW2koEkVj00JGjzz3/3L/51KeT9fV1&#10;ibqO1hbR0x7R3WTEq2tueXk6X3Xim/s2xurqn3j80ed3PlepVj7xsU+uv/LKicnx+czcTbfcvGH9&#10;RpSYK+ReGHtxYnICCG3bkY7baNQ1ImvwhOm5Htf8urKomE0qi8NCpKgfU0HCZ6lICVIQkfLLUsBc&#10;920MS9XGp6VcgbMxJM/odwpSufnufSQA8shzkHzaFzAeFPC9LBdDpJR79uz56U9/2tnZ+bu/+7vb&#10;t2+3LKuWhhnKZd/YacI1aUQFcAJAENJzSDhBcjVcoH0FU/YS2pLPLel0eu3atTt37nzllVfWrVt3&#10;nj2+uNI0BDDswIEDs7Ozx44dMwzjxIkTN95449q1a0OSOiLqut7Z2amyOp08ebJcLq9cuVK9/RUf&#10;amdy98O3pmk2NjamUqne3t5cLjcxMfHKK6/Mz8+HIPbCtl5w9aAsK8Gevfv/6q/+JpZM/toHPtaz&#10;am08YnFEks76Ne0oy5YuLXRYOSuz425holoeb1yWEdXx6alxZ/8BZ3x6ZKxwarwkNfJsqjbX6Ven&#10;u5oaojoy8Dh4IEWxUJorOHMVMg1tTWeThg4RSGSEOiETknnIiGvADOQG0yNgxECPVF360Y9/okdi&#10;N9/y3mXdPWiYpJugWaDpjBvAdcY0RI5MB24C48RNQk1yDZgGjJGCx8gJEYF5koBxCUiEiJokeWLi&#10;8Au7D3322h2oRwEQkCEuZArxiXZUM99rxIcxC2S8BYwb/lkk51AYa/t1AcycDmnPIslkctu2bU88&#10;8cSxY8fGxsb6+vpep8cvywUTAt97hQgMJEnijHtSy+dmdu/mmawlSQIjQIaSSyFRyxoNh6D5uWrj&#10;Ud5mc1POT/de3WAZgoFgREKNtKXEsMoAwxSLgGBqanqoVGzuaE319CR7e2Lt7SzdSPGEFrWYJ7xd&#10;e8e/9PexdVc0f/LuuX95sDQ6Un/95tj73utGI26uwEbHqiOjk8eO5U6d4oWy1Li5cmXvnbfoy9sL&#10;GgZ8JQRgITb072EJn++NCaEyJoJ/U2FdmSA02be0BreMS3XvAsBF0ISMjkzrzx6oHMvVT0sQ3NJL&#10;U+9e1/mp6xs7UhqDSpCU4I0InpaiiRBm5uZOnTrV2NR05YrluiqLgqpMLcOlzSmojH26ZjaaDZ1e&#10;5qAhSgxcrzjrlWd1WT2PxMuLfMV+LSAAApBhFndYCGP2s+XNzmVGRseKxfKrr76azWYSsbQ6Tkpi&#10;7K0Yjwjjk2P/8f/6D45XReQSVGoKiQRS0u2333nP3f86asUJiEA8+/OfuU61u2eVppm79rw0PDz0&#10;08d/csftd7Q0pjdfc80/fv3vv/jlv7r7I/esX3vlSy+/9M1vfX1mdrq9o3PtlevWrF616zk4uOt/&#10;X73lqk4akVr8tUlpN/RuvfZdyYZ0W2v71q1b/uL/+4vbb7tdBebksrm9e/cyZCihXCnPz88BSEDi&#10;GiMgu2qDB2QAARMkJZCBfuUcBkEXECmTLZKqd44eoovoEYHPKlZWXdUGF2kpqA3Fej31iQCRgR8a&#10;IpUzC6V/CjWaCBGRM+SX0jL2Dpf5+fmnn37atu1PfOIT27ZtU+WULssvEgSukxEToBEQAwmeQ15V&#10;VaOXAG/JsvfmxTTN1atXE9Hjjz9+9913m6Z5Pr/yM9+Ef48fP37fffdZlrVu3br169dv2bKFc75u&#10;3brQy6qEiObn55966qmOjg7G2NjY2Hvf+97NmzfXFr+58I/4dpBaF3QtmoUgfgMRFcE4EomkUinb&#10;tnO5XLj+XkAndu05lXmUpHzxhRc8t/KHn/uTtWtXmQYxKqKoQmkmkhu154bLmbFCaY7ZedPOanbW&#10;dMsdVEXyuprJFeVl3XqxJV1er7nIc1U4OZF9YtdwJBZpbjCSJnWmIuODuXRan614T72WRd349LKN&#10;Hc11uqFrZoSZcW5YoEfIjJERQSMKmonMAtQQtC996atPnsT1V62ptG/T12wiZIQaMU0CF4CAzFNq&#10;OQGAJhGlv1mGCh8qBQqVjZ77rgeGiATPPPv0V7765Yhlrejt8zU9DKPdJQKB5BBYaP1SOCGLLcCY&#10;oS58mnE5hLFBJ4f5GU/vifBsEHCyfAr1+SiVmqZ1dnZ2dXXt3r37yJEj/f395z0ELssvK76b3vfK&#10;q32Ce9Kw7eL+AzAyGvEkEEhVEplIIFZ4ZJA3/9xO76H0rNagQ4XbmYZYWmcCQZBCe7VVX5ZKfEAj&#10;GevetDH92YgRiRrptBaLaoaBEQtMAxChXC1Nz7qMiXgcOtpkXdzljJqb9Cv69cYUCIJiKVIoRvMF&#10;dz6DY6MUj/K+XmNVby4ecTHkJGAwW1iYkQgXQmTfSqHgrwDigCiRgcYABEkKssWy0EH2prIp/WJB&#10;0BwRHZqAbz9yaNdwdEZrE5ph2MVEZWplwuxr0WK659N935DFPNhcVOwfEdiO89TPfjY2Nvbxj37M&#10;0DR/HPsR2ZKWcl9GBCIPUEMrBQ0dLrNIcgYeujkoTIFbAq5u5uzcNjzzje/rVx50UCu6fyWGAAQS&#10;EbBQKnzlq1956OFHHUes7O1PxOsCDjm8NQgWAAAbGurvvfeT3OAk1Z7ugzshZEfHMk3XCQhATkyM&#10;P/HETzdsWK/rkX/725/56le/evLEsauv3rBn955bb7zjxMDJfKFQKFYe+OEPGurrjx8/et3WreMT&#10;Iwz5k48/8eTjj85NHp04OfnNbz5/bQvcsKPLIE8g41wDYGtWr+1fvfKvv/Q3kYilDGidnV0f/+jd&#10;UhISzGXmHnz4IUBClIyhaZqxWBw1TQAKlMCAIYKQPvAjCT6ZiqSi2iKXQB7jDmdVrletiAy2SAoz&#10;Fy6lGxZqRnLtkK71GZyhSi0kbJIgiZhv9ZEkPRVMqFgbDP3o9V9RDfZiChHlcrmxsTFE7O7uvoxg&#10;34BwnQwVE4tARMIhzwbyag8JHCRLqm9cMFHzdOvWrX19fUNDQxMTE8uXLz+fH/qYU8XEA4DjONVq&#10;taura82aNb29vWGwgTosXBSklMVice/evd/85jeJaMOGDZ/5zGdSqZSKqqeltfi+PSRsBMaYyrkX&#10;fiWlZIyp0t5ENDs7C2cg3gt4A+oNIiLJld2tqzvvWNtjREq7YfiUnBzMTY/KUkZ3CuhWdM/WZZWD&#10;y6Wng2AklA4vEEyNxzk1mJ7H0UatQHEWiw0WaPdYjg2WkkLccIW2dlm8Ix3r0OrHGTzy8mDXbZ9J&#10;1CUQJTAN0ETkyLhkhkBNKi4PckAcHBz67pP73veBTx45crRitlSMJgDw0yRTLVk3mIwBsjiNmSb9&#10;IxAlgVRVGYql6rPPPPOFL/z5hz/8wY9/4p50SxqQ+buTyh0VFhnyLfv+BZQavqACBY6O072vgdJZ&#10;w/9bWC1qe3LRbui/ZTVfnH2/DKdbU1PTVVdd9eKLLx48eHDHjh1n5rq4LBdclB0kcKqjLtEol0v7&#10;9jmHjsQrLggBiJof6q0VeXRMTz/rtT3htY8YacHQEhXpZld2XWFqLgCTAFwVsIJAyVsa8fV/JFvX&#10;jO5lVmebRVLLVYa/90B1z/7e5lZINQgh5HzWOXi4sVCOvPyq9//+tTkwmKoK/blXnGyhGo2UyxWW&#10;L1TLJbe+rvfuj9CH3u9FDDdqlnRNcBbGX7IF8pLfYmc4095KUVOWA+OkSYemJ6f3vLp3cPDE6nVX&#10;XHPt5mgiomJllVuZMVyiTUuC6XiJsTnj2YOlg5mmU64uiUW9QkN57Np2cev61pY6jmADhKvO+d9I&#10;aDMjIgCGEqivr++KVavSzc0+lhMSeBBQen7jLrz8+Y9SJJW5SAIiaHGsa0WzQYqMRq5BFZYdpWqe&#10;WWIhkWToFF981YCiEgRr+Ct+6Gr2DyG/fIukTDZ7/ORALFb3+c//4bYt704mG0HxXc+pur3O0nyB&#10;hCiZaLj5xvcCEkNN1lT/JSJkjHNNLQUPP/SQYVjr1m04eXK4r6fv3rvvzecy+ULm/qM/iMUS1Yq9&#10;euUV99z9SUOz2lo7PvSBjzAunn32OQS2evXqVDJ5cM/Pnpo7cuMNnSu1ed0wiVUFSCBCiYZucVAG&#10;c8YYJ8KBgZNf+p9fJQKGrOqUJ6Yn1vSvI0mVSrVUqVSrVRIeMo2hFIp1SwTIRGg0ACYY2Eyrcs3h&#10;XEYtI9UYbWpqbkxjutkzLEIW5CdWhb6WsIGDZqZFrxch20WxXaAM2KAyqHEkxghAlTkASSCRIfjl&#10;gZbwti9LrcTj8ba2tsOHD8/OznqeFxbphNNNEpdlsSAnzZTI/ZT70iPPAV9jP+24Sx/BKkSpXnd2&#10;dq5YsWLXrl1Hjx7t7u4+Xzpx7TxfuXLlZz7zma6uLsuyGGPhMFJITL1VGKy7u/v3fu/3jh8/7jiO&#10;QryXxxycYRckorDdFn3OOW9paVmzZo0qUxR+vugk539lxZSDAKRx8BgITXpcOgguABRz+UMvPpZg&#10;pXHYl3DGDHvekJWoW+LS4eCBT3ikUNNWbkkJxPxQTpeDZCCNRF081Zne0L/xA2vcWBdWsqO7H7Xm&#10;9rRp8xZVDC4MJqRmFs0OXteB6BEggaZiYoHQR7CBvjswnr/m3bfbFBkYmTkyOFYSvLmx0XW9jo72&#10;aCQqVbGPBbgX5F4FGWw1GABORlISEKJkAJVK5W+++MWrr7rm29/65+7lyyORaKAMBb4X3w+DgQPV&#10;D4qhheqJFBhvKWhbxUNcuPkz++ksPbdQe5mECQAAIABJREFUNyNkEeO5jj2rRKPRVatWpVKp4eHh&#10;mZmZyyB2yQWDrgZEIktIvVzO7XnVPngwmi/pnie4RiCRBCGWWHRMb3nOaf5pOXk82l7RLEvmYs7I&#10;u7b3r+xMGawIQAicyCPwNaSl15HQQXAts8KsiOekjp8afezJ1IHDUwST8XiZo+WJ+mKlwfVKY+NT&#10;mXnLdiMSZgZOZqYnSoaOnmjOl3XPyyWiR5pSvTdsmU6YBBKBMT9Lc9A6gY/Mj4HD0Njz1quBCECS&#10;5mayTzzy1BMPP3Fo/5FsNgtI23dc397avmptv2CyhnQR0ive9P4VNAUQE2A4ov74iPuV7zxzIp8u&#10;xZY5uqdVi2nK3XFl812bm69oR5MVEZTyob2hZlM0YYWLEHBmfm5qampVf79lmhy5b1BQ6V5rSi8s&#10;kSCp3kdAU4+kRF2LWx7XwNWlY2cnWCWjJR0AJGD4elG/tOj1gm0XsfYR1IqNDKuObbseY0bP8lWt&#10;LR0IOkAQPROcrGY7vRjKCSIAos5MAmLIiXw7Z3gbUoFwBtu337B5y1XHTwwMDoxqTLtm05ZiKX//&#10;v3zXsqLxRMI0rKgZX961wtSjgNw0ogQuBw0B+/pXruxZIcsjL5taa0u9PTUxOZeXfhMRwwVfqCCS&#10;RIi4adNV9/35F9TuOzkz/vVvfB0JkbG6uvp4NM4UYwuV4xiQKSszSoYuMo9xjzOwLKupKZVu4S1p&#10;TCYxYqFhelyXXPMT3KnHD/6+VYrgIn+seo1AgIz8umBMhfUqe7UQruHbPCQwhvwynfgiCSLG4/HW&#10;1lZd14eGhorFYkNDQ/jtIgPEZakRBKaBbgFTZkEiEuDZIBzUla6KgWfm7SFhL8disc2bNz/66KPP&#10;P//8rbfeej6/XaATqznPOY/FYip5zJmGrtrrGYbR19e3cuVKBXEv3OO8fcRvknDHCCEKA7+V5OlL&#10;OvlwRu0yyPr6+t/znvfksnm76him4fsdSa2wACAAgHzunjK3EyIjfwGWvteFEJARMAnAQEqQHBgj&#10;x6QKFyVw5nBuoDx2bHo2c/DE6LFnnrtp64rY7GRSzjBkQEInF0io8BhQ+61fbkOqWFoVDqp8Lhw4&#10;6FGsb8P2laxrk163CvRmAFdnxfIr41punoPQ0WnUHMtxmfCAVNJvJAyps369ASQCRMeuvvzyzs99&#10;7rMjQ6PHjh/9H3/zPzo7O266aUdTc/Ps3HSqobG7e7lp6LCwJzGf9YOcAImEj0tDQAqIwCTRvv2v&#10;bb32+jvuuEPXdYaLa2GeNr3xtP9OexUcecZK+saWh5od/Xx/WDvjNE1rb29vbm4+efLkxMREb2/v&#10;oqDry3LeorrC5zSGCaOJJAOUPp1MdTkRSSIypOT5XPbV3dUjRyLlik4eMf9rjYTNI1NG6nnR8i/l&#10;1kNGd4VZhsy38KkP7UjfdV26o85GZAASlJMKIMgotjQKXqjuL8xaxgmQQLedSMVjEWvZXbdbG9ZZ&#10;puXu3jf+z9+Jb9qw8iP/KvPY4zNP/iz96+/r/vi/oqYUzGacb90/8r8fNquOWar4FXmCPGe1t78w&#10;qX/pRwo906+LHn27WgCRF2xPYervhecHv54Nwexs9n/+5Zf+6cvfiOnJlSv6b9h808DJY0cPDLy2&#10;92Dnis5IwghvQHoIkgAJtSD7FobGMvAxmr+IydBZqkxZbAEy+Os/AgK5BLorU3uPFAdmjYMzkTmz&#10;WdhoOJVEYXRNI9x8Reu6Th7hFQbyDQHnmpUBFcOWCGZmpr/3/e9aVmTNqn7GMMxF7O8RS1wyhIAB&#10;qhLCTKLGIilo6HInD1lUZFT18pNabkxrLoFmhjW0A1VrYceEUO3ChWm5cImFbmHBkVSqVu7/0Y/2&#10;vna4Nd2r6xEijfmU4/MfjoscszVtW3Pxc5kAFjFXAYBIuqIqmURJwBkjkFLR0xYqbBERYxoHvmrV&#10;WgA5NDJOBESS68z17BODx7u6OiLRKCmVARED0EWIwFihlP/Lv/yLiaGB4eO750YKX/jvz2/qwhtu&#10;qpdoKissARBSsViQ0pvPzDrCmc/Mvfjizg//+gdISiQQUniu9xsf/5QgkSvmKxXbaEwyhkgEkoAh&#10;ESmLhGQMm1qSfau0thZIJdEwALnkTDCUDCQwQiZP214X7LVLLWcSiV//aAAAIOZzuFCAgrQCVUVi&#10;lfwA2Vk7+rIshRCRpmmxWKxcLk9PT7uuu+iAMMPTr7hv7CzCdDBihAYCEkgGEp0KeE6QRwD9PfPt&#10;MJZrtVlE3L59e1NT09NPP53JZFKpVPjVuX6unfW72ijZ13/7q61D15o7zj7H/AJxvrazALXU1kdE&#10;9fXJeCyOviNAsaxIaWsB8KVgHgNDID+mCAhqYCEQI0cjV0ebiSr3qtLJi8xIbuxoceo45EY1r5TJ&#10;OM/9eLCNSptaRYPImFCUUgOmS2DINOlrhlKq0jJEjARyCtUIRkLhZ69atocHKmNzzoFjsY518Z4N&#10;vLkttqwVxjq90gnDYyiclZ0tW9dFMqf2NTc2Ci3qAqeAzxwoe0pFwKNHj7znPTctW9a5cmXf1uuu&#10;LZdLhqHH4/HR0dEjR49+//vfX7Vq1fvuvNOyTAh0BUTknHmeh6rkm+/pDJI6EAEwx7ENw+rv7+Sc&#10;I+Lp293pHbT4o4VEMGf4k2rPgWd8tqjjz/rB4k/Pc/IgYjqd7u/vHx4ezuVyi779lc0E/kZlgarg&#10;YyF/jSeSjDESkiESyqA5kQOYQvBcLrv7FffokXi1qnkeU8FtJAGgCuaE0fqC7Hw433DI6sro9RpV&#10;GmHs17e3fPD6pvZIVqMgYWBwLTxdO77QEpjTglTgfj7keJwZhmQsvW4t+6PPyoYYKzuObpTv/6He&#10;mmabNziHDpZ1TTbUsc50tqMt2tVmVe6yn3gGC4XW5mYCIEmM14z6s+4a4Z8LKIv8O+qV332qTTEo&#10;9ApBLK6qkEEkaWZyet8rezat2/i7v/X57dfeKIT8/g++/ff//JWdz+3cun2zbqaF49pVN58tPv/8&#10;zj0vv5JqTv3Gvfek29ICiHHG9fCq5GeFCe9JLcTqQ1LhmiEcV+sDOmA9+8r0V76/O2csK0S7PRZn&#10;lczKaPnOq1e9u1fb1G1FsMTRDdkZrz8sCEBFhQBjICX46x4jJBKyXK70rey77rrrgn35tN++ocXh&#10;l+hCAmCokpcBAEezDuo7hZ6Udk6Dqi5LMDsI7TMYTwA3AITKqVzzYKdfPNz8QG2XNYst+dZc1e0j&#10;Y6MvvvRSsr7hs5/5XF/vKo5aLaz5JR7uNAvNLzat+D8KjM4AAAcPH7zvvv87k59nQZ3ShXMHJ5VC&#10;3rDtXffe++mO9g4AVi1WVUEgx7Z37dr14os7/+gP/xglglCUaWVEQiDBEKSU0Xjd5OTE+v6uD2xp&#10;StHJroRroczK+Asj44AKhtHk5MRffvG/RQ3rq1/56uHDR+6449c++rGPGpYGAAyQgFzHs/RYNjOP&#10;SIKJQqngeQJNTQXQEiAiJwLBkLWm9Q3rPdOocibZOcfSadP/EtiLFkNc5YFFAKXf+D4GApBS+pGE&#10;BMynLrxNtP+3uyCiruutra0NDQ1hVdjXgSSXpUYQmcm4IYGYssu7VRAO+GEpC821sO5cwqK0d/V3&#10;1apVGzduHBwcPHTo0LZt2xSyfR0tVzvzo8tyvoK+0SOQ2u2O1WzFi7bB0ChOumFomnbwtQMAYtXq&#10;1QgoiZAhAJGvGDFUaXaVfxaAEIRvZmdqo+YomazooqS5WVmdoeyoPX6sMHFMFiailG8SJSDMVNiL&#10;L8xp4H7sthV9yaKOnpSm0A0PNEITuUHAwE+PhEDASDLpkqwiOAwkJ8nAIekich09XVaiMu8WJp2j&#10;R7IDj2lNvdH+DdHWtvJ0u8jkGUA+l9+783hf3wPLO5qM9nUOrwPQkADBU82BBIgsX8wfPXasq7Nd&#10;Nw1AiMUisaiFgITQ1dU1NjY2Pjqy5orVur44h7YQInT+qw+JyPM8DErGjY2NffGLX7zvvvveMYWL&#10;OeeRSMTH5DV4/q2+r7eXhA48hv4UkwrzSCmBI0mhlDQERlJqnouzM9k9e73jA3G7YggXgQToAMjI&#10;dTQzozXshq7vl7oOWJ1ZPY7gWu7U+69LfvCaeKuV4VANXZQUuGD8G1myjgsIITJYfZiHjOIxikXL&#10;ulZprI8mrcmI1lYs2eOjLiJLJiARoagFwNAVIMFFqHKmaZrDkXQeaWxwEZAzCqgfF1hCL+a5v6fT&#10;7Ems5kFBwdcQOlKQ0VYCIGPJurqOjo7XXj5aKlVNPYY633TlNd2dj+57Ze8rL+xK1MX37tm/8/ld&#10;c9OZ8bExlLIuVccF37xl0/jU5IpVvZuu2WBaBvlmgQBO+aZL5IAyqB8tSYJiJ5IEACIGpBfd2M8P&#10;zQ3LlUXWIlC3nFJDeXR9SrxnZeOm5ZpORQYicJ6HD3puCQePlIpJjIxJSY7rjI+OxeOxG2+80TCM&#10;t2RNQD8qV4EfBC2qJzu8+nZvdpKLikF2ceokK04Y8U5PRjgDRFLRh4uUq4BpHDotYcFKvEjUui9J&#10;ZzximPFoBGvw7y/xBKc9jH8JAKihmZ/jwcNprf42N6c/+rGP2V4VEaQkhn7Os+BkyACJoK2toy6R&#10;UA/hei4DRAlTU9Pf+c5311951bvfdZP0E3Ex8jkcfvumGlKGnvjr//7X9dWh3L5vW+OjJuWmCsbP&#10;Xs7tPMhu/egHDMMilA//5KG5udm/+MJ/q081fP2f/unP7/sCMoxEdCFVkmRp27ZdcT/x8Xs6u1tj&#10;lhVNxIghEHFEF4CQUAAyJIaeBp4BFR2EctW+w2ymkkj6tnUCZIwj0+CieJIvi4q2C8MVw8DIy/KL&#10;BRnjGtMMnwWDEj2HhBswNOmXXwsvutSqsogYiUQ6Ozt//vOfv/TSS9u2bfuFP78MYt+cYC2LLDRG&#10;suAdBkaRGos+1GiySOmW5lRj4+zcfK8ndF1nPn4Ng7UEAidihJKQI6EEASA18jh5HDwmKtzOy8q8&#10;LIyXJgfKkwMyO2p5+QSWdVlBciVg0dFODhdX9ETf9Z41zTHuMa9sRoUWdfUIs+r0SFI347puAuOI&#10;TJIUwiPXFq4tnLJXyYNb0r0ys3PgFlE6XFR0sBFsU9om5WMiW54q5GZPJlLNUY2IJAEi15wq2dnR&#10;0QM/67W0aGNfmTUCaEoRJkBgzPXE0888Mzk1effdH0WVUQEJfB0UkXBqYgoA0y3pELlBkIfTb8qa&#10;3Prz8/MHDx5kjK1bt66urm7Pnj2Tk5OxWOwdsNcqvMoY0zStWCxmMhnVCGdG/lyWXyy+t0xNTBko&#10;lwwQECQAlyQRgJNrOC7Ozub37fOOH4/YNheqjHgQVc21GZ58BZf/ONdwUO+YNZsARMTJtujza9va&#10;2hNlDaqBhYso9C9dDPG5gAsfIAPD0JMJ1DSs2lh2GqrVysv7Tj36uEzVx/p6IB6l+joyDffkkHjt&#10;WL3nCsdxdu+xKtUSSohHgIEAyS/O7YdyjuaqWT8BfO6KXLAU+uVmCAk8Rxay5ca65mJuz/CpERLA&#10;OV+5ov/aq6/7wY+/81//7Au245haLBlv2LTh2ve9p6NYzP744R//6DsPP/iDR7KF+auvv/pzf/zZ&#10;jddsAAQ/iEOtN0GOIQWtFWZmyAhJZQ9AJAKtaMdeOph3kp2VqO0y3XJyy3Huzmvbf+3K5IYuw6Ai&#10;gjydRhtU+TrDQ6nmee02rxg6QJKQjY6NfeVLX7r33k+m081+FBksoZXkHEI+3ENlQNH0WIvbuMyd&#10;O2RAQQOPStOUG4PmtcxInq5bLYLu53pd8wH5LYBEdYnEqr6+o8d++rd/+5X2thUrl69m563SnMXH&#10;739x5jfnbEwKF4XgfC3NLXe9/4MCBEoihkhIIEMoW6MpsMAAQldeuT4ei3Gmt7d1/j//5T6us0S0&#10;Xgrcuvm6QqmAfqZMVCE4v/Wbv9PV28cl06lC+YmoyHEo1kdbbrh+68YP3tqz+YOmFUFgH/31u993&#10;5/vqG+qZxv/9H/8fv/vZPxoePjU3N1so5kgiACGCxrT+/v79h3YXi0UnEWGIhCBCoxCqAjR+eXk/&#10;l/c7bq8hICKxUPEaGTIm31nPeMkKIqpEsLZtA0DocoB33DBbCkGuM8Mi5EAuIwluBaTr53L3YwPf&#10;HkC2tt+JSNf122677eGHHz58+HChUEgkEq//88sg9s1ITaDRaXtxLR2qNsRC7XgUvCIAKhTyz+98&#10;oVJ2env62lpbfd6w0likIN/ir0qtAiNiJDWwNa/AqnOiNOXlxt3ZU9WpE15u3PIKSVnWwGYkESQB&#10;q2JszjZOTOarVkNvf39dUxpijVTXYja268lWrGsGqw60CKDml3xE5AA6CJXvAIQApwSlechPl+dH&#10;KpkRyk3o5Sm3OsvcoiYdDVwmRYwyliiIyWkPSaeKh9FYPBaLy6mxMZo/mT3wSP3G27WGTS5Gg3Js&#10;rFKtDJ069Y1vfOP2O25njAFBqHarHVNKEkJKKYOSgP4Qr3XAhgi2VCo99thj3/72tzVN+4M/+IPr&#10;r79+amoqlUqZpvn2dVcuCkq3LCudTpumadt2mMSvJhDr7fqYF1N8wxAh+lYhX+sWgAiIAgGJmMak&#10;qzk2TE7m9+13TpyMOS4SeQwRNEaSSSGYXmKxI6zjh9XOnVpb3qgjQo28iDd7ZTfr74giSAlcAtfA&#10;DaJh2cKGspQdpc7NFl6oRFJoxqIcJA6N5p/dVR4ZqTz8eHViIrV9S/32rSJiRZZ1mss6Jvfu9ypl&#10;0d1RLRVjB47VFUp23ATDDE58kZ0TWON9DS30PlwN6IF4JgMUCQHQc72Xn3/5K3/1twdeOdze1J1u&#10;amWMI2AinnzPjjuKxfLgyMll3Ss2rrtqzep1y7qWcc6GRgcTkaaxsfFkQ2Lvgd3jg5P52TxKTlz6&#10;uVpRETtFcCl/paYg7bRKkc5ICtL3HC1/7QevndT6bZ7S7Vx9ceCuzalP3dzVHK1qVCFCAJV7KcA2&#10;C/j17O2szIMYkqkZkwCO42Sz2W3btq1bt0612RIXgz271FAMCKQE1CDaiPWd0qgXIq+Ra8gSzg+R&#10;nUMzjZL7ccRnccKfFcSqpsHAZqxAnQSAlubmj3/ko8cHTh0bGJucHOvpWsnecFaeRa7gRTfw+qci&#10;Fb/iB8ugr4SBQIY6QJBJIszEHKR18NV03zpBG9dv2rRhExEgZ8u7V0qQAKhxtmbNen+0L5Sv4tdt&#10;3eYBcCqSV6pWSx5YDDzk1orlfbF12+xEykFEYIlYMh5Lkp9HA+NWZE3/BkkCGSAwIukT4aU4cep4&#10;xIoxQpASgDPfuQyqwA4AggAkZIKkuo+Ay/1OEQlC1noWQGWgvCwXRZQz1rKs8ywKelkCYYwZXLcI&#10;OAIyIunaJF30beYEfohNsHJewhLC11ClX7FiRTqdHhwcPHny5IYNGxYduUjXvQxiL4gESTr94VKb&#10;tcLfhPwaBIBEzMexiEAsEok1NTa9fPylo0cONjXWG4YFFLhjUQNkRITkGOAw6XCvwqrzsjAt8uP2&#10;/HB1dtDNjhpe0RSVOqhw6QJ5gCiJCW5VMDaYZUfnpJG6sm/91Z39qyPNbZhsAyMJaALTAQ1ADsBU&#10;KIhfhS/k6RGRRmAIjHVCUzXa40RFCXKTYm6oPHPCnh12c5NYmjLcnE4VjRwdXDVxkMsG0+5vIzuX&#10;q2Qm8k6Ox1v0tZ2e0TxfKE1MTgtPDAwce+H553Sd3/Kem3XdUFkCwd89ARCQYUtrS1M6rWAsoA/q&#10;FiUbUx+Oj48fOXJk69at8XjcNE0hRDabTSaTtS7ct68EGhIiohCiXC57nldbtHkR3L0s55bAlXO6&#10;wYmpOHNEScSltGwXR8cK+/d7p4bijqNJKVUGbJAE4GrmLG84orc/XGx8UTb//+y9d5RdV5U3uPc5&#10;N778KkeVpFIOtpItcJaNgcYJY2Ogzce4GzxjeoZpPnqxBry+9WHoXg3M9NCkpofYjWmgwW7jBNhW&#10;GxvbMg6yshVLqUoVVem9Vy/ccM6eP869970qlWRLtmzZ7f1H1Qv33XvuuSfs8Nu/PWg3+qgDAEjf&#10;YN7CrvqWphRQDoJiqlR7ZYSadeIs3iMisWkFqBgYsZiPbGJkpHT/Q0cLucZMqu2ide0fuMrt7vJ0&#10;nlx7fv1HPjj+/OaJ4lSxOJVubGq6sG5w6GEfGcTir4j4PUs3Musla5AvWPOJeq8IVcmtuLt3Hfjm&#10;1/7p6P5j79tw7YZL33vZRVcy5ADImLZ86flzuuYhA8uOaUxD4CABkOZ1Lvz07X+NgIVi/id3f//h&#10;P9x3/PiY7/ucMyIVjwIMa7dQUNlA8Z5KDC1RAiYJPbJ7RkYnecsUS0kiwx1fnPU+cfWSVquIVEEQ&#10;ASIZw10C8ZU6GFXQSOkkREQMJ3OTO3e8vGbNmjXnn481ufxv/KIX0FMjgJQMiZBLiOvJVhFv8ivD&#10;nDyNKt5YH3dzXLpAZlSOBaszY1qMvaZADtZ8OE0QkHPWPX/emtXn79rdc6y/z1/ra9w6g9bPItMG&#10;1+z9GVhzUWQ+eBuokSFPN2LkfwgA5xQVoA4HgQITAAEgQ6Ra0INy6ioCDcDQXcDJh9IolwUGAoAR&#10;Ma7HmZEi0NV6ptixIbgkMAAiYMgxHG8kFeKJKpWKlMIwDcY4qM025EAKj1V3iSFd+9sEahusJCQk&#10;+dHTIMbhvyZN6ZskRFQsFvP5vBDibaCtvVGCAIhMQ92UyJCIgfC9ivS9KMgTHPXWkdqn39TUtGbN&#10;moceemjnzp2rV68+tX77jhH7ukgU/4hEhshFwqhICyKRToDKi0zEEChmJ9atWXNgz+5HHvldOpOe&#10;P39RPJ7UNAzjDT6niiYLWvm4mx9wcgMwdlSOHfVzg5qXj8myBk5YUFUK0CSzfdQ9zYZ4Y0lv3HK0&#10;b/eY9xcf++SyC95NelKiCahhADcLgkLTPfdU3aFQ6SVMMg2YBQCgSWhsZ40rkwsKlOt3Bw9Uhvd6&#10;I/u9iaOaN2nIMpceoIYgMzjx3jWpoTzvP9RTSCV3D23094wNOJlj48WB4dHO9g7fd5qaGm6++UPz&#10;urqiSjm1M45x6Jo7p3v+/D2798Zj8YULFqRSqagEcS2i2HGcgwcPtrS0XHPNNaVSSUGIOzs7DcOI&#10;ao69DRZHznkmkzFNM5fLOY4Ti8VOJMZ8R16FEIAMg18BFhBIKvNDAzJcAACA/39XHj1a2bZd9vbG&#10;fY+TDKNbKBFLaI5rdVu9+sdEx9OyacRqclEP9VRyie/vm3zi+fKa7kR7U0xnfujDAoAomHI2VcAa&#10;3Tm8VAgt1pjgxHS7+5pr62J6vDFrzZ8j47bgjAkBjfWtt3yw9YpLYGoK4nHQLXjg0aJueEgAPDzV&#10;GzuJZrWcT9YERCQgQvBx146Xn3vquU1/fHHvtoMfu/m2z9zx18l4hhEP8y0RUUsl6gAAIrYIAkBk&#10;YNiGAURkU1NjK0M+PDRcLEyl9BRDBCDpy+HB48NDg5VKuWve3NaOFsJqAbDAFCWQZA5OeHktUbQM&#10;1zcNWYn545cub2myy1zmJZoEyMAHUMFY1QBl18hT9HG0YitPHhHd95vfHB8effe73oUIkd3xhgOJ&#10;g8YF9K4kgYiAEehaohHTLf74AQPLOjiVwqBZGIJ0NzAOoIXYhBlWYs1bPOlcCWwpACS0THNOZ6du&#10;aMOjg0L4oM/6i5OcZJbX1Up1Na2Z3ZStpRsJ3ByRz2qalwzCEUIh/DggHgYMnyqG0ZLIAA75ypSR&#10;W4NbBgTk5PjFYUMUdKiQlKAZzEhKLS5AQwoZ9SNDXEpgWG1eMEYCFAPnXJIoV0pC+Kjp4ThSJi4o&#10;01XNrYh28q2lHJ9MQiNWkvCDeAMBIlOVeN6cefRfUgzDsCxLUX682W15CwlDrjPNJFTJUEJ6FZLe&#10;rGvmW2soI2IsFlu9evW9997b09PjeZ6mncpQ1WZEt96RMxEK940w1BNyziOAgi1iyO6gXPYSQHJk&#10;AMA0vmjx8ms/eMuWLVuee2HLpmefX9A9b+2qFW0NaZ3KWB6RuSEnd6wy3utP9sn8EHMnLVm2yeHk&#10;MyACFMA9NDxmeZjAZBNPN2O2Q890uJAc27eRGkSmaw0YTYQaheUHqqBGUu7waq2R4IaUEhy+p2Dv&#10;4og6gEV6DOrTZnaeOX+dP3LQ6d/lDe5xRntMZ9SURSY9G53lXQ2dDjvaP0ZiKndke++enb1uS92i&#10;9ZesX7d63YWdc+YkkwnTMALNnsItNaRpBoBEIpFMJV94/A+7du1ctHDhunXrVqxYoda72hHb19e3&#10;adOmRYsWdXV1PfPMM67rNjc3t7e3T0xMnJVn/YYLhlWFLcuyLMvzPJVA8o6cgUQ2JVTjogSMgQRN&#10;CqNSlkcOT23fjgODtu/yEJEAgC4zR410j8xsqWReqNRv01uH7ZYKtwAZEBCQ5Oakm/7PXUe37Tmy&#10;usu4/tK5Fy5tTFgMQNRqxmcX+B3GrmYSFCIDRE6SFwv53XugIV0YOFbu6QFd2RJQEdJ3PHQcWXEE&#10;ES+WYk89q5fyPJ5UtgYCm3V3PCvth0ifn3ZFRQVEwf2E+rT6GIAIGbHR46Pf/ofvPPvH5xd0Lv/o&#10;jZ+46boPJ2NZFhbODK4RLXXV+tOE1SJBqGtGXSbLgQ33D04enywWSsNDgyNDQ+Oj+W1bdvT0HHSc&#10;0g0fuu6222/TYjpJSUIyrnj+JQfmkr336MSTW4oTfqtEzmUpJsZXL1yuQQVQEqprKQu2asidLN54&#10;Qu8gIkqgSqVSqVRuueXDmsbhTafbIQCm0ApBxwLoYGcp1Sb0JLk5ThXu592hQ7xpJVoWKOzPLPda&#10;i3w7KQoumLaACMAZSyTigrzDRw56ngdmBAXFGW6+Wn9fEC/FmhPW/KcwEEzRKvFKiuA0UmhVijza&#10;YMOUWQxwuEi17MyENcHm6Gw1N1v1KqMygxmSBp5XOK6DC4ACTdIT3MoQGKjYmcJTqHtkjKngcNiO&#10;kAxNETkiakyzDJNzrq4mJbEwAxamW61hRZ4Qj98AACAASURBVPW3jRCABJJhXSYEZMi0dyzYN0YU&#10;lrhUKkkpdV2v5aF9fa8C0yMfMH1ZOPGY6BMlp2bHffVXn/UqMxpWK2NjY/v374/FYosWLbJtu/as&#10;iIhcQ80ghX4nKbyKFG7NchVsM/hq1q9zQGofPedcEVb39/c7jqPr+ilGxTuR2NciFO53WIM7V/jX&#10;YCdRW3WAUidV0V6iqhsZBHl4zLbXrV23fNmSzS9s2vi7B3f86dGjO5bf8oHLMnKQjR2g3JBfGNSc&#10;SZsqGvgIPoJEQIncA9MFw+MWxhv0TCfPzNHrO41MB6Q6fD01PjDeV9oUS6fi6WZCA0FqJMKhzACq&#10;g7zmjrA2AhJNAESq1ksEJNQlasDiGM/yrs54y3J/9EDl2Db38GYa3Wv4OQTSwau3ID0vVfaxq41N&#10;eBxazmu75KZU93rQ04RauDUSEkG1BIm6tgTETCZzww03LF229KUXNx88eLCvr09K2draqqKsasRL&#10;KY8dOzY8PPye97zHNM3Gxsbt27cfPHjw8ccfz+fzrusGz+ltkTJKRJVKZWpqyvf96I7eYUF49RKo&#10;btW0QUSSSqc0BGmlYvnAPv/lXWx4yPQFEglkCEwiLzN7kKdfqGSe9Ro2y/b+WHtBT3hMJyAGPief&#10;kAnGZLytYmWGnLHf79rbP/BS7L9dvHpxvcEdxCq1b1DE8SzjiSnQkyFwCiH6XPM5cwtTw7/4ZTFm&#10;So3piThwFbci6UvheswXolyWnmc6TkOpyIAcHieNE2Ovs1pxckFgKreUgGhGRxEAICMGBL7rj4+O&#10;jgwfz+UnG5ub5s6bZ5qm7/jbX9rx3DMvNqSaP/eZ/2vV8nWZVBZmWLDhZaAml5YY1n7JGMums5Zu&#10;7dr68r98/18nJ/MDx44ND4xYRkL4lM3WDR7pfeKRp5YuWV4WleGh4ca6hu7uBeOTE0Bu96IldkO2&#10;4OhTvu2CRQQ6lU1ZWDAnhTABQVgPSVmwxACEinSF1vVJ+yVYLokAce+ePbpu/LePfzwVT1bDkq/P&#10;EzhzCeBDwabBQYuZmXaIN0h3kJPQqVwYOmQsmdCsLKAFJEOC/ehJhKZEFTOOtZ6G6RcLCZERW1ua&#10;k8nEwMAxz3dgFl0wsienBUuj1wFSFwOTL4pWKjqGU+PyTrbwYhi+je4Gwx4Krjnj8JOef8YBCECM&#10;JJdOaWpMA4+IC2b5esq2MxL0MKAf8jtj9DOadtaaR+UL3/Vc13WrlnVIrwjV9Dqsuf4bj8o4W4IA&#10;ICVIP3ADMQBkwNjbK+n3XBff95Wq9jpasCczF1X2WU9Pz+rVq2dlDIp+mM/n9+7dq+v6ypUrTx0J&#10;fJXtmbFWEJHneUePHm1tbY3H4yceIKX83e9+92//9m+c88985jNXXXVVuVz+1a9+tWzZsksuuQgA&#10;mKYxwxSAQIQoo0hs4MOiN8Lt/DrKDK9BQ0NDLBZzXVfx4NSquzNEi2hO35HTFFKYYVLkKYEzPdiv&#10;omHEQIbBRRQkATkgCuAEGiAwSRoIgxzTqGS1qatW1rXLVb+9/zdbfn/P+syoFTserwxpICxZ0cgB&#10;QJ9ZAjgh85npsATFmo26OUZdu5ZpNVJtMtkitLjHbIGWQK3kTQDqba3ttmUFaTCBewarzupZbwtq&#10;9/LoQFbd4iBgTwFkwDSw27T2TKJ+vtu8TB56rnD4ebN0zBJ5LgUHpulaAkTGhJLfpw08j00tVLcE&#10;lfpCGOohMjD4a6/Hsb4+uz57wfKlS0dHx3RdHxsb2759OwB0d3er0ez7fi6XU6XGGGMdHR1PPfXU&#10;tm3bdF3/8Ic/HI/Hz8aDf4MlWlVt247H49GUfsd8PW1R+j6F4D9QeedS83x9dDS/e49zsMfI5w2h&#10;OpYBgARW4IndrPWpSvY5t+6A1jxiN5f1hEQikghoiKkGfbKuvvHgUMUHA5jm2y2GZu8defH7v3rh&#10;L65f+q7zWgxDKESeYit9A/aWaEwEebk6p7aWwXRyivH06pXtC+ZBSyPEE8h4FO1EQBSSymUsFPz+&#10;fmff/v6B/lx7C8xvdzmryVE8O3KScys7NiQBRtcVh/Yd2PTUsyMDI8eO9E+MTxRLheXnLX/3Re8u&#10;O87+Pfu3b9lRzDkXr1r5rrUXWVoCCWsMYao9L4amBQVJphBATwgQWFNDy/w5iza98ETvoaFMuq6z&#10;tfPqi9YvXbKyrq4+mU7+v9/8+t4dO7/19X8az0/mJiabGxvnL+wemxjj6L3vmmsbF1245QDkS+2C&#10;cQSGkkS5pLPAZYdBMFklbshwH1G5lRIBQm6CWbpH3cfAwMB/3HPvTbfcEo8lzpnJT8o+qzGWCNDU&#10;Mx1uskVM7teRaeRSYQAm+yDRSZwj1UT1qhh4Cp55IFFAlGqDCjWCQNDS1NRYnz0+Xijkcw3pVkQ2&#10;I9AanSoC5QYLQNQAiHbvKCE0MAeru96r72sExVRIIQSr9m/1qDCyHl2/9p6nN67mVwhILqOyNzVq&#10;UQVBEHDQE9zOeKjJVwBhh/cajnZCNA3TtGyuaWHKddQf0cxBhDCJeUb73toShhaEH32CjAHyYCCf&#10;M7Pr7SpqJiqiSsuyXndlJuITiaiDhoeHv/SlL+3du/fWW2+94447osN83xdCcM4554VCYfPmzb/9&#10;7W+3bt2qadqnPvWpW265pfaEp9WAGa9rDfWNGzf+6Ec/mjNnzh133LFkyZIZIVki2rx58zPPPFMu&#10;l6+//nohxIMPPvi3f/u3l19++cUXX4SIyHU0LImMQmInKbyaveItOXyjR8YY45zruu66rm3bp+j2&#10;dyKxr0lCH7KkGd5+RIgAPSADJo5g0URGEhERpEaO5k8xZ9yZ6CuMHpkcOJQs5LvYaEOr2+D0JHHC&#10;oikAQwL4qBelNVTQfdST6UymdZ7dOA+zc81MJySafD1ZZpaHBqEGEhmA9L2xkcG4pa1dvVLXVGk6&#10;pBn6UbAbUQ3gINzYoxU8/EBRl9QEcFW8R/3YIKZDLKF3NWK2i1q6vR0PFY/vtUVRJ5+TB0icfCj3&#10;u4eeclKNppWBWDOACcjCoRkEscNq5NUcII4slUqnUmkiam5u7uvrm5ychFDX8H2/WCzGYrG6ujqV&#10;NXrNNddceOGF2Wx27ty50wEYbzGZ4XNS2b+K0inKDa799h1r9hUlZCcmCMoik0ZScyvu4cO5vXtY&#10;b3+sUlZJORKZBPSBF3hqP2v4fbn5cdFx1G6d0hIe0xAQSHCSHPwsjF483+3u9h/ZNMHsuvGpytgU&#10;MAaN7fOPDv5p846Dq5e26AZwkIDT0u3OhtSC/dRk5kCA4Oqs5fKLbF8YhpVatiTW0epnU55hygBB&#10;EsAbNSLuerxSkeMT5b5Bq7+fWhrEnDZXC6KjZ1Vm0deD+KN6aigl9R3s/X/+7h/27NhvcttgVkNd&#10;fXHU23j/E88/+VKxXPYcf07H3E985C+ve/8HTc0Oq5ioriGc3j8zrlvNa2WAxDrau/78lk+sXbsu&#10;Fk+0NrU21bc0NTSnUhmuab5wb7r2ww8/Ythxe3n3WiA6sH/P+EDBsOIH9+/4176fstRTE43vKi36&#10;ENlAxCQYBY+9fGCwY1FcNQlRgXEIgIdew1nc5jP99gCAKKR0HGft2rWd7Z0cWWRWvLmCytoDCNtD&#10;iBJIh1gTptvEYEy6OQ5kirwc7qHWC0CrtU4jqS1EfOI91bgZQjosACZBppLJhrq6keP54dHhrs5u&#10;zjgFJSYUenfaKYkAAvCPCsKywCU73eZVLqrwqBON51NJ4P/F2f9WD6uJbs4iJ7cVOfjk5mVlUiOH&#10;QAhgpCeZlRGoCVSD/oTNYOagRwjpqCoVx3UcwkToViFUqbpEVGPKYRSmfptYsBDemXJHRlEIRlWa&#10;yXfkrIsQolgslkolXdejgOfrqMwoA3XLli35fL6hoeHJJ5/89a9/PTU1VSqV1q5dqzCrQoienp77&#10;7ruvpaUlkUjs379/x44de/fuJaLu7m6lcL5GmTXI/NJLLz388MO2bc+ZM2fx4sUw/callMVi0fO8&#10;WCy2cuXKI0eOfOc73yGigIgeGDCNNIMi0grhgl8BUjsLC0f3a2/7WZdZH7fqsUKhEAEqTybvGLFn&#10;LAoSBuFOHBX9i/YrlICETPFZIgkNCKVnkMtlGaEMlQkYO1IZOVCZGKoUc/39x3r2H2yK4yJrYs7c&#10;VLNx3JJlROaBXuLxSWFv2p97bPMxaTA7Pr5oeaooCpPuDjNVbyWya9e9K1WXbe/o3LfvQEtLyxOP&#10;P9Hff+zQ4Z5Vq85fvGRpDdhMOZariafT1+qqwxuCaRFprhG8JlI7pqkGSAjIAWOQ7rZjaS3d4r78&#10;eK7n2aQ3Yso8kUTQTXRo6lhxzx8oVW/NvQSM5oDXBDHoO4LpZybl3Fe7OSL6vv/kk08uXbp07dq1&#10;akUQQnR2di5ZsqStrQ0RTdNcuHDhwoULa2fF28O6IyLXdUulEiKqtT66r3e4nV6lEBEiqSmpkTQ9&#10;n+cmC3t3Oz0H2cSY6XocAlihIclHrWAkt/D235cbn5WtR8yOKT0hGA84spEz8jJycHVH4eNXLkha&#10;NC+e0RPJkZz59Iu9mh679Py5dVp9vU1gZAimCESEX3xjkGpBCj4gAJQ1zVgwt7GxnnHDi8dyGvMR&#10;JMMwGhUAdxkAWjpPxXhdRp87t8lzhGEUDe4xFdE9u80Ol5WZ1jIRMWCMmFNxn3r8qc3PvHT1Fdfc&#10;8Gc3xa2UZVkvv7zjP/+wUZBctmz50iXLOju7Whpb6jONHLUggbYacJuJg6yaCTVLmnqZSKTWrb3o&#10;vPPXaZquazoHBhKQIRHo3Hr/1deff95aXdeTibSU4vjxQR+x4nubnvz91l07ILvYbF7Yp8UUcN3X&#10;Y5VE53/8YeuVS67SpQsQkvyBWocRpyka09djmNYwz/d7enrSyfSGDVdall1TaPZNl2hDYYSAIJEk&#10;oAZa0sy2V+xG4YwxrFg05Y0c0v0S6pHTTdY4T2s3l9n6IbpOTU4pIlqW1VhfX6m8/OJLm/KFnBQy&#10;l8tZluU4DhEwzgBA1zQppe/7umEgQMWpcMY0rnV0zFuzZh1DLikAXyAwAIlcYYyVPXO6ZXteu4T3&#10;fILfhZHUyPNKEygqDAQgCmaSkZZGSiCH0L9MAVT75BKMfjRNy9ANlBTGxkNHwQkmN72dorA1ggEu&#10;B1UFe7UQvtmN+q8ijDFFdBKLxc4SsdPGjRu/9a1v9ff3x2KxkZGRYrEIALt37/6rv/orFeJbtmxZ&#10;Op3++c9/btt2Q0NDQ0PDggULbrjhhmXLlrW2tnZ1db12FSv6eW08VuGZhRDlcnlGgpgSzjljLBaL&#10;NTQ0jI6Obtiw4Yorrli9enWwQjIDdCuY6UQoBapSsWEvRh7cwKw9V2VWzoJYLJZOpxljUioe3JPG&#10;aWYasW8Pjf+NEjUs5AzoSU1+LKkUViYFJ1cnF6mChRE5drQwesQZ69WLA3plhHuVwkRxy5YR3U60&#10;daWaDB7XCRFLrM5FW8YazKb5UqR3bXmm6cJ1F115NddNrpk9h3qLQ8OFSrlUcMuucIaHGzLpkf6+&#10;0ZHB3S/vbGxquva6Gy6/7LJ0NhvRTeA0M1FpeBFEKNqeqgrdTD1CLfXhzVK4+KuMWQAC5IQamG1a&#10;e5onmli2tbj1YSz3arIEyBn5BhX8yQPlnY/xRKPWmgBMAGrqQiGiLrgYAbAodzHU/oeHh59++mnO&#10;+fe+973LL79c07T6+nrDMJqbmy0rqKxw4gB+S0cpayc2Yywej8fjcbXWv6Xv600R1VuMJJdkuL4c&#10;6B/btUse641NTZlCSARCJJKI3GX6hJ7eBQ2/Kzb8gc07ZjVVeEwiAynVPOEEMTG6vHHik9csWtoi&#10;DFnuWKwTd8rCZGOVHbv3dKYvasjW/dvP72tvSn/ixgviGkhCiGpynKUbBICqlolBtWkk4szlOpl1&#10;QNxjiIAaAIIM8tGjnxICZwCATCMDAAweoAoBSZ7dwXZytzEDhpKBxPJU+blNLzZn22+69pZ3rbuc&#10;kQ5AXe3d69ddAoiZTDYWi+tc50oHDThwgkAnTFviAql5M83SVW8MzdQ1U6WLABCrctRiOlWXStYB&#10;AgMkopbGNsnQ9cWC1o4PlYq5WObBvTDUaxIBgJSoUbzu5cNb8sVyzCLVNhXvUoCdKu71JB2sdngi&#10;+cijjx46dPjmGz9k2zEFgj5X5n+IOiJkMjACBCECM3m6TSSaMH9Ep4pO5dJEvz11nFmdhCapHBWg&#10;moVfnW3au2lSsyMQqZxVMnV9YXf3gw///pf//q/xWErXjYmJ8XQ6k8tNCiEAAYHF4zEpZalcisfi&#10;mqblCzlJUmN694Kl11/3wYaG5nK57LkeBJ4FQpCcafX1jUsWL8um6xH4qy+3ONPuPI1urPEkzzJU&#10;FUCKNHScwnGNXAApgEstzsws8BhBVCTvxKuHZwy9DURB1T/PczWupRJJnQU+ZQJgKlbNqg+mmhZ1&#10;Jjd2jgoSgBABVTQRARBwwnc4ct84UVUDpZSapoXsaK/zEBsbG6uvr0+n048//vjExMSHP/zh5cuX&#10;Hzt27F/+5V8aGhpuuummyy67bHR01DRNy7Juv/3297///clkMpVKxeNxVeHibHBNqbRPAGCMtbS0&#10;IGJ/f//PfvazoaGhFStWtLe3x+PxiYkJRHQc55577onFYplMZnBw0PO8uXO7liyeb3KdNEu52JAA&#10;yQevAtIPE1VmV+XPWZkVeyilnJEre+IP34nEnrkgSQhMQwTlvq2CUoABGeTqssREHsQk5obEcG/h&#10;+FFvcpA74+gVLa+sy5IBvsd0z3MHcm7CSjuxNs9yx4H7ejrWujDRtkira3elISbc5Ve0XvWBD2Ua&#10;mgFRCnmR6/pCeL4HRPFYTAhhW1ZzWwdJuvLKq03TjNmxWMxW/EcYssYjVrW0ExWHkGMjHPw1gKda&#10;XzCAVPthqLrIiAAKAAA4MJtluq0VSYzXTz73K3vqiC2nEIgBs/x8cXC7t7Oex+IsvUywpNIRw4Br&#10;VKiuGumVMlCgbdtev379rl27Vq1atWnTphdeeOG9732v4zjnnXcenHKheevae7UOvHK5rDx2qkOi&#10;r6L+eUdeURiBIYRWLDt795b27IaJnOm5uhBEUjANSeokHbSGjcYt2PbwVN0L0HbMbK7wWKAFMpSE&#10;Orkxf2Se1fuZD61a0eabUGHMtxlJ8DV01y+te/HZJ57bsaCIYvNR3nd86GPXM64JCYr0UpKUZ6sU&#10;YcRLSggKF6fCMmr8I0gmNGABSBIAICx8imoWh0pwYLUFth8F4bKz0+SqZy2IAE0TiYAIEsmX217a&#10;8dLzW97zrj9bfd4FGprq+2QinUikAIOlDYlCFMyshEDV1Q1qcxTV6yhOThD0ICAgSJIYVb9RIekw&#10;e0TF6oCQSWZxFm9obUAc1TXr8HjAWsSRSS+teRetXhq3NAKHAABZeAZRAweO4sZ0YkcQkeO4vhCX&#10;XHJJU1MTKoQr1uopr9DL1Q44C0IQ5RhHL5WJrWGiUSZafG6TyJHwNarA8R6qX0BYL0BnJJQjNIQO&#10;qCYiRhHa6eZcNRBLBEFtCdC49r6r3+t4/vDISEN9Qywez+VyqWSy4jilYgkAEDEeiwNCqVyybcsw&#10;DIXT6+3te2zjk988sJvruue5QopaogFEY07nvE/edsfll14Vs5Jn2nknCbPP0oO1x1UzfGrBAgQA&#10;KDRRKhSGTKgw8AUYxOO63QBgIYVYsBlOgXCAVT9DdY9EUkoS5UrRrSTV3JFEqm5CyJwFAGGdwOjR&#10;nvJWzlWpjfmHQoRSIkpCxW3CkHPk/NQx7HfkdRQi4pxXKpXR0VHHcUzTfN21teuuu27Dhg1EdMcd&#10;d2zcuPH2229fvXr1rl27fvnLX1511VVf+tKXYrHY008/3d7e7vv+0qVLly9fDtPjB5G8loZFJyyX&#10;ywo2aNu2ojgpl8ue5x0/fvz3v//9li1bYrGYYRiapk1MTLiu6/v+N7/5TRW6UFm7qVTy5ptu/Mr/&#10;/BzTLURdcRUjSfAckP70q55xe984qWV4ifrcsqxsNjs1NRUVED4ZC8w0IxaBTCon5ERC2BKYRF2A&#10;BsgkMJU9rFaBWodezbo4q0QAodeutM10Tr5uUl2XZ1vmpjWg9vCgJLkAAiBGHgefkc/JZ+Aj+CAc&#10;LI35Y735wb3lkcOsNGqLKd0vWLKokcvAV4V4JOoCdDLtEi+9sP3oRLl40fkLewcnntu5faD0dKyh&#10;66Y/v61/ePziyzZ0n3dRU9scDNRfGYuZYcMYAEgCRDAtO8IOq+qU1WTd6rMPPzxhhgb3hzM+mXYM&#10;AhGwiLgQI92v+ogJkEtIYjxuLjBTiFMv3Iu5AzYpTLUX8yamDj6rpbPG+XUsFgtPi4EuVLWHZ3Jv&#10;NDY2fvnLXy6VSrZtb968+f777+/p6bn22mtTqdQJrXzLI2xPxJZIKSuVioLP1YJPQp6St8Jy9cZK&#10;dWYTcCIupSYFjI5N7NguDh6MTU2hkAxDrk4Aicxh+pDW8CJrfyiXfUGbP2g0lbmaaAGZKgPfpvE6&#10;b+9//4tLV7a7MVZQl0IUnCSgbG9J3HzLzT98ZKRnIu+Juvl1KQhzF4PZc7afVKDvYqQMhwu3wHAL&#10;CHxFAAwYkKQIeRzYlCo7kTFCObP81tkUDHEhBCiQASvkp/a+vHf3zj2P/O6xnVt3a9JYtfIC20xA&#10;9HAxXLFnMmbNrFwy7Q1GZkPEdhf2GwWcdcqxJkmysMtkjRGMAEEoKyBGJACGxBAYBzQ5C2LAQmqi&#10;VM+Ln7jxEhPLQOo0xKppljKMb+Ep9rjJXM5x3SsuvzweTxiaDjJ0S5xD6E61FzBWY4ERIOhxq67T&#10;68/IqRHOCIRTGTlsL8oj1APjihuRWGDEhvtIVcU4iZGOgdOTFPhcdnW0ffJ/+YSQHmecARBDBiiJ&#10;SFBkkqoj1VtJJEmUK5WrLr/82eeedz3fjlmmZSCiBJKI/QPDzzzzfN9Ar+M50324p9cnr/5QpFmO&#10;nh6bVuxQglHZL43GyQGSxDgxW7ezEozgJjFKazrp1RFAqtJ/iPFYLJ1Kx2w7ZHpCSWF8nEU+leop&#10;z6kxdxpS+wgJAYChBJAkfCBgpKAbygWj3H/v7KdvhJimOWfOnEwmMzk56Xne637+QqHgOE4ymYzH&#10;4/PnzzcMo7e3d/369Xv27OGct7W1eZ7neV4ymayrq+vp6Xn00UcPHz6cz+dN00wkEvF4vK6urqGh&#10;wbKshoaGdDodWZ6nK0pJGx8f/9znPvfUU0+p2kLKRv3Sl7707W9/u7OzEwBKpdL555//53/+5/Pm&#10;zdu8efOPfvSjgYGBr3zlK4sWLYJQLeSctTQ3AnLgOnBdAmNACIER+5YmJYvUWsYYIsbj8VKpBKeM&#10;UWkRHzsiagT+8OHhP/2sftE8u6FDz3boZhbQFsxywCSuyyD1kUlgarNnBApKOr1QalS0nWpWZhbu&#10;UmrvwRqXIZCCq9VkMaE6T5D8wpRbnEBA8BHD6SXAg4Q3AkAGRJEJpNIqiSQAMeA1jk0KfevKMg/B&#10;dYRALPBzI4CqhEMRBXENehgll1IDXwOfizKHCogilMfk+NHK8KHK6FGvcJw5RS7KcXK4dDUUOvhA&#10;fpD3hUyg5mKsxNJWU/u1t1wxd8jf33P4/75/S3vHvEs/9H/YmawRT1908WWJVCabzSrCrkjPwxBN&#10;VrtxTXPCVr+E6YrzjPGNJ3l9MsHwfIEmWOW9CHQPDBQHAjQbze4rkfHic7/EXI9FRZSCox/zjud2&#10;bMxk52rdKdQbBGhMYXkiJ4Ii1ghCIsH+zjjP1tVl6zJC0vnnn3f55Zf+4Q9/KBaLXXPntbe3MxZF&#10;ol6BkvutIjM8T5qmJRKJVCpVCyd+G5jrMyRkwcQaK0SNMAoNh/DT4HgkIFb9LFKhJQESIhDqUuq+&#10;rztupa+3sH0bDg3ZvsdIsGCCMwLUpKhwc8Sof451/mqyebfecVyvrzAzrF6skhhFXE7Ei/v++qMr&#10;1s8nEypICAFSGIKxyvS+4cmREuZ9EyqVjtYWZChDgtKz6IybKRIAgWTVo4U8XJCx5qAweXZas4KQ&#10;bJVJF6D2dbCyzvjRjOAhQBU5rUiZI4hHsDRTtFYRIAMGUiKh9GTf0WNbXtzyp2eef/aZZ8dGJprr&#10;20ZHxud3LfroTbd+6IaPImkwczlTrao2aIajAGf0+myva1eM0JSGaDhFZ5+5XFJUf4wQARkxgsZ0&#10;zGZFFAQguDe1rM1uj+vMnwICRHWsRJymKFMUa4siYKHLo1Cc+sm//ms2W3fLh282OA+3V5qtwuib&#10;L2EwXOWXEoBhZto8OyOLOidPRz8/esSWUwCCBARdGCQlwmx7U+hlqEo1rSUSxjBhmwRm8Dyix38K&#10;dY4oacdvvO6a6z/wflITIfBG4Hhx6pv/9P+VK84H3vdn61avi5uxE1t2NgRr/p14ubB7JIDnTU0g&#10;+AACUAPd5nbaRS2MaQe60Im/nrHXK4/M5GQun8972aQiAMfAGwFcmfoATI1UtS6f/dUrcstCjTN6&#10;RiimXC4PDQ0lEon6+vpa7+34+DgAZLNZAKi1NE7i5JUIAkGGjHtcIiPGifHQpTezYSc2qfarWlGN&#10;3LFjx5w5c1paWmbcQu3bWh/0yWJNpyszOu3UJ5/189e9SScTdfuVSuX48eOVSmXG1V+L+L7/4IMP&#10;fu1rXzt8+LBpmrFYbHR0tFwuf+Yzn7nrrrsmJydLpdJ3v/vdH/zgB62trevXr0fE4eHhH/zgByoP&#10;M7pxzrmyqbq7u7///e+vX7/+dO8uektEe/fu3bFjR29vL+c8IrJKJBIrVqxYtWpVPp9/7rnnLrzw&#10;wo997GOWZdXV1T300EP9/f2ZTObiiy++9957f/GLX/zDP/zD0qVLEQRAiWkG6jYxBuAjSfQckH6N&#10;LlRtyGl13awq5axD98QDovEspZxh7Z/smZ4YhiUiIUShUFCm7KlVXK22gxmA4eZxcHO+vG2cDN+o&#10;07MdyYaORH2HXdcGVhLRBG4Ipks0sS6S+AAAIABJREFUCHWJPKi0i0wSC5FcWBt3DcmBGAKEORu1&#10;K0RYzwxRCKExHYAIEEAAUWBdg+JYgMA0BUJk4VegNI5g/6dABVCmGwWmLJKULFS9CAGBIVHYMAyJ&#10;RJis2lCMIScQRD4AMUQAwYmQJEOB0gcpGPia7wC5RBUqjonxgcLYQGG0z58cMP1cTOZjsqiRw0iE&#10;oVEmCTzQBLMIdY+ZgtvSTMca5ja0LalrWtiE2aEnNv/68a1G64r/+c3v1jJuzxwBwQmnfT9zeOC0&#10;Vzjrd5GVe5JfntzaxRkvav+FI4oQkdACq8VccBkhFZ+/V07ss6HESJiy6JcHx/70H/WxtNZ2AeP1&#10;QUMwOkU1QBGa6hTZCRpjzc0t/+N//M/PfvZzyVTSMM1Qe2Uz7udtEJ9UE9h13ZGREZUjwTlXE/ts&#10;bzBvmmDtMAo0dRbYqxBqpgoRoA7HgE0UMagFRZIhIkkuhOZLzXH9keNje/eWjh6Jl0oJ3wcgobIm&#10;ERHAQ62o2f1G0yan/sHJ1I743FGzQTJNKr2QCIh0KCZgossauf0j77pyKUviaDjwlU6NBCRBcnBX&#10;LZ9brovd959Hjw5ONGTnc8X0yZgE4BjR0p6NfqudolRjn0X/aiy+8PvQ21fzVShBRAYAUFZfv8KO&#10;iKEPIkLuBoHO0BuF1fNIJCk9V3iuNzE2sXvXnhf/9OJLL2zZt3t/OpYRHtlm/L0XXXz1Ve9bf+HF&#10;damsrttIWuileoUemHkzOOsRM89ywmyaZdULLXSq7VkAAOBSgo4wv9mM6zlNSInklAqHdu8qTq5q&#10;SAYjNPDYVvuSoiEUvqv6Z30hDh85MmfOnLVr18VjsYA4FSN3xKub+2d/hVDeoqg7AqA1AKCJySZh&#10;pn00NfKRBJbHYbwfmhciBu5vnN2EZdUo+YntP5F3OOrQmpzzU3UPIhBpGtP4tK2nWHF+//AjD/7m&#10;tyuXrrr1I5/oaJvDiNcA8E9LXvVPTnbg9FskAiQJTgG8KQY+oCZAI25zKy1Ri8AFERprVqmBEoAE&#10;SKVTuqGHOSkY5B4wRAEQhrFfgz582qL2tcg/q7RhxcyPIanhAw888LWvfU1K+a1vfUsZFaqd11xz&#10;zeDg4Oc///lPfvKTwX0wphCY09vNAFTIVZLvgPRrtORQlXgliXT0/v5+Ve2zra3NNM2owd/5zne+&#10;+tWvLl68+Gtf+9oVV1xBRFNTU0eOHLFtu7GxUd2I7/tDQ0N1dXX19fVQY3if2c4e/Sr6ocpCEkLo&#10;uh7ZA4opR32rnnutqMPUec4s5Hhawhhra2tLpVI9PT0TExNtbW3wOqk0Bw8evO+++/r7+9vb21Ww&#10;l3M+Njb22GOPDQwM3HbbbfPnz7dte2pqynVdTdP6+vqSyaTic3riiSeefvrpUqnU3d09Pj4+NTXF&#10;GFuwYMGqVatO18CeYYMtW7bszjvvVOVnt27deuuttxqGcdddd912222Tk5P//M//7Pv+T37yk1//&#10;+teMsY9//OPxeFzTtMcee+zKK6/85je/2dPTs3Xr1uXLlyFwkAyZDropUdPI5yjRc0j60SYSNeEM&#10;em+Ge6VUKj388MOHDx++7LLLlOeoVCqVy2UAcBwngj3btp1Op1W8OpVKmaapbPVYLHaKWrtRf0Yv&#10;GGOWZXV0dMwIzs/a8xoAC2xLJATg5Nui0OB5mvR8r88r7ZODRo5M30yyZJOdbTXTzZBpwngdM9Ka&#10;FkMtLrklmEFoCNQkcCJOiJIAAq4/HhiZGOlNEV+P+k9AvgTQdC59FxkDQgSpikMQgQQBTJmdqAKp&#10;koSaqoSkTNZqkToEIpLEABgLWIvUgsUAUQRVXBiQRAgaqaasVDa2SnMlUNYyB0QSjHxGLhcOkyXy&#10;i+QXyclDccLPDzmTg+WxflEY1UTRJLdROpp0NZRAfrgSEoEmgQnSBI85RsoxMxBrMLId8eYFRvMC&#10;h2cODuV6dgw9/fwT27bv+MB11996662tre2zOszOfXNl2lYQCCet2Zz3HiReeukeZ2yfJfJI0hZl&#10;zO0tP/3T2AaLt6wBTADoKkQfIuUEqopt4bnD8BAAAENm2zHbtokISCKyc5l+7bWL8gUahmHbtnIN&#10;QrhdCSHegM3mDRSsDbwQgDJdZVAXB6MkusBKCYr6qeg0SkXORMCJ9IqDpSn/+Gh+3/5S7zHDrWSF&#10;pwmBRASMMU6MpBQaYoXF9hntj5ebHyy1H0nNKWoJqWqoKoAAkUalOjZ8Xkvh09csWtnumlgC8CFA&#10;Q4QtQQ2IdJpaUBePpWJ9L5dGthyvTyV4wHwWhUPOnVk8oyWzKW9qSwznYWQgzLCPZ54zCmciIqIk&#10;UL4IBkyCKl7CSrni5Hju0P6DO7bu3PTMcwf3H+SgC5ca61uuvui6tasvWHP+uo72OelkWmMGEg8Q&#10;NudO70U9EZhTqMx0C6g5ARnd10uuyzWux0eGyo7PfWK64j1CDiTCU6izSIxgtKFIkr6Uk5O5psbm&#10;JYuWapwDATBGUQ78udMVaj6qyHHghsbg7lADM8sTjcRtSRUkz5BTdPwINpcZJqAKDMDoJMEuHAJ7&#10;zpJQEC6WgAjEgAQgOL777PPPPfDAQy1Nnf/rX/zvKxatYmSEDBBnqyWvXhCAg6DSuCZLHCQBStBI&#10;T0gj4QMDIDwp+VKNLwYDFVdlNlQqjqbphmlC4EfBGR6SN1LrUNsc1IR9iKi/v/+nP/3p9u3bs9ls&#10;R0dHPB7ftm3b2NhYqVT64Q9/+Mgjj0QH9/X1VSqVu+++u7e3FwAYY01NTWvXrl25cmUmk5m5S2Kw&#10;tjPGGGNBWIQxZHxWiEOtqh21U0r585///Lvf/W4qlfrsZz97zTXXNDU1McaEEFu3biWigYGBP/7x&#10;j1dccQUiPvbYY1/5ylcmJydXrlyprNbe3t49e/YsWbLk0UcfVVlCZ+yYnvFD9bZUKn39619/8cUX&#10;r7rqqubmZiIqlUqlUkkFP4vFYqVSISLDMNLpdCwWy2az8Xg8nU5rmtba2trZ2RmPx0+3JacljLH2&#10;9vaWlpaJiYmhoaEFCxa8XgVj29ra7rzzzr//+7/PZDKFQkGVgX300UefeOIJxtjHPvaxpUuXKvpf&#10;y7K2b9++cePGTCZzww033HjjjZzzl156qVQqPfDAA0R05513cs6//OUvRwSiZyzpdPrmm29Wr3fs&#10;2BElfEopXdctFouc86VLl3Z0dDz33HNPPfXUkiVL9u/f/8c//vFnP/vZnj172tvbL774YoBgiiLX&#10;mGYQABAhSXLLILxgAT5TUSNnxmS59957v/zlLx8+fFjTNMMwFNO7avysuAlN05TfxDCMBQsW/OIX&#10;v5g3b95pNUDZycoLE518ViOoxjgOFCxGwAk8JFenio5lkEiAftnwnH7n+O4ymh4zwUxqyUYj3WSk&#10;G7VUA8YyTI/rmo3MAm6SZhHTJWqk6GqBETAihaNSiaeKlTCsOI4cAEgiBEAOJEC/mmypgqoIiBKC&#10;KhhSSkIGiIQkpWRV6jyVzsAJUBFyADAJBBIYBwYS1dqFEkEyACAfSbAADiYZSCSB5DHymFch4ZKo&#10;SFEhtyCL425+xM2NOLlhvziB7pQGFV1WYrKsg6eDD1KENjAn1CTqPuqCGVJP+npCGkmebIk1zcs0&#10;zaVMCxgZyRNTDv/j89u+/+Of2rb9kY985P/875+vz2Y0jb8V7bHZnZcBENEAo96cf7GUbnnrQzS2&#10;xxIFTn5M5vIjL+f/9MvMZRqrXw4sTVGEihCAK9B0hNSc7ZIqbYdBgME7BxSN10lOhFi4rqvrumLz&#10;SyaT0ax+e1mw09WHYKUIgOWy9guAiL06WrORpKFyX12XpopieDC/f2/l2LG456eF4NJTgSxCjkF8&#10;VTqaOcJTh7TWB6fqn6w0H4rNy+uJmoHkc3DjWGixC5cuMT5yxdLutGNTDoFFEGL1J7JlOQkGpYyW&#10;XL2g/inDS8R0RIGgtGZO1QTZN1kIIQBRRh+9itlzQstrP4iS8cIoHBEESaaggitAQD5Mjudy4/nf&#10;3v/b++55YLh/pKt1rvBpUfuKC9auP2/l6sULlzU2NOncQOQkAYEFYOSzSC91xlJz+8EmBVxCVof2&#10;pBnPOZ4A4KZuZ/MlAVkdyVVLFURR4ukRIIpcAIgAcKCnZ+PGjWtWrbn0oosRGWIYOYEwWnsumFaB&#10;RCZoNdIX4FK5baVaXDMlvLwGnoWuM3LEJoejF3pFlLlb7Y8wzlqdYa9w5dORaedTihEDIPAl7e85&#10;dPfdvzx6dOh/u+Nz6y+4hKMB54zrGAE4ACchihNcOor7SjKTmynJTAlayMQGQWrnyfslgvlLScVi&#10;MZ/PuQ0ZIoVxi0SNwjf05mfEZBCxWCz++Mc/vvvuu+PxuGmaO3fuZIzl8/lKpSKl3LVr15EjR9RW&#10;6LquEIKIRkZGnnnmmehUjz766F/+5V9+8IMfNE1zlksKoTYCNQRVJtkpxtwMdCgidnZ2dnV1HTly&#10;5K677tq2bdsXv/hFVfBPlalPJpOLFy+uVb5zudzu3bszmYwQYmBgQAixb9++fD5vGEZkEpxxxKJW&#10;JUDEjRs3fve73xVC/OlPf1Lu7xkH18a+ogit+m1XV9cXv/jFa6655myHTzRNa2pqeumll77xjW/E&#10;4/ELLrggYip+LZJIJJYuXSqlfOCBB/7xH/9xaGiosbFRjRwi+sIXvpBKpRRr8YYNG0zTHBwcVIzE&#10;UBPNNk2zu7v7/vvvF0JomnZmLgYM8bdKXNctl8uKywoAfN8/dOjQk08+eeTIkeeffz6TyXz0ox+9&#10;5ZZb/uZv/mbfvn0bNmzYu3fvCy+88Hd/93eI+KlPfUpZg4QckTPNZJoNwBGBgSC/QtJ9vaof1A71&#10;o0eP5nI5NaoXLlyoHA21AyPSVB3HmZycjMViiURCdaNhGAMDA3Pnzn31XafGsGmao6OjQogZjZkh&#10;GkSZTYQA4DPbibVNmWXLndTIQxIMPARfo7IunZjC1QgUPvdLB7wRvcIMnxlSs7mVNGIZLVbHY3UQ&#10;z4KVBCuOmq1pceQ2ahZwQ3JNMoOYIYERqggwyiDfFYlCaztoCyOGSCrTkRCRgEgSInIgyRgAD/qQ&#10;SSISQASKVYJAqlA4D93CSFwCSEaCgUDwgXwAiSSY9LjvoHBAONItSd+RokxOHsqTrDQpijmvOOmX&#10;Jv3KJPpFnVxNeinyNPAZSCJgKJF8AiLQJVqScYG6YIbQYmSmfCMjY41Gtj1e36XVz6FEE7G4wywB&#10;GgETko4O9z762KML53d87rOf7ejoUltIDRRqGg7hXNlLX0lCD/x0dQw0Mlqshe9FYuXtJMf22iLP&#10;ScagWOx/tvwsme++TatbDlqKQGM15GFEAW482pKr2yqG4zYcwTVNeJtINAAYY42NjaZp/uY3v4nF&#10;YldffXU2m42QPyemH7ylJXp+kUEbmETVaI0ENb0Bwiinom7y9UpF5PPu4HDp0GGnvy/uOgkhGAkA&#10;ICSBSKihSnsiKZg+wbObWefDk3VPsvnH080+6JwkMCaIGEpOlQzLLanLXXdh3eUr0412UQef0CCS&#10;GCDew2Q6pT0gJ9AJNARmm6hzJ2YzxMCXA0DIzgkLFgCCTp0ZcjjJ3InU3tog28xjVIKtCqXJEFGq&#10;PmJEUClVjg8dH+obfOThjZuf2zLUe7y5sfXG91/5rrUXLVu6ormpORFPIXKgoEYOhHjxamLIOTW3&#10;o6aEThRljnECU8DCptTz/eNFMiXog8dzL27dvbL9vBpGJx72YeTTiJbMwMHiCTE2NtHQ0HTBBRcg&#10;ApIAQBZukbWgwTddsHoLNet00B8MQdfTLWUtxUFj4HJZKuWHbW8KeB2grvZz9ZPAa101pUKT9rTb&#10;8yqEwnYjApFPdGxw6D/u/+3+g33XXnvTFZe+xzbjwTHnTCSWiBgJ38lrVGEgCTgxm5tJgSahFhIH&#10;VFm3T34eVHQBCMA1blm2MhuCSGDISqYilW/ifavtzzCMO+64o66ubsGCBUuWLInFYps2bbr77rsn&#10;Jia+8IUvrFmzBgD6+/uff/75++67L5/Pv+997/v0pz8dbY4AYFmWqpWiRFZ1CAkypFlBBMYZahFE&#10;cFap1d3V6xtuuKG5ufnJJ5/s7e31PG/r1q2+70spDcNQjbdte3R0VDEDNTY29vX13XrrrTfffHM+&#10;n//c5z534MCBbDabSqWUGRnN69O1l2YExNQPXddVH2az2euvvz6dTis7fwathsI/79+/v76+vqOj&#10;QzUjm822traeVhtOV1Tbmpubb7rppt7e3iNHjhw8ePD8888/BfT01UuEg92yZQtjbO7cuQ0NDSMj&#10;IwcOHJBStre3J5PJ8fFx0zRLpdLBgwePHTt22WWXqYTqGSZTEKs/pSl1alE/HBkZ2bNnz+HDhw8f&#10;PnzkyJG9e/cKISqVyve+971f/epXvu8fO3Zs8eLFXV1d6njO+aJFi9atW7djx45CobBkyZI77rij&#10;5g4500ymWxIZESF5wi2S8BSu9IyjsbXDL5LFixdns9nx8fF3v/vdP/nJT5qamg4fPjw5OTl//nzV&#10;Y0pc1920adM999xz4YUX3nDDDZlMBgBqZ+Kr7CgFZVdFj3zfh5qxeuJPNIDQL4wgACDdFF98Jca8&#10;SmEEyuNYyYMzydyiTg6XjsYESB9BcnI1IguRJApkwmOyotGk4aNRBlMyQ3IDdZtbSd1KcyuJZgzN&#10;OFox0m3UbaaZjFug6YzpyAxkGjAumS65Dtwk1EmVnEZGwGS1+hkhhpVNFa2TFIgEJBEgrMKoECJ8&#10;dGx8eHjEcSokpZSioaFuIpdPJFNNKTOJBSYK4JelX5ZuRTglcIuyXPDLBb+U9528cKeYrBjkcelp&#10;5JvgMfAZ+ExdKHSlE2gCDR9MHw2px8lISjMDVprsjJFssNPNLN1KyUYwUsRsF20fDYGmT8CQI0G5&#10;Utix/WUp4IYP3dDROQcCno+qAVi7JL0lsMRQqxKrJ6EeCgEiSjBBr7cWXkYgSjs1Gt0T9yc5VRK+&#10;V+zbKsCMr72BNa8BLUOoB5pFCClT0Xel81Gkylb/E9C0C78NZIYLw7btSy65ZGho6J577vnRj340&#10;Nja2YsWKxsbG5ubmurq6t5MFCzWqazQflFcLQIbalWLRDBi4NSBNSF4q+rlJZ2i4eOSINzxkVipp&#10;SVz4HEASyFAz5iSJyEetpKcGeHaLrH84V79N6xq0WjzNRIkkBQdpyrKNhbZEaXUX+8AFHefN0ZM8&#10;b4ADwKPylgxBygAoopob+eAkwMTkuBBOzNYY+CFb1Rmr5W+O1LLn1Ja/Du22WXf0qs7vu35xqpTP&#10;TeUm8pPjuWOH+57546aefYfKOWfxwuXX/8XHrrh0w9w53QY3MbB+kWRoLWD1XOpCskof+CZL7TOc&#10;ZsCqm/DJIFzcpKf9wnG0JHLQ45qZcly0NA3BA6BqUnSAjZfRG0IkoKlSqa//2IoVKy5Yt87U9RBy&#10;ULXi1cg/VzYFNR9qw7Bq7hIBMkIdUw2+ldGZAbLIyJNOAYqjYLYSKk5dEXA3gqyeL/h/1m6wxlSR&#10;IMcn87/+j/t/ec99F1204cYP3tzc2BxBndnrFdp4HYQQBHklDi6ClMAAdabbhBogC/bLcOKcdGgQ&#10;oOJRJCCicqlcqZQpjMLVjKhzYmzF4/HPf/7zW7Zs+dnPfrZ///6pqakFCxZccMEFS5Ys6evrk1Ju&#10;376diB599NEf//jH119//YYNGxYtWrRz505N0yzLam5ubmpqUgk4s0wWIiDBqrqD0jlPKifCowDA&#10;tu0NGzZs2LBBCPHyyy//8Ic/fOihhzRN27FjBwBMTk4++OCDL730Unt7e3Nzs8onXLhw4dKlSw3D&#10;6OzsPHToUCqVUhDNyH44MxdVZL5GGuP69et1XXddd968ed/4xjd839+9e3dvb++KFSu6uroUuQYA&#10;uK770EMPPf300/Pmzbvzzjsj0OzZ1jzVmTVNW7FixdKlS9UDfV0uFzn34/H4pz/96SuuuGLv3r2r&#10;Vq3q7+/fvHmz53l33XVXPB7//ve/v3z58q6url/84hdCiK6uLmW3Q/isVRiw9pMzRnoT0QMPPPD1&#10;r3/96NGjqlczmcyKFSs6OjpWrlzZ3d29efPmu+++u7Gx0TCMhx9+eNeuXV1dXZVKxfM8ddFkMvni&#10;iy9eeOGFYT0ORG6QZkpgQMBQ+m6ZpFdTTep1e3Bz585VFmkqlVJh2K9+9asvvPDC7bff/pGPfERR&#10;l0kp9+zZ8+1vf/uRRx7Zt2/f+vXrI961MzD+EVEIkc/ni8UinNJpq1UVEwQPwY83mAuuSLU3sEpe&#10;FobcwqCTOy6mRrE84ZcnXT8nKwXyHZ08Tq4qJ8NIchBIHkBFwYYBUCKSw+UUV6BiAVwgCmCEGnCD&#10;6zFuxFC3Ube5ZgHXUTOFYbvcOp73tViDRIzZhmFZZU+O5x3GjLitJ2KG4zqM68Oj+VQqUR9nJhdI&#10;PoAgIYIZB8z1oX9gbM++nq3btuVzOen7RGLtmlWbd+7Rk+3nL2y5cI7RyHOGM0ZeGUBqQFx6DHyd&#10;hAUCyQdUGGNiAFHRPgIUTJeg+6hJ0IkZpFloJaSZllaGYvVaqimWatFTzRBvJD0umeWi6UOEi2AE&#10;xMAzAIhc6dNwf1+lNHXzjTetWr0OUKvCoSEKPFUdfueKsnJyCdtXO1gJFHoco6L2Opmt9qKrgenF&#10;bcw5vtMWE4y47eT8o0+XvSltrWd2XEB6HYCmQvMUbipcdU6I2YOacas4dRARCM8thN1rkBnTnnM+&#10;b968T3ziE7Zt33PPPffcc8+///u/K1a9yy67bMmSJSfWGXqLSm1BQjXvCAPYK5LS1CAcFYgEXAq9&#10;WBSjo+7QYPnoUTFy3HadpO8jCdA0wVAQEmMqvsAkAfz/7L13dB3HdT9+78yWV/HwHgCikgAIkGID&#10;wd6LKlUtU73aluR25JZI/uaXOI6/x98c23Fsx04sOy5RJNm05SZLoiLJViFFqlJik9gLWNE7HvDq&#10;lrm/P2Z3sQBIihIpkU5yDw/xyr6dO7NT7udWYTMlqUSbIP6qVbE+W7QrWN2nxBEYsy2BCmO2Rplx&#10;gdSMSnvFlNDSqZHyAkuhJAdBxBkikMUQBQkn6RsiIAlpfgQ55QUBmbatMAyojIGneBlOtX3O6T0D&#10;Qk99eMqbelh9aDC97c1tO7btbD3W1nTgcFtzey6dH5coWzhv+ZzG+QvmLSkvq0RUXXTvIFcnD7XP&#10;9oVuGnbm6VvPPTn99IyO5CkgCYgRJ6wugKqAaM5aBldRCVoYSA4ZBXEOlPeXQHCngvRidBzjs/n8&#10;G29uOnDgwMc/9jFd1Zi8EJ2WpH37Q+7w6RH5Xzohh7IkbiDGwsWC6WQDA0ArZ/V3KIkLACJCRhON&#10;6JGnF2DD7846IZCw5eFqmGLLtu1rfv0bmzAcjeaMvGkaqsKlJtU5bc79xJOcWMLKMTIdwMpUrgS8&#10;ahGAeJJEWD5yv0QGKEDXda4owlG+eeamc3OKnhAn5PP5rVu3PvbYY/l8/vHHH1+wYMH111+/aNGi&#10;LVu2PPPMMzKLaXt7ezAY3Lt3b1dX1+uvv46I0vK5dOnSSy+99CSHIyEIEhagE3eGyBkydG0lY8nP&#10;mCzsmUqlxo0bF4vFEJFz/tJLLx08eFC+lrF80rzW1dXV0tKybNmyYDBo2/Zbb72VSCQCgUBnZ+eo&#10;gKAzcST2vJG9D0tLSwsKCnp6eiRLHR0dv/jFL5544omrrrrqM5/5zPTp0yV43rJly/e///0DBw7I&#10;bD0eiP2gLSgeq5xzTdOkq63fq/kMSfLf3d394IMPPvvss7fffvuCBQu8b7u7u5999tmnn3561qxZ&#10;W7ZsKSoqmjVr1rhx47zfAkAqlRJCeG7Y72MovD7KH4bD4dLS0pKSkrq6usbGxgULFsyaNUtRlKee&#10;ekr6wJeWlh44cODxxx8PBAJz5sx59tlnn3rqqUQiIVfB5z73uc985jMXXnhhXV19YSzEuApqQEbh&#10;MRJk5sg2nDh/L2Ll/Q6dn/lYLCaxq9f9gYGBffv2ffvb3+7r6/vkJz85fvz4tra2X/ziFxs2bJBa&#10;CQl63/e4qapaVFTU2to6aiTH3kchIEJPfYoWU/M8muPFPJxgoXJl3FRV5NFIs0w/ZfqNTJ+RGaDM&#10;oJ1PWpkBkRuAXBLMLBcmB1OROZDQRrI5SVDsmMmkZlDaUoXFKc8IFAJFIBfEBCAi5lDvMrSXNh9W&#10;oiXZbG58cbQoEe4aSB1qGxRMTwS1mVOr+9K5npS5fe+RiePLFk6MTxwXVO0sgmULwcgGghxpLT2p&#10;A0eOBYLB+YU2xGwQpGlKATuojRvcdaxzW1NG1JVe2BCZEMprkAcAJGLDXkVuIhdgArmFiiDNRsUG&#10;1eYaaSEWKIRADAOFEIzxYIEajqmhIggnKBQnNUSgW6jZqNqoEHAbGAEyEEjCKTIBgMiIxMBgsq29&#10;bfmK5XX1dYqi0LAqG53cnfSXgV1HkyOLObgdhqN7yU0eq4FaHKy/EJme384zXTuC1pBKecW0Uu07&#10;MpuB5VNa9WLQS4gF5CbkM7Ezn55ZglpXzoXzyE3zrJOcBoyx0tLSm266qbq6ev/+/Xv37t23b9/v&#10;f//7TZs2LV269OKLL66rq4tEIuea2TMnInR0EwgA5PjrIgECs8FJ5KbYQrEFS2etns5Ma6vR0iz6&#10;erV8LmwTtx3xTtjEGAAJRgRoE4HJtJQSa8XCXVZsUy62lcqO6BV9SlxwDW3BgDTIFGD/BeOMJVOi&#10;S6YWTC61IyzNKOcsRRe1SGdZ4fq4OgeGs4ugPEOCuhIJcg2BASJwJInGzwNhGABOaEV1l5MPI+Gw&#10;34t8I/86Rxy6t6HhWwAAgLDpwP6DP3ng522H26rLJ5aEKqYumVVRWjVtyozZjXMKYwkghSHzNFLy&#10;lEA32Yy37yG4mRPOL/2UkzfXb6cGIOZ4DRABFQWxKhpUB/M2YipnbNuxb3H1rMrCsMIcbYZXSsod&#10;QmceCYRMLptMJmc2NERCYfTu5JLFAAAgAElEQVT8wnC0QfA8Ox2GLdLyrZugmIBxUMJ6rNxWAmAi&#10;ADEysr2t0docMRBuvkbnFiTcfd6ZGiM6PXYS+BUe5MyhESMzctCG5xkAQ5R1+UzL7u3tU1WFGLzw&#10;4p8Z8bvu/Mz4ylpyo0vPF0ICIMvKc7DBtcRyRRfk5mSWw3B6mwwJIALLMpmT8X6EOw+NHrkPjzxp&#10;VT7HQCCwbNmyT37yk62trUQUi8UMwzAMo6ys7LLLLuvr63viiSfKy8tvv/32ffv2BQKBuXPnShMQ&#10;57ysrGykNyP5/yAR2haScKYRY8BGhHSdgr2WlpZHH310//79U6dOXbFixcyZM6PR6LJlyxobG2XG&#10;iieffPKBBx4YP3781772tYKCgoKCglwut3HjRgB49tln9+7di4iHDh0SPhu4hxneh9FveM/02WM1&#10;TYtGoxLEElEgEJDxumvXrs1kMvfee++cOXOam5t/9KMfHTx4UFGUG2+8cRTgH4WKzy75eUZEGSx6&#10;FkGsZVnbt2//4Q9/+Nxzz5WWls6bN8/D54yx6dOn33333d/61reefPJJIrrssstWrlwpI5O9OyST&#10;yVHcvj9IL4dx1apVkUhkYGCgurq6sbGxtLT0+PHj27dvf+WVV/7whz8cPXp0xowZ1113XU1NTTab&#10;7e/vl7Gy48ePv+OOO5588skNGzY0NTV9/etfX7Ro0cJFixumXTCj1BqXzgVkdQYUtpEj23LddHyB&#10;He+dRjkdjMonyhj727/922Qy+eqrr/70pz/NZrOrV6/etGnT2rVr8/n8RRdddOedd0rz7HsdMU9v&#10;Iuvo2rYtjfP+pTHqboqjL3W7S4SCmI2KBYwwCADIBVNtHrI4mExYYWGgmcJs0sr2W9l+M9tP2STm&#10;Bik3aOYGKT8ocmkwMwwsZpscbSQLwWJgIxCSQCIOFgAgGI76WRonhK2z4EBG728ZqJiktbe0JMxw&#10;VbCo0MiFMuk8qjFFjeWxpbmnqzdtJ1Pt6U4rPC6kRQKUQrQIkBEIVKy8mm/vnlmsTyhXVM4YKQ7Y&#10;gczMcbG5NbEte7qGMkM9fVaBECVRjRERoYUoQLGR20wRyAk5MR3VEAYiLBADLQp6AQsWsFBMCRYq&#10;wTgPxYUeE2qImGqgZoNig0rIHQUmEZJAJA4WSlCMiNLzEDght0Gk82Z3/8CceKGiMhmj4aWwcQTi&#10;80o+eR8kSyeAm/7GM9EAAKqklep1K5Gx7Dae6dgetJIMWdAaNDu2ZMy0nUsHJy6DSBWwAHOnpnD1&#10;o+i5l7q3AwD8yx+wUTR22ctTuby8/Jprrrnsssu6urr27NmzefPmjRs3/uQnP9m8efOyZctmzZo1&#10;derUeDz+vl1fzg8i4Ur6XnVpmZWYAXEBim2yVMps78y3ttltrdDfG8jnVLKZsBGYQMVChRAZWEwQ&#10;A0ZANrAc1/p5dC8l3szFN5klB5SKXr04w4OAyGwiYAplC6FzcR1ctyjWWB0s1DIccgwsQhTAGNjo&#10;gi0aIWFLHwC5cslLr6KrrCCkqV6kkpy5bgnq85IQQApAvvgfiZ3ceDvwAwsCREYgGHinu3OBsO2e&#10;zp725o668ZPvuOkT0ybPjBUUB/UQ5wpzIu4QBLioD7ypOnbGMhjeQs4bS6xvM3NeS48BQNftWhGg&#10;GnnVVE1NQ64NZnM5wwJkiJ7l2RMNmRSjAYCAunv7e3t7L1y5Mh4r9DSAw9ubM8TnrKD9sKF87MMa&#10;3pXdRSArjxIQBPV4ZUoLU44R2CrYmWRblLKOdnvY8kXuP/RQsV9q8TQpw5K6057DkJ/Jd9v9hn+q&#10;a/rihYu4oh08cvi/nnl21553Ors6xlfWAgw7Apwn844h2JahkKy0gIQKU3SnBAMCnd60GPY7RkBk&#10;pmXJUEnfEz0302us8yER5fP5QCBwyy23yOQ6jLHCwsJx48bV1NQcPnz4wQcfLC0t/exnP3vzzTff&#10;euutyWRy1qxZH/nIR7yfn6wpZ74Km0kZFIGQAWPD1atHa0tGQOuBgYE333zzlVdeWbdu3YYNG1at&#10;WnXNNdc0NjZms9nXXnutqqqquLgYXKE8GAyWlZV1dHTIW82ePfvCCy/UNK21tbW9vd3vc+cfhzMh&#10;j1sZmivfJhKJG264obe398knn3z++edzudzNN9/8xhtvvPbaa0KI66+//tOf/vRYq+MHJ0V4TCaT&#10;yba2tmw2q+v6WYmNIqJkMrlhw4aHH354x44dy5cvv/7666+99lqpRJCNBgKBKVOmRKPRVCo1e/bs&#10;O+64Y/LkyfK3kgAgmUx6r98f+UevpqampqbGe/vUU0/97ne/27Nnz4EDB2zbnjZt2mc/+9nLL7+c&#10;c75z587HH3+8vb192bJl99xzz/LlyxsaGnp6et55551sNrt+/fqXX36lqqz0koaSm2eH5xfLE1gI&#10;2yBhOLVWvCPmbEThjBoBRJw7d+4//uM//uhHP3rqqacefvjhzZs3d3Z2Sobvv//+xsbGUVnE3hMh&#10;oqIoiUTC3/rJ9Cmj4qelbIZeonapR7WlXAg6MsGRgBcyvQzjFidTFSZaOWZk0Ejb+SE7P2QbKZEd&#10;xPyQyA7lcoN2fojMLJhZMvJMWGwY09qMBCNClMVXDYEKMhbW1frqMm6kJ5SEK0uLgoH0/uMpy7Bi&#10;0WBQsTN9/aph1SRURUCyd4BNCChgIOUBFANDHSnx9v4uVdfqq4JRSCOBcDLFMwEUYKIqHgzMru5M&#10;2UNDQ0fSiPEyDoRMQS3E9AhqQR6MMi2CwQIIRJka4XpY0SNMjZAWFnqYFJ1QIVQMVG3ignkFYJhr&#10;v3eV8zLSGr3XzrnBGAiyhWUdO3p067ats2fNLCuT3gvOMXkeKX3PnGjYWDpCEYoIxECJ6bVLmKKl&#10;t+tDzZujdr9COUaW3b0vtz2P6b7AlAshXi9YFGQFPAJA2xOOhhX/UiJEIAcw4zk5fT80ksubc15T&#10;U1NVVbVw4cKFCxf+4Q9/2Lp164MPPlhbW3vTTTdde+21MjXiXyJJVMDJ9bxFJgABkBOqwlQsC1ND&#10;VnNLqq3N7uwUyX7NMFUhmCBCZiMiIBKpdh4RBILJlDwLpXmon0ebrcC+fHCbWbgbx3Xo4wa1wjxq&#10;JM0xYAVFLkYtlzaw65aVz6iEAA1xshCEK18LcBVuPgEHvennce6pBbO5rMIVRCZNc25h6vONaPRb&#10;x5jjS1uMAE4qaNdJBEZYIuVR6fr8AgJwpsSiBeFgmKM6vqJ6QkUtCAUcd5Rhk6I/oNTf2Cn4Ox8I&#10;R+vQwLXXeQgTGUJRoqDU1A8n03o4VFpeFo4EEASR4zHtHMkIAMIxdjMaSqUeevg/V6648IL6Oo7o&#10;U6e7bZ3T4RjWa4Aj63mCBfpspwDkCFLDUrnGouMsHpAPnwvLzvSAMYiqqwEBD3b6zgoapa+EYX8I&#10;8rQqUlk6zJSHbIcVeTR8R/CUxOTeH1FlMHFCVfX4qv1HDh1oOnD8aLdhGEDAAMV5E3fsEBHZFpPL&#10;D5lAjlzz1hH6FjDASU9CdJcdAjLOdE0bTuzkCItwrnCsy6GjpMjlcmvWrNmwYQNjLBqNKoqSyWQm&#10;TZp06623ptNpGYBaUVGRyWQee+yx/fv3d3V1yVxKAKCq6qRJk6ZPn+7P6jTcBACQIMty5xISckDu&#10;ihDv0veamppbbrklEAgcPHhw586dTU1N+/fv/8pXvvLOO+/84Ac/kIlwAaClpeWf//mfKyoq7rzz&#10;zqqqKjknL7nkko9//OOBQODxxx/v6Oj4gGbYCW9bW1t77733JhKJRx99dP369UePHu3q6kqn06tX&#10;r77//vvLyso+0CDYEzJpWdbrr7++bdu2hoaG2bNnS9R95tTS0vLqq68mEokvf/nLy5Ytu+CCC/zF&#10;e6RJYOrUqffff39HR8fSpUsvvPBCXddHqSp6enrOliHaP6oeQj5+/LhhGI2NjXPmzFm1atWKFSti&#10;sVgmkykuLl65cmVVVdWqVasmT57MOV+6dOn//b//9x/+4R/27t0LAJZltbe391Vp0fh4whQAAgmy&#10;LbIMELZj1TmDVez3JB81JSTziqIsWLDgq1/9aiwW++Uvfym1A9OnT//Upz61bNkyafEePh1O257v&#10;XcYYUxRF1vLxvjrhzHRjYp0zBOTqRQAGAqR6mBgACJSfMxvRRhUc5TAxTqgIrgtEQrKQDAVMZmWZ&#10;lSUjYxsp28qQlScrL4w8mjk0MmimKZ8RRlpYOWEawsqRnQcrZ1hgEoXG9Q5kRB6VPgOO9Zk9/dk+&#10;g9Im7G9JRqLRipoJ45CZNrS1NvdmxRBPmEJVyRTAkhB97VjfO8esZQsmQjSYpZSFKJiGXAHGUdU5&#10;0zQ1WKEVJJSCPUfa2noHyyfMLykvRTWASoCrQaYGuRpiapi0sK0EBWoCuAEcUBHABXIBTHpfg0z2&#10;ICvNoYUguJRCiAiRyMlK5UTpegVgkISwt2/f+sKLL23evKW0bFwsFhu5Y560yttfDrnHKHlvAU5w&#10;pBKgSmqxUr0orOl5VU0f2hghAYBBkbb69+Z3D1mZvsC0S/m4BuIFgNrwGDl38tCsK1yfT25fHw4p&#10;ilJUVHTRRRdNmjRp9+7dr7766tNPP/3YY4/V1tb6Yz/+ski6mDK5KSMQEQdSARRT8MFk6uiRXEuz&#10;0t0NyWTAthQhEIiICeQk7aEEDIAYM7mSUoJ9GG7OKoeGlCNWuJkVNaslx9Vx/YGEiZoghigdfEnD&#10;bNw+fu2CwuuXRutLLIWyjIQnUqObzM07GfzwAl2myXHqE4DMBuhLpgRwqd0SSOQ4XNC5lQ49GlXK&#10;yPsIAcnNFjusKZJ9Aw+xyK+JiBgwIiFd8fJ5o6Ojs7e7p625Zdub7/T3JMMwNDSUIWLo2aKBXOzv&#10;avlOxeVZ7fPZI78KDVyXcndEmQBImdCdMYZMTpxxVQlHAgEdGNhAjEC4NjM3xNtxw4GhdCoQ0CfV&#10;13PGUJB7ZwAPm53bE+KE0u1YP2c5yWXFAbmeUYNgIeoRGzknZGSqZgpSvRA0GAs4Z4bMZT0se/nv&#10;T94Ldxx8OhbyGRxcacnDt67Z2we/R3RHtkcMABlXGVO5EggEdT0AwIhO+tNzR7JwkazVhcJJGzHM&#10;nKPOfRcaPqFNw8zn89IS67qXnDPHfS+wE1zB1zTNdevWHT9+vLGxUVXVl156KZ/PV1dX67p+4MCB&#10;TZs2yajFdevWKYoyNDRERK2trU8//TQAKIqybNmy2traWCzmddtryvGSE7Yb7c8QGSI72fIadgcg&#10;AoB4PP7Rj3501qxZ7e3t/f39uVwuEokUFBRIw9quXbvq6uqWLl3a19f35ptvxmKxxsbGkpKSXC7H&#10;GGtpaXn55Zfz+Xxvb693w7NIo1j1f4iI1dXVd911FwA89NBD+/fvB4CysrJbb721rq4O3gveOFt8&#10;GoaxZ8+edDp9/fXXT5s27WylJi4tLb3ttttisVhFRYWn049Go0VFRePHjy8rK+OcT5w48dOf/nQu&#10;lysoKPBrOiKRiKqq0o49yk/7zHnz6Jprrqmvr0+n06FQqLq6WrKEiKFQaNWqVUuWLAmHw8FgEF26&#10;+uqrVVV94IEHNm7cCMjnzZl5973XX1Blih0tzpongWYebAs4iDMo1DnKFWKULdqDtZzz4uJiWfFY&#10;jlIymdy+ffv8+fMnTpx4+u7xp/g2l8tls1kPvp7wSgUIPZ27s5YdVSq6GRSdn4MzLMRo2EBNgADM&#10;ktU6UQHUEWzUoqgJHiQAm4GsniqQBAobrTyzDRAG2QbZBtimsE0iC4Sl23bQtFfNGECm1KcHFbB0&#10;DYsNo2KZEMQ0ysfDTFUVRJYzRXl3dySo6SWFCpiMLADoaUu+3f966ayVjVetikUVVQFV1UAJgKLK&#10;xFEMOWMKKoEgD1bXdMGx9uCUqXrpOGQKISNiAlEAJ+QCFAJOnlDiSBLyqHDqPxAJhowAyCmWgEQo&#10;q8Q6Iq7MVYkoQOY0BgTIZXP/9dQzAuGGG29YMH9eZUXFCJ3fqQwSfyE07IvjzCRHPhvVHUfuUYAX&#10;qBVzuKrn1cDAwVcLrB5VZBgCppuNg+uHBtqDk5YEaudDZALwQhM4c1EyOqKS9wc8IfIvdOTeHyGi&#10;LGU2YcKEadOmmaa5du3aJ554oqqqqqKi4lxz934IEQGYBQDIONkB22aWxZLJ7JEjudZW0d3D02nV&#10;tpltcXBcOBGQk82FBWQT8pQS6QqO25vT3+7HZivSg7FuHu1RI0NKQU4ryCphQybzdJGoQtlA/tiq&#10;mXT7hcVVsZwmMojC0+25OWflWyJg4GRJJq8uqpzu5Ai8TjabvmSG8wAiB8e3BQGQpD7wnJO0ppJk&#10;iYaDYN26zDLGwzVw+cdCvpcFuZFs6u7sOn60paW5rauje8/ufe3tHZqiH2s6kkpmQmp0dsP8yrJq&#10;IubtgQTgHSVeofDR7J0PQ/RuRMP/u4jJ1WUkTXjs9damfKQzb1uIAKKjvSUarEawpO85gBi2Z6NM&#10;zAuHjhyKFhbccsstRYm4F/wprYw+B9BzSm7QqfN2eCpLrcew+zOAqw8ngQIAOKgRFogJrpPIcxCK&#10;lYNUHxRbQJbUbwBIZOGEhqAgr9ip/2D0o/rRqlJ30Jzc2TKtsCP3MBkDOsJhlgGRE/Mi0bMlKGeY&#10;iArnnkQ77CR/HpA0HXsh6o7INjxSp3cPcpQGQACBYCAQCDiBozh8zTmB7aPQl/T5/PKXv0xEJSUl&#10;b7755ttvv33NNdfcdtttRUVFdXV1f/M3f2OaZmlpqaZppmnu2bMnn89PnTr1lltuCQaD4XC4uLhY&#10;mtdOIkALIpvJ4GAEYAyZZ4k9AY0yK0UikenTp0+fPl1K+dIPNhqNAkAikfjhD38YCoWam5sfeOCB&#10;lpYWGQw5ODhIRGvXrl2/fr1hGC0tLWcXF50MD/jtabZtd3Z2Hjt2LJPJaJomc8D+/Oc/DwaDixYt&#10;kl6gZxL/+V65zWaz3d3dJSUlM2bMCIVCZ6vF4uJi6dHtb27WrFk///nPE4mELAwjEePYRi+66KKO&#10;jo6BgYGlS5d+EKUf5OOIx+OLFy/2fwLumASDQQ94+z3DL7/88qqqql27d9sCLpg8ceakuHl4nYVc&#10;GkwZCTCyQJanX4V38cl4FyZhpF7Jz4xpmhs2bHjkkUfeeOON4uLiVatWaZr2pz/9ac2aNcePH//8&#10;5z+/YMECTwXwPia5lGz9PsmncCd2V+wwIiBwdm4cPkLQRgBBUm4TzJPuhjWkTjsCFKmKRimxMOYI&#10;dhLfaMSAgASSjUCIhCCQiEAg2Tpg1UQCASQsIQwQFuMIhCAEAwvJArIBkJBVCsGQMVl/EETeMA4c&#10;WTegV1770U9ULl7IGEPkwBXgHIA7dlFAAEbATdPe/07vxq1HecWMQFU5AiNHJHU6K7vCABAEgETg&#10;AGDJeCckQCJiKIiQMxIoiBgyX+CMrPrjnJ/yKQ6lU/v37du2ees77+z44Y9/NGHChFAwgOgkE3TH&#10;/zw5Kc+QpFzqSXdO6j8AAMcDcThzDIEqeJyVNATmaRBJpHc9p+XadTA0kVeyrbm2wcxgS7b9QGT6&#10;JWpZA1cTiDoAJxiW8chr8b/J6L0LnWw7UFW1urr61ltvbWpq2rhx49y5c1evXn1CN6rznQgQhEKo&#10;kuCWxfv7Bg8fyh4/pvT1qem0agkuCBg6chsykqFhCBYqJgsOKdGjGH95ILw5Fz3CS3pCxWklllND&#10;JlMFYzJnFHOKMiEAMrRCZk9ttP/OVY3VsQFOlgxddQNLANx0Yh6+I0BAm4b59fMOAICAFuBAKo9c&#10;QTe7KbqGHXnFOSe/9WrEZ84rAgAGzDm0iMkUnrYturu6jx4+1nSg6UjT4dRg6ujhY33d/UMDGVXR&#10;ycbCWHze7IZFFyyrqpxQOq5iQtXEstIKRHTxqntOjPSUPQEH5zc5CBaHs007KgqAHIOXdnY+vbO3&#10;MxxJqyHFTgV0LZ4IRyMawBAB97xGvBLDgLBj564H//PB//ePXy9OJIYzLYL39zyYMR65qE54Nko3&#10;kMNns/Rqv8oJxAHVUEHCaNcIkchmZNnpJPMcV6XuR04LKToPb+8+POWTxb0DxjeN0PtfJjInAIZO&#10;sWE56WhE5KdUSDFXAmKqpkcjsWx6SFUUCWzFsEB07h+BVKALx0nE24xg9PQ4Jacyf5MgR3WQzWbz&#10;huGMjCfESMnzQ591nogsi6YCgKZpCxcuBADDMLZs2ZJMJmWIrIwnzGazwWBQ07R8Pp9Opzs7Oy3L&#10;evvtt3t6ejjnoVAoFouVlZVdfvnlS5YsGRVi44hdtj2sCkE8NWI5ITiU/wshmpqadu3aFQ6HpdA/&#10;ZcqUwsLCSCQSCoUSiURVVdXx48dbW1sjkcgVV1wxd+5cwzC+//3vHz9+/IObWn7sITFAZ2fnE088&#10;8fjjjx86dGjKlCm33XYbY+yPf/zja6+91tzcfM8999x1111+seGDxrHSY3xoaMgwDDjRCJ/dtoqK&#10;ii655JKxrfgjIwCgrq7u85//vG3bxcXFJzRrnyF5txqFXU/GtvdaVdXGxsbp06fbRKrKFLsnqeiM&#10;q2AAA+Ig0MiBMIdxzHsfzlGaGvkil8vJakNyqu/du/ff//3f169f39HRsXjx4s985jOzZ89mjF1x&#10;xRWPPPLISy+9dPjw4fvvv//qq6+WywFO+WT9X/lBr2mauVxucHDQ79s89ueK009pPvTy8CAN1xpy&#10;0Kxw+gMABIJGJHJ3jxMp9yCRYCiNkCDTGbmMSUyDDrB0ZBnhHFgMbFv09/du2bx561ubO7s75s+f&#10;P2NGQyAQCOq6rquBQFBVVMaZwrke0jhTbOego/7+/pRSvHjVdQ0LL+GRqBwNcHW6rnsrIjAAZMxS&#10;1cChI4f++PhjK3q6L5g8vaSkWOEMyJIxwWO2MZc/AJAJANxsE2QLQGTSh9DF8e7sIQAkAtuyn37m&#10;2V+t+ZVh5IriiTvuuGNSff2JXCYcaDZs+/jLphFn6wm0QYKASfEHgUUwMTkwO4qxitTbf7L69oUg&#10;ycEM2ik+eCyf6R/qOhipnatOW46xyaQkEHUBfNjnyW9G+u8xeKdN/s1XVdUpU6ZcdtllP/zhD9ev&#10;Xz9z5swLLrjgXDP4XokYCM0WSt7Ent70oUOZluMwmFRzWdWyFSJOgIwJx3BCBLaMMTSY2qcVtqql&#10;mzPRTYOBJlbSHSpK6QVZ0CzUBOMjbH5EblVKUiilDu6+9eqG6iJSIAOoECDIdOLuxe7slVo7uUG6&#10;9xuGX4hOFiomgOUNHEwZyDjJ4jsoBAhAdjp1aj4MkrY9PzcOTncQAApAZCDQNoyenr6jh47s2bW3&#10;o63jwP6D7a0dSDyTzvb3DZQWlxeEY1Or50y5dPrUqdOL48XhcKSwoDCgBTQ9qCgqujFm8nkNNwS+&#10;lerLhuxzhBxpZRv18jygYacTrx+IeYTtrbRrMN4X4d2oG0xlxNSAbgtD5Qi2EMhleAkgY8CAbABh&#10;2WLL1s3XfvTagkiUkUzQy8ZaId2j5f0r18+Q/JKN8IkUwj0gCZhMSuwoKRCQAwhbaomVSCLLggIY&#10;AZiW/fa27TQ4YfayqyTgdX3MAQAEESEbGhpqbWubPHkyAnR0dPT390+dOhUZl6ZE5pzLJBzo7AyP&#10;bYvDhw8fa2m++OKL2zs69uzePam+fsKE8S42RhCCXGkMuZo3zLe2bT52vFlT9aMtrfsP7C+MlXNp&#10;mSQZFfShD/RJSThRX97kQ0EkwBdvf5IjcHjKkACZMF1a93VNE7YwZeCZp2d6v6VKz5C8CTYqJalp&#10;mplMJh6Pjx8//uDBgx0dHfv27Tt69GhZWVk8Hi8qKgoEApzzY8eO9fb21tbWysROjDHOuay1c2In&#10;VSIhBKCcsog4OkXzqfn0BO50Ov30008/8sgjs2bNWrVqFWMsmUx+7Wtfa2hoaG5ufuedd2bNmhWL&#10;xdatW9fe3n7VVVfdfffd9fX1RPTwww83Nzd/cO67lmV5GCCZTL7wwguPPvrojh07gsHgXXfddd11&#10;10m3zxUrVvzxj3985JFHvvvd7zY1Nf393/+9dMD+oO2x8rYyhlkI8UGgxFFtjXo7ym/We805Lykp&#10;OeENz+5QnJDPsU7g3pXyraqqCiCBDcgZ15FrwBgIgdISKwyQ28QZDOcoT+BUKiW1DHLS/uY3v2lt&#10;ba2rq7vvvvsuvfTSiooKGclcXFw8a9asP//5zw8++ODXvva1gwcPfv7zn5dG7/dKqqrK1OKmacIp&#10;h105mZrXpzUffuEfWgDpxOLIPh6kJbIBGBIC2swT/NCJQKARwFjeictxyueNXz/6m//4+X90dXXl&#10;chnLtp98+gVdDzDGEV2HI66omqqq/IknnigrL5c5qISwt+46vOdg82133BaOJWxXT+v3jvHxTZzj&#10;lAsmLV2y6IUXn9+z850FCxZns7mZDTMuvfTiUCg8EhoxkJlIXRc7qVkmybYE9gBExJCG0qmNGze+&#10;8sormUzWMPLTpk274IIppaVlu3bvSQ2l7rrrrpkzZ8RjhfF4XFGUYdZclygv+ukvm3DEH0kjxDA5&#10;30g6GILrq6XavJCHg/rkmBIpym97aqjtnSAlVTuni4xmZIze/myqdeDYrsT0i/mUFRAoYiwEoAMp&#10;CCfPgTZK1vP4OEu70EilxYnp5E3RSIZOl6dTB2ZEIpFLLrnk9ddff+utt7Zs2VJfX38mOeI+aHIG&#10;0NH5kEpCEYJZpt3bM3DgoHGsRRkYCJh51bZR2FLOkM64DIkIbGQm03JMT6vhTgptG1I2Z/R9anlz&#10;qKpfjRtcJUACYkAMhBNfiygXtQBCsnQwgmb7rGpY0VCowxDIej7A0PGjQBfKumZLybAUGZ29T36I&#10;Dr5FeRk3LTRNEQ+HVEX+0rMpMThPMjx5XjfSCYWY4/NsQ3tre9P+Q0cPH3178/bjx5rzWaOvdyCd&#10;TIWDESFgXEnplMnTZkybWVM9sbysIhKMBPSQrgc1JaAqChAwxmjEYeGHryM+Hakt9obId9X5uSmO&#10;VJ7JdFWEZAEe7oa1b5zlQ9YAACAASURBVLW92af0KFGLYVCk41ZviZYpi4aZMEGqQsm33hGEoGw+&#10;e+VVVxbFE1xOIL85CEfsY2cmmZxNkh3Y33Tw7bffNkxZcQAIUACXVevkqV9fO75x+oxQNI6oYbgk&#10;qxYJI4sISVNb98bmo68l/2351Yz4cLcIQFa+Afaz/3zoxeef++Uvf1lQUPDSxo2b3tr8/e9/f7C/&#10;f/++fel0GhAn1tZWT6hmnL38yivZTPbClSsCgaAA2rl777//9CdlFZWd3d2/+s1vP/upT02orgYg&#10;GulRjAC2bb/2+utfuP/+vGGHAtGevj6b6MpV00OhsMOOgHevvPphkQAiZIypwp1CKEjYFnOnlDgd&#10;PkddghiJhGXOG7/txY2N+lBp1NE2MDCwZs2abdu2HT9+fGhoaHBwcGhoqKCg4J/+6Z+qqqruvvvu&#10;6dOnjx8/Ph6PywjGP/7xj4hYXV19zz33+PqHiqKc2GxAIITlROoTETAnG8Np80lEe/bs+dGPfrRu&#10;3brBwcG//uu/XrhwYU1Nze7du9euXbtu3bpsNpvJZEpLS48ePfr888/rur5y5cr6+npd16XB+exC&#10;RD/slAY0GVKYz+dffPHFn/70p0KIm266afXq1TIxr2Sgtrb23nvvvfrqq3/84x//9re/PX78+Le+&#10;9a3a2tqzxdWpyTAMaeg7hbXtLJLf+On5yvoh4lhk67/mbPHg3Xxsl0/x7RgekCsaVzS3hKUAI0PC&#10;cEPt5Dp+b7U7Tjgara2tqVRKjsOVV165YsUKRVHKy8vj8bg/h5Ou6+PHj7/zzjtXrly5Zs2adevW&#10;3X777YWFhX6lz2mSECKXywkhFEXx/3bsTdyFLZWOnlBDYy9m4MR8OcuDHAU7gbfXyZggdGqzu65q&#10;nqSK/iK8o4aNiDRNu/WWWxYtXPD00888++wz7e3tU6ZMLSiIyXWYz+ey2Uwub+Ry+VzWELbF0AGQ&#10;HR0d69a9qOn6pLo65rTuuPA5ZhOvJ47IxMaVlt9zz6duvvkWyzKPH2996KGHfvTjfxckrrjiSl0P&#10;eAjeskzbtuVDIse5RqJZcJTFiABgGMbLL2/805/+LH1gotGCeDze0NAIAJzz5cuWVlZWRqNRGbSN&#10;7miPofPimPzQyCnc4YqDiIxAA62IT1gcKiyDXS+k964LZNsD9iAnUwPB8r1KXy75ejPtfbl4xoUw&#10;cQGEygGjxAIAzI1bQvL5EzgkyzfiiE88gw8SeEe/H/OS5ynnmAd8T8e92IsDk+tmxC9GAtNRfqTo&#10;/No7CAGAeYvUSy85oh10E9+Df157S9Yhznl1Te211167b9++TZveWrnywqqqSreVd9tEnKn9Lk5k&#10;/ubk6A0Ppp9/+RSkJsj52t0E3CsFEAAoCEwQt23dtOzuruSeXdnmZjWT1g1TFcCIHBOK41mBRBZD&#10;YTGWY8E+LXGEYq8PKJsz4XatvD8yLsljaTVkoAYInExONpGFTAFQBTBZrBWcdkXQ7JxaOHDfncvK&#10;whkGluTF6wuNWaXkDRP6doLho2VY2WeaYBlW0biY4iaZ9RUyPj9WOrkzmxAFS3Yn33z9rVdeeX37&#10;1nfajrdmUrmykrKezq5QIDp1SsPCFRdOqKqeNXNW6bhymfZG4RpnCjJkw9WbEf0z16Xh6jzDk+e0&#10;Z9iHRd6z9u3xbgKqk4gA7kYBBMCABEGKcN3O5i0dZkcgmgMWtFMToPuK6aGbl6yaGLE4pAERnTTX&#10;TkJ1m+CXv/qVpgevveYjmsrdk+s8QKqjNICjvpTmMoCt27Y9+OBDedMCRCIxMDQ0MJiqqihXkQOC&#10;TeKqSy6qHT8hHCkEUvOs+Fcv7sl3tzKEtODvtJmtZH/9G9/gACigorz80ksumlhTAwTA8LkXX/zV&#10;o4/+v69/vbuv/5VXXntzy9b9B5v+65ln+3p7tm7d2tvbQyCu/+h15aVloVD4T8+/sHP37tlz5z35&#10;1NMDg8nkUCoaj6/905927dl97OiRTVu2vrNz5wWT6ufNnRONRJz4ICJEZpjmsy+80J9MXXnl6skT&#10;p2cyuUSiaNH8peMraoEYgWeJpfNj2TIBxBVFGlIdvw7bwveVEhIRiUQ2kxlIJjO5IpsEBwVJGsSQ&#10;AIQbJuYeqMLxnHrPTb038o6qL33pSy+88AIRVVZWTps2TVZBHxwcPHbs2JtvvpnP52VS5Xg8XlJS&#10;Eg6HOzo6pFvv7373u1gspmmaLJSqqqp8glXjq4qLihXOEEGADWgxshjYIBexk4/zBM54Jxo6sm37&#10;ySef/N73vnfw4EHbtm+88caZM2cGg8EHHnhg165dl156aTAYzOVyLS0t+/fvX7NmzaFDh5YvXz5n&#10;zpxAICCBpcxENTAwkM/npS3LjxzeH5zzRg8RJfgHAFVVr7jiiksvvZQxpqqqqqpe+Vz5fyQSmTJl&#10;yne+852bb775ueee81LCep0d9eJ9MHYyYowxxjyH1bNy/5PZM0e99dwNxnq0nvCeZ8jVCZkci6L9&#10;3459i8PZ/gAAGOPINUGcg41k21ZOJUt6wI6ov/3eGfN4E0Ls2LGjs7OTiF599dWNGzeWlpbK2TVW&#10;qpSfCCGmT58+efLknTt3dnZ2er79snCO1OCcmgeZjVwGbHtcnfBKxYH7Xm9d8rjxcTl6xGHEYnPR&#10;2Sizu9cukueRe7KBCwYD06ZNmzp16he/+IW+vr5QKCQrXvpHSggh0bmMVrEta+fOt48ePfyFL3wh&#10;GgnjCEXFGEnAkYQBEYLBUDAYAoDS0orKysrvfe97a9f+19y58xOJRFNTUzKZXLNmzc6dOwOBQEND&#10;w0033TR//nxN04Y1Z25kjRBi9+7d3/nOdz/96U/ffvvtuq6PGnFyI/5HPIMTvMSTDs1fOJ2gUz7Q&#10;CADglJ3gwILANCwMhhbEg6XVqXeeT3bv162kKnIKGaqVD9n92e7erpePGe+8HL9gSXDSHAwWgxpF&#10;FgTUAB0QIrPvkBv+ROCq0j3JjPw8OGhLeIeXY1MD8tKMkF/HI//aDAFIACCS7S0B90oJnpnjHE5y&#10;8nMAV/HjBgl7w0FE4K9rMvy1P12Kc3OfF6v8vYNrCSAUCjQ2Nk6efMGePXv27dtXXu5Ue5c7yweQ&#10;pcC7oc8+CQCuERPdHjqKRQclMCTiYKtAAdOGXN7o6m7fuzvf3BLOZaOmqdg28/trEBEIC9FA1VTD&#10;GdT6WOSoGd7aYe3KakfDNR2J6gElbqDOELgwwvZQVOTiPKNwOtLeZQaKMFoFTAcCJMHQ5pQL293T&#10;E7333TJjUqmtQ9ZRyjmJjgT4zC8j/7hvcPQbAkFOIR01n4N8Nl+cqFS47T5lqY8Q58lCd5LwE4AF&#10;u7bv+tfv/NuGF18BiwX1yMTaSXMvnrtg7oL6+vrS4rJwuIBz3QGrhL6dzb+03A1shEbD19oJWTjV&#10;+3MzRCcGK+TtE+i99fmTkwU4YMGTb7a93qb0h+Np5AHKW8d3fOr2hTfOCyQoG8QMgNzopMlHViin&#10;483Nra0dt956aygU8rc/aq6d/N2HSn6RSu5XN994080334TAAflQNvPob3/7u8ce+/1vHi2OxqST&#10;KxcmByGAMeRCK0hDJCMYA8oIlhNoEWXzeRSCAaay2bxhATIi8fLLL3/jW9+86567Z82evXfPnqee&#10;eebwoSPdfb1r165dMG/eD37wA8YZIjAhOCEQLV606M/PP9fd3dXX03OktdUSdjxRvOaXv64YXzlv&#10;/sLjLc0KsqJEwrRM8HcBwBJ2b29fYXzc5Zd95JIVVxAxImDEmZsvWhCw88Z5AgABGDCNmAKCyU2R&#10;bNMXWeyebqN1EKMETSnCAEMWi8UKCgo0TQVA4fh1cwLblehwtCD3AZO3vWQyma1bt15xxRX33Xff&#10;lClTpK3VczYeHBzcuXPn5s2b33rrrZ07d+7evds0TcuyhBDbtm3btm2b/25ExDkLh0P/9sMfX3XV&#10;1QpnrqWZbNv0iawckZ1OT+VPcrncjh07mpqaEHHx4sVf/OIXS0tLGWOzZs2aM2eONIR2dXU999xz&#10;v//9748fPx6Lxa699tqGhgbJWDKZlLBNetKOgq9naJaUYueTTz4pb37gwIF77rmnoqJC3vZdf/iz&#10;n/1MagFCoVBBQUEsFps3b15lZeUHYSZVFEXXdZkf2A89zvC273qH02niQzALn6Khk2Fv30eMqTpT&#10;dWAMBAAIO58l23JVsfD+lq4f3xFRT0/P1q1b+/v7AaCjo+Ov/uqv/AbqsdfDSE2KdwFjrKGh4aGH&#10;HmpsbDy1lgEAOOexWExa/kZxNeriYRcLD52OMrKfkMux6qJRTJ+ITnfGIGIwGKysrPRz4jXBOfdj&#10;wt7e3rfeequ+vn7x4sWnMw/cpzr8Iee8srJy9erV//qv/7ply5Zdu3Z95CMf0TTtqquu+uhHP9rd&#10;3b1jx45169YdPny4qqpq+vTpoVBI13VZdNuyLMMw1qxZM2PGjLvvvnssQvAQ7P/SSHLqSQKMtEcC&#10;A1CIhUGfgPVF0eKpqf0vDzW9oSaPhK1ejXIIIijSqsiYfd35TXvT7zwZqZqmVc/E0kksOA7UGCoR&#10;YBqBIgAJZRZZB9dK2ZC5KhvZuqdslpx4p78v9ZRgMkZQfkkEwgK0UBhkZYFsEDYAEQqwpaQjgCGi&#10;AqgAMkRVZu0GpgAqhAoQcwHxCKmfuXjbh3kkcTk6I2UJ9MnUDrdulh5WUlIybeq0t7dte/GF5+vq&#10;JtbU1DhNnHoqejvfKWnMcsKRgr8Ug4YTjpDDPRE4uVUQGAdkJFTDYNms2daW3rs319oaMvIx2+Zk&#10;IyEhF8RQOgOTACQBzFICPVjQyuP7zegbvdpOO9ETqkjHC7NKOI+ajYhATBhRGqzCgcunl183f1xn&#10;z9BX/u3Fw92F+tSiHHAEAUQK5Yp417xq45OrpswoFxpkAbhrGKaxnXxXGmHHA2YR6xscHMwkx42L&#10;aYoAZMLJPnC+yMIArl7BpoN7Dz7wLw9s2rj5ustvuuziq6deMKO0uDyohwBA5s1CJ72TX3GJiMAY&#10;nlIc+ksif4UuN9eeByZH+ya4Bmfna0EwKGDDgf7/2pfeZ8aGggrnRjB1dEpR5vLJvBySgDYRIUpD&#10;rJthCLB/IBmNRP/m//wfTeHs3Ks1RtJJj3FPuwcIyJk0tFuAoAAxICTiJBhZHDkByrIlBmEunxOK&#10;8pGrrrB7azgZQybXNx1rysT/9v/7W04CAAQiCkplMqFggHP+sTs/NphN3/nxjz34Hw9+45vffPzx&#10;xzdv3vov3/sXBOrv6xMkGJDOeUGkQNX0JQsXfeeb/zS+vPwLn7t346ZNLa1tPT19u3fvntXQOHfe&#10;HE3h06dMvaC+joGQeX1dZSEzLau9vTOoRSKRQhIcQRl2spCLGYDskXrDc0lIoCDXBclDwWJgkTAQ&#10;rFF62VPdAtxtGYCABgeH8rkcEsioLQFE5HOuQUDG3M4z+uDHwbOdhEKhp556qqamRlVVGSILPhEx&#10;Ho+vWLFi5cqVAJBOp7du3bp9+/b169c3NTWl0+lMJmMYhidABgKBiRNrP/e5ey+5+GJd18G2AJAz&#10;BAISAtFJ84fIGOMn26Pl3fwOwOFw+MYbb5QFWu64447q6mpPZiYimb71S1/6Un9/P+c8kUjccMMN&#10;l19+OedcXmOaJnPJtm2pYj6hUe49jZ58gYi2bb/xxhsyP1Y6nX7hhRekW/VYMUAIIRmwLGssymWM&#10;XXLJJTU1NVVVVaOaeB8cjuXWNE3DMFKplIx+/F86bUIAhStBxoMgOBJxss18loQF5OnK8X14TvgR&#10;psRc0WhUxi0Hg0Fd14uKigoLC8PhsPQpkDPBNM1UKjU4ODg4OJjL5aSXeDablTOQMVZUVLR69erT&#10;QbAAYNt2X19fNptNp9N+HDv24mEQK+euaZoDAwNeeSIikq7JuVxOdkbaheVbRGSM6bouMymPRbyn&#10;P8vHmqT9H46FsvICaWsuKSlZuXKlq8k+6T1PSF5D8+bN++Y3vxkKhS6//PKSkhIPwwshTNPcu3fv&#10;I4888sQTT0Qikerq6ksuuaS8vLysrOzgwYO9vb07d+78zne+498aPA7llveehuJ/Avn3yDHjQgAo&#10;mA6osvjU6PzSaM3Mwf2vZVrezg+1qEZStdMKmIrdF8RBM92XPdgxeGgLj1WGy+uVsjpMjGeBONOi&#10;XAmDGgCuAnDHU4gQnGwgw4c9B3LqIaNwTEsk/9kgTCAbyCJhCWGSsMg2yc6BlRFGBlMDmBmifIYs&#10;07KFRRaYBgoLkVBRmRoErimahqoGapCCUdQjqIVA0RnXkAcYD4ISBK6BA3e5jKV0JWNEJCfzzojI&#10;JDeqHEZ4afoGkwggkUhcceXlu3bu2Ljx5YaZM8vKysbWnn6fT8trxn2BhDLTmXOtRMIyy6WTOBhc&#10;6zERERNCE7aaz1M6Q11dvfv25dqaw0a+wLQ0ByhJn3BbGjVt4FkeSvNgHwaaMXwgX7B1gB204z0F&#10;1Z2BkrQaEYxJx08uzJCdLWGDU+P2DQsnzivnCUHFBfrNK2Y8+to+I3tAjxeHQ5whKJSZXx/66NLx&#10;dfF8UAxKfskd09NB8icklPlmQbGB9yUH0tl8vDCicJtAsNOIszoXhLZt79q15+D+ptXXXH/v3V+c&#10;UF6PoAIx8PKqOA/Ur1KVL84x62eZfJkPhvVX7j4xVgHuHphkM5YC2NxmPHdYNPOijBIBDgFjoE7v&#10;/4ebL6opsJhIA1MEAUMOBLLYEBE1NzevffrphQsWzJ09izku53hO7aynJL9uxxcxQQC5XM6wLCBI&#10;5/O5fN627FQ6pXIGxBSuBFTOOSKjF9e/1LRt3dDRzSx5ULGFQXC0HQZ45Y+//x0bUKCTyGrBnDkX&#10;Llu+dMmS8gk1H//k3cuXLXtz06atW7YdOXq0p7f3e9/7bqyg4OiRI3v370MSy5csvuvjn0gkijLp&#10;9KT6SVLM+sUvf/nK66/X1UxMxON7du/auvWt/v7+z9zzySn19f5EZgQokLr7+tra2srK68rGlSMq&#10;SE6tWhIffmredyV5fjFUdAs4ACIKJJOsrHSI9R8NePJdjOTidVezpmu2EKZpCmETKgwZADJfEL97&#10;qnwoPRwp8tXX1wOAFIK9z8FnqATX5rFy5coVK1Z84QtfaGlpefXVV1955ZXt27dL21FhYeHSpUvv&#10;uusTM2bMYEwVts0YOtnAgEDYjiKYnKKIzhiNXfNuCKufw4aGhm9/+9se536pT9O0JUuWfPWrX33x&#10;xRdDodCSJUtWrVolbaHyytLS0uXLl0cikRtuuEFWefFbj0YNyOnQWPDZ2Ni4b98+27YLCwvLyspq&#10;a2uLi4vD4XAoFBqFPfr7+wcHB1tbW7u7u4eGhpLJZDabBQBFUWpra2+44YZp06aNfUxnSJ62oqio&#10;SNd1wzA8JH9W7v/fm6SSDRUdVFUgAgEjsowcke1eIfPlj/bKeFcaNZHi8fiXvvSlWCw2MDBw2WWX&#10;LVq0aPz48VIbMkohIvUguVyura1tz549r7322oYNG5qbmw3DSCQSd9xxx3333Tf24Z4YmirKuHHj&#10;QqGQp/QBn+13xJWjbtHc3PzrX/963Lhxy5cvVxTFsizG2NatW3ft2gUAwWCwqKho0aJFb7zxhqqq&#10;RBQMBhsbG2tra2WhZ3Btj/595/QHbixMHTug3idEZBhGT0/PzJkzZRL20xmaUTfxKBKJzJgxw793&#10;yNcStzc0NPzd3/2dLGPd29tLRE1NTUTU3d1dXFz8jW98Y/ny5e+1v/+zaXhdObZH99SVtg1OBECE&#10;OimlUFYYLZ6CnXt7D75ute+0Bo5o5pAiMoimQtmIZYQxafe2G/270nuDpBYEC8v1okqKl1O8jAUL&#10;uRpBNchYELgOXJVWQFeQESAssG0QBglD2Hlh5cg2hG2CmYV8CoysmUlnh1JGNmPm0nYmqYs02kPZ&#10;TNoycjFd5USmYeVtypoiEoAQ2pwxk1hWIDEeVoCDBcBt5Iwrih5FPaQEC/RoEcVKRawUw0VcjzI9&#10;xvQYaAXAQoBcOEGGDBG5MzYCEIDGKtWcIZMmWGkXQyBFYTNnNtzxiY9//1/+5fnnn29sbJw2bdqZ&#10;HAz+X45YNgQAwsvf6Yk9BAAgZEEb1xMTSAhOQs0ZNDhotrZmmw7b7e1BIx8RJiIQMgMUKTExspEs&#10;YMxCdYiF27HgKEtsywU2p/RDWDYUr0zxiME1gQyBFNtiZAUgH+dWlZ5aUa1fObO8MsTDNjAiwZW5&#10;k2s2vvZyy779q29fvfKieXoAAqod160CJcPBIqYAWeDY2YF5qkt4D9s+Irq2cLABBVN6BzKAajCg&#10;cyQAEuRP9n5ekJwsggCQIeMIHFFB5N4kE+QsFE/yd22wI6oC/LcROHDEa0dF5E1st0AugDt0Mil9&#10;BnFnV+4323rf6OFptRAIQuZQPNO2emlpQ6ngaBNqQIIxdKCD4w9JO3ftKi4qmlhbw6UcwBgIQXDe&#10;qDtOIfkQeOXoBMKmzVu279xlE5mmse3ttzu6u3/5m9+GdJ0IJ02atHzhvKJYAZGt6qoajoUTFUY+&#10;qdl5jaixXheJCZpmHe/Pp/NGdVWFwriiagDU09Pzk5/9bN/+Q9/8+j9qqhINR8sqyto7OpYsWVJW&#10;Uhz+yDX/+fDDQtgfv/uuisrKP/z+sVff2NR0+PAPvvfdGdOnI2czZzV+/I47kQAR2zra//z8cwTk&#10;5DgBAuDpbDZv5EwSh48c7unpnTFjUUlxCXoAz01/4YzBeTTBkUBRtLCJGgFwIKScZWQCYPt239Mh&#10;99RF4IyFgiFd02QGTbmoBREjkMkm6MPtvudw520yfvOm/xpPXJSgkYg459XV1dXV1bfccsuxY8e2&#10;bdtGRNOmTZs0aZKmaa43BJMxHdLvyha2Qk6CYrkBArGTPXLh1NoYtgmPYnuUFScajX7iE5+46667&#10;/B3xfqsoyre//e1sNutlvvEL6+97AP2tfOUrX5k2bdrQ0NDy5cvr6+vdQRhmclRDlmW1tbVt2bLl&#10;hRde2L59ez6fr6ys/NjHPnbttdfKkF2vs15b75tPj2zblvY60zQliD216P6/5BsaRK6BorlCGAkz&#10;T8Jv0BbuL97beHrLCgAQcc6cObNnzz4hhvSTZ9QsKCiYMmXK9ddffwAAgP9/+PDhZ555prm5eenS&#10;pVdccYV/Fp0OyRV36vmgSBY9zCkjTuUOoiiKtBfL2Z9KpfL5fDQalWWdcrmcBLGlpaV9fX2BQGD+&#10;/PkyMfdY2Hk65FdEjX0LI1ed/Ermfb7ooovOfMb77zDWYKUoSkVFRXl5+cUXXyxbt22bMbZo0SI/&#10;b6N+Du93KP4HELnyhM+z2xGTfRiCMSJOqDItAJWRotJ66NyXPrIl07aXJdsg1x0QOZXyjPIKZTWR&#10;CqIqrD4715bv2mmgbrKgGk7oBSVMCyvBAgoESQuRogCTjr4IlgVmHvNZNHLCyllGxsomLSNt57Jk&#10;ZsDKA2DvUPZIe3/fkGnbViLEJlfG0oPZZD4/NJSckIjFo0oybRxrT3UljYmVobqSECBv68+39OVV&#10;TW2oCkyIM0XWMrYRDC5SigU8h5qFusGCqBdosWItVsriFRCvUsPFLJhQgoWghoEHgDRCBQDJyzbk&#10;aIiFq233RWvJGesmLgqFQg0zpk+aNGnzW2/t3bu3rq5Omin8y+e0ntKIvyO+8MzZwuPL5w0tDR0I&#10;yARxIm4Lns2KgT6jvS115Kjd3RXM5cM2MSFQllx2rK8gAPNcyyrRARZqs0PH7MjebGhnRjuul/TH&#10;Svt4IsfDwACAgSBOVsBKl+u5SQmaUhyYV1PVUKwkkBQBHAQRaJxVx0MzirX9r71oHS+uDdeEIipD&#10;m0OeO3WvuQwOxZEzz+daflpEQAiCAbMRbcL+gZSqBlWuOIl8ANGb8OcTKYoyfsL4kuLizs6OTDpN&#10;5MtmhcNZyxg6ZVD8MtZ/s81tVGd8sjuO/NqJ9SaAPGJz1l5/NL2jn6W1uIlq0BosslqvnB7+6MIJ&#10;CS3LCQEZkHAMrQQAmM5kk0OD8+bPL4hGggHdCU4erkV3XpMEFnISyNnS0tK8c8dOS9i2bbW1tmYy&#10;6T27dutcBUSNK/MbZmBBjCGsuuyyhbOndTe91fH2s0Gzi5Ft8phSMSs+deWjT72cam697rrrigoT&#10;hdFCXeEPP/zwzp27TdMMBgLF8RgAbnl724GDB++8/bZELFZaVp5IFAnbqqysCuj64sWLyydMuO++&#10;L0tcIgQdPHDwscceY4ggxGA63dLa6kxdIkLs7O16fv361rZ2yxKHjx6zbFZeNj6khx2V4AgJ0fHL&#10;gfPj0RAAAVe0iIWqAGRgM2FYVgbIktKSe9UYD3gfuVjd8ZrP5fOpVMowTSEEMC7RHPiF1fe2EZ4p&#10;yYa9o8r70AOQ/m3nZNo0RVHq6urq6ur8X42ycEpnYrDt4VFjDJGdoq+jTs9TC6jgxu/4pUEPb8vL&#10;AoGAdMg84fWjOnWa5EfL4fD/z957B9l1nPeC39fd55yb7507cydgEsIgkQRARII5ABRFMUi0KZMO&#10;T3KQtuy30pbf7vOW69XW1lbtPu2u6tl62nJtrYJN21WyJD/aDLIkBjGIAWAAAzIxCIMBBpg8d2Zu&#10;Oqn72z/6nDN3AkCABIkBhe8PYO69J3T36e7zhd/3+5K/93u/N78L0WjMGTrOeVdXV2dn5+c///lD&#10;hw6Njo4uX768p6dnTsDto4WpFhQ9gEKIWq0WETtdlQ+VmQra3ARhAiAgMZDKq5H0AlgGqPMgMs53&#10;8dlwgAW/qf8JZk/y+l9XrFjxzW9+s94Vda4rzBEichxH14k9v6Yh5tx19erVf/EXf9HV1YV1dZ81&#10;kCCatUT0hS98QS8AnRc6Pj6+Z8+ekZGRbDY73wL8JAQRK5XKu+++q+1+mLe7RU29kJYsuLDn/FT/&#10;sd5TOP+Y+eHcqzJHtFZIs+1XmNGgWTCoRAgKAZA4YQrMBLQ3JVrXxcePlk/u84aPetNn3NJZ5kwZ&#10;4HLyEZQg1yAHiBQgEVd5Q1JAAAAgAElEQVTuGTVpSGIOcslQIaoAMxQ9M8VJ8SCFQFrkxUEyACQf&#10;Qfpo+ITcLU+MVVxfmYWs78GJk5X+UrXkeiPjpXVrch5veHdgzOeGN4aF1obJcm1P/+SRAZdDNRUX&#10;rVmLoWRAHAGUJxBMQACma1Eoj8sK8wcNGy0yc1auTeTbZa6D5TusbAdLLwErRxgj4AQMAUPiZaKQ&#10;MkoBwyj2CVGxegSAJW1tG6/fsOftt/v6+iqVik4QuNg5iXUG6+zvo+wy3RdkoDAIFmOg/iEyAuET&#10;q1b98XHnzIB38gSNjyZdR0jJgPnIXc4BkJHkpACVz0SNx0YheUKmPvCy++30ES89ZLWWmhpr3HI5&#10;J2IcFPoKGAMiU9otvPa55YkH1mW605AEMBQxBQpBAhMMGEHeMretXfbSc+rUobcnzmzPrV6mLX4F&#10;XHck8gWwBTp6QULRf0hE3PVxulQTwhSMMfIJgwFBmFVd83ILARAyLBQaW1qbzxwdmS6VAj9JWI2I&#10;9EvwHJvoYunHpRAKWfTDrQkgwjmE+1Q0FgBAQB7DMQde6i0/e8Qbx6wiZpAd90Zv7oI/urOrMyUF&#10;+aQIMaSmICJEx3bf3vPORHHi9ttvjcfioY8DAFhQ2WSRDCue42OAWg1dzESPfvnLjzz8qEKqOvY/&#10;/fSff/r4v/zXv/pOY1itXXAEAEZIRK+9vuvwW895/XuycpIT2SzmZUbMg8NvvntqYqr8xONPtLW0&#10;7tyxo6OtjRvGn3ztj4/2nWAAb7zxxp69+4709g6PDD/++OPr1q598MEvAgEC48AZwcqenkxjoxmL&#10;WZbFABhi99Jl995/HyiFioZHRl56+WUE0G8Xn+TzL734f/7VX/keJRMZUnzVyvXXXXM9EIeQ7kj3&#10;N+zo/LG4PKJtSQWMW0mJQm8noDzl1QD8WdxT522vBgREpmo8FovFYxGBCmmcPFDIthi9TxYw1T4h&#10;+dA3VL3CFp0yR0WeY2HWXZY0eZhey0rJ4EdEQoZMky9+yN0XtI3ro6lzIqvn71q9GTDfEr5AqTet&#10;F7zvgi05l36bSCS2bNmyYLPrg14fX7QRIYTQwNE5j+yqnE8IABgIg4QFxIAI0Ve+DcqFiEATQCep&#10;XfigzpkYC4b3Fjxlvszx9VyU8omIyWRSCOE4Tr3rfL6IOb/p+WQYxvz+1DtjogO0aCIpHZ7VuvL8&#10;Hn5oCGh+9+bY7tG+4Lru6Ojo7t27X3755W9961vzI9RzfGMLyvmN7Qv5cs7Trb/jnDafqw2/uUKo&#10;Axrh0CBClEkZ1hYGCP/VJqcgAGQGMJO1pDNNq6A0IkeO10ZPyIlTanpYVcbAnhbKNsBh5CJ4DByu&#10;nIA5NgDbBs8nuCuArmCMAKRr2JAEAAKOIAEkolG2/dODUySywuInhiaXdXe2rlzSe3D0THGypT2f&#10;Wr7lyImzTrrFw1jR4Gep2bFUNSGMZo9818t0luIxF2qcXFA+ZxJBcZKCfCTJyOfgmqQIgJD79qQc&#10;OusP77cxjslm1byMmnuMhk6roRPSLWBmgccADNKI1yCsQ4wIQiLNMGAUeJZjltnZ2RmLxcbGxhzH&#10;icb+gl4Ss2OwEbBu1m/RJK+LMxIiEHJSBinm+6xSUcMj9uCQPXBGTYxbrmNKaVCQSSvA4wQKuUJR&#10;4fEpkRyEVJ8bO+YlDjuJ4yo7FmuZTuTLPOVzM+CFQmJEHMiSlbistYnq7cvTD1ybXpkCSwILohHI&#10;KNTpFFlCrOha2t3WceLI0dN9/T2runW2rl6oFLgAmHZbBqCci40+RKuekJB5PjmOFzOEYHpYWMB5&#10;HI3ponlNI1AqmWhuKRx65+jQ8JCUkjOhW0oUDg8u3ObFE6G6NIIzQSya+SrQ4YnCmlGhrl9SuGfY&#10;e+6DyrBM2sIyyEnZQ+uzlUduXLa6gVlgg7YTwtWjEa2VanV8YiKRiKfTab2EEYhI47YJF8/MOJcg&#10;1r9WCUAIbVCB73OOjAMajJmca8MAQAUqFFE215hv6ZoY6S8OTXUWCjGmlOXzuEomYhXbz2eyuXTK&#10;EsLg+Ae/+4jHxf/+f/xnAti6bVvX8p7nfvU837f3S1/6UioecwMCGNIjhhQypukBVDAxNr5//37t&#10;LCwWi1OTk6CHGEFJdbzvRNW2W1s7e5avvWHzzUtal23fcjMRY6GFTjMdBZj1trjMQgAEDM2EQkNb&#10;3Ix85duoPOTBJAOYcWou2GTEwEQHJAqLMdY7bxBxzrK+XHbFuUy++Wrk/BbWq2Qz+pjeiCkoBU6g&#10;SEkWFctjHNg5scTnuf6CzTiP9r+QaX3OjlygLGjYz2nAuZpXL/WB3AUtmY/f1Pl3VEo5jnMFRWI/&#10;BVfOBdwUARCERcIiFAAcAEF54NsAPgKALovxUV8q53noF2VY1WeSn8tQWvA6hmHodM7Iv7Pg8WKO&#10;jXuBE71edNj3lVdeMU2zq6srHo/DQuvnQ69z/kUVXbNYLP7kJz85duzY9PT05s2bGxsbF2z5hbT/&#10;k1iZF9uG31SZ8e5GoY2QbwmD34MICAvDi/oHRSgkpgGTkGvEzPLU0hKVh/3JAWdyUE4PwdSQVx71&#10;quPkTAtZM8BnpIB81HFCkHU6CiqtmSIo5AQGgVa8hI+6rJyqscyUSbUYGMkCmOY0jWDL6vHBIcoa&#10;3E31lfld7dvcicOrbrx2fLrqVquldFs8EffG9jc2JHKZdHZtF+9pZcwFtwxumbwauDXfLrmVSVUr&#10;cWlzdBk5HHwkyck1wAVFMUA1PeKXj7v9b6pUi9/UrZqWm809VmElJFqAJQgNRA4YpSuqMIhYb/kT&#10;MpbP55PJpOb9q18g5/El1T+h+hhsnYqkR4/pfUX/zgPtHwGAkzR8n5dLzuCQd+YMDJym4kTC8zVp&#10;lQLwkQEwBoSgFKLLYlMi3S9jB2upg7LhAz97GhuKiaaqkXa5JUGHaomIABUDKchPodeZkKtzbGtb&#10;+sbOTHcaDEUKUCJDBM3+zCONDEW+sXXtmg1Hnj169IO+7bdsj6WFnmoqTFLFYOKFDmaMMkkuUDCM&#10;lCAAk4pIuQmTMyBduUnNHFdfWulyirZNESCVTrW0tiDH0bHRWs1Op6xZ3gqCOcr8zBU+UztblAZb&#10;9w2Een2w2EL7FkEBDFb9Zw5XjlYMR8QApOlPrkxM/v4NbVs6rASVEYiQaXq26KrVarVcrdx0003p&#10;VNLgAsICyIGVvOhFL/ngA4Z0baHFgzNTBAFJhfW3IazwfOutd95+0+ZXfuI9+VjfLVsSK5e2xtK5&#10;2DW3DcPR4/0jX/ujP4zFLABEkpZARcQQqrWaYbBqtTpZnBwfG3t9165UPHbTTbfAbH4+AsKQZNau&#10;OblMdtmyZQiARIlk4uTJ/miqMsZWruhpbiqMjo7FY2c3fn3rymXXMjLYjOsCZ2b/bK/dYhAFCFZc&#10;oqWAARCSRN9B3+ZCqfApnL+9UagZAADRMAwgUFICqVDdVXPsdgq8LfoGn/iqP1cUaMG/L+5q4UZG&#10;WrEg0oQIECxCrhONL/yaF96Ac51yfj3+wu/yoadf4NXO39pL0rA5lzIMI5VK6eKU8xHOi03Ob8t8&#10;nMbPOfdcN6K6VxICAje0EUsoABgqH7xaOKsxzAj6KOvlwo+5cI/SBd4lCtt6nqdrKZ/nYHGe3y5K&#10;lFKnT58eGRnJ5/Oc8/ltuhC9eb7gbFQGIg4NDe3evXvr1q2bN2/eunVrxKJ8abpxVT4diWquhnGO&#10;6ONsjLEKTCON9gvMDQwquCBHbgFPoNFg5JYZygZnGirjfmWCVSZkdYKVxqA64dbKyqsqz1ZuTUk3&#10;yITRNhEico7CRGEBjzPDMq04GglmJMGMkRmzjHRrFW5aU8ZYmsWTxfFi1+qeTHGytSYrjpJStl5/&#10;w7rCpmy+cXK6PDo6ks9mYjErvnSb66lYLNbW3pJb3mkaDHwH/Cq4NfIcaZe86qSsTWFlAsqjXnms&#10;Vh4je1LIiqFsgY4gj6uqQbalSrI47k71e6f2+Q0dTmGF1bbKal2FmXYw8gQJpSsVka4AhGH8UKfh&#10;ASJyLoioWCzath2N/cUuFhXA7ML1q08PSx6QjrcQMVCGVNwnXi65p/urZ8/6w8Nyctr0pKkUJ2CK&#10;GEjUxVQZd7hVEskJke21rSPleK9M9VH2LMtNx5oqRsZhlkIeBuyBlAJklqzmqLiuJbGpy1yWiS/L&#10;mR0pzKC2VynYsCmMpiFgGO1PJZJrV1/33EvPHD10bGx4vDPVFpbujSKx9XVVzhfHOP+cDk6XMhXj&#10;pRgw1IF9haTJKup9DZddCAAIgZtGOpsmUCOjIzW7lk5l64+Y48v4rIp2moV/aQmUWQyRCMGEJ6WQ&#10;2wqPj3p7z9gl3iiRxfypJTjxwLqGu1anGoStNzQiQoYQ0AlRcXLq1ddfT6XSt956q2A8BJyEpl9Q&#10;XHrRTI8F10AUfCcihImpycGhIamIAQcA23HODA6WatWDRz9oSKY09kApv9CYb21qFkIgICA15eIm&#10;VQ7sObauK2V4XJUngkwEDcePbEgiILAd+2+/8/1UKsO52LR+g3S9TGtLPBHXlrPONvGl/8qrr9aq&#10;5SeefurLD1sbN208Mzh4ZmBAcz77vr9+/bpVq1cTEhJxxDtvvY2Q/+injx/64MTAqdOrl12nZzoh&#10;EYW+Qd13pMU2+wkRRFwxC5gBPjFOKF3ybBaToEHAQHD+iL6GE7BgYROB4FxwzhDZjBt0ZkF8xgTr&#10;io4QKpA+UviUkSHjGrS1WG2oz5REUV/XdTnnOi1WiEtmlXzSMj/A+Gk3AAC5AcIERCLJEZB88BxN&#10;scBRXbmLmDEWuTa0nAs8ewmmCyLG4/G1a9f29vb+6Ec/+spXvrJy5cqo4NUcFPFHs2MhnC5KqYMH&#10;D2YymW9+85vpdPpDIcpXZXFKnWow269f5w4P/wvVptB1DAQMwuxZBAWcWBwgBjyDohGS3Rxkgjzw&#10;quBMkz3lOyXl1ZTvKGkr6SH5oCQoIkXIGXIThYncQmExYQojxkQMeAKMOIgYcDOtsEMhM2PADKdm&#10;C9NYwjgAUhBew+WNyxOJxBIla7bNGDNMsYKgZtuu68ViFsZjPkOyiJMOypEgJcgDZYMzTfakrBa9&#10;8qiaHmLFAX/idHVqiLulGNQ4OIbyGNiCXEuWvOFhb/yIfeYdu3GZ0XptrHMTNqxAIwNoAAT5W6Eu&#10;jJqFEYAaGhqampqOHTs2PDzc09NzqXJOgowq0kuPGChOSkiPl0vV/jO1U/1seBCnp+K+5ISKOCGT&#10;iMSkIgbAfW5URWKEp/dXrH1O6gg2ncD8kJGvWg0etySIINGXlGbIJV1vl9ysN/Ho5vSt3YnVeTON&#10;xJVCQASmEPVxMzzJoS2gNWPTMJd3L28ttJ04emJwYLBzWTsxAlBYXx5Uz8rZUNKLG5XwYo5dTZgQ&#10;4x4DGU5sBUFx0MXyUqEwysQFb2hqECYbHR+qOZU6t20Qn74CMK6XUCj0cc/sUXWzhBCRJMGEIw/0&#10;TVclApdxWW1wBu9cxe/b0NSe8LnyiGmnDwExAAYkFdHo+MTQ8PCda9cKjhixVYfMAFfQEGvPEgGd&#10;OHHiez/4weRUCYBpTOCZoaGRsdFv/5dvm9xAQCIiJb/88G8/eO99KW4gEJDsbm34rc8tk8VSgsrl&#10;sjr4xuuH91fimXYW4LQjPxwCQDKRuPfzn29pbmkutGTT6WxDtubUXtu1e+/772/eeD0i+qSeePrp&#10;H/34J7/76KOMse/81+84jp/JZqXracYe3/ddx3nppRctzm/cvs1gorXQcs9ddz//4svv7T1UrVax&#10;7k00d2+MPKtBvxeBIAMeRyOpbAbAECQql7wKA0nBazFyjpzrCoCRuQ5EpFzXo7ozwr2TrlgF+IKF&#10;SEk/yEsnJGTIz1tK/apcUomMAs55uVwulUqLH1G8YMysHoNd/yVcvMlTbxifJ9c0hA0xQFMZac/I&#10;OrLMNP2iXQbyGFDIaYG0WDavixAKRSn1aURiLcvasWNHY2Pj6OjoU089de+991577bX15Z4+jrUZ&#10;TQUi8n3//fffj8fj8Xh8PpPbVblyZBZiawHVPlAbzomFwFDj0bsgAAApxDAHDQmsNFpNmPYN8EHp&#10;CgQKSAX/6gJagIAckAMyQARkAFrpZICat5Z0+QtNxWQlY/pGupAeAwLARMoAIM55SiSjeE3aNEJ0&#10;Ikbh5chOByDgKRANmGwXeU8oB7wK1Cb9yoQojeLYKXfwmD1+IuaOG6pigS3A5qpieWW/OOVND3iD&#10;h+2T71jt6+M9W1nDUuANhKYCHgWOovFqbW3dvHnzwYMH33vvvQ0bNtSTh1/USqQI96gUQ0ZEClEh&#10;Y6AsUsJ32NS03X+qdHpAjY2z6SnTdwVJTsCUYuTq+3nMLBmpopHvl8kDVX7ESZzEwmnMFs1cxczY&#10;POGHRME6PqAhX1rPF+SlK/07VyR/Z12uzQBDgQjNdqIgpxmUZlCiIHav0XYASgGiKDS19axY/ezL&#10;Tx3Ye+C6zdfGU7F6az58MJqENyogchEjFP6HgDg5MZ4wSFANwFNkIrKocu7i8ozqbjNsaWvOF3L9&#10;A32TU+Nd7cuAwohxgH34TZCIcjf6IoKIhOnYigDBk/Tca7t2HR0+4jVVqnGEwVhtpFlMLOedckzV&#10;WDyTToGK7F4CBKVgcrqUyWY+d/fdnR3tAahhxo9XPyUWzfRY8LHjTEIsAnZ3dD368JdrtkPI9DeK&#10;FKHuHWoLiQGuXrnSMk0IqgexeCzZ1dbYWHAYlaccdepEbwyb77ztJi4EELHQacIAb9q2tZDP37Rl&#10;C2c6oRUIwXft0uTk0s7OW268yRScEFLJ5JcefOCez32OgPbvP/DBB73j4+PVSqVcqQCQUtL3PINz&#10;27EZ44Do+fJfn3ryrbfeMUWsqaFZz/Yw+Ib1AxDYcuccjssgRAhoCiulpjggIkmQtnLLjLxQWf2Q&#10;KRQdQUQIKISRTqdMw5zxVYWv3MXS50spM08TiUApJVUI+CJgHJB/Nvu9KEXvJUKIfD4fi8V831/8&#10;+ny9PTL/++jvjx8qOM8FNbFWpVI5M9A/PXpm/PDpkYMV01VLGpMdLTw1eEwsH+VGHtAIiT+vPGGM&#10;JZPJZDJZrVYdx9ElXRfOib0k90PE1tbWu+666/jx40899dTKlStXr169IN/SR366+kTXdc+ePbt9&#10;+/ZzRZavyhUh9elM+nPd/6Evvt78C35S0fdQB20LvVIKApYjTX0EEjmggQQUwNujIC/VReoi0y+E&#10;FAUIP117Ncya1eRvoMOc0bGEJAFn6twgBWZM+I2GQfMZZTU4nQExQk5gEhIxQtHI4h28wRdeDTon&#10;xcphs9iHQ4eds4crxX7LL1lYEyRNqhleVflTdvWsO3GsPLA32b0pufoWSLUzngE0AeodyZjJZLZu&#10;3fpv//Zv+/btm5yczGazH2EBRkqPrruoe4CKGPlC+my6WO47bp8+zUfGeaka812uFDIkQAlETEhg&#10;Logaj0/wdK9jvle0PlC5U1bLGatx0miyRVxyrihUUklpMBcx7U1QCCRAxd3x5TjyB9u3dgmKSeUB&#10;C8eZwgBoFEnQgDoGgIqAMWAMCDCTbdh0/ebde14+sO/g6NBIV08nBUDpqKaCPr+eovhCX6gz2WKE&#10;SsHQmTPN+ezoGQ4EiIKC2EgdYcYieK0ELgAgQGhtb+le3vXuaweKU+OKfA7mh+vCn1GpK8Uc4MMR&#10;Z1ICFYDPuIw3/WL3836+u1wD7pUy1nRTxnnr57+e3pf5d498MZNeGTrS9Lyk/oGBH/zgB3/2Z3/W&#10;2dkR1OIkpcGb4Uz4qOH/T0wWNt3qcJYI0Fwo7LxrBxBJRCLiwBCRQAKyEAsRbpYUbu0KeSKDTBjk&#10;EsmUmd6+df2t6x4qdKxjnANgVJKKM/Y//4c/b2trE5yhUoBIgEgql0nfd8/nd95xV6HQxBkSwW03&#10;34II8XicM9ZSKNywdVu5UnZc1/d9pT2bBIKzQlMjQwTEM8ND//Lkk0T4P3zjP1x37YY6QoFFM/rn&#10;EAQAYgCGsDJKY3BAATnkVxn4eucMPYAL7/MUPMOZWI5t12q1mtLo7Vk2/BWq/Z5XZgWldOiatAVL&#10;ALqMbOAK/w3d/z5t0dAw3/ellCHH2BUw684XI61jEP1oUm8hz0kFjxCphw4d+t73/r99+/YZ5GN5&#10;ojR0Jo5y7VLrvhuArP6W/K7U9WmwlhCLX9HLWDMNV6vVVCp1rmMuGfocES3LSiQSANDb23vHHXdE&#10;Ruy5XBcfKvUn6n+r1Wq5XG5ubo6okq+asleyzHX9UhhV1QbfwscHureO00H07sXAVgxSWjTiDWdC&#10;tgS64Gpo7MzQNwTWaQRcnmVihPRJURB1FtwoLM3HIZiHev+CgHgpKJhRB0ebQauGFMMYXpAA0ADT&#10;ABEXyUbRtJS6NorqmDXWb5/YOz54yKoOJuWUAQ4HGacKr57mzoRXPDHe90bjyu245jaw2og3ADMh&#10;yBElIYKyb3v37j1+/HhHR4cQ4lxLZo5LoS4ipSkxiHSdHyJOYLg2Thbtkyerp/rV+Lhh14TvcUkG&#10;AQUFhCQhTvHkmFkYwNz+aTxQNU9jftxsmOCZkpGoGUkPTYUiClsRACCjmdsTABrKS3vjy9j4n919&#10;7Zq0KRRI7VzEIKuZAvVD28CAyCSpwP/BSCmFwBHJEsayruWtTW0nj58cGR7uXtmpABGZCmcPzqJc&#10;vUgJnRQa+VycGG3vKtQq5enJqteU5IIAJNMJzLBoUHoRDALAtKxYMu767vDYiO24iZi5SNp4+SQM&#10;rWsnCSkN/HUR3z9e+tW7fT3bbh+qOEZ5OlmdvmtVx7bVTQPH3r1uRXtnZ3vgyFIAyADA9d1XX9vV&#10;3tHZ1NTEokWH9fxe9QtOzdlhFovUzYdgQ9XZ7QCIyIPFyFApREaRVzGyGRAAlQKFHDHVqFhcATGQ&#10;BvrN2Xhj9xKKJxWFGGxEAGQEy5ctDXxSwaohQBBCtDQ3h1OXECCVTIYbrxIMGrLpfDY9q8k0418E&#10;gHK5XCwWs5n853bem03nkDQ3VVD+at5bZ7GoFtEsIRTCSipNRooKlCu9KkcNJ8bzby86z0SFrjRE&#10;SCQSpmkikQ5Go/bFfSo9ulyigAWMxKQAJBJQsNAZIaPAU/PZHoNFIdFqa2hokFJOTEz4vn95m/Sh&#10;ci4ztT7t8VLR9Liuu3v37mPHjqVSKSllNptdsmSJ7/u9vb3/+I//eGD/gbb2zk3XX7ckRfbQ0YGj&#10;B48cK06MHfstbNwkXl4RI3btg8xoQRSL9J1yXtEWpWEY/f39x48fb25uhnOYe5csEquvXigUNmzY&#10;8POf//zAgQPf+ta3hoaGCoVCe3u753mMMW1Vz6d9uvDrE9G6det0GVu4dHPlqlwemWWu6OfIzusP&#10;n5WcVP+eobC+pbYmZqKroQ4UhEYJAJgmckCMwgQaWBzaq4ChqUGRARfeHAPk6iyTD6PXfh3+Uq8z&#10;BhCSC2HdxhcY2woAkVR4dR35EcC4BAtYGo1mnuxmuVWi4/rERJ/qe8c++W61NGiqikFVixzLq5Gc&#10;dmpnJyf7vZOHmjfcDV1bwMghmIBC96m9vX3Hjh0HDhx46623Nm3alMvlPuSJ1A1x9CcqyQmEIkEK&#10;pVTT5dKxY/aJPl4cN+2a4UtGUsfJfeA+t2rCqjKjwmMnvOSbI/ygZw7EWkcSrVNGo83jErkKKEQI&#10;yUcUqr4BM04GaSg35U2ujk1//c6l25tTSarTi4NqOmGQOPRAKEVBokHArMNAEQBwxpubCj3LVv/i&#10;1weP9R7buG0jM7kKNsQ5GvpHEQrcLuhL6dhOMs6vXbP8p//t8f/+T79SKKQ4KghSiHExhGG1RD23&#10;YrFsQ1aSHBoesp1aIpaqexC/KTLDrBR8jlCXgIgKwAEYrsHfP/veMy++Y7Q15zqaR07sz1VPnZGx&#10;Un5dPpdsKjTGY3FABoCETLM624575513ppOpmGHqPHIdBaMZUDEEj2IxjfeCbUFAUOFKC31bAJrm&#10;G1DJaCUCm6mURoFdJBEZEId0k0eWQpORI8gXXhXKRYi1IVrBklYEnGH0KGaALYGjCkABsjCdGGei&#10;axiwwGHg2WQzqO3APzqzeXAUMSsBwFUYXUY233pbTI9ECzJFBrdShAwIGREoT3pVzUcaul7OzUtE&#10;oX+YABCkUuVqFRkzDIOh3jZB1g/YZ1QIkCigeATUWBlGOqtoET70z64QkRCioaEhk8l4nielvCI4&#10;bs6cOfP666+XSiXOeTKZbGtrM00zl8sVCoVkMsk5j6IFH0H0idPT03/zN3/zox/9aGJiIp/PT09P&#10;Nzc3a+4rx3GaC4X/+D/9x/u/+KVcNmViearvnd7Xn33+5798+a3BF98+tiRtW+z5zmQ7W34j8Byg&#10;9aE3XWzCGFu6dOnOnTsff/zxF198cf369clkcsEjLzEPWDKZ/NrXvnbjjTdmMhnf9w3DeP3119Pp&#10;9Le//W1dznjlypX333//pk2bMpmMaZoaRfD8889v27ZteHj4mmuuwVDqLxvNhjNnzjQ0NGzcuHFO&#10;tu1VuaJlngZ3Ic+0HmVRb4bUaT6zvsEZIxfrf8Aw8xYW9FeFx1Bg3EbQUYpuExqtkRNuVsuiq2jL&#10;mNXdn9U3H6PDZrFExtDgXCR5opVa1hnX3uP1vzv1wauieCQlJwzlMOnFUPHakHumMjrRl1i+N7l+&#10;JzSsBp4hZgJhIpFYtWp1KpV+8823Hv2dR3K53AwoBRQAsOBuGAZPUJceAEBiSECcSBCZCrjt0ORY&#10;5cjR0qkBnC6brmtKX5BiRIwUgVKIPosXzfSgkX+/bL0xZRyl3ES8ZTqZq/CEy+MuWnIm6UhpAyEM&#10;verx0bFrBgiGkll3bF3G+/odXRub4ylARRSlFde/H8Kxr4NngnY21BsJmM8VNqzfvOudV3oPHB0d&#10;HmvpbLl0e8eM9jheLBPwuEn33XPr3w6d+oefPPWNr/9+whKAclZwSFu9GmZS5yrRNpNCBQAM2Ccc&#10;EQhCVKYpmpsLimYJGRcAACAASURBVOTZ4YGaWwZsgghGoOUKjEzMQhbM+xDNI4yOJgjmjNbzw+i6&#10;Nnp8hkfH8V/fHOhPLk3dmp3o229NjjZi9dH7b1+W8/3amLBENAv1QySAN/a888rrr/35N79hsAUs&#10;pPob17fvE5KQBiDcXbAOxTLzgBVEKRq6bTpNNfhY10CaG66icOcjZIQQIB10QoUCBhopzIDFYsm8&#10;cjgAQ1BMVsEuInhadUUiQK4TRwhUsIQDjWBmp6xb6xT5HaL1TkF0VQGwkDQ82HMUyGq1ajveqpUr&#10;TGbUOb/qrr2IhQgkCG6lfBAabsSULz1n1kstwgqHX0buyJkIbPiL6ziTxUnHbiKlgNe/nsIb6pSa&#10;K6GG8fmE6lc7ICgGCpSPpMJpi8AYMb64nEm/GeJ5XrlcHh0d9YIS0ItaisXiD3/4w+9973uGYTiO&#10;k81mHcdBxHw+b5qmUqqnp0cI0dra2tDQIIRIp9PZbNayrHw+r3lwE4kE51xXctEf6/HDSqnR0dHH&#10;Hnvs7/7u7/L5/J/8yZ9kMpm+vj7f90dHRwcHB7u7ux999NHt27fHrBggIDRksskUVLA0PDb1ynt7&#10;B5k98ugXb/V2PdETM6n9JuDWlTin8/n8jh07Xn311TfeeOPgwYPbtm37BHNiITQmlVJLlixpbW3F&#10;sDTODTfccPr06b/+67+uVquDg4Nnz5595513fvCDH7iu293dffjw4Ycffri7u/vEiRO9vb3f//73&#10;H3zwwbvvvjsIWSACQK1W6+3t1axlfX19999/fyqVumq7fnZEv3Vnf55tZ875DWYsyXk/zPsQqV8M&#10;Zu4zf/JEF66/wxwTdP4dZ18H5x0z92PdtA105PrezDlJp9UhoAFoIEugaECr2cx2Fpav9478utq7&#10;G0tnTVk2lGcq26SaVZ4uHxgrne7Nrv9cbNV2iLcASyIaq9asunbdtS+9+OIvf/nLP/zjP9KYfyIC&#10;ZFpBnxV+CjhVdexEcenHpE+OLYdGB3uP1E71p10v7XmGlIyICBQyl5kOSzhGvAjWCKTfHZPvlVmf&#10;2TSYXjFuNdZEwg/CwhA8CyQMUlkREEGHQjCs/KCIgW+pWtabuH1p/A9uWrI2xeOe0vFVDLX+GXUE&#10;Z02gOit2zhxCw4g1N7VaIn5w/+HhM8OtHS2zFLNzTLmLESRiwyMTMSuejotcCv+7r3/1+z/8++/9&#10;4B//+KuPZFIWY6RIatKbiJVqziUIhE7W1dyu9En66TTykAEyIVatXtXcWug/dbJcKSlSSMgiFh+c&#10;5R64EmWWmViPNQjpgevcU8GxSgUp4ArQQeybhv/n6b37p83pVAtmWL4pxc/uXZqWS5ssWR0D8BkK&#10;AAjSQREVqYpd+/Zf/Zdvf/v/MpgGwOv7Rt6qOVsYwEKfL6nU2aL1Nwqq28BMneRZooB4nScgTPHW&#10;6RoQwHQpLMQFpFD6KIkpBaA4Q2AIjAMzABGIAROxTJ4mLZAMwSev5FYnTPAIUDM5A0Sevajhdfvm&#10;vO115ougEpuGzBDMXtOky0IzHBoZcR0vEYtrVAQRSKkYYyFR9AyeZjHOeGQSBTeTDghFDEkBuUpW&#10;gbygvuvM01zo7NBnE9K4k2mauYacZVp1nPPBmCoI3LL61E+6Z5+G1JUfYoBACpSvKV0JgJDB1WDs&#10;pyuIyBhrb2/P5/Ow0AtxsQkRjYyMHD58OJPJPPTQQ01NTb7vDwwMDAwM+L5frVZPnTr13nvvDQ8P&#10;K6U0L5FlWRqCyjmvVCqFQmFqasowjFwuNzQ01NHRMTU11dzcvGnTphtvvHH79u2ZTOa73/3uP/zD&#10;P9x9991/+Zd/uWrVKghHxvd9pZQQggvBwuWqUICRzV97w/ralDSz7k9/seeDYmv78X/XmKydeD/W&#10;tgX4leCfmydCiDVr1mzfvv3HP/7xk08+uWbNmkwmU3+ANjMvZSQ2ggEE6iYiAHDOV65c2dPTAyGn&#10;VrFYPHjw4Ouvv37q1Kk//dM/feCBB/L5vFJqzZo1L7zwwu7du3fu3BnlwZZKpccee+zJJ5+MxWJf&#10;/epX161bt3r16iuokNRVWRxy/gV8+Zb3uVQNAJjJbmKhGxmIxcBqA7PJ2LYyt/LO6YMvl0++HS+d&#10;jHkTnHxDVXPku+PT7u6T/tn3EtffzwrXgFkoNDX+1kNfenfP288+/8w9935h+bJlQUoeMUSFpDCg&#10;zNK1ebR96ZmKuOtRqeSfPDXee8QdG09IP6sk8z1BpHOKJHKXW+M8eVY09MrM20W2t5YaTXVPtTZX&#10;RNLnlg9IpLT/ICS/QgClmWBBcSDdluDlRQQMKSar7Wr4vmuyD1/f1J1AIQk5q2f2vYBy9AuNKrLO&#10;9u5r1qx7cfcvjhzuXbN+rRk3L9HD1wBRROCjwyOZTLohkxDgZCzjm//+D59++tn/9L/+33/8R19d&#10;s6orERcAvlb2iRRDpqNHKuAaY77ig0OjS5Y0CYBAK/2kZKakEAG0LVmypL1t/ExJeR6HQLmPoM8L&#10;p6gvbqlPP5/j5NIWGYVYUxYQlUe5ggCgg1JKAdqE+0f8nx0o7/ULE5mcREqVB8r7X75ldabA4M1X&#10;/i2bMa5ZsyYMWOkXIZRrVV/KH37v/81ms4skIQkpJPMKALg4K+E/QOxGFnZ9cqUMQ3gBX109aCX0&#10;ESEQgVLgujQ1JceLNDpKdg3yjbwxz/N5TKZI6J3AMNNNHpgxREQfvJJdGTXJCys9IyAonEWwduFd&#10;DM30eb4hvX0QKAlEikASKUWkFDFExEBjqSOuWqSikCllWLGURE7IUPmofPJqKF3GZnd7oY5EkWcI&#10;n/Hk1OTk5KTvN4foEA0mWuy2xKUQBaSUqveVMGCMZrt1r8onJ5HJyhhTSnmeF6UNLuYwVTKZzOfz&#10;+Xx+586dd911FwBIKZVSUkptx3qe19/fX6lUGGOjo6O+709PT1cqFdu2R0ZGlFJTU1O1Wo1znk6n&#10;hRBKqcHBwSeffPKJJ57YuXPnnXfe+f77769du/Yb3/jGqlWrojovSqnZdVM1ckhTuhgQW1LYdM91&#10;tn3v4PEjp97Z2zf+xYrdWC3FIaoWu3iHdEFBxEKh8MADD7z33ntvv/323r17b7nllvqJEbBbf/w7&#10;zc+1PdcU1NmwjY2Nt91220033aR9MPpcznkul2trazt9+vTk5GQEety3b9++ffu+/vWvf+lLX2ps&#10;bJxTfvaqXJXPsNRTBURgEwKmkDPRjE3JzK1LYNXG6b2/mhrYb1aHYrIklGOBY9i18nGnOD2ZXrfT&#10;WLrFiLds3rRu0+ZNr77y6iuvvNTV0WFYllIKg7KqIeeJUgKQS8k9B52ampyePtk/1ddnFKeSvpOV&#10;ipMiAMmMMhoOM6vMnITEMCZ7bfO9ETwqs+PpzrFCS1FkFRcQWcYQpFqF/+AsDVgXtQEERpwkJyfm&#10;TbLxo1tWZh9a37U0iZbnE2MKQDN11WUuIl5cGiECQFNTYeP1m996/7Ujh45MTU42x1tmlSyO/rzo&#10;3YUYogImgY1NjLe2LEkmLQSHAZkMHnrgnlUrVvz4p/+8Yf21O+64sbEhZQiG4IfPNwhkESBAbHSq&#10;9v3HfvK//ac/J3Qj9N/FtuZiRLsdkZtMmLxYHBsdH/GWu4LFEEkpxRhTihguEkPso8kCeF1tpAVI&#10;+gB+OhMA1BxOFamKnjoy6v3klZMHStZYvM1mZlxO1QaPLMv53/lf/v3e3S+sWdWVbcj0nzq1f+9+&#10;fSdkUK6W/+mffnzXjh09S7sXz8ARYBhlmwO0D5wUQUGxSLRHC6PwLIYONW3pUn1MG6UEqWhqyjt0&#10;qPyr58++8WZ1eIQUgWU1rFjRsnNH+tabWXc3WAzAMHMFG00CjiTRq/qVIrhVjKmQKDgMF340tSvA&#10;guPMFYgAVJBJC4iMEyEhMsYWQnlfXtXiPNZjEEFUyIWVlEyQYojEyEO/ir7NhNJOLwrpC+f3JATJ&#10;B1R9CJhJZwwhznlXRGSLZwp/LIn6SFEBLKU0gkCDggAZIL/igdNXmmiErWmaJ0+erNVql7s5Hy6+&#10;73ueJ4QwDEO/xIUQUZZWOp0GgCVLlkTWSmSwRFVP9b9EpNmCKpXK6OjowYMHH3vssV27dpmm6Xle&#10;a2trNptlrF5ZmjUvg5ywQJhiaUxQ++q1K3v3NjbuGxquVKs127aDre+jeQUvtxiGsXz58i1btvzz&#10;P//zM888s2bNmkKhALMj9pcspFl/0QuxMOufuj7eMIyenp7Dhw8//fTTDz30UCaTkVKOj493dHTc&#10;cMMNhUJBA4wXP97gqlyVSyJ1U30m2oFhYJMwQbwd2xrTjdf4x9+cPPCcHP/AskdNsoEoKYvO8J5q&#10;+aw1ccJa87nGzIodd962e/funz391P2fv7fQ0soZEvhhAqpiSgqlhOPSdMkfG63291fPDIhSpVFK&#10;Q3oMSCFzuVFjxhTGhyE5DKlTbuJQzep1k0OiaSpTqBgZR8QVAQIy5YNOigMGBGrGkp2lMgZoZiQG&#10;ipO00E5jKe0dLx77+fCI7679Cq68zuUGj5J0AVQAGAwRbhej5+oCi82NrTEj0Xvo2MRIsdDaHFZx&#10;mhnoi99ftNlDBFBzXAIViwsmgrgXI5+Du+Gajo7/8Ru/fOZXj//Lz3bceWtXZ0syLjSQGgAJFQJI&#10;MG3feOqZ57ffeg8wxkLL4qKbc6GCuoAtgSJSqXRySWfb+2/uP3Hy+KZ121IJk4ghZ0BwznTOK0fm&#10;DGIYiFThNNKB9CiXED2EUd9/42Tpld7Ku2dr45CqJrI2MxjIhJx0+9+/5/PX9bTG1z54DzCamJ4a&#10;GRqemBiLJ+OA4JN6f9/e6VKpMZ9nyJAuytXySQqG+PEQkk8ASsdikQMgJzlDlU5BRDSiT0cCBKbD&#10;uAwUqrrQLTJQnpoqTv3il1OP/T0/2d8iPU7EuFA103nvvZH9+/133s587Wvi2rVoWayhVfG4kpyR&#10;5MqT1SmoTUHcAQAghcRYYBmfn+fvXDIr7DDjBwoJzRWRLpWmJFGAk693FC5qIQAFAnicuKkk50CM&#10;JJM2+DV2AcCNMBKr9S4gIMdxYvG4aZq4kKMKAdhnI2AwA1CPkg8pLCCvRxUJOYRT76p8ChKZdslk&#10;MhaLRZHYxRyj0iE3IUSpVCqVSuc6hjFWnxRZf259cCIWiwFAMplsbm7u7u4ul8vf/e53jx075rpu&#10;U1OTZVn1B9dfR1vE4S6ngEAhZ8wCKycS2eYGg2ogPc9z/ZC97BMaj09WELGlpeWBBx7Yv3//rl27&#10;du7cecsttxiGUW/bX3pcbv2Tm09FfR4T1DCM++67L5vNHjhw4Fe/+tVDDz3k+z4ibtiwobOzs96C&#10;XcxT/KpclU9OokQmAATkCjigwWMxY/VdTS1dtUOv2P1vu8W+mFc0yI6DxytOdX9ZThUT1919320b&#10;fv3C5pd/vfvlV1//8pd/m4KMJ2CkhJS8VlXFoj00bPef9EeGea2SVspQDIDXeNwWySJYI9IYVuaA&#10;jB+ripM1c5hlSonWqWxTiaddYakw+sGIIn2QiBB5qD7MXbYEAOSbykljrStHS5upEOcFanx3lJ18&#10;e/cHh9cu71waj+fCACkqrONvoos2OImAMbG0c9nKZavf2v/q8d7jy1cvM+LGx3gg9YIErFQqW6aZ&#10;TaWibGMAJZj0STbmYr/z8P39J08dPnywVisvX9qRySTDSJAi5B4lek8O9x47+fBvP4hQRiAA9omi&#10;TgIVHhEQrZi1YtUKJuCD3kPVWiWdbAAARUQATNXR6F45Uvfeng0OxDCvM5hBTGEdEBVIIk4TvHai&#10;8uO3Ro9VYxWzxeWWZBwIYv50G5tYs3PjQ59bLcBljIjA4rylKV+45eaVK1e5viyVp1tbW7/+tT/J&#10;pjJBkudieV/RjJcmKEwFjGY8+jMPWRMCE7AZ0DUiACpAUAGHMAuQFkgIJMGu2W+8dfL7f9vWfyrj&#10;2IJrdY0p02TCynnO4MuvVM1Y2ze+IZYugVQDxrLSjTGQgqRyS1SdgLwLKMKdIjAtPlIfg5zdWZ0N&#10;SfQIwK45iMiQs7BQgtZTIm6+jzi6n4IQAKBCrpjJREI63ABC8Ll0wbNx4ZTmWRLRlUVfAEC5XPZc&#10;d06d2OiEz6C6FbxGFUhvlgMTr8ho1ZUrkTmgVf2pqSnXdS9vky5ELMtKp9OmaZ6r0oruV1AlYT7t&#10;RZ0VUx+nNU2zu7u7sbHx8OHDhmHs2LEjHo8viK8OyCABSbv5SAU4MkIwY8IQDMhzoVSpeJ4LngNC&#10;QlCB8goTTV69bNmyLVu2/PSnP33hhRfWrl3b2tpaPyCX3oiNns0cU3b+VkizNF3knPf09KRSqcOH&#10;D7/11ls7duyYnp5+44032tvb9Vy5GoO9Kr9RMgd3gKiplAJySSQSoACJgCveAA0bEjd0mu1rS/uf&#10;88/uwdoII88gO+UN2X0v2NWh+Np7b9+44tVfv/r0z362856duVwWCQwFwvVgcrJ64kTt+AkcH4+7&#10;tTT5ishlRknEJyF2VhoDTuqUTB+zzT7PGmLZUrJgp7MOj/loSeAEiESMpK4TqZgAZgIE8Z66dMpZ&#10;LKcAACAtqLWZU1u7+V3XZDf1JBOcVDWVGVnz2LsvvrTrlQ3XbVu1LMOQKwUQMOZgAAW9+JipVlKb&#10;C22br9+67/CeDw4cvvH27Q3xho/5mKLLE7DR0YmYaeUyKYwKqCD6AIjAwY0JWNXT0dFe6Os7dfTY&#10;ySXtbU1NDaaB2tCxlfncy2/etH1r0lAM/YAV9BNkdQr/JwIEbrBrrlvT1Nb4wdGDA4P92UzeMpOI&#10;CGFFmCtZvcP61od2Ckb/6QAWUkAG7TI4XfJfOyUPe4VyLKWAMSDDdwxwkpWT929LP3LDgz0NHqgK&#10;AABCKpm445abCZgifGvPnmJxfPOWTdl0JmBHQ34OwqRPWxDCApjaUKTQ0CcAUhASf2vUcUD6G3gC&#10;WGgSquB7hhJAMR3DJZQ+jY9P/dNPGs4McteTiAoZ9xXzbNfxWTIZS6eaXLf/16/lrl2feuS3IZmI&#10;59r8Up+hqgx8rE160yMGOYAxYhzCot0fecLNQrCEsQpNVNx/6tTuN94gBS0tbQh8ZhIsluk9Z4uc&#10;634BAAUcmMmMJIEAAASplCP9GgZ87xcUdoloxXTZCC7Ewud85pSuqJuMCJQMDAAAQIbI4crOm7jC&#10;JHq7ZTKZxsbGoaGhxc9OrDHAlUqlVqvNqWo7Hyh6UTaLYRjr1q37yle+8uKLL1qWdcMNN2hkMiwA&#10;JNbaBYYkbiFNKDIwhGnwXC6zf7pUc3xfSnBrEPPhSqsWWx+zLBQKd9999549e3bt2rVjx47GxkYK&#10;WC8BPiEjdqHY9wJ/z3/AjLFsNrt+/fqf/exnhw4dEkJMTExs3rw5lUoteIWrclU+2zIXTBIYRhEl&#10;T6RnIjEORovoujmbbLQPFWon3+RTJ2OybCiHk18d2l9xvVs61t64uvmV93a//967d9xxp6HIqDlq&#10;cKh85LDXd9y0Ha7QY/EpHhsnc8i3BhxrQMb7XPOUFxvFXCXRVE5lqyLhcEvWEw4TISmsLxMftixA&#10;reFMEFl3AwAYkUXlRhp6aGPjvZub2lNkkeIKmGVu2rjh1VU9Bw8e3H9ob2f78oSVDjlocCYNjz5K&#10;7hIixmOJ7q4VcSv17tvvPzg60dDcELZIdyUw2i7qqmHvxPDIJCLPZBKIikAB8oAfCRQQITIElUqY&#10;a1evODs4eGbgzPR0acmS1nQ6LkEMj05MTIw++sU7DOYgyDCU9JEAzhfY7uDVF2A3M9lMrin37gd7&#10;n/i3fzFE/JpVGzg3ED6Kv2DxyewOIKGuIQQQwkkRAJBIgbKRHRmvHRr1KjwnkZu+HfPKGTm5cVmi&#10;pdn/wzu62uPSkLYeNAxLvCCQbdv79u5tbW1OmDGGumTqLPv5MgtpTL9+pMHsUgCKoWJEAJyISx9d&#10;FwjINCTnkiMRMIUsIsMiQiBUkjse930QBjBO5PvHTozu3ddqO0op4JyRYkQcQJB0KyWHVCrf2Dg1&#10;NfHcs4n77+NJwyx0Tg9YMUAET9nTTmnMlDaxDJGur0szD+Xj9RkgtFGJqnbtv/3rvzzz7PPd3atv&#10;vulW0zBnjgtwtovlWS0sQesYoTDMJKFBiAgKpENBJPZDFmr0JgmJ9MhxHLtWU3JR+Fk+FcEZb0AA&#10;J9ZrlAHjBOxKRV5eycI5Z4zZtl2pVJRS54pwLhIRQsTj8Tmg1nqZs43U22NzQnpzjKNCofDII498&#10;4QtfEEJkMhlNYVtvUoW1GGYlUoWvGQRA4IKbRjKZRIaVmqMIwKkA+FfiKzzSfoUQq1at2rhx4xNP&#10;PLFnz57169fXj8klMGLn7/sX+CZY8LBYLHbNNdc8++yzb7311qpVq6SUDQ0N9XP6KqvTVflNk5kt&#10;D2CWWgYstOkUA0UogDdg0/WxzU0s2+Yc+VVttNfypwR4cVVh4we8yuT1LfDCq2O/ePqJ27ffJFzH&#10;PtHvHP5ADp6Ne66H5jBLnPCs43bylEz3e6lTKjkMmWqiUM0kXR7zmZDIgzCJIpyJmCABnym4ScRg&#10;ptCkYlHjCYlUqJcK5cRqA3ddn/6dGxubDI8FxMicULR3Lb/19jv7eo++/tbrWzbf2L0kqZ2IDIJs&#10;2I+zHyOyro6uFctWvrnv1f6+00tXLTNMrg1uAkJkAZDxIvcYJPQlGx0vZ1JGLCYIHP2wwkwz1GmH&#10;CISgDEFdHW3xeOLwkeOnBkbWXnddvrnlg8N7Nly7vDFjcHCiAYOLNagvosW6xzNQ20xDbsfndoye&#10;GXvmhZ93dyxfuWKN4EZw6BW84+rSTYCaAjqgdARQgKEZz0J8sYbYFl3onZBDtpKCGeSx6eFVDXx1&#10;wvvqzY1rCtkmo2JIBzSMVqeZEgCibTvVWvXmm29c0tqWTiZDc2FxOQCCFasnebCTIDFUDIiIKQWl&#10;6TOvvVYpFntuv4Pa26UwFKIBRFJBwF5LoCROTpX27y+eOKkaGju2bePZdO3oMeH60vcF44hoKEAi&#10;BDCURAS3VpWsKSn9s319VC5DSwM0tbs8oRTj5HJyZG0S7GkQjaHhqj6KLVHPYA4BZDoyhAlwvFjc&#10;8+47nJu/++jvr7tuPeMCZimHi0eCaTMHeYgzRj03rLQETsAQFEqXfJtBUJ3oQ+dcBCpGRMuyhGHU&#10;QckXOvSzJdFLE9SMck+IhPwz2d/FL0KIZDJJRLZtL37EpZRSR4zn09nON1/P9cf8Y/TfiURCF0E8&#10;1zHhV3PQGnqvQ+AGN+NWLC59mC7XlCJlVxj4c0+/EqR+JuRyueuvv/6ZZ57Zu3dvsViEujFZRLVq&#10;tG3NOV+6dOn999/vuq5Sqr29PZfLXe6mXZWrslhkVi1DoMjICQJ3CMATLL00tsbg6cbq4ZeqA+/G&#10;nWGT7Dj50hm5piWxIgt7d7828kFvoTTh9/aK4hQpY8QoHFfZPZXYATd5ktITmK5Z+YqZtnnCRUMy&#10;BgFNkaQQkKm3EIR6oxU0JTEFoa6o0QQQ1uPU9qEkU5Za2Njv3HZN3gCDpEJOAAoUAsaTiS03bH/l&#10;5RcPHz10vO/IkkKHacTDnA9OAKiJNT8qjWRzc+uGdRvf2f/m4f0fbL1lW8ZIwUxYN7BfL8pZRoAK&#10;ebFUmyq7jfkU5wSgCFidDhgyEEchaaR8U34lsTf37H/m+d0r164bHx276YZ1MUNxkEQMiC46JHxx&#10;EoFKEQkIIZlM3Hvf55Wn/vo/f/ft99/88m8/apkJJM10ciUqdwGSvW4QUUO09TeaaTe0E/RMRp/j&#10;yJR/fFg5GFfIULne5EBrPvbwjSs2tmHOcJGkJscOYzgECKVy+ZXXduVyDVs2bzaFgDCTlCDi3rj8&#10;olcQhbQg2nOP0jccz3BtUAqk9N7YPfrD75eHhjuL0/Hf/T0et4gx5ko5OqaGBo1MGhh6/f0TB/ZP&#10;v/3O6JmzE4WmrGC5G2/yJ6eEkgSEXPNHKUKQCIyA6XHyfUP6aNtQqwEWKFVQsayUnCti4Cl7SlUm&#10;WLIDGAB9uBl2ri7W14bByA7U6ReAjidtz08mM2tWXhsz40iL4dEsjByGmeAwzKhzFHjYCAS3Ug4I&#10;0JFYZUu/ykHiRdKIEYDne/CZYW+6CCEkpZSPM0tVsxNfSZDLz4zoGqqxWMy2baUWOyiAMWaapi4L&#10;dPlaEbhiQi7CYLcA5KaZaMjlkDHH9yWRZ1ctkovKl3pREvE/r127tru7u6+vb3h4OB6PRwcsIiM2&#10;Mrtzudxdd9115MiR999/f8OGDatXr46OmcNYfVWuym+eRDOfMEJ6okb5EQMiQEIT4h2iO5mI5+1Y&#10;1jnxGlVPm+Ca5KzIJzd28ud7R9557tlb01ayXJGYGBBNb7v53XZuLxUGEk0VM+czQ6GQoOOjpLma&#10;GJEuiCMZUljRESkowRjyD2vba068lEIDUYM2JUfJ7PE1bbgsBwYCEScQ2hgkUgyxdUlbz5rVh/bu&#10;2/3mq+vXbizklwR2JgEDUIGFTLMH5MOFiAAwZiWWL12Ziufeffv9Bx6+P5NNQpBmq/Xvi0OB6vCd&#10;IjY8Xqx5Kp1JI0ldtQEBQMeUkHTsL1KXdIZhU6Fh+w3bdu05tnffkY3XLe1oaRBMRUVQABR9kmHQ&#10;gN5I+yQIkWEml95645Zlq7uPnjh85OjBLRtuQrAWWTTxIkQ3HEN25eiloe0aHVckJIZICglAMnAB&#10;JirucNGVmCYABr7ypppN97p2lhYOkE/ACRgL8g+VZrvtP3V6cHBoSVu7EeQWhs9tEYGJITB/ONN4&#10;CIUcCLiU9okTZ1/5NSsWG0yr+s6exNGjSccde/LpnCO9hmxNcG7E4qXS0Esvmom44twbHXHGxxsT&#10;yZ5115VXrjSbm4CRFY9pLnKppOIB77MMlj1yAJS+AiLBwDIBORPpWKZFVo8CVBm5qjbhlUesggdR&#10;2kEQdbyomReiVOotOW0RI45PTL62a/eZsyOk4qA4UL2PaXFJxC8VhkwDP4vePhBRAedWSqFJiiMo&#10;lLZyqwbJRkwL6gAAIABJREFUC0ZFh+8NAM649KWUsp694LMtoTOVQHkY8HMDAALjgIsayPoZk3qg&#10;gZTStu1SqeT7flS6ZhEKIpqmmUgkhBARnPiytBZDRSXUu7RyxGNW3DRNZDA8WgMgp1axQEGQPHMl&#10;yRxOpaampvb29gMHDpw8eXLFihWLLhJbHzjWNWO7urqUUoVCoaWl5TI27KpclcUlgZ42g5TDMMoZ&#10;qiD6TwFGzmjdwKysl2yofvA8lI4b0mnk7qqm+HN7Sm++8MvNd9zqxFoOQedrlew7stDHC+NmviIS&#10;PtN8IRik3iIqjZpkAXaSEABZyBQMYZKRTlqd5cnGUCEjkEK5AqRkBhEY5Krq+LZrumJAQCrI7Arw&#10;ikCAiXjilptvfvu119965+377z7VmGtmTOhGhQDAeszhhW7PIdcSX9bds6xzxZETB44fPtbe2Sbi&#10;LLqE7tZFmo5MAStOlwhZOpNCVACIwMLqlDMowGBAAfH/Z+9Ng+y4rjSxc87N/a21LyigqlAAiJ3E&#10;QhBcxX2R1BK1q6mZljxtT0/P/BvbEXaEI/zPMZ6wwxHucPe0W/ZMjKVu9aImRbJJUSQlivuChQAJ&#10;gACxo7DUXm9/udx7/ONm5ntVBYCE1BwC6jqBKOTLly/z3ps3b57vLN9hRSAVc1cx29udd1178/ph&#10;zwJkVhoksfqs34xpH7V7jgEUq+7+7tXrho8f+eV//NEPOwrd61ZvUvKGZChtudaVQkgIwVBqxmWI&#10;jdgMgBEIhcgIIcB0LZqa42zWgzkCYFLN7gzduW24N0MGBIAAIGNaZ2BAYsQgivL54gP33Tc4MECo&#10;9CUZdFaswusmGFvHLijWZMzEAEAIKjq+b//xZ57rnp1TSoX1SsPNmt2ZYG6+/tOfNj231t1duPnm&#10;AUGNA/vCfD6zfXvXww/SwECuq8fs6u7u7eF8FhCt9evqppkxTF9JGwwFum4WACMDmsjUrNcFOEOD&#10;mMsBmihyXtdwcPE9ZiKS3JwNqxO2bCQZEtx61D/96F3Os6rvU8Nv/sPPn/8PP/zh6bMXv/zQN4r5&#10;LgRxvdyYJZJiV/1gJg8fAyptr1RomFYmQgOQiCNUPkd15Ciuup0GxlyufwtcuwiIaDu2YRjXMtA3&#10;niwcD4y5qFWcRZy6YfkGpGG/oSUNwCwUCpqj+Dp/1+gqr1EUlcvlWq0Gn2sqArdpKgg6No1sx+3q&#10;LHoONpuBimTYrAHfeOHES/mAs9ns5s2bX3nllSNHjrSjwusFxGpJkbdpmkNDQ729vdrUkWbxXv/h&#10;8suyLJ+pJIp5gmBjEBmHhnILKwGSqbBIXRvtzS55mcb7T/HcGTfisUK22ypfmJ5982K11rn6de76&#10;0Bged/prRkaCUEgIgEoCaqM/Km3h0zQ1oJClUK3sLAZSQKq1kAIyMKoYJzAQMIAUENhc6S06TsG4&#10;NNVQpem+XHTrpj4DIsWAQDrDVmn1WspjHx15/dVXpyanKKKm73PqJUicai3k/qklSSoDBOrrHdy6&#10;adv+Q+8e2Htg9z23Ga6DOkg5PeU1vpgYcL5cNkwsFnM6jhIAdfVBYNTFeCGNKo5jOkmBEUmulSbX&#10;rB4tZIhQZ9oQg9IJup/p6zGuBKBzjfVwEmdy7je/+416ufnr53996y2714yuI7Q/y1Z8ZsJxNqw2&#10;XegcbgWi5WVnIOQIsYxw6MT0iTOnCh29l+bV03vPlLrXARYtDo361FiXsWag4BgqybHU8cikt86e&#10;HX9vz96N69dvuGkdJbMSASSwQIGJY//zHgsA0A1B0u3RJGksAWnFunUdf/ADd3Ky9nd/Kxr17j/+&#10;N+bAILx/8OyPfzw4spKe+J61chW8vy+HnOvrKT70oLV7NxSLYDmMxAIAGKQSa9YWV48GHx7mhl+P&#10;IiKydIwbCkQQiPVmY9p1hh64j7IZhYJEVnSvkiLDco44oqDC5UvQnEOjD9BM7D7X+rrHK3zCaq22&#10;/4OD8+X6D37w33ztse90dfZCEif/247qbyuXaYBeiJKSPzoInGMrE5ACUCDIyUdgsqaFl76KmsCh&#10;phlLYgEuc/IlLKcchEGjXo/k9VMI6jOUJMcF4zeIlG2dJiRxHcyHf0KSQhQiQsR8Pq+Uuv6VfE3s&#10;pCvB6j2fc+3PBXFGwrQdQwgVQbMOUkahXwclQVzvo3pZUUqlo+q67tjYWCaTOXr06M6dO2MOTubr&#10;C8RC22wQQqRxz1ehO16WZfknKW2OvTSud0GELcZIiWzMDVvrHyYnV37nOefjwz0hd1twaBYqjbGK&#10;2jxujsxZPVXDUSQAdK4Q66IaDAisSCkTQosbpqp6FHiGsigOa5MK6iFVONugXESuhIQwpvW8MnFg&#10;q9pAwdi6vsOyxAcn6qIxs8K49M8e2dRftBlC1M4FRFZMiMBcLs0//dSTv3zh+Z6Onrt23Tu8arWg&#10;eKVKu5jU+bwGP1ccOouomG3b3bL5ltyzhb3v7ZudmfGKQ5w4lRPd+ZqwB7GCernsGEZnLmtAVXMT&#10;k66xElPbazwjEEAhBuA0QrtaC48fO4aIHTlTkIQ4KxgAgFCHb/NnlaXFsU9YQVINCJiBhSG2bNvy&#10;re9+/Y1fvbFn31vf+foTWde6UXU7BERUwApYMQUAjQibPggBoQREcCyYbsKbl9QLb1+cmCwbcm7d&#10;zTvGjZ6adKUBmaA0ale/d8/Y2n6HsAmsAAWzTMFVvdHYt3//ubPnHrr/fqI4ul8/P4JIB4NfTwOn&#10;A2g1NiJSCqSESHUMj3SsWAGlUvjWm81KOT+2xhwdVSdOgm137dxJWzdDLtc8d8rOF4SwLNOBhg/R&#10;jOYlBhIgEAWRZfd87fFz5855UaiCYF6BS2gjomICVKxKlmXu3Ok+/Bi6DoMA4WK+T2R6ZDhtcM3g&#10;ppw/L0uXKLsawIhdiW3hJdcsScqYjhtpBn65Vs0XOu+58/41Y+tN1LzE19PNWSJ6PVfMiAqAS6VS&#10;FIWFYg8TMJlgZhTr4BRFHMmoCTIAU9c7A/yE5Sv2CyCi67heJpNo5Nf1gPz2sqAWLoOSMn0+iZYT&#10;Yj8f0XPR9/1yuXz9pwoiYhRF9Xpds/bAQqD1ObQn/RMnmAnTydqOUyjg7DwHfhg0qoA3ak7sItar&#10;gYGBwcHBY8eOTU1NQQIMry8QeyWwurBa5nU9xZdlWT5bwfb/Fi5MsbMU07A6ZGBARS46K41RKx/a&#10;83tPeJG7amT9q7ND/uAXLmVv8jGnUDCCzmZFZmJlQoiyKUAJFboQ9nc6q/uyw73Z4V7uLYJjxBBP&#10;MkzMw4HTsPd4aXx2vqkshaQQGUiCGaHNgKxCk6Tym4cOTrEKm41wrMP8g3s37lqdd2OvUIs4Xj/p&#10;frNZKs0Hgf/gfQ9+9dFv9HX3I9CSqqkt1qNPvSK0j50YGx0bXbn6w5P7D+4/2L+q3zYFJGSz17jG&#10;IABGoVRRlM+4jiVAMSBy7ASMwWsqDBSBcW6i+vwrrzWqtV03r735lo2FnAEQASDHNxGQAYF+OzLm&#10;q4Vjtlz6LRd3HMlpWcbo2PDgyr6jx48cPX5425bb6aol5hbdiE93Xxa27drv5ScLIgIohgigGuDF&#10;kpwoRXsPnbo4WVp7003j5yemZ2c3btlwdHL+QN2ekf1+tiOoVqbOB818DxiciaY7/fMPbM7evb63&#10;YEvkCEBwSrbDOvadd+689fbb7sjn8xDbAnT4KrBSCAbg9VSwAxkZWa8PzBhFauLS3N59jYlJN5PJ&#10;mhTWq42GHzz3nDE2dvG11xqgpo9/zE8+xWOjXZWqZXvzp8/O/Nmf+7YVhIFjWKZhkOcZuayVyxqO&#10;ZRnGwCMPX3zxZapURRRWQr+m2BYGGWbTEsamjUP/4r82Vq8Gw0QUgA5ZebtjRVA6ZULD5CCoTfjV&#10;CY99QJdjh7lMnGa/YYfTjabv1xvNbK6Q8XJCGCzTVed6lKRl2qvPgHzq9Mk//b/+dGho6Pt/8IeZ&#10;YqcEAjvDZIMiVIqIQQYQ+ciKE0PflTqXps0iAiuu1WrNZrO16nES4YN8YxWW/LSiu8UMrFhFoDhm&#10;ewOMa5EnR12vs+N3UIgom81mMhnDMK7ziGJmJiLbtplZSglt2st/+ca04t8AE4oLgyzHdRzPhbzB&#10;lVo98OugwuukVvm1yqKKrYODg5s3bz5+/PixY8fq9breeb2A2MX1MJdAcFgCcZdlWf7Jy6J1k9oC&#10;yRJEEUcOCsAOLHkdnRtKs+fdkdHhTbtPeCN1o4gqya9FAFamarqy1OeGq/vs1QOF1YPW6h7IOega&#10;ZBJaBEY7jkRYm4cdK/hbt3WfuMQHP67O1yMrk0dbVADePwNnLkURGBV2fV84rLyoduuw9537BzcM&#10;uFlghEg7y1Q7hkEsdBTXb9z4+q9/dfrMaUAm0mA37pyGhb9R/c0FI9Pd2bNx/Za39r225+29Dz76&#10;AJgmAzMTgOaqSpKOW8Hb6dsC02MwBn9UrjcAuauYIYgAVfxvoVFOn0CCOVMOX3p1H5HzxLfv7nSa&#10;tkkY8+NKZJ2qp9PbZBLknHa1RXAcv+o1C3KrfxjHmCe8X5BU600inzBJqNbdIgRSzIwx5a7uZN9A&#10;3+47d//nP/vR2++9sW3rLqmIkPSXrAARuTUg8euRkvHViTqgs0IhBfGaczZuG6NEQASRgEEQrLOv&#10;2/FsG2SMdyz4H1LvOizEirGbnhFAAl6Yl7/cf/HQeMnu7Dt6rnZyfPqI707PzMzX63uic4HXUbby&#10;gemCKcnprELgcDVXP1v7+NdGdG7Nzi912YNCI1RWafkSyfzx8ROvvf7673/39z3XbXGEJ/cgHpg0&#10;kFkHbi9ofFKpPrWjt8cBLJLUL9k68NoFAZREJD1/1fkLp/7qxx+/+JIdRNIQyKqjVClE4fQzz0SW&#10;PS+Eb5nHjx6rHD/Juezmzs68Zc83JoOLl5DQbjS8IDCl8i3TJ0RWM57rb92y47/77+mOu8//7Kna&#10;+/vNWg0B64Kgs2PwvgdyX3+c1q1Fx9YMcJJJGFnoXhWedVnOE0QY1Lg6A0EdnLwC0TLFXZFDeOk4&#10;tFlm0i1kBqjXG7Vq3bM923TikO/UtoTtZ7za4F2hEZc78rInap1isc2GAVp1rxfqOQrkRx8d/vMf&#10;/nmxUPzKV76azxeVfsDIFoajQgFIwIqlL6M6xQUh00Vg4WOh9yTPFTMgiYyXkVEURRHHcSIK25vP&#10;/LuidzEAUMLQDchAzLrEDiIDKiQkAkRGumYz5j9VuVIYbXtZ1KVlTpf+SkpZrVajKPJ9X7s323+4&#10;CMmkcnXUsLQll23A0gOuVNM1vRAREVEmk0ljRa8T1I0AgIR2xjANC/HiBNT8Zhg2QYXAHOsKcac4&#10;5oZoI+z4TEzJv6m0k/imI+95Xnd3d7VaPXLkSLPZ1DuvFxCr5epT4TqZKMuyLJ+7YPp/u6kHINFg&#10;YqtbwhTMIBVfmpv6eCJnD+P6LZOX+svO5poocBxuyQACWJnQcOtn7tvY860H+ld1koNgMzjMJjJz&#10;xC1QFOMZUMjAeVK9trFimG4dLjQRSgz/8Gb4yjvjE7JDgScIBLDFUQarD+4c/ObtnatzaIMkJUHz&#10;a6TN1j1isGz3lm3bVgwNfXj4gwsXzg10r7SE0SKVanX+Gu3lmGQ1IgCAbTs3b91eeLpzz9v7ZiZm&#10;hjIrgIAVIxGzbBvkha/PhSq1/k4Bzc9Xoijs7S4m6YaqXRltxx8IxEzz83Uw0LFdy/ARJIKBrAhJ&#10;AihWJpJGwCpGzDommaEFcggAgSUjSrakQsVooDQoSgA/a00gvviCTsS+GkDNLJ1mArfQlLCt+x59&#10;4O9+8tSzLzzz6IOPj65aJ5EFx7y+qdeWQCEo7THG2DnOjBRriozt2iC3gbzUycMAQNqMwYvuKLf9&#10;cAHQaH1euLvleANkUABSwflS8+m3L+292Dw8HTUnJtDMREPrz5gG9ucFYNn2QsNWigT7JgQW1LOi&#10;sSrnbxvKbnzkwdee/H9+8sP/xS595ytffKSQdQBRA3ZmnJye+osf/vDOO+7IuG5C3YRJE7RhPp5s&#10;iyUZ+/jvAuuEbvxlMcNSn9hSkPIJwixBGBBJIAKAar0qmXfcfU9nbz90dYLngAJ86eXqCz9HhpH/&#10;7d9Dbx+YFkSSAejIkfJf/EXHyHDXE9+DNWvnf/T/yRdfzjqm9dhjs+NnZw4fCmzzli9+EVeuzIyM&#10;rb3tVjh1Ao4dg2odBgZg3VocHMRsBixL29mYFYABpsvFwdDIRBJNVoZqQnWK69NodwJamCYMxPf7&#10;sn8XSZvhDkRrqjDMzc1VKtX+/n7HduL1q5VU/8kg7SqjjNAiE4YlDxu2H5LeMz3TUwNMayLo6I3k&#10;fgEHYWP/+3s/PPzho488unPnzq5CN6XoFC1hZVRTABMCg/IhqiNEuODx4IXTBJPLtZ4tpWSxo+i4&#10;rp4Vscksmb6IhEjXhVb7W8viNBFWLCNCFfO0ISEZ8bq6LJ9CUuvqUlDaVtl4wc7LwkJE1EVrarWa&#10;Ll2ziAFnEYJddN1FX7VfPT34Sqe6bKcWbSil2tNfAUBKGQRBpVJJnYGfYxS0XjywZX9GcFzHNFcM&#10;2vNzYbMZQBhA6LOVlkLXDQZorX5XoYG7vsQwjNtvv/2nP/3p6dOnm83mdZoTuyzLsiy/hWCbNpzA&#10;Hslcbzb2vmdOz5+xV79U637NHTudGQ3JIo7z4wikoRpu89zDq6M/uttZ1YHAIFgJZCBUSgEwaezB&#10;MUcAky6CiYACQWWUstBEhF8fCv7+9bMz2B+QK4gdVe3A+S199NU7hneOOlkEQ0kDAFBoItcEcou0&#10;A4A8PLx66y07fv6zZ97Z89a6sc3FjIVERChl4m6O8dk1LbwLXjTMuH7DprVrNxw89t47b7/XPzKA&#10;pPuXktmmXkxoV5o1OZNWsrW7UzHMzJVkJHt7OgGVAkQkvAKIQQgLGWt0eNXzLx94+dUj9+4a6cwo&#10;E30kGbFCFAKFZGAGQQhAihNCUQ36UeupBjMyB4xWPXSfev71N97Y98d/+J3Na3OEAQLFzEPaKQOA&#10;cf3eWJOL/fOp0h/r0cS6zi8IFrh5x/Zv/fPv/Oc/+8uDh/aNrhoxwUJWxFJTLpP+xxFzpLNqhdYV&#10;mABIockkFAjFqIAgpv5CiawAQVcdliBiBV8jaSAAAagYOHaWtVDpAhyLC0PJcalLjhWiAqxEfHjK&#10;GDd7j2FlbsBroqmSIsYCGKXvYJiBugmhpep9eXbl1Jbh7Je+sG5skMyovr7723/y786++sav77ht&#10;RzG7ChkZmBH8KBBk/PG/+terR4YBtKuPE1jf3sy2JrbPQoCWMtHaeVViVFxab/baFQ8UwKyEQCUJ&#10;OHfT2tx/+2+x7ocXLsoPP8TJKbBsCsMAAVhZk1OMAjJZyOdEV6c8l6mHod8x4I2uyowNz/d0K9ey&#10;OjrtJ77dMzaSe+11O1uA3bvZcQARvT7o6YKdOwEASAASCGJCAAKQqBSSUIoBbJHpdYor1OQ4qqbJ&#10;QbN0MaxdtIojcUqshltxsapPAWLjlaSV3Bkb3ViFgR9GPuqmgFBSQ7XF49ey4iwaWl54MWw77LI3&#10;Jg4uaRVBW3TQwvmb7OTWXVUgy5WZnz75Ny+//Mtvf/O79955n+d5zIpBoV4qUQg7o8BAAMGSwiaG&#10;daEiFAwAghUv7V7SFb2cIACryPfrs7Mz9cFuJSUYqFeK9CXS1u9rMxhehxIHfbT1QqkWa6uGUp9H&#10;u25gWQTelmLI9p1LQW/7b4mot7d3kfP2srg3Dd+9UjJqe6sW4c+lgPYTwzyX+oFd1+3v7y8Wi2EY&#10;BkFgWdanGKp/bNE6WMtklbzN0QI3S6iipl+qQRhKEdagVoJMvIq2G90wea/G1p3Fq951J3qSdHV1&#10;jY+Pp077ZRC7LMty48lVFdhEd+HEH6TYP3+hPjVXw8K70Yqn5tzx7Epf2KCAQAERMxvKLwbnRsIP&#10;Hut1t5sRRCtqRlG7TCK0GIhQUSuvghgUpwTJzABKoPKRp318+rWPqzggyXG5XoDK6s7ogVu679mU&#10;G3TYk2HsqNRoRxfli6tCMIAuSsMAmM0Xt22/9VcvvvzWnncfvv/38tlOQmLFRC1lirm1Cl/rwGnw&#10;3tXVvXv3nW/ve/29d/Y9+pVH3KzNtOAgSLBsvAfbz5LqeSgZy9UGMHcWcwg+AGuM3Tqo7d4IkI4h&#10;b9t+08XJ6l//7d/v3zvw+KN3bBzr9TKWQE7DhxFRsWSQCAIQIa6MkqjlrBAJUUQIIKB7YGR8/uD/&#10;+Z+e+5//7TdXdNuCQ0CpX2xJbVodSadSwhzW5XYhydwF0O9EwQzsG8wZh7etG/hrKO95+8Uv3rkt&#10;a7CpfOKI2Qflo5IsQ458JQOl4tQggQKRkCw0bBAWCIvJBDKVMCXZgK4iW6IpmZhNQBuAtLuHkRSn&#10;FZM4cVi1af8a1CRv2avjC62mhwqOX6i/vP/ih9xziTJ14SgUSbyCFHLeiSZuW9eZVZXVg73sh3fv&#10;GBnsWNvlKRvrEJWq86Vfv/RCaWb6a995or+nJ8GY6EfRL37x8oYN60eGh0lQ8v7neBSX6EJtXrr2&#10;Nrbjc8S4ILD+Qbsm/UlI9ZpUDq3CExEhKAWGwcKEcv2Dl18+9dKLuWbDkZyvlPvCSEZ85Md/Oe3Y&#10;CKi6OobvuvumKKrMzVqbN2JHESxLGSJgCEyTXQcKBeexLwIDm5ZEYEQWJMGMLwkIDMTKYCBWmJqe&#10;EACEYRXd7lXB1AHGKrGUtamoPmGpOlAhud3pDW8f2UXgMcW06THUppEhM5um7dheNpM1DJOZhSDV&#10;soQsxsOXw8ewCEknh13+BiVNSVeM9lMitx0e68cMhEAEUgEQSBWev3h237495XL1j/7lv77j9rtM&#10;YbOKa5sBgwJkNMnOMQgARJAofQ6beiJBkoqdeGm4FafQmq4atolsNpfL5WzTJCJgZlCQljlqt7Xc&#10;8BgWQAOSeFMBKKVU0i8EQlwmdrp2aceEV/FGXtYXmsLIIAguXrw4Ozvb09NjmuYiT+xSH+/S7aVX&#10;v1JjFoHSTxkt346i0/o6URR9frzE8Xsb4+0kVgcNEK5tW4WcUwvCUrVhybqcHqfe7clinKxKS15X&#10;3HoYrgtJR7V9eHO53Nq1a998803f9/WeZRC7LMvyuykt/QMBHW/e6/qojE/O5j50R5poJJGfyMCI&#10;ylHVvvLB+wsfrJu4BIeKuOFr3H0LgGDkWCXi9GSkYj8eM0gE7VkTIVNd4HMHomOVXIhORlWHM/O3&#10;rzZ/b9eq1d3sKCkUA6ICzYgrRQt/igRSJb4NBBLGxs1bNm7etP/dPW++90Zvbz9LQDQKhY6Y6wSB&#10;+RrDeJJ41RRiWoa9a9ttK3pX7Xlj3wvP/uKxrz5sezYgYJI6AklJhjYvWaLgxUl1BIB+EDWaUTbr&#10;WSYAKK1oLlFfWzo3QTjQ5X7vm3dv3DT20q/e+r9/9Ozt29ffuWvjysFuxxGEChmQpSBSKJkjTrwq&#10;CKjVXQCFwDrFxabmhg0jN99199tv7f2Pf/fGv3ri3t68QpAMAmNqHMGAOkUTEyWXE+LW2BDAkYDQ&#10;YEksKaw5QRn8+vYBY9Ogve+N5/Zv7799hRE2JqOwLP0aywaqCJVCYGAVk0uTVg4EMCkkFAaajjA9&#10;Mj1w8+QWLLdLuJ2WlUcjx0ZBmQVp5EJwIrIYhALSYc06Lw0BSFfZZVBxQGP81mXQNVjb7uxizxgD&#10;gB/Bh6eqB8+XzxS7Go6nU3JBAaKyZaknOPGVHZ3fuK84UCiahAYOIJSJfUFShnJmcu7YgcOjvUPf&#10;/nf/fs2qVYYwYionwDOnz/313/zd//G//6+GQFYSgBFbs2UhQAWAFPymAdgLJkPiYMWYGZVhYeRw&#10;O3pIT5vmIF+rMOpI3vjnBMwchX39/SN33NHBCnp7o717Ki//EoRx1w++D4Ka5865A/2yt7f65JOG&#10;DNxCzssXQCoriIAZlIofJSEABQIbDMAKZBvK0xuEyW1BQAGSBTEggZ1XxYFQuEoaBEqEFSydZ78M&#10;oo+R4giIOCSekhNi25jwgp2YjEw8mHEKJCCWy9WwGXluVghDXQamLr5llzE7LLJdQYsgfYnoJw4A&#10;EuC76BTtv0Nk1vA1nvSNsHHo0IGXf/liPl/84pe+Pja2BpkSe46piZskCikssjMSDWYAUKwCFflC&#10;FzUD0JXS0ksvfFa05YqZQTHWas0wCCGmrkbEJZ3XJ7pOFNt/LGEAZlASdKJ7bFshQERoT8xflquJ&#10;njCpR7Qd0aU5jemR7fG97WRIzNxsNuv1um3bHR0dqT98adTxZT+2H3ylyOFFft2lDuSrJNMuPRsi&#10;WpbFzJ8nL3GKQ7UVWCd2MzNaLDLd3d1rVg/D6x8c+PDEg1sHSpdOd6xvgtA5sYkyFy+qbef5HLpx&#10;zZLP5++4446nnnpqdnZW71kGscuyLDeSfMqFRquLSq/CiObAikuD0XPHxz+EvlmrS6HQy5YCRGBX&#10;1XOlj/MzB1dkzvaHF8OP55Qkd4PErtUNoyDBRDSAtY+UGBnihE9EJI2vmCEEUZbw9kezAXoZOb+x&#10;Fx7f1XvXBq9TsCUlgWQApbl+kAl1lR610FXBHGNTYOD+wYHb775zz3vvvPrmL/MF7/CHh4uFru9+&#10;+w96OvtBpi+ea3uFcHKl+I+ksZG1D97z8N889eMf/un/O7p61S27b2HdggV2SoydxO23oE3Vrdca&#10;YRD1dHUBB4CKmQA5gQuYpJ6mjUUCNtHPO3D79qGtG797/ONTb7z6q2eefWH7LZs7uzodz/EcJ+Na&#10;nmM6joMttAwJiyYTRswqrsKJfk/W/tYXt0bN5jvvf9D5D3t+/8tbOnKmzlZNrhp7niQmfgdgYilY&#10;mhwJ5WNUo2aZmhVZK8nKZH3uQnN+2pitf2Fd509eOH/wvV9sUYVOmPagSRwSKGSZUO8k2rmChJyG&#10;FDIr5NBgMCIwIjRDsppgK3TRyJJdNLN9Zr7fyPUZTgebBbaKyipE5Cg0mU0FBuuSxawztinVJfT1&#10;UtIJTJ7nAAAgAElEQVRfPQ1TG3LqlWVgCcR2MdNrBMqRaCAzAhAHrpobcmbvWm9/4+6e1R01m2ox&#10;0iHWXFzlUuX88dN9ua6NW3cVM14c3wzAQOVqlQj/p//xf+jp6gJgJACOCbLiUVjyfGJsP2BMWK3a&#10;dQZK7k7bPFbJuLaZSxaxVLfsPdcq+pnVtYCQEUQ+v2L79vrs7Pzbb2UH+kRvT2QYyjBhx87gxPFj&#10;L724dvNmHhmd2bPX8LLm0DB0dEIYIjABR1EISgGjJEFEIKO2ZsVlonXwdhIYrPUnPWrMKMBwMdMF&#10;diEKpyz2DfZ59gLXZ8kLAaxkkPSkWpTCutiolOZ/xgsUQMoSoJTyfb/ZaCAgIQpdlJp5AVj9pIV1&#10;kbK69PD2U3EaV96+kGDbgcmApL1CwczcaNQOH/3gZ08/5djOl7/45RWDIxgHPmuCMKY4gAKYDGF5&#10;EgwGQmSOAhXVDYhS2qb4YvpWpwEs7b1ABgTTNmUkZRjFgCMx2kHs68E4nuN3C8XG6b9SJqs6AgrU&#10;ReZ+t3r6WUvKwwRtwHVRPHA7FFxaXhUAJicnp6amRkdH8/n81d259Xq9Wq0KITTWJSJdWja9XBiG&#10;elsplW5LKaWURBRFkRBC408hhN6pT46I+qNOgk0/EpGUMgzDdE+j0ZicnHQcR0PZ9u5/BgN8haHQ&#10;bU7+ZwAECcAMAtHpWzU8OjY6MnL0wqXGhYuXsgMzHbVpKBYANBOVSl+h7We4IQQRi8Wi53lRFOcC&#10;LIPYZVmWG1I+Yb1MjckILEQZ4dd+8RU0JqyCJENr3gYzIyFLrz7VMbEvOP7WhfpM2TW68pXw1Ivs&#10;T9mbH4e+bSBEFKufCRziWOdWTBqSMWAk4Pi4HJ+uC2muoAv//O7Nd691HaVAgQIh0SCWCEq/1Dj2&#10;WOms2ITjp/0dgGBY5o5bb924ZdMH7x/44PC+wPezXmFgcMXXv/IdQuMas2EB2lzTGCeHIAMWMp3f&#10;f+JfnDl36pV3fzF+9tK22zCFGpdnRcW275IqOtVKtdn0e3tWClCoRxUUYqoTtuuwuutEoExoGFB3&#10;Hera3LNj/RNnzo5/cOjIRyfOgmE6tlfM57o7Mvmsa5lCGIZUGEmFiALBMjiftYv5jGU7CJJYeVBd&#10;15n7xqO3Tc7hM68e6u/Ofen+jbaog84zBYmJd4wBCFhwJCAwpU+NElSmuT6lKpPh7KVg5oIsTZJf&#10;dlTDY2mxubUHnzbDCxfONm/qtTM1k5ux4p0k8DEIQGIEjN3bEQALlsmlydIljBUzIKPBoaEapixZ&#10;4Xm7YWbR7jCz/ZTrp/wKK9MLdjebXcrskJSJ2FBgJEYSTLycDHHEbaxYp2lubcCFGDhgnq/7aDgY&#10;kPZPIUQOVjZ2lr+0Lf/Qts6BbFNAEMWx2yR1QrSM5ibmapNz6zasKGY8YAYS2r5y9OSJo8eO3f+F&#10;e7KeExtQFCfwop2eZ8F0QVDAIBYHrXFrVrR561q3qHWAPmqJP/Y31JcwLaXCzKwUl0rV1149/cwz&#10;9amJ9dtvtgQ1DSO0LM5mVX8/DA6Ov/Z6774DXKqaW7bkbtnGXg7qFSYEYL/ZVKEyUAhdHVdXhyJU&#10;jIxC2xoUICMQM4LSzzto9wVrh6htuJ12oT+qnTMhEBA0SxNRdcrqbIAwWMPd+N4yfkKViNaCx4mZ&#10;KrYSoAJUtme7niNIgNKLQALYLjtMi0+9+NJLHDftIJYYW/Mh4Qpv8063iLpjSxyzYpbTMxOvvvbL&#10;2bmZhx94cOvmbcVCV3wkM8SJ+sgKQeg+kmG7IQrWg6maKqoDBMRKoUh100RRTQICFvZBK76O61im&#10;SZBkHrQfchnP7O+MMKtIo1kASEDsckTxpxXtgx0fH69UKrrYjBBCI8AUDQKAYRgaAbquqwGnrqNj&#10;WZZGfYZhHD16dGZmZsWKFc1mc3Z21jTNFKbqAwCAiKanp1966aVDhw7l83mNG03TDMPQMIxKpZLL&#10;5er1eq1WE0L4vo+IpVJJ49tyuez7fiaTqdVquhm1Wq2jo6NUKpmmaZpmFEWGYdTrddd1dV9M06xW&#10;q4iYz+er1Wq1WnVdt1qtWpallDp58qRmJ/6886hbdif9Ro6QDXSwd0Whp3egr+fAmQsnz86ObGj6&#10;k6ed/AALR69GMV9GbEpL3yzX15N+JZf76Ojo6Ojo4cOHdUTxMohdlmX53RFOXVUAmrpDAYaAp8rw&#10;ypnqGS4GhhfDRk0TxEqgdKuTN8mZ7pw5fvjMG+ThLZ1D+Sac31uVkN3YNAZ3V82eEExASuoQIreC&#10;0hBZAoom4Z7Ds01pGVFt0xDvXuvZrAgiBtJBLJqYN07MwzhGOVUj2xV27VpTwCtWDj/+zW8XC52O&#10;ZRiCfvbkz55/8dmHHny44HQzEyZ+uE8pifIe/8W4C2Kgb8XIylH5hgyCMLZQxr4f/bMlNsr4xUGp&#10;glqpln2/2dfbTSAhIYRe8kZIkQ6DTl1DJpAIAMjCMNaO9o6tHojYmJ6rXLgwWatWa7XS/OyEaQjD&#10;sMJQ1pq+AnAsU6A0BHcUOxhs17U3r1/FhlWTxlTT5M5108cuvffhhfvv2JDJSGSpI8Y1FBBKmRzY&#10;qkl+FUuX5PwFOXMumDodzl/Axrwd+R6HJoeGCkm7bZUY6e7sLMDETH2mKfpzRamaDEKilWBLg9EA&#10;pJaWzwpAIUjiSIBCVsRKQEgQAEQCAuQgdQ1HgalCK6oeDybcyMij12PkBszsAHl9htfruN3K7lAi&#10;o9CKwFbkKBCaICotZgkAcdnTePZjqoqHUXRq/OJEPaMyPchssO+q6dFC+bt39z+wOVswayY0AaV2&#10;yCmUWomvVWt73t1TuzD/8O1fIAYAYsVMIoqin7/wguvarm3q0GIEhNiriSmdWup4S3YxIiIofXjM&#10;VpVaU1p2EuQYMCzw8Mezpc360r67Nac/nSDH5GyAAIqFH4TnL8y/9PL4c89VwrD77nvsbdvlO28j&#10;ArACImdsbOyuu46/f2D23Dj09jj33mtu3cwEyKgLlEAYQBSBUiAEcxJZx/oxR9AsREiYQroEhydw&#10;ChlscjqwY1V06TDLulAhNGfV3Dnum0PPY7AAOSUZao/pv7xwenaVOBQRGGSkJqemK7Wa7bokCBAh&#10;Lg7aesoXnUhhGw0aAMalRa882m3f6MVVxUuxDj1pu13paZP5y8xAMD4+/uLLL7zzzttP/P4/27Xr&#10;Dtt0mTGNmmcUrKkItBUHhAKHrLwEg5kQIlQByAaoUAcyJyWz4qHW6QjJ1GxNKcUYBFG93lBSxfMr&#10;Aa16nf6UGYM3piglI5H4xBkJSMDll+5luYww86lTp/7kT/5kdna2XC4LIRzHaTabjuPo2GDN4lss&#10;Fufn5wGgr68vCIIoivL5vJQyl8sJIRDRcZzjx4/Pz8+XSqUf//jHhUKBiAzDKBaL1WrV8zxdycbz&#10;vP379z/55JP1en1oaKhUKvm+z8yu6xYKhcnJyRUrVszNzRmG4Xme7/u5XM73fe0sbTablmXZth1F&#10;URiGSintXNUbqf82iiIpZRRFeinTHz3PY+Z8Pt/R0eF5nj7PqlWrNm3atHPnTtM0P7eI4lhUTIqZ&#10;KipkgNfVNTi6bu3owT3jh0/O7qhUcxMnnJFNTMX4xY3cmuY31IRHxO7u7m3btr3yyivLIHZZluXG&#10;kwWrTZtmGIe1YAIwtbOUGZBCwKPn/cmGE6DDDARSoaEdFAhAMioGpW05cevQlvcaE+8dPNkQ7qNb&#10;c0PZAC7trwV1R0J25e6q2R2irRU7FfsXdKCQIpYh0HwEh87OKZWF2vS9t6xxlWSkCE1khaC060zF&#10;dm61sPR2EumWsiEBAiMhOY77wIOP7tp1R9bLzE5PnTh17uDhA0c++uC2bV8gILy8q/STBlCr8e3x&#10;qQD9AwOE1Gw0QUEko0q55vtBPp/LZL2kqXHUUKpW6rhZAJbMTb8JHOVzHmKZAWJ8yzF588K7FSuR&#10;DMggdF4igiL0AZkABJqDXcZA10ptW9WOG2CMFPhBFLEyhBEEzYsXzk9Nl2bn/WMfn5yYqWzd/YW3&#10;TwRPvj198ByEzmAd6vWmpIwkAMUSUKIKBSsralDpgpoZb86eVZOneOaMqE9nZM1QTYMVsK6XKBSI&#10;iAzFpAQZXjaXz8yWaV6sahR7kRSZHhs5FiaTYLKQLCRCYFZK838iK458FdU5qkHkY9TkoAJRhWWd&#10;VGBgICAkjBAC4shQ0oa6i0IFkzI8G5WdCGw285TpE9kBzvah12u4vZY3oJy+iLIhGgoNBsFJDi0C&#10;AygRI4fYuaUAiTCTdR1wAEGoKMuVLf3+Y9tyd62GbmMOE3WemBmliLlvqFapnjh+0mqglEqncjJg&#10;w/eDMNy8cf2uW3dqxYsBmZNqucwJEzhC2iAdw8ks9DxBYEBFmEQQM8auSI35NcMZpaVCkwe7hSEw&#10;/QMJ5VXbnk859wEg5lFjLp87d/app3DPvmxHZ89jj3Xcc5fd2VnZsycCnZKsgBA6Ouy167hS67j9&#10;9s5HHpKFHIAiFedWhY06N+ugve4Yxw8D6GFR8b+4m9TGQhIjRwUIIMAqQtcwO52qNmuAb3I9nDhh&#10;DE8abp/SYeQxHvxEVSv9tm1wmAA4jGSlWpWSvYwnTEO1Yf90CUlHVM8plWJm3WQG5ORuX/36LXaU&#10;JIdAu0FbLCWtiaIANZo+eGD/x8ePVWuNH/xXf7Rrx+6YYagF2uM1RyX5mghComuYOUaTEUkBcaii&#10;JsoAzDjTQzeVCVIUC0mV1PjBYUAQtu1kMxnXcXSUNXML8P5OCzMkdWL1iCIhGYxLbZbLckV57bXX&#10;/vZv/3bXrl09PT1CCMuyfN+3bdvzPNu2dUCvBqtBEGg/bRRFURTNz89r/6321k5PT3d2dlar1Wef&#10;fTaTyegCNl1dXRcvXvQ8zzCMIAiy2ezExERPT8/3v//9jRs36jRapZTnedlstlarZTIZ0zSJSP/N&#10;ZDJpYDAzO47juq5uhkatjuMEQaAP0NHFOthYZ7oSkQbJlmUJIYQQnucFQWCapmEYQohMJmPbNiSq&#10;FyzxGX6mgpfZRAAmve5QrnN408iqA4U8XJiTZy9M9Aydg8YMWIMAJiyO8wGAxNB2PT33VxpP27bX&#10;r1+fyWR0WuwyiF2WZbkB5bLuAwCIF6M4VESrxE2Ej87PzjSF1NXclYzDL5kIlSnrHVAfyYitfV29&#10;u3b+/D15eP+5jIzuuqVrKNe0Zj5svq88v5xbfV/V7g/RYSDBEoBV7FwCBRwRnJ+FmRpbspYzajev&#10;6zEhkiASxa4NbbepdtxqeFsJs8Qvq2voWLbb2e0QQp9l3br7toP79j7/4nNbNmzP2oVrD/1aFC2X&#10;eI4ILdNkBWdPnv3pXz155uzZmel5BN65a+edX7i9s68TKWkOp04MZFDa0d2MyA9UxrGNK3prrrRL&#10;LfkCkRUBA0TxGyV25yAJMF0EJGDFtlW8aWT9eiOKrHyx86+eefVgZdWbp72jk0aIBTTyE9X6+Tl/&#10;sMszUJJSrqxZwayaPR9NnAovfRxNneHqpB3VTQ51KZ8GFUOwJRiNQFUaUV1i3Y96+wc6+1fYZs/A&#10;Teb5fado8PbMhm2WMMlw2fBAWEwGkMFkKBAASEoSKlIhsEIZsAxU1GQZcNTkoMJhRQVVDqqRPx/4&#10;86oxp/xZEVUt9g1oCPYFBAY3ba4wk1STUXA+nPdC8tgqGl4fZvsw0y8yfV6mD71uNgsReBG6EVoK&#10;iYF0iGjsmWcEAM80dmzqPvdReG7e52Y5o87feUf/Izv7O82SAJ/BkEiJT1BPSgbG8lxl6tLk1tGN&#10;rusCMyNVa41nn/+HLVs233XnnY5h6imT6r46uDrOf04iR5N6OYjMrXBnDVJBPw4axKZlUCLUgKMd&#10;qWlfWjzhMAUhqT/z6q7By0hsv1FJHrsyuro6v/bV7tVjsGYN5HLcbFZsdyqbI88F2wbP8+65Z7ir&#10;R9Ub2TVjMLySDcEAQmBgGaFphH6komDpZRJk2DIytT10ifqEGCNFss3CoOwaihpnDdkwOazPjVul&#10;caOwmswMMGBqRUp91JfHGW14NEkiRVYAwCqUYQjMlmWi0BC1neAkGZuWIzdNco5D55P071RhRYgj&#10;UdrMDElcSLsLN/ma4pBzZAagOFxcEcqG33jllV8++8zPvvzl37vrq19ZMbiS9MRoh+JtnUYAAhKs&#10;kJEMi4SRBHNEGNVQNQiUAklJuD9xsoboX3N6MgaACKIwaCgpDUGEyZqs3xwJCG+/c22jfAMLIiDr&#10;GOwonl0IQAkfGMQ7luXqwsyNRsNxnPvuu++73/0uAKRoUEqZpp5qCJrmlEZRZJpmvV7Xeao6wLha&#10;reoftm8QUbValVIys/657/tr1qy55557+vr6FjEtXXb7KnIlxqZFFFBX+uFSwqrPSRBapk1sZeJT&#10;xu4f7evMjQ537Puodvr85I7qDM+MQ34DkgVJmnt6hnTr+rfgaM9JT0+P53m4XCd2WZblhhdsVy44&#10;1q4gobNFjgBmfDgx7VeCHBOlRDgAyEjEoeHP5VV1KGvnVaPQ02vfetsLe8T7B0/5kXp4R36oELmz&#10;HzQ+aFAks2vurTpDIdmkFUrQyW8okSLEk5egIQ3hT+5Y2130mJRSMQ2wdh5oBV5Bqn232xLb4CyA&#10;jtVMyjwk5XDQNO657/7XfvXi62/++quPfWP75ls1zeFvOGjJ5WI4wsQRPv/kC0//9OlqtZ5x88Kk&#10;ox8cJcQHvnS/m7XTIhVxiSA9yBwBWLU6zJca3d1FQpn0I2ZJjUd6QbWdVm5xm6MF4pzNBNMgRK1f&#10;aGU01oHj0VKgGEJDBHfctuVkyXru/YmPG6vqogcZbad4avLU3g9P37JyLGv6VJuWl45WLx6GqRNq&#10;5rTbmPOkjxwpMEJhl6R9bi46MVmfqDTKDZqdV80omK8rVmHvoOoaYMo0j0/60u2WnZtV351NNjgu&#10;+hrXoWXECAgRhVIAjEIpUIiaQJiJgVgJkAS+IX2UDY7KqjnHzTnVmMH6JVmbDGoXuTFtyooBDaF8&#10;gVJwJLhiQVWxUI2Lsn4ymrEiMxs5neD2g9dL2QEzO2TnhmynOxJZiZYEk8FQOvsSgBAtgqIRNKfO&#10;WtwTlCY8canP6nU4QlASCUDH+AJpmiF9CxSwYlbsh0GtUbfzWaX4g8OHL1y6sG3HzYah4xcSGmHk&#10;hLNk0atf32/SBF/1Zr1crrhZb3pmJgxDItHd2dlZKMQJ4TGxpEJOfKQQkyK1wB6kDL0tzattRn1q&#10;4QWZoIWVKwvf+LpyHGmZkWEQo8mc2bS5+6FH7KFBzGQjy8KeHvOebmRU1AoMAFNkRocnh1ZyFECx&#10;CADI3GpaYpTSsbpx3kALfcYwXWeOIytAS2T7sGs4uLDfklXB0gzncOoE929Fowgg2qDmZXizFvZO&#10;P0QqtYPFi6GSMpKs2HM8y4xr/7SvHUnzWyspxb/X7mPGmBetZVWCJMCYFiwnHEMkbnlPmQHj1Y9B&#10;F7DRVgyKSqWpj44eeffdN3bdumPXrbf2dvbH1HYx89aiHiLoYIl4+AQYNghDMRoACBJkDWSTYqyv&#10;V9oExCIm/EVtQBYZkS3T0HA1XpQwYdGKj7kCNcANKYseVQaZmhHbwol/d/r7mQsiCiF6e3vHxsZg&#10;CcC77PHtrE5Lj0+3tYc2ZY1KN2zbFkKk12o/59KTXwVhXhaFppRUV8Kol+3g5xROzMlTinGGARDH&#10;01cBeeB0jKwc2HjTyjcPHbo4Nd+Yn25MnXdHQgbgGOuqpZWyb5S5n8vl0vK8yyB2WZblxpLUPt6u&#10;kMSf05c0MgMoBdhAev8cfDzjBWwCa75iQ+eoKQRk6filoqoNZC1L1gWYYz39v7f7Nvd984NDR8Kg&#10;9oXbVq7tCK3qKf/w01FQzt30aC0z3KQMA1FKmYpGCHjkdKkZibB04YHbH4l9lsA65pK0G6WVsrgA&#10;eQMwYMrkm/YRUEd6as8IIjOuXXfT9l27fvKffvTWu69tWr/ZNrLXuOom112olyEat+7Y/b1v/2B6&#10;9tLo6MjgwMpstnj4o4PPvfj3e97es+P2bV6mvy2Ck1kpRgNQESpgo1zx5+aqa7atRYi04YAAgIlB&#10;cptyfwVPRuLMiR1tbfrjgoMVxyGeuvVIidfPMYKv3rcp21v52b7gwIVSAzsiq6tayp88cqI2OtNL&#10;Z6PzB2H6DJUvGWFNcMRg1jFXY/tCKTx4cvbwmbnTU8HFcqMRSAWmm+np6hmQZDqes+/kZPPo2UCN&#10;B4puvfWewVVbAszF9ZAwrmaiEBFByBCRFRhNQTOh/PDkXBAGPRlzrCff49kmqwiYKUsoQUh0FHqh&#10;wYEpmxRVOJiHxoxsTMrK+UZpPKpdEmHJlGWLq4KbJgfIDYYKM0mfVHghqJ6UlFFGxne70OlFr9fM&#10;Ddq5Acz0sd0RkSvBkWhHbJpg500wmhXXKPhKGbZ7brx66rSzcZ2D2EQGAiMedFaU+D0Hh/q/9PiX&#10;z3187t333187MhqFkbCNL9x/b09fXz1sBn5YKleYmQCFEBkvU2/UidA0DUHCcV1EQYKAyA/Ciemp&#10;55/7+cHDH9oZb2ztmjffeouBTdO8befOndt39HR1G0QZx0GAQq5gGzYqDXfiZyfVUFpPSfLAJzGP&#10;16hyEEKqhyGgY4NjISIhCZbEgAILt2zNrFop8lmwLNQs2wJbsFN7Lw2j65677b5+BLZGx0AYrKu6&#10;xBVuVbtfJMaAyfzXNiDFjLoSDACgBVanUVip3C4VlQQ3HVUJJo6JNbPkrVJgLQi40LG58dxvf04w&#10;Cdllzamm4rgPBIBAUd0PEY2slzWFjUwYF02mFNInf1slqFq2NUx5ti6PcHDhN7oxKj4TAScZHkgI&#10;qNmGGeD02fNPPfOk47gPffFbmzZszLheiMQABKji1XLBRfR/sfcaBbBjiwKbBUkWqCZCpGQYRTJi&#10;jIgoOUFsNdR1tBiTYhygHdwBm34EiKSrcLfxhy3t5OV331ASr/9JAj0rJdueLYEofjf6+V9M5ufn&#10;dQbpVYDcpymNAwlcTE91FcKkT4TKVzlmKay9+sfLNrX9VO3cy58AAID/f4dga1brRrFCUBIMQq9r&#10;1WhPd6flyKnp8tzMdEd13lM+kGIUAIqAAUVsq0tiiVM8/Pn16BNED7sOAtd7lkHssizLjSWJ1rVw&#10;7cU226L+TzFUEF/9uPyT1xsn5p0ILEy0GVKR9qQJFRVktdcIiwaIpkIkC3i4o/tLO2/zbPtXR/aW&#10;/LNfv2flSAd7lRP+sSCUytvwCGfHAsoAM4LOuaXJMp6+VPUj2WVHW0ZyApQCZGYCXV8mjq5seR6h&#10;fSuld9IYLlmRF7weEBgtx73t9jue/vun3t379oP3Prxu9WZguMYK9bhkC1nx2Oi6f/mH/yaKgo5c&#10;0fWyCNTT0f3WO6+d/PjU9MT04Mr+5FjtZlEQF9JhYKpVm/VKbWiwB2L3KSYh060OLm5CjEFSD5tK&#10;VHxN16wjUgFBxFUhgeJMtjhvGBEYFQOSAX6vGz1yc66vh57d13jpwGwTs5BZcfbch/tfPZAvnCmU&#10;P3LCOgJEKJpQHC/xe8emPjwrpwM+eKJcDq3eoZvW37P9pvUbu7v7Ojq6vUzWECYxlstl32/6ft0S&#10;xsjImv7elQAUW01U4hkEVgqIKCSoAL7x0dSByca+jy9FMrKbMzf32k88uHu0M0eMCoCRAA0JqNlb&#10;BbEwFTrKyAWkqmYwZ/lT3Jjg2oWofLZeOsv1S2ZYNbFJyjcgECANrpvcYJ6TESrfkOgqkYvMYmB1&#10;K7cbs30i00uZXjvT47ndHhY39Tpfu/OmX5yj90qXZuYbh45e3DCcXTfiGbZEZkTSkChh/FIAkC3m&#10;Vo6teunlXz773D/k7IxpGF/80qONRu3i3GQYRgcOfrB3314AQEUdHR1r1qx5//33IxkCoOvYDz7w&#10;YBCGnV2dhY7iu+++t//99w3T2nbrtuE1q72Ml+n2EHhy8lJVls5OnQ6gEfnRuVOnjx3+6FuPf33b&#10;lptNEpBEOHCsM7VZqRLL0G+sMsUqV+zyR6UhrWLBMkZaRFzIUTEPDIAkWGnqNqX4xOnTp89fXLN2&#10;zLPNno4Oc2hF58AKDYta1pW22d1ChTG+a7NbtTwwEkExIoNjFlaEHSN+7RKxb3KzWRrnyY8xvxKN&#10;PKCRlNNNYrNTCJ+qxRwTx4GO08Y2UImogvmwXiKUjiFdrpGM6/+oBanF+gIJa5VOg2VI+kjJoe2I&#10;On2OceF90ktZ2x5MSYb1AerEiWN/+ZMfKZYPPP7NDRs2GcJBBqEvqOI6WsnZuS3ZAhNPrkJQiGhY&#10;WWYTGBElRHWMqhYEIE1EaqtIFIcJp6WaOPY2g0IpkBv1hoyihf5kaH1KN25sfLfEDYsMSqZ1rAAR&#10;kbSB6Hc/I/gfSRzHAYBGo3EVLHdZ7Nq+c5Hzs/2ry8b6XtZzu+hU7YV8Po1cPSp4UQsXXfpzlMsZ&#10;1SQASxBEjtHZm8/nC1lnbjZo+oGSEcgAhGI0kqXhxnuql2YgL4PYZVmWG0naF05s26Mj2CQgASOr&#10;CI0phb84XP3L10v7J+w5dkHXlkAAQmKWoJDIjBpdQWmlA6YMERQwIpKheDBbfHT7bZZpvrzvzb9u&#10;nHrs3rGtA57ZuBQc/3ngl3Kbvtwsrq1TXqt3DcIPzgWzNRU2ardvWlUU2qtFhibPAARMkgahFbaW&#10;uFMUgnbsURv24xhvs8KYSllDDtq4acvWW24+tOfg/gN7x4bXmYbblnN4DdJO34GEAszB/lWahkeH&#10;6fT3D40Mr9t76K397x0YHhvOdWYRBCttKxYMUoBWdlkq37ZULmMRhKnPakHBF2x1S3c84YjBxSpj&#10;Yg9NNCsJkKqzia+2ZTVFAECQArjbmLtvUBQjo3Tu4r6pYt3u/niy49fHzvSv7VxNI0TNidnK+8cv&#10;7js23UTjgxPlkDI33bz7oe/tXr15Z+fKEZHpbISuVMK3LDCNnCv6cjCCTIoNJQ1mS5g6xLJdw1DM&#10;wBgQi2vx7AAAIABJREFU1Aw8XsKn3ruw51x9ht0KDyFKAe7JY6eUc+gPH9rZ45mCQWhsFFMG6bLD&#10;BhJLtpBcFAXTW0EFn6KKHZWdYFbVJ/3Sherc+aBywfCnHDXvqKqAugBlgGIODI6UqqtoTjbOq4ol&#10;Z10lPGnmA+GxmRNOV9YdGq6vUKeogNnpoHZxfGL2rIg2oNUjEZVkiDAuDBQ7+JBRUPdg3+996/GP&#10;NhzZt2ffpo0bt961k1F5GQ+ZsOgObR5FQCLK5wuem+lbvzIMgjCMPNdZu26NJcixhGsbgGO7dq5a&#10;MTiwYkWv59msIlaDoKJmbcwPm4ZpmmgoZWOZfnHk3ejOjcLPoyliJykQIgEKYAQQgCagACAGU3v2&#10;OOZJusZ5r70crOJLtBYO1vdEE5qgDpKN0SID0kyp9OzLLx89e+oherBWLq0dGevMFLsKHR2FAqUu&#10;yuQakHoRdQPj5z22zrSOZIkYoQxBF2/NdoXd6/yJE2bYtLhpR2V55m2RtcjKgBIgZbyW6GeKE3cp&#10;JBdnRsWgs0kX+EUZANVUFUqnRFSuTR5pjJuerJNsEAfAkuOmkhAGCRPJAGEACRAmkwkkQCd+owEk&#10;gAjISAogYZJCmSYCQOujDulNg5GRdNskObWIPjh04PjRA7vXuNtvuXl02DNhHCLBCKg5lbmNzniB&#10;TSDpWJL0K9T/z96bBsl1XWeC55z71txryVpQBaCwEAABEASJhfsiUxS9SJZGI48tyxN2Ozpmun9N&#10;dMz/+T3hHw5b7ZmJbntiOtoebxp5kWTJIrVQFPcFO0DsKKBQqL0yq3J72z1nftz3shIFkKK8iIS6&#10;TjCIrMyXb7nvvpvnO+c735nL27EGBiBLmJO6Hd5wkmsM+fQ0ui1zhdLXCOYnwoQJO0lkRXPFvO06&#10;NiIKinQLJ7LD//wpHXWHljkBw94GAET8mNul3HtWLBZd1+3VN/qJacl12cs7qbnr0OwH7aSLWns3&#10;Xvfmnfv8iTvsPe5dYfO6PX/4bv+1rRvmgq7rYHrAIgBa4Pq+5w1V+4KlWqRFawajZHabl5Ga8c/U&#10;z/b8/8nWG1PYALEbtmH3lq1lGFLlT0x7JphVnAUE1UwE3zi18mc/rl9YKTSoqNE2aFADgAAbfxY5&#10;F9aGo4Udg2RzjMKCpp8lkcigk3v+wSM51//a69//2xev0Ke33L/J9ju3guuvNJM4v/d5q7q3TcU2&#10;0lKi3r4w1w6ipDn3/COPeZIYpR/DEeZMDhjWXCJDEU7VZHEdUzLVPZZMYiVzq0QAodI38NzzL5x6&#10;78Q3v/PNLZu2P3b0KcKfbhHrereZY7hW9ZV2bgEQhKHq6GNHnzz1/rHj75x44lOPl/pKAkLryJ2i&#10;EtbA0cBgSWHGopQsZ7b+F+5uP3jpD0lay5eNRraX9Ex7E1smFSsAQMCKNXFoQ+yF9fbcjYFrrYfA&#10;mdY7rtoPxgMH35hfnP/xqVFuL05emJ1pzDWjljgHjz71zG8/+eDRZ4pDYzOr6tJ84+q7q0ut1U5M&#10;WpCFgSMJm4N2vHfL8GDR3z42snPT8EAJHWUCC0ZGKZVPShQsJvjXL99440b7Rlxa4bIAWkocVI7q&#10;QwlePH5Zos6XX3hkcznvCKhMlBmyBk3mUhktRhWDD0pIDZDD5Ad2KXAGG35ch2gJmtPx8uXO8mTS&#10;miXdsCSwIFYSkyQWhDZ0UIuwABC3LQ0k6Gry2erLt/YMtbbU7N0tm8o5Jxeutq+croaQz7vkelo5&#10;omwwUJaQARiUX1B9D+48sGP4888fLpeKxXJJEERYAW2p7kTcAaIRgAgBQD8wCCLAmhBsBOSE4wCS&#10;ldHtNiYAPMO3rgZxwFFHokiSkHVMzBpERBi8zuSCrMys3Dg9bdcch1C0q8RCUKSUstFyleWRm0cv&#10;D14B3RzYnpANZIOYmBRlcIXgtrJqBKBME7hnAhp+u+mCY5LPiGnBpAAQgZBRHxckJuwEnYXayuJK&#10;/b3z53Y+sGfv0YdWassr8/U/++M/3rNtx2/8918crJRNtCl9UlN/KpNgSgMwAqIB0mOBljgMRLRE&#10;DQhWllfqV67fOPXua40bpx4YjB4aswd9lySJF99vvjULZLMgiBYAEuqhzq3xHTAtIzW6WOnDnRJ4&#10;RTRajSbQ8qQdrLzz2j8EU29uK/GOqluhji0BpE8dAShAAiQBFFSClhEMQ6OjhJagQlRCJoaFRApQ&#10;CRIAIWVDnWbzlJFrVkiGv6tJCRCAWo7UD948+eabP3r84fuOHn5woHU8On8mNLi/uyYhpzC1S3dI&#10;x1QyHTIxC4erl7ExrUAjIEFC7YXo+uvxwjSj1xXBSrvRskXAjIkgMlooSAyCsBLppatvNWszcbw7&#10;W7IEUqa3vg2b/xxZBpI0s05ZMCgmmPLxntg9Z8vLy6Zrzodvtg4N3gkXezHkR2cLf0hJba/9xF3d&#10;dYMPoj3fueePHcoCQNe3uq2UQ9mIEAUdYGAhFgEdIWu6V6Dq3axLO+++3gCxG7ZhH7t1sxm3s9LW&#10;5V2z+CCDIQMa4c5uWNm074AQcaYNX3939b++Wr8RFFqY12KZtU2LyYEBg0WinaQ9ohcPV/T9FWVH&#10;CaDpoJgeWRDKjvf0vgOO53z9h9/6r9++9ivPbn7yvoIT1uTGK83OfGHfC7mxR1dd/+VT7dPTWoet&#10;/eOF3Vt9Qi2oQCgVRAHIOusYV9cAQZZU2AY0gEnLYZZzXfN9jVeVulaMiGS7jz3x1DvPvP7jl17+&#10;wY9e3LnjvqHBsbVcJfY0iLx9JHsHM00RrRvfnvUfRTzHGxkaLeTyksopGVcfM3BpktpOqxXNz81v&#10;Hhs3lWZrAQZct/MedHp3QzDlkIAAQgIMacMhTG8KMVCWVUkIIkciX7ft9nz7ynsL105Jba6qi4/w&#10;9quWc0t2R8XtdeeXz3X2v3v1rZWFaOeQ/Stfeu6pT/3iyMSO+cj54fnVt384t5x4gVUIuKwRwaE1&#10;SqgXzXF8ZT7CmyGdvIKdd8suV0u54Up+bKA81l/c1FecGCn4RftCHf7m7fl3pmSZKwlggVs7ivzs&#10;A1t3bwLbkvPXCj96W/7hzPXLM9/5t7/y2KGdYz4YhnnPRF/L2WHKORfQoISUgKewiFZV5SaotMce&#10;edSNmxzUwvr1aOlSZ+UateccbtjSsSEgCFAYkS1IlAhCwLphcWPczh8dKizN35wKCiudpekz1xYb&#10;c6XyrQ61SSm2XPIKlpcjN6c8j2yPlV9r05vHL5Ry6skj++0QYAHAtOjkhHTCOhYdcxTHOuAo4CiA&#10;OJIk5CSSJAatQTSIJk4ozQ1qEEGJUZhk7fIROMRc88Ks2156760fXz7tCVJfDo/uHOh3IkdCFEBU&#10;KbUULUYLlELbIadgeSU3V1FuEbwi+AXIFSFXBjsHYANZgDaA+c8CtAAoa6tjpRMTkQWyiIwJnZAA&#10;ipAGMppcmrjeav7hf/yjM++//+CRh6/PzXzuK1+qVAeKAyXB6Zl6bZtosCzoLlTmSlkDJEa+KMtJ&#10;xhA2oFV//8yJBOGb//i90+euzM+3co5sqjoTY6M/euUSSzIxEBza4dZreMMr5zaXPAgwaTnNVqYQ&#10;xQyiwGIjiYSUarAjZ7Go7sMrWTNVIgEC1miVImtbvv1mu/Xdl4792KNDO70vPLb16BjlYQW7HbSQ&#10;EBDECCFhJrSW7RRNtx611pIn7a9ktoS0mgxNztO8D4SYFrOTitBfbNHpq7fmJ28+f1/h8S2r5ZXX&#10;rHoaVOjmVO62PnTTsKaIF0hYQBRaLKGtGxaHAppErGgpWThOdB5Mr1jowmDIzswoyhv0TwzI7HjB&#10;DQ8ji4ykDffkjc1hpXs53bIQ6B2ae8REug2SJAueiXBCwOZPUxyuu6Ud9+A1/uytWq1almVUl+Bu&#10;idC7VqX2frQOk3zIlt13Pqi29k5q8boTuOtRPuS4607vk2cfflYItsVIiKrd5jiOkBPgBIglZXSR&#10;8SMp/QlYSyTcK1Pf3NwNELthG/ZxW7ZwrFvvMxiWwcreKJsAgja0Q06RKQhgR+RqE772ev2vXp+b&#10;5tEOFcRQpMzjbtpeSuRIkpdmP899anf+C6MH3MtvCzJDT1ISAACJpaDsJ3ftc1znT7//3W++dMPi&#10;8Yd3lgq6kcyfrHUa1MGbOffN0/Fi2+La9G987qmcowBZJDG+OoISySD67TkhTNVde6+YM/yaunaU&#10;ZkoJkNOCfrCGRzd9+bd+6/KFi++dfnfy5rVqddSIz2QsSeTMJ7yrS7g24Lf9uTbI6RkiVcr9xXzl&#10;5o1bK/VGpmYqIEpQELQIarAWa7UTJ0//29/98lrM4Y6fyLWDQJZA6uapeoLIAAbGGycKCVBnbWkR&#10;BCW2WCxkiyMrabm6FS9PL10715o8W27fyHeWPI6LKq+VPpAfP746M23dt+zuJHezt2+H8jb7/Wjv&#10;fehYrXD9ysy52daKW63T5o7jaXJI0oofJiVIBt60RBNr5QElbbcSBRAsxe2ryzHN1lU0FS7PPP3w&#10;3kpf3/Gp5q043yHfkc6ewdwvH9ny6LgMERUYhWT3gYGtI0f/7vWhMyfe/d//7B+/9Nyjzzxw31jB&#10;zmVTPXUWEaDbaTUjh7MQA2m0AT0AQKtPhMkV8kO7vK+8eYHieWhMJ8vX20s3WquzmKxYEiqIiCPC&#10;xAYBiQgST9fd9vVkFR3a32nEM5OTkJ8bhClflgGYlZ2ArUElSoXK1uS1E/v4+frkZP35Z7atvnEe&#10;UAMCsJEuYkRGEQJNwiTakgQ5sUArSYi7XTzvnG8IaDqmAqKR1gQRiLC5u0+37/fPXbp6sS4hA8RQ&#10;eSF/5P4xUolONJDrYOJhSKCZgdFisplsjfaqeJp8jV5Mdkw2k02WZ3sl2yv4uaKbKzi5EuZK4OXA&#10;8cEpADrm514MvDKpWlQAFogFSIuLSxcuvD8xsRlRXvreSwtLS28de/fmrZkvfOmLrXDxmcfuP7xv&#10;zJM6A0y+/44dLj5y/6YBrwVx07CbgQDCCIJAdxrtVrNWr0/enLk+daM+P7WpohaunfdUXO4fsOam&#10;Hh7JFXaWLQnLedumpa2fKWzaNDac44rqLK6snr44f+r89MHdw3tGvTwFlDmRLIKSKExrE1Lp42xx&#10;MVeFgICMICTIYJGk0uZF13r+0HD/UPnUonXs8vx776/cv3n14GgJiREkTUuITnfUfSpT0ojJJJv3&#10;aG1Nzm4sAGQNe7K7LYIoLAkhiWCinFi8mcXw5benANWnD4zsHi0WYY6iCO9YGH+SIaSgF1gYUZEI&#10;gAZARLawbelO2q1pzRXvUmSzTkVoMuakkaLYx6DuOwqBmWOlrAz1EkCSMmTSJ/KOoOA9ZZgpEJig&#10;g7kIZs5I9SSkUqnpe/L6PgZDRNPrNZ/Pm3fuxHvr8qsf8aN1b354UvSj7+efZh9Fs+rjsHWHzgIv&#10;XY8KARA8zxsY6OPVluNYwAkk4dpXe7fsib//q570v4itG/YNELthG/ZxG675CJwuKClzLAvCp6lA&#10;g7ZSr0QUIKIYDpQIJAFYZ5f5P/+g9Y2TzRUaT8gFIOTML0t7E6IPURXmj4zx7zy37+kJKizX2vZi&#10;eO68FXYUM2TZT2LDmMS8yONb95Re8P7ih9/9s+/cmnqcP7WvNO613NqFayf+8b3W4nztUKJHnt5d&#10;eXqXZRPEghYJAGhRma+pqVcMCECMyC1w6iMiAJpkbMarE0yVPEE4xbNApjTWsse3bjv06NF/+Nu/&#10;P3P+xKGDRwlURqTBFP8J3IkmbvPEelbrbqZDbvvdpJGh0e0TO19+87tXL1/f+9B+1zcxgNSPZIBI&#10;q9pqW4TLxSJCc/2vSoZeTSK660vKml+YSjKrbt4DSQMjADIxIJq7B2JD4nDHSzpWXIfazfjG+7Xr&#10;52T5ViFereq2zTEoLQDAeoBu7fFv7A0vN+LSkr2ZIZfQmL3nV8+GzcsXQ7Sw425OCrlYiBCUJHnd&#10;8TEkgAStUOxIbME0x2QEpLSda0K+CaIsQGDMieKISo3vzDVKtchXzoivH9yaP7Kj76EtWBDwAVUi&#10;pv2Ii/DEsOp7Zutf+d7rF2f+4KVzX3vptd/7d1/YN1I14CQLvogQdIP5BlSY4dIAJhOpNRGRFmCy&#10;EvRDNYTWbuVH1lCQl3YhWIobt8KVqWBlOmrMQbjs6JYtDaUTUcX+6ugm2npltYhSAbdi2SsWJJZE&#10;gAxx7JAFzMBWHKuWtiWynx7n57c6Hk2pZgIoAkxACJjJbvUmzbodoLr/dacUGu209FIkC3MLm2oe&#10;RLJR7xv1do4U4yOUoNtM7DfeORkH0bdevLpjW/69c6teHx3cPnhka86BiIk62knEgTiOdTtIwpWg&#10;GYhXKJdtS2wMbYg1q1A5CXIHYrMwKNFi55rWUOBUKV/O+15/TvmuAttmv8J2ZaGm29q1C31f/Y9/&#10;9MbL3378yO4tW4aOPHJoU56DueSFow/+1m8+7uZ9tBhoQVq15krn2g///lBfvJOuwYUb0unoTrvZ&#10;adfb4XIHllejm1M3arXa669fXFrGfA63DMDoofLj49ZYf9732i9M9JMwcGAhA8YZ3LqpJAEBO6+C&#10;nQN/+b2l1Ws4OODnfNGgtYllKKVMaYEwKCPMlMFLRDQSyoxCDMKCJGARI4lopITUcCl54UDlIRrp&#10;K6iXmi3wKhH1hWhnvXMklesEMfKeANrk6ExjIUl7txKlVaZ3edbTRKykyE+BAgBN1Gbn/Hz0d9+9&#10;oSj/m58d2tmnLF5Fk1XNVL4/qqW9oFBAhEgMyzplU6MgohFANr8VJtsIIMAEAMBs+h0ZsgqxSnX3&#10;oLbaSLTGrtQVIoBWiJzuRkAYwQLkexfhZYsaAAACoRCIQKwBAESBKAQb0UZAk8m/V6/zZ2giYpq4&#10;NhqNj/tcNqxnTZJuRI2AsLnabLZ0uxMCC+gEhLPIWVqOcved3Du2AWI3bMM+gXZn2Pv21aarVynC&#10;ABqxydbphej/+PbSy1eiFWs0QgeyhCeBgDDpRAELix0uPLPf/d/+x/FRkBwI9OULhw93yGqef99v&#10;txyt0573pnKCBYAckQc2baHnf/Wv33jjlVcudWq5Tx8cGhuwnKje1zi3J5Axf/w//OKj41ajLaTJ&#10;Fh0CAIDi1HvoNq7ALOW4lopLpXdTWJBqQWVkPummTVEAgEAEUBVKlfsf2P/9f/zOjanJxaWF4YFN&#10;aDo7dsVq0gG6bUnuzb/e0cGid7QFEESgVCzunNj+6lvWtSuTjfqq45aQsCu1ikBJgsu11b7+MhLD&#10;bYdLm5GYqybgVM9obQvJgqYoKDrF38SgEYghQRJbRHFMOnLi2I4a2FrozF+dnzoTz13JBfW8bvkc&#10;ksQAzIpYbEZHo2tbxZ0D5UeKcO3SZAdyHasvQSe2PLIHIh0igiayRfogKGFUcaOJPmfX6EDOt5dW&#10;46n5lZWghWQlrOOYWUCLBqVCJmbFgloQAQlZ+XYeC1v7c4/s6Xtws121oKghl4gtCQoLooht6IuF&#10;hO7vt556aPxa4N5wSpeuHHv13My2gb68a4Fp+ASCAhYLCSOiBtRIpi8niCABsxAgZY07GQCAGInR&#10;YvAQSpZoOzfi+Nvz1WZRWshtCOrQmo1WZsNWfbVuXZrFi4sQ5EoAy7WEVqmwalW0aJSISAloBzkB&#10;bCV06lxtcoo//0I1p0IlWogAmIQFWFK5IsOYIAASRDYsXEoFc8xcNwq3Gi1BBaQAFIBiBCYCxEyp&#10;FgWJJdWSUYACliv2k7/0fBJLEkeAMOItf/fVi6XNA/1xTukwYfXemckk6RQtkZCtHL5xjBfqIqgH&#10;irJjs7Vt3JldCPPlfKXgVgv2yIDnKvEUa/bPHD/30jtL+X5rqK9yeN/WbdW8y50WFK813W+9fKat&#10;LQ3x9I3przy754lDm8olF8Nzm3za+8wWpWj+zT8XZtEB6Lit7aszHbU8vXN8vHnpLSUrIDpm1gIX&#10;ri6/emLy8jXqL6hHDqt/80vVoaFqqeAXrTiHHVcCBaHoxHT5EQQgOwHUpBiRlMXkaHI12cWyM7hN&#10;n7s089h9uarnWISqf0xyYxpckQgQAKwUygFmVaKICEhksGy2eBIKIjCRci3LkgBBGEr83kIjRl2c&#10;oE0PihWleVzWzDHrRDhB0cBaJAHRwlrYpNAZwLwQBJ2JJKcMVQHBLCJjYKxIoogEYLnVPDO5fHUh&#10;OvDUkft3bKm4SUc3CPR6Xq6Yxjppe52ujvBdVicT0xEBspQENrdUVHOwQygJWDGVE6us0Za15QWy&#10;0GhPskYQALVgx3LFl1If2rab1vOyMGijdc9gGnuZpH3P8thz4veQCXA3HGzuqXCSBoZNsIxIMlVn&#10;uRev8GdriFipVBzHMcJOn1TO7X+DlvqKSMpzc339fQvXF+NYi7DoOPOLUm/o7lS1e8o2QOyGbdjH&#10;bmtuAXVfpe/3Zi8BIJPDQRAkEC3CCVnTHX7tZvtPvlM7sWB3rBEBINCSJoK0xdrHoM/uVHK83ITG&#10;7LV95c0jAK5pkWnbqjrkHznCrtM+ewZXVp1EG+EPEkE0+QxxQPYPj5af/YVvv5d/59zZ5dbik0e3&#10;j23iXTg5nJvLD2+9b2mpmN+tS/sCVUFBQjRugsHBKXzrarHImqSTyQtAimAx03MChKzJRTokqceI&#10;CJbjbdm8rX9wYHpmur66NDI4mpJue32Pu/6kdrH/7dvgeh9NEMVz3W1bJope/uLZ92uLS4MjJQaN&#10;KCKsUDGoONLN1WapVIBUMCc7ySyHk+XggDPRJpPNQwQGZFDm/+aCTY9ChtASrTikYMUNV6yVGt+c&#10;bly/FNVvCC95VqOYBBbHCnSCIGjH5ATKtlRR6YJrDRTG99637RHr+5fm33lpZO9/F/QfWJaCFkUC&#10;yOwrPYDhsNPZUVb7twzs3tw/XgZfhEAYrQQGYkn7lYQ6pd+JQCIQxRAlEEcgnHaqLPswmIOiiKPZ&#10;io0kEkRkA4NpIMxIDKSQ81r2DeC2Unx1sSgjD3z33VOfPbwt7xRJRBCUaCeO3bBFQUcE2PFDPx87&#10;jiAJojCqrLQJMdW6AREUsKDbtxS0uAG4HSgjCSkBlah8ZA+HjnC+YQfBTCNoRFYJ2gvaH5DNA81K&#10;MYoWKWkDawImHWmG2cXo9Ep08Jlqu1wiXgXRGhSCELKAxWmCCwVQiAQVgCWkmBSTLaiASNASpYQs&#10;IYW2p1zPcnJoe2g75PiO4yEqQywgJFGK0VKoFKGw1hzndKI55phBcxhpXy7VTyx++1LjTC1prrQb&#10;zaDRUo8ffmDXnvKgL0hq4P7lxdVwebkeNBqujdeb6uxNu3lFIOkM5trPHRXoNMc2lQt99pWZxsBw&#10;odOGi+dqdtIYe3ynj60gbJ890+wsTT14/+a8pWnYfnR7Zyg+p5ZiNKElyJ4EEQUJiTSh9P7F+vT7&#10;yzm2JtxCuRi22tH1mzeCWP7+RR6fKP7OF/N7t/SVXLYgVtAUWQFEIUrQjjDHlpsol5XLymPlspNL&#10;3LyTK9huHv0y+YWyC/nW6oPBe9eu/uDijaVtQ1t8pSoHPuWMfRqoBBiAiICdkjNSLas0lrdWbGEe&#10;O5MyTZ9LMiyQcoL2O3HLvuUMP1w68Ju+m8ukxQTR9OZhkG4lszZpcxRmHQPHCAlzApqBtSEyo4AA&#10;s2TfEi2iQQBRRJL55cVvf+8HP3xt+Uu/9uVnHjtaUAkBZyQbQcCswr4HuGIWzVv7/9pyyAgATAAK&#10;SIPj8ordvtC8/ENLBySJpgIM7PFGjsTuoBY3bVjWXXezGGLW3xsVghNGwXt/U2+/ESVsrlmlHBhg&#10;MY8w9hKss6jivQdXeolOAEyQ3ay0fIMFgJUyJQFwL17hz9yYeXFxMQxDUxP7Ca4d/W/K0qdVhAGI&#10;HJcQkUjZjiQadLRWVgAaQHXXzXv3zm2A2A3bsE+W9awmafVO2gZxDSOBiffHoJqgLs5H3zre/trr&#10;03NcbVn9GhSZalPRNsSetIfdaHtf8vQDQ7t2et96feVH0yu12cSCXQrAZBRFKezvzz/8MDp2cPq0&#10;1OqW1igsCCyMAApAWGykifLAFx//VH9/3+tn3v3O9y49dDDYd191SyFwo4Xk+PHWwr7Cfc/lq/sS&#10;pz+gPJPCtUpHyZiYBCBsRIjXLjfLFaD0jkGamEUCEAJiYKWAWQhV/8BgtToyOzWztLyot2ky5Wp4&#10;W3uKO0zWcqHrJLS6WdrsPAAQ0RrfvG3Llh1nr5yavHJ94r7NtqcE2DQqAQFB1Wp3hgZKZMiHwr0F&#10;V1kQwVw5ZfuVDOKabLO2OFKiLUmIYyvpSLRidxqqthIvTLdvXdU3Z6OzU63rU9Vhr/++POfbCIyg&#10;AByOQawi+QOgigUphE1sXpldeu9ddcRrTE6p6VNPPPmZ3Da8vNwImAjAIez36YGxvoNbhreUwWew&#10;BZzEFEoaQjOu6dZ075mAAtA2iAOQWxs3ErA0WKKJNaQpR2BDZBIxghiIgFoIwVPgIMTkcWnk7Lsv&#10;NXWiEV1OvKhjLc+1b1xt3rgSLcyxBnug6m6ZKGzZIdXRjp9ntPTtvQ/SZGd24wz9kQGJQAOy+U1W&#10;FoCHAgwwo+MFlPzIiNSXx7eMPvvIjgcfy4+W6xStYNCSJEiiTrjaPP/++erRTZ9/wrYVWLoD3BFT&#10;JJ6iE5JUe1aRpYAspWxUtrKdFKNaLloOWDZYNti2KAdIAVrmPidkZGyNDJKh0COjwgyZCDBJYqEw&#10;J0ZQuMD0yMQTuP2xpeXFvlKu3exMXpvq7ys+98yhTXlNQS0OO8Ug2tyJ4jhKgjYmkY7iQ0HS6kRh&#10;c9WDqKLareXZY9eWqdY6e11/+cuPDuX5xrULtaXVyampotLnr89dvQo7h3OPbaPN1X4HfFc6Foco&#10;PQxXTJ1TM9B5ULuH5OpN+8zJi80ZfPzAyNS1lfFxb3Cg+O/+faFYHlAkNgQRaa0UKQXK0pbLdo7t&#10;HHlFlSvbftHySlaxbPkl8Qvg5QVtARWjLWQJRF5Q3zLTnth8/Prc9FQDt/a7weSUP+qK1bema9Y6&#10;A9pnAAAgAElEQVS7UiLCmrwdZCxugDSuAtlsRRaIUEdYELukqdLAKlNpba1Zk3g3gFe6i5LpGIug&#10;ARmBTY1Dutrgmnh6tkozgGiJp6auv31p/kY89pX/5defe/rTDrIliQAyKs7atVKqZcayloldB2V7&#10;rkuAEBEZtQayInQtXuS6H14/5fMCScJiiTesRh6G3DaAfBrvTPP+jIY+kOZnQUAUihe2iiMX0D0F&#10;ZBESmpZmKMCMoA2aNeyBjLyyFuy7B43WiqiBQSeSzRBBFFJIlNKE5N69xp+p9fX1EZHW2vy5gWM/&#10;XusNvyCRACllA2IQ6dVGS4RFZ8t7FsrPIlKZgNvHct7/PNsAsRu2YR+73XX56F2RjMwvpn28EFg4&#10;AZpq4RvXV//q1eY7N6KG2hIpx/w8i4AC7Up7yGvvGYye2pn/9INDO/pIUOSh8skfJzOL9QjABlAC&#10;CthkS6Bc9h96CBw7OHXKXph3Y0YgJCQ2RakKREhgxPU+u//geDH/vZMnXnv9+sLy6uN7yzurUII2&#10;T8635y7m7nva2vyIW9lF7lCCjmHMcg8IFyDTL6Ir05pJBaf82y6uzDxKBiENggjMWgCAVLFYHt88&#10;cens5Zm5GTDaomZx/uAG3ngblFzrV3tbbhbSXLAICKr+wU07d+4/cf7kudPnDz92sM+pCKUOroBE&#10;GlqdwHcrJEyQALCkoimY0fCM4qtpaiKGYUsCBFpJoiRRHFLUpHYdO6vcacDqHDRuhTen1ZV5qq32&#10;W4meC5tv3rKWYmso1Iw0prRSArYlTnNmFZzE2TYYQLFxfqr23rlYS1Kthv5lCricrOyyl58/VOpA&#10;PtAAAAUPig74IDaLnYAy+jiCOpXgSlPJZsh1klgWiaQtJZUpQEQQXmv0wQAhWYAWCihkEFGiEUEz&#10;IzkoqAAIQBPEDJEGFlYKle0JIhN4ccBnj82//J3ZV74nMze8JAakQDkwODTwyJP9n/6cs//hqNiv&#10;lQWMtBZ0QEa6g9EoIqDStjMGjShATBgXV6PJhbmVKCdRo1CCcrXSyZeW/aLyRlWJARJgfert4988&#10;/up/+F9/s6+/rLIicsiIl0a4yABoNjc3TVSSRhJADchAgsSIIgTYlePGLNGGCECmp5RIdyaajzlL&#10;KQMjWJSR78UehSc37WBhASFBYCESokQkAkl8kDxrSzRICEnEYScJAt1pJWFTB0EStLmzcuXC5fn5&#10;myfOTjrlQv/YSMVe7S/vbnf0zOxcrSVuNf6tR/v6PV2hjgNtlCRGKyYbAcEw3NPaXdQgAiSoWGjT&#10;5vIvVsdPTK5cuR5MRuVdj4yPDVWUqyzHFrLYdsXLa6+IfglzJfKKjl+wciXlF8ByBW0NChACVIx2&#10;gihIpvcMigAwQ9H186Pbdj711P3vvNZ+9cQt+6HhwJkar02qap6pKEgKdDaAkva4RVorLc1ASqq5&#10;bHKRAghgIWhg0YmtlOO6RGkjHpbubFqLEt4WBsOeF103PQ1UddeRDByBRHF4/MS7f/GXf/6p5577&#10;/Jee371ztxZqA2bLjqmYEJXxjznb9d1ysHcuYqKIGSkilSDkrQF2+3Xk2hIJYKyJOB/jYIwFARRk&#10;MxWVAeRGagBSPrEAt8FrJpbj5hAVMyhSJJqZFQCBStIqW0zHNU3J4gee3CfaELLwQIrHuSvDlj6/&#10;KQU9Ixhv2IcbEbXbbaWU53ndNzdw7MdgvePdjdIAAaLtuLZlWQrJsplFJ3GqTbcuRHYvT/gNELth&#10;G/bJsMyVWqMNr32yxlMVwBhwla3zs8GLZ8Jvvjt/o1NqqNGEXEBRkri640M45EW7R+DwNv+pfcO7&#10;q6pC4Ekcgdo8iL7FC0srGiFzU02TQwEkyBdy+x9Ayw5PnuS5eT+OiTUAMgoZd02YAEqWd3T73v5K&#10;/w9PnTx79sLqQu3Rg8N7xnL9eXaCW62z34KZi/6Ww97og7q8NXIrIXqMtghCmn7ktEGG0RnJevuk&#10;CQ/stmBJMwAp6dhAJ0zxoevnRjeNxzqZvnWz1W4Vc27WeTTVEb6bmRxYpsODgNJ1yLr/SxGaAZ15&#10;39+9876c5Z05cbq2+EJftQ8BRVhQBDERaAah7XuMKgEb0j7jJpPDKEzAKOKKECQWa5QYOcYkwLAD&#10;YQOCVWmv6uZyVJtPanNJc1GFDUd3cqvJ0jtzPNMoO7Y0IFmKRWBlNQrP1KwZeylnYalvfHDkxok5&#10;aC4WxvhmsU/K/X2PPz04Nl7evi3auvW1H72GhBI2izoazecN8ZEASKPKZJjJtOJN4wuGgJRyHK9c&#10;vXT29Knnn3/e80vdDj8AQkxG6uX69auNRnNi2zbXz7XarXan2Wk3w3a7Vluu12pbNm89sP/hTIYX&#10;RSCIIUmSXGe5tTwz4iU+QDGI4MqFyf/yf7be+lElaJR1XFAKLCskaNZmFl78+6WbN3Z++Xf9I0/p&#10;Yr+Rn2AWorV+mrL2xKTNFNJbJ2yughkE0M15lcHh+OZK2Gqu4LJtT9i5QoRNC1UswsKak7PTS099&#10;7tfsoa0t0zBVUrk0EkEgTmmjnHa7yfTJZI29jpKBW0FKp1LqCqfB7vR7kNZuw5rQDIKBYulWZDrH&#10;oBAQpKpCSAyIIgkIghORZbYjEgKNkpAt6DMyK0g8SZAZASBJbqhjC5deVhN9jz+6a/zJJzyuY9TJ&#10;hXEx1mEQgk5IB3bSZN0Ok1A4ERE2tdzMaQ2yCBAKEZOFyiawgNwBO//44cLD7Pp+vpy3XAuU61iu&#10;S15evLzYBbA9QYvRSshKUEWoBJQACaboXQA1ooAQGGElZQETaA12RFgZ2Ty6Y2f+1IUT5yajoPP0&#10;s9XC1WODAyMIBc2kMBERQQszRoPhd4hZJTKKB2VUWtMBNF28tIRhJICoVHdRzWbP2pohtxE1sgmX&#10;LiHpjcUMlK69LwjAjWZj8vq1r339b0t9A0eOPDFaHZOU/WxOF0HIHFiLYMbNuCuE7WLFtbSsOd8u&#10;SRhcAM+ycyCAwgTCSax1wogRgYBQeu3AJvpppKvWdmaKuqndCbSwEGgEQNKILEwAmighZIVqLWeD&#10;vYPxEc2syXd2RlnXE+XOb925/bote7f5iPAJ05srwJqE0ciGpw2TyXC8eygpP7f2Ic1vPqIxMyIy&#10;cxAE/3Ln9S9sH9TK9c7WO+u2/2l7wN7ZMeiue/ugTrkfdIb/pIhAllsFImWJSCfkVidiYdExSLeH&#10;1F0vY20H94ptgNgN27BPoJGsNe8CADRyvgISAtxswKuXV751vPH2dV6WoVjlGC2SWEnsSTDsBgfH&#10;6Mg267Fdld3DdpFEIStAFEZU5QJ4rt1YaHHmqDERiGSuNUku7+3dh7YbHj8RTc+4YSdVVxXu6tYQ&#10;kIewZ2C079HSpoHqq+fPfeOVxXNbSw/tLuwYokG/QfNvx7WL4a2TuPkQDu/3KhOJ3Rejw2AhEoKI&#10;JICAoNIUFqx1wQUxCBGyDEp3YTVOb1pnajtOdXjYcZ2Z2en6ar2Y6wcA4bQ3j9weBTCW5XVTn7Wb&#10;RcEM0qaZYMja1oE4RDu2btuyafzq5QtXr1wb3znuuFaGWyDRSbvdGuyvgGgDRhBM5xWtICGOlUQU&#10;BxC0IFiBoJF0VpOgCZ2GtFekXZPmsm6tYNhxJPY4tCQkSYgVt6RZ65Sx2J6Jo3asqgNq8yhY1Lpx&#10;i2/GnYfut/ftl/4xePUWtMXZemD7rz5vjW8KGZYALgXR1PT0excvtzpRKwgl0TYLohg40k2kAKDO&#10;BjeOO7Oz0/XVmhi+JsoPfvDiX/7F/+sV7Wp1HBGBGRFKxdK2LTtRCEHefOu1G9cnv/wbX65Wh176&#10;zjcmp6/WV+uztxaGhoZbrdYzTzz9wP6DgEpSlx86IUgUyuRb4eVjz37+mQHXKrbrp//mz6O3Xh5u&#10;1vLCOSJHhIWVorzrFFhunn135uv2xOiYtSuvyWFUSGntoLk1tJa3T2cOp4+Lytr0AANozazZVg4q&#10;Szn5VkvCVuyXtAWxxPqNN98cHh397K/8oue5gsgG46NBR8b1N5xwM0kzHJHmUcE0dIFsTFNAkrUu&#10;hZS+yZLlurPgTHc/yOlkWuNIw1q5OGVNRLMrhGxIURiIUaV5I4OoFUDKxxcCBEeGjw7/zv1PAUt/&#10;fwlsiIANcd0BXRENnLCOIIkhiSWOOIlAEpSEmIWZ0GjVaiECZaHlIFmINlpuwXbBdlHZDMQEDJSg&#10;CsDWYJsqyi7lO8N6YDjA3cAVAJj4DoJWQKZXIQkTagbQ+f6+bXuPHr3mxsEP3r7lnLk2PDQ0uHwN&#10;h0YUOShoClhBENNurni782X02jnDmN0ZQiwYxomW3rAgQu8/a0vFbdbr5Kbq3cKQSRhkYUeevjX5&#10;8svf1zp54flnH3v08WK+ks0ZARCV4sqUhpx+9a4STh9g6boomgBFkCRBtNEuROgrSiJwo1hLsNJq&#10;zCwFanV11QYaH9maz5U4DRkQpzBczKEJxVbkex52ZZcJGdNfA23IBQAAWYIybd2TBTjSC78Lhvwg&#10;Z33dp933u1//ECx61w16d3LHcPWcg4lMZEsGAgAnKNqENAkFEYGslCdxb3nx/3L2Ue5C1xDRdV0i&#10;chznZ3J2P539xCnX+9G69z9oRv20B1335roXd2LdOz/6J5sAACjL8YrFPIkkCQsL60RAp48/9l4w&#10;ANyrs34DxG7Yhn3Mdrur1euUpxkfE8dPQK0wnp4NXjrZfOlM40oj11SlGD0AdqXj6fqIFz60NX9k&#10;m394e2nXsCoRuCC0llgwTEsAstth0sWMPTkGwxkjcD1v133KccLjJxrXb+Sj0GJI9ZnSFBgjiAUy&#10;nCt8av9DmwaH37t47sqly7OTS9u35Q/eX9ky5OUplNnjSW2SBk44w7vd4b3StyP0qhHmErBY2Zlr&#10;b/CAKEkxiJjGDwACvAZT0jW924pGlKUGhgYL5dLc/GyjsSIjJoeL2IWid1jmj4HRvu16qpxdfTo+&#10;aRGc8Tat6sjE7r2Hz1w9f/zdk4cfe9ge9BGFJHEgoUT0ymJVRZV4iaSDSYeitoRNCZsSNHXQjMK2&#10;hC3pNCVYlfYKd1Y5bGESKY4ciR2OFCcErERQOCERJNSgHGf80Jgf9QcXW/OXbxYOP9z3uV/i2vLy&#10;X39LKW/i136bDh+AmZrkv6FpafjoUTryyOzNm//lT/70+sLC3GpjfmF5tdbcObJtb3W4bCk0rMue&#10;WmG5nVDUarVPnDpx/uL7qRoVSK22MD4x/sqrrxQK5XQ4gLZv27F5fJtFppOtVhaAAiB0fbc6XJ1f&#10;nr12/fL//O//p3Khr1ysCAIig1CCEBEurzYXpifr517duyn/K08fLnn22WM/fvHFb3wqCmyd5EhZ&#10;zKI1J7GOI3C9Yv/gKIdXTr3XOHeiOD7RKQxEKV7pIpYs6JFhclhL5QMBsggC2MQlX3ISOklIUTR7&#10;c+HUOW/fTr9cVAzJ++fPv/TS9/+H3/x123PSQksR6WqPQda0OJuOPT/1GQIBECOCkxGQ05PpomjM&#10;nuhsWmbwqVuu2U1wdfdPAF32Zro+YHZczJYLAEmrm7JDSLeiHIgFANHJ+W7eB82IEKexGUHQhtMO&#10;mayuSVNS+kKzdCG0CGpJubuGY4+ARho6PTdGEFQCwEKSuhNG0ixDA8LZ2fc8ctlYdUMSAlknMKTA&#10;KuXG91RH33304KaFpfrC9SlubmtOnikM7FfgmMpQU5AAaV/lHkIugEA3JEBrw5/eKxFgAEaUTMHn&#10;J7hv3TNO50KGiLqdlsTcCdbT09e//vW/mp2d+dxnv3D0yKOu46bVH2bcIJVQwQ/Y/0ewFD6KEg0c&#10;CrSDdlxvTS9D85aSAGrNlZZ1vn0saqv+uXp7dn7W8/NHH332M5/57EBpUIESBtWdh8ZjZkhi3el0&#10;JNGKxSZRzIoINBMAWJbWorrrqcnSf7CT/eG503U44UM2W/diHVr+oCxZbxLsLhjMjL2p7xUAEdAa&#10;ABlIgSVoC6qUEgTQfX5/jm1dzhA+GLl9CKBttVpJkiRJ8q9yiv8MWzfT/smg9KPbnUcRkSiKms2m&#10;7/u+79/5FWaO49hxnDujOT/5hNevW9mUXXOAEEEpyzaRfVIkwpzEkFZcAXSZx7JuF/eYbYDYDduw&#10;j926WM0YGr1KTLlgwAIJwmwbfnhx5Vsn6u/dxPmoL6ACCLvYtnV7wG4/trvw5G7n8Fh5Z9XKE1uQ&#10;EJDx80zU3WQwmyFEbLWCxLh+ZBBO5qJ13QdxXWvHdnTdsFBonTufCzoWkpjyPIBMYpcs5grBkbHx&#10;HZW+yxMT71268v75yxenZu/bWXp4V3HHAOXkFtyaTRbPhrdOyfB+GHnA79+u/cEQvARtAUqdcuN2&#10;ClNKyyTDccWUTpyCeYDMH0RQigar1aGR4YXp2Xqj3tX0gd5l/ANGe21vvQihCxmye4AgLLqY9x9+&#10;4MEfvPzNU28fW5p6vlr2HRXZUT2Jlb0M7sqNzpV3O0uAwTwEKxQ0MGxA2ISoqYM2xCEkMUFsg7Yk&#10;UZKYAmM0yTcRAGCkGJUmFVquYlWIEWL09+zA/BbJL7SvTTu5HIyOra42alE4OL4pzvvAiV3OUcFN&#10;lEQXzrV9++S7x2b/7jueZe8pFB8dGKpMPLB91769A/35oBV7RU2qt/Gh0Y7pNozx/NzuPfv6qgM3&#10;p28sLC5o0X5+bHx8LI3lKmtsdPPQ4HBfZYCI5uZnL105d/nKxYWlhdffen3/Aw9Xhqp+X+7K5OVi&#10;Kd9o1FurnXlaaLeD7RPbADFGXGiHp86cufjW97x4+XO/8NzEyMDszWv/9x//PsxNtiyblE0gqDUi&#10;WAKkdRiGQaORz+XynbB29nT5ieco368RlOBarybM3HBzy9DwXtPwA2SXhgCWcLK6GtZWKEmUcjuR&#10;akeoRUVRK2J5/pde2LFzJ1LWsHYtwWvo8yIZoz37U7qt9bqRAOlWwGaZ1V5fgEzvlS7ZOfOmJUPI&#10;6QWs1W8SpacvaXNlg/fWz08m0CDQg4chrZxPBWgZEJkJCJHFcFDNc8tiMSqzLBgVXwNvsYuCEQGI&#10;jYS2AKZgjI2gkVGsTUE6mrwxK0hIkmwcIK0UwLUeubAu4ygkKJkGNhhyvknXBpSzC9W+8QmcP//s&#10;odHr15anr1wsVIbztUns90CVRIhAgwlrmErjHpApaKSzMtKtqVJnAAGlY5s1Ga2ujI0sa6O6FtCD&#10;283cZvOCjVhSdkABjKLo0uVz5y+cdV3vi1/89YMHDju2b6ZOmnNFQXNTsHuf8K4H+nATEAE+ffbk&#10;a2+8AkiLs5PQnm3MXmzNTSrdXqxFoOaj5KTllmw/H7NeCcOz75+ary/81q/9TrUybKZoqltkFl20&#10;LMd3HNeyTF0xgVmHCUULiynvT5d8c9XMOtG60+l0Op1ms9lqtYy0j1Iql8shIhEhomVZrusys1JK&#10;RFzXtW3b/Gk2MExUIjJ/phd4OxXzTqAFd2Ct7mYfgR+7JhtIQMBawLAbFAsKKKBuYv/n3D4oErEu&#10;4tCNGnzQfnK5nGXdBiI+aQWxHxQ3+ZdKvX7IQZvN5ne/+90XX3yxWq2OjY0ppaIoCoKAmUXE4P8o&#10;isyjUSgUPM/zPM/3fcdxyuXygQMHRkZGPkpidj2ZA7u/f8p2XNdzAbkVhKw16yitH7ojeiY/XUDt&#10;E2QbIHbDNuxjt948THcxMXQ4ZFB1wHNz/K336j+80L5Sd1tQSshTHOd5echZObpn4Ik95YNbKjuq&#10;UACwTSoTepRwsn8FsNYAjW6sJeLUeTTJIpWdQCbgi2DZ1uZNlu918vnV0yfzjYaTCBm8gGkWBQGU&#10;EAIN5EvlbYWt1ZHLM1vfuXDmwolrk5fre3cXHtg1ODZoeXEL5k5J7QrcfCupTFhDu/qqO6EyHqty&#10;gH5EnkYnMn5iLxXRnJJ0D8VpOiNNTUO5XBkf33z1/MX5hVnNsYUkWYeY9ZYlHwSMRhZ2vVKTpsTU&#10;swEFCUGiJCGJFUQoHZDg0Fb10Jbiu+dOnPnR98ei6wU9A+2ZTqjiZt+mztUrP5jq39GXC2acuIGc&#10;WBJbkCjRyInJ9iBohMyhFiVkabBiUgnZCTohOjpX9orVXH7Anlm9+fKP9FKnNqKSfFvNNWOt8J1T&#10;Qb211Go1aqsLcr39V3+d9Jcf3rLTS9hKoPb9H8+ePCdLtS96jovKIpWPY3+lhu+faswv+F7JOjSE&#10;houOAACUKrykKAoBPDe3+749O7ZP/D/nTl2/dml406hlO9rwNSV5/9y5fXsOPP7oUygKAer15ROn&#10;jp08dyIIO+X+8sDg0MWLl1qd+o9feWVi69Y//MM/eOzRp3Je0ba9bRM7GLGl8a0zF1761t80Zy/e&#10;v2vLQw8/GLbqf/rV35t7+7VfKOadRtOxHdAxIDIKCSCDAklaLSuf84CXrl3d3O4oNtn59ISN1lLK&#10;yTUJwixdahxtFmE0GTrK5dxDD2xZtRcaV6eUthmIY3z5pR9ZVuehQw8UyyUilWWpTaKLcd2s6Q1v&#10;9ADndWEn8y71eAK3bwJZE5Xe6dn7iBrEANLb1bPL5TQhpmyz9Muo0nxjRmBmFMlCP4bjkKVmMUsG&#10;drFkV00NECgVIM7Aegp408elm5wyGEioKwfccyppJTtgDy9/DTNkF4MZUspAfPocilF4Mk+KBhWS&#10;27d1n1w7PRa0+6CzuNzpLE41rh8rVUbEKhqEmoFK04g6vVGCICLEgp0OhBHEMWgNWkOcgNZRFMjS&#10;stIagExPq4/ot3XnmnTrFdLDcbNZ//73X3z99R8/8sgjX/j8F4eqY5blGKU56eo890yFf4anKIgy&#10;PX39j776e+dPvjVeKkGrPlSyStApB+2hHFmDxVy+3De0Jd+3yS30gbIuz89+7bXX/+ZP/5NN+Muf&#10;/dL46FYAlRVnAwpo4TAOYuEOUst2USkBSACElAA0tF6JOjA5mQTR3Gqj1WouLCx0Ou3FpaX6yopl&#10;WfPz80EQlMvlWq3m+34ul9Nae57XarVKpVIX0HY6nWq1GgSBiJTL5SiKKpVKs9lUSpVKJWZ2XVdr&#10;7fu+ZVlmD2EYVioVy7KiKMrn84a5aqBvoVAw+KpYLAJALpcrl8uWZZlk1weRRdPYJYgIAyoQDaJR&#10;NGGEEqEwErGyOFUa++fdqE+8dSHcB9FfzVD/RATV6XTM7evu9l/nfH9q68Y17kzs/yvZncT4qamp&#10;r371q2+88YbnecVikYiSJInj2IBY05rIfMvMXtu2HcdxHMeyrFwu97u/+7tf+cpXKpXKh11mFh1N&#10;/5TUrUlDZ0i27VrKiFMoEZYk6kZ4gaV3/ev9Ybu34jgbIHbDNuxjtsxL7pJAjHOJAhgBLITwo4vt&#10;r7+zcGzGmQvLCeVQxOdGv2o+dX/uU/u9g6OFHf1WDrUSybo7UuZ6px4pIiIqDTC7DBE7iGhyoJCl&#10;O83ad9uCCMCWjUODXu6gFLzk2HG9uOhpUZmzC6YOj4xrjI7AplxhaPt926rVczM73r185fVjU2ev&#10;dA7sLhzcVRkrkx8uYjAf164kMyeapXHpm3AGdxWG7pPCUECFGF2NjgYyJEC+w4cwSQ/KKrIAMJcv&#10;bBofZ+Hp6alms1EpOibBiXe6pimmX/MlUVgBIzCIRmCShETbkJBuQ7yiwxUOV+NOjYNFHdTtINzb&#10;1zrRaB773vcOqMkJZ6YQTol4Zdq20+vcOnvJqu4o61sut7Msa5fjilqE0WKyNJJGO0EnIUfsHOXL&#10;VOizi1W3MsyVIdstu5w7/s5fN29Zm9yxvB51oKIGK96BfHzqbPD6scG9e8aff56L+TYKx3Heclto&#10;KYbSyHjbUlem33+CyJZEO0Vutldn50Pl5g/kiqQCAARDVyZJhbXSukpz28k4eAI3b9yYnbk1NDxk&#10;+TYzCDCBXLx0cXW1gaAMlBofGzt85NDbp16fvHnVyzlbtmya2LL5xMn3kij+nd/+N7//+39QKhc+&#10;89wLA5VhAEoAr84vf/v7b7x//BjY0fQt/s9/8p9UozbSXHr2/n0jMzfjZiNSyufYwAPz62qJgNaY&#10;xIpZh6HECXVjy1k7k2yGpvNirXQcQQtqwDCBdsyXr7cW651WgKvzMxI2grhx6XL9rTcWazffefa5&#10;w7mcrzIqAHQnjWlzcsf8WftnLVm5hnYxex66/m8WdOn1BlIEe7dcTze/Cj3VpOknuO6T1HdRhhcL&#10;AgQK03AMsykWRURTvIkixlvBHjqDodRChmslFaDNkG2KLFUa0aKseEq6o53JGnUHBY18sYBRvu3W&#10;o2YBJ8G1BSktbpfuIwnQRcCAwAisyUqKY/mJg8Hi9bJPV+odtTibn7taWp6CoSpQrmdcMatFRjYn&#10;jMRBe+X06WRu3o4iEhAWlWgWvSgczc5RnAinDwDeeSvudue7EbWeOSAi0misnD134tKlc/v27n3i&#10;saeGqpuUctLlpofaqoxLne0yG7efTj1IQFji11/9wel3f/wLB/d8Ztd9ZU6KjljN2WTmQgU7PgE4&#10;fnGsmh/eylaRAfdV+zyQvz92/P/70//r5tS1J596znPztuM5jpdzXddxATnsrMZJPNdqn5ieAZ0s&#10;LteaUZwAzC0tsG3dXK2HuUKcL84u10lRu9VSilCRbdtbt271fb9UKhUKBWb2PE8pVa/Xtdarq6th&#10;GLbb7SRJlFIrKyu+76+urmqtDeLN5/ONRgMRfd9vNpu2bSdJ4vu+1joIglKp1Gw2y+VyGIZJkvT1&#10;9bXbbd/3TVI3l8u1222TuQrDcGRkJEkS13UrlQoRjY6ORlHk+361WnUcp1Qq5fP5XC5nssSlvOf6&#10;ObSJAUXcDuWbWPAQGRUgCioGXPsF/vm1ddh1HZ31zhcfxB5vtVpxHEdR9MmBr71217Pq4ts7r6u3&#10;KvWff9AoihYXF80jcOjQof379xNR75bdYIHWenl5udlsTkxMmI8sy9q9e7cpNv4IYyv/P3tvHmXH&#10;Vd2N7n1OVd2689TzpO6W1C215smWZVm2bGzjAceGGAhj4AGf8xIIyVpZ4YW3XvKtBfnICr8/CSYA&#10;ACAASURBVGRlJQyB8EHWhxPABoyxjSfwKMmSNViypG6NLfU8d9/bd66qc/b741Tde7sly2I2Wb2X&#10;3bq3bg3nnKo6Z//28Ntl82qZe1A1hWsGIgkBuTxJIYQolVW9BSZUzyJYDmj5VUbgtyxLIHZJluR3&#10;LK5O4808yu9iI+YJz83L770891zv/EDGl8OwYIZOVkDMdUdy77oueUNPpCPOQxx8REyFI3oTERFV&#10;qsggEKAErYTQP+6USFvWVOsH8HK0yEs1rG4OuO5JrmEw5F+zRkTixWPH5i/0B21bE7LicSIAEsgQ&#10;AZG4jtgSq02E4l2N7aeGB46ePn5w7+iZM+nu1cnuztrGmBaSRSM3LgqTYuaUGD6c89ditM5f0x6t&#10;aZPhJscXL0LAZn4HDaEYegBdVIoIhNJlJ5IAZPjMuvo6TeOjYyPZ/HwsnHT3Iq/51YoIEQebg8Wp&#10;pEGRQQEpj3YOrCzkU7KUsXMpq5ASpRQ5WXSKIAogSkwUNFEIEduUzOyNwIXTZy4u11o70SeLOtgx&#10;lktGgn02n8hQTYAxIEkoUBPcsFC3mOEww0bDZgaYQSOSMMJJI5wMhOI8GEUzQLqJWpB8YeHzl1CH&#10;oqy55a5l228LoY8L4I4Ajth3Nn/mgq9UCq1d67vrdogEyaeDlFBwsk8+VTKxfcfmYwNDz5esraGw&#10;aYbDb7uDrd+cO9mXm0413XgL61hlo4ZuqRyPy6pigne9dgQSGGzYvNkXMAzdJ2wBgIiSCHft3NXQ&#10;UCfBYkyThIFw2JFyanrGMMwTJ/pu3T2/YsWK55577pabb9m66dp33nv/Y4//ePeu3Yl4hEA6wC/O&#10;l87ZEb19U9Ae71lec+7Ewc5Y7QP/45NzLz79+o++O0/ERWkdZ4YQTK2+SFIRuNq2QxCqa+A+f6kq&#10;F1S5kbCM5ZTv3TVeCAB0AF8/PffS4dOdqzbt2d9LslRTYzrZEZmfF1BK1DV2r+lovi7R1Fqj+Xwu&#10;jvJeGvf05DlNy88OQpnEpwp6lZ+uchTuJVQZlR28l3HBca4BCFSe9qKDCACYBzXLmNHVPqjcWjdO&#10;QWW0qhh1tVl5YlUKQBk0qpkGCZApunC3GaBQHZVVmoq7Dt1f0HurXD7lMtRGD9+qyUSUe7ewM14D&#10;CAgELNbMpDe4bo5xjkfCHRtyp/Zqxfl4s3Hm4oSeGNOGzyWTyxE5oQmEblkttxi18mAjSiJH4OQk&#10;Dg4atsMAJSCXUjLgGvdZFliWY9u/kKrq3jsGUrpTkgSRTs+9+PLzg0MD127fuX7dpmgkwWChkuq9&#10;ZpKAiBhieYImJPgFru+er2gVDh3c63fyd25et7O2IeSUUJaEkc/PQpAEk6IkCrqT90lLCIHAGjTf&#10;21evbk4kvvbET1/5yfdP7XshFIoXHTsQDFu27Q+GkOPFwX4rl3nt1OnDRw4HAOezmYIQNT4zm8lE&#10;EnEKmMn6xvo167Ynko3NzdFIJBqJ+AOmci6pdD7GmG3bSh1XjiYhhPqsNPhSqUREtm0TkWEYygdb&#10;dklls1lN01ReZT6fLxQKoVAonU4DQKFQUJh2dnZWndayLMbY1NQUIpZKJcuyJicnx8fHS6WSpmmZ&#10;TCYSiUxPT6vmAUAoFAKAaDRKgI5jNzU0CEfEknUhQwZKY/7cTIKKG1rCbTVhjjoiR4CqFPf/zlKd&#10;YExEjLHL0gtd4TVBxEQioQ5clLf8VpA3DRi+tKm/Cny9FABHIpFVq1adOnWqpaXlve9976233jo0&#10;NHTs2LE1a9a0t7eXo+illP39/X/zN3/DGPvwhz+8adMm9SoFAoHq2kVXLRWrJwBjnAf9ps8AVcqX&#10;yHHnnXISmTrk91mWQOySLMlbRBAAJIANYAGkJTx5OPvj/UOvz8anRdJhJoLw03xEzF2/Mvy+Ha3b&#10;2oykj+sklONF1ZpEBC/H1dVFJRICSWJFwLEiHDs9mM1mP3TTNh8qhQsXEmyqidhVKJWGKrjGAyHe&#10;sTwQjrBYJNvb688VDCk4EUoJBIy5xyADJGQSQqgHIonG7sjqptYTwwOHzvU+/9LEnoMzK9v9mzrD&#10;3S3hSEDqdpqV5mV2wJkzisPhnBkTgUZe02nUdASjTSyQAC0oQBfICLlwXT06EVPUoISkMWiqicfC&#10;gf7zfdOTQ+319QxUjh4hCiSBUiIIDg6CRGGDk5PFOVGcLeanRH7SyU9BMcVFTnNKTBSYyHOZ12WR&#10;kaWq43hKNUjCVYngxg7/owfmTpwb39C+MophBjwnzIFZa6AUOjgi6nsa/BSUXEcjyP1RFozr4YQv&#10;FOfBOAvFwAyhFnQ0k/Sg0HyWpkum6o5wAs1GBgC2SeGtW/2S8aHR/f/8leLAoN/0181m4un5khQz&#10;+/aWRgbyieh8bWJZ18r2+uZcIZvTkFYus2tiAz9+PGcYhhlkLZ2xHbc0X/O2Okf6g+FiOCYYcgIV&#10;Au4FpJY9UG7y4ODI4NETh6ZnZ4PhKACSy+3DECAeT57sPT4zM71j+65oJF60iidOnJydmt6+4/qA&#10;ERoYGHz44YdOnTm1u3m3lLBt6zVPPv343/zN//NH97/v9jvu0WM1liMSDc1b165ohMlXf/799atX&#10;PPC+j6xasao/l+57+D8FwAyDImN+xlQ6qQAgQG7oecvOcTO5opuHwpJrLoDDspWiyq0ICARMJVUT&#10;kxyyjv/YuVkrmBtLFU73viILQ/P5AiRagm2NAjGciCxfngTmEDAiBz2zEbiFixU8c/nGYMEKr1Dz&#10;AnS2QBnwAm+rjOFl5c41dpeDnsvMQN7hrBLJX0nbVj+5gfQL4C9WYKHnPpXoErmpiHsB4Nb7ISqH&#10;kLpN8giTpYuHXVtGmf2r7G9koHiQXPMHMc8N6+1UBrHgZpl61hHVMPdsnkPTq3eN5YPLntwKFAYi&#10;AFvzO8HaaMfamfSM0FOHXs85/nOh5jXx2QusxiTuB2CMbHCTNisJ04CIUphCOI5tCokSiCFKIgEm&#10;kskQHNu2S1SVS/wmUvbDehm+BDI9P/fDH33vlf373vtHH9i6bYdpBLBMxScVibB7ZVK0aoDefQeo&#10;NpCUB/LKVwcAhP6L/edO917TtXxVMh5zHO44gFKQQFkyZZFIStSZsECocrygC9mk6aGWFt8f3HN8&#10;cDDniJKkmVQKuJWzCnYmW7Cseqfgj0ZrA4FANFIbCYf8gXg00hCNaQRGwOTxSO3mLfGNmzV/QDcM&#10;rmmcc1XhVqnabhvfoKxINUtNeR9VmqW8sfqrlFIlygoh1E8KX6mvagsAKAAspSyVSkIIlV5IRPPz&#10;80Q0OTmZz+czmczY2JjjOBMTE/lCoVAs5fL582fPTkxOcd0sFTI0P1sfkawkbtsUfMc2s60d0Skx&#10;zRFufev/zqIGXAihLAu2batA7lwup+t6oVBARMMwVLqmz+fjnF96klwuNzY29lauE1t+3tLp9OTk&#10;ZFNTkzJqlH8lotnZ2SeffPLMmTO33nrrjh07FjlLf4krlnFsMBhUnlXDMJLJZCKR+Na3vvWtb32r&#10;paXlc5/73LZt21Q6cTqd/sY3vrFv377a2trz58/feuutV3+5Kl+qtwW9QAJEBGSaXipahQIUbbAl&#10;CCEryf1UiWqrnO6tcut+AVkCsUuyJFcpFaXHmwawyi3DPN9IJUzs0nCx8qyhiDXKXhSl/wFxBzEL&#10;cHAI/+Op00dHYcqJ5SFiMT+iCDipZebMfdsSf7C1piPGw1zRrWD1yauFUBHEEJAjAVLIv//cyIWR&#10;2ZAu33Vbj6n0WuKIQK5mqSYxdOk9KudFAkQdsbbGf80WXpMoHj5qT037ha2XIxbR8xe5CbOMAZhc&#10;a03U1sQSGztXXpwYPnq+72TfwNFjqZp61rO6pqst2tkQCmLRcLJopyE/JtMXnOnXLS1Q5H4yIiyQ&#10;0CP1WqTWCCZ5IMrMKOlByUwCLj2y0VWtkQ2r2o4eej03N2TKVh8JlA6QA1YOrKxTnHOKKTs34xRm&#10;RWGO7Bw4RZQlpCKTJVOUUJYYCi6Jg4PgMBAM7LJXh5BJYkSMg4jotKmrec/J4skLk8fGV2gt7ef6&#10;R/7z+f0Hh5kdTuq1sRs7r6ttr9NCUWaGiZuS6ZIboOnEdYdpknFCJoFJ0BS5q6p2q/KXlRPSYYQ+&#10;A21xeN+e0eMnlplBf0AP6wYhOowZuhZkTC85hfR8xLb0vlO+9HyGc2xp6Vm5oqGlVqZtAiaZ5viC&#10;diIukdlCCs49jl3mMc0seE7U3e899fqPH/1hS1tLXX0DqjqWiKTcR4wGhweefubpDRu2RKOxU30n&#10;Thw/1trS2trYet21O7/3ve+Ojg7eeeedzzzzzJ/935987ehBknjNtu0HD736tlvv9EvZ4pNvXxXL&#10;TvU/84N/9zG7c+3OI6+/tvfF54f6Tx/Pp29ECCDOlWyDcQMkVxmTCLbtzDHKR6Lt6zZb4ahQOdvV&#10;Dr+qlwsrTz63JcxbeGF0eGxq7MJTP2bMmZwe6eho7u7suTBdEoY2MJwam5xbv6JOQ5TlWhplOFl5&#10;7hfBV6ggrEtf6SvDoQW+V/dU1RECl/5a9fkS92zlnABeKIV3So/7rAIQPThRdQ7XAFD2pFZ7lSuY&#10;clFjXNeUd1kP66KHiN3N1RRTlQ/V7afq27WwR2VKcPdGIDp6ILhyy/C5M+FQqTYpD/emWlcNJxpO&#10;JxItxBMABCq/EVxrzAK7gSre5QakKGiPCMAZekxygABSAnNLiLn+KHBhGFVMEipVH8r+dMrlMocP&#10;7zd0/r73/tGOHTtN0w8SsRwFUkbsro3BBe2VeGKo2DDKQ4wAUsX2u8+E20L0yhJJkK8ePjA9OXzX&#10;trUxAEZCOVuQ6YhcXQ6BQNhAChaCyskPAl7T1Lymrs4GScAcIQlQuEWSpZSSI9M51xA1zhhHA5nO&#10;GEqSnIlYLFzX4KurB02jSuurjDMeA9BlIzMv3V4e5EV7XlauEMha/aHsCVQQVwjVLamwrm3bQkoh&#10;pHAcYeVz2VwB/JmZYTl86PDLTz/7wuHDJ/NbuqwGW1BulptJC3xe7jqWbTTVgRJezk6Vqeo3Jpf1&#10;jl7606VfLz3J/Pz8Y4899uyzz9q2bdu2aZrz8/O6rmcyGSJSHux4PD47O1sqlQKBQDgcLpVK0WiU&#10;MRYMBoPBoJSypqaGiDjnY2Njg4ODx48fTyQSjY2NV/bZ/qblss9J9YD867/+63e/+91NmzZ96Utf&#10;amhogKrn8/z581/84hf7+/uHhoaam5s7Ojp+6b4sIpEyDCORSJS3cM5ramosy9qzZ88DDzzw5S9/&#10;+brrrkPEhx9++Pvf/74QYtmyZbt27Vp0Q99QqjhP1Hvv+i4qCxghMOYzTdPnC0BesCIYJakBK2sB&#10;CABCgHAEkLAcRwqRy2empiZVvEMsFmtublbRFlfu6S8xVr9GWQKxS7Ikv5C8yRtLi2FC9W9e0j24&#10;vi5UuZ/IBDAHoIgwmIb/evb808dTY1SXwoTgJpIwZcYv0xsb4I9v7rypy6jlTFceVixrhNWTeEVr&#10;9ohI9ALAz07Az4/NpqbGP/VHN9cGdQQHQF+gYVf8SBXVVmlzEoAjgK5hLGas7tEj8fzRo/ODF3wl&#10;2yeIC8mIECQiuAl0qArHg0YQRgwFI42dq9Z1rBiYnz82MHTg5NEnn558Xp9oq8ftm2KbeprifqmL&#10;ouHMc2cOgAhRMMOeNUsYzPKgw/0O89voZ74oC0S5YTCm+KT0XFaEiyMyM9b72ovLtPE4pJhTtEs5&#10;7uR1KnAocpE3ZN6gPJcFBhZTMYee0uPyOyFXiF4AF6ATMIkogQnUBDMl+JDA4sHmFa2r1/Gn9p58&#10;td9+4rlDx06WZkGLtK8u8NBAKTYaWNW2YkOJaw5wYLp0FVVGsFDD9oYYiHnaqSoWgqpoiIVyy827&#10;NzV28uEJ8PtYsZQb/ue8XYre/rbo9TuNgwcbEpHIytXTX/6GNpvlDQloaWoM+ddv6IGXjyp6Z8G0&#10;gqap51AyrPjA1E1eEHLuXtayS+FI6Nbb3ubzBc6dOWdblhofzvWt2zanM3OvHTmKyGzbOn3qFEO2&#10;dfNWBry5qfXPP/UXwaDx7M+f9fuDPk33+8zaZN2ff/ovhWWHQjEijHMqXDjy7OPfP3P81UQ8/qpu&#10;djQ3tbe3Y339LEBzsonbxXlrXjh2TK1GyAAwB2wyGF/xzvdEVvWkdJ9wE1URoLJIVzoEgCCJSCK+&#10;3jdysn8sbbN4wk9cr62vqak36hrisdrGHIz4krUTM4Xn9722pnPHsoYwZ045FZYtdKkukiv4zS5z&#10;xJW9bJf9Fa+8J15uE1ZZzj1LxQJ64aozVX2r2NHwsrte5nPlShWalAUtf6N2V8HiRZe63GUu0Yds&#10;pstoa2z5hkx6cv36ZX3Pj/WfPdXTFodUN9Q2APi86csF0tXp8Mi46z1W+cAqeRjRp2kgnFIxT66X&#10;D8AjtNYYSnUaAPCsJYgAEoiAMVClleeyqYcf/q8L5/uuv/66RDLmGQqQpPQ44tBLO1toDPDKOLkZ&#10;8wuMJlBhV6/erB5ukICYzc+fPH6kLhbevro7KNX7rQESMI00XQpk6uWRAoQDUgDjEogBaJI0KYOc&#10;SalQpS69cUcAIlUviQEAocoVlsyRRNIBbjuO5oZQwxs9UpeFr5duv8LGN5I32rkM6spQRG1XDkNd&#10;1y89xL0Z5BCRhZomV1I2GaeJqcnUqy+f7B+d67GsYnbSSLQghgk40WXLxlz63P5mkdsVsjSVgUDh&#10;drjiwCKiZVkvvvji3//93xOR3+8vlUqKLss0TeXQVk5XAIjH4+l0Wn1Op9OZTKZQKKhg73Q6bRhG&#10;sVh0HCcQCGzYsOH++++/4447br755kUN/u3LlTmopqenBwcHZ2ZmstmsemyUwx8ALMuam5vLZDKj&#10;o6OpVAqqRvtX6Ysy1qgs7vLG97znPQMDA1//+td7e3v/+I//+Otf/zoifuYzn8nn88uXL//sZz/b&#10;3d1d7siVr37JA1GORHFNZggEqKGm+ziZnAmwnnrhoO9gn3j8xFA+ZHA+NToA3Dc+NZPLpqPhyLn+&#10;C/X19dPTk5ZlRSKRubm5jo6Oe+655/77729tbb3yS/27lSUQuyRLcnXihdBRZSWjRZoKlH1ElZ0W&#10;e2nKdSxUNQwgKQnywIZL8tEDuR/sGR7MB3O8q8iCxIBJyy8zrdrMXeuDH7ypZXkMTEW4ok6geIiV&#10;FQ6lRysD5YxBDlIAZoEdGJLfeW5waI62LfO/Z5vu92CM2zG8JFix8kllmjGv4xr4GXa0BRvrzIHB&#10;+eMnSqPjgWLR59hMEcIic4GBS3CqhoJxZBGmr435V8fq71236eLU2GtnTh450/vgI3PPH0tds6lt&#10;Y0e8KWiFYE4DGwA14ehUCOIc2EDABCAAl6jZoEl3fmcOaCCCy+XEEXv2Yt8r6fhAe3jWRzkNBJMl&#10;BAkMgYiRdPP0SAIQICNABEaMA2gOoCQumc9hpgM+CwOSB0HzM1/UF0zyYI0WqDUCyWgwGfMlbo8f&#10;23v+f373qT6J5rbtu//XA5+ONS770v/+1tnBvpMjxfV6ErEIwIgAQHg8saxyS8pQlcoUoVRGCAxR&#10;EOU1LeQznENHXvk/38muXXXnbbdZBktxzmMhysy8fuSg78LghjUb6OhJKlhNW7exeNQXMd5+x9sK&#10;Lx2WUlqFkl9xHrqh5SSROAEjEB5S8gqOoGdyQSDGUDMN89jR117Zt7ettdU0TUT+0MM//Md//MdI&#10;IqIKAxnc9/bb7rpp9+6X9rw4MjLGUOtobydwhofGamvqgXRD8zPGA2YIdU0FnXa0NC1rrL//3vfe&#10;+I//3NRYr3NGorT31b3//p0HP/Tuj39wy6Yj//4NYGOsMF+yiw6Rw/W84c/WNrXd//7kO+7PJeuF&#10;xr13qOzbckfSG1VkKAmYA6D5wzPzZ144cHg2U+js7vGFjPWta1LTZ873/uDTf/ah+u41333c2P/8&#10;z86PFFoba3xgO0QAGoKQrr/u90tw8derUzB+CTXk16e5/AJnclCfN2KJNdfkzh2uaSgGfANTQ+Pa&#10;/HBx/JQv2QUYI+QACmUyWalfQwAIjEnvu2IIQGQasYgZkNKZz8xLKVWSatkrCxIYlFEsAgBJtxYO&#10;R7KFQA7z+fkHv/vtxx575MabdvzTv36xsaHpgU98+vrtN7sTHwfyImxgkcFFmQPVA0vetM0QgSQR&#10;EDDmsh6r3VnZo4zSkXZRWAeOvfL6ob3rE5G2cDxIipFMIjFgGmo+WdIY2SgEWhZJAQBSSu7N7EAE&#10;juTKZgeSL2wXlFOyPVejQvNVXh0oeyMBwC1u9LuWq9SnqZJfAwiADFUeL5pmU0PDymX1Jw6cnC+I&#10;+flUYn7UpNVIUiJD0LhLLq0eCUbACBBAchDupH2ZBfPXLNWx2ZcC2jd1xpZ3TqfTL730UiAQ+Ou/&#10;/us777zTcRzTNBXKUrtVcwgJIVSma6lUAgCV0lwsFvP5vArN1XW9tbU1mUzquq4G801ZoH5z8kaJ&#10;r2UvffmvijkvN0/hf+W0B4BYLBaNRn9pBPtGhobqr6FQ6G//9m/b29s/97nPDQwMvOc979E0LZVK&#10;dXZ2/sM//MPtt9++KD7/isicPIWNVYic3D+kbiowDTUe5rm4j3pPTr6wfxoD3DKPpW0zFAwJu6T7&#10;Td0f4AB+n1lbE0smIs3NjWooJiYmzpw586Uvfemhhx563/ve9+53v7uxsfHSnr4VMO0SiF2SJbk6&#10;Kfu0QCWvufwoahtWeUM8bUX9zwik+uglrLpqCiGzgeUlzJTEvlPZ7704dHwa51hd3ogSaIjkk/kY&#10;zK2qsd+7q+OeDb4aBIMEABGW6VqhEilYzsRz/X5qpuElguNT4tvPnh8cK0VY7lPvu77Opyq7IYCn&#10;+BErT57egsw8+K0qaggCBoASGDGGyFhQ07q6E80tsr9/vrevMDFplIo+QUw4XErmRrggAJEXIcdU&#10;qUYSBsLa+pauxmU3br3x4JnjLxx99SdPDB2oGXrvbQ1bl/lQpSmSRJJEgIyYdBhDlBIATUXionyI&#10;qPsxsDpZaPDD6ZNn9mnDzVtrOiIFTeQAmMJmBBowTZAhQSNkErlEXTKf5KaDPok+4iZqAWZGjFAy&#10;HKph/hrmj4MZAS1A4BNoOixggT+PhoOse0PyL/7K99qJ41t33HjNlmsDgKl8YW3XqiMnX+vrn8oU&#10;edivIXhxuyhcDVHRuFT7LqAS/ulmJBLptgw4jpnKjD7607Pf+Y5jaHpznQwHLEYCQHJMbN7Yk8lM&#10;f+1/z//kCZuw1NK46g/fSdEgadDa3HQGgaQjSgWPsxakJOIIgMwjh6XF6paqw+LCXZLAmZ6I17S1&#10;dYRCQUSMhCPIkElQih8Ai0UTgFEERh4OTs9njhx+7YYbbuBcRxX2q8IvCQlI57h8WdvszNTsfCYS&#10;Cc9Mjf/4xw8/9sTju2+4+c8/+/9FC9YN9Z0XH39k/MQRrZBlROTzx1b2rL/jHeaW6zKRREkz3Kg+&#10;BJWpfTnyaSJyQxrikcCa1T3HTp8/c+b1XTddu2XHNYGQVcrGEuGOa7fUp1mpuTmWF9rQjFN0mMEl&#10;IpdIrPy6/O5X5CWpiERuod8J1oXb1+0/eLboBLZtaneKc8Wpfl9mBCMmYVCF+xIiI6xYDJkKBAEA&#10;AAK3gjAQRwwHQ1xjBasgSQiSqOZSJLf0sCoDq2KKJSFjSIwkCASuYWp++pGf/MgfNu+669afPPyf&#10;E2ODcxNDe1762fq1WyOhOBGQqBA3eV5itwmoYo2rnOBuAgYBV+WMPDohCRKRpJC2VbKKhdnZib37&#10;Xnj1wJ7Txw/x+ZlrN+2OMUDbAU1zE4+RITfUikRMCiwxaQMQR+4CeAXKCIAx8Bx3ZeNnuYXl7W6M&#10;CiEgq5TErez4e/ySuGmABAgaYCBR3xzyaUjQP2TPzKWacinmFBknUMT1CzqLHmsaAC62TvzmpNoD&#10;dgXIeln4qrx5KpF4eHj4yJEju3btuu2221Q87WX3rN4IAMFgsPrSi+Qtkv562eY5jjMzM5PL5RQ4&#10;z+Vyap/JyUm/3+/z+SKRyMjIyNTU1KlTp8qkYmfOnFGcYZqmrVixQpWJ+lWaUf2r+sA5/8hHPhIO&#10;h//yL/9ydHSUiMLh8J/8yZ/cfffdlwbeX9V1vT9Yttm5RCeIZHBGq5uMT9zXPjgri2ZdYuWW9q23&#10;U7AxHI5pGvj8Ad3nMzgzfT4i4poGgIiMc57P58+ePfvDH/7wu9/97je+8Y1wOPyHf/iHkUjkLcjg&#10;tQRil2RJrko8I3UVp8nlVnRXD6mEdoAbqVVZ8NxfLYnjRXF4xP7x/rk9Z/NzsrakhRzkAMTICji5&#10;VjN9fTt99LbO1XUUANIIwK0MWdG4vcA0b6nzsraUJmIh9Kecbz03+coA+O3pB96xbk2DT0eJwAi5&#10;hwY9upKFXSFgABKBAUgGRCSBcQRigIiMEMlA0CO4YUO0c4V97tx870k5PW0W8mhbzI2oQ2KMAIAk&#10;AqoamggcgZiUfuF0GKx1/YZNHR0/P/naiyePzFiGDZruGgSY4LqlhWzQOAkQFjKBBKqSpLKRq8Fc&#10;2RK9fWfg/zw3se+s3dVdH4s5MZoW6BdoAEjJuGR+4gGJAckCQgugGdH8ceZP6IGEHkxq/gQzIpIZ&#10;An026RINAbpELoEBIgJXrmjFhxAM6bfuvuO23be7N4B4wDCWNzeFDP/0VGZkeHzViighEmMSJFbM&#10;Fpc8IOAZP4gIQKLUCEzHsi8M5x9+/OxDP4zEY+Gd21f+Xx+0+wcI0RCkCUmGBg21FA/ndZlKJNs+&#10;dD9bszJl6pyIB8MMmXQsKzcHjkNumRVWfkiqtVV3sVMtcKOLSZFLr+rqKeXs9HQ2PZ0lBve8416G&#10;bGx8WJIF4AAAIiOQVqlol4oI0rJyDz747cmpyZ07d3HOc7kcc6vgSERGQKnZmXRq6kTva08++xNp&#10;labHxxrqaj79qb+47+4/BD0wq1Fw667OtVtXZFJyZpIcwWNJiidt08xww9E4kKt+3MfHrwAAIABJ&#10;REFUS1nOOKwqIECAKo4AOQIa4LQkNaE1xMIxHTNHD/7MYebY1Nj2bfV3fGibxmZ09MVCgXCy+dUT&#10;o9esru1pZaAi4KWDgPKtsigviScEBNzhwVj3NlZ/1ML+8wMjq+qandRoYbwvEKoXPIjI3Fd0IZqo&#10;9kp7EfREJDWuaagBUsHO82JGSHAcx5Y2gCCSACSELSRJQVJaQdNMRhoNzS+RZtLTX/zi51PzMz3r&#10;1zz1yPdXRoLXtV97bmziwpnec/2nN67fxpF7eazeZaufKPJ4wREJQXr0agwRiTiRBEIEy7Gypcx8&#10;Jj0xMX7i9SP7X3x+cqi/lJ2Ka7glFr12yw23rl0bRA6amxcBQiAyrhkWA2Ci5OOOX7KghjpnDjAh&#10;gSFwBiABQZL0wDRWLRoAruWTyAsbAZf6ueyaBRfTeoP8e/SuKG1bVpZMZd9gwKJ6bVt9Xbij3Zie&#10;F+lsUeQLVMiDT3CwESQgI6+0GBKpGYKAqTUQygbr35hUe1/LgdOX9c69USqsQqe2bR89enRiYqKt&#10;ra2pqan6KMWqBVWQCauSnBfhqDfNv30rwFrV7L6+vr/7u797+umnVZh0JpMpFoulUukP/uAPNE1b&#10;t27dZz/72Q996EMjIyOMMeWJ/elPf/rUU0+p9vv9/m9/+9t33XVXuQTum8qlmPPS0VNkWrOzs7qu&#10;KywdDofn5+cfffTR1atX79y5MxwOX2qJuIo+V39hbjwHIRBDBgmeXd4qt7dpac7Y6praa3pEoAOQ&#10;cSkkaIAMwQEgAO46ZwCBMBwOb9q0qbm5uaam5hvf+Mb+/ftvvvnmRc17i8gSiF2SJfnFpLyuI0iP&#10;Q0UtA97r7VqvqUwwSl7lVkKUwC2CuZI8NVF69njqqWNzQ7lAltdbWgCAIdkm5SKQWREr3ret9p07&#10;YnU6BAC8GDWqakDVZAcLrw1AAA7AtA3Pvj79Wn/Wsa3bNjfduTEc0ZEqu6h8wip4jouUFEYgwWX6&#10;AfIQsudAZBIANWSRsLFubU1bq336dO7CeTY9recLhpSMCBWxihtHxwDK86vyVBOTrD5S09y4jPpP&#10;GckWh88KhyuNSnCfXtdl+RtyNkrHBiePjk3SYSQYOWqSJhIO+FZujq+ePfnKkb7Xxtmqzi4e7hAs&#10;QjyoGZzrAfSFDX/c8MfQjJIZJT0AzJRgOGha6CuCQaApPy25/FpQpboBY8AAkVD5+oAYI2WGICLU&#10;mdaQrK1J1E1NZ4ZGJruXxxCBCBGYW4Wo2lbvYTCPMkT94K11JeuVx56Qh490XL+9+7bd4rptdiTo&#10;jIxldKMgpaPrjs/QVnbou3bkQoGazRuj978jHws7XGOOTYzZQCW7WJqaqC1kq6uYl4e78hUWLnsE&#10;AX8oGasxfYGeTeu2b9sJ0sXftlP60j//46HD+9vbOkOBcPnB95sBvz+AyKamJi+c73/vu/+ou2sV&#10;Q845j0SiFZpYwOmpyR//4AcnTvcSZw0NjX/5wY/s2nF9LBzRpA7EbQNSDuj+iM8M85omACoisxhz&#10;GANAJM/VhG4WM7oEFgt82soUwxAYCA2Y30CnZEdDsfHh0bGpx2rq4pPNcmIsFwprMsDj4WBNU8eL&#10;h4+3JKD+nRvjUc5QADKiq+aqXZLflri1spnui9Z3bbtu2eHe/v7RqeWheq5pk32BptUQTgIwIOl6&#10;DqHKuliRKoSLmC/kHWGNjQy89NwTxZwFhBMTY5lMSuM8k5mXwsnlspZlZbP5mfm5VWvX/Y+P/fma&#10;nk0zM7NPP/vTgeELN9+040f/+WAoP3/H5h0rVnY+9MIL+8+cOHx478oVXZFAfHGe6yXdUeARABTn&#10;HgJJIEKyZSmVmsmk5wYHzp888Vrv66+d7+uN+Q1eyq2tr1m/cfu6Za3tyUQE0S+kLiQAADkIyJhG&#10;yKWmSZPxuD+QCFOyga9Ymc/F5HjKtGwmlfGQeYHKhF54yIIxIteGU3kNJLByMeCy9eitp8JepZTh&#10;l4o+ISJkfozWxiOhYDBweqQ0NzPLcjOUmeTRlQ7qEnRQ0z1IUJHmwAAlkARA9MgOfrN+2Cq4WI1n&#10;yl/LjFaX+mPLvxLRxMTEnj17Ojo6brrppjfFSItIsxad9rLArPrrr6/rv4BUt015nk+fPv3666/X&#10;1dX5fD4iyufzaihisVgymaytrT1z5kxTU1NnZ2cqlTp58qQQIplMrl69OhaLIeLy5cs3btx42eTq&#10;X05Uq1KpVF9f34MPPvijH/3I7/fffffdu3bt+uEPf9jX1/enf/qnf/Znf3b//fc3NzeXuaAXmTAW&#10;dLn65AAV025ZsQMAxhA5R9ugHEgIoM8ReSDH1eMqJHJqMkKEcuVE947X19ffeOONP/vZz4aHh7PZ&#10;7KLM2CvnIf/WZAnELsmSXJV4byqr+lJOE3Kt6l7hCjW1S3JjikltJ8KSxNm8HEqX9vXnHjtS7J2i&#10;Am9ydJ8Ezog4WLrINZm5a5vzH7ipa0c7+EFyAAQklzGYEAmIQZk7U01XrhoHnlaPBFAEODpmvXgm&#10;P59ObW0LfGB3a2tYByABTFOlTECrREB7/rkqUFvuL5Xj4cCFDMQAmfKSEQFjpOuUTGrXXhPt6sr2&#10;9uYvXHTm5nghpwvJyQvEcut8KNJMJOQAukBWBJrMFLRkQ0vPNsoednIFTVoMHEcQ+JPRtbdQuNOS&#10;BhTnqJS1LYuEA9IGEkBSkuTIW1hos+zYd3rm7AzJtreF29qYHpXcD5oBaAgwBGl51ARqAjghB1JI&#10;npUhPLr/EfNWAM9BSQjAiKlMZjXhS2Qq9I8QEFlNvKZj2Yq9p/suDI4LWsXd2jxY9osvpLBEcMMK&#10;EYCjG7cGakVo37Kl/qbdwRWd+ZA/q3EupS8UyjY3WVJq9fWWT6dlra1/+gk9X5AhM+c3HUAgQYhk&#10;GHY4mJm3sum5maEBrXU5APe69QYPsnvXkQDW9Kyrr69rbmplxJiKQlSWFzR23bB744ZNa9euC4ei&#10;6CYL8m1brlvVlYlHE4FQ4P/97P8Mh2K6biDADdffuG7NesVZpVa5lctXfPqTf25LKjly74FX6+s7&#10;8nkyNQqanBEZtkQA4rwg0a0Hg4DgViGu5JUTld2wZTzuhfK7zyYBAGgIGPZDc11tfvn62XTq3IXx&#10;gdkxOzuQCIc6e1a0d5k10UCspiHQQD954dUbtnZvXxvXsCSQISpq5CV5KwkCEDjISkagbfXq1atX&#10;nBwbnpxNNyXDbLrfmb7AAh3AOIFULOtVB7pEx+rBUBMyIEigQikvhHP62JHUxf7U5ERrY/Ps9JSh&#10;sWgwXCjk/D4TkcJci3Ijk5/rPX7oTP9JgbR3795IJHjT7l0/+M63lvuNe6+96e09q2wSu7u7zw1P&#10;HD2874adN4dXRBGrCeOrUjTK3XFVTGJAkkiAMzM3PTYxMjw2uHfPc1ODF08fPZz06511Nbe016xf&#10;tqyntaUlFg0w1KXLn8cAkCFIt4g2IEeuS0OXQcYbNSfKiiFhdLX4fauyr53ODA4FSpJLSUiIpAxv&#10;gNKzr3pVlTxQqzL2yY0cUtEZAFBtE/u9FnKrwLl5ND6m+xvqa1pbG1/p6xsfHZXzjc7MRa22R/j8&#10;FvMhEILFQRCgBC6AISBHiUQIQgIj8Epa/WaauwiblUqldDothFAhspxz5SfUNA0XioI9jDHHcc6f&#10;P//II4/s27fv9ttvX7t2bXX+avkqV9hS/flNnY3lNv+WpRrqqy1dXV2f/vSnGxoaEolEb2/vV7/6&#10;1b6+PkS85ZZbPvWpT3V2dtq2fd999xUKha997WsnT54EgFgsdt99991///319fWc81+0I5e6qaWU&#10;qlgRAMzPzx86dOiZZ575/ve/Pzc3t27dug996EP33ntvMBi8//77v/nNbz766KP/8i//curUqQce&#10;eGDNmjWmaV45PhmgvIB7l/UmHuZOeIIAgDGJhkAfANqgA3CV5V9ZOgEAeWVVLZ/Yk9ra2vr6+lOn&#10;TqXT6TIb1ltKlkDskizJVUnZ3OWlowIBK7tAPVcslZ2wEpgN6AAUHJjJ0PR8YWo+PzHvDEzzk6PF&#10;Y8O5NEvm9agDOhBycAzKRSi1uhZvWh14986mNj8GiJirWCMi84znFc0e3Oo4TOU0ujiWAEDayMfz&#10;tLd37tTFdFNQfmB308raAEebFC1UleOiMnktmsnKsmA2J6/cqKvhqHhU4pwUOWSyJnztdtneUbxw&#10;3h4dteZmeTZnOEKTUuF4jwhWIkoiBIYl4QzNzfsaVrRtu5MPmLkzzweLoz5pcbLTo+ewdpiCazL+&#10;Ft1sZtJ24+CkUF3lSITgJ22lVVP71IH+0bGRYrwluIaxoEROyBAYgSbJDeFzu+cRzKPXWVK5cJVK&#10;kIAV5YRcA77apoKilZ4AAADRULi1uTX/2tHR0alcwY4ENQ4SPMBHC1Ya74xlB6K7kQjBCQbadlwj&#10;GctoLKdxAWgi+Fqb6t59LzOM5LZNRZ9mcZShAA+YFgeBoAFyCTaSWZvw33HL8b1Hzs5OlMZHNpBk&#10;wKuTuuSCu+0+PureIkBjfWNDfaNS9xVgBACQwBjfce0NgERS6bZuN9pa2wGASAJBMlFfZsKpr29s&#10;qG8E9zwAgLrua23tUOpx0B8ZHRsfHhxOB4OG6QsHgo11Sa4UZKYc3YDgRiy7de5oQVNdjRoX9KA8&#10;nlJp36VCiM2//cbrfJG6x5995dTZvtmZscNHx9NOwgz61m2Nb1lbf2Gy1D8ePNg3vnZlxOeXCC6P&#10;65K8pQSBAAQBFrnfn6jdeu1afabXsebtQsbHqTR5Pli3DgKGZAZKpAXsvp6Fj7wUdUQAIiJHSEbU&#10;UZu8Yfny2OqVIb/p920yNd1v6IgYME1D03SuWYw9fODVJ14/eeH86Rf37PUH/M2i/pkfP1RLpXs3&#10;brq9Z3XUcRzEFdF4RzJ6+PTxkydfa29bafpCAFVvnTdhK5sZVWr7CAAxPTN55kzvgf0vHtjzgsim&#10;rdzs+rZla9Z3r2puWrOsrTEcDiDoUhhE3BaKaQncqAoktzougkSGHAwNuA4BAGZbsshQGMtaImY0&#10;FQpY0xnNdhyQRAJtgSRJSpACJZFUnyWRBJCMgKsYZWQIkpO0GLM0TePsMkVCf98EXaCOAKjczhI5&#10;0/zJhoa6mkg4hLMF6J8pwtD5uPaSr6HbiLQ4etxBnwDddWsBMTeNpSrnuTyF/wryRoRMiFgoFMbG&#10;xiYmJvL5/NDQ0MWLFxV5rOM4sVhM0zS/3x8IBBAxEAgQkWmamqY5jhMOhx3HSafTTzzxxM9//vPN&#10;mze/613visVil40QvjRK+VIc+6bQ9426cDX9/bVIuT2MsXXr1q1bt86yrAMHDjz++OPnz59XPz30&#10;0EOrVq362Mc+FolECoXCCy+88OCDDwohAODs2bP/9E//NDEx8b73va+rq+uypWWuvg3K6DA7O6sM&#10;CiMjIwcPHjx48GBHR8f73//+d73rXR0dHYwx5e38q7/6q5tvvvm//uu/Dhw48PnPf/7Tn/70zp07&#10;y0BaDf7lnJ/VRmoEqLof6Bp3gTHGvBBhBJIqlMA9tqz/uNrtZVQ/9Pl8qvDS8PCwbdvKbvKWyoxd&#10;ArFLsiRXKR6KdD8wFRRWTrgCFRsGIAFKhOPzYmAyNzKbGcvYA9Pa4Kw9MJWbysg8iwgz7mg1EhgR&#10;YyA4CYPyDWbuunb5zi0N1y33JTTiIJExl/WjQgnCoDLRSPA8aZ7jiwlQIIvyBK8NZA/2zqJTvOP6&#10;pu1toSAnQM5IKjq7cjXGBbgc1PpcbYorgwTwIM8CQK+0Qy90FkHjkpnQ2hKorxUzM4XRUWd0zJ6c&#10;cNJprVTiEhAYAiE5QMQkEIOisMbT2cSG7VZNT4ADZOaswZRBRZ1KwcJYoX+/Wb+RzNY8CxNzTejM&#10;HXjwArYx3LSqpXvj2YsTfYPTq9YFQmao0iOp2i3doxfkrbkBc4RAqKq2XnrXVQBZ5d5764OrE5mm&#10;2dq6LB6rGxqaGLgwsn5tO6KAKgXHc/yCRxbi2jvKqw4DJKScwfM6Z4BIwk+OAvp2QzJx3x0SIK9z&#10;m6HSoiRD5rKMkEQGnFn1tS0PfPRl3ff0Qz81RgdXFfIBMyoYAiBbpGmU4XRFz3bXMqz+2V2fsKz6&#10;XXIKUqxQ1WocQmULghpSVHFLDGBZY1NbU2OxVLo4NDgxNX06M9Da3NjT3W0AMCDu3kzlyGbu8Hon&#10;l1i1TKukH2+La1xAkgQkpZVNZ6f73nbDBh5uurBm82wOaDI0OOpYxnTXikAAS5u7/fuOibFI/MJk&#10;oWgD+gWhjuXCkEvyFhLiAALQQr9pRtpWdRUurMycO5ZOpXTTL6aG9NSA4U9K9DNEVACjQg9QmanU&#10;qdQDigA6QE9z632btjShGyyqYkOZtz8SZRm2BkIRzbhw9lyipTWRTDz1yMNN6Hxw9w23r1wZtGxG&#10;oAE2hyLblq848corh1/ds2Xr9W2tKxm5tAVYzaWNRIqpHUmSMzM3cfLk0WNHDrzyws9SYxdWNiSv&#10;WbNiWXTzmuamulAwAKhJyR2BpGxhisxcTU0qkUGBWFJvFjFkfh8HP2gWB6EJBx0LGIOW5mg4SnM5&#10;sG0hhZSCHIccIaUgIcgRJBwppBSChEDpkJTSIYVvUQoSNgHxQBBDYVqg7tKiieL3RRDQTQB1I4RR&#10;4wGWbAwFA2GfcfJ8Nhgf25QudE8MNrb3BlrX+ho3YajNYkHJNCYlIweBCBiBRghAiqNYutPgr0Oq&#10;PYpTU1Pnz5/v6+s7cODA+fPnETGTyRiGEYvFDMOYmJioqakZGxszDIMxlsvlgsFgPp9XnMP5fL6+&#10;vj6fz8/Ozra2tn7sYx+75557NmzYsCgcdMHgXMWWN2pq9cYrb/mtYR5EnJ+f37Nnz5e//OUXX3zR&#10;tm0A4JwHAoEvfOELnPOPf/zjx48f//KXvzwyMqIOSSaTxWLxq1/96rlz5z7wgQ/s2rUrGo0uAvlX&#10;7sUi2J/L5fr7+wGgUCiYpnnvvffecccdzc3NjY2NhmEIIYQQZXS6adOmjo6OF154Yc+ePcPDw47j&#10;KJ9ntYN34XUX17yqckEgAADjKEFNoYwkkODkSBJAqo6Yu2tZ7fP+UPmPulw4HG5vbzdNc2RkpFgs&#10;mqZ5lYxTvzVZArFLsiRXJUqFllA9r0gvhwCJ0EZWBJjJw7mxwunR9KnRUv+YPThVnMo7juaXRsjh&#10;ESfoE8wQpIglkYHwyUJIzPXU8VvWBt6+KbwyrgcBNLfYOlVNTJ4stra5nz00CwAgAIczsPdsdmRs&#10;fOvKxK0ba+qDjHvTIJJY+OIvmpGp6tS4aDtVW+/UxOfOdx5BECAwIMZBC3DTCNXXwvLlztiofWFA&#10;9J9n8xmlawLjKCUgOYAZW6aKpe62thIP67EVZsd1hfmhwlwxKDKmzBRm+52JPjOyLOdrslHnIJBI&#10;gldbSGFogEAo2L1q1XNPP9Xbe+LOW+4O+sJeC10fqkqGWmhrrAqSo6oZfEGXERcVtPfADnrOb67p&#10;NfUtsZrWM30Hew8fXdVZrwd8Lo4lRJUNrVaOKuDqjbIHFAHA4xZiyKUUgAjASoBFzoEBcA+1IUgi&#10;JGKI0n1IWMk0aFlzcse2/DMvnxq+OD0z0dYSIuKXtL76Zi5ArAt/xvI/l1uvLtm2ICO7cmqVC+3p&#10;vOqtQb/P171iZRfCqbPnT505ly8UNq9da2qa8vYsXB/Jyx+uXBZdxOo1gsCLh5TzufmR4eGGutqP&#10;/vEHGxvaUhZsWNM2MZtvau20GKtrjYZCfmHJsA8Chs11bkkOqvR72UVz2e4uye9OvFmIC276alqS&#10;7SvsyeHTg5OnZ+aWLR9f0Tpk1KwEXwSQL0qD8L54Zg8vm5pxjohcSp+Ufte3pgxSsup5I+ZAMZvN&#10;ZNJ1HIJB33OP/aiJyfdvv/ZtK7sCtqURASAjiura2uamzkS87+ih06dPNjUuM7jpZW6DBz2RgIiB&#10;Q85MaurosQMnjh449NJzcnZ6TWP92ht2bFnR0RZPBAF16XAhNHJjNLzsCwBAlRfuWm1IIiK5oF2X&#10;GrKwoaNJvKgq8oBVVFkjGE9iJOkZGRXm8qafanssEAgBUoAgEDYIAGGDtElKYAzDUULPF7vA3f37&#10;J7joX+5jiY7Glo6dG4deOTxw+NCZC6fNzasb1qVLLTOZupnJeHOXv66bzBoLwzZogOhWRAfy8kt+&#10;DWxGi1ydjuOcOnXqBz/4waFDh9LpdDgcXrNmTXd3d01NTSwWC4fDAJBKpTRNU9HFlmVls1kAKBQK&#10;UkrbtrPZrGEY6XTa5/PddNNNd911VyAQKF/rF23epfjt0nTZy0Ya27Z9+vRpzvmKFStUCPQifPvL&#10;tedNpVQqnT179umnn3744YePHj3a2dlpWdbQ0JDf7//kJz85MDCwZ8+edevWfe1rXztw4EAwGHQc&#10;p1Qqbdmypbu7+9FHH33kkUfOnz9/77333nPPPatXr/7lMmOFEENDQ6+//joAjI2NPfvss5OTk9Wd&#10;LQ+aCvAmr3ptKBQ6fvz46OioYRicc2WV2L59e1dXVzlXlogWQNgrrPGIRLwc9U4kQRJ6atAbrO/e&#10;8UQAoDioFNuzZVmX2il+57IEYpdkSa5OyEMtSoVWNeMABIAEyNhwbqL0+uD0yZHi6UnWP23PlnSL&#10;xx3mFxFGwCSqkjyAQIwEAUMgn8g1Gpmdq/CujfHtnYFan6ODMhZX2/E9Q+8iRxFixZ3mKf8ciAAL&#10;hCeGcgf7UhE/u3VdvKs+yMFWx8AiYpzyycqwqhqilq1yrqPK/VRBKmUvnDepoltOhhGQZBwNDglD&#10;C4eZP1CcnaH5DAPp5YlqgNJBlreo5IhkPAKMF3ksXL+GNW/OZcdNkeNkmSKTGzwSb1ljGXGL6bq0&#10;GJAArayTKV5ZpsHqVctrkpHzZ05Mjl1MhJOcacrm4GW3sjLRFlaNAJZNlwsccR6uIagaZHcdcPNj&#10;ERBBABSJp0uYytlTY5P9vX3zs9fGg40IQvGpSAJWMS8oPwaWAACA/39HV5XFICKGyAlBUj6bzxbz&#10;gyPDc3PpYqYwMTquc23bdVtX9qzguhdSroBcxXcOkiH59foVHfXtzWcunhkY7m9t7UDGvWLEULa6&#10;Vmn6V7MOVWPgBZCXqv9dsBx67fLGD0FWGLAJmErAkdCzYnkkFD7e27v/0KHN69eHAwF0OVPRTduq&#10;KkxZ1SJlG0CvpqZSrClfLDzy6A8j0WhzS1tDogEA/Tq01GmxkD+VtTN2IVrypedlNpfgfqZxQpB+&#10;nw+RUJK6j/z3WTv/byqoErg4SMF0EaqPL187e+b4XH/qxMnJLIbqOy4Gmie5rxZJpwVRKp4QEUAV&#10;yFBzJjJ0+dUIGKkADHTr7EgEKeXM7Nxcata2itMTIwP9Z2qs0vt377qtszNqWYjqhAwlaUQtkfC2&#10;9o5zrx597cj+TRuvrUs2VTRzlz2AJInZ1NTBw/uOHN537OAeSk+va6rb3L1pa1tHazQcAOC2YCRd&#10;LRPc+t/k5X2X51YFmpBxSRIY2IAlpnHTbwaTWJqQYo6hAHCglAPbAh2IcdKwnPNSDmMANX0tNnCp&#10;HwiBIUgCqaZ1Ag6KC6nKWPXrvMm/Hala2pTTnREAGnqodeW1t8SDrKXx2OG+6aOnx366f/TkQH7L&#10;6umNKy52TJ41Wy5EWtYbdauJxQToBMi81eHXqMmXE1kdx+nt7f3KV77y6quvXnPNNR/4wAe6urqW&#10;L19eU1Oj63o5I1FNkNWVThV1EBEJIWzbVqHIpmkmk8lfL1C8QmbsIr/loUOHvvKVr2Sz2c9//vM9&#10;PT0qX/fX2JJLpVAoHDp0aO/evXv37j148ODc3NzWrVs//vGP/+xnPxsfH9d1/b777ovH4//xH//x&#10;hS984eWXX+7s7Ny5c+djjz02MTHR0tLykY98JBgMfvvb3z569OiFCxcUJe/dd9/d1dV1NY2v3sG2&#10;7YGBgdHRUURMp9M/+clPHn/88UVnKAPC6nBu9UHTNFXF1zTNRCLxb//2b11dXZe7JrlrbJVX1d2s&#10;0CpyZJyAA1Q01rKt9nLPr7qDC2KzQ6EQAKRSKeXQvtTTfuVh+U3LEohdkiW5WkEEIEd9dIDbwLIE&#10;g7Pi6NnUyaH0uWm8MOtM5rHITJvFHZ8h0CDiHgiSKm6UiCSTmiyFZaon6dy9IbJ7TXB50ohw0Cr8&#10;NZVpBr1pZWFTyENdCCRAcUkCIdgW+i6mxatnUuMT47euj1+zsjbAAImB0vsBFRAFqp72qqdCz053&#10;+RXaqw0Bi6ZMbxkjhXcVvy0DREQJXJOMyXL0KQOPDJYhsaJlC4BgJCIBBOq2Wccb1jvjJ5zSuEaO&#10;JorO7ADPjrJIt9IdpCpXCwzRI4sCBBCNLS1tnZ1H973ad+5Ux/L1fq4pTwx6wdILEpirhvKyt3pB&#10;/XC1JiAAICeXzosANBBFxoeyxRP9oxEfJoK+wQsDc3PpeGuj6zmBSuqUKjkDhACMEQMgIUQun0vP&#10;ZcZGx8ZHxooFa3BgyCpYIyMjY6NjuWyBM21sdMxnajOzszX1NTUNNQBSVfdFYOBFd5PKiOastrG2&#10;Z8PqJ37w9KlzfRvXXxsKxFy+QXwzo+tVSTk19Q1Hjyqx6F6QL4BLPuY9UlKokxACNNXX+f3msRMn&#10;Xtj3Sk9Pz7LmJt2LlQQvmxgqthKopBaWL4+AQI5jS0ckYonVPatDgQACcUINQAN7bmp0fDSVskp5&#10;ayLmD27alHAKkYLFpXCiQV1DdwzLRoUleeuJ5CAl8oIvEahra+pcli+ULs4MDo/MjI1cjC4fDUea&#10;yUgQaO6kuPA5x/LspuYLKYlUqix5b7lrmlR7O9KZHBsfHZ+I+oyo6Zs407emte09u264ob09LImR&#10;JGCEQJIYAgLEdd/GluaX+04fOfDy7t13JGN1XNPJI+CzyUlnZva/8tKxQ3uP7Pm5ls9sbm/d2HPN&#10;htaW5lA4CGBIAqkyR4gRlh92L3GNXF0UABAkQsEWs9lMEcnWINTURtG6hu4aonN27yKYA1UAACAA&#10;SURBVJCWdf2EUMqTU3RNQF44sovSASsVdMvGLCSVqotALmcpVJMDVIfLvkUYSX9xqbbkqTUOCYhz&#10;f02iZ2e4rj7aubH1xGvLjx0/dfpC3+nJZ8Znek+HNq/Pre4qNE1PJVsuhlp7ZLjNgajFAgoPoJqN&#10;f+WxqAYw4+Pj3/ve9/bv33/HHXd84hOf6O7uNk1z0f7VTrxf6EK/XFMv9bwJIVQ+56U7l52KQoif&#10;/vSnTz75pAqsLV9d7bAoVvZXkeq2zczMfPWrX33mmWdSqVQikXjnO9/54Q9/+Prrrz9y5Eh5z+ef&#10;f/6xxx579dVX29vbP/OZz9TV1T399NPq8Obm5o9+9KPDw8OPPvpoKpV68sknDx06tG/fvm9+85vx&#10;ePxNAVu5XhEAcM7r6+tbW1uHh4dra2tXrVrV0dGRSCSCwf+fvfcMsuu6zgXX2vukm0PfzrczOiAT&#10;mQGEQIkWKYq2LFmWk2RLDtJzya6Rx2FcLttylZ/sUr2yp+SaUc3Y9eZ5LFtvJMsKtkWKpCiRBAmC&#10;IAEip0aj0d3oHG8O5+y95sc+59zb3QBEkJQE2r0K4YYT99l37/2tb61vhQKBgKrrozYuFovFYjGb&#10;zS4tLU1MTIyOji4uLpZKJdU+Usqf+7mfGxwc9GnYtbbukmp+aqU8ie6ChZEEaYN06hd76/Zc651R&#10;WbvhcHh5eVmB2LvNNkDshm3YGzN38mM2QBVwvgzHLi6+PrIwPCfGM+ZUQctByNZC0tSk60EnN/aR&#10;JJAaryURcHJ0KKZ49sEB/sG9Dfd1BBsDoIFgxAi4R/jeDC+suhKC2mjl1QAg4Eh5AadnCicuTLVG&#10;+f1DTR2JgKZifAEYAknPoXgTpzrdZFxb915BwvVXtgr0+coD0r0V4TjScdwFJXnHIQCCslNFTbdC&#10;IUKUCBUWCjT06Yne6uIFg6oaCr26Up2/rjWXUAMJGgAJZK5CvLtEA0SIxJOD27e99MKL565cfPjh&#10;igkB5kVZq1PyuiL1debH1tQAPQDUsw5r0Y03mQmQBdIuzeWnFpYP7dpyqnBpaur8wsJynyBQNV+U&#10;pAxhuVx2HDE9PVvIZxfnl2amZufn5nLZ/NzsnLDFwuzi3PSCYQQymXw8moiGwmE9Oti7pbOrd3Zh&#10;9unnnrh49tLy0kpDc4rQR4cMYO3aIhINb9255eknvnvh0rn5xdlIMHaT273lg61vkDUbrEPAtPr7&#10;9QC5VrDYy6P2t3e7NhIRZ5CIRvfcc8+pCxe/f/ToYF/fvu07AhqHGp/r7+qqLxIDNx0YAQAkyUxm&#10;+crly23t7e85/HAgYHHOgQBIAjJT19Pplsnl/MLM4kD/rh33tARjsbPTlaWM1MEe6m4OmZqiNJhb&#10;j3bD7jZz0YID3GZBK5IKtnfGpqd72yJXrkxNTc12z4+HmroZD0tmuZBszd5uLC4QERJoXGOI1UoF&#10;QCrQy9xyWQSITtW+Njp69cqldFf33sHB6XJ5OZt99MDeQ93dSSKNJHiuKIYIJBHAItkTj9/T0/mN&#10;85dPvnZ0cGB7PNZAJBEhl1t++ntPnT559NyrL5mV/O62pvv7d21vbW0NBIOIXEpXb0qNSzWxFgBV&#10;EsfLW5AIElEwVkXMEJ5dWZkrlUKtqcHWNq0pbe4cqM7Z9miEFzSkMpJD1SKJCqKSSSff4UnqLeBq&#10;apZgzW/e+4W6H3gjuxoIaXX523ei+TEjhADMBKtFa4ul4h3h1o7O7vS2cydf7xo/fWXq9PDS2MKV&#10;S8NTOwYu79kxHp8bjXftCrbvYGZzFUxyq+axt+4dBK+1bdu+cOHCs88+u3fvXqVSeyuYeisBYf9Q&#10;Nw34XEP6vYnrVNVr/vEf/9FxnHQ63dDQEI/HFaDlnLe2ts7MzDz55JOapgHAE088kc/n29vbjxw5&#10;MjIyQkTLy8sTExNCiPe///0PPfTQm7iA21ssFnv88cdDoRDn/MCBA/fff39PT49f61Xd8smTJycm&#10;Jg4dOvTrv/7rjz/++Ouvv+7vjoi9vb2/9Vu/NTY2duzYMSHE4uJiJBLxj3B7HFv/la7r+/fv/8IX&#10;vjA2Ntbe3q4QbDAYNAxD13WfgAWAarVq23a5XC4Wi8vLy5OTk8ePH3/yySevXLnS1NT0sY997OMf&#10;/3gqlVqbbOzGl9TPwXXzrBr3iCEyZIAgCYgRETkgHW+jVV3LPxB5k6t/kQ0NDZFIpFwuO45z05v9&#10;8doGiN2wDXtDRgAOYBH5eB6efHX+yLm56WJgtmDkHcPmwSo3BTMkcs+77XFJ3oACAChJo2pULm+K&#10;rHzg3paHt4d640aEge5l+Hkuc6hDiXWBH+htsxZVIQBxAIkowJjMw5GLzvzi8sNbI/dtbjSZ73aG&#10;1QKekly3P6P6E7pn82GKD+1qGG812qt95a921CzqbowAEqQtyFHFXVWzIABDAsmoYJfB4MFQWLEB&#10;DjOFleKJbsdsEiLPyTapUF6cMJ2CZtiA6AV0CXAJFCXOhJph3rNrd0try+nTJ/LZ5WgwCoIBQ5Vs&#10;xGBt7aB1j/eW3yljrkMCEJEDCKIK1xZL1TOXJoMGf/e+zZmRo+PXjp87eZYDm5mdnZmZXVlaIUlz&#10;M7MAOD+/lM3mEFDaYmZmzi7bsWgiFok1Nzb3t+3Y2x/r6d0UjcZisUQsHDUNMxgIBkOhsfGrV65c&#10;mr0xuzA7v2mo1w1Id4ViVD5nrc6TYZq9A/2d3R3DVy9MjI/2tm9yoT6tRe+3QKUAcJMt1/zvyzKv&#10;aTRa3YO87MK6wjWKPQAEACklYwgEGkAsGNqzfZtu6q+ePDO/uPLQA/fGgwG2XmWphjLRLf1BVKmU&#10;vv3EvwtBPX19wVBYPSgpCRhWBdyYsa+NjV0fu5i3naWF+XIlZQSCc/NzmaWVvVs7dg6kdF6RqBHA&#10;Rn2du9GUeBFwKR1iSMCEGdea+8MNowPp2fISOeXCysxYuGs+EGqv7bVmXUfuH0RAYIam64wZus5B&#10;VZRRP2xCAMex5+bnF+YW2lrb+/v6bNNKRaNCypZEIs6ZJoS7pnO1gZRSEzGCpBXc3tHx3KXLrx17&#10;4V3veTQcDeby2eOvHv32N786fP61lKR725oPbds30JRqCgaCADoRk65euFc3WwIASELGCMALgEYJ&#10;UNV4kbGqFdCSiXBzU0NDih09NtDU9N0Xvr8yMbWrZwgCQWaFwAoL0AiAkXDsopRlBmKVt1KuW/XW&#10;Oe+8v7T227rt3RJpd83i9Q6tPtpIFdpVswcC6MA5D+shM2Y1dMe7d6T6Xu+9eHrLmQvDI+MnTuUv&#10;jC5dW7B3bSttyazEpy419O3SUv1Cb6yiJRSD/ZabROGTlZWVF198kXP+6KOPDg0N+eSbYu3q0elt&#10;khJvk6d6+x3fyEUuLy//1V/91Te+8Q3HccLhsGmaiigmIl3XH3zwQcuy/u7v/m5oaGjHjh179+7d&#10;sWPHyZMnv/a1r23fvt1xnPHxcQUaK5XK2wVi6wFhJBL54Ac/eOjQIURMJpOBQGD9s/m1X/u1D3zg&#10;A7FYrLe3d80GiiLevXv3H/3RH33xi188d+7c+973vs985jN+RvEPvJL6QyWTyccee6xcLpumqYAr&#10;rGt/RAwEAv6+ROQ4zsGDBz/84Q/Pzc2Fw+HBwcHGxsZ65vZmtmoi9kLpEJARcskNgZyRkKCUiYnc&#10;kKZ1h3BdW96E7vU0ZYuLi5VKxW/quyGQWNkGiN2wDbudkQtfoQywWIbvnll+4sTMlUVrspgoa1GH&#10;maQz8ig+VQ0VajlM3rodBEoKyFKMMrva7N94b+eedKAxABoJr1wNq4VPuoKUwDx4SLUJuBYTWwOk&#10;bnIsSWBLDp4YL71ybqYxGrx/qKktqvsVrT1DuIk7fTUKrYVerd1AvfTQ76pD3rz51FiJJKpVsm0k&#10;iUAAHKWLGSRSrlJCXTMDQQWnHUKbB0PxtAy32MUJjUomVbLZ2YhTMKRdZSYAIgl3heXX6UOUgN3d&#10;fT3dfSNnL16/frW1sR3BcNuUPEr25kb1L1bdat30oJR2HQQGyKQNXMsQjs4XJsdvvOue/nQy3hJv&#10;yC+X/+Fvv9zc8t2F+cWVlaxjOw3JVKVSSSZToWAkqMVbmlo6OjrisXgi2tDR3hGNxoNW0LKChmaa&#10;lqnrOmO66hLIAEiWUvmezt7XLs6WSyXmKop4axQvutZlogmAYXNby7ad2/7twrevjlzev+tgyAqv&#10;ynx7g5OO18NusgOtaq/b7L3+DSKSNxMzl0dXWYkQsaydmzcHg+EXj7329X/79sOHDra3NHNv0Y1r&#10;Q0QBAAmkkLYkZ8/e3eFQNJlsAEAX3TKUhJKgUHZmZqbyuXktFM7nVlYyeYegUnWyy4ub7ulrihJj&#10;tlB+kNUOng27S8yra6UhAiOyeUBLdIWb022zo0vN0ZEbN6JN7c2blwNNglAJAKtcRxAMHY5CclVQ&#10;hRMAIAPiiARIUgABuMWcCAFt2x6bGJ+4caMj3dne1mpZJiFG4zFQPVB4FAS5OQGqpxECSjKJNqWa&#10;trW0fv/yuReee+L82RPPPPHvN65djnHxrnTLwzu2DyaSjZYZAOBSuv4dd5Lw3hKpMVkACeSSMUJm&#10;I0rD0FPJUEdHuLUVEwk9ECCNl6+Pv/j6qQVbVFYy2zgnxlEPMDMkGCcJDISoFKVTAZL+QK+Aqi8y&#10;XJtCVvM3fjyh7zH17rmOkH2jg8hdZjcb/r1bRkImIUC6yeLRUKixpynd2t3V15q8MTaWODHxwsnr&#10;3/ru6LXRmanB8P57thaXZ0Lt1xN9+wORNsGCNhqCuEo0AQBUOgR33kpCiCtXrhw5cmTv3r3vete7&#10;6vWEbkWuYm0JsHaD9TztW+Rg1Y7T09OZTObw4cN9fX3JZPLzn/+8lPKXfumXGhoawuHwli1bjhw5&#10;UiqVHn744d/4jd/QdX1lZeWXf/mXr169+td//deNjY03btz41Kc+NTs7a5rm24uC/KMFg8F6zLkG&#10;zHPO+/r61uSXrmlGTdMOHz48MDCQzWabm5ubm5vXbPbGTdM0lVBaf4VrLnvNa03Tmpqampqa6j0X&#10;a86++jjrWQ1/7lY4VpPImVsflmqkA5K3KFrl2FLHru8/sVgsmUzOzMzcVXpOvm2A2A272438/KBV&#10;aIlchOhyTd4mBACyluNUIxVrpUb8n2zd+CHUr5eIwFViJBWnSgAVYEsCjl4u/ctLE6dncdaOV8m0&#10;jYADloS6cYBcxSKqUbBMvWIoLSik5NSH9yR+8d3N3VE9woATrQphRI9mW3WR/sWuGqS8vdxAYkYA&#10;YJfBODFX/vIz13OZ7N7B4P07Oy301E7UNa5yv91iRK7jfOtPVmtNL56YrSEvvbe46h0AEBAJxyHH&#10;wdrIyIAIkByQmWJJC4RD4Si4yyVGpLFATFoxB3VAYFR1ylkmy4wcAJOAIUqSEhgHdCk0tbCMhKNN&#10;za0vP//SpcuX9u+5n3HTvySl8AK1iOI3NiP5mM2LG1MUsAGyAjgv7WNnroeYfe+2nkiADh08vLCw&#10;MDk90ZFOx+6NRaPx1ubWxlSTrumBYEjXDY1rpmHphq5xjTNd13SGvDZteO3nrjSICBjXDEM3c9nc&#10;0sKiEC4CrIlorUXcFAybza3NTOOVasUR1fqHSWtv6/Z3fcvmeQvrDqyr+IPekhkAJEoW1Iwtvd2t&#10;janzl67887/+6+ahzfcd2BsNBHQvoc9/GEQSGC4tLbz00pFkMrFv/35Nsxhw/8rVFeoculoD+3YO&#10;jE9dbmxtePe7H9g00FgoQ77I7IpjcKFjGcHx7/iduTb/j21eJSq32wsHNSfUFGjqqIRCaOrDk0vj&#10;xQtXcqHdD4VS3Vvi8ThnPBIMM8aKnJc1nRGgFIAQINSFRIKQZXHOs9mcEAI0pRJPolodvnz55Jkz&#10;O++5p6uzU9M4oAAgppLP3S5LnrtQDfo1zxcD2RoJvmvrllMTE//8D/93QyxRnpk72Nv9sw8dag9Z&#10;CcPQgTQJnKjWjf3wCZUgIIEABcMK4xVNs62A1dgYSHewtlYWi2EggLoOXAPGRkZGzl6+nC0WI4nY&#10;vgP7CAUgMG5qekCoWlbkiEpR2hWvIKSym2HPm/T4m/8IsDaKvHMN17xefTPq0XIAA4yEngho4abe&#10;9Nb4pROx5ld2DSZPnhk+fnrln64XRpbYtk2ZHYPZ6uzVZM8Oq3MXs1orLOKAJhGRHC/0x9XCUOoP&#10;njA+EUnfNeed2gUhpVLp1VdfXVpa2rN3b1dXl+8Yh1uD2Jvf57qSNjcFQm/O+vr6vvCFLzDGDMMY&#10;Hh7+7Gc/m06n/+AP/iAejyve+OzZs1LKb33rWxcuXOCcl0ql0dHRXC7353/+55zzmZmZiYmJeDze&#10;3d3t3vzbBLDrb3ANMvTfNjU1+YzorU6qPjRNs6enZ/2R7+hK6g++5onUX946RAoACIj1SbBE0vsJ&#10;enSJux3VJvPaHC/dN0QAzK0iCIBATAoQwt2GJABbFZ1RF1NXf1Wapmma9iYQrNpFVRJSEea+vY3+&#10;iw0Qu2F3v91pd8fbvr2pMTXcAQCQAOQCgACrAAWC09dL//L82LHR8oxsWOYJmweIAFWxAiRQ4a2y&#10;/kRuTRcCYig5lQNOppUt/S8/O/j+LSylc4uBB+fqRk9YjTbrvsVVEx5IKQFZvRtZAtigj+bF/3hy&#10;cWQ6nw7Ld+/qbAxp3FucI9afZu0Z1jXQDwYwLguhPqwb3FwA7/v7vLuSdlXatgcWCJCjdACkRJ4v&#10;l5lhBCNRN/IYkIAxMyz1kEANiBAFOSVRyrOQQM4EACNARElABAxrgcuGaW3etuWb/wwnTr32iz/3&#10;UV1bjdnpZq9rt7X2iax5K72NEICQlQjGlysj41OHhzqbwjqXYnDTlt/57d+XUui6xpAzxjnTONel&#10;JM4YAEiljL/m6a47Uy0bDcAyAo1NzVLI2em5SqlsRQKeX8JHgFAjmVWxYpK2dBxygK2mWm5+W2vf&#10;34ZpwbWvVnlabrXMXbV4XDV1ec2OAEAcEBlvjEbv27tr06be73z32b//x//50+9/rKulWXMvSyUQ&#10;EiJWq5VXjr98fWx03/59um6i0petO5XqnIYOActoiMdmpm4cffHlU+cTZiJ1o8hKBUmgExhMdVhE&#10;Bsx7wht21xiCGwAHqgyskMgqRiSUaDUbmtvSma0LldNXZp976jsrZDYPTvUMbn7iie88fOjd/+1P&#10;/nRTONKiGU2W1RSPR4PBnkisLRrLaXrFMpGzaCyCXAPF5wsxPXkjV8jv3r17YHBQQw1Akr+gU3IG&#10;qrai27+8ehWSmHJuAQUBNiUT93amT45e394Uf+/737s5HE9xNMkBp0oMUelAYZ1WOEkAJESBKDRe&#10;1VhZ1yPp9ni6i9raMRbDgImGCZz5PlkC6Oju+sVf+mhDMslQlCpVplsAiNwEM0jAVUuJakk6Vc+j&#10;s+5Xux7PrXqzfmjAm236jrN1Q9waB6D7GQMyiRlghrRkIrW3KdnVkT71fLqtpatn4qljwy+9OnXm&#10;9ZmpfcP37dzUms0EZ2cb+/cEU722HnV4QHLuSGCou7VMgBgDpZFBJD1cSt6c6fpFFdK0bXt2djYS&#10;ifRv2qRpfD1xd2subu2Hb2+cZz16sSyrtbUVAKSUX/nKVwDg8OHDHR0dKnfXtm1FIC8uLjY0NLS0&#10;tOTzedu2VXHRlpaWdDp94cIF0zQbGxvXBN/Wv3gTiHHN2zWIa2BgYGBg4PDhw6pAUf25lICzKsCj&#10;6/r6cN87upJb7Xur46zeBmAVZQBv5Ks1/djPaAVARERGnGHNn0UEtA6N3mzh4+tvqUDxQCAwOzub&#10;zWbru+UbeVjj4+Of/exnV1ZWUqlUV1fXRz7yEUWDv408/AaI3bC73ZCw/ldWF/7kJicBgJ+kTnXI&#10;aRWh5E5cdY6r1RuonCkiQiQixwGekXBpgb7ywsKzZxfmZKLCOmxuOZ7APvmKC3VDhPKAMVBaTgAI&#10;OhWjzvS+FuePf35oawMPInCP4EXw5q+6y/xBCwUkUg5j180GAABOBbSJCv33Z5ZfGc6kQtqH7489&#10;trvBBMA7j2xaX0WhfsRTrYpeE5OHpvz2Jo8fx/ovHEG2o2C9RCBEIEEICFxIlsuXrIZUIGDZRCog&#10;WwCTRhCMEKAGav0qbFnOc3C86V/WXST6RBoy7B/siybCN6bHsvkly4wCcHLLK9aNth7qXd+8dQ3h&#10;toa6R/TeagCAVEYtJ8Tx0zMcxHvuvSdAoCFDzdK4iV7PA2AIKCUxZN4ySfXBNzp6I0DADPV2bgoY&#10;keujE7lsMRCOEEiGPhFEniPD7fkMWTgcRgbff+HZ3s7+dx98NByMrmZWb4rVf3zm9STVqThiiPFA&#10;IvnRn/2Zl0+8/nd//w8fePz9ezYPmRzBjZyGarVSLpcOHjx0+PBDASsAxG7apIWy/eyLV146fmpy&#10;arJrcLMZaKjYiRujVLYsISIj1/JXurM7+sMBQwBIAvFOjZP8D26uJBEAcJIOcoeZ2NCuNXekZkd+&#10;7v7Uh/anFiCRuHe/tflQUQ/37t5y/tT5d/3ihybHxq8sLM5b1oQZGDt7aU9beqiFTo+PPnfu3MjK&#10;8uZiGQAAiWxx4dy50dHRvXv3tqbbGSAo8KEAIfjgBl2Vc5UwwqRbZ4cAiRFILmR/PPGZRx91EAIa&#10;twh1CRpJlKr+IwBINboxxkF1ZYnAkRgrcZYPBEK9PakdO6G5FTQNuaZU4VyPoLoOcj2Yx15++cEH&#10;H6gUc1dHx+4/9G4pJdcMMoJCEb1Iwi6TqP7AeIsNq7dVCwUiAEZaGJnFOxqaWralrp9MtDy3va/1&#10;zLmRbz1z9ZvPrbx48dzhA/n7dmYqcxdbO3tD/Qe0SG9JbxYs4hAYyDhUEEgQEOiEHEgSCIakCjtJ&#10;H8GC+kcgkhUMCCml48e6371D0tWrV7/85S8bhvHYY4/56lPoFbz94Ac/+Hu/93vBYPDTn/604zi/&#10;8Au/8Jd/+ZfBYHBycvLrX/96MBhMp9OwGh6vyfh965RsPfn5m7/5m5/61KcQcQ0fCAD9/f2f+9zn&#10;rl27dujQoVjs9lKIPwK71W3X4n7R9aepRUy9OJP0V74SQAJoIIFI5yrIjxEgSAFSuC1dIx9ozWp5&#10;DT1uWVY0Gg2Hwyon9o3chtqsUCj84R/+4VNPPdXY2LiysoKIuVzuT/7kT1SI9a3Y6Tu1DRC7Ye8A&#10;WxV1668q/C/BB6jg/X+TFWmdH4vqPqvzrhMAsjJAzqFry86/v7Lyb6+NTVYTBaOjoodqxVykn8Gq&#10;lhdevBmrK1xJoEElCPkmvvSTexp+7ScSPRZaIAAYeNVKawe4s6bw8ZRPefKchK8cr377letR03zf&#10;3uZfeLgtrO4Ibzko3tEp/ZbyfcjuR+pW11J06rQe0CKCqsMqFZLCi24iUhW3GRMOZYul5FCT/8AI&#10;QCIRctQsYDoAMAANiBybk/RzFxGI+TLBNSoSE8lUPJnIzq+M3RhrSnW5ZYXq4Ks7D9Szsqv6A9Tf&#10;Dnk3jgBSyUeRFIA5BpO56pULF9+1ZygVZrqjYsmRrcsVZgwRXNYe77y0oKbr6fbOjnTXylIms7jS&#10;1NpYXyHDP41/VNMy9z+w/73vf/jb//Kdp7/35NCmLZt6NiPwGs6/s/P/0M13eYD6TUjXDWQhe3D/&#10;nt7O7q9+9avJULC/u1NnDFAuLy9/+9vfrlQqv/Irv6JxDZTadq2X156rrmmDA70rhczMzOWJ0dHp&#10;RRGI9c5mUGtukmjcmCxeuLSwqTMeMDiQ8gts2N1n6udJDEhR5SiBCT2qJTuMUDi0MmPySoDL7MLF&#10;AOxg4XiRm7sf3L/r4AGhxMOkHD5/5W//9//zH186FkHW1t/XfejemWdfYJwRkWOLK5cuHX/1+Hvf&#10;9762dBqVQrXnH3OLFnuFakhKZFxw7jANiTRRYSo8GEEpvWlSNDIGCOgolSZVjhTqciiAGAI5hCgZ&#10;c7hmG3rVCoQ7O1t2bsPWFtBM0g0B7jzB6jyl4Ja0FaoO6Oz09OzMpC1B13WGEoAT0wi5oqwZOAA2&#10;gPhRPqj/cIZACMyQYDDN5L3mQLrHvnAs1nSmrbf/2OmR518efuLpi+PDV+/f07NpeSk2NZse2BPs&#10;2GGE2h0tYktdIHq1m4iRUBIXnrOOmPt0SMkuAnBErut6KBQ0LUsV5v0xN4Bn6yNjl5aWfvd3f3dx&#10;cbG/v3/r1q1LS0vValUIoWSBNU376le/+uyzzy4uLmYyGcbY9773vXvvvRcRpZSZTKajoyOZTK4h&#10;9OpfvHWObs0Fc85VdO56kjYajT7yyCNr4PTbEtt8x9e8dh1VP5utITvqeYTavuSuTwEBNDetThOo&#10;ceQghQpmARJAKglvnV+75kZYZUo8OZvNZjIZx3Hq45xv30QnTpw4evTooUOHvvjFLx49evSP//iP&#10;T58+XSgUQqHQGh7+rTT1BojdsHeE+cFdt+nrviupzq/ku/HrGFeqGwqQQFV7IwKJPOfQ1ZXKsxer&#10;X39pZjhrlo1B2zQFIEqbMUaA5BbjEEgEyKUL5FBRo0ikajBoVIlBZmt05ePv6XhkayilkwYAoHnx&#10;HgDg1dR8k79eBqgum+WBHRuv/v2zE2Uw7ktl/ssj22NIGtzaqXdbu80+0ot/WstX1u1L5PsIvaMJ&#10;KfMZnlkGx3HHKumJ40kUAAXbaYolCRAJuZszyQAQGVdchxqupXAACVAicOZO/D6MJ/daEKPxRFu6&#10;85WRicnpmb07AVQ9WXmTxsDbLxPqpgvmHR4QmBQ2agUOx87cCMjSe/YM6MJTl0I3WsfD6up1PYK9&#10;46kRATXd5KjNz05mMhnlZl1FrNbSY9wrbO9s+5lf+NDY6PUzF0+8euaVlpb2SDB+96FX11xvh6x5&#10;FlR0gkakS+huafjUJz7xtW9+LdHweEM0Kp3q7Mz00uL8xz72cY1pSl+0Trpm1fPUkRKBaluc7Rjs&#10;PXriYtLUO9Ot8Thb4NpCpTQ7m790cfbhgz3xMHJEAnnXNtGGgUuCujWrJAuaKU0BaAAAIABJREFU&#10;ic5qorOanTaqVYtKy3MjLHNDizYzHiAmGCADQgZI1NrR+NjP/9SjH3rfzh3bU82tz3/3udeOv2aY&#10;lm1Xz1+6KOzqBz7wU6mm5lpHglpdVgDwVMkJGROAFdMUre0hXauOXDGFg4JqfilEAJQqUoYk40gk&#10;kJGvzuc6PhEE4xXDLEaiRmdnfGgLb2slkxMiMA2INACttrxUafzoyUIgAAghkIHGeVU4wDiRVNW8&#10;aqrhdxp+s2FrzJt3EIgDATdJawe9UdvVNdC1t+Hc8+nm8LY27fnjY6dGyyPLN7aNOw9sq5YWZ1qu&#10;n4wP7NKbd2rh7rIWd0Bj4GjkAFUlMEJDgpLnEwgOI0RApb5FAI6gXCafy+ZXMiuwppLAXWNSyoWF&#10;hc997nPPPfec4zjDw8MPPvjg1q1bJycniei3f/u3h4aGHnrooVgs1t/f/8wzz5w5c+bAgQOPPPLI&#10;X/zFX1QqlQ9/+MOLi4s7d+7s6upac2Q/efXtVXu6zSf1gFbFzd5qrx+9rSfh1wFcbzuvp/rRiIwc&#10;AAeAEWrIAqSHJHAdSANHknBFxomht2hZN1Qot3+tcQKBQGtrq2EYN7nO2+LPq1evlkql3bt3NzY2&#10;7tu3r7OzU9M0JZfl3sotNLTvyDZA7Ibd7VYLcPW9Tqs8T/7bVajE8+nVjoEetqpzQKnQCyaA5Qkm&#10;lu3j1yv//Nz1czOUN1vKZsIGrmYy8OJkyJUMZoyRlP5E4zJ2xJBLx5SFRp7d006/9hNdBzoDcQQm&#10;HUDNJy0JiHmKw7BqwfSGDMFb0qFdBTYn4P97dixvQ1K3P3J4sFkjA9wovLo93rCtGVLWuP4AYD2b&#10;uHpUVWOqK4sphFxeLp47L8bGAkTMLyHkPbmyY+eqlXhTSg3EgoiAuTlEJN1lHzHyCXjPNYEAEpn3&#10;yD2ASDIQCA0MDj3/9LOzc9MA0p8O/BkKa91kLe+63tZ/RwCCwULBef3M2ffs3pKygAk/CArA1d31&#10;e8WtmvWNGiImYvH21vT1U5fn5xZIEnBPvRq9S1zN/jIOHT3tBx964PKFv3/2uad2bd8z2BtB1O6k&#10;E/zoTMF+RYT67IMC/yCBEyTCgd179n3n2Wfee/jQ4sxMb3fPpz/9aU0z3QoZN+mOrhmcDXQlezoe&#10;2L97+5ahU5OLlWRLkz6Vz2dtjTHOWSQWBcYJbUmSI1CtTTfsrrG636hEBABG5KBuxNp4Il29cUbw&#10;rAYiUFl0pi5rbZsRki4NCi4HGk8lHn7sJxTRLoiRzglweXn55ZePRVeWHzx4X0NDyoOIXjKK52YE&#10;5SQBAgCbsZIZYD290fvvd5bmq9MTPJ/X0fOgEAFJBMYRfcXhOjoFCVEwsDkThimiMaM9nRoaYi2t&#10;YJigaZIhAXHfH+ed3vfMMPUJIhFwzuOJBJKcml0AIresG/q/BPTnlg17c6ZGcz9/GQEdAgCDaUme&#10;0pvujyY6e5s6NrX2Xet67dzJs9dffvn69PXJAzvadgzlY/PzzV2TDZv2hJI9VSspeVCiDqipZ8hA&#10;esEnvsSdOyXqGovFooy5Kw2GeLcNSEQ0MjLyN3/zN1/60pcqlUpHR8f09HRjY6Ou60KIhYWF0dHR&#10;hx566M/+7M8ikciRI0dWVlY45x/60Ic2b96s67rjOB/60If279/POS8UCsViUR3W1xNeI0P1VuyO&#10;pLDuaMsfntXN5FT3mfqgbjnnrWHJX2h4IW9qaUTIlB+MQ5VEjlEFgBzkDhhSMBJqHVrXt9YyEepg&#10;NVZc0zRd18PhcLFYlPKNKkdIKTnnkUikra1NgdVyuVwoFPzE2rfrcW+A2A17R1hd6D+6iLEuF9bz&#10;odeI2Pofpo8oXGkepeWi/jiSZco0Xai+PlP61+OlY6PFPGtzggEHOBJxEJKQkBFqqwYRxiR5F0Xk&#10;5iAgYyCDkO+0Vt47ZPz8wdTmJj2kQuCYztzqMjUFGvTTRu/MasgXCKoAx8bEqfFi0Ck/sCXywLaU&#10;ARKAAyNw0/xuXi39jZu/kCJc/d7F7rh+EEQXkjpyaan4+in73PlAsaSRdMEKub5DAbJgV/KOHW9s&#10;lKj4WYZKskk60qmQdNTSUiJy3ZBAKCUyTshUYnGdB4BUlhrjvLevDxlcunJJkq2h5nF73kgPgF5E&#10;cv013/LevRtXs6Jgmg1w4fIiE5V37R0KeDyg8py7fcurYqqOoThYL24Wb+Zmvd35A1aouanFqYjZ&#10;6blysRyIWF4tB7/Dr/LYEFA4Fjr40AMvv3hs5OyVy1cvdqX7AmbkFqf4MZsKBnbDEkiVDSJU5UEY&#10;MiISNDg48M1/+0Y5vyLL5c1DQxy53wHpFqEZ6oFrBBywMRrat2PzpqKTams2z0xOnFuyhBGLB7t6&#10;WhlK5iU73l0Lxg1zDd2O4aZPSAbgoFa14ryhVYSijr1oyGpQ5gtTlxKVHFgCmUa+dwPdjApGxEEy&#10;wIBhGLpWrVayQj56330NDSkPRdDqgdIlYAlJIkjEoqHRpr7owYMUjzMDjY505cowl4KRh1dVUA8h&#10;R5DoDu8kGQEQYw5HO2DZ8QRvbw/39WttbWQaxJiS6OMuUYuEUoLamfmlrf2VKqHUda0t3d7Q0Bg0&#10;rXiqWUpHVYpGcnXxCX1Zqo3+/CYNwYu39MhznRwgIGTAIjKwSetra2vaHO14vauzZf/Q2e+/dOXU&#10;1ZX/+b2xE6P5e7end2RWytPnm7o38+5dRmLQtlocFiZARkJ1DQlMKmckSkaSESEBClHI54RTBZBe&#10;xYW74gn6BKmU8ktf+tI//dM/5XK5Bx544Kd/+qf/9E//9LOf/ewjjzzyla985b/+1/+azWY/85nP&#10;XLhwobm5eX5+fmlpKRgMfulLX3IcJ5fLEdHnP//53t7eaDQajUYV+RmPxx999NHdu3cz9lYXKm/E&#10;1mTewg/iEn+k5q/q6vgW9GkausmKRS1iPW5fhTNxCaA6G6tOU2aYi7yNPOsEihAIUDBInJMaTFy1&#10;EKyjibxTrVJvYowFg8FsNruysrIGxK6PCfctk8mcOnVKVehBRNM0U6nUjRs3hCuP/CZFvNbbBojd&#10;sHeOreG3sM53pZCkgiZUx8p6ywAClMgkgQ1QdGAp7yzlKsv58mzOmVjil6fLr1xbXsZEgTfaLETA&#10;AAEleQI66kfvHVTJASsvvUeHIYAhi1HIDcVLP7kr8fjuZFcULBIMJIEPgMnVMlZjiMsK3tlv2AVU&#10;RARgE1904N9fXsk7ejuf/djD+0JICBKQrxM/fgNHvukergoVuMGyqDwGCg96rUs1Cs0VuSIGwpYr&#10;meK5M875s8FSQSfJPKpAHUoi2jq7OjNFltW3eTMAKCqDCBhIsEtYLSI54LY+Z2bIQd0tUYEMSPoI&#10;U81D5EHFtvb2cDRybXQkk8k2xAMe7Je2rBJJQzNBBXe7bLAPCL2rW4XT1SkQPJwjAYnB1Pj17f3d&#10;DSGuOeQFqJOnHUX1jkalFlg31gPAHQWKoWlaqVQTIr8xMZnNZK2IhbAq5XtVKpF3N61trbv37Lp8&#10;6urLLx/Zu/Pe9pbw6lP7V/tjNp88km71TfQj6ZTSGuNUKRUbGhKZTP5Tn/hVhpoKngQA33FwG0Og&#10;kMW39jc6ADkHAGQmk5WMjY3Pv/JqYc/mfc0JrnMuoYrAb3egDfvxmN9FpVcNGSTyKrOCiTaMtVaz&#10;UwZVTarklqYgu2iEyhU9LJEBSEQ3ZkH9lcSkxBvjN7KZHE8FDx8+lIpE3HphrmuLvHWcojNJeaVs&#10;xkqWxXr7Yg88AA0NkjMeDrPe3vLEhOkUmR/rUdOeBU+LnDmMVxl3LAtSCd7aGuvtYa3tYFrAuZfw&#10;SjUPGxISU9BbfehyK+BdEoCmGaVi+ejRo2Nj1xLJ1Hve2xDSTSACEqgoYUBE9tZ9lxuGdTOc5ylE&#10;CSgBGYtgtCe8NRpu6Yi39zV0Xxo6f+n5oxcmJua+MTF/fSh2/z297dlKw+xsquu61TZkxLodK2Vj&#10;QKImlYsChNLdlqAQAxIyw9ABUAhBXm7F3aY2t3///kcffbRQKPz+7/++Kp1SrVYVU2dZlhDCtu2t&#10;W7eGQqEtW7aEQiHGWLlczuVyw8PDiog7d+7c0tJSJpOpVCqWZb3vfe977LHHfki6yv4x1+ClNYHE&#10;b/sZ36LVedvVfI5KEcDrFKxuQ09yElACR0AEockSOFnITOZmLxSvnJyfqV6/Zk8tVatQjc9OJCqv&#10;hrulboYj0YhlWZphGJqucQ4AgiRnzHEcx3FUOIBqKCmlespLS0szMzOpVIpzbpomY0wJZalthBCO&#10;49i2TUSLi4vPP//8U0891dbWNjg4iIiMMcaYruu2bd/0Ka9Rk4J1D+5WoHcDxG7Y3W7r+ruarOv1&#10;iBFASiAJJIFRTXvIBaA2Ya4k55bLs9nCbK48nZXjizCxUJlYqMzkRAVD0ohWeadgOhAg2IQ6ACPm&#10;50Iqd7yqbC8BgBESAUNNuKDBMancqmce6JQ/tSd5sD+RMEgDQOQEHJT0E4Kr1qEq3Pvg9U5GbY/5&#10;lAiSgJcYOzVWunB9sVrK/8SBlnvSTPOFj0DRD3ins8IPcP8q6CgklCtQrQJJkBKkYiCE0r4jlShc&#10;LJWvXbcvXQgUcrqUihNW60RCCUACMYv4yvBwz7adXX0DkghVwURARpLKWSyvaOQgECEjzQQz7KAB&#10;yF2+AZWQlvRWoYp7QCJobGppam7JLKxM3BhPJhqBoOpURsevXbpy3jD0XTv2tTak3UTX9Xdb84u4&#10;blEP2aqKtCiIJOHy7NSObYNcAgC5NW/qEtJuo63/JuZormvxRFLXjdnZuUKxoHyoN3c5EKCrUEbB&#10;cHDfgb3fe+K5M+dOLy7OtzV3+iDtLvI9Qz3Jr0h6n9RSn4vrY9eOvHZi5/bthUw2HIlhzRHsiXrd&#10;5FY8Ig5UpyIDEAnm5orFqhlPNWVXlgLBZLlc1fUAMqXDw+8S3mPD1pvKK/edFRLBAY6xFhlP21OX&#10;ySlwErpdqsyMBlP9VS1IoGkg/IWg8kA6EibGp44ffy2fy0Z7+sKRsBsWUQsrcTuiBABUTjdyECum&#10;hf39kf33QiJJXAMg0A3W3Ko3tziF67ojEUEpEJMnWUyIEqSt8aoZwKZmaG8PdXdrLU1kmpJrquMy&#10;/6SuP9R9pdU+Vk7PulGKEABCofDLR19qb005tu0uwUmClB5Zg0ypCWz05zdrHnRUvmokYIQuL86I&#10;OAkCJAyQ3oJNiXiiL5AebO5I93cmT56+/OxLEy9dWroye3Vvf+GBHUWxMh6bPG11bjfa7jESg1Ut&#10;JlBDAKa8vcgcYOhmxyAiY5qm6cbd4WBcZWrWeOyxx/bt2wcAyWTyueees237G9/4Rj6ff/rppzVN&#10;O3DgwCc/+cmmpqZEIhEOhznnvpjTnj17ZmdnP/nJT3Z0dNy4cWNkZGRycrKxsfEjH/nIjh076iNL&#10;38bM2Ntg47uufVebok08YTBljFyutTblMT+Cg5CQiBwusnJlpDh92hk7PzF69fLI1KXx4pFj17Il&#10;CMY0m01m/+V1vaGd64H29vZwOBIIBIPBYDwez+XzgDIYDGYzGZJULBaVGpYqm3T69OmZmZnnn3++&#10;WCxGo1HLslKplGJZGWOO45TL5Wq1urCwIKW0bfvixYtnz57t7+//xCc+MTg4CB4izeVyhUJh1Z2u&#10;dkLfNK779sHeGyB2w+5+IwXeVq1uwcMXQAAggBWQjS2L08OzMwsZRxIiOkJISYDMRj1vmzPLYmq5&#10;NJOprpSxyizSgoInnJDlgCFAI8aAAJlUHCmQrVIzJTAFwAiIENWaQqJK4AREqVE5LFcG4tX3bos8&#10;ujO2tVkPgQsXPBq3xtaiv64C/9rVl2+4LbzNJdCCjU+fmCmUqgGR+eDhnSESiIyI4+qT3Jl5hOvq&#10;z7yHAAAEslAqX7smpqe4cEBKFICSCASSACFISiKCctVZWrbKZUNKrD0pJJDECBFLnJ1fXDoxNfMr&#10;n/wdzbCkCsIlwRA1qlJ+gZUXOVUI0EGLhxLSCAumIUjVjJ7kvA9XwI0KRIzG4+mO9EtXrs7MT20W&#10;Q9dGrx179diRo8+fPXcmlWr49V/+L+//iZ+2jCB4MtE3I8PdB4d179FjgRHALhc1dNeed0il35kR&#10;AEOeiCbCgUhuJV8uVll9XV4CCcRULR9wPftq/mMM29KtycbE4vSYLWxSSg4uRse7bxJ3C2nVUnUQ&#10;CKQj7Fdfe7WQzQ31Dzzz1DPkPrB6u91PyOVzSQJBuQJnh5deH12usICmyaF0w8Gt4Ya4hlBe/ag3&#10;7K4y8oMtwAv7BgCJTJoRraHDCcRleU5D0skuTg03Du1HSElQDkhyUCUiknTo+sj48eMnS4WirnG1&#10;vAaAVV4rcml9dMsHM8G0UjCA/Zsie3azZJIYohSMCCTo4Vgw3VmemHJERQPyIooJARzkNudly9Bb&#10;Wnl7e6ijE5ubIWAB4+4k5gVs+DeJfgChHwni/fVawQ3BmZ9fcGxblSEtFPJE0gvIR6ofGQDe/BTw&#10;n948H4IXnlNbc6iXzPM7aMA4GprVbrUmWmIdm5sHrqbSR0+dPnf23NgzLw5PzS7s2JTcskk0ZUvx&#10;ualI+4jVMkjRDqHFbRYk4ATA3EIDEkhWq7ZdcYQtPFH9H9P939oQsampSUHThYUFx3GefPLJ48eP&#10;Ly8v9/T0dHZ23n///Wt24ZwzxmzbZoz19PT85E/+JGOsVCotLCwEAoFkMulzoXdDYuqP31bLs6mw&#10;Na8DqkFB1um9ISEykkwWmchBdio/M1ycHJ4ZGx6+dPHa2MKrJ8ekZH0dyea2lBGLi3DathoLYC0s&#10;rUghFxYWlpaX7Wq1oaFhbm7OMPVIJFqtliPhaD6f13Vd07RyuRwIBBCxt7c3l8sdP358ZmYGETnn&#10;KysrlmUZhqGer67r+Xw+Ho8rf8e+ffs+/vGP7969W5UO1nW9sbHx7NmzhUJBhSiD98SJSIker2fF&#10;1ys/rXfBb4DYDbv7zQ/mWZ0UQGrsBxtgrkDHRrPPXcweu7Q8uVhyBACilFIQSGDILWZy0INCSwqm&#10;yxCXCo6C0o5ERGLSZq4oueBU1UggoAOGjYZE7p7SLbYFABLRYSBMWUxqhf292gd2xR7sTzZbUieJ&#10;yLyRSOEKP4bYjQ2BNfdyJ4YAgAwkVRFPjstTYyW7sHx4a8umZoNTRaJVV4X2zcYi+b5/L6zDjblV&#10;xIUkKFfs8QnnwnlT2C6J4NIYhKoQLAEC6sSYm+UItSMiCQQb+ZXllS8990L3gQf2PHBQ6Y6qLEhG&#10;ji7LIjfDSvMaVSTyCrOCDR1SCzugo5QMCYGRKyXvqm65y0BAKSlgBbu6u58q5U+df+3q6KXjJ149&#10;f/FCPBXvHeoeuzZ29sLp+/c/2NoYdO90NdWxChORC26kAshuzq66D8kRlVP0h6u/QYCA0XAsFonn&#10;skvlQhklA0ZeOrA3vanIHy/hGAAkSQdEVVSAk27qjHMSALXCxHeXkad97aoiIkiQS8uLmqYN9G/u&#10;6uszA6FgMOjYjqbptz7MatJbPTsJhEwCVpEgFikYxam5xVQMtw/EDuxqCAeqgLY7lNydTfOf3cgL&#10;kQdQP3nXdQQOM7Vk2gk3iIzBocLJrixeh+Isj/S4Lk5EVebGsZ3Xj7/+9He+17tp03ve89D4a2cd&#10;W5AkYAjAvAQNcFkNr+oJAZJuat191rYdzApCPo9SgG1TxRZCCuRaNMmSDdXZGS4c9QuUyARjthXg&#10;LS16ZzrU3cOamsjQJWOA3M28rYX3AKwao9VctMarhqtfEABZlmVXbQICkiqxEN1wJP8P/BBHpP9E&#10;Vs9mS6/kErrRVSQZSCAgNCRPUDga6Ovsbh6Itnft3XXmpeeff+nEjeHxmTNj43umynv6ott75sXi&#10;iDlzyWrfYbTtgnCHwwLCTaAmAolIlmUZuq5zzctJvCse4k0lZBGxv7//4x//eHd3dyKRWF5e1jRt&#10;06ZN63cnomKx6DiOlHJ+fp4xhoiBQKCjo6P+4GviSH/I93RXWm1liPU6HDWRuNo/arRSnjoBTh5y&#10;E4XJ0+Ub55cmrg2PjJ28lHv1/A0S+eZU076hpq2bm9J9g0Z6h9m2y4h12Gjk8sVqtbqSWVlYXCwX&#10;S6ZpVioVzrlhGCpUWGWuKpZV0zQVJ6wCyJeWliqVSj6fn5ubK5VKwWAwHA5rmhYOh3VdDwaDSs9p&#10;69at7e3tfj0eXdfT6TRjbE1OrOM4L7/88pkzZ9QaJpVKVavVYDBoWRYRtbS0bN68WdWV9XdZYxsg&#10;dsPeCbZWwpcQiJBs4AtVPDle/t657CsjpesrWIA2J2aSGgUQCYEkU8sLpdtGagVUF6bBydFFISQy&#10;BhXtSqlayleLJacCpMWpuYuFE4wcTjYDh5PQyNHI4VS1dKc9aW3riu1o17a3h7a2GBEETQ3FXsKh&#10;R3v5gWpecIt/V3doavwiAgEs48Czr6/M5nWtNPPz79mlgz/2vy0TAPmUXR17514yQzQkaY4ICMfj&#10;H1yamkjWx9Iq1sFL71Cxncxh2tmlpf/xwguyvetXP/N7ieYm22NRgYhLG0pLzsqEXl7QwHbQqEAg&#10;mews8bADXAcHQUrg4IooEUMVSEMKtiAwxrSunl7B4JtPfiuXzTW3pn/qZz988MEHC/ns//XF/+Pa&#10;2MjC0lxrU5pcJRfpP6J6pS1FCypcWDdtgPIDkhSGritCvB7uv+3LDtWY4XC4saFp7MLIzPSs4whm&#10;MI+BVgSOlEjoyR15DBOzbadSreqGrqpirs6j/WFc7JszF6LUFvcAADR89dLzR55/+N2PbN26k3Hm&#10;SGlZli2EdTsQu9pqtZ4wb8OlyeLoUjnnOJzAFCKkO7EoMVZl7iO8K9piw9YbuchB+asAAJAkANho&#10;mPEWFm2yZwO6cDg4WnmZliZ5YxW5K3MEgHbFvj587YXnj4QjwfsO3jtyeRg5mqbFkNWFl9QNze4p&#10;lFw28UKudOY0ABEJIskqtmaLKmElHmvs6cWOdHVxPiAcwVhZ06uWZTa36F2dZnsbphohaAFyFTfs&#10;ubrQDZf3bsW9RzfAuJ5K9cJE/L0BELC5uckwTEPjm7f05/JFy7IIZB1s9Snejf789pjLxuLqeugA&#10;AKi0M9SKApED6hDuTA4mk809oY4tA/e8/vJLR0+cvHThyo1ro8aNnU07+lvTeZlYXozMjUTSm/WW&#10;rcJqqbKQSpMRxEqlopSOI+2ay+LueIxrAn3Vi507d372s59tbm7Wdb1SqZTL5Ujk5vKBuVxO4Z+p&#10;qSn/OLc/139GqxuJvHGBEKWXLeUutYiBJI4kOVW4zEJ+pjx1JTdxeWHq+vDIyMnXx4aHZ8qFUlOD&#10;fu++gc7O9u5NQ03dQ1b7oJnqg0AToQnI44kG8GREXDknAmQMbutQUB9KKVUGbLlctm3bMAxd1xlj&#10;PpWKnq25P8MwhBAqnNjnYK9fv/63f/u3J0+eRMRcLtfc3JzJZDjniUSiXC739vZ+9KMfVez9rZpt&#10;A8Ru2DvAsDaXqKUJEWCV4OpK5euvzH3/SvXycmjFSThoCeDEXLUOdyTwpUyVlhJIJQIEhESkg6NX&#10;lpxrrxWXLlUyk7JccGxhk8FaB2I9u4FluXSCBsSDPBk2kiEzGTYbwiIZEYkANYfM3lSkPQIBJA6S&#10;ubC5XmoGPZeaNz7h2jXTHaIJQpIEWEZ2btI+f6NQqNgHe5K7OgMcAUBDclfk7tx6J6vz1dutCUzz&#10;s8fQXUoyZD4urxfTQ+bWR3EbvKbTA0ASsIr88sLy//PCC3ZXz6/8zh/0bNku3C2BgBDJgJJcvu4s&#10;XQ+JAoJ0QJdWiic7HR4kZN7k7mm2qDHYl7EiQmSIbNvOe97/gQ+sLC/u3bd/3/4HNvUPNiQbR65e&#10;am1vv35pZG5+hoakFxX2RhvHZ1ylBCLJVdT2ah73bTeV6xsNR5qbWpzTzuz0bKlYDushID+pjgCQ&#10;ASMJiEz5aVRbVovVSqkaDIR1zUB3MkJ/hXuXRG55CjaqI6nlINhOdXp6sq21JR6LMwXOCTnTbrb4&#10;uX3Tu0T5Us4+dn7++Oj89GImgDzKeFd7OBrTGC+Bm9Xs5xlv2N1k7mjKAeSaAtSCadKK83iLMCJO&#10;qcBJmKJYnL5uDFQQHEIAYE65evb0uVOvntg0MLD/3n1N7a3Dly/ZggqVkiTpcZa1UdiT01ELRglO&#10;BW6MMyBGBAA2Iy6RC9I0vVIpQU8Xa28T42OF+XlhmlprW6C3z2xvZ6kkmpZgah2npgAVjkOuC7UO&#10;lytzz1rz1frg2veg1UbyWCy6/94DDEQ0lhSASDb4qg1KqwHvYGTbsPVW13auhGO92rNPmPnTEFME&#10;PjDJAsBMTEYbo62xlnRbX++2za88d+TEsdPXnnx15vRIYd9gbP/mhnRuyl4YxuaReM9+q3HA1uI2&#10;GgwhGAr6oT534RNcG8apaZ2dnep1IBAIBAL+NqtD5TGfzyueLRaLrTmmrx60EUvsesm9MUAFmauR&#10;oeaBdgXnbBQlKM9Vpi5kR0/lp0fHro2+eHLq6vTSxGS2uSH4yMPb+9KB3k09yb7teseuYGoTBZsl&#10;CxJw9IcUz+2vxBTXKEz4WcrrU5Q1TSMiJeXlf3hTmWIVdu5KADCWSqUcx1lcXKzfYH5+/tq1a8Fg&#10;8CMf+YhpmqZpLi0t5XK5cDg8PDx89OjR73//+4888kj9udbYBojdsLveqDZ5eKsYWUHtal7+vy9m&#10;v3WqMlONVlhEcNNbwHshwu7u3o8KEZTGJQEQMHBMKofFSrg0Mnn268WpM1DNAwZ5Y3vX1l2tA+09&#10;Q43pdKKrLZCKYMRgAV0L6DxoYMCAgA4GBwPBBNDduE6Jiub1NBkIbhu86TvL73iqIgGYRTh6aX4x&#10;W7JzMz/zM9uTHAFAAmMgAJCQkxuwdudezZtyii4u8igzlamB5NG1bogfkPTwrs8KSDdgl4gYqzDt&#10;/Ermv79wJNvQ9Ku//Tubtm33/X5IKtHYNqoL1fmLmJnQoCoBKzyoNQ/zRSwiAAAgAElEQVQ44XaH&#10;Wf6Sj1ACKqLUvd4aoAMJiN09mz7ze/9bpVJqaW2LRONKrjmWTLSlO86fOre4PG87VZ1ptcqka2+4&#10;9pnXi7xKtRwEuPhXPWoiH4T9wDa9xVlubWoqMc1AKpnSmTlzY250+Lph6ZFQuLW9Rdc1KWW+UMxn&#10;C6VyOZctzE7PzMzMqBK7UxPTczfme9uHdG6AVwpTrdjfStL022/+NImSSI5NjAPQ4OCWSCgSCkaU&#10;O5oQhCBE/4H94KuvAROgctVeXskVCwVRzXNNtCST6ZagrjlMLT1JIm5IE9+V5vrGwMd2AMp9RgJY&#10;hZlWsrUcTDjlRUuWArKcnR5NOWWdSwBWKdkvPf/S1772tQcePHjooQcTyZgEsizLsnTd0NB1MHqV&#10;z9QpqBZXgoggSRcOukr1TGOAJJkgYsJwbHJsI91Z6NtUjsVjPT28rZUnEmBZwBCQq6GJe3LHbuSE&#10;v9hTowf4MmXoT3N1n9Rerv5GpdSymm6VFCCFxz0DMQ5sA8e+BVs1xqhnxGGdWoQf+ITIPF1+AGLA&#10;DNTiZtOWtng60bk9vfXA4NEjZ06cuHj62lMvZs8MLxzYkb5nUG8snHYWxkItfeG+PXp8oCCpXC4D&#10;ME3TAdwMpLvKblOTxs9yVFYPfqSUvb29n/rUpxzHefzxx291WP/Ib6Ow0zvMVt2xu6rwtNVd7z2S&#10;QJmH6rQzdX559MzKzMzExMxLr14enZieny4kY/JDD3X19bS3dg10bNoa7NtqNXRBoBEwCMxSZaPq&#10;Pdhekp47OKFfpAHhNp6FNSRt/eOD1SxufVdRYeSO45RKpUKhwBhT+sbJZDKZTJbL5UcffbSnp0el&#10;1yoF49dff/3KlSsrKysLCwvpdPpWzfZGQKy3/Ln9mHiHjNKG/SB7e4Pc/DA9dUzp9WR2mzPcag79&#10;kZs6v9sPJYAEPl2iL79U/Mbp8qTTYnMLiTRZ1qjCQSA5DIFASuBuhh0iEJPAJCIQMABGNheF6uJE&#10;Zux0/sZJe/E8lCY0nXXt3Hn48Z+57+D9vT2hiBWIBYy4xQMcNDdhTyJJlR4DKoXTBXYEKg/WxdBQ&#10;F7rp+21lXYu+lRUGEwCjS3B6olAs5AZbrL39MR1sAaYk4kDe0FQfG/smTN0UuSGrktwyioxAEjAg&#10;5hEKHhr3GTWUagImAl9gDwRjZa5dWVn5u+8/n001fex//f1NO3Yi14FUOhAjAkaOAUVaviZmzlr2&#10;EpJ00CyySKh1S9VqlqApeT6GzCss6p1WQUnlRyBJxIyAle7qYRwlEQAnIAnSCgQaGhp1Xc8XslW7&#10;rAeCkoQLhb01pj8krh7uFbkN0o26ASmlYerIiASAW6vth2RIQLpuNKZaOBhP/OtTrxx7VUinqyPd&#10;0JDIZDOZTMauOHbVqdq2XXGymVw+n1cFaxzbEVV4+L7+sBV1E0TVQothnVTaXWHoUtzy4uXzzzzz&#10;9L699+7fd6+uaWpiVKUvK5Wqob/hWGL3uASSCMC0zE2DvXNasHhdbu4M79nZGI3w/5+994yy67rO&#10;BPc+5977cqhchUooAIVCJkAiEMwSJZFSm6Js0W63sz2229nj7h/+0TPTy57V3bPWzJrlNe4eL497&#10;HOQsaSTZFhUoimIASWSQAJFRVUAFoHLVy++Gc/b8OOfcd1+hABE0AcoS9yIL9V7d9+65J+5vh28z&#10;rAFJAkBkEuTttsIP5QMTjJ6D4dGFBITMZ06qpStI5tkSRyJbBqK4CIX5WFtHJbAvXxy7fP7i/r17&#10;P/mpp3OtWeX6LJcr1bonhVxLYTERIzrNlOlUCmn2Go2oCYi4FDIIWCaT270HfNfOZCGRkMxsBUQs&#10;egiAVg8RALTpjaL7M67eqm+aigZQRQsjG3BPSrsFEkCSkAMyQP7hdH7/JfTZR2KPovmKDQ4eFpMQ&#10;g0Q6ta5tU0t3z4ahvXu2Hz10+MjJ82fOTV5/dfzk+RuPbW/Zs7lbFOfKs9cS6/dauY21pRscpM05&#10;aMbAm2OYPxhZE5ZE5VZ5s+r61tbW3/md3yGizs7OW33qBxG1rpZID+gZprP6AQSQD+RBUBFzlxcv&#10;HKrcuLA8M3n01PiJc4XRG5V4Cp94eHjXpvb+dS19m3bYmx6Mtw5jpoestKImZQCNzCnT14ruGKMq&#10;HJmy6ZFxCcvtrDnKSlZB2aanMt+giIu//vWvHzp0KJlMtra2xmIxRBwfH08mk0SUSqXCaeD7vpRy&#10;bm5u586dsVgs/Kqbb601NgVtdNyLca+QfmyVcaGUVgnKYk1GT9afbuAdU7C3sdgxupk3/Brab07h&#10;zU2KF36XEmdSfaLZcEkR788tFkPEpQLqicIvbEjTx1eNBq5+XzbdsenqRjBnExRUthWd/9WwLUO0&#10;XqX2Jkldb32t3ogewLJhHdSDYloTkuMqXVz3m4Y5oS+GmKltAaQrfOuulJFuCu9I+mXjPDdzR9Ub&#10;0bfA8CqGBkJH+nZ1z5KZMezmfjb9BoCAUgpkcwF88bj7xaPLN4JWDxNIYMtqHgsDWbm5JzPUk08n&#10;mB9A2cOaK1yv5nrCdWXVkxVf1Fxv/vr09MXjlavvyHo53drSObIhv2eTvXz5k0/sP/jExzcNr8sk&#10;kzEHVWtsAK4IoBrQNByRcHwNDcOtqJRClNf0TvQ5JZiuAwBAqU0MsKrnkBBcgONXalcX0SvMfeYT&#10;e9vTDrK6+T4W+Xr2no8FzXYkAySJUgIxkAwRAQSABBGgqs+uIQZI0O5YvSIkQWibJhTI6tw6vbj4&#10;5y+/Etu87Zd+9dc3bt/BbUdqi5+QQITMBhGrLwWz52nhYlyWAdDHpJXrd9o3VqwWAEQQhExAaJNB&#10;0yXqFTN7grIIsogJExigbdnpdIYhFkuFmluybGdpeWl+cXZ5eXlpaaFaKfX1rn/owOMWcwBZiGJD&#10;kaZnEMHzPM4tbReKzFNTyzJcFOGokdl0mpXnxkLQ3wVhL4IKeCcE5NzasW3XEw9/5I2jh6hixWPJ&#10;U2+eKxSXJZFtx1LJZCqZSsUTLZm2XZv2r+vtsy1LjUxHa/v+fQ+2tXboMVU9c9cDZ9c0f4V15wD0&#10;wQZmpNQhJ4T0bZs/8fgTG4Y2c26RyjkDkgSFSjWRSHCGN+0dt5RwT0WEuaXi4VNT40Wv5tHySrFS&#10;iwNlEYQKApBNR8D3s1B0aMIqmGFKeFPQCoVLzCwjinxQvw0A0FTM9H0XfSKZutDItA0GCFEAo1SL&#10;TOWJxyAoWSDtoFqfv2qn+0+dmHj+m9969OADBx8+mMxlCKUi7k6nUza3hC+ACJhSFSk0P4Y0BkgS&#10;EFCvV7U2pTlbGQdAIQPPi1ncbskBESCXagNEiY39WkWlGI2xCdQ2/3uHPaK+Wq9o3WhVpkr/QFV7&#10;7EP558ot9MmbTgeIgDvN9acPAcaTXdn+dLJjQ9eWB7eeOHT8tW+ffvuts+dXrk6XT0/V94107d5s&#10;ico3F0Smfv1MmkPc5oSonBiq4LD+UoNC0NQGBZ2UG22U5pLUL5tV5X/mGg2fcE1/6W3igRljCr7e&#10;/MFVOPZ73w3brM83XjT/2tBm17xYmjx2IGzEDOrZprRxagwcAog6Bou0Ml5557X56dH5heKRt86d&#10;eGdybKzWlqZnHurYPjLY1dvXtXF7fmSf076eJduBpwhTgJa5kQlJNhsqhAprFMw1Nqu1R+HmN2+m&#10;5loztNi27QMHDvzwD//wmTNnZmZmXNcVQhQKBd/3gyB49tlns9ls1ERSq9WOHDni+/6OHTtaW1tv&#10;MyWaPbHUVEbX9B8zSBMAGERnaphtHLp9qHmrhkYsNzWQCISnAoEJeJSkEhZRmyBuM5VvfpPevWaz&#10;1jfcnQUTtc+pN8JtBZvfabwK22O6/fZt0xPxpuuIQFeUQgIU2nrNAECYJqmKpZp1lxpxBqDGUGEC&#10;A6jNsamWFgFyfWyu3raiDSGj2YRPSw0YuIbcVj0127NEViD4h7eCP39p/HrQ47KYQ/WEKAxmxbMP&#10;5z+2I9EVY0mOHJEIPABJliRHEEiixbL4zutXv/ylL117+9TOzT0/9tuf3PvAbiudF3ErncAMBG2x&#10;WCwWi1uMAQFIaSC9yi/Vqkn0iUKtoamZuOr1qhe3mHzNbytyf1JlfRpboQQIAJdceHtsabHg9WfY&#10;Y1viKRsBeAP9k0GS32363CREOh6YSYXbK+Xi1atYKjnAAoFSSoYUdyzue3xxAaJOATBmKQLJGHIu&#10;pZSIEjFgvI781OTkn7/ySsue+3/8N3+nb2SrZXMpiBSGlQQMESkWlHH+Qu3qyXSwzMkLwKnw1szQ&#10;Xpnpc1mcABgIARaoArjqpo1+xFW/ROkd9bAhMoYCxI3Z6f/nT//o6JETC0uLvgy8wPPdupDBgw8c&#10;SCfTe+9/iHQmVENDXDVgQooQo2qjkd7MzJwgIIqqs5HLbnU8aJUDpJSMISmfso7RYv19g7/+y7/1&#10;cz/9Cxa3pKQbszcC6TuxeDwej8fiFueOZdvcsZ24ZTnGAoIWZ45tIVh6sjY35h6LAq5hEqxqBiJI&#10;IkI5PjY6OTV53+77UgMZ24opSKU42AKA4yffuu++XQzNvvquRQL4EmuSVwSvekIGHkNa19OSTFqg&#10;uMGUWeJ7V2u6i7Jqbt96w1h1YUPRubsFptZoBJlFqYSDk7Zz68hOgodEkiHMT1y7MOb+x//zL3/8&#10;Z3/h0ScejScdoRam0fwdi2XTac4tk+xgErdQ89LpPFz1P2suJAuIypcaBML3ARAYkgrTiWLUyAJr&#10;7PBNe31zv71LTSfErjqTQ+rY6kaFHoCIa+VDeY/SNHpNhvU1L4IGSlk1ykDIEOJg2VYqk1/ftqez&#10;Y/PWjbtPHH7plSNvHD/77eNzp99Z+OTB6we2dkO2S9ZKls+hMoX+POcxwBigAyHIkdoIGuFavK28&#10;f2sTm09VgDWOsNtjnnf5we9l+Pq+ibF03/ocVmqDZDIAcgFqWJ5dfOfw/JXjUJw+efL0oVPzb13x&#10;k3k8cKDvkT2bNvSke3vXZbcfZOt2YmIdWnk1bxE5GVS8Ojo9qo3e1IhVx+F3HZSbB/dmiwbnfHh4&#10;+Pd+7/fq9XoQBCquuFgslkolzvnmzZt7e3s11zoiEdVqtStXrrS0tIyMjCiK41sZOKxVZ5N61YBT&#10;0Zi9xkkmDbLRMYVket18WkaApQRCAkbAhVl5jIhBqCcyYyNASQgQISUgosh3m9uHJ2ij6bjWU6x2&#10;CDSDiFVQY1WXaxfTTctNt6T5iynyu3odxamq2dIcLCYrzdzXAI6GXmB0b8M7sdoVa4giwtcCVYSs&#10;MihLSSCUW0wAukCeBB+oEsDUAly6VrpyddqyWEc2sX9H/4YuSDCIo1pXAkg0niEcWmAELER0AGhq&#10;gKvmS4gaNpSiQKrRFOmuhg6heyF0YOlLmjZl/SfzEVK6PfFFgBcu0v/x1YkZ6vVZPEa1Vlp6ZAP/&#10;2Y/23D/As0zH/YbcQkFAngjePn36C5//4osvvpjJZD/76Wf+1e/+3sb1g7GYzThX9PYMGwG+qPqR&#10;GklyBpesGub3Txpoq/EWqR8YbgcIQBKgRnhyrDo269eqpacf3rApF+dABLZhPVEnbmiOvVP1PKwE&#10;BCAkLhWWXj+cKxUxCALGiYiBrCIyICsgLiGsbBMuTsmYS6zGLM8iQggYLrq1F0+deP7EqT1Pf/In&#10;fv23ugeGiHFBmouTpNTBwSSs0gSMv2ovX7SkC8B8lqSundR7oBprF2ABBAwQFfI1JR3RBDW8q25m&#10;mMymfSm+9NV/sLht2U57Z0dvV197R0dHR9vrr75ycexCoboiIWBok3moRvdrUhZCRJSUcGIWAhO6&#10;7IfJbwsNN6FNMULzBaDdXaRHuMkMYLY65Ho5cEAV7soQkcVac91teQRAIurtXk8kQKvYCAAMOGhz&#10;oyoGpLD0qoW1Co18AGKSxnUzhCBCunp17O+/8Pnh4c2ZVJ4zCxGlOn5JEoFkbGZ27uOPPnIHg63u&#10;BSAZXJ+vnhldjOczeRR9ifYcv5GMu7ajCychY1Lh6O97/YmMocQoSeZ9cz4aTjqMvK32FSTJdJ59&#10;OJ9NVMHdnVFkbOjS5DZolUKtfR+TrLVXxNOixoh4AM6hQ8eWWrf86m/86iee/bRjCwlEINRpjsA4&#10;s4WAUqnoBwI418ccZxoWNoA5amsuqRwUjDhUAUBA4AnXBQITLhBC33toEImu67B1eOdW/Q/ldnJH&#10;w6mTnjCiJGqPAAJgkmfXZ7d17d+wZ/3O/QcPv3z09ddfevPyX7+48I3jhfseZLM17EyVg/PPr2Tn&#10;8tv2QtswOt2CJQkYJzIxR4rTAwmVAUMiAYHRVpTvv5GMFlnmwBqQJqqwfyh3IkbhIYNCcc3UP3PC&#10;kTGGYZMSqTRa9a8ukyD0sALT4Er64M9B+VowenzqwslSuf7O6NTXvn3i3KVgfRc8uDP5sUe2DvT3&#10;5roHO7c/5PTvhGQXsDSgrbWyOyYNvVsSAlrHcTo6OqKZz+GfwoTqkFBKSul5Xjwez+fzt/9+kwBm&#10;NnBqFM1u0tpDlU6raMTIKLBhuKlqFCISMIlIAD6BJHIFuEJW/ODqTPXa5PK6rtRwXyYX43GLxziz&#10;QMdRAhESsDD2QZe3aIxEOC50E+okgEbwZBgdpMEea0JZtxBsBsLUOBMil6yFNkzbGsB5zQsYkAQC&#10;YOpsxGY3VvgFqIYg8jaL9P2q+zeCn3SwKxGiAHSJ1QMqB2KhEpy9Wj95fur82I3J+UrJ5xjPCuaA&#10;9EVlWfzJV3tb7YO7Nj22b+T+LW05h6dszjljxgscSPCkdAV5UgZSSCAhwfVNvyAAUYxB3sFszHYY&#10;cHOS6imqwrEAADEcgYb22vz4IeinNbqQCEFKq0hwaFL8b39/doaGPJaMiWIHzT+1jf/Ws+s3JCEO&#10;AZKvhsn3fbfm3rg+/Y3nv/6Vr3x5YWnxU596+nN/9L/v3rObOTboDcXAbz37GSCiiTtojmm/R/tA&#10;Ex7UE1AXU1G43CWYqNGrFxamZwtZVvvY3o7WBDAAgWDpuHJTN/ymLKvvfnej3oZrGYiSrput1pj0&#10;gZnYZn2fJqpYFcgrEF3AE5MTf/mdlz3HloAV31+oV5O9fT/3e//rw09/ykllBQHTqTKK0J0IOCcv&#10;4S/y+bO1a8cyYhmJXExUY92pjQeruY0+S6q8WakYOKGxLdyBIDDbfuTxx+v12okjR7u7ep765Cc3&#10;bd5oObZlOTLw/+dK6atf/odCcQlRAPFGYHbDbGWChCVIIS3GdYQDAyn1laRBmu4/7QwmAtTRiAgm&#10;BJ9WTSulk1MgXF8EACilYEgiCBAZEZKUAEyS1LAOpQTJgCFjkoght+143Ekov73J8SXjG26+0V2X&#10;6C2aIDxjaiI3SgYAyHq9msmmf+InfrK3p9/itpoTTDnGgAmEq9em161bZ3HUQffvXggkYTwZz+Qz&#10;s5fGpm7c2DnS9bEnHt4yknWsMoLU+gNSxBjzfSwUnuaR50QAZqJPdS8QwW06OqqvkTq2Gyjq/RY0&#10;X6/Ou9Cqjpp13mN2rHVdPZ6vspQfsO+8eeHbF9jP//6ntn/qky5Tq6Cx7IigtaUlnUvYyThwlABc&#10;GeIFqfqtyJnKt5W6BjRjJIlESBXIyKQjEQnPBymNKis1vEC8pzhWCZEOOlWvPiR1uody22DdkPkP&#10;VIoKgYV2nPF4955sz/Dmrfft3nHw7KE3jr300lsvfOf0fIX2j2T90vLshWOFqUttI/enhvez3ABa&#10;WcA4oa30apUya0KtmFF0AQB1DBfqsk6gHSoRQ/iHU+P9l2Y3k1mITd4qbUGMKrehRV5p/1yZGxgE&#10;TPrgl2RttjZ2cvb80fLi1OzM9a98/fTJs35LD7tve/qZTxwcHuxqyaW6ttxnD90HqUHB2wU4gMCN&#10;H2M1grm3o34rl+wqn+2aweTqU67rVqvVzs5OVST2NsHqVsTlo5XXRlIswE0oTv0tjK8gAAkyIJP6&#10;SoCSmIdY9qjk+gUvmC7Q21fEmdGZc1fn5st+EARueWFdlj+4dd0T92/YNpjqytgtiVjCYRxUIgBp&#10;kxOzAJEi2DK8I+r2suamhe0lCCPOAUwI7SpMsqpHbhphrc+vNfKNjzaHvOs/3GQF1bmCklOYEBdG&#10;9ZovofB2MkToEbpMMsidacTfiFVWXSGRBCF6xOZr4tKS98Y595W3J89PFeo8Q7Gc4NtFayJAW6gA&#10;AyI7H9jd5UlRnri0/FdHj+V55eC2/o88sGHzYDYeA2RYC3B6no3dqF6Znr82szS/XCnXfc8VvpAS&#10;GREgSJJ+TFb2b2z510/u+Ojuvu6swxFU/RoECcTA+KNUaobuDrOyMfp8a6D/xqBKwCLBq6Pef/7S&#10;1IQc8CEWF+VOnPvkVvY/PrNhIEU2AJBFaAFSrVb9p3/82j/90/PvvHN2166dv/27/8vjjz+WySZV&#10;lKwAVd9ND4U0wIMjIMoQyDXd/15KaLhpJKKRzk8la9GXXzla/vZZ4VbLP3R/b39LEsPymgqKhzSb&#10;77X1ZpDUCykQfIQYU8EViAhocTX9mFZ8wwhRAMQK0pePH5tqzR/41A9xZscSyZ716++7/4G2tg5C&#10;LokRkgQBoL5EIIBATIhacvlc4eIraXfelvUAY1Wr1R7cS13bXKdFElooBXEAzkASkER2O+bntZ8L&#10;AVmureO5f/NTz/3YTzDkiFxpe4IYs/jQxk0k4cKFc+7H63ErBgYENpLHleNOm2cYSanglvIZGiNU&#10;6MpqxAyZ8UCQxuRHjXx6gNAsR9V68fUjr41fu1IuVaq1arVSLpYLlVoFkS0uLpbLFd/3arWqJMGA&#10;JEoklIKy2awU8Kmnn/kffu5XOlq6FQUXmnyXJvqCD1oM4aFCFwAoR8cuvvrqK5/5zGcH+od0zKfa&#10;1oikJGIoAN4+ffpjTz75XuY0AkiYub5y+cLFamFZ1v25ycLkxKK3I6N3JlQQLghR9fexRJgOMLQE&#10;Rc9C42vFMGA1XNmELIhGh+hvuus9plqIBICK1k3paWoBESOQyKxcu5/uqNzInD47+tWXgs/8zJat&#10;/VkLyi5lABhDphEeMSQqFJYL1XrR8UuB78diKJAQgHEBUgJKggAokCQZ+AREIsNYEjkSsaj6qfoq&#10;CED6CDGti6LJtrmn80ipbASSmFnmnHFkH7Jtf5AS7ro6BFJ5WIgQBAJKlkKWpGyu+2DvD43sGdk0&#10;uHdz1xtHz7xycnZ6tvr/vXb5kV19e4ZKQXG6ZfxYess+q383a9kqrTaVTWMpdkudEIY3KbQMIs7B&#10;MIcvoh98n290d1fWslnQ6iuw+XcCkGGAotTmXGDgGyoZy0dEQk4+CxZk6aqYfGfx3IkbMzOTc4Vv&#10;vXH28thS4Nubh9Of/fjA9m0jPNvZNrwnPbwP0n2SZ5EsRoyv5rows+K2Fsm7JzcnyoYEUavK8KwZ&#10;A1UsFsfGxgYHB1Op1KqvXXW9pft3bccGGW8ohMnHqPAJgDGkc8m5JPAJKj4Ua/5KvTZfDy5M0OnL&#10;N86OL9woCtfOCycf2CN+W4xI2p3+vF98/vLsPx491J7w7t/Q+dDuTTuG0x3peHsmkU/YNtOxnUhk&#10;rBTmfhiuyZuBKIAOfw6tUxqYRz1G4ZWrP9lQrEKfqFn7tyWtMBdHdoy1L2fYsBXcTISJUeqMZkMK&#10;mc1Q4/aGf1qp0wQErAa4WKMLi7WvHyt868TYnJf2nXY3N+BjLEA7Em2ihzOAWI2nGHXYTq+T3VAP&#10;Ci9Pzn/n/ClOrmUxzh2JtuBJiqWlnZL2gEhblLYAURAQ46RyJkkEonJ8ZeL4f33+157d+8vPPtCV&#10;iSEJk3Jrmni7rmugNW3/b5A86UUpkK0IeP2q94dfvTpaaqtbWVvW8nLhI5vx1z49PJCWMZIqVEZ1&#10;jOsHFy5ceOSRR/7Tf/pPvX3rWOihj3jwZIj2IqAjQnhLjfatClW/m2JCfajZTqTYWXEhgBfeqX79&#10;xMpSOeiJe5/Yk+3MOQgBNNk7wmY3/fYub9/4uHrJ1HaLEAAiY4gkQ8aB5sQrBCCQiD5Dl7Oebdt+&#10;9t/9ewSbkEkADigaDgyJiMhQkUERSAuCWH1GTByGuXO2rDPAAJ0gtyE28GCQGRAYQwrTE1aFS0SN&#10;0N9dCACZ4g/liExKhfHUrON79+1PJpNj4+OlUjnWko92iZmaemgQAUFKpkjuhNAXSCF8z/eElL7v&#10;kxSJeCqVyOgoXyLU+3ijuxvMOQAAJMl/8Tsv/P5//g8BCsZtYIwzzjjE4k4ynSJEnraTsVQrb485&#10;juVwQPR933d9361PX5t86bUX9+878NFHn0bQuZ5617jljnSPhQDCWGJABClFuVx87bXX2tra8/kW&#10;Pf0jghwF4uz8is15Jm7deWwBIABHWNed33f/tqu183PL12tecPKtKyND6ezelkwiySBACJq23u9r&#10;adrLGoer2nBUnndj7wuTQyMsQRq+3ctdkbS9jDWrYmrMZADc56kyazt2Zi4o1H7pJ/vWD7XC0lVH&#10;Pli3AABJ+zcQkRFAR1dHR2/X5bHpEzemg84u5kvGeS0IfJBBIOqeX/HdlWLRl2KlXAU/eHR4ZGd3&#10;VxpQE+yEIVsC0A/AD8KtqfG3e73aVJy1IZ4DWJMM8kO59xLu9tFtX/0nAZAlkVnQYQ8/2bF+ZNeG&#10;ncc2bjt8+Mhbl0cXFq7PXV6f3Le9f1NNJJcLrdfG01tnY91beKYHWIZYjJA356NQqKWGaoN+EZmS&#10;d49+7QdPtF16rWMjqndFAYUymlKYFEPAdeQqiBhVwS+L8mxt5tLyxeMz1y7OXp85cuLSlYmV+YLV&#10;3pF68rHte3Zubm1JdvZvTG55EPL9xFokSwXEmcoLpSbmcqNMqgCWD8xCG2LOmwmuVzlXV2FdIQTn&#10;vL29vbW19fa3CNmJFdkoQNMOHNrwtR5kMJiQRBJZQKwawFIlWKzU5ir+5Vk8d610cWplfK7s8Rw4&#10;ORc7/Xw8YLZQXm4kAKgBImuzYn12y445UXphbvb5z7+TkJXdGyveiqUAACAASURBVDsf3Lpu14ZU&#10;f2uiK59uyyQSnJgpcW4oUqLoyMBpIJOCGYKQ9zZiZL62uRsMtGh8edPXIzXtGWvcuvEuwir3cuO9&#10;yPET8SMj6OBeC1brWTp+iIh85BMV+MKbxb85PHvDz3j2LtdyJNihToIkEQmImLKFMC4RQUjlYAuY&#10;4zttlpNnuQ0esAAtCUxVPZXAJHJJBMBQpaip+WCsGszOO3Y+ZmX/4lsnhwdbP/3gcNrWWhAyqU93&#10;0l76iOUhCpXUv8a9rFa9HnUKAIoCD1+t/l9fWzhV6KxZaZReIlja2lb9t0/t2JAmS/NS6fmLCPl0&#10;6j/+T/9BZaEQAUiJyjRJZhxC/0KIG0PeZvVXXLU53SEavEMJ9zTUFqWIDkKARJJBSbDD1/wvHq9c&#10;XfCSWPnRx4b3D7XGkCK0E2wVwrvz9qpNRMf4AhAwplieNNG7lCoOWM9X1YvI9JxGIgTOLMeyC8Va&#10;DCxBSKSCPQgApE4UYggAQjBkgpiFMhYs8cXz5dHX0sE8QuCB49mtsYEHgs5ddZZGKY1/TgAyDQYj&#10;p/e7FH25lHr6kmyEXElBINpaWzO5bK1eXykWWlvW6UBc0iJIBn7dC9y6xIokX3hXJ0ZTXkbWS2Wv&#10;7nmu57nLK0vLK8uVSmVpcSEI/F3b7nvqyU/ns21qamnmdzRRtObmYQuF8E6cPFz1yp/+0c9sv+/+&#10;RCqbSqUy6XQ2l81kc5btMM45ZxazOFdVKEkCCT+oFZf/y+///jsn3g6Eb8jAwkFshDdHu+EeStMz&#10;aissElFw6fLFtvbOH/nsj2UzWcaY1KWwlMFAV6+qe+LwseMP3HefjexOp7TaUhlSNgGdeSefzgJM&#10;zq/Md3b0XxitxxOlXdtS+UTFRk9oFPd9r+EphQlCY2uYukPmcDfh+ogUptPr/ZyDSuJCacJs9EFp&#10;6MnvUptBExM36FpNwwQgAVhzy943Dl2cuFB/7kD7zl6LuTfqSxNO4CGXEowCQwQkCFl3b+/6kZEX&#10;37n0jUuXXzj5VnFpOZHLXV9cQM4FSR8onk4VVlZy2awLUFtaWSpXuj7y0UQyyYVU+cCKXYxLYr4A&#10;14cwwBg00eh72XrfB4moIdBsH/tQPgBp6AxhNhUiEnCSKoRdAgKhI3kHxFusDd27u0cGR7bvue/N&#10;Y6+/fuTE6Kvniqenp/ZsCQ5sad9YLedmLrYOjvDND8Xat0Nuo8AYQ8VAKQCAkEeHG4G4ITUG4wWG&#10;mzTXD+WfKbTq30b3hqqkWoos4t2ShrKES0AJjEHA/RVZvlKfuVC9cmZ6/MrE9MqJ8zfevjhVLtLG&#10;da1PPdy6d/fmdEdHpm9Ly9bHKb9B8izwGAJxkhx8IAbIqaG1RtBK6P+6t7ImQI3+vsqbuso3S0Sz&#10;s7PLy8vZbNa27fD6NYOKFYiNlqtRfY36RtrpCmZ4pABWI3umKGcK1bmSO7kYXJ72Ll9fuTpfXgns&#10;wMkKq8vPDAYsLsEWwACAgeQUcPI5+AggwBJoSbRqmK6xpJVrsTPrXVE/urxw7IVriaCwuTd/36au&#10;Hetzgx2xvrZcT0siFWOauaiRkQJgrMSmbSEIie7f0QS6m54fQ9BrLjBJt5GvaKKhNm8rOCTDGyOF&#10;xuoGVGq+VzhcYABTc6ebXYY0YwaZhqmfjAwoJAQClMAFgCeg4sF8Hb54pPy3r03NWT01ngFgoNhy&#10;1MdDK5zKKUMAKWPgpqG0Lmd151gqBl5AdQ/dgBdcmq/5K57joS3RorD+kWIYUkFKaEgvAATwGstS&#10;emixUvy/v3J2qKdt38ZWCw2pTERhD7taa9Uhvws2VhwYl5V60ADYioA3J2r//YUbp+czBcwgsDSt&#10;DDozP/Pk8PYuSpCUwPUXmU7UaYFmBuudJEwWjY49QZOCH8ndvWfLPrLfmOlLYIKFABAkQlGyU3P+&#10;Fw8vnr5Ws6j+6EjqqT1tnSnGABSAb1hAGo+3mtLnu4raYQ2SRQAGJiaNTPi67mMCRIpEr+hyO1yi&#10;JWXKjk1Va0JIsJR9EFQteKNaAQFwBACSyLmsJ0tjxcuvOuWpBFUJ7IqVk51b7d7dlURPgDGmTmk9&#10;XmSWXrii19jUbvmAhCZGAwgotAgiQ5KQTKfTmcxyYWnq+rhl227dcz3Xq9WllFW3XiitlApLK8Vi&#10;sR6suDSzNP9nf/HHGSrWSgtTM7PxeIykLFertmM7jo0A5WLhwoXzO3fszaRbuF41oJ8AokYSDI8Y&#10;i7N8S16Q2HX/7uf+9U9IZoWbDgFKZMbAgUSM9HpEpMBmgJy5bm18fLS2v5JM5GRTNmwURt5dc8xN&#10;Et4uekQBgbx06cJf//Vf/eqv/VZbWwfTnUBSqmYjAUkiyXDy+mwimepob30PLVaWNpKEJB0p0+R3&#10;5jPzRVmpy6NvXblwoWz92MG9O9PM9qUUjP8AqHfm6FHTKqqBIUnWGCYmG+eOEpRIgUa5EgG4OX+b&#10;6drvSpsBwrWjzVkEAMA4SZA0u7D81uHjN2YWP/r4huHOWoKWgLBWXaJ6iTvtknEyagwxBiDtuLX3&#10;4N6rV8YKNfet05eDqtfq+wHHVCqRzqRTyXgql+OFYndHx9DWkZe//o2xxbmyHzRoOBBVxiECMEUR&#10;Qata2fj1HolqQKgU4hrax4dyj6T5OFo1JvoKDNUcBF27m3GWxhRv2/7Q/r71Q1vu2/rAqUOvHT5z&#10;+uIbR69NjE0+sLVj+4bOnqrIzMx3DI3GNjxgt22CVAexhETLHIpGA8VoPEB4RIZRjd8zhD//kqU5&#10;cjeEJMoXozlrjdaEJiOMEFAiqrhIBsSly0WZClO1uSvliXNTo+cmr02Mjl0/debGzIIYGkp//OC6&#10;+7Zt7uvvy3UPZDftYF2bwOoElhHAAYDraSUAoSkGhNAw7yj5wEb69rzTt3+Hc27b9tLSUrlcjsfj&#10;t7mLInNFJAbADP4yKCwEMMqRAiiBCpIOj1W/9fby+enq1fnaUg0CKxM43UHcCdCWaEniiqoTMXCk&#10;sMlLgN8Sl90Z7MwG8TgVqvz6CpspYTGwPHQE2DWWJwY822ZnhkRQfdstvHV0wTl0faDN2t6f3zaQ&#10;2NiVGOxqGejIZRPMQuIKfJhGatNxmM3YSEwJY0WVAh0FwKa0T+PgMUkEiKsjFMl4EZtPKAZhPiKB&#10;rj5E4XeF5tmG3xV1gLRpWQN6RQoRqRNJql+JJCGTiL6gug/luihW6+WaW6q7Jdcvu0GhjotVa7qa&#10;evFCZd7qC1gcSSIpwjokZIT6noSMgBAJSdjkdtnFj47AI5vTW/uS7RnwPCjVYKUiZ0vu+RuFE1P+&#10;+Tl3sR73ME7AjUZjcDEYU75WZdBnSat9y8mJpT/9pxM9P/NYX1vCVnpDuLLCEAKI0IY1iHdDnUkS&#10;MgmcERHIouRHJqr/70tLh2fSBcwCgiNrGe/6jzyS/eTuXAwISDJkaCLNoqOzJt3CasSjp0CExyzM&#10;R29cgs3f8f6LNpsrSgYTaKBqrQoAD/DScvC3R5Zfu1QNhNjZTs8dbB3uSjAUZmLJiK3ifRDzyAjA&#10;VJ1ozlAiACAPt2pNVIZhAW217hiRY1uB8NzAtywHMAzsB0VILhXPp7YSybhcoakjcvpEUtYYgcsc&#10;N9XnDD5IbZs9TGjKGWCAHCkAWGWIuwMEq4QBB53HStp/rGME0HLi2XzuwttnvvLVLwKwQrFUKJZK&#10;xRXHsSt1d7mwzBnE4gmezLFEKyRb0xzstN3eM7hu8/qW1tZMOoOMJVPpXC7nWPwfv/TFGxM3Zuav&#10;bxrazBkqq4Sic44ceZFdmyQBpNJp3w8WFpYJLFXcA8PzKFRVtA0IERAlSCHOn33n2vhYrVZ5/Y1X&#10;n3jk4yPD29WzatdmaM35ICW8PUkpAuGOjY1+9KNPdnf3aAOHZs4Jr0TJUBJcunxp564dcdtiBGFs&#10;9B0IAQDYFhvsTDy4uZtx59zM/OWroxyDbUO9Fy9Xutpj/X0Jh7tEwQfdRXddohQvq9YRUz5YAgAw&#10;2wqRnq56cUtQZ6PkyqCi0vtu/rL3uc3q2KSISYZIRWMKGr80+tUXD7Uk7F/4xefioy85SxdQSAkg&#10;/JpfXuKZfg/jRIyBJF2bEW0LnvzEEyPDw/Nzi7/+b3/Th0JReJblBPVqya0CY3x2VtS9jtbWPQ/s&#10;Gb1w3l867UNgPLrSbFwACCB88FyQBJxpQh2Au31YNPpllTTsVHSHdAEfyj9LmvtaHd8SMfw9KsoB&#10;odLOdQiVRQEAENoECbJs3pbtyaxr7d84vHnDxVPH3nj97XOXr3/pjdk3LpYe3t27o28pKE63TL0V&#10;27jHGdhnd4zIWCehrYzC5pAIC9sDotTotaHXfDg33i8J9wL1gozbSFHIMe3GIWX407VZiCwCIAiY&#10;rEF5ojxzLhg/NTd68dz4/NnRlXOjEwuLtfXr8p/end+7o7dv/WC8d2Nu/V67Z6dwWgKWUJGoNggg&#10;BGSEXDFCRUmnEeADTyhYBVDvqIoSETHGBgYGtm/fPjo6evHixba2tttcb+ln12QO+i7qf0JQqTJA&#10;hIA+wLJk3zxT+pvXV96aKPs85/JOPxMTYEngAMhQMhK2rDrkOVTLxqm33VmX4QOtsq8l3t+R6uuw&#10;0klYKsL4jDs6Vx5fCK4t+NcWvUJguxT3me1h3HeSaOetRK8g97K3cuXi/NfenuzJ4Kae9KZ1yY1d&#10;yU297cN9be1pZgFwdfqqIm8GgqqzuMlOorRojJiW9ctwyBHBkAqSNOGkja8x+Bcj1dAVi5XWvlSi&#10;vQDwCSoeFMpipVyv1H03EJ4vPD9wPS8QIu7wTCKWjsfSMTsZd+KOFYvxeAzilvJNgQCoBVCo8FI1&#10;KJTdlapbqvululesy5UqK9SgUPaKVbdQ8Yo1sVL1a8IKWEwmWc1qD1jcGGGEni1mL2MgLPK59Cz0&#10;46KwrdP+yNbEcw+396fQVnteDEQGAmQ+JB7fnjg/K799tvS1twpXS76Lacl4Y/dreJEQkFSgMpII&#10;eCzes+X5E6+3Z4/81o8/2p1iBh2iUaIbgeEExjSga6WgAcVMdb4ELBMemXT//JXCkUlegEzAHFvU&#10;07WJRzbYP/XkSB6IA6iKtQAUYtaGGgzGRA3Q8DpEd/BbLqV7vctH7qe9r6Qi9ABcwKvl4ItHl184&#10;49cDGExWn31w3d6htjgY2k6AyJAYjPSeniDUwFZtP0AMdBEibWsgAMFYgCiACWSIgCQRyOdY4baM&#10;x3038H3PiiXAhOSCZjVSYy4FWBbIpCzZK6Oli4fS9TmL/ADtmpVn3dt4756q1Uq6KrVmAiBg+iRA&#10;YwB6L09pnnSVqQPQjsX3PvjQ5MTk6UvnbNtOpjLJfLproLuzqzORShNSOhFPZ/PxfIeVav/Tv/ry&#10;v/+dXxlotbNJGy0nFotxzgEZYwwZutXq6dNvXbt67fylM6lE3LEcAJBAdc+VUgABmhRudXvf9d16&#10;teaWz116J5BiZmYGMGLYamB+aIwzEAL59drLL33rz/77f5u8dnnT5g1Lhbkr42cZl7FYsjXXkU7l&#10;PxCVRaGeJueDNmSREMGRo2/09HQ/+ujj6XTWnLXNg2m8BeVaXcognYwx5Zx9L23RhOOtSXxkV3cm&#10;l195pTgTTxbdWtFl49fL/muz/+oTIz2dNgP/ByHWDvVpD80djiYaGBFNxkDkEi5l3Jc8CIhhYFse&#10;cokMSVokJYsoDndH1C6uJgVqCy8PvGDq2uRXvvSPc+XaY889O7gxUVx8m1Y4CsmJuPD84pzd7ddI&#10;G6pAryMCgFQmMbJzpGOx8JO/8JOVQhmkDKQIAh+k9IUggoWZuZauVjvhoMNrMqgGvjAtQCAADkBI&#10;Ety6XyrYIiCLhfk1gB9E/hlRpDweMGQ/CJP5e1ooqnU0v28WoLGFqAB/palxgATYttMdG8p3dgxt&#10;Hdp+9vSpYy+/fOTypavfeu38mXzsiQODfZ3uurKfnZnO9m9J9u3E9k1gtRCLab5DAkBVP4xFanZE&#10;z/YPXbHvo2jfjOLcR0CQqPo/oqKhBK5YIjnVQVagMlOfu1KZujx39fKl8xcvXZ66NHpjYqI+sjm5&#10;79GhbVsHN27Y3LJuMN0/7HRvgmQP8QyBJZXN3ZyFoRsp9MDATYMatbl9L0sU2SqTZVdX1/333/+5&#10;z33u2LFj+/btU0HFa4opsaPgXNRVaU471WMBwKwHXzq+8HeHq+dX0rV4JwIPgBMCg8CRVZsCh/yM&#10;E/S02oMt0N/K1uWtwfbMQEuitwXSFlhADAQCbGiH3R1OTbbNFGFsvjY6Xx5doKtzYnSuMl9DF5Mu&#10;2B5z6hhHnrXiPTbVr/mla9PL3xldao8tD7UvDHVYm7vtzf2dWwa61rXaNkY42oyXtcllY9J6zcvw&#10;h35MRCBiuhtVylbkjFfULyqUV2o/LwnCug+FKhRK1eVydaXsFqr15YpbqAcFlxdqVqEqy650A/J8&#10;coPA83w/8GMxlo5Z6RjL2DxpY9yGmC0TdpCwZNxmjhPzJBZdWKk7xTor1uRyTRRqQcmlio8uWWTF&#10;kceBZQgtibZMWxItAQiMAUlOwnjkiJFUpQMYSA6+Q15rXPbmnf52GMhZBwZzBzZlWyxp6YgwhVTQ&#10;IogBJDm09eJgSy4dp797szRWjQm0jWWAh5NDWwZIYFCz0YWg7nsuj3f92T+8EfdX/s3T+9vymZZc&#10;xnfdarWWz7cYpBUe8mRCivVgkf6FAKFEeGyi8pevFQ9dc5ZlUjKLk4z5S1syK7/yqfvXJckC0r7l&#10;qF3CTNtGTHdjkNXMYOH0jk6Hm6HtPVvz4RmjQwlM3IkklAjzdfmlE8V/OlVa8RLdjvvMntzHd7bk&#10;nbByUfhRakS9mye4Iz2G9F4Y1b8IQAARM50cOhoEYjEQF2Zmri6t1BlDAEYSUPqMlQW8NTVVb++S&#10;QjIFVxEVGpWAgMhAIpIgYOBl/enixZf5yliCyoBQxZSXG0oM7vUygx7GkUjDeTARAMgQJJnz+D2M&#10;kTTGqQg/HAJIQLSd+LPP/ej6oQ3IIJfNpNO5TCaXzWSS6YRlO8iYzRgw7vNYocb+4vNf27FzJM2k&#10;Bb7UvFra40lE3Ha61q1zg+DLz3/5O6+8qHTKQASu5waBFyouZq8l3/Vd13X9ej1wM6359Rs3QsjM&#10;ZFrOtDHOdASRW69+/m//6i/+9I8Dd+U3fuMXu7u6/+5vPv+1F7/0+uF83Ek/uPfxRx96MhHPmC+4&#10;d6dYuLwjvytvnjx77syRI28+88ynU8ksENOO4kiOeqhlSYTJ6zfSqYTNmXr29wYNVC9yoNYEbe7G&#10;PetbyXaurlQmpifqXmH/jraZOa+7I4Hs3vXPBydhF0dOeEIkdARZkgLGfQYCjZURAACYBKfuu+9c&#10;mD92MtHd2bL3/lRXpy88Ua04McdLJVzO4a5hJp1LhmT8iwQA1UrlnTMXLr9zrrOz86kffmTzyCAX&#10;805rr5yKgwcMJA9q7spcltxIoAhDZKAeDoGI8m3Zf/e7v01CkCACEDIAEr6UkmBu+ka1VMm2d6Xz&#10;uXkpS/W6IAmg+Ox0wxCIKqX6xDWrpxs6O82mu5a19K4LaT9QeG/GgH3ArpgfbGFRF0jz+wgAjCQh&#10;mBqJ+vhgpI59JtEGnsdkOjXQsbl9oHNoaHjT4InDR06cunrm/Pj1lya78itPPFDd1j+3bmE8mD7H&#10;B+9PDOxjuUGwUrrgCJGuv6DZYLEJUut19IOw4909WaVhRhGHOad1cKi2xAMJEHWo3qjNnK1OvV2b&#10;vnLhwvi5q8U3Ts9cnVjctTn78Y8O3r81t3F4U6Z3ONG/K96zk1JdAYsB2gyAQ2AREbMJGEWC5Yyw&#10;BqxpwjZ3uRvebwmDbuLx+K5du7LZ7Jtvvvnkk08ODQ0pmuKb9QCr6fNo5rpxQColsg5stIxfeGP+&#10;K8fKE262zPNEzAI/IUsxUU1ztyfL13ek1nfYva12Tz7Rm3d6WjBtgw0QA7CN1hY9QhMMsnkYzCcO&#10;DicWK3B9SV5bKI8uiss35Ojs4vVSUJVJD5M+xGssy+JpFuvkFMz4lbmV5aPXF3Jna70ttYHWG0Pt&#10;uHWwY8dQ1/ruZJKDBcBJave6eQp9Vy0Rl2D4EkBFKEkAoQqxIEiAgMANoFKDQlkWKm6hXC9U3VLN&#10;K9XcYt0vuVB2ebkmy54o16nkylJdVjwKENFCYnHJbECumBElR2KAIKAaYDlAKVB4JAMSQvHl2Jxs&#10;hwJCXwLnAWdgM2AIAi3JbWZZMbBMgriU5BP4CEiSEIgJyUhyIASymEzakEs6mYSVSVq5pJVP8La0&#10;05Oz1uWTPS1Wdw5zDGIIXPtz9EijdlgDB7AABpPwY3vzFrA/OVSZrDukC/iqjlM0PsBAMFGTkxcD&#10;f4WCZfCLNpflyWt//YXL508c+uFPffSHn3nq4oXzL3zzmwcOHKjVa1PTU1JV7SMCgAMH9m/ZsoVZ&#10;nAGSVKEvEKBdFPDmRO0vXyscGmfLIh0wh5FIiEKnnP35Twzu67dtA9ZvsUajXgSlkUVn31rGqvBv&#10;+g0KrSLNf78rW4IhA9EtRAJGgY98wYfnz7h/f6Q+X7Nb2cqTI85nHuzqz1k2RerCgckBD1OhTDj9&#10;bZiybyv649p7oSGfQdmEBCAAx5eWnz9zboZx3tqmCMMASTLG7HjvAweH9x2Ix1N6Czd4BtDMNwIO&#10;IiFLOHU0GH89L8tMBoJbbrwD+vez7p0uS0rkaDpGO171s6lGkMn5uINBMaaS8FMYnQ+M8d7ewd51&#10;A4BkGK2ZigWSJlNdAiPEWt2LOZZtqR5BkITIqVFTHrhlP/TI47Mz89cnpygILM7tWMy2bQIkEuZp&#10;dK9wxmKxRDKRdOKxeDLR1tn+5MefIuSAKKXJAmzsYibRnOSp48f/5I//W1d79jd/49efeurJSrWa&#10;yyeKKxW/Hkxdm6vWC0KKRpZ3Y77cdTM8Gf85hEMPJKQIAgAAgP9/nzH25Mc+MTgwxBhXFMqhLQIj&#10;JmUlc/Pzra1tsdAE+x4brmwLwAnWtcQ+vr8/cbFWPjlZyHROzY09lh7y/QCAAbG7yU70vSJN/myV&#10;20kY9yWcPh9cnUgODcLGwUo6WedcoqobQw5Jvrxy48XvTP3tF2hocINtb9p34MaRYxOnTm0+sC/x&#10;8L56LrM2Sef7IhFSHNXmwlLha1//5rGjxx9+cP9HP/J4prOdc/DJZrkOnztqcfHAra3MM+kBCACu&#10;YvC1lY5MPzDkjJGt7oEO2giaBj2Xz3DClZLrWI5l23XPFUCEwMINDAEAbNf1xq+5uZZ4MgXptNS7&#10;Bt1zL2iTwV7vLKvNuB/KvZfm/m9aIqs0cant+YpFW7sIHGAc03bLxnyuc0PvtgPb3z7x5qGXz79z&#10;5fRb08sLi+eGWu/f3jPcH7QtFzMzY+n+bbH+HZDuI56VaBva27VEKwzv78P+wMgqPGHEmKW1L0YC&#10;U8cJA+DkcVmG+pw/c3ll4tLKjWtXLl8aGxs/enLm+nSpu5P90CMD9+3q27hpuGtgU6pvS7xrGNLd&#10;YGUJHURmdBauKykY42PkOA81mVCVDLXjqDb7vSs3sz05jrN9+/aRkZFjx4794R/+4bPPPvv444+v&#10;KrejxGpgOgDQ4bIQHvwBYA3gwjz8+aGZr58Vc15bHZNEEJOVFl7e0WfvHkysb4uty9ld2URX1mqJ&#10;Q4yBRZKRCNlikRAYA1BxiUpBJgbCJrCAkoAtSdyQwn192SWXplfkdIGPL/kXb7AL07WJpXIpcDx0&#10;fOb4LIF2gtmtPDXoyfpivXRmbCk7Xuk+N9GTurK+FbcPtO/ZvH5TfzYTQ65dUQhEKnUnwkCvooK0&#10;iuwDVD0olKhYcRdLlUK5tlKuFapeoeoV617Zpapv1QO7Hli1gFUDqPpU97AagEeWjxZyB3gsQE7M&#10;prgl40oxCBUy/ZMAgAFIwkaxGxNCa7xCQJKD4OAxWcunYGNXqi0DikciIOQqYEmCyf8ki0PMIpuT&#10;Y1HcAptD3KZ0nHIOpmJ20uGpmJV0rHSMZeOQ4uAAMSAGisMDCRgB6lgWAFUESLWNEcQBNiTgs3uz&#10;x654S9fqFYgRWabBKoYakAIHA560eU2W564GSxM1i7sz09cpfW30SB3jAyO70qnWdEvn5PSN3t6e&#10;dCarxuAb3/jmlpEt3LIMClMjwgTCcgCvjZU/9+rSm9eTKzIdMBsAHXJTtYnPPtLx9H2dSVWjPkpb&#10;0xhZaOCdcHno5X2LE2WNpR1q/U2Wtpuve79FTxkiJMQKwctXxF+9MjtRSiahdrDP+8nH+ofb406E&#10;VV+v1VW5gmi+7U7aHF4aIbpSip9sahwAAEpkM+XqghXb8+yzG/btBwKufOKM2VYsnc62dHQ68YSk&#10;oAHNARlpxlxO0qGqXRgrnn8pU590qA5ouzxJrRtjQwdr8W6JNoYMCXquGtyugfR7AjS4xm8EofmG&#10;EQAyJJPKYmYCM1wcugG1Wj2djHMAIl0jFkiGXMaICMBHtmz7xV/+lWqlou7CLcu2HWMopQjnGTLG&#10;bNvmlmVzmzu2ZduWZUt9JlJolgjNFeqnJPH26VMry4s//9M/8txnP80syuZSz37mUyTJ9+TJo+8s&#10;zviEpoDQB3CAIRGgpmuFult/6dsvpjLp3bv3ZNKZaNVuVXYoSi1o/gCVSrm7o4MzrtypSI2ave9G&#10;KEL8p6zXNsj+1thIDx62eC7dtlCYQTtBzJbSAs5v4Tz5/pEwOQ5NsjVKRACrXJ352gulF1/xNvRt&#10;+41fju3YVrO42YuIE/FK1Z6c7p5f8lpaYjUXJ67Pfu1bV48eH2hpS+/bDXRXcVtjZpDE0krp8BvH&#10;rk9ev3/Pnsc+8lhrV4tgAEAus51Mq2CWuo6JQJSX0a8yh4Q651GSichSWp407I0SJCFnoJnSCABM&#10;wXDfD4Q0qgKCibMmxV1gC4nFYu3iRWppSYxshrijAovuVk/cVjA0hhqk/aF8ALLWEXPL6/R6DGmE&#10;9fRUAalAjJALSIAVY/lcR6Yz2949tGV47Pjhb/UcGb1249V3ps9xiuj+AAAgAElEQVRNVh/YMr9r&#10;fXbr4KQ3Nxq7fjG9cb+zbgfGO4HFlZ8CyZBErtXKD+XO5WYnR2TVY8j0zhAIIUBywV1w5y6Urp2q&#10;TV+5Njp+7vL0628vrxSXSYqDB4f3bcuu7+/tGd7hDO5MdI5gdkBYGULOgCEC02kCjIBLpvMDNcN8&#10;E8SAW51f2HTxvxhhjHV3dz/zzDOzs7MvvvhiMpncsWPHLUAsSAAilKQRUsPuHwCWAd64hn/z6uyr&#10;Y2JOZANMIlCMSl04//SW2I880jbYYmvgCmAhcEMGhboigqTQ+ttwfoYYWZk2Ne6wEBJx7Ojm27qy&#10;FQGLZTlT9CeXg0vT4txEcXSuvOQ6FZZ1WSpAK7AyzEpirGUF/JJfGltYOTFX/vZ4qfXNt3qytGN9&#10;275t63dszGTjWJIwNiXLNa8eyGo9qHl+3fXrnu/5olr3C5X6Ss2tuFAPHJ+4K9AT4PqyLqAW2J60&#10;fckkWMBsQguYTcySyKXNyWEEXJJiDWUSkBhbfXhEZxdoUEBAQJIBcBKcfAsChABlYJMfg3pLLNg2&#10;0Lp7OLuxw+rKxtKOhmSSFLN/8zAjWAw4A8bAMv85HFShXWbWGYOGDxd02GkY/NC0DMxMJwJiAA5A&#10;TxIf2pI7OXmjJrslmEwpxjTDMIDv1v1SMRO3mZ2wc53pdNKfW872Di+n1r02xiqfO9xqlzd0pPcM&#10;DC774vLkApJ87JGHs61v73zgoZ6hTT53fAQC9ADqBPM1eONy/QuHCmfmYiuU8pmDABa5cXf28Q32&#10;jx7sao1zIl9Vcjf4QfWs2VYa6CYs9w1mea9ll1x7deOtf7kbgrr+CkgkkMDLwI9el3/04tyVAk/I&#10;ws62ys89uWFXTzoGxAysbDBOMWw8tPHmvg8tJgBk1OhAE1APCEABgZVMDgyPbN+zF4hQSuCWBEJi&#10;ABKRCRKgTGta85OgvV2ck5t1J4rnX2CLl+OiwpFqLFVODiXWP0j59R4mCXgz5TqBLk8JRAzQhPaR&#10;SbK9E1FRylJbNox/BqQ0ti1EBINOjVqIiAwlETCSUKnWspk0Gdu5Mr2qCahNK0i246zr69cGgHBg&#10;FPWAqnYFEMYG62uI6fYRAAhQRW2bcBuF/6I201F7eyvnqCKiLc7BQsZoYKAvm5C2bWv03TDi3DuQ&#10;pkKFEUFKMTY2OjM3s6fv/kQigciADOUeIsmoCSa0RAEQ+q7nWA4CQwSQIdv2ux3vSCRzo/AJI8jE&#10;4wmLea4HmDxzbsEr3Ni99YkY/25f9/0i0WME1ZQkSTMzeOniwuyU+9yziZHNPB6zAyQkn3EgiYFk&#10;NT/mU0u+rb219dypE+OLcwNPfSR7cK+XSv7z8tPfjUgAJEHXJ2586Ytf5o715Cee3Di8IZNJKoMW&#10;IAqM25l2smISgANxCJhXxmqRpaQmWifdTAq/US9JAtRnK1N1T5A0AQBJAqp7dU8EMrr2QG9HQGCT&#10;DJaWxNl3RCbN+vvAsgjZTRbTeyLa6Bb6if6F6az/kmUNZ9eq9XCLwZCgiZ4AVDAaU4SOEDKJIqCm&#10;oeXZWPtIV64317utb/uDbx997cSbhy5dHD909MaFK8u7t1W2bww2lYPc/GSu90Ry037evgWcDuIp&#10;o2X/y/DIfe9L6DrQPHnGMqhGUwJKBCRgEIAsobcgF8eKY28vT4/NzC0cfevC4eOTbrnMfPnIfd2b&#10;t/R39w0MjOzMbdyZaB/CdDdYGWIx1J4uzXgYaucR/XXVIEbgqyG4pZuv+h6Whk9KB3ARAGQymaef&#10;ftqyrD/4gz+YnJwsl8vqT6siii0NMkMjHmkqwACgCPidc5W/fK18ZJovQzZgDpMiRcV2tvjc/raf&#10;OpgeylsxFMykL5uwRlOyFUGzmUa21JvovRutYQragYwDZDh05XFz3qn1xpY3ysWKM1XKnr2Op66J&#10;M9dml13wIe6jEzDHxTTyDMa6quQvB/VrbvncTOnkXPUfjh/piFU3Dq4T8ZbzV5d8yQRanuQCuCAQ&#10;xAhYIFldJF2Z8skSGJPMQrSIcwIkRKnCebVrXhv0kaQxlUlOPtfeIkIQIAlJskapPSUNHZQIOEqE&#10;gCNlEk4uYecTVjbJs0knm2QtSdmWlOtbqL8l1pVxcg5aQAxMZU5onpF6hiqwItW3owEYkauNbU+r&#10;worFV/Pgoh4lw7HcpIqoD5BF/KHt9t9/pzjndQTogFTh/gpYEACCHRPMLtZqVr6barYHQWxo2LdS&#10;rK2tmuk7V2vzxs6//Prx/p4LUF20Zd1icKNinZ8q8ZPjFytpyeMcser785Vgarm+4MXmRedEOVPF&#10;pGQMkSzpJoKVoUzlp5/s29rObSBCSzPWUtgXNy1YkiaBKnqaREySasIrnvvVOHbV0r/rO0HzA7Aa&#10;wMUi/Nd/HD07l2JAI5nSLz01vG99JmXIfkLupgjOAxNqYMo3RhXVO2iK8tyhnjnMQmYydkB7J3SA&#10;MIKQgqSq3M1AIZbGF+lAVp0MqZ8PAYjLICWK3vgbcuKNhLdkAUnCmt0ie/Y6/XtLLCvANjTYZrci&#10;ybQK2tg3wojnd69ARzcdDNOpFaebJGSMiBAlSXNfbJQsIqn8TUgIpWo5nUkC6hpb5qAJ86D0Fif1&#10;fVS3Evz/7L15mF3HdR/4O1V3efvrfV/QWLqxEiQIgPsCSlxkidRYsmIplpOMk8nIzvJNJok94/jT&#10;OPlmMnY8M0lsx5P5IzPxjOXPtuJFGyWKMimJIsEVC4mV2JcG0EDv3W+791ad+aPu9robIEARImDz&#10;fB/Q7727VdU9deqcX52FWJAIpW2qPlFYOtVgeawpMv/AHJX4W6mbRMVSiRnVapWjgH6OUKaJycmJ&#10;c9VybjhjR7P6Q1rP6o16rVYpt5SeePLJjvYO23ait0or1nyLIE0QoPyASEQi7X30wrAMRVl2oZkA&#10;aEYm4zg2KYUrk7WOLJOQCLNH/pUlbhJ/0AhDb4iFlFZGCOEHrZotFq7S5XpAp89Zjs2dbUIpaqhW&#10;smY05YSVEVb/6GjbwEBxsD/b2xWAcr7yJPTNqVFkXiErferYqT/8/T+qNxq/8KW/N7Cq33GsSJ8R&#10;ABRskS2JbCEQwlYQUJaqqcUZ2aEQ41ThzDI8ZiRSKLyYmaBFlMvVpGK3bdne3kKW5SkDXwEp6CVM&#10;Xwbhel7j/PnGkaOZYpna2kzWpyiPcdQHiGXLd3zoaj/ysjOWnZyAP8bnIkamP3IW/UnSDcqNFV5N&#10;jGOGfMphyFYIsAIM2CxtyJzrtg4Uu1qGBrduXrPn9ddefu3wwSOnv/3KpUPH53duHL9rXcfgwsXZ&#10;S2cKQ1tL6x8UpUHIAoQDspKS8h/xxo9LTVM0smqMo68WHBD75M+r2VMLx16fP3+kcnl87/7jrx64&#10;cuJSpVpv3LN11X2b+ga7c4OjG3PrdzidG+zyENslBQsw5bt0pONFW1FRjFhSiTrZvEk1KAVSpNT5&#10;mw0yfgAUuxOnPxBRW1vb5s2bBwcHq9Xq7Oxso9FwHGepERtNGpMgms02RcA0qfC1vXN/9MrcwanM&#10;PIqKHMFBlud76MIvPb7m6bsyPTmZiYvwJFpWWrduNr2oKVsb0VJ7NlLQY/4gC7Al8gXRW8is68zs&#10;GMCnt+qpeubQed5zsrrvxOT4glUVRY9yPlkssnCzZJcVB56qTvqLp6vVd07abLs1r1tISzNpSJCl&#10;CQxBJBiCLakhFaQWYiUtKeJLsOBAsGdzYLEn4Fnsu+QXHNlayrWXcqWsk3M454icI7OOzLqwzdCG&#10;OYsIgLS4kEG5wAUHrhCuJEeQLYQlSQqyJVyBrBVua8sIFFhxOVo6cuFvounn8DOt+DqWpsBuPiXK&#10;C8AWMFjCnSMtx442GshSNCJgDWIFAStv967KqTksnJs/vrchPSKvUZ/kirC3j/mFAYx0qY7Ry8Hl&#10;xsyBPNe04svvzM1coglnHjO1mp0RUESyjmwtaPFg+1ahQTlNFgChfIcX29T4Fx8b3L66nJMBQYbF&#10;eZss0hVe3PJBW0Y3VZYvU0EYCDUoGMUrfZqx1ZhFHXS+Tv/uaxf3XswI7Q9mZn/pU+t3jeUKMgQb&#10;EL+7pN7Rkpn2PikRdQliG2MVsQFJoT7MQRB4SgVxRjRmJiFg9uhZE4z9QTqSR5rJ4iCvZ8Xldyrv&#10;vpSrnHG4HkAoO98oDRbHdtVygwG5Ivb8i9xBE4wtaZwhjfdFS2IfGWbtiDawoz+ImxG+t3AlWVis&#10;5PM5I+kEiKFASyIqKdXaBNJDKAlicz8qO5VqFzeBFBS2J0pYl7LldLGYB/P09Cxrs5ekiAAIklQu&#10;l722rCXDMuBolrWpbIbX0Kab1+llrLyc3xKIlGCGzPMaz333OxcvXnj6mWf6evoIItqWRzTayYrB&#10;iBKdIHzJQgghUpP8xhk8TH1OxMwRDgLfD7q7O/LTs67T2PXQjs0jQgrFUFFDUo9JXNjjYylA5raj&#10;JCJWgNlSnPeVxUoEOm9lhHDyliulJRvKOf7u6//iX7bUfWtVn9tazinw0eM5X6l974z/xv/hZXO+&#10;FAuFvG5rERvG+h5/VA72VES8lx2h2pxevLiJCXk586WUg7AmHAMkWOpA79uz79DBQ2vG1jz62K6e&#10;/m6S6YnAMAXkpGPnWwOZgfakVlLV/MqMpZUwqeRgskPFvhJJM5oGKNRMmCEsSxYKeWE7NU8zBNgn&#10;Bochaol4EsxWvT576hQPDedLZSbL5MMDm1VSABqWlbJRKIK6CEwhBh2/l6hDgI68MMJLiELxoRNp&#10;okESALOGVpFTPglpEf7auBZ8+PS+ZUFqwUg+CjTf0cRuRUu8ACRl24t92XzbYMvYzrEtu995Y/fe&#10;N/ftf+fsV59ffO3w1H3bR+4eFd3z85Wz73SvuVNu3EVuN+zWiFUYSWxOXIknhG+ShqwAqSydoVfp&#10;FDcp+uEtrmeIlq/mS1znmttwbTLw1AqNec+Tl7Y2klUcnZZMPyAMkAJBg4iZ2IOaxsIZ7+ibl04e&#10;XJidOXDs9Ct7jh4/VQ0qwY4t5Z13ru/t6+9aNda54W53YEzku8gqM2WY7MinLkqZCoThCbzSgtO8&#10;ii75tfmXpWLuNiIiIqIgCPbt2/flL39ZSmlZVqlUAnDhwgVzjoX0+JBQwq6RNd7An7528Y9eXTxe&#10;bVsUJaUpw/Wsmul1pv7pz4x9Yp3T5Zjyo4wkHxCH+LqxalfknCXGxgqvJQrSjL6YKkgAMgLlDPoy&#10;wiu5m9rw2AZn0iu8e4XeeFfvPTZ3bqpag+PDDiijyfGsMlutgJ43WYezghUb00GHtg8TMxELJiJI&#10;A5+ACUqwFtCEwNJKQEkOJAWuReWC09WS72ktdLSIrhbubEVXiYs2ckI4QjgCNsECWQRJJEQyFZI5&#10;QbAItoBFJnswQk+nJhNEU3wRLd8kjF/t0mEFiRXOi89NKYxLL1zBBEpKugqgBDy8tfebRy4uUkvk&#10;fQmASJuEjzqYnpytTJSzPnkNzrAQEKz9hiedjBI538r7/pw/y1J0nRs/AS3bCj1V0pPoasjVC9RG&#10;CASxYodtMniBhLZ11dH1LBb68/XP7Bz5qS2t7baIoohT7ealfWnq07XoA7H7rkFXExxmyiQeEVFC&#10;ZiKIBnBR0e994+Tuk1aDnR4x/o+f2fyxDW6rtZIn9Ip4Oy37cCPUdEOO2kfxzDVASVQ00YDFxJpg&#10;gQSRZhZCcKBICoqURiCMLhBQGT3vzBycPfhsZvpoTi8Cqi4KC3Zfcd3DumOsKsvEYQAkR1yI1Iem&#10;br1/zWE5i1CabSKbHEbvDTXs6CpNWKzUCoWS1sn9uGmiNrHWin9T9pKx3dILpxneCFOLT6WmhEkC&#10;yOdyDL548SJJm8lHFLVbq3ovv/zymWOzn3t6INtdFE0mwvWPGje1+To0AYNgcJRzi6EvXDqvWd1z&#10;z72dHV1EglZSfZpfRmLc6KVRKIRl0d/v2YHwA3MM8TLo5Nlzr+89M9VgpYNDB97cNLSeuLxMPsap&#10;uNNDcKvj2dcmirfqWdug7OxC7eDhxsSVlgDW6fO2z5lqQ7y0WzUC6ev2g8fKC5XpkyfrPZ3V1pbs&#10;4mKeSdQ8a2pG5xpaCMzOViYmzk5NYtVgd38XwiJxTWMUKQI3BDZRYrwxaY1nv/mt3/yN3/jFX/zS&#10;pz/z6Xwhz6Z8SJpvwgyswim2+ZQBFgWzCDxVW7R0ANYmojpCb9LSJJpdQLLbH91dCOG49mK9PlWt&#10;LRLKjit8JYmhYZkJG6aZ0xYLp1Kh+VkszBGARgNeA/W673l1X8n2tuzQIFsyLV1pCbgc/eHk/yVi&#10;Kln9opkZz9CEOWOIha5Hd/+IPhhaQSRd/0/NSnGy0IbadPQjpxiC4UJYlC8V3PK61vbBsdHNG0Y3&#10;7jv4w9ff2XNg/NTFo291nXjy3v6tG4a8+WmcPz90xyOifxOcMkQW5MRZHigsMM+phxqrLFE3OH7m&#10;9ZtDS7Sy65XYBHA0Dd/zwpWOrczyK5zJ1z68/PzUYgwAbNwvKS4LDB0IHYBqaMxWjr526cgrevbi&#10;qROnf/DykYNngsmav2Fj92M714315fp7ulrW322t2iFLI2SXmFxGGBlE0JHvVTOQsZxFrtH2FQ7f&#10;RDX3g6Llyl68ZPf19T3zzDP1en1hYWFubm5mZgaAlLJSqZgTrDD7NhOzBqGBzMnF/IsHp7/6RnA5&#10;6KxTTpFlkV/0Lq7LTP76L9x1d79dIhaswoGO80gv5aB0ROJ19gNLzqeVPmcAx0KrJVZnna0lPLWK&#10;5x7rODXDe4403jpy+cjFy7NBriLLdeS0jPKjhGuiCWoDWAtomzRpX7LnaN9iT6Bu6XpW6HLO6WjJ&#10;d7Vm+lrz3W2Z3lZqL6G9iJwkm8gWcIhsgkWQBAvhVmk06Tnd+XBjtAnTSi/nREsOpn2QcKPjd41T&#10;3x8Tk0EUXMLOUdlmN2aDuk+Z0AlQgImk8vN6vj55wnVUzspUcuXOoQHbtW1VPeOd9WFn4NuVmcVz&#10;70qXhF2yezcz3EamRYl5X+RrIqccm3zJUCYnhwV2VN3hahmzm7rlUzt6HxjLDhVFUbAFJjhm+HTC&#10;K4nn9oqbSh8WLY/UNOCEYMFKkyQOHcDMpGUAHmjcw299Y+K5I3KhwS3q7K/87KZPbnYLgiUDYQDl&#10;EoPnZhCxSTVBAEFRvFOgQaZwqyAQWLIWWmuWTExaw/C21gFISKaATbZOjbDwt87qeWfmUHXvfymc&#10;353Vs6wCIlG3Wnn1x6zRx2dkqw/LEun9og+VIqWSoukcbxIuLlSYIQRIm2RDMqlT/AGThlEgiCNA&#10;QABCgCSQcTPSthYWFrTWUsBkYSUIr9GYuHRxZqaqWUWmb3oFxtUwxmUUa8uxLpUoVeEZoVUZszMA&#10;SEF1rz45dSXj5h7/+JOZTNaS1krOw5S6zdIjJOC4lhQkIuDn/XA9hw7czEyhyzXsXEE5hYCFEvMq&#10;kK3FDorz9YQyV8fvOuSCpQN2W2LbZm5pMBHZvmrsO3Dit37bP366GOjO2Uqx6mvfP/EHf3ziO8+N&#10;btzUVio3tB773Gfxs59BPlP/y5dm/vW/dVcPt/z9v+1su5MnJ2ELbm/dXC7UyoWGE5c5ILM2mJp0&#10;Jn1SZGOlZpQBqSKAItq5jVY8c6ImHfB3vvPs17/29X/x5S/v2vVIJutEi3mzvkEAsyKyCuW6dDUT&#10;EQsV+LWKA0XMHCK8MSrS/PaiO4VB/waVZ5BAb39ftrVYz1mTtlWr14QX9BWKRR1wEITwk0l7zCrT&#10;qHmv/Ojya7tZCGISSknWgWLOZt0NG7ID/TqsAxgaqBTN7cT1LGpSyvUgNGQohrDiKPyk54g8DDis&#10;gyBYC/1RaqfbmpbjQQDC4PAQ2JNgFlZZFvO5tb1jPev7Nh0cG/3hwbf3vvbaO28cnD87e3LgzTNP&#10;Pnr3Vl+fnnq3tWewbeuj6LkTdo8SBaO+C2gRKeoqAm9XmhnJ1kX4/1Xalzrnal+bfuKVf6bmrzdw&#10;52UHVz6HIwke/h+azE0AqcmfCLAJuDPBQQQGB1E4jFREIEhWIphB4wJO7zt/4NWF+enTF+e/v/vA&#10;D16asKTesSH78zvH1qweKHb09YzenVt7NxX6yWpn4YYJI83WULKv8dHUbaJyufyFL3zh6aefVko1&#10;Gg3P84IgOHHixC//8i8fPnyYma3InUCQkEzOuTn6j88ee2Om7bI1EAhHQjuq0qInH+j3fu1vbRsr&#10;yhxU6MQS+wOnFnROfvpgKFZ90m9YsBJQgHIYRcvutqyhXtzXm63sGj6/gDePY/ehuSPjEzM1NNjS&#10;gGIiWKQhiC3yHRG4Msg5aCtme1qLPW0tXa2iuxW97egoI0fIABZgh/+Tce4VBMEarFMqjjapDaMo&#10;LgolQxjIZebKkqGgEGgxrgdIwLZbTy0iQAggy9xuYeNgYfzkQkAuC4hwt0UQke95fqVeyJeVzGjl&#10;Ts4oZKT06/DMhmrNmzzjzl1s2bGj5mlHuuWWsvQrly8cyFFVYqbicRaVjAgCsiyoLLyOFto0WH5y&#10;x9i2YbQT8iALRmOQIUAexQ8mbMZNmOWtQaEiloIiIk6OKvhRFMfIoBrjfF3/3tdPf+eQmFNuG5//&#10;lZ/d/ultVISKYTnDc5EO98FTvOe10iGtKXUGCzCRIBLCAC+SSIVbiAQSik3whgYgSFhQbjDnTB1Y&#10;2P91d/z1vD8hOPBldpFKQd9d7dv+qxlnMJAZAdJhMPOt8x7NzrMI/YkBIixWKsWMwwzj8hc5/b6v&#10;27/HtA/fOZs6cwyABWvtBydPHPu//sPvKL+xatUQhAYTswrDkDVHO6JAE36c3DYc5HT4/FUa8F7d&#10;CndHI9yUiajeqL3y6u7vfOfbf/+/+VJPTx9FNT8iwyWeqjEy0GRWU2TUKFNiyJx041wR3l1DgFQY&#10;ZizqDe7sa1u/NXfpwMVSa4ftLPR0t4DqWmsSEolsMZvwOhklGE2Db9b0u8lES9Ehrvveog5a+7oH&#10;uvszx882jp0URXf9p5/e/PB9GF61+OX/dXF2BnML6uChoFzIgPJ9vacX5jurlYFa7fk//uPxS+M/&#10;9au/nBvpreRyK4M4Ju80wqQRSHTENB4RJT+PxpVBBKEVX7l4+bf+zf/W09fza7/2q4OrhkQE/JGg&#10;FZiBwBBWrsWTOQ1IVqQ8Xa9I7QuTs+3qGEhsEDLFvMjGjY2JF7V6bs/rb729d+r0+OjAwCfv2vaZ&#10;O7dmiTiMTtOkIUCu1k6tlkcIAEqQMSobgYe5WTQ8mfKjN88M/X055nCVnBD7abE2swthDErsi5Da&#10;IYtscx1l40gZ6x/RbUwpwU0hWs8ME7LNLAkawidHylarmCltLG0fXrV2y9bRjW9tePvoy2/s33to&#10;dnb+tVfb6GMPrF1TWZyeuNw6cqx104OibUTYZZADWKbIOTFkshlATX+jBqTaFbHWdcnBG+TDpoe+&#10;152vseVzzavjc69iLnN0g+SmBgFkQJAVlkRCYGkfusL1Ke/cofEDL1cun5q9MvGjV9989vueyNAd&#10;W/L3bd9414aRcinXtXosN7oDLWtgtQeUM8JQInLmgEkpIq5vSP+6UBwZ67qu67rpQ/V63bIsc4KF&#10;ON4KEiTH5+zFS+5ctktDCmZHV7r0hZ/anPtHT68dzksHMKeF6PvKudx5GUN9sD0DSDLLWK+XxDkg&#10;CxSAjiI23YXP31W+XG05eEZdWtDCto6dPBv4fmtLqbOl0N1md5bQWUZLFi5BAgIsOfwQxZABgADF&#10;jGt0KUXCbPdfCyPiKCeS4dPlp0ZIdMqfNJ5wV08/9uERQTsQOzd0vnzi5CJKgE1QzAKEAJaioh66&#10;o15wWc1TW3/Phk1uRs5fOFK/eLk1wxk9Pyeq7cNdPR1FJV0WlFUL0yd2l+snN7Z2FbpmMiWrPYuu&#10;1mK5lGsvu11F9JbRlYcLzhg3C7BxejcJcUhH2HUSYxW+pTid361AkU4uYvBdxiU/muA+MFBnOr0Y&#10;/O7zs98+6lYUtQQTv7Sr73N3UcYsLulJdtO3Yc3Aijg4EWmmJJMkm5igiTUrYrNLDNaahAgr4iTB&#10;NQQQdGCrWXv6UH3/n2XP/ijD84oEIOoiX+26t/veL865PZ5wSekoXwotr2f9IRFFqwwYgkzMKmN+&#10;frGt2InInTBiu/ehNVK4f7KEQmDRYFwGoTG2MrHS87Ozu3/00r//t795cfzU05/8+H/3T/4BETN0&#10;BKIRBAkpLcsRZgMqHswUlnJNyGdJX+gqn5O2Ri4FxMyeX69UFjrb2//uf/0La0ZGIsf52ILFUpUo&#10;NWuXPDVQgddoaK1Fwg83whhs8raFUS+aiBiTs/63nj/48vnFKV8GjSnOVcolFsSUjJUJZKRwqyyM&#10;PI/ypcUI5m1IprKRACloz7KKD+18+I7/QI5LWkz+m9+dm7gw015a/8wnCju3QGHetbnROPbCi7Ov&#10;/GgeGB5Z0zWyKnh1d/D2YT0x07v/MAqOHShIqw6SZOqhM0yOQ/M0EEAchtWD443XkAOa9hMpHGEG&#10;2PeC8bMX//W/+p+Z9T/95/+ku787RLMFRUkIV3gFmqTMtXjkQghoT7CvvQpUQ1DAJGEyM9HVoDqK&#10;l+S4kKwgsWbt6o3bNx9+55Df0e20tbyw58DgwPAnIbIQYDDrsFw6BDFIsZFgIKGZTXiFZIXFBX1p&#10;gh17Zc7hGMFRAEACwoKJZjc6hBTSdch1YdksBMcIVDyQiBE2HYGiN8wbH9EtSUvk9NLQMwF2jYOW&#10;yIB6UGpv2TZ0/+qtq9e/smNj3+5XX99z4ML3D9aOzpy8a716YItat/h97+ze8tg2d81O0bJWO52K&#10;XAGSCMKFhmSo9gII0wvdKN2AinIz+ZRvXFCblofFH5jCQq/EWkCZUHQmK2AChEQgglldPaMuHpg5&#10;uvfSuTMT0/7rbx/55ndPdXfINcP5Xfd13LN9k1tqLw9tat34ILeuhSxBuAAs6GhD3ZQSjAXgR7SU&#10;Yqfi9OckOMi4E5uXrZghbRApylWtkicyglVOzQ6585/Z3t6lDmcAACAASURBVPWFh8urCtLlwKCH&#10;sdoS46cEAHHtjw+SNVdSZ1PPj0oMEzSRFmAblIEoQrTkMLxBeiQVwNuGEZrpkGDLlJwJM5cjZHdW&#10;IBWprCK6txDGncfkY0EcIRdfFjcg1bhoUUo86KKr5FWH5z12ZD4cChdKdoAHN+APnqvO6UYdjgYB&#10;LFk72s/aQa6/2OKqFtt1hzZmXDuXEbnh1bldY8WW9kImm8+MZDNuNp91cpTNos2F493dlhctRaEE&#10;GHCimADzamzACuMiFECR4KY4pilKq4HUiN180+59k1EvUkVOTVMJYGYNqoJOzAW//8Kl77ytZoJs&#10;O0987r7OL+zqLSapz2Kd7yehPTebF6J5WEXK1UIr1loHhs0lCWXCWcI4WeOgQBJBhhdy88cqR75L&#10;598sBlcA7YlMVbZ6bZs67v3cfGm0RnlN0iIoVriFLNiQjGIeL4jM0EpHwvTHdH1e+WKGQBgkY4ZU&#10;SyINhtbj58789v/+Wy88/2xnW+HXf/1Xvvjzn88VnLh4tGmNZTk9Pb1S1S3HCmXl0ghCJH40STNS&#10;oq3pFcTnraT7R1ipyX5Vq1Xf2vN6V1fn6OiobbvMUTRHcodlRnu0Qi25PWt0tHVMTk4O9vbYjhMm&#10;eL5BhxWjmHEURayJIaWbzTmyphcWO0qZcjkQFpQKhLXSpUjG7RZxcv9xyORuMfaVALPj+m1SMVm1&#10;AEJIsKO1mJuny9Pc8OpTk8hl1n/+s7Vi4eSf/ClY8ciAcyBr73t71tvDM1Nbnvhcvr+nIoUFlqlc&#10;YUjZgTFEEY8dJzuPyZlIkoVTZbGy9639J46d+NjHH3viqSda21vCcolgzSri1BWxcxL5si9cJgFo&#10;oQLUq+RVRVYhWiEYsfPBUhgn4fKUibh+04Z/+Zv/i9acyRcP7z/8pb/xt2oEbUkEvkGLTCLzcGtY&#10;c1hTCoogwtobWnvjFyp//meBkJo0IUormgyOSeZkvK+ZQQKko4w7EGSXisX+PmdggNo6RLEosllY&#10;VhTgEGc3NLpJOORk6sF/RLc9pQRPtOcBJCkeEc0yhtAEkJTCRrvTc2+xZ2RNz9pNdx47+bVvf//d&#10;dy98/5WTx4+cfXRb98a1fR1z1dZz59rGdriDm51CP5w8yGayOQwUMpqWue2ttRYvpeXYZ3LoRnTC&#10;eA0CmpcnE2FCjFDCCVY2B1A1XbnsXTk2e3zPxeNvT1258s6hY9/9/uVim+7ryj38wMhDOza3tBRb&#10;evrbxrahaxR2txYlBUEwlfE4KvKlOQl/vbnltm9HWrF+gfk9rSVagGZokkJIKzQQKBDcyLC3vjD9&#10;xfu7ntne0p1nC8ywzFinDLZE3gMI9QTz8YN+GekAQjL5/MOGCCYAQkPGG10ESI0scba5zCLSbUtc&#10;6QQDIAlqVu2SZ5sTOYp6X6LVcSRoRGTRU3QRN62byUqabtGta4AZDZDBNjCSpyfu6JzYsxCQA4KE&#10;zqPRlWsMFKrrO8W2dd1jQ7mOImwJ14JDgPHBZgCQZHJEaVM7OKxcBM2hcUci1nsSKFyABIceUsZo&#10;MuZRpMYuG7Nr6do/eVoiXplMBHS0KAlmzVB1lsdm/d9/aeZbB9R8kClj/lMbrf/2Y50tjtBsECOG&#10;iFKi8s3dbm66KYfanDAly4xWFEZymc0HBI3GxIXxU8eOCul0tHfkCnmSZOoZS1ZEUoFsVckunGgc&#10;eU6e+n7Ov2ymqidylY6tbdt/ptq2pSpbwQwOfDaRnnqJCfWhEifqZjyHCeVyCcaaZW1RFER3oxQL&#10;iaUUojZggLnRqM3NzgIQQig/+PY3v/HqKz/csnHtP/vn//CRR+6zXUtCaYBh8pQSmBzHLhaLU7LB&#10;HERqbkrmNNkQV+/39XUosmCJCIFWp8+e/pP/8se/9Iv/wHEynEp8FSOPK4KSFClN8cMBSNDwwMCh&#10;w0dqvp9znNDuvpHETmbGKc1CxBY+Oa4Y6u9uv+JduDK1aWzjWL9vOVJKogRwpNglM9UkHfHAbWzK&#10;CiNRSFlaZ6uenJrG7BzPL9ZnK3TmbL5esydV40+/Ebz4ElVr8uTpWksJTzxiS7v40o8Wc05h64bO&#10;Y0e9H74WkHTu2lTY9VC1t8sT5LASAFio0J5Ki+cIw7s6maqKBNasF+cqz3/7e997/vldj+365DNP&#10;5Ut5I/k0grh4wdXQBA2BTIHdnFqADbZYk18PanOirNII4ntQEnkayt6WzlYDnljk60Yt8Dwm1sRg&#10;zSZZJDO0BsKq1SBI4zqhWJCARlZ7bhCoEGcyXsU6lilRUgeDWFHsXkgwOfOYKwv+pUvz7xyQHR3O&#10;yGp30ybR1q6lCUqJ8FxOeJP4J+Cu8xH9ZCila4dfTXE2Ss2s0AqywqVZsmjlTJEG+1b1bO4d2d/b&#10;0zp+/Mhzf/naO8fqX/nBpd6Dc49ub2yaWey9fKJrcCQ/usPu2SJLq5UsahISkFCAYhDD4vfcHlx2&#10;Bkc5oN4fBy5L1Z1+1FXN1fchlJsuaQryDRsuYTK8MsNiIp+FgBJqQVXOe5PHaif2TRw7MH5l4c3D&#10;F3e/edJrqGyhdPfG7GP3bejq77E6V/WM3YveO1m2sHAJlmQ2DttMpCEJkkK/iWhhA27FmMIPm5pz&#10;oC59z6E7MREJItZK+T5YEtjWjTae3NjJP/9Q3xMbCx0OLKhm9Ce6RYplkaCqiZl7s14Ii7B2cyyu&#10;lwV+kQlhJU5KhDQhuMQxJApQCGOmOTtaiTneoeDUtUlTEtPUJEKPq2dgiTaeMtPiW+KWZloRVrMU&#10;FtAq6Gfu7zw7df7o1GXFopyhdR1y25rytrU9q1pRlHAQZq6IOySaNvI0WEeVbMPczcwGkRKE0B04&#10;thXi15bEvgoCjOGbDOutZbimqPndxhVEkxQ5mqgB68hM8P+9NP3s/vq0l8nr+UfX0d99avVg3hYc&#10;JXI1oVUpn4ro9h98j+P2JVNJhKiBwXri8ZaMVstu9bzXvvpHr37vu3Ur8+nPf+G+XY9ZVtaYXgAR&#10;K5uDXP1CcPIH/qndJe+Ki7oHWbVKXuvG0tZnGl3baqKsWJqZF7oKGqXwVnidHP9hJBtIEEBHW8v8&#10;zBUhTCkN/vEdgSKmCCMyI70Utcriqy//8MXvPS8EuRm30fAOvL1PB9VPfurj99y7zc1IQGtSgIza&#10;wESo1+snT548fWKyfn8tmkGhymOU43DRTO1GpSLtlsjJFRrLUdEaojBQjwie15ienS4WC7/0i/9w&#10;bGwDa0R1pK6RUvhqukfI+EP9fe8cODS/uFjO5STC7ekbHdd4BSRmQHi+On/+/Pi5U7WFucMHD/iT&#10;tc9+YpXW2hLhCEV1s8M5mxbn0f3Sqs7tRGySagJupab2HrrwvRfo5KnqxYnqlWl7dsHOZVV7izN1&#10;WdSrhQuXUW/kW8ro7A7OnFmoVlAuOj3d+b5eqZQmtK8bLbS2L2oohg8ERKaUc1xUnSOLKj1Y6cJT&#10;TTKcWSk1cenK3rf2HTh08FPPfOqxj+/KFjLhBamq0VfD5mFYXzoik9NkvKYZ2lP1imDj3hymVQ/d&#10;d5cuvivdNnWUAZJCWvb8woIJzZVReWcKa9+Y2SWIdVxHLRwPrSWUiBmJo/EJ1aYYQFkSgI3IRFAO&#10;CaW1d+ni4sw0BDJ37RDFnFkeowWFiATBJAAHs+Ymc+Ajun0pLMIUOZ2LeO6YuRHnSog8HFiDNKSQ&#10;RUFWZvWO9b1D/Wve6RzZdOjg4R/+aO/JE5eefeHtA125+7b1DU8tdl6a6l19rrD6DqdjrVXoY6ug&#10;yQ6XCYBiJHLpBKF4EhsFLdH5m3NArXjxNegaSykt+xDjUil9ullTX+kmpt3amA/R5bT0WhOELEAQ&#10;DKEbrl7k2pXGxLGF80fH3z1w6dzpY8fO7js4fv6Kn3GyD+0Y3nnX2PDQYKGzvWd0MwY3weqA7NCw&#10;OIpFiQt8iVgLhABFThXULBY/IiSaPkXZI9M/xr9YHKbXZNIKzELXW8Xi5iHn5x7qfHBtvkVqMlPC&#10;BMDS8te9JC/vTe9PYk43B5AuKf4bBU6Hfv3L5wZRyopN5mC8zIoUQ0VQJwMQnMoplBjwiZKT5sOV&#10;AKmUBEr/sNKXD58ilY4zzJvbrX/+9MBbx6Y0xGBncfNApjPLNpTZcQ3LMCf9Z4QujgQQSIIkN0sX&#10;Tk3elEodhVonQtLoCSZLkEFOVhimW2zkAKOphO4KHOlfIXpSY3p32vvK7tmvva2n/UJWLz4w6H/p&#10;8aE1ra6EMlY+pfAZM/UoCti4We0FwBpai0BBK/ie4BB3CE0dEAEW02hH5yc3bDi/MD8R+C8cPHz6&#10;yB3bH3hQZvOmzRpkcT3jXeHzr/vHXsxWzwkOFIQns/W2Tbktz/i9O6p2JyAsBAo2wCbx8UqOEx8O&#10;NbWCk9+IUCrmr1w4mwrx+6CIiRkkQxcFrU+dPPF7v/vbp08cGejvKbeU6vWG36jdvX3L5js2ZLKO&#10;KSZJyVxio53bUjq243me73sJNLFiPGqqc03mwVW7FZuFnL5VEPjf/8ELJPHQQw/19w8CoqkqUtNK&#10;tOJNmwc7ArIsgfXr1x459m65kGvJF685dFe5cyRZjBcEARlXFvNuxrWltFw3Wyo5zEIIkYCRrMnk&#10;XACHEbAU99u083Y1DwRMYDBZ85WLP9x9/Ct/0lupCikKHV1iy+ZgqD+/ad3gmlXZudrUf/rKFcce&#10;HhqeeHPf1Ftvzs7MDG/aWBm/OHvqtBQQ0JV9+73vvlDUD1trhms5tyFJCYN6CbCJ0E5EuqEINg5f&#10;RGTIETP7nnf44NEXvvtioVj42c//jZG1q5yMbS6Khv69eMhwv7Ckk2USoagMfO1VBRRi49d4xCxR&#10;VgiJApDOmgRE1UeImTL5op3NStsOg1I5DvKNbeJQBYnuacIMBROBBLNiYToMEQF9keYqYBL4hUOT&#10;WAEcsbDUOutrOwhq+/fJ9i573Vq2BYRlrFgSBGkRh3dQymcOfjLhJx/Rzadmjk041fxustuK2DCS&#10;YAkNBlNWOS6s9tLW4U1Dm7qH3lg32P7Ovrd37z9/+sLM6RdODfXM33tHbcPU5cFz7xRHNmVX3en0&#10;bONslybb5C6OwChe5gCRMrlIYEmNOV564srT9hpr/VKMqem+zcnJYzjWKCqpiRxHhISaVwwjAdAy&#10;sbyjdoSxkear1BAaxKwEe1w571/eXz13cO7kkRNnL+5/d3r/u+MXJuZK2fzDO7ru2tA7tm5Nrnd1&#10;66o7nFV3c65XkwsIC0JGCyWT4LAtnEKPQ5gq/BhhAh9RTM2KxMqDY0VwDgsosN9mzz++Dk9/rG/7&#10;UL5o3nRshyDm43RKhuZ9EzZeMDer4kT81JQViZVtxfjcFTZ20t9Dl9Zls4aXWqPRipWeo4m9di3m&#10;4yUPvF04NVHdGQDyhM1d1mhXNwCL4cJktIs245OsdsnVHF/fpCLT0rs3zd4lt2lWO8L0A+F5y/SR&#10;W4mSLifbEcyahawxjk77f/DyzNf3N6a8vKsW7u7z/87jw1t6ctlQx2OCBgskMs78EUh9/yAbG5mw&#10;Qmt/arJx7rysVmWt7tZrgnWotIVZQ1gg6M5lHl0/1pDybLV67NKEZB2XoDRRXm4w717ZP3/0xcz8&#10;6QxXAFEVRa9lXW7Dkzxwb93t0LAjm7zJer117FgASDicI32a87lMvVENS2S8XwZcjhYL44UYHWfm&#10;qStXJi6O79y+9ef+5uc6OlsDpbXivv7uNWuGHcdh48XAWBLGIy3hunYQNLygBhGw1kyAMGG1kbdk&#10;IhYJob9tJMoT6Uqp/xHbuRSV+zC/aq2qtYV9+/Y88eQTruMyX93OuAYlC0r0bAIQrF03ePbS6dfe&#10;fP2xh3YJIcSNDHcEqUXe+CACMg5ayoX2jq6JCjuZYqHkNDzBLEAiclzSYI6cxCPdjUB860qaGyEm&#10;ELKZ0oZ17Q/ck/e8TFdnYd268rpR2dcP0o1Dhxf/7BsThw/Nl0ujD9w3fvbswvT0qjvubCfrxNe+&#10;tTg9PXDnJn3hUuXECfV//7/1I0eyD91fGFtTGBrwW0u+YzdsUojdSHipME+SyJudfAHmeq1x4ujJ&#10;F55/YXJy8mOPP7Z2/RppibheJG5EGDCRlcmGeqFmqEB5dYt17GzLREsQUE59Siu5ydOjTeBGo9Zo&#10;1G3LAglNksFMxjAXDC3Bgjl0rAeBdTw/QqaK1XwSzBxmdjEFDg1KSMarYwlQadZKBjMx28Te/Hx1&#10;775yqYSeTratcFEQFoQVCiQwq4D5Ns5A9hGFZJbkaOuIUpBkM0IURkDEakY8/ZgFhA0qWW1re7a1&#10;tQ+N9a0/NLL57b179+7bd/zkiSvTl2ePDZfv3rJqaKreOzFZWjVeHlwvO9fAbmWR07CiB7FBn0J7&#10;gCL1LuU/Fx2IVpFkhWkuyRN+Xjk6IzaOOZ35JLqw2Ro1P3LkWyHiuYJIhQIiL4ml4yqbGhydGIVC&#10;sIAgDmxdQWNKTRyfP39k7szRM6eOvXv87JF3J4+fncnm3Ifv6h1dO7h+bG3H4Ej7wKgzsIHyPbBa&#10;NWVT3h5N6rBZUsJMQk0VNW4hjee2Iyu2BBgM+MOt6vM727cO51zWMjITRMhXcbE1M/gi0vDQbIGE&#10;fICm3z9IInBTlkgW0aymJRweNR5RyxG1fInJtKRe65IONBnJzQkOr6ebibnW9JBbn29DY1PH4ZwZ&#10;ZjcV4ssQbNI1c3MNhZCdOFUMgZEszrFsi85NnkbJOU3jlVaD0jbwLRRAmSZK9SqxYAlMos44PuP9&#10;4ctTf76fpxoFRy9u7Wr87Ud7tw/n8lKLsEqTKd0klt31pvaWTNoi/+LF2ptvZqamiJHTWoRCNzLk&#10;mAnKYiVZONoqBNrW5m1pgIlIsJYcuNUL3rEXrCsHXK4TtE+ZRnFVZuxxHrp/we0D2UIr44tndvBv&#10;URshXp4RYdJMhXymWq2CUmjKB6EvRvGlYZSEqVgjCX29PY8++mBnZ5kBgkBUnCvt4J00lSCk6Bvo&#10;7eq9UG3Mnr90YmZq9viJE5VqBQARbdq48fLliXq9IW07k8n29QyuHVlvS4dSjrfX5DJjBYeZnBjq&#10;0sS46zqf/exnR0ZWE0tTnWT5CK5E1zjEnt94Y88rC978wKpV33v+lS2btvZ1dNxoCYLEiopyZNkW&#10;wBrkuPnSmfErVA+eeGRjf7fLYZo/o3gwSEduR9HyGL/l2weFXEJx2p9GMZd7+N51a4Ycht3ZTvn8&#10;4rkLs/v26cNH6ZXX/SPHPEmdjz8qP/7Iat8vv5Br7D14es++Gnjop57s3LRh+jvPB8+9WLgwEfz5&#10;t6bf2LswulaPruPNY+2P3i96OpWMJX6ivcaxNCnpTWAszi+88vJrJ4+fWrNmzU9/9qeHR4ZMUEqU&#10;FHoJjHLN3hE0hOXmVFgRD6QD9hsUufqaW4U5BlaesEncR+J+HH5ix5aOJaqBV5USQvjKb/hBtdEI&#10;GFqpjlyuI5OxtLZCpEiwZhIEDuKBiKpeMYXO7ZFqb/TnMMI2hEsYOipuHGe/Aogdpfxz56p79+Uf&#10;eRAFC9JiIiKLpTTxtkQaOoBWH9mwf9Uo2XBZom8zwGRwZDL8TgAEzNYUMwmIonZzsr+rt22ktX/1&#10;2nUjW9a8+uae4wePXf7h29NHLqqNQ7M7Nk6tu3xCXdhvDd9RHLyL2tfDKjBshojNVg5zBjAjHS3W&#10;bGWGqtyKcFFaG2/CadKHI0ER2cHmYyR4l6kKkdkaybdwqMLLkCSkTEdXUhy0ZjKrxTcBoMF1NKb8&#10;iYOL4wf8s0fOnD699+ilY+fm9h88X8pndm5bNTrctnnDUPuqddn+0dzAVlEe0bIAsgVDQsm45DhJ&#10;jnTWyPA32Ohyui3XlFuBTPGSGGZR5Qz1ljLZJsZicPyKU4ZG6j0kulyzhXeTXovhy2ZtwmRebHpw&#10;JPrTKlUz88QWVmTFNn0BmuZL4kqdugwc5z1fdvemK9+rQ3zzTZQbpzAiQgOUciWn1LCE2duaxFUo&#10;LppT24XRwunMTEtwBI7OQ0qToKieACXciIjhmp+Y3OkWIAYSkC/c0FGAqEIcnwt+/6WZb7ytLnsl&#10;V89vaqn83AO9D60rla0U4MIEkqGLKBLxfVM7GL4XDWr4bqOR9TxBIi6vbrJdEieVMMBEoRuTEdFa&#10;EBRLiUbWmwguvBWcf6sYTEnoAE7d7bBX3YehBxuZPg0bTCTCUPSYT6IpeOsoX8sZi8Eo5DO1Wi1Z&#10;UpeFarz/p6WxMrAlhAyLbWgKqwMyhU8UTXIlDP4HAMu27rr7Dq8RaFm5PHPyzPmzB44fWFhcIKZc&#10;Pt8zkNu95+XKYkVpdp3s6NpNjiOH+9daMmPwhLQgbKammEQiaOY33nzt0OEDn3jqEyMja4SQrE2M&#10;Ft/AaCxTdAhgwmJl4ZvPfj3XIhZqk6tWD+x+49XPfOJTcU3uG7h37MUKAFoKAiulNLlOZZGrXuaN&#10;t84M9Q+3t7iWDIBApEPQk/DkvxIU6XmeJbi1LFpKCvDBanbu2EsvTXz9ucLpC5l6IzPc3/3I/X1/&#10;82e9/s5gYf68alw5c7J7eGDkiY+VH9hJ7a3F1pa5xYr+4WttcwuN02cXL1ycfePNhbvv6Lj/bgPC&#10;qdC7kJCKgKBkjdVmD3Z2avabX//mG2+8+eRTT95z/z1tHa1hQLjJ4Ycb3dMnDSGdjIY0mrZgzcpD&#10;U1xf7PoR/U0QqGs9jDRBk8eYDIKvvLa7OjUls5mpmalAaxZSe949w8O7xtb3Z3NSmwAmJgGGEpGA&#10;CIMMwRx6aaaUZlbgWA2PHI2N26HmKP9xmDrAIuR8f+7EcXt0lb12lGAxg0gyWZqIWQtoUgEr9VeH&#10;b//6UqIIRa4Jy99pGnZBaCgBCKM6iZiibR5BsCjbmx3O97cPlgc3rNp8aOOeN/btP3Ls+OmXdx+7&#10;cOHC0GDbXVsWRycrnZfGcwPvFgbXo9gDckNcFQg1uyT/GDUvW5FWHoWbRtpiWkOM09SkFL+0OUwc&#10;9aVZ3CfOBamY9vTT0+c35RWMoMmYKHU+R+cwh4Pp1zB9bvbs0YWLpy+ePb337cNnz02/887lUl7e&#10;v6V3bLRv3dia3tXrWgZHs71rRakPVgvLQphYEWCk2pnauVkh1ccyZfaWUWBvJ7IodAQ3ez4arEQE&#10;9BOF2lLMZc2BIzGlddClP94cSozJUJUGwtRAkUEYLQrJGhXrx83zKTzQZLS/h/hPX35d7p1Ni+Rt&#10;xqfJvkzEBrFfVAgbUPMWKwFR9sU4e7hRI2V0WlNUWYRRpWX0Sh7gMYy1wru5VVEAAEDoYQ9RB04u&#10;Bv/Pi5e+8Y647JdJe6sL1c/f0/rxjcV2hy0CWGKJtRpL259Y1xhBvUFKUZRGK5oQzFEm8HBpYtYE&#10;LVgTsakty5pg2bqSmT86feylUv2yw/UAbs1uRd+d9siDi/nVPrLEWpPFTALmKUZJC0t/4RZ5iys3&#10;ggnIZjKNRuODbiyD4iRIwnC6CP18DTKtwYhyUXKSjz8luUy7hRDd3R33P7hdKxaCVo123vPQJs1M&#10;TK7jlorFkbFuP/CDQCufvRp5QYVJEYH0dfYl7LofeBcvXRgY6C8USyB5teXhve+FuB8pWSNIQds2&#10;9fa2FFsHvvvsjxaqi+V8cQXZcFVaeqIgSPDqga6xhdzkqYsXJ/RMBYeOz2Sem37q8dGuzqxAlRDE&#10;hjwvFVQr3vW2IaNLMliT8CzjCqttZtuy+oaHO+/dmR1dQLnFumO0dfsdlb4+3xZS5nsefaBt1Ui5&#10;tzezYd1cKU9EuZ13dYDnyJp+abesLjKUAI9t35ZtKy8KSONfGwamxgsuNQWNMF+ZuPLqK69NTc48&#10;9dRTD+56oFDMg4yqbk5mAaE5Lgt+Pb0jJimcrCYRbkhpxUEAThb0ZPVaAStLm7hNiwwDzCyk1dHf&#10;e/zy5Pzh+sLCQktXl4YulQqWkzl/7NLU3NxId29XPu/oSM0naFAgpKLQpZg4Uaoi5ZmYmViGTu+h&#10;qcBEIBaStaU1RVgZRUulDbYaVZqZjrZbCcJi29Wha4jSfr3Zev+IbmNaopqmFMk0k1LkCRulFAFM&#10;hiciCGZiLcPTHG21oVQs5HuynUMdQ0ObNuw5uG/Pq3vOn7w48a1Xzr17oXr/xgsbV51YPXKsduFg&#10;tnvEzpSiOHNmhiDyA58izYRIApo1R9W8Y19eChU5HWZMMb5FzForHR2M7NiwkyZMHqExykZXNBkE&#10;QzcxrZV5bjgEsQszRbatEGw8/c06FeWqZGatdejuFPkL6dRmLIFNVjZVr6jpS5MXzr195NSbB+ff&#10;OHypraQ3bxraur57dG1H7+rR/KpNmd6NVutqbbcoskRYkcHoSAQIHdbjiPbEEaNYy98swiS1H9WJ&#10;fb9kJemFI65YtlaH7BQx3PIlJY0ppv6/aYt98wK05DHMcWdWaEGM01zjGyWPWNH6bN5hXPaQFFpm&#10;ZjItPbxSg25FzSgMBGvKhMERlEFJxWFQSj2Jr112s9SnyLssTLsHjm1TRvInMUpDUAXLhi+597Xe&#10;+odArM0QAQC0YvIgTtT0f3x+6rkDatIvWro26M58Zlvpp7a19+SkZYDWdGhixEgpJ/mba6tHYh9a&#10;+UIrQBPJ9HuLpniUQcHoVFqH7WICQ7Kf86b806/KqaO2rjOJBmW8ljXuqoe9lnUNmedwc4aizXlE&#10;XhU6pWDeOkRNQhEgIJvJep6fOuUDaTDDKLVIdjJV4KvAR6g+GHYSOrKsVtigjyB425a9vV3mJ6IO&#10;bYzCMBCWu/s6zLkq4P1vvXvyyNmh/rW2yEWI1VVEVJRekcEgfWXyMjNv376jtaUtm81Fk/B9xZEk&#10;0jZkeCZkMtmBgYHT59+emZn6/ktvbd50z5t739z14KPyBtkjcr2Ok1+jtyS2DuXHq62TiwPTs1P7&#10;z00y8X33bT1/fmLrlm5hzTI8ggWTdchgCiFmDmNjXLdhdcsRh9qSYJAJm1QEq1Tsfvg+e/MGUfc5&#10;m/PaStWMXbcsJrZzueLmjdb6DYElFh0rEIKYueDmZGpT5AAAIABJREFU792WyecurRm6tH8/Sxp+&#10;8MGezzxdyWUZHCEhnHqhiFAwACy0PH7s+G//+98ZWz/29E8/PTjUb7s2s47UXh3ux4JNTaBlRuXV&#10;ukaahLRdRSLy0FWsg6ZT4kRoK1GsBjfd1mjbgvuGe3/5139lYWa2lMsrRrZQsF074zgLi40/+c9f&#10;md79Zs0Eu4XzGNDsW/Jcw3/16BFks5oZgZKWbHi+bTtaaxJEgjyvkc/latU6CbJdt16v59xc3asK&#10;wmCxuL6toyuTsTWnUnswsbJZWEGAQJENJkA6cHIMGRYrUh4aFTT1/SO6HSnh1VAjChMPpZTMcMVM&#10;FMl4O5Kgo+KFxFE+eYAIEoJAJat1bUu+I9+9tn3d9t51bxw/+vbe1/efPDX5zb+c3jswvePO+pqR&#10;+kDvrGM75jJTW4oEWAUAk9n2JyI2GCibBJaRP49xm9dh8AmUJGZW0BrR72AdO/9SbHAmCqfQUaMR&#10;Ij6mGDMi5z/SDJDUgHFNUswgwSAGaZiEaogMSNIMnd6WEyIqPi50mPZO+IFerNROnRl/c+/pkycu&#10;55zgvrHCzm1ru3sH+tdu6Fhzh9uz2m7phW12Xy2gaYsXhLDOaBxtdC2Ktn+WW10f0XWThdBI4VRl&#10;h9BijSAMxBYCpVeTBAhiWir6Q8jwZr0Ss1YkgWGJIsfpkyJ4KjXnxdL7pLJ+pI3Tpi8rLKCJi9R7&#10;d/O9x+HW5VxqfucwXoThch/3nowjRgy8Y5lNufJgcoLWRacuEc2pn8w3XnZi89NuGUrYMQA1gPOK&#10;f/frZ5496kwHLRJBjzX96Tvcz93f0VuUFmuza52CF0FJL9+naXDjzQXAYB34vq11qNJFeaaiIY7g&#10;BdYMgCRIGBmsIQmU0RVn4fz0qTdKasZC4JFbz3TI/jup966q06ZN0FcU68vN8yw1g2+dGRELwEQa&#10;Oo4TBIqXnvZjMiCFYRuxIxazCgKtletarusaAUVLVJbk8eb9cHwzM5hmL9HI9jghSBLULrhYzgmb&#10;T55+d6B3danQIqVMbspEJkIbIbYS/k8YHz//9W/8xZYtW+7Z+YBluTBmdpSSNkK+rpsiCzbUfggA&#10;zp49Pb8wc+HC+PTs1A9e+q7XCKQuP/TgwwLyhpkjMjyZIQk9Jbk9Jw9ewKlc1nF6aosTrx848Z//&#10;8Ee97e6akQG3RQJEZDLIxiWH+JYTMO+DKI3IhIEBGqhKqhVzopCBSXBFoTxiIBCW7wp2YfYuBLQA&#10;PEmqkMnetamrt7Nl8pOQZPf1zXaUPUuAIu/6tPoQEzM09u/b/+d/+me9vX2feubp/sE+Kc1GSzTg&#10;QKjUJm431zvyTEI4TgATlqEB3exVy9FEucrlTR+agCuGLpTyDz52vyAhAAgBIQksmC5cmMwUCzU/&#10;8INII2cCEbGebTT+03PffeH4CZ13LNsN6g3HsRcq1Ww2x1pr0pZtLS7U2lpLC/PzvkJrR8vszGxL&#10;PrdQqRLEtt6ez2+/p3XViKV8SuQQAbA05k+fKY+uh5OBZFgu3KwpuE7EEj7V56G8vwpM+9eZQg0o&#10;/gwATEv0bVp+TaQ/JLZRuMVJALQIs2Paiiy4WauzraWlf3Pv8LoNa9cPtB999+zLBy4eOHb21LPH&#10;etrPr+53HAFoti2wRiFveQ0lhS7kbeV7pUKuUa04jpXLZn3fsy3JWrm2dGxLqcCxLNuSUkpJgPYL&#10;+SxYk1aWZYGV6zqWINZaCiGkEETMBm4FhcYqB0EAIZVSnu9rkGYBITzP8/xAa81EQlj1hq8hGoEi&#10;kGKuVGu2m6nWGoEmxcQa0rYWF30SuloDEbI5a3pGZbOYXyAGnAxmZiEd8nyWgjwf03Oq4tUWKtWN&#10;qzse3bl6sNMaHFldXn+P1bfZLa9lt02Tibo3tZp1ONixsQ1Fyz00U7G6iU9KuBDfOtrObUlWcyXZ&#10;2As3TSF6cxWiFb79hCTnim2iqxz+YBllpR2Lm/WsD5Eij8U4kJU5KnMTnnCVrl7XCDSzGjWb++91&#10;hx/farhhWsG+ihX7JSlnoq5pDfJA4z7+3TfOP3uYJ7kk4PeIqWfuzP38Yz2DJdtOaUvL+rx8EG4m&#10;a4WTVyvfc7TZJBehgx3BZEcQHGcVNKaUAEgQCFAkCVzW03MnX5OVyy7XBFRd5FXbhuLg9lqmU5GT&#10;MlMZxkMuDES5qaWD3hdFu5oIt8ZTrE6i4SsIsIogV3NFOhZUs6DQPzcNzJhVLJUvkSLgnMI4QICg&#10;CaQDNTU1pbXq7+/P5XMGU+AYYVyhrWFcLsc3xjJVHKkxZmitxy+e/eqf/cGVy7PZTLGzvedjux63&#10;pOO62fa2zqG+4XKxjTWkEDq0SxkEFQRTk1Njo2Njo2OWtCi5NycAzLJ+rzy88cEmlADVWuW5737T&#10;kvof/eMvrd+81natv/iL5yU63z3+7oY1YwRBOkQek54updRYmPjCKMtn1hZtFm1plWexYA2sPXiq&#10;Nm8VX3/n5Bd/+tErk3PtLVZcVyyRSIn3dpNX7HXRcoB3haOpt9LUnfhNc/NLjzG+tJm9jNXCO1CC&#10;FIaDHM6++BRNpCCjCJwQ1gaISUc7qyEOokPjFjXXcgZ67b5uEOpCBJbU4MgBJYRQTC3hOFSNPXz1&#10;j786cfnS3fdsv//+B1vbW6K+aaQaE/fhRoudKiJpu2xgF2LoQCk/zKL0Xm+tyd+IlmyvmKvZdm0T&#10;9wCC8UoUWrsZq1jKBYHv+35UqVWBCUJOLiy+cfJEZrj3p//OFzLFXHV+gUCVWs2xHaW0grYdu1qp&#10;lkqlWqUCCCefWZifa8ll5+cru3/02oF3jlxaWAjCzFRRnj9WIGHpILh0af7114uP7KJCDsImJy+s&#10;DHxJrCV7VJ+DasRMYFIpp3alEO49hG+5eeA/oludrvNdpY2o2JkLkfQgAQIJkIRrZTtz2VL3xoHN&#10;fe/u6Rt+ZceJ1rf2nH774PTlcyCBwIftoO4hl6FGg32NtjLNLXB7m5yfUWxROS8qVc5kyAvYdUkS&#10;1Wrc1kaLi9TeTrMzUIp7+uWVy1wsQgiq11AqW7MzKp8nQbAdaVm8uKAdG8WSPXXF7+rJjF+oBQG3&#10;tdDsLGezXPdAJKRFMzNBS5kri1wsYnGRFivc3Y3LE+xmYNmYm9elvJiZ1ZYLQQh82BZV6jqXQa2K&#10;QKOtTLOzXMqjUgMBpSIWFuG6gIZtQdgIAqxf5ex8YsPQYHdb9+Dgxp326jvsYg+cdog8yE4qfoW4&#10;2JJ4V4rN0w/oPX5E1yJr5Z8j0+Vqh6KPP44J82PQ1RekpU2ipj/Lfl/pkqtcscLhqzXhmje5ndh2&#10;eVdillgyALTS3/cAGa5+l+azll+x0oEPa2BDpd0kaxUicYkxqFAVuODjd7526lsHeArtxH4Hpp7c&#10;IP7ek33DOek2bw7QMnb9ELqoNQc+a70k77jSmoggpIbWxreIREAiCEMHGYCtfbtydv7k6x1qkbSv&#10;IINMl+y9i9rXeSIbbuAvY42bXPz2x6FIsU0MABDBssjzfK0hiIihWYcO9bGeSCTiHKipbjE3u4Kk&#10;9WYgyu8PEoDmeqN29uwZArq6O6WQjABXGcDljU4+pz39mycpA5Zl3Xnnlv/h1/77qcmp8fGLc7OV&#10;Ok+9+NwPz54ZZ4X2lp5f/Wf/09joZq1YSDIvqVqtLi7O9fX1rlu3LpPJNAX6UNK866Gm3kfFhcLE&#10;UFotLMwqWtxyx/qB4e4v/vzPTE7PvPbKiR+88sLYmnUcp8VkgNJOaFel2NAzaJxD2HVH56Y1Ld8/&#10;6kxNdeSyfGXiCOzS+MWZ9Wu6zFuNusQmwv/HoRT7XGMcrnoWXe3aFfCCq5+cCBpmYypHG+aU2Mqc&#10;ZpYwyZCZt+E+Qridw4ASVBdkfPO0iQAFSZJm+zoGdAggIq24Vqn93u/8ny+++ML/+OVf3b7zbsdx&#10;ohL2mpJ9i/dYPa9BTIJZCMuOUoFqYmblX2U80hHl6YmR/rfsGBmfw/iODGIpIAXypQJsuw6dESRI&#10;KpAG+bajM1nl2k997plcS95sNGkNMlV2ABLQrImEYFZMJIUOPIdofqHGbvbrBw4vNuosBAEgoQ2O&#10;ISRYC2a33lg8cWKu3Nqy/W7YUloZ6ea5LsG+5EDU5hA0EMJeH9FtT+85Ma6qbC5j8ZCXkUbQHAiJ&#10;bM7p7ehs7WlZNbjhnddHBo888lCtAdvXrBkkRMPzBIla3TNT4fL0bDab9X32AsXMCws1x3UaftDw&#10;/UCpoq8c1+JqvUEsXHh1b1o6U9bsrC8sy1706nJGVGrKVbbW2vc9EKoVj8Clcn5xsd7mufUG+b5q&#10;oVy94eVkRgjBWrvCQbuo/v/svXecHNd1JnrOvVXVcaYnZ8wAGGCQSSISBCHmTMogZTFY0corW2tb&#10;a+/zruVnr9++fV5bfs9yliyTlkRZiSJFUoG0KDGCFEmQBDHIGRgMwuTQ06mq7jnvj1upBwMKAAER&#10;MPv7/Qj2dFdXV926det85zshbrqWM2WKZH0y5lIyHWutd1KpZDxuFAt2Im4xQDJhCURWbJmSmavS&#10;SWYWAOmkpVxOJixSrpQyZgrXcU2JiGwYjMhSqNo4NdVWtyy41Jy/2sj0oNXAMg4sEYMCdWXjWj74&#10;4tRX4xRrXOUWfRs4BYmtoIIKyhExzwm9/n5hC1HtmvfMXQQdZGIDDLj414+f+NF2cxDqBTtN6vjt&#10;S8zfv3NuW0yaWpALpLh3FBwY+qTAdZF04zWBiMAuAEkhCKEErKQgr/IhEApbChtYsStZxbhYOvJm&#10;unjc4ikUwsGUysxOdq7KmfUKTZjxPN/5Uz8zMIMUAAB2CeIWC4RCPjc8PNzQ0JhMJsGnsqeKXCxj&#10;LKF1TQCg0zZJ/4nous7A8IAVtzKZjHdx9Jc4fP12oGue1tRUZzKLmImIlCLXoVtvu2p8fGLPzr3f&#10;+eZjk1MjxIyolVhSytn44rPbt22/9557GxpSGFLychFtuvZ4cggDQzAOwekgaiUPBEpLpjPpowPH&#10;GQAFV1XFP/HxD8zr7v36/Y9cvnLN8sUrBIrQmAjHIhSEvZ8JPwn7vCKCAVAbg0QsPrse7YnxSSqN&#10;TKgde4eaq2uIDIWsRQq/S3NwPkHNzDMb6ijFPAXD5EiEQqCXBupqQJqiXaN9pX1mITra7CIYbV/s&#10;9uwv9P6afkb+UIV2bplOGZyMP5NZ+GlwBH6vRQSFBAACUBAOnxh+ceMvGPgv/t+/nL+g24rF/KgB&#10;5bXsgDOpaH0KEAjLsBRK1tHQTOw6QO4pR/1sIBgoIot7fqvRqexwKT9pmiiFBGAQSgiXyIgnMo0N&#10;iBhPJhgUAyAIP1qB/cgLBCZEqYCRTQOwRCBMkUola2trgMm/5QUw+aSfBXE8Vyz2bnXjcWNpj5QJ&#10;NOIKpAFokgP5CVY2+pMldLKVOdXO3ahUcNEgcJZxpCwFAkgAiRjDRNLqbKyvX7p6yb5c3z5yi154&#10;DQpiZta6PSvvtUSQillKg4VAQN2UPJiyDOAqXQJDELHrJbyjqxSDUET64UKKiFkRCSGlkMRkmibq&#10;p4EAJtc0DEQGIhQokKXQ7iRvyTBNqZN1EVHqyA4G4XtYtV9UIgCz0DWiiFEwEvvt/RgFoFcIjRml&#10;EU+ZrXNlzSy06kAkde4r+LmDOMN4vvU7FZxHVEhsBRWcBfxEiMAKB0DW2cJau8ESQF8e/v6HB3+8&#10;wxiCBoFc5w7eslD84X3z2wQZUAQ2L8SSdK4rXBJ+/1ZdrERLLUWBBycnew8fcg3TT4zGEcc5Wiz1&#10;mKakfMrNDR54I+OOWWw7aNqJ5njbUsh0lSBBF+CZngEw+sqQkEzGRkbGMm01pGjfnj1f+8Y3PvnJ&#10;Ty5evCSSnQEem4q0XS1TdU6KMtXSmF+FGBioVCoKKUzT0N4S9tKakIMyxm8D+ghReNmPEtAEExJY&#10;VRVr72iaN2dOIaeWXnpJyJlYjU+MGYZx9dXXtLa04y+/oMHxRehZZAx8EuaBmIqlfMktKHYNE2Ip&#10;OTYxki9MITYDqKamOomlkbGjjz7+/dbmtraGVsE+qffMsejwcvlPR+s3MBECgmTHQjRRSgFmIuM4&#10;eOjQ8b6GgsAmgdEGvEETKIzsnE/fUuGTDyt66b3d+zyzTDbRG/hx4X5XCz1NAmW0vL5XeRSsd48G&#10;r8smckBrp/0i+wNVdhb+JuQf9DSCraelV2ccmIEFCwBwbffFF178yj9+deWKlR/7+MfqG+vRAAQk&#10;VgCIiOQZo+fA8mMGIU1CQairuzAQ6UIyM5/kaf+mX1sjcIR4844R4olEY3OzVZd58cDevuNHayzL&#10;KZQUYbIqfWBs5MjY8FyaNVWYykCNjt1UkaLBCMBMAiUDMHilmBWzbdvDw6PZbL5QKOg65cxeKgEj&#10;IBAzSBBxpcT42MTW7Zn6jJQxI1FNwgQlDHDd3Bi5RQkKWQJ6tY0xOpkiQ1Axut91iKyHUfc8Iygw&#10;lKyxqtOxZE1s1mIAG4CmFy/SwUeoJUc/jiJ8IEUzQv11AoX/NIyUTgkpIfoLZPRf8FeY4P71/wzn&#10;r79xmLTgZ2T4sT3+uUXPk70qDsG39B3NmvIKECmQacCkq6sphueiu7xd1MbMfzRUSGwFFZwZAgoS&#10;qZLjR4LqnrogSgCHc+rv/33oR7uNYa410Gmyj9zYA//nBxc3CUDw6iEFxU/ecTMiVHdKtnRdBAZW&#10;HMjLwnABD0xmv/LM873DI6KujoSUAEguoeDWzrlLL8nEyR7ay1MnTCwKJgfjxVRnpmXhlIi7aLzj&#10;J3jGCGWoMggACXzZJUv37N49u/VyU4iW5ub3rFsXRFV630Yv9dWTymY6f+E9C6m8kYvQJAW8/n46&#10;x9Av+HimvTPfCowAiEjaz47CKxCLACgmp6Ysq4rJYikQgFhNTI7m87n1V1wVi8X5lCGKJ5OwGf4u&#10;s28AEICIbKf4k58+umPv5s45Hd3zOq2E+/5739vW3gqMiNIycN26VZdc8vMtO169/5v3f+qjn22u&#10;aTAA2fMn+aYMlv2iP6vR0xL1sArtEzAJRCyhlq+59Mmde636xlWrL11xaZLINoygOzL5fcKiFv/b&#10;FLCCxmP6ilJw9NOGy68kHCWbhBiQS22ilVPNCGGelhONwR/BL51ihp8iJQd0xZUyZTjYRM90RgYC&#10;gcgIJF1XjQ6Pbn7tjR/96Ee33HLzne+/K5PJ6MMiJq8FOINAUWZHvx0IRB1OjLpzFwgmZHf6MZ/N&#10;BQxnlL4PwxJWCPGq1CTiT3fvMgBrM+lCvui6qqG+7tjQMCYsq7aqtqFePyYIQsbu71EyI6IRXC4E&#10;jlmxxrr6eDwuzbiNwpZoKRJe3WY9kZlAALgGs6lsQYjJlIpXKTDjgIJtOzds2lOSXBCmX441vLJ+&#10;GfiLb1Wu4BwBIcg5L3PuMBKYQgAYYDYC+I0EgnWE/WXH8+YxM6IUYU6H51SEyPYBL/Xe0gow+xYU&#10;AIDOip/RPzjNt4c4jZ2yX8iHmIVfMzLws0UWTODyUBb9Zf3w835oGu8FMpgARVC6o3LPXICokNgK&#10;KjgD+EvYtNzGsFEVA9gAB7Pquy8OPr3bHVa1yE6NGrx2Hv/RR5Y2CTaBWLeO8NNSLqBlkQFsV7hB&#10;MRcCXY4fmAAmbJWLJX7zv/3R2lvvcBAlgKHVg3g6HZNVpaMT/Tstd1yqEqNwjAzVzpV1c0jEASWA&#10;emfP7IwRSnG+BoUCARAIQaxcftmmTa/efO1aBqEcp1goEnkEw4uT9PvmIcxQnSbqakYAgDDXLnBc&#10;a9nEkDJgsDoc0GsneW5OUQW+8LKqVMzEsG//gStWK0UOA4wMD/3wR49lqmved9fd3mhoX3zo/Ahw&#10;ssYcPe/g/9EEcGZWew/sfuaFp8Zzx2+9c/26dWtuuPlyK2ZKiX4KIre01N9z93v/5u/uPzF48LEn&#10;frDh1rtaahpEhOdxyNJCr3tQcyMQ0bQqRWi4DJu2Dj3Xe0xVxYnUzp3bLuvqFrIeAJgFIwEwIEHZ&#10;lTpLlFXyiozMTNqs1ljRI43MPreB4IPIgJZbhxB9eQpbMKjohKfeOOS3/jG+ZWZloMEiMzCyS/nJ&#10;wubNW55++um62trf/u3f7l44V5oGIPmTmYMoYgBAwLLpd1YgEAwCRdj0IujahuWnh9GRP10EF8on&#10;f/7Bx+Kxm269obGpMT9ViCfi6XRK99+yLHNoaChTlVlzxcpkVRIguIkxQiE8w5h8tV8rQ6VScWR0&#10;hExjmPnVgRPV7HYmE82xRAxRx2v6rlTJ5KAQwoqBleR0DQsLFApWbOe4NAXsgrfaRAc3uLIX0JOn&#10;gl8pTumK09W3Wa+Tyn9sh5v7ueT+hEWIOuPDEvjB/jwfFYcRLaFLEH2nrF9LL/RHRomvt3fPjwue&#10;RzLI9g4fpajKXXzgH1LkvPViVb5uah4cevcYAWRYCyAsHzDdD1jBBYAKia2ggtNCZOESITHRa64X&#10;3EeA7IA4lnd/tHniyR3u8VIVMjTwwDXd6g8/sKhJgAQdhKMtIPL8hMESeSHAVZ40iCAB9TOMgBmh&#10;5NoOirrG1urqOiUlMEkmAGGjZC4aNFkY2lvr5gwmF2IqVp9oWlCSNS7Is9M+3nEIAJ6BkrEA6Fkw&#10;77HHfkAMyDw6Ovraq68uWboUon5fgRRhUCcjulsBXF7bymeVAKY0YpblpS+W0Z+3C0TwVEGdMxT2&#10;6WVmHJ8cndXVuun15ywzbQgJClPJxO233Sa9VvIzFCE7XUxrqcUAAMVSYfuOLZO50Sves6qtoyFV&#10;ZYJHdQD8Xl4xy1j/njWGaZ4Ymjp+vPDDpx6/9drbW+ubTPTDf8MI2YDMlvuJfEc8MRCDi3Bi0qZ4&#10;DTs56RTT6caqmjRoZRoMBJdRcUS/gvCwzwBY/mKa6hgMRaS0khZgg3rnQUcNRBB+fyQqMxSn/WRg&#10;581wMBgeSBgnHUbzRgL1Tj6L6VzeawwGFLTGYYZ8Ntd/+Oi23m2/eOml7p55v/7+9zW1NrHwljmP&#10;wUbitYNyaOcADEIIbwwRGIiJywMdgg3PDN6Q6dnIiCwQ/JZQghvbGm5uuxEIEEj4+hRIg5gFCxbM&#10;oAAEoogW7w56RPr+MS/ol5kR2YwZo27p4U2/cIrFhHLvWLj4nlWr25JJyzfUBUhgYiGUYUAsDjEX&#10;4hliyUwCCajIuTFwiyDTDIHghf5/fCFmslTwq8ZJcyAgmsjIJJjMCNUDCBhjeXsO/SjxfGy6V5xf&#10;M44BSHcv9vYStPjyuWTEpYIR/1K4JpDe3L9x/KVIE9kIWwUo97UFxxl9K/giBjkc01ZKoX2GpL3F&#10;aHhJBH72ylsPaAW/elRIbAUVnAH8NUwEVU2ii6QLOFiCp7Zln+jNH5iKucqtxZEbF+B//rWejriM&#10;I5evl/56f+F49pBB2YLUyY5aAi66DglMpNNemwkUDIh6pWeHxvtF7oRJBUBQGHdjdfGmuXmZVDOb&#10;0xcvGAHSSTOVTOTzpUzStEyztjZT/oTDMNnmLXbkb6+7gDAKKCM5LAQahmFZZrC9n41D52LOlHGp&#10;SOlaAID9+3c/8ui3yZHKweNHhn7zI5+65/0fMoQVTPnpgVfTziyy//Dac2A4TNf9Sm4xkbI++tHf&#10;2HD3jYbFgAp0kFgoqTIzpKtS11535bGB0Rc2bt6/98TPnn/y2nXXdTS1GUJCoLx5MqLfCwoBQ8XP&#10;2ysiKIKBUacgEomG9PjYQXaznR3J9pYYQClC0CMvoibcGaHsC+WppoiR4fDdWYG15H8W6A/hSURt&#10;PPRHJ8LdQ1vRP34ORsI/Eo4wqshB6V/0fj1o3RO5iQNpO8g883wHdsk5cvjIixtfOnTg4CWXXvqf&#10;PvefZnfPNkwD0G/y4yeVBt4L9CsOndmQngIMIKTwrxZ7wxK1ctFrKzNzMay32jVGpy0DAws/T12v&#10;4+S1+mbyTXpiBEbybi59KJ5TBQDYN+wFsk5yDxMUq6qrrr/lBiAojBcGhoZ3vPLq7sGhrO1QEjk8&#10;FG30C5ISYnGwCJIZsBLsIjAJJpgaZTeHsXoCkADAxNqJOm3I4AJ6/lTwziJYoKdn8keXe4xsDYSR&#10;ldV3ImJ0ffJqyYeVBTgitQYKZ/jKn5KoE1D9UJtg2ZnmV5xx7nq9mk8+P0DwGppzeSEF/3v+UYEQ&#10;gvSyieHKda5WqgrOISoktoIK3g78UBMEl3HU5o37io9vKe0csfIk6sXI9fPgc++d3ZORpmcveP1X&#10;w9Kg7+jRTwczOzYoG8LqIwQsQAAB2a7DUhpxS1tmAEgAiCBBWVwojPaZ7rjJDoEsyRRWt2JViy3i&#10;oUT2HwJIxKgMxEULew4fPrx00fya2rrFi5cY0gAAYDqpZ/BMO4FAI9Su6nIiormGJ/ZEvuVJpuej&#10;Z0b0cc6MvPaKVT0L5pGDL218/Yt//jcDgwNSmsAG88kP8qiRE53S7ClLkfAtn2l5Ray0LUFMh48c&#10;fub5p665abVh6gQs9LXEULDTe5cS21pqb7h2RWPDweef3fLgd792y3W3L5y/MJVISI4IC9FqTBh9&#10;j4UnHeLewxP7jw4ct9iOJ6zGqpZ61dkaE5BjYAAVoXA4bYDOHCIke1HeGN4b3mwgT9HgINaDozF3&#10;Ie0N2aD//TKZIvgJhFDnZH/x8bYIBzdKgMvg896IE8DfLyCEzYcIjvT19x/qf+P1zbv37Lr2umuv&#10;v/G6qtoqfdbCq8fLHNRcATw/5iCCkHpOAZJXBSl6D4V1Zc4iC9cv7qsT5JDCswgvLDIGPFP4o0e+&#10;9a4dA75C5OXyCQBCYNYZs4AMUCq5phlbf9VVxby9ZfOWIzt3VaWSlmGE9ckRWdvVQqC0wDRBmDJR&#10;7cYSXEQkRCaVHWEn52uwFLHQ/UM+R5nIFVx8CKrETZsBOqgMUVce1t4PAKByyRZP+Ye/bOFJH864&#10;vpR/GrUSdGv68kOe4edOtUM+2Q0feGzKUtK996MfBYtnUIzeT+Gp3C4XIioktoIKTg/eYz+0HiF0&#10;ZDMBZAnfOOo8vnmy9zgXXKwTEzf1yE/d2N5O+vAgAAAgAElEQVSdiVmsMLBbIvGB79CZvBWU66BS&#10;/tODfVWDFYKtSFoxw7I4SOcFZGDBZHKpODlgqpwEl0C4ZnWsvtORKQUGXJjneRpgmOFBqLmVRLFs&#10;6eKtb/YuXTzfcVV2cqpYKOjHtF86eOaT9kgAlz3eGQBReK0AmP3gYdQBvhQhDlBuNZ+js4QIR2Nt&#10;VtfWZurq6uyi/fqmzYlkojpTA7pmhk+IgvoaUcm5rP0PQ7AJgZqYHMvnc4lEIp/PE5FhCMuy0ulq&#10;y4o7rnt88GjBmeqe34VIM+nMHPkXpODGhszlq5YMnhh68GuPHDt+9IZrb1m35srGmgYDvUhngUBR&#10;3cs7RU0jGFEUFIyXZLq5wSmki0Ia6fo9+/YgL/LucabIZQpIYJQcnvkoh+TV+79PDb3u0hJR6IpB&#10;3gaMuu1S5BIFsqdWEYKKSj5R1MWrcPDE4MGDh+bNn1vXWB/mnQIw8eDg4LH+/mWXLDMMU/hqdajD&#10;65/w+LLIZnNHj/Z398yRKIcGBkolu72jTUqpI8r1XB0fG9u6Zdu//+TJpuaWVatX3P0b76+rrTvS&#10;13/02NGeBfNHR8aOHjnW2TWrpqGWPRP5DMfuDAbZE6v9iJegA9rJpu+Z3kH+fPeuRXAfc/n9GHEl&#10;QJl+rd9G9vVr1G4qZKbARaElp/xU8fmnnvn2/f9mj01yNjc2OFQrjZ6Vs6sMU6cX+lSWQKASiJYJ&#10;UoIwjVi1m6imSQEoJJA7NcLuJDCFM86bzP9xXIoVnC1CT4qeFVFvnd7A97RqGle+eAU4Scg8Df/t&#10;tKM4k2M+PQb7Fp+e6is406fRpTcI7angQkOFxFZQwWmCARjD5jrgr6qogG2GPcP2D14ff/mgnXXi&#10;GcjeMB8+dX37pY0xCxlY+r5wGegoF1qNAN33Vtkuu0r4TEQAMxAyEkDJcVEYhhnXxnKgICCQJMfO&#10;jqaoKEDZYJaM6tra9im0GKRg1o1P3+HTO1OcovQFa/2FoaWp8YljxxyXiqVS35G+9o6O8KunOtlQ&#10;BPJF17A2BbJXvkf5ZgUTCNsl13W9bc9pbeLyc9IzE/3XjCinpqZ2bt+5ZMnS5pb2jo5ODrRRX9mL&#10;JDNi2d44oLEMgAx0qG/fU0//5MRAf21dRrmUnZpCIGka7a2d11xz/ejIeDY/Kk2uqakKaNpJBk6o&#10;ISEgIlalYzdev7aYzz38yJPf+v4Dx4eOX3PlDfO65sSEKQAQ0Jc0Q/skqDCiiE+MugcHpmwrVbKl&#10;glgyVm0l8n7SIwe5U8EO2Nc03y4D8EkPAzCg3ygIEAGZvJ9GDOqdC6/qL5Ov3OmZE8YlMyCIUt4e&#10;GRmta6y1Eiaw2Ldr/3e+/Z2PfOzDNY11jCxA6ltQEe3fc+Cfv/yVz33uc93d3b29vcNDw3r66cPo&#10;nNO5dPmSWNwCFnbR/fFjP9m2rfcP/vD3E/HkS8+9PD4+9qGPfHgiO37oUF8hV2AEZpqamnrztTcP&#10;7D04q7Nr3forQbJTcHpf792yZcsnPvWJrb3bXnnllXs/cG9tfZ02m88fj2WdhC4kowBGZAZykVyM&#10;jLy34VntvPy7HFzKwO73/gpShGfUuqb/vParBD3NYGho5Ikf/Hjfy1vWd89f2DE7NWtua3VmeUdn&#10;nWlKIv+hgQKYmEkYaBogBIA0YlUyVs1sMLgCqJgdZjcH7ALGpimxEUfK9KGp4F0BPy7gJL+c575G&#10;BC+CwPtA+JudCv5Un7bJuXtiYdTv5791yo1nTLM/aSHQ8B1TkdvBu7UxDGaGiA+3crtcSKiQ2Aoq&#10;+OXwV04MsmH12wjEADYYB7LOD16ffHo3Tdgyw6PX95gfu7Z1SXMiputweN/1nPAn21Pv/KrIoLPk&#10;yLbRVV5ZIQS/NalQpEqOKwwznkiwtzUyCAYW4IKbc4tZQQ6wYmG4VlpWN7goCUEgRcuZXLzwNXhB&#10;zALAMs1UuurYiUEzHq9vbDRMwxMlEZlZCOGXnZjhxL2yEt44slbgAACYJQIyMYMAQGbHcWy7FDjO&#10;Pe/H+aKyAF7ZSVSKv/udhyzD6J6zZGoq19jUBKHbPmLOR/KFvDfQa0cQ6EuK1OubN73y2gsLl8xu&#10;bEtkqjNT+fxUdmJsYlyJcUeM9Q/s7ju2Y9kl8xsaaiFyk3D4U6HU60dgokBuaqq9/Y5r0tXx/fv6&#10;Dx7Y/u2Hj1259tqr1lyZsmISgYkRo5wpImgiDo7ntu/be8hqxypMutnOar50cQtiHjzbZZp9z9Gj&#10;OHP4wfnRHkCMyH51T2AGcJAQWYCQBCYRApAAB8ERiCCQ2SusDEzIWhvR/ypSe/fv/cYDD65cteLG&#10;W2+qq61TiiYns07JRRBewgMCAEiUTXWNQPyznz1VX1+3Y8eO/iP94IfRbe3desWVa3sWzY/HY0Tw&#10;6iubvv3N79x8y039fccO7D3w7M+ey2azrS3tJcc+dOjw7p27jh45VttUe+edd753wx3E6oXnX7j3&#10;3nt7e98cHhzeuW3Pnh37fvDdR7dv3zE2MfbcM89u3dE7p3vOJZcuC3K8zz0QQAg0YoQCEAWTUA4o&#10;G1gBmhyERp95dkPk8vuVoiPGdJAaEHHfgNcmK1TBo7sKd4faM4T+NGXhOsrJFxe0tLx/3RWrmxpT&#10;DAYIC8AgQibU9bK9WoIoUBqGBYiAhohnIF5NYACjJKXy42xPAjvTRqj8j/8IK3MFZ4FpT5Fp90TU&#10;VROxVyJfwbItp/tzTt5u5mMo2yj0spR/098MTz6MGe7kXx4kP8P9HzkbjP4VKapXuVEuUFRIbAUV&#10;nBbYK+k4bQEVLvKJvHrs9ewTvVNDxVSax6/vwY9f13JZazKFjGXfCFtEXqBgYsdBUmFVGT9wWAHk&#10;irY0YqlUSiuIQZKfAIdKWXALyARAjFKZSUxWKzQAGIA8xnZhn/pbICBSHjtDBCbTkN3d3W9u3bp+&#10;zYqOzk7TNIMHOoaBwTPuLnw6+28ge49Wzk2M7di61SU1OjI4NHiMlOO6ji9u8vTn/Dk7OQie35r2&#10;lEqObTvvuXJ9IU+33nrbrPZZvnzsRT3rw/H7hXgpQ2E0MQIBA8BUbnIsO+xQ/pob1t2x4br29kZp&#10;GETKtp1isSiFYZqxTK05a25mdldHY2MtMAj0e7RidOCjZoZHRIG5uan21+64bipXfOKJ577xzR8e&#10;7u8bHR7acNuvpWMJUS4PByPPAIwQS5jJKsOyC/WxUoqzVy5oXr+6XmAOPM7BwAzoRSSE0XRnMYUj&#10;tB/Aq7AEfn8iXdQHBRCQYIopTrhKFF0xNkGOLaqr3KqkbUlbSBbC50n6/CPsFCGdroqZ1r/e/7W+&#10;vv577rvHtzwRvUpWBCCUS4f2Hx4ZGv6d3/mdkio2NNffesctju3qqYcsvvjnf+HaDhAww+bXNv/t&#10;l/52xWUr1q9bn8vm33xjy9Ejx/OF/ObXNje3tiZiiYb6hlQ8tfaqK9auW9vc0rRrz65Hvvfo/j37&#10;B48P9vX1W2astaX12Z8/l0qlFvYsmpzITuQm0lVVpOs981mN5C8FI6AUVpxAIrNgFmSzUxRAEPzk&#10;2f1ueYskb1RD5alM8A94MgZEIQhF9Ekuev9qGRYABQFpWV6AAKKUwEbLrGeyFAdbgt5at/piAmm4&#10;0jDicU1iIV5NiQyiCSCQCd085MeBbJBQVlG/gnc9Tn37RSeJTmU4rSha/8mAMz7zfukOwkcazvTm&#10;KfZ3qg2Cp9CZQT+39I3rvRG4oWdg8RVcIKiQ2AoqOE348b+hTsM2yGGbn9zhPPxGYSAnq9XIVd34&#10;8Ws7LmtPJYX3EGBEHREYeRqE8Vx4eg+JXxVYuQ6EQWt6OSdG6QBMlUqQSSVSSW9TBAAQQBa7lM8a&#10;rmMAAQgXJMsYi5hXQvNCC5s+PYQO5vJX7JEIZRrGrM7ORx999MZrr0KUr7766sqVK+PplBdRyBx0&#10;OJ1hzxxwIwYEIqX7Zzql/Ff/6e+e+/nPGVSxmBsZPjF3bkdjY0OwT180O+c8NhpgKE4cP24YsQ0b&#10;NjQ3NvVu2Z2MJzKZDLDy8gLDCFgET0kOmsaHlxkRik5x177esamBqlrZ3bOko7MpHjMYGcCMxWPp&#10;6jQCA3My3TG/p1MK9EeYOZh63vnqTk9C/4SX/AkECIicTFnxeOyG69eVSsVHHn3qm9/7l/Hs2G9+&#10;4GMpIybKVTf045sZIZ6Ioyqq0TGVH23KxOvjtQmrioilKAC7/l0ZWjA6xzZamugMB9lfMjxTCfVr&#10;LcC5QBZTVUEZ/UPjz704uHWHOzREpZKRyVTNnV1/+arUZYsLtamiYZBuuxjsCZgUZCeyMSP2mc98&#10;JlNXu3ffvqNHjgpGjByoHlGl6JVXXnn95U1/9ddfBIsBoKqmyj8YAQTVmWqBggEQhWmI7rlzFvT0&#10;fP2Br3/6tz71vg13cQlPHD/e0tjyi5derquru/6G6+fMmd3e2Z5Ix1nwVde+Z2J0or2zramlIZlK&#10;Hz18bGR4eCw7NqtrVlt7Oxq0fPVls7vnWJYJ534Ca+hYYkOaCUKpnS2oXLZLXkEmb9giV+7MrmHZ&#10;MQtGBuaZRR3fOXVSIWQ/2sH7y3etSMXKc8sAGaZMJhM5pYB0UjQDACH5DqNAHQIbsBiLp1NpXfYb&#10;jRQmMmTEibIALMGB7AiQGy3BcLEtwxWcJ0xbxCK0MJwmoRPxNHBOZpZ/i3o30cldoN7SWHqrReV0&#10;Fu2TDBWMiMWnvZcKfsWokNgKKvjl0PYiePYHAgABEIhJgo1HnG++cPTQRNJS2bWznE/c0L28PZlE&#10;f0UMO2R4DdN8ThesjuWuvncQCMBErhJen9iw0wgj26Rytm0lk8I0ow8LASDJ5cKUdG1JBCBIGEYs&#10;gSCRBSKiJwJcACd4FigLLQ3DMjV9qq5OEnE2m0ulqw4fPnxg//6ll15CAMSBcneqB6sunIrAhMDK&#10;caWUQsDhA3see+R7BtK6Ky+PxcyGhprVa1YuXrQgoklqkfDc1nYtIxXZbP4f//HLd9654dJLL0UW&#10;pVJp7rw5b/a+ZoqYacQAoLa2DhkmJyelNEzTSCaTdbV1QhhCSE3zUOg4Su4/3vfMCz/tWdx+4y3r&#10;qzIxyzJYp1iHVIIBlZToNxP0DwdO6UpnjtRr8jcRElrbGt//67fOndv106dfdUX+Ww9968P3fDgh&#10;zMhefOsMGQCGB44N9e2mEo1MlZZccdXRI2P//tTkjdd0V8WFxAIgARMKXWUq4I3nYqTBK0vrxSYg&#10;AivJXF1yrc17X//7B8SbvcbggFkqCWbbkGOZzNDTGxvvvKV1w83Q3pw3w/BobWJNZif++Z++un/P&#10;wY9//Dc/8tGPDI8MtzW3bu/drv0NjMzIgg0mYOaxsbH+o/1SSoVumHysA19RerMLGZgWLFjw4Q9+&#10;8C/+7y8mkonXN7322itv7Nm+d3BwsO/IYZB44MCB7b3b09Wp2fM6//sf//dMbVVjQ8N9H7ovmUwO&#10;Dw1t37795RdfbWxsaG5tKpQKW7a8efDwgUVLF9XW1gp5HiVBBmAhwYwxSAYhmFE57NgI3oJ21pH4&#10;QfeQSGQj6Tf8acXl25e9U24Je6Yxe14MJO2OAWDtIhMgpJSmSdIgEOxVp9aZ0QBCABEhOIbMJeJG&#10;12yzq0u7d0CYRqLKtpKuLSSQwS5OjgDZgYp00rmfJ29CBRc6ZpoJwQsv1qVsicUZH2Uz2C1ndH+V&#10;bxz9Cc9gAgC/A+0MX8C3Wkmixxbs+VSzffrG6D1qAzPurb5cwTuLComt4N0MTTB96za6VnqqG+s1&#10;NPCBByCAEuD2YfXlJwf2jknDzV3WrD5xU/eKWcmE0HlTUZs8YrdD+dsXDhhAIbsKiHQlU91SkwGI&#10;WTEUXSdVXe0HWALowk6AgOy6BQQHWQEIAENKKyiEwH5N+4sUM0o4+hMrFm/v6Ny5a++srq4ly5YW&#10;SkXmUFmPBDX5ng8I/gIAHUaKh/fv+/rX7u87dAARsuNjx44cXnv58j/+wh9YccOMWel0Im5Zmvjo&#10;mEL0eLWXc8pQHm04g/d6ZviVhJGZwKfFRHz48KFZszrb2tukIVzHLdq5scnh733nkWLBZuJ4PL5k&#10;yZJcLrd9+3ZElIgLFiy8/bb3EsHAwPDVV1372mubZ7V3trXOSqbSg8Mn+o8fXrF2TntHEwilC0Nh&#10;2QGXudv9c4hq2EFAl/+nJ9CKiGmCCEIi1tVVr1+/cuGShc89t/mFZ7Z+5+Hv3ve+e+KGJbxUSBAA&#10;CEACmKGjKXXXDSsffnETS2Pv4f3D4/WHDhv5nLhufVdrU9yQBYCCl/etrzzpqG+efrDeVSifGTMM&#10;d2TgIzRdARog0iXbOnB0019+iV98PZ3L1SJUCWEkYpSM5wCP7dh7YGTEAGi5d0OxqZZkcGcxACRT&#10;iXXvufLNN3r/x5/+zw9/9IN33n1nKpkkQX46pjb0WAQlWzioSRz62JAFenKeHmQ0DOvJnzy5c+vO&#10;/+O//Veb7G3btu/dsXftujW3bbitu6c7mUj97//154uXLLx5w82xVOxv/vpvn/35c1Xpms///ueb&#10;25rGxsfi8djV117DqATLseHxbdt6i7kcoO4ic459MMGgoxCMYMQsQt0ahJgcUjYyAVNEWDr7YObg&#10;ewQzXGbEQF6Fskkb3YHnC/Wz4MM55fmnlKKpQiGbK+QKOa6pZqXz1IM7hoHRkUY2FU8tWRpbvkLW&#10;1njJBkKY8SqKVXPOBC4JcFR2VLoFCeDXpymHN0HYa6tyMa/SFZwbvJVa/yuYHmf6E9NJ7Tnac+VG&#10;uJhQIbEVvJsR2senyNI6ZexgEeBwib/8+KFtJ0wAXlgz9albFqydHUtHS8mUEdVpnPaChHJRKeGR&#10;9kB+BkB0SBUduy6VYgAMTCJGBtSpsADEyMwCQKBhlltMF+r5nhozHHFoeZMEcAHjiVh7R8eundtX&#10;L3/fggU9x/r7R2bPaWhqAt8HorcWQjAxM2HYcoP0h7nJ8e9965tP/PARwa5pGeQ6hnTXrVs9q7MZ&#10;JfhdbbzkR8/anYkAcBAjcCYj7XMY8IpJMZVsp7m55dd//X01tVUALA2xes3yBQsLi5d0l2ybiJOJ&#10;RFVV1dTU1OTkpOM6rKi9vT0RT5ZKbsEdfXPHi3/35b9FMHu6F99zz72DI0dLdjZdFfeK0Xjj6rPv&#10;twxAmNk8mcHvzwB+DSfgeMxoa6m57ro15MhXX9729e88cMWa9YsXLPZ+jwgRFGLBLj722Dd++NTP&#10;B1yrvme1I8S2fUe7WjoajsDW+5+5fHn7lWvmNtYnBBYAiyAcyYAoPSe91yjm7MHIACQZgJEQhaJY&#10;znnjgX+zN21uHZ+oAkgJNNgl13UdO55Kz0lVyaGxIw89Fl84L3bNWgIDhPTCt4ENw7z88rWNf9L0&#10;b9/41s4dO2/J35RKJLVvCQmBBCIJEKRAAiIiAhL7c8VjwrpwlM9qGAXhd779vX/5ygNC4dPPPLN0&#10;+bINd27o7djS2Nrwa3e9N11dZRhmXWP9nO7Zi5cuNmPWtdddt3Thsj/5wv/FCpnBdd1DB/uefvrn&#10;LriCZSlXGhsd06WXf3kP5bcBTVWNeFKh0DcPurZbyouysJcwMubM7pXyL/hlxU8qNoPTtoh4L7zP&#10;/UVAf04MDAINUmygQBKGK9KG5Uo0BKL3C+j5r5gJwJFyKhGvvWKdXLgQqqrZkP7jyxDxKoilCSQC&#10;G2zbU2MmlQQrRiPSCSvqsa2Ise9OzKzFlj0/Tva5n1+c+idO8ylxFnt+y42nO63PZC8V/MpQIbEV&#10;vJtx8rpEgOCrQwHtjMpBOu0TJwH+vx+NP39YgHK7EpO/d3vP9fNjKaT9e3YVi6VFi5dYlvWrOotz&#10;AgYmcBzhuIJBh1ByGLFDjnId181UV0e+Mn251/oaSQnS1Gm17GVL0ukrhBcaqOylx7uYAZEkynQq&#10;sWP71qefqu4/sOuNTa8c2LNr0aIlsXhcSl3UWYyPTTiOWyzZTG4+NzU5Oa6UG7NitXV1nV2dynF7&#10;33wjYck//R9fWL1quWMXlbK7urq8zFfWP66lbxYIDCT88Fa/CYs30GcqMCGGLWO02jiZnfryP33l&#10;2muvXbVqhRSCgQRCKm0lU/Hmllrw+Y4uR0yk9EhIgUQABHO6m4pFe/6CP9/8Ru93v/vwAw9+ybTM&#10;eJI7ZjUhKgAE1nNAaE57Nggk7fAm5VCWBiR2AbG+Ibnmynldcxv/y+f/+Ps//G5nZ3dTU0ddXYNA&#10;Onxo/7GBQZA4fOLQ4mVLv/DR3/nek68/u32wrrXn4Nj4wCs70gaN21Nv7ticieduvm7JwgV10sgx&#10;KgIFfgTpGaUl+2QBg+BTwUDIwVHHCWTvzslnX8xMZQVRWghLsQRgIqRiyVFGY7zFjGd3H5jY+Erb&#10;4h5qb8mDBFYGAjMIkJZpLVyw6Atf+IKrHDMmJ4Ymho4NTQxPPv3UM5t7e48d70+lkp//vc9LQyJ5&#10;1XUJORTBUachSwYhQIANu7fu/vFjP1l+6fLXX3tdmnLPgT2vbHw5P5onpOdffv43PvyBD33oQ4Ak&#10;hDDAQMAly5aOt08YMcOyDACwLOuKtWs/8ZlPEBKyGDw++MUv/iWgz/jOY7ctwWCaiaocmARCgAKn&#10;4BayMaBoep/fQeltHMYZfjWYLhhSR/BjNeTx/hP/80//n0wqYwH0HzoyMTgyvGv3mqaWNKNQgP7l&#10;0UuxI6VdU1P7nvWyezakMxyuq8ggRaLGTWQEGMgggady40mnAOwCyrLznRb7XEEFFVRwcaJCYit4&#10;NyPgpeBFc5V94JvMqDfyJAsHYBzg354df2rbRJGtTnP4c7cuunGxGXMKzzz3zDPPPLvhzrtM8+K8&#10;s1wHlItaUtXMiAWySyAcRbarqqszOmdOAHiRlkyge+0AAID/f2gGqxUi8fa0qgsHETUaQncGILMA&#10;nJrIPvXkT36x8dmfP/4dg21W9qaXNwoUKISO+m1oaBgZHXVdxcSZmszE+KhTKmriJ0zTiiWAMV+Y&#10;am9taG1pnN3VZhjgdV/1WKzu7iimRSj6cbRejp9fBmm68nOaZ+jXnsGf/PiJ6upMZ2enlJK9Wkp6&#10;FighgjBIQhAAKKVkIARkIEtIBjIsGU8kqzPzFyycc9Mt1xjSIuJkykpVWeUhwW8HoZZdvjvWlaUk&#10;mgSugTy7qymZMn//v36yd+uePXv7hsb3pzMQixuzums6e5oOHDq4fOW6G2644cCh3uLo/tZ0FSac&#10;hvZFI5Ol0eGJp988UWuqBV1VXcfw6PDhWS2JeXMzMbMokBCBCf3KwEH481ueW3jxwnRQrUMrJoFo&#10;uu7QpjfSQ+Mi52QMYTIIIv0lQ4ECckfH0plMk4yN9O5sGBgRzU1sgSEkKGf/gUMPf/fh0cHR0ZHx&#10;4aHhoZHBXC5nFx122HXcycns7HldLe0tHR1t0vBLgiGxP2k8iY8FuaTsEijeuX3Xve+/b2R06DOf&#10;/q22ltap/NT77n7fvIXzxj86/sOHHh8dH/34Zz/e0NKYSqUAkcjrPooSUCIjESuB4JScn//8Z3sP&#10;7FWokKVdKB06dNCPTcBzNxlmGGYSwqxqcIXFAAIUuAXKZ6UqSiPtoikYfE/EeaVu4QwtjyQOHibB&#10;ssLFgv0PX/r7Zx//qVFwYy6lpOxubl4xb+Ftl166qLXdcBUzhdxXO8/SSdHRzukqB4Wl3YRCu6Mk&#10;JKpVvJpQMJAERXaBc+NQawOYCNJPk9ZHELjkKiS2ggoquFhxcZraFVRw7hCtpx4Bh+/5jIEBGTFH&#10;8Ph29cDzJ7J2skEOf/I9tXetsEqT2e8/+vg//OPf3v3+X1++YuX5VBvOG5jBcYRykRUwCRRKFxph&#10;CYy2IluRlUoRCAESQAXyH6E20IXHMViRzqqNWEkXOafFgDnqEEwh0FHO6MjgKy9vbG9vXnXr+o7G&#10;dHZi/MD+Q0TU1NwQixnpdLqto1UpZRhGPB5PpVJSSgEiEY87jnP06PGDhw8Xi3Yqlbr+hqvWrFke&#10;MyQjO6C8qE9fWGXQlEY31hAMYXBkmH6LxGfTwEkAEAOQ4ny+cPPNt6TTKStmMBAACkACQvSkHk1r&#10;EaXX/JIBQDICgiT0SlkhCiExnsT2ZINuNIyIDMo/0pNTR8OBPUMEwRGaZusMXwEgEAwAjgmzo6np&#10;vvffdu/7bnNcYkbDMBFQq9kOu0Igg0BIfOxDd3/py9/uy4nduUIxnUpV1zhFZ3J48I0jw/3f21Rn&#10;qsvm1224uXthTzxuErCuIw0R6/+XHD964+wrxv5iQsCIKJkEqRMHD3HelswWm8g2oFf5BxlNIi4V&#10;WaWFEBPHjpcmsnEmAMUIUohCsdC7dWt7W8eyy5Y1Nja2trW2tbU0NzRvfXPbA/f/66c/++krrl6r&#10;hKOH3yl5JYKAQEpJxE7JcRxnaHD45Y0vP/Xkz36x8eVVq1f+59/93DXXX1NdkxkZGv7q/f9sWmZd&#10;bX3CSCZTqYGRgaGRwYNHDy6/7DIGIgSFuiiRECCAFDCg4php3rVhw3/5g98nQQii/0j/F77wBUDf&#10;7XXeQAguiFhVnYMWowBwURXZnhROXliKwSJg1MnNvwLmhkE1u4C7AoSTRk8FUcgXD+zcNydd+2vr&#10;V61orOuqraurzqQQU8o1bEd64S26mLXQ1QmmstlqAiSQ0pslui4aAEI8xYkMGBYoRnYNKuHUMHCR&#10;IckA0ltJwpuRy4+tggoqqODiQoXEVlBBoJDoF8IXKsqCF5nZRc4RvnTI/pd/PzZqV2Vo8I4Vmfuu&#10;7Zg4euzBB//tS1/661WrVtx6663SuDhvK2Z2HXCVb0LroWAtoJSUS4iJVMoLdNVBeQiMzCCFYfks&#10;iwQxuw5CeXuT86x9nCfMYHEzAAEhC0DLMOKWVZvJfOjD961dPh+VeuaZ57//0MN33H7LDTdcY8UM&#10;QNItXlGHkXo1mbxMRPJ4jUDBiEzExEoIICTdLQQAIh6AIHs1ejR40sG9NaZt7wmDR47079q1t6en&#10;p7Y2ExaQCXr+ebVUBYbH7pvirL076EtL7LW0xVPhhAAAIABJREFU9frugF/ARofgkn+QkT2cPcIp&#10;paVrzZF0DDYDARACCslCEAADKmABjIhsofL6ynDOsJw/+OyGvQP8+MvH9g449S3NO3afOJSPUfXc&#10;scmxEyOjg+P9Dc118VTbnPakZeQNBL9P7hkd6rTTRT8IhBgIpWSBLoIj0FToq/2AQt9mhK4L3ixi&#10;ACZgCcjAy5Yte/BbDyIiskAAQAJkCRK18KY9S8LfHxEAsOJSvmiTPTQ4tPGFl/qO9NXV1eUn89dc&#10;dXUxV1iwcP7V111TXVOt0GEJBHTwwIGHHv7+0MDQ8ImhXCG3/9i+9evXL1tyCRAiA6JgUGzjoQOH&#10;SkX74P4DMct0HfX8Cy+8sHEjIQEDMZNyE7E40/n2ZQkFApK1DsaJhcFsMKlSHotZmVAs/e6ujHpt&#10;ekc8jX55bY9Ajg2PDvUdbUNx22WXLbKMuOMgM7q28MpiS2DWrXrACyqWrBPMg6NnChNfMC7jGTKT&#10;bAtkV4LD2RFWJTDCKcggEajs1psptqGCCiqo4MLHxWltV1DBOUFZpJ9GmGIUPtXR60dvA7w55Hz5&#10;p/2HJ+Oo8tfNcX/3jq6+Xbu++g//+K/3/2t9Q+3tt92ydMnii1GFBQBgUI7LSutmxOj3mkQm4KLt&#10;sGEkUykWDEyoDSoGBsGAUlqIBuq0TXbAdYKA4iBz8SKHdnAwgJBSMNnMbEojmUgwE7GLUglBl1+x&#10;6rU3Xt/44ouz53b2LJhrGhj0aGFWAqWvgrDOEGUGBAZERgahiSsJ1qHZrmARhs/qbjwAwu/6wwiM&#10;yo8HDubcW4z09HmpqwC7Sm3atGloaHjFisuE0MKvQk9Ul3oyE5OvQJIuaKyZOfsKrd45MQmUwMwg&#10;mNlrOhpqlVyuoJ5d46UgHjWQuZC9YrEKQOlGsoiCWXheAj8hkrVrAPXVVAgKkRmLMUssmBX7nfbu&#10;qYI8cmziob6BRJ11omRCfXuxvnF44MDjzx3evavvUx9etWheQlJeCA78W6d1vOUXRV87SYgIDkoy&#10;ZOOczgOpeH5U5IDjQhikkAERiJkkgimJXAegtr0tXpMhnZYMrJABXDAEASMTMjIQCmaColMsubb2&#10;HyAjMiBjKV8qTOVHhkcefugRh+2BwYFjR4+vWLnyyiuvBIKfPvnT/uNHVl6+HCUQEgDqK5hMJGd3&#10;da6/ct3ixYtaOloydRmy6diR4xOj4xKlPp2dO3b92Z/82dw5cx997PGe3T2r11x+8023maZkL/0U&#10;lCJgOH5ssLWzWUp5/vgSo4B4ChMpVRSowCBlF6fU1JhRq3zuiF5M7TuW8RD0+2EmcXDfIZWzu+sa&#10;22NWzLYNImIGwQReG1oBEhgZlW5wjEIIEIBC3/wSEFAiKwGCgQBNK1lnW2nOS2BbsluaGExSCctL&#10;EpR5FC/+pbmCCip416JCYit49yKSuhS0BJv2sXbYMyGUAPeOOV97erj3hITSxPJm+Py9K6vswl/9&#10;81f/+Sv/ZEpz7Zq1t992+0UZSAzeWChXkVLoxbB5JBWYFWJeKRLCise8jgwAmj4hAKGQ0iSPsQAC&#10;k3LYyxrkaSbTRYPp6kRo63nFXYXOfhW2XSoWizqoNZ1OfuQjH9r06mvPPft8sVhYunRhLGZoVVOA&#10;ZHDLyhEBoNCyNujcYgCdEyt0T0tCFICEHKmD5DXxYV/o9mJbtZ8F0HO4TFeZQsUyfEur7cTFgr1k&#10;ydJ0Ot3QWK8phwCj/MRZaNUt6ByMCMCkJSEMdy5QhyILAEZEAhUWD/L+8URM9A8H/b+YObLz8kvh&#10;dwPyL4MfzuzH+yOKQI71j46DsMmguDMG5Xi9z3SdIyZwTXBNLKYT8fo5ya5PXLFlX+Fnrx1984g9&#10;qExobD/SdzBO8vXegY62BbUpBizoHHkORz4Y1ZOnenC0Wo5HFdAnFoRoS7PusmU7GmtSw2OTU/mU&#10;aYEQkhQA6W44UoicUxqzjIZlC63G2rz0JHH0qq+R7tOCQujOLYgMgtNVKdMymTBfLI0ODg0cP9Hf&#10;f3xwYNA0rFdee+XGm2+8+rqrOzu7hBTAdGD/wSPH+5atWHb9LTfEU3FGZmDDlB2d7d09c+/+4N16&#10;vjESAwwODP3L/f8yOZWd1TXLMA0AeObZp9s72/7if//l6Ojodx966Hs/eKiQzRuGJFIIYNt2vlAi&#10;Un/yv/6kuaNJypNG6NyBUYARN9O1NGGCAkEOF7Nubkyw41dU9zXY87cmhb7RmT5Db2FlANd23nj1&#10;tZpE7IolS1KkpPZtITIjo0AhkIgZ/cNlBAYi1KnIQfuu8C5CQMNMZFwzqe8yAW5xcjhBBQQiXVZt&#10;pmWhIsVWUEEFFykqJLaCdzEiMlfkLfDc9b4lTAA2wOEsP/TS6Ev7nWyJVtbl/uCuS2ZXo5oiy+Da&#10;2kxDfdNdd93V1TXHD/q66MCATMoB5eoANUYUHKTmYcF2hWEkYgnButAQeqagVhINk1ELXySQlFMC&#10;L4UYWEtgABedkYSRaRHQTgAg1oyUEVEIadvkKgaQDISC2toaV69Zsf/b+//1gQfvuffuFSsuSaVi&#10;6NW2DbpCevmrUeaGHpUVQSi70OG47MULIurx1BYtIWshjNEbXwHlNDV4Hen6FHEoMDDg4OBgf//R&#10;rq7OuvoaRM0GPcHK34hCRuj1P/YcExH66l1fBp00y5pjeUyVMdKTaZowT+zp/YyRympR1nrSJWGf&#10;FAZ02IvRRhAE7GutoIdI8zG/ryf6v6LHQYInlEsABhQAtiGdhoy8ernV3T7rpW2Fx18d2DLuTjGN&#10;5t2+E7Rl5+jly2vjRkn4DW99b8AvneHhQhMEeDAAgnCETC1bVLtuVe7ICSqURhw3ZRoJRAGCtcrs&#10;uCOWgfO6MpcvLzXWOSgM7WrwaL3yVEVP7UYGmD9/3k233FRyiq9tem1iYmLH1q1btmxZdsklt2+4&#10;4+Of/Fj3/G4zbhLquGsFyJ3zOv/oz/7IMi3TMACZUQFDIh379Oc+3dXVRZI8T4sAYG5ta/mND3/g&#10;I7/5kTlzZxuWBIRPfObjU+NTyUw8mWn7vf/6u1PZ7PDg8MTYeLFQ9J0rAgQuvnSxaZjTiw+cSzCB&#10;IBFL1DW5xyQgSlBQnLJz4wlyABhYes2tz6/+iDjTD/izOtwon8vt2rZd5Qpzm5pi3rxGYBaIQF4E&#10;sT/DBQAwKAQCEbq89I7BD5MAkEYiA1aSUQCjYLKzI6Dyfge5IBUAy8vFR/vvVFBBBRVcNKiQ2Are&#10;vfAYQWgABn9rGdJTWWwQxwvwwy25n27LTeWc2Wn1sZvnr5xlWMAvbn790P79n/3Mp2vrm26+9WbN&#10;6i7W+CwidlxQCsmjpgCgjXsm4FKJ8oWh/sN1rS3VtbVCGAzMwAKQQaA0QAiP0jIxuUjK+z5fpGKs&#10;x9TZl/vAF/gAPAlQSBmPJyYmxgoFh1kACgAGpNa2pvt+4+4Hv/Gtlza+VCoWu+fNmTOnE9ANg/oQ&#10;gUlHDgMxogQE5VX6YfZTVQWAyBXdE4M4MRlrbKDGeo5ZwnWRSJlSeZIWI4CO79VmcKA/BmcRhOAi&#10;gteuloGBHVtt3bp127bts2bdJ4THxTggheH3OUiEhqA2EYCOOI14bMLv+R1xfS7KEGSZY2hNk68l&#10;BoNa1ryGmdGbiGU/4vdp9S6OP1Tkn6aXe6xbkiD7npTIna4LLDMggvDnp0fXBTCAI9DubEqqRea+&#10;wyqbNS1oGx0dfmPXUG5qZM6slR3NhkBmUH7PGF/jm1mF1duwd0186ZkRgVEAKWS7Ornog3dvPdQ/&#10;sfG10kTBUeQSS2QGcCVmDTnZ1d51z4aqy5aOW5YSmkuGhF9o9wYgMxamCsODg7lcPh6LvfDC8yXb&#10;XrJk6ZJlS9df/Z5FixfFEzFmQAGEKjhEZhACk8k4ALDXjYYBUBpy6WVLwzJigF4YrsDFSxcLAEYm&#10;IGCIJ2KJeJxBabZalUlVZVICZgeXElkCAumY2PO4EjCDsNFK1rfm0SIQCIx2nrIjYOfRJNKRD8Gl&#10;OX9Rzaf8CT8vXj8niOKxuHIJ9DwUWuD3fINedrdgBiZGEhIAC4ZRMA2QqCexv3/0QgLQgEQNx9KM&#10;BoNAUG5hgouTWKUAzDK/3CncRBVUUEEFFxEqJLaCdzM4YgcHFgcCkA6VZWYXYNSBZ/Zkf/j66JFJ&#10;aLZyH1nfds2idFrSju27/uHv/2n9le/5zGc/Y1hx0zS9nflNDC4yMJDtgqPQ4wDeaDCgBGhOJmrJ&#10;/emDX9/8xqtzlyydPX9Re+fsRLpGV/JBw2CQmvULJlQukPKyEuEiHAoP4dEH8on+RyvUpmlWVVf3&#10;HenLZvMIwp9BjMitrY2//bnP7Ny+59VXNj3xxJO33HrzokXzOtrbvBBsZkBCVsJxYXQCWGB1FcRN&#10;kkJCUPoFQSm3//jgtx6e3LuvYdXyujtukR2t473b1Nh4ZuWlsqlRV1EiL7SVymkUBxarzywjPaSQ&#10;gcFxnUxNZu3atY1NjdpoZq8+ko5d1EWHETDS4ydKVEFvHNw6HP4WawM5UgrKGzwRuIwQZWSQI//T&#10;xM+Tcf2TYAhaAfl7KyPcCFK3JmL2STIK4Uu2EOhgwW8FafDewegsWSQQQBIAJRZntcZvW99hWJM/&#10;2nx8yMrsPDyEynjl1Z3tty8FqVB3uw1Pb0bS4gvF2gvgRekj+mxFMDFyNmZULVnQ81uf7G9onHzp&#10;NfvoYMG2BRCgcKvT5uKe9tuvz7z3pkJToyslIwfEW58SM9pFe2hwaOjEcO+bvUf6+lraWlPp1Pye&#10;+fN75s/v6UnEYyCAkQIVWkvfvhugzO1WNmf8swo9I1ogRH+OsudS0GXAGBh11jQwhVHTiKD8g/X7&#10;7JxrIIAAJhSukUzWtU2YSdcxDHYNKrlTw5wbk6lZDFKvbCo6yc7HocDJUiyjV+zOq9IEjJa0amtq&#10;DyOOTmRVTQa8OGHhc1wgBIXgCKRYDJJJmUyKdFWytgbicfBurzJfDqOBiQzHqhVYDAIBpJvH7DA0&#10;uCK6jHnTsoIKKqjg4kaFxFbwroYv6WD5m7oNKinALMFLfcWHXh07OFSqxtJdq+s2rKhrsOTx/r6/&#10;+uIX58/r/tgnPpVMVflhtXoHdHFaCaiUC0r5LNznIwgW0rLWFuPyVb3HB/dufOFnLzxfPXvONRve&#10;t+rqG81EQjGg1D0tEBgFM5IC5QiebsddbAiuoD8Qwd/MDCClSKerbJcmJ7N+zCp7Vx9FOp1cueqy&#10;quq0/WTxzc2bBwaOE1Fba9v8efMaGxtiqTgyYN/RYz/+96ljJzrWrE5es86tq2UhyKeRBij3xEj+&#10;Z89OHOoTjqpbvbpou33ffmTywMFL/vgP4w2NUhqCSaH0RGCvkST7bJYRgJiJKAhM9E8Hp3K5w4eO&#10;dLR31dTU2CUXQHmdPMAARmIiImAoFAoMSsuHREBKKa87qLczx3GZCCXo3koILISwHZeUEkJKKVzl&#10;uo6rQ68dx1GK4vE4ImSzWSJKJhPMXCgWETAWj5Orcvm8kCKVTLmuMzmZNQxZU1Oby01lJ6eSqURV&#10;VdXExOTk5GRNTaaqump0dGRycqqpsTmVTvcdPlQo5OfMmRuLxXfu2MlMc+d2uUodOtwXj8VbWlun&#10;stkTJ45XpVPNzS2Tk9ljx07E44nFixdnsxNTU1PV1elMptqwrEw6k6nOGDFpSmfJ7Oo9+4ZjnK9r&#10;aBozrG2HeslcwBAHtkFXtOLwtp+JnQWkHLxg3GBqIQCTHnGC/5+9946SozrTxt/33qrq3NNhctIE&#10;jfKMIsoSMphscFrArM2Hzdljn3X47e6xsXfNfv680TbY5tjrwK53HdYYG2yCyRmDQKCAAkJxlEaT&#10;80xP56p7398ft6q7J8AiliAN/RyQulvV1VW3bt16n/d5A0u6dM/68+ZVVw2seyV+8JA1PAqW1Hw+&#10;V31NZHmbZ+midGkoo3NnUjIARAmWafZ29x49euzVffsYY6XRaDwRa25pXty6pKGpwRf0IxLaInuO&#10;lxLlpXUAQCdAIF9ny2Go6FQek5Q/RUBAu6cR5skTQ3TmT96R4fgunArVuQjsd2xtJECTu8EX1krK&#10;zfSQJhKGzIr4kIwN6KVZyTWygwfewZSPN3bcqXp4QEgCX9396pEDR8ASIptRfg1kgER2OguCYEyE&#10;Ilhfr0Wj3B/QvT70+4IBP7m9gIwBTfLNqN1rbu4OgOYiyYFIBxPGBkCajL2Ba/Wce1QVUUQRRQAU&#10;SWwR72c46YWQj8qy7Ttl4ck0sFf7U/e8PLq/W2pW6pLlvqvXVdX4WHxs9Lvf+4HH5fr/vvSFknBY&#10;Yr5cD6qcq3MyTouEZaGUU6QZRNIkVbj0aH19a1VNdzK+v7//uePHdz7+2Jy5C2pa5iNyxg1CrnoV&#10;MiCUFsgsgNNS45zMEna0RcgFhOY5rd3kk7NgMGhmxXhswtH8CO0UVSIgZLRgYXNj02c7OjoHB4e3&#10;vfjy0SPHTx4/pXE+OD46pzR6XiyVvv/xVPsxduAIB9rNsb+3r7a6trSq8kTHqVhXz8r+4aqBoVAm&#10;G+vsOf7s1pg0h17eNdrdy1/eORYbO7B/PwixeuPmeCKx4+UdgYB/4aKFo6PD7e3tZaVlcxrm9Pf3&#10;d3V1RaOlNTXVXV1dXV3djY2NlZUV7UePdZzutEyxbNmywcGBRCLe1NTo9rja248m4mmXy6Np+sjI&#10;CCKYlrlkyULD0A8faieiuXPnEtGJEyc8Hk9jY2MsFjt16lQoFGqZN3doaLC9vb2srLSlpaW/f6Cj&#10;43RVZVX9nLrTpzt6erqbm5vLyysOHToci8WWLVvm8Xh27tyJiK2trSThyJGjnPOm5ibTNE+fPu12&#10;uevr6xKJxOnOzoDf39TUPDDQ39XVXV5RWltb29fXNzAwWFlZUVYW7erqHh4ebWpsDoVC7e1H44mJ&#10;VCrj9foOHDjEOAppCSFOHDvl9nhTyWwqlezt6/H7vOl0ZjwW7+sdcLt9GtP7B/q6ursqKirLyktP&#10;HD8xPDSwaOHCiqrqoZFRrzdEev38OaXpYX/WcI8OnxiMwf79HStaS5lTgNtWuHGmmz6vhishrID2&#10;5TVPZEQWY+MelzGvKdRQXTq2yRobB0nc66NQieX3TWjcVLKbJEAQQvZ19+/bs6/jxKnysrLegf6s&#10;aS1fsbylpTkcLikJhRhngCSJAIlA5JQ6QCdP3a68pe5MRVYZ2M1bnN5O+YxtUnWGMZ97iQUaPAIy&#10;IkJkkOtESnYEdf6eyRUke8egftViujAC7rL61MBxF6Y0MjExTBNDukibzCWV/v8eLEcqMN7JfCWW&#10;TqSffOSJ3hOn1s1pnFNRbjjzRFV9IkRCFFzHmmrPypUQLQVNl3bYOMNcPTR1BZydAiChrnuDQvdQ&#10;liOQTlmI9QNkc5nAuQBkyL8491bnIooooggoktgi3t+Y6eHtWAVZZEdG6O4d2V3tKUzFN7V4r91Q&#10;0xh2iUz8x//24/7+gW9+4+aqyiqyK97YmgXhOWsUkJRWlguhzHJCsMuHEENARtIgKOW8JBypLAkh&#10;4jPH2k/sf62ivtGlM0SNmCYZA6Hom0nCBJSqP+rMGtVZj+nmtlMW2E6P1TQWiUQsS0zEElIA56hy&#10;25w4W3tGGC69ZV5zY2NDQ2P9QP8ACBoYGBxLTcTHxyaGxl3JZDBtid6hsVOnB90cuvr0eDo7OqKN&#10;jnrGxozRUbQsjciv6d54Urq08Kb1IpsdcxuJsVEkSYhDw4PpdNbtNtxuI5NJE1Eg4NcNPZvNMoaB&#10;QCAY9Ou6HgqFpJTBYEC9npiYiESjdfXVXp87mzV9Xn9HR8fJE53d3d0VlRUtLS3NzQ3R0ojL5aqr&#10;q+GclZeVEVBlZRUizGmoMXSjrKwslU61zGv0en3l5WWJRLy5udHv91VUVMTjicWLFwaDwXA41NhY&#10;H5uIlZeV+/3+urraTCZdXV2l60ZVVQVjrLy8HAhaWpoYZ+FQWEo5MbFE07VAIGCaViIRN3QjEAyk&#10;U+lkKul2u3w+XzqdyWYzLpfLZejpZW1m1vJ4vZzz1rYFRORyuRljbW2LkYHLMABg/dq1gEw3dAAg&#10;kgyBMUYEQkpV6SedSSUSCbfbo2n6nPq6gYFeXdMywhyNjXV3doSrhJVhyRSzjCDzlz717B5fsrSp&#10;1hMuQcY5IBWEE8/Y6ihH+xgBIsmCwGi74BYCSSLJMM3Q4obhLtPKI4gsjcxEEMgIGAMGQg709u17&#10;9dWsaXZ395w4caK2pnb+4vnL1q4MlPij0SjjDEA5oewGxZSbtCokmEgCMWSOv86ep3ZPYDWtnc48&#10;4LBusivkFqixOTpkx26rRG47Cl21glHrKOZJU4GH8J2BOk4J3NK8Rln9BHeTBRxMTE/I2KDLjDPN&#10;L1AHlDhTCe+3+WByTXxySrzzPwIDgXtf2btv5y49mVoxZ05dMKSbWeIcSJIkRAQECxn5A3ptLYQj&#10;YLgIGSJIUnHwRFIigwL9WwVzMwBN94dNwycSnIPFyMyMD7ohi2inGxTEvtuz742l4yKKKKKIsxZF&#10;ElvE+xev89gmIsgidsXp4b2pJ19LJpLpVbX6JzbVLKn06NL6xX/fsWfvnq985ast8+YVlsZAIMp1&#10;pDwXbQJJZFlkB4sWQgmLqKrfGpYV4XxJecWeE6eO7Nq5YM06X2UUmIaaIXLFjaRFMuvUzTr3RgJg&#10;xsBQdFLa7MJLnGFJMCglJRKpRDwZDhqqoLBtt6JdPxdAIpKmY3V1eU11OUrIps3Vq5bLRNJz8Ojg&#10;7v3y2Kmy0vLK5cur66v0F3ee3LqtNFW7uKaK1dS63aeSbrcZS0Q8vqjXn/a7MBoxfO54RXljSzNs&#10;2EC6JjgDAo6bObebyBIV9pkhzjVwZioREtH4eAyAfD6fx+MhCUeOHLvzzt8NDAxs3LhxwYKW0rJI&#10;KBTy+/0er4tzDnZzGjl1RBQxKxCf8w1nHHaGTjkoZcc3NTc4Rj1rbGpw8i2heW5DwbhTjh7ZA19w&#10;PRwrnICIFTQWgnz4KrNTjgtuQyJS7YxyUQEyv9sCuZ2wZW4jkcxks4l0JpXOmIm4xaND26w9I1IS&#10;J2ZkMuKxR5949ZV7L7rgPAAwLbOhsaGuvi4UDmmaVpA+bB+UQ2EQwAnotAVPtCOR7XlCHCQBEGMZ&#10;oAxTnhJGgGSJoYGBrtPdnac6tm59gWt87Ya1a9at2Xj+hvLysnA4zHSuQgNI9RJ2ztkhLYrayVxx&#10;ZglSlT7OCcROVCoBTar2Q0AM2CQFNR8xbAuLKiAaGdiFiOztpBO9SrnyXfZ+Jv/E2wgElEAE3OJu&#10;PVwp3CUyO6BLoYtMZnyAJgY1TzQDbpxUnOydROFAAtiXA4EkHDva/t//9d+nXjuyMlLeWl7uFQIA&#10;0G7eZRcBsxijgJ+HwtJwATI1ZsxeUQgZOn2e1BRzCDJqzBuShk+ipklTRzMVG3aLLGiCUJtG3IsE&#10;togiijiHUSSxRcwq5AL8pgInbQB5CUHmG+7lpQYayuKjh5P3be8fT8D8CFyzruy8Ro+Pywfuvf+h&#10;hx7+/Oc/v2LFMkScxGFzwsW7YyG97bAssOyapUo/VeIKqZalwIhUdU/kEqoDgUUV5c+99mrHkUNV&#10;ZWuBMcZ0Qs3p9iBQWMyOfqRJ+ZjnCCYFVOffSASp8mGJpMZYSTCo6UY6k47FYpGS0lzEoLTpGTmB&#10;moQglDTGiDxEHuRgeCBQEtM1YQkPMpfuLvEGqLO74/mX4h73WNAX9xq+WLx0dNSwZOpI++Hh4TGv&#10;BkBM4ymPN1VXdeH//Vt3VanFGdjKHjjzOie55PWWXIxBd3fvj370b3/7t38bCoVM02o/fnz79h0V&#10;lWWXX3Hx4iULw+ESTWMFDFIVOSvglJP63yhmS8icDqU5YloQvqgKETksWh2rzSKnFPO2ky2nfV54&#10;QRQ7R1VbKLcZ5n5IAua3c+JdIVeKPJcaCjCJzTgRGITIXG6X7naFEZkoG0l5dWPQcBEzOWWz8xbV&#10;fmzDUi67MqmRzo7TBw4c3LN7T31dfXdPDxAuX760pqampqa6oqJCNzQJFjBGpE5W5gYhJ3TaP+1Q&#10;SbCpOCIiEBsbHj986PALz2/d88rutmXLFi9a9PFr/qysojRaHgmUBDhndr0ldJLYC0fJcahNIvro&#10;RMXjpNjSaTGmheNOuRc4dftJyMcaT15t3931kAGgQJ15Qka4wox3uGRGB5EY67dGu7VoIzI/5W6H&#10;nDg6uSBaflIUVuI+g2NQp636sjqz0fZnqbrk2N8/0Nl+YkFl7Y0fuKCttNRNApBAIjIkp2CYRADD&#10;QJchmVMGGx1vja2LMwCRe5QhCAmIqIEvJHQvAw5AnEwzMQpmClwSVEXuIm89Q+RWvCkvFIolnos4&#10;q1A4OTOZjMvlmnGzSc7KglZ/6i0RMcZet9fd2YQiiS3ifYxp5IoALIRRE588mPrlMz19E1Dptq5a&#10;Hb2gNRLW8OUXXrzj13dcc801GzdudLmMgu/l6IP6+6y+518XDMHtTrrduhSalAxAY8iAAIkxRGH3&#10;C1VyW4BrS2pqXu7efeiVHUtaF5QGGTGmCLwEYiDJshwhjM5RZVoB8+ITAABDu8YrAjJkgWDA7XbH&#10;k6mJREJCKRbMAgnAHOpAIFkuiTBrdu7Y9eqvfxsYHA3GYu7OnpCwRl7dd/gf/0nWVG5CIzQ2ro1P&#10;lLa1iWWLeCZrPfvC2K69/qbGsks+KCJ+EBKlFB6PDPldHjfY8hdzMrHzskyhYQ7Og8qyxNatW0tL&#10;S30+n2WJ559/4d577rvggg98+COXR0vDus4ByK67a5++0+I198nkR1ph30v1helXuvAbua9P/nDm&#10;16+Hgpj9KQcz2amU+61p7KsgzBXUBVLcEYiAJCJjIIlAoGc0bnBPObFxkAhkZVNjK1du8Bo1ZjaW&#10;yay6LHE5CZnNmO1H248ePTo6Mjo2OvbdW7+bSCSu/z+fCkdCgNA0t7mqqtrj8SBjjjRdoIERAKn4&#10;WwJJUsrBgcGjh4888/Qzg/1DK1eunFOofAemAAAgAElEQVQ/Z926dc1z55aEgi6PwTQO9hycTkJn&#10;SstFx782eZPCbV+PneaoL0y7sGiP8JTtYdr7SZfgnV4bEUAASaYJV9hbXp/t3idZkpGAiUE53GXU&#10;xZgWlsgpR+Zn2ofjzng74TiT7IDq0tJoNBSOsmxjuDSEjIEAIZAZqqozIwQESUAuN7i9ijVhIf10&#10;HEL50879EDLwlkjDL5ADACcLrRTER8BjgeYucGzlOzafq0vzO4a3ZrsXfstuD/a/2FsRRfxvIKX8&#10;zne+89BDD61evbqhoQEA0un0xMQEEZmmGY/HM5lMOp12uVyhUMjj8UQiEfWnpmk1NTWtra2BQEDt&#10;qnAyn4UoktgiZjMKIgXVH07y6mQlBBymRYjDAh4+mv7Ro6e7Er4Ijn54iXbNurKoC08cPfyTH/9o&#10;06ZNl112md/vf9dP5R0GIng8kZXLqbbGPHli/OQJjE34ssJFhNIC4QQH2ula0iBoCEfnRsP7X97W&#10;e8EH5rRWcc4ALGQEKBkJElkJclJB1nMZjrCpUgbJbs6JqGuabujpTNa0BAGTYDlzDAC4AMkQkQQ4&#10;EiADhrGEuec1a9tO73jcLYVhCReRmc2UIDMCJWz+ksSjT5QEfP6PfwSaGiGTHkqkBg4eMMKB0lVt&#10;4Hef/OMDkTlzQh/cYFaUoqYBMAImkTQAAAm5VrQFICK0BQQQQmzatMnj8Wiavm/fq7/97Z1LFi++&#10;5NIL/T4fMnq/5seRkn4JiAOCLaQTgZax3I8/f+T5Q0ZclJJIcxHfsGaR2yU1Drru9Xg9oYhEQCmo&#10;pqF60wc2qGjd87dsPnniVDqdHh+duPv3dw+NDH/sox8LBAI9Pd0NjQ3V1dXV1dU1NTV+nw8ALCFi&#10;sYn+/v6BgYED+1/bvn3HwgULGWec69dcd+3S5W0ut6EbGufcaVsk1fSjSctbEQrEQBLTTFeJUd6Y&#10;0v2WFdNIuEWChk/jxJDmrTLBBY4yat83BAgSVBFmlDn5GuxGxWeGnAxdGBbkhPvaUj9yZiH1DA6k&#10;s1l0u4BQMqZqT9tuI0IADi4vGB47i9mOF8aZfy3nbSME3cvcQWA6CACQKLIQG4YyE0A6+nDuK44Y&#10;XZxFM6FQen09U37K5zT5eVfYz1m9OJv5QBGzAGq67t+//5ZbbpmYmNi3b5+u6wAghJBS5iYzEam3&#10;THURYAwAOOcAEAqFbrzxxq9//euFjpizdt4WSWwRswpO5U2Y/FCmKds4mWoFGhuCBRCT9NRh67Z7&#10;TvVlfLpIrZ/nuuGi5koXG+zp/P73bm1qarz22msjkUh+v2fxvX3G4IwHA+D28Opq1/Ll0N2Tbj8x&#10;fLrDk826LVOTFgdQhYsAJAcKaPqy+rr9O3Yc2rl9Yf0HLe5PsYi0pOS+NHkzFqokPRWed84lxr7+&#10;8SJjKIkTSM6Yx+Px+Xzx+MTwyIjMJx+SXeKVkIAYIIGQRBw1IiC3u/q8lWXIvCVh0PT+O3+bfnFH&#10;dOWK6N/dBHNqWO+gMPRYIn7wW98aCgQClZUNVVVaKJQdGhD9fadOxQ/v2Fk/Pj7vyosnPP4ACENK&#10;BGSEQBZT2br25M81wrEzIZEYSfnoo49u2XJBKBTq7x/as3vvVVddecEFW/x+D6CYrG3mbo1ckOoM&#10;9Hj2wLEwnQBYBugyybv3JGw7BkeGIOUmzYwvmlO2YkmTxk1CIpCAdp4n42BwTgZTVd4aAo1zGuql&#10;BAD40FUfymSyPd09hw4dzKQz+/bsTSVSd/32ruef37p8+fKmpsbntz7f39f/kY9+ZGlr24njJy65&#10;5JLzN59fWh4lktzQuY6UvwROqLXTg7fIPAph96kGIQEyekAvqWKhqmxmhIu4ITOJ4S5jvN9VPl+S&#10;LvJdkex+uUDEUEpCKix+BFQQAH4Gx2FvT/m/AADslroAQOFwSU19XcfJ3kQ6RQG/BIYMSOYCvyUA&#10;cQAQRJZEKYExyNmThbL5pIVV/S4C03VfWOoesABJcpTWeL8OWSC7+JYzc2aDe/GdgJPnP5V/0us7&#10;ZKdHGr/BxkUU8Y4CEU3TTCQSUkrO+aWXXjp37tzcPynumntLRKOjoy6Xy+v1qs/9fv+GDRumWLZn&#10;ra1bJLFFzDLM7FbGSYY4FRiABGCXQ4kJvO9w9pa7jw7KSh+Nn1+X+NKVy+oCNDEy+tOf/Iwx44Yb&#10;Pl1TUzNpt2flXf1WgACqPanLBboLPR6IRD2LWj3j4/DagZFdO0pSCSBpW3hEQGCgmF8enRf07H7y&#10;UZnox4H9MDLMzURaJDHsnsMOe0cijUtWaW6PXVBztoCkTe0ESbfbVRIMTAyPZtOmU3/VFk2Yk4uo&#10;SiJpyC0QxDQe9Lk2rHJtPA8sgYePjz8eEl5XyO8xykugtAQ6OrmQ4HLNraqL9A+M7Nijt1oNjc1D&#10;u1+JP/aMa3w8eqK75sJLXEwDsnQkYiAcq3ly/HBBNp9t7OKxY8d/9atffehDV8VisYceevC1/Qe+&#10;9rc3+f1eREkgQXX6zTt3crua/XDq6HJJhIwkQVZ69pywfvpwx9ZePeGJcG6ZQ32R8nRlmRtxiNkR&#10;mVyqRztJQNUrVWWoCnABEjFg6NbcfiMUXbikbeHHrv4oY4ykvP6GT8YmJpLJpKEbX/yrL3jcHo/P&#10;ywGvvf4asImJROToeORUpS4iImCAaP8oIsxUbet9Dk5SAGSZy/KXeWrmp4ZPGTKpyQzEB83h01r1&#10;sBYwLDBURAkAACAAB0AkZ4wRcsXKEJxc6jePfDo3A8d/p4J/nNuSxmPj/QN9yVQim80KKQ375yTY&#10;teNQMtTJyh4/nPa73StWkD8gNa5aHOUD+Cn3K/nfRiBAlytYkdJcampqIDKjAzplgCQwrpJoiurr&#10;G2B6SLBlWePj49ls1u12M8YYY69n4k8hsZqmud1uznmR0xbx7kDNtLa2tvLy8p6enqqqqttuu628&#10;vPzUqVPt7e3z58+vq6tTiisACCF27dr1qU99KhKJPPXUU36//5wLgy+S2CJmF2Z8OE+uzpFPJnO8&#10;0SbgqIVPHs5+/54TwyLsptSiaPazly9cUEqpeOy3d97R2dn5hS98oaVl3tRfO1u9U2cO+wFMAJIh&#10;EicAxoGFwrBiudbfnT12jEs79oypRiFEUV3fPHfuA7v2bP3Fr12ZmCtrckEWQgwG73/4NWPhis//&#10;/b8sX72OpuXOnXPIzyC0I005YyRA07RAwDvYnZ6IJxkwx1LlDInIAkJCBkAM0ALJABlZaEq0JEkB&#10;qQyMT7hSWdOyZDyROn5Sjo4YW7dq0ozXzzG+/rXgzj0jP/hhIhI2ohG5Z7f1xJNegprWRZ51q6kk&#10;xO3qRpIDQ5CIIKQExidPd9tTg8CEEAMDQzfffDMiHj9+8uGHH/7Lv/x8ZWUFoADVwzNfFbjQ3sLJ&#10;AzBrQUQEFiCX5EqYrmMD2h+2dm3vooSvHDh5xfCCRnbxikaPngEQBMCASRDIEJyi3E7bVXBq94IA&#10;yQCAEZAlCICDBAJOhkePusMRCgEAMjt8hCGXYEeec2AqcL1w4BlyAUIVplUBz6xIQ6YBgRCZCcxy&#10;l2hlczKukLDGDJFxy1Sipz1Y36Z5wqjrMClT3wnVLYgfdoopI5wpic0filTOI2f/qjIzkxJ27njl&#10;6OH25TV10dIoYwxI5L6Tu+hcCi2ZSOzfJ5B8bcu0cJgYm7ySFvqbEIDZscLMxf2loHkACEiiMDOx&#10;AT+lCs529t/O/3vkUpEBYOfOnZ/5zGc6Ozvr6+sNwwgEAtPr5SiBSyGdTit1a+PGjX//939fUVGR&#10;2+e7fRpFvP9ARIZhNDc39/T0qLdDQ0P/9V//deutt1500UVf//rXzzvvPMMwAKCzs/OrX/1qR0fH&#10;wMDA/v37161bl9tJrrATnN2GbpHEFjHLMEX0o2niEkJBeREJSAAjWXzoSOaHf+zoNss8lGoNDH7p&#10;0vmrGg0XwY5X9h44cPAT11y9auWKwhKRhSEZswPklLzUgFQ3SwAGGgO3EViyeKzztEFZFKq+CAOG&#10;CMwDuKqucWH1HIB0omt/dvikQUmJfMB0HaDgI8Px1NgIA6JpxYHOLTghewQA0s6TIymJIei6XhIs&#10;SaYz4xNJIsYUG0QgshCIGENijEACSWSMBCSS6Y4e68Rp3tHNTp7GY6fC+w/IjDWxe2/X//2nuMdo&#10;OtXJpfC0LoRowAy4Bkq8WmmosXVJsqkp/up+l9sd/fClnrYWy6MR0ywyOYAGQEqS47kJSYUMFgCE&#10;FMePn1qwYEE4XBKPJ/bu3fuJT1y7ZctGQJlzuRZ8F6Yx4Vk11WcAIjoBnRMZfdtrE/dsGz44EU6V&#10;VAhT6LHe1fN9X7h6bW0g6dHSZEd8SrADfG1BT8WQIwCoNq2AmhpcpHxLViC0Z5FivqjqPyOCBEt1&#10;4mH2t4AAckEMklRlNQIGBKou0Wy/KGcKQucPRADJXDxcp5fNMZM9bsoYIhsfOiUG2o1ofVoPCEKw&#10;KzwBAORkWceRw5yAfCe19cwPx6kdpUL6Zc6VJ4nCJSG/x88IM5YQbiW1SyLm9FwC5cXQLRGMxVK7&#10;d8cJvcuX85IgcG3qSurc5WSfNwHozBcll4+AERFDK5MYBisFmjzn0jreE0xJgiWiBx988OjRo5qm&#10;pVIpznk2myWibDaLiIrN9vf3d3d3V1RUVFRUaJqGiNFoVNM0IhoeHi4vL1d7PpvJQBGzAOpZrvhn&#10;NBpVHyKi1+utr68vLS194okn0un0V7/61U2bNiWTyVtvvXXPnj2IeOGFF65cufL1JufkThxnF4ok&#10;tojZBcUz8xZ4oS0+qQ6KemMBDmbgiYPJnzzR35kJ6pRp8MU+fWH9lsU+DxAHamps+OIXvtAyt4Vz&#10;Vmg9qGXirL2x3xII7D6EROh0s0QklwGVlbyiPN3V7ZESHfMaiLiUPgAP4xx4moEls7pMSsISQ5tA&#10;NCzTyqTBYVSzBlLmygCTpvFwKGBZ1kQiLQi43fLTnl2SEICYzX4ZSJnpHWz/9/8ae+zp4ERCE8R1&#10;wwiW8KWL9OqKtnnzDc2V/t1dXbHxmobGzOmOib27iaTP7cGsqQEySSUuF47HRd+Q5nKTl0jjwqZQ&#10;zvQu5KN28jci4EQs9uMf//imm26SsuSVV3afOnXqE5+4RrNrEdtdXnFKNiDA7Lpurwv14JcoCIxk&#10;2rXvpHjgpeEXjmXHPcxiZlhLe3EoTCMhHvEZCUS7HnQhdwBklEvGV/+q2iqDo2xTbkAx36uGyHmN&#10;BZXS1Q6J1KXJ92axewrZVJgEs8O/i7BhU0RgEoiDtFCTwUpP9dxs9z4hkpyEOzNmdh7U65Yyd7lg&#10;hro8ZI++wwFhctzFWwJR7hLbbYmpYDJwxhYtWjKnuanrlQMnTncumj/Pg/YqSaAa+CJIUtqqZCgB&#10;xgf6WSzmCwSAw+vfm/YUAdLAF5W6TxIHRI5CpGOQjIFLTPtKEa+LwrzBZcuWAUAkEvnWt761du1a&#10;Xdd7e3uPHDnS3Ny8dOnSzs7On/70p3fcccfatWtvvPHGaDQaiUSqqqoAQNd1uzz45MY8RShMiVl9&#10;47dFvEmocVP1nBT8fv+VV17Z19f385///IUXXjBN80tf+tKRI0fuvffedDq9Zs2ab3/728odM320&#10;37iw2XuOIoktYlZh2uM9b5cTENgJbHZukkAcTsMjBxL/+XT/8XiAgBqN3s+cX3XFeVEfSVWntK6u&#10;TpVRmR4Te3be0m8ZTm9PIACJgMicKjfI/D7vvPkjff2GJZiU6tQRCPMqBRkIjExDpADAsnSP7teQ&#10;TMucJPLNBjAVcKj0WF3noVBQShlPpizLMgyJABI4Awa2HQpqCAmQEaOs0OLpCOqeSNSsLKOmZl/b&#10;kmjbAr2uxursH7njrtFYHFw+rz/Uc/e9I6/smVtXX4bY98gjVkdHyO1JDo8lfvYrb3eP9/KL3UsW&#10;sKoy4dKBcWJqLuZqmE7OaiXs6OhsaZkbjUZHR0d/+ctfzZs3b8GC+YxJ54wwpzvNeMqv/0/nNhwN&#10;GgkEEEtlXXsOpx7cOX4qWx53W4LQlRha3uxvmV966frqaJAYSgJiikxCnmEqt09+iCa5Axxx0BG0&#10;C9rMOH0/ISfZERX0N8onPtivcsHhgMjf/uE455F3xjAiCVrGFXGXNlglldnBCTelPZQc6z+uD3bq&#10;oQbSuUDNqXFEhY+O/IjbH72VmY92UrztnyAEciL2kYAhAmIinU6kU5KIkKFdFhkAASQRgGCYNnQz&#10;FMLauqqFC4yKctB47jTzs8iePvk6ygQcDB9zB4kbYDEmhS7TEB+BsMidnnOys255fptQyDmllGvX&#10;rgUAXdfr6+v7+vp27tx53333WZb1uc99bmJi4re//e2DDz4YCAQ6Ojq+/OUvBwKBTZs2fetb3yrM&#10;ki0y2DfA65V0zr2dTmuL/PaMgIjV1dWf//znI5HI7bffvn379t7e3uHh4YmJibVr19566625yk9T&#10;vvXuH+qZokhii5itsK15AKcnIJEKDkNACZgF6EvDE68lf/HcaHs8CGRW8JHr1keu3lDps9UzBEBm&#10;WzTvI2EKwCHtAKDatugurJvDo6VWT6/OZC530hEPEIg4Y8J+R5ykRlIDmUkmVeuiWSbGkuMNYYg+&#10;r5eI4vFkIp3xGDZLQUJAxSztnp4MSDLyVpY3Xf3RiXlzvT6fZ14Lm9MIjMFQf+qlXYnHnup88WVT&#10;4zXnb4S1qw0r08ANQ8jOnbtGujvrP7jZBXzgxZdlf9/EH+5Nvvqad/1a1+IFnuZ63jgHqsqFphFH&#10;W+kDyPEiIkgl05WV1ddd9+e6ru/btz8UCl1//aeQFfLSKSHECoUBybPQAptsKmmC9N5R9tSuwWde&#10;HR92G4bLF7BiJfrAilr9kk3NVRFTZ8mCaEync0puZCavENPGa4bpj5P+dmSf3P6m7moyASliBqih&#10;YqpUn0CWYW5XqEarnJcc69OzGV2arvRYvOO1QNV8KHGlOIcC9VU9I+w9YeFlVeE9b/4wEEBFD9t9&#10;hwtngxSy80TXQ3c/cHLP/nqPZ0ltrYdzFd2Rnw9IkjHT74O6Wu/cua76BggGgXMApsgq5U92Uotl&#10;54nHgbs0b0hyD1mMgdRkhmJDAMI5Eyz4ShEzoHBxYIx5PB4AGB8f/+EPf3jq1KnXXnvN6/Vu2bJl&#10;69atW7duPXny5KJFi2688cb6+vovfvGLBw4cKC0tLeypU+yv87ZguiOgSGXfAFOGBRHLyspuuOEG&#10;0zR/8IMfnDhxAgBcLtcnP/nJpUuXqhY7b3JXZxWKJLaIWYUCS5CcV4qGSiIg5MpOUQz20f1jv3lx&#10;9PB4iUm8grquWx28fkt9CCSCqsdj74aAAAlnV4ndmZA3bpjz3v6Tcx4M+ZrmZgcGXaa0WzUgQxK2&#10;qU0EjEvkaoQBmM64C82B3m4hLNKMs3cJfEtwalMiZ8zjNjjXUlkrnspEgh4nehRU5xuVDQsIDCxi&#10;IMJ+48KNkS3rCBgRxE939z/1vLZtO+3bb/YNuNwu78a11X95IzbVhYzzjx9pt17ZaRp69Uc/FL78&#10;YgO5FgnG7nsgNDDM9h9JHjyWCfpji+eZH7q44YbrmE8zwUnKVL08iJQc9MwzzzY2Ns2b19zZ2fHc&#10;c899/OMfr6+vxbziR9NoKk62bmcVg1WhnuTIWaSEMjASGffhrtQARFIuPWNmoyy9otbVOqd608pw&#10;VSStsYQK8WW2XjpZwnJs1Bl/0I4ofjOEgQBzWzsuImfHOa9ckXn8zyAAQpTEhK+cVy8WPceyIzFN&#10;JNwiNdF9GAfaDV80xVyIPO+FIHBclgV7meSoeHM/7cSnqG5bYHfxQeVK7e0e+N3Pf/P4b+5r0Nwf&#10;X76suaTERZLZ5JIp9xggmozLsnL/qlVQVUOaDpyr40AAu2nXzHNBHTEC0/VANK37KIuMhEZZc3xQ&#10;pyzaFQpyKE6lM0AqlXruuefS6bQQorW1lTF2xx13ZDIZXddbW1tDodChQ4dSqRRjrLa29je/+Q1j&#10;rKamZv369YWBnUXk8ObV6enNeKfUgi5CYYpknYN6m8lkOjs7Y7EY5zwYDHLO0+n0o48+WlZWdskl&#10;l/j9fpg21Gc/iiS2iFmFSTIG2a8QQEqZSCQ13fC49J6+gWODqdeGtTufbu9I+g2f7qfk+XVw3bqa&#10;iKbKpjgefbVLhEJlctbDsZxzFU8ICNDt1uvqs4cOmcPDhp0Zqyg+gaJDKjgVEYAYSJ+uhTzuga5O&#10;K5vRNOM9O5l3DPYUYczr8WiGO5Yw4/E0VngQVGtJJBBUMGVUIVnJEA1GqBEBEySz6ZHO05ne3hK/&#10;N7hhjX/p4orLLsbF88Cjk1szy0rcF2yqbmstXXceVJaDlNFrPiqTqYlHnw71j0QyVnJ07NSRw+HL&#10;PqjUX0c9UgW67KsXi42/+OKL1dU1iOyXv/zV0NBgW1trQRfZ3KnknnlY8J+c/PksQY7BAoAy+bPS&#10;daLP/OML7cfNxjTzBDBeIoaW1NVefv6cSGCCsZTKX1V1uRljOXFtkuydx+uw2f9hg6kbFXGGUNPe&#10;zllGIEAwNa+3okWvasnETrtkWqOsN9mbOb7TV9GiGyUmaMpXgIAqOwJn2uOZHwc6nZFIBWWoGTc6&#10;NPbkg49vu//RpYHQJ9dvWF1TG2GMk0RQKWf2amsBky43VlRAaRkYBjjz7U0YlznHI9cCpRb3E3CA&#10;NKd0OjZkyAyQIGTOKcNsuqnfRkyJWSWisbExAIhGo1/84hefffbZHTt2LFiwYMuWLWVlZVu3bj1+&#10;/Hh/f/9TTz01NDSUSqUQUQixY8cOxtjixYtVKHIR/xtMb8OrcG7RrXcHuSESIp8DL4To7e199tln&#10;H3jggR07dlRWVqq2Otu3b3/yySePHz9+9OjRG264obq6+j066reOIoktYlYiHy6l6qvEk8mnn35q&#10;dDT2wQsvfGHH3ntfPH7KKj9y4IS3vCpYGbt43dy6ZN/9tz/xsas/9tRTTzKwEICIA0BJ0L96zZq5&#10;05rrzHbks8vsng+c8WhYb5iTGh/TpVTVbcAObkMgBCccBUlyKQyEEo87mc1amazmnYW2kqofyzgL&#10;h0pC4UhXz3Bn98Di5tIpyaWqiSgCAnEAQpBO/xVEhGB97YI/+0hq7Wpmmd7qSs/cJhkqEYwxhu6q&#10;irYbrychsTQqDAM4EpCxZEH5Zz4VC5TEHng80T+QCbhqLvlAzYcuJ1WSASDHSJUUTESmKS655NLm&#10;5ubTpztPnuz4xCeuDYeChLLA4To9WnhGJXaWXMO8JWT7G1ASpSx934nx9iHWnoqLVHa+P71pScXK&#10;xSUhf4KzOAAH1AGyYBu1DPF/pjZvZbymfWeWDPq7BcrrlYhECGQxPRuoNGoWZvoOZYcTbpH0y4nx&#10;7gOi/5jLV2bpEYkakum47uyEd9VLNc9gz+Qy2Dp/rqm26vQLODEWe+LBxx75zT0tbv+fr1q9rrau&#10;BIBJoRrvAIAEydT84gzcblckCh4vMOY4UPMU+/Vj03Mx5wz9pVnNR8ABJRfZxMQwUJZIEOpgd0o/&#10;wxN7n6GQL+3btw8ASktLr7766o6Ojp07dwaDwSuvvHLVqlXDw8O9vb0XXnjhsmXLJiYm9uzZ09vb&#10;e9lllzU3NxuG4fP5ijLs62HGAk65GkKFkuCU2kKFMmyRxxaisCnOxMSEej08PLxt27ZHHnlk27Zt&#10;lmVdfvnlV1111dq1a/1+/6WXXrpmzZp77rnntttu6+jo+MIXvrBkyZJza0iLJLaIWYaZn82GpkVL&#10;y073x57b1/Hbh3e/cHAwG0iZfR2udPe6ZdHrN5Ybo9bDd221Mtmy0jIGgohGRmIHDx5YvHCBy3C/&#10;Px72ZKcMF6S8EkhGEpARIvP62Jz6zKlTydFxnaQkyQAZEErUGALThFIdiBgiI9IZAymzpqka6s2y&#10;Ecw9ZaPRaHPT3Jd27N776pH1qxYEvIyBBCK79A8A2JKMBNXGw5aIEBAo4AssXhBY2AIggWtgGMo9&#10;oAGgoWFFKTImGZNO4WBy664l88uCAaNtkdXbB9FgZEUb1ZSTrhGCU9xUAgACI8K+vv6xsfEVK5b7&#10;fP7n/vT8ypUrN2/eNMk6nzmQePqH5yhmFtLskF0iVAI5YYa0gbTfMsrNWAomTkdCuLgp0jTHo/EY&#10;gpT5fam0Alm4KwLCXIEnmDRaNPWDM8c0IXx2XJh3AorBThkTgTyj+QJVLZnKBanYgCHTGll6aix2&#10;+MVIeW2mxGdxw44lAY6TRtS+f/8XbI8RCCWvmqnsjude/sPtvygZT398w+Y1NXVBRkwKxEJGaftI&#10;bD+JxvOdmwELzfXp0RGTPlGTzhcSul8iByE5WFZqArJx0O1GxKrN01s+sdmNKYofET322GOMsaqq&#10;Kq/Xm/snt9vt9XoZY6lU6k9/+tORI0cymUwikQCAO+64IxQKlZWVXXTRRapMcW5X5xZDeEdhWZYK&#10;xlY8Xw0OIu7cufP++++/7LLLNmzYoK5FX1/frl27qqqqWltbXS7XlFJPxSGdDillf38/AAghenp6&#10;nn322YGBgQsvvHDz5s2rV6+uqanRNA0A5s+fX1dXt2bNmoceeui+++7r7++/6aab1q9fD+eOd6BI&#10;YouYVZiapeYsdOOxWM9grHXDpbuODR1N+kSJEQ6VWGn9Qxvnf/qKtnkRvvWVg1d++CP1dbW7du3q&#10;7e4KBINNzXPTqdSS1raamtr34lTeaUyLms7JU+CYgihtM0dtqGl6RYV3/jzZ3QsADIlLKSYmYHyC&#10;ZxG5RgylAG430iWdcyGFaZrvwqngNP7w7gARIuFwW2vr9p17d+09cODoijXLmhFSgEjAESSAJEV3&#10;7SNV31IBjGhxAMYJpEp0QyAEYkAEmuScOEP7tGw7lxgKtw7NdcHaCjSzYOhC56C5BALLiT6qKSUS&#10;Aj7xxBNer6+6umb//v133nnnV276ss/vIZBoEzmcxommj+CZjmnhiZ7pF2mm1zND0QumSr5KoRRu&#10;+8cZA44S2bSWKdOPUbEG7XRfbEj9ckMAACAASURBVOvekyPJEgNlY134/PMic+t9hp4CNAFUJR2b&#10;yUqUaAds2zvBgiRDRY7fXHTxm8Vbi2h9P2LSMDv+I0SL6cJfYdS3pfuPm4PjOmVdlMn2HrCOb/e2&#10;VWe4SzkisFDrnLKXMzwO20UFpF5LSx4/2H73z35NXYMf3rBpbX19CIFLAaia79gxAUQSgACZQBQM&#10;CZ0Mgcn6a/6Q3mBaIYI3CC6/RA2IOAhmpWFiGLyNBWd2bhip7wkKu8E/++yzjz/+uMvlWr16teoB&#10;O2VLTdOqq6ubmpqSyaTiBrW1teXl5cFgsLy8/FwhA+8+tm3b9rOf/ayhoeH666+fO3duzndw++23&#10;33PPPYcPH16zZo2u65lM5vnnn/+nf/qnlpaWv/mbv9m8efN7feBnL3JjGI/HOzo6AICIAoHAX/zF&#10;XzDGIpFIeXl5YWgAIvp8vnXr1rW0tGzatGnHjh1TfARnP4oktoizHgV2hN3NnsjJMZwsHhLY0a9g&#10;919EOzgFEll6bs+xI0+fyghvz8nurMGSme6GkDXUsX/fNt+C6o+MDI88dP8D3771lq1bn7v8ssva&#10;2491d3dqOtd1nfFztaSTLQTlEoRznnc7o1UWbqqAuWw/kMz+glIDEBhjJSHfipW0KMWUoW5Z4tAh&#10;ceAQmUlVu0Tti0gCCZ1zaQrLtM7IDnf6H6kfRqRco5+8Waquh3R0TmZfeiDI2aK26glgZ6PhpA6q&#10;TrQ0TOUbZP8UTvpFm8cT2HXC0PkpAgK317u0rXXxwnmHDx986ZUDi+bXhT35dFMEEoXDiIWWKDmp&#10;aWifgWrrWhCrmt9RbrojInLibgCXoqq5EXKUFRUATpl0mmtszpw5bpfnrrt+Hw6HWlqa1CnbcVh2&#10;G1lm1zZCIicr0PmfAQCRsIfUbkyqvmcHm+fPBgAI1V4QlYM815sHC5rQTlGPpGrPbt+wuYYkqiOq&#10;vbEkkoU1eHIzjQmJWQGJFPQPQH8/6BrU1kI4RD4ddc2uEEuoarPZF0RdP1LXwiLQLKkfOdHTNTiS&#10;5r5MMhU3RwzNX1HuYTiORADcvvqTG+lOmTXvHN4bBluoaE4q1Zv/tHDrs4MQ2Z4NIPv2JwAEYgBZ&#10;ze+pWmhWHsiMd2NmRJNZf2Y0dmh7qG6Ft9yTYW6JTC01jvhZmDd9JlosIeXcgiARQBJ1nOr69b//&#10;InGy66oV5128cGFUY0xaBQuwc9MREWMSeYrzjKEbuu7KLR1UuCG8ieNhoHk0X0QwNyBHkJrM0sQg&#10;VmQJpH0XOzvAMzm/9wNyWqtlWffff/+tt97a29sbDAYvvfTS3DZqJU+lUqlUStf1efPmLV26dGJi&#10;wu12A8CSJUvq6+s1TVPKbWFY7Lt+NmcLCsVtxbW6urqeeOIJKeXcuXNramoOHz5smqZpmrt27YrH&#10;4y+88MI999wTCoVSqdTTTz998ODBkZGRXbt2NTU1hUIhpYHD+3tIpyM3yE888YQKJ+7v7//mN79Z&#10;V1f3BsWx1AshxMjIyPHjx6PRqNvtdrvdPp/P4/Fs2bJl0aJFb8M4Tw8g+Z83Vg9udKJsyG4wV2CH&#10;FUlsEecs8k/0mZzKBf9kIuiRssbVlz730O6xhBmoqePp3s1Lmj9/3WUDHUcsM6MxfuWVV7a1tblc&#10;rnQ6PW/+/L7+fltCdHjZObxW5vsV2sFrufi0mcS3fKeHqdFmCKjrPBwGCkkAImKmSb29lq45/JAB&#10;MpAAIBGkhkDCKqwu8KZReF2nX1ynccXMX4ICzlywZM+wNdqU2QnDhbzpPkk3LVCtYbLJh4DEGK+v&#10;q1m7etWRY+0v7ti3/rxFa9pqndrWdq9YAi5BIgEHJtW6nKvCNOXMHP5ItvpKU4U+UAQdCz+z3Qy2&#10;E0eikiel3HL+llAofPRoe0V5xbXXfDwY9BMQEgNChnabU5IOOyNCIEmyIGyREUlAZk8ZchwgaHcI&#10;tmeWTWxJSjp5oiOdTi9evDCZTB0/dsLtds2b34LAQKrmVoU0FJU9TQTjY+O7du31+/1r163ZsWPn&#10;QP/A2rWrS8siDBghzXD1CBhJZgkYHo+9vKvz8acT7cd4PE6MmaGS0qWtc//sw2z+XHQbxLnTtbWA&#10;lCgvGACBJCJAbW7TnHWryh/f2W0mE66o5vG4dB0RJAIhcUBJzrFPXQfecFXAN/7nN4PXW9jecRRO&#10;/hl/PWdbwAwX6L2Ac6xqkSsMzaAM6MxT6p3TFu8/Zg4lDJHgIp0Z7xl97bnS9RHpqUmTxjA3QXPx&#10;9ogz6OpvDDsD1vFTUTZt7d21/8Unn7+8ZdHlK1ZUGlwXlp1TQAAIAokxZhII3ZUBBJ/f19jgb2nR&#10;qmvyzbvVrvPr9dRjwilvCAE0dyAiuRtQQ5IoU9n4iIuydqZDkbO+PogonU6/9NJLd95555/+9KfT&#10;p08T0bp161auXBmLxQo3M01TCDE+Pn777bf7/X7TNIeGhgDglltucbvdnPP169d///vfV9rXOWxC&#10;vN1Q2gLnnHM+Pj6ezWb37t37z//8z+3t7UTU29srpRwdHb3ppps0TZNSxuNxABgaGvr+97//i1/8&#10;oqSk5JOf/OR1110XDoff61M5S/HSSy9JKQEgmUw+88wzuq5PJ7G511MykDnnjDH1Z1tbW2tr67t8&#10;8LljdPyS5Hiep5p0WCSxRZwrUG5tBDnpEZ63SwFsG1uCY6EiWgRoIRux4Ln29D1PHew9FXNVVY4M&#10;HcHhoz3Yde+d/R4X/9QnP1kSDDLGfvKTn+i6nkgkfvjDHyYSiY0bN0LBrX5uhVgoYE5cQ5sOUYGG&#10;6LAjdKSvKXZNoSJnf2JLDEojkxIAkWvAGHAGmiGBA9gWnCalgRKsrBDmGdm4SI5lbCekObpB/rCm&#10;9IZRVZEBchaf7V9EBszhWQWWKDknbSt0M0KqTXK6nRpCxyzOOQIV+UWv17tseevLu/fuP3hw++5D&#10;C+fWlHg1lBKQkyTGuKJKiChIIGKu6u/kUXekY3DO5Y2GCQoobcGHJAGIgI2NjT/z7J+am+ZWVta8&#10;/PLLJaFgU3MjMsykzW9/+5b77n1QSpuKou2iQYZw2eUXf/FLn6uuqVJqrbDkI488evRou5o5QMAY&#10;s2MbAJQYe8mlFy1Y2Mw5EPGx0djf/d03amurvvWtfx0ZGn/owccrKspb5i48dOTggQMHM5ksY3D+&#10;+RsrK6sQ+U9/+h/z5jdfeOEFCCiltnPH7q6urprq+qef/FMqlVy5YhUQl7ns4vxAkQQCAN0UeKpr&#10;4De/H7vvYU/fgD+TdTEEpDRB+tWD+59/qfVzn8EPX4Y+j6UxAuAABCiQmENLFGsHYgDALFnt5d7s&#10;+Gg25dLcOR8JgSq+nSPS6EQLn2NLwZnCVq9h6onS1HdnBX21oa4nFgSYAFMl6Ai5yb2e6gWyZkk2&#10;1udNJTkJtzmRPbFTVtYZ80MZ3ZC2qcTtnQEUcvg3e70RgIS6pxgCB0wmza4TneZEwi1MF1hcovpX&#10;QARQDj5mASZ0LsvLQ/PmQ90cFg6j1wNcA6aiKiQhqiJkb3YoEAE0TyCaYgYBIgguMqnYqIsKF0/M&#10;nWcRhVBpmf/wD/+wa9eudDpNRNFo9Gtf+5rH41EkdkpJoUgk8o1vfGPt2rVjY2PXXHNNd3f39773&#10;vebmZk3TPB4P5xwc2qZyPt/DU3sPkYt0zVEmBY/H4/V6Y7GYaZrhcLisrMzj8Rw9enTZsmVXXHEF&#10;ABDRsWPH7r33XtWyqLa2ljEWCATeuLXp+xM5cXXBggUulyuTyQQCgaVLly5cuLCmpsbr9QYCATXs&#10;RCSEGB0djcfjo6Ojp0+fPnjwYHd3t2mahRP7oosuWrp0KbwdBvAUf/TUfdEkCzS3MTpqbM4oQmWC&#10;Op3uiyS2iHMDUhFUAFC2c6FpMZMQq0xPE/iIgGcPpX7yhx2Hu+JkiYqIZ8XmlSXJ0Ec3LpzXVHvf&#10;H+9XPqfu7u4HHnjgxhtv9Hq91157bXt7u8fjicfjuRv+3TrRdwD5sFhC1eESCSQBMce2l/bYTqqK&#10;MlMMIamN1ApDYGZdUgiSIAUgB2QSGABTO+JAJEwprDM/Xie21l7W1Oiz3Kk4x0qTDEynPaPzJ8uF&#10;EE8JY1FcN1fWpNC/l7fap15wzH1xynEiADKoq6tdvGjR/kPtL2zbt37V0vOWNDDICsmEhIceenR8&#10;bDyVTnl97ksvvSgaDb3ho4AKjuDMZ50twuD27TuOHzu+ZHHbnj17f/+HP/y///d/fT4vAOi6fuWV&#10;V23a+AG32yNVxS4gIJ7JiNtu+2E6JRnTlZHGQMuKzLZt2w68dlidZTqdPd3RaRjanIY6ZYxlMpnF&#10;Sxa2tMzh3CDJbvnO93u6e7/5zX944YVtO3fs3vbizlAoCIDjsbHu7q5kMglAS5e1VlZWEtE9997b&#10;1NTQ2rr0P3/2n+m0OdA/NB6Lffe7t23b9lJ1deXtt/8HgLzyqsuXLV+qaYh20RsAlTxsCRwY6vnD&#10;H8d+fVdV96DHtDSNMV0HlwElAbKs7teO7v/B7UsCAbxoM/pcFkOe01GRnOJXCMABiUD0dXVufWzv&#10;WB8aLv/QwOjQsI+oCgCc8PozZDKzA/npXnh7FCwm07Y+S1Bwx+cXBQt52lUanL8uMXg80zPqprRO&#10;ZiDRM/LqnyKVC8ywO8u9EhBQgO1Hk2810NYWY0VWbtv64s/+7WenXj3mT5tlnIcNA6WwD9DZqwRM&#10;cq1k+QpYtZL5fKAbkvMsIgPU8pOP/ke/1mQwYLruj8S5G0ADsJgwUxMjQNn8ZD6Xn2nvKIho9erV&#10;X/nKV37+858fO3Zs3rx5N998c1tbW2FRXPWnCn+Nx+N33333888/n8lkxsbGpJR33nlnc3MzAPh8&#10;vmAw6PV6o9FobW1tS0uL6sb5/sSU5q5SSiEE5xwRL7jgAlVPiDH2u9/97q/+6q8+/vGPX3HFFTff&#10;fPMHP/jBj370oxUVFclk8nOf+5waWF3XDWMWtu57u/DpT396wYIFhw8f3rhxY21trcrlZowpN3TO&#10;ppVSqhdCiEwmc+TIkbvuuuvOO+8cHh6uq6v767/+6xtvvDEYDL4rh0yTYk0A8vqB/SgqWABJJbQx&#10;AFEksUWc7VC2EpspgdOWFfNe8wLFhpAQxwX84ZD5o9+3J8aNiZ6umjmBTc3cGuz3MWvdmuX79+8z&#10;DMPtdkspf/SjH6mF8nOf+9yqVavOP//89vb2xx9/vNB9+G6e9dsCJw3UDvxDkiiESKdRChACCEAQ&#10;KAoqCaQE9bn6z7JACCACywIpQUgQAiyBQoAQUlpkWswyaWSUJ1JIDPKpwwxQpdOilCCFfIMjfB0I&#10;zK9ZaO8z1z3Dvg6k9FnHrnasPURnYyJVNUXtRPn5sGBEnL3P6AOBmSKW7YmlficfSgsMIOjzr1u9&#10;avfuV/ftPbjt5cPV4fBI38mjJ049+MgT995zv9twCdMqCfkPvnb4X/71m4DWZHqABXPalpfPfNBU&#10;K1NEYKZlzZ8/f+HChRUV1b/85a83blw/d26TpmkAknFcsbJtoH/kR//245KS0F/99Rc1HYHY4OBY&#10;MOgtKy91u93qrCRYhov/y7/+A4KGCETy2LGO73z7e7V11X//91/jGgIQECMCxoEk3fKd7//xjw/9&#10;9Kc/4YwPDoycPNExPDyazWba249eddUV69Z/SZ0jY1JIiQAXX/zBu+/+fTKZDARKGEs1NAYOvHZo&#10;6/MvnXfeyobGOkRgHDRNIxIAGoFQuc8AgJJYOjv6/EvxO/8Q6BsiyxIMkEik05TJZlIpbyRSU1WT&#10;Ot2z/yf/0dbcAItaGHJGUgIIJO6QYSDuyFtUW1NjZfcCoVuXukGGy5dKUcAnc7Ot0LPxOhNmduNc&#10;YTyYq72NBIxIIFqADKQGkOJ+VjrPt2B9LNYP8V63lfRSKjvSMbLrsejma0bcNZIZGlkAKJFDLtl8&#10;WsTDG4Oc1Pa+3oGbv/yN9On+Sxa2Xv7By9fW1ZWQZBIQCBjZjj4gCZxKS3H1aigJWVy1jQXDXs8k&#10;OLUdACQAe9NUFoEZWFIqNDehhtJkIiUSI5CJgyYA+RmP6/sJiOh2u6+88sorrriCiBhjuad/Npsd&#10;GRlRvAsAYrFYPB7PRWwCABF5vd4//vGPlmUJIaRd2hw0Tfv0pz/9jW98w+v1vg/12JwQbVnW9u3b&#10;v/zlLxNRJpMZGRkBgNtuu+2pp57asmXLhz70oUAgcP3115eXl69cufLLX/7yww8/fPTo0aqqqn/8&#10;x380DCM38rndvt9G8o2RcxAYhrFp06ZNmzbBm7Zd/X7/+vXrV69effPNN3d1dVVUVFRXV7+dc9WJ&#10;ZJs5ugfz73P6Qk6eRQAECaji8pgTHgVQVGKLOBcwJYQtVyShMDIBJwuOaAKMWtpjh7K33ts9Lsp0&#10;MVEW4Jee11AKA93Dx/7PZz+ze/eu//j3/7js8stDoVA6nU6n05/97Gc1Tdu8ebMq6X7HHXcMDAxc&#10;ddVV9j7PxeVSLQYSAEEgcuCQzbQ//Ih/fFy3TAskSYmCgCRJAClzrJcBoN3+VYXkkkoZxVx9ISQG&#10;kkupSWDA7Bo/titNAHAEYETSElLmlq43BSeMJJ+aC0BIKoycUT6e0ya0jv8iL9XZlt8kyXQS75gq&#10;Lb/h+BXocIUbk1MtC6V9qNTcOGfdmpWdnV0//9XdP7ntO7GhDgFITF+5dvP5GzfHxmL33P2bvr7B&#10;8fFYSdgPhfP1bQKiGnWIxeKG4SotLW1vP8GQXX31n0WjYQCy02WBZbPZjtOnm5t0zhGBgMlEYiKZ&#10;SkWjisTmhGpCBEQJAAyBoXqLiMDsS+A8cBguX7FiwYLFd991z3hs9LvfvWXevAW/ueN3lZVlN/7F&#10;DVKaXV09UkoA6fO7I5EwAFx33XWXXXZJXV3Nn3/yuqef+tPg4LDL5fL7fRUV5aGSkD/gu+iiCyqq&#10;ovz/Z+89A+W4jjPRqnO6e3ryzM0R9yIDBEBkMAAESYiExAAGJQblZ1OWLNuSnuVVWO97T7K88q7W&#10;z1pT0nOirFUOlESRIilmiQgESIEgkdNFvDnM3Du5wzn1fpzunrkAGKCVDFCc7w/uzDRmuk93V1fV&#10;91UVen2H1TVBBFwKGh1zd+3m/UMh20HGVIzNOJdEQDSZyTSEIp2R6NjxU87Tv+bzZqGmqRQGeiJy&#10;8ityAQg1FF0dyRveel3ycHbX8ePcZJJFpgoiGo1wKKOqayb/AnjDGYHfCuoGomnv+H+oCBHP/ekF&#10;hK+5BQxKAQAgMGhADrAKjyZnLpcDR4p9Re5WDGmZ9pTT/5I8Pjs6L1FgCfT06zUPl/OkYz26SVJm&#10;YsoqOktnzb1j7VVL040x19EkIUMgQOlbJEFkoAUMOBec2QBhVFEwBwQE5lftn+elhwiSQzQl9agL&#10;moHApcvsApQnIeIAGAD4JrmS/3dQK1hV6WzXdScnJwFAdSEul8uVSqW7u/uTn/zklVde2dDQoGna&#10;+Ph4f3//rl27tm3btmfPnnK5DAALFiy48cYbVVRwoQ7nwiJohbV169bDhw9zzi3Lcl0XAPr6+jKZ&#10;TCQSectb3pJKpVzX7enp+ehHP/rMM890dXVVKpVPfepTzzzzzN13362o7FAodAaj+KZd1VfB2Wvy&#10;6qJC9ammac3NzS0tLYHk+3e1wjWFf9NMKp7pYQVUxRkbqPC1mv5XlWX1ILaOix1+cIJUexdhQIrA&#10;dAUCEaAAyDjwi/2Vf3jwxJjbzrnobIzesPbGP71pSaNhgbw1Hg3PmzNnw4a3mKapnkZ///d/rxKu&#10;6tZtaWn57Gc/yzkPh8P/cYf6+wYRCBHO5dKjY6bruEwJNYh5TWWV3QhWUnosoee+e4/zwA4BSuWK&#10;SfUJ48g4AwIQQIKRy8AlV5CU05nG1wH0+EgV/qo9QwACiV7Fmlf5SQDkhSaqAa5kXgkcqLALALxY&#10;xYs5p2sNa/UpZ5loBL8eExTpW9NNyYttWRDaAFAkaq5fv254bOrRhx/VzcTat9x4yaJFM3pmrVy9&#10;pr2tbf/uvY8/8ahl2/l8MZFKYnB8wY6d4/fP+7FBICsV56GHHnEd98677njqqaelkOmGhKYBgZp1&#10;xIHQsWWpWGltbUfkBAKJ5XIF1600NiYNQ0efTQIgBMzlcsIlAJjKFW3bKpfKmUxe0xBARiJhw9AR&#10;kYCuu+7axx975oknnvz0Z/7Tfffdt3v37lMnB03TGBsfliT27d135EhfOp2+487bPvwn92TGx2zb&#10;icViADQxMfrN//WNbCbfM6Ons6vtyJEjm7dsrpSL8xfMbu9olKoWXo0qURy1dK3xbOn4SekIQaBp&#10;AFJyIpKCIYQFaAyzIyOp3h5jdGji4OE2x0bTEL4IHgkFEaKLCACcSDCGjNyJkaP9gzkwY8cHjj21&#10;eVd3+5qGdJobkmMJgRNwAhHox984zOTvCr7iwfu7ZqDRRQTvXlV/+5IJQJIEIBA0IAKohJrSl27I&#10;ZAasiRx3hA52rDSU2/dsPNUZbl1Y0uISOQuMxm97nhExbIaBACtWqFKKuHFdEBARV1ezimDBywYJ&#10;G0hy6WhMUw34PGNcTQCyaQf3upaCgxbWYml7wjAEYyi5W4TCBDS4/gYX3fm7SHC2rx+ksA3D6O3t&#10;FUKsWLECEePxeHd394IFC972trfNnz9fbdzT07NixYpbbrnFsqwXX3xxx44dQogNGzYsXbr0TVvG&#10;GSypaZobN25Uw4e2bdv2z//8z5zzz372sx/60IcSiUSpVDpy5MjPf/7zf/iHf+Cc33XXXZ/4xCfK&#10;5fK99977s5/97Ac/+MGyZctuv/32K6+8srW1NRqNRiKRs4cevZnxmrVvZ6zV2RsHqYEzONjfAYtT&#10;K2c61yee9sQDm2agvEZ41ZZ03lDtehBbxxsBvt2vCuZrItiaMAIQAJgNMGLB4wfK9z7S32+ldZSN&#10;kLl+UeTDt8zrDIMBIQADAMKmGdxNqlqg9ic550HtyhvXRPpkIah/1bRSk2FIuMx1DcYAAUF6NWDV&#10;tNc0j9WHoq0IAv7TWxciUu4iY4wTMUAGxL2Ot64LQp435VgbGvrGTEnr/DrYgHIJgt3gv6AMVCie&#10;J+g1Jao5PvCPBcC310E65CxjPW3sfVXo4u2LWg01eZW6uztuvPFtgvC69atXLV1g6JqKsYWURiSi&#10;hcJTk6W9ew9N5UoN6XhjU8owfntdn5cfDU4ceYFFdjJjmqHuuXNGRkb27d1z4003NjSkCYXfu1gg&#10;Mtd1JiYy2ezknj37EQUA7tmzr1DIDw0N79t3oLEp1drayjkgsHLF+u53fjAyMg4EmczU/n2H+vuH&#10;vvqPX0dOiPKtb71u5crluqEBsEOHDn/+818A0G684YbBodPLly/fufOlWDS6dt3lbe1tpWLpU3/5&#10;6Xs+/MfXXHNFLBr/7Kc/f+LEyUJx6uc//xmRjETCs2fNX7d2LaAEYrt37/3Nzh3e8fj6cNWKTBKB&#10;lG7ZsnJ5ICLGqmkGBkTApCQCpiO6Lred8mQOBJF0gXE/L0HoVdlIUH+TMDR7wazEYIXJbMQute3p&#10;G3j06YOx8OLF88Km4fgaA/Ap4TcBPLK6VhOhLvpg/inRNENxsRjJqjkIcvaISmoPIAhYRYsbzXNj&#10;C9fldk5q4kREVHS3xMb6pl56LLXakI0LKzzsB4/BsK3z2gHVPV0ODQ0UirlYY3NrUxMjfxgtBdeS&#10;155YSiGIgAiQMe8J59sulSzzmsqf5xozBswIxRsFD4FkHFzulqiQQXARwJ+eVWexzo0zqjeDaS5K&#10;11ooFGbPno2IS5cu/eIXvxiNRgOKVf0Xtb1pmldeeaUq9axDhUa6ri9fvnz58uVSyqmpKcaYpmlt&#10;bW2lUunAgQNbt2790Y9+NDAw0NTUdMcdd9xxxx2GYUQikY9//OOLFi166KGHdu7c+atf/aqjo2PV&#10;qlWXXnrp0qVLe3p6li5dqqiI+vUc4HV2cjnjOj+nePh31xTGn/k4zZAFPpUyi2za9tND1oBmQdXA&#10;EgGoHsTWcfHDf5r7IRkBAJHqzOI7Uf6/LsBYBX6xr/ivTw2fqDRIhp04csNC/uc3z+0Kkz7dJUMA&#10;v+Fu1fD9QVlACv7xE/sMpM4dDbhkkmkAwEkS+rNXKdDGQo3vJoPvUr0yAYGAIyCR9MM5BCDimmQa&#10;kQ7ICTgCAxLguozOwXO+EtCrda2lTBkASK+BstozDYCQJCdiRAhEDCSgAJSM+fvotSYmYDUBuXJn&#10;pVKlENZkIlXHqyBEQS/sV85lsJ4eDaeaiwYxtWfnpcZ4b09nJBJCTWd6BBCABAADFJqmxWLxvfuO&#10;/Je//lvT1DdsuOr9779z9pxeAOkPNa4138GE1Vc/s+BHGh5c14mEzeuuu9Y0w9u3b1++YtmyZUt1&#10;XUPPiQcEkCQAhK7zHTue279/r2o1XSgUpaQnn3z6Rz/68a233vzhP/lQPBEB4EJAZiI3MZ4hgnyu&#10;aFlOqVgZn5hAJEBRKpXVnWjb9n//b18Om1FkBd3ghmFYlnPkcF9jY/pyudowuK4ndIMnEvFkKskY&#10;/Plf/NmRw32f+9ynDSMEgJVy5cD+/bZlARIAG+gfKhSKACzIrJB37n3OnSMaukSUAERMraHfhxoA&#10;AKUA1yHGmKGrJ3N1jXB6QpgAQEYM8dZr5xsNk+L5SilnD+bym3cNtDYkEvE5Xe1m2HAYORgMI/4D&#10;shCvCPJiPz+OA++W8DwOBPAqDmoSiBcYXm7eDztrbh6lJCcCFIgAekFLxOevw+xEeV/GFDYSRZxJ&#10;6/RvKuFoaHmckt0WM8gTfagDO5/Cfv+H48nYjJldgyOjmWKpPZbUQdQM7PFmRBOQ4MzVQ4DcL5fQ&#10;sPqYCoorznd9GQEAamaiKcdMIECQmqjY+UyIBAHV+pF11/+VcPaaaJrW3d0dvAyFQgsXLnyl/1Jf&#10;0gC1UdAZg3OVSPv++++/7777RkZGZsyYcc8992Sz2UOHDn3hC19QG0ej0aVLl372s5997LHHHnro&#10;of7+/gceeOCBBx4IhUKbeU3WFAAAIABJREFUNm365je/qVpA1wG/lSt7zsD11Tf4bUH+0+OMt4i8&#10;R3mt3SaGfr7PM5bgkRpIhFJ5Y/Ugto6LHzURSA0H6+sdmRdXIDgAw2X45b7CN341fiwfIxDNmL1t&#10;mflHG3s7I6STPyEVkGrb8rw5wMArK2Qa951xqpqTmklCwFDFqdUMAfp2plqDqngYP9ADAADOEEGC&#10;dBFIJ4eRo3HgOjvfJB4DRiCn10343KtUNJogAEJ0vQozkB5lhF58iUjS7+dJEsCfJ1MNaGuDGjWI&#10;yEtJ+va6psaW/EsPfU0qMNU/xiem1BaISOGIHo2ZxWLFdlxucPB521QqfePNm5595inXtkeGTj/x&#10;xDOXX7561pxe/xDPIL1eA37cO413QmKZieyevftn9s7M5QpHjhy95JKFbe0t3qKC9A8b29o6Pve5&#10;zwVPJl9BhKVS6fOf/1u/FwkSyGjU/Ov/8hnl5fYdPf53f/c/uro6//q/fIZzBFT9tySAcF1nwcL5&#10;d97xnr/4+Kdyualf/vLRAwcOHz3aNzgYInRuv/2W+fPne2w6SAJYuHBusVBARM45AJpmuLe3e93a&#10;tcgEkbZ3z/7nX9iu0gR+GFU9ZcS5kUyEW1qLnLvSqSBxxsBLZ4Di/U0Ep1xyo2aiu4M0LpF7YbyX&#10;cFEBPQ9CW4aOAXnNmmgx9ZC0EslUsUS7+ib1zX1Xre5YMDNs6oKBVEN0pwdIf6BgjGqWnhFJrxsB&#10;+jGVZ4Sn1Y9eYPgm48zbyAtsg1SIg0bebG5Yem0+ezI/8FLEyRtuGcqUP/6ijDSYl1wt4t0OMiRC&#10;YLXdy18P0ONR5axZvUtXrXzx/of7M5n5iRShrLEpAAACma1xauuIzpkHoZAyK1Bjd2v9uerXv76F&#10;IGAImpZoFjwMQEAuuhWrMBkCB0h6z031UxfN+avjTQLyAQBSypGRETUJpr29/bbbbluxYsWXvvQl&#10;KSUiSik556lUqqGhYcmSJatXr166dOm3vvWtnTt3WpY1b968u+66KxQKwTkkVHVcZAjI1GkWFYFk&#10;7Tw3Vrulyj56KVMA79GDtRqgehBbx8WP2niTqq9Vgwzw+lE6gKNleGRP/jtbxvtyCZewHYdvW25+&#10;5G29bWHQPBGh73Z52tSLgT/4fQLP8VLXdKVX414aQKK/mgA+OYksWPRA0Aa+vJBB1ffxmRpU+QQE&#10;gUySkCgsJJcxjRjS2V7lq4J8xYn0dJwIQAwlSWLIgQikkIjEuAwYZkXhEXAAJElUJU3Ro44lIEMg&#10;IrKsylQ2G41EYvEYMlaTz0A1WTdYDfRWwJfBeGlBX35MyBBsq1IslWKJBNeYYvY72tqO9R2e09vW&#10;1dHKmeK0MJFKv+uu91y/8W2lQu5nP/7Bk0/8YjwzSRKQB6uJ/kl67dWqahCCs0xABKdPDz6/44Xu&#10;rp5dL+46efL0NdesD4X0Wl3owMDQSy/tAdKJPPbdm16DlEwm58+fG43GU6kGTdMBwJtn6yd2AV0A&#10;F9ABcBHRa5cKAACRiPlXf/WJY8dOAUAymXjXu99x6uTA/T9+oKEhvenWG9LppGXZfshNAETgKlZM&#10;ceWOLUaGxw4fOYLoEvH+/gHLspSrA95VGbTqIULQW1siixaWn3jWtRyXSEPGGOiSkDzBt87YRKVU&#10;ntXVsWY16brw2r2C60/mJU+lLtXfiCIZgzWXdu7vO5TmkxiJjFP0hb6JwydOlkpO2Jwzs9PQNZup&#10;K+NNQMZKT8sgIGjxFVxuiP6IIjzPO/tCgAIViNdVAUESgsPCTnJGctkN2UpFG9sTFkVOIpQfdA49&#10;64ZjxtwYhdMSWY3DdX42DBGMcLh37pxfO86RgYF1vTOjXsemII+GArkdjsZXreSz54hwiBNyScQ9&#10;q0r+0iuRDJ7nPhAAIodkiwMmEUOwUVp2aQqEDZqXz0Kvj/JFfxLr+IOAEGJ4eHhkZGRsbGxsbGzz&#10;5s22bbuu+6Mf/aizs3PJkiXvfe97jx079sMf/nDhwoWMsUgkYpomY0wIUS6Xn3nmmVAodOWVV/b2&#10;9j722GPFYnHjxo3XXXedomHPyMle0AOt45zA6j/T1Hnq2SIZ+twKsKBshwjJoxkIEQhcRpKRw0kA&#10;ANTlxHVc/KiVhlVpOT+JrCRtLsJAGR/ZU/jutqlD2TBJt13Lv3tl9IPXdbeGIXSOb30TRLCBrxSE&#10;Ooqk1A2J6PMSgbVA1bXcc53QY618j98zLX6JGEL1lKBHcKBGmmGzEAghdL2oRS0nhLqOjAeJg/Pa&#10;7WC/fe7X69QiEIhzLoXpWiFB3BVAAhAk5xbXLU1zGTLymUeoCXMBAIAhjgwOPfDTn6xateryK67g&#10;hh7IlIkkAjm2PTQ4WMjnkYipyRYIpHpfISKiJDl71uxILIYAQLL/9PEnn3rq+o1v6+zqKpVKliPD&#10;XG555pepMITWrtUNHbmWbmgExiLxZCyeLOUmm1tapaCpySnLtsNhfbra2qdFAn7klVaOfD7W305K&#10;isXil112eSKRGB0bXbBgfldXJ/pyYwRGIPr7Bx5//HFQ7WU8usd7dHTPmHHZmiuEcJPJhF8izlAl&#10;EEBlAxgiB+JESJ7Wl6k2NATENQ4AUspMJjM41N939GR//8DAYD8ysWDB/EWLFvkJCYYopUTXJSmZ&#10;FCAEucJtSSU72tsIXABtMpvrH9CIgIiYV3LskYAIQIzJZDxyxZqpHTtLTz8bmSqQ4wpELiVXy8ew&#10;INxsOpm6bgNftdzljNQJPNdV5mcwiINoTePbr5+XTiVeOFLYfly44Z5MPvvL3wzny/m7Ni2eN8PU&#10;eekP32oAQDUxouyCRDadCiTVs1xlQM6zZvT3By/Oo8B2wLScECIBYTAxh1ksrHddGr80X3xhCnMn&#10;QrISkYXy5EnrwLOmEY70rCiZzYJp5390nkHkujZvwfxIOn5ifCzn2CkGHIOPvZ0kziGZgJDuAnKQ&#10;3j1dc1PDKxuA1wEOkZTUIsQ4EjFypF2ASg5DLoE+7STXUcfvH8Vi8d577921a9fw8PDw8PDU1JTj&#10;OJqmTU1NzZo1a968ebt37/7yl7987NixRCIRi8VisVg0GmWM2badzWaHh4dN0/zkJz/5oQ996LLL&#10;LgOAcDhcj1ffMKg68gCKEvGdO5VTllW+igEAA0JyEVxOgsgFaaFbgUpWlKbsgYO6ledELvJ6EFvH&#10;xY/qQ528OGpaDscFGC3jo3vy3946dSAbJqJ2NnbXZYn3r2/rCgMHL7uD/qxQNQGU+S7PmwBVLw6Q&#10;oW5IYICo4gOv4hSB0IvTJKHq6ysBQZGXCEEsRAAAjFjQHA4EMI5MY2YuFLeNOLjMInbKhuO5UpEn&#10;XSHP6ynjkZ1qR6pV/iiBKYcZiDRJEds2RoaLhw4V+gfcUoGH9GhHV3z+JUZHezFkEgAhB6Sg+xF6&#10;/QAIgcrl0vM7dnR3dqrgFavtoQgBp7LZB376k0MHD3IATiSFXSoV9ZCphcKAAIzZjvuJT3xy8eLF&#10;BGRblb27X96xbevbNl6fGR/dvGXr6ZOnMxMTh17+DRelk31HdM1INaQ/+Ed/LIgBMAmSaVokGiOg&#10;yampcrkSNrWzMirVlM2rCP2oyk968WixUECEyy+/7MSJk7FYZMWKZdFYxCcOvS+bNXvW+973Xsa4&#10;f/rUT0sACJuxoaHRUqmUSqU4Zwhw+Ejf2GiGMU2VNPWfHhobnQBg27e/oDYgAMuqrFi5JJGIAyEi&#10;E0KeOHH829/5VjKR7untikWj6XRDR0enaUaqAiHC3FTpJ/c/YFn2d7/7/UWLFlx11VXlsjU6OgIo&#10;iVgiEbv++utbWlpJEvHgML2LgRBJ18wFcxrvvM3N5eQLLzmlspTSJWBAqPGKxqZi4cbrr225693U&#10;1EBcEeeKi67Jv4AkTyWgtOoU4pV53eFwqLdcOrr/uMViHXpDx+D4wM+fO1K2rD9//5XdLSYDm7Hf&#10;YvTxGwyIXt8B8qqVkNSUUpUIA69VEuFFZEIp0IR4b0xTOiMQq0noAQmBWl5PJ2atCpUmcrsfSxVO&#10;haQVFkU5esjey0yuh2asrBgpwTQ4ryQcAKg7ikFjS5MRj03YlbFKuTMW0SVW7wIAAHAtm8qVoEub&#10;/2Ft3va34IHVagAAAyOOZlzkOSNAEswpQykHCdfvlKLoWIIaIquOOn7nUDU7tm0/99xzmzdvVoUk&#10;6XT6kksuWbNmzYoVK5YtWzZz5sz7779/YGBgcnLynnvumTNnTnBlEtGLL774wx/+cGJi4uDBg/l8&#10;vrYyOdjmAh1cHa8LgUY4eAYHyqlA5AOg+FUHyAWwwS2DlaPihJsfs/Kjbn6cFYZFuZg5msXCFCeo&#10;B7F1vAEQtFPxyRgvO60kow7AYAUf2ZP/7tbs0YzOZaVNz7/n8sQdV7Z2RrkBEoLaSPDnhgR6+jfL&#10;U7uWwGZcNwKKEyHo8YEO6hnb7i/m8tIll4igLKQAkq6QJB1XSCDXdaUkVwhHSke4jutIIkcwko7u&#10;5NypIZiaQuGQpAyfGgxHm1YtiiaT50fEehYuaNMTSFCIAARSVLixySnrN8+fePQX1uGD1viYsGw0&#10;dKOhyZg5u/P6tzZctb7U0JDXUIXgDJAkBGQiAIQMIxQKmeFQMMRetWhGAAQZiYRXrlo5s7eXISDQ&#10;wKmTP/3p/Wsuu3zVZZcj44AoBDU2NSrRdTabffyxxw4fOvj1r3190eJLe2fOCjE+lYpvj4Ub06ne&#10;7k5NN9s6Or1Wr0hIkJua6jt2NJ/PVSplIUSNf6xOiwqQzmsSAwKA67p79+1/cefuu99z9/bnns/l&#10;cx0d7TV8rvpmampqaGpqBC8mDJTUeODAoQd//vDWrS+USoXGpjTXNADa/tyOX/zilwy9DjeVcqV/&#10;YGBsfOSr937Vr4okx3W+9KW/iccSip7XdN7b23Pnne9qb+9obGhKJpPRaOz48RMPPfTQ4NCApjNA&#10;qlTsL3/5y3v27P7c5z4zODj47/++3XXdVKrBNE0ASQS25Y5PjH/9a1/704/d0zuzC1CpKxHUnFsE&#10;YCjj4cS6y7iujz/0+MRvdjqjo9yyCYkiEaOrq+3adc233kTzZkqdIRHzZUqqx6h/aRFU/1CqBBHi&#10;lc5GvHZlg8tw54i5e8rA5nmOGXl010vIn7vn3ZfP6ggbWPLunz9keD1xCQiBg4TCZD4zNgGSSsVS&#10;PBlv72rXTF2qmczVWOtiQlDnH7wx7WOUSBK1ktkQnr/eta38nsfAGtWlE3HzpaGDJdCi5Grdy4vh&#10;FoGar8c/j58HxHgy3tjRemrP0eFCQcTj6ne9aWYIjEgTArNTIIDr6n8gAfPlkIQggVQjk/OdVuv9&#10;FHBDj6bcMU0HZEjMtWRxikkBGOhpLr4TV8cfHFSEGY1GP/CBDwgh0un0kiVLFi9ePGfOnNmzZ6fT&#10;aaX9WbBggZoB+853vnP16tWBMJiIHn300aeffnpqakrTtLPbONUmYlS1bT0p80aAKs+RQC6Qw2QF&#10;ZBFkCfITlB9zc6OV3JgsTvLyJBQzbmmK7AKKPLEQTGqa6yqCqh7E1vHGgJ+arindBLABRivw6N7i&#10;t7ZO9WUYyMrcuHPHFam3r2zsjKKGRIRMCUWZaqw7TRP35gMBANM04clzvbbDCETICq58evfeZ44f&#10;zYUNDhpDJrhGjHFkjDHQNGSMMc4451xDjYNmsFCIazpwU2MQwyJl0Zh00pqbjIQ60u2XL17bc8XN&#10;ze3t5+X8qQRDDZcC/tlGJAkkY7kp65knD993n75/d6pciGpMM0zUQ+WJ8dFDB44eOdw9MdH8jndW&#10;GhpdlICAEgv5XF/fUcPQdV1HoNOnTxWL+ZHh4aNHjyDnQDA1ldPM8JIlS4goHoutv2q938RG7t/7&#10;8rNbNy9ftWrTbbdxpqtFlICEaFWsbc89d/rU6Q9+4IPJVMOs2XPDkci2Z3/df/pExXKGh0d+8/wL&#10;xWLl7//xXu9IiITjHDy4f9vWLQsWLli3dm0iHgvUzq9Ku55rodRwIPCKNCsVa3h4NJVKD/QP7dt3&#10;YOXKpal0wg/RVVJAgpcLUDMwpf+bSMBCodBUbjKViv/Zn/3JzJndiqS//PLLW1vbq0V5GAR+WBME&#10;QktLq4ppY7HwTTdt6JrRPm/BTP/SUh45ucJ+17tunzNnJiBoGu/t7brm6vVXX3P10NDwS7tePn78&#10;5NTUVKFYsKwyELqudBwnFGLefB119lWY6bcREzqnpmTkmitaZ/VG+06Ik6dwbBR0ndo7jBndqQWz&#10;oL1VaEwtE3ria//6UvHZOahuAhBhvbxkTjgSjRWf6T80VgK9W6Z6XOk++KsdGsFffeQtDREHmXsR&#10;9TP6vaDKBCLhVCb3i58++OzDjxtClq3KguWXvu8jf9Q2s0NJGNjF0SHvXNKamtsrAAXcpgAgixkU&#10;7w4vWG9X8rnD25L2uEZ22M3h0O6yKJskIz2rrVDaYQZRLUf6ikdc3QIh3ZBctnLFA9t394+MyvZO&#10;QFkVChMwJE1IyEyCCN5H3+j5ApHfNs70omDUjFiDYAZIzojQrTjFqRC50/KDF8XZq+MPH+Fw+B3v&#10;eMfixYsjkUhbW1s6nT4jHO3s7IxGo0T0k5/8ZGxsTAih3hdCbN26NZvNaprW3t6eTCbr1OuFR+3y&#10;n2VCpltJz/cAICABIFW7TSAJJEBYWM5CbtieHKxM9rv5YV4a55UsVnJg5TXX0qWF0g6hGq/hWBDT&#10;IOoXuFA9iK3jAiCQ8/laPgDw274CALBaryMoyPS7Ynj3hYMwXIFH9hW+9WzmyGRIF/klrfLudc0b&#10;Lkm0m1z3WqdCze3lT9r4bXLab0jUSif9NxjXdLd29C6AImWn7PLh0ZH4vAVX3bwpmUhpgGiEJKLB&#10;OOccNB0ZcmTIvVAWGGoMGeOCGxqKpMxU+p51Dj7S4I6YOivHG7XFC9IL5+Z4yCWmtMmvB97prmlt&#10;gj6NxiXELFscPLDvG/8a2vNyQ6mUBBmWgrmSdCcRi6XNyNFjfUe+/a1oT29y3fpsJORqHKQ4dfz4&#10;f/vS3wJJNYexWCz0HT2amxx/+uknCRAQHcttam+/92tfByUzJ7+M15+Iq/6RvpASGSOAsdHR7337&#10;Ow3p1IwZ3XoonEonspnMnr17otFoV8/smbPnMmE/+eSTQghSnaUAhSuyE9mpXG7F0vk9M7pCuq7C&#10;S6pqH6vErN95mFXXpioA9qZ1BPW0uqYvW7ZM10OnTp6ev2De6jUrNY5+SZ26wara7OA3/CFB1D2j&#10;40//9B7HcRubGmKxiHrqzJ03e+68OTXKhVd0GhAkAWtsavjLT/25aRrgLxuABMCe3q73vf+uUMhI&#10;pRKIpOv8jjvfZZphXWczejo6u9pKhVKxVLJtS0g3qAk0DL2lpcnrxTPtUvaKMCVjGA2bc3vNni4o&#10;l6BcAcYgEgEzRCFN8kCIrHrAsSCQPYcJ8AZ3AYFAlGZIzuyIvmVlw6jIbR4sjMokpWdSKffkC/s3&#10;bcwvnxc2zTID2xcNqN5YvvLtTCHoxQIkRkCqwFj69RVVKb3KsgTacy+cQiQkwMmp3KF9h/SJ3GXd&#10;vcdLQyd37cmOjjb3dqJfEv97O1bybXiNNtjPYwYvpovUqmGkt2uBZK26k0EcS4TM4YaWmhFacp0k&#10;WTqyOeJkuXQjbq4yejj3IiakDPeulmaLy7Sa4gP0TUQg7/EfZNWMCQjHnZrIaEJyVzAQQF6JBPoN&#10;1TlJOzthCpfVHkE1k1eNL3+rBUYAHo6lK2gAMCSBrm1X8iEQfp6QBSt5cV2sdfxhAf157Mlkcs2a&#10;Na+0QTgcDoVCiPjtb3/7scceE0J4w+ukzGQy2Wy2ubm5t7c3EonUjjY9Qw9fT8qcBZXF9sdJ+gaL&#10;ANQDGgKVIwQfUbU6Pyga8R7o4FuLWjednTFGUdb8EKomTNICcIAskBbYeSiMU3bEyg5WsoOyNM4q&#10;BXSKopJnTlGjEpcOBwHgchKMXAAJxAE0AC6lJogLf/xOPYit4wLibFtzTutDSmhVjX0BLIDhMv38&#10;xcL3twydyIU0Kq/pCX9offrK2WaDjjqocLfGrtX+wJvHxFX1dOQZLQSm60FrVkAvtiFEF8jmLNU5&#10;Y9GV61uaWxiBZAwQmSRERsC8LEN1BZGRRACHaZyctBu2i2l7QDRU8gxoEqccKnBw1Zbnu+MIgISE&#10;zNPUATrAQkSR3NTBRx6h/fvSxUIUIMyYLiS4jnAdS0qDafNjsT2nT738/e+vvXSZFm6uAJqIvb09&#10;n/n0pzlHAAIp9+7dc999//rWjRs3vOU6rhtAjJAxzUD/gikUCydPniiXSwzEsaOH85NTJ0+c2PnC&#10;b1DTGeKsWbMS6QZETKVSt99+26EDu//lX/554SWLb7jpJtMIAZArhOui5RBzbUSCoPADiTFmRiKa&#10;pr344q5t257r7GhOpqLTQ7QaSuZMqvDMGNIftCMd2z1ypM91ZVNTc9+xozNnzujpnVHT9gmhei+c&#10;ObJXva3rvKurrXYX/MjVd8zxNU4jgjQMPmNG55nvI4VMraOjpfbNRCIGAOqJqHFIJCOJZATOPuJz&#10;WYia5ULJQBocdA5RoyYyrYZhXqDvvz7r+4JIqGaYOgGgjIQqqxbGw82pyiOnfnVCFljaaJs/eXrq&#10;b77yg79431XXXz0H0GGsusIXv1HxqXhUI4mlNzpGxbKqc66XqEACAMaAAUmVTopwI62HE2Z0XVdv&#10;o248eODlqeyUJGIEHF85t/G73f3X82FNuErK5aJqUzesuUS8tlQIACgJylqUmuZHlriWtHN9OyJO&#10;1hRW2MmJ8cOTO0USWLR3dclsdLga5gHg3VBnkkHoAACA/3/dK0hAjm09+csntj+zeV5bx5LZs7k3&#10;jEylSwgROCCXsjiZDTmONxpbTe6iauhOfm4Bg9P1+oEIyHko4gIHYECSSYucsj9ty9/ZOur4/QOx&#10;9jEEAHA2lRqNRj/2sY8dPnx4w4YNqmlTMIbn9OnTL730Unt7+9q1a8/4knrU+pp4heZ752juENA8&#10;ngOACCRVP4Rpmyl75c2tw2pKUVGsIJnHtQoAF8ACtwLlSZkZKWeHSplBZ2qYlSYMZ1K3Jw17iokS&#10;IwlAAIwjIDlERMCJaS5qhKYA5oIhMSSZDvH2EEZd44SEMoCsB7F1XDic4U7XTi2tPlpl8KlyrwSQ&#10;i2ygDP9rq/XT58ZHK+EI5DcsND94bevSVh7VVPXSRUeDXFBMs2Bc14LUW7DQCKBxzhm6UgAAcs1z&#10;cJD5touB50mpbwQ/0ab4UiRgnBsIoAEBuYwccm0vA3d+QCCmxtASMAJiJAlAasgclzJjJ598oqtc&#10;CgGZnINU/VOQJHHHtjMTka6uNMnBF3+Dx/vMpuaizolkLJFcsnwVISOQnOSx4yesUkW6bu/sOal0&#10;k0RGgECIDEhKIjp58vh//eIXjx89wkDYVjk7kTl18viP77+fmAYAf/M3f3Pt9RuBsUg8+vZ3vuPF&#10;F9oHBwffunHjyuUr9+zdZ9vO2Nh4vmQJ12LSchxHeFSdBADd0JcuXbpp060P/ez7Bw8czOevTaZj&#10;Z4aV3gmBV3cxFZMmSSJgPl989NFfrlu3/uTJk1u3bvnAB94XMnTPVa1mqV8r1niVO+b3ejOdGVW/&#10;7v8U5FNePTX1ur7Qiw/QizEEoIwZcmlb/IPrWrKTp3dnWU5PYeeaQ4cK//KDbYsX9XS3hAHKEiQi&#10;92YR1fxYbbb7YrFEfjgURPTk50EkSar2+OFIvJwrDvcPTIyNm7oxOjB0dM/+/c9uWUCaIdxCbiqS&#10;iCVTKc5U2zfxe0wNeuFotYH3dNqQwA+5MaBHzzxqj2NXmQ8V2aKqkQc/4gSUoJV5BJsv0ZaHLNRL&#10;fZs1K2tIJ+LmaeJIbsdPGp1CbP6GnNnqSkLm/RxUE4RVWtt7KaVddJ96fDOU5duuuWJWU5NmVwhI&#10;MmJESBIJQToGYr5UhFIJUw3gjzyfduMHrO55uur+xowbIQCOAAgCpSNERY3bPp8vq6OO3z3OJlE5&#10;53fddZdlWYlEAhFra1xd1920aRPnPBKJXMidfgPi3BFs7ZOJAIMG/lULiv4TARBUCRpTKT/wfEEK&#10;5nMhqvI0B8kBqgBVQJTBKkBuFMZPlSdOlTLDbnFCt4uaKIfdYsQpamRzEAguIwHkek2JiQFjEpjg&#10;ugOmhaYFJoWSZqol0jxDa+yCVBtGmxoOj7jxFwSbBFkPYuu4EDjn8xOn3z4BMVWdl4foAlgAA5b4&#10;p4dHfv5yKS8iMVa6YVniw9e3z4mzCAo19qOemfNwdniAwDQNgngUgflhKUPkyIRwSXo9NNFr76u0&#10;sCpWrf26WmUmEGOo6xK5BMaRUApwLfRS/ufYl1fdad+T88YAe2/rEmBgQI4Oa0JwAE4qsCYCYgi6&#10;kEzakJtKGVqkWCgfOWKsuAwlAqBEIGQAyJBXyoWXXt7jCNq9Z//IyGgq3QyqRTEikJRIyHDOnDlf&#10;+cpXyHURxOGDB/7xf37lxptu3njjTch1QEwkEowhSZkvFH743e88/siDJ48fz2a/cvmVV86cOTsW&#10;jV225rLjp/qXLltqcvn1r97LGCMiRA4AEmRLa+vq1Wu2/fpJKUHN432FlXnNBVNEOiCglKR0Vk8+&#10;+WQqlVy0aFGQbKhnc14nUMVKKnWDjAFwcHQ2ecWcpHz7gr//Sd9vcqYVaozNXLP/6BNPbjly9y2X&#10;GpqNHr3JECT582ZqfIOLCCqCY4gkvQFJSOgNRlZOCCGXLJ/Jffbjf3lk5y607BDTyHajmtESi1/a&#10;3HbNnLmN4bB0XcZ1zjUEJBDsP4SJRb8m2z8WrIp3vfgUa6TF5155X4AIQIToNTZTcnpEJOJFHg81&#10;zk8uF0Wyc30vxK1siOy4zGu5vvEXHoySnlpwVUFLORgSUBUFAASKOz+CBdCZJi0xOTg6NTYxNjpa&#10;7u4OrKdEQgBELoC5DHg8DoahsiiEnt77TD2CZwNf771csx1Dw/SzjxLBJeGonEvQx7luIOq4IDij&#10;G5N6MxqN1oapQaCraVoodIFdbjgAACAASURBVI5piXVn7/WiZuJ71Xer5gSrxjUwauS5geol83Jp&#10;IAGkX30iVE8m1UwYRQkK43J8oDLRXxw/XcmOsMqkKXK6KIRFQZcOBxekg+CqlhxIDFCToAluCuCC&#10;uOCmDZrUTB5NRxtnpJp6qKUHkm1oJlGLghZDFgEWcocOOjwqCOty4jouFAJhvfI/vFfKmKnnK3nT&#10;T9RNRkBSEisj9pXFF36Y2d5XccnoMCbuvCx297WdzSEwAADUzOsLcUAXJfyHRI2sGAA1/66v+kYA&#10;AJwxjqxSsYUriEgCoBoWWqvSrPGtGHnNfpnnP3LGQxKY8ueRBAgHQRJOG2b6OnbauxAkSolVB1kq&#10;vief5x5xSkwK7s+o9Ao+GEK5ZMQTzKVScSohXd2vpkYGRAKEeG7zrw4fPPDxT3xy85YtDz7wsz+6&#10;pznV0MqQIUoJAKgTkG6GG9vCAMCARicyPBSOpxuaO7sANURkniSQhc3YNddsiEfCD//i4Ztv3rR4&#10;8aKJibFcLvu973/fJv7rrc9FmchPTkkpAUBIyRgH5MiIc50xJqUKeRiRrD5dzjw3tah+LKVQeWpE&#10;FFJypr399neWSmVEuOWWmxOJKAIicAKpanHroeyrA30Npz/Ih9TMOkRpapXLevVrZ9pju0cHRYcb&#10;bcDOxV/7zpOzutPrVjTqXBJwIlnzReovBoBAr7cU/D8GBCSJOKJQIS0BuUAuCVda5crpU6eGTpze&#10;8tBjkzv2/vkV63tTqbBuaASpSMRENJGHAQRjiUi0kh0rFouCJGcoQfw+LzBVK+rlwpRYDRAZVO8P&#10;P5atlbzL6s3jP10IQCJ4Lhoq98uT4xMQguBqDDXXrYa55qp3FiBcPLoN7TFdVsJkUaE//9x3DWsy&#10;tuTGnNlCaJASjVTZXRCAgJyAOIFj4zOPPH56z76Iob94vG/t/HmdyaTmAAOyOa9wVmGswngJMJRI&#10;hXVdIwHCJSKBCAQaMM65J3f2DkMSvd78bJACBuSgh8h7zBJJIV27KhzwJiXVQ4E6LhjOEBWf0Vu4&#10;dspOsE3ty7qc+DXh+9U+glHZfrLMr7wAAAYBrwFC6XsloVpiJEBwgGwkh2QFRAlEiewcZgZp/JQ1&#10;dqo4ftotZpgoG2RHZCUOlkYuly6A8L8NATmxkAAmQJdMF2jYLFLGsDQSkXRXvLUn3jQDmmZALA1a&#10;BNBEDAMzAD2vlYADIRELJIL1ILaOC4DgfnolGVqQGfL7+4CLPCfgQNb9u+8d3jlqCmKzE5X3X9N7&#10;55p4AsjvVIav+I11gO9q6to5aQrOGGNo27aUkjGGRA5J5S56K1qzrtNTdwCAkpBrhkQmCDkAgpTC&#10;BTpH0cVr7CMQgqzyLP6PIgMXAJJJmzOHMQtRaBqTgvm8sUSUAFzjJatcYaFwqkFwlEA6SEASJEk4&#10;+3fv/v53vjNnzpwN110/Y9bsL3z+/zLD5p13v6+5uZUIENEjnD1KBSUJQiSvHxgx7vEtDFFK0nV9&#10;3vz5lUJ+y+Yts2bNbG9vO3nymBk2//RjH401tG57bvuKBXP/7Z++tn/vnpkLFjQ2NQU1h44UluMq&#10;xs9T4kzrl1CL2nul+ilHTkBAkgErV6zvfe97t97y9uHhkWPHjq1dewUyf0JuHa8bPtHn0bHIVDUz&#10;MLBiSO/duLChE7/+yOl+ivF071Sm/7u/3Nc9e6OVy6XjWmujqYEgr+WX8DXJQfXuxWGRFP+HJPyr&#10;KjueeerBx55/6tnxYyfHTp0i143pRncs/aHL1l07e25EuJyAAzEhGSKSSyArnDdEY2i52bEJ13FZ&#10;CKcVKZ+J3/mBI/O8LlQDq8DLG5DHr5Jnr2r3CL1mcRioTlSqIejCpbq1SZAAIBELPGamZ6dW31xg&#10;WDy2PVoe1mQlSpZhjWR3PQolu2n5daVoe0WLSOQEiL6OGYmIBAKTFfHCU5v/5f/5r++/6uq+4yde&#10;PnmybyKztKFRABZADubyBwcG9584eWigP2PbrCHd9egjsy5ZFA7pjuuWLTubyczqmbnplltmzp6F&#10;/v7/Nsupmm5pRvUNAJLkx/i1M+cumqu0jjcZzu4zHHSBglfOrtS7E58ffINY40+gH81SjYaF+a9V&#10;5z8CEBwkOBaIElCJZIWcvCxmYazfGjlZzg6XsoPczYdEyaBSjCoaOIwEggQQQAIAARmRRhgSTHdZ&#10;yAFTGFGHhaUeNWINkXRrtGlGY8sMSLeDngAWAQwDhIjpErkkP13pD9nzlZYsKDSsB7F1XBAEodGZ&#10;UlNvWqc/0hMAAKQDLGPBlpOV//HQ4NHJSEhay1rcj1w/c/3CiAlKcKroOVnvtPjaICKsSkYAPKPF&#10;ADgQAEkppZSshvDwuIvp3wE1y0wAEjjTDNWKCQBQSpAOSMnO7d2+2v55HXOrTao9OktoHDq7jbZ2&#10;OzdVcrHAWBggLFGVeLnIXEREliuXRVtzZM68Sc5dBpoEdEWpXNj78q5vfuPfpJTveNcdrR1dze2d&#10;777z7vv+5Z9OHT/x0Y9+rGNGTygcYSArlYqUbjCYyS4VyXWcSrlSzCPXGaoSXQiFw6ABIrjSyWbG&#10;fvLjH3JNQ4alYunRRx4Op5pGRsdf3La5u2fW17/29XfeecemW28RJAiYlKJSqdi27cmoPCUi0ite&#10;tME94kXrACDBBY82xMnJyW3btr/zHXds2bK1WCz19PQAkU/hEJz5va8it3zzglTISZyAGDIAkuQA&#10;SgCNAXJ0WmNuG+bTpeNj2pyyltTbl285fOw/ff3lyVPbb7lq5ofvvppxh4BJ4IjAqBocXDzRgdqv&#10;gJd3Bb28a88vvvfj5FTlLe2dc+cvbkulU+FoQtPDiJrjcPCiRMa5ICkRGTBATIUjJsHU2LhjWbph&#10;MvREtL8PKIW3f28w9Gq3/PDLV2p4H3tOmldPr14EfdgDj5cgeEooN40QVLkBA0AJxBAdZpaSM8Or&#10;bi0zVuzbHC6NhaSlo0iURsv7Hs6XRiKrNkHTnBJPEGgIpKa5MpBI5LripS3P/cMnPvOeFZe/ffmK&#10;p4j2HOvb239q+YwuQnxm98sP/+rZiWIJQiE9FtOS8ZKwj27e/MSvnkXOpCQppePYTU1N0UT8gz29&#10;nAd6bXbOa+lsV36634/ANU8wTowkkqDaux+BCOV5Dqauo47fGc7mXaHmGj6jaPaMzc7+qI6z4dtI&#10;TyYkgbBG4+GbQwboKe/UR6pGFqVF5UGRPQZjR3FqwM4Ol7MjTimniUpI2hGw4mQjuJwkA0ngAhAh&#10;F4ASTQaaSxrxkDAiLo85oYQMpfREW6Sxy2zuhnQbmGnSIsBMwhAxDZCh13OUASEjycH1jB6hb9RR&#10;5S/IqwGpy4nruIDwqFasyQN5bwd/SwALeH9ePLLX+c7TR0+XzAiXl8+gj2xatKYDIv63+Kibs2kI&#10;GtJW35IEQpwzgpFCAlFINzRNQ8ZUzyS/Taa/sDU5B1XZ7ycbEJChZoDS/qnGdFIgCSA6IwB+TQSt&#10;YpG8gZ4Sgatuqun0vBtuOj1wOmxbGdtp4pwz0Hz6hXFtslSeNM32teupZ5bDOAK4wh08dfyhhx58&#10;7JGHO7s6P/5/fnLx0mUuADL2nve+33Wc7/77N/bt3fexv/jkjZs2VcrF7dufO3LkiIZqVKocHhoc&#10;HRnesX1bsVwCxhXVU6lY7/3gB6PJuOu6hXz+yNGjkUj0fe97fzKVeujBnze1tLz9zruPHjt57//7&#10;lTWrVt540w1z580FAtUGB1SOE1EqQ+zRsNPVPq+1YugP0BVEiOyee+6xLKtULm3ceD3nSCB8Waxf&#10;5HleJ+BNBy+P4M0FoIAV96TFAEJj5WuXp3YfSrBxY29GOrF2N5Tany+GjIXPHRxffyK7fLaBSjFF&#10;1S+9uJZdVWoQ5KfygydOG2aES2xPNy5sid68YGGr6+oSGCB3hRqt68kviFSRPGOIkjhRzNDDBNnh&#10;Ubdis3iYptWmqrkzdHb51bSlOI91CbLwAD7dWtXDTU/9CK99GfpXPBKCJGTksbQ1u+JNXwKv2EJJ&#10;LTwhjyQiZEUtKlIzYitvKOl6vm+Hmx+MuKUIlXTLmjr+QkaI9PKN2HKJpSck6lLl+wikJffs2Pn1&#10;//tv18+YdfflVyRdZ1Fra2s0tr+v70FdHxwdPXT8BJNwxdLlc5YtXf3Wjb1LLy1Jd+Bk/6kTJ13h&#10;MsbMUHjP3j0P/PyB48ePFwr5VCqlLs1qED49anVdt1gslstlRIzH4+FwGGqje2TANUIOoOacCSCl&#10;7gMIGh5fNHmWOt5UeCU2tZaJfXW6tR7Bng8CxpUF/pxPRpAnR/E9cSRCKoM1KSaPlw9tLh7dAaXh&#10;kCzpYMekxUhoJFBKAgFM2U8mUJMYdUF3WUgaEdCiUo85epzHGiIN7bF0OzS0Q6INQglgJmAI0AA0&#10;ADQJTPqiGK5ykRhoQ9B3YUA1MiC1JQKglyuuB7F1XABMNzxB38kgXvIe2RKgJOHQhPWTHYX7dxXG&#10;rXSrlrt2Lv7FzQt6khBSmXMvEg7+Yx3nQOCPAzsrIvU3UOkvfxR1MEUCq9tVxXsA6DUQDlIOEhjj&#10;evUUkAThAInzdZICCh4VuwEokBFCSAoCzCUbum68OfPizsKO56AwNSlcB0EHzgFQCsuBUcOU85cs&#10;uuu9hWRaIOcSSlbp15uf/cWDD16xbt2d73nv7HkLgm6qumn+8Z98pLOz89//7b5dL7301htvFEKc&#10;Pn36ua3bVASrmp3OnDU7ly9s3bKVvAZ6pOv6ne57FM8WicXe/s533nrb7dlM9r77vpFIxK+8cm26&#10;IbWysXnJysu++e3vvbx331e/+j/DRhJAiWA8B1MV/0gg1Z5K+f/VmZavdUrVKSIJQ0Ojy5ev2Ltn&#10;fzqVWrFihdc0VXnlWH/Kv05442eoOjmTAyCCRBASgNCK6/Ch25dPPpLtG5l0zFY7HHdRSq7vH9n+&#10;+LP7L+29TGeWL9NUWie6qHQhiJIA7Iq79ektX/nif+/o7Fp31VXJWCw/lhXlksk1zylgnrPDgAMA&#10;kGBIEgClGnYFyZCRNPSB4yfKhXKqOa0KUKvDnILAEABqr+OqY3oeJQbTQ1/yCHNfveu9pU4WeaoD&#10;23YcxyVJQpArBAlJUiKgGQ7pIV01cEMA3dCRoR/OgTf9VRlHBoqxtpmZT8yMrbpNmPHCoS08c8R0&#10;XUAWdXL2yeeLTjmyzObti22zwQaNkJHAfTv3/NPnvzw/lPw/1l/b6FicoCOdWjNr9uMvvfTE9ud1&#10;TZ/Z2HzNpUtXrVjZsnJFw6oVejIpNLZw3kLPiAI5DrX9uuPXm389PDiUGZ9IpZJEgSH2qgRc152a&#10;mpqcnMxkMkNDQ0ePHj19+rRhGFdfffW6desSiYS/9AyIA9MJuAS1bkrmJwMlMRBTU5Yulsu0jjcT&#10;zng+nT3rtT799X8f01nsmvyip1thAAxJtc8A1Z6QU1kW+93TL1QOPEWD+1LuJKcKA9dL9RIRoGRc&#10;oi5QdxmXzMBQkkIpx0hRpFGLN0VSrXpDJybbINpEWpRII2YA6IDKrQtOJ3IATlTzXGCKfAdAIlZ1&#10;V6sOviSUqjUU1IPYOi4UzpGerxnZopIvGRdfHCh/f0tmy+HSpOBtEffWxZEPXz+jOwyGv40/zt53&#10;luqG7tWBCJoO4J0AVhMraRrXNd11XSEEeYVuVQmKApse0dZI+YCQITcAufRDRJAChOuT7eexi14z&#10;Jo/vJV/sQhKprOuRmbMXf/gjL3OWfWlXaTKju65BkgEIHipF47Bw8cIPfEhftCQXMgiQE0Sj8bfd&#10;tGn+/IWXLF4UiSX8vSEAkASI7KZNty6Yf0ljczPT9Ghcf89733fXXXf7BlNlJr1MCQH6lXXEdU0C&#10;cl1fvmr14qXLANnzO3Zs2LjxqrXrWtpaBYIA7fZ33bH34InlKxeb0YS3SsQIkGsa49y2bcdxkPzW&#10;9ufWIkDNR2dEtojAhoYGvvWtb//nz/3nZ371dHt7ayqd8JklP3s5nUqv4xWA1W5ANWvFQI3b0QGI&#10;Y6ElEZmVLHSYTp6ERJ1QSD2OoaRDWNNKCP05zBcdkNB13LGhUWbD5FBm74t7msxwzrZLtoNhHUmq&#10;/sVSSAZIKAg4MKYIalCmWUJMD3U3NG0+cTozOt7e2676IlXrS/FsfaAvnAc46xp+DdTcCVVGhgAB&#10;mF2yhk8PZUfHXcsOmSYQlEvFci5XmMxXSiXbchzbdmzHtW3XdohhY0tzLBEjBImcm6HVV13R2t0K&#10;mkdz+sTstB+XiLYWLYRZ9NLreDhW3h9yRg6bsmxIy3BEbnBvTrixxRV9xhoRbrJcOvbygR995f+b&#10;4dB7169r49xwXUBoNEKbllzaEgpbCD1t7fM6OtMN6ciM7uTCeVoiAlDktgNahDAkkQMA12RLa2Nz&#10;S/PQ0GA2OwE0CxCEkIV8YSIzPj4+ns1m8/n83r17Dxw4cOjQodHRUdM0NU2rVCpjY2MzZ870gli1&#10;VIyBZpCiXpBJQFeQOpVSCgnEGJ63ha6jjjreQJhm2Dxfoka3rdLpigCXDCxwciJzpHJ0i3VkK586&#10;FhF5HWwAKVFzQBMYkqhJFhKhGJhJCqdkOMEjaTPRYqTaWbwVYo1gRIGbwExAHTAMyKXffiDYCeWm&#10;oPcnwbRPpu1qzavqp36FbF1OXMeFQOAsEjCvZyQwdX1K8vivTEluPlH+7nOZ509DWYRmx0vvWBV/&#10;3/q2Vp14zcVNiGdOfqnj1YCga6rwuLZaFQk4Q9PQpRDCdcnX9L7awlZbq3gnDrkOTENU4w4JpUvC&#10;YSDxfDxX/9QyIJAog8yhq4IxRoVoJHLZFQuisf5fPiIOH3RHhsuFAg+FtNY2c9bsjo1vM1atzsfi&#10;ggFIyRCBsLGptbGpVZV4YFWOqGoqUALMmj9fWXEAQM40bky7SL2/WTCzWNHQKqZFrhuaAYDrrr4G&#10;iYA8TSoD6JnVvWTVmnhzSjBNAwkklWDTMEMa55VKRQgZHLX/e2cEtGfoC6paVeV29/cPzOjuKRRK&#10;x48f27Dh6uqkyUDPcOY5PL8o4s0BtUTMG1VX80wln6JiBICSQ/mGK7v3Dg6cPFYqybhEYMJNxsJt&#10;bXHGGaGK3rx4jwJa8uKAclM0TWtpbomFY8lIvDCSYWaITeZy5bIbjmiIBMAkcDXhXhKp/uReA3Iv&#10;SDWRz25u/fXAqb59h+YsmRuKGoAkQWAQzgJ4c2KqySjwSph8efDr3uuzhPWEAMy15d6dex/5wU8y&#10;faeoUDHDJjKwigUnVzQBTc454zpnnDGNMYZokRyxbVcKQZAHdro4hX/9qRvefYumqQZpfht3AF9b&#10;F/wYuVzPmW3RhRuMSLL48hOy/+UYSUQKuzkY3j9SgsnjU6OsuX8ot/PhJ1Nj2TsvXzsvHAm5AgCB&#10;KAJ4aVPLwuYWwdBARozZzc3hpUu0tibgtsgczg0cTbTNYo2zgacINYYylYy3tba+tOulkyePpRtS&#10;A4MjY2Njhw8fPnLk8JH/n733jLLrus4Ev33ODS+/yhEoAIUMAiABAiRoiplKlkRZktuy1bZ79bRD&#10;zw+vcc+PXj29vLq9psPMrOnlbveamdXjbtkjy7IVbGWLMsUsZoJIRM5AVSFVrnrphnP2/Dj33ndf&#10;oUCRakIE5LcXwgv33XvuuSfsb4dvnzp16dKl3t7eRqNRKpXWrl37yCOPrF27tl6vf+1rX5uamvJ9&#10;P+mpyAggJEBMAlos1vxzpy9Mde13+gOSmWI+OzAwsHSNaUtb2vJzKM15Hte4NjEYTGAmCSjBDa5N&#10;BOP7vJMv6LG92WDW4kCQDuGEIhPIPOe6Kder3LIu9slCp1Puc0uDotSLbCdElslhsthUPyQiiCgf&#10;jI22aYqLJdtrEiBIZk9oKjfNsExOaWJRBFu0TEeeWdEGsW35oCQZx7HSHZOhhExji/q5Y/Xv7F84&#10;eJmDINjcK37t3r5furvc70irSa4ZTck4OvNnfge3qViWUQ0jdTLuNwFkHEcHYRiExrMde/Ouk/iX&#10;MQUAYIrYWBYsW5M00SmkfQ48swy9Bx0pAmBN33rcGJAQzOwJGRQK+Z13bxpdqy9eWJyY8Bbn3Vwu&#10;NzQsV60Ku7sXHSeISZU1a4oqmomkhqMAsWFnMuG2TWdl2gQYvdUwJAhMEVM2N7+NrCemM433mkSE&#10;HRlgSfjkJz7yR//xP//ixz/SU3SFqblLsCxLSBkEgVIhyDDjtMZfUktTrrNNRo+GNQ0ODj/xxKfH&#10;x8c3bdq0deuWKOQwgl7xQ75lcNQtLSl4lepzjmo0gRgk4Pfkwy3D1tPHp2qiXJOuZkgi1zYEsJGJ&#10;BFHcpohLm9wa/U+kwZZt9fb1lAq5LlhycZGmptf29nY7LkUgjkwhF1P2SWgFEmnqbNZsIRzp6uxx&#10;3CNvvPngLz7k5Lta1ItmlpWZMkhM8DGyfS+9EZ03ZW4DKgu1N1587Xtf/PPwwuU9I2sHu/Ke5wmJ&#10;4sBIRz5XtDOOlLYUQkBIIYkEUV2FdT8kpQISF4Pwz579u/rMPKsknCRiKo4zyTUSrgYCQygha7Jc&#10;WHl3ycpW7Pzc2L6iPymYvBoOHjzy2ukDNQUEcrQ08PCuPetK5azWgs0CyZK0BDtMWpMviXu6Ctu3&#10;WytXQoaoXKge+sHi2X2yb1VhywNi5R7Y3RBuLlsc7B94Zmrqa1//+re/9/0zp881GvV6rVYoFoaG&#10;hnfs2LFt27bu7u7+/v4VK1b09PS4rrtv376nnnoqcqksESEoWkRFpR4cPHqY5rq5dwJObtfOOwcH&#10;Bgz7+q0xRtvSlrbcFGmNM0q0HVIGYbKmcEbPHm+cfs0/8zrNnMqrWQlPQwSUa9jdYmAL9W90O4ad&#10;Qh/lOlDqgWV8rQ7IBlmABCQ3QWq8ocZ6FxJdK2oEpZp0Pf9kiwWUUuc0Kn+Mb9ue2LZ8MLIkfoCS&#10;jzyNczPe3x5Z/NvD3skpHQZqx6D4tfu7PnpHsddhYtYQIjKVRx6/2CUrktO15YZCgCXN6pLY4syj&#10;kCQylh16fhgEFMHbG/VlQngTq/smQ1PakI5mk0zIxAGrBl2vVP0EMT7OpPIkGXonDTbJahAiILHg&#10;ilpvv93da9+502ENopoQoZQ68rRyfG9JO5li4gIYxqgYgBOiSpFsQGuE7Dmmp4lu1uSNabO66pgK&#10;iNnAViROpqjuoiCCBb1u9cDIqtUvvbbviQ/fRwRAC2Lbtm3L8n1fhQpNv+k7e6ha9Ewi0prn5ub3&#10;vXXgscce/+Y3v7lx04ZisRDfrHEnvgNmEK1z8O+9JLW8kF6Z2BDXmtcaAtAZqu/ZUn72yNzbNX9M&#10;OUyyVqnPzMwrXikBIh2bu6MM0lsHw8bznPOlQrFUGGbnvtG1+dAf6e3pzWSlVuZWdRTeIiLgQwmE&#10;NVNDWNC9ucymgcGXjp6Yunyl2N8hhIyJI1MWofjW08ahqHzRu8axrVG+JvANVyYu/+hb3/POX/rM&#10;pm2/MLK6y7YtY64CCGxFRHIaYE0g1mBoKZF1pFKhlI5SZSHY9yhK521m/nNTsUrY1QiABBRk1e7O&#10;DO7I2fm6m22ceTGoq/3nwtdfHi+wtaOvtHakd+3oHfl8UTKT1vG6ZbiloFkEwgm6u907t1nr1yLr&#10;wBurHXs+PP1Cd21CV05VFi+paqNzw0OcHc7mCtu3bR9ZufLI0eO9fX2bt2zevGljf19vT2/fyMiq&#10;4eHhQqEgpUx3lOM4ruuaZBAAzBylhDCBhOF5IrKE7Za7e/o3btw/tnj5wtj2rZsZkY/+vQ6mtrSl&#10;LbeJREEZSdECszDHuhmDffiz/oVXGyeexvgBtzFpc0NCKdg+ZYLiKrHm3tyGh6y+LbDLTLYGMSST&#10;oWSnKMM1MtEnuyhHrtQoMokMo2Xa39rawmSfTDy0uN5Jm/Int0FsWz5gSQ9hZjBDVBROTAU/ODD/&#10;9PHamTkh/cX7RrJfeGDo/nVuj0uW1jpxRC2jGN5C2uItIintLxUxZlkJe1b6YAGypcWhx1pHYIyW&#10;79S045tgkvzBRJqksDOaJIgIinSgQ49u7NBdXpIjOQF1zJH7FFF1DSIFoSUHggjSHMskGCygIy8z&#10;xf5cQ4vCiUEwAW8ihq0kSDArxLUkmVOrfUuzjMuCmECsBaVdVDDseWj2Gktoh+jTn/r4F7/4/330&#10;4XuzjkWsAQghRUoHXa5vlj6d5Y6gffsOHDr09q5d9zz77LOPPf6QAclRLQ3o2Bu2BBq3y2ksK4mz&#10;zzA8JX5Y8yUlI8eRwZq+wiNbe8++eMWVa4idSoMvXZ2v1ZWdFyAVG6CbBpRbRMzcIUKhVOjq68XE&#10;1OYVQ71a21pLrSOTFWshpFEjAkE16GoQalMfWWsGHIkiISPEuv7BF8+fu3j83KrNm6RjZhA3XdgR&#10;BxGTEERg1hfHxjs7OwqF4nuFS018Gc0z9j2PQrVzdO3969b2MRwVIEUxzKaQoNYMyPgpaMUgbbGG&#10;YpfhQASBnyxMHFMnMZt83mixaQY+MIMoBNXtvN27IXcX1V3n1JsH3zhz1GXx2Nqe1S4V1Ix77bjT&#10;F4pMJ1PGOCXidQuetIKOcmbbHe6mjcjZUDP+2Vf9489mqpddXYWgqenztfPHO9c9AEYmk3nwgQc7&#10;OsoLldrg0ODKFSt6erpd1yUSN8L/lmVls1nP8xJwG6mqTFH5OQiQAgnFDBJ9vX1Vn6Vsa4BtacvP&#10;uyxVZowYa38g1QIqF2vHXwxOv4Tp01k1byNksA+n5vRQ7+bs+vvtNfeI4kpYJZBj9KqY/zw+V5Jj&#10;G63SGhFKTq6tE0R6oyZe37wUZI0Pa0bPRNJewtryAUhrLfrI9VZROHTZ/+6+qedPBxMLkKr+0Lrs&#10;bz4wcPeqTNmGZBAJEWuVKdtxpKbQ8oO+LSkxfSMkCVMQIsY38T+2lFppDlX8AQNsyJ84XoeapwKQ&#10;hHcADKEhhJ1lA2KZKfQ58IjfW05scsKUK5hBgDaBvYLBpmaGYE1GcSbBgIjK/VD8A9asACLEnvs4&#10;/pdZx1ypJvGXVBRCFHZT0gAAIABJREFUyZpjo2IMeCNfEEW+XUQmRkOVoqNyIhQj2IQ0FcYEqQXp&#10;DetWdHd37D1w6Bfu2SFBBDiOnXEz6X68rqgOtXbGUjMAMwFk2/ZDDz104sSJ4eGhDRvXxzA/dl5R&#10;ovov6f8m9G5LJJG1mM1IT8UgUOyQhakfSwgLtr9r1PnG05fy9oBPlpKF6cX52QVVyttRTWO+RaNC&#10;CDAgdmBo8OrR097igp3N2aaYFqXNPcREvsah8fFXDh/u6OkHs8W62qiXc7mHN64f7OgcKHc4Ib/6&#10;3Mu5wf6du+/+0p9/MQhCgIvl0ic++alSqfjqq69OTEw89tijvb29xOL73/7bxz/y4fXry5BJjMO7&#10;kchiFpmxAIBz+Vw+lxczk06ohACTZhBDCGizBGgDX0noeBob6gQNsICEFKDAD9g42iOPQdQHTZ9k&#10;nHKBpGYPayVEYBd191p3m0vz5flnJ3ozjS5wp19xdCMM6l7guwPrRa6PKQeSIGjmQEq/VHQ3b7Y3&#10;b0axAF4MLh1qHHvGmT/lchUkQtjklHrXb4OdA0hK2T8w+FhfHwuSQtyo1ki6Qonv+/V6nZm1Nupj&#10;Yk4gSCt6qsxahQtz83TpUuformL3QLlcbh7clra05edTljJtAJo4AAcIZnnirdljz8mLezP1yxYH&#10;BB2S5VM2zPXba/Y4Gx52eu/gTC8L22RbxBFGbKxlUTGz5LzRAioSC7DRneJEmyW2exPyFivt161D&#10;MQv9Ei2mJYisbZJvy/sk3BxanP6k+RUDEbM/w9QWMdZurYFFRW+NhX/52syTR+oX55BR1Y9tsn7r&#10;w8P3rMmVbUi0KJVYSv5JqT9tWVbMM9AAIASBoA2PDeuEwIlZElgFSiuAWAimloKMMVMLkKpryhEV&#10;OgFCQ9huTkEwjCfW036dKNIsERWWTUJb4nKyUeso1U6KEYVOgDO3lFDSBjyyqRuW+EtaxyBBJG3W&#10;sScqPlVL5yRlfSJ/a8sBLQbHxP6YULwn+WZxz2gyLK7xjTiCPvrhx3/4o2cCZZI52LJtx3EDP1Rh&#10;GIWsAobULG5+unKsOU/i442+CkO1bt26HTt2XLt27dHHHsnnM/Fv4+fGFOX4MaLnzDEEN3Mw+jeZ&#10;leYRUWTvNL+C5tYu+PmV+C5blhYTKtUcIQy2hbdm0Hni4U1bhhxX+0S58cvVcxfmlHbRHI76ZhsL&#10;UqP9+o+YWUdFmGKRmgQLzZidnT918mTQqEMHJtiVo8Ayg9ij6acFzfv+ibGJ6Xpjpl6fbTQuzc2d&#10;vXZ10fMEkHXdWqPx2suv/4f//Y88L3j22ed23Llj9ao1+/fuX1xYEALlUvHi+fNvHzz05N/+8OzJ&#10;c+PnJrxqEPrh4kI1gbBJDucy9xJ/Fk3JOHpEkMhlcoVSKVDshSqx9Cexv0QkGBQR8iYjnTQBEAJS&#10;EtkWhWHQpAVPzXczDTllrwNitwMREzRRaOXD8kjP1g91b9pR0RyqQLCytLLDKs+NeeNHuXqFOCBh&#10;SjaLRjZrr13vbt0qSiVQiLkzjWNP62tHHLUoECphLVg95a2PF9bshl0yKxYRSWlJIYzOyDBRz5Ek&#10;LUveOo6TzWbTB0RGNxKQdrx4c86xt25a++gjD9x7/3177tszODiIZXr+dhFO70Tv6WdL/vw0V27d&#10;bN6HDry+We/upD/9XbTllpLrRhSnRnjzEbc87FijWjoMNHS0uKY+bJ6NWEPXsXimfujbC69/lc68&#10;mKlfdrQntNJk12XJ79ma2/Wrubt/xRnehWwfhAuyQEl5CkqcHObURJSEFUfvaYlOLm6AN99hf7yR&#10;St/yeRvEtuWmCC991brMcqxWMxSoovHaufDLL1x4+mj1ak3mhfex7cXf/ciKncNuUUKiCVGX3ciB&#10;1BFtHLuMGD2Pk/WFCc2k0zgxQgCChFJKKcVEmjm96jU71ixWHBXzSnyGGsSwLTenWDAgwJb2tV8F&#10;h2CdOpRiZ+mN2kqUPjC5AkUhmunzMOIPqfV4ap6KUqeKD6NkkY3/M1e4bmBRqkHpC1Nybkp+mPwo&#10;XtcNwicL2LBhlYb98uv7FAhEjuu6mczCQqVarS3BTjemwEpAPgAw89GjR5977nkhxHe/9931G9ab&#10;JlBr0kvS6NTEWHaOpHemlgP+XulG5mkn/yDpjlRmMQNEQd72+vJBZfyEoxusaWbKm5ioeF60Tye/&#10;+oD6r2n+iKvXk4AQRMxELGqVmlepblgz2lkswVT9M8G0AEBCkNZaA56guu2WhgZXrh1dvWbNyOrV&#10;fYODTiZjcKNjS4t1dXbh5JETKlSNhjc3Mzs3M7+4WGXNjUajq7vz87/yK9u2bjt25NiViStBPfz2&#10;N771P/6T333xhRfBrX5FBq5zMyaiWRMEgzU0GDrQ89Ozi5PToeeFSiXzW0QkbZGuRICO/b0CqZwq&#10;zQ6JvGXNXZmavjYVr4AxH1J6BlwHDowxSYIVhCfzVO53+1bU3ULDzvnC0SQFa0fVaH68fvEwVy9D&#10;VTSUl3HFmjXZnTtFVzeEQvVS9fiL4fnXXW+GWCtQDfn86P3O1o9yZlALl8xNk8kE0InlN92Y6xeq&#10;IAh83xdCCJFS6uKVk6TZRZl1qAK/Ua9dvXLl8uVL42Nj73JI3arS3u7b8vMt73GEm6Vs2VLcZpnV&#10;AXQFakZdPjjzylcb+7/jXD1QCiYd9kKSDauw6AxYo/cX7/+CveljomMTrE6Qg7hEdbRKprTxJToG&#10;pRQ4Sv1p2URb7i7+wdIvr/uKUtdISTucuC3vt7BO1HHihAGoaXwHYEaiACugCnrmuPrSy5P7xq16&#10;aPVaC5/Zkfn1RwZHSnaWDKUs3ktJhrZcL4k2zQSCkBz7Cin1LZOQ0g4DzUpDsyRS0ZNLfIxASqlL&#10;PRLjUZUhWTJTCIQNLSSU9GuqviCjEjsce/mikZGEoTAZiCuSUfJuH/atNSg4ijpmQSBAAQwirUMQ&#10;8pnM7vse/Ob3f7Rj2x3dBduxnFwuP6mU5wcMwRym4n2aPFJxZ6dNjRRZUgnPv/BCd1fvoUOHTp08&#10;uWnjRqTmGFI+LPN0OTkzUYpqK3U86fT+0PxtFCAL8Z4opn+OhUCsHamHuvNUP+s6RUFqYHhVz8Co&#10;H8osKBV0H4Wy3rSGtGJkQgzWYhOOmXUgzaCokC0JbWVFpujkyPczJCWHMBxExl0JFoAWFFiSenpL&#10;rjN/5PC+A/uF55HWQRiu6Ol2LRsQDkgy6rMLvkuCmbWuzC3WFqpahQCfPXvuT7/4p6Or1+7etevt&#10;Q2+//MLLVyeu/sav/8PpqUlbSAIAyVrHPsN37CIiDUPaRAw6eeL0n/3x/z324zc/vXZDTjJplQqC&#10;gAZkRDwuAdJM0kwFZhFVfSCHMVzq+sELr17y//2//qN/W+wui8iQFeXBUmyeo6YThGOScwYEIDWx&#10;tmydKwTFPtm/Mlwc9+cvOuQLDm2ooHKpft7Lrr7T712nV60o3LeHerq1hAimq2deaJx4Nl+fsHVd&#10;C8ujPPVsyez4JZQ2gjLEpGAKU5hrCzCLhDQOMZJOiUHgQRDUarVsNtv6XcTkL6StSTIrBTRCNTu3&#10;sNiYEk7esQXeufNvZWmGCQHLqO0Ud9bSG0x/dIM1jZqL33JnAND2ALXl5km8tlPLJzB0ccloTAIS&#10;k0SqZImIt3OYeBxiiAgJ6hrq497pl2vHnrNmTrvelK09IgWyGrJQLa7v2va4te4XRGElrA7AAkde&#10;i1h/j/EpOPX6g5Q2iG3L+yQtjqLr2GOo5T+jMCjQIuGZI/q/PnVq/1Q2gNvn1H5lT///8GBpICNt&#10;SjIz28rzTym0zEuKg+K0qTkT1ydigIlIq5C1ImiYWNyIuDfayuM3xnthoFGEUTUhJCub61DC1Swl&#10;AgprYW3OYU+SUrF3g2KdNcarrZ4OLEmXvl0kqZFjsCInurkQJKAylr39ztGXXyl978mnf/0ffEJY&#10;jm07WsfuHxIMFSvKxtJwowAxitxrLO7bc9/w0KoXXnjhc5/7bKGQNx61xAqK2GxhEoFjXqLYNRM9&#10;CDRBLpBsUE1HXnQw0e33RG6WmB50LIyu7Hz8vu3PHZudnfEmLl15+VV/pH9TuegkigR+JitXet1N&#10;e2AJkarBYEESAMLg/LEzf/fX33/p+0/Vzk/csW2bCMOIqUzHcxxQYF/KRrHU+dCD1oH9/+j3f38w&#10;CM8fOjR+/vxAX8+6waG+KKeVenO5h+6554cH3rpycQKh3r373quT1w4ePcTMGzdu/J3f+Z3Zqdnj&#10;x47Pzcz+9m/9zjM/eub+++8/c+5UX2+vYU8ywz6OcljWSG/ugRjKjF0dqplL1+qXr33mvvs/vHq0&#10;xKHQTBE3OohIRiyZZHIVALA2C1UcV0+wpLxj0+bvnT318ouvnD17dkfPTiICtCnHlQJGgtPRK9Ca&#10;mFiABTSItCNt28k02OXSUKGjzBz61asWe5K1yw3VuDYztj831Fe8b4vozrGtSdeCSweDY0+7C+ds&#10;XSOQR9lafqTz3ieod4sWeRmtr6SYrWgWpoKi03rqkp6Kk2bT/u2UGQpC2IbcwNygUsq2rEBrIvkz&#10;GaQ/A0lD1hvBzubBS+wAN/4hpf697uPl3/208tOe5efj+bUlFWtxQ/vIMva+pXjX0HGwKfDGDGFq&#10;nCOE9ilcwOzpucPP+GdeLNYuuKpCxCDpUc6zyhjY1rvnV0TvVmQGQ3IBWi4CmK578QFLG8S25f2R&#10;lGnThFEaoGIiwZAAmMRWpEAL4O/uDf+vp8fOVYqEcJV97bcfGfzc/Z0dwoxLQ5NjEsXFrTNnbiuJ&#10;VB9ONmOCKUwaFZmOo1NBAGlGGAQNpYLmr6MqDc3FUzB0XIU1PixyVyhycj3DUzKvhbS0Z7EPb4Eb&#10;C1J0aWES+nW83Mr4AmlGo5+ofNyi0oxENAQy0EASe2PumQc6Sp/42GNf/epf37dnT8mSEOQHfqh8&#10;QDNCAIBIhSskNTbTechGCIDv+2vWrC7kO8Mw3H7nNiEIzaxADYAY0lDTxEVfIkTKIm5wy46YzM0m&#10;mZb5nONSMe351xSGVnboq9nzC2NXdIMLWbu7o+xIKVq5oG9qGElL7ZmmEAwvU2Syj8ojh/XgP/8f&#10;//E7f/Kl3d2Dn16z9s77HhwtdzpEWiuGEkKIKMdAaIJnOXLNGl0uH758ZerChV/o65+bna1WFuaI&#10;f3zi5IZS+e477mA7wyosOHZByHOHT05NTP7hv/nDar0ehIo12Y7d0VG+dGHi3l27r1663NVVdrPO&#10;6XOnT589nS8UqOnvjxBsVNk4XRYwuc0o2BkqUONnxve98Ko9szjUZ/UI4QZMxIaVLZ45GiAm0gRm&#10;JqEpLp7FEETQxDXwS28fcnu7/uXv/9OtO+9SUDJ+aq0WNY1oCYxMVMwkQGE9OH30xLVLl5WnJo6d&#10;CWp+QzvUN2ALq3p+n65eceEJZqm1rE97l9/InF/LPQWSGZ48Fbz9pLx6OKerBBkIp271lHc9Ya24&#10;l2QxTe0mIjK56IE2qZeXm4VpeqcgCJRSpsdiYA8AQkgARNqiwCa/s5R1V668NlfNuJL5vRfvvfWk&#10;lYlt2X+XSHP3WnJw6yZEWO73yyLdG317owu3pS1p4SVjjRAVKQdSm3v6+8Ro1fw8TqMFgUOWAhQy&#10;JDS4gvp4eO7V2tvPYvJkWS3Y3CBAwa7LQtUZ7Nz+SWf7h5FfCZkDpDRTKqpVyM0ZQqnr3BpjuQ1i&#10;2/L+Sqz7xrlhqY8F4jhLnzAZ6L9+ufIXL14473VJSavdhd/71JYntltFsGDNDCKZ2rhvidlyG8rS&#10;/dQY4xnQFNEOA0j8n4JIa62UYg1hWcwqKp9zw5OblSxKPlMkUehTmY6g4TioS91AfSaYv+LkhhRn&#10;UuWR4qvGYXsRWKYmfc77df8/K4lU4BQDUArnkyDovJTbNq44efeOv/nWd3/1iUeVJs9r+L4HSoIq&#10;sWTGUNMMmu4WArBv34HXXnvz0Uce/+M//k9PP/NDgBnmPLr56+joJmpFKgTv+mdKLfrcjVzBbQHA&#10;QsBxndWr12ypdM0dPjvQ17F9+9auLgIWmupGXGDgJkoa30RjhBKV3oAZEDFzvV7f+8obn9jzwG/v&#10;vq+34blaSaUjWl9EdheptSZZl8JdMVy+d8+8Y7PrLnhejaiq9aVrk+fPnP3QzrtXr15Nts1Kk+eL&#10;xYWcUs9874d93X1/9t/+9Pjx4//u3/5vz/7w6c7yZw8fPLL3zb2feuIJSKEJ0rHnFue+8Ju/3tvb&#10;q7UWQhgW5Pg+EtPJkh4zia5KM8YujP+ff/hvzr345sMDK1ZlMlmlBUhrJsEUBREzSDAzSytTzPue&#10;pxpVmJpbJl1cabKsK/MLRycmfu2f/95HPvMpkiTikGaCiFzYFAeLNBtnbAIqCINXXnz1f/md3+tU&#10;yGjOk3X/mvVl6QS+EPnBwpqd1bHDjcVLjvIsVi43goWz1QM/0FwtrltfP/Fm48KbRbVA7IeUWbR6&#10;S3c86o7ez9khhptoqylNMZn+4ieOo0Kh0N3dvbi4uPQLs8YKCyBiVXCtoVwxa4lyV5fIlIqFLNFt&#10;Gxbbav5cVm68hLX4tKjlP7P8Xaekpz5oCU0xQ2Up+liuve/VoLWskWqZA3jpDbTlthezi7SqQxyp&#10;WtT8jlqOj9xHkqAVwwKIQ6g6e1N6+lTt8I/q517Le1fzqAmtFGRglWtWB3ev77vnCTFyH9t9DIcB&#10;gcgGGCmM1zWNkr+3wJhrg9i2vD8Sq+HcAkaSr2JdiwEPGK+rr7w8+5evLk4G/S4vbM4t/ItfvvMX&#10;1go3mrpSECPKopTthNj3QVJ1JEAEQdzcZ2MAxsKWlhQiCEI2FW2EAKvYg5ecK1E340KyCZMKrEDk&#10;M72rvYUTOV6w2KfalD8zlu/f0pAFww4KGDCrk+bomI09IQ++7dwCaRWiGSzd9KsKAhNUdzH7wJ6t&#10;X//62dfePMAkmbVSYeyO4mYvRq8TWJtgFIr/8NGjR4eHh9944/VVq0c6OkqmKmwK0MSuVcMP02zi&#10;ErWoRdUyjyAFi643/rYlEs08OV958scHzy+WrWypUlu4cHHsjvUDmpSIcr4TREZL+vlmCAFx7jri&#10;QkFmGdaGfSOTyaxfOzq9/6hTrxWUlkojGpiAqbpMLKAVuJopDW/ZDDfj67BWqbjZ3ESlAml19A2M&#10;bNs+snrVyXPnvM6uTC63vrNz14c+5DjWd1788a6PPfbNP//Lb37jG/v2HmzMLAz09J+8cLq7r3d0&#10;/boQenZ+cceOu7du3VIo5f/gX/+rf/vv/tdSuSyF0FAGpEae2MSYEwtDUWwmqzfqrh/8w0ce+/SG&#10;Lf1+IJVWJASRMFDc1MAhKLKUtLKlkmw0/EZDgsCaDFMdgcFzjYbOOJ193SRjLB2zjsTlsqIuTVpD&#10;DGYtiMJAjZ29sLl/xf/06EdWZ3N5QlFQlsliFrCQG8ivztTGjwSzF8hfkAjZr7i1c7XDU41zea5V&#10;s+ECQTORb2WtkV3yjl9EYTU4A1IAmfiUuAGtqOgnTUTf933fd11XSkkxTx1Mmj5IStvMbodUWJt7&#10;4Uc/uPrimXNXZj/zmSceffTR27bEzk+eVje4sesTaGMknyyfy/+yOSha1ZKlLYmfGF/3702Sm3ry&#10;tvwsJDGdJFvG9U+UgFR9spbUIeIo/ktDMEuGllxnf0rPnwmOv1Q58bJVvVTWizZ8ArOwAiu/mFuV&#10;Xfuh/F0fp9IalgWQLSLGPZG2i8QV+yg9yG4dC3cbxLblfZPrjJdpa7Ywk6wGulAJv/Lj2W/vnZn2&#10;Sy68u3rq/+LzO+4ZoqzxBxhLeGwcp3ezgbflJ0nLiiM4JpUzH0tj4hOARdLS7C3MLUxeFdIGWEGZ&#10;5FeTcGXsEIo1BHKFQqZQJmEbzgBiYpAn84X+tdVzGRUKASUac+HsBcubFblOg6aIiFkj5mKPwNKS&#10;NMzbVKIM16hGCUDEOgbqMGN7zXD/Pbvueu6ZZ/x6EATseyFIMqumJyoy9bSCTI4mg7kCazzwwEPF&#10;Yun73//BZz/72eTICMqaRoDQrL+WnKmFnSu6RrxNUcoP3rpXXa+0/f0VZgAy1O7MIs81rGrAtcW5&#10;ijXTqBUFDSTFpCg2KdxsOqzUQInX24iDKHlqzAwnY23YuvnFV96cXZwfzBUtMMDMIjJcwIA4paTk&#10;zg4MD4W28Ov61MnjNtFnPvaRzrr35J/819OHDk2dPmk1vIFdu4Z6en79Fz+hHOveVaufemv/qaef&#10;m/nxy12F4u6+Qenrt159o3tV/86ddzqOLJWKLzz/bG9P79lzJ+cX5oUQhUIBiIErIptJkteavAYI&#10;LAmaQ9JBSAFcTW7dKzJcrYk5JAKRZibNEFFuvhRCax0EIVk2QzBrQDAzhACBiYRlaULdq6kkqwIE&#10;kGYNEc0a48WO+zRyzhKTUCQaQd4LhoQ1Im1HK6GUAckgCbhwu3Irtnq2402dCSnMlW1BtVyjon0B&#10;FpIVE9VlR9BzR277R6yuDRB5kGiy7LXOTTQ/uqG3LYklDsPQ9/0wDK8fIyRtjms8SqHzOXfj2vUj&#10;G7O9vb1hGNqO+9OMvA9ckjESm/aW2T6Wd2aK6z5B6rgbnKplSU4t0YTlkhiXJZq6wZtlG/yTvmwv&#10;xz93Qs2cAk7Y4uNsrciYZ9QmNpEhqVgRYoo8BBYHYB/+gl64EF4+Uj/yfHDtZF7PurpOUJqkJ3K+&#10;06261nVu+7C9+l5khlkWNIQw1s/oCgyOrWEg0JKBmZ4jH/BIbIPYtrw/kkwnjtRhE+HPxhhs/EQe&#10;49R8+JWXZr97oDHVKJaocs+K4J9/dssdvbAjJu14CnOzNkpb/vslRVfCILIsy7D1cMrrRoycbRXB&#10;+5/64bmjR0CCAN/3oDUAFXIYhsSsta4HQWjLXQ8++PBHP5Uvd3NCoQnRoHy5d/WCXQxD29XKVYtq&#10;4byeHxfZkTjlI9bVmCO2oZid2LTvtpYoCKfVjG90cw0I6Kwj79q66czpcz/Y94abLTtODkwgESXB&#10;mmIfafMqpc8dfTo/v+D7viA5dnHss5/7NMdZfxF2NXWHKE6YiYqSkyZoaGF0WeaYfgo6iSuPtqTE&#10;uiCiU94ae9WtI5rtWsO9eGk+2zEkvIXOnNqyomflUEcxZxkSYOMAj17fNLtM06xATRCb/CeSgLDo&#10;vRhePzrP+qrnrylJwaE0GLbpxSQmGUira3QtMtmQKJ/L/MEf/Mve7q6C5aqz5z734cf1tauWCnOO&#10;k7McWykC6zDc3t392U0bCuWOj+++x3Yy5xcqX9/7Wkcu81v/5B87OWlb+Ke/9Y+rlZpSGgKKuaO7&#10;Q1oWSMdGzyZ4S7A34o841CeOnpoav1RbqE6cv1i9Mk1dttCaWCMiXCAYOl8GMywCK6WJlOdZ+TwI&#10;BBkHv5mS1GxLQSr0Gh5rM1dMzqtZxjiGIwQg4mw2qxbJeq12cu+hU6++Mei6RUGSVUTdbTY9VgDA&#10;BKfLGdqmHTtU56gf2qpJhtAMKCBUsP3iqsy2TziDd0IWTK4BR7W140m2fJwE3mEOZjKZYrFYrVal&#10;lAlfnHnwIAFpMQkwtGbLdkUoDx7cJ4t93V0ltXGj/a6H3C0mLdBRgzjKTIn2NNG6DDNAoISCb6m5&#10;vflBPKbStrykR5fsYvGPl3puKTaPLLlS4kh7p9U01ZwbH5bMlIRv/nZ1qLclJbHl7HpLsmYIJoBJ&#10;RBjSUJ8KYwI0EVySPXiT4cKF8MrR8PhLjasns2o+qxuSAwAh3NAqeaURMXJPafOjVu8mlmWQZSxw&#10;iIFyBGWvqzaYfpdWUm5WX7w7aYPYtryf0qSUSFuxAYausjg+7f/lS7NPHaotNKjHrj2yTv7uL67e&#10;1CUzrKOkH6LWKbG8HbUt71J46SZq+IUhstlQCMmgOIWSAKFVfz63e7D/2NjF2viYKUkhhBBERMIh&#10;KyuIwEKIDNPhyclDjrPznvsL5S6GBBQxg8ijHPIDdnnIb1xy4Dtc9+Yv+pNnnN7tnsiF5BAn5kaK&#10;vYCmCclouf324ljpSJGCMJb8H0ND3dfbtevu7S8882TFmw9hadaCjAcqDiSO9rB4e4g6KyK/0eBD&#10;hw7t23dw/fqNr7zy8j/7n38v8ZS2qP/Gqgph9jodkexTGEUtCxU7uxisQk0QJA2aNgUqE6H27Fsi&#10;isV0NXx+77FzMz0NTWu6s4/cv2HzhpJthWRMECxMec/IL38z+28JRI4hVfJtNIo0eHBwkGw5W6+F&#10;FCV8xPYSTVqDyBdCFUrZFSsD21GCJGHl0BCTUIrcYqlnoD+oV/JBaEINhNaCIcErisXf/vjHbdvO&#10;B1qD2HFX5gtXL1+ZnZke7lyhwFbOKecyYEHESRYDgbShFIprU6XSYpM4DZqbnf33f/CvaqfGu+1M&#10;FliTyW3s6bFZJ8HHACBIazPaWZEIBXmWpRhdlg0iUJMF3GBUR5KE9hsN44Y22xRDNGMREnIzjjiW&#10;GPAWqs996wdP/rcvD9b1L9+zpz+bkyowxxsHbir0QWirgNXbOldtCxbf1JXzWVbGe2Li9LLlklMq&#10;mh/FXkQQdLP61RJ8FZ8dy01Fs+FqrcMwDIJA62V8gCRthgQIrLXyi/ncut61otCbz+dVGOJmj9Gb&#10;LQyABVg3t5a0Qc4ck4yu6CHpBIDGVorkCEp9lRyQ2HtTn8VPBUsjLm5kumqS9yzJmr3O7LmsUDKf&#10;f4LLti23rfDSt3GWhVGOTcE7Q9kojOkRrMGBhA9/Xs2eD68c9c69Vb90pBBMl7lqccCAEnZDlML8&#10;kD2wJb/uXnvFDmSHIAtx6Z30+Eupi7FmwUu/Mq+WEnB8INIGsW15f8QoI0SI7MpRCAQxSIPrGgcn&#10;vS+/PP3s28FiwxrONj661f6Nh4fWdUqbIkYNAJE9KDFH3ZCRsS3vUpZ0HZuwOqdc9i5fsaGtZv0U&#10;tsAD+exnd+0KSWhiEEiQZhYsiAQRgU0OHU0HwV+8uXcqCEip+CkLAUWgkLJ1US4MbqpcO56jisW+&#10;3Zj0p864lcurYxqjAAAgAElEQVR2Rzkg25xEk2AQ2NAgS2IIGGKW25ZlJJ4BaPq2o3TfBMGa0SyF&#10;XrNqcPeePc8/PT9+baZSrZWKGQCAJlDs2WEiEkSMtMMqOkO9Xl+/fuPVK1c3bNyQzbpCUBKLGfsG&#10;mAy3PlO1Vp9bWKh7Xuip0A99rxF4jbARNDzP94PA97xGo9EIBoeHd917V0d3KWb6SaaeSAUOtQUA&#10;NMn5QI0t+hUrX1ucnbhw6cJpcc/mzZKMBUIw2FQ/5p+9wslROnUUf55aAUqlUrGYn1+c1wKIPP+R&#10;AiJYK6KG5WRWrKBi2ReSCSJSmoUmQfmi7OvxLp4Xvk8amhgkmJiZLc09BPYDAVKMkqThYuHUpasT&#10;Zy8Ojo4ooYlRr3nXrlybmZocWT3S3dNNJmyDBJKRiziTJAVOQZidnZ2+OP75O3ffM7SyS1KX4+Sl&#10;sHWcqB9PNU0agIQIiGquK1euEoWC8hoRPo3dZgQihi2kFBR4JsZEAoZ6gRQzQYgYlJggYTMFq/PV&#10;v/urv/nR//vlj67d9Kmt23ulbYcqgp5A5Awx74mJlWeJcHg086F14o0xVRszzg3Ds0/EweRZ/8SL&#10;Oc7IAQtON4QdoaqkoM9SL5zJDngnoOm6bj6fX1xcNCB2SQFekpaGAMgWoq+j7A6sGB7ZOTy6VanQ&#10;cRxEoOt222cp/b8GWMaxJwCnPKlN/ykiuy0jefBNt2fc+UTQy3g2l3iiWl9d33WcMkQ2oSdFsf7X&#10;H5Y+XXIXSOHxuHXxTyLGviir/XZ7dm35idK0upjXAtDECgSGjBn5GPCJParPhHPngstH1IV94dUT&#10;tjfTRQ2hfSJWZAXkBpku3b/FXn1fYfUeLq9ikTMOWAFD5566ZtOTxK3js2W+xQd88NIGsW15nySl&#10;KlAcokWABs0rsf+y9xcvzz5/wve9YF0HPbGz47N7OkcKlkO6OUE4UjhSpDh0i8yT21tSmqwGiIRb&#10;7vaETawAzXE9RTAsoJDky5IGx/yqWoEIrCWgCb7WORgPhyJoNtoyayapiXy7nB26wz/9erAwlYXn&#10;6EZj9ixPHcsUh+oiB2KCZhYc7+Yc1THD7f6sjT5hlGATuRhrJJwyoBNBl4u5DRs3vfbGvv1Hzjx+&#10;eWpzcaVA2IzrjHiGmVnHWo8pmBH12Nat2xw7+9RTP3rwwQcsy4oYVSMzfbLxEDNVFqs/+O4Pjr21&#10;X1Vqqh4oLwh9Lww85QcqCFQQKD/ww3Cq3hjYvKGn55/d2X1XjKET78zt/VDefyEo2MqB07nSu2KF&#10;SpWymaG+cmeHS1SL/WWRP+jmSuoizeHVxM2G0Ctx7gk7XxgcXXvp4qQPwRBgBUNPTGziYQNpl1as&#10;QMZlIja56zEM0q4jurqQy3G9IaOEa3N6ATNYwJpYgHOSRnq65dWJk/sPr9+8eXr62tjp0xdOnjt7&#10;5sz5iYnPfOHzn/gHv2RljeLBUU5BTLoZZThwREkMhuu6tpB9+cK6js6S37BZsVLEWgCABIhZg1gQ&#10;EUOyFqDAtvt3363dXPXQAVP4VYOZICAImpmllESy5vkhhDQlw6KZxWQsSab7SDCgmYNa46mvfetH&#10;f/qVX9664xNbthfC0NaaEmtV7PMjZmZFRIEQYcYublkVTp71p8Yc9o0LVEKBNFhb9an6yZdr8wuZ&#10;jZP2mnspN6xF3hhwl0w5AhJo/84oU2udrq8TjYB4fEgpQzLBGDojdfealbRpM8tiTOS2tKz7bSJR&#10;95u6Zs1BicQMkID5qBuJOM6DjrMLW1T0JlJsUtvFT4RSqDQ6W9KIZaQ1nDjWjVLXodQBzXtpfpjO&#10;FkiukxCRt9QrbDmuLberJEMOQPLUE6NGFC0v4t1dk66TWkTtWjh9Prh6Kpw4Fk6etr3JAlelqoNY&#10;I1MXuYbdJbrXOMPbCqO7RN8myE6IbMIcmapIH1tb4uG3jCHHNLBZ908sf8jPVtogti3vl3BM3JNk&#10;wkIxLSq8OeZ96eXpl06FDUXb++Tn7yl/eHt5KC+sxHeLWENvLuNx2ZW2Dv3fIS2ri1mxjE+1ozsg&#10;oUEyDuLluIyE+RlDQ2siQfEmz9BGGzTZdgSw0qwjPTkOBmYAAWWC8qgzeIdfOeOquuBQVi7xlUNW&#10;32a73K2NBRzUkvwGYhh2E502it9W0tx9yDiWmoqL2Z2iFFMBZB1ndM2alavXHTv99tFT4+tGV2Qs&#10;1jClxZmZSRi1TBNErJ+RiYBr1OtHjhxdNTK6d+9bv/GbvyqlABQi7ytzooQTNOPwoaPf/6u/KS/W&#10;V2ZyGWFnhG3brpPNZcpWxpKuZbuWLVznjfHxo/WFarXKcWq6jtEQpdxDbTHih/LQsauT86ECdOjl&#10;CqKvu5jLmhDiJTnEN9fBlUawZvmMs1yZo3LdcQVhLQRTLlu8cvVYpdbotSI7CQRxRBEiQhKcybEk&#10;TcYaExPskdZS2B2dVnevP7dAKiSwgOCY/UNDatZEDLDN1JsvdJL1yveevHTuwvzsbHVyWgYqn8/N&#10;n738ytM//tinPmFnbAYTCYaK74MBk4YS7R7mzrLZfDaXq1YrAtpmZbFWURBHXEY5ojchBhQhkOTZ&#10;Eq7LGTd0XQ1mNuxqIuE6s0hYLLxK3dSTJWFczmbSxiRXsQ4X1v1nv/Pks1/62sc3bvv4xi3lwCdE&#10;8fZskseQPANiQiBQtyx3uAfObGX/jzK1K5b2FTmaDD9wSBS67Nn+tcb4a43KlcbcRH7To9S5EXYZ&#10;ELERrAlhUud/p5Hg+36tVqvX677vAylaL9YASMjI4sEsdAjtLyWQuw0dsYjqZBJaASzMPhWhQn2d&#10;35Oi6WJ6KKEwaPU2pQBrImmGfjajNTZltOxlS1uJJFSe4iYtOYKwXKEjbqLdJVrQbV/Xty03lBs9&#10;WDImRYZW4IDCRT13sX7laHjtmLh2imfHLH8+w55J1NdChnAaskv0rbdX7HRX3un0bUKmR4sMIATQ&#10;JK6L6KBMTMqSaycZHumYnhj5Lk39+8CkDWLb8j5JhGQiwiCQUOBpJV47733lhak3zgcUNn5hpfP5&#10;Dw08uD7blyEbEekILd0AWpXAW2Oe/LwIAYAQ6OuuF/PZsCEDETPoNi3V0eZMgjRAIlqwWEc7sPlK&#10;CM2stAl2ZQaTkMzKgtYQdbcvs2J7Y+xVt14VOsiEC96Vo3LoZC6/qm6VNWTspY/gbKKE/wz0/psp&#10;icW0+UlMudRMrgNDEq0cHtq5Y8e508fefPvs/fdsG+5xiUiDwkAJISRk0zDa1DSJiMbGJ/bufWtq&#10;cvbEiRP9/f0R0ozSX3VcWpY0yPeD/a+8UfT4szt3byyUJIQAGfACUiK2HDRIjM/OH52fUX5IkSmB&#10;Usph07X7s+rGW12U5rGLs9VKhWSJhGdZVdvxQSHiMMTUsTfXBrdEfQZBc1T0NVKdGULTzOVrb/74&#10;lQPPv3zp9QM7ih15rZkNkxBRxHckwCBmhIE2/n/jvCTNzGCtCHa5Izu6tjI3r6encirUUBARI7DR&#10;cCgqzsB9jnv/8Ir9V6/MnD5fD0NLSitrLwZ+RflT83OKdVRQi5sZgnHzCYnGzwCTm3ELxdJcZZHJ&#10;YEyOsnnjtF7jSwwhOJtz+gcmKwu1UlEJghTCsnQUwGvyzFkDBM4R9UKefv61Pw9Vsa+zZ7i/e2C4&#10;q6+ns6crX8yTbQFgMBNpP3j1B88+88WvPjy06uPrt5QMApQx21OLt46UEBUp0VGwV/a7A7J+7Ckx&#10;e8yGp4l82Ko44vav9xcnw+lTWbVgaz/Li/7c2caRSmXucnHzI2JkJ+w+FrkbQZR3nn62bWezWZMW&#10;m7IPRnuosBJNjxikNcvYdHmLFHv8qcS0WgmtgAAcQHtgH9pH0IBXg19H6IF1yhhOEALShmVDxn+E&#10;BSFB5o/pfAkSEXuAeRstgDKaWEaYQUR6Sfclb4yzK/0sl4eeJvQ53vZaVtrYmhI7YJsS+5PTCLmN&#10;bG9vadlqGbFxJlpqtOA6VAX1SX3tbO3KqWDyjJ45T5Wrlq7Y2rM4ILAi6VOhKsqyZ9QZudsd3mL1&#10;b0Cml0UO5DSHVlO5JkSbPiMijoo2fWoWN7jxuLoFRlwbxLblfRHjkTPEHYbgB7MBPXPc/8pLV46M&#10;hwL8wFrnNx7s27U612FrGRdXIMDEMiXuI6CpNyca4S0wU25jSSU8kPFJUE9H5z13q7f21ianMxpS&#10;a8NwB1JRjmzTm5NaRQmGgxhERII50kY5hqLEkFAABbKQ6V4r+7fOj9VytCjZp8plf+KQ07lBd2ys&#10;iYKBw4YwU0Ax8BOTvm5laW12C79qjGgNb1PzwHIhs350ZU/f0JsHT525cGWoa5SFOHHs1De+/JWs&#10;7XZ2dpQ7Oru6O8sdxXwxXyiWOjo7C8W8sCxX2Pfs3H35yuTuXbvz+QIzBEWmVZCIQouZiGjm6vSF&#10;w8dWZnIjmUyPVgTFgGQBQJNmsIAAQ0t2iFTDD7wg2bQorTHFW+pN6r3bTBiW4PWjQ8PjM5MzyBQz&#10;o2sHe3tLRJqJCdQsDHazu+x69hhTZClaMgka9dnFV/7u2We+9WRtbGylnfnkug139w91Ow6x0hAy&#10;Kq0UGZQEGH6DdKQxM8dhxcxKELIZZ3Q06/mNtw/4s9OWVhTDV4BETEgvQJ1Sfmj1mp7u7h+dPH5t&#10;sWJ1dZS7ysM93Xc+/tCaTRuunr94cWJsvr744MMPdfZ0XU+IQ0xT1yavTVzWfliv1oUfVsOKjmdV&#10;7OtmEyQsNQMIpRBdXdbdu7o1d7mSC3nBZFsyMHMBwvCfGM7NEtFjm+84dO3a1effOAvfk6QzWadQ&#10;yHeWOnq7O/p7ugf7Nm2/Y8X6tUf27vvhl7++rdj78c3bB4gsViDWzImHggEWQkOEJIOsK1etcNav&#10;sDt58djTdPVgQc0QyKeMn+lxR++zt34M81fCo0/XLh3IeNO29l1dt+tjjbMz1YXLfOV0actH0DFC&#10;Igu2iexIp6TUbceddL1YlpXJZFzXtSwLSCdJCoBIyrgMtdmjl4TC3gT803xcN2jxDX6ROjTJc2FE&#10;3KvmhQYYrEBMUAjrqM2jOqmqM43FybA2w94ivAr5VQo9oYOYrCvCgkyChQVpaWFB2FraIBuWLaQj&#10;hEXSJssm6ZLtSssR0hbSEZZL0o2KZxJIiBjrGpAhQOZPHDpm3KpCpujKTN8LkGzpbSHNborEqWuO&#10;aa4fsUGn2SHJVwCIpAVpRZA7OnkCv80LEX9L790WeetYMK8bHZG8L6Fb73Cb73to2JJrJXZIkSi+&#10;8dcMaLAmVmAfqPPChD92oH7piDV1mhYu2d6cZVyvBE0iIDeE7Ym87Fztrtptj+xw+zbB7WKZjWzX&#10;0QyI7FYpkEox8wXMO24Ou2T0ttgagST8hWO7+QcmbRDblhtKPKh1yiQTabQJj0zC7c5ItHcKCVMh&#10;f2Ov981Xr5yZVnnhP7rZ/cJDQ9v6MyUZWTWjQ4nQUtQAt8By+XMkS13aJrBOkJstbNocOE7jwIH6&#10;+OVs4FkRJYaJ4zbqQhwWGzlNzNJl3IEg4jAItFIUeVM0M0uC8uvVxcW5uVnv8oXKuXBs/2xZLNy9&#10;pjDQ6dUvHXK61zjZnno2FyfEmtKFiqBCEhFKpmbj45dJ1HJcFyapgnrrSeKdAYCm5kk6+ZzADEvQ&#10;yqH+9Rs2Pv30D597/vUtq/ryxcJX//wrh59+YShbOBf6ASMUQltCONJ2MrabyeTzxa5yodzR1ds/&#10;NT/X091dqzYKxSKkSEJ7KpXKi8++8OYrr68YWe0tVmfOje8eXd9hOZYKOIkd4mY5IwIk2JIiVKHn&#10;B5phKLxSIDYpCRF9lgJOyYzl1B2D0xtxAoGb35r/jUJ2O2biARCa5eJildj1fb5ybWFmrs6cj7F/&#10;nGF4I73rfZMl3Rrnw7IWYMV85MDhv/4vX5o6eGxTvnPP5jtHu7p7s7k8a6HDiGMIHAUcMzGRBqkg&#10;iByRccFAGBMVhBIUFIqZjRspaHiH38bioh2GZlwQpdi/CBbrkmXJIJianF6/c/udDz9Qq1dnr167&#10;dm7sxOtv1eZn66E/C9VT6vrQRx5maGgTWhxlxl6euPonf/z/jB86mglCUso7P9G7brOjIwIS49oS&#10;cd1kkyIWCmQ6O6mnJ18sMmlFIC8QlqVBLEST9oxBzDmiPWvXbly1alEFdb8x3/BmG/XZanX6wpXZ&#10;UxfHdDiNcMeHH/yl3/zC3lfftGqN++66s8/NOC31VzVYgKCJFAnPdtDX72xc74wMipJqHHtSjb2a&#10;D2cFFMP27DIP73S2fQTdW+yOdfl8d+N4X/3MK1ydcHXVYj+rdWPqmLc4Mzd1Mbd2tzO6G9l+iBKT&#10;q5sGCSQ9HAf4U9qwFIRBrV4LlNKtyezmkQhhaQgdQWGtdZhWzSnK7U3gZnyheBjzEvtiqqJvK7IS&#10;TeyaOA+X/th8sXz0bLqH4+yVAFoBIXQADqDqaMxjcZor00Fl2q/M+NUZaixaQYX8mgqq2m+Q8kkH&#10;ggOCEsyCErIA0xrBZIgnBUgSCyYCSSIJU2xTSC0sFlYoTPCKhHkBCRjGD4E0lXaMD6MbjpKqKN6w&#10;UhKto0lvEJOI8niQ8G23UCAzUYoqXqdti9GeSFJIW1iOkK50sla2ZOU7RL4TuTJyZWSKoAyQAbkQ&#10;FuKSVCDRrPTDTX0smmEtzySyi5JB5in67CiGY7lA6GXlhgvhUlNc+ujUQELTyxGPXh0vtsueYslV&#10;4p8s0440ckwhu2XOL9IHN5/Fu/C3xDMrrkFg3jJMkxI7fmKtItZgH1xDYwaTZ2rjB72rJ2luHNVJ&#10;ES7aXLc4JNIapOD4lGtYZeoYyay6216xzepZS7k+iCzDBpmwAk5aGLeWlrbu+vbe6D6a/3/wSlgb&#10;xLbl3Uh65TLvUwnnJvSMGCDF5BGmQ/6zpy59+0D9SpWKtv74XV3/6IHyuq5MDizjzS9loWxOg1tu&#10;fvzcSdSlQlAub69bL3M5f/+h2tmzGb8hONktGAAJEhCIq7kmz0tEfnNmraC1gIbm/W++vveVl65c&#10;vLB47dri3KzfaGS0V9IVvzpl02LOtvrLrlu7VDv741zXmozT4ct8aE5LxDGNKyVoiIyK0QROAKIK&#10;jvGme0sKtf6DpTtF/CGDAT3Q27lr55379+979fX9n3x0T3eXf+i1vQ+t2XTvyAgHXiMMF0NdDYN6&#10;4NUafqXuLVyenjw3fuDaJGyr4jdk1n3rmWc6e7pXrRldNbp6cHh41brRqemZ7/zV31w6ceaI9Zo3&#10;P7+p1LG6XM6YixJpQCIySRkHhwARIyelG6or5y8uzCx0dhaZNIzyRKyNiRhYTlHg6HnEW/j1+Pad&#10;hJftnFteCAxUa57n+0QyCHl6tlqt+S3AFUiZ+G6atE6EpJ4WGZOJr/a/+PrU26c+ufmuPf0DQ5Zt&#10;M0SozJRWrCPeAWYGsRChtKhclt09WggRwxqjkycEZYEQVCxktmzRvu8dOyYqVWlSLqMLN+1PxLqQ&#10;yXZksqcPHDx97jSFqihkt5tbnysOjKwPHeev33j19MFjH3r8YRZRFgNil/Cl8UtnDh3bVui8o6vP&#10;BRXWbVtf7shoBYZOZWJFrl+iUIiabWe7O7Vre5YFsMVaiJCsmMMzan700mJdtmTBlkyOQDHQ7LPy&#10;ta4rPa94vNH4/pH9i5cmdUNxoEnpjCVl/FsmEs3djxSEKhQyGzaITZtlbyc5de/8K9WTL2arFy1d&#10;Y2E1KBd2rC3f9UnRvYlliQXJ/kwu16FKPdXDT+v587auSvgZXXHqDe/CVHX63PzY8dK6e92V2+B0&#10;CpGDcGMnatOElNLoo9tzHLdQKBLBsBM3c2IBQEDY8ZEMraBV/LvrLVPLSBPZxr0JpNmUE/UgPaWb&#10;SDv9Pj5Yx5eOvayGN5gVOARCcAxcG4tcmw3mpr3FmUZlKqxMozFne/N2sCiDefIrmbAuORCsIhMF&#10;xzDRZG+wwejxtaKAItOylhYm+kwU694kF0sdFcUkJWiFQJTQa7f04bIrW7RemsvHV0+Ve73+8OVO&#10;ZvqdYYjHQEREZLzKji9ydbsQOoXAyim3KPNd+c6hTHnA7lqBQifsDGABEsIhsgAJbRzIIjFqMEfc&#10;+NSKyRKcFttGKPVIY9i11F7x00vq3uPp3vp5/BUtbUx81PVqQsvO3GJjNDfOLVMCgGH4ipjS3gny&#10;vZub5iQEggSnbqrJQQaANbEGh9ANoIHadGPiROXiQUyedBYuZIIpqX2B0AxBJZwAti8z2im7faPF&#10;kTtpYLPVuY6yA1pmAQuGti3RppfRuJfeRIsGfuPD4pPdEvt3G8S25V1IaumK9jFTJCE14YlJAR7R&#10;+Qb+0/evvXAsWKjLHrvyhfv6Pnd/z8q8cMGRFYvTQTZtuelCS14yAM2CkMnJFavcYll3dc4dftuu&#10;Nyw2jLhRLqTDWiptMcf5nNFabjE7AHve7LUrF89mJ86f+9qf/BdMTa0qFde5ma6hvlKxXHassm1d&#10;rs7/3Vs/PjU+v2N1oS/foMm3/VPP5nNdKG8IqUg6FCQ0WdwMu03ayTrO2oojt4wwovzPWEO57YZS&#10;VLNcZWy5af3qjRvXvfniUy+8emhNf0nPzu/Yfs8dxbKlPNZaCzvQSgMBc6j5/2fvTWMsya4zse+c&#10;e2N5W77cKrP2vbqWbrJ3sbmIpEhLNBctlAR7JEPjgWBgBM2P8SIYBowB5ofhZQzMj/EPwwNjaI9F&#10;mpqRrIFliZS4DdnsJnsj1Xt1dVV17VVZlXvmWyLi3nP840bEe5lV3SRn2BKrUQeFrHz54sWLuHHv&#10;uec7y3ecyFqv/91nn0s6rTfeOn/kwNGeKxbPXDn9wzPfL4Z5HB9436n9R45l1xd//f2PHpqcNoP+&#10;bJru7LQi8VR5JsaAVQi6qyXa0+ocStt/+X/90YUrVz//W7/5wMOn4iSR0gCsWnuWdIa3A6fS4zBm&#10;drCOojvBdqTazhhrGVFbBu8u1vupiwJkTXtqqlg3ZLndiqYmm4CHcjAd/mYvpyYkHtX+ba71vv2V&#10;b3zji396JJPHpnbstlHqCyKrqlT7gggegacYBXMvTSbvvz/etSsztipTDzdLCDTlYABi2He7zYce&#10;VC+D02eS/mYirg5QKEHBIDDpvk77V973/nOLN5NOa7rTmUySiShumahho0XF863uW6ff9F4kIkZJ&#10;g0xQVtIib6g+OD378V17GkTGSwS1rqioeLwAyiVaz4mHcdKb6E7OzrnIAqogIRZAOVJmhYyFikL9&#10;P1FoUasg9ZYQM0DExsxx1IyjnUk6II5MtGPn7jOFu76xcaTZbpBW9AGEmik0Tc2JE9Fjj1J3CibD&#10;wg/6r/yFXTsf+R5DCmpupPtnHv5lu/tRmFmAiEjNBE0cj07NtGcOrb301ez6y83hQqKbrEPjc7fe&#10;z/vXBzdezudPdo5/EHvuRzqn3AGiEVOcgkjKNJny8Zgiz/q9DWvIRkZ1xO5WrjJrNXTsgkC9ioQ4&#10;2ngAaXwplo5LDTogfKqEdpUNPJ4yT+PjW56zjn5SGXiq8HR5INRTQKqaQTNoAckx3MDGEtYW/Mat&#10;bP3WYGPZ9deMH5hiwK6f+j65AUtu4Fg9q1BZAO5DmbKygZISK4wqCQzYCLFU9O0U8jMBJiEEH52M&#10;sCoBgKn3FtUau1ZrOsRCK7hOZZk2boOgGjD59pVKkArCjhwAJZ7fsgPSOKzaGgUvY4MySmELT5oC&#10;E5sRsAcLGeFITCK2vWmbPu5o0o0mdjSnd8fTu9Hdic4MbBOUglJwTBSjatwSkjLqVJlaU1eqXG+7&#10;Sh09fN26I/+IzXnL5Kl3F634VcadIOHwrT4SGgvp1+/Uj20r7qVth5Vv3XaBI3xG9fmrnRAVNg58&#10;A6OhIEDGSq+p2iy33WY1sOEkXN4fo6TRc9Acuol8GcsX+hdfHFx5ndevJcNlm6/HyFiGgIBjgcm4&#10;OTBd197T2v/+ZP/7ePogN3cgngA3lOIqF0MqSsi7zkj6CeQeiL0nbyuVDriDSirV9tgy9UAfeH0Z&#10;/8ufvv7ty2nPR7uTjd/79PHPP2jmEjIIho6hLWv7nrzLUj6vsB+V0HSk7JkkTRDvaDz2mJ2a9pcu&#10;RyKGGYbVWhDR2urgwltmmKuK1hkpCgNMGrvwwxf+6X/1XzjDnA2noL/72c8+sHPnFKkVNdbEqsbr&#10;TLvz8tyB1Y0X+w4GRcstL1/8HrVnk/uavn3QwfqyeyKHwife4vyuDIktiljr+7mrNTMBgN81N/n4&#10;Qw/88PtPfvVr3znctruaE/vaE81saNUxAOfLFCMmIYUxwzSdOHVqvb95kOjEseOm1RqI9vJitcjP&#10;Lt76zssvnX7quSPdyVMTEye63bTdJvUENVr3yhxHJ0ogw0yKvZ3urz3+gdlLF771ze/+jy++9Pf/&#10;6//8Q7/wobiRjFLfxj20lZ07FtTAFqoboCa1Lr9qdNejfb56pHefPiCmmZm2jfvK5EnBPkkigFRV&#10;S3RBGOtP+q5dR70gquCQCgHOyde//o0/+cIX79+1/zcO37c3TRtl7EYqgjYfcmwDLhLizThunTze&#10;PHJkGCdiTH0+gOtEeAJCDxkfRXZyqv3wI6vDPDv3ps2UQlpveVXBd6Et4gd2zB6fnTHGWEVMYHGk&#10;zuRebXygNfHky68/89T3fu4THwqeEsCEScRsrKJZuElXtNiSonCOrRF4VYGE5NiSN9vFcfvRxyaO&#10;HMH0tLM2XKiKggwiC8Mh67hOvR27zNFSYCjBG0+AT9VzNnzpe89c/m/+2/Xl1dVX33yF4kc/OjkZ&#10;2TJNXEf+F+e8qCZJDM7Ru7Ly1181N36YFqsGqhRt8tTk+z5lD39E7LSgDOeCjDctbjXs/tbk9Dze&#10;eHLl5W/m6xcb2LRwkfSibMO71WFvYfHGmzx/onP8g9HekxpPEjdAKSgi4qqwYsQs4ZwbDAZalgNQ&#10;BT4BEIhgeHTXKiIF4EMOq1bpsOMTC9At+/4WqEDjx2HbAi55FMa42cP8VAE8xAG+NNalgBugv+pX&#10;b2Qr14IqkwMAACAASURBVAdrC9n6ovRWo6If+b5xG9b3GzIkKYwWBp7CNaNuaBAcRpEgEiIx1qtx&#10;YDGRR+TZKic2bkRpk00kxFpmlIi4wuWZ90N4D/WsXrXQEg9r8NewignOEAVBWMtiVVWtaltGN84l&#10;/qzudFRuPJ6tVo3GaCuryA01qMstQLV8cm9PAFsGS1GyqVVFQJ7VMzurDt5DSB1jyGqsIsop9jeb&#10;/aizZjq5bVNrOu3Ot6Z3x7P7aHoe6SQ4gUZkE4IFjOGqtnbsaqrrGf9ZQ8ufWN2VPQ3Kmvx6LxAC&#10;E+rmi5UfoYyhaDWdql/qtkOVUDlFaugIjL8s8em4LYvSDbeNzWC00rfAVWz9ZJXkzFv+MnqiNSIv&#10;t0kDAgkgEAU84CE5NEOxifWF7Mpra5delpULyfBmq1iOfI+kCK2hhCIxyUAbhZ2IZg91jz6CvQ/S&#10;xAFOdohpOQpojrj+alUw/zs8l7tL7oHYe/L2stWFVSqEMbdbqSpUHGgA+v4l/E9/dvnVxa66/iF7&#10;8x/9ncc+fMxMMAw0zDQC5C7uoXKXym3+YKAqRgVBwESddnz//ThxogylAGCCK3Du/ODqpTRTiNNS&#10;RYKAmPnDx47unJ3pA3GSTMTRjmZjOkmb4ERVyQkE6pkoZmrEtjBEZBxMjKKTXVt77avdZrdzyK6l&#10;+3M0YuQE72BAKIlplIM/OOyP5f4F4jEDouQnxXZf7V0hShpoiyOmhx84efy+Yy9//+n1jcXffP+J&#10;lFm992Q8kZRMOQjJdgoiy3OzU+5Gf9dka5LFqps2VuJYG+nxVuOgNU+++PL+2dmD7VYqhYUEL0DF&#10;kB8c5SP/sUKcKEAJRQdb7R0nTx2bnf4/nnryS//bF44cP7rv8L7KauSxbs7Vz6o5UymlWVlPtjvM&#10;OmyBEHJbMfxdI3nun3rqhzdvxrC7jTVJY8ImHVG2TASnYAltqOpw2Ltzg1VSTHhFUqIRJaLpmdlW&#10;mnTTdLrVjAEvjgihA5AhIjUsAogSCZu+tXzoQHL/qaLTdsZChagurx2FNBRA6NQiKmzdZHfqg09s&#10;FsPirfPW+TqqUZmUatQ3yQhBIYZIVDwRsVVRw/TQocPPX3nrlaef++DHngA7IhaQgh2Bk9QxZ4qh&#10;klWNLClFhXgwGGxhnALMLE4JA+a43U6mpjbTuIyuBr8YEYwBMap2PCHvWUfASwnCgIIltJxlFIYL&#10;gWVuZm5upX8c6eT7HvzgiRMTNgJUYUSDvy20uVbrs2JpyS8umllZf+n/w+XnG/ma1cLBbHI3OvRE&#10;/NAvI9lNYDM2PoYAItiumTiJh3ZPH/zAxg++unjhmXZ2vSHrFoXRQdPdjDY28sGV1SvP25mDnQPv&#10;t0cfQWcPaAJmEhw5kFa1yAwSJVFTYrEQS0PduU5K+tvwlhYqOeCAgrVOHNCx9NFRpx+MqvVG7sX6&#10;0DBLGFpV+gmFTGB1pK5MDBYHFJAhhpvor2JzUZcWsvWF/tqtfHNN814kQytZrIOGZEYciSfypGJI&#10;AR8opQkKNgoryp6MhxUTeYoc4gJxwamm3bgz05rZ056cQ2cGrWm0ppA0iWoSyaqkU0VDMMwXcDlc&#10;AZ/BDZFnKDLkQxSFLwZaDMUXrsglz/I8U+9I1ZAXVRGnWvLyB/tHRVSl7DhVzi547zCWBaAKEa/i&#10;oT74+1RAKhJWoo5iAtWCDr6dUpFuJYAIMbxAxhbyEpThjHqDgnxmubDkjIiBJ/IsuWrWIIZf13xR&#10;KfJk3ZrxN5K+Tdc4FdOK2jPtqZ3x7H6amEV7Co0OkjZsAoqACAjUzRYUKxnAggyBtQ7eVquq3ifG&#10;r5fGr3ubDgNUy1h6mU9eTicB6tzy8HuVYe5y5H0M+ygyiEORl49SBVRTT1sYC7YwBtbCWnAEtrC2&#10;pKHmmmGLq0szFUGXgRrAAhY1VTVFIbVYQcwMcPCMaakbg6an6umPQ2Ti8LDUgxRw0Jx8BhkCHjrE&#10;cENvXcgvnd68daFYuxbnq023EcnQaGEgEE9sHEzB6ZDbw2Rn68DDU8c/SHNHKZmGaYETVSYiU39j&#10;qLIor+qu5p74seQeiL0nP0Iq2DDu6Kq0lQqAIdGKw1++OPjC18+9vjah5E52Nv77/+znHp1BA77u&#10;zozKfVg51u420/WulFBvinGnuVajH1K+FCpsJDFUdikFhTxD76jZ9FGi6AFgSFVFRxa6p9Oen+gI&#10;gRRWhUWM9yCFFzJaNhcVUefFqySTw8bOobkV+yz1PRleWX3h/5kmaR/8pCb7RETJjHgxMArqbHVj&#10;i2x5Xbqp7z4IG7J4lYiICbt37pifn392mLfWN47M7WwwGSFP8ALDpKoSLFECoOfOnY2tOXPm9IF9&#10;+xLDVhRSWBjvigbwwb37Htp/0EBj9UZ81SWl9AWEhyKhzLUMGJgqa8zHQCzy2PzOjSc+/C+e/u5f&#10;/tlXfuvv/71OI9LS+DdausbffrxHRrCWAYLS2Brt6LqFV0PuSj2gaET0yY8+er64fvMWDRG/+Prl&#10;P/vK9/7jX3nk4O4ElI+Zm1J7i961awmmCinAFdRkww899OCZJz5w5s+/dX1yau/sjjoMB1SmlgJE&#10;jkw/iov5ue77HtAds3kUBcakKrcX1aPk8B0hos9QVR3GkZmcmDh2bOn6Ner1WWsu3ZBLbgCFhNyK&#10;0Pk4pNKpAgY4MDU11+rcuLpAGingnF69ePXS2XMYZhdPn5Nby8n8AWONQgvvLVmy7Fxow6sVfiAA&#10;Qqx54VQ9G5DWk00MkWG1RkAcuJd1C18ZlVtR1WsUDBIPzZ1jrw/uO/irH/nowUYzFm9EYhEa5eFr&#10;RXcnkZdicSG7+kZy8xJOfyPpXTWSgSkznWzmgcmP/DYaex03LERVQLYiQAzOpEg44qTDs92JT+6d&#10;uPr42g++unrrjThfSWQ98sMYa3G+3iwWh1evrlx/efDDr3X23t+573GeP0bRtE064BgIzLQUWW42&#10;m6urlqhunhWmIDExTCxlcQYAaJlnyON1AGNad+TEKGOH4d6lyoUUDxKIgzpo4FvKIIVqgXyAwTr6&#10;69pbc5ureW+16K9nmyvZYE3dMJLM+GGsWUx5S7OOFKyeA1JlX4XXGLBKxiNSJAp4smqTArHj1NtG&#10;wQnHraQ11Zqc7XR3YGonJufRKg16cEIUI/wrbzDc2jgpkFbbYJiPATgFmASFWBTBtklUoaGEWEFS&#10;xf3q1mfbwnKB6CgkCGsVedMSV5Rzv4olUpVoFF5yVUEvDqplr67Rsg3zXcfcMCgfhMuRD1FkGA7Q&#10;X3e91eHG0nBzueiv0bBn3TCWvtGB0aHR3KgnCGmfxUdE8ISChdjDuo00X0h7iB3HBVmPCFEjanSj&#10;1mTc7MbtbtTsUrOD5iSaHcQtRAkogomIYqIIZEFR8BlVz7Eek4pTWusxrzWXQAVSQL2ohy/gMvgc&#10;wz6GmxhsynBTsp4b9PJBr8g3i+Gmy3pSZCwFw5F4qDApq4Q1rkwCVvAY+VlQCazEChYQ2IAtGcvG&#10;GGPAhtjaKI2SRpQ2TdK2jRanbcQNJC3EDcQNRA3YGGSIIwIrMSgCGWImMiUAHo/uhlsOwBUe6tRn&#10;Gnwlw030V3Xjlltf3Fy+MVi94furkdtoSC+V3oQMLeWQAsSguEBc2ImcG4Xt0OTu2WOP4cjjaO2F&#10;nVHTdsFSIpjSl1FzR3LlZKp4qu62PfYnknsg9p78eFK65EdMdoH2sQCuDfXLz/a++NTyQq/Tsb2H&#10;dxT/+D99/9GJYCAbVq3TWYE6G+g9vap+5oS0rHMtefAowEwCSipa5ZKaq9x7mBhKIBNoQmgM96oK&#10;KUWApZpxV5lZPAhExqh6ZVL1zMRR5Dgyc8fTox/OV58pVjciFLHPp3tnN575Uofs5IFPrCd7csQE&#10;IYiAXGUb0NiOXUZRRh5eDpVaY/j8LpKwvRApkfh+b2Nlfb3VmfjYiYMHd85Z8SyizAxlXwQeEV/a&#10;7NRbXcviaHNj0OxMqYlDgWOmqjBEZEU74gBVUgrBl9JAH89srZyydXsUVeXyAxHo/t37j3Snnnvy&#10;+7/5u39PGsQlAUplFABlI9kt5wyyvWHi6BNjbIx1QnMds7jLtAEhNvmhuXjXpKcFr1F3zXdePLPy&#10;+MWNHdPTrUZC6pgwlvP+7nlayhVrKou4MtG11W0ePHX8+a986/r6WjY1lbCpE/AU3gNEEDaSpq0j&#10;R+P3vQ8757Io0jJRpg68lnFVISZVhgAkZcBNRakwbLrdPIoNb8biQ1ivqjoNpbcqEAQCBYEhNQJS&#10;iEhq0Gk2r62sr27mcUpvvvbG//pP/tkbT35/DlFL5djs7OFuJxFnNUDQHOVtkgJsWcpKPLLO03Bg&#10;xZkQ2aqOEXLGskSRI2IKRbCle6yc0OW0L+eeVTHqPbF6wGkzNRPqO8XQSIh3VdHo8ngPKINVOekt&#10;6SvfyulsNLwQcabKOeK8uXfuI7+D7kmYhKEKM3pkta9H1YQHaJrgFAcmJ3fd7y48v/Lak9nimcZw&#10;IXYblgrWogmf+n4+WMrPXVx66zvR5O6JXffhwAOYPcjRJJs2ok5kXByR8y53zhMqYgMIgTWFST1Z&#10;IQbUC0MYiISsx1iMT7UkiEforiaAgxbwBSSHL1QylUz9QGWIvI/+OvrrtLmivSXXW8v7m1lvFcVQ&#10;3YClMHBGPWkRq2vAExzUcVmDLaReURkGZJRYEQmzgIUiz6lwqqbpOHG24aOGbU03JndOTM5H3Xl0&#10;59Cahm2BY5BViqAGHG1FEajKvcP602rkQaOtLMyp8FzHdhKiarGMOd9GScJBpDqextRZHbGmOoJa&#10;fapWArQ1Tqm3KYca/o29pPoM9deF6a8VSgzg0FlyHXUdyZH1sL6IpauDxQuby1eLjQVb9CK3aXzf&#10;ytBIYcSxhmi8Z/IRHKQHkIgCUDLqjB8YvxJ5mCFMn43AKsWeY4pSk7TiViduTEatLpoT2uiiOYG0&#10;BQa8g3h4D1/AO/gC4uAKkgLew+fwDs5DnHqnRVZkA5f1JBu4vO+LoXpH4gmOIaye4YxqpD6GZziC&#10;p5C/rVLHPklDTLRs8qVjKSHV7KZAwF7GTktnV6XjKOBeFrIOZkBWwEokysKGTQQbs01M3IiSlk2a&#10;Jmlx3ETa0rSJtIU4gY3AEdjAGABwObIhsgGKjLJN2VwuNhbz3mreW5O8z5KHBRKRa2hhZGjEG6jC&#10;lzs2p57iwrSyaGoQzzZ3n5w58qjZd1LjGXAHHEMNgSIAJApBic9Lg44Aha+8hZUyv6v22J9I7oHY&#10;e/IjJSx1puC0JlViUgXEkbk5lC99++aXn1ldzOxsgz5xrPkPPrvnUIub6gVmbOUQULNQvmfX1DjH&#10;wx35Hv7GpeTVqQe83hx5rMpDg0+0Dm3q6AFVWSrBAlRQoJQIXWHVlAQGApEytS10ZVQxYFUpvC+U&#10;82SmeeRD6Vqj90av0buS+l6MgWRXbz73xzPiO3s/OmjuySgWtgCRasnSMTZHRiHAqusfocrdutum&#10;0siegoK40eycfOCh555+9vSlS5f379g/Ne1D3xCqYz8UHpaIHDp8ZG119eCBg5PdKRN4eohAvkoe&#10;UqMKhihJyAodzyMaxZJK3gsiIhglH8JDBGXVxPJEs3l9bU18YZDoiEZr5L9CFZ6pH4BCtj6N2kQo&#10;mcurCCyXpleIS1QxwXdxuN8FschmmrS3NZylbK3V6c0cuNFb/sq3z6js+fDjuxqJQgsCxhpavFtX&#10;wlq2CKaaC5mUCAJdWF3yjSidmZIoFudjJQ+MrHqoQm2a8vS0tNtirEPZ3UpUgy8/GP+VtaeAKvna&#10;7aVMooROxyeJkhFSYS4dT1qb5lWeXTmflUFMRKIR6WyanL9x8wdf+TqkeO0HL8q5q3/3Ax/92H0n&#10;OoyJyE6oWOdo/ERkVFUh6n3IFxYoQzDMUHguPazlyhIwpw03N9eP48I59i6kgkKEvLIXiBrvIylY&#10;1ZemMCk4d5Jn+cTUZIMjFvCIGyWgvJAlXnHLouDNm4Mbr0eTS8nkQNjnpjlI93Yf+xzvelB4kuAo&#10;MPGMysS389kSrDBYY8QNe2xix7773cUfbr75XL50wfZvRm7DyoBRpNpLfa/pV4rFm/3ls/3TT6I5&#10;15k/mswf0Jl9WMnT7FbRX1tdXnT9zTRhlFzOEaSn7BhCJKrCWqgfkvaNNkxJRhDiRQWkgM/UFepz&#10;laG4vhY9DDYw2KTeut9czjdXsv5K3luRog+XWfURcquF0cKKS0lIHatyKEMImRdAmSNKrGRAJGqU&#10;Ew3kQ7DeJGKaYps+Sr1NNW7ZRjftzDYndlBnFt0d6EzCtsAJECvHoJgoVkSgkCQNHya1lgn8lcOg&#10;2irKKY8qEs+VU3QsSFUeWfMtGx33/W1dv9VmtIVLf/wYwtvWENzuzbqzbrjzN1ZAdgwF179SSfAf&#10;Yp4C69DYj7lTDe03/ADDdawt+KVrg5XrvdUb2l+Lih4VG1xssB8aLVicgSd1hFC3DCqzabn8Hk8C&#10;AhkPlsxIL/JLnBnbVytkPCJhq2SquV2iSipLZyq/WU2jpUoqDGFVgrcInhUX2oMFBcIlDdtImVRk&#10;ZGN3rKMlj4ocq16vW8YOVQB+iyUUdqfal1qH7kv/oBJrwUoUig4U7GByMkKRg/FgDS6Ykk6MKseG&#10;kAqrMLwhZ7SwmscoGupYQ6VyuApfORaNhxU0HMfONH3S9ekUdXe3d5+Y2n8/unsRTcG0QQ1HpAo7&#10;lsNf9b8kLmfvmOJ9l3ynP2NyD8Tek7eVkeeyYs4rzRowwSvJuphvnu795avDxWF0uDv8jz646zce&#10;n9yZwhJIjQloh7jaVnSkTd5DcjtYrUnz3+GYvxmp+Vkq7/+W0ohxzvWRmqfASglDQGRBWm5DdSwt&#10;WM5aVq4CRMSqQpAy0xDhLR/aD+Rei6jdb+6Zmp/JXTE485Wof17JMIrp4dn15/5la3OpdeRj1L1v&#10;gEkoB14QCbCZqoYHqhVHcelI1dreuAtFA08lVMjAxk744NET557682++9uqRx59IbWTVEakaAwVX&#10;GXG5dyaKCvFJGlvLgBAxxJsq6ViJPFUwZWsENWzeAiEyqsqVtaFAhViEFEK01O9fWrx57OOPJVZJ&#10;fcjurvgeaymthRAK59B5BKwh8IOaxBUlR2noSxLcxFp7yJWU70ZlYFBMN8yvfPjwrf7C9y7LRdlz&#10;5Uax9ty5RuwO7Z0+vN8yZ9ViehfDzFQhRKks2zLhl8DEJ+4/9cLsd165ePFUa6JtY3gHlE2ClZSh&#10;rJKvr66++nIziTqnHlAbh+RGYhucGqGpJqq6u7G4VOlj8oDGCbfbxfKyscbFqQXxoG/FGfEoO4yX&#10;VMcKBRlREngwJar72+1nn3/9S//ov7Piu1H8czt2fmLnruPWxOpRFMGvFgzEoDrLVhcwShBSFREi&#10;zzxwRTyiMy3bWjKMmZre94lP6HCoWabDoc8yl2dFlvlB5rLMD4Z08yatLsVOwOoVRMYRD70bFLmN&#10;IhvFEBElkDDGkhqCMlQAhRTr7tZbunKeGdSONYqzeCY58R/QsV/UZEoIdSksgDpVgSonUqVUxQQf&#10;kkkUs2hNmRP7J/d9oLj+eu/iX/dvvWk3rplsKfI9K7mBszqAH7bcSpHfcGtnN85GLmqtDVrJ4tnB&#10;wsa/+ddfmtDlR95/sJEaYw2ZlHmIbNnKkNQD3spQ8iX0LoGW1XtxQyl66vqS95BtUm+NNle1v+Z6&#10;q/lgzQ831Q1ZcqPeiCMULXIT6ijEwaCmrO5XwEMDpxYrhaxOW2ZyslGFJytsvInUNChqStTyUctH&#10;HU4n4/Zso7sjak/zxAw6U4g74EQpVlgNnWBC0uaIGbdqlUPKoWhCK3alaqvDbUtv7HXJz0Wjt2pU&#10;Om6iVC/vsITH/jRy2byd1O/+++iC2t835mMeWRo8umswYJRiGAAdhSBSpJ66zuzN25q1iz76S7J6&#10;Y7hyrb9yzW/cNMOVKNtAtsmuB83hC1JvVAyEVEIj97JzrzgbvkcIxHBhb1IlUh9uterlXrszdYQd&#10;R9zUo5GpYCTVgHNEbS1EgClnEVgJZbZw4DYjA6bQJy74yMrewirVyIz5JaBQ5fJ6S11R0bDXJNUV&#10;37X6CoEDYKoJj8P0UkbQTooq40FDNlt1yyASVCC7jJZTRXkNBA+OIlE2DpGjWKOOpJOuOYuJ3c25&#10;o809xzG9T6OucAoqK5ABjUYTjVCXwZY2nlYaZtxaw+0L4T0m90DsPflRsl0/l94eVb22ie+eXbt8&#10;c3Wumf7OJw78yoPtuQgxXGiAUJlx1VlK39Z7tsT8duz6MyUjf/E4N3yVADXyXIZ8PKogR4VDxnZO&#10;VBZDxTmhFT7Xyn9dFmNo7n2vcM32hGlPD1q2cfyXnB9snJdkcC3RfiQ5htJ79StmY6lx/Bfi6RPD&#10;eC7nRELZCQCVMRJRCjY46v2k9p/efVLaPU5xfXFjmPlf+/yv/enqW8+c/uuHdu6dOnpkyrlI4UFK&#10;8ETKRohWV1auX7q4sHiz1WkXzJ7YKDY3NgwTmKMkNpG9AyVuneMGsiEAqvUQlpfBqgpkbBaK4qsv&#10;/7CYnfrV3/47aavhSstDRyyo5SQRhqkiG1r7zlFiiJBKKoIykBeEKoOmpO8qo7IV/+1dIsEoiTg7&#10;ONP4/AfmV3oLC+ug+cM9P/zuy9cfun9pfn5vuxGF5Nt66N8lCXSpTKwqdeJcsOZP3H/iiU9+9Lk/&#10;/OOz62uzsztiRW3PBeOKoFakRWgQm4rRjcsagQAAgP9/2sTf4s+vvCImuCeJGMbYuflskEWtdrJj&#10;JiKzceFif/lWnGXWuwCVuVqzlY4AqzaIPnD48M7ZHRzHnUazE8dtE7XEx74wqgR4Jh9iWlQ7ragw&#10;keu0TLfrIAwFkbexTk0WkR0Z+VQ6vXJrXbNFzRYpWMVArCINQF0UooPTp7NXX8puLcZektChkXRY&#10;5CK+Ecc2VPFCt1TSVnE8AOo33cpbfuly5HLqqeZpv7GD934gfeAXublHEAMYQxflh8rz6GhYx7xx&#10;gd3KGLbUSqIjs5P73oeVi8Orrw9vnHGrl7V3y2brie8ZzUiLFA6+r0zOJ+KTn987vHK198zX/sLe&#10;fIn/w4fu29lqReC0laQxbVyKyQkZKFhyvXU2e/krcEYGPT/YcINVN1j3WQ9+aOGsepbcwDfhWD3B&#10;c+hhExSuSAj9K1jJeDJCIRWTFSxklaxwBJMiSmATMgmiVE3qTeKjhJN23Ookrem4PYv2FFrTSDow&#10;CRCBYpTVlQwYVQ7kfbWqqkNdlVukSuYIdA1U9Vy7M1jctgy3rsyKQHDrjzuv3DE1iApHVvBy9PO2&#10;T9zhSt7hI2/3jaPvrV5s/67acRa64kmpqC1TYqgJKIxDMseTR5oHiqZmyNewsYiVhXxjadhbdlnP&#10;5T12Q+NydkMqMrghfAafwefkC9ZQySykngikgW46RFnHK0p4tGgQIh8hAh584hUvKDg8aIERIiWj&#10;AaayIbJqIpgENiYTq4nUxMqxmEhNBBOzjclGABObKhFMVBy8F/WqquJVql5KYYFDoZ68DweHtOTQ&#10;mlV9XmbOS04uhzhIqGsVhmN4ggAhvqoo4b1U4WAdGUphMimVfXNAQlZghFjIhgR4NYnYBsUNpB2f&#10;TLi4k3Z3dmb3m9n96MwjmgA1wKlyJBWxuikn2wgpj0/PaiYwts/sn4oD5Wda7oHYe/JjSrU6q3Xi&#10;wRcX/blF43vLT9y3+6OHkh1RaJJoCT5kIW4/wV2KOH4Soar7eZA6BquqVdfsv42r2q7v6jfGQyzQ&#10;gDqo6sZtWMr23CGeVtH1aNggRXksbygEnkQqx6UqUb/wm1m+o91uNNKcYu4cbpz67CaxP/81278k&#10;KrFKlF3vn//WYP1aevSjyZ6fo4n9GbU9xQoxIUYhISZTtofU0OW9tGfuTqFgYLCAXjt7bmZ26sEH&#10;T61/9nN/+OarXzv9+pHd8w81krjISw4Jw9HsjLNRsXCDgNwVM9NTZmqqsLa/tvHqm2cZmJzozO6Y&#10;mZ6eRu2t2GKUceXwNiTeMKlW5KUIHgcV5nXod8688eyVS5/5vd+d2bVzfW0zSRtxHFsmJhilClYH&#10;kZHRqFLa+RRCMWXGZZlfDtIKNpXMKARVMJhgKufIz7QDaKsET03RjHondyaP7tZzV7Nb0YzbdfT6&#10;9eH/+29PHzk0+b5jKXFOJHrH2uGfopQkYb6KXjCBoUKEpJU++vMffOk7Tz979fLxmenOqHuvEEKX&#10;VWKVKC/88pJsrNs09sSVBVaXjI1CW3U1s4JBZBSqItY0jx5t7NrTnp2RZgOiE/v3r58762/dlLVV&#10;bG5GRR555ZLfrzTCSDRh2hWl8zsa5V9UqShAEOJg34oKE+ClxKUEVRTtRvLA/c2jR4I1TIS2iYo4&#10;RqOpipBIX1X/A6rCpnJ2jRIRg3uVhJIH3xdPtlZffS27eM32+sZ7QJwvSKURGVYP8XV0rup3EuJN&#10;DpLLxjV/6wzlawQuek6GqR5+sPng50z3MKjBMAAUJpidVOLx27tWQcdMTwuUvUcpBkfa6CLdncw/&#10;mG5eLxbPbdw4my9fxNpl2ljQ4UakmaUhQVjdjCk+cTwyzX3/+9cWVq9e3rzWBFuLDVXKiUjFaiFk&#10;CcRayK0381sXFRQyHtOyftUFNnKuQ2NljFWEVClEVq2SARmvVkxENtW4qVEDNvU2laiJqKFxE3HT&#10;xO0obdmqhpDiCTQ6SFowMdiCYkWkxGXKaoVqaAzzM0FVKvYtqnr8okKc5MNRQd3QiI2MRmWvqJUc&#10;tlj9VI38+EKisXd+5Lr7CRRWjYZp7Oc7HDZ+iZXXaespth10pzdrZGVKfFWOsIJAFmqBZukLsLuo&#10;WdCci9XFgbbaDZD3MdzUbNMP+y7v+2GvyHou20Q+YNenos/5wLoB3FCLoRZ9LTKSghAaklOVL18y&#10;P4CIyBAHSiQqCX6JlRgcEUewidhEbKwmEZuoSShKKG5ylJqoaeKGTRomSk3ULJmW4kY5kdiWfMKo&#10;aLS0JusrxiWlAAAgAElEQVSq2KRUyxrdQA2tHt7BC9RDyp/qC18MXTH0+cAXA5/3xeVwOYocLoMf&#10;sh+aQDrlM/I5XAaXk8/FF5AQv/VQMAShmJZIKSJjYSKNEoqbiJo+aknc0bhNSSdqdtP2ZNSaook5&#10;NKc0aoNSCU4chLhrWUBePeAweqi18NiTRxUQ3mZfyt1KPPGTyD0Qe0/eVsaXSsmqP3JRkgI31/Nb&#10;q4Xrrx7bsWtn28Yja7RKAOVxZU/VLlOd/D0kNXB9h3js3wKIHblqa51HW94bvSg3TRpXk8E4CLGn&#10;UUSCiEhQMr2AiRRGiUWq0xKgTOSAwhVefJxGZIwjM6QmJo42Tn3aRdHquW83Ny83irVIM6P54FbW&#10;66+YlcvJvocbs/fljV1DbjvELqhmIpAPgJkqVP0OzvKfZSlTjAgeGBR68cr1Ywf3zM1OfupTn7p8&#10;+qVv/NEfffP0G3sfOLWLjAE4ZCzZyES2OzFh5uc2imzXwcMTDz7o4mT1/Pnzzz83mRfWcLfboaof&#10;LI0qAAQgYfUg22y6omAH9j5UtYfZKFAmUtDaxuZrr70eqX/r+b/+V+fPNdqNuNWOWs2JmamHHnno&#10;2LHDIJZAj0HBrqzgKFmqsgkJgT5DKlBLKKtqSUBCXHUelLGqnbvuISpBLQazHfrkIzOLGyvfeGuw&#10;ZlquteeFN1947ezC8f0HbBrcLqNy9J/+RZQOJEJoqljT7VKZbLln/54HPvLBp774J5fW1+e63RSe&#10;daR+yyW/udF74w1ptZqtBprtgnl7euSo8rm2g1FHagtj7dycBRWAZ4LC7to5OTNFq6vF0tJwaVEX&#10;FoqFBdMfRFXGe7hIAoyK8SPYoQRRLmdVmD1apsRDRIwZNhLau69x4ribnBTmKsOAQ8ldeZHlz4r3&#10;JiTv1RqDQsAOCoUhIZPuPzAzMbnRPT1466188VZBINVOEk/ECYNgjApU63xthPOw5LJ5zd08i8Fq&#10;ooWABkMb2T2dE7/Ac/fDdkCm9BhUHTyrtfB2kZEtu2LYbZWMQkERcYqJZtTeNb3/UWzclOULw6XL&#10;2fJ13biRr9/wwzWVIpHNBst9u7rHd/def3P1yvWVh+daqVkz6lUhbCigUQiIjPZSqpGzVoEjApGA&#10;HEVCRtQKWxdqHW1EUZPilolbFLc0bmncQtripGWTpk07JmlR0kLcQtxE3Ch5bkrWVhPscoUBhYgZ&#10;1QHqoElAo/HZCi3rXad6juWbwS9W5gqVntSxDJPxQa2h75byitEqqCoisfWN+on8pMrpttX+Y+Pi&#10;H0O2QJd3AiZbB5G2zjuqqJAC8mEgIiZoiNoKrEfq0XGk3kItSYn9pIDPUAyQ9VEMdLAhWc9lA5f3&#10;fDaQYghfBF9NSAAGGzCFrl5gC2YiBhGz4fJ3Q2xNFJuoQXGKKEHUQNyATWGjQAiMQL5LDDDUVJDV&#10;lPdVrkq+7dYVKFvIBqU49uil1J2lJguPX616G1iUQ3cfKHwBX8AVcAMUQ+QDLYbiMimGUmS+GEqR&#10;qRtKUQBC4klVNHBnWm8s24RsRCaySTNqtG3aoUYH6QTiFmwKCi18jFICjkLWdEkqXpG/aRn4qfaQ&#10;8b2kqsu58w6z/Q/vMXN7i9wDsffk7WVM743T95WebaJh4fLcJeTnu2gklZN7jAkw1MGhfL1lC3/P&#10;yDiNE4CiKPI8j+M4iqLxAwAw/02nUo+prvFiofqtyuFQ5xqrVpajAgrm3Ji+sTGosFaISUGhaTwz&#10;RUYNE3NMXGz2oixn78PJufIKEqvCOXFKCogwDdHx7fsaJ5tozA5f/wusnE5lYLRouDW7ORy+uZDd&#10;fC3a+5Dd/Uhr+mSW7sgpFYoCF2Q9+3SrPr/LpIR+JMQ3F9dVzex0N425OTv7y7/2G8898+zXXn7l&#10;/bMzE/v3t11hRF3h/LVrCvTXVvuDPpx4IeyYax46lExO9p59Nrm1sDjonZyc1DKCVu6E1ZepJ84t&#10;J0cPDS9dsmuFIRYJcDJs9WWgomHtEydP7lpb27hwdeN8seh9v3DLRb6g+a//3d86+g//QV6469dv&#10;3rh5kwCCeFc4Vzjnfe6zvIib6YGD+w4c3GcseMw0DBlmWZatLK8vLa2srK42G+nx40fbneZYp727&#10;SGqYJUSDQ/Pdxw7yky9dsX4vOjs3lyffvLS8sbmnkYaGVeNUv+/OxZQW2dh3URn2TuLokY986Plv&#10;PvnChbeOPvTwLFGkVSZmmVRBiQh6m8Pz55L5ebOvURgLKNdBegAYJUYj2L9h1igBKIjJUBEWuwcZ&#10;HjKTZdNo8PzOdpbzlUvrzz2n2RVbJjeGuBmqYrWqZoECKlbWcrcJ/MZKTBBS7ziS2dnOyZPF9HRm&#10;LGtoFhXsvoCEgnkeUl5QnTqYeKKqJWFLuA1VYVXizCZ2erb52KPFzPTw9OnerZtJt7v/4OHuzI7c&#10;xn1ViNcq7dASqxZGh9RfyBdfR++KwVBICoqG0TR3T2L2pMYzoLhmwg2DOOY6GD23WoOVSLIC24BB&#10;yBIvizgAkFIKk4AnMTVHk8eaBweNwYqsXc9WLuv6gvSWsH5VN5daabpnZ/+Hp69f3YjWtD1lMis5&#10;SahfFSq/IpCBQZkFrGw9IoUVtkKRmsSkHUranExo2kY8QWmbGx2TtE3SiZKOSTuUthG3EDcCOgVb&#10;JSslKQ5Xt1T5r0rUVCOvMvWSSoBfN5OpOYSqbG2EXkElci3nhaoqBoPBpYsX8rw4cuRwp90e44sU&#10;0LZNdhto3e46uA0clH+vvbF4G/mJtNb2g9/Gkf9jn/P2q6p2dx1/RePHa+UvqrKnBOUIVweFkHjo&#10;B6tbWIJqlzGpIFV0lKBQYXUJJIGHBC5iDyiYwAw2JfKsnF/lldUpfWHhjrCoGeNG4tHxqOZMeaNj&#10;9uRWFH/boIw547ZqYR0fGKqfv479FQBgg7+rHK7Q3N1ATNkuKCQbu7KbjjgoyjgwW0QRKIwAAUZh&#10;lY2GBUI8uiZQIIygwApeOX9LLmUqa7tGtWDjl0o0/pSpVm7bHS/v2Qq+IPdA7D35sYTG1ACPXKNK&#10;UnSbcbcRmfD+KGe49jtXqSzvURlPGF5dXf2rv/qrp59++uTJk7/0S7+0f/9+Y8zfYq1sCRLC+N8B&#10;9tGWX+pgcthTmNBqtU6esMOciE1k2FgwEVsYJsPMDBOxYevd5osv4tqNxIsyV5YBQWHYMHFROBHA&#10;AEoCzrmFdF/r6Cc4nRic+07/6l+33a3E9xLtW1cMVwZ576a7ccbMn2zuPNHecSxLdg1Mp9BIQUKh&#10;Ny1tv4O7SCiwB7MQvXXx4sREZ25mmlWYzfEH3v/rv/07/+Kf/A/fOHNm39zcfVHUgCdV9l5Erl25&#10;vLa66nLvNzY2zp+f3DlvZmZOffpTeuGt4RtnfLMt3lde9wBVqk4CRGQjaradl7J2sN7fScsdVXWm&#10;2fzoAw9kooVKJs6LZLlcybM/fObp86+ePffGhctXLn/jz//i5rkLqRKrVxVVgYo6eAGsae+eO/7E&#10;o7/4y5+ZmpryzuV54Zz3hd9YX/vuN7518cVXsvXN5V5PGunv/Zf/8LEPPU7G3XFe/uyLKsCsatjS&#10;vn3d44cG197ym6YVTR96+sWXP/PhA9MzkxHleFua0p+KlGYQqZqQeqYKEgk0ogol3nNwz8MffeL5&#10;f/nHj61vdCcmYnHbQDUpItHhraXi/FuNqWmeNCH9b5waJHxNaUupcFAsJYc4K5GHWiKQiqgYQsia&#10;YBNzms7s8O0JYqvOAUrMpAh9Y6FKFMqxg38MCFCznL1VyJRBShJFjT17op27+mw9TGnwVXZslVYQ&#10;wkvhnIzaGVdXZo+ZwqQIzGq5YdtsJceOxd0uLS7OX1+wx5b2HDiQdrvGuxIee1FxUHCxSMuni9cv&#10;UXPJxp5gHBrDeCY68AFz4glNZ4kigKW8rPKauN4Kt+GoLZBj/MFSWVJYx9CozrONQDG4SZ0J09rV&#10;3HUKxQDDdfQWfG9leoiZpW+5F24Uk/ux7/1F2sv7G5IPvORwhfoc8GEPJzJkY06atjHBSdukHUpb&#10;nHQ4bdukZZKmjZtIWojbiJuwCSgKvTFLmiUypb8aTGzGrnPbjWxxhY+h8vp/LjXAyBVMW41wdd5f&#10;u3LlzbPndszOpo3mYDA8f/7cCy88lyTpf/Lbv91ut8ISAPHYeL2N3Bk93nGFvs2yrf68/Uzb7+sn&#10;vIQfKVuSobfDlKoYdRycVUdo6TSiagZWBgtX1H5ly2Qtn95YQ8St37v9usuUDVWU1dAYPUraejSP&#10;fX7MawGtCBlolKSmWyeSlpXPtRk1oloZC6JXMVetoB1KeKyVQ/32aTFm8ABvnyS3HSjXC7ke5ArT&#10;YhxY6tbbH/kLqKwBqSzlqjfO6Nbrn1TepNI4v8z41Yz+NqbY66G7rXThvSj3QOw9eXsZUzglnd/I&#10;7QOUBVjOsrOko056peNNdUyX1Arxznv5e0XOnTv3hS984Zvf/ObOnTu//vWvf/rTn/74xz8eoOzf&#10;UjXsuAUBVPqx5G3a9l71QkvL26DZnnrkUVYmIhgGU/XPhBMLMUEpHxaXL9LCQhyKmghVXARMxhoL&#10;J+KEOBTsKYgLbq5HO6ODn0g6u9Dd1Xvr6WLzSio9o0XD99JB3w1vZitv5Nf3644TZvdjnflTeTqT&#10;U0MopKXVvsw7qO6fcQk2hBAPcllYWJydnZ6aaJKKgOJm61Of/uzT3/jat5956sT+/buOHEmYSdSI&#10;wksjTvo2atpkwpji8uXiwq7nr1y50eut9/sPPvggxY3+jRupd6RClRupGhJuJA136QoNC9YyrZ2q&#10;i6m4UhGJRoQOBAQxBtZSZCbTxuG0/cpTz/7TpX+8vrKsa2uPHDi0I2pERMRkiQwTkyFrNwf5C2+8&#10;9X9//7mXvv+DNGl475zLi9zDaT7sr125enJy+tjMjsUIf/HMc1/+5//nCy+88LnPf2rfgb1/K0/h&#10;30OCqQQPuzIwL7xx+Yfnsysrrt+Pi3bHdHefPfPc6QvLJ49PRwlwJ9Pjp3op5Ib5qy+8eOWtK4s3&#10;l/YdOfDBX/hwYyIpLSDWpBF94KMfev4r3/z+hQsnH3qkATUqCNyiqFlBKc3z7K1zyb49cSstokSq&#10;cFbl6BjbC0qLsnIladkGVlQZBApBeAFUiDyRNBraaqoxodRVVAhMRFWjzZK4R0Wo8q4ApEQ+/GOj&#10;pKpmECetVqsRRwAHxphQmQ8FjUeTgpUZFFF5tirtDmWjSJQvQ2W6gNnBSJzaPXsaO3c6myw7f/j4&#10;8Yn9eyBVJa0IpIDb1KVX+89eMhNLSYNJmx6c2Wmz/+cmHv5Vmns/dWaqfJFq+LTKSSo1ro5d7Wgr&#10;LH1NoZIXowCL1gpOx6A4SGGhrBwDbRhF4ql7mNV1hKfedEXrO3bH4amHf6XZTXzeF1eIZOpy9QUQ&#10;yNqIEJGNOW7YuGniFsdNihuIGjAJSvZXUrCiTgCuYQmVJ6gmiKLkYsUITWHsRmo3QwUaiEfPpB6N&#10;kg0bqpoNsySJnn3uORG5/9Sp559//tybZ5aWV44dPfbwI4+sra2ePXvm7JtvTE3PDoaD6nFSeea3&#10;t+vHZsk4yPpxsMsYJMQd/3yHw+943moEfuItS7f9vsU3NvZmNfb1N+j2u9RRtHOreRDWX91GvAa+&#10;b2erKaikp1AFjbh573y40pYLpvq/erbU1BrhumVsCVS0XVSD1vBpGsHZkXmq5cmqFwjTcuzrR3N3&#10;dPPjT7LWd9VPxViKQfkAxm5oVDVXlXKgHs/SizCihxsrzAKP7rdMX6sAvI6foVQpOvJEBEdi7TLY&#10;NrBKYzoE1SC+V+UeiL0n7yhbVoFWm1bgBUFiTWI5z4bOuUo7b9Nkd4Rud+t6ur0NbP0yyNTU1KFD&#10;hxqNxuXLl69fv/7CCy98+ctffvzxx3//939/z549ZYFWVRlbU0C9m/i2sqhud0Pefly4rzrXhgjG&#10;momJ7QUnYa+o1DNUKTQEL3U9VTwmCoANWWbx4guxEWk1dkLkKXLUoZlTjUbXzhwaXnhu5dpLrexG&#10;Q3pWC4OCs2y42MvXb/gbb/DM0Wjvw+09DwySuQG3BHHJFAOEJB9Vqq5s3H6saXXK1FlsdciOWY0c&#10;/NJVcOdHjddWqSKbZa7W6AqgzKwVx2ntEVKQEN1YXBHR+ZmJ2FDlmeX5+V2f+/xv/M8v/fD7584+&#10;ND09MTObqAv98fbs3h3HcT7MEmtpMNg4/fry9YW1JBnGyUq703no4c0XXxpcvtTMCxahsmmAspJR&#10;pSwv+gNbeFUFj3OPUTkfVbkcLkHI9FIlyBTTZ06eOLE445jiud17jp06ND/fMtYQK5QqTlxlLjyO&#10;zO7YfeaVzcsLBsZYYyxZ4thEzag5/+AjR3fs7KaN5WwgG+vnz1748jPf339g194D+8ZMzbtFlKAe&#10;8aVV9+XvXv/Bjc6tYXsQp84mDDYTu87f2Ohn2km4Ykp7t+7O5cVTX/u3X/xn/7wpZtgb7Dp55L6T&#10;9+3r7Ncy4EZEuu/Q/kc+8fNPf/FPPnn0vk6zZYoskK5B1UjZ0yoW79bXN948OzEza6eijMcstvKO&#10;q19G07jK4gx18apEAqo5XVDaecaaZkuiSAfBUGTAB/NKAKhHaW0JNHQXtVB2xP00auzeGXe6ng1F&#10;VqKE5+e9YSWhEL2her1XvE9bFKnUFzwOWbZI6MWsqsRCXAAK4k5nx8EDrR2ziNOqdgEA4Nd1+cra&#10;a181i6+m0QasF7I5dbDrodajn7P7HkYyCzKVCTwG9FDd4rYv33rE+LWOBrs66LZsni0NNkAREIed&#10;uTmxI+5MUWPKzhyKdkxHIlURoEClYgKnMq0xJHxS1cOmTHcMV1UDwrffnkZQtmKyHzv+TsMdwPjo&#10;SalqUbjhcHDz1q2bNxesjY4cPvzKK68sLi6++NJLnXZ77549MzPTT37nBjNfu37tZHYqSeKpqak9&#10;e/aljcby8vJwOGw2myhR8Lu2n/6s2yy3TyQddYXeelg9PrcP1O2P+x3ue6xCmcam7dt84h3OOjaL&#10;xl5tR98/3lS8/c81HH3nT2y1C0a/3Omzty/bd5pytP1HBVTD76PIcXW549+5xRzZvrBu/9Kf9Wn6&#10;bsg9EHtPfrSMrW8pkyAUDDSTqJXGvTzPnascRPU6u83xdfvf735R1aIoAIRY6759+/7gD/7gM5/5&#10;zOXLlzc2NlTVWnvq1KlutzvO/JRlWRzHfwMlsjSmC8d/eUeNO/4RqhDs7Vobo30GRIG8od7GSvZd&#10;MGCYRUQkEB6UBJ2lZ554YDtZ80hz/2xr6kBrz3F38bn1hTeiYi2WgdEi1X6SDZDdyNbODm6dWb/0&#10;Urr/sYk9p4p4MudmQbHAACSgCpgRUJGBjPlfqoEeb2yxTcbdsv/OkKMcj5H3mkhEGFwHGqhie1Hg&#10;rYuX0iTau2ueAwwgEgWz+cjHfuG5z/3qU//qS8/Oze3pdufIxNDcDfv9/tLSUpKmZCj1xeqN63Lt&#10;BqamVqAru3bT/n0da3pM/QsXW0XBWgZ/VJVUNMtYhCEU8DKkShktu97QNkoyKmvbU8KD83Mnd8yA&#10;yIDiUErripAiSSUbLMRTA+bk9OSuhx4pVJkME4hgmIxSREgMG2V4aUXR5x977Ezm3vw3/3p5YQkw&#10;JePr3SMBdTtwX5Prfu4SzWXNBkO8iUipObn7mVde/q31k/MdJvJaRj3fFREvb55+I7u58ukPfmx9&#10;4eZzL59+6uvf/szsr3an2kosIAIlafrExz/23T//q++ePbPr4UdnHCckSgGsiCqBiVVi51avXG1c&#10;ux63O7m1d7TpbgeEVZpfnbCoVQ/VkgJKCSZNfRT52q7WYJYFDicOXalD5VfBVMAAVtLGxP33NQ4f&#10;4GZHmWFsTCRJ5Awj+IRKG3BL20dss8tH17jtRkogNwJTVQZj7opXXn/t+rVrBw8fnuh2K3icQQZY&#10;ObvyvT+ii99L/DJR7tgOuC1z/z97bxok13WdCZ5z7ltyz6y9ClUoFIAiFgIgAYIgwUWiRFGyFlO2&#10;W23Llt0td7fbEd0xE56wZxzhjph9HP4xrbAjevF0jMczjm47Wpa8SLZsSpbETdwJktiBwl4AakHt&#10;ub/lnjM/7nsvswoACYAiAVD5RZCorHqZed992/3Od853tuf2ft4afRDcHkBrLTNdtQi/ej5Xz+va&#10;l6vecc0s3dWLcARAEanV69Vao1L1QrYBs9Ciute8rV01N5gQ6fdcmF/z1VV0Pb6zCLdiuDoMp6en&#10;L1++PDQ0FIbhwsLCzMzMoUOHSqUSAnz3u98NgsDzvMWFhenp6Waz6fk+AKR9f2ZmxnXdS5cu2Y6j&#10;lDp79uz27dszmcy71Oy8y7TeAt7nZ9zy29/1jdckM1c/uN/tM64+J29+VDe9c+/6drpqUDd0KV3r&#10;F7c26xgPYw1rvf5o1twcr7fcvdanXecnuOomcv3Pvvpu85Faa18XHRLbwXVx7cAaIgMYl4iMa2dS&#10;dtPzm6G+m1o93hLW+A8jotZ6cnLyt3/7t5vN5tatW/v7+0WkVqtVKpXFxcVyuczM5kF74MCBnp6e&#10;vr4+InrhhRcmJia+8IUv/Pqv/7oxf7qNrXfeA9dYhLVRwyhGGBkcCia+LZEYgyIK0EbiINA6iNTR&#10;yKvDrJMUC4pSVbKaXblUbr07cH9qbqJ67s3qzPFscCUtVYebhKEVNOzlWqMyGc4fqZwdy2/Ykx2+&#10;r54erquCjymNCkSiTm6xFBrl4yCAJKJMW091BGjLfINVW9006TA9E43RfjRphkibIysSlShGbTqY&#10;ATyflpYa+VyqmM+AaAYWAETSGordvU99/qffeOG570+cHhta9/F1IyqQaq0+MzNz/vz5jZvHLcu2&#10;WfKgxzPprZs2qR07VHeXn3Kd4eGcY1ddtz5xOuN7JMwooACZKfRVdPjQiLEgwFHHejRVkByLNNw6&#10;0EIiDoJjOClHjEOSqyD6ONNIRFTIA65jPiZm0STR2WGYKtlar0tlfQd7bFf7HgPTez9t2/9+B2i2&#10;CGCyaUmRmwmUG5JDEjIgogWZnplpqHkETKhMpwf1nh95a+NApQb7B1LKGslkezaMLcxOv/3cy/c/&#10;tK+w516JHXQ40L19/dv37Pn7b31neGDgk+tGwPcVCAAzEiMwaAJRgqrW4PkF2hQmLtc3OBntsSEB&#10;MIWOUc2sAivjNhzlKURAJgJQIWKIFBIxEdqOlcnamZSTSbvZXCaTVekcZPOqu6CzmQAj/ychpRNx&#10;yXyLyQqKLrO1us17DRkgqZ6NclBFIFxaXnz74DsKyUnZUZ69hMh1mH1r6fW/siZfSftzioDR9ikb&#10;9O8qPvRla/1esbsA7ZjBfkh38jVfkxyATCbjOE6j2dRaVqm17+/z38+btNZLS0sTExPnz5+3bfuh&#10;hx763ve+Z9u2UqpcLi8vL1+8eJGZ0+n0wYMHN27cWCgUpqenEXFlZaXZbDqO093d3Ww2AWBqamrf&#10;vn2f+cxnurq6XNfN5XKlUumW9/Ejjfd3Ht729ciHvSL6sX3dzTzL7oB5vvvRIbEdvDfa1v0g0aJM&#10;ACTtWmkXgjBs+Kz5I++CtgrMDADf/OY3v/3tbzPzs88+a1kWIhrVUWvNEScApZRlWZZlGbW2Vqt5&#10;nuf7/mc+85l77rnntu7E+0VC2dCxmRAiIwVjziIAoIhspYKmF/heBlkgWpNG7448BpVGyyO3qXKu&#10;3ZfJjnYNbIcrx2qnX125csINFxyuOOCnpZwOKnploVY5X5mf8M+9nR57OD+yM0j3e5QN0QFUHBfN&#10;CEBLgk1qsqU17LZ/W+YH8ar4FmhSIl9EsyKx6CsiZJrmmmpUUUBKEGbnFzTzQH+fpUwlDRESixAp&#10;Rth5/56nv/xL3/xP/+EHJ0/2OKldPd2gLNd188V8oZC3iBDEAQimLocZN7VusHdkRCM1Uq4zOFjY&#10;rSpAtVMn00ET49IbLWiUf2EBMC5sjCiJBpscF0GjG3O8HjcljohGe01gErijlHhGJBS2AIC1adFJ&#10;iAigzUs0LIERhEArjRnlZG27Vqvc2PQm8bQ7gMGaSEzkRCIsbGIj2gQohLRVWG6qyemlHSPdKTLh&#10;gmvns73/gVjKWr9hAzhWeWVp9/D6ves3/NXE8a9/7T9m+4rL5ZVquVwrV8vLy42G3/SD3q7+r7/8&#10;o2DLvU9s3txvW9FJiWA8lIxsblsWAhIR38xMR6QwPjxi+tiYOBaCZDPVXNYOu1Juyk6l3WzOymYx&#10;m4VMDtIZcFNgKSRES6GyWCmxrFBZHikmQGA09eKxY0pEWltzEFe74Y07CK7dxuRCI8Li4uLclSt7&#10;9z5QKhYAGCEEvQyX35l/9evO3Nu5YBYhCCFdx2LYs7X00JfU+v3s9AoojEtd17jSfMhAxCAIEDGT&#10;yXz4ZvjXw5EjR+bm5p577rmlpaWHHnool8vlcrmLFy/OzMwMDAzs2bOn2WxOTU2Vy+V8Pp/P54vF&#10;4uTk5O7du0+ePPnaa6999atfFZFt27aJiFIqm81u3rw5sZn4EGtzOuiggzsOHRLbwY0iic5HxX6i&#10;s66VTQkS1ZsYhgDO7R7iB4/IFCcuix0fH/d9HxGz2eyXvvSlJ554olgsZjKZfD7fvoYwz9crV66c&#10;PXv2d37nd2q1GiKWSqWPwhNXAACV4wZETIBslpXRvluW5Vh2tdn0fT8ilnHzTAAk0SDEggjsovGb&#10;sep2r2cVnMyG9Lp9+srx8plXyrOHss2prK44ECj287KUqtWajcve3JHqyfXFTfuKo3vqufV1KnqY&#10;ZrCAEEXH8RaIC2Jjw9CIq6pYL5V4J2LXCIlURFnbreHdwBFLFsNkwHwUKhYBFoVii2ZQIZGP2NRw&#10;+vwUgYytHzZNJjQqZFZG1BIp5AtPfvozr/zw+z84dCht2ZkH9mwp5XvCHk/7PaWipSAAODlxGqrl&#10;iRdf6rYzex5+zBcIkULLUQMD+X37KjbVTx5PNxvE0nQcz3YDrQHYASLWxGIhgNYK2EJEBhSJ8kAh&#10;niZ9eUEAACAASURBVIWk+wUSAHLUkTTaigRNNqqZ4diROmpVK4javDSlsyAiGqKkU2ESUESWpUNN&#10;sa7Wfj5dc4LvsCCZAIBCtJWK0hEw6ggSUoaKIy+9feKJ+x91XEUfHPFGQOK+9YP5kaGjlyYfH92w&#10;pb9/7/T0+YPH/bTblXJGHDfv5jIbButu6i9feGH84a2V+fkfHju2ZWiwr5AnYY0AqEAIgBmoiVAo&#10;FbStdFtHzhuC8S5JJHyJtXoBTZbVPzj61GdIBJUCZSOiEDISE2kkRkI0NenRycQASATMVqTmIiEh&#10;IEf1lK2BrYpq3PQ0o8mUYWEEYQHWMH9lXvvexo0biSyAEPQCnn1u+fW/cBfPuMEiAmhwPCvvdW3r&#10;ffSrNLoXVCEi1kl2320Ns5jylkajUa1Wtb4jsvRFZMeOHV/72tdWVlZSqVQQBDMzM7ZtX7p0aceO&#10;Hblc7pFHHnnnnXdmZ2dHR0evXLly/Pjxp59++sknnxwaGjL1OOl0uqenx7JWLVYT1gptSVIddNDB&#10;Txo6JLaDd4exhcD2ChlT2oIg2RSkXVbKrjSwGTA4d9Qq8wNBu6sTEd1///0AkMlkfuEXfuH3f//3&#10;E36bbIaR5Qma9oXbt2//4z/+44MHD46MjHR1dd25icTvidguHgAAyHHTAVlXaWViE7qKFhp17Xkk&#10;q5he5O6HgsZLVEz6KQVoe5SqU96xe9IbBnuHtsnckeWJVxZnT6aac05YdaHhcM3hqtZLvjdVXjzl&#10;nX49N76/sH5PmFnXtIqeOBptRgSgdvvCJJUg+oUY200BMW4nJNFOScvd6sYQC09C0RI79osSjQBA&#10;ioG02IFA1eMzkwvvHDzc11188vF9paxNok0BKhmKhwgCRLR5fMv/8D/+L3/4tX/7w3feGh/st/KZ&#10;+uVLXrnCfQMIhEqNbhh7+9VXNvV0T58+Xb9wPrX1ntC2NGDTse3ensKD+1aUqp84QX5Q3LGje+tW&#10;sBTUa1Cvh41mWK8HjabfqHv1RtBoqiBww9AJfCtu0hMdJkSzJ8a1EgFMfW/EUQSMIgmtdeQaM97W&#10;8SZQAqCFjYYpzBYSiTCLutHbRiskcTuRdJACQURloYBx6BVGAEQNdjo7cGl2oe47JWFA/QEljSEA&#10;Ipb6eu59eN+Jv/77qeWl8e6eX33iyRCFEQjQArBYM9GU75/MvHX4me8CyLZCqadUUqblI0aqJhkS&#10;5liQy7HpCnaTOfVxDkL0U5yST1pEuyl0HBBmJAZihFjUR0aM+0ywUYUxsudhRSAsiCBJTbFJ9QCT&#10;ot82DbdyFxURICI2Im+UNSC+H46MjG4eGwWogTfnn3qxfuAv04snHF1DgkCchtvl9Wzv+/hXcGi/&#10;qBJAXLEQhejik/3DTRNsFyGLxWKpVEqlUneOEmtZVn9/v+/7+/fvf/7557u7uz/96U97nvfGG29s&#10;3br19ddf379///DwcKFQ6OrqAogOSPsxXcNg4TrE9W59mHbQQQe3ig6J7eCGsLY+FgFF0g5kUmLZ&#10;dqUeNP1Qsh99KTZ5TJqHqCnUYebFxcXLly+7rtu+cfKgZWbjyvP8888fPXo0lUoNDg5e/WC+uxCx&#10;HSRAsh0XI3/L9sxPsRFSCrnZ1J5H7U2EBRCATUdvYADUZIOIAiEOkRkRGaBOpUYq4wwPFwYfkrkT&#10;Syd/1Jg9mG7O2sGSA74SdrmioOktLtXenKhPPJ/f+GB+dK+dHWu4fU2VFSAE0w5PC7IhyfHYNEFo&#10;hmrsOFkoWo8iJhz9ZiBxumPEYFGiVpeMFAiV/WByuvr6G0cVBJ96/MHRwYJluk4ggWgAFCCOSklB&#10;MyvXuefenZ/90pf+8PSp506c0D2l0uJyF6MOhIEk0Bbz2IaNKpN2vcBamLP0JrCMpIYhIRW7ivv2&#10;rziZ2dMT6XUj1uBQaJEGthCJwUV0WYAZBEAzNhreyZPeoYO0shypwUaFNfWyrW4LiWptohBx9mS0&#10;kmcQITIWWwwCKKAR2ZQDAwkgIiFoCMFyTHIzKVIA4er65CQpVNr+f6esyE2wwhA/C8ExfVWTuUEg&#10;UDqwZmeDmSt6qMsFbLznJ94iBBDAddPb9+w8+J3vTi4uj+e7i6GPIEbgRkEC1qGst9Rv/fTnLper&#10;XsO7Z6C/HxGYQ+MmbGq2RSOzbSm0FCAiEcjNuBy0PG/BRI6SITIKxuIqAhIwAQBHVcLaXHgmod70&#10;3xJBQgZkjEuJoyx4BgAkBI5S9JPvXm2OeqNzp4AFgFExoAJECSX0lKXGt2wZ2zAg5TPesb9vHP2e&#10;W5uxuQkoIVh1q6CH9vZ98p9D91aArInqRBdAbG/VmobbARFZXFxcXl5OilluO0yJjeM4g4ODly5d&#10;GhsbA4BGozE8PPzlL385eQhu2rTpagrazlSvGfC9i6PAHXTQwY8Dd/cyuoMPC/HitQ0I4NqQdciy&#10;7Gqj6bflE1+z/czdjkRNbZeeVlZWAKDRaHzjG9/4/ve/TzGujiXXarVqtdpsNhGxu7s7n8/D3Tw/&#10;EpvfRss220GiVpu3WJchQssi9nWoo54fhr1G4gUSCBAZVU8AgEUQpbyyUq9Wi8WinS2ASvsq7VM2&#10;O1gc6NmIcw8unX61MXfKbsy6/pLLNVs3XWxmuNpcWq6uXCiffTs79kBpdE+YW+c7/YFKsbhhpChi&#10;3K1CAIAxaTOXtAUx2vCt9fZEaWsvhJEoQyGoSjO8slh+6/CF2fkrjz+8d9um7hSCLaJQWGIRBwWA&#10;CU0UAE3PEied3rPv4b0f//ih7/7dupSzr7unCJabzrIAgZw7c9oPtarV+7pK5ZMTzqbNzlB/qMjU&#10;ZzYspfOF/O7dtVwW1w3WXSskJRS5NpmqZWRAJGRJOXbYVWqmU1JTSjQAEinAyE7USCOCEjecNxQW&#10;jKImwmKytBEVqdBYd4FKZpQw6oBiPL1EDBWRMAyJTLJx3I2zpSlFZ1nCZtu6ctz2SyYyE0IQS1HK&#10;tShKo6W4LhI9L/QDOH7yzI7NW9M/psje1f29zLlsOWpk04beDesnZqYf2zBGwIq1SXNI/EkzOhxN&#10;pUcyeUBQmlGHAgCCCkx/T5NYgqY9bHSXu8nBRZniANCqTI0uAjEXhETeZiIcsX5jCUYRA5TY2wwE&#10;CIHFZJBHNabY+iKE9pTiVsgDW2113msaAUFHzWTQAnNjx6mZ+R8+83dj6wpqaVP5xD8EE8/mm1MO&#10;ewAYYKru9sDIQz0f+yUpbRcqICAKJQUI8Vl5+0Mt+XzedV3f9+8oHrt///5CodDT0xNV5osMDAyY&#10;R+R71rK2JzclSJKhOqWwHXTwk4wOie3gujD5YHFu5DWEEocgbaPjOJWG7wXh7Rnlhw7DY00qmiGx&#10;RNTV1bV+/fpUKpXJZNLptKmSbRdmtdYLCwtzc3PVarVUKm3atCn5NLh7n8Fxg3qwVXvMPMr3M2sP&#10;UhpCTyQkJWBICwEySbzKNT5hogWAAUMtp8+cfeGHP1g32L9330ODI+sz2ayQqlJ3wymkBgdyPffx&#10;0qnquTeas0e4Oqm9BYebSsKclDNS0QtzjaUjlVP/kNu4NzP6cJDf6KeH2cozWACIwiaLkoFMew8R&#10;Ntam0ZrZdIdPyNqNov3iMBW1Ggh8VJfnV46cWjh77vzuXfd87lP35yxQwlFpqGAb8zHexhog7raJ&#10;AkgDQ+s++/TPXJw4cXZpcefAMJIFroUIrMPFpYWAobunpzY331urLR093lssQjbjo2mhLj6B5LI9&#10;u3aJAgZQIhAmLdrjHAEUIdCWkmw6KBYk9IwUjIIkIijIEccxad9R9qkI+CEGmkzkAaMOs76hWIhA&#10;ChGVMIUBhqESNv5WcT4oeCCe1hhlEicCPiRjk6hcOVHYpI2r3FYggAk+GB6PHLEvk1zNAgLKoVw6&#10;vfO+bWSR/FhHvEp6inoKSqaY69u4/vLpl+ebtR7bAkBNijjOcUUgAQWgRRuB3QxVARALEGoERmRU&#10;jJaQQoQ1xt03AEqOj0S9mSBqTwqRPo2CbM5vVGLIM4ogJ11DBSnanzjWpeI3r26TetPm4de6x6JW&#10;SjNYAgpCAPAFZ2fnV6bPbBxbX33jz+Tia/lwxZJQAEN0m+lBHNtffOyrXNiIkIoLD+TqwIph/7fl&#10;HE14neu6mUxGqQ/IE/umgYjj4+NrfnPNn69+43v+6W59dHbQQQc/DnRIbAc3BTGBdbOqsAByjpNK&#10;pWsNrxmE0WLzrmZl7wqTGdWeUXz27FkAKBQKv/qrv/obv/EbuVzOtm1jU2z0WIglXAAIgmB5efnC&#10;hQvNZnPXrl3t1hR3KZKVnOgg5mAAAIDGlpQISYECDkFrMiVuER1BEBFhIotFG+nFKLsL83Mnjh9d&#10;Wpibmjw/Mzv7iU89tXX7vW4qw4Ah2T50Na2s45Zy3WO4uKd+8VD5ygSVJx1v3uWG4hBE21KD6mT5&#10;+KJ3cSI3utsd2ukUxjg36FE2QIfRivmHIVQSL9ilxZSSLNkbngijOhpTXwEAJAaaXaw+//Lhvp7e&#10;r/yjJ3MpcECUMEJ77qW0dMcWk0OM1Snbdrdtu3fPI48/9xffeOXsuezwug0EANoPPNtNhZ7v2E7a&#10;Iavpe5OT4ciIPb5ZOxQdBoRAERBgVNEaOQ+1aBVGmQUawerqKu7aadXqpiEQRPW9IsyJexMIAwiB&#10;IEhjYckrV4kFCUWRKAIgIASlUJGybEVo6ZBnZnhmRplUbmBlso5NLjnw1TY9uHoyBKLuRNDe1fNO&#10;ACIDBixBCNhqZCICGCJkssVzZ+YuTC1uGe1zaA1Fv9UvhNg0S2KLLfOVAKlUamhk5IzWi/WGLhZV&#10;bLAUuyLH3JCN4BqdXEb3NAEDw1sJTY74LSAKfKwJOSR3SkxycwCiNHSM6XRMUlttfa7fzfl6X32j&#10;myZ5NCBKhAEElAASBOjXVy6foMXTxUpNX/ALel5JoMFuYD4sjDqbH0vv+TzkN2rIq7bbRRTrwpjP&#10;3o7zM3ngJiQ2DMNGo3HnKLEddNBBBx8QOiS2g5tDXAkZteNMO3bKdauNiv8ToMS25xIjotb65Zdf&#10;BoCenp7Pfe5zQ0NDq5L9rgo227bd19fX19cHbWuOuxomPReEw3o94rEiQiqiqYDAyCFbilK2UhLV&#10;WcbJiiYvUGPU+5EAJQiCk8eOLczOjG1Yf2VmdmBg0LFSJ46dzOdzIuHA0EC+UPAFPKtUw6zq7bWy&#10;40HXycaF15uX3uHarAo8QnQsStnakXq+PKGPXqidf80d2mGt253u2WLlR5pWIUAHhBVw0iVy7ZFI&#10;uPYNzkPsgCwQ8VgtqtwIXn7t8Pim9Q9uH00RIwtGmcpGfpRYiDZLYjLKI0WdbM02DADdPX2Pf+JT&#10;h9988+TxI7uGhzxbATKzjG3aVKs2K+Vyb1+fJTpVXikfP1bs7rJ7e8SyjEQKFBW0ssnxJFxDEEyW&#10;JyNQIe/kc0YrjcsYI+JLUasdc3JrQAHhdKOZafoKCYjAIiACVKJIlAWEIEzCWK3WDxwIZ+cdCTHq&#10;FpukHscZp6ZPT/vEt/2A0ZTRHXepSORzrQWYTV11lJQrQOC46BSOTUx+cl8vWDeral7/C43iLRBl&#10;ZwMAAALZltXT0xOINPwA0PT0kShOY2IBKBxHWcBULCMKEQsaQiwCmsyxI5MVf3NF4ZESj4kiDe3X&#10;VKzMomHWyeWVbIVJ1AjbhFaTARQ1hn2PuXn30bXdik0IgFCQNQEwWABMYU0WzgTnX92SrY6llzPs&#10;gWgtyrdyQff29Pan3G1PQmYEMB2b10kcuIpHF6cN3K4wS/JsSlKBbtNAOuiggw4+PHRIbAfXRaxG&#10;XZUyFb1GBHAdy3Hd+spSEIYfbav7NTvHzAcPHnz++eeJqKenZ3x8/Oq9XxMjf5dPu+tgiEe0XhUJ&#10;PQ84KjsVBBZQQAAScFjXnpPN29kME7HEmoVoQiSWMNTNRtP3mqHvhWHo+97y/IyrMOM4WdfRjcbk&#10;xImXX3q5q5CduzK1c+fOzZs2Nf2g6evQC3SjHlQWuTZnVae82ZnG4jQEnoXKtW0rhQNd8Oj2VE+q&#10;DuWVZm2qMn3CGbzXGdru9G8Lcus9lQ/RZVRtfaMMEvniplaBsSYjxnqGAoADhyaQ+d5Ngy6CBaGY&#10;PGuCqGg0UW/bUmYBgBEiJ6p4EMqyxjZv3rnvwR+cmThbbywBDpBKZ7LZbF56CAGANTA7vtecnmoc&#10;PpS57z67r9cnZfyqoiV2xBuk1UM3UoGNzw4yUgCt8Rj/nYjhoCEnyUeJACjbpnw0yijxV4gRIpNZ&#10;AVvYVg02hYdxBTUgimgGhijgERMz5DXTHcv15hXFIq38WFTN9w8EUMAuQc4WSwIvGZUwQqiDWm+e&#10;Hti10bU4bg70vkiFRFWjIiKEZMo/WxXeKIJChJalDLmOAgSttskSH3+AOOBighwMGJAKHIeLJXds&#10;VDKpkG56tLGe2vYbhITPYpv4bzy+4l7SLdkWWqw5HiqsHsXVcY6rhnDNP7eHFDHmmyIoYhPoFNSV&#10;d0VmDq8ce9Wee/3RcdWf8mxuMNoNp08G78vv+JS14SFIrxPMrGLnuGaPb2SQHwjWPF8ajUaj0Wg2&#10;m3dIi50OOuiggw8OHRLbwXsiWtdi28vkp5SlbNtZaARByK0n+Ec9DCwip0+f/t3f/d1Lly5ls9m9&#10;e/cODg5e03nio4rIWSbOH9RhiEl9LMTeKwIha1/8ple7fP5cudrQWsIwEO1rr3l58mJteaXZaDQa&#10;9aDRYN/TOgQCz/fm5xckCFcWl3u6uv1mc2lhPp9xZ6enVg4dmujuCj2vWi4X0mlXKRvQtVRaQVrl&#10;MtZWpVh7YaXcuHBpuVq7ODgwVljvZHXZDWt+ecWrnQ9m3qLBXTj8QLp/p58Z9q1cgLZZNJvU4ngd&#10;enMGLRInvhppkQFn51ampq88vu++kmsrZDbCGBpj1agGVFrvjlMqI8lTIEk5FgKAXC674777XvrB&#10;9w9cvLR7eHhgdKSXlNLGz1WMu7ItIrWaN3GqoZRz/312V3dIxEbujr8N274wGk9EFClSySKjJjFd&#10;TyM5NKKvDACIyICAqEE4zsyEOE00trYCQWSG5LYRnxAoIApRkFhEAwqRACNyWxFmEjJTJn844Q3G&#10;S+xOubUgWBCWXN7Q72RPSSPUgkoQEbTNTdWY/fzHxx/Y3mVT48c13iSF2FxZ5m5DAAzMorUOCcBS&#10;RjVn48sdpe6aA5c4g0fOWsAAIaJvKZ0vwPBwenQ0tX59kM8xKrrZPrEQN0ZuQ+xpjebMiD+OzIlg&#10;zm9JLrS1wZy2X7f9fP0xXc16297YSp+ROB6ABOiAb1fPVc69zGdf8i+cLDQuDI+ULNQa3DDVj2OP&#10;p3d+1hrYyXYJsc2eC+MgVNQc+D2+/UOD2TPXdW3bDsPwo/0A6qCDDjqADont4IbQsmvFtrUmIoBj&#10;Kdu2617ohxo/0uQ1cSdeWlp6/vnnv/GNbzzzzDNEtHHjxl/5lV9JWgVcr3/duywp7t5pi+UdgTAk&#10;lnidKQklsYSLQXj05JF/+MN/j3ZKWIQZWSsOvUrNErYJM66ds11XKSQMtA512KdFITo9Jb/ZsGwq&#10;u1RfWXxwZN29W7bVq9Vapezmc8V8btOGsYybcmzbJlAKgRQwUNgs+80DM7N/9rd/Ps+9ZeW6uulK&#10;3ZaGJX5YrjXqC8HcGXvgaGZkd2bwvro76FGawSJhAWFoT2i8qYmIlv2MpBHfOXRk09jIYF9RRbWc&#10;ipLOqgAcL8iN6pQ0s41VqDjbNi5QrFZrCwsLDa3nFpZePH16fXcpXSwVQRtTHAE2DEWJ2LVaY2JC&#10;lJXduRNLpUARRw1IEIBjpg2r2oBG6bwcVV0CxOQHIE78jkX3yL1IWvZQraTr9mpKUxKNkPT9TFya&#10;IPL4YdGBVmghWFFdpphNhRlEWOvQ9wMRnc9nSRGCmPHfCQawAgQCiFzMyJbRrtLBxsKyZiAQImAn&#10;mB/N155+Yl932iPQIur9X9/tNjatO4lArdzwPN/z/OZyjRgSA2lpV93jaBMbIoygRZhUw1JhNucM&#10;DWXWr3dGRqSYD22LlRIGakn3NzrAlrgPEGdboLGvjigfmNT91lxI+xtbb04ydZPCdWmJx6u+se1d&#10;8fkKuPYMiaZOJA65CQJY0rS5QvPHq6eerV88ohvlZr3iEpUKeY9snRt1Nz+e2f5J1bMFrIJZJmEy&#10;tZEIi1f34rpd9/H2syIMQ621bdt372Olgw466OAG0SGxHdwIECGOzeMqImtIbNPXfsjMZqUQL2o/&#10;ig5Pzz333Ne//vUf/ehHExMTWusNGzb85m/+5t69e81fb6G30F05P7GK11p+hpqMFylFBrYIIAR5&#10;x35043h/Ju8hAimFpJAUYZpUz3iukEm7lnIVOZZloRKQUAMLC7NFpBQGQaiIzp05NT11abB/aNf4&#10;psryyuHDh4q5DIfhCGts1MjDUiGPDFpQAC2k7myh0m+L2Fb//c7G7uqlN7z6rIW+Yt8SrxBcCZeW&#10;vMp5f/4EjF7MbHrcym9oqAKAxYC4Ks/xxtFaQwuqSt1bWlzYvnVjyrEAtPFIQmEy5akQEcNYYzSF&#10;sojQviaOBFIAEJBGvT49NU3KLg4MHroyPzp5cejefEqRI6bM1PBDAhCbNZcrwfHjnrLcHfdCPhdY&#10;FmPcHRfbW2xykg5uBiKm/rTV7DJJ84z66UCUEo2JxzG2qPiqmkBEoZini3HsRRCMODoKKAHyw/OH&#10;j3/jj/6zHzS9ZrPZ9HwvCIPQ8zyv2fD9wGedLua+8tVf3r5jGyqmSKDG20cWDKLwAgMxY7MZNpqe&#10;gGsOpWJfVS889UT/SJc45DGIoLqR1i83Aonur+YSw8mzF/7T1/4DNAMKw/LklFWuulHisjnBGKI6&#10;VWRQIUFgO2ApEBFCbbvU25sb2+gMr6NSyXesUEURiojs3UyjqbZIR3wlREOVOGdD4ixhE8hoRVCS&#10;ZIAooJPwYFj979rBtJHYtq9dM2FtW5o+P9qSwOIm1Wdrk6/pC6/B7GEK/KMXm+fOVR7cMRg4Xdi/&#10;Mb31U87Gj6v8CCjXJCms+lBsZWm38gau/aUfHhIe6/u+53kdY6cOOujgJwEdEtvBrUMBpGzLsm1P&#10;Y80DzabTyprCIEnaDtwRSVfvA4Zwvv3222fOnEmn0x/72Md+7dd+7amnnnIc5+rNrvd2g48Yw9c6&#10;JEiMizC2b8EUWdsHh+4ZHGLEJCGSAJWIAkAxVrcc9YQRBIpUFFNyK0ohQnr9yGixgEjLly9dmZ0p&#10;uQ753oaREfCbc3PzrHWjWCx1l7L5vCARs9KQsixQ6UZhc/q+J2hopz91yJs+ZNenMlyx2XMhUEHY&#10;WPC9+nK4dCF1zyfy6/ZUVS9jBgDAdMqMkg2wxUAkyc8EEobIbcjsESTKKiOcu3Cpp7unmM9h1Dk3&#10;+lPMNo2dFKIwGPUxdoVFgEimjS4bk98Lpa6u3XseUGRhqF9+9gfPnjg1li/kxzb0IFscmna7Cat0&#10;WfuVcu34MVCY2r6NiwXGWJsyGb0IsdMttNbc5hrFVeQhcVyN9iI6TEnDWGhti6temYLXVtI0Quvd&#10;gCSYRdg1uO78oWMvXrikgBGEAAnJJjKNVlLK9kP96tzUI48+umXbFqUQQOPVX3aDSFK2W3xL4t1e&#10;ow0mlGjNrSw+mBA1uw3BnquqQ2dWluvIygYQEt8OF3aMqCf2DBTTHIcBboZLRINqf4shf6vmGwGB&#10;8cCLr739zHNP7dpdCrxcqjCyZ9NoNmcnZ6s5M0WYsEmku0rZHbugWAAWUCSWZWVzqlQMXccnpRE5&#10;MXPC9h2/iXGv/mkVq2wjxImaaXYsSjqX1hvWHFzz0uwVraasqzaKk9oxIsLC0T0ESUABAkBoa88O&#10;F2XmcO3sa/7MEapfIdHnp+t/9+yVe7Z09YyOp8d2pLc/6fTvhNQAoAuRJh0llsRuhuYIXGuKbtPt&#10;vN18IZPJuK67tLTked6ap8xH7KHTQQcddNAhsR1cF5j8ez1SBuBYpCxLo6p7EEYrdm4P6N/iovOO&#10;hIjs27fvD/7gDy5dupTP58fGxsbHx23bTja48ZZ3d/9Kwggo0W6EOlSiRRhQQcwBBFABp8EQuFWh&#10;jXYhJvbVFAAE4VgdjMkPQyFXyGcyWrPnNcsrKwzi2k6pu6tarTV9L5fNLa2sLJZXxjZtzKbTZg1u&#10;KVR2eqZu1Uv3OvlNTt+W7MgW/8KB8vQxx5tzpUkcprnq1s42Li6WqwtqZbaw7ama1edjSptdwFiP&#10;gngnRVarMhwZDgEY/ZZFBFELnj03uX54XSmXM7sYtabB1idFy3dho13HO4+SrOmjTMUos9hy3Fyx&#10;2NPbt23L1lQu+43/94/+/vCRvmL+wd7uIlBEe1kb5YsQbNa8vFg9ekRsy922DTLZkIzlT7RTIoLU&#10;bp/dOiarz0tc+9P1T9vValRMDk1asbTuBeZg54l+9pGH54NASNmAFoFSpIgUgI1IhKLcs8srF67M&#10;+vWGUWDVKrJz04hpR3vyamI4lDCuNmYSyZjtrKqdP6HHzpkr3hvH5gIcBUClmylZWZ8rf+mT49uG&#10;HQt9RiUSXKNa9D0gV70yp46JCpjLBBVaVy5ND6WyP/fAQ+satTQDWY4LQBxGu0YICMjCAs2U27Xv&#10;IWfj5iCX1WwSDjAQ8TFy7YqiRu8fV58l1zlvkgN51WmTUNL2F+3noTlwknTJQmABEgQEAmERIDIl&#10;2WDK0AkCGwLFNapcLp99Qy68bC+dyumKRnuy4vzFD69Yxcz9H/9Ez/173PGHVNcOsIoAKm7Dy/H3&#10;rrlIrndB3LYbu7lZdXd39/b2Tk9P+75/u0bSQQcddPDhoENiO3hPrHkqm3UDAiABpF1wbBKwanUd&#10;agY7ajTR2vrq5o53syCby+X2798fhqFSKukE+5OJdvFFAo3MbQzNLD6Zkt+04hnYcp1N+kJAvEhH&#10;gahLarSVmCxUUgrtjG1vvmdrtV6dujQ1eelypVKtVKvlcgUR79mytVKuT56/uHF0va88lcm4kkbW&#10;eQAAIABJREFUjr1crvqUCsj1uranckN23/3u3InGuVebM4ez3mxaVxQIhgu08Ga9Pt2ozXbt+uxy&#10;ZkuDCiJses8gkiCKKSek2PY13m3T8dWsso3rkQaavDxfD6SrVHAUxC1hGcX4Fkd7bax50YgnjEak&#10;NV1TKWKzSegIBeDCxclnnnlm6vLU2KZNn//iz0xdvvzct76ZP3o098AD9+ZyOdGKdWT6SsgiJJgS&#10;puXlysGDpJS7ZavOZiHy/GHEtkPwwcDQD0NgzYJfBBFQobAwADisxwr59UgAqAQAzDQQApKwiARo&#10;rdi2IxIGPrC2wI7vKjd+xUkcC2nFHtq6x7Rrg8lcJDpm1FO3pSVKklwNIKIFVmp47oqq6rQAgF9P&#10;8XIPTP7cwwMf35nPO2UUECCKlPwb9vuNLhWEpCkNAAKSSKJBagFCDEMOgtBFKLl2j285wAFGirwp&#10;/WA2Bk4UIgW5gr1umDNpDxGUii7BtotvzbR+cKdGa0JXSZnSuj2Y2FjrbyhohGlp94AS5ETUlbYP&#10;JkTNoYgFqDQgAippuly2mtPB5XdqZ9+E+dNuc8bhhgaqce4vnzs9J/irv/KV+z/9dHpgM6Z7hLIA&#10;9uqAxd2EYrHY29s7Oztbq9XCMLQsKznQP8lPqw466OAjiQ6J7eCG0Pb0SzLyEAFyaUylQNnOSrUe&#10;BKGkHFy11mwxmpjYfNgj/3EhycVCRJM/zMw/ocuCeKeTVSSHIbIAIggJxAwJE5eVaMO1JwAmukqb&#10;CiNi3HEjxottiZ+ArmPbqpAdTwNivVFfXlqqlMvVShUErlyZm5ma9uuNwFGp8XsyTmplcR4BNFg+&#10;OnUn6zp96cy6fM9GntxUn3ghLJ9NcdUSL68XU/V6+VRjrrpUeODnVdcWj3IarDZ1KqlQNceb23fC&#10;KHaIqEE1A3jr8PG+/t51Q/0UFZ0ajxuJRT3GVvovtiyPzM4jGnNgMWKZmAaf0lxYuHTs6NLCwvz5&#10;Mw/ce++vfOUri7NTzz//wxIqa/fuHYUshaKi1GNAJAQEYdv3eWlp5cBbXY6bHR9v2HZIsXutGAn4&#10;Azl7ryVRISACR+7FAkwClsn5jBRnQ9zY5KQLCCiyUIR17BElIre+Ck9oa9JndfX4ErWt9Q5TTRon&#10;gbdUQQEAsLQ4c2W6vCw137Z0PVicUc3JB/cVH9uS6041CTxE27SPlVu85a3a02j8Rp/3/IkTp5cv&#10;z08dPVEkldbaElbCWliM95UwEQpGXYyALCp1YTodUsRk5N0n8wO+pa3RWaUtMoSrN4M4e7tNRG8L&#10;vyRbAJhiaQHQDEgKQAi0Em1J4ASLwdyxxYmXZeZwpj7lchkl0JSqSPGHR2d078Z/+a/+2QOf+KRb&#10;Gma7NwRU8U2pbZR3NNZYBlqW5TjO/Px8uVxu3+Yn9FHVQQcdfKTRIbEdvAviPh+rHuWJyooKIJ+C&#10;tIu2m1qp1PwgAHDeK+Hwmp95l8HQ18hh5Sd3cSAR+xIxug8IMpFEWbaiI1/QyBHIBDKMV20rKTNy&#10;/IHI/VNiDZI1ghH7I28YQ4FEhIhSjgMibr6gtKRtZ2hwoFqvV6vV3t7e2ZnpdE+30/TTCqsr5Ual&#10;nM3kFSEjsGDT7uZSzskOZ3q3VY593596I+9PAXu26GL9cu3ii9XaYve+f4wDD9VUN0PkUxXZkHKU&#10;uSvAgskJHP3ADD7CsXMX/RA3bhhIOYDCAsRxc1iJklcJgEMdiLBl2UzIgChCAojAkbxrNEkW7U9d&#10;OP+j7z7z4t98a/rg2zbhX/yfv/fsN/9854P7Mo2632j81SuvglLOfbvuyWVToSYRjUIAxIyIllIU&#10;hri0tPTKqz2kMps2VlyXgQnjzjUfGBBiKTtmHwJA1FaVJ6IBmJAQWaR1OiCYTrohgeGviIgEDJrA&#10;YtO+tkUL39WpuBX7MDo/t+e1o6y+Ba2itRIXdYtIq2lQ9HHCAHa5kvr2d49+53iqaXVB5aK+9Orm&#10;UXh6/6fG17kW1AFMaarJjbdugseu5WcMEYuLXgd179//7tde/PYz6Voz3wg+v2tXOvABgIFBwlhi&#10;R2EQiviNBsmVikCKAYEwkadvGxJr6/aYQevfOF1Dkq0kds9OQABKBAAZUZvkHxAFqARVKGCJtqXq&#10;8hIvnalOvNi4+I7bnHPCmsMeAjM4FSg+c7Typ88t/N4f/btdjz9lOY6AA4AKk5ZUGLl5rxKA72gk&#10;NbHr16/PZDLLy8tGiU026NTEdtBBBx8xdEhsBzeGaOkX25yaVwBpBbmU4zippZWqF4TRtgKYdHtY&#10;Zff6QS+ePwz8ZBNXAFitpgoAM4SsBIEFI/PdqDVlLGi0KIK0MgURABmNfisCgGRhpJSxyQCNzx+T&#10;m5kkGBtvIULEXE9PQbqBdfXcWdex1o2sq60s1cqVkWy6kM28dvzY//Rv/s2/+LV/ee/OnYAAqBid&#10;KqTRyebXFXq7hmpH+1ZOv5CuT6fDFRu8nD9jzTcX3tSZPVQc3lungi+OYFT4GrsecTwD1M56ELHa&#10;kKMnL/X35EcHB5Sw6VxDEqvSUWGoTF+c/C9//H8ffevN/Q8+ODZ+T76nr6unb3BoXamvn2yLRJDD&#10;+tL8s3//t9/7y2+eO3xotFh6ZMs9/+jzn9Vek9zUqfn543/zrbRFX3ns0QOnTn/vxRfsRvNLj+3f&#10;nEqnWaNoFDZ9XIFFCaZE49Ly/Esv9dl2dsNow1KBaKWUCCOqD/AkQRAxmnU0TSxCiCI6ysxFBSaJ&#10;uiXHg5lfQTHeWQDEgsxgGUeqVjLwjY0A4qrWKE312qUMkSwe5Q+zaWxqSlBNakG8E4aJW57OzFbg&#10;2EW94OeQJDV30l185+d+8QuP7eqzVc2I6dhqontzPYEiuTg2AosnxyQr0NLC8oWjE09u3/3JjfcM&#10;E/ZaVibQKCKkzICT/AWzJwGiZ6tiV4kV6ajJ022nMeYgrL4TACRNp2OSHSmhGB2gyJJMkhsJmJmi&#10;5PaCohX4afHtoCyNy40zr6+ceSVVPd+lF20OACAE5VGmjsUDF5r/+QfTv/zf/2/3PfE0qFScXGRO&#10;xiTwwuZRZq7uD2Vm3hfMwTVKrFLKkNg1f+2ggw46+CihQ2I7uHFg5MoSr/oIwEEoZDOZbHqlPOMF&#10;AUBrlXHVu014+/a3ebw1XO3MxMxEd+vuvF8ImipRBIYgUBxgZEqkQUCEQYAQzRLTyEmxZhlraUiC&#10;GAJqW2mFAgikhBlNPSoIIDKhkGJQTBAisVKMoJHQUkiWBZBtNt3lJRtg86Z7MrmZi5cv+drf/cCe&#10;+Up1bvZKmMtns+lnn3uu6gXjW7amUq6jlFIKlVWXQpAez+7+Sqr7nvo736SVE6wrlvgpXg7m3q6/&#10;GeS9pczox7TTx+gSCIpmsDgqLYuZlERCmQAKy8TEBEi4ffNYmhhZGCwjSBrOHUnJrKfOnz5z4LUB&#10;r3n5me8cWlqqMCyKjD/48G/9H7/X3ddXmZl+8W+//e0/+f+slYXP7Nr5W7/4C5v7B6bPnnnzpR91&#10;FUp7H374izt3ecKWRaLUie3b/vy5F/76zTenG/Vf//jjW3LZHAshMholCxmRASwdppaXZ597tv9T&#10;T6bXjYjjRJLkB7YyNwxAE7C5Hxgxm5BBAwqZPGJmC9tqD5MOPCACoLVYiIQqDBlFMaMiEtCrkzjW&#10;JHSs9QFG42cbu4SZ3NSYMWGstgFDm31zQpZarXCNh7YZpGqG1uUV+9svTx1foKabcRqX/ck3Nqgr&#10;WwadnKW12Rgjh1+TQnBTobs46BETuphgI2DI2Kz70AgGcu4W1+7XjKEmw+6TACGiKXsGACblO1Y1&#10;neru7/dti+nH0LH2x4B29+MoSx9a0S6MbiMUs9iYpiatYgWAEYwASxosjQoBFARKmqlwQarnwnOv&#10;L028rqpTJak54hGEABCC5du5mjNwmQf+5OUX9//sL/78P/vXZKWiAyUmtQhiud58Od1iMvjtg1Iq&#10;nU4HQVCpVAyJvSsYeAcddNDBLaBDYju4SUjc1w8IRSyAQiaVyaSrKw0/1BAJMJhEsJNipo8MkjXB&#10;Ty6DjRFzCGmSQtcVhaGlGMUSAEBBxYQQGf0iE8aeYIhCgshE2rbsUtHNZ510Bi1LB2HoNUPPExHL&#10;dVJuSrkpdFOQciHlgpuCdAZsC5QFACAcHDumn39BGnUEGBgc7B8cOH74iAjMzs4Ui0XRISl65NFH&#10;+weHnv3+90vFYl9P1+C6dd19A0JKq2xATmHssf5Mev6db9PsoWwwmxYvLxVcPF4+rHKocqOPVJxB&#10;LcrsBiecCQGEjeZpfqcBFxeXClkaHiwSh4AYXSdo/hrJsMzsVes5wC/u2/fQ4EDQbC4zf//wkdfO&#10;nX3+z/7LmXNnJ15+aTSb+Sf79jyx494+ggyLrcOmDrsVFQnzoe5mFhQIwyAM9vX3Fz732Vnff+fk&#10;yb9Ku59/4IGtpVKexRGONG0UBYgCpENYWpx77rneT/+UOzAYKNIf2NkrySwJoABJ1NMnIvNoKl9R&#10;2hJ6MVY6BYEAjUOVRQpEGuXa9OTMlYXp8W3jXd2lm+pYE+fxCiZKVKy3tg02kdRjwhhXoEbyJ4ip&#10;jkbhAOjsLB+c9g4uOI3cIIhuXDxZPfcGbUSSGkHAkMQ1JM4ev8m7n2BbA6Soa5UAai+cPDX50t/+&#10;Q/PidLHQlw61zQEgsRBGpmgmpUEAqUlKp9NhPmf3960f26C6S02ixIz59uqxq5Kr49hAcvSNf5MA&#10;cmTdZNracExiUSDeEQQQsSBA9iyuO8GyblxpXDq4fOIFpzqZ12WX6wgahEJwPSvrp3qwZ2N2/e7l&#10;s7V9X9zwT37tv01lC2YQCAKESZNviOa9LZH4LqGB5pg6jqO1bncnbm9g/p59d9ob9rT/0P4VV//p&#10;6tPpzpD9O+igg48yOiS2gxtFW/JXtLhDYAIoZN1Myl65XPfCUKKix0iCiCLoCDe9kuvgTkZSwmgO&#10;q6VweNjPZsh0drUUoiKlxLJJESnTPMVCS4FFSESKEG0gAmVByoGughCBUsBgmVtSRA4pKvDDyNIY&#10;ILLGjlIMtQ4dO0Rxot8gAu64d2dT9GgqrU+c1AKbNm+uVJYXF+eDRvV7L7/ged5nf/pnHvvYE6mU&#10;QwxCWFNdfv9j+ceHKq/8P82p1ymYtyRIQVmWDofHOeXY7rqPNa0Sg4q5GcWVihEhQEQWqDd8EuzO&#10;ZhQbHc9kJ8a9QBAatdr0pcsW0ML0tAqCfstZp8FWdsOlWl/f9PFjh/70T7aNb/6nP/P5bYP9WUJH&#10;xNaCIiQ4MjwM8mClUnVSDoAgC4A4gCB6Szb7Lx5/5E9+UP+HI0fnwvAL9+3e2983BGiBCKISRmEG&#10;AiCHA29l4dIbr6//xCdVIa/xA1ybC5IIkzlDBAWQo8OnzJQJkChCMMZOQi2BnkS0EeJJIC3w2g+e&#10;/c63vj0xeeZ//r3/9Rd++ecNsUy4rxgb62vuRyRmcpvRL5DEJDbuWJOcW23KNMb/R3OsQyECsiTU&#10;kP7uGyf+4oCexJEqOtCY8afegaWzMraOoxiHIT8EwJQkAqO8y1p/1byZTYAAdEs0FmCBMxNn/q//&#10;/d8uHpzYk++6f3AopZQGnSjEsesYA0hAKih1Zbdvd+8Zh66CtqyGUq12QncKr1gVQ4k8yQSjcwPA&#10;HGUCRmRkBtACBEgSBRsUgFjgO2GFmnO6OhlMHyufPSArF4tSdaRpsQYADVaoMk23L+zanNnwEAzu&#10;PHKxfGz+5C/98/+md3Bd3BUZBUxXrWgwbU86lCj16G6hsQAAlmVls9n23m8JkvPwmtnF7b+83pbX&#10;q6ZJft/hrh100MGHhg6J7eDdES/5YNVjXKLEOyGAUlZlUzRTrXmBFjAMRK19Q/yua/y2g7sRmEhb&#10;CJncyKOPgtYQK/RxZqBZp8Z9gyOykfR3hMjMycKoB0lkBCWRgBm/QoiddhL6CIIIhCAsrDUAxOmf&#10;iAiWsnr7+rp6uu1K3Uml14+OPvfDZ3OZbBgEXaVuW1nl5eVLlZWuUjFXLLqpdGgVMbux+6EvL7/l&#10;Vi++kvWvWOLleKV25Uj1WDFtFajv/prdbaI2AgCgQASBk0QDQVxYmPcqy4OldbWFOSWBAGrN2g9Y&#10;a0AVhs23X3r+W//1v/bnS1irFJuNHkKbtaXDLKj7Bwf6P/vZbKGUz6QKwk4YkG5NtAg0m/5KpRqE&#10;IRs6FAuGwuyI7N8wan/us3/68ivHT53+m2qtumPHxzZv7rEshyFE1ES+UpJyVDoF2azT21v3mg4V&#10;PshTw/wPQyI/nQm6SowSGkUeCRUKKUECVEBihVqtLHOt5kRdc8EYFCND3nb2Dg6en1/o6x+c1mea&#10;9YZEaaUCrf/eHRJxaIgItakWFQBDhwDYGPiak5k1K1pVdksRvzJCLNYDHNq+dfGt2RXIIjbV0mn/&#10;0kHQVRQdR+6Sms2YOePqcbYSaa9TWo8gIoSkwSjWgADMcOL4hD+/8kuffOpjQ+u6fd9mFiCk5DJk&#10;EBUKBEp5pVJm187U9u1BPhcopeP86esWeny4wIijQvwoEIDIjzuyVo50c3NBCyAyWBhPJQEr8RU3&#10;VVCl+rxemWxMHa9PHaHq5XRYTkkDpYmgQnQ9zARujxTXO+t2OIP3Tlbs6TOV2RX/i//4nw4MDcQp&#10;xNAaQ9uY2rKX73SskUxFpFKpmFzi69XBXlNcvQW8S51txzmigw46+BDQIbEdvAva2722/5SIBIIA&#10;hSzkUlBrBPWQBQBEI9pxJl68oL3LYtkdvAckqRpDYiWgEIwNZmtdGinw2NLOWudMa8EYEdu2mEe7&#10;dW6c0hfJSEYxiXNEgRlDTWabqIwWAITQMl9R6ur5/BeePnP2bKhl8uLlfLG0ffu9fb09586ePn/h&#10;Ql9f3+Dw8D2bxx0rCJS7XLw/84DbIKhfeCXnzVripbgSTh8I7ZRjpYPePT4ZaY4kGgYCoIAwQLVS&#10;fefNA2+8+KPLpdzhFJD4WkvoB0GtHvp+IILau3T4rQf6B3JhI2jWN48MD2ZSiCIKAXW3a3f1dAsg&#10;BT5GzV0IEBDYTN7kpUuvv/nmhrENbPqpYuz2gwggOZF9Q0PFJz7xnbfeev748W+WVyoAj27ctD6V&#10;trNpyeW4kLN7etz+vmJ/v2TyAZFGEoEPapEZsxJ2Us7YBqdYsAhdSxEpIoWWQmWBZZGyiBBqVf/A&#10;W42zp1FrRAyBiIQYCKHbcX95/yO+a0+KHDr6DjG3MjujZbjEIqpcY1+i9GEAgJXl6tlT56uVqm0r&#10;VIqURaSQkHUgIQe+H4ah7/ugcNP45rFNo1Fj1sgrWitUJhF6sdJ84Z3GilZike0tZxuTpZLMLzn5&#10;fIaMhXVyt4u+2ZgDtZIw2xtGXQ+IwMaMN0p+RiTlptIpUjmRvA6zooFNByAGYDFhIwxDsnS+kN6+&#10;3dm+tVnIhcoCufMqOlpcOqlMMX1rAVEIBUWbXAwRYBFRlqCFIAq0Ep+4prwFKV8KF87qmeP+ldOq&#10;MZ/jmiW+Eg3CTHaAKc/pldJmHNyVWb97QYrPv3r4hVfeePjRj/3UT/1UX083golrtN2uVpXp3t0G&#10;hJlMxrZt458P16Kaa7KL393zaQ3jveYHwnXSiTs8toMOOvhA0SGxHVwfVymnMRONVo/GiiWfhrQD&#10;gtZSA0MGa63p5JqP6+Cjg0Q5ldYiBpN0X3O2xHJlsi5sWzcCJBVyGOf2RZusPlnWnDrRpszAGiHu&#10;wRP/0RCFINTpQjZfKO26f3d/3+Abr71WrVY3bNyUSqenZ2eGhweZ5eL5C/29vZfOn8tms92D69aX&#10;xvL3fbGiuXbxR1l/TonOhQv1S6/76Z6Mk8PCeFNljVgEoARQhIUAWM6eOvWDb31LX57M2eyzBxIQ&#10;KUfZKWWlERkxRfLwtm2P7tyZRovC0CXlAhOzGTyKTqogjaRiMlDjGZFcJt3f1Z1PpezYMggBOLLO&#10;Ygwhp2BLb7/18Sesrq5nDhz4yzcPLAb8s5/4xPiObZm+HlXq4nQ6tK2GUiJkwgQf7OrSLGBd1x0e&#10;VusGISKZZAiCBgJEDYgAtqLAtkNEU3catfsEAWaHKIvks1xhTTpy+qG44FRiftYuKbX/kMh9Yajf&#10;eeudP/53f+TNLeRtSxGRbSmlCFE4lFCHnq+1NLReDL2f+qWf/1f/3b+OctqBBFQYciCsbFIo2VJB&#10;UnagKsSeasxs6JN9uz/18vcWn/7S08Mb1klUB22qdiW5CqL5aJvy68qwsCqtOU54FkHK5bOIHHhN&#10;iU57BFQgAKRYgERAJLRBDfRnN29uFoqBUsAtahHdt+8IrL4DxL/E2ABNAARNl2YhFGJfcd2Chmos&#10;QmXWK1/2li4Ec2f18kXHW8hyw+ImgQYkDU5T5ZtOt+oatQa2pYd3eoUNxyaX/vo73zl+6tyDDz30&#10;iU9+aqB/0GjwEodiVx2G6PJb29337iK1QRDYtm14bPvv15Sw3iB9fRc5F1Yz1Y4BcgcddPAho0Ni&#10;O7hB/P/svXmMHNd1Ln7OubX1Oj3TPfs+Q4riIlKkVlKSFUW2I++wEiuW87xEwc+O7AcLAQwEAZIg&#10;eEhgO4aROHYUO1ZixS9W8It3ObZsy9poSdZOSdzFnTOcfemZ6bWq7j3vj1tV05wZDkmtlNWfhGF3&#10;dXV13Vu3bt3vfGc5TYEFAAUgABAg4UDMUmTak3NQ9dmxIvV1qQW3rsf+1iBc1TGH0XisOGCstV6V&#10;QbEliIjnkpcQLoOiCCxYHCI1QwVrN2B0CGYVpn+h8GeAmQDQZzYsEwiRRXtX5zsbbzp2/Ljj2FLK&#10;kbERVnLTpk2EYmR4+Gc/+5ltmW0dnVdcsW3L+o3xTZ4vi8VTz8T9vKVcrI4Xjv8aYknnorib6JdI&#10;ugJswEqYXdc9dfSYOzFxy7Yt17emY8plZoFoCCFIMAMhCFYmoqGA2EcGkBK1ylejJCoIKw8zI2rH&#10;YV1bBFpaWzZtusT1XCKBgAikABBR6VK0QvhE0rG7Wls+ONjftGnTdx985KcHDjZt2dLa02O25Dwk&#10;BSCJJAAFwafqNRRJMPDBlYi+MBCNUNJEXvQMJwAUCkwSyhBMQqGPDIiELAEYUTEzgKJozsHQtzcY&#10;JCqozLSUiUTuswgACpTryaFjJwojE1d39XVaJkrf933FipUyHcMkkbAcYdnzUt63b/fE6IRiXQ6J&#10;GbBcqj74wENDw+O9/f2Dg32x3qbRmXlmMN1ZOXGgs6fYmomv3bTuQ//rw07CYgi1YlykSVGKp5rz&#10;CytJLbsCgZ+4HjSBJIjAjAyWZTGCD0oFjuwMuuJQ6MXAhK5hUDoVT6d8EgBIoACUegX+oq8JcMm7&#10;SAdFXDRLMAIb4AtVFW4e509VZo/zzDGcOSZnh6EyY6uKAa5gnwAUoocxF23fahTZAWq5pOq0Hy4Z&#10;R58Zn14Yys8Xp/NzH//YH1133duSqTTUTDGnzy81lgN9Vov+IEv3vqCwJHiVmefn58vlslJBCrSI&#10;u55LYPZy3fWsvwtnoK/Lk0jVUUcddby6qJPYOs6CQBXDGl++05cBjoCYiabjTM9VXF+BFexRS0eg&#10;ZtuFuxyo47yAgSgWkYbTPwz/WSarQo2ysZIkFcXa1m6rHXrhQFIKVBDziDXO67pMh698y7JYBcso&#10;J57YsGEDAI9PTGzZuu3IkcNIRl9fzy/uu08QIuKzTz/V0dm1buMWs2mDs/5dRZ9Lo88KNWOy6xRP&#10;lI887KTakt2xotXskY2sgtxDzG6pNHbyRIrVRY0NnQJsNBQSsURmxRIASels3fqcQ0UOtZKo20oc&#10;ulSGUbZB3mNGlgyT5creycl4KpVx4qZhGIp9Qo/IJZNtx2lqosZGq6nRzjblMo0dSsbXXfyv37zr&#10;Bw/c37Hx4utvuN62bCJS2jFV2xuiwNrXADURegCIStOw6Jov2jkYQAEioGDGMIVwjVcnIRICs6GU&#10;reDEvsNPPfpUNtfYlG1KpVOWZQGoqBrKSoMoTH+MiAAZ29na3bs502AqpV2Fte0DEYRiH2m0Un7y&#10;0EFZ9Woy/PD+PQe+++//NXNsqLGhIds3EL/0ncOlK5FTNHPMPbYrPzP03GE/M9DvlvyYaZBJCoVm&#10;14AU6uUccVqMytYyRr7QS8474LHhKEdFpECgkBWfGE0SFA3zIHCUBaCH6Mds0dVl9/ZJ2+HImKM5&#10;c9BDNQ7WbyBqcnPVEMfgWgn2DS4Tl8mdEwvj7uypyuyQmjnpz49CacKSJYddgz0CH4AViDI6FZH2&#10;kx1Wto+T7QtG0xNH84899auCFEYs1T84ePX2a7q7uvv7eokE1mS3qu0IjCad089p6X5vEsTjcWY+&#10;evTo1NRUKpWK/Io1ViGWEdcloiUa7HLfYNd1mblarZZKJd/3pZTd3d31jP111FHH64k6ia3jbODI&#10;O6/WDSy06QIYAAnHsmOxqXyhKiXUsNXFI7zJHLLqOAs49CQOVoDBglznZgllpAjLLz4uNd5jbaao&#10;SAaJXELh9CEV+miiqqnTEp0agmQuVyqJZBIRKBAAg3NqbmnNtbR2dvcaAIcP7j9x4tiGDRvzs3OO&#10;E2toyCCZZWyi1svtarVSXShP70vIvKOKfv5I6eAD6USjbL7CRwdRBv68gAuzsyNHj7Qm4m2JuOnP&#10;a5dZYtRZoELP+1By0q682kkUiAPJjwNv2rDZCkERKBA+YYXEwULh5wcPXnX99ZddstkvFUozs2ib&#10;RrbJbG6GxqzdmDUbGiCZYMNgxDTC7930zqHhoXv+8zuPPvro5s2bOzraQPFiIRnWQZSvrVtEEKca&#10;MbiocQoobCWBAqUo4hY6b3FoNoMwq1yKxObO7sOPPnXs4GEnnUplGnLNueaOttbOtpbO1t7B/kxj&#10;etELt1bSDxMjCSChwJIy4UlT+ZpEAqDSqa+VcgkdJS0Ar1qNGL5X9Z557Elrvvr+DZu57O0+Mfvd&#10;538if+9SNtgsTq9pjDXO5Y++sNsZmbqz+sXWplS8sSHemMk0pFKJuBVLGI5j27YZM+OPV+e4AAAg&#10;AElEQVTpRENjAwpiCpnAGRy6A+Ia+WdKOPbSkecfe6pQrJw8eLg6OZvoM0RAznXGJkUMxOwbwss2&#10;ZbZs4e4e17AAgZEVsNCmgZr4zwsBNaNBEisCicwECpWHsoDzp6rTx/zpo5QfgvkRKExZqhQDD1ki&#10;IrOQYHro+Cg8kcBMl9GyDhsGnj400ZLdNDZTnnKhZWDLjrVrBgb6+vv7GhoyUak30CH6iJE9IZqb&#10;lsmuke0NlxlILmgYhrF58+aenp5HHnnEsqwrrriit7e3paUlk8mk02lElFJWKhVmjuqc64m3WCzq&#10;jVJK27ar1appmlJKz/Nc1y0UCsVisVQqTU9PA8DMzEyhULAsa3h4OBaLTU5O5nK5D3/4w1deeeUq&#10;xXvqqKOOOl5d1ElsHasgeIrrx3q4SMRa5ysEEACpuOPEEtPzJV9KwIhXLLdlL2McdbyZUZPeC2qH&#10;xJK9Vj3Cip/i4r8rurbplbliUAphMamP3lchK+BStdqaTkJIgKO8T/qY2WwOWXX39t36Rx/dv38/&#10;meXOnt6+gQFAlmhVzWys41KjlK9UC8580eKKrYrexJ7SgSY70eGmkxJJAQEDKzUzNTU1fGp7S2vK&#10;IPIUAyh9CwSCEy22Q6sZHEpRAXMNGCxyUKxSEfnALgnXjlEu53R3tfb1t3l+YsvmxBWXGwhiYQFN&#10;00olMZnCWAzIACIgCnkyNOear7vuugcfePCF518YHh5ubW0lwvCWDCo4r3JRXiGWeSTWiKsIoL2K&#10;A81LOwszBX7ToXCJhEFsMyNDA4mbr7zqxPz8jFuZq5Tnjp6c3H/oOEDZJGhMvf+jf/iOd95oOyZr&#10;/10WQAAsg6sOBGAIYQICKCmARZAuS3c/hzsxMgvCgltVAAoQgCYnJ4/uPdSdSF/b05sSdntJ7H9h&#10;9hhYEixhp7JNzdu7N6uRw1nLEfsOjVcWyoAVEgCKBClhsmGQIdC2RDq5+eptN77/XdmOXBjCWzsl&#10;hq73ChBJx/vqkTqXn3vop7989Pv/02TadsXd2tDUE09aCoBBUajHKgZghaTiSZFpqpiWxEAFZgQG&#10;hYwUVps9LyzTbfXgWsmbJrDR6OACrHGl4MWcWwE7JP1dBUggEXwDXENVyC/Awpg3daw8fZznR9T8&#10;BJanySuYXDG5SqCAFSP5bHhouyIpY81WrtduHlzA9ANP7ZvzDvWs25LuWpfqti/dkYol4olYTI/5&#10;wAcgfIadM1YQbC9MLIl0RcTNmzd/4hOf+M///M977733F7/4RV9fn2VZjY2NsVgsHo/n83nQF4ZZ&#10;CFEqlZLJZLlcrlarsVhsdna2ubl5enqaiNLp9OzsLAAQUalUKhaLrutOT0/H4/FKpQIAuVyuWCx2&#10;dXWNjIzk8/lcLnf55ZcLIeAMDsZ1vCE4U5nfaEttduvfAqPD8kLHZ/p0uYN93Qf+ZWBJj604uqK3&#10;y791ptF4jr9eJ7F1nBmL6S0wjHyMPor+gABIOZbjJGYXKq4vdZU/neKEl+oN9XnhtwSnX1Vc/sHS&#10;f5cfYdkktUJ+S6hd5J+2ERlAKZRypXxQ7Enp+iqVSi36DwSPZ1w8X8S2js72jo5sruXUyIjlxLLN&#10;LfoDjyx02p3+HVAYLx2cAG/SBJX0puaHn4XW9c5gY8VuUWgDsPTlxPhkdW6u56K1NstAcg0y8gRe&#10;o4Guoxjp9G7TuWox1HoQJYBrGFVDYDIR7+i0urqouRXSyY5i8VICw7RkrslJpoTO6RQ2J7wbMSIK&#10;SGLN4Jp169bt3Lnz+PHjmzZtisfjS6/Qa4nFS7n812omEYUACCpwSw8faeFDkEABILJygNdmGvsy&#10;jT5wRfpl6Rc9Oe3LAzOzvzq0d+jYCc/3HTbHxyfu//n95ZliuVjwpetWy37V9aQsFMsjh044MwtC&#10;yoDLhCsWpc0hqACJEG0kb744fnw4nXIsyzrw3O7iyNi21q5WgxxW3ZmmvrbYCUBpOF6yZXgaZgQ2&#10;Oalbtl2eMQVXSwXJBZ+rvuv6blWxq9iVct7z9x8Z/dmRH6zZuCHb0YLgB+SwNlQ8eIpTyLOULkZc&#10;LpWmhkfbzdi7L7m0BbjZdFriSYMVIDAoBYuladG2Y7kcO46KKCMDLU7TZ66mexZEJxa9XUHARyKl&#10;1Onr48W1iAIGQEIEVsg+KSBUwJ7BLsoCl6ZKEycqk0dg9rhVGBblSeEXBPsUsl+JwkdLguWipcy0&#10;k+2Kt6yB5kFKdj1/aOI/vvs/U3PlP/jQH1517Q0NjVnDMJcESZ9+rlhzx5zeIcsG7JvFd2h56uB0&#10;Ov2e97xnzZo1Tz/99IkTJ8rl8p49e44cOYKIzc3NCwsLhmEQke/7lmVpEktEhmGUy+V8Pm8Yxtzc&#10;HBEppUqlUjweTyaTHR0d8Xg8m83GYrGmpibLsuLxuE6D7DjOk08++YUvfOH48eMrnk+dD7yBOGtm&#10;6RXNDb8FRG55rHitXz0zu647Pj5+5MiRQqEQj8cdx2lra+vq6rIs6w076TczVhxI0XMh2mf1KtNn&#10;3XM56iS2jlURjaJoFVT7sNdrTQTHsk3LmZmb8KUCEGczwq5ky6+jjtWxoiob6YtQO6A0gWSplGIW&#10;gAgUikKnrVu1Ltna0ZnJNRNRdAQFoiqSmOhJDF5bmh8rjjyZ9Ccs9p3q+NzBB1pzHX4uXRExA7xy&#10;pXRs6JSD2Ju0Hb+KjIBIKiqDGxS/BMVaY9Oyqz7D4KRZhQoW+EKo1rb4houxs8NMpSEeB8sqlEp7&#10;X3zxVzsfvWTzZjQsJoJIhYMV+kT3UyaTWbt27cMPP7xnz57rr7++hsReMAgvqEKUGMRGq0AyZwSl&#10;QCe7ImYFoGwgC9EhIyMEWNQpDINxl2EYAEjkef4PvvO9B398X4NUjgTTEALQIkEISYFbDWf95sH+&#10;dCas0xM6OYc+3MTgEGaQHn/sqb/4X/8fCLZMozCVX5toWLvm4rhSgEiqPHHqqOh0JRnlZPtUvOu+&#10;F39zmdUwkG7IKF9Yts7OpVDHHCsJoAAXkJ5rzHz7iZ2FhQUFQMjAqIAoSrcDoRqPwCBRZ8dlhUiC&#10;yDKo0bbXNmR6hTCkRFTEKuClSKC1a2JlW2ZDSlmGtgsEtpHIiT1koecz5yKCClmr0kp52Ft8uqaJ&#10;SmpRnRe/ggiAclFsR8VKgG9y1eQKqhIUx9X44eL4YW9mmMpTVmXW8OZtqAh2EaS+JpINH50yxitW&#10;g8h0J9rXmS0DRroDnCbPTk/kyz946JfSyvzp//70ZZdtTcQTgZFoldXPb/Uzp1bESKfTl1122fr1&#10;67XEOjMzs7CwIIRwHEdKqVfz2p1YKWUYhhCCiIjIdV3LspRSSinTNHV8rGVZlmUJIWzbNgxD5z0m&#10;Iv1XKeW6blNTk2malUrlQpxq3tpYMVnXct1sSfav6PUFTmXPqvnrHarVqud5U1NTExMTIyMj+/fv&#10;3717d6VSOXLkCBHZts3Ma9as+fjHP3799dc7jlM3vpwLlkTRR9tX77rlYvgr6eo6ia3jvLHEIQ4B&#10;CBGFmV8ou1ICW+EnFLqkcc1ae2Vbfh11nAVLHlUIQAi08kAiQaZhFgoFgLBOLa2UdTNQQNFxnCWf&#10;SKaqSFiN68zB66ulSW9mTqiyzQVnZl/p4MNOw0VVkVagFoqlw4cOZxPxjlTcVL4uPEWh0svaMZWQ&#10;w/OkwK0TGSmMyCNNbZCVixS/+GLatAmScV+YOrlTqVLZvXvP44//pqu7m4QIxeSVpM6a9tm23dHR&#10;EYvFdP6Vc+zjNwCIJITO66Q4rAmj86pqtTJYgelaRGygQMXEkhlM3zOBLcsCworrHTl4uC/TctNF&#10;63KABglmMAEFAaGyAJJoxAWhUuHsoyBQ23RIrkoY4obNW9q7+gsIJbfi+ZVErn1Ta3tPOiV8vyLE&#10;kan8wbGpqud7IJTVYGe6xmQsnm2PIcSkRCYCCSAZEFFnsAZGjAmzWWBMSfAZgEApQGJgxUBBViom&#10;RKWUnkhVQBQFABIKU1hSgfA8hwFBqYCmMSFJlgyEQrACnzBmWiCItU/gSu4LL+fiBBmwMHIxCJRj&#10;gFA0BgSd4EyfFzADkdDzvABE9ogVsTS5ilzE8ow3eTw/vFdNH7PL42ZlJukvmFxB5QWXAYRPMYmW&#10;C7Ynkma6Ldm+NtF5Maa7KdbmmZkCJXy0FNFE6WTJhyu3b7/ssq3JZBLDuIGX19I3L86UT1gIkUql&#10;kskkAHR2dp7LYjFyKK0Nl13xK7UZjxHRsizXdUdGRrSotWTPV9C4Ol4FcJD//+yS7DmqZBcglp/k&#10;zMzM/fff/9hjj5XL5enp6Wq1WigU5ubmfN8XQszPz5umeckll1x//fWtra2lUmnXrl2/+c1vlFKd&#10;nZ0bN2688Jt84aC2r2r9cbSxbMlIk1LOz89PTU35vl8oFKanpxsaGjZu3JhKpWClYXlW1ElsHS8D&#10;0QI6fMEMwpgreRWPGUSw3mFeiau+5RYZdbxCnNkjmQAFACyXYg0kyzS8cjXMz3o68VuG2hWefk2I&#10;zFgympLdV4nZ4+XCiFEdN7maVrMzJ59O9W6PdzYURHJ2ZmH0yPEbmrINtiVcL/RWDlzpfUJPCJ+E&#10;TyQZkGVMSoMVMvpkeMJQzMTSBBBSmoy+QGxKYdxhRAEggAHANK3e/r5rrru2r79fx5vBqguL6DFQ&#10;LBZ930+lUoZx4c7zCCCASQECCiRVU4+GGHX2Ya3lKQrCaQnQR/CFqCC6KNi0pDCl50vfb3acwVii&#10;nRWD1GODgbXBgICRfQbFGMiDCIBM0YxkEvalU52pjCLyEZh9QmWRsBgYsWjEHxwulPu3+4lmJlNJ&#10;BCOmbCfeYDGS1OnEABFFmHFaACKD8IjIMJHJLVdIgQChEEhXQGVWDIoVIgpGVgQoEIhZGUiSWYBl&#10;mk4FhSQhBZECH1gAa3pBDIpYl0omJEOYGOTSgsB6goAMoqYq0flAk1WqSQDGiGFBKyAFFBYCUsxV&#10;gTqGWSjSxhcm5VlcsbiEXMDqNE8cLZ46UB4/iuVp28tb/oIFVVIeIiMzkyHRdNGuUqxCKU62Jzs2&#10;ZLoupkwX2o2ekXSFo8BWgIBsoAT0kzZ1tGR7u7pisVhwoQHfgkvPFUPLoGYewNNnv9WL6OjdtMoa&#10;eWCeyQc1mjBTqVR7ezsza5kXXtZitI5XHatHwy7Bm/TeqQ3ljcS98fHxb3zjG//2b/82Pz+fyWRM&#10;00wmk5lMpq2tLZVKbdmyZceOHR0dHblczjRNIYSU8vjx41//+tcfeeSRhx56qKurK5PJvNEtexNg&#10;lclhCZRSU1NTjzzyyL333rt//34ppWEY09PTSqlMJnPttdfefPPNV111VTweP99xeOEubuq4MIBL&#10;+IGeKmp1VQQwBAKKkuuXXK6pJUs1HqAYBey9Puddx28BTteSQuUyWFEDILIIStLA4t/AhdExzVKx&#10;iGHw2ypLqsXgPaWi1RuwBECPYkWrpWHg6sLs0fJwOeVPmlyMVcbm9j3c1rJ2QZlTYxNyerZ3TS/5&#10;HrCEsNAlAijkiqBEbzd1dLKTAEMAszs9Pb13j2EYyea2dE8vWqbMz1Zmpor5Ob9QKJginUoDIiBF&#10;5Xbi8fgll2wuFIqtra2rV7CoXab4vr+wsKCU0gFsL6f3XxcoJFcYZcs0AEzpAygBgMjIhICBoqfz&#10;cgWXSSlgRKGQpC+FZDVfPr57/6ljR2cOHx3MdialF5O+QlboKTBqvWBV4LOs34cVZxgZtZTIMcAE&#10;K5BaDWUGUFIykWvERimz0NFjxTfOiRQrQGQl/fxM/mSMSyxSwiClc3oRsPaIJgUgAQDQZFTl6kM/&#10;/9W6yy/t6etQHNRc0pWVDRK+K//vv33r0Z89xFUfAZAVAjGhdP3yydHLs63Cl75BAphCB3XtwQXA&#10;CkAJAcJiw9CJCBAjzy4MvaZDafucp18O9l++XTtf648DYRZJ6Mq3BCzYJfAsqApVxMqsnDwxP7y3&#10;MPaSWRqL+XMJf95GT7ALIEExCMcHs4pOFWNVI0nJlnT7YEP3emjsQ7vFNRrK6PjkMBhKJ98CKdhH&#10;lqD4yEsHn39+14b1WjPRw4SAV84dcr7D8k2HVcjJEjarV/m1nHbFg0Ty3fKNS/ZHRM0EfN+fmZnp&#10;6OhY5St1vCGQUupLqb1q4/F4ZA/VV1k/Wd7sV0oPvLm5ue985zt33nnnpk2bPvWpT23bti0Wi9m2&#10;rUepdhwgoqgHNNavX/+Od7zjqaeeuvfee6+66qooRVkdq6DWF10PpNpoBf3pyMjIzp07v/e97x0+&#10;fHhubm5ubq69vb2np6elpSWRSDDzvn37fvzjH99777033XTTbbfdpjOcn3uxrjqJrWMVLA4jrqWg&#10;WiwJI8sQIGYbhmFIsPJFUIpMEXAMAFVDXGv/1lHHywaC1pgIw2SnGMTBhgyXQNmWMV0sAqB23Vz9&#10;8UxEUsqoOiJRQHWYQaLjNa4zBn7HzY/IfJ7Qs6BSHt0FI7ugNXPyyKGUqvY0JCwEAgTFjLpqjlKI&#10;ZdOJb94KgwNoO8CAUlJ+Lp5rbuxs58ZGMCwAFqAS0k9KBaVSdn6BGpuZzOA+QwHA09PTjz766EMP&#10;PXTDDTesvtRYYndHRMMwlixDLygwgCtEtbHJ3nRJQ8wqnTpVGh6xXN9CRcDEQEoJRAZWCohIu8kS&#10;IEtpMqQV27Nz//f/fP5bfwtxxJ5EetPaTRaCJ0gSAQOCoXTEKSsExiBcv6aKDxMDIivtiqqAFQlk&#10;xUoyCERhSt9jnDEbXqykh2LrZmNrKmAayEJWpFshKcqxhuPzXiYhUqoCSD4bghlBMjAhGsCA3JvJ&#10;7Nh0yS8PHhk+PtLW0S5J6/QKAZl9Zjh19NRPv/OTXs/oTyYsVqAkAilkAXZu7fqtvX2djm2xR9o8&#10;oik2BQmTmEQFjYptJ+IxKVCF9aRC8TT0/j3veTckOcyotVwEBYKBEBUyEEgMomMNDwxgaSPbsmR4&#10;0+BOqenDpZO7S2OHuDBhqWITVy1wDfYBpZbGJZu+Ga9g0rUaVbI90bY207mecv1sN3lo+2BJFAAE&#10;KARLBE9zVEZiNBgsBjk7V1aKYvF4kD0/YGivxrh8U6FWDFke6Fhr2Io2RgFsS2aSJa6ASw6uvwiw&#10;AmF2HCeVSg0PD8/NzUUbl6TSqeN1hp75C4XCz372s4cffrhcLu/du3diYiKZTOo01MlkUkqplFqz&#10;Zs0HP/jBd7zjHdls1nGcFQ0cr8r51L59LQaGUiqfz//Hf/zHv/zLv7zzne/87Gc/e9llly0ZhMvF&#10;Q/2pZVnbt29/29ve9pOf/OQHP/hBT09PW1tbffRGONMqQimly0Tr2PhSqTQ6Orpv375Tp04dPnx4&#10;7969L730Uk9Pz8zMzMaNGz/96U9fe+21/f39kR1BSjk2NvbrX//6W9/61g9/+MOnn376Ix/5yGc+&#10;85lzl2TrJLaOcwcvrmzC5YI2y8ct07JNsszpmXmpMoYIC4UGNvIgQKs+H9TxsrFCslAMYmIDB8fT&#10;PkFTGL7rhTlvaRVBIPJHOt19LthdIRYpk+q+TA3tqhRPWb4UqtqgJmcOPqrsgWMvPtORjLdnGlBV&#10;Iawtpf1FFZCKxSHbDI7jCZOYDcOwmnNWLgvIQKSC6jsKTQuYIRY3GnNAggHK5YphGL70mHlhYeHI&#10;kSPHjx8vFovLV5lnAhHpJC779+8fGxtLJBLaCP0ye/81AztO88aNqBiqRTvTqDJN7uxsZaGIvk++&#10;FH7V8HzT9QX7iw9RBkQ2gHuzjR+54YZ3K5VIJVO23WhaSWBLegogyJUFkgAVACIhqyjlDzIrDMwe&#10;YQp2LePpcQIkiIEUECB6ZB3jhkcXYsfjLfMijoJYVk32SoX5RDIrMi3jRSlTNiFIYEVIiokRASUA&#10;sDIYY0hrs7mdRw7v+fkDIy+8WPVcz/e8quv7nutWfdfPj88YQxPvueEd2/sGTJCGnl4RgNmQbEpp&#10;sETQ5BQ4UJZRkfANw00mOdecWbtGZBrcQMM/rYNr/zmfy6/FW50wOTRY6n9Ch2nttkxcddi3ZMl0&#10;Z2VhtHpqf/7E82ruZNyfTasFi6vEPisGEgqFB7YvYq6IS6tRxbLx1sFM1zrO9oPdxJSsYNwlW6LJ&#10;QAQqND0Eki+HOdAAWEo5PT3tOHYmk9EJrjh05a/FBTjgXzssj0xb8um5G7NW/PqZDoiI8Xi8t7d3&#10;eHi4XC5DzYy6fL6qjc9cckrLf+KsE93yFr1Frvjy+BeN2r5VSs3Nzf393//9nXfemUqlWlpafN9v&#10;a2vT7rU6R5cOUNyzZ8+ePXu+9rWvffSjH73xxhv7+vpisZg2gNYeeflPr/J2xWvneZ7neVEtYtu2&#10;z11wW7HtS7YvLCz893//95e//GWtwV522WWLrlVnHtXRp62trTfffPOBAwd+9KMf7dix46abbtJO&#10;TEu+eKZBu3p3rTKYV+/S1xmr31Naa3VdV5ePrlarJ0+e3LVr1+HDh8fGxoaGhhYWForFYqFQaG1t&#10;rVQqhmFcd911H/jAB2644YbOzs7l/UlEXV1dH/rQhy6//PLvfe973/nOd7761a+Wy+U77rijoaFh&#10;9X7TqJPYOs4TgVV/MUEqAdgG2rZt2omp/IIn2TZrx9z5L5/qqGMl8JKxRAhEtYHXUTylQLIMo1Ip&#10;QujeXhs5syKWLgEZgJFAIagq2sJujfdeVp4AAID/f3oJ5qsxOW/B/MLkSxMHnpw8/PwV2e6kZaFb&#10;1d8ERF3x0ydK5lrIsoDJBC0iKhB6WU4YhLyGZ4zICCAAGKdmZ5547PHW1tbx8fF0Ot3T03PJJZdI&#10;KQcGBlZfhi7RZPr7+9vb2x9//HEhxC233NLe3h6Px3O53IXjJcUYxAwjKLIazLWp1OAaUAqrVbVQ&#10;dOfm3PyMnJqSR44nqhxQJu2tiwSs0iZdkmtSSKAQAUlKAEUqkLEBfC3ZE1Mgq2MoTwITg0JkUto1&#10;NyipqqMeGBlAs1xfQMG0D0P6eKxz1k6BwQrYAEVe2S0UY5n2KsVdki6RR8hMEgUiE4AEVICCABlM&#10;UO2OvRbp0PfvVUiAKAQZhIYgwzBNoiYyNw+su6qlpcmvICsCVZP9V1tGUIEIEheDTn6NHiK1tmS3&#10;X83t7dK2fe2VECqvkd0wGMjnfW20oosMpFP0IShiSaAUkELBgABSgGvJoiiNydlj7onn8kMvUnk6&#10;ySVTVUzwiF1GlGAoMn2KeVbGszNerMXJDTR0XIQt/Ww3uRT3yVFgal9oYkb2onuaQVsTTAAG1Kch&#10;gZWUZSUrrS3NqVRaG7j4LWwoPet6N5JVz+UrK8qzy7FkLqpWqwsLC1ER2mifJUtzpZTnedrzRSkF&#10;AJ7nMbN+HYVC6C+6rqv3lFI6jpNIJGzbtizrLcJUz4QVu3fJR0qp0dHRu+6666677rrxxhs/+clP&#10;XnTRRclkUnNXLZppHWxhYeHkyZPf//73H3jggW984xvf+ta3/vAP//Btb3vb4OBgU1OTbdtLjnwu&#10;b/VV1vB9v1qtVioV3/ePHTs2OjpaKBROnTq1efPmG2+8sbW1dcU2rkL2zoRyufw///M/n//85wcG&#10;Bv7sz/5sx44dZ5KUz3RwIcS2bdve/e5333nnnT/60Y+2bdvW2dm5xNSiWZznedVqVSmlE3frmlXL&#10;R/s5tkIrmRfswJZSViqVSqVSLpfn5+eHhoYOHz48Pj6+e/fuqampw4cPI6LjONlsNpvNDgwMdHR0&#10;ZLPZiy66aHBwsKWlpbGx0TCM5VNQBEQUQqxdu/aOO+7Ytm3bX/3VX9199922bf/xH/9xc3PzWfuk&#10;TmLrODcsrqpwyUpBAMRt07FM23ZmZgtSqdf/7Op4ywEBCFkQI0ZrdQC9+BbIbJBgqZRSJMRisqBz&#10;BkOQfUcxSCQXEg3tGwtNa93SeEwVULnkzh167nF/arR38BJLsc4qG/hvIjIKnwynpRktG7RShKFg&#10;jOEPQKRoLT76JPCzzz53zz33DA4OFoqFG3/3xlwu19XVNTk5WZtq4qxPRyHE9u3bP/vZz/7rv/7r&#10;zp079+3bZ5rm+vXr77jjju7u7vPri9cSDKAIGQQCe0Q6WRBalkgkrZZmhxWWipOj46paRZDEmskE&#10;FA1BCaUjSAUDKpSMjKA9zBUAMihEYgYFAIQ6FJUCsVIrfIthEsgCAYhZ8yFkCUEAqipODSUlXyzi&#10;ozI7a6QYfcebL8zPclN7nryT1fx8PJ0QgFVPlX0jOD/twKkI0Ea4KNf8v9/3Pk8IJAFAQquHyIRI&#10;gILBBowpSdILtUcVHoVURM60bADBeFcA86VyMpFynViJyFJR2zn8HzmKB8dV48KXIxRftTd3cEAE&#10;BgJAg33BFcOfxdKYNzdcPb67cOJFuzLaAEUTKsQ+MCg0XEq4Ii7NBmU3yVizle3NtA9ithecJmWk&#10;PHRctCRaOrsxARMobT0IZGjdlsVHjwqtWEgkLlp38bqLN7S1tUJ0Fet4XbBcALQsq7+//4EHHigU&#10;CtHG2qjaSqWSz+c1e5mamrJte2FhQTOBQqEgpSwUCno3y7Kmpqaq1WoikRgeHk4mk7Ozs+Vyube3&#10;d9OmTb29vT09PalUqqGhIZVKacHwDeiCNw5nYo+1XEspdezYsS996UsPPPDAhz70ob/+679ubW1d&#10;0aUWEbPZbF9f3/r163//93//0Ucfve+++77//e9/+9vfvvbaa9/3vvetX78+k8lofhXxEF17CQD0&#10;C02Ji8WiJqvlcrlYLI6Pj+fz+bGxsdnZ2aGhoZMnTwohhoeHdaLBubm5hx9+eGpq6tZbb83lcnAO&#10;hpglLV3CEl3Xfeihh/7pn/6po6PjM5/5zNvf/vZzt9VGvcHMiURi+/btDz300M6dOx9//PGbbrpJ&#10;D8tqtVosFrVwPTc3Nzk5qf0Ourq6crlcU1NTJpPR+cDj8bg2tQghNLmtvTS6uzQnLBQK8/PzruuO&#10;jY2Vy+W1a9cODg4mEolz6Y3XDeVy+cCBA88888zQ0NBLL720Z8+eycnJRCLR399fqVT6S16QEQAA&#10;IABJREFU+vquvPLKnp6egYGBNWvWtLW1OY5jmqZu9bn/ijYBxOPx66+//vbbb//mN7951113LSws&#10;/Mmf/ElfX9+Z9Fi9/a11/9fxSlCrgoXrbtQLjYQFjoG2ZU3n5z2lTpcClhCIWjJcRx3ngNNF/dpx&#10;Q0KQCBMUB8v0oCyLZZmq4nu+bwtLr+zPa1YNar6w0jKWAsO1crHebZWpA1513EBUUp146VCMuTuT&#10;tpUXOXEiMDMqRFeIWGsr2hYHJCS0CkePs+DuCXzu9bKdADds3NDd3dvb21upVkZGR4aGhh5//PGD&#10;Bw+2t7efV7clk8m3v/3tmUzmvvvu279//6FDh376058ODAzcfvvtF8gzMphM9POJtY4NigFQSAM8&#10;VkJJB9FFYFRBideayGcGZAziohWzrtEbjgYdQEsKAAT5yMoQbFiMREqB74HisPKX0jVbQedDBtBp&#10;kAgUAihEISuJ0cNXJfPJFuslOftopXHWjgs/P13MG2u3lMR8udE216+NZbhy5Jg8OiR0IR0GREIA&#10;YoWMMZSOIRQws48oUFHgr8tMiMDMigl1PKtg5lAyxnCuXQxuDd1mWafRYKkkI6CB4IdSwBIvmPM3&#10;4QAElhdmDLglgw5JZRDsGt4czp/wpverkReKp/Y5lflGVTY0fUWSYPlku2ZaJdv8dCc29CSaB83m&#10;fo5lfUpItBlNGbbEYAXsa6MDADIgY2iGCPjzaQOGgZgRhSOMmONYgX+armNex+uFJVRKBy94njc/&#10;Px/t4LpuPp+fmJiYm5s7cODA3r17x8bGHnvsMb3KL5VKjY2N+Xw+mUwahuH7fiwWq1armUxGq3a5&#10;XC6fz2vfRSnlgQMHXnzxxWKxmMlkMpnMxo0bBwcHu7u7W1tbGxoa2tra0un0BTKtvbGQUu7bt+9r&#10;X/vagw8+eMUVV/zFX/xFW1tb9OmZuqi5uTmXy11xxRXvete7nnjiifvuu+/ZZ5997rnnuru7N2/e&#10;rPtWV08looaGhmq1GovFHMfxfd/zvGKxePDgwXw+Pzk5OT4+vrCwMD8/39HRAQCNjY1E1NraOjAw&#10;cO2117a1teVyubGxsZ/85Cff/va3M5nMBz/4QV0I6lywXBfVTd65c+ff/M3fGIbxuc997oMf/OD5&#10;einX0qRNmzb9wR/8wf79+++5555isTg9PT06OlosFo8fP+553ujoqOa65XJZD/vp6WnbtrXv67p1&#10;61paWlpaWpqampLJpGmaqVSKiKJSzL7vVyqVo0ePzs/PHzx48NChQwBw8uRJ0zTXrl17++23/87v&#10;/E7UG2+sXzEASCmfffbZL37xi3v37u3p6TFNc82aNdddd93g4ODWrVv7+vo6Ojp0dOsSl+PzOufa&#10;C2rb9oc//OHOzs7Pf/7z3/3ud6vV6u23397T07MkGKo2yL9OYus4f9QsihBBAKRiYBtKEJUrruTl&#10;Kyc+/ctQZ7B1vAysENOiHz8IAAysAEWUcMwUgpXHUkUy7HnPrfoXSOsOWKJUum1DKdXul05IKcsV&#10;/+TQdDre2NnYYCtfhNqqZqw+kUjEMZ0Gw0RYzDcTSa7RTbF4P2j9D7g4N5dKxefn533fjzmxubm5&#10;oaEh/fas/bMkAse27R07dmzZsmV+fv4Xv/jFn//5n+/cufNTn/rU+RpKX3MEPJYYkVEB6FRcSCgA&#10;EJARdSlZjCYXTXgibZICKTyafSjwDQYFSrJpquYWo6OLbRt8X5XK0nVRSZTAvqfYYylRAfoSlK+k&#10;VEqikqCUVFDwuTFFa3piicR0P0mnWvR6L352d2WoUrHTLRLNti1r26/eaBZGS8MjoUSFwf8EUjEB&#10;CEBQkT+81M66wVXXxXExSJ4clK8NdX1AoKDdoUQc+gwjAjKj72q9mEPbYWjNwRoN8/Q5+JyuSPAT&#10;SrFCrVH7pioLfwEXTvmTB6tDL7qj+2x3MqOKpqrou89Dq0opz85Spouy/YnWQZHtVYlmFkkPYz7a&#10;Ek1Gwaw0e0dWzBIDJwUdfEuB6z3qysCg9WQIJWYNKWUymcg2ZSzLQmYIE+ZfSGP6LQRETCaTzDw2&#10;NjY1NTU2NjYyMjI0NHTs2LHnn39+ZmZmZmamoaFhw4YN73//+1taWtLpNADYtq3jaW3bFkIkEgki&#10;0uUilVKNjY2+78fjccMwisXi5OTkyZMnDx8+rI/8zDPP/PznPyeipqam9vb2d77znTfffHMmkznf&#10;Sf5NijNFOEsp9+7d+6UvfWnXrl233HLLZz7zmfb29iVKYO3+S8I4Y7HYpZdeum7dure97W3PPvvs&#10;I488sn///ocffhgAZmdn0+m0jnk2TXNiYqKrq2tmZqZSqdi23dLSUi6Xs9lsMpncsGFDLpeLx+Nd&#10;XV1tbW2dnZ1NTU2JREIzYa2c5/N5x3HuvPPOX//611dfffVFF120pHXn3hVKqSeffPJv//Zvq9Xq&#10;H/3RH73rXe96GXG2tR3iOM7ll1++Y8eOp5566u677y4Wi8lkUg/a1tbWyy+/PJfLZbNZy7KUUsVi&#10;cWxsTDvST0xMzM7O7t69WyfmNU1Tl00uFotam9WE37btQqHQ29uLiI2NjWvXrt2xY8fQ0NCTTz55&#10;9913t7S0XHnllS/7/F9FIGKhUPjlL3958ODB97///TfddFN3d3dzc3NDQ4NpmpEyD8tG44p6KYcZ&#10;sM/6o7FY7Nprr/3TP/3Tu++++957761Wq7/7u7+by+WSyWQ6ndaJx3SZ2boSW8fLAYcL7kUeyxC3&#10;wbGQCKNiDmcGnv96qo46VgYS4fKZkRlBk1glPR9imuzwea1tApKByFqJQnAp7sXaku3rK9MHSVbm&#10;KzwyPn9xx5oGgZaqYvQlYADyBdjZRnIcTaaQQ5fO2mMHryG6lxgAGaqVcm9vj2U5ANDX19fb23vl&#10;lVceP35cG7bhzM/4FVcqen2ZTCY3b96sn7u1j58LAQHtYuDgGjEAoAIBIBjA84kBWK3i0YEgNe8N&#10;a76A0umcAIgZGaQQ2NmduOJK34kBK6pWwfdASvAlu55UHivFnmTfU76npC+lr6RiX5HrT710KNbe&#10;1tHf3uA4bczNccfc0vXii/uwoRmsdLE6n1dexTYtGVOGAcAqYOMCEBVLRFRAoaElsLEgouLoHUdG&#10;juht5D0cxbhGb4MAX2SFClmBUqCVUkQ99CnaO+yy02JBzhGKiViqYLQJ9ixVxPkhb3yPd2qXGt9n&#10;lSZismSwQlCM6JPtUdyPtUF2rWhZH2u9WDT1+lbGozDPMBMAo/IR/UB3Z2IEQKqJdUdkDIRfXkwd&#10;GPp8M4QX2PcqI6eGCRQMDJ7fjV3Hq4Ely1YhRDabFULs27fvH//xHw8dOnTy5Ml8Pt/Z2ZnNZjdu&#10;3Njf3z8wMLBu3bpsNrsknc+ZAheXQ0dXzs/Pj46Ojo6OHj16dHR09MSJE88+++yhQ4e2bt26devW&#10;16KxFyCWpwvS0veTTz75zW9+c//+/TfffPOnP/3plpaWyAf4TAGlyxlIPB7XQve111575MgR7eld&#10;KBSISGf0YeZSqZRMJovFYrFYTCQSHR0dqVSqtbW1sbExnU4nEolIe1xy2vp8MpnMVVdddd999508&#10;eXJ2dnZJW87a8Nq3u3bt+ru/+7uxsbHPfe5zH/nIR+Lx+MvrzNoe6O/v//SnP33FFVc4jtPQ0NDc&#10;3NzU1JROp7VndW27tCu1lLJUKuXz+VKpNDQ0NDMzUy6XlVKFQkH7I/i+7/v+/Py84zg9PT25XK67&#10;u1uL0q2trUqpQ4cOfeUrX3nyySf37t17xRVXrNhprzOY+dSpU0ePHu3v77/11luvuuqqJZ+u+HrJ&#10;PrWhsGdtSLRDPB5/73vfm8lk/vmf//mXv/zlo48+mslk4vF4e3t7Npt1XXdubm56erquxNZxNpzJ&#10;uL2osGqDP1gC47YpSK9IAKIElnpvXPHLddRxTli6Aq+ZMBERBQW0BwO9Va+QhSBWvlR+6K4L5+VX&#10;iYAIpACAFYJEAA/NEqWauzbljzwp/erEfEGVZIsjoDApYgkgU6EA0NU/2UVM5HJoWyoiq1rPrWlK&#10;WPlWL80XiYbn+Zs2bQKAQqEohNALxOnpae05yac35Bzbw8xTU1PlcvlcMiW8vggISlDHpUayZsXA&#10;jFKBYmZEEJF4vSTOM5I1w4YRAChAReQBSaQF27FjjrStimkBgGEa+ndJKWQQUTnVIGkxB/WaFLrF&#10;ErvV3ks29gwOOiiZDdNs2Dnln/TTYsPVrrAt20wnHEUgDQMdRxoG+H7AQkNmqoAFEUsVOrxzkMea&#10;OfChRq0mAkOoPYYe0yGj1XaHcOUEzEg6PBWkwjCEFBARGcLUVuGg1/7X52c91GYfAhCqanJBFEfl&#10;2P7yqT3e+H4qjMRVwVRVBKVAuOhURFqmOsyWi8zWi5zmQZXuYiPtYsxDSyFpRqqdJoJhrmsagS7S&#10;C1DDuxeHxWLkSnTXcHiteXR05PDhQy0tzSQEs9L0F2qc9ut4TbHcnTiVSjU3Nx88eHBqaqq9vf3G&#10;G29sb29fs2ZNf3+/Tim3YnKp5fxhlaxFhmEYhpFIJNrb2zVnq1arY2NjX/3qV3/wgx+cPHly27Zt&#10;r1WDL0jU9lW1Wn388cfvvPPOvXv3fuxjH7vttttyudxZycMqFDcWiw0MDPT39wMsZSyRsKaUUkrp&#10;h9SK+tuS19E+RNTS0tLT07Nr1y7tgr560qYzHfCZZ575whe+cPz48TvuuOPWW2+NGOzLfsbpL5qm&#10;uXXr1i1btmiXpVWOJoSIxWIAoDk8M2/ZsiXqIp2HOUrI7LqubduJREJHjUYHYeY1a9Zcc801Tzzx&#10;hE6NdiHAdd3nn3/+0KFD73jHO3p7e2HVXl3lcp/1ytYeJPpuPB6/5pprEonEs88+OzMzMz4+fvTo&#10;0f3798diMR2crJ0CoE5i63hlCBZGAtixhKDaEKZaN0k+fUN9nVHHKwUzgJS+W/U9zwZNA0M2hEhE&#10;pmH6vi+VX7N4X659rnjomg9ZG2Z8BGYCjxxOd1DT4Fy5fPjUqRRhuw1qbhScTg6EQ2IARvQNA3It&#10;aNkSQIBWmLjmZyPKGm0MT4v56aef8aU/m5+Nx2Ndnd1Syl/84hdSysjn6kxcfBVzOwCUSiWlVCwW&#10;w7Mlan49UUv2NNdiRgxUcERgkEFAplo84ZDMIDIGUZRSu6My6mqiIARYBtoOOQ44sVgmbba2KiEU&#10;MgJIzRKRiZAZAQxNIZkVaj0TFABKhqef2fvi0cO/9+73uu3tUqkqOqfY+v8fGJ1NrRENNpTHOjLm&#10;ZRsGBPhAlMg0luJxWa0aGHj4EqJSjASKpajJP6R/KDLKIBAgMgeBorppUaJhSSjJkMJkpMgkqAg9&#10;QX4sFhQ1Dl2TI303MtsAIGt/ZagddGe6BVBP2AKYlC/QpfKYP76nPLwLx3bD/KmEKut6PxJNSXYZ&#10;bZVqtzovNdsusXJrVaq9So4PBgPpgU+sNBWH0LUhsjghB6nDTzNAYOhavqghM4ACjFqJSqojR47s&#10;3r370q1bGXSq77p3zxuAaMIhoo0bN37uc5+bnZ3VkXKdnZ062HXJYn35EVbZvsrvAoBt247jJJPJ&#10;NWvWAMCRI0cunGnttcOSHkNEpdT4+Pj9999/zz33LCwsfOITn/jIRz6Sy+WW9PzyYJMVDQpL2Mji&#10;LLXsUwB4JYnuTdOMx+OFQmFubu68LlzUA7t27frqV7/6xBNPfPazn/3oRz+qUyK9DKxoTCGiqANX&#10;7wRY1pNL5MfombvKCQgh4vG47/v5fN7zPG2whrPdCK8dlFIvvfTSz372M9d1t2zZ0tTUtGSH1S1Q&#10;y+/rc2xI7RGSyeT27dsvu+wyz/Py+fzo6Oj8/DwiSimPHTv25S9/eWFhAeokto7VgNEfgNNYKQPo&#10;kCwM4pcAhADUikm0d41Z/DQx7awsoo63MJZ7Pi4dKdGSVTFXq8r3AAC1z+Gi0Mk6HBIZOaq+wUHg&#10;IYBmcacdm1mzJJ01tjYnKiLoqA7wQUhKJjo3nBwdO3hypiVmdjmMxUnwMiDi0clJBEokMZ0GQ4Sn&#10;o6uV1PCYsGVY8zMAIIFnZ2fLlcrs7MzgmjWtbW3VanVqaqqxsTF4OmpGcP63T2Njo2maY2Nj5/3N&#10;1wUYyI+MqP1jBTMQAEhfeworUAykAJmIETwEichksDDQschxRCxmOI4Ri5MTx7gNlkmWLQyLLEs5&#10;tozHfaLFcNKQGwXurPo/0gV6GAEZoVwq73ziyenpaZ/IJbsqxIFJ+un+wpPDqoQNKShc3kW3XLa2&#10;vy0luAJkmLEYWQYAAyvS5YI51FuBQ59p1Pw8aHTIVBUzBJ7CIfMEQGCF6JFBff2xvj42dYoyBQAg&#10;iIGkYcqmJg+RWIXTNbMu5RoMrsVZOKiKqxiAkXW9WQxZo2bNpPch8Ex2hTcNk/sXjj/Dk/txbsjy&#10;8iZXBEiFwgW7QilOd5vtG82ODXbzWj/e6lPSR0uh4JCYRvcQRm7ifPrbAKfHoODpr7VaHXibIwAo&#10;pWZn80iUTqdx6RfqeD1Q6wOsRbnW1tYPfOADiGia5jl+t3bLkuVv7YtVqBcAEFFfX58Q4vnnn3/D&#10;E+G8zmDmiYmJ3/zmN/fff/+DDz5oGMYnP/nJW265pbm5efUvnouNYPWNy/c5F4IXbdHUTkuXs7Oz&#10;mrad4zH160OHDv3DP/zDc889d/vtt3/84x8/99RQK2J1pXr52zONxhUbey4/LYRIp9M6F7eOoT13&#10;AfOsWJ1MLm8IM4+Pj3//+9/ftWvXe97znu3bt694dZZ3wll7YxWsyIE1t2dmXWswOtsXXnghslnU&#10;SWwd54rTCGnIZTFciDuWIYixRm7iUFQ47ft1i3kd54vTee2iDUQplIqYFwMOg6U7SgUyULuCcirR&#10;9EiBDkkMzMAUTJ2IRAGPVbxoqgFG1GGVWhrDqkjYbRdPwgvHx72rsw1ZLFtuFcp5sLOgiSiiJLIb&#10;G0U8HlRT1gwtyD4TeFBibZNCKKWIqCmbLZfLvu/blp2IJ/r6+j7wgQ+Mj4/XLk3O9HBYbgHVRu5K&#10;pfKrX/1KSql9ny6kdV5YnPV0c5m+JAxcVapimsIymYhMy3BiRsyx4nEn5ijHgXgCYjE0bbRMsiwy&#10;DbAsZVnKEExCIWl6xIgKkVf4YYKAKCkARhCgrRsMyDw3MzsyPNzfP5BuyFZA/GLX5E9fyL8wk5lT&#10;SSGrjTDxwct7btiYjlNFJ9f1yagIQYIYDQZQobWFtcNw0DBc9I5dnFIpODcC0NRas19QTFQ1rXRn&#10;Z2LjRt+0FCCABFCIJgAI4AqiQlrSthpT4qIpUkcd64IPwfBGCqhtEH/KxL4hyyaXaWE0f/g3fOpp&#10;MXfEqc6a7AEAg1FBp4IxTrXb3ZuMjs1G08V+oqNCjkSTgQLLUPSIiIZ/7T9Qe1JLti/ZIxzJDLUu&#10;fZ7nLSwsWKaZiMdrHX0upFH9FkKkO0U1RVff82V/tETvil739fWlUqmhoSHP83TKmXM88wsfy90y&#10;9d2qy8A++OCDP//5zw8cOGCa5jXXXPPe9773mmuuyWazq1CvVX7rHPvtrHxvlesV2POYAcCyrFQq&#10;xcz5fN51XcuyavXY1UMujx07dtdddz3++OO33nrrbbfdpkN/lz/1zqU559vMc9/hrPvXnrB2yE+l&#10;UtVqdW5urrGx8bwOfl7Qrs61MvuSj+bm5n784x//6Ec/uuqqqz760Y9GyTiW41W5187KgZcPpNot&#10;dRJbx1lQy0HDMcU6Kk17+wEAAsUswwQlFvdRoPUUCDKsLAY0BUf77XnS1PFGgAGYWTEyoIoyihGg&#10;YnQBhiYnW/t67XRKYVAmNJRvNaXQI5AVYqjyBVpZ6ENEOisQACskRNIFXYoUi6e6x6F1zrM7E4m0&#10;X7C46pfmRWYxDNInNJubKZ4AnQM4XNNzqCut3J7wubtjx45MJjM6OrqwsCCEsCxL+yNF5dSjh9Dy&#10;Iyw/LCKWy+Wvf/3r99xzTy6X++QnPxlFNL3iS/BqIOBZkYoeNYEVgETB6YbMtm1xRIjH0HHIMMgw&#10;0TDYFMowlGGwMLR5QCJKAABShAGHXEnFX3kDAgAqrcEq7WoMp0aGC3PTvT3XWcmGJw4X//Ophd35&#10;TAkaBFQa/bEN2YVrBhMNVEZmAEIE17QqmSYAloxABIZBhGSYjAAkiAiJkAwiQkFICIRAJIiABAkR&#10;ZCkTxESABohgByUMzGR82/HJUMCABMyIhgIAlKCTIC92nR7YmqmqIK0xUEBsw9KrSAKBWTEGaaV0&#10;BV3P4YKonPKOPTN/7FnIH7ErYw6XBXvAKNGpiHQl3m73bo31XIqZPhlvdTEu0VQgIFpwvErjIjja&#10;6UYZPex1EdGNGzcucXJ7K3iT1lELPTCSyWQqlRoeHtYpc9/ok3rVUDvsazd6nvfEE0988YtfHB4e&#10;RsTrr7/+fe9739q1a1tbW2vtCKu7sL4hqL2dDcPI5XKO40xNTVUqFS2l1ro9r/h1LRJ+/etf/+EP&#10;f/i+973vtttua2tr00/G2n1erwa9IizhZrFYTAgxOjqqffJXedC/EizRTqNEj3q7UurUqVP//u//&#10;/l//9V9dXV0f+9jHLr744gtlqXAG1ElsHWfGaX6/i6u90DqOtXvELNskBJaLpLdmfRjux3XqWsd5&#10;40xjRukYbD24Aj9FUIiMrpST05N92y5PGATKR0AVSGz6WEihRzFLBQBzc3NutSx0BGNwONQBsYiA&#10;LBEx1pBxYjHBwuf4saGCbaS60/GUvyDYk5WCoVwQMWZWRFIYZmMjOg4EzggAiOENcZYbwPO8o0eP&#10;6qp6IyMjp06dmp2d/eY3v7lmzZpLLrkEzsBUV0GxWPzKV77ywx/+sKOj4y//8i+3bt16oS30tZft&#10;4hQBYfAkgI9gpNKJ9esNIs8wPCIkUoxKVy+NfKsRiQEYBAS+4wwKGM6noUES6YD5IjCzL/1NmzYO&#10;XrSh6tiPHZk5WGjIU6PlF5t48ncvdj52/ea2mGey54MJwD4rq6WlbfsO8FxiBTouV0d+EiEQEEZm&#10;5EBYDGwpxMFGHaMBAAQotCKsgqANkkiKo2xHpJaceuQzD2EDIBrJ+o8uQ4tKG2ZC5VK3lcAzuCrk&#10;vBzfP7nvQXNyn1UcjkER2UVGn+wqxV2jyezYmBm8mlo2eomOKqUl2aQUgXztZvVag4se+Z73/9h7&#10;8zA7yioP+Jy3qu7efbtv7/uWdLqTTkLSWckKhC1KEhIZAQcYPwVBUJmZZ/BzeUYdHWf8dEQdFBdU&#10;BEVUcAAhgokJISshK+nO0ks6vaf3vvtSVe/5/njvrb69JkACCanf80DqVtfyVtWpt97fe37nHHX/&#10;/v11dXUf+9jHcnJyLtaJTVwmIKKMjIyZM2du3769tbW1qKjog27RRYFBZjjnTU1N//qv/9rd3X37&#10;7bd/7GMfKysrE6EiydtPpnf9YJH88ZJl2ePxeDyeQCAQCAQyMzPHbDOejgrt8bPPPvvqq69ec801&#10;999/vyB7Y7a5pC75PCGKRRUWFh49evTMmTNXXXXV+3BS414ZXevu3bsff/zxPXv2VFVVffGLX1y8&#10;ePE5owM+cJgk1sS5YLiODOqamNc3EnUQQEzViMDQ7wHxRLWLZKEgGkGBl183Y+KDh+FWiv/ERAw2&#10;EjCgRLpsRE3HSPDtLa89VPe2KCAqyYpssUqS4kxNSU1zS4rMARhxBO4bGjq8/4AMJJxXcbklMGG6&#10;CaLBHGkem9NpVRgiHj5Yvzrbk29BeyQkAVE0BBE/OB2EVo0xdLpYSirIctz/ixS3ekq0fCLrF5+T&#10;YDBYX18/PDz861//OiMj45ZbbhkYGAiFQoqiJGfROKf6TnyWhoaGfvjDH/7qV7/KzMz8+te/Pn/+&#10;fEmSLqnPPCElZTIXqloGYoICOCGQhMxhV4EIJUrEAzNE4iTy3jIk5GiIvxMXJpzg5yr4NdIOAALG&#10;EIATcSBQVb2to8vpznRm5R8fYG916X7dYoNQVqzh40tyb1+el29HiYK6iC0lrjEEmx2tDgCuA5FI&#10;EyxUKJyYEPQmTQhSgknCqD9BPFMyF+bHhVcVABI582ikuYlDAXACBpBIk5T4E4FEoAMgAENiIhwW&#10;ERE4kAogcZA5oAy6RfdKgTP+U6/H2g7aA11W1S9RhAEnkMOSza9ksuyatBmrpOwqbs1WZafOFAYM&#10;eCzelyeFo19wJLtZiKixsfEvf/lLcXHx3LlzRc3Jy8j3YuLCQrzuDofD5XL5/f6WlpZly5ZdOp3b&#10;e8SE9Kyvr++RRx7x+/0PP/zwpz71KZE9a4qDXFK9vYDxworIz4GBgXA4PKGQWPwUPQARtbS0PP74&#10;488///y111778MMPV1ZWXuJOwneEjIyMmpqagwcP9vb2apomhPEXwxk7IYaGhn7yk5/88pe/dLvd&#10;//RP//TJT36ysLDQyC91KcMksSbOAQSekEMmYp3imVYBAES2DQ1g0B+OaGj4ZxEZxMtFsPjeSf+Y&#10;MDEZzsNEeCJ2kIADEjOS2AAAACFwh8xuXbnq6Nm+mCQxZPFaJow0NeJt7Rs4EdSAAyIClwAciuUf&#10;F8xLdTikeGJcTiAiB0XlGyLAYCjc7x0ORSOqynRJKl6yNL33lIv8dtA4sWgsFAsNWxweYorKZFtm&#10;puJyEWOCfxAZtIUnMfCJLozzUCjU19cHACUlJZmZmYFAYPny5ZmZmW1tbaJY/PmP1zs7O//7v/97&#10;27Zts2bN+upXv1pdXZ086L+ERjbxyqiMgAMmniYCS+iwOSInodkVhIkjF/NncZ8iJo7CjchjQ8Z9&#10;nk0AQGBcU5ERMuRE/YMDh44cyyqq7oh5nt7Z1TIgW7VAGg7df9OM9bUuD9MVHkQEAkbERbImFRkH&#10;Rihx0AlIYgoRIZHEAACMnHdgjCyTJLhGcql4tRkGgqGPVlnzpBkKLly0ia6YA7JkMTbEdQfChBO8&#10;FkX/HE/CLJOqUEzSBtXOw/31f5f63k5VexUeQQQdrWGwR5hDdeWnzFhmm7ZMtxXZl1OGAAAgAElE&#10;QVSHZY8KNgRA0pFUWaROu/i9umGxXq9327Zt4XB406ZNbrcbEgN9k8demTCEqbW1tU8//fTx48c/&#10;6BZdeCR7JiORyJe//OWdO3d+9rOfffDBB202m7FZ8itwyb4LYwS0ubm5RUVFHR0dYqJW8FWv16tp&#10;GhGJgjRDQ0PRaFTTtLq6umeeeebAgQOLFi361Kc+NYXMVaSWeL+u6QJAPC9JklwuVygUamlpCYVC&#10;brf74j3HZMc+ABw4cODzn/+8qqr5+flf+cpXVq9ebbPZkkNS3zcu/S5gklgTU4CMkLWkevQExLlI&#10;dAMcgXSQAjq0D4YCKuTneGwS0wFkYIlcJRg/UmJvHKVSNmFiUhhdeFwKMEYgSoS6cMwyDvGUs4Ac&#10;kNsBVlRWLKueyQnGkBkC0OOhhEBEkqiNgyhzYAyIiERcLBElPL0cGQEj0omxMLMEJcvOo/VuzJD1&#10;QeA6MCQtrIUHLTyfSw5VluScHHSlaKLGCAmyAUmy+kkulkh815cvXx6NRnt7exVFmTVrVigUGhwc&#10;jEQi4kOSvPFkx+Gcnz59+tvf/vbLL7983XXXffnLXy4pKTH4zyX1NUISE1+CbglWJjysHIGQOBIQ&#10;MkREltg8IcaFZH4GIAhbgvmdtw82CYzJBJpOjANra23vHfBbphf86o2ze9okDeR83vb/3lm7otzi&#10;4lEEHRDjMyFAAMQQCHQkHUQNVwLSdASWVAE4bgTxHzzeQkxUOAUQRYMYAEcezyYWvy6xYUKcHpem&#10;i4RkolgQCksTh+RG9DUCByICBOSMEEgH4jpKnFklPWbThqVAU7hpR6hhjyNy1spDMlcRkUCKMbvP&#10;kisXL8medQ33TIuik6NFB2CgIjJOAMyiAScykpddFCQPzTVNO3z48O7du+++++65c+ca9nxpKidN&#10;XGwYhsEYq6mpcbvdPT09uq5P7Zm8TEFEkUjkm9/85s6dOz/ykY985StfsVqtkxHX8YlwLgWMEa8i&#10;oij8W19ff//993u93tTU1FAoFAgEsrOzu7q6CgoKBgcHVVXNysrq7u62WCz5+fmPPPLIXXfdVVhY&#10;OBlNvaS+bpNhwv7K4XDU1NRUVFT09PT09/eLSboLgvFebkQUpWt7e3t/9KMfbd68ua+v79577/3i&#10;F7/4HvM8v//4EL7tJi4URipbxhO/0shwCpkYJmmAfRq++Obg2w39PBq4adVKt83CRH4ckf4JMflI&#10;4sDiIB/AJZm4bDEB/yMQ0yiC0HAaUQgonBQgpkUgYbyAKHgRIIpkUBD3hSUErYkEraMNU5BgCQCB&#10;NETGFFkl6G3vWLZwunKqGQCJOPIYhH2gRriCutVOngyw2SiJnBgvzhRaeuMDX1tbu2fPHqfTGYlE&#10;BgYG6urqfvzjHy9evLi2tnb8xslrxJhGVdW6urrvfve7W7ZsueWWWx5++GHBYI0PJyVSRF4aH3sc&#10;dz94Yi0yQVNRQgAQvA4A4nNqRjeCRoSn8dd3LG9FUeRGZ4gIpOnaybb+s2p6e6f1rEXSCHOt3n9d&#10;P395qZJCYUbRhMAkPjGBiEL+zISGWSeGEidiRlLiBJIfWPItMIaio5tFxt8wPhWSzNoJAAhHNhoJ&#10;+ACCeJEeBsCROAAQMWSMABloFj1sifbzs8eGjv+deo6maoMKDwOAjpYw2iPWdHKX5MxdQ/nzVUtO&#10;GJwcZQaEougr11FIu0Wq79Hk/ILDeK6ixv0jjzyyaNGi5CjZ5G1MXJmw2Wx2u/3o0aN+v/+iZna9&#10;SJhsFsaw8HA4/Itf/OKJJ55YuHDhD37wA4NpJO8ypoe/xF8KRMzIyLjxxhv9fv/w8HB2drbFYhH1&#10;VNxut8/ns1qtorKL2+1WVbWoqOjmm2+ePXu2CKuZ7F5dXj5YAXEtjDGXy2Wz2drb23t6esrLy8U3&#10;fcJdxs9ZjH/6yZ94Y3vOeTgcDoVCbW1tr7322rPPPtvZ2bls2bKf/vSnhhR/zKHg0rYlk8SamAJC&#10;BjdmpRh0EhFwYH4dtp5S//TWUO/g8MrZBdOyLRKqSApPeAoSSCau7yzjigkTcYxywwJwDrrwfekJ&#10;AWZcYToSFQiACTlvXFppRKaODPvFHxM8c2RQTgmOxBAAOQcGKir9QVWSrZ7UDAUtQIwBKUQUC1Ek&#10;qLtQyc2VMzNJkhiMZNpJkiNMOoMjPhher7e/v3/58uXiA6YoSkpKSmlpqdvtPmeAivDBHjt27Fvf&#10;+tbevXvXr1//0EMPlZaWxm9ekjoILp3PUvzOGPl1uSikKhy04mMqSoQKgW1CmA2jipwCJJyUmJgl&#10;SHQ15wcCAIwnCgOgSIy3By1npAqViiLckR5r/Kc105eVKKkUYgCEjMW5pASYiP0HCRhw4AAyIugi&#10;NBsSObOnPvWoX+JqRPoASlhp8uRHYo94Nqv4DwQA4MbuBEyU1UXgjGIMUUfgJCHoVi0gexujLbsi&#10;jTstwS4rD8ugAgIHKSKnBlIq7OVLU6tX6Lb8KKboaEHSJNIIGQFLpCjjKMKWR67uYpmTeC9isZhQ&#10;2a1YscJQUV4qNmzig4MYaufl5c2aNauhoaGnp+dyJLEwkaYgmcH+4Q9/ePLJJ2fMmPHoo49mZ2dP&#10;eIQxPfylhvHNc7lc69evv+mmmxBRuNAFBWWMGZJgTIAxNvV1XZpXPSEmbKpg9cXFxbt37z579myy&#10;0mTqoyUT2jFKq2RHfSQS8Xq9PT09u3bt2rZt28mTJ/1+v9vt/tznPvfggw8aibXgkjekMTBJrIlz&#10;IjEZMzIGRyACpBBIh7ujf9nT2dnjq8iy3HFdRXaKDXk0Edc1Mo4cCQczsrSaMPEOYVR2oiSDIkRK&#10;Nihko2hBsh4zvoRJcygIMEFMH43yLTFCJELGJM6kkGw93dORm1MgMdmWms4jfYAakMrVUEQNgSfV&#10;VjVD9mQAYzh2HgcSrxJNOOIX3x6fz3fq1Kkf/ehHKSkpBQUFa9euXbFiRU5OTktLy/ix+/hp+HA4&#10;vHfv3kOHDm3atOnBBx8sKCi4LL5DSXdmJMOR0fEAAKCQUo+eC0twPsP5mNDQxsvGvMOeJp6sN4rW&#10;QWLWkiXpQ8NDmjUVBxeVysunWT2KqnBVJxZvmuEbNdpikMyxGbwm59Jj5zSS0g0kcjyNtljhXB11&#10;UMF1MSk9sfhXpDpDQA4KAUfQFR60RAf0nvpgw45o16EUrdfKwwCogxJlTs2RBzlV2VXXQPbMmJwR&#10;Yw4OFuK6BKKaMgEyGAkuMXTQE9vzBQTnvK2tra6u7qabbkoebJm4kpHcszkcDqvVGg6HOzo6qqqq&#10;PsBWvQsYLsQxbEQsxGKxbdu2/fCHP5Rl+Tvf+U5FRcUH08qLADFLa2QwSl4/noldJh+y9wSPx1NZ&#10;Wblr166+vr5oNHrOwssTYswMSCwWGxwc7OrqOnXq1ObNm+vr68PhcFpa2ooVK5YsWbJy5cri4uLL&#10;WoF/GTfdxPuF5HGWDsDi0kzSe2PSlrr+xta+8nT5M2tnLi5LtSEBSoDEEorNxDiTJR3lw98ZmbiQ&#10;GDEdSl4hQkQ5Mp1JOMJhxDdQ+GUNgsMTiktBAOJeW1EWNHE8DgnfbbJbj+KSZUKOMSZFUWrp7Fo6&#10;q4qRylIzIgMWhVSGPMLDMaueMrPMUlbErVZEYMQJGCFDICModgo+wxjTdd3r9R48eJCIqqqqysvL&#10;CwoKuru7T5w4EQgExoiLJpyzHxoaOnHihNPpXLRoUX5+/uUgLTNuCAJQEnM1ph8o7mCMX4HoSZKT&#10;y8V5bNz9StzY7R12NQiAHKRh3bL7zPCOU8MqyXNz1AX57NqaWUVuCwOVgyTOwlGoeJMGXqAnLXND&#10;xkIiUPec98AQqSS1JiEEEJc39loSFBcIjaji+FWLmn8I4vEjMIZEFh6UhpuirXujTbuYty0VQhKP&#10;cUId5JjFE0ufYZu20lK2WLPnxSQH58SASxQFZAQSIQfQRU+euGgGyTfgYtrX0NDQjh07Vq9e/WEt&#10;oGLivUC46ZxOZzAY9Pv9l0ygxDvDhFl8NE3bv3//j3/8Y4fD8dBDD9XW1ibnqP8QIDlp0KWfmOqi&#10;QgQJp6WlEVFzc/PAwEBeXt4YPp+8cbLWd8z0h1jj8/na2tpOnjx58ODB119/XSTKmjNnztKlS5cu&#10;XTp9+nQje9Pl+L4YMEmsiXNgJIoviYZywCiwuo7owaaQFWMfX1V6dWVqqgwSiKIk8Rl6JMNLNtaF&#10;YlJZE1NhvI0QCWWpyFMLwsuk64wT4zw+kh/JoTNCGhObijG9GOrrIzpMEcSYOCUDSAzTDcKcELcS&#10;l7meGgtNs0vlTqudx8CWgpJN0sIcotwmKdlWJc8JDolQpITlIyN+TP4qT2r5iOj1ektKSnw+XywW&#10;6+npCQaDu3fvfvHFFysrK43qOJN940U+pyNHjkyfPn3GjBmGHOu8b/oHBqN7MZybBADAEo9mxPsH&#10;CBOqc5H4KGOJH/G8r50AgAjlGMgtveHdh7ssPLZ2buZ1sz012cyFugyqRDwubaYEx06yUkpKRE3J&#10;Rz2PE4/+LfypjOLsPa4WSJyKxuyHQCxpXfxOxfUISCgz0mTdJ6sDWk99oGm32n7AqfZZeIiBzlEO&#10;SW7NUcDyZqdMX8ayZkWVTJXZOKDEjCLMfPQ1ARr11YAB6O9qvuAdgHN+5syZV199dfXq1Ze1x8DE&#10;BYcxQ4eI+fn5sVgsFot90I16xxif4ECAc378+PEnnniira3tC1/4wrp1696da+5SxhVOXMfAarWW&#10;l5fn5OT09vYGg0E4bzlx8qggEomcPXv25MmTzc3Nf/vb3w4cODBjxoyysrLFixcvXry4urra7XZf&#10;mqm/3h3MT4KJcyJe7QGQABgCEHAN2VCM1bcPtrT2XF3uWFjkSFeSUpAAoRh9ircLIJkLvw/yMxMf&#10;SiRJiBP1SgwJ6YgjNvFRFDSGiAsDJiThyDTmL+N7GD5XIAA9rjc2BKIJxxsRAUice7TgTbPKEaMy&#10;aWhxSg637h8mC7dlWXVnNKb1W5nGERiQkXEKjDYCTm35iGiz2a699tqMjIxQKORyuSRJKikpmTdv&#10;XkpKihjBj//YG2sGBwd3794dCARuu+02oTq7HJwSo6Teo1MyJWYrRjS0guAl8dw4f6KkaYJz3OSJ&#10;IOY0iKMS1JSm9t7mpuZZxWkbqmhmDpd5TCLdaBkHjqMk63FHqXFeY/oEAOLtxynGZ6P+FM+wLSZe&#10;4nw2nofL2GR0IiUEiGdwAkP1ItIYk7BAknnA4m0IdbwVbdjBfC2pPChDjIBiqKiKW82otpQus5Qs&#10;4q6iGDo4kxF0CQA4I2TxKR7SgRCQJSQMlDgTjJDri4m2tjZN05KVBSZMJIMx5nA4EPFyJLEwulcX&#10;Rh6LxY4dO/aTn/ykvr7+4x//+C233HLZpY1917jkv1kXC4yxtLS01NTUtra2rq6u8vJySZImuxtj&#10;OkMx693Q0PD222+3tra++uqr6enphYWFd9555/LlyxcsWJCXlzfhEOJyV26bJNbEpMBEwlYASMQj&#10;MiCOoOvIOoZjLR1+SQ3MKc0p8jiUhKOECOMjrbH5mzBxrMvpDTHxPiN5UJzsAMJEyiWDcBJRSJLC&#10;DrtNt8DIcJoICFEhRAKRX4wlNudIBMSBgI0eCRNDLmZcQEIWp79xVyogki7yuwquoBNwlGSyyZKH&#10;Z+boepsr3WrJsUVpSPe2W9UgSumJKqYj1yTyEJ3T9IXIp6qqStM0zrkkSXa7HQAGBwcVRTE2Gz+a&#10;J6KOjo4dO3YUFBTU1tZeFmXKYZSDLxHpPFr7kSCAxu2kEY9jYs/Jjnn+HY3w0ccIfFGtrau/v7Op&#10;MxCN1oAtfw4HCZAjEaAc/8SP0OfRGhUSD53TKNY6NenCCTZISNxH5GKjlLuQ4LdiEUfvKVTGJCFX&#10;eFiK9vOe46GWveH2w/Zoj42HJFJ1lCOSK+LIk/OvcpUvlrJnxqxZMbABSAk9Ng0MDsQ0jUlSdlZm&#10;XKlNSMCNSG+j2g+d4wLfKzjnLS0tKSkpmZmZl+MYy8RFQrIxCEVxLBYbHh6+HGbupoLIwbN3797H&#10;H3/80KFDGzZsuPvuu3Nycj7odl0UTJgOd8wTvKyf5jtFRkZGVVXVSy+9tHv37lmzZolOb4q01Zqm&#10;9fb2NjU11dXVnThxoq6urq2tbf78+WvXrr3qqqsWLFhQXFzsdDon8/YnH+0yvc8miTUxBSipJAgR&#10;YHxQT1xH6B4KdbSfrS5011bmuKzAkBMlD9PjgYUJx1aSDg4NNmvCxDtFnGIiANhslmkV5EmTKMlF&#10;F4/FlgGRkCeoBQDnRBx0DTRtNMsgYAwQGQIxhkwCiSEiEU/ogZmormmEIDKKu7mYHmP9afxgh2wf&#10;JhcB9+FQBwT6mTUPUYFEPl0wXoFzARE9Ho/4oggWOjQ0dPz48QMHDiiKYkRDjYljwfj18UAgMDw8&#10;XFlZmZaWNnJ5l/6QLuFUJwQcCbkUhWPiXsckwWySGxaM/mbc7Z2IG56zCToyXzTa29PNA2dlG8kU&#10;BUDOZEZqPA0ySkgj3vwxBZNGujkySCZPhLOOl0CPTIuMacaIWgAwnqZq1OWhISNAGJ3NCQAAGXFG&#10;MYUHZX97qHWP1rKPDTal6n6Zc0RU0R6V3aqnwla+XCleRKklEebQQcIRzTbz+f1/27qlq7urvKx8&#10;3S3rJCYBISIIfU2cyAv9dFxUTBfPwjjnkUhk7ty5hv1fBiZt4v2CMf7Ozc2VJEnX9XPucqFOOhne&#10;hXEaHIOI/H7/tm3bfvOb3/T09Nx555133XVXUVHRmJpSH0p8uK/ufICIWVlZ11xzzd69e19//fVr&#10;rrkmLS1twhgKYScnT548evTogQMHGhsbBwYGMjMzFyxYcPvtt8+ZM6eqqsrtdhshRWPu7fjkGuPX&#10;Xy4wSayJyZEILAPgCBxASvwEjWAwEB7o6V69qKSiIJWhZozGxMgGMfFuvB9yMxMfOoySSxqq0bhB&#10;MiBAYA6Hq6zMVVIy0b4Y992OxC4SCDcsp4QkU4AADb8pA2YsJ5FY4ZUdUTBTohVEA041eIAG30YM&#10;yxSh4S7d18s8OpACxtB+XMLd83kbxIfH6/UeOnTo0KFD55NCkDGWrBdKDje6pD9ONMkPmujv59mV&#10;vNPhkOirJMkfDg8PD7lk3Ya6TZETtsSSw63JIM5jm5REPscu8PNuB1Ey4417nQ0aK3pWkSg4vn28&#10;hLfI3A2kUFSJ9es9xwKn96pdRyzhszY9JIMGKEXREbRkWYprnRVLleyZMWumyhwc5DgfJuSct7W3&#10;nTnTeuTIkc7OTi2m9SzqycvLxzGy4VGk9aIPPVNSUtxu93luPL7IIUw0aLuk3wgT54ExTjwA4JyL&#10;SEKBMQ96wp/Jh0rG+KqbY45ARKqqDg0N+f1+WZaFaiYzM9PpdMI77HKTz9XX1/fCCy889dRTAHDv&#10;vfeuXbs2Ozv78ip58h5xJVzjZCAii8VSVVU1b968V155ZceOHZWVlRkZGckbxGKx5ubmvXv3njhx&#10;4ujRo319fQ6Ho6am5s4775w+fbrYPlmHNcan/eGbKTBJrIkpMOJoSB60EGBIhT5fjLRIXgqlWsWf&#10;EQGIEwkBpuiWJz2oCRMTY2LzGONmE5HWkgRMukhj6HjgXzxHEwAkpdYhAtQBJB1A5llYWBr2nXLw&#10;qAKxkO9szH/WziPALASJyMaEkPg8G5r81XG5XDNnzoxGo6mpqVPnpUREu91ut9uHh4fD4fD4Q12a&#10;mKB9o92bo7c4r8t5x9dMICQmGpeGAtFwJOJJtYPeL0mIhCN+T+GHRGLIkgJTkzyhEzT6XRcUQzAK&#10;5RpC6kSvGtcXx5OcCfNCIl0GXdZDSrAr2HpAPbNbHjrpiA4qoCGyKNk0ZldTSxxVq+SihTy1PCy5&#10;OEhclOBBaG/vGBgYiITDRUXFvb29RYVFPq+PMdbU1AQAeXl5xvXg6FZebIg0m83NzcPDw2lpaeNJ&#10;yJhEncaOnPPm5ua6urq5c+eWl5df/Jaa+MBARFlZWbIsBwKB8X+CyansZJslr0xeUFW1v7+/sbGx&#10;qanp6NGj3d3dgnj4/X673b548eJPfOIT5y/9TZ5t1HX9zJkzjz/++Pbt20tKSj7xiU9ce+21Ho/n&#10;fG/B5YxL/zv1fiIrK+vGG288ePDgtm3b1qxZk56eLgrn9vf379q1a8+ePc3NzSdPnnS73dOmTVu/&#10;fv2cOXOKiopycnJEtuEJb+YU8yCX+803SayJKZAseGOQkMRxZENB6Ooht9NWkO6yChEgAFE8/Qon&#10;zmBESzkS4AijIshMmHgXMDrjxI+LZEkGfTC8TxxErR5EBA2AODCwuXlOaazRZYuFZIqy2DANd0Bk&#10;AFwujhIDQopLGOKHfIeNTUlJmTFjhs/nczgcQho0GRDR5XJlZ2f39/dHo9H4CSca3JsYBxQph6M6&#10;nh1QdZ3PnzOz3K1nZmYjxHN0AXBERdgEJx1xqmfxHhsz+md8EsRgsBRXK3MAnTEijgQMCGTQrFo/&#10;9dUFG3ZpXW8r4R6rHpApDIBRluplGfaSWmfVSsysjlkzOdoIZeNk3d1nt29/faCvz+G0V1RUFBUV&#10;hkKBsrIyVVVF4c3JKj28DxC5zXbv3n306NGVK1eeZxs4542Njd/97nebmpo2btx4zz33JPtyzdfh&#10;QwPDMl0uF+dcVdUJ3adT7D5+5fh0A+3t7U1NTUK3OTQ01N7eHo1GfT5fenp6enq6w+Hw+Xx1dXXH&#10;jh0LBAIPPfSQIJ/nqQVARF3XT548+bWvfe2tt95aunTpv/zLv9TU1Dgcjnd9W0xcvrBarbNmzZo9&#10;e/Zrr722ffv2zMzMxsbG1157raen5/Dhw36//+qrr/70pz+9aNGigoKCrKwsp9M59djgww2TxJqY&#10;HKMcC4Y3CVWQ+gPRM13DuTmZ04sLhA0lHBMo6upwnKgOBrwP0jMTJi4AJvCgJYTJRCgZEzOyHd0F&#10;zJmlxwYU4DKP6ANnNH+X7MglJr+3OE0AgN7e3i1btpw8eVKU2Jl6yCUGQ6FQKBKJjBnJmZgKouMC&#10;jMTIFyKN8/6ebqsvGo3MFp4SZEAc4iJevIjxnxPNysTjXgkYJhI+ifhVROTEEUiGmEwROXw20vpm&#10;oHG7bfCUSx1kpBMwndmiaA/bi9Kqr5HLr+YpZUHm5kyWiANxTdMjkUgkEmk903ri+IloOJyTm/n7&#10;3//+jjvueOut/bm5ubNnzy4qKhKlC+ED0qXLsrxw4cKXX355y5YtS5YsGVNlZEx8OBdxv6p64sSJ&#10;V199dc2aNWlpafv27Zs/f/6yZcsYYx/ghZi4GDB6P4vFIstyV1fXmD9N3WeOTwtsrPR6vQ0NDYcO&#10;Hdq5c2dTU5PD4WhpaWGMVVdXL1iwYNGiRWVlZWlpaVarVeSU2rdv3zPPPPPkk0/6fL4vfvGLWVlZ&#10;U5uZcS7O+c6dO//nf/7nwIEDH/3oRx955JGysjKzmtQVC0TMycnZsGHDsWPHnn322ZdffhkATpw4&#10;UVVVdccddyxcuLCystLj8bhcriuZuxow3xMTk0MUjkARQSg6eA4gxQB6/KHG9p5llak5mSksHjFL&#10;hsMWkJDEQiLzyAjLNWHi8sGEqgEEIAmAMQRARXHm27PKNG8D6FyiaKjvNBs6LWdVAXOM2fNdTOAM&#10;DQ3t3r07FArNmjVrfFzWGDidztzc3JMnT3q9XpPBvkMQIhHxaEyLRtXO3k4pRdd0DsAAGXENkYm8&#10;KwBwETsyw0QwLiROnEko6BFIY8AZQ07ICQltEkZt6gB4G8L1WyPthxzhszYKSVwFkDRm97J0ueAq&#10;96zrlazqqCVdY1bGELiKiH19/fv27W9qalq0aPGcOXPr6uobGxv8gQBK0pG3j1x//fWFhYU2m01R&#10;lA/clgoLCxcvXnzo0KHOzs7xwuDkElONjY3BYHBgYCAUCn3kIx/Jzs4uKCjYt2+fz+fz+/2pqakf&#10;yqgwEwDgdrtdLlcsFiMiMVth1M88/zkLIurv7z948OCBAwe2bdsWCAQGBgaGh4dnzZq1YsWKBx54&#10;oKKiIicnx+Fw2O12I9meOEtxcXFpaenXvva1Z555JhaL/cM//MOCBQtsNlvywcefUdf1p5566r/+&#10;67/cbvdDDz30qU99KicnZ8zUjIkrAcJQhenKslxTU7NkyZJnn322s7NzzZo1991335IlSzIzMx0O&#10;hyzLHz5V8LuGSWJNTAHjrTCScRJHCEehpz8WDEe6hmwnuiJYbHdaJAuABCCLmEGRQnaisd47F1Sa&#10;MHEpgMcz7ICYnmEgSiCjDCm5kF2hNtt18MqkKZFB1nkc8msxzQMgjdj7u7L77OzsVatW9ff319TU&#10;TFEvDgDEl89utxuaOjBz2LwjEDEAGZCrejSmRiJaJBIJBgMDw/7MTLfdpgAxQI6i+u9Fu6MTuusT&#10;azgAADJOHIAkIEkP27RBtX3/wLG/2odOurUhmauATGPOCDoitpzU6tWWiqv1lAofS+VMYkCoawyh&#10;rb39lVdePdt1dmBgoKioeM6cuZmZmQNDAzk5mRUVFWVlZXk5+WOyYX+AtuRwOO68887rrruuoaFB&#10;ZDtraWmJRqOKosiynJGR8fzzz7/55pv9/f2KolxzzTWf+9znUlJShKdi5syZXq/3xRdfjMViN998&#10;s8ViMV+HDwfGcMJIJCJEKJFIZExw4JgnPmYiQ3SYbW1te/bs2blz56FDh9rb210ul8PhmDdv3g03&#10;3LBgwYKsrCyXyyXLssEfxpeBcblcy5Yt+9KXvvQf//EfTz311O7du+12+6pVq9asWTNv3jy32518&#10;XpHDacuWLU8//fRbb71lt9v//d//fdOmTXa7PTl817TVKwrJ+qns7Ox//ud/3rRpU3p6enZ2tsPh&#10;EPOJk5nEFfutN0msiXPCeCuYqP5qYeBxQI7HdbR16O7/fF5RA9WF6Z+4ZeWquVnZTtkKGkK8oCWR&#10;ngikTeTJGZHDXXEvm4nLFAavIJH/R6xDkbaYgcUjZZRJKXn6sFfCiJUHosLyGeQAACAASURBVJ0n&#10;pMpOOaUUJBchAwAEHQDj/Bfege2npaVVVFRompafn5888JrwY4aIIrVJf38/55wxdgV+0t4V4v5V&#10;RWIWSTtR97YUaHPPyB7yDqrN2l9efm3durUzZ1YiSghSvNbMRYuLiOeQineVBMAobnSEpDFEDSw6&#10;gAU1q9YvBVqCb28JNe9K1QYUCkmkETCNLD45jefMdc++UcmpUS0ZMVQQUSbQND2qqgODg9GoXpBf&#10;0N7aXl09o7W15cDBA0XFxRkZGXPnzna6nBKThMpRyNU+WFsS5/V4PD09PWfOnBkeHu7s7Ny6devg&#10;4KCqqna7fdmyZW63+6677qqsrMzLy8vPzxfCezEiVBQlLy9P1/XNmzdXVVVVVVV9IFdh4mLD4XCk&#10;p6d3dXVt3br1hhtuiMVimqYxxoQxGAbMGNM0LRaL6bre2dnZ3d1dX1//wgsvtLe3S5IUDAYrKyvv&#10;vffeG2+8sbq6Oi0tTZIkse9k+a6NrhgRbTbbDTfcUFFRsWXLlr179+7YsaO+vv75558vKiqqqqqa&#10;Nm3a8PCwKIR28uTJ5ubmzMxMn8+3cePGRx55pKKiwuyxr2SMCeFGxNzcXJGbeur01Mk7XoETHyaJ&#10;NTEpjAo7Sal0EIGcCqyYnYM2184jXX3DwVgoEOjr/v9+/JunU9mXHrjt6tmllhGKygA4YBJlvbLe&#10;LxOXL0bJOXHkdzzPcKJ+p0RgsaQXafk1EV+nooVlCIe8HVrXcTmzEp02HRQmAmkJQVRChYkFCcmF&#10;FowBU2Nj4//+7//W1tYWFhZOloXVWGO320tLSyVJam5uDgQCKSkpE25pYiIQADksfHqJs7Qkv/eM&#10;t7t/6Le/eybF5ao70eD1DWZneWbVzL7uuustiuXcB3vXGFPJxsiLDBwBESQkkkC1QcQa7uY99Wff&#10;etnqa/JovRJFiMkqWmJSSsyR75i22F65Sk0pC7I0DS0MOACPRiInTp78zVNPz6+tvfa6a2fMqGpv&#10;awMgl8t16uTJ66+/Yd5VV+GIgYJRmtKIvEq2zClCDaf2FcBoh8OYHY1B2JgaJxaLZc6cObNnzyYi&#10;XdfvvPNOzjnnXKgPBFGhhN57jIi0pKRk9erVv//977du3ZqbmytSHE9YQ8XEZYQxdlJUVLRu3bpf&#10;/vKX3/jGNx577LGGhoZoNJqRkaEoisVicbvdqqparVZFUc6cOTM0NOTxeNra2gT11TRt/vz5a9as&#10;Wbx48YwZMxwOx4SC3skoRLItKYpSVVU1Y8aMu+++u66ubteuXQcPHqyrqzt8+LBobUpKipCMFhcX&#10;b9y48fbbby8oKEgujXY++ahMfFgxhq+OL0kwWX91xQZKmCTWxNQYCdICiNe5VIDyrLChxrG2ZpoK&#10;qBL0DcORU33/9+Jr33/iuWnfeqAw1QWkASrxKhFk+F4xKcrLhIlLHAajMBYMTktA8YqyyGRw5OjZ&#10;M6OnDzm0QRmiVh6MnTmoFM2W7RmcpbIRIpx8zElOmZRZhHM+ODjIOV+4cCGcx7DGZrNVVlYWFRX1&#10;9vb29fWlpqaOjwe7Amdqzw0S0fwkgybFQrGwv7pmXu20jDx7MBYJd/cOFJWWFhcXVUyrlCQJRMHh&#10;i34PkYgBIhAH4cYHxlFCUu3qAAVOq6f+7j21M1UdsvAwA5VQ0kAOWbL0rNnOGddYixZElHSVWQgA&#10;IQogE0mHjhze+cYbRYW5ne1ndu7YceONNxQXF3d3dy9fvqKgoNCdmjra4EfxyTE5b0bu3CTmlLz+&#10;XZPe+I1IGtUZA7vkQogTHir5mBaLZcGCBW+//fbRo0dXrVolhJ1TnNHEZQTjUVqt1s985jOhUGj3&#10;7t2RSKSkpESSJJvNJmTGXq83EAgIWpuWlpadnZ2Tk7NgwYLMzMyFCxcuWbIkOzvbMKp3ah7jrQ4R&#10;09LSli1btmTJEp/Pd+LEibq6ukgkkpGRUVBQkJeXJ8iz0+mczM9mmqiJCTGFYVyZNmOSWBPnjfgI&#10;hxC4AqAA2oHpADqAKw2ylmRxbdUzT/8+pHNAANIBFAJRfScxAZ88/rkSXzcTlw0SpkoJ7WiyAJ4S&#10;axKDfsVpySrXMkrVcKtMqgLRcF+T1n1MypjO7ClACCAIiZjPmTgwfPxMaigU6u7uXrRoUW1t7djm&#10;TUQeGGMi3UhPT8/g4GBFRQVM6Ra7Mr95E8HwqlOKonjslsYTjRDum1/qtMkoUvjGYrGc3DzGZJGq&#10;7iLNeFMiO7GwFATiQAjIABlpsh6SI7287/hg/VZL7zG32qdQjJBpaInJqaozXymqTZu+UkufHmLp&#10;GlMIkIHKhAIAqKy8vKOjvbu7K6aqdrutra1t8eIlOud5ublxtTwBILI4SUdE5JwDgKhSCKNlAuMn&#10;R2CcE2mMPYvjGAcZ4zuFcZ7ed5SSZwoIYd4dd9zR399PRJFIxG63j2+h6ZK9TGE8xLKysm9961u9&#10;vb1ut9tqtQoTErpizrnX69V1PTMz02KxKIpit9tFHgGDRl7wRy/iO9LT05cuXbp06dLkU4x5BUyr&#10;M2Hi3cEksSYmBQKAUSiHRtYRMCGtFCGCTKRqBcx2AtejGhABRyAS/42U2Xyfm2/CxIVCnFokEGew&#10;ceElIjCr1VPMi6rV/mN6JCYB2fThWMNepWSxZM0mtBEwwRGACNi5J3CEZvLEiRPbt2+//vrrnU7n&#10;SFMmVw0hYkZGRmlp6RtvvHHixIlZs2ZNWGnwyhQdTQ1CZIAK8KrSvI2bNvzsty8NB/wRXUbQiDgD&#10;rkbCajQGLgAAfpEHnUSESAg6EUnAAJCRpmheGG6Ite4LNu+xBTpselgBTshiZIlasylrpnXaCltx&#10;bcyao6GNEzHSEBmBRDowIIaYk529ctXq3z3zu5rZs6dPqywoKHC6XCR4MiIBRGNqMBBIS0mVJImA&#10;iEiM/sckQzLG3KqqTqF2Gy8YNny54XBYeFM1TYtEImPqHBqFcC7UzRTHLC8vV1W1vr7earWWl5dP&#10;nSXFxGWB8bMkaWlpyQWBk1FQUCAWJtTrXlhLGPMWJAvyL/i5TJi4kmFWGTJxPhBZmcQiIsWDXBkB&#10;I2KJfDVBn89uVZR4B02UlKRk5CDx0ML3/xJMmHh3GO2GJQCh80xEjAMQoUw2j5JfDZnTIswOpNso&#10;rA2cUVuPUKQHQCNMqPEnd+KNGVQNDAxs2bKloaGhqanJWGl4DCYbBmVlZS1fvtzhcOzatautrY0S&#10;GL+lOZAaAQIB6AAMdZcF7BY2HIyCLd3lKUhLz3TaLWlutycju6GxQdNiHAjZRb11KDK8EzACGYlb&#10;ecAeaoGOncEjz4fqX3X4mlz6kAWiOihBKT3sqcZpa9y1mywVy6O2vDBzqKgAkxAZERGnQ4eOnDnT&#10;yjknIsWilJaUFBeXprhSFFmJRqOaqhEREAFRe1v7H579o9fn03S9vr5+165dzz///I4dO1RV9fv9&#10;Pp/P5/PFYjFIMNI333zzrbfeUlUVAPbu3Xvy5ElI5HqNRCKqqoqTEpHP5xO1iwW2bt26c+dOznlL&#10;S8sLL7zg9/shyf7HeGvf691M8rOJ+ijt7e0+n29Cmb35UlzWSO7oJotfnVC7CwmTnqy3fO8NSz6y&#10;OY1owsSFgumJNXFOGOJJgITwTmTOpPjgnukAUYCm1q7ZVVVOiwXjDBeS0myyxKFQOLDMwYKJSxmJ&#10;BNrnHm0QMAIEtMlZ07HoKnWgVQ8FFFBtmj98YqeSU84KPLpkUSAeRzvF1KExsI5Go0eOHEHE2267&#10;bWBg4HzCCwWcTueiRYvmzJlz+PDh48ePl5aWClld8r7mEGoMRPI6IkDQw/7hluZmzmxdPv67F7fX&#10;5EuxgZ6mxqYhf7i8uIj0GCoyJ2IXj+2gMV0IEnCL7sPhxuiZPbEze2Rvq00PyqhxwhizRWUPz6lR&#10;ypfYS5ZE7VkqKJxJSBwAASQiAuLDQ0M/+MH3169fn19UMDw8/Ic/Pcs16O8b4BpnkkRAmZkZS5Ys&#10;zs/PR8TBgf5t27Z99KNrrTbrd77zHbfbrev6/PnzT58+/de//lU4SJcsWbJo0SJEPHXq1E9+8pNF&#10;ixZNmzbN4XD8/Oc/nz9/fmlpaXt7+44dO4jIbrcvWLCguro6EAi88MILhYWFixYtEhx4//79Z8+e&#10;nTZt2tatW3fs2LFw4UJd1202m1B4wujI8PdOLI3XSpKkoqKiffv2Mcauvvrq5BqeJj4EGB+JPX4D&#10;GJeKCS5CrziZ0Y5Xy1/Ak5owcQXCJLEmzgkjp+TIGozHt6JRMLF/WG1uPfuxtcvdNisAAipIxtBw&#10;zO4mTFzyiM/BxENiJ7fhhJMWZbBm2QrnB9rrY9E+mQcsEI4NNURP7bBnTUObA1BOyo426RAHADjn&#10;r7322vbt2z/+8Y/n5eUNDAyMF21OBhH+N3v27DfffPPQoUOLFy/Oz8+f8CwmkiEeCdf1xpPHjxw9&#10;UjVvaddQFIPZuaXoCqR94s5PVM2aK5HGQNNHAlcvPMQUIRFJoFt4QAr38rN1oTN79e5jtuhZCw8z&#10;4DrJIeaKppRYi2vd5Ut4ZmVMTo+ilYMo4kRIkMg+Ba/v3AESVc+q9vv9Q0MDP/j+Dz7+8Tv8/sC+&#10;vfuWL1/m83mDoUBeXm52drbP7w+FQooiDQ4O2my2/fv3f//73y8tLU1PT6+vr3/xxReXLVvW0NCg&#10;KMrChQs7Ozt/9atfeTyej370o6+//npLS0tTU1M0GiUil8vV29sLAA6HIxQKERHnfMeOHXa7PS8v&#10;b+vWrcFgMBqNdnZ2Pvrooy0tLZIkvfDCC5IkLVmyZNmyZWPcoRfEVo1JHEmSUlJS6urqXn/99ZKS&#10;kvLy8gll0iYuUySL0sdgQgnxeM+tMXvyHi3hnPMvJn01YeKCwCSxJiZHciJVo/YDASCO7oCJAOpO&#10;nWUWV1lhuk0SA0LGgAMgIRIgi8uRL9roz4SJ9wcJFXFChpBUPIo5lcwZtuL5seEzsWCbwiMOfTDQ&#10;ss9aViuXpxGmJ/rbSUksABDRoUOH/vSnP61YsaKmpmZ4eDg1NXW88g0mHyG5XK7a2trNmzfv37+/&#10;rKzs6quvLikpsdlsU4zwTCTyKYHT7li+ZJ5aNP//dnd0hGhX/dGVxTbF5sL4fAYSETIcmZu7sCCS&#10;QJNIk/UgDJ0On9nL299iQ802HmSgc2IxZo+wFDl7pq1ihaN4oWrP1dChA0NAjPv5E9HaSJ3dnVv+&#10;vuWWDeskWfqf739/44Z1qS73Aw98tqOzs6en55P/zyfbzrT85eWXiLjX53vpLy/t3bO3qanxqaee&#10;uvXWW4X4tq6ubnh4uLKycvr06ffcc8+LL76oKIqmaa+++urw8PCsWbO6u7sZYxaLRRTktNlsM2fO&#10;vOuuuzBRkxMAUlNTFy5cePr0acZYVlaWoigi787vf//7e+65RxRCtFgsRkWoi5HzxiAnVqt14cKF&#10;P//5z994442ioiIR7msm17lMMaEHdcLeEiZ3w8JFm78wxS8mTFxsmCTWxDkxunNHjLtm41OXAAAc&#10;oeH0mZTUNKdikSiGaAVAAJ0AAWQaCYs1RwkmPoRAIEAkUMDisZUtiPY0RM8MyxRRKGoJ93qPvOrJ&#10;LAZ3DaE8KiQ2zoWJCI3fBw4cOHjw0LXXrfnYpo2KojQ1Nba2tk2fPh3OYzAkNpAkqbq6es2aNc89&#10;99xTTz31xhtvrFy58pZbbsnKyhqjK07e1zjy+MHc+O0nG/O9o7HghBFoyUdIjmYUDj2Dh0/t4jAu&#10;ExE55/39/V6vt6Kiwjjg2HYmfqIkzaiqyphWc2xAOtISGg7FBoabMM1jcaUTcUDgIAHwePlrYGN7&#10;NeNSRh4zH5njSKhXRk6atINoAQNd4SE52qe3Hwm0vAV9xy3hHisFJdB1kCPMFXUWWEoWOUsXQFaV&#10;qqRrYOcgA3IEYCNnJQIIhoJ/+tNzA/0DNovtj3/4Y2NDg6xYgIEkMUWWAEmSGJMkQAaANqt1WkXF&#10;gf1vWSyW6urqzMxMAOCcd3R0NDU1VVdXJ6s0EbG6urqkpOS3v/1tLBZbvXp1UVHR9u3bKyoqlixZ&#10;IknSyy+/jIkCrdXV1Tabbe3atV6vt7i4uLy8/Hvf+15/f39fX5+maZ2dnT6fLzc39+abb545c6bx&#10;uM/5lN8RkrmEJEnz58+vrq7evHnzqlWrysvLk83bpLKXHcanEBu/wRT7wnlE0r67VsEkner42BCT&#10;4pow8a5hklgTk8MYS4xdj6O3QQAIBILE7MSQo6KJxMUoib5ZSjhhyRwemLhckBy5Pe4FGLMu7uZB&#10;BszCPGWO8sXhwTPakNcCEYsejHS/7T3819Sl2WjLFxU7AQFJvBWjKnxs3brlZz/7xWc+88DCRYtS&#10;UlMi4ZCmacmZLc9nxEZEHo/ntttumzZt2s6dO7dt29bc3CxJ0ooVKzIyMmw2myzLsiwnHzAYDIZC&#10;IeFJs1gskiRNliF2svw35xm+mMwwAaC+vv7RRx+VZVmcLplC6Lq+adOma665xmq1AoCmaT/72c8c&#10;DsfGjRslSXrzzTdbW1uNKhpil4qKiquuukpUTzFW9vf3P/nkk8PDww899NB4ZfXohgEgKBZLhsUy&#10;S1E2rSpyu62Hox0HG5v2HDp+y6r5LrsVABEZiLmHqebkEhr0sVMWSCN3aRQDlkhXKCppXvS1DjXs&#10;kToOyN5WK/cx0AgwAvaYlCJlVzkrlipFizRnoYY2DhZCBOCQfCCI98+c06lTDaFg6M/P/bm5qemb&#10;3/xmWlq6+CMiMPEQ4xn6wOVyrVi+YtvftymKxe12Z2dni6epKIowleQnK8vy4sWLn3nmmaampjvu&#10;uGPLli3Dw8OSJLW1tb344ouVlZV1dXUtLS1Op3PdunWFhYX19fW9vb0Oh6OsrIwx9uc//3nFihVX&#10;X3310qVLGWPt7e179+6tqamZNWvW5IZzAWBYl8fjuemmmzZv3nz69OnS0lIzn9PljvN8fJNNjly8&#10;pz/1kS/4ZI0JE1cgTBJr4gIAAbIz0vbVt/fFYja09w3TqaazZ7s6dTVckOleuaAmwxEfuiYN/3Cq&#10;QaAJE5cZEIkAEeQ0S+nCSFd9NNTNon0yj6Voff7GnZG0InvNTaRkE0gIHERtnjgICA8dPPT8n56/&#10;9to1ixYtSk11IZIiS1VVMyorZ4zxLk7RCEHeZFkuKyvLz8+vra0tKCh44oknfvGLX2zevNntdgta&#10;4nK5hLdNlmWv13vmzJlgMJiWlqbruqIoVqvV5XINDw8zxhhjLpfL6/UCgNVqlWU5GAwqipKVlZWZ&#10;melyubKzsysqKvLz80XNksS9OLdXhIgyMjJuvPFGp9OZ7JQQ2zzxxBOtra2qqgoSyxhzOp3PPPPM&#10;iRMn7r///mAw2NPT09bW1tnZWV1dnZWVtX///gULFlRVVRnJgRAxGo3u27fv73//+x133OF2u/1+&#10;f2tra1ZWVk5ODoybFEDgRESAEmhZFlxVZi/PKNriuOrPz7U/9/L2ysKsOdUVFgmJOBECwxGWSnHX&#10;q5HCblwKakaA8eKrQMB1BgSInFBHxhhKesxGfhbt0k6/FTj9Jg42W2N9Vh5G0DiTw8wRsRdaixfa&#10;yxZRRqVqzdCYHUimyTXNRORwOB544AGfz/fYY49t2LBh4cKFAwMDQ0ND3/jGNwKBwPHjx7/73e/6&#10;/X6RQBgA+vv7jx071tvb+8Mf/lAUI0nOrpT8BBFx165dv/vd7zRNq6ioKC0tjUQiP/3pTwsKCjZu&#10;3JiWllZQUPDcc88VFxcvXryYMVZXV7dnz55YLFZaWpqXl6frenNzczgcFkceGBgIBAIX1RllPGXx&#10;xCVJmjdvnt/v//Wvf11eXl5eXp685cVrhgkTJkyYuLAwSayJCwAGsGxhzc636r7705fc7nTvcMRi&#10;tZaWFoR82tY3tnd2dD5w500Y9zvxxE7mcMHEhwwcgHS0oCvPUbN6cLiV9UQd6pCFh+3hzsDbr9pT&#10;PFC6AuU0AKSEs0446N7cu+/tY2/fePPNq1Zdk5rqEj47ItJ1HVF6p+lnxEjdbreXlpbefvvtVqv1&#10;9ddf7+3t7ezsDAQC0WgUEZ1Op8/nkyTJ6XTabDaHwxGJRPr6+kKhkIhaHBoaEtVTUlJSBgYGNE2z&#10;2+12uz0YDAKA3W4XxVRSUlKmT59eWFi4fv36BQsWMMY451O0jRKFEznnHo/H4/GIUkAwmkKEQqHk&#10;n4yxDRs2FBUVdXZ25uXlZWRk1NbW/u53v4tEIhs2bCgrKzt16pQ4r6E61nW9vr7+N7/5zYoVKzZs&#10;2CBJ0iuvvPLss89u3Ljx1ltvFbVJk5tKgEJby4AzimZgJCXN6lo5Pey9evPzzz/78va8/Lz8DCdD&#10;1DmJsmLxgthCV4yQpAofeRQjHBl54iQIRATEGJdBk/WopA3zs8cHTu1Q+o9bA21WHpa4SgyjaA1J&#10;qSyzMrVylVRQqzqKYlIqoMy5zgBgyuzZjLHq6uo//elPGRkZGzduFA5qq9VaW1s7PDzc1tY2d+7c&#10;vr6+1tZW4QYXFpKWllZcXNzQ0EBE0Wi0o6NjvOy8paXlmWeeURTF4/EIV2ooFOrs7LRYLGL7goIC&#10;t9vt8XgyMzM1Tbv55psZY9u2bRN3m4jmzJkzd+5c4Xs/c+bMm2++OYXBvHeMsS7B8IuLi3t6ev74&#10;xz8+8sgjwmBMBmvChAkTlxdMEmviAoABVOa7Hrx7/a667p7B4OKrMpcuyPakWAcC6h+4fKy5UdVB&#10;EuOEuEfCzDFj4sODhKuHATAGBGiVs2enz77F7++3eP0yMguPou+k9+ALbocHcucSSyEQxUaJON+y&#10;ZeuP//fHd/zjHddce43bnRZfDxgMhffs2QcAxcXFRqobOG9/rNilsLDwk5/85KZNm8LhcDgcjkQi&#10;oVBI13UAGBoaUhQlNzc3NTXVYrFwzsPhsKqqkiRZLBbhK9N1XZKkYDBIRBaLRWymqmosFuvo6Dh2&#10;7Fhra2t7e/vu3btbWlq++tWvGpGNE7bKuArjQrxeb2dn5/gQsnA4DEm8oqenp6mpacWKFaqqOhwO&#10;h8MhnLFlZWWzZ892uVyMMavVKoTQAMA5P3HixLe//e3s7Ox7773X5XJt27btmWeeWbBgwerVq0Vt&#10;FUF3Ey2BhDaEAJEDSAgW0Aoc1o9fv+RsW+ff9781Z+/RjdcvctkkAG4krRYyZAJCIDYS84oJUhsX&#10;7DLSOOkckVDRgSEyCTQrD8vaIA6d9p/aqXXX24KdVt2nUIwB6UwOozPiLLSVLnFMu5rSy2Jymo4W&#10;QCKuMYZgFO6e3Cb/7//+77HHHquurv71r38dCAQ++9nP2u326667rru7e//+/StXrmxtbe3t7SWi&#10;rq6ul156qby83Ov1/tu//ZvL5YpGo1/60pd6e3vXrl07Jko5Nzf3vvvua2hoeOmllzjne/fuHRgY&#10;OHv2LCKKAOzKykpjY0VRcnJysrKyRAolcRyRylgsnz17Vjzri4dk6zIssLy8fMGCBZs3b77nnnvy&#10;8vJgHNc1YcKECROXOEwSa+ICQAJwSrCwMrO8LD3KuUOSUiySjhAjZrHZbRkZ8TgyYElFMs2xgokP&#10;C0TqWgIScgOmcCVTrljm6DkVqvfaYoMWikixfrX3WN+Bv2Qtd4F7GkouAJkTP3L0yJYtWz522203&#10;XH9DqtudOCIDACIgIqfTmawlPp/cTslrGGOpqampqamQlEvJSHpERLIsj8k1Aknj/jEnTeYDmqZt&#10;2LAhEol0dHR8/etfP3jw4OnTp6urq6dum2ARnHNJkmKxWElJSU1NjUEmjZY0NzeLlWKvP/zhDz/9&#10;6U/XrVv3+c9/3uVyhUKhv/3tb6dPn77//vsF4xJyaCPWNxgMPvzwwz09PfPmzXvuuee6urrq6+vn&#10;z5//6U9/OisrKznMOPF/jPtLRfA+AidC0m0QKvE4Nq5b29Hv/dvuw9esXGq1yjJCQlGCYDhDaVSq&#10;qOQQVSLQARgyhgikSxSTSbVwPwt0+pv2R84csPqbnZEehakIoIIlIjmichqlVXhmrYaC+ao1Pyq5&#10;ODAGOgMeLySLnHCkwlkyjJvGGJs3b15hYWFWVpbQewOA3W63Wq2MMZvNJhaIyOVyzZ492+PxvPHG&#10;G9nZ2YyxlJSUJUuWdHR05ObmAkA0Gj116lRjY2Ntba3dbp83b144HJYkSZblL3zhC5qmfeELX1i8&#10;ePE//uM/Kopy9uzZybJ2iYXq6ur58+cLx2xzc/Pu3bvfN+poWKDf79+6devKlSuzsrLen1ObMGHC&#10;hIkLC5PEmrgwkIicDGxWCUCSAAJErb7YC68cC/d33nXrKhkN6RsijUrSacLEhwAUr7mDAIgkAUig&#10;ZFkX3OofHpLad1nVCADYtWFo2+3bL6UsvR1d5Rq63nhjx6EDb6659rolS69OS0uFeB7v+LuR6kpZ&#10;e9PNitUycpYEP5nQGTvelTQm8eYYh+f48rPnn/JEKJatVmtKSorH47n++uu3bdt27NgxoR2dYi/R&#10;AMaYpmnHjx9/8MEHx1BKcYGapomqoWLl/fffX1hY+OSTTzY0NKiq+uSTT/7tb3+7++67r7322j17&#10;9jz99NPHjx//9Kc/bbVajajg2traY8eOdXV1NTY2vv322+vWrXvwwQeJ6Hvf+152dvaGDRvS09ON&#10;Wxo/fbwBxLgOAICMISqkzat0b7hhyW//+JcfPbX5y/dvSpFiDJmoNkbxJF9CFy4uhBA0BALQGQFH&#10;RmjRSWHIGEUtPGDlwxBoV9sPexv3k7fdoXltEJYYJ0INLRFMCdoLbdNXplev1u15MebkaGGcMyQO&#10;qJEsMUao45Q1foSTef369R/5yEfEmmAwGAgExPSBYI+6rguHPCKmpqY+/PDD9fX1u3btAoDc3Ny/&#10;/vWv0Wj0vvvuu++++yKRiK7rhw8f7unpqaqqEo9e3DS/3x+LxTo7O7u7u1955ZUdO3akp6c/8MAD&#10;yZaTvMw51zStr6/v9OnT4m53d3drmjb5pVwwGLan63p7e/vLL7/8nmv2RwAAIABJREFU6KOP1tbW&#10;iomP8U01YcKECROXOEwSa+ICQCjokDQGGgHoYO3sD/38d1srykru+cz6HBcw4GCUpDAHCiY+XCBM&#10;aDtF5LdwlUk2dJRlrbiz/7UB7IvauF/hEYx2BU7v8cp217z1bxzq/N/Hf3HN6pVXX73EmZIaL9OT&#10;xE1UTevv709Nc7tcLrHmPNNdTrFm/MoxRBdGk2FBmMfzzOQNJEmqra3Nysp68803Ozo6iouLDbI9&#10;YT4qsSxJ0uLFi3fs2BGLxVJSUjo6Ol599dXS0tLrrrsOAPx+vwjBFbtYLJZbb731uuuuk2V57969&#10;TU1N995777p162KxmNvtnjNnzvr162traw2xqN1u/8///E9VVQ8fPvzYY49t2rRJ+GwPHz68Y8eO&#10;tWvXCrdkMoNNzsrEQIQkC424nsL06xbObGrp2L5957KrKm5YPtcKUQQerxWMXFTPhnitJA7xrE+M&#10;IwfgSBErkKxFFM0Lgc5w2xFfy1vS8BmXNmThIcY4J1DRFlVSw0q6JXtG7pxredbsiJwZQzsBMiJE&#10;jvj/s/ee0XFcV77v3qeqOkfkSCQSJJjAHEASlEiKpDJFykqW5DeSw/h6vMbjO+vZs9a8Zz/7zlw/&#10;j73sGY+ex56R11iWLUuWZNkSJVFUIM0skmASkxhAEACRY6NjVZ39PpzqQiOIki0wSDy/D2Cju3Aq&#10;dHXz/M/e+78JAVHU8Yo3AUa4W2deXpGPvXv37lOnTp09e/bUqVORSOTpp58eGhp64YUXBgYGOjo6&#10;Nm/e3N3dPTg4CGkjYtvkCRFdLte3v/3twsLC2tra7du3I+LnPve5v//7vxfviH0DbNmy5ZlnnvF6&#10;vTNmzKiurp48efLkyZMRUchjQW9v7zvvvHPw4MHXX3993bp199xzj67rly5dEkFgxlh9fX1BQYGu&#10;6yIpYFTYf6Kw0weOHj3a2dm5fv36mTNnapomhatEIpF8QpEiVjJBIBApgMwA7CP61R/2TCkvfHjD&#10;nCCRCkDE0MrBkzMGyacRJEgH5kjkFgOSGoCsmuybH2/f+nPWf9hl9iEpjmRP38ntJ042HWlz3r/x&#10;rnW33x0IBBHTDkNkZbQSQE9vz0t//MP8+fOFm671+kT7uF5e+trx23E3tg9m2rRps2fPPnz48IkT&#10;J0pLSz/oaGmkIXAqlXr++ecbGhq+//3v9/X1bd++nYg0TTt//vwPfvCD22+/fe3atXYtpWEYhw4d&#10;4pyvXr06Ly/vN7/5TUNDg8PhAADOeUNDg9PpXLZsmei7wznv7Ox84YUXfv3rXy9evLiuru7AgQO9&#10;vb1/+tOfUqlUbW2tWBewlXZ68YADMEJmWp1gOQBDQAePs2hPeRDuu+uWH//n0+Gc3CXTCjQkk0Rz&#10;V0CR5StWIUSyL6pEiMA1SGp8SEt0mYMXUxePRC8cwkhLgIY0nlTARCQOSlJxJ5158VB13vRVbNJc&#10;UwkmmI+AqZTiwDgqBAoAIJiM9OHa3ctiGMYrr7zS3d09b968TZs2VVZWplIpwzDOnDnjdrsXL17c&#10;29vb0tJimqb9ng4MDEQiEdM0Ozs7v/GNbzQ1Nf30pz8Vah8AhFUYZCxkMMbWrFnz0EMPFRQUiKi+&#10;KK/99a9/feHChdmzZwNAf3//j370o+bm5m9+85t79+7927/926qqquLiYrfbLXadSqW6u7tfeuml&#10;aDRaV1d3+ZP6mOi6vn///ng8Xl1dPWPGDHHzSCQSieQTihSxkomBrFgEEELMgH3vHvjqlx5xAKhA&#10;ACaiSpBRwSWVrORTC6FlFYQcgaEXc2fmL7+/b2fE6D/r4GbS4CdPv9/QfGzWqnuWLZ8e9DMCncCR&#10;btGSzkwGUFVVOPGKcS8jJq85wWBw+fLl77zzzoEDB1atWiXa7Ywq0B0rvyORyI4dOxYtWuRwODo7&#10;O8+ePVtdXT04OLhnz55YLFZaWipkhhgqEon8/Oc/DwQCN910U19f37FjxxYsWDBnzhwAGBwc/NnP&#10;ftbY2Lh48WK7r+zLL7/8xBNPeL3eI0eONDY2hsNhVVWPHj1aX19fWVkpEm6HFbUlCpld2SpCqUCA&#10;YCpAIa+j6/zR6rkr5i5c+r3/75f/9D8/P60s24k6A84JiESgVCEkAJOBqXBDAcNpRDDaZgy2xltP&#10;RJqOqkOtXj6oUZSBQcAMcKWY23BlmcESX9m8YOUScpcm1EAKnQRMIZMAASmdZD6MiB2nD3J8fD7f&#10;P//zP4uewOJuOXfu3MKFC7/1rW/Zd9TevXt3797t9/vFRQiFQpWVlU6n0zTNQCDwH//xH9XV1Zzz&#10;7OzsGTNmZFr4ElFWVtacOXOKiory8/Mzq51FGHbevHlLly5FRKfTOXfu3I0bN86cOXPjxo1Hjx7d&#10;t2/fuXPnent74/G4XfY8adIkv9+fGeGfWIiIc3748OEnn3zy7rvvrq6utsW5RCKRSD6hSBErmTiI&#10;EEwVFC+DiuLwW1u3LJj2kMfrUIZnWla4CgDGtSSRSD6J4Iimx5blDwIqZBASadls0qLQgv6ehs2x&#10;7gtnWtp2HOrKzi+tDkSUzkOm38ECVaSKIkOTEECEAZFlZefcetvtbpdTjGvrhGtxiuNji0BFUVas&#10;WFFRUfHGG29s2LBh5syZYwt3R6UWC5fjwsLCtWvXdnV1HTx4MJVKnTx58vXXXx8cHLz99tsrKirs&#10;P+Scnzlz5vTp09/97neF8vF6vUuWLLn11lsBoLu7+4UXXsjMYVZV9Y477vD5fJWVlcXFxaFQqKOj&#10;49lnn+3r61u/fn1BQYGQZLauJgC0FCwDoHSqMGNoIhAnNTKU6O+8+Ox//2TO+r9Kkvt//+z5//mF&#10;TfPK/AqaiBogIpBJDBBUSqkUVZP9PNqud7/Pmw4PdZzRUn1+HndAipEBwE3QUopXd+YkfSVa4czA&#10;5KUYqkgwn8mcBMjAAABCNDOKbAGAQAFQEDgBMLictYC4CMKE2f61vLz8Zz/7mbD4Ek8uWrRowYIF&#10;dmn03LlzZ82aJUTvj3/8Y3GJGGPz5s2bN29e5jsIADNmzKipqRl7NxYWFv7DP/yDvaXb7d64caO9&#10;x7lz586ZM2fceP7YWu6JutXFrdjW1vbiiy+WlZWtXLnS4/FcV58jiUQikfwFyE4nkgnCig4gEPkU&#10;/Kv7b+/t7tzy5t6ETpzS3USArL6JEsmnCspoeZK5PoOckIMCWrZStdI7886j3c7jzQOzZhbevbqs&#10;2JvSL7wbO/EO7z7J9F4knWz7bkQCPjQ0ePz4sSvdgOTjMCwCiWbNmrVp06b29vY33njDPuZMi9pR&#10;DxhjhYWF3/zmN2Ox2DPPPHPo0KEvfelLCxcufPHFF4loypQphmEYhiHERiqVevrpp4uKiurr68Uz&#10;yWSyqanp2LFjx44dO3HihOheaytkMfhnPvOZqqqqwcHBt95660c/+tHBgwcfeuihZcuWCRk81nsZ&#10;CIBEFrGV1S0cpwmhoCD/i48/VjO5bPurz7k1bItqP/zl1oPnBhLkYsQ1Smk87uG93kSTp/84a9md&#10;OvHy4O6nBnb/ljftDcabA2a3myKMpwx0RFlWxF2RyJvPpq7LWvJAYO5dZtb0mJqTRI8JqtWbxwoP&#10;KwBKWqmidfFQHCWjy/73bV8Ke+FDUZRQKJSp3hljQsHa29jxycysbxv7JQDgnNvbZK5W2PFte81F&#10;PLZb8trP2PdGpjbO3EXmzfMxSSQSW7ZsGRgY2LhxY1FR0YSMKZFIJJJri4zESiYKAgZADAEcALOn&#10;FD38wIaXX35tSmnekjnTGRCkbU9kIFbyKSZt9iMKWxWGChEROlOYs7eVbT0dWzJl3txiR0FQ1Xhc&#10;SerJlkOJ1JBW2acVziFHDjJm2UMBdnd1vrb51aLCIjv/E67jbpZut3vlypUvvPDCO++8s2bNmlmz&#10;Zn3QluLgT58+/f7777e2tjY0NPT29t55550bN26MRCIul2vr1q07duyYMWNGRUVFfX19SUnJ8ePH&#10;33zzzS996Us+n0+oI5F13NHRQUTxeLy7u9uWTABw7Nixs2fPdnd3X7x4sbW1NR6PFxcXf/WrX12y&#10;ZInb7R6lmtIXE5E4gmXLlV5ts9bfFAbVU6d98fG/Cv/xtROdPEm5Z3vjP3lhz1c3LV5e5XEYfTzW&#10;Zw5e5H2NendjqqsRo5e8ZlQjUsBA4CZgCh264jGceZBVpeRPcxbPZNkVhhY00MVBISIVuUhpHhlf&#10;JUAkEjWxQMDB6k1rH9yHk+mwNfKUR+eoj1L1Yw26IC1rP+g+HKVd7WFHeYMBjIjMj93puIP/BYhh&#10;e3p6Ojs7b7nlllmzZo015ZZIJBLJJxEpYiUTBlkVWsjAcKnq/NlV/f1LX926Y+a0KWG3glYvCpD2&#10;TpJPGXZpol1PmZFxgIhgmObhIye37zlWXLt6+bp5zp5j+sB5Zg6qPI66Ebt0xIgP8HjUWToHPUWg&#10;uEVQNxgIzZ+/QPSJtUNeV//sLgOO9JKtqampr69/6aWX9u/fP0rEZm4mVEpra+tTTz3l8/mmTp36&#10;6KOPLliwwOVyBQKBxx9/vLa2dtu2bceOHTt8+PCMGTNKSkp0Xb/zzjvXrFkjBvF4PNXV1fPmzZs5&#10;cyYARKPRnp6enJwcOwzY2Nj4i1/8wu12FxQUzJ07d/bs2bNmzQqHw2MF2LBCswx/h7UrAqVtgIkA&#10;kLFJpaWPPfLAqdbB//XzVzTMOd6Ov3l5W/n63HzeiD3n9O5GiHQ59EEPxVWKI5jIiTNnknnjzGt6&#10;8pXsckfuFFfhNAyVGVowyVwmagQoPJHTi3zWBUtfYkhHZdG2UCYc8doHMSqd277+Y7fJVKejtswc&#10;ZJSUFdLUDsmOCsxmqt+xBzBWTsMYsT3un/+5iFz0S5cuaZo2Y8YMv9//MQeUSCQSyXWCFLGSiQGH&#10;p3xEgASgqWpBYfE+/XDStPxWEdmwa41E8inEzjZId5MiIKLt27ft2b1n/sIlK5YvzfKj3lEQP787&#10;2XmczF7SY04laQ6eT51NGfE+b+VS9JeA4gHUsnNy1txyi9PpgNH6ASCjnex1AhFduHDhwoULdifS&#10;zKTQUdJFFGQahlFRUVFaWircmMRmXq935cqVCxYsuHjx4sDAQE1NDWNs8eLF1dXVPp9PjFNRUfH4&#10;44+XlZUJVyFd1/Pz83Nzc4WhFADU19c7nc6ioqKioqJwOGx7515OU9kFEYBkhUOtDFgGHICrZCKZ&#10;BQGm6HR3Df3h8Nnu8LyT509tfXXXrUWdOfFTXjPBiKlgInCDKQZohJqu+iA0Sc2dquZNc+VUob9I&#10;V/wmugiRgJCIobgsDFAhEN15TGulD9NdyeyDBUaWeB3t9jSWTHVqC8txT/+D6lFHSdzMP7E3HjtC&#10;5pZj46tjJW7mIJkHfPmz++gQUVdX1+nTp+vr6ydqTIlEIpFcc6SIlUwM6WkOcSKOLG7SobN9Dccu&#10;rFi2OODVADgNz3LSE5dMLxwEoHS+mRX5sBvKjpx4jZrbXF8zeYlEYN+XtHPnzh//6McPPvjgshX1&#10;oXAWMEMrnImaFlO0oaaDLkqpiE4V9Hh38vy7kWiff/ISzJtJSqitrf3tt9/ZeM+GjHpbIYs5ABuV&#10;czp6txPN5dOYE4nEa6+99swzzxw/fnzTpk0333zzuFtmihOv17t27VpRh2orNSLhYU5er3f69Onp&#10;nTIACGdlQfpEc3LzcnLz0KpYJU1TamtrxZKBGCYcDq5fvxYgvaog8rPtgCHaqbmAAMBRXFexLw4M&#10;gImkYgaccUPBlMITzBxikU69r8nfd+n23Ga9WN8ebx4g8+D5/oU+vRijDp4Q6tQANc58SWeOI7tK&#10;y5/iyKlQQyXck2uiN4lOEx2EChBnxDObZo/UpenDHn5L7Qv14XxoAPYjcvm03lGB2Q/d0t748tt8&#10;nAMeF8aY0+lMpVKJRGLcwa/bFH2JRCKRXAYpYiUTBwIBmYRRE97ee/J0y9D0qaVLpxY5FdEpIt0+&#10;BMhqpwmWjiUgSGtcSk/U0JpbyKmF5HonY7HFfmjVBB45cmTPnj033XTzunXrs7OzAYhAAy2k5k53&#10;q06FqWbLIaAEAGioU6wtebE/koh4poJSOKOnu3XHn97etPHuzH1R2vbnmpAZzLRzPru6un71q189&#10;88wzyWTy7/7u79asWVNcXGz/yUcTJyQkqBCTOGZjytRztoGW9Q8nK+Ztpf6OGjr95ZOO9VmPCECY&#10;QIu+OEjWKhopZAARA66AziiBZowinfGe5njPBTbY7BxoZtG2YkNflzdJjQYbTGdbl+dQe6KsOM+N&#10;Uc5cxFSHP8eRX6Xl12ihKRAqNzS/jhqQwgE5QwBCMO27ZThmPULBYmZu8fDT4zy8HH/Bt+ef+yeX&#10;3/4y7/4H1eX+WXv/iLjdbiIaGhoyTXNUTez1lqIvkUgkko+IFLGSCULMCRFTCJv/dKynP37L0sqq&#10;4ly/QgpxAEIiAo6Ilm0NIACaKJSveFZMJu1EyfSjUVEm5GT1bxw7lcvwYpFIri5j4znbtm178803&#10;Fy1atHLlymAwCADpW1sFNaiFpynTfUawKNbUwIdanKlezYgrlOL95/TTpA+1FwUrPnPPbS6X08pO&#10;sKJzaCXvDw93zW550XvziSee2LVr1+TJk7/4xS8uXLjQ5/P9GUOMtnnjGa9wEM2lrWpRYblkd52x&#10;G7xmpnhg5peAqGtgiABIZNn+inIHsvS4ZhISihxdDmSolNJ4UuExNIdgsC3V1RjvvkCRDoj1aLFe&#10;1Yi4eZxRAsGcjIYjwEOsfGvM++rpDpMKV0wvKM4LeXJL1XCp4is0vLkG85no4qLlrFVby8VXXcah&#10;cgQAKwQN436vSf5ixKcyNze3trbW6XR2dHTk5OSI/sP2BmOrfyUSiURy/SNFrGRiEP/5c8LuwdT2&#10;3Q1/8+VNU7J9TuJiXsZBJPGJjcQjTM9dacTMExFheLY+Zj7H7TDMGMFK12GhoORGYFQwR8Rgd+3a&#10;9YMf/ODee+9dvnx5MBjMiDsBERIpqPhZoFJzBry+UOz0jlRXUqW4Yhpaqp/3nhiK9+nZkUUzahVM&#10;AjAABS23KBzbGs3ORMUr0zVtXBueVCr1+9///mc/+5lIIX7ssceqqqr+fOtXKyyaeQWtIOmIjcha&#10;5BKvDy+Ejag6SH8nIGSoYwIE4JaxHDFETiQSiZG4iYAK6gwMRimNEqgP0sClWOf5WFcjDLY6Yp1a&#10;ols1hxSeZMQRSMRyOaoulizE9ppwUe/MWfvPhn539nynO/RI7Wp35dS4FiB0cmDiq02h9FeTOAGy&#10;rilkHG36+MeJJEs+DuKOnTRp0v333y+6MVVUVJSUlIgybHsbGY+VSCSSTxxSxEomCJFbiNje1uVh&#10;RlmW38EJgZuoGIAmgJhsqkSKPdHmgMgBDGsSjgoAs/OKPyAgcXmNKhWs5BojZsNHjhw5duzYgw8+&#10;uG7duqysrDERHrTub8WJ7lyteJHPkxs5ullvO+LiSYWnlFQ/6uaZ99sbB7f+1d9/G3xFXPXbEocA&#10;EbhIVLDScK+K8sm0n+3t7X3yySf/+Mc/dnd3f+Mb37jzzjvz8vLs/qt/TkTLiqkipat8xwsuW6nC&#10;NFyYAJCubE1LVwLkw1cWgDiK9jRkAAAg46RwYIAKAEfiCpIDdQfF0RgEY4D6WlPtZ2Od5/lgm5rq&#10;96QiqhFTKalQyloxY8xAzQA1hY4U86UcYWf+1GkF8yflzJ/e7Xr+rQOvHGlo+cPZRx+YOaUs5MaU&#10;SjoHImAECgBDq7eYgKePmaW/6ihD4EomDHHHulyuoqIit9t94sSJU6dOGYZRWVkpmuJKBSuRSCSf&#10;UKSIlUwQ6dBoblbowpkTkSFw+QBAiSP2R5LHT7acef/92NDAqrp582dWMwbWDByQg0YADImAGCBw&#10;DowJTTzeVPgys2OpYCXXhlHWu9u2bXvppZeWL1++evXqQCCQ2dYFhl2MEIgAkdBpag6W7QwsUszT&#10;4YHzh9Hodaa6lFR3qj15vqGn/aY/FixYj8EqADdasiftfpa+5fGqRPDEKRiGsWPHjh//+Md79uyZ&#10;M2fO97///UWLFnk8nlFX46ODgDgq8CqGydgi49M9TskAWstgJtrhWUAEBsA5iewOMQRXkRhwDQ2F&#10;EsyII49ST1O05fhg+/s41OE0BhypfiePK5BCriMQgEKg6KAZiiuJjqTi5o6Ar6Aiq6Ca8qrQU4hq&#10;0K+G5heEnfmlm3NK3t3zp//7//3puhXz7l63Ij/sUcVpIU8Hz9FapEOC4cpmEU+mcU5M8rHJdEIO&#10;h8Nz5849e/bsP/7jP95111333XdfZjwWZEaxRCKRfKKQIlYyAdjREBWoINuzZNnyx772j2vX3aG5&#10;fB29AxebzpUV5tbOmnFg3+73Tp+rrSlXGRIqBmEcQAcwAVRAF6BmgsbQbjibDlekdyNnF5LrFTtE&#10;eeDAgX/9139duXLlzTffHA6HM18dsT2k7bkRFEJiLvRNVmdnhdwFfce3OPQuFu+tCqB/RsxxevMQ&#10;RbwL7kV/BTFfuh7WVmtCCqfLx6/wZ6Srq+uZZ5756U9/2tHRsWnTpi9/+cuVlZWjerf8mUogbW5k&#10;FwNYYo6nrZysFQKwnOEAgFmhWGAEovqAAACA/38jmAhmugCBETBCZqJKomyBQOG6gxIOM8p4BPUB&#10;6G1KtLw/0HYahzqd5lDYjDMeY5RSiSNwAAJUTFBT6EwyTwL9ujs7UDAlt6gai6aCFjJVL1c8HFSO&#10;mgGqG8z5uWrJbbPyoP2lV1577e3dr76999577tq4rs7HdI0SCGSiSqBwVK2jJQRgaJ210LqyGmLi&#10;sVMDOOeMMa/XW1hYWFVV9ZOf/OTSpUtf+9rXRulYiUQikXxSkCJWMjGkp61cRfwfj98zv27FW386&#10;GNX7ikpKvvT4A1NLHATQ13XW43LrioMIUiaP6PqRUz2vv7XzzNlzyXh0zrSqhzatq6nIdasqG1v2&#10;B7ZF6ciZXrpMcPgFOQ+UXGEy+2famKZ56NChhoaGv/7rv168eLFwcsrshwm2mrVkKKaTaQlRBeYH&#10;5lJqVuf4fF3v/AdCzKEZlQVBT+JS7NTbJiqBeRswOBnRYwVjETgQWM12RmTifsxTg5HRVDsAu2fP&#10;nu9+97unT5+ePXv2d77znZUrV7rd7sv/7UeBQ9qtfASjvgDEOXIANhx/pnTZvFCy1qqA1UkVyVTI&#10;RDAVSmpmUjHjlOwxey4MtJ6Ktb2vRDsc5qCPR1ygK2QANwARUDWZwwDVYM4k8+iaH315npzyvJJp&#10;LK8CtCAwb5IFU8xjogKAyDkAcCANdIUSk0LK45tuuW318t/+4fX9R06/+PKWffv2fv1vvlCc5XYq&#10;pmJ9gXEQIjn9ZllGVcDTJbOSicS+Gxlj4tf8/PyvfOUrRUVFTz31VFtb27e//W1Rsi4+quO2xpVI&#10;JBLJdYgUsZIJwPJnIgBgGoICsKImd0nNemHrpBE5iZIAjFNzR/Rk+wAhvn+u92DDMYdDWVlfd89d&#10;t0Zi0de3vvX33/v5pltXfva2pWGvkygjrCRm/ukuPEQZtlAZG8hQhuSqYYdexW2p6/quXbt++9vf&#10;Lly4UChYOz45poOICCqmxQuIPqgIYBAiqdlYsjirPta4/cVzF470X2y/s77QpXcaZ96MO92u2U7m&#10;LwP0pP82rY3t8Sf07Gx0XT9w4MB3vvOdU6dObdy48fOf/3xZWdmENCMlhGHtlpFQSyR8hYeXpzgB&#10;omLnHSNwBiYAJ2AEDIhxUNKDcBVNlcccxhClenmiA7qbYm1nhrou8Gi3i8fClBTFrgA6IhEqhA5i&#10;ziS6dUcwqQW5r8iVV5FdVK1kl4MzzNGVRKeJqmntgqvEgZABApoEJgdVRzcguV28PM8zOZvtbDv6&#10;/3z/317edvBv/q8f3b/xjvpFUwt8Dq9mMDJQnFraCSB92lfEkUsyLqFQ6P7778/Lyzt16tRzzz23&#10;dOnSadOmiRJZGM+nDaSglUgkkusPKWIlE4SV0Gh5pzoBHAAmABEowBlxDdXJpcXPvvKn9840ulye&#10;KVUV99+9pqrE7WQAQBy9s6be98rbJ9/YvNnvgAfvvMmJwrqGped5ojFFuqWjXYRrRbLSM2E505Bc&#10;RcTUNpVKnThx4pVXXqmsrNywYYPtRTxuYu2wwy5AhoYBACREE0BVQ2rp4sKl7ND73X16BwG4KK7G&#10;24dOb+PugHfaWnCXAtOAMKMJ1RW87w3DeP/99//t3/7t3LlzX/3qVx955JE/r4nOh5L5yaVRr9ju&#10;TYgoWtFwQEuvciCwMooRgTvIQNIVnlCNGMS7zWR/qrMp0Xk20XWexTqdFA3wqAq6SiYCJwIOiqm4&#10;U+g0mIccQXKEyJ/nya0I5ldRuIScYc58CeYx0EGgULqMlQFH4Agc0DKFJkQS30nEGZgq8qpJhV7V&#10;iPe1/c3n7y18tWzzlm3bd+y+e21d7bSyLJ/T73IoSCj+btiW2c4okV9hVwOXy3XbbbfNmDHjW9/6&#10;1ptvvvnYY4/V1dX5/f7M7rXS8EkikUiuZ6SIlUwUViTByvCzujKCCQCgACqMYPGcaaXlZb1DelbI&#10;ne3X3EgO4KJdBhB3uZXblk/u65iz69DJW1YtK/IzFGEaFLM9K3iFZLVZTJfIpUWBmMrKOaDkCjMq&#10;BptMJhsaGg4ePLhmzZoFCxZkZWV92ACYcZNiWoWSSBJWiQMQafnu8rqld0Yu5QBhKwAg6Y6hC8Z7&#10;m1NOn2PyKnTkEjoROYBliDbh972dXdnW1vbkk082NDTce++9DzzwgM/nG7fjzl+4FwACJmqEM4Sc&#10;VR1riUMgBM7AELWjnDNgQjeqiABgMkqpPKEl+yjRbUY79N5Gvf1srOsCJgadEPfzhAYphUwkHYA4&#10;Mg6awVym4jdc4aQ7G4Ml7pxyb14VhEtMNZBEJ2dOAxRCVeQwIxiMeGa1LQdmKVjhPAzEQBf+w4Ra&#10;IDvf5fH2d7UEePKR2xfNmz116592/37L7n2HTs6ZVlVdXlBZkhfyqB98FLUAACAASURBVAg6oOU5&#10;jRlrGR/zkko+CsJJu6io6Itf/OKvfvWrJ554orW1dcOGDWO9xGUMViKRSK5PpIiVTCyj4qHEULjO&#10;AENwIpZmuYuz3QigAKlkAhCSCkCA3EWY73PPn1nR0tp8sbWzcFoBAFHaxVj4uxCk47BWsjGlU/LA&#10;6vADchIoueLYCjaVSh04cOCZZ56ZOnXqwoULs7Oz4cNjOJkvDfc0BUK0bmzk6OBKQMuZUjxrVap1&#10;Bxs866KY24zE+84njr/J/Fla0VLSHCiazooxhzMhJuwcASCRSLz88svPPffcmjVrHn744VAoNO51&#10;+Bi7ETpOKFiydKCV2MEsfQeMgAhUACTkiMRIV0hXQEcjpiYHKNZrRDtTvS2JrsZUTzNLdLt5JERJ&#10;xpMKGIBEwDionHl0dKYUH3mywZuPvgJPblkgp4yCBaQFTfTq6NRR4yha3dpqGu2fhJmNcIhEvbOV&#10;FMIIuNg2Ozt7ydLFXo/TAUkHKDPLg5Ul61ralrV3dB4/emz3rj133XrzTUtma2CkS5mtjGJZDnGV&#10;cTgcixYtysnJ2bp16+nTpw8fPjx58uTS0lIhca/10UkkEonkckgRK5lYCOyWh/YTVpwBGaHDiqna&#10;9auKZcJCDBDcDMoLgsX52V2d7TSt0OpDQkAgXDcyojQIRDxjlwwRQc46JFeYzAI5XddPnTq1b9++&#10;8vLyBx54QChYwWV0rFVAnl6SST9nZxkzIU3jSX3fsUaPrq2YuT527BVt4LRGupNi0Y4jyRMhxVcE&#10;YS8wpziaETHMCT3Z7u7u3/3ud8XFxQ8++GB5ebld5TuhU/x0Ti2S/QhQ5BGT7bhMqApjJJWSqhFV&#10;4t1mtN0YbDV7m3hPU6q/lSX6NZ7wkK6AoZAh/tgEZjKngS5D86M3z/QWULDEkVXuyikHfwFXfUl0&#10;cNBMVIAYICJwhQy0l89QJBKrpnVxOYJtLEVIhEBoKVgVgDMgIPJ5XPUr60+cPNHZ3V1YUODhhlvB&#10;7BLX9OKqmorCp3/3WsOpxvlzarJc4swZWKZV42VUS64Y4jZWVbW6urqkpCQWizU3N+/cuXPFihWl&#10;paUyACuRSCTXOVLESiaU4f4fVgDVcmmxqtpgOI4hVC0BotVjgiEAQDgQyA6FOrq6ODFAEpNlBsPO&#10;nhn2TUwYpAhvU6R0Qx5CGc6QXGkMw9i1a9dbb721fPny+fPnZypYwYdMgq0Ph60FrbtaOD8hEBGl&#10;SHN6SxxTpvPEYOL4IMbbFdI9Rn+0cX8iXOWaFUJPMUcnAy6a7BBdro3yRyTTSFnkEp89e7aurm7W&#10;rFmZrq2jXJc/xv6snaXr3hXraZFWTUzkEmuUZDyORhTjvRDpSA1c0vtbU73N5kC7kuxz8pgfUgqk&#10;kJtAnCMzmWaAM8nchiOE/gIWKGCBAle4WAsVcV8+V/0Gc5nMYZDKQUFkHAhR1Lvahuci5YOj9fUD&#10;6VKJEQ2OwPKcEpeOiHPOqbWldfeOPa++vrnlwsXHH3ssHM5C4qJ4NjvkmzK18tB777d09IbLQphR&#10;EHGla5slmWTevYjo9XpdLpfD4dA0raenR4hYGYyVSCSS6xkpYiUTRDpckhlJQCvDlw3PAQmGfTiH&#10;I6uEiojfktfldDu0lubWoaQRcoleO1aqISDqhL39iXMXGhlRfn5uXm6WS1MUBAbcVspX86QlNxpi&#10;4ss5P3To0K9+9auZM2cKBWvruo8yRoZW4SOfIfuny+WurZ3jdjlZMNsx9eZUpCt6fqdP71Qp5Ux1&#10;x0++5cjKZxWrQMtLF5ROpL2tOBHO+alTpzRNmzNnjjBzGqVaP76OtczZrPwNBqAAAQNTJZORAQAE&#10;BuNxJdKu9zXq/Reh/xIOtJiD7ZiKuCipcFOxHODQBJUzp4lqCjRyhZVAIYUmKaFJWmiSI1gE3ixS&#10;3EnQDNQ4KJTOXlbABKFdbYc4tNrPEnEkAORgxYU5WF9aSvqaW819RIQWCOLx+K5de5Kp5IyaGWSa&#10;r295NRgI3PuZ+8OhIIABoGuKFs4OJDh09A3OLMuys0ekWrrKjHIOJyJFUVRVjUQihmGIFZxreoAS&#10;iUQi+RCkiJVMLJn+msOxiuFU38wpb8YsIZ1EyJ2aWpgfOtDQv+fgiZuXzHaL3n7C0IUwRvDS2wcj&#10;sZjGAI6dDXsdd9+2KuDWyFK5bOSEOlPWkl1YO6omUSL5sxAK9uDBg/Pnz7/vvvtsBQt/gQfMiO47&#10;aUmHjAg4p1g84XJ7CF1qVpV76k3xwXa9fcAFhoOSeqQxeuItf+5UFgoCOgDAcu8eUZNOmZa36bue&#10;40e2gUokEm+88UYwGKytrRXBYUAmHiAColXJKqpFAYgyRrVzbmF4tcoqjwcAErrR6i2EAEjAgICA&#10;q2BoPKnyKDOHINqT7GuJ9zbh4CVz4BIf6lL0qINiLkoySjGwnIoNVFPgTCpe0xnWQkVauBRCk5zB&#10;AtWfx91ZXPGZ6DBR5ahwUMhK3zVHL7cBIiBR+ryscOyIdyu9Jbci58goY5BoLPraq6+99fY7jz76&#10;6Mr6lfPmzVE15dVXXyVQPnPvxnDYDyKbhDk6++Lt3YMmoSK+j6wLO2I0yZUmszRALMcMDg7u3Lkz&#10;Jyenrq5O9JWVSCQSyXWLFLGSCWWMtQyOeTDqRZEknJ51o8ZgVk15y6Wat/+016WxpXNrXCpDZEBk&#10;Arx3vrdtUF9TP1tT8OKFC8cOHuvqGQiU5KRHGzk7tzxipE6V/OVkBmQQkXO+bdu2n/70p1/4whfm&#10;z58fDof/wlCkncmYuS9rjwAA0Wh0x44/1dbWlpQUoRp0FtayqiZ9qE2PNKuku83BwUvvxc/s9czJ&#10;By2XUEsnLIwab9xju9yHwp7ZE9GlS5f27dtXUlJSUVFhHSlmJi3b4+DIst70CJysVAy0PJvQsmhK&#10;VxFwUpCIOENixBnpSElmDEGkM9HfGuu+gAMtbLBFiV7SzKjGUwqAFfMEMEAl1AzUdOYiV0gLFbly&#10;yiA0SQuUKr5Cw5NnMLdByJERMBo2hyPLMX1chZr+B2Gcr7KRm9CoJ2Ox2CuvbN66devq1asXLJjv&#10;dDnyC/IfeuizqZT+xuuvM+Jr161pbmsPF5YbprNvMPb+2YvN0wqyPAzBZEzz+v2KonzQmyKZcEYl&#10;EYgbPpVKRSKRcDg8akv4C9anJBKJRHKFkSJWck3IrAQTs1yRa8xUhMKg//ZVi7MCvnd27Ovt6Vu1&#10;bH7Q5+EIcYQ/vLZ9Wd2y+VW5CJDlYm0X2oaGhgBzkRCsQFTm1ATTGhnAKrm1SxGltJV8OKNSCjnn&#10;hw8f/uUvf1lXV7do0aJgMCjSDidkgjtqX4jocrncbjciEjjAnadWLY11N+nnIj69U+Mpd7I3dnKb&#10;p2QK5C8mRaPMfIfMgnRrdEi/+pGauYjzOnDgQG9v7x133JGfn092efsIDTxi2QiBC2MqACSylAFw&#10;k6Fo5MwIgCPj1rFyFU0FUiolGY+h3g8DbanupmhPM0TaMdqjRLtVM+qkuApJZurAGAAaqBjo0NGV&#10;ZF7y5DqyJjlyypVQierLI2+O6Qxyy2HYyYHheLG0j/9WZep8IhIhu9OnT2/fvr2urm7Tpk12m5b8&#10;/PyHH36Ym7T1rbeHYnGny9n21g5PyZzm82c6zxzsa2wIqKlEpLeicvL/8dhjPp8P033CJFcau6g7&#10;U6OapmkYhqqqUrJKJBLJ9Y8UsZJrBw7/mw6UIBBpAAVh/83L5hTk5+7cua/5QuMdt63LK80/fyl2&#10;+uTpLz16u4dMAq4CmKaR0nUrspMedURCZSaZL1gmyR81r1JyozEqACt+3bdv39GjR9esWXP77bcH&#10;AgG4AvEZO7nR4/GsXr064PeDKBZlLhas8Eypj/Ve1Dv7nZBwUyrV93706Fbv6hqmeIW57qjBRg8+&#10;3pMfRDQafeGFF8rLy2+99VZN09LtTO2R7Eil+MHt8lZRTpsR6VTS0VcCIARTRVI4Vymp8DgzItR/&#10;KdZ5Pt5xBiOtarxHTfZqxpBKSeQGAiFjnJjOXCZzGqClmJs8We7c8kD+ZAiXKZ4CcOcajmCceUzQ&#10;uMjPRWKcA/ErJAhHRfAAgHNuGEZdXd2aNWtEo2BbGhUVFT302c8Csn3vvruyfvktN9+c9Ba/f2ng&#10;zLFDU2pm5vvwvYbdCxbOd7udzDKQkt9I1wYiisfjjLHc3NxRUXGpaSUSieQ6RIpYyTVh7JzAmrsL&#10;QcoAstyuhdMrJuWHjh47/dvfv+bNK73UFalfujDXp1ouT4wpijYUjQrTKEIAYvZgBMKRJR2SytS4&#10;6QK9K3yOkk8PRLRt27Yf/OAHjzzyyPr164PB4BWSrzaGYXR0dPi83nQSAQMlpJXMU9tOpgZblUSH&#10;ylM+6u9rPODrPEWFfmA+IAXTuQbDBbJC1Y2Il34k3nvvvT179ixZsmTevHnW+o+l65lIEUYAIG57&#10;M5Hlr0yIhABInAgIFI6qCQAMkAwNUk6eUCmG+gD2XoxfOhHvukixLiXe500OqGaUUZKRzpAjASFy&#10;1JLoSjJ3Qg1wT66voDqQXwXBYsWTTc6grvpTipNAsdqzosHAtBq3AjBEGvfErgDxePzw4cNDQ0Mu&#10;l2vU+8gYKy0tefRzDxcWFT7zm6cjsfik2SsvNjY2NTa+d9RTuHxObkF+eUU5UxWh++W30tXBDsPa&#10;EXVEdDqdCxcunD9/PmQsXUkkEonk+kSKWMm1Akf/QyJWg4QIxBmQS2EludlZyxfUzJ5+ri05kzlm&#10;lLudiIDAAV0uV8Dvv3CxZcXSuVYL2XRgaKRhlNhDRlLxOJYtEskIMvMMOedHjhz5/e9/f/vtt69e&#10;vVooWDtkChMdqBFjDgwMPP/881/+8pdz8vKsOxg1cOW4q5f0tp1gbUMKT6iQcBvd3e9tz8mtIM3B&#10;0c3s+z/toTTi4wDppz4MwzBefvnlYDC4YcMGh8OR/tQAWkqWxo6aWSBgqQLGkEghXUVCM+WAmMIj&#10;ONgWaz0daT2J/RediU6nMajyhMp1hUwgDoxxpqbAZTCnDo4Uc6M/z1sw2VtYDeEy5solLWQ6gklw&#10;mKCZoAAQQ5ORzoAzIBLdVomJFawr9yHPTCQmooGBgQsXLuTl5blcLhijfxSFFRUWrlu7punCuTe2&#10;bPEebYoM8imVJQryeDSKgMCQMTXdTUwKp6uK/U4lk8njx4+/++678+bNy3xeIpFIJNcnUsRKrgmj&#10;OotYv4lml2glRiIAKAheh6M811GczQFQY6ACAXFGLOBxF+Rn79hzKmmCqnAGJhACICADYCMHF9qY&#10;ADgQiMaPH5x2LJEMQ0QNDQ379+9fs2bNsmXL7HLHKzHHHal8lNzcXI/HA1YzGOSASA6WNcVdWaf3&#10;t9BQH4O4og8aLUeg4xQUZYPizjimyxS8fvgmLS0tL7/8st/vr6+vT/+JnUvMMf35JeuzRuJJRsAR&#10;OGocHQSgkK5SwklR1RiAaLvRdmqg5USi+4Ij1e83oqoRVZnOyAQwAZFQMdCZYq44upOKXwkU+Qum&#10;+Eqns0AROnJ0zWcwlwkKoSKEOYMUIwRkBAAi2Du8pjBsSn6FEKsYnHPGGCJ2dnZ2d3fPmTMnFApB&#10;xvto3yqMYUFB3iOf/WwsGv/D1p0RQ52xeFFBll9BE4nIBLKsnaVwukpkLjxxzpubm5966qm33357&#10;/fr1RUVFH7SlRCKRSK4fpIiVXEPSMzZh6oREVqSHAFl6VgcMOQNQlYzcRSKG6FawMN+PzHHw6KmF&#10;s6aozMEQlOGUYhgu0EPbQ5VGuKhaT0puaMaNpoonTdPct2/f97///eXLly9fvnysF3FmLuLEHlVO&#10;Ts7jjz/u9/tEVjBZrWoU0LI9U+p6L+xPJttdJmlgqon2obMN3sL5aPl8p32E7bZWkHmzf4iEFWfU&#10;09MzMDBQVlYmws6UPoZ0ex47bVn0mwEARsA4ciCuUEqhlEaGxoeY3st7zw+ePxxrPaHGO1x8MJsS&#10;GiXB1AERQDVAMZg7ha6U4tM1vxIoCBZX5xROhmAxaGFT8SfQZ6DTQJUACZChyYAr3EDiKHqzEuPI&#10;xLdFWgfyK90zWtwejDHxIB6Pc84BwDRNTdPGbilkb2dXV+ul9pqpUw8eO334wG6cXjV5Uo5o6sOs&#10;EogM6+eRt+XYe+xK3HXXIZk2WpntcOADPrmXQZQuc86JyDAMTdMGBwcdDsf27dvffPPNZDL5L//y&#10;L3V1deOG0yUSiURyvSFFrOQaQMBEMBZHGZkgAAhHDWKi7yUAgGV4kmmJikBIVDWpbM7s2U/99pXm&#10;jtVTJpcH/ZjrdwZdTg0hrYyHxwUApD/L2kZyQ6Pr+smTJ99+++0NGzbccccdQsGOnTFfISERi8WO&#10;Hj26ZMkSDsiAAYACHIATc0KgJDB58eBAM8VanCqF3I7oUDdEujAYAHQAKpaiQ7EQJGb8GcnFly2P&#10;FRN3n8+XnZ3d2NgYiURCoRAgEPAMH3GNCFCEXS0PJ9Ughsg0SDnMiKr3UfQSbz8eaTyc6G50mpEg&#10;xR2UUMgEACLkTDWZK8V8KTWQcoZYqMRXOM1dOAWChaT6dXQb4DJRFT1dGXCNkgBAyIAjAHLURrks&#10;MzAx3WSIrnggFkaJqIqKitWrV2dnZyeTSVEWO0L/IBJR/2DkwOEjJeWV85fd4nvtrZIcT1me79Kl&#10;S/0Dg6mUSZwQANg4xk43rHwVfBQxOVbfjnrVNM1EItHa2vrqq6+eOHGiq6urt7f34Ycf1jSttrYW&#10;AH74wx+GQiFFUca6dkkkEonk+kSKWMm1ggHwEcFQAhi3JwaMmNcJaUsECOR1spvragOB4KFjJw4f&#10;OdLa0rygduqDG24pzAoy4TBDYkhKez1ZTSwBUBbFSgSj0oPFr6lUau/evXv37q2trV26dGlOTs5V&#10;Pqru7u7/+q//WrhwIRvZsZQDInq1ysXQehZ7kJK9YBqKMRhvP+cJFBIqYtEnbeYkTiojTjkMXeYj&#10;UFBQMH369AMHDrS3tweDQYaZ+fmIVlyYERACAyBGuosMRY84Uj1GX1Ps4rGh1veUoWa3OZgFUZUM&#10;5ByQcdCS6DBUn+Hwp7SwFp4UKJ6i5leQvwC0sAmeFHMaoHHUABQiZGAimOnesEKUE4H9LcGGP9jD&#10;D+jq9M/K1Ev5+fl33nnn66+/vnv37pUrV3o8nhFqigiILrW0nDrTuPauTYOGljOp+t676pPd597d&#10;t/e902fKyyetXbMqP7/Q7fFkjjy2kSmMuV1vBBhjnHP7athR2czrM0q+2tfKNM2BgYHjx4/v2bMn&#10;kUgQUU1NzapVq8rKyhYsWODz+TRNs4eSqlUikUg+QUgRK7lmcGAZdat2GiSAyC0eOXcfno9DuniM&#10;gAGFPY6bFlbXL6rWAY6euPDMb18419xSmBMGMtMtYzkAR1CHfZ8kkgxG6QEi0nX9yJEjzz77bH5+&#10;/qJFi7Kzs8dOmq80brd7zpw5qqJkqk1CRoCITvKWBqcsi8U7NdIZmJAcinc1ekqngUcDZGAVjlp5&#10;vyMjkx+wTpRGKASHw+H1emOxWFNT0/Tp0znn6TpzYOnoK0fGiQGCSinNGGSxNrPndKrp0GDzMUXv&#10;8/OoxuMqmkScA+PMYzCvoYVSnjwzUOTOrQoX11C4hCu+FHOa4DBJA2AEBEAKGEiGdcpAprW2xVCU&#10;5iJH6yUzrdWREExrA/s0x3WfmgAyE1whXR+raVp9ff3x48fb29srKirG3C1UVFjw0COPuotqnn1t&#10;b8oZ9mflZjuis2tnM6fn1dde2//u3ltuWbd8+YqiosJRKcSi+HZcQXsjIM7dztyG9PUflUs87mcz&#10;FosdP358y5YtBw4cqKysfOyxx+bOnet0OqVYlUgkkk8BUsRKrhnMqgGDTLk6Ymo2MttY6NjhLjqA&#10;QKQwVBAIQCWonVb+RnbWUIJ0k5xo5RZayYbD6ZRy+iK5HIlE4sSJE/v27Vu8ePHatWvz8/Ptl65o&#10;GmemLCGicDj86KOPapo2KtteBIxA8akFU+FCaSLa6aCokycg1s57m9FbCMiQ0OqdjKN1XPqJyxWE&#10;I6LD4Zg8efLAwEBTUxMRpUthgYAIkYMCBIxMJyVUPcIiLUZvY7TlWLzlmCfRFaQIo6QCJhEaoKUU&#10;r674yZMH/mJXbqWvcDKFi8GZZaBHZ24dHRwQgCEgEiFwROFyRAiYzptg9tHS8FeCtaiF6dArpksO&#10;aETp78QzSjiJu0LTNJfLlZOTc+bMGa/Xm5eXZ28uliHCWaF52bn7L/Sdb+kqygt4PI6S3PKvfe1v&#10;ewej+/ft/uNLv3/u+d/19PYvWji/pKQkJydHWEaJIYSEyyzAvkFkGBEpiiKqWEcFqMeuPUGGvOec&#10;9/f3NzQ0vPPOO4lE4utf//qyZcsyO2PdUAsBEolE8qlEiljJNWBEdnC6Su+jTMrQqqcFK1ibDrYg&#10;kArgQizKzz/1ftv0qoqSHI8i5sEkGkZa/XtuiKmf5C9CxGD37du3efPmBQsW3HTTTUKKXOX5rthd&#10;R0fHvn377vvMZ6xjsz4iXLE20sCTrWVPMgablKROqUHsv5jqbHQW1ILDBxkWTtwSoHaFOaT7p45T&#10;fgkZlkVlZWWMsd7eXiFiEYiAEElUrTMwHGaEDVzQu49TS0Oq7aSS6A6acQcQA4MD6OhIKV7DlcP9&#10;pZBd6cqvduRVkyfXUDw6aBwVjgwAEbgi5JkwdUMiYoRK2v6YW6oU7bAqim8ADgTIhaETWueGaWlO&#10;l1fpH5OxfkJCX/n9fgD45S9/2dnZuXHjRq/Xa70IkBbbkNSNVDLhd/u9LsvFKRwKrlm9es6sGfsb&#10;jsSiiSeeeKK6urq+vn7atGnhcNjexeVDjp9ixk2uTqVSXV1dnHOn0xkIBIQVky10I5FIV1dXU1NT&#10;NBr9whe+UFpaKq7k2OBt5uf6RruwEolE8klHiljJNYHGeXTZzYan5WQHYihjG45ADJSlC2qff3nr&#10;K2/uWrls4eSSsBPRLpkbtoGhEf98rPOQfPKx57KmaR4/fvyNN97weDz19fW5ublig1Ex0is02bUP&#10;Q8zFu7q6Nm/efP/994nd2ltZNeHAgLncRVP7247He86pxhAjB+9vwkgLhD3E3ADizhfRWG7/uTUY&#10;fogmR0Sfz4eIZ8+eTaVSTocz/WnhCqUUM6bF2vWOU/HmhuSl95zJTq85qPAUY2SSlkR3QglwXwFm&#10;lWs5Va68KhYu5c6wgR4dnYQqAeNAaAVYTRp2U7bixwT2v+JwiQBQ+Lml17Aw4wsg3b3WrhfAjCZe&#10;E8/YdF/xlgFAOBzOz8/fsmVLeXn5kiVLVFUFW4Cl63f9HldeyO1UhM8cAoGqqAWFRbffVtLZ2RUd&#10;GtyxY8cvfvGLhQsXrlmzprKycqzV0JXoTnx9MrZenYgikUhzc/PFixc7Ojp6e3vLysqWLFlSUFDA&#10;GEsmk++++25TU9PUqVMLCgrWr19vl7xmvlkw3tW7oeyyJBKJ5FOAFLGSa4JV3GaXrg1PPzMtRz+8&#10;oyXa2XoEiIjTqorvuW3l5u2Hnnpx6+JZ5beuXOjVGKa7XGQMYycbSyQAAJzz/fv379+/f9asWStX&#10;rszPz7+2M9qsrKzbbrstbc6UmQwv+h0DYw7IKgFfISqaappgDKV6G2NNBz3+HO4oBGAKcAJlOPkW&#10;0wr2o1FeXl5YWHj27NnOzs6S0lIEUsBQeVxNdJldp2PNDWbLITbUGqCoyjkCcdQSqCUVD/cXK3nT&#10;nYWznLnV5M83FW8KHBxVjiLMyhlwBEQEbnm5Ybo1UPo54uluPiPkd/rYRbIxiYUstGKzaPexFfFb&#10;uorvni2N8vPz169f//TTT//iF79wOBy1tbVOl0scMwGaBJFo1OtUqkoKVQBRZpxuWo0MsSAv78EH&#10;H1ywYMGOHTu6u7tPnz4diUQKCgrcbrfD4dA0TVVVe49X7/SuKeLCxmKxRCKRSqX6+vpaWlpUVS0v&#10;L/d4PI2Njb/73e/a2toeeOCB/v7+119//eDBg0uWLJk/f34wGGRsuAL8xrliEolEcoMgRazkmoAf&#10;8Pgym415Le07nJ4AAwN0AM2aWu4Ohl9+Y8+vn9/i9wdXL5qWni+CqOmT4vWGZWzvTfvXvXv3/vu/&#10;//tdd921Zs0a4UU8tvTuSs+DMxMds7Oz16xZk5EwP7pcHEgBR8hbVJU8r6GZ4vFeQyfTGfJUzAZH&#10;LoBDbEajk/XTyzeZ0eV0VgIOpxxjSUnJokWL33r77cbGxkklRQolHUY/9Z6JXTxkXHoP+i649F4H&#10;xRianBQd3XHFYwRKHEUznQU1rpwq7isy0KczJ0c1nfMr1HfG0hRmpkNYaRbpqOuIfIkMeMZjoWwx&#10;XSwwbOZ0FQyKM32G7CJVVVXnzJlDRAcOHNi+ffvRo0fvueee7JxsBOCgRBJm48Uev4fNrCpWAKyW&#10;RQji20mUO7jd7pkzZ1ZWVg4MDPT397e1tV24cKG7u/vixYuc86KiooKCgvLy8nA47HQ6bbujcW/p&#10;y/x61aKOY02w7CsmNojH4+fPn+/q6ioqKiosLHS5XIqiJBKJ5ubm5ubmzs7O/v7+ioqK48eP9/T0&#10;iP6u06ZN27BhQ35+PmNs2rRpzz333M6dOxOJxLlz5wDg3nvvXbt27SgFm8kHWWRJlSuRSCSfLKSI&#10;lVwTRhXBjv9wrNjM+DMcuwUCIJIGWJEfemDDzS639xe/eamy5PNVRTkMyKpNS89xZYudG5lRNa5H&#10;jx7dtWvX7Nmzb7755lHddK7m1NY2oTVN88yZM+fOnbv//vtx+KbPmHwDACoAbjWvvJ+rqkkaxR0m&#10;NwaazM7zLDgNmCNj+5Gp80I7jQuRqE4lAK/XN7t2ziuvvLJn1+4FM6uytFisab/etFfpfd+Z6NZ4&#10;EoFzVFLoSqlu8hY6SmY4imtdOdMNb2ECnRw1Dkxk/2JmRasdTh0+pBFVAzjeN8Do87d/G/HNwTNe&#10;ueLv2tgiVaHN3G73woULa2pqNm/e/Mwzz1y6dOlzn3u0oryC/0FX2wAAIABJREFUEIdiifb2AY/G&#10;c4IuxXLdGqeogTHm8/mEO1RpaWlvb6/I625sbDx8+LCqqkuXLr148aLX6500aVJxcXFhYWFpaamt&#10;2UYdj/1Y/Bwl7a60V9molaBRh9TX1/fHP/5x+/btmqYtXLiwuLi4qKhoaGiora1t7969pmn6fD63&#10;211VVRUMBgOBgM/ny8rKmj59emlpqQhKV1VV3XfffcFgcGhoaP78+atWrZo5c6aiKJk7vfwJSu0q&#10;kUgkn1CkiJV8qhARGCdCQcC18ba6jraL//nU777zzf/hsmxN8YMmjpJPPaNadNjs3Llz27Zts2bN&#10;qquru/r9YDOx59Oc80uXLonIUjqL2PIrImuthgMgoQs8ue68Cj3WqpmGgxI80pZoP+stHwSnm1AV&#10;KfuAyIFEmHKEHVHGngHAKrYFIiAOCijKksWLSorzX33lhcrA0Loav7OrwT143sWjDAiBODqi6Ev6&#10;ir0ls9Xi2WpOpeEtTILXQAcx9oGfrxvgY+dwOMLh8E033ZRIJF5//fWurs7Pf/4Ls+bMRQA0DZPr&#10;xIU9VmbbWzsajra3lsgf9vl8eXl5NTU1fX19PT090WjU6/X29PRcvHjx2LFjpmlOnz79jjvuaG5u&#10;rqmpEV6+oVDI5/OJOG1mk9VMSXkVCmtHL0iMtMLq7Ox86623du3addNNN1VXV+fk5Gia5nA4PB6P&#10;1+vNz88PBoPZ2dk+ny8UChmGoaqqpmmapgnfZjueXF5e/uCDDxqG4fF4fD6f9ByWSCSSGwQpYiWf&#10;Hsg2OkauAWT7lEcevO3//Ob3WruiFTkehlYepaiX45YauNYHLbkW2FJh9+7d//RP//SZz3xmxYoV&#10;4XD4Mr4vV+eoAKy2IjNmzCgrK7OeEa9mqE4RhTQBmeJ3T57XffGowxxygK7oA3pfEwy0Qk6ImAoA&#10;CCZZLV6HNbA9hD2YLaEAxA45A147reDvPnf3T/79p3/49XOT7iidl5d0834EMtCjg1PXQo7i2a7K&#10;RVre9JS3OMZCBjpUICLzKlyr6xBbVomfJSUl9957b15e3jvvvLNv37sFRaWaFigIu1JDMT1lgEsF&#10;26xquD3Q6KUWoda8Xq/H4ykuLhbNZkzTnDp16sDAQE9Pz+DgYDgcDofDiUSiu7v7+PHjW7dudblc&#10;+fn51dXVK1asmDRpkqIoY6Xd2MzeK8SoRGLx8+DBg//93/9dW1v79a9/vaamxuPxiA045+IcVVXN&#10;bDI07rDi4FVVzcrKgjFp0jLEKpFIJJ9upIiVfKpAa56EDMEBUJYbXnNT/R/++NpXHt/kGM5qHL9W&#10;SnIjkOkle+TIkSNHjmzYsOGOO+7I7CF5Tcic6yNiTk5ORq/RcTZGQEIExYOF0ylQYvZ1IY8ppCd6&#10;W2MdZzxZVcS8CFxYJQEwAI4ABIo9BACHDHO14WpSQgZJSHW5O3bM9TTXTwnu2ntx21GWtaSkxhcE&#10;oqiSo+RVe6oWOvJnGr7ihOYzUCMCRiYHIiR2I8Rbx2NUvWUoFLrllltmz54zMND/9ltb59etvGXJ&#10;1IDX4XMo1kICjVpQGB/73hDJwKqqFhQU5OfnE5GIsnLOS0tLE4lEdnZ2KBRqampqaWl57733iMjj&#10;8axcuTI3Nzez2SyMLOW9EmSKcPsTJx6/+OKL//mf/1lXV3ffffcVFxdnZjjbjz/ITPiDatRHndcV&#10;OimJRCKRXD9IESv59JAOtQIAAAcFTScoa1ct/V//+4edfesLwj4H0nA0C6XB0w3Nzp07n3/++bq6&#10;utWrV2dlZY3KdYRrGslJpVJbtmwhogceeADS/kUAw9FYRCROiACooacwNGlWsu8kp0EEg0c7U11n&#10;PVX9oIYsx6CPsktMa1jSwRzCeHtvw6t05s3CRN/ts/2JbnbsdHfIrShzi/MLCgOT57kmzef+iriW&#10;bShuDoDAFW4w5Jwp/AZO5xwV8EREj8dTVlam64Uul/PQuztq587L8ZWoDMcTr1xU7mfGEke1d7K2&#10;41wIPMaYUH2Komia5na7A4HAlClTUqlUPB5PJBJvvvnms88+++qrr95777233HKL0+m0R74yF2Ac&#10;Mj9Nuq4/+eSTTz/99Fe+8pWNGzdmZ2dnKtWxxyZUuh1J/iiHnZk4LZFIJJJPMTIkJflUgWLtH9Bq&#10;wkhQkONfsmjh5te2pjtL8ozcPckNh5gNv/vuu9/73vfKy8tXrVoVCoXsmTTnHK6DGbBpmu3t7UND&#10;Q9bkXshLQBp260XLnhsAtLD6/7P33uFxVPf+/+dM2b4raaVdaSWtumRVF8lWce/YuBBsSmJwYocQ&#10;SEhIuTe5+YU4POQ+pEAK3CSEfEMIAWMcanAoBuOObSw3SVaxumzL6lbblbbNzPn9cXZHo5VsbDBW&#10;O6+HxKuZ2dkzM2dmzvt8Wny2wOklpELAqMVB/nIDdF8AyQcIkTROCACABb8ZFgMIgCSEGAQIYRFh&#10;jAGJiMFYREIXaj7Ss/spVP5vg7MxVOzKj3I/eGvKgkzzJ+Vtb1QK3XGrNVlfEszT3apICThOEhCW&#10;QELAaiTgJek6qvhMSmTz5lDoKUK8Sp2UnBQXG/vi88+9/cbrGEvSiGzTSH56BfZzpfDOIAuk8jPH&#10;cVqtNiQkhCQxvuuuu37yk59EREQ8+eST27Zt6+npkfcsW0e/IILUKcbY5/O99dZbWq32z3/+8+bN&#10;myMiIka90YIaJmdghhFzBEHfuqHNp1AoFMp4h1piKZMKebCDgBSOBb2aX7yg6Mmn/nTb2lsjTTwb&#10;GC1SGTu5GelVKMvUsrKykpKS++67b+HCheHh4fL2MA7kK0Gj0axdu5bn+cCCQF0cQP4SqcTahEUM&#10;CFgjY47XWRO8LZdVkpuTXJ7LTa7OenXUDIRUmGGH17TBmBRf9R8w+I2wksAIA+DucFft6z27W++s&#10;14s9CIsYGDXLRFksK1fPtuar3jhc1f760W+ac1JSEwBYFvkwCAxmMEKSBAD4KtJrKqCUr4GMSgwC&#10;hDHmWE6v1XV3dR87dnT+/AXx8fHKKGck1wq6wm6DatXAaH11pAuuyWRavHjxzJkzjx492tLS0tTU&#10;dODAgZUrV6pUKmW2pyAlTKy7ymP51Pti1M2UPcHj8Zw+fTosLOzuu+/W6/XKdo5MYjzywK90WpTf&#10;CtLMYxvfTqFQKJQvGipiKZMRBgH2G504wFFWU+7s2e98sGfLnWsYYJBcZIcyqRk57hdF8ejRozt3&#10;7szLy1uyZElISAhZPh6GucqoP4SQwWBQq9WBhUiec0GKlLYYMCAkAsNpwrnEGf1tNRz2cZLP6+4W&#10;u5qQqwsZjRizAAhhPORnjxEACwgDlvwxmVgEXzfuKHWc+Y90/rTJ18WDC5CIMfawBocuiUsomjHr&#10;1lSNLW5uVVl55aXmS+ZQS3i4VWIYQGogseZYQMTf2S+Mpy7DcyZJgWWMNTJyVm7uBx9+WHq2zG63&#10;sywbfJqGd8RRLa4j++pVliCEWJYNDw9ft26dz+e7dOmSRqN56qmnIiMjt2/frtPpeJ632WzZ2dk9&#10;PT1er1ev15tMpuXLlyclJZEaNtfFSD1JPjidzoaGhr6+vtWrVxsMhisdy6i34afem1eyS1/LdykU&#10;CoUycaEiljJJCZg2AESjTls4J3f79le6li+JDNOxQwN6ymQmyBjr8/nKysp27NgRHx+/bt260NDQ&#10;MWzbVUAIOZ3O7du3FxYWzps3D8CvNCGQv3boDwkDYiRAoArBUZmC3uZzDDJI4lgkDPaIjk5OHwMM&#10;T3yP/S7JEMg/HND1CHuwq11sPNFf+i7bWW4Uu1nsFRF4GI2gDvWGpkRMX8+kFoHKomP0ixZHzyko&#10;+vjjgxUV5VmZOcbQUI7jECP7jopTXL6Oij+OgUF6vT43N/f06dNlJaXziuaFR4TLdY0U4c5fVDM4&#10;jouLi4uIiEhNTW1sbExMTHQ4HC6XKzQ01O12OxyOnp6ejo4OURTj4+MHBgZycnKIBv481nVJkjo7&#10;O5977jlBEP7rv/7LaDRSYUmhUCiUGwIVsZRJS2Doj3gEMZEhaalpBw8f27h+OUOq7JCRIx1QTWrk&#10;8bfX6y0pKTl69OiKFSvmzZunrAc7PkfVbrdb4U48ChgDYljAiEEASMOa4rUxOUJDlwqzKn0oRqI4&#10;2M2JbkA6f2dHIAFiACHAABIGkAAz4oDkPO+rOeAp/5DvO6/BAwyIEmJ8jMqtiRKj8yNy1+PIHMyY&#10;EMOT3LE6nWbJ0qVHjh47W1WuU2uTkhIiIiyIZUUJGIYP5ECmyGAMEmIYku/KHhM7f+68y93dTqeT&#10;iFi/gpXV6xeZbw4hpNfr9Xp9WFhYbm4uKGynoiiSYFRBELq7u3fs2CFJUmJiok6nI+mgrj2pknK3&#10;nZ2dL7zwQmNj4w9+8AOLxQI0ezCFQqFQbhA0sRNlkoMAGEARIcbpWdPKq2q6ep0SIGqKnQoEKdid&#10;O3dKkjR37tzIyMiRuYjHHGU+G61Wu379+oSEhNE2ZBS9FwNgBAgQz2ojdUm5XKhd4rSizyMOdEmX&#10;z2NXj9+dVRF+iTHCAAgLrNAjdVcMlr49ULKL763Vi908dovADDBhHnOONntd+KKvQtQM4M2Y1WDE&#10;EqdhhBiO4+fNncvz/F//9uzLL7/c1NQkCgLDIIwlCLjPUggYI4wZyZ9zGGn1hujY2J6enpaWSwCg&#10;FKw4UOXoprRqqOYNged5nudVKpVOp4uMjHzggQeqq6vr6+sPHTrkdruvbowdWQmW7NPhcLz99tt1&#10;dXUPPPBAbm7uZ/BPplAoFArlSlARS5lUIGX4oH9QyADGKgbFx0ZaomzHTpTIg2xqD5gK+Hy+urq6&#10;jz/+mCSViYqKGusWfToY4ytbYkllV4SQv0oUQ0Jk+VAUlgAhdh/SgHcQHB1CR73oaAPsIQmhSDYn&#10;QAAIYxDB1yO2nB48+ZpY9rbO2aDCg4BEARiPyiLE5hvmbFbP2QTGaZgNQcAgciv5A14Ri1ie47Kz&#10;Movmzj1+4uQ/X3zx3LlqEL0MCk66SwFAGFiEOAAGECNhputyd31DndPpIGvJ1fRveLOm14KSOQXB&#10;87zRaLznnnuqq6v/+c9/VlZWDmVavjYwxqIoVlRUtLe333vvvUVFRSqV6lN/l0KhUCiUa4eKWMok&#10;AwPGyiAzkgKHAckaEZaSHH+upvZyr0OSt6RManw+35kzZ95+++20tLT7778/JiYGRkvHOnYNDIbo&#10;hIGBge3btzudTrKQJHNCwfqQpHeS42V5VmthozK82kjM6VQMgLtX6mtFvj4EAgbMIokBUcKAsJdx&#10;XxKbPh488YZQe1jr7VRLLgzgYkwDhhScujykaBOXPB+po4DRA+KGsuaSolXEkxmxdnvc5s1fvfsr&#10;X25tb9uzZ099Xb3gExD1cRgFjAFjjBEAQphBABhLogR4uOn1ZhliRxbXGWloZRhGq9XOnDlTpVLt&#10;3bvX4XBcfZ9y2R5/AmyEWltbjx49OmPGjOXLl2u1WhhnNxqFQqFQJjpUxFImGcpBIfLHxSIAhNQ8&#10;k5Jo0+v1J8sqhKAtKZMRSZLOnj37wgsvMAwze/Zs2QYbNIgfJ+7EMkRjG41GUukkAJb/9ScDhqHn&#10;NyIGPU0YG5mhsqQiQwTLq3nsky6flwbaAfskTBxbBcBe7G4Tave6T+yEC0cMQgeLBB/Du1iTJyyD&#10;zV6vm/MVJmoOVoUDjGoHxthvjkUYmIgIy+233/bQtx+Ki4/723P/OHDgkMftpbmdlCBEEjtJABLG&#10;IgKBZZAkSoLgGzE3wdyENzIaDlk46i3AsmxGRsaCBQtISapPNaIGJVE7efLk+fPnY2NjNRqN/Cvj&#10;7V6jUCgUysSFiljKJANBYGBIxtpSwIrEAERbI+yxtpq68739A5iMLv3jKgmwBENDLAwgAUhU6E5c&#10;MMZVVVWnT59OTEzcvHlzZGQkTIQKHMSQpdVqN2zYIFcAImtg+B/+ji6DETBqRmfhjJESo8WiDw90&#10;ujrqfL3N4BtgiF+95GXcze6qD11n/gMdZ3W4l8NeCZhBLlyw5eln3abLWc2GJgFrBKQCYBW/LBf4&#10;YWQxQ/z29Tp9UVHRwoULBVF47u9/f//99/p6e/0tGj5TQAUMMVFardaZs2ZZI6MAoZss+K9ejEcp&#10;U8kHo9G4dOnSmTNntre39/T0yE7FQd7FCCFJkpR7a2trKykpiY2NzcjICNozhUKhUCg3BCpiKZMM&#10;xbjQP9IHAIQwQhjreC49JUkS0YnT5W4BC8Q5Evx+fcS+JWGlX99UH3aPf5RD6qFJCIxPnTr1u9/9&#10;LjIycsuWLdHR0UPSa7gZarwNr+VMVC0tLSSMEACCY72HLQq0HwEgjtGFoZAoD+YFwYt8fcxAB3Q0&#10;YHcPktwgucHT6Sj5z2DJLuZylQY7EEg+RuNRWZj4Qn3eRnXaMmSIx4wOEABIgCSEMEIIyecM/P/5&#10;f83/swzDMLGxsd9+6NsZGemvvfbqm2++4XK5YLiT6ng7zzeT4R2PMYeHx9rtarVavobD/vmCmwEj&#10;rsWof5ILxzBMSkrKkiVLqqurjx49SjIYK48IAved0qgrimJ9fX1HR0dubm5ERIQyiRSMP8cHCoVC&#10;oUxQqIilTC6G9KdE7KskWwpZwYKUEG2dNT295GzV/mMlTo+AEQJgACPlvYAVguHmJQylXD8jB8QY&#10;Y0mSKioqnn322bS0tMLCQlLYY2LhdDp37do1JAyU/VCpZ5GEkfIUsEhl5MxxKnMcow3lWVYt9Att&#10;5yRHMxK6kLO6//QbQvl/dP3VGsnJgCQglUsbjVOX62ffqbIXgdoGSAuIBX8Q7NB8ztVvAYQQx3E5&#10;OTkPPvjgqlWrtFrthQsXLl26JEdITmXdojx8ckH1en10dLTRaBzTdn065PJpNJqYmJj+/v79+/c3&#10;NzfLq+SZI1kDK480IiJizZo1c+bMkV3ip3IfoFAoFMoXAU15T5mEDLdnkGzECIGEMWhV7OzpaYhl&#10;Dx096Xa7ls7LM2k1jOILRDhgmrp4QiHrJQA4e/bsqVOn8vPzN2zYEB4eHrTN2LXxUyA+meQoVCpV&#10;cnLytX8XAyBAGCGMeMZkBXO8u6teK3Sx2OO9XC82FTOsq6/isFhfbHQ28NiFgfWAXtBGqdIW89PX&#10;sWFpEmNEiBuelunTLYPKdD4syyYlJW3atKm7u7uhocHpdDqdzmnTpn2mkzF5GBl36vF4nE6nIAhj&#10;16hrQk7RFBUVNX/+/FdfffXYsWM2m03OMxxkgJX1KkJIpVJZLBaTyUSWB8l4CoVCoVA+P9QSS5lc&#10;DA28/b6WCi89FhCLAIxa9Zzp01YtX3C2ourdvUd6nIP+/KtYGjbCwggwkpPoUDvCOEQ5JiYD5ePH&#10;jz/66KNqtXrjxo0RERETcdCMENLr9Rs2bBjy/7yioBzynA/kCEJIG8pExPE6Eyt5GU8/72gRz30g&#10;Hnke1ezVDl7ksRuA9TJGly6Ry1inmXkHF5YBrMFvSxvq59eUZChInDAMExYWFhcXl56ertVq+/r6&#10;KisrvV7vVLbHEtcA5RJJkgRBmBBnQzYd5+fnJyUlHT9+vKmpiaySFSy5skTByp/DwsJ6e3srKyuV&#10;e5sQh0yhUCiUiQIVsZRJhcL7UR75I4xA8gtShDFCgHUqdvq0+Ds3rK+ra3rt7d3tfQ5JriMi72jY&#10;LinjHYxxeXn5Sy+9tGjRoqVLl5rNZrJ8AulYuakDAwNlZWXX0HKltsUAEgIEjEYVEiNpw1xeAQSP&#10;SuhT99UzF07q3S0aPICBcTOGAV28YfqtqtzbUGiqxBglYIkE9vvdA4C/Yuk1nbqgqEie56OjoxMS&#10;Empqap588skPPvjA6XRO2ZhYhJDSFClJUm1t7cGDB7u6usa2YdeCPDdht9s3b968YcMGg8Hg8/mU&#10;cbPKSFf5Kuv1+rS0NIvF4vP5aH4vCoVCoXwRUBFLmYzI5tOAqEWBoiRkWM4grOGY1FjL1++9q6u7&#10;//kdb7f2D/gQG8hLLA/ecaCkCc1UPB5RDohLS0uPHTu2cOHCe++912q1KkP1xq6B1wdpsyRJly9f&#10;/uCDD65B9cndEgNICGMECECNTDFgnebTRgmMimEkBIAkiZVEwKKX4QcMsSH5d3Gz1jOGOGC0CGEE&#10;CAMPSOlWT0LKMcJkCkga9eeDEs/KJ5xlWbPZXFhYGBkZuX379nfeeac3kLJ4CqIUe5Ik9fT09Pb2&#10;TohuKecc1mg02dnZISEhVVVVAwMDQVo0KCaW+JafPHny+eefly23FAqFQqHcWKiIpUwqhpde9BtR&#10;5aE5CiQrBgCEgUcoOsLw4P33qFWqJ373l7beQcG/A1n8ylmKEdWwYw5WAMPV6cmTJ7dt29bf379s&#10;2bLw8PDhFVb9jH9LoHxokiTl5OQghCC4IwZ9ASlWIQQIYYQRjzmjPiaVs8QKiMVYACwBsIAZgTX2&#10;aeLMBRvZ7FtAa5eQTgL5N/x2WP9JwoCwBP4VVzTJyjbYoPS2AMDz/PTp0x9++OFZs2bt2LHj/fff&#10;dzqdE0K53XCCRL4oihzHKVJPj1+ULed5Pi8vT6VSnTt3zufzKdcGBcdCIEdxXV2dnAuKQqFQKJQb&#10;CxWxlEmG3/CKEYDfg1guqUkssWTAzZDMTRxAmIb7zn135s+Z/bNHf9N4qccrBTQSAgkhjBjA9DYZ&#10;v4iiWF5evmvXrnXr1n31q18NDw9X1v9ACsa6pdcKwzCRkZGbN2+++makmyK50k0gihVjkDACnQF0&#10;GsySEyFiAIHROtWxEQu/xWTeDlwEAO8/LYjx/4sUihYYAI7sPnAXjcLIE6v8k2XZadOmff/733/s&#10;sccEQaiqqvJ6vZ/r1ExYlE4BDMNotVq1Wj3WjboaI28chmFYlp0zZ05YWFhXVxcptyObXoOypvE8&#10;HxMTI4rihQsXiOJV7vPmHw6FQqFQJh90dE6ZxDAYQFmaxP8XDngbAwbAHEgcwMa1S758x+2/+vXv&#10;SquaXIIk+sdncpDgF1zDkXI9yPF4Xq+3uLh43759s2fP3rBhw0SspqNE6U5cXFysWKO0xuKAgAXA&#10;ASmLSakdDAgY7GEG293Vx6VLNYzowcBgYH2MxqFLCM3bwKYtxpwVkAaACVSf8v8EBizfL5/HYBok&#10;VKxWa1paWkNDw86dOy9cuKC0pcOEcvb+PCjDhi0WS0ZGhslkGutGXTcqlcrn873yyit//OMfGxoa&#10;5IRVQZZYSZJYlrVarWazuaWlpb+/X141RS43hUKhUG4CVMRSJhUYGAyMwnCEFKN/BgEQUxPCOPAZ&#10;ABgWIQ3gFQtm3n//fX/7546DxWX9bjeAyIBExes4YeTw1+v1lpWVvfjiiz09Pfn5+REREWPSsBuI&#10;PMq/ePHivn37APyTJxiBXA82IDUV3/Iv8QEWAPuwt8PTeMBd8YGq74Ja8mHgPEjj1kcbZ9+Fpt+G&#10;uZDRHvtynWQ8tAD53e+v9xYYqVUiIiIWLVrU2tr68ccfOxwOZVqgqUBQZqP+/v6urq7xX2JnVMLC&#10;wpYsWdLW1vbKK69cuHABhqcpVtpaw8PDU1NTeZ53u91j3GgKhUKhTEaoiKVMToYXyxkK+gvE96HA&#10;YhIfixFgBsPM7MQHv/H1j/Yd3nOguLPPJWEGsL/SDnWCGz9gjL1e77lz544fP15QUHD//fdHRkbC&#10;aN6tExSz2Txz5kzFAiIyUcDRd6iyDvjDvDEGBkAE72Xp4gnh7Puq3no1djMAPqR1GxP0M9bymUuB&#10;twJSD785EADjL84zSuD31UNyrxWO4woKCmbPnn3o0KGmpiZRFId+flJcr6ujlHY+n6+5uVnpZDux&#10;0Ol0ixcv3rhxY319/UcffdTT0xOUphgCFY9FUTSbzWq1eoIeKYVCoVDGOVTEUiYl8shbYUYasocE&#10;bEzy+B8AIwYxoGUgM9m2dfOmqpr6d/Ycudh+GWOMQZoyRqNxjWzR8ng8xcXFb775ps1mW716tc1m&#10;G7XOx8RCbjypaLJs2bIhVTBCdwaHFyIkAQLRIbSVuMreYzrOakUnYEYEtaizaDJvYbLWgsYGjAqA&#10;DfxWoIaOMsssMGS6Zlh27usUsaOGPlosljVr1qSkpJw/f97j8RCr3dTxL5XTHRFvW3KVx7pRnxGj&#10;0XjLLbfceeedg4ODR44c6enpIcvlq+l2uysrK7dv3/7+++9zHGcwGMa0vRQKhUKZnHBj3QAK5cZD&#10;LEoII9nUCkPRf0S4Dm2M/elYyZZYzTJp8ZZ77ly/67097+85tGxRYUKsjZOTGlPGDtmWVVVVtXv3&#10;boZhCgoKSDUdeZugBDMTDiJympub29raVqxYgZSdbiiqOxCnjSUALAHDYIkV+8WuyoGz74vNp01S&#10;PwLJi/QurU2dukiVuQzpYzGoETCkfhQKeCKgUSUkxjgwxaOw+V7HIQzbUyDDVk5OTnR09OnTpz0e&#10;j1ar9e93Il+szwAxUU5oEQsAZrN548aNR48e/eMf/9ja2mqz2TQaTWZmpsfjCQ0Nraio2L9/f09P&#10;z9atWxctWmQwGKaU9ziFQqFQbg5UxFImPRgjWaoOIzC0CqTfxAgAIcAqBIm28I3rVn64/8g7ez5e&#10;PD8/IyVexQCDqI4dM8jFEgShpKSkuLg4IyNjyZIlNptNFEWfz8fzPMf5n2ZBzo0TBXmgjzG+dOlS&#10;RUXFihUrRtnM7xlPFKYEABIAI7mkvhrX2d1S01GD1I0AC4zarQqHpPl8zjrGlCghNQIGMCBEPA+Q&#10;UhJDoLQOMWcHXBjg87vqKF1M1Wp1WFiYzWYrLS0tLCwc5+l5bzhEz7MsGxsbazQajUbjWLfoc6FW&#10;q5OTkwsLC2tra8vKysLDwyMjI1tbWxMSErq7u4uKinJycpKTk0dq9Yk+zUShUCiUcQIVsZRJCQr+&#10;fNVR0zBxigEBZgHFRoavWblw/5GTew8cdbk8M7JStBzLACDZLzkw7ieZjodKbFKz7Y0jyKx38uTJ&#10;Z599dsmSJcuXLyc22IsXL+7evTs8PHz58uVms3mkgp23F3PrAAAgAElEQVRwmhYhZLfbdTodxhiY&#10;IcfegNUUBdWHZUEAT7u35qC3/ohO6OGxV0TcIBcGcbmGnOWcORVYAyAmYFkdbhAbeVbQqEuvr/3+&#10;Jo8IldRqtSkpKRcvXnz99dezs7OzsrLkqYeR3xqpdq7lUsqOyuPkiivbjDHmOM5qtZpMJr1eP9ZN&#10;u26CTqndbt+6devly5eJad1iscTFxanV6sTExLCwMFm+jpMLQaGMcybcq4pCGXOoiKVMKoZ5P17F&#10;FXJo1XB3TRzQCAhYwJHm0BWLCo4Unz149ITH48mfmaHlOWLPUpjD6CvnCyHI/xBjfO7cuf3798fG&#10;xi5dulT2Ij579uwzzzyzaNGiOXPmNDU1OZ1On88XHx+flJSkdNocP6rmKsiet1arNSwsDAACSjV4&#10;UobYYDEwAALydgvnT7iq9qndrRz2SsB5GCNEz9DmrOIs6Zg1AGIZ+asYkD/RMVLeJCh4/zfscILQ&#10;6/WFhYXbtm07dOjQ/PnzCwsLY2JitFqtx+Pp7+93OBxqtXpwcNBkMjmdTgBoampiGEatVmu12oSE&#10;BLPZTPaj1LpBH+QNxtUVJ+0hRWIZhpnQ7sQEhmGsVqvVaoXA5Qh02lEu/bi6FhTKuGLUEAwKhfKp&#10;UBFLoQCANJTpFSOSpxUDYgCbQ4wL5ubqtJpjx0+5Xe55+dMNWp4hVlfMABCVEeRnPFJ4UD47RJ+U&#10;lZW99957CQkJixcvjoqKIq95l8tVVVXV0dGRkpLC83xbW5tara6urq6trc3Pz581a9ZEjMSTJKmx&#10;sbG0tPQb3/gGAFxBxyIALCHECIO4/bTzzDtc/wWN5AIAN2MUwtN1WStZ2xzMmQFYMikTYIxPCMdx&#10;ISEhW7du3b179549e06dOjVjxgyfz1ddXe1yuRBCBQUFNpvNarX29PS0t7cXFxe73W6WZQ0Gw4oV&#10;K+bMmUMccUcaacenfJXzV8lNUqvVKpVqEohYJePnhFMoExRlRIm8ZExbRKGMd6iIpUxdiPwEkIa9&#10;KNDQCgTAAIToNEWzs/U63f6DH7vcA4sX5IfotKxCvKLgvWKqYD8PQbY1jHFJScnPf/7zW2+9dcWK&#10;Fcp6sJcuXSovL4+MjExLS7t48WJ3d7cgCHl5eeXl5SqV6io6ZxyiPOqBgYGGhgYIdCPsD2ZVbE0m&#10;USQ3uFr6T77NdJTqRAcjCT5GKxjs6rSlfFyhoLYwwDHDNLAEQKZpxuY8kEug1WoLCgoSExMrKyv7&#10;+/tNJlNjY2NWVpbJZDKbzcnJyWazWaVSCYLQ39+fk5Pj9XrJOTl48GBzc/Ndd92l0WhghKeu8ifG&#10;j2NeUCMxxg6Hg1adoVAoQShzto+HZxeFMv6hIpZCGZavmLgIY3/0IEYYOACDms/LSTXotbve39Pj&#10;dN+2alGYXstcQaoiTBNA3QDkN3pVVdUnn3wyf/7822+/PSIiQpnptKmp6ezZsxkZGcnJybW1teHh&#10;4YcPH75w4QIAWK1WjLHSnXjMjuR6wBizLJuamhoZGRmI7fTPq2BFT5UAISwgX2v/ybfh0hm92MNg&#10;UWJUPk0En1igSlsCmkiWeAqgwJeG5lsQGqNpFnlkxrKszWazWCySJGGMc3NzWZbleZ7neZZl5c2i&#10;oqIgcO36+vrKyspee+212traFStWzJw502QyXclkMT7T4SKE2traPvroo8TERDkYmEKhUAjKOS+q&#10;YymUT2VSeTRRKJ8JFPjPj2KE76+ZyYCk4Zj0lLi77vzSpZb2l3b8u3fQLQKSFF/Byr2NlgyZcr1I&#10;klRSUrJz507igBoZGUmWk7e71+utq6s7f/58VlZWbGxsVlZWXl7e2rVrQ0ND169fHxoaqhwETKDi&#10;sRhjg8Fgs9n8qbPlvkQ+IjJNIoHogLrDnpp9Wl8ni30SMINcqM+Wo8leCqY4idH4ayHLfRtDUD+/&#10;+QQJS57nVSoVyVpsMpm0Wi3HccorRT6zLMswjMlk+spXvvL1r3+9v7//z3/+82uvvdbZ2TkwMCDv&#10;TZnPafyYMsghyBViW1tbm5ubTSYTFbEUCoUwgV5PFMq4gopYypRHIUAByEBbAkTSwSIECGFAmEEA&#10;agYlR0fcv3mjCOiJp57rdQsCsdUSMYuutEfKdaDUOWfPnn300Uf1ev3SpUsjIiJk72Lyob29/cyZ&#10;M1arNSMjo6WlpaSkxOv1zpkzZ9OmTVlZWSqVSt7hODTKjUQ5iGlsbHziiScwlm36CEACIFVhEcaA&#10;BAfqquo5865hsIkT3YA4L2v0mdOMs77EhGcAowXEYGAkBNK46YujCstrWSJJElkeFxd3xx13/Pzn&#10;P//f//3fefPm1dbWfvzxx1VVVWQD2XRP/hxvIIREUWxra8MYx8bG0jErhUIhYIxFURy5cEwaQ6FM&#10;IKiIpUxdgi2wAER/IkBYjosFhVkWMA8QEWrc+tWNKSkpP/nZ//Y4vBIpyjNsSzym5q5JQk1NzalT&#10;pzZu3LhlyxaSizhouvrixYtnzpxJS0tLT09PTExMSUl57rnnnnzyydbW1gnnRUyQD9Dn83V3dyNi&#10;Sw1UchrqrtgL3pbu0++g7lq14GCQ5EbaQV1sSPZyNjYPODNCLFL2bvmc+UtB+Uv0jDly9NfIkkgy&#10;8lqGYRBCOp0uPj5+5syZM2fOzM/Pj4qKqq6u/u1vf7t//3632022J1ve5GO5OqQ9bre7vb2d53mS&#10;0ZdCoVAwxhUVFWvXrn3kkUd6enrG27OLQhnPUI8myhRmlIE8Hso0jOQNyCJM/scBNqv5e+5YFWGJ&#10;ePi/H/nL738ZYuAQxsgvXhXql+xREbY3aiqaqfzSGvXkiKJ45syZV199NS0t7bbbbpOrqii37+zs&#10;/Oijj+rq6hYuXJicnMxxXFpaWlFREXExlSSJZVl5zzf3mD475OgYhklJSdm2bRtCCDDGeKhTIsBY&#10;EpDQLZbtZs8fUYn9GCEAxsOHi0lLmIyVmAsD4AIeyBJCchcPOCIr/ASuFNT9BaHs9kG3wKhL5IVB&#10;Epc4GLMsGxoaOm/ePI7jPvjggw8//HD16tV33313dHT0uPLNU+brwhgnJCQkJSUlJiaOdbumKEFJ&#10;40Zl5Nrx050oExfiJOLz+URRJE8w0tO8Xu9zzz33wQcfnDhxQqvV/vjHP2ZZVnY7IhZakiyA7If2&#10;RsrVGfn4GvmqHXWzm9C2Gw4VsZSpDKmXOcxyihRrAouwvIRBgDEACFqGXbRw1p49B30YJADWb7v1&#10;74G8gOQheFDe/IllHrzJCIJw7ty5v/71r9HR0bfeemtoaCiMNqysrKx86qmnBEFgGMbr9ep0unPn&#10;zmm12v7+/pqamunTp8vuxBMOjLFOp+vp6RFFkWNZBIAQDhj8RUbqFy+V9Fcf1rraeMkjMZyX0Ynh&#10;qdbcVcBbMVIDZpSaz5/PCQ3F1qLAdMyY5B8LClS+0torvVCVPYGIVVKS580333z33Xfr6+sffvjh&#10;xMREtVr9BbT9syDLV4xxZ2fn4cOH09PT1Wr1BB0xTHTky+Hz+dxut0qlImnMlXMoI5/P4yfEmjKh&#10;6e/vf+aZZw4fPpybm5uVlaXVagGgsbHx+eefB4Du7u6XX345JCSEhBtgjNva2urr691u97333puX&#10;l8fz/FgfAWVco3x2BWWIuNL4EyEkSdLIKeaJAhWxlCkMIqN55R2LFJYqFNiG3NiAMREFiBQpYQFc&#10;A061hvf6fP3dnV6Ph2PVPMdzLMNyHMP6PVoFQZAkyev1SpJkMBiMRqOcgWZiPSy+CILOg9frraio&#10;OH369OrVq4uKikhy2qvomYiIiNTUVLVaPTg42N7eXltby7Ls2rVrdTrdzTuGG4ckScQVtqur65FH&#10;HnnxxRdZlkVIAgCGBF5jL3Y29pa/x/c2qEQXg0Qv6J36xMhZqyDEDqwOASOX5VFEiwx5zQdCbCdP&#10;KWOWZePj4x988MGCgoLq6uq9e/fOnj27oKBg/AgP0gxRFC9evHjx4sUlS5aMk4ZNWSRJ+vDDD8mE&#10;wtq1a+V4e3mo5/P5+vr6BgYGQkND9Xo9zcJF+ZyQflVRUfHuu+9+8sknJ06c0Ol05N3HcZwgCCqV&#10;KiYmRhCEp59+Wv6WKIqXL18eGBgwGo1paWlKpyQKZVQkSerq6vL5fGazmcRViaIoZxYkw1ESdMNx&#10;HPEIIKMOhmEmYvVy+mimUJTIZioYbo0NzF5hJPsVIwxewcMgsaK86pn/+13LxUvmcIvVYjEY9KaQ&#10;EFLKUhTF3t5ej8fT3t4+MDCwcuXKLVu28DxPPYoJSs8Wn89XUlLyr3/9y263r1mzJjIyUqlD5PlC&#10;2b5tMBjWrFmzfv36CxcuNDU1Wa3W2bNnazQacuYnIvIrhOd5i8UCAIGOBgDAgAC+Xm/dMa7trFbs&#10;RwyWgHOxodr0pZBUCMgAeOQbiMEwlOUIBSpIwVgViv3cXMlKptPp5s2bl5WV9eMf//j8+fOzZs0a&#10;J1YLucGCIHR2drIsa7fbx4/AnoKQ8dyTTz555MgRjuNaWlp++tOfKtc6HI6zZ8+++uqrpaWlS5cu&#10;ve+++4iP+hi2mTIJwBi7XC6v12u327du3ZqVlWUwGFQqlVar/epXvypJ0m9+85vk5GSkyLLe3d39&#10;7LPPvvfee+Mz1J8yDmlsbPzDH/7Q3d29dOlSrVaLMXY6nR6PB2PsdrudTidJHqHVakNCQnQ6ndFo&#10;1Ol0Wq2W5/nIyMi0tDTiIDBRoCKWQglimAE22Frl17AMBvBJwLK82+0+cGD/iy+8iABZLJFJyUkc&#10;x/I8x7IcQkgQBJ/PNzAwUFJSgjE+c+bMhg0bwsPDb/pBjXd8Pl99ff2+fft0Ot2GDRtIlVSkqPwe&#10;NO7nOG727NmbN282Go0kmiguLi4xMTEzMzMlJWXi+hITQkNDv/e97yGEECCMSWyryIkDQkf1QOMJ&#10;tbOFlQYxsC7WhGxZxpmrMG9DSDWsONQQAWU78cc/V/fDRwiZTKZFixY988wzdXV1mZmZN61hV0E2&#10;7nk8no6OjpCQEFIpiurYsYLoAY1GQ57PVVVV5FpIktTf39/Q0HD48OEdO3aUlJT4fL7a2toFCxZE&#10;RUVNRBsFZbxhMBj0ev38+fO/+c1v2mw2srCsrKytrU2n0zkcjhkzZgQ9Ftxud3l5uV6vZxhmInp7&#10;Um4mGON//OMfL730ktPp/Ne//qXRaORQ6iCnYlB0JGKVZRgmJyfnmWeeSU9PH4Omf1aoiKVMYTAC&#10;wEiZqVXO5ASA/ZLAnxyHmP+w3yyGMIDbByq1iue4SIsVIQQYps+Y8f0ffD8sNFSn06pUKq/X63Q6&#10;+/r6SktLKysrPR6PTqeT9dWomWymJl6vt6ys7PDhw5mZmXl5ebLd40onB2McFRW1adOmvLy85uZm&#10;hFBUVBTHcVVVVaIoxsbGTkQRG+TQ2NraarVaVTxPOiMCAdytrvojqKNWJbkZAA/SDurjImbdChob&#10;ZrQAgLAsYhXx2Yp/Ar/kj5OdHChjzhmGKSgoePXVV3fv3p2RkTFORnukhaIomkymoqIimpp4bCGz&#10;YzExMQzDSJJkNBovXrx4+fLlixcvnj17du/evadOnRocHAwJCYmPj7/llluSk5OpgqV8fhBC0dHR&#10;hYWFc+fONZvNRFR4vd6//e1vLpcrOjo6PT09KGUAxjg3N3fhwoU5OTnjJ86fMp4ZHByUJAljnJyc&#10;vG7dOpZlSc05YsmXrQIA0NnZWV9fn5ycHBERQZaEh4dPuLETFbGUqQzyp3VCwYvxsOI7SM7WhPHQ&#10;3x63pFap1So+MSHeYDA6HI6GxvpXX30tJCSE51iMpcHBQZfL5XA46uvrSQoiu91uMBjGydh6PECM&#10;IeXl5du3b4+KipozZ448P30liGKx2+2RkZEMwzgcju7uboxxf38/x3EZGRkTNCBWyeDg4GuvvRYf&#10;Hx9iMgFgBksgOn3NpfjCcbW3iwFRBG6QNamS50PsbGAN/qRNCMA/+TKUIhsBUs4EBP6YkDGxoyaV&#10;DVoSFxe3fv361tZWt9s9rtyiGIZJT0+32+0cx1Ez7M1kVPsVeQ5jjEtLSx9//PHz589XV1f39PRY&#10;LJYZM2bExcVlZGTk5+fPmTMnJCSEXizKZ0aZUCc2Nvbb3/62TqcbGBhoa2vr6OiorKzcuXMnwzAm&#10;k6m9vX337t0AwDCMKoBGo1m7dm1GRgaJaVQ6JQWlmaW9lIIQysvLe/nllwcHBxcuXPjb3/52cHDw&#10;yJEjvb29hYWFcXFxZDMSNPHcc8/V1NTk5OR861vf0mg0E3SqjopYCuXT8GsDJCtYImYHXW6dTosQ&#10;CgkxRUVFORz9PT09jY31dnu8XqdlWX9ZS51O53Q6KyoqEEIWi0UeiAe9h6YOysMXRbG2tvbUqVPE&#10;shqUyelK72aEEHnBY4xtNlthYeHAwIDb7Xa5XDabjeO48X9WlaVv/EmyA7OkAMDz/LRp0xiGwQgB&#10;lhAeFHub3A3FbE+jGg9ihNxIi8wJxoz5SGXFiAucrzHJN3xTCbqyIzWtSqVau3ZtcXFxXV1ddnb2&#10;mI/z5N91Op0tLS3x8fFj0gxKkKeD/P/d3d0XLlyIjIycNm2a1WpNTExMSEhITEy0WCxBYdVBe6AX&#10;kXKNXL58+fjx483NzaIoejweh8PR1dXV19fX3NxcU1PT09PDcVxPT89vfvMbj8fj8/kYhlGr1Wq1&#10;WqvVGgwGnU4XFhZmNBpVKpXBYOB5Pi0t7ZZbbiE7p/2QIoMQSkpKIvOkarWaYZju7u4nnniisbFx&#10;w4YN9913H7H2C4Lwzjvv/O1vf6urq7Nard/4xjfI1P9E7EtUxFKmMCNvWHTFNQHr1lBiJ6fTaTDo&#10;GYQ0arXFYqmtrYmKjFyxfHl6eoZOp/X5fF6vl+RyYFn2wIEDABDI1qPY6ZQZD408UkmSzpw589JL&#10;Ly1btmzt2rVEwSoJ8q0adbfh4eEGg4EEdfh8vgmcR1R2AcZIq9XeeuutJqMJMAYsgrfbffGU79JZ&#10;o9iHsNfH6F1qqylzPgpLkhg9gzEgCSBQRXCYEwFZMvKPSdLfgjQqwWKxmEymysrKpKQkvV4/th77&#10;pIUk73R0dDQJ9oapccuPK8gMUZC1geO4LVu2rFixIiIiIiQkRK/XkxAyZb/CgVqdcmHPm994yoRD&#10;7icOh+Odd9556qmnWlpaJEkSRZHnebPZbLPZLl261NbWFh8fv3Xr1vDwcEmSLly4sGvXLp7n09PT&#10;+/r6WlpaysrKuru7fT4f2ZtWq7Xb7b/+9a+Dfog+TyiEsLAw5VNOo9EkJiYePXr0xRdfdDgcDz30&#10;UFZW1vHjx5977rnGxsawsLD169dP3FyYQEUshXKtYEBynCwARqi/36HRaBCAWsWbzWEYQ1tb2663&#10;397z4R5A4PP5fD4fxtjr9TocDkEQOI6Tw1qm7CtHac2orq5+5plnUlNT8/PzSbab64WcRvkRTMI5&#10;xv25xYABAcJ+C7/CbR35u5goia1trS6XKzMkHSSveLlRbPyEH7jEYh8GxoN0mthcLnEuUpslYDDC&#10;ABIGDAhNSH+gz43SYY+k7cnMzBwcHJRHfmMIadvAwEBpaSnGWK/Xy8vHfUed8JCT73K5Pvnkk4MH&#10;D7pcLo1GQ1LClpaWEufM+vp6jUZDrF5ke6/X63a7JUlyu91ut5s8wNVq9Q9/+MPo6Gh64SjXRWtr&#10;665du6qrq5OSkkh5WLvdbjab9Xr9j370o4aGhq985Ss//OEPNRqNJEnFxcXvvvuuxWLZtGlTTEzM&#10;5cuX29vbq6urjx07dvLkyZ6entTU1O985zsrV66U58LorApFhhhglQ8os9n8ne98x+v1vvXWW6+/&#10;/rrL5Vq2bNkHH3xw6tQptVr9wAMPrFu3bkKHW1MRS6FcAzhgg0UYAEmYBMGbW1ouAQaWYfVaHQJk&#10;NBqzs7Pj4+xqrValUiOEfD6fx+NpbGzcvn37sP0pMsVN+iHRqHGMFRUVJ06cmDlz5p133mm1Wj9z&#10;mquR53C8jzKHLK4Q0LEYBbKIkRWCINTUVmvV2qyMFPB0eS+W4rYKregAYARGI+mjtWkLGUMygCaQ&#10;SptI2VHiu6cU8nU3GAyCIOzYseO+++4jb+ixGuqR2/zy5cu7d++ePXu2nHN7TBozBcEYf/LJJ48/&#10;/vjp06e9Xi/HcSqViud5p9NJ7Ku7du3au3cvWUi+IooimYJ0uVzks8fjYVk2Jyfna1/72rh+tlDG&#10;B8ob3GQyrVu3btmyZZmZmXFxcVarVa/XI4T6+vrILFtdXV17e3tCQoLH46msrGxoaLDb7bGxsVlZ&#10;WWRX/f39t99+e0NDg8PhiI+Pz8vLG1fR/pRxxcg6DllZWf/zP/8TERHx0ksv7dq16+jRo93d3QDw&#10;zW9+8/7774+IiCBbTtARKRWxFMq1gjFgkBBiEAIEKD46pLuz3elwY4wFUQLA4eHmormFcXa7TxBZ&#10;1n9z6XS6+Pj4V1991ev1dnR09Pb2hoSEgOJZMxEfHJ8ZUsrizJkzv/rVrzZu3HjbbbeFhoZ+5mNX&#10;muCCFo7j8yknEA4IVyQBYOIPLILEAOI4LjkhWfB5Qeh3d1YNNhbrvN2c5BWRepANUyXlc7YszIcA&#10;sAgwRggDybE9aomdyY9SFpLPHMc5nc5Dhw4tWLAgJycnaLOb2TeIM2p7e3tra2tiYqKynTetDVMZ&#10;QRAqKiqKi4tNJtOcOXMyMjISEhLCw8N37tz50UcfMQzz3e9+1263V1ZWZmVlyRENGGOPx0PiQUiV&#10;xb6+vlmzZslrRxb9olCCIJ3EYrFs2LCBZVmdTqcMJdBqtY8++ugvf/nL3bt3X758+Stf+UpaWtr2&#10;7duJ6khKSpJ3EhoaGhoampmZSfzh5Vo7FMqoBHUPkmLj4Ycf5nn+2WefbWxsBIAFCxbcddddsbGx&#10;V/rWRIGKWArlGiCRsAh5veL2l//x9pv/7uruDbHYLl7q+N73vufs6/nk6BEAqK6u/vWvf81xvCgO&#10;ZRHked7j8bhcLozxrl27Tp8+zfM8qS4NABaLZcuWLYsWLRrrI/wCUYoHSZIqKyv/8pe/zJo1a9my&#10;ZWFhYWSbG/UAnQDDShSUG1iuSAwY+5MJcyyflZEJ0iAMXJIaj0mXaznRhRASGC0KT+aTCpA+yoc4&#10;DhD4rbkAGCOY2nZYBQzDpKWl8Tx/4MCBrKwsebbo5ncP0ucvXboEAImJiROgf04uWJZdvHjxCy+8&#10;EB8fHxYWZjAYtFqtSqUqLi5GCHEcd/vttwuC8MYbbxw9enTx4sW33XZbVlYWSRonB8RKkiQIgpz2&#10;nF5EyrVAXmosy5pMppGrVCrVypUrp02b9pe//OWf//xnVVWV0Wg8f/58RkbGqlWrSB1j5SztqMlj&#10;x/2MLeVmM2pnkCSpra3t3LlzJEULxri8vPz//u//HnnkkbS0NGUt2QmXo5iKWArlWkGAPjn+yZ/+&#10;9OfK8nKfT2I1OoRRQ1UZFgUsetVqlU8Qms5fYBATExNjt9vVarXT6RwcHOzo6CBPlo6Ojs7OTvKk&#10;YFlWpVLdc8898pzrZEX5Jq6urv7444/z8/PXr18fERFBdEWQJe169x/0lXH/Rg8UG5ZNsiRlGJGw&#10;gAFABNzd23380Ht3LY53NRwz+C6zIAnAD7JGTXI+Z80ETsf6K0EhYhVS7HDKQYIblUtYlk1ISMjJ&#10;ySktLT1//rxsAh0TS6zH4zl//nxISEhMTMxN/nUKqWxEZjSUZ55YtFQqlc1m0+l0jz/++FtvvfXG&#10;G2/s3Llzzpw5t99+++LFi8PDwwGAuBkrTa9UOVA+G8oU9ACg0WhSU1O3bdtWVFT08MMP19TUAEBz&#10;c/OLL74oiuK8efNICL2ypg6p+ansirQfUq4E6Wzt7e3PP//8Sy+91NHRMXfu3C1btrS3t7/wwgv/&#10;+c9/amtrH3vssWXLlpGaDhOxL1ERS6FcKxjgbFl5a0ubTxDt9ti8OYVp6RmnSs7+4AffjbdZ1Tz/&#10;7127fv2rX/f09CxcuPBHP/pRXFxcZ2fn3//+9+jo6IKCgpqamtOnTx8/fry0tHRgYIDn+dWrVz/0&#10;0ENkaDsVqKys/NnPflZQULB161ZSbYgsD3IGvt4n6UQcU8rVmhAGAEYRzSoBYoBBILqO/ufF9TEr&#10;OMclNXYBQm6k10ZnaeJzQWvDwCOQABgAQBJRxRNsAvUGMup4zmg0Llq0qLe3t7+/H8a0eyCEYmJi&#10;ioqKDAYDHXTeTGTfcvlPCDwuBgcHJUliWZbUMsnMzExOTl67du1TTz3173//+913342Pj1+8ePGX&#10;vvSl/Px8Ocf1RHzUUG4+nxr3LghCf39/c3NzWVnZO++8c+DAge7ubuIz3NTU9Oqrr7733ns5OTlf&#10;//rX16xZYzabYfg0ijzzO0GFB+ULAiHU398vz3SQgvNPP/00KaXzox/96N5777VarZIkrVmz5umn&#10;n37zzTe/9rWvbdu27YEHHiB5MSccVMRSKNcERoAxTJs27dvf/vaC+XNzc2drtAan1/2XF17njeEx&#10;8Qnvvv32n//0597evrCw8NTUNJvNZjKZ9uzZs2PHjra2try8vGeeeeaOO+4gvoWnT58ODw/Py8sL&#10;CQmZTC8h5ZtbPi6EkCiKdXV1L7/88ty5c++55x6r1Tryu58h4c1nTgc1hmCSJgyIAzDy22CBEREA&#10;ICaw3BqqWj09wllzxCx6EZYEpPJoozQp81DENJHRMIAAJAwSIAaBNJQUakoy6h2kUqnmzZsnCAIR&#10;JDfwRhvZyYO0jTJtG8a4ubn5jTfe+OY3vxnUXSfTjT9uCUr5Jn9ob2+XJEk2i5EPKpUqOjrabrdf&#10;unSpvLy8oqLir3/9a1ZW1vr165cuXZqVlaXT6TiOI7V26OWjXIWRgfrk8/PPP/+Pf/yDZGnyer0A&#10;wDCMVqvduHHjf//3f2dnZzc3N+/cufONN944derU8ePH09PTt27dumnTJuIXEPQTN/OIKOMfjHFP&#10;Tw8RsT6f7xe/+MUrr7wSEhLyne98Z8uWLSkpKXOAZLoAACAASURBVLLncHZ29jPPPHPvvfc+/vjj&#10;27ZtKy0t/dOf/hSUpjhoSDY++xsVsRTKtYNXLF+2fNlS8N/PSGI0M3Oyd7//fvFB7o+//21He0dS&#10;UtL/99NHvvzlu3VaDQAUFBRMnz69u7v72LFjq1ateuyxx+69997k5OTk5GTlE2F8Ph0+M8rEJySo&#10;rLy8/Pjx47NmzVq4cCEpljvqIX+28zCxzx4GCJTbAcCAGMAiJ4laNJAdF8b2tDCsgBHvYfQa+wx9&#10;9EzgQhAxuiKMEEsckwNjpSksZIdPmgAAxliSpK6urnPnzlVUVBQVFX0R/SQobo0sYRhGFEUydyMI&#10;Ql1d3eDgYHx8PM1LfPMZ9YRfunSppqZGFEWPx3PmzBm73V5SUvLKK68cP358yZIl27dvP3r06NNP&#10;P93Y2Oj1es+cOXPmzJlf/OIXFoulsLBwyZIlixcvzszMnKCGC8pNY9RX/NKlS/fu3VtfX6/X62Ni&#10;YmbMmLF48eLFixenp6eTDVJSUh555JHvfve7hw4deuutt44fP/7Xv/41Nze3qKiIxCtO7Pcd5YsE&#10;Y1xZWel2uxFCgiD85Cc/+fGPf8yyLImJcLlcyplWjPHs2bNffvnlf/3rX4cPH3Y4HPIrjEB8jMfy&#10;eK4BKmIplGsDY8ASAGYQki1pvgF3U1XJP595ur/3suDzAaCEhMTk5CRJFAVBEARBo9E8+uijvb29&#10;J0+edDgcP/3pT51O55YtW4iDEGH8PyauFzl9IsZYEISqqqpnn302PDx87dq1shfxlHXMQwCAJVIX&#10;R16GMfa4XWqNCgOLQMK+7v7akhPHP5kZBWFhnAdpxJAETWI+DksCpEHEgos5IOV5MBPYL2UYGo0m&#10;MzPznXfeOXjwYHZ2NskK/vlRdmAy5y0vcblcfX19HMcJgmAwGKqrqxFC//jHP6Kjo+Pi4kbuhDIm&#10;vPHGGx0dHRjjgYGBdevWkbjl+Pj4+++//8EHHyRenXFxcb///e+PHz/ucrkAAGPc0dGxa9eu999/&#10;f968eSRT1FgfB2XiER8f/6c//amjo8NoNJrNZmVVT2VYRGho6Lp169auXev1ehmGkes/UShXwev1&#10;7t+/nzyy3nnnnbCwMNm4GuQXIHc2MlpLSEj4wx/+EBERQfwC9Hq9zWbLzc0lqTfH89wrFbEUyjWC&#10;EUkdC3L8IW5oqPnZT//H4XCoNbzFatGo1BUV5dt+tm39+rWJiYkOh6O0tPTDDz9sbW1dvny5zWY7&#10;cODA73//e4fD8f3vf58MqSf3WNbn89XX1x8+fDgnJ2ft2rXR0dFj3aJxBEIkqRPu7e3tdzga6mti&#10;7dH2hGQ1cknd1R1n9zrbm51aDTZHuflQ1p6rjsmRWCNgBiEJAHl9vr7evvBwM4NYQFPbCHsFWJZN&#10;SkpauHDh4cOHq6qqCgsLb8huldPVcvQRxvjy5csfffTRwYMH09LSIiMjc3Jympqa0tLSNm3aNH/+&#10;/PDw8M8Z+025UZw+fVqWpk6n02q1FhUV3X///WvWrFGpVAghlUp166232my23/3udx988EFvby/Z&#10;mGXZadOmfetb3wqakqBQrhGGYcLCwuS0/CORkz+R50OQhyeFchV6e3tra2s9Hg9CqLu7m3gIkwgI&#10;ZWUmYl3w+XySJPl8vpEaVaPR3HnnnWlpaaGhoTf9IK4PKmIplGsCAQMgETsagAQAADjcYll16+rG&#10;poucWr15090x1oiTJ07s3v3hE795ot/RzzCMyWSKjo7etGnTI488YrFYDh069Pe///3MmTPnzp0r&#10;KCgY2yP64iDPRK/XW1paum/fvoSEhAULFthsNgiIdpJOdmoO4ofeF8SUh+HYJ8dPnigONRlPFB//&#10;5rceUPN93sq9BmdddqLJoAEBIcacqE4oHEBhXZdaGZb3eb0Ioa6urtqammXLllmtkQCKzFAUAAiM&#10;BY1G48KFC51OZ3d3t9PpJNk+b1THk82wkiSRwNeysrKCgoIVK1YkJSVptVriwzxv3rzxPJM9FQhy&#10;5J49e/bRo0dbWlqMRmNGRsYdd9yxYcOGqKiooPTFeXl5TzzxRExMDJmI5Dhu2rRpDz744IYNG8bi&#10;ICiTB2XETVDnHPmsoGEIlGtErVbPnDmzs7MTAGJjY61Wa3R0tMFgMBgMpGwYecR5PJ7BwcH+/n6n&#10;09nZ2dnT09PR0dHW1iYIAtlJfn7+XXfdNSFyjlIRS6FcMxgF1eKMjY392//725mKqvc/3P/lTZtD&#10;tPzSJUtWrFi5f//+pvPnWZZNTExcuHDhrFmztFotQmjp0qWzZs2qq6tLTU0dw+O4Cfh8vtra2v/8&#10;5z8ej+fuu+8mNlh5jDjhapHdaJQiSnS7B1mWaevoTEmM0zBeobPOUXfcyLq94ZGC6PWoIzX2meqY&#10;6eWVzTv+9YZOZwgLNUuiTxLF8Ijw48ePr12zDjEApJIxNcgOh2XZ9PT0sLCw+vr6tra2xMREObPF&#10;Z0bp/ocQcrlc58+fP3ToUG9v70MPPTR37lzZeIIUFZI/549SPhtKu5asBDZv3szz/Llz52JjY9ev&#10;X5+SknKlJ5Ldbn/sscdWrFhx6tQpvV5P0jvRq0n5zCgfCMrAhJGuGUHB9hTKpxISEvKzn/1s1qxZ&#10;DMMsWbIkMTFRp9ONnCghEHusw+FoamoqLi7et2/fuXPnBEHIzMzcsmXLypUrJ0TeFipiKZRrAwFG&#10;QzlgMWBilNVrtfbYWJM5qrrh4pysJIPBMH/B/Hnz5wuCQEoRwvBRr9lszs/Pl/c6Kb0KfT5fTU3N&#10;sWPH7Hb78uXLExISlGun+LAeBXoRcWWUsIgYCDOHaXRao14t9be3n/64+0JDjFnf3COdb3WvzsnW&#10;JuRjtaWzq+LAvo84Xrthwx09XZ1qNd/X39fe3r5uzRpEsmdTr2IF8jubZVmDwaDRaJxOp9PpNJlM&#10;n7PvyR3Y6/W2tLScOHGioqJi2rRp3//+92NiYj6/SKZ80YSGhj744IMwPI80YaRZTKfTrVixYsWK&#10;FWPQUMqUQTlICEpgLj9wRhbEplCUMAyTkpLy8MMPX0vhBoQQz/Nms9lsNs+aNWvDhg3FxcUej2f6&#10;9OkpKSlByfZvRus/E1TEUijXRNDDgKgFIhrCQkyJiQklZWW52cmkZAqDkJy7UqnZrjJamnBcKfe6&#10;KIplZWUvvfRSbm7usmXLpngc7GiK3X/mnE7nqRPFEhazsnN8Ii6aMwt7evtbzr+3e2/tifML8+xa&#10;vfGyB/MJ+ciahhFvNIbotIbOru7BQWe/s3+g3SGKOD4+3uP1qjU0buqKIISMRmNUVFRJSYnP50tP&#10;TzcYDDCiuuyohXNG2kbkJT09PQcPHjxw4MDAwEBhYeGqVavsdvuVnOTH8yBg0hOUOAdGVDka9aop&#10;ewWZi5zQj2vKOGGkd8aV+tXIfjvlPZgon47yaTbqY03ufkGvvMjIyHXr1sGIIes4j/yiIpZCuW6Q&#10;XNIEAGPQadRRltDqqrODLq9Rywfd7ldxyRjPj4brRX4g1tbW7t+/X6PRLFy4MDo6Wuk3RZhMR311&#10;RvqDIYSI75go4vKz5WdLSwTRFxIRmZ2TYzapdGB4b9+Zf71b0t8p2eyexYVJeXFWY2IuqMwIsUZD&#10;qE5n6u1riLJFpqUlX2puFgQpOzsbEBrqkpTRYBjGarUKgvDaa6/FxMTMnj07IyMjNDRUOShEiqJQ&#10;yu8GSVmMcWdnp8fjOXjwYEdHR3R09KJFi/Ly8kimlitpIcq44uoX5UoPK3opKTeETx0G0J5GueGM&#10;VLZX6mYT66FHRSyFcn2Q6jr+CEQAQJhFTLjZqNcZG89fyp6WyACe9E6dQZN58ri/oqJi9+7dUVFR&#10;d911F03geSWwBA2NTS0dHanp0+rqavbs2ZOcYI+en9VUV/7PHW82tbqK4viCGQl6Y4jRlopVIYBU&#10;GIPRaNDqdH19fbGxsfbY2OysHL1Od+7cuQsXLqSmpU72HnfdBNlXSabi5OTks2fPlpeXp6SkrF69&#10;2mw222y2IAfgoLlq+S3e19d3+vRpUlzUbrcnJycvW7YsIiIiLCxs5EwNhUKhUCiULxQqYimU60dp&#10;98IYAUSEmyMjIyuqzmVPSxzyPJ5KY1qMcUVFxc9//vNbbrll5cqVVqsVJoIvyhfKSI8dACB1mjRq&#10;tVajMRh1s3LzyivOpSTGsT7Pju3bT5w8F6pDm26JT7LqL7OmkvILIbOcNiMLgPQGvVan9vo8dXU1&#10;LZcuxUTHnDl1uqGh4fFf/RJB4Iem6Jn+dHiez87Ojo2NbWpqOnfunNfr3bNnT1NT04wZM+bNm2ez&#10;2UJDQ0fmC0UIiaLY1NR05MiRo0ePDgwMrF+/vqCgwGq1hoWFcdywF+g4jx2iUCgUCmUyQUUshXKN&#10;EDUyWsAb4FCDLiLcVF5R7fUBNwXuqpEJJ2praw8cOJCTk/OlL32JKFi4QrDZlGJknhin01lVWSGK&#10;4qzpObX1jd3dPWlJiYn22L3vvf3W+8XgEu6+LT43zcTrdCEpC13Oph6naAMWEBiMBp1eh7HU2trq&#10;cXnbWtskQUpNnVZRUTHFA4+vRNAMAsdxERERZrM5MzPT5/OVlJQcOHDg448/3rdvX3x8/ObNm8+f&#10;Pz9jxoze3l5JkjwejyAIFy9elCTp2LFjkiTNnj17xowZmZmZkZGRQO2uFAqFQqGMKVNguE2h3AiQ&#10;7D8cAPv/BwiAZxhLRBjLaS40t05LjJxqw9vy8vLXX389JSXlzjvvJEN8oKN8AAhUxMUYk1LjGOO2&#10;trbdu9/nWW71qtWpKWktba1R4YbO1ua/v7j9Ukv3igxYWxjDayA0IduYs3BlzOLQ0DAMCCOsVquN&#10;RgPHcjqdfnbeHEmU2lradTrd9OnTyZ5p2g8lV0o8xrKsXq/HGBcVFWVmZjY1NV28eDEkJMRsNjud&#10;zv7+/sbGxr1799bX1yOE7Hb7ypUrt27darVaIyMjDQYDwzCjpmSjvZ1CoVAolJsJFbEUyjWiGKRi&#10;pFjAACAGIDoy0hhiqqyuTk2MQlPAr1OOhi0vL9+2bVtRUdHKlStlBQswamLeKUdQtGR7e/uJkyds&#10;MbHNF5v3HTyUkJiQmpIUHqJ79nf/7+ypswkm8YFbp0Wp3R5DOp+1HNQhDOt2DgyGmcMAADHIZDJq&#10;tVrXoGtaWnpx8Qm9XitJ4rFjx2677bYpfp6vF4yxSqWyWCzh4eHTp08n+j82NhZjnJycnJOT09fX&#10;p1arieVWp9OxLKv0Fh6ZWZT6ElMoFAqFcjOhIpZCuUbQKJ+R3xjLAISFGkxGdXNLm0eQNBzDTI2S&#10;nbW1tcXFxatWrVq/fr3FYhm5wRQf3AepHY/HU11dY7VG3f3lTadPn8RYtFrMj/3vL195+d/gHPza&#10;PVlpVub/Z+/Mo6O4rvx/36vqVWq1drV2hCSEBIhFgAUCI4whgDcwYDshtnEce04S52ScTI6z2MmZ&#10;85tkMifjc5JMZmJPEsfxDtgYPLaxwYDNDgZsAUILi9C+S91St3qrqvf743UXpeqWkB0wCO7HPu3q&#10;qlev7nv11K5v3fvuEymNK6kkiZOCPnLixPGW1rYnnvgOAHR2drS1tQYCgf975//Wrb3/7rvvNhpE&#10;URAOHTl8M/fwSIyyhJV2TAqCoHqwDQYDAFgslvj4eIh4ARHZyVHXKkAQBEEQ5CuARl3EEv+XjCDR&#10;YdoVY5nmX8VAqSM1SSG0ub2T3UCigmnQfT158uQLL7wgSdLatWvT09N1C5agstJ1HQBkZWWtXbOm&#10;p7vzo107HOmO8nnzq2su7NhztLN34JZJMH9SjMFopEkFxqKFTEgxmGyJiYmUADAgDBLs9hiLlSmK&#10;zRYnCsKBffvf2vJWV0/34cOHFUXBH+1IIpeyGMuYJIRQSrm4vYHXxEIQBEGQcY0I4SctiJCyCIKo&#10;6NI6MaLu5t5YRgAmZGfV1V88f6FhYnbGDemJVX8cZFmur69/9tlns7Oz77777uTkZL4fH/q16H5R&#10;CSGCIEyZMqW4uPhCwwVZDqanJrzxt13OprqCWFg6NTFRcPuE9LTZd4A5lRGjILC5c+dMn14qy5Ig&#10;EJPJtGDBwg8/3DV16rSqz6uOHTs25PX09PQwxgKBgMlkusmd3lGJ2iFjH6WjL+F42QX3EARBEAS5&#10;IuhSXTDGRPXlNK50hyBfEEYAgDBgDBihBJITEywmY0dnjyTLoihc9vxxAf+l0AokSZLOnDnz6aef&#10;rlixYtGiRQ6HQy157cwcHxBCAIggkEkFBSD7Oi+caj52oNQytGH1hIUFVDQSOXcmZM8FwcoYUMIG&#10;B5wXGxunTZsqihYAmFc+r7ioqHRq6ddWLDdZTOnpjoQEe3d3r9frNZlM17pxCIIgCIIgVxd1Fk9o&#10;Tqwa86YoCgDwTwRB9IQdsgyAgObPRAFGwECIIyXx3IWmjo6enPTkGyykgf9kSJJUVVW1adOmlJQU&#10;nsmJx7Kigv0CMABQiCLXnTmZYOm9/evTp6WbJfD4zcmp0xYzQwpjImOyAqyxqXHLlrfS0x2ZmZkA&#10;xOFIX3jrrbNnl3W0t/f19Z0/f9blck6bNn3ChAk2mw1vAYIgCIIgNzCKoqjrPgxL7EQI8Xq9dXV1&#10;fX1918o4BLmeIQwAgBE1uJgHEhNgBIigENHr8fR2dxw9cqR/Yg6FG0HG6vLWuFyubdu2NTU1zZs3&#10;r7e3t7e3V13chf+sXDtLr1+GLasLAACMKQIL+gNSyfRbSLDr3IBXgdjYmEJXh+LvP8eIkTEGILe2&#10;tioKO3nyVG9vLwABIAWFhTJTGLCkpMTJkwtdroEJEyYODLhPnTp1TZuIIAiCIAhydWloaBAEIRQ+&#10;rChKIBB4++23H3vsMa/XO3fu3LVr1+J6gwgSlbCIBVWMACgABIACUMZAJkQBQkEWh+eAGu+oUlZR&#10;FEmSBEFQf0RwFv0XRwGgFBST4jXKgwbZQ5kkgzEoxnjFuAAxAeMphSSFMUUGQaD85QAhVJN9j6cP&#10;I4zxSSEMbwSCIAiCIDcwsizv27dvx44dXq9X74nNyspauXKlINwg0/kQ5ArDVPHKEzfxhL1ACAUu&#10;5wiwsHv2hnRKRkYOq3twYVgdkR0S0pkh9UkoUwjIfBQRIIwRWaAKAAmJWJkxYEAJ4QHsoa4OV8sA&#10;CGNAiAAAoMhAbsRkYgiCIAiCIAAAwBhzuVy7d+8GAFGbXxEntiHIZRnu7SIAjBBgTAEAQrjMYHBj&#10;Kdjh2ukLpHJFRoDxhGAKERgRGQMGQEPB6QqAAsD4qxEuS1l40GnS713awxgDwJ9uBEEQBEFuZHRe&#10;E1F74JoZhSDjBY1Tbdhuom4QuOHcYaOnLkf5NBKjL9ACBAAUHplOQkdB802FRevfS8OMEPzpRhAE&#10;QRDkBkc3i00ctTCCIAhydcF3AAiCIAiCIF8ITOCEIAiCIAiCIAiCjBtQxCIIgiAIgiAIgiDjBhSx&#10;CIIgCIIgCIIgyLgBRSyCIAiCIAiCIAgybkARiyAIgiAIgiAIgowbUMQiCIIgCIIgCIIg4wYUsQiC&#10;IAiCIAiCIMi4AUUsgiAIgiAIgiAIMm5AEYsgCIIgCIIgCIKMG1DEIgiCIAiCIAiCIOMGFLEIgiAI&#10;giAIgiDIuAFFLIIgCIIgCIIgCDJuQBGLIAiCIAiCIAiCjBtQxCIIgiAIgiAIgiDjBhSxCIIgCIIg&#10;CIIgyLgBRSyCIAiCIAiCIAgybkARiyAIgiAIgiAIgowbUMQiCIIgCIIgCIIg4wYUsQiCIAiCIAiC&#10;IMi4AUUsgiAIgiAIgiAIMm5AEYsgCIIgCIIgCIKMG1DEIgiCIAiCIAiCIOMGFLEIgiAIgiAIgiDI&#10;uAFFLIIgCIIgCIIgCDJuQBGLIAiCIAiCIAiCjBtQxCIIgiAIgiAIgiDjBhSxCIIgCIIgCIIgyLgB&#10;RSyCIAiCIAiCIAgybkARiyAIgiAIgiAIgowbUMQiCIIgCIIgCIIg4wYUsQiCIAiCIAiCIMi4AUUs&#10;giAIgiAIgiAIMm5AEYsgCIIgCIIgCIKMG1DEIgiCIAiCIAiCIOMGFLEIgiAIgiAIgiDIuAFFLIIg&#10;CIIgCIIgCDJuQBGLIAiCIAiCIAiCjBtQxCIIgiAIgiAIgiDjBhSxCIIgCIIgCIIgyLgBRSyCIAiC&#10;IAiCIAgybkARiyAIgiAIgiAIgowbUMQiCIIgCIIgCIIg4wbxWhuAXEkYYwBACLmGV+eM0QbGGCFE&#10;/VRPjFrVWFrHq4r8qp6rLRD1urqjozc2aoHRT9S2Tnf1Kw+/DtH8lwEAAWBAAICE9qudfWnralgB&#10;jF8WCAAwCH9h4X2XzBhDnZfrN+0dj9z4B3teO27HblLUGr60DQiCIAiCIDct6Im9EdBKPv5Vt+er&#10;hxswuhlaLafdGXnWSM/6LMwoZbQX0m6MZNtlu24k8y7b7WPpkysN42qRy0LGGAABxrheVO1gBDTC&#10;kV3ZfxnfIHxDIeErkdC1+A4KQAEu3byovRTZz6PcRN1IiPwb+dLy9bJ7RjFMx0hD+ksYhiAIgiAI&#10;cvOAntgbjWvu1VFdmpdVdNwTxRijlAAAgP9/KooS1U2q1sm/EkJ4Se21dNeNVC9a51uk+0tXiWp5&#10;pCVjVD4636/ODF2xq3y/CAmp2LB6DXk9CXeDKiFfKITF5NWSTyxUucJ4J2hkMwv1AAPCgCkARO2k&#10;kZzkX+C6V8ENC5p7p5XTupCBsdQAw0cLpRQVLIIgCIIgyGVBEXsjoFNHHo+nurraaDReQ5MAQJbl&#10;5OTk3NzcyEM6IaHVpZFiT3eWVj/oojq1Z6mFLysmtSdyRa3dqa0EIvTJKHZGbkPEnfoKokkZY4ww&#10;HryrMPbp0cNmoynUXWG1SIAAo1oRS8JO0qifOkYvHD6FhLdk95C7sLAwJTmFEkqGRTCzcGTxMM2p&#10;ve8wZk0b2bc6BfvlVLHuDUWkjh2jJ183MrUtHcl+BEEQBEEQhIMidtyj81gCgN/v7+npmTZt2jWx&#10;RP10uVxtbW1RRazu6V+7X/eIr1UL2kvoNkaxR7utq0QrgEepRLVNt5M7kLXWRq08qhrRuZ2vIpQS&#10;pgADQogsK50dnTNKpwmiOo9AvQVXd2ZBeBYsMArOC33ugYHkxCRCBQDuCA6bQYi6qX0NoQ4GQRB4&#10;n1/mctGcopFu8C8hFKNqY+3G2H31kXoYho+fsVuFIAiCIAhyU4EidtwT6V8CAKvVmp2dfa1M4qrD&#10;ZDINDAyMVEaVf/xTkiRKKaVUKwm0rlqtg1SSJK/XGxsbqw2/ZIx5PB5RFE0mk1qDegg0GiYYDAKA&#10;wWDQ7te5+yLdZcFgkFuo7lfVlE7oRnX0BQIBg8HALyFJEmPMYDDAl9JRYycUPkwoYwowBgAxVmtm&#10;VrbBIABjBIguk9NVimQlAIRdmiY7ODggCJQpLCycQ9HMDEg4tlifjgs0fc6/ar33UdHdUN3+kGFf&#10;ttvVAanzvo7y2kJFN8ZkWVaHvSRJACCKYuRLFgRBEARBEEQFReyNQOQj72VjGq8SY1cIWjuDweCW&#10;LVs8Hs/69etNJpNOwDDGXn311UmTJs2cOVOWZcZYa2vrH//4xx//+MeJiYmUUqPRSCkdGBjYuHFj&#10;Tk7OzJkzW1tbvV4vhH13iYmJkyZN4tdVFOXIkSOnTp1avnx5Wlpad3e3z+cj4ZDm1NTUxMRECKsU&#10;daYuY+zAgQN1dXUrV67MyspSm+n3+7dv397d3a02Sj00bdq00tJSi8XCD7388svx8fGrV69mjFVV&#10;Ve3du3fVqlUGgyE9PV3V51ccQvhMV4VQwhgowBQFGAiMmQBA5odAzV4cnjJ7peGinhAKjAFhjBkY&#10;UKDDr8XUcXPpzUJNTY0oirm5uTt27DAajUuXLlX7aiwKFgBkWe7q6jpy5EikW55/5ubmTpky5QvF&#10;3m/evHlgYICFI89VQTt58uTZs2cbjcYxyk5CiM/ne+uttxITExcuXBgTE7Nv377jx49/+9vf7urq&#10;KiwsvGwzEQRBEARBbk5QxN4IRA15vSZo5fRYhDQ3+MKFC6+99tp3v/tdg8Hg8XiGhoZSU1PVtrS1&#10;tX322WfFxcWyLP+///f/uru7vV7vmTNnXC6XwWAoLi5+6KGHkpKSTp482dzcXFpaOjQ0dOzYsZ07&#10;d06YMCEpKen06dNLly4tKioCAMZYe3v73r177XZ7SkpKQ0PDxo0bW1pauM2KojzwwAMrVqzo7e19&#10;4YUXzp07pwrpZcuWnT171mw26zS23+//8MMPp06d6nA4Ghoazp49O2/ePJvNtnfvXkmSJk2aZLFY&#10;CCGDg4Pbt2//+c9/zq8yMDBQW1t7/vz5Tz/99Gtf+9qsWbOu0u1gTAEghIIScksy7j4EYIzfq0uz&#10;XMOfTB1C6oRWCqBoprhGv9TIhUl4OR9GgAFjhIUcwIyoH6Eps3zyLs9E5XK5XnnllfT09G9+85uB&#10;QGDTpk0LFy60Wq38emMZ6vwedXZ2bty4cdGiRaIoag/xGhISEsYSn6w9cfPmzStXrrTZbN3d3bt2&#10;7Vq3bh0AVFVV9fT0TJ8+XQ0EGEtVjY2NtbW1ixcvNpvNhJDe3t4LFy60tbX953/+5zPPPJOXlzd2&#10;wxAEQRAEQW4eUMTeCERO1xwFXayjNhiSDM+xNMYaRrr0GB2MHo/nt7/97bJlyxYvXtzT0/PCCy+4&#10;3e7vf//7DoeDK+E9e/bU1dX95je/mT59+qOPPup0Ojs6Op599tn169enpKSkpqYmJCQMDg4eP348&#10;NzfXZrO99tprlZWVR44cWbJkSVlZ2aOPPlpSUsJFi8vlev/99wcHBx944IHY2NhJkyY9+eSTsixD&#10;WNVwx2lcXNwDDzwwMDDwySeftLS0PPjgg4ODg7t27bJYLFu3bhUEgVK6Zs0am83GGPP5fPHx8Wlp&#10;aT09PYSQpKSkhIQEURT9fr+iKLzat956a+rUqQkJCRs3brzzzjsppQaDoaioyGg0dnZ2Njc3Z2dn&#10;62ZsXpE4UkKAMQUYpUAZY4QxCgEB3ALx81vEAAgW7veVAAAgAElEQVRQAIWAop4T1qOMAGWgEEYZ&#10;UULbQHRCdiyF1fTIAMCAUOonIIAiAxVDa9eG8hIDX2iHB6Tv2bPH6XSuXr06Li7utttu27Rp08aN&#10;Gzds2KB20agNvzS8ZVm2Wq3r1q0TRVFRFO50dbvdTU1NWVlZiYmJo7thtaOdb7vd7oSEhKSkpGAw&#10;GAgE+AsXk8nk9Xq5Hh5jiHgwGNy/f39mZqaiKB9//PHcuXMJIWazOTs7+5577qmvrzebzenp6aNX&#10;giAIgiAIchOCInbcEzkNbyz6RzeLj29op57qjsJwjRp1zp72KxcPlzVjYGDgmWeeSUxM3LBhw9DQ&#10;0ObNm8+dO/fkk0+mpqbySs6dO3fo0KFvf/vbs2bNslqthJCHH3547ty5U6dOfeedd7xe7ze+8Y3k&#10;5OSdO3fW1dUtWLBg27ZtRqMxNzfXYDBYLJahoaGBgYG0tDSv12uxWJqbm3nKqz179rS0tJSXl8fH&#10;x6uTJ1UFIopiZmZmUlLSmTNnBgYGJk6cuHnzZkJIfn5+XV2d0+lcuHCh2lFer3ffvn1VVVXd3d0d&#10;HR07d+40mUz19fVZWVm82hMnTuzYsePXv/71e++919DQkJ2dvX///iNHjvzwhz+MiYnJy8vLysri&#10;hdV+vlLR4IwxPr9UUXhqJVFmsX4lQQIzMBJO5kRJSMSG1t2BsNuUMAjpUQAa3sMibunlCrNQsmFG&#10;CBCFyX4lzgwGCgIBpl4RtBmdFPb5559/8MEHCxcuLC4uppQmJCR861vf+rd/+7fi4mIu9kYf5NpY&#10;dD6qJUn6v//7v4sXL37rW9/Kysrau3fvpk2bNmzYUFFREbWekbJAAYCiKPyNhtvt7u3tfe+99xhj&#10;zc3NJSUlUW2IaqGiKAcPHmxpaVm+fPnHH3/MY9dPnDhx+PDhb3/72waDoaCgYOLEiSM1EEEQBEEQ&#10;5GYGRey4R5v2Rv2qKMpIQZJaoavO/FTzFWnPYsNXcFVP14lV7m+EiGf9yy56yRh7+eWXjx07VlFR&#10;8Ytf/KKtrc1ms/3sZz9LTU11Op12u10QhPr6ekLIzp07Dx48uGjRokWLFvGsSGazeWhoSJIkRVEM&#10;BkN8fHxcXNyHH34oiuKTTz6ZlJTkdDpPnjxpMBjsdvujjz66du3axx9/fOrUqfn5+W+//XZVVVVh&#10;YeEbb7zR0tJiMplkWQ4Gg2az2e12f/Ob38zIyNi9e/fFixdTU1MHBgaOHTt26tSpWbNmrVu3buPG&#10;jR6P5+67746NjeWti4uL27Bhw+TJk48cOfLJJ5888sgjqampzz33nCiKXI4eOnSov7//ySef9Pl8&#10;//Ef//HSSy8BwMyZM3/yk58kJyd7PB5FUfx+Pw9DjZqL6EtDCGEEZEWmhBIAGWKa++I/PWdXBBsD&#10;EHiyJXIp8PeyK+VoP2HMhSHkEwZgQClraYqfliewSz8+AgADULjclST5VNXJ559/PicnZ+HChYIg&#10;+Hw+xtjChQtXrVr11FNPffe7373jjjtiY2NHbziEhyJPm2Sz2RYsWFBbW/ub3/xmxYoVH3/8cWVl&#10;5ezZs/ltitrnup3qX5bBYPjOd76TkZFRX1//+9///sc//jEhZOvWrR0dHfyOj2VeejAYrKurO3z4&#10;8JEjR1JTU++9995Dhw75/f78/Pzf/e53ZrPZ6/X29fVFvldCEARBEARBUMSOe/hzsyAIalJcRVFc&#10;Lld9fX1kYUJIcnJyMBgcHBzknlJKaWJiYlxcXDAYFARBkiSn0+l2u9Vn8ZycnM7OTjX7kdFoTEtL&#10;MxgMqoOrt7d3aGhIZxIhZGBgYJTZhtzaO+64gztdT5w4ER8f/5Of/CQlJWXTpk2nTp168skns7Oz&#10;b7/99rKysmeffba8vHzy5MmCIIiiOG/ePKPR6HQ6q6qqeD0LFy5MT09/9dVXp06dmpWV1d/f7/P5&#10;jhw5smHDhhdeeOFHP/pRaWkpAEiSdOrUqY8++mjWrFkzZswIBoOiKNrt9vPnz3/yySfr168PBAJW&#10;q1VRlMHBQbfbnZSUdPDgwWAwOGHChOrq6qKioq6uruzsbB6ASggRBMFsNv/qV7/yeDxWq1UQhCee&#10;eEKWZbPZvHbtWp5m9v7771+9evWf//znyZMnT548+fvf//7nn3/+xhtvvPnmmy6Xq6mpae7cuffd&#10;dx+PSh1LetsvNDgIY4SEJsLKYNhzoP6V7b1DLImBUWQSA1AIYcAoAwDgoeR6FcrdqmMUsRofrLoH&#10;CN8nMKYIZAiGzv3qR7drquGffDItu9hw4fXXXzeZTFar9bXXXgsGg7xjA4GAJEnr1q179913S0tL&#10;J0+erA7pkQaY+oaFbxcUFPzwhz984YUX/v3f/72kpGTOnDlWq3Ukqam9C1qVSynNyMj4+c9/3tPT&#10;k5iYKMvyhg0bfD6fzWZbtmyZIAjqiaO/xDEajffdd99tt922devWKVOmVFRUzJgxo6qq6o9//OOm&#10;TZtaWloaGhqKi4ufeuqpa77gM4IgCIIgyPUGitgbAXXxTP60LctybW3tmTNnohZeunRpb29vVVUV&#10;z/RrtVrnz58/ZcqU/v7+mJgYl8t14sSJuro6XpgQ8uCDD+7evbu9vZ3vSUhIWLp0aWJios/n43mY&#10;9u/f39TUFHkhQsi8efNGspmrAofDMWvWrNdee+3ChQs/+MEPZFmuqqqqra3Ny8tLT09njPEcSL29&#10;vY2NjSaTiU9EPHr0qCAIXq9XXcKnoaHhL3/5S2dnZ2xs7KFDhwwGQ2pq6rlz59ra2gKBQCAQ4KGe&#10;bW1t77zzTkNDQ0VFhc1mW7JkCTdj3759x44du+uuu+Li4gCAa3jGmMFgWLZs2Q9+8AO/3/+HP/zh&#10;woULjY2N5eXlJpOJqyNZlh977LG9e/cePXp0w4YNpaWlW7duPXjw4JIlS2bNmsV1V2xs7O7du8+d&#10;O/fggw9evHjx+eef7+/vl2U5EAgUFxdXVFTMnz/fbrdrO4dSOpZg7LFBQomWCChEIIYYYkyiNIUx&#10;I2EyIQyAEsaDeRkFQobrUKb9R7s/tC7O2ArzhMNACTCRDDG5B6ioBi+TSyKWAlMmTMj77ne/yxjr&#10;7+//+OOPeUZoh8NRXV29ffv2zZs333vvvRkZGbqogZEGmPYTACwWS05OTlZWlsfjOX/+fE5Ozige&#10;3cj+VxTF4/H88Ic/3Lt379atW5966qmioqKPPvro7bffvuuuu2bNmuXz+YxGo9FoZOEVmEa6iYQQ&#10;URQ//fRTv98fHx/f1NT0yiuveDyevr4+QRBmz549ffr0u+66CxUsgiAIgiBIJChixz2qp0h1ARmN&#10;xvLy8sWLF0ctz8usWLFCTePET7fZbACQlJTEZ+JpoyIfeeQRiIgWVi89YcKEyEOMse7u7vPnz49k&#10;tpo59te//nVLS0tZWdmOHTu4tDAajXfffTd3amnjonkeHUqpzWYzmUyiKLrdbh5RDABFRUUFBQWJ&#10;iYkZGRmffPLJjBkzUlNT33nnHcbYggULeOsGBgbi4uLKysrUlEuqJSyM2nbuSVMUxefzmUym7Ozs&#10;gwcPSpKUlZXF15jt6enZtm1bXV2dLMsOh4P3Xl5e3sGDB997770jR46UlZXdcccdTqfz9ddfT01N&#10;3bhx46RJk37xi194PJ633357cHCwsbGxsbFx6tSp8fHxapeCZtWWfxgKwIAQBowxIMxfkGMtTcmW&#10;aIICBgoSYYQREpaTLJx/6YoHFDMgwBgFxijxOTt7Y80SAxkYJaHcxcDTFDMAURT4iGKMnT59Oj8/&#10;n7vZnU5nVlaWyWTKyMjQRu2OMsB0kfZOp/Pjjz8+ceLE2rVr+/r63nzzTQBYsmQJzyA9SlUknG27&#10;vb199+7dVVVVJpMpMzMzEAgkJCTk5+fzWbKHDx+ePXv20qVLucYe3TYAqK+vP3z4MKV09+7dc+fO&#10;/dGPfmS327/zne8kJiYeO3aMELJ06VJ1iSYEQRAEQRBEBUXsuEcNetQuajrGh/Ko+ZlgeLIoGO5N&#10;0uUf0h7iE2i19Y9uAwCkpaVVVFSkpqY6HA6r1drS0kIIyc7Onj59Oi+WlpaWlpZ24MABnuemqqoq&#10;Li6usLDQbDa7XC6Px3Px4sXW1tbU1NQFCxbwGOBgMHju3Ll169aVlZX9/Oc/j4mJ+eMf/8g1YUlJ&#10;SXJy8quvvhrZLm3PBINBj8fT09NjMBgaGxt37NjBo5R5kmG73c7CuY5bW1tvu+22nJycjRs38j7x&#10;+XzFxcULFizo7e21WCxGozEhIWHVqlVWq5VSajKZuJuOUvree+8tXLjw4Ycf5nmYo9rzDxLShcBv&#10;EzEQ/5wS462Lc6nBwv2iAOTSAq0AYWk6rA7NqjmXv+AIhVXFC0BYXU2PzRwk6p5LRUJ2AgFFUdrb&#10;26urq0tLS/kLiO7ubh55DsMH8GUMChfjft3jx48vWrTo9ttvl2XZ7/cfPXq0rKxsFKGomwre09PT&#10;3t6+aNGiW2655Z//+Z/5icFgMDs7+5FHHuHzq2NiYnQnRlarDv477rhDkiRKaUxMDI+azs7Ofv75&#10;56dNm/Yv//IvFotlLG1EEARBEAS52UARO+7RKVIY2+ojuil/2gLa52atZNVu607UOjBV+RpZs+4q&#10;fCrvmjVrent729vbT58+ffLkybS0tHvuuYcHefLTfT7f4ODghx9+OGfOHJfLlZaWVl1dPXHixJqa&#10;Gq/XK0mSy+Xq6ur64IMPAoHA0NCQ3++32WwpKSmNjY0xMTGU0tbWVrvdHhsby6fUqo5rrSVqY2VZ&#10;vnjx4vHjx71eL/f7uVyus2fP8sTCsix//vnnpaWlDoejoKDg6aefHhoa+uCDDwYHBwsKCni1giBk&#10;ZmaWl5fz+mtraz0eT3d3t8/nEwTB4XA0NjZeuHAhPT09JSXF4/EcPXp08uTJycnJqhmRrxW+PJdq&#10;YQQkEdwm6BVDf/g8m1fU26OertGfl46pPttLjtTIU0E9k0cTh8saWD9hFu01tOcxxvx+f0NDw/vv&#10;vw8As2fPppR2dnbW1NTk5uZC2E09+ujStZ4HJ7tcrhUrVixYsIDH6N57773d3d08gPyyNXBKS0un&#10;TZvm8/k++ugjxlh+fj4vQCl1OBxTpkxRL3fZe8eXC+7q6nK73TytV3JycmNjo9PptFqthYWFfr9/&#10;586dCxYsSEhIuGwzEQRBEARBbipQxI57tNJxjE/2nEilOsr+qNu6Da0UHMtz/MDAwPbt29vb210u&#10;l9/vNxgMc+fOve2227jDTW1IIBAwGAwOh2PixIm1tbUTJkxYsWLFjBkz9u7de/jw4aSkpPT09KGh&#10;ocrKyrS0tLNnz27fvj03N/eDDz7o6Oi477772traNm7cOG3atHXr1nGfnq73qqurDx06pOoirkkK&#10;CwuLi4sLCgpiY2MPHz586NCh+Pj4hx56qL6+/oMPPqirq3vkkUdiY2M7Ozvffffd6urqyspKNcyV&#10;T4VVLzE4ONjZ2ZmcnFxSUiKK4nvvvdfX1zdlypTy8vIjR448//zzmZmZ6enpycnJqklXyvmm1hLS&#10;7apHlJFol1BHDgUgBBSevThcDYXQ13BJAlHW21EvzDTXD41KBgwIIQTCVw+/RtDaqihKbW3ttm3b&#10;fD7fqlWr8vLyurq63nzzzXPnzq1YsQLG7K9W/yh47rGTJ0/Gx8f39/dzbazS3t6+ePFiq9U6UiW6&#10;r21tbTt27Dhw4MD999+flJSkXsLv98PwIPyoNWgZGBjo7e1NSEiYMmVKIBDYvn17W1tbeXn5smXL&#10;3nnnnaampv7+/tmzZ4+lsQiCIAiCIDcVKGJvTMYuZa/sFXVC+rIRxT09PbIsFxYW5uXlTZw4MTU1&#10;VRAEbQEAsFqta9asycrK6u3tPX369L333jtt2jRK6cKFC202W3NzsyzLOTk52dnZjDGv17tu3TpR&#10;FE+ePLl69eqysjKfz/fxxx/39vbyOo1GY35+Po/55DidTkEQ7rzzTpPJxBXstGnTJk+ebDabGWNO&#10;p9NkMs2ZM6e8vDwjI2P69Om5ubkdHR3cNkmSBgYGli9ffuutt3LLc3NzeXSo2gMzZswoLi7mMqm1&#10;tfXkyZPz58+fOXOmJEkJCQnHjh0rKyvLzMzUdt0V1LE6t/MoN4WFPrg2ZUzdF9axl9Z0BYHvJuH7&#10;HMpBrPpUVQnHyCVFO4aFZziiKE6fPr2oqCg/P99oNFoslqSkpPXr18+dO1d7+ij+aq2GdDgcS5cu&#10;5SIzEAjodKYgCLIsX9YklWAw2NXVdc899yxduhQAuA923rx5fIWkyxqmXpdSOnPmzOnTp5tMJkpp&#10;XV1dc3PzvHnzZs6cSQgxGAxHjx5dsGBBWlra2G1DEARBEAS5SSA8eO/tt99+7LHHvF7vmjVr/vVf&#10;/1UrJJDrH91zeV9f38mTJ0dK7HRVzQBNaqLu7u6zZ88uWLAgamEeFOp0OkVR5PNFIyvRfuUDNRAI&#10;2Gw29agkScFgkItPtRivPBAImM1mvocvxMrXU+Hhx5RSHqVJCPF4PENDQ3FxcSaTKerVuVuVJ3Pi&#10;FQYCAaPRyOch9/b2JiYmqo7cYDAoSZLJZFL/iHTd4vf7+VxHXvPQ0JDJZOKCWRfjfWUnQ3LbPvnk&#10;k8rKSoPBEKVAWIvyhME81ZNm/RvChkcOEwBgPOeWwiOLVREbdvnyLMahgGJ1iNbU1FgsluzsbFGM&#10;/hJNTbulvdG8sM7PPxYRK8vyKDI1GAxaLJaxp9HidzwpKUkdcpIk+Xw+i8WiLnM1FhGrC5pQBxW3&#10;RJZlp9MZGxvLh9kYbUMQBEEQBLmxeemll373u9+53W70xN4IRI1gHH0BkiuO7tFcm/43KvxhXc3K&#10;GxkLrQtOBgCLxcLFnlozn+MKGjHDPymlZrNZrUoQBDVeVBRFdfYpx2q1RkaTaitUJZ9qIXe78Tm9&#10;KSkpWoONRqPBYIga183r5E1Qa9YurnNZbfZF0Qljvkeb8HlYYY3fVV1EJyxiFTXWmIRSMGnUaehU&#10;vp6OEtrJ5Wv47kVGvI/SQFW+qmqQr7g70vCIWoNaTBAE7Vs5bd8yxr7oGjaU0pSUFO2dEkUxcp2e&#10;UZqpDcJXO0Q7MLjNPFYZFSyCIAiCIEgkKGLHPdonXf5AzD1CR48evSbGcHWqKIosy6rAG6U8REy4&#10;jeqqIuF1QSNn56qP/tqaR3/61/laYbii0ImlqPOBVa2u3a+1OVLGqGV4HmmIJjKvLLpL80WDjh8/&#10;PgbHIw8DvqR1h0cOh7a07lnuuSWXuo4w7RG41FKXy8WX7R3F7MjodO0enfwbvR5dnIKOL9f5ka8G&#10;1P1jOT1ykMDw9yaROxEEQRAEQRAVFLE3Durzbmxs7KxZs7S5hb5iMyCcsnWkfDnaYlxmcH0FI3gj&#10;dc/xOmea9qhOqCiKIgiCVv1GamOtHIqqRkYREqqpUc3QuR9VD3mk8lGVc1QX7j+C1jBK6Zw5c0Zx&#10;0ZNwNqbwsjvakiG/a/iLmiOKarI7MU0RbWYnvUlxcXEjzVnQ3YLLytSRDukcv5Fi9R/Rh9r3Harf&#10;WLt/FNsi1e9IRl7xwYAgCIIgCHJjgCJ23KOVKCycq0YN0/3q0T6Xj0UkaHXgZU/kR/mCtJH6M2ro&#10;pq5anU6IjFCFCPkUKSR0GiayOZGtG8UZqC3JpwqPVOZLo7Y6ISFhxJsy3JOtelyHH1dtY+oys4yn&#10;biIQXiGW8QqGZx0eq2iMfMuga4J2/xjrjLzpWnfuZU+/rLUjvW0Zu0lRT0QFiyAIgiAIEhUUsSH4&#10;+qKyLEcGCup8JhCetDaKN+macG0jD9X+0Ypq1esYFZ3C1O6PWvlIX7Vn6UIxRz8lqhlXsA8jLzqS&#10;JIsscKUM+AKNUtMxabUoQHgOLPB8zHBJ4PIeD6tbxoAowIhCgBDCgDJCQqvqwDCn6GWNuSKdMPrL&#10;BZUvd8dH95GOXuEoPyyRZb6oYQiCIAiCIDcDN7WI1frTtmzZ8ve//72/v58figwE1T5rEkJycnL+&#10;67/+KyMj41o2IMy1la8q2qfzsTx/M00UMVe8Wt2rbVHUCtVWjxQjGhmmGylWtVfUnhvVd0oI4Ubq&#10;QlVH8utqUy5HHUU63y9caRGrq+0yYa6a8yAkT4Gv7ApM1pxF1OKhkGJekF2SukwBBgoQAQh31fKL&#10;R4+4HsV+dYRoX0yMXQyHzB01tdJYahi92i9Xie7lgu5tTuTARhAEQRAEQVRuahGrfVJkjLnd7lmz&#10;ZmVnZ/PESIFAwO1222w23Xokfr9/7969PAPttbE7GtqHe76Oy1fsxonUY4wxo9E4SvZXQgh3faun&#10;qxIRItSjdpvLTq4/1Z06nQPDRbJOyqrlI6/FUSuPVOZa97JaoXqhyHjXyCZoL6qeeDWItM3tdo88&#10;bkmUSawMgIVcqgwII4ICBAgloBAmE1AIAABhQJXQ6YQAo8AA5PAU2WF18rTVVqt1lCgGrVc/Uq/y&#10;QUI0+bHGNVE1ttrqqxRejiAIgiAIMq65eUWszqXDt1evXr1s2TJKqd/vf/PNN59//vmHHnro/vvv&#10;Vxe0NBqNHo+noaFBkqTr5wFaFxDb19e3Y8eO9PT0r94GVbkxxvx+v91ur6ioGP0snfGRnthIbyd/&#10;rI/qf9b5bLXeV20B3d3XVqV1CGt9gDq06lTXdoi4Izqnq669EE3JXBF03StJ0ubNm7OyskYQkAQI&#10;Ge6QpQDAg4EBZCAE+BI6hKqOVwAGQIEAAS6VCQAjoBDgDWagmVzLm9na2lpWVlZYWDiSjh3l1vOX&#10;F1Fv3HhB+5szSjE1UuArMgtBEARBEGT8cPOKWG1Ip/ZZmWuYpqaml19+2e/319XVvfzyy7xMWlpa&#10;RUUFXxNyFHlzTVAf6AkhgiBkZGQsXrz4qzSARcTfdnd319fXj36K1ps6kiDR6UCt81N7lurXjfRt&#10;Rqod7R3XWs5P1yle7cZlG66rU1tGa+oo7b2yaP29iqJkZWVVVlbqggtCJcMbGiHLexgoMOB+VwKE&#10;yQyIQkSFGGSgQCiAAkwWmCSAIhDCmKIAZUSAkB+WMSDazqupqVHXRI1qsDqSIzs2ZOHVXJfoWqH7&#10;LbrxGoggCIIgCHKluElFrFY/aJ2H/GtfX9/f/va31tbWgoKCvr6+rq6ujo6O7u7utWvXLlq06Fra&#10;PQLXg5yOFJkwajYdvjE0NOTz+bQhrwBAKbVYLGrANi8jyzIvo40jVRTFaDTa7XbuZqypqTEajVlZ&#10;WbIsy7KsViiKos1mU6/b39/f2tqanJycnJzMi6kKk1JqMBh0e/hZbre7vb09ISEhMTGRuxC5DT6f&#10;r6+vDyKELiEkLi7OYrGoYvvcuXNWqzUjI0OSpK6uLr/fn5SUZDQaLRbLFb8dWjNAs54tCxPFia0m&#10;ciIAoQVyFAAAQmVGGRFkKkogSkD8isETFD2S6JNBZgAAImU2I8SZAjFUNsh+AYIUFMIYEJ7YKVzh&#10;cCEadXgoitLf308Isdvt6vJI6in8q/ZFw7hDtVySJKfTaTAYbDYbpVSWZUmSjh8/PnPmTLPZDKhg&#10;EQRBEARBRuAmFbEwPBxU3WaMuVyut956a+fOnQ6HY8WKFffee29/f/8LL7zQ0dHxta99LTU1dWBg&#10;QD3x2pg+HO2suWsbXTlSKO8oJT///PMTJ07Y7Xb1UCAQEAShvLx80qRJfE9VVdXx48eNRiOXl1r/&#10;bTAYzM3NXbJkidFobG9v/+tf/5qVlbVs2bLz58+3tLRwedDX15eenr5mzRp+xWAwuH///m3btq1a&#10;tWrGjBmnTp1yuVyq5E5LS1u8eLEsyy0tLZ2dnaqdVqu1qalpy5Yt99xzz9KlSy0WixoM3Nzc/OKL&#10;L6ampoqi6HK5ZFlOSEhQFKW3t3flypWzZs3id8Tj8Tz99NO33377o48+6na7t2zZcu7cuSVLllBK&#10;58+fn5iYeDXuiNb3q7o3+R0I35hLGwQIAGGEKCFXLANGgBAFhAARPZJhIGDoDRr6/UrnAGvpY52D&#10;wQGv5AvKCmNWI81KtE5MNWbZiMNsSbVIsULAQCUKMiGMMCWkadmlIO2RtLTP59u7d29HR8fSpUu9&#10;Xm93dzd3sKv3wmAw5OfnZ2dnX40e+wpQW+3z+Xbt2jU0NDR//nxKqSRJLpfrJz/5yS9/+cv09HRC&#10;CH8jM8qscgRBEARBkJuTm1TE6ibdqXsIIV1dXe++++7ixYuTkpLef/99j8fj9XpbWloeeOCBadOm&#10;RUY5XnO0Pkyde1lL5PRC9WvktvbrZSMbtUe1ob9jmfV34sSJN998c8OGDepZLS0tp0+fdjgcRUVF&#10;vNiZM2d27959++23x8XFqS44SZJ6e3sTExNjYmIopcFg8OjRo0NDQ5MnT66rq2ttbX333XcLCgrK&#10;y8tff/315cuXr1mzBgAURamtrd21a1d6evqMGTP8fn99fX17e7tqUkFBwW233eb3+0+dOnX48GGn&#10;09na2pqZmVlQUNDS0tLd3S1JUnNzsyzLDoeDL8bb19e3d+/e++67z2azff7554ODgytWrHC73UeP&#10;Hi0tLZ05cyY3eP/+/T09PTk5OY2NjXa7nVLq9Xp7enpqampiYmJuueUWq9V6NUJJWWjmauhWAQAj&#10;hBHKgDAARgQGRAHKgAIRFBBlQoMg+GXik8DjZ+6A4vKTgQB0u5XuQV/XoKdjQOobgiHFFCRGGcyM&#10;EgCgTK7pGrLUDKXFQnaCKTfF4oizJMdQu5nZzRBnYlbiNzGfyHwAjM+9JYQAIeG8T+G3SECMRmNm&#10;Zubx48dPnjw5NDRUX18vSRI/GgwGDx8+vGTJErPZPH5FrPqXZTQaHQ7HBx98wAew2+2ur6/Pzs4+&#10;ePAgT3yVmJh41113oYhFEARBEATRcZOKWBWt9OJ70tPTH3nkkbKysvb29gMHDvz1r3+12WyVlZUl&#10;JSXqah/XiXzl6IJ4o8rXyKmYWjUbVSxFTiuFCCWsHmLhdLtaj9lYeonHDGuz14iiKIqidtImjyxd&#10;tmxZU1MTY2z+/PlGo/HixYubNm0qLy8vK6wqiSEAACAASURBVCtjjJ05c2bPnj1paWm9vb2ffPLJ&#10;17/+9QMHDsyYMWPJkiXPPffcnDlzuP+2t7d3586dTqdz+vTpTqdz4sSJTzzxhCAIau/x6GKLxVJR&#10;UTFjxowjR45s2bLltttuy8jI+POf/2yz2U6dOrVv377k5OQVK1bMmDFDjTf2eDyEkEAgIEnS4OCg&#10;x+ORJEltV1NT00svvXTnnXc2NzcfPnz4rrvucjqdTqdzcHCQMfbpp59mZmYWFhZetru+MHyhVgAC&#10;QIH7VM0eEkuJVWZEkpmkQEAGnwS+oOKXwCcpQ0F5wB8Y8IHTB71e6PYo3V7S52V+RZSZyMDIiCCD&#10;CJQCMACZAGMEJBAVavODzeVVzg3JQqsUI/rTYkm6jaXHKplxwoQEcUKCNdFEjRBQCGGhxMUMgIYV&#10;LP8kDFhxcbHNZrNarbGxsbNnz/b7/YSQhIQEURQfeuihJ554Ij4+ng2fZjyOUP8uvF5vSUlJWlqa&#10;KIr89crx48cffvhhWZZPnTq1aNEiHo5+ba1FEARBEAS5DrnZRawOxpjT6UxOTt69e3dVVZUoirfd&#10;dlsgEDh//vxf/vKX4uLi3NzctLQ07Ty96wSdYlQF7ehOWl3070hOZt1OFi2VUWT50dFqXZ/Pp+7X&#10;busK19TU7Nmz5+LFi1/72te2bNly5MiRhQsX8hpqamouXrwoy/L58+cLCwuzs7NlWe7r66uurg4E&#10;AseOHQOA5cuXA0BOTo4oip999tng4KDL5VKDsdW5ow6Ho6CgQJKkCxcuyLJsNBqtVuu5c+c8Hs/S&#10;pUsDgcDu3bv/6Z/+KS0tTe1nSqnZbLZaraIoCoJgsVj4DF5V0r/55ps1NTXFxcUff/xxVlbW5s2b&#10;m5ubnU6ny+WaOHFiQkICn+3J13YaYweODb7sDQMABhCk5jO9Ym+tNESYVyKSDEEZfJLiC4IvoHgD&#10;sjfIPEHmCcCQRIJMlIgxSESFmgIggCAAAwKKgUmi4jOBL9YgxRplk0hANPYMyr2BGL8QqwDluZw8&#10;itTv8p/v95pZ0Cb6suKFaRnGOXkx+YkxQWpVuBs4pFsJhPI/AQB0dnTu27fPYrHMnz+/s7Nzx44d&#10;BoOhv79/+vTpFRUVvKvVbOHjEXWk1dTUnDhxorS0dOrUqc3NzZ999llRUZHFYqmvr9+1a1dWVtY9&#10;99xjMpmutb0IgiAIgiDXHeP4WfBqwBjbtWvX9u3bAWDixIkzZ84EgMmTJ3d0dFRXV2/evNnhcNx/&#10;//3X2sxhkOEZlRRFkWW5oaGBOzmdTmdSUpLH42GMxcXF9fT0xMbGmkymtra2tLQ0QkhPT09KSorP&#10;5/P5fHa73ePxAEBMTIzT6YyNjRUEobu72+FwBIPB3t7ejIwMt9vNSzqdTpvNJghCb29vWlqax+MZ&#10;GhrKzs5uaWkhhOTk5Jw8eTIjI2N0y/lnbGysKoxHcj1RSu+8805RFLdu3VpbW1tdXX3//fffcsst&#10;3Bc6derU++67b/fu3aIo3nnnnXFxcT6f7/PPP1+6dOnjjz/+xhtviKK4fPny5OTkioqK1157raur&#10;q7KysrGxsaGhQRRFn89XW1tbWFhoMpnmzJmTn5/f2Nj4yiuvTJ48uaenZ9u2bSaTSVEUu90eCATs&#10;dvvcuXMzMzMBQJZlRVEURRkYGJAkye/3BwKBvr4+n8+nKIokSbxddrv9vvvu279/f1JS0oMPPlhX&#10;VwcAg4ODGRkZJpOppaXFbDYnJyfHx8dfYb8iIwCEBw4DY0FqPtkF/b4Bl2geUgwUKAMigagwAXhc&#10;MaEKoQoITCRcV1ImUyYZIUiYn4IiKAEb9WfaycQ0Q06imGQhJpEwwXi+J7i7xtM0xALEKhMBCJGJ&#10;qDDRT6xDwPpBbu/3n3cN1vcMVkww2IYsJqP2NVA4HTIBAmA2mwVBqK6uzs7O9nq97e3tlZWVhw4d&#10;am5u1jr8YeQggvFCcnIyT/eVnZ29f//+9vb2mTNntrS0xMTE3HrrrZ999tmiRYusVuu1NhNBEARB&#10;EOS6A0XsMAghkydPliSpuLjY4XAcPnz4jTfeOHfuXH5+/rJly6xWqyRJWVlZPJXotTY2RKTHNRAI&#10;1NfXNzc3A0BjY2NRUVFnZ6ckSTk5OWfOnElPT09KSjp8+PDUqVONRuOpU6emTZvmdDr7+vry8vLa&#10;2toopRkZGWfPnnU4HBaLpbq6evr06V6vt7a2du7cuR0dHb29vXl5eQ0NDRkZGWazuba2dubMmR0d&#10;HV1dXbfeeuuBAwcopZWVlR988MEjjzwyFpsDgYA6s5d3bNRQ5Nzc3G9+85tOp5MnUioqKlIzCScl&#10;JTHGBgcHCwsLu7q6vF6vz+fr7Oy02WyLFi3atGlTWVkZIcTr9R49evSjjz4qKCjgzZ8yZQqltKGh&#10;4cMPP1yzZk1hYWFKSgo3qaura+LEiQaDweFwzJ8/f8eOHdXV1T6fLz4+nq8Qwx2tOTk53/jGNw4e&#10;PMiFMaV07969ZrN55cqV06ZN427eVatWVVVV7du376GHHkpJSdm+fXtjY6PT6aytrTUYDDExMamp&#10;qXzq4xUXZjxZEwADQhRG/YphQDK4qUkiRoHJhDECIBIZmMSFLgEgoBCiUJCpoohMMlPZaiRxVmNC&#10;jJhiE7LizTnxQqadJJhks6BQUCTwTkk2Z8TGfnSqp6bH6ab2IDHKzKAQSghVgDIQJGroZKaBTneb&#10;y5s45H2oPLEQREYohFNLMRD4ijwpKSkrV65saWlJSkqqr6+Pi4ubOnVqY2OjOryv7JzhawUhJD8/&#10;/7777vN4PElJSQ6HgwcPB4PBiRMnBoPB5cuX85TaCIIgCIIgiA4UscMghMyePXv69Olms7mhoWHK&#10;lCnf+973Pv30U4/Hk5ubO3PmTMaY2+2+1mYOIzKjksFgKC0tnTZtGgC43W7ullQUJSYmpqKiwmKx&#10;mEym2bNnJyQkUEoXLlwYHx8fCAT8fr/NZhsaGiKEWCyWgYEBi8UiiuKiRYsSEhJkWXa5XMnJydxn&#10;Gxsb63a7efqZysrKxMREr9fr9/tTUlKKi4sJIampqUlJSVHXI+XwjEoXLlwAgJiYGD4tEACsVuvQ&#10;0NCpU6csFkt+fn5qaqp6CmOsq6urpqampKREluXXX3/dZrOVlJQAQGtr69GjRyVJkiSpo6OjoaHB&#10;brf7/f6PPvpIFEW73c6nzjY1Ne3YsaOvr48vbJOTk8NrFgRBFMX8/Pzp06dDWELzT7vdXlFRUVlZ&#10;2dbWtnv37ra2tvnz58fExPCudrlcp0+fbmpq6u3tTUhIqKioyMvLczqdhw4dqq+vt1gsfX19M2bM&#10;aG1t/fvf/+73+6urqxsaGiZNmpSSkrJ3797Y2NjBwUFCSFpaGq/zykaqh1QefyPAmAByjODLjAkE&#10;TH4iMgMJmiiIAhUIEykIAqUEDAQMIpgN1GoyxBgFq4HZTGARidUoxBhJvEmKNwZiicfEAgKTiaQo&#10;wBghNsFkz7FnxyR+2gYn2/zNvf1eRQzKgsIII4IMgkREiZh91NbkZR1dyqBkYiAoADQ0M5YAUL6g&#10;LADwbhkcHORvIt5///2TJ0+WlJSMMvF7HKGdOm6xWI4dO1ZYWOj1emVZDgQCbW1teXl5n3766fr1&#10;68d1MxEEQRAEQa4eKGKHQQgRBMFoNHZ2dv7qV79ijE2cODE/P7+kpGTSpEl8yuJ1+GSpy9UkimJ6&#10;ejoXsVHTCzPGJk+erNsf6d0aPTOTrh/UnikoKOBfY2Jizp07N9K5jY2NdXV1MTEx5eXlu3fvbm5u&#10;Lisri4uL6+7uLioq8vl8p0+fjo+P51NPAUBRlOPHjz/33HOSJD3zzDPd3d2///3v//rXvz755JNZ&#10;WVl5eXnf+973gsEgn6H63HPPFRUVzZo1a9u2bUajcenSpXzeaXJy8tq1a+Pi4gKBgM5sXVsAgDtR&#10;g8HgxYsXz5w5k52dHQgEenp65s6da7VaCSGSJG3atOmjjz6aMmXKihUr9u3bBwB2u91iseTl5aWl&#10;pR07dsxut0+dOtXr9ZpMpsWLF8fHx+fn58+aNaupqammpubAgQMpKSmrVq1KTU3VxoRfqZRFjCkA&#10;jBAAoASIQfLOzzUUz3WAIRYEUQRFJIwSQkAhFCgBwoBSoIQJlBkpMxLZSJmBygKhFAKUyQL4KQtS&#10;phAgoemvwAhQkbF4NjAj2ZJtNy+cYO31md0BOuhTBr2y0yP1enzdg4F+j+wLKqLiY0qPAZKBmAgw&#10;ACWkYCEU8wzAenp6du3alZ2dzbuF31btcCWatYLHHVqzz549e+zYMYfD0dXVZbPZeFy6LMsDAwPX&#10;508NgiAIgiDI9QCK2GGomYctFsuyZcsOHjy4Z8+ePXv25OXlrV+/fsmSJTDcTXedoHu+h+G6NFKd&#10;qh4t/lUrn9Qy2mfoy2pdrYQeC4yxOXPmlJaWMsYuXLjw05/+dNasWQ8//PCZM2c++eSTJUuWrF69&#10;2mQy8bmy/BS+GE9iYuLTTz9dWFjo9/uHhoYOHjwoCAIANDU17dy5s6Wlpb29PSYmpr6+/qc//WlW&#10;Vta2bdtEUVy5ciUPV05MTCwvL6+rqzt79qzWGN2G1+u9ePFiV1fXkSNH2traPB4PpTQ9PV2SJJPJ&#10;xGcC8zxMt99+e1lZWXJy8p49e0RR5LMcGWMTJkxYv369KIpxcXFWq5V/7e7uvnjxYlNTU3p6uqIo&#10;Ho/H7XavWbNmzpw5fPYsXPkQWa5ggTGFADVAINvsmZU4aDAEGIHQirEQdtWGM0DxhEuUKFSWRFBA&#10;IYwxIAIAEFBkAEYEBSgPBuYiFpgisoBB8VsE6rAJkt3oZ2KQiX7Z4FPMPiZ6JMUTVHxBBrLSfnYg&#10;xSJRpoQW1+HjChQAxsfl8ePH29raKioqRFHMyspasmTJrbfeajKZ1GzPqoId10pPluUTJ07ExcWl&#10;pqa2t7dnZWX5/X6+BjKf3O52u2022/htIIIgCIIgyFUCRWwIncaLjY1dvXr1smXLOjo6jhw50tXV&#10;xadKqiWvzydLXd7gyzLGwrrOGenSoxyNxG63Dw0N7dix48UXX0xKSrrjjjs6OjpcLpfFYnn33XcT&#10;ExPXrVtnNBrVwMuioqLHH3+8qKjI4XAAgMFgWLJkSXl5ud1uZ4wNDAz09/fn5+cXFBS8//77RUVF&#10;kiT94Q9/iIuL83g8//M///Poo49OnjyZL96j6gRuME/IxF243MXX0tLy0ksvxcXFzZo16/HHH09L&#10;Szt9+vSLL75otVqzsrKeffbZurq6lStXZmRkTJw40efz7d+//5133iktLZ04caLf7wcAQRDi4+OT&#10;k5P5JbZs2bJ169aUlJSSkpL8/PzDhw9/+OGH/f39aWlpNTU1ra2tfr//scceKygo4GbIsnxlBhhf&#10;iJWF9SpTKJMNoIgQBL4znFEp5AUNTU8FAEoYI0BkEAAoIwBAAUKykwAjEFq7lYXyMTFGqAICAKMg&#10;GZgsAiGEgCAoAmWEKCYiE6owAQDq+/xxJEDARkAEELT2MgItra379u3LycmZOnWqyWSaNGmS3W4n&#10;hLjd7ra2Ni5fr5Sn+lrB33Tw/GSVlZUtLS2tra333ntvY2Oj6nPu7Ox88cUXV69ezQPmEQRBEARB&#10;EBUUscPclS+88MI777wDGnXHk/3yfL+iKPLgxrNnz+bl5V0nz9C6pXG4zZdV2lF16VjE6ihVaYM8&#10;R9cY/NCFCxf++7//u7293eFwvPrqq7GxsbGxsTyX0iuvvBIXF3fXXXcBgCRJFy9e/PGPfyyKIteZ&#10;XOkBgKIoBQUFjz/++C233MJnLL/66qsWi0VRlN/+9rclJSXPPfdcR0fHH/7wh5/97GfPPPPM3Llz&#10;+bxZfk+5nW+88camTZu4fub25+TkPPvss+np6XyC7ssvv7x169bKysr169dbrda//e1vf//735OS&#10;klavXu31ep977rm333575syZjz76qNls9vl8LIx6g+64447y8vIJEyYwxt59993//d//XbRo0S9/&#10;+cvm5uY//elPe/bs+frXvx4fH8/L81V/rpCrnxDuX2WMUQACFIAxGZiozpcNC1ngspYBDYtbwkBg&#10;QBW+Ag4wAAGAUFAIMMIYAcaAACGUyQyIQogChPt3CVMoyBQY4ZdVFGAKI4QRyhixyv1GiCWhRWJD&#10;7l8S9gAHgsHk5OSSkhK73S4IAk/PSyn98MMPn3vuudmzZ1utVt3CSOMLNVjdbDbPmTPHZrNt2rTp&#10;lltu4TnJYmNjk5KSuru7n3766YSEBP7KBkEQBEEQBNFCGGN+v//tt99+7LHHvF7vmjVr/vVf/5WH&#10;aN7waCcfvvTSS3/6058IIWazWVViXEvofIyyLDudzqKiot///vfp6enXsgEaVM1DCOnv76+qqqqs&#10;rPyKbVClBd/u7u4+d+5cRUVFZEk1EXFdXV12drbFYlG7l1La1dXV2dmZl5fHs7O6XC6Px6NTyKp0&#10;NxgMdrudL6fJGJMkSVGUoaGhlpYWvmQOAHi93ubm5oKCAl5JfX29y+WaMmUKj9Vsb28/c+ZMVlYW&#10;18/qSw1VLbe3t/v9/vT0dL5qkSzLra2tDoeD5xPu6Oiora2dN28ev5Ysy93d3Yyx5ORkNa8Vvy4f&#10;Tty2/Px83ldtbW0dHR25ubnc1a+9j1fkpjDGABilRGEQlKRP9ny8aNGtRoO6+ijj4pVxPQkEGBBC&#10;gCnhfEvAQg5dNeaYMCAkpH65CuW+Wa6GCVPXzCE8+XFIApPQsrBw5swZs9mcnZ0tikZCCD+d61gA&#10;ogCRFRkA+K+QeiN8Pp/b7U5MTLwBfp10Eexut9tkMplMJh5VLghCIBAghFBKRVEcj0IdQRAEQRDk&#10;avDSSy/97ne/c7vdN7UnVn06VBTFbDanpqY+8cQTCxcu5O4+GGFeqNfr/dOf/uR0OkXxeuk9Pj+T&#10;J7ZVvceSJH3FZhBCgsGgOrd2lES7vIwoijyVsTY6lDHmcDj4Gra8cHx8PA8ohQgHry58mmtaxpjR&#10;aOSOTX7UarVOmjSJhFHjM/lZ6enp6ssIbf2qYQ6HQ70KHxu5ubna07UFeFYt0AgV9US+JyYmpqio&#10;CMLKNjMzMzMzkwzPu3ulwmUZA0IIAyKzkP6XZUmWJZlc0oGM8NRKCgOi5jMGYAAKYeFvROEZmBgQ&#10;AKoABcIIMGAKP4UwhbtSuRgOrZpDKAPKACCcJJkwBgQkmTHgiaS4NFabGYp6FihV+07tELPZzNcQ&#10;Vu+19qXJ+EI7nACAv0zh8pWEV0sev5mrEARBEARBrjbXiwz7itEKDP6kuGrVqrvuustkMnHpoj4f&#10;R2oJQRCeeuopXSXXEK0/mX9SSgOBQENDw7W1yuPxcF9l1KNjn1qsbVqkutNFU6v7taJXPYXPNVVV&#10;EBmey0pXuVpMKy91UlNrhlZQac+N2kau8HVhw1dDkjEWco4qikIIC0hSY2OzSA0Qkq8Q9o9CWLES&#10;ABI+pHBf6yUxy5SwMzbsYw1PuGXh+bKEUcK07y8YAwUIJWEHbW93Z0xMLkBIGKsuXIWwUI2XtLR+&#10;qGj7c5wqWO3wgxEGLQzP1nZtDEUQBEEQBLleuUlFLEerTwwGg1ZxRX0+ViUiXDcKFoYvnMO3Y2Ji&#10;pk6dOjQ09BVbog3BZYzZbLaRZvTpnsu1Ebzqs7vOLQmah3ttPdrZp1oNoCus1bq6q2ulLLdcp28j&#10;NbP6qS2gdZ1pj2ot0b5oiBTJl5W+XxRCSKhKYIRQIpDS0ml+r19mMrcsVIr3GFzyiQ5XreoBnvop&#10;3K5wOuNwdigWyggFMgCf3xqa5goATJFo6DqQmZnuSE0RKGWhOvik2NCCPaHzNL5KLvjJ8HhyGLfq&#10;LurrFU7UdyjXxEgEQRAEQZDrmZtUxI4iotQ9kY+YkXLx+kGrggwGQ3Z29ldvAIzZfXRZT6zO7TZS&#10;sUgNABoRqLutOuUZKTIjb7eqkCOdgeocV63c0upn3aVHEi3a9l5xAcOYAgAEaCgFE5Dc7GxCCINQ&#10;AiYAUPMqAQMCIWEZVr4AAHxiKwES0q9EPYuHFAOAQghAaMkconHNMh6izE3hc2IZEAKEgMJY2Ikb&#10;EroMeE6psF0w/KZofd06F/qNQVRxO35DphEEQRAEQa4eN6mIVRlFJ4yuVK8nHatqAAJ80U6iJpzV&#10;RnpeKnqVuOT3IyScBmiY1AgvTRpF644UJBxVYeqctFr/p+50gBH1sK5yGFkaRa1WlRaRSnWkhmhL&#10;jnQ5nZ/2HyVsSuiOML4oKwFgl4YCUYfLpchiCAvZsINWnbmqHfMs6qb28mp5AhCKRKbAuENVOxmW&#10;Hwi5eUNNH8VhruvkqOh6GyJu9D/y9/uFfhxGut0juWG1xSLjPq6bnx0EQRAEQZBrxs0uYkdi9CfF&#10;6+85kvu0FEIIYaGlO9kliXBJr1xFE8JSiAAFntKJP7Rf8szpDYjqth1FvOlcqVELR6qUSE+s+hkp&#10;aPVtirjRkepFe61RdHikhbpLaMuPRaSNEUYAmGa6a+i9AlenCuOuUaaqTRY+B8KSEhiArM09rG0N&#10;C9caOqbZqwk1DvcAAcaYwkKvOAgQxlNHEWAk7BhWwuZFnyz65dySUYfNFX8PpfOrj2TGWC46yosV&#10;DDNGEARBEARBETvuYaE1UQgDhRDKgEmSNDg4EPAH+PGvyA5CGE+BG8piSyihtrg4k9mkOvqGF9fr&#10;PZ1/NbJkVNELI3i6dMJVW1KnZ7S1XfblhU5RjORJvmxLRzJglGZ+SUItDv3ndHW1wWCihAAoXI8q&#10;BAgQqs5evQqEJWwojNjn82dlZiUmJFDK1SoFoIQB42pbDWOOuIPa3oYx3yydC3f0zv8CjdLYoHsB&#10;AcPHGIxNvuqaqft644VPIwiCIAiCfGlQxN4AkPA8RYEL2qGhoTPVp/8/e3ceHMV554//83T3nLpG&#10;QgdIQidIgJDA3IfBYA6fYAfj2LEd51zHcbzJ1m5qK+ukNuVy1df1q9qtZDfH5tqU7Y2dOAnEgLHB&#10;dmzMYXMIMELikpDQfd+jObv7+f3xzDStmZEQNhhGvF9/4NGop/vpnrZq3vN5jtTUlNFdQMWH4Os1&#10;vo4R46QTESfOJKZzHgyozv7+0tJZY70k5kf20N7G+AQ/frCJCDkUFWAoKvFeVeUzZhHYeO1YMWP8&#10;04w+5WspdKFIvPuqpl6orZ0zu4xJLNTFmEhixLgYp3q9SvU8vOYOETGSurt7HHanKyUlXFYVUxyH&#10;5oWi8JbRXcrpauqQ4xT5o9PmxKNszFI/RWXamK+64oGiU7r5rp54IRcAAABgckOIjXsipTBixDmT&#10;GBEFg8Fht6esvCLcl9fUmdQ0Xvbak8Iz9DLSOe/r7etsaystJTLV4oyupnz0B3pj4tmY/WzJ9Ane&#10;mOqGjZ6amKI6DFM4YZorsTEzAA/PgntVGYMoMiRHPI6oLUfvPDrQXvOgwjgRSaEvGYglJiTNLC62&#10;WGSi0BBqTpcneiLiE6zIfrq6LSdiTCJNl5lkvpzEiIeW24kx+Dm6VB7dVzzyQFExcqxAeLWXOjqm&#10;GntQVVXXdUVROOeqqlosFvMyXRP/hiJmhwJzsyOOCwAAAHCrQYidBHg4n4rPuzpjzG53JKekhTe4&#10;nGOve0OIiJFOnDgFfWoXdYaHX45m+gAuPpT7/f4zZ84UFxenpKREf+iPqKe1t7dLkpSZmTlWNojZ&#10;R5diFUI9Hk9fX196erpYInj8AOn3+9vb2zMzM51OJxGNjIy0tbUVFxeLeZgianoiIOm63t/f73a7&#10;c3JyZFmOuVuxWXNzc3JyckpKyrVMsOFxycQk4rpYqZWHFmINjZYVNViJM844N80BdkVXW9PnXEwq&#10;xSXxzYpxmkxMOSWmOpaIGOf64ODgRx99VFpaWlxcLMJh6KCSRETiSo7/ZhnvtcfjOX36tCRJM2fO&#10;7Ovry8zMTExMFBucPHkyMTGxsLBQUa7uL2FEjwDxb2VlZUtLyx133DEyMvLhhx/eeeedubm5xtco&#10;E6weBwKBw4cPG9XdiNQ6ffr06dOnWyyWq2otAAAAwCSDEDsZMEacayw88SznnHHdwgOjq67sahLK&#10;1bYgVHXUeSggcU4KBRgPRk7oFH7EOR8aGtJ1XcS/vr6+3/3ud5s3b168eLHIhLIsOxwOi8Vy4cIF&#10;VVWLiopsNpt47ZEjR2RZ3rRpE+dc0zRzOPR4PMePH8/Ly8vJyTl8+PDw8PDdd99t/DYQCIhIyTlX&#10;FCUzM7O6unrv3r2PPPLI9OnTJUmyWCx87NmDBgcH//rXv27ZsqWwsJCIurq6fvGLX/znf/6nOWZ0&#10;dHR0dXXl5ua6XC4RYC5cuFBTU/PlL39ZkiRN08TOh4aGenp6xEVLS0sLBAIvv/zy8uXLlyxZYrPZ&#10;JElSFOUapNnQEFMuJnfSiOuMdCZxJpnrfZxIYzzUq3fCe77KWiwjUe7lpDOSJGYqVBs4UWjap+Hh&#10;4aqqqrS0tPz8/N/97nddXV2yLIu3Oycn5xvf+MZECpsiAWqaVl9f39/f73A4du7cuXTp0rVr14p7&#10;bN++fXPmzMnLy7vaEGtUcb1e77lz59ra2ojo2LFjLS0tHo8nEAjs27cvEAjk5ORwznNzcysqKmgC&#10;XZcZYz6f7/e///2mTZskSfL5fIODg+np6eIOP3/+fGdnZ0ZGhnlFawAAAIBbEELsJKBzzkmSdc4l&#10;0hmTGJP45epn1GSy1wMP1dOYsSgoJ0Z6dK9T88+///3vm5qaRIgNBoNNTU1/+tOf3n77bfEpPzMz&#10;c/PmzXPnzm1tba2srNy0adObb745ODhIRBcvXmSMHT16VNf16dOnP/zww2lpaUTEGKupqfnjH//4&#10;+OOPZ2dnd3R07NixY+PGjUbhbnBw8K233qqrq0tOTlZV9Z577vnwww9ra2t37Nih63p9ff0Pf/jD&#10;vLy8sc4yEAi0tLT4fL5gMNjT09PT01NXV9fb26soit1uF+XZgYGB999/v6KiorOz8+zZs0TU2tra&#10;3d1dX18vQvJjjz1WUFBw8uTJ7du3L0fwLAAAIABJREFUFxUVdXZ2rl69mohqa2sDgcDZs2fPnj17&#10;77333nfffdfkbSEiiXFRfVU4Twr4Mz2eRNkiJuASuZGTsfTO9cQZJ6Yz6vR5/GRnpDOSxS3D6PIN&#10;q6pqc3PzyZMnm5ubT5065XK5Tp06tWXLlunTp3POT548efjwYbHl+GnQeKAoisPhqK+vz8nJWb9+&#10;vcvlamhoOHHixOLFiwcHB30+39UORTYXSHVdHxgY6OjoIKLBwUGPx9Pd3a1pms/n6+npEV9YJCUl&#10;xewIEJOmaYODg/Pmzevu7m5paamqqnrwwQeTkpKSk5P7+/v9fr9RlAYAAAC4ZSHExj1OLJwdSddJ&#10;khgnpjKrV0ripkGoFFpf5Xq1QlR5WajsykjXfcyjMiW8UktkbZMx9thjjwUCgdraWq/XS6Y6lcPh&#10;mDZtWmpqquhaPGPGjDfffNPj8TzwwAOiZ+mePXs45/fddx/n3Ol0JiYmipDg8Xj27NmTkZEhamtL&#10;liz55S9/+c477xjFWE3TOOfz5s0rKSnZt2/fxx9/fPLkydzc3E2bNv3tb3/jnGdmZkYMqQ2fHr90&#10;6VJfX5+u69XV1R6P57XXXuvq6uro6PjhD3+oadpdd931xS9+kYimTp0qOjyvXLly/vz5nPMTJ05U&#10;VVU9/PDDNptNlmWxgd/vz8rKevjhh3fs2NHY2Hjp0qXh4eENGzb4fL733ntv5syZ1+p9EdeVkcSJ&#10;EoOa5dSpgYYGJaApXNOZxJnoxEs60VV1EGacGOe6qKWKNXq4qONeHoAdvtm4znUikhnTiPkUaWig&#10;37Vxg0QFxCTiYtGey+V6XeednZ2NjY1DQ0NtbW1tbW2BQCA/P//ixYuyLE+bNs1Iccbo6BinPXoc&#10;tSzLLS0tn3zySVNTU1dXV1paWmdnZ0lJyWcffux0OpcsWVJUVDQwMJCQkHDp0qV77rlH0zRN0+65&#10;5578/HxRVJ/gsFijwNvT03P48OHe3t5Lly4dP37cbreXlpay8ALCmN4JAAAAbnEIsZNAaHweI8Yk&#10;RlxnPKiQ38Y9nPOI6mtotmJRMzX+DZfkjNGrl39kE91YLAIa+mzNGOe6wn0K02I2gIg451lZWaqq&#10;/uhHPyooKEhJSRHP9/b2BoPBr33ta1lZWeJzf05Ozg9+8IOUlJTXXntt//79TqeztbWVc15fX6/r&#10;+po1ax599FERD/bt29fc3PyVr3wlOzubMZabm/vAAw/813/9V0lJSVFRkdH/s7293ePxdHR0NDU1&#10;3XHHHadPn96/f//Jkyd/9KMfWSwWI2wYgUF0Sf3b3/6WkJCgaVpVVVVHR8c///M/d3R0/PjHP37u&#10;ued27twpSsRElJKS8rWvfU2SpGPHjm3fvl3TNNFzeHh4OBgM5ufnP/fcc6qqqqra2tp69OjRlpaW&#10;jo6OkpKSioqK6urqw4cPP/LIIwUFBdc0pYgyoGRTVXbuQn9Hm80zYtM0jcnEQneIMQGYebHXyzeA&#10;6U2P+VaKeqr5JaNxIp0R6UwasVqHSMtaumRUf2Qm6rTEOFkU5bbbbktNTR0cHFyzZs3ixYv/9re/&#10;EdGpU6cyMjKKi4vFG2SeMynGCTPGOdd1vb29/Qc/+EFXV1cwGDx48GBubm5ZWRljrL29/WrnWzLv&#10;3PiXc26z2RobG1966aVly5Zt3br11KlT1dXVXq/3jTfesFqtTz75ZG5urmjMROaR0nVdluXi4uKG&#10;hgZN0xwOR2ZmZmpqalFRkcfj8fl8489oBQAAAHArQIiNf+LjLGfhIYWqhQWSta5pvrM23RsuhDLz&#10;IMZQILnc/fdKR7jixpyIiDGmEhGRxDWdWXU10K4OMs51pjARp5m5CaE5gb1eb2dnp9vtFr8YGBhQ&#10;FEV8WOeci2KUz+crLy8fHBxctmzZo48+Kqqmd999t9HBmHN+5syZnTt3rlixYv78+ZWVlVOmTCks&#10;LHzyySffe++9f/mXf3n++efLy8sdDsf8+fPfeeedjz/+eNWqVd/85jdzcnK2b9/+29/+duvWrSLo&#10;GvU9UfET5S+3293f35+QkCBJ0qJFi6qrqxMTE5OSkqxWq8vlEtGXMeZ2u0XBtqCgYGRkpKio6IEH&#10;HmhoaDh69Oh3vvOdI0eO7N69W/RtnjlzZmlp6d69e6dPn/7d7363uLi4rq7uxRdfdDqdq1evVhQl&#10;Yqzvp8VC6ZLrnJiFc6ffmzg8kOQdcagakcyJGOmciIfLsJejKZFEpI/+l0VsIwrwjOlRG5vuDR6a&#10;lppTUGKSxZKoWKyqTrokBmkzLo4euoEHBgfq6uouXbrU3d194cIFRVFGRkYkSerp6SksLIwosV7p&#10;5Fl6evqPf/zj5ubmN95440tf+tKZM2dqa2tnzZr1qWcnNk7ceKxpWmlp6cMPP1xfX+/3+0+ePGm3&#10;29evX+/3+3/zm988+uij4q28YmA2isZiimPxEl3XRfoVY6THqjwDAAAA3FIQYuMeIyZqZWIOHyLi&#10;WmCgo+H80Q6HPsK4ZmzIr2fpRuRTTZKIuMyDQXK0+52SPZsY6STJpEeWZBnz+XwjIyPPP/98IBAw&#10;D2KUZdnlcnk8HofD0dXVdejQob179z7//PN2u/3o0aPnzp1raGiw2Ww1NTUjIyPLli0jogsXLvzq&#10;V79KS0u78847FUV56aWX7Hb7j3/8Y5fL9ZOf/OT73//+iy+++P/+3//Lzs7Oz88vLS1NSEhYtGhR&#10;f3//q6++2tjYuHXr1mPHjjU2Ns6ePXvNmjWFhYWiDCvW3RFzUDkcjtTUVEmSiouLy8rK6uvrm5ub&#10;xcy33d3diqI0NzdbLJaTJ0+++eabd999d2ZmZn19/X//9393dXW53e6hoaHBwcG0tDRR2nW5XHPn&#10;ztV1vby8PCkp6c9//vOBAweWLVvW2Nj4wgsvzJ07d/78+atWrfrs7wsXNfLwAjqyrtk01aZpdo04&#10;aaaSqfZppv0y33bjb0PEiCycaTLZNS6JjgNEjLhOEgt1RifOSFWDHR0d58+fHxgYaG5uzsjIEJXw&#10;jo6OtLS0iCroWBHU+JXVap0xYwZjbMqUKXv37m1sbKyoqDBGUH+68aXGzjnnHo9nx44d77333mOP&#10;PfaNb3zD6/VyzmfOnLl69eru7m6XyyX6kE8ke5snOn799debmpoGBgaGh4dra2tra2uHhoZUVXU4&#10;HFecHQoAAABg0kOInQRYeFLZcJRgTLLYrU6XolulUGfR6zipk6khkph/1sKDnNkUZieSiYdnTQ4F&#10;GT1UB2bsyJEjP//5z6dOnUqjV8IkooGBgXXr1j355JNz5szJycm5cOGCLMuPPvro3Xff/dJLLw0P&#10;D99xxx3l5eWpqamif2lCQsK6detKSkpyc3P379/v8XieeuqphISE4eHhgoKC//mf/2lqaiooKGhs&#10;bNyzZ09ra6vP5xOp1efzPf7449OmTVuxYsXevXsvXbok1l8R9Vhj5dipU6d+85vfHBgY+OijjyRJ&#10;eueddxoaGlpbW9va2n73u99lZGTIsvzRRx89/PDDjzzySF9fnyRJt99++2233bZnz55t27aVlJSs&#10;X79eUZTZs2eL9H7w4MGDBw+6XK4TJ05cuHChqanpnnvumT17tizLlZWV58+fnzdv3rV8azgR07lE&#10;mkXxK0pQUvySrjOJEUlcJ844Yzzctfgq3vBwdZHz0ITDsTfjof7KQcZ8khSQZCLJmCw7NBVYeNv0&#10;jMz7778/PT29s7NzwYIFa9euPXfunNvt7u7u/uijj+644w4xLHYiRVSjPYmJiTabbefOnRs3bty0&#10;adOlS5eu6jRj7lk0wOFw3HvvvYyxjz/+ePr06VOmTBEH7evrO336tDGKlSYWO42OAHfeeSdjrLW1&#10;9Q9/+MMjjzxy4sSJrq4uMUR8grsCAAAAmMQQYuMeJ86MWixnjGSS7InpBXkVtykUYHzUiMfrmWU5&#10;MaZzxhiXdC3IFN7r7aprJ7EaCw/X48JDLEWFc/r06S+88EJNTY0YCqhpmsViyczMfPfdd/1+PzcR&#10;21dXVzc2Nn7hC18QEyb19fV98YtfnDt3bm5urliTs6en5+233167du3MmTOHh4dffvnlL3/5y1On&#10;Tp02bRoRiZV1rFar1+t1Op1f//rXf/azn23fvn3q1KmyLO/Zs2fHjh2pqaliS3PRTKzHEwwGiYgx&#10;9swzzzDGfvKTn3g8nqVLl37rW98y1mgxcq+YC+rUqVPr1693u91tbW3vv//+E088IUb/SpIkltKR&#10;ZXn9+vWVlZX79u2rqamx2+1Hjhx55plnbr/99mv1ppAuEefEmE+S+jMy+mxWORCwarroQiyFbpzQ&#10;DTTBO0ScoS4ylSQZpzxqg9DqPsR1Et9w6Iy8FutQIOh2OCwksVC/41Fjq4lYIBCoqalRVfXtt9/2&#10;er2PP/74e++9l5+f//HHH//TP/3TkiVLrjgm1mgMYywYDPb39w8PD2dkZNx+++0JCQmKorhcLqvV&#10;+unSoLkOzBhzuVxbtmw5efJkTU3NnDlzRBA9cODAgQMHVq1aZbfbza0dp81GGZYxNnPmTLHEjs1m&#10;6+3tPX/+/OzZs+12+9WmYgAAAIBJCSE2/jHSSSMx7JURJ6ZyxcOSey05jIcWuTENO7xu63Mw4mI4&#10;JCdGpHM+KPUGpUHOJMb1UduZhtaKj+M///nPMzMzk5OT3W632+3eunWruXexeOzz+fbu3Xvo0KHv&#10;fe97p06dIqJHH330r3/96wcffFBYWJiamso5Hx4efvvtt3VdX7hwoaqqnZ2d7777rqIozzzzjEgR&#10;ImCoqup0OpOTk61WK+d806ZNa9euVRTl0KFDxlK0Y8UM43Fzc/ORI0eefvrpbdu2VVdXl5WVWSwW&#10;ChcnA4FAZWXl3//+9w0bNhBRVVXV1q1bU1JS3nrrrdmzZ4scq6qq6OZqt9t1XZ8/f/6DDz6YmZn5&#10;3HPPpaamXquIwjknYhKTOKcRxSotWVI8f36SJMk6DxfwGWc6HzWfcAQWO9lyrmkaY4yFx+6y0RuH&#10;loXlpOk6Z0yRJZ3rqqT0Njb6sjI1JkmMkbhjLk9tzFVVrampaWlpEbfBG2+80dXVVVlZ+dhjj/3m&#10;N7+RZbmxsVFV1blz545TjDVyptfrPXr06L59+4aHh3Nzc48fPy4i5YYNG6ZOnSpmq76q6xnRCZkx&#10;pqpqQ0PDe++9l5ycXFFRIb5wufvuu++//36r1Xr48OG8vDyxPtD476nRUzoQCDQ3N0uSNDAwkJSU&#10;REQLFy4sLS09fvy4zWbDlE4AAAAACLGThAgMnBNjjJisMUuA2cMjDSPmnb1OjA6hRMQ411XJrbHx&#10;piYyPounp6fPmzdPTEjb1NSkKIqoeRKR1+s9d+6c1+s9efJkT0/Pgw8+mJ2dfezYMYvFIknSPffc&#10;MzAwYMzDdOTIkTfeeKOkpOTs2bN1dXUjIyNz5sx5++23N27cWFpaquv68PDwpUuXent7GWOHDx/O&#10;ysrinNfW1jqdTkmSgsFgdKQxD4AUATUYDDY2Nr788suLFi1avXp1e3v7K6+88sADD5SVlSUlJTU1&#10;NXV3d3PO+/v7582bV15eXlVVJUnS8PDw8uXLs7OzLRaLz+draWlpb2/3+Xy9vb3Z2dnBYLCjo6Oy&#10;stLlcnV3d6uqeo3elFBXbtF4VZb9aVMCxTM8isU8ARMPz7kVXiGJTLMRm2dr4qMzKum6GGct5iOW&#10;QtN/hTdmJCqxzJi8miTOSQroGtkc+hjzhPX09O7fvz8tLW327NltbW0ul6uqquqBBx5YuXLlL3/5&#10;y3379h0/fjw1NbW8vHwicc7tdr///vt5eXlPP/10bW3ttm3bDh48uGbNmk2bNp0+fbq5uXn58uVX&#10;lQnN94P4t6ura9euXYFAYNOmTenp6cnJybW1tQcOHBBfkfz1r3998MEHRTeBiD2MZWRkZN++fZIk&#10;qao6Y8aMjo4OSZJqamrOnz9fWlo68aYCAAAATFYIsXGPhRIshRIsERFnpEvXr+g6Fm78h3HijOvM&#10;mNUnimk4JX/wwQfF7MSpqakul6u5ufnChQsVFRViKZR9+/aVlZVpmpaSknL27NnGxsbOzk7G2LZt&#10;2wKBgNVqlSRJVMC8Xm9paWlKSsrw8HBaWlpGRsaWLVssFktTU5MIsV6vV9f10tLS8vLy8vLy9PR0&#10;RVHa2toURZEkSdO06PRorgkTkSRJHR0db775pt/v//a3v+10Ojdv3uzxeHbu3KnrellZ2ccff2y1&#10;WlNTU1VV7erqevfddwcGBrxe786dOzVN8/l8Q0NDJSUlQ0NDM2fOnDNnzrx58/Lz83fs2DE4OHj+&#10;/Hkxjtfn812Tglu46aLPOXEiVZL9ssIVJWrFnMi5q6/0b4QrbczJuEkDiiIzYsSl0ITHTIRt8SAY&#10;DBYVFc2YMSMtLe39999njH3ta19bunSpLMsrV64U1fLVq1dfcaZf8Za5XK5vfvObWVlZFoslMTEx&#10;EAhUVVUtXrxYkqQTJ07k5eXNmDHD6Ao+EdFdeb1eb2pq6vr16wsKCnRdX7Vq1dGjR6uqqsQ7WFFR&#10;sXTp0ogeyOPs32KxLFu2bOHChRGzQDHGnE5nSkqKmCYKxVgAAAC4lSHExj3zUDrz8+NPGXtdMOMj&#10;PhHnV5izlvPMzMzFixdbLBYxDa9of1dX1969e/Py8m677TYxcc6aNWtmzpyZkJBQV1fX2Ng4PDyc&#10;n58vdiJmDBaz6SiKsnbtWjHo0VjulTGWmZkpZsSRJKmkpOTb3/72tGnTRLdMzvmaNWsKCgqKiook&#10;SbLb7aJL8FgSExNXr16dmpqal5e3Zs2ajIwM0R/4iSeeqK6uTk9Pt1qtc+fOXbVqVU5OTnt7+8WL&#10;F/v6+ux2uyj5SpKUmpqak5OTnp7+pS99KSMjIyEhQZz17Nmzi4qKZs2alZCQUFRUlJube63ek1HX&#10;nLhOpDGmfb4rtXDOiV0Ofhq/XAKOzmK5ubnZ2dlEJEnSvffeK8tyYmKiWG3o2Wef7enpSUxMnDJl&#10;ygSPa7FYRBWUc56QkLBmzZpVq1aJ0v0TTzxhtVodDsenW7fGOJ3CwsLc3FyxIo4kSStWrFi6dKmR&#10;sY3Fdcz123E6qzscjqefftpos/lwBQUFmqY5nU4kWAAAALjFIcTGPWMonZFmr3aY3zVsSUTtaKwt&#10;xWaFhYXTp0+3Wq3Ga4koLS1t8+bNFovF4XAwxqZNmzZ16lSxqzlz5pSVlZn3QKYMT0SJiYkR5845&#10;nzFjhnhSkiSXy+VyuYzmMcbWr19vNPXJJ58cPx4kJydv2rRJluWFCxeKWCX27HK5Vq5cKfZz2223&#10;iQd5eXn5+fnRa6sY525upBjhKR6LYbTXijk1iUOLpUev4SGuqiWGsWqSLLwaKmMsYmxwUlKSmDua&#10;rjStkbnvLpluEik8B5XY+ac4C3MPAuMUjDmixG/Nq8IaV/6K/1eKLWVZFl9hmO8csYHT6TTf7Yiy&#10;AAAAcMtCiJ0MIpIS53xwcLChoeFGNUM8HhoaGj8sidlWyRRvGGOyLCcnJxtp3MgJEWnE/OE+Oh6Y&#10;g7R5M3OiMFJHxKvG76spsqu5dhddZzNfEBGcIrJ9dLC8qjZMXETDRLg6d+7cp6s9Xis9PT2FhYVj&#10;nWBE+THi3o7IkGMdwniV+QaIeAuuWBoda88xOz6MFS+N1YAibtpxmm2s7RSxtxv15RQAAADAzQYh&#10;djKIiGpOp7OgoMDv99+Qxhgf1q1Wq7neaBYRIMf50ZxGKCrhmI9Io4OE+fmYqWOslo+zmTlXRCxV&#10;Gp2KzT+Ocy7RWWj8Rn4WsiyXl5ffkDIsmU4tJSUlPT19nCAdcX3MXzrE/CZirD1QVIyP+aurEvHy&#10;iPZQ1M028W8lIkqv5pdEV2UBAAAAbmUIsZOB8amXiBhjDoejtLT0c/68G/ExXVQgxx9iGvOTfcxn&#10;IvKeua5lLnPR6IKtOQ8YR4x5lAnmmYgoZW5AzCtAoyNNxCFiHjFmRfdTi07LYr3ca1LmnbiY3zKM&#10;nz+NLSMeEJGu6xOpJEeX8aPz5zjNuOKejdQavf/oL03GKv7H3DmNEX3HKgIDAAAA3GoQYicP8wdf&#10;u93+OR/9auuK0YFQVAgj0oW5lEqj40HMqqyxzViHjohGZCqNXjEhRJTXxjmpsQ40ViwZZ5+fXUQF&#10;7/OPQOYGTPBkze9IRI6d4BWLviWit/ksxdiYFV3zGxr9qiveXRH3yVg3zNU2GAAAAGCSuZFD4+Ba&#10;MWKYME6E+3zaEFH/vOILzV0xjScncrjo2qYRMCIyzESKYJ/CVe1wrBxl7Md83a7VO3i1F/a6+iyX&#10;ayJ17AkeOuZN8tmN9ZZd27o6AAAAAKASOxlEVDVvbEtoYpFprHpadKE1In9O/ATH2nKcXX2WqzfO&#10;3sy/MnrDmstuETXGa+gmST6f+u2LDp9XtZPPQXSrxsrbE6w/Rz+4OU8cAAAA4EZBiJ0MIj7jjoyM&#10;nD17dmho6Ia0xIhhFoulpKQkKysrerPogX8RkfV697C9IXh47lnxo3F2Yvpi85jJz7+QDgAAAAAQ&#10;LxBi41506dLv9/f29i5duvTzbwmZsllvb++FCxdihljzxtEFt7GKsfEuoru18YwxXbB55h7kWAAA&#10;AACAmBBi45559hcj+1mtVpfLdUPaIxqj67rP5xtnFllRfvT7/YqiiMVXich4lc1mo0ldk4zuRezx&#10;eCwWi9VqnRyJHQAAAADgOkGIjXvGPEDRafaGNIaF11AdfyFQ0eyPPvqooKCgoKCAiAKBQHd3d2Vl&#10;pcvlWrNmzSTuUUxEXq93ZGSEiBhjTqdTVdW//OUvJSUl5eXlFotFlmWr1XpDWwoAAAAAcJNCiJ0M&#10;WNQaKjeqgCkypyzLmqbRuPOyMsa6u7t//etfr1u37r777rPZbA0NDadPnx4eHg4EApqm3dg0fl1p&#10;mnbmzJkPP/wwLS1tZGRk4cKFwWDwgw8+CAaDoit4WVnZ7NmzJ+W5AwAAAAB8RlhiJ+6ZZwOKGFka&#10;8WB8RkU34kHENgbzMzF3ReNGUF3X3333XSLy+XxvvfVWTU3NoUOHDh061NjYWFtbu2/fvnPnzgWD&#10;wYm0PI4YnYe7u7s7OjrmzJkzPDxcU1Nz+PBhTdOsVmt9ff3vfve77u7uG91SAAAAAICbFCqxk9Y4&#10;AXKskGn0Sb7aQq55tRgyRbVx9lNXV7dv376NGzdmZmZyzu12e1VVVXp6emNj4+DgIBFVVFTk5+db&#10;rdYbvm7QNRTxBYGmaZzzuro6p9OZmprqdDovXry4du3ahQsXTppTBgAAAAC4thBiJw8j9ui6PjQ0&#10;1NDQEL10DUUFTjJNBxW9WmnMBW8iFsiJCJnGywcGBsYKsZzzgYGB7Oxst9tttVqtVqvD4cjNzf3a&#10;1762a9euadOmPfjgg0Qky/JkSrAGxlhGRobNZtuxY4eiKLNnzy4rK2tsbNy9e3dPT88LL7yQkJBw&#10;o9sIAAAAAHCTQoidJMzrsgQCgRMnTpw4cWLGjBkOh6O+vr67u7u4uDg7O7u1tbWpqSkpKWnu3LmB&#10;QODo0aNWq7W0tNTpdDY1NXV0dOTl5eXl5TU1NTU3N6ekpMycOZOIjh8/rmna4sWLFUWpra3t7e3N&#10;zs6eMWNGa2vrxYsXU1JSioqKNE07d+6cz+dbtGiRw+E4e/bswMDAxo0bY7aWMTZ//ny73f4f//Ef&#10;5eXlFRUVRFRaWtrQ0NDV1aXr+pkzZxRFmTZtmsvlmjQ51lymnjZt2qJFi2pqasrLy2fNmlVXV9fY&#10;2JiTk5OamnrgwIH6+voZM2bMnTv3RjcZAAAAAOCmgxAb96ILobIsp6enZ2Rk5OXlORwOm82WmZk5&#10;ffr0zMzMhLDCwsJgMOh2uxVFKSoqcjgcdrs9LS0tJydn2rRpdrs9KSkpKSkpPz+fMeb1enVdLy4u&#10;liRJluWBgYGMjIz8/Hyn0ym2nD59uqqqkiT5fL7i4mKHw6FpWnd39zgTFI+MjNTW1g4PD/f29vb0&#10;9GRlZbnd7srKypqamilTpiQkJCQlJTkcjtTU1Mm3yo6qqhcvXqytrdU0ra6uzuv1nj171mKxLFu2&#10;bHBw8OzZsx0dHTdqhSQAAAAAgJscQmzci56LWFGUOXPmrFq1SvwoCnoi686aNYtMJcG5c+caAdhc&#10;9yspKREPxKuMX3HOy8rKjMeiTmv8uHDhQiNRz5gxo7e3t76+fpyWy7KsKIrFYiGi7OzslStX1tTU&#10;7Nq1Kzs7u6KiQuTwyZRgjQ7Ymqb19fV1d3cnJibqup6Xlzc8PNzW1tbR0WGz2dxu97Jly0R1GgAA&#10;AAAAIiDEThKSJJkXiZVl2WKxRExWHDGDcXQ+jBgBG7Mfb8R+xtoh51xRxru7kpOT161bt2/fvoUL&#10;FzocDqvVmp2d/f777xcXF2dlZQ0NDS1atGiyrrJjjD12Op1FRUUlJSUXL150OBwVFRVpaWlHjhwR&#10;/YpvdDMBAAAAAG5GCLGTAWNM1/XoyEpRkzBFJ09jD8bEudFTFps3G+tBxDYRc0FFkyQpMTFRkqRD&#10;hw6JSZ7OnDlz8uTJr3/9693d3Xv37k1OTl6wYMFkndspEAh0dXV1dXVVVVXZbDa/36/rejAYDAaD&#10;mqaJ6jQAAAAAAERDiI3NPD3vOAvS0Og5e29U1horf17xJcJYBc+YexvnENFReZwGMMZ8Pl9bW5vF&#10;YvnqV7+6e/fukydPPvHEE0uWLBkaGurq6vr1r3/92GOPrV27dvIl2Pb29j179qiqevvtt5eXl8+c&#10;OXPv3r2NjY26ricmJra1tbnd7kkZ3QEAAAAAPjuE2FHMuVR0+NR1ncaOZ0bHWl3XzR16P+c2i0Ob&#10;Wzh+yfSKQXT8ZybSpIilemKy2WxPPfVUQUGBzWbbv3//P/7jPy5atMhqtU6ZMuXhhx9etmxZZmbm&#10;pAxyWVlZ3/ve9zIyMsTkVZIk5ebmbtiw4bbbbktOTrZYLImJiZPyxAEAAAAAPjuE2FFE7jLWPjUS&#10;bMRoTyM0Urgrr5iGd6xxpNfcPbinAAAgAElEQVS7zZqm3agIHbM94rqJCzXWZuICrl69WnQY/td/&#10;/Ve73S62lyQpLS1tsg4KZYwlJSWVlZWZL86KFSuISJZlWZa/+tWvyrJ84xoIAAAAAHBTQ4iNQVQR&#10;jccx667iGZHTzGnkhlRiRQ4kU4mYcx4MBj/PZphr1JIkaZqm6/o4lVhxMRVFEdfQ6XTG3CHdiEt6&#10;vYm3jEyVc+M6aJpms9ludAMBAAAAAG5eCLGj6LquaZoxre44vYjJVGkcZ8Kkz4FRPTZ+ZIz19fW9&#10;9957n3NLJEky4j0RaZo2ffr0sTY2d8COnjl5IqNq447RWd24bSKeNIr8ky+3AwAAAABcKwixo/T2&#10;9h4/fnzWrFn5+fkUDqXmzsNCIBDo6emxWCxTpkwxxqDewMRlhEDxY2pq6pYtWz7/9kSkUKOXdcwt&#10;I66qEcXHmUlrMon+4sPouz6JzxoAAAAA4LNDiB2lsrLyueeeW7Jkyb/9278Fg0EjZnDOExMTMzIy&#10;LBYL57y1tfXFF18sLi5+9tlnExISKJxA6MbNURy9ZM5nbYY5ArPQT1e1R1mWIxb+iWCuwRpbRi88&#10;O2lCXfSCumPF+BvQOAAAAACAOHGLhtiYq+Poun7ixAlVVVeuXPnuu+8ePXrU7XZLkpScnKyq6oIF&#10;C7Zu3ZqRkcEYczqdnZ2dOTk5EXu7gQk2ZgiMdjmLhmMUMQqHUx7+LSPOQ9swxonzyy9kxDkZ181o&#10;ACdikd2tiWisSqz5WplbTlE17fHO5UqXfYIZeJz9fLpViyJOJ+auxj9QxKUwP4g41li7mmT5HwAA&#10;AADAcIuGWCGi6Dc4OHjy5Mm0tLSNGzfW19f7/f6//OUv6enp99xzD2MsPz/f7XZfvHhxypQpSUlJ&#10;jDGr1TrWejY31pWiFxtdZuXEWegpEUbFk2SsNSRCLDM2Fw/Du5DCO7nyyroxmjI610X3KB7/tRMp&#10;XU4wiF7D3tfGCkNjbWAE5vHvnOhLEbGEUsSo2nF2BQAAAAAwadyiIdbIBkaW4JwfPny4paVlzZo1&#10;WWE7d+6sqKh4/PHHxas+/vjjX/3qV8uXL7/77rtvaPMjRUyMFAwG29raNE0b5yWMWLj0KoIqEXEu&#10;kc7CxVlOxCTOuUwaca4ziTFGOmehDMyJiDMmArA5FZvLgGlpaS6XK2aDaexy4sTz5Dhx1zzoNGJq&#10;ruiu1zT6Gpqz4lWV2SP2MFZpN6LNEYcba2BwdFF3rChr7AGdkwEAAABg8rlFQ2wEzvnQ0NBbb701&#10;PDxcWFgoPv339/d7vd709HRjxh1Zlr1eLx93+dMbIiJxjYyMXLhwwejtPFpUh2KSSFRbOWcslIdk&#10;RiK46sQkpnERcJkULtDql/sec2l0n+TLCcrr9Q4NDc2fPz9mg2OGw+gOtGMxNjPvIXqIKY3OdeNE&#10;O/P3GjRGUBynJRHncsX2R+82Zgtjht6ITsXmDVCVBQAAAIBJDyE29Ln/wIED1dXVxmROwWCwrq7O&#10;7XYfPnx4aGhIkqQlS5YkJSVZLBaxwufNg4eXZjUGl+q6brFY5syZE3NzItF5WAx7ZYxLRESMS7pu&#10;0zRnULX6fJLPS7qmORy6zeGxyV5Z1phCJEKsTixUiWXEiDMe+pGJUEnh4md3d3ddXd2nPqnxA1hE&#10;kDOnuIh8GN25N6LqGwwGFUWRJMnv99vt9nF2NU5LIl4VM4pHdF833jhmGtIc/SrjmYhMHnNL8zUB&#10;AAAAAJiUEGKJMdbQ0LBz585AIGCs++L3+w8fPuxwOLKzs5uamk6fPm2321evXn2z1WApVh9Ucwkx&#10;enMiUToN1w+JMeKyrjkCfqWzq/+TKveFWq2/j3SNJSU58/NSF9yWkl8wYmOqIumci6wa2hkXh+Gc&#10;MeJXUfczWqvr+quvvjp37tz58+eLPPnJJ5/U1dXddddd6enpV4yyuq6rqipJkqIo4tyPHz/e0tKy&#10;atUqWZbffPPNjRs3ZmZmqqoqDicSo6Zpfr9fURSr1drb27t9+/YFCxYUFxf/4he/2LRp07x588Su&#10;gsGgx+NJSEiwWCzjnAiNLvZyzn0+3wcffMA5X7FiRUpKivmdEg9UVa2pqamqqlq1alVBQYH5mkTv&#10;WXyfUltbu3z58vT0dONXgUDg1KlTBQUFGRkZ4iX9/f179+5dsWJFXl7eBN8IAAAAAIC4c+uGWKPz&#10;p67r77zzTnV19R133PHuu++K5y9evPjJJ58sWrTo2Wef/eSTT1paWhISEowa7E3VSzOi++uVMGOS&#10;JkY6J0ln3KbriR4vP326fddO7+lquadHCgY4kaoovSnJvQf2591zT9qdG3oTmCZJxMIzOZFOjBjX&#10;jdBMNKpP7Dhdao2Y3dLS8sorr/z7v/97d3f3b3/7W1VVL1682NraWlVVlZycPHv27DVr1qSlpcXc&#10;SSAQqK6ubmtrW716tZhqq6WlZdu2bYyx0tJSxthrr71WVlbW19f36quvSpKUlJS0bt26+fPnHzt2&#10;bP/+/atWrcrPz+/v76+srOzr66urq9u9e/ftt9/e3NzscDjS09NFoh4aGlq9erXL5Yp5hTnnly5d&#10;2rZtm3FvyLI8derUgwcPFhcXL1u2zHwRzp8/39PTQ0Sapp04ceKdd94ZHh6eN2+eeKawsDAnJ6el&#10;pWX37t0+n48x5nA4HnnkkaSkpPb29u3btyclJa1du9a4gF6v9w9/+MMXv/jFtLQ0cfTBwcFdu3YV&#10;Fhbm5+ejGAsAAAAAk9UtGmIjslZFRcWmTZuWL19+8OBBzrnf7//Tn/6kadp9992Xk5Nz+vRpIkpN&#10;Tb2psmuEcauvkduGRraKH4gcgQA/d6H+//6QcLwyzz2cwEixWMlq1W3WgNd76VhlXUdnvmJJW7eu&#10;12H3S0zRQ4ckUZgVPYvD/0SM5xy/KXv27Onu7n7zzTePHz9+2223+f3+QCAwMDAwe/bs9PT0nJwc&#10;m80Wcz+BQOD48eMHDhy4//77HQ4HEXV2dv7xj39sbm5+8sknd+zYUV9f39ra+vOf/zwxMfGuu+5y&#10;OByKomRmZjLGfD5fZWWlpmkWi6W5ubm3t7ehocFisSQmJv71r391OBxLly7dunWrzWYrLCx85513&#10;du/evXnz5qSkpJinYLPZpk2b5na79+/fn5GRsXLlykuXLjU1NWVlZR07doxznpGRUVFRoSjKW2+9&#10;dfTo0bKyMq/XOzIykp+f39ra2tvbKzqx33XXXVlZWVarNS0tTdf1Cxcu7N27d8GCBT09Pb29vVOn&#10;Tm1tbd27d29WVlZJSYnT6eSct7a2ut1uzvmePXsuXLhw//33e71eTdOGh4d9Pt+UKVNu5jsWAAAA&#10;AODTuUVDLI2OWAsWLCgpKXG73eKZt95668CBA7Nmzbpw4YKqqp2dnTabberUqcYLIx7cWDGDyrjp&#10;RfxKItIZkaxza0dHx65d7MTxVLfbqWmKxJg/QEGNBQLJKcmz0jNqWtsu/OGVtUX59pLZfosicY2I&#10;dLGr0dfgihMamV28eHHXrl2bNm1asWKF0+kkopdfflkMT/3www/T09MfeeQR8bzBeNc6Ojq2bdv2&#10;wAMPlJSUKIoinunt7bXZbB988MGdd965dOnS6urqrVu3FhYWFhYWio7E4rWFhYUbNmzIzc2dPn36&#10;pUuX3G73q6++arfbN2/ebLVac3JySkpKOOeyLOfm5i5btmznzp0HDx7cuHFj9HBoxlhWVtYDDzxw&#10;6dKlqqqqvLy8JUuWnDp1SlRK//d//zclJWXt2rVz5sxRFGVwcFDTtE2bNv3hD38YGRl55pln0tPT&#10;jx49+sEHH2zYsKG8vNxisaSlpZ04caK8vDw/P/+jjz4aHBw8ceLE8PDw2bNng8Fgenr67NmzCwoK&#10;OOcjIyOi6/LAwEBDQ8OpU6fuv/9+t9v9xhtvvPLKK+Xl5U8//fRN2PsdAAAAAOAzukVDbMT0rTab&#10;zWaz+Xw+8WRFRcXy5cvXr1//8ssv/+Uvf7FarQUFBVlZWR6PJ3rgYrytYsIv/8MkSSe7Ggw2XOo7&#10;dHDaiMeqqTJjxIm4TjrnXB/p609Mz5iVmnri0qVLe9/NLJjpVqzhiY1NASm80CxdTV/rN954o62t&#10;rays7OzZszk5OSkpKY2NjcuWLSsoKGhtbW1raxPviHkqIzFo2efzHTx4UJblxYsXiwTLOS8tLf3S&#10;l770s5/9rKur66233lJV1ePx7Ny5MyEhoaGhweFwSJK0ePHiZ555Ji0t7Qtf+ILdbm9vbxdTUicn&#10;J8uyfPjw4YsXL37zm99cuXIlheejLi0tzc7OPnnyZEVFRfSEz4yxkZGR7du3U3iKpjNnzoii6NKl&#10;S1988cXbbrtt3bp1YknhQCDgcDh0Xa+url62bFlGRobdbrdYLGKwrqZpuq5LknThwoWFCxcODQ2l&#10;pKSsXLly/vz5J06cuHjx4rJly9auXWuz2ZxO52uvvfbWW2/V19f/4he/eP311ysqKpqamn7605/2&#10;9/dfvHjR7/dPnTo1rm5LAAAAAICJukVD7FiMSt0LL7xgsVhmzJjx0ksv7dq1a+XKlbm5uWfOnBGL&#10;r5rXd4k5Gc8Nav4EcTEuVmcWhYLWoeGB2vNsYEDRVOLEGEmcyyIxqprEpZHe7oSZJYndPW2fVOX5&#10;fVabLSgbS8uKfUksvMurascjjzxSVFT0s5/9bO3atdnZ2R6PR1GUtLS0lJSUkZGR3t7eiJmHiUjM&#10;4quq6oULF2bOnGm320XwE2Ob9+3bd/r06W9961tFRUV9fX0dHR0rV64sLCy02+2/+tWvZs2atXXr&#10;1hMnTvz85z9vb29/4okn5s2bNzAwkJ2dXVJSIstyIBCorKz0+/2XrxTniqLk5ubW1dV1dXXFXLXI&#10;4/Hs379/6tSpPp/vz3/+c1FRERGdPn06IyNDVdXc3FyXyyXLspjFyuPxvPLKK11dXceOHTt06JDD&#10;4fB6vYODg6dPnz579uxXvvKVlJQUj8eTnJzc0NDgcrkcDofdbk9KSpJlOSEhweghvHnz5iVLlnz/&#10;+99//PHHDx48+MYbb4hezVOnTn3wwQdPnjxJcfkNCwAAAADAlSHEjiI+9MuyLHqxZmZmTp06ddq0&#10;aQsXLrTZbH6/37wUCg8z7+GmzwzGeFamScSCquz1eDq7lKBKqibLskxc0XVxDjIR13Qu6eTzObne&#10;1duru4elpCQimROL7El89WRZTk5OVlXVarW63W6/3+/1ei9evOhwOLq7u0X1kkLNjVxQJxAIJCYm&#10;UrgDs6ZpO3bs2LVrl9frdTqdNptNluWWlhZFURRFmT59ut1uT01NnTZtWnp6+g9+8INf/epXAwMD&#10;VqtVluWhoaHe3l5FUXRd1zTN6IIrbgZJkux2uyRJwWAw+hREe1RV1TTNbrdv2rTpqaeeOnTo0O7d&#10;u48ePaqqalZWlpjcWNf1kZGRc+fOnT9/furUqd/5znfKysoURTlz5syuXbu+8IUvrFy5UlGUrq4u&#10;CteoVVV99dVXT5061dLS0tTU9Pvf/37//v0PPPDA8uXLk5OTOec2my0lJeWxxx5LSEhob29/5JFH&#10;jh49KkrT5u7TAAAAAACTCULsKMZUT0SkaVpdXd2uXbuKi4vnz5/PGCssLHzqqaeysrJsNhuFK7Hm&#10;F97Ipk8Qk8LzMDHimsxI4pw0nRhxxiRievgs9HAHYUnnpKlM10hTua6J3sZijdjQFkwNj7O9iiV2&#10;iKi/v//48eNer7e2tpaIcnNzRb3R4XAMDw/rum7+yiDUfMaISJblzMzMjo4OUYYV9dIFCxZYrdY/&#10;//nPHo9n7969zc3NIyMje/bsKS4ufuqpp4yDWiyW5ORkkZBFdZSIVFUVhyPTSjnGBv39/YwxkZlj&#10;novR1TkhISE5ObmoqIgx9ve//72srCwjI8NY3ae/v//OO++cP3/+jh07mpqa9uzZU1JSMmvWLFmW&#10;LRaL6FdssVieffbZ4eHhQCDw6quv9vf3P/jgg9XV1Tt27Fi5cuWyZcsKCwvNBX9d1ysqKk6cONHR&#10;0SFJUl9f3+uvv+73+x966CHzzQwAAAAAMGkgxMYgQkJzc/Orr76qadqGDRvEwptZWVlieqeenh6j&#10;DCtJkq7r468ocxMJtZARI5kTSZJmt9mmpA7LUpBohOuKxHRikh4KqhKRRJwHAgFJUpKTFWeCxoyo&#10;Kv7Lw/9eRVgSyWrOnDklJSX79u278847Fy9e/OGHH6akpCxfvjwtLe306dPV1dWtra39/f0ulyui&#10;Emuz2RYtWvTHP/6xp6dHrJIqxsQmJye/8847drv9O9/5TkdHx7e+9a0nn3wyKytrYGBAVCZpdFFX&#10;lNYzMjKKiopkWVZVVUzdZF61qLu7+9y5c2Kq5JjnIgKw3+8fGRmpr6/fu3dvbm5uZmbm0NBQeXm5&#10;sT4Q57y9vX3VqlUrV67csWNHbm5uYmJifX296DUtjqjrel1dXSAQcLvdoqk5OTkrV65kjL3//vul&#10;paXGmj1+v7+vry8YDJ49e7ahocHr9YqdJCUlrVmzpqysbN68ebquR89EBQAAAAAQ7xBiRxEJJxAI&#10;NDY2vvTSSwcOHNi8efPGjRuNipbX63W73Q0NDX6/X1GUiOB681e9OOeMETGdSJZ0CuoskJCQNGNG&#10;e3KKR9XUQMAhSQrpjHSmExHjjCmKMuge6bfZMioqgglJqiQTEePESSLGGen0qfoVGx1xA4HAjh07&#10;3n77bcaYpmnbtm1LSUkRi7UeOXKktLR0wYIFEa+VZbm8vLy6unr79u1bt26NWEumpqamo6Ojr68v&#10;NTX1t7/9rd1uf/zxx8VgZiLSNK2vr090Ie7u7na5XD09PVVVVaJJYlEfVVVFXXRwcHD//v2BQODe&#10;e+9NTk6OPotgMHj8+PHu7u7BwUGr1erxeE6cOOHxeIaGhpKTk0dGRtra2iwWi9PpvHTp0sDAwKxZ&#10;s8S95HQ677jjjmAweOrUKQpX8iVJ2r9/f0tLS35+flFR0fDwcGJiokjaRKTruqqq4vQrKyvfeecd&#10;VVXFNNpTpkxRVVWSpCVLlqxdu1aSpN27d69bty4/P/9TvDUAAAAAADczhFiicKAS08OqqtrT0/Pb&#10;3/72gw8+uOOOO77yla8kJSUZHTjb29t37Nhx5MiRjo6OzMxMRVFueA32qtZlDZdMWWhKJsb8NnvS&#10;jBmuxYsHP9w/RVWHVZUkZiOmMOJEGjHOpFavzztjxrz1Gz2yTExmpPLQfkJ7MxYduqourIyxwcFB&#10;xpjNZtu4caPP5zt06NDdd989b968//u///P5fHfdddeMGTPMOzT2n5yc/NBDD7399tuHDh3asGGD&#10;GMMsSuKapmmaVlpaetddd+Xk5LhcrmPHjg0ODoovHTo7O/fs2TM4OEhE+/fvLywsTEpKstlsIkIX&#10;Fhb6fL6GhoaSkhKfz3fmzJm+vr7NmzfPmTMn5kmJFFpSUlJeXj5v3rzk5OTKysp3333Xbrdv2bLl&#10;9OnTP/nJT+6///6NGzd++OGHLperrKzMmLDK6XS2tbXV1NR4vV5jIO53v/tdWZbr6+srKytVVb14&#10;8SLnvLa21uPxnDlzxmKxJCUllZSUiPZ/+ctfXr58eU5Ozuuvv/7ee+998skny5cvb29vr6qqqqmp&#10;mT17dl5e3s3/xQoAAAAAwFW5RUOsEUpFIhIPAoFAVlYWYywhIaG8vDw5Ofmxxx4TtSwjCSQnJw8M&#10;DASDwaVLly5atCii9yndHMXY8RI1Y6HwyplEms5YQJb1adm5991b293lqzpNXo+PcycxK3FOLChJ&#10;I6o2NDWr8AtblLIyv6Lw0DhYTqEabLh/8tXEeOOKORyOLVu2rFu37tixY5WVlffff/9dd90laqdv&#10;vPHGJ598MnPmzKSkpNFnEPrKID09/aGHHmpvb/f7/SLEKooyc+bMpUuXLlu2zGq1ikMMDQ29//77&#10;mZmZpaWlnPP+/n4i+vrXvy4WYj1z5kxjY6NxAwSDQbvdXlRUxDlXVTUtLe2hhx6aMmXKWCficDie&#10;ffZZh8PhdDo550ePHq2qqpo7d+79999fWFhYWVn55ptvdnZ2qqqakpKyZcuWKVOmuN3uOXPmuFwu&#10;TdNOnz5dWVlZUlIibjzOudVq5ZxXVla+/fbbt99+e19fX2trKxHNmzdvaGjowIEDubm506ZNW7du&#10;3fr16y0Wi7jfVqxYcenSpePHjxujczdv3jx37tyb4W4EAAAAALi2QuPr/va3v/3DP/yD1+t96KGH&#10;nn/++Uk/lM4cYo0H/f39H3300fTp0ysqKnRd93q9Yi4fcyVQ1/WzZ896PJ68vLz09HSxdIp5mOWN&#10;ig3memx/f/+pU6fWrl0bYzPixLhYFIeRxknijNlVNdE96D1ypG3Xbu/5c2xgwBoIypxrkuRzOJS8&#10;vKnr1mU+9FB/SkpAVnTGiTgjRiQRcSKdeKgYy9jlWZE45z09PbW1tWLN1ZitNcI257ytrc3r9RYX&#10;F4uJmhhjYsxnWlqamN03eg9EJAYAAID/fyQbJ66qand3d2JiYmJiojECVlXVjo4Oi8WSmZlJRLqu&#10;+3w+WZZtNpu4+d1ut8fjEXV4MTd1VlaWw+G4qhK3aI/obZ6YmCgyLed8eHhYURSjUCxJkt/v7+rq&#10;SktLS0xM7Orq6urqys7Odrlc5lmR+/v7Ozs7c3JynE5nRBs45xH/exoXXLTfmFSZbo6vVAAAAAAA&#10;rolXXnnlpz/9qdvtvkUrseYP90aaSk1Nve+++4zRieYEa0QISZLKyspidnC9EedBZKq7TqwZjDhj&#10;og5KEhFjnHyKFExJTli5Ijdz6sAnJ4IN9XpvP9e5LTkpIWdawuy5aQsX96YkexVJDs9szIkxCs9f&#10;bJrTyYiOxmRFsRthSrDiJbm5uRHbG1MijbUHMlV0xY8WiyU7O9t8WXh4oVdjMzEBsrETsRBrxNcZ&#10;xlGuWF2PuOZOp9PhcJhnkEpJSTF2KMKn3W6fPn26+G1GRoaYmCricGlpaWlpaRH9BczbxLyGonP7&#10;+A0GAAAAAIh3t2iINTNXBc2BISJTmQODefuIDT7/QGuON0YjPR5PdXV1rK2JiBjnxBkxKTSzMNOJ&#10;uEXXncTts+ewadmB/n6u6daUJJaW2mNLONfcHGyTVYlI1xiTORe74RSq6zIjzpqTlcfjEX16o8VM&#10;YmS6/hFvyljnbi78mt818R5FHy4i9VGs98tc+bziFwQRB404ovmbjohXRfcFiD50xHcBMWP2OL9C&#10;oAUAAACASenWDbERScCchbhpoCyN7slJo/NMdMgZp/x4vRmtSkhImDVrVsz0wokY6eEVXhXOiBNn&#10;pEtcJ2IqScOMWGaWpOuM+AhjOpMYlyxEVi1IkqQyppMkTpSRTkShPEs6hWqzly+Fw+FwuVwTbHnM&#10;tyPU5jECpPF2RF+EiJ7AEW9N9NtHphtgrBbGfD46PZrjKMW6Q2K+PGKbiAhtbmH0UYyNzcvqIsEC&#10;AAAAwGR164ZYGqMcFxFsIraPjj3mDcwp4nMmxlsSEefcZrMVFxePvW14NibOOKPQTMVczDMsEbv8&#10;61DdlksyI6YFiTGdiEtSeHJjnYhzYiQKsZyYaanY8SvS5i8IjO2N0bBkCmYT2Yn5iOOUQI09xyx+&#10;xtwnRaXicRpjbomxq4gvR6J3a258RHQ3RvxGl5qjv22JCOETbDYAAAAAQNy5dUOsOfBE9GKNub05&#10;+Zg3i66Pff5E4JlYG8T6OjoR56GVcRgnxklixGXOJZ0z4jpjPDzjsE5MJ84kyQhQ4pjGwYl/mjOP&#10;SH0iwcb8bUzRNcyrPP7lo4z1zka8y1c8i+hXRRxlrIRMoyfKNvYTfZtFpNyII45zIAAAAACASePW&#10;DbHRPsXn/vgsc7HwTEyS6A7MOBHjxEmXSA9P3aQb8Yl04rpEpIvfECeSSPyXQhtFX7hPd2Vixr+r&#10;euEVX/J5BryYjRmnhWPF5piPJ9LzOT7vTwAAAACA8dzSIfaqPu6Ps/HEE9R1MvHjcqJQGuViiqfQ&#10;lEws3IE4NHWxmIKYERFJxBkRD3cuDgXXUNYNNyBU0/1M7b+qq/dZLvU4UfmzJ8Dxa7bj946+qj2P&#10;f9chvgIAAADAZHVLh9hbklG+08OZUyIizkSvYs7Co2OJMxIdjhkRMV1kXs7o8tBXbiRZxnVTgRcA&#10;AAAAAOB6kW50A+AGYKSHehGTSLViLiediQGyRBQqwOpGkNXF64y1dULr65BORuUWAAAAAADgukMl&#10;9tYyOnHKzJioiXEuom2otEoaMw915RJxRpyY6FysE+M8NCWxeAYAAAAAAODzgBB7KzIlWfPETCxi&#10;CwPj3NT3ODREljHiRIxzCfPgAgAAAADA5wUh9hZjdAcOLwfLiHGSSTzDOPHQjE9ELFR0DQsnXbEe&#10;j845l1j4VaMiMQAAAAAAwPWCEHsr45E/8nF+S8aSPKIb8ehtOBIsAAAAAAB8DhBib0Vs1IReEUNa&#10;TT8xI6NKZC7iGivIIrgCAAAAAMDnC7MTAwAAAAAAQNxAiAUAAAAAAIC4gRALAAAAAAAAcQMhFgAA&#10;AAAAAOIGQiwAAAAAAADEDYRYAAAAAAAAiBsIsQAAAAAAABA3EGIBAAAAAAAgbiDEAgAAAAAAQNxA&#10;iAUAAAAAAIC4gRALAAAAAAAAcQMhFgAAAAAAAOIGQiwAAAAAAADEDYRYAAAAAAAAiBsIsQAAAAAA&#10;ABA3EGIBAAAAAAAgbiDEAgAAAAAAQNxAiAUAAAAAAIC4gRALAAAAAAAAcQMhFgAAAAAAAOIGQiwA&#10;AAAAAADEDYRYAAAAAAAAiBsIsQAAAAAAABA3EGIBAAAAAAAgbiDEAgAAAAAAQNxAiAUAAAAAAIC4&#10;gRALAAAAAAAAcQMhFgAAAAAAAOIGQiwAAAAAAADEDYRYAAAAAAAAiBsIsQAAAAAAABA3EGIBAAAA&#10;AAAgbiDEAgAAAAAAQNxAiAUAAAAAAIC4gRALAAAAAAAAcQMhFgAAAAAAAOIGQiwAAAAAAADEDYRY&#10;AAAAAAAAiBsIsQAAAAAAABA35g1KwAAAIABJREFUEGIBAAAAAAAgbiDEAgAAAAAAQNxAiAUAAAAA&#10;AIC4gRALAAAAAAAAcQMhFgAAAAAAAOIGQiwAAAAAAADEDYRYAAAAAAAAiBsIsQAAAAAAABA3EGIB&#10;AAAAAAAgbiDEAgAAAAAAQNxAiAUAAAAAAIC4gRALAAAAAAAAcQMhFgAAAAAAAOIGQiwAAAAAAADE&#10;DYRYAAAAAAAAiBsIsQAAAAAAABA3EGIBAAAAAAAgbiDEAgAAAAAAQNxAiAUAAAAAAIC4gRALAAAA&#10;AAAAcQMhFgAAAAAAAOIGQiwAAAAAAADEDYRYAAAAAAAAiBsIsQAAAAAAABA3EGIBAAAAAAAgbiDE&#10;AgAAAAAAQNxAiAUAAAAAAIC4EQqxnHPGGGPsxrZm4jjnN7oJAAAAcGvhnOMTCADcbKL/NE3WP1ZG&#10;XJWMn8V5xssJGycQF60FAACASSCOvu6/KvHy8Q8AxhLx1ym+ypMTZP4zJRk/GDn25j9h408t/uAC&#10;AADA9XaLfPBAlIUbAjfeNXGLXEPRfZhEJdZ8ziLK3uRXwYjZk/I7BgAAALipTPoPG5P+BAFuHXGR&#10;5j4FY/SrODUl4hdk7qkb6/U3wx8549tQ/M0FAACAz8Et8pHjFjlNuEmYO4HGS4fQm9OtMNCSMabr&#10;OoVPVjEemW8axli4k/HoV/PYyfaGMO74iAcAAABwo0zKT6IRnzEm2UeOiPrGZDKZ7sbJdC6GSR9f&#10;zcM2P4cDGf8jT8qLSUSSJBlF5lAl1qhtBoLBwaEhSZLGKLmyMQq04xA74hN4cuJ7ZLquy5LEJInr&#10;unjHaNL95QUAAIgzjHGdE03Gj1CM6brOiJgkTa6PHEzXNcaY+HR4oxtzzYTOhPPJFI5C4WQyfehl&#10;jMKZhDHpU0eDm1b4/6nrfhNyzilcldQ0TZYm5yqqnMjr84nHirhdJCYRJ53zU9XV/99PfqpxnTNi&#10;nBgRZ5dvKEmXdEmXOOmj3wmxJY3eWCReSZeIiJhuHPv/Z+89nyQ7snuxc/K6cl3V3k678R6DGQAD&#10;twtgAa7F0jySj1KI5FMoQt8Uof9CXxT6oHgKKaQIiZTiSU/iexQp7ltysVh4jMN419PT3TM97X13&#10;VZe/Jo8+pLn3VvUMFhvkI4Cts9ie7qq8eTNPnjz5OyYzCQFIfEgsnIQIQLpaBBCxYFleN4AARKDY&#10;55lksrOriwNF/Q1IALE2gGit+IkEol+hMY4A6kP989mFGx7Zu/BT6v9KjfnnLfzrdhO+vPDXuZut&#10;of+n6Oa3Z+h/PQlvDf03a+j/EZVba+ipGZYRBZ7PObcsCw3WAEj137zpcYw3Q3/TiDcUPICnFBBV&#10;7Vmzrr+5MO71bUyeEYlzr14PuJ9KZhrASfSR6Md78rzhuYb2N7KsAYY1MVDUrHlCcQikHxEN1o/r&#10;9iMBEFVrFYYs4SQAMURiT+HJXv2ON1gWjT0rXi0qZ9SI7qL1Nwht+FVYtezp00hUQkTcD3zPsyyL&#10;WWaDdor9jA+K7Pd//MLxRwgaZQU5VatV27YN0/x1xA8icvJsuYImzj+lMNfXmjSUaRjQ5uU1/Aqa&#10;hArAc+s8IMdxiGFzJd9chU8APPB83zcNyzTNZmUVnZ5RapaNPZ8SzYgOhbCZq6VyMuUYhs0b9YGs&#10;/NlaKFqGx4W2sZHqW/0IB6mRMF7tnhL+7OkgCmlbXNQcuN7lKxdd1wUAEyNzhQB2q7WHC4ulSiVs&#10;DQIhAImVgxFyhIAQiAzQA6reIZorBxeROGdg6G8ICAAIxRqECITCiCUSCcyESlAiI8RRvIYAkAme&#10;Euee19/T89aBAwEPhOOhwSmlefQ0CdiTni00/9EKNz/yT1f4t6SbX6nwbwlPfku6+ZUK/5bw5Lek&#10;m1+p8G8JT/4puqnhHIjVn2A3ny+USr29vYlUSgMtUvYnRhCbrh+bgJb+JOrdjnyFCoAQRTAcqp8U&#10;gQHNFG1zczcbHkSS4Ik4Favr21vbx08O8adDjthbnmJpRNurkBAAIAIikYRcpAtI+AQRy6EZTUYZ&#10;q/vY8AhGfg+7yWl9ZxuB5bp6wGCEe7SaGvkf+7zRVGviJ0SMWJTmMZKCdiS7qo2DmASS/EqPamz8&#10;YiafbgZJZF/eLe5sbXd0d7W3ZRtau+dP+LICv3HhGGr/tQs3WMDc9+eXV4aGhhLZNoiOYKQ9DVOJ&#10;FFubpxjFGagYLXkPAEThSKrCsjgCgvhWxFHlsO096ZCAgwoSAobmQOTVxY01t1ZPd3SYtvWMmdtc&#10;89dBh2sONxYmAIBSabdYLHV2pBNtmb1ccuKHVGX67aoAkuK6YLcoJQo0THb5FyIPgsWl5cHMQCrb&#10;RtphEGnVHhNca3JCrX/kFNUiBEiykYSyNfIp+YaI3oq1kEA2XX3za04HIV1xdlK1VM4XSgHnGKYT&#10;g7pfhzE0TTDN2LITEiMAIJ8YIRgkLX4EYR8LRiEAMCBOQGgYILlNBIRIBESAgAwIibhqJONEiECo&#10;dJkcT8VpPU5Cg1HAiQzLchKJgDgPRSE2GKGX6NecDS1qUYta1KIWteirkFiCwzgbJ8txLMexEgkn&#10;kVBwWKIZFkE2yiLZA3lHV20e+QxjJZRVE0GN0Xo4NjzS1GaImHqqVm39hg+qNlPALduy7ISTSPC4&#10;GUPR2iLIkgCemdLHAASGke9UW7minQaBoJTx8OWIhiI/oRkL6fiE4jxxbjoOA7QSDpoGITYG2SKF&#10;G15PEcunoRm6YAjSItJCoE0lZfxobB15hRoOVNg69hbJYS170QgVAhF5rmc6tpNIOBF/yjeDtNSp&#10;DxCA+4Fp26bjOMmkZmDEuA/FQzsGvvQlFEly5OHuTfkvEWFEnjWh+Eq9lJSBsufcEeaL1ACgRxwJ&#10;SJo9xK1EgjjYCceyncZQ8DcWw4udmpbnmo5jJxwnmeRx1ggLVll8PDbRIGKVgkg6lWcON0xDPfpa&#10;u3I/sBzHdpJOMkHCpIoLkn5ay4mapIiEgJwDICAj8T2pxjCuHHoYMYwpasRSzASLzspfexx1qjxy&#10;RASZtCvfQuD7PjOYYIMpFSyC8pEA0yqc1BioVnJpi4roMudEYj8qiVcyAiLgBMAREcAHYkAMgBES&#10;ACfiiErMgQl9xAHDRAOVFA9AYi6heneolBEM7SJCBA4RH144nLoTeiloUYta1KIWtahF//ikLQfx&#10;VyRKKeAHAhLplTxiiFCjVaYBWbMXmiIfRt+JEfuHYt82PtJAoSnbVJgaGkBE6sBLaVIqCBrp9d5v&#10;DJp60diJsIBARLEiGGsU8thXe9bZ+Dk1FUNQRkVoKVG0/Y22ahQThn0kABTsI+IYorDYy6KN4epP&#10;jiLKhzGkJ76CPYhIWkkU4sRGQ0n/RkA8RI9ERJxoz6TKrzNJeY6MBAnZI5KulrgnSFDUX/C0Djcb&#10;FHJ4iYBIZPNykSBJMjNUNima5A8ECGL4GKBom3ZKNNhLurWihWr6hEMvhpVUzRQP1n3DRk6RNmh4&#10;2Dkp8fIsK5lhQQQqhVpNtHivCTmhTFgVoUDcSxkCj4RcRUHS22QbBUlSg5wIx4RIjyAC6WEIy8gJ&#10;pp9q0H5Rs5GUBw6aCv86pNggFg7VbNEbRM1SHYmN9Y2i3Y0WEC4ZZJwCpk41FpIMAEjEiGzDNC3L&#10;ti3GyEADgYH0AXAAYAhE4AXkeb7vub7v+4BcSDihrEi8Pu78wTCdBhtaGz1PL1Svz5jBLWpRi1rU&#10;oha16B+PQqCDjQeYhAZPk0EVZhZGP29w2CvQHYJvAoGKdSQomtvbvNt2T2q2AJ8GGSSaII2mcM/A&#10;o+7+s96xR73N1VDjgw1mR4O9/ux3odrSpj/QYTGUpgRipPG4Rx3RVkQDGxq5IUgTP/Yg7tV+DXAx&#10;8ogKvDwDtT3bmNHALwp5AWQ3EfEbBwn1iGjmEQAhRu0dVaRRQqJGI8bKNb8g+hSRMr2YMGKwue7Y&#10;U2IctYOg+UTcPa2X6HHEoR4Q86rpjs9v1qg9g0JWqDHlAEyGQFVEOtrfqMZDBGmjChNur0EJ1SBK&#10;54Cw0SKTYo/2xOUkMvvDoY+2GYAx4NQgY/EGw16j1pATvEcf4wKpXxrVIuEb1Yw2I3WJVGdCBIx7&#10;+2K9JgAAhgwJEBEILIOlE4m2tkyurS3tOJlk0kkmHMfpyOV6ursAmOY+cV7YKRTyBZ94re7Wa7Vq&#10;rVasVgvlcrG4W6tX664neM71oofarQDq1bIH4qcyeJFiW0j2ZmKLWtSiFrWoRS36R6amw4QEKUyl&#10;k+Pipk7U+GxC2FGTLYrtBKxhYdghbEBYBmOw4anw/ektbyQUm5zC7al72FQRSLeHKR4vFeJ3QIhZ&#10;3M22oISjMVS2JyZ9ut0eNbCVbRLWTnp4dLBtT7Y0ZiTqUKA0FRvChs1VyNEX7wvxG8j9Y9jQsmj7&#10;CRBpTzAOsZxbtU0zBMHPtn6/vrSXNwGa7BwIbQ85sjHZo2ipaMV7CBUBApNRPCEEKvC1Nwfljj+U&#10;JZHtJTRiCPa67iVmr0rBiFky38hRi5DqoBwD6SPAWMKCiHRDnMEUZTkCcZVJj8rjgwDQNFMI9PSh&#10;eBLwUz16cTlp3PjwFKNUVNuoYxsLNCq1qAEnD1GSX4rYJbBQ1ctdA7RH4xvFyFQxTPkKsWtVxnAj&#10;gouyPpmNjUAJ0+zq7Ojp6u5sb8+1pdsybZlMOuVYjmUxZAR4+NDhkydPqFFEAvI878H9iamH04Zl&#10;cAiIk+fzWt3dLVeKpdJuaXdrp7C1vbVdyFfr9YBUiotKpBc2cyxTXB9cHeOI4to3zvPWoha1qEUt&#10;atE3isLb2gEgjpibbTlSj4A0u1AfIxR1yYcIGyMre6RcHHxHKB7906ivgTD+69NMaUEq0KRjh00B&#10;i+YexuEHQmSPorTgVEGSv0aPyCLdrOYzlMKuNXX62YCnuW97WeHUaOM2PRTJ5uUq0hkbpmiT4q9W&#10;eDS8UkWGRnAPU0lzQyXPypjSUy+z/dZDvr1GMBStmFMo5AWhTs1VEhfOy7h9IE+5UWLAlKdCVRrz&#10;E8lZTyB/QRCbFMUwxdvLIGJ+PUu4vl0UO9VHpQNHXF3iZySRFEAqBDVCUhcgEgRACMjlbk35rLb1&#10;UKT+hm4BPWbPvGAqPl8abaiGz2RbIzuhG4pHleNTJyNBLEde1xw2OnIi1B5VNHyk74ltfEeDhIvd&#10;ukDcYqyvp3tooL+vq7sjm2tvy6bTCdPQPGXCA8AAE5bTkcsRcJEoj4Ce66UcxyAyCBgiIFoWS1lW&#10;RyYD/X2u51ddt1Dc3cznN3e2l9fWNre3qnU3kFqVADDcu/LMRelLPmxRi1rUoha1qEX/9NRo6Qmf&#10;NEWjfyHaA4XcnlUXNIYEm8tgDD7Gffka7zc8+AwTSJroCvojEqK4o36PsnuaxHGDFkCFQ0NzPQ7q&#10;KCwGGH0uxq5ohh7by2XQ8OqGdjb/GQ107hk9i34LAMgQgNxazfeDZFu6IczQEKcJG8t5vVpjjDnJ&#10;hMZy/CnNByLinIiYGXGU7Nmwb6MFu8d4avSrbx9tKt+EkFGesBMZjHCChIYvapvKdV3X81JyTNVw&#10;xucREiBgEAS1es22HdOMGBTxdiMA55xzzhgD49t5eemepJmsj7WNfhWe5as/ip8bLMaCAQRBUPfq&#10;lm0jY77vcc4dy0E9EaISEdqxX9a26DkCz1C7e3jLvqTUMwqIdxEA09ttdZ2qRLO23oPUFyZoJ01c&#10;yca8f5wQAAJ+9OCBg+Pj3Z3tuUwmlUgZiFKLchQ79gOe5Nw0mMuYx5hw4WDA64S+iTYgMpOhiUFg&#10;cW4h8xE9AF+8zzLQTCbbUsn+np5Kvb5bKm1ubz+em5tdmC/X68SAADgBU75QlWncslNb1KIWtahF&#10;LfrnoWeYOnsTJ9d1Z6amarXac2eeMyyrXCrPz81t7+wAECNEhJHx8b7+PmYYXISGiLxarVDYzbXn&#10;bMfR675Xdxfm5hzH7h8cMA0rGgIiTuVSaW11NQgCiQajGJGxwaHBTKZtD2v2y4kidyc0dQ50XJow&#10;gqZIBhIpesWIrAsgEo8R1m142QKAOvoVIh81EOr7CtVZsiRtEt0e2DsVN1LHMzpMpMPQCDpyQkhQ&#10;2i1+/vEnlm1/7/vvoNxopneEyRxsUV4cSxtwvjA3f+vGjbGxsTPnzqJKNw1jJ+qN4k1BECw8eTI9&#10;NX3sxPHhkZE9ha3hupGGTuGzsPc3iuJ9EPvoRFI2EriuW61Wifvi6BrxAOeU62hHZlLAd3cLu4VC&#10;GIkVU4JBKpPp7OggZgAAQ0Agr+5OT04uLCycOXe2v78fEUAcXCxEgAgRmcjM5LS1sX771u1jx44N&#10;j45EmqnDuggARLS1tfXFlSvPP//8wD55PdVeQ/ltGKUo8biNgtp1RbSzvTU/NwcByXt5MDzgN51O&#10;Dw4NpbNtynuAiwvzVy9ffv3NN9s7cjdv3CgXS69/9416rZ7P55XgYyKZ7OjqMCwrtrMc9zKSmo/T&#10;4+HZUuLwIxI+OgROagMqV2nM8tAvEFpAaoaYNR3rMoBOjOUgL20lAmBaEeoYNekwNISnAMtGScNP&#10;vkYpROk4UTm/eieJbiUBEAPiXnDmxPE3X3v16KEDCdtCQLUnhQMYgAzBJ24sr8LHn9z8/jvnBgcz&#10;wyMjRLxYK3xx87NHc/d/+Pa7g10H+gd7697RzXW4fGni0OGh8fEuwirKG6QYyN4i51AoFFY3Nvu6&#10;uhOOfW9qqhoEYqsDJ2LPUrYtalGLWtSiFrXo60hEZCD6njc3+2R+7onJjNPPP7e7s3P3xs3t/E4y&#10;k+GeVyrsWo7d3dttGAYD5ETc86cnH966eevE6VPPnz2rY3bF3cLN6zd6e3t6ents0w4hIyff95/M&#10;Pr588ZJpmIZpaoxlAPq+X6uUf/DTdzPpNKK4LJAr6PNUdBE9zEla1s/oZiSuiNIKlSBMYEFxuWYY&#10;GEME4iiue4ihfwAipvbRIUBA4V47DEtK41Vmf0ZgEgMMOGeMPSOyGkW9GAeO8gBP7TVw3Y2N9Vqt&#10;qk3iSrH0eHqGGWxwaNBxHLmnEiGTzXZ0dpmWGRBnAnQSMGQ84OR6K4tLjmWdOnXKtE3xJlB9DF8K&#10;SABBwNfX1mampwb3DY7ASHjaULw7zwKF3xbLSMbu1OgHQbC9sbm4uCDMyWq1urK0VK2UiQMHMBly&#10;JINZP/7dd3MdnfVa7e7t21MPJmw7GTIQoO65+w8dfOXVV51kEgCIAxDfzRfu3r5dqVRG9u0Lai4h&#10;2I7T3tlhOQ4gIGK9Wr1x/VqxUESESrE0Pz9f2N6ZfPCAc97Z3XXo8OG29vbY6CCWS6Wpycnjx499&#10;a4bjy6nBrlPeLAaAiI+npi9fvJhKZwzDENfnCG+OV3ezudx3Usl0tg0ADEQK+O52/tHD6TfeeIPX&#10;3eUn86VyuVIqPZx8eP/+fcdxkDG3Vuvt73vtu9/JdXSA1CfamQCgPWvq1C4RHK7X6vV63UkmbMdR&#10;x5UTAvl1r+56psFsx0HGQF2mygh933c9L5FK6qA9kIyzB9w3TQsN46kZLUBcPkLAyfU8wzCYYYod&#10;JZwTANWr1cD3k4mkaZpAgMiFJo3uWImSPtipId2GEKXKQwDgQS6devO113/6o9/p6eq0TBMAiBgA&#10;BwyADCCG6BIZd+97v/jlw0NH9h/c351MWDV39+LNX/0f//5/2izMLW/P/Onv/1ejfQc62zsXl9m1&#10;m2vDIyNnzh4wzUAcnqc9lJwIkdVq9dnZJ/ceTJbK5dWNzaX1dUAwkO29F6JFLWpRi1rUohZ97YkD&#10;JJKJw8eOrK2vPXj4YPzg/lqtVtzdHRred+bc2bWVtSuffeZ7no4lgcmQsUw6XatU7t2+3dPbMzS8&#10;DwAAkAHWqxXXdTnnRMSBGDICQAYEvFyu+L536uSJ0bFRUvFTA/Dx48eXLlxEQIZMBgKiBw43HRL5&#10;lYipKCICuNXazVs3R0ZHBwYGIZL059XdO3fv9PX39w8OMcYEzmIE9VptamoqnUrvP3hQ3T1D+Z2d&#10;RzOPdna20+nU8eMncu0dyggBRrCzvXnz5q32js7jJ08mEgngtL299WhmOp8vZLPZ48ePZ7JZxhio&#10;+zmjO28bsvgaU0ClJQlquxohYCGfv/DpZ9ubW4ZtyMcC8nwXOV648BkAMo5E5Hne0WNHX3rlFdvM&#10;zExN37p5q1apSHubB57rlsu7j2am/u2/2QAEYEiEjpN47fXXB+TI6itWCBEswzKQWaYhY1YkL3fc&#10;g/vxROvGe0i+saSPQ5NhJiIA8D1vZWX59q3btUo1nckcPnLkzJnnKAhu37qzWyyee+W8YVumaacz&#10;GUT0iReLRduyXnvtNdtxBH/q9frlS5dKpZI6fQaRgVvzHs3MLC7MmZZ94cLnQOT7/tETx184/7KV&#10;cEB5Firliue6BkLge0g88OqBW/c5D/xAjI08rIvJkUB5RjSKMf0NZ9c3iqLTq/Erokq5Ut4t/uBH&#10;P0y3ZVTKNrm1+sS9e+vrG74fiHJBEFy9fGXizr3A8z54/30DcW1lue4Fn370ScB9y2RnzzyXSCSu&#10;XLm8W8hz349d3wIA4lIYCC1YcXOS7/kT9+7fvXW7Ui4btnXy9KmXXj4PgL7nzs48vnH9emm3aDn2&#10;sePHTz13OpVOEQEDDDzv+rVr5Urlrbe/JwxjTgBAAQVTk5Nbm1snTp1q7+p8ioePgMBA4ERIsLq4&#10;NPnw4YFDB0dGR4HAQObWateuXX04McG9erIte/bsueMnT8oDw55O5tNYLAiJC5Vz9OTp40cOjwwP&#10;26YhUhhEljtgAMSADESDwEgmUgxTiaSTSDu+X7kxcfF//+v/cWblBmfVD774D9Va8J//0X95aORM&#10;IpkyWDKRdNLppGkQga/vGtMHQaVTadMwtre3twv57o721c0NAOScI+iTDlvUoha1qEUtatE3hqTB&#10;ZhrDoyNvvv09g7FUMrVQrtRct6u7Z3Dfvlq1ZlgWAkJAaIJhGC4PTNPoHxg4eerk4sqyPgKIiQMt&#10;CRCBIWOMceIijZGrKIRpmp2dHQMDAyKrVmS+5fM7BjN8z+OcA0OGGMQje1+affqMDFWGTACVarVy&#10;49KV+3fuZLPZwYFBFBdjELmue+fmzWtXrrz6ndf6+weQMSJiAF7dfXDv/sWLF587c2b/wYPiLVsb&#10;G59//Mnc/Hyuo6O4s/3wwYM/+uM/acvmiIGBUCtXbl27fv3KlYNHjx46ciThJLY2Nz/58IO5+bmO&#10;zq7JfP7h5OQf/8t/mUxnSAU2G3rx7G5K1Ct4yRAIPM8rFnb7+/pOnz2dSqWQIPD96YdTHOjoieNI&#10;iITb29tXr16tVqs8CHjAt9c3F2efPHfmTK6zAxEZ8ADkaUAibMs5fzI7t7a2XqvWRNhXv15cKGMw&#10;FgRBEPg6utR8VWxzpzDy81tA0cESxqBl2YcOHOKuP3F/4sTpU8eOH4MgqFfKlmV1d3X39valUknL&#10;SZqWJTJCDdNIptNDQ0PJVEpMh0qlkkylbNMCFTXknJYXl+7cun3k6NFz585xzh89ejQ9Nd3d1Z1J&#10;pYGAMeScp5LJ06dP3719xwQi3zeRpRLJdCrFCXp7ejKZNhFVZ4z5XG73NpkhNmEiykto/3n4+DUg&#10;4YwIgJBh32B/WzZLyAgBOXfr9fm5J+vrG6QuXOFE2Wy2o6NjY2W1p7vbNI1ifgcNt6+vd2t726/X&#10;+3p7U+lUOp0u16rRDaV6IzOJzP+o34dgemrqysWLuWzuwIEDExMTFz/9bHhkpK+/b3V55ZOPPrIs&#10;++ChQ4uLC19cvJRMJk6eOkUEKysrM1NTN2/eHNw3rKWRB3xna2vq4eSDu/fa29uPHDsGTZNOyi0i&#10;QwyCoFwqzj56NHHnXqlUGhkZQWQAEHj+/Tt3r124NLJ/LJNJ3bl798qFCz29fd29PSp2G0knjpDZ&#10;+BpZipFOUSEwkJ04eqSrM2capjxFXRcEI9QVhEQcCQyAgMPE7I3/+f/676aXb/hGGRHKfuHjWz+v&#10;+jv/xR/9152J11GcjcDFdT2iBr3bmwtXTTKZyKRTqWRyaHDwydJSvlwCZE/biNKiFrWoRS1qUYu+&#10;1kTc97wgCBhjQ0NDBsN8fmdm5mEyYfcN9AAjZgACn3k45bseMfb8ubNOOolE6VTqxRdfep4HTiKB&#10;BCI/WDjUgThxHgQBGowTF9YRAiDxne2tn/3sZ+YvfsHF5lNERuB5Xr1SCbhnGCwg4pykF/0pNk/0&#10;OFdR7hmOdM45AExOPnjvZz/zKjUnkeA+1whsZmbmwsefbC6veF4dOJebRwE21jf+zV/+pV93DQMp&#10;CBDARBZwf3pq+tGjmZdeOv/82XM3r1+7evnSxN37L758noHBia+vrN26fsOru77nCfz65NHjhdm5&#10;M2dOv3D+xWvXr1+/cnViYuKFl14kTmqTrOhSJOD8dBIhXHmUNJGA1IZtdXS2Dw0OOQmHEZR2iwtP&#10;5tKZzGD/ACAyYpZt9/b3pdoyaBmAEBAn4oeOHB4cGkKDAQ+YwYhEBiVwgsDnddff2NxS221lzjlH&#10;IOI8CGq1MogOyCxIYMxQ22ib+B+Oktoi960jwT3GMJ1Op9Np27La0hnu808++nD64WS1Wgdkjx/N&#10;ANLv/eEf7T940ABmAFqGWS6WZmdnLcsS5367rlss7GYyGWHhBJyvLC6+/8v3k4nEG2+8kc1mdwu7&#10;lVK5p6dncHAIAIATEGcIyFilUlmYnzcRPK9ec2ur66u7paJpWr19/YhICMgp4BxEeJeoVqtx7hns&#10;Sw4M+7ZRfI6JXxmKG4mYvDWKMUBGQMxk4IrMWX3mD5qGcfToUa9Sm7o/kcvlHNt+YpkZ2z506FD1&#10;zp2N1ZX5+XnbsXcLu6ZlkroUOv5KkVyst4iC57pPnjyp+96r33l9oK8PAK5eufx45lFHe/vk/Qm/&#10;Xn3t9VcPHj7yeHrm808+mXs8Ozo6hgxv3rq1vLBQ2S1CwBmyADgA1KvVqamH9+/fL+zs5Nqyeof7&#10;HkNMQMR935ufn79182bR3Cs2AAAgAElEQVRhc9O2E6I4ItZd9+GDScdxfvyDH3HyK6Xyk9knS4uL&#10;PT09Yt/t0xhsNuliOek5J0RgABTw8dHhzmzGNkxt2O8xTgCAwBgDDFzOH8ze+u//1//m/vwXgVUG&#10;JE4A6NehePnuh7Vq/cffCXwsAAZMboJgoDd8yD9lbjEiMKLhgcGO9lyhUhYT72mX2LaoRS1qUYta&#10;1KJ/FsI9f4mbhghw9coXFz77DBhra2t75eWXC/ntuSdPXjj3wvC+YeSUSaY6O7uWllbWNzbQNI8e&#10;P+YF3o0bNxzDMpD19vd1dHQ8fvy4Uq0yhvVKtVAocAquXb1iWgk/CPqHBg4eOCA2hR4YG0/9wCEg&#10;kcEFwjoCREDTMoeGhgIvIAMZskA3mvSP8JevhLhFxHV8fPxP/9W/unHlyuS9CeTERBgWaGR0pO8P&#10;//DmF1dvXvtC7W9EROjo7vqzP//z2emZzz79WJxywjmVS6XN1ZVUIjE8PJzNZo8cP3bn1s3JiYmX&#10;zp9HxHK5fPnyBbdWt20Hxd43zncLhWqt0j/Qn83mjhw5cufazUfTMy+++CJjSDyG3ihq7+EenaTw&#10;FhzZLwTo7+v7g9///Qf37/3VX/0/fhAgAQR8Y3XNMM2/+Iu/IADkaNrW6TPPnTh1khkGAAyPjiRS&#10;v+MT/w9//3MiSiZsYeeLs2F4wA3DHBsb++P/9E8ybW2gQy5q0ybnPJ/PB74vI+fIAJjYPhdFtqSs&#10;1m+NeRRGiyJ/coGUmdrqx33xBec8CIJatXro0KHDR47ZtlMsFn75/i95wKMR+LXNjQ8+/ijqmygX&#10;SwP9/cQ5J6pWqx9//MnO1lbJNP/yL/+SMRYEQb1eNw1jbmHBsp13f/rTsf37fd/f2NxAgrfefhM5&#10;X1tZuXX71qmTJ/ftGwFAMIyNjY1sZ4dj26KlnHNAKBQKPAgqlUrkLtPfJmtWk7xeiohz4sQ5pyDg&#10;wAEoAOJ+QCLhFBAIiAFDZMxAxgjhytUvGMNqsdjd22eaFgfa2Nq8dPmSYRilYnFoaJ/0AlH8fcqq&#10;1Hs26/VauVLJdXRkMhnLcbq6uwCgVq26tfry4mI6nR4eGXESib6+3o6O9vW1td1CYWh0+Ps/+P7S&#10;3Nz/9zd/g4icSBwnnkqnXnrxpeHBoU8/+kjlsWBUYmMDjGjb9tFjRwf7+y5/9vnc/II+n6laqdRr&#10;te6enmQyycnP5XLEA993dYe+dE9s7FUEgIyJlJzA9w4fPORYNqpLiNSR+AAgzH55RS0n4hwCDCbn&#10;Z9+/8K/vz33BzaoBKLcsEycKPPCvP/x8bR3M2tj38KC4c1ZfiiTvEJcnXcmzrxhBRzbX3d65vLpe&#10;DwLeND4talGLWvQ1pKiqammqryE1wMTfXvoNbLXflAKi4dGRd+x31lZWH8/OOKYx0Nu3OzrGAG/f&#10;uAkMDQ7Dg0P9/f09A4PDo6OpdPrJ3OzUg8mg7lWq1WMnjp84cWJqeqpQLJqmGbj1crno+XXP9xiz&#10;vCDIpFPcDxbnF7Y2NgziajMhBUx0UZ6r5Hne5OQkgtHV1zMyMgYqRiEvI92r5c3++z0ZFgAhom3b&#10;Xd3diUQCGJBBRJwQCdC07US7nUqn0TACIk6cAREgM42unq6NjVVQZ7siQrFYLJZK2fZcMpMmA9s7&#10;OsyEs7W1xT2fI01OTi7Mzx8+dnhrc0u4/MUuREAkJAJumiYy2MlviRg1Ims8YyZ+n2dj75qMDUIw&#10;LKstmy0Wy6tLy4cOHzZty6u5u9s7zDI7u7sQsJgvrm9sVKtVYcEC4fDI6PDo6Mz0jOd5gedXy5Va&#10;rbq+sZZty3Z0dBFCNptta892dHdxAmKAJI62krHrWrW2ubZeLZcXFhZOnDpl2U5zwJyefsgWPfPb&#10;rzthCLU1ERHnnCGKpFy5dZkhGgwMluvIeTxYX1keHx0xTdMwDfGIgNpjY2M//Mm7juMAACLWarVf&#10;/sN7hmEyNAxgKSf59lvf21pdu3DxwvD4yPDwMBGJpIaFxaVHj2c93+dBUKtWP/7wo6XFhYB7KOQa&#10;4NKVK3T5CiIyw9g3Pvbqd7/b19OHwoIF4Jxvbm4Gnjc/P3/o+HGCvSJ130pqAAEiaZvIYIZBwH3v&#10;b/7tX4HBAA2OBMAhoHKx3NbWpgeeCJCh4NhPfvITx3E++eBXdT/gQAg4PDz8xhtvJNOpjz78uF53&#10;m+VcziJ1sJxoQjqd+eGPfmiaZsJxPK++vLbMDBwa6KuUdkvF3a7u7kQyyRFMx04kk4tLy7VaFRkz&#10;Hdu0TM45EUflFgQOtm07joPqxKJn5HeIYwvANMyEg5ZBCMSQEDhCOpf9gz/543QqyQ2sFqvr6+tO&#10;ItHZ1fWlF9CYTa8T/iwi4bsEsNAY6OmzLCsWAA0zq/UnyAA4K1aCxf/77z6d2/zcZxVALtOxmTwN&#10;HICIuYtbdw1/bXHn9ZJ3MGukQWz9Fq4CZSBHcpbJMlh3Z6fj2PVKlYl94RRtgDhSS45V/KruWLko&#10;O+J7KtTZW0rEwsJKXzbUqB/ThwbKz6OwiCJPoD5oGpvrAb1OUPgxyR8Y+Sz0H8g6lOujqavhayjW&#10;cc1gpEhj4vXGRpdk1hGKaqLcVT7rKBOVvwfDS+ZRnAEvawmXTc1m9a3mamSJamBjk6M1xlVqeES9&#10;KFI85L8eZIr2QT8S8+qGRSIF5M3rymUGqj4pv6JmlF2NDW5YPhamiObqo1J2ipONJMdF9ECNSjgv&#10;5PH5monRJyk+wvrVX8kt+hT8H/84PpRh5xoeU4LUyHBozAWLTE/QcyrWiL33Sj3NmozMrHAua5lW&#10;eohisiFHFAga+x5XM6S6JCeBaltj70m/S7WkuaU6NBFOZYxOn5gOAunrbeRD09CotkRu3sDod3Et&#10;G1WBoVZU5+xDOO9C7Kuqim7FietuyVlUj6vP9MGsqokEgBSVUr1ehm2L47zw04hwqNkn3yYKMX2B&#10;iToAI9qBuAKJHchAUiUqvQcRinc87LMIvjVwNPpU05EPEd2s1Km6bR4Qo3pMdaHhWRLFECG6YEW7&#10;gVJc41UgYMPYh+olUo7CCpsVMMW+BwBAxkZGRob6B+/CrcePZnzPr/PgyZO5ifsTibaU7TgsoFKx&#10;5Hr1H/z0d51EggD27Rv+sz/788219fd++R4ADA8P9w8OAGOAUNjZfu/nfz/Q3//yy68lUimfB4lk&#10;olqpPJh8sPBkzjZYuVwuF0upbCadThMiEDHGiHMCAIaez4+fPDEyNh4OVrOybc7Qa6L43EIiQMMA&#10;30eQ+wDlQUTxtQkRmcpGAwIOwAMumUZAAL4f+J6XSCSYYQCBaRqGYbpuPQj8cqF88cKFvoGB559/&#10;/oMPPgAA4BwZtuWyCcdZXVzq7+2beTjl1utomcgwMs+fruWbvthTnYoPDcN87rnnMplMtVzZXltP&#10;pJIvnz8fBHx+dr5ULhmGIdwBXEnT6NhoLtvmWHYqnV5aWHj/vX84eer0Sy+/Qij4wHic8wJuBkGw&#10;tb21vb2dzebWV1cXFhbG9x9AlN+GMCwKTZ42ub6JtNfSjwjIGFf52Hr9EjOYc1hcnJ+efjQ00E+c&#10;iLQPQg6lYRiGOJwViBlMRGXF88wwBgYHwQ9sxxkeHj5+/PjW1jYR7+3uBTRWVtcYY4DoJBLf/+EP&#10;ivn8zPQ0QwLgCIaQLsMw+voHBkdH7VRCLkMIAFCvuSsrK+lsdvbxbKVUTrZlSNzjEkcdhJEF4ltJ&#10;BITAGONBgIwh4uDQkOnYBAyQCIl8vrq0GvBAjJbAD0LJE/Ff/OIXQFTe3e3u6xPlOXGfB34Q8EDt&#10;WVAUA/0qBinWA2awdCaDAL7rTT548PDhw+H9+w8eObK2vOx5PiAwgwGAYZqWZRFRwLnaxoyIhuwI&#10;EAEYgARyQVLZ/hQx5sKlQqpBhiI+yvUxegAAZNpmzsohQL1Wu3nn9tLy0vGTp0ZGxyJLSYiVo5Pb&#10;VMe36f+4eC0TbeR8oKc35SQJICBSlxxF0Vg4Ll7g5ctTVbq/snSTnDygD0AcgRiCvOaXIwAh59Y2&#10;GdW/fv9/yOaC75z9QXuiB5CB6itKZIQASMgJOEPq6elKJZO7lSoRod49+1RxF6CE9MptoLjRCqIA&#10;KFpUYMkYMBJaUa8wsWUKAVCoWXEUIUXWJwaMy8lLDOShb2GFUVyguShP/wPtKSUJkzWw1vIHCPJa&#10;83B0NcbFOMTRnYC4fidgCIF8QvGRJPejHUUQxSRY1r3WRHF5ilK0kQrFK5VLJDK4RA8pvBtK6lMm&#10;QvcSzmLUnCAiOYvkqEk9KdLPOXDdcnkmhahaXm8WRWONCA1AuLyIE49+HJ1FTF7nRRIOkmKMNGqV&#10;hRPhVDj+e6DMRrRIkRpkCRLzUW/LYqQsgQiE1O2IsB0BSF6ERSSPqAMiFrO/FK7/RyAE0OgienID&#10;hgYDRLiueid2iHDZl9DZo2VXPMRDFN5wgRgD4spXg9Gao39KlYJM4UPJ65hAIzA5E9UoRCavEmVR&#10;CBF4lG8kH4Vo94Ta1XMElREjVVM4lQUE05OfgKEyWEKlFKoNeS+g4kGoeQCAcdhjuwURMRB3mPFY&#10;Ep6aFEgRXUDqRhBk6giVBmeK7pdSj4qBomWEUTGUDBBaW+RtImGEOXLmc1WSgPRBf3p3TfNQ6HeC&#10;GsfGQZfD3jAnwrFUipJJW1xNRAImUlAbX0MAIE+jIQCCRtwACCruQ6E7L+S0FDkUnZVqUTabkRIC&#10;jOkkCB+JN4c0xxDV6sL1EOphiXOAASMgsXFUVyV2lnJ1g58+n4LUXYEEQu+IYnICCETAYC+BexYh&#10;ByAkjoDMsGxn/9hwtVq9c/PWqefPnDx9qlqqfvzhR/lScXR83DAMQjRMy0wZdtIBRoDcsAzDtgmA&#10;kEzTAsbQMM2EbSUdRsQBEsnkG2+8gd+FwPfv3L5969atF1588djx4xG9BwhgGAYBOMmE/jzqyXpm&#10;D/S1h/EhiX+iZIMhZ/IZ1OyUpK4MZNLRiYrzoDSaOEhTATQU0B+CK5cvueXS/nNngRmBz33Pr1XL&#10;yVRiZGxkdGH84cPp9fXNfD7v+X7KMMRUI3HlBETa2dTbJi97XFcI6WZIQIHn/fIffsEMgwdBMb+D&#10;Bfzb//evicCrewRoGGb4DAIS39nZ/ut/9++Gh4d/8u67jDHwoVworq6siHtOGTPaOzoSqVTERYkA&#10;4Lnu45lHtuM8d/r0vQcTE3fv9fcPJNPppwyLmLrhTPpG09MEkcTE1K5GoiAICjv5TFsm4AEAcM6T&#10;yYSAikLzBsSFxi3ulh5OTlq2LWry3HqxkG9LpUivTXIrMgFAobD7+aef27b99jvvRNuDjLW3ty/N&#10;z1++eGlwYAANDALODAw8v1Kpvng+eejY8UCsJkra1tfXNjc3Xzjz/MOHDyfuT5x76QWQFlFM3J6B&#10;6b+J1DiCqm8c5brADPPV776R7WjXdqBbrV25cOnx7KwArIhAxKvlSr1eA6Bz586Zpnnnxi0e8Gq5&#10;5PveTj5//cZN07A21jey7TmuJmn0dQRK8ahwnai3Xq1O3n9w8fMLPZ09P373XcOyOTBgBhCjgNAC&#10;CIg4GKbJDEPv0lVdI20OooK+ctUR2oZAqzOxHgqjBgkMQEbASDjwRMMEEqJqqXLjxo0rly/tP3jo&#10;jbfeMkwzFsdAibSiZKpk4Nh/qIFVEAz29ycdG4A4xWKcSt3LXGI/8ObXZi7c/tsi3QdnA4wKgA8Q&#10;wR2qdwCEWAfmzq/f+V/+z/+2Wqu+88pPO1JdDG11CHx07MX5T9TV3p5JpkzM+7S3kMsACQDKS5lj&#10;l4UrYBpCIv0OTnKyqyVHbTYQ6ePaxFJ4U0kGkYQpGhCJ8khcLDNA8hA2qWhQHBTNVQtVLQqFoQBV&#10;Im9A1MqQiWuVBMKJmDqhpGIMmEkOqAaKBkGEZwgAxChQCDL0hwFoBCveIa8cQFkUEUlCn0h1IhIU&#10;8ddqGKYSWGQihO6quoxKeg1QVaLsMuGqUfwBcX0WGRpeAgACcQ6IAsWJ3vJQzIipiE0AXOzsRjmg&#10;AAIQYCgfOujXKFG6kdG+KdYiIufyDirVfSawv+QkqZmkIiEgL3cO4XQ0JBpKgbRH5WsFd0XFHIjp&#10;4CQTAV5ADgwwiEu7eksoYNGgrjKIhWwycZTnb5zeQ4pdAMSBkGE4UGE8XpbE0Hes+IwodI24KVov&#10;ZkJ65bVienaLnwzlfi2JzpVwiKML9miY+FMUIWFgYCgvYVKWRm4xiQYAFUAjFc4iVQg0R5UxrqcD&#10;U7NVVIMkPXqgPpE+FjGbtTuNQNyNiQiccwFkw9vhiZR+RgDinKOhBlipAopeChfhNzIkDoxkxiMB&#10;EogGAzHJW07cQMYjXNWxZ5AKVI4ryv9J7UMScgPngkn6TgWlr6RIRPI2dYfEA4JnQuSV7yYA5ddV&#10;U0Kr6XAsiQQUjq8cKHUCSeXCQg+mzENholEEiAanAJSTUbAlJqZq4ugJTLovmv0RoyB+AGGYKwR6&#10;pdBGuSIurgNt1kRSiag1QjdHejqIIdPaTSsV1BxnCECCW0prhdWG8y2CexDD9qN0LkRWKi3PT8fZ&#10;zyK9VCFQEBSLu/lCoW9gIDU1vbqycuDggc2NzXx+59jpU+lMWt7PAYyAEyeGSMSrlSqhkUwlRT1C&#10;VsTWJmCInBgzUuk0ENSqlbrn1V13bW1NvFH7HIFodP94b18vMhbotT8cXtXU5vHYG4CE30rJVN5r&#10;vVLvySxUCw0CcBXw1bPWsi3LsWvVmud5AFCrub7nJ9MpTjQ1NWla9vr6xsrCUqVU9nx/4v7EyedO&#10;d/V0n3/55eWFRc91R0dHL1240JbNIcMgVKKRQWhSkpoaHOXxPhIgMsN84cUXk8lkrVa7dvmyZVsv&#10;vfoKAK6srD56PCvNSKHtiYBgdXmluL3dduyY0HV1tz7xYOLxwjwxIMCE47z2+ncOHDoom6e04dri&#10;8qOp6fH9+0+cPl0oFZ88mXs4+fDk6dMylkgyiivOCQOl5J85Qt9MivQJ1crEOS8XS5tbW/l8/ubN&#10;G5ValQcB57xerWWzbYZhcInOwqW/UNiduHcfDUPMYR74Ozs74f1PKsVIaHDf81zX7ezqSqSShCjD&#10;ulKMCAgc2/q93/u9uufNLczv2zfEA+/KlavI5LonFgckCjz//t17mUzmueefX9vYmJyYOHL0SFsu&#10;K0UEw5U9Glt+qmh+WyiMdBkg4hIMBDRVsxMBCMrl8o2r11eXF23H2dzcNAzDC3zPde/fvVfY2TEZ&#10;SyaTDNBgrFkhh7hWs1T65qler9+/e+/apSt9vb1v/8472VwOAeyEk0gm3Hq9VqlmHNv1vFqtZjuO&#10;Zdtah+klT69Gek0nULAXkQMxibg1MlEhP+mVE9tJdRyGapXqtStfXL927fiJE995641EKsWVFQMQ&#10;NelipPfEMrW1X5u1BESc+319PbZjisUvOo90mAWAOPcW1p/83Qd/9enNvynyeTBd6WjGqKdegi9U&#10;SypntZXC4//tr/51tVb+8Xf/qKdtUDkqJUpFQiSGhIww46S7cu2LK2t+4McGSYEsUDACAFAJg0ZG&#10;XJkQJG2KMAsONSTRAEaaQAKUxuItevUnvfwAB4ZMjZSyelCYfWKIg8BHYEAk77klMBjjyvcfRlyl&#10;W0PYxwLLcURGJIzhaLZXiNiICzxKgMjQ4JwDchTBfNLc0f4DqeNDTSGs7gg7SZ/yoM138RCBIcG0&#10;AGDKGS8HAbXJh0xmr2mUFKYdokKuAAQcmcawHAFFEJtTiBZBG9JR7QYkD/9CxQI9ObUFgkDEGUN5&#10;6QIHpoJ8oBkS4ZCKmXAu8aHicGgghM4sJsZRpBgAIskbvbRQkU6+V3ctI4JeSMT7REOlICnJA41E&#10;w6ICn5Eyd8LcaYah50XFV7UTWsf7BH7X/iGUBgsgF/3joAI5DSG6Z1NT0YilSmHgTts8ITDESGnB&#10;YB6usoxkPFZiP66fQgSZc8PVZGByAgJoxS+qlba0Hm0krtdUMb/EOItJHkmo1f8oGw+ROFPGJSIj&#10;Qo4oYlmG4DppdRnL2gIipg0JIGFTqbGTmbHVagURE4kEiWPmiQBZeASLjLoQ19YecaaCykTEEBhD&#10;qQHEFikl1hI9ao6juJ9M+1y49BiKBjEFORGBMRILDGMIRAEnJEQDCUGlluj0EM6FVaDtM61SOZOM&#10;ViAexYomvE4oPU3aZpKTGQmkXgEIwlkgJVdY0MJjqw6GCWVJ+DSQq01cJBQJos4EUi4z5cnl8jYU&#10;OdkZI+KMEyIGQUAA4tL2MFgQmhiRGYC6dYAkU6mEyKmFhuTNeJFnVBE51RljnHNkKjc4VAWar6FD&#10;RXpFudTlPAgQiTHGlZ9brgyc1ypVy3GYacqaBHP0cimmCyLIuLjywwBw4EhMTBYgjio8GDODoixp&#10;+uMZioQBBjwQy4Zbq969c2d+ZfHVl18Z2z9+9/ady59fLBQKmWzm+LFjju1oDcbkPQy8Vq5M3LvH&#10;LOfUqVOGyVgUQokuhPoVCSGTbRsYGCiXyo+LM2JSIeDOzs7O1taP/8Xv9/b16VZFg6s6vPyVIHS4&#10;XAAxRB/VpizJcSXtan0Vv3AiZAZIB7EIDUhwkclksrnco7X14m6RhmB9c8Otu70DA4ZpP3fmLA8C&#10;4FSFMjLDYKZlOYwZq2vri4tL4yNj/f29169dI8ChfcPRBVo09Ne08/YY7FA4sVAo1qpV1/dqrkvI&#10;8vkC51Qqll3X9XxPYiBhslZqj6ZmAt9PJGziAQFZjjUyNnr0xHGxVdgwjK6uLuBqTUdAoq2NzS8u&#10;XbaYcebcuVQuu//Q4YXllXu373R1du4bHkZmMEQO4URDRBZba749JBdK/RchIPpB8Pjx4weTD3Lt&#10;7YNDg4ND/Vuba/V6PZ/Pd/X25PN5y7QU3pH6Z2hg4Ac/+qGTTIp1q1arfvjLXzGd1C7QskKIu6WS&#10;63npTAbF9JOxNM5QbGTkAOQ4ztrGxq07t9s72nO5NlDLULj6cpp/Mvdoeual8y+1deQOHTl06fOL&#10;d2/feenl86ZjE2no1aDzZK+/hWMJGoQSEOfc931PZGESAQUc1EotFmvP8zgPHMdp7+okokqlggyH&#10;R0Y81yuVS8MjI2+++YbvedVypSpuqNKkkqAIiEO44BIABXz+8ezt6zd6e3refuedjs5OYVM4qWRn&#10;d9fO+ub6+nq6PVsqFovFYld3dyaTkRoWUQxx1LzQ0A+ldtNjqn27oFd/kLGtmNXGgSDgDyYmbt68&#10;eeTIkTe/91YinSIiAxmP2JB7WrGRg52ET0AWYgyIKLBNqz2XMw2DOAVBAKA3h2gISgH3ljbn/v6T&#10;f//+pb/dLi0Sq4PeAqktJ5ARGCWpxACA20kry136+c//3gqy3//uj3vaB0SogsJUPeQABiJD6Mjl&#10;bNuqVeNGbETK41wj4MKGESwDToScx6A1KJtAtRcVs6Xjn8uB5xENogw+3FrbKO3udnd3+X6wurba&#10;29fX0dUJjIVHABIBwMb62tLCQndXz+C+ITIsAi4VLgnwoGYvkQDaeqFDFWMIE4zCtoeuENTmBxGQ&#10;7qBOC9IGqgQqysgGrh3EkegVqiGmgLuuazsOGBLlPpqeDny/q6u7u7eHE5WKxUqllGvPOYmkNs+A&#10;iMkoGRAAY+EXWmZrlery4qLnemMH9ydSSWnLS+81F8YKEvmeC8gMy1SDKwWPARLnTCJh0uuxALyC&#10;mxyJEc3OPCpXyqm2zP4D+wWDhGns1utrK8v5Qr53YKCrp0eePyFbF7MtQbMbVGwCCdSuDSlp6sXa&#10;3ySsCzkMWtgQgRMgk/ibiAc8CAI/8Jlh2LaNeucwEiOSIBUxIGDxfMjQcyAsKGbIAx5Cky2cIMIl&#10;sbO1s7uT537Q3debyWW5tnQYg0b+/UYk7Y8Q+UlnGwLnGgRLM5MAuO8vzM97nrd/bNy0EJiWDuFA&#10;EZ4EQhJwToBUYXsrk0f+n9SlW8J0BD0mEh2qHjE9MQh2trZWl5aTicTQyLCdSACE7gAV35MSgARe&#10;3d3cWKtVq/0Dg6l0RkwWLnclScGslEpLC/MBBe0dHbVaLZVM9nT3MsOULgMVHRBhJQRggMD59sbG&#10;5OSDgPODRw539/aahiUYx0VsDeQ80rFMBNje2i5sb+dyufauHmFkAnAGQrRAmdNcJgEr14BWx0BE&#10;nE9MTHAKBgeHOjs6Pd+zbAsZylMZiBCQqzwh7nr37t5jJhsdH2/L5ACBkDjn3A8YM5lhAgMuzngA&#10;QC50mYighnOoIdMBAWrlyvrGxvC+fWgw7QRQ8g9A5Hnu4pO54m5hYGiou7cXDUbAVaaGmoDipdK7&#10;BMIWBS7MVJ2mLAPXqHxAYvpwJAQUkUwmY7wibIuc8918fn5uLpVMjYyPmbbdtG4Sl2aI2rihTCNR&#10;uZBRUmjfdd3VpUUAHBsfA+WgbJhqwtEGAFymnChlHykj1Ite44Qt6vvu3dt30k5qeGQ4lWsTjUEA&#10;z/OW5ubnHs8Oj40Nj41ZpgnS4QiazUqtESDsbO+sra44tr1veNhyHO3uQbVg1Gq1lZWVSqk8ODjY&#10;2dWtmqRrjS7Dz1ATao4jEkG9Xq+5datcPnziWK69fXR8fG72yf3795lhvPX22+3t7XqBVmsjEuer&#10;y8ulUuXAoSN+EJimITSKctUDCmcNMtFPy0mcOHXq6NFjYg6JrGnidOHChVu7ha6uLojmq2sL6jcl&#10;1DkJAOqIUWVbAwjVJWILoBZi6UbgHEFsY9HWOCFAOpUaGBycmZ6emp4yLOvB/fuu7584ccKy7bfe&#10;ekuI0trK6tLyUkdHx6kzpzNtbfMLC9eufLGxsnrs2LEHk5OWbR85fBhlZoe6Ryja5q/YYyn5nDjn&#10;a2trpmV4vuf5Aafa8vIKEdVqbiKZtMXxS0JEAr44N784P9/Z0Xn31u1sNuvYjrBa9+/fzwFkSkTY&#10;MAr8YHNt/cqlS8vLS999682+gQFCGNi379ix4zeuX7904eJLL58fGh62LVusHWFehs6Ya+7qt4WU&#10;yQCImGtvP/P88wuKy7wAACAASURBVGOjY12dnfV6Lb+9s762Vi6X2+rZ69ev59racrmcUIaMIQAx&#10;w0gmkmKrucAujIktjiLNAYAglUyNj49ZljU3O4sEBmMzD6co4EcOH862ZZWEczSMdFsm4Hxzaws4&#10;Eedrq6sJx0mnkqDdJQFfW165cvFSOp0+ceoUmsbo+Nij6Uf37tzJtecOHztmysRm2Z1QM8XG8dtD&#10;GP4kAOBEd27fdpJJQEYEDCBw/ZWVFc51jiG059pffuWVG9evra9vvHT+/Obm5ueffdbV1ZXJZBaW&#10;lnIdHclksuQHze+KcE+CCKZiQru7u/fv3C0XS8eOHN3a2trK7xBCIpXs7u3df+DAleXV+/fuBcQX&#10;5ubLlcqR48dyuRwqCws02GrsmDKNABlCrV5feDJvMDY2Pm4YBlcZUIgIxEOlrYyPzY3Nm9dv8CAY&#10;GhpaXFwkRESjLZvt6x3Qt6PpkFjIyogRG5MWnRmVTqZty0IAAEaciTMHREhHKOiA+MrW8nuf/d0v&#10;Lvz16u4jwgCIAXERSNQVo8zn0pasBUFyuOf4C6e/29uxzwC7XjdX1wvZ9IBjSg3PETkYHGxAQ4Sf&#10;c+1Z02QqEWwP+dAwFACKu8Xtzc0g8FGl/wGQ2mobwVRSmkLXOAAlU+nBoaGG+ROmfkmwSJP3709P&#10;TL54/qXd3d1r166NjI4cOHxo9MD+tvZ2JLVAASzNL3z28SddXV2/+we/n8nlBPt8z/NdLwgC3/Nd&#10;163X69VyuVwqG7Y1fuhgOtMGRNubW/L8dFIrB2jQhIq5FIookWFaHV2dhFCr1ir5XQgRnLr5lwts&#10;RxLih8mNCICmaSbb0mbCRoL1tdWZqSnDsU+deT6ZSnLf//SjD+vl6osvv9zd012rVifu3p19PDM2&#10;Nnbk2LH2zk51Mx8AB0OGPoS0kFqyJaAsFvKXP/+8kC/8J33/WTKRED0Jws1jBERrq6uPZqY7OzvH&#10;Dx5wnIQYtiePH+8W8gQEgfT4EBAgZTJt/YODqUxGHPolEN7q6spH77+fz++8+t3vHDgwDsoCRYD1&#10;1ZVPP/54e3vzzbff7unuFtF5ZBjOAgUjGQEA8YCvLC9vbqyLfgh4yqStLXPO09nM2P4DaBgAtLtb&#10;2Nna5r4PCD4PRIYPIHqeR0SB73M/8MWRHZ7nee7AvpFDRw47iaSAjcApCPgXFy4C94VpEOoO2TDN&#10;KDAd++wLLxqWRTpaAgigtj8CAEFpd/fG5cvzj2eDIDh3/vzpF84apkXSbFC7Sb86molPDz2faH1l&#10;dWtzS2UzIiA4iURvX18m28YlB6laKn/6wQflUvlP/+zPcl2dKM1XRCDifGNjY2tzE4BU/EoaQoiA&#10;4jJqZpDySmtzQTvjk6n00PA+w7Z06xig77r5fN60zFx7++L8/IVPPu3s6PydzvbOZKJaKm9tbg4O&#10;DpmmKeaC3BREBADF3cK1L75YWV7+0U/eHUmlAFl096ZwARW2ty9++qnneYPD+7Y2Nxwn8dzzZ/cf&#10;OGAlElxpJAFpiQssTlvrG19cuvjg/r1EKtnR0dHV06PMGC6Btp6YatIjwKOp6dvXrx8/fvzs+ZeT&#10;qRRwejj5YLdQAMBwwxsqMQUwTXP/gQO5zg6Ztc/J9/1PPvzQd73XXn+92leafTK7b2TfvuFh20mI&#10;F3KxwRiRAVYrtfd+/vNUOvWT3/vdbFsbAXi+v7S4sDi/sG/fyPDICDOFzQVb6+tzj2ZlVFO7GAAJ&#10;oaOjc9/ISCKVEiPp1b0vvrj8aHr6xfPnT5w8yQzGAHkk+khA9Ur1+pUvZmdnXn/zzVxnh20w4QNi&#10;iATcc92NtfXdQkEu80TK9we59lyxVCIeMC6MEgWEpOZDBMzkcj19fZZtaV8UANNyxjlfWlj46P1f&#10;tbe3W6Y5PD4u7jYAaQlrxzIAQOB5mxvr+fwOEaHckUIdnV09vb2GZYqDGDbX1371D+8lU6lUKtXb&#10;1ytWYhFslsgbpRhFQtwRox/0t8opIOAmJwRYX1n96L33OnKdP3733XQ2E85gHjyaenjz6vX5ubkf&#10;57I9PT0R4CSTHHzXXVlc2tjcGBkZXVtbvfjpZ9n2XGdnR7vtKM6AdquXi6WbV68tLiy8+dZbXV3d&#10;SGJbl0xGV1kSekH6EmXBEFwelKuVVFvm+XNnjxw5srmxMfdktubW23JZzmFhfsG07O6enrZsNp3N&#10;mpYNBHW3XqvX63V3f2/v8ZPHEwlHGYzyH5GkQCqvBADQMJxkEpPSrVYplT3Pq1eq29vbViKRy+VQ&#10;xs5j+wt+Y9KYQgeH05lMV0+Pk0io71HkuSVTyc7unmQqiUwmzyACQ+Y4ic6e3kwmI3x1jLH9+w/k&#10;t3YeP5nbyRdq5fLho0cPHDzADKb8fEAGs5MJ07GBMUIcHhk5fOzo/OMnWzs73PPPnT/fPzgAKvRB&#10;Kk9Bislv1E1k2NPTc/zkyZdeesly7FK59A8/+3kqlfr+D3/MiVcrlfzubk9fn9pswNdX165fv+7Y&#10;9uuvvXJvYuKzTz7t7emp1WqFQmF1dRWZAcjID3zPz3W0J9Ppcrn0ZHb2wd27C4sLz599/vSZ08Ih&#10;lc5kjh47Vi4VJycmPv3wo2MnT+4/dCjX2cGYyBpA4ZePJxR9++wgLaVomtbI6Ojo6JjJGHHuB4Hj&#10;JPL5/PDIcE9f3+bGXeBusVjs6u0WSwoAbG9vX7161bQtMcM9393a3EwlkiBXUuJBYJlm/8DA0uLC&#10;3JO58dH95AeXL1xKZ1KHjhxOppLSaQfY1dt99sUXllZXHj1+1NHesbayOjMznc1mTcPwfZ/Zlu+6&#10;C3Pzt65e39nZeet33kll0oCYyeZOPXf6s08+vXThYq3uHjx8uC2XRZ0LJoGdQHffTkKdCopIRHOz&#10;Twzb0vAHOBXzBcuxZSoZIhGffTJ75/bd/Qf2t7XnwGAj4+NbO9ubm5u2bQ0ODnIC1/P9IEBElcva&#10;MLWV40z5sncLhUq5Ypjm1NTUzONHHIAxNrBv6HuDg+MH9m+vbczPz21sbTHA/fvHDxw4YCtfAzKW&#10;SqfSmYxyGcmgu8FYIpm0bVtk9SNApVS6dv1aOpUeGRlhTCS8oZRDRGDMcux0Jm1apkA425ubruta&#10;tnXr1q3AICIyTfvgocO9Pf0MgeLnHVJkrTHV71yciyEDTSJKyHm2LWNZFhADsjbX6/fubBPaIPOm&#10;ENGr+Fs3H/7q/Uv/fmXrMTFXrM5cWY0qqim0LSIxgIADAm/3q0Pj/f/iuQM/zWWyCOT7tL4c1Itl&#10;yyS1hxE8z5+br1drZsYigKC9PWuZRuQ0zGfR0uLizatflEtFgYqYGjzFASVP0rhW5i0hEAyMjAwM&#10;DqqE3DD/GyHkHCOolsqb62ul4m5/X89Qf9/05OTq8krA+XPnzrp1N7+1XatWiaherqDvLzx+/PDu&#10;ve7/n7v3+pJzy+7D9j7nC5VTV3d1qM7daHQ3QgNo5Hsvbp4ZDofBpChSpCRL1oOXvbyWw5/BF71Y&#10;tJcWZcuil0STGnM4c2fm5oQMdATQCZ1zrpy+cLYfzvdVVQO4d4aSHnh9HoCuqi+cuM/ev/3b+zQ3&#10;ASLnnDE2NTFp25ZlWIZpVMrlUqFYKBRUnzcci/j9PhRw7+7tQjaDAqHmWJC1r1ocJIHdqvruC4R+&#10;9Lu/bdn27tbW47v3HXVSgi+ORuJouOT4b0XVvwWA0VjszMWRRGszClicX3h4724gEhkcGmY+X6Vi&#10;HO7tKZxzVZHERcu293d2dze39nf3z45caO/qUFUVAAq53PLikhA2OFYrKZrmDfhKpZJRMZAgk0pl&#10;UqlisTj3bCYQDAIRcvSHw929vTKViiXsra2tB3fvhYJBskXfwICqaYgwNTG5uvhcsgZrUCtRS1vb&#10;62++5fcHHE42UTGff3z/wcHerrDt1NHhl599JrEXDiwYCGbSxztbm5zhyvPnmVTaAc4BkGFfX9/z&#10;hedyXjiiGkDhytbm5tbGBgABckIEskEIYNXcFaK9s6Ozqxs4R8S9vb2xBw8L2SwB2cKybVtawqZp&#10;AoKQWwUR54rCFU3TFN3b2d2teb0OkIxgWdYXn30qLMvr9SFXHOnm7l0SIbJNyyhXPIHAmbPnvIri&#10;OONcr52TJwmhWChMj4/PTk+XCyVbWFNjY00tTW0dXVVDvTqToLY7/t1KVe8mAiRYmJufevy4Cv4B&#10;QKyh4dprrwUCfrmyEUCYRvb4MJfN26aJLtIhW2aZ1uL8wsTYYyDbce463FtEJBQMUBonVSPWiStF&#10;h5jEGhKJ3/qvfpc5OTmBBJUKxfnZuecL8w3x+KXLl4UtLMMwTUMIIqKJ8fGlufmuru7evr629iQq&#10;3GkVAQCYlpnLpI+PDg2zIg1QkEqqSx6WpFDbNE2j7NW1cCC4uLiUTWdVrnT29TFVccnS5N4oDg8O&#10;Ht67OzfzzOf3jVy61N3TrasaApaNyvT0tKarvb19Xp+/GlwhuZ4IkC/mj48Pc7m8JWyBpAA+fvBg&#10;a32DCKguh4Iry8CjeyOhUDgSAY7yEgKyLUsYlUqxuLmx8fDevaXnsXMXLwwMDvkDQQBYmJnd29tp&#10;Sbb39faSbZvlsq0yYZtSxTANY+n587GHj9pakzdvvpbs6lQ0FYA21te/+OQT27KrM9D1qmNvX38k&#10;EvH6fOAoUnSwt7e3sflVIU+WOXzuPFc05phD0tgAILJN065ULMNESTwWVLXni4XC5Pj46tJi1fZ1&#10;4x+gvbNzd2fHMisgAEhIarQ7wyXJgvX09V9//TUtGs5k0uVCgYhIOFx7hkC2XchmUNi7m5vTkxNE&#10;QnMtENkwgYAMg+FwwBcoF0tPJqeez8+5JAsCpNNDZ0YuXvB6fdJEFRXDKBTTh0cTDx6+9sbrqHAZ&#10;bss51zSNKXX5bxwaSN3SOomlk4v1uB1FzyYnrUrFH/AFgv615ZX11TV0XVp7O7tC2Jvr63dv345E&#10;InI+K6o2ODwciUY5Qi6Xnx4bX1paeuuddwDIKpftipcRIQkOjACEbc3OzR+njpPJDr/Pa5umVSnb&#10;liX3C3RBcQKqbvjfXmRrGCAQMcaSnR1ev7cp3jgxNrGzvW2ZVluyvSXZlslkV5aX79+/7/N4QrHo&#10;+9/7vqpqJESpUmaK0tnTM3r1SiweF0BIIIQgAsMw5NSSpHQXsayaMyhZec8Xn68uLZcLxe3t7c7+&#10;Xl33QJ2cqm6j8J9q3TlTxFEbEDnv7u+NNcYbm5rIMa5Iaq7t3V2+cDDeGEfGBUgaPABniZbm1996&#10;OxKLykEmoHA0eunKlZb29mKhqOt6Mpn0BQK18BGAYDB45dp1Xdd1XSeASCQ6evlKsq29XC4HQsHO&#10;zk6mKAJcmpAMaqjOK/wVkv/lXyVceOr06b5Tp4LBIDDgmgoMuaaGYxFAjFJDwnkRMcBCsTj1ZHpz&#10;e/u11187dWY4mmh6Mj29tbFp22J5cTl1lCKGQCgsi3F+7ebNNp9vc33j7u07lVJh9MqVy1euKPK4&#10;UUACiDbERi5d5FyZm5m5f/++6vEEQiGuc4e0wl7mEv9n4hJ/X8oL8BCRc3gU4xwBbFvs7+89nZ7e&#10;WF2LN8ZHL1+NRCNer//O7TuPHj/u6O6WoQq2Lcrl8u7+HlMUOe1tyyqXnYhrIDINY2JiYndrK51K&#10;WWT39Z86O3yWAMpmZWF+/sH9e7l8/sLFSx6vd2Njc3t9PZfLzs8s+Hy+0cuXDdNIpdP7e3sTExNM&#10;U3v6+/L5/OTE5N7e3qXR0b7+Pjnzuap0dHWO5C+MPRqbnJgIRSPBcMjdK9BFf6h+ktbN1u9YqW3G&#10;9SZkNQoNgTF+/eZNXzBY9bJYhjHz9NnB4YEMJASAcqWyvrbRlEhcvXbN4/Gqmn5pdHR2ZmZm6klv&#10;f39rW7JcqSwuLe3v77e2tnFFAclewRfmDALW6OihcPjC6KVysSQHRTJOow0xxlgkGrt8/Vpre3ux&#10;VAwEAm2tbaFo2EGCiULh8LWbNyOxqE3kEHYRiCgQDJ6/eEFRlEAwKC/WPd6z5855PB6uKFTdKcAB&#10;+VSP1jdwqiXZFmuMy7bHGxuv3bxhm5ZE2giIM6WpKVGrtmOnQB1PEsD1xLpmrcOMJCIZtGoFg35V&#10;VQAYEF9e2n3ytCTIK9NwkqC8sb+bmd7O3jmuLNhYlgBNvUun9iJ0lAhCJGDC9pfzkcNd39i9Q44H&#10;CDYSI0LEDQGCuXu0sCvZ7E40agaDKhD5fT6PrrvRlS9Nlzo3LBEEg8Fkst0oF13TlIRt7W3vbG5t&#10;NDQ29vb2lorFjfX1TCbT09cn+VGICAIJIdrYBAAEVCqWDvf3wcExHD8eOkYslfJ5EnY6neroaO/p&#10;6y1XKqnjdC6dOdo/ACGmx8c31zcAQNhWuVgUlvXw3j1vwA9AXp9v4PTpycePdI831hDTPR6f3xeL&#10;Rr0erx4IBINBqW6trSxnDg4CwbDPcWI4CwDk9JeNRoGu+U0IliQ4ElmmkctkpO5rVMr5XJ5sEQ6H&#10;Nc0j4wkRyTKN48MDzpVwLMa5RgiKrtm2jYC5TGp7Y6NcKl+40OPVdGl5muWKJxKKxWMA4PP7zp47&#10;p3E+NTY292ymXK6EIqF4UyMIymYytz//3DRN5JxIMCEC4VBTW+txOpXLZJFImFY+lxO2PTU+wVWV&#10;LNOyrY7+3u7eHpeYiInmRLKtdXlx6f6du4qqdvf1qapSLpULufypgVOdPT0CCBEyx+npiclKoUi2&#10;E5WKAGbFmHj8+PncnCCBHKcnJhRNlQYnEng9Xg5oGYZgOPP0qapqnCskTSWEkN//6MF9ILQtU9g2&#10;cqaoasAfME2zkM8PDQ22JjtMy3p0/14xn7/1zruqrqeOjsYePSoXSw7xmyASjnR1dhZyeQLiCldU&#10;jiTMinHvzh2Pz3fzjde9fh+ioqgqZ1zhSjAU8ng97jTDqrNE07RrN65HY3FiWFu2Lp95Z2t7amxC&#10;ttqNc5Pi36U9AJSKhSeTE1NjY6ZhXhq9tLW9tb2988Unn777/R80t7U6S722UP9T9whyZyYCCirk&#10;C9l0OhQOt7S2ZbOZrbUNVVV3trYzqVTFKMu3lEoFo1IBENNPJr1LAURGIJDzRFNzsi0ZDAZbWloY&#10;uGcuECBRJpPd2lxXFO3U4AAB5HKZjbV1n8/X1NLi9fllnyAhAYZiUS7hQEFEdLC3Pz0+vjg3n8ll&#10;GeeWaaJrCUh5Z1SMw4PD/a2dteXl7r6+U8On44kEY0z2eZ1QlP+JdColQBAQApPyP5/JCGELIUKB&#10;QEeyvVIxUkepfDZnViq65MO7aXeEsPd3dh/cvbu4MB8Kh0avXjk9NOT3B5DINM3xhw8f3b+vqJrP&#10;6+vp63eWOQpXMyeUkQ3oaudIlXLFNq2Ojs5Ea6uUywAIyIr53MbaWqlcJvdobdffA5qiFqnEGXb3&#10;9BwdHszNzjy6/8AfCJ46PcgQns/Nzz57cu7ipe7OTqzidu78U1S1rS251rC8ubp6xxY38I2Ori5V&#10;VYRpWpWKqmnnL1yUgS9I4vDwcGVlxTIMIWQmcmAAmqreuHHDKpWXlpZuf/m1aYqR0VHGnSmMVSHu&#10;jHttCKqkEU1RGxpiZqnFLBnyHPaWttZwLIqMxRtiAOL44HB7Y8vj0bt7e5Ex27QOjw6ODg6iDQ2N&#10;iaaGhpjKFQ74dHJqfXmFhBDCRUGAkMgwDNOsWJaxOD9/uL+vqqq7LiUaC1xRh0ZGzp8fsS0zm8kU&#10;s7mmxqZQKLyzs51OpTbX1rLpDDrUUCKbbMs0y6W5p0+LuSwyJGQA6AsERi5dbG5prWakky+pah7f&#10;thqJGEDqODX/bFbXPGfPnVV1bXV55d7t2wpnMqMjEaHCFYCF+TnZqVbZ0D2e1tbWaEMUiLKp1O7W&#10;ljDM3Y0tIWyjUinmcnPPZnz+kEBAxGRb2/O5ucXF5/ZVMTw8hG4qZnKRGwSoWn1QV/NvL1I4cUXp&#10;7u1NdnSkDo+ELdpa2pLt7S3tSX8oUCqXO7q69rd39vf2uKpKJwBjPN7U9NqtW7FYrLG52XkXQ0AM&#10;hSPBYAgdH6cj06RTwu0tecYfE7Yol8tM4edGRgbPnlFUlVyrrNaQX9H1v7J5zgMFEDIWbWiINTSQ&#10;tFFdJUwgRGKxcCwKAIAyilveBYFwOBAOk2NFS90PgtHI6UhE6qZQ7WS3271e3/DwMDleCCKEaEMs&#10;1tAgGy4DoWtMPNfMdnoGamjdC2P3jaOJAMACwSBVufEMI/EGv8/n0L6kS9vxKgHjrCnRdOX61aEz&#10;w1zXm1pbr4fCRwcH6aNUqVA0TcOyLNOygMgfCASCAcZYJBIZOHUqFm/oHxjQvV5ykvMDASHn8aam&#10;S5dHG+IN2WyuqbGRc1YdcFG/m0Fd2/5/UOpa5XpWHHclESFCpVIplcvdfb3Dw8PxeCMyHDh9WgAJ&#10;mwQAA0TOIrHY2ZHzQ2eGFUWRnWMYxpOp6VAgiIzJpZlOp9OZdLKjvb2js7WtLRgICKILQX9Tomlu&#10;ZoZcPnwmnZ6bm/d6vZ1dnf2nB5qam23bbmhoWFtd297ZluOh6XpHR3tfX++pgQGuqfJLIPJ4vYND&#10;Qx6PJ5cvRCPR+ph2qgch8GTzv7MjWbVga7HCCADQ1Jw4N3qpvatL93gdZQPANk3GWC6fjzXE5IpV&#10;FHVoeNjj0cORCAEyzkPhSGNTon/QGhoe9vh8xWLREnayo2NwcNDv89frc46aUJWEEsgCDEcioXBY&#10;AqdVCh9jjAAZ45F4QyQaJSJ5opJwq40AgWBw+OxZxjm5TZOcIq/P39vfjwDAmGyvx+8bHBpChz8H&#10;4qSU4arW1tEOMogdAQHjjU3xhnhVTLlnILO62LnaRllflLrGVqeMIy5IUMAX0FUF0Aa02pJNieZu&#10;As4YCIJ0NvPV+P25rY8rbA3UAjkHprhvIKwhKW7Ypzw2FoE4K3n9meZ2+/LlpqDmdY7IpRpnSlbF&#10;NO3VVcpmN2XDNFX1en2IMov+N0wXNziwubm5IRolYSGipIWalcr4gwdbOztNLW03bt06PDjMF4q5&#10;QrH/9NDA0KBjBEgHM+fEUVjiYHfvsw8/pOqG4lAdpE+TsumMALG4ML+3s02IpWKxUinNz85YtjV8&#10;5mw01rC1uZnP5drakx1dHQAohHj27FkgGOhIJBjniLytveONt25xRVFUReGqqmhcU1RNBWRCCBDI&#10;kA2dOTswMJDL51VN83q9jirn2LIAYK8uLRdLxb6+U4quywhSxnlre/v7P/ohkQCgnc2tiYePSuXy&#10;lRvXmlvayLE36Hhv74Of/MTn971x61YwEiMEXfeEImEg2lhfPzw40HQ12Z4kyzKKxY2VVSBb5Tzk&#10;81VKRQD06trg4ICu8idT05FQCG2qFEuM80AoePnGdRLCMI35mZmdzS2Pz9uZTA6ePm0YBgKkj4/H&#10;Hj0qFApXrl4ORyI7G5t37twp5vLMibQA5Ky5tfnKtaulYmlra+v54mKitTUcClYqJSDq7um5cO2q&#10;nAE76+uzz2bcSQsAUCoWJ8Yej489LhWK5y+MrK2tZY6OE8nmS5dHLdNcX11bWV7OFgqdXV1CiPX1&#10;9VAofPHipWAkJOMVE80tvxkI2GVjYW52YX6hp6/v7PkRAHoyPZVNpzt7us+NXCiVyk8mxov53IWL&#10;Ix6/f2NlbezhIyBgwnEiNcYaIpdGSdiCADlTFA7Czmez9+7c0zzeixcuegJ+AiZ9444TA8F2+XhV&#10;w4Fz1tvT3dreIaSccNAsIbUzhSuzT54Zti2hCqilZHBWQrGQfzIxOfboUbFcGrl0YfTa1b5U5uNf&#10;frixuv7phx+/fuuNju6ualyWO51+7ULutvLCXTKlP+fNba03b73+dPrJ1vpmKBTKFwpTk+PlYlG+&#10;iYRlGAYAjD965ByYhICcD58f6ejq6h3ob+tISqzMUZMI5mZnt3e2Va/3rffet4VYW1nZXN8KR2OX&#10;rlxtSjRLFEfyG5mqck1lAFapPPdsdmpqYmd7m6vK+Qsj585fiEQi66vrIGSqd+IIly6OxPyBr7/8&#10;cntzff9wf31zte/UwODQUCgYlsgwyrwyAhhBLp3+9MOPKqUCIMljRxChUi5nMlkh7MmxCX8gkMlm&#10;K+XK1MS44tVPDQ8pnIMMd7Gs9dW1+3fubG2uJRKJy9eud/X2erxeACyXimMPHj5+9Cifz50duRhv&#10;iAMAATEEy7LX19ZWlpeQaGN1lSxre3Pz7pdfKqoWb4jatsU4dvT3XLg4enR4uLqyFI83dnX1HBzs&#10;ZXOZwvaODVTNdUAggAHXFDldEi0tN19/PRQKFopFn6Yd7u0F/UFJd5cZENyEAHKYGQEpqtbT12ca&#10;5r2vbm+sb8zNzjUlEioPVsplAghEQjfevGXLsFghZp89W1/bqEpmcKOeWpJtb773XrFi7O3sLC2v&#10;nBkZUbkuNw9yWDGyyEQiMk0XEw5IRB6v78zIyKmB04e7e/dv36mUjXMXLnaf6gNETdNMw5ybfba9&#10;ueUPhd545x3GeaVYnhofOzo4ak12XLlxPRSOeH0+IDjY2V1fXuGK4vMHAcClEAEg6l6v7vUBYLGQ&#10;d3Yy2YdEhWwOgLUmO6qWtqbrA6cHWlrb7twupjMZRVHXVleLuQwqkrVBiAi6WjDKs88XmExCKygQ&#10;CvX29bW0tIDjxqxma6hR6dBdaOAaOXIDknETk2PjxWKxu7enp7/Pti0iW1OU4eHh3lN9VRi+Cm4x&#10;gK8/+yKTy0rKZblU3t7cTB0fk6D5uRmZ0dQ0jAf37nFFIyKmKO9///tEtjAN2zbdc+Ol7Hm1Olkv&#10;DV5pAlEtVRsCIlcUrihNiUTw5k1VUbw+L3IuAHx+f2enr62ltVgsImOqrkn6WTQWC0XCyBjVBbIG&#10;QsGr1x0/JEBN6TjxegQC4IrSN3CqNdnGGfP6/T6vj2QaVaxdA9Xc1y/X/5XY+Td1hBuMDlCXL8p9&#10;ALqneDsDDlVgviZTT3x2syo4dzlBtgjgElscZOEVFSe32m5OCQcVqjX8pWZVdbC6oIkTBR2fhPOj&#10;pntu3rypMZWshQAAIABJREFUcMXR00/eoXu8g0PDIEjTNQIAZMFgMOAPtLd32LYQwraFsEkggaoo&#10;mkdHhERzcygc9ng8qHBJcHBkkGS+MBaORof9AVvYmqYjZw4M4dQI6zvh1x+0v7elJg3rvqxxrhyR&#10;xZqam68FAj6Px+f1SQqSpuunB4cYMmQICKqmD5weIIBQMOhoH0Ak7FH9Mudc1VWBwFX10uXLlfKZ&#10;SCTi9XkZOlFoPr+/u6+vobFR1XSPz0fIOrq7/MGA1+sNh8NyC+MKxuINgWCwp69P9+qMMZ/Xd+bc&#10;OVVVmXtQioujgM8fGDg9aAlb0/VqiwAASEJ8/zkw0t+jIkG1KoQNAE66CQIE6OrubksmNV0HF0MF&#10;IqaoLclkCwAqXIpxVdOSHe3ycTL3BVOVzu7utrak1+8TAJrHMzQ0TAODgUCAq0r1aLhqpgDhuFpd&#10;HE1KT4f3SwiIrjongzWBkHEOjkIuZZnD5UQELlNbo5sSQu4vrhe9KhYQkOHJOVt3VCQAIOPVCEIH&#10;vOa8htG5NXUM7/onSV+puzAU13xldQmKpXglEiIQ9GuqgigIrba2yKXLnfJUxmwp8/XjR2uHn5ra&#10;c2JZAqsGjLq5NurxAJLYLTgpbZDluH97YetvL19OXB15P6RH5O7htM+NY7IMW1dTz2Y3gWypR+qa&#10;hzNOr5JM9SkZEEDliubjADYJmTYGK4zLFD6Kpnh9fo+vyBUFAXVd9/kD6JB2hQ1EKGEGqpRLO1tb&#10;0Vi0q6uTIa/2G6ET4FYs5XWvJ5FscQ/WQwKIRKOhcKirp3ttbeXo4CAebzh7/rzu0ecXFp5MTVUM&#10;o7e/r5gvIKDP729t7zixn9XyQMoa8VAkApxPPnkSi0SuXb3W0BS3XW4pA9jb29nc2EwdpwPh6PWb&#10;N4EzmwAY8/oD/kAAAACEbZqarldsK97c3N7VRQCCA5CtKQoAqIra0tYWa0q4h5oCIuzvH+bzeUH2&#10;7a+/0h48QoD08REA5HLZD37yE2SqFIDAhGUYmXS2UCge7O8j58nuzqvXr5+/dFHY9vzcTDaX9YcC&#10;be3t6XQmk83KgcvlcqZlCRKpdKpiGulsFgAyh8f3vrrtj0QHzw4zxpCx9s6OK9evra2t9/b3+3ze&#10;/b3dXDZDDGPxRnTzbRLjhNL95qhX6Uz6+fx8IZe/cOHCa7feWF1d/fBnP89lcqZpIMDmxrot7O7e&#10;nstXrgohKhUjncmoHk/vwICqqgSCmBKOxcxi+ejgkOHzhob44PBwpVJeXV4GgP39/YWF5xWzYlgG&#10;MFhcWtR0/WjvAIAQiTEwyqX5+fnVxWV5cqmbGAUYkFGuILJSvvCLn/9ScARgLsUdEAiRnTl/rr27&#10;S3JZkQgRhWVNTk4srq4IwOrZyM66RjjcPyhXykzRwAX2pBCUQ5NNHY8/evx0atowKucvXLh8/Wog&#10;Eg1EY+9+//s//+nP1ldWPjOMi6OXhs+d5armSoZXaizfWLBO3tT+cLynpHs8Hq83k8lwhTckmnr7&#10;+xSOVqWCnAFApVianX1mGeap/n6P148AlmUput6STBJDr9/v9XqFZcpjvST/kCuqFCsBf1AA+bw+&#10;RFQU7vf7gsEAoosWckRFQcTDw8O7n36xubqWy2cbmhovXbvS198fCkac4DdEBmCWyuvLy+srqxur&#10;66awzl04v7q+sbayfLB3UMjnz549f7C/nzo6KuRzJOy1leVyuYwEq0tLRrkUDgeFu1qFINu2SVCh&#10;UCwbBjFEVU3n8+VKhYQAzgHIqBjPnjx9/OBh5viwu7vz2o0bza1JrmmWaRXyubGHD55NTRfzxdHL&#10;V6/cvBGJxmwg6Xi1LGtrY2Ps/kMkYVuWEPb+7u7R4REga0u2ARAwUDRN93mOU0eTY2MDg0P9g4Me&#10;v49xRkiuPSNj4UgQ6ZoqAFKZ9Mrycur4KJfNHh8ff/XFoWmYFy6NWpWKpMLU6ODgcJOkw1zV9IHT&#10;p0vF8vbWVm9/v657bMNcXV0nhHii2RP0y3u4IE33VK0oJzO8fBjjzW1t737v/cmJyZFLl1RVdYOa&#10;kcg9VIVctA0Qatl9ARCBM28g4A8EDvYPCuVytDHe3NYWa2yUx4AjkNcfAACmKNHGODJuFEperx8A&#10;PR5PJBbz+PwA7gIFbEsm33j7HUSyKsbC/Hwhlxu5dEnzeonAqhgzT54YlfKp0wOhaAQZQ4C//eu/&#10;yWQytQz+IBhnvmDAJlEoFvxBX2NTYyadEgH/e++9p/t9UKeGSmfH4f7h1OSUYRgkZFIbh0uN7lJ6&#10;YXtzjSwgqY4QIMLB3v6T6WlFU8+fPz81NbWxvl4plRlnvoC/oSFOrJZiTQLqRKRoKoDjdTw+Opyb&#10;ndU1re9Uf6KlZWtra+n5c5/PO3z2jO7xAyLjPBIJSaWJsW9UKms/1JmvJy+m+p+pdo/zn6Jq4ahW&#10;54GRGgiquh7RdVH3FERkikLu3/J6VdebW1rko2qZzE+8Hqu3+4NBfyjofO/Wi16+6WW7oZr8yU0X&#10;Qg6B9VU2niO/8cRj61A/RyOqKUj14V5Y9x+CO/+J6iqFVX1UAgNVDVmOd61KTpzFS91RXWGvHFf8&#10;FkvevbG+KIrS0tIqVc1XXY+qpjuWpRMfAsAQOFPAmS7O6whQns7MmTcQqPU+4otDgqjougrO06qk&#10;8SoxHMCxfBEdkuqr2vHdKXUdgOQ0uAbXECCC7vHougfdPpE3qZoOrvRmCg+Ew1K5rtk5nEfjDQgO&#10;6wk5RhtiCE60gLOZo7P/RhsaAGTsPwaC4UAo6Bo+DuuBAFRdV3WP/ECIurfGIqwHTQhB1TTFOcS+&#10;Fm4DL2Ig3/FC8jBVd0VVkzgAAKLX5/O6owPu74ggpRxUsS83QKJqKSCipns0Xca5AGM8GApD3S0A&#10;gNU87c7OWr+EXFoRSFv0xBZTfU611nBi6Jzvq/NQFifjb3UpvnCja7pXIdkXlmTdrlGtG0FVmL0w&#10;J+rTcJ5M7CTFiSPiCISisObGeFuy1aOoqurv7GxXFSQQZaMwNX/7rz/8s9X9CcFywCwpVxwrHKj+&#10;nM8TArrKGuBlJHPj4OG/+/Eh2ce/8frvB/QoEJfvdUYNOENItjeaVnelUiESe0fHXs2DwGo9/VKp&#10;JwUdHh5+8clHuWxePlAIu5DNIonF2dl/u7tnmmYuk7ZN46vPPn304L6zxyBpft8//MM/4Qq3CUAQ&#10;ArYkEm/cekNVdXCTVQkUCDD+6NH+/n5DIvHGW287sAQxQFBUTdd1XdP6env3NreePXnaf+oUZ2zy&#10;8bhpmGfP9ydb2xYXnktx7XYMgvuZBDEE5iqfhGRYld2dre211WI2e/XmjbauDmkz57OZ+7fvrq9v&#10;qKrW3NyCDp4i965677YMi2YoI50YVscbHETPOc4CXeHoDfjjLS2mZZqEVrlMtp1Kp5EzT8Bfsgwh&#10;bLldyEOQvMEgEBRNAwQalokMFZXv7O9+/eVXpmmevTDS3d195+vbhXxeTjvLtEqFApF4NvOMKYpZ&#10;MQSJTDo9PjbW1JocGhriMs2Gqvae6uvo6vR4PKZReXD3bj6T9QWCLW1tJGT0CyIiMJbPFZYXFytG&#10;RdG0cCiUSCQqpbKqKPOzc5ZhBoPBXD63sbEhbDudySCgbYu93T0i0jTNo+nbm5ulUokx1j84EI7E&#10;iCEwJCaBHXQWBCIAzTx98nx+gQCKxQIAffn5ZwzQti1Am5AsEqaw9/b35xfn3a1UMACwyTLKIIiE&#10;bZlibuYpMsZV3UHEnGMcoa2zI+lmopaxvaZpPpl6gqri2CBygUtgD5kthFmueIMKMlenIcGR2Za5&#10;vbX18O7dtaVlZHj58ujFy5dDkYiUpe1dnT/63d/+8IMPdjY3vs5mdjY2Ll65mmhpppP74t+p1OlP&#10;wBz0BRhBPpPdWF8PhcOtLS0N8fjK0pJpWRdGRqOx6OHu3uLSklGxrl6/EQhHj4+O7n19uzEQbGtL&#10;Sqt+YX5u8tHDQqFYFWDFQl5Yplku/l//5s8BwKhUyLYOdnZ+8ZO/VaV2DgwAPaHAD370w0A4mi8U&#10;ZhcWmKCRS6Mjly9F4w2apgKBZZlMQUXl+3u7P/vbn5q2WSoUyqahaHpjW9u5y1cmxsa2N7aikcj2&#10;zvbtL78wS2WjUibbnpqaVJ496+jotIWlqOrv/N7vqT6flHOp4+MH9+4e7h9evDx6enhIIAAyJPCH&#10;Q4qiMIDt7e0vP/n8YHc3n81wzg8Oj774/CsCFLYlbNuyrUwmLUjcfOvWyMXRQCjkqOMMkFBV1Z6+&#10;Pt2jMxLP5xfWVpbbksnu/lOaxxONhL747FN5Qo4gqlQq+UyuVCiSEI66jPJUcbBNe3N76/joIH14&#10;lD48MsuVuafPVpZWTNMwKxXTMglB8/hK5ZIQJ/McIoAbQ4/S0S7Iq3tGRkYGh4Z8Xp+C+PDB/d2t&#10;LQAcHBxys/sgETHOmMLTqdT8s9n9vQNFVbu7urw+nwylaW9vj8Zi/kCAc0YI0qIDcLF4ZxkQkI3k&#10;HuNNAACMoQ1kmebR4UEmfdx74WIkEgGHH1MVaghEJBwWcjV7O6FzIhNjKAABwePztHe2Z9Kp+7fv&#10;PJ+bVTRPrlA4PzBACCtLS/tHh+nDw0wuM3T+7Jlz531eLyicmENcdMLwAGzb2j/YT2fSXd1d8Xh8&#10;dXVNR+hMdviCfkf0EgGAHAsPV58vLBCAoigOz0rC2PI4t5cVCqdbXNIkgm1Z9+/fL+RyQ8OD4UDw&#10;448+MiqGR/eWi6WJsbH52RnXKedCUwgAlE6lFU0lIqNirK6u7O3udnd3X71xPdoYVybVzbV1fyBw&#10;5uzZUCjmAgm2E38r2yoIiRgQI8f1Vy8x8ORH59VUz8h6UUF90dx19VhXmgG5SgzWmeTgWDsADshR&#10;Vc+QTjzupfKiJnTy46vNtVc9xonHQTfB24lnyQh5RwN74XXuZ3r5S7eTXsYvatIVXuq+b62wOGHP&#10;1m5/GSUBANe9L/90CQn1yludEV6v6bqr9CVAs/6V4BjhVVKi85xqDDiesGbr9FkEAiebWu1HdIOq&#10;XmqHrJBTLRDS+Ceil6/8bpWTIIfsHslIRJcbQW7S79pAOOr4CQxD1D/I7VYCAPcEASf0Xl5d01Ad&#10;b1ytMlitiNQc0HmnYwy4SM1JAKVeuIm6B6Mg17BBZ/NwTSiqztrvYkE3twpzNiXh9C0jJzefFBRu&#10;Z0qvxwtr4VVtr3bsi1ajPIhBJjp3wqacSPjqLfXyR7hvOLGo8VXvdAei/qf6BfvtAolOVvJEy1xp&#10;Tu60rQqKFx8ml7aoN2BAcVM6nXi4nGycs46O9qtXrgS8fkRF1zTZunK5+PTZ5NrmcxsqQILcQ2yq&#10;k82VhbV/qhPRnfkCQNjM2j6a+z/+n39ZKeV/7/v/2KdEAHmt6iSQQUtrU7wxRgRGpTw59cSjqyiF&#10;c520erGhLj/TqFR2trczx0fhaAMyRkKUyyUhhLDtfCFPtrBtAUSVSkUmkDGNSjFf8AQCHBAEuWgq&#10;HR8f3717x7ZdZwaAQAEIuXRGCEFEwWDIEvbuzu7K4kp3X0+iuXl7e3tva7ucL2iaVigV52ZmU6nU&#10;/s6OqqqBQGB6aip1dCw7U55LIbF4iW/UhIMQAEJhrL29/f3vvf/lJ58tPl8oFPPXX3+t79SAaZoP&#10;7t19PjcrhHj9zTfbOzoAUE5gOQgOZAPygJYaA8jFMDi5rjcHwHAOd0USdO78+cHTgxLkJUtsrW/8&#10;9P/9saZrv/mjH8WbEtLUQpnbVnq6ZSg5Q64omqblcpmf/fSnuVS6t7/v5muveXQ9HmuQSioRHR0c&#10;fv3lF/l87jd/+JuRWHRleeXjX/yyrb39ez/8gaJ6MunU+Ni4USkjEDI2dGbYq3vu37n7fG7esu1b&#10;N296fD4HXgDweLwNDfH1leVH9+9PjI3FGuNvv/uu3+8vFQvTU9NyLhmGIYSYe/qUCGzLAoKN1fWd&#10;rW0AsEyLhHj29JkEAqMNDdFYg9z1apOYBApCEkDU0d6eaG61bHti7FGpaA2dGdY1PZNKTU1OAhAw&#10;9Hi9V65fO3furIQ/EEQunZkaH1taeG4JG6WmLlBhSn9v79DZM5Fw1BkCBv5giHEOjmMWOeeKot58&#10;7bVIPAaIzrxAlzZMtLW1NTUxSe7SIwQQVCoWpiYmJsYeZ46OOWOnh04nk8lcLpfL50kAIpPQyOUr&#10;l+9/fefo8HB6YmJjfXNgeGj43NloQ0PVPfzrlJdVNEZARGATEJimubezW8jmenp725LJUqm0v7e3&#10;tb6u+/w3bt70+n1S7vkCAUC8/+DB8vJy0TBOnRkOR8NIUMjldre38/k8MkUAITIkG4gs0zrY2yMA&#10;EjYCmaaROj4i6akmEkJ4sn7LMBGgpaXl1pu3YuFIR2en6tHS2czO9tbO9vbezm766KiQzQlbFPfL&#10;Xr8v2dnZ3dvT1tnVEIupuh6ORkv5Yjgc2t3b6+jsKubyu9ubdtFubE4EgqFoOCYPJ4wnmjwBmcMA&#10;uMp9fj+yw1A43NzSbAGRAIZMBjMTkcqUtZUV2zAAyLKsVCqVSmeQgGybhACEQDj0xttvDwwN+bx+&#10;IcTW9na8Ma7qGjHGOW9ubW5KxIEok8lsrK3G441nzp/zBgIqwpeffy57HmqaJwKr+u0lIsv2D/c/&#10;+uDnufSxZVpmxQAA0zT9IbWpORGPRePxhkgs5gsEff7A3vZ2dVQFIMiph2Ca5vOFhadPp1EQCFJ1&#10;z9Xr14RlPXr4YGZqqlwqdvb1953qd056JEIG3oAvGAqkDg4fP7jHmMo09f3vf399dS2TycidlWvK&#10;5atXY9HozOyMZRqO1oNolEvp9BEIsbm+Bgy4qgEwebBRIBgaPnuGcX6UOtra3GAADHF/dxcPDgLh&#10;cCwWZZwTCQKBQMxhNBGRdGwTA5Cntgqg8xfPdXa0NDQ0TIyPPXz4MHN4xDkfPHOqp6eHAARRoqVl&#10;9NrVB3fvbu/uHB0fzs7NX7127fU33igWi21dHQKIcUYCkKiQy6czGdO02tvbh84MW4Ie3LvzV3/1&#10;VwJqQYmu154s0zRM8/LVa8nODuHqN0IGIH1LYQ59S5BIpdMrS0vCtjdW1/a2d4r5QqIpkWhqfvL0&#10;SSAQjMSiAp3QeOfcVxKIWCiWSNhyDwsGg929PfGGeMkwyru7mUzWtm3TNPcPDkqGBTITklUxDEPq&#10;YQjoVk/GrX2TmHA2Fen+QsZqxNcqrl11JL5s7tSU5pdMXPl1la3q+m0cyOJbC7745yvtrG+5yyky&#10;64FD5q2aDbWfZTb7b1I767RFrN3ya5WXav2CNYuv/uGbH/XCdwSS6SOcU9KhmgiT1UEDtY5/xcC8&#10;9M3L5vi3XPBKsIBqf7wET+A3TCDZw46Gy+RpYd/x8ooRE1RrLFRZLC8p/i9Oi5Or9hWdh8yN56M6&#10;FvyJi2o0ckmrRHT8ui/M7G8o1SfW0A0Zry6T4JG0wrHODMZf46l/n4sUhgDg2HEOBub+VjfNa73z&#10;jcP0axWyT5xOfYK44T7fCTF3sQiqTZFfIZ1eChf41pqgM5S/ohGuDYwuDHJy8rle3roWISJjznGV&#10;yotPcv+WGUM11eP3BXxerzMWAAQs4A1fG3l9ZX3+4eznJWYjOgejOgmU3Rw5r+6HqsmPgIAWWvuF&#10;jX/9H/9lvpz957//P+gUQ5B0SmdhKorGFQ2AFBW5zgRZ8A2FHF8iyG2egeR8IyD7w3/8xz5/sFQq&#10;fv7LX6ysrp65ePG1N944Oji888Xn66urr7/19unhYcZgYXbu019+6BrBMkCZCEQ6m848zRilStWI&#10;BRSAEI7GCLFcLKEg27QWZuce3X1wdHT0/m98f2Vx8d6XXwMIy7aI6NHDB7YthG0DiHv3bjNEj9dH&#10;ZG1vbnz8y58DARNEjBGgQIhEo2fOn/V7fYiIxBiiruuDQ2c8mv7Fp59tbmx++uHH+UyuUCg8mZwq&#10;lyvXX3/jzLmzMrSgmgdVthykg4YEkE1kS4YII5RbFAcHQWWAKjJLVEN/weP1e7w+AsEAGMH440dC&#10;iGg41NfVzRRNGmgI8uhGmVmKEUObAIEYY59+9PHh1rZX97YmmteXVnSP7vV6i8WiYRiALJ1KGaZJ&#10;RIcHh+VKJZdKI6CiKY2JBAFbXll5Mj1lFApABApvSjQJy15dWa6YxrWbN85fOC/Rd+mOj8Vib7/3&#10;zvJiR6VcBoRgOOz3B0mgbdqtra1nzp1TVIUzZguXWQQ1ppQ8RgUZ2Jb48vMvU8dHICxhmanUsVk2&#10;KsUikSgVCkcHe2CTZRiI0NPXP3x+pFQuzs0+K5dKo1ev+fz+rdW1qemn0vPGkAUDwXAgCEIcHew/&#10;nXo6MzOTy2RC4cjo6OjHH33kC/guX7s6Pj4+Nze7tbXV3dNzamCgLZn0+HzCtTBJiGwm8zu/8zsA&#10;EAqHmaYQAErqKgk5xAzR7/e3AACA/3+3JQVQIZv3eL0EsLO59dkvP9zb3bNMU9c1jjj7bPb5wmJt&#10;6bmLmASYhuENBBjDg/3ddPp4ZWXptVtvdvf3f7u0eWEp1xC7mviVCwTLxdLKygoiC4fCoVAoyPnp&#10;oaGjg/2xBw8DXl9LW7OMPahUKp/9/MPFhYVgKDR69UpjU5MtVShEANbY1Pzmu+/Fm5sQ8OvPPnky&#10;OZlobv2DP/pDW8DaysrPf/o3ieaWG2/cSrS0AODi/Pz9O3cNy2LAkWyjWGgIh4729+aePtk72C0U&#10;CrZl2bZtC8EVpak50dnZ2d7R0dLS6vX5OVe4rkkwLxAI+gJBBGhtb0+0tBzu7H7+yUfFjeKl0dGe&#10;vv70wfHYg/vCMtdWVxWvFwBUVSVb6KpqGqZhGkSwtPh8/OF4UyJx9cYNT8Av8ZF3vve+HDVV0zRV&#10;ASFWlhYnx8dz2XxLR/utd9/p6OhUVBUBU0dHf/UXfxGKRN794Q86OjolHZQzjQMggG3bqqqoiqqp&#10;qgpQ3fWZNF8RgTOqAysFggDyB0KoKrFEItHYuLe9u7O93XOq/we/9Vtc4ZyxrY21hecL3b394UgU&#10;mIOSV60EWSzb2t/fXZ6bBSGQkKn64ODgwf7+/MyzfD7f0dnxo9/+TU1TqpIYAJIdyTffe2fuybN8&#10;vgCEutfHOV9bXjo6OESGZNuaz9vX3c0B73z5lVmued1BkG0aALC+urq5seEm/gVAbEq09PX1+Xze&#10;w53drbVVYVuTk2PT01OAePb8yOtvvun3+zkikOCIjBw+NUMCFAyBC2nwAyJ2d3evWtaDO3e2trYN&#10;WzQkmkbOXVhbXvngZx+MjI72D572+P2nhoeTHe1T4xPjj8Y2l9f3N3e7e3refOutaKJRWnqACMiO&#10;Do+O0qlQJNzU3OwLBjx+r7Ctvb0dmb9Rrog6WBdV3ePx+bimAmOCyCVa1DGJTm6cAqgaBcoQA36/&#10;7vGEo1GwrYODg2A4NDJ6MZPNeHz6yPnz5y9eEHKrls9Eh0K8vb1dqVSaG5vy6ezEo4ntzY31lZWp&#10;yUkgtGzLMirFQuGDn/wUq+dGMggGQhIbIiRBNiGJKlvrGwy2EwqYcLNWUe1oX3A5pXhSqX4hUJO5&#10;gprcW6pKbVUDdE9Hdu5iL1Tlv2CRjnTm7LA1VkBNV3FbIWvv1NnR7k/a5uDAyPWPd++tqpJ1t7iB&#10;Ye6FeOI2rPaG++S6mpzo4boPJx/jbAlADBEBGKBd57ysP/oJa40AODnWJ977a3wv6nusLvDbeQcB&#10;uERLkuH4sp5uDapuWKeLq13oEM8QAAU4uJXU29ivVKb//pW6Qap6R0l+cs78dU6UeqFptYWB9dPH&#10;/alm1lTnldPh8jvHS1TNd+98X73DrYs0PFit/0+40F6agbUrgOpnlFPD6lnu9c2nOjvvO1nkaicA&#10;IZkFdFLu1XrsZWv9W8xFrLu5Jj6keKyx6hyNEokcEpUrP7EqWJwElbXHVl2a+PLYfWsNXwIoTnx0&#10;5CS4Ge7q5qE7QeVmDQBUXe8vMlQcS5MQwBY2MCRyjFjmTteTlSDZScz9QhAwAFQU/dzgJU1T1Z9q&#10;d59+XKKULcoyitaBv6rhwfUTFVw2MQCTipIARLKwlLWMf/c3/1vFNP/5H/zPQR5D4PWiWHrBAKEO&#10;qKZX5sBHRBBCWr9EEm0n4Ez3en3+gG3bh0cpRdXC0QZfIFgoFrmqEXLd5/UE/QxQ93oAgCEKYTOu&#10;uPQ2bO9ov/XWm5yrSLxaKULY3d7+5QcfFHJ5ADANY3V1VVHVxnhc07Te/v5wMERAAoRZqTyZflLI&#10;5W/cuKH6PEJYHPjh/t7dr78+OjhIpVJAMkCLkCEga+ns7B/o9/t8NglCFEIAIFeVvtOnvV7fZ598&#10;vLm28dHPf0FCEIiLo5cuX72iez0yDyGQEIKyqfTkxDi6ulPm8DCXyxmWOTU+sbq8LBCYYMgol8kC&#10;YrlUfnTvnurzAecAEI3Fevr6AsEQACIwEnbFqMzOzADZBwcHf/qnf0rAXcBOCkmSm9z7P/jh0Lmz&#10;CmckxNHRESArlcu3v/oaEEPhUFtH++7ubvr4GAiJhG3ZRPaXX3wOiGTL5KuIyAmgNZn8J//0vy4X&#10;Co8fPHg28wyILlwYSadSlmG2JJo31tcEyK5Ch3pHdmM87vf7GxobdZ+PM65oqurzmMJ+8vSJo3Cw&#10;OsCcZGZNIAYC6dTAqTNDZyYmJ/OlAtfUcqX853/2ZySYsC1B1vTExLPpyaamhG0JIjRMs1ypSNcu&#10;AVQMgzFeqVhAJE/OsQxjf29/bXX1+cLCwe6ObRhev//6azcvjY7apv3hhx9xVR8dvTp0fmRyfHzm&#10;yfTkxPjU1KSqaZGGWLKj89r1G8FgaG/v4D/8n/+2Ui4CumQhkIntHN+KXIsE7jmwXPnv/6f/0RsM&#10;KIqSz+U55+fOnx8eHt7d3Tk+PnZDvwiA0JlOwJEhYryxqaOj/f69B/MLc02JRFsy+fKa+jWL44oH&#10;15oS5PHobZ0d8wvzm5ubS4uL/YOnz4+cy6RTU+OTlmWaMiCQc0RMHR/7A4F3339/YGhQMOYQogiI&#10;SNX0SCwaiTtk1isAACAASURBVMQIRCqTBcSmluZQNGoL8B8dAnKuaMFINBxrACB/MMg4B9smIcrl&#10;8p//+Z9XMjkQRCQciqwjjZjClVK5vPB88fniEmNMKthEBJx5fL7LV68MnhkmQKaoXOGKpsl4eFXV&#10;da9XkABklmX9+K//GhgHIp/Pd/r0oKZplrBN0yTbXl5YXFlaKuTyI5cuaX4fB1AU5dLVywBARBww&#10;m8k8fnB/cmLCMo2RSxevv/FGJB53XOqCnk5OlfJF3eMNBYIEVCyVlp4v7O3sgG1vrK4R0cbauvHZ&#10;54qmobBLpRIASeKcUTERUVEUiVO6ccKIjPkC/n/6z/4ZghCWdf/2na3NDRvI6/chY7lM+tmz2emJ&#10;icPjVMgNraltG+SgtpqmnTl3trmpsZjJPJ16sr27ByTOnTuzs7t1sLkzOHR6bXUVGRfCZowhMAGC&#10;QCCJnp7eQDCUaGn1erxExDk3KxW0rB//+MdkGWSLYDB4afSyYVTACZ0ls2IsLcxl0unW1taWtiRT&#10;FCIi5IgYDId0Tcukjhfm5oq5fCAUisZjuVwhe5w+PDj493/xfxtmuVKpAODe/t7//mf/ipAJEOV8&#10;DgCeTj9ZWVkTjI9euXLm7PAvf/HzxZlnpmFoHs+Na9ev37yZOc6MPXhIRJViEYQQAIqihMLRN269&#10;OXR66PPPPlteWpqfm9ve2fkHf/yPEi3N5MY4ITKGmM9m93f32ju7B4eGkm0tlmWxOrEDjFUzNCpc&#10;C4SDjDFB1UQUNUX0ZdVBfis1T0GgevT/5l/8C7Ls//iX/yFfLHT19vQPnX54/4FhGlNTU8+XFonV&#10;KTJUExqc82KhPHB6oHfgVLy5ick9m/Do6GB7Y0PX9K6ebtXrc0xuYR/t7gEA49x1sJ5c9a+wYF02&#10;oBCSpoSChMsfcXWEelu1fqoBgIv0n4jgOnHNiTfSS9r7N5dXXXdCXf6Ga+quFgQ2CctGAge6dwjr&#10;tftqy8bREmsf3F+parDDS2Nd/5x6O7bur9rL0FWPX773he5yVd66Tq0zAl2LRGbSIyEEOkqUS0qq&#10;43m/subfpL+eeHutzq/mOZ+88aQ1c+ItdTZT7RHOcxEA3G3O6S45GW3bCbL47pT69VVLDSQIEYRc&#10;X07c2EvNqiEfLxgBzk9YmwBOwAXWXnBi8dUGAmv0VGeFSqShOnqOKe08+ZXT0r3sBN4kSWuuzBCC&#10;5EDRi0P8HS0Ism1AJGxbxhk7llBtAVet9VfnrH25E2p4VA30ca4kImRMLl7LsiT+W8MTX3ognhRQ&#10;32I5v3zjK7+nV/30qtGkOmDKrbxr4ro/1ElXRxBJNiwxZEACCJQT5isKQPfAWBJSCwICBwgHN54X&#10;Qdd9g6cu/JPf/+8C/sgXjz/IGNuAZUTbBvcYd0eaVCte21IBQIAAcoxSRASwi5D69z//19lC5r/9&#10;k/8l7mlnqFaBIgbIAA1iwnYMq2/oZiRpBwKQAC7jqhiC7eSM2N/dSx0dx+KxRFMTCEI5pjKViDyC&#10;nABBsrokD5DJvuScA0A2m0PhRmijQMRoNMo4LxTLwqajw9T2+maiKdHZ1QWMNzU3JxoapfaQS6em&#10;xyYK2UJ//4A/FBQoyCaOjDG151T/62/f2t/Ze3z/gWka127cTLS1KLrmD4UEAHIGCIRchisQQmtn&#10;x9vvvf/5R5+sr6wyhGR354XLl32hIDnar8Q2KJdKPfr6jqN+IpJtCcsmgJmnUyg9A1IW2TaQXSzm&#10;J8bHgEm0grp6+1oSiaA/4LDIkM3NzhYKBQAwLYvrnlAoRMAkeIOIlXI5n8nYwgISbn4luHL5Wu50&#10;TveolULxycSUINGaTF6+dt02bSBKHR/du3M7n8+9+xs/iDY0po8Ol5eWmluTggQhqprakGgq5fJe&#10;r1cSexXVo2ie6YnJ8YePGEfGGTDuSFoCEpZt2Z09vW997/2WQNBmOHrj2qWro1sbGz/5y78sl8vx&#10;5oRAJk88ICKGyACBRKFYKBbyDbFGAewf/vGfCCEUTTVte2DkAhn20d7e4d5uNB5PJFuD/sD+1g7C&#10;/mcff/L5J58ASNwa/s2/+l8BEWxJ9EUE3Nne/uzjT/a3dzhj0Vhs8OyZc+fPFQq5L774IhgINDQ3&#10;hqMxpquRoO+t99659trN1eWV+ZnZ7Y311MFhLNpgW5Y8G8ayLFvA8NlhpirAOAEI0zIrFcZQ0VTg&#10;TOr6RrG0srxilCsyNVxjIvH7f/RHlUqlvaMdGCR7u1zNV657kknqGGM2CUQEAYjwg9/+0a3Su4wx&#10;3ev5O20YUqTIwCl5o2DO5kQIXNNODQ1ubm/NTj+dmXkWTzT6PN7z58729nRHo9HN9U1hW5yhwvg/&#10;+IM/SGfSrW3N5XIRGFM1nXPuwGZCkCAGsLd3cLC/jwDJzg5CQMYIQAgCJz4NSF5MAsAmRrrX19Xb&#10;t7mylmxOlAvF5eVlxlF1Ulgh2VTKl+olh0QKDMPQNE/m+NhNgO4kwWOI3PFgy2MpARAjDY1AmEmn&#10;7YqtKSpwDWzbLFfWVlZ3NjaFZZ8dOe8LBlgVQEEubNs2zJWV1dtffrm7sx2ORa9ef+fM+fOarkuU&#10;1rQtM1ccf/RQ4dje0RaNRgmxVCotLTxflMcb2DYR7e3u7u8fSunMFSd1iW3ZRqXCGKqqpqk62AS2&#10;QALmkP4RFCYpDMFImIQo5QtWxQSAZ1NPnk1N+by+weFhJ6uH7BJn22FAyAkUrsQbEw0N8dTe3urS&#10;KrJ9YsRUNRKJzk4++ejnHxIDBgiMy420Lh6NOvv63v7e96R/u/vUKUAi08Cf/QQIkLFQNHrzrTdZ&#10;3SaRzWSOj4/S6UxXb/+1m69pHh0RhSv4hW2tr649n51HxNPDg6+/89bEo/EHt++bhplLp03bsAxT&#10;JoPKZbNAQCBsy5JB5rlsFgAL+Zwg6OzqXplfSHa1v/nO2/GmRhLCKJfMSlnVVCLbKBWdmAwCRIw1&#10;xn//H/3Bk+mp2198lezqjDc2CCGY5AgjdnZ1tVNnJpWaHBtrbGqJxmKWbSmMydN7EFAgOAQZuQXb&#10;VjadCQrSPR5iiPJKSYB8aZlRVVN0EGzgiMTYzPzM4uJirKnhtTdvIWOWZQlbHB8d7e7tqpoqLMuy&#10;LV3z2rZt2Zam63IsIrGGkSuj1994jWzbNg0EhoTTkxOpw6NIOHzz9dfCDXEhtUzb/MVPP9jd3yUh&#10;mDwL4dcXEESH+wfbW1tcdbJJ1Rlf36QIvWAL1Uw0V1FDNwmKq5678ZH/RcqraKtuxYgYY0LYRFTM&#10;F4rFYqFQcKCBej3+FQ94hXVc1Vod/QNrmugr4gCx7pZX2qzf3KBvfHWt3jX8JJU6Qht2d3fl2cVC&#10;CMZlhvgXsYt607QKX9Y/2DFjsNrMWqO+pf7OTuWGUdeZ3NW7XqGEv/zYuuTPBABGuZTNZP3b2966&#10;owq/G6V+Asg2IQrLzhweH+zuaV6PzAlbo3q8unyTreGsoeri+qbLqvZRzVp99dNqNa6/pf5Dvb0i&#10;vW2SKiqN2Hw+b5nWzs4OUzi9uLRfnGLfieIsHiKjVC6WCh7d6/X5qWbP10Tcq5vmqPSvlktynjuI&#10;QlWAAJIQ/x977/kcV5bliZ1zn03vkAkkMuE9CIDeVLHIst1dPT1Oszsbq5g1MwopJqSQPkp/jLSr&#10;UKwU2p0Pip2Zne2enq6uYlUXyaIDARAg4b1NpPeZ77179OG+l0gUyZ7q3pnQB9UNBgFkPnPNueee&#10;8zsOGHLOs+lMKpXS3S58O3G8vefO5m0Pb8ZvMeS33PKbvsy+/eyhrCV+AXyL3oSzUrNWLxaL4v1y&#10;G1Jz/vRE4BYX0FYb+NYaDtNk19jA1D/73X+tauqXT/9ztrxrUQWY5aQUagf93oD72cmfHAdoYrxm&#10;Fn/+q//HqDf//E/+5+7gAENFqFVOB0nEdp7FO7SNzOanznuEJRaRA3EgrjCpVqk8e/yEEALhcCIR&#10;Z8zuFBKBxcHiZwIUAOeEjIhzi1sIUClXHt5/uLSwJMuKqB5pGg1C+Bf/6l+hJDXLtXw293LhBWNS&#10;JBbrjMcBIJ/LLb9YymTSHMhqNouFIhH/u5//XNY1YKipajwaBUS3x92dSFgWV3WNECOxju5kD7er&#10;nrQhFyiqP6LRaKROUoV8gTFGBIeHR0tLS1c8bn8gKNQoQkJkwVDo/Y8/BiBCTkDZk9ON1TWTm5PT&#10;U8FQWCj6CLyYyz95+I3b7b509aru9gBjCMwfDHi9PgGaM8JGvTE/O2/WG8FwqFAsRqPR//pf/Imm&#10;i8MAuWU9e/z4V/fuKYocDAYliQFivVY7Pj4u5PN/9Md/VMjlXywsKKhwbu3u7ggUoJTPGY0mtyh9&#10;elqtNWSE7ni3rCjVatXl8QKCBSSyKwGzCWlweDiXzqwtv3Lr6rUb10FRCZEB1MuVzfW1o8MjVdVU&#10;VRe5HmRVRVKQMQCmSPKf/umfApOFS4UIjQYgBvDk8aOHDx4CASFDRZEREVFm0u/9/h8YtfqT+w/y&#10;mfTo2NiHP/pho9H86pe/3Nvfi3V2+gIB0zJ31jebzfrw+LgsK/VqfX9vT1YUQOzs7JqZuXgU6Rjo&#10;708kE6qum5bx1RdfbKyu6R73n/3Zf6NoarNebTTEjsWenmRfssdsNjPZtD8QCgaCRHaMusTYp5/+&#10;jsvrFe7a6ysr/+kv/zIWi3505048mRSe3umT1MnR/9Ws1W34DcEf8Dfr9UIh17bpW+6JAsG1Dw0R&#10;/NwKpNFdrv+yA8KuTwoOoogM/cHA1MzM1trGyqtXm5ubxC10srCYhmHUG4yxf/tv/ldC23mECMLR&#10;6O333hsdGyNohfmQ0Ww8evjQqNd1r3dsfNzh66KiDpFpccsCICALgSOIhAn4Oz/5iSYrZqP56MHX&#10;m1ubXYnEzZs3GUrg6N7gnBFCcSDT+vLLe5VqVcKzL5zzFYgLX100jCZwrujaf/vn/53ZMP/mr//T&#10;3va2rCiyKgNgsVBYmF9IpVJd3d0Dg4OqqnICDsQA6pVKqVB4/vTpwvM5snhvb9/1Wze6urtr1Wql&#10;UjVMo9lsGo3G3JOntWrVFwhcu34dGXIAt887c+VKb08PN82XS0sH+7uDoyO9fQMiu+OD+/eLpSJx&#10;Mg2jUMhLkqTIktmsMwIEuRXAIpwdGABIUiAYBMbMRjN3mj5JnTx5+A0iu3zt6tDIMMrSmeuNsMC2&#10;GQO42EGMcQbcwes7u+JDY2Mri4uGYQyPjrh9PuG5xIiqlfLh4WGxVNJ1XVEURMYBuO2TyTgKvubI&#10;PU5pONZKzwQg3kUidb1NXpQ+Tc89e24YTcd4ZLsrhEKhux9+oGnq7NOnL57PxmJdP/zJT1BijUZ9&#10;aX7+xdzz4dGRS9euK7orEAzpuuvy5Suzj54cn5z8xX/4D4IkLMtq1GpYw5//7Gef/eIXdnAvIgH7&#10;4OOPpi9evHj5ysDAoMvlkmSZADmJaSBgbGRoeGd7e3lp6bOf/7xUrjQbVSASObde09QQAEGWf/Dp&#10;j65cuy4z2bIsZAzbEia1HUdnxxuAHZYJAKfp088++0xR5OkLF1RFyWdzlXKZMSYxyaNpH3780cH+&#10;3sulpT/8gz/c2Nicm5/7gz/6rwrZ/OeffSY2lcmt3a2tlwvzIodrIZOpVSqmYXzxxT1F1zmRzKTL&#10;F6c5np2n55LjCIX8vAMwtPUXESMdkWg0qrvdotvQlrDhW3NCDuuAsweeyWbk8C8UQDqdcTTn5di6&#10;tfXZ2SXirrNZbWUTsmNvzvcD4VuftH4VT+Q8dXSczeWmpqaoFXx5vqGzxu3/t7dzHX27UNj+xG+r&#10;C9+ijdd62xr/6515vbdAQMT3dneIQ09PDyoyADIHFn/bexxef9adVl2K1nscSRDtpRTrSedH7kAB&#10;BIgiEAp4SwUVKu25IZ/v0OuKVOsLQUOlQjF1fBKJRkPhMDihDr9+gdpH+o908dtuOfdd28DOuLBl&#10;ba6sdXZ1+SNBAhBINNihDd+tM4K9IgpnUsBW8jY7AZ7tU2Xf0G7ka+uQ/ZPQjmFrUYVwGXO0U+d+&#10;Oj+KM+VWiAREAJBOpyvlcnd3t9wql3X+lu8ygf+frObbLraHTlAuFXPZbCgU9vn89nklRBxBpu24&#10;0NmdLfjHdo8XS0xwTrn61qqIrziCxa31Vyvx7u5gKPg2vvKGnp9/Mp6/7u38yb7k3Cdv0r3PqYWv&#10;0SQXVnpwNGdsu9R+vH2k1krlve3t7Okx2TGxdOZvDw52YnMjG0mn9lG1kiuoTBvuGfsnn/5LTXF/&#10;8egvj4trFtSILOEe8BZ+2TphyLbsou0mzhhVeeHe45/rUuB//NP/JeiK2a+3Dxw7Z56TLtbuLrcf&#10;1/IsJ3v2UAg+BCgKn6yura/4/L7JqQuqpnEglJDJsmVZh/v7fp9XVpR0+tTiXJIQERmgxck0TEBk&#10;TGbANF0fGBqOdnaahvFycb5QyOket+Z21cuV9ZXl5aWXXq93bHJCUiSOWK/XU8fHhwd7wBA4NRsN&#10;bpmp4yNkCAx1tyvg9SACkyQAyXZsJbII+Jkjemvrk5ifcrn0cmH+m/sPG7VGsq+Pc0odHz76+kGz&#10;0bz57juhcATAPhIC4fCtO+8BkAhOXll8ub+7ryJMX7zc09fH7QXkqb2DJ9881t3ui9euhaMxEXNF&#10;AARkAQAQI1hbWTk9OWGK/PEPf3jvyy/TqdTii8VLV64yWeJEx0eHaysr9Xp9+tKNSDRK9u24vLjU&#10;bDSOj44sy8rns93xeLNee7HwQozJNK1atWqZ5suFF5IsC4pzud09/X0ujw1TkThtSOSVgb7+foWx&#10;48ODUqHQneztHxkhhtyydtY3Xy29dHk8vQP9oY4IJ2DIiHNEUZcFTJPf+/xL7oQE0Jn6wk+Ojwyj&#10;SWh7BXxLjLDItuuJcu19g0OKpo+OjXbF45VK6d/9m/+9ma7/5Pd+3+P15nPF+fn5QDDImNxs1srl&#10;cjaTzWUys8+eAlCz2UifprhpMKK/+au/bEUaEWJbIm0ghOlLlz1Bvy7rgq6BgAA5ImcIRJy4ZRlO&#10;ulkkZCL7nJASiCwAMBqNp48fP3n4DYDlCL5IRMC5iB5DSWrjS3YCVwR0ub03bt+6cu36azv27e1M&#10;07BH1B4/Q0gEnAGGAsFEd/f66poiyW6X3pJUi7U6EJHFLdP0+LyAogIa6rIk6nmQ81yjXlucn1tb&#10;eUWA12/cdHt8otAlkyRkWC6XttY3KuUSIR0dHjaNJiATWpCkKKYTsQ1E6dTJV/funTsuCABEHLJI&#10;hMBLxQKTFME+nMGRs1xYr9ay6dN8LkvEkTFZUQzD4GAxBE3TVN3FJHl7a5sTB4ldvHo5EAqCU2qj&#10;Ua9/8YtfbKwslwoFINB1T7PRePD1/UazUW80mkbTNE1ucjJNIJAUZXJ6pjvZyxGJSNf0waEhNjRU&#10;KZX2Dw4O9nd1XRseH4l0RBWUns7OQamMCIZRz6RTnJvbmxsdsc7OSAcCEiJv6QcWIUMLmC8QVHWt&#10;Vq3MPnuys71dr9UmZ6amLs7oLjeQSFTECM42osOGAMAxqNmZYBgQDgwOJeOJXDZ3sLMbicXufvyh&#10;rGrAiRvmyxeLe0eHutc9MDwUCoWAgNkGVVuoFbu7xb1FRB4Hx0GOhLsmOaEpKEqg1Rr1eqMhy7Jp&#10;NO2QNyE5SVKsO+71uOfn5wCYzx/oHRggpFq1sre9DQQen7e7N6m7PIJMEdAfCJhGE+x0ANRo1BvE&#10;JUn1uDySJAMAcbNcKTWbzXqtJjKP+PwhZCJxmyj2zIE4IHlDgY5YTFldrZQr/kCASUGyjOxplnPe&#10;0dEBANlcGgC9gYCu64TAJNnj9WIrbZLwCT8vJrG2jQD2tNuFi7+892WlWESgtdX1xaVXjXq9Xq1p&#10;qqooism5JEkSkxGYoqgoSwCkyLIkK4B2amGyeOb0dOHZc93ldrndRr1mmQZxfnJ4zCQsFvIccWig&#10;zxZEzzsTC3nKEZla0XdnvSUAQJRkWdE0RVW5cz7jWWAHBye1L9kLj8xxaCTghGT/SeTkDUTkZxzT&#10;lgkEq3BEFUFDAIyIpBYVCQHHSTEifL+JgIADQ3QqsaBTDKM14eKhbcoSEgJxruiqrMiKpoqFh9dE&#10;Wyf6621CbbsK0Ho4vP6ctmU/993rBpDXJey3duD1d9hD5JKiAIGiayhJhCg503fOLNzWf7Rjmx2v&#10;OyIUDj6txMjC41TwHy5SrTMibrtROVyekBEA2sUZGCISWcKZmaOdz0z6Vo7d9vnEs0/RCbVtk6JI&#10;0zRFURRFkVX1bYvyNnH1H+pifG3+/t6LvzXeMzo0LaYosqrKivaGy77b81vX2InlWvHzgISc2ZNp&#10;s2bB+dvjwEFUnhV3cEvUiuDOF9CGbX2bVs8vVqvPCADEFUVRVFXVNElVCUWorbOgcG4Gf6PZ/i63&#10;/GNd7PRbaWqyomqqpuo6FyyVwOaGhIDc2UTigYzAOfgAkItdwQgsYHYigHaTI7MlOYQ2SymzLElR&#10;VFVVNVXUKviOPW99LhaR2naT+P8Nac+pjfmLbWwf4OfN9+ej8ltftZxr+fnbwe6SI420eV8bzSZI&#10;KKA2uXXpuRPKeWOxXD45OXHrLgDw+n1ej8dZRPslsqQMJof/4Ef/TNPZZw//6iC70bTKiJyAt516&#10;53i0OLgQWdtJJAifI0dVlxVZsUyTgBNhtVYuV6qWBWbTKFeqpslfCwBgcPbJ68sEAPhifuH+wweK&#10;LA+NjIxPXhC4vtvtiXREXW7Pwtzc/NwcABBZZqPhVjSbeLhVLVcYoKIokiRpujZxYfLCzEy9Vjvc&#10;3ykVsgyxq6urcHz68MGDWqM22JscGhoiAkDqiEbfvXtnZ3vLNA2f13v/y68KufydO3captHVHWcM&#10;VldWZFlx6S5odwNxZuzMlw8JkLjFc5ns/Pzc7ONHxPnIxPg7t+/IkvTgq6/WVpZnHz8xm81337sb&#10;iUX52YPsyg0cqFqr1xvNQCggyQo5z3a4lkN5IJwyUSRlFmlRirn83LNn9Vp1YGhwaHy8bpq/+M8/&#10;e/rkSTQaS/QmC8Xi/PPnezs7XYn46NSky+cV0oRL1weHBhfnF+afPQ+Gg8TJ6w9MjE8kEz2CrrKZ&#10;7NNHj6qV8nt33w8EA8ABEZFJmqYRF7k6HeoV0hIB5zyeSPQPDy08m713794fRqOBUCCbyTyffV4s&#10;lYdHR0bGxyRZ5tQSbM7Y+9HRUdufZ5uoWq0qsqxIEnMs/ghg5z1y6nAIb0zDtCLhsN/rJYTj46N6&#10;rcYNE4hOj0+K7iKCNDY6Kslyo14HIKFvEgCRlc/mq7WyxOR4IilJkmXZ62M0m7lsttkwPT5vQNSf&#10;ROENK9ah5Z6FRMCBEMgwTdMwZUkSlaYJHKGNC3kAJUQuyYFAoLe/n4SLMxFxnkmn85ksAHQlut1e&#10;rywppmmK5G6t3adoutfre9Pe+Q2b6DYjRwIkRVFcLhcydmF65srVK0LdKOQLv/jpT7OZDBAkEskP&#10;f/hD4cAGgLKseLxesHFHMJvNhbm51dXVeq0xMDR49fpNsiVq9Hi8nV3dqaOjX9370iZq4kTk8njR&#10;jiQmQmwrwGmvL8IZdYkFR2TAuc3EW3lSEIDzRqNZLpdN0+ScLzyfe/TokdVoGobhD0UYYxbnhmkC&#10;Q1mWXW5dd+mlUhEkNjox0TfQr6hO3iVkTdPY3Nis1mq62yVJiiQp1UZdkpjEmM/jliRfo17PZrIW&#10;AiDrGeh/9857JLUiz22v6XyhUC6XAWBpcREk6da778aiXR6ft9moybKcTaezmbRpmseHB0f7u12x&#10;qD8cijQbmq4RcQBmO78guN3uaDR2uLM792xWkqTh0dEbN26GwxGLk239RhTZfdrPEhC+HgIMFmKO&#10;HZdNqq5dvX4tfZKafTbb1ZMYGx8DYgd7e7PPZ+u1+uT0hcHBIUmSReI5WxERbiIMRJ0BkfS1DdVp&#10;R+DPuDohMMSu7u6PfviDJw8fbq2ttSQcaLkcEE+lUkyS/KGQDavh2d63VRGwQfAf/uR3mo2GBADE&#10;jWZzYX7+yaOHXd3d73/wsdfnAwSjWf/lL/5ue3NTMBUhdVt1Q1EUZAKIcrrI0OP1aJoW7oh98umP&#10;AuFAuVj4P/63fwuc/94f/D5j7C/+4t/LinLnww9HxsaICAB1zcUkySICBKuFr71RULLFfmyNNhQK&#10;xTo7kQFTFa+ua7per9UVVdV1PVfI7+3t5TIZ0zQ3NzfTp6ec09bGVrVac1grOVIpDI+MXLt5c2tt&#10;dfbJY68/cPeDD3x+/1/99V9l02kAxxfi9ZWwnRgJEZ0SvmducWfnMecthU7UqrWceCMEAt5Kg2sT&#10;EzpCMwFwx1wBYsuTnefZKX5IDvwhQm05SIzsz4ghWmTXchfMBGxIFxHxrLZHSxZ0XtquKhHAefW4&#10;bTWcHAVvbC3T8Rv/f/3Kc2/8Du11RfSNz/8uHQBw1stZJ/HJG971rZl57YPW7dye87NYE04koS2p&#10;CtndluIQEJlt4mdMxOByIBQL7VhCWh6zrY6QQyfnZqJFeI7kbYc0tM/Jd16aX3PZb3Hxd1yav3+x&#10;nFGQw9J+y86IYGdEBz1mHDgjcoRDW/hx6sG0TIdnJCIeAgDCOdEp6ca48Jtp6+qb2/meUxtzabNS&#10;nb/9NQr8B1ygf6yLxbS0+VUSIIlTVCQkQIYAlmCPIqEPIBEHJngsR0BgTFT2EGwNAGww0+Z+5/ZG&#10;ewfwtc+/U8+dPp9dhuKVZzvO8XDGtlvPvfLN6/5ru9F+B7221u1fnbkGEwKAbAt3dmW+s3+E2DTq&#10;a+vrDx76VUkCJo2NjU9PTzJsDdBmVQylnq6B3/3on+uK92e/+o/bqRUOZcIGgSVedaaLtw5Dh6M5&#10;YgcBA+SSW+m4dfkH//T3/rXf20EApmXt7BwsLy8bhkkcq81mqVKxiN66Md7YCFdX1yWmDIyMvPve&#10;HUXTOQEw1N2eqekZl8tVKZeFIJXNpDfXV1uP502zkMspqurxuM9cIhy8Vsx5IpFYW1gqFoveUODi&#10;lYtEC3Q/9AAAIABJREFUtLO9repaNNJBQGtrq/l87s6d92RVAsS9vb3V9bVPfvTDkZGhfL4gK1Kr&#10;8HqLghwkprWhyTSMve2t2Sezy8uvNFUZv3jh6s13Yp1dCPDuB3eYRMsvlxefzxsN84NPPg7HoiSi&#10;/W05gbhhlvL5eq2e6E2qmtrOKFrvdVi/I44Jt8lGY/757MnRoabrN999V1KU0YnJ3c3d5aXFr774&#10;/Nr1a4eHh68WX3j93svXrkbj3QLeFhxx6uLFpReLr5aWgoGgy+Xx+wKbm9vVapUTAEG1Um40GqZl&#10;Hh0eFPI5AfAR4sHJ0cUrV1xeDwC1cBSwrGI+d5rJJJM9127cPNw/PNjf/9W9zy9fubK4uLiy8qoj&#10;Gr1w8WKoI0pgj5iopYqAJEmffPKJXZ0CWVtldDo6PDg4OPD7fNVSSVNtiwG29EZmq9BW09jb3nn+&#10;bDabTdt2IQ7VcoUB/O1Pfwr2foBAIHTt1q2h4aFbt9+9fuMGEaUz6a8/v7e/U4tEoj/4wafhzpjY&#10;9ka9sb269uDrryXJuHz12uVrV5ksA4KiarKqiEV3iEBEH0Oz2SzkcpZhWpbVbNQtw0BFFg6igCgM&#10;YsRBkpWZS5enLl50UDnKZTK/+uLLYr4UT3R//OmPOru6zKa5ubnp8XgSPUnmxFojoCh9+VvETsB5&#10;joMAwvGwWq4eHR4Vsvl8Pi8rij8UinTFEcE0zPXVjWqtFgyH69XawcFRtVwbGB0GZNzmKNAKXa6U&#10;K5ub26bJ+wcHP/nhj1wej0UAjBHxUEfHe+/fXV9eaTYanDggFfP509QJIuOciJMIY7UEPQP6ff4L&#10;09Ng1/yg9nLThEBEEvFnz2abTUPITcStTOp0c219f3cvm8lYlrW7u+vxuBv1BresUCjEiYCoaTSR&#10;MSZLLl3zejzVUjEYCU9fuqjpeiab9bg9quoiCTWX58Y772ZOT70+j8vlVnVd0zVdU126LjOpWiqu&#10;vHpVKlWser2nf/AHn/7Y5fW2DET2Kch5KnVSyOX8fr8sSS8XFhu1+nt3P7h243q1XAkF/c+ePeWm&#10;pSiKYRhE3BcMXHv3VjadtriVL+a9gQCzfZKgXql5dBcRyYwNDA7eun27M95drlRSJycyk7jFVU2T&#10;ZUXQVTsSSUDMTqcmNicvlQpHx8eJ7sT4xMTWxsaLhfkvPvulwiRVVZ88enSwt5vs6Z25eDkYCoOt&#10;MxARZxJDJ9xUYFYNo1nI5yVZCQVD2KpG40CqZ9sBAAAUTR0YGsxl0lvr605PyAajAYrF4mkqBQzi&#10;3d1kH8DOuSayFDt/EnJ/KEjEJUQiyp6mjlLHsqbG4vFEf5+kKIBk1OuapgnOL7QjIHg6O+sP+JPJ&#10;JBISMc6pXCqdnpzkMhnDMJgsqy6X7vYcp06ETSnQEa7X64IvKbqmufVioZhJZVyaHonGZF0jEJVw&#10;ne34hj0Gju4vrqJr165NTk5quuJyuWRZ3tna/uv/+Je62+Xxek9OU0uLi9yyTNN8/vw559wyrfnn&#10;z534nRZ8gwDg8Xm6EvFs9lRSZEXXovGuYCQkqQoQIEregC/SGfN4vQAAnIsYDxK6n6i+ItyjBLt5&#10;vdu20kiCggVMwUUWXIuEWR5sCYlQIPEkzLWO+ZcAeducIDr5gVszIzrABAqJ53P3IGL7ESce76ht&#10;1JoEcu6y3Z5bxGQnIobfjjH+/6G1R4phS34BADunCDj2bWfKESxRwxJaYV/iW+JgV8QCmyhsiATO&#10;1vHX6nbft+/cyMFnAJzVEXZvaLlNOKENQpqkFvbYys4tls+JXHZE4u/bt9qZka2lXYH9P6IopAJ2&#10;IGsbn7F5NXNiCxGRgcgZ7mBy3A7PENCfWERHvkWwk/D/Nk0ctQQtIKpdg6XWiNqBB/sMbo2s/WHn&#10;GrV93lKUCf+L9nWbJdZBuADsznGAdCaby+d8bjeRms00TjNcJOps+aiBowzrOHRj6p+fnvoPD/59&#10;FZZRTQlPk9feaKNxhMQc/wRExi0m8Y6xnh//+O7/5FEmshlkCIZhHuzVT1NlVeMA0LR4vVnnb8zf&#10;9cb5Ex8hvv/hh4cnJ5PTU6FIhBwxGQGisWi0MyakMwnw1csX+7s7jvsEGKZ5cnKiqorfHyiVis1m&#10;Y3dryzRMw2hWSmUiZIDBQBAAmMS6k8nhkZF0Kv3Lv/u7UDB0+733dra3T46Oo7Go2+VmgAAkKUrD&#10;aP7qqy8VWTo8OFBVLRwOt88KOqvpyK0AgMVcYfXV6sHevi/gn56ZunTtSiAcEZw92hl7584dIHz5&#10;8tXK6sro1ESwK8rJIQkiBMidpo8PDrlldkSjLrebHA6FbRQoqN7GdYCQgExrc2198cVC02heuX49&#10;2dtDyFRdf+e929VKeXtzI316YpqmomqXr10bGh9XVLWlyXDiPX29/YMD669enVRq8WQiHo9vbG4U&#10;SyXRKaPRaDSbpsWPT44VVXUGzLwBv2EYOtmWGSE1Hh0eHh0db+7u/JM//uN4IvHue7c/+/nfLs3P&#10;Z1Opo6PjQDBw5dqVodERYs4gnB9icJZlPX321J5Rciba/o2A4Pjw8Pjo+PqtW12JBEi2SioKBRPn&#10;6dPTZ48fHx4fceLRaFSQmmmYlXzRNCES7pBUGQiAodvjU106MdTcLiTgFj9dWc4Xi4Le1lZXY6WS&#10;L+j3uL2HB3uzc8+r9drYxOTUxRl/OCSUKLvauGBTTNR2tCc0l85sb24AUOrk5NmjJ31Dmc5EPBQO&#10;ARGTZZRlUWqSQCB7khh9pVxeXFjc3NgMRzpuvns72tnFZDl7cvK3P/up3+f/4KMPB4aGUWJwdlb9&#10;xoyknSW1PkJg3LT2d/d+/tO/bdTr2cxpR2dXR6wTGbNMc3N9fX5+zrD4ezdu5LO5p8+e/erLL10e&#10;T1eyG+wiQ6IYIxBgIBianLrQNM3xycmOWAxsnBIQUdHUkYnx4dFRbllEnCG9Wlz68ovPm4aFwBii&#10;RUI1YIIll0rFVy9fOlWkSJgDbIoVWaC5Va/XGJMBAYG4xTfW1j//7DNFkvx+f1eyOxSJBIPBpw8f&#10;NeoNCdn2xmalVCrm87LECCibzjQadUDo6++LJ+K7OztrK2u9fX3TM5dQUlCSr964ITGGoroyAEMw&#10;jWYhmzvY3X/54sXu7g4waXhi/Pbd96NdMbukCiCg8AqAaqVyuLdbKhUvX76USCTmns+vr6yZnO5+&#10;+MHAQP/889m11VW31xcJh3d2tgFBUuUObyyVOn52/3E4Gnvv/fe9Hg8R7W/vLi282N3eBgBN1/sG&#10;BhI9PcDw4PDwy8+/QKKhocFI9EZXTw9IkjDX2xqGzbkdZZLoaG9vf3fv5fKr3/vDP+zr77/7wd1y&#10;sbCztf2Ln/7M6/MdHh50dXXduHmzp68PUDgUACIyROKcge3By4mnU6ebW5ubm5vJnt53bt/+dXQm&#10;iM12u0UALBaKe9vb+WyGcxOAgMOrF0tmo6G53T39veJyOvOHsv8W+1tIySKqpVIqv5hbONjdD0fC&#10;g8PDsiLzVqSYCIZ2DERgmV/e+1yV1R99+mm8uxsBGrXa8tLS/v5+OnViWGZnd5eqa8T5+sqqaZqh&#10;jojucdfqdaGbC65+eHBw/97XPo/3gx98Eo132e6ybxq3IyLaEmTrK0VVVFOtlsuZ1GmpVNrf3WvU&#10;at7ubp/Xp6ra+MRELpc72N+fvnjx9DS1s7U9fXGmWqm+Wn5l6+PgRHSiXYSpdWSgSBVBKMvy1PTF&#10;vqGhYChIpgVipgSMy17H688WqnWKERIXgJoIGgLbMlqv15vlqs/vZ7JEtlOQKApFRGQndCEyDUOW&#10;JAKwTFNRVSf17PnwP06lUknXNUVVkSEwEclpEysn51ADQKB6rUYEmktHxhi0NCsCUZXAmd5Gs4EE&#10;AlJEJ0nv93rsuda29LY2RNQ0DMs0NU1DG6UibvFysai7dFnX7RMXRUrdFknDmROUDTjYkQPMLp5s&#10;AxbnSAvfQHvft+/eWniYQJ8E9xGxRec0LkeqQ7T9hZ2JFzlJABFJ5LIGdCzw37dz7UyXpDPhHgGI&#10;iAFjQEwUJW2ZO51YTKEkOsGc9ieSDf4SswsbOQ7LSEyoEI5y6Ui79r2/SYfJ6YTtUOE8FgAAW6iF&#10;7UAupJRzWln71nSUcgCHmqhNXGw7lc/rdW9V6N7Q5NcGSLZnMoIkyaVKxbCaBDqRvL5+vLPHOakM&#10;ZVtetmeKAEkCsjgvpqKVXCf3HkhqGoCJ2DxsH4GDuwqR234Cl2Xui3kuxNy3luesjbkloc1xq5k6&#10;2ZJkI9IhEVr1Zr3WqBHx84OzMQN4feIc3COe6B4cHxW+hS1XOAdaEEIFcCASYAYyQLA4z+VzqVQq&#10;GPRFoh3FUrFRqy/Mzy8tLhECI+5yucrl8uqrV6LkhqzIQGQ0G4VczqPq+XRmd3PbMs2x0dFwMASI&#10;HODqtauZQm57Y+PB/fv5XK472RPr7GyNol3ftwN4EJBQZnIsEpUleeLCxOSFSZfXc+YgRRSJRt99&#10;/y7TFETs7euxiNuIPhECVorFpRcLB/u7voAv3t2t666ziXmD8OE43XK+v7v7+JuH+Ww20dtz7cZ1&#10;RVYRwDCtRqMRCAYsbpVKJQDwBYMev09kb7bBGRGOKEkzMzPrr5YF1KS79Bvv3ELJrpyUSWXuf3mv&#10;VCq9e+duMBwCJ3UKSszr9YjzzTANw2gA5y8XlwAg0hWTZYmId8a7vF5vKZfd391lktwRjgwODsqy&#10;TLaQJBwvne6gCHY8Q/Fts+PZ1qTd3d1ioTA6PtbZ3c0Aq+VS5jSTSaUO9vZN09pYX9/Z2Yl1x2+9&#10;e7u3r1fMUa1S+b//3f/ZaDY++dGnLq/HXi8mMUUmZCKLDwF0dcWv3bieTqVy6fSLhfnGk8cd0ajP&#10;5z8+OSqXy92J5MWrlztiUQeUZs4KgK67JqanOOeSLHHO06nU/LNnezs7Xp/X6/Wur61urG/EE109&#10;A32RcGTiwqTJQVYU3ho7ASOs1aqvFpcWFxZcunbjxo3+gQFFUYi4qiiJeNf6yuoXn31mcj40OsIk&#10;SQSe/0NJaXZoI2Cz3mAMBwYHRycmkz2JRr22ubb+6MGDXCY7PDoyOTVtWtbe0dHhwcHX9+69c/dO&#10;PJkAqb2MFiHi4NBQpDNmZx0nJ0CG21AgMURJZkAo9HkUwSTCJgPAWpo5SrLi9XrBjmIQ8rTDm2ye&#10;xEUyW7G5ZEmKdXXOXLrk9/tjXbGurlggENhcXbcsU5KkXDrz2c/+1mg0q8VKrCuWz+a21jeK+QIA&#10;1ioVo17PnKY2lpfNpjF54YIEMjBEEFFmZHGqViuZVOr0+Hh3e3t/e7daq4Y7OkbGxi9euxqKhDm2&#10;RAuR4gS4xfe2d/a2d1y61jswMD456fL4v/zl51sb68meRCGbffjgAQAOj44GAoGdnR0AQECGWCmW&#10;08cnlUrNvNnI1Wo721svZhf2d3ddLr0jFs3n84fHh9lCLhQOVcrlWrnEEMfGRpO9PSZjQNAkpzqL&#10;jRyjAHGMhkGmNT87axiW2+8Veew1l97X37+3uV3I5nK5jKa7kr29yb4eJkvOqSgWljNHrbQ4397e&#10;2trY2draJODdiQS0Qq+whUadgfyOj4JTYQtgf3c3n8vVapVm02AAuUx66cULbvFkX18oErGl32+r&#10;sUIIEKc9EVA6dbo4t/D8yTNNUUdGR/v6+23ywrN+cLL1IcM0jEZdRVRkO2yQOFXLFcviLrenf2ho&#10;4sKEpiqba2srL19xouHxcZRksrvAGAAjshpGrVJGTqZhiBEBEUJLyxU0++2z2fGF5+VK5dGDh9lM&#10;plTMl4ulRq3ebDZdLldHRxQAVFUZGhra3ds7Tp2MTo7BKtvb2x0ZH8vnc6+WX3IERGAkrJ1on8aI&#10;AFCr1jbXN9wuV6VQEmy8qyseQyDkmZMUd2AVe1KdQ+R1vkHn+txCVLFlB93d2t5cWf3kBz9giiSE&#10;sJYEjI6JKJ/JLr98OTI2Wq3V9nd3r968qeg6tCxC4sWcctnM/OzzeHf38NiIoigtRxvhjCcmVLDF&#10;pmGsvlpmDEdGRjW36wyeQNvrlIgYY416fWNtnTgfGhnWXC74vr2xtSJmnQ9Mw9ja3MhnMlMzFz0+&#10;j/g8n8vNzT7riHaMX5iSNfVMcQVH3LBjlYU4KJRTBOJ7e7vpk9OZizOKqpnEoYWmfVfJ9vv26xoR&#10;z5ymUycn3fF4ONIBBJlU6vj4yLK9objmcvUPDgobAwIDIG5ZuWxW13WPx4NMsnUr4qVCIZ1Od3Z2&#10;enw+7iRd+77Z7TwPP1OBLOvk+LherZMNEaNTm71dYAVJkmKdMdXtFiwSOB2fHFfLFTsAs6UhEgGC&#10;1+sNRcKyotocGr+9Q3+zbtNryqjjwwYgvC7fcNe5953XMsRfdgHz1+9u1w4JGDD6dijAW5v82mUt&#10;UQMZY6VyudE0ARgQ1zTm9SFxjmgKLcAibBgmSqSqDAmaRq1qbcnutKFU22I628sTOWAD2lmaiABB&#10;lrn76sQHd678sWr1osWQLAAgIMskvYjcsrtYrlQajYYjS7SajdtR2wfiVQ4Ewuefz8q6RsgAbXej&#10;NvckGwBgBKmjQ8toKsyFBGazufJqudlo+II9kVhse3fX7fOPjox2dseJAIHXKuWlF4svl15qussw&#10;jd2NraX5BVmSm7W6y+0ulctHR4fxRKKvv1+RZeIEiC635/Z7d3RN21hdkyWlK5H0+gMtnOb18BhC&#10;5MSL+XwkEjHMptVsvlpc5MIiAC2PKI6ALk2XJHlteY1kaXh0JOD1A+f5THZu9vniwrxhmpPTM/FE&#10;Ahnj36Ize42gDZSjg739hw/uH+7vh8ORd2/dDvqDpXzx+OT48PDgcG//+OjQpbuinbFavZbL5Z98&#10;8/jkOBVPJmOdncFQUJYkRDAa9Z2dHWAIEkunT+9//XVff3+kM+bz+z1ut66pfq+PAeqapquqHfzO&#10;mMV5PpfzBYOqouRyudRpGgBkRR4aHhoZG21Ua8+fPN3d2splsrKqBYPBfD6XPj199PBRb39/PJnw&#10;B3xMllooklCGJEm6/e5tkBhxQsco15KCuGlW6rViqdhKVHK4f/D1va/y+bxpGF3d3bFYNBQOB0Lh&#10;YCjk1C4jyzIFVXPLJG4BITHgnCziiqpITGIAKGFfb7K7qzN9mtpa31h5tXywv390eHAEBwDAZLnR&#10;qG+sr5ZKxWhnLByKKJpmky2C3+//4KOPTMPIZ7L7e/uba2s729u6y3Xp6pWe3r7Tk9O97Z29vb3d&#10;vb3OWDSRTPb1DzKyI5o5EBJUS+XlpaXnT56Wi8XR0RFNV/d2dziRKMXp9/kQ4fTk+Ot7XxK3RsfH&#10;kQlUip3fWb++ncPKzhEUEWMsnkhcu3ULEAM+bzAULBQKq8sriy8Wspl03+DgO3duu/1+lNh777//&#10;xd/9Yn19rWE0pi9fGhga9Ph8YDuY8VIpP//8mdvrJea41BAxaDfFtDAJnjo6qdfrwGSAlteTcyIg&#10;ai5XrLOLiUzIKDQKOw+Zzay4mUqlmg0TOCAHREz09MTiXS5dlyQJESrF4sLcfK1a704m4z3JVCrl&#10;8fBoNFpvNlZfLRcKhViss9Fs7O/srb1aOT08NpvNgN/HEGUiyzJrlVq5UMzlc/l8PpM+TR2dZNNp&#10;o9n0+f0XRkdGxsYGhodVtwsAHLtcy2eSsun0y8XFbC43PjHelUigogyPjTYbzc2NtXKhtDT/olQs&#10;DQ6PXL1+fX9vF4jMhtms1JGwUiwajWZX3H+8f7i2try+ttaoNuLd3RdmplVV+fLeF9tbW/6nTy5d&#10;ulTMZevVSk9fnyzL1VoNJCZLrFjIt0ROMd+WZZ2mUtlMRoSvDQ0NDY6OMIJXLxb3d/d2t7Y4guZy&#10;yapcq9X29nYfP/ymO5mMdXX5AkEmy3bKPYRKpUIWt7i5urzCOUSi0bGJseHhIUeJeY1B2btDnM/U&#10;8quSZFnTNJfbFY5E/T7/3LNn6VRa0V03bt2yBV8CRs6BKLQ226OcyDRz2dze3u7a8srm5iYCuzA9&#10;deX6dVV3kQNDM8ZQkgExdXS8t7Gpalr2NAUWMUn2B4McCJB0lz4xOdE/PCypSkdHB3F48Xxu7tmz&#10;Yi7X0dl18fLVFpxqmValUCqkc/l0plGrR6OdqqqiIyA4oPBb9tuZMRA553v7e8R5uCPS19eXTp2u&#10;r637Q8FkX+/B3l5LD+Z2XkT7yGvUDbARARvGs3cQARJDYMVi6cH9B9wyS8WiLxQORsKpVKpULqmK&#10;kk6l8vk8MgaS46fmpFVAOt/tlnzVipuzDx1uWRZDBkA7G5v7uzuSzICLOs4EEhPhYWKoSJRNp588&#10;fBiJRE5OT58++ubilSuafpbJhgCAc8u0ttY3FxdeVKtVSZZUTeWchzuivmAACBkiN6zjo6Pt7W1u&#10;WUazsb2xwRgT5Uksot6+vr6BQUCUAIUGC0DNZmN7axM49fX16S7X9zbYt7a2qCcAMIzm9sbmycHh&#10;8OiYx+sR/No0jNTxcblYHBoaVlVVCHwExDlv1OuMMbRrJSAylGQJGAKSZfLl5eWF5/OTFy5I6lvm&#10;/7eRzb9vdrM4T6VST755lEwkbr172+vzrrx8NfvsaTAcAYBKteR2u+NdcU1VhXWWOOVy2WdPnui6&#10;fvX6NY8/YOs0nO/t7s4+ffrRD37g9Xm/Rxn+3iZkz1ql9vibh7l0TtN1IEDinDjarNWOzTCNpqwq&#10;H338cafHI9Qlo9F49OBBPpfzeLwguKzjJ1Kv1+Pd8eu3bgaDaisYvaUY/patDfil9nV1Qi7xW8z/&#10;rVuSWl+2JMx2Y4X40XIqJgROb66X+8Ymnx9ja9RMlNYpl8uGYQEgMGt4uOvKlUuIrNWdhklHJ+md&#10;/XWUDFnBVO6gIj2RA2smzxCYr4/pLMxeHNgIQJJiuWZGbvzZP/3vp4ZvS1xvzQYBNJt8bpatrJRE&#10;jthCsWwY5tsmSfxDcgBixx0PiH/z4D5Jkoi9cM7WthsRQKQDM0zDMBTVhZxSxycvFxd1l7u3fyAU&#10;iUxOz/T09fcke0KRMAFUy6XH3zxcXn7FJHbrzu1cLrc4O/fgq68Dfr8kSf5QKNHbM1mcKlcqa+vr&#10;jWqtVK4oikqIvX19a+trFud+v3/ywhSTmOMqg84/e6VtXVViG9ubu3u7CLi1uUkOxOJE9LUiEkT6&#10;RSZrarSjw6WoGytrL18s7G7vmGSNTk5evHbV6/fbmVodWuHYShTSJjkiZrKZVCrl9fmnZmaq1drX&#10;X/4qc3qaTp/m8jlV0wYGBwcGhzrjXZVKdW1lZWN949mjR/5Xr8IdHaGOSLK3p7+/79k3j17Mz7kD&#10;vkuXL2XSqZ3tncPDQ6/P5/F6XLrOTV7I5S3TfPjVr2RVQWLCk58D+EKBux9+qCiKrCia290R74rH&#10;u/w+//7efvp07uT4pF6rxRPdo5OT0Y7o7u7u2srK/Ozc1vpGR1c0HIt2dcX7+ge8Xl9ry5DFH9y/&#10;jwjEW5aDFqUTEc+cnoKNqAAiul1uRVUmJidinZ2RSCQSCReLhcXFxQ07+g4AyWw2a5UKEN374nNZ&#10;kcHOowmBUHBkfBwA8rlco1GvVMqVSqVWKheLxXwpzxS5M97V051UNfX4+Pj45Pjxo0deryccjnR0&#10;xBKJnoGRYVXX0tlMPpfPZ9OZdDp7mj1NndZrtXh39+SlqZGJcV8g2DMwMDgyfLB3sL25ubW5cXR0&#10;tL25tbnR2z86NjA8hKpcrZRfzM7OP3uWy2ZkWT4+Oc4XC6ZpciKRoMg0TWF9TR0dPvzV1xJjQ2Mj&#10;ILG386Bf0xy8ro2LiYSHHr9vZGwMgKqV6sryyqvFF/t7e6ZpjU6MX791q7M7AZJEAIMjI2bTuP/V&#10;lzvb27lc9nB/b/ry5e5kQjyrVCw+e/rE4eoMhaxpm+PAoWahgRMRtzh3e3zCwGI7aQtthKBUKL5a&#10;WrKBfucsaWMYBMQrlYqiaM5eQEXXZdDE16ZhLjyf393aRiZdu3mrqzdZq1Ub5crc06f5o2y90Rge&#10;HZuemdna2ph7Njv3ZLbRaFiW2RHrQKRv7t8vFYq1YrFcrhRLxXK53GwYqqyEI+Gevt5kb293b9IX&#10;DIJkVy2xGb2zI8ul8ouFF9sbm4FgcGxy0h8KEyKTWaK3Z3dnZ3N9rVAoDAwPvXv3TrSrK5VKoSTt&#10;7+59/otfSLJysLdrGEYs2qHpWuo4RZwuXblyYWY60dvTaDQyueyzx48XZp9nTk4K+YJhGNFY7Dh1&#10;Mvt81jBNiUE5XwIglJjLJQqlACDKiqJoWiwej8ViPq8vfXq6urKSSafzubzmdo1cmBgaGmIMV1dW&#10;d3a2Tx99E1wOhDuioUhHKBIZHR/3+HwA9OrVisU5AKiqNjY5NTYxnkx0ay6XnVfqbPxOiA84pCVy&#10;OgqNlLGenr5LVy9rLr3ZbKy9XF5bWTEN89q1az29vdQKbLQfYNt4hYX+9CT1cmHx5PDg+PioXCoF&#10;wqGpS5enZmaCkQ4HBwMAkCQpHOnQNH1zfSObzkmSVKmUGGAo3BEIhcrVCgFIstzZ3T124UKlWllb&#10;W9tcXtvb3imXy92J7nfefz8ajQGBJMm6y5XP5eZn5zZX17OZdLPZCIaCustFYMeBgpOi8o077Swm&#10;DcDr9d394ANZln0+LxL/m7/6a1mV4z2Jzu6uvf09Ebisu3Sv3yfJskt3SYoyO/uskC8BMkmYhZF5&#10;fP5EX28wFLRDqwg8Xu/g8LCmqihhR2eXLxhYnJufffJUkWWReCwcjXp8Xt4mzbQhSm3dbu0usM2v&#10;iFitVp/PPq+Uyoxga329YTS++PxzTsiJS7I8MDw0MDgIJDI9ESBKjAGgoqoMhaMLc3znWq6okE6l&#10;1tdWAaBYKCzMzTcatUaz8ePf/X1/wO/IRlSv1Yu5PFmWZTbNRpMxVi4WsV4FkIy40T6/IIz8ws4v&#10;HGIdMbE1/983eBOB2gttcWQMOD/Y29/a2bYsq9lo1Gq1Rr3+zf0Hqq4TgM/nv3T1Uurk5NnjJ8Qk&#10;pTVXAAAgAElEQVQ5k2TBwZO9yZGxMd3tBhRgKlqWJUkSOCb6X9+B79tv1BiTYp2xaDS6s7U9PDKq&#10;u/RsNlOtlD/99McEMPf8WT6fB84d+wYggoSsUa+vr64Eg4GJ6WlZUxGAAzXq9VK+IEI6v2/fpSFA&#10;s9lMnaSspnnl8hVAymUyy8vLnZ2dg0ODxBgA45a5vrZ6mkmLSnKIiASmaZ4cHquqPH1hCrAVdUG1&#10;Wm3xxYtyuSxcuwEcD306e+NvIdw56cPQtvycyXqtKllw9ro37UlsszXYjVrH8Rsuts9p+M12uHz2&#10;ivZRkq3ll8qVZlMkFLQk2VA1UbJB1L4jWQG/h+fzW988/yJd3i80T06LBw0qIrOIuMi+1TJKizlo&#10;vUgIooz08f7r//KP/oeLo9c1SWtTbgEAEC1ZaSA2ASUAKV8omQZvrxB7fg7OftpSriOHvHv7ruzW&#10;Cd68ruQ4tBwfHb2YmzWRiyKlpmV1dMZGxycUTe8d6GdngjpanI5OUhzZO3feu3T9Wq1WBQ4vF5fy&#10;+WI03tU7ONCVTPgC/nuff/H4m8eWYRimOTYxqWgaMqlarzMmj05eiCcSZ5SGjpUAna4TfPDhx416&#10;TQjYDIQiBo7LbKsvDkQiLBwSC4ZCtUZjeXVldWXN4/XMXLw6c/lSpCOKjAnZxYkgdxypz688Ivb2&#10;9V26ctXv8/X29t6//2B5aanRbHTGoldv3kj29EY7Y8FAWFZky7JiXV2DIyNbmxub62sba2va4WG8&#10;u/v05PTZ01mU5Nt370xdnK6UyidHx+mT01wmW6lUqpUa56RqOmhQrtSoWhMjJgQmSeFYVFM1IIjG&#10;Ou988L7RbB4dHi4tvMil05IsxZPdQ0PDvf0D0c4uRVG6e/v6Bgd3t7c3N9Y3NtY3NzcvXr6STPa2&#10;EQRyQItzTtSWXqyNzDnnTqpKArCAurq7P/7Rj7w+r9vjkRhDoEwuk8lky8VS++2hSAQAsrkcIdil&#10;IAEsonq1dnR4uDA3bxjNZqMGjLndnnA4PDk90xGLRaIdHaEOWZEK+UI2m0mnTg8O9g8PDnd39iqV&#10;arwnISvy7LPZ3c2tSqlQrVVduieZ7Onr60v09XTEOxVNJQCmKOHOzlBHR19/3+jE+Pra6tryyunT&#10;2Wyx1DfYL5HMJGZxs1gpegN+n8+napqmapquq5qqaJqqqrKquFTNMq0Xc3PHRyfzc/OxeNwfDP4W&#10;p5Cjv55taWBO3hzxC6DJrYPDw/XNTb/Pd2V6ZvLiTDASRiYTACOQZHlkclLRtfmnzzbWNzLZrMTO&#10;HuH1BYaGh11ejx0G2bZ5nV9aZeYok87s7Gy3/JlEOGPLA1Vzu7qSiTMIkc4/CTkQ7WxvAyEHJ3+p&#10;k9wFiCzLSqVOG4YxdfFS/9CQ5nMHIFjJF+uG0TTNCzMXr9y8HovFvEF/sVTeWFk1jGaoI9LVHZdU&#10;eXdne2NljUwTAHSvO9bVGeuMd3Z1RmPRUDjs9niZJOJbWmz8HOrJOdUadWJscmqqf3BAkSXRw939&#10;vZWVlWq5NDIxcfvunXgiAQixeLx/aHh3Yyu78AIAQMKuZGJobLQ7mbz74YfNZrOvv98fCnIAXZYu&#10;Xb3abDZezr9YW14lAJfXG08km6ax8upVuVQSkKOkyD39A5GODg5ECBKyvv6BD37wiSxJRweHL18s&#10;5rJZyzQD4dD09asDQ0NdXZ3hcAQ4xZM9RweH2xsbu9vbayurjG0MjIwMDA6Kqe+IRt0+X2dndObS&#10;5d7+fn8gAHC2R53FQUDbdcZmc4jidyZJ3cnku3fvJJOJnsEBWVGODg/3j46r9cbQ2Oj1W7dQlsUi&#10;EtoqiPPPfrrEpPXNjZOD/UDAf+XGzaHRkWRvr+52ixy2ZxTOpAsz05ZpHO0d1BsNyzR1rzvek5y5&#10;clXT9XKtCoAcwUS0ACwO21vbK8vLiqxcvHJl+uJ0T3+/eIzb7Z6cmXn+9Fkmm01n0rIs9Q4ODI+P&#10;6V5Py7PouycsZIwNDA4hEgeolMuaxxPsiE5dvKS53ExRFF0HSZ6Ynu7u74tEoy63J1corK2skskj&#10;HdH+/gEAYJLUO9AfCAV8Xh8yJiKI3F7vxWtXQ8EgISiaRpx7vF7i3Gg2GWPJ3t6xyYl4ItG29c47&#10;abdaCxtua9zi3DSJ86bRrJTL8e44cQ6IxC3gkmQjT1TI54ulQjQaFc70jNlBEtziuWx2b3evr7c3&#10;GAkTUblYXFp4YRjmO++8Ew6H6o36/ftfq7oWCYdbmZ+YJEVj0Vwue3J8hKKOGiJKKEkSQzmRSJxl&#10;DHJwbzE0JmCF79Wlt7T2TD/ctNZXV44ODo9TR7VyZWF+ziRuWiYSMsDuRAIRLMuqV6uGYWqqCoQM&#10;mcfjAU6qKlcr1c3NDUCKdXbVa3VAQE5mo4kExVwOFDkQDEiS8t13x/ft1zciYgw7IpHLVy5n+3uD&#10;kVDDaORLBU/QPzA6womvb67lC3n7WgAB4ASC/onJiVq9ysnixFsZByVZAnTSwBORs/W+B33aW/tc&#10;iIxZROT2eqdmpg2z8fWXX1Ur5WrVW8gXiDG315dMJoqlQraQJyBRBow5M6rr+sDAAEFLWeDFQmlr&#10;c5McE+HrKut3V2JbaRcQoFGrba6vp08zw+NjXd1xocMhEAJ/8vhpuVSamp6OxmJn9ouz08CJe+e0&#10;ubGxv79vmEY0HBmbnBABGtyyTo6Ptze36rV6IBgYHBn2h4LidMbffJ/LzvuFDeB8JibEerNZrlQs&#10;zhVJ2LotUWZBeHhJCB1h3+WZC8fZldWHj45LmxZrcLTsLJjEsS3kTBx50Ipw4hIjfbB76k/+6M+v&#10;X7irSW4AEToKrSx3CAZgE9ACkkyiXL7YNEwnyKatm+TMPgLYwDDjQB6v9/L1G7Va/eL165KinAm3&#10;Zwi90P7sh8RTKbfXDciIsY7O2Cc//tTtdofC4ZYMhCAsPuD2eO++/0G1Ukn2JDWPW3Xptz/6YHR8&#10;vFGt+ULBrmQCED0+/+VrV5M9SSBSFLUrHldU1QK4fv1mNBSZnJqSnLIi/kDgwsyMYRmBQNCmH0IA&#10;HJ+YbBUeaOVLJMeydCb3EAcAiTFucWCIkmQaxoXpKZeq9fcPJAf6PD4vAKMz4YwJHwSPz3fz7h23&#10;2+1yu852GUEwGLpy/ZqiyKqizVy+FAgFgsFQR0fEF/C7PB5gDAksAGKSNxgc8vviycSFqamTo2NJ&#10;VQaHhoBodGy8uyc5fmFCdWkulycSiTaG6vVa3WgalnVmSxf70KkGhgzR7fFIkkwIkqoke3uByOXx&#10;VCvV0ZGReLI7HI34Q0FNdSMgIbq83oGR4a5E99iFiWwmUymVE4mkx+sV2S8DgcDVWzc555cuXaZv&#10;4x52hnCy+M72di6XC0c7QEICRFnu7O4Wk80BGGKsK/7RJ5+YpiVWpnW/KHhpYzGIxElRFK/Pyxiz&#10;LEtTVbfb7fF6FU3TXbrb49HdbpQlYUyIdmodsejA0NBYsVjMF09PU4FA0OPzKooSj8fr1apnsC/S&#10;EQ2FIz6f3+/3y5rC7ZQoyEVQP0qhjo5AONidTEyOT66urHT2JBRZIQBd16cvzcQ6Yy7drWqqpCgS&#10;kyRZkiSJSQwlmTGmSDJwKxAMPn3ypK9/wO1yn9mevnNzwKkW5wSxQeI9PdV6LdnbJ1RD3eMenZzw&#10;eL2xzs5kskf3uAlRVPEVQ5FkeWBoOBQITUxNe3yejlgnAEYi0bELF3Rdn5ya8vp9b8X64Ey1PT46&#10;9gYDFnFV18COMwFZlvuHBjh9FAwFkj09rwndCA5v5hbf2dmq15o9/2977/kl13Xdie69zw2Vqyt3&#10;DuiADBIgwQhGkaI91JMc1mj8JqxZ/jh/z/wFb6335sPM0rPnSfazLZMSRYoUKYIgiAw0ugF0o3NA&#10;x6quqnv2fDjh3qpugIBkeQy69ofq6lv3nnvy2b8dhwZVOGuwWwSA4zrPvfBCsVQ+cuyoagIwJNKp&#10;199+e2VpeeTQoUyui4HLPd1vfO/t0bHx7e2t7t7uQqlMRM+cPp2Ix7rSuVwum8hkEqlkIpmKJxPk&#10;CC1qsZaZAGAgtK1hKpk8cfJEd3dlaGQ4kUiBSY7Z1z8wMjaaTCROn30+XyiowMuFYumd995bX1lt&#10;1hsAgJ7IdHWVymXH80cPTxARKXcmQkTRVSi8cu71gd6B+zOzjUajd2hgaGRkr15/4ZVXd3d2mFmg&#10;yHZ1DY2MeLGYkg5I5ngyOToxQYjJVHplda27u6dvYKDUU0nnu9KZjAAEQEIolSu5XH5oaPjB+vry&#10;0tLa2trI6Fg6k2EAAhwcHv7BD3+UK+Ry+QIJYQMmqDUVS8RPnn62b2hgaPSQ67omIKLydtbBESvd&#10;3V35nOO65DqSMJPLHTt5slgqvfDSS9l8jrXjAAKD47qVnp6jz5zq7e93hN51c/n8udfOVavVfCHf&#10;lcunsxkTb9eKEdTeyoVy6YVXXqnu7gaNJhg2IpvLM4Dvx4YOjaTS6XyhCIiJePzkiZNdma5SqdTX&#10;35/NZsEIsL1Y7JnnzgwMDTUbDWAmQYl0KpvPkytAx+9oVTo/bNGZ40+limGEWCLx+ptvbW1v9fT1&#10;EeKpZ08fGhsvFArJdKpQqSBzPJF89bXXjh4/QQCe55UrFVCbbSqVTKeAQQL0DQ689d73Hc/L5vNK&#10;WIYIiGJwaOj9H/1QvVo4TjqbiScS0kqI9YHdWucoKIxoTRPx+JkzzwHz+sryzevXzz7/fP/QQKB9&#10;ZdGNxZCBpbwzPX3t+rXX33hdrzwTU0QGwezdmQsXvsqk0rlCfntz68L5r6Ymbx8/fnx8fDwW9+7d&#10;u1er1Z57/vlmsxlUpReLK65IOA4DNBoNbjYlM8ug3qg7yDFfeK6r2AbVIlTBcAPZbDQEkhFwdtjx&#10;dmpTlQTN5uL8wuzMzPraGgfB4tLiobHRsbGx+zP3F+cXR8dHu/K52zcmt7e2z5w+E0slEbFYLL70&#10;8svI7BDOzc0tLsw36vXzX365urqiRPbra2vNev1v/+Zv/WT8j3/wfirl/m9r7XeCojHhgmZQ36uB&#10;lOlsJl/MO6536fLl1ZWV4ydPoEPclIywu7Nz4fxXsWSiUCqOjY0hoBBieHgol8smEgnfcdBaOnIA&#10;wCpVNwGxivDU+t7OCrLyMKuyQtJy1anp6StXr3oxLx6L3Z+dXV5fPzQxMTI6Ys1ydMwCVjsUzi/M&#10;/78/+YnpYkbkZlOurq71DfTL4ABNBMOBsXDNrxF3iehgEcv5+7O/+fWvt7e3C6VCd28vGl3b7MzM&#10;57/6uN6o9/X1l8oVC6fVRk26rQySb1679uknv26yzGQyNy9fXV1ZffPdt5Fofn7+o1/8sl6t+p4/&#10;efPm8urKi6+8nMpmtLdXxNrmccgxMYTVgcihelKzqDS/uDg2MiQoRuQgCHPGKz6KHdcbHph4/3s/&#10;Fo73D7/+67nNm03a4vaw9qp9rONHMLB0UCaGKyf+05/8l5dOvRl304ACzJGFYM5FnYmHAGlnZ+fB&#10;xnoQyDCghEJ31udH117rTgAgkUqeOXuWGVzfB50xBQCASQf9pxDOIjMXS6VM18vMDILcmH/kxDFQ&#10;1oaqziZnEyKigN6+PmQARCmBhEh3daUzWQgkEQGhBADCSm9vpadHyb2IhBqWSqWS78r6fkzlhgbE&#10;dCZz/NRJQHA9T7VLKlNfQVadrPUQdl5Ho2qBUAFbiXRYWsd1R0ZH+3r6/HiMXEfHGJOgrJTVBGHE&#10;ZDr18rnXiMiN+RgOPABRLJlQ+unegf5iqeTFfNKRFZSMAJl1KCISIpXJpDKZcm8vA7iui4jn3nrT&#10;j8XcmK/CQyKJeDIZT6Zsb5v5AAza5MCgBVaJapkBCBGw3F15+bVzRCIWj6FjMg0CA5MAZKRYMh5P&#10;JUo93UEjcBwHhZAIDJDqyp596SXJnE6nAmabizmcvQDInMykpQxc3yci7b9t8gEomVAsnowlkgbS&#10;hMOhfeyM4YAS8TNz/9BQd28vEQnXIVJOgICIgbR7uw556np+vlgu5Ev9gwNAKBxHIk0cOzI4Muy4&#10;jud5wnWRgWx+Jy0DUlARAmASTiafy2S6Kv19nu8Rkgrt3JUrZLvyhFqL0eowTqDCLxMNjx3KlYrJ&#10;RNJxfclRncRjUYt4L/LoxOHDQ8NDruepYC3kOL0Dg5WeXt/1SIiwFxQjLiUhEDnFcqWrWGRgFEIC&#10;dPf3deXzJCieTCCiMFlXuOVVLS/uHx4sVkoMkEgmFCRQ4Yl7+voK5ZIg8jxvv+ZIzWZ1cyaXDZrS&#10;8VwNE5QwgxkBBIm+/v5iqeT4niRA5SqE1DPQX+7pUaHFGABJ5MvlTD4fNJqe55IQknlkbLy7r88V&#10;ru97iqXWwVIjxjaBihEQ1QGCEW0K0dPX193To+LW6MgbwF2F/BvvvuMgpdJpAAgYEFG4bqFcLpZL&#10;mpXQcXOQAchzAEx2FBWgHymbz6dT6ZHxcZbsx2OO58aYn3n+rAwCZhaAnucJx2HSds5qC3eEAwzl&#10;7u63331HSZqE65hFjDYAF7luOp9L5bq6B/r36nvxWNw2nxwxengchZDWXo2lYouY2fG88WNHpJTC&#10;cXXgMQucmJlZEAFizHGs2DWeSJ46c7pR30sn02iSlyq0To47PD7W09/vezHP8XXXEx2amFAgByNe&#10;1uFHmEcGU9lsIpPWx5eUgkilffFjsWMnTspmEEvEgJmEGBgeqvT1+X5c2XEYBgIBOZFOJTNpvZgx&#10;dGJQBwSrLfoxDu5wCSAAgCBRrlSKpRIKAsB8qZgvFsP5C8jA2Xy+q1BgO6mQAqkPW3VYZwuFTC4H&#10;AKSS7SkbKuZYItETj1uTWnX4huEpI9pjPMCmGK2ybmP9wY3r12u7VSLafrC+t7c3fWd6cWWZkTiQ&#10;qq+HhoeHhoaEEA9W11aXluPxmDpuEBFByqC5srSMDIVCodlszt6fvT05ubOzc/nSNzdvXkOA3Wp1&#10;e3P7y9+ev3Txm2J3z/s//CEHcmt7e252FqXsLpWCZrD1YEO4bqVUdlwHhDM5OVkolYvlkuYcGBGh&#10;0Wjs1aqOoGajjiqzcYcLbyW7RtSs8Dzv1KlTha6uD/7x57lc/tVXX8kXi7u7u7dv365Wa8efOel5&#10;sbn5uXvT041G4+1330FEIcRebe/e1NRAf1/QaAJioVgsV7r7+/sREAmuX7mys7t78plTiXTKj8db&#10;9nwOK9GhbyWLUtSnlHJpafGrzz9fWVpCgOMnjueKpYtfXejq6nru9GmBxEjlfHE2nrh1/YZw3Ylj&#10;Rwd6++/evbO6siyI4vH42NjY7Ru31tbWVOlz92f2qrXL31y6d2+GEROp9NDwcKYrq1eu3To6FCVm&#10;kIzMC/fnPvnVx3t7e6lkvLevd2V5ZXdvb3xsLJNOo2bewES1ZM/zXn311d2dLSAiZYejVAEAQFgs&#10;lTOZjLoTBQVBaILEUj56B5NSkkqdwDrg7saDB9evXllamHM9X2FjhTmajfqnH3+8ubHmONrF3SQT&#10;1kJYafjNer1+/svza2trP/rzP8uk0z//2///+tWrE0ePFIvFO7en1ldXnzv7/Oih0V999NHVy1eO&#10;HDmSyWYVn0yIRCS/rc6WHKP3M7rPUCGLgCBcZ2bufnVvLxmPEQkACqMMMiASADsiNtQ78cN3/n0y&#10;kf3pL//73ZVrDdoBqivvXK01UHaw+jRAlBnRKP0fb//la2feT/tpG69CfUSmvEKpBIir62vbu9tR&#10;g7uWu6w6KHIDkfATcQBkyWjMZwGMhB4MgjLMOzki5ibAMBnChjpkYwZtgk0japG94WpYIpNDKu+z&#10;rZWyEtT8KgMCSCmFID8e05yotnkiLxY3tksK0BkjSGAbZKwld2IEQii7jjCdGisc64mMgzrtCig/&#10;H9MQ46UkRDyZVJVTk9i+QMXJlAxEIpaIW2YiNDYwDofmEXR8X6N9hFQ2C6Yf9dap3ooaIrKpixE9&#10;RIOA6Hfp/iZKZjKKp5Kax5IG/wIzIxEgkkAhHB3hC5GZSYh4IgFETZZgEhJGjj+NJP1EnGUYBs1O&#10;RRX+lNVmA8ZP0fBvEZMHFVkeCCjgABGF5wrXUYUrsY2y3yYi02MqBrZSuCELFOSicVF2YrGU71lF&#10;B6sUhmquaU2stBYE2kXQFclMRsEqabImAmrXeFaCF9DhN1Vnq6QyAp1cIQ8WB7TC0senlgWJGIvF&#10;/Lgf7VPH9VzXBxPMDfUkMIcrICNLQOG4eqkAu57nei4bgZYRQ4QQIzIRtehKuG7Sde1EAy2PACIR&#10;jycURgrDOAHYUhRCY0bH8x1XRSkHQm20H3VSVVmUwIABtWSER9KYKavpJ1zH8Vx9vjA6npvysoQo&#10;JUvtVmEaFq1LZBe019X6dVxXa+tsTDwEAEhlM2ZnspWSSqgFNkOmXfIG/wijUwUACYCul3A9G6Cf&#10;AHwiAESdjl35GzMh2hmkBBCIlMpmVGQWadwjJeudRO8YCMDg+J4T89FIgiRLBGQhdIwCkxU0yvd4&#10;vg+hRDZMc4JELGUglf+oMkGVqgA/FovHY2hN/JH0hkDkxxK+H1fmpMwASIAsSM83NFPlYNZYbaAm&#10;pQEIspsJkZNMpVlKVIsM2HFddF0GFUMOA5DWtFXlN9ZV0qsS9WxTe8FjIiVzl/FGUbIaAkZlC836&#10;E9jETCASgdoGVWxklTSbQEUFVq9GIShi5aRLUIEPkY0GmCkybcMZa58yfhv2FwKQAFs723Nzc1ub&#10;W4S4sbYqhFhZXuGVFQmkhlW4bqlcJqJiqZhMJhfmF3p7u8HkbGfm+t7e+tpavlDIZLOA0Nfb+8Yb&#10;b1z66uut6vbYxFgqmQQGZAqkvPjNhZWVJWSWzEsLC+d/+2VQ30NmBGg2m82gOTU5xcSIogn8/NmX&#10;iuWS7gEADnhne3tnazuQzc2tzVyx0EGwjyC1WoFlNpudZaju7iYTia2trYD5yuXLS4uLr7xyrlgq&#10;EdFzz53Z3tq8dPFippB7+ZVXG0EwMzPzyaef9pRLuVxOEPX09PT09s3Ozmaz2Vw+u7K0eOfuvWPH&#10;jwvfRZX+ALQ07nc8pf61kmXb1CcRJRKJ4UOH0unMzatXNx9s9PYNZNKZuOfeuT09fWdGStmo1oYH&#10;h/x4YmBoqNzTU6/XZ2dm707fqe9VY/FYuVS6PzMzMzOr0lJsb202Go379++vrK0FzKVyuae3N6rf&#10;6yyfNtLBb5gFUaPRKJdKLzx/9usLF774/PNkKn36zPNjh0aVHFhzocy72zuTt24163VZb0gOCLjB&#10;DKyiGbBkyQEsLi0tr666rnfk6FEv5uuzFiB4OBps4+pN/VA2mrP3Zm7fmnSE0Du5Cigk+fLFSzN3&#10;7yYSiXq9aR7UuePQZsdAYIDFhfn1lZX+/v7BwUHXc48eO/bhP/7jnenpQqHg+f74kcOjY2OlYimV&#10;StWqVRkEAjFQWkCGx0ewoEFs5GYGAlBZAACAkWhhcWm3ugddAVKgDkF9eCECBIqJdITbW+n947f+&#10;pNns+n/+5397UL/K3hJiHUzONsVpIhACI7sJOuTB+ED+mYzXhQAATYMwMBKKMtQgSYal1dWdvWoA&#10;j9rDLLtpHah0VEodnt0iI9XzYb9Lw+q1LDjDmEqpVP8gjToPzX1K46qgdmjVDKDMEXV8JlUVUknP&#10;KJCSSAM7QsO9GHYRdaoVxYehjIgWDHSNNFe3Q2E2klIqXhOMAlRxvYr7RFCJ5rXAZP8uY3c6JWcA&#10;gDDkvWSBImAmQqnc/RUzagrQXKECSgEDqUkSLRhQB5/Ukh5sZdbRtgVRl6uYW716gIE0UNcqFg5U&#10;7CsGZCCbgVlloVSYndnkUg/nV2TyKPs1tuk6dM57QsmsbJIVl6lwsa6flYXootiERWFCCsXTaCBz&#10;wJqTQ2QGIjWYKm11qHhhPR+ZNOMHzMwSVDpDqXUeZFk6M2tIAyU95VQ/YKBmnbbEY9vNAhD0qLFk&#10;1ukZ1Wizca5+bDrQRkXZOFgxhBLgKIkIIzDrDOpNZiJSrsoSpDaX0blxtQ2hZiuZGUAgSTYsbbSe&#10;dj2jXnEa6YEZWkEykEZ+tq99GP3DzEAk2MB/BlaOoHriqe6XrBXIRuijkbHm3U3wOEY9z4EJMGBm&#10;RkICyUBKVYn2rWqVqnaQ6VaLVBFA6omBwIiEEhlYRatnRC2kI2AtFGNdKVQqWzVUaPxUtLkXGgGd&#10;noUS9OhoxlTJYAADACSUQaC8BBlUjjK9VvQOB8rUFxwihjCwILNW32ogHD1oVOtUxQz2sQMkjDBD&#10;rWJEE2sagIMmkUqWhgQoZagBVLdIk0QNWLJW4LMWSIMRW+jG6u41UJnDQBSgl5yySmdtqBCVsmkw&#10;CoCExCwDs9aQCIAloHHtVhsqSSkBVVJiYpaqxwkIBGrLVWZClPsm6cMo3EHNSlG7nhXLomFhpVTr&#10;igWZ4xvUO5GMZQcCQMAMQILUI0LZTUQ2cdQuyhEpXmRHPeBYZmQJgFipVN597/uyGdRre//zr34y&#10;Mjz85ltvMqA0U5yJ/FhMEqaz2Vwut7S4WMhlQe+ZBMy7Ozu71d3RiXHFT2QyXR65t67fIF+MT0z4&#10;rjc/N1eu9CRTqal7Uw82NxkBCPsGBt5Jpe7fvbu4uNDSZ4SxWOz4qZOZroIRhQCABOatjc29vb3d&#10;6s7SwmJf/4DwvSCQZlF0CADMzNfTKCCARr1x584dKeXa6tpHv/iod6BPOM7ExOHe3l5HiNW1tak7&#10;06MT44Vy5djx4wEwCdE/PDQ+P37p66+np6YGhwbTmczde3c//dXHfb19r735GqgFTkRCcKuSH40w&#10;LnKtQw+lNntRZs5ks0eOH1ucX5i5dwcQ9up7W9tbdxcWbl2/LhIJJMJ6o7ZbrfT3n37xhVQ202w2&#10;X3jppZOnTn726WcL8/NAzvMvvXT6bICIkuW1y1e+/PyLc+deL/f2SADhOIlUUmnS1Ev/NS+c/bMU&#10;NbOHAgVL7u3pQThz9erl9dU1IHywsXnp0jcA2NfXF9QDkKjS2czPz3/55ZccBCR5e3tTDUg1q/8A&#10;ACAASURBVCJo41tlFYmAEEjp+7HhkREvHiOtA5GC6BE4VpFSseg9LpBra6sXL1zIZNI93ZW79+4p&#10;Jo0YNx+sf3Xhq1Qm3d/dc/nyVX1oNgPZDMimZlVGgkQrSyuNZqNcKqEDSFDpLjeb9bWV1Xgi/syZ&#10;Z5nZE87q0vKDldV0KuX6vp4uMiKBfUxNbFSn1BozSbNWtXptdX2tt9ylS0QJIAGUbExlgiVmEIiF&#10;rsqJ0bfjzfNN2qsF9QDWWeypgrUIngkkp2OlN878283ZUgwyJmqD1qAqY9cWCyVGAGw0mmvr69VG&#10;w2yeJjBXaxsN32xrr1hhCmdTeJfmdLWaXPPb2lZW9aNGToBEFHDAII3+ROsSQW8KqiP0Sa+UsZq9&#10;YQtgFKvKAEhEjMzGC44AJUoJTIbT01UERAZiUgBGAzQgG+JEIztGlQpVBoGaiCa9u+G8dXeE+74V&#10;DbDRD1vthz2qbW8REgRSS/dN0YYR0DZ4qCT8pk9ICJZS8eymTIuQJQBTRFChl3QEFyqzZ925gCiN&#10;xETx8YqT5/bhBK1jVOoNgy7sJImwV2jOYDtZFOeqlRiqGLN6WIkV2Nhg26qqucGg+1mNh+IXLaw1&#10;jREGmAgh2M6Y1rFAtNhVr2UBqFy7I3W32msgM0jq3aj0UQYuICrLEBl2MYS5uZTZIiKgcb80ur0n&#10;OGxsrbD1EhEFMlCzCmwyI53b2SBqo8OUaEdJl6AikCowjwxS9Yxk1ZPh2wxbw2H7wgrpYRLEzApr&#10;RXbD9ttNn6CpmwbhGhzpcAp2QbNdKabJoYGHuahlGGreA6IMVJ5DtaGilNIaCNm6qfdS644WPQLZ&#10;7lxqCqHBqQxgAHCUWVHVNgpLQiSQAdrtC5RUUU3awL7EymUFALMMkBTaIftqAECUzCR0tFj1LmWF&#10;IlWoHtCL1AECRGmWmwQmQrAG5QwCoGmAIBh5DLccX2g2Aj06ApGlxtNmk8FozXW/YbQ/jCGJukwq&#10;XkPYVwJIaVPNvqTRp6oaIxAjSBaCDI4FlCG6YwBUokJV1zDIsN70EFssotls0UpMFgRSGX7IJ0ks&#10;wGbjAs14SIF6/9eT1lrzAAAAEUlgZbtLAMzsEDESsxF9Si3lVONNjEoc3pSBUHGXWgtsmaOghbXR&#10;Xd0MIAKA53me6xLgtWvX1h88qFarKz9ZtXMwXyo+/8LZVDYLAJ7v50vFe3fv7O7ugpRKbMqSl5eW&#10;dqu7PX19doLpcwtJOM7du3d/+eGHP/qzP8/mcwAgA6mkePF4vLazMzMzc392JpPr0nZNyFtbm+SI&#10;l1875/u+1MsUELBarS4uLSZTqUw2fW9mZvjQoWK5IqIGVh1S4yslkHUv4KWlxempKc9xPd/zXHev&#10;Wjv57DNXLl357LPPXj336uTNWxfOn//eu++eef6s4/tq2DLZ7Onnnttcf3Dj+rVEKpXKpIHIi8Um&#10;Jyefe+605rUEhSJbo+TvjMXvRoo7VeJXIlc4Qm2hpVLpzTfe/Puf/jTX1fW9H7yPiHN37nzw4YeV&#10;3t50NisRyBWpbCYWi3kxXwKjoEQqxYRqw08kEkQYTyW78rnAvEhLyCJ7bPTfDiGAlEG9Xv/Z3/zN&#10;1O3bXbmu0fExAEikkisrqx/94hfZri4/FlNgDgH6Bwf/3V/8BTHXdnb/+q9+QkQ//vGPyfG0NQ1o&#10;WaFkiSTi8bg9F9S5zJbFbqtGlJkBAAAGCJrNqVu3VpaXXnzpheZe/c7du6BMECWf//yL1aWlH/3J&#10;D+dnZgEkoKzX9i59ffEX//BzvYeCPrGPnjzp+zEOZDKVIqImB27Ml8y7u7uA6PgeAl67dPmjDz7c&#10;3tx69bXXisWifnif1ee3khOpvGSQjCBRqeAU+w6e712/cXV8cAhkTMm4NVBW8J+Jjd2agxR3c4XE&#10;4R+++fpnF//b5MKnu7wMFDBI1LbHbtYv/em7f3nuzH/4//7HVxIoYHAQEIhDcBSiKARScX8W11YW&#10;19YaEoCoHZQcMDCGr1TnWMjFtii/lDRdm1ig5ne1za1WEDEq3yrZJEQmkizJsiYAoLVJiiFUqhat&#10;DtUYWKndpLYSb2MxWVvoASJJCHRsCd0PUvOLWp+iZ4flsZRFKVpoihoVqONBifyRw7IsAOCwkzRn&#10;qbiqqFl1FEgrl0U9Q4TFoswATJa1layN6yhgqQwhBCGDRO0fh0JhZmJgUN1IjDaDcFSSEgUHSsuj&#10;fXoRALWiz+YLlZIlSDJhJ0GrXomNNlRlQA0nh20/6EFTrgVM2kvNAWKDaSMqayOFUXrLVh2k1TAb&#10;URYaOYz+aLJ2dWRpglqZJzTyMSuWABGEBGAFOLSOVVuwslK/KajMBvGTMk5RyNl4SchACcOQWft/&#10;K1kdgEosrEK2NgNGIgRCZqGg4hOdMpGlYP8LggCFYpJZKMWjFZ4AWPkCI0gpSWsLLWDh8HY9zQy4&#10;tgvASNq0tMG+nxnVQhSIANLqCQ84Ox+2gWj0iogOarii17XFYKpAw05ZR2u77hANPjUCLkRkofA4&#10;AHCgnpJg+D/9YgRrcWAxWIgXjA4V1bpW0g5AkIFEokCZinAYUENNEgYgRzBLa9mBAKBSG5PG5qZ/&#10;jH+mVuoaTb3dYhAZTYOYESAIgnC7AlDmD6AUiapziDhglpJIC3EIUDYlkUBTGgMLQGneY3EJgIG6&#10;ak1JsIaygRJnqJmAxJIJgZEkSEBtcxORMkjQg2UNDRQkVobfIA1yQyPUCsja+yr5EOhgEYAysKNm&#10;Opq0cFJzA+qYU9M0CIgoALRSVAGo7HjVpqnAmGStuQ2CQAjn8U9uMNum2t5JEAcMBqwqGYrWloNu&#10;NhrZjxICAAPLQAV5YGlMg61hN+gj0xWObMufYU4W9Yhs2cCjd4WTmRmQUSIUi8Wxw4djvieEaDYa&#10;q4urc3PzqXTa93wV2cFxnEqlUiyVAynZiGKDIFhZXe3K54ulojJYMohaOzftbG+DoFwup4beEYJ1&#10;3VgiN2Vw7OSJV147Nz19RzIMDfZfunTp0qVLegwRm1L5JPDy8vLc3P2RkaFUMvXZ55/Pzc3l8gVy&#10;HWjfQ7779IiJqA54Zr1H7lWrX/z2c9ms9w/079Xrr7z+WjqbyWSzC3ML169c6+/tvTd9J5/Ljxw6&#10;5Pu+NDoEIvR9L5vJENGd6empW5NjE4d7e3vXV9dW1zfqTSkRApYAAgWFki9Fjx6NDsxtJburqIWs&#10;OE8ERCLZlDubW6VSaXBk+OLFr89Va13Z7NTU7Vg8dvzEcT1WKt4ZS0J0SchmIKUEIaQV4QEKRCml&#10;4lSsWk/bBhJ14KslvS8hAKHrec+/+MJzL72QzWQufv3VpYsXa7XaxNFjf/bvfux73rUrV2/evImM&#10;iOj7vuu5AqFardbq9bjvT0/fAaTwvECMp5J9/X3xRMKElpAKxQTwLXydVV8p6erK0tJvf/N5pVw5&#10;PHH40qVLDCSbAQTB3anpmzduDA+P9Pb23797DxBlo+k4NHH0SLm7G8xBqHj3dDp97cpVRg5ko8nS&#10;cz2FhEkQgOJiOFfID4+MTN64eevGjbHxsZgfM7aGKJUR4uOt5CiIjbCEDKCN6JAccWt6emNrWx0q&#10;6gAObbMUs2UYBmDPgdQrZ187fCT/f/9V/cq939TkBjp1QAYpMl7pj1770z///r/nvR6SAtEAUs1T&#10;2LNQC60VPAxYzs7df7DxQEoJKLRdp+Zc20RzDABSM4iRY06Z1+rBbmk/GmsrYzsKgMpf0brVgTZx&#10;NhZl1qkOEYMgUOiRAJmUhBgpIt7QWQQiSlGlPQCjjAJQfJ7Sm6GJiQuh3gD09HjExm1F+1ZVovtQ&#10;RWCyfqemj9qC9UYBNrQx/ZrDBTbMX8jfgZ23+n4pA4NJGFnznWgOLbve7JX9rbBvb2HmtCAixDoQ&#10;AQ8UjUdksLphYbVqKMp2QuQrWtU6W3NBNqVEtfrWQo/Na6LVD8GWZG14pgaPQ8WNFlfomhu1jFHd&#10;cfgtRGa2bkZRoAGU5TRBRQwHA78AtPQEtco+jBPERtXIpvoMjCpNMTMqqcm+EfkWOugBZYkgpRQo&#10;JAek0kpjODS6eSyJKKKBBzNj9RWtbLTqLTPNDgagrHtTqbMAjJjgMSsdgj49OZVKTNtkm6esx6CR&#10;iFk7BgBmkKwbxBphGmGfaqHdfrSAq03nZgbIaJnC6/aN9kaLRkDpqVT8MEBseVRtXLrrmGUkRLdZ&#10;gAhg7e3VbDGrzy5w5T1tDoZID2jTYtOf1jg82sdMSBxZnoBEwmwjyiLDeBawkQi0a2H1FaFsXRFs&#10;M/UK1epILRBUESwi3YVo9JWmY8MZpDWQ2mvdLhVoSeNmJAuEoZTPVk/PGULbKLtbCkEsGZUfrAm6&#10;qAEuqyNBHflaqU5EUsk24MmIEJXFuzEMVuNtGt9qTBj9DqgQr1SlmF06nGwEGADvd08K5+K+Kw8j&#10;c8RwLBEfHxsdGBjwPX9ubu7jhY9Pnjr5+ttvpdJpNpEdhoaHBwcHZu/d/fqr86pk13VfePFFEfNJ&#10;CDNUqGSciBQ0m6tra5lMRu0bQgh9hmpuRfdSrVa7dPlyOpXu7+/VvcHK0kgKQmTY3ty6desWEA4f&#10;OhTz/eKtycvfXCqVKz29vebEb2lyZCaBPS6+M9x6C+Pb2ra2PXSnWt2t7Q2MDKcTqdW11YGBgUQq&#10;xcAjIyN3pu58/tlvtne2Xz73iu/5antUi6u+17g3fffO9HRvd0+1Vv3m4sV8qXTqmWdOnjqVy+Xm&#10;FuZBzVK1xUGYxrx9Bz9oFuJDBCvfMXqcBRhlqCzDAyyZmSXMzd6fvD31R+//m6PHjk7fmf7pX/31&#10;yVMnb09NP3f2+e7ebqlPAn38oQQZyJXllctXr7507tVkMglma2PJhMpsEC1Ubt2Kv60tePAIRo+U&#10;p3VIWw51HahA4Z3+/n5AvH792tb29vFTp6SUfX39Q8NDQb15UwgbXQIQUZCUXG82Yolkvbb3yaef&#10;GekpBM3mzvZ2/8DAO3/8XjyRYHOSEhECEmIg+RF9Z2cIItbr9ZmZmWq1urG5+eEvPlpdXm7W61+d&#10;P+8nEndvT1V3d3Z3/b/7u79bW14KmsGX58/vBc1Tz55OZzJWHwiGgU2l0wLF7s6uYORGsLu1jYJi&#10;8Xiz2azWqojUXel+//33P/T8L774Ym5urlAuE7nmkEKr2X0olDUcjWOaRtZAjzROs7849aB+7dbN&#10;c6+8IpkFIXOA5pRXzLA5VXQkj5gHL505F4/z//U//us3dz7bba4CBik///bZ9//i/f/cm+9fmEPr&#10;RAoIDDb3rKkvAjIEstmUwXZ1d25hoVrbMyvQcHaRUEdotCLmsp01CGArGAmlCC1sTts0C1MImKkG&#10;kSuRGw0Q3XeAoT3u9umC7E/G94nVWWu0CNACyjXbj63wvuVXjLLIkWYBtvYC7Ls5UqWDWXvTGwbO&#10;w77GtpigotGzgVFuQMsj2Fbz/dWAfd91GyN81f46H9Q3+lljmdzyorb1bINpU8ScM3KznZKtYBki&#10;MpewT9qrvX8ZYluvha0LA/aYFWVwKbQ8DgBAbc3HCEqMTr1wknBL/dHMOt3AJ0WwkSYYRs52HYNA&#10;AWD1XW0drwF8m+wp2riw9qH7vf79gHqaXjatftg4t1a/hVpsnwD3z8/ICyJ1inRomN7MwLLoa1qK&#10;O9Bk9KFr0BaFup5AED2RiDDcS6IPqhqzBXt61+TWxqs1i60jwmYuEUQ7s70n2mZylOew1FozK6ew&#10;IsXo6orMYAirrZrB+1YNG27A/KeebxXQYdhX0fkEdgmEPcLRRkU3TLU1yNY1bFTxLRPDrErUhvpq&#10;aBDUp3V2BmNor28xXfDw6XoAtQyi9uo4oJDWTTUM3Wcs/cPJuJ/pl9je5w+7s337O4gYARln7s58&#10;9MEvCPHQ6Pjs7GyxVPreO+/Ekslwn2d2HKHzILBx+kcRT6YSqaREa4/EICibz8kgWF5avX///qHR&#10;Q3Nzc9murny+VCxWtEgFAZA8L+Y6/s7WbnV7p1QobW5s1Ov1dDyNulsAWNartdvXb0zdunX0xPHu&#10;vj5mHh0f//STX399/nzM93P5PBPtbxQCHLQlPZWEtscMRVZE+K/+qoX+jEjZrty733+vvle7euky&#10;sHIAQgAsd3f39vV9c+GC4zh9A4PkuOaI5uZeY2b6zvkvflsoFF988cUbtydvTk6urq0dP36MSKAx&#10;RENW6Sfs6R/lx0y1ATAiE2yrKoYH+HeU8LFmYHQfYGZklIGUUi4uLXf3VOJxv9xdOXL06G9//dlH&#10;H3zQ3d/7zJnTal8kI1CWzACyXq9++sknLOjUqVOpeMIwHBxRFDyuK+N+sjLfcOY93eDVEuqJG26d&#10;yqgOEbHRaCwvLS0uLO5sbXm+H48nqtWaJxy1GTKytNo+gFKl+//8j//RRBtmBEAJC/Pzv/rlL1Op&#10;lOd7MkQeRpqg7TIfRdY4VBCVuyvPvnAWGVDyzuY2okgkk37M7x8e8ONeEEhi3t3YQqBEIhGPJwBR&#10;MkYZGDVzSuWyF4/NzS0095pxz5+7P+d6XndP98ry8t/+7GfJeOL77/1RIZ/zYzHHEXv1ehAEjusG&#10;B9Uu7MYDiJxWxjyUNCvrPEJgBMf3r968cfP25IkTx3JdaRN7Qhu1aXYCACQyN5DqwOwKceboS/xv&#10;5X//WfzrG58GUHvl1Ns//sFf9pfHgR0pJWODQTIrgy6l15CmrxEBmkGw/uDB2saDhaXl1Y0N5Y+p&#10;NjbUhxird4ZWtQ+lp34RdKhDHerQ70P/GlQTvz91Oul3oH0gp+UnpYZV5tYDgwNvvvW9q1cv3bxx&#10;PZBybGx8c3tbeK7juoDQ2Ks/WF+v7+0JpNXVFSnl0tLy9uZWIJsLCwtezJcsPS9WKBQQgKUcHR1d&#10;W1m9cOErBBwaGPzt+S/X19ZPnz49MT4uZaCi2vq+d2h0VABM3rwVBEEQBB/84wcEMHZorN6oexCT&#10;kqvb2zevXj//xRfFSvnYieMkBAKMjY8tLSxcu3YdmE+fPVuuVNAR2irK4O1/vi7+A9NDmVwEa4zQ&#10;Qsa9AQEEiUpPd3VnFwAkcNAM6vXG7u7uwvz8gwfrqVSqtrf31Zfn641GrpCPJxO+583Ozv7q418R&#10;wpmzz/cND3np5OjhiVKljCTq9XptZ7darbYYZah3PpHE4PHQ3VNPv0MbGZjl7s5OMwj6Bvtff+O1&#10;dCo1f3+uurPjx2LkiL1G49aNG72Dg4l4IubH/ZgPiM2gUW/Ud7Z3Ekn83nvvFQoFRAyMn3wkeMc/&#10;wQ5KrVKJp3kYw14x8k4tnQGEeq02OzsjhBgZHi4V8rOzs/Pz8w9W11ZXlkHy1uamlNoSKrR4coTv&#10;xFWgQymDerXWDBqbmxvVanUkn4v5MQ5fqt1oUGOlg8SR+5aYcJyhkZGRQyPAwM3gs199srS0fPz4&#10;iZFDh5ABT2h/wl/+/MOFhYXjJ08dPnYskBLwgK2w3F0p9nRPT96empzMdXVdu3YtnUkPjQz7fqxQ&#10;KCzM3p+eul2r9swvzqNDuXzOcV1TK4ko9pX3UHIgItyynW61q9roSIjl9bUPf/VRLp999sRx33eB&#10;UcX+AJCMAhgdqAM76+uNdKq5troe92VXV+r0sZc9J1b4oLcht//0B38x2n+qtrO3sbm0tCKFW9va&#10;2rx/f0GQRAhUUWq0le1krVqbvHPnyrUbN29PrW9sMRIrIyHt5yOtGL7DnHWoQx3qUIc69L+FHnYE&#10;R3XrCvWl0+njp04OHhqcuj1189r1S5e+WVhefPud75XKZUTY3Nj47NefLi0suI4Imk0vFvv6m4sy&#10;CGKx2Ie/+ACBGs1Gb2/fW2+/tbOzM3nz5v37c+vra/G4/+q5V/sHBhjg4sWLX/zm85l79869+UZ3&#10;f1+tWl1eXKxWd5cXFpZXlicOT/QPDLgOTd689eX5Lzer22+98w4InJm59+lnvy7lC2dfeL5QyKlY&#10;Kels+tnnTlf3qteuXm0CvPv973sihsavo8394mnmsw+g6HjyPvRoHfjNz6wiSCNA0Giura5u3pm+&#10;ffv2yspKV1fXa6+/vrKycmty8mc//Wl3T/fJU6cmJiZW11f9ROyZZ54dGhtlxGKpzCbW3eLi4pVv&#10;Lk1NT6XSqVZ7g+9aJ//+9DtzvgSYzqQPjY/29vXsVquXfvnR3P37juucev5MJpu5du36Z59+6n55&#10;vlguHz527MiRo4JEtba316gn0ulXXz03PjEhDORoyICZ60FTOww8BC89EfEj/32KKGIF1LKGGJkI&#10;VtZW/uHnf68SIhCjClm/uLj4Dz//e5C8vbGFRJIZTBhCBmNqC8zM6+tr165c2VxbX15abspmsVTy&#10;fT90BUJrXfTQ/rP+JlHHOgGAEX/uUJEaABjR8bxkKiVcV7LVySMiup6fSGcc12N5oGEZALDjiLMv&#10;vFDfrX786SfJeFwCn3r2dKlUliyPnji2sfng60tfX752uV6rnTx1qqe3mxwMWBKRlI+q834yPrGt&#10;j1jTXNXxEtmJxT778rf1Zv2rCxd6Kt1d2S7huMgBosr9AMQBMO3ueWOj6Vs3r967I48eP3Li5NGT&#10;46crhW7Gek95gJs0M3P/ypXL1Rp2dcmlhbubGzPATWV7pfS5DMiA1d3a6tra7Pz8jdu3783P14Om&#10;VBpYFWdIWaVp2xSzcNR/xssW8J9gLXWoQx3qUIc61KFHUCvC2febNQxXqhvCVCZz8tSzA4NDk7cm&#10;q7Wq78eUX5Ifi01MTAwMDBDprGnKFE7lWlPRK7LZrOd6cw/mZmdmmfnoseOHD0+USmUSOH74aKnS&#10;c/HC1/fn7m9sbnZz787O7rVr1xbm5nOZ7DOnz4wfnkgkE709fYNDwzeu39ja3mpI9hyRymSPnTgx&#10;Pjo2MDTE2osDCKnU3f3iK6+ms7nu3l7Xc20L9+M63fKIHuQpo32GxC04ttVqft+zKFkKIbryeQbY&#10;rVanpqbq9fqJU6eOHDmcz+Wqu9Wegf7J25Prq6uO4ziue+zY8f7BoVwhbyOJ2HcGUu7s7FS6e44c&#10;OeI4brSf8SHfbZ3tT98lekS7HtEbjyAlWqpUKoVisVqrfvnFb3d2d8fGD08cnejtH5QcDAyN3Jme&#10;mp+d32vWJTM5ggE8PzY2cXhkdOzw4SPCdSWatNSCsoWciqDJiMBPZr59oMkwR/wKo6bFT+XKAmNB&#10;CqEzDgk3k+1KZrKHjxxGFCqOoQ62h8yAHMilxcXdajUWjxl5EaINdgDIwM1msLa2vra4HIvHxiaO&#10;9Pb1q2TmrOPPm/c9nkF9S8QEZWZC2Dc0KDy3VCkre3Id6phhcGTIjXm5fN4ayFqbG1UAIEnmweGh&#10;2B+9d392ttlsFAql4eFhJBJII4dGM5ns/Nx8o1HPZrP9AwOJZEqFXJI2z+h+44+WPg0vO2i3r9ZH&#10;0CYDU1H4Ccn3v/zm0o3bU32Vnu5KpZjP53PZXFc65rnKdQEBGavpNAbB3u4u1Go7hOC5Xl9lUAkF&#10;mhxsbm6urz8QjojFkLle3UXmQDntS+DNnd31jY21Bw+WV9YWl5aWV9dqjYZEZOO+BAQslZYYEQiM&#10;a18YJtT6I4WtfEpnfoc61KEOdahDTwMdZFIc/Y9tHCzUXvO5QvFMtitoNj3fV5xWKp0+cuI4y/DA&#10;t96+NrCeut4/MJBKp+PxeCaTISEAtVtRJpd76dVX1tbX88UCA6YzmWdPn2kcr+dz+VQ6RUJIYMf3&#10;BkdGiuVKQ6pXQ09vX6lUivtx5d7HaELskah09+TyBcd1yRHWc0w1V4ce+a4wGgdXv+0qhpdZd4Lu&#10;Ddf3jhw7FgQyEY8XKiXXdbPZLAliRD+dHD96ZGB4cGtru1gsAmAskfATCWlySlvXSgCodHe/9uab&#10;sVgslUoZppzx4SjtoYZ4HN7A3y0t7u+J0lml0xKO4zgJ13n2ueeQOZPOOI5gJAIsVyr5QqF2vFar&#10;15OppJIfxZOJYydOCCJUGadQZSah/qHBdDZTLJdVNKfft3b7n7YbyyOcFv7Fkg2Ow8A68zoCQDyR&#10;eO6FF+PxeE9vD0NoMRxG1pBye2u7Ua+ns9looBaVeoMAGKkrlz/74kvNeiOVSqXSaddzTaB4g4AQ&#10;APBRi8c4S1sEiza+KSIC9A709fX3SQQbW0MVPDg8ODA0CLpcuwnawQtDWpa7uyvdPeoXqcyjAclx&#10;K909lUqPCVZqk7Yjy0howQOrHVZDBXpkJ5QpRjTfEJF6sARAYmRJSL63U6/fuDN9Y3oqm0oXC7li&#10;PteVyeQy2a5MOpVMxGI+CUHKzZellMorX016CGQQMEqVHg9kANBoBNvV3d3dnY2NrQebmysbGyvr&#10;a6vr63t7dSQBQEzCeNyCOtEs8lcfqmTrqPJ0zfAOdahDHepQh5564siXSOSxEOcozkR/QsCMCMJ1&#10;SFj3JxNaX5iY5KYINl5GFswmkslYMoGGAVLJvNVbY/FYd6xb5ShwPa+7r1fnitLBPFAJ+xPpFJtM&#10;TijIpxgA2HCTbFpEiL7vg84/YQLyazF6qBtCm57aGITZTAbRz3bN0kNu+91vNoz+E90cGamWAQ2j&#10;MT8CQliLRKJMV5dihGPJhI0XqPuTMJ5MxpMpAGYZnRJs2TpVcc/3S+WyfpsOlo3RSh7Y52C1udGf&#10;zIhG4pQ+VaSmU2szw+vRYbRh8R5v6E3QbhQkcvm8iW2jMkqQZCbHSabTCdD+0MozkwSCsjWNhKkv&#10;lkqlYgkANHRRcIgfrzKgG6i/QGhl2XaDXY/4mCX/PsvhMct/nJvtAorKaQAczx0dHbVBDtt0jMyM&#10;RJlMBlBB37AcG+OJATzf7+npQQZAlEr69oRe+vt9Ym2j2Ay9DbEJRq/Jkcs6ncZBryWw0kADz0zC&#10;bZupNDJ5zQfafTW6MQFEpoHqEZW9BtiaE7cjWA1rUUU61m8iRgYBSAIBN2rVBzM7UzP3456XTiRS&#10;yXg85ifiiXQqk4j5nuNs71WXVlfBWFczQ0MGs/fn7t27V2826vX6zu7Ozm51t1rbrdV2d3ZNh0sP&#10;AAAJsklEQVQ2t7cbzAECIKLjRHYrvdXp+FeIKqYiYwjA98eJ7VCHOtShDnWoQ39oith2hb5IERyi&#10;f9JcHSKYmOUMAIQ6a5QtwrAzNsGUSrUS5gxjpde1zJHhqwBQJxdVknddO9b5o6ywPuRCQ/5ZWbIZ&#10;gz+0GgqraDDo1qCAMHa3VSdi2GoAi2mj8vVoKw+64fe92TJ+T3SzqjCHzUSOqJqj3w8ko2MPgZRO&#10;kmF4T6WHYVBhbEODU2Yy3QmWwTOgIFpyVDdjwZvOPAeAagj2/QRPKXY1FOX07dRS4VttqB/NmgPA&#10;w2fdgZMqBGKmh2UEAlmLg3CptmV7M1YJatRMShAOJQ7fVhmLjaLqW4NpkFpvaBnNP/By+Cdcm2ZX&#10;sluUxctqLwwtO9RFs9BQyex0cnmN7MFgOIuMQW9cRs/XEoM6rOSjIFHUJzYcYjQ7n7bvxVCkoKLt&#10;SyYi5RBrN3I7RS1Ja3qjA0KxFX+ookyZYEKda9ArzFYU3qtnIqqMB2ironxiEQBlqN7k8AV2+2hZ&#10;TfocEoRCMEMtkLXNjaUHa5IloeN7nuc5guiLSxc9HQJKSUKBWTaajb29ehAEzSCo1fcazaZOV8cA&#10;iFKQqqoZVr0zcjiUQOYgQ531Xo8kw74u7FCHOtShDnWoQ39gsuyIbGMkAMBqbqyVMICxctNquDAH&#10;sLF+C4P/GjE6WCYgIr63aNgwQu3GaGg/wurogshwgbaabEvl8EntoGT5PA3V9qV6jvbDU0W6rTpZ&#10;tsaYFkLY7y2mvxHC1n+s1CL8wcY3ttMAQDPeKrkysmX+0SJeXUQrJ47hsNoOjwIKNqkXZcvTT+u4&#10;RL/oTwRAE3lWJQrV+W/giTjgcHxtsCDQ1qRquRJEBss8YAZDYxJdHx0KSAd1esyuDqFrpNYcGS/1&#10;Neof+TQOYgjtFKixkrKDSI8iA4S5LQFbuj68VXU4m1BzDymRW5ZBW90e9qDx54gCMKMIDR9BQDCp&#10;zsFum/teEZlFOnGWBuNtzYpkEuLobAfbAmNxa25Q9XLsPfYVpB5RENHK6GyDdW72EOsGyMgEQmfc&#10;qcmgVmsCw/rOtqkdmVhREoDRWF8zIjsqxw/ak890GUOka0wbATkyHuEtLRtuhzrUoQ51qEMd+men&#10;gwzaDLLkCBi10nQNC7HlurrR6pdQ8+5W/6QpzKLMIEPWwLDgkTJhn1qCInAYWm+ImC+GbLYGvEak&#10;fqDQ/FH86b9s0mptNPIGpTt5KI8bdikZdpQNtxjq4jDsPa0jiRRoAq6CFQq0vCEiQXhYndGy6K11&#10;a2kVMuNTOy5RdBd6iUdVWVoc8CgYcyAx7u89UvAC0SxDBZTDl0UqFtqYRlFIqGZ7vOq07xWIegba&#10;QqI4/qkcwhaVIlt9W2T+K7PbkBgwgmDtX9wX9xkjS61FXmP9MIyO9WCz4f1VDe+JvMoYSETlg4gI&#10;Ur2ew+TS3L7Q9i27CFw7QNiBWo4SlVnYf3B/GfqbNidmRACy/YrMSLZMrfrXvsJh3CtdDIKe39YG&#10;B0CCKrCl9mjEdDYyE3AIkcPqkbmfbV/qOmhtMrAkNMYMgCre9MOXcQfbdqhDHepQhzr0ByFqYWVB&#10;5xlgRmAilFrVGoKZdh0Mh9+jkvcWvqVV/7afOSJuv2LrhEZLgG037CskgsTafrIIl1UryKoFDKv1&#10;pDjiXxRZe0GMejS29pLl5/Z34/5PaGW82n56NEVVcG0lHPiljZROnkxJWoMe0bw8RRTtNwZgZmP9&#10;C+aaWlaRJfS4JSNAi+rMgiVoH1CrBbPQQa8QYwDJ8IRDfAAxgFRBhUx8Ij5gEj5lZLcgJAQVotYO&#10;lu7MqAKzPUoZt8/2g3ctVV7EnB5AO9NKlszfElx8PyloFt2Goxu1/RsCZ9vMgwz4EUAiUOgn/NCX&#10;RomNbTC2/SR1qHp70fjEAqoIBwTgCxFzHQkszdIhAGSU4Sat7EpIV1odFxElLgCqSksEUhMRJTAy&#10;EGO0rxlQ+a+07FcU6akW3TUgMQAIgGYgCYIApERmLaVi+RTuUR3qUIc61KEOPc2EyEFAQmhOgAEk&#10;o5TQDLgZgA4Yo9xSDXOC4WdEi9Cm29G/Rr9h2+/8SPYOtOTc4oBHM8Rt72q9nxGJpcQmo5TcDNDW&#10;P9Ki8HuUCXyEHmn/bf/sNyv/PGSQzLIRCCIUBMzKS9j2QxgllVu0LgciWABo6599/Hn7pRBQWWY8&#10;qkU/CBxHCwgju0blHAgQBBgEqHjFp41FbB8uZmImKaEpIQiQkEOtacQI4jGGXi206LDaKxBVLEUk&#10;QfpufUlavr3diHT/SB9UGWPADGYCAjCjZAwYAtk+3AdO8idaDg975A92s3JJUE4OHATAEqXkINBi&#10;AG6d8K0l6Ysajz5KQKBGCg2ADFdKIFFKCCQHTett/tgUNXlFsNtyaz+EI9O+KbfvtNjWM5FiNIY/&#10;qJ/394qefCxBsvXnMJpYDhAYJK8trWxv70rJFkAStxXIOoAzAAMiI6M+lzDUKwOj1MhbUuR+Ym2x&#10;jAgsda8bGwbUKvS2/m6PLYfAHGAgF/HO1LVrrOJ3PZ66vEMd6lCHOtShDv2BCBFZSg5kEASu66ok&#10;KwCgNZfMpFQEBsQaFkk9HOFhGMCwH/LbznYy0NHyVW3KjQN4ODRifgaJ4SMHVwzARjsJ6o1ANn7z&#10;8Sf7peb2kfY4pREOrfX95vN3vvmgR570ZmBAxEajwczCdREBEJWbY/TtYB7UpnlRpuxAGA/tN7R1&#10;lmz5L3yQbTzq6MXW26IUHWKNf81gAQBLGTQbjnAwjIP9tJJqUbO257ouOLo5zGxY6ccd+jb35gPB&#10;1IGoTWnUjKRK45d2jv2xq2FhFwMQYNBsyiBwXVdnDzaFt40v/IGXwz/hzdJUWEoZNAOHCNWoUegF&#10;vq+H9eMyDKhr5n/b8JgHOLLzkPJsJ0SGRrVGROQ68OSBi/djSoo0s6UsC0YjRK1X2vqkjWhfNx5U&#10;V7O7IAADB8HWxiYEEkBaTaw2RW7s1Rr1hmkCAzAytUBykIz2E81UZNMM64bd1kwlMKJIi+09wnxp&#10;aV14CKm3RGURyCC5Lnln4wEbL4xwXoUxqMP+7FCHOtShDnWoQ/881BLxMno9zIj3GKVEWddvvfNA&#10;Js+89dvLP5Bt178L65KGHADABq4f7Bf71BL+LpzuH4wMUNiv43myQjS44+/SYJHyoYteMq6Pj1vE&#10;72Jcje26eEUcZbClAQVPVLAaJ9Zg9oka8i+cEIwjJkKbptTaBezrLYvbNT18X2onBhvFGAAQEBEl&#10;y5axeyzajzQPokdvqo/51IE36xkRFbPYI4MAQOm3BbAA+F8xVhX/+6X3SQ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qJg6+&#10;tgAAACEBAAAZAAAAZHJzL19yZWxzL2Uyb0RvYy54bWwucmVsc4WPQWrDMBBF94XcQcw+lp1FKMWy&#10;N6HgbUgOMEhjWcQaCUkt9e0jyCaBQJfzP/89ph///Cp+KWUXWEHXtCCIdTCOrYLr5Xv/CSIXZINr&#10;YFKwUYZx2H30Z1qx1FFeXMyiUjgrWEqJX1JmvZDH3IRIXJs5JI+lnsnKiPqGluShbY8yPTNgeGGK&#10;yShIk+lAXLZYzf+zwzw7TaegfzxxeaOQzld3BWKyVBR4Mg4fYddEtiCHXr48NtwB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OBoUAFtDb250ZW50X1R5cGVzXS54bWxQSwECFAAKAAAAAACHTuJAAAAAAAAAAAAAAAAABgAAAAAA&#10;AAAAABAAAAAFGBQAX3JlbHMvUEsBAhQAFAAAAAgAh07iQIoUZjzRAAAAlAEAAAsAAAAAAAAAAQAg&#10;AAAAKRgUAF9yZWxzLy5yZWxzUEsBAhQACgAAAAAAh07iQAAAAAAAAAAAAAAAAAQAAAAAAAAAAAAQ&#10;AAAAAAAAAGRycy9QSwECFAAKAAAAAACHTuJAAAAAAAAAAAAAAAAACgAAAAAAAAAAABAAAAAjGRQA&#10;ZHJzL19yZWxzL1BLAQIUABQAAAAIAIdO4kCqJg6+tgAAACEBAAAZAAAAAAAAAAEAIAAAAEsZFABk&#10;cnMvX3JlbHMvZTJvRG9jLnhtbC5yZWxzUEsBAhQAFAAAAAgAh07iQPhhXx7WAAAABgEAAA8AAAAA&#10;AAAAAQAgAAAAIgAAAGRycy9kb3ducmV2LnhtbFBLAQIUABQAAAAIAIdO4kDRQBwxDQQAAIkKAAAO&#10;AAAAAAAAAAEAIAAAACUBAABkcnMvZTJvRG9jLnhtbFBLAQIUAAoAAAAAAIdO4kAAAAAAAAAAAAAA&#10;AAAKAAAAAAAAAAAAEAAAAF4FAABkcnMvbWVkaWEvUEsBAhQAFAAAAAgAh07iQNo/6QlNEhQAgBEU&#10;ABQAAAAAAAAAAQAgAAAAhgUAAGRycy9tZWRpYS9pbWFnZTEucG5nUEsFBgAAAAAKAAoAUgIAAG0b&#10;FAAAAA==&#10;">
                <o:lock v:ext="edit" aspectratio="f"/>
                <v:shape id="图片 3" o:spid="_x0000_s1026" o:spt="75" alt="图片" type="#_x0000_t75" style="position:absolute;left:2887;top:2332;height:10800;width:8244;" filled="f" o:preferrelative="t" stroked="f" coordsize="21600,21600" o:gfxdata="UEsDBAoAAAAAAIdO4kAAAAAAAAAAAAAAAAAEAAAAZHJzL1BLAwQUAAAACACHTuJALmpyArsAAADb&#10;AAAADwAAAGRycy9kb3ducmV2LnhtbEVPy4rCMBTdC/MP4Q6409QHMlSjMAOigiK2A+ru0txpyzQ3&#10;tYla/94sBJeH854tWlOJGzWutKxg0I9AEGdWl5wr+E2XvS8QziNrrCyTggc5WMw/OjOMtb3zgW6J&#10;z0UIYRejgsL7OpbSZQUZdH1bEwfuzzYGfYBNLnWD9xBuKjmMook0WHJoKLCmn4Ky/+RqFIxWZ3fZ&#10;7Tbp9zHdcjvJ9yfXSqW6n4NoCsJT69/il3utFYzD2PAl/AA5f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mpyArsAAADb&#10;AAAADwAAAAAAAAABACAAAAAiAAAAZHJzL2Rvd25yZXYueG1sUEsBAhQAFAAAAAgAh07iQDMvBZ47&#10;AAAAOQAAABAAAAAAAAAAAQAgAAAACgEAAGRycy9zaGFwZXhtbC54bWxQSwUGAAAAAAYABgBbAQAA&#10;tAMAAAAA&#10;">
                  <v:fill on="f" focussize="0,0"/>
                  <v:stroke on="f"/>
                  <v:imagedata r:id="rId60" o:title=""/>
                  <o:lock v:ext="edit" aspectratio="t"/>
                </v:shape>
                <v:group id="组合 7" o:spid="_x0000_s1026" o:spt="203" style="position:absolute;left:8654;top:4148;height:736;width:1848;" coordorigin="8654,4148" coordsize="1848,736" o:gfxdata="UEsDBAoAAAAAAIdO4kAAAAAAAAAAAAAAAAAEAAAAZHJzL1BLAwQUAAAACACHTuJAmvPm5boAAADa&#10;AAAADwAAAGRycy9kb3ducmV2LnhtbEVPy2rCQBTdC/7DcIXudJIWi0THIMFKF1KoCuLukrkmwcyd&#10;kBnz+PvOQujycN6bdDC16Kh1lWUF8SICQZxbXXGh4HL+mq9AOI+ssbZMCkZykG6nkw0m2vb8S93J&#10;FyKEsEtQQel9k0jp8pIMuoVtiAN3t61BH2BbSN1iH8JNLd+j6FMarDg0lNhQVlL+OD2NgkOP/e4j&#10;3nfHxz0bb+flz/UYk1Jvszhag/A0+H/xy/2tFYSt4Uq4AXL7B1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mvPm5boAAADaAAAADwAAAAAAAAABACAAAAAiAAAAZHJzL2Rvd25yZXYueG1sUEsB&#10;AhQAFAAAAAgAh07iQDMvBZ47AAAAOQAAABUAAAAAAAAAAQAgAAAACQEAAGRycy9ncm91cHNoYXBl&#10;eG1sLnhtbFBLBQYAAAAABgAGAGABAADGAwAAAAA=&#10;">
                  <o:lock v:ext="edit" aspectratio="f"/>
                  <v:shape id="圆角矩形标注 4" o:spid="_x0000_s1026" o:spt="62" type="#_x0000_t62" style="position:absolute;left:8654;top:4148;height:491;width:1803;v-text-anchor:middle;" fillcolor="#FFFF00" filled="t" stroked="t" coordsize="21600,21600" o:gfxdata="UEsDBAoAAAAAAIdO4kAAAAAAAAAAAAAAAAAEAAAAZHJzL1BLAwQUAAAACACHTuJAV2bJl7sAAADa&#10;AAAADwAAAGRycy9kb3ducmV2LnhtbEWPQWvCQBSE7wX/w/IEb3VjwaLR1YMgiD2UquD1mX1mg9m3&#10;IftM9N93CwWPw8x8wyzXD1+rjtpYBTYwGWegiItgKy4NnI7b9xmoKMgW68Bk4EkR1qvB2xJzG3r+&#10;oe4gpUoQjjkacCJNrnUsHHmM49AQJ+8aWo+SZFtq22Kf4L7WH1n2qT1WnBYcNrRxVNwOd2+g28t9&#10;PtP91/l8Edfsnt96L50xo+EkW4ASesgr/N/eWQNT+LuSboBe/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2bJl7sAAADa&#10;AAAADwAAAAAAAAABACAAAAAiAAAAZHJzL2Rvd25yZXYueG1sUEsBAhQAFAAAAAgAh07iQDMvBZ47&#10;AAAAOQAAABAAAAAAAAAAAQAgAAAACgEAAGRycy9zaGFwZXhtbC54bWxQSwUGAAAAAAYABgBbAQAA&#10;tAMAAAAA&#10;" adj="3542,42480,14400">
                    <v:fill on="t" focussize="0,0"/>
                    <v:stroke weight="2pt" color="#385D8A [3204]" joinstyle="round"/>
                    <v:imagedata o:title=""/>
                    <o:lock v:ext="edit" aspectratio="f"/>
                  </v:shape>
                  <v:shape id="文本框 5" o:spid="_x0000_s1026" o:spt="202" type="#_x0000_t202" style="position:absolute;left:8699;top:4201;height:683;width:1803;" filled="f" stroked="f" coordsize="21600,21600" o:gfxdata="UEsDBAoAAAAAAIdO4kAAAAAAAAAAAAAAAAAEAAAAZHJzL1BLAwQUAAAACACHTuJAVzmyt7wAAADb&#10;AAAADwAAAGRycy9kb3ducmV2LnhtbEWPQUvDQBSE74L/YXlCb3Y3YkVjt0XUQg+9WOP9kX1mg9m3&#10;Ifts0n/fLRR6HGbmG2a5nkKnDjSkNrKFYm5AEdfRtdxYqL4398+gkiA77CKThSMlWK9ub5ZYujjy&#10;Fx320qgM4VSiBS/Sl1qn2lPANI89cfZ+4xBQshwa7QYcMzx0+sGYJx2w5bzgsad3T/Xf/j9YEHFv&#10;xbH6DGn7M+0+Rm/qBVbWzu4K8wpKaJJr+NLeOguPL3D+kn+AXp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c5sre8AAAA&#10;2wAAAA8AAAAAAAAAAQAgAAAAIgAAAGRycy9kb3ducmV2LnhtbFBLAQIUABQAAAAIAIdO4kAzLwWe&#10;OwAAADkAAAAQAAAAAAAAAAEAIAAAAAsBAABkcnMvc2hhcGV4bWwueG1sUEsFBgAAAAAGAAYAWwEA&#10;ALUDAAAAAA==&#10;">
                    <v:fill on="f" focussize="0,0"/>
                    <v:stroke on="f"/>
                    <v:imagedata o:title=""/>
                    <o:lock v:ext="edit" aspectratio="f"/>
                    <v:textbox style="mso-fit-shape-to-text:t;">
                      <w:txbxContent>
                        <w:p>
                          <w:pPr>
                            <w:pStyle w:val="19"/>
                          </w:pPr>
                          <w:r>
                            <w:rPr>
                              <w:b/>
                              <w:color w:val="000000" w:themeColor="text1"/>
                              <w:kern w:val="24"/>
                              <w:sz w:val="20"/>
                              <w14:textFill>
                                <w14:solidFill>
                                  <w14:schemeClr w14:val="tx1"/>
                                </w14:solidFill>
                              </w14:textFill>
                            </w:rPr>
                            <w:t>1#能源站所在地</w:t>
                          </w:r>
                        </w:p>
                      </w:txbxContent>
                    </v:textbox>
                  </v:shape>
                </v:group>
              </v:group>
            </w:pict>
          </mc:Fallback>
        </mc:AlternateContent>
      </w: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jc w:val="center"/>
        <w:rPr>
          <w:b/>
          <w:bCs/>
          <w:color w:val="auto"/>
          <w:sz w:val="24"/>
        </w:rPr>
      </w:pPr>
      <w:r>
        <w:rPr>
          <w:b/>
          <w:bCs/>
          <w:color w:val="auto"/>
          <w:sz w:val="24"/>
        </w:rPr>
        <w:t>1#能源站地理位置图</w:t>
      </w:r>
    </w:p>
    <w:p>
      <w:pPr>
        <w:tabs>
          <w:tab w:val="right" w:pos="8844"/>
        </w:tabs>
        <w:jc w:val="left"/>
        <w:rPr>
          <w:color w:val="auto"/>
        </w:rPr>
      </w:pPr>
      <w:r>
        <w:rPr>
          <w:color w:val="auto"/>
        </w:rPr>
        <w:tab/>
      </w:r>
    </w:p>
    <w:p>
      <w:pPr>
        <w:pStyle w:val="2"/>
        <w:rPr>
          <w:color w:val="auto"/>
        </w:rPr>
        <w:sectPr>
          <w:footerReference r:id="rId6" w:type="default"/>
          <w:pgSz w:w="11906" w:h="16838"/>
          <w:pgMar w:top="1701" w:right="1531" w:bottom="1701" w:left="1531" w:header="851" w:footer="851" w:gutter="0"/>
          <w:pgNumType w:fmt="numberInDash"/>
          <w:cols w:space="720" w:num="1"/>
          <w:docGrid w:linePitch="312" w:charSpace="0"/>
        </w:sectPr>
      </w:pPr>
    </w:p>
    <w:p>
      <w:pPr>
        <w:rPr>
          <w:rFonts w:eastAsia="黑体"/>
          <w:color w:val="auto"/>
          <w:sz w:val="24"/>
          <w:szCs w:val="32"/>
        </w:rPr>
      </w:pPr>
      <w:r>
        <w:rPr>
          <w:rFonts w:eastAsia="黑体"/>
          <w:color w:val="auto"/>
          <w:sz w:val="24"/>
          <w:szCs w:val="32"/>
        </w:rPr>
        <w:t>附图2</w:t>
      </w:r>
    </w:p>
    <w:p>
      <w:pPr>
        <w:pStyle w:val="2"/>
        <w:rPr>
          <w:color w:val="auto"/>
        </w:rPr>
      </w:pPr>
      <w:r>
        <w:rPr>
          <w:color w:val="auto"/>
        </w:rPr>
        <w:drawing>
          <wp:inline distT="0" distB="0" distL="114300" distR="114300">
            <wp:extent cx="8435975" cy="5311140"/>
            <wp:effectExtent l="0" t="0" r="3175" b="3810"/>
            <wp:docPr id="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
                    <pic:cNvPicPr>
                      <a:picLocks noChangeAspect="1"/>
                    </pic:cNvPicPr>
                  </pic:nvPicPr>
                  <pic:blipFill>
                    <a:blip r:embed="rId61"/>
                    <a:stretch>
                      <a:fillRect/>
                    </a:stretch>
                  </pic:blipFill>
                  <pic:spPr>
                    <a:xfrm>
                      <a:off x="0" y="0"/>
                      <a:ext cx="8435975" cy="5311140"/>
                    </a:xfrm>
                    <a:prstGeom prst="rect">
                      <a:avLst/>
                    </a:prstGeom>
                    <a:noFill/>
                    <a:ln>
                      <a:noFill/>
                    </a:ln>
                  </pic:spPr>
                </pic:pic>
              </a:graphicData>
            </a:graphic>
          </wp:inline>
        </w:drawing>
      </w:r>
    </w:p>
    <w:p>
      <w:pPr>
        <w:pStyle w:val="2"/>
        <w:rPr>
          <w:b/>
          <w:bCs/>
          <w:color w:val="auto"/>
          <w:sz w:val="24"/>
          <w:szCs w:val="24"/>
        </w:rPr>
      </w:pPr>
      <w:r>
        <w:rPr>
          <w:b/>
          <w:bCs/>
          <w:color w:val="auto"/>
          <w:sz w:val="24"/>
          <w:szCs w:val="24"/>
        </w:rPr>
        <w:t>附图3-1</w:t>
      </w:r>
    </w:p>
    <w:p>
      <w:pPr>
        <w:pStyle w:val="2"/>
        <w:rPr>
          <w:color w:val="auto"/>
        </w:rPr>
      </w:pPr>
      <w:r>
        <w:rPr>
          <w:color w:val="auto"/>
        </w:rPr>
        <w:drawing>
          <wp:inline distT="0" distB="0" distL="114300" distR="114300">
            <wp:extent cx="8528685" cy="4516120"/>
            <wp:effectExtent l="0" t="0" r="5715" b="17780"/>
            <wp:docPr id="20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7"/>
                    <pic:cNvPicPr>
                      <a:picLocks noChangeAspect="1"/>
                    </pic:cNvPicPr>
                  </pic:nvPicPr>
                  <pic:blipFill>
                    <a:blip r:embed="rId62"/>
                    <a:stretch>
                      <a:fillRect/>
                    </a:stretch>
                  </pic:blipFill>
                  <pic:spPr>
                    <a:xfrm>
                      <a:off x="0" y="0"/>
                      <a:ext cx="8528685" cy="4516120"/>
                    </a:xfrm>
                    <a:prstGeom prst="rect">
                      <a:avLst/>
                    </a:prstGeom>
                    <a:noFill/>
                    <a:ln>
                      <a:noFill/>
                    </a:ln>
                  </pic:spPr>
                </pic:pic>
              </a:graphicData>
            </a:graphic>
          </wp:inline>
        </w:drawing>
      </w:r>
    </w:p>
    <w:p>
      <w:pPr>
        <w:jc w:val="center"/>
        <w:rPr>
          <w:b/>
          <w:bCs/>
          <w:color w:val="auto"/>
          <w:sz w:val="24"/>
        </w:rPr>
      </w:pPr>
      <w:r>
        <w:rPr>
          <w:b/>
          <w:bCs/>
          <w:color w:val="auto"/>
          <w:sz w:val="24"/>
        </w:rPr>
        <w:t>1#能源站、拟供热用户及供热管道附属设施等平面布置图</w:t>
      </w:r>
    </w:p>
    <w:p>
      <w:pPr>
        <w:pStyle w:val="2"/>
        <w:rPr>
          <w:b/>
          <w:bCs/>
          <w:color w:val="auto"/>
          <w:sz w:val="24"/>
          <w:szCs w:val="24"/>
        </w:rPr>
      </w:pPr>
    </w:p>
    <w:p>
      <w:pPr>
        <w:pStyle w:val="2"/>
        <w:rPr>
          <w:rFonts w:eastAsia="黑体"/>
          <w:color w:val="auto"/>
          <w:sz w:val="24"/>
          <w:szCs w:val="28"/>
        </w:rPr>
      </w:pPr>
      <w:r>
        <w:rPr>
          <w:rFonts w:eastAsia="黑体"/>
          <w:color w:val="auto"/>
          <w:sz w:val="24"/>
          <w:szCs w:val="28"/>
        </w:rPr>
        <w:t>附图3-2</w:t>
      </w:r>
    </w:p>
    <w:p>
      <w:pPr>
        <w:pStyle w:val="9"/>
        <w:rPr>
          <w:rFonts w:eastAsia="黑体"/>
          <w:color w:val="auto"/>
          <w:sz w:val="21"/>
          <w:szCs w:val="22"/>
        </w:rPr>
      </w:pPr>
      <w:r>
        <w:rPr>
          <w:b/>
          <w:bCs/>
          <w:color w:val="auto"/>
          <w:szCs w:val="24"/>
        </w:rPr>
        <w:drawing>
          <wp:inline distT="0" distB="0" distL="114300" distR="114300">
            <wp:extent cx="8442325" cy="4975225"/>
            <wp:effectExtent l="0" t="0" r="15875" b="15875"/>
            <wp:docPr id="6" name="图片 6" descr="1#能源站用地描图（非正式）-Model(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能源站用地描图（非正式）-Model(1)_00"/>
                    <pic:cNvPicPr>
                      <a:picLocks noChangeAspect="1"/>
                    </pic:cNvPicPr>
                  </pic:nvPicPr>
                  <pic:blipFill>
                    <a:blip r:embed="rId63"/>
                    <a:stretch>
                      <a:fillRect/>
                    </a:stretch>
                  </pic:blipFill>
                  <pic:spPr>
                    <a:xfrm>
                      <a:off x="0" y="0"/>
                      <a:ext cx="8442325" cy="4975225"/>
                    </a:xfrm>
                    <a:prstGeom prst="rect">
                      <a:avLst/>
                    </a:prstGeom>
                  </pic:spPr>
                </pic:pic>
              </a:graphicData>
            </a:graphic>
          </wp:inline>
        </w:drawing>
      </w:r>
    </w:p>
    <w:p>
      <w:pPr>
        <w:pStyle w:val="22"/>
        <w:ind w:left="0" w:leftChars="0" w:firstLine="0" w:firstLineChars="0"/>
        <w:jc w:val="center"/>
        <w:rPr>
          <w:rFonts w:eastAsia="黑体"/>
          <w:color w:val="auto"/>
          <w:sz w:val="21"/>
          <w:szCs w:val="22"/>
        </w:rPr>
      </w:pPr>
      <w:r>
        <w:rPr>
          <w:b/>
          <w:bCs/>
          <w:color w:val="auto"/>
        </w:rPr>
        <w:t>一期工程平面布置图</w:t>
      </w:r>
    </w:p>
    <w:p>
      <w:pPr>
        <w:pStyle w:val="2"/>
        <w:adjustRightInd w:val="0"/>
        <w:spacing w:before="0" w:after="0" w:line="240" w:lineRule="auto"/>
        <w:rPr>
          <w:rFonts w:eastAsia="黑体"/>
          <w:color w:val="auto"/>
          <w:sz w:val="24"/>
          <w:szCs w:val="24"/>
        </w:rPr>
      </w:pPr>
      <w:r>
        <w:rPr>
          <w:rFonts w:eastAsia="黑体"/>
          <w:color w:val="auto"/>
          <w:sz w:val="24"/>
          <w:szCs w:val="24"/>
        </w:rPr>
        <w:t>附图</w:t>
      </w:r>
      <w:r>
        <w:rPr>
          <w:rFonts w:hint="eastAsia" w:eastAsia="黑体"/>
          <w:color w:val="auto"/>
          <w:sz w:val="24"/>
          <w:szCs w:val="24"/>
        </w:rPr>
        <w:t>4</w:t>
      </w:r>
    </w:p>
    <w:p>
      <w:pPr>
        <w:pStyle w:val="9"/>
        <w:adjustRightInd w:val="0"/>
        <w:snapToGrid w:val="0"/>
        <w:spacing w:after="0"/>
        <w:ind w:left="0" w:leftChars="0"/>
        <w:jc w:val="center"/>
        <w:rPr>
          <w:color w:val="auto"/>
        </w:rPr>
      </w:pPr>
      <w:r>
        <w:rPr>
          <w:color w:val="auto"/>
        </w:rPr>
        <w:drawing>
          <wp:inline distT="0" distB="0" distL="114300" distR="114300">
            <wp:extent cx="7800975" cy="4962525"/>
            <wp:effectExtent l="0" t="0" r="9525" b="9525"/>
            <wp:docPr id="1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7"/>
                    <pic:cNvPicPr>
                      <a:picLocks noChangeAspect="1"/>
                    </pic:cNvPicPr>
                  </pic:nvPicPr>
                  <pic:blipFill>
                    <a:blip r:embed="rId64"/>
                    <a:stretch>
                      <a:fillRect/>
                    </a:stretch>
                  </pic:blipFill>
                  <pic:spPr>
                    <a:xfrm>
                      <a:off x="0" y="0"/>
                      <a:ext cx="7799705" cy="4961717"/>
                    </a:xfrm>
                    <a:prstGeom prst="rect">
                      <a:avLst/>
                    </a:prstGeom>
                    <a:noFill/>
                    <a:ln>
                      <a:noFill/>
                    </a:ln>
                  </pic:spPr>
                </pic:pic>
              </a:graphicData>
            </a:graphic>
          </wp:inline>
        </w:drawing>
      </w:r>
    </w:p>
    <w:p>
      <w:pPr>
        <w:widowControl/>
        <w:jc w:val="center"/>
        <w:rPr>
          <w:rFonts w:eastAsia="新宋体"/>
          <w:b/>
          <w:bCs/>
          <w:color w:val="auto"/>
          <w:kern w:val="0"/>
          <w:sz w:val="24"/>
          <w:lang w:bidi="ar"/>
        </w:rPr>
      </w:pPr>
      <w:r>
        <w:rPr>
          <w:rFonts w:hint="eastAsia" w:eastAsia="新宋体"/>
          <w:b/>
          <w:bCs/>
          <w:color w:val="auto"/>
          <w:kern w:val="0"/>
          <w:sz w:val="24"/>
          <w:lang w:bidi="ar"/>
        </w:rPr>
        <w:t>项目与供热规划修编关系图</w:t>
      </w:r>
    </w:p>
    <w:p>
      <w:pPr>
        <w:rPr>
          <w:color w:val="auto"/>
          <w:sz w:val="28"/>
          <w:szCs w:val="32"/>
        </w:rPr>
      </w:pPr>
      <w:r>
        <w:rPr>
          <w:rFonts w:hint="eastAsia"/>
          <w:color w:val="auto"/>
          <w:sz w:val="28"/>
          <w:szCs w:val="32"/>
        </w:rPr>
        <w:br w:type="page"/>
      </w:r>
    </w:p>
    <w:p>
      <w:pPr>
        <w:pStyle w:val="10"/>
        <w:pBdr>
          <w:bottom w:val="none" w:color="auto" w:sz="0" w:space="0"/>
        </w:pBdr>
        <w:jc w:val="left"/>
        <w:rPr>
          <w:rFonts w:eastAsia="黑体"/>
          <w:color w:val="auto"/>
          <w:sz w:val="22"/>
          <w:szCs w:val="24"/>
        </w:rPr>
      </w:pPr>
      <w:r>
        <w:rPr>
          <w:rFonts w:eastAsia="黑体"/>
          <w:color w:val="auto"/>
          <w:sz w:val="22"/>
          <w:szCs w:val="24"/>
        </w:rPr>
        <w:t xml:space="preserve"> </w:t>
      </w:r>
      <w:r>
        <w:rPr>
          <w:rFonts w:eastAsia="黑体"/>
          <w:color w:val="auto"/>
          <w:sz w:val="24"/>
          <w:szCs w:val="28"/>
        </w:rPr>
        <w:t>附图</w:t>
      </w:r>
      <w:r>
        <w:rPr>
          <w:rFonts w:hint="eastAsia" w:eastAsia="黑体"/>
          <w:color w:val="auto"/>
          <w:sz w:val="24"/>
          <w:szCs w:val="28"/>
        </w:rPr>
        <w:t xml:space="preserve">5 </w:t>
      </w:r>
    </w:p>
    <w:p>
      <w:pPr>
        <w:rPr>
          <w:color w:val="auto"/>
        </w:rPr>
      </w:pPr>
      <w:r>
        <w:rPr>
          <w:color w:val="auto"/>
        </w:rPr>
        <w:drawing>
          <wp:inline distT="0" distB="0" distL="114300" distR="114300">
            <wp:extent cx="8531225" cy="4829175"/>
            <wp:effectExtent l="0" t="0" r="3175" b="0"/>
            <wp:docPr id="14" name="图片 14" descr="画图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画图4"/>
                    <pic:cNvPicPr>
                      <a:picLocks noChangeAspect="1"/>
                    </pic:cNvPicPr>
                  </pic:nvPicPr>
                  <pic:blipFill>
                    <a:blip r:embed="rId65"/>
                    <a:stretch>
                      <a:fillRect/>
                    </a:stretch>
                  </pic:blipFill>
                  <pic:spPr>
                    <a:xfrm>
                      <a:off x="0" y="0"/>
                      <a:ext cx="8539631" cy="4833623"/>
                    </a:xfrm>
                    <a:prstGeom prst="rect">
                      <a:avLst/>
                    </a:prstGeom>
                  </pic:spPr>
                </pic:pic>
              </a:graphicData>
            </a:graphic>
          </wp:inline>
        </w:drawing>
      </w:r>
    </w:p>
    <w:p>
      <w:pPr>
        <w:widowControl/>
        <w:jc w:val="center"/>
        <w:rPr>
          <w:rFonts w:eastAsia="新宋体"/>
          <w:b/>
          <w:bCs/>
          <w:color w:val="auto"/>
          <w:kern w:val="0"/>
          <w:sz w:val="24"/>
          <w:lang w:bidi="ar"/>
        </w:rPr>
      </w:pPr>
      <w:r>
        <w:rPr>
          <w:rFonts w:eastAsia="新宋体"/>
          <w:b/>
          <w:bCs/>
          <w:color w:val="auto"/>
          <w:kern w:val="0"/>
          <w:sz w:val="24"/>
          <w:lang w:bidi="ar"/>
        </w:rPr>
        <w:t>西安市生态环境管控单元分布示意图</w:t>
      </w:r>
    </w:p>
    <w:p>
      <w:pPr>
        <w:pStyle w:val="2"/>
        <w:rPr>
          <w:rFonts w:eastAsia="新宋体"/>
          <w:b/>
          <w:bCs/>
          <w:color w:val="auto"/>
          <w:sz w:val="24"/>
          <w:lang w:bidi="ar"/>
        </w:rPr>
      </w:pPr>
    </w:p>
    <w:p>
      <w:pPr>
        <w:pStyle w:val="9"/>
        <w:rPr>
          <w:color w:val="auto"/>
        </w:rPr>
      </w:pPr>
      <w:r>
        <w:rPr>
          <w:rFonts w:eastAsia="黑体"/>
          <w:color w:val="auto"/>
        </w:rPr>
        <w:t>附图</w:t>
      </w:r>
      <w:r>
        <w:rPr>
          <w:rFonts w:hint="eastAsia" w:eastAsia="黑体"/>
          <w:color w:val="auto"/>
        </w:rPr>
        <w:t>6</w:t>
      </w:r>
    </w:p>
    <w:p>
      <w:pPr>
        <w:pStyle w:val="2"/>
        <w:jc w:val="center"/>
        <w:rPr>
          <w:color w:val="auto"/>
        </w:rPr>
      </w:pPr>
      <w:r>
        <w:rPr>
          <w:color w:val="auto"/>
        </w:rPr>
        <w:drawing>
          <wp:inline distT="0" distB="0" distL="114300" distR="114300">
            <wp:extent cx="8466455" cy="4751705"/>
            <wp:effectExtent l="0" t="0" r="10795" b="10795"/>
            <wp:docPr id="1" name="图片 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66"/>
                    <a:stretch>
                      <a:fillRect/>
                    </a:stretch>
                  </pic:blipFill>
                  <pic:spPr>
                    <a:xfrm>
                      <a:off x="0" y="0"/>
                      <a:ext cx="8466455" cy="4751705"/>
                    </a:xfrm>
                    <a:prstGeom prst="rect">
                      <a:avLst/>
                    </a:prstGeom>
                    <a:noFill/>
                    <a:ln>
                      <a:noFill/>
                    </a:ln>
                  </pic:spPr>
                </pic:pic>
              </a:graphicData>
            </a:graphic>
          </wp:inline>
        </w:drawing>
      </w:r>
    </w:p>
    <w:p>
      <w:pPr>
        <w:pStyle w:val="9"/>
        <w:jc w:val="center"/>
        <w:rPr>
          <w:b/>
          <w:bCs/>
          <w:color w:val="auto"/>
        </w:rPr>
      </w:pPr>
      <w:r>
        <w:rPr>
          <w:rFonts w:hint="eastAsia"/>
          <w:b/>
          <w:bCs/>
          <w:color w:val="auto"/>
        </w:rPr>
        <w:t>项目一期工程供热管道沿线环境敏感目标分布图</w:t>
      </w:r>
    </w:p>
    <w:p>
      <w:pPr>
        <w:pStyle w:val="9"/>
        <w:rPr>
          <w:rFonts w:eastAsia="黑体"/>
          <w:color w:val="auto"/>
        </w:rPr>
      </w:pPr>
      <w:r>
        <w:rPr>
          <w:rFonts w:hint="eastAsia" w:eastAsia="黑体"/>
          <w:color w:val="auto"/>
        </w:rPr>
        <w:t>附图7</w:t>
      </w:r>
    </w:p>
    <w:p>
      <w:pPr>
        <w:pStyle w:val="2"/>
        <w:jc w:val="center"/>
        <w:rPr>
          <w:color w:val="auto"/>
        </w:rPr>
      </w:pPr>
      <w:r>
        <w:rPr>
          <w:color w:val="auto"/>
        </w:rPr>
        <w:drawing>
          <wp:inline distT="0" distB="0" distL="114300" distR="114300">
            <wp:extent cx="7834630" cy="4939665"/>
            <wp:effectExtent l="0" t="0" r="13970" b="1333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67"/>
                    <a:stretch>
                      <a:fillRect/>
                    </a:stretch>
                  </pic:blipFill>
                  <pic:spPr>
                    <a:xfrm>
                      <a:off x="0" y="0"/>
                      <a:ext cx="7834630" cy="4939665"/>
                    </a:xfrm>
                    <a:prstGeom prst="rect">
                      <a:avLst/>
                    </a:prstGeom>
                    <a:noFill/>
                    <a:ln>
                      <a:noFill/>
                    </a:ln>
                  </pic:spPr>
                </pic:pic>
              </a:graphicData>
            </a:graphic>
          </wp:inline>
        </w:drawing>
      </w:r>
    </w:p>
    <w:p>
      <w:pPr>
        <w:jc w:val="center"/>
        <w:rPr>
          <w:b/>
          <w:bCs/>
          <w:color w:val="auto"/>
          <w:sz w:val="22"/>
          <w:szCs w:val="28"/>
        </w:rPr>
      </w:pPr>
      <w:r>
        <w:rPr>
          <w:b/>
          <w:bCs/>
          <w:color w:val="auto"/>
          <w:sz w:val="22"/>
          <w:szCs w:val="22"/>
        </w:rPr>
        <w:t>项目一期工程声环境现状监测图</w:t>
      </w:r>
    </w:p>
    <w:p>
      <w:pPr>
        <w:pStyle w:val="9"/>
        <w:rPr>
          <w:color w:val="auto"/>
        </w:rPr>
        <w:sectPr>
          <w:pgSz w:w="16838" w:h="11906" w:orient="landscape"/>
          <w:pgMar w:top="1531" w:right="1701" w:bottom="1531" w:left="1701" w:header="851" w:footer="851" w:gutter="0"/>
          <w:pgNumType w:fmt="numberInDash"/>
          <w:cols w:space="720" w:num="1"/>
          <w:docGrid w:linePitch="312" w:charSpace="0"/>
        </w:sectPr>
      </w:pPr>
    </w:p>
    <w:p>
      <w:pPr>
        <w:rPr>
          <w:rFonts w:eastAsia="黑体"/>
          <w:color w:val="auto"/>
        </w:rPr>
      </w:pPr>
    </w:p>
    <w:p>
      <w:pPr>
        <w:pStyle w:val="2"/>
        <w:rPr>
          <w:rFonts w:eastAsia="黑体"/>
          <w:color w:val="auto"/>
          <w:sz w:val="24"/>
          <w:szCs w:val="24"/>
        </w:rPr>
      </w:pPr>
      <w:r>
        <w:rPr>
          <w:rFonts w:eastAsia="黑体"/>
          <w:color w:val="auto"/>
          <w:sz w:val="24"/>
          <w:szCs w:val="24"/>
        </w:rPr>
        <w:t>附件1</w:t>
      </w:r>
    </w:p>
    <w:p>
      <w:pPr>
        <w:rPr>
          <w:color w:val="auto"/>
        </w:rPr>
      </w:pPr>
      <w:r>
        <w:rPr>
          <w:rFonts w:eastAsia="黑体"/>
          <w:color w:val="auto"/>
        </w:rPr>
        <w:drawing>
          <wp:inline distT="0" distB="0" distL="114300" distR="114300">
            <wp:extent cx="5498465" cy="7774940"/>
            <wp:effectExtent l="0" t="0" r="6985" b="16510"/>
            <wp:docPr id="24" name="图片 24" descr="0.最终版西咸新区能源绿岛供热项目备案通知及备案确认书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0.最终版西咸新区能源绿岛供热项目备案通知及备案确认书_00"/>
                    <pic:cNvPicPr>
                      <a:picLocks noChangeAspect="1"/>
                    </pic:cNvPicPr>
                  </pic:nvPicPr>
                  <pic:blipFill>
                    <a:blip r:embed="rId68"/>
                    <a:stretch>
                      <a:fillRect/>
                    </a:stretch>
                  </pic:blipFill>
                  <pic:spPr>
                    <a:xfrm>
                      <a:off x="0" y="0"/>
                      <a:ext cx="5498465" cy="7774940"/>
                    </a:xfrm>
                    <a:prstGeom prst="rect">
                      <a:avLst/>
                    </a:prstGeom>
                  </pic:spPr>
                </pic:pic>
              </a:graphicData>
            </a:graphic>
          </wp:inline>
        </w:drawing>
      </w:r>
    </w:p>
    <w:p>
      <w:pPr>
        <w:pStyle w:val="2"/>
        <w:rPr>
          <w:rFonts w:eastAsia="黑体"/>
          <w:color w:val="auto"/>
        </w:rPr>
      </w:pPr>
      <w:r>
        <w:rPr>
          <w:rFonts w:eastAsia="黑体"/>
          <w:color w:val="auto"/>
        </w:rPr>
        <w:drawing>
          <wp:inline distT="0" distB="0" distL="114300" distR="114300">
            <wp:extent cx="5614670" cy="7938135"/>
            <wp:effectExtent l="0" t="0" r="5080" b="5715"/>
            <wp:docPr id="25" name="图片 25" descr="0.最终版西咸新区能源绿岛供热项目备案通知及备案确认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0.最终版西咸新区能源绿岛供热项目备案通知及备案确认书_01"/>
                    <pic:cNvPicPr>
                      <a:picLocks noChangeAspect="1"/>
                    </pic:cNvPicPr>
                  </pic:nvPicPr>
                  <pic:blipFill>
                    <a:blip r:embed="rId69"/>
                    <a:stretch>
                      <a:fillRect/>
                    </a:stretch>
                  </pic:blipFill>
                  <pic:spPr>
                    <a:xfrm>
                      <a:off x="0" y="0"/>
                      <a:ext cx="5614670" cy="7938135"/>
                    </a:xfrm>
                    <a:prstGeom prst="rect">
                      <a:avLst/>
                    </a:prstGeom>
                  </pic:spPr>
                </pic:pic>
              </a:graphicData>
            </a:graphic>
          </wp:inline>
        </w:drawing>
      </w:r>
    </w:p>
    <w:p>
      <w:pPr>
        <w:rPr>
          <w:rFonts w:eastAsia="黑体"/>
          <w:color w:val="auto"/>
        </w:rPr>
      </w:pPr>
    </w:p>
    <w:p>
      <w:pPr>
        <w:pStyle w:val="2"/>
        <w:rPr>
          <w:rFonts w:eastAsia="黑体"/>
          <w:color w:val="auto"/>
        </w:rPr>
      </w:pPr>
    </w:p>
    <w:p>
      <w:pPr>
        <w:rPr>
          <w:rFonts w:eastAsia="黑体"/>
          <w:color w:val="auto"/>
        </w:rPr>
      </w:pPr>
    </w:p>
    <w:p>
      <w:pPr>
        <w:pStyle w:val="2"/>
        <w:rPr>
          <w:rFonts w:eastAsia="黑体"/>
          <w:color w:val="auto"/>
        </w:rPr>
      </w:pPr>
      <w:r>
        <w:rPr>
          <w:rFonts w:eastAsia="黑体"/>
          <w:color w:val="auto"/>
        </w:rPr>
        <w:drawing>
          <wp:inline distT="0" distB="0" distL="114300" distR="114300">
            <wp:extent cx="5614670" cy="7938135"/>
            <wp:effectExtent l="0" t="0" r="5080" b="5715"/>
            <wp:docPr id="9" name="图片 9" descr="0.最终版西咸新区能源绿岛供热项目备案通知及备案确认书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0.最终版西咸新区能源绿岛供热项目备案通知及备案确认书_02"/>
                    <pic:cNvPicPr>
                      <a:picLocks noChangeAspect="1"/>
                    </pic:cNvPicPr>
                  </pic:nvPicPr>
                  <pic:blipFill>
                    <a:blip r:embed="rId70"/>
                    <a:stretch>
                      <a:fillRect/>
                    </a:stretch>
                  </pic:blipFill>
                  <pic:spPr>
                    <a:xfrm>
                      <a:off x="0" y="0"/>
                      <a:ext cx="5614670" cy="7938135"/>
                    </a:xfrm>
                    <a:prstGeom prst="rect">
                      <a:avLst/>
                    </a:prstGeom>
                  </pic:spPr>
                </pic:pic>
              </a:graphicData>
            </a:graphic>
          </wp:inline>
        </w:drawing>
      </w:r>
    </w:p>
    <w:p>
      <w:pPr>
        <w:rPr>
          <w:rFonts w:eastAsia="黑体"/>
          <w:color w:val="auto"/>
        </w:rPr>
      </w:pPr>
    </w:p>
    <w:p>
      <w:pPr>
        <w:pStyle w:val="2"/>
        <w:rPr>
          <w:rFonts w:eastAsia="黑体"/>
          <w:color w:val="auto"/>
          <w:sz w:val="24"/>
          <w:szCs w:val="24"/>
        </w:rPr>
      </w:pPr>
      <w:r>
        <w:rPr>
          <w:rFonts w:eastAsia="黑体"/>
          <w:color w:val="auto"/>
          <w:sz w:val="24"/>
          <w:szCs w:val="24"/>
        </w:rPr>
        <w:t>附件2</w:t>
      </w:r>
    </w:p>
    <w:p>
      <w:pPr>
        <w:rPr>
          <w:color w:val="auto"/>
        </w:rPr>
      </w:pPr>
      <w:r>
        <w:rPr>
          <w:color w:val="auto"/>
        </w:rPr>
        <w:drawing>
          <wp:inline distT="0" distB="0" distL="114300" distR="114300">
            <wp:extent cx="5610860" cy="7938135"/>
            <wp:effectExtent l="0" t="0" r="8890" b="5715"/>
            <wp:docPr id="36" name="图片 36" descr="2020.12省批复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020.12省批复_00"/>
                    <pic:cNvPicPr>
                      <a:picLocks noChangeAspect="1"/>
                    </pic:cNvPicPr>
                  </pic:nvPicPr>
                  <pic:blipFill>
                    <a:blip r:embed="rId71"/>
                    <a:stretch>
                      <a:fillRect/>
                    </a:stretch>
                  </pic:blipFill>
                  <pic:spPr>
                    <a:xfrm>
                      <a:off x="0" y="0"/>
                      <a:ext cx="5610860" cy="7938135"/>
                    </a:xfrm>
                    <a:prstGeom prst="rect">
                      <a:avLst/>
                    </a:prstGeom>
                  </pic:spPr>
                </pic:pic>
              </a:graphicData>
            </a:graphic>
          </wp:inline>
        </w:drawing>
      </w:r>
      <w:r>
        <w:rPr>
          <w:color w:val="auto"/>
        </w:rPr>
        <w:drawing>
          <wp:inline distT="0" distB="0" distL="114300" distR="114300">
            <wp:extent cx="5610860" cy="7938135"/>
            <wp:effectExtent l="0" t="0" r="8890" b="5715"/>
            <wp:docPr id="38" name="图片 38" descr="2020.12省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020.12省批复_01"/>
                    <pic:cNvPicPr>
                      <a:picLocks noChangeAspect="1"/>
                    </pic:cNvPicPr>
                  </pic:nvPicPr>
                  <pic:blipFill>
                    <a:blip r:embed="rId72"/>
                    <a:stretch>
                      <a:fillRect/>
                    </a:stretch>
                  </pic:blipFill>
                  <pic:spPr>
                    <a:xfrm>
                      <a:off x="0" y="0"/>
                      <a:ext cx="5610860" cy="7938135"/>
                    </a:xfrm>
                    <a:prstGeom prst="rect">
                      <a:avLst/>
                    </a:prstGeom>
                  </pic:spPr>
                </pic:pic>
              </a:graphicData>
            </a:graphic>
          </wp:inline>
        </w:drawing>
      </w:r>
    </w:p>
    <w:p>
      <w:pPr>
        <w:rPr>
          <w:rFonts w:eastAsia="黑体"/>
          <w:color w:val="auto"/>
        </w:rPr>
      </w:pPr>
    </w:p>
    <w:p>
      <w:pPr>
        <w:pStyle w:val="2"/>
        <w:rPr>
          <w:rFonts w:eastAsia="黑体"/>
          <w:color w:val="auto"/>
        </w:rPr>
        <w:sectPr>
          <w:pgSz w:w="11906" w:h="16838"/>
          <w:pgMar w:top="1701" w:right="1531" w:bottom="1701" w:left="1531" w:header="851" w:footer="851" w:gutter="0"/>
          <w:pgNumType w:fmt="numberInDash"/>
          <w:cols w:space="720" w:num="1"/>
          <w:docGrid w:linePitch="312" w:charSpace="0"/>
        </w:sectPr>
      </w:pPr>
    </w:p>
    <w:p>
      <w:pPr>
        <w:rPr>
          <w:rFonts w:eastAsia="黑体"/>
          <w:color w:val="auto"/>
          <w:sz w:val="24"/>
        </w:rPr>
      </w:pPr>
      <w:r>
        <w:rPr>
          <w:rFonts w:eastAsia="黑体"/>
          <w:color w:val="auto"/>
          <w:sz w:val="24"/>
        </w:rPr>
        <w:t>附件3</w:t>
      </w:r>
    </w:p>
    <w:p>
      <w:pPr>
        <w:rPr>
          <w:rFonts w:eastAsia="黑体"/>
          <w:color w:val="auto"/>
        </w:rPr>
      </w:pPr>
      <w:r>
        <w:rPr>
          <w:rFonts w:eastAsia="黑体"/>
          <w:color w:val="auto"/>
        </w:rPr>
        <w:drawing>
          <wp:inline distT="0" distB="0" distL="114300" distR="114300">
            <wp:extent cx="8664575" cy="5180330"/>
            <wp:effectExtent l="0" t="0" r="3175" b="1270"/>
            <wp:docPr id="35" name="图片 35" descr="走径批复-西咸新区能源绿岛供热项目8.24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走径批复-西咸新区能源绿岛供热项目8.24_00"/>
                    <pic:cNvPicPr>
                      <a:picLocks noChangeAspect="1"/>
                    </pic:cNvPicPr>
                  </pic:nvPicPr>
                  <pic:blipFill>
                    <a:blip r:embed="rId73"/>
                    <a:stretch>
                      <a:fillRect/>
                    </a:stretch>
                  </pic:blipFill>
                  <pic:spPr>
                    <a:xfrm>
                      <a:off x="0" y="0"/>
                      <a:ext cx="8664575" cy="5180330"/>
                    </a:xfrm>
                    <a:prstGeom prst="rect">
                      <a:avLst/>
                    </a:prstGeom>
                  </pic:spPr>
                </pic:pic>
              </a:graphicData>
            </a:graphic>
          </wp:inline>
        </w:drawing>
      </w:r>
    </w:p>
    <w:p>
      <w:pPr>
        <w:pStyle w:val="2"/>
        <w:spacing w:after="0" w:line="240" w:lineRule="auto"/>
        <w:jc w:val="center"/>
        <w:rPr>
          <w:color w:val="auto"/>
        </w:rPr>
      </w:pPr>
    </w:p>
    <w:p>
      <w:pPr>
        <w:pStyle w:val="10"/>
        <w:rPr>
          <w:color w:val="auto"/>
          <w:sz w:val="28"/>
          <w:szCs w:val="32"/>
        </w:rPr>
        <w:sectPr>
          <w:pgSz w:w="16838" w:h="11906" w:orient="landscape"/>
          <w:pgMar w:top="1531" w:right="1701" w:bottom="1531" w:left="1701" w:header="851" w:footer="851" w:gutter="0"/>
          <w:pgNumType w:fmt="numberInDash"/>
          <w:cols w:space="720" w:num="1"/>
          <w:docGrid w:linePitch="312" w:charSpace="0"/>
        </w:sectPr>
      </w:pPr>
    </w:p>
    <w:p>
      <w:pPr>
        <w:pStyle w:val="2"/>
        <w:rPr>
          <w:rFonts w:eastAsia="黑体"/>
          <w:color w:val="auto"/>
          <w:sz w:val="24"/>
          <w:szCs w:val="24"/>
        </w:rPr>
      </w:pPr>
      <w:r>
        <w:rPr>
          <w:rFonts w:eastAsia="黑体"/>
          <w:color w:val="auto"/>
          <w:sz w:val="24"/>
          <w:szCs w:val="24"/>
        </w:rPr>
        <w:t>附件4</w:t>
      </w:r>
    </w:p>
    <w:p>
      <w:pPr>
        <w:rPr>
          <w:rFonts w:hint="eastAsia" w:eastAsia="黑体"/>
          <w:color w:val="auto"/>
          <w:sz w:val="24"/>
          <w:szCs w:val="24"/>
          <w:lang w:eastAsia="zh-CN"/>
        </w:rPr>
      </w:pPr>
      <w:r>
        <w:rPr>
          <w:rFonts w:hint="eastAsia" w:eastAsia="黑体"/>
          <w:color w:val="auto"/>
          <w:sz w:val="24"/>
          <w:szCs w:val="24"/>
          <w:lang w:eastAsia="zh-CN"/>
        </w:rPr>
        <w:drawing>
          <wp:inline distT="0" distB="0" distL="114300" distR="114300">
            <wp:extent cx="5878195" cy="7521575"/>
            <wp:effectExtent l="0" t="0" r="8255" b="3175"/>
            <wp:docPr id="15" name="图片 15" descr="73ba80dcf40a58f8795f7044116f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73ba80dcf40a58f8795f7044116f839"/>
                    <pic:cNvPicPr>
                      <a:picLocks noChangeAspect="1"/>
                    </pic:cNvPicPr>
                  </pic:nvPicPr>
                  <pic:blipFill>
                    <a:blip r:embed="rId74"/>
                    <a:stretch>
                      <a:fillRect/>
                    </a:stretch>
                  </pic:blipFill>
                  <pic:spPr>
                    <a:xfrm>
                      <a:off x="0" y="0"/>
                      <a:ext cx="5878195" cy="7521575"/>
                    </a:xfrm>
                    <a:prstGeom prst="rect">
                      <a:avLst/>
                    </a:prstGeom>
                  </pic:spPr>
                </pic:pic>
              </a:graphicData>
            </a:graphic>
          </wp:inline>
        </w:drawing>
      </w:r>
    </w:p>
    <w:p>
      <w:pPr>
        <w:pStyle w:val="2"/>
        <w:rPr>
          <w:rFonts w:hint="eastAsia" w:eastAsia="黑体"/>
          <w:color w:val="auto"/>
          <w:sz w:val="24"/>
          <w:szCs w:val="24"/>
          <w:lang w:eastAsia="zh-CN"/>
        </w:rPr>
      </w:pPr>
    </w:p>
    <w:p>
      <w:pPr>
        <w:rPr>
          <w:rFonts w:hint="eastAsia" w:eastAsia="黑体"/>
          <w:color w:val="auto"/>
          <w:sz w:val="24"/>
          <w:szCs w:val="24"/>
          <w:lang w:eastAsia="zh-CN"/>
        </w:rPr>
      </w:pPr>
    </w:p>
    <w:p>
      <w:pPr>
        <w:pStyle w:val="2"/>
        <w:rPr>
          <w:rFonts w:hint="eastAsia" w:eastAsia="黑体"/>
          <w:color w:val="auto"/>
          <w:sz w:val="24"/>
          <w:szCs w:val="24"/>
          <w:lang w:eastAsia="zh-CN"/>
        </w:rPr>
      </w:pPr>
    </w:p>
    <w:p>
      <w:pPr>
        <w:rPr>
          <w:rFonts w:hint="eastAsia" w:eastAsia="黑体"/>
          <w:color w:val="auto"/>
          <w:sz w:val="24"/>
          <w:szCs w:val="24"/>
          <w:lang w:eastAsia="zh-CN"/>
        </w:rPr>
      </w:pPr>
    </w:p>
    <w:p>
      <w:pPr>
        <w:pStyle w:val="2"/>
        <w:rPr>
          <w:rFonts w:hint="eastAsia" w:eastAsia="黑体"/>
          <w:color w:val="auto"/>
          <w:sz w:val="24"/>
          <w:szCs w:val="24"/>
          <w:lang w:eastAsia="zh-CN"/>
        </w:rPr>
      </w:pPr>
    </w:p>
    <w:p>
      <w:pPr>
        <w:rPr>
          <w:rFonts w:hint="eastAsia"/>
          <w:color w:val="auto"/>
          <w:lang w:eastAsia="zh-CN"/>
        </w:rPr>
      </w:pPr>
      <w:r>
        <w:rPr>
          <w:rFonts w:hint="eastAsia"/>
          <w:color w:val="auto"/>
          <w:lang w:eastAsia="zh-CN"/>
        </w:rPr>
        <w:drawing>
          <wp:inline distT="0" distB="0" distL="114300" distR="114300">
            <wp:extent cx="6142355" cy="7515225"/>
            <wp:effectExtent l="0" t="0" r="10795" b="9525"/>
            <wp:docPr id="16" name="图片 16" descr="637f96dc29d935ebcea8cdd5deeba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637f96dc29d935ebcea8cdd5deeba98"/>
                    <pic:cNvPicPr>
                      <a:picLocks noChangeAspect="1"/>
                    </pic:cNvPicPr>
                  </pic:nvPicPr>
                  <pic:blipFill>
                    <a:blip r:embed="rId75"/>
                    <a:stretch>
                      <a:fillRect/>
                    </a:stretch>
                  </pic:blipFill>
                  <pic:spPr>
                    <a:xfrm>
                      <a:off x="0" y="0"/>
                      <a:ext cx="6142355" cy="7515225"/>
                    </a:xfrm>
                    <a:prstGeom prst="rect">
                      <a:avLst/>
                    </a:prstGeom>
                  </pic:spPr>
                </pic:pic>
              </a:graphicData>
            </a:graphic>
          </wp:inline>
        </w:drawing>
      </w:r>
    </w:p>
    <w:p>
      <w:pPr>
        <w:pStyle w:val="2"/>
        <w:rPr>
          <w:rFonts w:hint="eastAsia"/>
          <w:color w:val="auto"/>
          <w:lang w:eastAsia="zh-CN"/>
        </w:rPr>
      </w:pPr>
    </w:p>
    <w:p>
      <w:pPr>
        <w:pStyle w:val="2"/>
        <w:rPr>
          <w:rFonts w:hint="eastAsia"/>
          <w:color w:val="auto"/>
          <w:lang w:eastAsia="zh-CN"/>
        </w:rPr>
      </w:pPr>
      <w:r>
        <w:rPr>
          <w:rFonts w:hint="eastAsia"/>
          <w:color w:val="auto"/>
          <w:lang w:eastAsia="zh-CN"/>
        </w:rPr>
        <w:drawing>
          <wp:inline distT="0" distB="0" distL="114300" distR="114300">
            <wp:extent cx="5821680" cy="7960995"/>
            <wp:effectExtent l="0" t="0" r="7620" b="1905"/>
            <wp:docPr id="39" name="图片 39" descr="0e4c1190cc0b0985bd497fd0282a1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0e4c1190cc0b0985bd497fd0282a1fe"/>
                    <pic:cNvPicPr>
                      <a:picLocks noChangeAspect="1"/>
                    </pic:cNvPicPr>
                  </pic:nvPicPr>
                  <pic:blipFill>
                    <a:blip r:embed="rId76"/>
                    <a:stretch>
                      <a:fillRect/>
                    </a:stretch>
                  </pic:blipFill>
                  <pic:spPr>
                    <a:xfrm>
                      <a:off x="0" y="0"/>
                      <a:ext cx="5821680" cy="7960995"/>
                    </a:xfrm>
                    <a:prstGeom prst="rect">
                      <a:avLst/>
                    </a:prstGeom>
                  </pic:spPr>
                </pic:pic>
              </a:graphicData>
            </a:graphic>
          </wp:inline>
        </w:drawing>
      </w:r>
    </w:p>
    <w:p>
      <w:pPr>
        <w:rPr>
          <w:rFonts w:hint="eastAsia"/>
          <w:color w:val="auto"/>
          <w:lang w:eastAsia="zh-CN"/>
        </w:rPr>
      </w:pPr>
    </w:p>
    <w:p>
      <w:pPr>
        <w:pStyle w:val="2"/>
        <w:rPr>
          <w:rFonts w:hint="eastAsia"/>
          <w:color w:val="auto"/>
          <w:lang w:eastAsia="zh-CN"/>
        </w:rPr>
      </w:pPr>
    </w:p>
    <w:p>
      <w:pPr>
        <w:rPr>
          <w:rFonts w:hint="eastAsia"/>
          <w:color w:val="auto"/>
          <w:lang w:eastAsia="zh-CN"/>
        </w:rPr>
      </w:pPr>
    </w:p>
    <w:p>
      <w:pPr>
        <w:pStyle w:val="2"/>
        <w:rPr>
          <w:rFonts w:hint="eastAsia"/>
          <w:color w:val="auto"/>
          <w:lang w:eastAsia="zh-CN"/>
        </w:rPr>
      </w:pPr>
      <w:r>
        <w:rPr>
          <w:rFonts w:hint="eastAsia"/>
          <w:color w:val="auto"/>
          <w:lang w:eastAsia="zh-CN"/>
        </w:rPr>
        <w:drawing>
          <wp:inline distT="0" distB="0" distL="114300" distR="114300">
            <wp:extent cx="6092190" cy="7706360"/>
            <wp:effectExtent l="0" t="0" r="3810" b="8890"/>
            <wp:docPr id="58" name="图片 58" descr="651dfe5e79d9f623fe8c959d94bb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651dfe5e79d9f623fe8c959d94bbe01"/>
                    <pic:cNvPicPr>
                      <a:picLocks noChangeAspect="1"/>
                    </pic:cNvPicPr>
                  </pic:nvPicPr>
                  <pic:blipFill>
                    <a:blip r:embed="rId77"/>
                    <a:stretch>
                      <a:fillRect/>
                    </a:stretch>
                  </pic:blipFill>
                  <pic:spPr>
                    <a:xfrm>
                      <a:off x="0" y="0"/>
                      <a:ext cx="6092190" cy="7706360"/>
                    </a:xfrm>
                    <a:prstGeom prst="rect">
                      <a:avLst/>
                    </a:prstGeom>
                  </pic:spPr>
                </pic:pic>
              </a:graphicData>
            </a:graphic>
          </wp:inline>
        </w:drawing>
      </w:r>
    </w:p>
    <w:p>
      <w:pPr>
        <w:rPr>
          <w:rFonts w:hint="eastAsia"/>
          <w:color w:val="auto"/>
          <w:lang w:eastAsia="zh-CN"/>
        </w:rPr>
      </w:pPr>
    </w:p>
    <w:p>
      <w:pPr>
        <w:pStyle w:val="2"/>
        <w:rPr>
          <w:rFonts w:hint="eastAsia"/>
          <w:color w:val="auto"/>
          <w:lang w:eastAsia="zh-CN"/>
        </w:rPr>
      </w:pPr>
    </w:p>
    <w:p>
      <w:pPr>
        <w:rPr>
          <w:rFonts w:hint="eastAsia"/>
          <w:color w:val="auto"/>
          <w:lang w:eastAsia="zh-CN"/>
        </w:rPr>
      </w:pPr>
    </w:p>
    <w:p>
      <w:pPr>
        <w:pStyle w:val="2"/>
        <w:rPr>
          <w:rFonts w:hint="default" w:ascii="Times New Roman" w:hAnsi="Times New Roman" w:eastAsia="黑体" w:cs="Times New Roman"/>
          <w:color w:val="auto"/>
          <w:sz w:val="24"/>
          <w:szCs w:val="24"/>
          <w:lang w:val="en-US" w:eastAsia="zh-CN"/>
        </w:rPr>
      </w:pPr>
      <w:r>
        <w:rPr>
          <w:rFonts w:hint="eastAsia" w:ascii="Times New Roman" w:hAnsi="Times New Roman" w:eastAsia="黑体" w:cs="Times New Roman"/>
          <w:color w:val="auto"/>
          <w:sz w:val="24"/>
          <w:szCs w:val="24"/>
          <w:lang w:val="en-US" w:eastAsia="zh-CN"/>
        </w:rPr>
        <w:t>附件5</w:t>
      </w:r>
    </w:p>
    <w:p>
      <w:pPr>
        <w:pStyle w:val="2"/>
        <w:rPr>
          <w:rFonts w:eastAsia="黑体"/>
          <w:color w:val="auto"/>
          <w:sz w:val="24"/>
          <w:szCs w:val="24"/>
        </w:rPr>
      </w:pPr>
      <w:r>
        <w:rPr>
          <w:color w:val="auto"/>
        </w:rPr>
        <w:drawing>
          <wp:inline distT="0" distB="0" distL="114300" distR="114300">
            <wp:extent cx="5610860" cy="7934960"/>
            <wp:effectExtent l="0" t="0" r="8890" b="8890"/>
            <wp:docPr id="54" name="图片 54" descr="圆方检测（环监-声）2022-0087号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圆方检测（环监-声）2022-0087号_00"/>
                    <pic:cNvPicPr>
                      <a:picLocks noChangeAspect="1"/>
                    </pic:cNvPicPr>
                  </pic:nvPicPr>
                  <pic:blipFill>
                    <a:blip r:embed="rId78"/>
                    <a:stretch>
                      <a:fillRect/>
                    </a:stretch>
                  </pic:blipFill>
                  <pic:spPr>
                    <a:xfrm>
                      <a:off x="0" y="0"/>
                      <a:ext cx="5610860" cy="7934960"/>
                    </a:xfrm>
                    <a:prstGeom prst="rect">
                      <a:avLst/>
                    </a:prstGeom>
                  </pic:spPr>
                </pic:pic>
              </a:graphicData>
            </a:graphic>
          </wp:inline>
        </w:drawing>
      </w:r>
    </w:p>
    <w:p>
      <w:pPr>
        <w:rPr>
          <w:color w:val="auto"/>
        </w:rPr>
      </w:pPr>
    </w:p>
    <w:p>
      <w:pPr>
        <w:rPr>
          <w:color w:val="auto"/>
        </w:rPr>
      </w:pPr>
      <w:r>
        <w:rPr>
          <w:color w:val="auto"/>
        </w:rPr>
        <w:drawing>
          <wp:inline distT="0" distB="0" distL="114300" distR="114300">
            <wp:extent cx="5610860" cy="7934960"/>
            <wp:effectExtent l="0" t="0" r="8890" b="8890"/>
            <wp:docPr id="51" name="图片 51" descr="圆方检测（环监-声）2022-0087号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圆方检测（环监-声）2022-0087号_03"/>
                    <pic:cNvPicPr>
                      <a:picLocks noChangeAspect="1"/>
                    </pic:cNvPicPr>
                  </pic:nvPicPr>
                  <pic:blipFill>
                    <a:blip r:embed="rId79"/>
                    <a:stretch>
                      <a:fillRect/>
                    </a:stretch>
                  </pic:blipFill>
                  <pic:spPr>
                    <a:xfrm>
                      <a:off x="0" y="0"/>
                      <a:ext cx="5610860" cy="7934960"/>
                    </a:xfrm>
                    <a:prstGeom prst="rect">
                      <a:avLst/>
                    </a:prstGeom>
                  </pic:spPr>
                </pic:pic>
              </a:graphicData>
            </a:graphic>
          </wp:inline>
        </w:drawing>
      </w:r>
      <w:r>
        <w:rPr>
          <w:color w:val="auto"/>
        </w:rPr>
        <w:drawing>
          <wp:inline distT="0" distB="0" distL="114300" distR="114300">
            <wp:extent cx="5610860" cy="7934960"/>
            <wp:effectExtent l="0" t="0" r="8890" b="8890"/>
            <wp:docPr id="52" name="图片 52" descr="圆方检测（环监-声）2022-0087号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圆方检测（环监-声）2022-0087号_02"/>
                    <pic:cNvPicPr>
                      <a:picLocks noChangeAspect="1"/>
                    </pic:cNvPicPr>
                  </pic:nvPicPr>
                  <pic:blipFill>
                    <a:blip r:embed="rId80"/>
                    <a:stretch>
                      <a:fillRect/>
                    </a:stretch>
                  </pic:blipFill>
                  <pic:spPr>
                    <a:xfrm>
                      <a:off x="0" y="0"/>
                      <a:ext cx="5610860" cy="7934960"/>
                    </a:xfrm>
                    <a:prstGeom prst="rect">
                      <a:avLst/>
                    </a:prstGeom>
                  </pic:spPr>
                </pic:pic>
              </a:graphicData>
            </a:graphic>
          </wp:inline>
        </w:drawing>
      </w:r>
      <w:r>
        <w:rPr>
          <w:color w:val="auto"/>
        </w:rPr>
        <w:drawing>
          <wp:inline distT="0" distB="0" distL="114300" distR="114300">
            <wp:extent cx="5610860" cy="7934960"/>
            <wp:effectExtent l="0" t="0" r="8890" b="8890"/>
            <wp:docPr id="53" name="图片 53" descr="圆方检测（环监-声）2022-0087号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圆方检测（环监-声）2022-0087号_01"/>
                    <pic:cNvPicPr>
                      <a:picLocks noChangeAspect="1"/>
                    </pic:cNvPicPr>
                  </pic:nvPicPr>
                  <pic:blipFill>
                    <a:blip r:embed="rId81"/>
                    <a:stretch>
                      <a:fillRect/>
                    </a:stretch>
                  </pic:blipFill>
                  <pic:spPr>
                    <a:xfrm>
                      <a:off x="0" y="0"/>
                      <a:ext cx="5610860" cy="7934960"/>
                    </a:xfrm>
                    <a:prstGeom prst="rect">
                      <a:avLst/>
                    </a:prstGeom>
                  </pic:spPr>
                </pic:pic>
              </a:graphicData>
            </a:graphic>
          </wp:inline>
        </w:drawing>
      </w:r>
    </w:p>
    <w:p>
      <w:pPr>
        <w:rPr>
          <w:color w:val="auto"/>
        </w:rPr>
      </w:pPr>
    </w:p>
    <w:p>
      <w:pPr>
        <w:pStyle w:val="2"/>
        <w:rPr>
          <w:color w:val="auto"/>
        </w:rPr>
      </w:pPr>
    </w:p>
    <w:p>
      <w:pPr>
        <w:rPr>
          <w:color w:val="auto"/>
        </w:rPr>
        <w:sectPr>
          <w:pgSz w:w="11906" w:h="16838"/>
          <w:pgMar w:top="1701" w:right="1531" w:bottom="1701" w:left="1531" w:header="851" w:footer="851" w:gutter="0"/>
          <w:pgNumType w:fmt="numberInDash"/>
          <w:cols w:space="720" w:num="1"/>
          <w:docGrid w:linePitch="312" w:charSpace="0"/>
        </w:sectPr>
      </w:pPr>
    </w:p>
    <w:p>
      <w:pPr>
        <w:pStyle w:val="2"/>
        <w:rPr>
          <w:color w:val="auto"/>
        </w:rPr>
      </w:pPr>
    </w:p>
    <w:p>
      <w:pPr>
        <w:pStyle w:val="2"/>
        <w:jc w:val="center"/>
        <w:rPr>
          <w:color w:val="auto"/>
        </w:rPr>
        <w:sectPr>
          <w:pgSz w:w="16838" w:h="11906" w:orient="landscape"/>
          <w:pgMar w:top="1531" w:right="1701" w:bottom="1531" w:left="1701" w:header="851" w:footer="851" w:gutter="0"/>
          <w:pgNumType w:fmt="numberInDash"/>
          <w:cols w:space="720" w:num="1"/>
          <w:docGrid w:linePitch="312" w:charSpace="0"/>
        </w:sectPr>
      </w:pPr>
      <w:r>
        <w:rPr>
          <w:color w:val="auto"/>
        </w:rPr>
        <w:drawing>
          <wp:inline distT="0" distB="0" distL="114300" distR="114300">
            <wp:extent cx="7519670" cy="5316855"/>
            <wp:effectExtent l="0" t="0" r="5080" b="17145"/>
            <wp:docPr id="50" name="图片 50" descr="圆方检测（环监-声）2022-0087号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圆方检测（环监-声）2022-0087号_04"/>
                    <pic:cNvPicPr>
                      <a:picLocks noChangeAspect="1"/>
                    </pic:cNvPicPr>
                  </pic:nvPicPr>
                  <pic:blipFill>
                    <a:blip r:embed="rId82"/>
                    <a:stretch>
                      <a:fillRect/>
                    </a:stretch>
                  </pic:blipFill>
                  <pic:spPr>
                    <a:xfrm>
                      <a:off x="0" y="0"/>
                      <a:ext cx="7519670" cy="5316855"/>
                    </a:xfrm>
                    <a:prstGeom prst="rect">
                      <a:avLst/>
                    </a:prstGeom>
                  </pic:spPr>
                </pic:pic>
              </a:graphicData>
            </a:graphic>
          </wp:inline>
        </w:drawing>
      </w:r>
    </w:p>
    <w:p>
      <w:pPr>
        <w:rPr>
          <w:color w:val="auto"/>
        </w:rPr>
      </w:pPr>
      <w:r>
        <w:rPr>
          <w:color w:val="auto"/>
        </w:rPr>
        <w:drawing>
          <wp:inline distT="0" distB="0" distL="114300" distR="114300">
            <wp:extent cx="5610860" cy="7934960"/>
            <wp:effectExtent l="0" t="0" r="8890" b="8890"/>
            <wp:docPr id="55" name="图片 55" descr="圆方检测（环监-声）2022-0087号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圆方检测（环监-声）2022-0087号_05"/>
                    <pic:cNvPicPr>
                      <a:picLocks noChangeAspect="1"/>
                    </pic:cNvPicPr>
                  </pic:nvPicPr>
                  <pic:blipFill>
                    <a:blip r:embed="rId83"/>
                    <a:stretch>
                      <a:fillRect/>
                    </a:stretch>
                  </pic:blipFill>
                  <pic:spPr>
                    <a:xfrm>
                      <a:off x="0" y="0"/>
                      <a:ext cx="5610860" cy="7934960"/>
                    </a:xfrm>
                    <a:prstGeom prst="rect">
                      <a:avLst/>
                    </a:prstGeom>
                  </pic:spPr>
                </pic:pic>
              </a:graphicData>
            </a:graphic>
          </wp:inline>
        </w:drawing>
      </w:r>
    </w:p>
    <w:p>
      <w:pPr>
        <w:rPr>
          <w:color w:val="auto"/>
        </w:rPr>
      </w:pPr>
    </w:p>
    <w:p>
      <w:pPr>
        <w:rPr>
          <w:color w:val="auto"/>
        </w:rPr>
      </w:pPr>
    </w:p>
    <w:sectPr>
      <w:pgSz w:w="11906" w:h="16838"/>
      <w:pgMar w:top="1701" w:right="1531" w:bottom="1701" w:left="1531" w:header="851" w:footer="851" w:gutter="0"/>
      <w:pgNumType w:fmt="numberInDash"/>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行楷">
    <w:panose1 w:val="02010800040101010101"/>
    <w:charset w:val="86"/>
    <w:family w:val="auto"/>
    <w:pitch w:val="default"/>
    <w:sig w:usb0="00000001" w:usb1="080F0000" w:usb2="00000000" w:usb3="00000000" w:csb0="00040000" w:csb1="00000000"/>
  </w:font>
  <w:font w:name="Times">
    <w:altName w:val="Times New Roman"/>
    <w:panose1 w:val="02020603050405020304"/>
    <w:charset w:val="00"/>
    <w:family w:val="roman"/>
    <w:pitch w:val="default"/>
    <w:sig w:usb0="00000000" w:usb1="00000000" w:usb2="00000009" w:usb3="00000000" w:csb0="000001FF" w:csb1="00000000"/>
  </w:font>
  <w:font w:name="仿宋_GB2312">
    <w:panose1 w:val="02010609030101010101"/>
    <w:charset w:val="86"/>
    <w:family w:val="modern"/>
    <w:pitch w:val="default"/>
    <w:sig w:usb0="00000001" w:usb1="080E0000" w:usb2="00000000" w:usb3="00000000" w:csb0="00040000" w:csb1="00000000"/>
  </w:font>
  <w:font w:name="方正小标宋_GBK">
    <w:altName w:val="微软雅黑"/>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NotoSansCJKsc-Regular">
    <w:altName w:val="宋体"/>
    <w:panose1 w:val="00000000000000000000"/>
    <w:charset w:val="86"/>
    <w:family w:val="auto"/>
    <w:pitch w:val="default"/>
    <w:sig w:usb0="00000000" w:usb1="00000000" w:usb2="00000000" w:usb3="00000000" w:csb0="00040000" w:csb1="00000000"/>
  </w:font>
  <w:font w:name="等线">
    <w:panose1 w:val="02010600030101010101"/>
    <w:charset w:val="86"/>
    <w:family w:val="auto"/>
    <w:pitch w:val="default"/>
    <w:sig w:usb0="A00002BF" w:usb1="38CF7CFA" w:usb2="00000016" w:usb3="00000000" w:csb0="0004000F" w:csb1="00000000"/>
  </w:font>
  <w:font w:name="新宋体">
    <w:panose1 w:val="02010609030101010101"/>
    <w:charset w:val="86"/>
    <w:family w:val="modern"/>
    <w:pitch w:val="default"/>
    <w:sig w:usb0="00000283" w:usb1="288F00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- 59 -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1nbycsAgAAVwQAAA4AAABkcnMvZTJvRG9jLnhtbK1UzY7TMBC+I/EO&#10;lu80bVesqqrpqmxVhFSxKy2Is+s4TST/yXablAeAN+DEhTvP1efYz07SRQuHPXBxxp7xN/N9M87i&#10;plWSHIXztdE5nYzGlAjNTVHrfU4/f9q8mVHiA9MFk0aLnJ6EpzfL168WjZ2LqamMLIQjANF+3tic&#10;ViHYeZZ5XgnF/MhYoeEsjVMsYOv2WeFYA3Qls+l4fJ01xhXWGS68x+m6c9Ie0b0E0JRlzcXa8IMS&#10;OnSoTkgWQMlXtfV0maotS8HDXVl6EYjMKZiGtCIJ7F1cs+WCzfeO2armfQnsJSU846RYrZH0ArVm&#10;gZGDq/+CUjV3xpsyjLhRWUckKQIWk/EzbR4qZkXiAqm9vYju/x8s/3i8d6Qucno1oUQzhY6ff3w/&#10;//x9/vWN4AwCNdbPEfdgERnad6bF2AznHoeRd1s6Fb9gROCHvKeLvKINhMdLs+lsNoaLwzdsgJ89&#10;XbfOh/fCKBKNnDr0L8nKjlsfutAhJGbTZlNLmXooNWlyen31dpwuXDwAlxo5Iomu2GiFdtf2zHam&#10;OIGYM91seMs3NZJvmQ/3zGEYUDCeS7jDUkqDJKa3KKmM+/qv8xiPHsFLSYPhyqnGW6JEftDoHQDD&#10;YLjB2A2GPqhbg2lFO1BLMnHBBTmYpTPqC97QKuaAi2mOTDkNg3kbugHHG+RitUpBmDbLwlY/WB6h&#10;o3jerg4BAiZdoyidEr1WmLfUmf5txIH+c5+inv4Hy0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DWdvJywCAABXBAAADgAAAAAAAAABACAAAAAfAQAAZHJzL2Uyb0RvYy54bWxQSwUGAAAAAAYA&#10;BgBZAQAAvQU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- 59 -</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- 61 -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xmuct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OrKSWaKVT8/OP7&#10;+efv869vBGcQqLF+jrgHi8jQvjMt2mY49ziMvNvSqfgFIwI/5D1d5BVtIDxemk1nszFcHL5hA/zs&#10;6bp1PrwXRpFo5NShfklWdtz60IUOITGbNptaylRDqUmT0+urt+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PWxmuctAgAAVwQAAA4AAAAAAAAAAQAgAAAAHwEAAGRycy9lMm9Eb2MueG1sUEsFBgAAAAAG&#10;AAYAWQEAAL4FA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- 61 -</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- 81 -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38yactAgAAV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odssC1u9szxC&#10;R/G8XR0DBGx1jaJ0SvRaod/ayvSzERv6z30b9fQ/WD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F38yactAgAAVwQAAA4AAAAAAAAAAQAgAAAAHwEAAGRycy9lMm9Eb2MueG1sUEsFBgAAAAAG&#10;AAYAWQEAAL4FA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- 81 -</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7103B0"/>
    <w:multiLevelType w:val="singleLevel"/>
    <w:tmpl w:val="897103B0"/>
    <w:lvl w:ilvl="0" w:tentative="0">
      <w:start w:val="2"/>
      <w:numFmt w:val="decimal"/>
      <w:suff w:val="nothing"/>
      <w:lvlText w:val="（%1）"/>
      <w:lvlJc w:val="left"/>
    </w:lvl>
  </w:abstractNum>
  <w:abstractNum w:abstractNumId="1">
    <w:nsid w:val="92CE92B8"/>
    <w:multiLevelType w:val="singleLevel"/>
    <w:tmpl w:val="92CE92B8"/>
    <w:lvl w:ilvl="0" w:tentative="0">
      <w:start w:val="1"/>
      <w:numFmt w:val="chineseCounting"/>
      <w:suff w:val="nothing"/>
      <w:lvlText w:val="%1、"/>
      <w:lvlJc w:val="left"/>
      <w:pPr>
        <w:ind w:left="-104"/>
      </w:pPr>
      <w:rPr>
        <w:rFonts w:hint="eastAsia"/>
      </w:rPr>
    </w:lvl>
  </w:abstractNum>
  <w:abstractNum w:abstractNumId="2">
    <w:nsid w:val="B1CF55B8"/>
    <w:multiLevelType w:val="singleLevel"/>
    <w:tmpl w:val="B1CF55B8"/>
    <w:lvl w:ilvl="0" w:tentative="0">
      <w:start w:val="2"/>
      <w:numFmt w:val="chineseCounting"/>
      <w:suff w:val="nothing"/>
      <w:lvlText w:val="%1、"/>
      <w:lvlJc w:val="left"/>
      <w:rPr>
        <w:rFonts w:hint="eastAsia"/>
      </w:rPr>
    </w:lvl>
  </w:abstractNum>
  <w:abstractNum w:abstractNumId="3">
    <w:nsid w:val="193A738E"/>
    <w:multiLevelType w:val="singleLevel"/>
    <w:tmpl w:val="193A738E"/>
    <w:lvl w:ilvl="0" w:tentative="0">
      <w:start w:val="4"/>
      <w:numFmt w:val="decimal"/>
      <w:suff w:val="nothing"/>
      <w:lvlText w:val="%1、"/>
      <w:lvlJc w:val="left"/>
    </w:lvl>
  </w:abstractNum>
  <w:abstractNum w:abstractNumId="4">
    <w:nsid w:val="1B030FDC"/>
    <w:multiLevelType w:val="singleLevel"/>
    <w:tmpl w:val="1B030FDC"/>
    <w:lvl w:ilvl="0" w:tentative="0">
      <w:start w:val="2"/>
      <w:numFmt w:val="decimal"/>
      <w:suff w:val="nothing"/>
      <w:lvlText w:val="（%1）"/>
      <w:lvlJc w:val="left"/>
    </w:lvl>
  </w:abstractNum>
  <w:abstractNum w:abstractNumId="5">
    <w:nsid w:val="27DD8DE2"/>
    <w:multiLevelType w:val="singleLevel"/>
    <w:tmpl w:val="27DD8DE2"/>
    <w:lvl w:ilvl="0" w:tentative="0">
      <w:start w:val="3"/>
      <w:numFmt w:val="decimal"/>
      <w:suff w:val="nothing"/>
      <w:lvlText w:val="%1、"/>
      <w:lvlJc w:val="left"/>
    </w:lvl>
  </w:abstractNum>
  <w:abstractNum w:abstractNumId="6">
    <w:nsid w:val="42BE3252"/>
    <w:multiLevelType w:val="multilevel"/>
    <w:tmpl w:val="42BE3252"/>
    <w:lvl w:ilvl="0" w:tentative="0">
      <w:start w:val="18"/>
      <w:numFmt w:val="upperLetter"/>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7">
    <w:nsid w:val="491E3FCF"/>
    <w:multiLevelType w:val="multilevel"/>
    <w:tmpl w:val="491E3FCF"/>
    <w:lvl w:ilvl="0" w:tentative="0">
      <w:start w:val="11"/>
      <w:numFmt w:val="upperLetter"/>
      <w:suff w:val="nothing"/>
      <w:lvlText w:val="%1-"/>
      <w:lvlJc w:val="left"/>
      <w:pPr>
        <w:ind w:left="1200" w:firstLine="0"/>
      </w:pPr>
      <w:rPr>
        <w:rFonts w:hint="default" w:ascii="Times New Roman" w:hAnsi="Times New Roman"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8">
    <w:nsid w:val="555A05F5"/>
    <w:multiLevelType w:val="singleLevel"/>
    <w:tmpl w:val="555A05F5"/>
    <w:lvl w:ilvl="0" w:tentative="0">
      <w:start w:val="5"/>
      <w:numFmt w:val="chineseCounting"/>
      <w:suff w:val="nothing"/>
      <w:lvlText w:val="%1、"/>
      <w:lvlJc w:val="left"/>
      <w:rPr>
        <w:rFonts w:hint="eastAsia"/>
      </w:rPr>
    </w:lvl>
  </w:abstractNum>
  <w:num w:numId="1">
    <w:abstractNumId w:val="5"/>
  </w:num>
  <w:num w:numId="2">
    <w:abstractNumId w:val="2"/>
  </w:num>
  <w:num w:numId="3">
    <w:abstractNumId w:val="4"/>
  </w:num>
  <w:num w:numId="4">
    <w:abstractNumId w:val="3"/>
  </w:num>
  <w:num w:numId="5">
    <w:abstractNumId w:val="1"/>
  </w:num>
  <w:num w:numId="6">
    <w:abstractNumId w:val="7"/>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
    <w:lvlOverride w:ilvl="0">
      <w:startOverride w:val="1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mVmNDgyM2FjMzIzM2U5YzIwMmY1ZjhhYzVlNzllMDMifQ=="/>
  </w:docVars>
  <w:rsids>
    <w:rsidRoot w:val="00172A27"/>
    <w:rsid w:val="000060B3"/>
    <w:rsid w:val="00030A1C"/>
    <w:rsid w:val="00041345"/>
    <w:rsid w:val="0004364B"/>
    <w:rsid w:val="00061B1F"/>
    <w:rsid w:val="000733C4"/>
    <w:rsid w:val="00074783"/>
    <w:rsid w:val="0008070B"/>
    <w:rsid w:val="000810AC"/>
    <w:rsid w:val="00081A02"/>
    <w:rsid w:val="00082231"/>
    <w:rsid w:val="000909D4"/>
    <w:rsid w:val="00092D38"/>
    <w:rsid w:val="0009377B"/>
    <w:rsid w:val="000A10DE"/>
    <w:rsid w:val="000A20C9"/>
    <w:rsid w:val="000B058F"/>
    <w:rsid w:val="000B4467"/>
    <w:rsid w:val="000B4DB9"/>
    <w:rsid w:val="000C09AC"/>
    <w:rsid w:val="000C767F"/>
    <w:rsid w:val="000D5A44"/>
    <w:rsid w:val="000E3ED2"/>
    <w:rsid w:val="001205A7"/>
    <w:rsid w:val="00131F42"/>
    <w:rsid w:val="001357F1"/>
    <w:rsid w:val="001371C9"/>
    <w:rsid w:val="00140FA8"/>
    <w:rsid w:val="00142FEB"/>
    <w:rsid w:val="00143A2D"/>
    <w:rsid w:val="00145A41"/>
    <w:rsid w:val="00151675"/>
    <w:rsid w:val="00157435"/>
    <w:rsid w:val="001624F3"/>
    <w:rsid w:val="00163AC1"/>
    <w:rsid w:val="00172275"/>
    <w:rsid w:val="00172A27"/>
    <w:rsid w:val="0017504D"/>
    <w:rsid w:val="0017671A"/>
    <w:rsid w:val="00177422"/>
    <w:rsid w:val="00184219"/>
    <w:rsid w:val="00184590"/>
    <w:rsid w:val="001870D1"/>
    <w:rsid w:val="0018781E"/>
    <w:rsid w:val="0019262D"/>
    <w:rsid w:val="001A151F"/>
    <w:rsid w:val="001A1B35"/>
    <w:rsid w:val="001A40BD"/>
    <w:rsid w:val="001A48A2"/>
    <w:rsid w:val="001A6F61"/>
    <w:rsid w:val="001B2058"/>
    <w:rsid w:val="001B72B8"/>
    <w:rsid w:val="001C69B3"/>
    <w:rsid w:val="001D5595"/>
    <w:rsid w:val="001D7874"/>
    <w:rsid w:val="001D7CB1"/>
    <w:rsid w:val="001D7F22"/>
    <w:rsid w:val="001E35AC"/>
    <w:rsid w:val="001F0F17"/>
    <w:rsid w:val="001F3347"/>
    <w:rsid w:val="001F69E4"/>
    <w:rsid w:val="00202039"/>
    <w:rsid w:val="002125B4"/>
    <w:rsid w:val="002155B8"/>
    <w:rsid w:val="00224839"/>
    <w:rsid w:val="002249B2"/>
    <w:rsid w:val="00226574"/>
    <w:rsid w:val="002278EC"/>
    <w:rsid w:val="00231FEE"/>
    <w:rsid w:val="0023280E"/>
    <w:rsid w:val="002377D1"/>
    <w:rsid w:val="002506BC"/>
    <w:rsid w:val="00250FE0"/>
    <w:rsid w:val="00254345"/>
    <w:rsid w:val="00264557"/>
    <w:rsid w:val="002755C7"/>
    <w:rsid w:val="002805AB"/>
    <w:rsid w:val="00284204"/>
    <w:rsid w:val="00291773"/>
    <w:rsid w:val="002A168C"/>
    <w:rsid w:val="002A3DC7"/>
    <w:rsid w:val="002B49E2"/>
    <w:rsid w:val="002B7B00"/>
    <w:rsid w:val="002B7C44"/>
    <w:rsid w:val="002C2B17"/>
    <w:rsid w:val="002C7C13"/>
    <w:rsid w:val="002D3DD0"/>
    <w:rsid w:val="002E1F3A"/>
    <w:rsid w:val="002E298A"/>
    <w:rsid w:val="0030187A"/>
    <w:rsid w:val="00301978"/>
    <w:rsid w:val="0030332C"/>
    <w:rsid w:val="003051C2"/>
    <w:rsid w:val="00312296"/>
    <w:rsid w:val="00314F0E"/>
    <w:rsid w:val="00315BEE"/>
    <w:rsid w:val="00316784"/>
    <w:rsid w:val="00317A1C"/>
    <w:rsid w:val="00321D8E"/>
    <w:rsid w:val="0032520B"/>
    <w:rsid w:val="00325928"/>
    <w:rsid w:val="00332863"/>
    <w:rsid w:val="0033684D"/>
    <w:rsid w:val="00337B42"/>
    <w:rsid w:val="00341149"/>
    <w:rsid w:val="00341B42"/>
    <w:rsid w:val="0034348F"/>
    <w:rsid w:val="00351793"/>
    <w:rsid w:val="00356653"/>
    <w:rsid w:val="00356F3B"/>
    <w:rsid w:val="0035743F"/>
    <w:rsid w:val="0035785B"/>
    <w:rsid w:val="00357BE2"/>
    <w:rsid w:val="0036170C"/>
    <w:rsid w:val="003622A7"/>
    <w:rsid w:val="00362BA4"/>
    <w:rsid w:val="00363CDD"/>
    <w:rsid w:val="00366E0F"/>
    <w:rsid w:val="00381A72"/>
    <w:rsid w:val="00384676"/>
    <w:rsid w:val="00390857"/>
    <w:rsid w:val="0039087E"/>
    <w:rsid w:val="003A08B1"/>
    <w:rsid w:val="003A4BF3"/>
    <w:rsid w:val="003B420D"/>
    <w:rsid w:val="003C3E7F"/>
    <w:rsid w:val="003C5305"/>
    <w:rsid w:val="003C6C16"/>
    <w:rsid w:val="003D5F18"/>
    <w:rsid w:val="003D794D"/>
    <w:rsid w:val="003E3058"/>
    <w:rsid w:val="003E76A9"/>
    <w:rsid w:val="003F0809"/>
    <w:rsid w:val="003F3258"/>
    <w:rsid w:val="003F6A8C"/>
    <w:rsid w:val="003F755C"/>
    <w:rsid w:val="00400E30"/>
    <w:rsid w:val="00406F01"/>
    <w:rsid w:val="00416D50"/>
    <w:rsid w:val="00416FD5"/>
    <w:rsid w:val="00417772"/>
    <w:rsid w:val="00420E6A"/>
    <w:rsid w:val="00425A9E"/>
    <w:rsid w:val="00426D6B"/>
    <w:rsid w:val="00431E6C"/>
    <w:rsid w:val="0043277F"/>
    <w:rsid w:val="00433CE7"/>
    <w:rsid w:val="004341F1"/>
    <w:rsid w:val="00434FBE"/>
    <w:rsid w:val="00452738"/>
    <w:rsid w:val="00456091"/>
    <w:rsid w:val="00456F62"/>
    <w:rsid w:val="00466321"/>
    <w:rsid w:val="00475759"/>
    <w:rsid w:val="004759EA"/>
    <w:rsid w:val="00484B9B"/>
    <w:rsid w:val="004855F6"/>
    <w:rsid w:val="0048661E"/>
    <w:rsid w:val="00494670"/>
    <w:rsid w:val="004A34EA"/>
    <w:rsid w:val="004A3823"/>
    <w:rsid w:val="004B0AB2"/>
    <w:rsid w:val="004B55B8"/>
    <w:rsid w:val="004D16D9"/>
    <w:rsid w:val="004E4E0E"/>
    <w:rsid w:val="004E6946"/>
    <w:rsid w:val="004F1AD8"/>
    <w:rsid w:val="005039CB"/>
    <w:rsid w:val="0050558F"/>
    <w:rsid w:val="00506286"/>
    <w:rsid w:val="005065F7"/>
    <w:rsid w:val="00510813"/>
    <w:rsid w:val="00511990"/>
    <w:rsid w:val="00511DE0"/>
    <w:rsid w:val="00514870"/>
    <w:rsid w:val="00514B9B"/>
    <w:rsid w:val="00517F02"/>
    <w:rsid w:val="00524303"/>
    <w:rsid w:val="005258A2"/>
    <w:rsid w:val="00527633"/>
    <w:rsid w:val="005401AE"/>
    <w:rsid w:val="00542E07"/>
    <w:rsid w:val="00545424"/>
    <w:rsid w:val="00554A7B"/>
    <w:rsid w:val="0055572C"/>
    <w:rsid w:val="00555B52"/>
    <w:rsid w:val="0056106A"/>
    <w:rsid w:val="00561A76"/>
    <w:rsid w:val="00566178"/>
    <w:rsid w:val="005720AE"/>
    <w:rsid w:val="00590C3F"/>
    <w:rsid w:val="00594D77"/>
    <w:rsid w:val="005969E4"/>
    <w:rsid w:val="005A06B7"/>
    <w:rsid w:val="005A1759"/>
    <w:rsid w:val="005A68A7"/>
    <w:rsid w:val="005D2769"/>
    <w:rsid w:val="005D36AB"/>
    <w:rsid w:val="005D46C4"/>
    <w:rsid w:val="005F73EE"/>
    <w:rsid w:val="00617CC3"/>
    <w:rsid w:val="0062268C"/>
    <w:rsid w:val="00634E36"/>
    <w:rsid w:val="00635933"/>
    <w:rsid w:val="006377A6"/>
    <w:rsid w:val="00637A3D"/>
    <w:rsid w:val="00641168"/>
    <w:rsid w:val="006411EF"/>
    <w:rsid w:val="00642AD8"/>
    <w:rsid w:val="00643E23"/>
    <w:rsid w:val="00651A3B"/>
    <w:rsid w:val="00652815"/>
    <w:rsid w:val="006748B8"/>
    <w:rsid w:val="006775C3"/>
    <w:rsid w:val="0069290A"/>
    <w:rsid w:val="0069775A"/>
    <w:rsid w:val="00697813"/>
    <w:rsid w:val="006A3EE8"/>
    <w:rsid w:val="006A72BF"/>
    <w:rsid w:val="006B03F2"/>
    <w:rsid w:val="006B37DC"/>
    <w:rsid w:val="006B4556"/>
    <w:rsid w:val="006B4F68"/>
    <w:rsid w:val="006C0592"/>
    <w:rsid w:val="006C272E"/>
    <w:rsid w:val="006C39B5"/>
    <w:rsid w:val="006C5479"/>
    <w:rsid w:val="006D13B5"/>
    <w:rsid w:val="006D7926"/>
    <w:rsid w:val="006E12FF"/>
    <w:rsid w:val="006E607E"/>
    <w:rsid w:val="00704EB4"/>
    <w:rsid w:val="00706C5D"/>
    <w:rsid w:val="007138B6"/>
    <w:rsid w:val="00727936"/>
    <w:rsid w:val="00732922"/>
    <w:rsid w:val="00732B60"/>
    <w:rsid w:val="00736E14"/>
    <w:rsid w:val="007437AD"/>
    <w:rsid w:val="0075162E"/>
    <w:rsid w:val="00754034"/>
    <w:rsid w:val="00756556"/>
    <w:rsid w:val="007618C4"/>
    <w:rsid w:val="007642F1"/>
    <w:rsid w:val="007662AC"/>
    <w:rsid w:val="00767980"/>
    <w:rsid w:val="00770B19"/>
    <w:rsid w:val="0077463F"/>
    <w:rsid w:val="007836EA"/>
    <w:rsid w:val="00784CDA"/>
    <w:rsid w:val="007906C4"/>
    <w:rsid w:val="0079111F"/>
    <w:rsid w:val="007940EA"/>
    <w:rsid w:val="007967E8"/>
    <w:rsid w:val="007A2170"/>
    <w:rsid w:val="007A22BF"/>
    <w:rsid w:val="007A3323"/>
    <w:rsid w:val="007B4660"/>
    <w:rsid w:val="007B72B8"/>
    <w:rsid w:val="007B76B3"/>
    <w:rsid w:val="007B7A58"/>
    <w:rsid w:val="007C21B5"/>
    <w:rsid w:val="007D63AC"/>
    <w:rsid w:val="007E4BD2"/>
    <w:rsid w:val="007E6153"/>
    <w:rsid w:val="00801393"/>
    <w:rsid w:val="00802F88"/>
    <w:rsid w:val="0081293E"/>
    <w:rsid w:val="00815465"/>
    <w:rsid w:val="00817E9A"/>
    <w:rsid w:val="008306BD"/>
    <w:rsid w:val="00830A92"/>
    <w:rsid w:val="00831A80"/>
    <w:rsid w:val="00833743"/>
    <w:rsid w:val="008340A4"/>
    <w:rsid w:val="008466A9"/>
    <w:rsid w:val="0087135F"/>
    <w:rsid w:val="00872D94"/>
    <w:rsid w:val="00874E7F"/>
    <w:rsid w:val="00880364"/>
    <w:rsid w:val="00891592"/>
    <w:rsid w:val="00891E9E"/>
    <w:rsid w:val="008A2F68"/>
    <w:rsid w:val="008B4FA6"/>
    <w:rsid w:val="008B526D"/>
    <w:rsid w:val="008B5282"/>
    <w:rsid w:val="008B7C17"/>
    <w:rsid w:val="008C2D01"/>
    <w:rsid w:val="008C402B"/>
    <w:rsid w:val="008C40E6"/>
    <w:rsid w:val="008D0F7A"/>
    <w:rsid w:val="008D68E4"/>
    <w:rsid w:val="008E0506"/>
    <w:rsid w:val="008E0CFF"/>
    <w:rsid w:val="008E5D6B"/>
    <w:rsid w:val="008E76F0"/>
    <w:rsid w:val="008E77B5"/>
    <w:rsid w:val="008F15FE"/>
    <w:rsid w:val="008F2D29"/>
    <w:rsid w:val="008F5187"/>
    <w:rsid w:val="008F60D8"/>
    <w:rsid w:val="00902727"/>
    <w:rsid w:val="0090312B"/>
    <w:rsid w:val="0091736D"/>
    <w:rsid w:val="0093037A"/>
    <w:rsid w:val="0094154D"/>
    <w:rsid w:val="00945B06"/>
    <w:rsid w:val="0095155F"/>
    <w:rsid w:val="00954429"/>
    <w:rsid w:val="00954945"/>
    <w:rsid w:val="009563CE"/>
    <w:rsid w:val="00963F48"/>
    <w:rsid w:val="00973665"/>
    <w:rsid w:val="00976328"/>
    <w:rsid w:val="0097680D"/>
    <w:rsid w:val="00981920"/>
    <w:rsid w:val="00982438"/>
    <w:rsid w:val="0098404C"/>
    <w:rsid w:val="00985283"/>
    <w:rsid w:val="0099487F"/>
    <w:rsid w:val="00995992"/>
    <w:rsid w:val="00995CC7"/>
    <w:rsid w:val="009A03E5"/>
    <w:rsid w:val="009A0F3B"/>
    <w:rsid w:val="009A1BB4"/>
    <w:rsid w:val="009A2628"/>
    <w:rsid w:val="009A27AF"/>
    <w:rsid w:val="009A3200"/>
    <w:rsid w:val="009B0897"/>
    <w:rsid w:val="009B7BD9"/>
    <w:rsid w:val="009C7DD5"/>
    <w:rsid w:val="009D1FA3"/>
    <w:rsid w:val="009D4D34"/>
    <w:rsid w:val="009E04F5"/>
    <w:rsid w:val="009E141A"/>
    <w:rsid w:val="009E227D"/>
    <w:rsid w:val="009E5019"/>
    <w:rsid w:val="009F5344"/>
    <w:rsid w:val="00A034A6"/>
    <w:rsid w:val="00A04F1B"/>
    <w:rsid w:val="00A0501B"/>
    <w:rsid w:val="00A14947"/>
    <w:rsid w:val="00A303FB"/>
    <w:rsid w:val="00A32A83"/>
    <w:rsid w:val="00A368DB"/>
    <w:rsid w:val="00A423AA"/>
    <w:rsid w:val="00A44D4C"/>
    <w:rsid w:val="00A53EC6"/>
    <w:rsid w:val="00A55C0F"/>
    <w:rsid w:val="00A85FD3"/>
    <w:rsid w:val="00A8713F"/>
    <w:rsid w:val="00A90BA1"/>
    <w:rsid w:val="00A91C4B"/>
    <w:rsid w:val="00A9434C"/>
    <w:rsid w:val="00A953C4"/>
    <w:rsid w:val="00A97A9A"/>
    <w:rsid w:val="00AA0671"/>
    <w:rsid w:val="00AA2531"/>
    <w:rsid w:val="00AA6505"/>
    <w:rsid w:val="00AB1E09"/>
    <w:rsid w:val="00AB5330"/>
    <w:rsid w:val="00AB7747"/>
    <w:rsid w:val="00AC14CE"/>
    <w:rsid w:val="00AC2A56"/>
    <w:rsid w:val="00AD055E"/>
    <w:rsid w:val="00AD47A7"/>
    <w:rsid w:val="00AE2B50"/>
    <w:rsid w:val="00AE38DF"/>
    <w:rsid w:val="00AF0CBF"/>
    <w:rsid w:val="00AF257F"/>
    <w:rsid w:val="00AF33CF"/>
    <w:rsid w:val="00AF4D50"/>
    <w:rsid w:val="00AF6179"/>
    <w:rsid w:val="00AF6A98"/>
    <w:rsid w:val="00B1295A"/>
    <w:rsid w:val="00B15846"/>
    <w:rsid w:val="00B20A45"/>
    <w:rsid w:val="00B22C5C"/>
    <w:rsid w:val="00B2394C"/>
    <w:rsid w:val="00B24F30"/>
    <w:rsid w:val="00B31ABF"/>
    <w:rsid w:val="00B33BE3"/>
    <w:rsid w:val="00B36406"/>
    <w:rsid w:val="00B47228"/>
    <w:rsid w:val="00B53B5D"/>
    <w:rsid w:val="00B6055E"/>
    <w:rsid w:val="00B6317D"/>
    <w:rsid w:val="00B7723F"/>
    <w:rsid w:val="00B80534"/>
    <w:rsid w:val="00B8433C"/>
    <w:rsid w:val="00B87491"/>
    <w:rsid w:val="00B95EAC"/>
    <w:rsid w:val="00B961B6"/>
    <w:rsid w:val="00BA29E9"/>
    <w:rsid w:val="00BA7142"/>
    <w:rsid w:val="00BB237C"/>
    <w:rsid w:val="00BB41A3"/>
    <w:rsid w:val="00BB75FB"/>
    <w:rsid w:val="00BC32DC"/>
    <w:rsid w:val="00BC35B6"/>
    <w:rsid w:val="00BC52CC"/>
    <w:rsid w:val="00BC7C72"/>
    <w:rsid w:val="00BD1B51"/>
    <w:rsid w:val="00BD4596"/>
    <w:rsid w:val="00BE1405"/>
    <w:rsid w:val="00BE312D"/>
    <w:rsid w:val="00BF1C20"/>
    <w:rsid w:val="00BF279D"/>
    <w:rsid w:val="00BF7569"/>
    <w:rsid w:val="00C0451A"/>
    <w:rsid w:val="00C10578"/>
    <w:rsid w:val="00C135BC"/>
    <w:rsid w:val="00C15C95"/>
    <w:rsid w:val="00C21778"/>
    <w:rsid w:val="00C234D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477A"/>
    <w:rsid w:val="00C972B1"/>
    <w:rsid w:val="00CA2CCE"/>
    <w:rsid w:val="00CA43FD"/>
    <w:rsid w:val="00CA7EF8"/>
    <w:rsid w:val="00CC489B"/>
    <w:rsid w:val="00CD2BCD"/>
    <w:rsid w:val="00CD3A4C"/>
    <w:rsid w:val="00CE10E9"/>
    <w:rsid w:val="00CE2910"/>
    <w:rsid w:val="00CE5393"/>
    <w:rsid w:val="00CF36BE"/>
    <w:rsid w:val="00CF6000"/>
    <w:rsid w:val="00D003F3"/>
    <w:rsid w:val="00D03005"/>
    <w:rsid w:val="00D0364F"/>
    <w:rsid w:val="00D06834"/>
    <w:rsid w:val="00D308ED"/>
    <w:rsid w:val="00D348C2"/>
    <w:rsid w:val="00D36D86"/>
    <w:rsid w:val="00D428AA"/>
    <w:rsid w:val="00D42ABB"/>
    <w:rsid w:val="00D50A34"/>
    <w:rsid w:val="00D53EFA"/>
    <w:rsid w:val="00D7637B"/>
    <w:rsid w:val="00D94A7C"/>
    <w:rsid w:val="00D95896"/>
    <w:rsid w:val="00DA347E"/>
    <w:rsid w:val="00DB2983"/>
    <w:rsid w:val="00DC1004"/>
    <w:rsid w:val="00DC1257"/>
    <w:rsid w:val="00DC1B23"/>
    <w:rsid w:val="00DC3DC0"/>
    <w:rsid w:val="00DC5B2B"/>
    <w:rsid w:val="00DD318D"/>
    <w:rsid w:val="00DE3C3E"/>
    <w:rsid w:val="00DF2E12"/>
    <w:rsid w:val="00DF514A"/>
    <w:rsid w:val="00DF6690"/>
    <w:rsid w:val="00DF6804"/>
    <w:rsid w:val="00E0024D"/>
    <w:rsid w:val="00E0358D"/>
    <w:rsid w:val="00E04323"/>
    <w:rsid w:val="00E05DD1"/>
    <w:rsid w:val="00E06607"/>
    <w:rsid w:val="00E070A2"/>
    <w:rsid w:val="00E10CD3"/>
    <w:rsid w:val="00E11D40"/>
    <w:rsid w:val="00E2656A"/>
    <w:rsid w:val="00E30A7A"/>
    <w:rsid w:val="00E412D0"/>
    <w:rsid w:val="00E511D4"/>
    <w:rsid w:val="00E54E9B"/>
    <w:rsid w:val="00E56322"/>
    <w:rsid w:val="00E60982"/>
    <w:rsid w:val="00E62C62"/>
    <w:rsid w:val="00E654C1"/>
    <w:rsid w:val="00E65D97"/>
    <w:rsid w:val="00E72A5A"/>
    <w:rsid w:val="00E73354"/>
    <w:rsid w:val="00E7750D"/>
    <w:rsid w:val="00E77EE3"/>
    <w:rsid w:val="00E8269B"/>
    <w:rsid w:val="00E9242D"/>
    <w:rsid w:val="00E95CF7"/>
    <w:rsid w:val="00EA4B8B"/>
    <w:rsid w:val="00EB5255"/>
    <w:rsid w:val="00EB5C47"/>
    <w:rsid w:val="00EB6E09"/>
    <w:rsid w:val="00ED0639"/>
    <w:rsid w:val="00EF4755"/>
    <w:rsid w:val="00EF7135"/>
    <w:rsid w:val="00F027DB"/>
    <w:rsid w:val="00F14A7A"/>
    <w:rsid w:val="00F17ACB"/>
    <w:rsid w:val="00F22985"/>
    <w:rsid w:val="00F30161"/>
    <w:rsid w:val="00F3383E"/>
    <w:rsid w:val="00F465A7"/>
    <w:rsid w:val="00F50B7C"/>
    <w:rsid w:val="00F53EED"/>
    <w:rsid w:val="00F550E6"/>
    <w:rsid w:val="00F74345"/>
    <w:rsid w:val="00F80A0A"/>
    <w:rsid w:val="00F82B19"/>
    <w:rsid w:val="00F9212D"/>
    <w:rsid w:val="00F92A44"/>
    <w:rsid w:val="00F965DA"/>
    <w:rsid w:val="00FA406A"/>
    <w:rsid w:val="00FB503A"/>
    <w:rsid w:val="00FB516C"/>
    <w:rsid w:val="00FD0236"/>
    <w:rsid w:val="00FD18F4"/>
    <w:rsid w:val="00FD54DB"/>
    <w:rsid w:val="00FD619F"/>
    <w:rsid w:val="00FE2124"/>
    <w:rsid w:val="01131FD6"/>
    <w:rsid w:val="01290F7E"/>
    <w:rsid w:val="014F1DE9"/>
    <w:rsid w:val="015D1E09"/>
    <w:rsid w:val="01B87A49"/>
    <w:rsid w:val="01B9202D"/>
    <w:rsid w:val="01EE0550"/>
    <w:rsid w:val="02697903"/>
    <w:rsid w:val="028C54F7"/>
    <w:rsid w:val="02A767AF"/>
    <w:rsid w:val="02F96569"/>
    <w:rsid w:val="03900335"/>
    <w:rsid w:val="03EA7B21"/>
    <w:rsid w:val="045E0E46"/>
    <w:rsid w:val="04DB00E6"/>
    <w:rsid w:val="04E3157C"/>
    <w:rsid w:val="055A4B36"/>
    <w:rsid w:val="05826599"/>
    <w:rsid w:val="05E008E3"/>
    <w:rsid w:val="05F83EAE"/>
    <w:rsid w:val="061B0CF7"/>
    <w:rsid w:val="063E7D85"/>
    <w:rsid w:val="06C32DE0"/>
    <w:rsid w:val="06CB595E"/>
    <w:rsid w:val="07293586"/>
    <w:rsid w:val="07295285"/>
    <w:rsid w:val="07636392"/>
    <w:rsid w:val="07770C56"/>
    <w:rsid w:val="078828AD"/>
    <w:rsid w:val="07893E7C"/>
    <w:rsid w:val="07BC7B76"/>
    <w:rsid w:val="07D82E17"/>
    <w:rsid w:val="08026413"/>
    <w:rsid w:val="0864204C"/>
    <w:rsid w:val="08F5209E"/>
    <w:rsid w:val="092217DD"/>
    <w:rsid w:val="093A7294"/>
    <w:rsid w:val="09CD36A0"/>
    <w:rsid w:val="09D46D05"/>
    <w:rsid w:val="0A263993"/>
    <w:rsid w:val="0A2D3AC2"/>
    <w:rsid w:val="0A371280"/>
    <w:rsid w:val="0A6757C1"/>
    <w:rsid w:val="0A846FC2"/>
    <w:rsid w:val="0AA755DF"/>
    <w:rsid w:val="0B120D44"/>
    <w:rsid w:val="0BD27BF6"/>
    <w:rsid w:val="0C060B0A"/>
    <w:rsid w:val="0C3B3C7D"/>
    <w:rsid w:val="0C472DCE"/>
    <w:rsid w:val="0C5E3B3D"/>
    <w:rsid w:val="0C6C6CBD"/>
    <w:rsid w:val="0CAB2EAE"/>
    <w:rsid w:val="0D621C7D"/>
    <w:rsid w:val="0DCB7EFF"/>
    <w:rsid w:val="0DCC028E"/>
    <w:rsid w:val="0DFE4B1B"/>
    <w:rsid w:val="0E2B285A"/>
    <w:rsid w:val="0E3C58AA"/>
    <w:rsid w:val="0E73034D"/>
    <w:rsid w:val="0F13775A"/>
    <w:rsid w:val="0F5F45FE"/>
    <w:rsid w:val="0F624301"/>
    <w:rsid w:val="0F9A112B"/>
    <w:rsid w:val="0FDC6702"/>
    <w:rsid w:val="100441E9"/>
    <w:rsid w:val="10137465"/>
    <w:rsid w:val="104362B2"/>
    <w:rsid w:val="10447494"/>
    <w:rsid w:val="1066040B"/>
    <w:rsid w:val="106D2F64"/>
    <w:rsid w:val="10B63710"/>
    <w:rsid w:val="10C6596A"/>
    <w:rsid w:val="10DF4124"/>
    <w:rsid w:val="10F10820"/>
    <w:rsid w:val="111C2F7A"/>
    <w:rsid w:val="113A76D8"/>
    <w:rsid w:val="11665CA1"/>
    <w:rsid w:val="11B158C6"/>
    <w:rsid w:val="120227A5"/>
    <w:rsid w:val="12113882"/>
    <w:rsid w:val="139025F3"/>
    <w:rsid w:val="13951726"/>
    <w:rsid w:val="13DB7082"/>
    <w:rsid w:val="14396509"/>
    <w:rsid w:val="14441C0D"/>
    <w:rsid w:val="14977C8B"/>
    <w:rsid w:val="14AA6641"/>
    <w:rsid w:val="14DD2C3C"/>
    <w:rsid w:val="153E00FC"/>
    <w:rsid w:val="16087E1D"/>
    <w:rsid w:val="16D36F75"/>
    <w:rsid w:val="17701D14"/>
    <w:rsid w:val="17735226"/>
    <w:rsid w:val="18325EAB"/>
    <w:rsid w:val="189F624C"/>
    <w:rsid w:val="18FA5D3C"/>
    <w:rsid w:val="1A1C66C0"/>
    <w:rsid w:val="1A34504B"/>
    <w:rsid w:val="1A42393B"/>
    <w:rsid w:val="1AAD45DE"/>
    <w:rsid w:val="1AB01AA7"/>
    <w:rsid w:val="1B046F80"/>
    <w:rsid w:val="1B307528"/>
    <w:rsid w:val="1B3267B5"/>
    <w:rsid w:val="1B40161D"/>
    <w:rsid w:val="1B42509C"/>
    <w:rsid w:val="1B441859"/>
    <w:rsid w:val="1B6606B1"/>
    <w:rsid w:val="1C5E7925"/>
    <w:rsid w:val="1CFD070F"/>
    <w:rsid w:val="1D5F6196"/>
    <w:rsid w:val="1D6132A5"/>
    <w:rsid w:val="1D6C07DE"/>
    <w:rsid w:val="1D8E56D5"/>
    <w:rsid w:val="1E107EFB"/>
    <w:rsid w:val="1E46243A"/>
    <w:rsid w:val="1E7A43DA"/>
    <w:rsid w:val="1EC97B77"/>
    <w:rsid w:val="1ED01A9E"/>
    <w:rsid w:val="1FAA7445"/>
    <w:rsid w:val="1FE50F0F"/>
    <w:rsid w:val="1FE7539E"/>
    <w:rsid w:val="20671BE0"/>
    <w:rsid w:val="20963CB8"/>
    <w:rsid w:val="20A81A1B"/>
    <w:rsid w:val="20B07FB6"/>
    <w:rsid w:val="20B646FB"/>
    <w:rsid w:val="20FA65E4"/>
    <w:rsid w:val="213B74B1"/>
    <w:rsid w:val="215A2310"/>
    <w:rsid w:val="21675F6B"/>
    <w:rsid w:val="218A5E78"/>
    <w:rsid w:val="219609E6"/>
    <w:rsid w:val="21DE318A"/>
    <w:rsid w:val="21EF5B80"/>
    <w:rsid w:val="222A69A1"/>
    <w:rsid w:val="22576990"/>
    <w:rsid w:val="22950478"/>
    <w:rsid w:val="22B87280"/>
    <w:rsid w:val="22F47480"/>
    <w:rsid w:val="236333ED"/>
    <w:rsid w:val="23DE1C48"/>
    <w:rsid w:val="23DE5BFC"/>
    <w:rsid w:val="240210CD"/>
    <w:rsid w:val="24603A6E"/>
    <w:rsid w:val="249E78BD"/>
    <w:rsid w:val="24BF09F7"/>
    <w:rsid w:val="252D53FE"/>
    <w:rsid w:val="256A670B"/>
    <w:rsid w:val="25987BED"/>
    <w:rsid w:val="25B454DA"/>
    <w:rsid w:val="25D30D3F"/>
    <w:rsid w:val="25EC2D81"/>
    <w:rsid w:val="25F46EFD"/>
    <w:rsid w:val="26214AFC"/>
    <w:rsid w:val="2677685A"/>
    <w:rsid w:val="269C1494"/>
    <w:rsid w:val="26A73757"/>
    <w:rsid w:val="26D11723"/>
    <w:rsid w:val="277057A2"/>
    <w:rsid w:val="28142435"/>
    <w:rsid w:val="285909F5"/>
    <w:rsid w:val="29206EB8"/>
    <w:rsid w:val="294F07CE"/>
    <w:rsid w:val="29595666"/>
    <w:rsid w:val="29874881"/>
    <w:rsid w:val="29A14BC2"/>
    <w:rsid w:val="29E325E0"/>
    <w:rsid w:val="29E928DF"/>
    <w:rsid w:val="2A3A426C"/>
    <w:rsid w:val="2A422712"/>
    <w:rsid w:val="2A452503"/>
    <w:rsid w:val="2B023075"/>
    <w:rsid w:val="2BA936A8"/>
    <w:rsid w:val="2BE372D7"/>
    <w:rsid w:val="2BFF5CCE"/>
    <w:rsid w:val="2C315A5A"/>
    <w:rsid w:val="2C4B1C25"/>
    <w:rsid w:val="2C6337D1"/>
    <w:rsid w:val="2C8C1111"/>
    <w:rsid w:val="2D8F3EC9"/>
    <w:rsid w:val="2D9A6A3F"/>
    <w:rsid w:val="2D9E56F5"/>
    <w:rsid w:val="2DC10E98"/>
    <w:rsid w:val="2E550ECD"/>
    <w:rsid w:val="2E667F96"/>
    <w:rsid w:val="2E8226AB"/>
    <w:rsid w:val="2E861371"/>
    <w:rsid w:val="2EB23BE8"/>
    <w:rsid w:val="2F220838"/>
    <w:rsid w:val="2FAE59C3"/>
    <w:rsid w:val="2FB56050"/>
    <w:rsid w:val="2FD065E6"/>
    <w:rsid w:val="2FD96870"/>
    <w:rsid w:val="2FEB66A8"/>
    <w:rsid w:val="300C1BF0"/>
    <w:rsid w:val="301161F3"/>
    <w:rsid w:val="30457F4C"/>
    <w:rsid w:val="304E2F4B"/>
    <w:rsid w:val="30580BC9"/>
    <w:rsid w:val="30ED6DF9"/>
    <w:rsid w:val="30EE222E"/>
    <w:rsid w:val="311305D1"/>
    <w:rsid w:val="311E2ED7"/>
    <w:rsid w:val="31453EEE"/>
    <w:rsid w:val="315619EE"/>
    <w:rsid w:val="315C449C"/>
    <w:rsid w:val="31825F6D"/>
    <w:rsid w:val="31AC211F"/>
    <w:rsid w:val="31B82709"/>
    <w:rsid w:val="31D05482"/>
    <w:rsid w:val="31E06067"/>
    <w:rsid w:val="31EE28F9"/>
    <w:rsid w:val="32400B34"/>
    <w:rsid w:val="324A33C0"/>
    <w:rsid w:val="329A50BF"/>
    <w:rsid w:val="329E6876"/>
    <w:rsid w:val="32F773EC"/>
    <w:rsid w:val="32FF3938"/>
    <w:rsid w:val="331F67CD"/>
    <w:rsid w:val="332A7329"/>
    <w:rsid w:val="332D513A"/>
    <w:rsid w:val="333015F2"/>
    <w:rsid w:val="334A6101"/>
    <w:rsid w:val="334B6320"/>
    <w:rsid w:val="33D934D4"/>
    <w:rsid w:val="33FE2F6A"/>
    <w:rsid w:val="340E07E5"/>
    <w:rsid w:val="34235BF7"/>
    <w:rsid w:val="34AC0646"/>
    <w:rsid w:val="358C5FA8"/>
    <w:rsid w:val="35956FFC"/>
    <w:rsid w:val="35B976AC"/>
    <w:rsid w:val="35C15DF1"/>
    <w:rsid w:val="35EF5468"/>
    <w:rsid w:val="36074A7F"/>
    <w:rsid w:val="36761832"/>
    <w:rsid w:val="367B6582"/>
    <w:rsid w:val="36923549"/>
    <w:rsid w:val="36B75FBF"/>
    <w:rsid w:val="36BD0C45"/>
    <w:rsid w:val="36ED7BA0"/>
    <w:rsid w:val="37030F1C"/>
    <w:rsid w:val="37C67048"/>
    <w:rsid w:val="37C841D7"/>
    <w:rsid w:val="37E00298"/>
    <w:rsid w:val="37E4760D"/>
    <w:rsid w:val="38B302F9"/>
    <w:rsid w:val="38E924AC"/>
    <w:rsid w:val="38F12CD3"/>
    <w:rsid w:val="38F94775"/>
    <w:rsid w:val="392971ED"/>
    <w:rsid w:val="39325651"/>
    <w:rsid w:val="393E103A"/>
    <w:rsid w:val="3A7A5FEA"/>
    <w:rsid w:val="3A872856"/>
    <w:rsid w:val="3B3763D1"/>
    <w:rsid w:val="3B583D69"/>
    <w:rsid w:val="3B5E01E2"/>
    <w:rsid w:val="3B8634B3"/>
    <w:rsid w:val="3BB92648"/>
    <w:rsid w:val="3C2F6E1E"/>
    <w:rsid w:val="3C4F64BA"/>
    <w:rsid w:val="3CDA245A"/>
    <w:rsid w:val="3CF8631B"/>
    <w:rsid w:val="3D1E06B7"/>
    <w:rsid w:val="3D3D4D74"/>
    <w:rsid w:val="3DB84083"/>
    <w:rsid w:val="3DE351E8"/>
    <w:rsid w:val="3E033C79"/>
    <w:rsid w:val="3E8231C8"/>
    <w:rsid w:val="3EA95DCB"/>
    <w:rsid w:val="3EDA0523"/>
    <w:rsid w:val="3F735BBB"/>
    <w:rsid w:val="3F77707F"/>
    <w:rsid w:val="3FCF3FFA"/>
    <w:rsid w:val="3FF37C19"/>
    <w:rsid w:val="407A6407"/>
    <w:rsid w:val="40E45A5C"/>
    <w:rsid w:val="41DC22A2"/>
    <w:rsid w:val="41DE5FC1"/>
    <w:rsid w:val="4200449D"/>
    <w:rsid w:val="422F3F48"/>
    <w:rsid w:val="423A3BCC"/>
    <w:rsid w:val="424E57D2"/>
    <w:rsid w:val="42B26C49"/>
    <w:rsid w:val="431D5470"/>
    <w:rsid w:val="433A6FE6"/>
    <w:rsid w:val="43480868"/>
    <w:rsid w:val="4350713C"/>
    <w:rsid w:val="436653E0"/>
    <w:rsid w:val="43A005B4"/>
    <w:rsid w:val="43BE0026"/>
    <w:rsid w:val="43C4431A"/>
    <w:rsid w:val="43DD001E"/>
    <w:rsid w:val="441647C1"/>
    <w:rsid w:val="443520C0"/>
    <w:rsid w:val="44511486"/>
    <w:rsid w:val="446D21A0"/>
    <w:rsid w:val="447B6621"/>
    <w:rsid w:val="44B951CC"/>
    <w:rsid w:val="44CD14E0"/>
    <w:rsid w:val="44F20B0B"/>
    <w:rsid w:val="44F83509"/>
    <w:rsid w:val="45284565"/>
    <w:rsid w:val="452E5F4C"/>
    <w:rsid w:val="45330876"/>
    <w:rsid w:val="45530E05"/>
    <w:rsid w:val="45612018"/>
    <w:rsid w:val="456C24CD"/>
    <w:rsid w:val="458946E9"/>
    <w:rsid w:val="45A47C0E"/>
    <w:rsid w:val="45AD467E"/>
    <w:rsid w:val="4644542F"/>
    <w:rsid w:val="46577FD6"/>
    <w:rsid w:val="46581BB8"/>
    <w:rsid w:val="46A83BAF"/>
    <w:rsid w:val="46D955A7"/>
    <w:rsid w:val="46DE0906"/>
    <w:rsid w:val="47133957"/>
    <w:rsid w:val="47A07E0C"/>
    <w:rsid w:val="47FE08F3"/>
    <w:rsid w:val="481B5B2B"/>
    <w:rsid w:val="4870272E"/>
    <w:rsid w:val="48E06E95"/>
    <w:rsid w:val="49053D38"/>
    <w:rsid w:val="49381FDA"/>
    <w:rsid w:val="49510E4C"/>
    <w:rsid w:val="495444B7"/>
    <w:rsid w:val="49695C40"/>
    <w:rsid w:val="49B6009E"/>
    <w:rsid w:val="49D85F7B"/>
    <w:rsid w:val="49DC7715"/>
    <w:rsid w:val="4A023139"/>
    <w:rsid w:val="4A7B576F"/>
    <w:rsid w:val="4A7C1A72"/>
    <w:rsid w:val="4AF561A9"/>
    <w:rsid w:val="4B351D1F"/>
    <w:rsid w:val="4BE15ABE"/>
    <w:rsid w:val="4BFB1113"/>
    <w:rsid w:val="4C4A0649"/>
    <w:rsid w:val="4C7E5ECA"/>
    <w:rsid w:val="4C876AA5"/>
    <w:rsid w:val="4CA870A4"/>
    <w:rsid w:val="4D0E00FB"/>
    <w:rsid w:val="4D176606"/>
    <w:rsid w:val="4DEC4FB0"/>
    <w:rsid w:val="4DF43C7E"/>
    <w:rsid w:val="4E0563E4"/>
    <w:rsid w:val="4E075D8A"/>
    <w:rsid w:val="4E1F4B52"/>
    <w:rsid w:val="4E470A3A"/>
    <w:rsid w:val="4E475157"/>
    <w:rsid w:val="4EC00FAD"/>
    <w:rsid w:val="4EFF1631"/>
    <w:rsid w:val="4F4E12B3"/>
    <w:rsid w:val="4F546660"/>
    <w:rsid w:val="4F6D1DCD"/>
    <w:rsid w:val="4F9843DC"/>
    <w:rsid w:val="4FB32AC7"/>
    <w:rsid w:val="4FC62A8C"/>
    <w:rsid w:val="4FE20F0D"/>
    <w:rsid w:val="4FE51552"/>
    <w:rsid w:val="50124290"/>
    <w:rsid w:val="5032028D"/>
    <w:rsid w:val="50504C4B"/>
    <w:rsid w:val="509C6E7C"/>
    <w:rsid w:val="50AF1ED3"/>
    <w:rsid w:val="5162104E"/>
    <w:rsid w:val="51B77C63"/>
    <w:rsid w:val="51D043D3"/>
    <w:rsid w:val="522B3889"/>
    <w:rsid w:val="529553CD"/>
    <w:rsid w:val="52D477E4"/>
    <w:rsid w:val="52F962E4"/>
    <w:rsid w:val="53A039CC"/>
    <w:rsid w:val="53A1505A"/>
    <w:rsid w:val="53FD605B"/>
    <w:rsid w:val="54063E08"/>
    <w:rsid w:val="543437E8"/>
    <w:rsid w:val="54EA67F5"/>
    <w:rsid w:val="54F73313"/>
    <w:rsid w:val="54F80955"/>
    <w:rsid w:val="553D4E5E"/>
    <w:rsid w:val="555170A7"/>
    <w:rsid w:val="555C4BBD"/>
    <w:rsid w:val="5587536D"/>
    <w:rsid w:val="559B174B"/>
    <w:rsid w:val="55CE0CF4"/>
    <w:rsid w:val="55E32FB8"/>
    <w:rsid w:val="55EC64BA"/>
    <w:rsid w:val="569C09E4"/>
    <w:rsid w:val="56B22A9C"/>
    <w:rsid w:val="57180F91"/>
    <w:rsid w:val="57213C1F"/>
    <w:rsid w:val="57B72A76"/>
    <w:rsid w:val="57C3426C"/>
    <w:rsid w:val="57CE1F93"/>
    <w:rsid w:val="580179F0"/>
    <w:rsid w:val="588743D1"/>
    <w:rsid w:val="5887701A"/>
    <w:rsid w:val="58FA7AFC"/>
    <w:rsid w:val="58FF5D17"/>
    <w:rsid w:val="59C0439F"/>
    <w:rsid w:val="5A2A2E6D"/>
    <w:rsid w:val="5A5567E8"/>
    <w:rsid w:val="5A5D1625"/>
    <w:rsid w:val="5A8A0A0F"/>
    <w:rsid w:val="5AB32912"/>
    <w:rsid w:val="5ABE2233"/>
    <w:rsid w:val="5AE76118"/>
    <w:rsid w:val="5BB50600"/>
    <w:rsid w:val="5BDF5D95"/>
    <w:rsid w:val="5BFE7528"/>
    <w:rsid w:val="5C4A1375"/>
    <w:rsid w:val="5DE70F94"/>
    <w:rsid w:val="5E2467F1"/>
    <w:rsid w:val="5E593F89"/>
    <w:rsid w:val="5E846F3D"/>
    <w:rsid w:val="5EF81335"/>
    <w:rsid w:val="5F1A2B43"/>
    <w:rsid w:val="5FAD39E8"/>
    <w:rsid w:val="5FB837BB"/>
    <w:rsid w:val="601B62A8"/>
    <w:rsid w:val="6057607E"/>
    <w:rsid w:val="60C26541"/>
    <w:rsid w:val="60CC405A"/>
    <w:rsid w:val="61E215D8"/>
    <w:rsid w:val="61F12D09"/>
    <w:rsid w:val="62195BC7"/>
    <w:rsid w:val="621B3775"/>
    <w:rsid w:val="62364782"/>
    <w:rsid w:val="630F482D"/>
    <w:rsid w:val="637A7A88"/>
    <w:rsid w:val="6394356A"/>
    <w:rsid w:val="63C61B2C"/>
    <w:rsid w:val="63D40BE9"/>
    <w:rsid w:val="63F35B2D"/>
    <w:rsid w:val="64102431"/>
    <w:rsid w:val="64343CD1"/>
    <w:rsid w:val="64985194"/>
    <w:rsid w:val="649B5486"/>
    <w:rsid w:val="64A5243A"/>
    <w:rsid w:val="64F531DE"/>
    <w:rsid w:val="65131780"/>
    <w:rsid w:val="65373578"/>
    <w:rsid w:val="65AB69B8"/>
    <w:rsid w:val="66720805"/>
    <w:rsid w:val="66993C5C"/>
    <w:rsid w:val="66BC4512"/>
    <w:rsid w:val="671F124A"/>
    <w:rsid w:val="677A33C6"/>
    <w:rsid w:val="681F6961"/>
    <w:rsid w:val="68610A2F"/>
    <w:rsid w:val="68805514"/>
    <w:rsid w:val="68B07957"/>
    <w:rsid w:val="692C3C72"/>
    <w:rsid w:val="69316E2F"/>
    <w:rsid w:val="694E2071"/>
    <w:rsid w:val="69766163"/>
    <w:rsid w:val="697A3B33"/>
    <w:rsid w:val="69D44760"/>
    <w:rsid w:val="69E64FA5"/>
    <w:rsid w:val="6A190663"/>
    <w:rsid w:val="6A4E1D7A"/>
    <w:rsid w:val="6A520EC7"/>
    <w:rsid w:val="6A55522A"/>
    <w:rsid w:val="6A623826"/>
    <w:rsid w:val="6AF87E20"/>
    <w:rsid w:val="6B322639"/>
    <w:rsid w:val="6B5E5F82"/>
    <w:rsid w:val="6B917DE7"/>
    <w:rsid w:val="6BAB4A08"/>
    <w:rsid w:val="6C636C38"/>
    <w:rsid w:val="6CA507C8"/>
    <w:rsid w:val="6D236ABD"/>
    <w:rsid w:val="6D3D1566"/>
    <w:rsid w:val="6DA73C10"/>
    <w:rsid w:val="6DB34098"/>
    <w:rsid w:val="6DB545B6"/>
    <w:rsid w:val="6DD32A0A"/>
    <w:rsid w:val="6DE02FB4"/>
    <w:rsid w:val="6E514CED"/>
    <w:rsid w:val="6EA6036C"/>
    <w:rsid w:val="6EB563D5"/>
    <w:rsid w:val="6ED92677"/>
    <w:rsid w:val="6F225983"/>
    <w:rsid w:val="6F24412B"/>
    <w:rsid w:val="6FA52598"/>
    <w:rsid w:val="6FFC5590"/>
    <w:rsid w:val="701D2C41"/>
    <w:rsid w:val="705C5AC3"/>
    <w:rsid w:val="70667582"/>
    <w:rsid w:val="706D1DD0"/>
    <w:rsid w:val="70856B87"/>
    <w:rsid w:val="70A059FC"/>
    <w:rsid w:val="70A66A82"/>
    <w:rsid w:val="70D255B3"/>
    <w:rsid w:val="70D527EE"/>
    <w:rsid w:val="71436EF7"/>
    <w:rsid w:val="715B5300"/>
    <w:rsid w:val="717C337A"/>
    <w:rsid w:val="71880AA7"/>
    <w:rsid w:val="71D148BF"/>
    <w:rsid w:val="71D27F8A"/>
    <w:rsid w:val="723932A5"/>
    <w:rsid w:val="72553024"/>
    <w:rsid w:val="725D2A52"/>
    <w:rsid w:val="726908ED"/>
    <w:rsid w:val="72896320"/>
    <w:rsid w:val="72A25260"/>
    <w:rsid w:val="72E20E40"/>
    <w:rsid w:val="73122968"/>
    <w:rsid w:val="731F5D5E"/>
    <w:rsid w:val="73922EA9"/>
    <w:rsid w:val="73BD51F6"/>
    <w:rsid w:val="73BE3FE2"/>
    <w:rsid w:val="73C51AD5"/>
    <w:rsid w:val="73F31FFC"/>
    <w:rsid w:val="741B1276"/>
    <w:rsid w:val="741D5E17"/>
    <w:rsid w:val="741E793C"/>
    <w:rsid w:val="745E3944"/>
    <w:rsid w:val="749D70A3"/>
    <w:rsid w:val="74BF6DC9"/>
    <w:rsid w:val="751E082C"/>
    <w:rsid w:val="75434D97"/>
    <w:rsid w:val="75A84123"/>
    <w:rsid w:val="76151E6A"/>
    <w:rsid w:val="7635099D"/>
    <w:rsid w:val="76706777"/>
    <w:rsid w:val="76B04532"/>
    <w:rsid w:val="76D824F9"/>
    <w:rsid w:val="76EF5F37"/>
    <w:rsid w:val="77072D7A"/>
    <w:rsid w:val="77762421"/>
    <w:rsid w:val="77B56B1F"/>
    <w:rsid w:val="77C64993"/>
    <w:rsid w:val="77FB7CB8"/>
    <w:rsid w:val="780F09F4"/>
    <w:rsid w:val="78A90480"/>
    <w:rsid w:val="78CA10FB"/>
    <w:rsid w:val="79305402"/>
    <w:rsid w:val="794B1AC6"/>
    <w:rsid w:val="79631020"/>
    <w:rsid w:val="79AD5841"/>
    <w:rsid w:val="79CF4DAA"/>
    <w:rsid w:val="79D658DA"/>
    <w:rsid w:val="79EB7DCF"/>
    <w:rsid w:val="7A0D0CF8"/>
    <w:rsid w:val="7A364017"/>
    <w:rsid w:val="7A8265E1"/>
    <w:rsid w:val="7AC425EB"/>
    <w:rsid w:val="7AC540CB"/>
    <w:rsid w:val="7AFC2A4C"/>
    <w:rsid w:val="7B686D42"/>
    <w:rsid w:val="7B841746"/>
    <w:rsid w:val="7B946361"/>
    <w:rsid w:val="7BDA78A7"/>
    <w:rsid w:val="7C6C5AC7"/>
    <w:rsid w:val="7C7439B6"/>
    <w:rsid w:val="7CC11C5F"/>
    <w:rsid w:val="7CC6544B"/>
    <w:rsid w:val="7D0239FF"/>
    <w:rsid w:val="7D245CD4"/>
    <w:rsid w:val="7D45326C"/>
    <w:rsid w:val="7D5E40CD"/>
    <w:rsid w:val="7DA824BD"/>
    <w:rsid w:val="7DCD56F2"/>
    <w:rsid w:val="7DD91F45"/>
    <w:rsid w:val="7E384735"/>
    <w:rsid w:val="7ED3124B"/>
    <w:rsid w:val="7F001CE7"/>
    <w:rsid w:val="7F70623E"/>
    <w:rsid w:val="7FA301EA"/>
    <w:rsid w:val="7FA64D33"/>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iPriority="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qFormat="1" w:unhideWhenUsed="0" w:uiPriority="0" w:semiHidden="0" w:name="toc 2" w:locked="1"/>
    <w:lsdException w:qFormat="1"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qFormat="1" w:unhideWhenUsed="0" w:uiPriority="0" w:semiHidden="0" w:name="Note Heading" w:locked="1"/>
    <w:lsdException w:qFormat="1"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qFormat/>
    <w:locked/>
    <w:uiPriority w:val="0"/>
    <w:pPr>
      <w:keepNext/>
      <w:keepLines/>
      <w:spacing w:before="50" w:beforeLines="50" w:line="360" w:lineRule="auto"/>
      <w:jc w:val="left"/>
      <w:outlineLvl w:val="1"/>
    </w:pPr>
    <w:rPr>
      <w:rFonts w:ascii="Arial" w:hAnsi="Arial"/>
      <w:b/>
      <w:bCs/>
      <w:sz w:val="28"/>
      <w:szCs w:val="32"/>
    </w:rPr>
  </w:style>
  <w:style w:type="paragraph" w:styleId="5">
    <w:name w:val="heading 4"/>
    <w:basedOn w:val="1"/>
    <w:next w:val="6"/>
    <w:qFormat/>
    <w:locked/>
    <w:uiPriority w:val="0"/>
    <w:pPr>
      <w:keepNext/>
      <w:keepLines/>
      <w:adjustRightInd w:val="0"/>
      <w:spacing w:before="280" w:after="290" w:line="376" w:lineRule="atLeast"/>
      <w:jc w:val="left"/>
      <w:outlineLvl w:val="3"/>
    </w:pPr>
    <w:rPr>
      <w:rFonts w:ascii="Arial" w:hAnsi="Arial" w:eastAsia="黑体"/>
      <w:b/>
      <w:bCs/>
      <w:kern w:val="0"/>
      <w:sz w:val="28"/>
    </w:rPr>
  </w:style>
  <w:style w:type="character" w:default="1" w:styleId="25">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1"/>
    <w:link w:val="29"/>
    <w:qFormat/>
    <w:uiPriority w:val="0"/>
    <w:pPr>
      <w:widowControl/>
      <w:snapToGrid w:val="0"/>
      <w:spacing w:before="60" w:after="160" w:line="259" w:lineRule="auto"/>
      <w:ind w:right="113"/>
    </w:pPr>
    <w:rPr>
      <w:kern w:val="0"/>
      <w:sz w:val="18"/>
      <w:szCs w:val="20"/>
    </w:rPr>
  </w:style>
  <w:style w:type="paragraph" w:styleId="6">
    <w:name w:val="Normal Indent"/>
    <w:basedOn w:val="1"/>
    <w:next w:val="1"/>
    <w:qFormat/>
    <w:locked/>
    <w:uiPriority w:val="0"/>
    <w:pPr>
      <w:jc w:val="center"/>
    </w:pPr>
  </w:style>
  <w:style w:type="paragraph" w:styleId="7">
    <w:name w:val="Note Heading"/>
    <w:basedOn w:val="1"/>
    <w:next w:val="1"/>
    <w:qFormat/>
    <w:locked/>
    <w:uiPriority w:val="0"/>
    <w:pPr>
      <w:jc w:val="center"/>
    </w:pPr>
    <w:rPr>
      <w:rFonts w:hint="eastAsia" w:ascii="宋体"/>
      <w:sz w:val="24"/>
    </w:rPr>
  </w:style>
  <w:style w:type="paragraph" w:styleId="8">
    <w:name w:val="annotation text"/>
    <w:basedOn w:val="1"/>
    <w:link w:val="31"/>
    <w:semiHidden/>
    <w:qFormat/>
    <w:uiPriority w:val="0"/>
    <w:pPr>
      <w:jc w:val="left"/>
    </w:pPr>
    <w:rPr>
      <w:kern w:val="0"/>
      <w:sz w:val="24"/>
      <w:szCs w:val="20"/>
    </w:rPr>
  </w:style>
  <w:style w:type="paragraph" w:styleId="9">
    <w:name w:val="Body Text Indent"/>
    <w:basedOn w:val="1"/>
    <w:next w:val="10"/>
    <w:link w:val="30"/>
    <w:qFormat/>
    <w:uiPriority w:val="0"/>
    <w:pPr>
      <w:spacing w:after="120"/>
      <w:ind w:left="420" w:leftChars="200"/>
    </w:pPr>
    <w:rPr>
      <w:kern w:val="0"/>
      <w:sz w:val="24"/>
      <w:szCs w:val="20"/>
    </w:rPr>
  </w:style>
  <w:style w:type="paragraph" w:styleId="10">
    <w:name w:val="header"/>
    <w:basedOn w:val="1"/>
    <w:next w:val="11"/>
    <w:link w:val="35"/>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11">
    <w:name w:val="样式5"/>
    <w:basedOn w:val="12"/>
    <w:qFormat/>
    <w:uiPriority w:val="0"/>
    <w:pPr>
      <w:spacing w:line="380" w:lineRule="exact"/>
      <w:ind w:firstLine="566" w:firstLineChars="202"/>
    </w:pPr>
    <w:rPr>
      <w:rFonts w:eastAsia="华文行楷"/>
      <w:sz w:val="28"/>
    </w:rPr>
  </w:style>
  <w:style w:type="paragraph" w:customStyle="1" w:styleId="12">
    <w:name w:val="样式3"/>
    <w:basedOn w:val="13"/>
    <w:qFormat/>
    <w:uiPriority w:val="0"/>
    <w:pPr>
      <w:snapToGrid w:val="0"/>
      <w:ind w:firstLine="539"/>
      <w:jc w:val="center"/>
    </w:pPr>
    <w:rPr>
      <w:rFonts w:ascii="黑体" w:hAnsi="宋体" w:eastAsia="黑体"/>
      <w:color w:val="000000"/>
    </w:rPr>
  </w:style>
  <w:style w:type="paragraph" w:styleId="13">
    <w:name w:val="toc 3"/>
    <w:basedOn w:val="1"/>
    <w:next w:val="1"/>
    <w:qFormat/>
    <w:locked/>
    <w:uiPriority w:val="0"/>
    <w:pPr>
      <w:ind w:left="560"/>
    </w:pPr>
    <w:rPr>
      <w:i/>
      <w:iCs/>
      <w:sz w:val="20"/>
    </w:rPr>
  </w:style>
  <w:style w:type="paragraph" w:styleId="14">
    <w:name w:val="Date"/>
    <w:basedOn w:val="1"/>
    <w:next w:val="1"/>
    <w:link w:val="32"/>
    <w:qFormat/>
    <w:uiPriority w:val="0"/>
    <w:pPr>
      <w:ind w:left="100" w:leftChars="2500"/>
    </w:pPr>
    <w:rPr>
      <w:kern w:val="0"/>
      <w:sz w:val="24"/>
      <w:szCs w:val="20"/>
    </w:rPr>
  </w:style>
  <w:style w:type="paragraph" w:styleId="15">
    <w:name w:val="Balloon Text"/>
    <w:basedOn w:val="1"/>
    <w:link w:val="33"/>
    <w:semiHidden/>
    <w:qFormat/>
    <w:uiPriority w:val="0"/>
    <w:rPr>
      <w:kern w:val="0"/>
      <w:sz w:val="18"/>
      <w:szCs w:val="20"/>
    </w:rPr>
  </w:style>
  <w:style w:type="paragraph" w:styleId="16">
    <w:name w:val="footer"/>
    <w:basedOn w:val="1"/>
    <w:link w:val="34"/>
    <w:qFormat/>
    <w:uiPriority w:val="99"/>
    <w:pPr>
      <w:tabs>
        <w:tab w:val="center" w:pos="4153"/>
        <w:tab w:val="right" w:pos="8306"/>
      </w:tabs>
      <w:snapToGrid w:val="0"/>
      <w:jc w:val="left"/>
    </w:pPr>
    <w:rPr>
      <w:kern w:val="0"/>
      <w:sz w:val="18"/>
      <w:szCs w:val="20"/>
    </w:rPr>
  </w:style>
  <w:style w:type="paragraph" w:styleId="17">
    <w:name w:val="toc 2"/>
    <w:basedOn w:val="1"/>
    <w:next w:val="1"/>
    <w:qFormat/>
    <w:locked/>
    <w:uiPriority w:val="0"/>
    <w:pPr>
      <w:ind w:left="210"/>
      <w:jc w:val="left"/>
    </w:pPr>
    <w:rPr>
      <w:smallCaps/>
      <w:sz w:val="20"/>
      <w:szCs w:val="20"/>
    </w:rPr>
  </w:style>
  <w:style w:type="paragraph" w:styleId="18">
    <w:name w:val="Body Text 2"/>
    <w:basedOn w:val="1"/>
    <w:qFormat/>
    <w:locked/>
    <w:uiPriority w:val="0"/>
    <w:pPr>
      <w:spacing w:after="120" w:line="480" w:lineRule="auto"/>
    </w:pPr>
  </w:style>
  <w:style w:type="paragraph" w:styleId="19">
    <w:name w:val="Normal (Web)"/>
    <w:basedOn w:val="1"/>
    <w:link w:val="36"/>
    <w:qFormat/>
    <w:uiPriority w:val="0"/>
    <w:pPr>
      <w:widowControl/>
      <w:spacing w:before="100" w:beforeAutospacing="1" w:after="100" w:afterAutospacing="1"/>
      <w:jc w:val="left"/>
    </w:pPr>
    <w:rPr>
      <w:rFonts w:ascii="宋体" w:hAnsi="宋体"/>
      <w:kern w:val="0"/>
      <w:sz w:val="24"/>
      <w:szCs w:val="20"/>
    </w:rPr>
  </w:style>
  <w:style w:type="paragraph" w:styleId="20">
    <w:name w:val="annotation subject"/>
    <w:basedOn w:val="8"/>
    <w:next w:val="8"/>
    <w:link w:val="37"/>
    <w:semiHidden/>
    <w:qFormat/>
    <w:uiPriority w:val="0"/>
    <w:rPr>
      <w:b/>
    </w:rPr>
  </w:style>
  <w:style w:type="paragraph" w:styleId="21">
    <w:name w:val="Body Text First Indent"/>
    <w:basedOn w:val="2"/>
    <w:next w:val="1"/>
    <w:qFormat/>
    <w:locked/>
    <w:uiPriority w:val="0"/>
    <w:pPr>
      <w:spacing w:line="360" w:lineRule="auto"/>
      <w:ind w:firstLine="200" w:firstLineChars="200"/>
    </w:pPr>
    <w:rPr>
      <w:rFonts w:ascii="Times" w:hAnsi="Times"/>
      <w:kern w:val="28"/>
      <w:sz w:val="28"/>
      <w:szCs w:val="24"/>
    </w:rPr>
  </w:style>
  <w:style w:type="paragraph" w:styleId="22">
    <w:name w:val="Body Text First Indent 2"/>
    <w:basedOn w:val="9"/>
    <w:next w:val="1"/>
    <w:qFormat/>
    <w:locked/>
    <w:uiPriority w:val="0"/>
    <w:pPr>
      <w:ind w:firstLine="420" w:firstLineChars="200"/>
    </w:pPr>
  </w:style>
  <w:style w:type="table" w:styleId="24">
    <w:name w:val="Table Grid"/>
    <w:basedOn w:val="23"/>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6">
    <w:name w:val="page number"/>
    <w:basedOn w:val="25"/>
    <w:qFormat/>
    <w:locked/>
    <w:uiPriority w:val="0"/>
  </w:style>
  <w:style w:type="character" w:styleId="27">
    <w:name w:val="Emphasis"/>
    <w:basedOn w:val="25"/>
    <w:qFormat/>
    <w:locked/>
    <w:uiPriority w:val="0"/>
    <w:rPr>
      <w:i/>
    </w:rPr>
  </w:style>
  <w:style w:type="character" w:styleId="28">
    <w:name w:val="annotation reference"/>
    <w:semiHidden/>
    <w:qFormat/>
    <w:uiPriority w:val="0"/>
    <w:rPr>
      <w:sz w:val="21"/>
    </w:rPr>
  </w:style>
  <w:style w:type="character" w:customStyle="1" w:styleId="29">
    <w:name w:val="正文文本 Char"/>
    <w:link w:val="2"/>
    <w:qFormat/>
    <w:locked/>
    <w:uiPriority w:val="0"/>
    <w:rPr>
      <w:sz w:val="18"/>
    </w:rPr>
  </w:style>
  <w:style w:type="character" w:customStyle="1" w:styleId="30">
    <w:name w:val="正文文本缩进 Char"/>
    <w:link w:val="9"/>
    <w:semiHidden/>
    <w:qFormat/>
    <w:locked/>
    <w:uiPriority w:val="0"/>
    <w:rPr>
      <w:rFonts w:ascii="Times New Roman" w:hAnsi="Times New Roman" w:eastAsia="宋体"/>
      <w:sz w:val="24"/>
    </w:rPr>
  </w:style>
  <w:style w:type="character" w:customStyle="1" w:styleId="31">
    <w:name w:val="批注文字 Char"/>
    <w:link w:val="8"/>
    <w:qFormat/>
    <w:locked/>
    <w:uiPriority w:val="0"/>
    <w:rPr>
      <w:rFonts w:ascii="Times New Roman" w:hAnsi="Times New Roman" w:eastAsia="宋体"/>
      <w:sz w:val="24"/>
    </w:rPr>
  </w:style>
  <w:style w:type="character" w:customStyle="1" w:styleId="32">
    <w:name w:val="日期 Char"/>
    <w:link w:val="14"/>
    <w:qFormat/>
    <w:locked/>
    <w:uiPriority w:val="0"/>
    <w:rPr>
      <w:rFonts w:ascii="Times New Roman" w:hAnsi="Times New Roman" w:eastAsia="宋体"/>
      <w:sz w:val="24"/>
    </w:rPr>
  </w:style>
  <w:style w:type="character" w:customStyle="1" w:styleId="33">
    <w:name w:val="批注框文本 Char"/>
    <w:link w:val="15"/>
    <w:semiHidden/>
    <w:qFormat/>
    <w:locked/>
    <w:uiPriority w:val="0"/>
    <w:rPr>
      <w:rFonts w:ascii="Times New Roman" w:hAnsi="Times New Roman" w:eastAsia="宋体"/>
      <w:sz w:val="18"/>
    </w:rPr>
  </w:style>
  <w:style w:type="character" w:customStyle="1" w:styleId="34">
    <w:name w:val="页脚 Char"/>
    <w:link w:val="16"/>
    <w:qFormat/>
    <w:locked/>
    <w:uiPriority w:val="99"/>
    <w:rPr>
      <w:sz w:val="18"/>
    </w:rPr>
  </w:style>
  <w:style w:type="character" w:customStyle="1" w:styleId="35">
    <w:name w:val="页眉 Char"/>
    <w:link w:val="10"/>
    <w:qFormat/>
    <w:locked/>
    <w:uiPriority w:val="0"/>
    <w:rPr>
      <w:sz w:val="18"/>
    </w:rPr>
  </w:style>
  <w:style w:type="character" w:customStyle="1" w:styleId="36">
    <w:name w:val="普通(网站) Char"/>
    <w:link w:val="19"/>
    <w:qFormat/>
    <w:locked/>
    <w:uiPriority w:val="0"/>
    <w:rPr>
      <w:rFonts w:ascii="宋体" w:hAnsi="宋体" w:eastAsia="宋体"/>
      <w:sz w:val="24"/>
    </w:rPr>
  </w:style>
  <w:style w:type="character" w:customStyle="1" w:styleId="37">
    <w:name w:val="批注主题 Char"/>
    <w:link w:val="20"/>
    <w:semiHidden/>
    <w:qFormat/>
    <w:locked/>
    <w:uiPriority w:val="0"/>
    <w:rPr>
      <w:rFonts w:ascii="Times New Roman" w:hAnsi="Times New Roman" w:eastAsia="宋体"/>
      <w:b/>
      <w:kern w:val="2"/>
      <w:sz w:val="24"/>
    </w:rPr>
  </w:style>
  <w:style w:type="character" w:customStyle="1" w:styleId="38">
    <w:name w:val="页脚 字符"/>
    <w:basedOn w:val="25"/>
    <w:qFormat/>
    <w:uiPriority w:val="99"/>
  </w:style>
  <w:style w:type="character" w:customStyle="1" w:styleId="39">
    <w:name w:val="正文文本 字符1"/>
    <w:semiHidden/>
    <w:qFormat/>
    <w:uiPriority w:val="0"/>
    <w:rPr>
      <w:rFonts w:ascii="Times New Roman" w:hAnsi="Times New Roman" w:eastAsia="宋体"/>
      <w:sz w:val="24"/>
    </w:rPr>
  </w:style>
  <w:style w:type="character" w:customStyle="1" w:styleId="40">
    <w:name w:val="表格 Char"/>
    <w:link w:val="41"/>
    <w:qFormat/>
    <w:locked/>
    <w:uiPriority w:val="0"/>
    <w:rPr>
      <w:rFonts w:ascii="宋体"/>
      <w:sz w:val="21"/>
    </w:rPr>
  </w:style>
  <w:style w:type="paragraph" w:customStyle="1" w:styleId="41">
    <w:name w:val="表格"/>
    <w:basedOn w:val="2"/>
    <w:next w:val="1"/>
    <w:link w:val="40"/>
    <w:qFormat/>
    <w:uiPriority w:val="0"/>
    <w:pPr>
      <w:adjustRightInd w:val="0"/>
      <w:spacing w:beforeLines="10" w:afterLines="10"/>
      <w:jc w:val="center"/>
    </w:pPr>
    <w:rPr>
      <w:rFonts w:ascii="宋体"/>
    </w:rPr>
  </w:style>
  <w:style w:type="character" w:customStyle="1" w:styleId="42">
    <w:name w:val="日期 字符"/>
    <w:semiHidden/>
    <w:qFormat/>
    <w:uiPriority w:val="0"/>
    <w:rPr>
      <w:rFonts w:ascii="Times New Roman" w:hAnsi="Times New Roman" w:eastAsia="宋体"/>
      <w:sz w:val="24"/>
    </w:rPr>
  </w:style>
  <w:style w:type="character" w:customStyle="1" w:styleId="43">
    <w:name w:val="批注文字 字符1"/>
    <w:semiHidden/>
    <w:qFormat/>
    <w:uiPriority w:val="0"/>
    <w:rPr>
      <w:rFonts w:ascii="Times New Roman" w:hAnsi="Times New Roman" w:eastAsia="宋体"/>
      <w:sz w:val="24"/>
    </w:rPr>
  </w:style>
  <w:style w:type="paragraph" w:customStyle="1" w:styleId="44">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5">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46">
    <w:name w:val="样式4"/>
    <w:basedOn w:val="6"/>
    <w:qFormat/>
    <w:uiPriority w:val="0"/>
    <w:pPr>
      <w:spacing w:line="460" w:lineRule="exact"/>
    </w:pPr>
    <w:rPr>
      <w:rFonts w:ascii="Arial" w:hAnsi="Arial"/>
      <w:sz w:val="24"/>
    </w:rPr>
  </w:style>
  <w:style w:type="paragraph" w:customStyle="1" w:styleId="47">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48">
    <w:name w:val="表格内容"/>
    <w:basedOn w:val="1"/>
    <w:next w:val="1"/>
    <w:qFormat/>
    <w:uiPriority w:val="0"/>
    <w:rPr>
      <w:rFonts w:eastAsia="仿宋_GB2312"/>
      <w:bCs/>
      <w:color w:val="000000"/>
      <w:szCs w:val="21"/>
    </w:rPr>
  </w:style>
  <w:style w:type="paragraph" w:customStyle="1" w:styleId="49">
    <w:name w:val="金润正文"/>
    <w:basedOn w:val="1"/>
    <w:qFormat/>
    <w:uiPriority w:val="0"/>
    <w:pPr>
      <w:ind w:firstLine="480"/>
    </w:pPr>
    <w:rPr>
      <w:szCs w:val="28"/>
    </w:rPr>
  </w:style>
  <w:style w:type="paragraph" w:customStyle="1" w:styleId="50">
    <w:name w:val="样式 正文文本缩进 + 行距: 1.5 倍行距"/>
    <w:basedOn w:val="9"/>
    <w:qFormat/>
    <w:uiPriority w:val="0"/>
    <w:pPr>
      <w:ind w:left="90" w:leftChars="32" w:firstLine="560" w:firstLineChars="200"/>
    </w:pPr>
    <w:rPr>
      <w:rFonts w:cs="宋体"/>
    </w:rPr>
  </w:style>
  <w:style w:type="paragraph" w:customStyle="1" w:styleId="51">
    <w:name w:val="样式 正文11 + 首行缩进:  2 字符"/>
    <w:basedOn w:val="1"/>
    <w:qFormat/>
    <w:uiPriority w:val="0"/>
    <w:pPr>
      <w:spacing w:line="500" w:lineRule="exact"/>
      <w:ind w:firstLine="560" w:firstLineChars="200"/>
    </w:pPr>
    <w:rPr>
      <w:rFonts w:ascii="宋体" w:hAnsi="宋体" w:cs="宋体"/>
      <w:color w:val="FF0000"/>
      <w:sz w:val="28"/>
      <w:szCs w:val="20"/>
    </w:rPr>
  </w:style>
  <w:style w:type="character" w:customStyle="1" w:styleId="52">
    <w:name w:val="font11"/>
    <w:basedOn w:val="25"/>
    <w:qFormat/>
    <w:uiPriority w:val="0"/>
    <w:rPr>
      <w:rFonts w:hint="default" w:ascii="Times New Roman" w:hAnsi="Times New Roman" w:cs="Times New Roman"/>
      <w:color w:val="000000"/>
      <w:sz w:val="20"/>
      <w:szCs w:val="20"/>
      <w:u w:val="none"/>
    </w:rPr>
  </w:style>
  <w:style w:type="character" w:customStyle="1" w:styleId="53">
    <w:name w:val="font41"/>
    <w:basedOn w:val="25"/>
    <w:qFormat/>
    <w:uiPriority w:val="0"/>
    <w:rPr>
      <w:rFonts w:hint="eastAsia" w:ascii="宋体" w:hAnsi="宋体" w:eastAsia="宋体" w:cs="宋体"/>
      <w:color w:val="000000"/>
      <w:sz w:val="20"/>
      <w:szCs w:val="20"/>
      <w:u w:val="none"/>
    </w:rPr>
  </w:style>
  <w:style w:type="character" w:customStyle="1" w:styleId="54">
    <w:name w:val="font01"/>
    <w:basedOn w:val="25"/>
    <w:qFormat/>
    <w:uiPriority w:val="0"/>
    <w:rPr>
      <w:rFonts w:hint="default" w:ascii="Times New Roman" w:hAnsi="Times New Roman" w:cs="Times New Roman"/>
      <w:color w:val="000000"/>
      <w:sz w:val="21"/>
      <w:szCs w:val="21"/>
      <w:u w:val="none"/>
    </w:rPr>
  </w:style>
  <w:style w:type="table" w:customStyle="1" w:styleId="55">
    <w:name w:val="报告"/>
    <w:basedOn w:val="23"/>
    <w:qFormat/>
    <w:uiPriority w:val="99"/>
    <w:pPr>
      <w:spacing w:line="400" w:lineRule="exact"/>
      <w:jc w:val="center"/>
    </w:pPr>
    <w:rPr>
      <w:rFonts w:ascii="Calibri" w:hAnsi="Calibri"/>
      <w:kern w:val="2"/>
      <w:sz w:val="21"/>
      <w:szCs w:val="21"/>
    </w:rPr>
    <w:tblPr>
      <w:tblBorders>
        <w:top w:val="double" w:color="33CCCC" w:sz="4" w:space="0"/>
        <w:left w:val="double" w:color="33CCCC" w:sz="4" w:space="0"/>
        <w:bottom w:val="double" w:color="33CCCC" w:sz="4" w:space="0"/>
        <w:right w:val="double" w:color="33CCCC" w:sz="4" w:space="0"/>
        <w:insideH w:val="single" w:color="33CCCC" w:sz="6" w:space="0"/>
        <w:insideV w:val="single" w:color="33CCCC" w:sz="6" w:space="0"/>
      </w:tblBorders>
      <w:tblCellMar>
        <w:top w:w="0" w:type="dxa"/>
        <w:left w:w="108" w:type="dxa"/>
        <w:bottom w:w="0" w:type="dxa"/>
        <w:right w:w="108" w:type="dxa"/>
      </w:tblCellMar>
    </w:tblPr>
    <w:tcPr>
      <w:vAlign w:val="center"/>
    </w:tcPr>
    <w:tblStylePr w:type="firstRow">
      <w:rPr>
        <w:b/>
      </w:rPr>
      <w:tcPr>
        <w:shd w:val="clear" w:color="auto" w:fill="CCFFFF"/>
      </w:tcPr>
    </w:tblStylePr>
  </w:style>
  <w:style w:type="paragraph" w:customStyle="1" w:styleId="56">
    <w:name w:val="惠泽正文"/>
    <w:basedOn w:val="1"/>
    <w:qFormat/>
    <w:uiPriority w:val="0"/>
    <w:pPr>
      <w:spacing w:line="480" w:lineRule="exact"/>
      <w:ind w:firstLine="480" w:firstLineChars="200"/>
    </w:pPr>
    <w:rPr>
      <w:rFonts w:hAnsi="宋体" w:cs="宋体"/>
      <w:sz w:val="24"/>
      <w:szCs w:val="20"/>
    </w:rPr>
  </w:style>
  <w:style w:type="paragraph" w:customStyle="1" w:styleId="57">
    <w:name w:val="Table Paragraph"/>
    <w:basedOn w:val="1"/>
    <w:qFormat/>
    <w:uiPriority w:val="0"/>
    <w:pPr>
      <w:widowControl/>
      <w:jc w:val="left"/>
    </w:pPr>
    <w:rPr>
      <w:rFonts w:ascii="Calibri" w:hAnsi="Calibri" w:cs="宋体"/>
      <w:kern w:val="0"/>
      <w:sz w:val="22"/>
      <w:szCs w:val="22"/>
    </w:rPr>
  </w:style>
  <w:style w:type="paragraph" w:customStyle="1" w:styleId="58">
    <w:name w:val="_Style 1"/>
    <w:qFormat/>
    <w:uiPriority w:val="99"/>
    <w:pPr>
      <w:widowControl w:val="0"/>
      <w:jc w:val="both"/>
    </w:pPr>
    <w:rPr>
      <w:rFonts w:ascii="宋体" w:hAnsi="Times New Roman" w:eastAsia="宋体" w:cs="宋体"/>
      <w:kern w:val="2"/>
      <w:sz w:val="32"/>
      <w:szCs w:val="32"/>
      <w:lang w:val="en-US" w:eastAsia="zh-CN" w:bidi="ar-SA"/>
    </w:rPr>
  </w:style>
  <w:style w:type="table" w:customStyle="1" w:styleId="59">
    <w:name w:val="Table Normal"/>
    <w:unhideWhenUsed/>
    <w:qFormat/>
    <w:uiPriority w:val="0"/>
    <w:tblPr>
      <w:tblCellMar>
        <w:top w:w="0" w:type="dxa"/>
        <w:left w:w="0" w:type="dxa"/>
        <w:bottom w:w="0" w:type="dxa"/>
        <w:right w:w="0" w:type="dxa"/>
      </w:tblCellMar>
    </w:tblPr>
  </w:style>
  <w:style w:type="character" w:customStyle="1" w:styleId="60">
    <w:name w:val="font31"/>
    <w:basedOn w:val="25"/>
    <w:qFormat/>
    <w:uiPriority w:val="0"/>
    <w:rPr>
      <w:rFonts w:hint="default" w:ascii="Times New Roman" w:hAnsi="Times New Roman" w:cs="Times New Roman"/>
      <w:b/>
      <w:bCs/>
      <w:color w:val="000000"/>
      <w:sz w:val="20"/>
      <w:szCs w:val="20"/>
      <w:u w:val="none"/>
    </w:rPr>
  </w:style>
  <w:style w:type="character" w:customStyle="1" w:styleId="61">
    <w:name w:val="font51"/>
    <w:basedOn w:val="25"/>
    <w:qFormat/>
    <w:uiPriority w:val="0"/>
    <w:rPr>
      <w:rFonts w:hint="default" w:ascii="Times New Roman" w:hAnsi="Times New Roman" w:cs="Times New Roman"/>
      <w:b/>
      <w:bCs/>
      <w:color w:val="000000"/>
      <w:sz w:val="13"/>
      <w:szCs w:val="13"/>
      <w:u w:val="none"/>
    </w:rPr>
  </w:style>
  <w:style w:type="character" w:customStyle="1" w:styleId="62">
    <w:name w:val="font21"/>
    <w:basedOn w:val="25"/>
    <w:qFormat/>
    <w:uiPriority w:val="0"/>
    <w:rPr>
      <w:rFonts w:hint="default" w:ascii="Times New Roman" w:hAnsi="Times New Roman" w:cs="Times New Roman"/>
      <w:color w:val="000000"/>
      <w:sz w:val="20"/>
      <w:szCs w:val="20"/>
      <w:u w:val="none"/>
    </w:rPr>
  </w:style>
  <w:style w:type="paragraph" w:customStyle="1" w:styleId="63">
    <w:name w:val="qowt-stl-afc"/>
    <w:basedOn w:val="1"/>
    <w:qFormat/>
    <w:uiPriority w:val="0"/>
    <w:pPr>
      <w:widowControl/>
      <w:spacing w:before="100" w:beforeAutospacing="1" w:after="100" w:afterAutospacing="1"/>
      <w:jc w:val="left"/>
    </w:pPr>
    <w:rPr>
      <w:rFonts w:ascii="宋体" w:hAnsi="宋体" w:cs="宋体"/>
      <w:kern w:val="0"/>
      <w:sz w:val="24"/>
    </w:rPr>
  </w:style>
  <w:style w:type="paragraph" w:customStyle="1" w:styleId="64">
    <w:name w:val="x-scope"/>
    <w:basedOn w:val="1"/>
    <w:qFormat/>
    <w:uiPriority w:val="0"/>
    <w:pPr>
      <w:widowControl/>
      <w:spacing w:before="100" w:beforeAutospacing="1" w:after="100" w:afterAutospacing="1"/>
      <w:jc w:val="left"/>
    </w:pPr>
    <w:rPr>
      <w:rFonts w:ascii="宋体" w:hAnsi="宋体" w:cs="宋体"/>
      <w:kern w:val="0"/>
      <w:sz w:val="24"/>
    </w:rPr>
  </w:style>
  <w:style w:type="character" w:customStyle="1" w:styleId="65">
    <w:name w:val="font61"/>
    <w:basedOn w:val="25"/>
    <w:qFormat/>
    <w:uiPriority w:val="0"/>
    <w:rPr>
      <w:rFonts w:hint="default" w:ascii="Times New Roman" w:hAnsi="Times New Roman" w:cs="Times New Roman"/>
      <w:b/>
      <w:bCs/>
      <w:color w:val="000000"/>
      <w:sz w:val="20"/>
      <w:szCs w:val="20"/>
      <w:u w:val="none"/>
    </w:rPr>
  </w:style>
  <w:style w:type="character" w:customStyle="1" w:styleId="66">
    <w:name w:val="font71"/>
    <w:basedOn w:val="25"/>
    <w:qFormat/>
    <w:uiPriority w:val="0"/>
    <w:rPr>
      <w:rFonts w:hint="default" w:ascii="Times New Roman" w:hAnsi="Times New Roman" w:cs="Times New Roman"/>
      <w:color w:val="000000"/>
      <w:sz w:val="13"/>
      <w:szCs w:val="13"/>
      <w:u w:val="none"/>
    </w:rPr>
  </w:style>
  <w:style w:type="character" w:customStyle="1" w:styleId="67">
    <w:name w:val="font81"/>
    <w:basedOn w:val="25"/>
    <w:qFormat/>
    <w:uiPriority w:val="0"/>
    <w:rPr>
      <w:rFonts w:hint="default" w:ascii="Times New Roman" w:hAnsi="Times New Roman" w:cs="Times New Roman"/>
      <w:color w:val="000000"/>
      <w:sz w:val="13"/>
      <w:szCs w:val="13"/>
      <w:u w:val="none"/>
    </w:rPr>
  </w:style>
  <w:style w:type="paragraph" w:customStyle="1" w:styleId="68">
    <w:name w:val="应填表格"/>
    <w:basedOn w:val="1"/>
    <w:qFormat/>
    <w:uiPriority w:val="0"/>
    <w:pPr>
      <w:adjustRightInd w:val="0"/>
      <w:spacing w:before="40" w:after="40"/>
      <w:jc w:val="left"/>
      <w:textAlignment w:val="baseline"/>
    </w:pPr>
    <w:rPr>
      <w:kern w:val="0"/>
      <w:sz w:val="24"/>
      <w:szCs w:val="20"/>
    </w:rPr>
  </w:style>
  <w:style w:type="paragraph" w:customStyle="1" w:styleId="69">
    <w:name w:val="p0"/>
    <w:basedOn w:val="1"/>
    <w:qFormat/>
    <w:uiPriority w:val="0"/>
    <w:pPr>
      <w:widowControl/>
      <w:spacing w:line="360" w:lineRule="auto"/>
      <w:jc w:val="left"/>
    </w:pPr>
    <w:rPr>
      <w:kern w:val="0"/>
      <w:sz w:val="24"/>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6" Type="http://schemas.openxmlformats.org/officeDocument/2006/relationships/fontTable" Target="fontTable.xml"/><Relationship Id="rId85" Type="http://schemas.openxmlformats.org/officeDocument/2006/relationships/numbering" Target="numbering.xml"/><Relationship Id="rId84" Type="http://schemas.openxmlformats.org/officeDocument/2006/relationships/customXml" Target="../customXml/item1.xml"/><Relationship Id="rId83" Type="http://schemas.openxmlformats.org/officeDocument/2006/relationships/image" Target="media/image76.jpeg"/><Relationship Id="rId82" Type="http://schemas.openxmlformats.org/officeDocument/2006/relationships/image" Target="media/image75.jpeg"/><Relationship Id="rId81" Type="http://schemas.openxmlformats.org/officeDocument/2006/relationships/image" Target="media/image74.jpeg"/><Relationship Id="rId80" Type="http://schemas.openxmlformats.org/officeDocument/2006/relationships/image" Target="media/image73.jpeg"/><Relationship Id="rId8" Type="http://schemas.openxmlformats.org/officeDocument/2006/relationships/image" Target="media/image1.jpeg"/><Relationship Id="rId79" Type="http://schemas.openxmlformats.org/officeDocument/2006/relationships/image" Target="media/image72.jpeg"/><Relationship Id="rId78" Type="http://schemas.openxmlformats.org/officeDocument/2006/relationships/image" Target="media/image71.jpeg"/><Relationship Id="rId77" Type="http://schemas.openxmlformats.org/officeDocument/2006/relationships/image" Target="media/image70.jpeg"/><Relationship Id="rId76" Type="http://schemas.openxmlformats.org/officeDocument/2006/relationships/image" Target="media/image69.jpeg"/><Relationship Id="rId75" Type="http://schemas.openxmlformats.org/officeDocument/2006/relationships/image" Target="media/image68.jpeg"/><Relationship Id="rId74" Type="http://schemas.openxmlformats.org/officeDocument/2006/relationships/image" Target="media/image67.jpeg"/><Relationship Id="rId73" Type="http://schemas.openxmlformats.org/officeDocument/2006/relationships/image" Target="media/image66.jpeg"/><Relationship Id="rId72" Type="http://schemas.openxmlformats.org/officeDocument/2006/relationships/image" Target="media/image65.jpeg"/><Relationship Id="rId71" Type="http://schemas.openxmlformats.org/officeDocument/2006/relationships/image" Target="media/image64.jpeg"/><Relationship Id="rId70" Type="http://schemas.openxmlformats.org/officeDocument/2006/relationships/image" Target="media/image63.jpeg"/><Relationship Id="rId7" Type="http://schemas.openxmlformats.org/officeDocument/2006/relationships/theme" Target="theme/theme1.xml"/><Relationship Id="rId69" Type="http://schemas.openxmlformats.org/officeDocument/2006/relationships/image" Target="media/image62.jpeg"/><Relationship Id="rId68" Type="http://schemas.openxmlformats.org/officeDocument/2006/relationships/image" Target="media/image61.jpe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jpeg"/><Relationship Id="rId64" Type="http://schemas.openxmlformats.org/officeDocument/2006/relationships/image" Target="media/image57.png"/><Relationship Id="rId63" Type="http://schemas.openxmlformats.org/officeDocument/2006/relationships/image" Target="media/image56.jpe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4.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wmf"/><Relationship Id="rId55" Type="http://schemas.openxmlformats.org/officeDocument/2006/relationships/image" Target="media/image48.png"/><Relationship Id="rId54" Type="http://schemas.openxmlformats.org/officeDocument/2006/relationships/image" Target="media/image47.jpeg"/><Relationship Id="rId53" Type="http://schemas.openxmlformats.org/officeDocument/2006/relationships/image" Target="media/image46.jpeg"/><Relationship Id="rId52" Type="http://schemas.openxmlformats.org/officeDocument/2006/relationships/image" Target="media/image45.jpeg"/><Relationship Id="rId51" Type="http://schemas.openxmlformats.org/officeDocument/2006/relationships/image" Target="media/image44.jpeg"/><Relationship Id="rId50" Type="http://schemas.openxmlformats.org/officeDocument/2006/relationships/image" Target="media/image43.png"/><Relationship Id="rId5" Type="http://schemas.openxmlformats.org/officeDocument/2006/relationships/footer" Target="footer3.xml"/><Relationship Id="rId49" Type="http://schemas.openxmlformats.org/officeDocument/2006/relationships/image" Target="media/image42.jpe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2.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jpe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90</Pages>
  <Words>28100</Words>
  <Characters>32240</Characters>
  <Lines>237</Lines>
  <Paragraphs>66</Paragraphs>
  <TotalTime>44</TotalTime>
  <ScaleCrop>false</ScaleCrop>
  <LinksUpToDate>false</LinksUpToDate>
  <CharactersWithSpaces>32689</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 果子</cp:lastModifiedBy>
  <cp:lastPrinted>2022-09-26T07:12:24Z</cp:lastPrinted>
  <dcterms:modified xsi:type="dcterms:W3CDTF">2022-09-26T07:47:42Z</dcterms:modified>
  <dc:title>附件2</dc:title>
  <cp:revision>205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5F1BE67F36D041E1B426A8344B2F59C0</vt:lpwstr>
  </property>
</Properties>
</file>