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jc w:val="right"/>
        <w:rPr>
          <w:rFonts w:hint="default" w:eastAsia="仿宋"/>
          <w:b/>
          <w:bCs/>
          <w:color w:val="auto"/>
          <w:sz w:val="30"/>
          <w:szCs w:val="30"/>
          <w:highlight w:val="none"/>
          <w:lang w:val="en-US"/>
        </w:rPr>
      </w:pPr>
      <w:r>
        <w:rPr>
          <w:rFonts w:hint="eastAsia" w:eastAsia="仿宋"/>
          <w:b/>
          <w:bCs/>
          <w:color w:val="auto"/>
          <w:sz w:val="30"/>
          <w:szCs w:val="30"/>
          <w:highlight w:val="none"/>
        </w:rPr>
        <w:t>预案编号：</w:t>
      </w:r>
      <w:r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  <w:t>CAJD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" w:cs="Times New Roman"/>
          <w:b/>
          <w:bCs/>
          <w:color w:val="auto"/>
          <w:sz w:val="30"/>
          <w:szCs w:val="30"/>
          <w:highlight w:val="none"/>
          <w:lang w:val="en-US" w:eastAsia="zh-CN"/>
        </w:rPr>
        <w:t>HJYA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highlight w:val="none"/>
          <w:lang w:val="en-US" w:eastAsia="zh-CN"/>
        </w:rPr>
        <w:t>-2022</w:t>
      </w:r>
    </w:p>
    <w:p>
      <w:pPr>
        <w:ind w:firstLine="0" w:firstLineChars="0"/>
        <w:jc w:val="center"/>
        <w:rPr>
          <w:b/>
          <w:bCs/>
          <w:color w:val="auto"/>
          <w:sz w:val="52"/>
          <w:szCs w:val="52"/>
          <w:highlight w:val="none"/>
        </w:rPr>
      </w:pPr>
      <w:r>
        <w:rPr>
          <w:rFonts w:hint="eastAsia" w:eastAsia="仿宋"/>
          <w:b/>
          <w:bCs/>
          <w:color w:val="auto"/>
          <w:sz w:val="30"/>
          <w:szCs w:val="30"/>
          <w:highlight w:val="none"/>
        </w:rPr>
        <w:t xml:space="preserve">  </w:t>
      </w:r>
      <w:r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  <w:t xml:space="preserve">                  </w:t>
      </w:r>
      <w:r>
        <w:rPr>
          <w:rFonts w:hint="eastAsia" w:eastAsia="仿宋"/>
          <w:b/>
          <w:bCs/>
          <w:color w:val="auto"/>
          <w:sz w:val="30"/>
          <w:szCs w:val="30"/>
          <w:highlight w:val="none"/>
        </w:rPr>
        <w:t>版</w:t>
      </w:r>
      <w:r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eastAsia="仿宋"/>
          <w:b/>
          <w:bCs/>
          <w:color w:val="auto"/>
          <w:sz w:val="30"/>
          <w:szCs w:val="30"/>
          <w:highlight w:val="none"/>
        </w:rPr>
        <w:t>本</w:t>
      </w:r>
      <w:r>
        <w:rPr>
          <w:rFonts w:hint="eastAsia"/>
          <w:b/>
          <w:bCs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eastAsia="仿宋"/>
          <w:b/>
          <w:bCs/>
          <w:color w:val="auto"/>
          <w:sz w:val="30"/>
          <w:szCs w:val="30"/>
          <w:highlight w:val="none"/>
        </w:rPr>
        <w:t>号：</w:t>
      </w:r>
      <w:r>
        <w:rPr>
          <w:rFonts w:hint="eastAsia" w:ascii="Times New Roman" w:hAnsi="Times New Roman" w:cs="Times New Roman"/>
          <w:b/>
          <w:bCs/>
          <w:color w:val="auto"/>
          <w:sz w:val="30"/>
          <w:szCs w:val="30"/>
          <w:highlight w:val="none"/>
          <w:lang w:eastAsia="zh-CN"/>
        </w:rPr>
        <w:t>第二版</w:t>
      </w:r>
    </w:p>
    <w:p>
      <w:pPr>
        <w:ind w:firstLine="562"/>
        <w:jc w:val="center"/>
        <w:rPr>
          <w:rFonts w:hint="default" w:ascii="Times New Roman" w:hAnsi="Times New Roman" w:cs="Times New Roman"/>
          <w:b/>
          <w:color w:val="auto"/>
          <w:highlight w:val="none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auto"/>
          <w:highlight w:val="none"/>
        </w:rPr>
      </w:pPr>
    </w:p>
    <w:p>
      <w:pPr>
        <w:ind w:firstLine="562"/>
        <w:jc w:val="center"/>
        <w:rPr>
          <w:rFonts w:hint="default" w:ascii="Times New Roman" w:hAnsi="Times New Roman" w:cs="Times New Roman"/>
          <w:b/>
          <w:color w:val="auto"/>
          <w:sz w:val="44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color w:val="auto"/>
          <w:highlight w:val="none"/>
        </w:rPr>
        <w:t xml:space="preserve">   </w:t>
      </w:r>
      <w:r>
        <w:rPr>
          <w:rFonts w:hint="default" w:ascii="Times New Roman" w:hAnsi="Times New Roman" w:cs="Times New Roman"/>
          <w:b/>
          <w:color w:val="auto"/>
          <w:highlight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default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eastAsia="zh-CN"/>
        </w:rPr>
        <w:t>咸阳昌安机电工程有限公司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default"/>
          <w:b/>
          <w:bCs/>
          <w:color w:val="auto"/>
          <w:sz w:val="44"/>
          <w:szCs w:val="44"/>
          <w:highlight w:val="none"/>
        </w:rPr>
      </w:pPr>
      <w:r>
        <w:rPr>
          <w:rFonts w:hint="default"/>
          <w:b/>
          <w:bCs/>
          <w:color w:val="auto"/>
          <w:sz w:val="44"/>
          <w:szCs w:val="44"/>
          <w:highlight w:val="none"/>
        </w:rPr>
        <w:t>突发环境事件应急资源调查报告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eastAsia="zh-CN"/>
        </w:rPr>
        <w:t>（</w:t>
      </w: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第四部分</w:t>
      </w:r>
      <w:r>
        <w:rPr>
          <w:rFonts w:hint="eastAsia"/>
          <w:b/>
          <w:bCs/>
          <w:color w:val="auto"/>
          <w:sz w:val="44"/>
          <w:szCs w:val="44"/>
          <w:highlight w:val="none"/>
          <w:lang w:eastAsia="zh-CN"/>
        </w:rPr>
        <w:t>）</w:t>
      </w:r>
    </w:p>
    <w:p>
      <w:pPr>
        <w:ind w:firstLine="1044"/>
        <w:rPr>
          <w:rFonts w:hint="default" w:ascii="Times New Roman" w:hAnsi="Times New Roman" w:cs="Times New Roman"/>
          <w:b/>
          <w:color w:val="auto"/>
          <w:sz w:val="52"/>
          <w:highlight w:val="none"/>
        </w:rPr>
      </w:pPr>
    </w:p>
    <w:p>
      <w:pPr>
        <w:pStyle w:val="2"/>
        <w:outlineLvl w:val="9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auto"/>
          <w:sz w:val="52"/>
          <w:highlight w:val="none"/>
        </w:rPr>
      </w:pP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auto"/>
          <w:sz w:val="52"/>
          <w:highlight w:val="none"/>
        </w:rPr>
      </w:pPr>
      <w:bookmarkStart w:id="12" w:name="_GoBack"/>
      <w:bookmarkEnd w:id="12"/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auto"/>
          <w:sz w:val="52"/>
          <w:highlight w:val="none"/>
        </w:rPr>
      </w:pPr>
    </w:p>
    <w:p>
      <w:pPr>
        <w:pStyle w:val="2"/>
        <w:outlineLvl w:val="9"/>
        <w:rPr>
          <w:rFonts w:hint="default" w:ascii="Times New Roman" w:hAnsi="Times New Roman" w:cs="Times New Roman"/>
          <w:color w:val="auto"/>
          <w:sz w:val="32"/>
          <w:highlight w:val="none"/>
        </w:rPr>
      </w:pPr>
    </w:p>
    <w:p>
      <w:pPr>
        <w:pStyle w:val="2"/>
        <w:outlineLvl w:val="9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ind w:firstLine="0" w:firstLineChars="0"/>
        <w:jc w:val="both"/>
        <w:rPr>
          <w:rFonts w:hint="default" w:ascii="Times New Roman" w:hAnsi="Times New Roman" w:cs="Times New Roman"/>
          <w:b/>
          <w:color w:val="auto"/>
          <w:sz w:val="32"/>
          <w:highlight w:val="none"/>
          <w:lang w:eastAsia="zh-CN"/>
        </w:rPr>
      </w:pPr>
    </w:p>
    <w:p>
      <w:pPr>
        <w:bidi w:val="0"/>
        <w:jc w:val="center"/>
        <w:rPr>
          <w:rFonts w:hint="default"/>
          <w:b/>
          <w:bCs/>
          <w:color w:val="auto"/>
          <w:highlight w:val="none"/>
          <w:lang w:eastAsia="zh-CN"/>
        </w:rPr>
      </w:pPr>
      <w:r>
        <w:rPr>
          <w:rFonts w:hint="eastAsia"/>
          <w:b/>
          <w:bCs/>
          <w:color w:val="auto"/>
          <w:highlight w:val="none"/>
          <w:lang w:eastAsia="zh-CN"/>
        </w:rPr>
        <w:t>咸阳昌安机电工程有限公司</w:t>
      </w:r>
    </w:p>
    <w:p>
      <w:pPr>
        <w:ind w:firstLine="0" w:firstLineChars="0"/>
        <w:jc w:val="center"/>
        <w:rPr>
          <w:rFonts w:hint="default" w:ascii="Times New Roman" w:hAnsi="Times New Roman" w:cs="Times New Roman"/>
          <w:b/>
          <w:color w:val="auto"/>
          <w:sz w:val="32"/>
          <w:highlight w:val="none"/>
        </w:rPr>
      </w:pPr>
      <w:r>
        <w:rPr>
          <w:rFonts w:hint="default" w:ascii="Times New Roman" w:hAnsi="Times New Roman" w:cs="Times New Roman"/>
          <w:b/>
          <w:color w:val="auto"/>
          <w:sz w:val="32"/>
          <w:highlight w:val="none"/>
        </w:rPr>
        <w:t>二〇</w:t>
      </w:r>
      <w:r>
        <w:rPr>
          <w:rFonts w:hint="eastAsia" w:cs="Times New Roman"/>
          <w:b/>
          <w:color w:val="auto"/>
          <w:sz w:val="32"/>
          <w:highlight w:val="none"/>
          <w:lang w:val="en-US" w:eastAsia="zh-CN"/>
        </w:rPr>
        <w:t>二二</w:t>
      </w:r>
      <w:r>
        <w:rPr>
          <w:rFonts w:hint="default" w:ascii="Times New Roman" w:hAnsi="Times New Roman" w:cs="Times New Roman"/>
          <w:b/>
          <w:color w:val="auto"/>
          <w:sz w:val="32"/>
          <w:highlight w:val="none"/>
        </w:rPr>
        <w:t>年</w:t>
      </w:r>
      <w:r>
        <w:rPr>
          <w:rFonts w:hint="eastAsia" w:cs="Times New Roman"/>
          <w:b/>
          <w:color w:val="auto"/>
          <w:sz w:val="32"/>
          <w:highlight w:val="none"/>
          <w:lang w:val="en-US" w:eastAsia="zh-CN"/>
        </w:rPr>
        <w:t>八</w:t>
      </w:r>
      <w:r>
        <w:rPr>
          <w:rFonts w:hint="default" w:ascii="Times New Roman" w:hAnsi="Times New Roman" w:cs="Times New Roman"/>
          <w:b/>
          <w:color w:val="auto"/>
          <w:sz w:val="32"/>
          <w:highlight w:val="none"/>
        </w:rPr>
        <w:t>月</w:t>
      </w:r>
    </w:p>
    <w:p>
      <w:pPr>
        <w:pStyle w:val="2"/>
        <w:rPr>
          <w:rFonts w:hint="default"/>
          <w:color w:val="auto"/>
          <w:highlight w:val="none"/>
        </w:rPr>
      </w:pPr>
    </w:p>
    <w:sdt>
      <w:sdtPr>
        <w:rPr>
          <w:rFonts w:ascii="宋体" w:hAnsi="宋体" w:eastAsia="宋体" w:cs="Times New Roman"/>
          <w:color w:val="auto"/>
          <w:kern w:val="2"/>
          <w:sz w:val="44"/>
          <w:szCs w:val="44"/>
          <w:highlight w:val="none"/>
          <w:lang w:val="en-US" w:eastAsia="zh-CN"/>
        </w:rPr>
        <w:id w:val="147470209"/>
        <w15:color w:val="DBDBDB"/>
        <w:docPartObj>
          <w:docPartGallery w:val="Table of Contents"/>
          <w:docPartUnique/>
        </w:docPartObj>
      </w:sdtPr>
      <w:sdtEndPr>
        <w:rPr>
          <w:rFonts w:hint="default" w:ascii="Arial" w:hAnsi="Arial" w:eastAsia="黑体" w:cs="Times New Roman"/>
          <w:b/>
          <w:color w:val="auto"/>
          <w:kern w:val="2"/>
          <w:sz w:val="32"/>
          <w:szCs w:val="44"/>
          <w:highlight w:val="none"/>
          <w:lang w:val="en-US" w:eastAsia="zh-CN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color w:val="auto"/>
              <w:sz w:val="44"/>
              <w:szCs w:val="44"/>
              <w:highlight w:val="none"/>
            </w:rPr>
          </w:pPr>
          <w:r>
            <w:rPr>
              <w:rFonts w:ascii="宋体" w:hAnsi="宋体" w:eastAsia="宋体"/>
              <w:color w:val="auto"/>
              <w:sz w:val="44"/>
              <w:szCs w:val="44"/>
              <w:highlight w:val="none"/>
            </w:rPr>
            <w:t>目</w:t>
          </w:r>
          <w:r>
            <w:rPr>
              <w:rFonts w:hint="eastAsia" w:ascii="宋体" w:hAnsi="宋体" w:eastAsia="宋体"/>
              <w:color w:val="auto"/>
              <w:sz w:val="44"/>
              <w:szCs w:val="44"/>
              <w:highlight w:val="none"/>
              <w:lang w:val="en-US" w:eastAsia="zh-CN"/>
            </w:rPr>
            <w:t xml:space="preserve">  </w:t>
          </w:r>
          <w:r>
            <w:rPr>
              <w:rFonts w:ascii="宋体" w:hAnsi="宋体" w:eastAsia="宋体"/>
              <w:color w:val="auto"/>
              <w:sz w:val="44"/>
              <w:szCs w:val="44"/>
              <w:highlight w:val="none"/>
            </w:rPr>
            <w:t>录</w:t>
          </w:r>
        </w:p>
        <w:p>
          <w:pPr>
            <w:pStyle w:val="7"/>
            <w:tabs>
              <w:tab w:val="right" w:leader="dot" w:pos="8306"/>
            </w:tabs>
            <w:rPr>
              <w:color w:val="auto"/>
              <w:sz w:val="28"/>
              <w:szCs w:val="28"/>
              <w:highlight w:val="none"/>
            </w:rPr>
          </w:pP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instrText xml:space="preserve">TOC \o "1-2" \h \u </w:instrText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instrText xml:space="preserve"> HYPERLINK \l _Toc13232 </w:instrText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rFonts w:hint="eastAsia" w:ascii="仿宋" w:hAnsi="仿宋" w:eastAsia="仿宋" w:cs="Times New Roman"/>
              <w:color w:val="auto"/>
              <w:kern w:val="0"/>
              <w:sz w:val="28"/>
              <w:szCs w:val="28"/>
              <w:highlight w:val="none"/>
              <w:lang w:val="zh-CN" w:eastAsia="zh-CN" w:bidi="zh-CN"/>
            </w:rPr>
            <w:t xml:space="preserve">1 </w:t>
          </w:r>
          <w:r>
            <w:rPr>
              <w:rFonts w:hint="eastAsia" w:ascii="仿宋" w:hAnsi="仿宋" w:eastAsia="仿宋" w:cs="Times New Roman"/>
              <w:color w:val="auto"/>
              <w:kern w:val="0"/>
              <w:sz w:val="28"/>
              <w:szCs w:val="28"/>
              <w:highlight w:val="none"/>
              <w:lang w:val="en-US" w:eastAsia="zh-CN" w:bidi="zh-CN"/>
            </w:rPr>
            <w:t>调查概要</w:t>
          </w:r>
          <w:r>
            <w:rPr>
              <w:color w:val="auto"/>
              <w:sz w:val="28"/>
              <w:szCs w:val="28"/>
              <w:highlight w:val="none"/>
            </w:rPr>
            <w:tab/>
          </w:r>
          <w:r>
            <w:rPr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color w:val="auto"/>
              <w:sz w:val="28"/>
              <w:szCs w:val="28"/>
              <w:highlight w:val="none"/>
            </w:rPr>
            <w:instrText xml:space="preserve"> PAGEREF _Toc13232 \h </w:instrText>
          </w:r>
          <w:r>
            <w:rPr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color w:val="auto"/>
              <w:sz w:val="28"/>
              <w:szCs w:val="28"/>
              <w:highlight w:val="none"/>
            </w:rPr>
            <w:t>1</w:t>
          </w:r>
          <w:r>
            <w:rPr>
              <w:color w:val="auto"/>
              <w:sz w:val="28"/>
              <w:szCs w:val="28"/>
              <w:highlight w:val="none"/>
            </w:rPr>
            <w:fldChar w:fldCharType="end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color w:val="auto"/>
              <w:sz w:val="28"/>
              <w:szCs w:val="28"/>
              <w:highlight w:val="none"/>
            </w:rPr>
          </w:pP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instrText xml:space="preserve"> HYPERLINK \l _Toc17386 </w:instrText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rFonts w:hint="eastAsia" w:ascii="Times New Roman" w:hAnsi="Times New Roman" w:eastAsia="仿宋" w:cs="Times New Roman"/>
              <w:bCs/>
              <w:color w:val="auto"/>
              <w:sz w:val="28"/>
              <w:szCs w:val="28"/>
              <w:highlight w:val="none"/>
              <w:lang w:val="en-US" w:eastAsia="zh-CN" w:bidi="ar-SA"/>
            </w:rPr>
            <w:t>1.1调查背景</w:t>
          </w:r>
          <w:r>
            <w:rPr>
              <w:color w:val="auto"/>
              <w:sz w:val="28"/>
              <w:szCs w:val="28"/>
              <w:highlight w:val="none"/>
            </w:rPr>
            <w:tab/>
          </w:r>
          <w:r>
            <w:rPr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color w:val="auto"/>
              <w:sz w:val="28"/>
              <w:szCs w:val="28"/>
              <w:highlight w:val="none"/>
            </w:rPr>
            <w:instrText xml:space="preserve"> PAGEREF _Toc17386 \h </w:instrText>
          </w:r>
          <w:r>
            <w:rPr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color w:val="auto"/>
              <w:sz w:val="28"/>
              <w:szCs w:val="28"/>
              <w:highlight w:val="none"/>
            </w:rPr>
            <w:t>1</w:t>
          </w:r>
          <w:r>
            <w:rPr>
              <w:color w:val="auto"/>
              <w:sz w:val="28"/>
              <w:szCs w:val="28"/>
              <w:highlight w:val="none"/>
            </w:rPr>
            <w:fldChar w:fldCharType="end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color w:val="auto"/>
              <w:sz w:val="28"/>
              <w:szCs w:val="28"/>
              <w:highlight w:val="none"/>
            </w:rPr>
          </w:pP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instrText xml:space="preserve"> HYPERLINK \l _Toc5700 </w:instrText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rFonts w:hint="eastAsia" w:ascii="Times New Roman" w:hAnsi="Times New Roman" w:eastAsia="仿宋" w:cs="Times New Roman"/>
              <w:bCs/>
              <w:color w:val="auto"/>
              <w:sz w:val="28"/>
              <w:szCs w:val="28"/>
              <w:highlight w:val="none"/>
              <w:lang w:val="en-US" w:eastAsia="zh-CN" w:bidi="ar-SA"/>
            </w:rPr>
            <w:t>1.2调查目的及主要内容</w:t>
          </w:r>
          <w:r>
            <w:rPr>
              <w:color w:val="auto"/>
              <w:sz w:val="28"/>
              <w:szCs w:val="28"/>
              <w:highlight w:val="none"/>
            </w:rPr>
            <w:tab/>
          </w:r>
          <w:r>
            <w:rPr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color w:val="auto"/>
              <w:sz w:val="28"/>
              <w:szCs w:val="28"/>
              <w:highlight w:val="none"/>
            </w:rPr>
            <w:instrText xml:space="preserve"> PAGEREF _Toc5700 \h </w:instrText>
          </w:r>
          <w:r>
            <w:rPr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color w:val="auto"/>
              <w:sz w:val="28"/>
              <w:szCs w:val="28"/>
              <w:highlight w:val="none"/>
            </w:rPr>
            <w:t>1</w:t>
          </w:r>
          <w:r>
            <w:rPr>
              <w:color w:val="auto"/>
              <w:sz w:val="28"/>
              <w:szCs w:val="28"/>
              <w:highlight w:val="none"/>
            </w:rPr>
            <w:fldChar w:fldCharType="end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end"/>
          </w:r>
        </w:p>
        <w:p>
          <w:pPr>
            <w:pStyle w:val="8"/>
            <w:tabs>
              <w:tab w:val="right" w:leader="dot" w:pos="8306"/>
            </w:tabs>
            <w:rPr>
              <w:color w:val="auto"/>
              <w:sz w:val="28"/>
              <w:szCs w:val="28"/>
              <w:highlight w:val="none"/>
            </w:rPr>
          </w:pP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instrText xml:space="preserve"> HYPERLINK \l _Toc16527 </w:instrText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eastAsia="仿宋" w:cs="Times New Roman"/>
              <w:bCs/>
              <w:color w:val="auto"/>
              <w:sz w:val="28"/>
              <w:szCs w:val="28"/>
              <w:highlight w:val="none"/>
            </w:rPr>
            <w:t>1.3调查时间</w:t>
          </w:r>
          <w:r>
            <w:rPr>
              <w:color w:val="auto"/>
              <w:sz w:val="28"/>
              <w:szCs w:val="28"/>
              <w:highlight w:val="none"/>
            </w:rPr>
            <w:tab/>
          </w:r>
          <w:r>
            <w:rPr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color w:val="auto"/>
              <w:sz w:val="28"/>
              <w:szCs w:val="28"/>
              <w:highlight w:val="none"/>
            </w:rPr>
            <w:instrText xml:space="preserve"> PAGEREF _Toc16527 \h </w:instrText>
          </w:r>
          <w:r>
            <w:rPr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color w:val="auto"/>
              <w:sz w:val="28"/>
              <w:szCs w:val="28"/>
              <w:highlight w:val="none"/>
            </w:rPr>
            <w:t>2</w:t>
          </w:r>
          <w:r>
            <w:rPr>
              <w:color w:val="auto"/>
              <w:sz w:val="28"/>
              <w:szCs w:val="28"/>
              <w:highlight w:val="none"/>
            </w:rPr>
            <w:fldChar w:fldCharType="end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color w:val="auto"/>
              <w:sz w:val="28"/>
              <w:szCs w:val="28"/>
              <w:highlight w:val="none"/>
            </w:rPr>
          </w:pP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instrText xml:space="preserve"> HYPERLINK \l _Toc7765 </w:instrText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rFonts w:hint="eastAsia" w:ascii="Times New Roman" w:hAnsi="Times New Roman" w:eastAsia="楷体_GB2312" w:cs="Times New Roman"/>
              <w:color w:val="auto"/>
              <w:sz w:val="28"/>
              <w:szCs w:val="28"/>
              <w:highlight w:val="none"/>
              <w:lang w:val="en-US" w:eastAsia="zh-CN"/>
            </w:rPr>
            <w:t>2</w:t>
          </w:r>
          <w:r>
            <w:rPr>
              <w:rFonts w:hint="eastAsia" w:eastAsia="楷体_GB2312" w:cs="Times New Roman"/>
              <w:color w:val="auto"/>
              <w:sz w:val="28"/>
              <w:szCs w:val="28"/>
              <w:highlight w:val="none"/>
              <w:lang w:val="en-US" w:eastAsia="zh-CN"/>
            </w:rPr>
            <w:t xml:space="preserve"> </w:t>
          </w:r>
          <w:r>
            <w:rPr>
              <w:rFonts w:hint="eastAsia" w:ascii="仿宋" w:hAnsi="仿宋" w:eastAsia="仿宋" w:cs="仿宋"/>
              <w:color w:val="auto"/>
              <w:sz w:val="28"/>
              <w:szCs w:val="28"/>
              <w:highlight w:val="none"/>
              <w:lang w:val="en-US" w:eastAsia="zh-CN"/>
            </w:rPr>
            <w:t>调查过程及数据核实</w:t>
          </w:r>
          <w:r>
            <w:rPr>
              <w:color w:val="auto"/>
              <w:sz w:val="28"/>
              <w:szCs w:val="28"/>
              <w:highlight w:val="none"/>
            </w:rPr>
            <w:tab/>
          </w:r>
          <w:r>
            <w:rPr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color w:val="auto"/>
              <w:sz w:val="28"/>
              <w:szCs w:val="28"/>
              <w:highlight w:val="none"/>
            </w:rPr>
            <w:instrText xml:space="preserve"> PAGEREF _Toc7765 \h </w:instrText>
          </w:r>
          <w:r>
            <w:rPr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color w:val="auto"/>
              <w:sz w:val="28"/>
              <w:szCs w:val="28"/>
              <w:highlight w:val="none"/>
            </w:rPr>
            <w:t>3</w:t>
          </w:r>
          <w:r>
            <w:rPr>
              <w:color w:val="auto"/>
              <w:sz w:val="28"/>
              <w:szCs w:val="28"/>
              <w:highlight w:val="none"/>
            </w:rPr>
            <w:fldChar w:fldCharType="end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color w:val="auto"/>
              <w:sz w:val="28"/>
              <w:szCs w:val="28"/>
              <w:highlight w:val="none"/>
            </w:rPr>
          </w:pP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instrText xml:space="preserve"> HYPERLINK \l _Toc27905 </w:instrText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rFonts w:hint="eastAsia" w:ascii="Times New Roman" w:hAnsi="Times New Roman" w:eastAsia="楷体_GB2312" w:cs="Times New Roman"/>
              <w:color w:val="auto"/>
              <w:sz w:val="28"/>
              <w:szCs w:val="28"/>
              <w:highlight w:val="none"/>
              <w:lang w:val="en-US" w:eastAsia="zh-CN"/>
            </w:rPr>
            <w:t>3</w:t>
          </w:r>
          <w:r>
            <w:rPr>
              <w:rFonts w:hint="eastAsia" w:eastAsia="楷体_GB2312" w:cs="Times New Roman"/>
              <w:color w:val="auto"/>
              <w:sz w:val="28"/>
              <w:szCs w:val="28"/>
              <w:highlight w:val="none"/>
              <w:lang w:val="en-US" w:eastAsia="zh-CN"/>
            </w:rPr>
            <w:t xml:space="preserve"> </w:t>
          </w:r>
          <w:r>
            <w:rPr>
              <w:rFonts w:hint="eastAsia" w:ascii="仿宋" w:hAnsi="仿宋" w:eastAsia="仿宋" w:cs="仿宋"/>
              <w:color w:val="auto"/>
              <w:sz w:val="28"/>
              <w:szCs w:val="28"/>
              <w:highlight w:val="none"/>
              <w:lang w:val="en-US" w:eastAsia="zh-CN"/>
            </w:rPr>
            <w:t>调查结果与结论</w:t>
          </w:r>
          <w:r>
            <w:rPr>
              <w:color w:val="auto"/>
              <w:sz w:val="28"/>
              <w:szCs w:val="28"/>
              <w:highlight w:val="none"/>
            </w:rPr>
            <w:tab/>
          </w:r>
          <w:r>
            <w:rPr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color w:val="auto"/>
              <w:sz w:val="28"/>
              <w:szCs w:val="28"/>
              <w:highlight w:val="none"/>
            </w:rPr>
            <w:instrText xml:space="preserve"> PAGEREF _Toc27905 \h </w:instrText>
          </w:r>
          <w:r>
            <w:rPr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color w:val="auto"/>
              <w:sz w:val="28"/>
              <w:szCs w:val="28"/>
              <w:highlight w:val="none"/>
            </w:rPr>
            <w:t>5</w:t>
          </w:r>
          <w:r>
            <w:rPr>
              <w:color w:val="auto"/>
              <w:sz w:val="28"/>
              <w:szCs w:val="28"/>
              <w:highlight w:val="none"/>
            </w:rPr>
            <w:fldChar w:fldCharType="end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  <w:rPr>
              <w:color w:val="auto"/>
              <w:sz w:val="28"/>
              <w:szCs w:val="28"/>
              <w:highlight w:val="none"/>
            </w:rPr>
          </w:pP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instrText xml:space="preserve"> HYPERLINK \l _Toc3898 </w:instrText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eastAsia="楷体_GB2312" w:cs="Times New Roman"/>
              <w:color w:val="auto"/>
              <w:sz w:val="28"/>
              <w:szCs w:val="28"/>
              <w:highlight w:val="none"/>
              <w:lang w:val="en-US" w:eastAsia="zh-CN"/>
            </w:rPr>
            <w:t>4</w:t>
          </w:r>
          <w:r>
            <w:rPr>
              <w:rFonts w:hint="eastAsia" w:eastAsia="楷体_GB2312" w:cs="Times New Roman"/>
              <w:color w:val="auto"/>
              <w:sz w:val="28"/>
              <w:szCs w:val="28"/>
              <w:highlight w:val="none"/>
              <w:lang w:val="en-US" w:eastAsia="zh-CN"/>
            </w:rPr>
            <w:t xml:space="preserve"> </w:t>
          </w:r>
          <w:r>
            <w:rPr>
              <w:rFonts w:hint="default" w:ascii="Times New Roman" w:hAnsi="Times New Roman" w:eastAsia="楷体_GB2312" w:cs="Times New Roman"/>
              <w:color w:val="auto"/>
              <w:sz w:val="28"/>
              <w:szCs w:val="28"/>
              <w:highlight w:val="none"/>
              <w:lang w:val="en-US" w:eastAsia="zh-CN"/>
            </w:rPr>
            <w:t>调查报告附件</w:t>
          </w:r>
          <w:r>
            <w:rPr>
              <w:color w:val="auto"/>
              <w:sz w:val="28"/>
              <w:szCs w:val="28"/>
              <w:highlight w:val="none"/>
            </w:rPr>
            <w:tab/>
          </w:r>
          <w:r>
            <w:rPr>
              <w:color w:val="auto"/>
              <w:sz w:val="28"/>
              <w:szCs w:val="28"/>
              <w:highlight w:val="none"/>
            </w:rPr>
            <w:fldChar w:fldCharType="begin"/>
          </w:r>
          <w:r>
            <w:rPr>
              <w:color w:val="auto"/>
              <w:sz w:val="28"/>
              <w:szCs w:val="28"/>
              <w:highlight w:val="none"/>
            </w:rPr>
            <w:instrText xml:space="preserve"> PAGEREF _Toc3898 \h </w:instrText>
          </w:r>
          <w:r>
            <w:rPr>
              <w:color w:val="auto"/>
              <w:sz w:val="28"/>
              <w:szCs w:val="28"/>
              <w:highlight w:val="none"/>
            </w:rPr>
            <w:fldChar w:fldCharType="separate"/>
          </w:r>
          <w:r>
            <w:rPr>
              <w:color w:val="auto"/>
              <w:sz w:val="28"/>
              <w:szCs w:val="28"/>
              <w:highlight w:val="none"/>
            </w:rPr>
            <w:t>6</w:t>
          </w:r>
          <w:r>
            <w:rPr>
              <w:color w:val="auto"/>
              <w:sz w:val="28"/>
              <w:szCs w:val="28"/>
              <w:highlight w:val="none"/>
            </w:rPr>
            <w:fldChar w:fldCharType="end"/>
          </w: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end"/>
          </w:r>
        </w:p>
        <w:p>
          <w:pPr>
            <w:pStyle w:val="2"/>
            <w:outlineLvl w:val="9"/>
            <w:rPr>
              <w:rFonts w:hint="default" w:ascii="Times New Roman" w:hAnsi="Times New Roman" w:eastAsia="楷体_GB2312" w:cs="Times New Roman"/>
              <w:b/>
              <w:color w:val="auto"/>
              <w:sz w:val="30"/>
              <w:szCs w:val="30"/>
              <w:highlight w:val="none"/>
            </w:rPr>
            <w:sectPr>
              <w:headerReference r:id="rId3" w:type="default"/>
              <w:pgSz w:w="11906" w:h="16838"/>
              <w:pgMar w:top="1440" w:right="1800" w:bottom="1440" w:left="1800" w:header="851" w:footer="992" w:gutter="0"/>
              <w:cols w:space="425" w:num="1"/>
              <w:titlePg/>
              <w:docGrid w:type="lines" w:linePitch="312" w:charSpace="0"/>
            </w:sectPr>
          </w:pPr>
          <w:r>
            <w:rPr>
              <w:rFonts w:hint="default"/>
              <w:color w:val="auto"/>
              <w:sz w:val="28"/>
              <w:szCs w:val="28"/>
              <w:highlight w:val="none"/>
            </w:rPr>
            <w:fldChar w:fldCharType="end"/>
          </w:r>
        </w:p>
      </w:sdtContent>
    </w:sdt>
    <w:p>
      <w:pPr>
        <w:autoSpaceDE w:val="0"/>
        <w:autoSpaceDN w:val="0"/>
        <w:spacing w:before="0" w:after="0" w:line="360" w:lineRule="auto"/>
        <w:ind w:left="0" w:right="0" w:firstLine="0" w:firstLineChars="0"/>
        <w:jc w:val="left"/>
        <w:outlineLvl w:val="0"/>
        <w:rPr>
          <w:rFonts w:hint="eastAsia" w:ascii="仿宋" w:hAnsi="仿宋" w:eastAsia="仿宋" w:cs="Times New Roman"/>
          <w:b/>
          <w:color w:val="auto"/>
          <w:kern w:val="0"/>
          <w:sz w:val="30"/>
          <w:szCs w:val="30"/>
          <w:highlight w:val="none"/>
          <w:lang w:val="en-US" w:eastAsia="zh-CN" w:bidi="zh-CN"/>
        </w:rPr>
      </w:pPr>
      <w:bookmarkStart w:id="0" w:name="_Toc13232"/>
      <w:bookmarkStart w:id="1" w:name="_Toc509939640"/>
      <w:bookmarkStart w:id="2" w:name="_Toc60689526"/>
      <w:bookmarkStart w:id="3" w:name="_Toc514158038"/>
      <w:r>
        <w:rPr>
          <w:rFonts w:hint="eastAsia" w:ascii="仿宋" w:hAnsi="仿宋" w:eastAsia="仿宋" w:cs="Times New Roman"/>
          <w:b/>
          <w:color w:val="auto"/>
          <w:kern w:val="0"/>
          <w:sz w:val="30"/>
          <w:szCs w:val="30"/>
          <w:highlight w:val="none"/>
          <w:lang w:val="zh-CN" w:eastAsia="zh-CN" w:bidi="zh-CN"/>
        </w:rPr>
        <w:t xml:space="preserve">1 </w:t>
      </w:r>
      <w:r>
        <w:rPr>
          <w:rFonts w:hint="eastAsia" w:ascii="仿宋" w:hAnsi="仿宋" w:eastAsia="仿宋" w:cs="Times New Roman"/>
          <w:b/>
          <w:color w:val="auto"/>
          <w:kern w:val="0"/>
          <w:sz w:val="30"/>
          <w:szCs w:val="30"/>
          <w:highlight w:val="none"/>
          <w:lang w:val="en-US" w:eastAsia="zh-CN" w:bidi="zh-CN"/>
        </w:rPr>
        <w:t>调查概要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1"/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  <w:highlight w:val="none"/>
          <w:lang w:val="en-US" w:eastAsia="zh-CN" w:bidi="ar-SA"/>
        </w:rPr>
      </w:pPr>
      <w:bookmarkStart w:id="4" w:name="_Toc17386"/>
      <w:r>
        <w:rPr>
          <w:rFonts w:hint="eastAsia" w:ascii="Times New Roman" w:hAnsi="Times New Roman" w:eastAsia="仿宋" w:cs="Times New Roman"/>
          <w:b/>
          <w:bCs/>
          <w:color w:val="auto"/>
          <w:sz w:val="28"/>
          <w:szCs w:val="28"/>
          <w:highlight w:val="none"/>
          <w:lang w:val="en-US" w:eastAsia="zh-CN" w:bidi="ar-SA"/>
        </w:rPr>
        <w:t>1.1调查背景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Times New Roman"/>
          <w:b/>
          <w:color w:val="auto"/>
          <w:kern w:val="0"/>
          <w:sz w:val="30"/>
          <w:szCs w:val="30"/>
          <w:highlight w:val="none"/>
          <w:lang w:val="zh-CN" w:eastAsia="zh-CN" w:bidi="zh-CN"/>
        </w:rPr>
      </w:pP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本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  <w:lang w:val="en-US" w:eastAsia="zh-CN"/>
        </w:rPr>
        <w:t>公司于</w:t>
      </w:r>
      <w:r>
        <w:rPr>
          <w:rFonts w:hint="eastAsia" w:ascii="Times New Roman" w:hAnsi="Times New Roman" w:eastAsia="仿宋" w:cs="Times New Roman"/>
          <w:color w:val="auto"/>
          <w:position w:val="0"/>
          <w:sz w:val="28"/>
          <w:szCs w:val="28"/>
          <w:highlight w:val="none"/>
          <w:lang w:eastAsia="zh-CN"/>
        </w:rPr>
        <w:t>2</w:t>
      </w:r>
      <w:r>
        <w:rPr>
          <w:rFonts w:hint="default" w:ascii="Times New Roman" w:hAnsi="Times New Roman" w:eastAsia="仿宋" w:cs="Times New Roman"/>
          <w:color w:val="auto"/>
          <w:position w:val="0"/>
          <w:sz w:val="28"/>
          <w:szCs w:val="28"/>
          <w:highlight w:val="none"/>
          <w:lang w:eastAsia="zh-CN"/>
        </w:rPr>
        <w:t>0</w:t>
      </w:r>
      <w:r>
        <w:rPr>
          <w:rFonts w:hint="eastAsia" w:ascii="Times New Roman" w:hAnsi="Times New Roman" w:cs="Times New Roman"/>
          <w:color w:val="auto"/>
          <w:position w:val="0"/>
          <w:sz w:val="28"/>
          <w:szCs w:val="28"/>
          <w:highlight w:val="none"/>
          <w:lang w:val="en-US" w:eastAsia="zh-CN"/>
        </w:rPr>
        <w:t>19</w:t>
      </w:r>
      <w:r>
        <w:rPr>
          <w:rFonts w:hint="eastAsia" w:ascii="Times New Roman" w:hAnsi="Times New Roman" w:eastAsia="仿宋" w:cs="Times New Roman"/>
          <w:color w:val="auto"/>
          <w:position w:val="0"/>
          <w:sz w:val="28"/>
          <w:szCs w:val="28"/>
          <w:highlight w:val="none"/>
          <w:lang w:eastAsia="zh-CN"/>
        </w:rPr>
        <w:t>年</w:t>
      </w:r>
      <w:r>
        <w:rPr>
          <w:rFonts w:hint="eastAsia" w:cs="Times New Roman"/>
          <w:color w:val="auto"/>
          <w:position w:val="0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color w:val="auto"/>
          <w:position w:val="0"/>
          <w:sz w:val="28"/>
          <w:szCs w:val="28"/>
          <w:highlight w:val="none"/>
          <w:lang w:val="en-US" w:eastAsia="zh-CN"/>
        </w:rPr>
        <w:t>月编制了《</w:t>
      </w:r>
      <w:r>
        <w:rPr>
          <w:rFonts w:hint="eastAsia" w:cs="Times New Roman"/>
          <w:color w:val="auto"/>
          <w:position w:val="0"/>
          <w:sz w:val="28"/>
          <w:szCs w:val="28"/>
          <w:highlight w:val="none"/>
          <w:lang w:val="en-US" w:eastAsia="zh-CN"/>
        </w:rPr>
        <w:t>咸阳昌安机电工程有限公司</w:t>
      </w:r>
      <w:r>
        <w:rPr>
          <w:rFonts w:hint="eastAsia" w:ascii="Times New Roman" w:hAnsi="Times New Roman" w:eastAsia="仿宋" w:cs="Times New Roman"/>
          <w:color w:val="auto"/>
          <w:position w:val="0"/>
          <w:sz w:val="28"/>
          <w:szCs w:val="28"/>
          <w:highlight w:val="none"/>
          <w:lang w:eastAsia="zh-CN"/>
        </w:rPr>
        <w:t>突发环境事件应急预案</w:t>
      </w:r>
      <w:r>
        <w:rPr>
          <w:rFonts w:hint="eastAsia" w:ascii="Times New Roman" w:hAnsi="Times New Roman" w:cs="Times New Roman"/>
          <w:color w:val="auto"/>
          <w:position w:val="0"/>
          <w:sz w:val="28"/>
          <w:szCs w:val="28"/>
          <w:highlight w:val="none"/>
          <w:lang w:val="en-US" w:eastAsia="zh-CN"/>
        </w:rPr>
        <w:t>》（2019版），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为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  <w:lang w:val="en-US" w:eastAsia="zh-CN"/>
        </w:rPr>
        <w:t>公司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安全稳定运营、突发环境事件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应急救援工作提供强有力的技术支持和专业指导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。本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  <w:lang w:val="en-US" w:eastAsia="zh-CN"/>
        </w:rPr>
        <w:t>公司目前设有专项资金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用于购置应急救援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装备和物资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以及应急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救援队伍建设及演练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；并确保一旦发生污染事故后能在第一时间进行应急处置。目前，内部应急救援队伍、必备装备和物资、相应应急演练均有保障。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为提高应对突发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  <w:lang w:val="en-US" w:eastAsia="zh-CN"/>
        </w:rPr>
        <w:t>环境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事件的处置能力，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本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  <w:lang w:val="en-US" w:eastAsia="zh-CN"/>
        </w:rPr>
        <w:t>公司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定期组织演练活动，检验预案，锻炼队伍，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以此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有效提升各级应急处置能力。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本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  <w:lang w:val="en-US" w:eastAsia="zh-CN"/>
        </w:rPr>
        <w:t>公司定期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以板报等形式面向员工宣传普及应急、预防、避险、自救、互救、减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少环境污染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等知识，努力提高员工应对突发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环境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事件的综合素质，为顺利开展突发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环境</w:t>
      </w:r>
      <w:r>
        <w:rPr>
          <w:rFonts w:ascii="Times New Roman" w:hAnsi="Times New Roman" w:eastAsia="仿宋"/>
          <w:color w:val="auto"/>
          <w:sz w:val="28"/>
          <w:szCs w:val="28"/>
          <w:highlight w:val="none"/>
        </w:rPr>
        <w:t>事件应急管理工作营造良好的氛围。</w:t>
      </w:r>
      <w:bookmarkEnd w:id="1"/>
      <w:bookmarkEnd w:id="2"/>
      <w:bookmarkEnd w:id="3"/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根据国家、陕西省和地方相关法律法规对突发环境事件应急处置的要求，结合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本公司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应急资源现状调查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情况，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对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本公司</w:t>
      </w:r>
      <w:r>
        <w:rPr>
          <w:rFonts w:hint="eastAsia" w:ascii="Times New Roman" w:hAnsi="Times New Roman" w:cs="Times New Roman"/>
          <w:color w:val="auto"/>
          <w:position w:val="0"/>
          <w:sz w:val="28"/>
          <w:szCs w:val="28"/>
          <w:highlight w:val="none"/>
          <w:lang w:val="en-US" w:eastAsia="zh-CN"/>
        </w:rPr>
        <w:t>2019版《突发环境事件应急资源调查报告》进行修正，编制本次《突发环境事件应急资源调查报告》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outlineLvl w:val="1"/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  <w:highlight w:val="none"/>
          <w:lang w:val="en-US" w:eastAsia="zh-CN" w:bidi="ar-SA"/>
        </w:rPr>
      </w:pPr>
      <w:bookmarkStart w:id="5" w:name="_Toc5700"/>
      <w:r>
        <w:rPr>
          <w:rFonts w:hint="eastAsia" w:ascii="Times New Roman" w:hAnsi="Times New Roman" w:eastAsia="仿宋" w:cs="Times New Roman"/>
          <w:b/>
          <w:bCs/>
          <w:color w:val="auto"/>
          <w:sz w:val="28"/>
          <w:szCs w:val="28"/>
          <w:highlight w:val="none"/>
          <w:lang w:val="en-US" w:eastAsia="zh-CN" w:bidi="ar-SA"/>
        </w:rPr>
        <w:t>1.2调查目的及主要内容</w:t>
      </w:r>
      <w:bookmarkEnd w:id="5"/>
      <w:r>
        <w:rPr>
          <w:rFonts w:hint="eastAsia" w:ascii="Times New Roman" w:hAnsi="Times New Roman" w:eastAsia="仿宋" w:cs="Times New Roman"/>
          <w:b/>
          <w:bCs/>
          <w:color w:val="auto"/>
          <w:sz w:val="28"/>
          <w:szCs w:val="28"/>
          <w:highlight w:val="none"/>
          <w:lang w:val="en-US" w:eastAsia="zh-CN" w:bidi="ar-SA"/>
        </w:rPr>
        <w:t xml:space="preserve"> </w:t>
      </w:r>
    </w:p>
    <w:p>
      <w:pPr>
        <w:spacing w:line="360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为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进一步了解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咸阳昌安机电工程有限公司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突发环境事件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环境应急物资的储备情况，加强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本公司运营过程中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对突发环境事件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应对能力，保证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在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突发环境事件发生后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污染情况能够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得到迅速有效的控制和处理，保证遇险人员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能够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得到及时有效的救助，增强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本公司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应对和防范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突发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环境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事件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的能力，规范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公司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应急处置程序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Times New Roman" w:hAnsi="Times New Roman" w:eastAsia="仿宋"/>
          <w:color w:val="auto"/>
          <w:sz w:val="28"/>
          <w:szCs w:val="28"/>
          <w:highlight w:val="none"/>
        </w:rPr>
        <w:t>以提高自身应对各类突发环境事件的应急处置能力，据此特编制本</w:t>
      </w:r>
      <w:r>
        <w:rPr>
          <w:rFonts w:hint="eastAsia" w:ascii="Times New Roman" w:hAnsi="Times New Roman" w:cs="Times New Roman"/>
          <w:color w:val="auto"/>
          <w:position w:val="0"/>
          <w:sz w:val="28"/>
          <w:szCs w:val="28"/>
          <w:highlight w:val="none"/>
          <w:lang w:val="en-US" w:eastAsia="zh-CN"/>
        </w:rPr>
        <w:t>《突发环境事件应急资源调查报告》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cs="Times New Roman"/>
          <w:color w:val="auto"/>
          <w:position w:val="0"/>
          <w:sz w:val="28"/>
          <w:szCs w:val="28"/>
          <w:highlight w:val="none"/>
          <w:lang w:val="en-US" w:eastAsia="zh-CN"/>
        </w:rPr>
        <w:t>突发环境事件</w:t>
      </w:r>
      <w:r>
        <w:rPr>
          <w:rFonts w:hAnsi="仿宋" w:eastAsia="仿宋"/>
          <w:color w:val="auto"/>
          <w:sz w:val="28"/>
          <w:szCs w:val="28"/>
          <w:highlight w:val="none"/>
        </w:rPr>
        <w:t>应急资源调查报告的主要内容为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：</w:t>
      </w:r>
      <w:r>
        <w:rPr>
          <w:rFonts w:hAnsi="仿宋" w:eastAsia="仿宋"/>
          <w:color w:val="auto"/>
          <w:sz w:val="28"/>
          <w:szCs w:val="28"/>
          <w:highlight w:val="none"/>
        </w:rPr>
        <w:t>明确列出第一时间可调用的环境应急队伍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、</w:t>
      </w:r>
      <w:r>
        <w:rPr>
          <w:rFonts w:hAnsi="仿宋" w:eastAsia="仿宋"/>
          <w:color w:val="auto"/>
          <w:sz w:val="28"/>
          <w:szCs w:val="28"/>
          <w:highlight w:val="none"/>
        </w:rPr>
        <w:t>装备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、</w:t>
      </w:r>
      <w:r>
        <w:rPr>
          <w:rFonts w:hAnsi="仿宋" w:eastAsia="仿宋"/>
          <w:color w:val="auto"/>
          <w:sz w:val="28"/>
          <w:szCs w:val="28"/>
          <w:highlight w:val="none"/>
        </w:rPr>
        <w:t>物资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、</w:t>
      </w:r>
      <w:r>
        <w:rPr>
          <w:rFonts w:hAnsi="仿宋" w:eastAsia="仿宋"/>
          <w:color w:val="auto"/>
          <w:sz w:val="28"/>
          <w:szCs w:val="28"/>
          <w:highlight w:val="none"/>
        </w:rPr>
        <w:t>场所等。重点调查可以直接使用的环境应急资源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，</w:t>
      </w:r>
      <w:r>
        <w:rPr>
          <w:rFonts w:hAnsi="仿宋" w:eastAsia="仿宋"/>
          <w:color w:val="auto"/>
          <w:sz w:val="28"/>
          <w:szCs w:val="28"/>
          <w:highlight w:val="none"/>
        </w:rPr>
        <w:t>包括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：</w:t>
      </w:r>
      <w:r>
        <w:rPr>
          <w:rFonts w:hAnsi="仿宋" w:eastAsia="仿宋"/>
          <w:color w:val="auto"/>
          <w:sz w:val="28"/>
          <w:szCs w:val="28"/>
          <w:highlight w:val="none"/>
        </w:rPr>
        <w:t>专职和兼职应急队伍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；</w:t>
      </w:r>
      <w:r>
        <w:rPr>
          <w:rFonts w:hAnsi="仿宋" w:eastAsia="仿宋"/>
          <w:color w:val="auto"/>
          <w:sz w:val="28"/>
          <w:szCs w:val="28"/>
          <w:highlight w:val="none"/>
        </w:rPr>
        <w:t>自储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、</w:t>
      </w:r>
      <w:r>
        <w:rPr>
          <w:rFonts w:hAnsi="仿宋" w:eastAsia="仿宋"/>
          <w:color w:val="auto"/>
          <w:sz w:val="28"/>
          <w:szCs w:val="28"/>
          <w:highlight w:val="none"/>
        </w:rPr>
        <w:t>代储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、</w:t>
      </w:r>
      <w:r>
        <w:rPr>
          <w:rFonts w:hAnsi="仿宋" w:eastAsia="仿宋"/>
          <w:color w:val="auto"/>
          <w:sz w:val="28"/>
          <w:szCs w:val="28"/>
          <w:highlight w:val="none"/>
        </w:rPr>
        <w:t>协议储备的环境应急装备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和</w:t>
      </w:r>
      <w:r>
        <w:rPr>
          <w:rFonts w:hAnsi="仿宋" w:eastAsia="仿宋"/>
          <w:color w:val="auto"/>
          <w:sz w:val="28"/>
          <w:szCs w:val="28"/>
          <w:highlight w:val="none"/>
        </w:rPr>
        <w:t>环境应急物资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；</w:t>
      </w:r>
      <w:r>
        <w:rPr>
          <w:rFonts w:hAnsi="仿宋" w:eastAsia="仿宋"/>
          <w:color w:val="auto"/>
          <w:sz w:val="28"/>
          <w:szCs w:val="28"/>
          <w:highlight w:val="none"/>
        </w:rPr>
        <w:t>应急处置场所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、</w:t>
      </w:r>
      <w:r>
        <w:rPr>
          <w:rFonts w:hAnsi="仿宋" w:eastAsia="仿宋"/>
          <w:color w:val="auto"/>
          <w:sz w:val="28"/>
          <w:szCs w:val="28"/>
          <w:highlight w:val="none"/>
        </w:rPr>
        <w:t>应急物资或装备存放场所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、</w:t>
      </w:r>
      <w:r>
        <w:rPr>
          <w:rFonts w:hAnsi="仿宋" w:eastAsia="仿宋"/>
          <w:color w:val="auto"/>
          <w:sz w:val="28"/>
          <w:szCs w:val="28"/>
          <w:highlight w:val="none"/>
        </w:rPr>
        <w:t>应急指挥场所等</w:t>
      </w:r>
      <w:r>
        <w:rPr>
          <w:rFonts w:hint="eastAsia" w:hAnsi="仿宋" w:eastAsia="仿宋"/>
          <w:color w:val="auto"/>
          <w:sz w:val="28"/>
          <w:szCs w:val="28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textAlignment w:val="auto"/>
        <w:outlineLvl w:val="1"/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</w:pPr>
      <w:bookmarkStart w:id="6" w:name="_Toc16527"/>
      <w:bookmarkStart w:id="7" w:name="_Toc20987"/>
      <w:bookmarkStart w:id="8" w:name="_Toc13231"/>
      <w:r>
        <w:rPr>
          <w:rFonts w:hint="default"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  <w:t>1.3调查时间</w:t>
      </w:r>
      <w:bookmarkEnd w:id="6"/>
      <w:bookmarkEnd w:id="7"/>
      <w:bookmarkEnd w:id="8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b w:val="0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8"/>
          <w:szCs w:val="28"/>
          <w:highlight w:val="none"/>
        </w:rPr>
        <w:t>调查时间为20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eastAsia="仿宋" w:cs="Times New Roman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highlight w:val="none"/>
        </w:rPr>
        <w:t>年</w:t>
      </w:r>
      <w:r>
        <w:rPr>
          <w:rFonts w:hint="eastAsia" w:eastAsia="仿宋" w:cs="Times New Roman"/>
          <w:color w:val="auto"/>
          <w:sz w:val="28"/>
          <w:szCs w:val="28"/>
          <w:highlight w:val="none"/>
          <w:lang w:val="en-US" w:eastAsia="zh-CN"/>
        </w:rPr>
        <w:t>07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highlight w:val="none"/>
        </w:rPr>
        <w:t>月</w:t>
      </w:r>
      <w:r>
        <w:rPr>
          <w:rFonts w:hint="eastAsia" w:eastAsia="仿宋" w:cs="Times New Roman"/>
          <w:color w:val="auto"/>
          <w:sz w:val="28"/>
          <w:szCs w:val="28"/>
          <w:highlight w:val="none"/>
          <w:lang w:val="en-US" w:eastAsia="zh-CN"/>
        </w:rPr>
        <w:t>08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highlight w:val="none"/>
        </w:rPr>
        <w:t>日</w:t>
      </w:r>
      <w:r>
        <w:rPr>
          <w:rFonts w:hint="eastAsia" w:eastAsia="仿宋" w:cs="Times New Roman"/>
          <w:color w:val="auto"/>
          <w:sz w:val="28"/>
          <w:szCs w:val="28"/>
          <w:highlight w:val="none"/>
          <w:lang w:val="en-US" w:eastAsia="zh-CN"/>
        </w:rPr>
        <w:t>~2022年07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highlight w:val="none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highlight w:val="none"/>
        </w:rPr>
        <w:t>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0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</w:pPr>
      <w:bookmarkStart w:id="9" w:name="_Toc7765"/>
      <w:r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  <w:t>2</w:t>
      </w:r>
      <w:r>
        <w:rPr>
          <w:rFonts w:hint="eastAsia" w:eastAsia="楷体_GB2312" w:cs="Times New Roman"/>
          <w:b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调查过程及数据核实</w:t>
      </w:r>
      <w:bookmarkEnd w:id="9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调查启动：20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color w:val="auto"/>
          <w:sz w:val="28"/>
          <w:szCs w:val="28"/>
          <w:highlight w:val="none"/>
        </w:rPr>
        <w:t>年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07</w:t>
      </w:r>
      <w:r>
        <w:rPr>
          <w:color w:val="auto"/>
          <w:sz w:val="28"/>
          <w:szCs w:val="28"/>
          <w:highlight w:val="none"/>
        </w:rPr>
        <w:t>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08</w:t>
      </w:r>
      <w:r>
        <w:rPr>
          <w:color w:val="auto"/>
          <w:sz w:val="28"/>
          <w:szCs w:val="28"/>
          <w:highlight w:val="none"/>
        </w:rPr>
        <w:t>日，单位通知各部分负责人准时参加筹备会，明确时间、地点和相关材料，应急资源调查工作正式启动；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调查动员：20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color w:val="auto"/>
          <w:sz w:val="28"/>
          <w:szCs w:val="28"/>
          <w:highlight w:val="none"/>
        </w:rPr>
        <w:t>年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07</w:t>
      </w:r>
      <w:r>
        <w:rPr>
          <w:color w:val="auto"/>
          <w:sz w:val="28"/>
          <w:szCs w:val="28"/>
          <w:highlight w:val="none"/>
        </w:rPr>
        <w:t>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08</w:t>
      </w:r>
      <w:r>
        <w:rPr>
          <w:color w:val="auto"/>
          <w:sz w:val="28"/>
          <w:szCs w:val="28"/>
          <w:highlight w:val="none"/>
        </w:rPr>
        <w:t>日，总指挥主持调查筹备会，副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总</w:t>
      </w:r>
      <w:r>
        <w:rPr>
          <w:color w:val="auto"/>
          <w:sz w:val="28"/>
          <w:szCs w:val="28"/>
          <w:highlight w:val="none"/>
        </w:rPr>
        <w:t>指挥及各部门负责人参加，会议决定调查分为内部与外部两个方向进行，外部主要更新监测单位、主管部门的相关信息；内部分为人力资源、物质资源、资金三部分，由副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总</w:t>
      </w:r>
      <w:r>
        <w:rPr>
          <w:color w:val="auto"/>
          <w:sz w:val="28"/>
          <w:szCs w:val="28"/>
          <w:highlight w:val="none"/>
        </w:rPr>
        <w:t>指挥统筹负责；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调查培训：副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总</w:t>
      </w:r>
      <w:r>
        <w:rPr>
          <w:color w:val="auto"/>
          <w:sz w:val="28"/>
          <w:szCs w:val="28"/>
          <w:highlight w:val="none"/>
        </w:rPr>
        <w:t>指挥向各部门负责人、各调查小组传达调查的相关详细情况，安排部署各小组的工作。各小组、部门负责人根据小组、部门的具体情况，分配人员、定制计划；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数据采集：各小组、部门按照安排部署开展工作，对各自生产范围内的应急物资资源展开清查、登记，汇总成表，20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color w:val="auto"/>
          <w:sz w:val="28"/>
          <w:szCs w:val="28"/>
          <w:highlight w:val="none"/>
        </w:rPr>
        <w:t>年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07</w:t>
      </w:r>
      <w:r>
        <w:rPr>
          <w:color w:val="auto"/>
          <w:sz w:val="28"/>
          <w:szCs w:val="28"/>
          <w:highlight w:val="none"/>
        </w:rPr>
        <w:t>月1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color w:val="auto"/>
          <w:sz w:val="28"/>
          <w:szCs w:val="28"/>
          <w:highlight w:val="none"/>
        </w:rPr>
        <w:t>日，各部门按照要求对各自所保管的物质资源进行汇总并向小组、部门负责人汇报；20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color w:val="auto"/>
          <w:sz w:val="28"/>
          <w:szCs w:val="28"/>
          <w:highlight w:val="none"/>
        </w:rPr>
        <w:t>年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07</w:t>
      </w:r>
      <w:r>
        <w:rPr>
          <w:color w:val="auto"/>
          <w:sz w:val="28"/>
          <w:szCs w:val="28"/>
          <w:highlight w:val="none"/>
        </w:rPr>
        <w:t>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17</w:t>
      </w:r>
      <w:r>
        <w:rPr>
          <w:color w:val="auto"/>
          <w:sz w:val="28"/>
          <w:szCs w:val="28"/>
          <w:highlight w:val="none"/>
        </w:rPr>
        <w:t>日，单位对资金完成拨付，设立应急专款；20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color w:val="auto"/>
          <w:sz w:val="28"/>
          <w:szCs w:val="28"/>
          <w:highlight w:val="none"/>
        </w:rPr>
        <w:t>年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07</w:t>
      </w:r>
      <w:r>
        <w:rPr>
          <w:color w:val="auto"/>
          <w:sz w:val="28"/>
          <w:szCs w:val="28"/>
          <w:highlight w:val="none"/>
        </w:rPr>
        <w:t>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20</w:t>
      </w:r>
      <w:r>
        <w:rPr>
          <w:color w:val="auto"/>
          <w:sz w:val="28"/>
          <w:szCs w:val="28"/>
          <w:highlight w:val="none"/>
        </w:rPr>
        <w:t>日，单位应急小组完成重新架构，梳理各应急小组人员向副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总</w:t>
      </w:r>
      <w:r>
        <w:rPr>
          <w:color w:val="auto"/>
          <w:sz w:val="28"/>
          <w:szCs w:val="28"/>
          <w:highlight w:val="none"/>
        </w:rPr>
        <w:t>指挥汇报；20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color w:val="auto"/>
          <w:sz w:val="28"/>
          <w:szCs w:val="28"/>
          <w:highlight w:val="none"/>
        </w:rPr>
        <w:t>年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07</w:t>
      </w:r>
      <w:r>
        <w:rPr>
          <w:color w:val="auto"/>
          <w:sz w:val="28"/>
          <w:szCs w:val="28"/>
          <w:highlight w:val="none"/>
        </w:rPr>
        <w:t>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21</w:t>
      </w:r>
      <w:r>
        <w:rPr>
          <w:color w:val="auto"/>
          <w:sz w:val="28"/>
          <w:szCs w:val="28"/>
          <w:highlight w:val="none"/>
        </w:rPr>
        <w:t>日，副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总</w:t>
      </w:r>
      <w:r>
        <w:rPr>
          <w:color w:val="auto"/>
          <w:sz w:val="28"/>
          <w:szCs w:val="28"/>
          <w:highlight w:val="none"/>
        </w:rPr>
        <w:t>指挥将物资资源、资金、人力资源向总指挥汇报。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调查数据分析：副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总</w:t>
      </w:r>
      <w:r>
        <w:rPr>
          <w:color w:val="auto"/>
          <w:sz w:val="28"/>
          <w:szCs w:val="28"/>
          <w:highlight w:val="none"/>
        </w:rPr>
        <w:t>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调查报告编制：总指挥主持，编制小组汇总编制资料，邀请外部单位协助。20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color w:val="auto"/>
          <w:sz w:val="28"/>
          <w:szCs w:val="28"/>
          <w:highlight w:val="none"/>
        </w:rPr>
        <w:t>年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07</w:t>
      </w:r>
      <w:r>
        <w:rPr>
          <w:color w:val="auto"/>
          <w:sz w:val="28"/>
          <w:szCs w:val="28"/>
          <w:highlight w:val="none"/>
        </w:rPr>
        <w:t>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23</w:t>
      </w:r>
      <w:r>
        <w:rPr>
          <w:color w:val="auto"/>
          <w:sz w:val="28"/>
          <w:szCs w:val="28"/>
          <w:highlight w:val="none"/>
        </w:rPr>
        <w:t>日，总指挥审核签字，资料下发各部门，相关资料进行备案，调查完成。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质量控制措施：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>①事前控制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：</w:t>
      </w:r>
      <w:r>
        <w:rPr>
          <w:color w:val="auto"/>
          <w:sz w:val="28"/>
          <w:szCs w:val="28"/>
          <w:highlight w:val="none"/>
        </w:rPr>
        <w:t>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统计的、漏记的进行再次核查。</w:t>
      </w:r>
    </w:p>
    <w:p>
      <w:pPr>
        <w:keepNext/>
        <w:keepLines/>
        <w:numPr>
          <w:ilvl w:val="0"/>
          <w:numId w:val="0"/>
        </w:numPr>
        <w:spacing w:line="360" w:lineRule="auto"/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8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）</w:t>
      </w:r>
      <w:r>
        <w:rPr>
          <w:color w:val="auto"/>
          <w:sz w:val="28"/>
          <w:szCs w:val="28"/>
          <w:highlight w:val="none"/>
        </w:rPr>
        <w:t>调查结果：经过调查明确了单位内部、外部应急资源，精简了应急机构，设立了专项资金（10万），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调查结果详</w:t>
      </w:r>
      <w:r>
        <w:rPr>
          <w:color w:val="auto"/>
          <w:sz w:val="28"/>
          <w:szCs w:val="28"/>
          <w:highlight w:val="none"/>
        </w:rPr>
        <w:t>见附表。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</w:pPr>
      <w:bookmarkStart w:id="10" w:name="_Toc27905"/>
      <w:r>
        <w:rPr>
          <w:rFonts w:hint="eastAsia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eastAsia="楷体_GB2312" w:cs="Times New Roman"/>
          <w:b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调查结果与结论</w:t>
      </w:r>
      <w:bookmarkEnd w:id="1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line="360" w:lineRule="auto"/>
        <w:ind w:firstLine="560" w:firstLineChars="200"/>
        <w:textAlignment w:val="auto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根据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>《</w:t>
      </w:r>
      <w:r>
        <w:rPr>
          <w:rFonts w:hint="eastAsia" w:cs="Times New Roman"/>
          <w:color w:val="auto"/>
          <w:sz w:val="28"/>
          <w:szCs w:val="28"/>
          <w:highlight w:val="none"/>
          <w:lang w:eastAsia="zh-CN"/>
        </w:rPr>
        <w:t>咸阳昌安机电工程有限公司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>突发环境事件风险评估报告》评定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本公司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>风险等级为一般风险等级。本次应急资源调查从“人、财、物”三方面进行了调查：本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公司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>已组建了应急救援队伍并按安全、环保等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主管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>部门要求配备了必要的应急设施及装备。由于企业各类事故造成的危害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>应急资源事关重大，</w:t>
      </w:r>
      <w:r>
        <w:rPr>
          <w:rFonts w:hint="eastAsia" w:cs="Times New Roman"/>
          <w:color w:val="auto"/>
          <w:sz w:val="28"/>
          <w:szCs w:val="28"/>
          <w:highlight w:val="none"/>
          <w:lang w:val="en-US" w:eastAsia="zh-CN"/>
        </w:rPr>
        <w:t>公司坚持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>做好资源的储存、保管工作。及时更新淘汰或已破损的物资，设专人管理物资的购买和交付，做好台账和检修工作；定期对应急机构人员进行培训，如有成员因工作原因退出要及时补充新的人员，向单位申请特殊补助；专项资金专人管理，不得挪作它用。</w:t>
      </w:r>
    </w:p>
    <w:p>
      <w:pPr>
        <w:rPr>
          <w:color w:val="auto"/>
          <w:highlight w:val="none"/>
        </w:rPr>
        <w:sectPr>
          <w:headerReference r:id="rId4" w:type="default"/>
          <w:footerReference r:id="rId5" w:type="default"/>
          <w:pgSz w:w="11906" w:h="16838"/>
          <w:pgMar w:top="1440" w:right="1440" w:bottom="1440" w:left="1440" w:header="851" w:footer="992" w:gutter="0"/>
          <w:pgNumType w:start="1"/>
          <w:cols w:space="720" w:num="1"/>
          <w:docGrid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157" w:afterLines="50" w:line="240" w:lineRule="auto"/>
        <w:textAlignment w:val="auto"/>
        <w:outlineLvl w:val="0"/>
        <w:rPr>
          <w:rFonts w:hint="default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</w:pPr>
      <w:bookmarkStart w:id="11" w:name="_Toc3898"/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hint="eastAsia" w:eastAsia="楷体_GB2312" w:cs="Times New Roman"/>
          <w:b/>
          <w:color w:val="auto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b/>
          <w:color w:val="auto"/>
          <w:sz w:val="30"/>
          <w:szCs w:val="30"/>
          <w:highlight w:val="none"/>
          <w:lang w:val="en-US" w:eastAsia="zh-CN"/>
        </w:rPr>
        <w:t>调查报告附件</w:t>
      </w:r>
      <w:bookmarkEnd w:id="11"/>
    </w:p>
    <w:p>
      <w:pPr>
        <w:adjustRightInd w:val="0"/>
        <w:snapToGrid w:val="0"/>
        <w:spacing w:after="93" w:afterLines="30"/>
        <w:jc w:val="left"/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  <w:lang w:val="en-US" w:eastAsia="zh-CN"/>
        </w:rPr>
        <w:t>附表一</w:t>
      </w:r>
    </w:p>
    <w:p>
      <w:pPr>
        <w:bidi w:val="0"/>
        <w:jc w:val="center"/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  <w:t>环境应急资源/信息汇总表</w:t>
      </w: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" w:cs="Times New Roman"/>
          <w:b w:val="0"/>
          <w:bCs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  <w:highlight w:val="none"/>
        </w:rPr>
        <w:t>调查人及联系方式：</w:t>
      </w:r>
      <w:r>
        <w:rPr>
          <w:rFonts w:hint="eastAsia" w:eastAsia="仿宋" w:cs="Times New Roman"/>
          <w:color w:val="auto"/>
          <w:kern w:val="2"/>
          <w:sz w:val="21"/>
          <w:szCs w:val="21"/>
          <w:highlight w:val="none"/>
          <w:lang w:val="en-US" w:eastAsia="zh-CN" w:bidi="ar"/>
        </w:rPr>
        <w:t>张继伟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21"/>
          <w:szCs w:val="21"/>
          <w:highlight w:val="none"/>
        </w:rPr>
        <w:t xml:space="preserve"> </w:t>
      </w:r>
      <w:r>
        <w:rPr>
          <w:rFonts w:hint="eastAsia" w:eastAsia="宋体" w:cs="Times New Roman"/>
          <w:i w:val="0"/>
          <w:iCs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18629207825</w:t>
      </w: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  <w:highlight w:val="none"/>
        </w:rPr>
        <w:t xml:space="preserve"> 审核人及联系方式：</w:t>
      </w:r>
      <w:r>
        <w:rPr>
          <w:rFonts w:hint="eastAsia" w:eastAsia="仿宋" w:cs="Times New Roman"/>
          <w:b w:val="0"/>
          <w:bCs/>
          <w:color w:val="auto"/>
          <w:sz w:val="21"/>
          <w:szCs w:val="21"/>
          <w:highlight w:val="none"/>
          <w:lang w:val="en-US" w:eastAsia="zh-CN"/>
        </w:rPr>
        <w:t>李伟</w:t>
      </w:r>
      <w:r>
        <w:rPr>
          <w:rFonts w:hint="eastAsia" w:eastAsia="宋体" w:cs="Times New Roman"/>
          <w:i w:val="0"/>
          <w:iCs w:val="0"/>
          <w:color w:val="auto"/>
          <w:kern w:val="0"/>
          <w:sz w:val="22"/>
          <w:szCs w:val="22"/>
          <w:highlight w:val="none"/>
          <w:u w:val="none"/>
          <w:lang w:val="en-US" w:eastAsia="zh-CN" w:bidi="ar"/>
        </w:rPr>
        <w:t>18628568288</w:t>
      </w:r>
    </w:p>
    <w:tbl>
      <w:tblPr>
        <w:tblStyle w:val="11"/>
        <w:tblW w:w="831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1190"/>
        <w:gridCol w:w="718"/>
        <w:gridCol w:w="957"/>
        <w:gridCol w:w="1533"/>
        <w:gridCol w:w="1200"/>
        <w:gridCol w:w="20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8316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企事业单位基本信息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单位名称</w:t>
            </w:r>
          </w:p>
        </w:tc>
        <w:tc>
          <w:tcPr>
            <w:tcW w:w="7691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eastAsia="zh-CN"/>
              </w:rPr>
              <w:t>咸阳昌安机电工程有限公司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物资库位置</w:t>
            </w:r>
          </w:p>
        </w:tc>
        <w:tc>
          <w:tcPr>
            <w:tcW w:w="7691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原材料库、安环部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负责人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6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" w:cs="Times New Roman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李伟</w:t>
            </w:r>
          </w:p>
        </w:tc>
        <w:tc>
          <w:tcPr>
            <w:tcW w:w="1533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联系人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张继伟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联系方式</w:t>
            </w:r>
          </w:p>
        </w:tc>
        <w:tc>
          <w:tcPr>
            <w:tcW w:w="16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18628568288</w:t>
            </w:r>
          </w:p>
        </w:tc>
        <w:tc>
          <w:tcPr>
            <w:tcW w:w="153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before="463" w:beforeLines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联系方式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spacing w:after="93" w:afterLines="3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18629207825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8316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highlight w:val="none"/>
              </w:rPr>
              <w:t>环境应急资源信息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6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型号/规格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储备量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Style w:val="16"/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有效性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exact"/>
        </w:trPr>
        <w:tc>
          <w:tcPr>
            <w:tcW w:w="625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砂土</w:t>
            </w:r>
          </w:p>
        </w:tc>
        <w:tc>
          <w:tcPr>
            <w:tcW w:w="1675" w:type="dxa"/>
            <w:gridSpan w:val="2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4m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vertAlign w:val="superscript"/>
              </w:rPr>
              <w:t>3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有效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after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厂区院内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exact"/>
        </w:trPr>
        <w:tc>
          <w:tcPr>
            <w:tcW w:w="625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消防桶</w:t>
            </w:r>
          </w:p>
        </w:tc>
        <w:tc>
          <w:tcPr>
            <w:tcW w:w="1675" w:type="dxa"/>
            <w:gridSpan w:val="2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5个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有效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after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车间门口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</w:trPr>
        <w:tc>
          <w:tcPr>
            <w:tcW w:w="625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灭火器</w:t>
            </w:r>
          </w:p>
        </w:tc>
        <w:tc>
          <w:tcPr>
            <w:tcW w:w="1675" w:type="dxa"/>
            <w:gridSpan w:val="2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MFZ/ABC4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3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200" w:type="dxa"/>
            <w:noWrap w:val="0"/>
            <w:vAlign w:val="top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有效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after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车间定位放置点、库房定位放置点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手电筒</w:t>
            </w:r>
          </w:p>
        </w:tc>
        <w:tc>
          <w:tcPr>
            <w:tcW w:w="1675" w:type="dxa"/>
            <w:gridSpan w:val="2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10支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有效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库房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警戒带</w:t>
            </w:r>
          </w:p>
        </w:tc>
        <w:tc>
          <w:tcPr>
            <w:tcW w:w="1675" w:type="dxa"/>
            <w:gridSpan w:val="2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2卷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有效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库房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应急药箱</w:t>
            </w:r>
          </w:p>
        </w:tc>
        <w:tc>
          <w:tcPr>
            <w:tcW w:w="1675" w:type="dxa"/>
            <w:gridSpan w:val="2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B016CC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1个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有效</w:t>
            </w:r>
          </w:p>
        </w:tc>
        <w:tc>
          <w:tcPr>
            <w:tcW w:w="2093" w:type="dxa"/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安环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t>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8316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highlight w:val="none"/>
              </w:rPr>
              <w:t>环境应急支持单位信息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单位名称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主要能力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西咸新区管委会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重大灾害统筹指挥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西咸新区秦汉新城管委会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统筹、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指挥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西安市生态环境局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应急管理，污染治理、统筹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监测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西安市环境监测站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风险物质监测、应急监测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val="en-US" w:eastAsia="zh-CN"/>
              </w:rPr>
              <w:t>西安市生态环境局</w:t>
            </w: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西咸新区</w:t>
            </w: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val="en-US" w:eastAsia="zh-CN"/>
              </w:rPr>
              <w:t>分局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应急管理，污染治理、统筹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西咸新区生态环境局（秦汉）工作部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应急管理，污染治理、统筹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西咸新区秦汉新城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安全</w:t>
            </w: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fldChar w:fldCharType="end"/>
            </w:r>
            <w:r>
              <w:rPr>
                <w:rFonts w:hint="eastAsia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监管部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应急管理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西咸新区秦汉新城消防大队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消防抢险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eastAsia="zh-CN"/>
              </w:rPr>
              <w:t>陕西青源环保科技有限公司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应急监测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西咸新区秦汉新城</w:t>
            </w: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fldChar w:fldCharType="end"/>
            </w:r>
            <w:r>
              <w:rPr>
                <w:rFonts w:hint="eastAsia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第三医院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人员救治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6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190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应急救援单位</w:t>
            </w:r>
          </w:p>
        </w:tc>
        <w:tc>
          <w:tcPr>
            <w:tcW w:w="2490" w:type="dxa"/>
            <w:gridSpan w:val="2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beforeAutospacing="0" w:after="0" w:afterLines="0" w:afterAutospacing="0"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bidi="ar"/>
              </w:rPr>
              <w:t>水岸朝阳住宅小区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物业</w:t>
            </w:r>
          </w:p>
        </w:tc>
        <w:tc>
          <w:tcPr>
            <w:tcW w:w="329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人员支持、物资支持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eastAsia="仿宋" w:cs="Times New Roman"/>
          <w:b/>
          <w:color w:val="auto"/>
          <w:sz w:val="21"/>
          <w:szCs w:val="21"/>
          <w:highlight w:val="none"/>
          <w:lang w:val="en-US" w:eastAsia="zh-CN"/>
        </w:rPr>
      </w:pP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color w:val="auto"/>
          <w:sz w:val="21"/>
          <w:szCs w:val="21"/>
          <w:highlight w:val="none"/>
          <w:lang w:val="en-US" w:eastAsia="zh-CN"/>
        </w:rPr>
        <w:t>附表二</w:t>
      </w:r>
    </w:p>
    <w:p>
      <w:pPr>
        <w:bidi w:val="0"/>
        <w:jc w:val="center"/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  <w:t>应急机构负责人及通讯方式</w:t>
      </w:r>
    </w:p>
    <w:tbl>
      <w:tblPr>
        <w:tblStyle w:val="11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71"/>
        <w:gridCol w:w="1442"/>
        <w:gridCol w:w="1215"/>
        <w:gridCol w:w="22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105" w:type="pct"/>
            <w:gridSpan w:val="2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应急救援小组</w:t>
            </w:r>
          </w:p>
        </w:tc>
        <w:tc>
          <w:tcPr>
            <w:tcW w:w="846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713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职务</w:t>
            </w:r>
          </w:p>
        </w:tc>
        <w:tc>
          <w:tcPr>
            <w:tcW w:w="1335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手机号码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应急指挥部</w:t>
            </w: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总指挥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李伟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总经理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18628568288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副总指挥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张继伟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安环部长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18629207825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应急办公室</w:t>
            </w: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组长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王玢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办公室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029-33715988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成员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陈巧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生产计划员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15167465671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现场处置组</w:t>
            </w: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组长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梁建刚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生产技术部长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15891108071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成员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张西宁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总调度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13572766534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救护警戒组</w:t>
            </w: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组长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逄艳娜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主任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13571000158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0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成员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查联会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班长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13488403523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后勤保障组</w:t>
            </w: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组长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王朝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部长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15191806881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成员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许伟龙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班长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17730607419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应急监测组</w:t>
            </w: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组长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南如朝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班长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13659101259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07" w:type="pct"/>
            <w:vMerge w:val="continue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098" w:type="pct"/>
            <w:tcBorders>
              <w:tl2br w:val="nil"/>
              <w:tr2bl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成员</w:t>
            </w:r>
          </w:p>
        </w:tc>
        <w:tc>
          <w:tcPr>
            <w:tcW w:w="14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陈巧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生产计划员</w:t>
            </w:r>
          </w:p>
        </w:tc>
        <w:tc>
          <w:tcPr>
            <w:tcW w:w="2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15167465671</w:t>
            </w:r>
          </w:p>
        </w:tc>
      </w:tr>
    </w:tbl>
    <w:p>
      <w:pPr>
        <w:bidi w:val="0"/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</w:pPr>
    </w:p>
    <w:p>
      <w:pPr>
        <w:bidi w:val="0"/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  <w:t>附件三</w:t>
      </w:r>
    </w:p>
    <w:p>
      <w:pPr>
        <w:bidi w:val="0"/>
        <w:jc w:val="center"/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  <w:t>外部救援单位通讯方式</w:t>
      </w:r>
    </w:p>
    <w:tbl>
      <w:tblPr>
        <w:tblStyle w:val="11"/>
        <w:tblW w:w="8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576"/>
        <w:gridCol w:w="3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  <w:t>1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环保热线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  <w:t>2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西咸新区管委会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029-33186800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  <w:t>3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西咸新区秦汉新城管委会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029-33185000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  <w:t>4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西安市生态环境局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029-86787866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  <w:t>5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西安市环境监测站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029-85910101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  <w:t>6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val="en-US" w:eastAsia="zh-CN"/>
              </w:rPr>
              <w:t>西安市生态环境局</w:t>
            </w: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西咸新区</w:t>
            </w: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val="en-US" w:eastAsia="zh-CN"/>
              </w:rPr>
              <w:t>分局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029-33585034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  <w:t>7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西咸新区</w:t>
            </w: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val="en-US" w:eastAsia="zh-CN"/>
              </w:rPr>
              <w:t>生态环境局（</w:t>
            </w: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秦汉</w:t>
            </w: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val="en-US" w:eastAsia="zh-CN"/>
              </w:rPr>
              <w:t>）工作部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029</w:t>
            </w: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-331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85030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  <w:t>8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eastAsia="仿宋"/>
                <w:color w:val="auto"/>
                <w:sz w:val="21"/>
                <w:szCs w:val="21"/>
                <w:highlight w:val="none"/>
                <w:lang w:eastAsia="zh-CN"/>
              </w:rPr>
              <w:t>西咸新区秦汉新城消防大队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119/029-33185703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  <w:t>9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西咸新区秦汉新城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安全</w:t>
            </w: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fldChar w:fldCharType="end"/>
            </w:r>
            <w:r>
              <w:rPr>
                <w:rFonts w:hint="eastAsia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监管部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fldChar w:fldCharType="begin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110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fldChar w:fldCharType="end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/029- 33185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eastAsia="zh-CN"/>
              </w:rPr>
              <w:t>陕西青源环保科技有限公司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highlight w:val="none"/>
                <w:lang w:eastAsia="zh-CN"/>
              </w:rPr>
              <w:t>18294151636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color w:val="auto"/>
                <w:highlight w:val="none"/>
              </w:rPr>
              <w:fldChar w:fldCharType="begin"/>
            </w:r>
            <w:r>
              <w:rPr>
                <w:color w:val="auto"/>
                <w:highlight w:val="none"/>
              </w:rP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eastAsia="zh-CN"/>
              </w:rPr>
              <w:t>西咸新区秦汉新城</w:t>
            </w:r>
            <w:r>
              <w:rPr>
                <w:rFonts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</w:rPr>
              <w:fldChar w:fldCharType="end"/>
            </w:r>
            <w:r>
              <w:rPr>
                <w:rFonts w:hint="eastAsia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第三医院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45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beforeAutospacing="0" w:after="0" w:afterLines="0" w:afterAutospacing="0"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bidi="ar"/>
              </w:rPr>
              <w:t>水岸朝阳住宅小区</w:t>
            </w:r>
            <w:r>
              <w:rPr>
                <w:rFonts w:hint="eastAsia" w:ascii="Times New Roman" w:hAnsi="Times New Roman" w:eastAsia="仿宋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物业</w:t>
            </w:r>
          </w:p>
        </w:tc>
        <w:tc>
          <w:tcPr>
            <w:tcW w:w="314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beforeAutospacing="0" w:after="0" w:afterLines="0" w:afterAutospacing="0"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  <w:highlight w:val="none"/>
                <w:lang w:val="en-US" w:bidi="ar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lang w:bidi="ar"/>
              </w:rPr>
              <w:t>029-33434111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spacing w:after="93" w:afterLines="30"/>
        <w:jc w:val="left"/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  <w:lang w:val="en-US" w:eastAsia="zh-CN"/>
        </w:rPr>
        <w:t>附表四</w:t>
      </w:r>
    </w:p>
    <w:p>
      <w:pPr>
        <w:bidi w:val="0"/>
        <w:jc w:val="center"/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/>
          <w:b/>
          <w:bCs/>
          <w:color w:val="auto"/>
          <w:sz w:val="24"/>
          <w:szCs w:val="24"/>
          <w:highlight w:val="none"/>
          <w:lang w:val="en-US" w:eastAsia="zh-CN"/>
        </w:rPr>
        <w:t>环境应急资源调查报告表</w:t>
      </w:r>
    </w:p>
    <w:tbl>
      <w:tblPr>
        <w:tblStyle w:val="11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6"/>
        <w:gridCol w:w="2137"/>
        <w:gridCol w:w="1994"/>
        <w:gridCol w:w="21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0" w:firstLineChars="0"/>
              <w:jc w:val="both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调查概述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420" w:firstLineChars="20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全避免的时候，建立重大事故环境应急救援体系，组织及时有效的应急救援行动，已成为抵御事故风险或控制灾害蔓延、降低危害后果的关键甚至是唯一手段。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eastAsia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日至20</w:t>
            </w:r>
            <w:r>
              <w:rPr>
                <w:rFonts w:hint="eastAsia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月2</w:t>
            </w:r>
            <w:r>
              <w:rPr>
                <w:rFonts w:hint="eastAsia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日，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我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公司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对本厂区范围内的环境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应急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资源进行了摸底，查清了单位存储的环境应急资源的种类、数量和存储位置，便于突发环境事件时调用。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8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调查开始时间</w:t>
            </w:r>
          </w:p>
        </w:tc>
        <w:tc>
          <w:tcPr>
            <w:tcW w:w="1254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 xml:space="preserve">年 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月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日</w:t>
            </w:r>
          </w:p>
        </w:tc>
        <w:tc>
          <w:tcPr>
            <w:tcW w:w="1170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调查结束时间</w:t>
            </w:r>
          </w:p>
        </w:tc>
        <w:tc>
          <w:tcPr>
            <w:tcW w:w="1256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年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月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 xml:space="preserve">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8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调查负责人姓名</w:t>
            </w:r>
          </w:p>
        </w:tc>
        <w:tc>
          <w:tcPr>
            <w:tcW w:w="1254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张继伟</w:t>
            </w:r>
          </w:p>
        </w:tc>
        <w:tc>
          <w:tcPr>
            <w:tcW w:w="1170" w:type="pct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调查联系人/电话</w:t>
            </w:r>
          </w:p>
        </w:tc>
        <w:tc>
          <w:tcPr>
            <w:tcW w:w="125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18629207825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8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调查过程</w:t>
            </w:r>
          </w:p>
        </w:tc>
        <w:tc>
          <w:tcPr>
            <w:tcW w:w="3681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日，总指挥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李伟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主持调查筹备会，副指挥及各部门负责人参加，会议决定调查分为内部与外部两个方向进行，外部主要更新监测单位、主管部门的相关信息；内部分为人力资源、物质资源、资金三部分，由副指挥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张继伟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统筹负责；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月1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日，各部门按照要求对各自所保管的物质资源进行汇总并向小组、部门负责人汇报；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17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日，单位对资金完成拨付，设立应急专款；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月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日，单位应急小组完成重新架构，梳理各应急小组人员向副指挥汇报；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月2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日，副指挥将物资资源、资金、人力资源向总指挥汇报。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月2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/>
              </w:rPr>
              <w:t>日，总指挥审核签字，资料下发各部门，相关资料进行备案，调查完成。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2.调查结果（调查结果如果为“有”，应附相应调查表）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318" w:type="pct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</w:rPr>
              <w:t>应急资源情况</w:t>
            </w:r>
          </w:p>
        </w:tc>
        <w:tc>
          <w:tcPr>
            <w:tcW w:w="3681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资源品种：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种；</w:t>
            </w:r>
          </w:p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是否有外部环境应急支持单位：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 xml:space="preserve">有,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eastAsia="仿宋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家；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3.调查质量控制与管理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是否进行了调查信息审核：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是否建立了调查信息档案：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是否建立了调查更新机制：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有；□无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4.资源储备与应急需求匹配的分析结论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□完全满足；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sym w:font="Wingdings 2" w:char="0052"/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满足；□基本满足；□不能满足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szCs w:val="24"/>
                <w:highlight w:val="none"/>
              </w:rPr>
              <w:t>5.附件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2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before="93" w:beforeLines="30" w:line="288" w:lineRule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</w:rPr>
              <w:t>一般包括以下附件：</w:t>
            </w:r>
          </w:p>
          <w:p>
            <w:pPr>
              <w:adjustRightInd w:val="0"/>
              <w:snapToGrid w:val="0"/>
              <w:spacing w:after="93" w:afterLines="30"/>
              <w:jc w:val="left"/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附表一</w:t>
            </w:r>
          </w:p>
          <w:p>
            <w:pPr>
              <w:adjustRightInd w:val="0"/>
              <w:snapToGrid w:val="0"/>
              <w:spacing w:after="93" w:afterLines="3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环境应急资源/信息汇总表</w:t>
            </w:r>
          </w:p>
          <w:p>
            <w:pPr>
              <w:adjustRightInd w:val="0"/>
              <w:snapToGrid w:val="0"/>
              <w:spacing w:after="93" w:afterLines="30"/>
              <w:jc w:val="left"/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>调查人及联系方式：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张继伟</w:t>
            </w:r>
            <w:r>
              <w:rPr>
                <w:rFonts w:hint="default" w:ascii="Times New Roman" w:hAnsi="Times New Roman" w:eastAsia="仿宋" w:cs="Times New Roman"/>
                <w:b w:val="0"/>
                <w:bCs/>
                <w:color w:val="auto"/>
                <w:sz w:val="21"/>
                <w:szCs w:val="21"/>
                <w:highlight w:val="none"/>
              </w:rPr>
              <w:t xml:space="preserve"> </w:t>
            </w:r>
            <w:r>
              <w:rPr>
                <w:rFonts w:hint="eastAsia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18629207825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highlight w:val="none"/>
              </w:rPr>
              <w:t xml:space="preserve">  审核人及联系方式：</w:t>
            </w:r>
            <w:r>
              <w:rPr>
                <w:rFonts w:hint="eastAsia" w:eastAsia="仿宋" w:cs="Times New Roman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李伟</w:t>
            </w:r>
            <w:r>
              <w:rPr>
                <w:rFonts w:hint="eastAsia" w:eastAsia="宋体" w:cs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18628568288</w:t>
            </w:r>
          </w:p>
          <w:tbl>
            <w:tblPr>
              <w:tblStyle w:val="11"/>
              <w:tblW w:w="5000" w:type="pct"/>
              <w:tblInd w:w="0" w:type="dxa"/>
              <w:tblBorders>
                <w:top w:val="single" w:color="auto" w:sz="8" w:space="0"/>
                <w:left w:val="single" w:color="auto" w:sz="8" w:space="0"/>
                <w:bottom w:val="single" w:color="auto" w:sz="8" w:space="0"/>
                <w:right w:val="single" w:color="auto" w:sz="8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54"/>
              <w:gridCol w:w="1162"/>
              <w:gridCol w:w="810"/>
              <w:gridCol w:w="950"/>
              <w:gridCol w:w="1231"/>
              <w:gridCol w:w="1306"/>
              <w:gridCol w:w="1873"/>
            </w:tblGrid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000" w:type="pct"/>
                  <w:gridSpan w:val="7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黑体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企事业单位基本信息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单位名称</w:t>
                  </w:r>
                </w:p>
              </w:tc>
              <w:tc>
                <w:tcPr>
                  <w:tcW w:w="4423" w:type="pct"/>
                  <w:gridSpan w:val="6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咸阳昌安机电工程有限公司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物资库位置</w:t>
                  </w:r>
                </w:p>
              </w:tc>
              <w:tc>
                <w:tcPr>
                  <w:tcW w:w="4423" w:type="pct"/>
                  <w:gridSpan w:val="6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原材料库、安环部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vMerge w:val="restar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负责人</w:t>
                  </w:r>
                </w:p>
              </w:tc>
              <w:tc>
                <w:tcPr>
                  <w:tcW w:w="701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姓名</w:t>
                  </w:r>
                </w:p>
              </w:tc>
              <w:tc>
                <w:tcPr>
                  <w:tcW w:w="1062" w:type="pct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eastAsia="仿宋" w:cs="Times New Roman"/>
                      <w:b w:val="0"/>
                      <w:bCs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李伟</w:t>
                  </w:r>
                </w:p>
              </w:tc>
              <w:tc>
                <w:tcPr>
                  <w:tcW w:w="742" w:type="pct"/>
                  <w:vMerge w:val="restar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联系人</w:t>
                  </w:r>
                </w:p>
              </w:tc>
              <w:tc>
                <w:tcPr>
                  <w:tcW w:w="788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姓名</w:t>
                  </w:r>
                </w:p>
              </w:tc>
              <w:tc>
                <w:tcPr>
                  <w:tcW w:w="1127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张继伟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vMerge w:val="continue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</w:p>
              </w:tc>
              <w:tc>
                <w:tcPr>
                  <w:tcW w:w="701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联系方式</w:t>
                  </w:r>
                </w:p>
              </w:tc>
              <w:tc>
                <w:tcPr>
                  <w:tcW w:w="1062" w:type="pct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/>
                      <w:color w:val="auto"/>
                      <w:highlight w:val="none"/>
                    </w:rPr>
                  </w:pPr>
                  <w:r>
                    <w:rPr>
                      <w:rFonts w:hint="eastAsia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18628568288</w:t>
                  </w:r>
                </w:p>
              </w:tc>
              <w:tc>
                <w:tcPr>
                  <w:tcW w:w="742" w:type="pct"/>
                  <w:vMerge w:val="continue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before="463" w:beforeLines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</w:p>
              </w:tc>
              <w:tc>
                <w:tcPr>
                  <w:tcW w:w="788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联系方式</w:t>
                  </w:r>
                </w:p>
              </w:tc>
              <w:tc>
                <w:tcPr>
                  <w:tcW w:w="1127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after="93" w:afterLines="3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eastAsia="宋体" w:cs="Times New Roman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18629207825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000" w:type="pct"/>
                  <w:gridSpan w:val="7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color w:val="auto"/>
                      <w:sz w:val="21"/>
                      <w:szCs w:val="21"/>
                      <w:highlight w:val="none"/>
                    </w:rPr>
                    <w:t>环境应急资源信息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序号</w:t>
                  </w:r>
                </w:p>
              </w:tc>
              <w:tc>
                <w:tcPr>
                  <w:tcW w:w="701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名称</w:t>
                  </w:r>
                </w:p>
              </w:tc>
              <w:tc>
                <w:tcPr>
                  <w:tcW w:w="1062" w:type="pct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型号/规格</w:t>
                  </w:r>
                </w:p>
              </w:tc>
              <w:tc>
                <w:tcPr>
                  <w:tcW w:w="742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储备量</w:t>
                  </w:r>
                </w:p>
              </w:tc>
              <w:tc>
                <w:tcPr>
                  <w:tcW w:w="788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Style w:val="16"/>
                      <w:rFonts w:hint="eastAsia" w:ascii="Times New Roman" w:hAnsi="Times New Roman" w:eastAsia="仿宋" w:cs="Times New Roman"/>
                      <w:b/>
                      <w:bCs/>
                      <w:color w:val="auto"/>
                      <w:kern w:val="0"/>
                      <w:sz w:val="21"/>
                      <w:szCs w:val="21"/>
                      <w:highlight w:val="none"/>
                      <w:u w:val="none"/>
                      <w:lang w:val="en-US" w:eastAsia="zh-CN" w:bidi="ar"/>
                    </w:rPr>
                    <w:t>有效性</w:t>
                  </w:r>
                </w:p>
              </w:tc>
              <w:tc>
                <w:tcPr>
                  <w:tcW w:w="1127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1</w:t>
                  </w:r>
                </w:p>
              </w:tc>
              <w:tc>
                <w:tcPr>
                  <w:tcW w:w="701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砂土</w:t>
                  </w:r>
                </w:p>
              </w:tc>
              <w:tc>
                <w:tcPr>
                  <w:tcW w:w="1062" w:type="pct"/>
                  <w:gridSpan w:val="2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742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4m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vertAlign w:val="superscript"/>
                    </w:rPr>
                    <w:t>3</w:t>
                  </w:r>
                </w:p>
              </w:tc>
              <w:tc>
                <w:tcPr>
                  <w:tcW w:w="788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127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after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厂区院内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2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2</w:t>
                  </w:r>
                </w:p>
              </w:tc>
              <w:tc>
                <w:tcPr>
                  <w:tcW w:w="701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消防桶</w:t>
                  </w:r>
                </w:p>
              </w:tc>
              <w:tc>
                <w:tcPr>
                  <w:tcW w:w="1062" w:type="pct"/>
                  <w:gridSpan w:val="2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742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5个</w:t>
                  </w:r>
                </w:p>
              </w:tc>
              <w:tc>
                <w:tcPr>
                  <w:tcW w:w="788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127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after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车间门口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12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3</w:t>
                  </w:r>
                </w:p>
              </w:tc>
              <w:tc>
                <w:tcPr>
                  <w:tcW w:w="701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灭火器</w:t>
                  </w:r>
                </w:p>
              </w:tc>
              <w:tc>
                <w:tcPr>
                  <w:tcW w:w="1062" w:type="pct"/>
                  <w:gridSpan w:val="2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MFZ/ABC4</w:t>
                  </w:r>
                </w:p>
              </w:tc>
              <w:tc>
                <w:tcPr>
                  <w:tcW w:w="742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3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5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个</w:t>
                  </w:r>
                </w:p>
              </w:tc>
              <w:tc>
                <w:tcPr>
                  <w:tcW w:w="788" w:type="pct"/>
                  <w:noWrap w:val="0"/>
                  <w:vAlign w:val="top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127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after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车间定位放置点、库房定位放置点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2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4</w:t>
                  </w:r>
                </w:p>
              </w:tc>
              <w:tc>
                <w:tcPr>
                  <w:tcW w:w="701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手电筒</w:t>
                  </w:r>
                </w:p>
              </w:tc>
              <w:tc>
                <w:tcPr>
                  <w:tcW w:w="1062" w:type="pct"/>
                  <w:gridSpan w:val="2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742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10支</w:t>
                  </w:r>
                </w:p>
              </w:tc>
              <w:tc>
                <w:tcPr>
                  <w:tcW w:w="788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127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库房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5</w:t>
                  </w:r>
                </w:p>
              </w:tc>
              <w:tc>
                <w:tcPr>
                  <w:tcW w:w="701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警戒带</w:t>
                  </w:r>
                </w:p>
              </w:tc>
              <w:tc>
                <w:tcPr>
                  <w:tcW w:w="1062" w:type="pct"/>
                  <w:gridSpan w:val="2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742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2卷</w:t>
                  </w:r>
                </w:p>
              </w:tc>
              <w:tc>
                <w:tcPr>
                  <w:tcW w:w="788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127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库房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6</w:t>
                  </w:r>
                </w:p>
              </w:tc>
              <w:tc>
                <w:tcPr>
                  <w:tcW w:w="701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应急药箱</w:t>
                  </w:r>
                </w:p>
              </w:tc>
              <w:tc>
                <w:tcPr>
                  <w:tcW w:w="1062" w:type="pct"/>
                  <w:gridSpan w:val="2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B016CC</w:t>
                  </w:r>
                </w:p>
              </w:tc>
              <w:tc>
                <w:tcPr>
                  <w:tcW w:w="742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1个</w:t>
                  </w:r>
                </w:p>
              </w:tc>
              <w:tc>
                <w:tcPr>
                  <w:tcW w:w="788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有效</w:t>
                  </w:r>
                </w:p>
              </w:tc>
              <w:tc>
                <w:tcPr>
                  <w:tcW w:w="1127" w:type="pct"/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安环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t>部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000" w:type="pct"/>
                  <w:gridSpan w:val="7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color w:val="auto"/>
                      <w:sz w:val="21"/>
                      <w:szCs w:val="21"/>
                      <w:highlight w:val="none"/>
                    </w:rPr>
                    <w:t>环境应急支持单位信息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序号</w:t>
                  </w:r>
                </w:p>
              </w:tc>
              <w:tc>
                <w:tcPr>
                  <w:tcW w:w="1190" w:type="pct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类别</w:t>
                  </w:r>
                </w:p>
              </w:tc>
              <w:tc>
                <w:tcPr>
                  <w:tcW w:w="1316" w:type="pct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单位名称</w:t>
                  </w:r>
                </w:p>
              </w:tc>
              <w:tc>
                <w:tcPr>
                  <w:tcW w:w="1915" w:type="pct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b/>
                      <w:bCs/>
                      <w:color w:val="auto"/>
                      <w:sz w:val="21"/>
                      <w:szCs w:val="21"/>
                      <w:highlight w:val="none"/>
                    </w:rPr>
                    <w:t>主要能力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1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西咸新区管委会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重大灾害统筹指挥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2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西咸新区秦汉新城管委会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统筹、</w:t>
                  </w: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指挥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西安市生态环境局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应急管理，污染治理、统筹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</w:t>
                  </w: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监测</w:t>
                  </w: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西安市环境监测站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风险物质监测、应急监测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西安市生态环境局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西咸新区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分局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应急管理，污染治理、统筹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6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西咸新区生态环境局（秦汉）工作部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应急管理，污染治理、统筹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7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color w:val="auto"/>
                      <w:highlight w:val="none"/>
                    </w:rPr>
                    <w:fldChar w:fldCharType="begin"/>
                  </w:r>
                  <w:r>
                    <w:rPr>
                      <w:color w:val="auto"/>
                      <w:highlight w:val="none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color w:val="auto"/>
                      <w:highlight w:val="none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西咸新区秦汉新城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安全</w:t>
                  </w: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fldChar w:fldCharType="end"/>
                  </w: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监管部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应急管理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8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西咸新区秦汉新城消防大队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消防抢险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9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陕西青源环保科技有限公司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应急监测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color w:val="auto"/>
                      <w:highlight w:val="none"/>
                    </w:rPr>
                    <w:fldChar w:fldCharType="begin"/>
                  </w:r>
                  <w:r>
                    <w:rPr>
                      <w:color w:val="auto"/>
                      <w:highlight w:val="none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color w:val="auto"/>
                      <w:highlight w:val="none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西咸新区秦汉新城</w:t>
                  </w: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fldChar w:fldCharType="end"/>
                  </w: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第三医院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人员救治</w:t>
                  </w:r>
                </w:p>
              </w:tc>
            </w:tr>
            <w:tr>
              <w:tblPrEx>
                <w:tblBorders>
                  <w:top w:val="single" w:color="auto" w:sz="8" w:space="0"/>
                  <w:left w:val="single" w:color="auto" w:sz="8" w:space="0"/>
                  <w:bottom w:val="single" w:color="auto" w:sz="8" w:space="0"/>
                  <w:right w:val="single" w:color="auto" w:sz="8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576" w:type="pct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eastAsia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11</w:t>
                  </w:r>
                </w:p>
              </w:tc>
              <w:tc>
                <w:tcPr>
                  <w:tcW w:w="1973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</w:rPr>
                    <w:t>应急救援单位</w:t>
                  </w:r>
                </w:p>
              </w:tc>
              <w:tc>
                <w:tcPr>
                  <w:tcW w:w="2182" w:type="dxa"/>
                  <w:gridSpan w:val="2"/>
                  <w:noWrap w:val="0"/>
                  <w:vAlign w:val="center"/>
                </w:tcPr>
                <w:p>
                  <w:pPr>
                    <w:pStyle w:val="9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firstLine="0" w:firstLineChars="0"/>
                    <w:jc w:val="center"/>
                    <w:textAlignment w:val="auto"/>
                    <w:rPr>
                      <w:rFonts w:hint="eastAsia" w:eastAsia="仿宋"/>
                      <w:color w:val="auto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bidi="ar"/>
                    </w:rPr>
                    <w:t>水岸朝阳住宅小区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物业</w:t>
                  </w:r>
                </w:p>
              </w:tc>
              <w:tc>
                <w:tcPr>
                  <w:tcW w:w="3175" w:type="dxa"/>
                  <w:gridSpan w:val="2"/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人员支持、物资支持</w:t>
                  </w:r>
                </w:p>
              </w:tc>
            </w:tr>
          </w:tbl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附件二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应急机构负责人及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sz w:val="24"/>
                <w:szCs w:val="24"/>
                <w:highlight w:val="none"/>
              </w:rPr>
              <w:t>通讯方式</w:t>
            </w:r>
          </w:p>
          <w:tbl>
            <w:tblPr>
              <w:tblStyle w:val="11"/>
              <w:tblW w:w="4998" w:type="pct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67"/>
              <w:gridCol w:w="1817"/>
              <w:gridCol w:w="1400"/>
              <w:gridCol w:w="1180"/>
              <w:gridCol w:w="220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0" w:hRule="atLeast"/>
                <w:jc w:val="center"/>
              </w:trPr>
              <w:tc>
                <w:tcPr>
                  <w:tcW w:w="2105" w:type="pct"/>
                  <w:gridSpan w:val="2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jc w:val="center"/>
                    <w:textAlignment w:val="center"/>
                    <w:rPr>
                      <w:rFonts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应急救援小组</w:t>
                  </w:r>
                </w:p>
              </w:tc>
              <w:tc>
                <w:tcPr>
                  <w:tcW w:w="846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713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职务</w:t>
                  </w:r>
                </w:p>
              </w:tc>
              <w:tc>
                <w:tcPr>
                  <w:tcW w:w="1335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手机号码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  <w:jc w:val="center"/>
              </w:trPr>
              <w:tc>
                <w:tcPr>
                  <w:tcW w:w="1007" w:type="pct"/>
                  <w:vMerge w:val="restar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应急指挥部</w:t>
                  </w: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总指挥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李伟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总经理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18628568288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1007" w:type="pct"/>
                  <w:vMerge w:val="continue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副总指挥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张继伟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安环部长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18629207825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  <w:jc w:val="center"/>
              </w:trPr>
              <w:tc>
                <w:tcPr>
                  <w:tcW w:w="1007" w:type="pct"/>
                  <w:vMerge w:val="restar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应急办公室</w:t>
                  </w: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组长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王玢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办公室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029-33715988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5" w:hRule="atLeast"/>
                <w:jc w:val="center"/>
              </w:trPr>
              <w:tc>
                <w:tcPr>
                  <w:tcW w:w="1007" w:type="pct"/>
                  <w:vMerge w:val="continue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成员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陈巧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生产计划员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15167465671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1007" w:type="pct"/>
                  <w:vMerge w:val="restar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现场处置组</w:t>
                  </w: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组长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梁建刚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生产技术部长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15891108071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  <w:jc w:val="center"/>
              </w:trPr>
              <w:tc>
                <w:tcPr>
                  <w:tcW w:w="1007" w:type="pct"/>
                  <w:vMerge w:val="continue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成员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张西宁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总调度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13572766534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1007" w:type="pct"/>
                  <w:vMerge w:val="restar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救护警戒组</w:t>
                  </w: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组长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逄艳娜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主任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13571000158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5" w:hRule="atLeast"/>
                <w:jc w:val="center"/>
              </w:trPr>
              <w:tc>
                <w:tcPr>
                  <w:tcW w:w="1007" w:type="pct"/>
                  <w:vMerge w:val="continue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成员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查联会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班长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13488403523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1007" w:type="pct"/>
                  <w:vMerge w:val="restar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后勤保障组</w:t>
                  </w: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组长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王朝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部长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15191806881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  <w:jc w:val="center"/>
              </w:trPr>
              <w:tc>
                <w:tcPr>
                  <w:tcW w:w="1007" w:type="pct"/>
                  <w:vMerge w:val="continue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成员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许伟龙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班长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17730607419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1007" w:type="pct"/>
                  <w:vMerge w:val="restar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应急监测组</w:t>
                  </w: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组长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南如朝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班长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13659101259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  <w:jc w:val="center"/>
              </w:trPr>
              <w:tc>
                <w:tcPr>
                  <w:tcW w:w="1007" w:type="pct"/>
                  <w:vMerge w:val="continue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</w:p>
              </w:tc>
              <w:tc>
                <w:tcPr>
                  <w:tcW w:w="1098" w:type="pct"/>
                  <w:tcBorders>
                    <w:tl2br w:val="nil"/>
                    <w:tr2bl w:val="nil"/>
                  </w:tcBorders>
                  <w:noWrap w:val="0"/>
                  <w:vAlign w:val="bottom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360" w:lineRule="auto"/>
                    <w:ind w:left="0" w:leftChars="0" w:firstLine="0" w:firstLineChars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2"/>
                      <w:szCs w:val="22"/>
                      <w:highlight w:val="none"/>
                      <w:u w:val="none"/>
                      <w:lang w:val="en-US" w:eastAsia="zh-CN" w:bidi="ar"/>
                    </w:rPr>
                    <w:t>成员</w:t>
                  </w:r>
                </w:p>
              </w:tc>
              <w:tc>
                <w:tcPr>
                  <w:tcW w:w="140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陈巧</w:t>
                  </w:r>
                </w:p>
              </w:tc>
              <w:tc>
                <w:tcPr>
                  <w:tcW w:w="1180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生产计划员</w:t>
                  </w:r>
                </w:p>
              </w:tc>
              <w:tc>
                <w:tcPr>
                  <w:tcW w:w="2209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auto"/>
                      <w:sz w:val="22"/>
                      <w:szCs w:val="22"/>
                      <w:highlight w:val="none"/>
                      <w:u w:val="none"/>
                      <w:lang w:val="en-US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-SA"/>
                    </w:rPr>
                    <w:t>15167465671</w:t>
                  </w:r>
                </w:p>
              </w:tc>
            </w:tr>
          </w:tbl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附件三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外部救援单位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sz w:val="24"/>
                <w:szCs w:val="24"/>
                <w:highlight w:val="none"/>
              </w:rPr>
              <w:t>通讯方式</w:t>
            </w:r>
          </w:p>
          <w:tbl>
            <w:tblPr>
              <w:tblStyle w:val="11"/>
              <w:tblW w:w="4998" w:type="pct"/>
              <w:jc w:val="center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8" w:space="0"/>
                <w:insideV w:val="single" w:color="auto" w:sz="8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79"/>
              <w:gridCol w:w="4383"/>
              <w:gridCol w:w="3011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  <w:t>1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环保热线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12369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  <w:t>2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西咸新区管委会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029-33186800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  <w:t>3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西咸新区秦汉新城管委会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029-33185000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  <w:t>4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西安市生态环境局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029-86787866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  <w:t>5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西安市环境监测站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029-85910101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  <w:t>6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西安市生态环境局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西咸新区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分局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029-33585034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  <w:t>7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西咸新区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生态环境局（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秦汉</w:t>
                  </w: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val="en-US" w:eastAsia="zh-CN"/>
                    </w:rPr>
                    <w:t>）工作部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029</w:t>
                  </w: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-331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85030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  <w:t>8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eastAsia="仿宋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西咸新区秦汉新城消防大队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119/029-33185703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color w:val="auto"/>
                      <w:highlight w:val="none"/>
                    </w:rPr>
                    <w:fldChar w:fldCharType="begin"/>
                  </w:r>
                  <w:r>
                    <w:rPr>
                      <w:color w:val="auto"/>
                      <w:highlight w:val="none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color w:val="auto"/>
                      <w:highlight w:val="none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西咸新区秦汉新城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安全</w:t>
                  </w: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fldChar w:fldCharType="end"/>
                  </w: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监管部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Autospacing="0" w:afterAutospacing="0" w:line="240" w:lineRule="auto"/>
                    <w:ind w:firstLine="0" w:firstLineChars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fldChar w:fldCharType="begin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110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fldChar w:fldCharType="end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/029- 33185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3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21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陕西青源环保科技有限公司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adjustRightInd w:val="0"/>
                    <w:snapToGrid w:val="0"/>
                    <w:spacing w:line="240" w:lineRule="auto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18294151636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color w:val="auto"/>
                      <w:highlight w:val="none"/>
                    </w:rPr>
                    <w:fldChar w:fldCharType="begin"/>
                  </w:r>
                  <w:r>
                    <w:rPr>
                      <w:color w:val="auto"/>
                      <w:highlight w:val="none"/>
                    </w:rP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rPr>
                      <w:color w:val="auto"/>
                      <w:highlight w:val="none"/>
                    </w:rPr>
                    <w:fldChar w:fldCharType="separate"/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eastAsia="zh-CN"/>
                    </w:rPr>
                    <w:t>西咸新区秦汉新城</w:t>
                  </w:r>
                  <w:r>
                    <w:rPr>
                      <w:rFonts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</w:rPr>
                    <w:fldChar w:fldCharType="end"/>
                  </w:r>
                  <w:r>
                    <w:rPr>
                      <w:rFonts w:hint="eastAsia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第三医院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left="0" w:leftChars="0" w:firstLine="0" w:firstLineChars="0"/>
                    <w:jc w:val="center"/>
                    <w:textAlignment w:val="auto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/>
                    </w:rPr>
                    <w:t>120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8" w:space="0"/>
                  <w:insideV w:val="single" w:color="auto" w:sz="8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3" w:hRule="atLeast"/>
                <w:jc w:val="center"/>
              </w:trPr>
              <w:tc>
                <w:tcPr>
                  <w:tcW w:w="531" w:type="pct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hint="default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仿宋" w:cs="Times New Roman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4383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bidi="ar"/>
                    </w:rPr>
                    <w:t>水岸朝阳住宅小区</w:t>
                  </w:r>
                  <w:r>
                    <w:rPr>
                      <w:rFonts w:hint="eastAsia" w:ascii="Times New Roman" w:hAnsi="Times New Roman" w:eastAsia="仿宋"/>
                      <w:color w:val="auto"/>
                      <w:kern w:val="2"/>
                      <w:sz w:val="21"/>
                      <w:szCs w:val="21"/>
                      <w:highlight w:val="none"/>
                      <w:lang w:val="en-US" w:eastAsia="zh-CN" w:bidi="ar"/>
                    </w:rPr>
                    <w:t>物业</w:t>
                  </w:r>
                </w:p>
              </w:tc>
              <w:tc>
                <w:tcPr>
                  <w:tcW w:w="3011" w:type="dxa"/>
                  <w:tcBorders>
                    <w:tl2br w:val="nil"/>
                    <w:tr2bl w:val="nil"/>
                  </w:tcBorders>
                  <w:noWrap w:val="0"/>
                  <w:vAlign w:val="center"/>
                </w:tcPr>
                <w:p>
                  <w:pPr>
                    <w:pStyle w:val="9"/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before="0" w:beforeLines="0" w:beforeAutospacing="0" w:after="0" w:afterLines="0" w:afterAutospacing="0" w:line="240" w:lineRule="auto"/>
                    <w:ind w:left="0" w:leftChars="0" w:firstLine="0" w:firstLineChars="0"/>
                    <w:jc w:val="center"/>
                    <w:textAlignment w:val="auto"/>
                    <w:rPr>
                      <w:rFonts w:ascii="Times New Roman" w:hAnsi="Times New Roman"/>
                      <w:color w:val="auto"/>
                      <w:kern w:val="2"/>
                      <w:sz w:val="21"/>
                      <w:szCs w:val="21"/>
                      <w:highlight w:val="none"/>
                      <w:lang w:bidi="ar"/>
                    </w:rPr>
                  </w:pPr>
                  <w:r>
                    <w:rPr>
                      <w:rFonts w:ascii="Times New Roman" w:hAnsi="Times New Roman"/>
                      <w:color w:val="auto"/>
                      <w:kern w:val="2"/>
                      <w:sz w:val="21"/>
                      <w:szCs w:val="21"/>
                      <w:highlight w:val="none"/>
                      <w:lang w:bidi="ar"/>
                    </w:rPr>
                    <w:t>029-33434111</w:t>
                  </w:r>
                </w:p>
              </w:tc>
            </w:tr>
          </w:tbl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  <w:highlight w:val="none"/>
        </w:rPr>
      </w:pPr>
    </w:p>
    <w:sectPr>
      <w:footerReference r:id="rId7" w:type="firs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5941" w:yAlign="top"/>
      <w:rPr>
        <w:rStyle w:val="14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14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4"/>
        <w:sz w:val="24"/>
        <w:szCs w:val="24"/>
      </w:rPr>
      <w:t>14</w:t>
    </w:r>
    <w:r>
      <w:rPr>
        <w:sz w:val="24"/>
        <w:szCs w:val="24"/>
      </w:rPr>
      <w:fldChar w:fldCharType="end"/>
    </w:r>
  </w:p>
  <w:p>
    <w:pPr>
      <w:pStyle w:val="5"/>
      <w:ind w:firstLine="360" w:firstLineChars="2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rPr>
        <w:rFonts w:hint="eastAsia"/>
        <w:lang w:eastAsia="zh-CN"/>
      </w:rPr>
    </w:pPr>
  </w:p>
  <w:p>
    <w:pPr>
      <w:pStyle w:val="6"/>
      <w:pBdr>
        <w:bottom w:val="none" w:color="auto" w:sz="0" w:space="1"/>
      </w:pBdr>
      <w:tabs>
        <w:tab w:val="left" w:pos="6013"/>
        <w:tab w:val="clear" w:pos="4153"/>
      </w:tabs>
      <w:rPr>
        <w:rFonts w:hint="default"/>
        <w:u w:val="single"/>
        <w:lang w:val="en-US" w:eastAsia="zh-CN"/>
      </w:rPr>
    </w:pPr>
    <w:r>
      <w:rPr>
        <w:rFonts w:hint="eastAsia"/>
        <w:u w:val="single"/>
        <w:lang w:eastAsia="zh-CN"/>
      </w:rPr>
      <w:t>咸阳昌安机电工程有限公司</w:t>
    </w:r>
    <w:r>
      <w:rPr>
        <w:rFonts w:hint="eastAsia"/>
        <w:u w:val="single"/>
        <w:lang w:eastAsia="zh-CN"/>
      </w:rPr>
      <w:tab/>
    </w:r>
    <w:r>
      <w:rPr>
        <w:rFonts w:hint="eastAsia"/>
        <w:u w:val="single"/>
        <w:lang w:val="en-US" w:eastAsia="zh-CN"/>
      </w:rPr>
      <w:t xml:space="preserve">         应急资源调查报告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5"/>
      </w:pBdr>
      <w:spacing w:before="100" w:beforeAutospacing="1" w:after="100" w:afterAutospacing="1" w:line="240" w:lineRule="atLeast"/>
      <w:jc w:val="center"/>
      <w:rPr>
        <w:rFonts w:hint="eastAsia" w:ascii="楷体_GB2312" w:eastAsia="楷体_GB2312"/>
        <w:sz w:val="21"/>
        <w:szCs w:val="21"/>
      </w:rPr>
    </w:pPr>
    <w:r>
      <w:rPr>
        <w:rFonts w:hint="eastAsia" w:ascii="楷体_GB2312" w:eastAsia="楷体_GB2312"/>
        <w:sz w:val="21"/>
        <w:szCs w:val="21"/>
        <w:lang w:eastAsia="zh-CN"/>
      </w:rPr>
      <w:t>咸阳昌安机电工程有限公司</w:t>
    </w:r>
    <w:r>
      <w:rPr>
        <w:rFonts w:hint="eastAsia" w:ascii="楷体_GB2312" w:eastAsia="楷体_GB2312"/>
        <w:sz w:val="21"/>
        <w:szCs w:val="21"/>
        <w:lang w:val="en-US" w:eastAsia="zh-CN"/>
      </w:rPr>
      <w:t xml:space="preserve">                                       </w:t>
    </w:r>
    <w:r>
      <w:rPr>
        <w:rFonts w:hint="eastAsia" w:ascii="楷体_GB2312" w:eastAsia="楷体_GB2312"/>
        <w:sz w:val="21"/>
        <w:szCs w:val="21"/>
      </w:rPr>
      <w:t>应急资源调查报告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1547"/>
    <w:multiLevelType w:val="singleLevel"/>
    <w:tmpl w:val="A8791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58D5D6"/>
    <w:multiLevelType w:val="singleLevel"/>
    <w:tmpl w:val="6158D5D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4NjJmNDY4MmNlNDgwMzljNmQ2OGExM2IxNDI0ZWEifQ=="/>
  </w:docVars>
  <w:rsids>
    <w:rsidRoot w:val="00000000"/>
    <w:rsid w:val="01E947D0"/>
    <w:rsid w:val="02990D45"/>
    <w:rsid w:val="034E0EF6"/>
    <w:rsid w:val="03E20045"/>
    <w:rsid w:val="043B55B2"/>
    <w:rsid w:val="049C5F28"/>
    <w:rsid w:val="04AA2C9C"/>
    <w:rsid w:val="07163635"/>
    <w:rsid w:val="07A71AA2"/>
    <w:rsid w:val="0868491D"/>
    <w:rsid w:val="08C81ADA"/>
    <w:rsid w:val="091A4787"/>
    <w:rsid w:val="0B5A3970"/>
    <w:rsid w:val="0E1F7C2B"/>
    <w:rsid w:val="0EB611B5"/>
    <w:rsid w:val="0ED07E17"/>
    <w:rsid w:val="10ED3A63"/>
    <w:rsid w:val="1105622C"/>
    <w:rsid w:val="117B1101"/>
    <w:rsid w:val="1258574B"/>
    <w:rsid w:val="12645DC4"/>
    <w:rsid w:val="155409BB"/>
    <w:rsid w:val="15CE4632"/>
    <w:rsid w:val="15FE3EDC"/>
    <w:rsid w:val="169F3029"/>
    <w:rsid w:val="186B54EB"/>
    <w:rsid w:val="188E1820"/>
    <w:rsid w:val="1998198C"/>
    <w:rsid w:val="1E4B04C0"/>
    <w:rsid w:val="201A64AC"/>
    <w:rsid w:val="2065650E"/>
    <w:rsid w:val="22837B24"/>
    <w:rsid w:val="23DF69C5"/>
    <w:rsid w:val="240B7756"/>
    <w:rsid w:val="25277D21"/>
    <w:rsid w:val="26352831"/>
    <w:rsid w:val="27525AE6"/>
    <w:rsid w:val="27A53018"/>
    <w:rsid w:val="27D95E88"/>
    <w:rsid w:val="29041866"/>
    <w:rsid w:val="2A1D3E38"/>
    <w:rsid w:val="2A4535BB"/>
    <w:rsid w:val="2B0F4025"/>
    <w:rsid w:val="2BE579A5"/>
    <w:rsid w:val="2DE3460F"/>
    <w:rsid w:val="2F062525"/>
    <w:rsid w:val="30DA0E08"/>
    <w:rsid w:val="31603B4C"/>
    <w:rsid w:val="324943F2"/>
    <w:rsid w:val="328B04E4"/>
    <w:rsid w:val="339B2274"/>
    <w:rsid w:val="34A31C5E"/>
    <w:rsid w:val="35517794"/>
    <w:rsid w:val="36452C93"/>
    <w:rsid w:val="392C0A3B"/>
    <w:rsid w:val="3CAA0230"/>
    <w:rsid w:val="3D652350"/>
    <w:rsid w:val="3D6A6205"/>
    <w:rsid w:val="3E993586"/>
    <w:rsid w:val="3EAE4E03"/>
    <w:rsid w:val="3FC066DF"/>
    <w:rsid w:val="417A378E"/>
    <w:rsid w:val="41A95281"/>
    <w:rsid w:val="421E46DD"/>
    <w:rsid w:val="4226261D"/>
    <w:rsid w:val="45365CE4"/>
    <w:rsid w:val="471141E7"/>
    <w:rsid w:val="47731119"/>
    <w:rsid w:val="47E606C0"/>
    <w:rsid w:val="492B03FE"/>
    <w:rsid w:val="4C000402"/>
    <w:rsid w:val="4D3F1043"/>
    <w:rsid w:val="4DA50A41"/>
    <w:rsid w:val="4DF01091"/>
    <w:rsid w:val="4F103DA8"/>
    <w:rsid w:val="4FE27270"/>
    <w:rsid w:val="50EB4E10"/>
    <w:rsid w:val="529F6AB4"/>
    <w:rsid w:val="53335D6D"/>
    <w:rsid w:val="53A01804"/>
    <w:rsid w:val="53B14275"/>
    <w:rsid w:val="53DF4624"/>
    <w:rsid w:val="54D9131F"/>
    <w:rsid w:val="553C4693"/>
    <w:rsid w:val="55637726"/>
    <w:rsid w:val="55770AE0"/>
    <w:rsid w:val="55B95B82"/>
    <w:rsid w:val="5B5D6BD5"/>
    <w:rsid w:val="5BD535B3"/>
    <w:rsid w:val="5C375E0D"/>
    <w:rsid w:val="5C3F1322"/>
    <w:rsid w:val="5D211CF2"/>
    <w:rsid w:val="5D3E2B34"/>
    <w:rsid w:val="5E5B7FB0"/>
    <w:rsid w:val="5F435F29"/>
    <w:rsid w:val="61026896"/>
    <w:rsid w:val="61844D81"/>
    <w:rsid w:val="61D64EEC"/>
    <w:rsid w:val="625B1802"/>
    <w:rsid w:val="629E6D33"/>
    <w:rsid w:val="63A86FDB"/>
    <w:rsid w:val="63DD47F9"/>
    <w:rsid w:val="649279D9"/>
    <w:rsid w:val="657D17F9"/>
    <w:rsid w:val="65B074AF"/>
    <w:rsid w:val="65D266B4"/>
    <w:rsid w:val="66D95FD8"/>
    <w:rsid w:val="676B5A23"/>
    <w:rsid w:val="68F0672F"/>
    <w:rsid w:val="69B61373"/>
    <w:rsid w:val="69D5154A"/>
    <w:rsid w:val="6B1452A1"/>
    <w:rsid w:val="6BED32AB"/>
    <w:rsid w:val="6C877542"/>
    <w:rsid w:val="6D7841F5"/>
    <w:rsid w:val="6EA3207D"/>
    <w:rsid w:val="70C56465"/>
    <w:rsid w:val="70CA7139"/>
    <w:rsid w:val="748453A7"/>
    <w:rsid w:val="74B51B6B"/>
    <w:rsid w:val="74BE4B33"/>
    <w:rsid w:val="759926DB"/>
    <w:rsid w:val="76D676E6"/>
    <w:rsid w:val="79805AD0"/>
    <w:rsid w:val="79FB4775"/>
    <w:rsid w:val="7B55728D"/>
    <w:rsid w:val="7B9D6A6E"/>
    <w:rsid w:val="7BDC41E0"/>
    <w:rsid w:val="7C4B6349"/>
    <w:rsid w:val="7CD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60" w:lineRule="auto"/>
      <w:ind w:firstLine="560" w:firstLineChars="200"/>
    </w:pPr>
    <w:rPr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qFormat/>
    <w:uiPriority w:val="0"/>
  </w:style>
  <w:style w:type="paragraph" w:styleId="8">
    <w:name w:val="toc 2"/>
    <w:basedOn w:val="1"/>
    <w:next w:val="1"/>
    <w:qFormat/>
    <w:uiPriority w:val="0"/>
    <w:pPr>
      <w:ind w:left="420" w:leftChars="200"/>
    </w:pPr>
  </w:style>
  <w:style w:type="paragraph" w:styleId="9">
    <w:name w:val="Normal (Web)"/>
    <w:basedOn w:val="1"/>
    <w:qFormat/>
    <w:uiPriority w:val="0"/>
    <w:pPr>
      <w:widowControl/>
      <w:adjustRightInd/>
      <w:snapToGrid/>
      <w:spacing w:before="100" w:beforeLines="0" w:beforeAutospacing="1" w:after="100" w:afterLines="0" w:afterAutospacing="1" w:line="240" w:lineRule="auto"/>
      <w:ind w:firstLine="0" w:firstLineChars="0"/>
      <w:jc w:val="left"/>
    </w:pPr>
    <w:rPr>
      <w:rFonts w:ascii="宋体" w:hAnsi="宋体" w:eastAsia="宋体"/>
      <w:kern w:val="0"/>
      <w:sz w:val="24"/>
    </w:rPr>
  </w:style>
  <w:style w:type="paragraph" w:styleId="10">
    <w:name w:val="Body Text First Indent 2"/>
    <w:basedOn w:val="4"/>
    <w:next w:val="1"/>
    <w:unhideWhenUsed/>
    <w:qFormat/>
    <w:uiPriority w:val="99"/>
    <w:pPr>
      <w:ind w:firstLine="42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rFonts w:hint="default" w:ascii="Arial" w:hAnsi="Arial" w:cs="Arial"/>
      <w:color w:val="4D4D4D"/>
      <w:sz w:val="18"/>
      <w:szCs w:val="18"/>
      <w:u w:val="none"/>
    </w:rPr>
  </w:style>
  <w:style w:type="character" w:styleId="16">
    <w:name w:val="Hyperlink"/>
    <w:basedOn w:val="12"/>
    <w:qFormat/>
    <w:uiPriority w:val="0"/>
    <w:rPr>
      <w:rFonts w:ascii="Arial" w:hAnsi="Arial" w:cs="Arial"/>
      <w:color w:val="4D4D4D"/>
      <w:sz w:val="18"/>
      <w:szCs w:val="18"/>
      <w:u w:val="none"/>
    </w:rPr>
  </w:style>
  <w:style w:type="paragraph" w:customStyle="1" w:styleId="17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8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4647</Words>
  <Characters>5388</Characters>
  <Lines>0</Lines>
  <Paragraphs>0</Paragraphs>
  <TotalTime>3</TotalTime>
  <ScaleCrop>false</ScaleCrop>
  <LinksUpToDate>false</LinksUpToDate>
  <CharactersWithSpaces>5465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WPS_1638629061</cp:lastModifiedBy>
  <dcterms:modified xsi:type="dcterms:W3CDTF">2022-08-24T07:35:21Z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A591398DA1E54807A8CCE7C54826B51D</vt:lpwstr>
  </property>
</Properties>
</file>