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color w:val="auto"/>
          <w:highlight w:val="none"/>
        </w:rPr>
      </w:pPr>
      <w:bookmarkStart w:id="81" w:name="_GoBack"/>
    </w:p>
    <w:p>
      <w:pPr>
        <w:spacing w:before="120" w:beforeLines="50"/>
        <w:jc w:val="right"/>
        <w:rPr>
          <w:rFonts w:hint="default" w:eastAsia="仿宋"/>
          <w:b/>
          <w:bCs/>
          <w:color w:val="auto"/>
          <w:sz w:val="30"/>
          <w:szCs w:val="30"/>
          <w:highlight w:val="none"/>
          <w:lang w:val="en-US"/>
        </w:rPr>
      </w:pPr>
      <w:r>
        <w:rPr>
          <w:rFonts w:hint="eastAsia" w:eastAsia="仿宋"/>
          <w:b/>
          <w:bCs/>
          <w:color w:val="auto"/>
          <w:sz w:val="30"/>
          <w:szCs w:val="30"/>
          <w:highlight w:val="none"/>
        </w:rPr>
        <w:t>预案编号：</w:t>
      </w:r>
      <w:r>
        <w:rPr>
          <w:rFonts w:hint="eastAsia" w:ascii="Times New Roman" w:hAnsi="Times New Roman" w:eastAsia="仿宋" w:cs="Times New Roman"/>
          <w:b/>
          <w:bCs/>
          <w:color w:val="auto"/>
          <w:sz w:val="30"/>
          <w:szCs w:val="30"/>
          <w:highlight w:val="none"/>
          <w:lang w:val="en-US" w:eastAsia="zh-CN"/>
        </w:rPr>
        <w:t>CAJD</w:t>
      </w:r>
      <w:r>
        <w:rPr>
          <w:rFonts w:hint="eastAsia" w:ascii="Times New Roman" w:hAnsi="Times New Roman" w:cs="Times New Roman"/>
          <w:b/>
          <w:bCs/>
          <w:color w:val="auto"/>
          <w:sz w:val="30"/>
          <w:szCs w:val="30"/>
          <w:highlight w:val="none"/>
          <w:lang w:val="en-US" w:eastAsia="zh-CN"/>
        </w:rPr>
        <w:t>-</w:t>
      </w:r>
      <w:r>
        <w:rPr>
          <w:rFonts w:hint="eastAsia" w:ascii="Times New Roman" w:hAnsi="Times New Roman" w:eastAsia="仿宋" w:cs="Times New Roman"/>
          <w:b/>
          <w:bCs/>
          <w:color w:val="auto"/>
          <w:sz w:val="30"/>
          <w:szCs w:val="30"/>
          <w:highlight w:val="none"/>
          <w:lang w:val="en-US" w:eastAsia="zh-CN"/>
        </w:rPr>
        <w:t>HJYA</w:t>
      </w:r>
      <w:r>
        <w:rPr>
          <w:rFonts w:hint="eastAsia" w:ascii="Times New Roman" w:hAnsi="Times New Roman" w:cs="Times New Roman"/>
          <w:b/>
          <w:bCs/>
          <w:color w:val="auto"/>
          <w:sz w:val="30"/>
          <w:szCs w:val="30"/>
          <w:highlight w:val="none"/>
          <w:lang w:val="en-US" w:eastAsia="zh-CN"/>
        </w:rPr>
        <w:t>-2022</w:t>
      </w:r>
    </w:p>
    <w:p>
      <w:pPr>
        <w:ind w:firstLine="0" w:firstLineChars="0"/>
        <w:jc w:val="center"/>
        <w:rPr>
          <w:b/>
          <w:bCs/>
          <w:color w:val="auto"/>
          <w:sz w:val="52"/>
          <w:szCs w:val="52"/>
          <w:highlight w:val="none"/>
        </w:rPr>
      </w:pPr>
      <w:r>
        <w:rPr>
          <w:rFonts w:hint="eastAsia" w:eastAsia="仿宋"/>
          <w:b/>
          <w:bCs/>
          <w:color w:val="auto"/>
          <w:sz w:val="30"/>
          <w:szCs w:val="30"/>
          <w:highlight w:val="none"/>
        </w:rPr>
        <w:t xml:space="preserve">  </w:t>
      </w:r>
      <w:r>
        <w:rPr>
          <w:rFonts w:hint="eastAsia"/>
          <w:b/>
          <w:bCs/>
          <w:color w:val="auto"/>
          <w:sz w:val="30"/>
          <w:szCs w:val="30"/>
          <w:highlight w:val="none"/>
          <w:lang w:val="en-US" w:eastAsia="zh-CN"/>
        </w:rPr>
        <w:t xml:space="preserve">                    </w:t>
      </w:r>
      <w:r>
        <w:rPr>
          <w:rFonts w:hint="eastAsia" w:eastAsia="仿宋"/>
          <w:b/>
          <w:bCs/>
          <w:color w:val="auto"/>
          <w:sz w:val="30"/>
          <w:szCs w:val="30"/>
          <w:highlight w:val="none"/>
        </w:rPr>
        <w:t>版</w:t>
      </w:r>
      <w:r>
        <w:rPr>
          <w:rFonts w:hint="eastAsia"/>
          <w:b/>
          <w:bCs/>
          <w:color w:val="auto"/>
          <w:sz w:val="30"/>
          <w:szCs w:val="30"/>
          <w:highlight w:val="none"/>
          <w:lang w:val="en-US" w:eastAsia="zh-CN"/>
        </w:rPr>
        <w:t xml:space="preserve"> </w:t>
      </w:r>
      <w:r>
        <w:rPr>
          <w:rFonts w:hint="eastAsia" w:eastAsia="仿宋"/>
          <w:b/>
          <w:bCs/>
          <w:color w:val="auto"/>
          <w:sz w:val="30"/>
          <w:szCs w:val="30"/>
          <w:highlight w:val="none"/>
        </w:rPr>
        <w:t>本</w:t>
      </w:r>
      <w:r>
        <w:rPr>
          <w:rFonts w:hint="eastAsia"/>
          <w:b/>
          <w:bCs/>
          <w:color w:val="auto"/>
          <w:sz w:val="30"/>
          <w:szCs w:val="30"/>
          <w:highlight w:val="none"/>
          <w:lang w:val="en-US" w:eastAsia="zh-CN"/>
        </w:rPr>
        <w:t xml:space="preserve"> </w:t>
      </w:r>
      <w:r>
        <w:rPr>
          <w:rFonts w:hint="eastAsia" w:eastAsia="仿宋"/>
          <w:b/>
          <w:bCs/>
          <w:color w:val="auto"/>
          <w:sz w:val="30"/>
          <w:szCs w:val="30"/>
          <w:highlight w:val="none"/>
        </w:rPr>
        <w:t>号：</w:t>
      </w:r>
      <w:r>
        <w:rPr>
          <w:rFonts w:hint="eastAsia" w:ascii="Times New Roman" w:hAnsi="Times New Roman" w:cs="Times New Roman"/>
          <w:b/>
          <w:bCs/>
          <w:color w:val="auto"/>
          <w:sz w:val="30"/>
          <w:szCs w:val="30"/>
          <w:highlight w:val="none"/>
          <w:lang w:eastAsia="zh-CN"/>
        </w:rPr>
        <w:t>第二版</w:t>
      </w:r>
    </w:p>
    <w:p>
      <w:pPr>
        <w:pStyle w:val="2"/>
        <w:rPr>
          <w:color w:val="auto"/>
          <w:highlight w:val="none"/>
        </w:rPr>
      </w:pPr>
    </w:p>
    <w:p>
      <w:pPr>
        <w:widowControl/>
        <w:adjustRightInd w:val="0"/>
        <w:snapToGrid w:val="0"/>
        <w:jc w:val="both"/>
        <w:rPr>
          <w:rFonts w:ascii="Times New Roman" w:hAnsi="Times New Roman" w:eastAsia="仿宋"/>
          <w:b/>
          <w:bCs/>
          <w:color w:val="auto"/>
          <w:sz w:val="52"/>
          <w:szCs w:val="52"/>
          <w:highlight w:val="none"/>
        </w:rPr>
      </w:pPr>
    </w:p>
    <w:p>
      <w:pPr>
        <w:autoSpaceDE w:val="0"/>
        <w:autoSpaceDN w:val="0"/>
        <w:spacing w:before="156" w:beforeLines="50" w:after="0" w:line="240" w:lineRule="auto"/>
        <w:ind w:left="0" w:right="0"/>
        <w:jc w:val="center"/>
        <w:rPr>
          <w:rFonts w:hint="eastAsia" w:cs="仿宋"/>
          <w:b/>
          <w:color w:val="auto"/>
          <w:sz w:val="44"/>
          <w:szCs w:val="44"/>
          <w:highlight w:val="none"/>
          <w:lang w:eastAsia="zh-CN" w:bidi="ar"/>
        </w:rPr>
      </w:pPr>
      <w:r>
        <w:rPr>
          <w:rFonts w:hint="eastAsia" w:cs="仿宋"/>
          <w:b/>
          <w:color w:val="auto"/>
          <w:sz w:val="44"/>
          <w:szCs w:val="44"/>
          <w:highlight w:val="none"/>
          <w:lang w:eastAsia="zh-CN" w:bidi="ar"/>
        </w:rPr>
        <w:t>咸阳昌安机电工程有限公司</w:t>
      </w:r>
    </w:p>
    <w:p>
      <w:pPr>
        <w:autoSpaceDE w:val="0"/>
        <w:autoSpaceDN w:val="0"/>
        <w:spacing w:before="156" w:beforeLines="50" w:after="0" w:line="240" w:lineRule="auto"/>
        <w:ind w:left="0" w:right="0"/>
        <w:jc w:val="center"/>
        <w:rPr>
          <w:rFonts w:eastAsia="仿宋"/>
          <w:b/>
          <w:color w:val="auto"/>
          <w:sz w:val="44"/>
          <w:szCs w:val="44"/>
          <w:highlight w:val="none"/>
        </w:rPr>
      </w:pPr>
      <w:r>
        <w:rPr>
          <w:rFonts w:hint="eastAsia" w:ascii="仿宋" w:hAnsi="仿宋" w:eastAsia="仿宋" w:cs="仿宋"/>
          <w:b/>
          <w:color w:val="auto"/>
          <w:kern w:val="0"/>
          <w:sz w:val="44"/>
          <w:szCs w:val="44"/>
          <w:highlight w:val="none"/>
          <w:lang w:val="zh-CN" w:eastAsia="zh-CN" w:bidi="zh-CN"/>
        </w:rPr>
        <w:t>突发环境事件应急预</w:t>
      </w:r>
      <w:r>
        <w:rPr>
          <w:rFonts w:hint="eastAsia" w:ascii="仿宋" w:hAnsi="仿宋" w:eastAsia="仿宋" w:cs="仿宋"/>
          <w:b/>
          <w:color w:val="auto"/>
          <w:sz w:val="44"/>
          <w:szCs w:val="44"/>
          <w:highlight w:val="none"/>
          <w:lang w:bidi="ar"/>
        </w:rPr>
        <w:t>案编制说明</w:t>
      </w:r>
    </w:p>
    <w:p>
      <w:pPr>
        <w:autoSpaceDE w:val="0"/>
        <w:autoSpaceDN w:val="0"/>
        <w:spacing w:before="156" w:beforeLines="50" w:after="0" w:line="240" w:lineRule="auto"/>
        <w:ind w:left="0" w:right="0"/>
        <w:jc w:val="center"/>
        <w:rPr>
          <w:rFonts w:hint="eastAsia" w:cs="仿宋"/>
          <w:b/>
          <w:color w:val="auto"/>
          <w:sz w:val="44"/>
          <w:szCs w:val="44"/>
          <w:highlight w:val="none"/>
          <w:lang w:eastAsia="zh-CN" w:bidi="ar"/>
        </w:rPr>
      </w:pPr>
      <w:r>
        <w:rPr>
          <w:rFonts w:hint="eastAsia" w:cs="仿宋"/>
          <w:b/>
          <w:color w:val="auto"/>
          <w:sz w:val="44"/>
          <w:szCs w:val="44"/>
          <w:highlight w:val="none"/>
          <w:lang w:eastAsia="zh-CN" w:bidi="ar"/>
        </w:rPr>
        <w:t>（</w:t>
      </w:r>
      <w:r>
        <w:rPr>
          <w:rFonts w:hint="eastAsia" w:cs="仿宋"/>
          <w:b/>
          <w:color w:val="auto"/>
          <w:sz w:val="44"/>
          <w:szCs w:val="44"/>
          <w:highlight w:val="none"/>
          <w:lang w:val="en-US" w:eastAsia="zh-CN" w:bidi="ar"/>
        </w:rPr>
        <w:t>第一部分</w:t>
      </w:r>
      <w:r>
        <w:rPr>
          <w:rFonts w:hint="eastAsia" w:cs="仿宋"/>
          <w:b/>
          <w:color w:val="auto"/>
          <w:sz w:val="44"/>
          <w:szCs w:val="44"/>
          <w:highlight w:val="none"/>
          <w:lang w:eastAsia="zh-CN" w:bidi="ar"/>
        </w:rPr>
        <w:t>）</w:t>
      </w:r>
    </w:p>
    <w:p>
      <w:pPr>
        <w:jc w:val="center"/>
        <w:rPr>
          <w:rFonts w:hint="eastAsia" w:ascii="仿宋" w:hAnsi="仿宋" w:cs="仿宋"/>
          <w:b/>
          <w:color w:val="auto"/>
          <w:sz w:val="52"/>
          <w:szCs w:val="52"/>
          <w:highlight w:val="none"/>
        </w:rPr>
      </w:pPr>
    </w:p>
    <w:p>
      <w:pPr>
        <w:jc w:val="center"/>
        <w:rPr>
          <w:rFonts w:hint="eastAsia" w:ascii="仿宋" w:hAnsi="仿宋" w:cs="仿宋"/>
          <w:b/>
          <w:color w:val="auto"/>
          <w:sz w:val="52"/>
          <w:szCs w:val="52"/>
          <w:highlight w:val="none"/>
        </w:rPr>
      </w:pPr>
    </w:p>
    <w:p>
      <w:pPr>
        <w:jc w:val="center"/>
        <w:rPr>
          <w:rFonts w:hint="eastAsia" w:ascii="仿宋" w:hAnsi="仿宋" w:cs="仿宋"/>
          <w:b/>
          <w:color w:val="auto"/>
          <w:sz w:val="52"/>
          <w:szCs w:val="52"/>
          <w:highlight w:val="none"/>
        </w:rPr>
      </w:pPr>
    </w:p>
    <w:p>
      <w:pPr>
        <w:jc w:val="center"/>
        <w:rPr>
          <w:rFonts w:hint="eastAsia" w:ascii="仿宋" w:hAnsi="仿宋" w:cs="仿宋"/>
          <w:b/>
          <w:color w:val="auto"/>
          <w:sz w:val="52"/>
          <w:szCs w:val="52"/>
          <w:highlight w:val="none"/>
        </w:rPr>
      </w:pPr>
    </w:p>
    <w:p>
      <w:pPr>
        <w:jc w:val="center"/>
        <w:rPr>
          <w:rFonts w:hint="eastAsia" w:ascii="仿宋" w:hAnsi="仿宋" w:cs="仿宋"/>
          <w:b/>
          <w:color w:val="auto"/>
          <w:sz w:val="52"/>
          <w:szCs w:val="52"/>
          <w:highlight w:val="none"/>
        </w:rPr>
      </w:pPr>
    </w:p>
    <w:p>
      <w:pPr>
        <w:jc w:val="both"/>
        <w:rPr>
          <w:rFonts w:hint="eastAsia" w:ascii="仿宋" w:hAnsi="仿宋" w:cs="仿宋"/>
          <w:b/>
          <w:color w:val="auto"/>
          <w:sz w:val="52"/>
          <w:szCs w:val="52"/>
          <w:highlight w:val="none"/>
        </w:rPr>
      </w:pPr>
    </w:p>
    <w:p>
      <w:pPr>
        <w:jc w:val="center"/>
        <w:rPr>
          <w:rFonts w:hint="eastAsia" w:ascii="仿宋" w:hAnsi="仿宋" w:eastAsia="仿宋" w:cs="仿宋"/>
          <w:color w:val="auto"/>
          <w:highlight w:val="none"/>
        </w:rPr>
      </w:pPr>
    </w:p>
    <w:p>
      <w:pPr>
        <w:pStyle w:val="2"/>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autoSpaceDE/>
        <w:autoSpaceDN/>
        <w:spacing w:before="15" w:after="15" w:line="360" w:lineRule="auto"/>
        <w:ind w:left="0" w:leftChars="0" w:right="0" w:firstLine="0" w:firstLineChars="0"/>
        <w:jc w:val="center"/>
        <w:rPr>
          <w:rFonts w:hint="eastAsia" w:cs="仿宋"/>
          <w:b/>
          <w:bCs/>
          <w:color w:val="auto"/>
          <w:sz w:val="32"/>
          <w:szCs w:val="32"/>
          <w:highlight w:val="none"/>
          <w:lang w:eastAsia="zh-CN"/>
        </w:rPr>
      </w:pPr>
      <w:r>
        <w:rPr>
          <w:rFonts w:hint="eastAsia" w:cs="仿宋"/>
          <w:b/>
          <w:bCs/>
          <w:color w:val="auto"/>
          <w:sz w:val="32"/>
          <w:szCs w:val="32"/>
          <w:highlight w:val="none"/>
          <w:lang w:eastAsia="zh-CN"/>
        </w:rPr>
        <w:t>咸阳昌安机电工程有限公司</w:t>
      </w:r>
    </w:p>
    <w:p>
      <w:pPr>
        <w:autoSpaceDE/>
        <w:autoSpaceDN/>
        <w:spacing w:before="15" w:after="15" w:line="360" w:lineRule="auto"/>
        <w:ind w:left="0" w:leftChars="0" w:right="0" w:firstLine="0" w:firstLineChars="0"/>
        <w:jc w:val="center"/>
        <w:rPr>
          <w:rFonts w:hint="eastAsia"/>
          <w:color w:val="auto"/>
          <w:sz w:val="32"/>
          <w:szCs w:val="32"/>
          <w:highlight w:val="none"/>
          <w:lang w:eastAsia="zh-CN"/>
        </w:rPr>
      </w:pPr>
      <w:r>
        <w:rPr>
          <w:rFonts w:hint="eastAsia" w:ascii="仿宋" w:hAnsi="仿宋" w:eastAsia="仿宋" w:cs="仿宋"/>
          <w:b/>
          <w:bCs/>
          <w:color w:val="auto"/>
          <w:sz w:val="32"/>
          <w:szCs w:val="32"/>
          <w:highlight w:val="none"/>
        </w:rPr>
        <w:t>二〇</w:t>
      </w:r>
      <w:r>
        <w:rPr>
          <w:rFonts w:hint="eastAsia" w:ascii="仿宋" w:hAnsi="仿宋" w:eastAsia="仿宋" w:cs="仿宋"/>
          <w:b/>
          <w:bCs/>
          <w:color w:val="auto"/>
          <w:sz w:val="32"/>
          <w:szCs w:val="32"/>
          <w:highlight w:val="none"/>
          <w:lang w:val="en-US" w:eastAsia="zh-CN"/>
        </w:rPr>
        <w:t>二二</w:t>
      </w:r>
      <w:r>
        <w:rPr>
          <w:rFonts w:hint="eastAsia" w:ascii="仿宋" w:hAnsi="仿宋" w:eastAsia="仿宋" w:cs="仿宋"/>
          <w:b/>
          <w:bCs/>
          <w:color w:val="auto"/>
          <w:sz w:val="32"/>
          <w:szCs w:val="32"/>
          <w:highlight w:val="none"/>
        </w:rPr>
        <w:t>年</w:t>
      </w:r>
      <w:r>
        <w:rPr>
          <w:rFonts w:hint="eastAsia" w:cs="仿宋"/>
          <w:b/>
          <w:bCs/>
          <w:color w:val="auto"/>
          <w:sz w:val="32"/>
          <w:szCs w:val="32"/>
          <w:highlight w:val="none"/>
          <w:lang w:val="en-US" w:eastAsia="zh-CN"/>
        </w:rPr>
        <w:t>八</w:t>
      </w:r>
      <w:r>
        <w:rPr>
          <w:rFonts w:hint="eastAsia" w:ascii="仿宋" w:hAnsi="仿宋" w:eastAsia="仿宋" w:cs="仿宋"/>
          <w:b/>
          <w:bCs/>
          <w:color w:val="auto"/>
          <w:sz w:val="32"/>
          <w:szCs w:val="32"/>
          <w:highlight w:val="none"/>
        </w:rPr>
        <w:t>月</w:t>
      </w:r>
      <w:r>
        <w:rPr>
          <w:rFonts w:ascii="Times New Roman" w:hAnsi="Times New Roman" w:eastAsia="仿宋"/>
          <w:b/>
          <w:bCs/>
          <w:color w:val="auto"/>
          <w:sz w:val="32"/>
          <w:szCs w:val="32"/>
          <w:highlight w:val="none"/>
        </w:rPr>
        <w:br w:type="page"/>
      </w:r>
    </w:p>
    <w:p>
      <w:pPr>
        <w:pStyle w:val="28"/>
        <w:rPr>
          <w:rFonts w:hint="eastAsia"/>
          <w:color w:val="auto"/>
          <w:highlight w:val="none"/>
          <w:lang w:eastAsia="zh-CN"/>
        </w:rPr>
      </w:pPr>
    </w:p>
    <w:p>
      <w:pPr>
        <w:pStyle w:val="28"/>
        <w:rPr>
          <w:rFonts w:hint="eastAsia"/>
          <w:color w:val="auto"/>
          <w:highlight w:val="none"/>
          <w:lang w:eastAsia="zh-CN"/>
        </w:rPr>
      </w:pPr>
    </w:p>
    <w:p>
      <w:pPr>
        <w:pStyle w:val="28"/>
        <w:rPr>
          <w:rFonts w:hint="eastAsia"/>
          <w:color w:val="auto"/>
          <w:highlight w:val="none"/>
          <w:lang w:eastAsia="zh-CN"/>
        </w:rPr>
      </w:pPr>
    </w:p>
    <w:sdt>
      <w:sdtPr>
        <w:rPr>
          <w:rFonts w:hint="eastAsia" w:ascii="仿宋" w:hAnsi="仿宋" w:eastAsia="仿宋" w:cs="仿宋"/>
          <w:color w:val="auto"/>
          <w:sz w:val="36"/>
          <w:szCs w:val="36"/>
          <w:highlight w:val="none"/>
          <w:lang w:val="zh-CN" w:eastAsia="zh-CN" w:bidi="zh-CN"/>
        </w:rPr>
        <w:id w:val="147472236"/>
        <w15:color w:val="DBDBDB"/>
        <w:docPartObj>
          <w:docPartGallery w:val="Table of Contents"/>
          <w:docPartUnique/>
        </w:docPartObj>
      </w:sdtPr>
      <w:sdtEndPr>
        <w:rPr>
          <w:rFonts w:hint="eastAsia" w:ascii="仿宋" w:hAnsi="仿宋" w:eastAsia="仿宋" w:cs="仿宋"/>
          <w:b/>
          <w:color w:val="auto"/>
          <w:sz w:val="28"/>
          <w:szCs w:val="28"/>
          <w:highlight w:val="none"/>
          <w:lang w:val="zh-CN" w:eastAsia="zh-CN" w:bidi="zh-CN"/>
        </w:rPr>
      </w:sdtEndPr>
      <w:sdtContent>
        <w:p>
          <w:pPr>
            <w:keepNext w:val="0"/>
            <w:keepLines w:val="0"/>
            <w:pageBreakBefore w:val="0"/>
            <w:kinsoku/>
            <w:wordWrap/>
            <w:overflowPunct/>
            <w:topLinePunct w:val="0"/>
            <w:bidi w:val="0"/>
            <w:adjustRightInd/>
            <w:snapToGrid/>
            <w:spacing w:before="0" w:beforeLines="0" w:after="0" w:afterLines="0" w:line="380" w:lineRule="exact"/>
            <w:ind w:left="0" w:leftChars="0" w:right="0" w:rightChars="0" w:firstLine="0" w:firstLineChars="0"/>
            <w:jc w:val="center"/>
            <w:textAlignment w:val="auto"/>
            <w:rPr>
              <w:rFonts w:hint="eastAsia"/>
              <w:color w:val="auto"/>
              <w:highlight w:val="none"/>
            </w:rPr>
          </w:pPr>
          <w:bookmarkStart w:id="0" w:name="_Toc32362"/>
          <w:bookmarkStart w:id="1" w:name="_Toc15222_WPSOffice_Level1"/>
          <w:r>
            <w:rPr>
              <w:rFonts w:hint="eastAsia" w:asciiTheme="majorEastAsia" w:hAnsiTheme="majorEastAsia" w:eastAsiaTheme="majorEastAsia" w:cstheme="majorEastAsia"/>
              <w:color w:val="auto"/>
              <w:sz w:val="36"/>
              <w:szCs w:val="36"/>
              <w:highlight w:val="none"/>
              <w:lang w:val="en-US" w:eastAsia="zh-CN"/>
            </w:rPr>
            <w:t xml:space="preserve">目  </w:t>
          </w:r>
          <w:r>
            <w:rPr>
              <w:rFonts w:hint="eastAsia" w:asciiTheme="majorEastAsia" w:hAnsiTheme="majorEastAsia" w:eastAsiaTheme="majorEastAsia" w:cstheme="majorEastAsia"/>
              <w:color w:val="auto"/>
              <w:sz w:val="36"/>
              <w:szCs w:val="36"/>
              <w:highlight w:val="none"/>
            </w:rPr>
            <w:t>录</w:t>
          </w:r>
        </w:p>
        <w:p>
          <w:pPr>
            <w:pStyle w:val="16"/>
            <w:tabs>
              <w:tab w:val="right" w:leader="dot" w:pos="8670"/>
            </w:tabs>
            <w:rPr>
              <w:color w:val="auto"/>
              <w:sz w:val="28"/>
              <w:szCs w:val="28"/>
              <w:highlight w:val="none"/>
            </w:rPr>
          </w:pPr>
          <w:r>
            <w:rPr>
              <w:color w:val="auto"/>
              <w:sz w:val="28"/>
              <w:szCs w:val="28"/>
              <w:highlight w:val="none"/>
            </w:rPr>
            <w:fldChar w:fldCharType="begin"/>
          </w:r>
          <w:r>
            <w:rPr>
              <w:color w:val="auto"/>
              <w:sz w:val="28"/>
              <w:szCs w:val="28"/>
              <w:highlight w:val="none"/>
            </w:rPr>
            <w:instrText xml:space="preserve">TOC \o "1-2" \h \u </w:instrText>
          </w:r>
          <w:r>
            <w:rPr>
              <w:color w:val="auto"/>
              <w:sz w:val="28"/>
              <w:szCs w:val="28"/>
              <w:highlight w:val="none"/>
            </w:rPr>
            <w:fldChar w:fldCharType="separate"/>
          </w:r>
          <w:r>
            <w:rPr>
              <w:color w:val="auto"/>
              <w:sz w:val="28"/>
              <w:szCs w:val="28"/>
              <w:highlight w:val="none"/>
            </w:rPr>
            <w:fldChar w:fldCharType="begin"/>
          </w:r>
          <w:r>
            <w:rPr>
              <w:color w:val="auto"/>
              <w:sz w:val="28"/>
              <w:szCs w:val="28"/>
              <w:highlight w:val="none"/>
            </w:rPr>
            <w:instrText xml:space="preserve"> HYPERLINK \l _Toc22620 </w:instrText>
          </w:r>
          <w:r>
            <w:rPr>
              <w:color w:val="auto"/>
              <w:sz w:val="28"/>
              <w:szCs w:val="28"/>
              <w:highlight w:val="none"/>
            </w:rPr>
            <w:fldChar w:fldCharType="separate"/>
          </w:r>
          <w:r>
            <w:rPr>
              <w:rFonts w:hint="eastAsia" w:ascii="仿宋" w:hAnsi="仿宋" w:cs="Times New Roman"/>
              <w:color w:val="auto"/>
              <w:sz w:val="28"/>
              <w:szCs w:val="28"/>
              <w:highlight w:val="none"/>
              <w:lang w:eastAsia="zh-CN"/>
            </w:rPr>
            <w:t>1</w:t>
          </w:r>
          <w:r>
            <w:rPr>
              <w:rFonts w:ascii="仿宋" w:hAnsi="仿宋" w:cs="Times New Roman"/>
              <w:color w:val="auto"/>
              <w:sz w:val="28"/>
              <w:szCs w:val="28"/>
              <w:highlight w:val="none"/>
              <w:lang w:eastAsia="zh-CN"/>
            </w:rPr>
            <w:t xml:space="preserve"> </w:t>
          </w:r>
          <w:r>
            <w:rPr>
              <w:rFonts w:hint="eastAsia" w:ascii="仿宋" w:hAnsi="仿宋" w:cs="Times New Roman"/>
              <w:color w:val="auto"/>
              <w:sz w:val="28"/>
              <w:szCs w:val="28"/>
              <w:highlight w:val="none"/>
              <w:lang w:eastAsia="zh-CN"/>
            </w:rPr>
            <w:t>回顾性评估</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_Toc22620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color w:val="auto"/>
              <w:sz w:val="28"/>
              <w:szCs w:val="28"/>
              <w:highlight w:val="none"/>
            </w:rPr>
            <w:fldChar w:fldCharType="end"/>
          </w:r>
        </w:p>
        <w:p>
          <w:pPr>
            <w:pStyle w:val="17"/>
            <w:tabs>
              <w:tab w:val="right" w:leader="dot" w:pos="8670"/>
            </w:tabs>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_Toc12585 </w:instrText>
          </w:r>
          <w:r>
            <w:rPr>
              <w:color w:val="auto"/>
              <w:sz w:val="28"/>
              <w:szCs w:val="28"/>
              <w:highlight w:val="none"/>
            </w:rPr>
            <w:fldChar w:fldCharType="separate"/>
          </w:r>
          <w:r>
            <w:rPr>
              <w:rFonts w:hint="eastAsia" w:ascii="仿宋" w:hAnsi="仿宋" w:cs="Times New Roman"/>
              <w:color w:val="auto"/>
              <w:sz w:val="28"/>
              <w:szCs w:val="28"/>
              <w:highlight w:val="none"/>
              <w:lang w:eastAsia="zh-CN"/>
            </w:rPr>
            <w:t>1</w:t>
          </w:r>
          <w:r>
            <w:rPr>
              <w:rFonts w:ascii="仿宋" w:hAnsi="仿宋" w:cs="Times New Roman"/>
              <w:color w:val="auto"/>
              <w:sz w:val="28"/>
              <w:szCs w:val="28"/>
              <w:highlight w:val="none"/>
              <w:lang w:eastAsia="zh-CN"/>
            </w:rPr>
            <w:t xml:space="preserve">.1 </w:t>
          </w:r>
          <w:r>
            <w:rPr>
              <w:rFonts w:hint="eastAsia" w:ascii="仿宋" w:hAnsi="仿宋" w:cs="Times New Roman"/>
              <w:color w:val="auto"/>
              <w:sz w:val="28"/>
              <w:szCs w:val="28"/>
              <w:highlight w:val="none"/>
              <w:lang w:eastAsia="zh-CN"/>
            </w:rPr>
            <w:t>公司基本情况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_Toc12585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color w:val="auto"/>
              <w:sz w:val="28"/>
              <w:szCs w:val="28"/>
              <w:highlight w:val="none"/>
            </w:rPr>
            <w:fldChar w:fldCharType="end"/>
          </w:r>
        </w:p>
        <w:p>
          <w:pPr>
            <w:pStyle w:val="17"/>
            <w:tabs>
              <w:tab w:val="right" w:leader="dot" w:pos="8670"/>
            </w:tabs>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_Toc10203 </w:instrText>
          </w:r>
          <w:r>
            <w:rPr>
              <w:color w:val="auto"/>
              <w:sz w:val="28"/>
              <w:szCs w:val="28"/>
              <w:highlight w:val="none"/>
            </w:rPr>
            <w:fldChar w:fldCharType="separate"/>
          </w:r>
          <w:r>
            <w:rPr>
              <w:rFonts w:hint="eastAsia" w:ascii="仿宋" w:hAnsi="仿宋" w:cs="Times New Roman"/>
              <w:color w:val="auto"/>
              <w:sz w:val="28"/>
              <w:szCs w:val="28"/>
              <w:highlight w:val="none"/>
              <w:lang w:eastAsia="zh-CN"/>
            </w:rPr>
            <w:t>1.2 环境风险</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_Toc10203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color w:val="auto"/>
              <w:sz w:val="28"/>
              <w:szCs w:val="28"/>
              <w:highlight w:val="none"/>
            </w:rPr>
            <w:fldChar w:fldCharType="end"/>
          </w:r>
        </w:p>
        <w:p>
          <w:pPr>
            <w:pStyle w:val="17"/>
            <w:tabs>
              <w:tab w:val="right" w:leader="dot" w:pos="8670"/>
            </w:tabs>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_Toc32422 </w:instrText>
          </w:r>
          <w:r>
            <w:rPr>
              <w:color w:val="auto"/>
              <w:sz w:val="28"/>
              <w:szCs w:val="28"/>
              <w:highlight w:val="none"/>
            </w:rPr>
            <w:fldChar w:fldCharType="separate"/>
          </w:r>
          <w:r>
            <w:rPr>
              <w:rFonts w:hint="eastAsia" w:ascii="仿宋" w:hAnsi="仿宋" w:eastAsia="仿宋" w:cs="仿宋"/>
              <w:color w:val="auto"/>
              <w:sz w:val="28"/>
              <w:szCs w:val="28"/>
              <w:highlight w:val="none"/>
              <w:lang w:eastAsia="zh-CN"/>
            </w:rPr>
            <w:t>1.3 应急管理组织体系与职责</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_Toc32422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color w:val="auto"/>
              <w:sz w:val="28"/>
              <w:szCs w:val="28"/>
              <w:highlight w:val="none"/>
            </w:rPr>
            <w:fldChar w:fldCharType="end"/>
          </w:r>
        </w:p>
        <w:p>
          <w:pPr>
            <w:pStyle w:val="17"/>
            <w:tabs>
              <w:tab w:val="right" w:leader="dot" w:pos="8670"/>
            </w:tabs>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_Toc20239 </w:instrText>
          </w:r>
          <w:r>
            <w:rPr>
              <w:color w:val="auto"/>
              <w:sz w:val="28"/>
              <w:szCs w:val="28"/>
              <w:highlight w:val="none"/>
            </w:rPr>
            <w:fldChar w:fldCharType="separate"/>
          </w:r>
          <w:r>
            <w:rPr>
              <w:rFonts w:hint="eastAsia" w:ascii="仿宋" w:hAnsi="仿宋" w:eastAsia="仿宋" w:cs="仿宋"/>
              <w:color w:val="auto"/>
              <w:sz w:val="28"/>
              <w:szCs w:val="28"/>
              <w:highlight w:val="none"/>
              <w:lang w:eastAsia="zh-CN"/>
            </w:rPr>
            <w:t>1.4 环境应急机制</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_Toc20239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color w:val="auto"/>
              <w:sz w:val="28"/>
              <w:szCs w:val="28"/>
              <w:highlight w:val="none"/>
            </w:rPr>
            <w:fldChar w:fldCharType="end"/>
          </w:r>
        </w:p>
        <w:p>
          <w:pPr>
            <w:pStyle w:val="17"/>
            <w:tabs>
              <w:tab w:val="right" w:leader="dot" w:pos="8670"/>
            </w:tabs>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_Toc3883 </w:instrText>
          </w:r>
          <w:r>
            <w:rPr>
              <w:color w:val="auto"/>
              <w:sz w:val="28"/>
              <w:szCs w:val="28"/>
              <w:highlight w:val="none"/>
            </w:rPr>
            <w:fldChar w:fldCharType="separate"/>
          </w:r>
          <w:r>
            <w:rPr>
              <w:rFonts w:hint="eastAsia" w:ascii="仿宋" w:hAnsi="仿宋" w:eastAsia="仿宋" w:cs="仿宋"/>
              <w:color w:val="auto"/>
              <w:sz w:val="28"/>
              <w:szCs w:val="28"/>
              <w:highlight w:val="none"/>
              <w:lang w:eastAsia="zh-CN"/>
            </w:rPr>
            <w:t>1.5 应急资源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_Toc3883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color w:val="auto"/>
              <w:sz w:val="28"/>
              <w:szCs w:val="28"/>
              <w:highlight w:val="none"/>
            </w:rPr>
            <w:fldChar w:fldCharType="end"/>
          </w:r>
        </w:p>
        <w:p>
          <w:pPr>
            <w:pStyle w:val="17"/>
            <w:tabs>
              <w:tab w:val="right" w:leader="dot" w:pos="8670"/>
            </w:tabs>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_Toc27584 </w:instrText>
          </w:r>
          <w:r>
            <w:rPr>
              <w:color w:val="auto"/>
              <w:sz w:val="28"/>
              <w:szCs w:val="28"/>
              <w:highlight w:val="none"/>
            </w:rPr>
            <w:fldChar w:fldCharType="separate"/>
          </w:r>
          <w:r>
            <w:rPr>
              <w:rFonts w:hint="eastAsia" w:ascii="仿宋" w:hAnsi="仿宋" w:eastAsia="仿宋" w:cs="仿宋"/>
              <w:color w:val="auto"/>
              <w:sz w:val="28"/>
              <w:szCs w:val="28"/>
              <w:highlight w:val="none"/>
              <w:lang w:eastAsia="zh-CN"/>
            </w:rPr>
            <w:t>1.</w:t>
          </w:r>
          <w:r>
            <w:rPr>
              <w:rFonts w:hint="eastAsia" w:cs="仿宋"/>
              <w:color w:val="auto"/>
              <w:sz w:val="28"/>
              <w:szCs w:val="28"/>
              <w:highlight w:val="none"/>
              <w:lang w:val="en-US" w:eastAsia="zh-CN"/>
            </w:rPr>
            <w:t>6</w:t>
          </w:r>
          <w:r>
            <w:rPr>
              <w:rFonts w:hint="eastAsia" w:ascii="仿宋" w:hAnsi="仿宋" w:eastAsia="仿宋" w:cs="仿宋"/>
              <w:color w:val="auto"/>
              <w:sz w:val="28"/>
              <w:szCs w:val="28"/>
              <w:highlight w:val="none"/>
              <w:lang w:eastAsia="zh-CN"/>
            </w:rPr>
            <w:t xml:space="preserve"> 其他</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_Toc27584 \h </w:instrText>
          </w:r>
          <w:r>
            <w:rPr>
              <w:color w:val="auto"/>
              <w:sz w:val="28"/>
              <w:szCs w:val="28"/>
              <w:highlight w:val="none"/>
            </w:rPr>
            <w:fldChar w:fldCharType="separate"/>
          </w:r>
          <w:r>
            <w:rPr>
              <w:color w:val="auto"/>
              <w:sz w:val="28"/>
              <w:szCs w:val="28"/>
              <w:highlight w:val="none"/>
            </w:rPr>
            <w:t>3</w:t>
          </w:r>
          <w:r>
            <w:rPr>
              <w:color w:val="auto"/>
              <w:sz w:val="28"/>
              <w:szCs w:val="28"/>
              <w:highlight w:val="none"/>
            </w:rPr>
            <w:fldChar w:fldCharType="end"/>
          </w:r>
          <w:r>
            <w:rPr>
              <w:color w:val="auto"/>
              <w:sz w:val="28"/>
              <w:szCs w:val="28"/>
              <w:highlight w:val="none"/>
            </w:rPr>
            <w:fldChar w:fldCharType="end"/>
          </w:r>
        </w:p>
        <w:p>
          <w:pPr>
            <w:pStyle w:val="16"/>
            <w:tabs>
              <w:tab w:val="right" w:leader="dot" w:pos="8670"/>
            </w:tabs>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_Toc11381 </w:instrText>
          </w:r>
          <w:r>
            <w:rPr>
              <w:color w:val="auto"/>
              <w:sz w:val="28"/>
              <w:szCs w:val="28"/>
              <w:highlight w:val="none"/>
            </w:rPr>
            <w:fldChar w:fldCharType="separate"/>
          </w:r>
          <w:r>
            <w:rPr>
              <w:rFonts w:ascii="仿宋" w:hAnsi="仿宋" w:cs="Times New Roman"/>
              <w:color w:val="auto"/>
              <w:sz w:val="28"/>
              <w:szCs w:val="28"/>
              <w:highlight w:val="none"/>
              <w:lang w:eastAsia="zh-CN"/>
            </w:rPr>
            <w:t>2 编制过程概述</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_Toc11381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color w:val="auto"/>
              <w:sz w:val="28"/>
              <w:szCs w:val="28"/>
              <w:highlight w:val="none"/>
            </w:rPr>
            <w:fldChar w:fldCharType="end"/>
          </w:r>
        </w:p>
        <w:p>
          <w:pPr>
            <w:pStyle w:val="17"/>
            <w:tabs>
              <w:tab w:val="right" w:leader="dot" w:pos="8670"/>
            </w:tabs>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_Toc8045 </w:instrText>
          </w:r>
          <w:r>
            <w:rPr>
              <w:color w:val="auto"/>
              <w:sz w:val="28"/>
              <w:szCs w:val="28"/>
              <w:highlight w:val="none"/>
            </w:rPr>
            <w:fldChar w:fldCharType="separate"/>
          </w:r>
          <w:r>
            <w:rPr>
              <w:rFonts w:hint="eastAsia" w:ascii="仿宋" w:hAnsi="仿宋" w:eastAsia="仿宋" w:cs="仿宋"/>
              <w:color w:val="auto"/>
              <w:kern w:val="0"/>
              <w:sz w:val="28"/>
              <w:szCs w:val="28"/>
              <w:highlight w:val="none"/>
              <w:lang w:val="zh-CN" w:eastAsia="zh-CN" w:bidi="zh-CN"/>
            </w:rPr>
            <w:t>2.1 成立应急预案编制小组</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_Toc8045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color w:val="auto"/>
              <w:sz w:val="28"/>
              <w:szCs w:val="28"/>
              <w:highlight w:val="none"/>
            </w:rPr>
            <w:fldChar w:fldCharType="end"/>
          </w:r>
        </w:p>
        <w:p>
          <w:pPr>
            <w:pStyle w:val="17"/>
            <w:tabs>
              <w:tab w:val="right" w:leader="dot" w:pos="8670"/>
            </w:tabs>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_Toc15858 </w:instrText>
          </w:r>
          <w:r>
            <w:rPr>
              <w:color w:val="auto"/>
              <w:sz w:val="28"/>
              <w:szCs w:val="28"/>
              <w:highlight w:val="none"/>
            </w:rPr>
            <w:fldChar w:fldCharType="separate"/>
          </w:r>
          <w:r>
            <w:rPr>
              <w:rFonts w:hint="eastAsia" w:ascii="仿宋" w:hAnsi="仿宋" w:eastAsia="仿宋" w:cs="仿宋"/>
              <w:color w:val="auto"/>
              <w:kern w:val="0"/>
              <w:sz w:val="28"/>
              <w:szCs w:val="28"/>
              <w:highlight w:val="none"/>
              <w:lang w:val="zh-CN" w:eastAsia="zh-CN" w:bidi="zh-CN"/>
            </w:rPr>
            <w:t>2.2 制定编制计划</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_Toc15858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color w:val="auto"/>
              <w:sz w:val="28"/>
              <w:szCs w:val="28"/>
              <w:highlight w:val="none"/>
            </w:rPr>
            <w:fldChar w:fldCharType="end"/>
          </w:r>
        </w:p>
        <w:p>
          <w:pPr>
            <w:pStyle w:val="17"/>
            <w:tabs>
              <w:tab w:val="right" w:leader="dot" w:pos="8670"/>
            </w:tabs>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_Toc30727 </w:instrText>
          </w:r>
          <w:r>
            <w:rPr>
              <w:color w:val="auto"/>
              <w:sz w:val="28"/>
              <w:szCs w:val="28"/>
              <w:highlight w:val="none"/>
            </w:rPr>
            <w:fldChar w:fldCharType="separate"/>
          </w:r>
          <w:r>
            <w:rPr>
              <w:rFonts w:hint="eastAsia" w:ascii="仿宋" w:hAnsi="仿宋" w:eastAsia="仿宋" w:cs="仿宋"/>
              <w:color w:val="auto"/>
              <w:kern w:val="0"/>
              <w:sz w:val="28"/>
              <w:szCs w:val="28"/>
              <w:highlight w:val="none"/>
              <w:lang w:val="zh-CN" w:eastAsia="zh-CN" w:bidi="zh-CN"/>
            </w:rPr>
            <w:t>2.3 收集资料</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_Toc30727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color w:val="auto"/>
              <w:sz w:val="28"/>
              <w:szCs w:val="28"/>
              <w:highlight w:val="none"/>
            </w:rPr>
            <w:fldChar w:fldCharType="end"/>
          </w:r>
        </w:p>
        <w:p>
          <w:pPr>
            <w:pStyle w:val="17"/>
            <w:tabs>
              <w:tab w:val="right" w:leader="dot" w:pos="8670"/>
            </w:tabs>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_Toc21770 </w:instrText>
          </w:r>
          <w:r>
            <w:rPr>
              <w:color w:val="auto"/>
              <w:sz w:val="28"/>
              <w:szCs w:val="28"/>
              <w:highlight w:val="none"/>
            </w:rPr>
            <w:fldChar w:fldCharType="separate"/>
          </w:r>
          <w:r>
            <w:rPr>
              <w:rFonts w:hint="eastAsia" w:ascii="仿宋" w:hAnsi="仿宋" w:eastAsia="仿宋" w:cs="仿宋"/>
              <w:color w:val="auto"/>
              <w:kern w:val="0"/>
              <w:sz w:val="28"/>
              <w:szCs w:val="28"/>
              <w:highlight w:val="none"/>
              <w:lang w:val="zh-CN" w:eastAsia="zh-CN" w:bidi="zh-CN"/>
            </w:rPr>
            <w:t>2.4 开展环境风险评估和应急资源调查</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_Toc21770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color w:val="auto"/>
              <w:sz w:val="28"/>
              <w:szCs w:val="28"/>
              <w:highlight w:val="none"/>
            </w:rPr>
            <w:fldChar w:fldCharType="end"/>
          </w:r>
        </w:p>
        <w:p>
          <w:pPr>
            <w:pStyle w:val="17"/>
            <w:tabs>
              <w:tab w:val="right" w:leader="dot" w:pos="8670"/>
            </w:tabs>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_Toc30639 </w:instrText>
          </w:r>
          <w:r>
            <w:rPr>
              <w:color w:val="auto"/>
              <w:sz w:val="28"/>
              <w:szCs w:val="28"/>
              <w:highlight w:val="none"/>
            </w:rPr>
            <w:fldChar w:fldCharType="separate"/>
          </w:r>
          <w:r>
            <w:rPr>
              <w:rFonts w:hint="eastAsia" w:ascii="仿宋" w:hAnsi="仿宋" w:cs="Times New Roman"/>
              <w:color w:val="auto"/>
              <w:sz w:val="28"/>
              <w:szCs w:val="28"/>
              <w:highlight w:val="none"/>
              <w:lang w:eastAsia="zh-CN"/>
            </w:rPr>
            <w:t>2.5 编制环境应急预案</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_Toc30639 \h </w:instrText>
          </w:r>
          <w:r>
            <w:rPr>
              <w:color w:val="auto"/>
              <w:sz w:val="28"/>
              <w:szCs w:val="28"/>
              <w:highlight w:val="none"/>
            </w:rPr>
            <w:fldChar w:fldCharType="separate"/>
          </w:r>
          <w:r>
            <w:rPr>
              <w:color w:val="auto"/>
              <w:sz w:val="28"/>
              <w:szCs w:val="28"/>
              <w:highlight w:val="none"/>
            </w:rPr>
            <w:t>6</w:t>
          </w:r>
          <w:r>
            <w:rPr>
              <w:color w:val="auto"/>
              <w:sz w:val="28"/>
              <w:szCs w:val="28"/>
              <w:highlight w:val="none"/>
            </w:rPr>
            <w:fldChar w:fldCharType="end"/>
          </w:r>
          <w:r>
            <w:rPr>
              <w:color w:val="auto"/>
              <w:sz w:val="28"/>
              <w:szCs w:val="28"/>
              <w:highlight w:val="none"/>
            </w:rPr>
            <w:fldChar w:fldCharType="end"/>
          </w:r>
        </w:p>
        <w:p>
          <w:pPr>
            <w:pStyle w:val="17"/>
            <w:tabs>
              <w:tab w:val="right" w:leader="dot" w:pos="8670"/>
            </w:tabs>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_Toc4192 </w:instrText>
          </w:r>
          <w:r>
            <w:rPr>
              <w:color w:val="auto"/>
              <w:sz w:val="28"/>
              <w:szCs w:val="28"/>
              <w:highlight w:val="none"/>
            </w:rPr>
            <w:fldChar w:fldCharType="separate"/>
          </w:r>
          <w:r>
            <w:rPr>
              <w:rFonts w:hint="eastAsia" w:ascii="仿宋" w:hAnsi="仿宋" w:cs="Times New Roman"/>
              <w:color w:val="auto"/>
              <w:sz w:val="28"/>
              <w:szCs w:val="28"/>
              <w:highlight w:val="none"/>
              <w:lang w:eastAsia="zh-CN"/>
            </w:rPr>
            <w:t>2.6 评审和演练环境应急预案</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_Toc4192 \h </w:instrText>
          </w:r>
          <w:r>
            <w:rPr>
              <w:color w:val="auto"/>
              <w:sz w:val="28"/>
              <w:szCs w:val="28"/>
              <w:highlight w:val="none"/>
            </w:rPr>
            <w:fldChar w:fldCharType="separate"/>
          </w:r>
          <w:r>
            <w:rPr>
              <w:color w:val="auto"/>
              <w:sz w:val="28"/>
              <w:szCs w:val="28"/>
              <w:highlight w:val="none"/>
            </w:rPr>
            <w:t>6</w:t>
          </w:r>
          <w:r>
            <w:rPr>
              <w:color w:val="auto"/>
              <w:sz w:val="28"/>
              <w:szCs w:val="28"/>
              <w:highlight w:val="none"/>
            </w:rPr>
            <w:fldChar w:fldCharType="end"/>
          </w:r>
          <w:r>
            <w:rPr>
              <w:color w:val="auto"/>
              <w:sz w:val="28"/>
              <w:szCs w:val="28"/>
              <w:highlight w:val="none"/>
            </w:rPr>
            <w:fldChar w:fldCharType="end"/>
          </w:r>
        </w:p>
        <w:p>
          <w:pPr>
            <w:pStyle w:val="17"/>
            <w:tabs>
              <w:tab w:val="right" w:leader="dot" w:pos="8670"/>
            </w:tabs>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_Toc31579 </w:instrText>
          </w:r>
          <w:r>
            <w:rPr>
              <w:color w:val="auto"/>
              <w:sz w:val="28"/>
              <w:szCs w:val="28"/>
              <w:highlight w:val="none"/>
            </w:rPr>
            <w:fldChar w:fldCharType="separate"/>
          </w:r>
          <w:r>
            <w:rPr>
              <w:rFonts w:hint="eastAsia" w:ascii="仿宋" w:hAnsi="仿宋" w:cs="Times New Roman"/>
              <w:color w:val="auto"/>
              <w:sz w:val="28"/>
              <w:szCs w:val="28"/>
              <w:highlight w:val="none"/>
              <w:lang w:eastAsia="zh-CN"/>
            </w:rPr>
            <w:t>2.7 签署发布环境应急预案</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_Toc31579 \h </w:instrText>
          </w:r>
          <w:r>
            <w:rPr>
              <w:color w:val="auto"/>
              <w:sz w:val="28"/>
              <w:szCs w:val="28"/>
              <w:highlight w:val="none"/>
            </w:rPr>
            <w:fldChar w:fldCharType="separate"/>
          </w:r>
          <w:r>
            <w:rPr>
              <w:color w:val="auto"/>
              <w:sz w:val="28"/>
              <w:szCs w:val="28"/>
              <w:highlight w:val="none"/>
            </w:rPr>
            <w:t>6</w:t>
          </w:r>
          <w:r>
            <w:rPr>
              <w:color w:val="auto"/>
              <w:sz w:val="28"/>
              <w:szCs w:val="28"/>
              <w:highlight w:val="none"/>
            </w:rPr>
            <w:fldChar w:fldCharType="end"/>
          </w:r>
          <w:r>
            <w:rPr>
              <w:color w:val="auto"/>
              <w:sz w:val="28"/>
              <w:szCs w:val="28"/>
              <w:highlight w:val="none"/>
            </w:rPr>
            <w:fldChar w:fldCharType="end"/>
          </w:r>
        </w:p>
        <w:p>
          <w:pPr>
            <w:pStyle w:val="16"/>
            <w:tabs>
              <w:tab w:val="right" w:leader="dot" w:pos="8670"/>
            </w:tabs>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_Toc13941 </w:instrText>
          </w:r>
          <w:r>
            <w:rPr>
              <w:color w:val="auto"/>
              <w:sz w:val="28"/>
              <w:szCs w:val="28"/>
              <w:highlight w:val="none"/>
            </w:rPr>
            <w:fldChar w:fldCharType="separate"/>
          </w:r>
          <w:r>
            <w:rPr>
              <w:rFonts w:ascii="仿宋" w:hAnsi="仿宋" w:cs="Times New Roman"/>
              <w:color w:val="auto"/>
              <w:sz w:val="28"/>
              <w:szCs w:val="28"/>
              <w:highlight w:val="none"/>
              <w:lang w:eastAsia="zh-CN"/>
            </w:rPr>
            <w:t xml:space="preserve">3 </w:t>
          </w:r>
          <w:r>
            <w:rPr>
              <w:rFonts w:hint="eastAsia" w:ascii="仿宋" w:hAnsi="仿宋" w:cs="Times New Roman"/>
              <w:color w:val="auto"/>
              <w:sz w:val="28"/>
              <w:szCs w:val="28"/>
              <w:highlight w:val="none"/>
              <w:lang w:eastAsia="zh-CN"/>
            </w:rPr>
            <w:t>重点内容说明</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_Toc13941 \h </w:instrText>
          </w:r>
          <w:r>
            <w:rPr>
              <w:color w:val="auto"/>
              <w:sz w:val="28"/>
              <w:szCs w:val="28"/>
              <w:highlight w:val="none"/>
            </w:rPr>
            <w:fldChar w:fldCharType="separate"/>
          </w:r>
          <w:r>
            <w:rPr>
              <w:color w:val="auto"/>
              <w:sz w:val="28"/>
              <w:szCs w:val="28"/>
              <w:highlight w:val="none"/>
            </w:rPr>
            <w:t>7</w:t>
          </w:r>
          <w:r>
            <w:rPr>
              <w:color w:val="auto"/>
              <w:sz w:val="28"/>
              <w:szCs w:val="28"/>
              <w:highlight w:val="none"/>
            </w:rPr>
            <w:fldChar w:fldCharType="end"/>
          </w:r>
          <w:r>
            <w:rPr>
              <w:color w:val="auto"/>
              <w:sz w:val="28"/>
              <w:szCs w:val="28"/>
              <w:highlight w:val="none"/>
            </w:rPr>
            <w:fldChar w:fldCharType="end"/>
          </w:r>
        </w:p>
        <w:p>
          <w:pPr>
            <w:pStyle w:val="17"/>
            <w:tabs>
              <w:tab w:val="right" w:leader="dot" w:pos="8670"/>
            </w:tabs>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_Toc10773 </w:instrText>
          </w:r>
          <w:r>
            <w:rPr>
              <w:color w:val="auto"/>
              <w:sz w:val="28"/>
              <w:szCs w:val="28"/>
              <w:highlight w:val="none"/>
            </w:rPr>
            <w:fldChar w:fldCharType="separate"/>
          </w:r>
          <w:r>
            <w:rPr>
              <w:rFonts w:hint="eastAsia" w:cs="Times New Roman"/>
              <w:bCs/>
              <w:color w:val="auto"/>
              <w:sz w:val="28"/>
              <w:szCs w:val="28"/>
              <w:highlight w:val="none"/>
              <w:lang w:val="en-US" w:eastAsia="zh-CN" w:bidi="zh-CN"/>
            </w:rPr>
            <w:t>3</w:t>
          </w:r>
          <w:r>
            <w:rPr>
              <w:rFonts w:hint="default" w:ascii="仿宋" w:hAnsi="仿宋" w:eastAsia="仿宋" w:cs="Times New Roman"/>
              <w:bCs/>
              <w:color w:val="auto"/>
              <w:sz w:val="28"/>
              <w:szCs w:val="28"/>
              <w:highlight w:val="none"/>
              <w:lang w:val="en-US" w:eastAsia="zh-CN" w:bidi="zh-CN"/>
            </w:rPr>
            <w:t>.1</w:t>
          </w:r>
          <w:r>
            <w:rPr>
              <w:rFonts w:hint="eastAsia" w:cs="Times New Roman"/>
              <w:bCs/>
              <w:color w:val="auto"/>
              <w:position w:val="0"/>
              <w:sz w:val="28"/>
              <w:szCs w:val="28"/>
              <w:highlight w:val="none"/>
              <w:lang w:val="en-US" w:eastAsia="zh-CN"/>
            </w:rPr>
            <w:t>企业概况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_Toc10773 \h </w:instrText>
          </w:r>
          <w:r>
            <w:rPr>
              <w:color w:val="auto"/>
              <w:sz w:val="28"/>
              <w:szCs w:val="28"/>
              <w:highlight w:val="none"/>
            </w:rPr>
            <w:fldChar w:fldCharType="separate"/>
          </w:r>
          <w:r>
            <w:rPr>
              <w:color w:val="auto"/>
              <w:sz w:val="28"/>
              <w:szCs w:val="28"/>
              <w:highlight w:val="none"/>
            </w:rPr>
            <w:t>7</w:t>
          </w:r>
          <w:r>
            <w:rPr>
              <w:color w:val="auto"/>
              <w:sz w:val="28"/>
              <w:szCs w:val="28"/>
              <w:highlight w:val="none"/>
            </w:rPr>
            <w:fldChar w:fldCharType="end"/>
          </w:r>
          <w:r>
            <w:rPr>
              <w:color w:val="auto"/>
              <w:sz w:val="28"/>
              <w:szCs w:val="28"/>
              <w:highlight w:val="none"/>
            </w:rPr>
            <w:fldChar w:fldCharType="end"/>
          </w:r>
        </w:p>
        <w:p>
          <w:pPr>
            <w:pStyle w:val="17"/>
            <w:tabs>
              <w:tab w:val="right" w:leader="dot" w:pos="8670"/>
            </w:tabs>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_Toc31533 </w:instrText>
          </w:r>
          <w:r>
            <w:rPr>
              <w:color w:val="auto"/>
              <w:sz w:val="28"/>
              <w:szCs w:val="28"/>
              <w:highlight w:val="none"/>
            </w:rPr>
            <w:fldChar w:fldCharType="separate"/>
          </w:r>
          <w:r>
            <w:rPr>
              <w:rFonts w:hint="eastAsia" w:ascii="仿宋" w:hAnsi="仿宋" w:eastAsia="仿宋" w:cs="仿宋"/>
              <w:color w:val="auto"/>
              <w:kern w:val="0"/>
              <w:sz w:val="28"/>
              <w:szCs w:val="28"/>
              <w:highlight w:val="none"/>
              <w:lang w:val="en-US" w:eastAsia="zh-CN" w:bidi="zh-CN"/>
            </w:rPr>
            <w:t>3</w:t>
          </w:r>
          <w:r>
            <w:rPr>
              <w:rFonts w:hint="eastAsia" w:ascii="仿宋" w:hAnsi="仿宋" w:eastAsia="仿宋" w:cs="仿宋"/>
              <w:color w:val="auto"/>
              <w:kern w:val="0"/>
              <w:sz w:val="28"/>
              <w:szCs w:val="28"/>
              <w:highlight w:val="none"/>
              <w:lang w:val="zh-CN" w:eastAsia="zh-CN" w:bidi="zh-CN"/>
            </w:rPr>
            <w:t>.2本公司环境风险等级</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_Toc31533 \h </w:instrText>
          </w:r>
          <w:r>
            <w:rPr>
              <w:color w:val="auto"/>
              <w:sz w:val="28"/>
              <w:szCs w:val="28"/>
              <w:highlight w:val="none"/>
            </w:rPr>
            <w:fldChar w:fldCharType="separate"/>
          </w:r>
          <w:r>
            <w:rPr>
              <w:color w:val="auto"/>
              <w:sz w:val="28"/>
              <w:szCs w:val="28"/>
              <w:highlight w:val="none"/>
            </w:rPr>
            <w:t>9</w:t>
          </w:r>
          <w:r>
            <w:rPr>
              <w:color w:val="auto"/>
              <w:sz w:val="28"/>
              <w:szCs w:val="28"/>
              <w:highlight w:val="none"/>
            </w:rPr>
            <w:fldChar w:fldCharType="end"/>
          </w:r>
          <w:r>
            <w:rPr>
              <w:color w:val="auto"/>
              <w:sz w:val="28"/>
              <w:szCs w:val="28"/>
              <w:highlight w:val="none"/>
            </w:rPr>
            <w:fldChar w:fldCharType="end"/>
          </w:r>
        </w:p>
        <w:p>
          <w:pPr>
            <w:pStyle w:val="17"/>
            <w:tabs>
              <w:tab w:val="right" w:leader="dot" w:pos="8670"/>
            </w:tabs>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_Toc12146 </w:instrText>
          </w:r>
          <w:r>
            <w:rPr>
              <w:color w:val="auto"/>
              <w:sz w:val="28"/>
              <w:szCs w:val="28"/>
              <w:highlight w:val="none"/>
            </w:rPr>
            <w:fldChar w:fldCharType="separate"/>
          </w:r>
          <w:r>
            <w:rPr>
              <w:rFonts w:hint="eastAsia" w:ascii="仿宋" w:hAnsi="仿宋" w:eastAsia="仿宋" w:cs="仿宋"/>
              <w:color w:val="auto"/>
              <w:kern w:val="0"/>
              <w:sz w:val="28"/>
              <w:szCs w:val="28"/>
              <w:highlight w:val="none"/>
              <w:lang w:val="en-US" w:eastAsia="zh-CN" w:bidi="zh-CN"/>
            </w:rPr>
            <w:t>3.3环境应急资源调查结论</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_Toc12146 \h </w:instrText>
          </w:r>
          <w:r>
            <w:rPr>
              <w:color w:val="auto"/>
              <w:sz w:val="28"/>
              <w:szCs w:val="28"/>
              <w:highlight w:val="none"/>
            </w:rPr>
            <w:fldChar w:fldCharType="separate"/>
          </w:r>
          <w:r>
            <w:rPr>
              <w:color w:val="auto"/>
              <w:sz w:val="28"/>
              <w:szCs w:val="28"/>
              <w:highlight w:val="none"/>
            </w:rPr>
            <w:t>9</w:t>
          </w:r>
          <w:r>
            <w:rPr>
              <w:color w:val="auto"/>
              <w:sz w:val="28"/>
              <w:szCs w:val="28"/>
              <w:highlight w:val="none"/>
            </w:rPr>
            <w:fldChar w:fldCharType="end"/>
          </w:r>
          <w:r>
            <w:rPr>
              <w:color w:val="auto"/>
              <w:sz w:val="28"/>
              <w:szCs w:val="28"/>
              <w:highlight w:val="none"/>
            </w:rPr>
            <w:fldChar w:fldCharType="end"/>
          </w:r>
        </w:p>
        <w:p>
          <w:pPr>
            <w:pStyle w:val="17"/>
            <w:tabs>
              <w:tab w:val="right" w:leader="dot" w:pos="8670"/>
            </w:tabs>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_Toc3432 </w:instrText>
          </w:r>
          <w:r>
            <w:rPr>
              <w:color w:val="auto"/>
              <w:sz w:val="28"/>
              <w:szCs w:val="28"/>
              <w:highlight w:val="none"/>
            </w:rPr>
            <w:fldChar w:fldCharType="separate"/>
          </w:r>
          <w:r>
            <w:rPr>
              <w:rFonts w:hint="eastAsia" w:ascii="仿宋" w:hAnsi="仿宋" w:eastAsia="仿宋" w:cs="仿宋"/>
              <w:color w:val="auto"/>
              <w:kern w:val="0"/>
              <w:sz w:val="28"/>
              <w:szCs w:val="28"/>
              <w:highlight w:val="none"/>
              <w:lang w:val="en-US" w:eastAsia="zh-CN" w:bidi="zh-CN"/>
            </w:rPr>
            <w:t>3.4环境风险物质</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_Toc3432 \h </w:instrText>
          </w:r>
          <w:r>
            <w:rPr>
              <w:color w:val="auto"/>
              <w:sz w:val="28"/>
              <w:szCs w:val="28"/>
              <w:highlight w:val="none"/>
            </w:rPr>
            <w:fldChar w:fldCharType="separate"/>
          </w:r>
          <w:r>
            <w:rPr>
              <w:color w:val="auto"/>
              <w:sz w:val="28"/>
              <w:szCs w:val="28"/>
              <w:highlight w:val="none"/>
            </w:rPr>
            <w:t>10</w:t>
          </w:r>
          <w:r>
            <w:rPr>
              <w:color w:val="auto"/>
              <w:sz w:val="28"/>
              <w:szCs w:val="28"/>
              <w:highlight w:val="none"/>
            </w:rPr>
            <w:fldChar w:fldCharType="end"/>
          </w:r>
          <w:r>
            <w:rPr>
              <w:color w:val="auto"/>
              <w:sz w:val="28"/>
              <w:szCs w:val="28"/>
              <w:highlight w:val="none"/>
            </w:rPr>
            <w:fldChar w:fldCharType="end"/>
          </w:r>
        </w:p>
        <w:p>
          <w:pPr>
            <w:pStyle w:val="17"/>
            <w:tabs>
              <w:tab w:val="right" w:leader="dot" w:pos="8670"/>
            </w:tabs>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_Toc28385 </w:instrText>
          </w:r>
          <w:r>
            <w:rPr>
              <w:color w:val="auto"/>
              <w:sz w:val="28"/>
              <w:szCs w:val="28"/>
              <w:highlight w:val="none"/>
            </w:rPr>
            <w:fldChar w:fldCharType="separate"/>
          </w:r>
          <w:r>
            <w:rPr>
              <w:rFonts w:hint="eastAsia" w:ascii="仿宋" w:hAnsi="仿宋" w:eastAsia="仿宋" w:cs="仿宋"/>
              <w:color w:val="auto"/>
              <w:kern w:val="0"/>
              <w:sz w:val="28"/>
              <w:szCs w:val="28"/>
              <w:highlight w:val="none"/>
              <w:lang w:val="en-US" w:eastAsia="zh-CN" w:bidi="zh-CN"/>
            </w:rPr>
            <w:t>3.5重大危险源辨识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_Toc28385 \h </w:instrText>
          </w:r>
          <w:r>
            <w:rPr>
              <w:color w:val="auto"/>
              <w:sz w:val="28"/>
              <w:szCs w:val="28"/>
              <w:highlight w:val="none"/>
            </w:rPr>
            <w:fldChar w:fldCharType="separate"/>
          </w:r>
          <w:r>
            <w:rPr>
              <w:color w:val="auto"/>
              <w:sz w:val="28"/>
              <w:szCs w:val="28"/>
              <w:highlight w:val="none"/>
            </w:rPr>
            <w:t>10</w:t>
          </w:r>
          <w:r>
            <w:rPr>
              <w:color w:val="auto"/>
              <w:sz w:val="28"/>
              <w:szCs w:val="28"/>
              <w:highlight w:val="none"/>
            </w:rPr>
            <w:fldChar w:fldCharType="end"/>
          </w:r>
          <w:r>
            <w:rPr>
              <w:color w:val="auto"/>
              <w:sz w:val="28"/>
              <w:szCs w:val="28"/>
              <w:highlight w:val="none"/>
            </w:rPr>
            <w:fldChar w:fldCharType="end"/>
          </w:r>
        </w:p>
        <w:p>
          <w:pPr>
            <w:pStyle w:val="17"/>
            <w:tabs>
              <w:tab w:val="right" w:leader="dot" w:pos="8670"/>
            </w:tabs>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_Toc21846 </w:instrText>
          </w:r>
          <w:r>
            <w:rPr>
              <w:color w:val="auto"/>
              <w:sz w:val="28"/>
              <w:szCs w:val="28"/>
              <w:highlight w:val="none"/>
            </w:rPr>
            <w:fldChar w:fldCharType="separate"/>
          </w:r>
          <w:r>
            <w:rPr>
              <w:rFonts w:hint="eastAsia" w:ascii="仿宋" w:hAnsi="仿宋" w:eastAsia="仿宋" w:cs="仿宋"/>
              <w:color w:val="auto"/>
              <w:kern w:val="0"/>
              <w:sz w:val="28"/>
              <w:szCs w:val="28"/>
              <w:highlight w:val="none"/>
              <w:lang w:val="en-US" w:eastAsia="zh-CN" w:bidi="zh-CN"/>
            </w:rPr>
            <w:t>3.6风险源防范措施、具体应急措施</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_Toc21846 \h </w:instrText>
          </w:r>
          <w:r>
            <w:rPr>
              <w:color w:val="auto"/>
              <w:sz w:val="28"/>
              <w:szCs w:val="28"/>
              <w:highlight w:val="none"/>
            </w:rPr>
            <w:fldChar w:fldCharType="separate"/>
          </w:r>
          <w:r>
            <w:rPr>
              <w:color w:val="auto"/>
              <w:sz w:val="28"/>
              <w:szCs w:val="28"/>
              <w:highlight w:val="none"/>
            </w:rPr>
            <w:t>10</w:t>
          </w:r>
          <w:r>
            <w:rPr>
              <w:color w:val="auto"/>
              <w:sz w:val="28"/>
              <w:szCs w:val="28"/>
              <w:highlight w:val="none"/>
            </w:rPr>
            <w:fldChar w:fldCharType="end"/>
          </w:r>
          <w:r>
            <w:rPr>
              <w:color w:val="auto"/>
              <w:sz w:val="28"/>
              <w:szCs w:val="28"/>
              <w:highlight w:val="none"/>
            </w:rPr>
            <w:fldChar w:fldCharType="end"/>
          </w:r>
        </w:p>
        <w:p>
          <w:pPr>
            <w:pStyle w:val="17"/>
            <w:tabs>
              <w:tab w:val="right" w:leader="dot" w:pos="8670"/>
            </w:tabs>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_Toc19078 </w:instrText>
          </w:r>
          <w:r>
            <w:rPr>
              <w:color w:val="auto"/>
              <w:sz w:val="28"/>
              <w:szCs w:val="28"/>
              <w:highlight w:val="none"/>
            </w:rPr>
            <w:fldChar w:fldCharType="separate"/>
          </w:r>
          <w:r>
            <w:rPr>
              <w:rFonts w:hint="eastAsia" w:ascii="仿宋" w:hAnsi="仿宋" w:eastAsia="仿宋" w:cs="仿宋"/>
              <w:color w:val="auto"/>
              <w:kern w:val="0"/>
              <w:sz w:val="28"/>
              <w:szCs w:val="28"/>
              <w:highlight w:val="none"/>
              <w:lang w:val="en-US" w:eastAsia="zh-CN" w:bidi="zh-CN"/>
            </w:rPr>
            <w:t>3.7应急监测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_Toc19078 \h </w:instrText>
          </w:r>
          <w:r>
            <w:rPr>
              <w:color w:val="auto"/>
              <w:sz w:val="28"/>
              <w:szCs w:val="28"/>
              <w:highlight w:val="none"/>
            </w:rPr>
            <w:fldChar w:fldCharType="separate"/>
          </w:r>
          <w:r>
            <w:rPr>
              <w:color w:val="auto"/>
              <w:sz w:val="28"/>
              <w:szCs w:val="28"/>
              <w:highlight w:val="none"/>
            </w:rPr>
            <w:t>10</w:t>
          </w:r>
          <w:r>
            <w:rPr>
              <w:color w:val="auto"/>
              <w:sz w:val="28"/>
              <w:szCs w:val="28"/>
              <w:highlight w:val="none"/>
            </w:rPr>
            <w:fldChar w:fldCharType="end"/>
          </w:r>
          <w:r>
            <w:rPr>
              <w:color w:val="auto"/>
              <w:sz w:val="28"/>
              <w:szCs w:val="28"/>
              <w:highlight w:val="none"/>
            </w:rPr>
            <w:fldChar w:fldCharType="end"/>
          </w:r>
        </w:p>
        <w:p>
          <w:pPr>
            <w:pStyle w:val="16"/>
            <w:tabs>
              <w:tab w:val="right" w:leader="dot" w:pos="8670"/>
            </w:tabs>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_Toc21947 </w:instrText>
          </w:r>
          <w:r>
            <w:rPr>
              <w:color w:val="auto"/>
              <w:sz w:val="28"/>
              <w:szCs w:val="28"/>
              <w:highlight w:val="none"/>
            </w:rPr>
            <w:fldChar w:fldCharType="separate"/>
          </w:r>
          <w:r>
            <w:rPr>
              <w:rFonts w:hint="eastAsia" w:ascii="仿宋" w:hAnsi="仿宋" w:cs="Times New Roman"/>
              <w:color w:val="auto"/>
              <w:sz w:val="28"/>
              <w:szCs w:val="28"/>
              <w:highlight w:val="none"/>
              <w:lang w:val="en-US" w:eastAsia="zh-CN"/>
            </w:rPr>
            <w:t xml:space="preserve">4 </w:t>
          </w:r>
          <w:r>
            <w:rPr>
              <w:rFonts w:hint="default" w:ascii="仿宋" w:hAnsi="仿宋" w:cs="Times New Roman"/>
              <w:color w:val="auto"/>
              <w:sz w:val="28"/>
              <w:szCs w:val="28"/>
              <w:highlight w:val="none"/>
              <w:lang w:val="en-US" w:eastAsia="zh-CN"/>
            </w:rPr>
            <w:t>征求意见及采纳情况说明</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_Toc21947 \h </w:instrText>
          </w:r>
          <w:r>
            <w:rPr>
              <w:color w:val="auto"/>
              <w:sz w:val="28"/>
              <w:szCs w:val="28"/>
              <w:highlight w:val="none"/>
            </w:rPr>
            <w:fldChar w:fldCharType="separate"/>
          </w:r>
          <w:r>
            <w:rPr>
              <w:color w:val="auto"/>
              <w:sz w:val="28"/>
              <w:szCs w:val="28"/>
              <w:highlight w:val="none"/>
            </w:rPr>
            <w:t>11</w:t>
          </w:r>
          <w:r>
            <w:rPr>
              <w:color w:val="auto"/>
              <w:sz w:val="28"/>
              <w:szCs w:val="28"/>
              <w:highlight w:val="none"/>
            </w:rPr>
            <w:fldChar w:fldCharType="end"/>
          </w:r>
          <w:r>
            <w:rPr>
              <w:color w:val="auto"/>
              <w:sz w:val="28"/>
              <w:szCs w:val="28"/>
              <w:highlight w:val="none"/>
            </w:rPr>
            <w:fldChar w:fldCharType="end"/>
          </w:r>
        </w:p>
        <w:p>
          <w:pPr>
            <w:pStyle w:val="16"/>
            <w:tabs>
              <w:tab w:val="right" w:leader="dot" w:pos="8670"/>
            </w:tabs>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_Toc1663 </w:instrText>
          </w:r>
          <w:r>
            <w:rPr>
              <w:color w:val="auto"/>
              <w:sz w:val="28"/>
              <w:szCs w:val="28"/>
              <w:highlight w:val="none"/>
            </w:rPr>
            <w:fldChar w:fldCharType="separate"/>
          </w:r>
          <w:r>
            <w:rPr>
              <w:rFonts w:hint="eastAsia" w:ascii="仿宋" w:hAnsi="仿宋" w:cs="Times New Roman"/>
              <w:color w:val="auto"/>
              <w:sz w:val="28"/>
              <w:szCs w:val="28"/>
              <w:highlight w:val="none"/>
              <w:lang w:val="en-US" w:eastAsia="zh-CN"/>
            </w:rPr>
            <w:t xml:space="preserve">5 </w:t>
          </w:r>
          <w:r>
            <w:rPr>
              <w:rFonts w:hint="default" w:ascii="仿宋" w:hAnsi="仿宋" w:cs="Times New Roman"/>
              <w:color w:val="auto"/>
              <w:sz w:val="28"/>
              <w:szCs w:val="28"/>
              <w:highlight w:val="none"/>
              <w:lang w:val="en-US" w:eastAsia="zh-CN"/>
            </w:rPr>
            <w:t>评审</w:t>
          </w:r>
          <w:r>
            <w:rPr>
              <w:rFonts w:hint="eastAsia" w:ascii="仿宋" w:hAnsi="仿宋" w:cs="Times New Roman"/>
              <w:color w:val="auto"/>
              <w:sz w:val="28"/>
              <w:szCs w:val="28"/>
              <w:highlight w:val="none"/>
              <w:lang w:val="en-US" w:eastAsia="zh-CN"/>
            </w:rPr>
            <w:t>情况说明</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_Toc1663 \h </w:instrText>
          </w:r>
          <w:r>
            <w:rPr>
              <w:color w:val="auto"/>
              <w:sz w:val="28"/>
              <w:szCs w:val="28"/>
              <w:highlight w:val="none"/>
            </w:rPr>
            <w:fldChar w:fldCharType="separate"/>
          </w:r>
          <w:r>
            <w:rPr>
              <w:color w:val="auto"/>
              <w:sz w:val="28"/>
              <w:szCs w:val="28"/>
              <w:highlight w:val="none"/>
            </w:rPr>
            <w:t>12</w:t>
          </w:r>
          <w:r>
            <w:rPr>
              <w:color w:val="auto"/>
              <w:sz w:val="28"/>
              <w:szCs w:val="28"/>
              <w:highlight w:val="none"/>
            </w:rPr>
            <w:fldChar w:fldCharType="end"/>
          </w:r>
          <w:r>
            <w:rPr>
              <w:color w:val="auto"/>
              <w:sz w:val="28"/>
              <w:szCs w:val="28"/>
              <w:highlight w:val="none"/>
            </w:rPr>
            <w:fldChar w:fldCharType="end"/>
          </w:r>
        </w:p>
        <w:p>
          <w:pPr>
            <w:keepNext w:val="0"/>
            <w:keepLines w:val="0"/>
            <w:pageBreakBefore w:val="0"/>
            <w:widowControl w:val="0"/>
            <w:kinsoku/>
            <w:wordWrap/>
            <w:overflowPunct/>
            <w:topLinePunct w:val="0"/>
            <w:autoSpaceDE w:val="0"/>
            <w:autoSpaceDN w:val="0"/>
            <w:bidi w:val="0"/>
            <w:adjustRightInd/>
            <w:snapToGrid/>
            <w:spacing w:line="460" w:lineRule="exact"/>
            <w:textAlignment w:val="auto"/>
            <w:rPr>
              <w:rFonts w:hint="eastAsia" w:ascii="仿宋" w:hAnsi="仿宋" w:cs="宋体"/>
              <w:b/>
              <w:bCs/>
              <w:color w:val="auto"/>
              <w:sz w:val="28"/>
              <w:szCs w:val="28"/>
              <w:highlight w:val="none"/>
              <w:lang w:eastAsia="zh-CN"/>
            </w:rPr>
          </w:pPr>
          <w:r>
            <w:rPr>
              <w:color w:val="auto"/>
              <w:sz w:val="28"/>
              <w:szCs w:val="28"/>
              <w:highlight w:val="none"/>
            </w:rPr>
            <w:fldChar w:fldCharType="end"/>
          </w:r>
        </w:p>
      </w:sdtContent>
    </w:sdt>
    <w:p>
      <w:pPr>
        <w:pStyle w:val="3"/>
        <w:bidi w:val="0"/>
        <w:jc w:val="center"/>
        <w:rPr>
          <w:rFonts w:hint="eastAsia"/>
          <w:color w:val="auto"/>
          <w:sz w:val="36"/>
          <w:szCs w:val="36"/>
          <w:highlight w:val="none"/>
          <w:lang w:eastAsia="zh-CN"/>
        </w:rPr>
      </w:pPr>
    </w:p>
    <w:p>
      <w:pPr>
        <w:pStyle w:val="3"/>
        <w:bidi w:val="0"/>
        <w:jc w:val="center"/>
        <w:rPr>
          <w:rFonts w:hint="eastAsia"/>
          <w:color w:val="auto"/>
          <w:sz w:val="36"/>
          <w:szCs w:val="36"/>
          <w:highlight w:val="none"/>
          <w:lang w:eastAsia="zh-CN"/>
        </w:rPr>
      </w:pPr>
    </w:p>
    <w:p>
      <w:pPr>
        <w:pStyle w:val="3"/>
        <w:bidi w:val="0"/>
        <w:jc w:val="center"/>
        <w:rPr>
          <w:rFonts w:hint="eastAsia"/>
          <w:color w:val="auto"/>
          <w:sz w:val="36"/>
          <w:szCs w:val="36"/>
          <w:highlight w:val="none"/>
          <w:lang w:eastAsia="zh-CN"/>
        </w:rPr>
      </w:pPr>
    </w:p>
    <w:p>
      <w:pPr>
        <w:pStyle w:val="3"/>
        <w:bidi w:val="0"/>
        <w:jc w:val="center"/>
        <w:rPr>
          <w:rFonts w:hint="eastAsia"/>
          <w:color w:val="auto"/>
          <w:sz w:val="36"/>
          <w:szCs w:val="36"/>
          <w:highlight w:val="none"/>
          <w:lang w:eastAsia="zh-CN"/>
        </w:rPr>
      </w:pPr>
    </w:p>
    <w:p>
      <w:pPr>
        <w:pStyle w:val="3"/>
        <w:bidi w:val="0"/>
        <w:jc w:val="center"/>
        <w:rPr>
          <w:rFonts w:hint="eastAsia"/>
          <w:color w:val="auto"/>
          <w:sz w:val="36"/>
          <w:szCs w:val="36"/>
          <w:highlight w:val="none"/>
          <w:lang w:eastAsia="zh-CN"/>
        </w:rPr>
      </w:pPr>
    </w:p>
    <w:p>
      <w:pPr>
        <w:pStyle w:val="3"/>
        <w:bidi w:val="0"/>
        <w:jc w:val="center"/>
        <w:rPr>
          <w:rFonts w:hint="eastAsia"/>
          <w:color w:val="auto"/>
          <w:sz w:val="36"/>
          <w:szCs w:val="36"/>
          <w:highlight w:val="none"/>
          <w:lang w:eastAsia="zh-CN"/>
        </w:rPr>
      </w:pPr>
    </w:p>
    <w:p>
      <w:pPr>
        <w:rPr>
          <w:rFonts w:hint="eastAsia"/>
          <w:color w:val="auto"/>
          <w:sz w:val="36"/>
          <w:szCs w:val="36"/>
          <w:highlight w:val="none"/>
          <w:lang w:eastAsia="zh-CN"/>
        </w:rPr>
      </w:pPr>
    </w:p>
    <w:p>
      <w:pPr>
        <w:pStyle w:val="3"/>
        <w:bidi w:val="0"/>
        <w:ind w:left="0" w:leftChars="0" w:firstLine="0" w:firstLineChars="0"/>
        <w:jc w:val="both"/>
        <w:rPr>
          <w:rFonts w:hint="eastAsia"/>
          <w:color w:val="auto"/>
          <w:sz w:val="36"/>
          <w:szCs w:val="36"/>
          <w:highlight w:val="none"/>
          <w:lang w:eastAsia="zh-CN"/>
        </w:rPr>
      </w:pPr>
    </w:p>
    <w:p>
      <w:pPr>
        <w:bidi w:val="0"/>
        <w:jc w:val="center"/>
        <w:rPr>
          <w:color w:val="auto"/>
          <w:highlight w:val="none"/>
          <w:lang w:eastAsia="zh-CN"/>
        </w:rPr>
      </w:pPr>
      <w:r>
        <w:rPr>
          <w:rFonts w:hint="eastAsia"/>
          <w:b/>
          <w:bCs/>
          <w:color w:val="auto"/>
          <w:sz w:val="36"/>
          <w:szCs w:val="36"/>
          <w:highlight w:val="none"/>
          <w:lang w:eastAsia="zh-CN"/>
        </w:rPr>
        <w:t xml:space="preserve">前 </w:t>
      </w:r>
      <w:r>
        <w:rPr>
          <w:b/>
          <w:bCs/>
          <w:color w:val="auto"/>
          <w:sz w:val="36"/>
          <w:szCs w:val="36"/>
          <w:highlight w:val="none"/>
          <w:lang w:eastAsia="zh-CN"/>
        </w:rPr>
        <w:t xml:space="preserve"> </w:t>
      </w:r>
      <w:r>
        <w:rPr>
          <w:rFonts w:hint="eastAsia"/>
          <w:b/>
          <w:bCs/>
          <w:color w:val="auto"/>
          <w:sz w:val="36"/>
          <w:szCs w:val="36"/>
          <w:highlight w:val="none"/>
          <w:lang w:eastAsia="zh-CN"/>
        </w:rPr>
        <w:t>言</w:t>
      </w:r>
      <w:bookmarkEnd w:id="0"/>
    </w:p>
    <w:p>
      <w:pPr>
        <w:keepNext w:val="0"/>
        <w:keepLines w:val="0"/>
        <w:pageBreakBefore w:val="0"/>
        <w:widowControl/>
        <w:numPr>
          <w:ilvl w:val="0"/>
          <w:numId w:val="0"/>
        </w:numPr>
        <w:kinsoku/>
        <w:wordWrap/>
        <w:overflowPunct/>
        <w:topLinePunct w:val="0"/>
        <w:autoSpaceDE/>
        <w:autoSpaceDN/>
        <w:bidi w:val="0"/>
        <w:adjustRightInd/>
        <w:snapToGrid/>
        <w:spacing w:before="0" w:beforeLines="50" w:line="360" w:lineRule="auto"/>
        <w:ind w:right="0" w:rightChars="0" w:firstLine="560" w:firstLineChars="200"/>
        <w:jc w:val="both"/>
        <w:textAlignment w:val="auto"/>
        <w:rPr>
          <w:rFonts w:hint="default" w:ascii="Times New Roman" w:hAnsi="Times New Roman" w:eastAsia="仿宋" w:cs="Times New Roman"/>
          <w:color w:val="auto"/>
          <w:position w:val="0"/>
          <w:sz w:val="28"/>
          <w:szCs w:val="28"/>
          <w:highlight w:val="none"/>
          <w:lang w:val="en-US" w:eastAsia="zh-CN"/>
        </w:rPr>
      </w:pPr>
      <w:r>
        <w:rPr>
          <w:rFonts w:hint="eastAsia" w:ascii="Times New Roman" w:hAnsi="Times New Roman" w:eastAsia="仿宋" w:cs="Times New Roman"/>
          <w:color w:val="auto"/>
          <w:position w:val="0"/>
          <w:sz w:val="28"/>
          <w:szCs w:val="28"/>
          <w:highlight w:val="none"/>
          <w:lang w:eastAsia="zh-CN"/>
        </w:rPr>
        <w:t>《</w:t>
      </w:r>
      <w:r>
        <w:rPr>
          <w:rFonts w:hint="eastAsia" w:ascii="Times New Roman" w:cs="Times New Roman"/>
          <w:color w:val="auto"/>
          <w:sz w:val="28"/>
          <w:szCs w:val="28"/>
          <w:highlight w:val="none"/>
          <w:lang w:eastAsia="zh-CN"/>
        </w:rPr>
        <w:t>咸阳昌安机电工程有限公司</w:t>
      </w:r>
      <w:r>
        <w:rPr>
          <w:rFonts w:hint="eastAsia" w:ascii="Times New Roman" w:hAnsi="Times New Roman" w:eastAsia="仿宋" w:cs="Times New Roman"/>
          <w:color w:val="auto"/>
          <w:position w:val="0"/>
          <w:sz w:val="28"/>
          <w:szCs w:val="28"/>
          <w:highlight w:val="none"/>
          <w:lang w:eastAsia="zh-CN"/>
        </w:rPr>
        <w:t>突发环境事件应急预案》于2</w:t>
      </w:r>
      <w:r>
        <w:rPr>
          <w:rFonts w:hint="default" w:ascii="Times New Roman" w:hAnsi="Times New Roman" w:eastAsia="仿宋" w:cs="Times New Roman"/>
          <w:color w:val="auto"/>
          <w:position w:val="0"/>
          <w:sz w:val="28"/>
          <w:szCs w:val="28"/>
          <w:highlight w:val="none"/>
          <w:lang w:eastAsia="zh-CN"/>
        </w:rPr>
        <w:t>0</w:t>
      </w:r>
      <w:r>
        <w:rPr>
          <w:rFonts w:hint="eastAsia" w:ascii="Times New Roman" w:hAnsi="Times New Roman" w:cs="Times New Roman"/>
          <w:color w:val="auto"/>
          <w:position w:val="0"/>
          <w:sz w:val="28"/>
          <w:szCs w:val="28"/>
          <w:highlight w:val="none"/>
          <w:lang w:val="en-US" w:eastAsia="zh-CN"/>
        </w:rPr>
        <w:t>19</w:t>
      </w:r>
      <w:r>
        <w:rPr>
          <w:rFonts w:hint="eastAsia" w:ascii="Times New Roman" w:hAnsi="Times New Roman" w:eastAsia="仿宋" w:cs="Times New Roman"/>
          <w:color w:val="auto"/>
          <w:position w:val="0"/>
          <w:sz w:val="28"/>
          <w:szCs w:val="28"/>
          <w:highlight w:val="none"/>
          <w:lang w:eastAsia="zh-CN"/>
        </w:rPr>
        <w:t>年</w:t>
      </w:r>
      <w:r>
        <w:rPr>
          <w:rFonts w:hint="eastAsia" w:ascii="Times New Roman" w:hAnsi="Times New Roman" w:cs="Times New Roman"/>
          <w:color w:val="auto"/>
          <w:position w:val="0"/>
          <w:sz w:val="28"/>
          <w:szCs w:val="28"/>
          <w:highlight w:val="none"/>
          <w:lang w:val="en-US" w:eastAsia="zh-CN"/>
        </w:rPr>
        <w:t>7月</w:t>
      </w:r>
      <w:r>
        <w:rPr>
          <w:rFonts w:hint="eastAsia" w:ascii="Times New Roman" w:hAnsi="Times New Roman" w:eastAsia="仿宋" w:cs="Times New Roman"/>
          <w:color w:val="auto"/>
          <w:position w:val="0"/>
          <w:sz w:val="28"/>
          <w:szCs w:val="28"/>
          <w:highlight w:val="none"/>
          <w:lang w:eastAsia="zh-CN"/>
        </w:rPr>
        <w:t>进行首次</w:t>
      </w:r>
      <w:r>
        <w:rPr>
          <w:rFonts w:hint="eastAsia" w:ascii="Times New Roman" w:hAnsi="Times New Roman" w:cs="Times New Roman"/>
          <w:color w:val="auto"/>
          <w:position w:val="0"/>
          <w:sz w:val="28"/>
          <w:szCs w:val="28"/>
          <w:highlight w:val="none"/>
          <w:lang w:val="en-US" w:eastAsia="zh-CN"/>
        </w:rPr>
        <w:t>编制，由于2019版（第一版）《</w:t>
      </w:r>
      <w:r>
        <w:rPr>
          <w:rFonts w:hint="eastAsia" w:ascii="Times New Roman" w:hAnsi="Times New Roman" w:eastAsia="仿宋" w:cs="Times New Roman"/>
          <w:color w:val="auto"/>
          <w:position w:val="0"/>
          <w:sz w:val="28"/>
          <w:szCs w:val="28"/>
          <w:highlight w:val="none"/>
          <w:lang w:eastAsia="zh-CN"/>
        </w:rPr>
        <w:t>突发环境事件应急预案》</w:t>
      </w:r>
      <w:r>
        <w:rPr>
          <w:rFonts w:hint="eastAsia" w:ascii="Times New Roman" w:hAnsi="Times New Roman"/>
          <w:color w:val="auto"/>
          <w:sz w:val="28"/>
          <w:szCs w:val="28"/>
          <w:highlight w:val="none"/>
          <w:lang w:val="en-US" w:eastAsia="zh-CN"/>
        </w:rPr>
        <w:t>已</w:t>
      </w:r>
      <w:r>
        <w:rPr>
          <w:rFonts w:hint="eastAsia" w:ascii="Times New Roman" w:hAnsi="Times New Roman" w:eastAsia="仿宋"/>
          <w:color w:val="auto"/>
          <w:sz w:val="28"/>
          <w:szCs w:val="28"/>
          <w:highlight w:val="none"/>
          <w:lang w:val="en-US" w:eastAsia="zh-CN"/>
        </w:rPr>
        <w:t>满三年</w:t>
      </w:r>
      <w:r>
        <w:rPr>
          <w:rFonts w:hint="eastAsia" w:ascii="Times New Roman" w:hAnsi="Times New Roman" w:cs="Times New Roman"/>
          <w:color w:val="auto"/>
          <w:position w:val="0"/>
          <w:sz w:val="28"/>
          <w:szCs w:val="28"/>
          <w:highlight w:val="none"/>
          <w:lang w:val="en-US" w:eastAsia="zh-CN"/>
        </w:rPr>
        <w:t>，故需对公司《</w:t>
      </w:r>
      <w:r>
        <w:rPr>
          <w:rFonts w:hint="eastAsia" w:ascii="Times New Roman" w:hAnsi="Times New Roman" w:eastAsia="仿宋" w:cs="Times New Roman"/>
          <w:color w:val="auto"/>
          <w:position w:val="0"/>
          <w:sz w:val="28"/>
          <w:szCs w:val="28"/>
          <w:highlight w:val="none"/>
          <w:lang w:eastAsia="zh-CN"/>
        </w:rPr>
        <w:t>突发环境事件应急预案》</w:t>
      </w:r>
      <w:r>
        <w:rPr>
          <w:rFonts w:hint="eastAsia" w:ascii="Times New Roman" w:hAnsi="Times New Roman" w:cs="Times New Roman"/>
          <w:color w:val="auto"/>
          <w:position w:val="0"/>
          <w:sz w:val="28"/>
          <w:szCs w:val="28"/>
          <w:highlight w:val="none"/>
          <w:lang w:val="en-US" w:eastAsia="zh-CN"/>
        </w:rPr>
        <w:t>进行修订，形成本应急预案。本应急预案为</w:t>
      </w:r>
      <w:r>
        <w:rPr>
          <w:rFonts w:hint="eastAsia" w:ascii="Times New Roman" w:hAnsi="Times New Roman" w:eastAsia="仿宋" w:cs="Times New Roman"/>
          <w:color w:val="auto"/>
          <w:position w:val="0"/>
          <w:sz w:val="28"/>
          <w:szCs w:val="28"/>
          <w:highlight w:val="none"/>
          <w:lang w:eastAsia="zh-CN"/>
        </w:rPr>
        <w:t>《</w:t>
      </w:r>
      <w:r>
        <w:rPr>
          <w:rFonts w:hint="eastAsia" w:ascii="Times New Roman" w:cs="Times New Roman"/>
          <w:color w:val="auto"/>
          <w:sz w:val="28"/>
          <w:szCs w:val="28"/>
          <w:highlight w:val="none"/>
          <w:lang w:eastAsia="zh-CN"/>
        </w:rPr>
        <w:t>咸阳昌安机电工程有限公司</w:t>
      </w:r>
      <w:r>
        <w:rPr>
          <w:rFonts w:hint="eastAsia" w:ascii="Times New Roman" w:hAnsi="Times New Roman" w:eastAsia="仿宋" w:cs="Times New Roman"/>
          <w:color w:val="auto"/>
          <w:position w:val="0"/>
          <w:sz w:val="28"/>
          <w:szCs w:val="28"/>
          <w:highlight w:val="none"/>
          <w:lang w:eastAsia="zh-CN"/>
        </w:rPr>
        <w:t>突发环境事件应急预案》</w:t>
      </w:r>
      <w:r>
        <w:rPr>
          <w:rFonts w:hint="eastAsia" w:ascii="Times New Roman" w:hAnsi="Times New Roman" w:cs="Times New Roman"/>
          <w:color w:val="auto"/>
          <w:position w:val="0"/>
          <w:sz w:val="28"/>
          <w:szCs w:val="28"/>
          <w:highlight w:val="none"/>
          <w:lang w:val="en-US" w:eastAsia="zh-CN"/>
        </w:rPr>
        <w:t>的第二版。</w:t>
      </w:r>
    </w:p>
    <w:p>
      <w:pPr>
        <w:keepNext w:val="0"/>
        <w:keepLines w:val="0"/>
        <w:pageBreakBefore w:val="0"/>
        <w:widowControl/>
        <w:numPr>
          <w:ilvl w:val="0"/>
          <w:numId w:val="0"/>
        </w:numPr>
        <w:kinsoku/>
        <w:wordWrap/>
        <w:overflowPunct/>
        <w:topLinePunct w:val="0"/>
        <w:autoSpaceDE/>
        <w:autoSpaceDN/>
        <w:bidi w:val="0"/>
        <w:adjustRightInd/>
        <w:snapToGrid/>
        <w:spacing w:before="0" w:line="360" w:lineRule="auto"/>
        <w:ind w:right="0" w:rightChars="0" w:firstLine="560" w:firstLineChars="200"/>
        <w:jc w:val="both"/>
        <w:textAlignment w:val="auto"/>
        <w:rPr>
          <w:rFonts w:hint="default" w:ascii="Times New Roman" w:hAnsi="Times New Roman" w:eastAsia="仿宋" w:cs="Times New Roman"/>
          <w:color w:val="auto"/>
          <w:position w:val="0"/>
          <w:sz w:val="28"/>
          <w:szCs w:val="28"/>
          <w:highlight w:val="none"/>
          <w:lang w:val="en-US" w:eastAsia="zh-CN"/>
        </w:rPr>
      </w:pPr>
      <w:r>
        <w:rPr>
          <w:rFonts w:hint="eastAsia" w:ascii="Times New Roman" w:hAnsi="Times New Roman" w:eastAsia="仿宋" w:cs="Times New Roman"/>
          <w:color w:val="auto"/>
          <w:position w:val="0"/>
          <w:sz w:val="28"/>
          <w:szCs w:val="28"/>
          <w:highlight w:val="none"/>
          <w:lang w:eastAsia="zh-CN"/>
        </w:rPr>
        <w:t>本</w:t>
      </w:r>
      <w:r>
        <w:rPr>
          <w:rFonts w:hint="eastAsia" w:ascii="Times New Roman" w:hAnsi="Times New Roman" w:cs="Times New Roman"/>
          <w:color w:val="auto"/>
          <w:position w:val="0"/>
          <w:sz w:val="28"/>
          <w:szCs w:val="28"/>
          <w:highlight w:val="none"/>
          <w:lang w:val="en-US" w:eastAsia="zh-CN"/>
        </w:rPr>
        <w:t>预案</w:t>
      </w:r>
      <w:r>
        <w:rPr>
          <w:rFonts w:hint="eastAsia" w:ascii="Times New Roman" w:hAnsi="Times New Roman" w:eastAsia="仿宋" w:cs="Times New Roman"/>
          <w:color w:val="auto"/>
          <w:position w:val="0"/>
          <w:sz w:val="28"/>
          <w:szCs w:val="28"/>
          <w:highlight w:val="none"/>
          <w:lang w:eastAsia="zh-CN"/>
        </w:rPr>
        <w:t>突发环境事件应急预案编制说明，主要内容包括：</w:t>
      </w:r>
      <w:r>
        <w:rPr>
          <w:rFonts w:hint="eastAsia" w:ascii="Times New Roman" w:hAnsi="Times New Roman" w:cs="Times New Roman"/>
          <w:color w:val="auto"/>
          <w:position w:val="0"/>
          <w:sz w:val="28"/>
          <w:szCs w:val="28"/>
          <w:highlight w:val="none"/>
          <w:lang w:val="en-US" w:eastAsia="zh-CN"/>
        </w:rPr>
        <w:t>回顾性评估、</w:t>
      </w:r>
      <w:r>
        <w:rPr>
          <w:rFonts w:hint="eastAsia" w:ascii="Times New Roman" w:hAnsi="Times New Roman" w:eastAsia="仿宋" w:cs="Times New Roman"/>
          <w:color w:val="auto"/>
          <w:position w:val="0"/>
          <w:sz w:val="28"/>
          <w:szCs w:val="28"/>
          <w:highlight w:val="none"/>
          <w:lang w:eastAsia="zh-CN"/>
        </w:rPr>
        <w:t>编制过程概述、重点内容说明、征求意见及采纳情况说明</w:t>
      </w:r>
      <w:r>
        <w:rPr>
          <w:rFonts w:hint="eastAsia" w:ascii="Times New Roman" w:hAnsi="Times New Roman" w:cs="Times New Roman"/>
          <w:color w:val="auto"/>
          <w:position w:val="0"/>
          <w:sz w:val="28"/>
          <w:szCs w:val="28"/>
          <w:highlight w:val="none"/>
          <w:lang w:eastAsia="zh-CN"/>
        </w:rPr>
        <w:t>。</w:t>
      </w:r>
    </w:p>
    <w:p>
      <w:pPr>
        <w:pStyle w:val="3"/>
        <w:spacing w:before="30"/>
        <w:ind w:left="0" w:leftChars="0" w:right="1160" w:firstLine="0" w:firstLineChars="0"/>
        <w:jc w:val="both"/>
        <w:outlineLvl w:val="9"/>
        <w:rPr>
          <w:rFonts w:hint="eastAsia"/>
          <w:color w:val="auto"/>
          <w:highlight w:val="none"/>
          <w:lang w:val="en-US" w:eastAsia="zh-CN"/>
        </w:rPr>
      </w:pPr>
    </w:p>
    <w:p>
      <w:pPr>
        <w:pStyle w:val="3"/>
        <w:spacing w:before="30"/>
        <w:ind w:left="0" w:leftChars="0" w:right="1160" w:firstLine="0" w:firstLineChars="0"/>
        <w:jc w:val="center"/>
        <w:outlineLvl w:val="9"/>
        <w:rPr>
          <w:rFonts w:hint="eastAsia"/>
          <w:color w:val="auto"/>
          <w:highlight w:val="none"/>
          <w:lang w:val="en-US" w:eastAsia="zh-CN"/>
        </w:rPr>
      </w:pPr>
    </w:p>
    <w:p>
      <w:pPr>
        <w:rPr>
          <w:rFonts w:hint="eastAsia"/>
          <w:color w:val="auto"/>
          <w:highlight w:val="none"/>
          <w:lang w:val="en-US" w:eastAsia="zh-CN"/>
        </w:rPr>
      </w:pPr>
    </w:p>
    <w:p>
      <w:pPr>
        <w:pStyle w:val="21"/>
        <w:rPr>
          <w:rFonts w:hint="eastAsia"/>
          <w:color w:val="auto"/>
          <w:highlight w:val="none"/>
          <w:lang w:val="en-US" w:eastAsia="zh-CN"/>
        </w:rPr>
      </w:pPr>
    </w:p>
    <w:p>
      <w:pPr>
        <w:pStyle w:val="20"/>
        <w:rPr>
          <w:rFonts w:hint="eastAsia"/>
          <w:color w:val="auto"/>
          <w:highlight w:val="none"/>
          <w:lang w:val="en-US" w:eastAsia="zh-CN"/>
        </w:rPr>
      </w:pPr>
    </w:p>
    <w:p>
      <w:pPr>
        <w:pStyle w:val="20"/>
        <w:rPr>
          <w:rFonts w:hint="eastAsia"/>
          <w:color w:val="auto"/>
          <w:highlight w:val="none"/>
          <w:lang w:val="en-US" w:eastAsia="zh-CN"/>
        </w:rPr>
      </w:pPr>
    </w:p>
    <w:p>
      <w:pPr>
        <w:pStyle w:val="20"/>
        <w:rPr>
          <w:rFonts w:hint="eastAsia"/>
          <w:color w:val="auto"/>
          <w:highlight w:val="none"/>
          <w:lang w:val="en-US" w:eastAsia="zh-CN"/>
        </w:rPr>
      </w:pPr>
    </w:p>
    <w:p>
      <w:pPr>
        <w:pStyle w:val="20"/>
        <w:rPr>
          <w:rFonts w:hint="eastAsia"/>
          <w:color w:val="auto"/>
          <w:highlight w:val="none"/>
          <w:lang w:val="en-US" w:eastAsia="zh-CN"/>
        </w:rPr>
      </w:pPr>
    </w:p>
    <w:p>
      <w:pPr>
        <w:pStyle w:val="20"/>
        <w:rPr>
          <w:rFonts w:hint="eastAsia"/>
          <w:color w:val="auto"/>
          <w:highlight w:val="none"/>
          <w:lang w:val="en-US" w:eastAsia="zh-CN"/>
        </w:rPr>
      </w:pPr>
    </w:p>
    <w:p>
      <w:pPr>
        <w:pStyle w:val="20"/>
        <w:rPr>
          <w:rFonts w:hint="eastAsia"/>
          <w:color w:val="auto"/>
          <w:highlight w:val="none"/>
          <w:lang w:val="en-US" w:eastAsia="zh-CN"/>
        </w:rPr>
      </w:pPr>
    </w:p>
    <w:p>
      <w:pPr>
        <w:pStyle w:val="20"/>
        <w:rPr>
          <w:rFonts w:hint="eastAsia"/>
          <w:color w:val="auto"/>
          <w:highlight w:val="none"/>
          <w:lang w:val="en-US" w:eastAsia="zh-CN"/>
        </w:rPr>
      </w:pPr>
    </w:p>
    <w:p>
      <w:pPr>
        <w:pStyle w:val="20"/>
        <w:rPr>
          <w:rFonts w:hint="eastAsia"/>
          <w:color w:val="auto"/>
          <w:highlight w:val="none"/>
          <w:lang w:val="en-US" w:eastAsia="zh-CN"/>
        </w:rPr>
      </w:pPr>
    </w:p>
    <w:p>
      <w:pPr>
        <w:pStyle w:val="20"/>
        <w:rPr>
          <w:rFonts w:hint="eastAsia"/>
          <w:color w:val="auto"/>
          <w:highlight w:val="none"/>
          <w:lang w:val="en-US" w:eastAsia="zh-CN"/>
        </w:rPr>
      </w:pPr>
    </w:p>
    <w:p>
      <w:pPr>
        <w:pStyle w:val="20"/>
        <w:rPr>
          <w:rFonts w:hint="eastAsia"/>
          <w:color w:val="auto"/>
          <w:highlight w:val="none"/>
          <w:lang w:val="en-US" w:eastAsia="zh-CN"/>
        </w:rPr>
      </w:pPr>
    </w:p>
    <w:p>
      <w:pPr>
        <w:pStyle w:val="20"/>
        <w:rPr>
          <w:rFonts w:hint="eastAsia"/>
          <w:color w:val="auto"/>
          <w:highlight w:val="none"/>
          <w:lang w:val="en-US" w:eastAsia="zh-CN"/>
        </w:rPr>
      </w:pPr>
    </w:p>
    <w:p>
      <w:pPr>
        <w:pStyle w:val="20"/>
        <w:rPr>
          <w:rFonts w:hint="eastAsia"/>
          <w:color w:val="auto"/>
          <w:highlight w:val="none"/>
          <w:lang w:val="en-US" w:eastAsia="zh-CN"/>
        </w:rPr>
      </w:pPr>
    </w:p>
    <w:p>
      <w:pPr>
        <w:pStyle w:val="20"/>
        <w:rPr>
          <w:rFonts w:hint="eastAsia"/>
          <w:color w:val="auto"/>
          <w:highlight w:val="none"/>
          <w:lang w:val="en-US" w:eastAsia="zh-CN"/>
        </w:rPr>
      </w:pPr>
    </w:p>
    <w:p>
      <w:pPr>
        <w:pStyle w:val="20"/>
        <w:rPr>
          <w:rFonts w:hint="eastAsia"/>
          <w:color w:val="auto"/>
          <w:highlight w:val="none"/>
          <w:lang w:val="en-US" w:eastAsia="zh-CN"/>
        </w:rPr>
      </w:pPr>
    </w:p>
    <w:p>
      <w:pPr>
        <w:pStyle w:val="20"/>
        <w:rPr>
          <w:rFonts w:hint="eastAsia"/>
          <w:color w:val="auto"/>
          <w:highlight w:val="none"/>
          <w:lang w:val="en-US" w:eastAsia="zh-CN"/>
        </w:rPr>
      </w:pPr>
    </w:p>
    <w:p>
      <w:pPr>
        <w:pStyle w:val="20"/>
        <w:rPr>
          <w:rFonts w:hint="eastAsia"/>
          <w:color w:val="auto"/>
          <w:highlight w:val="none"/>
          <w:lang w:val="en-US" w:eastAsia="zh-CN"/>
        </w:rPr>
      </w:pPr>
    </w:p>
    <w:p>
      <w:pPr>
        <w:pStyle w:val="20"/>
        <w:rPr>
          <w:rFonts w:hint="eastAsia"/>
          <w:color w:val="auto"/>
          <w:highlight w:val="none"/>
          <w:lang w:val="en-US" w:eastAsia="zh-CN"/>
        </w:rPr>
      </w:pPr>
    </w:p>
    <w:p>
      <w:pPr>
        <w:pStyle w:val="20"/>
        <w:rPr>
          <w:rFonts w:hint="eastAsia"/>
          <w:color w:val="auto"/>
          <w:highlight w:val="none"/>
          <w:lang w:val="en-US" w:eastAsia="zh-CN"/>
        </w:rPr>
        <w:sectPr>
          <w:headerReference r:id="rId5" w:type="default"/>
          <w:footerReference r:id="rId6" w:type="default"/>
          <w:pgSz w:w="11910" w:h="16840"/>
          <w:pgMar w:top="1520" w:right="1560" w:bottom="1180" w:left="1680" w:header="0" w:footer="989" w:gutter="0"/>
          <w:pgBorders>
            <w:top w:val="none" w:sz="0" w:space="0"/>
            <w:left w:val="none" w:sz="0" w:space="0"/>
            <w:bottom w:val="none" w:sz="0" w:space="0"/>
            <w:right w:val="none" w:sz="0" w:space="0"/>
          </w:pgBorders>
          <w:pgNumType w:fmt="decimal" w:start="1"/>
          <w:cols w:space="720" w:num="1"/>
        </w:sectPr>
      </w:pPr>
    </w:p>
    <w:p>
      <w:pPr>
        <w:spacing w:line="360" w:lineRule="auto"/>
        <w:ind w:firstLine="0" w:firstLineChars="0"/>
        <w:outlineLvl w:val="0"/>
        <w:rPr>
          <w:rFonts w:ascii="仿宋" w:hAnsi="仿宋" w:cs="Times New Roman"/>
          <w:b/>
          <w:color w:val="auto"/>
          <w:sz w:val="30"/>
          <w:szCs w:val="30"/>
          <w:highlight w:val="none"/>
          <w:lang w:eastAsia="zh-CN"/>
        </w:rPr>
      </w:pPr>
      <w:bookmarkStart w:id="2" w:name="_Toc21440"/>
      <w:bookmarkStart w:id="3" w:name="_Toc22620"/>
      <w:r>
        <w:rPr>
          <w:rFonts w:hint="eastAsia" w:ascii="仿宋" w:hAnsi="仿宋" w:cs="Times New Roman"/>
          <w:b/>
          <w:color w:val="auto"/>
          <w:sz w:val="30"/>
          <w:szCs w:val="30"/>
          <w:highlight w:val="none"/>
          <w:lang w:eastAsia="zh-CN"/>
        </w:rPr>
        <w:t>1</w:t>
      </w:r>
      <w:r>
        <w:rPr>
          <w:rFonts w:ascii="仿宋" w:hAnsi="仿宋" w:cs="Times New Roman"/>
          <w:b/>
          <w:color w:val="auto"/>
          <w:sz w:val="30"/>
          <w:szCs w:val="30"/>
          <w:highlight w:val="none"/>
          <w:lang w:eastAsia="zh-CN"/>
        </w:rPr>
        <w:t xml:space="preserve"> </w:t>
      </w:r>
      <w:r>
        <w:rPr>
          <w:rFonts w:hint="eastAsia" w:ascii="仿宋" w:hAnsi="仿宋" w:cs="Times New Roman"/>
          <w:b/>
          <w:color w:val="auto"/>
          <w:sz w:val="30"/>
          <w:szCs w:val="30"/>
          <w:highlight w:val="none"/>
          <w:lang w:eastAsia="zh-CN"/>
        </w:rPr>
        <w:t>回顾性评估</w:t>
      </w:r>
      <w:bookmarkEnd w:id="2"/>
      <w:bookmarkEnd w:id="3"/>
    </w:p>
    <w:p>
      <w:pPr>
        <w:spacing w:line="360" w:lineRule="auto"/>
        <w:ind w:firstLine="0" w:firstLineChars="0"/>
        <w:outlineLvl w:val="1"/>
        <w:rPr>
          <w:rFonts w:ascii="仿宋" w:hAnsi="仿宋" w:cs="Times New Roman"/>
          <w:b/>
          <w:color w:val="auto"/>
          <w:sz w:val="28"/>
          <w:szCs w:val="28"/>
          <w:highlight w:val="none"/>
          <w:lang w:eastAsia="zh-CN"/>
        </w:rPr>
      </w:pPr>
      <w:bookmarkStart w:id="4" w:name="_Toc9872"/>
      <w:bookmarkStart w:id="5" w:name="_Toc12585"/>
      <w:r>
        <w:rPr>
          <w:rFonts w:hint="eastAsia" w:ascii="仿宋" w:hAnsi="仿宋" w:cs="Times New Roman"/>
          <w:b/>
          <w:color w:val="auto"/>
          <w:sz w:val="28"/>
          <w:szCs w:val="28"/>
          <w:highlight w:val="none"/>
          <w:lang w:eastAsia="zh-CN"/>
        </w:rPr>
        <w:t>1</w:t>
      </w:r>
      <w:r>
        <w:rPr>
          <w:rFonts w:ascii="仿宋" w:hAnsi="仿宋" w:cs="Times New Roman"/>
          <w:b/>
          <w:color w:val="auto"/>
          <w:sz w:val="28"/>
          <w:szCs w:val="28"/>
          <w:highlight w:val="none"/>
          <w:lang w:eastAsia="zh-CN"/>
        </w:rPr>
        <w:t xml:space="preserve">.1 </w:t>
      </w:r>
      <w:r>
        <w:rPr>
          <w:rFonts w:hint="eastAsia" w:ascii="仿宋" w:hAnsi="仿宋" w:cs="Times New Roman"/>
          <w:b/>
          <w:color w:val="auto"/>
          <w:sz w:val="28"/>
          <w:szCs w:val="28"/>
          <w:highlight w:val="none"/>
          <w:lang w:eastAsia="zh-CN"/>
        </w:rPr>
        <w:t>公司基本情况</w:t>
      </w:r>
      <w:bookmarkEnd w:id="4"/>
      <w:bookmarkEnd w:id="5"/>
    </w:p>
    <w:p>
      <w:pPr>
        <w:spacing w:line="360" w:lineRule="auto"/>
        <w:ind w:firstLine="560"/>
        <w:rPr>
          <w:rFonts w:ascii="仿宋" w:hAnsi="仿宋" w:cs="宋体"/>
          <w:color w:val="auto"/>
          <w:sz w:val="28"/>
          <w:szCs w:val="28"/>
          <w:highlight w:val="none"/>
          <w:lang w:eastAsia="zh-CN"/>
        </w:rPr>
      </w:pPr>
      <w:r>
        <w:rPr>
          <w:rFonts w:hint="eastAsia" w:cs="宋体"/>
          <w:color w:val="auto"/>
          <w:sz w:val="28"/>
          <w:szCs w:val="28"/>
          <w:highlight w:val="none"/>
          <w:lang w:val="en-US" w:eastAsia="zh-CN"/>
        </w:rPr>
        <w:t>公司2019版突发环境事件应急预案与本次修订突发环境事件应急预案基本情况对比详见下表。</w:t>
      </w:r>
    </w:p>
    <w:p>
      <w:pPr>
        <w:pStyle w:val="20"/>
        <w:keepNext w:val="0"/>
        <w:keepLines w:val="0"/>
        <w:pageBreakBefore w:val="0"/>
        <w:widowControl w:val="0"/>
        <w:kinsoku/>
        <w:wordWrap/>
        <w:overflowPunct/>
        <w:topLinePunct w:val="0"/>
        <w:autoSpaceDE w:val="0"/>
        <w:autoSpaceDN w:val="0"/>
        <w:bidi w:val="0"/>
        <w:adjustRightInd/>
        <w:snapToGrid/>
        <w:spacing w:after="0"/>
        <w:ind w:firstLine="0" w:firstLineChars="0"/>
        <w:jc w:val="center"/>
        <w:textAlignment w:val="auto"/>
        <w:rPr>
          <w:rFonts w:ascii="仿宋" w:hAnsi="仿宋"/>
          <w:b/>
          <w:color w:val="auto"/>
          <w:kern w:val="0"/>
          <w:sz w:val="24"/>
          <w:szCs w:val="24"/>
          <w:highlight w:val="none"/>
          <w:lang w:eastAsia="zh-CN"/>
        </w:rPr>
      </w:pPr>
      <w:r>
        <w:rPr>
          <w:rFonts w:hint="eastAsia" w:ascii="仿宋" w:hAnsi="仿宋"/>
          <w:b/>
          <w:color w:val="auto"/>
          <w:kern w:val="0"/>
          <w:sz w:val="24"/>
          <w:szCs w:val="24"/>
          <w:highlight w:val="none"/>
          <w:lang w:eastAsia="zh-CN"/>
        </w:rPr>
        <w:t>表1</w:t>
      </w:r>
      <w:r>
        <w:rPr>
          <w:rFonts w:hint="eastAsia"/>
          <w:b/>
          <w:color w:val="auto"/>
          <w:kern w:val="0"/>
          <w:sz w:val="24"/>
          <w:szCs w:val="24"/>
          <w:highlight w:val="none"/>
          <w:lang w:val="en-US" w:eastAsia="zh-CN"/>
        </w:rPr>
        <w:t>.1-1</w:t>
      </w:r>
      <w:r>
        <w:rPr>
          <w:rFonts w:ascii="仿宋" w:hAnsi="仿宋"/>
          <w:b/>
          <w:color w:val="auto"/>
          <w:kern w:val="0"/>
          <w:sz w:val="24"/>
          <w:szCs w:val="24"/>
          <w:highlight w:val="none"/>
          <w:lang w:eastAsia="zh-CN"/>
        </w:rPr>
        <w:t xml:space="preserve">  </w:t>
      </w:r>
      <w:r>
        <w:rPr>
          <w:rFonts w:hint="eastAsia" w:ascii="仿宋" w:hAnsi="仿宋"/>
          <w:b/>
          <w:color w:val="auto"/>
          <w:kern w:val="0"/>
          <w:sz w:val="24"/>
          <w:szCs w:val="24"/>
          <w:highlight w:val="none"/>
          <w:lang w:eastAsia="zh-CN"/>
        </w:rPr>
        <w:t>修订前后公司基本情况</w:t>
      </w:r>
      <w:r>
        <w:rPr>
          <w:rFonts w:hint="eastAsia"/>
          <w:b/>
          <w:color w:val="auto"/>
          <w:kern w:val="0"/>
          <w:sz w:val="24"/>
          <w:szCs w:val="24"/>
          <w:highlight w:val="none"/>
          <w:lang w:val="en-US" w:eastAsia="zh-CN"/>
        </w:rPr>
        <w:t>及</w:t>
      </w:r>
      <w:r>
        <w:rPr>
          <w:rFonts w:hint="eastAsia" w:ascii="仿宋" w:hAnsi="仿宋"/>
          <w:b/>
          <w:color w:val="auto"/>
          <w:kern w:val="0"/>
          <w:sz w:val="24"/>
          <w:szCs w:val="24"/>
          <w:highlight w:val="none"/>
          <w:lang w:eastAsia="zh-CN"/>
        </w:rPr>
        <w:t>变化情况一览表</w:t>
      </w:r>
    </w:p>
    <w:tbl>
      <w:tblPr>
        <w:tblStyle w:val="23"/>
        <w:tblW w:w="502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437"/>
        <w:gridCol w:w="2665"/>
        <w:gridCol w:w="2831"/>
        <w:gridCol w:w="161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1" w:hRule="atLeast"/>
          <w:tblHeader/>
          <w:jc w:val="center"/>
        </w:trPr>
        <w:tc>
          <w:tcPr>
            <w:tcW w:w="840" w:type="pct"/>
            <w:tcBorders>
              <w:tl2br w:val="nil"/>
              <w:tr2bl w:val="nil"/>
            </w:tcBorders>
            <w:shd w:val="clear" w:color="auto" w:fill="auto"/>
            <w:vAlign w:val="center"/>
          </w:tcPr>
          <w:p>
            <w:pPr>
              <w:pStyle w:val="20"/>
              <w:snapToGrid/>
              <w:spacing w:after="0"/>
              <w:ind w:firstLine="0" w:firstLineChars="0"/>
              <w:jc w:val="center"/>
              <w:rPr>
                <w:rFonts w:ascii="仿宋" w:hAnsi="仿宋"/>
                <w:b/>
                <w:bCs/>
                <w:color w:val="auto"/>
                <w:sz w:val="21"/>
                <w:szCs w:val="21"/>
                <w:highlight w:val="none"/>
                <w:lang w:eastAsia="zh-CN"/>
              </w:rPr>
            </w:pPr>
            <w:r>
              <w:rPr>
                <w:rFonts w:hint="eastAsia" w:ascii="仿宋" w:hAnsi="仿宋"/>
                <w:b/>
                <w:bCs/>
                <w:color w:val="auto"/>
                <w:sz w:val="21"/>
                <w:szCs w:val="21"/>
                <w:highlight w:val="none"/>
                <w:lang w:eastAsia="zh-CN"/>
              </w:rPr>
              <w:t>项目</w:t>
            </w:r>
          </w:p>
        </w:tc>
        <w:tc>
          <w:tcPr>
            <w:tcW w:w="1558" w:type="pct"/>
            <w:tcBorders>
              <w:tl2br w:val="nil"/>
              <w:tr2bl w:val="nil"/>
            </w:tcBorders>
            <w:shd w:val="clear" w:color="auto" w:fill="auto"/>
            <w:vAlign w:val="center"/>
          </w:tcPr>
          <w:p>
            <w:pPr>
              <w:pStyle w:val="20"/>
              <w:snapToGrid/>
              <w:spacing w:after="0"/>
              <w:ind w:firstLine="0" w:firstLineChars="0"/>
              <w:jc w:val="center"/>
              <w:rPr>
                <w:rFonts w:ascii="仿宋" w:hAnsi="仿宋"/>
                <w:b/>
                <w:bCs/>
                <w:color w:val="auto"/>
                <w:sz w:val="21"/>
                <w:szCs w:val="21"/>
                <w:highlight w:val="none"/>
                <w:lang w:eastAsia="zh-CN"/>
              </w:rPr>
            </w:pPr>
            <w:r>
              <w:rPr>
                <w:rFonts w:hint="eastAsia" w:ascii="仿宋" w:hAnsi="仿宋"/>
                <w:b/>
                <w:bCs/>
                <w:color w:val="auto"/>
                <w:sz w:val="21"/>
                <w:szCs w:val="21"/>
                <w:highlight w:val="none"/>
                <w:lang w:eastAsia="zh-CN"/>
              </w:rPr>
              <w:t>2</w:t>
            </w:r>
            <w:r>
              <w:rPr>
                <w:rFonts w:ascii="仿宋" w:hAnsi="仿宋"/>
                <w:b/>
                <w:bCs/>
                <w:color w:val="auto"/>
                <w:sz w:val="21"/>
                <w:szCs w:val="21"/>
                <w:highlight w:val="none"/>
                <w:lang w:eastAsia="zh-CN"/>
              </w:rPr>
              <w:t>0</w:t>
            </w:r>
            <w:r>
              <w:rPr>
                <w:rFonts w:hint="eastAsia"/>
                <w:b/>
                <w:bCs/>
                <w:color w:val="auto"/>
                <w:sz w:val="21"/>
                <w:szCs w:val="21"/>
                <w:highlight w:val="none"/>
                <w:lang w:val="en-US" w:eastAsia="zh-CN"/>
              </w:rPr>
              <w:t>19</w:t>
            </w:r>
            <w:r>
              <w:rPr>
                <w:rFonts w:hint="eastAsia" w:ascii="仿宋" w:hAnsi="仿宋"/>
                <w:b/>
                <w:bCs/>
                <w:color w:val="auto"/>
                <w:sz w:val="21"/>
                <w:szCs w:val="21"/>
                <w:highlight w:val="none"/>
                <w:lang w:eastAsia="zh-CN"/>
              </w:rPr>
              <w:t>年</w:t>
            </w:r>
            <w:r>
              <w:rPr>
                <w:rFonts w:hint="eastAsia"/>
                <w:b/>
                <w:bCs/>
                <w:color w:val="auto"/>
                <w:sz w:val="21"/>
                <w:szCs w:val="21"/>
                <w:highlight w:val="none"/>
                <w:lang w:eastAsia="zh-CN"/>
              </w:rPr>
              <w:t>编制</w:t>
            </w:r>
          </w:p>
        </w:tc>
        <w:tc>
          <w:tcPr>
            <w:tcW w:w="1655" w:type="pct"/>
            <w:tcBorders>
              <w:tl2br w:val="nil"/>
              <w:tr2bl w:val="nil"/>
            </w:tcBorders>
            <w:shd w:val="clear" w:color="auto" w:fill="auto"/>
            <w:vAlign w:val="center"/>
          </w:tcPr>
          <w:p>
            <w:pPr>
              <w:pStyle w:val="20"/>
              <w:snapToGrid/>
              <w:spacing w:after="0"/>
              <w:ind w:firstLine="0" w:firstLineChars="0"/>
              <w:jc w:val="center"/>
              <w:rPr>
                <w:rFonts w:ascii="仿宋" w:hAnsi="仿宋"/>
                <w:b/>
                <w:bCs/>
                <w:color w:val="auto"/>
                <w:sz w:val="21"/>
                <w:szCs w:val="21"/>
                <w:highlight w:val="none"/>
                <w:lang w:eastAsia="zh-CN"/>
              </w:rPr>
            </w:pPr>
            <w:r>
              <w:rPr>
                <w:rFonts w:hint="eastAsia" w:ascii="仿宋" w:hAnsi="仿宋"/>
                <w:b/>
                <w:bCs/>
                <w:color w:val="auto"/>
                <w:sz w:val="21"/>
                <w:szCs w:val="21"/>
                <w:highlight w:val="none"/>
                <w:lang w:eastAsia="zh-CN"/>
              </w:rPr>
              <w:t>本次修订</w:t>
            </w:r>
          </w:p>
        </w:tc>
        <w:tc>
          <w:tcPr>
            <w:tcW w:w="945" w:type="pct"/>
            <w:tcBorders>
              <w:tl2br w:val="nil"/>
              <w:tr2bl w:val="nil"/>
            </w:tcBorders>
            <w:shd w:val="clear" w:color="auto" w:fill="auto"/>
            <w:vAlign w:val="center"/>
          </w:tcPr>
          <w:p>
            <w:pPr>
              <w:pStyle w:val="20"/>
              <w:snapToGrid/>
              <w:spacing w:after="0"/>
              <w:ind w:firstLine="0" w:firstLineChars="0"/>
              <w:jc w:val="center"/>
              <w:rPr>
                <w:rFonts w:ascii="仿宋" w:hAnsi="仿宋"/>
                <w:b/>
                <w:bCs/>
                <w:color w:val="auto"/>
                <w:sz w:val="21"/>
                <w:szCs w:val="21"/>
                <w:highlight w:val="none"/>
                <w:lang w:eastAsia="zh-CN"/>
              </w:rPr>
            </w:pPr>
            <w:r>
              <w:rPr>
                <w:rFonts w:hint="eastAsia" w:ascii="仿宋" w:hAnsi="仿宋"/>
                <w:b/>
                <w:bCs/>
                <w:color w:val="auto"/>
                <w:sz w:val="21"/>
                <w:szCs w:val="21"/>
                <w:highlight w:val="none"/>
                <w:lang w:eastAsia="zh-CN"/>
              </w:rPr>
              <w:t>变化情况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40" w:type="pct"/>
            <w:tcBorders>
              <w:tl2br w:val="nil"/>
              <w:tr2bl w:val="nil"/>
            </w:tcBorders>
            <w:shd w:val="clear" w:color="auto" w:fill="auto"/>
            <w:vAlign w:val="center"/>
          </w:tcPr>
          <w:p>
            <w:pPr>
              <w:pStyle w:val="20"/>
              <w:snapToGrid/>
              <w:spacing w:after="0"/>
              <w:ind w:firstLine="0" w:firstLineChars="0"/>
              <w:jc w:val="center"/>
              <w:rPr>
                <w:rFonts w:ascii="仿宋" w:hAnsi="仿宋"/>
                <w:color w:val="auto"/>
                <w:sz w:val="21"/>
                <w:szCs w:val="21"/>
                <w:highlight w:val="none"/>
                <w:lang w:eastAsia="zh-CN"/>
              </w:rPr>
            </w:pPr>
            <w:r>
              <w:rPr>
                <w:rFonts w:hint="eastAsia" w:ascii="仿宋" w:hAnsi="仿宋"/>
                <w:color w:val="auto"/>
                <w:sz w:val="21"/>
                <w:szCs w:val="21"/>
                <w:highlight w:val="none"/>
                <w:lang w:eastAsia="zh-CN"/>
              </w:rPr>
              <w:t>单位名称</w:t>
            </w:r>
          </w:p>
        </w:tc>
        <w:tc>
          <w:tcPr>
            <w:tcW w:w="1558" w:type="pct"/>
            <w:tcBorders>
              <w:tl2br w:val="nil"/>
              <w:tr2bl w:val="nil"/>
            </w:tcBorders>
            <w:shd w:val="clear" w:color="auto" w:fill="auto"/>
            <w:vAlign w:val="center"/>
          </w:tcPr>
          <w:p>
            <w:pPr>
              <w:pStyle w:val="20"/>
              <w:snapToGrid/>
              <w:spacing w:after="0"/>
              <w:ind w:firstLine="0" w:firstLineChars="0"/>
              <w:jc w:val="center"/>
              <w:rPr>
                <w:rFonts w:ascii="仿宋" w:hAnsi="仿宋"/>
                <w:color w:val="auto"/>
                <w:sz w:val="21"/>
                <w:szCs w:val="21"/>
                <w:highlight w:val="none"/>
                <w:lang w:eastAsia="zh-CN"/>
              </w:rPr>
            </w:pPr>
            <w:r>
              <w:rPr>
                <w:rFonts w:hint="eastAsia"/>
                <w:color w:val="auto"/>
                <w:sz w:val="21"/>
                <w:szCs w:val="21"/>
                <w:highlight w:val="none"/>
                <w:lang w:eastAsia="zh-CN"/>
              </w:rPr>
              <w:t>咸阳昌安机电工程有限公司</w:t>
            </w:r>
          </w:p>
        </w:tc>
        <w:tc>
          <w:tcPr>
            <w:tcW w:w="1655" w:type="pct"/>
            <w:tcBorders>
              <w:tl2br w:val="nil"/>
              <w:tr2bl w:val="nil"/>
            </w:tcBorders>
            <w:shd w:val="clear" w:color="auto" w:fill="auto"/>
            <w:vAlign w:val="center"/>
          </w:tcPr>
          <w:p>
            <w:pPr>
              <w:pStyle w:val="20"/>
              <w:snapToGrid/>
              <w:spacing w:after="0"/>
              <w:ind w:firstLine="0" w:firstLineChars="0"/>
              <w:jc w:val="center"/>
              <w:rPr>
                <w:rFonts w:ascii="仿宋" w:hAnsi="仿宋"/>
                <w:color w:val="auto"/>
                <w:sz w:val="21"/>
                <w:szCs w:val="21"/>
                <w:highlight w:val="none"/>
                <w:lang w:eastAsia="zh-CN"/>
              </w:rPr>
            </w:pPr>
            <w:r>
              <w:rPr>
                <w:rFonts w:hint="eastAsia"/>
                <w:color w:val="auto"/>
                <w:sz w:val="21"/>
                <w:szCs w:val="21"/>
                <w:highlight w:val="none"/>
                <w:lang w:eastAsia="zh-CN"/>
              </w:rPr>
              <w:t>咸阳昌安机电工程有限公司</w:t>
            </w:r>
          </w:p>
        </w:tc>
        <w:tc>
          <w:tcPr>
            <w:tcW w:w="945" w:type="pct"/>
            <w:tcBorders>
              <w:tl2br w:val="nil"/>
              <w:tr2bl w:val="nil"/>
            </w:tcBorders>
            <w:shd w:val="clear" w:color="auto" w:fill="auto"/>
            <w:vAlign w:val="center"/>
          </w:tcPr>
          <w:p>
            <w:pPr>
              <w:pStyle w:val="20"/>
              <w:snapToGrid/>
              <w:spacing w:after="0"/>
              <w:ind w:firstLine="0" w:firstLineChars="0"/>
              <w:jc w:val="center"/>
              <w:rPr>
                <w:rFonts w:ascii="仿宋" w:hAnsi="仿宋" w:cs="宋体"/>
                <w:color w:val="auto"/>
                <w:kern w:val="0"/>
                <w:sz w:val="21"/>
                <w:szCs w:val="21"/>
                <w:highlight w:val="none"/>
                <w:lang w:eastAsia="zh-CN" w:bidi="ar"/>
              </w:rPr>
            </w:pPr>
            <w:r>
              <w:rPr>
                <w:rFonts w:hint="eastAsia" w:ascii="仿宋" w:hAnsi="仿宋" w:cs="宋体"/>
                <w:color w:val="auto"/>
                <w:kern w:val="0"/>
                <w:sz w:val="21"/>
                <w:szCs w:val="21"/>
                <w:highlight w:val="none"/>
                <w:lang w:eastAsia="zh-CN" w:bidi="ar"/>
              </w:rPr>
              <w:t>一致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840" w:type="pct"/>
            <w:tcBorders>
              <w:tl2br w:val="nil"/>
              <w:tr2bl w:val="nil"/>
            </w:tcBorders>
            <w:shd w:val="clear" w:color="auto" w:fill="auto"/>
            <w:vAlign w:val="center"/>
          </w:tcPr>
          <w:p>
            <w:pPr>
              <w:pStyle w:val="20"/>
              <w:snapToGrid/>
              <w:spacing w:after="0"/>
              <w:ind w:firstLine="0" w:firstLineChars="0"/>
              <w:jc w:val="center"/>
              <w:rPr>
                <w:rFonts w:ascii="仿宋" w:hAnsi="仿宋"/>
                <w:color w:val="auto"/>
                <w:sz w:val="21"/>
                <w:szCs w:val="21"/>
                <w:highlight w:val="none"/>
                <w:lang w:eastAsia="zh-CN"/>
              </w:rPr>
            </w:pPr>
            <w:r>
              <w:rPr>
                <w:rFonts w:hint="eastAsia" w:ascii="仿宋" w:hAnsi="仿宋"/>
                <w:color w:val="auto"/>
                <w:sz w:val="21"/>
                <w:szCs w:val="21"/>
                <w:highlight w:val="none"/>
                <w:lang w:eastAsia="zh-CN"/>
              </w:rPr>
              <w:t>地理位置</w:t>
            </w:r>
          </w:p>
        </w:tc>
        <w:tc>
          <w:tcPr>
            <w:tcW w:w="1558" w:type="pct"/>
            <w:tcBorders>
              <w:tl2br w:val="nil"/>
              <w:tr2bl w:val="nil"/>
            </w:tcBorders>
            <w:shd w:val="clear" w:color="auto" w:fill="auto"/>
            <w:vAlign w:val="center"/>
          </w:tcPr>
          <w:p>
            <w:pPr>
              <w:snapToGrid/>
              <w:spacing w:after="0"/>
              <w:ind w:left="0" w:leftChars="0" w:right="0" w:rightChars="0" w:firstLine="0" w:firstLineChars="0"/>
              <w:jc w:val="center"/>
              <w:rPr>
                <w:rFonts w:ascii="仿宋" w:hAnsi="仿宋"/>
                <w:color w:val="auto"/>
                <w:sz w:val="21"/>
                <w:szCs w:val="21"/>
                <w:highlight w:val="none"/>
                <w:lang w:eastAsia="zh-CN"/>
              </w:rPr>
            </w:pPr>
            <w:r>
              <w:rPr>
                <w:rFonts w:hint="eastAsia"/>
                <w:color w:val="auto"/>
                <w:sz w:val="21"/>
                <w:szCs w:val="21"/>
                <w:highlight w:val="none"/>
                <w:lang w:eastAsia="zh-CN"/>
              </w:rPr>
              <w:t>陕西省西咸新区秦汉新城</w:t>
            </w:r>
            <w:r>
              <w:rPr>
                <w:rFonts w:hint="eastAsia"/>
                <w:color w:val="auto"/>
                <w:sz w:val="21"/>
                <w:szCs w:val="21"/>
                <w:highlight w:val="none"/>
                <w:lang w:val="en-US" w:eastAsia="zh-CN"/>
              </w:rPr>
              <w:t>朝阳七</w:t>
            </w:r>
            <w:r>
              <w:rPr>
                <w:rFonts w:hint="eastAsia"/>
                <w:color w:val="auto"/>
                <w:sz w:val="21"/>
                <w:szCs w:val="21"/>
                <w:highlight w:val="none"/>
                <w:lang w:eastAsia="zh-CN"/>
              </w:rPr>
              <w:t>路</w:t>
            </w:r>
          </w:p>
        </w:tc>
        <w:tc>
          <w:tcPr>
            <w:tcW w:w="1655" w:type="pct"/>
            <w:tcBorders>
              <w:tl2br w:val="nil"/>
              <w:tr2bl w:val="nil"/>
            </w:tcBorders>
            <w:shd w:val="clear" w:color="auto" w:fill="auto"/>
            <w:vAlign w:val="center"/>
          </w:tcPr>
          <w:p>
            <w:pPr>
              <w:snapToGrid/>
              <w:spacing w:after="0"/>
              <w:ind w:left="0" w:leftChars="0" w:right="0" w:rightChars="0" w:firstLine="0" w:firstLineChars="0"/>
              <w:jc w:val="center"/>
              <w:rPr>
                <w:rFonts w:ascii="仿宋" w:hAnsi="仿宋"/>
                <w:color w:val="auto"/>
                <w:sz w:val="21"/>
                <w:szCs w:val="21"/>
                <w:highlight w:val="none"/>
                <w:lang w:eastAsia="zh-CN"/>
              </w:rPr>
            </w:pPr>
            <w:r>
              <w:rPr>
                <w:rFonts w:hint="eastAsia"/>
                <w:color w:val="auto"/>
                <w:sz w:val="21"/>
                <w:szCs w:val="21"/>
                <w:highlight w:val="none"/>
                <w:lang w:eastAsia="zh-CN"/>
              </w:rPr>
              <w:t>陕西省西咸新区秦汉新城</w:t>
            </w:r>
            <w:r>
              <w:rPr>
                <w:rFonts w:hint="eastAsia"/>
                <w:color w:val="auto"/>
                <w:sz w:val="21"/>
                <w:szCs w:val="21"/>
                <w:highlight w:val="none"/>
                <w:lang w:val="en-US" w:eastAsia="zh-CN"/>
              </w:rPr>
              <w:t>朝阳七</w:t>
            </w:r>
            <w:r>
              <w:rPr>
                <w:rFonts w:hint="eastAsia"/>
                <w:color w:val="auto"/>
                <w:sz w:val="21"/>
                <w:szCs w:val="21"/>
                <w:highlight w:val="none"/>
                <w:lang w:eastAsia="zh-CN"/>
              </w:rPr>
              <w:t>路</w:t>
            </w:r>
          </w:p>
        </w:tc>
        <w:tc>
          <w:tcPr>
            <w:tcW w:w="945" w:type="pct"/>
            <w:tcBorders>
              <w:tl2br w:val="nil"/>
              <w:tr2bl w:val="nil"/>
            </w:tcBorders>
            <w:shd w:val="clear" w:color="auto" w:fill="auto"/>
            <w:vAlign w:val="center"/>
          </w:tcPr>
          <w:p>
            <w:pPr>
              <w:pStyle w:val="20"/>
              <w:snapToGrid/>
              <w:spacing w:after="0"/>
              <w:ind w:firstLine="0" w:firstLineChars="0"/>
              <w:jc w:val="center"/>
              <w:rPr>
                <w:rFonts w:ascii="仿宋" w:hAnsi="仿宋" w:cs="宋体"/>
                <w:color w:val="auto"/>
                <w:kern w:val="0"/>
                <w:sz w:val="21"/>
                <w:szCs w:val="21"/>
                <w:highlight w:val="none"/>
                <w:lang w:eastAsia="zh-CN" w:bidi="ar"/>
              </w:rPr>
            </w:pPr>
            <w:r>
              <w:rPr>
                <w:rFonts w:hint="eastAsia" w:ascii="仿宋" w:hAnsi="仿宋" w:cs="宋体"/>
                <w:color w:val="auto"/>
                <w:kern w:val="0"/>
                <w:sz w:val="21"/>
                <w:szCs w:val="21"/>
                <w:highlight w:val="none"/>
                <w:lang w:eastAsia="zh-CN" w:bidi="ar"/>
              </w:rPr>
              <w:t>一致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840" w:type="pct"/>
            <w:tcBorders>
              <w:tl2br w:val="nil"/>
              <w:tr2bl w:val="nil"/>
            </w:tcBorders>
            <w:vAlign w:val="center"/>
          </w:tcPr>
          <w:p>
            <w:pPr>
              <w:pStyle w:val="20"/>
              <w:snapToGrid/>
              <w:spacing w:after="0"/>
              <w:ind w:firstLine="0" w:firstLineChars="0"/>
              <w:jc w:val="center"/>
              <w:rPr>
                <w:rFonts w:ascii="仿宋" w:hAnsi="仿宋"/>
                <w:color w:val="auto"/>
                <w:sz w:val="21"/>
                <w:szCs w:val="21"/>
                <w:highlight w:val="none"/>
                <w:lang w:eastAsia="zh-CN"/>
              </w:rPr>
            </w:pPr>
            <w:r>
              <w:rPr>
                <w:rFonts w:hint="eastAsia"/>
                <w:color w:val="auto"/>
                <w:sz w:val="21"/>
                <w:szCs w:val="21"/>
                <w:highlight w:val="none"/>
                <w:lang w:val="en-US" w:eastAsia="zh-CN"/>
              </w:rPr>
              <w:t>主要</w:t>
            </w:r>
            <w:r>
              <w:rPr>
                <w:rFonts w:hint="eastAsia"/>
                <w:color w:val="auto"/>
                <w:sz w:val="21"/>
                <w:szCs w:val="21"/>
                <w:highlight w:val="none"/>
                <w:lang w:eastAsia="zh-CN"/>
              </w:rPr>
              <w:t>负责人</w:t>
            </w:r>
          </w:p>
        </w:tc>
        <w:tc>
          <w:tcPr>
            <w:tcW w:w="1558" w:type="pct"/>
            <w:tcBorders>
              <w:tl2br w:val="nil"/>
              <w:tr2bl w:val="nil"/>
            </w:tcBorders>
            <w:vAlign w:val="center"/>
          </w:tcPr>
          <w:p>
            <w:pPr>
              <w:snapToGrid/>
              <w:spacing w:after="0"/>
              <w:ind w:left="0" w:leftChars="0" w:right="0" w:rightChars="0" w:firstLine="0" w:firstLineChars="0"/>
              <w:jc w:val="center"/>
              <w:rPr>
                <w:rFonts w:hint="default" w:ascii="仿宋" w:hAnsi="仿宋"/>
                <w:color w:val="auto"/>
                <w:sz w:val="21"/>
                <w:szCs w:val="21"/>
                <w:highlight w:val="none"/>
                <w:lang w:eastAsia="zh-CN"/>
              </w:rPr>
            </w:pPr>
            <w:r>
              <w:rPr>
                <w:rFonts w:hint="eastAsia"/>
                <w:color w:val="auto"/>
                <w:sz w:val="21"/>
                <w:szCs w:val="21"/>
                <w:highlight w:val="none"/>
                <w:lang w:eastAsia="zh-CN"/>
              </w:rPr>
              <w:t>李伟</w:t>
            </w:r>
          </w:p>
        </w:tc>
        <w:tc>
          <w:tcPr>
            <w:tcW w:w="1655" w:type="pct"/>
            <w:tcBorders>
              <w:tl2br w:val="nil"/>
              <w:tr2bl w:val="nil"/>
            </w:tcBorders>
            <w:vAlign w:val="center"/>
          </w:tcPr>
          <w:p>
            <w:pPr>
              <w:snapToGrid/>
              <w:spacing w:after="0"/>
              <w:ind w:left="0" w:leftChars="0" w:right="0" w:rightChars="0" w:firstLine="0" w:firstLineChars="0"/>
              <w:jc w:val="center"/>
              <w:rPr>
                <w:rFonts w:hint="default" w:ascii="仿宋" w:hAnsi="仿宋"/>
                <w:color w:val="auto"/>
                <w:sz w:val="21"/>
                <w:szCs w:val="21"/>
                <w:highlight w:val="none"/>
                <w:lang w:eastAsia="zh-CN"/>
              </w:rPr>
            </w:pPr>
            <w:r>
              <w:rPr>
                <w:rFonts w:hint="eastAsia"/>
                <w:color w:val="auto"/>
                <w:sz w:val="21"/>
                <w:szCs w:val="21"/>
                <w:highlight w:val="none"/>
                <w:lang w:eastAsia="zh-CN"/>
              </w:rPr>
              <w:t>李伟</w:t>
            </w:r>
          </w:p>
        </w:tc>
        <w:tc>
          <w:tcPr>
            <w:tcW w:w="945" w:type="pct"/>
            <w:tcBorders>
              <w:tl2br w:val="nil"/>
              <w:tr2bl w:val="nil"/>
            </w:tcBorders>
            <w:vAlign w:val="center"/>
          </w:tcPr>
          <w:p>
            <w:pPr>
              <w:pStyle w:val="20"/>
              <w:snapToGrid/>
              <w:spacing w:after="0"/>
              <w:ind w:firstLine="0" w:firstLineChars="0"/>
              <w:jc w:val="center"/>
              <w:rPr>
                <w:rFonts w:hint="default" w:ascii="仿宋" w:hAnsi="仿宋" w:cs="宋体"/>
                <w:color w:val="auto"/>
                <w:kern w:val="0"/>
                <w:sz w:val="21"/>
                <w:szCs w:val="21"/>
                <w:highlight w:val="none"/>
                <w:lang w:val="en-US" w:bidi="ar"/>
              </w:rPr>
            </w:pPr>
            <w:r>
              <w:rPr>
                <w:rFonts w:hint="eastAsia" w:ascii="仿宋" w:hAnsi="仿宋" w:cs="宋体"/>
                <w:color w:val="auto"/>
                <w:kern w:val="0"/>
                <w:sz w:val="21"/>
                <w:szCs w:val="21"/>
                <w:highlight w:val="none"/>
                <w:lang w:eastAsia="zh-CN" w:bidi="ar"/>
              </w:rPr>
              <w:t>一致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40" w:type="pct"/>
            <w:tcBorders>
              <w:tl2br w:val="nil"/>
              <w:tr2bl w:val="nil"/>
            </w:tcBorders>
            <w:vAlign w:val="center"/>
          </w:tcPr>
          <w:p>
            <w:pPr>
              <w:pStyle w:val="20"/>
              <w:snapToGrid/>
              <w:spacing w:after="0"/>
              <w:ind w:firstLine="0" w:firstLineChars="0"/>
              <w:jc w:val="center"/>
              <w:rPr>
                <w:rFonts w:ascii="仿宋" w:hAnsi="仿宋" w:cs="宋体"/>
                <w:color w:val="auto"/>
                <w:kern w:val="0"/>
                <w:sz w:val="21"/>
                <w:szCs w:val="21"/>
                <w:highlight w:val="none"/>
                <w:lang w:eastAsia="zh-CN" w:bidi="ar"/>
              </w:rPr>
            </w:pPr>
            <w:r>
              <w:rPr>
                <w:rFonts w:hint="eastAsia" w:ascii="仿宋" w:hAnsi="仿宋" w:cs="宋体"/>
                <w:color w:val="auto"/>
                <w:kern w:val="0"/>
                <w:sz w:val="21"/>
                <w:szCs w:val="21"/>
                <w:highlight w:val="none"/>
                <w:lang w:eastAsia="zh-CN" w:bidi="ar"/>
              </w:rPr>
              <w:t>行业类别</w:t>
            </w:r>
          </w:p>
        </w:tc>
        <w:tc>
          <w:tcPr>
            <w:tcW w:w="1558" w:type="pct"/>
            <w:tcBorders>
              <w:tl2br w:val="nil"/>
              <w:tr2bl w:val="nil"/>
            </w:tcBorders>
            <w:vAlign w:val="center"/>
          </w:tcPr>
          <w:p>
            <w:pPr>
              <w:snapToGrid/>
              <w:spacing w:after="0"/>
              <w:ind w:left="0" w:leftChars="0" w:right="0" w:rightChars="0" w:firstLine="0" w:firstLineChars="0"/>
              <w:jc w:val="center"/>
              <w:rPr>
                <w:rFonts w:hint="default" w:ascii="仿宋" w:hAnsi="仿宋" w:cs="宋体"/>
                <w:color w:val="auto"/>
                <w:kern w:val="0"/>
                <w:sz w:val="21"/>
                <w:szCs w:val="21"/>
                <w:highlight w:val="none"/>
                <w:lang w:val="en-US" w:eastAsia="zh-CN" w:bidi="ar"/>
              </w:rPr>
            </w:pPr>
            <w:r>
              <w:rPr>
                <w:rFonts w:hint="default" w:ascii="Times New Roman" w:hAnsi="Times New Roman" w:eastAsia="仿宋" w:cs="Times New Roman"/>
                <w:color w:val="auto"/>
                <w:sz w:val="21"/>
                <w:szCs w:val="21"/>
                <w:highlight w:val="none"/>
                <w:lang w:val="en-US" w:eastAsia="zh-CN"/>
              </w:rPr>
              <w:t>C</w:t>
            </w:r>
            <w:r>
              <w:rPr>
                <w:rFonts w:hint="eastAsia" w:ascii="Times New Roman" w:hAnsi="Times New Roman" w:cs="Times New Roman"/>
                <w:color w:val="auto"/>
                <w:sz w:val="21"/>
                <w:szCs w:val="21"/>
                <w:highlight w:val="none"/>
                <w:lang w:val="en-US" w:eastAsia="zh-CN"/>
              </w:rPr>
              <w:t>3484 机械零部件加工</w:t>
            </w:r>
          </w:p>
        </w:tc>
        <w:tc>
          <w:tcPr>
            <w:tcW w:w="1655" w:type="pct"/>
            <w:tcBorders>
              <w:tl2br w:val="nil"/>
              <w:tr2bl w:val="nil"/>
            </w:tcBorders>
            <w:vAlign w:val="center"/>
          </w:tcPr>
          <w:p>
            <w:pPr>
              <w:snapToGrid/>
              <w:spacing w:after="0"/>
              <w:ind w:left="0" w:leftChars="0" w:right="0" w:rightChars="0" w:firstLine="0" w:firstLineChars="0"/>
              <w:jc w:val="center"/>
              <w:rPr>
                <w:rFonts w:hint="default" w:ascii="仿宋" w:hAnsi="仿宋" w:cs="宋体"/>
                <w:color w:val="auto"/>
                <w:kern w:val="0"/>
                <w:sz w:val="21"/>
                <w:szCs w:val="21"/>
                <w:highlight w:val="none"/>
                <w:lang w:val="en-US" w:eastAsia="zh-CN" w:bidi="ar"/>
              </w:rPr>
            </w:pPr>
            <w:r>
              <w:rPr>
                <w:rFonts w:hint="default" w:ascii="Times New Roman" w:hAnsi="Times New Roman" w:eastAsia="仿宋" w:cs="Times New Roman"/>
                <w:color w:val="auto"/>
                <w:sz w:val="21"/>
                <w:szCs w:val="21"/>
                <w:highlight w:val="none"/>
                <w:lang w:val="en-US" w:eastAsia="zh-CN"/>
              </w:rPr>
              <w:t>C</w:t>
            </w:r>
            <w:r>
              <w:rPr>
                <w:rFonts w:hint="eastAsia" w:ascii="Times New Roman" w:hAnsi="Times New Roman" w:cs="Times New Roman"/>
                <w:color w:val="auto"/>
                <w:sz w:val="21"/>
                <w:szCs w:val="21"/>
                <w:highlight w:val="none"/>
                <w:lang w:val="en-US" w:eastAsia="zh-CN"/>
              </w:rPr>
              <w:t>3484 机械零部件加工</w:t>
            </w:r>
          </w:p>
        </w:tc>
        <w:tc>
          <w:tcPr>
            <w:tcW w:w="945" w:type="pct"/>
            <w:tcBorders>
              <w:tl2br w:val="nil"/>
              <w:tr2bl w:val="nil"/>
            </w:tcBorders>
            <w:vAlign w:val="center"/>
          </w:tcPr>
          <w:p>
            <w:pPr>
              <w:pStyle w:val="20"/>
              <w:snapToGrid/>
              <w:spacing w:after="0"/>
              <w:ind w:firstLine="0" w:firstLineChars="0"/>
              <w:jc w:val="center"/>
              <w:rPr>
                <w:rFonts w:ascii="仿宋" w:hAnsi="仿宋" w:cs="宋体"/>
                <w:color w:val="auto"/>
                <w:kern w:val="0"/>
                <w:sz w:val="21"/>
                <w:szCs w:val="21"/>
                <w:highlight w:val="none"/>
                <w:lang w:eastAsia="zh-CN" w:bidi="ar"/>
              </w:rPr>
            </w:pPr>
            <w:r>
              <w:rPr>
                <w:rFonts w:hint="eastAsia" w:ascii="仿宋" w:hAnsi="仿宋" w:cs="宋体"/>
                <w:color w:val="auto"/>
                <w:kern w:val="0"/>
                <w:sz w:val="21"/>
                <w:szCs w:val="21"/>
                <w:highlight w:val="none"/>
                <w:lang w:eastAsia="zh-CN" w:bidi="ar"/>
              </w:rPr>
              <w:t>一致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840" w:type="pct"/>
            <w:tcBorders>
              <w:tl2br w:val="nil"/>
              <w:tr2bl w:val="nil"/>
            </w:tcBorders>
            <w:vAlign w:val="center"/>
          </w:tcPr>
          <w:p>
            <w:pPr>
              <w:pStyle w:val="20"/>
              <w:snapToGrid/>
              <w:spacing w:after="0"/>
              <w:ind w:firstLine="0" w:firstLineChars="0"/>
              <w:jc w:val="center"/>
              <w:rPr>
                <w:rFonts w:ascii="仿宋" w:hAnsi="仿宋" w:cs="宋体"/>
                <w:color w:val="auto"/>
                <w:kern w:val="0"/>
                <w:sz w:val="21"/>
                <w:szCs w:val="21"/>
                <w:highlight w:val="none"/>
                <w:lang w:eastAsia="zh-CN" w:bidi="ar"/>
              </w:rPr>
            </w:pPr>
            <w:r>
              <w:rPr>
                <w:rFonts w:hint="eastAsia" w:ascii="仿宋" w:hAnsi="仿宋" w:cs="宋体"/>
                <w:color w:val="auto"/>
                <w:kern w:val="0"/>
                <w:sz w:val="21"/>
                <w:szCs w:val="21"/>
                <w:highlight w:val="none"/>
                <w:lang w:eastAsia="zh-CN" w:bidi="ar"/>
              </w:rPr>
              <w:t>劳动定员及工作制度</w:t>
            </w:r>
          </w:p>
        </w:tc>
        <w:tc>
          <w:tcPr>
            <w:tcW w:w="1558" w:type="pct"/>
            <w:tcBorders>
              <w:tl2br w:val="nil"/>
              <w:tr2bl w:val="nil"/>
            </w:tcBorders>
            <w:vAlign w:val="center"/>
          </w:tcPr>
          <w:p>
            <w:pPr>
              <w:pStyle w:val="20"/>
              <w:snapToGrid/>
              <w:spacing w:after="0"/>
              <w:ind w:firstLine="0" w:firstLineChars="0"/>
              <w:jc w:val="center"/>
              <w:rPr>
                <w:rFonts w:hint="default" w:ascii="仿宋" w:hAnsi="仿宋" w:cs="宋体"/>
                <w:color w:val="auto"/>
                <w:kern w:val="0"/>
                <w:sz w:val="21"/>
                <w:szCs w:val="21"/>
                <w:highlight w:val="none"/>
                <w:lang w:val="en-US" w:eastAsia="zh-CN" w:bidi="ar"/>
              </w:rPr>
            </w:pPr>
            <w:r>
              <w:rPr>
                <w:rFonts w:hint="eastAsia" w:ascii="仿宋" w:hAnsi="仿宋" w:cs="宋体"/>
                <w:color w:val="auto"/>
                <w:kern w:val="0"/>
                <w:sz w:val="21"/>
                <w:szCs w:val="21"/>
                <w:highlight w:val="none"/>
                <w:lang w:eastAsia="zh-CN" w:bidi="ar"/>
              </w:rPr>
              <w:t>劳动定员</w:t>
            </w:r>
            <w:r>
              <w:rPr>
                <w:rFonts w:hint="eastAsia" w:cs="宋体"/>
                <w:color w:val="auto"/>
                <w:kern w:val="0"/>
                <w:sz w:val="21"/>
                <w:szCs w:val="21"/>
                <w:highlight w:val="none"/>
                <w:lang w:val="en-US" w:eastAsia="zh-CN" w:bidi="ar"/>
              </w:rPr>
              <w:t>50人</w:t>
            </w:r>
          </w:p>
        </w:tc>
        <w:tc>
          <w:tcPr>
            <w:tcW w:w="1655" w:type="pct"/>
            <w:tcBorders>
              <w:tl2br w:val="nil"/>
              <w:tr2bl w:val="nil"/>
            </w:tcBorders>
            <w:vAlign w:val="center"/>
          </w:tcPr>
          <w:p>
            <w:pPr>
              <w:pStyle w:val="20"/>
              <w:snapToGrid/>
              <w:spacing w:after="0"/>
              <w:ind w:firstLine="0" w:firstLineChars="0"/>
              <w:jc w:val="center"/>
              <w:rPr>
                <w:rFonts w:hint="default" w:ascii="仿宋" w:hAnsi="仿宋" w:cs="宋体"/>
                <w:color w:val="auto"/>
                <w:kern w:val="0"/>
                <w:sz w:val="21"/>
                <w:szCs w:val="21"/>
                <w:highlight w:val="none"/>
                <w:lang w:val="en-US" w:eastAsia="zh-CN" w:bidi="ar"/>
              </w:rPr>
            </w:pPr>
            <w:r>
              <w:rPr>
                <w:rFonts w:hint="eastAsia" w:ascii="仿宋" w:hAnsi="仿宋" w:cs="宋体"/>
                <w:color w:val="auto"/>
                <w:kern w:val="0"/>
                <w:sz w:val="21"/>
                <w:szCs w:val="21"/>
                <w:highlight w:val="none"/>
                <w:lang w:eastAsia="zh-CN" w:bidi="ar"/>
              </w:rPr>
              <w:t>劳动定员</w:t>
            </w:r>
            <w:r>
              <w:rPr>
                <w:rFonts w:hint="eastAsia" w:cs="宋体"/>
                <w:color w:val="auto"/>
                <w:kern w:val="0"/>
                <w:sz w:val="21"/>
                <w:szCs w:val="21"/>
                <w:highlight w:val="none"/>
                <w:lang w:val="en-US" w:eastAsia="zh-CN" w:bidi="ar"/>
              </w:rPr>
              <w:t>50人</w:t>
            </w:r>
          </w:p>
        </w:tc>
        <w:tc>
          <w:tcPr>
            <w:tcW w:w="945" w:type="pct"/>
            <w:tcBorders>
              <w:tl2br w:val="nil"/>
              <w:tr2bl w:val="nil"/>
            </w:tcBorders>
            <w:vAlign w:val="center"/>
          </w:tcPr>
          <w:p>
            <w:pPr>
              <w:pStyle w:val="20"/>
              <w:snapToGrid/>
              <w:spacing w:after="0"/>
              <w:ind w:firstLine="0" w:firstLineChars="0"/>
              <w:jc w:val="center"/>
              <w:rPr>
                <w:rFonts w:hint="default" w:ascii="仿宋" w:hAnsi="仿宋" w:cs="宋体"/>
                <w:color w:val="auto"/>
                <w:kern w:val="0"/>
                <w:sz w:val="21"/>
                <w:szCs w:val="21"/>
                <w:highlight w:val="none"/>
                <w:lang w:val="en-US" w:eastAsia="zh-CN" w:bidi="ar"/>
              </w:rPr>
            </w:pPr>
            <w:r>
              <w:rPr>
                <w:rFonts w:hint="eastAsia" w:ascii="仿宋" w:hAnsi="仿宋" w:cs="宋体"/>
                <w:color w:val="auto"/>
                <w:kern w:val="0"/>
                <w:sz w:val="21"/>
                <w:szCs w:val="21"/>
                <w:highlight w:val="none"/>
                <w:lang w:eastAsia="zh-CN" w:bidi="ar"/>
              </w:rPr>
              <w:t>一致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840" w:type="pct"/>
            <w:tcBorders>
              <w:tl2br w:val="nil"/>
              <w:tr2bl w:val="nil"/>
            </w:tcBorders>
            <w:vAlign w:val="center"/>
          </w:tcPr>
          <w:p>
            <w:pPr>
              <w:pStyle w:val="20"/>
              <w:snapToGrid/>
              <w:spacing w:after="0"/>
              <w:ind w:firstLine="0" w:firstLineChars="0"/>
              <w:jc w:val="center"/>
              <w:rPr>
                <w:rFonts w:hint="default" w:ascii="仿宋" w:hAnsi="仿宋" w:cs="宋体"/>
                <w:color w:val="auto"/>
                <w:kern w:val="0"/>
                <w:sz w:val="21"/>
                <w:szCs w:val="21"/>
                <w:highlight w:val="none"/>
                <w:lang w:val="en-US" w:eastAsia="zh-CN" w:bidi="ar"/>
              </w:rPr>
            </w:pPr>
            <w:r>
              <w:rPr>
                <w:rFonts w:hint="eastAsia" w:cs="宋体"/>
                <w:color w:val="auto"/>
                <w:kern w:val="0"/>
                <w:sz w:val="21"/>
                <w:szCs w:val="21"/>
                <w:highlight w:val="none"/>
                <w:lang w:val="en-US" w:eastAsia="zh-CN" w:bidi="ar"/>
              </w:rPr>
              <w:t>建设规模</w:t>
            </w:r>
          </w:p>
        </w:tc>
        <w:tc>
          <w:tcPr>
            <w:tcW w:w="1558" w:type="pct"/>
            <w:tcBorders>
              <w:tl2br w:val="nil"/>
              <w:tr2bl w:val="nil"/>
            </w:tcBorders>
            <w:vAlign w:val="center"/>
          </w:tcPr>
          <w:p>
            <w:pPr>
              <w:snapToGrid/>
              <w:spacing w:after="0"/>
              <w:ind w:left="0" w:leftChars="0" w:right="0" w:rightChars="0" w:firstLine="0" w:firstLineChars="0"/>
              <w:jc w:val="center"/>
              <w:rPr>
                <w:rFonts w:hint="default" w:ascii="仿宋" w:hAnsi="仿宋" w:cs="宋体"/>
                <w:color w:val="auto"/>
                <w:kern w:val="0"/>
                <w:sz w:val="21"/>
                <w:szCs w:val="21"/>
                <w:highlight w:val="none"/>
                <w:lang w:val="en-US" w:eastAsia="zh-CN" w:bidi="ar"/>
              </w:rPr>
            </w:pPr>
            <w:r>
              <w:rPr>
                <w:rFonts w:hint="default" w:ascii="仿宋" w:hAnsi="仿宋" w:cs="宋体"/>
                <w:color w:val="auto"/>
                <w:kern w:val="0"/>
                <w:sz w:val="21"/>
                <w:szCs w:val="21"/>
                <w:highlight w:val="none"/>
                <w:lang w:val="en-US" w:eastAsia="zh-CN" w:bidi="ar"/>
              </w:rPr>
              <w:t>年生产60万套配件</w:t>
            </w:r>
          </w:p>
        </w:tc>
        <w:tc>
          <w:tcPr>
            <w:tcW w:w="1655" w:type="pct"/>
            <w:tcBorders>
              <w:tl2br w:val="nil"/>
              <w:tr2bl w:val="nil"/>
            </w:tcBorders>
            <w:vAlign w:val="center"/>
          </w:tcPr>
          <w:p>
            <w:pPr>
              <w:snapToGrid/>
              <w:spacing w:after="0"/>
              <w:ind w:left="0" w:leftChars="0" w:right="0" w:rightChars="0" w:firstLine="0" w:firstLineChars="0"/>
              <w:jc w:val="center"/>
              <w:rPr>
                <w:rFonts w:hint="default" w:ascii="仿宋" w:hAnsi="仿宋" w:cs="宋体"/>
                <w:color w:val="auto"/>
                <w:kern w:val="0"/>
                <w:sz w:val="21"/>
                <w:szCs w:val="21"/>
                <w:highlight w:val="none"/>
                <w:lang w:val="en-US" w:eastAsia="zh-CN" w:bidi="ar"/>
              </w:rPr>
            </w:pPr>
            <w:r>
              <w:rPr>
                <w:rFonts w:hint="eastAsia"/>
                <w:color w:val="auto"/>
                <w:sz w:val="21"/>
                <w:szCs w:val="21"/>
                <w:highlight w:val="none"/>
              </w:rPr>
              <w:t>年生产60万套配件</w:t>
            </w:r>
          </w:p>
        </w:tc>
        <w:tc>
          <w:tcPr>
            <w:tcW w:w="945" w:type="pct"/>
            <w:tcBorders>
              <w:tl2br w:val="nil"/>
              <w:tr2bl w:val="nil"/>
            </w:tcBorders>
            <w:vAlign w:val="center"/>
          </w:tcPr>
          <w:p>
            <w:pPr>
              <w:pStyle w:val="20"/>
              <w:snapToGrid/>
              <w:spacing w:after="0"/>
              <w:ind w:firstLine="0" w:firstLineChars="0"/>
              <w:jc w:val="center"/>
              <w:rPr>
                <w:rFonts w:hint="default" w:ascii="仿宋" w:hAnsi="仿宋" w:cs="宋体"/>
                <w:color w:val="auto"/>
                <w:kern w:val="0"/>
                <w:sz w:val="21"/>
                <w:szCs w:val="21"/>
                <w:highlight w:val="none"/>
                <w:lang w:val="en-US" w:eastAsia="zh-CN" w:bidi="ar"/>
              </w:rPr>
            </w:pPr>
            <w:r>
              <w:rPr>
                <w:rFonts w:hint="eastAsia" w:ascii="仿宋" w:hAnsi="仿宋" w:cs="宋体"/>
                <w:color w:val="auto"/>
                <w:kern w:val="0"/>
                <w:sz w:val="21"/>
                <w:szCs w:val="21"/>
                <w:highlight w:val="none"/>
                <w:lang w:eastAsia="zh-CN" w:bidi="ar"/>
              </w:rPr>
              <w:t>一致</w:t>
            </w:r>
          </w:p>
        </w:tc>
      </w:tr>
    </w:tbl>
    <w:p>
      <w:pPr>
        <w:spacing w:line="360" w:lineRule="auto"/>
        <w:ind w:firstLine="0" w:firstLineChars="0"/>
        <w:outlineLvl w:val="1"/>
        <w:rPr>
          <w:rFonts w:hint="eastAsia" w:ascii="仿宋" w:hAnsi="仿宋" w:cs="Times New Roman"/>
          <w:b/>
          <w:color w:val="auto"/>
          <w:sz w:val="28"/>
          <w:szCs w:val="28"/>
          <w:highlight w:val="none"/>
          <w:lang w:eastAsia="zh-CN"/>
        </w:rPr>
      </w:pPr>
      <w:bookmarkStart w:id="6" w:name="_Toc10203"/>
      <w:bookmarkStart w:id="7" w:name="_Toc24796"/>
      <w:r>
        <w:rPr>
          <w:rFonts w:hint="eastAsia" w:ascii="仿宋" w:hAnsi="仿宋" w:cs="Times New Roman"/>
          <w:b/>
          <w:color w:val="auto"/>
          <w:sz w:val="28"/>
          <w:szCs w:val="28"/>
          <w:highlight w:val="none"/>
          <w:lang w:eastAsia="zh-CN"/>
        </w:rPr>
        <w:t>1.2 环境风险</w:t>
      </w:r>
      <w:bookmarkEnd w:id="6"/>
      <w:bookmarkEnd w:id="7"/>
    </w:p>
    <w:p>
      <w:pPr>
        <w:spacing w:line="360" w:lineRule="auto"/>
        <w:rPr>
          <w:rFonts w:hint="eastAsia" w:cs="Times New Roman"/>
          <w:b/>
          <w:bCs/>
          <w:color w:val="auto"/>
          <w:position w:val="0"/>
          <w:sz w:val="28"/>
          <w:szCs w:val="28"/>
          <w:highlight w:val="none"/>
          <w:lang w:val="en-US" w:eastAsia="zh-CN"/>
        </w:rPr>
      </w:pPr>
      <w:bookmarkStart w:id="8" w:name="_Toc22578"/>
      <w:bookmarkStart w:id="9" w:name="_Toc6020"/>
      <w:r>
        <w:rPr>
          <w:rFonts w:hint="eastAsia" w:cs="Times New Roman"/>
          <w:b/>
          <w:bCs/>
          <w:color w:val="auto"/>
          <w:position w:val="0"/>
          <w:sz w:val="28"/>
          <w:szCs w:val="28"/>
          <w:highlight w:val="none"/>
          <w:lang w:val="en-US" w:eastAsia="zh-CN"/>
        </w:rPr>
        <w:t>（1）风险源</w:t>
      </w:r>
      <w:bookmarkEnd w:id="8"/>
      <w:bookmarkEnd w:id="9"/>
    </w:p>
    <w:p>
      <w:pPr>
        <w:pStyle w:val="21"/>
        <w:spacing w:line="360" w:lineRule="auto"/>
        <w:ind w:firstLine="560"/>
        <w:jc w:val="both"/>
        <w:rPr>
          <w:rFonts w:hint="eastAsia" w:ascii="仿宋" w:hAnsi="仿宋"/>
          <w:b/>
          <w:color w:val="auto"/>
          <w:kern w:val="0"/>
          <w:sz w:val="24"/>
          <w:szCs w:val="24"/>
          <w:highlight w:val="none"/>
          <w:lang w:eastAsia="zh-CN"/>
        </w:rPr>
      </w:pPr>
      <w:r>
        <w:rPr>
          <w:rFonts w:hint="eastAsia" w:ascii="仿宋" w:hAnsi="仿宋" w:eastAsia="仿宋" w:cs="仿宋"/>
          <w:color w:val="auto"/>
          <w:sz w:val="28"/>
          <w:szCs w:val="28"/>
          <w:highlight w:val="none"/>
          <w:lang w:val="en-US" w:eastAsia="zh-CN"/>
        </w:rPr>
        <w:t>公司2019版突发环境事件应急预案</w:t>
      </w:r>
      <w:r>
        <w:rPr>
          <w:rFonts w:hint="eastAsia" w:ascii="仿宋" w:hAnsi="仿宋" w:eastAsia="仿宋" w:cs="仿宋"/>
          <w:color w:val="auto"/>
          <w:sz w:val="28"/>
          <w:szCs w:val="28"/>
          <w:highlight w:val="none"/>
          <w:lang w:eastAsia="zh-CN"/>
        </w:rPr>
        <w:t>与本次修订突发环境事件应急预案</w:t>
      </w:r>
      <w:r>
        <w:rPr>
          <w:rFonts w:hint="eastAsia" w:ascii="仿宋" w:hAnsi="仿宋" w:eastAsia="仿宋" w:cs="仿宋"/>
          <w:color w:val="auto"/>
          <w:sz w:val="28"/>
          <w:szCs w:val="28"/>
          <w:highlight w:val="none"/>
          <w:lang w:val="en-US" w:eastAsia="zh-CN"/>
        </w:rPr>
        <w:t>风险源对比详</w:t>
      </w:r>
      <w:r>
        <w:rPr>
          <w:rFonts w:hint="eastAsia" w:ascii="仿宋" w:hAnsi="仿宋" w:eastAsia="仿宋" w:cs="仿宋"/>
          <w:color w:val="auto"/>
          <w:sz w:val="28"/>
          <w:szCs w:val="28"/>
          <w:highlight w:val="none"/>
          <w:lang w:eastAsia="zh-CN"/>
        </w:rPr>
        <w:t>见下表。</w:t>
      </w:r>
    </w:p>
    <w:p>
      <w:pPr>
        <w:pStyle w:val="20"/>
        <w:keepNext w:val="0"/>
        <w:keepLines w:val="0"/>
        <w:pageBreakBefore w:val="0"/>
        <w:widowControl w:val="0"/>
        <w:kinsoku/>
        <w:wordWrap/>
        <w:overflowPunct/>
        <w:topLinePunct w:val="0"/>
        <w:autoSpaceDE w:val="0"/>
        <w:autoSpaceDN w:val="0"/>
        <w:bidi w:val="0"/>
        <w:adjustRightInd/>
        <w:snapToGrid/>
        <w:spacing w:after="0" w:line="240" w:lineRule="auto"/>
        <w:ind w:firstLine="0" w:firstLineChars="0"/>
        <w:jc w:val="center"/>
        <w:textAlignment w:val="auto"/>
        <w:rPr>
          <w:rFonts w:ascii="仿宋" w:hAnsi="仿宋"/>
          <w:b/>
          <w:color w:val="auto"/>
          <w:kern w:val="0"/>
          <w:sz w:val="24"/>
          <w:szCs w:val="24"/>
          <w:highlight w:val="none"/>
          <w:lang w:eastAsia="zh-CN"/>
        </w:rPr>
      </w:pPr>
      <w:r>
        <w:rPr>
          <w:rFonts w:hint="eastAsia" w:ascii="仿宋" w:hAnsi="仿宋"/>
          <w:b/>
          <w:color w:val="auto"/>
          <w:kern w:val="0"/>
          <w:sz w:val="24"/>
          <w:szCs w:val="24"/>
          <w:highlight w:val="none"/>
          <w:lang w:eastAsia="zh-CN"/>
        </w:rPr>
        <w:t>表</w:t>
      </w:r>
      <w:r>
        <w:rPr>
          <w:rFonts w:hint="eastAsia"/>
          <w:b/>
          <w:color w:val="auto"/>
          <w:kern w:val="0"/>
          <w:sz w:val="24"/>
          <w:szCs w:val="24"/>
          <w:highlight w:val="none"/>
          <w:lang w:val="en-US" w:eastAsia="zh-CN"/>
        </w:rPr>
        <w:t>1.2-1</w:t>
      </w:r>
      <w:r>
        <w:rPr>
          <w:rFonts w:ascii="仿宋" w:hAnsi="仿宋"/>
          <w:b/>
          <w:color w:val="auto"/>
          <w:kern w:val="0"/>
          <w:sz w:val="24"/>
          <w:szCs w:val="24"/>
          <w:highlight w:val="none"/>
          <w:lang w:eastAsia="zh-CN"/>
        </w:rPr>
        <w:t xml:space="preserve">  </w:t>
      </w:r>
      <w:r>
        <w:rPr>
          <w:rFonts w:hint="eastAsia" w:ascii="仿宋" w:hAnsi="仿宋"/>
          <w:b/>
          <w:color w:val="auto"/>
          <w:kern w:val="0"/>
          <w:sz w:val="24"/>
          <w:szCs w:val="24"/>
          <w:highlight w:val="none"/>
          <w:lang w:eastAsia="zh-CN"/>
        </w:rPr>
        <w:t>修订前后风险源变化情况一览表</w:t>
      </w:r>
    </w:p>
    <w:tbl>
      <w:tblPr>
        <w:tblStyle w:val="23"/>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637"/>
        <w:gridCol w:w="2120"/>
        <w:gridCol w:w="1695"/>
        <w:gridCol w:w="2056"/>
        <w:gridCol w:w="100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blHeader/>
        </w:trPr>
        <w:tc>
          <w:tcPr>
            <w:tcW w:w="2205" w:type="pct"/>
            <w:gridSpan w:val="2"/>
            <w:tcBorders>
              <w:tl2br w:val="nil"/>
              <w:tr2bl w:val="nil"/>
            </w:tcBorders>
            <w:vAlign w:val="center"/>
          </w:tcPr>
          <w:p>
            <w:pPr>
              <w:pStyle w:val="20"/>
              <w:snapToGrid/>
              <w:spacing w:after="0"/>
              <w:ind w:firstLine="0" w:firstLineChars="0"/>
              <w:jc w:val="center"/>
              <w:rPr>
                <w:rFonts w:ascii="仿宋" w:hAnsi="仿宋"/>
                <w:b/>
                <w:bCs/>
                <w:color w:val="auto"/>
                <w:sz w:val="24"/>
                <w:szCs w:val="24"/>
                <w:highlight w:val="none"/>
                <w:lang w:eastAsia="zh-CN"/>
              </w:rPr>
            </w:pPr>
            <w:r>
              <w:rPr>
                <w:rFonts w:hint="eastAsia"/>
                <w:b/>
                <w:bCs/>
                <w:color w:val="auto"/>
                <w:sz w:val="24"/>
                <w:szCs w:val="24"/>
                <w:highlight w:val="none"/>
                <w:lang w:eastAsia="zh-CN"/>
              </w:rPr>
              <w:t>2019</w:t>
            </w:r>
            <w:r>
              <w:rPr>
                <w:rFonts w:hint="eastAsia" w:ascii="仿宋" w:hAnsi="仿宋"/>
                <w:b/>
                <w:bCs/>
                <w:color w:val="auto"/>
                <w:sz w:val="24"/>
                <w:szCs w:val="24"/>
                <w:highlight w:val="none"/>
                <w:lang w:eastAsia="zh-CN"/>
              </w:rPr>
              <w:t>年</w:t>
            </w:r>
            <w:r>
              <w:rPr>
                <w:rFonts w:hint="eastAsia"/>
                <w:b/>
                <w:bCs/>
                <w:color w:val="auto"/>
                <w:sz w:val="24"/>
                <w:szCs w:val="24"/>
                <w:highlight w:val="none"/>
                <w:lang w:eastAsia="zh-CN"/>
              </w:rPr>
              <w:t>编制</w:t>
            </w:r>
          </w:p>
        </w:tc>
        <w:tc>
          <w:tcPr>
            <w:tcW w:w="2202" w:type="pct"/>
            <w:gridSpan w:val="2"/>
            <w:tcBorders>
              <w:tl2br w:val="nil"/>
              <w:tr2bl w:val="nil"/>
            </w:tcBorders>
            <w:vAlign w:val="center"/>
          </w:tcPr>
          <w:p>
            <w:pPr>
              <w:pStyle w:val="20"/>
              <w:snapToGrid/>
              <w:spacing w:after="0"/>
              <w:ind w:firstLine="0" w:firstLineChars="0"/>
              <w:jc w:val="center"/>
              <w:rPr>
                <w:rFonts w:ascii="仿宋" w:hAnsi="仿宋"/>
                <w:b/>
                <w:bCs/>
                <w:color w:val="auto"/>
                <w:sz w:val="24"/>
                <w:szCs w:val="24"/>
                <w:highlight w:val="none"/>
                <w:lang w:eastAsia="zh-CN"/>
              </w:rPr>
            </w:pPr>
            <w:r>
              <w:rPr>
                <w:rFonts w:hint="eastAsia" w:ascii="仿宋" w:hAnsi="仿宋"/>
                <w:b/>
                <w:bCs/>
                <w:color w:val="auto"/>
                <w:sz w:val="24"/>
                <w:szCs w:val="24"/>
                <w:highlight w:val="none"/>
                <w:lang w:eastAsia="zh-CN"/>
              </w:rPr>
              <w:t>本次修订</w:t>
            </w:r>
          </w:p>
        </w:tc>
        <w:tc>
          <w:tcPr>
            <w:tcW w:w="591" w:type="pct"/>
            <w:vMerge w:val="restart"/>
            <w:tcBorders>
              <w:tl2br w:val="nil"/>
              <w:tr2bl w:val="nil"/>
            </w:tcBorders>
            <w:vAlign w:val="center"/>
          </w:tcPr>
          <w:p>
            <w:pPr>
              <w:pStyle w:val="20"/>
              <w:snapToGrid/>
              <w:spacing w:after="0"/>
              <w:ind w:firstLine="0" w:firstLineChars="0"/>
              <w:jc w:val="center"/>
              <w:rPr>
                <w:rFonts w:hint="eastAsia" w:ascii="仿宋" w:hAnsi="仿宋"/>
                <w:b/>
                <w:bCs/>
                <w:color w:val="auto"/>
                <w:sz w:val="24"/>
                <w:szCs w:val="24"/>
                <w:highlight w:val="none"/>
                <w:lang w:eastAsia="zh-CN"/>
              </w:rPr>
            </w:pPr>
            <w:r>
              <w:rPr>
                <w:rFonts w:hint="eastAsia" w:ascii="仿宋" w:hAnsi="仿宋"/>
                <w:b/>
                <w:bCs/>
                <w:color w:val="auto"/>
                <w:sz w:val="24"/>
                <w:szCs w:val="24"/>
                <w:highlight w:val="none"/>
                <w:lang w:eastAsia="zh-CN"/>
              </w:rPr>
              <w:t>变化</w:t>
            </w:r>
          </w:p>
          <w:p>
            <w:pPr>
              <w:pStyle w:val="20"/>
              <w:snapToGrid/>
              <w:spacing w:after="0"/>
              <w:ind w:firstLine="0" w:firstLineChars="0"/>
              <w:jc w:val="center"/>
              <w:rPr>
                <w:rFonts w:ascii="仿宋" w:hAnsi="仿宋"/>
                <w:b/>
                <w:bCs/>
                <w:color w:val="auto"/>
                <w:sz w:val="24"/>
                <w:szCs w:val="24"/>
                <w:highlight w:val="none"/>
                <w:lang w:eastAsia="zh-CN"/>
              </w:rPr>
            </w:pPr>
            <w:r>
              <w:rPr>
                <w:rFonts w:hint="eastAsia" w:ascii="仿宋" w:hAnsi="仿宋"/>
                <w:b/>
                <w:bCs/>
                <w:color w:val="auto"/>
                <w:sz w:val="24"/>
                <w:szCs w:val="24"/>
                <w:highlight w:val="none"/>
                <w:lang w:eastAsia="zh-CN"/>
              </w:rPr>
              <w:t>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blHeader/>
        </w:trPr>
        <w:tc>
          <w:tcPr>
            <w:tcW w:w="961" w:type="pct"/>
            <w:tcBorders>
              <w:tl2br w:val="nil"/>
              <w:tr2bl w:val="nil"/>
            </w:tcBorders>
            <w:vAlign w:val="center"/>
          </w:tcPr>
          <w:p>
            <w:pPr>
              <w:pStyle w:val="20"/>
              <w:snapToGrid/>
              <w:spacing w:after="0"/>
              <w:ind w:firstLine="0" w:firstLineChars="0"/>
              <w:jc w:val="center"/>
              <w:rPr>
                <w:rFonts w:ascii="仿宋" w:hAnsi="仿宋"/>
                <w:b/>
                <w:bCs/>
                <w:color w:val="auto"/>
                <w:sz w:val="24"/>
                <w:szCs w:val="24"/>
                <w:highlight w:val="none"/>
                <w:lang w:eastAsia="zh-CN"/>
              </w:rPr>
            </w:pPr>
            <w:r>
              <w:rPr>
                <w:rFonts w:hint="eastAsia" w:ascii="仿宋" w:hAnsi="仿宋"/>
                <w:b/>
                <w:bCs/>
                <w:color w:val="auto"/>
                <w:sz w:val="24"/>
                <w:szCs w:val="24"/>
                <w:highlight w:val="none"/>
                <w:lang w:eastAsia="zh-CN"/>
              </w:rPr>
              <w:t>风险单元</w:t>
            </w:r>
          </w:p>
        </w:tc>
        <w:tc>
          <w:tcPr>
            <w:tcW w:w="1244" w:type="pct"/>
            <w:tcBorders>
              <w:tl2br w:val="nil"/>
              <w:tr2bl w:val="nil"/>
            </w:tcBorders>
            <w:vAlign w:val="center"/>
          </w:tcPr>
          <w:p>
            <w:pPr>
              <w:pStyle w:val="20"/>
              <w:snapToGrid/>
              <w:spacing w:after="0"/>
              <w:ind w:firstLine="0" w:firstLineChars="0"/>
              <w:jc w:val="center"/>
              <w:rPr>
                <w:rFonts w:ascii="仿宋" w:hAnsi="仿宋"/>
                <w:b/>
                <w:bCs/>
                <w:color w:val="auto"/>
                <w:sz w:val="24"/>
                <w:szCs w:val="24"/>
                <w:highlight w:val="none"/>
                <w:lang w:eastAsia="zh-CN"/>
              </w:rPr>
            </w:pPr>
            <w:r>
              <w:rPr>
                <w:rFonts w:hint="eastAsia" w:ascii="仿宋" w:hAnsi="仿宋"/>
                <w:b/>
                <w:bCs/>
                <w:color w:val="auto"/>
                <w:sz w:val="24"/>
                <w:szCs w:val="24"/>
                <w:highlight w:val="none"/>
                <w:lang w:eastAsia="zh-CN"/>
              </w:rPr>
              <w:t>风险物质</w:t>
            </w:r>
          </w:p>
        </w:tc>
        <w:tc>
          <w:tcPr>
            <w:tcW w:w="995" w:type="pct"/>
            <w:tcBorders>
              <w:tl2br w:val="nil"/>
              <w:tr2bl w:val="nil"/>
            </w:tcBorders>
            <w:vAlign w:val="center"/>
          </w:tcPr>
          <w:p>
            <w:pPr>
              <w:pStyle w:val="20"/>
              <w:snapToGrid/>
              <w:spacing w:after="0"/>
              <w:ind w:firstLine="0" w:firstLineChars="0"/>
              <w:jc w:val="center"/>
              <w:rPr>
                <w:rFonts w:ascii="仿宋" w:hAnsi="仿宋"/>
                <w:b/>
                <w:bCs/>
                <w:color w:val="auto"/>
                <w:sz w:val="24"/>
                <w:szCs w:val="24"/>
                <w:highlight w:val="none"/>
                <w:lang w:eastAsia="zh-CN"/>
              </w:rPr>
            </w:pPr>
            <w:r>
              <w:rPr>
                <w:rFonts w:hint="eastAsia" w:ascii="仿宋" w:hAnsi="仿宋"/>
                <w:b/>
                <w:bCs/>
                <w:color w:val="auto"/>
                <w:sz w:val="24"/>
                <w:szCs w:val="24"/>
                <w:highlight w:val="none"/>
                <w:lang w:eastAsia="zh-CN"/>
              </w:rPr>
              <w:t>风险单元</w:t>
            </w:r>
          </w:p>
        </w:tc>
        <w:tc>
          <w:tcPr>
            <w:tcW w:w="1207" w:type="pct"/>
            <w:tcBorders>
              <w:tl2br w:val="nil"/>
              <w:tr2bl w:val="nil"/>
            </w:tcBorders>
            <w:vAlign w:val="center"/>
          </w:tcPr>
          <w:p>
            <w:pPr>
              <w:pStyle w:val="20"/>
              <w:snapToGrid/>
              <w:spacing w:after="0"/>
              <w:ind w:firstLine="0" w:firstLineChars="0"/>
              <w:jc w:val="center"/>
              <w:rPr>
                <w:rFonts w:ascii="仿宋" w:hAnsi="仿宋"/>
                <w:b/>
                <w:bCs/>
                <w:color w:val="auto"/>
                <w:sz w:val="24"/>
                <w:szCs w:val="24"/>
                <w:highlight w:val="none"/>
                <w:lang w:eastAsia="zh-CN"/>
              </w:rPr>
            </w:pPr>
            <w:r>
              <w:rPr>
                <w:rFonts w:hint="eastAsia" w:ascii="仿宋" w:hAnsi="仿宋"/>
                <w:b/>
                <w:bCs/>
                <w:color w:val="auto"/>
                <w:sz w:val="24"/>
                <w:szCs w:val="24"/>
                <w:highlight w:val="none"/>
                <w:lang w:eastAsia="zh-CN"/>
              </w:rPr>
              <w:t>风险物质</w:t>
            </w:r>
          </w:p>
        </w:tc>
        <w:tc>
          <w:tcPr>
            <w:tcW w:w="591" w:type="pct"/>
            <w:vMerge w:val="continue"/>
            <w:tcBorders>
              <w:tl2br w:val="nil"/>
              <w:tr2bl w:val="nil"/>
            </w:tcBorders>
            <w:vAlign w:val="center"/>
          </w:tcPr>
          <w:p>
            <w:pPr>
              <w:pStyle w:val="20"/>
              <w:snapToGrid/>
              <w:spacing w:after="0"/>
              <w:ind w:firstLine="0" w:firstLineChars="0"/>
              <w:jc w:val="center"/>
              <w:rPr>
                <w:rFonts w:ascii="仿宋" w:hAnsi="仿宋"/>
                <w:b/>
                <w:bCs/>
                <w:color w:val="auto"/>
                <w:sz w:val="24"/>
                <w:szCs w:val="24"/>
                <w:highlight w:val="none"/>
                <w:lang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61" w:type="pct"/>
            <w:tcBorders>
              <w:tl2br w:val="nil"/>
              <w:tr2bl w:val="nil"/>
            </w:tcBorders>
            <w:vAlign w:val="center"/>
          </w:tcPr>
          <w:p>
            <w:pPr>
              <w:ind w:left="0" w:leftChars="0" w:right="0" w:rightChars="0"/>
              <w:jc w:val="center"/>
              <w:rPr>
                <w:rFonts w:hint="eastAsia" w:ascii="Times New Roman" w:hAnsi="Times New Roman" w:cs="Times New Roman"/>
                <w:color w:val="auto"/>
                <w:sz w:val="21"/>
                <w:szCs w:val="21"/>
                <w:highlight w:val="none"/>
                <w:vertAlign w:val="baseline"/>
                <w:lang w:val="en-US" w:eastAsia="zh-CN"/>
              </w:rPr>
            </w:pPr>
            <w:r>
              <w:rPr>
                <w:rFonts w:hint="eastAsia" w:ascii="Times New Roman" w:hAnsi="Times New Roman" w:cs="Times New Roman"/>
                <w:color w:val="auto"/>
                <w:sz w:val="21"/>
                <w:szCs w:val="21"/>
                <w:highlight w:val="none"/>
                <w:vertAlign w:val="baseline"/>
                <w:lang w:val="en-US" w:eastAsia="zh-CN"/>
              </w:rPr>
              <w:t>原料库</w:t>
            </w:r>
          </w:p>
        </w:tc>
        <w:tc>
          <w:tcPr>
            <w:tcW w:w="1244" w:type="pct"/>
            <w:tcBorders>
              <w:tl2br w:val="nil"/>
              <w:tr2bl w:val="nil"/>
            </w:tcBorders>
            <w:vAlign w:val="center"/>
          </w:tcPr>
          <w:p>
            <w:pPr>
              <w:ind w:left="0" w:leftChars="0" w:right="0" w:rightChars="0"/>
              <w:jc w:val="center"/>
              <w:rPr>
                <w:rFonts w:hint="default" w:ascii="Times New Roman" w:hAnsi="Times New Roman" w:cs="Times New Roman"/>
                <w:color w:val="auto"/>
                <w:sz w:val="21"/>
                <w:szCs w:val="21"/>
                <w:highlight w:val="none"/>
                <w:vertAlign w:val="baseline"/>
                <w:lang w:val="en-US" w:eastAsia="zh-CN"/>
              </w:rPr>
            </w:pPr>
            <w:r>
              <w:rPr>
                <w:rFonts w:hint="eastAsia" w:ascii="Times New Roman" w:hAnsi="Times New Roman" w:cs="Times New Roman"/>
                <w:color w:val="auto"/>
                <w:sz w:val="21"/>
                <w:szCs w:val="21"/>
                <w:highlight w:val="none"/>
                <w:vertAlign w:val="baseline"/>
                <w:lang w:val="en-US" w:eastAsia="zh-CN"/>
              </w:rPr>
              <w:t>机油、乳化液</w:t>
            </w:r>
          </w:p>
        </w:tc>
        <w:tc>
          <w:tcPr>
            <w:tcW w:w="995" w:type="pct"/>
            <w:tcBorders>
              <w:tl2br w:val="nil"/>
              <w:tr2bl w:val="nil"/>
            </w:tcBorders>
            <w:vAlign w:val="center"/>
          </w:tcPr>
          <w:p>
            <w:pPr>
              <w:ind w:left="0" w:leftChars="0" w:right="0" w:rightChars="0"/>
              <w:jc w:val="center"/>
              <w:rPr>
                <w:rFonts w:ascii="仿宋" w:hAnsi="仿宋"/>
                <w:color w:val="auto"/>
                <w:sz w:val="24"/>
                <w:szCs w:val="24"/>
                <w:highlight w:val="none"/>
                <w:lang w:eastAsia="zh-CN"/>
              </w:rPr>
            </w:pPr>
            <w:r>
              <w:rPr>
                <w:rFonts w:hint="eastAsia" w:ascii="Times New Roman" w:hAnsi="Times New Roman" w:cs="Times New Roman"/>
                <w:color w:val="auto"/>
                <w:sz w:val="21"/>
                <w:szCs w:val="21"/>
                <w:highlight w:val="none"/>
                <w:vertAlign w:val="baseline"/>
                <w:lang w:val="en-US" w:eastAsia="zh-CN"/>
              </w:rPr>
              <w:t>原料库</w:t>
            </w:r>
          </w:p>
        </w:tc>
        <w:tc>
          <w:tcPr>
            <w:tcW w:w="1207" w:type="pct"/>
            <w:tcBorders>
              <w:tl2br w:val="nil"/>
              <w:tr2bl w:val="nil"/>
            </w:tcBorders>
            <w:vAlign w:val="center"/>
          </w:tcPr>
          <w:p>
            <w:pPr>
              <w:ind w:left="0" w:leftChars="0" w:right="0" w:rightChars="0"/>
              <w:jc w:val="center"/>
              <w:rPr>
                <w:rFonts w:hint="default" w:ascii="仿宋" w:hAnsi="仿宋"/>
                <w:color w:val="auto"/>
                <w:sz w:val="24"/>
                <w:szCs w:val="24"/>
                <w:highlight w:val="none"/>
                <w:lang w:val="en-US" w:eastAsia="zh-CN"/>
              </w:rPr>
            </w:pPr>
            <w:r>
              <w:rPr>
                <w:rFonts w:hint="eastAsia" w:ascii="Times New Roman" w:hAnsi="Times New Roman" w:cs="Times New Roman"/>
                <w:color w:val="auto"/>
                <w:sz w:val="21"/>
                <w:szCs w:val="21"/>
                <w:highlight w:val="none"/>
                <w:vertAlign w:val="baseline"/>
                <w:lang w:val="en-US" w:eastAsia="zh-CN"/>
              </w:rPr>
              <w:t>机油、乳化液</w:t>
            </w:r>
          </w:p>
        </w:tc>
        <w:tc>
          <w:tcPr>
            <w:tcW w:w="591" w:type="pct"/>
            <w:tcBorders>
              <w:tl2br w:val="nil"/>
              <w:tr2bl w:val="nil"/>
            </w:tcBorders>
            <w:vAlign w:val="center"/>
          </w:tcPr>
          <w:p>
            <w:pPr>
              <w:pStyle w:val="20"/>
              <w:snapToGrid/>
              <w:spacing w:after="0"/>
              <w:ind w:firstLine="0" w:firstLineChars="0"/>
              <w:jc w:val="center"/>
              <w:rPr>
                <w:rFonts w:hint="default" w:ascii="Times New Roman" w:hAnsi="Times New Roman" w:eastAsia="仿宋" w:cs="Times New Roman"/>
                <w:color w:val="auto"/>
                <w:kern w:val="0"/>
                <w:sz w:val="21"/>
                <w:szCs w:val="21"/>
                <w:highlight w:val="none"/>
                <w:lang w:val="en-US" w:eastAsia="zh-CN" w:bidi="zh-CN"/>
              </w:rPr>
            </w:pPr>
            <w:r>
              <w:rPr>
                <w:rFonts w:hint="eastAsia" w:ascii="Times New Roman" w:hAnsi="Times New Roman" w:cs="Times New Roman"/>
                <w:color w:val="auto"/>
                <w:kern w:val="0"/>
                <w:sz w:val="21"/>
                <w:szCs w:val="21"/>
                <w:highlight w:val="none"/>
                <w:lang w:val="en-US" w:eastAsia="zh-CN" w:bidi="zh-CN"/>
              </w:rPr>
              <w:t>一致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61" w:type="pct"/>
            <w:tcBorders>
              <w:tl2br w:val="nil"/>
              <w:tr2bl w:val="nil"/>
            </w:tcBorders>
            <w:vAlign w:val="center"/>
          </w:tcPr>
          <w:p>
            <w:pPr>
              <w:ind w:left="0" w:leftChars="0" w:right="0" w:rightChars="0"/>
              <w:jc w:val="center"/>
              <w:rPr>
                <w:rFonts w:hint="eastAsia" w:ascii="Times New Roman" w:hAnsi="Times New Roman" w:cs="Times New Roman"/>
                <w:color w:val="auto"/>
                <w:sz w:val="21"/>
                <w:szCs w:val="21"/>
                <w:highlight w:val="none"/>
                <w:vertAlign w:val="baseline"/>
                <w:lang w:val="en-US" w:eastAsia="zh-CN"/>
              </w:rPr>
            </w:pPr>
            <w:r>
              <w:rPr>
                <w:rFonts w:hint="eastAsia" w:ascii="Times New Roman" w:hAnsi="Times New Roman" w:cs="Times New Roman"/>
                <w:color w:val="auto"/>
                <w:sz w:val="21"/>
                <w:szCs w:val="21"/>
                <w:highlight w:val="none"/>
                <w:vertAlign w:val="baseline"/>
                <w:lang w:val="en-US" w:eastAsia="zh-CN"/>
              </w:rPr>
              <w:t>危险废物暂存间</w:t>
            </w:r>
          </w:p>
        </w:tc>
        <w:tc>
          <w:tcPr>
            <w:tcW w:w="1244" w:type="pct"/>
            <w:tcBorders>
              <w:tl2br w:val="nil"/>
              <w:tr2bl w:val="nil"/>
            </w:tcBorders>
            <w:vAlign w:val="center"/>
          </w:tcPr>
          <w:p>
            <w:pPr>
              <w:ind w:left="0" w:leftChars="0" w:right="0" w:rightChars="0"/>
              <w:jc w:val="center"/>
              <w:rPr>
                <w:rFonts w:hint="default" w:ascii="Times New Roman" w:hAnsi="Times New Roman" w:cs="Times New Roman"/>
                <w:color w:val="auto"/>
                <w:sz w:val="21"/>
                <w:szCs w:val="21"/>
                <w:highlight w:val="none"/>
                <w:vertAlign w:val="baseline"/>
                <w:lang w:val="en-US" w:eastAsia="zh-CN"/>
              </w:rPr>
            </w:pPr>
            <w:r>
              <w:rPr>
                <w:rFonts w:hint="default" w:ascii="Times New Roman" w:hAnsi="Times New Roman" w:cs="Times New Roman"/>
                <w:color w:val="auto"/>
                <w:sz w:val="21"/>
                <w:szCs w:val="21"/>
                <w:highlight w:val="none"/>
                <w:vertAlign w:val="baseline"/>
                <w:lang w:val="en-US" w:eastAsia="zh-CN"/>
              </w:rPr>
              <w:t>废</w:t>
            </w:r>
            <w:r>
              <w:rPr>
                <w:rFonts w:hint="eastAsia" w:ascii="Times New Roman" w:hAnsi="Times New Roman" w:cs="Times New Roman"/>
                <w:color w:val="auto"/>
                <w:sz w:val="21"/>
                <w:szCs w:val="21"/>
                <w:highlight w:val="none"/>
                <w:vertAlign w:val="baseline"/>
                <w:lang w:val="en-US" w:eastAsia="zh-CN"/>
              </w:rPr>
              <w:t>机油</w:t>
            </w:r>
            <w:r>
              <w:rPr>
                <w:rFonts w:hint="default" w:ascii="Times New Roman" w:hAnsi="Times New Roman" w:cs="Times New Roman"/>
                <w:color w:val="auto"/>
                <w:sz w:val="21"/>
                <w:szCs w:val="21"/>
                <w:highlight w:val="none"/>
                <w:vertAlign w:val="baseline"/>
                <w:lang w:val="en-US" w:eastAsia="zh-CN"/>
              </w:rPr>
              <w:t>、</w:t>
            </w:r>
            <w:r>
              <w:rPr>
                <w:rFonts w:hint="eastAsia" w:ascii="Times New Roman" w:hAnsi="Times New Roman" w:cs="Times New Roman"/>
                <w:color w:val="auto"/>
                <w:sz w:val="21"/>
                <w:szCs w:val="21"/>
                <w:highlight w:val="none"/>
                <w:vertAlign w:val="baseline"/>
                <w:lang w:val="en-US" w:eastAsia="zh-CN"/>
              </w:rPr>
              <w:t>废乳化液</w:t>
            </w:r>
          </w:p>
        </w:tc>
        <w:tc>
          <w:tcPr>
            <w:tcW w:w="995" w:type="pct"/>
            <w:tcBorders>
              <w:tl2br w:val="nil"/>
              <w:tr2bl w:val="nil"/>
            </w:tcBorders>
            <w:vAlign w:val="center"/>
          </w:tcPr>
          <w:p>
            <w:pPr>
              <w:spacing w:line="240" w:lineRule="auto"/>
              <w:ind w:left="0" w:leftChars="0" w:right="0" w:rightChars="0"/>
              <w:jc w:val="center"/>
              <w:rPr>
                <w:rFonts w:ascii="仿宋" w:hAnsi="仿宋" w:cs="宋体"/>
                <w:color w:val="auto"/>
                <w:kern w:val="0"/>
                <w:sz w:val="24"/>
                <w:szCs w:val="24"/>
                <w:highlight w:val="none"/>
                <w:lang w:eastAsia="zh-CN" w:bidi="ar"/>
              </w:rPr>
            </w:pPr>
            <w:r>
              <w:rPr>
                <w:rFonts w:hint="eastAsia" w:ascii="Times New Roman" w:hAnsi="Times New Roman" w:cs="Times New Roman"/>
                <w:color w:val="auto"/>
                <w:sz w:val="21"/>
                <w:szCs w:val="21"/>
                <w:highlight w:val="none"/>
                <w:vertAlign w:val="baseline"/>
                <w:lang w:val="en-US" w:eastAsia="zh-CN"/>
              </w:rPr>
              <w:t>危险废物暂存间</w:t>
            </w:r>
          </w:p>
        </w:tc>
        <w:tc>
          <w:tcPr>
            <w:tcW w:w="1207" w:type="pct"/>
            <w:tcBorders>
              <w:tl2br w:val="nil"/>
              <w:tr2bl w:val="nil"/>
            </w:tcBorders>
            <w:vAlign w:val="center"/>
          </w:tcPr>
          <w:p>
            <w:pPr>
              <w:spacing w:line="240" w:lineRule="auto"/>
              <w:ind w:right="0" w:rightChars="0"/>
              <w:jc w:val="center"/>
              <w:rPr>
                <w:rFonts w:ascii="仿宋" w:hAnsi="仿宋" w:cs="宋体"/>
                <w:color w:val="auto"/>
                <w:kern w:val="0"/>
                <w:sz w:val="24"/>
                <w:szCs w:val="24"/>
                <w:highlight w:val="none"/>
                <w:lang w:eastAsia="zh-CN" w:bidi="ar"/>
              </w:rPr>
            </w:pPr>
            <w:r>
              <w:rPr>
                <w:rFonts w:hint="default" w:ascii="Times New Roman" w:hAnsi="Times New Roman" w:cs="Times New Roman"/>
                <w:color w:val="auto"/>
                <w:sz w:val="21"/>
                <w:szCs w:val="21"/>
                <w:highlight w:val="none"/>
                <w:vertAlign w:val="baseline"/>
                <w:lang w:val="en-US" w:eastAsia="zh-CN"/>
              </w:rPr>
              <w:t>废</w:t>
            </w:r>
            <w:r>
              <w:rPr>
                <w:rFonts w:hint="eastAsia" w:ascii="Times New Roman" w:hAnsi="Times New Roman" w:cs="Times New Roman"/>
                <w:color w:val="auto"/>
                <w:sz w:val="21"/>
                <w:szCs w:val="21"/>
                <w:highlight w:val="none"/>
                <w:vertAlign w:val="baseline"/>
                <w:lang w:val="en-US" w:eastAsia="zh-CN"/>
              </w:rPr>
              <w:t>机油</w:t>
            </w:r>
            <w:r>
              <w:rPr>
                <w:rFonts w:hint="default" w:ascii="Times New Roman" w:hAnsi="Times New Roman" w:cs="Times New Roman"/>
                <w:color w:val="auto"/>
                <w:sz w:val="21"/>
                <w:szCs w:val="21"/>
                <w:highlight w:val="none"/>
                <w:vertAlign w:val="baseline"/>
                <w:lang w:val="en-US" w:eastAsia="zh-CN"/>
              </w:rPr>
              <w:t>、</w:t>
            </w:r>
            <w:r>
              <w:rPr>
                <w:rFonts w:hint="eastAsia" w:ascii="Times New Roman" w:hAnsi="Times New Roman" w:cs="Times New Roman"/>
                <w:color w:val="auto"/>
                <w:sz w:val="21"/>
                <w:szCs w:val="21"/>
                <w:highlight w:val="none"/>
                <w:vertAlign w:val="baseline"/>
                <w:lang w:val="en-US" w:eastAsia="zh-CN"/>
              </w:rPr>
              <w:t>废乳化液</w:t>
            </w:r>
          </w:p>
        </w:tc>
        <w:tc>
          <w:tcPr>
            <w:tcW w:w="591" w:type="pct"/>
            <w:tcBorders>
              <w:tl2br w:val="nil"/>
              <w:tr2bl w:val="nil"/>
            </w:tcBorders>
            <w:vAlign w:val="center"/>
          </w:tcPr>
          <w:p>
            <w:pPr>
              <w:spacing w:line="240" w:lineRule="auto"/>
              <w:ind w:right="0" w:rightChars="0"/>
              <w:jc w:val="center"/>
              <w:rPr>
                <w:rFonts w:hint="eastAsia" w:ascii="Times New Roman" w:hAnsi="Times New Roman" w:cs="Times New Roman"/>
                <w:color w:val="auto"/>
                <w:sz w:val="21"/>
                <w:szCs w:val="21"/>
                <w:highlight w:val="none"/>
                <w:lang w:val="en-US" w:eastAsia="zh-CN"/>
              </w:rPr>
            </w:pPr>
            <w:r>
              <w:rPr>
                <w:rFonts w:hint="eastAsia" w:ascii="Times New Roman" w:hAnsi="Times New Roman" w:cs="Times New Roman"/>
                <w:color w:val="auto"/>
                <w:sz w:val="21"/>
                <w:szCs w:val="21"/>
                <w:highlight w:val="none"/>
                <w:lang w:val="en-US" w:eastAsia="zh-CN"/>
              </w:rPr>
              <w:t>一致</w:t>
            </w:r>
          </w:p>
        </w:tc>
      </w:tr>
    </w:tbl>
    <w:p>
      <w:pPr>
        <w:spacing w:line="360" w:lineRule="auto"/>
        <w:rPr>
          <w:rFonts w:hint="eastAsia" w:cs="Times New Roman"/>
          <w:b/>
          <w:bCs/>
          <w:color w:val="auto"/>
          <w:position w:val="0"/>
          <w:sz w:val="28"/>
          <w:szCs w:val="28"/>
          <w:highlight w:val="none"/>
          <w:lang w:val="en-US" w:eastAsia="zh-CN"/>
        </w:rPr>
      </w:pPr>
      <w:bookmarkStart w:id="10" w:name="_Toc1074"/>
      <w:bookmarkStart w:id="11" w:name="_Toc21120"/>
      <w:r>
        <w:rPr>
          <w:rFonts w:hint="eastAsia" w:cs="Times New Roman"/>
          <w:b/>
          <w:bCs/>
          <w:color w:val="auto"/>
          <w:position w:val="0"/>
          <w:sz w:val="28"/>
          <w:szCs w:val="28"/>
          <w:highlight w:val="none"/>
          <w:lang w:val="en-US" w:eastAsia="zh-CN"/>
        </w:rPr>
        <w:t>（2）周边环境风险受体</w:t>
      </w:r>
      <w:bookmarkEnd w:id="10"/>
      <w:bookmarkEnd w:id="11"/>
    </w:p>
    <w:p>
      <w:pPr>
        <w:pStyle w:val="21"/>
        <w:spacing w:line="360" w:lineRule="auto"/>
        <w:ind w:firstLine="560"/>
        <w:jc w:val="both"/>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与</w:t>
      </w:r>
      <w:r>
        <w:rPr>
          <w:rFonts w:hint="eastAsia" w:ascii="仿宋" w:hAnsi="仿宋" w:eastAsia="仿宋" w:cs="仿宋"/>
          <w:color w:val="auto"/>
          <w:sz w:val="28"/>
          <w:szCs w:val="28"/>
          <w:highlight w:val="none"/>
          <w:lang w:val="en-US" w:eastAsia="zh-CN"/>
        </w:rPr>
        <w:t>2019版</w:t>
      </w:r>
      <w:r>
        <w:rPr>
          <w:rFonts w:hint="eastAsia" w:ascii="仿宋" w:hAnsi="仿宋" w:eastAsia="仿宋" w:cs="仿宋"/>
          <w:color w:val="auto"/>
          <w:sz w:val="28"/>
          <w:szCs w:val="28"/>
          <w:highlight w:val="none"/>
          <w:lang w:eastAsia="zh-CN"/>
        </w:rPr>
        <w:t>相比，</w:t>
      </w:r>
      <w:r>
        <w:rPr>
          <w:rFonts w:hint="eastAsia" w:ascii="仿宋" w:hAnsi="仿宋" w:eastAsia="仿宋" w:cs="仿宋"/>
          <w:color w:val="auto"/>
          <w:sz w:val="28"/>
          <w:szCs w:val="28"/>
          <w:highlight w:val="none"/>
          <w:lang w:val="en-US" w:eastAsia="zh-CN"/>
        </w:rPr>
        <w:t>500米及</w:t>
      </w:r>
      <w:r>
        <w:rPr>
          <w:rFonts w:hint="eastAsia" w:ascii="仿宋" w:hAnsi="仿宋" w:eastAsia="仿宋" w:cs="仿宋"/>
          <w:color w:val="auto"/>
          <w:sz w:val="28"/>
          <w:szCs w:val="28"/>
          <w:highlight w:val="none"/>
          <w:lang w:eastAsia="zh-CN"/>
        </w:rPr>
        <w:t>5</w:t>
      </w:r>
      <w:r>
        <w:rPr>
          <w:rFonts w:hint="eastAsia" w:ascii="仿宋" w:hAnsi="仿宋" w:eastAsia="仿宋" w:cs="仿宋"/>
          <w:color w:val="auto"/>
          <w:sz w:val="28"/>
          <w:szCs w:val="28"/>
          <w:highlight w:val="none"/>
          <w:lang w:val="en-US" w:eastAsia="zh-CN"/>
        </w:rPr>
        <w:t>千米</w:t>
      </w:r>
      <w:r>
        <w:rPr>
          <w:rFonts w:hint="eastAsia" w:ascii="仿宋" w:hAnsi="仿宋" w:eastAsia="仿宋" w:cs="仿宋"/>
          <w:color w:val="auto"/>
          <w:sz w:val="28"/>
          <w:szCs w:val="28"/>
          <w:highlight w:val="none"/>
          <w:lang w:eastAsia="zh-CN"/>
        </w:rPr>
        <w:t>范围内的环境风险受体</w:t>
      </w:r>
      <w:r>
        <w:rPr>
          <w:rFonts w:hint="eastAsia" w:ascii="仿宋" w:hAnsi="仿宋" w:eastAsia="仿宋" w:cs="仿宋"/>
          <w:color w:val="auto"/>
          <w:sz w:val="28"/>
          <w:szCs w:val="28"/>
          <w:highlight w:val="none"/>
          <w:lang w:val="en-US" w:eastAsia="zh-CN"/>
        </w:rPr>
        <w:t>基本无变化</w:t>
      </w:r>
      <w:r>
        <w:rPr>
          <w:rFonts w:hint="eastAsia" w:ascii="仿宋" w:hAnsi="仿宋" w:eastAsia="仿宋" w:cs="仿宋"/>
          <w:color w:val="auto"/>
          <w:sz w:val="28"/>
          <w:szCs w:val="28"/>
          <w:highlight w:val="none"/>
          <w:lang w:eastAsia="zh-CN"/>
        </w:rPr>
        <w:t>。</w:t>
      </w:r>
    </w:p>
    <w:p>
      <w:pPr>
        <w:spacing w:line="360" w:lineRule="auto"/>
        <w:rPr>
          <w:rFonts w:hint="eastAsia" w:cs="Times New Roman"/>
          <w:b/>
          <w:bCs/>
          <w:color w:val="auto"/>
          <w:position w:val="0"/>
          <w:sz w:val="28"/>
          <w:szCs w:val="28"/>
          <w:highlight w:val="none"/>
          <w:lang w:val="en-US" w:eastAsia="zh-CN"/>
        </w:rPr>
      </w:pPr>
      <w:bookmarkStart w:id="12" w:name="_Toc21138"/>
      <w:bookmarkStart w:id="13" w:name="_Toc31769"/>
      <w:r>
        <w:rPr>
          <w:rFonts w:hint="eastAsia" w:cs="Times New Roman"/>
          <w:b/>
          <w:bCs/>
          <w:color w:val="auto"/>
          <w:position w:val="0"/>
          <w:sz w:val="28"/>
          <w:szCs w:val="28"/>
          <w:highlight w:val="none"/>
          <w:lang w:val="en-US" w:eastAsia="zh-CN"/>
        </w:rPr>
        <w:t>（3）防控措施</w:t>
      </w:r>
      <w:bookmarkEnd w:id="12"/>
      <w:bookmarkEnd w:id="13"/>
    </w:p>
    <w:p>
      <w:pPr>
        <w:pStyle w:val="21"/>
        <w:spacing w:line="360" w:lineRule="auto"/>
        <w:ind w:firstLine="560"/>
        <w:jc w:val="both"/>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eastAsia="zh-CN"/>
        </w:rPr>
        <w:t>与</w:t>
      </w:r>
      <w:r>
        <w:rPr>
          <w:rFonts w:hint="eastAsia" w:ascii="仿宋" w:hAnsi="仿宋" w:eastAsia="仿宋" w:cs="仿宋"/>
          <w:color w:val="auto"/>
          <w:sz w:val="28"/>
          <w:szCs w:val="28"/>
          <w:highlight w:val="none"/>
          <w:lang w:val="en-US" w:eastAsia="zh-CN"/>
        </w:rPr>
        <w:t>2019版</w:t>
      </w:r>
      <w:r>
        <w:rPr>
          <w:rFonts w:hint="eastAsia" w:ascii="仿宋" w:hAnsi="仿宋" w:eastAsia="仿宋" w:cs="仿宋"/>
          <w:color w:val="auto"/>
          <w:sz w:val="28"/>
          <w:szCs w:val="28"/>
          <w:highlight w:val="none"/>
          <w:lang w:eastAsia="zh-CN"/>
        </w:rPr>
        <w:t>相比，本次</w:t>
      </w:r>
      <w:r>
        <w:rPr>
          <w:rFonts w:hint="eastAsia" w:ascii="仿宋" w:hAnsi="仿宋" w:eastAsia="仿宋" w:cs="仿宋"/>
          <w:color w:val="auto"/>
          <w:sz w:val="28"/>
          <w:szCs w:val="28"/>
          <w:highlight w:val="none"/>
          <w:lang w:val="en-US" w:eastAsia="zh-CN"/>
        </w:rPr>
        <w:t>修订细化完善了火灾事故；细化了机油、乳化液等原辅料</w:t>
      </w:r>
      <w:r>
        <w:rPr>
          <w:rFonts w:hint="eastAsia" w:ascii="仿宋" w:hAnsi="仿宋" w:eastAsia="仿宋" w:cs="仿宋"/>
          <w:color w:val="auto"/>
          <w:sz w:val="28"/>
          <w:szCs w:val="28"/>
          <w:highlight w:val="none"/>
          <w:lang w:eastAsia="zh-CN"/>
        </w:rPr>
        <w:t>泄露事故</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lang w:eastAsia="zh-CN"/>
        </w:rPr>
        <w:t>废机油、</w:t>
      </w:r>
      <w:r>
        <w:rPr>
          <w:rFonts w:hint="eastAsia" w:ascii="仿宋" w:hAnsi="仿宋" w:eastAsia="仿宋" w:cs="仿宋"/>
          <w:color w:val="auto"/>
          <w:sz w:val="28"/>
          <w:szCs w:val="28"/>
          <w:highlight w:val="none"/>
          <w:lang w:val="en-US" w:eastAsia="zh-CN"/>
        </w:rPr>
        <w:t>废乳化液</w:t>
      </w:r>
      <w:r>
        <w:rPr>
          <w:rFonts w:hint="eastAsia" w:ascii="仿宋" w:hAnsi="仿宋" w:eastAsia="仿宋" w:cs="仿宋"/>
          <w:color w:val="auto"/>
          <w:sz w:val="28"/>
          <w:szCs w:val="28"/>
          <w:highlight w:val="none"/>
          <w:lang w:eastAsia="zh-CN"/>
        </w:rPr>
        <w:t>等危险废物泄露事故等环境风险防控措施</w:t>
      </w:r>
      <w:r>
        <w:rPr>
          <w:rFonts w:hint="eastAsia" w:ascii="仿宋" w:hAnsi="仿宋" w:eastAsia="仿宋" w:cs="仿宋"/>
          <w:b w:val="0"/>
          <w:bCs/>
          <w:color w:val="auto"/>
          <w:position w:val="0"/>
          <w:sz w:val="28"/>
          <w:szCs w:val="28"/>
          <w:highlight w:val="none"/>
          <w:lang w:eastAsia="zh-CN"/>
        </w:rPr>
        <w:t>，确保本公司环境风险可控</w:t>
      </w:r>
      <w:r>
        <w:rPr>
          <w:rFonts w:hint="eastAsia" w:ascii="仿宋" w:hAnsi="仿宋" w:eastAsia="仿宋" w:cs="仿宋"/>
          <w:color w:val="auto"/>
          <w:sz w:val="28"/>
          <w:szCs w:val="28"/>
          <w:highlight w:val="none"/>
          <w:lang w:eastAsia="zh-CN"/>
        </w:rPr>
        <w:t>。</w:t>
      </w:r>
    </w:p>
    <w:p>
      <w:pPr>
        <w:spacing w:line="360" w:lineRule="auto"/>
        <w:rPr>
          <w:rFonts w:hint="eastAsia" w:cs="Times New Roman"/>
          <w:b/>
          <w:bCs/>
          <w:color w:val="auto"/>
          <w:position w:val="0"/>
          <w:sz w:val="28"/>
          <w:szCs w:val="28"/>
          <w:highlight w:val="none"/>
          <w:lang w:val="en-US" w:eastAsia="zh-CN"/>
        </w:rPr>
      </w:pPr>
      <w:bookmarkStart w:id="14" w:name="_Toc19173"/>
      <w:bookmarkStart w:id="15" w:name="_Toc4284"/>
      <w:r>
        <w:rPr>
          <w:rFonts w:hint="eastAsia" w:cs="Times New Roman"/>
          <w:b/>
          <w:bCs/>
          <w:color w:val="auto"/>
          <w:position w:val="0"/>
          <w:sz w:val="28"/>
          <w:szCs w:val="28"/>
          <w:highlight w:val="none"/>
          <w:lang w:val="en-US" w:eastAsia="zh-CN"/>
        </w:rPr>
        <w:t>（4）风险等级</w:t>
      </w:r>
      <w:bookmarkEnd w:id="14"/>
      <w:bookmarkEnd w:id="15"/>
    </w:p>
    <w:p>
      <w:pPr>
        <w:pStyle w:val="21"/>
        <w:shd w:val="clear"/>
        <w:spacing w:line="360" w:lineRule="auto"/>
        <w:ind w:firstLine="560"/>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2019版</w:t>
      </w:r>
      <w:r>
        <w:rPr>
          <w:rFonts w:hint="eastAsia" w:ascii="仿宋" w:hAnsi="仿宋" w:eastAsia="仿宋" w:cs="仿宋"/>
          <w:color w:val="auto"/>
          <w:sz w:val="28"/>
          <w:szCs w:val="28"/>
          <w:highlight w:val="none"/>
          <w:lang w:eastAsia="zh-CN"/>
        </w:rPr>
        <w:t>环境应急预案的</w:t>
      </w:r>
      <w:r>
        <w:rPr>
          <w:rFonts w:hint="eastAsia" w:ascii="仿宋" w:hAnsi="仿宋" w:eastAsia="仿宋" w:cs="仿宋"/>
          <w:color w:val="auto"/>
          <w:sz w:val="28"/>
          <w:szCs w:val="28"/>
          <w:highlight w:val="none"/>
          <w:lang w:val="en-US" w:eastAsia="zh-CN"/>
        </w:rPr>
        <w:t>环境</w:t>
      </w:r>
      <w:r>
        <w:rPr>
          <w:rFonts w:hint="eastAsia" w:ascii="仿宋" w:hAnsi="仿宋" w:eastAsia="仿宋" w:cs="仿宋"/>
          <w:color w:val="auto"/>
          <w:sz w:val="28"/>
          <w:szCs w:val="28"/>
          <w:highlight w:val="none"/>
          <w:lang w:eastAsia="zh-CN"/>
        </w:rPr>
        <w:t>风险等级为</w:t>
      </w:r>
      <w:r>
        <w:rPr>
          <w:rFonts w:hint="eastAsia" w:ascii="Times New Roman" w:hAnsi="Times New Roman" w:eastAsia="仿宋" w:cs="Times New Roman"/>
          <w:color w:val="auto"/>
          <w:kern w:val="2"/>
          <w:sz w:val="28"/>
          <w:szCs w:val="28"/>
          <w:highlight w:val="none"/>
          <w:lang w:val="en-US" w:eastAsia="zh-CN" w:bidi="ar-SA"/>
        </w:rPr>
        <w:t>一般[一般-大气（Q0）+一般-水（Q0）]；</w:t>
      </w:r>
      <w:r>
        <w:rPr>
          <w:rFonts w:hint="eastAsia" w:ascii="仿宋" w:hAnsi="仿宋" w:eastAsia="仿宋" w:cs="仿宋"/>
          <w:color w:val="auto"/>
          <w:sz w:val="28"/>
          <w:szCs w:val="28"/>
          <w:highlight w:val="none"/>
          <w:lang w:eastAsia="zh-CN"/>
        </w:rPr>
        <w:t>本次评估的</w:t>
      </w:r>
      <w:r>
        <w:rPr>
          <w:rFonts w:hint="eastAsia" w:ascii="仿宋" w:hAnsi="仿宋" w:eastAsia="仿宋" w:cs="仿宋"/>
          <w:color w:val="auto"/>
          <w:sz w:val="28"/>
          <w:szCs w:val="28"/>
          <w:highlight w:val="none"/>
          <w:lang w:val="en-US" w:eastAsia="zh-CN"/>
        </w:rPr>
        <w:t>环境</w:t>
      </w:r>
      <w:r>
        <w:rPr>
          <w:rFonts w:hint="eastAsia" w:ascii="仿宋" w:hAnsi="仿宋" w:eastAsia="仿宋" w:cs="仿宋"/>
          <w:color w:val="auto"/>
          <w:sz w:val="28"/>
          <w:szCs w:val="28"/>
          <w:highlight w:val="none"/>
          <w:lang w:eastAsia="zh-CN"/>
        </w:rPr>
        <w:t>风险等级为</w:t>
      </w:r>
      <w:r>
        <w:rPr>
          <w:rFonts w:hint="eastAsia" w:ascii="Times New Roman" w:hAnsi="Times New Roman" w:eastAsia="仿宋" w:cs="Times New Roman"/>
          <w:color w:val="auto"/>
          <w:kern w:val="2"/>
          <w:sz w:val="28"/>
          <w:szCs w:val="28"/>
          <w:highlight w:val="none"/>
          <w:lang w:val="en-US" w:eastAsia="zh-CN" w:bidi="ar-SA"/>
        </w:rPr>
        <w:t>一般[一般-大气（Q0）+一般-水（Q0）]，风险</w:t>
      </w:r>
      <w:r>
        <w:rPr>
          <w:rFonts w:hint="eastAsia" w:ascii="仿宋" w:hAnsi="仿宋" w:eastAsia="仿宋" w:cs="仿宋"/>
          <w:color w:val="auto"/>
          <w:sz w:val="28"/>
          <w:szCs w:val="28"/>
          <w:highlight w:val="none"/>
          <w:lang w:val="en-US" w:eastAsia="zh-CN"/>
        </w:rPr>
        <w:t>等级无变化</w:t>
      </w:r>
      <w:r>
        <w:rPr>
          <w:rFonts w:hint="eastAsia" w:ascii="仿宋" w:hAnsi="仿宋" w:eastAsia="仿宋" w:cs="仿宋"/>
          <w:color w:val="auto"/>
          <w:sz w:val="28"/>
          <w:szCs w:val="28"/>
          <w:highlight w:val="none"/>
          <w:lang w:eastAsia="zh-CN"/>
        </w:rPr>
        <w:t>。</w:t>
      </w:r>
    </w:p>
    <w:p>
      <w:pPr>
        <w:spacing w:line="360" w:lineRule="auto"/>
        <w:ind w:firstLine="0" w:firstLineChars="0"/>
        <w:outlineLvl w:val="1"/>
        <w:rPr>
          <w:rFonts w:hint="eastAsia" w:ascii="仿宋" w:hAnsi="仿宋" w:eastAsia="仿宋" w:cs="仿宋"/>
          <w:b/>
          <w:color w:val="auto"/>
          <w:sz w:val="28"/>
          <w:szCs w:val="28"/>
          <w:highlight w:val="none"/>
          <w:lang w:eastAsia="zh-CN"/>
        </w:rPr>
      </w:pPr>
      <w:bookmarkStart w:id="16" w:name="_Toc31851"/>
      <w:bookmarkStart w:id="17" w:name="_Toc32422"/>
      <w:r>
        <w:rPr>
          <w:rFonts w:hint="eastAsia" w:ascii="仿宋" w:hAnsi="仿宋" w:eastAsia="仿宋" w:cs="仿宋"/>
          <w:b/>
          <w:color w:val="auto"/>
          <w:sz w:val="28"/>
          <w:szCs w:val="28"/>
          <w:highlight w:val="none"/>
          <w:lang w:eastAsia="zh-CN"/>
        </w:rPr>
        <w:t>1.3 应急管理组织体系与职责</w:t>
      </w:r>
      <w:bookmarkEnd w:id="16"/>
      <w:bookmarkEnd w:id="17"/>
    </w:p>
    <w:p>
      <w:pPr>
        <w:spacing w:line="360" w:lineRule="auto"/>
        <w:ind w:left="-15" w:firstLine="560"/>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eastAsia="zh-CN"/>
        </w:rPr>
        <w:t>本次修订</w:t>
      </w:r>
      <w:r>
        <w:rPr>
          <w:rFonts w:hint="eastAsia" w:cs="仿宋"/>
          <w:color w:val="auto"/>
          <w:sz w:val="28"/>
          <w:szCs w:val="28"/>
          <w:highlight w:val="none"/>
          <w:lang w:val="en-US" w:eastAsia="zh-CN"/>
        </w:rPr>
        <w:t>对</w:t>
      </w:r>
      <w:r>
        <w:rPr>
          <w:rFonts w:hint="eastAsia" w:ascii="仿宋" w:hAnsi="仿宋" w:eastAsia="仿宋" w:cs="仿宋"/>
          <w:color w:val="auto"/>
          <w:kern w:val="0"/>
          <w:sz w:val="28"/>
          <w:szCs w:val="28"/>
          <w:highlight w:val="none"/>
          <w:lang w:val="en-US" w:eastAsia="zh-CN" w:bidi="zh-CN"/>
        </w:rPr>
        <w:t>2019版</w:t>
      </w:r>
      <w:r>
        <w:rPr>
          <w:rFonts w:hint="eastAsia" w:ascii="仿宋" w:hAnsi="仿宋" w:eastAsia="仿宋" w:cs="仿宋"/>
          <w:color w:val="auto"/>
          <w:kern w:val="0"/>
          <w:sz w:val="28"/>
          <w:szCs w:val="28"/>
          <w:highlight w:val="none"/>
          <w:lang w:val="zh-CN" w:eastAsia="zh-CN" w:bidi="zh-CN"/>
        </w:rPr>
        <w:t>编制时公司成立</w:t>
      </w:r>
      <w:r>
        <w:rPr>
          <w:rFonts w:hint="eastAsia" w:cs="仿宋"/>
          <w:color w:val="auto"/>
          <w:kern w:val="0"/>
          <w:sz w:val="28"/>
          <w:szCs w:val="28"/>
          <w:highlight w:val="none"/>
          <w:lang w:val="en-US" w:eastAsia="zh-CN" w:bidi="zh-CN"/>
        </w:rPr>
        <w:t>的</w:t>
      </w:r>
      <w:r>
        <w:rPr>
          <w:rFonts w:hint="eastAsia" w:ascii="仿宋" w:hAnsi="仿宋" w:eastAsia="仿宋" w:cs="仿宋"/>
          <w:color w:val="auto"/>
          <w:kern w:val="0"/>
          <w:sz w:val="28"/>
          <w:szCs w:val="28"/>
          <w:highlight w:val="none"/>
          <w:lang w:val="zh-CN" w:eastAsia="zh-CN" w:bidi="zh-CN"/>
        </w:rPr>
        <w:t>应急救援组织机构</w:t>
      </w:r>
      <w:r>
        <w:rPr>
          <w:rFonts w:hint="eastAsia" w:cs="仿宋"/>
          <w:color w:val="auto"/>
          <w:kern w:val="0"/>
          <w:sz w:val="28"/>
          <w:szCs w:val="28"/>
          <w:highlight w:val="none"/>
          <w:lang w:val="en-US" w:eastAsia="zh-CN" w:bidi="zh-CN"/>
        </w:rPr>
        <w:t>及</w:t>
      </w:r>
      <w:r>
        <w:rPr>
          <w:rFonts w:hint="eastAsia" w:ascii="仿宋" w:hAnsi="仿宋" w:eastAsia="仿宋" w:cs="仿宋"/>
          <w:color w:val="auto"/>
          <w:sz w:val="28"/>
          <w:szCs w:val="28"/>
          <w:highlight w:val="none"/>
          <w:lang w:eastAsia="zh-CN"/>
        </w:rPr>
        <w:t>应急管理组织体系与职责进行</w:t>
      </w:r>
      <w:r>
        <w:rPr>
          <w:rFonts w:hint="eastAsia" w:cs="仿宋"/>
          <w:color w:val="auto"/>
          <w:sz w:val="28"/>
          <w:szCs w:val="28"/>
          <w:highlight w:val="none"/>
          <w:lang w:val="en-US" w:eastAsia="zh-CN"/>
        </w:rPr>
        <w:t>优化</w:t>
      </w:r>
      <w:r>
        <w:rPr>
          <w:rFonts w:hint="eastAsia" w:ascii="仿宋" w:hAnsi="仿宋" w:eastAsia="仿宋" w:cs="仿宋"/>
          <w:color w:val="auto"/>
          <w:sz w:val="28"/>
          <w:szCs w:val="28"/>
          <w:highlight w:val="none"/>
          <w:lang w:eastAsia="zh-CN"/>
        </w:rPr>
        <w:t>调整，应急</w:t>
      </w:r>
      <w:r>
        <w:rPr>
          <w:rFonts w:hint="eastAsia" w:cs="仿宋"/>
          <w:color w:val="auto"/>
          <w:sz w:val="28"/>
          <w:szCs w:val="28"/>
          <w:highlight w:val="none"/>
          <w:lang w:val="en-US" w:eastAsia="zh-CN"/>
        </w:rPr>
        <w:t>组织机构</w:t>
      </w:r>
      <w:r>
        <w:rPr>
          <w:rFonts w:hint="eastAsia" w:ascii="仿宋" w:hAnsi="仿宋" w:eastAsia="仿宋" w:cs="仿宋"/>
          <w:color w:val="auto"/>
          <w:sz w:val="28"/>
          <w:szCs w:val="28"/>
          <w:highlight w:val="none"/>
          <w:lang w:eastAsia="zh-CN"/>
        </w:rPr>
        <w:t>包括</w:t>
      </w:r>
      <w:r>
        <w:rPr>
          <w:rFonts w:hint="eastAsia" w:cs="仿宋"/>
          <w:color w:val="auto"/>
          <w:sz w:val="28"/>
          <w:szCs w:val="28"/>
          <w:highlight w:val="none"/>
          <w:lang w:val="en-US" w:eastAsia="zh-CN"/>
        </w:rPr>
        <w:t>应急指挥部、应急指挥办公室、</w:t>
      </w:r>
      <w:r>
        <w:rPr>
          <w:rFonts w:hint="eastAsia" w:cs="仿宋"/>
          <w:color w:val="auto"/>
          <w:kern w:val="0"/>
          <w:sz w:val="28"/>
          <w:szCs w:val="28"/>
          <w:highlight w:val="none"/>
          <w:lang w:eastAsia="zh-CN"/>
        </w:rPr>
        <w:t>现场处置组</w:t>
      </w:r>
      <w:r>
        <w:rPr>
          <w:rFonts w:hint="eastAsia" w:ascii="仿宋" w:hAnsi="仿宋" w:eastAsia="仿宋" w:cs="仿宋"/>
          <w:color w:val="auto"/>
          <w:sz w:val="28"/>
          <w:szCs w:val="28"/>
          <w:highlight w:val="none"/>
          <w:lang w:eastAsia="zh-CN"/>
        </w:rPr>
        <w:t>、</w:t>
      </w:r>
      <w:r>
        <w:rPr>
          <w:rFonts w:hint="eastAsia" w:cs="仿宋"/>
          <w:color w:val="auto"/>
          <w:sz w:val="28"/>
          <w:szCs w:val="28"/>
          <w:highlight w:val="none"/>
          <w:lang w:val="en-US" w:eastAsia="zh-CN"/>
        </w:rPr>
        <w:t>救护警戒组</w:t>
      </w:r>
      <w:r>
        <w:rPr>
          <w:rFonts w:hint="eastAsia" w:ascii="仿宋" w:hAnsi="仿宋" w:eastAsia="仿宋" w:cs="仿宋"/>
          <w:color w:val="auto"/>
          <w:sz w:val="28"/>
          <w:szCs w:val="28"/>
          <w:highlight w:val="none"/>
          <w:lang w:eastAsia="zh-CN"/>
        </w:rPr>
        <w:t>、后勤保障组、应急监测组</w:t>
      </w:r>
      <w:r>
        <w:rPr>
          <w:rFonts w:hint="eastAsia" w:cs="仿宋"/>
          <w:color w:val="auto"/>
          <w:sz w:val="28"/>
          <w:szCs w:val="28"/>
          <w:highlight w:val="none"/>
          <w:lang w:val="en-US" w:eastAsia="zh-CN"/>
        </w:rPr>
        <w:t>等，职责分工合理、明确。</w:t>
      </w:r>
    </w:p>
    <w:p>
      <w:pPr>
        <w:spacing w:line="360" w:lineRule="auto"/>
        <w:ind w:firstLine="0" w:firstLineChars="0"/>
        <w:outlineLvl w:val="1"/>
        <w:rPr>
          <w:rFonts w:hint="eastAsia" w:ascii="仿宋" w:hAnsi="仿宋" w:eastAsia="仿宋" w:cs="仿宋"/>
          <w:b/>
          <w:color w:val="auto"/>
          <w:sz w:val="28"/>
          <w:szCs w:val="28"/>
          <w:highlight w:val="none"/>
          <w:lang w:eastAsia="zh-CN"/>
        </w:rPr>
      </w:pPr>
      <w:bookmarkStart w:id="18" w:name="_Toc2503"/>
      <w:bookmarkStart w:id="19" w:name="_Toc20239"/>
      <w:r>
        <w:rPr>
          <w:rFonts w:hint="eastAsia" w:ascii="仿宋" w:hAnsi="仿宋" w:eastAsia="仿宋" w:cs="仿宋"/>
          <w:b/>
          <w:color w:val="auto"/>
          <w:sz w:val="28"/>
          <w:szCs w:val="28"/>
          <w:highlight w:val="none"/>
          <w:lang w:eastAsia="zh-CN"/>
        </w:rPr>
        <w:t>1.4 环境应急机制</w:t>
      </w:r>
      <w:bookmarkEnd w:id="18"/>
      <w:bookmarkEnd w:id="19"/>
    </w:p>
    <w:p>
      <w:pPr>
        <w:pStyle w:val="20"/>
        <w:snapToGrid/>
        <w:spacing w:after="0"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kern w:val="0"/>
          <w:sz w:val="28"/>
          <w:szCs w:val="28"/>
          <w:highlight w:val="none"/>
          <w:lang w:eastAsia="zh-CN"/>
        </w:rPr>
        <w:t>环境应急机制与上次修订相比未发生变化。</w:t>
      </w:r>
    </w:p>
    <w:p>
      <w:pPr>
        <w:spacing w:line="360" w:lineRule="auto"/>
        <w:ind w:firstLine="0" w:firstLineChars="0"/>
        <w:outlineLvl w:val="1"/>
        <w:rPr>
          <w:rFonts w:hint="eastAsia" w:ascii="仿宋" w:hAnsi="仿宋" w:eastAsia="仿宋" w:cs="仿宋"/>
          <w:b/>
          <w:color w:val="auto"/>
          <w:sz w:val="28"/>
          <w:szCs w:val="28"/>
          <w:highlight w:val="none"/>
          <w:lang w:eastAsia="zh-CN"/>
        </w:rPr>
      </w:pPr>
      <w:bookmarkStart w:id="20" w:name="_Toc18649"/>
      <w:bookmarkStart w:id="21" w:name="_Toc3883"/>
      <w:r>
        <w:rPr>
          <w:rFonts w:hint="eastAsia" w:ascii="仿宋" w:hAnsi="仿宋" w:eastAsia="仿宋" w:cs="仿宋"/>
          <w:b/>
          <w:color w:val="auto"/>
          <w:sz w:val="28"/>
          <w:szCs w:val="28"/>
          <w:highlight w:val="none"/>
          <w:lang w:eastAsia="zh-CN"/>
        </w:rPr>
        <w:t>1.5 应急资源</w:t>
      </w:r>
      <w:bookmarkEnd w:id="20"/>
      <w:bookmarkEnd w:id="21"/>
    </w:p>
    <w:p>
      <w:pPr>
        <w:pStyle w:val="20"/>
        <w:snapToGrid/>
        <w:spacing w:after="0" w:line="360" w:lineRule="auto"/>
        <w:ind w:firstLine="560" w:firstLineChars="200"/>
        <w:rPr>
          <w:rFonts w:hint="eastAsia" w:ascii="仿宋" w:hAnsi="仿宋" w:eastAsia="仿宋" w:cs="仿宋"/>
          <w:color w:val="auto"/>
          <w:kern w:val="0"/>
          <w:sz w:val="28"/>
          <w:szCs w:val="28"/>
          <w:highlight w:val="none"/>
          <w:lang w:eastAsia="zh-CN"/>
        </w:rPr>
      </w:pPr>
      <w:r>
        <w:rPr>
          <w:rFonts w:hint="eastAsia" w:ascii="仿宋" w:hAnsi="仿宋" w:eastAsia="仿宋" w:cs="仿宋"/>
          <w:color w:val="auto"/>
          <w:kern w:val="0"/>
          <w:sz w:val="28"/>
          <w:szCs w:val="28"/>
          <w:highlight w:val="none"/>
          <w:lang w:eastAsia="zh-CN"/>
        </w:rPr>
        <w:t>应急资源的变化主要体现在根据不同岗位的特性，应急器材和应急物资更有针对性。</w:t>
      </w:r>
    </w:p>
    <w:p>
      <w:pPr>
        <w:spacing w:line="360" w:lineRule="auto"/>
        <w:ind w:firstLine="0" w:firstLineChars="0"/>
        <w:outlineLvl w:val="1"/>
        <w:rPr>
          <w:rFonts w:hint="default"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eastAsia="zh-CN"/>
        </w:rPr>
        <w:t>1.6 环境应急预案演练情况及存在问题</w:t>
      </w:r>
    </w:p>
    <w:p>
      <w:pPr>
        <w:pStyle w:val="20"/>
        <w:keepNext w:val="0"/>
        <w:keepLines w:val="0"/>
        <w:pageBreakBefore w:val="0"/>
        <w:widowControl w:val="0"/>
        <w:kinsoku/>
        <w:wordWrap/>
        <w:overflowPunct/>
        <w:topLinePunct w:val="0"/>
        <w:autoSpaceDE/>
        <w:autoSpaceDN/>
        <w:bidi w:val="0"/>
        <w:adjustRightInd/>
        <w:snapToGrid w:val="0"/>
        <w:spacing w:after="0" w:line="360" w:lineRule="auto"/>
        <w:ind w:firstLine="560" w:firstLineChars="200"/>
        <w:textAlignment w:val="auto"/>
        <w:rPr>
          <w:rFonts w:hint="default" w:cs="仿宋"/>
          <w:color w:val="auto"/>
          <w:sz w:val="28"/>
          <w:szCs w:val="28"/>
          <w:highlight w:val="none"/>
          <w:lang w:val="en-US" w:eastAsia="zh-CN"/>
        </w:rPr>
      </w:pPr>
      <w:r>
        <w:rPr>
          <w:rFonts w:hint="eastAsia" w:cs="仿宋"/>
          <w:color w:val="auto"/>
          <w:sz w:val="28"/>
          <w:szCs w:val="28"/>
          <w:highlight w:val="none"/>
          <w:lang w:val="en-US" w:eastAsia="zh-CN"/>
        </w:rPr>
        <w:t>本公司基本按照环境应急预案要求进行日常应急培训和演练。公司在应急预案演练中，人员防护措施佩戴正规，信息报告、报警、疏散、自救、逃生基本规范，但也存在一些问题及不足，详见下表：</w:t>
      </w:r>
    </w:p>
    <w:p>
      <w:pPr>
        <w:spacing w:line="0" w:lineRule="atLeast"/>
        <w:ind w:firstLine="482"/>
        <w:jc w:val="center"/>
        <w:rPr>
          <w:rFonts w:ascii="仿宋" w:hAnsi="仿宋"/>
          <w:b/>
          <w:color w:val="auto"/>
          <w:sz w:val="24"/>
          <w:szCs w:val="24"/>
          <w:highlight w:val="none"/>
          <w:lang w:eastAsia="zh-CN"/>
        </w:rPr>
      </w:pPr>
      <w:r>
        <w:rPr>
          <w:rFonts w:ascii="仿宋" w:hAnsi="仿宋"/>
          <w:b/>
          <w:color w:val="auto"/>
          <w:sz w:val="24"/>
          <w:szCs w:val="24"/>
          <w:highlight w:val="none"/>
          <w:lang w:eastAsia="zh-CN"/>
        </w:rPr>
        <w:t>表</w:t>
      </w:r>
      <w:r>
        <w:rPr>
          <w:rFonts w:hint="default" w:ascii="Times New Roman" w:hAnsi="Times New Roman" w:cs="Times New Roman"/>
          <w:b/>
          <w:color w:val="auto"/>
          <w:sz w:val="24"/>
          <w:szCs w:val="24"/>
          <w:highlight w:val="none"/>
          <w:lang w:val="en-US" w:eastAsia="zh-CN"/>
        </w:rPr>
        <w:t>1-1</w:t>
      </w:r>
      <w:r>
        <w:rPr>
          <w:rFonts w:ascii="仿宋" w:hAnsi="仿宋"/>
          <w:b/>
          <w:color w:val="auto"/>
          <w:sz w:val="24"/>
          <w:szCs w:val="24"/>
          <w:highlight w:val="none"/>
          <w:lang w:eastAsia="zh-CN"/>
        </w:rPr>
        <w:t xml:space="preserve">  </w:t>
      </w:r>
      <w:r>
        <w:rPr>
          <w:rFonts w:hint="eastAsia" w:ascii="仿宋" w:hAnsi="仿宋"/>
          <w:b/>
          <w:color w:val="auto"/>
          <w:sz w:val="24"/>
          <w:szCs w:val="24"/>
          <w:highlight w:val="none"/>
          <w:lang w:val="en-US" w:eastAsia="zh-CN"/>
        </w:rPr>
        <w:t>环境应急预案</w:t>
      </w:r>
      <w:r>
        <w:rPr>
          <w:rFonts w:hint="eastAsia"/>
          <w:b/>
          <w:color w:val="auto"/>
          <w:sz w:val="24"/>
          <w:szCs w:val="24"/>
          <w:highlight w:val="none"/>
          <w:lang w:val="en-US" w:eastAsia="zh-CN"/>
        </w:rPr>
        <w:t>演练</w:t>
      </w:r>
      <w:r>
        <w:rPr>
          <w:rFonts w:hint="eastAsia" w:ascii="仿宋" w:hAnsi="仿宋"/>
          <w:b/>
          <w:color w:val="auto"/>
          <w:sz w:val="24"/>
          <w:szCs w:val="24"/>
          <w:highlight w:val="none"/>
          <w:lang w:val="en-US" w:eastAsia="zh-CN"/>
        </w:rPr>
        <w:t>存在</w:t>
      </w:r>
      <w:r>
        <w:rPr>
          <w:rFonts w:hint="eastAsia" w:ascii="仿宋" w:hAnsi="仿宋"/>
          <w:b/>
          <w:color w:val="auto"/>
          <w:sz w:val="24"/>
          <w:szCs w:val="24"/>
          <w:highlight w:val="none"/>
          <w:lang w:eastAsia="zh-CN"/>
        </w:rPr>
        <w:t>问题一览表</w:t>
      </w:r>
    </w:p>
    <w:tbl>
      <w:tblPr>
        <w:tblStyle w:val="22"/>
        <w:tblW w:w="84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323"/>
        <w:gridCol w:w="61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2323" w:type="dxa"/>
            <w:tcBorders>
              <w:tl2br w:val="nil"/>
              <w:tr2bl w:val="nil"/>
            </w:tcBorders>
            <w:shd w:val="clear" w:color="auto" w:fill="auto"/>
            <w:vAlign w:val="center"/>
          </w:tcPr>
          <w:p>
            <w:pPr>
              <w:snapToGrid/>
              <w:spacing w:line="240" w:lineRule="auto"/>
              <w:ind w:firstLine="0" w:firstLineChars="0"/>
              <w:jc w:val="center"/>
              <w:rPr>
                <w:rFonts w:ascii="仿宋" w:hAnsi="仿宋"/>
                <w:b/>
                <w:bCs/>
                <w:color w:val="auto"/>
                <w:sz w:val="24"/>
                <w:szCs w:val="24"/>
                <w:highlight w:val="none"/>
              </w:rPr>
            </w:pPr>
            <w:r>
              <w:rPr>
                <w:rFonts w:hint="eastAsia" w:ascii="仿宋" w:hAnsi="仿宋"/>
                <w:b/>
                <w:bCs/>
                <w:color w:val="auto"/>
                <w:sz w:val="24"/>
                <w:szCs w:val="24"/>
                <w:highlight w:val="none"/>
                <w:lang w:eastAsia="zh-CN"/>
              </w:rPr>
              <w:t>存在问题</w:t>
            </w:r>
          </w:p>
        </w:tc>
        <w:tc>
          <w:tcPr>
            <w:tcW w:w="6154" w:type="dxa"/>
            <w:tcBorders>
              <w:tl2br w:val="nil"/>
              <w:tr2bl w:val="nil"/>
            </w:tcBorders>
            <w:shd w:val="clear" w:color="auto" w:fill="auto"/>
            <w:vAlign w:val="center"/>
          </w:tcPr>
          <w:p>
            <w:pPr>
              <w:snapToGrid/>
              <w:spacing w:line="240" w:lineRule="auto"/>
              <w:ind w:firstLine="0" w:firstLineChars="0"/>
              <w:jc w:val="center"/>
              <w:rPr>
                <w:rFonts w:ascii="仿宋" w:hAnsi="仿宋"/>
                <w:b/>
                <w:bCs/>
                <w:color w:val="auto"/>
                <w:sz w:val="24"/>
                <w:szCs w:val="24"/>
                <w:highlight w:val="none"/>
              </w:rPr>
            </w:pPr>
            <w:r>
              <w:rPr>
                <w:rFonts w:hint="eastAsia"/>
                <w:b/>
                <w:bCs/>
                <w:color w:val="auto"/>
                <w:sz w:val="24"/>
                <w:szCs w:val="24"/>
                <w:highlight w:val="none"/>
                <w:lang w:val="en-US" w:eastAsia="zh-CN"/>
              </w:rPr>
              <w:t>改进措施</w:t>
            </w:r>
            <w:r>
              <w:rPr>
                <w:rFonts w:ascii="仿宋" w:hAnsi="仿宋"/>
                <w:b/>
                <w:bCs/>
                <w:color w:val="auto"/>
                <w:sz w:val="24"/>
                <w:szCs w:val="24"/>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2323" w:type="dxa"/>
            <w:tcBorders>
              <w:tl2br w:val="nil"/>
              <w:tr2bl w:val="nil"/>
            </w:tcBorders>
            <w:vAlign w:val="center"/>
          </w:tcPr>
          <w:p>
            <w:pPr>
              <w:snapToGrid/>
              <w:spacing w:line="240" w:lineRule="auto"/>
              <w:ind w:firstLine="0" w:firstLineChars="0"/>
              <w:jc w:val="center"/>
              <w:rPr>
                <w:rFonts w:ascii="仿宋" w:hAnsi="仿宋"/>
                <w:color w:val="auto"/>
                <w:sz w:val="24"/>
                <w:szCs w:val="24"/>
                <w:highlight w:val="none"/>
                <w:lang w:eastAsia="zh-CN"/>
              </w:rPr>
            </w:pPr>
            <w:r>
              <w:rPr>
                <w:rFonts w:hint="eastAsia" w:ascii="仿宋" w:hAnsi="仿宋"/>
                <w:color w:val="auto"/>
                <w:sz w:val="24"/>
                <w:szCs w:val="24"/>
                <w:highlight w:val="none"/>
                <w:lang w:eastAsia="zh-CN"/>
              </w:rPr>
              <w:t>应急组织机构人员响应不及时</w:t>
            </w:r>
          </w:p>
        </w:tc>
        <w:tc>
          <w:tcPr>
            <w:tcW w:w="6154" w:type="dxa"/>
            <w:tcBorders>
              <w:tl2br w:val="nil"/>
              <w:tr2bl w:val="nil"/>
            </w:tcBorders>
            <w:vAlign w:val="center"/>
          </w:tcPr>
          <w:p>
            <w:pPr>
              <w:snapToGrid/>
              <w:spacing w:line="240" w:lineRule="auto"/>
              <w:ind w:firstLine="0" w:firstLineChars="0"/>
              <w:jc w:val="center"/>
              <w:rPr>
                <w:rFonts w:ascii="仿宋" w:hAnsi="仿宋"/>
                <w:color w:val="auto"/>
                <w:sz w:val="24"/>
                <w:szCs w:val="24"/>
                <w:highlight w:val="none"/>
                <w:lang w:eastAsia="zh-CN"/>
              </w:rPr>
            </w:pPr>
            <w:r>
              <w:rPr>
                <w:rFonts w:hint="eastAsia"/>
                <w:color w:val="auto"/>
                <w:sz w:val="24"/>
                <w:szCs w:val="24"/>
                <w:highlight w:val="none"/>
                <w:lang w:val="en-US" w:eastAsia="zh-CN"/>
              </w:rPr>
              <w:t>加强</w:t>
            </w:r>
            <w:r>
              <w:rPr>
                <w:rFonts w:hint="eastAsia" w:ascii="仿宋" w:hAnsi="仿宋"/>
                <w:color w:val="auto"/>
                <w:sz w:val="24"/>
                <w:szCs w:val="24"/>
                <w:highlight w:val="none"/>
                <w:lang w:eastAsia="zh-CN"/>
              </w:rPr>
              <w:t>人员相关环保法律法规的培训和宣贯，制定奖罚制度，</w:t>
            </w:r>
            <w:r>
              <w:rPr>
                <w:rFonts w:hint="eastAsia"/>
                <w:color w:val="auto"/>
                <w:sz w:val="24"/>
                <w:szCs w:val="24"/>
                <w:highlight w:val="none"/>
                <w:lang w:val="en-US" w:eastAsia="zh-CN"/>
              </w:rPr>
              <w:t>提高对</w:t>
            </w:r>
            <w:r>
              <w:rPr>
                <w:rFonts w:hint="eastAsia" w:ascii="仿宋" w:hAnsi="仿宋"/>
                <w:color w:val="auto"/>
                <w:sz w:val="24"/>
                <w:szCs w:val="24"/>
                <w:highlight w:val="none"/>
                <w:lang w:eastAsia="zh-CN"/>
              </w:rPr>
              <w:t>突发环境事件应急预案的</w:t>
            </w:r>
            <w:r>
              <w:rPr>
                <w:rFonts w:hint="eastAsia"/>
                <w:color w:val="auto"/>
                <w:sz w:val="24"/>
                <w:szCs w:val="24"/>
                <w:highlight w:val="none"/>
                <w:lang w:val="en-US" w:eastAsia="zh-CN"/>
              </w:rPr>
              <w:t>重视</w:t>
            </w:r>
            <w:r>
              <w:rPr>
                <w:rFonts w:hint="eastAsia" w:ascii="仿宋" w:hAnsi="仿宋"/>
                <w:color w:val="auto"/>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2323" w:type="dxa"/>
            <w:tcBorders>
              <w:tl2br w:val="nil"/>
              <w:tr2bl w:val="nil"/>
            </w:tcBorders>
            <w:vAlign w:val="center"/>
          </w:tcPr>
          <w:p>
            <w:pPr>
              <w:snapToGrid/>
              <w:spacing w:line="240" w:lineRule="auto"/>
              <w:ind w:firstLine="0" w:firstLineChars="0"/>
              <w:jc w:val="center"/>
              <w:rPr>
                <w:rFonts w:ascii="仿宋" w:hAnsi="仿宋"/>
                <w:color w:val="auto"/>
                <w:sz w:val="24"/>
                <w:szCs w:val="24"/>
                <w:highlight w:val="none"/>
                <w:lang w:eastAsia="zh-CN"/>
              </w:rPr>
            </w:pPr>
            <w:r>
              <w:rPr>
                <w:rFonts w:hint="eastAsia" w:ascii="仿宋" w:hAnsi="仿宋"/>
                <w:color w:val="auto"/>
                <w:sz w:val="24"/>
                <w:szCs w:val="24"/>
                <w:highlight w:val="none"/>
                <w:lang w:eastAsia="zh-CN"/>
              </w:rPr>
              <w:t>现场处置措施不全面</w:t>
            </w:r>
          </w:p>
        </w:tc>
        <w:tc>
          <w:tcPr>
            <w:tcW w:w="6154" w:type="dxa"/>
            <w:tcBorders>
              <w:tl2br w:val="nil"/>
              <w:tr2bl w:val="nil"/>
            </w:tcBorders>
            <w:vAlign w:val="center"/>
          </w:tcPr>
          <w:p>
            <w:pPr>
              <w:snapToGrid/>
              <w:spacing w:line="240" w:lineRule="auto"/>
              <w:ind w:firstLine="0" w:firstLineChars="0"/>
              <w:jc w:val="center"/>
              <w:rPr>
                <w:rFonts w:ascii="仿宋" w:hAnsi="仿宋"/>
                <w:color w:val="auto"/>
                <w:sz w:val="24"/>
                <w:szCs w:val="24"/>
                <w:highlight w:val="none"/>
                <w:lang w:eastAsia="zh-CN"/>
              </w:rPr>
            </w:pPr>
            <w:r>
              <w:rPr>
                <w:rFonts w:hint="eastAsia" w:ascii="仿宋" w:hAnsi="仿宋"/>
                <w:color w:val="auto"/>
                <w:sz w:val="24"/>
                <w:szCs w:val="24"/>
                <w:highlight w:val="none"/>
                <w:lang w:eastAsia="zh-CN"/>
              </w:rPr>
              <w:t>经过和技术人员讨论，完善现场处置措施</w:t>
            </w:r>
            <w:r>
              <w:rPr>
                <w:rFonts w:hint="eastAsia"/>
                <w:color w:val="auto"/>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atLeast"/>
          <w:jc w:val="center"/>
        </w:trPr>
        <w:tc>
          <w:tcPr>
            <w:tcW w:w="2323" w:type="dxa"/>
            <w:tcBorders>
              <w:tl2br w:val="nil"/>
              <w:tr2bl w:val="nil"/>
            </w:tcBorders>
            <w:vAlign w:val="center"/>
          </w:tcPr>
          <w:p>
            <w:pPr>
              <w:snapToGrid/>
              <w:spacing w:line="240" w:lineRule="auto"/>
              <w:ind w:firstLine="0" w:firstLineChars="0"/>
              <w:jc w:val="center"/>
              <w:rPr>
                <w:rFonts w:hint="default" w:ascii="仿宋" w:hAnsi="仿宋"/>
                <w:color w:val="auto"/>
                <w:sz w:val="24"/>
                <w:szCs w:val="24"/>
                <w:highlight w:val="none"/>
                <w:lang w:val="en-US" w:eastAsia="zh-CN"/>
              </w:rPr>
            </w:pPr>
            <w:r>
              <w:rPr>
                <w:rFonts w:hint="eastAsia"/>
                <w:color w:val="auto"/>
                <w:sz w:val="24"/>
                <w:szCs w:val="24"/>
                <w:highlight w:val="none"/>
                <w:lang w:val="en-US" w:eastAsia="zh-CN"/>
              </w:rPr>
              <w:t>应急物资位置不明确</w:t>
            </w:r>
          </w:p>
        </w:tc>
        <w:tc>
          <w:tcPr>
            <w:tcW w:w="6154" w:type="dxa"/>
            <w:tcBorders>
              <w:tl2br w:val="nil"/>
              <w:tr2bl w:val="nil"/>
            </w:tcBorders>
            <w:vAlign w:val="center"/>
          </w:tcPr>
          <w:p>
            <w:pPr>
              <w:snapToGrid/>
              <w:spacing w:line="240" w:lineRule="auto"/>
              <w:ind w:firstLine="0" w:firstLineChars="0"/>
              <w:jc w:val="center"/>
              <w:rPr>
                <w:rFonts w:hint="default" w:ascii="仿宋" w:hAnsi="仿宋"/>
                <w:color w:val="auto"/>
                <w:sz w:val="24"/>
                <w:szCs w:val="24"/>
                <w:highlight w:val="none"/>
                <w:lang w:val="en-US" w:eastAsia="zh-CN"/>
              </w:rPr>
            </w:pPr>
            <w:r>
              <w:rPr>
                <w:rFonts w:hint="eastAsia"/>
                <w:color w:val="auto"/>
                <w:sz w:val="24"/>
                <w:szCs w:val="24"/>
                <w:highlight w:val="none"/>
                <w:lang w:val="en-US" w:eastAsia="zh-CN"/>
              </w:rPr>
              <w:t>应急物资进行规范化管理，需要在现场就近存放的就近存放，需要统一管理的，由安环部统一管理。</w:t>
            </w:r>
          </w:p>
        </w:tc>
      </w:tr>
    </w:tbl>
    <w:p>
      <w:pPr>
        <w:pStyle w:val="20"/>
        <w:keepNext w:val="0"/>
        <w:keepLines w:val="0"/>
        <w:pageBreakBefore w:val="0"/>
        <w:widowControl w:val="0"/>
        <w:kinsoku/>
        <w:wordWrap/>
        <w:overflowPunct/>
        <w:topLinePunct w:val="0"/>
        <w:autoSpaceDE/>
        <w:autoSpaceDN/>
        <w:bidi w:val="0"/>
        <w:adjustRightInd/>
        <w:snapToGrid w:val="0"/>
        <w:spacing w:before="199" w:beforeLines="50" w:after="0" w:line="360" w:lineRule="auto"/>
        <w:ind w:left="0" w:leftChars="0" w:firstLine="560" w:firstLineChars="200"/>
        <w:textAlignment w:val="auto"/>
        <w:rPr>
          <w:rFonts w:hint="eastAsia" w:ascii="仿宋" w:hAnsi="仿宋" w:eastAsia="仿宋" w:cs="仿宋"/>
          <w:color w:val="auto"/>
          <w:kern w:val="0"/>
          <w:sz w:val="28"/>
          <w:szCs w:val="28"/>
          <w:highlight w:val="none"/>
          <w:lang w:eastAsia="zh-CN"/>
        </w:rPr>
      </w:pPr>
      <w:r>
        <w:rPr>
          <w:rFonts w:hint="eastAsia" w:cs="仿宋"/>
          <w:color w:val="auto"/>
          <w:sz w:val="28"/>
          <w:szCs w:val="28"/>
          <w:highlight w:val="none"/>
          <w:lang w:val="en-US" w:eastAsia="zh-CN"/>
        </w:rPr>
        <w:t>本次修订预案发布后，应加强演练频次，一年一次，并做好记录存档。</w:t>
      </w:r>
    </w:p>
    <w:p>
      <w:pPr>
        <w:spacing w:line="360" w:lineRule="auto"/>
        <w:ind w:firstLine="0" w:firstLineChars="0"/>
        <w:outlineLvl w:val="1"/>
        <w:rPr>
          <w:rFonts w:hint="eastAsia" w:ascii="仿宋" w:hAnsi="仿宋" w:eastAsia="仿宋" w:cs="仿宋"/>
          <w:b/>
          <w:color w:val="auto"/>
          <w:sz w:val="28"/>
          <w:szCs w:val="28"/>
          <w:highlight w:val="none"/>
          <w:lang w:eastAsia="zh-CN"/>
        </w:rPr>
      </w:pPr>
      <w:bookmarkStart w:id="22" w:name="_Toc17641"/>
      <w:bookmarkStart w:id="23" w:name="_Toc27584"/>
      <w:r>
        <w:rPr>
          <w:rFonts w:hint="eastAsia" w:ascii="仿宋" w:hAnsi="仿宋" w:eastAsia="仿宋" w:cs="仿宋"/>
          <w:b/>
          <w:color w:val="auto"/>
          <w:sz w:val="28"/>
          <w:szCs w:val="28"/>
          <w:highlight w:val="none"/>
          <w:lang w:eastAsia="zh-CN"/>
        </w:rPr>
        <w:t>1.</w:t>
      </w:r>
      <w:r>
        <w:rPr>
          <w:rFonts w:hint="eastAsia" w:cs="仿宋"/>
          <w:b/>
          <w:color w:val="auto"/>
          <w:sz w:val="28"/>
          <w:szCs w:val="28"/>
          <w:highlight w:val="none"/>
          <w:lang w:val="en-US" w:eastAsia="zh-CN"/>
        </w:rPr>
        <w:t>7</w:t>
      </w:r>
      <w:r>
        <w:rPr>
          <w:rFonts w:hint="eastAsia" w:ascii="仿宋" w:hAnsi="仿宋" w:eastAsia="仿宋" w:cs="仿宋"/>
          <w:b/>
          <w:color w:val="auto"/>
          <w:sz w:val="28"/>
          <w:szCs w:val="28"/>
          <w:highlight w:val="none"/>
          <w:lang w:eastAsia="zh-CN"/>
        </w:rPr>
        <w:t xml:space="preserve"> 其他</w:t>
      </w:r>
      <w:bookmarkEnd w:id="22"/>
      <w:bookmarkEnd w:id="23"/>
    </w:p>
    <w:p>
      <w:pPr>
        <w:pStyle w:val="45"/>
        <w:adjustRightInd/>
        <w:snapToGrid/>
        <w:spacing w:line="360" w:lineRule="auto"/>
        <w:ind w:firstLine="560" w:firstLineChars="200"/>
        <w:contextualSpacing w:val="0"/>
        <w:jc w:val="both"/>
        <w:rPr>
          <w:rFonts w:ascii="仿宋" w:hAnsi="仿宋" w:eastAsia="仿宋"/>
          <w:color w:val="auto"/>
          <w:kern w:val="0"/>
          <w:sz w:val="28"/>
          <w:szCs w:val="28"/>
          <w:highlight w:val="none"/>
        </w:rPr>
      </w:pPr>
      <w:r>
        <w:rPr>
          <w:rFonts w:hint="eastAsia" w:eastAsia="仿宋"/>
          <w:color w:val="auto"/>
          <w:kern w:val="0"/>
          <w:sz w:val="28"/>
          <w:szCs w:val="28"/>
          <w:highlight w:val="none"/>
          <w:lang w:val="en-US" w:eastAsia="zh-CN"/>
        </w:rPr>
        <w:t>本公司</w:t>
      </w:r>
      <w:r>
        <w:rPr>
          <w:rFonts w:hint="eastAsia" w:ascii="仿宋" w:hAnsi="仿宋" w:eastAsia="仿宋"/>
          <w:color w:val="auto"/>
          <w:kern w:val="0"/>
          <w:sz w:val="28"/>
          <w:szCs w:val="28"/>
          <w:highlight w:val="none"/>
        </w:rPr>
        <w:t>近三年</w:t>
      </w:r>
      <w:r>
        <w:rPr>
          <w:rFonts w:hint="eastAsia" w:eastAsia="仿宋"/>
          <w:color w:val="auto"/>
          <w:kern w:val="0"/>
          <w:sz w:val="28"/>
          <w:szCs w:val="28"/>
          <w:highlight w:val="none"/>
          <w:lang w:val="en-US" w:eastAsia="zh-CN"/>
        </w:rPr>
        <w:t>未</w:t>
      </w:r>
      <w:r>
        <w:rPr>
          <w:rFonts w:hint="eastAsia" w:ascii="仿宋" w:hAnsi="仿宋" w:eastAsia="仿宋"/>
          <w:color w:val="auto"/>
          <w:kern w:val="0"/>
          <w:sz w:val="28"/>
          <w:szCs w:val="28"/>
          <w:highlight w:val="none"/>
        </w:rPr>
        <w:t>发生过</w:t>
      </w:r>
      <w:r>
        <w:rPr>
          <w:rFonts w:hint="eastAsia" w:eastAsia="仿宋"/>
          <w:color w:val="auto"/>
          <w:kern w:val="0"/>
          <w:sz w:val="28"/>
          <w:szCs w:val="28"/>
          <w:highlight w:val="none"/>
          <w:lang w:val="en-US" w:eastAsia="zh-CN"/>
        </w:rPr>
        <w:t>突发环境事件</w:t>
      </w:r>
      <w:r>
        <w:rPr>
          <w:rFonts w:hint="eastAsia" w:ascii="仿宋" w:hAnsi="仿宋" w:eastAsia="仿宋"/>
          <w:color w:val="auto"/>
          <w:kern w:val="0"/>
          <w:sz w:val="28"/>
          <w:szCs w:val="28"/>
          <w:highlight w:val="none"/>
        </w:rPr>
        <w:t>。</w:t>
      </w:r>
    </w:p>
    <w:p>
      <w:pPr>
        <w:spacing w:line="360" w:lineRule="auto"/>
        <w:ind w:firstLine="0" w:firstLineChars="0"/>
        <w:outlineLvl w:val="9"/>
        <w:rPr>
          <w:rFonts w:ascii="仿宋" w:hAnsi="仿宋" w:cs="Times New Roman"/>
          <w:b/>
          <w:color w:val="auto"/>
          <w:sz w:val="30"/>
          <w:szCs w:val="30"/>
          <w:highlight w:val="none"/>
          <w:lang w:eastAsia="zh-CN"/>
        </w:rPr>
      </w:pPr>
      <w:bookmarkStart w:id="24" w:name="_Toc19348"/>
    </w:p>
    <w:p>
      <w:pPr>
        <w:pStyle w:val="2"/>
        <w:rPr>
          <w:rFonts w:ascii="仿宋" w:hAnsi="仿宋" w:cs="Times New Roman"/>
          <w:b/>
          <w:color w:val="auto"/>
          <w:sz w:val="30"/>
          <w:szCs w:val="30"/>
          <w:highlight w:val="none"/>
          <w:lang w:eastAsia="zh-CN"/>
        </w:rPr>
      </w:pPr>
    </w:p>
    <w:p>
      <w:pPr>
        <w:rPr>
          <w:rFonts w:ascii="仿宋" w:hAnsi="仿宋" w:cs="Times New Roman"/>
          <w:b/>
          <w:color w:val="auto"/>
          <w:sz w:val="30"/>
          <w:szCs w:val="30"/>
          <w:highlight w:val="none"/>
          <w:lang w:eastAsia="zh-CN"/>
        </w:rPr>
      </w:pPr>
    </w:p>
    <w:p>
      <w:pPr>
        <w:pStyle w:val="28"/>
        <w:rPr>
          <w:rFonts w:ascii="仿宋" w:hAnsi="仿宋" w:cs="Times New Roman"/>
          <w:b/>
          <w:color w:val="auto"/>
          <w:sz w:val="30"/>
          <w:szCs w:val="30"/>
          <w:highlight w:val="none"/>
          <w:lang w:eastAsia="zh-CN"/>
        </w:rPr>
      </w:pPr>
    </w:p>
    <w:p>
      <w:pPr>
        <w:pStyle w:val="28"/>
        <w:rPr>
          <w:rFonts w:ascii="仿宋" w:hAnsi="仿宋" w:cs="Times New Roman"/>
          <w:b/>
          <w:color w:val="auto"/>
          <w:sz w:val="30"/>
          <w:szCs w:val="30"/>
          <w:highlight w:val="none"/>
          <w:lang w:eastAsia="zh-CN"/>
        </w:rPr>
      </w:pPr>
    </w:p>
    <w:p>
      <w:pPr>
        <w:pStyle w:val="28"/>
        <w:rPr>
          <w:rFonts w:ascii="仿宋" w:hAnsi="仿宋" w:cs="Times New Roman"/>
          <w:b/>
          <w:color w:val="auto"/>
          <w:sz w:val="30"/>
          <w:szCs w:val="30"/>
          <w:highlight w:val="none"/>
          <w:lang w:eastAsia="zh-CN"/>
        </w:rPr>
      </w:pPr>
    </w:p>
    <w:p>
      <w:pPr>
        <w:pStyle w:val="28"/>
        <w:rPr>
          <w:rFonts w:ascii="仿宋" w:hAnsi="仿宋" w:cs="Times New Roman"/>
          <w:b/>
          <w:color w:val="auto"/>
          <w:sz w:val="30"/>
          <w:szCs w:val="30"/>
          <w:highlight w:val="none"/>
          <w:lang w:eastAsia="zh-CN"/>
        </w:rPr>
      </w:pPr>
    </w:p>
    <w:p>
      <w:pPr>
        <w:pStyle w:val="28"/>
        <w:rPr>
          <w:rFonts w:ascii="仿宋" w:hAnsi="仿宋" w:cs="Times New Roman"/>
          <w:b/>
          <w:color w:val="auto"/>
          <w:sz w:val="30"/>
          <w:szCs w:val="30"/>
          <w:highlight w:val="none"/>
          <w:lang w:eastAsia="zh-CN"/>
        </w:rPr>
      </w:pPr>
    </w:p>
    <w:p>
      <w:pPr>
        <w:pStyle w:val="28"/>
        <w:rPr>
          <w:rFonts w:ascii="仿宋" w:hAnsi="仿宋" w:cs="Times New Roman"/>
          <w:b/>
          <w:color w:val="auto"/>
          <w:sz w:val="30"/>
          <w:szCs w:val="30"/>
          <w:highlight w:val="none"/>
          <w:lang w:eastAsia="zh-CN"/>
        </w:rPr>
      </w:pPr>
    </w:p>
    <w:p>
      <w:pPr>
        <w:pStyle w:val="28"/>
        <w:rPr>
          <w:rFonts w:ascii="仿宋" w:hAnsi="仿宋" w:cs="Times New Roman"/>
          <w:b/>
          <w:color w:val="auto"/>
          <w:sz w:val="30"/>
          <w:szCs w:val="30"/>
          <w:highlight w:val="none"/>
          <w:lang w:eastAsia="zh-CN"/>
        </w:rPr>
      </w:pPr>
    </w:p>
    <w:p>
      <w:pPr>
        <w:pStyle w:val="28"/>
        <w:rPr>
          <w:rFonts w:ascii="仿宋" w:hAnsi="仿宋" w:cs="Times New Roman"/>
          <w:b/>
          <w:color w:val="auto"/>
          <w:sz w:val="30"/>
          <w:szCs w:val="30"/>
          <w:highlight w:val="none"/>
          <w:lang w:eastAsia="zh-CN"/>
        </w:rPr>
      </w:pPr>
    </w:p>
    <w:p>
      <w:pPr>
        <w:pStyle w:val="28"/>
        <w:rPr>
          <w:rFonts w:ascii="仿宋" w:hAnsi="仿宋" w:cs="Times New Roman"/>
          <w:b/>
          <w:color w:val="auto"/>
          <w:sz w:val="30"/>
          <w:szCs w:val="30"/>
          <w:highlight w:val="none"/>
          <w:lang w:eastAsia="zh-CN"/>
        </w:rPr>
      </w:pPr>
    </w:p>
    <w:p>
      <w:pPr>
        <w:pStyle w:val="28"/>
        <w:rPr>
          <w:rFonts w:ascii="仿宋" w:hAnsi="仿宋" w:cs="Times New Roman"/>
          <w:b/>
          <w:color w:val="auto"/>
          <w:sz w:val="30"/>
          <w:szCs w:val="30"/>
          <w:highlight w:val="none"/>
          <w:lang w:eastAsia="zh-CN"/>
        </w:rPr>
      </w:pPr>
    </w:p>
    <w:p>
      <w:pPr>
        <w:pStyle w:val="28"/>
        <w:rPr>
          <w:rFonts w:ascii="仿宋" w:hAnsi="仿宋" w:cs="Times New Roman"/>
          <w:b/>
          <w:color w:val="auto"/>
          <w:sz w:val="30"/>
          <w:szCs w:val="30"/>
          <w:highlight w:val="none"/>
          <w:lang w:eastAsia="zh-CN"/>
        </w:rPr>
      </w:pPr>
    </w:p>
    <w:p>
      <w:pPr>
        <w:pStyle w:val="28"/>
        <w:rPr>
          <w:rFonts w:ascii="仿宋" w:hAnsi="仿宋" w:cs="Times New Roman"/>
          <w:b/>
          <w:color w:val="auto"/>
          <w:sz w:val="30"/>
          <w:szCs w:val="30"/>
          <w:highlight w:val="none"/>
          <w:lang w:eastAsia="zh-CN"/>
        </w:rPr>
      </w:pPr>
    </w:p>
    <w:p>
      <w:pPr>
        <w:pStyle w:val="28"/>
        <w:rPr>
          <w:rFonts w:ascii="仿宋" w:hAnsi="仿宋" w:cs="Times New Roman"/>
          <w:b/>
          <w:color w:val="auto"/>
          <w:sz w:val="30"/>
          <w:szCs w:val="30"/>
          <w:highlight w:val="none"/>
          <w:lang w:eastAsia="zh-CN"/>
        </w:rPr>
      </w:pPr>
    </w:p>
    <w:p>
      <w:pPr>
        <w:pStyle w:val="28"/>
        <w:rPr>
          <w:rFonts w:ascii="仿宋" w:hAnsi="仿宋" w:cs="Times New Roman"/>
          <w:b/>
          <w:color w:val="auto"/>
          <w:sz w:val="30"/>
          <w:szCs w:val="30"/>
          <w:highlight w:val="none"/>
          <w:lang w:eastAsia="zh-CN"/>
        </w:rPr>
      </w:pPr>
    </w:p>
    <w:p>
      <w:pPr>
        <w:pStyle w:val="28"/>
        <w:rPr>
          <w:rFonts w:ascii="仿宋" w:hAnsi="仿宋" w:cs="Times New Roman"/>
          <w:b/>
          <w:color w:val="auto"/>
          <w:sz w:val="30"/>
          <w:szCs w:val="30"/>
          <w:highlight w:val="none"/>
          <w:lang w:eastAsia="zh-CN"/>
        </w:rPr>
      </w:pPr>
    </w:p>
    <w:p>
      <w:pPr>
        <w:pStyle w:val="28"/>
        <w:rPr>
          <w:rFonts w:ascii="仿宋" w:hAnsi="仿宋" w:cs="Times New Roman"/>
          <w:b/>
          <w:color w:val="auto"/>
          <w:sz w:val="30"/>
          <w:szCs w:val="30"/>
          <w:highlight w:val="none"/>
          <w:lang w:eastAsia="zh-CN"/>
        </w:rPr>
      </w:pPr>
    </w:p>
    <w:p>
      <w:pPr>
        <w:pStyle w:val="28"/>
        <w:rPr>
          <w:rFonts w:ascii="仿宋" w:hAnsi="仿宋" w:cs="Times New Roman"/>
          <w:b/>
          <w:color w:val="auto"/>
          <w:sz w:val="30"/>
          <w:szCs w:val="30"/>
          <w:highlight w:val="none"/>
          <w:lang w:eastAsia="zh-CN"/>
        </w:rPr>
      </w:pPr>
    </w:p>
    <w:p>
      <w:pPr>
        <w:pStyle w:val="28"/>
        <w:rPr>
          <w:rFonts w:ascii="仿宋" w:hAnsi="仿宋" w:cs="Times New Roman"/>
          <w:b/>
          <w:color w:val="auto"/>
          <w:sz w:val="30"/>
          <w:szCs w:val="30"/>
          <w:highlight w:val="none"/>
          <w:lang w:eastAsia="zh-CN"/>
        </w:rPr>
      </w:pPr>
    </w:p>
    <w:p>
      <w:pPr>
        <w:pStyle w:val="28"/>
        <w:rPr>
          <w:rFonts w:ascii="仿宋" w:hAnsi="仿宋" w:cs="Times New Roman"/>
          <w:b/>
          <w:color w:val="auto"/>
          <w:sz w:val="30"/>
          <w:szCs w:val="30"/>
          <w:highlight w:val="none"/>
          <w:lang w:eastAsia="zh-CN"/>
        </w:rPr>
      </w:pPr>
    </w:p>
    <w:p>
      <w:pPr>
        <w:spacing w:line="360" w:lineRule="auto"/>
        <w:ind w:firstLine="0" w:firstLineChars="0"/>
        <w:outlineLvl w:val="0"/>
        <w:rPr>
          <w:rFonts w:ascii="仿宋" w:hAnsi="仿宋" w:cs="Times New Roman"/>
          <w:b/>
          <w:color w:val="auto"/>
          <w:sz w:val="30"/>
          <w:szCs w:val="30"/>
          <w:highlight w:val="none"/>
          <w:lang w:eastAsia="zh-CN"/>
        </w:rPr>
      </w:pPr>
      <w:bookmarkStart w:id="25" w:name="_Toc11381"/>
    </w:p>
    <w:p>
      <w:pPr>
        <w:spacing w:line="360" w:lineRule="auto"/>
        <w:ind w:firstLine="0" w:firstLineChars="0"/>
        <w:outlineLvl w:val="0"/>
        <w:rPr>
          <w:rFonts w:ascii="仿宋" w:hAnsi="仿宋" w:cs="Times New Roman"/>
          <w:b/>
          <w:bCs/>
          <w:color w:val="auto"/>
          <w:sz w:val="30"/>
          <w:szCs w:val="30"/>
          <w:highlight w:val="none"/>
          <w:lang w:eastAsia="zh-CN"/>
        </w:rPr>
      </w:pPr>
      <w:r>
        <w:rPr>
          <w:rFonts w:ascii="仿宋" w:hAnsi="仿宋" w:cs="Times New Roman"/>
          <w:b/>
          <w:color w:val="auto"/>
          <w:sz w:val="30"/>
          <w:szCs w:val="30"/>
          <w:highlight w:val="none"/>
          <w:lang w:eastAsia="zh-CN"/>
        </w:rPr>
        <w:t>2 编制过程概述</w:t>
      </w:r>
      <w:bookmarkEnd w:id="24"/>
      <w:bookmarkEnd w:id="25"/>
    </w:p>
    <w:p>
      <w:pPr>
        <w:pStyle w:val="20"/>
        <w:spacing w:line="360" w:lineRule="auto"/>
        <w:ind w:left="0" w:leftChars="0" w:firstLine="0" w:firstLineChars="0"/>
        <w:outlineLvl w:val="1"/>
        <w:rPr>
          <w:rFonts w:hint="eastAsia" w:ascii="仿宋" w:hAnsi="仿宋" w:eastAsia="仿宋" w:cs="仿宋"/>
          <w:b/>
          <w:color w:val="auto"/>
          <w:kern w:val="0"/>
          <w:sz w:val="28"/>
          <w:szCs w:val="28"/>
          <w:highlight w:val="none"/>
          <w:lang w:val="en-US" w:eastAsia="zh-CN" w:bidi="zh-CN"/>
        </w:rPr>
      </w:pPr>
      <w:bookmarkStart w:id="26" w:name="_Toc8045"/>
      <w:r>
        <w:rPr>
          <w:rFonts w:hint="eastAsia" w:ascii="仿宋" w:hAnsi="仿宋" w:eastAsia="仿宋" w:cs="仿宋"/>
          <w:b/>
          <w:color w:val="auto"/>
          <w:kern w:val="0"/>
          <w:sz w:val="28"/>
          <w:szCs w:val="28"/>
          <w:highlight w:val="none"/>
          <w:lang w:val="zh-CN" w:eastAsia="zh-CN" w:bidi="zh-CN"/>
        </w:rPr>
        <w:t>2.1 成立应急预案编制小组</w:t>
      </w:r>
      <w:bookmarkEnd w:id="26"/>
    </w:p>
    <w:p>
      <w:pPr>
        <w:pStyle w:val="20"/>
        <w:keepNext w:val="0"/>
        <w:keepLines w:val="0"/>
        <w:pageBreakBefore w:val="0"/>
        <w:widowControl w:val="0"/>
        <w:kinsoku/>
        <w:wordWrap/>
        <w:overflowPunct/>
        <w:topLinePunct w:val="0"/>
        <w:autoSpaceDE w:val="0"/>
        <w:autoSpaceDN w:val="0"/>
        <w:bidi w:val="0"/>
        <w:adjustRightInd/>
        <w:snapToGrid/>
        <w:spacing w:after="0" w:line="360" w:lineRule="auto"/>
        <w:ind w:firstLine="560" w:firstLineChars="200"/>
        <w:textAlignment w:val="auto"/>
        <w:rPr>
          <w:rFonts w:hint="eastAsia" w:cs="仿宋"/>
          <w:color w:val="auto"/>
          <w:sz w:val="28"/>
          <w:szCs w:val="28"/>
          <w:highlight w:val="none"/>
          <w:lang w:val="en-US" w:eastAsia="zh-CN"/>
        </w:rPr>
      </w:pPr>
      <w:r>
        <w:rPr>
          <w:rFonts w:hint="eastAsia" w:cs="仿宋"/>
          <w:color w:val="auto"/>
          <w:sz w:val="28"/>
          <w:szCs w:val="28"/>
          <w:highlight w:val="none"/>
          <w:lang w:val="en-US" w:eastAsia="zh-CN"/>
        </w:rPr>
        <w:t>本公司于2022年7月成立了以总经理李伟为组长的突发环境事件应急预案编制小组。编制小组成立以后，制定编制工作计划，通过详细研究国家和地方环保相关法规和标准，以及充分评估公司环境风险和防范措施的基础上，编制了公司的环境风险应急预案。</w:t>
      </w:r>
    </w:p>
    <w:p>
      <w:pPr>
        <w:spacing w:line="360" w:lineRule="auto"/>
        <w:ind w:firstLine="0" w:firstLineChars="0"/>
        <w:outlineLvl w:val="1"/>
        <w:rPr>
          <w:rFonts w:hint="eastAsia" w:ascii="仿宋" w:hAnsi="仿宋" w:eastAsia="仿宋" w:cs="仿宋"/>
          <w:b/>
          <w:color w:val="auto"/>
          <w:kern w:val="0"/>
          <w:sz w:val="28"/>
          <w:szCs w:val="28"/>
          <w:highlight w:val="none"/>
          <w:lang w:val="zh-CN" w:eastAsia="zh-CN" w:bidi="zh-CN"/>
        </w:rPr>
      </w:pPr>
      <w:bookmarkStart w:id="27" w:name="_Toc15858"/>
      <w:bookmarkStart w:id="28" w:name="_Toc14819"/>
      <w:r>
        <w:rPr>
          <w:rFonts w:hint="eastAsia" w:ascii="仿宋" w:hAnsi="仿宋" w:eastAsia="仿宋" w:cs="仿宋"/>
          <w:b/>
          <w:color w:val="auto"/>
          <w:kern w:val="0"/>
          <w:sz w:val="28"/>
          <w:szCs w:val="28"/>
          <w:highlight w:val="none"/>
          <w:lang w:val="zh-CN" w:eastAsia="zh-CN" w:bidi="zh-CN"/>
        </w:rPr>
        <w:t>2.2 制定编制计划</w:t>
      </w:r>
      <w:bookmarkEnd w:id="27"/>
      <w:bookmarkEnd w:id="28"/>
    </w:p>
    <w:p>
      <w:pPr>
        <w:spacing w:line="360" w:lineRule="auto"/>
        <w:ind w:firstLine="560"/>
        <w:rPr>
          <w:rFonts w:hint="eastAsia" w:ascii="仿宋" w:hAnsi="仿宋" w:eastAsia="仿宋" w:cs="仿宋"/>
          <w:color w:val="auto"/>
          <w:kern w:val="2"/>
          <w:sz w:val="28"/>
          <w:szCs w:val="28"/>
          <w:highlight w:val="none"/>
          <w:lang w:val="en-US" w:eastAsia="zh-CN" w:bidi="zh-CN"/>
        </w:rPr>
      </w:pPr>
      <w:r>
        <w:rPr>
          <w:rFonts w:hint="eastAsia" w:ascii="仿宋" w:hAnsi="仿宋" w:eastAsia="仿宋" w:cs="仿宋"/>
          <w:color w:val="auto"/>
          <w:kern w:val="2"/>
          <w:sz w:val="28"/>
          <w:szCs w:val="28"/>
          <w:highlight w:val="none"/>
          <w:lang w:val="en-US" w:eastAsia="zh-CN" w:bidi="zh-CN"/>
        </w:rPr>
        <w:t>为了有计划、有步骤的推进环境应急预案编制工作，根据国家和地方环保相关法规和标准，结合</w:t>
      </w:r>
      <w:r>
        <w:rPr>
          <w:rFonts w:hint="eastAsia" w:cs="仿宋"/>
          <w:color w:val="auto"/>
          <w:kern w:val="2"/>
          <w:sz w:val="28"/>
          <w:szCs w:val="28"/>
          <w:highlight w:val="none"/>
          <w:lang w:val="en-US" w:eastAsia="zh-CN" w:bidi="zh-CN"/>
        </w:rPr>
        <w:t>公司</w:t>
      </w:r>
      <w:r>
        <w:rPr>
          <w:rFonts w:hint="eastAsia" w:ascii="仿宋" w:hAnsi="仿宋" w:eastAsia="仿宋" w:cs="仿宋"/>
          <w:color w:val="auto"/>
          <w:kern w:val="2"/>
          <w:sz w:val="28"/>
          <w:szCs w:val="28"/>
          <w:highlight w:val="none"/>
          <w:lang w:val="en-US" w:eastAsia="zh-CN" w:bidi="zh-CN"/>
        </w:rPr>
        <w:t>实际，应急预案修编编制小组成立以后，制定了编制工作计划，见表</w:t>
      </w:r>
      <w:r>
        <w:rPr>
          <w:rFonts w:hint="eastAsia" w:cs="仿宋"/>
          <w:color w:val="auto"/>
          <w:kern w:val="2"/>
          <w:sz w:val="28"/>
          <w:szCs w:val="28"/>
          <w:highlight w:val="none"/>
          <w:lang w:val="en-US" w:eastAsia="zh-CN" w:bidi="zh-CN"/>
        </w:rPr>
        <w:t>2.2-1</w:t>
      </w:r>
      <w:r>
        <w:rPr>
          <w:rFonts w:hint="eastAsia" w:ascii="仿宋" w:hAnsi="仿宋" w:eastAsia="仿宋" w:cs="仿宋"/>
          <w:color w:val="auto"/>
          <w:kern w:val="2"/>
          <w:sz w:val="28"/>
          <w:szCs w:val="28"/>
          <w:highlight w:val="none"/>
          <w:lang w:val="en-US" w:eastAsia="zh-CN" w:bidi="zh-CN"/>
        </w:rPr>
        <w:t>。</w:t>
      </w:r>
    </w:p>
    <w:p>
      <w:pPr>
        <w:widowControl/>
        <w:shd w:val="clear" w:color="auto" w:fill="FEFDF9"/>
        <w:ind w:firstLine="482"/>
        <w:jc w:val="center"/>
        <w:rPr>
          <w:rFonts w:ascii="仿宋" w:hAnsi="仿宋" w:cs="Times New Roman"/>
          <w:b/>
          <w:bCs/>
          <w:color w:val="auto"/>
          <w:sz w:val="24"/>
          <w:szCs w:val="24"/>
          <w:highlight w:val="none"/>
          <w:lang w:eastAsia="zh-CN"/>
        </w:rPr>
      </w:pPr>
      <w:r>
        <w:rPr>
          <w:rFonts w:hint="eastAsia" w:ascii="仿宋" w:hAnsi="仿宋" w:cs="Times New Roman"/>
          <w:b/>
          <w:bCs/>
          <w:color w:val="auto"/>
          <w:sz w:val="24"/>
          <w:szCs w:val="24"/>
          <w:highlight w:val="none"/>
          <w:lang w:eastAsia="zh-CN"/>
        </w:rPr>
        <w:t>表</w:t>
      </w:r>
      <w:r>
        <w:rPr>
          <w:rFonts w:hint="eastAsia" w:cs="Times New Roman"/>
          <w:b/>
          <w:bCs/>
          <w:color w:val="auto"/>
          <w:sz w:val="24"/>
          <w:szCs w:val="24"/>
          <w:highlight w:val="none"/>
          <w:lang w:val="en-US" w:eastAsia="zh-CN"/>
        </w:rPr>
        <w:t>2.2-1</w:t>
      </w:r>
      <w:r>
        <w:rPr>
          <w:rFonts w:ascii="仿宋" w:hAnsi="仿宋" w:cs="Times New Roman"/>
          <w:b/>
          <w:bCs/>
          <w:color w:val="auto"/>
          <w:sz w:val="24"/>
          <w:szCs w:val="24"/>
          <w:highlight w:val="none"/>
          <w:lang w:eastAsia="zh-CN"/>
        </w:rPr>
        <w:t xml:space="preserve">  编制过程工作进度表</w:t>
      </w:r>
    </w:p>
    <w:tbl>
      <w:tblPr>
        <w:tblStyle w:val="22"/>
        <w:tblW w:w="5053"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0" w:type="dxa"/>
          <w:bottom w:w="0" w:type="dxa"/>
          <w:right w:w="0" w:type="dxa"/>
        </w:tblCellMar>
      </w:tblPr>
      <w:tblGrid>
        <w:gridCol w:w="711"/>
        <w:gridCol w:w="1478"/>
        <w:gridCol w:w="3267"/>
        <w:gridCol w:w="1173"/>
        <w:gridCol w:w="197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413" w:type="pct"/>
            <w:tcBorders>
              <w:tl2br w:val="nil"/>
              <w:tr2bl w:val="nil"/>
            </w:tcBorders>
            <w:shd w:val="clear" w:color="auto" w:fill="auto"/>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序号</w:t>
            </w:r>
          </w:p>
        </w:tc>
        <w:tc>
          <w:tcPr>
            <w:tcW w:w="858" w:type="pct"/>
            <w:tcBorders>
              <w:tl2br w:val="nil"/>
              <w:tr2bl w:val="nil"/>
            </w:tcBorders>
            <w:shd w:val="clear" w:color="auto" w:fill="auto"/>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工作任务</w:t>
            </w:r>
          </w:p>
        </w:tc>
        <w:tc>
          <w:tcPr>
            <w:tcW w:w="1897" w:type="pct"/>
            <w:tcBorders>
              <w:tl2br w:val="nil"/>
              <w:tr2bl w:val="nil"/>
            </w:tcBorders>
            <w:shd w:val="clear" w:color="auto" w:fill="auto"/>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lang w:eastAsia="zh-CN"/>
              </w:rPr>
              <w:t>工作内容</w:t>
            </w:r>
          </w:p>
        </w:tc>
        <w:tc>
          <w:tcPr>
            <w:tcW w:w="681" w:type="pct"/>
            <w:tcBorders>
              <w:tl2br w:val="nil"/>
              <w:tr2bl w:val="nil"/>
            </w:tcBorders>
            <w:shd w:val="clear" w:color="auto" w:fill="auto"/>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lang w:eastAsia="zh-CN"/>
              </w:rPr>
              <w:t>完成</w:t>
            </w:r>
            <w:r>
              <w:rPr>
                <w:rFonts w:hint="eastAsia" w:ascii="仿宋" w:hAnsi="仿宋" w:eastAsia="仿宋" w:cs="仿宋"/>
                <w:b/>
                <w:bCs/>
                <w:color w:val="auto"/>
                <w:sz w:val="21"/>
                <w:szCs w:val="21"/>
                <w:highlight w:val="none"/>
              </w:rPr>
              <w:t>时间</w:t>
            </w:r>
          </w:p>
        </w:tc>
        <w:tc>
          <w:tcPr>
            <w:tcW w:w="1148" w:type="pct"/>
            <w:tcBorders>
              <w:tl2br w:val="nil"/>
              <w:tr2bl w:val="nil"/>
            </w:tcBorders>
            <w:shd w:val="clear" w:color="auto" w:fill="auto"/>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lang w:eastAsia="zh-CN"/>
              </w:rPr>
              <w:t>责任部门及人员</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413"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858"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成立应急预案编制小组</w:t>
            </w:r>
          </w:p>
        </w:tc>
        <w:tc>
          <w:tcPr>
            <w:tcW w:w="1897"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成立应急预案编制小组</w:t>
            </w:r>
          </w:p>
        </w:tc>
        <w:tc>
          <w:tcPr>
            <w:tcW w:w="681"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rPr>
              <w:t>202</w:t>
            </w:r>
            <w:r>
              <w:rPr>
                <w:rFonts w:hint="eastAsia" w:cs="仿宋"/>
                <w:color w:val="auto"/>
                <w:sz w:val="21"/>
                <w:szCs w:val="21"/>
                <w:highlight w:val="none"/>
                <w:lang w:val="en-US" w:eastAsia="zh-CN"/>
              </w:rPr>
              <w:t>2</w:t>
            </w:r>
            <w:r>
              <w:rPr>
                <w:rFonts w:hint="eastAsia" w:ascii="仿宋" w:hAnsi="仿宋" w:eastAsia="仿宋" w:cs="仿宋"/>
                <w:color w:val="auto"/>
                <w:sz w:val="21"/>
                <w:szCs w:val="21"/>
                <w:highlight w:val="none"/>
              </w:rPr>
              <w:t>.</w:t>
            </w:r>
            <w:r>
              <w:rPr>
                <w:rFonts w:hint="eastAsia" w:cs="仿宋"/>
                <w:color w:val="auto"/>
                <w:sz w:val="21"/>
                <w:szCs w:val="21"/>
                <w:highlight w:val="none"/>
                <w:lang w:val="en-US" w:eastAsia="zh-CN"/>
              </w:rPr>
              <w:t>7</w:t>
            </w:r>
          </w:p>
        </w:tc>
        <w:tc>
          <w:tcPr>
            <w:tcW w:w="1148"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应急预案编制小组成员及相关部门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413"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w:t>
            </w:r>
          </w:p>
        </w:tc>
        <w:tc>
          <w:tcPr>
            <w:tcW w:w="858"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资料收集</w:t>
            </w:r>
          </w:p>
        </w:tc>
        <w:tc>
          <w:tcPr>
            <w:tcW w:w="1897"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fldChar w:fldCharType="begin"/>
            </w:r>
            <w:r>
              <w:rPr>
                <w:rFonts w:hint="eastAsia" w:ascii="仿宋" w:hAnsi="仿宋" w:eastAsia="仿宋" w:cs="仿宋"/>
                <w:color w:val="auto"/>
                <w:sz w:val="21"/>
                <w:szCs w:val="21"/>
                <w:highlight w:val="none"/>
                <w:lang w:eastAsia="zh-CN"/>
              </w:rPr>
              <w:instrText xml:space="preserve"> = 1 \* GB2 </w:instrText>
            </w:r>
            <w:r>
              <w:rPr>
                <w:rFonts w:hint="eastAsia" w:ascii="仿宋" w:hAnsi="仿宋" w:eastAsia="仿宋" w:cs="仿宋"/>
                <w:color w:val="auto"/>
                <w:sz w:val="21"/>
                <w:szCs w:val="21"/>
                <w:highlight w:val="none"/>
                <w:lang w:eastAsia="zh-CN"/>
              </w:rPr>
              <w:fldChar w:fldCharType="separate"/>
            </w:r>
            <w:r>
              <w:rPr>
                <w:rFonts w:hint="eastAsia" w:ascii="仿宋" w:hAnsi="仿宋" w:eastAsia="仿宋" w:cs="仿宋"/>
                <w:color w:val="auto"/>
                <w:sz w:val="21"/>
                <w:szCs w:val="21"/>
                <w:highlight w:val="none"/>
                <w:lang w:eastAsia="zh-CN"/>
              </w:rPr>
              <w:t>⑴</w:t>
            </w:r>
            <w:r>
              <w:rPr>
                <w:rFonts w:hint="eastAsia" w:ascii="仿宋" w:hAnsi="仿宋" w:eastAsia="仿宋" w:cs="仿宋"/>
                <w:color w:val="auto"/>
                <w:sz w:val="21"/>
                <w:szCs w:val="21"/>
                <w:highlight w:val="none"/>
                <w:lang w:eastAsia="zh-CN"/>
              </w:rPr>
              <w:fldChar w:fldCharType="end"/>
            </w:r>
            <w:r>
              <w:rPr>
                <w:rFonts w:hint="eastAsia" w:ascii="仿宋" w:hAnsi="仿宋" w:eastAsia="仿宋" w:cs="仿宋"/>
                <w:color w:val="auto"/>
                <w:sz w:val="21"/>
                <w:szCs w:val="21"/>
                <w:highlight w:val="none"/>
                <w:lang w:eastAsia="zh-CN"/>
              </w:rPr>
              <w:t>单位基本情况</w:t>
            </w:r>
          </w:p>
          <w:p>
            <w:pPr>
              <w:widowControl/>
              <w:snapToGrid/>
              <w:spacing w:line="240" w:lineRule="auto"/>
              <w:ind w:firstLine="0" w:firstLineChars="0"/>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fldChar w:fldCharType="begin"/>
            </w:r>
            <w:r>
              <w:rPr>
                <w:rFonts w:hint="eastAsia" w:ascii="仿宋" w:hAnsi="仿宋" w:eastAsia="仿宋" w:cs="仿宋"/>
                <w:color w:val="auto"/>
                <w:sz w:val="21"/>
                <w:szCs w:val="21"/>
                <w:highlight w:val="none"/>
                <w:lang w:eastAsia="zh-CN"/>
              </w:rPr>
              <w:instrText xml:space="preserve"> = 2 \* GB2 </w:instrText>
            </w:r>
            <w:r>
              <w:rPr>
                <w:rFonts w:hint="eastAsia" w:ascii="仿宋" w:hAnsi="仿宋" w:eastAsia="仿宋" w:cs="仿宋"/>
                <w:color w:val="auto"/>
                <w:sz w:val="21"/>
                <w:szCs w:val="21"/>
                <w:highlight w:val="none"/>
                <w:lang w:eastAsia="zh-CN"/>
              </w:rPr>
              <w:fldChar w:fldCharType="separate"/>
            </w:r>
            <w:r>
              <w:rPr>
                <w:rFonts w:hint="eastAsia" w:ascii="仿宋" w:hAnsi="仿宋" w:eastAsia="仿宋" w:cs="仿宋"/>
                <w:color w:val="auto"/>
                <w:sz w:val="21"/>
                <w:szCs w:val="21"/>
                <w:highlight w:val="none"/>
                <w:lang w:eastAsia="zh-CN"/>
              </w:rPr>
              <w:t>⑵</w:t>
            </w:r>
            <w:r>
              <w:rPr>
                <w:rFonts w:hint="eastAsia" w:ascii="仿宋" w:hAnsi="仿宋" w:eastAsia="仿宋" w:cs="仿宋"/>
                <w:color w:val="auto"/>
                <w:sz w:val="21"/>
                <w:szCs w:val="21"/>
                <w:highlight w:val="none"/>
                <w:lang w:eastAsia="zh-CN"/>
              </w:rPr>
              <w:fldChar w:fldCharType="end"/>
            </w:r>
            <w:r>
              <w:rPr>
                <w:rFonts w:hint="eastAsia" w:ascii="仿宋" w:hAnsi="仿宋" w:eastAsia="仿宋" w:cs="仿宋"/>
                <w:color w:val="auto"/>
                <w:sz w:val="21"/>
                <w:szCs w:val="21"/>
                <w:highlight w:val="none"/>
                <w:lang w:eastAsia="zh-CN"/>
              </w:rPr>
              <w:t>环境风险源基本情况调查</w:t>
            </w:r>
          </w:p>
          <w:p>
            <w:pPr>
              <w:widowControl/>
              <w:snapToGrid/>
              <w:spacing w:line="240" w:lineRule="auto"/>
              <w:ind w:firstLine="0" w:firstLineChars="0"/>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fldChar w:fldCharType="begin"/>
            </w:r>
            <w:r>
              <w:rPr>
                <w:rFonts w:hint="eastAsia" w:ascii="仿宋" w:hAnsi="仿宋" w:eastAsia="仿宋" w:cs="仿宋"/>
                <w:color w:val="auto"/>
                <w:sz w:val="21"/>
                <w:szCs w:val="21"/>
                <w:highlight w:val="none"/>
                <w:lang w:eastAsia="zh-CN"/>
              </w:rPr>
              <w:instrText xml:space="preserve"> = 3 \* GB2 </w:instrText>
            </w:r>
            <w:r>
              <w:rPr>
                <w:rFonts w:hint="eastAsia" w:ascii="仿宋" w:hAnsi="仿宋" w:eastAsia="仿宋" w:cs="仿宋"/>
                <w:color w:val="auto"/>
                <w:sz w:val="21"/>
                <w:szCs w:val="21"/>
                <w:highlight w:val="none"/>
                <w:lang w:eastAsia="zh-CN"/>
              </w:rPr>
              <w:fldChar w:fldCharType="separate"/>
            </w:r>
            <w:r>
              <w:rPr>
                <w:rFonts w:hint="eastAsia" w:ascii="仿宋" w:hAnsi="仿宋" w:eastAsia="仿宋" w:cs="仿宋"/>
                <w:color w:val="auto"/>
                <w:sz w:val="21"/>
                <w:szCs w:val="21"/>
                <w:highlight w:val="none"/>
                <w:lang w:eastAsia="zh-CN"/>
              </w:rPr>
              <w:t>⑶</w:t>
            </w:r>
            <w:r>
              <w:rPr>
                <w:rFonts w:hint="eastAsia" w:ascii="仿宋" w:hAnsi="仿宋" w:eastAsia="仿宋" w:cs="仿宋"/>
                <w:color w:val="auto"/>
                <w:sz w:val="21"/>
                <w:szCs w:val="21"/>
                <w:highlight w:val="none"/>
                <w:lang w:eastAsia="zh-CN"/>
              </w:rPr>
              <w:fldChar w:fldCharType="end"/>
            </w:r>
            <w:r>
              <w:rPr>
                <w:rFonts w:hint="eastAsia" w:ascii="仿宋" w:hAnsi="仿宋" w:eastAsia="仿宋" w:cs="仿宋"/>
                <w:color w:val="auto"/>
                <w:sz w:val="21"/>
                <w:szCs w:val="21"/>
                <w:highlight w:val="none"/>
                <w:lang w:eastAsia="zh-CN"/>
              </w:rPr>
              <w:t>区域环境质量状况</w:t>
            </w:r>
          </w:p>
          <w:p>
            <w:pPr>
              <w:widowControl/>
              <w:snapToGrid/>
              <w:spacing w:line="240" w:lineRule="auto"/>
              <w:ind w:firstLine="0" w:firstLineChars="0"/>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fldChar w:fldCharType="begin"/>
            </w:r>
            <w:r>
              <w:rPr>
                <w:rFonts w:hint="eastAsia" w:ascii="仿宋" w:hAnsi="仿宋" w:eastAsia="仿宋" w:cs="仿宋"/>
                <w:color w:val="auto"/>
                <w:sz w:val="21"/>
                <w:szCs w:val="21"/>
                <w:highlight w:val="none"/>
                <w:lang w:eastAsia="zh-CN"/>
              </w:rPr>
              <w:instrText xml:space="preserve"> = 4 \* GB2 </w:instrText>
            </w:r>
            <w:r>
              <w:rPr>
                <w:rFonts w:hint="eastAsia" w:ascii="仿宋" w:hAnsi="仿宋" w:eastAsia="仿宋" w:cs="仿宋"/>
                <w:color w:val="auto"/>
                <w:sz w:val="21"/>
                <w:szCs w:val="21"/>
                <w:highlight w:val="none"/>
                <w:lang w:eastAsia="zh-CN"/>
              </w:rPr>
              <w:fldChar w:fldCharType="separate"/>
            </w:r>
            <w:r>
              <w:rPr>
                <w:rFonts w:hint="eastAsia" w:ascii="仿宋" w:hAnsi="仿宋" w:eastAsia="仿宋" w:cs="仿宋"/>
                <w:color w:val="auto"/>
                <w:sz w:val="21"/>
                <w:szCs w:val="21"/>
                <w:highlight w:val="none"/>
                <w:lang w:eastAsia="zh-CN"/>
              </w:rPr>
              <w:t>⑷</w:t>
            </w:r>
            <w:r>
              <w:rPr>
                <w:rFonts w:hint="eastAsia" w:ascii="仿宋" w:hAnsi="仿宋" w:eastAsia="仿宋" w:cs="仿宋"/>
                <w:color w:val="auto"/>
                <w:sz w:val="21"/>
                <w:szCs w:val="21"/>
                <w:highlight w:val="none"/>
                <w:lang w:eastAsia="zh-CN"/>
              </w:rPr>
              <w:fldChar w:fldCharType="end"/>
            </w:r>
            <w:r>
              <w:rPr>
                <w:rFonts w:hint="eastAsia" w:ascii="仿宋" w:hAnsi="仿宋" w:eastAsia="仿宋" w:cs="仿宋"/>
                <w:color w:val="auto"/>
                <w:sz w:val="21"/>
                <w:szCs w:val="21"/>
                <w:highlight w:val="none"/>
                <w:lang w:eastAsia="zh-CN"/>
              </w:rPr>
              <w:t>周边环境状况及环境保护目标情况</w:t>
            </w:r>
          </w:p>
          <w:p>
            <w:pPr>
              <w:widowControl/>
              <w:snapToGrid/>
              <w:spacing w:line="240" w:lineRule="auto"/>
              <w:ind w:firstLine="0" w:firstLineChars="0"/>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fldChar w:fldCharType="begin"/>
            </w:r>
            <w:r>
              <w:rPr>
                <w:rFonts w:hint="eastAsia" w:ascii="仿宋" w:hAnsi="仿宋" w:eastAsia="仿宋" w:cs="仿宋"/>
                <w:color w:val="auto"/>
                <w:sz w:val="21"/>
                <w:szCs w:val="21"/>
                <w:highlight w:val="none"/>
                <w:lang w:eastAsia="zh-CN"/>
              </w:rPr>
              <w:instrText xml:space="preserve"> = 5 \* GB2 </w:instrText>
            </w:r>
            <w:r>
              <w:rPr>
                <w:rFonts w:hint="eastAsia" w:ascii="仿宋" w:hAnsi="仿宋" w:eastAsia="仿宋" w:cs="仿宋"/>
                <w:color w:val="auto"/>
                <w:sz w:val="21"/>
                <w:szCs w:val="21"/>
                <w:highlight w:val="none"/>
                <w:lang w:eastAsia="zh-CN"/>
              </w:rPr>
              <w:fldChar w:fldCharType="separate"/>
            </w:r>
            <w:r>
              <w:rPr>
                <w:rFonts w:hint="eastAsia" w:ascii="仿宋" w:hAnsi="仿宋" w:eastAsia="仿宋" w:cs="仿宋"/>
                <w:color w:val="auto"/>
                <w:sz w:val="21"/>
                <w:szCs w:val="21"/>
                <w:highlight w:val="none"/>
                <w:lang w:eastAsia="zh-CN"/>
              </w:rPr>
              <w:t>⑸</w:t>
            </w:r>
            <w:r>
              <w:rPr>
                <w:rFonts w:hint="eastAsia" w:ascii="仿宋" w:hAnsi="仿宋" w:eastAsia="仿宋" w:cs="仿宋"/>
                <w:color w:val="auto"/>
                <w:sz w:val="21"/>
                <w:szCs w:val="21"/>
                <w:highlight w:val="none"/>
                <w:lang w:eastAsia="zh-CN"/>
              </w:rPr>
              <w:fldChar w:fldCharType="end"/>
            </w:r>
            <w:r>
              <w:rPr>
                <w:rFonts w:hint="eastAsia" w:ascii="仿宋" w:hAnsi="仿宋" w:eastAsia="仿宋" w:cs="仿宋"/>
                <w:color w:val="auto"/>
                <w:sz w:val="21"/>
                <w:szCs w:val="21"/>
                <w:highlight w:val="none"/>
                <w:lang w:eastAsia="zh-CN"/>
              </w:rPr>
              <w:t>上级政府部门环境应急预案编制情况</w:t>
            </w:r>
          </w:p>
          <w:p>
            <w:pPr>
              <w:widowControl/>
              <w:snapToGrid/>
              <w:spacing w:line="240" w:lineRule="auto"/>
              <w:ind w:firstLine="0" w:firstLineChars="0"/>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fldChar w:fldCharType="begin"/>
            </w:r>
            <w:r>
              <w:rPr>
                <w:rFonts w:hint="eastAsia" w:ascii="仿宋" w:hAnsi="仿宋" w:eastAsia="仿宋" w:cs="仿宋"/>
                <w:color w:val="auto"/>
                <w:sz w:val="21"/>
                <w:szCs w:val="21"/>
                <w:highlight w:val="none"/>
                <w:lang w:eastAsia="zh-CN"/>
              </w:rPr>
              <w:instrText xml:space="preserve"> = 6 \* GB2 </w:instrText>
            </w:r>
            <w:r>
              <w:rPr>
                <w:rFonts w:hint="eastAsia" w:ascii="仿宋" w:hAnsi="仿宋" w:eastAsia="仿宋" w:cs="仿宋"/>
                <w:color w:val="auto"/>
                <w:sz w:val="21"/>
                <w:szCs w:val="21"/>
                <w:highlight w:val="none"/>
                <w:lang w:eastAsia="zh-CN"/>
              </w:rPr>
              <w:fldChar w:fldCharType="separate"/>
            </w:r>
            <w:r>
              <w:rPr>
                <w:rFonts w:hint="eastAsia" w:ascii="仿宋" w:hAnsi="仿宋" w:eastAsia="仿宋" w:cs="仿宋"/>
                <w:color w:val="auto"/>
                <w:sz w:val="21"/>
                <w:szCs w:val="21"/>
                <w:highlight w:val="none"/>
                <w:lang w:eastAsia="zh-CN"/>
              </w:rPr>
              <w:t>⑹</w:t>
            </w:r>
            <w:r>
              <w:rPr>
                <w:rFonts w:hint="eastAsia" w:ascii="仿宋" w:hAnsi="仿宋" w:eastAsia="仿宋" w:cs="仿宋"/>
                <w:color w:val="auto"/>
                <w:sz w:val="21"/>
                <w:szCs w:val="21"/>
                <w:highlight w:val="none"/>
                <w:lang w:eastAsia="zh-CN"/>
              </w:rPr>
              <w:fldChar w:fldCharType="end"/>
            </w:r>
            <w:r>
              <w:rPr>
                <w:rFonts w:hint="eastAsia" w:ascii="仿宋" w:hAnsi="仿宋" w:eastAsia="仿宋" w:cs="仿宋"/>
                <w:color w:val="auto"/>
                <w:sz w:val="21"/>
                <w:szCs w:val="21"/>
                <w:highlight w:val="none"/>
                <w:lang w:eastAsia="zh-CN"/>
              </w:rPr>
              <w:t>周边企业和政府部门环境应急资源配备情况</w:t>
            </w:r>
          </w:p>
        </w:tc>
        <w:tc>
          <w:tcPr>
            <w:tcW w:w="681"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rPr>
              <w:t>202</w:t>
            </w:r>
            <w:r>
              <w:rPr>
                <w:rFonts w:hint="eastAsia" w:cs="仿宋"/>
                <w:color w:val="auto"/>
                <w:sz w:val="21"/>
                <w:szCs w:val="21"/>
                <w:highlight w:val="none"/>
                <w:lang w:val="en-US" w:eastAsia="zh-CN"/>
              </w:rPr>
              <w:t>2</w:t>
            </w:r>
            <w:r>
              <w:rPr>
                <w:rFonts w:hint="eastAsia" w:ascii="仿宋" w:hAnsi="仿宋" w:eastAsia="仿宋" w:cs="仿宋"/>
                <w:color w:val="auto"/>
                <w:sz w:val="21"/>
                <w:szCs w:val="21"/>
                <w:highlight w:val="none"/>
              </w:rPr>
              <w:t>.</w:t>
            </w:r>
            <w:r>
              <w:rPr>
                <w:rFonts w:hint="eastAsia" w:cs="仿宋"/>
                <w:color w:val="auto"/>
                <w:sz w:val="21"/>
                <w:szCs w:val="21"/>
                <w:highlight w:val="none"/>
                <w:lang w:val="en-US" w:eastAsia="zh-CN"/>
              </w:rPr>
              <w:t>7</w:t>
            </w:r>
          </w:p>
        </w:tc>
        <w:tc>
          <w:tcPr>
            <w:tcW w:w="1148"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应急预案编制小组成员及相关部门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413"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w:t>
            </w:r>
          </w:p>
        </w:tc>
        <w:tc>
          <w:tcPr>
            <w:tcW w:w="858"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应急资源调查、环境风险评估</w:t>
            </w:r>
          </w:p>
        </w:tc>
        <w:tc>
          <w:tcPr>
            <w:tcW w:w="1897"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fldChar w:fldCharType="begin"/>
            </w:r>
            <w:r>
              <w:rPr>
                <w:rFonts w:hint="eastAsia" w:ascii="仿宋" w:hAnsi="仿宋" w:eastAsia="仿宋" w:cs="仿宋"/>
                <w:color w:val="auto"/>
                <w:sz w:val="21"/>
                <w:szCs w:val="21"/>
                <w:highlight w:val="none"/>
                <w:lang w:eastAsia="zh-CN"/>
              </w:rPr>
              <w:instrText xml:space="preserve"> = 1 \* GB2 </w:instrText>
            </w:r>
            <w:r>
              <w:rPr>
                <w:rFonts w:hint="eastAsia" w:ascii="仿宋" w:hAnsi="仿宋" w:eastAsia="仿宋" w:cs="仿宋"/>
                <w:color w:val="auto"/>
                <w:sz w:val="21"/>
                <w:szCs w:val="21"/>
                <w:highlight w:val="none"/>
                <w:lang w:eastAsia="zh-CN"/>
              </w:rPr>
              <w:fldChar w:fldCharType="separate"/>
            </w:r>
            <w:r>
              <w:rPr>
                <w:rFonts w:hint="eastAsia" w:ascii="仿宋" w:hAnsi="仿宋" w:eastAsia="仿宋" w:cs="仿宋"/>
                <w:color w:val="auto"/>
                <w:sz w:val="21"/>
                <w:szCs w:val="21"/>
                <w:highlight w:val="none"/>
                <w:lang w:eastAsia="zh-CN"/>
              </w:rPr>
              <w:t>⑴</w:t>
            </w:r>
            <w:r>
              <w:rPr>
                <w:rFonts w:hint="eastAsia" w:ascii="仿宋" w:hAnsi="仿宋" w:eastAsia="仿宋" w:cs="仿宋"/>
                <w:color w:val="auto"/>
                <w:sz w:val="21"/>
                <w:szCs w:val="21"/>
                <w:highlight w:val="none"/>
                <w:lang w:eastAsia="zh-CN"/>
              </w:rPr>
              <w:fldChar w:fldCharType="end"/>
            </w:r>
            <w:r>
              <w:rPr>
                <w:rFonts w:hint="eastAsia" w:ascii="仿宋" w:hAnsi="仿宋" w:eastAsia="仿宋" w:cs="仿宋"/>
                <w:color w:val="auto"/>
                <w:sz w:val="21"/>
                <w:szCs w:val="21"/>
                <w:highlight w:val="none"/>
                <w:lang w:eastAsia="zh-CN"/>
              </w:rPr>
              <w:t>企业内部应急资源</w:t>
            </w:r>
          </w:p>
          <w:p>
            <w:pPr>
              <w:pStyle w:val="21"/>
              <w:snapToGrid/>
              <w:spacing w:line="240" w:lineRule="auto"/>
              <w:ind w:firstLine="0" w:firstLineChars="0"/>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fldChar w:fldCharType="begin"/>
            </w:r>
            <w:r>
              <w:rPr>
                <w:rFonts w:hint="eastAsia" w:ascii="仿宋" w:hAnsi="仿宋" w:eastAsia="仿宋" w:cs="仿宋"/>
                <w:color w:val="auto"/>
                <w:sz w:val="21"/>
                <w:szCs w:val="21"/>
                <w:highlight w:val="none"/>
                <w:lang w:eastAsia="zh-CN"/>
              </w:rPr>
              <w:instrText xml:space="preserve"> = 2 \* GB2 </w:instrText>
            </w:r>
            <w:r>
              <w:rPr>
                <w:rFonts w:hint="eastAsia" w:ascii="仿宋" w:hAnsi="仿宋" w:eastAsia="仿宋" w:cs="仿宋"/>
                <w:color w:val="auto"/>
                <w:sz w:val="21"/>
                <w:szCs w:val="21"/>
                <w:highlight w:val="none"/>
                <w:lang w:eastAsia="zh-CN"/>
              </w:rPr>
              <w:fldChar w:fldCharType="separate"/>
            </w:r>
            <w:r>
              <w:rPr>
                <w:rFonts w:hint="eastAsia" w:ascii="仿宋" w:hAnsi="仿宋" w:eastAsia="仿宋" w:cs="仿宋"/>
                <w:color w:val="auto"/>
                <w:sz w:val="21"/>
                <w:szCs w:val="21"/>
                <w:highlight w:val="none"/>
                <w:lang w:eastAsia="zh-CN"/>
              </w:rPr>
              <w:t>⑵</w:t>
            </w:r>
            <w:r>
              <w:rPr>
                <w:rFonts w:hint="eastAsia" w:ascii="仿宋" w:hAnsi="仿宋" w:eastAsia="仿宋" w:cs="仿宋"/>
                <w:color w:val="auto"/>
                <w:sz w:val="21"/>
                <w:szCs w:val="21"/>
                <w:highlight w:val="none"/>
                <w:lang w:eastAsia="zh-CN"/>
              </w:rPr>
              <w:fldChar w:fldCharType="end"/>
            </w:r>
            <w:r>
              <w:rPr>
                <w:rFonts w:hint="eastAsia" w:ascii="仿宋" w:hAnsi="仿宋" w:eastAsia="仿宋" w:cs="仿宋"/>
                <w:color w:val="auto"/>
                <w:sz w:val="21"/>
                <w:szCs w:val="21"/>
                <w:highlight w:val="none"/>
                <w:lang w:eastAsia="zh-CN"/>
              </w:rPr>
              <w:t>外部应急资源</w:t>
            </w:r>
          </w:p>
          <w:p>
            <w:pPr>
              <w:pStyle w:val="20"/>
              <w:snapToGrid/>
              <w:spacing w:after="0"/>
              <w:ind w:firstLine="0" w:firstLineChars="0"/>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fldChar w:fldCharType="begin"/>
            </w:r>
            <w:r>
              <w:rPr>
                <w:rFonts w:hint="eastAsia" w:ascii="仿宋" w:hAnsi="仿宋" w:eastAsia="仿宋" w:cs="仿宋"/>
                <w:color w:val="auto"/>
                <w:sz w:val="21"/>
                <w:szCs w:val="21"/>
                <w:highlight w:val="none"/>
                <w:lang w:eastAsia="zh-CN"/>
              </w:rPr>
              <w:instrText xml:space="preserve"> = 3 \* GB2 </w:instrText>
            </w:r>
            <w:r>
              <w:rPr>
                <w:rFonts w:hint="eastAsia" w:ascii="仿宋" w:hAnsi="仿宋" w:eastAsia="仿宋" w:cs="仿宋"/>
                <w:color w:val="auto"/>
                <w:sz w:val="21"/>
                <w:szCs w:val="21"/>
                <w:highlight w:val="none"/>
                <w:lang w:eastAsia="zh-CN"/>
              </w:rPr>
              <w:fldChar w:fldCharType="separate"/>
            </w:r>
            <w:r>
              <w:rPr>
                <w:rFonts w:hint="eastAsia" w:ascii="仿宋" w:hAnsi="仿宋" w:eastAsia="仿宋" w:cs="仿宋"/>
                <w:color w:val="auto"/>
                <w:sz w:val="21"/>
                <w:szCs w:val="21"/>
                <w:highlight w:val="none"/>
                <w:lang w:eastAsia="zh-CN"/>
              </w:rPr>
              <w:t>⑶</w:t>
            </w:r>
            <w:r>
              <w:rPr>
                <w:rFonts w:hint="eastAsia" w:ascii="仿宋" w:hAnsi="仿宋" w:eastAsia="仿宋" w:cs="仿宋"/>
                <w:color w:val="auto"/>
                <w:sz w:val="21"/>
                <w:szCs w:val="21"/>
                <w:highlight w:val="none"/>
                <w:lang w:eastAsia="zh-CN"/>
              </w:rPr>
              <w:fldChar w:fldCharType="end"/>
            </w:r>
            <w:r>
              <w:rPr>
                <w:rFonts w:hint="eastAsia" w:ascii="仿宋" w:hAnsi="仿宋" w:eastAsia="仿宋" w:cs="仿宋"/>
                <w:color w:val="auto"/>
                <w:sz w:val="21"/>
                <w:szCs w:val="21"/>
                <w:highlight w:val="none"/>
                <w:lang w:eastAsia="zh-CN"/>
              </w:rPr>
              <w:t>环境风险源识别</w:t>
            </w:r>
          </w:p>
          <w:p>
            <w:pPr>
              <w:pStyle w:val="20"/>
              <w:snapToGrid/>
              <w:spacing w:after="0"/>
              <w:ind w:firstLine="0" w:firstLineChars="0"/>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fldChar w:fldCharType="begin"/>
            </w:r>
            <w:r>
              <w:rPr>
                <w:rFonts w:hint="eastAsia" w:ascii="仿宋" w:hAnsi="仿宋" w:eastAsia="仿宋" w:cs="仿宋"/>
                <w:color w:val="auto"/>
                <w:sz w:val="21"/>
                <w:szCs w:val="21"/>
                <w:highlight w:val="none"/>
                <w:lang w:eastAsia="zh-CN"/>
              </w:rPr>
              <w:instrText xml:space="preserve"> = 4 \* GB2 </w:instrText>
            </w:r>
            <w:r>
              <w:rPr>
                <w:rFonts w:hint="eastAsia" w:ascii="仿宋" w:hAnsi="仿宋" w:eastAsia="仿宋" w:cs="仿宋"/>
                <w:color w:val="auto"/>
                <w:sz w:val="21"/>
                <w:szCs w:val="21"/>
                <w:highlight w:val="none"/>
                <w:lang w:eastAsia="zh-CN"/>
              </w:rPr>
              <w:fldChar w:fldCharType="separate"/>
            </w:r>
            <w:r>
              <w:rPr>
                <w:rFonts w:hint="eastAsia" w:ascii="仿宋" w:hAnsi="仿宋" w:eastAsia="仿宋" w:cs="仿宋"/>
                <w:color w:val="auto"/>
                <w:sz w:val="21"/>
                <w:szCs w:val="21"/>
                <w:highlight w:val="none"/>
                <w:lang w:eastAsia="zh-CN"/>
              </w:rPr>
              <w:t>⑷</w:t>
            </w:r>
            <w:r>
              <w:rPr>
                <w:rFonts w:hint="eastAsia" w:ascii="仿宋" w:hAnsi="仿宋" w:eastAsia="仿宋" w:cs="仿宋"/>
                <w:color w:val="auto"/>
                <w:sz w:val="21"/>
                <w:szCs w:val="21"/>
                <w:highlight w:val="none"/>
                <w:lang w:eastAsia="zh-CN"/>
              </w:rPr>
              <w:fldChar w:fldCharType="end"/>
            </w:r>
            <w:r>
              <w:rPr>
                <w:rFonts w:hint="eastAsia" w:ascii="仿宋" w:hAnsi="仿宋" w:eastAsia="仿宋" w:cs="仿宋"/>
                <w:color w:val="auto"/>
                <w:sz w:val="21"/>
                <w:szCs w:val="21"/>
                <w:highlight w:val="none"/>
                <w:lang w:eastAsia="zh-CN"/>
              </w:rPr>
              <w:t>突发环境事件及其后果分析</w:t>
            </w:r>
          </w:p>
          <w:p>
            <w:pPr>
              <w:pStyle w:val="20"/>
              <w:snapToGrid/>
              <w:spacing w:after="0"/>
              <w:ind w:firstLine="0" w:firstLineChars="0"/>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fldChar w:fldCharType="begin"/>
            </w:r>
            <w:r>
              <w:rPr>
                <w:rFonts w:hint="eastAsia" w:ascii="仿宋" w:hAnsi="仿宋" w:eastAsia="仿宋" w:cs="仿宋"/>
                <w:color w:val="auto"/>
                <w:sz w:val="21"/>
                <w:szCs w:val="21"/>
                <w:highlight w:val="none"/>
                <w:lang w:eastAsia="zh-CN"/>
              </w:rPr>
              <w:instrText xml:space="preserve"> = 5 \* GB2 </w:instrText>
            </w:r>
            <w:r>
              <w:rPr>
                <w:rFonts w:hint="eastAsia" w:ascii="仿宋" w:hAnsi="仿宋" w:eastAsia="仿宋" w:cs="仿宋"/>
                <w:color w:val="auto"/>
                <w:sz w:val="21"/>
                <w:szCs w:val="21"/>
                <w:highlight w:val="none"/>
                <w:lang w:eastAsia="zh-CN"/>
              </w:rPr>
              <w:fldChar w:fldCharType="separate"/>
            </w:r>
            <w:r>
              <w:rPr>
                <w:rFonts w:hint="eastAsia" w:ascii="仿宋" w:hAnsi="仿宋" w:eastAsia="仿宋" w:cs="仿宋"/>
                <w:color w:val="auto"/>
                <w:sz w:val="21"/>
                <w:szCs w:val="21"/>
                <w:highlight w:val="none"/>
                <w:lang w:eastAsia="zh-CN"/>
              </w:rPr>
              <w:t>⑸</w:t>
            </w:r>
            <w:r>
              <w:rPr>
                <w:rFonts w:hint="eastAsia" w:ascii="仿宋" w:hAnsi="仿宋" w:eastAsia="仿宋" w:cs="仿宋"/>
                <w:color w:val="auto"/>
                <w:sz w:val="21"/>
                <w:szCs w:val="21"/>
                <w:highlight w:val="none"/>
                <w:lang w:eastAsia="zh-CN"/>
              </w:rPr>
              <w:fldChar w:fldCharType="end"/>
            </w:r>
            <w:r>
              <w:rPr>
                <w:rFonts w:hint="eastAsia" w:ascii="仿宋" w:hAnsi="仿宋" w:eastAsia="仿宋" w:cs="仿宋"/>
                <w:color w:val="auto"/>
                <w:sz w:val="21"/>
                <w:szCs w:val="21"/>
                <w:highlight w:val="none"/>
                <w:lang w:eastAsia="zh-CN"/>
              </w:rPr>
              <w:t>企业突发环境事件风险等级确定</w:t>
            </w:r>
          </w:p>
        </w:tc>
        <w:tc>
          <w:tcPr>
            <w:tcW w:w="681"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rPr>
              <w:t>202</w:t>
            </w:r>
            <w:r>
              <w:rPr>
                <w:rFonts w:hint="eastAsia" w:cs="仿宋"/>
                <w:color w:val="auto"/>
                <w:sz w:val="21"/>
                <w:szCs w:val="21"/>
                <w:highlight w:val="none"/>
                <w:lang w:val="en-US" w:eastAsia="zh-CN"/>
              </w:rPr>
              <w:t>2</w:t>
            </w:r>
            <w:r>
              <w:rPr>
                <w:rFonts w:hint="eastAsia" w:ascii="仿宋" w:hAnsi="仿宋" w:eastAsia="仿宋" w:cs="仿宋"/>
                <w:color w:val="auto"/>
                <w:sz w:val="21"/>
                <w:szCs w:val="21"/>
                <w:highlight w:val="none"/>
              </w:rPr>
              <w:t>.</w:t>
            </w:r>
            <w:r>
              <w:rPr>
                <w:rFonts w:hint="eastAsia" w:cs="仿宋"/>
                <w:color w:val="auto"/>
                <w:sz w:val="21"/>
                <w:szCs w:val="21"/>
                <w:highlight w:val="none"/>
                <w:lang w:val="en-US" w:eastAsia="zh-CN"/>
              </w:rPr>
              <w:t>7</w:t>
            </w:r>
          </w:p>
        </w:tc>
        <w:tc>
          <w:tcPr>
            <w:tcW w:w="1148"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应急预案编制小组成员及相关部门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413"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w:t>
            </w:r>
          </w:p>
        </w:tc>
        <w:tc>
          <w:tcPr>
            <w:tcW w:w="858"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报告编制</w:t>
            </w:r>
          </w:p>
        </w:tc>
        <w:tc>
          <w:tcPr>
            <w:tcW w:w="1897" w:type="pct"/>
            <w:tcBorders>
              <w:tl2br w:val="nil"/>
              <w:tr2bl w:val="nil"/>
            </w:tcBorders>
            <w:tcMar>
              <w:top w:w="0" w:type="dxa"/>
              <w:left w:w="108" w:type="dxa"/>
              <w:bottom w:w="0" w:type="dxa"/>
              <w:right w:w="108" w:type="dxa"/>
            </w:tcMar>
            <w:vAlign w:val="center"/>
          </w:tcPr>
          <w:p>
            <w:pPr>
              <w:pStyle w:val="20"/>
              <w:snapToGrid/>
              <w:spacing w:after="0"/>
              <w:ind w:firstLine="0" w:firstLineChars="0"/>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fldChar w:fldCharType="begin"/>
            </w:r>
            <w:r>
              <w:rPr>
                <w:rFonts w:hint="eastAsia" w:ascii="仿宋" w:hAnsi="仿宋" w:eastAsia="仿宋" w:cs="仿宋"/>
                <w:color w:val="auto"/>
                <w:sz w:val="21"/>
                <w:szCs w:val="21"/>
                <w:highlight w:val="none"/>
                <w:lang w:eastAsia="zh-CN"/>
              </w:rPr>
              <w:instrText xml:space="preserve"> = 1 \* GB2 </w:instrText>
            </w:r>
            <w:r>
              <w:rPr>
                <w:rFonts w:hint="eastAsia" w:ascii="仿宋" w:hAnsi="仿宋" w:eastAsia="仿宋" w:cs="仿宋"/>
                <w:color w:val="auto"/>
                <w:sz w:val="21"/>
                <w:szCs w:val="21"/>
                <w:highlight w:val="none"/>
                <w:lang w:eastAsia="zh-CN"/>
              </w:rPr>
              <w:fldChar w:fldCharType="separate"/>
            </w:r>
            <w:r>
              <w:rPr>
                <w:rFonts w:hint="eastAsia" w:ascii="仿宋" w:hAnsi="仿宋" w:eastAsia="仿宋" w:cs="仿宋"/>
                <w:color w:val="auto"/>
                <w:sz w:val="21"/>
                <w:szCs w:val="21"/>
                <w:highlight w:val="none"/>
                <w:lang w:eastAsia="zh-CN"/>
              </w:rPr>
              <w:t>⑴</w:t>
            </w:r>
            <w:r>
              <w:rPr>
                <w:rFonts w:hint="eastAsia" w:ascii="仿宋" w:hAnsi="仿宋" w:eastAsia="仿宋" w:cs="仿宋"/>
                <w:color w:val="auto"/>
                <w:sz w:val="21"/>
                <w:szCs w:val="21"/>
                <w:highlight w:val="none"/>
                <w:lang w:eastAsia="zh-CN"/>
              </w:rPr>
              <w:fldChar w:fldCharType="end"/>
            </w:r>
            <w:r>
              <w:rPr>
                <w:rFonts w:hint="eastAsia" w:ascii="仿宋" w:hAnsi="仿宋" w:eastAsia="仿宋" w:cs="仿宋"/>
                <w:color w:val="auto"/>
                <w:sz w:val="21"/>
                <w:szCs w:val="21"/>
                <w:highlight w:val="none"/>
                <w:lang w:eastAsia="zh-CN"/>
              </w:rPr>
              <w:t>总则</w:t>
            </w:r>
          </w:p>
          <w:p>
            <w:pPr>
              <w:pStyle w:val="20"/>
              <w:snapToGrid/>
              <w:spacing w:after="0"/>
              <w:ind w:firstLine="0" w:firstLineChars="0"/>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fldChar w:fldCharType="begin"/>
            </w:r>
            <w:r>
              <w:rPr>
                <w:rFonts w:hint="eastAsia" w:ascii="仿宋" w:hAnsi="仿宋" w:eastAsia="仿宋" w:cs="仿宋"/>
                <w:color w:val="auto"/>
                <w:sz w:val="21"/>
                <w:szCs w:val="21"/>
                <w:highlight w:val="none"/>
                <w:lang w:eastAsia="zh-CN"/>
              </w:rPr>
              <w:instrText xml:space="preserve"> = 2 \* GB2 </w:instrText>
            </w:r>
            <w:r>
              <w:rPr>
                <w:rFonts w:hint="eastAsia" w:ascii="仿宋" w:hAnsi="仿宋" w:eastAsia="仿宋" w:cs="仿宋"/>
                <w:color w:val="auto"/>
                <w:sz w:val="21"/>
                <w:szCs w:val="21"/>
                <w:highlight w:val="none"/>
                <w:lang w:eastAsia="zh-CN"/>
              </w:rPr>
              <w:fldChar w:fldCharType="separate"/>
            </w:r>
            <w:r>
              <w:rPr>
                <w:rFonts w:hint="eastAsia" w:ascii="仿宋" w:hAnsi="仿宋" w:eastAsia="仿宋" w:cs="仿宋"/>
                <w:color w:val="auto"/>
                <w:sz w:val="21"/>
                <w:szCs w:val="21"/>
                <w:highlight w:val="none"/>
                <w:lang w:eastAsia="zh-CN"/>
              </w:rPr>
              <w:t>⑵</w:t>
            </w:r>
            <w:r>
              <w:rPr>
                <w:rFonts w:hint="eastAsia" w:ascii="仿宋" w:hAnsi="仿宋" w:eastAsia="仿宋" w:cs="仿宋"/>
                <w:color w:val="auto"/>
                <w:sz w:val="21"/>
                <w:szCs w:val="21"/>
                <w:highlight w:val="none"/>
                <w:lang w:eastAsia="zh-CN"/>
              </w:rPr>
              <w:fldChar w:fldCharType="end"/>
            </w:r>
            <w:r>
              <w:rPr>
                <w:rFonts w:hint="eastAsia" w:ascii="仿宋" w:hAnsi="仿宋" w:eastAsia="仿宋" w:cs="仿宋"/>
                <w:color w:val="auto"/>
                <w:sz w:val="21"/>
                <w:szCs w:val="21"/>
                <w:highlight w:val="none"/>
                <w:lang w:eastAsia="zh-CN"/>
              </w:rPr>
              <w:t>基本情况</w:t>
            </w:r>
          </w:p>
          <w:p>
            <w:pPr>
              <w:pStyle w:val="20"/>
              <w:snapToGrid/>
              <w:spacing w:after="0"/>
              <w:ind w:firstLine="0" w:firstLineChars="0"/>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fldChar w:fldCharType="begin"/>
            </w:r>
            <w:r>
              <w:rPr>
                <w:rFonts w:hint="eastAsia" w:ascii="仿宋" w:hAnsi="仿宋" w:eastAsia="仿宋" w:cs="仿宋"/>
                <w:color w:val="auto"/>
                <w:sz w:val="21"/>
                <w:szCs w:val="21"/>
                <w:highlight w:val="none"/>
                <w:lang w:eastAsia="zh-CN"/>
              </w:rPr>
              <w:instrText xml:space="preserve"> = 3 \* GB2 </w:instrText>
            </w:r>
            <w:r>
              <w:rPr>
                <w:rFonts w:hint="eastAsia" w:ascii="仿宋" w:hAnsi="仿宋" w:eastAsia="仿宋" w:cs="仿宋"/>
                <w:color w:val="auto"/>
                <w:sz w:val="21"/>
                <w:szCs w:val="21"/>
                <w:highlight w:val="none"/>
                <w:lang w:eastAsia="zh-CN"/>
              </w:rPr>
              <w:fldChar w:fldCharType="separate"/>
            </w:r>
            <w:r>
              <w:rPr>
                <w:rFonts w:hint="eastAsia" w:ascii="仿宋" w:hAnsi="仿宋" w:eastAsia="仿宋" w:cs="仿宋"/>
                <w:color w:val="auto"/>
                <w:sz w:val="21"/>
                <w:szCs w:val="21"/>
                <w:highlight w:val="none"/>
                <w:lang w:eastAsia="zh-CN"/>
              </w:rPr>
              <w:t>⑶</w:t>
            </w:r>
            <w:r>
              <w:rPr>
                <w:rFonts w:hint="eastAsia" w:ascii="仿宋" w:hAnsi="仿宋" w:eastAsia="仿宋" w:cs="仿宋"/>
                <w:color w:val="auto"/>
                <w:sz w:val="21"/>
                <w:szCs w:val="21"/>
                <w:highlight w:val="none"/>
                <w:lang w:eastAsia="zh-CN"/>
              </w:rPr>
              <w:fldChar w:fldCharType="end"/>
            </w:r>
            <w:r>
              <w:rPr>
                <w:rFonts w:hint="eastAsia" w:ascii="仿宋" w:hAnsi="仿宋" w:eastAsia="仿宋" w:cs="仿宋"/>
                <w:color w:val="auto"/>
                <w:sz w:val="21"/>
                <w:szCs w:val="21"/>
                <w:highlight w:val="none"/>
                <w:lang w:eastAsia="zh-CN"/>
              </w:rPr>
              <w:t>应急组织体系</w:t>
            </w:r>
          </w:p>
          <w:p>
            <w:pPr>
              <w:pStyle w:val="20"/>
              <w:snapToGrid/>
              <w:spacing w:after="0"/>
              <w:ind w:firstLine="0" w:firstLineChars="0"/>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fldChar w:fldCharType="begin"/>
            </w:r>
            <w:r>
              <w:rPr>
                <w:rFonts w:hint="eastAsia" w:ascii="仿宋" w:hAnsi="仿宋" w:eastAsia="仿宋" w:cs="仿宋"/>
                <w:color w:val="auto"/>
                <w:sz w:val="21"/>
                <w:szCs w:val="21"/>
                <w:highlight w:val="none"/>
                <w:lang w:eastAsia="zh-CN"/>
              </w:rPr>
              <w:instrText xml:space="preserve"> = 4 \* GB2 </w:instrText>
            </w:r>
            <w:r>
              <w:rPr>
                <w:rFonts w:hint="eastAsia" w:ascii="仿宋" w:hAnsi="仿宋" w:eastAsia="仿宋" w:cs="仿宋"/>
                <w:color w:val="auto"/>
                <w:sz w:val="21"/>
                <w:szCs w:val="21"/>
                <w:highlight w:val="none"/>
                <w:lang w:eastAsia="zh-CN"/>
              </w:rPr>
              <w:fldChar w:fldCharType="separate"/>
            </w:r>
            <w:r>
              <w:rPr>
                <w:rFonts w:hint="eastAsia" w:ascii="仿宋" w:hAnsi="仿宋" w:eastAsia="仿宋" w:cs="仿宋"/>
                <w:color w:val="auto"/>
                <w:sz w:val="21"/>
                <w:szCs w:val="21"/>
                <w:highlight w:val="none"/>
                <w:lang w:eastAsia="zh-CN"/>
              </w:rPr>
              <w:t>⑷</w:t>
            </w:r>
            <w:r>
              <w:rPr>
                <w:rFonts w:hint="eastAsia" w:ascii="仿宋" w:hAnsi="仿宋" w:eastAsia="仿宋" w:cs="仿宋"/>
                <w:color w:val="auto"/>
                <w:sz w:val="21"/>
                <w:szCs w:val="21"/>
                <w:highlight w:val="none"/>
                <w:lang w:eastAsia="zh-CN"/>
              </w:rPr>
              <w:fldChar w:fldCharType="end"/>
            </w:r>
            <w:r>
              <w:rPr>
                <w:rFonts w:hint="eastAsia" w:ascii="仿宋" w:hAnsi="仿宋" w:eastAsia="仿宋" w:cs="仿宋"/>
                <w:color w:val="auto"/>
                <w:sz w:val="21"/>
                <w:szCs w:val="21"/>
                <w:highlight w:val="none"/>
                <w:lang w:eastAsia="zh-CN"/>
              </w:rPr>
              <w:t>环境风险分析</w:t>
            </w:r>
          </w:p>
          <w:p>
            <w:pPr>
              <w:pStyle w:val="20"/>
              <w:snapToGrid/>
              <w:spacing w:after="0"/>
              <w:ind w:firstLine="0" w:firstLineChars="0"/>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fldChar w:fldCharType="begin"/>
            </w:r>
            <w:r>
              <w:rPr>
                <w:rFonts w:hint="eastAsia" w:ascii="仿宋" w:hAnsi="仿宋" w:eastAsia="仿宋" w:cs="仿宋"/>
                <w:color w:val="auto"/>
                <w:sz w:val="21"/>
                <w:szCs w:val="21"/>
                <w:highlight w:val="none"/>
                <w:lang w:eastAsia="zh-CN"/>
              </w:rPr>
              <w:instrText xml:space="preserve"> = 5 \* GB2 </w:instrText>
            </w:r>
            <w:r>
              <w:rPr>
                <w:rFonts w:hint="eastAsia" w:ascii="仿宋" w:hAnsi="仿宋" w:eastAsia="仿宋" w:cs="仿宋"/>
                <w:color w:val="auto"/>
                <w:sz w:val="21"/>
                <w:szCs w:val="21"/>
                <w:highlight w:val="none"/>
                <w:lang w:eastAsia="zh-CN"/>
              </w:rPr>
              <w:fldChar w:fldCharType="separate"/>
            </w:r>
            <w:r>
              <w:rPr>
                <w:rFonts w:hint="eastAsia" w:ascii="仿宋" w:hAnsi="仿宋" w:eastAsia="仿宋" w:cs="仿宋"/>
                <w:color w:val="auto"/>
                <w:sz w:val="21"/>
                <w:szCs w:val="21"/>
                <w:highlight w:val="none"/>
                <w:lang w:eastAsia="zh-CN"/>
              </w:rPr>
              <w:t>⑸</w:t>
            </w:r>
            <w:r>
              <w:rPr>
                <w:rFonts w:hint="eastAsia" w:ascii="仿宋" w:hAnsi="仿宋" w:eastAsia="仿宋" w:cs="仿宋"/>
                <w:color w:val="auto"/>
                <w:sz w:val="21"/>
                <w:szCs w:val="21"/>
                <w:highlight w:val="none"/>
                <w:lang w:eastAsia="zh-CN"/>
              </w:rPr>
              <w:fldChar w:fldCharType="end"/>
            </w:r>
            <w:r>
              <w:rPr>
                <w:rFonts w:hint="eastAsia" w:ascii="仿宋" w:hAnsi="仿宋" w:eastAsia="仿宋" w:cs="仿宋"/>
                <w:color w:val="auto"/>
                <w:sz w:val="21"/>
                <w:szCs w:val="21"/>
                <w:highlight w:val="none"/>
                <w:lang w:eastAsia="zh-CN"/>
              </w:rPr>
              <w:t>预防与预警</w:t>
            </w:r>
          </w:p>
          <w:p>
            <w:pPr>
              <w:pStyle w:val="20"/>
              <w:snapToGrid/>
              <w:spacing w:after="0"/>
              <w:ind w:firstLine="0" w:firstLineChars="0"/>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fldChar w:fldCharType="begin"/>
            </w:r>
            <w:r>
              <w:rPr>
                <w:rFonts w:hint="eastAsia" w:ascii="仿宋" w:hAnsi="仿宋" w:eastAsia="仿宋" w:cs="仿宋"/>
                <w:color w:val="auto"/>
                <w:sz w:val="21"/>
                <w:szCs w:val="21"/>
                <w:highlight w:val="none"/>
                <w:lang w:eastAsia="zh-CN"/>
              </w:rPr>
              <w:instrText xml:space="preserve"> = 6 \* GB2 </w:instrText>
            </w:r>
            <w:r>
              <w:rPr>
                <w:rFonts w:hint="eastAsia" w:ascii="仿宋" w:hAnsi="仿宋" w:eastAsia="仿宋" w:cs="仿宋"/>
                <w:color w:val="auto"/>
                <w:sz w:val="21"/>
                <w:szCs w:val="21"/>
                <w:highlight w:val="none"/>
                <w:lang w:eastAsia="zh-CN"/>
              </w:rPr>
              <w:fldChar w:fldCharType="separate"/>
            </w:r>
            <w:r>
              <w:rPr>
                <w:rFonts w:hint="eastAsia" w:ascii="仿宋" w:hAnsi="仿宋" w:eastAsia="仿宋" w:cs="仿宋"/>
                <w:color w:val="auto"/>
                <w:sz w:val="21"/>
                <w:szCs w:val="21"/>
                <w:highlight w:val="none"/>
                <w:lang w:eastAsia="zh-CN"/>
              </w:rPr>
              <w:t>⑹</w:t>
            </w:r>
            <w:r>
              <w:rPr>
                <w:rFonts w:hint="eastAsia" w:ascii="仿宋" w:hAnsi="仿宋" w:eastAsia="仿宋" w:cs="仿宋"/>
                <w:color w:val="auto"/>
                <w:sz w:val="21"/>
                <w:szCs w:val="21"/>
                <w:highlight w:val="none"/>
                <w:lang w:eastAsia="zh-CN"/>
              </w:rPr>
              <w:fldChar w:fldCharType="end"/>
            </w:r>
            <w:r>
              <w:rPr>
                <w:rFonts w:hint="eastAsia" w:ascii="仿宋" w:hAnsi="仿宋" w:eastAsia="仿宋" w:cs="仿宋"/>
                <w:color w:val="auto"/>
                <w:sz w:val="21"/>
                <w:szCs w:val="21"/>
                <w:highlight w:val="none"/>
                <w:lang w:eastAsia="zh-CN"/>
              </w:rPr>
              <w:t>应急处置</w:t>
            </w:r>
          </w:p>
          <w:p>
            <w:pPr>
              <w:pStyle w:val="20"/>
              <w:snapToGrid/>
              <w:spacing w:after="0"/>
              <w:ind w:firstLine="0" w:firstLineChars="0"/>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fldChar w:fldCharType="begin"/>
            </w:r>
            <w:r>
              <w:rPr>
                <w:rFonts w:hint="eastAsia" w:ascii="仿宋" w:hAnsi="仿宋" w:eastAsia="仿宋" w:cs="仿宋"/>
                <w:color w:val="auto"/>
                <w:sz w:val="21"/>
                <w:szCs w:val="21"/>
                <w:highlight w:val="none"/>
                <w:lang w:eastAsia="zh-CN"/>
              </w:rPr>
              <w:instrText xml:space="preserve"> = 7 \* GB2 </w:instrText>
            </w:r>
            <w:r>
              <w:rPr>
                <w:rFonts w:hint="eastAsia" w:ascii="仿宋" w:hAnsi="仿宋" w:eastAsia="仿宋" w:cs="仿宋"/>
                <w:color w:val="auto"/>
                <w:sz w:val="21"/>
                <w:szCs w:val="21"/>
                <w:highlight w:val="none"/>
                <w:lang w:eastAsia="zh-CN"/>
              </w:rPr>
              <w:fldChar w:fldCharType="separate"/>
            </w:r>
            <w:r>
              <w:rPr>
                <w:rFonts w:hint="eastAsia" w:ascii="仿宋" w:hAnsi="仿宋" w:eastAsia="仿宋" w:cs="仿宋"/>
                <w:color w:val="auto"/>
                <w:sz w:val="21"/>
                <w:szCs w:val="21"/>
                <w:highlight w:val="none"/>
                <w:lang w:eastAsia="zh-CN"/>
              </w:rPr>
              <w:t>⑺</w:t>
            </w:r>
            <w:r>
              <w:rPr>
                <w:rFonts w:hint="eastAsia" w:ascii="仿宋" w:hAnsi="仿宋" w:eastAsia="仿宋" w:cs="仿宋"/>
                <w:color w:val="auto"/>
                <w:sz w:val="21"/>
                <w:szCs w:val="21"/>
                <w:highlight w:val="none"/>
                <w:lang w:eastAsia="zh-CN"/>
              </w:rPr>
              <w:fldChar w:fldCharType="end"/>
            </w:r>
            <w:r>
              <w:rPr>
                <w:rFonts w:hint="eastAsia" w:ascii="仿宋" w:hAnsi="仿宋" w:eastAsia="仿宋" w:cs="仿宋"/>
                <w:color w:val="auto"/>
                <w:sz w:val="21"/>
                <w:szCs w:val="21"/>
                <w:highlight w:val="none"/>
                <w:lang w:eastAsia="zh-CN"/>
              </w:rPr>
              <w:t>后期处置</w:t>
            </w:r>
          </w:p>
          <w:p>
            <w:pPr>
              <w:pStyle w:val="20"/>
              <w:snapToGrid/>
              <w:spacing w:after="0"/>
              <w:ind w:firstLine="0" w:firstLineChars="0"/>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fldChar w:fldCharType="begin"/>
            </w:r>
            <w:r>
              <w:rPr>
                <w:rFonts w:hint="eastAsia" w:ascii="仿宋" w:hAnsi="仿宋" w:eastAsia="仿宋" w:cs="仿宋"/>
                <w:color w:val="auto"/>
                <w:sz w:val="21"/>
                <w:szCs w:val="21"/>
                <w:highlight w:val="none"/>
                <w:lang w:eastAsia="zh-CN"/>
              </w:rPr>
              <w:instrText xml:space="preserve"> = 8 \* GB2 </w:instrText>
            </w:r>
            <w:r>
              <w:rPr>
                <w:rFonts w:hint="eastAsia" w:ascii="仿宋" w:hAnsi="仿宋" w:eastAsia="仿宋" w:cs="仿宋"/>
                <w:color w:val="auto"/>
                <w:sz w:val="21"/>
                <w:szCs w:val="21"/>
                <w:highlight w:val="none"/>
                <w:lang w:eastAsia="zh-CN"/>
              </w:rPr>
              <w:fldChar w:fldCharType="separate"/>
            </w:r>
            <w:r>
              <w:rPr>
                <w:rFonts w:hint="eastAsia" w:ascii="仿宋" w:hAnsi="仿宋" w:eastAsia="仿宋" w:cs="仿宋"/>
                <w:color w:val="auto"/>
                <w:sz w:val="21"/>
                <w:szCs w:val="21"/>
                <w:highlight w:val="none"/>
                <w:lang w:eastAsia="zh-CN"/>
              </w:rPr>
              <w:t>⑻</w:t>
            </w:r>
            <w:r>
              <w:rPr>
                <w:rFonts w:hint="eastAsia" w:ascii="仿宋" w:hAnsi="仿宋" w:eastAsia="仿宋" w:cs="仿宋"/>
                <w:color w:val="auto"/>
                <w:sz w:val="21"/>
                <w:szCs w:val="21"/>
                <w:highlight w:val="none"/>
                <w:lang w:eastAsia="zh-CN"/>
              </w:rPr>
              <w:fldChar w:fldCharType="end"/>
            </w:r>
            <w:r>
              <w:rPr>
                <w:rFonts w:hint="eastAsia" w:ascii="仿宋" w:hAnsi="仿宋" w:eastAsia="仿宋" w:cs="仿宋"/>
                <w:color w:val="auto"/>
                <w:sz w:val="21"/>
                <w:szCs w:val="21"/>
                <w:highlight w:val="none"/>
                <w:lang w:eastAsia="zh-CN"/>
              </w:rPr>
              <w:t>应急保障</w:t>
            </w:r>
          </w:p>
          <w:p>
            <w:pPr>
              <w:pStyle w:val="20"/>
              <w:snapToGrid/>
              <w:spacing w:after="0"/>
              <w:ind w:firstLine="0" w:firstLineChars="0"/>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fldChar w:fldCharType="begin"/>
            </w:r>
            <w:r>
              <w:rPr>
                <w:rFonts w:hint="eastAsia" w:ascii="仿宋" w:hAnsi="仿宋" w:eastAsia="仿宋" w:cs="仿宋"/>
                <w:color w:val="auto"/>
                <w:sz w:val="21"/>
                <w:szCs w:val="21"/>
                <w:highlight w:val="none"/>
                <w:lang w:eastAsia="zh-CN"/>
              </w:rPr>
              <w:instrText xml:space="preserve"> = 9 \* GB2 </w:instrText>
            </w:r>
            <w:r>
              <w:rPr>
                <w:rFonts w:hint="eastAsia" w:ascii="仿宋" w:hAnsi="仿宋" w:eastAsia="仿宋" w:cs="仿宋"/>
                <w:color w:val="auto"/>
                <w:sz w:val="21"/>
                <w:szCs w:val="21"/>
                <w:highlight w:val="none"/>
                <w:lang w:eastAsia="zh-CN"/>
              </w:rPr>
              <w:fldChar w:fldCharType="separate"/>
            </w:r>
            <w:r>
              <w:rPr>
                <w:rFonts w:hint="eastAsia" w:ascii="仿宋" w:hAnsi="仿宋" w:eastAsia="仿宋" w:cs="仿宋"/>
                <w:color w:val="auto"/>
                <w:sz w:val="21"/>
                <w:szCs w:val="21"/>
                <w:highlight w:val="none"/>
                <w:lang w:eastAsia="zh-CN"/>
              </w:rPr>
              <w:t>⑼</w:t>
            </w:r>
            <w:r>
              <w:rPr>
                <w:rFonts w:hint="eastAsia" w:ascii="仿宋" w:hAnsi="仿宋" w:eastAsia="仿宋" w:cs="仿宋"/>
                <w:color w:val="auto"/>
                <w:sz w:val="21"/>
                <w:szCs w:val="21"/>
                <w:highlight w:val="none"/>
                <w:lang w:eastAsia="zh-CN"/>
              </w:rPr>
              <w:fldChar w:fldCharType="end"/>
            </w:r>
            <w:r>
              <w:rPr>
                <w:rFonts w:hint="eastAsia" w:ascii="仿宋" w:hAnsi="仿宋" w:eastAsia="仿宋" w:cs="仿宋"/>
                <w:color w:val="auto"/>
                <w:sz w:val="21"/>
                <w:szCs w:val="21"/>
                <w:highlight w:val="none"/>
                <w:lang w:eastAsia="zh-CN"/>
              </w:rPr>
              <w:t>监督与管理</w:t>
            </w:r>
          </w:p>
          <w:p>
            <w:pPr>
              <w:pStyle w:val="20"/>
              <w:snapToGrid/>
              <w:spacing w:after="0"/>
              <w:ind w:firstLine="0" w:firstLineChars="0"/>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fldChar w:fldCharType="begin"/>
            </w:r>
            <w:r>
              <w:rPr>
                <w:rFonts w:hint="eastAsia" w:ascii="仿宋" w:hAnsi="仿宋" w:eastAsia="仿宋" w:cs="仿宋"/>
                <w:color w:val="auto"/>
                <w:sz w:val="21"/>
                <w:szCs w:val="21"/>
                <w:highlight w:val="none"/>
                <w:lang w:eastAsia="zh-CN"/>
              </w:rPr>
              <w:instrText xml:space="preserve"> = 10 \* GB2 </w:instrText>
            </w:r>
            <w:r>
              <w:rPr>
                <w:rFonts w:hint="eastAsia" w:ascii="仿宋" w:hAnsi="仿宋" w:eastAsia="仿宋" w:cs="仿宋"/>
                <w:color w:val="auto"/>
                <w:sz w:val="21"/>
                <w:szCs w:val="21"/>
                <w:highlight w:val="none"/>
                <w:lang w:eastAsia="zh-CN"/>
              </w:rPr>
              <w:fldChar w:fldCharType="separate"/>
            </w:r>
            <w:r>
              <w:rPr>
                <w:rFonts w:hint="eastAsia" w:ascii="仿宋" w:hAnsi="仿宋" w:eastAsia="仿宋" w:cs="仿宋"/>
                <w:color w:val="auto"/>
                <w:sz w:val="21"/>
                <w:szCs w:val="21"/>
                <w:highlight w:val="none"/>
                <w:lang w:eastAsia="zh-CN"/>
              </w:rPr>
              <w:t>⑽</w:t>
            </w:r>
            <w:r>
              <w:rPr>
                <w:rFonts w:hint="eastAsia" w:ascii="仿宋" w:hAnsi="仿宋" w:eastAsia="仿宋" w:cs="仿宋"/>
                <w:color w:val="auto"/>
                <w:sz w:val="21"/>
                <w:szCs w:val="21"/>
                <w:highlight w:val="none"/>
                <w:lang w:eastAsia="zh-CN"/>
              </w:rPr>
              <w:fldChar w:fldCharType="end"/>
            </w:r>
            <w:r>
              <w:rPr>
                <w:rFonts w:hint="eastAsia" w:ascii="仿宋" w:hAnsi="仿宋" w:eastAsia="仿宋" w:cs="仿宋"/>
                <w:color w:val="auto"/>
                <w:sz w:val="21"/>
                <w:szCs w:val="21"/>
                <w:highlight w:val="none"/>
                <w:lang w:eastAsia="zh-CN"/>
              </w:rPr>
              <w:t>附则</w:t>
            </w:r>
          </w:p>
          <w:p>
            <w:pPr>
              <w:pStyle w:val="20"/>
              <w:snapToGrid/>
              <w:spacing w:after="0"/>
              <w:ind w:firstLine="0" w:firstLineChars="0"/>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fldChar w:fldCharType="begin"/>
            </w:r>
            <w:r>
              <w:rPr>
                <w:rFonts w:hint="eastAsia" w:ascii="仿宋" w:hAnsi="仿宋" w:eastAsia="仿宋" w:cs="仿宋"/>
                <w:color w:val="auto"/>
                <w:sz w:val="21"/>
                <w:szCs w:val="21"/>
                <w:highlight w:val="none"/>
                <w:lang w:eastAsia="zh-CN"/>
              </w:rPr>
              <w:instrText xml:space="preserve"> = 11 \* GB2 </w:instrText>
            </w:r>
            <w:r>
              <w:rPr>
                <w:rFonts w:hint="eastAsia" w:ascii="仿宋" w:hAnsi="仿宋" w:eastAsia="仿宋" w:cs="仿宋"/>
                <w:color w:val="auto"/>
                <w:sz w:val="21"/>
                <w:szCs w:val="21"/>
                <w:highlight w:val="none"/>
                <w:lang w:eastAsia="zh-CN"/>
              </w:rPr>
              <w:fldChar w:fldCharType="separate"/>
            </w:r>
            <w:r>
              <w:rPr>
                <w:rFonts w:hint="eastAsia" w:ascii="仿宋" w:hAnsi="仿宋" w:eastAsia="仿宋" w:cs="仿宋"/>
                <w:color w:val="auto"/>
                <w:sz w:val="21"/>
                <w:szCs w:val="21"/>
                <w:highlight w:val="none"/>
                <w:lang w:eastAsia="zh-CN"/>
              </w:rPr>
              <w:t>⑾</w:t>
            </w:r>
            <w:r>
              <w:rPr>
                <w:rFonts w:hint="eastAsia" w:ascii="仿宋" w:hAnsi="仿宋" w:eastAsia="仿宋" w:cs="仿宋"/>
                <w:color w:val="auto"/>
                <w:sz w:val="21"/>
                <w:szCs w:val="21"/>
                <w:highlight w:val="none"/>
                <w:lang w:eastAsia="zh-CN"/>
              </w:rPr>
              <w:fldChar w:fldCharType="end"/>
            </w:r>
            <w:r>
              <w:rPr>
                <w:rFonts w:hint="eastAsia" w:ascii="仿宋" w:hAnsi="仿宋" w:eastAsia="仿宋" w:cs="仿宋"/>
                <w:color w:val="auto"/>
                <w:sz w:val="21"/>
                <w:szCs w:val="21"/>
                <w:highlight w:val="none"/>
                <w:lang w:eastAsia="zh-CN"/>
              </w:rPr>
              <w:t>附件</w:t>
            </w:r>
          </w:p>
        </w:tc>
        <w:tc>
          <w:tcPr>
            <w:tcW w:w="681"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rPr>
              <w:t>202</w:t>
            </w:r>
            <w:r>
              <w:rPr>
                <w:rFonts w:hint="eastAsia" w:cs="仿宋"/>
                <w:color w:val="auto"/>
                <w:sz w:val="21"/>
                <w:szCs w:val="21"/>
                <w:highlight w:val="none"/>
                <w:lang w:val="en-US" w:eastAsia="zh-CN"/>
              </w:rPr>
              <w:t>2</w:t>
            </w:r>
            <w:r>
              <w:rPr>
                <w:rFonts w:hint="eastAsia" w:ascii="仿宋" w:hAnsi="仿宋" w:eastAsia="仿宋" w:cs="仿宋"/>
                <w:color w:val="auto"/>
                <w:sz w:val="21"/>
                <w:szCs w:val="21"/>
                <w:highlight w:val="none"/>
              </w:rPr>
              <w:t>.</w:t>
            </w:r>
            <w:r>
              <w:rPr>
                <w:rFonts w:hint="eastAsia" w:cs="仿宋"/>
                <w:color w:val="auto"/>
                <w:sz w:val="21"/>
                <w:szCs w:val="21"/>
                <w:highlight w:val="none"/>
                <w:lang w:val="en-US" w:eastAsia="zh-CN"/>
              </w:rPr>
              <w:t>8</w:t>
            </w:r>
          </w:p>
        </w:tc>
        <w:tc>
          <w:tcPr>
            <w:tcW w:w="1148"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应急预案编制小组成员及相关部门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413"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5</w:t>
            </w:r>
          </w:p>
        </w:tc>
        <w:tc>
          <w:tcPr>
            <w:tcW w:w="858"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rPr>
              <w:t>评审</w:t>
            </w:r>
          </w:p>
        </w:tc>
        <w:tc>
          <w:tcPr>
            <w:tcW w:w="1897"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fldChar w:fldCharType="begin"/>
            </w:r>
            <w:r>
              <w:rPr>
                <w:rFonts w:hint="eastAsia" w:ascii="仿宋" w:hAnsi="仿宋" w:eastAsia="仿宋" w:cs="仿宋"/>
                <w:color w:val="auto"/>
                <w:sz w:val="21"/>
                <w:szCs w:val="21"/>
                <w:highlight w:val="none"/>
                <w:lang w:eastAsia="zh-CN"/>
              </w:rPr>
              <w:instrText xml:space="preserve"> = 1 \* GB2 </w:instrText>
            </w:r>
            <w:r>
              <w:rPr>
                <w:rFonts w:hint="eastAsia" w:ascii="仿宋" w:hAnsi="仿宋" w:eastAsia="仿宋" w:cs="仿宋"/>
                <w:color w:val="auto"/>
                <w:sz w:val="21"/>
                <w:szCs w:val="21"/>
                <w:highlight w:val="none"/>
                <w:lang w:eastAsia="zh-CN"/>
              </w:rPr>
              <w:fldChar w:fldCharType="separate"/>
            </w:r>
            <w:r>
              <w:rPr>
                <w:rFonts w:hint="eastAsia" w:ascii="仿宋" w:hAnsi="仿宋" w:eastAsia="仿宋" w:cs="仿宋"/>
                <w:color w:val="auto"/>
                <w:sz w:val="21"/>
                <w:szCs w:val="21"/>
                <w:highlight w:val="none"/>
                <w:lang w:eastAsia="zh-CN"/>
              </w:rPr>
              <w:t>⑴</w:t>
            </w:r>
            <w:r>
              <w:rPr>
                <w:rFonts w:hint="eastAsia" w:ascii="仿宋" w:hAnsi="仿宋" w:eastAsia="仿宋" w:cs="仿宋"/>
                <w:color w:val="auto"/>
                <w:sz w:val="21"/>
                <w:szCs w:val="21"/>
                <w:highlight w:val="none"/>
                <w:lang w:eastAsia="zh-CN"/>
              </w:rPr>
              <w:fldChar w:fldCharType="end"/>
            </w:r>
            <w:r>
              <w:rPr>
                <w:rFonts w:hint="eastAsia" w:ascii="仿宋" w:hAnsi="仿宋" w:eastAsia="仿宋" w:cs="仿宋"/>
                <w:color w:val="auto"/>
                <w:sz w:val="21"/>
                <w:szCs w:val="21"/>
                <w:highlight w:val="none"/>
                <w:lang w:eastAsia="zh-CN"/>
              </w:rPr>
              <w:t>内部评审</w:t>
            </w:r>
          </w:p>
          <w:p>
            <w:pPr>
              <w:widowControl/>
              <w:snapToGrid/>
              <w:spacing w:line="240" w:lineRule="auto"/>
              <w:ind w:firstLine="0" w:firstLineChars="0"/>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fldChar w:fldCharType="begin"/>
            </w:r>
            <w:r>
              <w:rPr>
                <w:rFonts w:hint="eastAsia" w:ascii="仿宋" w:hAnsi="仿宋" w:eastAsia="仿宋" w:cs="仿宋"/>
                <w:color w:val="auto"/>
                <w:sz w:val="21"/>
                <w:szCs w:val="21"/>
                <w:highlight w:val="none"/>
                <w:lang w:eastAsia="zh-CN"/>
              </w:rPr>
              <w:instrText xml:space="preserve"> = 2 \* GB2 </w:instrText>
            </w:r>
            <w:r>
              <w:rPr>
                <w:rFonts w:hint="eastAsia" w:ascii="仿宋" w:hAnsi="仿宋" w:eastAsia="仿宋" w:cs="仿宋"/>
                <w:color w:val="auto"/>
                <w:sz w:val="21"/>
                <w:szCs w:val="21"/>
                <w:highlight w:val="none"/>
                <w:lang w:eastAsia="zh-CN"/>
              </w:rPr>
              <w:fldChar w:fldCharType="separate"/>
            </w:r>
            <w:r>
              <w:rPr>
                <w:rFonts w:hint="eastAsia" w:ascii="仿宋" w:hAnsi="仿宋" w:eastAsia="仿宋" w:cs="仿宋"/>
                <w:color w:val="auto"/>
                <w:sz w:val="21"/>
                <w:szCs w:val="21"/>
                <w:highlight w:val="none"/>
                <w:lang w:eastAsia="zh-CN"/>
              </w:rPr>
              <w:t>⑵</w:t>
            </w:r>
            <w:r>
              <w:rPr>
                <w:rFonts w:hint="eastAsia" w:ascii="仿宋" w:hAnsi="仿宋" w:eastAsia="仿宋" w:cs="仿宋"/>
                <w:color w:val="auto"/>
                <w:sz w:val="21"/>
                <w:szCs w:val="21"/>
                <w:highlight w:val="none"/>
                <w:lang w:eastAsia="zh-CN"/>
              </w:rPr>
              <w:fldChar w:fldCharType="end"/>
            </w:r>
            <w:r>
              <w:rPr>
                <w:rFonts w:hint="eastAsia" w:ascii="仿宋" w:hAnsi="仿宋" w:eastAsia="仿宋" w:cs="仿宋"/>
                <w:color w:val="auto"/>
                <w:sz w:val="21"/>
                <w:szCs w:val="21"/>
                <w:highlight w:val="none"/>
                <w:lang w:eastAsia="zh-CN"/>
              </w:rPr>
              <w:t>内部评审意见修改</w:t>
            </w:r>
          </w:p>
          <w:p>
            <w:pPr>
              <w:widowControl/>
              <w:snapToGrid/>
              <w:spacing w:line="240" w:lineRule="auto"/>
              <w:ind w:firstLine="0" w:firstLineChars="0"/>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fldChar w:fldCharType="begin"/>
            </w:r>
            <w:r>
              <w:rPr>
                <w:rFonts w:hint="eastAsia" w:ascii="仿宋" w:hAnsi="仿宋" w:eastAsia="仿宋" w:cs="仿宋"/>
                <w:color w:val="auto"/>
                <w:sz w:val="21"/>
                <w:szCs w:val="21"/>
                <w:highlight w:val="none"/>
                <w:lang w:eastAsia="zh-CN"/>
              </w:rPr>
              <w:instrText xml:space="preserve"> = 3 \* GB2 </w:instrText>
            </w:r>
            <w:r>
              <w:rPr>
                <w:rFonts w:hint="eastAsia" w:ascii="仿宋" w:hAnsi="仿宋" w:eastAsia="仿宋" w:cs="仿宋"/>
                <w:color w:val="auto"/>
                <w:sz w:val="21"/>
                <w:szCs w:val="21"/>
                <w:highlight w:val="none"/>
                <w:lang w:eastAsia="zh-CN"/>
              </w:rPr>
              <w:fldChar w:fldCharType="separate"/>
            </w:r>
            <w:r>
              <w:rPr>
                <w:rFonts w:hint="eastAsia" w:ascii="仿宋" w:hAnsi="仿宋" w:eastAsia="仿宋" w:cs="仿宋"/>
                <w:color w:val="auto"/>
                <w:sz w:val="21"/>
                <w:szCs w:val="21"/>
                <w:highlight w:val="none"/>
                <w:lang w:eastAsia="zh-CN"/>
              </w:rPr>
              <w:t>⑶</w:t>
            </w:r>
            <w:r>
              <w:rPr>
                <w:rFonts w:hint="eastAsia" w:ascii="仿宋" w:hAnsi="仿宋" w:eastAsia="仿宋" w:cs="仿宋"/>
                <w:color w:val="auto"/>
                <w:sz w:val="21"/>
                <w:szCs w:val="21"/>
                <w:highlight w:val="none"/>
                <w:lang w:eastAsia="zh-CN"/>
              </w:rPr>
              <w:fldChar w:fldCharType="end"/>
            </w:r>
            <w:r>
              <w:rPr>
                <w:rFonts w:hint="eastAsia" w:ascii="仿宋" w:hAnsi="仿宋" w:eastAsia="仿宋" w:cs="仿宋"/>
                <w:color w:val="auto"/>
                <w:sz w:val="21"/>
                <w:szCs w:val="21"/>
                <w:highlight w:val="none"/>
                <w:lang w:eastAsia="zh-CN"/>
              </w:rPr>
              <w:t>外部评审</w:t>
            </w:r>
          </w:p>
          <w:p>
            <w:pPr>
              <w:widowControl/>
              <w:snapToGrid/>
              <w:spacing w:line="240" w:lineRule="auto"/>
              <w:ind w:firstLine="0" w:firstLineChars="0"/>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fldChar w:fldCharType="begin"/>
            </w:r>
            <w:r>
              <w:rPr>
                <w:rFonts w:hint="eastAsia" w:ascii="仿宋" w:hAnsi="仿宋" w:eastAsia="仿宋" w:cs="仿宋"/>
                <w:color w:val="auto"/>
                <w:sz w:val="21"/>
                <w:szCs w:val="21"/>
                <w:highlight w:val="none"/>
                <w:lang w:eastAsia="zh-CN"/>
              </w:rPr>
              <w:instrText xml:space="preserve"> = 4 \* GB2 </w:instrText>
            </w:r>
            <w:r>
              <w:rPr>
                <w:rFonts w:hint="eastAsia" w:ascii="仿宋" w:hAnsi="仿宋" w:eastAsia="仿宋" w:cs="仿宋"/>
                <w:color w:val="auto"/>
                <w:sz w:val="21"/>
                <w:szCs w:val="21"/>
                <w:highlight w:val="none"/>
                <w:lang w:eastAsia="zh-CN"/>
              </w:rPr>
              <w:fldChar w:fldCharType="separate"/>
            </w:r>
            <w:r>
              <w:rPr>
                <w:rFonts w:hint="eastAsia" w:ascii="仿宋" w:hAnsi="仿宋" w:eastAsia="仿宋" w:cs="仿宋"/>
                <w:color w:val="auto"/>
                <w:sz w:val="21"/>
                <w:szCs w:val="21"/>
                <w:highlight w:val="none"/>
                <w:lang w:eastAsia="zh-CN"/>
              </w:rPr>
              <w:t>⑷</w:t>
            </w:r>
            <w:r>
              <w:rPr>
                <w:rFonts w:hint="eastAsia" w:ascii="仿宋" w:hAnsi="仿宋" w:eastAsia="仿宋" w:cs="仿宋"/>
                <w:color w:val="auto"/>
                <w:sz w:val="21"/>
                <w:szCs w:val="21"/>
                <w:highlight w:val="none"/>
                <w:lang w:eastAsia="zh-CN"/>
              </w:rPr>
              <w:fldChar w:fldCharType="end"/>
            </w:r>
            <w:r>
              <w:rPr>
                <w:rFonts w:hint="eastAsia" w:ascii="仿宋" w:hAnsi="仿宋" w:eastAsia="仿宋" w:cs="仿宋"/>
                <w:color w:val="auto"/>
                <w:sz w:val="21"/>
                <w:szCs w:val="21"/>
                <w:highlight w:val="none"/>
                <w:lang w:eastAsia="zh-CN"/>
              </w:rPr>
              <w:t>外部评审意见修改</w:t>
            </w:r>
          </w:p>
        </w:tc>
        <w:tc>
          <w:tcPr>
            <w:tcW w:w="681" w:type="pct"/>
            <w:tcBorders>
              <w:tl2br w:val="nil"/>
              <w:tr2bl w:val="nil"/>
            </w:tcBorders>
            <w:tcMar>
              <w:top w:w="0" w:type="dxa"/>
              <w:left w:w="108" w:type="dxa"/>
              <w:bottom w:w="0" w:type="dxa"/>
              <w:right w:w="108" w:type="dxa"/>
            </w:tcMar>
            <w:vAlign w:val="center"/>
          </w:tcPr>
          <w:p>
            <w:pPr>
              <w:widowControl/>
              <w:snapToGrid/>
              <w:spacing w:line="240" w:lineRule="auto"/>
              <w:ind w:left="0" w:leftChars="0" w:right="0" w:rightChars="0" w:firstLine="0" w:firstLineChars="0"/>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rPr>
              <w:t>202</w:t>
            </w:r>
            <w:r>
              <w:rPr>
                <w:rFonts w:hint="eastAsia" w:cs="仿宋"/>
                <w:color w:val="auto"/>
                <w:sz w:val="21"/>
                <w:szCs w:val="21"/>
                <w:highlight w:val="none"/>
                <w:lang w:val="en-US" w:eastAsia="zh-CN"/>
              </w:rPr>
              <w:t>2</w:t>
            </w:r>
            <w:r>
              <w:rPr>
                <w:rFonts w:hint="eastAsia" w:ascii="仿宋" w:hAnsi="仿宋" w:eastAsia="仿宋" w:cs="仿宋"/>
                <w:color w:val="auto"/>
                <w:sz w:val="21"/>
                <w:szCs w:val="21"/>
                <w:highlight w:val="none"/>
              </w:rPr>
              <w:t>.</w:t>
            </w:r>
            <w:r>
              <w:rPr>
                <w:rFonts w:hint="eastAsia" w:cs="仿宋"/>
                <w:color w:val="auto"/>
                <w:sz w:val="21"/>
                <w:szCs w:val="21"/>
                <w:highlight w:val="none"/>
                <w:lang w:val="en-US" w:eastAsia="zh-CN"/>
              </w:rPr>
              <w:t>8</w:t>
            </w:r>
          </w:p>
        </w:tc>
        <w:tc>
          <w:tcPr>
            <w:tcW w:w="1148"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总经理、应急预案编制小组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413"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6</w:t>
            </w:r>
          </w:p>
        </w:tc>
        <w:tc>
          <w:tcPr>
            <w:tcW w:w="858"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rPr>
              <w:t>发布</w:t>
            </w:r>
          </w:p>
        </w:tc>
        <w:tc>
          <w:tcPr>
            <w:tcW w:w="1897"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rPr>
              <w:fldChar w:fldCharType="begin"/>
            </w:r>
            <w:r>
              <w:rPr>
                <w:rFonts w:hint="eastAsia" w:ascii="仿宋" w:hAnsi="仿宋" w:eastAsia="仿宋" w:cs="仿宋"/>
                <w:color w:val="auto"/>
                <w:sz w:val="21"/>
                <w:szCs w:val="21"/>
                <w:highlight w:val="none"/>
                <w:lang w:eastAsia="zh-CN"/>
              </w:rPr>
              <w:instrText xml:space="preserve"> = 1 \* GB2 </w:instrText>
            </w:r>
            <w:r>
              <w:rPr>
                <w:rFonts w:hint="eastAsia" w:ascii="仿宋" w:hAnsi="仿宋" w:eastAsia="仿宋" w:cs="仿宋"/>
                <w:color w:val="auto"/>
                <w:sz w:val="21"/>
                <w:szCs w:val="21"/>
                <w:highlight w:val="none"/>
              </w:rPr>
              <w:fldChar w:fldCharType="separate"/>
            </w:r>
            <w:r>
              <w:rPr>
                <w:rFonts w:hint="eastAsia" w:ascii="仿宋" w:hAnsi="仿宋" w:eastAsia="仿宋" w:cs="仿宋"/>
                <w:color w:val="auto"/>
                <w:sz w:val="21"/>
                <w:szCs w:val="21"/>
                <w:highlight w:val="none"/>
                <w:lang w:eastAsia="zh-CN"/>
              </w:rPr>
              <w:t>⑴</w:t>
            </w:r>
            <w:r>
              <w:rPr>
                <w:rFonts w:hint="eastAsia" w:ascii="仿宋" w:hAnsi="仿宋" w:eastAsia="仿宋" w:cs="仿宋"/>
                <w:color w:val="auto"/>
                <w:sz w:val="21"/>
                <w:szCs w:val="21"/>
                <w:highlight w:val="none"/>
              </w:rPr>
              <w:fldChar w:fldCharType="end"/>
            </w:r>
            <w:r>
              <w:rPr>
                <w:rFonts w:hint="eastAsia" w:ascii="仿宋" w:hAnsi="仿宋" w:eastAsia="仿宋" w:cs="仿宋"/>
                <w:color w:val="auto"/>
                <w:sz w:val="21"/>
                <w:szCs w:val="21"/>
                <w:highlight w:val="none"/>
                <w:lang w:eastAsia="zh-CN"/>
              </w:rPr>
              <w:t>备案</w:t>
            </w:r>
          </w:p>
          <w:p>
            <w:pPr>
              <w:widowControl/>
              <w:snapToGrid/>
              <w:spacing w:line="240" w:lineRule="auto"/>
              <w:ind w:firstLine="0" w:firstLineChars="0"/>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rPr>
              <w:fldChar w:fldCharType="begin"/>
            </w:r>
            <w:r>
              <w:rPr>
                <w:rFonts w:hint="eastAsia" w:ascii="仿宋" w:hAnsi="仿宋" w:eastAsia="仿宋" w:cs="仿宋"/>
                <w:color w:val="auto"/>
                <w:sz w:val="21"/>
                <w:szCs w:val="21"/>
                <w:highlight w:val="none"/>
                <w:lang w:eastAsia="zh-CN"/>
              </w:rPr>
              <w:instrText xml:space="preserve"> = 2 \* GB2 </w:instrText>
            </w:r>
            <w:r>
              <w:rPr>
                <w:rFonts w:hint="eastAsia" w:ascii="仿宋" w:hAnsi="仿宋" w:eastAsia="仿宋" w:cs="仿宋"/>
                <w:color w:val="auto"/>
                <w:sz w:val="21"/>
                <w:szCs w:val="21"/>
                <w:highlight w:val="none"/>
              </w:rPr>
              <w:fldChar w:fldCharType="separate"/>
            </w:r>
            <w:r>
              <w:rPr>
                <w:rFonts w:hint="eastAsia" w:ascii="仿宋" w:hAnsi="仿宋" w:eastAsia="仿宋" w:cs="仿宋"/>
                <w:color w:val="auto"/>
                <w:sz w:val="21"/>
                <w:szCs w:val="21"/>
                <w:highlight w:val="none"/>
                <w:lang w:eastAsia="zh-CN"/>
              </w:rPr>
              <w:t>⑵</w:t>
            </w:r>
            <w:r>
              <w:rPr>
                <w:rFonts w:hint="eastAsia" w:ascii="仿宋" w:hAnsi="仿宋" w:eastAsia="仿宋" w:cs="仿宋"/>
                <w:color w:val="auto"/>
                <w:sz w:val="21"/>
                <w:szCs w:val="21"/>
                <w:highlight w:val="none"/>
              </w:rPr>
              <w:fldChar w:fldCharType="end"/>
            </w:r>
            <w:r>
              <w:rPr>
                <w:rFonts w:hint="eastAsia" w:ascii="仿宋" w:hAnsi="仿宋" w:eastAsia="仿宋" w:cs="仿宋"/>
                <w:color w:val="auto"/>
                <w:sz w:val="21"/>
                <w:szCs w:val="21"/>
                <w:highlight w:val="none"/>
                <w:lang w:eastAsia="zh-CN"/>
              </w:rPr>
              <w:t>发布实施</w:t>
            </w:r>
          </w:p>
          <w:p>
            <w:pPr>
              <w:widowControl/>
              <w:snapToGrid/>
              <w:spacing w:line="240" w:lineRule="auto"/>
              <w:ind w:firstLine="0" w:firstLineChars="0"/>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fldChar w:fldCharType="begin"/>
            </w:r>
            <w:r>
              <w:rPr>
                <w:rFonts w:hint="eastAsia" w:ascii="仿宋" w:hAnsi="仿宋" w:eastAsia="仿宋" w:cs="仿宋"/>
                <w:color w:val="auto"/>
                <w:sz w:val="21"/>
                <w:szCs w:val="21"/>
                <w:highlight w:val="none"/>
                <w:lang w:eastAsia="zh-CN"/>
              </w:rPr>
              <w:instrText xml:space="preserve"> = 3 \* GB2 </w:instrText>
            </w:r>
            <w:r>
              <w:rPr>
                <w:rFonts w:hint="eastAsia" w:ascii="仿宋" w:hAnsi="仿宋" w:eastAsia="仿宋" w:cs="仿宋"/>
                <w:color w:val="auto"/>
                <w:sz w:val="21"/>
                <w:szCs w:val="21"/>
                <w:highlight w:val="none"/>
                <w:lang w:eastAsia="zh-CN"/>
              </w:rPr>
              <w:fldChar w:fldCharType="separate"/>
            </w:r>
            <w:r>
              <w:rPr>
                <w:rFonts w:hint="eastAsia" w:ascii="仿宋" w:hAnsi="仿宋" w:eastAsia="仿宋" w:cs="仿宋"/>
                <w:color w:val="auto"/>
                <w:sz w:val="21"/>
                <w:szCs w:val="21"/>
                <w:highlight w:val="none"/>
                <w:lang w:eastAsia="zh-CN"/>
              </w:rPr>
              <w:t>⑶</w:t>
            </w:r>
            <w:r>
              <w:rPr>
                <w:rFonts w:hint="eastAsia" w:ascii="仿宋" w:hAnsi="仿宋" w:eastAsia="仿宋" w:cs="仿宋"/>
                <w:color w:val="auto"/>
                <w:sz w:val="21"/>
                <w:szCs w:val="21"/>
                <w:highlight w:val="none"/>
                <w:lang w:eastAsia="zh-CN"/>
              </w:rPr>
              <w:fldChar w:fldCharType="end"/>
            </w:r>
            <w:r>
              <w:rPr>
                <w:rFonts w:hint="eastAsia" w:ascii="仿宋" w:hAnsi="仿宋" w:eastAsia="仿宋" w:cs="仿宋"/>
                <w:color w:val="auto"/>
                <w:sz w:val="21"/>
                <w:szCs w:val="21"/>
                <w:highlight w:val="none"/>
                <w:lang w:eastAsia="zh-CN"/>
              </w:rPr>
              <w:t>更新</w:t>
            </w:r>
          </w:p>
        </w:tc>
        <w:tc>
          <w:tcPr>
            <w:tcW w:w="681" w:type="pct"/>
            <w:tcBorders>
              <w:tl2br w:val="nil"/>
              <w:tr2bl w:val="nil"/>
            </w:tcBorders>
            <w:tcMar>
              <w:top w:w="0" w:type="dxa"/>
              <w:left w:w="108" w:type="dxa"/>
              <w:bottom w:w="0" w:type="dxa"/>
              <w:right w:w="108" w:type="dxa"/>
            </w:tcMar>
            <w:vAlign w:val="center"/>
          </w:tcPr>
          <w:p>
            <w:pPr>
              <w:widowControl/>
              <w:snapToGrid/>
              <w:spacing w:line="240" w:lineRule="auto"/>
              <w:ind w:left="0" w:leftChars="0" w:right="0" w:rightChars="0" w:firstLine="0" w:firstLineChars="0"/>
              <w:jc w:val="center"/>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rPr>
              <w:t>202</w:t>
            </w:r>
            <w:r>
              <w:rPr>
                <w:rFonts w:hint="eastAsia" w:cs="仿宋"/>
                <w:color w:val="auto"/>
                <w:sz w:val="21"/>
                <w:szCs w:val="21"/>
                <w:highlight w:val="none"/>
                <w:lang w:val="en-US" w:eastAsia="zh-CN"/>
              </w:rPr>
              <w:t>2</w:t>
            </w:r>
            <w:r>
              <w:rPr>
                <w:rFonts w:hint="eastAsia" w:ascii="仿宋" w:hAnsi="仿宋" w:eastAsia="仿宋" w:cs="仿宋"/>
                <w:color w:val="auto"/>
                <w:sz w:val="21"/>
                <w:szCs w:val="21"/>
                <w:highlight w:val="none"/>
              </w:rPr>
              <w:t>.</w:t>
            </w:r>
            <w:r>
              <w:rPr>
                <w:rFonts w:hint="eastAsia" w:cs="仿宋"/>
                <w:color w:val="auto"/>
                <w:sz w:val="21"/>
                <w:szCs w:val="21"/>
                <w:highlight w:val="none"/>
                <w:lang w:val="en-US" w:eastAsia="zh-CN"/>
              </w:rPr>
              <w:t>8</w:t>
            </w:r>
          </w:p>
        </w:tc>
        <w:tc>
          <w:tcPr>
            <w:tcW w:w="1148"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rPr>
              <w:t>应急预案编制小组</w:t>
            </w:r>
          </w:p>
        </w:tc>
      </w:tr>
    </w:tbl>
    <w:p>
      <w:pPr>
        <w:spacing w:line="360" w:lineRule="auto"/>
        <w:ind w:firstLine="0" w:firstLineChars="0"/>
        <w:outlineLvl w:val="1"/>
        <w:rPr>
          <w:rFonts w:hint="eastAsia" w:ascii="仿宋" w:hAnsi="仿宋" w:eastAsia="仿宋" w:cs="仿宋"/>
          <w:b/>
          <w:color w:val="auto"/>
          <w:kern w:val="0"/>
          <w:sz w:val="28"/>
          <w:szCs w:val="28"/>
          <w:highlight w:val="none"/>
          <w:lang w:val="zh-CN" w:eastAsia="zh-CN" w:bidi="zh-CN"/>
        </w:rPr>
      </w:pPr>
      <w:bookmarkStart w:id="29" w:name="_Toc30727"/>
      <w:bookmarkStart w:id="30" w:name="_Toc8243"/>
      <w:r>
        <w:rPr>
          <w:rFonts w:hint="eastAsia" w:ascii="仿宋" w:hAnsi="仿宋" w:eastAsia="仿宋" w:cs="仿宋"/>
          <w:b/>
          <w:color w:val="auto"/>
          <w:kern w:val="0"/>
          <w:sz w:val="28"/>
          <w:szCs w:val="28"/>
          <w:highlight w:val="none"/>
          <w:lang w:val="zh-CN" w:eastAsia="zh-CN" w:bidi="zh-CN"/>
        </w:rPr>
        <w:t>2.3 收集资料</w:t>
      </w:r>
      <w:bookmarkEnd w:id="29"/>
      <w:bookmarkEnd w:id="30"/>
    </w:p>
    <w:p>
      <w:pPr>
        <w:keepNext w:val="0"/>
        <w:keepLines w:val="0"/>
        <w:pageBreakBefore w:val="0"/>
        <w:widowControl/>
        <w:numPr>
          <w:ilvl w:val="0"/>
          <w:numId w:val="0"/>
        </w:numPr>
        <w:kinsoku/>
        <w:wordWrap/>
        <w:overflowPunct/>
        <w:topLinePunct w:val="0"/>
        <w:autoSpaceDE/>
        <w:autoSpaceDN/>
        <w:bidi w:val="0"/>
        <w:adjustRightInd/>
        <w:snapToGrid/>
        <w:spacing w:before="0" w:line="360" w:lineRule="auto"/>
        <w:ind w:right="0" w:rightChars="0" w:firstLine="560" w:firstLineChars="200"/>
        <w:jc w:val="both"/>
        <w:textAlignment w:val="auto"/>
        <w:rPr>
          <w:rFonts w:hint="default" w:ascii="Times New Roman" w:hAnsi="Times New Roman" w:eastAsia="仿宋" w:cs="Times New Roman"/>
          <w:color w:val="auto"/>
          <w:position w:val="0"/>
          <w:sz w:val="28"/>
          <w:szCs w:val="28"/>
          <w:highlight w:val="none"/>
          <w:lang w:eastAsia="zh-CN"/>
        </w:rPr>
      </w:pPr>
      <w:r>
        <w:rPr>
          <w:rFonts w:hint="eastAsia" w:ascii="Times New Roman" w:hAnsi="Times New Roman" w:eastAsia="仿宋" w:cs="Times New Roman"/>
          <w:color w:val="auto"/>
          <w:position w:val="0"/>
          <w:sz w:val="28"/>
          <w:szCs w:val="28"/>
          <w:highlight w:val="none"/>
          <w:lang w:eastAsia="zh-CN"/>
        </w:rPr>
        <w:t>应急预案编制小组对以下材料进行了收集和整理。</w:t>
      </w:r>
    </w:p>
    <w:p>
      <w:pPr>
        <w:pStyle w:val="21"/>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rPr>
          <w:rFonts w:hint="eastAsia" w:ascii="仿宋" w:hAnsi="仿宋"/>
          <w:b/>
          <w:bCs/>
          <w:color w:val="auto"/>
          <w:sz w:val="24"/>
          <w:szCs w:val="24"/>
          <w:highlight w:val="none"/>
          <w:lang w:eastAsia="zh-CN"/>
        </w:rPr>
      </w:pPr>
      <w:r>
        <w:rPr>
          <w:rFonts w:hint="eastAsia" w:ascii="仿宋" w:hAnsi="仿宋"/>
          <w:b/>
          <w:bCs/>
          <w:color w:val="auto"/>
          <w:sz w:val="24"/>
          <w:szCs w:val="24"/>
          <w:highlight w:val="none"/>
          <w:lang w:eastAsia="zh-CN"/>
        </w:rPr>
        <w:t>表</w:t>
      </w:r>
      <w:r>
        <w:rPr>
          <w:rFonts w:hint="eastAsia" w:ascii="仿宋" w:hAnsi="仿宋"/>
          <w:b/>
          <w:bCs/>
          <w:color w:val="auto"/>
          <w:sz w:val="24"/>
          <w:szCs w:val="24"/>
          <w:highlight w:val="none"/>
          <w:lang w:val="en-US" w:eastAsia="zh-CN"/>
        </w:rPr>
        <w:t>2.3-1</w:t>
      </w:r>
      <w:r>
        <w:rPr>
          <w:rFonts w:ascii="仿宋" w:hAnsi="仿宋"/>
          <w:b/>
          <w:bCs/>
          <w:color w:val="auto"/>
          <w:sz w:val="24"/>
          <w:szCs w:val="24"/>
          <w:highlight w:val="none"/>
          <w:lang w:eastAsia="zh-CN"/>
        </w:rPr>
        <w:t xml:space="preserve">  </w:t>
      </w:r>
      <w:r>
        <w:rPr>
          <w:rFonts w:hint="eastAsia" w:ascii="仿宋" w:hAnsi="仿宋"/>
          <w:b/>
          <w:bCs/>
          <w:color w:val="auto"/>
          <w:sz w:val="24"/>
          <w:szCs w:val="24"/>
          <w:highlight w:val="none"/>
          <w:lang w:eastAsia="zh-CN"/>
        </w:rPr>
        <w:t>应急预案资料收集</w:t>
      </w:r>
    </w:p>
    <w:tbl>
      <w:tblPr>
        <w:tblStyle w:val="22"/>
        <w:tblW w:w="5051"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0" w:type="dxa"/>
          <w:bottom w:w="0" w:type="dxa"/>
          <w:right w:w="0" w:type="dxa"/>
        </w:tblCellMar>
      </w:tblPr>
      <w:tblGrid>
        <w:gridCol w:w="709"/>
        <w:gridCol w:w="2793"/>
        <w:gridCol w:w="510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412" w:type="pct"/>
            <w:tcBorders>
              <w:tl2br w:val="nil"/>
              <w:tr2bl w:val="nil"/>
            </w:tcBorders>
            <w:shd w:val="clear" w:color="auto" w:fill="auto"/>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序号</w:t>
            </w:r>
          </w:p>
        </w:tc>
        <w:tc>
          <w:tcPr>
            <w:tcW w:w="1623" w:type="pct"/>
            <w:tcBorders>
              <w:tl2br w:val="nil"/>
              <w:tr2bl w:val="nil"/>
            </w:tcBorders>
            <w:shd w:val="clear" w:color="auto" w:fill="auto"/>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b/>
                <w:bCs/>
                <w:color w:val="auto"/>
                <w:sz w:val="21"/>
                <w:szCs w:val="21"/>
                <w:highlight w:val="none"/>
                <w:lang w:eastAsia="zh-CN"/>
              </w:rPr>
            </w:pPr>
            <w:r>
              <w:rPr>
                <w:rFonts w:hint="eastAsia" w:cs="仿宋"/>
                <w:b/>
                <w:bCs/>
                <w:color w:val="auto"/>
                <w:sz w:val="21"/>
                <w:szCs w:val="21"/>
                <w:highlight w:val="none"/>
                <w:lang w:val="en-US" w:eastAsia="zh-CN"/>
              </w:rPr>
              <w:t>类别</w:t>
            </w:r>
          </w:p>
        </w:tc>
        <w:tc>
          <w:tcPr>
            <w:tcW w:w="2964" w:type="pct"/>
            <w:tcBorders>
              <w:tl2br w:val="nil"/>
              <w:tr2bl w:val="nil"/>
            </w:tcBorders>
            <w:shd w:val="clear" w:color="auto" w:fill="auto"/>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b/>
                <w:bCs/>
                <w:color w:val="auto"/>
                <w:sz w:val="21"/>
                <w:szCs w:val="21"/>
                <w:highlight w:val="none"/>
              </w:rPr>
            </w:pPr>
            <w:r>
              <w:rPr>
                <w:rFonts w:hint="eastAsia" w:cs="仿宋"/>
                <w:b/>
                <w:bCs/>
                <w:color w:val="auto"/>
                <w:sz w:val="21"/>
                <w:szCs w:val="21"/>
                <w:highlight w:val="none"/>
                <w:lang w:val="en-US" w:eastAsia="zh-CN"/>
              </w:rPr>
              <w:t>文件名称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412"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2915" w:type="dxa"/>
            <w:tcBorders>
              <w:tl2br w:val="nil"/>
              <w:tr2bl w:val="nil"/>
            </w:tcBorders>
            <w:tcMar>
              <w:top w:w="0" w:type="dxa"/>
              <w:left w:w="108" w:type="dxa"/>
              <w:bottom w:w="0" w:type="dxa"/>
              <w:right w:w="108" w:type="dxa"/>
            </w:tcMar>
            <w:vAlign w:val="center"/>
          </w:tcPr>
          <w:p>
            <w:pPr>
              <w:widowControl/>
              <w:snapToGrid/>
              <w:spacing w:line="240" w:lineRule="auto"/>
              <w:ind w:left="0" w:leftChars="0" w:right="0" w:rightChars="0" w:firstLine="0" w:firstLineChars="0"/>
              <w:jc w:val="center"/>
              <w:rPr>
                <w:rFonts w:hint="eastAsia" w:ascii="仿宋" w:hAnsi="仿宋" w:eastAsia="仿宋" w:cs="仿宋"/>
                <w:color w:val="auto"/>
                <w:sz w:val="21"/>
                <w:szCs w:val="21"/>
                <w:highlight w:val="none"/>
                <w:lang w:eastAsia="zh-CN"/>
              </w:rPr>
            </w:pPr>
            <w:r>
              <w:rPr>
                <w:rFonts w:ascii="仿宋" w:hAnsi="仿宋" w:cs="Times New Roman"/>
                <w:color w:val="auto"/>
                <w:sz w:val="21"/>
                <w:szCs w:val="21"/>
                <w:highlight w:val="none"/>
              </w:rPr>
              <w:t>公司基本情况</w:t>
            </w:r>
          </w:p>
        </w:tc>
        <w:tc>
          <w:tcPr>
            <w:tcW w:w="5323" w:type="dxa"/>
            <w:tcBorders>
              <w:tl2br w:val="nil"/>
              <w:tr2bl w:val="nil"/>
            </w:tcBorders>
            <w:tcMar>
              <w:top w:w="0" w:type="dxa"/>
              <w:left w:w="108" w:type="dxa"/>
              <w:bottom w:w="0" w:type="dxa"/>
              <w:right w:w="108" w:type="dxa"/>
            </w:tcMar>
            <w:vAlign w:val="center"/>
          </w:tcPr>
          <w:p>
            <w:pPr>
              <w:widowControl/>
              <w:snapToGrid/>
              <w:spacing w:line="240" w:lineRule="auto"/>
              <w:ind w:firstLine="0" w:firstLineChars="0"/>
              <w:rPr>
                <w:rFonts w:ascii="仿宋" w:hAnsi="仿宋" w:cs="宋体"/>
                <w:color w:val="auto"/>
                <w:sz w:val="21"/>
                <w:szCs w:val="21"/>
                <w:highlight w:val="none"/>
                <w:lang w:eastAsia="zh-CN"/>
              </w:rPr>
            </w:pPr>
            <w:r>
              <w:rPr>
                <w:rFonts w:ascii="仿宋" w:hAnsi="仿宋" w:cs="Times New Roman"/>
                <w:color w:val="auto"/>
                <w:sz w:val="21"/>
                <w:szCs w:val="21"/>
                <w:highlight w:val="none"/>
                <w:lang w:eastAsia="zh-CN"/>
              </w:rPr>
              <w:fldChar w:fldCharType="begin"/>
            </w:r>
            <w:r>
              <w:rPr>
                <w:rFonts w:ascii="仿宋" w:hAnsi="仿宋" w:cs="Times New Roman"/>
                <w:color w:val="auto"/>
                <w:sz w:val="21"/>
                <w:szCs w:val="21"/>
                <w:highlight w:val="none"/>
                <w:lang w:eastAsia="zh-CN"/>
              </w:rPr>
              <w:instrText xml:space="preserve"> </w:instrText>
            </w:r>
            <w:r>
              <w:rPr>
                <w:rFonts w:hint="eastAsia" w:ascii="仿宋" w:hAnsi="仿宋" w:cs="Times New Roman"/>
                <w:color w:val="auto"/>
                <w:sz w:val="21"/>
                <w:szCs w:val="21"/>
                <w:highlight w:val="none"/>
                <w:lang w:eastAsia="zh-CN"/>
              </w:rPr>
              <w:instrText xml:space="preserve">= 1 \* GB2</w:instrText>
            </w:r>
            <w:r>
              <w:rPr>
                <w:rFonts w:ascii="仿宋" w:hAnsi="仿宋" w:cs="Times New Roman"/>
                <w:color w:val="auto"/>
                <w:sz w:val="21"/>
                <w:szCs w:val="21"/>
                <w:highlight w:val="none"/>
                <w:lang w:eastAsia="zh-CN"/>
              </w:rPr>
              <w:instrText xml:space="preserve"> </w:instrText>
            </w:r>
            <w:r>
              <w:rPr>
                <w:rFonts w:ascii="仿宋" w:hAnsi="仿宋" w:cs="Times New Roman"/>
                <w:color w:val="auto"/>
                <w:sz w:val="21"/>
                <w:szCs w:val="21"/>
                <w:highlight w:val="none"/>
                <w:lang w:eastAsia="zh-CN"/>
              </w:rPr>
              <w:fldChar w:fldCharType="separate"/>
            </w:r>
            <w:r>
              <w:rPr>
                <w:rFonts w:hint="eastAsia" w:ascii="仿宋" w:hAnsi="仿宋" w:cs="Times New Roman"/>
                <w:color w:val="auto"/>
                <w:sz w:val="21"/>
                <w:szCs w:val="21"/>
                <w:highlight w:val="none"/>
                <w:lang w:eastAsia="zh-CN"/>
              </w:rPr>
              <w:t>⑴</w:t>
            </w:r>
            <w:r>
              <w:rPr>
                <w:rFonts w:ascii="仿宋" w:hAnsi="仿宋" w:cs="Times New Roman"/>
                <w:color w:val="auto"/>
                <w:sz w:val="21"/>
                <w:szCs w:val="21"/>
                <w:highlight w:val="none"/>
                <w:lang w:eastAsia="zh-CN"/>
              </w:rPr>
              <w:fldChar w:fldCharType="end"/>
            </w:r>
            <w:r>
              <w:rPr>
                <w:rFonts w:ascii="仿宋" w:hAnsi="仿宋" w:cs="Times New Roman"/>
                <w:color w:val="auto"/>
                <w:sz w:val="21"/>
                <w:szCs w:val="21"/>
                <w:highlight w:val="none"/>
                <w:lang w:eastAsia="zh-CN"/>
              </w:rPr>
              <w:t>营业执照</w:t>
            </w:r>
          </w:p>
          <w:p>
            <w:pPr>
              <w:widowControl/>
              <w:snapToGrid/>
              <w:spacing w:line="240" w:lineRule="auto"/>
              <w:ind w:firstLine="0" w:firstLineChars="0"/>
              <w:rPr>
                <w:rFonts w:ascii="仿宋" w:hAnsi="仿宋" w:cs="宋体"/>
                <w:color w:val="auto"/>
                <w:sz w:val="21"/>
                <w:szCs w:val="21"/>
                <w:highlight w:val="none"/>
                <w:lang w:eastAsia="zh-CN"/>
              </w:rPr>
            </w:pPr>
            <w:r>
              <w:rPr>
                <w:rFonts w:ascii="仿宋" w:hAnsi="仿宋" w:cs="Times New Roman"/>
                <w:color w:val="auto"/>
                <w:sz w:val="21"/>
                <w:szCs w:val="21"/>
                <w:highlight w:val="none"/>
                <w:lang w:eastAsia="zh-CN"/>
              </w:rPr>
              <w:fldChar w:fldCharType="begin"/>
            </w:r>
            <w:r>
              <w:rPr>
                <w:rFonts w:ascii="仿宋" w:hAnsi="仿宋" w:cs="Times New Roman"/>
                <w:color w:val="auto"/>
                <w:sz w:val="21"/>
                <w:szCs w:val="21"/>
                <w:highlight w:val="none"/>
                <w:lang w:eastAsia="zh-CN"/>
              </w:rPr>
              <w:instrText xml:space="preserve"> </w:instrText>
            </w:r>
            <w:r>
              <w:rPr>
                <w:rFonts w:hint="eastAsia" w:ascii="仿宋" w:hAnsi="仿宋" w:cs="Times New Roman"/>
                <w:color w:val="auto"/>
                <w:sz w:val="21"/>
                <w:szCs w:val="21"/>
                <w:highlight w:val="none"/>
                <w:lang w:eastAsia="zh-CN"/>
              </w:rPr>
              <w:instrText xml:space="preserve">= 2 \* GB2</w:instrText>
            </w:r>
            <w:r>
              <w:rPr>
                <w:rFonts w:ascii="仿宋" w:hAnsi="仿宋" w:cs="Times New Roman"/>
                <w:color w:val="auto"/>
                <w:sz w:val="21"/>
                <w:szCs w:val="21"/>
                <w:highlight w:val="none"/>
                <w:lang w:eastAsia="zh-CN"/>
              </w:rPr>
              <w:instrText xml:space="preserve"> </w:instrText>
            </w:r>
            <w:r>
              <w:rPr>
                <w:rFonts w:ascii="仿宋" w:hAnsi="仿宋" w:cs="Times New Roman"/>
                <w:color w:val="auto"/>
                <w:sz w:val="21"/>
                <w:szCs w:val="21"/>
                <w:highlight w:val="none"/>
                <w:lang w:eastAsia="zh-CN"/>
              </w:rPr>
              <w:fldChar w:fldCharType="separate"/>
            </w:r>
            <w:r>
              <w:rPr>
                <w:rFonts w:hint="eastAsia" w:ascii="仿宋" w:hAnsi="仿宋" w:cs="Times New Roman"/>
                <w:color w:val="auto"/>
                <w:sz w:val="21"/>
                <w:szCs w:val="21"/>
                <w:highlight w:val="none"/>
                <w:lang w:eastAsia="zh-CN"/>
              </w:rPr>
              <w:t>⑵</w:t>
            </w:r>
            <w:r>
              <w:rPr>
                <w:rFonts w:ascii="仿宋" w:hAnsi="仿宋" w:cs="Times New Roman"/>
                <w:color w:val="auto"/>
                <w:sz w:val="21"/>
                <w:szCs w:val="21"/>
                <w:highlight w:val="none"/>
                <w:lang w:eastAsia="zh-CN"/>
              </w:rPr>
              <w:fldChar w:fldCharType="end"/>
            </w:r>
            <w:r>
              <w:rPr>
                <w:rFonts w:ascii="仿宋" w:hAnsi="仿宋" w:cs="Times New Roman"/>
                <w:color w:val="auto"/>
                <w:sz w:val="21"/>
                <w:szCs w:val="21"/>
                <w:highlight w:val="none"/>
                <w:lang w:eastAsia="zh-CN"/>
              </w:rPr>
              <w:t>厂平面布置图</w:t>
            </w:r>
          </w:p>
          <w:p>
            <w:pPr>
              <w:widowControl/>
              <w:snapToGrid/>
              <w:spacing w:line="240" w:lineRule="auto"/>
              <w:ind w:firstLine="0" w:firstLineChars="0"/>
              <w:rPr>
                <w:rFonts w:hint="eastAsia" w:ascii="仿宋" w:hAnsi="仿宋" w:eastAsia="仿宋" w:cs="仿宋"/>
                <w:color w:val="auto"/>
                <w:sz w:val="21"/>
                <w:szCs w:val="21"/>
                <w:highlight w:val="none"/>
                <w:lang w:eastAsia="zh-CN"/>
              </w:rPr>
            </w:pPr>
            <w:r>
              <w:rPr>
                <w:rFonts w:ascii="仿宋" w:hAnsi="仿宋" w:cs="Times New Roman"/>
                <w:color w:val="auto"/>
                <w:sz w:val="21"/>
                <w:szCs w:val="21"/>
                <w:highlight w:val="none"/>
                <w:lang w:eastAsia="zh-CN"/>
              </w:rPr>
              <w:fldChar w:fldCharType="begin"/>
            </w:r>
            <w:r>
              <w:rPr>
                <w:rFonts w:ascii="仿宋" w:hAnsi="仿宋" w:cs="Times New Roman"/>
                <w:color w:val="auto"/>
                <w:sz w:val="21"/>
                <w:szCs w:val="21"/>
                <w:highlight w:val="none"/>
                <w:lang w:eastAsia="zh-CN"/>
              </w:rPr>
              <w:instrText xml:space="preserve"> </w:instrText>
            </w:r>
            <w:r>
              <w:rPr>
                <w:rFonts w:hint="eastAsia" w:ascii="仿宋" w:hAnsi="仿宋" w:cs="Times New Roman"/>
                <w:color w:val="auto"/>
                <w:sz w:val="21"/>
                <w:szCs w:val="21"/>
                <w:highlight w:val="none"/>
                <w:lang w:eastAsia="zh-CN"/>
              </w:rPr>
              <w:instrText xml:space="preserve">= 3 \* GB2</w:instrText>
            </w:r>
            <w:r>
              <w:rPr>
                <w:rFonts w:ascii="仿宋" w:hAnsi="仿宋" w:cs="Times New Roman"/>
                <w:color w:val="auto"/>
                <w:sz w:val="21"/>
                <w:szCs w:val="21"/>
                <w:highlight w:val="none"/>
                <w:lang w:eastAsia="zh-CN"/>
              </w:rPr>
              <w:instrText xml:space="preserve"> </w:instrText>
            </w:r>
            <w:r>
              <w:rPr>
                <w:rFonts w:ascii="仿宋" w:hAnsi="仿宋" w:cs="Times New Roman"/>
                <w:color w:val="auto"/>
                <w:sz w:val="21"/>
                <w:szCs w:val="21"/>
                <w:highlight w:val="none"/>
                <w:lang w:eastAsia="zh-CN"/>
              </w:rPr>
              <w:fldChar w:fldCharType="separate"/>
            </w:r>
            <w:r>
              <w:rPr>
                <w:rFonts w:hint="eastAsia" w:ascii="仿宋" w:hAnsi="仿宋" w:cs="Times New Roman"/>
                <w:color w:val="auto"/>
                <w:sz w:val="21"/>
                <w:szCs w:val="21"/>
                <w:highlight w:val="none"/>
                <w:lang w:eastAsia="zh-CN"/>
              </w:rPr>
              <w:t>⑶</w:t>
            </w:r>
            <w:r>
              <w:rPr>
                <w:rFonts w:ascii="仿宋" w:hAnsi="仿宋" w:cs="Times New Roman"/>
                <w:color w:val="auto"/>
                <w:sz w:val="21"/>
                <w:szCs w:val="21"/>
                <w:highlight w:val="none"/>
                <w:lang w:eastAsia="zh-CN"/>
              </w:rPr>
              <w:fldChar w:fldCharType="end"/>
            </w:r>
            <w:r>
              <w:rPr>
                <w:rFonts w:ascii="仿宋" w:hAnsi="仿宋" w:cs="Times New Roman"/>
                <w:color w:val="auto"/>
                <w:sz w:val="21"/>
                <w:szCs w:val="21"/>
                <w:highlight w:val="none"/>
                <w:lang w:eastAsia="zh-CN"/>
              </w:rPr>
              <w:t>地理位置图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412"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w:t>
            </w:r>
          </w:p>
        </w:tc>
        <w:tc>
          <w:tcPr>
            <w:tcW w:w="2915" w:type="dxa"/>
            <w:tcBorders>
              <w:tl2br w:val="nil"/>
              <w:tr2bl w:val="nil"/>
            </w:tcBorders>
            <w:tcMar>
              <w:top w:w="0" w:type="dxa"/>
              <w:left w:w="108" w:type="dxa"/>
              <w:bottom w:w="0" w:type="dxa"/>
              <w:right w:w="108" w:type="dxa"/>
            </w:tcMar>
            <w:vAlign w:val="center"/>
          </w:tcPr>
          <w:p>
            <w:pPr>
              <w:widowControl/>
              <w:snapToGrid/>
              <w:spacing w:line="240" w:lineRule="auto"/>
              <w:ind w:left="0" w:leftChars="0" w:right="0" w:rightChars="0" w:firstLine="0" w:firstLineChars="0"/>
              <w:jc w:val="center"/>
              <w:rPr>
                <w:rFonts w:hint="eastAsia" w:ascii="仿宋" w:hAnsi="仿宋" w:eastAsia="仿宋" w:cs="仿宋"/>
                <w:color w:val="auto"/>
                <w:sz w:val="21"/>
                <w:szCs w:val="21"/>
                <w:highlight w:val="none"/>
              </w:rPr>
            </w:pPr>
            <w:r>
              <w:rPr>
                <w:rFonts w:ascii="仿宋" w:hAnsi="仿宋" w:cs="Times New Roman"/>
                <w:color w:val="auto"/>
                <w:sz w:val="21"/>
                <w:szCs w:val="21"/>
                <w:highlight w:val="none"/>
                <w:lang w:eastAsia="zh-CN"/>
              </w:rPr>
              <w:t>环境风险源基本情况调查</w:t>
            </w:r>
          </w:p>
        </w:tc>
        <w:tc>
          <w:tcPr>
            <w:tcW w:w="5323" w:type="dxa"/>
            <w:tcBorders>
              <w:tl2br w:val="nil"/>
              <w:tr2bl w:val="nil"/>
            </w:tcBorders>
            <w:tcMar>
              <w:top w:w="0" w:type="dxa"/>
              <w:left w:w="108" w:type="dxa"/>
              <w:bottom w:w="0" w:type="dxa"/>
              <w:right w:w="108" w:type="dxa"/>
            </w:tcMar>
            <w:vAlign w:val="center"/>
          </w:tcPr>
          <w:p>
            <w:pPr>
              <w:widowControl/>
              <w:snapToGrid/>
              <w:spacing w:line="240" w:lineRule="auto"/>
              <w:ind w:firstLine="0" w:firstLineChars="0"/>
              <w:rPr>
                <w:rFonts w:ascii="仿宋" w:hAnsi="仿宋" w:cs="宋体"/>
                <w:color w:val="auto"/>
                <w:sz w:val="21"/>
                <w:szCs w:val="21"/>
                <w:highlight w:val="none"/>
                <w:lang w:eastAsia="zh-CN"/>
              </w:rPr>
            </w:pPr>
            <w:r>
              <w:rPr>
                <w:rFonts w:ascii="仿宋" w:hAnsi="仿宋" w:cs="Times New Roman"/>
                <w:color w:val="auto"/>
                <w:sz w:val="21"/>
                <w:szCs w:val="21"/>
                <w:highlight w:val="none"/>
                <w:lang w:eastAsia="zh-CN"/>
              </w:rPr>
              <w:fldChar w:fldCharType="begin"/>
            </w:r>
            <w:r>
              <w:rPr>
                <w:rFonts w:ascii="仿宋" w:hAnsi="仿宋" w:cs="Times New Roman"/>
                <w:color w:val="auto"/>
                <w:sz w:val="21"/>
                <w:szCs w:val="21"/>
                <w:highlight w:val="none"/>
                <w:lang w:eastAsia="zh-CN"/>
              </w:rPr>
              <w:instrText xml:space="preserve"> </w:instrText>
            </w:r>
            <w:r>
              <w:rPr>
                <w:rFonts w:hint="eastAsia" w:ascii="仿宋" w:hAnsi="仿宋" w:cs="Times New Roman"/>
                <w:color w:val="auto"/>
                <w:sz w:val="21"/>
                <w:szCs w:val="21"/>
                <w:highlight w:val="none"/>
                <w:lang w:eastAsia="zh-CN"/>
              </w:rPr>
              <w:instrText xml:space="preserve">= 1 \* GB2</w:instrText>
            </w:r>
            <w:r>
              <w:rPr>
                <w:rFonts w:ascii="仿宋" w:hAnsi="仿宋" w:cs="Times New Roman"/>
                <w:color w:val="auto"/>
                <w:sz w:val="21"/>
                <w:szCs w:val="21"/>
                <w:highlight w:val="none"/>
                <w:lang w:eastAsia="zh-CN"/>
              </w:rPr>
              <w:instrText xml:space="preserve"> </w:instrText>
            </w:r>
            <w:r>
              <w:rPr>
                <w:rFonts w:ascii="仿宋" w:hAnsi="仿宋" w:cs="Times New Roman"/>
                <w:color w:val="auto"/>
                <w:sz w:val="21"/>
                <w:szCs w:val="21"/>
                <w:highlight w:val="none"/>
                <w:lang w:eastAsia="zh-CN"/>
              </w:rPr>
              <w:fldChar w:fldCharType="separate"/>
            </w:r>
            <w:r>
              <w:rPr>
                <w:rFonts w:hint="eastAsia" w:ascii="仿宋" w:hAnsi="仿宋" w:cs="Times New Roman"/>
                <w:color w:val="auto"/>
                <w:sz w:val="21"/>
                <w:szCs w:val="21"/>
                <w:highlight w:val="none"/>
                <w:lang w:eastAsia="zh-CN"/>
              </w:rPr>
              <w:t>⑴</w:t>
            </w:r>
            <w:r>
              <w:rPr>
                <w:rFonts w:ascii="仿宋" w:hAnsi="仿宋" w:cs="Times New Roman"/>
                <w:color w:val="auto"/>
                <w:sz w:val="21"/>
                <w:szCs w:val="21"/>
                <w:highlight w:val="none"/>
                <w:lang w:eastAsia="zh-CN"/>
              </w:rPr>
              <w:fldChar w:fldCharType="end"/>
            </w:r>
            <w:r>
              <w:rPr>
                <w:rFonts w:ascii="仿宋" w:hAnsi="仿宋" w:cs="Times New Roman"/>
                <w:color w:val="auto"/>
                <w:sz w:val="21"/>
                <w:szCs w:val="21"/>
                <w:highlight w:val="none"/>
                <w:lang w:eastAsia="zh-CN"/>
              </w:rPr>
              <w:t>公司主</w:t>
            </w:r>
            <w:r>
              <w:rPr>
                <w:rFonts w:hint="eastAsia" w:cs="Times New Roman"/>
                <w:color w:val="auto"/>
                <w:sz w:val="21"/>
                <w:szCs w:val="21"/>
                <w:highlight w:val="none"/>
                <w:lang w:val="en-US" w:eastAsia="zh-CN"/>
              </w:rPr>
              <w:t>要</w:t>
            </w:r>
            <w:r>
              <w:rPr>
                <w:rFonts w:ascii="仿宋" w:hAnsi="仿宋" w:cs="Times New Roman"/>
                <w:color w:val="auto"/>
                <w:sz w:val="21"/>
                <w:szCs w:val="21"/>
                <w:highlight w:val="none"/>
                <w:lang w:eastAsia="zh-CN"/>
              </w:rPr>
              <w:t>产品</w:t>
            </w:r>
            <w:r>
              <w:rPr>
                <w:rFonts w:hint="eastAsia" w:cs="Times New Roman"/>
                <w:color w:val="auto"/>
                <w:sz w:val="21"/>
                <w:szCs w:val="21"/>
                <w:highlight w:val="none"/>
                <w:lang w:val="en-US" w:eastAsia="zh-CN"/>
              </w:rPr>
              <w:t>名</w:t>
            </w:r>
            <w:r>
              <w:rPr>
                <w:rFonts w:ascii="仿宋" w:hAnsi="仿宋" w:cs="Times New Roman"/>
                <w:color w:val="auto"/>
                <w:sz w:val="21"/>
                <w:szCs w:val="21"/>
                <w:highlight w:val="none"/>
                <w:lang w:eastAsia="zh-CN"/>
              </w:rPr>
              <w:t>称及产量</w:t>
            </w:r>
          </w:p>
          <w:p>
            <w:pPr>
              <w:widowControl/>
              <w:snapToGrid/>
              <w:spacing w:line="240" w:lineRule="auto"/>
              <w:ind w:firstLine="0" w:firstLineChars="0"/>
              <w:rPr>
                <w:rFonts w:ascii="仿宋" w:hAnsi="仿宋" w:cs="宋体"/>
                <w:color w:val="auto"/>
                <w:sz w:val="21"/>
                <w:szCs w:val="21"/>
                <w:highlight w:val="none"/>
                <w:lang w:eastAsia="zh-CN"/>
              </w:rPr>
            </w:pPr>
            <w:r>
              <w:rPr>
                <w:rFonts w:ascii="仿宋" w:hAnsi="仿宋" w:cs="Times New Roman"/>
                <w:color w:val="auto"/>
                <w:sz w:val="21"/>
                <w:szCs w:val="21"/>
                <w:highlight w:val="none"/>
                <w:lang w:eastAsia="zh-CN"/>
              </w:rPr>
              <w:fldChar w:fldCharType="begin"/>
            </w:r>
            <w:r>
              <w:rPr>
                <w:rFonts w:ascii="仿宋" w:hAnsi="仿宋" w:cs="Times New Roman"/>
                <w:color w:val="auto"/>
                <w:sz w:val="21"/>
                <w:szCs w:val="21"/>
                <w:highlight w:val="none"/>
                <w:lang w:eastAsia="zh-CN"/>
              </w:rPr>
              <w:instrText xml:space="preserve"> </w:instrText>
            </w:r>
            <w:r>
              <w:rPr>
                <w:rFonts w:hint="eastAsia" w:ascii="仿宋" w:hAnsi="仿宋" w:cs="Times New Roman"/>
                <w:color w:val="auto"/>
                <w:sz w:val="21"/>
                <w:szCs w:val="21"/>
                <w:highlight w:val="none"/>
                <w:lang w:eastAsia="zh-CN"/>
              </w:rPr>
              <w:instrText xml:space="preserve">= 2 \* GB2</w:instrText>
            </w:r>
            <w:r>
              <w:rPr>
                <w:rFonts w:ascii="仿宋" w:hAnsi="仿宋" w:cs="Times New Roman"/>
                <w:color w:val="auto"/>
                <w:sz w:val="21"/>
                <w:szCs w:val="21"/>
                <w:highlight w:val="none"/>
                <w:lang w:eastAsia="zh-CN"/>
              </w:rPr>
              <w:instrText xml:space="preserve"> </w:instrText>
            </w:r>
            <w:r>
              <w:rPr>
                <w:rFonts w:ascii="仿宋" w:hAnsi="仿宋" w:cs="Times New Roman"/>
                <w:color w:val="auto"/>
                <w:sz w:val="21"/>
                <w:szCs w:val="21"/>
                <w:highlight w:val="none"/>
                <w:lang w:eastAsia="zh-CN"/>
              </w:rPr>
              <w:fldChar w:fldCharType="separate"/>
            </w:r>
            <w:r>
              <w:rPr>
                <w:rFonts w:hint="eastAsia" w:ascii="仿宋" w:hAnsi="仿宋" w:cs="Times New Roman"/>
                <w:color w:val="auto"/>
                <w:sz w:val="21"/>
                <w:szCs w:val="21"/>
                <w:highlight w:val="none"/>
                <w:lang w:eastAsia="zh-CN"/>
              </w:rPr>
              <w:t>⑵</w:t>
            </w:r>
            <w:r>
              <w:rPr>
                <w:rFonts w:ascii="仿宋" w:hAnsi="仿宋" w:cs="Times New Roman"/>
                <w:color w:val="auto"/>
                <w:sz w:val="21"/>
                <w:szCs w:val="21"/>
                <w:highlight w:val="none"/>
                <w:lang w:eastAsia="zh-CN"/>
              </w:rPr>
              <w:fldChar w:fldCharType="end"/>
            </w:r>
            <w:r>
              <w:rPr>
                <w:rFonts w:ascii="仿宋" w:hAnsi="仿宋" w:cs="Times New Roman"/>
                <w:color w:val="auto"/>
                <w:sz w:val="21"/>
                <w:szCs w:val="21"/>
                <w:highlight w:val="none"/>
                <w:lang w:eastAsia="zh-CN"/>
              </w:rPr>
              <w:t>主要生产原辅材料、</w:t>
            </w:r>
            <w:r>
              <w:rPr>
                <w:rFonts w:hint="eastAsia" w:cs="Times New Roman"/>
                <w:color w:val="auto"/>
                <w:sz w:val="21"/>
                <w:szCs w:val="21"/>
                <w:highlight w:val="none"/>
                <w:lang w:val="en-US" w:eastAsia="zh-CN"/>
              </w:rPr>
              <w:t>能源</w:t>
            </w:r>
            <w:r>
              <w:rPr>
                <w:rFonts w:ascii="仿宋" w:hAnsi="仿宋" w:cs="Times New Roman"/>
                <w:color w:val="auto"/>
                <w:sz w:val="21"/>
                <w:szCs w:val="21"/>
                <w:highlight w:val="none"/>
                <w:lang w:eastAsia="zh-CN"/>
              </w:rPr>
              <w:t>名称及消耗量、最大贮存量，以及危险物质的明细表等</w:t>
            </w:r>
          </w:p>
          <w:p>
            <w:pPr>
              <w:widowControl/>
              <w:snapToGrid/>
              <w:spacing w:line="240" w:lineRule="auto"/>
              <w:ind w:firstLine="0" w:firstLineChars="0"/>
              <w:rPr>
                <w:rFonts w:ascii="仿宋" w:hAnsi="仿宋" w:cs="宋体"/>
                <w:color w:val="auto"/>
                <w:sz w:val="21"/>
                <w:szCs w:val="21"/>
                <w:highlight w:val="none"/>
                <w:lang w:eastAsia="zh-CN"/>
              </w:rPr>
            </w:pPr>
            <w:r>
              <w:rPr>
                <w:rFonts w:ascii="仿宋" w:hAnsi="仿宋" w:cs="Times New Roman"/>
                <w:color w:val="auto"/>
                <w:sz w:val="21"/>
                <w:szCs w:val="21"/>
                <w:highlight w:val="none"/>
                <w:lang w:eastAsia="zh-CN"/>
              </w:rPr>
              <w:fldChar w:fldCharType="begin"/>
            </w:r>
            <w:r>
              <w:rPr>
                <w:rFonts w:ascii="仿宋" w:hAnsi="仿宋" w:cs="Times New Roman"/>
                <w:color w:val="auto"/>
                <w:sz w:val="21"/>
                <w:szCs w:val="21"/>
                <w:highlight w:val="none"/>
                <w:lang w:eastAsia="zh-CN"/>
              </w:rPr>
              <w:instrText xml:space="preserve"> </w:instrText>
            </w:r>
            <w:r>
              <w:rPr>
                <w:rFonts w:hint="eastAsia" w:ascii="仿宋" w:hAnsi="仿宋" w:cs="Times New Roman"/>
                <w:color w:val="auto"/>
                <w:sz w:val="21"/>
                <w:szCs w:val="21"/>
                <w:highlight w:val="none"/>
                <w:lang w:eastAsia="zh-CN"/>
              </w:rPr>
              <w:instrText xml:space="preserve">= 3 \* GB2</w:instrText>
            </w:r>
            <w:r>
              <w:rPr>
                <w:rFonts w:ascii="仿宋" w:hAnsi="仿宋" w:cs="Times New Roman"/>
                <w:color w:val="auto"/>
                <w:sz w:val="21"/>
                <w:szCs w:val="21"/>
                <w:highlight w:val="none"/>
                <w:lang w:eastAsia="zh-CN"/>
              </w:rPr>
              <w:instrText xml:space="preserve"> </w:instrText>
            </w:r>
            <w:r>
              <w:rPr>
                <w:rFonts w:ascii="仿宋" w:hAnsi="仿宋" w:cs="Times New Roman"/>
                <w:color w:val="auto"/>
                <w:sz w:val="21"/>
                <w:szCs w:val="21"/>
                <w:highlight w:val="none"/>
                <w:lang w:eastAsia="zh-CN"/>
              </w:rPr>
              <w:fldChar w:fldCharType="separate"/>
            </w:r>
            <w:r>
              <w:rPr>
                <w:rFonts w:hint="eastAsia" w:ascii="仿宋" w:hAnsi="仿宋" w:cs="Times New Roman"/>
                <w:color w:val="auto"/>
                <w:sz w:val="21"/>
                <w:szCs w:val="21"/>
                <w:highlight w:val="none"/>
                <w:lang w:eastAsia="zh-CN"/>
              </w:rPr>
              <w:t>⑶</w:t>
            </w:r>
            <w:r>
              <w:rPr>
                <w:rFonts w:ascii="仿宋" w:hAnsi="仿宋" w:cs="Times New Roman"/>
                <w:color w:val="auto"/>
                <w:sz w:val="21"/>
                <w:szCs w:val="21"/>
                <w:highlight w:val="none"/>
                <w:lang w:eastAsia="zh-CN"/>
              </w:rPr>
              <w:fldChar w:fldCharType="end"/>
            </w:r>
            <w:r>
              <w:rPr>
                <w:rFonts w:ascii="仿宋" w:hAnsi="仿宋" w:cs="Times New Roman"/>
                <w:color w:val="auto"/>
                <w:sz w:val="21"/>
                <w:szCs w:val="21"/>
                <w:highlight w:val="none"/>
                <w:lang w:eastAsia="zh-CN"/>
              </w:rPr>
              <w:t>生产工艺流程简介</w:t>
            </w:r>
          </w:p>
          <w:p>
            <w:pPr>
              <w:widowControl/>
              <w:snapToGrid/>
              <w:spacing w:line="240" w:lineRule="auto"/>
              <w:ind w:firstLine="0" w:firstLineChars="0"/>
              <w:rPr>
                <w:rFonts w:ascii="仿宋" w:hAnsi="仿宋" w:cs="Times New Roman"/>
                <w:color w:val="auto"/>
                <w:sz w:val="21"/>
                <w:szCs w:val="21"/>
                <w:highlight w:val="none"/>
                <w:lang w:eastAsia="zh-CN"/>
              </w:rPr>
            </w:pPr>
            <w:r>
              <w:rPr>
                <w:rFonts w:ascii="仿宋" w:hAnsi="仿宋" w:cs="Times New Roman"/>
                <w:color w:val="auto"/>
                <w:sz w:val="21"/>
                <w:szCs w:val="21"/>
                <w:highlight w:val="none"/>
                <w:lang w:eastAsia="zh-CN"/>
              </w:rPr>
              <w:fldChar w:fldCharType="begin"/>
            </w:r>
            <w:r>
              <w:rPr>
                <w:rFonts w:ascii="仿宋" w:hAnsi="仿宋" w:cs="Times New Roman"/>
                <w:color w:val="auto"/>
                <w:sz w:val="21"/>
                <w:szCs w:val="21"/>
                <w:highlight w:val="none"/>
                <w:lang w:eastAsia="zh-CN"/>
              </w:rPr>
              <w:instrText xml:space="preserve"> </w:instrText>
            </w:r>
            <w:r>
              <w:rPr>
                <w:rFonts w:hint="eastAsia" w:ascii="仿宋" w:hAnsi="仿宋" w:cs="Times New Roman"/>
                <w:color w:val="auto"/>
                <w:sz w:val="21"/>
                <w:szCs w:val="21"/>
                <w:highlight w:val="none"/>
                <w:lang w:eastAsia="zh-CN"/>
              </w:rPr>
              <w:instrText xml:space="preserve">= 4 \* GB2</w:instrText>
            </w:r>
            <w:r>
              <w:rPr>
                <w:rFonts w:ascii="仿宋" w:hAnsi="仿宋" w:cs="Times New Roman"/>
                <w:color w:val="auto"/>
                <w:sz w:val="21"/>
                <w:szCs w:val="21"/>
                <w:highlight w:val="none"/>
                <w:lang w:eastAsia="zh-CN"/>
              </w:rPr>
              <w:instrText xml:space="preserve"> </w:instrText>
            </w:r>
            <w:r>
              <w:rPr>
                <w:rFonts w:ascii="仿宋" w:hAnsi="仿宋" w:cs="Times New Roman"/>
                <w:color w:val="auto"/>
                <w:sz w:val="21"/>
                <w:szCs w:val="21"/>
                <w:highlight w:val="none"/>
                <w:lang w:eastAsia="zh-CN"/>
              </w:rPr>
              <w:fldChar w:fldCharType="separate"/>
            </w:r>
            <w:r>
              <w:rPr>
                <w:rFonts w:hint="eastAsia" w:ascii="仿宋" w:hAnsi="仿宋" w:cs="Times New Roman"/>
                <w:color w:val="auto"/>
                <w:sz w:val="21"/>
                <w:szCs w:val="21"/>
                <w:highlight w:val="none"/>
                <w:lang w:eastAsia="zh-CN"/>
              </w:rPr>
              <w:t>⑷</w:t>
            </w:r>
            <w:r>
              <w:rPr>
                <w:rFonts w:ascii="仿宋" w:hAnsi="仿宋" w:cs="Times New Roman"/>
                <w:color w:val="auto"/>
                <w:sz w:val="21"/>
                <w:szCs w:val="21"/>
                <w:highlight w:val="none"/>
                <w:lang w:eastAsia="zh-CN"/>
              </w:rPr>
              <w:fldChar w:fldCharType="end"/>
            </w:r>
            <w:r>
              <w:rPr>
                <w:rFonts w:ascii="仿宋" w:hAnsi="仿宋" w:cs="Times New Roman"/>
                <w:color w:val="auto"/>
                <w:sz w:val="21"/>
                <w:szCs w:val="21"/>
                <w:highlight w:val="none"/>
                <w:lang w:eastAsia="zh-CN"/>
              </w:rPr>
              <w:t>主要生产装置明细</w:t>
            </w:r>
          </w:p>
          <w:p>
            <w:pPr>
              <w:widowControl/>
              <w:snapToGrid/>
              <w:spacing w:line="240" w:lineRule="auto"/>
              <w:ind w:firstLine="0" w:firstLineChars="0"/>
              <w:rPr>
                <w:rFonts w:ascii="仿宋" w:hAnsi="仿宋" w:cs="Times New Roman"/>
                <w:color w:val="auto"/>
                <w:sz w:val="21"/>
                <w:szCs w:val="21"/>
                <w:highlight w:val="none"/>
                <w:lang w:eastAsia="zh-CN"/>
              </w:rPr>
            </w:pPr>
            <w:r>
              <w:rPr>
                <w:rFonts w:ascii="仿宋" w:hAnsi="仿宋" w:cs="Times New Roman"/>
                <w:color w:val="auto"/>
                <w:sz w:val="21"/>
                <w:szCs w:val="21"/>
                <w:highlight w:val="none"/>
                <w:lang w:eastAsia="zh-CN"/>
              </w:rPr>
              <w:fldChar w:fldCharType="begin"/>
            </w:r>
            <w:r>
              <w:rPr>
                <w:rFonts w:ascii="仿宋" w:hAnsi="仿宋" w:cs="Times New Roman"/>
                <w:color w:val="auto"/>
                <w:sz w:val="21"/>
                <w:szCs w:val="21"/>
                <w:highlight w:val="none"/>
                <w:lang w:eastAsia="zh-CN"/>
              </w:rPr>
              <w:instrText xml:space="preserve"> </w:instrText>
            </w:r>
            <w:r>
              <w:rPr>
                <w:rFonts w:hint="eastAsia" w:ascii="仿宋" w:hAnsi="仿宋" w:cs="Times New Roman"/>
                <w:color w:val="auto"/>
                <w:sz w:val="21"/>
                <w:szCs w:val="21"/>
                <w:highlight w:val="none"/>
                <w:lang w:eastAsia="zh-CN"/>
              </w:rPr>
              <w:instrText xml:space="preserve">= 5 \* GB2</w:instrText>
            </w:r>
            <w:r>
              <w:rPr>
                <w:rFonts w:ascii="仿宋" w:hAnsi="仿宋" w:cs="Times New Roman"/>
                <w:color w:val="auto"/>
                <w:sz w:val="21"/>
                <w:szCs w:val="21"/>
                <w:highlight w:val="none"/>
                <w:lang w:eastAsia="zh-CN"/>
              </w:rPr>
              <w:instrText xml:space="preserve"> </w:instrText>
            </w:r>
            <w:r>
              <w:rPr>
                <w:rFonts w:ascii="仿宋" w:hAnsi="仿宋" w:cs="Times New Roman"/>
                <w:color w:val="auto"/>
                <w:sz w:val="21"/>
                <w:szCs w:val="21"/>
                <w:highlight w:val="none"/>
                <w:lang w:eastAsia="zh-CN"/>
              </w:rPr>
              <w:fldChar w:fldCharType="separate"/>
            </w:r>
            <w:r>
              <w:rPr>
                <w:rFonts w:hint="eastAsia" w:ascii="仿宋" w:hAnsi="仿宋" w:cs="Times New Roman"/>
                <w:color w:val="auto"/>
                <w:sz w:val="21"/>
                <w:szCs w:val="21"/>
                <w:highlight w:val="none"/>
                <w:lang w:eastAsia="zh-CN"/>
              </w:rPr>
              <w:t>⑸</w:t>
            </w:r>
            <w:r>
              <w:rPr>
                <w:rFonts w:ascii="仿宋" w:hAnsi="仿宋" w:cs="Times New Roman"/>
                <w:color w:val="auto"/>
                <w:sz w:val="21"/>
                <w:szCs w:val="21"/>
                <w:highlight w:val="none"/>
                <w:lang w:eastAsia="zh-CN"/>
              </w:rPr>
              <w:fldChar w:fldCharType="end"/>
            </w:r>
            <w:r>
              <w:rPr>
                <w:rFonts w:ascii="仿宋" w:hAnsi="仿宋" w:cs="Times New Roman"/>
                <w:color w:val="auto"/>
                <w:sz w:val="21"/>
                <w:szCs w:val="21"/>
                <w:highlight w:val="none"/>
                <w:lang w:eastAsia="zh-CN"/>
              </w:rPr>
              <w:t>危险物质储存方式</w:t>
            </w:r>
          </w:p>
          <w:p>
            <w:pPr>
              <w:widowControl/>
              <w:snapToGrid/>
              <w:spacing w:line="240" w:lineRule="auto"/>
              <w:ind w:firstLine="0" w:firstLineChars="0"/>
              <w:rPr>
                <w:rFonts w:ascii="仿宋" w:hAnsi="仿宋" w:cs="宋体"/>
                <w:color w:val="auto"/>
                <w:sz w:val="21"/>
                <w:szCs w:val="21"/>
                <w:highlight w:val="none"/>
                <w:lang w:eastAsia="zh-CN"/>
              </w:rPr>
            </w:pPr>
            <w:r>
              <w:rPr>
                <w:rFonts w:ascii="仿宋" w:hAnsi="仿宋" w:cs="Times New Roman"/>
                <w:color w:val="auto"/>
                <w:sz w:val="21"/>
                <w:szCs w:val="21"/>
                <w:highlight w:val="none"/>
                <w:lang w:eastAsia="zh-CN"/>
              </w:rPr>
              <w:fldChar w:fldCharType="begin"/>
            </w:r>
            <w:r>
              <w:rPr>
                <w:rFonts w:ascii="仿宋" w:hAnsi="仿宋" w:cs="Times New Roman"/>
                <w:color w:val="auto"/>
                <w:sz w:val="21"/>
                <w:szCs w:val="21"/>
                <w:highlight w:val="none"/>
                <w:lang w:eastAsia="zh-CN"/>
              </w:rPr>
              <w:instrText xml:space="preserve"> </w:instrText>
            </w:r>
            <w:r>
              <w:rPr>
                <w:rFonts w:hint="eastAsia" w:ascii="仿宋" w:hAnsi="仿宋" w:cs="Times New Roman"/>
                <w:color w:val="auto"/>
                <w:sz w:val="21"/>
                <w:szCs w:val="21"/>
                <w:highlight w:val="none"/>
                <w:lang w:eastAsia="zh-CN"/>
              </w:rPr>
              <w:instrText xml:space="preserve">= 6 \* GB2</w:instrText>
            </w:r>
            <w:r>
              <w:rPr>
                <w:rFonts w:ascii="仿宋" w:hAnsi="仿宋" w:cs="Times New Roman"/>
                <w:color w:val="auto"/>
                <w:sz w:val="21"/>
                <w:szCs w:val="21"/>
                <w:highlight w:val="none"/>
                <w:lang w:eastAsia="zh-CN"/>
              </w:rPr>
              <w:instrText xml:space="preserve"> </w:instrText>
            </w:r>
            <w:r>
              <w:rPr>
                <w:rFonts w:ascii="仿宋" w:hAnsi="仿宋" w:cs="Times New Roman"/>
                <w:color w:val="auto"/>
                <w:sz w:val="21"/>
                <w:szCs w:val="21"/>
                <w:highlight w:val="none"/>
                <w:lang w:eastAsia="zh-CN"/>
              </w:rPr>
              <w:fldChar w:fldCharType="separate"/>
            </w:r>
            <w:r>
              <w:rPr>
                <w:rFonts w:hint="eastAsia" w:ascii="仿宋" w:hAnsi="仿宋" w:cs="Times New Roman"/>
                <w:color w:val="auto"/>
                <w:sz w:val="21"/>
                <w:szCs w:val="21"/>
                <w:highlight w:val="none"/>
                <w:lang w:eastAsia="zh-CN"/>
              </w:rPr>
              <w:t>⑹</w:t>
            </w:r>
            <w:r>
              <w:rPr>
                <w:rFonts w:ascii="仿宋" w:hAnsi="仿宋" w:cs="Times New Roman"/>
                <w:color w:val="auto"/>
                <w:sz w:val="21"/>
                <w:szCs w:val="21"/>
                <w:highlight w:val="none"/>
                <w:lang w:eastAsia="zh-CN"/>
              </w:rPr>
              <w:fldChar w:fldCharType="end"/>
            </w:r>
            <w:r>
              <w:rPr>
                <w:rFonts w:ascii="仿宋" w:hAnsi="仿宋" w:cs="Times New Roman"/>
                <w:color w:val="auto"/>
                <w:sz w:val="21"/>
                <w:szCs w:val="21"/>
                <w:highlight w:val="none"/>
                <w:lang w:eastAsia="zh-CN"/>
              </w:rPr>
              <w:t>生产装置及储存设备平面布置图</w:t>
            </w:r>
          </w:p>
          <w:p>
            <w:pPr>
              <w:widowControl/>
              <w:snapToGrid/>
              <w:spacing w:line="240" w:lineRule="auto"/>
              <w:ind w:firstLine="0" w:firstLineChars="0"/>
              <w:rPr>
                <w:rFonts w:ascii="仿宋" w:hAnsi="仿宋" w:cs="宋体"/>
                <w:color w:val="auto"/>
                <w:sz w:val="21"/>
                <w:szCs w:val="21"/>
                <w:highlight w:val="none"/>
                <w:lang w:eastAsia="zh-CN"/>
              </w:rPr>
            </w:pPr>
            <w:r>
              <w:rPr>
                <w:rFonts w:ascii="仿宋" w:hAnsi="仿宋" w:cs="Times New Roman"/>
                <w:color w:val="auto"/>
                <w:sz w:val="21"/>
                <w:szCs w:val="21"/>
                <w:highlight w:val="none"/>
                <w:lang w:eastAsia="zh-CN"/>
              </w:rPr>
              <w:fldChar w:fldCharType="begin"/>
            </w:r>
            <w:r>
              <w:rPr>
                <w:rFonts w:ascii="仿宋" w:hAnsi="仿宋" w:cs="Times New Roman"/>
                <w:color w:val="auto"/>
                <w:sz w:val="21"/>
                <w:szCs w:val="21"/>
                <w:highlight w:val="none"/>
                <w:lang w:eastAsia="zh-CN"/>
              </w:rPr>
              <w:instrText xml:space="preserve"> </w:instrText>
            </w:r>
            <w:r>
              <w:rPr>
                <w:rFonts w:hint="eastAsia" w:ascii="仿宋" w:hAnsi="仿宋" w:cs="Times New Roman"/>
                <w:color w:val="auto"/>
                <w:sz w:val="21"/>
                <w:szCs w:val="21"/>
                <w:highlight w:val="none"/>
                <w:lang w:eastAsia="zh-CN"/>
              </w:rPr>
              <w:instrText xml:space="preserve">= 7 \* GB2</w:instrText>
            </w:r>
            <w:r>
              <w:rPr>
                <w:rFonts w:ascii="仿宋" w:hAnsi="仿宋" w:cs="Times New Roman"/>
                <w:color w:val="auto"/>
                <w:sz w:val="21"/>
                <w:szCs w:val="21"/>
                <w:highlight w:val="none"/>
                <w:lang w:eastAsia="zh-CN"/>
              </w:rPr>
              <w:instrText xml:space="preserve"> </w:instrText>
            </w:r>
            <w:r>
              <w:rPr>
                <w:rFonts w:ascii="仿宋" w:hAnsi="仿宋" w:cs="Times New Roman"/>
                <w:color w:val="auto"/>
                <w:sz w:val="21"/>
                <w:szCs w:val="21"/>
                <w:highlight w:val="none"/>
                <w:lang w:eastAsia="zh-CN"/>
              </w:rPr>
              <w:fldChar w:fldCharType="separate"/>
            </w:r>
            <w:r>
              <w:rPr>
                <w:rFonts w:hint="eastAsia" w:ascii="仿宋" w:hAnsi="仿宋" w:cs="Times New Roman"/>
                <w:color w:val="auto"/>
                <w:sz w:val="21"/>
                <w:szCs w:val="21"/>
                <w:highlight w:val="none"/>
                <w:lang w:eastAsia="zh-CN"/>
              </w:rPr>
              <w:t>⑺</w:t>
            </w:r>
            <w:r>
              <w:rPr>
                <w:rFonts w:ascii="仿宋" w:hAnsi="仿宋" w:cs="Times New Roman"/>
                <w:color w:val="auto"/>
                <w:sz w:val="21"/>
                <w:szCs w:val="21"/>
                <w:highlight w:val="none"/>
                <w:lang w:eastAsia="zh-CN"/>
              </w:rPr>
              <w:fldChar w:fldCharType="end"/>
            </w:r>
            <w:r>
              <w:rPr>
                <w:rFonts w:ascii="仿宋" w:hAnsi="仿宋" w:cs="Times New Roman"/>
                <w:color w:val="auto"/>
                <w:sz w:val="21"/>
                <w:szCs w:val="21"/>
                <w:highlight w:val="none"/>
                <w:lang w:eastAsia="zh-CN"/>
              </w:rPr>
              <w:t>雨、清、污水收集、排放管网图</w:t>
            </w:r>
          </w:p>
          <w:p>
            <w:pPr>
              <w:widowControl/>
              <w:snapToGrid/>
              <w:spacing w:line="240" w:lineRule="auto"/>
              <w:ind w:firstLine="0" w:firstLineChars="0"/>
              <w:rPr>
                <w:rFonts w:ascii="仿宋" w:hAnsi="仿宋" w:cs="宋体"/>
                <w:color w:val="auto"/>
                <w:sz w:val="21"/>
                <w:szCs w:val="21"/>
                <w:highlight w:val="none"/>
                <w:lang w:eastAsia="zh-CN"/>
              </w:rPr>
            </w:pPr>
            <w:r>
              <w:rPr>
                <w:rFonts w:ascii="仿宋" w:hAnsi="仿宋" w:cs="Times New Roman"/>
                <w:color w:val="auto"/>
                <w:sz w:val="21"/>
                <w:szCs w:val="21"/>
                <w:highlight w:val="none"/>
                <w:lang w:eastAsia="zh-CN"/>
              </w:rPr>
              <w:fldChar w:fldCharType="begin"/>
            </w:r>
            <w:r>
              <w:rPr>
                <w:rFonts w:ascii="仿宋" w:hAnsi="仿宋" w:cs="Times New Roman"/>
                <w:color w:val="auto"/>
                <w:sz w:val="21"/>
                <w:szCs w:val="21"/>
                <w:highlight w:val="none"/>
                <w:lang w:eastAsia="zh-CN"/>
              </w:rPr>
              <w:instrText xml:space="preserve"> </w:instrText>
            </w:r>
            <w:r>
              <w:rPr>
                <w:rFonts w:hint="eastAsia" w:ascii="仿宋" w:hAnsi="仿宋" w:cs="Times New Roman"/>
                <w:color w:val="auto"/>
                <w:sz w:val="21"/>
                <w:szCs w:val="21"/>
                <w:highlight w:val="none"/>
                <w:lang w:eastAsia="zh-CN"/>
              </w:rPr>
              <w:instrText xml:space="preserve">= 8 \* GB2</w:instrText>
            </w:r>
            <w:r>
              <w:rPr>
                <w:rFonts w:ascii="仿宋" w:hAnsi="仿宋" w:cs="Times New Roman"/>
                <w:color w:val="auto"/>
                <w:sz w:val="21"/>
                <w:szCs w:val="21"/>
                <w:highlight w:val="none"/>
                <w:lang w:eastAsia="zh-CN"/>
              </w:rPr>
              <w:instrText xml:space="preserve"> </w:instrText>
            </w:r>
            <w:r>
              <w:rPr>
                <w:rFonts w:ascii="仿宋" w:hAnsi="仿宋" w:cs="Times New Roman"/>
                <w:color w:val="auto"/>
                <w:sz w:val="21"/>
                <w:szCs w:val="21"/>
                <w:highlight w:val="none"/>
                <w:lang w:eastAsia="zh-CN"/>
              </w:rPr>
              <w:fldChar w:fldCharType="separate"/>
            </w:r>
            <w:r>
              <w:rPr>
                <w:rFonts w:hint="eastAsia" w:ascii="仿宋" w:hAnsi="仿宋" w:cs="Times New Roman"/>
                <w:color w:val="auto"/>
                <w:sz w:val="21"/>
                <w:szCs w:val="21"/>
                <w:highlight w:val="none"/>
                <w:lang w:eastAsia="zh-CN"/>
              </w:rPr>
              <w:t>⑻</w:t>
            </w:r>
            <w:r>
              <w:rPr>
                <w:rFonts w:ascii="仿宋" w:hAnsi="仿宋" w:cs="Times New Roman"/>
                <w:color w:val="auto"/>
                <w:sz w:val="21"/>
                <w:szCs w:val="21"/>
                <w:highlight w:val="none"/>
                <w:lang w:eastAsia="zh-CN"/>
              </w:rPr>
              <w:fldChar w:fldCharType="end"/>
            </w:r>
            <w:r>
              <w:rPr>
                <w:rFonts w:ascii="仿宋" w:hAnsi="仿宋" w:cs="Times New Roman"/>
                <w:color w:val="auto"/>
                <w:sz w:val="21"/>
                <w:szCs w:val="21"/>
                <w:highlight w:val="none"/>
                <w:lang w:eastAsia="zh-CN"/>
              </w:rPr>
              <w:t>应急设施（备）平面布置图等</w:t>
            </w:r>
          </w:p>
          <w:p>
            <w:pPr>
              <w:widowControl/>
              <w:snapToGrid/>
              <w:spacing w:line="240" w:lineRule="auto"/>
              <w:ind w:firstLine="0" w:firstLineChars="0"/>
              <w:rPr>
                <w:rFonts w:ascii="仿宋" w:hAnsi="仿宋" w:cs="宋体"/>
                <w:color w:val="auto"/>
                <w:sz w:val="21"/>
                <w:szCs w:val="21"/>
                <w:highlight w:val="none"/>
                <w:lang w:eastAsia="zh-CN"/>
              </w:rPr>
            </w:pPr>
            <w:r>
              <w:rPr>
                <w:rFonts w:ascii="仿宋" w:hAnsi="仿宋" w:cs="Times New Roman"/>
                <w:color w:val="auto"/>
                <w:sz w:val="21"/>
                <w:szCs w:val="21"/>
                <w:highlight w:val="none"/>
                <w:lang w:eastAsia="zh-CN"/>
              </w:rPr>
              <w:fldChar w:fldCharType="begin"/>
            </w:r>
            <w:r>
              <w:rPr>
                <w:rFonts w:ascii="仿宋" w:hAnsi="仿宋" w:cs="Times New Roman"/>
                <w:color w:val="auto"/>
                <w:sz w:val="21"/>
                <w:szCs w:val="21"/>
                <w:highlight w:val="none"/>
                <w:lang w:eastAsia="zh-CN"/>
              </w:rPr>
              <w:instrText xml:space="preserve"> </w:instrText>
            </w:r>
            <w:r>
              <w:rPr>
                <w:rFonts w:hint="eastAsia" w:ascii="仿宋" w:hAnsi="仿宋" w:cs="Times New Roman"/>
                <w:color w:val="auto"/>
                <w:sz w:val="21"/>
                <w:szCs w:val="21"/>
                <w:highlight w:val="none"/>
                <w:lang w:eastAsia="zh-CN"/>
              </w:rPr>
              <w:instrText xml:space="preserve">= 9 \* GB2</w:instrText>
            </w:r>
            <w:r>
              <w:rPr>
                <w:rFonts w:ascii="仿宋" w:hAnsi="仿宋" w:cs="Times New Roman"/>
                <w:color w:val="auto"/>
                <w:sz w:val="21"/>
                <w:szCs w:val="21"/>
                <w:highlight w:val="none"/>
                <w:lang w:eastAsia="zh-CN"/>
              </w:rPr>
              <w:instrText xml:space="preserve"> </w:instrText>
            </w:r>
            <w:r>
              <w:rPr>
                <w:rFonts w:ascii="仿宋" w:hAnsi="仿宋" w:cs="Times New Roman"/>
                <w:color w:val="auto"/>
                <w:sz w:val="21"/>
                <w:szCs w:val="21"/>
                <w:highlight w:val="none"/>
                <w:lang w:eastAsia="zh-CN"/>
              </w:rPr>
              <w:fldChar w:fldCharType="separate"/>
            </w:r>
            <w:r>
              <w:rPr>
                <w:rFonts w:hint="eastAsia" w:ascii="仿宋" w:hAnsi="仿宋" w:cs="Times New Roman"/>
                <w:color w:val="auto"/>
                <w:sz w:val="21"/>
                <w:szCs w:val="21"/>
                <w:highlight w:val="none"/>
                <w:lang w:eastAsia="zh-CN"/>
              </w:rPr>
              <w:t>⑼</w:t>
            </w:r>
            <w:r>
              <w:rPr>
                <w:rFonts w:ascii="仿宋" w:hAnsi="仿宋" w:cs="Times New Roman"/>
                <w:color w:val="auto"/>
                <w:sz w:val="21"/>
                <w:szCs w:val="21"/>
                <w:highlight w:val="none"/>
                <w:lang w:eastAsia="zh-CN"/>
              </w:rPr>
              <w:fldChar w:fldCharType="end"/>
            </w:r>
            <w:r>
              <w:rPr>
                <w:rFonts w:ascii="仿宋" w:hAnsi="仿宋" w:cs="Times New Roman"/>
                <w:color w:val="auto"/>
                <w:sz w:val="21"/>
                <w:szCs w:val="21"/>
                <w:highlight w:val="none"/>
                <w:lang w:eastAsia="zh-CN"/>
              </w:rPr>
              <w:t>排放污染物的名称、排放量</w:t>
            </w:r>
          </w:p>
          <w:p>
            <w:pPr>
              <w:widowControl/>
              <w:snapToGrid/>
              <w:spacing w:line="240" w:lineRule="auto"/>
              <w:ind w:firstLine="0" w:firstLineChars="0"/>
              <w:rPr>
                <w:rFonts w:ascii="仿宋" w:hAnsi="仿宋" w:cs="宋体"/>
                <w:color w:val="auto"/>
                <w:sz w:val="21"/>
                <w:szCs w:val="21"/>
                <w:highlight w:val="none"/>
                <w:lang w:eastAsia="zh-CN"/>
              </w:rPr>
            </w:pPr>
            <w:r>
              <w:rPr>
                <w:rFonts w:ascii="仿宋" w:hAnsi="仿宋" w:cs="Times New Roman"/>
                <w:color w:val="auto"/>
                <w:sz w:val="21"/>
                <w:szCs w:val="21"/>
                <w:highlight w:val="none"/>
                <w:lang w:eastAsia="zh-CN"/>
              </w:rPr>
              <w:fldChar w:fldCharType="begin"/>
            </w:r>
            <w:r>
              <w:rPr>
                <w:rFonts w:ascii="仿宋" w:hAnsi="仿宋" w:cs="Times New Roman"/>
                <w:color w:val="auto"/>
                <w:sz w:val="21"/>
                <w:szCs w:val="21"/>
                <w:highlight w:val="none"/>
                <w:lang w:eastAsia="zh-CN"/>
              </w:rPr>
              <w:instrText xml:space="preserve"> </w:instrText>
            </w:r>
            <w:r>
              <w:rPr>
                <w:rFonts w:hint="eastAsia" w:ascii="仿宋" w:hAnsi="仿宋" w:cs="Times New Roman"/>
                <w:color w:val="auto"/>
                <w:sz w:val="21"/>
                <w:szCs w:val="21"/>
                <w:highlight w:val="none"/>
                <w:lang w:eastAsia="zh-CN"/>
              </w:rPr>
              <w:instrText xml:space="preserve">= 10 \* GB2</w:instrText>
            </w:r>
            <w:r>
              <w:rPr>
                <w:rFonts w:ascii="仿宋" w:hAnsi="仿宋" w:cs="Times New Roman"/>
                <w:color w:val="auto"/>
                <w:sz w:val="21"/>
                <w:szCs w:val="21"/>
                <w:highlight w:val="none"/>
                <w:lang w:eastAsia="zh-CN"/>
              </w:rPr>
              <w:instrText xml:space="preserve"> </w:instrText>
            </w:r>
            <w:r>
              <w:rPr>
                <w:rFonts w:ascii="仿宋" w:hAnsi="仿宋" w:cs="Times New Roman"/>
                <w:color w:val="auto"/>
                <w:sz w:val="21"/>
                <w:szCs w:val="21"/>
                <w:highlight w:val="none"/>
                <w:lang w:eastAsia="zh-CN"/>
              </w:rPr>
              <w:fldChar w:fldCharType="separate"/>
            </w:r>
            <w:r>
              <w:rPr>
                <w:rFonts w:hint="eastAsia" w:ascii="仿宋" w:hAnsi="仿宋" w:cs="Times New Roman"/>
                <w:color w:val="auto"/>
                <w:sz w:val="21"/>
                <w:szCs w:val="21"/>
                <w:highlight w:val="none"/>
                <w:lang w:eastAsia="zh-CN"/>
              </w:rPr>
              <w:t>⑽</w:t>
            </w:r>
            <w:r>
              <w:rPr>
                <w:rFonts w:ascii="仿宋" w:hAnsi="仿宋" w:cs="Times New Roman"/>
                <w:color w:val="auto"/>
                <w:sz w:val="21"/>
                <w:szCs w:val="21"/>
                <w:highlight w:val="none"/>
                <w:lang w:eastAsia="zh-CN"/>
              </w:rPr>
              <w:fldChar w:fldCharType="end"/>
            </w:r>
            <w:r>
              <w:rPr>
                <w:rFonts w:ascii="仿宋" w:hAnsi="仿宋" w:cs="Times New Roman"/>
                <w:color w:val="auto"/>
                <w:sz w:val="21"/>
                <w:szCs w:val="21"/>
                <w:highlight w:val="none"/>
                <w:lang w:eastAsia="zh-CN"/>
              </w:rPr>
              <w:t>污染治理设施及处理后废物产量</w:t>
            </w:r>
          </w:p>
          <w:p>
            <w:pPr>
              <w:widowControl/>
              <w:snapToGrid/>
              <w:spacing w:line="240" w:lineRule="auto"/>
              <w:ind w:firstLine="0" w:firstLineChars="0"/>
              <w:rPr>
                <w:rFonts w:ascii="仿宋" w:hAnsi="仿宋" w:cs="宋体"/>
                <w:color w:val="auto"/>
                <w:sz w:val="21"/>
                <w:szCs w:val="21"/>
                <w:highlight w:val="none"/>
                <w:lang w:eastAsia="zh-CN"/>
              </w:rPr>
            </w:pPr>
            <w:r>
              <w:rPr>
                <w:rFonts w:ascii="仿宋" w:hAnsi="仿宋" w:cs="Times New Roman"/>
                <w:color w:val="auto"/>
                <w:sz w:val="21"/>
                <w:szCs w:val="21"/>
                <w:highlight w:val="none"/>
                <w:lang w:eastAsia="zh-CN"/>
              </w:rPr>
              <w:fldChar w:fldCharType="begin"/>
            </w:r>
            <w:r>
              <w:rPr>
                <w:rFonts w:ascii="仿宋" w:hAnsi="仿宋" w:cs="Times New Roman"/>
                <w:color w:val="auto"/>
                <w:sz w:val="21"/>
                <w:szCs w:val="21"/>
                <w:highlight w:val="none"/>
                <w:lang w:eastAsia="zh-CN"/>
              </w:rPr>
              <w:instrText xml:space="preserve"> </w:instrText>
            </w:r>
            <w:r>
              <w:rPr>
                <w:rFonts w:hint="eastAsia" w:ascii="仿宋" w:hAnsi="仿宋" w:cs="Times New Roman"/>
                <w:color w:val="auto"/>
                <w:sz w:val="21"/>
                <w:szCs w:val="21"/>
                <w:highlight w:val="none"/>
                <w:lang w:eastAsia="zh-CN"/>
              </w:rPr>
              <w:instrText xml:space="preserve">= 11 \* GB2</w:instrText>
            </w:r>
            <w:r>
              <w:rPr>
                <w:rFonts w:ascii="仿宋" w:hAnsi="仿宋" w:cs="Times New Roman"/>
                <w:color w:val="auto"/>
                <w:sz w:val="21"/>
                <w:szCs w:val="21"/>
                <w:highlight w:val="none"/>
                <w:lang w:eastAsia="zh-CN"/>
              </w:rPr>
              <w:instrText xml:space="preserve"> </w:instrText>
            </w:r>
            <w:r>
              <w:rPr>
                <w:rFonts w:ascii="仿宋" w:hAnsi="仿宋" w:cs="Times New Roman"/>
                <w:color w:val="auto"/>
                <w:sz w:val="21"/>
                <w:szCs w:val="21"/>
                <w:highlight w:val="none"/>
                <w:lang w:eastAsia="zh-CN"/>
              </w:rPr>
              <w:fldChar w:fldCharType="separate"/>
            </w:r>
            <w:r>
              <w:rPr>
                <w:rFonts w:hint="eastAsia" w:ascii="仿宋" w:hAnsi="仿宋" w:cs="Times New Roman"/>
                <w:color w:val="auto"/>
                <w:sz w:val="21"/>
                <w:szCs w:val="21"/>
                <w:highlight w:val="none"/>
                <w:lang w:eastAsia="zh-CN"/>
              </w:rPr>
              <w:t>⑾</w:t>
            </w:r>
            <w:r>
              <w:rPr>
                <w:rFonts w:ascii="仿宋" w:hAnsi="仿宋" w:cs="Times New Roman"/>
                <w:color w:val="auto"/>
                <w:sz w:val="21"/>
                <w:szCs w:val="21"/>
                <w:highlight w:val="none"/>
                <w:lang w:eastAsia="zh-CN"/>
              </w:rPr>
              <w:fldChar w:fldCharType="end"/>
            </w:r>
            <w:r>
              <w:rPr>
                <w:rFonts w:ascii="仿宋" w:hAnsi="仿宋" w:cs="Times New Roman"/>
                <w:color w:val="auto"/>
                <w:sz w:val="21"/>
                <w:szCs w:val="21"/>
                <w:highlight w:val="none"/>
                <w:lang w:eastAsia="zh-CN"/>
              </w:rPr>
              <w:t>污染治理工艺流程说明及主要设备、构筑物</w:t>
            </w:r>
          </w:p>
          <w:p>
            <w:pPr>
              <w:widowControl/>
              <w:snapToGrid/>
              <w:spacing w:line="240" w:lineRule="auto"/>
              <w:ind w:firstLine="0" w:firstLineChars="0"/>
              <w:rPr>
                <w:rFonts w:ascii="仿宋" w:hAnsi="仿宋" w:cs="宋体"/>
                <w:color w:val="auto"/>
                <w:sz w:val="21"/>
                <w:szCs w:val="21"/>
                <w:highlight w:val="none"/>
                <w:lang w:eastAsia="zh-CN"/>
              </w:rPr>
            </w:pPr>
            <w:r>
              <w:rPr>
                <w:rFonts w:ascii="仿宋" w:hAnsi="仿宋" w:cs="Times New Roman"/>
                <w:color w:val="auto"/>
                <w:sz w:val="21"/>
                <w:szCs w:val="21"/>
                <w:highlight w:val="none"/>
                <w:lang w:eastAsia="zh-CN"/>
              </w:rPr>
              <w:fldChar w:fldCharType="begin"/>
            </w:r>
            <w:r>
              <w:rPr>
                <w:rFonts w:ascii="仿宋" w:hAnsi="仿宋" w:cs="Times New Roman"/>
                <w:color w:val="auto"/>
                <w:sz w:val="21"/>
                <w:szCs w:val="21"/>
                <w:highlight w:val="none"/>
                <w:lang w:eastAsia="zh-CN"/>
              </w:rPr>
              <w:instrText xml:space="preserve"> </w:instrText>
            </w:r>
            <w:r>
              <w:rPr>
                <w:rFonts w:hint="eastAsia" w:ascii="仿宋" w:hAnsi="仿宋" w:cs="Times New Roman"/>
                <w:color w:val="auto"/>
                <w:sz w:val="21"/>
                <w:szCs w:val="21"/>
                <w:highlight w:val="none"/>
                <w:lang w:eastAsia="zh-CN"/>
              </w:rPr>
              <w:instrText xml:space="preserve">= 12 \* GB2</w:instrText>
            </w:r>
            <w:r>
              <w:rPr>
                <w:rFonts w:ascii="仿宋" w:hAnsi="仿宋" w:cs="Times New Roman"/>
                <w:color w:val="auto"/>
                <w:sz w:val="21"/>
                <w:szCs w:val="21"/>
                <w:highlight w:val="none"/>
                <w:lang w:eastAsia="zh-CN"/>
              </w:rPr>
              <w:instrText xml:space="preserve"> </w:instrText>
            </w:r>
            <w:r>
              <w:rPr>
                <w:rFonts w:ascii="仿宋" w:hAnsi="仿宋" w:cs="Times New Roman"/>
                <w:color w:val="auto"/>
                <w:sz w:val="21"/>
                <w:szCs w:val="21"/>
                <w:highlight w:val="none"/>
                <w:lang w:eastAsia="zh-CN"/>
              </w:rPr>
              <w:fldChar w:fldCharType="separate"/>
            </w:r>
            <w:r>
              <w:rPr>
                <w:rFonts w:hint="eastAsia" w:ascii="仿宋" w:hAnsi="仿宋" w:cs="Times New Roman"/>
                <w:color w:val="auto"/>
                <w:sz w:val="21"/>
                <w:szCs w:val="21"/>
                <w:highlight w:val="none"/>
                <w:lang w:eastAsia="zh-CN"/>
              </w:rPr>
              <w:t>⑿</w:t>
            </w:r>
            <w:r>
              <w:rPr>
                <w:rFonts w:ascii="仿宋" w:hAnsi="仿宋" w:cs="Times New Roman"/>
                <w:color w:val="auto"/>
                <w:sz w:val="21"/>
                <w:szCs w:val="21"/>
                <w:highlight w:val="none"/>
                <w:lang w:eastAsia="zh-CN"/>
              </w:rPr>
              <w:fldChar w:fldCharType="end"/>
            </w:r>
            <w:r>
              <w:rPr>
                <w:rFonts w:ascii="仿宋" w:hAnsi="仿宋" w:cs="Times New Roman"/>
                <w:color w:val="auto"/>
                <w:sz w:val="21"/>
                <w:szCs w:val="21"/>
                <w:highlight w:val="none"/>
                <w:lang w:eastAsia="zh-CN"/>
              </w:rPr>
              <w:t>环境保护措施</w:t>
            </w:r>
          </w:p>
          <w:p>
            <w:pPr>
              <w:widowControl/>
              <w:snapToGrid/>
              <w:spacing w:line="240" w:lineRule="auto"/>
              <w:ind w:firstLine="0" w:firstLineChars="0"/>
              <w:rPr>
                <w:rFonts w:ascii="仿宋" w:hAnsi="仿宋" w:cs="宋体"/>
                <w:color w:val="auto"/>
                <w:sz w:val="21"/>
                <w:szCs w:val="21"/>
                <w:highlight w:val="none"/>
                <w:lang w:eastAsia="zh-CN"/>
              </w:rPr>
            </w:pPr>
            <w:r>
              <w:rPr>
                <w:rFonts w:ascii="仿宋" w:hAnsi="仿宋" w:cs="Times New Roman"/>
                <w:color w:val="auto"/>
                <w:sz w:val="21"/>
                <w:szCs w:val="21"/>
                <w:highlight w:val="none"/>
                <w:lang w:eastAsia="zh-CN"/>
              </w:rPr>
              <w:fldChar w:fldCharType="begin"/>
            </w:r>
            <w:r>
              <w:rPr>
                <w:rFonts w:ascii="仿宋" w:hAnsi="仿宋" w:cs="Times New Roman"/>
                <w:color w:val="auto"/>
                <w:sz w:val="21"/>
                <w:szCs w:val="21"/>
                <w:highlight w:val="none"/>
                <w:lang w:eastAsia="zh-CN"/>
              </w:rPr>
              <w:instrText xml:space="preserve"> </w:instrText>
            </w:r>
            <w:r>
              <w:rPr>
                <w:rFonts w:hint="eastAsia" w:ascii="仿宋" w:hAnsi="仿宋" w:cs="Times New Roman"/>
                <w:color w:val="auto"/>
                <w:sz w:val="21"/>
                <w:szCs w:val="21"/>
                <w:highlight w:val="none"/>
                <w:lang w:eastAsia="zh-CN"/>
              </w:rPr>
              <w:instrText xml:space="preserve">= 13 \* GB2</w:instrText>
            </w:r>
            <w:r>
              <w:rPr>
                <w:rFonts w:ascii="仿宋" w:hAnsi="仿宋" w:cs="Times New Roman"/>
                <w:color w:val="auto"/>
                <w:sz w:val="21"/>
                <w:szCs w:val="21"/>
                <w:highlight w:val="none"/>
                <w:lang w:eastAsia="zh-CN"/>
              </w:rPr>
              <w:instrText xml:space="preserve"> </w:instrText>
            </w:r>
            <w:r>
              <w:rPr>
                <w:rFonts w:ascii="仿宋" w:hAnsi="仿宋" w:cs="Times New Roman"/>
                <w:color w:val="auto"/>
                <w:sz w:val="21"/>
                <w:szCs w:val="21"/>
                <w:highlight w:val="none"/>
                <w:lang w:eastAsia="zh-CN"/>
              </w:rPr>
              <w:fldChar w:fldCharType="separate"/>
            </w:r>
            <w:r>
              <w:rPr>
                <w:rFonts w:hint="eastAsia" w:ascii="仿宋" w:hAnsi="仿宋" w:cs="Times New Roman"/>
                <w:color w:val="auto"/>
                <w:sz w:val="21"/>
                <w:szCs w:val="21"/>
                <w:highlight w:val="none"/>
                <w:lang w:eastAsia="zh-CN"/>
              </w:rPr>
              <w:t>⒀</w:t>
            </w:r>
            <w:r>
              <w:rPr>
                <w:rFonts w:ascii="仿宋" w:hAnsi="仿宋" w:cs="Times New Roman"/>
                <w:color w:val="auto"/>
                <w:sz w:val="21"/>
                <w:szCs w:val="21"/>
                <w:highlight w:val="none"/>
                <w:lang w:eastAsia="zh-CN"/>
              </w:rPr>
              <w:fldChar w:fldCharType="end"/>
            </w:r>
            <w:r>
              <w:rPr>
                <w:rFonts w:ascii="仿宋" w:hAnsi="仿宋" w:cs="Times New Roman"/>
                <w:color w:val="auto"/>
                <w:sz w:val="21"/>
                <w:szCs w:val="21"/>
                <w:highlight w:val="none"/>
                <w:lang w:eastAsia="zh-CN"/>
              </w:rPr>
              <w:t>污染物集中处理设施及堆放地</w:t>
            </w:r>
          </w:p>
          <w:p>
            <w:pPr>
              <w:widowControl/>
              <w:snapToGrid/>
              <w:spacing w:line="240" w:lineRule="auto"/>
              <w:ind w:left="0" w:leftChars="0" w:right="0" w:rightChars="0" w:firstLine="0" w:firstLineChars="0"/>
              <w:rPr>
                <w:rFonts w:hint="eastAsia" w:ascii="仿宋" w:hAnsi="仿宋" w:eastAsia="仿宋" w:cs="仿宋"/>
                <w:color w:val="auto"/>
                <w:sz w:val="21"/>
                <w:szCs w:val="21"/>
                <w:highlight w:val="none"/>
                <w:lang w:eastAsia="zh-CN"/>
              </w:rPr>
            </w:pPr>
            <w:r>
              <w:rPr>
                <w:rFonts w:ascii="仿宋" w:hAnsi="仿宋" w:cs="Times New Roman"/>
                <w:color w:val="auto"/>
                <w:sz w:val="21"/>
                <w:szCs w:val="21"/>
                <w:highlight w:val="none"/>
                <w:lang w:eastAsia="zh-CN"/>
              </w:rPr>
              <w:fldChar w:fldCharType="begin"/>
            </w:r>
            <w:r>
              <w:rPr>
                <w:rFonts w:ascii="仿宋" w:hAnsi="仿宋" w:cs="Times New Roman"/>
                <w:color w:val="auto"/>
                <w:sz w:val="21"/>
                <w:szCs w:val="21"/>
                <w:highlight w:val="none"/>
                <w:lang w:eastAsia="zh-CN"/>
              </w:rPr>
              <w:instrText xml:space="preserve"> </w:instrText>
            </w:r>
            <w:r>
              <w:rPr>
                <w:rFonts w:hint="eastAsia" w:ascii="仿宋" w:hAnsi="仿宋" w:cs="Times New Roman"/>
                <w:color w:val="auto"/>
                <w:sz w:val="21"/>
                <w:szCs w:val="21"/>
                <w:highlight w:val="none"/>
                <w:lang w:eastAsia="zh-CN"/>
              </w:rPr>
              <w:instrText xml:space="preserve">= 14 \* GB2</w:instrText>
            </w:r>
            <w:r>
              <w:rPr>
                <w:rFonts w:ascii="仿宋" w:hAnsi="仿宋" w:cs="Times New Roman"/>
                <w:color w:val="auto"/>
                <w:sz w:val="21"/>
                <w:szCs w:val="21"/>
                <w:highlight w:val="none"/>
                <w:lang w:eastAsia="zh-CN"/>
              </w:rPr>
              <w:instrText xml:space="preserve"> </w:instrText>
            </w:r>
            <w:r>
              <w:rPr>
                <w:rFonts w:ascii="仿宋" w:hAnsi="仿宋" w:cs="Times New Roman"/>
                <w:color w:val="auto"/>
                <w:sz w:val="21"/>
                <w:szCs w:val="21"/>
                <w:highlight w:val="none"/>
                <w:lang w:eastAsia="zh-CN"/>
              </w:rPr>
              <w:fldChar w:fldCharType="separate"/>
            </w:r>
            <w:r>
              <w:rPr>
                <w:rFonts w:hint="eastAsia" w:ascii="仿宋" w:hAnsi="仿宋" w:cs="Times New Roman"/>
                <w:color w:val="auto"/>
                <w:sz w:val="21"/>
                <w:szCs w:val="21"/>
                <w:highlight w:val="none"/>
                <w:lang w:eastAsia="zh-CN"/>
              </w:rPr>
              <w:t>⒁</w:t>
            </w:r>
            <w:r>
              <w:rPr>
                <w:rFonts w:ascii="仿宋" w:hAnsi="仿宋" w:cs="Times New Roman"/>
                <w:color w:val="auto"/>
                <w:sz w:val="21"/>
                <w:szCs w:val="21"/>
                <w:highlight w:val="none"/>
                <w:lang w:eastAsia="zh-CN"/>
              </w:rPr>
              <w:fldChar w:fldCharType="end"/>
            </w:r>
            <w:r>
              <w:rPr>
                <w:rFonts w:ascii="仿宋" w:hAnsi="仿宋" w:cs="Times New Roman"/>
                <w:color w:val="auto"/>
                <w:sz w:val="21"/>
                <w:szCs w:val="21"/>
                <w:highlight w:val="none"/>
                <w:lang w:eastAsia="zh-CN"/>
              </w:rPr>
              <w:t>危险废物的产生量，储存、转移、处置情况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412"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w:t>
            </w:r>
          </w:p>
        </w:tc>
        <w:tc>
          <w:tcPr>
            <w:tcW w:w="2915" w:type="dxa"/>
            <w:tcBorders>
              <w:tl2br w:val="nil"/>
              <w:tr2bl w:val="nil"/>
            </w:tcBorders>
            <w:tcMar>
              <w:top w:w="0" w:type="dxa"/>
              <w:left w:w="108" w:type="dxa"/>
              <w:bottom w:w="0" w:type="dxa"/>
              <w:right w:w="108" w:type="dxa"/>
            </w:tcMar>
            <w:vAlign w:val="center"/>
          </w:tcPr>
          <w:p>
            <w:pPr>
              <w:widowControl/>
              <w:snapToGrid/>
              <w:spacing w:line="240" w:lineRule="auto"/>
              <w:ind w:left="0" w:leftChars="0" w:right="0" w:rightChars="0" w:firstLine="0" w:firstLineChars="0"/>
              <w:jc w:val="center"/>
              <w:rPr>
                <w:rFonts w:hint="eastAsia" w:ascii="仿宋" w:hAnsi="仿宋" w:eastAsia="仿宋" w:cs="仿宋"/>
                <w:color w:val="auto"/>
                <w:sz w:val="21"/>
                <w:szCs w:val="21"/>
                <w:highlight w:val="none"/>
                <w:lang w:eastAsia="zh-CN"/>
              </w:rPr>
            </w:pPr>
            <w:r>
              <w:rPr>
                <w:rFonts w:ascii="仿宋" w:hAnsi="仿宋" w:cs="Times New Roman"/>
                <w:color w:val="auto"/>
                <w:sz w:val="21"/>
                <w:szCs w:val="21"/>
                <w:highlight w:val="none"/>
                <w:lang w:eastAsia="zh-CN"/>
              </w:rPr>
              <w:t>周边环境状况及环境保护目标情况</w:t>
            </w:r>
          </w:p>
        </w:tc>
        <w:tc>
          <w:tcPr>
            <w:tcW w:w="5323" w:type="dxa"/>
            <w:tcBorders>
              <w:tl2br w:val="nil"/>
              <w:tr2bl w:val="nil"/>
            </w:tcBorders>
            <w:tcMar>
              <w:top w:w="0" w:type="dxa"/>
              <w:left w:w="108" w:type="dxa"/>
              <w:bottom w:w="0" w:type="dxa"/>
              <w:right w:w="108" w:type="dxa"/>
            </w:tcMar>
            <w:vAlign w:val="center"/>
          </w:tcPr>
          <w:p>
            <w:pPr>
              <w:widowControl/>
              <w:snapToGrid/>
              <w:spacing w:line="240" w:lineRule="auto"/>
              <w:ind w:firstLine="0" w:firstLineChars="0"/>
              <w:rPr>
                <w:rFonts w:hint="eastAsia" w:ascii="仿宋" w:hAnsi="仿宋" w:cs="Times New Roman"/>
                <w:color w:val="auto"/>
                <w:sz w:val="21"/>
                <w:szCs w:val="21"/>
                <w:highlight w:val="none"/>
                <w:lang w:eastAsia="zh-CN"/>
              </w:rPr>
            </w:pPr>
            <w:r>
              <w:rPr>
                <w:rFonts w:ascii="仿宋" w:hAnsi="仿宋" w:cs="Times New Roman"/>
                <w:color w:val="auto"/>
                <w:sz w:val="21"/>
                <w:szCs w:val="21"/>
                <w:highlight w:val="none"/>
                <w:lang w:eastAsia="zh-CN"/>
              </w:rPr>
              <w:fldChar w:fldCharType="begin"/>
            </w:r>
            <w:r>
              <w:rPr>
                <w:rFonts w:ascii="仿宋" w:hAnsi="仿宋" w:cs="Times New Roman"/>
                <w:color w:val="auto"/>
                <w:sz w:val="21"/>
                <w:szCs w:val="21"/>
                <w:highlight w:val="none"/>
                <w:lang w:eastAsia="zh-CN"/>
              </w:rPr>
              <w:instrText xml:space="preserve"> </w:instrText>
            </w:r>
            <w:r>
              <w:rPr>
                <w:rFonts w:hint="eastAsia" w:ascii="仿宋" w:hAnsi="仿宋" w:cs="Times New Roman"/>
                <w:color w:val="auto"/>
                <w:sz w:val="21"/>
                <w:szCs w:val="21"/>
                <w:highlight w:val="none"/>
                <w:lang w:eastAsia="zh-CN"/>
              </w:rPr>
              <w:instrText xml:space="preserve">= 1 \* GB2</w:instrText>
            </w:r>
            <w:r>
              <w:rPr>
                <w:rFonts w:ascii="仿宋" w:hAnsi="仿宋" w:cs="Times New Roman"/>
                <w:color w:val="auto"/>
                <w:sz w:val="21"/>
                <w:szCs w:val="21"/>
                <w:highlight w:val="none"/>
                <w:lang w:eastAsia="zh-CN"/>
              </w:rPr>
              <w:instrText xml:space="preserve"> </w:instrText>
            </w:r>
            <w:r>
              <w:rPr>
                <w:rFonts w:ascii="仿宋" w:hAnsi="仿宋" w:cs="Times New Roman"/>
                <w:color w:val="auto"/>
                <w:sz w:val="21"/>
                <w:szCs w:val="21"/>
                <w:highlight w:val="none"/>
                <w:lang w:eastAsia="zh-CN"/>
              </w:rPr>
              <w:fldChar w:fldCharType="separate"/>
            </w:r>
            <w:r>
              <w:rPr>
                <w:rFonts w:hint="eastAsia" w:ascii="仿宋" w:hAnsi="仿宋" w:cs="Times New Roman"/>
                <w:color w:val="auto"/>
                <w:sz w:val="21"/>
                <w:szCs w:val="21"/>
                <w:highlight w:val="none"/>
                <w:lang w:eastAsia="zh-CN"/>
              </w:rPr>
              <w:t>⑴</w:t>
            </w:r>
            <w:r>
              <w:rPr>
                <w:rFonts w:ascii="仿宋" w:hAnsi="仿宋" w:cs="Times New Roman"/>
                <w:color w:val="auto"/>
                <w:sz w:val="21"/>
                <w:szCs w:val="21"/>
                <w:highlight w:val="none"/>
                <w:lang w:eastAsia="zh-CN"/>
              </w:rPr>
              <w:fldChar w:fldCharType="end"/>
            </w:r>
            <w:r>
              <w:rPr>
                <w:rFonts w:ascii="仿宋" w:hAnsi="仿宋" w:cs="Times New Roman"/>
                <w:color w:val="auto"/>
                <w:sz w:val="21"/>
                <w:szCs w:val="21"/>
                <w:highlight w:val="none"/>
                <w:lang w:eastAsia="zh-CN"/>
              </w:rPr>
              <w:t>公司周边</w:t>
            </w:r>
            <w:r>
              <w:rPr>
                <w:rFonts w:hint="eastAsia" w:cs="Times New Roman"/>
                <w:color w:val="auto"/>
                <w:sz w:val="21"/>
                <w:szCs w:val="21"/>
                <w:highlight w:val="none"/>
                <w:lang w:val="en-US" w:eastAsia="zh-CN"/>
              </w:rPr>
              <w:t>500m及</w:t>
            </w:r>
            <w:r>
              <w:rPr>
                <w:rFonts w:ascii="仿宋" w:hAnsi="仿宋" w:cs="Times New Roman"/>
                <w:color w:val="auto"/>
                <w:sz w:val="21"/>
                <w:szCs w:val="21"/>
                <w:highlight w:val="none"/>
                <w:lang w:eastAsia="zh-CN"/>
              </w:rPr>
              <w:t>5</w:t>
            </w:r>
            <w:r>
              <w:rPr>
                <w:rFonts w:hint="eastAsia" w:ascii="仿宋" w:hAnsi="仿宋" w:cs="Times New Roman"/>
                <w:color w:val="auto"/>
                <w:sz w:val="21"/>
                <w:szCs w:val="21"/>
                <w:highlight w:val="none"/>
                <w:lang w:eastAsia="zh-CN"/>
              </w:rPr>
              <w:t>km范围内人口集中居住区（居民点、社区、自然村等）和社会关注区（学校、医院、机关等）的名称</w:t>
            </w:r>
          </w:p>
          <w:p>
            <w:pPr>
              <w:widowControl/>
              <w:snapToGrid/>
              <w:spacing w:line="240" w:lineRule="auto"/>
              <w:ind w:firstLine="0" w:firstLineChars="0"/>
              <w:rPr>
                <w:rFonts w:ascii="仿宋" w:hAnsi="仿宋" w:cs="宋体"/>
                <w:color w:val="auto"/>
                <w:sz w:val="21"/>
                <w:szCs w:val="21"/>
                <w:highlight w:val="none"/>
                <w:lang w:eastAsia="zh-CN"/>
              </w:rPr>
            </w:pPr>
            <w:r>
              <w:rPr>
                <w:rFonts w:ascii="仿宋" w:hAnsi="仿宋" w:cs="Times New Roman"/>
                <w:color w:val="auto"/>
                <w:sz w:val="21"/>
                <w:szCs w:val="21"/>
                <w:highlight w:val="none"/>
                <w:lang w:eastAsia="zh-CN"/>
              </w:rPr>
              <w:fldChar w:fldCharType="begin"/>
            </w:r>
            <w:r>
              <w:rPr>
                <w:rFonts w:ascii="仿宋" w:hAnsi="仿宋" w:cs="Times New Roman"/>
                <w:color w:val="auto"/>
                <w:sz w:val="21"/>
                <w:szCs w:val="21"/>
                <w:highlight w:val="none"/>
                <w:lang w:eastAsia="zh-CN"/>
              </w:rPr>
              <w:instrText xml:space="preserve"> </w:instrText>
            </w:r>
            <w:r>
              <w:rPr>
                <w:rFonts w:hint="eastAsia" w:ascii="仿宋" w:hAnsi="仿宋" w:cs="Times New Roman"/>
                <w:color w:val="auto"/>
                <w:sz w:val="21"/>
                <w:szCs w:val="21"/>
                <w:highlight w:val="none"/>
                <w:lang w:eastAsia="zh-CN"/>
              </w:rPr>
              <w:instrText xml:space="preserve">= 2 \* GB2</w:instrText>
            </w:r>
            <w:r>
              <w:rPr>
                <w:rFonts w:ascii="仿宋" w:hAnsi="仿宋" w:cs="Times New Roman"/>
                <w:color w:val="auto"/>
                <w:sz w:val="21"/>
                <w:szCs w:val="21"/>
                <w:highlight w:val="none"/>
                <w:lang w:eastAsia="zh-CN"/>
              </w:rPr>
              <w:instrText xml:space="preserve"> </w:instrText>
            </w:r>
            <w:r>
              <w:rPr>
                <w:rFonts w:ascii="仿宋" w:hAnsi="仿宋" w:cs="Times New Roman"/>
                <w:color w:val="auto"/>
                <w:sz w:val="21"/>
                <w:szCs w:val="21"/>
                <w:highlight w:val="none"/>
                <w:lang w:eastAsia="zh-CN"/>
              </w:rPr>
              <w:fldChar w:fldCharType="separate"/>
            </w:r>
            <w:r>
              <w:rPr>
                <w:rFonts w:hint="eastAsia" w:ascii="仿宋" w:hAnsi="仿宋" w:cs="Times New Roman"/>
                <w:color w:val="auto"/>
                <w:sz w:val="21"/>
                <w:szCs w:val="21"/>
                <w:highlight w:val="none"/>
                <w:lang w:eastAsia="zh-CN"/>
              </w:rPr>
              <w:t>⑵</w:t>
            </w:r>
            <w:r>
              <w:rPr>
                <w:rFonts w:ascii="仿宋" w:hAnsi="仿宋" w:cs="Times New Roman"/>
                <w:color w:val="auto"/>
                <w:sz w:val="21"/>
                <w:szCs w:val="21"/>
                <w:highlight w:val="none"/>
                <w:lang w:eastAsia="zh-CN"/>
              </w:rPr>
              <w:fldChar w:fldCharType="end"/>
            </w:r>
            <w:r>
              <w:rPr>
                <w:rFonts w:ascii="仿宋" w:hAnsi="仿宋" w:cs="Times New Roman"/>
                <w:color w:val="auto"/>
                <w:sz w:val="21"/>
                <w:szCs w:val="21"/>
                <w:highlight w:val="none"/>
                <w:lang w:eastAsia="zh-CN"/>
              </w:rPr>
              <w:t>周边企业、重要基础设施、道路等基本情况</w:t>
            </w:r>
          </w:p>
          <w:p>
            <w:pPr>
              <w:widowControl/>
              <w:snapToGrid/>
              <w:spacing w:line="240" w:lineRule="auto"/>
              <w:ind w:firstLine="0" w:firstLineChars="0"/>
              <w:rPr>
                <w:rFonts w:ascii="仿宋" w:hAnsi="仿宋" w:cs="宋体"/>
                <w:color w:val="auto"/>
                <w:sz w:val="21"/>
                <w:szCs w:val="21"/>
                <w:highlight w:val="none"/>
                <w:lang w:eastAsia="zh-CN"/>
              </w:rPr>
            </w:pPr>
            <w:r>
              <w:rPr>
                <w:rFonts w:ascii="仿宋" w:hAnsi="仿宋" w:cs="Times New Roman"/>
                <w:color w:val="auto"/>
                <w:sz w:val="21"/>
                <w:szCs w:val="21"/>
                <w:highlight w:val="none"/>
                <w:lang w:eastAsia="zh-CN"/>
              </w:rPr>
              <w:fldChar w:fldCharType="begin"/>
            </w:r>
            <w:r>
              <w:rPr>
                <w:rFonts w:ascii="仿宋" w:hAnsi="仿宋" w:cs="Times New Roman"/>
                <w:color w:val="auto"/>
                <w:sz w:val="21"/>
                <w:szCs w:val="21"/>
                <w:highlight w:val="none"/>
                <w:lang w:eastAsia="zh-CN"/>
              </w:rPr>
              <w:instrText xml:space="preserve"> </w:instrText>
            </w:r>
            <w:r>
              <w:rPr>
                <w:rFonts w:hint="eastAsia" w:ascii="仿宋" w:hAnsi="仿宋" w:cs="Times New Roman"/>
                <w:color w:val="auto"/>
                <w:sz w:val="21"/>
                <w:szCs w:val="21"/>
                <w:highlight w:val="none"/>
                <w:lang w:eastAsia="zh-CN"/>
              </w:rPr>
              <w:instrText xml:space="preserve">= 3 \* GB2</w:instrText>
            </w:r>
            <w:r>
              <w:rPr>
                <w:rFonts w:ascii="仿宋" w:hAnsi="仿宋" w:cs="Times New Roman"/>
                <w:color w:val="auto"/>
                <w:sz w:val="21"/>
                <w:szCs w:val="21"/>
                <w:highlight w:val="none"/>
                <w:lang w:eastAsia="zh-CN"/>
              </w:rPr>
              <w:instrText xml:space="preserve"> </w:instrText>
            </w:r>
            <w:r>
              <w:rPr>
                <w:rFonts w:ascii="仿宋" w:hAnsi="仿宋" w:cs="Times New Roman"/>
                <w:color w:val="auto"/>
                <w:sz w:val="21"/>
                <w:szCs w:val="21"/>
                <w:highlight w:val="none"/>
                <w:lang w:eastAsia="zh-CN"/>
              </w:rPr>
              <w:fldChar w:fldCharType="separate"/>
            </w:r>
            <w:r>
              <w:rPr>
                <w:rFonts w:hint="eastAsia" w:ascii="仿宋" w:hAnsi="仿宋" w:cs="Times New Roman"/>
                <w:color w:val="auto"/>
                <w:sz w:val="21"/>
                <w:szCs w:val="21"/>
                <w:highlight w:val="none"/>
                <w:lang w:eastAsia="zh-CN"/>
              </w:rPr>
              <w:t>⑶</w:t>
            </w:r>
            <w:r>
              <w:rPr>
                <w:rFonts w:ascii="仿宋" w:hAnsi="仿宋" w:cs="Times New Roman"/>
                <w:color w:val="auto"/>
                <w:sz w:val="21"/>
                <w:szCs w:val="21"/>
                <w:highlight w:val="none"/>
                <w:lang w:eastAsia="zh-CN"/>
              </w:rPr>
              <w:fldChar w:fldCharType="end"/>
            </w:r>
            <w:r>
              <w:rPr>
                <w:rFonts w:ascii="仿宋" w:hAnsi="仿宋" w:cs="Times New Roman"/>
                <w:color w:val="auto"/>
                <w:sz w:val="21"/>
                <w:szCs w:val="21"/>
                <w:highlight w:val="none"/>
                <w:lang w:eastAsia="zh-CN"/>
              </w:rPr>
              <w:t>公司产生污水排放去向</w:t>
            </w:r>
          </w:p>
          <w:p>
            <w:pPr>
              <w:widowControl/>
              <w:snapToGrid/>
              <w:spacing w:line="240" w:lineRule="auto"/>
              <w:ind w:firstLine="0" w:firstLineChars="0"/>
              <w:rPr>
                <w:rFonts w:ascii="仿宋" w:hAnsi="仿宋" w:cs="宋体"/>
                <w:color w:val="auto"/>
                <w:sz w:val="21"/>
                <w:szCs w:val="21"/>
                <w:highlight w:val="none"/>
                <w:lang w:eastAsia="zh-CN"/>
              </w:rPr>
            </w:pPr>
            <w:r>
              <w:rPr>
                <w:rFonts w:ascii="仿宋" w:hAnsi="仿宋" w:cs="Times New Roman"/>
                <w:color w:val="auto"/>
                <w:sz w:val="21"/>
                <w:szCs w:val="21"/>
                <w:highlight w:val="none"/>
              </w:rPr>
              <w:fldChar w:fldCharType="begin"/>
            </w:r>
            <w:r>
              <w:rPr>
                <w:rFonts w:ascii="仿宋" w:hAnsi="仿宋" w:cs="Times New Roman"/>
                <w:color w:val="auto"/>
                <w:sz w:val="21"/>
                <w:szCs w:val="21"/>
                <w:highlight w:val="none"/>
                <w:lang w:eastAsia="zh-CN"/>
              </w:rPr>
              <w:instrText xml:space="preserve"> </w:instrText>
            </w:r>
            <w:r>
              <w:rPr>
                <w:rFonts w:hint="eastAsia" w:ascii="仿宋" w:hAnsi="仿宋" w:cs="Times New Roman"/>
                <w:color w:val="auto"/>
                <w:sz w:val="21"/>
                <w:szCs w:val="21"/>
                <w:highlight w:val="none"/>
                <w:lang w:eastAsia="zh-CN"/>
              </w:rPr>
              <w:instrText xml:space="preserve">= 4 \* GB2</w:instrText>
            </w:r>
            <w:r>
              <w:rPr>
                <w:rFonts w:ascii="仿宋" w:hAnsi="仿宋" w:cs="Times New Roman"/>
                <w:color w:val="auto"/>
                <w:sz w:val="21"/>
                <w:szCs w:val="21"/>
                <w:highlight w:val="none"/>
                <w:lang w:eastAsia="zh-CN"/>
              </w:rPr>
              <w:instrText xml:space="preserve"> </w:instrText>
            </w:r>
            <w:r>
              <w:rPr>
                <w:rFonts w:ascii="仿宋" w:hAnsi="仿宋" w:cs="Times New Roman"/>
                <w:color w:val="auto"/>
                <w:sz w:val="21"/>
                <w:szCs w:val="21"/>
                <w:highlight w:val="none"/>
              </w:rPr>
              <w:fldChar w:fldCharType="separate"/>
            </w:r>
            <w:r>
              <w:rPr>
                <w:rFonts w:hint="eastAsia" w:ascii="仿宋" w:hAnsi="仿宋" w:cs="Times New Roman"/>
                <w:color w:val="auto"/>
                <w:sz w:val="21"/>
                <w:szCs w:val="21"/>
                <w:highlight w:val="none"/>
                <w:lang w:eastAsia="zh-CN"/>
              </w:rPr>
              <w:t>⑷</w:t>
            </w:r>
            <w:r>
              <w:rPr>
                <w:rFonts w:ascii="仿宋" w:hAnsi="仿宋" w:cs="Times New Roman"/>
                <w:color w:val="auto"/>
                <w:sz w:val="21"/>
                <w:szCs w:val="21"/>
                <w:highlight w:val="none"/>
              </w:rPr>
              <w:fldChar w:fldCharType="end"/>
            </w:r>
            <w:r>
              <w:rPr>
                <w:rFonts w:ascii="仿宋" w:hAnsi="仿宋" w:cs="Times New Roman"/>
                <w:color w:val="auto"/>
                <w:sz w:val="21"/>
                <w:szCs w:val="21"/>
                <w:highlight w:val="none"/>
                <w:lang w:eastAsia="zh-CN"/>
              </w:rPr>
              <w:t>下游水体河流名称、所属水系、功能区及饮用水源保护区情况</w:t>
            </w:r>
          </w:p>
          <w:p>
            <w:pPr>
              <w:widowControl/>
              <w:snapToGrid/>
              <w:spacing w:line="240" w:lineRule="auto"/>
              <w:ind w:left="0" w:leftChars="0" w:right="0" w:rightChars="0" w:firstLine="0" w:firstLineChars="0"/>
              <w:rPr>
                <w:rFonts w:hint="eastAsia" w:ascii="仿宋" w:hAnsi="仿宋" w:eastAsia="仿宋" w:cs="仿宋"/>
                <w:color w:val="auto"/>
                <w:sz w:val="21"/>
                <w:szCs w:val="21"/>
                <w:highlight w:val="none"/>
                <w:lang w:eastAsia="zh-CN"/>
              </w:rPr>
            </w:pPr>
            <w:r>
              <w:rPr>
                <w:rFonts w:ascii="仿宋" w:hAnsi="仿宋" w:cs="Times New Roman"/>
                <w:color w:val="auto"/>
                <w:sz w:val="21"/>
                <w:szCs w:val="21"/>
                <w:highlight w:val="none"/>
                <w:lang w:eastAsia="zh-CN"/>
              </w:rPr>
              <w:fldChar w:fldCharType="begin"/>
            </w:r>
            <w:r>
              <w:rPr>
                <w:rFonts w:ascii="仿宋" w:hAnsi="仿宋" w:cs="Times New Roman"/>
                <w:color w:val="auto"/>
                <w:sz w:val="21"/>
                <w:szCs w:val="21"/>
                <w:highlight w:val="none"/>
                <w:lang w:eastAsia="zh-CN"/>
              </w:rPr>
              <w:instrText xml:space="preserve"> </w:instrText>
            </w:r>
            <w:r>
              <w:rPr>
                <w:rFonts w:hint="eastAsia" w:ascii="仿宋" w:hAnsi="仿宋" w:cs="Times New Roman"/>
                <w:color w:val="auto"/>
                <w:sz w:val="21"/>
                <w:szCs w:val="21"/>
                <w:highlight w:val="none"/>
                <w:lang w:eastAsia="zh-CN"/>
              </w:rPr>
              <w:instrText xml:space="preserve">= 5 \* GB2</w:instrText>
            </w:r>
            <w:r>
              <w:rPr>
                <w:rFonts w:ascii="仿宋" w:hAnsi="仿宋" w:cs="Times New Roman"/>
                <w:color w:val="auto"/>
                <w:sz w:val="21"/>
                <w:szCs w:val="21"/>
                <w:highlight w:val="none"/>
                <w:lang w:eastAsia="zh-CN"/>
              </w:rPr>
              <w:instrText xml:space="preserve"> </w:instrText>
            </w:r>
            <w:r>
              <w:rPr>
                <w:rFonts w:ascii="仿宋" w:hAnsi="仿宋" w:cs="Times New Roman"/>
                <w:color w:val="auto"/>
                <w:sz w:val="21"/>
                <w:szCs w:val="21"/>
                <w:highlight w:val="none"/>
                <w:lang w:eastAsia="zh-CN"/>
              </w:rPr>
              <w:fldChar w:fldCharType="separate"/>
            </w:r>
            <w:r>
              <w:rPr>
                <w:rFonts w:hint="eastAsia" w:ascii="仿宋" w:hAnsi="仿宋" w:cs="Times New Roman"/>
                <w:color w:val="auto"/>
                <w:sz w:val="21"/>
                <w:szCs w:val="21"/>
                <w:highlight w:val="none"/>
                <w:lang w:eastAsia="zh-CN"/>
              </w:rPr>
              <w:t>⑸</w:t>
            </w:r>
            <w:r>
              <w:rPr>
                <w:rFonts w:ascii="仿宋" w:hAnsi="仿宋" w:cs="Times New Roman"/>
                <w:color w:val="auto"/>
                <w:sz w:val="21"/>
                <w:szCs w:val="21"/>
                <w:highlight w:val="none"/>
                <w:lang w:eastAsia="zh-CN"/>
              </w:rPr>
              <w:fldChar w:fldCharType="end"/>
            </w:r>
            <w:r>
              <w:rPr>
                <w:rFonts w:ascii="仿宋" w:hAnsi="仿宋" w:cs="Times New Roman"/>
                <w:color w:val="auto"/>
                <w:sz w:val="21"/>
                <w:szCs w:val="21"/>
                <w:highlight w:val="none"/>
                <w:lang w:eastAsia="zh-CN"/>
              </w:rPr>
              <w:t>周边区域道路情况及距离，交通干线流量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40" w:hRule="atLeast"/>
        </w:trPr>
        <w:tc>
          <w:tcPr>
            <w:tcW w:w="412" w:type="pct"/>
            <w:tcBorders>
              <w:tl2br w:val="nil"/>
              <w:tr2bl w:val="nil"/>
            </w:tcBorders>
            <w:tcMar>
              <w:top w:w="0" w:type="dxa"/>
              <w:left w:w="108" w:type="dxa"/>
              <w:bottom w:w="0" w:type="dxa"/>
              <w:right w:w="108" w:type="dxa"/>
            </w:tcMar>
            <w:vAlign w:val="center"/>
          </w:tcPr>
          <w:p>
            <w:pPr>
              <w:widowControl/>
              <w:snapToGrid/>
              <w:spacing w:line="240" w:lineRule="auto"/>
              <w:ind w:firstLine="0" w:firstLineChars="0"/>
              <w:jc w:val="center"/>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4</w:t>
            </w:r>
          </w:p>
        </w:tc>
        <w:tc>
          <w:tcPr>
            <w:tcW w:w="2915" w:type="dxa"/>
            <w:tcBorders>
              <w:tl2br w:val="nil"/>
              <w:tr2bl w:val="nil"/>
            </w:tcBorders>
            <w:tcMar>
              <w:top w:w="0" w:type="dxa"/>
              <w:left w:w="108" w:type="dxa"/>
              <w:bottom w:w="0" w:type="dxa"/>
              <w:right w:w="108" w:type="dxa"/>
            </w:tcMar>
            <w:vAlign w:val="center"/>
          </w:tcPr>
          <w:p>
            <w:pPr>
              <w:widowControl/>
              <w:snapToGrid/>
              <w:spacing w:line="240" w:lineRule="auto"/>
              <w:ind w:left="0" w:leftChars="0" w:right="0" w:rightChars="0" w:firstLine="0" w:firstLineChars="0"/>
              <w:jc w:val="center"/>
              <w:rPr>
                <w:rFonts w:hint="eastAsia" w:ascii="仿宋" w:hAnsi="仿宋" w:eastAsia="仿宋" w:cs="仿宋"/>
                <w:color w:val="auto"/>
                <w:sz w:val="21"/>
                <w:szCs w:val="21"/>
                <w:highlight w:val="none"/>
                <w:lang w:eastAsia="zh-CN"/>
              </w:rPr>
            </w:pPr>
            <w:r>
              <w:rPr>
                <w:rFonts w:hint="eastAsia" w:ascii="仿宋" w:hAnsi="仿宋" w:cs="Times New Roman"/>
                <w:color w:val="auto"/>
                <w:sz w:val="21"/>
                <w:szCs w:val="21"/>
                <w:highlight w:val="none"/>
                <w:lang w:eastAsia="zh-CN"/>
              </w:rPr>
              <w:t>其他</w:t>
            </w:r>
          </w:p>
        </w:tc>
        <w:tc>
          <w:tcPr>
            <w:tcW w:w="5323" w:type="dxa"/>
            <w:tcBorders>
              <w:tl2br w:val="nil"/>
              <w:tr2bl w:val="nil"/>
            </w:tcBorders>
            <w:tcMar>
              <w:top w:w="0" w:type="dxa"/>
              <w:left w:w="108" w:type="dxa"/>
              <w:bottom w:w="0" w:type="dxa"/>
              <w:right w:w="108" w:type="dxa"/>
            </w:tcMar>
            <w:vAlign w:val="center"/>
          </w:tcPr>
          <w:p>
            <w:pPr>
              <w:widowControl/>
              <w:snapToGrid/>
              <w:spacing w:line="240" w:lineRule="auto"/>
              <w:ind w:firstLine="0" w:firstLineChars="0"/>
              <w:rPr>
                <w:rFonts w:ascii="仿宋" w:hAnsi="仿宋" w:cs="宋体"/>
                <w:color w:val="auto"/>
                <w:sz w:val="21"/>
                <w:szCs w:val="21"/>
                <w:highlight w:val="none"/>
                <w:lang w:eastAsia="zh-CN"/>
              </w:rPr>
            </w:pPr>
            <w:r>
              <w:rPr>
                <w:rFonts w:ascii="仿宋" w:hAnsi="仿宋" w:cs="Times New Roman"/>
                <w:color w:val="auto"/>
                <w:sz w:val="21"/>
                <w:szCs w:val="21"/>
                <w:highlight w:val="none"/>
                <w:lang w:eastAsia="zh-CN"/>
              </w:rPr>
              <w:fldChar w:fldCharType="begin"/>
            </w:r>
            <w:r>
              <w:rPr>
                <w:rFonts w:ascii="仿宋" w:hAnsi="仿宋" w:cs="Times New Roman"/>
                <w:color w:val="auto"/>
                <w:sz w:val="21"/>
                <w:szCs w:val="21"/>
                <w:highlight w:val="none"/>
                <w:lang w:eastAsia="zh-CN"/>
              </w:rPr>
              <w:instrText xml:space="preserve"> </w:instrText>
            </w:r>
            <w:r>
              <w:rPr>
                <w:rFonts w:hint="eastAsia" w:ascii="仿宋" w:hAnsi="仿宋" w:cs="Times New Roman"/>
                <w:color w:val="auto"/>
                <w:sz w:val="21"/>
                <w:szCs w:val="21"/>
                <w:highlight w:val="none"/>
                <w:lang w:eastAsia="zh-CN"/>
              </w:rPr>
              <w:instrText xml:space="preserve">= 1 \* GB2</w:instrText>
            </w:r>
            <w:r>
              <w:rPr>
                <w:rFonts w:ascii="仿宋" w:hAnsi="仿宋" w:cs="Times New Roman"/>
                <w:color w:val="auto"/>
                <w:sz w:val="21"/>
                <w:szCs w:val="21"/>
                <w:highlight w:val="none"/>
                <w:lang w:eastAsia="zh-CN"/>
              </w:rPr>
              <w:instrText xml:space="preserve"> </w:instrText>
            </w:r>
            <w:r>
              <w:rPr>
                <w:rFonts w:ascii="仿宋" w:hAnsi="仿宋" w:cs="Times New Roman"/>
                <w:color w:val="auto"/>
                <w:sz w:val="21"/>
                <w:szCs w:val="21"/>
                <w:highlight w:val="none"/>
                <w:lang w:eastAsia="zh-CN"/>
              </w:rPr>
              <w:fldChar w:fldCharType="separate"/>
            </w:r>
            <w:r>
              <w:rPr>
                <w:rFonts w:hint="eastAsia" w:ascii="仿宋" w:hAnsi="仿宋" w:cs="Times New Roman"/>
                <w:color w:val="auto"/>
                <w:sz w:val="21"/>
                <w:szCs w:val="21"/>
                <w:highlight w:val="none"/>
                <w:lang w:eastAsia="zh-CN"/>
              </w:rPr>
              <w:t>⑴</w:t>
            </w:r>
            <w:r>
              <w:rPr>
                <w:rFonts w:ascii="仿宋" w:hAnsi="仿宋" w:cs="Times New Roman"/>
                <w:color w:val="auto"/>
                <w:sz w:val="21"/>
                <w:szCs w:val="21"/>
                <w:highlight w:val="none"/>
                <w:lang w:eastAsia="zh-CN"/>
              </w:rPr>
              <w:fldChar w:fldCharType="end"/>
            </w:r>
            <w:r>
              <w:rPr>
                <w:rFonts w:ascii="仿宋" w:hAnsi="仿宋" w:cs="Times New Roman"/>
                <w:color w:val="auto"/>
                <w:sz w:val="21"/>
                <w:szCs w:val="21"/>
                <w:highlight w:val="none"/>
                <w:lang w:eastAsia="zh-CN"/>
              </w:rPr>
              <w:t>上级政府部门环境应急预案编制情况</w:t>
            </w:r>
          </w:p>
          <w:p>
            <w:pPr>
              <w:widowControl/>
              <w:snapToGrid/>
              <w:spacing w:line="240" w:lineRule="auto"/>
              <w:ind w:left="0" w:leftChars="0" w:right="0" w:rightChars="0" w:firstLine="0" w:firstLineChars="0"/>
              <w:rPr>
                <w:rFonts w:hint="eastAsia" w:ascii="仿宋" w:hAnsi="仿宋" w:eastAsia="仿宋" w:cs="仿宋"/>
                <w:color w:val="auto"/>
                <w:sz w:val="21"/>
                <w:szCs w:val="21"/>
                <w:highlight w:val="none"/>
                <w:lang w:eastAsia="zh-CN"/>
              </w:rPr>
            </w:pPr>
            <w:r>
              <w:rPr>
                <w:rFonts w:ascii="仿宋" w:hAnsi="仿宋" w:cs="Times New Roman"/>
                <w:color w:val="auto"/>
                <w:sz w:val="21"/>
                <w:szCs w:val="21"/>
                <w:highlight w:val="none"/>
                <w:lang w:eastAsia="zh-CN"/>
              </w:rPr>
              <w:fldChar w:fldCharType="begin"/>
            </w:r>
            <w:r>
              <w:rPr>
                <w:rFonts w:ascii="仿宋" w:hAnsi="仿宋" w:cs="Times New Roman"/>
                <w:color w:val="auto"/>
                <w:sz w:val="21"/>
                <w:szCs w:val="21"/>
                <w:highlight w:val="none"/>
                <w:lang w:eastAsia="zh-CN"/>
              </w:rPr>
              <w:instrText xml:space="preserve"> </w:instrText>
            </w:r>
            <w:r>
              <w:rPr>
                <w:rFonts w:hint="eastAsia" w:ascii="仿宋" w:hAnsi="仿宋" w:cs="Times New Roman"/>
                <w:color w:val="auto"/>
                <w:sz w:val="21"/>
                <w:szCs w:val="21"/>
                <w:highlight w:val="none"/>
                <w:lang w:eastAsia="zh-CN"/>
              </w:rPr>
              <w:instrText xml:space="preserve">= 2 \* GB2</w:instrText>
            </w:r>
            <w:r>
              <w:rPr>
                <w:rFonts w:ascii="仿宋" w:hAnsi="仿宋" w:cs="Times New Roman"/>
                <w:color w:val="auto"/>
                <w:sz w:val="21"/>
                <w:szCs w:val="21"/>
                <w:highlight w:val="none"/>
                <w:lang w:eastAsia="zh-CN"/>
              </w:rPr>
              <w:instrText xml:space="preserve"> </w:instrText>
            </w:r>
            <w:r>
              <w:rPr>
                <w:rFonts w:ascii="仿宋" w:hAnsi="仿宋" w:cs="Times New Roman"/>
                <w:color w:val="auto"/>
                <w:sz w:val="21"/>
                <w:szCs w:val="21"/>
                <w:highlight w:val="none"/>
                <w:lang w:eastAsia="zh-CN"/>
              </w:rPr>
              <w:fldChar w:fldCharType="separate"/>
            </w:r>
            <w:r>
              <w:rPr>
                <w:rFonts w:hint="eastAsia" w:ascii="仿宋" w:hAnsi="仿宋" w:cs="Times New Roman"/>
                <w:color w:val="auto"/>
                <w:sz w:val="21"/>
                <w:szCs w:val="21"/>
                <w:highlight w:val="none"/>
                <w:lang w:eastAsia="zh-CN"/>
              </w:rPr>
              <w:t>⑵</w:t>
            </w:r>
            <w:r>
              <w:rPr>
                <w:rFonts w:ascii="仿宋" w:hAnsi="仿宋" w:cs="Times New Roman"/>
                <w:color w:val="auto"/>
                <w:sz w:val="21"/>
                <w:szCs w:val="21"/>
                <w:highlight w:val="none"/>
                <w:lang w:eastAsia="zh-CN"/>
              </w:rPr>
              <w:fldChar w:fldCharType="end"/>
            </w:r>
            <w:r>
              <w:rPr>
                <w:rFonts w:ascii="仿宋" w:hAnsi="仿宋" w:cs="Times New Roman"/>
                <w:color w:val="auto"/>
                <w:sz w:val="21"/>
                <w:szCs w:val="21"/>
                <w:highlight w:val="none"/>
                <w:lang w:eastAsia="zh-CN"/>
              </w:rPr>
              <w:t>周边企业和政府部门环境应急资源配备情况</w:t>
            </w:r>
          </w:p>
        </w:tc>
      </w:tr>
    </w:tbl>
    <w:p>
      <w:pPr>
        <w:keepNext w:val="0"/>
        <w:keepLines w:val="0"/>
        <w:pageBreakBefore w:val="0"/>
        <w:widowControl w:val="0"/>
        <w:kinsoku/>
        <w:wordWrap/>
        <w:overflowPunct/>
        <w:topLinePunct w:val="0"/>
        <w:autoSpaceDE w:val="0"/>
        <w:autoSpaceDN w:val="0"/>
        <w:bidi w:val="0"/>
        <w:adjustRightInd/>
        <w:snapToGrid/>
        <w:spacing w:before="0" w:beforeLines="50" w:line="360" w:lineRule="auto"/>
        <w:ind w:firstLine="0" w:firstLineChars="0"/>
        <w:textAlignment w:val="auto"/>
        <w:outlineLvl w:val="1"/>
        <w:rPr>
          <w:rFonts w:hint="eastAsia" w:ascii="仿宋" w:hAnsi="仿宋" w:eastAsia="仿宋" w:cs="仿宋"/>
          <w:b/>
          <w:color w:val="auto"/>
          <w:kern w:val="0"/>
          <w:sz w:val="28"/>
          <w:szCs w:val="28"/>
          <w:highlight w:val="none"/>
          <w:lang w:val="zh-CN" w:eastAsia="zh-CN" w:bidi="zh-CN"/>
        </w:rPr>
      </w:pPr>
      <w:bookmarkStart w:id="31" w:name="_Toc28918"/>
      <w:bookmarkStart w:id="32" w:name="_Toc21770"/>
      <w:r>
        <w:rPr>
          <w:rFonts w:hint="eastAsia" w:ascii="仿宋" w:hAnsi="仿宋" w:eastAsia="仿宋" w:cs="仿宋"/>
          <w:b/>
          <w:color w:val="auto"/>
          <w:kern w:val="0"/>
          <w:sz w:val="28"/>
          <w:szCs w:val="28"/>
          <w:highlight w:val="none"/>
          <w:lang w:val="zh-CN" w:eastAsia="zh-CN" w:bidi="zh-CN"/>
        </w:rPr>
        <w:t>2.4 开展环境风险评估和应急资源调查</w:t>
      </w:r>
      <w:bookmarkEnd w:id="31"/>
      <w:bookmarkEnd w:id="32"/>
    </w:p>
    <w:p>
      <w:pPr>
        <w:pStyle w:val="20"/>
        <w:spacing w:line="360" w:lineRule="auto"/>
        <w:ind w:firstLine="560" w:firstLineChars="200"/>
        <w:rPr>
          <w:rFonts w:hint="eastAsia" w:ascii="Times New Roman" w:hAnsi="Times New Roman" w:eastAsia="仿宋" w:cs="Times New Roman"/>
          <w:color w:val="auto"/>
          <w:kern w:val="0"/>
          <w:position w:val="0"/>
          <w:sz w:val="28"/>
          <w:szCs w:val="28"/>
          <w:highlight w:val="none"/>
          <w:lang w:val="zh-CN" w:eastAsia="zh-CN" w:bidi="zh-CN"/>
        </w:rPr>
      </w:pPr>
      <w:r>
        <w:rPr>
          <w:rFonts w:hint="eastAsia" w:ascii="Times New Roman" w:hAnsi="Times New Roman" w:eastAsia="仿宋" w:cs="Times New Roman"/>
          <w:color w:val="auto"/>
          <w:kern w:val="0"/>
          <w:position w:val="0"/>
          <w:sz w:val="28"/>
          <w:szCs w:val="28"/>
          <w:highlight w:val="none"/>
          <w:lang w:val="zh-CN" w:eastAsia="zh-CN" w:bidi="zh-CN"/>
        </w:rPr>
        <w:t>通过对</w:t>
      </w:r>
      <w:r>
        <w:rPr>
          <w:rFonts w:hint="eastAsia" w:ascii="Times New Roman" w:hAnsi="Times New Roman" w:cs="Times New Roman"/>
          <w:color w:val="auto"/>
          <w:kern w:val="0"/>
          <w:position w:val="0"/>
          <w:sz w:val="28"/>
          <w:szCs w:val="28"/>
          <w:highlight w:val="none"/>
          <w:lang w:val="en-US" w:eastAsia="zh-CN" w:bidi="zh-CN"/>
        </w:rPr>
        <w:t>公司</w:t>
      </w:r>
      <w:r>
        <w:rPr>
          <w:rFonts w:hint="eastAsia" w:ascii="Times New Roman" w:hAnsi="Times New Roman" w:eastAsia="仿宋" w:cs="Times New Roman"/>
          <w:color w:val="auto"/>
          <w:kern w:val="0"/>
          <w:position w:val="0"/>
          <w:sz w:val="28"/>
          <w:szCs w:val="28"/>
          <w:highlight w:val="none"/>
          <w:lang w:val="zh-CN" w:eastAsia="zh-CN" w:bidi="zh-CN"/>
        </w:rPr>
        <w:t>基本情况及周边环境的调查，分析各类事故衍化规律、自然灾害影响程度，识别环境危害因素，分析与各周边可能受影响的居民、单位、区域环境的关系，构建突发环境事件及其后果情景，确定环境风险等级，并编制环境风险评估报告。环境应急预案编制组调查企业第一时间可调用的环境应急队伍、装备、物资、场所等应急资源状况和可请求援助或协议援助的应急资源状况，并编制应急资源调查报告。</w:t>
      </w:r>
    </w:p>
    <w:p>
      <w:pPr>
        <w:spacing w:line="360" w:lineRule="auto"/>
        <w:ind w:firstLine="0" w:firstLineChars="0"/>
        <w:outlineLvl w:val="1"/>
        <w:rPr>
          <w:rFonts w:ascii="仿宋" w:hAnsi="仿宋" w:cs="Times New Roman"/>
          <w:b/>
          <w:color w:val="auto"/>
          <w:sz w:val="28"/>
          <w:szCs w:val="28"/>
          <w:highlight w:val="none"/>
          <w:lang w:eastAsia="zh-CN"/>
        </w:rPr>
      </w:pPr>
      <w:bookmarkStart w:id="33" w:name="_Toc27974"/>
      <w:bookmarkStart w:id="34" w:name="_Toc30639"/>
      <w:r>
        <w:rPr>
          <w:rFonts w:hint="eastAsia" w:ascii="仿宋" w:hAnsi="仿宋" w:cs="Times New Roman"/>
          <w:b/>
          <w:color w:val="auto"/>
          <w:sz w:val="28"/>
          <w:szCs w:val="28"/>
          <w:highlight w:val="none"/>
          <w:lang w:eastAsia="zh-CN"/>
        </w:rPr>
        <w:t>2.5 编制环境应急预案</w:t>
      </w:r>
      <w:bookmarkEnd w:id="33"/>
      <w:bookmarkEnd w:id="34"/>
    </w:p>
    <w:p>
      <w:pPr>
        <w:snapToGrid/>
        <w:spacing w:line="360" w:lineRule="auto"/>
        <w:ind w:firstLine="560"/>
        <w:jc w:val="both"/>
        <w:rPr>
          <w:rFonts w:ascii="仿宋" w:hAnsi="仿宋" w:cs="Times New Roman"/>
          <w:color w:val="auto"/>
          <w:sz w:val="28"/>
          <w:szCs w:val="28"/>
          <w:highlight w:val="none"/>
          <w:lang w:eastAsia="zh-CN"/>
        </w:rPr>
      </w:pPr>
      <w:r>
        <w:rPr>
          <w:rFonts w:hint="eastAsia" w:ascii="仿宋" w:hAnsi="仿宋" w:cs="Times New Roman"/>
          <w:color w:val="auto"/>
          <w:sz w:val="28"/>
          <w:szCs w:val="28"/>
          <w:highlight w:val="none"/>
          <w:lang w:eastAsia="zh-CN"/>
        </w:rPr>
        <w:t>本应急预案的编制严格按照《企业事业单位突发环境事件应急预案备案管理办法（试行）》（环发〔2015〕4号）第九条的要求，合理选择类别，确定内容，重点说明可能的突发环境事件情景下需要采取的处置措施、向可能受影响的居民和单位通报的内容与方式、向生态环境主管部门和有关部门报告的内容与方式，以及与</w:t>
      </w:r>
      <w:r>
        <w:rPr>
          <w:rFonts w:hint="eastAsia" w:cs="Times New Roman"/>
          <w:color w:val="auto"/>
          <w:sz w:val="28"/>
          <w:szCs w:val="28"/>
          <w:highlight w:val="none"/>
          <w:lang w:val="en-US" w:eastAsia="zh-CN"/>
        </w:rPr>
        <w:t>西咸新区秦汉新城</w:t>
      </w:r>
      <w:r>
        <w:rPr>
          <w:rFonts w:hint="eastAsia" w:ascii="仿宋" w:hAnsi="仿宋" w:cs="Times New Roman"/>
          <w:color w:val="auto"/>
          <w:sz w:val="28"/>
          <w:szCs w:val="28"/>
          <w:highlight w:val="none"/>
          <w:lang w:eastAsia="zh-CN"/>
        </w:rPr>
        <w:t>突发环境事件应急预案的衔接方式。编制过程中，编制人员征求员工和可能受影响的居民和单位代表的意见。</w:t>
      </w:r>
    </w:p>
    <w:p>
      <w:pPr>
        <w:spacing w:line="360" w:lineRule="auto"/>
        <w:ind w:firstLine="0" w:firstLineChars="0"/>
        <w:outlineLvl w:val="1"/>
        <w:rPr>
          <w:rFonts w:ascii="仿宋" w:hAnsi="仿宋" w:cs="Times New Roman"/>
          <w:b/>
          <w:color w:val="auto"/>
          <w:sz w:val="28"/>
          <w:szCs w:val="28"/>
          <w:highlight w:val="none"/>
          <w:lang w:eastAsia="zh-CN"/>
        </w:rPr>
      </w:pPr>
      <w:bookmarkStart w:id="35" w:name="_Toc32636"/>
      <w:bookmarkStart w:id="36" w:name="_Toc4192"/>
      <w:r>
        <w:rPr>
          <w:rFonts w:hint="eastAsia" w:ascii="仿宋" w:hAnsi="仿宋" w:cs="Times New Roman"/>
          <w:b/>
          <w:color w:val="auto"/>
          <w:sz w:val="28"/>
          <w:szCs w:val="28"/>
          <w:highlight w:val="none"/>
          <w:lang w:eastAsia="zh-CN"/>
        </w:rPr>
        <w:t>2.6 评审和演练环境应急预案</w:t>
      </w:r>
      <w:bookmarkEnd w:id="35"/>
      <w:bookmarkEnd w:id="36"/>
    </w:p>
    <w:p>
      <w:pPr>
        <w:snapToGrid/>
        <w:spacing w:line="360" w:lineRule="auto"/>
        <w:ind w:firstLine="560"/>
        <w:rPr>
          <w:rFonts w:ascii="仿宋" w:hAnsi="仿宋" w:cs="Times New Roman"/>
          <w:color w:val="auto"/>
          <w:sz w:val="28"/>
          <w:szCs w:val="28"/>
          <w:highlight w:val="none"/>
          <w:lang w:eastAsia="zh-CN"/>
        </w:rPr>
      </w:pPr>
      <w:r>
        <w:rPr>
          <w:rFonts w:hint="eastAsia" w:cs="Times New Roman"/>
          <w:color w:val="auto"/>
          <w:sz w:val="28"/>
          <w:szCs w:val="28"/>
          <w:highlight w:val="none"/>
          <w:lang w:val="en-US" w:eastAsia="zh-CN"/>
        </w:rPr>
        <w:t>公司</w:t>
      </w:r>
      <w:r>
        <w:rPr>
          <w:rFonts w:hint="eastAsia" w:ascii="仿宋" w:hAnsi="仿宋" w:cs="Times New Roman"/>
          <w:color w:val="auto"/>
          <w:sz w:val="28"/>
          <w:szCs w:val="28"/>
          <w:highlight w:val="none"/>
          <w:lang w:eastAsia="zh-CN"/>
        </w:rPr>
        <w:t>组织专家对环境应急预案进行评审，开展</w:t>
      </w:r>
      <w:r>
        <w:rPr>
          <w:rFonts w:hint="eastAsia" w:cs="Times New Roman"/>
          <w:color w:val="auto"/>
          <w:sz w:val="28"/>
          <w:szCs w:val="28"/>
          <w:highlight w:val="none"/>
          <w:lang w:val="en-US" w:eastAsia="zh-CN"/>
        </w:rPr>
        <w:t>日常</w:t>
      </w:r>
      <w:r>
        <w:rPr>
          <w:rFonts w:hint="eastAsia" w:ascii="仿宋" w:hAnsi="仿宋" w:cs="Times New Roman"/>
          <w:color w:val="auto"/>
          <w:sz w:val="28"/>
          <w:szCs w:val="28"/>
          <w:highlight w:val="none"/>
          <w:lang w:eastAsia="zh-CN"/>
        </w:rPr>
        <w:t>演练</w:t>
      </w:r>
      <w:r>
        <w:rPr>
          <w:rFonts w:hint="eastAsia" w:cs="Times New Roman"/>
          <w:color w:val="auto"/>
          <w:sz w:val="28"/>
          <w:szCs w:val="28"/>
          <w:highlight w:val="none"/>
          <w:lang w:eastAsia="zh-CN"/>
        </w:rPr>
        <w:t>，</w:t>
      </w:r>
      <w:r>
        <w:rPr>
          <w:rFonts w:hint="eastAsia" w:ascii="仿宋" w:hAnsi="仿宋" w:cs="Times New Roman"/>
          <w:color w:val="auto"/>
          <w:sz w:val="28"/>
          <w:szCs w:val="28"/>
          <w:highlight w:val="none"/>
          <w:lang w:eastAsia="zh-CN"/>
        </w:rPr>
        <w:t>进行检验。</w:t>
      </w:r>
    </w:p>
    <w:p>
      <w:pPr>
        <w:spacing w:line="360" w:lineRule="auto"/>
        <w:ind w:firstLine="0" w:firstLineChars="0"/>
        <w:outlineLvl w:val="1"/>
        <w:rPr>
          <w:rFonts w:ascii="仿宋" w:hAnsi="仿宋" w:cs="Times New Roman"/>
          <w:b/>
          <w:color w:val="auto"/>
          <w:sz w:val="28"/>
          <w:szCs w:val="28"/>
          <w:highlight w:val="none"/>
          <w:lang w:eastAsia="zh-CN"/>
        </w:rPr>
      </w:pPr>
      <w:bookmarkStart w:id="37" w:name="_Toc31579"/>
      <w:bookmarkStart w:id="38" w:name="_Toc31378"/>
      <w:r>
        <w:rPr>
          <w:rFonts w:hint="eastAsia" w:ascii="仿宋" w:hAnsi="仿宋" w:cs="Times New Roman"/>
          <w:b/>
          <w:color w:val="auto"/>
          <w:sz w:val="28"/>
          <w:szCs w:val="28"/>
          <w:highlight w:val="none"/>
          <w:lang w:eastAsia="zh-CN"/>
        </w:rPr>
        <w:t>2.7 签署发布环境应急预案</w:t>
      </w:r>
      <w:bookmarkEnd w:id="37"/>
      <w:bookmarkEnd w:id="38"/>
    </w:p>
    <w:p>
      <w:pPr>
        <w:snapToGrid/>
        <w:spacing w:line="360" w:lineRule="auto"/>
        <w:ind w:firstLine="560"/>
        <w:rPr>
          <w:rFonts w:ascii="仿宋" w:hAnsi="仿宋" w:cs="Times New Roman"/>
          <w:color w:val="auto"/>
          <w:sz w:val="28"/>
          <w:szCs w:val="28"/>
          <w:highlight w:val="none"/>
          <w:lang w:eastAsia="zh-CN"/>
        </w:rPr>
      </w:pPr>
      <w:r>
        <w:rPr>
          <w:rFonts w:hint="eastAsia" w:ascii="仿宋" w:hAnsi="仿宋" w:cs="Times New Roman"/>
          <w:color w:val="auto"/>
          <w:sz w:val="28"/>
          <w:szCs w:val="28"/>
          <w:highlight w:val="none"/>
          <w:lang w:eastAsia="zh-CN"/>
        </w:rPr>
        <w:t>本应急预案经</w:t>
      </w:r>
      <w:r>
        <w:rPr>
          <w:rFonts w:hint="eastAsia" w:cs="Times New Roman"/>
          <w:color w:val="auto"/>
          <w:sz w:val="28"/>
          <w:szCs w:val="28"/>
          <w:highlight w:val="none"/>
          <w:lang w:val="en-US" w:eastAsia="zh-CN"/>
        </w:rPr>
        <w:t>公司</w:t>
      </w:r>
      <w:r>
        <w:rPr>
          <w:rFonts w:hint="eastAsia" w:ascii="仿宋" w:hAnsi="仿宋" w:cs="Times New Roman"/>
          <w:color w:val="auto"/>
          <w:sz w:val="28"/>
          <w:szCs w:val="28"/>
          <w:highlight w:val="none"/>
          <w:lang w:eastAsia="zh-CN"/>
        </w:rPr>
        <w:t>有关会议审议，由企业</w:t>
      </w:r>
      <w:r>
        <w:rPr>
          <w:rFonts w:hint="eastAsia" w:cs="Times New Roman"/>
          <w:color w:val="auto"/>
          <w:sz w:val="28"/>
          <w:szCs w:val="28"/>
          <w:highlight w:val="none"/>
          <w:lang w:val="en-US" w:eastAsia="zh-CN"/>
        </w:rPr>
        <w:t>负责人李伟</w:t>
      </w:r>
      <w:r>
        <w:rPr>
          <w:rFonts w:hint="eastAsia" w:ascii="仿宋" w:hAnsi="仿宋" w:cs="Times New Roman"/>
          <w:color w:val="auto"/>
          <w:sz w:val="28"/>
          <w:szCs w:val="28"/>
          <w:highlight w:val="none"/>
          <w:lang w:eastAsia="zh-CN"/>
        </w:rPr>
        <w:t>签署发布。</w:t>
      </w:r>
    </w:p>
    <w:p>
      <w:pPr>
        <w:pStyle w:val="3"/>
        <w:spacing w:line="360" w:lineRule="auto"/>
        <w:ind w:left="0" w:firstLine="0" w:firstLineChars="0"/>
        <w:outlineLvl w:val="9"/>
        <w:rPr>
          <w:rFonts w:ascii="仿宋" w:hAnsi="仿宋" w:eastAsia="仿宋" w:cs="Times New Roman"/>
          <w:color w:val="auto"/>
          <w:sz w:val="30"/>
          <w:szCs w:val="30"/>
          <w:highlight w:val="none"/>
          <w:lang w:eastAsia="zh-CN"/>
        </w:rPr>
      </w:pPr>
      <w:bookmarkStart w:id="39" w:name="_Toc24217"/>
    </w:p>
    <w:p>
      <w:pPr>
        <w:pStyle w:val="3"/>
        <w:spacing w:line="360" w:lineRule="auto"/>
        <w:ind w:left="0" w:firstLine="0" w:firstLineChars="0"/>
        <w:outlineLvl w:val="9"/>
        <w:rPr>
          <w:rFonts w:ascii="仿宋" w:hAnsi="仿宋" w:eastAsia="仿宋" w:cs="Times New Roman"/>
          <w:color w:val="auto"/>
          <w:sz w:val="30"/>
          <w:szCs w:val="30"/>
          <w:highlight w:val="none"/>
          <w:lang w:eastAsia="zh-CN"/>
        </w:rPr>
      </w:pPr>
    </w:p>
    <w:p>
      <w:pPr>
        <w:pStyle w:val="3"/>
        <w:spacing w:line="360" w:lineRule="auto"/>
        <w:ind w:left="0" w:firstLine="0" w:firstLineChars="0"/>
        <w:outlineLvl w:val="9"/>
        <w:rPr>
          <w:rFonts w:ascii="仿宋" w:hAnsi="仿宋" w:eastAsia="仿宋" w:cs="Times New Roman"/>
          <w:color w:val="auto"/>
          <w:sz w:val="30"/>
          <w:szCs w:val="30"/>
          <w:highlight w:val="none"/>
          <w:lang w:eastAsia="zh-CN"/>
        </w:rPr>
      </w:pPr>
    </w:p>
    <w:p>
      <w:pPr>
        <w:pStyle w:val="3"/>
        <w:spacing w:line="360" w:lineRule="auto"/>
        <w:ind w:left="0" w:firstLine="0" w:firstLineChars="0"/>
        <w:outlineLvl w:val="9"/>
        <w:rPr>
          <w:rFonts w:ascii="仿宋" w:hAnsi="仿宋" w:eastAsia="仿宋" w:cs="Times New Roman"/>
          <w:color w:val="auto"/>
          <w:sz w:val="30"/>
          <w:szCs w:val="30"/>
          <w:highlight w:val="none"/>
          <w:lang w:eastAsia="zh-CN"/>
        </w:rPr>
      </w:pPr>
    </w:p>
    <w:p>
      <w:pPr>
        <w:spacing w:line="360" w:lineRule="auto"/>
        <w:ind w:firstLine="0" w:firstLineChars="0"/>
        <w:outlineLvl w:val="0"/>
        <w:rPr>
          <w:rFonts w:ascii="仿宋" w:hAnsi="仿宋" w:cs="Times New Roman"/>
          <w:b/>
          <w:color w:val="auto"/>
          <w:sz w:val="30"/>
          <w:szCs w:val="30"/>
          <w:highlight w:val="none"/>
          <w:lang w:eastAsia="zh-CN"/>
        </w:rPr>
      </w:pPr>
      <w:bookmarkStart w:id="40" w:name="_Toc13941"/>
      <w:r>
        <w:rPr>
          <w:rFonts w:ascii="仿宋" w:hAnsi="仿宋" w:cs="Times New Roman"/>
          <w:b/>
          <w:color w:val="auto"/>
          <w:sz w:val="30"/>
          <w:szCs w:val="30"/>
          <w:highlight w:val="none"/>
          <w:lang w:eastAsia="zh-CN"/>
        </w:rPr>
        <w:t xml:space="preserve">3 </w:t>
      </w:r>
      <w:r>
        <w:rPr>
          <w:rFonts w:hint="eastAsia" w:ascii="仿宋" w:hAnsi="仿宋" w:cs="Times New Roman"/>
          <w:b/>
          <w:color w:val="auto"/>
          <w:sz w:val="30"/>
          <w:szCs w:val="30"/>
          <w:highlight w:val="none"/>
          <w:lang w:eastAsia="zh-CN"/>
        </w:rPr>
        <w:t>重点内容说明</w:t>
      </w:r>
      <w:bookmarkEnd w:id="39"/>
      <w:bookmarkEnd w:id="40"/>
    </w:p>
    <w:bookmarkEnd w:id="1"/>
    <w:p>
      <w:pPr>
        <w:keepNext w:val="0"/>
        <w:keepLines w:val="0"/>
        <w:pageBreakBefore w:val="0"/>
        <w:widowControl/>
        <w:numPr>
          <w:ilvl w:val="0"/>
          <w:numId w:val="0"/>
        </w:numPr>
        <w:kinsoku/>
        <w:wordWrap/>
        <w:overflowPunct/>
        <w:topLinePunct w:val="0"/>
        <w:autoSpaceDE/>
        <w:autoSpaceDN/>
        <w:bidi w:val="0"/>
        <w:adjustRightInd/>
        <w:snapToGrid/>
        <w:spacing w:before="0" w:line="360" w:lineRule="auto"/>
        <w:ind w:right="0"/>
        <w:jc w:val="both"/>
        <w:textAlignment w:val="auto"/>
        <w:outlineLvl w:val="1"/>
        <w:rPr>
          <w:rFonts w:hint="eastAsia" w:cs="Times New Roman"/>
          <w:b/>
          <w:bCs/>
          <w:color w:val="auto"/>
          <w:position w:val="0"/>
          <w:sz w:val="28"/>
          <w:szCs w:val="28"/>
          <w:highlight w:val="none"/>
          <w:lang w:val="en-US" w:eastAsia="zh-CN"/>
        </w:rPr>
      </w:pPr>
      <w:bookmarkStart w:id="41" w:name="_Toc10773"/>
      <w:bookmarkStart w:id="42" w:name="_Toc10235_WPSOffice_Level2"/>
      <w:bookmarkStart w:id="43" w:name="_Toc24913_WPSOffice_Level1"/>
      <w:r>
        <w:rPr>
          <w:rFonts w:hint="eastAsia" w:cs="Times New Roman"/>
          <w:b/>
          <w:bCs/>
          <w:color w:val="auto"/>
          <w:sz w:val="30"/>
          <w:szCs w:val="30"/>
          <w:highlight w:val="none"/>
          <w:lang w:val="en-US" w:eastAsia="zh-CN" w:bidi="zh-CN"/>
        </w:rPr>
        <w:t>3</w:t>
      </w:r>
      <w:r>
        <w:rPr>
          <w:rFonts w:hint="default" w:ascii="仿宋" w:hAnsi="仿宋" w:eastAsia="仿宋" w:cs="Times New Roman"/>
          <w:b/>
          <w:bCs/>
          <w:color w:val="auto"/>
          <w:sz w:val="30"/>
          <w:szCs w:val="30"/>
          <w:highlight w:val="none"/>
          <w:lang w:val="en-US" w:eastAsia="zh-CN" w:bidi="zh-CN"/>
        </w:rPr>
        <w:t>.1</w:t>
      </w:r>
      <w:r>
        <w:rPr>
          <w:rFonts w:hint="eastAsia" w:cs="Times New Roman"/>
          <w:b/>
          <w:bCs/>
          <w:color w:val="auto"/>
          <w:position w:val="0"/>
          <w:sz w:val="28"/>
          <w:szCs w:val="28"/>
          <w:highlight w:val="none"/>
          <w:lang w:val="en-US" w:eastAsia="zh-CN"/>
        </w:rPr>
        <w:t>企业概况</w:t>
      </w:r>
      <w:bookmarkEnd w:id="41"/>
      <w:bookmarkEnd w:id="42"/>
    </w:p>
    <w:p>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eastAsia" w:hAnsi="仿宋"/>
          <w:b/>
          <w:bCs/>
          <w:color w:val="auto"/>
          <w:sz w:val="28"/>
          <w:szCs w:val="28"/>
          <w:highlight w:val="none"/>
          <w:lang w:eastAsia="zh-CN"/>
        </w:rPr>
      </w:pPr>
      <w:bookmarkStart w:id="44" w:name="_Toc98379049"/>
      <w:r>
        <w:rPr>
          <w:rFonts w:hint="eastAsia"/>
          <w:b/>
          <w:color w:val="auto"/>
          <w:sz w:val="28"/>
          <w:szCs w:val="28"/>
          <w:highlight w:val="none"/>
          <w:lang w:eastAsia="zh-CN"/>
        </w:rPr>
        <w:t>（</w:t>
      </w:r>
      <w:r>
        <w:rPr>
          <w:rFonts w:hint="eastAsia"/>
          <w:b/>
          <w:color w:val="auto"/>
          <w:sz w:val="28"/>
          <w:szCs w:val="28"/>
          <w:highlight w:val="none"/>
          <w:lang w:val="en-US" w:eastAsia="zh-CN"/>
        </w:rPr>
        <w:t>1</w:t>
      </w:r>
      <w:r>
        <w:rPr>
          <w:rFonts w:hint="eastAsia"/>
          <w:b/>
          <w:color w:val="auto"/>
          <w:sz w:val="28"/>
          <w:szCs w:val="28"/>
          <w:highlight w:val="none"/>
          <w:lang w:eastAsia="zh-CN"/>
        </w:rPr>
        <w:t>）</w:t>
      </w:r>
      <w:r>
        <w:rPr>
          <w:rFonts w:hint="eastAsia" w:hAnsi="仿宋"/>
          <w:b/>
          <w:color w:val="auto"/>
          <w:sz w:val="28"/>
          <w:szCs w:val="28"/>
          <w:highlight w:val="none"/>
          <w:lang w:eastAsia="zh-CN"/>
        </w:rPr>
        <w:t>工艺流程及工艺说明</w:t>
      </w:r>
    </w:p>
    <w:bookmarkEnd w:id="44"/>
    <w:p>
      <w:pPr>
        <w:ind w:firstLine="560"/>
        <w:rPr>
          <w:rFonts w:hint="eastAsia"/>
          <w:color w:val="auto"/>
          <w:highlight w:val="none"/>
        </w:rPr>
      </w:pPr>
      <w:bookmarkStart w:id="45" w:name="_Toc1101"/>
      <w:bookmarkStart w:id="46" w:name="_Toc963"/>
      <w:bookmarkStart w:id="47" w:name="_Toc28381"/>
      <w:bookmarkStart w:id="48" w:name="_Toc28853"/>
      <w:r>
        <w:rPr>
          <w:rFonts w:hint="eastAsia"/>
          <w:color w:val="auto"/>
          <w:highlight w:val="none"/>
        </w:rPr>
        <mc:AlternateContent>
          <mc:Choice Requires="wpg">
            <w:drawing>
              <wp:anchor distT="0" distB="0" distL="114300" distR="114300" simplePos="0" relativeHeight="251661312" behindDoc="0" locked="0" layoutInCell="1" allowOverlap="1">
                <wp:simplePos x="0" y="0"/>
                <wp:positionH relativeFrom="column">
                  <wp:posOffset>478155</wp:posOffset>
                </wp:positionH>
                <wp:positionV relativeFrom="paragraph">
                  <wp:posOffset>109855</wp:posOffset>
                </wp:positionV>
                <wp:extent cx="4915535" cy="1483995"/>
                <wp:effectExtent l="7620" t="7620" r="10795" b="13335"/>
                <wp:wrapNone/>
                <wp:docPr id="13" name="组合 13"/>
                <wp:cNvGraphicFramePr/>
                <a:graphic xmlns:a="http://schemas.openxmlformats.org/drawingml/2006/main">
                  <a:graphicData uri="http://schemas.microsoft.com/office/word/2010/wordprocessingGroup">
                    <wpg:wgp>
                      <wpg:cNvGrpSpPr/>
                      <wpg:grpSpPr>
                        <a:xfrm>
                          <a:off x="0" y="0"/>
                          <a:ext cx="4915535" cy="1483995"/>
                          <a:chOff x="2556" y="5534"/>
                          <a:chExt cx="7442" cy="1903"/>
                        </a:xfrm>
                      </wpg:grpSpPr>
                      <wps:wsp>
                        <wps:cNvPr id="2" name="直接箭头连接符 2"/>
                        <wps:cNvCnPr/>
                        <wps:spPr>
                          <a:xfrm>
                            <a:off x="4404" y="5842"/>
                            <a:ext cx="768" cy="0"/>
                          </a:xfrm>
                          <a:prstGeom prst="straightConnector1">
                            <a:avLst/>
                          </a:prstGeom>
                          <a:ln w="15875" cap="flat" cmpd="sng">
                            <a:solidFill>
                              <a:srgbClr val="739CC3"/>
                            </a:solidFill>
                            <a:prstDash val="solid"/>
                            <a:headEnd type="none" w="med" len="med"/>
                            <a:tailEnd type="triangle" w="med" len="med"/>
                          </a:ln>
                        </wps:spPr>
                        <wps:bodyPr/>
                      </wps:wsp>
                      <wps:wsp>
                        <wps:cNvPr id="3" name="矩形 3"/>
                        <wps:cNvSpPr/>
                        <wps:spPr>
                          <a:xfrm>
                            <a:off x="2556" y="5534"/>
                            <a:ext cx="1848" cy="647"/>
                          </a:xfrm>
                          <a:prstGeom prst="rect">
                            <a:avLst/>
                          </a:prstGeom>
                          <a:gradFill rotWithShape="0">
                            <a:gsLst>
                              <a:gs pos="0">
                                <a:srgbClr val="FFFFFF"/>
                              </a:gs>
                              <a:gs pos="100000">
                                <a:srgbClr val="FFFFFF"/>
                              </a:gs>
                            </a:gsLst>
                            <a:lin ang="0"/>
                            <a:tileRect/>
                          </a:gradFill>
                          <a:ln w="15875" cap="flat" cmpd="sng">
                            <a:solidFill>
                              <a:srgbClr val="739CC3"/>
                            </a:solidFill>
                            <a:prstDash val="solid"/>
                            <a:miter/>
                            <a:headEnd type="none" w="med" len="med"/>
                            <a:tailEnd type="none" w="med" len="med"/>
                          </a:ln>
                        </wps:spPr>
                        <wps:txbx>
                          <w:txbxContent>
                            <w:p>
                              <w:pPr>
                                <w:ind w:firstLine="0" w:firstLineChars="0"/>
                              </w:pPr>
                              <w:r>
                                <w:rPr>
                                  <w:rFonts w:hint="eastAsia"/>
                                </w:rPr>
                                <w:t>毛皮及材料</w:t>
                              </w:r>
                            </w:p>
                          </w:txbxContent>
                        </wps:txbx>
                        <wps:bodyPr upright="1"/>
                      </wps:wsp>
                      <wps:wsp>
                        <wps:cNvPr id="4" name="矩形 4"/>
                        <wps:cNvSpPr/>
                        <wps:spPr>
                          <a:xfrm>
                            <a:off x="5172" y="5577"/>
                            <a:ext cx="948" cy="604"/>
                          </a:xfrm>
                          <a:prstGeom prst="rect">
                            <a:avLst/>
                          </a:prstGeom>
                          <a:gradFill rotWithShape="0">
                            <a:gsLst>
                              <a:gs pos="0">
                                <a:srgbClr val="FFFFFF"/>
                              </a:gs>
                              <a:gs pos="100000">
                                <a:srgbClr val="FFFFFF"/>
                              </a:gs>
                            </a:gsLst>
                            <a:lin ang="0"/>
                            <a:tileRect/>
                          </a:gradFill>
                          <a:ln w="15875" cap="flat" cmpd="sng">
                            <a:solidFill>
                              <a:srgbClr val="739CC3"/>
                            </a:solidFill>
                            <a:prstDash val="solid"/>
                            <a:miter/>
                            <a:headEnd type="none" w="med" len="med"/>
                            <a:tailEnd type="none" w="med" len="med"/>
                          </a:ln>
                        </wps:spPr>
                        <wps:txbx>
                          <w:txbxContent>
                            <w:p>
                              <w:pPr>
                                <w:ind w:firstLine="0" w:firstLineChars="0"/>
                              </w:pPr>
                              <w:r>
                                <w:rPr>
                                  <w:rFonts w:hint="eastAsia"/>
                                </w:rPr>
                                <w:t>检验</w:t>
                              </w:r>
                            </w:p>
                          </w:txbxContent>
                        </wps:txbx>
                        <wps:bodyPr upright="1"/>
                      </wps:wsp>
                      <wps:wsp>
                        <wps:cNvPr id="5" name="直接箭头连接符 5"/>
                        <wps:cNvCnPr/>
                        <wps:spPr>
                          <a:xfrm>
                            <a:off x="6120" y="5842"/>
                            <a:ext cx="768" cy="0"/>
                          </a:xfrm>
                          <a:prstGeom prst="straightConnector1">
                            <a:avLst/>
                          </a:prstGeom>
                          <a:ln w="15875" cap="flat" cmpd="sng">
                            <a:solidFill>
                              <a:srgbClr val="739CC3"/>
                            </a:solidFill>
                            <a:prstDash val="solid"/>
                            <a:headEnd type="none" w="med" len="med"/>
                            <a:tailEnd type="triangle" w="med" len="med"/>
                          </a:ln>
                        </wps:spPr>
                        <wps:bodyPr/>
                      </wps:wsp>
                      <wps:wsp>
                        <wps:cNvPr id="6" name="矩形 6"/>
                        <wps:cNvSpPr/>
                        <wps:spPr>
                          <a:xfrm>
                            <a:off x="6888" y="5577"/>
                            <a:ext cx="1490" cy="604"/>
                          </a:xfrm>
                          <a:prstGeom prst="rect">
                            <a:avLst/>
                          </a:prstGeom>
                          <a:gradFill rotWithShape="0">
                            <a:gsLst>
                              <a:gs pos="0">
                                <a:srgbClr val="FFFFFF"/>
                              </a:gs>
                              <a:gs pos="100000">
                                <a:srgbClr val="FFFFFF"/>
                              </a:gs>
                            </a:gsLst>
                            <a:lin ang="0"/>
                            <a:tileRect/>
                          </a:gradFill>
                          <a:ln w="15875" cap="flat" cmpd="sng">
                            <a:solidFill>
                              <a:srgbClr val="739CC3"/>
                            </a:solidFill>
                            <a:prstDash val="solid"/>
                            <a:miter/>
                            <a:headEnd type="none" w="med" len="med"/>
                            <a:tailEnd type="none" w="med" len="med"/>
                          </a:ln>
                        </wps:spPr>
                        <wps:txbx>
                          <w:txbxContent>
                            <w:p>
                              <w:pPr>
                                <w:ind w:firstLine="0" w:firstLineChars="0"/>
                              </w:pPr>
                              <w:r>
                                <w:rPr>
                                  <w:rFonts w:hint="eastAsia"/>
                                </w:rPr>
                                <w:t>配件加工</w:t>
                              </w:r>
                            </w:p>
                          </w:txbxContent>
                        </wps:txbx>
                        <wps:bodyPr upright="1"/>
                      </wps:wsp>
                      <wps:wsp>
                        <wps:cNvPr id="7" name="直接箭头连接符 7"/>
                        <wps:cNvCnPr/>
                        <wps:spPr>
                          <a:xfrm>
                            <a:off x="8378" y="5842"/>
                            <a:ext cx="641" cy="1"/>
                          </a:xfrm>
                          <a:prstGeom prst="straightConnector1">
                            <a:avLst/>
                          </a:prstGeom>
                          <a:ln w="15875" cap="flat" cmpd="sng">
                            <a:solidFill>
                              <a:srgbClr val="739CC3"/>
                            </a:solidFill>
                            <a:prstDash val="solid"/>
                            <a:headEnd type="none" w="med" len="med"/>
                            <a:tailEnd type="triangle" w="med" len="med"/>
                          </a:ln>
                        </wps:spPr>
                        <wps:bodyPr/>
                      </wps:wsp>
                      <wps:wsp>
                        <wps:cNvPr id="8" name="矩形 8"/>
                        <wps:cNvSpPr/>
                        <wps:spPr>
                          <a:xfrm>
                            <a:off x="9019" y="5577"/>
                            <a:ext cx="900" cy="604"/>
                          </a:xfrm>
                          <a:prstGeom prst="rect">
                            <a:avLst/>
                          </a:prstGeom>
                          <a:gradFill rotWithShape="0">
                            <a:gsLst>
                              <a:gs pos="0">
                                <a:srgbClr val="FFFFFF"/>
                              </a:gs>
                              <a:gs pos="100000">
                                <a:srgbClr val="FFFFFF"/>
                              </a:gs>
                            </a:gsLst>
                            <a:lin ang="0"/>
                            <a:tileRect/>
                          </a:gradFill>
                          <a:ln w="15875" cap="flat" cmpd="sng">
                            <a:solidFill>
                              <a:srgbClr val="739CC3"/>
                            </a:solidFill>
                            <a:prstDash val="solid"/>
                            <a:miter/>
                            <a:headEnd type="none" w="med" len="med"/>
                            <a:tailEnd type="none" w="med" len="med"/>
                          </a:ln>
                        </wps:spPr>
                        <wps:txbx>
                          <w:txbxContent>
                            <w:p>
                              <w:pPr>
                                <w:ind w:firstLine="0" w:firstLineChars="0"/>
                              </w:pPr>
                              <w:r>
                                <w:rPr>
                                  <w:rFonts w:hint="eastAsia"/>
                                </w:rPr>
                                <w:t>检验</w:t>
                              </w:r>
                            </w:p>
                          </w:txbxContent>
                        </wps:txbx>
                        <wps:bodyPr upright="1"/>
                      </wps:wsp>
                      <wps:wsp>
                        <wps:cNvPr id="9" name="直接箭头连接符 9"/>
                        <wps:cNvCnPr/>
                        <wps:spPr>
                          <a:xfrm>
                            <a:off x="9480" y="6182"/>
                            <a:ext cx="0" cy="673"/>
                          </a:xfrm>
                          <a:prstGeom prst="straightConnector1">
                            <a:avLst/>
                          </a:prstGeom>
                          <a:ln w="15875" cap="flat" cmpd="sng">
                            <a:solidFill>
                              <a:srgbClr val="739CC3"/>
                            </a:solidFill>
                            <a:prstDash val="solid"/>
                            <a:headEnd type="none" w="med" len="med"/>
                            <a:tailEnd type="triangle" w="med" len="med"/>
                          </a:ln>
                        </wps:spPr>
                        <wps:bodyPr/>
                      </wps:wsp>
                      <wps:wsp>
                        <wps:cNvPr id="10" name="矩形 10"/>
                        <wps:cNvSpPr/>
                        <wps:spPr>
                          <a:xfrm>
                            <a:off x="9075" y="6854"/>
                            <a:ext cx="923" cy="583"/>
                          </a:xfrm>
                          <a:prstGeom prst="rect">
                            <a:avLst/>
                          </a:prstGeom>
                          <a:gradFill rotWithShape="0">
                            <a:gsLst>
                              <a:gs pos="0">
                                <a:srgbClr val="FFFFFF"/>
                              </a:gs>
                              <a:gs pos="100000">
                                <a:srgbClr val="FFFFFF"/>
                              </a:gs>
                            </a:gsLst>
                            <a:lin ang="0"/>
                            <a:tileRect/>
                          </a:gradFill>
                          <a:ln w="15875" cap="flat" cmpd="sng">
                            <a:solidFill>
                              <a:srgbClr val="739CC3"/>
                            </a:solidFill>
                            <a:prstDash val="solid"/>
                            <a:miter/>
                            <a:headEnd type="none" w="med" len="med"/>
                            <a:tailEnd type="none" w="med" len="med"/>
                          </a:ln>
                        </wps:spPr>
                        <wps:txbx>
                          <w:txbxContent>
                            <w:p>
                              <w:pPr>
                                <w:ind w:firstLine="0" w:firstLineChars="0"/>
                              </w:pPr>
                              <w:r>
                                <w:rPr>
                                  <w:rFonts w:hint="eastAsia"/>
                                </w:rPr>
                                <w:t>包装</w:t>
                              </w:r>
                            </w:p>
                          </w:txbxContent>
                        </wps:txbx>
                        <wps:bodyPr upright="1"/>
                      </wps:wsp>
                      <wps:wsp>
                        <wps:cNvPr id="11" name="直接箭头连接符 11"/>
                        <wps:cNvCnPr/>
                        <wps:spPr>
                          <a:xfrm flipH="1">
                            <a:off x="8318" y="7107"/>
                            <a:ext cx="757" cy="0"/>
                          </a:xfrm>
                          <a:prstGeom prst="straightConnector1">
                            <a:avLst/>
                          </a:prstGeom>
                          <a:ln w="15875" cap="flat" cmpd="sng">
                            <a:solidFill>
                              <a:srgbClr val="739CC3"/>
                            </a:solidFill>
                            <a:prstDash val="solid"/>
                            <a:headEnd type="none" w="med" len="med"/>
                            <a:tailEnd type="triangle" w="med" len="med"/>
                          </a:ln>
                        </wps:spPr>
                        <wps:bodyPr/>
                      </wps:wsp>
                      <wps:wsp>
                        <wps:cNvPr id="12" name="矩形 12"/>
                        <wps:cNvSpPr/>
                        <wps:spPr>
                          <a:xfrm>
                            <a:off x="6818" y="6854"/>
                            <a:ext cx="1510" cy="583"/>
                          </a:xfrm>
                          <a:prstGeom prst="rect">
                            <a:avLst/>
                          </a:prstGeom>
                          <a:gradFill rotWithShape="0">
                            <a:gsLst>
                              <a:gs pos="0">
                                <a:srgbClr val="FFFFFF"/>
                              </a:gs>
                              <a:gs pos="100000">
                                <a:srgbClr val="FFFFFF"/>
                              </a:gs>
                            </a:gsLst>
                            <a:lin ang="0"/>
                            <a:tileRect/>
                          </a:gradFill>
                          <a:ln w="15875" cap="flat" cmpd="sng">
                            <a:solidFill>
                              <a:srgbClr val="739CC3"/>
                            </a:solidFill>
                            <a:prstDash val="solid"/>
                            <a:miter/>
                            <a:headEnd type="none" w="med" len="med"/>
                            <a:tailEnd type="none" w="med" len="med"/>
                          </a:ln>
                        </wps:spPr>
                        <wps:txbx>
                          <w:txbxContent>
                            <w:p>
                              <w:pPr>
                                <w:ind w:firstLine="0" w:firstLineChars="0"/>
                              </w:pPr>
                              <w:r>
                                <w:rPr>
                                  <w:rFonts w:hint="eastAsia"/>
                                </w:rPr>
                                <w:t>成品出产</w:t>
                              </w:r>
                            </w:p>
                          </w:txbxContent>
                        </wps:txbx>
                        <wps:bodyPr upright="1"/>
                      </wps:wsp>
                    </wpg:wgp>
                  </a:graphicData>
                </a:graphic>
              </wp:anchor>
            </w:drawing>
          </mc:Choice>
          <mc:Fallback>
            <w:pict>
              <v:group id="_x0000_s1026" o:spid="_x0000_s1026" o:spt="203" style="position:absolute;left:0pt;margin-left:37.65pt;margin-top:8.65pt;height:116.85pt;width:387.05pt;z-index:251661312;mso-width-relative:page;mso-height-relative:page;" coordorigin="2556,5534" coordsize="7442,1903" o:gfxdata="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">
                <o:lock v:ext="edit" aspectratio="f"/>
                <v:shape id="_x0000_s1026" o:spid="_x0000_s1026" o:spt="32" type="#_x0000_t32" style="position:absolute;left:4404;top:5842;height:0;width:768;" filled="f" stroked="t" coordsize="21600,21600" o:gfxdata="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U0X074A&#10;AADaAAAADwAAAAAAAAABACAAAAAiAAAAZHJzL2Rvd25yZXYueG1sUEsBAhQAFAAAAAgAh07iQDMv&#10;BZ47AAAAOQAAABAAAAAAAAAAAQAgAAAADQEAAGRycy9zaGFwZXhtbC54bWxQSwUGAAAAAAYABgBb&#10;AQAAtwMAAAAA&#10;">
                  <v:fill on="f" focussize="0,0"/>
                  <v:stroke weight="1.25pt" color="#739CC3" joinstyle="round" endarrow="block"/>
                  <v:imagedata o:title=""/>
                  <o:lock v:ext="edit" aspectratio="f"/>
                </v:shape>
                <v:rect id="_x0000_s1026" o:spid="_x0000_s1026" o:spt="1" style="position:absolute;left:2556;top:5534;height:647;width:1848;" fillcolor="#FFFFFF" filled="t" stroked="t" coordsize="21600,21600" o:gfxdata="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77rE/LsAAADa&#10;AAAADwAAAAAAAAABACAAAAAiAAAAZHJzL2Rvd25yZXYueG1sUEsBAhQAFAAAAAgAh07iQDMvBZ47&#10;AAAAOQAAABAAAAAAAAAAAQAgAAAACgEAAGRycy9zaGFwZXhtbC54bWxQSwUGAAAAAAYABgBbAQAA&#10;tAMAAAAA&#10;">
                  <v:fill type="gradient" on="t" color2="#FFFFFF" angle="90" focus="100%" focussize="0,0">
                    <o:fill type="gradientUnscaled" v:ext="backwardCompatible"/>
                  </v:fill>
                  <v:stroke weight="1.25pt" color="#739CC3" joinstyle="miter"/>
                  <v:imagedata o:title=""/>
                  <o:lock v:ext="edit" aspectratio="f"/>
                  <v:textbox>
                    <w:txbxContent>
                      <w:p>
                        <w:pPr>
                          <w:ind w:firstLine="0" w:firstLineChars="0"/>
                        </w:pPr>
                        <w:r>
                          <w:rPr>
                            <w:rFonts w:hint="eastAsia"/>
                          </w:rPr>
                          <w:t>毛皮及材料</w:t>
                        </w:r>
                      </w:p>
                    </w:txbxContent>
                  </v:textbox>
                </v:rect>
                <v:rect id="_x0000_s1026" o:spid="_x0000_s1026" o:spt="1" style="position:absolute;left:5172;top:5577;height:604;width:948;" fillcolor="#FFFFFF" filled="t" stroked="t" coordsize="21600,21600" o:gfxdata="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FNciLsAAADa&#10;AAAADwAAAAAAAAABACAAAAAiAAAAZHJzL2Rvd25yZXYueG1sUEsBAhQAFAAAAAgAh07iQDMvBZ47&#10;AAAAOQAAABAAAAAAAAAAAQAgAAAACgEAAGRycy9zaGFwZXhtbC54bWxQSwUGAAAAAAYABgBbAQAA&#10;tAMAAAAA&#10;">
                  <v:fill type="gradient" on="t" color2="#FFFFFF" angle="90" focus="100%" focussize="0,0">
                    <o:fill type="gradientUnscaled" v:ext="backwardCompatible"/>
                  </v:fill>
                  <v:stroke weight="1.25pt" color="#739CC3" joinstyle="miter"/>
                  <v:imagedata o:title=""/>
                  <o:lock v:ext="edit" aspectratio="f"/>
                  <v:textbox>
                    <w:txbxContent>
                      <w:p>
                        <w:pPr>
                          <w:ind w:firstLine="0" w:firstLineChars="0"/>
                        </w:pPr>
                        <w:r>
                          <w:rPr>
                            <w:rFonts w:hint="eastAsia"/>
                          </w:rPr>
                          <w:t>检验</w:t>
                        </w:r>
                      </w:p>
                    </w:txbxContent>
                  </v:textbox>
                </v:rect>
                <v:shape id="_x0000_s1026" o:spid="_x0000_s1026" o:spt="32" type="#_x0000_t32" style="position:absolute;left:6120;top:5842;height:0;width:768;" filled="f" stroked="t" coordsize="21600,21600" o:gfxdata="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akj6e/&#10;AAAA2gAAAA8AAAAAAAAAAQAgAAAAIgAAAGRycy9kb3ducmV2LnhtbFBLAQIUABQAAAAIAIdO4kAz&#10;LwWeOwAAADkAAAAQAAAAAAAAAAEAIAAAAA4BAABkcnMvc2hhcGV4bWwueG1sUEsFBgAAAAAGAAYA&#10;WwEAALgDAAAAAA==&#10;">
                  <v:fill on="f" focussize="0,0"/>
                  <v:stroke weight="1.25pt" color="#739CC3" joinstyle="round" endarrow="block"/>
                  <v:imagedata o:title=""/>
                  <o:lock v:ext="edit" aspectratio="f"/>
                </v:shape>
                <v:rect id="_x0000_s1026" o:spid="_x0000_s1026" o:spt="1" style="position:absolute;left:6888;top:5577;height:604;width:1490;" fillcolor="#FFFFFF" filled="t" stroked="t" coordsize="21600,21600" o:gfxdata="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NZ2S5AAAA2gAA&#10;AA8AAAAAAAAAAQAgAAAAIgAAAGRycy9kb3ducmV2LnhtbFBLAQIUABQAAAAIAIdO4kAzLwWeOwAA&#10;ADkAAAAQAAAAAAAAAAEAIAAAAAgBAABkcnMvc2hhcGV4bWwueG1sUEsFBgAAAAAGAAYAWwEAALID&#10;AAAAAA==&#10;">
                  <v:fill type="gradient" on="t" color2="#FFFFFF" angle="90" focus="100%" focussize="0,0">
                    <o:fill type="gradientUnscaled" v:ext="backwardCompatible"/>
                  </v:fill>
                  <v:stroke weight="1.25pt" color="#739CC3" joinstyle="miter"/>
                  <v:imagedata o:title=""/>
                  <o:lock v:ext="edit" aspectratio="f"/>
                  <v:textbox>
                    <w:txbxContent>
                      <w:p>
                        <w:pPr>
                          <w:ind w:firstLine="0" w:firstLineChars="0"/>
                        </w:pPr>
                        <w:r>
                          <w:rPr>
                            <w:rFonts w:hint="eastAsia"/>
                          </w:rPr>
                          <w:t>配件加工</w:t>
                        </w:r>
                      </w:p>
                    </w:txbxContent>
                  </v:textbox>
                </v:rect>
                <v:shape id="_x0000_s1026" o:spid="_x0000_s1026" o:spt="32" type="#_x0000_t32" style="position:absolute;left:8378;top:5842;height:1;width:641;" filled="f" stroked="t" coordsize="21600,21600" o:gfxdata="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JOrRLvQAA&#10;ANoAAAAPAAAAAAAAAAEAIAAAACIAAABkcnMvZG93bnJldi54bWxQSwECFAAUAAAACACHTuJAMy8F&#10;njsAAAA5AAAAEAAAAAAAAAABACAAAAAMAQAAZHJzL3NoYXBleG1sLnhtbFBLBQYAAAAABgAGAFsB&#10;AAC2AwAAAAA=&#10;">
                  <v:fill on="f" focussize="0,0"/>
                  <v:stroke weight="1.25pt" color="#739CC3" joinstyle="round" endarrow="block"/>
                  <v:imagedata o:title=""/>
                  <o:lock v:ext="edit" aspectratio="f"/>
                </v:shape>
                <v:rect id="_x0000_s1026" o:spid="_x0000_s1026" o:spt="1" style="position:absolute;left:9019;top:5577;height:604;width:900;" fillcolor="#FFFFFF" filled="t" stroked="t" coordsize="21600,21600" o:gfxdata="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hHlaNtwAAANoAAAAP&#10;AAAAAAAAAAEAIAAAACIAAABkcnMvZG93bnJldi54bWxQSwECFAAUAAAACACHTuJAMy8FnjsAAAA5&#10;AAAAEAAAAAAAAAABACAAAAAGAQAAZHJzL3NoYXBleG1sLnhtbFBLBQYAAAAABgAGAFsBAACwAwAA&#10;AAA=&#10;">
                  <v:fill type="gradient" on="t" color2="#FFFFFF" angle="90" focus="100%" focussize="0,0">
                    <o:fill type="gradientUnscaled" v:ext="backwardCompatible"/>
                  </v:fill>
                  <v:stroke weight="1.25pt" color="#739CC3" joinstyle="miter"/>
                  <v:imagedata o:title=""/>
                  <o:lock v:ext="edit" aspectratio="f"/>
                  <v:textbox>
                    <w:txbxContent>
                      <w:p>
                        <w:pPr>
                          <w:ind w:firstLine="0" w:firstLineChars="0"/>
                        </w:pPr>
                        <w:r>
                          <w:rPr>
                            <w:rFonts w:hint="eastAsia"/>
                          </w:rPr>
                          <w:t>检验</w:t>
                        </w:r>
                      </w:p>
                    </w:txbxContent>
                  </v:textbox>
                </v:rect>
                <v:shape id="_x0000_s1026" o:spid="_x0000_s1026" o:spt="32" type="#_x0000_t32" style="position:absolute;left:9480;top:6182;height:673;width:0;" filled="f" stroked="t" coordsize="21600,21600" o:gfxdata="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fphaK/&#10;AAAA2gAAAA8AAAAAAAAAAQAgAAAAIgAAAGRycy9kb3ducmV2LnhtbFBLAQIUABQAAAAIAIdO4kAz&#10;LwWeOwAAADkAAAAQAAAAAAAAAAEAIAAAAA4BAABkcnMvc2hhcGV4bWwueG1sUEsFBgAAAAAGAAYA&#10;WwEAALgDAAAAAA==&#10;">
                  <v:fill on="f" focussize="0,0"/>
                  <v:stroke weight="1.25pt" color="#739CC3" joinstyle="round" endarrow="block"/>
                  <v:imagedata o:title=""/>
                  <o:lock v:ext="edit" aspectratio="f"/>
                </v:shape>
                <v:rect id="_x0000_s1026" o:spid="_x0000_s1026" o:spt="1" style="position:absolute;left:9075;top:6854;height:583;width:923;" fillcolor="#FFFFFF" filled="t" stroked="t" coordsize="21600,21600" o:gfxdata="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xYu0rsAAADb&#10;AAAADwAAAAAAAAABACAAAAAiAAAAZHJzL2Rvd25yZXYueG1sUEsBAhQAFAAAAAgAh07iQDMvBZ47&#10;AAAAOQAAABAAAAAAAAAAAQAgAAAACgEAAGRycy9zaGFwZXhtbC54bWxQSwUGAAAAAAYABgBbAQAA&#10;tAMAAAAA&#10;">
                  <v:fill type="gradient" on="t" color2="#FFFFFF" angle="90" focus="100%" focussize="0,0">
                    <o:fill type="gradientUnscaled" v:ext="backwardCompatible"/>
                  </v:fill>
                  <v:stroke weight="1.25pt" color="#739CC3" joinstyle="miter"/>
                  <v:imagedata o:title=""/>
                  <o:lock v:ext="edit" aspectratio="f"/>
                  <v:textbox>
                    <w:txbxContent>
                      <w:p>
                        <w:pPr>
                          <w:ind w:firstLine="0" w:firstLineChars="0"/>
                        </w:pPr>
                        <w:r>
                          <w:rPr>
                            <w:rFonts w:hint="eastAsia"/>
                          </w:rPr>
                          <w:t>包装</w:t>
                        </w:r>
                      </w:p>
                    </w:txbxContent>
                  </v:textbox>
                </v:rect>
                <v:shape id="_x0000_s1026" o:spid="_x0000_s1026" o:spt="32" type="#_x0000_t32" style="position:absolute;left:8318;top:7107;flip:x;height:0;width:757;" filled="f" stroked="t" coordsize="21600,21600" o:gfxdata="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99PJArsAAADb&#10;AAAADwAAAAAAAAABACAAAAAiAAAAZHJzL2Rvd25yZXYueG1sUEsBAhQAFAAAAAgAh07iQDMvBZ47&#10;AAAAOQAAABAAAAAAAAAAAQAgAAAACgEAAGRycy9zaGFwZXhtbC54bWxQSwUGAAAAAAYABgBbAQAA&#10;tAMAAAAA&#10;">
                  <v:fill on="f" focussize="0,0"/>
                  <v:stroke weight="1.25pt" color="#739CC3" joinstyle="round" endarrow="block"/>
                  <v:imagedata o:title=""/>
                  <o:lock v:ext="edit" aspectratio="f"/>
                </v:shape>
                <v:rect id="_x0000_s1026" o:spid="_x0000_s1026" o:spt="1" style="position:absolute;left:6818;top:6854;height:583;width:1510;" fillcolor="#FFFFFF" filled="t" stroked="t" coordsize="21600,21600" o:gfxdata="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0iBU+twAAANsAAAAP&#10;AAAAAAAAAAEAIAAAACIAAABkcnMvZG93bnJldi54bWxQSwECFAAUAAAACACHTuJAMy8FnjsAAAA5&#10;AAAAEAAAAAAAAAABACAAAAAGAQAAZHJzL3NoYXBleG1sLnhtbFBLBQYAAAAABgAGAFsBAACwAwAA&#10;AAA=&#10;">
                  <v:fill type="gradient" on="t" color2="#FFFFFF" angle="90" focus="100%" focussize="0,0">
                    <o:fill type="gradientUnscaled" v:ext="backwardCompatible"/>
                  </v:fill>
                  <v:stroke weight="1.25pt" color="#739CC3" joinstyle="miter"/>
                  <v:imagedata o:title=""/>
                  <o:lock v:ext="edit" aspectratio="f"/>
                  <v:textbox>
                    <w:txbxContent>
                      <w:p>
                        <w:pPr>
                          <w:ind w:firstLine="0" w:firstLineChars="0"/>
                        </w:pPr>
                        <w:r>
                          <w:rPr>
                            <w:rFonts w:hint="eastAsia"/>
                          </w:rPr>
                          <w:t>成品出产</w:t>
                        </w:r>
                      </w:p>
                    </w:txbxContent>
                  </v:textbox>
                </v:rect>
              </v:group>
            </w:pict>
          </mc:Fallback>
        </mc:AlternateContent>
      </w:r>
    </w:p>
    <w:p>
      <w:pPr>
        <w:ind w:firstLine="560"/>
        <w:rPr>
          <w:rFonts w:hint="eastAsia"/>
          <w:color w:val="auto"/>
          <w:highlight w:val="none"/>
        </w:rPr>
      </w:pPr>
    </w:p>
    <w:p>
      <w:pPr>
        <w:ind w:firstLine="560"/>
        <w:rPr>
          <w:rFonts w:hint="eastAsia"/>
          <w:color w:val="auto"/>
          <w:highlight w:val="none"/>
        </w:rPr>
      </w:pPr>
    </w:p>
    <w:p>
      <w:pPr>
        <w:ind w:firstLine="560"/>
        <w:rPr>
          <w:rFonts w:hint="eastAsia"/>
          <w:color w:val="auto"/>
          <w:highlight w:val="none"/>
        </w:rPr>
      </w:pPr>
    </w:p>
    <w:p>
      <w:pPr>
        <w:ind w:firstLine="560"/>
        <w:rPr>
          <w:rFonts w:hint="eastAsia"/>
          <w:color w:val="auto"/>
          <w:highlight w:val="none"/>
        </w:rPr>
      </w:pPr>
    </w:p>
    <w:p>
      <w:pPr>
        <w:ind w:firstLine="0" w:firstLineChars="0"/>
        <w:jc w:val="center"/>
        <w:rPr>
          <w:b/>
          <w:color w:val="auto"/>
          <w:sz w:val="24"/>
          <w:highlight w:val="none"/>
        </w:rPr>
      </w:pPr>
    </w:p>
    <w:p>
      <w:pPr>
        <w:ind w:firstLine="0" w:firstLineChars="0"/>
        <w:jc w:val="center"/>
        <w:rPr>
          <w:b/>
          <w:color w:val="auto"/>
          <w:sz w:val="24"/>
          <w:highlight w:val="none"/>
        </w:rPr>
      </w:pPr>
    </w:p>
    <w:p>
      <w:pPr>
        <w:ind w:firstLine="0" w:firstLineChars="0"/>
        <w:jc w:val="center"/>
        <w:rPr>
          <w:b/>
          <w:color w:val="auto"/>
          <w:sz w:val="24"/>
          <w:highlight w:val="none"/>
        </w:rPr>
      </w:pPr>
      <w:r>
        <w:rPr>
          <w:b/>
          <w:color w:val="auto"/>
          <w:sz w:val="24"/>
          <w:highlight w:val="none"/>
        </w:rPr>
        <w:t>图</w:t>
      </w:r>
      <w:r>
        <w:rPr>
          <w:rFonts w:hint="eastAsia"/>
          <w:b/>
          <w:color w:val="auto"/>
          <w:sz w:val="24"/>
          <w:highlight w:val="none"/>
        </w:rPr>
        <w:t>3</w:t>
      </w:r>
      <w:r>
        <w:rPr>
          <w:b/>
          <w:color w:val="auto"/>
          <w:sz w:val="24"/>
          <w:highlight w:val="none"/>
        </w:rPr>
        <w:t xml:space="preserve">-1   </w:t>
      </w:r>
      <w:r>
        <w:rPr>
          <w:rFonts w:hint="eastAsia"/>
          <w:b/>
          <w:color w:val="auto"/>
          <w:sz w:val="24"/>
          <w:highlight w:val="none"/>
        </w:rPr>
        <w:t>生产</w:t>
      </w:r>
      <w:r>
        <w:rPr>
          <w:b/>
          <w:color w:val="auto"/>
          <w:sz w:val="24"/>
          <w:highlight w:val="none"/>
        </w:rPr>
        <w:t>工艺流程图</w:t>
      </w:r>
    </w:p>
    <w:p>
      <w:pPr>
        <w:spacing w:after="0" w:line="360" w:lineRule="auto"/>
        <w:ind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工艺流程简述：</w:t>
      </w:r>
    </w:p>
    <w:p>
      <w:pPr>
        <w:spacing w:after="0" w:line="360" w:lineRule="auto"/>
        <w:ind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毛坯及材料：首先对采购的毛坯及材料进行检验；</w:t>
      </w:r>
    </w:p>
    <w:p>
      <w:pPr>
        <w:spacing w:after="0" w:line="360" w:lineRule="auto"/>
        <w:ind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配件加工：对检验完成的配件进行加工；</w:t>
      </w:r>
    </w:p>
    <w:p>
      <w:pPr>
        <w:spacing w:after="0" w:line="360" w:lineRule="auto"/>
        <w:ind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组装：对加工完成的模具进行组装；</w:t>
      </w:r>
    </w:p>
    <w:p>
      <w:pPr>
        <w:spacing w:after="0" w:line="360" w:lineRule="auto"/>
        <w:ind w:firstLine="560" w:firstLineChars="200"/>
        <w:rPr>
          <w:color w:val="auto"/>
          <w:szCs w:val="20"/>
          <w:highlight w:val="none"/>
        </w:rPr>
        <w:sectPr>
          <w:footerReference r:id="rId7" w:type="default"/>
          <w:pgSz w:w="11906" w:h="16838"/>
          <w:pgMar w:top="1440" w:right="1803" w:bottom="1440" w:left="1803" w:header="851" w:footer="992" w:gutter="0"/>
          <w:pgBorders>
            <w:top w:val="none" w:sz="0" w:space="0"/>
            <w:left w:val="none" w:sz="0" w:space="0"/>
            <w:bottom w:val="none" w:sz="0" w:space="0"/>
            <w:right w:val="none" w:sz="0" w:space="0"/>
          </w:pgBorders>
          <w:pgNumType w:start="1"/>
          <w:cols w:space="720" w:num="1"/>
          <w:docGrid w:type="lines" w:linePitch="395" w:charSpace="0"/>
        </w:sectPr>
      </w:pPr>
      <w:r>
        <w:rPr>
          <w:rFonts w:hint="eastAsia" w:ascii="仿宋" w:hAnsi="仿宋" w:eastAsia="仿宋" w:cs="仿宋"/>
          <w:color w:val="auto"/>
          <w:sz w:val="28"/>
          <w:szCs w:val="28"/>
          <w:highlight w:val="none"/>
          <w:lang w:val="en-US" w:eastAsia="zh-CN"/>
        </w:rPr>
        <w:t>调试：对组装完成的成品进行检验产品的尺寸、外观等是否符合要求，经检验合格的产品包装出厂</w:t>
      </w:r>
    </w:p>
    <w:p>
      <w:pPr>
        <w:spacing w:line="360" w:lineRule="auto"/>
        <w:rPr>
          <w:rFonts w:hint="eastAsia" w:eastAsia="仿宋"/>
          <w:b/>
          <w:bCs/>
          <w:color w:val="auto"/>
          <w:sz w:val="28"/>
          <w:szCs w:val="28"/>
          <w:highlight w:val="none"/>
          <w:lang w:eastAsia="zh-CN"/>
        </w:rPr>
      </w:pPr>
      <w:r>
        <w:rPr>
          <w:rFonts w:hint="eastAsia" w:ascii="Times New Roman" w:hAnsi="Times New Roman" w:cs="Times New Roman"/>
          <w:b/>
          <w:color w:val="auto"/>
          <w:sz w:val="28"/>
          <w:szCs w:val="28"/>
          <w:highlight w:val="none"/>
          <w:lang w:val="en-US" w:eastAsia="zh-CN"/>
        </w:rPr>
        <w:t>（2）污染防治措施</w:t>
      </w:r>
    </w:p>
    <w:p>
      <w:pPr>
        <w:ind w:firstLine="0" w:firstLineChars="0"/>
        <w:jc w:val="center"/>
        <w:rPr>
          <w:rFonts w:hint="default" w:ascii="Times New Roman" w:hAnsi="Times New Roman" w:cs="Times New Roman"/>
          <w:b/>
          <w:bCs/>
          <w:color w:val="auto"/>
          <w:sz w:val="24"/>
          <w:highlight w:val="none"/>
        </w:rPr>
      </w:pPr>
      <w:r>
        <w:rPr>
          <w:rFonts w:hint="default" w:ascii="Times New Roman" w:hAnsi="Times New Roman" w:cs="Times New Roman"/>
          <w:b/>
          <w:bCs/>
          <w:color w:val="auto"/>
          <w:sz w:val="24"/>
          <w:highlight w:val="none"/>
        </w:rPr>
        <w:t>表</w:t>
      </w:r>
      <w:r>
        <w:rPr>
          <w:rFonts w:hint="eastAsia" w:ascii="Times New Roman" w:hAnsi="Times New Roman" w:cs="Times New Roman"/>
          <w:b/>
          <w:bCs/>
          <w:color w:val="auto"/>
          <w:sz w:val="24"/>
          <w:highlight w:val="none"/>
          <w:lang w:val="en-US" w:eastAsia="zh-CN"/>
        </w:rPr>
        <w:t>3</w:t>
      </w:r>
      <w:r>
        <w:rPr>
          <w:rFonts w:hint="default" w:ascii="Times New Roman" w:hAnsi="Times New Roman" w:cs="Times New Roman"/>
          <w:b/>
          <w:bCs/>
          <w:color w:val="auto"/>
          <w:sz w:val="24"/>
          <w:highlight w:val="none"/>
        </w:rPr>
        <w:t>.1-</w:t>
      </w:r>
      <w:r>
        <w:rPr>
          <w:rFonts w:hint="eastAsia" w:ascii="Times New Roman" w:hAnsi="Times New Roman" w:cs="Times New Roman"/>
          <w:b/>
          <w:bCs/>
          <w:color w:val="auto"/>
          <w:sz w:val="24"/>
          <w:highlight w:val="none"/>
          <w:lang w:val="en-US" w:eastAsia="zh-CN"/>
        </w:rPr>
        <w:t>1</w:t>
      </w:r>
      <w:r>
        <w:rPr>
          <w:rFonts w:hint="default" w:ascii="Times New Roman" w:hAnsi="Times New Roman" w:cs="Times New Roman"/>
          <w:b/>
          <w:bCs/>
          <w:color w:val="auto"/>
          <w:sz w:val="24"/>
          <w:highlight w:val="none"/>
        </w:rPr>
        <w:t xml:space="preserve">  企业主要污染物来源及处理措施</w:t>
      </w:r>
    </w:p>
    <w:tbl>
      <w:tblPr>
        <w:tblStyle w:val="22"/>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562"/>
        <w:gridCol w:w="1363"/>
        <w:gridCol w:w="3088"/>
        <w:gridCol w:w="380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10" w:hRule="atLeast"/>
          <w:tblHeader/>
          <w:jc w:val="center"/>
        </w:trPr>
        <w:tc>
          <w:tcPr>
            <w:tcW w:w="562" w:type="dxa"/>
            <w:noWrap w:val="0"/>
            <w:vAlign w:val="center"/>
          </w:tcPr>
          <w:p>
            <w:pPr>
              <w:spacing w:line="240" w:lineRule="auto"/>
              <w:ind w:left="-594" w:leftChars="-270" w:firstLine="422"/>
              <w:jc w:val="center"/>
              <w:rPr>
                <w:b/>
                <w:bCs/>
                <w:color w:val="auto"/>
                <w:sz w:val="21"/>
                <w:szCs w:val="21"/>
                <w:highlight w:val="none"/>
              </w:rPr>
            </w:pPr>
            <w:r>
              <w:rPr>
                <w:b/>
                <w:bCs/>
                <w:color w:val="auto"/>
                <w:sz w:val="21"/>
                <w:szCs w:val="21"/>
                <w:highlight w:val="none"/>
              </w:rPr>
              <w:t>类别</w:t>
            </w:r>
          </w:p>
        </w:tc>
        <w:tc>
          <w:tcPr>
            <w:tcW w:w="1363" w:type="dxa"/>
            <w:noWrap w:val="0"/>
            <w:vAlign w:val="center"/>
          </w:tcPr>
          <w:p>
            <w:pPr>
              <w:spacing w:line="240" w:lineRule="auto"/>
              <w:ind w:firstLine="0" w:firstLineChars="0"/>
              <w:jc w:val="center"/>
              <w:rPr>
                <w:b/>
                <w:bCs/>
                <w:color w:val="auto"/>
                <w:sz w:val="21"/>
                <w:szCs w:val="21"/>
                <w:highlight w:val="none"/>
              </w:rPr>
            </w:pPr>
            <w:r>
              <w:rPr>
                <w:b/>
                <w:bCs/>
                <w:color w:val="auto"/>
                <w:sz w:val="21"/>
                <w:szCs w:val="21"/>
                <w:highlight w:val="none"/>
              </w:rPr>
              <w:t>污染源</w:t>
            </w:r>
          </w:p>
        </w:tc>
        <w:tc>
          <w:tcPr>
            <w:tcW w:w="3088" w:type="dxa"/>
            <w:noWrap w:val="0"/>
            <w:vAlign w:val="center"/>
          </w:tcPr>
          <w:p>
            <w:pPr>
              <w:spacing w:line="240" w:lineRule="auto"/>
              <w:ind w:firstLine="0" w:firstLineChars="0"/>
              <w:jc w:val="center"/>
              <w:rPr>
                <w:b/>
                <w:bCs/>
                <w:color w:val="auto"/>
                <w:sz w:val="21"/>
                <w:szCs w:val="21"/>
                <w:highlight w:val="none"/>
              </w:rPr>
            </w:pPr>
            <w:r>
              <w:rPr>
                <w:b/>
                <w:bCs/>
                <w:color w:val="auto"/>
                <w:sz w:val="21"/>
                <w:szCs w:val="21"/>
                <w:highlight w:val="none"/>
              </w:rPr>
              <w:t>污染物</w:t>
            </w:r>
          </w:p>
        </w:tc>
        <w:tc>
          <w:tcPr>
            <w:tcW w:w="3807" w:type="dxa"/>
            <w:noWrap w:val="0"/>
            <w:vAlign w:val="center"/>
          </w:tcPr>
          <w:p>
            <w:pPr>
              <w:spacing w:line="240" w:lineRule="auto"/>
              <w:ind w:firstLine="422"/>
              <w:jc w:val="center"/>
              <w:rPr>
                <w:b/>
                <w:bCs/>
                <w:color w:val="auto"/>
                <w:sz w:val="21"/>
                <w:szCs w:val="21"/>
                <w:highlight w:val="none"/>
              </w:rPr>
            </w:pPr>
            <w:r>
              <w:rPr>
                <w:b/>
                <w:bCs/>
                <w:color w:val="auto"/>
                <w:sz w:val="21"/>
                <w:szCs w:val="21"/>
                <w:highlight w:val="none"/>
              </w:rPr>
              <w:t>治理措施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562" w:type="dxa"/>
            <w:noWrap w:val="0"/>
            <w:vAlign w:val="center"/>
          </w:tcPr>
          <w:p>
            <w:pPr>
              <w:spacing w:line="240" w:lineRule="auto"/>
              <w:ind w:firstLine="0" w:firstLineChars="0"/>
              <w:jc w:val="center"/>
              <w:rPr>
                <w:color w:val="auto"/>
                <w:sz w:val="21"/>
                <w:szCs w:val="21"/>
                <w:highlight w:val="none"/>
              </w:rPr>
            </w:pPr>
            <w:r>
              <w:rPr>
                <w:color w:val="auto"/>
                <w:sz w:val="21"/>
                <w:szCs w:val="21"/>
                <w:highlight w:val="none"/>
              </w:rPr>
              <w:t>废水</w:t>
            </w:r>
          </w:p>
        </w:tc>
        <w:tc>
          <w:tcPr>
            <w:tcW w:w="1363" w:type="dxa"/>
            <w:noWrap w:val="0"/>
            <w:vAlign w:val="center"/>
          </w:tcPr>
          <w:p>
            <w:pPr>
              <w:spacing w:line="240" w:lineRule="auto"/>
              <w:ind w:firstLine="0" w:firstLineChars="0"/>
              <w:jc w:val="center"/>
              <w:rPr>
                <w:color w:val="auto"/>
                <w:sz w:val="21"/>
                <w:szCs w:val="21"/>
                <w:highlight w:val="none"/>
              </w:rPr>
            </w:pPr>
            <w:r>
              <w:rPr>
                <w:color w:val="auto"/>
                <w:sz w:val="21"/>
                <w:szCs w:val="21"/>
                <w:highlight w:val="none"/>
              </w:rPr>
              <w:t>生活污水</w:t>
            </w:r>
          </w:p>
        </w:tc>
        <w:tc>
          <w:tcPr>
            <w:tcW w:w="3088" w:type="dxa"/>
            <w:noWrap w:val="0"/>
            <w:vAlign w:val="center"/>
          </w:tcPr>
          <w:p>
            <w:pPr>
              <w:spacing w:line="240" w:lineRule="auto"/>
              <w:ind w:firstLine="0" w:firstLineChars="0"/>
              <w:jc w:val="center"/>
              <w:rPr>
                <w:rFonts w:hint="eastAsia"/>
                <w:color w:val="auto"/>
                <w:sz w:val="21"/>
                <w:szCs w:val="21"/>
                <w:highlight w:val="none"/>
              </w:rPr>
            </w:pPr>
            <w:r>
              <w:rPr>
                <w:rFonts w:hint="eastAsia"/>
                <w:color w:val="auto"/>
                <w:sz w:val="21"/>
                <w:szCs w:val="21"/>
                <w:highlight w:val="none"/>
              </w:rPr>
              <w:t>CODcr、BOD</w:t>
            </w:r>
            <w:r>
              <w:rPr>
                <w:rFonts w:hint="eastAsia"/>
                <w:color w:val="auto"/>
                <w:sz w:val="21"/>
                <w:szCs w:val="21"/>
                <w:highlight w:val="none"/>
                <w:vertAlign w:val="subscript"/>
              </w:rPr>
              <w:t>5</w:t>
            </w:r>
            <w:r>
              <w:rPr>
                <w:rFonts w:hint="eastAsia"/>
                <w:color w:val="auto"/>
                <w:sz w:val="21"/>
                <w:szCs w:val="21"/>
                <w:highlight w:val="none"/>
              </w:rPr>
              <w:t>、SS</w:t>
            </w:r>
            <w:r>
              <w:rPr>
                <w:rFonts w:hint="eastAsia"/>
                <w:color w:val="auto"/>
                <w:sz w:val="21"/>
                <w:szCs w:val="21"/>
                <w:highlight w:val="none"/>
                <w:lang w:eastAsia="zh-CN"/>
              </w:rPr>
              <w:t>、</w:t>
            </w:r>
            <w:r>
              <w:rPr>
                <w:rFonts w:hint="eastAsia"/>
                <w:color w:val="auto"/>
                <w:sz w:val="21"/>
                <w:szCs w:val="21"/>
                <w:highlight w:val="none"/>
                <w:lang w:val="en-US" w:eastAsia="zh-CN"/>
              </w:rPr>
              <w:t>动植物油类、</w:t>
            </w:r>
            <w:r>
              <w:rPr>
                <w:rFonts w:hint="eastAsia"/>
                <w:color w:val="auto"/>
                <w:sz w:val="21"/>
                <w:szCs w:val="21"/>
                <w:highlight w:val="none"/>
              </w:rPr>
              <w:t>石油类</w:t>
            </w:r>
          </w:p>
        </w:tc>
        <w:tc>
          <w:tcPr>
            <w:tcW w:w="3807" w:type="dxa"/>
            <w:noWrap w:val="0"/>
            <w:vAlign w:val="center"/>
          </w:tcPr>
          <w:p>
            <w:pPr>
              <w:spacing w:line="240" w:lineRule="auto"/>
              <w:ind w:firstLine="0" w:firstLineChars="0"/>
              <w:jc w:val="center"/>
              <w:rPr>
                <w:color w:val="auto"/>
                <w:sz w:val="21"/>
                <w:szCs w:val="21"/>
                <w:highlight w:val="none"/>
              </w:rPr>
            </w:pPr>
            <w:r>
              <w:rPr>
                <w:rFonts w:hint="eastAsia"/>
                <w:color w:val="auto"/>
                <w:sz w:val="21"/>
                <w:szCs w:val="21"/>
                <w:highlight w:val="none"/>
                <w:lang w:val="en-US" w:eastAsia="zh-CN"/>
              </w:rPr>
              <w:t>餐饮废水经隔油池处理后与其他生活污水一并进入</w:t>
            </w:r>
            <w:r>
              <w:rPr>
                <w:rFonts w:hint="eastAsia"/>
                <w:color w:val="auto"/>
                <w:sz w:val="21"/>
                <w:szCs w:val="21"/>
                <w:highlight w:val="none"/>
              </w:rPr>
              <w:t>经化粪池</w:t>
            </w:r>
            <w:r>
              <w:rPr>
                <w:rFonts w:hint="eastAsia"/>
                <w:color w:val="auto"/>
                <w:sz w:val="21"/>
                <w:szCs w:val="21"/>
                <w:highlight w:val="none"/>
                <w:lang w:eastAsia="zh-CN"/>
              </w:rPr>
              <w:t>，</w:t>
            </w:r>
            <w:r>
              <w:rPr>
                <w:rFonts w:hint="eastAsia"/>
                <w:color w:val="auto"/>
                <w:sz w:val="21"/>
                <w:szCs w:val="21"/>
                <w:highlight w:val="none"/>
                <w:lang w:val="en-US" w:eastAsia="zh-CN"/>
              </w:rPr>
              <w:t>预</w:t>
            </w:r>
            <w:r>
              <w:rPr>
                <w:rFonts w:hint="eastAsia"/>
                <w:color w:val="auto"/>
                <w:sz w:val="21"/>
                <w:szCs w:val="21"/>
                <w:highlight w:val="none"/>
              </w:rPr>
              <w:t>处理后排入市政污水管网</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562" w:type="dxa"/>
            <w:vMerge w:val="restart"/>
            <w:noWrap w:val="0"/>
            <w:vAlign w:val="center"/>
          </w:tcPr>
          <w:p>
            <w:pPr>
              <w:spacing w:line="240" w:lineRule="auto"/>
              <w:ind w:firstLine="0" w:firstLineChars="0"/>
              <w:jc w:val="center"/>
              <w:rPr>
                <w:color w:val="auto"/>
                <w:sz w:val="21"/>
                <w:szCs w:val="21"/>
                <w:highlight w:val="none"/>
              </w:rPr>
            </w:pPr>
            <w:r>
              <w:rPr>
                <w:color w:val="auto"/>
                <w:sz w:val="21"/>
                <w:szCs w:val="21"/>
                <w:highlight w:val="none"/>
              </w:rPr>
              <w:t>废气</w:t>
            </w:r>
          </w:p>
        </w:tc>
        <w:tc>
          <w:tcPr>
            <w:tcW w:w="1363" w:type="dxa"/>
            <w:noWrap w:val="0"/>
            <w:vAlign w:val="center"/>
          </w:tcPr>
          <w:p>
            <w:pPr>
              <w:spacing w:line="240" w:lineRule="auto"/>
              <w:ind w:firstLine="0" w:firstLineChars="0"/>
              <w:jc w:val="center"/>
              <w:rPr>
                <w:rFonts w:hint="eastAsia"/>
                <w:color w:val="auto"/>
                <w:sz w:val="21"/>
                <w:szCs w:val="21"/>
                <w:highlight w:val="none"/>
              </w:rPr>
            </w:pPr>
            <w:r>
              <w:rPr>
                <w:rFonts w:hint="eastAsia"/>
                <w:color w:val="auto"/>
                <w:sz w:val="21"/>
                <w:szCs w:val="21"/>
                <w:highlight w:val="none"/>
              </w:rPr>
              <w:t>焊接烟气</w:t>
            </w:r>
          </w:p>
        </w:tc>
        <w:tc>
          <w:tcPr>
            <w:tcW w:w="3088" w:type="dxa"/>
            <w:noWrap w:val="0"/>
            <w:vAlign w:val="center"/>
          </w:tcPr>
          <w:p>
            <w:pPr>
              <w:widowControl/>
              <w:ind w:left="0" w:leftChars="0" w:firstLine="0" w:firstLineChars="0"/>
              <w:jc w:val="center"/>
              <w:rPr>
                <w:rFonts w:hint="eastAsia"/>
                <w:color w:val="auto"/>
                <w:sz w:val="21"/>
                <w:szCs w:val="21"/>
                <w:highlight w:val="none"/>
              </w:rPr>
            </w:pPr>
            <w:r>
              <w:rPr>
                <w:rFonts w:hint="eastAsia"/>
                <w:color w:val="auto"/>
                <w:sz w:val="21"/>
                <w:szCs w:val="21"/>
                <w:highlight w:val="none"/>
              </w:rPr>
              <w:t>烟尘</w:t>
            </w:r>
          </w:p>
        </w:tc>
        <w:tc>
          <w:tcPr>
            <w:tcW w:w="3807" w:type="dxa"/>
            <w:noWrap w:val="0"/>
            <w:vAlign w:val="center"/>
          </w:tcPr>
          <w:p>
            <w:pPr>
              <w:spacing w:line="240" w:lineRule="auto"/>
              <w:ind w:firstLine="0" w:firstLineChars="0"/>
              <w:jc w:val="center"/>
              <w:rPr>
                <w:rFonts w:hint="eastAsia"/>
                <w:color w:val="auto"/>
                <w:sz w:val="21"/>
                <w:szCs w:val="21"/>
                <w:highlight w:val="none"/>
              </w:rPr>
            </w:pPr>
            <w:r>
              <w:rPr>
                <w:rFonts w:hint="eastAsia"/>
                <w:color w:val="auto"/>
                <w:sz w:val="21"/>
                <w:szCs w:val="21"/>
                <w:highlight w:val="none"/>
              </w:rPr>
              <w:t>焊烟净化器处理后，经车间上部轴流风机通风换气外排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562" w:type="dxa"/>
            <w:vMerge w:val="continue"/>
            <w:noWrap w:val="0"/>
            <w:vAlign w:val="center"/>
          </w:tcPr>
          <w:p>
            <w:pPr>
              <w:spacing w:line="240" w:lineRule="auto"/>
              <w:ind w:firstLine="0" w:firstLineChars="0"/>
              <w:jc w:val="center"/>
              <w:rPr>
                <w:color w:val="auto"/>
                <w:sz w:val="21"/>
                <w:szCs w:val="21"/>
                <w:highlight w:val="none"/>
              </w:rPr>
            </w:pPr>
          </w:p>
        </w:tc>
        <w:tc>
          <w:tcPr>
            <w:tcW w:w="1363" w:type="dxa"/>
            <w:noWrap w:val="0"/>
            <w:vAlign w:val="center"/>
          </w:tcPr>
          <w:p>
            <w:pPr>
              <w:spacing w:line="240" w:lineRule="auto"/>
              <w:ind w:firstLine="0" w:firstLineChars="0"/>
              <w:jc w:val="center"/>
              <w:rPr>
                <w:rFonts w:hint="eastAsia"/>
                <w:color w:val="auto"/>
                <w:sz w:val="21"/>
                <w:szCs w:val="21"/>
                <w:highlight w:val="none"/>
              </w:rPr>
            </w:pPr>
            <w:r>
              <w:rPr>
                <w:rFonts w:hint="eastAsia"/>
                <w:color w:val="auto"/>
                <w:sz w:val="21"/>
                <w:szCs w:val="21"/>
                <w:highlight w:val="none"/>
              </w:rPr>
              <w:t>食堂</w:t>
            </w:r>
          </w:p>
        </w:tc>
        <w:tc>
          <w:tcPr>
            <w:tcW w:w="3088" w:type="dxa"/>
            <w:noWrap w:val="0"/>
            <w:vAlign w:val="center"/>
          </w:tcPr>
          <w:p>
            <w:pPr>
              <w:spacing w:line="240" w:lineRule="auto"/>
              <w:ind w:firstLine="0" w:firstLineChars="0"/>
              <w:jc w:val="center"/>
              <w:rPr>
                <w:rFonts w:hint="eastAsia"/>
                <w:color w:val="auto"/>
                <w:sz w:val="21"/>
                <w:szCs w:val="21"/>
                <w:highlight w:val="none"/>
              </w:rPr>
            </w:pPr>
            <w:r>
              <w:rPr>
                <w:rFonts w:hint="eastAsia"/>
                <w:color w:val="auto"/>
                <w:sz w:val="21"/>
                <w:szCs w:val="21"/>
                <w:highlight w:val="none"/>
              </w:rPr>
              <w:t>油烟</w:t>
            </w:r>
          </w:p>
        </w:tc>
        <w:tc>
          <w:tcPr>
            <w:tcW w:w="3807" w:type="dxa"/>
            <w:noWrap w:val="0"/>
            <w:vAlign w:val="center"/>
          </w:tcPr>
          <w:p>
            <w:pPr>
              <w:spacing w:line="240" w:lineRule="auto"/>
              <w:ind w:firstLine="0" w:firstLineChars="0"/>
              <w:jc w:val="center"/>
              <w:rPr>
                <w:color w:val="auto"/>
                <w:sz w:val="21"/>
                <w:szCs w:val="21"/>
                <w:highlight w:val="none"/>
              </w:rPr>
            </w:pPr>
            <w:r>
              <w:rPr>
                <w:rFonts w:hint="eastAsia"/>
                <w:color w:val="auto"/>
                <w:sz w:val="21"/>
                <w:szCs w:val="21"/>
                <w:highlight w:val="none"/>
              </w:rPr>
              <w:t>经高效等离子体油烟净化器处理达标后</w:t>
            </w:r>
            <w:r>
              <w:rPr>
                <w:rFonts w:hint="eastAsia"/>
                <w:color w:val="auto"/>
                <w:sz w:val="21"/>
                <w:szCs w:val="21"/>
                <w:highlight w:val="none"/>
                <w:lang w:eastAsia="zh-CN"/>
              </w:rPr>
              <w:t>，</w:t>
            </w:r>
            <w:r>
              <w:rPr>
                <w:rFonts w:hint="eastAsia"/>
                <w:color w:val="auto"/>
                <w:sz w:val="21"/>
                <w:szCs w:val="21"/>
                <w:highlight w:val="none"/>
                <w:lang w:val="en-US" w:eastAsia="zh-CN"/>
              </w:rPr>
              <w:t>引至屋顶</w:t>
            </w:r>
            <w:r>
              <w:rPr>
                <w:rFonts w:hint="eastAsia"/>
                <w:color w:val="auto"/>
                <w:sz w:val="21"/>
                <w:szCs w:val="21"/>
                <w:highlight w:val="none"/>
              </w:rPr>
              <w:t>排放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562" w:type="dxa"/>
            <w:noWrap w:val="0"/>
            <w:vAlign w:val="center"/>
          </w:tcPr>
          <w:p>
            <w:pPr>
              <w:spacing w:line="240" w:lineRule="auto"/>
              <w:ind w:firstLine="0" w:firstLineChars="0"/>
              <w:jc w:val="center"/>
              <w:rPr>
                <w:color w:val="auto"/>
                <w:sz w:val="21"/>
                <w:szCs w:val="21"/>
                <w:highlight w:val="none"/>
              </w:rPr>
            </w:pPr>
            <w:r>
              <w:rPr>
                <w:color w:val="auto"/>
                <w:sz w:val="21"/>
                <w:szCs w:val="21"/>
                <w:highlight w:val="none"/>
              </w:rPr>
              <w:t>噪声</w:t>
            </w:r>
          </w:p>
        </w:tc>
        <w:tc>
          <w:tcPr>
            <w:tcW w:w="1363" w:type="dxa"/>
            <w:noWrap w:val="0"/>
            <w:vAlign w:val="center"/>
          </w:tcPr>
          <w:p>
            <w:pPr>
              <w:spacing w:line="240" w:lineRule="auto"/>
              <w:ind w:firstLine="0" w:firstLineChars="0"/>
              <w:jc w:val="center"/>
              <w:rPr>
                <w:color w:val="auto"/>
                <w:sz w:val="21"/>
                <w:szCs w:val="21"/>
                <w:highlight w:val="none"/>
              </w:rPr>
            </w:pPr>
            <w:r>
              <w:rPr>
                <w:rFonts w:hint="eastAsia"/>
                <w:color w:val="auto"/>
                <w:sz w:val="21"/>
                <w:szCs w:val="21"/>
                <w:highlight w:val="none"/>
              </w:rPr>
              <w:t>车间设备</w:t>
            </w:r>
          </w:p>
        </w:tc>
        <w:tc>
          <w:tcPr>
            <w:tcW w:w="3088" w:type="dxa"/>
            <w:noWrap w:val="0"/>
            <w:vAlign w:val="center"/>
          </w:tcPr>
          <w:p>
            <w:pPr>
              <w:spacing w:line="240" w:lineRule="auto"/>
              <w:ind w:firstLine="0" w:firstLineChars="0"/>
              <w:jc w:val="center"/>
              <w:rPr>
                <w:rFonts w:hint="eastAsia"/>
                <w:color w:val="auto"/>
                <w:sz w:val="21"/>
                <w:szCs w:val="21"/>
                <w:highlight w:val="none"/>
              </w:rPr>
            </w:pPr>
            <w:r>
              <w:rPr>
                <w:color w:val="auto"/>
                <w:sz w:val="21"/>
                <w:szCs w:val="21"/>
                <w:highlight w:val="none"/>
              </w:rPr>
              <w:t>生产设备噪声</w:t>
            </w:r>
          </w:p>
        </w:tc>
        <w:tc>
          <w:tcPr>
            <w:tcW w:w="3807" w:type="dxa"/>
            <w:noWrap w:val="0"/>
            <w:vAlign w:val="center"/>
          </w:tcPr>
          <w:p>
            <w:pPr>
              <w:spacing w:line="240" w:lineRule="auto"/>
              <w:ind w:firstLine="0" w:firstLineChars="0"/>
              <w:jc w:val="center"/>
              <w:rPr>
                <w:color w:val="auto"/>
                <w:sz w:val="21"/>
                <w:szCs w:val="21"/>
                <w:highlight w:val="none"/>
              </w:rPr>
            </w:pPr>
            <w:r>
              <w:rPr>
                <w:color w:val="auto"/>
                <w:sz w:val="21"/>
                <w:szCs w:val="21"/>
                <w:highlight w:val="none"/>
              </w:rPr>
              <w:t>隔声、</w:t>
            </w:r>
            <w:r>
              <w:rPr>
                <w:rFonts w:hint="eastAsia"/>
                <w:color w:val="auto"/>
                <w:sz w:val="21"/>
                <w:szCs w:val="21"/>
                <w:highlight w:val="none"/>
              </w:rPr>
              <w:t>衰减距离</w:t>
            </w:r>
            <w:r>
              <w:rPr>
                <w:color w:val="auto"/>
                <w:sz w:val="21"/>
                <w:szCs w:val="21"/>
                <w:highlight w:val="none"/>
              </w:rPr>
              <w:t>、室内放置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562" w:type="dxa"/>
            <w:vMerge w:val="restart"/>
            <w:noWrap w:val="0"/>
            <w:vAlign w:val="center"/>
          </w:tcPr>
          <w:p>
            <w:pPr>
              <w:spacing w:line="240" w:lineRule="auto"/>
              <w:ind w:firstLine="0" w:firstLineChars="0"/>
              <w:jc w:val="center"/>
              <w:rPr>
                <w:rFonts w:hint="eastAsia"/>
                <w:color w:val="auto"/>
                <w:sz w:val="21"/>
                <w:szCs w:val="21"/>
                <w:highlight w:val="none"/>
              </w:rPr>
            </w:pPr>
            <w:r>
              <w:rPr>
                <w:rFonts w:hint="eastAsia"/>
                <w:color w:val="auto"/>
                <w:sz w:val="21"/>
                <w:szCs w:val="21"/>
                <w:highlight w:val="none"/>
              </w:rPr>
              <w:t>固体</w:t>
            </w:r>
          </w:p>
          <w:p>
            <w:pPr>
              <w:spacing w:line="240" w:lineRule="auto"/>
              <w:ind w:firstLine="0" w:firstLineChars="0"/>
              <w:jc w:val="center"/>
              <w:rPr>
                <w:rFonts w:hint="eastAsia"/>
                <w:color w:val="auto"/>
                <w:sz w:val="21"/>
                <w:szCs w:val="21"/>
                <w:highlight w:val="none"/>
              </w:rPr>
            </w:pPr>
            <w:r>
              <w:rPr>
                <w:rFonts w:hint="eastAsia"/>
                <w:color w:val="auto"/>
                <w:sz w:val="21"/>
                <w:szCs w:val="21"/>
                <w:highlight w:val="none"/>
              </w:rPr>
              <w:t>废物</w:t>
            </w:r>
          </w:p>
        </w:tc>
        <w:tc>
          <w:tcPr>
            <w:tcW w:w="1363" w:type="dxa"/>
            <w:vMerge w:val="restart"/>
            <w:noWrap w:val="0"/>
            <w:vAlign w:val="center"/>
          </w:tcPr>
          <w:p>
            <w:pPr>
              <w:widowControl/>
              <w:ind w:firstLine="0" w:firstLineChars="0"/>
              <w:jc w:val="center"/>
              <w:rPr>
                <w:color w:val="auto"/>
                <w:sz w:val="21"/>
                <w:szCs w:val="21"/>
                <w:highlight w:val="none"/>
              </w:rPr>
            </w:pPr>
            <w:r>
              <w:rPr>
                <w:rFonts w:hint="eastAsia"/>
                <w:color w:val="auto"/>
                <w:sz w:val="21"/>
                <w:szCs w:val="21"/>
                <w:highlight w:val="none"/>
              </w:rPr>
              <w:t>生产车间</w:t>
            </w:r>
          </w:p>
        </w:tc>
        <w:tc>
          <w:tcPr>
            <w:tcW w:w="3088" w:type="dxa"/>
            <w:noWrap w:val="0"/>
            <w:vAlign w:val="center"/>
          </w:tcPr>
          <w:p>
            <w:pPr>
              <w:widowControl/>
              <w:ind w:firstLine="0" w:firstLineChars="0"/>
              <w:jc w:val="center"/>
              <w:rPr>
                <w:rFonts w:hint="eastAsia"/>
                <w:color w:val="auto"/>
                <w:sz w:val="21"/>
                <w:szCs w:val="21"/>
                <w:highlight w:val="none"/>
              </w:rPr>
            </w:pPr>
            <w:r>
              <w:rPr>
                <w:rFonts w:hint="eastAsia"/>
                <w:color w:val="auto"/>
                <w:sz w:val="21"/>
                <w:szCs w:val="21"/>
                <w:highlight w:val="none"/>
              </w:rPr>
              <w:t>废旧零部件、废金属屑</w:t>
            </w:r>
          </w:p>
        </w:tc>
        <w:tc>
          <w:tcPr>
            <w:tcW w:w="3807" w:type="dxa"/>
            <w:noWrap w:val="0"/>
            <w:vAlign w:val="center"/>
          </w:tcPr>
          <w:p>
            <w:pPr>
              <w:spacing w:line="240" w:lineRule="auto"/>
              <w:ind w:firstLine="0" w:firstLineChars="0"/>
              <w:jc w:val="center"/>
              <w:rPr>
                <w:rFonts w:hint="eastAsia"/>
                <w:color w:val="auto"/>
                <w:sz w:val="21"/>
                <w:szCs w:val="21"/>
                <w:highlight w:val="none"/>
              </w:rPr>
            </w:pPr>
            <w:r>
              <w:rPr>
                <w:rFonts w:hint="eastAsia"/>
                <w:color w:val="auto"/>
                <w:sz w:val="21"/>
                <w:szCs w:val="21"/>
                <w:highlight w:val="none"/>
              </w:rPr>
              <w:t>回收再利用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562" w:type="dxa"/>
            <w:vMerge w:val="continue"/>
            <w:noWrap w:val="0"/>
            <w:vAlign w:val="center"/>
          </w:tcPr>
          <w:p>
            <w:pPr>
              <w:spacing w:line="240" w:lineRule="auto"/>
              <w:ind w:firstLine="0" w:firstLineChars="0"/>
              <w:jc w:val="center"/>
              <w:rPr>
                <w:rFonts w:hint="eastAsia"/>
                <w:color w:val="auto"/>
                <w:sz w:val="21"/>
                <w:szCs w:val="21"/>
                <w:highlight w:val="none"/>
              </w:rPr>
            </w:pPr>
          </w:p>
        </w:tc>
        <w:tc>
          <w:tcPr>
            <w:tcW w:w="1363" w:type="dxa"/>
            <w:vMerge w:val="continue"/>
            <w:noWrap w:val="0"/>
            <w:vAlign w:val="center"/>
          </w:tcPr>
          <w:p>
            <w:pPr>
              <w:widowControl/>
              <w:ind w:firstLine="0" w:firstLineChars="0"/>
              <w:jc w:val="center"/>
              <w:rPr>
                <w:color w:val="auto"/>
                <w:sz w:val="21"/>
                <w:szCs w:val="21"/>
                <w:highlight w:val="none"/>
              </w:rPr>
            </w:pPr>
          </w:p>
        </w:tc>
        <w:tc>
          <w:tcPr>
            <w:tcW w:w="3088" w:type="dxa"/>
            <w:noWrap w:val="0"/>
            <w:vAlign w:val="center"/>
          </w:tcPr>
          <w:p>
            <w:pPr>
              <w:widowControl/>
              <w:ind w:firstLine="0" w:firstLineChars="0"/>
              <w:jc w:val="center"/>
              <w:rPr>
                <w:rFonts w:hint="default" w:eastAsia="仿宋"/>
                <w:color w:val="auto"/>
                <w:sz w:val="21"/>
                <w:szCs w:val="21"/>
                <w:highlight w:val="none"/>
                <w:lang w:val="en-US" w:eastAsia="zh-CN"/>
              </w:rPr>
            </w:pPr>
            <w:r>
              <w:rPr>
                <w:rFonts w:hint="eastAsia"/>
                <w:color w:val="auto"/>
                <w:sz w:val="21"/>
                <w:szCs w:val="21"/>
                <w:highlight w:val="none"/>
              </w:rPr>
              <w:t>废机油</w:t>
            </w:r>
            <w:r>
              <w:rPr>
                <w:rFonts w:hint="eastAsia"/>
                <w:color w:val="auto"/>
                <w:sz w:val="21"/>
                <w:szCs w:val="21"/>
                <w:highlight w:val="none"/>
                <w:lang w:eastAsia="zh-CN"/>
              </w:rPr>
              <w:t>、</w:t>
            </w:r>
            <w:r>
              <w:rPr>
                <w:rFonts w:hint="eastAsia"/>
                <w:color w:val="auto"/>
                <w:sz w:val="21"/>
                <w:szCs w:val="21"/>
                <w:highlight w:val="none"/>
                <w:lang w:val="en-US" w:eastAsia="zh-CN"/>
              </w:rPr>
              <w:t>废乳化液、废油抹布</w:t>
            </w:r>
          </w:p>
        </w:tc>
        <w:tc>
          <w:tcPr>
            <w:tcW w:w="3807" w:type="dxa"/>
            <w:noWrap w:val="0"/>
            <w:vAlign w:val="center"/>
          </w:tcPr>
          <w:p>
            <w:pPr>
              <w:spacing w:line="240" w:lineRule="auto"/>
              <w:ind w:firstLine="0" w:firstLineChars="0"/>
              <w:jc w:val="center"/>
              <w:rPr>
                <w:rFonts w:hint="eastAsia"/>
                <w:color w:val="auto"/>
                <w:sz w:val="21"/>
                <w:szCs w:val="21"/>
                <w:highlight w:val="none"/>
              </w:rPr>
            </w:pPr>
            <w:r>
              <w:rPr>
                <w:rFonts w:hint="eastAsia"/>
                <w:color w:val="auto"/>
                <w:sz w:val="21"/>
                <w:szCs w:val="21"/>
                <w:highlight w:val="none"/>
                <w:lang w:val="en-US" w:eastAsia="zh-CN"/>
              </w:rPr>
              <w:t>暂存于危险废物暂存间，</w:t>
            </w:r>
            <w:r>
              <w:rPr>
                <w:rFonts w:hint="eastAsia"/>
                <w:color w:val="auto"/>
                <w:sz w:val="21"/>
                <w:szCs w:val="21"/>
                <w:highlight w:val="none"/>
              </w:rPr>
              <w:t>交由有资质单位处置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10" w:hRule="atLeast"/>
          <w:jc w:val="center"/>
        </w:trPr>
        <w:tc>
          <w:tcPr>
            <w:tcW w:w="562" w:type="dxa"/>
            <w:vMerge w:val="continue"/>
            <w:noWrap w:val="0"/>
            <w:vAlign w:val="center"/>
          </w:tcPr>
          <w:p>
            <w:pPr>
              <w:spacing w:line="240" w:lineRule="auto"/>
              <w:ind w:firstLine="420"/>
              <w:jc w:val="center"/>
              <w:rPr>
                <w:color w:val="auto"/>
                <w:sz w:val="21"/>
                <w:szCs w:val="21"/>
                <w:highlight w:val="none"/>
              </w:rPr>
            </w:pPr>
          </w:p>
        </w:tc>
        <w:tc>
          <w:tcPr>
            <w:tcW w:w="1363" w:type="dxa"/>
            <w:noWrap w:val="0"/>
            <w:vAlign w:val="center"/>
          </w:tcPr>
          <w:p>
            <w:pPr>
              <w:widowControl/>
              <w:ind w:firstLine="0" w:firstLineChars="0"/>
              <w:jc w:val="center"/>
              <w:rPr>
                <w:rFonts w:hint="default" w:eastAsia="仿宋"/>
                <w:color w:val="auto"/>
                <w:sz w:val="21"/>
                <w:szCs w:val="21"/>
                <w:highlight w:val="none"/>
                <w:lang w:val="en-US" w:eastAsia="zh-CN"/>
              </w:rPr>
            </w:pPr>
            <w:r>
              <w:rPr>
                <w:rFonts w:hint="eastAsia"/>
                <w:color w:val="auto"/>
                <w:sz w:val="21"/>
                <w:szCs w:val="21"/>
                <w:highlight w:val="none"/>
                <w:lang w:val="en-US" w:eastAsia="zh-CN"/>
              </w:rPr>
              <w:t>办公生活</w:t>
            </w:r>
          </w:p>
        </w:tc>
        <w:tc>
          <w:tcPr>
            <w:tcW w:w="3088" w:type="dxa"/>
            <w:noWrap w:val="0"/>
            <w:vAlign w:val="center"/>
          </w:tcPr>
          <w:p>
            <w:pPr>
              <w:widowControl/>
              <w:ind w:firstLine="0" w:firstLineChars="0"/>
              <w:jc w:val="center"/>
              <w:rPr>
                <w:rFonts w:hint="eastAsia"/>
                <w:color w:val="auto"/>
                <w:sz w:val="21"/>
                <w:szCs w:val="21"/>
                <w:highlight w:val="none"/>
              </w:rPr>
            </w:pPr>
            <w:r>
              <w:rPr>
                <w:rFonts w:hint="eastAsia"/>
                <w:color w:val="auto"/>
                <w:sz w:val="21"/>
                <w:szCs w:val="21"/>
                <w:highlight w:val="none"/>
              </w:rPr>
              <w:t>生活垃圾</w:t>
            </w:r>
          </w:p>
        </w:tc>
        <w:tc>
          <w:tcPr>
            <w:tcW w:w="3807" w:type="dxa"/>
            <w:noWrap w:val="0"/>
            <w:vAlign w:val="center"/>
          </w:tcPr>
          <w:p>
            <w:pPr>
              <w:spacing w:line="240" w:lineRule="auto"/>
              <w:ind w:firstLine="0" w:firstLineChars="0"/>
              <w:jc w:val="center"/>
              <w:rPr>
                <w:rFonts w:hint="eastAsia"/>
                <w:color w:val="auto"/>
                <w:sz w:val="21"/>
                <w:szCs w:val="21"/>
                <w:highlight w:val="none"/>
              </w:rPr>
            </w:pPr>
            <w:r>
              <w:rPr>
                <w:rFonts w:hint="eastAsia"/>
                <w:color w:val="auto"/>
                <w:sz w:val="21"/>
                <w:szCs w:val="21"/>
                <w:highlight w:val="none"/>
              </w:rPr>
              <w:t>交环卫部门定期清运</w:t>
            </w:r>
          </w:p>
        </w:tc>
      </w:tr>
    </w:tbl>
    <w:p>
      <w:pPr>
        <w:bidi w:val="0"/>
        <w:rPr>
          <w:rFonts w:hint="default"/>
          <w:color w:val="auto"/>
          <w:highlight w:val="none"/>
        </w:rPr>
      </w:pPr>
    </w:p>
    <w:bookmarkEnd w:id="45"/>
    <w:bookmarkEnd w:id="46"/>
    <w:bookmarkEnd w:id="47"/>
    <w:bookmarkEnd w:id="48"/>
    <w:p>
      <w:pPr>
        <w:spacing w:line="360" w:lineRule="auto"/>
        <w:rPr>
          <w:rFonts w:hint="eastAsia" w:eastAsia="仿宋"/>
          <w:b/>
          <w:bCs/>
          <w:color w:val="auto"/>
          <w:sz w:val="28"/>
          <w:szCs w:val="28"/>
          <w:highlight w:val="none"/>
          <w:lang w:eastAsia="zh-CN"/>
        </w:rPr>
      </w:pPr>
      <w:r>
        <w:rPr>
          <w:rFonts w:hint="eastAsia" w:cs="Times New Roman"/>
          <w:b/>
          <w:bCs/>
          <w:color w:val="auto"/>
          <w:position w:val="0"/>
          <w:sz w:val="28"/>
          <w:szCs w:val="28"/>
          <w:highlight w:val="none"/>
          <w:lang w:eastAsia="zh-CN"/>
        </w:rPr>
        <w:t>（</w:t>
      </w:r>
      <w:r>
        <w:rPr>
          <w:rFonts w:hint="eastAsia" w:cs="Times New Roman"/>
          <w:b/>
          <w:bCs/>
          <w:color w:val="auto"/>
          <w:position w:val="0"/>
          <w:sz w:val="28"/>
          <w:szCs w:val="28"/>
          <w:highlight w:val="none"/>
          <w:lang w:val="en-US" w:eastAsia="zh-CN"/>
        </w:rPr>
        <w:t>3</w:t>
      </w:r>
      <w:r>
        <w:rPr>
          <w:rFonts w:hint="eastAsia" w:cs="Times New Roman"/>
          <w:b/>
          <w:bCs/>
          <w:color w:val="auto"/>
          <w:position w:val="0"/>
          <w:sz w:val="28"/>
          <w:szCs w:val="28"/>
          <w:highlight w:val="none"/>
          <w:lang w:eastAsia="zh-CN"/>
        </w:rPr>
        <w:t>）</w:t>
      </w:r>
      <w:r>
        <w:rPr>
          <w:b/>
          <w:bCs/>
          <w:color w:val="auto"/>
          <w:sz w:val="28"/>
          <w:szCs w:val="28"/>
          <w:highlight w:val="none"/>
        </w:rPr>
        <w:t>环境质量</w:t>
      </w:r>
      <w:r>
        <w:rPr>
          <w:rFonts w:hint="eastAsia"/>
          <w:b/>
          <w:bCs/>
          <w:color w:val="auto"/>
          <w:sz w:val="28"/>
          <w:szCs w:val="28"/>
          <w:highlight w:val="none"/>
          <w:lang w:eastAsia="zh-CN"/>
        </w:rPr>
        <w:t>标准</w:t>
      </w:r>
    </w:p>
    <w:p>
      <w:pPr>
        <w:spacing w:after="0" w:line="360" w:lineRule="auto"/>
        <w:ind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①企业所在地环境空气质量为二类功能区；环境空气执行《环境空气质量标准》（GB3095-2012）二级标准。</w:t>
      </w:r>
    </w:p>
    <w:p>
      <w:pPr>
        <w:spacing w:after="0" w:line="360" w:lineRule="auto"/>
        <w:ind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②企业所在地地表水环境质量为Ⅳ类功能水体；地表水环境执行《地表水环境质量标准》（GB3838-2002）中Ⅳ类标准。</w:t>
      </w:r>
    </w:p>
    <w:p>
      <w:pPr>
        <w:spacing w:after="0" w:line="360" w:lineRule="auto"/>
        <w:ind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③企业所在地地下水环境质量为Ⅲ类功能水体；地下水环境质量执行《地下水质量标准》（GB/T14848-93）中的Ⅲ类标准。</w:t>
      </w:r>
    </w:p>
    <w:p>
      <w:pPr>
        <w:spacing w:after="0" w:line="360" w:lineRule="auto"/>
        <w:ind w:firstLine="560" w:firstLineChars="200"/>
        <w:rPr>
          <w:rFonts w:hint="eastAsia" w:ascii="仿宋" w:hAnsi="仿宋" w:eastAsia="仿宋" w:cs="仿宋"/>
          <w:color w:val="auto"/>
          <w:sz w:val="28"/>
          <w:szCs w:val="28"/>
          <w:highlight w:val="none"/>
          <w:lang w:val="en-US" w:eastAsia="zh-CN"/>
        </w:rPr>
      </w:pPr>
      <w:bookmarkStart w:id="49" w:name="_Toc480018574"/>
      <w:bookmarkStart w:id="50" w:name="_Toc480013400"/>
      <w:r>
        <w:rPr>
          <w:rFonts w:hint="eastAsia" w:ascii="仿宋" w:hAnsi="仿宋" w:eastAsia="仿宋" w:cs="仿宋"/>
          <w:color w:val="auto"/>
          <w:sz w:val="28"/>
          <w:szCs w:val="28"/>
          <w:highlight w:val="none"/>
          <w:lang w:val="en-US" w:eastAsia="zh-CN"/>
        </w:rPr>
        <w:t>④企业所在地声环境质量执行《声环境质量标准》(GB3096-2008)2类。</w:t>
      </w:r>
      <w:bookmarkEnd w:id="49"/>
      <w:bookmarkEnd w:id="50"/>
    </w:p>
    <w:p>
      <w:pPr>
        <w:spacing w:line="360" w:lineRule="auto"/>
        <w:rPr>
          <w:rFonts w:hint="eastAsia" w:cs="Times New Roman"/>
          <w:b/>
          <w:bCs/>
          <w:color w:val="auto"/>
          <w:position w:val="0"/>
          <w:sz w:val="28"/>
          <w:szCs w:val="28"/>
          <w:highlight w:val="none"/>
          <w:lang w:eastAsia="zh-CN"/>
        </w:rPr>
      </w:pPr>
      <w:bookmarkStart w:id="51" w:name="_Toc7790"/>
      <w:bookmarkStart w:id="52" w:name="_Toc13148"/>
      <w:bookmarkStart w:id="53" w:name="_Toc15903"/>
      <w:bookmarkStart w:id="54" w:name="_Toc12032"/>
      <w:r>
        <w:rPr>
          <w:rFonts w:hint="eastAsia" w:cs="Times New Roman"/>
          <w:b/>
          <w:bCs/>
          <w:color w:val="auto"/>
          <w:position w:val="0"/>
          <w:sz w:val="28"/>
          <w:szCs w:val="28"/>
          <w:highlight w:val="none"/>
          <w:lang w:eastAsia="zh-CN"/>
        </w:rPr>
        <w:t>（</w:t>
      </w:r>
      <w:r>
        <w:rPr>
          <w:rFonts w:hint="eastAsia" w:cs="Times New Roman"/>
          <w:b/>
          <w:bCs/>
          <w:color w:val="auto"/>
          <w:position w:val="0"/>
          <w:sz w:val="28"/>
          <w:szCs w:val="28"/>
          <w:highlight w:val="none"/>
          <w:lang w:val="en-US" w:eastAsia="zh-CN"/>
        </w:rPr>
        <w:t>4</w:t>
      </w:r>
      <w:r>
        <w:rPr>
          <w:rFonts w:hint="eastAsia" w:cs="Times New Roman"/>
          <w:b/>
          <w:bCs/>
          <w:color w:val="auto"/>
          <w:position w:val="0"/>
          <w:sz w:val="28"/>
          <w:szCs w:val="28"/>
          <w:highlight w:val="none"/>
          <w:lang w:eastAsia="zh-CN"/>
        </w:rPr>
        <w:t>）周边环境风险受体</w:t>
      </w:r>
      <w:bookmarkEnd w:id="51"/>
      <w:bookmarkEnd w:id="52"/>
      <w:bookmarkEnd w:id="53"/>
      <w:bookmarkEnd w:id="54"/>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eastAsia="仿宋"/>
          <w:b/>
          <w:color w:val="auto"/>
          <w:sz w:val="24"/>
          <w:highlight w:val="none"/>
        </w:rPr>
      </w:pPr>
      <w:r>
        <w:rPr>
          <w:rFonts w:eastAsia="仿宋"/>
          <w:b/>
          <w:color w:val="auto"/>
          <w:sz w:val="24"/>
          <w:highlight w:val="none"/>
        </w:rPr>
        <w:t>表</w:t>
      </w:r>
      <w:r>
        <w:rPr>
          <w:rFonts w:hint="eastAsia"/>
          <w:b/>
          <w:color w:val="auto"/>
          <w:sz w:val="24"/>
          <w:highlight w:val="none"/>
          <w:lang w:val="en-US" w:eastAsia="zh-CN"/>
        </w:rPr>
        <w:t>3.1-2</w:t>
      </w:r>
      <w:r>
        <w:rPr>
          <w:rFonts w:eastAsia="仿宋"/>
          <w:b/>
          <w:color w:val="auto"/>
          <w:sz w:val="24"/>
          <w:highlight w:val="none"/>
        </w:rPr>
        <w:t xml:space="preserve">  </w:t>
      </w:r>
      <w:r>
        <w:rPr>
          <w:rFonts w:hint="eastAsia" w:ascii="Times New Roman" w:hAnsi="Times New Roman" w:eastAsia="仿宋" w:cs="Times New Roman"/>
          <w:b/>
          <w:color w:val="auto"/>
          <w:sz w:val="24"/>
          <w:highlight w:val="none"/>
          <w:lang w:eastAsia="zh-CN"/>
        </w:rPr>
        <w:t>公司周边</w:t>
      </w:r>
      <w:r>
        <w:rPr>
          <w:rFonts w:hint="eastAsia" w:ascii="Times New Roman" w:hAnsi="Times New Roman" w:eastAsia="仿宋" w:cs="Times New Roman"/>
          <w:b/>
          <w:color w:val="auto"/>
          <w:sz w:val="24"/>
          <w:highlight w:val="none"/>
          <w:lang w:val="en-US" w:eastAsia="zh-CN"/>
        </w:rPr>
        <w:t>500米及5公里范围</w:t>
      </w:r>
      <w:r>
        <w:rPr>
          <w:rFonts w:eastAsia="仿宋"/>
          <w:b/>
          <w:color w:val="auto"/>
          <w:sz w:val="24"/>
          <w:highlight w:val="none"/>
        </w:rPr>
        <w:t>大气环境风险受体一览表</w:t>
      </w:r>
    </w:p>
    <w:tbl>
      <w:tblPr>
        <w:tblStyle w:val="22"/>
        <w:tblW w:w="856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06"/>
        <w:gridCol w:w="2678"/>
        <w:gridCol w:w="1166"/>
        <w:gridCol w:w="1685"/>
        <w:gridCol w:w="202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006" w:type="dxa"/>
            <w:tcBorders>
              <w:tl2br w:val="nil"/>
              <w:tr2bl w:val="nil"/>
            </w:tcBorders>
            <w:noWrap w:val="0"/>
            <w:vAlign w:val="center"/>
          </w:tcPr>
          <w:p>
            <w:pPr>
              <w:pStyle w:val="40"/>
              <w:spacing w:line="240" w:lineRule="auto"/>
              <w:ind w:firstLine="0" w:firstLineChars="0"/>
              <w:jc w:val="center"/>
              <w:rPr>
                <w:rFonts w:hint="eastAsia" w:ascii="Times New Roman" w:hAnsi="Times New Roman" w:eastAsia="仿宋"/>
                <w:b/>
                <w:color w:val="auto"/>
                <w:sz w:val="21"/>
                <w:szCs w:val="21"/>
                <w:highlight w:val="none"/>
                <w:lang w:eastAsia="zh-CN"/>
              </w:rPr>
            </w:pPr>
            <w:r>
              <w:rPr>
                <w:rFonts w:hint="eastAsia" w:ascii="Times New Roman" w:hAnsi="Times New Roman" w:eastAsia="仿宋"/>
                <w:b/>
                <w:color w:val="auto"/>
                <w:sz w:val="21"/>
                <w:szCs w:val="21"/>
                <w:highlight w:val="none"/>
                <w:lang w:eastAsia="zh-CN"/>
              </w:rPr>
              <w:t>序号</w:t>
            </w:r>
          </w:p>
        </w:tc>
        <w:tc>
          <w:tcPr>
            <w:tcW w:w="2678" w:type="dxa"/>
            <w:tcBorders>
              <w:tl2br w:val="nil"/>
              <w:tr2bl w:val="nil"/>
            </w:tcBorders>
            <w:noWrap w:val="0"/>
            <w:vAlign w:val="center"/>
          </w:tcPr>
          <w:p>
            <w:pPr>
              <w:pStyle w:val="40"/>
              <w:spacing w:line="240" w:lineRule="auto"/>
              <w:ind w:firstLine="0" w:firstLineChars="0"/>
              <w:jc w:val="center"/>
              <w:rPr>
                <w:rFonts w:ascii="Times New Roman" w:hAnsi="Times New Roman" w:eastAsia="仿宋"/>
                <w:b/>
                <w:color w:val="auto"/>
                <w:sz w:val="21"/>
                <w:szCs w:val="21"/>
                <w:highlight w:val="none"/>
              </w:rPr>
            </w:pPr>
            <w:r>
              <w:rPr>
                <w:rFonts w:ascii="Times New Roman" w:hAnsi="Times New Roman" w:eastAsia="仿宋"/>
                <w:b/>
                <w:color w:val="auto"/>
                <w:sz w:val="21"/>
                <w:szCs w:val="21"/>
                <w:highlight w:val="none"/>
              </w:rPr>
              <w:t>环境保护对象名称</w:t>
            </w:r>
          </w:p>
        </w:tc>
        <w:tc>
          <w:tcPr>
            <w:tcW w:w="1166" w:type="dxa"/>
            <w:tcBorders>
              <w:tl2br w:val="nil"/>
              <w:tr2bl w:val="nil"/>
            </w:tcBorders>
            <w:noWrap w:val="0"/>
            <w:vAlign w:val="center"/>
          </w:tcPr>
          <w:p>
            <w:pPr>
              <w:pStyle w:val="40"/>
              <w:spacing w:line="240" w:lineRule="auto"/>
              <w:ind w:firstLine="0" w:firstLineChars="0"/>
              <w:jc w:val="center"/>
              <w:rPr>
                <w:rFonts w:ascii="Times New Roman" w:hAnsi="Times New Roman" w:eastAsia="仿宋"/>
                <w:b/>
                <w:color w:val="auto"/>
                <w:sz w:val="21"/>
                <w:szCs w:val="21"/>
                <w:highlight w:val="none"/>
              </w:rPr>
            </w:pPr>
            <w:r>
              <w:rPr>
                <w:rFonts w:ascii="Times New Roman" w:hAnsi="Times New Roman" w:eastAsia="仿宋"/>
                <w:b/>
                <w:color w:val="auto"/>
                <w:sz w:val="21"/>
                <w:szCs w:val="21"/>
                <w:highlight w:val="none"/>
              </w:rPr>
              <w:t>方位</w:t>
            </w:r>
          </w:p>
        </w:tc>
        <w:tc>
          <w:tcPr>
            <w:tcW w:w="1685" w:type="dxa"/>
            <w:tcBorders>
              <w:tl2br w:val="nil"/>
              <w:tr2bl w:val="nil"/>
            </w:tcBorders>
            <w:noWrap w:val="0"/>
            <w:vAlign w:val="center"/>
          </w:tcPr>
          <w:p>
            <w:pPr>
              <w:pStyle w:val="40"/>
              <w:spacing w:line="240" w:lineRule="auto"/>
              <w:ind w:firstLine="0" w:firstLineChars="0"/>
              <w:jc w:val="center"/>
              <w:rPr>
                <w:rFonts w:ascii="Times New Roman" w:hAnsi="Times New Roman" w:eastAsia="仿宋"/>
                <w:b/>
                <w:color w:val="auto"/>
                <w:sz w:val="21"/>
                <w:szCs w:val="21"/>
                <w:highlight w:val="none"/>
              </w:rPr>
            </w:pPr>
            <w:r>
              <w:rPr>
                <w:rFonts w:ascii="Times New Roman" w:hAnsi="Times New Roman" w:eastAsia="仿宋"/>
                <w:b/>
                <w:color w:val="auto"/>
                <w:sz w:val="21"/>
                <w:szCs w:val="21"/>
                <w:highlight w:val="none"/>
              </w:rPr>
              <w:t>最近距离（m）</w:t>
            </w:r>
          </w:p>
        </w:tc>
        <w:tc>
          <w:tcPr>
            <w:tcW w:w="2026" w:type="dxa"/>
            <w:tcBorders>
              <w:tl2br w:val="nil"/>
              <w:tr2bl w:val="nil"/>
            </w:tcBorders>
            <w:noWrap w:val="0"/>
            <w:vAlign w:val="center"/>
          </w:tcPr>
          <w:p>
            <w:pPr>
              <w:pStyle w:val="40"/>
              <w:spacing w:line="240" w:lineRule="auto"/>
              <w:ind w:firstLine="0" w:firstLineChars="0"/>
              <w:jc w:val="center"/>
              <w:rPr>
                <w:rFonts w:ascii="Times New Roman" w:hAnsi="Times New Roman" w:eastAsia="仿宋"/>
                <w:b/>
                <w:color w:val="auto"/>
                <w:sz w:val="21"/>
                <w:szCs w:val="21"/>
                <w:highlight w:val="none"/>
              </w:rPr>
            </w:pPr>
            <w:r>
              <w:rPr>
                <w:rFonts w:ascii="Times New Roman" w:hAnsi="Times New Roman" w:eastAsia="仿宋"/>
                <w:b/>
                <w:color w:val="auto"/>
                <w:sz w:val="21"/>
                <w:szCs w:val="21"/>
                <w:highlight w:val="none"/>
              </w:rPr>
              <w:t>保护级别</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00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1</w:t>
            </w:r>
          </w:p>
        </w:tc>
        <w:tc>
          <w:tcPr>
            <w:tcW w:w="2678"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eastAsia" w:ascii="Times New Roman" w:hAnsi="Times New Roman" w:eastAsia="仿宋"/>
                <w:b/>
                <w:color w:val="auto"/>
                <w:sz w:val="21"/>
                <w:szCs w:val="21"/>
                <w:highlight w:val="none"/>
                <w:lang w:eastAsia="zh-CN"/>
              </w:rPr>
            </w:pPr>
            <w:r>
              <w:rPr>
                <w:rFonts w:hint="eastAsia"/>
                <w:bCs/>
                <w:color w:val="auto"/>
                <w:sz w:val="21"/>
                <w:szCs w:val="21"/>
                <w:highlight w:val="none"/>
                <w:lang w:val="en-US" w:eastAsia="zh-CN"/>
              </w:rPr>
              <w:t>水岸朝阳小区</w:t>
            </w:r>
          </w:p>
        </w:tc>
        <w:tc>
          <w:tcPr>
            <w:tcW w:w="116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西南</w:t>
            </w:r>
          </w:p>
        </w:tc>
        <w:tc>
          <w:tcPr>
            <w:tcW w:w="1685"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60</w:t>
            </w:r>
          </w:p>
        </w:tc>
        <w:tc>
          <w:tcPr>
            <w:tcW w:w="2026" w:type="dxa"/>
            <w:vMerge w:val="restart"/>
            <w:tcBorders>
              <w:tl2br w:val="nil"/>
              <w:tr2bl w:val="nil"/>
            </w:tcBorders>
            <w:noWrap w:val="0"/>
            <w:vAlign w:val="center"/>
          </w:tcPr>
          <w:p>
            <w:pPr>
              <w:pStyle w:val="40"/>
              <w:spacing w:line="240" w:lineRule="auto"/>
              <w:ind w:firstLine="0" w:firstLineChars="0"/>
              <w:jc w:val="center"/>
              <w:rPr>
                <w:rFonts w:ascii="Times New Roman" w:hAnsi="Times New Roman" w:eastAsia="仿宋"/>
                <w:b w:val="0"/>
                <w:bCs/>
                <w:snapToGrid w:val="0"/>
                <w:color w:val="auto"/>
                <w:sz w:val="21"/>
                <w:szCs w:val="21"/>
                <w:highlight w:val="none"/>
              </w:rPr>
            </w:pPr>
            <w:r>
              <w:rPr>
                <w:rFonts w:ascii="Times New Roman" w:hAnsi="Times New Roman" w:eastAsia="仿宋"/>
                <w:b w:val="0"/>
                <w:bCs/>
                <w:snapToGrid w:val="0"/>
                <w:color w:val="auto"/>
                <w:sz w:val="21"/>
                <w:szCs w:val="21"/>
                <w:highlight w:val="none"/>
              </w:rPr>
              <w:t>《环境空气质量标准》（GB3095-2012）二级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00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eastAsia"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2</w:t>
            </w:r>
          </w:p>
        </w:tc>
        <w:tc>
          <w:tcPr>
            <w:tcW w:w="2678"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eastAsia" w:ascii="Times New Roman" w:hAnsi="Times New Roman" w:eastAsia="仿宋"/>
                <w:b/>
                <w:color w:val="auto"/>
                <w:sz w:val="21"/>
                <w:szCs w:val="21"/>
                <w:highlight w:val="none"/>
                <w:lang w:eastAsia="zh-CN"/>
              </w:rPr>
            </w:pPr>
            <w:r>
              <w:rPr>
                <w:rFonts w:hint="eastAsia"/>
                <w:bCs/>
                <w:color w:val="auto"/>
                <w:sz w:val="21"/>
                <w:szCs w:val="21"/>
                <w:highlight w:val="none"/>
                <w:lang w:val="en-US" w:eastAsia="zh-CN"/>
              </w:rPr>
              <w:t>御河上院</w:t>
            </w:r>
          </w:p>
        </w:tc>
        <w:tc>
          <w:tcPr>
            <w:tcW w:w="116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eastAsia" w:ascii="Times New Roman" w:hAnsi="Times New Roman" w:cs="Times New Roman"/>
                <w:bCs/>
                <w:color w:val="auto"/>
                <w:sz w:val="21"/>
                <w:szCs w:val="21"/>
                <w:highlight w:val="none"/>
                <w:lang w:eastAsia="zh-CN"/>
              </w:rPr>
            </w:pPr>
            <w:r>
              <w:rPr>
                <w:rFonts w:hint="eastAsia" w:ascii="Times New Roman" w:hAnsi="Times New Roman" w:cs="Times New Roman"/>
                <w:bCs/>
                <w:color w:val="auto"/>
                <w:sz w:val="21"/>
                <w:szCs w:val="21"/>
                <w:highlight w:val="none"/>
                <w:lang w:val="en-US" w:eastAsia="zh-CN"/>
              </w:rPr>
              <w:t>西南</w:t>
            </w:r>
          </w:p>
        </w:tc>
        <w:tc>
          <w:tcPr>
            <w:tcW w:w="1685"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400</w:t>
            </w:r>
          </w:p>
        </w:tc>
        <w:tc>
          <w:tcPr>
            <w:tcW w:w="2026" w:type="dxa"/>
            <w:vMerge w:val="continue"/>
            <w:tcBorders>
              <w:tl2br w:val="nil"/>
              <w:tr2bl w:val="nil"/>
            </w:tcBorders>
            <w:noWrap w:val="0"/>
            <w:vAlign w:val="center"/>
          </w:tcPr>
          <w:p>
            <w:pPr>
              <w:pStyle w:val="40"/>
              <w:spacing w:line="240" w:lineRule="auto"/>
              <w:ind w:firstLine="0" w:firstLineChars="0"/>
              <w:jc w:val="center"/>
              <w:rPr>
                <w:rFonts w:ascii="Times New Roman" w:hAnsi="Times New Roman" w:eastAsia="仿宋"/>
                <w:b w:val="0"/>
                <w:bCs/>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00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eastAsia"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3</w:t>
            </w:r>
          </w:p>
        </w:tc>
        <w:tc>
          <w:tcPr>
            <w:tcW w:w="2678"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bCs/>
                <w:color w:val="auto"/>
                <w:sz w:val="21"/>
                <w:szCs w:val="21"/>
                <w:highlight w:val="none"/>
                <w:lang w:val="en-US" w:eastAsia="zh-CN"/>
              </w:rPr>
            </w:pPr>
            <w:r>
              <w:rPr>
                <w:rFonts w:hint="eastAsia"/>
                <w:bCs/>
                <w:color w:val="auto"/>
                <w:sz w:val="21"/>
                <w:szCs w:val="21"/>
                <w:highlight w:val="none"/>
                <w:lang w:val="en-US" w:eastAsia="zh-CN"/>
              </w:rPr>
              <w:t>春城十八里</w:t>
            </w:r>
          </w:p>
        </w:tc>
        <w:tc>
          <w:tcPr>
            <w:tcW w:w="116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东</w:t>
            </w:r>
          </w:p>
        </w:tc>
        <w:tc>
          <w:tcPr>
            <w:tcW w:w="1685"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808</w:t>
            </w:r>
          </w:p>
        </w:tc>
        <w:tc>
          <w:tcPr>
            <w:tcW w:w="2026" w:type="dxa"/>
            <w:vMerge w:val="continue"/>
            <w:tcBorders>
              <w:tl2br w:val="nil"/>
              <w:tr2bl w:val="nil"/>
            </w:tcBorders>
            <w:noWrap w:val="0"/>
            <w:vAlign w:val="center"/>
          </w:tcPr>
          <w:p>
            <w:pPr>
              <w:pStyle w:val="40"/>
              <w:spacing w:line="240" w:lineRule="auto"/>
              <w:ind w:firstLine="0" w:firstLineChars="0"/>
              <w:jc w:val="center"/>
              <w:rPr>
                <w:rFonts w:ascii="Times New Roman" w:hAnsi="Times New Roman" w:eastAsia="仿宋"/>
                <w:b w:val="0"/>
                <w:bCs/>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00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eastAsia"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4</w:t>
            </w:r>
          </w:p>
        </w:tc>
        <w:tc>
          <w:tcPr>
            <w:tcW w:w="2678"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eastAsia="仿宋"/>
                <w:bCs/>
                <w:color w:val="auto"/>
                <w:sz w:val="21"/>
                <w:szCs w:val="21"/>
                <w:highlight w:val="none"/>
                <w:lang w:val="en-US" w:eastAsia="zh-CN"/>
              </w:rPr>
            </w:pPr>
            <w:r>
              <w:rPr>
                <w:rFonts w:hint="eastAsia"/>
                <w:bCs/>
                <w:color w:val="auto"/>
                <w:sz w:val="21"/>
                <w:szCs w:val="21"/>
                <w:highlight w:val="none"/>
                <w:lang w:val="en-US" w:eastAsia="zh-CN"/>
              </w:rPr>
              <w:t>太伟豪园</w:t>
            </w:r>
          </w:p>
        </w:tc>
        <w:tc>
          <w:tcPr>
            <w:tcW w:w="116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eastAsia" w:ascii="Times New Roman" w:hAnsi="Times New Roman" w:cs="Times New Roman"/>
                <w:bCs/>
                <w:color w:val="auto"/>
                <w:sz w:val="21"/>
                <w:szCs w:val="21"/>
                <w:highlight w:val="none"/>
                <w:lang w:eastAsia="zh-CN"/>
              </w:rPr>
            </w:pPr>
            <w:r>
              <w:rPr>
                <w:rFonts w:hint="eastAsia" w:ascii="Times New Roman" w:hAnsi="Times New Roman" w:cs="Times New Roman"/>
                <w:bCs/>
                <w:color w:val="auto"/>
                <w:sz w:val="21"/>
                <w:szCs w:val="21"/>
                <w:highlight w:val="none"/>
                <w:lang w:eastAsia="zh-CN"/>
              </w:rPr>
              <w:t>东</w:t>
            </w:r>
          </w:p>
        </w:tc>
        <w:tc>
          <w:tcPr>
            <w:tcW w:w="1685"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1090</w:t>
            </w:r>
          </w:p>
        </w:tc>
        <w:tc>
          <w:tcPr>
            <w:tcW w:w="2026" w:type="dxa"/>
            <w:vMerge w:val="continue"/>
            <w:tcBorders>
              <w:tl2br w:val="nil"/>
              <w:tr2bl w:val="nil"/>
            </w:tcBorders>
            <w:noWrap w:val="0"/>
            <w:vAlign w:val="center"/>
          </w:tcPr>
          <w:p>
            <w:pPr>
              <w:pStyle w:val="40"/>
              <w:spacing w:line="240" w:lineRule="auto"/>
              <w:ind w:firstLine="0" w:firstLineChars="0"/>
              <w:jc w:val="center"/>
              <w:rPr>
                <w:rFonts w:ascii="Times New Roman" w:hAnsi="Times New Roman" w:eastAsia="仿宋"/>
                <w:b w:val="0"/>
                <w:bCs/>
                <w:snapToGrid w:val="0"/>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00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5</w:t>
            </w:r>
          </w:p>
        </w:tc>
        <w:tc>
          <w:tcPr>
            <w:tcW w:w="2678"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bCs/>
                <w:color w:val="auto"/>
                <w:sz w:val="21"/>
                <w:szCs w:val="21"/>
                <w:highlight w:val="none"/>
                <w:lang w:val="en-US" w:eastAsia="zh-CN"/>
              </w:rPr>
            </w:pPr>
            <w:r>
              <w:rPr>
                <w:rFonts w:hint="eastAsia"/>
                <w:bCs/>
                <w:color w:val="auto"/>
                <w:sz w:val="21"/>
                <w:szCs w:val="21"/>
                <w:highlight w:val="none"/>
                <w:lang w:val="en-US" w:eastAsia="zh-CN"/>
              </w:rPr>
              <w:t>西北电力四公司咸阳基地家属院</w:t>
            </w:r>
          </w:p>
        </w:tc>
        <w:tc>
          <w:tcPr>
            <w:tcW w:w="116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西南</w:t>
            </w:r>
          </w:p>
        </w:tc>
        <w:tc>
          <w:tcPr>
            <w:tcW w:w="1685"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1450</w:t>
            </w:r>
          </w:p>
        </w:tc>
        <w:tc>
          <w:tcPr>
            <w:tcW w:w="2026" w:type="dxa"/>
            <w:vMerge w:val="continue"/>
            <w:tcBorders>
              <w:tl2br w:val="nil"/>
              <w:tr2bl w:val="nil"/>
            </w:tcBorders>
            <w:noWrap w:val="0"/>
            <w:vAlign w:val="center"/>
          </w:tcPr>
          <w:p>
            <w:pPr>
              <w:pStyle w:val="40"/>
              <w:spacing w:line="240" w:lineRule="auto"/>
              <w:ind w:firstLine="0" w:firstLineChars="0"/>
              <w:jc w:val="center"/>
              <w:rPr>
                <w:rFonts w:ascii="Times New Roman" w:hAnsi="Times New Roman" w:eastAsia="仿宋"/>
                <w:b w:val="0"/>
                <w:bCs/>
                <w:snapToGrid w:val="0"/>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00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eastAsia"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6</w:t>
            </w:r>
          </w:p>
        </w:tc>
        <w:tc>
          <w:tcPr>
            <w:tcW w:w="2678"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bCs/>
                <w:color w:val="auto"/>
                <w:sz w:val="21"/>
                <w:szCs w:val="21"/>
                <w:highlight w:val="none"/>
                <w:lang w:val="en-US" w:eastAsia="zh-CN"/>
              </w:rPr>
            </w:pPr>
            <w:r>
              <w:rPr>
                <w:rFonts w:hint="eastAsia"/>
                <w:bCs/>
                <w:color w:val="auto"/>
                <w:sz w:val="21"/>
                <w:szCs w:val="21"/>
                <w:highlight w:val="none"/>
                <w:lang w:val="en-US" w:eastAsia="zh-CN"/>
              </w:rPr>
              <w:t>咸阳电力技工学校</w:t>
            </w:r>
          </w:p>
        </w:tc>
        <w:tc>
          <w:tcPr>
            <w:tcW w:w="116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eastAsia" w:ascii="Times New Roman" w:hAnsi="Times New Roman" w:cs="Times New Roman"/>
                <w:bCs/>
                <w:color w:val="auto"/>
                <w:sz w:val="21"/>
                <w:szCs w:val="21"/>
                <w:highlight w:val="none"/>
                <w:lang w:eastAsia="zh-CN"/>
              </w:rPr>
            </w:pPr>
            <w:r>
              <w:rPr>
                <w:rFonts w:hint="eastAsia" w:ascii="Times New Roman" w:hAnsi="Times New Roman" w:cs="Times New Roman"/>
                <w:bCs/>
                <w:color w:val="auto"/>
                <w:sz w:val="21"/>
                <w:szCs w:val="21"/>
                <w:highlight w:val="none"/>
                <w:lang w:val="en-US" w:eastAsia="zh-CN"/>
              </w:rPr>
              <w:t>西南</w:t>
            </w:r>
          </w:p>
        </w:tc>
        <w:tc>
          <w:tcPr>
            <w:tcW w:w="1685"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1776</w:t>
            </w:r>
          </w:p>
        </w:tc>
        <w:tc>
          <w:tcPr>
            <w:tcW w:w="2026" w:type="dxa"/>
            <w:vMerge w:val="continue"/>
            <w:tcBorders>
              <w:tl2br w:val="nil"/>
              <w:tr2bl w:val="nil"/>
            </w:tcBorders>
            <w:noWrap w:val="0"/>
            <w:vAlign w:val="center"/>
          </w:tcPr>
          <w:p>
            <w:pPr>
              <w:pStyle w:val="40"/>
              <w:spacing w:line="240" w:lineRule="auto"/>
              <w:ind w:firstLine="0" w:firstLineChars="0"/>
              <w:jc w:val="center"/>
              <w:rPr>
                <w:rFonts w:ascii="Times New Roman" w:hAnsi="Times New Roman" w:eastAsia="仿宋"/>
                <w:b w:val="0"/>
                <w:bCs/>
                <w:snapToGrid w:val="0"/>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69" w:hRule="atLeast"/>
          <w:jc w:val="center"/>
        </w:trPr>
        <w:tc>
          <w:tcPr>
            <w:tcW w:w="100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eastAsia"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7</w:t>
            </w:r>
          </w:p>
        </w:tc>
        <w:tc>
          <w:tcPr>
            <w:tcW w:w="2678"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bCs/>
                <w:color w:val="auto"/>
                <w:sz w:val="21"/>
                <w:szCs w:val="21"/>
                <w:highlight w:val="none"/>
                <w:lang w:val="en-US" w:eastAsia="zh-CN"/>
              </w:rPr>
            </w:pPr>
            <w:r>
              <w:rPr>
                <w:rFonts w:hint="eastAsia"/>
                <w:bCs/>
                <w:color w:val="auto"/>
                <w:sz w:val="21"/>
                <w:szCs w:val="21"/>
                <w:highlight w:val="none"/>
                <w:lang w:val="en-US" w:eastAsia="zh-CN"/>
              </w:rPr>
              <w:t>石何杨村</w:t>
            </w:r>
          </w:p>
        </w:tc>
        <w:tc>
          <w:tcPr>
            <w:tcW w:w="116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西北</w:t>
            </w:r>
          </w:p>
        </w:tc>
        <w:tc>
          <w:tcPr>
            <w:tcW w:w="1685"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1689</w:t>
            </w:r>
          </w:p>
        </w:tc>
        <w:tc>
          <w:tcPr>
            <w:tcW w:w="2026" w:type="dxa"/>
            <w:vMerge w:val="continue"/>
            <w:tcBorders>
              <w:tl2br w:val="nil"/>
              <w:tr2bl w:val="nil"/>
            </w:tcBorders>
            <w:noWrap w:val="0"/>
            <w:vAlign w:val="center"/>
          </w:tcPr>
          <w:p>
            <w:pPr>
              <w:pStyle w:val="40"/>
              <w:spacing w:line="240" w:lineRule="auto"/>
              <w:ind w:firstLine="0" w:firstLineChars="0"/>
              <w:jc w:val="center"/>
              <w:rPr>
                <w:rFonts w:ascii="Times New Roman" w:hAnsi="Times New Roman" w:eastAsia="仿宋"/>
                <w:b w:val="0"/>
                <w:bCs/>
                <w:snapToGrid w:val="0"/>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00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8</w:t>
            </w:r>
          </w:p>
        </w:tc>
        <w:tc>
          <w:tcPr>
            <w:tcW w:w="2678"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bCs/>
                <w:color w:val="auto"/>
                <w:sz w:val="21"/>
                <w:szCs w:val="21"/>
                <w:highlight w:val="none"/>
                <w:lang w:val="en-US" w:eastAsia="zh-CN"/>
              </w:rPr>
            </w:pPr>
            <w:r>
              <w:rPr>
                <w:rFonts w:hint="eastAsia"/>
                <w:bCs/>
                <w:color w:val="auto"/>
                <w:sz w:val="21"/>
                <w:szCs w:val="21"/>
                <w:highlight w:val="none"/>
                <w:lang w:val="en-US" w:eastAsia="zh-CN"/>
              </w:rPr>
              <w:t>渭城镇卫生院</w:t>
            </w:r>
          </w:p>
        </w:tc>
        <w:tc>
          <w:tcPr>
            <w:tcW w:w="116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eastAsia"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西北</w:t>
            </w:r>
          </w:p>
        </w:tc>
        <w:tc>
          <w:tcPr>
            <w:tcW w:w="1685"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eastAsia"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1679</w:t>
            </w:r>
          </w:p>
        </w:tc>
        <w:tc>
          <w:tcPr>
            <w:tcW w:w="2026" w:type="dxa"/>
            <w:vMerge w:val="continue"/>
            <w:tcBorders>
              <w:tl2br w:val="nil"/>
              <w:tr2bl w:val="nil"/>
            </w:tcBorders>
            <w:noWrap w:val="0"/>
            <w:vAlign w:val="center"/>
          </w:tcPr>
          <w:p>
            <w:pPr>
              <w:pStyle w:val="40"/>
              <w:spacing w:line="240" w:lineRule="auto"/>
              <w:ind w:firstLine="0" w:firstLineChars="0"/>
              <w:jc w:val="center"/>
              <w:rPr>
                <w:rFonts w:ascii="Times New Roman" w:hAnsi="Times New Roman" w:eastAsia="仿宋"/>
                <w:b w:val="0"/>
                <w:bCs/>
                <w:snapToGrid w:val="0"/>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00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eastAsia"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9</w:t>
            </w:r>
          </w:p>
        </w:tc>
        <w:tc>
          <w:tcPr>
            <w:tcW w:w="2678"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eastAsia" w:eastAsia="仿宋"/>
                <w:bCs/>
                <w:color w:val="auto"/>
                <w:sz w:val="21"/>
                <w:szCs w:val="21"/>
                <w:highlight w:val="none"/>
                <w:lang w:eastAsia="zh-CN"/>
              </w:rPr>
            </w:pPr>
            <w:r>
              <w:rPr>
                <w:rFonts w:hint="eastAsia"/>
                <w:bCs/>
                <w:color w:val="auto"/>
                <w:sz w:val="21"/>
                <w:szCs w:val="21"/>
                <w:highlight w:val="none"/>
                <w:lang w:val="en-US" w:eastAsia="zh-CN"/>
              </w:rPr>
              <w:t>石桥中学</w:t>
            </w:r>
          </w:p>
        </w:tc>
        <w:tc>
          <w:tcPr>
            <w:tcW w:w="116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eastAsia" w:ascii="Times New Roman" w:hAnsi="Times New Roman" w:cs="Times New Roman"/>
                <w:bCs/>
                <w:color w:val="auto"/>
                <w:sz w:val="21"/>
                <w:szCs w:val="21"/>
                <w:highlight w:val="none"/>
                <w:lang w:eastAsia="zh-CN"/>
              </w:rPr>
            </w:pPr>
            <w:r>
              <w:rPr>
                <w:rFonts w:hint="eastAsia" w:ascii="Times New Roman" w:hAnsi="Times New Roman" w:cs="Times New Roman"/>
                <w:bCs/>
                <w:color w:val="auto"/>
                <w:sz w:val="21"/>
                <w:szCs w:val="21"/>
                <w:highlight w:val="none"/>
                <w:lang w:val="en-US" w:eastAsia="zh-CN"/>
              </w:rPr>
              <w:t>西北</w:t>
            </w:r>
          </w:p>
        </w:tc>
        <w:tc>
          <w:tcPr>
            <w:tcW w:w="1685"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1576</w:t>
            </w:r>
          </w:p>
        </w:tc>
        <w:tc>
          <w:tcPr>
            <w:tcW w:w="2026" w:type="dxa"/>
            <w:vMerge w:val="continue"/>
            <w:tcBorders>
              <w:tl2br w:val="nil"/>
              <w:tr2bl w:val="nil"/>
            </w:tcBorders>
            <w:noWrap w:val="0"/>
            <w:vAlign w:val="center"/>
          </w:tcPr>
          <w:p>
            <w:pPr>
              <w:pStyle w:val="40"/>
              <w:spacing w:line="240" w:lineRule="auto"/>
              <w:ind w:firstLine="0" w:firstLineChars="0"/>
              <w:jc w:val="center"/>
              <w:rPr>
                <w:rFonts w:ascii="Times New Roman" w:hAnsi="Times New Roman" w:eastAsia="仿宋"/>
                <w:b w:val="0"/>
                <w:bCs/>
                <w:snapToGrid w:val="0"/>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00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10</w:t>
            </w:r>
          </w:p>
        </w:tc>
        <w:tc>
          <w:tcPr>
            <w:tcW w:w="2678"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eastAsia" w:eastAsia="仿宋"/>
                <w:bCs/>
                <w:color w:val="auto"/>
                <w:sz w:val="21"/>
                <w:szCs w:val="21"/>
                <w:highlight w:val="none"/>
                <w:lang w:eastAsia="zh-CN"/>
              </w:rPr>
            </w:pPr>
            <w:r>
              <w:rPr>
                <w:rFonts w:hint="eastAsia"/>
                <w:bCs/>
                <w:color w:val="auto"/>
                <w:sz w:val="21"/>
                <w:szCs w:val="21"/>
                <w:highlight w:val="none"/>
                <w:lang w:val="en-US" w:eastAsia="zh-CN"/>
              </w:rPr>
              <w:t>联合小学</w:t>
            </w:r>
          </w:p>
        </w:tc>
        <w:tc>
          <w:tcPr>
            <w:tcW w:w="116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eastAsia" w:ascii="Times New Roman" w:hAnsi="Times New Roman" w:cs="Times New Roman"/>
                <w:bCs/>
                <w:color w:val="auto"/>
                <w:sz w:val="21"/>
                <w:szCs w:val="21"/>
                <w:highlight w:val="none"/>
                <w:lang w:eastAsia="zh-CN"/>
              </w:rPr>
            </w:pPr>
            <w:r>
              <w:rPr>
                <w:rFonts w:hint="eastAsia" w:ascii="Times New Roman" w:hAnsi="Times New Roman" w:cs="Times New Roman"/>
                <w:bCs/>
                <w:color w:val="auto"/>
                <w:sz w:val="21"/>
                <w:szCs w:val="21"/>
                <w:highlight w:val="none"/>
                <w:lang w:val="en-US" w:eastAsia="zh-CN"/>
              </w:rPr>
              <w:t>西北</w:t>
            </w:r>
          </w:p>
        </w:tc>
        <w:tc>
          <w:tcPr>
            <w:tcW w:w="1685"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1278</w:t>
            </w:r>
          </w:p>
        </w:tc>
        <w:tc>
          <w:tcPr>
            <w:tcW w:w="2026" w:type="dxa"/>
            <w:vMerge w:val="continue"/>
            <w:tcBorders>
              <w:tl2br w:val="nil"/>
              <w:tr2bl w:val="nil"/>
            </w:tcBorders>
            <w:noWrap w:val="0"/>
            <w:vAlign w:val="center"/>
          </w:tcPr>
          <w:p>
            <w:pPr>
              <w:pStyle w:val="40"/>
              <w:spacing w:line="240" w:lineRule="auto"/>
              <w:ind w:firstLine="0" w:firstLineChars="0"/>
              <w:jc w:val="center"/>
              <w:rPr>
                <w:rFonts w:ascii="Times New Roman" w:hAnsi="Times New Roman" w:eastAsia="仿宋"/>
                <w:b w:val="0"/>
                <w:bCs/>
                <w:snapToGrid w:val="0"/>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00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11</w:t>
            </w:r>
          </w:p>
        </w:tc>
        <w:tc>
          <w:tcPr>
            <w:tcW w:w="2678"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eastAsia"/>
                <w:bCs/>
                <w:color w:val="auto"/>
                <w:sz w:val="21"/>
                <w:szCs w:val="21"/>
                <w:highlight w:val="none"/>
                <w:lang w:eastAsia="zh-CN"/>
              </w:rPr>
            </w:pPr>
            <w:r>
              <w:rPr>
                <w:rFonts w:hint="eastAsia"/>
                <w:bCs/>
                <w:color w:val="auto"/>
                <w:sz w:val="21"/>
                <w:szCs w:val="21"/>
                <w:highlight w:val="none"/>
                <w:lang w:val="en-US" w:eastAsia="zh-CN"/>
              </w:rPr>
              <w:t>摆旗寨村</w:t>
            </w:r>
          </w:p>
        </w:tc>
        <w:tc>
          <w:tcPr>
            <w:tcW w:w="116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北</w:t>
            </w:r>
          </w:p>
        </w:tc>
        <w:tc>
          <w:tcPr>
            <w:tcW w:w="1685"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1000</w:t>
            </w:r>
          </w:p>
        </w:tc>
        <w:tc>
          <w:tcPr>
            <w:tcW w:w="2026" w:type="dxa"/>
            <w:vMerge w:val="continue"/>
            <w:tcBorders>
              <w:tl2br w:val="nil"/>
              <w:tr2bl w:val="nil"/>
            </w:tcBorders>
            <w:noWrap w:val="0"/>
            <w:vAlign w:val="center"/>
          </w:tcPr>
          <w:p>
            <w:pPr>
              <w:pStyle w:val="40"/>
              <w:spacing w:line="240" w:lineRule="auto"/>
              <w:ind w:firstLine="0" w:firstLineChars="0"/>
              <w:jc w:val="center"/>
              <w:rPr>
                <w:rFonts w:ascii="Times New Roman" w:hAnsi="Times New Roman" w:eastAsia="仿宋"/>
                <w:b w:val="0"/>
                <w:bCs/>
                <w:snapToGrid w:val="0"/>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4" w:hRule="atLeast"/>
          <w:jc w:val="center"/>
        </w:trPr>
        <w:tc>
          <w:tcPr>
            <w:tcW w:w="100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12</w:t>
            </w:r>
          </w:p>
        </w:tc>
        <w:tc>
          <w:tcPr>
            <w:tcW w:w="2678"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eastAsia" w:eastAsia="仿宋"/>
                <w:bCs/>
                <w:color w:val="auto"/>
                <w:sz w:val="21"/>
                <w:szCs w:val="21"/>
                <w:highlight w:val="none"/>
                <w:lang w:eastAsia="zh-CN"/>
              </w:rPr>
            </w:pPr>
            <w:r>
              <w:rPr>
                <w:rFonts w:hint="eastAsia"/>
                <w:bCs/>
                <w:color w:val="auto"/>
                <w:sz w:val="21"/>
                <w:szCs w:val="21"/>
                <w:highlight w:val="none"/>
                <w:lang w:val="en-US" w:eastAsia="zh-CN"/>
              </w:rPr>
              <w:t>华秦小学</w:t>
            </w:r>
          </w:p>
        </w:tc>
        <w:tc>
          <w:tcPr>
            <w:tcW w:w="116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eastAsia" w:ascii="Times New Roman" w:hAnsi="Times New Roman" w:cs="Times New Roman"/>
                <w:bCs/>
                <w:color w:val="auto"/>
                <w:sz w:val="21"/>
                <w:szCs w:val="21"/>
                <w:highlight w:val="none"/>
                <w:lang w:eastAsia="zh-CN"/>
              </w:rPr>
            </w:pPr>
            <w:r>
              <w:rPr>
                <w:rFonts w:hint="eastAsia" w:ascii="Times New Roman" w:hAnsi="Times New Roman" w:cs="Times New Roman"/>
                <w:bCs/>
                <w:color w:val="auto"/>
                <w:sz w:val="21"/>
                <w:szCs w:val="21"/>
                <w:highlight w:val="none"/>
                <w:lang w:val="en-US" w:eastAsia="zh-CN"/>
              </w:rPr>
              <w:t>西</w:t>
            </w:r>
          </w:p>
        </w:tc>
        <w:tc>
          <w:tcPr>
            <w:tcW w:w="1685"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2400</w:t>
            </w:r>
          </w:p>
        </w:tc>
        <w:tc>
          <w:tcPr>
            <w:tcW w:w="2026" w:type="dxa"/>
            <w:vMerge w:val="continue"/>
            <w:tcBorders>
              <w:tl2br w:val="nil"/>
              <w:tr2bl w:val="nil"/>
            </w:tcBorders>
            <w:noWrap w:val="0"/>
            <w:vAlign w:val="center"/>
          </w:tcPr>
          <w:p>
            <w:pPr>
              <w:pStyle w:val="40"/>
              <w:spacing w:line="240" w:lineRule="auto"/>
              <w:ind w:firstLine="0" w:firstLineChars="0"/>
              <w:jc w:val="center"/>
              <w:rPr>
                <w:rFonts w:ascii="Times New Roman" w:hAnsi="Times New Roman" w:eastAsia="仿宋"/>
                <w:b w:val="0"/>
                <w:bCs/>
                <w:snapToGrid w:val="0"/>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00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13</w:t>
            </w:r>
          </w:p>
        </w:tc>
        <w:tc>
          <w:tcPr>
            <w:tcW w:w="2678"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eastAsia="仿宋"/>
                <w:bCs/>
                <w:color w:val="auto"/>
                <w:sz w:val="21"/>
                <w:szCs w:val="21"/>
                <w:highlight w:val="none"/>
                <w:lang w:val="en-US" w:eastAsia="zh-CN"/>
              </w:rPr>
            </w:pPr>
            <w:r>
              <w:rPr>
                <w:rFonts w:hint="eastAsia"/>
                <w:bCs/>
                <w:color w:val="auto"/>
                <w:sz w:val="21"/>
                <w:szCs w:val="21"/>
                <w:highlight w:val="none"/>
                <w:lang w:val="en-US" w:eastAsia="zh-CN"/>
              </w:rPr>
              <w:t>咸阳市中心医院东郊分院</w:t>
            </w:r>
          </w:p>
        </w:tc>
        <w:tc>
          <w:tcPr>
            <w:tcW w:w="116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eastAsia" w:ascii="Times New Roman" w:hAnsi="Times New Roman" w:cs="Times New Roman"/>
                <w:bCs/>
                <w:color w:val="auto"/>
                <w:sz w:val="21"/>
                <w:szCs w:val="21"/>
                <w:highlight w:val="none"/>
                <w:lang w:eastAsia="zh-CN"/>
              </w:rPr>
            </w:pPr>
            <w:r>
              <w:rPr>
                <w:rFonts w:hint="eastAsia" w:ascii="Times New Roman" w:hAnsi="Times New Roman" w:cs="Times New Roman"/>
                <w:bCs/>
                <w:color w:val="auto"/>
                <w:sz w:val="21"/>
                <w:szCs w:val="21"/>
                <w:highlight w:val="none"/>
                <w:lang w:val="en-US" w:eastAsia="zh-CN"/>
              </w:rPr>
              <w:t>西</w:t>
            </w:r>
          </w:p>
        </w:tc>
        <w:tc>
          <w:tcPr>
            <w:tcW w:w="1685"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2750</w:t>
            </w:r>
          </w:p>
        </w:tc>
        <w:tc>
          <w:tcPr>
            <w:tcW w:w="2026" w:type="dxa"/>
            <w:vMerge w:val="continue"/>
            <w:tcBorders>
              <w:tl2br w:val="nil"/>
              <w:tr2bl w:val="nil"/>
            </w:tcBorders>
            <w:noWrap w:val="0"/>
            <w:vAlign w:val="center"/>
          </w:tcPr>
          <w:p>
            <w:pPr>
              <w:pStyle w:val="40"/>
              <w:spacing w:line="240" w:lineRule="auto"/>
              <w:ind w:firstLine="0" w:firstLineChars="0"/>
              <w:jc w:val="center"/>
              <w:rPr>
                <w:rFonts w:ascii="Times New Roman" w:hAnsi="Times New Roman" w:eastAsia="仿宋"/>
                <w:b w:val="0"/>
                <w:bCs/>
                <w:snapToGrid w:val="0"/>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00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14</w:t>
            </w:r>
          </w:p>
        </w:tc>
        <w:tc>
          <w:tcPr>
            <w:tcW w:w="2678"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bCs/>
                <w:color w:val="auto"/>
                <w:sz w:val="21"/>
                <w:szCs w:val="21"/>
                <w:highlight w:val="none"/>
                <w:lang w:val="en-US" w:eastAsia="zh-CN"/>
              </w:rPr>
            </w:pPr>
            <w:r>
              <w:rPr>
                <w:rFonts w:hint="eastAsia"/>
                <w:bCs/>
                <w:color w:val="auto"/>
                <w:sz w:val="21"/>
                <w:szCs w:val="21"/>
                <w:highlight w:val="none"/>
                <w:lang w:val="en-US" w:eastAsia="zh-CN"/>
              </w:rPr>
              <w:t>渭城湾村</w:t>
            </w:r>
          </w:p>
        </w:tc>
        <w:tc>
          <w:tcPr>
            <w:tcW w:w="116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eastAsia" w:ascii="Times New Roman" w:hAnsi="Times New Roman" w:cs="Times New Roman"/>
                <w:bCs/>
                <w:color w:val="auto"/>
                <w:sz w:val="21"/>
                <w:szCs w:val="21"/>
                <w:highlight w:val="none"/>
                <w:lang w:eastAsia="zh-CN"/>
              </w:rPr>
            </w:pPr>
            <w:r>
              <w:rPr>
                <w:rFonts w:hint="eastAsia" w:ascii="Times New Roman" w:hAnsi="Times New Roman" w:cs="Times New Roman"/>
                <w:bCs/>
                <w:color w:val="auto"/>
                <w:sz w:val="21"/>
                <w:szCs w:val="21"/>
                <w:highlight w:val="none"/>
                <w:lang w:val="en-US" w:eastAsia="zh-CN"/>
              </w:rPr>
              <w:t>东北</w:t>
            </w:r>
          </w:p>
        </w:tc>
        <w:tc>
          <w:tcPr>
            <w:tcW w:w="1685"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2016</w:t>
            </w:r>
          </w:p>
        </w:tc>
        <w:tc>
          <w:tcPr>
            <w:tcW w:w="2026" w:type="dxa"/>
            <w:vMerge w:val="continue"/>
            <w:tcBorders>
              <w:tl2br w:val="nil"/>
              <w:tr2bl w:val="nil"/>
            </w:tcBorders>
            <w:noWrap w:val="0"/>
            <w:vAlign w:val="center"/>
          </w:tcPr>
          <w:p>
            <w:pPr>
              <w:pStyle w:val="40"/>
              <w:spacing w:line="240" w:lineRule="auto"/>
              <w:ind w:firstLine="0" w:firstLineChars="0"/>
              <w:jc w:val="center"/>
              <w:rPr>
                <w:rFonts w:ascii="Times New Roman" w:hAnsi="Times New Roman" w:eastAsia="仿宋"/>
                <w:b w:val="0"/>
                <w:bCs/>
                <w:snapToGrid w:val="0"/>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00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15</w:t>
            </w:r>
          </w:p>
        </w:tc>
        <w:tc>
          <w:tcPr>
            <w:tcW w:w="2678"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bCs/>
                <w:color w:val="auto"/>
                <w:sz w:val="21"/>
                <w:szCs w:val="21"/>
                <w:highlight w:val="none"/>
                <w:lang w:val="en-US" w:eastAsia="zh-CN"/>
              </w:rPr>
            </w:pPr>
            <w:r>
              <w:rPr>
                <w:rFonts w:hint="eastAsia"/>
                <w:bCs/>
                <w:color w:val="auto"/>
                <w:sz w:val="21"/>
                <w:szCs w:val="21"/>
                <w:highlight w:val="none"/>
                <w:lang w:val="en-US" w:eastAsia="zh-CN"/>
              </w:rPr>
              <w:t>长兴村</w:t>
            </w:r>
          </w:p>
        </w:tc>
        <w:tc>
          <w:tcPr>
            <w:tcW w:w="116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东北</w:t>
            </w:r>
          </w:p>
        </w:tc>
        <w:tc>
          <w:tcPr>
            <w:tcW w:w="1685"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1535</w:t>
            </w:r>
          </w:p>
        </w:tc>
        <w:tc>
          <w:tcPr>
            <w:tcW w:w="2026" w:type="dxa"/>
            <w:vMerge w:val="continue"/>
            <w:tcBorders>
              <w:tl2br w:val="nil"/>
              <w:tr2bl w:val="nil"/>
            </w:tcBorders>
            <w:noWrap w:val="0"/>
            <w:vAlign w:val="center"/>
          </w:tcPr>
          <w:p>
            <w:pPr>
              <w:pStyle w:val="40"/>
              <w:spacing w:line="240" w:lineRule="auto"/>
              <w:ind w:firstLine="0" w:firstLineChars="0"/>
              <w:jc w:val="center"/>
              <w:rPr>
                <w:rFonts w:ascii="Times New Roman" w:hAnsi="Times New Roman" w:eastAsia="仿宋"/>
                <w:b w:val="0"/>
                <w:bCs/>
                <w:snapToGrid w:val="0"/>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00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16</w:t>
            </w:r>
          </w:p>
        </w:tc>
        <w:tc>
          <w:tcPr>
            <w:tcW w:w="2678"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eastAsia"/>
                <w:bCs/>
                <w:color w:val="auto"/>
                <w:sz w:val="21"/>
                <w:szCs w:val="21"/>
                <w:highlight w:val="none"/>
                <w:lang w:eastAsia="zh-CN"/>
              </w:rPr>
            </w:pPr>
            <w:r>
              <w:rPr>
                <w:rFonts w:hint="eastAsia"/>
                <w:bCs/>
                <w:color w:val="auto"/>
                <w:sz w:val="21"/>
                <w:szCs w:val="21"/>
                <w:highlight w:val="none"/>
                <w:lang w:val="en-US" w:eastAsia="zh-CN"/>
              </w:rPr>
              <w:t>望贤小区</w:t>
            </w:r>
          </w:p>
        </w:tc>
        <w:tc>
          <w:tcPr>
            <w:tcW w:w="116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eastAsia" w:ascii="Times New Roman" w:hAnsi="Times New Roman" w:cs="Times New Roman"/>
                <w:bCs/>
                <w:color w:val="auto"/>
                <w:sz w:val="21"/>
                <w:szCs w:val="21"/>
                <w:highlight w:val="none"/>
                <w:lang w:eastAsia="zh-CN"/>
              </w:rPr>
            </w:pPr>
            <w:r>
              <w:rPr>
                <w:rFonts w:hint="eastAsia" w:ascii="Times New Roman" w:hAnsi="Times New Roman" w:cs="Times New Roman"/>
                <w:bCs/>
                <w:color w:val="auto"/>
                <w:sz w:val="21"/>
                <w:szCs w:val="21"/>
                <w:highlight w:val="none"/>
                <w:lang w:val="en-US" w:eastAsia="zh-CN"/>
              </w:rPr>
              <w:t>西</w:t>
            </w:r>
          </w:p>
        </w:tc>
        <w:tc>
          <w:tcPr>
            <w:tcW w:w="1685"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3304</w:t>
            </w:r>
          </w:p>
        </w:tc>
        <w:tc>
          <w:tcPr>
            <w:tcW w:w="2026" w:type="dxa"/>
            <w:vMerge w:val="continue"/>
            <w:tcBorders>
              <w:tl2br w:val="nil"/>
              <w:tr2bl w:val="nil"/>
            </w:tcBorders>
            <w:noWrap w:val="0"/>
            <w:vAlign w:val="center"/>
          </w:tcPr>
          <w:p>
            <w:pPr>
              <w:pStyle w:val="40"/>
              <w:spacing w:line="240" w:lineRule="auto"/>
              <w:ind w:firstLine="0" w:firstLineChars="0"/>
              <w:jc w:val="center"/>
              <w:rPr>
                <w:rFonts w:ascii="Times New Roman" w:hAnsi="Times New Roman" w:eastAsia="仿宋"/>
                <w:b w:val="0"/>
                <w:bCs/>
                <w:snapToGrid w:val="0"/>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69" w:hRule="atLeast"/>
          <w:jc w:val="center"/>
        </w:trPr>
        <w:tc>
          <w:tcPr>
            <w:tcW w:w="100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17</w:t>
            </w:r>
          </w:p>
        </w:tc>
        <w:tc>
          <w:tcPr>
            <w:tcW w:w="2678"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bCs/>
                <w:color w:val="auto"/>
                <w:sz w:val="21"/>
                <w:szCs w:val="21"/>
                <w:highlight w:val="none"/>
                <w:lang w:val="en-US" w:eastAsia="zh-CN"/>
              </w:rPr>
            </w:pPr>
            <w:r>
              <w:rPr>
                <w:rFonts w:hint="eastAsia"/>
                <w:bCs/>
                <w:color w:val="auto"/>
                <w:sz w:val="21"/>
                <w:szCs w:val="21"/>
                <w:highlight w:val="none"/>
                <w:lang w:val="en-US" w:eastAsia="zh-CN"/>
              </w:rPr>
              <w:t>龚家湾小学</w:t>
            </w:r>
          </w:p>
        </w:tc>
        <w:tc>
          <w:tcPr>
            <w:tcW w:w="116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西</w:t>
            </w:r>
          </w:p>
        </w:tc>
        <w:tc>
          <w:tcPr>
            <w:tcW w:w="1685"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3670</w:t>
            </w:r>
          </w:p>
        </w:tc>
        <w:tc>
          <w:tcPr>
            <w:tcW w:w="2026" w:type="dxa"/>
            <w:vMerge w:val="continue"/>
            <w:tcBorders>
              <w:tl2br w:val="nil"/>
              <w:tr2bl w:val="nil"/>
            </w:tcBorders>
            <w:noWrap w:val="0"/>
            <w:vAlign w:val="center"/>
          </w:tcPr>
          <w:p>
            <w:pPr>
              <w:pStyle w:val="40"/>
              <w:spacing w:line="240" w:lineRule="auto"/>
              <w:ind w:firstLine="0" w:firstLineChars="0"/>
              <w:jc w:val="center"/>
              <w:rPr>
                <w:rFonts w:ascii="Times New Roman" w:hAnsi="Times New Roman" w:eastAsia="仿宋"/>
                <w:b w:val="0"/>
                <w:bCs/>
                <w:snapToGrid w:val="0"/>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00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18</w:t>
            </w:r>
          </w:p>
        </w:tc>
        <w:tc>
          <w:tcPr>
            <w:tcW w:w="2678"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bCs/>
                <w:color w:val="auto"/>
                <w:sz w:val="21"/>
                <w:szCs w:val="21"/>
                <w:highlight w:val="none"/>
                <w:lang w:val="en-US" w:eastAsia="zh-CN"/>
              </w:rPr>
            </w:pPr>
            <w:r>
              <w:rPr>
                <w:rFonts w:hint="eastAsia"/>
                <w:bCs/>
                <w:color w:val="auto"/>
                <w:sz w:val="21"/>
                <w:szCs w:val="21"/>
                <w:highlight w:val="none"/>
                <w:lang w:val="en-US" w:eastAsia="zh-CN"/>
              </w:rPr>
              <w:t>坡刘村</w:t>
            </w:r>
          </w:p>
        </w:tc>
        <w:tc>
          <w:tcPr>
            <w:tcW w:w="116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西北</w:t>
            </w:r>
          </w:p>
        </w:tc>
        <w:tc>
          <w:tcPr>
            <w:tcW w:w="1685"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2620</w:t>
            </w:r>
          </w:p>
        </w:tc>
        <w:tc>
          <w:tcPr>
            <w:tcW w:w="2026" w:type="dxa"/>
            <w:vMerge w:val="continue"/>
            <w:tcBorders>
              <w:tl2br w:val="nil"/>
              <w:tr2bl w:val="nil"/>
            </w:tcBorders>
            <w:noWrap w:val="0"/>
            <w:vAlign w:val="center"/>
          </w:tcPr>
          <w:p>
            <w:pPr>
              <w:pStyle w:val="40"/>
              <w:spacing w:line="240" w:lineRule="auto"/>
              <w:ind w:firstLine="0" w:firstLineChars="0"/>
              <w:jc w:val="center"/>
              <w:rPr>
                <w:rFonts w:ascii="Times New Roman" w:hAnsi="Times New Roman" w:eastAsia="仿宋"/>
                <w:b w:val="0"/>
                <w:bCs/>
                <w:snapToGrid w:val="0"/>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00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19</w:t>
            </w:r>
          </w:p>
        </w:tc>
        <w:tc>
          <w:tcPr>
            <w:tcW w:w="2678"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bCs/>
                <w:color w:val="auto"/>
                <w:sz w:val="21"/>
                <w:szCs w:val="21"/>
                <w:highlight w:val="none"/>
                <w:lang w:val="en-US" w:eastAsia="zh-CN"/>
              </w:rPr>
            </w:pPr>
            <w:r>
              <w:rPr>
                <w:rFonts w:hint="eastAsia"/>
                <w:bCs/>
                <w:color w:val="auto"/>
                <w:sz w:val="21"/>
                <w:szCs w:val="21"/>
                <w:highlight w:val="none"/>
                <w:lang w:val="en-US" w:eastAsia="zh-CN"/>
              </w:rPr>
              <w:t>龚家湾村</w:t>
            </w:r>
          </w:p>
        </w:tc>
        <w:tc>
          <w:tcPr>
            <w:tcW w:w="116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西</w:t>
            </w:r>
          </w:p>
        </w:tc>
        <w:tc>
          <w:tcPr>
            <w:tcW w:w="1685"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3255</w:t>
            </w:r>
          </w:p>
        </w:tc>
        <w:tc>
          <w:tcPr>
            <w:tcW w:w="2026" w:type="dxa"/>
            <w:vMerge w:val="continue"/>
            <w:tcBorders>
              <w:tl2br w:val="nil"/>
              <w:tr2bl w:val="nil"/>
            </w:tcBorders>
            <w:noWrap w:val="0"/>
            <w:vAlign w:val="center"/>
          </w:tcPr>
          <w:p>
            <w:pPr>
              <w:pStyle w:val="40"/>
              <w:spacing w:line="240" w:lineRule="auto"/>
              <w:ind w:firstLine="0" w:firstLineChars="0"/>
              <w:jc w:val="center"/>
              <w:rPr>
                <w:rFonts w:ascii="Times New Roman" w:hAnsi="Times New Roman" w:eastAsia="仿宋"/>
                <w:b w:val="0"/>
                <w:bCs/>
                <w:snapToGrid w:val="0"/>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00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20</w:t>
            </w:r>
          </w:p>
        </w:tc>
        <w:tc>
          <w:tcPr>
            <w:tcW w:w="2678"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bCs/>
                <w:color w:val="auto"/>
                <w:sz w:val="21"/>
                <w:szCs w:val="21"/>
                <w:highlight w:val="none"/>
                <w:lang w:val="en-US" w:eastAsia="zh-CN"/>
              </w:rPr>
            </w:pPr>
            <w:r>
              <w:rPr>
                <w:rFonts w:hint="eastAsia"/>
                <w:bCs/>
                <w:color w:val="auto"/>
                <w:sz w:val="21"/>
                <w:szCs w:val="21"/>
                <w:highlight w:val="none"/>
                <w:lang w:val="en-US" w:eastAsia="zh-CN"/>
              </w:rPr>
              <w:t>渭柳佳苑</w:t>
            </w:r>
          </w:p>
        </w:tc>
        <w:tc>
          <w:tcPr>
            <w:tcW w:w="116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东北</w:t>
            </w:r>
          </w:p>
        </w:tc>
        <w:tc>
          <w:tcPr>
            <w:tcW w:w="1685"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2550</w:t>
            </w:r>
          </w:p>
        </w:tc>
        <w:tc>
          <w:tcPr>
            <w:tcW w:w="2026" w:type="dxa"/>
            <w:vMerge w:val="continue"/>
            <w:tcBorders>
              <w:tl2br w:val="nil"/>
              <w:tr2bl w:val="nil"/>
            </w:tcBorders>
            <w:noWrap w:val="0"/>
            <w:vAlign w:val="center"/>
          </w:tcPr>
          <w:p>
            <w:pPr>
              <w:pStyle w:val="40"/>
              <w:spacing w:line="240" w:lineRule="auto"/>
              <w:ind w:firstLine="0" w:firstLineChars="0"/>
              <w:jc w:val="center"/>
              <w:rPr>
                <w:rFonts w:ascii="Times New Roman" w:hAnsi="Times New Roman" w:eastAsia="仿宋"/>
                <w:b w:val="0"/>
                <w:bCs/>
                <w:snapToGrid w:val="0"/>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00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21</w:t>
            </w:r>
          </w:p>
        </w:tc>
        <w:tc>
          <w:tcPr>
            <w:tcW w:w="2678"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bCs/>
                <w:color w:val="auto"/>
                <w:sz w:val="21"/>
                <w:szCs w:val="21"/>
                <w:highlight w:val="none"/>
                <w:lang w:val="en-US" w:eastAsia="zh-CN"/>
              </w:rPr>
            </w:pPr>
            <w:r>
              <w:rPr>
                <w:rFonts w:hint="eastAsia"/>
                <w:bCs/>
                <w:color w:val="auto"/>
                <w:sz w:val="21"/>
                <w:szCs w:val="21"/>
                <w:highlight w:val="none"/>
                <w:lang w:val="en-US" w:eastAsia="zh-CN"/>
              </w:rPr>
              <w:t>司家庄</w:t>
            </w:r>
          </w:p>
        </w:tc>
        <w:tc>
          <w:tcPr>
            <w:tcW w:w="116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西北</w:t>
            </w:r>
          </w:p>
        </w:tc>
        <w:tc>
          <w:tcPr>
            <w:tcW w:w="1685"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4355</w:t>
            </w:r>
          </w:p>
        </w:tc>
        <w:tc>
          <w:tcPr>
            <w:tcW w:w="2026" w:type="dxa"/>
            <w:vMerge w:val="continue"/>
            <w:tcBorders>
              <w:tl2br w:val="nil"/>
              <w:tr2bl w:val="nil"/>
            </w:tcBorders>
            <w:noWrap w:val="0"/>
            <w:vAlign w:val="center"/>
          </w:tcPr>
          <w:p>
            <w:pPr>
              <w:pStyle w:val="40"/>
              <w:spacing w:line="240" w:lineRule="auto"/>
              <w:ind w:firstLine="0" w:firstLineChars="0"/>
              <w:jc w:val="center"/>
              <w:rPr>
                <w:rFonts w:ascii="Times New Roman" w:hAnsi="Times New Roman" w:eastAsia="仿宋"/>
                <w:b w:val="0"/>
                <w:bCs/>
                <w:snapToGrid w:val="0"/>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00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22</w:t>
            </w:r>
          </w:p>
        </w:tc>
        <w:tc>
          <w:tcPr>
            <w:tcW w:w="2678"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bCs/>
                <w:color w:val="auto"/>
                <w:sz w:val="21"/>
                <w:szCs w:val="21"/>
                <w:highlight w:val="none"/>
                <w:lang w:val="en-US" w:eastAsia="zh-CN"/>
              </w:rPr>
            </w:pPr>
            <w:r>
              <w:rPr>
                <w:rFonts w:hint="eastAsia"/>
                <w:bCs/>
                <w:color w:val="auto"/>
                <w:sz w:val="21"/>
                <w:szCs w:val="21"/>
                <w:highlight w:val="none"/>
                <w:lang w:val="en-US" w:eastAsia="zh-CN"/>
              </w:rPr>
              <w:t>渭水园</w:t>
            </w:r>
          </w:p>
        </w:tc>
        <w:tc>
          <w:tcPr>
            <w:tcW w:w="116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西南</w:t>
            </w:r>
          </w:p>
        </w:tc>
        <w:tc>
          <w:tcPr>
            <w:tcW w:w="1685"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4250</w:t>
            </w:r>
          </w:p>
        </w:tc>
        <w:tc>
          <w:tcPr>
            <w:tcW w:w="2026" w:type="dxa"/>
            <w:vMerge w:val="continue"/>
            <w:tcBorders>
              <w:tl2br w:val="nil"/>
              <w:tr2bl w:val="nil"/>
            </w:tcBorders>
            <w:noWrap w:val="0"/>
            <w:vAlign w:val="center"/>
          </w:tcPr>
          <w:p>
            <w:pPr>
              <w:pStyle w:val="40"/>
              <w:spacing w:line="240" w:lineRule="auto"/>
              <w:ind w:firstLine="0" w:firstLineChars="0"/>
              <w:jc w:val="center"/>
              <w:rPr>
                <w:rFonts w:ascii="Times New Roman" w:hAnsi="Times New Roman" w:eastAsia="仿宋"/>
                <w:b w:val="0"/>
                <w:bCs/>
                <w:snapToGrid w:val="0"/>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00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23</w:t>
            </w:r>
          </w:p>
        </w:tc>
        <w:tc>
          <w:tcPr>
            <w:tcW w:w="2678"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bCs/>
                <w:color w:val="auto"/>
                <w:sz w:val="21"/>
                <w:szCs w:val="21"/>
                <w:highlight w:val="none"/>
                <w:lang w:val="en-US" w:eastAsia="zh-CN"/>
              </w:rPr>
            </w:pPr>
            <w:r>
              <w:rPr>
                <w:rFonts w:hint="eastAsia"/>
                <w:bCs/>
                <w:color w:val="auto"/>
                <w:sz w:val="21"/>
                <w:szCs w:val="21"/>
                <w:highlight w:val="none"/>
                <w:lang w:val="en-US" w:eastAsia="zh-CN"/>
              </w:rPr>
              <w:t>鸭沟村</w:t>
            </w:r>
          </w:p>
        </w:tc>
        <w:tc>
          <w:tcPr>
            <w:tcW w:w="1166"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东北</w:t>
            </w:r>
          </w:p>
        </w:tc>
        <w:tc>
          <w:tcPr>
            <w:tcW w:w="1685" w:type="dxa"/>
            <w:tcBorders>
              <w:tl2br w:val="nil"/>
              <w:tr2bl w:val="nil"/>
            </w:tcBorders>
            <w:noWrap w:val="0"/>
            <w:vAlign w:val="center"/>
          </w:tcPr>
          <w:p>
            <w:pPr>
              <w:pStyle w:val="41"/>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baseline"/>
              <w:rPr>
                <w:rFonts w:hint="default" w:ascii="Times New Roman" w:hAnsi="Times New Roman" w:cs="Times New Roman"/>
                <w:bCs/>
                <w:color w:val="auto"/>
                <w:sz w:val="21"/>
                <w:szCs w:val="21"/>
                <w:highlight w:val="none"/>
                <w:lang w:val="en-US" w:eastAsia="zh-CN"/>
              </w:rPr>
            </w:pPr>
            <w:r>
              <w:rPr>
                <w:rFonts w:hint="eastAsia" w:ascii="Times New Roman" w:hAnsi="Times New Roman" w:cs="Times New Roman"/>
                <w:bCs/>
                <w:color w:val="auto"/>
                <w:sz w:val="21"/>
                <w:szCs w:val="21"/>
                <w:highlight w:val="none"/>
                <w:lang w:val="en-US" w:eastAsia="zh-CN"/>
              </w:rPr>
              <w:t>5080</w:t>
            </w:r>
          </w:p>
        </w:tc>
        <w:tc>
          <w:tcPr>
            <w:tcW w:w="2026" w:type="dxa"/>
            <w:vMerge w:val="continue"/>
            <w:tcBorders>
              <w:tl2br w:val="nil"/>
              <w:tr2bl w:val="nil"/>
            </w:tcBorders>
            <w:noWrap w:val="0"/>
            <w:vAlign w:val="center"/>
          </w:tcPr>
          <w:p>
            <w:pPr>
              <w:pStyle w:val="40"/>
              <w:spacing w:line="240" w:lineRule="auto"/>
              <w:ind w:firstLine="0" w:firstLineChars="0"/>
              <w:jc w:val="center"/>
              <w:rPr>
                <w:rFonts w:ascii="Times New Roman" w:hAnsi="Times New Roman" w:eastAsia="仿宋"/>
                <w:b w:val="0"/>
                <w:bCs/>
                <w:snapToGrid w:val="0"/>
                <w:color w:val="auto"/>
                <w:sz w:val="21"/>
                <w:szCs w:val="21"/>
                <w:highlight w:val="none"/>
              </w:rPr>
            </w:pPr>
          </w:p>
        </w:tc>
      </w:tr>
    </w:tbl>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eastAsia="仿宋"/>
          <w:b/>
          <w:color w:val="auto"/>
          <w:sz w:val="24"/>
          <w:highlight w:val="none"/>
        </w:rPr>
      </w:pP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eastAsia="仿宋"/>
          <w:b/>
          <w:color w:val="auto"/>
          <w:sz w:val="24"/>
          <w:highlight w:val="none"/>
        </w:rPr>
      </w:pPr>
      <w:r>
        <w:rPr>
          <w:rFonts w:eastAsia="仿宋"/>
          <w:b/>
          <w:color w:val="auto"/>
          <w:sz w:val="24"/>
          <w:highlight w:val="none"/>
        </w:rPr>
        <w:t>表</w:t>
      </w:r>
      <w:r>
        <w:rPr>
          <w:rFonts w:hint="eastAsia" w:ascii="Times New Roman" w:hAnsi="Times New Roman" w:cs="Times New Roman"/>
          <w:b/>
          <w:color w:val="auto"/>
          <w:sz w:val="24"/>
          <w:highlight w:val="none"/>
          <w:lang w:val="en-US" w:eastAsia="zh-CN"/>
        </w:rPr>
        <w:t>3.1-3</w:t>
      </w:r>
      <w:r>
        <w:rPr>
          <w:rFonts w:eastAsia="仿宋"/>
          <w:b/>
          <w:color w:val="auto"/>
          <w:sz w:val="24"/>
          <w:highlight w:val="none"/>
        </w:rPr>
        <w:t xml:space="preserve">  水环境风险受体一览表</w:t>
      </w:r>
    </w:p>
    <w:tbl>
      <w:tblPr>
        <w:tblStyle w:val="22"/>
        <w:tblW w:w="865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1" w:type="dxa"/>
          <w:bottom w:w="0" w:type="dxa"/>
          <w:right w:w="11" w:type="dxa"/>
        </w:tblCellMar>
      </w:tblPr>
      <w:tblGrid>
        <w:gridCol w:w="1056"/>
        <w:gridCol w:w="1185"/>
        <w:gridCol w:w="2463"/>
        <w:gridCol w:w="1366"/>
        <w:gridCol w:w="258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1" w:type="dxa"/>
            <w:bottom w:w="0" w:type="dxa"/>
            <w:right w:w="11" w:type="dxa"/>
          </w:tblCellMar>
        </w:tblPrEx>
        <w:trPr>
          <w:cantSplit/>
          <w:trHeight w:val="512" w:hRule="atLeast"/>
          <w:jc w:val="center"/>
        </w:trPr>
        <w:tc>
          <w:tcPr>
            <w:tcW w:w="1056" w:type="dxa"/>
            <w:tcBorders>
              <w:tl2br w:val="nil"/>
              <w:tr2bl w:val="nil"/>
            </w:tcBorders>
            <w:noWrap w:val="0"/>
            <w:tcMar>
              <w:left w:w="11" w:type="dxa"/>
              <w:right w:w="1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eastAsia="仿宋"/>
                <w:b/>
                <w:bCs/>
                <w:color w:val="auto"/>
                <w:sz w:val="22"/>
                <w:szCs w:val="22"/>
                <w:highlight w:val="none"/>
              </w:rPr>
            </w:pPr>
            <w:r>
              <w:rPr>
                <w:rFonts w:eastAsia="仿宋"/>
                <w:b/>
                <w:bCs/>
                <w:color w:val="auto"/>
                <w:sz w:val="22"/>
                <w:szCs w:val="22"/>
                <w:highlight w:val="none"/>
              </w:rPr>
              <w:t>环境要素</w:t>
            </w:r>
          </w:p>
        </w:tc>
        <w:tc>
          <w:tcPr>
            <w:tcW w:w="1185" w:type="dxa"/>
            <w:tcBorders>
              <w:tl2br w:val="nil"/>
              <w:tr2bl w:val="nil"/>
            </w:tcBorders>
            <w:noWrap w:val="0"/>
            <w:tcMar>
              <w:left w:w="11" w:type="dxa"/>
              <w:right w:w="1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eastAsia="仿宋"/>
                <w:b/>
                <w:bCs/>
                <w:color w:val="auto"/>
                <w:sz w:val="22"/>
                <w:szCs w:val="22"/>
                <w:highlight w:val="none"/>
              </w:rPr>
            </w:pPr>
            <w:r>
              <w:rPr>
                <w:rFonts w:eastAsia="仿宋"/>
                <w:b/>
                <w:bCs/>
                <w:color w:val="auto"/>
                <w:sz w:val="22"/>
                <w:szCs w:val="22"/>
                <w:highlight w:val="none"/>
              </w:rPr>
              <w:t>保护对象</w:t>
            </w:r>
          </w:p>
        </w:tc>
        <w:tc>
          <w:tcPr>
            <w:tcW w:w="2463"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221" w:firstLineChars="100"/>
              <w:jc w:val="both"/>
              <w:textAlignment w:val="auto"/>
              <w:rPr>
                <w:rFonts w:eastAsia="仿宋"/>
                <w:b/>
                <w:bCs/>
                <w:color w:val="auto"/>
                <w:sz w:val="22"/>
                <w:szCs w:val="22"/>
                <w:highlight w:val="none"/>
              </w:rPr>
            </w:pPr>
            <w:r>
              <w:rPr>
                <w:rFonts w:eastAsia="仿宋"/>
                <w:b/>
                <w:bCs/>
                <w:color w:val="auto"/>
                <w:sz w:val="22"/>
                <w:szCs w:val="22"/>
                <w:highlight w:val="none"/>
              </w:rPr>
              <w:t>相对厂址方位及距离</w:t>
            </w:r>
          </w:p>
        </w:tc>
        <w:tc>
          <w:tcPr>
            <w:tcW w:w="1366" w:type="dxa"/>
            <w:tcBorders>
              <w:tl2br w:val="nil"/>
              <w:tr2bl w:val="nil"/>
            </w:tcBorders>
            <w:noWrap w:val="0"/>
            <w:tcMar>
              <w:left w:w="11" w:type="dxa"/>
              <w:right w:w="1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221" w:firstLineChars="100"/>
              <w:jc w:val="both"/>
              <w:textAlignment w:val="auto"/>
              <w:rPr>
                <w:rFonts w:eastAsia="仿宋"/>
                <w:b/>
                <w:bCs/>
                <w:color w:val="auto"/>
                <w:sz w:val="22"/>
                <w:szCs w:val="22"/>
                <w:highlight w:val="none"/>
              </w:rPr>
            </w:pPr>
            <w:r>
              <w:rPr>
                <w:rFonts w:eastAsia="仿宋"/>
                <w:b/>
                <w:bCs/>
                <w:color w:val="auto"/>
                <w:sz w:val="22"/>
                <w:szCs w:val="22"/>
                <w:highlight w:val="none"/>
              </w:rPr>
              <w:t>保护内容</w:t>
            </w:r>
          </w:p>
        </w:tc>
        <w:tc>
          <w:tcPr>
            <w:tcW w:w="2586"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221" w:firstLineChars="100"/>
              <w:jc w:val="both"/>
              <w:textAlignment w:val="auto"/>
              <w:rPr>
                <w:rFonts w:eastAsia="仿宋"/>
                <w:b/>
                <w:bCs/>
                <w:color w:val="auto"/>
                <w:sz w:val="22"/>
                <w:szCs w:val="22"/>
                <w:highlight w:val="none"/>
              </w:rPr>
            </w:pPr>
            <w:r>
              <w:rPr>
                <w:rFonts w:eastAsia="仿宋"/>
                <w:b/>
                <w:bCs/>
                <w:color w:val="auto"/>
                <w:sz w:val="22"/>
                <w:szCs w:val="22"/>
                <w:highlight w:val="none"/>
              </w:rPr>
              <w:t>保护目标或保护对策</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1" w:type="dxa"/>
            <w:bottom w:w="0" w:type="dxa"/>
            <w:right w:w="11" w:type="dxa"/>
          </w:tblCellMar>
        </w:tblPrEx>
        <w:trPr>
          <w:cantSplit/>
          <w:trHeight w:val="410" w:hRule="atLeast"/>
          <w:jc w:val="center"/>
        </w:trPr>
        <w:tc>
          <w:tcPr>
            <w:tcW w:w="1056" w:type="dxa"/>
            <w:tcBorders>
              <w:tl2br w:val="nil"/>
              <w:tr2bl w:val="nil"/>
            </w:tcBorders>
            <w:noWrap w:val="0"/>
            <w:tcMar>
              <w:left w:w="11" w:type="dxa"/>
              <w:right w:w="1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eastAsia="仿宋"/>
                <w:color w:val="auto"/>
                <w:sz w:val="22"/>
                <w:szCs w:val="22"/>
                <w:highlight w:val="none"/>
              </w:rPr>
            </w:pPr>
            <w:r>
              <w:rPr>
                <w:rFonts w:eastAsia="仿宋"/>
                <w:color w:val="auto"/>
                <w:sz w:val="22"/>
                <w:szCs w:val="22"/>
                <w:highlight w:val="none"/>
              </w:rPr>
              <w:t>地表水</w:t>
            </w:r>
          </w:p>
        </w:tc>
        <w:tc>
          <w:tcPr>
            <w:tcW w:w="1185" w:type="dxa"/>
            <w:tcBorders>
              <w:tl2br w:val="nil"/>
              <w:tr2bl w:val="nil"/>
            </w:tcBorders>
            <w:noWrap w:val="0"/>
            <w:tcMar>
              <w:left w:w="11" w:type="dxa"/>
              <w:right w:w="1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eastAsia="仿宋"/>
                <w:color w:val="auto"/>
                <w:sz w:val="22"/>
                <w:szCs w:val="22"/>
                <w:highlight w:val="none"/>
                <w:lang w:eastAsia="zh-CN"/>
              </w:rPr>
            </w:pPr>
            <w:r>
              <w:rPr>
                <w:rFonts w:hint="eastAsia"/>
                <w:color w:val="auto"/>
                <w:sz w:val="22"/>
                <w:szCs w:val="22"/>
                <w:highlight w:val="none"/>
                <w:lang w:val="en-US" w:eastAsia="zh-CN"/>
              </w:rPr>
              <w:t>渭河</w:t>
            </w:r>
          </w:p>
        </w:tc>
        <w:tc>
          <w:tcPr>
            <w:tcW w:w="2463"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eastAsia="仿宋"/>
                <w:color w:val="auto"/>
                <w:sz w:val="22"/>
                <w:szCs w:val="22"/>
                <w:highlight w:val="none"/>
              </w:rPr>
            </w:pPr>
            <w:r>
              <w:rPr>
                <w:rFonts w:hint="eastAsia"/>
                <w:color w:val="auto"/>
                <w:sz w:val="22"/>
                <w:szCs w:val="22"/>
                <w:highlight w:val="none"/>
                <w:lang w:val="en-US" w:eastAsia="zh-CN"/>
              </w:rPr>
              <w:t>南</w:t>
            </w:r>
            <w:r>
              <w:rPr>
                <w:rFonts w:eastAsia="仿宋"/>
                <w:color w:val="auto"/>
                <w:sz w:val="22"/>
                <w:szCs w:val="22"/>
                <w:highlight w:val="none"/>
              </w:rPr>
              <w:t>，</w:t>
            </w:r>
            <w:r>
              <w:rPr>
                <w:rFonts w:hint="eastAsia"/>
                <w:color w:val="auto"/>
                <w:sz w:val="22"/>
                <w:szCs w:val="22"/>
                <w:highlight w:val="none"/>
                <w:lang w:val="en-US" w:eastAsia="zh-CN"/>
              </w:rPr>
              <w:t>1.1k</w:t>
            </w:r>
            <w:r>
              <w:rPr>
                <w:rFonts w:eastAsia="仿宋"/>
                <w:color w:val="auto"/>
                <w:sz w:val="22"/>
                <w:szCs w:val="22"/>
                <w:highlight w:val="none"/>
              </w:rPr>
              <w:t>m</w:t>
            </w:r>
          </w:p>
        </w:tc>
        <w:tc>
          <w:tcPr>
            <w:tcW w:w="1366" w:type="dxa"/>
            <w:tcBorders>
              <w:tl2br w:val="nil"/>
              <w:tr2bl w:val="nil"/>
            </w:tcBorders>
            <w:noWrap w:val="0"/>
            <w:tcMar>
              <w:left w:w="11" w:type="dxa"/>
              <w:right w:w="1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220" w:firstLineChars="100"/>
              <w:jc w:val="both"/>
              <w:textAlignment w:val="auto"/>
              <w:rPr>
                <w:rFonts w:eastAsia="仿宋"/>
                <w:color w:val="auto"/>
                <w:sz w:val="22"/>
                <w:szCs w:val="22"/>
                <w:highlight w:val="none"/>
              </w:rPr>
            </w:pPr>
            <w:r>
              <w:rPr>
                <w:rFonts w:eastAsia="仿宋"/>
                <w:color w:val="auto"/>
                <w:sz w:val="22"/>
                <w:szCs w:val="22"/>
                <w:highlight w:val="none"/>
              </w:rPr>
              <w:t>地表水质</w:t>
            </w:r>
          </w:p>
        </w:tc>
        <w:tc>
          <w:tcPr>
            <w:tcW w:w="2586" w:type="dxa"/>
            <w:tcBorders>
              <w:tl2br w:val="nil"/>
              <w:tr2bl w:val="nil"/>
            </w:tcBorders>
            <w:noWrap w:val="0"/>
            <w:vAlign w:val="center"/>
          </w:tcPr>
          <w:p>
            <w:pPr>
              <w:keepNext w:val="0"/>
              <w:keepLines w:val="0"/>
              <w:pageBreakBefore w:val="0"/>
              <w:kinsoku/>
              <w:wordWrap/>
              <w:overflowPunct/>
              <w:topLinePunct w:val="0"/>
              <w:autoSpaceDE/>
              <w:autoSpaceDN/>
              <w:bidi w:val="0"/>
              <w:adjustRightInd w:val="0"/>
              <w:snapToGrid w:val="0"/>
              <w:spacing w:beforeAutospacing="0" w:line="276" w:lineRule="auto"/>
              <w:ind w:left="0" w:leftChars="0" w:right="0" w:rightChars="0" w:firstLine="0" w:firstLineChars="0"/>
              <w:jc w:val="center"/>
              <w:textAlignment w:val="auto"/>
              <w:rPr>
                <w:rFonts w:eastAsia="仿宋"/>
                <w:color w:val="auto"/>
                <w:sz w:val="22"/>
                <w:szCs w:val="22"/>
                <w:highlight w:val="none"/>
              </w:rPr>
            </w:pPr>
            <w:r>
              <w:rPr>
                <w:rFonts w:hint="default"/>
                <w:color w:val="auto"/>
                <w:sz w:val="22"/>
                <w:szCs w:val="22"/>
                <w:highlight w:val="none"/>
                <w:lang w:val="en-US" w:eastAsia="zh-CN"/>
              </w:rPr>
              <w:t>《地表水环境质量标准》（GB3838-2002）Ⅳ类标准</w:t>
            </w:r>
          </w:p>
        </w:tc>
      </w:tr>
    </w:tbl>
    <w:p>
      <w:pPr>
        <w:bidi w:val="0"/>
        <w:rPr>
          <w:color w:val="auto"/>
          <w:highlight w:val="none"/>
        </w:rPr>
      </w:pPr>
    </w:p>
    <w:p>
      <w:pPr>
        <w:spacing w:line="360" w:lineRule="auto"/>
        <w:ind w:firstLine="0" w:firstLineChars="0"/>
        <w:outlineLvl w:val="1"/>
        <w:rPr>
          <w:rFonts w:hint="eastAsia" w:ascii="仿宋" w:hAnsi="仿宋" w:eastAsia="仿宋" w:cs="仿宋"/>
          <w:b/>
          <w:color w:val="auto"/>
          <w:kern w:val="0"/>
          <w:sz w:val="28"/>
          <w:szCs w:val="28"/>
          <w:highlight w:val="none"/>
          <w:lang w:val="zh-CN" w:eastAsia="zh-CN" w:bidi="zh-CN"/>
        </w:rPr>
      </w:pPr>
      <w:bookmarkStart w:id="55" w:name="_Toc31533"/>
      <w:bookmarkStart w:id="56" w:name="_Toc18896_WPSOffice_Level2"/>
      <w:r>
        <w:rPr>
          <w:rFonts w:hint="eastAsia" w:ascii="仿宋" w:hAnsi="仿宋" w:eastAsia="仿宋" w:cs="仿宋"/>
          <w:b/>
          <w:color w:val="auto"/>
          <w:kern w:val="0"/>
          <w:sz w:val="28"/>
          <w:szCs w:val="28"/>
          <w:highlight w:val="none"/>
          <w:lang w:val="en-US" w:eastAsia="zh-CN" w:bidi="zh-CN"/>
        </w:rPr>
        <w:t>3</w:t>
      </w:r>
      <w:r>
        <w:rPr>
          <w:rFonts w:hint="eastAsia" w:ascii="仿宋" w:hAnsi="仿宋" w:eastAsia="仿宋" w:cs="仿宋"/>
          <w:b/>
          <w:color w:val="auto"/>
          <w:kern w:val="0"/>
          <w:sz w:val="28"/>
          <w:szCs w:val="28"/>
          <w:highlight w:val="none"/>
          <w:lang w:val="zh-CN" w:eastAsia="zh-CN" w:bidi="zh-CN"/>
        </w:rPr>
        <w:t>.2本公司环境风险等级</w:t>
      </w:r>
      <w:bookmarkEnd w:id="55"/>
      <w:bookmarkEnd w:id="56"/>
    </w:p>
    <w:p>
      <w:pPr>
        <w:pStyle w:val="7"/>
        <w:spacing w:line="360" w:lineRule="auto"/>
        <w:ind w:firstLine="560" w:firstLineChars="200"/>
        <w:rPr>
          <w:rFonts w:hint="eastAsia" w:ascii="Times New Roman" w:hAnsi="Times New Roman"/>
          <w:b/>
          <w:color w:val="auto"/>
          <w:kern w:val="0"/>
          <w:sz w:val="28"/>
          <w:szCs w:val="28"/>
          <w:highlight w:val="none"/>
          <w:lang w:val="en-US" w:eastAsia="zh-CN"/>
        </w:rPr>
      </w:pPr>
      <w:bookmarkStart w:id="57" w:name="_Toc31064_WPSOffice_Level2"/>
      <w:r>
        <w:rPr>
          <w:rFonts w:hint="default" w:ascii="Times New Roman" w:hAnsi="Times New Roman" w:eastAsia="仿宋" w:cs="Times New Roman"/>
          <w:color w:val="auto"/>
          <w:sz w:val="28"/>
          <w:szCs w:val="28"/>
          <w:highlight w:val="none"/>
        </w:rPr>
        <w:t>根据</w:t>
      </w:r>
      <w:r>
        <w:rPr>
          <w:rFonts w:hint="default" w:ascii="Times New Roman" w:hAnsi="Times New Roman" w:eastAsia="仿宋" w:cs="Times New Roman"/>
          <w:color w:val="auto"/>
          <w:sz w:val="28"/>
          <w:szCs w:val="28"/>
          <w:highlight w:val="none"/>
          <w:lang w:eastAsia="zh-CN"/>
        </w:rPr>
        <w:t>风险评估报告本公司的风险等级为</w:t>
      </w:r>
      <w:r>
        <w:rPr>
          <w:rFonts w:hint="eastAsia" w:ascii="Times New Roman" w:hAnsi="Times New Roman" w:eastAsia="仿宋" w:cs="Times New Roman"/>
          <w:color w:val="auto"/>
          <w:kern w:val="2"/>
          <w:sz w:val="28"/>
          <w:szCs w:val="28"/>
          <w:highlight w:val="none"/>
          <w:lang w:val="en-US" w:eastAsia="zh-CN" w:bidi="ar-SA"/>
        </w:rPr>
        <w:t>一般[一般-大气（Q0）+一般-水（Q0）]</w:t>
      </w:r>
      <w:r>
        <w:rPr>
          <w:rFonts w:hint="default" w:ascii="Times New Roman" w:hAnsi="Times New Roman" w:eastAsia="仿宋" w:cs="Times New Roman"/>
          <w:color w:val="auto"/>
          <w:sz w:val="28"/>
          <w:szCs w:val="28"/>
          <w:highlight w:val="none"/>
          <w:lang w:eastAsia="zh-CN"/>
        </w:rPr>
        <w:t>。</w:t>
      </w:r>
    </w:p>
    <w:p>
      <w:pPr>
        <w:spacing w:line="360" w:lineRule="auto"/>
        <w:ind w:firstLine="0" w:firstLineChars="0"/>
        <w:outlineLvl w:val="1"/>
        <w:rPr>
          <w:rFonts w:hint="eastAsia" w:ascii="仿宋" w:hAnsi="仿宋" w:eastAsia="仿宋" w:cs="仿宋"/>
          <w:b/>
          <w:color w:val="auto"/>
          <w:kern w:val="0"/>
          <w:sz w:val="28"/>
          <w:szCs w:val="28"/>
          <w:highlight w:val="none"/>
          <w:lang w:val="en-US" w:eastAsia="zh-CN" w:bidi="zh-CN"/>
        </w:rPr>
      </w:pPr>
      <w:bookmarkStart w:id="58" w:name="_Toc12146"/>
      <w:r>
        <w:rPr>
          <w:rFonts w:hint="eastAsia" w:ascii="仿宋" w:hAnsi="仿宋" w:eastAsia="仿宋" w:cs="仿宋"/>
          <w:b/>
          <w:color w:val="auto"/>
          <w:kern w:val="0"/>
          <w:sz w:val="28"/>
          <w:szCs w:val="28"/>
          <w:highlight w:val="none"/>
          <w:lang w:val="en-US" w:eastAsia="zh-CN" w:bidi="zh-CN"/>
        </w:rPr>
        <w:t>3.3环境应急资源调查结论</w:t>
      </w:r>
      <w:bookmarkEnd w:id="57"/>
      <w:bookmarkEnd w:id="58"/>
    </w:p>
    <w:p>
      <w:pPr>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Times New Roman" w:hAnsi="Times New Roman"/>
          <w:b/>
          <w:color w:val="auto"/>
          <w:kern w:val="0"/>
          <w:sz w:val="28"/>
          <w:szCs w:val="28"/>
          <w:highlight w:val="none"/>
          <w:lang w:val="en-US" w:eastAsia="zh-CN"/>
        </w:rPr>
      </w:pPr>
      <w:bookmarkStart w:id="59" w:name="_Toc8664_WPSOffice_Level2"/>
      <w:r>
        <w:rPr>
          <w:rFonts w:hint="eastAsia" w:ascii="Times New Roman" w:hAnsi="Times New Roman" w:eastAsia="仿宋" w:cs="Times New Roman"/>
          <w:color w:val="auto"/>
          <w:sz w:val="28"/>
          <w:szCs w:val="28"/>
          <w:highlight w:val="none"/>
          <w:lang w:val="zh-CN" w:eastAsia="zh-CN" w:bidi="zh-CN"/>
        </w:rPr>
        <w:t>本次应急资源调查从“人、财、物”三方面进行了调查：本</w:t>
      </w:r>
      <w:r>
        <w:rPr>
          <w:rFonts w:hint="eastAsia" w:ascii="Times New Roman" w:hAnsi="Times New Roman" w:cs="Times New Roman"/>
          <w:color w:val="auto"/>
          <w:sz w:val="28"/>
          <w:szCs w:val="28"/>
          <w:highlight w:val="none"/>
          <w:lang w:val="en-US" w:eastAsia="zh-CN" w:bidi="zh-CN"/>
        </w:rPr>
        <w:t>公司</w:t>
      </w:r>
      <w:r>
        <w:rPr>
          <w:rFonts w:hint="eastAsia" w:ascii="Times New Roman" w:hAnsi="Times New Roman" w:eastAsia="仿宋" w:cs="Times New Roman"/>
          <w:color w:val="auto"/>
          <w:sz w:val="28"/>
          <w:szCs w:val="28"/>
          <w:highlight w:val="none"/>
          <w:lang w:val="zh-CN" w:eastAsia="zh-CN" w:bidi="zh-CN"/>
        </w:rPr>
        <w:t>已组建了应急救援队伍并按安全、生态环境保护等部门要求配备了必要的应急设施及装备；为使突发环境事件发生时各项应急救援工作有序开展，本</w:t>
      </w:r>
      <w:r>
        <w:rPr>
          <w:rFonts w:hint="eastAsia" w:ascii="Times New Roman" w:hAnsi="Times New Roman" w:cs="Times New Roman"/>
          <w:color w:val="auto"/>
          <w:sz w:val="28"/>
          <w:szCs w:val="28"/>
          <w:highlight w:val="none"/>
          <w:lang w:val="en-US" w:eastAsia="zh-CN" w:bidi="zh-CN"/>
        </w:rPr>
        <w:t>公司</w:t>
      </w:r>
      <w:r>
        <w:rPr>
          <w:rFonts w:hint="eastAsia" w:ascii="Times New Roman" w:hAnsi="Times New Roman" w:eastAsia="仿宋" w:cs="Times New Roman"/>
          <w:color w:val="auto"/>
          <w:sz w:val="28"/>
          <w:szCs w:val="28"/>
          <w:highlight w:val="none"/>
          <w:lang w:val="zh-CN" w:eastAsia="zh-CN" w:bidi="zh-CN"/>
        </w:rPr>
        <w:t>已制定了专项经费保障措施，确保专项资金专人管理，不得挪作他用，因此本</w:t>
      </w:r>
      <w:r>
        <w:rPr>
          <w:rFonts w:hint="eastAsia" w:ascii="Times New Roman" w:hAnsi="Times New Roman" w:cs="Times New Roman"/>
          <w:color w:val="auto"/>
          <w:sz w:val="28"/>
          <w:szCs w:val="28"/>
          <w:highlight w:val="none"/>
          <w:lang w:val="en-US" w:eastAsia="zh-CN" w:bidi="zh-CN"/>
        </w:rPr>
        <w:t>公司</w:t>
      </w:r>
      <w:r>
        <w:rPr>
          <w:rFonts w:hint="eastAsia" w:ascii="Times New Roman" w:hAnsi="Times New Roman" w:eastAsia="仿宋" w:cs="Times New Roman"/>
          <w:color w:val="auto"/>
          <w:sz w:val="28"/>
          <w:szCs w:val="28"/>
          <w:highlight w:val="none"/>
          <w:lang w:val="zh-CN" w:eastAsia="zh-CN" w:bidi="zh-CN"/>
        </w:rPr>
        <w:t>所储备的应急资源可以满足突发环境事件应急需要。</w:t>
      </w:r>
      <w:r>
        <w:rPr>
          <w:rFonts w:hint="eastAsia" w:ascii="Times New Roman" w:hAnsi="Times New Roman" w:cs="Times New Roman"/>
          <w:color w:val="auto"/>
          <w:sz w:val="28"/>
          <w:szCs w:val="28"/>
          <w:highlight w:val="none"/>
          <w:lang w:val="zh-CN" w:eastAsia="zh-CN" w:bidi="zh-CN"/>
        </w:rPr>
        <w:t>详见应急资源调查报告。</w:t>
      </w:r>
    </w:p>
    <w:bookmarkEnd w:id="59"/>
    <w:p>
      <w:pPr>
        <w:spacing w:line="360" w:lineRule="auto"/>
        <w:ind w:firstLine="0" w:firstLineChars="0"/>
        <w:outlineLvl w:val="1"/>
        <w:rPr>
          <w:rFonts w:hint="eastAsia" w:ascii="仿宋" w:hAnsi="仿宋" w:eastAsia="仿宋" w:cs="仿宋"/>
          <w:b/>
          <w:color w:val="auto"/>
          <w:kern w:val="0"/>
          <w:sz w:val="28"/>
          <w:szCs w:val="28"/>
          <w:highlight w:val="none"/>
          <w:lang w:val="en-US" w:eastAsia="zh-CN" w:bidi="zh-CN"/>
        </w:rPr>
      </w:pPr>
      <w:bookmarkStart w:id="60" w:name="_Toc3432"/>
      <w:bookmarkStart w:id="61" w:name="_Toc9159_WPSOffice_Level2"/>
      <w:r>
        <w:rPr>
          <w:rFonts w:hint="eastAsia" w:ascii="仿宋" w:hAnsi="仿宋" w:eastAsia="仿宋" w:cs="仿宋"/>
          <w:b/>
          <w:color w:val="auto"/>
          <w:kern w:val="0"/>
          <w:sz w:val="28"/>
          <w:szCs w:val="28"/>
          <w:highlight w:val="none"/>
          <w:lang w:val="en-US" w:eastAsia="zh-CN" w:bidi="zh-CN"/>
        </w:rPr>
        <w:t>3.4环境风险物质</w:t>
      </w:r>
      <w:bookmarkEnd w:id="60"/>
      <w:bookmarkEnd w:id="61"/>
    </w:p>
    <w:p>
      <w:pPr>
        <w:spacing w:line="360" w:lineRule="auto"/>
        <w:ind w:firstLine="560" w:firstLineChars="200"/>
        <w:rPr>
          <w:rFonts w:hint="default"/>
          <w:color w:val="auto"/>
          <w:highlight w:val="none"/>
        </w:rPr>
      </w:pPr>
      <w:bookmarkStart w:id="62" w:name="_Toc6727"/>
      <w:bookmarkStart w:id="63" w:name="_Toc9512_WPSOffice_Level2"/>
      <w:r>
        <w:rPr>
          <w:rFonts w:hint="eastAsia" w:ascii="Times New Roman" w:hAnsi="Times New Roman" w:cs="Times New Roman"/>
          <w:color w:val="auto"/>
          <w:sz w:val="28"/>
          <w:szCs w:val="28"/>
          <w:highlight w:val="none"/>
          <w:lang w:eastAsia="zh-CN"/>
        </w:rPr>
        <w:t>依据风险评估报告，本公司</w:t>
      </w:r>
      <w:r>
        <w:rPr>
          <w:rFonts w:hint="default" w:ascii="Times New Roman" w:hAnsi="Times New Roman" w:eastAsia="仿宋" w:cs="Times New Roman"/>
          <w:color w:val="auto"/>
          <w:sz w:val="28"/>
          <w:szCs w:val="28"/>
          <w:highlight w:val="none"/>
        </w:rPr>
        <w:t>涉及的风险物质及贮存情况见表</w:t>
      </w:r>
      <w:r>
        <w:rPr>
          <w:rFonts w:hint="eastAsia" w:ascii="Times New Roman" w:hAnsi="Times New Roman" w:cs="Times New Roman"/>
          <w:color w:val="auto"/>
          <w:sz w:val="28"/>
          <w:szCs w:val="28"/>
          <w:highlight w:val="none"/>
          <w:lang w:val="en-US" w:eastAsia="zh-CN"/>
        </w:rPr>
        <w:t>3.4-1</w:t>
      </w:r>
      <w:r>
        <w:rPr>
          <w:rFonts w:hint="default" w:ascii="Times New Roman" w:hAnsi="Times New Roman" w:eastAsia="仿宋" w:cs="Times New Roman"/>
          <w:color w:val="auto"/>
          <w:sz w:val="28"/>
          <w:szCs w:val="28"/>
          <w:highlight w:val="none"/>
        </w:rPr>
        <w:t>。</w:t>
      </w:r>
    </w:p>
    <w:p>
      <w:pPr>
        <w:keepNext w:val="0"/>
        <w:keepLines w:val="0"/>
        <w:pageBreakBefore w:val="0"/>
        <w:widowControl/>
        <w:kinsoku/>
        <w:wordWrap w:val="0"/>
        <w:overflowPunct/>
        <w:topLinePunct w:val="0"/>
        <w:autoSpaceDE/>
        <w:autoSpaceDN/>
        <w:bidi w:val="0"/>
        <w:adjustRightInd w:val="0"/>
        <w:snapToGrid w:val="0"/>
        <w:spacing w:line="240" w:lineRule="auto"/>
        <w:ind w:firstLine="0" w:firstLineChars="0"/>
        <w:jc w:val="center"/>
        <w:textAlignment w:val="auto"/>
        <w:rPr>
          <w:b/>
          <w:bCs/>
          <w:color w:val="auto"/>
          <w:sz w:val="24"/>
          <w:szCs w:val="24"/>
          <w:highlight w:val="none"/>
        </w:rPr>
      </w:pPr>
      <w:r>
        <w:rPr>
          <w:b/>
          <w:bCs/>
          <w:color w:val="auto"/>
          <w:sz w:val="24"/>
          <w:szCs w:val="24"/>
          <w:highlight w:val="none"/>
        </w:rPr>
        <w:t>表</w:t>
      </w:r>
      <w:r>
        <w:rPr>
          <w:rFonts w:hint="eastAsia" w:ascii="Times New Roman" w:hAnsi="Times New Roman" w:cs="Times New Roman"/>
          <w:b/>
          <w:bCs/>
          <w:color w:val="auto"/>
          <w:sz w:val="24"/>
          <w:szCs w:val="24"/>
          <w:highlight w:val="none"/>
          <w:lang w:val="en-US" w:eastAsia="zh-CN"/>
        </w:rPr>
        <w:t>3.4-1</w:t>
      </w:r>
      <w:r>
        <w:rPr>
          <w:b/>
          <w:bCs/>
          <w:color w:val="auto"/>
          <w:sz w:val="24"/>
          <w:szCs w:val="24"/>
          <w:highlight w:val="none"/>
        </w:rPr>
        <w:t xml:space="preserve">  环境风险物质储运情况</w:t>
      </w:r>
    </w:p>
    <w:tbl>
      <w:tblPr>
        <w:tblStyle w:val="22"/>
        <w:tblW w:w="8660" w:type="dxa"/>
        <w:jc w:val="center"/>
        <w:tblBorders>
          <w:top w:val="single" w:color="auto" w:sz="12" w:space="0"/>
          <w:left w:val="single" w:color="auto" w:sz="12" w:space="0"/>
          <w:bottom w:val="single" w:color="auto" w:sz="12" w:space="0"/>
          <w:right w:val="single" w:color="auto" w:sz="12" w:space="0"/>
          <w:insideH w:val="single" w:color="000000" w:sz="4" w:space="0"/>
          <w:insideV w:val="single" w:color="auto" w:sz="4" w:space="0"/>
        </w:tblBorders>
        <w:tblLayout w:type="fixed"/>
        <w:tblCellMar>
          <w:top w:w="0" w:type="dxa"/>
          <w:left w:w="108" w:type="dxa"/>
          <w:bottom w:w="0" w:type="dxa"/>
          <w:right w:w="108" w:type="dxa"/>
        </w:tblCellMar>
      </w:tblPr>
      <w:tblGrid>
        <w:gridCol w:w="814"/>
        <w:gridCol w:w="1442"/>
        <w:gridCol w:w="1744"/>
        <w:gridCol w:w="1268"/>
        <w:gridCol w:w="1451"/>
        <w:gridCol w:w="1941"/>
      </w:tblGrid>
      <w:tr>
        <w:tblPrEx>
          <w:tblBorders>
            <w:top w:val="single" w:color="auto" w:sz="12" w:space="0"/>
            <w:left w:val="single" w:color="auto" w:sz="12" w:space="0"/>
            <w:bottom w:val="single" w:color="auto" w:sz="12" w:space="0"/>
            <w:right w:val="single" w:color="auto" w:sz="12" w:space="0"/>
            <w:insideH w:val="single" w:color="000000" w:sz="4" w:space="0"/>
            <w:insideV w:val="single" w:color="auto" w:sz="4" w:space="0"/>
          </w:tblBorders>
          <w:tblCellMar>
            <w:top w:w="0" w:type="dxa"/>
            <w:left w:w="108" w:type="dxa"/>
            <w:bottom w:w="0" w:type="dxa"/>
            <w:right w:w="108" w:type="dxa"/>
          </w:tblCellMar>
        </w:tblPrEx>
        <w:trPr>
          <w:trHeight w:val="346" w:hRule="atLeast"/>
          <w:jc w:val="center"/>
        </w:trPr>
        <w:tc>
          <w:tcPr>
            <w:tcW w:w="814" w:type="dxa"/>
            <w:tcBorders>
              <w:top w:val="single" w:color="auto" w:sz="12" w:space="0"/>
            </w:tcBorders>
            <w:noWrap w:val="0"/>
            <w:vAlign w:val="center"/>
          </w:tcPr>
          <w:p>
            <w:pPr>
              <w:spacing w:line="240" w:lineRule="auto"/>
              <w:ind w:firstLine="0" w:firstLineChars="0"/>
              <w:jc w:val="center"/>
              <w:rPr>
                <w:b/>
                <w:bCs/>
                <w:color w:val="auto"/>
                <w:sz w:val="22"/>
                <w:szCs w:val="22"/>
                <w:highlight w:val="none"/>
              </w:rPr>
            </w:pPr>
            <w:r>
              <w:rPr>
                <w:rFonts w:hint="eastAsia"/>
                <w:b/>
                <w:bCs/>
                <w:color w:val="auto"/>
                <w:sz w:val="22"/>
                <w:szCs w:val="22"/>
                <w:highlight w:val="none"/>
              </w:rPr>
              <w:t>序号</w:t>
            </w:r>
          </w:p>
        </w:tc>
        <w:tc>
          <w:tcPr>
            <w:tcW w:w="1442" w:type="dxa"/>
            <w:tcBorders>
              <w:top w:val="single" w:color="auto" w:sz="12" w:space="0"/>
            </w:tcBorders>
            <w:noWrap w:val="0"/>
            <w:vAlign w:val="center"/>
          </w:tcPr>
          <w:p>
            <w:pPr>
              <w:spacing w:line="240" w:lineRule="auto"/>
              <w:ind w:firstLine="0" w:firstLineChars="0"/>
              <w:jc w:val="center"/>
              <w:rPr>
                <w:rFonts w:hint="default" w:eastAsia="仿宋"/>
                <w:b/>
                <w:bCs/>
                <w:color w:val="auto"/>
                <w:sz w:val="22"/>
                <w:szCs w:val="22"/>
                <w:highlight w:val="none"/>
                <w:lang w:val="en-US" w:eastAsia="zh-CN"/>
              </w:rPr>
            </w:pPr>
            <w:r>
              <w:rPr>
                <w:rFonts w:hint="eastAsia"/>
                <w:b/>
                <w:bCs/>
                <w:color w:val="auto"/>
                <w:sz w:val="22"/>
                <w:szCs w:val="22"/>
                <w:highlight w:val="none"/>
                <w:lang w:val="en-US" w:eastAsia="zh-CN"/>
              </w:rPr>
              <w:t>名称</w:t>
            </w:r>
          </w:p>
        </w:tc>
        <w:tc>
          <w:tcPr>
            <w:tcW w:w="1744" w:type="dxa"/>
            <w:tcBorders>
              <w:top w:val="single" w:color="auto" w:sz="12" w:space="0"/>
            </w:tcBorders>
            <w:noWrap w:val="0"/>
            <w:vAlign w:val="center"/>
          </w:tcPr>
          <w:p>
            <w:pPr>
              <w:spacing w:line="240" w:lineRule="auto"/>
              <w:ind w:firstLine="0" w:firstLineChars="0"/>
              <w:jc w:val="center"/>
              <w:rPr>
                <w:rFonts w:hint="eastAsia" w:eastAsia="仿宋"/>
                <w:b/>
                <w:bCs/>
                <w:color w:val="auto"/>
                <w:sz w:val="22"/>
                <w:szCs w:val="22"/>
                <w:highlight w:val="none"/>
                <w:lang w:eastAsia="zh-CN"/>
              </w:rPr>
            </w:pPr>
            <w:r>
              <w:rPr>
                <w:rFonts w:hint="eastAsia"/>
                <w:b/>
                <w:bCs/>
                <w:color w:val="auto"/>
                <w:sz w:val="22"/>
                <w:szCs w:val="22"/>
                <w:highlight w:val="none"/>
              </w:rPr>
              <w:t>最大储存量</w:t>
            </w:r>
            <w:r>
              <w:rPr>
                <w:rFonts w:hint="eastAsia"/>
                <w:b/>
                <w:bCs/>
                <w:color w:val="auto"/>
                <w:sz w:val="22"/>
                <w:szCs w:val="22"/>
                <w:highlight w:val="none"/>
                <w:lang w:eastAsia="zh-CN"/>
              </w:rPr>
              <w:t>（</w:t>
            </w:r>
            <w:r>
              <w:rPr>
                <w:rFonts w:hint="eastAsia"/>
                <w:b/>
                <w:bCs/>
                <w:color w:val="auto"/>
                <w:sz w:val="22"/>
                <w:szCs w:val="22"/>
                <w:highlight w:val="none"/>
                <w:lang w:val="en-US" w:eastAsia="zh-CN"/>
              </w:rPr>
              <w:t>t</w:t>
            </w:r>
            <w:r>
              <w:rPr>
                <w:rFonts w:hint="eastAsia"/>
                <w:b/>
                <w:bCs/>
                <w:color w:val="auto"/>
                <w:sz w:val="22"/>
                <w:szCs w:val="22"/>
                <w:highlight w:val="none"/>
                <w:lang w:eastAsia="zh-CN"/>
              </w:rPr>
              <w:t>）</w:t>
            </w:r>
          </w:p>
        </w:tc>
        <w:tc>
          <w:tcPr>
            <w:tcW w:w="1268" w:type="dxa"/>
            <w:tcBorders>
              <w:top w:val="single" w:color="auto" w:sz="12" w:space="0"/>
            </w:tcBorders>
            <w:noWrap w:val="0"/>
            <w:vAlign w:val="center"/>
          </w:tcPr>
          <w:p>
            <w:pPr>
              <w:spacing w:line="240" w:lineRule="auto"/>
              <w:ind w:firstLine="0" w:firstLineChars="0"/>
              <w:jc w:val="center"/>
              <w:rPr>
                <w:b/>
                <w:bCs/>
                <w:color w:val="auto"/>
                <w:sz w:val="22"/>
                <w:szCs w:val="22"/>
                <w:highlight w:val="none"/>
              </w:rPr>
            </w:pPr>
            <w:r>
              <w:rPr>
                <w:rFonts w:hint="eastAsia"/>
                <w:b/>
                <w:bCs/>
                <w:color w:val="auto"/>
                <w:sz w:val="22"/>
                <w:szCs w:val="22"/>
                <w:highlight w:val="none"/>
              </w:rPr>
              <w:t>包装方式</w:t>
            </w:r>
          </w:p>
        </w:tc>
        <w:tc>
          <w:tcPr>
            <w:tcW w:w="1451" w:type="dxa"/>
            <w:tcBorders>
              <w:top w:val="single" w:color="auto" w:sz="12" w:space="0"/>
            </w:tcBorders>
            <w:noWrap w:val="0"/>
            <w:vAlign w:val="center"/>
          </w:tcPr>
          <w:p>
            <w:pPr>
              <w:spacing w:line="240" w:lineRule="auto"/>
              <w:ind w:firstLine="0" w:firstLineChars="0"/>
              <w:jc w:val="center"/>
              <w:rPr>
                <w:b/>
                <w:bCs/>
                <w:color w:val="auto"/>
                <w:sz w:val="22"/>
                <w:szCs w:val="22"/>
                <w:highlight w:val="none"/>
              </w:rPr>
            </w:pPr>
            <w:r>
              <w:rPr>
                <w:rFonts w:hint="eastAsia"/>
                <w:b/>
                <w:bCs/>
                <w:color w:val="auto"/>
                <w:sz w:val="22"/>
                <w:szCs w:val="22"/>
                <w:highlight w:val="none"/>
              </w:rPr>
              <w:t>储存地点</w:t>
            </w:r>
          </w:p>
        </w:tc>
        <w:tc>
          <w:tcPr>
            <w:tcW w:w="1941" w:type="dxa"/>
            <w:tcBorders>
              <w:top w:val="single" w:color="auto" w:sz="12" w:space="0"/>
            </w:tcBorders>
            <w:noWrap w:val="0"/>
            <w:vAlign w:val="center"/>
          </w:tcPr>
          <w:p>
            <w:pPr>
              <w:spacing w:line="240" w:lineRule="auto"/>
              <w:ind w:firstLine="0" w:firstLineChars="0"/>
              <w:jc w:val="center"/>
              <w:rPr>
                <w:b/>
                <w:bCs/>
                <w:color w:val="auto"/>
                <w:sz w:val="22"/>
                <w:szCs w:val="22"/>
                <w:highlight w:val="none"/>
              </w:rPr>
            </w:pPr>
            <w:r>
              <w:rPr>
                <w:rFonts w:hint="eastAsia"/>
                <w:b/>
                <w:bCs/>
                <w:color w:val="auto"/>
                <w:sz w:val="22"/>
                <w:szCs w:val="22"/>
                <w:highlight w:val="none"/>
              </w:rPr>
              <w:t>备注</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auto" w:sz="4" w:space="0"/>
          </w:tblBorders>
          <w:tblCellMar>
            <w:top w:w="0" w:type="dxa"/>
            <w:left w:w="108" w:type="dxa"/>
            <w:bottom w:w="0" w:type="dxa"/>
            <w:right w:w="108" w:type="dxa"/>
          </w:tblCellMar>
        </w:tblPrEx>
        <w:trPr>
          <w:trHeight w:val="432" w:hRule="atLeast"/>
          <w:jc w:val="center"/>
        </w:trPr>
        <w:tc>
          <w:tcPr>
            <w:tcW w:w="814" w:type="dxa"/>
            <w:noWrap w:val="0"/>
            <w:vAlign w:val="center"/>
          </w:tcPr>
          <w:p>
            <w:pPr>
              <w:spacing w:line="240" w:lineRule="auto"/>
              <w:ind w:firstLine="0" w:firstLineChars="0"/>
              <w:jc w:val="center"/>
              <w:rPr>
                <w:rFonts w:hint="eastAsia" w:eastAsia="仿宋"/>
                <w:color w:val="auto"/>
                <w:sz w:val="22"/>
                <w:szCs w:val="22"/>
                <w:highlight w:val="none"/>
                <w:lang w:eastAsia="zh-CN"/>
              </w:rPr>
            </w:pPr>
            <w:r>
              <w:rPr>
                <w:rFonts w:hint="eastAsia"/>
                <w:color w:val="auto"/>
                <w:sz w:val="22"/>
                <w:szCs w:val="22"/>
                <w:highlight w:val="none"/>
                <w:lang w:val="en-US" w:eastAsia="zh-CN"/>
              </w:rPr>
              <w:t>1</w:t>
            </w:r>
          </w:p>
        </w:tc>
        <w:tc>
          <w:tcPr>
            <w:tcW w:w="1442" w:type="dxa"/>
            <w:noWrap w:val="0"/>
            <w:vAlign w:val="center"/>
          </w:tcPr>
          <w:p>
            <w:pPr>
              <w:pStyle w:val="48"/>
              <w:spacing w:line="240" w:lineRule="auto"/>
              <w:ind w:left="0" w:leftChars="0" w:firstLine="0" w:firstLineChars="0"/>
              <w:jc w:val="center"/>
              <w:rPr>
                <w:rFonts w:hint="eastAsia" w:eastAsia="仿宋"/>
                <w:color w:val="auto"/>
                <w:kern w:val="2"/>
                <w:sz w:val="22"/>
                <w:szCs w:val="22"/>
                <w:highlight w:val="none"/>
                <w:lang w:val="en-US" w:eastAsia="zh-CN" w:bidi="ar-SA"/>
              </w:rPr>
            </w:pPr>
            <w:r>
              <w:rPr>
                <w:rFonts w:hint="eastAsia" w:ascii="Times New Roman" w:hAnsi="Times New Roman"/>
                <w:color w:val="auto"/>
                <w:sz w:val="22"/>
                <w:szCs w:val="22"/>
                <w:highlight w:val="none"/>
                <w:lang w:val="en-US" w:eastAsia="zh-CN"/>
              </w:rPr>
              <w:t>机油</w:t>
            </w:r>
          </w:p>
        </w:tc>
        <w:tc>
          <w:tcPr>
            <w:tcW w:w="1744" w:type="dxa"/>
            <w:noWrap w:val="0"/>
            <w:vAlign w:val="center"/>
          </w:tcPr>
          <w:p>
            <w:pPr>
              <w:pStyle w:val="48"/>
              <w:spacing w:line="240" w:lineRule="auto"/>
              <w:ind w:left="0" w:leftChars="0" w:firstLine="0" w:firstLineChars="0"/>
              <w:jc w:val="center"/>
              <w:rPr>
                <w:rFonts w:hint="eastAsia" w:eastAsia="仿宋"/>
                <w:color w:val="auto"/>
                <w:kern w:val="2"/>
                <w:sz w:val="22"/>
                <w:szCs w:val="22"/>
                <w:highlight w:val="none"/>
                <w:lang w:val="en-US" w:eastAsia="zh-CN" w:bidi="ar-SA"/>
              </w:rPr>
            </w:pPr>
            <w:r>
              <w:rPr>
                <w:rFonts w:ascii="Times New Roman" w:hAnsi="Times New Roman"/>
                <w:color w:val="auto"/>
                <w:sz w:val="22"/>
                <w:szCs w:val="22"/>
                <w:highlight w:val="none"/>
              </w:rPr>
              <w:t>0.</w:t>
            </w:r>
            <w:r>
              <w:rPr>
                <w:rFonts w:hint="eastAsia" w:ascii="Times New Roman" w:hAnsi="Times New Roman"/>
                <w:color w:val="auto"/>
                <w:sz w:val="22"/>
                <w:szCs w:val="22"/>
                <w:highlight w:val="none"/>
                <w:lang w:val="en-US" w:eastAsia="zh-CN"/>
              </w:rPr>
              <w:t>5</w:t>
            </w:r>
          </w:p>
        </w:tc>
        <w:tc>
          <w:tcPr>
            <w:tcW w:w="1268" w:type="dxa"/>
            <w:noWrap w:val="0"/>
            <w:vAlign w:val="center"/>
          </w:tcPr>
          <w:p>
            <w:pPr>
              <w:spacing w:line="240" w:lineRule="auto"/>
              <w:ind w:firstLine="0" w:firstLineChars="0"/>
              <w:jc w:val="center"/>
              <w:rPr>
                <w:rFonts w:hint="eastAsia"/>
                <w:color w:val="auto"/>
                <w:sz w:val="22"/>
                <w:szCs w:val="22"/>
                <w:highlight w:val="none"/>
              </w:rPr>
            </w:pPr>
            <w:r>
              <w:rPr>
                <w:rFonts w:hint="eastAsia"/>
                <w:color w:val="auto"/>
                <w:sz w:val="22"/>
                <w:szCs w:val="22"/>
                <w:highlight w:val="none"/>
                <w:lang w:val="en-US" w:eastAsia="zh-CN"/>
              </w:rPr>
              <w:t>桶</w:t>
            </w:r>
            <w:r>
              <w:rPr>
                <w:rFonts w:hint="eastAsia"/>
                <w:color w:val="auto"/>
                <w:sz w:val="22"/>
                <w:szCs w:val="22"/>
                <w:highlight w:val="none"/>
              </w:rPr>
              <w:t>装</w:t>
            </w:r>
          </w:p>
        </w:tc>
        <w:tc>
          <w:tcPr>
            <w:tcW w:w="1451" w:type="dxa"/>
            <w:noWrap w:val="0"/>
            <w:vAlign w:val="center"/>
          </w:tcPr>
          <w:p>
            <w:pPr>
              <w:spacing w:line="240" w:lineRule="auto"/>
              <w:ind w:left="0" w:leftChars="0" w:firstLine="0" w:firstLineChars="0"/>
              <w:jc w:val="center"/>
              <w:rPr>
                <w:rFonts w:hint="eastAsia"/>
                <w:color w:val="auto"/>
                <w:sz w:val="22"/>
                <w:szCs w:val="22"/>
                <w:highlight w:val="none"/>
              </w:rPr>
            </w:pPr>
            <w:r>
              <w:rPr>
                <w:rFonts w:hint="eastAsia"/>
                <w:color w:val="auto"/>
                <w:sz w:val="22"/>
                <w:szCs w:val="22"/>
                <w:highlight w:val="none"/>
                <w:lang w:val="en-US" w:eastAsia="zh-CN"/>
              </w:rPr>
              <w:t>原料库</w:t>
            </w:r>
          </w:p>
        </w:tc>
        <w:tc>
          <w:tcPr>
            <w:tcW w:w="1941" w:type="dxa"/>
            <w:noWrap w:val="0"/>
            <w:vAlign w:val="center"/>
          </w:tcPr>
          <w:p>
            <w:pPr>
              <w:spacing w:line="240" w:lineRule="auto"/>
              <w:ind w:firstLine="0" w:firstLineChars="0"/>
              <w:jc w:val="center"/>
              <w:rPr>
                <w:rFonts w:hint="eastAsia"/>
                <w:color w:val="auto"/>
                <w:sz w:val="22"/>
                <w:szCs w:val="22"/>
                <w:highlight w:val="none"/>
              </w:rPr>
            </w:pPr>
            <w:r>
              <w:rPr>
                <w:rFonts w:hint="eastAsia"/>
                <w:color w:val="auto"/>
                <w:sz w:val="22"/>
                <w:szCs w:val="22"/>
                <w:highlight w:val="none"/>
              </w:rPr>
              <w:t>外购</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auto" w:sz="4" w:space="0"/>
          </w:tblBorders>
          <w:tblCellMar>
            <w:top w:w="0" w:type="dxa"/>
            <w:left w:w="108" w:type="dxa"/>
            <w:bottom w:w="0" w:type="dxa"/>
            <w:right w:w="108" w:type="dxa"/>
          </w:tblCellMar>
        </w:tblPrEx>
        <w:trPr>
          <w:trHeight w:val="432" w:hRule="atLeast"/>
          <w:jc w:val="center"/>
        </w:trPr>
        <w:tc>
          <w:tcPr>
            <w:tcW w:w="814" w:type="dxa"/>
            <w:noWrap w:val="0"/>
            <w:vAlign w:val="center"/>
          </w:tcPr>
          <w:p>
            <w:pPr>
              <w:spacing w:line="240" w:lineRule="auto"/>
              <w:ind w:firstLine="0" w:firstLineChars="0"/>
              <w:jc w:val="center"/>
              <w:rPr>
                <w:rFonts w:hint="default"/>
                <w:color w:val="auto"/>
                <w:sz w:val="22"/>
                <w:szCs w:val="22"/>
                <w:highlight w:val="none"/>
                <w:lang w:val="en-US" w:eastAsia="zh-CN"/>
              </w:rPr>
            </w:pPr>
            <w:r>
              <w:rPr>
                <w:rFonts w:hint="eastAsia"/>
                <w:color w:val="auto"/>
                <w:sz w:val="22"/>
                <w:szCs w:val="22"/>
                <w:highlight w:val="none"/>
                <w:lang w:val="en-US" w:eastAsia="zh-CN"/>
              </w:rPr>
              <w:t>2</w:t>
            </w:r>
          </w:p>
        </w:tc>
        <w:tc>
          <w:tcPr>
            <w:tcW w:w="1442" w:type="dxa"/>
            <w:noWrap w:val="0"/>
            <w:vAlign w:val="center"/>
          </w:tcPr>
          <w:p>
            <w:pPr>
              <w:pStyle w:val="48"/>
              <w:spacing w:line="240" w:lineRule="auto"/>
              <w:ind w:left="0" w:leftChars="0" w:firstLine="0" w:firstLineChars="0"/>
              <w:jc w:val="center"/>
              <w:rPr>
                <w:rFonts w:hint="default" w:ascii="Times New Roman" w:hAnsi="Times New Roman"/>
                <w:color w:val="auto"/>
                <w:sz w:val="22"/>
                <w:szCs w:val="22"/>
                <w:highlight w:val="none"/>
                <w:lang w:val="en-US" w:eastAsia="zh-CN"/>
              </w:rPr>
            </w:pPr>
            <w:r>
              <w:rPr>
                <w:rFonts w:hint="eastAsia" w:ascii="Times New Roman" w:hAnsi="Times New Roman"/>
                <w:color w:val="auto"/>
                <w:sz w:val="22"/>
                <w:szCs w:val="22"/>
                <w:highlight w:val="none"/>
                <w:lang w:val="en-US" w:eastAsia="zh-CN"/>
              </w:rPr>
              <w:t>乳化液</w:t>
            </w:r>
          </w:p>
        </w:tc>
        <w:tc>
          <w:tcPr>
            <w:tcW w:w="1744" w:type="dxa"/>
            <w:noWrap w:val="0"/>
            <w:vAlign w:val="center"/>
          </w:tcPr>
          <w:p>
            <w:pPr>
              <w:pStyle w:val="48"/>
              <w:spacing w:line="240" w:lineRule="auto"/>
              <w:ind w:left="0" w:leftChars="0" w:firstLine="0" w:firstLineChars="0"/>
              <w:jc w:val="center"/>
              <w:rPr>
                <w:rFonts w:hint="default" w:ascii="Times New Roman" w:hAnsi="Times New Roman" w:eastAsia="仿宋"/>
                <w:color w:val="auto"/>
                <w:sz w:val="22"/>
                <w:szCs w:val="22"/>
                <w:highlight w:val="none"/>
                <w:lang w:val="en-US" w:eastAsia="zh-CN"/>
              </w:rPr>
            </w:pPr>
            <w:r>
              <w:rPr>
                <w:rFonts w:hint="eastAsia" w:ascii="Times New Roman" w:hAnsi="Times New Roman"/>
                <w:color w:val="auto"/>
                <w:sz w:val="22"/>
                <w:szCs w:val="22"/>
                <w:highlight w:val="none"/>
                <w:lang w:val="en-US" w:eastAsia="zh-CN"/>
              </w:rPr>
              <w:t>0.5</w:t>
            </w:r>
          </w:p>
        </w:tc>
        <w:tc>
          <w:tcPr>
            <w:tcW w:w="1268" w:type="dxa"/>
            <w:noWrap w:val="0"/>
            <w:vAlign w:val="center"/>
          </w:tcPr>
          <w:p>
            <w:pPr>
              <w:spacing w:line="240" w:lineRule="auto"/>
              <w:ind w:firstLine="0" w:firstLineChars="0"/>
              <w:jc w:val="center"/>
              <w:rPr>
                <w:rFonts w:hint="eastAsia"/>
                <w:color w:val="auto"/>
                <w:sz w:val="22"/>
                <w:szCs w:val="22"/>
                <w:highlight w:val="none"/>
                <w:lang w:val="en-US" w:eastAsia="zh-CN"/>
              </w:rPr>
            </w:pPr>
            <w:r>
              <w:rPr>
                <w:rFonts w:hint="eastAsia"/>
                <w:color w:val="auto"/>
                <w:sz w:val="22"/>
                <w:szCs w:val="22"/>
                <w:highlight w:val="none"/>
                <w:lang w:val="en-US" w:eastAsia="zh-CN"/>
              </w:rPr>
              <w:t>桶</w:t>
            </w:r>
            <w:r>
              <w:rPr>
                <w:rFonts w:hint="eastAsia"/>
                <w:color w:val="auto"/>
                <w:sz w:val="22"/>
                <w:szCs w:val="22"/>
                <w:highlight w:val="none"/>
              </w:rPr>
              <w:t>装</w:t>
            </w:r>
          </w:p>
        </w:tc>
        <w:tc>
          <w:tcPr>
            <w:tcW w:w="1451" w:type="dxa"/>
            <w:noWrap w:val="0"/>
            <w:vAlign w:val="center"/>
          </w:tcPr>
          <w:p>
            <w:pPr>
              <w:spacing w:line="240" w:lineRule="auto"/>
              <w:ind w:left="0" w:leftChars="0" w:firstLine="0" w:firstLineChars="0"/>
              <w:jc w:val="center"/>
              <w:rPr>
                <w:rFonts w:hint="eastAsia"/>
                <w:color w:val="auto"/>
                <w:sz w:val="22"/>
                <w:szCs w:val="22"/>
                <w:highlight w:val="none"/>
                <w:lang w:val="en-US" w:eastAsia="zh-CN"/>
              </w:rPr>
            </w:pPr>
            <w:r>
              <w:rPr>
                <w:rFonts w:hint="eastAsia"/>
                <w:color w:val="auto"/>
                <w:sz w:val="22"/>
                <w:szCs w:val="22"/>
                <w:highlight w:val="none"/>
                <w:lang w:val="en-US" w:eastAsia="zh-CN"/>
              </w:rPr>
              <w:t>原料库</w:t>
            </w:r>
          </w:p>
        </w:tc>
        <w:tc>
          <w:tcPr>
            <w:tcW w:w="1941" w:type="dxa"/>
            <w:noWrap w:val="0"/>
            <w:vAlign w:val="center"/>
          </w:tcPr>
          <w:p>
            <w:pPr>
              <w:spacing w:line="240" w:lineRule="auto"/>
              <w:ind w:firstLine="0" w:firstLineChars="0"/>
              <w:jc w:val="center"/>
              <w:rPr>
                <w:rFonts w:hint="eastAsia"/>
                <w:color w:val="auto"/>
                <w:sz w:val="22"/>
                <w:szCs w:val="22"/>
                <w:highlight w:val="none"/>
              </w:rPr>
            </w:pPr>
            <w:r>
              <w:rPr>
                <w:rFonts w:hint="eastAsia"/>
                <w:color w:val="auto"/>
                <w:sz w:val="22"/>
                <w:szCs w:val="22"/>
                <w:highlight w:val="none"/>
              </w:rPr>
              <w:t>外购</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auto" w:sz="4" w:space="0"/>
          </w:tblBorders>
          <w:tblCellMar>
            <w:top w:w="0" w:type="dxa"/>
            <w:left w:w="108" w:type="dxa"/>
            <w:bottom w:w="0" w:type="dxa"/>
            <w:right w:w="108" w:type="dxa"/>
          </w:tblCellMar>
        </w:tblPrEx>
        <w:trPr>
          <w:trHeight w:val="432" w:hRule="atLeast"/>
          <w:jc w:val="center"/>
        </w:trPr>
        <w:tc>
          <w:tcPr>
            <w:tcW w:w="814" w:type="dxa"/>
            <w:noWrap w:val="0"/>
            <w:vAlign w:val="center"/>
          </w:tcPr>
          <w:p>
            <w:pPr>
              <w:spacing w:line="240" w:lineRule="auto"/>
              <w:ind w:firstLine="0" w:firstLineChars="0"/>
              <w:jc w:val="center"/>
              <w:rPr>
                <w:rFonts w:hint="default"/>
                <w:color w:val="auto"/>
                <w:sz w:val="22"/>
                <w:szCs w:val="22"/>
                <w:highlight w:val="none"/>
                <w:lang w:val="en-US" w:eastAsia="zh-CN"/>
              </w:rPr>
            </w:pPr>
            <w:r>
              <w:rPr>
                <w:rFonts w:hint="eastAsia"/>
                <w:color w:val="auto"/>
                <w:sz w:val="22"/>
                <w:szCs w:val="22"/>
                <w:highlight w:val="none"/>
                <w:lang w:val="en-US" w:eastAsia="zh-CN"/>
              </w:rPr>
              <w:t>3</w:t>
            </w:r>
          </w:p>
        </w:tc>
        <w:tc>
          <w:tcPr>
            <w:tcW w:w="1442" w:type="dxa"/>
            <w:noWrap w:val="0"/>
            <w:vAlign w:val="center"/>
          </w:tcPr>
          <w:p>
            <w:pPr>
              <w:pStyle w:val="48"/>
              <w:spacing w:line="240" w:lineRule="auto"/>
              <w:ind w:left="0" w:leftChars="0" w:firstLine="0" w:firstLineChars="0"/>
              <w:jc w:val="center"/>
              <w:rPr>
                <w:rFonts w:hint="default" w:ascii="Times New Roman" w:hAnsi="Times New Roman" w:cs="Times New Roman"/>
                <w:color w:val="auto"/>
                <w:sz w:val="22"/>
                <w:szCs w:val="22"/>
                <w:highlight w:val="none"/>
                <w:lang w:val="en-US" w:eastAsia="zh-CN"/>
              </w:rPr>
            </w:pPr>
            <w:r>
              <w:rPr>
                <w:rFonts w:hint="eastAsia" w:ascii="Times New Roman" w:hAnsi="Times New Roman" w:cs="Times New Roman"/>
                <w:color w:val="auto"/>
                <w:sz w:val="22"/>
                <w:szCs w:val="22"/>
                <w:highlight w:val="none"/>
                <w:lang w:val="en-US" w:eastAsia="zh-CN"/>
              </w:rPr>
              <w:t>废机油</w:t>
            </w:r>
          </w:p>
        </w:tc>
        <w:tc>
          <w:tcPr>
            <w:tcW w:w="1744" w:type="dxa"/>
            <w:noWrap w:val="0"/>
            <w:vAlign w:val="center"/>
          </w:tcPr>
          <w:p>
            <w:pPr>
              <w:pStyle w:val="48"/>
              <w:spacing w:line="240" w:lineRule="auto"/>
              <w:ind w:left="0" w:leftChars="0" w:firstLine="0" w:firstLineChars="0"/>
              <w:jc w:val="center"/>
              <w:rPr>
                <w:rFonts w:hint="default" w:ascii="Times New Roman" w:hAnsi="Times New Roman"/>
                <w:color w:val="auto"/>
                <w:sz w:val="22"/>
                <w:szCs w:val="22"/>
                <w:highlight w:val="none"/>
                <w:lang w:val="en-US" w:eastAsia="zh-CN"/>
              </w:rPr>
            </w:pPr>
            <w:r>
              <w:rPr>
                <w:rFonts w:hint="eastAsia" w:ascii="Times New Roman" w:hAnsi="Times New Roman"/>
                <w:color w:val="auto"/>
                <w:sz w:val="22"/>
                <w:szCs w:val="22"/>
                <w:highlight w:val="none"/>
                <w:lang w:val="en-US" w:eastAsia="zh-CN"/>
              </w:rPr>
              <w:t>0.1</w:t>
            </w:r>
          </w:p>
        </w:tc>
        <w:tc>
          <w:tcPr>
            <w:tcW w:w="1268" w:type="dxa"/>
            <w:noWrap w:val="0"/>
            <w:vAlign w:val="center"/>
          </w:tcPr>
          <w:p>
            <w:pPr>
              <w:spacing w:line="240" w:lineRule="auto"/>
              <w:ind w:firstLine="0" w:firstLineChars="0"/>
              <w:jc w:val="center"/>
              <w:rPr>
                <w:rFonts w:hint="default"/>
                <w:color w:val="auto"/>
                <w:sz w:val="22"/>
                <w:szCs w:val="22"/>
                <w:highlight w:val="none"/>
                <w:lang w:val="en-US" w:eastAsia="zh-CN"/>
              </w:rPr>
            </w:pPr>
            <w:r>
              <w:rPr>
                <w:rFonts w:hint="eastAsia"/>
                <w:color w:val="auto"/>
                <w:sz w:val="22"/>
                <w:szCs w:val="22"/>
                <w:highlight w:val="none"/>
                <w:lang w:val="en-US" w:eastAsia="zh-CN"/>
              </w:rPr>
              <w:t>桶</w:t>
            </w:r>
            <w:r>
              <w:rPr>
                <w:rFonts w:hint="eastAsia"/>
                <w:color w:val="auto"/>
                <w:sz w:val="22"/>
                <w:szCs w:val="22"/>
                <w:highlight w:val="none"/>
              </w:rPr>
              <w:t>装</w:t>
            </w:r>
          </w:p>
        </w:tc>
        <w:tc>
          <w:tcPr>
            <w:tcW w:w="1451" w:type="dxa"/>
            <w:noWrap w:val="0"/>
            <w:vAlign w:val="center"/>
          </w:tcPr>
          <w:p>
            <w:pPr>
              <w:spacing w:line="240" w:lineRule="auto"/>
              <w:ind w:left="0" w:leftChars="0" w:firstLine="0" w:firstLineChars="0"/>
              <w:jc w:val="center"/>
              <w:rPr>
                <w:rFonts w:hint="default"/>
                <w:color w:val="auto"/>
                <w:sz w:val="22"/>
                <w:szCs w:val="22"/>
                <w:highlight w:val="none"/>
                <w:lang w:val="en-US" w:eastAsia="zh-CN"/>
              </w:rPr>
            </w:pPr>
            <w:r>
              <w:rPr>
                <w:rFonts w:hint="eastAsia"/>
                <w:color w:val="auto"/>
                <w:sz w:val="22"/>
                <w:szCs w:val="22"/>
                <w:highlight w:val="none"/>
                <w:lang w:val="en-US" w:eastAsia="zh-CN"/>
              </w:rPr>
              <w:t>危废暂存间</w:t>
            </w:r>
          </w:p>
        </w:tc>
        <w:tc>
          <w:tcPr>
            <w:tcW w:w="1941" w:type="dxa"/>
            <w:vMerge w:val="restart"/>
            <w:noWrap w:val="0"/>
            <w:vAlign w:val="center"/>
          </w:tcPr>
          <w:p>
            <w:pPr>
              <w:spacing w:line="240" w:lineRule="auto"/>
              <w:ind w:firstLine="0" w:firstLineChars="0"/>
              <w:jc w:val="center"/>
              <w:rPr>
                <w:rFonts w:hint="default" w:eastAsia="仿宋"/>
                <w:color w:val="auto"/>
                <w:sz w:val="22"/>
                <w:szCs w:val="22"/>
                <w:highlight w:val="none"/>
                <w:lang w:val="en-US" w:eastAsia="zh-CN"/>
              </w:rPr>
            </w:pPr>
            <w:r>
              <w:rPr>
                <w:rFonts w:hint="eastAsia"/>
                <w:color w:val="auto"/>
                <w:sz w:val="22"/>
                <w:szCs w:val="22"/>
                <w:highlight w:val="none"/>
                <w:lang w:val="en-US" w:eastAsia="zh-CN"/>
              </w:rPr>
              <w:t>定期交由有资质单位处置</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auto" w:sz="4" w:space="0"/>
          </w:tblBorders>
          <w:tblCellMar>
            <w:top w:w="0" w:type="dxa"/>
            <w:left w:w="108" w:type="dxa"/>
            <w:bottom w:w="0" w:type="dxa"/>
            <w:right w:w="108" w:type="dxa"/>
          </w:tblCellMar>
        </w:tblPrEx>
        <w:trPr>
          <w:trHeight w:val="432" w:hRule="atLeast"/>
          <w:jc w:val="center"/>
        </w:trPr>
        <w:tc>
          <w:tcPr>
            <w:tcW w:w="814" w:type="dxa"/>
            <w:noWrap w:val="0"/>
            <w:vAlign w:val="center"/>
          </w:tcPr>
          <w:p>
            <w:pPr>
              <w:spacing w:line="240" w:lineRule="auto"/>
              <w:ind w:firstLine="0" w:firstLineChars="0"/>
              <w:jc w:val="center"/>
              <w:rPr>
                <w:rFonts w:hint="default"/>
                <w:color w:val="auto"/>
                <w:sz w:val="22"/>
                <w:szCs w:val="22"/>
                <w:highlight w:val="none"/>
                <w:lang w:val="en-US" w:eastAsia="zh-CN"/>
              </w:rPr>
            </w:pPr>
            <w:r>
              <w:rPr>
                <w:rFonts w:hint="eastAsia"/>
                <w:color w:val="auto"/>
                <w:sz w:val="22"/>
                <w:szCs w:val="22"/>
                <w:highlight w:val="none"/>
                <w:lang w:val="en-US" w:eastAsia="zh-CN"/>
              </w:rPr>
              <w:t>4</w:t>
            </w:r>
          </w:p>
        </w:tc>
        <w:tc>
          <w:tcPr>
            <w:tcW w:w="1442" w:type="dxa"/>
            <w:noWrap w:val="0"/>
            <w:vAlign w:val="center"/>
          </w:tcPr>
          <w:p>
            <w:pPr>
              <w:pStyle w:val="48"/>
              <w:spacing w:line="240" w:lineRule="auto"/>
              <w:ind w:left="0" w:leftChars="0" w:firstLine="0" w:firstLineChars="0"/>
              <w:jc w:val="center"/>
              <w:rPr>
                <w:rFonts w:hint="default" w:ascii="Times New Roman" w:hAnsi="Times New Roman" w:cs="Times New Roman"/>
                <w:color w:val="auto"/>
                <w:sz w:val="22"/>
                <w:szCs w:val="22"/>
                <w:highlight w:val="none"/>
                <w:lang w:val="en-US" w:eastAsia="zh-CN"/>
              </w:rPr>
            </w:pPr>
            <w:r>
              <w:rPr>
                <w:rFonts w:hint="eastAsia" w:ascii="Times New Roman" w:hAnsi="Times New Roman" w:cs="Times New Roman"/>
                <w:color w:val="auto"/>
                <w:sz w:val="22"/>
                <w:szCs w:val="22"/>
                <w:highlight w:val="none"/>
                <w:lang w:val="en-US" w:eastAsia="zh-CN"/>
              </w:rPr>
              <w:t>废乳化液</w:t>
            </w:r>
          </w:p>
        </w:tc>
        <w:tc>
          <w:tcPr>
            <w:tcW w:w="1744" w:type="dxa"/>
            <w:noWrap w:val="0"/>
            <w:vAlign w:val="center"/>
          </w:tcPr>
          <w:p>
            <w:pPr>
              <w:pStyle w:val="48"/>
              <w:spacing w:line="240" w:lineRule="auto"/>
              <w:ind w:left="0" w:leftChars="0" w:firstLine="0" w:firstLineChars="0"/>
              <w:jc w:val="center"/>
              <w:rPr>
                <w:rFonts w:hint="default" w:ascii="Times New Roman" w:hAnsi="Times New Roman"/>
                <w:color w:val="auto"/>
                <w:sz w:val="22"/>
                <w:szCs w:val="22"/>
                <w:highlight w:val="none"/>
                <w:lang w:val="en-US" w:eastAsia="zh-CN"/>
              </w:rPr>
            </w:pPr>
            <w:r>
              <w:rPr>
                <w:rFonts w:hint="eastAsia" w:ascii="Times New Roman" w:hAnsi="Times New Roman"/>
                <w:color w:val="auto"/>
                <w:sz w:val="22"/>
                <w:szCs w:val="22"/>
                <w:highlight w:val="none"/>
                <w:lang w:val="en-US" w:eastAsia="zh-CN"/>
              </w:rPr>
              <w:t>0.2</w:t>
            </w:r>
          </w:p>
        </w:tc>
        <w:tc>
          <w:tcPr>
            <w:tcW w:w="1268" w:type="dxa"/>
            <w:noWrap w:val="0"/>
            <w:vAlign w:val="center"/>
          </w:tcPr>
          <w:p>
            <w:pPr>
              <w:spacing w:line="240" w:lineRule="auto"/>
              <w:ind w:firstLine="0" w:firstLineChars="0"/>
              <w:jc w:val="center"/>
              <w:rPr>
                <w:rFonts w:hint="eastAsia"/>
                <w:color w:val="auto"/>
                <w:sz w:val="22"/>
                <w:szCs w:val="22"/>
                <w:highlight w:val="none"/>
                <w:lang w:val="en-US" w:eastAsia="zh-CN"/>
              </w:rPr>
            </w:pPr>
            <w:r>
              <w:rPr>
                <w:rFonts w:hint="eastAsia"/>
                <w:color w:val="auto"/>
                <w:sz w:val="22"/>
                <w:szCs w:val="22"/>
                <w:highlight w:val="none"/>
                <w:lang w:val="en-US" w:eastAsia="zh-CN"/>
              </w:rPr>
              <w:t>桶</w:t>
            </w:r>
            <w:r>
              <w:rPr>
                <w:rFonts w:hint="eastAsia"/>
                <w:color w:val="auto"/>
                <w:sz w:val="22"/>
                <w:szCs w:val="22"/>
                <w:highlight w:val="none"/>
              </w:rPr>
              <w:t>装</w:t>
            </w:r>
          </w:p>
        </w:tc>
        <w:tc>
          <w:tcPr>
            <w:tcW w:w="1451" w:type="dxa"/>
            <w:noWrap w:val="0"/>
            <w:vAlign w:val="center"/>
          </w:tcPr>
          <w:p>
            <w:pPr>
              <w:spacing w:line="240" w:lineRule="auto"/>
              <w:ind w:left="0" w:leftChars="0" w:firstLine="0" w:firstLineChars="0"/>
              <w:jc w:val="center"/>
              <w:rPr>
                <w:rFonts w:hint="eastAsia"/>
                <w:color w:val="auto"/>
                <w:sz w:val="22"/>
                <w:szCs w:val="22"/>
                <w:highlight w:val="none"/>
                <w:lang w:val="en-US" w:eastAsia="zh-CN"/>
              </w:rPr>
            </w:pPr>
            <w:r>
              <w:rPr>
                <w:rFonts w:hint="eastAsia"/>
                <w:color w:val="auto"/>
                <w:sz w:val="22"/>
                <w:szCs w:val="22"/>
                <w:highlight w:val="none"/>
                <w:lang w:val="en-US" w:eastAsia="zh-CN"/>
              </w:rPr>
              <w:t>危废暂存间</w:t>
            </w:r>
          </w:p>
        </w:tc>
        <w:tc>
          <w:tcPr>
            <w:tcW w:w="1941" w:type="dxa"/>
            <w:vMerge w:val="continue"/>
            <w:noWrap w:val="0"/>
            <w:vAlign w:val="center"/>
          </w:tcPr>
          <w:p>
            <w:pPr>
              <w:spacing w:line="240" w:lineRule="auto"/>
              <w:ind w:firstLine="0" w:firstLineChars="0"/>
              <w:jc w:val="center"/>
              <w:rPr>
                <w:rFonts w:hint="eastAsia"/>
                <w:color w:val="auto"/>
                <w:sz w:val="22"/>
                <w:szCs w:val="22"/>
                <w:highlight w:val="none"/>
                <w:lang w:val="en-US" w:eastAsia="zh-CN"/>
              </w:rPr>
            </w:pPr>
          </w:p>
        </w:tc>
      </w:tr>
    </w:tbl>
    <w:p>
      <w:pPr>
        <w:bidi w:val="0"/>
        <w:rPr>
          <w:color w:val="auto"/>
          <w:highlight w:val="none"/>
        </w:rPr>
      </w:pPr>
    </w:p>
    <w:p>
      <w:pPr>
        <w:spacing w:line="360" w:lineRule="auto"/>
        <w:ind w:firstLine="0" w:firstLineChars="0"/>
        <w:outlineLvl w:val="1"/>
        <w:rPr>
          <w:rFonts w:hint="eastAsia" w:ascii="仿宋" w:hAnsi="仿宋" w:eastAsia="仿宋" w:cs="仿宋"/>
          <w:b/>
          <w:color w:val="auto"/>
          <w:kern w:val="0"/>
          <w:sz w:val="28"/>
          <w:szCs w:val="28"/>
          <w:highlight w:val="none"/>
          <w:lang w:val="en-US" w:eastAsia="zh-CN" w:bidi="zh-CN"/>
        </w:rPr>
      </w:pPr>
      <w:bookmarkStart w:id="64" w:name="_Toc28385"/>
      <w:bookmarkStart w:id="65" w:name="_Toc17337"/>
      <w:r>
        <w:rPr>
          <w:rFonts w:hint="eastAsia" w:ascii="仿宋" w:hAnsi="仿宋" w:eastAsia="仿宋" w:cs="仿宋"/>
          <w:b/>
          <w:color w:val="auto"/>
          <w:kern w:val="0"/>
          <w:sz w:val="28"/>
          <w:szCs w:val="28"/>
          <w:highlight w:val="none"/>
          <w:lang w:val="en-US" w:eastAsia="zh-CN" w:bidi="zh-CN"/>
        </w:rPr>
        <w:t>3.5重大危险源辨识</w:t>
      </w:r>
      <w:bookmarkEnd w:id="62"/>
      <w:bookmarkEnd w:id="63"/>
      <w:bookmarkEnd w:id="64"/>
      <w:bookmarkEnd w:id="65"/>
    </w:p>
    <w:p>
      <w:pPr>
        <w:autoSpaceDE w:val="0"/>
        <w:autoSpaceDN w:val="0"/>
        <w:adjustRightInd w:val="0"/>
        <w:spacing w:line="360" w:lineRule="auto"/>
        <w:ind w:firstLine="560" w:firstLineChars="200"/>
        <w:jc w:val="left"/>
        <w:rPr>
          <w:rFonts w:hint="default" w:ascii="Times New Roman" w:hAnsi="Times New Roman" w:eastAsia="仿宋" w:cs="Times New Roman"/>
          <w:b w:val="0"/>
          <w:color w:val="auto"/>
          <w:spacing w:val="0"/>
          <w:position w:val="0"/>
          <w:sz w:val="28"/>
          <w:szCs w:val="28"/>
          <w:highlight w:val="none"/>
          <w:lang w:val="en-US" w:eastAsia="zh-CN"/>
        </w:rPr>
      </w:pPr>
      <w:r>
        <w:rPr>
          <w:rFonts w:hint="eastAsia" w:ascii="Times New Roman" w:hAnsi="Times New Roman" w:cs="Times New Roman"/>
          <w:b w:val="0"/>
          <w:color w:val="auto"/>
          <w:spacing w:val="0"/>
          <w:position w:val="0"/>
          <w:sz w:val="28"/>
          <w:szCs w:val="28"/>
          <w:highlight w:val="none"/>
          <w:lang w:eastAsia="zh-CN"/>
        </w:rPr>
        <w:t>根据</w:t>
      </w:r>
      <w:r>
        <w:rPr>
          <w:rFonts w:hint="default" w:ascii="Times New Roman" w:hAnsi="Times New Roman" w:eastAsia="仿宋" w:cs="Times New Roman"/>
          <w:b w:val="0"/>
          <w:color w:val="auto"/>
          <w:spacing w:val="0"/>
          <w:position w:val="0"/>
          <w:sz w:val="28"/>
          <w:szCs w:val="28"/>
          <w:highlight w:val="none"/>
        </w:rPr>
        <w:t>《危险化学品重大危险源辨识》</w:t>
      </w:r>
      <w:r>
        <w:rPr>
          <w:rFonts w:hint="default" w:ascii="Times New Roman" w:hAnsi="Times New Roman" w:eastAsia="仿宋" w:cs="Times New Roman"/>
          <w:b w:val="0"/>
          <w:color w:val="auto"/>
          <w:spacing w:val="0"/>
          <w:position w:val="0"/>
          <w:sz w:val="28"/>
          <w:szCs w:val="28"/>
          <w:highlight w:val="none"/>
          <w:lang w:eastAsia="zh-CN"/>
        </w:rPr>
        <w:t>（</w:t>
      </w:r>
      <w:r>
        <w:rPr>
          <w:rFonts w:hint="default" w:ascii="Times New Roman" w:hAnsi="Times New Roman" w:eastAsia="仿宋" w:cs="Times New Roman"/>
          <w:b w:val="0"/>
          <w:color w:val="auto"/>
          <w:spacing w:val="0"/>
          <w:position w:val="0"/>
          <w:sz w:val="28"/>
          <w:szCs w:val="28"/>
          <w:highlight w:val="none"/>
          <w:lang w:val="en-US" w:eastAsia="zh-CN"/>
        </w:rPr>
        <w:t>GB18218-201</w:t>
      </w:r>
      <w:r>
        <w:rPr>
          <w:rFonts w:hint="eastAsia" w:ascii="Times New Roman" w:hAnsi="Times New Roman" w:cs="Times New Roman"/>
          <w:b w:val="0"/>
          <w:color w:val="auto"/>
          <w:spacing w:val="0"/>
          <w:position w:val="0"/>
          <w:sz w:val="28"/>
          <w:szCs w:val="28"/>
          <w:highlight w:val="none"/>
          <w:lang w:val="en-US" w:eastAsia="zh-CN"/>
        </w:rPr>
        <w:t>8</w:t>
      </w:r>
      <w:r>
        <w:rPr>
          <w:rFonts w:hint="default" w:ascii="Times New Roman" w:hAnsi="Times New Roman" w:eastAsia="仿宋" w:cs="Times New Roman"/>
          <w:b w:val="0"/>
          <w:color w:val="auto"/>
          <w:spacing w:val="0"/>
          <w:position w:val="0"/>
          <w:sz w:val="28"/>
          <w:szCs w:val="28"/>
          <w:highlight w:val="none"/>
          <w:lang w:eastAsia="zh-CN"/>
        </w:rPr>
        <w:t>），</w:t>
      </w:r>
      <w:r>
        <w:rPr>
          <w:rFonts w:hint="eastAsia" w:ascii="Times New Roman" w:hAnsi="Times New Roman" w:cs="Times New Roman"/>
          <w:b w:val="0"/>
          <w:color w:val="auto"/>
          <w:spacing w:val="0"/>
          <w:position w:val="0"/>
          <w:sz w:val="28"/>
          <w:szCs w:val="28"/>
          <w:highlight w:val="none"/>
          <w:lang w:eastAsia="zh-CN"/>
        </w:rPr>
        <w:t>本公司</w:t>
      </w:r>
      <w:r>
        <w:rPr>
          <w:rFonts w:hint="eastAsia" w:ascii="Times New Roman" w:hAnsi="Times New Roman" w:cs="Times New Roman"/>
          <w:color w:val="auto"/>
          <w:sz w:val="28"/>
          <w:highlight w:val="none"/>
          <w:lang w:val="en-US" w:eastAsia="zh-CN"/>
        </w:rPr>
        <w:t>机油、乳化液、废机油、废乳化液</w:t>
      </w:r>
      <w:r>
        <w:rPr>
          <w:rFonts w:hint="default" w:ascii="Times New Roman" w:hAnsi="Times New Roman" w:eastAsia="仿宋" w:cs="Times New Roman"/>
          <w:b w:val="0"/>
          <w:color w:val="auto"/>
          <w:spacing w:val="0"/>
          <w:position w:val="0"/>
          <w:sz w:val="28"/>
          <w:szCs w:val="28"/>
          <w:highlight w:val="none"/>
          <w:lang w:eastAsia="zh-CN"/>
        </w:rPr>
        <w:t>最大储存量小于临界量，因此</w:t>
      </w:r>
      <w:r>
        <w:rPr>
          <w:rFonts w:hint="eastAsia" w:ascii="Times New Roman" w:hAnsi="Times New Roman" w:cs="Times New Roman"/>
          <w:b w:val="0"/>
          <w:color w:val="auto"/>
          <w:spacing w:val="0"/>
          <w:position w:val="0"/>
          <w:sz w:val="28"/>
          <w:szCs w:val="28"/>
          <w:highlight w:val="none"/>
          <w:lang w:eastAsia="zh-CN"/>
        </w:rPr>
        <w:t>本公司不存在</w:t>
      </w:r>
      <w:r>
        <w:rPr>
          <w:rFonts w:hint="default" w:ascii="Times New Roman" w:hAnsi="Times New Roman" w:eastAsia="仿宋" w:cs="Times New Roman"/>
          <w:b w:val="0"/>
          <w:color w:val="auto"/>
          <w:spacing w:val="0"/>
          <w:position w:val="0"/>
          <w:sz w:val="28"/>
          <w:szCs w:val="28"/>
          <w:highlight w:val="none"/>
          <w:lang w:eastAsia="zh-CN"/>
        </w:rPr>
        <w:t>重大危险源</w:t>
      </w:r>
      <w:r>
        <w:rPr>
          <w:rFonts w:hint="eastAsia" w:ascii="Times New Roman" w:hAnsi="Times New Roman" w:cs="Times New Roman"/>
          <w:b w:val="0"/>
          <w:color w:val="auto"/>
          <w:spacing w:val="0"/>
          <w:position w:val="0"/>
          <w:sz w:val="28"/>
          <w:szCs w:val="28"/>
          <w:highlight w:val="none"/>
          <w:lang w:eastAsia="zh-CN"/>
        </w:rPr>
        <w:t>。</w:t>
      </w:r>
    </w:p>
    <w:p>
      <w:pPr>
        <w:spacing w:line="360" w:lineRule="auto"/>
        <w:ind w:firstLine="0" w:firstLineChars="0"/>
        <w:outlineLvl w:val="1"/>
        <w:rPr>
          <w:rFonts w:hint="eastAsia" w:ascii="仿宋" w:hAnsi="仿宋" w:eastAsia="仿宋" w:cs="仿宋"/>
          <w:b/>
          <w:color w:val="auto"/>
          <w:kern w:val="0"/>
          <w:sz w:val="28"/>
          <w:szCs w:val="28"/>
          <w:highlight w:val="none"/>
          <w:lang w:val="en-US" w:eastAsia="zh-CN" w:bidi="zh-CN"/>
        </w:rPr>
      </w:pPr>
      <w:bookmarkStart w:id="66" w:name="_Toc26880"/>
      <w:bookmarkStart w:id="67" w:name="_Toc9357_WPSOffice_Level2"/>
      <w:bookmarkStart w:id="68" w:name="_Toc29567"/>
      <w:bookmarkStart w:id="69" w:name="_Toc21846"/>
      <w:r>
        <w:rPr>
          <w:rFonts w:hint="eastAsia" w:ascii="仿宋" w:hAnsi="仿宋" w:eastAsia="仿宋" w:cs="仿宋"/>
          <w:b/>
          <w:color w:val="auto"/>
          <w:kern w:val="0"/>
          <w:sz w:val="28"/>
          <w:szCs w:val="28"/>
          <w:highlight w:val="none"/>
          <w:lang w:val="en-US" w:eastAsia="zh-CN" w:bidi="zh-CN"/>
        </w:rPr>
        <w:t>3.</w:t>
      </w:r>
      <w:bookmarkEnd w:id="66"/>
      <w:bookmarkEnd w:id="67"/>
      <w:r>
        <w:rPr>
          <w:rFonts w:hint="eastAsia" w:ascii="仿宋" w:hAnsi="仿宋" w:eastAsia="仿宋" w:cs="仿宋"/>
          <w:b/>
          <w:color w:val="auto"/>
          <w:kern w:val="0"/>
          <w:sz w:val="28"/>
          <w:szCs w:val="28"/>
          <w:highlight w:val="none"/>
          <w:lang w:val="en-US" w:eastAsia="zh-CN" w:bidi="zh-CN"/>
        </w:rPr>
        <w:t>6风险源防范措施、具体应急措施</w:t>
      </w:r>
      <w:bookmarkEnd w:id="68"/>
      <w:bookmarkEnd w:id="69"/>
    </w:p>
    <w:p>
      <w:pPr>
        <w:pStyle w:val="28"/>
        <w:spacing w:line="360" w:lineRule="auto"/>
        <w:rPr>
          <w:rFonts w:hint="default" w:ascii="Times New Roman" w:hAnsi="Times New Roman"/>
          <w:b/>
          <w:color w:val="auto"/>
          <w:kern w:val="0"/>
          <w:sz w:val="28"/>
          <w:szCs w:val="28"/>
          <w:highlight w:val="none"/>
          <w:lang w:val="en-US" w:eastAsia="zh-CN"/>
        </w:rPr>
      </w:pPr>
      <w:r>
        <w:rPr>
          <w:rFonts w:hint="eastAsia" w:ascii="仿宋" w:hAnsi="仿宋" w:eastAsia="仿宋" w:cs="仿宋"/>
          <w:color w:val="auto"/>
          <w:sz w:val="28"/>
          <w:szCs w:val="28"/>
          <w:highlight w:val="none"/>
          <w:lang w:val="en-US" w:eastAsia="zh-CN" w:bidi="zh-CN"/>
        </w:rPr>
        <w:t>详见应急预案报告</w:t>
      </w:r>
      <w:bookmarkStart w:id="70" w:name="_Toc31725_WPSOffice_Level2"/>
      <w:bookmarkStart w:id="71" w:name="_Toc20715"/>
      <w:r>
        <w:rPr>
          <w:rFonts w:hint="eastAsia" w:ascii="仿宋" w:hAnsi="仿宋" w:eastAsia="仿宋" w:cs="仿宋"/>
          <w:color w:val="auto"/>
          <w:sz w:val="28"/>
          <w:szCs w:val="28"/>
          <w:highlight w:val="none"/>
          <w:lang w:val="en-US" w:eastAsia="zh-CN" w:bidi="zh-CN"/>
        </w:rPr>
        <w:t>。</w:t>
      </w:r>
    </w:p>
    <w:p>
      <w:pPr>
        <w:spacing w:line="360" w:lineRule="auto"/>
        <w:ind w:firstLine="0" w:firstLineChars="0"/>
        <w:outlineLvl w:val="1"/>
        <w:rPr>
          <w:rFonts w:hint="eastAsia" w:ascii="仿宋" w:hAnsi="仿宋" w:eastAsia="仿宋" w:cs="仿宋"/>
          <w:b/>
          <w:color w:val="auto"/>
          <w:kern w:val="0"/>
          <w:sz w:val="28"/>
          <w:szCs w:val="28"/>
          <w:highlight w:val="none"/>
          <w:lang w:val="en-US" w:eastAsia="zh-CN" w:bidi="zh-CN"/>
        </w:rPr>
      </w:pPr>
      <w:bookmarkStart w:id="72" w:name="_Toc26380"/>
      <w:bookmarkStart w:id="73" w:name="_Toc19078"/>
      <w:r>
        <w:rPr>
          <w:rFonts w:hint="eastAsia" w:ascii="仿宋" w:hAnsi="仿宋" w:eastAsia="仿宋" w:cs="仿宋"/>
          <w:b/>
          <w:color w:val="auto"/>
          <w:kern w:val="0"/>
          <w:sz w:val="28"/>
          <w:szCs w:val="28"/>
          <w:highlight w:val="none"/>
          <w:lang w:val="en-US" w:eastAsia="zh-CN" w:bidi="zh-CN"/>
        </w:rPr>
        <w:t>3.7应急监测</w:t>
      </w:r>
      <w:bookmarkEnd w:id="70"/>
      <w:bookmarkEnd w:id="71"/>
      <w:bookmarkEnd w:id="72"/>
      <w:bookmarkEnd w:id="73"/>
    </w:p>
    <w:p>
      <w:pPr>
        <w:pageBreakBefore w:val="0"/>
        <w:numPr>
          <w:ilvl w:val="0"/>
          <w:numId w:val="0"/>
        </w:numPr>
        <w:autoSpaceDE/>
        <w:autoSpaceDN/>
        <w:bidi w:val="0"/>
        <w:spacing w:before="0" w:after="0" w:line="360" w:lineRule="auto"/>
        <w:ind w:right="0" w:firstLine="560"/>
        <w:jc w:val="both"/>
        <w:rPr>
          <w:rFonts w:hint="eastAsia" w:ascii="Times New Roman" w:hAnsi="Times New Roman" w:cs="Times New Roman"/>
          <w:b/>
          <w:bCs/>
          <w:color w:val="auto"/>
          <w:w w:val="100"/>
          <w:kern w:val="2"/>
          <w:sz w:val="24"/>
          <w:szCs w:val="24"/>
          <w:highlight w:val="none"/>
          <w:shd w:val="clear" w:color="auto" w:fill="auto"/>
          <w:lang w:val="en-US" w:eastAsia="zh-CN" w:bidi="ar-SA"/>
        </w:rPr>
      </w:pPr>
      <w:r>
        <w:rPr>
          <w:rFonts w:hint="eastAsia" w:ascii="Times New Roman" w:hAnsi="Times New Roman" w:cs="Times New Roman"/>
          <w:smallCaps w:val="0"/>
          <w:color w:val="auto"/>
          <w:spacing w:val="0"/>
          <w:position w:val="0"/>
          <w:sz w:val="28"/>
          <w:szCs w:val="28"/>
          <w:highlight w:val="none"/>
          <w:vertAlign w:val="baseline"/>
          <w:lang w:eastAsia="zh-CN"/>
        </w:rPr>
        <w:t>本公司</w:t>
      </w:r>
      <w:r>
        <w:rPr>
          <w:rFonts w:hint="default" w:ascii="Times New Roman" w:hAnsi="Times New Roman" w:eastAsia="仿宋" w:cs="Times New Roman"/>
          <w:smallCaps w:val="0"/>
          <w:color w:val="auto"/>
          <w:spacing w:val="0"/>
          <w:position w:val="0"/>
          <w:sz w:val="28"/>
          <w:szCs w:val="28"/>
          <w:highlight w:val="none"/>
          <w:vertAlign w:val="baseline"/>
        </w:rPr>
        <w:t>应急监测</w:t>
      </w:r>
      <w:r>
        <w:rPr>
          <w:rFonts w:hint="eastAsia" w:ascii="Times New Roman" w:hAnsi="Times New Roman" w:cs="Times New Roman"/>
          <w:smallCaps w:val="0"/>
          <w:color w:val="auto"/>
          <w:spacing w:val="0"/>
          <w:position w:val="0"/>
          <w:sz w:val="28"/>
          <w:szCs w:val="28"/>
          <w:highlight w:val="none"/>
          <w:vertAlign w:val="baseline"/>
          <w:lang w:eastAsia="zh-CN"/>
        </w:rPr>
        <w:t>基本方案</w:t>
      </w:r>
      <w:r>
        <w:rPr>
          <w:rFonts w:hint="default" w:ascii="Times New Roman" w:hAnsi="Times New Roman" w:eastAsia="仿宋" w:cs="Times New Roman"/>
          <w:smallCaps w:val="0"/>
          <w:color w:val="auto"/>
          <w:spacing w:val="0"/>
          <w:position w:val="0"/>
          <w:sz w:val="28"/>
          <w:szCs w:val="28"/>
          <w:highlight w:val="none"/>
          <w:vertAlign w:val="baseline"/>
        </w:rPr>
        <w:t>见下表：</w:t>
      </w:r>
      <w:bookmarkStart w:id="74" w:name="_Toc9229_WPSOffice_Level2"/>
    </w:p>
    <w:p>
      <w:pPr>
        <w:widowControl w:val="0"/>
        <w:wordWrap/>
        <w:autoSpaceDE/>
        <w:autoSpaceDN/>
        <w:spacing w:line="240" w:lineRule="auto"/>
        <w:jc w:val="center"/>
        <w:rPr>
          <w:rFonts w:hint="eastAsia" w:ascii="Times New Roman" w:hAnsi="Times New Roman" w:cs="Times New Roman"/>
          <w:b/>
          <w:bCs/>
          <w:color w:val="auto"/>
          <w:w w:val="100"/>
          <w:kern w:val="2"/>
          <w:sz w:val="24"/>
          <w:szCs w:val="24"/>
          <w:highlight w:val="none"/>
          <w:shd w:val="clear" w:color="auto" w:fill="auto"/>
          <w:lang w:val="en-US" w:eastAsia="zh-CN" w:bidi="ar-SA"/>
        </w:rPr>
      </w:pPr>
      <w:r>
        <w:rPr>
          <w:rFonts w:hint="eastAsia" w:ascii="Times New Roman" w:hAnsi="Times New Roman" w:cs="Times New Roman"/>
          <w:b/>
          <w:bCs/>
          <w:color w:val="auto"/>
          <w:w w:val="100"/>
          <w:kern w:val="2"/>
          <w:sz w:val="24"/>
          <w:szCs w:val="24"/>
          <w:highlight w:val="none"/>
          <w:shd w:val="clear" w:color="auto" w:fill="auto"/>
          <w:lang w:val="en-US" w:eastAsia="zh-CN" w:bidi="ar-SA"/>
        </w:rPr>
        <w:t>表3.7-1   应急监测基本方案</w:t>
      </w:r>
    </w:p>
    <w:tbl>
      <w:tblPr>
        <w:tblStyle w:val="22"/>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67"/>
        <w:gridCol w:w="867"/>
        <w:gridCol w:w="1285"/>
        <w:gridCol w:w="3380"/>
        <w:gridCol w:w="248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976" w:type="pct"/>
            <w:gridSpan w:val="2"/>
            <w:tcBorders>
              <w:tl2br w:val="nil"/>
              <w:tr2bl w:val="nil"/>
            </w:tcBorders>
            <w:noWrap w:val="0"/>
            <w:vAlign w:val="center"/>
          </w:tcPr>
          <w:p>
            <w:pPr>
              <w:spacing w:line="240" w:lineRule="exact"/>
              <w:ind w:left="0" w:leftChars="0" w:firstLine="0" w:firstLineChars="0"/>
              <w:jc w:val="center"/>
              <w:rPr>
                <w:rFonts w:ascii="仿宋" w:hAnsi="仿宋" w:eastAsia="仿宋"/>
                <w:b/>
                <w:color w:val="auto"/>
                <w:kern w:val="2"/>
                <w:sz w:val="21"/>
                <w:szCs w:val="21"/>
                <w:highlight w:val="none"/>
              </w:rPr>
            </w:pPr>
            <w:r>
              <w:rPr>
                <w:rFonts w:hint="eastAsia" w:ascii="仿宋" w:hAnsi="仿宋"/>
                <w:b/>
                <w:color w:val="auto"/>
                <w:kern w:val="2"/>
                <w:sz w:val="21"/>
                <w:szCs w:val="21"/>
                <w:highlight w:val="none"/>
                <w:lang w:val="en-US" w:eastAsia="zh-CN"/>
              </w:rPr>
              <w:t>事件</w:t>
            </w:r>
            <w:r>
              <w:rPr>
                <w:rFonts w:ascii="仿宋" w:hAnsi="仿宋" w:eastAsia="仿宋"/>
                <w:b/>
                <w:color w:val="auto"/>
                <w:kern w:val="2"/>
                <w:sz w:val="21"/>
                <w:szCs w:val="21"/>
                <w:highlight w:val="none"/>
              </w:rPr>
              <w:t>类别</w:t>
            </w:r>
          </w:p>
        </w:tc>
        <w:tc>
          <w:tcPr>
            <w:tcW w:w="723" w:type="pct"/>
            <w:tcBorders>
              <w:tl2br w:val="nil"/>
              <w:tr2bl w:val="nil"/>
            </w:tcBorders>
            <w:noWrap w:val="0"/>
            <w:vAlign w:val="center"/>
          </w:tcPr>
          <w:p>
            <w:pPr>
              <w:spacing w:line="240" w:lineRule="exact"/>
              <w:ind w:left="0" w:leftChars="0" w:firstLine="0" w:firstLineChars="0"/>
              <w:jc w:val="center"/>
              <w:rPr>
                <w:rFonts w:hint="eastAsia" w:ascii="仿宋" w:hAnsi="仿宋" w:eastAsia="仿宋"/>
                <w:b/>
                <w:color w:val="auto"/>
                <w:kern w:val="2"/>
                <w:sz w:val="21"/>
                <w:szCs w:val="21"/>
                <w:highlight w:val="none"/>
                <w:lang w:eastAsia="zh-CN"/>
              </w:rPr>
            </w:pPr>
            <w:r>
              <w:rPr>
                <w:rFonts w:ascii="仿宋" w:hAnsi="仿宋" w:eastAsia="仿宋"/>
                <w:b/>
                <w:color w:val="auto"/>
                <w:kern w:val="2"/>
                <w:sz w:val="21"/>
                <w:szCs w:val="21"/>
                <w:highlight w:val="none"/>
              </w:rPr>
              <w:t>监测</w:t>
            </w:r>
            <w:r>
              <w:rPr>
                <w:rFonts w:hint="eastAsia" w:ascii="仿宋" w:hAnsi="仿宋"/>
                <w:b/>
                <w:color w:val="auto"/>
                <w:kern w:val="2"/>
                <w:sz w:val="21"/>
                <w:szCs w:val="21"/>
                <w:highlight w:val="none"/>
                <w:lang w:val="en-US" w:eastAsia="zh-CN"/>
              </w:rPr>
              <w:t>因子</w:t>
            </w:r>
          </w:p>
        </w:tc>
        <w:tc>
          <w:tcPr>
            <w:tcW w:w="1902" w:type="pct"/>
            <w:tcBorders>
              <w:tl2br w:val="nil"/>
              <w:tr2bl w:val="nil"/>
            </w:tcBorders>
            <w:noWrap w:val="0"/>
            <w:vAlign w:val="center"/>
          </w:tcPr>
          <w:p>
            <w:pPr>
              <w:spacing w:line="240" w:lineRule="exact"/>
              <w:jc w:val="center"/>
              <w:rPr>
                <w:rFonts w:ascii="仿宋" w:hAnsi="仿宋" w:eastAsia="仿宋"/>
                <w:b/>
                <w:color w:val="auto"/>
                <w:kern w:val="2"/>
                <w:sz w:val="21"/>
                <w:szCs w:val="21"/>
                <w:highlight w:val="none"/>
              </w:rPr>
            </w:pPr>
            <w:r>
              <w:rPr>
                <w:rFonts w:ascii="仿宋" w:hAnsi="仿宋" w:eastAsia="仿宋"/>
                <w:b/>
                <w:color w:val="auto"/>
                <w:kern w:val="2"/>
                <w:sz w:val="21"/>
                <w:szCs w:val="21"/>
                <w:highlight w:val="none"/>
              </w:rPr>
              <w:t>监测点位</w:t>
            </w:r>
          </w:p>
        </w:tc>
        <w:tc>
          <w:tcPr>
            <w:tcW w:w="1397" w:type="pct"/>
            <w:tcBorders>
              <w:tl2br w:val="nil"/>
              <w:tr2bl w:val="nil"/>
            </w:tcBorders>
            <w:noWrap w:val="0"/>
            <w:vAlign w:val="center"/>
          </w:tcPr>
          <w:p>
            <w:pPr>
              <w:spacing w:line="240" w:lineRule="exact"/>
              <w:jc w:val="center"/>
              <w:rPr>
                <w:rFonts w:ascii="仿宋" w:hAnsi="仿宋" w:eastAsia="仿宋"/>
                <w:b/>
                <w:color w:val="auto"/>
                <w:kern w:val="2"/>
                <w:sz w:val="21"/>
                <w:szCs w:val="21"/>
                <w:highlight w:val="none"/>
              </w:rPr>
            </w:pPr>
            <w:r>
              <w:rPr>
                <w:rFonts w:ascii="仿宋" w:hAnsi="仿宋" w:eastAsia="仿宋"/>
                <w:b/>
                <w:color w:val="auto"/>
                <w:kern w:val="2"/>
                <w:sz w:val="21"/>
                <w:szCs w:val="21"/>
                <w:highlight w:val="none"/>
              </w:rPr>
              <w:t>监测频次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831" w:type="dxa"/>
            <w:vMerge w:val="restart"/>
            <w:tcBorders>
              <w:tl2br w:val="nil"/>
              <w:tr2bl w:val="nil"/>
            </w:tcBorders>
            <w:noWrap w:val="0"/>
            <w:vAlign w:val="center"/>
          </w:tcPr>
          <w:p>
            <w:pPr>
              <w:tabs>
                <w:tab w:val="left" w:pos="0"/>
              </w:tabs>
              <w:spacing w:line="240" w:lineRule="auto"/>
              <w:ind w:firstLine="0" w:firstLineChars="0"/>
              <w:jc w:val="center"/>
              <w:rPr>
                <w:color w:val="auto"/>
                <w:sz w:val="21"/>
                <w:szCs w:val="21"/>
                <w:highlight w:val="none"/>
                <w:lang w:bidi="ar"/>
              </w:rPr>
            </w:pPr>
            <w:r>
              <w:rPr>
                <w:color w:val="auto"/>
                <w:sz w:val="21"/>
                <w:szCs w:val="21"/>
                <w:highlight w:val="none"/>
                <w:lang w:bidi="ar"/>
              </w:rPr>
              <w:t>大气环境</w:t>
            </w:r>
          </w:p>
          <w:p>
            <w:pPr>
              <w:tabs>
                <w:tab w:val="left" w:pos="0"/>
              </w:tabs>
              <w:spacing w:line="240" w:lineRule="auto"/>
              <w:ind w:firstLine="0" w:firstLineChars="0"/>
              <w:jc w:val="center"/>
              <w:rPr>
                <w:rFonts w:ascii="仿宋" w:hAnsi="仿宋" w:eastAsia="仿宋"/>
                <w:color w:val="auto"/>
                <w:kern w:val="2"/>
                <w:sz w:val="21"/>
                <w:szCs w:val="21"/>
                <w:highlight w:val="none"/>
              </w:rPr>
            </w:pPr>
            <w:r>
              <w:rPr>
                <w:color w:val="auto"/>
                <w:sz w:val="21"/>
                <w:szCs w:val="21"/>
                <w:highlight w:val="none"/>
                <w:lang w:bidi="ar"/>
              </w:rPr>
              <w:t>污染事故</w:t>
            </w:r>
          </w:p>
        </w:tc>
        <w:tc>
          <w:tcPr>
            <w:tcW w:w="831" w:type="dxa"/>
            <w:vMerge w:val="restart"/>
            <w:tcBorders>
              <w:tl2br w:val="nil"/>
              <w:tr2bl w:val="nil"/>
            </w:tcBorders>
            <w:noWrap w:val="0"/>
            <w:vAlign w:val="center"/>
          </w:tcPr>
          <w:p>
            <w:pPr>
              <w:tabs>
                <w:tab w:val="left" w:pos="0"/>
              </w:tabs>
              <w:spacing w:line="240" w:lineRule="auto"/>
              <w:ind w:firstLine="0" w:firstLineChars="0"/>
              <w:jc w:val="center"/>
              <w:rPr>
                <w:rFonts w:ascii="仿宋" w:hAnsi="仿宋" w:eastAsia="仿宋"/>
                <w:color w:val="auto"/>
                <w:kern w:val="2"/>
                <w:sz w:val="21"/>
                <w:szCs w:val="21"/>
                <w:highlight w:val="none"/>
              </w:rPr>
            </w:pPr>
            <w:r>
              <w:rPr>
                <w:rFonts w:ascii="Times New Roman"/>
                <w:color w:val="auto"/>
                <w:sz w:val="21"/>
                <w:szCs w:val="21"/>
                <w:highlight w:val="none"/>
                <w:lang w:bidi="ar"/>
              </w:rPr>
              <w:t>火灾、泄漏</w:t>
            </w:r>
          </w:p>
        </w:tc>
        <w:tc>
          <w:tcPr>
            <w:tcW w:w="723" w:type="pct"/>
            <w:vMerge w:val="restart"/>
            <w:tcBorders>
              <w:tl2br w:val="nil"/>
              <w:tr2bl w:val="nil"/>
            </w:tcBorders>
            <w:noWrap w:val="0"/>
            <w:vAlign w:val="center"/>
          </w:tcPr>
          <w:p>
            <w:pPr>
              <w:spacing w:line="240" w:lineRule="exact"/>
              <w:ind w:left="0" w:leftChars="0" w:firstLine="0" w:firstLineChars="0"/>
              <w:jc w:val="center"/>
              <w:rPr>
                <w:rFonts w:hint="default" w:ascii="仿宋" w:hAnsi="仿宋" w:eastAsia="仿宋"/>
                <w:color w:val="auto"/>
                <w:kern w:val="2"/>
                <w:sz w:val="21"/>
                <w:szCs w:val="21"/>
                <w:highlight w:val="none"/>
                <w:lang w:val="en-US" w:eastAsia="zh-CN"/>
              </w:rPr>
            </w:pPr>
            <w:r>
              <w:rPr>
                <w:rFonts w:hint="eastAsia" w:ascii="仿宋" w:hAnsi="仿宋"/>
                <w:color w:val="auto"/>
                <w:sz w:val="21"/>
                <w:szCs w:val="21"/>
                <w:highlight w:val="none"/>
                <w:lang w:eastAsia="zh-CN"/>
              </w:rPr>
              <w:t>颗粒物、</w:t>
            </w:r>
            <w:r>
              <w:rPr>
                <w:rFonts w:hint="eastAsia" w:ascii="仿宋" w:hAnsi="仿宋"/>
                <w:color w:val="auto"/>
                <w:sz w:val="21"/>
                <w:szCs w:val="21"/>
                <w:highlight w:val="none"/>
                <w:lang w:val="en-US" w:eastAsia="zh-CN"/>
              </w:rPr>
              <w:t>一氧化碳</w:t>
            </w:r>
          </w:p>
        </w:tc>
        <w:tc>
          <w:tcPr>
            <w:tcW w:w="1902" w:type="pct"/>
            <w:tcBorders>
              <w:tl2br w:val="nil"/>
              <w:tr2bl w:val="nil"/>
            </w:tcBorders>
            <w:noWrap w:val="0"/>
            <w:vAlign w:val="center"/>
          </w:tcPr>
          <w:p>
            <w:pPr>
              <w:spacing w:line="240" w:lineRule="exact"/>
              <w:ind w:left="0" w:leftChars="0" w:firstLine="0" w:firstLineChars="0"/>
              <w:jc w:val="both"/>
              <w:rPr>
                <w:rFonts w:ascii="仿宋" w:hAnsi="仿宋" w:eastAsia="仿宋"/>
                <w:color w:val="auto"/>
                <w:kern w:val="2"/>
                <w:sz w:val="21"/>
                <w:szCs w:val="21"/>
                <w:highlight w:val="none"/>
              </w:rPr>
            </w:pPr>
            <w:r>
              <w:rPr>
                <w:rFonts w:ascii="仿宋" w:hAnsi="仿宋" w:eastAsia="仿宋"/>
                <w:color w:val="auto"/>
                <w:kern w:val="2"/>
                <w:sz w:val="21"/>
                <w:szCs w:val="21"/>
                <w:highlight w:val="none"/>
              </w:rPr>
              <w:t>突发环境事件点上风向采样点1个</w:t>
            </w:r>
          </w:p>
        </w:tc>
        <w:tc>
          <w:tcPr>
            <w:tcW w:w="1397" w:type="pct"/>
            <w:tcBorders>
              <w:tl2br w:val="nil"/>
              <w:tr2bl w:val="nil"/>
            </w:tcBorders>
            <w:noWrap w:val="0"/>
            <w:vAlign w:val="center"/>
          </w:tcPr>
          <w:p>
            <w:pPr>
              <w:spacing w:line="240" w:lineRule="exact"/>
              <w:ind w:left="0" w:leftChars="0" w:firstLine="210" w:firstLineChars="100"/>
              <w:jc w:val="both"/>
              <w:rPr>
                <w:rFonts w:ascii="仿宋" w:hAnsi="仿宋" w:eastAsia="仿宋"/>
                <w:color w:val="auto"/>
                <w:kern w:val="2"/>
                <w:sz w:val="21"/>
                <w:szCs w:val="21"/>
                <w:highlight w:val="none"/>
              </w:rPr>
            </w:pPr>
            <w:r>
              <w:rPr>
                <w:rFonts w:ascii="仿宋" w:hAnsi="仿宋" w:eastAsia="仿宋"/>
                <w:color w:val="auto"/>
                <w:kern w:val="2"/>
                <w:sz w:val="21"/>
                <w:szCs w:val="21"/>
                <w:highlight w:val="none"/>
              </w:rPr>
              <w:t>监测1次，作为对照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488" w:type="pct"/>
            <w:vMerge w:val="continue"/>
            <w:tcBorders>
              <w:tl2br w:val="nil"/>
              <w:tr2bl w:val="nil"/>
            </w:tcBorders>
            <w:noWrap w:val="0"/>
            <w:vAlign w:val="center"/>
          </w:tcPr>
          <w:p>
            <w:pPr>
              <w:spacing w:line="240" w:lineRule="exact"/>
              <w:jc w:val="center"/>
              <w:rPr>
                <w:rFonts w:ascii="仿宋" w:hAnsi="仿宋" w:eastAsia="仿宋"/>
                <w:color w:val="auto"/>
                <w:kern w:val="2"/>
                <w:sz w:val="21"/>
                <w:szCs w:val="21"/>
                <w:highlight w:val="none"/>
              </w:rPr>
            </w:pPr>
          </w:p>
        </w:tc>
        <w:tc>
          <w:tcPr>
            <w:tcW w:w="488" w:type="pct"/>
            <w:vMerge w:val="continue"/>
            <w:tcBorders>
              <w:tl2br w:val="nil"/>
              <w:tr2bl w:val="nil"/>
            </w:tcBorders>
            <w:noWrap w:val="0"/>
            <w:vAlign w:val="center"/>
          </w:tcPr>
          <w:p>
            <w:pPr>
              <w:spacing w:line="240" w:lineRule="exact"/>
              <w:jc w:val="center"/>
              <w:rPr>
                <w:rFonts w:ascii="仿宋" w:hAnsi="仿宋" w:eastAsia="仿宋"/>
                <w:color w:val="auto"/>
                <w:kern w:val="2"/>
                <w:sz w:val="21"/>
                <w:szCs w:val="21"/>
                <w:highlight w:val="none"/>
              </w:rPr>
            </w:pPr>
          </w:p>
        </w:tc>
        <w:tc>
          <w:tcPr>
            <w:tcW w:w="723" w:type="pct"/>
            <w:vMerge w:val="continue"/>
            <w:tcBorders>
              <w:tl2br w:val="nil"/>
              <w:tr2bl w:val="nil"/>
            </w:tcBorders>
            <w:noWrap w:val="0"/>
            <w:vAlign w:val="center"/>
          </w:tcPr>
          <w:p>
            <w:pPr>
              <w:spacing w:line="240" w:lineRule="exact"/>
              <w:jc w:val="center"/>
              <w:rPr>
                <w:rFonts w:ascii="仿宋" w:hAnsi="仿宋" w:eastAsia="仿宋"/>
                <w:color w:val="auto"/>
                <w:kern w:val="2"/>
                <w:sz w:val="21"/>
                <w:szCs w:val="21"/>
                <w:highlight w:val="none"/>
              </w:rPr>
            </w:pPr>
          </w:p>
        </w:tc>
        <w:tc>
          <w:tcPr>
            <w:tcW w:w="1902" w:type="pct"/>
            <w:tcBorders>
              <w:tl2br w:val="nil"/>
              <w:tr2bl w:val="nil"/>
            </w:tcBorders>
            <w:noWrap w:val="0"/>
            <w:vAlign w:val="center"/>
          </w:tcPr>
          <w:p>
            <w:pPr>
              <w:spacing w:line="240" w:lineRule="exact"/>
              <w:ind w:left="0" w:leftChars="0" w:firstLine="0" w:firstLineChars="0"/>
              <w:jc w:val="both"/>
              <w:rPr>
                <w:rFonts w:ascii="仿宋" w:hAnsi="仿宋" w:eastAsia="仿宋"/>
                <w:color w:val="auto"/>
                <w:kern w:val="2"/>
                <w:sz w:val="21"/>
                <w:szCs w:val="21"/>
                <w:highlight w:val="none"/>
              </w:rPr>
            </w:pPr>
            <w:r>
              <w:rPr>
                <w:rFonts w:ascii="仿宋" w:hAnsi="仿宋" w:eastAsia="仿宋"/>
                <w:color w:val="auto"/>
                <w:kern w:val="2"/>
                <w:sz w:val="21"/>
                <w:szCs w:val="21"/>
                <w:highlight w:val="none"/>
              </w:rPr>
              <w:t>突发环境事件点下风向（20m、50m）按扇形或圆形布点每个距离处各3个采样点</w:t>
            </w:r>
          </w:p>
        </w:tc>
        <w:tc>
          <w:tcPr>
            <w:tcW w:w="1397" w:type="pct"/>
            <w:vMerge w:val="restart"/>
            <w:tcBorders>
              <w:tl2br w:val="nil"/>
              <w:tr2bl w:val="nil"/>
            </w:tcBorders>
            <w:noWrap w:val="0"/>
            <w:vAlign w:val="center"/>
          </w:tcPr>
          <w:p>
            <w:pPr>
              <w:spacing w:line="240" w:lineRule="exact"/>
              <w:ind w:left="0" w:leftChars="0" w:firstLine="0" w:firstLineChars="0"/>
              <w:jc w:val="both"/>
              <w:rPr>
                <w:rFonts w:ascii="仿宋" w:hAnsi="仿宋" w:eastAsia="仿宋"/>
                <w:color w:val="auto"/>
                <w:kern w:val="2"/>
                <w:sz w:val="21"/>
                <w:szCs w:val="21"/>
                <w:highlight w:val="none"/>
              </w:rPr>
            </w:pPr>
            <w:r>
              <w:rPr>
                <w:rFonts w:ascii="仿宋" w:hAnsi="仿宋" w:eastAsia="仿宋"/>
                <w:color w:val="auto"/>
                <w:kern w:val="2"/>
                <w:sz w:val="21"/>
                <w:szCs w:val="21"/>
                <w:highlight w:val="none"/>
              </w:rPr>
              <w:t>根据监测结果确定10min采样一次、20min采样一次、40min采样一次，直至监测合格，稳定观察2h</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488" w:type="pct"/>
            <w:vMerge w:val="continue"/>
            <w:tcBorders>
              <w:tl2br w:val="nil"/>
              <w:tr2bl w:val="nil"/>
            </w:tcBorders>
            <w:noWrap w:val="0"/>
            <w:vAlign w:val="center"/>
          </w:tcPr>
          <w:p>
            <w:pPr>
              <w:spacing w:line="240" w:lineRule="exact"/>
              <w:jc w:val="center"/>
              <w:rPr>
                <w:rFonts w:ascii="仿宋" w:hAnsi="仿宋" w:eastAsia="仿宋"/>
                <w:color w:val="auto"/>
                <w:kern w:val="2"/>
                <w:sz w:val="21"/>
                <w:szCs w:val="21"/>
                <w:highlight w:val="none"/>
              </w:rPr>
            </w:pPr>
          </w:p>
        </w:tc>
        <w:tc>
          <w:tcPr>
            <w:tcW w:w="488" w:type="pct"/>
            <w:vMerge w:val="continue"/>
            <w:tcBorders>
              <w:tl2br w:val="nil"/>
              <w:tr2bl w:val="nil"/>
            </w:tcBorders>
            <w:noWrap w:val="0"/>
            <w:vAlign w:val="center"/>
          </w:tcPr>
          <w:p>
            <w:pPr>
              <w:spacing w:line="240" w:lineRule="exact"/>
              <w:jc w:val="center"/>
              <w:rPr>
                <w:rFonts w:ascii="仿宋" w:hAnsi="仿宋" w:eastAsia="仿宋"/>
                <w:color w:val="auto"/>
                <w:kern w:val="2"/>
                <w:sz w:val="21"/>
                <w:szCs w:val="21"/>
                <w:highlight w:val="none"/>
              </w:rPr>
            </w:pPr>
          </w:p>
        </w:tc>
        <w:tc>
          <w:tcPr>
            <w:tcW w:w="723" w:type="pct"/>
            <w:vMerge w:val="continue"/>
            <w:tcBorders>
              <w:tl2br w:val="nil"/>
              <w:tr2bl w:val="nil"/>
            </w:tcBorders>
            <w:noWrap w:val="0"/>
            <w:vAlign w:val="center"/>
          </w:tcPr>
          <w:p>
            <w:pPr>
              <w:spacing w:line="240" w:lineRule="exact"/>
              <w:jc w:val="center"/>
              <w:rPr>
                <w:rFonts w:ascii="仿宋" w:hAnsi="仿宋" w:eastAsia="仿宋"/>
                <w:color w:val="auto"/>
                <w:kern w:val="2"/>
                <w:sz w:val="21"/>
                <w:szCs w:val="21"/>
                <w:highlight w:val="none"/>
              </w:rPr>
            </w:pPr>
          </w:p>
        </w:tc>
        <w:tc>
          <w:tcPr>
            <w:tcW w:w="1902" w:type="pct"/>
            <w:tcBorders>
              <w:tl2br w:val="nil"/>
              <w:tr2bl w:val="nil"/>
            </w:tcBorders>
            <w:noWrap w:val="0"/>
            <w:vAlign w:val="center"/>
          </w:tcPr>
          <w:p>
            <w:pPr>
              <w:spacing w:line="240" w:lineRule="exact"/>
              <w:jc w:val="center"/>
              <w:rPr>
                <w:rFonts w:ascii="仿宋" w:hAnsi="仿宋" w:eastAsia="仿宋"/>
                <w:color w:val="auto"/>
                <w:kern w:val="2"/>
                <w:sz w:val="21"/>
                <w:szCs w:val="21"/>
                <w:highlight w:val="none"/>
              </w:rPr>
            </w:pPr>
            <w:r>
              <w:rPr>
                <w:rFonts w:ascii="仿宋" w:hAnsi="仿宋" w:eastAsia="仿宋"/>
                <w:color w:val="auto"/>
                <w:kern w:val="2"/>
                <w:sz w:val="21"/>
                <w:szCs w:val="21"/>
                <w:highlight w:val="none"/>
              </w:rPr>
              <w:t>敏感点1个采样点</w:t>
            </w:r>
          </w:p>
        </w:tc>
        <w:tc>
          <w:tcPr>
            <w:tcW w:w="1397" w:type="pct"/>
            <w:vMerge w:val="continue"/>
            <w:tcBorders>
              <w:tl2br w:val="nil"/>
              <w:tr2bl w:val="nil"/>
            </w:tcBorders>
            <w:noWrap w:val="0"/>
            <w:vAlign w:val="center"/>
          </w:tcPr>
          <w:p>
            <w:pPr>
              <w:spacing w:line="240" w:lineRule="exact"/>
              <w:jc w:val="center"/>
              <w:rPr>
                <w:rFonts w:ascii="仿宋" w:hAnsi="仿宋" w:eastAsia="仿宋"/>
                <w:color w:val="auto"/>
                <w:kern w:val="2"/>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831" w:type="dxa"/>
            <w:tcBorders>
              <w:tl2br w:val="nil"/>
              <w:tr2bl w:val="nil"/>
            </w:tcBorders>
            <w:noWrap w:val="0"/>
            <w:vAlign w:val="center"/>
          </w:tcPr>
          <w:p>
            <w:pPr>
              <w:tabs>
                <w:tab w:val="left" w:pos="0"/>
              </w:tabs>
              <w:spacing w:line="240" w:lineRule="auto"/>
              <w:ind w:firstLine="0" w:firstLineChars="0"/>
              <w:jc w:val="center"/>
              <w:rPr>
                <w:rFonts w:hint="default" w:ascii="仿宋" w:hAnsi="仿宋" w:cs="Times New Roman"/>
                <w:color w:val="auto"/>
                <w:kern w:val="2"/>
                <w:sz w:val="21"/>
                <w:szCs w:val="21"/>
                <w:highlight w:val="none"/>
                <w:lang w:val="en-US" w:eastAsia="zh-CN"/>
              </w:rPr>
            </w:pPr>
            <w:r>
              <w:rPr>
                <w:color w:val="auto"/>
                <w:sz w:val="21"/>
                <w:szCs w:val="21"/>
                <w:highlight w:val="none"/>
                <w:lang w:bidi="ar"/>
              </w:rPr>
              <w:t>地表水污染事故</w:t>
            </w:r>
          </w:p>
        </w:tc>
        <w:tc>
          <w:tcPr>
            <w:tcW w:w="831" w:type="dxa"/>
            <w:tcBorders>
              <w:tl2br w:val="nil"/>
              <w:tr2bl w:val="nil"/>
            </w:tcBorders>
            <w:noWrap w:val="0"/>
            <w:vAlign w:val="center"/>
          </w:tcPr>
          <w:p>
            <w:pPr>
              <w:tabs>
                <w:tab w:val="left" w:pos="0"/>
              </w:tabs>
              <w:spacing w:line="240" w:lineRule="auto"/>
              <w:ind w:firstLine="0" w:firstLineChars="0"/>
              <w:jc w:val="center"/>
              <w:rPr>
                <w:rFonts w:hint="default" w:ascii="仿宋" w:hAnsi="仿宋" w:cs="Times New Roman"/>
                <w:color w:val="auto"/>
                <w:kern w:val="2"/>
                <w:sz w:val="21"/>
                <w:szCs w:val="21"/>
                <w:highlight w:val="none"/>
                <w:lang w:val="en-US" w:eastAsia="zh-CN"/>
              </w:rPr>
            </w:pPr>
            <w:r>
              <w:rPr>
                <w:rFonts w:ascii="Times New Roman"/>
                <w:color w:val="auto"/>
                <w:sz w:val="21"/>
                <w:szCs w:val="21"/>
                <w:highlight w:val="none"/>
                <w:lang w:bidi="ar"/>
              </w:rPr>
              <w:t>火灾、泄漏</w:t>
            </w:r>
          </w:p>
        </w:tc>
        <w:tc>
          <w:tcPr>
            <w:tcW w:w="723" w:type="pct"/>
            <w:tcBorders>
              <w:tl2br w:val="nil"/>
              <w:tr2bl w:val="nil"/>
            </w:tcBorders>
            <w:noWrap w:val="0"/>
            <w:vAlign w:val="center"/>
          </w:tcPr>
          <w:p>
            <w:pPr>
              <w:spacing w:line="240" w:lineRule="auto"/>
              <w:ind w:left="0" w:leftChars="0" w:firstLine="0" w:firstLineChars="0"/>
              <w:jc w:val="center"/>
              <w:rPr>
                <w:rFonts w:ascii="仿宋" w:hAnsi="仿宋" w:eastAsia="仿宋"/>
                <w:color w:val="auto"/>
                <w:kern w:val="2"/>
                <w:sz w:val="21"/>
                <w:szCs w:val="21"/>
                <w:highlight w:val="none"/>
              </w:rPr>
            </w:pPr>
            <w:r>
              <w:rPr>
                <w:rFonts w:ascii="Times New Roman" w:hAnsi="Times New Roman"/>
                <w:color w:val="auto"/>
                <w:sz w:val="21"/>
                <w:szCs w:val="21"/>
                <w:highlight w:val="none"/>
                <w:lang w:bidi="ar"/>
              </w:rPr>
              <w:t>pH</w:t>
            </w:r>
            <w:r>
              <w:rPr>
                <w:rFonts w:ascii="Times New Roman"/>
                <w:color w:val="auto"/>
                <w:sz w:val="21"/>
                <w:szCs w:val="21"/>
                <w:highlight w:val="none"/>
                <w:lang w:bidi="ar"/>
              </w:rPr>
              <w:t>值、氨氮、石油类</w:t>
            </w:r>
            <w:r>
              <w:rPr>
                <w:rFonts w:hint="eastAsia" w:ascii="Times New Roman"/>
                <w:color w:val="auto"/>
                <w:sz w:val="21"/>
                <w:szCs w:val="21"/>
                <w:highlight w:val="none"/>
                <w:lang w:eastAsia="zh-CN" w:bidi="ar"/>
              </w:rPr>
              <w:t>、</w:t>
            </w:r>
            <w:r>
              <w:rPr>
                <w:rFonts w:ascii="Times New Roman" w:hAnsi="Times New Roman"/>
                <w:color w:val="auto"/>
                <w:sz w:val="21"/>
                <w:szCs w:val="21"/>
                <w:highlight w:val="none"/>
                <w:lang w:bidi="ar"/>
              </w:rPr>
              <w:t>COD</w:t>
            </w:r>
            <w:r>
              <w:rPr>
                <w:rFonts w:ascii="Times New Roman"/>
                <w:color w:val="auto"/>
                <w:sz w:val="21"/>
                <w:szCs w:val="21"/>
                <w:highlight w:val="none"/>
                <w:lang w:bidi="ar"/>
              </w:rPr>
              <w:t>、</w:t>
            </w:r>
            <w:r>
              <w:rPr>
                <w:rFonts w:ascii="Times New Roman" w:hAnsi="Times New Roman"/>
                <w:color w:val="auto"/>
                <w:sz w:val="21"/>
                <w:szCs w:val="21"/>
                <w:highlight w:val="none"/>
                <w:lang w:bidi="ar"/>
              </w:rPr>
              <w:t>BOD</w:t>
            </w:r>
            <w:r>
              <w:rPr>
                <w:rFonts w:ascii="Times New Roman" w:hAnsi="Times New Roman"/>
                <w:color w:val="auto"/>
                <w:sz w:val="21"/>
                <w:szCs w:val="21"/>
                <w:highlight w:val="none"/>
                <w:vertAlign w:val="subscript"/>
                <w:lang w:bidi="ar"/>
              </w:rPr>
              <w:t>5</w:t>
            </w:r>
            <w:r>
              <w:rPr>
                <w:rFonts w:ascii="Times New Roman"/>
                <w:color w:val="auto"/>
                <w:sz w:val="21"/>
                <w:szCs w:val="21"/>
                <w:highlight w:val="none"/>
                <w:lang w:bidi="ar"/>
              </w:rPr>
              <w:t>、</w:t>
            </w:r>
            <w:r>
              <w:rPr>
                <w:rFonts w:ascii="Times New Roman" w:hAnsi="Times New Roman"/>
                <w:color w:val="auto"/>
                <w:sz w:val="21"/>
                <w:szCs w:val="21"/>
                <w:highlight w:val="none"/>
                <w:lang w:bidi="ar"/>
              </w:rPr>
              <w:t>SS</w:t>
            </w:r>
          </w:p>
        </w:tc>
        <w:tc>
          <w:tcPr>
            <w:tcW w:w="1902" w:type="pct"/>
            <w:tcBorders>
              <w:tl2br w:val="nil"/>
              <w:tr2bl w:val="nil"/>
            </w:tcBorders>
            <w:noWrap w:val="0"/>
            <w:vAlign w:val="center"/>
          </w:tcPr>
          <w:p>
            <w:pPr>
              <w:tabs>
                <w:tab w:val="left" w:pos="0"/>
              </w:tabs>
              <w:spacing w:line="240" w:lineRule="auto"/>
              <w:ind w:firstLine="0" w:firstLineChars="0"/>
              <w:jc w:val="center"/>
              <w:rPr>
                <w:rFonts w:ascii="Times New Roman" w:hAnsi="Times New Roman" w:eastAsia="仿宋"/>
                <w:color w:val="auto"/>
                <w:kern w:val="2"/>
                <w:sz w:val="21"/>
                <w:szCs w:val="21"/>
                <w:highlight w:val="none"/>
                <w:lang w:val="en-US" w:eastAsia="zh-CN" w:bidi="ar-SA"/>
              </w:rPr>
            </w:pPr>
            <w:r>
              <w:rPr>
                <w:rFonts w:hint="eastAsia" w:ascii="Times New Roman"/>
                <w:color w:val="auto"/>
                <w:sz w:val="21"/>
                <w:szCs w:val="21"/>
                <w:highlight w:val="none"/>
                <w:lang w:val="en-US" w:eastAsia="zh-CN" w:bidi="ar"/>
              </w:rPr>
              <w:t>雨水排口</w:t>
            </w:r>
          </w:p>
        </w:tc>
        <w:tc>
          <w:tcPr>
            <w:tcW w:w="1397" w:type="pct"/>
            <w:tcBorders>
              <w:tl2br w:val="nil"/>
              <w:tr2bl w:val="nil"/>
            </w:tcBorders>
            <w:noWrap w:val="0"/>
            <w:vAlign w:val="center"/>
          </w:tcPr>
          <w:p>
            <w:pPr>
              <w:spacing w:line="240" w:lineRule="exact"/>
              <w:ind w:left="0" w:leftChars="0" w:firstLine="0" w:firstLineChars="0"/>
              <w:jc w:val="both"/>
              <w:rPr>
                <w:rFonts w:ascii="仿宋" w:hAnsi="仿宋" w:eastAsia="仿宋" w:cs="Times New Roman"/>
                <w:color w:val="auto"/>
                <w:kern w:val="2"/>
                <w:sz w:val="21"/>
                <w:szCs w:val="21"/>
                <w:highlight w:val="none"/>
              </w:rPr>
            </w:pPr>
            <w:r>
              <w:rPr>
                <w:rFonts w:ascii="仿宋" w:hAnsi="仿宋" w:eastAsia="仿宋" w:cs="Times New Roman"/>
                <w:color w:val="auto"/>
                <w:kern w:val="2"/>
                <w:sz w:val="21"/>
                <w:szCs w:val="21"/>
                <w:highlight w:val="none"/>
              </w:rPr>
              <w:t>2h采样一次，直至合格，稳定观察48h</w:t>
            </w:r>
          </w:p>
        </w:tc>
      </w:tr>
    </w:tbl>
    <w:p>
      <w:pPr>
        <w:pStyle w:val="28"/>
        <w:rPr>
          <w:rFonts w:hint="eastAsia" w:ascii="Times New Roman" w:hAnsi="Times New Roman" w:cs="Times New Roman"/>
          <w:b/>
          <w:bCs/>
          <w:color w:val="auto"/>
          <w:w w:val="100"/>
          <w:kern w:val="2"/>
          <w:sz w:val="24"/>
          <w:szCs w:val="24"/>
          <w:highlight w:val="none"/>
          <w:shd w:val="clear" w:color="auto" w:fill="auto"/>
          <w:lang w:val="en-US" w:eastAsia="zh-CN" w:bidi="ar-SA"/>
        </w:rPr>
      </w:pPr>
    </w:p>
    <w:p>
      <w:pPr>
        <w:pStyle w:val="28"/>
        <w:rPr>
          <w:rFonts w:hint="default" w:ascii="Times New Roman" w:hAnsi="Times New Roman" w:cs="Times New Roman"/>
          <w:b/>
          <w:bCs/>
          <w:color w:val="auto"/>
          <w:w w:val="100"/>
          <w:kern w:val="2"/>
          <w:sz w:val="24"/>
          <w:szCs w:val="24"/>
          <w:highlight w:val="none"/>
          <w:shd w:val="clear" w:color="auto" w:fill="auto"/>
          <w:lang w:val="en-US" w:eastAsia="zh-CN" w:bidi="ar-SA"/>
        </w:rPr>
      </w:pPr>
    </w:p>
    <w:bookmarkEnd w:id="43"/>
    <w:bookmarkEnd w:id="74"/>
    <w:p>
      <w:pPr>
        <w:spacing w:line="360" w:lineRule="auto"/>
        <w:ind w:firstLine="0" w:firstLineChars="0"/>
        <w:outlineLvl w:val="0"/>
        <w:rPr>
          <w:rFonts w:hint="eastAsia" w:ascii="仿宋" w:hAnsi="仿宋" w:cs="Times New Roman"/>
          <w:b/>
          <w:color w:val="auto"/>
          <w:sz w:val="30"/>
          <w:szCs w:val="30"/>
          <w:highlight w:val="none"/>
          <w:lang w:val="en-US" w:eastAsia="zh-CN"/>
        </w:rPr>
      </w:pPr>
      <w:bookmarkStart w:id="75" w:name="_Toc17540_WPSOffice_Level1"/>
      <w:bookmarkStart w:id="76" w:name="_Toc31064_WPSOffice_Level1"/>
      <w:bookmarkStart w:id="77" w:name="_Toc21947"/>
    </w:p>
    <w:p>
      <w:pPr>
        <w:spacing w:line="360" w:lineRule="auto"/>
        <w:ind w:firstLine="0" w:firstLineChars="0"/>
        <w:outlineLvl w:val="0"/>
        <w:rPr>
          <w:rFonts w:hint="default" w:ascii="仿宋" w:hAnsi="仿宋" w:cs="Times New Roman"/>
          <w:b/>
          <w:color w:val="auto"/>
          <w:sz w:val="30"/>
          <w:szCs w:val="30"/>
          <w:highlight w:val="none"/>
          <w:lang w:val="en-US" w:eastAsia="zh-CN"/>
        </w:rPr>
      </w:pPr>
      <w:r>
        <w:rPr>
          <w:rFonts w:hint="eastAsia" w:ascii="仿宋" w:hAnsi="仿宋" w:cs="Times New Roman"/>
          <w:b/>
          <w:color w:val="auto"/>
          <w:sz w:val="30"/>
          <w:szCs w:val="30"/>
          <w:highlight w:val="none"/>
          <w:lang w:val="en-US" w:eastAsia="zh-CN"/>
        </w:rPr>
        <w:t xml:space="preserve">4 </w:t>
      </w:r>
      <w:r>
        <w:rPr>
          <w:rFonts w:hint="default" w:ascii="仿宋" w:hAnsi="仿宋" w:cs="Times New Roman"/>
          <w:b/>
          <w:color w:val="auto"/>
          <w:sz w:val="30"/>
          <w:szCs w:val="30"/>
          <w:highlight w:val="none"/>
          <w:lang w:val="en-US" w:eastAsia="zh-CN"/>
        </w:rPr>
        <w:t>征求意见及采纳情况说明</w:t>
      </w:r>
      <w:bookmarkEnd w:id="75"/>
      <w:bookmarkEnd w:id="76"/>
      <w:bookmarkEnd w:id="77"/>
    </w:p>
    <w:p>
      <w:pPr>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Times New Roman" w:hAnsi="Times New Roman" w:eastAsia="仿宋" w:cs="Times New Roman"/>
          <w:color w:val="auto"/>
          <w:sz w:val="28"/>
          <w:szCs w:val="28"/>
          <w:highlight w:val="none"/>
          <w:lang w:val="zh-CN" w:eastAsia="zh-CN" w:bidi="zh-CN"/>
        </w:rPr>
      </w:pPr>
      <w:bookmarkStart w:id="78" w:name="_Toc13212_WPSOffice_Level1"/>
      <w:bookmarkStart w:id="79" w:name="_Toc8664_WPSOffice_Level1"/>
      <w:r>
        <w:rPr>
          <w:rFonts w:hint="eastAsia" w:ascii="Times New Roman" w:hAnsi="Times New Roman" w:eastAsia="仿宋" w:cs="Times New Roman"/>
          <w:color w:val="auto"/>
          <w:sz w:val="28"/>
          <w:szCs w:val="28"/>
          <w:highlight w:val="none"/>
          <w:lang w:val="zh-CN" w:eastAsia="zh-CN" w:bidi="zh-CN"/>
        </w:rPr>
        <w:t>本次预案在编制过程中，编制人员与</w:t>
      </w:r>
      <w:r>
        <w:rPr>
          <w:rFonts w:hint="eastAsia" w:ascii="Times New Roman" w:hAnsi="Times New Roman" w:eastAsia="仿宋" w:cs="Times New Roman"/>
          <w:color w:val="auto"/>
          <w:sz w:val="28"/>
          <w:szCs w:val="28"/>
          <w:highlight w:val="none"/>
          <w:lang w:val="en-US" w:eastAsia="zh-CN" w:bidi="zh-CN"/>
        </w:rPr>
        <w:t>公司</w:t>
      </w:r>
      <w:r>
        <w:rPr>
          <w:rFonts w:hint="eastAsia" w:ascii="Times New Roman" w:hAnsi="Times New Roman" w:eastAsia="仿宋" w:cs="Times New Roman"/>
          <w:color w:val="auto"/>
          <w:sz w:val="28"/>
          <w:szCs w:val="28"/>
          <w:highlight w:val="none"/>
          <w:lang w:val="zh-CN" w:eastAsia="zh-CN" w:bidi="zh-CN"/>
        </w:rPr>
        <w:t>各部门进行了详细的沟通、资料核实，完善应急组织体系组成、预防和预警措施、应急处置等，同时听取了</w:t>
      </w:r>
      <w:r>
        <w:rPr>
          <w:rFonts w:hint="eastAsia" w:ascii="Times New Roman" w:hAnsi="Times New Roman" w:eastAsia="仿宋" w:cs="Times New Roman"/>
          <w:color w:val="auto"/>
          <w:sz w:val="28"/>
          <w:szCs w:val="28"/>
          <w:highlight w:val="none"/>
          <w:lang w:val="en-US" w:eastAsia="zh-CN" w:bidi="zh-CN"/>
        </w:rPr>
        <w:t>公司</w:t>
      </w:r>
      <w:r>
        <w:rPr>
          <w:rFonts w:hint="eastAsia" w:ascii="Times New Roman" w:hAnsi="Times New Roman" w:eastAsia="仿宋" w:cs="Times New Roman"/>
          <w:color w:val="auto"/>
          <w:sz w:val="28"/>
          <w:szCs w:val="28"/>
          <w:highlight w:val="none"/>
          <w:lang w:val="zh-CN" w:eastAsia="zh-CN" w:bidi="zh-CN"/>
        </w:rPr>
        <w:t>一线员工、管理人员、运营参与者的意见和建议，并对其中合理化建议予以采纳，完善预案的可操作性。</w:t>
      </w:r>
    </w:p>
    <w:p>
      <w:pPr>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Times New Roman" w:hAnsi="Times New Roman" w:eastAsia="仿宋" w:cs="Times New Roman"/>
          <w:color w:val="auto"/>
          <w:sz w:val="28"/>
          <w:szCs w:val="28"/>
          <w:highlight w:val="none"/>
          <w:lang w:val="zh-CN" w:eastAsia="zh-CN" w:bidi="zh-CN"/>
        </w:rPr>
      </w:pPr>
      <w:r>
        <w:rPr>
          <w:rFonts w:hint="eastAsia" w:ascii="Times New Roman" w:hAnsi="Times New Roman" w:eastAsia="仿宋" w:cs="Times New Roman"/>
          <w:color w:val="auto"/>
          <w:sz w:val="28"/>
          <w:szCs w:val="28"/>
          <w:highlight w:val="none"/>
          <w:lang w:val="zh-CN" w:eastAsia="zh-CN" w:bidi="zh-CN"/>
        </w:rPr>
        <w:t>同时，本预案编制过程中，走访</w:t>
      </w:r>
      <w:r>
        <w:rPr>
          <w:rFonts w:hint="eastAsia" w:ascii="Times New Roman" w:hAnsi="Times New Roman" w:eastAsia="仿宋" w:cs="Times New Roman"/>
          <w:color w:val="auto"/>
          <w:sz w:val="28"/>
          <w:szCs w:val="28"/>
          <w:highlight w:val="none"/>
          <w:lang w:val="en-US" w:eastAsia="zh-CN" w:bidi="zh-CN"/>
        </w:rPr>
        <w:t>公司</w:t>
      </w:r>
      <w:r>
        <w:rPr>
          <w:rFonts w:hint="eastAsia" w:ascii="Times New Roman" w:hAnsi="Times New Roman" w:eastAsia="仿宋" w:cs="Times New Roman"/>
          <w:color w:val="auto"/>
          <w:sz w:val="28"/>
          <w:szCs w:val="28"/>
          <w:highlight w:val="none"/>
          <w:lang w:val="zh-CN" w:eastAsia="zh-CN" w:bidi="zh-CN"/>
        </w:rPr>
        <w:t>周边各企事业单位、</w:t>
      </w:r>
      <w:r>
        <w:rPr>
          <w:rFonts w:hint="eastAsia" w:ascii="Times New Roman" w:hAnsi="Times New Roman" w:cs="Times New Roman"/>
          <w:color w:val="auto"/>
          <w:sz w:val="28"/>
          <w:szCs w:val="28"/>
          <w:highlight w:val="none"/>
          <w:lang w:val="en-US" w:eastAsia="zh-CN" w:bidi="zh-CN"/>
        </w:rPr>
        <w:t>居民区</w:t>
      </w:r>
      <w:r>
        <w:rPr>
          <w:rFonts w:hint="eastAsia" w:ascii="Times New Roman" w:hAnsi="Times New Roman" w:eastAsia="仿宋" w:cs="Times New Roman"/>
          <w:color w:val="auto"/>
          <w:sz w:val="28"/>
          <w:szCs w:val="28"/>
          <w:highlight w:val="none"/>
          <w:lang w:val="zh-CN" w:eastAsia="zh-CN" w:bidi="zh-CN"/>
        </w:rPr>
        <w:t>及安全、消防、生态环保等各级政府主管部门，统计收集相关信息。针对突发环境事件发生时居民的联系、疏散、应急救援以及应急措施等内容，征求了</w:t>
      </w:r>
      <w:r>
        <w:rPr>
          <w:rFonts w:hint="eastAsia" w:ascii="Times New Roman" w:hAnsi="Times New Roman" w:eastAsia="仿宋" w:cs="Times New Roman"/>
          <w:color w:val="auto"/>
          <w:sz w:val="28"/>
          <w:szCs w:val="28"/>
          <w:highlight w:val="none"/>
          <w:lang w:val="en-US" w:eastAsia="zh-CN" w:bidi="zh-CN"/>
        </w:rPr>
        <w:t>公司</w:t>
      </w:r>
      <w:r>
        <w:rPr>
          <w:rFonts w:hint="eastAsia" w:ascii="Times New Roman" w:hAnsi="Times New Roman" w:eastAsia="仿宋" w:cs="Times New Roman"/>
          <w:color w:val="auto"/>
          <w:sz w:val="28"/>
          <w:szCs w:val="28"/>
          <w:highlight w:val="none"/>
          <w:lang w:val="zh-CN" w:eastAsia="zh-CN" w:bidi="zh-CN"/>
        </w:rPr>
        <w:t>周围可能受到影响的居民和单位的意见。被调查广大公众对我单位的环境应急预案有了一定的了解，并提出了对我单位突发环境事件应急预案编制工作的建议及意见，建议我单位要做好运营期的环境污染认识，重视环境保护，落实各项环保措施，加强运营期的环境管理，减轻对周围环境的影响，做好事故时现场救援工作。</w:t>
      </w:r>
    </w:p>
    <w:p>
      <w:pPr>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Times New Roman" w:hAnsi="Times New Roman" w:eastAsia="仿宋" w:cs="Times New Roman"/>
          <w:color w:val="auto"/>
          <w:sz w:val="28"/>
          <w:szCs w:val="28"/>
          <w:highlight w:val="none"/>
          <w:lang w:val="zh-CN" w:eastAsia="zh-CN" w:bidi="zh-CN"/>
        </w:rPr>
      </w:pPr>
      <w:r>
        <w:rPr>
          <w:rFonts w:hint="eastAsia" w:ascii="Times New Roman" w:hAnsi="Times New Roman" w:eastAsia="仿宋" w:cs="Times New Roman"/>
          <w:color w:val="auto"/>
          <w:sz w:val="28"/>
          <w:szCs w:val="28"/>
          <w:highlight w:val="none"/>
          <w:lang w:val="zh-CN" w:eastAsia="zh-CN" w:bidi="zh-CN"/>
        </w:rPr>
        <w:t>本</w:t>
      </w:r>
      <w:r>
        <w:rPr>
          <w:rFonts w:hint="eastAsia" w:ascii="Times New Roman" w:hAnsi="Times New Roman" w:eastAsia="仿宋" w:cs="Times New Roman"/>
          <w:color w:val="auto"/>
          <w:sz w:val="28"/>
          <w:szCs w:val="28"/>
          <w:highlight w:val="none"/>
          <w:lang w:val="en-US" w:eastAsia="zh-CN" w:bidi="zh-CN"/>
        </w:rPr>
        <w:t>公司</w:t>
      </w:r>
      <w:r>
        <w:rPr>
          <w:rFonts w:hint="eastAsia" w:ascii="Times New Roman" w:hAnsi="Times New Roman" w:eastAsia="仿宋" w:cs="Times New Roman"/>
          <w:color w:val="auto"/>
          <w:sz w:val="28"/>
          <w:szCs w:val="28"/>
          <w:highlight w:val="none"/>
          <w:lang w:val="zh-CN" w:eastAsia="zh-CN" w:bidi="zh-CN"/>
        </w:rPr>
        <w:t>根据公众对突发环境事件应急预案的建议，对所有征求意见积极采纳并进行了完善，做好突发环境事件应急预案的编制工作。</w:t>
      </w:r>
    </w:p>
    <w:p>
      <w:pPr>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default" w:ascii="Times New Roman" w:hAnsi="Times New Roman" w:eastAsia="仿宋" w:cs="Times New Roman"/>
          <w:color w:val="auto"/>
          <w:sz w:val="28"/>
          <w:szCs w:val="28"/>
          <w:highlight w:val="none"/>
          <w:lang w:val="zh-CN" w:eastAsia="zh-CN" w:bidi="zh-CN"/>
        </w:rPr>
      </w:pPr>
      <w:r>
        <w:rPr>
          <w:rFonts w:hint="eastAsia" w:ascii="Times New Roman" w:hAnsi="Times New Roman" w:eastAsia="仿宋" w:cs="Times New Roman"/>
          <w:color w:val="auto"/>
          <w:sz w:val="28"/>
          <w:szCs w:val="28"/>
          <w:highlight w:val="none"/>
          <w:lang w:val="zh-CN" w:eastAsia="zh-CN" w:bidi="zh-CN"/>
        </w:rPr>
        <w:t>预案编制完成后，通过内部会议、通知等形式进行传阅，</w:t>
      </w:r>
      <w:r>
        <w:rPr>
          <w:rFonts w:hint="eastAsia" w:ascii="Times New Roman" w:hAnsi="Times New Roman" w:cs="Times New Roman"/>
          <w:color w:val="auto"/>
          <w:sz w:val="28"/>
          <w:szCs w:val="28"/>
          <w:highlight w:val="none"/>
          <w:lang w:val="en-US" w:eastAsia="zh-CN" w:bidi="zh-CN"/>
        </w:rPr>
        <w:t>组织公司</w:t>
      </w:r>
      <w:r>
        <w:rPr>
          <w:rFonts w:hint="eastAsia" w:ascii="Times New Roman" w:hAnsi="Times New Roman" w:eastAsia="仿宋" w:cs="Times New Roman"/>
          <w:color w:val="auto"/>
          <w:sz w:val="28"/>
          <w:szCs w:val="28"/>
          <w:highlight w:val="none"/>
          <w:lang w:val="zh-CN" w:eastAsia="zh-CN" w:bidi="zh-CN"/>
        </w:rPr>
        <w:t>进行内部讨论、审议，对于其中合理化意见和建议进行采纳。</w:t>
      </w:r>
    </w:p>
    <w:p>
      <w:pPr>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default" w:ascii="Times New Roman" w:hAnsi="Times New Roman" w:eastAsia="仿宋" w:cs="Times New Roman"/>
          <w:color w:val="auto"/>
          <w:sz w:val="28"/>
          <w:szCs w:val="28"/>
          <w:highlight w:val="none"/>
          <w:lang w:val="zh-CN" w:eastAsia="zh-CN" w:bidi="zh-CN"/>
        </w:rPr>
      </w:pPr>
      <w:r>
        <w:rPr>
          <w:rFonts w:hint="eastAsia" w:ascii="Times New Roman" w:hAnsi="Times New Roman" w:eastAsia="仿宋" w:cs="Times New Roman"/>
          <w:color w:val="auto"/>
          <w:sz w:val="28"/>
          <w:szCs w:val="28"/>
          <w:highlight w:val="none"/>
          <w:lang w:val="zh-CN" w:eastAsia="zh-CN" w:bidi="zh-CN"/>
        </w:rPr>
        <w:t>具体征求意见及采纳情况说明见下表。</w:t>
      </w:r>
    </w:p>
    <w:p>
      <w:pPr>
        <w:ind w:firstLine="0" w:firstLineChars="0"/>
        <w:jc w:val="center"/>
        <w:rPr>
          <w:rFonts w:hint="default" w:ascii="Times New Roman" w:hAnsi="Times New Roman" w:cs="Times New Roman"/>
          <w:b/>
          <w:bCs/>
          <w:color w:val="auto"/>
          <w:sz w:val="24"/>
          <w:highlight w:val="none"/>
          <w:lang w:val="zh-CN"/>
        </w:rPr>
      </w:pPr>
      <w:r>
        <w:rPr>
          <w:rFonts w:hint="default" w:ascii="Times New Roman" w:hAnsi="Times New Roman" w:cs="Times New Roman"/>
          <w:b/>
          <w:bCs/>
          <w:color w:val="auto"/>
          <w:sz w:val="24"/>
          <w:highlight w:val="none"/>
          <w:lang w:val="zh-CN"/>
        </w:rPr>
        <w:t>表</w:t>
      </w:r>
      <w:r>
        <w:rPr>
          <w:rFonts w:hint="eastAsia" w:ascii="Times New Roman" w:hAnsi="Times New Roman" w:cs="Times New Roman"/>
          <w:b/>
          <w:bCs/>
          <w:color w:val="auto"/>
          <w:sz w:val="24"/>
          <w:highlight w:val="none"/>
          <w:lang w:val="en-US" w:eastAsia="zh-CN"/>
        </w:rPr>
        <w:t>4.1</w:t>
      </w:r>
      <w:r>
        <w:rPr>
          <w:rFonts w:hint="default" w:ascii="Times New Roman" w:hAnsi="Times New Roman" w:cs="Times New Roman"/>
          <w:b/>
          <w:bCs/>
          <w:color w:val="auto"/>
          <w:sz w:val="24"/>
          <w:highlight w:val="none"/>
        </w:rPr>
        <w:t>-1</w:t>
      </w:r>
      <w:r>
        <w:rPr>
          <w:rFonts w:hint="default" w:ascii="Times New Roman" w:hAnsi="Times New Roman" w:cs="Times New Roman"/>
          <w:b/>
          <w:bCs/>
          <w:color w:val="auto"/>
          <w:sz w:val="24"/>
          <w:highlight w:val="none"/>
          <w:lang w:val="zh-CN"/>
        </w:rPr>
        <w:t xml:space="preserve">  征求意见及采纳情况说明</w:t>
      </w:r>
    </w:p>
    <w:tbl>
      <w:tblPr>
        <w:tblStyle w:val="2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9"/>
        <w:gridCol w:w="6949"/>
        <w:gridCol w:w="12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371" w:type="pct"/>
            <w:shd w:val="clear" w:color="auto" w:fill="auto"/>
            <w:noWrap w:val="0"/>
            <w:vAlign w:val="center"/>
          </w:tcPr>
          <w:p>
            <w:pPr>
              <w:autoSpaceDE/>
              <w:autoSpaceDN/>
              <w:jc w:val="center"/>
              <w:rPr>
                <w:rFonts w:hint="default" w:ascii="Times New Roman" w:hAnsi="Times New Roman" w:eastAsia="仿宋"/>
                <w:color w:val="auto"/>
                <w:kern w:val="2"/>
                <w:szCs w:val="24"/>
                <w:highlight w:val="none"/>
              </w:rPr>
            </w:pPr>
            <w:r>
              <w:rPr>
                <w:rFonts w:ascii="Times New Roman" w:hAnsi="Times New Roman" w:eastAsia="仿宋"/>
                <w:color w:val="auto"/>
                <w:kern w:val="2"/>
                <w:szCs w:val="24"/>
                <w:highlight w:val="none"/>
              </w:rPr>
              <w:t>序号</w:t>
            </w:r>
          </w:p>
        </w:tc>
        <w:tc>
          <w:tcPr>
            <w:tcW w:w="3909" w:type="pct"/>
            <w:shd w:val="clear" w:color="auto" w:fill="auto"/>
            <w:noWrap w:val="0"/>
            <w:vAlign w:val="center"/>
          </w:tcPr>
          <w:p>
            <w:pPr>
              <w:autoSpaceDE/>
              <w:autoSpaceDN/>
              <w:jc w:val="center"/>
              <w:rPr>
                <w:rFonts w:hint="default" w:ascii="Times New Roman" w:hAnsi="Times New Roman" w:eastAsia="仿宋"/>
                <w:color w:val="auto"/>
                <w:kern w:val="2"/>
                <w:szCs w:val="24"/>
                <w:highlight w:val="none"/>
              </w:rPr>
            </w:pPr>
            <w:r>
              <w:rPr>
                <w:rFonts w:ascii="Times New Roman" w:hAnsi="Times New Roman" w:eastAsia="仿宋"/>
                <w:color w:val="auto"/>
                <w:kern w:val="2"/>
                <w:szCs w:val="24"/>
                <w:highlight w:val="none"/>
              </w:rPr>
              <w:t>征求的意见</w:t>
            </w:r>
          </w:p>
        </w:tc>
        <w:tc>
          <w:tcPr>
            <w:tcW w:w="719" w:type="pct"/>
            <w:shd w:val="clear" w:color="auto" w:fill="auto"/>
            <w:noWrap w:val="0"/>
            <w:vAlign w:val="center"/>
          </w:tcPr>
          <w:p>
            <w:pPr>
              <w:autoSpaceDE/>
              <w:autoSpaceDN/>
              <w:jc w:val="center"/>
              <w:rPr>
                <w:rFonts w:hint="default" w:ascii="Times New Roman" w:hAnsi="Times New Roman" w:eastAsia="仿宋"/>
                <w:color w:val="auto"/>
                <w:kern w:val="2"/>
                <w:szCs w:val="24"/>
                <w:highlight w:val="none"/>
              </w:rPr>
            </w:pPr>
            <w:r>
              <w:rPr>
                <w:rFonts w:ascii="Times New Roman" w:hAnsi="Times New Roman" w:eastAsia="仿宋"/>
                <w:color w:val="auto"/>
                <w:kern w:val="2"/>
                <w:szCs w:val="24"/>
                <w:highlight w:val="none"/>
              </w:rPr>
              <w:t>采纳情况说明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371" w:type="pct"/>
            <w:shd w:val="clear" w:color="auto" w:fill="auto"/>
            <w:noWrap w:val="0"/>
            <w:vAlign w:val="center"/>
          </w:tcPr>
          <w:p>
            <w:pPr>
              <w:autoSpaceDE/>
              <w:autoSpaceDN/>
              <w:jc w:val="center"/>
              <w:rPr>
                <w:rFonts w:ascii="Times New Roman" w:hAnsi="Times New Roman" w:eastAsia="仿宋"/>
                <w:color w:val="auto"/>
                <w:kern w:val="2"/>
                <w:szCs w:val="24"/>
                <w:highlight w:val="none"/>
              </w:rPr>
            </w:pPr>
            <w:r>
              <w:rPr>
                <w:rFonts w:ascii="Times New Roman" w:hAnsi="Times New Roman" w:eastAsia="仿宋"/>
                <w:color w:val="auto"/>
                <w:kern w:val="2"/>
                <w:szCs w:val="24"/>
                <w:highlight w:val="none"/>
              </w:rPr>
              <w:t>1</w:t>
            </w:r>
          </w:p>
        </w:tc>
        <w:tc>
          <w:tcPr>
            <w:tcW w:w="3909" w:type="pct"/>
            <w:shd w:val="clear" w:color="auto" w:fill="auto"/>
            <w:noWrap w:val="0"/>
            <w:vAlign w:val="center"/>
          </w:tcPr>
          <w:p>
            <w:pPr>
              <w:autoSpaceDE/>
              <w:autoSpaceDN/>
              <w:jc w:val="both"/>
              <w:rPr>
                <w:rFonts w:ascii="Times New Roman" w:hAnsi="Times New Roman" w:eastAsia="仿宋"/>
                <w:color w:val="auto"/>
                <w:kern w:val="2"/>
                <w:szCs w:val="24"/>
                <w:highlight w:val="none"/>
              </w:rPr>
            </w:pPr>
            <w:r>
              <w:rPr>
                <w:rFonts w:ascii="Times New Roman" w:hAnsi="Times New Roman" w:eastAsia="仿宋"/>
                <w:color w:val="auto"/>
                <w:kern w:val="2"/>
                <w:szCs w:val="24"/>
                <w:highlight w:val="none"/>
              </w:rPr>
              <w:t>加强职工安全、环保培训教育，严格落实安全环保相关管理制度。</w:t>
            </w:r>
          </w:p>
        </w:tc>
        <w:tc>
          <w:tcPr>
            <w:tcW w:w="719" w:type="pct"/>
            <w:shd w:val="clear" w:color="auto" w:fill="auto"/>
            <w:noWrap w:val="0"/>
            <w:vAlign w:val="center"/>
          </w:tcPr>
          <w:p>
            <w:pPr>
              <w:autoSpaceDE/>
              <w:autoSpaceDN/>
              <w:jc w:val="center"/>
              <w:rPr>
                <w:rFonts w:ascii="Times New Roman" w:hAnsi="Times New Roman" w:eastAsia="仿宋"/>
                <w:color w:val="auto"/>
                <w:kern w:val="2"/>
                <w:szCs w:val="24"/>
                <w:highlight w:val="none"/>
              </w:rPr>
            </w:pPr>
            <w:r>
              <w:rPr>
                <w:rFonts w:ascii="Times New Roman" w:hAnsi="Times New Roman" w:eastAsia="仿宋"/>
                <w:color w:val="auto"/>
                <w:kern w:val="2"/>
                <w:szCs w:val="24"/>
                <w:highlight w:val="none"/>
              </w:rPr>
              <w:t>已采纳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371" w:type="pct"/>
            <w:shd w:val="clear" w:color="auto" w:fill="auto"/>
            <w:noWrap w:val="0"/>
            <w:vAlign w:val="center"/>
          </w:tcPr>
          <w:p>
            <w:pPr>
              <w:autoSpaceDE/>
              <w:autoSpaceDN/>
              <w:jc w:val="center"/>
              <w:rPr>
                <w:rFonts w:ascii="Times New Roman" w:hAnsi="Times New Roman" w:eastAsia="仿宋"/>
                <w:color w:val="auto"/>
                <w:kern w:val="2"/>
                <w:szCs w:val="24"/>
                <w:highlight w:val="none"/>
              </w:rPr>
            </w:pPr>
            <w:r>
              <w:rPr>
                <w:rFonts w:ascii="Times New Roman" w:hAnsi="Times New Roman" w:eastAsia="仿宋"/>
                <w:color w:val="auto"/>
                <w:kern w:val="2"/>
                <w:szCs w:val="24"/>
                <w:highlight w:val="none"/>
              </w:rPr>
              <w:t>2</w:t>
            </w:r>
          </w:p>
        </w:tc>
        <w:tc>
          <w:tcPr>
            <w:tcW w:w="3909" w:type="pct"/>
            <w:shd w:val="clear" w:color="auto" w:fill="auto"/>
            <w:noWrap w:val="0"/>
            <w:vAlign w:val="center"/>
          </w:tcPr>
          <w:p>
            <w:pPr>
              <w:autoSpaceDE/>
              <w:autoSpaceDN/>
              <w:jc w:val="both"/>
              <w:rPr>
                <w:rFonts w:ascii="Times New Roman" w:hAnsi="Times New Roman" w:eastAsia="仿宋"/>
                <w:color w:val="auto"/>
                <w:kern w:val="2"/>
                <w:szCs w:val="24"/>
                <w:highlight w:val="none"/>
              </w:rPr>
            </w:pPr>
            <w:r>
              <w:rPr>
                <w:rFonts w:ascii="Times New Roman" w:hAnsi="Times New Roman" w:eastAsia="仿宋"/>
                <w:color w:val="auto"/>
                <w:kern w:val="2"/>
                <w:szCs w:val="24"/>
                <w:highlight w:val="none"/>
              </w:rPr>
              <w:t>预案中应急指挥组织中人员的职责要详细、具体，相应的责任要落实到具体人员及岗位上，外部应急救援相关单位应明确联系方式。</w:t>
            </w:r>
          </w:p>
        </w:tc>
        <w:tc>
          <w:tcPr>
            <w:tcW w:w="719" w:type="pct"/>
            <w:shd w:val="clear" w:color="auto" w:fill="auto"/>
            <w:noWrap w:val="0"/>
            <w:vAlign w:val="center"/>
          </w:tcPr>
          <w:p>
            <w:pPr>
              <w:autoSpaceDE/>
              <w:autoSpaceDN/>
              <w:jc w:val="center"/>
              <w:rPr>
                <w:rFonts w:ascii="Times New Roman" w:hAnsi="Times New Roman" w:eastAsia="仿宋"/>
                <w:color w:val="auto"/>
                <w:kern w:val="2"/>
                <w:szCs w:val="24"/>
                <w:highlight w:val="none"/>
              </w:rPr>
            </w:pPr>
            <w:r>
              <w:rPr>
                <w:rFonts w:ascii="Times New Roman" w:hAnsi="Times New Roman" w:eastAsia="仿宋"/>
                <w:color w:val="auto"/>
                <w:kern w:val="2"/>
                <w:szCs w:val="24"/>
                <w:highlight w:val="none"/>
              </w:rPr>
              <w:t>已采纳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371" w:type="pct"/>
            <w:shd w:val="clear" w:color="auto" w:fill="auto"/>
            <w:noWrap w:val="0"/>
            <w:vAlign w:val="center"/>
          </w:tcPr>
          <w:p>
            <w:pPr>
              <w:autoSpaceDE/>
              <w:autoSpaceDN/>
              <w:jc w:val="center"/>
              <w:rPr>
                <w:rFonts w:ascii="Times New Roman" w:hAnsi="Times New Roman" w:eastAsia="仿宋"/>
                <w:color w:val="auto"/>
                <w:kern w:val="2"/>
                <w:szCs w:val="24"/>
                <w:highlight w:val="none"/>
              </w:rPr>
            </w:pPr>
            <w:r>
              <w:rPr>
                <w:rFonts w:ascii="Times New Roman" w:hAnsi="Times New Roman" w:eastAsia="仿宋"/>
                <w:color w:val="auto"/>
                <w:kern w:val="2"/>
                <w:szCs w:val="24"/>
                <w:highlight w:val="none"/>
              </w:rPr>
              <w:t>3</w:t>
            </w:r>
          </w:p>
        </w:tc>
        <w:tc>
          <w:tcPr>
            <w:tcW w:w="3909" w:type="pct"/>
            <w:shd w:val="clear" w:color="auto" w:fill="auto"/>
            <w:noWrap w:val="0"/>
            <w:vAlign w:val="center"/>
          </w:tcPr>
          <w:p>
            <w:pPr>
              <w:autoSpaceDE/>
              <w:autoSpaceDN/>
              <w:jc w:val="both"/>
              <w:rPr>
                <w:rFonts w:ascii="Times New Roman" w:hAnsi="Times New Roman" w:eastAsia="仿宋"/>
                <w:color w:val="auto"/>
                <w:kern w:val="2"/>
                <w:szCs w:val="24"/>
                <w:highlight w:val="none"/>
              </w:rPr>
            </w:pPr>
            <w:r>
              <w:rPr>
                <w:rFonts w:ascii="Times New Roman" w:hAnsi="Times New Roman" w:eastAsia="仿宋"/>
                <w:color w:val="auto"/>
                <w:kern w:val="2"/>
                <w:szCs w:val="24"/>
                <w:highlight w:val="none"/>
              </w:rPr>
              <w:t>根据</w:t>
            </w:r>
            <w:r>
              <w:rPr>
                <w:rFonts w:hint="eastAsia" w:ascii="Times New Roman" w:hAnsi="Times New Roman"/>
                <w:color w:val="auto"/>
                <w:kern w:val="2"/>
                <w:szCs w:val="24"/>
                <w:highlight w:val="none"/>
                <w:lang w:val="en-US" w:eastAsia="zh-CN"/>
              </w:rPr>
              <w:t>公司</w:t>
            </w:r>
            <w:r>
              <w:rPr>
                <w:rFonts w:ascii="Times New Roman" w:hAnsi="Times New Roman" w:eastAsia="仿宋"/>
                <w:color w:val="auto"/>
                <w:kern w:val="2"/>
                <w:szCs w:val="24"/>
                <w:highlight w:val="none"/>
              </w:rPr>
              <w:t>实际情况</w:t>
            </w:r>
            <w:r>
              <w:rPr>
                <w:rFonts w:hint="eastAsia" w:ascii="Times New Roman" w:hAnsi="Times New Roman" w:eastAsia="仿宋"/>
                <w:color w:val="auto"/>
                <w:kern w:val="2"/>
                <w:szCs w:val="24"/>
                <w:highlight w:val="none"/>
                <w:lang w:eastAsia="zh-CN"/>
              </w:rPr>
              <w:t>完善现场处置措施，</w:t>
            </w:r>
            <w:r>
              <w:rPr>
                <w:rFonts w:ascii="Times New Roman" w:hAnsi="Times New Roman" w:eastAsia="仿宋"/>
                <w:color w:val="auto"/>
                <w:kern w:val="2"/>
                <w:szCs w:val="24"/>
                <w:highlight w:val="none"/>
              </w:rPr>
              <w:t>要有针对性、可操作性。</w:t>
            </w:r>
          </w:p>
        </w:tc>
        <w:tc>
          <w:tcPr>
            <w:tcW w:w="719" w:type="pct"/>
            <w:shd w:val="clear" w:color="auto" w:fill="auto"/>
            <w:noWrap w:val="0"/>
            <w:vAlign w:val="center"/>
          </w:tcPr>
          <w:p>
            <w:pPr>
              <w:autoSpaceDE/>
              <w:autoSpaceDN/>
              <w:jc w:val="center"/>
              <w:rPr>
                <w:rFonts w:ascii="Times New Roman" w:hAnsi="Times New Roman" w:eastAsia="仿宋"/>
                <w:color w:val="auto"/>
                <w:kern w:val="2"/>
                <w:szCs w:val="24"/>
                <w:highlight w:val="none"/>
              </w:rPr>
            </w:pPr>
            <w:r>
              <w:rPr>
                <w:rFonts w:ascii="Times New Roman" w:hAnsi="Times New Roman" w:eastAsia="仿宋"/>
                <w:color w:val="auto"/>
                <w:kern w:val="2"/>
                <w:szCs w:val="24"/>
                <w:highlight w:val="none"/>
              </w:rPr>
              <w:t>已采纳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371" w:type="pct"/>
            <w:shd w:val="clear" w:color="auto" w:fill="auto"/>
            <w:noWrap w:val="0"/>
            <w:vAlign w:val="center"/>
          </w:tcPr>
          <w:p>
            <w:pPr>
              <w:autoSpaceDE/>
              <w:autoSpaceDN/>
              <w:jc w:val="center"/>
              <w:rPr>
                <w:rFonts w:hint="eastAsia" w:ascii="Times New Roman" w:hAnsi="Times New Roman" w:eastAsia="仿宋"/>
                <w:color w:val="auto"/>
                <w:kern w:val="2"/>
                <w:szCs w:val="24"/>
                <w:highlight w:val="none"/>
                <w:lang w:eastAsia="zh-CN"/>
              </w:rPr>
            </w:pPr>
            <w:r>
              <w:rPr>
                <w:rFonts w:hint="eastAsia" w:ascii="Times New Roman" w:hAnsi="Times New Roman"/>
                <w:color w:val="auto"/>
                <w:kern w:val="2"/>
                <w:szCs w:val="24"/>
                <w:highlight w:val="none"/>
                <w:lang w:val="en-US" w:eastAsia="zh-CN"/>
              </w:rPr>
              <w:t>4</w:t>
            </w:r>
          </w:p>
        </w:tc>
        <w:tc>
          <w:tcPr>
            <w:tcW w:w="3909" w:type="pct"/>
            <w:shd w:val="clear" w:color="auto" w:fill="auto"/>
            <w:noWrap w:val="0"/>
            <w:vAlign w:val="center"/>
          </w:tcPr>
          <w:p>
            <w:pPr>
              <w:autoSpaceDE/>
              <w:autoSpaceDN/>
              <w:jc w:val="both"/>
              <w:rPr>
                <w:rFonts w:ascii="Times New Roman" w:hAnsi="Times New Roman" w:eastAsia="仿宋"/>
                <w:color w:val="auto"/>
                <w:kern w:val="2"/>
                <w:szCs w:val="24"/>
                <w:highlight w:val="none"/>
              </w:rPr>
            </w:pPr>
            <w:r>
              <w:rPr>
                <w:rFonts w:ascii="Times New Roman" w:hAnsi="Times New Roman" w:eastAsia="仿宋"/>
                <w:color w:val="auto"/>
                <w:kern w:val="2"/>
                <w:szCs w:val="24"/>
                <w:highlight w:val="none"/>
              </w:rPr>
              <w:t>严格执行</w:t>
            </w:r>
            <w:r>
              <w:rPr>
                <w:rFonts w:hint="eastAsia" w:ascii="Times New Roman" w:hAnsi="Times New Roman"/>
                <w:color w:val="auto"/>
                <w:kern w:val="2"/>
                <w:szCs w:val="24"/>
                <w:highlight w:val="none"/>
                <w:lang w:val="en-US" w:eastAsia="zh-CN"/>
              </w:rPr>
              <w:t>废气处理设施</w:t>
            </w:r>
            <w:r>
              <w:rPr>
                <w:rFonts w:ascii="Times New Roman" w:hAnsi="Times New Roman" w:eastAsia="仿宋"/>
                <w:color w:val="auto"/>
                <w:kern w:val="2"/>
                <w:szCs w:val="24"/>
                <w:highlight w:val="none"/>
              </w:rPr>
              <w:t>操作规程，杜绝违规操作，做好日常检查，确保稳定运行。</w:t>
            </w:r>
          </w:p>
        </w:tc>
        <w:tc>
          <w:tcPr>
            <w:tcW w:w="719" w:type="pct"/>
            <w:shd w:val="clear" w:color="auto" w:fill="auto"/>
            <w:noWrap w:val="0"/>
            <w:vAlign w:val="center"/>
          </w:tcPr>
          <w:p>
            <w:pPr>
              <w:autoSpaceDE/>
              <w:autoSpaceDN/>
              <w:jc w:val="center"/>
              <w:rPr>
                <w:rFonts w:ascii="Times New Roman" w:hAnsi="Times New Roman" w:eastAsia="仿宋"/>
                <w:color w:val="auto"/>
                <w:kern w:val="2"/>
                <w:szCs w:val="24"/>
                <w:highlight w:val="none"/>
              </w:rPr>
            </w:pPr>
            <w:r>
              <w:rPr>
                <w:rFonts w:ascii="Times New Roman" w:hAnsi="Times New Roman" w:eastAsia="仿宋"/>
                <w:color w:val="auto"/>
                <w:kern w:val="2"/>
                <w:szCs w:val="24"/>
                <w:highlight w:val="none"/>
              </w:rPr>
              <w:t>已采纳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371" w:type="pct"/>
            <w:shd w:val="clear" w:color="auto" w:fill="auto"/>
            <w:noWrap w:val="0"/>
            <w:vAlign w:val="center"/>
          </w:tcPr>
          <w:p>
            <w:pPr>
              <w:autoSpaceDE/>
              <w:autoSpaceDN/>
              <w:jc w:val="center"/>
              <w:rPr>
                <w:rFonts w:hint="eastAsia" w:ascii="Times New Roman" w:hAnsi="Times New Roman" w:eastAsia="仿宋"/>
                <w:color w:val="auto"/>
                <w:kern w:val="2"/>
                <w:szCs w:val="24"/>
                <w:highlight w:val="none"/>
                <w:lang w:eastAsia="zh-CN"/>
              </w:rPr>
            </w:pPr>
            <w:r>
              <w:rPr>
                <w:rFonts w:hint="eastAsia" w:ascii="Times New Roman" w:hAnsi="Times New Roman"/>
                <w:color w:val="auto"/>
                <w:kern w:val="2"/>
                <w:szCs w:val="24"/>
                <w:highlight w:val="none"/>
                <w:lang w:val="en-US" w:eastAsia="zh-CN"/>
              </w:rPr>
              <w:t>5</w:t>
            </w:r>
          </w:p>
        </w:tc>
        <w:tc>
          <w:tcPr>
            <w:tcW w:w="3909" w:type="pct"/>
            <w:shd w:val="clear" w:color="auto" w:fill="auto"/>
            <w:noWrap w:val="0"/>
            <w:vAlign w:val="center"/>
          </w:tcPr>
          <w:p>
            <w:pPr>
              <w:autoSpaceDE/>
              <w:autoSpaceDN/>
              <w:jc w:val="both"/>
              <w:rPr>
                <w:rFonts w:ascii="Times New Roman" w:hAnsi="Times New Roman" w:eastAsia="仿宋"/>
                <w:color w:val="auto"/>
                <w:kern w:val="2"/>
                <w:szCs w:val="24"/>
                <w:highlight w:val="none"/>
              </w:rPr>
            </w:pPr>
            <w:r>
              <w:rPr>
                <w:rFonts w:ascii="Times New Roman" w:hAnsi="Times New Roman" w:eastAsia="仿宋"/>
                <w:color w:val="auto"/>
                <w:kern w:val="2"/>
                <w:szCs w:val="24"/>
                <w:highlight w:val="none"/>
              </w:rPr>
              <w:t>严格落实</w:t>
            </w:r>
            <w:r>
              <w:rPr>
                <w:rFonts w:hint="eastAsia" w:ascii="Times New Roman" w:hAnsi="Times New Roman"/>
                <w:color w:val="auto"/>
                <w:kern w:val="2"/>
                <w:szCs w:val="24"/>
                <w:highlight w:val="none"/>
                <w:lang w:val="en-US" w:eastAsia="zh-CN"/>
              </w:rPr>
              <w:t>危险</w:t>
            </w:r>
            <w:r>
              <w:rPr>
                <w:rFonts w:ascii="Times New Roman" w:hAnsi="Times New Roman" w:eastAsia="仿宋"/>
                <w:color w:val="auto"/>
                <w:kern w:val="2"/>
                <w:szCs w:val="24"/>
                <w:highlight w:val="none"/>
              </w:rPr>
              <w:t>废物的收集、储存</w:t>
            </w:r>
            <w:r>
              <w:rPr>
                <w:rFonts w:hint="eastAsia" w:ascii="Times New Roman" w:hAnsi="Times New Roman"/>
                <w:color w:val="auto"/>
                <w:kern w:val="2"/>
                <w:szCs w:val="24"/>
                <w:highlight w:val="none"/>
                <w:lang w:val="en-US" w:eastAsia="zh-CN"/>
              </w:rPr>
              <w:t>措施，定期交有资质单位处置</w:t>
            </w:r>
            <w:r>
              <w:rPr>
                <w:rFonts w:ascii="Times New Roman" w:hAnsi="Times New Roman" w:eastAsia="仿宋"/>
                <w:color w:val="auto"/>
                <w:kern w:val="2"/>
                <w:szCs w:val="24"/>
                <w:highlight w:val="none"/>
              </w:rPr>
              <w:t>。</w:t>
            </w:r>
          </w:p>
        </w:tc>
        <w:tc>
          <w:tcPr>
            <w:tcW w:w="719" w:type="pct"/>
            <w:shd w:val="clear" w:color="auto" w:fill="auto"/>
            <w:noWrap w:val="0"/>
            <w:vAlign w:val="center"/>
          </w:tcPr>
          <w:p>
            <w:pPr>
              <w:autoSpaceDE/>
              <w:autoSpaceDN/>
              <w:jc w:val="center"/>
              <w:rPr>
                <w:rFonts w:ascii="Times New Roman" w:hAnsi="Times New Roman" w:eastAsia="仿宋"/>
                <w:color w:val="auto"/>
                <w:kern w:val="2"/>
                <w:szCs w:val="24"/>
                <w:highlight w:val="none"/>
              </w:rPr>
            </w:pPr>
            <w:r>
              <w:rPr>
                <w:rFonts w:ascii="Times New Roman" w:hAnsi="Times New Roman" w:eastAsia="仿宋"/>
                <w:color w:val="auto"/>
                <w:kern w:val="2"/>
                <w:szCs w:val="24"/>
                <w:highlight w:val="none"/>
              </w:rPr>
              <w:t>已采纳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371" w:type="pct"/>
            <w:shd w:val="clear" w:color="auto" w:fill="auto"/>
            <w:noWrap w:val="0"/>
            <w:vAlign w:val="center"/>
          </w:tcPr>
          <w:p>
            <w:pPr>
              <w:autoSpaceDE/>
              <w:autoSpaceDN/>
              <w:jc w:val="center"/>
              <w:rPr>
                <w:rFonts w:hint="eastAsia" w:ascii="Times New Roman" w:hAnsi="Times New Roman" w:eastAsia="仿宋"/>
                <w:color w:val="auto"/>
                <w:kern w:val="2"/>
                <w:szCs w:val="24"/>
                <w:highlight w:val="none"/>
                <w:lang w:eastAsia="zh-CN"/>
              </w:rPr>
            </w:pPr>
            <w:r>
              <w:rPr>
                <w:rFonts w:hint="eastAsia" w:ascii="Times New Roman" w:hAnsi="Times New Roman"/>
                <w:color w:val="auto"/>
                <w:kern w:val="2"/>
                <w:szCs w:val="24"/>
                <w:highlight w:val="none"/>
                <w:lang w:val="en-US" w:eastAsia="zh-CN"/>
              </w:rPr>
              <w:t>6</w:t>
            </w:r>
          </w:p>
        </w:tc>
        <w:tc>
          <w:tcPr>
            <w:tcW w:w="3909" w:type="pct"/>
            <w:shd w:val="clear" w:color="auto" w:fill="auto"/>
            <w:noWrap w:val="0"/>
            <w:vAlign w:val="center"/>
          </w:tcPr>
          <w:p>
            <w:pPr>
              <w:autoSpaceDE/>
              <w:autoSpaceDN/>
              <w:jc w:val="both"/>
              <w:rPr>
                <w:rFonts w:ascii="Times New Roman" w:hAnsi="Times New Roman" w:eastAsia="仿宋"/>
                <w:color w:val="auto"/>
                <w:kern w:val="2"/>
                <w:szCs w:val="24"/>
                <w:highlight w:val="none"/>
              </w:rPr>
            </w:pPr>
            <w:r>
              <w:rPr>
                <w:rFonts w:ascii="Times New Roman" w:hAnsi="Times New Roman" w:eastAsia="仿宋"/>
                <w:color w:val="auto"/>
                <w:kern w:val="2"/>
                <w:szCs w:val="24"/>
                <w:highlight w:val="none"/>
              </w:rPr>
              <w:t>突发环境事件应急预案编制完成后，要加强</w:t>
            </w:r>
            <w:r>
              <w:rPr>
                <w:rFonts w:hint="eastAsia" w:ascii="Times New Roman" w:hAnsi="Times New Roman"/>
                <w:color w:val="auto"/>
                <w:kern w:val="2"/>
                <w:szCs w:val="24"/>
                <w:highlight w:val="none"/>
                <w:lang w:val="en-US" w:eastAsia="zh-CN"/>
              </w:rPr>
              <w:t>员</w:t>
            </w:r>
            <w:r>
              <w:rPr>
                <w:rFonts w:ascii="Times New Roman" w:hAnsi="Times New Roman" w:eastAsia="仿宋"/>
                <w:color w:val="auto"/>
                <w:kern w:val="2"/>
                <w:szCs w:val="24"/>
                <w:highlight w:val="none"/>
              </w:rPr>
              <w:t>工对本预案的日常培训</w:t>
            </w:r>
            <w:r>
              <w:rPr>
                <w:rFonts w:hint="eastAsia" w:ascii="Times New Roman" w:hAnsi="Times New Roman"/>
                <w:color w:val="auto"/>
                <w:kern w:val="2"/>
                <w:szCs w:val="24"/>
                <w:highlight w:val="none"/>
                <w:lang w:eastAsia="zh-CN"/>
              </w:rPr>
              <w:t>、</w:t>
            </w:r>
            <w:r>
              <w:rPr>
                <w:rFonts w:ascii="Times New Roman" w:hAnsi="Times New Roman" w:eastAsia="仿宋"/>
                <w:color w:val="auto"/>
                <w:kern w:val="2"/>
                <w:szCs w:val="24"/>
                <w:highlight w:val="none"/>
              </w:rPr>
              <w:t>管理</w:t>
            </w:r>
            <w:r>
              <w:rPr>
                <w:rFonts w:hint="eastAsia" w:ascii="Times New Roman" w:hAnsi="Times New Roman"/>
                <w:color w:val="auto"/>
                <w:kern w:val="2"/>
                <w:szCs w:val="24"/>
                <w:highlight w:val="none"/>
                <w:lang w:val="en-US" w:eastAsia="zh-CN"/>
              </w:rPr>
              <w:t>和应急演练</w:t>
            </w:r>
            <w:r>
              <w:rPr>
                <w:rFonts w:ascii="Times New Roman" w:hAnsi="Times New Roman" w:eastAsia="仿宋"/>
                <w:color w:val="auto"/>
                <w:kern w:val="2"/>
                <w:szCs w:val="24"/>
                <w:highlight w:val="none"/>
              </w:rPr>
              <w:t>。</w:t>
            </w:r>
          </w:p>
        </w:tc>
        <w:tc>
          <w:tcPr>
            <w:tcW w:w="719" w:type="pct"/>
            <w:shd w:val="clear" w:color="auto" w:fill="auto"/>
            <w:noWrap w:val="0"/>
            <w:vAlign w:val="center"/>
          </w:tcPr>
          <w:p>
            <w:pPr>
              <w:autoSpaceDE/>
              <w:autoSpaceDN/>
              <w:jc w:val="center"/>
              <w:rPr>
                <w:rFonts w:ascii="Times New Roman" w:hAnsi="Times New Roman" w:eastAsia="仿宋"/>
                <w:color w:val="auto"/>
                <w:kern w:val="2"/>
                <w:szCs w:val="24"/>
                <w:highlight w:val="none"/>
              </w:rPr>
            </w:pPr>
            <w:r>
              <w:rPr>
                <w:rFonts w:ascii="Times New Roman" w:hAnsi="Times New Roman" w:eastAsia="仿宋"/>
                <w:color w:val="auto"/>
                <w:kern w:val="2"/>
                <w:szCs w:val="24"/>
                <w:highlight w:val="none"/>
              </w:rPr>
              <w:t>已采纳</w:t>
            </w:r>
          </w:p>
        </w:tc>
      </w:tr>
    </w:tbl>
    <w:p>
      <w:pPr>
        <w:spacing w:line="360" w:lineRule="auto"/>
        <w:ind w:firstLine="0" w:firstLineChars="0"/>
        <w:outlineLvl w:val="0"/>
        <w:rPr>
          <w:rFonts w:hint="default" w:ascii="仿宋" w:hAnsi="仿宋" w:cs="Times New Roman"/>
          <w:b/>
          <w:color w:val="auto"/>
          <w:sz w:val="30"/>
          <w:szCs w:val="30"/>
          <w:highlight w:val="none"/>
          <w:lang w:val="en-US" w:eastAsia="zh-CN"/>
        </w:rPr>
      </w:pPr>
      <w:bookmarkStart w:id="80" w:name="_Toc1663"/>
      <w:r>
        <w:rPr>
          <w:rFonts w:hint="eastAsia" w:ascii="仿宋" w:hAnsi="仿宋" w:cs="Times New Roman"/>
          <w:b/>
          <w:color w:val="auto"/>
          <w:sz w:val="30"/>
          <w:szCs w:val="30"/>
          <w:highlight w:val="none"/>
          <w:lang w:val="en-US" w:eastAsia="zh-CN"/>
        </w:rPr>
        <w:t xml:space="preserve">5 </w:t>
      </w:r>
      <w:r>
        <w:rPr>
          <w:rFonts w:hint="default" w:ascii="仿宋" w:hAnsi="仿宋" w:cs="Times New Roman"/>
          <w:b/>
          <w:color w:val="auto"/>
          <w:sz w:val="30"/>
          <w:szCs w:val="30"/>
          <w:highlight w:val="none"/>
          <w:lang w:val="en-US" w:eastAsia="zh-CN"/>
        </w:rPr>
        <w:t>评审</w:t>
      </w:r>
      <w:bookmarkEnd w:id="78"/>
      <w:bookmarkEnd w:id="79"/>
      <w:r>
        <w:rPr>
          <w:rFonts w:hint="eastAsia" w:ascii="仿宋" w:hAnsi="仿宋" w:cs="Times New Roman"/>
          <w:b/>
          <w:color w:val="auto"/>
          <w:sz w:val="30"/>
          <w:szCs w:val="30"/>
          <w:highlight w:val="none"/>
          <w:lang w:val="en-US" w:eastAsia="zh-CN"/>
        </w:rPr>
        <w:t>情况说明</w:t>
      </w:r>
      <w:bookmarkEnd w:id="80"/>
    </w:p>
    <w:p>
      <w:pPr>
        <w:spacing w:line="360" w:lineRule="auto"/>
        <w:ind w:right="318" w:firstLine="560" w:firstLineChars="200"/>
        <w:rPr>
          <w:rFonts w:ascii="华文仿宋" w:hAnsi="华文仿宋" w:eastAsia="华文仿宋" w:cs="华文仿宋"/>
          <w:color w:val="auto"/>
          <w:sz w:val="28"/>
          <w:szCs w:val="28"/>
          <w:highlight w:val="none"/>
        </w:rPr>
      </w:pPr>
      <w:r>
        <w:rPr>
          <w:rFonts w:ascii="华文仿宋" w:hAnsi="华文仿宋" w:eastAsia="华文仿宋" w:cs="华文仿宋"/>
          <w:color w:val="auto"/>
          <w:sz w:val="28"/>
          <w:szCs w:val="28"/>
          <w:highlight w:val="none"/>
        </w:rPr>
        <w:t>20</w:t>
      </w:r>
      <w:r>
        <w:rPr>
          <w:rFonts w:hint="eastAsia" w:ascii="华文仿宋" w:hAnsi="华文仿宋" w:eastAsia="华文仿宋" w:cs="华文仿宋"/>
          <w:color w:val="auto"/>
          <w:sz w:val="28"/>
          <w:szCs w:val="28"/>
          <w:highlight w:val="none"/>
          <w:lang w:val="en-US" w:eastAsia="zh-CN"/>
        </w:rPr>
        <w:t>22</w:t>
      </w:r>
      <w:r>
        <w:rPr>
          <w:rFonts w:ascii="华文仿宋" w:hAnsi="华文仿宋" w:eastAsia="华文仿宋" w:cs="华文仿宋"/>
          <w:color w:val="auto"/>
          <w:sz w:val="28"/>
          <w:szCs w:val="28"/>
          <w:highlight w:val="none"/>
        </w:rPr>
        <w:t>年</w:t>
      </w:r>
      <w:r>
        <w:rPr>
          <w:rFonts w:hint="eastAsia" w:ascii="华文仿宋" w:hAnsi="华文仿宋" w:eastAsia="华文仿宋" w:cs="华文仿宋"/>
          <w:color w:val="auto"/>
          <w:sz w:val="28"/>
          <w:szCs w:val="28"/>
          <w:highlight w:val="none"/>
          <w:lang w:val="en-US" w:eastAsia="zh-CN"/>
        </w:rPr>
        <w:t>8</w:t>
      </w:r>
      <w:r>
        <w:rPr>
          <w:rFonts w:ascii="华文仿宋" w:hAnsi="华文仿宋" w:eastAsia="华文仿宋" w:cs="华文仿宋"/>
          <w:color w:val="auto"/>
          <w:sz w:val="28"/>
          <w:szCs w:val="28"/>
          <w:highlight w:val="none"/>
        </w:rPr>
        <w:t>月</w:t>
      </w:r>
      <w:r>
        <w:rPr>
          <w:rFonts w:hint="eastAsia" w:ascii="华文仿宋" w:hAnsi="华文仿宋" w:eastAsia="华文仿宋" w:cs="华文仿宋"/>
          <w:color w:val="auto"/>
          <w:sz w:val="28"/>
          <w:szCs w:val="28"/>
          <w:highlight w:val="none"/>
          <w:lang w:val="en-US" w:eastAsia="zh-CN"/>
        </w:rPr>
        <w:t>12</w:t>
      </w:r>
      <w:r>
        <w:rPr>
          <w:rFonts w:ascii="华文仿宋" w:hAnsi="华文仿宋" w:eastAsia="华文仿宋" w:cs="华文仿宋"/>
          <w:color w:val="auto"/>
          <w:sz w:val="28"/>
          <w:szCs w:val="28"/>
          <w:highlight w:val="none"/>
        </w:rPr>
        <w:t>日公司特邀</w:t>
      </w:r>
      <w:r>
        <w:rPr>
          <w:rFonts w:hint="eastAsia" w:ascii="华文仿宋" w:hAnsi="华文仿宋" w:eastAsia="华文仿宋" w:cs="华文仿宋"/>
          <w:color w:val="auto"/>
          <w:sz w:val="28"/>
          <w:szCs w:val="28"/>
          <w:highlight w:val="none"/>
          <w:lang w:val="en-US" w:eastAsia="zh-CN"/>
        </w:rPr>
        <w:t>3位专家</w:t>
      </w:r>
      <w:r>
        <w:rPr>
          <w:rFonts w:ascii="华文仿宋" w:hAnsi="华文仿宋" w:eastAsia="华文仿宋" w:cs="华文仿宋"/>
          <w:color w:val="auto"/>
          <w:sz w:val="28"/>
          <w:szCs w:val="28"/>
          <w:highlight w:val="none"/>
        </w:rPr>
        <w:t>对本预案</w:t>
      </w:r>
      <w:r>
        <w:rPr>
          <w:rFonts w:hint="eastAsia" w:ascii="华文仿宋" w:hAnsi="华文仿宋" w:eastAsia="华文仿宋" w:cs="华文仿宋"/>
          <w:color w:val="auto"/>
          <w:sz w:val="28"/>
          <w:szCs w:val="28"/>
          <w:highlight w:val="none"/>
          <w:lang w:val="en-US" w:eastAsia="zh-CN"/>
        </w:rPr>
        <w:t>进行</w:t>
      </w:r>
      <w:r>
        <w:rPr>
          <w:rFonts w:hint="eastAsia" w:ascii="华文仿宋" w:hAnsi="华文仿宋" w:eastAsia="华文仿宋" w:cs="华文仿宋"/>
          <w:color w:val="auto"/>
          <w:sz w:val="28"/>
          <w:szCs w:val="28"/>
          <w:highlight w:val="none"/>
          <w:lang w:eastAsia="zh-CN"/>
        </w:rPr>
        <w:t>评审，</w:t>
      </w:r>
      <w:r>
        <w:rPr>
          <w:rFonts w:hint="eastAsia" w:ascii="华文仿宋" w:hAnsi="华文仿宋" w:eastAsia="华文仿宋" w:cs="华文仿宋"/>
          <w:color w:val="auto"/>
          <w:sz w:val="28"/>
          <w:szCs w:val="28"/>
          <w:highlight w:val="none"/>
          <w:lang w:val="en-US" w:eastAsia="zh-CN"/>
        </w:rPr>
        <w:t>评审方式为函审，</w:t>
      </w:r>
      <w:r>
        <w:rPr>
          <w:rFonts w:ascii="华文仿宋" w:hAnsi="华文仿宋" w:eastAsia="华文仿宋" w:cs="华文仿宋"/>
          <w:color w:val="auto"/>
          <w:sz w:val="28"/>
          <w:szCs w:val="28"/>
          <w:highlight w:val="none"/>
        </w:rPr>
        <w:t>经每位专家认真评审后，形成评审意见。针对专家评审意见，公司预案编制小组认真分析采纳，对专家提出的报告存在问题一一进行修改完善，形成预案修改</w:t>
      </w:r>
      <w:r>
        <w:rPr>
          <w:rFonts w:hint="eastAsia" w:ascii="华文仿宋" w:hAnsi="华文仿宋" w:eastAsia="华文仿宋" w:cs="华文仿宋"/>
          <w:color w:val="auto"/>
          <w:sz w:val="28"/>
          <w:szCs w:val="28"/>
          <w:highlight w:val="none"/>
          <w:lang w:eastAsia="zh-CN"/>
        </w:rPr>
        <w:t>清单</w:t>
      </w:r>
      <w:r>
        <w:rPr>
          <w:rFonts w:ascii="华文仿宋" w:hAnsi="华文仿宋" w:eastAsia="华文仿宋" w:cs="华文仿宋"/>
          <w:color w:val="auto"/>
          <w:sz w:val="28"/>
          <w:szCs w:val="28"/>
          <w:highlight w:val="none"/>
        </w:rPr>
        <w:t>。</w:t>
      </w:r>
    </w:p>
    <w:p>
      <w:pPr>
        <w:spacing w:line="360" w:lineRule="auto"/>
        <w:ind w:right="318" w:firstLine="560" w:firstLineChars="200"/>
        <w:rPr>
          <w:rFonts w:hint="eastAsia"/>
          <w:color w:val="auto"/>
          <w:sz w:val="28"/>
          <w:szCs w:val="28"/>
          <w:highlight w:val="none"/>
        </w:rPr>
      </w:pPr>
      <w:r>
        <w:rPr>
          <w:rFonts w:ascii="华文仿宋" w:hAnsi="华文仿宋" w:eastAsia="华文仿宋" w:cs="华文仿宋"/>
          <w:color w:val="auto"/>
          <w:sz w:val="28"/>
          <w:szCs w:val="28"/>
          <w:highlight w:val="none"/>
        </w:rPr>
        <w:t>最后</w:t>
      </w:r>
      <w:r>
        <w:rPr>
          <w:rFonts w:hint="eastAsia" w:ascii="华文仿宋" w:hAnsi="华文仿宋" w:eastAsia="华文仿宋" w:cs="华文仿宋"/>
          <w:color w:val="auto"/>
          <w:sz w:val="28"/>
          <w:szCs w:val="28"/>
          <w:highlight w:val="none"/>
          <w:lang w:eastAsia="zh-CN"/>
        </w:rPr>
        <w:t>，</w:t>
      </w:r>
      <w:r>
        <w:rPr>
          <w:rFonts w:ascii="华文仿宋" w:hAnsi="华文仿宋" w:eastAsia="华文仿宋" w:cs="华文仿宋"/>
          <w:color w:val="auto"/>
          <w:sz w:val="28"/>
          <w:szCs w:val="28"/>
          <w:highlight w:val="none"/>
        </w:rPr>
        <w:t>在此对关心我</w:t>
      </w:r>
      <w:r>
        <w:rPr>
          <w:rFonts w:hint="eastAsia" w:ascii="华文仿宋" w:hAnsi="华文仿宋" w:eastAsia="华文仿宋" w:cs="华文仿宋"/>
          <w:color w:val="auto"/>
          <w:sz w:val="28"/>
          <w:szCs w:val="28"/>
          <w:highlight w:val="none"/>
          <w:lang w:eastAsia="zh-CN"/>
        </w:rPr>
        <w:t>公司</w:t>
      </w:r>
      <w:r>
        <w:rPr>
          <w:rFonts w:hint="eastAsia" w:ascii="华文仿宋" w:hAnsi="华文仿宋" w:eastAsia="华文仿宋" w:cs="华文仿宋"/>
          <w:color w:val="auto"/>
          <w:sz w:val="28"/>
          <w:szCs w:val="28"/>
          <w:highlight w:val="none"/>
          <w:lang w:val="en-US" w:eastAsia="zh-CN"/>
        </w:rPr>
        <w:t>生态</w:t>
      </w:r>
      <w:r>
        <w:rPr>
          <w:rFonts w:ascii="华文仿宋" w:hAnsi="华文仿宋" w:eastAsia="华文仿宋" w:cs="华文仿宋"/>
          <w:color w:val="auto"/>
          <w:sz w:val="28"/>
          <w:szCs w:val="28"/>
          <w:highlight w:val="none"/>
        </w:rPr>
        <w:t>环境保护工作和突发环境事件应急预案编制中提供支持的各位专家</w:t>
      </w:r>
      <w:r>
        <w:rPr>
          <w:rFonts w:hint="eastAsia" w:ascii="华文仿宋" w:hAnsi="华文仿宋" w:eastAsia="华文仿宋" w:cs="华文仿宋"/>
          <w:color w:val="auto"/>
          <w:sz w:val="28"/>
          <w:szCs w:val="28"/>
          <w:highlight w:val="none"/>
          <w:lang w:eastAsia="zh-CN"/>
        </w:rPr>
        <w:t>及周边企业</w:t>
      </w:r>
      <w:r>
        <w:rPr>
          <w:rFonts w:ascii="华文仿宋" w:hAnsi="华文仿宋" w:eastAsia="华文仿宋" w:cs="华文仿宋"/>
          <w:color w:val="auto"/>
          <w:sz w:val="28"/>
          <w:szCs w:val="28"/>
          <w:highlight w:val="none"/>
        </w:rPr>
        <w:t>、</w:t>
      </w:r>
      <w:r>
        <w:rPr>
          <w:rFonts w:hint="eastAsia" w:ascii="华文仿宋" w:hAnsi="华文仿宋" w:eastAsia="华文仿宋" w:cs="华文仿宋"/>
          <w:color w:val="auto"/>
          <w:sz w:val="28"/>
          <w:szCs w:val="28"/>
          <w:highlight w:val="none"/>
          <w:lang w:val="en-US" w:eastAsia="zh-CN"/>
        </w:rPr>
        <w:t>西咸新区生态环境局（秦汉）工作部</w:t>
      </w:r>
      <w:r>
        <w:rPr>
          <w:rFonts w:ascii="华文仿宋" w:hAnsi="华文仿宋" w:eastAsia="华文仿宋" w:cs="华文仿宋"/>
          <w:color w:val="auto"/>
          <w:sz w:val="28"/>
          <w:szCs w:val="28"/>
          <w:highlight w:val="none"/>
        </w:rPr>
        <w:t>表示衷心的感谢。</w:t>
      </w:r>
    </w:p>
    <w:p>
      <w:pPr>
        <w:spacing w:line="360" w:lineRule="auto"/>
        <w:ind w:firstLine="570"/>
        <w:rPr>
          <w:rFonts w:hint="eastAsia"/>
          <w:color w:val="auto"/>
          <w:sz w:val="28"/>
          <w:szCs w:val="28"/>
          <w:highlight w:val="none"/>
        </w:rPr>
      </w:pPr>
    </w:p>
    <w:p>
      <w:pPr>
        <w:pStyle w:val="8"/>
        <w:spacing w:before="237" w:line="417" w:lineRule="auto"/>
        <w:ind w:right="237"/>
        <w:jc w:val="both"/>
        <w:rPr>
          <w:color w:val="auto"/>
          <w:highlight w:val="none"/>
        </w:rPr>
      </w:pPr>
    </w:p>
    <w:bookmarkEnd w:id="81"/>
    <w:sectPr>
      <w:footerReference r:id="rId8" w:type="default"/>
      <w:pgSz w:w="11910" w:h="16840"/>
      <w:pgMar w:top="1520" w:right="1560" w:bottom="1180" w:left="1680" w:header="0" w:footer="989" w:gutter="0"/>
      <w:pgBorders>
        <w:top w:val="none" w:sz="0" w:space="0"/>
        <w:left w:val="none" w:sz="0" w:space="0"/>
        <w:bottom w:val="none" w:sz="0" w:space="0"/>
        <w:right w:val="none" w:sz="0" w:space="0"/>
      </w:pgBorders>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imes">
    <w:altName w:val="Times New Roman"/>
    <w:panose1 w:val="00000000000000000000"/>
    <w:charset w:val="00"/>
    <w:family w:val="roman"/>
    <w:pitch w:val="default"/>
    <w:sig w:usb0="00000000" w:usb1="00000000" w:usb2="00000009" w:usb3="00000000" w:csb0="000001FF"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0" w:firstLineChars="0"/>
      <w:jc w:val="center"/>
      <w:rPr>
        <w:sz w:val="24"/>
        <w:szCs w:val="24"/>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15"/>
                            <w:ind w:firstLine="0" w:firstLineChars="0"/>
                            <w:jc w:val="center"/>
                          </w:pPr>
                          <w:r>
                            <w:rPr>
                              <w:sz w:val="24"/>
                              <w:szCs w:val="24"/>
                            </w:rPr>
                            <w:fldChar w:fldCharType="begin"/>
                          </w:r>
                          <w:r>
                            <w:rPr>
                              <w:sz w:val="24"/>
                              <w:szCs w:val="24"/>
                            </w:rPr>
                            <w:instrText xml:space="preserve">PAGE   \* MERGEFORMAT</w:instrText>
                          </w:r>
                          <w:r>
                            <w:rPr>
                              <w:sz w:val="24"/>
                              <w:szCs w:val="24"/>
                            </w:rPr>
                            <w:fldChar w:fldCharType="separate"/>
                          </w:r>
                          <w:r>
                            <w:t>1</w:t>
                          </w:r>
                          <w:r>
                            <w:rPr>
                              <w:sz w:val="24"/>
                              <w:szCs w:val="24"/>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x4OE+9IBAAClAwAADgAAAAAAAAABACAAAAAi&#10;AQAAZHJzL2Uyb0RvYy54bWxQSwUGAAAAAAYABgBZAQAAZgUAAAAA&#10;">
              <v:fill on="f" focussize="0,0"/>
              <v:stroke on="f" weight="1.25pt"/>
              <v:imagedata o:title=""/>
              <o:lock v:ext="edit" aspectratio="f"/>
              <v:textbox inset="0mm,0mm,0mm,0mm" style="mso-fit-shape-to-text:t;">
                <w:txbxContent>
                  <w:p>
                    <w:pPr>
                      <w:pStyle w:val="15"/>
                      <w:ind w:firstLine="0" w:firstLineChars="0"/>
                      <w:jc w:val="center"/>
                    </w:pPr>
                    <w:r>
                      <w:rPr>
                        <w:sz w:val="24"/>
                        <w:szCs w:val="24"/>
                      </w:rPr>
                      <w:fldChar w:fldCharType="begin"/>
                    </w:r>
                    <w:r>
                      <w:rPr>
                        <w:sz w:val="24"/>
                        <w:szCs w:val="24"/>
                      </w:rPr>
                      <w:instrText xml:space="preserve">PAGE   \* MERGEFORMAT</w:instrText>
                    </w:r>
                    <w:r>
                      <w:rPr>
                        <w:sz w:val="24"/>
                        <w:szCs w:val="24"/>
                      </w:rPr>
                      <w:fldChar w:fldCharType="separate"/>
                    </w:r>
                    <w:r>
                      <w:t>1</w:t>
                    </w:r>
                    <w:r>
                      <w:rPr>
                        <w:sz w:val="24"/>
                        <w:szCs w:val="24"/>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line="14" w:lineRule="auto"/>
      <w:rPr>
        <w:sz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5"/>
                            <w:rPr>
                              <w:rFonts w:hint="eastAsia" w:eastAsia="仿宋"/>
                              <w:sz w:val="22"/>
                              <w:szCs w:val="32"/>
                              <w:lang w:eastAsia="zh-CN"/>
                            </w:rPr>
                          </w:pPr>
                          <w:r>
                            <w:rPr>
                              <w:rFonts w:hint="eastAsia"/>
                              <w:sz w:val="22"/>
                              <w:szCs w:val="32"/>
                              <w:lang w:eastAsia="zh-CN"/>
                            </w:rPr>
                            <w:fldChar w:fldCharType="begin"/>
                          </w:r>
                          <w:r>
                            <w:rPr>
                              <w:rFonts w:hint="eastAsia"/>
                              <w:sz w:val="22"/>
                              <w:szCs w:val="32"/>
                              <w:lang w:eastAsia="zh-CN"/>
                            </w:rPr>
                            <w:instrText xml:space="preserve"> PAGE  \* MERGEFORMAT </w:instrText>
                          </w:r>
                          <w:r>
                            <w:rPr>
                              <w:rFonts w:hint="eastAsia"/>
                              <w:sz w:val="22"/>
                              <w:szCs w:val="32"/>
                              <w:lang w:eastAsia="zh-CN"/>
                            </w:rPr>
                            <w:fldChar w:fldCharType="separate"/>
                          </w:r>
                          <w:r>
                            <w:rPr>
                              <w:rFonts w:hint="eastAsia"/>
                              <w:sz w:val="22"/>
                              <w:szCs w:val="32"/>
                              <w:lang w:eastAsia="zh-CN"/>
                            </w:rPr>
                            <w:t>1</w:t>
                          </w:r>
                          <w:r>
                            <w:rPr>
                              <w:rFonts w:hint="eastAsia"/>
                              <w:sz w:val="22"/>
                              <w:szCs w:val="32"/>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5"/>
                      <w:rPr>
                        <w:rFonts w:hint="eastAsia" w:eastAsia="仿宋"/>
                        <w:sz w:val="22"/>
                        <w:szCs w:val="32"/>
                        <w:lang w:eastAsia="zh-CN"/>
                      </w:rPr>
                    </w:pPr>
                    <w:r>
                      <w:rPr>
                        <w:rFonts w:hint="eastAsia"/>
                        <w:sz w:val="22"/>
                        <w:szCs w:val="32"/>
                        <w:lang w:eastAsia="zh-CN"/>
                      </w:rPr>
                      <w:fldChar w:fldCharType="begin"/>
                    </w:r>
                    <w:r>
                      <w:rPr>
                        <w:rFonts w:hint="eastAsia"/>
                        <w:sz w:val="22"/>
                        <w:szCs w:val="32"/>
                        <w:lang w:eastAsia="zh-CN"/>
                      </w:rPr>
                      <w:instrText xml:space="preserve"> PAGE  \* MERGEFORMAT </w:instrText>
                    </w:r>
                    <w:r>
                      <w:rPr>
                        <w:rFonts w:hint="eastAsia"/>
                        <w:sz w:val="22"/>
                        <w:szCs w:val="32"/>
                        <w:lang w:eastAsia="zh-CN"/>
                      </w:rPr>
                      <w:fldChar w:fldCharType="separate"/>
                    </w:r>
                    <w:r>
                      <w:rPr>
                        <w:rFonts w:hint="eastAsia"/>
                        <w:sz w:val="22"/>
                        <w:szCs w:val="32"/>
                        <w:lang w:eastAsia="zh-CN"/>
                      </w:rPr>
                      <w:t>1</w:t>
                    </w:r>
                    <w:r>
                      <w:rPr>
                        <w:rFonts w:hint="eastAsia"/>
                        <w:sz w:val="22"/>
                        <w:szCs w:val="32"/>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numPr>
        <w:ilvl w:val="0"/>
        <w:numId w:val="0"/>
      </w:numPr>
      <w:autoSpaceDE/>
      <w:autoSpaceDN/>
      <w:spacing w:before="0" w:after="160" w:line="360" w:lineRule="auto"/>
      <w:ind w:right="0" w:firstLine="0"/>
      <w:jc w:val="both"/>
      <w:rPr>
        <w:rFonts w:hint="default" w:ascii="Calibri" w:hAnsi="仿宋" w:eastAsia="仿宋"/>
        <w:color w:val="auto"/>
        <w:position w:val="0"/>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B4FA647"/>
    <w:multiLevelType w:val="singleLevel"/>
    <w:tmpl w:val="6B4FA647"/>
    <w:lvl w:ilvl="0" w:tentative="0">
      <w:start w:val="1"/>
      <w:numFmt w:val="bullet"/>
      <w:pStyle w:val="9"/>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10"/>
  <w:displayHorizontalDrawingGridEvery w:val="2"/>
  <w:characterSpacingControl w:val="doNotCompress"/>
  <w:hdrShapeDefaults>
    <o:shapelayout v:ext="edit">
      <o:idmap v:ext="edit" data="3"/>
    </o:shapelayout>
  </w:hdrShapeDefault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4NjJmNDY4MmNlNDgwMzljNmQ2OGExM2IxNDI0ZWEifQ=="/>
  </w:docVars>
  <w:rsids>
    <w:rsidRoot w:val="00000000"/>
    <w:rsid w:val="00351550"/>
    <w:rsid w:val="00411CA3"/>
    <w:rsid w:val="00775EEE"/>
    <w:rsid w:val="00821EB8"/>
    <w:rsid w:val="00B20DF2"/>
    <w:rsid w:val="00EA01CE"/>
    <w:rsid w:val="011473B7"/>
    <w:rsid w:val="014D0B1B"/>
    <w:rsid w:val="016F3A20"/>
    <w:rsid w:val="019C5EFA"/>
    <w:rsid w:val="02B80216"/>
    <w:rsid w:val="02BA5D3C"/>
    <w:rsid w:val="02CB4EE2"/>
    <w:rsid w:val="030222F3"/>
    <w:rsid w:val="03040813"/>
    <w:rsid w:val="03A5079A"/>
    <w:rsid w:val="040B000E"/>
    <w:rsid w:val="04185410"/>
    <w:rsid w:val="04504BAA"/>
    <w:rsid w:val="046973F8"/>
    <w:rsid w:val="046E5030"/>
    <w:rsid w:val="04E946B7"/>
    <w:rsid w:val="05777F14"/>
    <w:rsid w:val="05900FD6"/>
    <w:rsid w:val="05A30D0A"/>
    <w:rsid w:val="06255BC2"/>
    <w:rsid w:val="06A765D7"/>
    <w:rsid w:val="06C70A28"/>
    <w:rsid w:val="06F342BF"/>
    <w:rsid w:val="06FF55D1"/>
    <w:rsid w:val="075F6EB2"/>
    <w:rsid w:val="07A336B3"/>
    <w:rsid w:val="07B90CB8"/>
    <w:rsid w:val="07C76200"/>
    <w:rsid w:val="07EA2C20"/>
    <w:rsid w:val="08984061"/>
    <w:rsid w:val="08F024B8"/>
    <w:rsid w:val="09014ABF"/>
    <w:rsid w:val="09153C1F"/>
    <w:rsid w:val="092B1FB3"/>
    <w:rsid w:val="09540C99"/>
    <w:rsid w:val="095701C5"/>
    <w:rsid w:val="09EA5159"/>
    <w:rsid w:val="09FD435E"/>
    <w:rsid w:val="0A0D4EA4"/>
    <w:rsid w:val="0A1026E6"/>
    <w:rsid w:val="0A583F07"/>
    <w:rsid w:val="0A851AEC"/>
    <w:rsid w:val="0A871DCE"/>
    <w:rsid w:val="0A96708F"/>
    <w:rsid w:val="0AF8186E"/>
    <w:rsid w:val="0B3F14D4"/>
    <w:rsid w:val="0B4B7E79"/>
    <w:rsid w:val="0B7A075E"/>
    <w:rsid w:val="0B9F1F73"/>
    <w:rsid w:val="0BD95485"/>
    <w:rsid w:val="0BE300B2"/>
    <w:rsid w:val="0BF85A3F"/>
    <w:rsid w:val="0CA05B8A"/>
    <w:rsid w:val="0CAF0367"/>
    <w:rsid w:val="0CC14264"/>
    <w:rsid w:val="0D5374B9"/>
    <w:rsid w:val="0D904269"/>
    <w:rsid w:val="0DC0725F"/>
    <w:rsid w:val="0DFA16E3"/>
    <w:rsid w:val="0E636A64"/>
    <w:rsid w:val="0E7E40C2"/>
    <w:rsid w:val="0EA53CF4"/>
    <w:rsid w:val="0F192731"/>
    <w:rsid w:val="0F7E3E45"/>
    <w:rsid w:val="0FB35FED"/>
    <w:rsid w:val="10036F74"/>
    <w:rsid w:val="10855F5C"/>
    <w:rsid w:val="10A818CA"/>
    <w:rsid w:val="10BF7109"/>
    <w:rsid w:val="1119164B"/>
    <w:rsid w:val="111E4D72"/>
    <w:rsid w:val="11416F6F"/>
    <w:rsid w:val="117729BD"/>
    <w:rsid w:val="11A420D7"/>
    <w:rsid w:val="11D861B7"/>
    <w:rsid w:val="11E87BB0"/>
    <w:rsid w:val="11F0177A"/>
    <w:rsid w:val="11F34DC7"/>
    <w:rsid w:val="12015736"/>
    <w:rsid w:val="121511E1"/>
    <w:rsid w:val="12341AAE"/>
    <w:rsid w:val="12F2446A"/>
    <w:rsid w:val="130D3C66"/>
    <w:rsid w:val="13250FB0"/>
    <w:rsid w:val="132D4308"/>
    <w:rsid w:val="13A55725"/>
    <w:rsid w:val="13AC54C1"/>
    <w:rsid w:val="141A034E"/>
    <w:rsid w:val="14DE53F9"/>
    <w:rsid w:val="14F656CC"/>
    <w:rsid w:val="16027CCE"/>
    <w:rsid w:val="16106C4F"/>
    <w:rsid w:val="161A5018"/>
    <w:rsid w:val="162163A6"/>
    <w:rsid w:val="166D4C9E"/>
    <w:rsid w:val="16F47617"/>
    <w:rsid w:val="170B670F"/>
    <w:rsid w:val="177B3894"/>
    <w:rsid w:val="17D411F6"/>
    <w:rsid w:val="189303AF"/>
    <w:rsid w:val="18AA5CB6"/>
    <w:rsid w:val="18C354F3"/>
    <w:rsid w:val="195C5947"/>
    <w:rsid w:val="197C38F4"/>
    <w:rsid w:val="198F041B"/>
    <w:rsid w:val="19AF1F1B"/>
    <w:rsid w:val="19C534ED"/>
    <w:rsid w:val="19FB1216"/>
    <w:rsid w:val="1A4068C7"/>
    <w:rsid w:val="1A46462D"/>
    <w:rsid w:val="1A807414"/>
    <w:rsid w:val="1ABC48F0"/>
    <w:rsid w:val="1AD10F75"/>
    <w:rsid w:val="1AEA1B68"/>
    <w:rsid w:val="1B393B2E"/>
    <w:rsid w:val="1BF12377"/>
    <w:rsid w:val="1C055E22"/>
    <w:rsid w:val="1CAC2742"/>
    <w:rsid w:val="1D4E37F9"/>
    <w:rsid w:val="1D5D053C"/>
    <w:rsid w:val="1D752B34"/>
    <w:rsid w:val="1DB401C9"/>
    <w:rsid w:val="1DCB77E0"/>
    <w:rsid w:val="1E2D74C6"/>
    <w:rsid w:val="1E652798"/>
    <w:rsid w:val="1E6C003B"/>
    <w:rsid w:val="1E7A24B6"/>
    <w:rsid w:val="1E9A4F48"/>
    <w:rsid w:val="1E9F5AA9"/>
    <w:rsid w:val="1EB3600A"/>
    <w:rsid w:val="1EC16654"/>
    <w:rsid w:val="1F0423C1"/>
    <w:rsid w:val="1F470500"/>
    <w:rsid w:val="1FD2426D"/>
    <w:rsid w:val="201900EE"/>
    <w:rsid w:val="203E49EC"/>
    <w:rsid w:val="20735A50"/>
    <w:rsid w:val="20D65FDF"/>
    <w:rsid w:val="20FD17BE"/>
    <w:rsid w:val="21237107"/>
    <w:rsid w:val="214E3D44"/>
    <w:rsid w:val="214F68AA"/>
    <w:rsid w:val="217750CC"/>
    <w:rsid w:val="21F91F85"/>
    <w:rsid w:val="22105521"/>
    <w:rsid w:val="229A26D3"/>
    <w:rsid w:val="22DF6372"/>
    <w:rsid w:val="22E42764"/>
    <w:rsid w:val="22E4659D"/>
    <w:rsid w:val="23027DEE"/>
    <w:rsid w:val="23052BAC"/>
    <w:rsid w:val="231A4A0C"/>
    <w:rsid w:val="23354E4C"/>
    <w:rsid w:val="233D2346"/>
    <w:rsid w:val="233F1CE1"/>
    <w:rsid w:val="234D2C86"/>
    <w:rsid w:val="23515DF1"/>
    <w:rsid w:val="23683D8C"/>
    <w:rsid w:val="2375131B"/>
    <w:rsid w:val="23AF1ED7"/>
    <w:rsid w:val="23ED3D6C"/>
    <w:rsid w:val="240B5FA0"/>
    <w:rsid w:val="241101F2"/>
    <w:rsid w:val="24280900"/>
    <w:rsid w:val="244318ED"/>
    <w:rsid w:val="247E49C4"/>
    <w:rsid w:val="249935AC"/>
    <w:rsid w:val="249B7324"/>
    <w:rsid w:val="249D7540"/>
    <w:rsid w:val="24C809DF"/>
    <w:rsid w:val="24D329BC"/>
    <w:rsid w:val="250B04B9"/>
    <w:rsid w:val="25124938"/>
    <w:rsid w:val="2536704D"/>
    <w:rsid w:val="253B4663"/>
    <w:rsid w:val="25B34B41"/>
    <w:rsid w:val="25F767DC"/>
    <w:rsid w:val="261B49C6"/>
    <w:rsid w:val="261F5D33"/>
    <w:rsid w:val="26395046"/>
    <w:rsid w:val="2641170A"/>
    <w:rsid w:val="2657371E"/>
    <w:rsid w:val="269229A8"/>
    <w:rsid w:val="27102ED4"/>
    <w:rsid w:val="272025A4"/>
    <w:rsid w:val="277929C5"/>
    <w:rsid w:val="277C2A42"/>
    <w:rsid w:val="27912C60"/>
    <w:rsid w:val="27985D9D"/>
    <w:rsid w:val="27992472"/>
    <w:rsid w:val="27BA21B7"/>
    <w:rsid w:val="27FF1E0D"/>
    <w:rsid w:val="28CD448D"/>
    <w:rsid w:val="28D56B7C"/>
    <w:rsid w:val="29365450"/>
    <w:rsid w:val="29387837"/>
    <w:rsid w:val="29411E55"/>
    <w:rsid w:val="29F65ABB"/>
    <w:rsid w:val="29FB2613"/>
    <w:rsid w:val="2A1D07DB"/>
    <w:rsid w:val="2A57618D"/>
    <w:rsid w:val="2A6C52BE"/>
    <w:rsid w:val="2A862114"/>
    <w:rsid w:val="2AAF3B29"/>
    <w:rsid w:val="2AC1560A"/>
    <w:rsid w:val="2ACF5F79"/>
    <w:rsid w:val="2B0A1BDB"/>
    <w:rsid w:val="2B0D027B"/>
    <w:rsid w:val="2B797443"/>
    <w:rsid w:val="2BEE0681"/>
    <w:rsid w:val="2BFE3AEE"/>
    <w:rsid w:val="2C0D166E"/>
    <w:rsid w:val="2C273B93"/>
    <w:rsid w:val="2C3A38C6"/>
    <w:rsid w:val="2C700D26"/>
    <w:rsid w:val="2C864D5D"/>
    <w:rsid w:val="2CAE1BBE"/>
    <w:rsid w:val="2CDC2BCF"/>
    <w:rsid w:val="2D0B7011"/>
    <w:rsid w:val="2D47652A"/>
    <w:rsid w:val="2D616C31"/>
    <w:rsid w:val="2D6304F8"/>
    <w:rsid w:val="2D672EFF"/>
    <w:rsid w:val="2DAC6AE8"/>
    <w:rsid w:val="2DD06F6C"/>
    <w:rsid w:val="2E0F48DF"/>
    <w:rsid w:val="2E536D4E"/>
    <w:rsid w:val="2ED711A9"/>
    <w:rsid w:val="2EE61AE3"/>
    <w:rsid w:val="2F425B00"/>
    <w:rsid w:val="2F447CE0"/>
    <w:rsid w:val="2F8D1F5F"/>
    <w:rsid w:val="2FA008CF"/>
    <w:rsid w:val="2FA02C09"/>
    <w:rsid w:val="2FAE6A78"/>
    <w:rsid w:val="2FC811E9"/>
    <w:rsid w:val="2FF70277"/>
    <w:rsid w:val="30CB71E3"/>
    <w:rsid w:val="30D00355"/>
    <w:rsid w:val="30EC6BF8"/>
    <w:rsid w:val="30FE1CF4"/>
    <w:rsid w:val="311961A0"/>
    <w:rsid w:val="3123380B"/>
    <w:rsid w:val="312665EC"/>
    <w:rsid w:val="315E1E05"/>
    <w:rsid w:val="31B639EF"/>
    <w:rsid w:val="31BD3E4B"/>
    <w:rsid w:val="31DD04C4"/>
    <w:rsid w:val="325154C6"/>
    <w:rsid w:val="326C2300"/>
    <w:rsid w:val="3294382C"/>
    <w:rsid w:val="32BB6DE3"/>
    <w:rsid w:val="3301513E"/>
    <w:rsid w:val="33953AD8"/>
    <w:rsid w:val="33C817B8"/>
    <w:rsid w:val="33D20888"/>
    <w:rsid w:val="33D649E0"/>
    <w:rsid w:val="33FE78CF"/>
    <w:rsid w:val="342767D9"/>
    <w:rsid w:val="342866FA"/>
    <w:rsid w:val="342D1038"/>
    <w:rsid w:val="343E7CCC"/>
    <w:rsid w:val="34452E08"/>
    <w:rsid w:val="34496D9C"/>
    <w:rsid w:val="345357F3"/>
    <w:rsid w:val="34761214"/>
    <w:rsid w:val="34ED0FF8"/>
    <w:rsid w:val="34F36D08"/>
    <w:rsid w:val="351B1DBB"/>
    <w:rsid w:val="35225BD7"/>
    <w:rsid w:val="35246EC1"/>
    <w:rsid w:val="354A362F"/>
    <w:rsid w:val="356D32C2"/>
    <w:rsid w:val="358F7E26"/>
    <w:rsid w:val="3599165E"/>
    <w:rsid w:val="35D178C4"/>
    <w:rsid w:val="35E57079"/>
    <w:rsid w:val="35F1414E"/>
    <w:rsid w:val="360A4309"/>
    <w:rsid w:val="363103FA"/>
    <w:rsid w:val="36607CD1"/>
    <w:rsid w:val="36CA0C99"/>
    <w:rsid w:val="36D63FF5"/>
    <w:rsid w:val="372907BF"/>
    <w:rsid w:val="3733163E"/>
    <w:rsid w:val="37335AE2"/>
    <w:rsid w:val="373F7FE3"/>
    <w:rsid w:val="377C2FE5"/>
    <w:rsid w:val="379501CF"/>
    <w:rsid w:val="37D64A9E"/>
    <w:rsid w:val="37E704A8"/>
    <w:rsid w:val="381C20D2"/>
    <w:rsid w:val="385B5267"/>
    <w:rsid w:val="385E48D0"/>
    <w:rsid w:val="39050DB8"/>
    <w:rsid w:val="397523E2"/>
    <w:rsid w:val="397D3044"/>
    <w:rsid w:val="39AE1450"/>
    <w:rsid w:val="39BF365D"/>
    <w:rsid w:val="39D543DA"/>
    <w:rsid w:val="39DE1D35"/>
    <w:rsid w:val="39E135D3"/>
    <w:rsid w:val="39EC34A3"/>
    <w:rsid w:val="39FE4185"/>
    <w:rsid w:val="3A2E4095"/>
    <w:rsid w:val="3A5133C8"/>
    <w:rsid w:val="3A5244D1"/>
    <w:rsid w:val="3AE55345"/>
    <w:rsid w:val="3AF00A2C"/>
    <w:rsid w:val="3AF718A0"/>
    <w:rsid w:val="3AFC4D75"/>
    <w:rsid w:val="3AFC7CF6"/>
    <w:rsid w:val="3B245E6D"/>
    <w:rsid w:val="3B84690C"/>
    <w:rsid w:val="3BB50897"/>
    <w:rsid w:val="3BC92571"/>
    <w:rsid w:val="3BF65C80"/>
    <w:rsid w:val="3C28613B"/>
    <w:rsid w:val="3C756255"/>
    <w:rsid w:val="3C834E15"/>
    <w:rsid w:val="3CCE2D21"/>
    <w:rsid w:val="3CD1792F"/>
    <w:rsid w:val="3CE422E9"/>
    <w:rsid w:val="3CEF24AB"/>
    <w:rsid w:val="3D0221DE"/>
    <w:rsid w:val="3D0870C9"/>
    <w:rsid w:val="3D2D6605"/>
    <w:rsid w:val="3D4B7546"/>
    <w:rsid w:val="3D6874E6"/>
    <w:rsid w:val="3D9227A2"/>
    <w:rsid w:val="3D995F73"/>
    <w:rsid w:val="3DB765B2"/>
    <w:rsid w:val="3DD32C78"/>
    <w:rsid w:val="3E124142"/>
    <w:rsid w:val="3E3C527C"/>
    <w:rsid w:val="3E7341AD"/>
    <w:rsid w:val="3E812F7D"/>
    <w:rsid w:val="3E9023C2"/>
    <w:rsid w:val="3F310B59"/>
    <w:rsid w:val="3F4C6F47"/>
    <w:rsid w:val="3F5C4D83"/>
    <w:rsid w:val="3F84512C"/>
    <w:rsid w:val="3F852C53"/>
    <w:rsid w:val="3F88629F"/>
    <w:rsid w:val="3FC502ED"/>
    <w:rsid w:val="40C652D1"/>
    <w:rsid w:val="40CF687B"/>
    <w:rsid w:val="40DC6965"/>
    <w:rsid w:val="41562AF9"/>
    <w:rsid w:val="416D4BE4"/>
    <w:rsid w:val="41850CE8"/>
    <w:rsid w:val="419162EE"/>
    <w:rsid w:val="41CA68E2"/>
    <w:rsid w:val="41ED20A3"/>
    <w:rsid w:val="41F1790C"/>
    <w:rsid w:val="41F83BB0"/>
    <w:rsid w:val="429940E0"/>
    <w:rsid w:val="42B474E9"/>
    <w:rsid w:val="42D8595E"/>
    <w:rsid w:val="42EA6880"/>
    <w:rsid w:val="42F44377"/>
    <w:rsid w:val="43760954"/>
    <w:rsid w:val="43C17344"/>
    <w:rsid w:val="43DB5EA9"/>
    <w:rsid w:val="43E05437"/>
    <w:rsid w:val="4404683C"/>
    <w:rsid w:val="440E1469"/>
    <w:rsid w:val="442C286D"/>
    <w:rsid w:val="44780FD8"/>
    <w:rsid w:val="449E4216"/>
    <w:rsid w:val="44C95021"/>
    <w:rsid w:val="45043541"/>
    <w:rsid w:val="458F482B"/>
    <w:rsid w:val="45A858ED"/>
    <w:rsid w:val="45A92AE9"/>
    <w:rsid w:val="45AA2434"/>
    <w:rsid w:val="45E44ECE"/>
    <w:rsid w:val="46040D75"/>
    <w:rsid w:val="46113492"/>
    <w:rsid w:val="461B748C"/>
    <w:rsid w:val="4657191F"/>
    <w:rsid w:val="466B0DF4"/>
    <w:rsid w:val="46A0776D"/>
    <w:rsid w:val="46BC781A"/>
    <w:rsid w:val="46D1468F"/>
    <w:rsid w:val="47981FE4"/>
    <w:rsid w:val="47A655C7"/>
    <w:rsid w:val="47E82B8B"/>
    <w:rsid w:val="47EF7803"/>
    <w:rsid w:val="47F95F8C"/>
    <w:rsid w:val="48264C12"/>
    <w:rsid w:val="48300895"/>
    <w:rsid w:val="48763A80"/>
    <w:rsid w:val="48A8297D"/>
    <w:rsid w:val="48AA5364"/>
    <w:rsid w:val="48E74654"/>
    <w:rsid w:val="495A0D4D"/>
    <w:rsid w:val="49997A26"/>
    <w:rsid w:val="49AD0C89"/>
    <w:rsid w:val="49FC7FB5"/>
    <w:rsid w:val="4A42743E"/>
    <w:rsid w:val="4A564C76"/>
    <w:rsid w:val="4A8C0164"/>
    <w:rsid w:val="4AB16BE0"/>
    <w:rsid w:val="4ABE7B78"/>
    <w:rsid w:val="4AE0704F"/>
    <w:rsid w:val="4B005387"/>
    <w:rsid w:val="4B036D0F"/>
    <w:rsid w:val="4B090BDC"/>
    <w:rsid w:val="4B0C4228"/>
    <w:rsid w:val="4B294DDA"/>
    <w:rsid w:val="4B297FCE"/>
    <w:rsid w:val="4B427C4A"/>
    <w:rsid w:val="4B750FF2"/>
    <w:rsid w:val="4B8C01F7"/>
    <w:rsid w:val="4B92472D"/>
    <w:rsid w:val="4B977F95"/>
    <w:rsid w:val="4BAC0DF2"/>
    <w:rsid w:val="4BC468B1"/>
    <w:rsid w:val="4C211C2E"/>
    <w:rsid w:val="4C2F4672"/>
    <w:rsid w:val="4C3031D1"/>
    <w:rsid w:val="4C343A36"/>
    <w:rsid w:val="4CAB1680"/>
    <w:rsid w:val="4CB163A7"/>
    <w:rsid w:val="4CC96874"/>
    <w:rsid w:val="4CCA6149"/>
    <w:rsid w:val="4D5C1497"/>
    <w:rsid w:val="4D693BB4"/>
    <w:rsid w:val="4DB90697"/>
    <w:rsid w:val="4DE1199C"/>
    <w:rsid w:val="4E2F6BAB"/>
    <w:rsid w:val="4E3E09D7"/>
    <w:rsid w:val="4E432B81"/>
    <w:rsid w:val="4E5E123E"/>
    <w:rsid w:val="4E704CA0"/>
    <w:rsid w:val="4E7901C9"/>
    <w:rsid w:val="4EA81D39"/>
    <w:rsid w:val="4EB64F32"/>
    <w:rsid w:val="4ECB4475"/>
    <w:rsid w:val="4ED8188F"/>
    <w:rsid w:val="4EDB0814"/>
    <w:rsid w:val="4EF86F9D"/>
    <w:rsid w:val="4F1638C7"/>
    <w:rsid w:val="4F64710F"/>
    <w:rsid w:val="4FA24C8E"/>
    <w:rsid w:val="501D207A"/>
    <w:rsid w:val="502D0EC8"/>
    <w:rsid w:val="505023FF"/>
    <w:rsid w:val="50664363"/>
    <w:rsid w:val="50C17863"/>
    <w:rsid w:val="50CA4969"/>
    <w:rsid w:val="50CF58EB"/>
    <w:rsid w:val="512118C9"/>
    <w:rsid w:val="51815D9E"/>
    <w:rsid w:val="51E90445"/>
    <w:rsid w:val="51F003FF"/>
    <w:rsid w:val="522679F4"/>
    <w:rsid w:val="523D116B"/>
    <w:rsid w:val="5248023B"/>
    <w:rsid w:val="52520158"/>
    <w:rsid w:val="526B5CD8"/>
    <w:rsid w:val="52E837CD"/>
    <w:rsid w:val="52EA12F3"/>
    <w:rsid w:val="52F932E4"/>
    <w:rsid w:val="53042456"/>
    <w:rsid w:val="532F6D06"/>
    <w:rsid w:val="533739E1"/>
    <w:rsid w:val="533E62DD"/>
    <w:rsid w:val="539D45B7"/>
    <w:rsid w:val="53F16F37"/>
    <w:rsid w:val="53FA7313"/>
    <w:rsid w:val="54010CA0"/>
    <w:rsid w:val="5406215C"/>
    <w:rsid w:val="540C7FD2"/>
    <w:rsid w:val="54444A33"/>
    <w:rsid w:val="54493D32"/>
    <w:rsid w:val="544E58B1"/>
    <w:rsid w:val="547C4F8D"/>
    <w:rsid w:val="54906A4E"/>
    <w:rsid w:val="54AA73DF"/>
    <w:rsid w:val="5533712C"/>
    <w:rsid w:val="554F2CC4"/>
    <w:rsid w:val="55730136"/>
    <w:rsid w:val="5581018E"/>
    <w:rsid w:val="55A34E57"/>
    <w:rsid w:val="55BD4A9D"/>
    <w:rsid w:val="55D81C32"/>
    <w:rsid w:val="55E24503"/>
    <w:rsid w:val="55E75D4F"/>
    <w:rsid w:val="55ED6FF4"/>
    <w:rsid w:val="55F07033"/>
    <w:rsid w:val="55F935FB"/>
    <w:rsid w:val="560A03E1"/>
    <w:rsid w:val="5637484F"/>
    <w:rsid w:val="56521689"/>
    <w:rsid w:val="56953222"/>
    <w:rsid w:val="56A268E8"/>
    <w:rsid w:val="56D66EBE"/>
    <w:rsid w:val="57405EA5"/>
    <w:rsid w:val="5778511F"/>
    <w:rsid w:val="578D049F"/>
    <w:rsid w:val="57EA58F1"/>
    <w:rsid w:val="58183DBA"/>
    <w:rsid w:val="582157B7"/>
    <w:rsid w:val="5857298D"/>
    <w:rsid w:val="587868EA"/>
    <w:rsid w:val="58D00B7A"/>
    <w:rsid w:val="58E60D47"/>
    <w:rsid w:val="58EF231A"/>
    <w:rsid w:val="58F534B4"/>
    <w:rsid w:val="58F61CCC"/>
    <w:rsid w:val="597F1642"/>
    <w:rsid w:val="59831B59"/>
    <w:rsid w:val="598D4786"/>
    <w:rsid w:val="59B241EC"/>
    <w:rsid w:val="5A250854"/>
    <w:rsid w:val="5A355549"/>
    <w:rsid w:val="5AA958C1"/>
    <w:rsid w:val="5AB67D0C"/>
    <w:rsid w:val="5ACD5782"/>
    <w:rsid w:val="5B55086C"/>
    <w:rsid w:val="5B5D1BCF"/>
    <w:rsid w:val="5B88514A"/>
    <w:rsid w:val="5BC546AB"/>
    <w:rsid w:val="5BEA5EBF"/>
    <w:rsid w:val="5C190553"/>
    <w:rsid w:val="5C6D677C"/>
    <w:rsid w:val="5C7F57B7"/>
    <w:rsid w:val="5C8262C5"/>
    <w:rsid w:val="5CA42512"/>
    <w:rsid w:val="5CDE1CE6"/>
    <w:rsid w:val="5E145476"/>
    <w:rsid w:val="5E65482A"/>
    <w:rsid w:val="5E9465B6"/>
    <w:rsid w:val="5E947272"/>
    <w:rsid w:val="5E984FD5"/>
    <w:rsid w:val="5EA90CA0"/>
    <w:rsid w:val="5EB6477F"/>
    <w:rsid w:val="5EB81ADB"/>
    <w:rsid w:val="5EF2093D"/>
    <w:rsid w:val="5EF23F70"/>
    <w:rsid w:val="5EF552A7"/>
    <w:rsid w:val="5F021772"/>
    <w:rsid w:val="5F2C537D"/>
    <w:rsid w:val="5F361B3C"/>
    <w:rsid w:val="5F57386C"/>
    <w:rsid w:val="5F7B7E5B"/>
    <w:rsid w:val="5FAF5B9A"/>
    <w:rsid w:val="6009765C"/>
    <w:rsid w:val="601377DC"/>
    <w:rsid w:val="60A04F53"/>
    <w:rsid w:val="60D07D7A"/>
    <w:rsid w:val="610E43FE"/>
    <w:rsid w:val="61271964"/>
    <w:rsid w:val="614B11AE"/>
    <w:rsid w:val="61500EBB"/>
    <w:rsid w:val="619012B7"/>
    <w:rsid w:val="61907509"/>
    <w:rsid w:val="61A15272"/>
    <w:rsid w:val="61A7637C"/>
    <w:rsid w:val="61F40C59"/>
    <w:rsid w:val="61F668F0"/>
    <w:rsid w:val="621F0284"/>
    <w:rsid w:val="62283DAA"/>
    <w:rsid w:val="62726C0F"/>
    <w:rsid w:val="627E7362"/>
    <w:rsid w:val="62AF7E63"/>
    <w:rsid w:val="62B114E5"/>
    <w:rsid w:val="63515B06"/>
    <w:rsid w:val="63861A11"/>
    <w:rsid w:val="63883B86"/>
    <w:rsid w:val="638B7F88"/>
    <w:rsid w:val="639E2124"/>
    <w:rsid w:val="63CD67F3"/>
    <w:rsid w:val="643E149E"/>
    <w:rsid w:val="645B2050"/>
    <w:rsid w:val="64903C1B"/>
    <w:rsid w:val="65013FCF"/>
    <w:rsid w:val="65BE2C69"/>
    <w:rsid w:val="65C634F9"/>
    <w:rsid w:val="65CF4C4B"/>
    <w:rsid w:val="66225116"/>
    <w:rsid w:val="66763171"/>
    <w:rsid w:val="667E5B82"/>
    <w:rsid w:val="669929BC"/>
    <w:rsid w:val="66A52591"/>
    <w:rsid w:val="67116BC2"/>
    <w:rsid w:val="6726154F"/>
    <w:rsid w:val="67317098"/>
    <w:rsid w:val="67760F4F"/>
    <w:rsid w:val="679B69ED"/>
    <w:rsid w:val="67D53EC8"/>
    <w:rsid w:val="681D13CB"/>
    <w:rsid w:val="68442DFB"/>
    <w:rsid w:val="68660FC4"/>
    <w:rsid w:val="688F6C5D"/>
    <w:rsid w:val="688F7FE1"/>
    <w:rsid w:val="68C24511"/>
    <w:rsid w:val="68C8106D"/>
    <w:rsid w:val="68EF4B15"/>
    <w:rsid w:val="6901614A"/>
    <w:rsid w:val="694C5701"/>
    <w:rsid w:val="694F3806"/>
    <w:rsid w:val="699E7310"/>
    <w:rsid w:val="69C616AD"/>
    <w:rsid w:val="69CE5543"/>
    <w:rsid w:val="6A0846F3"/>
    <w:rsid w:val="6A3824EC"/>
    <w:rsid w:val="6A445335"/>
    <w:rsid w:val="6A5C442C"/>
    <w:rsid w:val="6A986D88"/>
    <w:rsid w:val="6B1D005F"/>
    <w:rsid w:val="6B841E8D"/>
    <w:rsid w:val="6BCF4B2C"/>
    <w:rsid w:val="6BD4750E"/>
    <w:rsid w:val="6BD56641"/>
    <w:rsid w:val="6BEB1F0C"/>
    <w:rsid w:val="6BF012D0"/>
    <w:rsid w:val="6C081834"/>
    <w:rsid w:val="6C1A67CD"/>
    <w:rsid w:val="6CBE6EA2"/>
    <w:rsid w:val="6CC13712"/>
    <w:rsid w:val="6CC369E5"/>
    <w:rsid w:val="6D1A69AA"/>
    <w:rsid w:val="6D36243C"/>
    <w:rsid w:val="6D751388"/>
    <w:rsid w:val="6D7E0B5E"/>
    <w:rsid w:val="6D981C1F"/>
    <w:rsid w:val="6DEC3D19"/>
    <w:rsid w:val="6E112D3E"/>
    <w:rsid w:val="6E843365"/>
    <w:rsid w:val="6E8E22BC"/>
    <w:rsid w:val="6E8E6EF7"/>
    <w:rsid w:val="6EA445F4"/>
    <w:rsid w:val="6ED528DE"/>
    <w:rsid w:val="6EF74724"/>
    <w:rsid w:val="6F547490"/>
    <w:rsid w:val="6F6E3C3B"/>
    <w:rsid w:val="6FDA3F81"/>
    <w:rsid w:val="6FDD600F"/>
    <w:rsid w:val="707149AA"/>
    <w:rsid w:val="708F6BDE"/>
    <w:rsid w:val="70BD199D"/>
    <w:rsid w:val="70D6254E"/>
    <w:rsid w:val="71175551"/>
    <w:rsid w:val="712612F0"/>
    <w:rsid w:val="712B2DAA"/>
    <w:rsid w:val="71492755"/>
    <w:rsid w:val="714C4EF1"/>
    <w:rsid w:val="714E7E00"/>
    <w:rsid w:val="71563C05"/>
    <w:rsid w:val="715E6CDC"/>
    <w:rsid w:val="71804EA4"/>
    <w:rsid w:val="71973284"/>
    <w:rsid w:val="72187B8F"/>
    <w:rsid w:val="721970A7"/>
    <w:rsid w:val="724E4FA2"/>
    <w:rsid w:val="72556331"/>
    <w:rsid w:val="7285473C"/>
    <w:rsid w:val="729606B0"/>
    <w:rsid w:val="72A03324"/>
    <w:rsid w:val="72BB4046"/>
    <w:rsid w:val="72CC2A48"/>
    <w:rsid w:val="72F378F8"/>
    <w:rsid w:val="73070AEE"/>
    <w:rsid w:val="73087218"/>
    <w:rsid w:val="730B4C41"/>
    <w:rsid w:val="73131D48"/>
    <w:rsid w:val="73251373"/>
    <w:rsid w:val="73832A2A"/>
    <w:rsid w:val="739A7D73"/>
    <w:rsid w:val="73B13A3B"/>
    <w:rsid w:val="744C2984"/>
    <w:rsid w:val="74C257D4"/>
    <w:rsid w:val="74CA0C33"/>
    <w:rsid w:val="74F80A0F"/>
    <w:rsid w:val="75045DEC"/>
    <w:rsid w:val="752244C4"/>
    <w:rsid w:val="754249F9"/>
    <w:rsid w:val="75720FA8"/>
    <w:rsid w:val="75930495"/>
    <w:rsid w:val="75930F1E"/>
    <w:rsid w:val="759A0064"/>
    <w:rsid w:val="75BB44B0"/>
    <w:rsid w:val="75D43A11"/>
    <w:rsid w:val="76100FC1"/>
    <w:rsid w:val="762005FF"/>
    <w:rsid w:val="767B0330"/>
    <w:rsid w:val="76A421E3"/>
    <w:rsid w:val="76D31F1A"/>
    <w:rsid w:val="76F320E3"/>
    <w:rsid w:val="77470C65"/>
    <w:rsid w:val="779C40BA"/>
    <w:rsid w:val="78177BE5"/>
    <w:rsid w:val="782A3DBC"/>
    <w:rsid w:val="787C3EEC"/>
    <w:rsid w:val="795D3D1D"/>
    <w:rsid w:val="79AA6CEF"/>
    <w:rsid w:val="7A480529"/>
    <w:rsid w:val="7A795258"/>
    <w:rsid w:val="7AB160CE"/>
    <w:rsid w:val="7ABD0D25"/>
    <w:rsid w:val="7AD70627"/>
    <w:rsid w:val="7AED2E7F"/>
    <w:rsid w:val="7B170352"/>
    <w:rsid w:val="7B8C7841"/>
    <w:rsid w:val="7BA50162"/>
    <w:rsid w:val="7BA81C14"/>
    <w:rsid w:val="7BDE7397"/>
    <w:rsid w:val="7BFB5E4A"/>
    <w:rsid w:val="7C063B48"/>
    <w:rsid w:val="7C142DB9"/>
    <w:rsid w:val="7C1A4147"/>
    <w:rsid w:val="7CDD27D9"/>
    <w:rsid w:val="7D23702C"/>
    <w:rsid w:val="7D2A03BA"/>
    <w:rsid w:val="7D5176F5"/>
    <w:rsid w:val="7D66440B"/>
    <w:rsid w:val="7D723DB3"/>
    <w:rsid w:val="7D910439"/>
    <w:rsid w:val="7DDD367E"/>
    <w:rsid w:val="7E07746E"/>
    <w:rsid w:val="7E1D3874"/>
    <w:rsid w:val="7E1D3A7B"/>
    <w:rsid w:val="7E21313A"/>
    <w:rsid w:val="7E3E411D"/>
    <w:rsid w:val="7EB05B24"/>
    <w:rsid w:val="7EB919F5"/>
    <w:rsid w:val="7EE527EB"/>
    <w:rsid w:val="7EF42A2E"/>
    <w:rsid w:val="7F486B03"/>
    <w:rsid w:val="7F93599D"/>
    <w:rsid w:val="7FA77AA0"/>
    <w:rsid w:val="7FAF148C"/>
    <w:rsid w:val="7FB0202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0" w:semiHidden="0" w:name="heading 2"/>
    <w:lsdException w:qFormat="1" w:unhideWhenUsed="0" w:uiPriority="9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qFormat="1"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49"/>
    <w:qFormat/>
    <w:uiPriority w:val="1"/>
    <w:pPr>
      <w:widowControl w:val="0"/>
      <w:autoSpaceDE w:val="0"/>
      <w:autoSpaceDN w:val="0"/>
      <w:spacing w:before="0" w:after="0" w:line="240" w:lineRule="auto"/>
      <w:ind w:left="0" w:right="0"/>
      <w:jc w:val="left"/>
    </w:pPr>
    <w:rPr>
      <w:rFonts w:ascii="仿宋" w:hAnsi="仿宋" w:eastAsia="仿宋" w:cs="仿宋"/>
      <w:sz w:val="22"/>
      <w:szCs w:val="22"/>
      <w:lang w:val="zh-CN" w:eastAsia="zh-CN" w:bidi="zh-CN"/>
    </w:rPr>
  </w:style>
  <w:style w:type="paragraph" w:styleId="3">
    <w:name w:val="heading 1"/>
    <w:basedOn w:val="1"/>
    <w:next w:val="1"/>
    <w:qFormat/>
    <w:uiPriority w:val="1"/>
    <w:pPr>
      <w:ind w:left="360" w:hanging="240"/>
      <w:outlineLvl w:val="0"/>
    </w:pPr>
    <w:rPr>
      <w:b/>
      <w:bCs/>
      <w:sz w:val="44"/>
      <w:szCs w:val="32"/>
    </w:rPr>
  </w:style>
  <w:style w:type="paragraph" w:styleId="2">
    <w:name w:val="heading 2"/>
    <w:basedOn w:val="1"/>
    <w:next w:val="1"/>
    <w:qFormat/>
    <w:uiPriority w:val="0"/>
    <w:pPr>
      <w:keepNext/>
      <w:keepLines/>
      <w:spacing w:before="260" w:after="260" w:line="413" w:lineRule="auto"/>
      <w:outlineLvl w:val="1"/>
    </w:pPr>
    <w:rPr>
      <w:rFonts w:ascii="Arial" w:hAnsi="Arial" w:eastAsia="黑体"/>
      <w:b/>
      <w:bCs/>
      <w:sz w:val="32"/>
      <w:szCs w:val="32"/>
    </w:rPr>
  </w:style>
  <w:style w:type="paragraph" w:styleId="4">
    <w:name w:val="heading 3"/>
    <w:basedOn w:val="1"/>
    <w:next w:val="1"/>
    <w:qFormat/>
    <w:uiPriority w:val="99"/>
    <w:pPr>
      <w:keepNext/>
      <w:spacing w:line="360" w:lineRule="auto"/>
      <w:ind w:firstLine="0" w:firstLineChars="0"/>
      <w:outlineLvl w:val="2"/>
    </w:pPr>
    <w:rPr>
      <w:rFonts w:eastAsia="黑体"/>
      <w:b/>
      <w:kern w:val="0"/>
      <w:szCs w:val="32"/>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24">
    <w:name w:val="Default Paragraph Font"/>
    <w:semiHidden/>
    <w:unhideWhenUsed/>
    <w:qFormat/>
    <w:uiPriority w:val="1"/>
  </w:style>
  <w:style w:type="table" w:default="1" w:styleId="22">
    <w:name w:val="Normal Table"/>
    <w:semiHidden/>
    <w:qFormat/>
    <w:uiPriority w:val="0"/>
    <w:tblPr>
      <w:tblCellMar>
        <w:top w:w="0" w:type="dxa"/>
        <w:left w:w="108" w:type="dxa"/>
        <w:bottom w:w="0" w:type="dxa"/>
        <w:right w:w="108" w:type="dxa"/>
      </w:tblCellMar>
    </w:tblPr>
  </w:style>
  <w:style w:type="paragraph" w:styleId="6">
    <w:name w:val="Normal Indent"/>
    <w:basedOn w:val="1"/>
    <w:next w:val="1"/>
    <w:qFormat/>
    <w:uiPriority w:val="0"/>
    <w:pPr>
      <w:ind w:firstLine="420"/>
    </w:pPr>
    <w:rPr>
      <w:rFonts w:ascii="宋体" w:hAnsi="等线" w:cs="Times New Roman"/>
      <w:sz w:val="28"/>
      <w:szCs w:val="22"/>
    </w:rPr>
  </w:style>
  <w:style w:type="paragraph" w:styleId="7">
    <w:name w:val="annotation text"/>
    <w:basedOn w:val="1"/>
    <w:qFormat/>
    <w:uiPriority w:val="0"/>
    <w:pPr>
      <w:jc w:val="left"/>
    </w:pPr>
  </w:style>
  <w:style w:type="paragraph" w:styleId="8">
    <w:name w:val="Body Text"/>
    <w:basedOn w:val="1"/>
    <w:next w:val="9"/>
    <w:qFormat/>
    <w:uiPriority w:val="1"/>
    <w:rPr>
      <w:rFonts w:ascii="仿宋" w:hAnsi="仿宋" w:eastAsia="仿宋" w:cs="仿宋"/>
      <w:sz w:val="28"/>
      <w:szCs w:val="28"/>
      <w:lang w:val="zh-CN" w:eastAsia="zh-CN" w:bidi="zh-CN"/>
    </w:rPr>
  </w:style>
  <w:style w:type="paragraph" w:styleId="9">
    <w:name w:val="List Bullet 5"/>
    <w:basedOn w:val="1"/>
    <w:qFormat/>
    <w:uiPriority w:val="0"/>
    <w:pPr>
      <w:numPr>
        <w:ilvl w:val="0"/>
        <w:numId w:val="1"/>
      </w:numPr>
    </w:pPr>
  </w:style>
  <w:style w:type="paragraph" w:styleId="10">
    <w:name w:val="Body Text Indent"/>
    <w:basedOn w:val="1"/>
    <w:next w:val="11"/>
    <w:qFormat/>
    <w:uiPriority w:val="0"/>
    <w:pPr>
      <w:spacing w:line="560" w:lineRule="exact"/>
      <w:ind w:firstLine="480" w:firstLineChars="200"/>
    </w:pPr>
    <w:rPr>
      <w:rFonts w:ascii="Arial" w:hAnsi="Arial" w:eastAsia="楷体_GB2312" w:cs="Times New Roman"/>
      <w:snapToGrid w:val="0"/>
      <w:kern w:val="0"/>
      <w:sz w:val="24"/>
      <w:szCs w:val="24"/>
    </w:rPr>
  </w:style>
  <w:style w:type="paragraph" w:styleId="11">
    <w:name w:val="header"/>
    <w:basedOn w:val="1"/>
    <w:next w:val="12"/>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customStyle="1" w:styleId="12">
    <w:name w:val="样式5"/>
    <w:basedOn w:val="13"/>
    <w:qFormat/>
    <w:uiPriority w:val="0"/>
    <w:rPr>
      <w:rFonts w:ascii="Times New Roman" w:hAnsi="Times New Roman"/>
      <w:sz w:val="24"/>
    </w:rPr>
  </w:style>
  <w:style w:type="paragraph" w:customStyle="1" w:styleId="13">
    <w:name w:val="样式3"/>
    <w:basedOn w:val="1"/>
    <w:qFormat/>
    <w:uiPriority w:val="0"/>
    <w:pPr>
      <w:snapToGrid w:val="0"/>
      <w:ind w:firstLine="539"/>
      <w:jc w:val="center"/>
    </w:pPr>
    <w:rPr>
      <w:rFonts w:ascii="黑体" w:hAnsi="宋体" w:eastAsia="黑体"/>
      <w:color w:val="000000"/>
    </w:rPr>
  </w:style>
  <w:style w:type="paragraph" w:styleId="14">
    <w:name w:val="Plain Text"/>
    <w:basedOn w:val="1"/>
    <w:next w:val="5"/>
    <w:qFormat/>
    <w:uiPriority w:val="0"/>
    <w:rPr>
      <w:rFonts w:ascii="宋体" w:hAnsi="Courier New" w:cs="Courier New"/>
      <w:szCs w:val="21"/>
    </w:rPr>
  </w:style>
  <w:style w:type="paragraph" w:styleId="15">
    <w:name w:val="footer"/>
    <w:basedOn w:val="1"/>
    <w:unhideWhenUsed/>
    <w:qFormat/>
    <w:uiPriority w:val="0"/>
    <w:pPr>
      <w:tabs>
        <w:tab w:val="center" w:pos="4153"/>
        <w:tab w:val="right" w:pos="8306"/>
      </w:tabs>
      <w:snapToGrid w:val="0"/>
      <w:jc w:val="left"/>
    </w:pPr>
    <w:rPr>
      <w:sz w:val="18"/>
    </w:rPr>
  </w:style>
  <w:style w:type="paragraph" w:styleId="16">
    <w:name w:val="toc 1"/>
    <w:basedOn w:val="1"/>
    <w:next w:val="1"/>
    <w:qFormat/>
    <w:uiPriority w:val="0"/>
  </w:style>
  <w:style w:type="paragraph" w:styleId="17">
    <w:name w:val="toc 2"/>
    <w:basedOn w:val="1"/>
    <w:next w:val="1"/>
    <w:qFormat/>
    <w:uiPriority w:val="0"/>
    <w:pPr>
      <w:ind w:left="420" w:leftChars="200"/>
    </w:pPr>
  </w:style>
  <w:style w:type="paragraph" w:styleId="18">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9">
    <w:name w:val="Title"/>
    <w:basedOn w:val="1"/>
    <w:next w:val="1"/>
    <w:qFormat/>
    <w:uiPriority w:val="0"/>
    <w:pPr>
      <w:ind w:firstLine="0" w:firstLineChars="0"/>
      <w:jc w:val="left"/>
      <w:outlineLvl w:val="1"/>
    </w:pPr>
    <w:rPr>
      <w:rFonts w:ascii="Cambria" w:hAnsi="Cambria"/>
      <w:b/>
      <w:bCs/>
      <w:kern w:val="0"/>
      <w:szCs w:val="32"/>
    </w:rPr>
  </w:style>
  <w:style w:type="paragraph" w:styleId="20">
    <w:name w:val="Body Text First Indent"/>
    <w:basedOn w:val="8"/>
    <w:qFormat/>
    <w:uiPriority w:val="0"/>
    <w:pPr>
      <w:adjustRightInd/>
      <w:spacing w:after="120" w:line="240" w:lineRule="auto"/>
      <w:ind w:firstLine="420" w:firstLineChars="100"/>
    </w:pPr>
    <w:rPr>
      <w:kern w:val="2"/>
      <w:sz w:val="21"/>
    </w:rPr>
  </w:style>
  <w:style w:type="paragraph" w:styleId="21">
    <w:name w:val="Body Text First Indent 2"/>
    <w:basedOn w:val="10"/>
    <w:next w:val="1"/>
    <w:unhideWhenUsed/>
    <w:qFormat/>
    <w:uiPriority w:val="99"/>
    <w:pPr>
      <w:ind w:firstLine="420" w:firstLineChars="200"/>
    </w:pPr>
  </w:style>
  <w:style w:type="table" w:styleId="23">
    <w:name w:val="Table Grid"/>
    <w:basedOn w:val="22"/>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page number"/>
    <w:basedOn w:val="24"/>
    <w:qFormat/>
    <w:uiPriority w:val="0"/>
  </w:style>
  <w:style w:type="character" w:styleId="26">
    <w:name w:val="Emphasis"/>
    <w:basedOn w:val="24"/>
    <w:qFormat/>
    <w:uiPriority w:val="0"/>
    <w:rPr>
      <w:i/>
    </w:rPr>
  </w:style>
  <w:style w:type="character" w:styleId="27">
    <w:name w:val="annotation reference"/>
    <w:qFormat/>
    <w:uiPriority w:val="0"/>
    <w:rPr>
      <w:sz w:val="21"/>
      <w:szCs w:val="21"/>
    </w:rPr>
  </w:style>
  <w:style w:type="paragraph" w:customStyle="1" w:styleId="2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9">
    <w:name w:val="样式 样式 样式 四号 左侧:  1.53 厘米 + 首行缩进:  2 字符 + 居中 左侧:  2 字符 首行缩进:  2..."/>
    <w:basedOn w:val="30"/>
    <w:qFormat/>
    <w:uiPriority w:val="0"/>
    <w:pPr>
      <w:autoSpaceDE/>
      <w:autoSpaceDN/>
      <w:adjustRightInd w:val="0"/>
      <w:ind w:left="200" w:leftChars="200"/>
      <w:jc w:val="center"/>
    </w:pPr>
    <w:rPr>
      <w:rFonts w:hint="default" w:ascii="Calibri" w:hAnsi="Calibri"/>
      <w:w w:val="90"/>
      <w:kern w:val="2"/>
      <w:sz w:val="28"/>
    </w:rPr>
  </w:style>
  <w:style w:type="paragraph" w:customStyle="1" w:styleId="30">
    <w:name w:val="样式 样式 四号 左侧:  1.53 厘米 + 首行缩进:  2 字符"/>
    <w:basedOn w:val="31"/>
    <w:qFormat/>
    <w:uiPriority w:val="0"/>
    <w:pPr>
      <w:ind w:left="200" w:leftChars="200"/>
    </w:pPr>
    <w:rPr>
      <w:szCs w:val="20"/>
    </w:rPr>
  </w:style>
  <w:style w:type="paragraph" w:customStyle="1" w:styleId="31">
    <w:name w:val="样式 四号 左侧:  1.53 厘米"/>
    <w:basedOn w:val="1"/>
    <w:qFormat/>
    <w:uiPriority w:val="0"/>
    <w:pPr>
      <w:adjustRightInd w:val="0"/>
    </w:pPr>
    <w:rPr>
      <w:w w:val="90"/>
      <w:sz w:val="28"/>
      <w:szCs w:val="28"/>
    </w:rPr>
  </w:style>
  <w:style w:type="table" w:customStyle="1" w:styleId="32">
    <w:name w:val="Table Normal"/>
    <w:semiHidden/>
    <w:unhideWhenUsed/>
    <w:qFormat/>
    <w:uiPriority w:val="2"/>
    <w:tblPr>
      <w:tblCellMar>
        <w:top w:w="0" w:type="dxa"/>
        <w:left w:w="0" w:type="dxa"/>
        <w:bottom w:w="0" w:type="dxa"/>
        <w:right w:w="0" w:type="dxa"/>
      </w:tblCellMar>
    </w:tblPr>
  </w:style>
  <w:style w:type="paragraph" w:styleId="33">
    <w:name w:val="List Paragraph"/>
    <w:basedOn w:val="1"/>
    <w:qFormat/>
    <w:uiPriority w:val="1"/>
    <w:pPr>
      <w:ind w:left="1381" w:hanging="703"/>
    </w:pPr>
    <w:rPr>
      <w:rFonts w:ascii="仿宋" w:hAnsi="仿宋" w:eastAsia="仿宋" w:cs="仿宋"/>
      <w:lang w:val="zh-CN" w:eastAsia="zh-CN" w:bidi="zh-CN"/>
    </w:rPr>
  </w:style>
  <w:style w:type="paragraph" w:customStyle="1" w:styleId="34">
    <w:name w:val="Table Paragraph"/>
    <w:basedOn w:val="1"/>
    <w:qFormat/>
    <w:uiPriority w:val="1"/>
    <w:rPr>
      <w:lang w:val="zh-CN" w:eastAsia="zh-CN" w:bidi="zh-CN"/>
    </w:rPr>
  </w:style>
  <w:style w:type="paragraph" w:customStyle="1" w:styleId="35">
    <w:name w:val="WPSOffice手动目录 1"/>
    <w:qFormat/>
    <w:uiPriority w:val="0"/>
    <w:pPr>
      <w:ind w:leftChars="0"/>
    </w:pPr>
    <w:rPr>
      <w:rFonts w:ascii="Times New Roman" w:hAnsi="Times New Roman" w:eastAsia="宋体" w:cs="Times New Roman"/>
      <w:sz w:val="20"/>
      <w:szCs w:val="20"/>
    </w:rPr>
  </w:style>
  <w:style w:type="paragraph" w:customStyle="1" w:styleId="36">
    <w:name w:val="WPSOffice手动目录 2"/>
    <w:qFormat/>
    <w:uiPriority w:val="0"/>
    <w:pPr>
      <w:ind w:leftChars="200"/>
    </w:pPr>
    <w:rPr>
      <w:rFonts w:ascii="Times New Roman" w:hAnsi="Times New Roman" w:eastAsia="宋体" w:cs="Times New Roman"/>
      <w:sz w:val="20"/>
      <w:szCs w:val="20"/>
    </w:rPr>
  </w:style>
  <w:style w:type="paragraph" w:customStyle="1" w:styleId="37">
    <w:name w:val="样式1"/>
    <w:basedOn w:val="1"/>
    <w:qFormat/>
    <w:uiPriority w:val="0"/>
    <w:rPr>
      <w:rFonts w:ascii="Times New Roman" w:hAnsi="Times New Roman"/>
      <w:sz w:val="24"/>
    </w:rPr>
  </w:style>
  <w:style w:type="paragraph" w:customStyle="1" w:styleId="38">
    <w:name w:val="正文（海诚）"/>
    <w:basedOn w:val="1"/>
    <w:qFormat/>
    <w:uiPriority w:val="0"/>
    <w:pPr>
      <w:spacing w:line="520" w:lineRule="exact"/>
      <w:ind w:firstLine="560" w:firstLineChars="200"/>
    </w:pPr>
    <w:rPr>
      <w:rFonts w:eastAsia="仿宋_GB2312"/>
      <w:kern w:val="2"/>
      <w:sz w:val="28"/>
      <w:lang w:val="en-US" w:eastAsia="zh-CN"/>
    </w:rPr>
  </w:style>
  <w:style w:type="paragraph" w:customStyle="1" w:styleId="39">
    <w:name w:val="Attach."/>
    <w:basedOn w:val="1"/>
    <w:qFormat/>
    <w:uiPriority w:val="0"/>
    <w:pPr>
      <w:widowControl/>
      <w:tabs>
        <w:tab w:val="left" w:pos="7200"/>
      </w:tabs>
      <w:spacing w:after="200" w:line="276" w:lineRule="auto"/>
    </w:pPr>
    <w:rPr>
      <w:rFonts w:ascii="Times" w:hAnsi="Times"/>
      <w:kern w:val="0"/>
      <w:sz w:val="24"/>
      <w:szCs w:val="22"/>
      <w:lang w:eastAsia="en-US" w:bidi="en-US"/>
    </w:rPr>
  </w:style>
  <w:style w:type="paragraph" w:customStyle="1" w:styleId="40">
    <w:name w:val="表"/>
    <w:basedOn w:val="19"/>
    <w:qFormat/>
    <w:uiPriority w:val="99"/>
    <w:pPr>
      <w:spacing w:before="0" w:after="0" w:line="440" w:lineRule="exact"/>
      <w:ind w:firstLine="200" w:firstLineChars="200"/>
      <w:jc w:val="both"/>
    </w:pPr>
    <w:rPr>
      <w:rFonts w:ascii="Calibri" w:hAnsi="Calibri" w:eastAsia="宋体" w:cs="Times New Roman"/>
      <w:b w:val="0"/>
      <w:bCs w:val="0"/>
      <w:kern w:val="0"/>
      <w:sz w:val="24"/>
      <w:szCs w:val="20"/>
    </w:rPr>
  </w:style>
  <w:style w:type="paragraph" w:customStyle="1" w:styleId="41">
    <w:name w:val="报告书表格"/>
    <w:basedOn w:val="1"/>
    <w:qFormat/>
    <w:uiPriority w:val="0"/>
    <w:pPr>
      <w:adjustRightInd w:val="0"/>
      <w:snapToGrid w:val="0"/>
      <w:jc w:val="center"/>
      <w:textAlignment w:val="baseline"/>
    </w:pPr>
    <w:rPr>
      <w:kern w:val="0"/>
      <w:szCs w:val="20"/>
    </w:rPr>
  </w:style>
  <w:style w:type="paragraph" w:customStyle="1" w:styleId="42">
    <w:name w:val="标题4"/>
    <w:basedOn w:val="5"/>
    <w:next w:val="1"/>
    <w:qFormat/>
    <w:uiPriority w:val="0"/>
    <w:pPr>
      <w:spacing w:line="360" w:lineRule="auto"/>
    </w:pPr>
    <w:rPr>
      <w:rFonts w:ascii="Arial" w:hAnsi="Arial" w:eastAsia="仿宋"/>
    </w:rPr>
  </w:style>
  <w:style w:type="paragraph" w:customStyle="1" w:styleId="43">
    <w:name w:val="body text"/>
    <w:basedOn w:val="1"/>
    <w:unhideWhenUsed/>
    <w:qFormat/>
    <w:uiPriority w:val="99"/>
    <w:pPr>
      <w:autoSpaceDE w:val="0"/>
      <w:autoSpaceDN w:val="0"/>
      <w:ind w:left="104"/>
      <w:jc w:val="left"/>
    </w:pPr>
    <w:rPr>
      <w:rFonts w:ascii="Times New Roman" w:hAnsi="Times New Roman"/>
      <w:kern w:val="0"/>
      <w:sz w:val="24"/>
      <w:szCs w:val="20"/>
    </w:rPr>
  </w:style>
  <w:style w:type="paragraph" w:customStyle="1" w:styleId="44">
    <w:name w:val="Default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45">
    <w:name w:val="表格内-C"/>
    <w:basedOn w:val="1"/>
    <w:qFormat/>
    <w:uiPriority w:val="0"/>
    <w:pPr>
      <w:widowControl/>
      <w:spacing w:line="240" w:lineRule="auto"/>
      <w:ind w:firstLine="0" w:firstLineChars="0"/>
      <w:contextualSpacing/>
      <w:jc w:val="center"/>
    </w:pPr>
    <w:rPr>
      <w:rFonts w:eastAsia="宋体" w:cs="Times New Roman"/>
      <w:kern w:val="2"/>
      <w:sz w:val="21"/>
      <w:szCs w:val="20"/>
      <w:lang w:eastAsia="zh-CN"/>
    </w:rPr>
  </w:style>
  <w:style w:type="paragraph" w:customStyle="1" w:styleId="46">
    <w:name w:val="表格文字"/>
    <w:basedOn w:val="1"/>
    <w:next w:val="1"/>
    <w:qFormat/>
    <w:uiPriority w:val="0"/>
    <w:pPr>
      <w:widowControl/>
      <w:adjustRightInd/>
      <w:snapToGrid w:val="0"/>
      <w:spacing w:line="240" w:lineRule="auto"/>
      <w:ind w:firstLine="0" w:firstLineChars="0"/>
    </w:pPr>
    <w:rPr>
      <w:rFonts w:cs="Times New Roman"/>
      <w:bCs/>
      <w:sz w:val="21"/>
    </w:rPr>
  </w:style>
  <w:style w:type="paragraph" w:customStyle="1" w:styleId="47">
    <w:name w:val="第一章表标头"/>
    <w:basedOn w:val="1"/>
    <w:qFormat/>
    <w:uiPriority w:val="0"/>
    <w:pPr>
      <w:tabs>
        <w:tab w:val="left" w:pos="360"/>
        <w:tab w:val="left" w:pos="420"/>
        <w:tab w:val="left" w:pos="2269"/>
      </w:tabs>
      <w:adjustRightInd w:val="0"/>
      <w:snapToGrid w:val="0"/>
      <w:spacing w:line="480" w:lineRule="exact"/>
      <w:ind w:left="420" w:hanging="420" w:firstLineChars="200"/>
      <w:jc w:val="center"/>
    </w:pPr>
    <w:rPr>
      <w:rFonts w:ascii="黑体" w:eastAsia="黑体"/>
      <w:sz w:val="24"/>
      <w:szCs w:val="21"/>
    </w:rPr>
  </w:style>
  <w:style w:type="paragraph" w:customStyle="1" w:styleId="48">
    <w:name w:val="表格样式1"/>
    <w:basedOn w:val="1"/>
    <w:qFormat/>
    <w:uiPriority w:val="0"/>
    <w:pPr>
      <w:adjustRightInd w:val="0"/>
      <w:snapToGrid w:val="0"/>
      <w:jc w:val="center"/>
    </w:pPr>
    <w:rPr>
      <w:color w:val="000000"/>
      <w:szCs w:val="21"/>
    </w:rPr>
  </w:style>
  <w:style w:type="character" w:customStyle="1" w:styleId="49">
    <w:name w:val="NormalCharacter"/>
    <w:link w:val="1"/>
    <w:qFormat/>
    <w:uiPriority w:val="0"/>
    <w:rPr>
      <w:rFonts w:ascii="仿宋" w:hAnsi="仿宋" w:eastAsia="仿宋" w:cs="仿宋"/>
      <w:sz w:val="22"/>
      <w:szCs w:val="22"/>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5660</Words>
  <Characters>6111</Characters>
  <TotalTime>1</TotalTime>
  <ScaleCrop>false</ScaleCrop>
  <LinksUpToDate>false</LinksUpToDate>
  <CharactersWithSpaces>6381</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2020-04-26T09:17:00Z</dcterms:created>
  <dc:creator>蟹  老板</dc:creator>
  <cp:lastModifiedBy>WPS_1638629061</cp:lastModifiedBy>
  <dcterms:modified xsi:type="dcterms:W3CDTF">2022-08-24T07:32:24Z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2020-01-10T00:00:00Z</vt:filetime>
  </property>
  <property fmtid="{D5CDD505-2E9C-101B-9397-08002B2CF9AE}" pid="3" name="Creator">
    <vt:lpwstr>WPS 文字</vt:lpwstr>
  </property>
  <property fmtid="{D5CDD505-2E9C-101B-9397-08002B2CF9AE}" pid="4" name="LastSaved">
    <vt:filetime>2020-04-26T00:00:00Z</vt:filetime>
  </property>
  <property fmtid="{D5CDD505-2E9C-101B-9397-08002B2CF9AE}" pid="5" name="KSOProductBuildVer">
    <vt:lpwstr>2052-11.1.0.12302</vt:lpwstr>
  </property>
  <property fmtid="{D5CDD505-2E9C-101B-9397-08002B2CF9AE}" pid="6" name="ICV">
    <vt:lpwstr>62FF9CD010D44990ACBECC18E50143EF</vt:lpwstr>
  </property>
</Properties>
</file>