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overflowPunct w:val="0"/>
        <w:ind w:firstLine="0" w:firstLineChars="0"/>
        <w:jc w:val="both"/>
        <w:rPr>
          <w:b/>
          <w:color w:val="auto"/>
          <w:sz w:val="44"/>
          <w:szCs w:val="44"/>
          <w:lang w:val="zh-CN"/>
        </w:rPr>
      </w:pPr>
    </w:p>
    <w:p>
      <w:pPr>
        <w:overflowPunct w:val="0"/>
        <w:ind w:firstLine="0" w:firstLineChars="0"/>
        <w:jc w:val="center"/>
        <w:rPr>
          <w:rFonts w:hint="eastAsia"/>
          <w:b/>
          <w:color w:val="auto"/>
          <w:sz w:val="44"/>
          <w:szCs w:val="44"/>
          <w:lang w:eastAsia="zh-CN"/>
        </w:rPr>
      </w:pPr>
      <w:r>
        <w:rPr>
          <w:rFonts w:hint="eastAsia"/>
          <w:b/>
          <w:color w:val="auto"/>
          <w:sz w:val="44"/>
          <w:szCs w:val="44"/>
          <w:lang w:eastAsia="zh-CN"/>
        </w:rPr>
        <w:t>咸阳顺天商贸有限公司加油站</w:t>
      </w:r>
    </w:p>
    <w:p>
      <w:pPr>
        <w:overflowPunct w:val="0"/>
        <w:ind w:firstLine="0" w:firstLineChars="0"/>
        <w:jc w:val="center"/>
        <w:rPr>
          <w:b/>
          <w:color w:val="auto"/>
          <w:sz w:val="44"/>
          <w:szCs w:val="44"/>
          <w:lang w:val="zh-CN"/>
        </w:rPr>
      </w:pPr>
      <w:r>
        <w:rPr>
          <w:b/>
          <w:color w:val="auto"/>
          <w:sz w:val="44"/>
          <w:szCs w:val="44"/>
        </w:rPr>
        <w:t>突发环境事件应急预案</w:t>
      </w:r>
    </w:p>
    <w:p>
      <w:pPr>
        <w:overflowPunct w:val="0"/>
        <w:ind w:firstLine="0" w:firstLineChars="0"/>
        <w:jc w:val="center"/>
        <w:rPr>
          <w:b/>
          <w:color w:val="auto"/>
          <w:sz w:val="44"/>
          <w:szCs w:val="44"/>
          <w:lang w:val="zh-CN"/>
        </w:rPr>
      </w:pPr>
      <w:r>
        <w:rPr>
          <w:rFonts w:hint="eastAsia"/>
          <w:b/>
          <w:color w:val="auto"/>
          <w:sz w:val="44"/>
          <w:szCs w:val="44"/>
          <w:lang w:val="zh-CN"/>
        </w:rPr>
        <w:t>（第五部分）</w:t>
      </w:r>
    </w:p>
    <w:p>
      <w:pPr>
        <w:ind w:firstLine="1928"/>
        <w:rPr>
          <w:b/>
          <w:color w:val="auto"/>
          <w:sz w:val="96"/>
          <w:szCs w:val="96"/>
        </w:rPr>
      </w:pPr>
      <w:bookmarkStart w:id="1" w:name="_GoBack"/>
      <w:bookmarkEnd w:id="1"/>
    </w:p>
    <w:p>
      <w:pPr>
        <w:ind w:firstLine="0" w:firstLineChars="0"/>
        <w:jc w:val="center"/>
        <w:rPr>
          <w:b/>
          <w:bCs/>
          <w:color w:val="auto"/>
          <w:sz w:val="72"/>
          <w:szCs w:val="72"/>
        </w:rPr>
      </w:pPr>
      <w:r>
        <w:rPr>
          <w:rFonts w:hint="eastAsia"/>
          <w:b/>
          <w:bCs/>
          <w:color w:val="auto"/>
          <w:sz w:val="72"/>
          <w:szCs w:val="72"/>
        </w:rPr>
        <w:t>附</w:t>
      </w:r>
    </w:p>
    <w:p>
      <w:pPr>
        <w:ind w:firstLine="1446"/>
        <w:rPr>
          <w:b/>
          <w:bCs/>
          <w:color w:val="auto"/>
          <w:sz w:val="72"/>
          <w:szCs w:val="72"/>
        </w:rPr>
      </w:pPr>
    </w:p>
    <w:p>
      <w:pPr>
        <w:ind w:firstLine="1446"/>
        <w:rPr>
          <w:b/>
          <w:bCs/>
          <w:color w:val="auto"/>
          <w:sz w:val="72"/>
          <w:szCs w:val="72"/>
        </w:rPr>
      </w:pPr>
    </w:p>
    <w:p>
      <w:pPr>
        <w:ind w:firstLine="0" w:firstLineChars="0"/>
        <w:jc w:val="center"/>
        <w:rPr>
          <w:b/>
          <w:bCs/>
          <w:color w:val="auto"/>
          <w:sz w:val="72"/>
          <w:szCs w:val="72"/>
        </w:rPr>
      </w:pPr>
      <w:r>
        <w:rPr>
          <w:rFonts w:hint="eastAsia"/>
          <w:b/>
          <w:bCs/>
          <w:color w:val="auto"/>
          <w:sz w:val="72"/>
          <w:szCs w:val="72"/>
        </w:rPr>
        <w:t>件</w:t>
      </w:r>
    </w:p>
    <w:p>
      <w:pPr>
        <w:rPr>
          <w:color w:val="auto"/>
        </w:rPr>
      </w:pPr>
    </w:p>
    <w:p>
      <w:pPr>
        <w:ind w:firstLine="562"/>
        <w:rPr>
          <w:b/>
          <w:bCs/>
          <w:color w:val="auto"/>
          <w:szCs w:val="28"/>
        </w:rPr>
      </w:pPr>
    </w:p>
    <w:p>
      <w:pPr>
        <w:ind w:firstLine="562"/>
        <w:rPr>
          <w:b/>
          <w:bCs/>
          <w:color w:val="auto"/>
          <w:szCs w:val="28"/>
        </w:rPr>
      </w:pPr>
    </w:p>
    <w:p>
      <w:pPr>
        <w:ind w:firstLine="0" w:firstLineChars="0"/>
        <w:jc w:val="center"/>
        <w:rPr>
          <w:rFonts w:hint="eastAsia" w:eastAsia="仿宋"/>
          <w:b/>
          <w:bCs/>
          <w:color w:val="auto"/>
          <w:szCs w:val="28"/>
          <w:lang w:eastAsia="zh-CN"/>
        </w:rPr>
      </w:pPr>
      <w:r>
        <w:rPr>
          <w:rFonts w:hint="eastAsia"/>
          <w:b/>
          <w:bCs/>
          <w:color w:val="auto"/>
          <w:szCs w:val="28"/>
          <w:lang w:eastAsia="zh-CN"/>
        </w:rPr>
        <w:t>咸阳顺天商贸有限公司加油站</w:t>
      </w:r>
    </w:p>
    <w:p>
      <w:pPr>
        <w:ind w:firstLine="0" w:firstLineChars="0"/>
        <w:jc w:val="center"/>
        <w:rPr>
          <w:b/>
          <w:bCs/>
          <w:color w:val="auto"/>
          <w:szCs w:val="28"/>
        </w:rPr>
      </w:pPr>
      <w:r>
        <w:rPr>
          <w:b/>
          <w:bCs/>
          <w:color w:val="auto"/>
          <w:szCs w:val="28"/>
        </w:rPr>
        <w:t>20</w:t>
      </w:r>
      <w:r>
        <w:rPr>
          <w:rFonts w:hint="eastAsia"/>
          <w:b/>
          <w:bCs/>
          <w:color w:val="auto"/>
          <w:szCs w:val="28"/>
        </w:rPr>
        <w:t>22</w:t>
      </w:r>
      <w:r>
        <w:rPr>
          <w:b/>
          <w:bCs/>
          <w:color w:val="auto"/>
          <w:szCs w:val="28"/>
        </w:rPr>
        <w:t>年</w:t>
      </w:r>
      <w:r>
        <w:rPr>
          <w:rFonts w:hint="eastAsia"/>
          <w:b/>
          <w:bCs/>
          <w:color w:val="auto"/>
          <w:szCs w:val="28"/>
        </w:rPr>
        <w:t>0</w:t>
      </w:r>
      <w:r>
        <w:rPr>
          <w:rFonts w:hint="eastAsia"/>
          <w:b/>
          <w:bCs/>
          <w:color w:val="auto"/>
          <w:szCs w:val="28"/>
          <w:lang w:val="en-US" w:eastAsia="zh-CN"/>
        </w:rPr>
        <w:t>8</w:t>
      </w:r>
      <w:r>
        <w:rPr>
          <w:b/>
          <w:bCs/>
          <w:color w:val="auto"/>
          <w:szCs w:val="28"/>
        </w:rPr>
        <w:t>月</w:t>
      </w:r>
    </w:p>
    <w:p>
      <w:pPr>
        <w:pStyle w:val="12"/>
        <w:tabs>
          <w:tab w:val="right" w:leader="dot" w:pos="9072"/>
        </w:tabs>
        <w:jc w:val="center"/>
        <w:rPr>
          <w:bCs/>
          <w:color w:val="auto"/>
          <w:sz w:val="36"/>
          <w:szCs w:val="36"/>
        </w:rPr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</w:p>
    <w:p>
      <w:pPr>
        <w:pStyle w:val="12"/>
        <w:tabs>
          <w:tab w:val="right" w:leader="dot" w:pos="9072"/>
        </w:tabs>
        <w:jc w:val="center"/>
        <w:rPr>
          <w:color w:val="auto"/>
        </w:rPr>
      </w:pPr>
      <w:r>
        <w:rPr>
          <w:bCs/>
          <w:color w:val="auto"/>
          <w:sz w:val="36"/>
          <w:szCs w:val="36"/>
        </w:rPr>
        <w:t>目  录</w:t>
      </w:r>
      <w:r>
        <w:rPr>
          <w:color w:val="auto"/>
        </w:rPr>
        <w:fldChar w:fldCharType="begin"/>
      </w:r>
      <w:r>
        <w:rPr>
          <w:color w:val="auto"/>
        </w:rPr>
        <w:instrText xml:space="preserve">TOC \o "1-2" \h \u </w:instrText>
      </w:r>
      <w:r>
        <w:rPr>
          <w:color w:val="auto"/>
        </w:rPr>
        <w:fldChar w:fldCharType="separate"/>
      </w:r>
    </w:p>
    <w:p>
      <w:pPr>
        <w:ind w:firstLine="0" w:firstLineChars="0"/>
        <w:rPr>
          <w:b/>
          <w:color w:val="auto"/>
          <w:sz w:val="24"/>
        </w:rPr>
      </w:pPr>
      <w:r>
        <w:rPr>
          <w:rFonts w:hint="eastAsia"/>
          <w:b/>
          <w:color w:val="auto"/>
          <w:sz w:val="24"/>
        </w:rPr>
        <w:t>附件</w:t>
      </w:r>
    </w:p>
    <w:p>
      <w:pPr>
        <w:ind w:firstLine="0" w:firstLineChars="0"/>
        <w:rPr>
          <w:b/>
          <w:color w:val="auto"/>
          <w:sz w:val="24"/>
        </w:rPr>
      </w:pPr>
      <w:r>
        <w:rPr>
          <w:color w:val="auto"/>
        </w:rPr>
        <w:fldChar w:fldCharType="begin"/>
      </w:r>
      <w:r>
        <w:rPr>
          <w:color w:val="auto"/>
        </w:rPr>
        <w:instrText xml:space="preserve"> HYPERLINK \l "_Toc22484" </w:instrText>
      </w:r>
      <w:r>
        <w:rPr>
          <w:color w:val="auto"/>
        </w:rPr>
        <w:fldChar w:fldCharType="separate"/>
      </w:r>
      <w:r>
        <w:rPr>
          <w:b/>
          <w:color w:val="auto"/>
          <w:sz w:val="24"/>
        </w:rPr>
        <w:t xml:space="preserve">附件1  </w:t>
      </w:r>
      <w:r>
        <w:rPr>
          <w:rFonts w:hint="eastAsia"/>
          <w:b/>
          <w:color w:val="auto"/>
          <w:sz w:val="24"/>
        </w:rPr>
        <w:t xml:space="preserve">   </w:t>
      </w:r>
      <w:r>
        <w:rPr>
          <w:b/>
          <w:color w:val="auto"/>
          <w:sz w:val="24"/>
        </w:rPr>
        <w:t>应急救援组织机构人员名单</w:t>
      </w:r>
      <w:r>
        <w:rPr>
          <w:b/>
          <w:color w:val="auto"/>
          <w:sz w:val="24"/>
        </w:rPr>
        <w:fldChar w:fldCharType="end"/>
      </w:r>
    </w:p>
    <w:p>
      <w:pPr>
        <w:ind w:firstLine="0" w:firstLineChars="0"/>
        <w:rPr>
          <w:b/>
          <w:color w:val="auto"/>
          <w:sz w:val="24"/>
        </w:rPr>
      </w:pPr>
      <w:r>
        <w:rPr>
          <w:color w:val="auto"/>
        </w:rPr>
        <w:fldChar w:fldCharType="begin"/>
      </w:r>
      <w:r>
        <w:rPr>
          <w:color w:val="auto"/>
        </w:rPr>
        <w:instrText xml:space="preserve"> HYPERLINK \l "_Toc13755" </w:instrText>
      </w:r>
      <w:r>
        <w:rPr>
          <w:color w:val="auto"/>
        </w:rPr>
        <w:fldChar w:fldCharType="separate"/>
      </w:r>
      <w:r>
        <w:rPr>
          <w:b/>
          <w:color w:val="auto"/>
          <w:sz w:val="24"/>
        </w:rPr>
        <w:t xml:space="preserve">附件2  </w:t>
      </w:r>
      <w:r>
        <w:rPr>
          <w:rFonts w:hint="eastAsia"/>
          <w:b/>
          <w:color w:val="auto"/>
          <w:sz w:val="24"/>
        </w:rPr>
        <w:t xml:space="preserve">   </w:t>
      </w:r>
      <w:r>
        <w:rPr>
          <w:b/>
          <w:color w:val="auto"/>
          <w:sz w:val="24"/>
        </w:rPr>
        <w:t>相关单位及人员通讯录</w:t>
      </w:r>
      <w:r>
        <w:rPr>
          <w:b/>
          <w:color w:val="auto"/>
          <w:sz w:val="24"/>
        </w:rPr>
        <w:fldChar w:fldCharType="end"/>
      </w:r>
    </w:p>
    <w:p>
      <w:pPr>
        <w:ind w:firstLine="0" w:firstLineChars="0"/>
        <w:rPr>
          <w:b/>
          <w:color w:val="auto"/>
          <w:sz w:val="24"/>
        </w:rPr>
      </w:pPr>
      <w:r>
        <w:rPr>
          <w:color w:val="auto"/>
        </w:rPr>
        <w:fldChar w:fldCharType="begin"/>
      </w:r>
      <w:r>
        <w:rPr>
          <w:color w:val="auto"/>
        </w:rPr>
        <w:instrText xml:space="preserve"> HYPERLINK \l "_Toc12363" </w:instrText>
      </w:r>
      <w:r>
        <w:rPr>
          <w:color w:val="auto"/>
        </w:rPr>
        <w:fldChar w:fldCharType="separate"/>
      </w:r>
      <w:r>
        <w:rPr>
          <w:b/>
          <w:color w:val="auto"/>
          <w:sz w:val="24"/>
        </w:rPr>
        <w:t xml:space="preserve">附件3  </w:t>
      </w:r>
      <w:r>
        <w:rPr>
          <w:rFonts w:hint="eastAsia"/>
          <w:b/>
          <w:color w:val="auto"/>
          <w:sz w:val="24"/>
        </w:rPr>
        <w:t xml:space="preserve">   </w:t>
      </w:r>
      <w:r>
        <w:rPr>
          <w:b/>
          <w:color w:val="auto"/>
          <w:sz w:val="24"/>
        </w:rPr>
        <w:t>应急工作流程图</w:t>
      </w:r>
      <w:r>
        <w:rPr>
          <w:b/>
          <w:color w:val="auto"/>
          <w:sz w:val="24"/>
        </w:rPr>
        <w:fldChar w:fldCharType="end"/>
      </w:r>
    </w:p>
    <w:p>
      <w:pPr>
        <w:ind w:firstLine="0" w:firstLineChars="0"/>
        <w:rPr>
          <w:b/>
          <w:color w:val="auto"/>
          <w:sz w:val="24"/>
        </w:rPr>
      </w:pPr>
      <w:r>
        <w:rPr>
          <w:color w:val="auto"/>
        </w:rPr>
        <w:fldChar w:fldCharType="begin"/>
      </w:r>
      <w:r>
        <w:rPr>
          <w:color w:val="auto"/>
        </w:rPr>
        <w:instrText xml:space="preserve"> HYPERLINK \l "_Toc17791" </w:instrText>
      </w:r>
      <w:r>
        <w:rPr>
          <w:color w:val="auto"/>
        </w:rPr>
        <w:fldChar w:fldCharType="separate"/>
      </w:r>
      <w:r>
        <w:rPr>
          <w:b/>
          <w:color w:val="auto"/>
          <w:sz w:val="24"/>
        </w:rPr>
        <w:t xml:space="preserve">附件4  </w:t>
      </w:r>
      <w:r>
        <w:rPr>
          <w:rFonts w:hint="eastAsia"/>
          <w:b/>
          <w:color w:val="auto"/>
          <w:sz w:val="24"/>
        </w:rPr>
        <w:t xml:space="preserve">   </w:t>
      </w:r>
      <w:r>
        <w:rPr>
          <w:b/>
          <w:color w:val="auto"/>
          <w:sz w:val="24"/>
        </w:rPr>
        <w:t>应急物资清单</w:t>
      </w:r>
      <w:r>
        <w:rPr>
          <w:b/>
          <w:color w:val="auto"/>
          <w:sz w:val="24"/>
        </w:rPr>
        <w:fldChar w:fldCharType="end"/>
      </w:r>
    </w:p>
    <w:p>
      <w:pPr>
        <w:ind w:firstLine="0" w:firstLineChars="0"/>
        <w:rPr>
          <w:b/>
          <w:color w:val="auto"/>
          <w:sz w:val="24"/>
        </w:rPr>
      </w:pPr>
      <w:r>
        <w:rPr>
          <w:color w:val="auto"/>
        </w:rPr>
        <w:fldChar w:fldCharType="begin"/>
      </w:r>
      <w:r>
        <w:rPr>
          <w:color w:val="auto"/>
        </w:rPr>
        <w:instrText xml:space="preserve"> HYPERLINK \l "_Toc29230" </w:instrText>
      </w:r>
      <w:r>
        <w:rPr>
          <w:color w:val="auto"/>
        </w:rPr>
        <w:fldChar w:fldCharType="separate"/>
      </w:r>
      <w:r>
        <w:rPr>
          <w:b/>
          <w:color w:val="auto"/>
          <w:sz w:val="24"/>
        </w:rPr>
        <w:t xml:space="preserve">附件5  </w:t>
      </w:r>
      <w:r>
        <w:rPr>
          <w:rFonts w:hint="eastAsia"/>
          <w:b/>
          <w:color w:val="auto"/>
          <w:sz w:val="24"/>
        </w:rPr>
        <w:t xml:space="preserve">   </w:t>
      </w:r>
      <w:r>
        <w:rPr>
          <w:b/>
          <w:color w:val="auto"/>
          <w:sz w:val="24"/>
        </w:rPr>
        <w:t>标准化格式文本</w:t>
      </w:r>
      <w:r>
        <w:rPr>
          <w:b/>
          <w:color w:val="auto"/>
          <w:sz w:val="24"/>
        </w:rPr>
        <w:fldChar w:fldCharType="end"/>
      </w:r>
    </w:p>
    <w:p>
      <w:pPr>
        <w:ind w:firstLine="0" w:firstLineChars="0"/>
        <w:rPr>
          <w:b/>
          <w:color w:val="auto"/>
          <w:sz w:val="24"/>
        </w:rPr>
      </w:pPr>
      <w:r>
        <w:rPr>
          <w:rFonts w:hint="eastAsia"/>
          <w:b/>
          <w:color w:val="auto"/>
          <w:sz w:val="24"/>
        </w:rPr>
        <w:t>附件6     加油站罐区泄露应急处置卡</w:t>
      </w:r>
    </w:p>
    <w:p>
      <w:pPr>
        <w:ind w:firstLine="0" w:firstLineChars="0"/>
        <w:rPr>
          <w:b/>
          <w:color w:val="auto"/>
          <w:sz w:val="24"/>
        </w:rPr>
      </w:pPr>
      <w:r>
        <w:rPr>
          <w:rFonts w:hint="eastAsia"/>
          <w:b/>
          <w:color w:val="auto"/>
          <w:sz w:val="24"/>
        </w:rPr>
        <w:t>附件7     加油站现场火灾应急处置卡</w:t>
      </w:r>
    </w:p>
    <w:p>
      <w:pPr>
        <w:ind w:firstLine="0" w:firstLineChars="0"/>
        <w:rPr>
          <w:rFonts w:hint="eastAsia"/>
          <w:b/>
          <w:color w:val="auto"/>
          <w:sz w:val="24"/>
        </w:rPr>
      </w:pPr>
      <w:r>
        <w:rPr>
          <w:b/>
          <w:color w:val="auto"/>
          <w:sz w:val="24"/>
        </w:rPr>
        <w:t>附</w:t>
      </w:r>
      <w:r>
        <w:rPr>
          <w:rFonts w:hint="eastAsia"/>
          <w:b/>
          <w:color w:val="auto"/>
          <w:sz w:val="24"/>
        </w:rPr>
        <w:t xml:space="preserve">件8    </w:t>
      </w:r>
      <w:r>
        <w:rPr>
          <w:b/>
          <w:color w:val="auto"/>
          <w:sz w:val="24"/>
        </w:rPr>
        <w:t xml:space="preserve"> </w:t>
      </w:r>
      <w:r>
        <w:rPr>
          <w:rFonts w:hint="eastAsia"/>
          <w:b/>
          <w:color w:val="auto"/>
          <w:sz w:val="24"/>
        </w:rPr>
        <w:t>危废处置协议</w:t>
      </w:r>
    </w:p>
    <w:p>
      <w:pPr>
        <w:ind w:firstLine="0" w:firstLineChars="0"/>
        <w:rPr>
          <w:rFonts w:hint="eastAsia" w:eastAsia="仿宋"/>
          <w:b/>
          <w:color w:val="auto"/>
          <w:sz w:val="24"/>
          <w:lang w:eastAsia="zh-CN"/>
        </w:rPr>
      </w:pPr>
      <w:r>
        <w:rPr>
          <w:b/>
          <w:color w:val="auto"/>
          <w:sz w:val="24"/>
        </w:rPr>
        <w:t>附</w:t>
      </w:r>
      <w:r>
        <w:rPr>
          <w:rFonts w:hint="eastAsia"/>
          <w:b/>
          <w:color w:val="auto"/>
          <w:sz w:val="24"/>
        </w:rPr>
        <w:t>件</w:t>
      </w:r>
      <w:r>
        <w:rPr>
          <w:rFonts w:hint="eastAsia"/>
          <w:b/>
          <w:color w:val="auto"/>
          <w:sz w:val="24"/>
          <w:lang w:val="en-US" w:eastAsia="zh-CN"/>
        </w:rPr>
        <w:t>9</w:t>
      </w:r>
      <w:r>
        <w:rPr>
          <w:rFonts w:hint="eastAsia"/>
          <w:b/>
          <w:color w:val="auto"/>
          <w:sz w:val="24"/>
        </w:rPr>
        <w:t xml:space="preserve">    </w:t>
      </w:r>
      <w:r>
        <w:rPr>
          <w:b/>
          <w:color w:val="auto"/>
          <w:sz w:val="24"/>
        </w:rPr>
        <w:t xml:space="preserve"> </w:t>
      </w:r>
      <w:r>
        <w:rPr>
          <w:rFonts w:hint="eastAsia"/>
          <w:b/>
          <w:color w:val="auto"/>
          <w:sz w:val="24"/>
          <w:lang w:val="en-US" w:eastAsia="zh-CN"/>
        </w:rPr>
        <w:t>应急监测协议</w:t>
      </w:r>
    </w:p>
    <w:p>
      <w:pPr>
        <w:ind w:firstLine="0" w:firstLineChars="0"/>
        <w:rPr>
          <w:b/>
          <w:color w:val="auto"/>
          <w:sz w:val="24"/>
        </w:rPr>
      </w:pPr>
    </w:p>
    <w:p>
      <w:pPr>
        <w:ind w:firstLine="0" w:firstLineChars="0"/>
        <w:rPr>
          <w:b/>
          <w:color w:val="auto"/>
          <w:sz w:val="24"/>
          <w:szCs w:val="24"/>
        </w:rPr>
      </w:pPr>
      <w:r>
        <w:rPr>
          <w:color w:val="auto"/>
        </w:rPr>
        <w:fldChar w:fldCharType="end"/>
      </w:r>
      <w:r>
        <w:rPr>
          <w:rFonts w:hint="eastAsia"/>
          <w:b/>
          <w:color w:val="auto"/>
          <w:sz w:val="24"/>
          <w:szCs w:val="24"/>
        </w:rPr>
        <w:t>附图</w:t>
      </w:r>
    </w:p>
    <w:p>
      <w:pPr>
        <w:ind w:firstLine="0" w:firstLineChars="0"/>
        <w:rPr>
          <w:b/>
          <w:color w:val="auto"/>
          <w:sz w:val="24"/>
        </w:rPr>
      </w:pPr>
      <w:r>
        <w:rPr>
          <w:b/>
          <w:color w:val="auto"/>
          <w:sz w:val="24"/>
        </w:rPr>
        <w:t xml:space="preserve">附图1     </w:t>
      </w:r>
      <w:r>
        <w:rPr>
          <w:rFonts w:hint="eastAsia"/>
          <w:b/>
          <w:color w:val="auto"/>
          <w:sz w:val="24"/>
        </w:rPr>
        <w:t xml:space="preserve"> </w:t>
      </w:r>
      <w:r>
        <w:rPr>
          <w:b/>
          <w:color w:val="auto"/>
          <w:sz w:val="24"/>
        </w:rPr>
        <w:t>地理位置图</w:t>
      </w:r>
    </w:p>
    <w:p>
      <w:pPr>
        <w:ind w:firstLine="0" w:firstLineChars="0"/>
        <w:rPr>
          <w:b/>
          <w:color w:val="auto"/>
          <w:sz w:val="24"/>
        </w:rPr>
      </w:pPr>
      <w:r>
        <w:rPr>
          <w:b/>
          <w:color w:val="auto"/>
          <w:sz w:val="24"/>
        </w:rPr>
        <w:t xml:space="preserve">附图2     </w:t>
      </w:r>
      <w:r>
        <w:rPr>
          <w:rFonts w:hint="eastAsia"/>
          <w:b/>
          <w:color w:val="auto"/>
          <w:sz w:val="24"/>
        </w:rPr>
        <w:t xml:space="preserve"> </w:t>
      </w:r>
      <w:r>
        <w:rPr>
          <w:b/>
          <w:color w:val="auto"/>
          <w:sz w:val="24"/>
        </w:rPr>
        <w:t>平面布置图</w:t>
      </w:r>
    </w:p>
    <w:p>
      <w:pPr>
        <w:ind w:firstLine="0" w:firstLineChars="0"/>
        <w:rPr>
          <w:b/>
          <w:color w:val="auto"/>
          <w:sz w:val="24"/>
        </w:rPr>
      </w:pPr>
      <w:r>
        <w:rPr>
          <w:b/>
          <w:color w:val="auto"/>
          <w:sz w:val="24"/>
        </w:rPr>
        <w:t xml:space="preserve">附图3    </w:t>
      </w:r>
      <w:r>
        <w:rPr>
          <w:rFonts w:hint="eastAsia"/>
          <w:b/>
          <w:color w:val="auto"/>
          <w:sz w:val="24"/>
        </w:rPr>
        <w:t xml:space="preserve"> </w:t>
      </w:r>
      <w:r>
        <w:rPr>
          <w:b/>
          <w:color w:val="auto"/>
          <w:sz w:val="24"/>
        </w:rPr>
        <w:t xml:space="preserve"> </w:t>
      </w:r>
      <w:r>
        <w:rPr>
          <w:rFonts w:hint="eastAsia"/>
          <w:b/>
          <w:color w:val="auto"/>
          <w:sz w:val="24"/>
          <w:lang w:val="en-US" w:eastAsia="zh-CN"/>
        </w:rPr>
        <w:t>周边敏感点</w:t>
      </w:r>
      <w:r>
        <w:rPr>
          <w:rFonts w:hint="eastAsia"/>
          <w:b/>
          <w:color w:val="auto"/>
          <w:sz w:val="24"/>
        </w:rPr>
        <w:t>分布图</w:t>
      </w:r>
    </w:p>
    <w:p>
      <w:pPr>
        <w:ind w:firstLine="0" w:firstLineChars="0"/>
        <w:rPr>
          <w:b/>
          <w:color w:val="auto"/>
          <w:sz w:val="24"/>
        </w:rPr>
      </w:pPr>
      <w:r>
        <w:rPr>
          <w:rFonts w:hint="eastAsia"/>
          <w:b/>
          <w:color w:val="auto"/>
          <w:sz w:val="24"/>
        </w:rPr>
        <w:t xml:space="preserve">附图4      </w:t>
      </w:r>
      <w:r>
        <w:rPr>
          <w:rFonts w:hint="eastAsia"/>
          <w:b/>
          <w:color w:val="auto"/>
          <w:sz w:val="24"/>
          <w:lang w:val="en-US" w:eastAsia="zh-CN"/>
        </w:rPr>
        <w:t>救援物资及紧急疏散图</w:t>
      </w:r>
    </w:p>
    <w:p>
      <w:pPr>
        <w:ind w:firstLine="0" w:firstLineChars="0"/>
        <w:rPr>
          <w:b/>
          <w:color w:val="auto"/>
          <w:sz w:val="24"/>
        </w:rPr>
      </w:pPr>
      <w:r>
        <w:rPr>
          <w:rFonts w:hint="eastAsia"/>
          <w:b/>
          <w:color w:val="auto"/>
          <w:sz w:val="24"/>
        </w:rPr>
        <w:t xml:space="preserve">附图5      </w:t>
      </w:r>
      <w:r>
        <w:rPr>
          <w:b/>
          <w:color w:val="auto"/>
          <w:sz w:val="24"/>
        </w:rPr>
        <w:t>风险源分布图</w:t>
      </w:r>
    </w:p>
    <w:p>
      <w:pPr>
        <w:ind w:firstLine="0" w:firstLineChars="0"/>
        <w:rPr>
          <w:rFonts w:hint="eastAsia"/>
          <w:b/>
          <w:color w:val="auto"/>
          <w:sz w:val="24"/>
        </w:rPr>
      </w:pPr>
    </w:p>
    <w:p>
      <w:pPr>
        <w:ind w:firstLine="0" w:firstLineChars="0"/>
        <w:rPr>
          <w:b/>
          <w:color w:val="auto"/>
          <w:sz w:val="24"/>
        </w:rPr>
      </w:pPr>
      <w:r>
        <w:rPr>
          <w:rFonts w:hint="eastAsia"/>
          <w:b/>
          <w:color w:val="auto"/>
          <w:sz w:val="24"/>
        </w:rPr>
        <w:t>附表</w:t>
      </w:r>
    </w:p>
    <w:p>
      <w:pPr>
        <w:ind w:firstLine="0" w:firstLineChars="0"/>
        <w:rPr>
          <w:b/>
          <w:color w:val="auto"/>
          <w:sz w:val="24"/>
        </w:rPr>
      </w:pPr>
      <w:r>
        <w:rPr>
          <w:rFonts w:hint="eastAsia"/>
          <w:b/>
          <w:color w:val="auto"/>
          <w:sz w:val="24"/>
        </w:rPr>
        <w:t>附表1      评审表</w:t>
      </w:r>
    </w:p>
    <w:p>
      <w:pPr>
        <w:ind w:firstLine="0" w:firstLineChars="0"/>
        <w:rPr>
          <w:b/>
          <w:color w:val="auto"/>
          <w:sz w:val="24"/>
        </w:rPr>
      </w:pPr>
      <w:r>
        <w:rPr>
          <w:rFonts w:hint="eastAsia"/>
          <w:b/>
          <w:color w:val="auto"/>
          <w:sz w:val="24"/>
        </w:rPr>
        <w:t>附表2      评审意见表</w:t>
      </w:r>
    </w:p>
    <w:p>
      <w:pPr>
        <w:ind w:firstLine="0" w:firstLineChars="0"/>
        <w:rPr>
          <w:b/>
          <w:color w:val="auto"/>
          <w:sz w:val="24"/>
        </w:rPr>
      </w:pPr>
      <w:r>
        <w:rPr>
          <w:rFonts w:hint="eastAsia"/>
          <w:b/>
          <w:color w:val="auto"/>
          <w:sz w:val="24"/>
        </w:rPr>
        <w:t>附表3      修改说明表</w:t>
      </w:r>
    </w:p>
    <w:p>
      <w:pPr>
        <w:rPr>
          <w:color w:val="auto"/>
        </w:rPr>
      </w:pPr>
    </w:p>
    <w:p>
      <w:pPr>
        <w:jc w:val="both"/>
        <w:rPr>
          <w:color w:val="auto"/>
          <w:szCs w:val="32"/>
        </w:rPr>
        <w:sectPr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  <w:r>
        <w:rPr>
          <w:color w:val="auto"/>
          <w:szCs w:val="32"/>
        </w:rPr>
        <w:br w:type="page"/>
      </w:r>
    </w:p>
    <w:p>
      <w:pPr>
        <w:ind w:firstLine="0" w:firstLineChars="0"/>
        <w:jc w:val="both"/>
        <w:rPr>
          <w:b/>
          <w:bCs/>
          <w:color w:val="auto"/>
          <w:sz w:val="32"/>
          <w:szCs w:val="28"/>
        </w:rPr>
      </w:pPr>
      <w:r>
        <w:rPr>
          <w:rFonts w:hint="eastAsia"/>
          <w:b/>
          <w:bCs/>
          <w:color w:val="auto"/>
          <w:sz w:val="32"/>
          <w:szCs w:val="28"/>
        </w:rPr>
        <w:t>附件1 应急救援组织机构名单</w:t>
      </w:r>
    </w:p>
    <w:p>
      <w:pPr>
        <w:rPr>
          <w:color w:val="auto"/>
        </w:rPr>
      </w:pPr>
      <w:r>
        <w:rPr>
          <w:color w:val="auto"/>
        </w:rPr>
        <w:t>（1）报警信号</w:t>
      </w:r>
    </w:p>
    <w:p>
      <w:pPr>
        <w:rPr>
          <w:color w:val="auto"/>
        </w:rPr>
      </w:pPr>
      <w:r>
        <w:rPr>
          <w:color w:val="auto"/>
        </w:rPr>
        <w:t>急救：120；</w:t>
      </w:r>
    </w:p>
    <w:p>
      <w:pPr>
        <w:rPr>
          <w:color w:val="auto"/>
        </w:rPr>
      </w:pPr>
      <w:r>
        <w:rPr>
          <w:color w:val="auto"/>
        </w:rPr>
        <w:t>消防：119；</w:t>
      </w:r>
    </w:p>
    <w:p>
      <w:pPr>
        <w:rPr>
          <w:color w:val="auto"/>
        </w:rPr>
      </w:pPr>
      <w:r>
        <w:rPr>
          <w:rFonts w:hint="eastAsia"/>
          <w:color w:val="auto"/>
          <w:lang w:eastAsia="zh-CN"/>
        </w:rPr>
        <w:t>西咸新区秦汉新城管委会</w:t>
      </w:r>
      <w:r>
        <w:rPr>
          <w:color w:val="auto"/>
        </w:rPr>
        <w:t>：</w:t>
      </w:r>
      <w:r>
        <w:rPr>
          <w:rFonts w:hint="eastAsia"/>
          <w:color w:val="auto"/>
          <w:lang w:eastAsia="zh-CN"/>
        </w:rPr>
        <w:t>029-33185000</w:t>
      </w:r>
    </w:p>
    <w:p>
      <w:pPr>
        <w:rPr>
          <w:color w:val="auto"/>
        </w:rPr>
      </w:pPr>
      <w:r>
        <w:rPr>
          <w:rFonts w:hint="eastAsia"/>
          <w:color w:val="auto"/>
          <w:lang w:eastAsia="zh-CN"/>
        </w:rPr>
        <w:t>西咸新区生态环境局（秦汉）工作部</w:t>
      </w:r>
      <w:r>
        <w:rPr>
          <w:color w:val="auto"/>
        </w:rPr>
        <w:t>：</w:t>
      </w:r>
      <w:r>
        <w:rPr>
          <w:rFonts w:hint="eastAsia"/>
          <w:color w:val="auto"/>
          <w:lang w:eastAsia="zh-CN"/>
        </w:rPr>
        <w:t>029-33185030</w:t>
      </w:r>
    </w:p>
    <w:p>
      <w:pPr>
        <w:ind w:firstLine="560"/>
        <w:rPr>
          <w:color w:val="auto"/>
        </w:rPr>
      </w:pPr>
      <w:r>
        <w:rPr>
          <w:color w:val="auto"/>
        </w:rPr>
        <w:t>（2）应急人员联络电话</w:t>
      </w:r>
    </w:p>
    <w:p>
      <w:pPr>
        <w:rPr>
          <w:color w:val="auto"/>
        </w:rPr>
      </w:pPr>
      <w:r>
        <w:rPr>
          <w:rFonts w:hint="eastAsia"/>
          <w:color w:val="auto"/>
          <w:lang w:eastAsia="zh-CN"/>
        </w:rPr>
        <w:t>西咸新区生态环境局（秦汉）工作部</w:t>
      </w:r>
      <w:r>
        <w:rPr>
          <w:color w:val="auto"/>
        </w:rPr>
        <w:t>：</w:t>
      </w:r>
      <w:r>
        <w:rPr>
          <w:rFonts w:hint="eastAsia"/>
          <w:color w:val="auto"/>
          <w:lang w:eastAsia="zh-CN"/>
        </w:rPr>
        <w:t>029-33185030</w:t>
      </w:r>
    </w:p>
    <w:p>
      <w:pPr>
        <w:rPr>
          <w:color w:val="auto"/>
        </w:rPr>
      </w:pPr>
      <w:r>
        <w:rPr>
          <w:color w:val="auto"/>
        </w:rPr>
        <w:t>加油站应急总指挥</w:t>
      </w:r>
      <w:r>
        <w:rPr>
          <w:rFonts w:hint="eastAsia"/>
          <w:color w:val="auto"/>
        </w:rPr>
        <w:t>：</w:t>
      </w:r>
      <w:r>
        <w:rPr>
          <w:rFonts w:hint="eastAsia"/>
          <w:color w:val="auto"/>
          <w:lang w:val="en-US" w:eastAsia="zh-CN"/>
        </w:rPr>
        <w:t>陈虎</w:t>
      </w:r>
      <w:r>
        <w:rPr>
          <w:rFonts w:hint="eastAsia"/>
          <w:color w:val="auto"/>
        </w:rPr>
        <w:t xml:space="preserve">  13909107878</w:t>
      </w:r>
    </w:p>
    <w:p>
      <w:pPr>
        <w:jc w:val="both"/>
        <w:rPr>
          <w:color w:val="auto"/>
          <w:szCs w:val="24"/>
        </w:rPr>
      </w:pPr>
      <w:r>
        <w:rPr>
          <w:rFonts w:hint="eastAsia"/>
          <w:color w:val="auto"/>
          <w:szCs w:val="24"/>
        </w:rPr>
        <w:t>（3）事故通报程序</w:t>
      </w:r>
    </w:p>
    <w:p>
      <w:pPr>
        <w:ind w:firstLine="640"/>
        <w:rPr>
          <w:color w:val="auto"/>
          <w:sz w:val="32"/>
        </w:rPr>
      </w:pPr>
      <w:r>
        <w:rPr>
          <w:color w:val="auto"/>
          <w:sz w:val="32"/>
        </w:rPr>
        <w:pict>
          <v:shape id="_x0000_s2050" o:spid="_x0000_s2050" o:spt="32" type="#_x0000_t32" style="position:absolute;left:0pt;flip:x;margin-left:193.45pt;margin-top:27.15pt;height:20pt;width:0.4pt;z-index:251661312;mso-width-relative:page;mso-height-relative:page;" filled="f" coordsize="21600,21600" o:gfxdata="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bbG/5NgAAAAJAQAADwAAAAAAAAABACAAAAAi&#10;AAAAZHJzL2Rvd25yZXYueG1sUEsBAhQAFAAAAAgAh07iQNjC0e4KAgAAvAMAAA4AAAAAAAAAAQAg&#10;AAAAJwEAAGRycy9lMm9Eb2MueG1sUEsFBgAAAAAGAAYAWQEAAKMFAAAAAA==&#10;">
            <v:path arrowok="t"/>
            <v:fill on="f" focussize="0,0"/>
            <v:stroke weight="0.5pt" joinstyle="miter" endarrow="open"/>
            <v:imagedata o:title=""/>
            <o:lock v:ext="edit"/>
          </v:shape>
        </w:pict>
      </w:r>
      <w:r>
        <w:rPr>
          <w:color w:val="auto"/>
          <w:sz w:val="32"/>
        </w:rPr>
        <w:pict>
          <v:rect id="_x0000_s2051" o:spid="_x0000_s2051" o:spt="1" style="position:absolute;left:0pt;margin-left:143.6pt;margin-top:0.1pt;height:28.35pt;width:97.5pt;z-index:251660288;v-text-anchor:middle;mso-width-relative:page;mso-height-relative:page;" coordsize="21600,21600" o:gfxdata="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SmUTF9MAAAAHAQAADwAAAAAAAAABACAAAAAiAAAAZHJzL2Rvd25yZXYueG1sUEsBAhQAFAAA&#10;AAgAh07iQBzWzrJmAgAAvwQAAA4AAAAAAAAAAQAgAAAAIgEAAGRycy9lMm9Eb2MueG1sUEsFBgAA&#10;AAAGAAYAWQEAAPoFAAAAAA==&#10;">
            <v:path/>
            <v:fill focussize="0,0"/>
            <v:stroke weight="1pt"/>
            <v:imagedata o:title=""/>
            <o:lock v:ext="edit"/>
            <v:textbox>
              <w:txbxContent>
                <w:p>
                  <w:pPr>
                    <w:ind w:firstLine="0" w:firstLineChars="0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hint="eastAsia"/>
                      <w:sz w:val="24"/>
                      <w:szCs w:val="24"/>
                    </w:rPr>
                    <w:t>事故发现人员</w:t>
                  </w:r>
                </w:p>
              </w:txbxContent>
            </v:textbox>
          </v:rect>
        </w:pict>
      </w:r>
    </w:p>
    <w:p>
      <w:pPr>
        <w:ind w:firstLine="640"/>
        <w:rPr>
          <w:color w:val="auto"/>
          <w:sz w:val="32"/>
        </w:rPr>
      </w:pPr>
      <w:r>
        <w:rPr>
          <w:color w:val="auto"/>
          <w:sz w:val="32"/>
        </w:rPr>
        <w:pict>
          <v:rect id="_x0000_s2052" o:spid="_x0000_s2052" o:spt="1" style="position:absolute;left:0pt;margin-left:142.2pt;margin-top:21.4pt;height:28.35pt;width:104.25pt;z-index:251662336;v-text-anchor:middle;mso-width-relative:page;mso-height-relative:page;" coordsize="21600,21600" o:gfxdata="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DJ8l/t&#10;1wAAAAkBAAAPAAAAAAAAAAEAIAAAACIAAABkcnMvZG93bnJldi54bWxQSwECFAAUAAAACACHTuJA&#10;dFFb91sCAACzBAAADgAAAAAAAAABACAAAAAmAQAAZHJzL2Uyb0RvYy54bWxQSwUGAAAAAAYABgBZ&#10;AQAA8wUAAAAA&#10;">
            <v:path/>
            <v:fill focussize="0,0"/>
            <v:stroke weight="1pt"/>
            <v:imagedata o:title=""/>
            <o:lock v:ext="edit"/>
            <v:textbox>
              <w:txbxContent>
                <w:p>
                  <w:pPr>
                    <w:ind w:firstLine="0" w:firstLineChars="0"/>
                    <w:jc w:val="center"/>
                  </w:pPr>
                  <w:r>
                    <w:rPr>
                      <w:rFonts w:hint="eastAsia"/>
                      <w:sz w:val="24"/>
                      <w:szCs w:val="24"/>
                    </w:rPr>
                    <w:t>加油站值班人员</w:t>
                  </w:r>
                </w:p>
              </w:txbxContent>
            </v:textbox>
          </v:rect>
        </w:pict>
      </w:r>
    </w:p>
    <w:p>
      <w:pPr>
        <w:ind w:firstLine="640"/>
        <w:rPr>
          <w:color w:val="auto"/>
          <w:sz w:val="32"/>
        </w:rPr>
      </w:pPr>
      <w:r>
        <w:rPr>
          <w:color w:val="auto"/>
          <w:sz w:val="32"/>
        </w:rPr>
        <w:pict>
          <v:shape id="_x0000_s2053" o:spid="_x0000_s2053" o:spt="32" type="#_x0000_t32" style="position:absolute;left:0pt;flip:x;margin-left:193.95pt;margin-top:22pt;height:20pt;width:0.4pt;z-index:251663360;mso-width-relative:page;mso-height-relative:page;" filled="f" coordsize="21600,21600" o:gfxdata="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">
            <v:path arrowok="t"/>
            <v:fill on="f" focussize="0,0"/>
            <v:stroke weight="0.5pt" joinstyle="miter" endarrow="open"/>
            <v:imagedata o:title=""/>
            <o:lock v:ext="edit"/>
          </v:shape>
        </w:pict>
      </w:r>
    </w:p>
    <w:p>
      <w:pPr>
        <w:ind w:firstLine="640"/>
        <w:rPr>
          <w:color w:val="auto"/>
          <w:sz w:val="32"/>
        </w:rPr>
      </w:pPr>
      <w:r>
        <w:rPr>
          <w:color w:val="auto"/>
          <w:sz w:val="32"/>
        </w:rPr>
        <w:pict>
          <v:rect id="_x0000_s2054" o:spid="_x0000_s2054" o:spt="1" style="position:absolute;left:0pt;margin-left:144.95pt;margin-top:13.65pt;height:28.35pt;width:97.5pt;z-index:251664384;v-text-anchor:middle;mso-width-relative:page;mso-height-relative:page;" coordsize="21600,21600" o:gfxdata="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Y3AuJtUA&#10;AAAIAQAADwAAAAAAAAABACAAAAAiAAAAZHJzL2Rvd25yZXYueG1sUEsBAhQAFAAAAAgAh07iQDIu&#10;kG9bAgAAswQAAA4AAAAAAAAAAQAgAAAAJAEAAGRycy9lMm9Eb2MueG1sUEsFBgAAAAAGAAYAWQEA&#10;APEFAAAAAA==&#10;">
            <v:path/>
            <v:fill focussize="0,0"/>
            <v:stroke weight="1pt"/>
            <v:imagedata o:title=""/>
            <o:lock v:ext="edit"/>
            <v:textbox>
              <w:txbxContent>
                <w:p>
                  <w:pPr>
                    <w:ind w:firstLine="0" w:firstLineChars="0"/>
                    <w:jc w:val="center"/>
                  </w:pPr>
                  <w:r>
                    <w:rPr>
                      <w:rFonts w:hint="eastAsia"/>
                      <w:sz w:val="24"/>
                      <w:szCs w:val="24"/>
                    </w:rPr>
                    <w:t>加油站站长</w:t>
                  </w:r>
                </w:p>
              </w:txbxContent>
            </v:textbox>
          </v:rect>
        </w:pict>
      </w:r>
    </w:p>
    <w:p>
      <w:pPr>
        <w:ind w:firstLine="640"/>
        <w:rPr>
          <w:color w:val="auto"/>
          <w:sz w:val="32"/>
        </w:rPr>
      </w:pPr>
      <w:r>
        <w:rPr>
          <w:color w:val="auto"/>
          <w:sz w:val="32"/>
        </w:rPr>
        <w:pict>
          <v:line id="_x0000_s2055" o:spid="_x0000_s2055" o:spt="20" style="position:absolute;left:0pt;margin-left:195.2pt;margin-top:14.6pt;height:17.65pt;width:0.1pt;z-index:251665408;mso-width-relative:page;mso-height-relative:page;" coordsize="21600,21600" o:gfxdata="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">
            <v:path arrowok="t"/>
            <v:fill focussize="0,0"/>
            <v:stroke weight="0.5pt" joinstyle="miter"/>
            <v:imagedata o:title=""/>
            <o:lock v:ext="edit"/>
          </v:line>
        </w:pict>
      </w:r>
    </w:p>
    <w:p>
      <w:pPr>
        <w:ind w:firstLine="640"/>
        <w:rPr>
          <w:color w:val="auto"/>
          <w:sz w:val="32"/>
        </w:rPr>
      </w:pPr>
      <w:r>
        <w:rPr>
          <w:color w:val="auto"/>
          <w:sz w:val="32"/>
        </w:rPr>
        <w:pict>
          <v:rect id="_x0000_s2056" o:spid="_x0000_s2056" o:spt="1" style="position:absolute;left:0pt;margin-left:35pt;margin-top:6.45pt;height:28.35pt;width:309.5pt;z-index:251672576;v-text-anchor:middle;mso-width-relative:page;mso-height-relative:page;" coordsize="21600,21600" o:gfxdata="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Y3AuJtUA&#10;AAAIAQAADwAAAAAAAAABACAAAAAiAAAAZHJzL2Rvd25yZXYueG1sUEsBAhQAFAAAAAgAh07iQDIu&#10;kG9bAgAAswQAAA4AAAAAAAAAAQAgAAAAJAEAAGRycy9lMm9Eb2MueG1sUEsFBgAAAAAGAAYAWQEA&#10;APEFAAAAAA==&#10;">
            <v:path/>
            <v:fill focussize="0,0"/>
            <v:stroke weight="1pt"/>
            <v:imagedata o:title=""/>
            <o:lock v:ext="edit"/>
            <v:textbox>
              <w:txbxContent>
                <w:p>
                  <w:pPr>
                    <w:ind w:firstLine="0" w:firstLineChars="0"/>
                    <w:jc w:val="center"/>
                    <w:rPr>
                      <w:rFonts w:hint="default" w:ascii="Times New Roman" w:hAnsi="Times New Roman" w:cs="Times New Roman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cs="Times New Roman"/>
                      <w:sz w:val="24"/>
                      <w:szCs w:val="24"/>
                      <w:lang w:eastAsia="zh-CN"/>
                    </w:rPr>
                    <w:t>咸阳顺天商贸有限公司加油站</w:t>
                  </w:r>
                  <w:r>
                    <w:rPr>
                      <w:rFonts w:hint="eastAsia" w:ascii="Times New Roman" w:hAnsi="Times New Roman" w:cs="Times New Roman"/>
                      <w:sz w:val="24"/>
                      <w:szCs w:val="24"/>
                      <w:lang w:val="en-US" w:eastAsia="zh-CN"/>
                    </w:rPr>
                    <w:t>总指挥</w:t>
                  </w:r>
                </w:p>
                <w:p/>
              </w:txbxContent>
            </v:textbox>
          </v:rect>
        </w:pict>
      </w:r>
    </w:p>
    <w:p>
      <w:pPr>
        <w:ind w:firstLine="640"/>
        <w:rPr>
          <w:color w:val="auto"/>
          <w:sz w:val="32"/>
        </w:rPr>
      </w:pPr>
      <w:r>
        <w:rPr>
          <w:color w:val="auto"/>
          <w:sz w:val="32"/>
        </w:rPr>
        <w:pict>
          <v:shape id="_x0000_s2057" o:spid="_x0000_s2057" o:spt="32" type="#_x0000_t32" style="position:absolute;left:0pt;margin-left:198.85pt;margin-top:8.1pt;height:30.1pt;width:0.5pt;z-index:251671552;mso-width-relative:page;mso-height-relative:page;" filled="f" coordsize="21600,21600">
            <v:path arrowok="t"/>
            <v:fill on="f" focussize="0,0"/>
            <v:stroke weight="0.5pt" joinstyle="miter" endarrow="open"/>
            <v:imagedata o:title=""/>
            <o:lock v:ext="edit"/>
          </v:shape>
        </w:pict>
      </w:r>
    </w:p>
    <w:p>
      <w:pPr>
        <w:ind w:firstLine="640"/>
        <w:rPr>
          <w:color w:val="auto"/>
          <w:sz w:val="32"/>
        </w:rPr>
      </w:pPr>
      <w:r>
        <w:rPr>
          <w:color w:val="auto"/>
          <w:sz w:val="32"/>
        </w:rPr>
        <w:pict>
          <v:shape id="_x0000_s2058" o:spid="_x0000_s2058" o:spt="32" type="#_x0000_t32" style="position:absolute;left:0pt;margin-left:291.15pt;margin-top:13.5pt;height:21.65pt;width:0pt;z-index:251668480;mso-width-relative:page;mso-height-relative:page;" filled="f" coordsize="21600,21600" o:gfxdata="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">
            <v:path arrowok="t"/>
            <v:fill on="f" focussize="0,0"/>
            <v:stroke weight="0.5pt" joinstyle="miter" endarrow="open"/>
            <v:imagedata o:title=""/>
            <o:lock v:ext="edit"/>
          </v:shape>
        </w:pict>
      </w:r>
      <w:r>
        <w:rPr>
          <w:color w:val="auto"/>
          <w:sz w:val="32"/>
        </w:rPr>
        <w:pict>
          <v:shape id="_x0000_s2059" o:spid="_x0000_s2059" o:spt="32" type="#_x0000_t32" style="position:absolute;left:0pt;margin-left:84.85pt;margin-top:13.45pt;height:21.65pt;width:0pt;z-index:251667456;mso-width-relative:page;mso-height-relative:page;" filled="f" coordsize="21600,21600" o:gfxdata="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FIgyy9cAAAAJAQAADwAAAAAAAAABACAAAAAiAAAAZHJzL2Rvd25y&#10;ZXYueG1sUEsBAhQAFAAAAAgAh07iQHf+mVz/AQAArwMAAA4AAAAAAAAAAQAgAAAAJgEAAGRycy9l&#10;Mm9Eb2MueG1sUEsFBgAAAAAGAAYAWQEAAJcFAAAAAA==&#10;">
            <v:path arrowok="t"/>
            <v:fill on="f" focussize="0,0"/>
            <v:stroke weight="0.5pt" joinstyle="miter" endarrow="open"/>
            <v:imagedata o:title=""/>
            <o:lock v:ext="edit"/>
          </v:shape>
        </w:pict>
      </w:r>
      <w:r>
        <w:rPr>
          <w:color w:val="auto"/>
          <w:sz w:val="32"/>
        </w:rPr>
        <w:pict>
          <v:line id="_x0000_s2060" o:spid="_x0000_s2060" o:spt="20" style="position:absolute;left:0pt;margin-left:84.45pt;margin-top:13.45pt;height:0pt;width:206.65pt;z-index:251666432;mso-width-relative:page;mso-height-relative:page;" coordsize="21600,21600" o:gfxdata="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">
            <v:path arrowok="t"/>
            <v:fill focussize="0,0"/>
            <v:stroke weight="0.5pt" joinstyle="miter"/>
            <v:imagedata o:title=""/>
            <o:lock v:ext="edit"/>
          </v:line>
        </w:pict>
      </w:r>
    </w:p>
    <w:p>
      <w:pPr>
        <w:ind w:firstLine="640"/>
        <w:rPr>
          <w:color w:val="auto"/>
          <w:sz w:val="32"/>
        </w:rPr>
      </w:pPr>
      <w:r>
        <w:rPr>
          <w:color w:val="auto"/>
          <w:sz w:val="32"/>
        </w:rPr>
        <w:pict>
          <v:rect id="_x0000_s2061" o:spid="_x0000_s2061" o:spt="1" style="position:absolute;left:0pt;margin-left:5.65pt;margin-top:10.25pt;height:24.5pt;width:212.45pt;z-index:251669504;v-text-anchor:middle;mso-width-relative:page;mso-height-relative:page;" fillcolor="#FFFFFF" filled="t" stroked="t" coordsize="21600,21600" o:gfxdata="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Afpn9d&#10;1gAAAAgBAAAPAAAAAAAAAAEAIAAAACIAAABkcnMvZG93bnJldi54bWxQSwECFAAUAAAACACHTuJA&#10;dHlUa1wCAACzBAAADgAAAAAAAAABACAAAAAlAQAAZHJzL2Uyb0RvYy54bWxQSwUGAAAAAAYABgBZ&#10;AQAA8wUAAAAA&#10;">
            <v:path/>
            <v:fill on="t" color2="#FFFFFF" focussize="0,0"/>
            <v:stroke weight="1pt" color="#000000" joinstyle="miter"/>
            <v:imagedata o:title=""/>
            <o:lock v:ext="edit" aspectratio="f"/>
            <v:textbox>
              <w:txbxContent>
                <w:p>
                  <w:pPr>
                    <w:ind w:firstLine="0" w:firstLineChars="0"/>
                    <w:jc w:val="center"/>
                    <w:rPr>
                      <w:rFonts w:hint="eastAsia" w:ascii="Times New Roman" w:hAnsi="Times New Roman" w:cs="Times New Roman"/>
                      <w:sz w:val="24"/>
                      <w:szCs w:val="24"/>
                      <w:lang w:eastAsia="zh-CN"/>
                    </w:rPr>
                  </w:pPr>
                  <w:r>
                    <w:rPr>
                      <w:rFonts w:hint="eastAsia" w:ascii="Times New Roman" w:hAnsi="Times New Roman" w:cs="Times New Roman"/>
                      <w:sz w:val="24"/>
                      <w:szCs w:val="24"/>
                      <w:lang w:eastAsia="zh-CN"/>
                    </w:rPr>
                    <w:t>西咸新区</w:t>
                  </w:r>
                  <w:r>
                    <w:rPr>
                      <w:rFonts w:hint="eastAsia" w:ascii="Times New Roman" w:hAnsi="Times New Roman" w:cs="Times New Roman"/>
                      <w:sz w:val="24"/>
                      <w:szCs w:val="24"/>
                      <w:lang w:val="en-US" w:eastAsia="zh-CN"/>
                    </w:rPr>
                    <w:t>生态环境局（</w:t>
                  </w:r>
                  <w:r>
                    <w:rPr>
                      <w:rFonts w:hint="eastAsia" w:ascii="Times New Roman" w:hAnsi="Times New Roman" w:cs="Times New Roman"/>
                      <w:sz w:val="24"/>
                      <w:szCs w:val="24"/>
                      <w:lang w:eastAsia="zh-CN"/>
                    </w:rPr>
                    <w:t>秦汉</w:t>
                  </w:r>
                  <w:r>
                    <w:rPr>
                      <w:rFonts w:hint="eastAsia" w:ascii="Times New Roman" w:hAnsi="Times New Roman" w:cs="Times New Roman"/>
                      <w:sz w:val="24"/>
                      <w:szCs w:val="24"/>
                      <w:lang w:val="en-US" w:eastAsia="zh-CN"/>
                    </w:rPr>
                    <w:t>）工作部</w:t>
                  </w:r>
                </w:p>
              </w:txbxContent>
            </v:textbox>
          </v:rect>
        </w:pict>
      </w:r>
      <w:r>
        <w:rPr>
          <w:color w:val="auto"/>
          <w:sz w:val="32"/>
        </w:rPr>
        <w:pict>
          <v:rect id="_x0000_s2062" o:spid="_x0000_s2062" o:spt="1" style="position:absolute;left:0pt;margin-left:232.75pt;margin-top:9.45pt;height:25.2pt;width:117.9pt;z-index:251670528;v-text-anchor:middle;mso-width-relative:page;mso-height-relative:page;" fillcolor="#FFFFFF" filled="t" stroked="t" coordsize="21600,21600" o:gfxdata="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udFcZdcA&#10;AAAJAQAADwAAAAAAAAABACAAAAAiAAAAZHJzL2Rvd25yZXYueG1sUEsBAhQAFAAAAAgAh07iQMtl&#10;6qlZAgAAswQAAA4AAAAAAAAAAQAgAAAAJgEAAGRycy9lMm9Eb2MueG1sUEsFBgAAAAAGAAYAWQEA&#10;APEFAAAAAA==&#10;">
            <v:path/>
            <v:fill on="t" color2="#FFFFFF" focussize="0,0"/>
            <v:stroke weight="1pt" color="#000000" joinstyle="miter"/>
            <v:imagedata o:title=""/>
            <o:lock v:ext="edit" aspectratio="f"/>
            <v:textbox>
              <w:txbxContent>
                <w:p>
                  <w:pPr>
                    <w:ind w:firstLine="0" w:firstLineChars="0"/>
                    <w:jc w:val="center"/>
                    <w:rPr>
                      <w:rFonts w:hint="default" w:eastAsia="仿宋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/>
                      <w:sz w:val="24"/>
                      <w:szCs w:val="24"/>
                      <w:lang w:val="en-US" w:eastAsia="zh-CN"/>
                    </w:rPr>
                    <w:t>秦汉新城管委会</w:t>
                  </w:r>
                </w:p>
              </w:txbxContent>
            </v:textbox>
          </v:rect>
        </w:pict>
      </w:r>
    </w:p>
    <w:p>
      <w:pPr>
        <w:ind w:firstLine="0" w:firstLineChars="0"/>
        <w:jc w:val="center"/>
        <w:rPr>
          <w:color w:val="auto"/>
          <w:sz w:val="18"/>
          <w:szCs w:val="18"/>
        </w:rPr>
      </w:pPr>
    </w:p>
    <w:p>
      <w:pPr>
        <w:jc w:val="center"/>
        <w:rPr>
          <w:color w:val="auto"/>
        </w:rPr>
      </w:pPr>
    </w:p>
    <w:p>
      <w:pPr>
        <w:ind w:firstLine="643"/>
        <w:jc w:val="both"/>
        <w:rPr>
          <w:b/>
          <w:bCs/>
          <w:color w:val="auto"/>
          <w:sz w:val="32"/>
          <w:szCs w:val="28"/>
        </w:rPr>
        <w:sectPr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</w:p>
    <w:p>
      <w:pPr>
        <w:ind w:firstLine="0" w:firstLineChars="0"/>
        <w:jc w:val="both"/>
        <w:rPr>
          <w:color w:val="auto"/>
        </w:rPr>
      </w:pPr>
      <w:r>
        <w:rPr>
          <w:rFonts w:hint="eastAsia"/>
          <w:b/>
          <w:bCs/>
          <w:color w:val="auto"/>
          <w:sz w:val="32"/>
          <w:szCs w:val="28"/>
        </w:rPr>
        <w:t>附件2 相关单位和人员通讯录</w:t>
      </w:r>
    </w:p>
    <w:p>
      <w:pPr>
        <w:spacing w:line="240" w:lineRule="auto"/>
        <w:ind w:firstLine="0" w:firstLineChars="0"/>
        <w:jc w:val="center"/>
        <w:rPr>
          <w:b/>
          <w:color w:val="auto"/>
          <w:kern w:val="0"/>
          <w:szCs w:val="28"/>
        </w:rPr>
      </w:pPr>
      <w:r>
        <w:rPr>
          <w:b/>
          <w:color w:val="auto"/>
          <w:kern w:val="0"/>
          <w:szCs w:val="28"/>
        </w:rPr>
        <w:t>应急成员通讯</w:t>
      </w:r>
    </w:p>
    <w:tbl>
      <w:tblPr>
        <w:tblStyle w:val="16"/>
        <w:tblW w:w="8887" w:type="dxa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94"/>
        <w:gridCol w:w="1633"/>
        <w:gridCol w:w="1412"/>
        <w:gridCol w:w="1515"/>
        <w:gridCol w:w="2633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10" w:hRule="atLeast"/>
          <w:jc w:val="center"/>
        </w:trPr>
        <w:tc>
          <w:tcPr>
            <w:tcW w:w="3327" w:type="dxa"/>
            <w:gridSpan w:val="2"/>
            <w:tcBorders>
              <w:top w:val="single" w:color="auto" w:sz="12" w:space="0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rPr>
                <w:rFonts w:hint="eastAsia" w:ascii="仿宋" w:hAnsi="仿宋" w:eastAsia="仿宋" w:cs="仿宋"/>
                <w:b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b/>
                <w:color w:val="auto"/>
                <w:sz w:val="21"/>
                <w:szCs w:val="21"/>
              </w:rPr>
              <w:t>应急救援小组</w:t>
            </w:r>
          </w:p>
        </w:tc>
        <w:tc>
          <w:tcPr>
            <w:tcW w:w="1412" w:type="dxa"/>
            <w:tcBorders>
              <w:top w:val="single" w:color="auto" w:sz="12" w:space="0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rPr>
                <w:rFonts w:hint="eastAsia" w:ascii="仿宋" w:hAnsi="仿宋" w:eastAsia="仿宋" w:cs="仿宋"/>
                <w:b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b/>
                <w:color w:val="auto"/>
                <w:sz w:val="21"/>
                <w:szCs w:val="21"/>
              </w:rPr>
              <w:t>姓名</w:t>
            </w:r>
          </w:p>
        </w:tc>
        <w:tc>
          <w:tcPr>
            <w:tcW w:w="1515" w:type="dxa"/>
            <w:tcBorders>
              <w:top w:val="single" w:color="auto" w:sz="12" w:space="0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rPr>
                <w:rFonts w:hint="eastAsia" w:ascii="仿宋" w:hAnsi="仿宋" w:eastAsia="仿宋" w:cs="仿宋"/>
                <w:b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b/>
                <w:color w:val="auto"/>
                <w:sz w:val="21"/>
                <w:szCs w:val="21"/>
              </w:rPr>
              <w:t>职务</w:t>
            </w:r>
          </w:p>
        </w:tc>
        <w:tc>
          <w:tcPr>
            <w:tcW w:w="2633" w:type="dxa"/>
            <w:tcBorders>
              <w:top w:val="single" w:color="auto" w:sz="12" w:space="0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rPr>
                <w:rFonts w:hint="eastAsia" w:ascii="仿宋" w:hAnsi="仿宋" w:eastAsia="仿宋" w:cs="仿宋"/>
                <w:b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b/>
                <w:color w:val="auto"/>
                <w:sz w:val="21"/>
                <w:szCs w:val="21"/>
              </w:rPr>
              <w:t>联系方式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10" w:hRule="atLeast"/>
          <w:jc w:val="center"/>
        </w:trPr>
        <w:tc>
          <w:tcPr>
            <w:tcW w:w="1694" w:type="dxa"/>
            <w:vMerge w:val="restart"/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rPr>
                <w:rFonts w:hint="eastAsia" w:ascii="仿宋" w:hAnsi="仿宋" w:eastAsia="仿宋" w:cs="仿宋"/>
                <w:b/>
                <w:bCs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sz w:val="21"/>
                <w:szCs w:val="21"/>
              </w:rPr>
              <w:t>应急指挥部</w:t>
            </w:r>
          </w:p>
        </w:tc>
        <w:tc>
          <w:tcPr>
            <w:tcW w:w="1633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总指挥</w:t>
            </w:r>
          </w:p>
        </w:tc>
        <w:tc>
          <w:tcPr>
            <w:tcW w:w="1412" w:type="dxa"/>
            <w:noWrap w:val="0"/>
            <w:vAlign w:val="center"/>
          </w:tcPr>
          <w:p>
            <w:pPr>
              <w:pStyle w:val="39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244" w:rightChars="0" w:firstLine="0" w:firstLineChars="0"/>
              <w:jc w:val="center"/>
              <w:textAlignment w:val="auto"/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陈虎</w:t>
            </w:r>
          </w:p>
        </w:tc>
        <w:tc>
          <w:tcPr>
            <w:tcW w:w="1515" w:type="dxa"/>
            <w:noWrap w:val="0"/>
            <w:vAlign w:val="center"/>
          </w:tcPr>
          <w:p>
            <w:pPr>
              <w:pStyle w:val="39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244" w:rightChars="0" w:firstLine="0" w:firstLineChars="0"/>
              <w:jc w:val="center"/>
              <w:textAlignment w:val="auto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法定代表人</w:t>
            </w:r>
          </w:p>
        </w:tc>
        <w:tc>
          <w:tcPr>
            <w:tcW w:w="2633" w:type="dxa"/>
            <w:noWrap w:val="0"/>
            <w:vAlign w:val="center"/>
          </w:tcPr>
          <w:p>
            <w:pPr>
              <w:pStyle w:val="39"/>
              <w:keepNext w:val="0"/>
              <w:keepLines w:val="0"/>
              <w:suppressLineNumbers w:val="0"/>
              <w:spacing w:before="99" w:beforeAutospacing="0" w:after="0" w:afterAutospacing="0" w:line="240" w:lineRule="auto"/>
              <w:ind w:left="0" w:leftChars="0" w:right="421" w:rightChars="0"/>
              <w:jc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  <w:t>13909107878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10" w:hRule="atLeast"/>
          <w:jc w:val="center"/>
        </w:trPr>
        <w:tc>
          <w:tcPr>
            <w:tcW w:w="1694" w:type="dxa"/>
            <w:vMerge w:val="continue"/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rPr>
                <w:rFonts w:hint="eastAsia" w:ascii="仿宋" w:hAnsi="仿宋" w:eastAsia="仿宋" w:cs="仿宋"/>
                <w:b/>
                <w:bCs/>
                <w:color w:val="auto"/>
                <w:sz w:val="21"/>
                <w:szCs w:val="21"/>
              </w:rPr>
            </w:pPr>
          </w:p>
        </w:tc>
        <w:tc>
          <w:tcPr>
            <w:tcW w:w="1633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副总指挥</w:t>
            </w:r>
          </w:p>
        </w:tc>
        <w:tc>
          <w:tcPr>
            <w:tcW w:w="1412" w:type="dxa"/>
            <w:noWrap w:val="0"/>
            <w:vAlign w:val="center"/>
          </w:tcPr>
          <w:p>
            <w:pPr>
              <w:pStyle w:val="39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244" w:rightChars="0" w:firstLine="0" w:firstLineChars="0"/>
              <w:jc w:val="center"/>
              <w:textAlignment w:val="auto"/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周伟忠</w:t>
            </w:r>
          </w:p>
        </w:tc>
        <w:tc>
          <w:tcPr>
            <w:tcW w:w="1515" w:type="dxa"/>
            <w:noWrap w:val="0"/>
            <w:vAlign w:val="center"/>
          </w:tcPr>
          <w:p>
            <w:pPr>
              <w:pStyle w:val="39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244" w:rightChars="0" w:firstLine="0" w:firstLineChars="0"/>
              <w:jc w:val="center"/>
              <w:textAlignment w:val="auto"/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站长</w:t>
            </w:r>
          </w:p>
        </w:tc>
        <w:tc>
          <w:tcPr>
            <w:tcW w:w="2633" w:type="dxa"/>
            <w:noWrap w:val="0"/>
            <w:vAlign w:val="center"/>
          </w:tcPr>
          <w:p>
            <w:pPr>
              <w:pStyle w:val="39"/>
              <w:keepNext w:val="0"/>
              <w:keepLines w:val="0"/>
              <w:suppressLineNumbers w:val="0"/>
              <w:spacing w:before="112" w:beforeAutospacing="0" w:after="0" w:afterAutospacing="0" w:line="240" w:lineRule="auto"/>
              <w:ind w:left="0" w:leftChars="0" w:right="421" w:rightChars="0"/>
              <w:jc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  <w:t>13992833810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10" w:hRule="atLeast"/>
          <w:jc w:val="center"/>
        </w:trPr>
        <w:tc>
          <w:tcPr>
            <w:tcW w:w="1694" w:type="dxa"/>
            <w:vMerge w:val="restart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rPr>
                <w:rFonts w:hint="eastAsia" w:ascii="仿宋" w:hAnsi="仿宋" w:eastAsia="仿宋" w:cs="仿宋"/>
                <w:b/>
                <w:bCs/>
                <w:color w:val="auto"/>
                <w:sz w:val="21"/>
                <w:szCs w:val="21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sz w:val="21"/>
                <w:szCs w:val="21"/>
                <w:highlight w:val="none"/>
                <w:lang w:eastAsia="zh-CN"/>
              </w:rPr>
              <w:t>现场处置组</w:t>
            </w:r>
          </w:p>
        </w:tc>
        <w:tc>
          <w:tcPr>
            <w:tcW w:w="1633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组长</w:t>
            </w:r>
          </w:p>
        </w:tc>
        <w:tc>
          <w:tcPr>
            <w:tcW w:w="1412" w:type="dxa"/>
            <w:noWrap w:val="0"/>
            <w:vAlign w:val="center"/>
          </w:tcPr>
          <w:p>
            <w:pPr>
              <w:pStyle w:val="39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244" w:rightChars="0" w:firstLine="0" w:firstLineChars="0"/>
              <w:jc w:val="center"/>
              <w:textAlignment w:val="auto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贺丽娟</w:t>
            </w:r>
          </w:p>
        </w:tc>
        <w:tc>
          <w:tcPr>
            <w:tcW w:w="1515" w:type="dxa"/>
            <w:noWrap w:val="0"/>
            <w:vAlign w:val="center"/>
          </w:tcPr>
          <w:p>
            <w:pPr>
              <w:pStyle w:val="39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244" w:rightChars="0" w:firstLine="0" w:firstLineChars="0"/>
              <w:jc w:val="center"/>
              <w:textAlignment w:val="auto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总班长</w:t>
            </w:r>
          </w:p>
        </w:tc>
        <w:tc>
          <w:tcPr>
            <w:tcW w:w="2633" w:type="dxa"/>
            <w:noWrap w:val="0"/>
            <w:vAlign w:val="center"/>
          </w:tcPr>
          <w:p>
            <w:pPr>
              <w:pStyle w:val="39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420" w:rightChars="0"/>
              <w:jc w:val="center"/>
              <w:textAlignment w:val="auto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  <w:t>15336119370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10" w:hRule="atLeast"/>
          <w:jc w:val="center"/>
        </w:trPr>
        <w:tc>
          <w:tcPr>
            <w:tcW w:w="1694" w:type="dxa"/>
            <w:vMerge w:val="continue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rPr>
                <w:rFonts w:hint="eastAsia" w:ascii="仿宋" w:hAnsi="仿宋" w:eastAsia="仿宋" w:cs="仿宋"/>
                <w:b/>
                <w:bCs/>
                <w:color w:val="auto"/>
                <w:sz w:val="21"/>
                <w:szCs w:val="21"/>
                <w:highlight w:val="none"/>
                <w:lang w:eastAsia="zh-CN"/>
              </w:rPr>
            </w:pPr>
          </w:p>
        </w:tc>
        <w:tc>
          <w:tcPr>
            <w:tcW w:w="1633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组员</w:t>
            </w:r>
          </w:p>
        </w:tc>
        <w:tc>
          <w:tcPr>
            <w:tcW w:w="1412" w:type="dxa"/>
            <w:noWrap w:val="0"/>
            <w:vAlign w:val="center"/>
          </w:tcPr>
          <w:p>
            <w:pPr>
              <w:pStyle w:val="39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244" w:rightChars="0" w:firstLine="0" w:firstLineChars="0"/>
              <w:jc w:val="center"/>
              <w:textAlignment w:val="auto"/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李荣景</w:t>
            </w:r>
          </w:p>
        </w:tc>
        <w:tc>
          <w:tcPr>
            <w:tcW w:w="1515" w:type="dxa"/>
            <w:noWrap w:val="0"/>
            <w:vAlign w:val="center"/>
          </w:tcPr>
          <w:p>
            <w:pPr>
              <w:pStyle w:val="39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244" w:rightChars="0" w:firstLine="0" w:firstLineChars="0"/>
              <w:jc w:val="center"/>
              <w:textAlignment w:val="auto"/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安全员</w:t>
            </w:r>
          </w:p>
        </w:tc>
        <w:tc>
          <w:tcPr>
            <w:tcW w:w="2633" w:type="dxa"/>
            <w:noWrap w:val="0"/>
            <w:vAlign w:val="center"/>
          </w:tcPr>
          <w:p>
            <w:pPr>
              <w:pStyle w:val="39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420" w:rightChars="0"/>
              <w:jc w:val="center"/>
              <w:textAlignment w:val="auto"/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  <w:t>15769298865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10" w:hRule="atLeast"/>
          <w:jc w:val="center"/>
        </w:trPr>
        <w:tc>
          <w:tcPr>
            <w:tcW w:w="1694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rPr>
                <w:rFonts w:hint="eastAsia" w:ascii="仿宋" w:hAnsi="仿宋" w:eastAsia="仿宋" w:cs="仿宋"/>
                <w:b/>
                <w:bCs/>
                <w:color w:val="auto"/>
                <w:sz w:val="21"/>
                <w:szCs w:val="21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sz w:val="21"/>
                <w:szCs w:val="21"/>
                <w:highlight w:val="none"/>
                <w:lang w:val="en-US" w:eastAsia="zh-CN"/>
              </w:rPr>
              <w:t>应急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sz w:val="21"/>
                <w:szCs w:val="21"/>
                <w:highlight w:val="none"/>
                <w:lang w:eastAsia="zh-CN"/>
              </w:rPr>
              <w:t>保障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sz w:val="21"/>
                <w:szCs w:val="21"/>
                <w:highlight w:val="none"/>
              </w:rPr>
              <w:t>组</w:t>
            </w:r>
          </w:p>
        </w:tc>
        <w:tc>
          <w:tcPr>
            <w:tcW w:w="1633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组长</w:t>
            </w:r>
          </w:p>
        </w:tc>
        <w:tc>
          <w:tcPr>
            <w:tcW w:w="1412" w:type="dxa"/>
            <w:noWrap w:val="0"/>
            <w:vAlign w:val="center"/>
          </w:tcPr>
          <w:p>
            <w:pPr>
              <w:pStyle w:val="39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244" w:rightChars="0" w:firstLine="0" w:firstLineChars="0"/>
              <w:jc w:val="center"/>
              <w:textAlignment w:val="auto"/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边佳慧</w:t>
            </w:r>
          </w:p>
        </w:tc>
        <w:tc>
          <w:tcPr>
            <w:tcW w:w="1515" w:type="dxa"/>
            <w:noWrap w:val="0"/>
            <w:vAlign w:val="center"/>
          </w:tcPr>
          <w:p>
            <w:pPr>
              <w:pStyle w:val="39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244" w:rightChars="0" w:firstLine="0" w:firstLineChars="0"/>
              <w:jc w:val="center"/>
              <w:textAlignment w:val="auto"/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收银员</w:t>
            </w:r>
          </w:p>
        </w:tc>
        <w:tc>
          <w:tcPr>
            <w:tcW w:w="2633" w:type="dxa"/>
            <w:noWrap w:val="0"/>
            <w:vAlign w:val="center"/>
          </w:tcPr>
          <w:p>
            <w:pPr>
              <w:pStyle w:val="39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363" w:rightChars="0" w:firstLine="630" w:firstLineChars="300"/>
              <w:jc w:val="both"/>
              <w:textAlignment w:val="auto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  <w:t>15570923583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10" w:hRule="atLeast"/>
          <w:jc w:val="center"/>
        </w:trPr>
        <w:tc>
          <w:tcPr>
            <w:tcW w:w="1694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leftChars="0" w:right="0" w:firstLine="0" w:firstLineChars="0"/>
              <w:jc w:val="center"/>
              <w:rPr>
                <w:rFonts w:hint="eastAsia" w:ascii="仿宋" w:hAnsi="仿宋" w:eastAsia="仿宋" w:cs="仿宋"/>
                <w:b/>
                <w:bCs/>
                <w:color w:val="auto"/>
                <w:sz w:val="21"/>
                <w:szCs w:val="21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sz w:val="21"/>
                <w:szCs w:val="21"/>
                <w:highlight w:val="none"/>
                <w:lang w:eastAsia="zh-CN"/>
              </w:rPr>
              <w:t>应急监测组</w:t>
            </w:r>
          </w:p>
        </w:tc>
        <w:tc>
          <w:tcPr>
            <w:tcW w:w="1633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组长</w:t>
            </w:r>
          </w:p>
        </w:tc>
        <w:tc>
          <w:tcPr>
            <w:tcW w:w="1412" w:type="dxa"/>
            <w:noWrap w:val="0"/>
            <w:vAlign w:val="center"/>
          </w:tcPr>
          <w:p>
            <w:pPr>
              <w:pStyle w:val="39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244" w:rightChars="0" w:firstLine="0" w:firstLineChars="0"/>
              <w:jc w:val="center"/>
              <w:textAlignment w:val="auto"/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张晓清</w:t>
            </w:r>
          </w:p>
        </w:tc>
        <w:tc>
          <w:tcPr>
            <w:tcW w:w="1515" w:type="dxa"/>
            <w:noWrap w:val="0"/>
            <w:vAlign w:val="center"/>
          </w:tcPr>
          <w:p>
            <w:pPr>
              <w:pStyle w:val="39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244" w:rightChars="0" w:firstLine="0" w:firstLineChars="0"/>
              <w:jc w:val="center"/>
              <w:textAlignment w:val="auto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副站长</w:t>
            </w:r>
          </w:p>
        </w:tc>
        <w:tc>
          <w:tcPr>
            <w:tcW w:w="2633" w:type="dxa"/>
            <w:noWrap w:val="0"/>
            <w:vAlign w:val="center"/>
          </w:tcPr>
          <w:p>
            <w:pPr>
              <w:pStyle w:val="39"/>
              <w:keepNext w:val="0"/>
              <w:keepLines w:val="0"/>
              <w:suppressLineNumbers w:val="0"/>
              <w:spacing w:before="139" w:beforeAutospacing="0" w:after="0" w:afterAutospacing="0" w:line="240" w:lineRule="auto"/>
              <w:ind w:left="0" w:leftChars="0" w:right="361" w:rightChars="0"/>
              <w:jc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  <w:t>15505944440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10" w:hRule="atLeast"/>
          <w:jc w:val="center"/>
        </w:trPr>
        <w:tc>
          <w:tcPr>
            <w:tcW w:w="8887" w:type="dxa"/>
            <w:gridSpan w:val="5"/>
            <w:noWrap w:val="0"/>
            <w:vAlign w:val="center"/>
          </w:tcPr>
          <w:p>
            <w:pPr>
              <w:pStyle w:val="39"/>
              <w:keepNext w:val="0"/>
              <w:keepLines w:val="0"/>
              <w:suppressLineNumbers w:val="0"/>
              <w:spacing w:before="139" w:beforeAutospacing="0" w:after="0" w:afterAutospacing="0" w:line="240" w:lineRule="auto"/>
              <w:ind w:left="0" w:leftChars="0" w:right="361" w:rightChars="0"/>
              <w:jc w:val="center"/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/>
                <w:bCs/>
                <w:color w:val="auto"/>
                <w:sz w:val="21"/>
                <w:szCs w:val="21"/>
              </w:rPr>
              <w:t>应急指挥部 24 小时联系电话：029-33124703</w:t>
            </w:r>
          </w:p>
        </w:tc>
      </w:tr>
    </w:tbl>
    <w:p>
      <w:pPr>
        <w:pStyle w:val="6"/>
        <w:rPr>
          <w:color w:val="auto"/>
        </w:rPr>
      </w:pPr>
    </w:p>
    <w:p>
      <w:pPr>
        <w:spacing w:line="240" w:lineRule="auto"/>
        <w:ind w:firstLine="0" w:firstLineChars="0"/>
        <w:jc w:val="center"/>
        <w:rPr>
          <w:b/>
          <w:color w:val="auto"/>
          <w:kern w:val="0"/>
          <w:szCs w:val="28"/>
        </w:rPr>
      </w:pPr>
      <w:r>
        <w:rPr>
          <w:b/>
          <w:bCs/>
          <w:color w:val="auto"/>
          <w:kern w:val="0"/>
          <w:sz w:val="24"/>
          <w:szCs w:val="24"/>
        </w:rPr>
        <w:t xml:space="preserve"> </w:t>
      </w:r>
      <w:r>
        <w:rPr>
          <w:b/>
          <w:color w:val="auto"/>
          <w:kern w:val="0"/>
          <w:szCs w:val="28"/>
        </w:rPr>
        <w:t>外部机构通讯录</w:t>
      </w:r>
    </w:p>
    <w:tbl>
      <w:tblPr>
        <w:tblStyle w:val="16"/>
        <w:tblW w:w="8877" w:type="dxa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94"/>
        <w:gridCol w:w="3934"/>
        <w:gridCol w:w="3149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1794" w:type="dxa"/>
            <w:tcBorders>
              <w:tl2br w:val="nil"/>
              <w:tr2bl w:val="nil"/>
            </w:tcBorders>
            <w:vAlign w:val="center"/>
          </w:tcPr>
          <w:p>
            <w:pPr>
              <w:pStyle w:val="14"/>
              <w:widowControl w:val="0"/>
              <w:adjustRightInd w:val="0"/>
              <w:snapToGrid w:val="0"/>
              <w:spacing w:beforeAutospacing="0" w:afterAutospacing="0" w:line="240" w:lineRule="auto"/>
              <w:ind w:left="0" w:leftChars="0" w:firstLine="0" w:firstLineChars="0"/>
              <w:jc w:val="center"/>
              <w:rPr>
                <w:rFonts w:hint="default" w:ascii="Times New Roman" w:hAnsi="Times New Roman" w:eastAsia="仿宋" w:cs="Times New Roman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 w:cs="Times New Roman"/>
                <w:color w:val="auto"/>
                <w:kern w:val="2"/>
                <w:sz w:val="21"/>
                <w:szCs w:val="21"/>
                <w:lang w:val="en-US" w:eastAsia="zh-CN"/>
              </w:rPr>
              <w:t>1</w:t>
            </w:r>
          </w:p>
        </w:tc>
        <w:tc>
          <w:tcPr>
            <w:tcW w:w="3934" w:type="dxa"/>
            <w:tcBorders>
              <w:tl2br w:val="nil"/>
              <w:tr2bl w:val="nil"/>
            </w:tcBorders>
            <w:vAlign w:val="center"/>
          </w:tcPr>
          <w:p>
            <w:pPr>
              <w:adjustRightInd w:val="0"/>
              <w:snapToGrid w:val="0"/>
              <w:spacing w:line="240" w:lineRule="auto"/>
              <w:jc w:val="center"/>
              <w:rPr>
                <w:rFonts w:hint="default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eastAsia" w:eastAsia="仿宋"/>
                <w:color w:val="auto"/>
                <w:sz w:val="21"/>
                <w:szCs w:val="21"/>
                <w:lang w:eastAsia="zh-CN"/>
              </w:rPr>
              <w:t>西咸新区管委会</w:t>
            </w:r>
          </w:p>
        </w:tc>
        <w:tc>
          <w:tcPr>
            <w:tcW w:w="3149" w:type="dxa"/>
            <w:tcBorders>
              <w:tl2br w:val="nil"/>
              <w:tr2bl w:val="nil"/>
            </w:tcBorders>
            <w:vAlign w:val="center"/>
          </w:tcPr>
          <w:p>
            <w:pPr>
              <w:pStyle w:val="14"/>
              <w:widowControl w:val="0"/>
              <w:adjustRightInd w:val="0"/>
              <w:snapToGrid w:val="0"/>
              <w:spacing w:beforeAutospacing="0" w:afterAutospacing="0" w:line="240" w:lineRule="auto"/>
              <w:jc w:val="center"/>
              <w:rPr>
                <w:rFonts w:hint="default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  <w:t>029-33186800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1794" w:type="dxa"/>
            <w:tcBorders>
              <w:tl2br w:val="nil"/>
              <w:tr2bl w:val="nil"/>
            </w:tcBorders>
            <w:vAlign w:val="center"/>
          </w:tcPr>
          <w:p>
            <w:pPr>
              <w:pStyle w:val="14"/>
              <w:widowControl w:val="0"/>
              <w:adjustRightInd w:val="0"/>
              <w:snapToGrid w:val="0"/>
              <w:spacing w:beforeAutospacing="0" w:afterAutospacing="0" w:line="240" w:lineRule="auto"/>
              <w:ind w:left="0" w:leftChars="0" w:firstLine="0" w:firstLineChars="0"/>
              <w:jc w:val="center"/>
              <w:rPr>
                <w:rFonts w:hint="default" w:ascii="Times New Roman" w:hAnsi="Times New Roman" w:eastAsia="仿宋" w:cs="Times New Roman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 w:cs="Times New Roman"/>
                <w:color w:val="auto"/>
                <w:kern w:val="2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3934" w:type="dxa"/>
            <w:tcBorders>
              <w:tl2br w:val="nil"/>
              <w:tr2bl w:val="nil"/>
            </w:tcBorders>
            <w:vAlign w:val="center"/>
          </w:tcPr>
          <w:p>
            <w:pPr>
              <w:adjustRightInd w:val="0"/>
              <w:snapToGrid w:val="0"/>
              <w:spacing w:line="240" w:lineRule="auto"/>
              <w:jc w:val="center"/>
              <w:rPr>
                <w:rFonts w:hint="default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eastAsia" w:eastAsia="仿宋"/>
                <w:color w:val="auto"/>
                <w:sz w:val="21"/>
                <w:szCs w:val="21"/>
                <w:lang w:eastAsia="zh-CN"/>
              </w:rPr>
              <w:t>西咸新区秦汉新城管委会</w:t>
            </w:r>
          </w:p>
        </w:tc>
        <w:tc>
          <w:tcPr>
            <w:tcW w:w="3149" w:type="dxa"/>
            <w:tcBorders>
              <w:tl2br w:val="nil"/>
              <w:tr2bl w:val="nil"/>
            </w:tcBorders>
            <w:vAlign w:val="center"/>
          </w:tcPr>
          <w:p>
            <w:pPr>
              <w:pStyle w:val="14"/>
              <w:widowControl w:val="0"/>
              <w:adjustRightInd w:val="0"/>
              <w:snapToGrid w:val="0"/>
              <w:spacing w:beforeAutospacing="0" w:afterAutospacing="0" w:line="240" w:lineRule="auto"/>
              <w:jc w:val="center"/>
              <w:rPr>
                <w:rFonts w:hint="eastAsia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/>
                <w:color w:val="auto"/>
                <w:kern w:val="2"/>
                <w:sz w:val="21"/>
                <w:szCs w:val="21"/>
                <w:lang w:eastAsia="zh-CN"/>
              </w:rPr>
              <w:t>029-33185000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1794" w:type="dxa"/>
            <w:tcBorders>
              <w:tl2br w:val="nil"/>
              <w:tr2bl w:val="nil"/>
            </w:tcBorders>
            <w:vAlign w:val="center"/>
          </w:tcPr>
          <w:p>
            <w:pPr>
              <w:pStyle w:val="14"/>
              <w:widowControl w:val="0"/>
              <w:adjustRightInd w:val="0"/>
              <w:snapToGrid w:val="0"/>
              <w:spacing w:beforeAutospacing="0" w:afterAutospacing="0" w:line="240" w:lineRule="auto"/>
              <w:ind w:left="0" w:leftChars="0" w:firstLine="0" w:firstLineChars="0"/>
              <w:jc w:val="center"/>
              <w:rPr>
                <w:rFonts w:hint="eastAsia" w:ascii="Times New Roman" w:hAnsi="Times New Roman" w:eastAsia="仿宋" w:cs="Times New Roman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ascii="Times New Roman" w:hAnsi="Times New Roman" w:eastAsia="仿宋" w:cs="Times New Roman"/>
                <w:color w:val="auto"/>
                <w:kern w:val="2"/>
                <w:sz w:val="21"/>
                <w:szCs w:val="21"/>
              </w:rPr>
              <w:t>3</w:t>
            </w:r>
          </w:p>
        </w:tc>
        <w:tc>
          <w:tcPr>
            <w:tcW w:w="3934" w:type="dxa"/>
            <w:tcBorders>
              <w:tl2br w:val="nil"/>
              <w:tr2bl w:val="nil"/>
            </w:tcBorders>
            <w:vAlign w:val="center"/>
          </w:tcPr>
          <w:p>
            <w:pPr>
              <w:adjustRightInd w:val="0"/>
              <w:snapToGrid w:val="0"/>
              <w:spacing w:line="240" w:lineRule="auto"/>
              <w:jc w:val="center"/>
              <w:rPr>
                <w:rFonts w:hint="default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eastAsia" w:eastAsia="仿宋"/>
                <w:color w:val="auto"/>
                <w:sz w:val="21"/>
                <w:szCs w:val="21"/>
                <w:lang w:eastAsia="zh-CN"/>
              </w:rPr>
              <w:t>西安市生态环境局</w:t>
            </w:r>
          </w:p>
        </w:tc>
        <w:tc>
          <w:tcPr>
            <w:tcW w:w="3149" w:type="dxa"/>
            <w:tcBorders>
              <w:tl2br w:val="nil"/>
              <w:tr2bl w:val="nil"/>
            </w:tcBorders>
            <w:vAlign w:val="center"/>
          </w:tcPr>
          <w:p>
            <w:pPr>
              <w:pStyle w:val="14"/>
              <w:widowControl w:val="0"/>
              <w:adjustRightInd w:val="0"/>
              <w:snapToGrid w:val="0"/>
              <w:spacing w:beforeAutospacing="0" w:afterAutospacing="0" w:line="240" w:lineRule="auto"/>
              <w:jc w:val="center"/>
              <w:rPr>
                <w:rFonts w:hint="default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  <w:t>029-86787866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1794" w:type="dxa"/>
            <w:tcBorders>
              <w:tl2br w:val="nil"/>
              <w:tr2bl w:val="nil"/>
            </w:tcBorders>
            <w:vAlign w:val="center"/>
          </w:tcPr>
          <w:p>
            <w:pPr>
              <w:pStyle w:val="14"/>
              <w:widowControl w:val="0"/>
              <w:adjustRightInd w:val="0"/>
              <w:snapToGrid w:val="0"/>
              <w:spacing w:beforeAutospacing="0" w:afterAutospacing="0" w:line="240" w:lineRule="auto"/>
              <w:ind w:left="0" w:leftChars="0" w:firstLine="0" w:firstLineChars="0"/>
              <w:jc w:val="center"/>
              <w:rPr>
                <w:rFonts w:hint="eastAsia" w:ascii="Times New Roman" w:hAnsi="Times New Roman" w:eastAsia="仿宋" w:cs="Times New Roman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ascii="Times New Roman" w:hAnsi="Times New Roman" w:eastAsia="仿宋" w:cs="Times New Roman"/>
                <w:color w:val="auto"/>
                <w:kern w:val="2"/>
                <w:sz w:val="21"/>
                <w:szCs w:val="21"/>
              </w:rPr>
              <w:t>4</w:t>
            </w:r>
          </w:p>
        </w:tc>
        <w:tc>
          <w:tcPr>
            <w:tcW w:w="3934" w:type="dxa"/>
            <w:tcBorders>
              <w:tl2br w:val="nil"/>
              <w:tr2bl w:val="nil"/>
            </w:tcBorders>
            <w:vAlign w:val="center"/>
          </w:tcPr>
          <w:p>
            <w:pPr>
              <w:adjustRightInd w:val="0"/>
              <w:snapToGrid w:val="0"/>
              <w:spacing w:line="240" w:lineRule="auto"/>
              <w:jc w:val="center"/>
              <w:rPr>
                <w:rFonts w:hint="default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eastAsia" w:eastAsia="仿宋"/>
                <w:color w:val="auto"/>
                <w:sz w:val="21"/>
                <w:szCs w:val="21"/>
                <w:lang w:eastAsia="zh-CN"/>
              </w:rPr>
              <w:t>西安市环境监测站</w:t>
            </w:r>
          </w:p>
        </w:tc>
        <w:tc>
          <w:tcPr>
            <w:tcW w:w="3149" w:type="dxa"/>
            <w:tcBorders>
              <w:tl2br w:val="nil"/>
              <w:tr2bl w:val="nil"/>
            </w:tcBorders>
            <w:vAlign w:val="center"/>
          </w:tcPr>
          <w:p>
            <w:pPr>
              <w:pStyle w:val="14"/>
              <w:widowControl w:val="0"/>
              <w:adjustRightInd w:val="0"/>
              <w:snapToGrid w:val="0"/>
              <w:spacing w:beforeAutospacing="0" w:afterAutospacing="0" w:line="240" w:lineRule="auto"/>
              <w:jc w:val="center"/>
              <w:rPr>
                <w:rFonts w:hint="default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  <w:t>029-85910101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1794" w:type="dxa"/>
            <w:tcBorders>
              <w:tl2br w:val="nil"/>
              <w:tr2bl w:val="nil"/>
            </w:tcBorders>
            <w:vAlign w:val="center"/>
          </w:tcPr>
          <w:p>
            <w:pPr>
              <w:pStyle w:val="14"/>
              <w:widowControl w:val="0"/>
              <w:adjustRightInd w:val="0"/>
              <w:snapToGrid w:val="0"/>
              <w:spacing w:beforeAutospacing="0" w:afterAutospacing="0" w:line="240" w:lineRule="auto"/>
              <w:ind w:left="0" w:leftChars="0" w:firstLine="0" w:firstLineChars="0"/>
              <w:jc w:val="center"/>
              <w:rPr>
                <w:rFonts w:hint="eastAsia" w:ascii="Times New Roman" w:hAnsi="Times New Roman" w:eastAsia="仿宋" w:cs="Times New Roman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ascii="Times New Roman" w:hAnsi="Times New Roman" w:eastAsia="仿宋" w:cs="Times New Roman"/>
                <w:color w:val="auto"/>
                <w:kern w:val="2"/>
                <w:sz w:val="21"/>
                <w:szCs w:val="21"/>
              </w:rPr>
              <w:t>5</w:t>
            </w:r>
          </w:p>
        </w:tc>
        <w:tc>
          <w:tcPr>
            <w:tcW w:w="3934" w:type="dxa"/>
            <w:tcBorders>
              <w:tl2br w:val="nil"/>
              <w:tr2bl w:val="nil"/>
            </w:tcBorders>
            <w:vAlign w:val="center"/>
          </w:tcPr>
          <w:p>
            <w:pPr>
              <w:adjustRightInd w:val="0"/>
              <w:snapToGrid w:val="0"/>
              <w:spacing w:line="240" w:lineRule="auto"/>
              <w:jc w:val="center"/>
              <w:rPr>
                <w:rFonts w:hint="default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eastAsia" w:eastAsia="仿宋"/>
                <w:color w:val="auto"/>
                <w:sz w:val="21"/>
                <w:szCs w:val="21"/>
                <w:lang w:val="en-US" w:eastAsia="zh-CN"/>
              </w:rPr>
              <w:t>西安市生态环境局</w:t>
            </w:r>
            <w:r>
              <w:rPr>
                <w:rFonts w:hint="eastAsia" w:eastAsia="仿宋"/>
                <w:color w:val="auto"/>
                <w:sz w:val="21"/>
                <w:szCs w:val="21"/>
                <w:lang w:eastAsia="zh-CN"/>
              </w:rPr>
              <w:t>西咸新区</w:t>
            </w:r>
            <w:r>
              <w:rPr>
                <w:rFonts w:hint="eastAsia" w:eastAsia="仿宋"/>
                <w:color w:val="auto"/>
                <w:sz w:val="21"/>
                <w:szCs w:val="21"/>
                <w:lang w:val="en-US" w:eastAsia="zh-CN"/>
              </w:rPr>
              <w:t>分局</w:t>
            </w:r>
          </w:p>
        </w:tc>
        <w:tc>
          <w:tcPr>
            <w:tcW w:w="3149" w:type="dxa"/>
            <w:tcBorders>
              <w:tl2br w:val="nil"/>
              <w:tr2bl w:val="nil"/>
            </w:tcBorders>
            <w:vAlign w:val="center"/>
          </w:tcPr>
          <w:p>
            <w:pPr>
              <w:pStyle w:val="14"/>
              <w:widowControl w:val="0"/>
              <w:adjustRightInd w:val="0"/>
              <w:snapToGrid w:val="0"/>
              <w:spacing w:beforeAutospacing="0" w:afterAutospacing="0" w:line="240" w:lineRule="auto"/>
              <w:jc w:val="center"/>
              <w:rPr>
                <w:rFonts w:hint="default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  <w:t>029-33585034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1794" w:type="dxa"/>
            <w:tcBorders>
              <w:tl2br w:val="nil"/>
              <w:tr2bl w:val="nil"/>
            </w:tcBorders>
            <w:vAlign w:val="center"/>
          </w:tcPr>
          <w:p>
            <w:pPr>
              <w:pStyle w:val="14"/>
              <w:widowControl w:val="0"/>
              <w:adjustRightInd w:val="0"/>
              <w:snapToGrid w:val="0"/>
              <w:spacing w:beforeAutospacing="0" w:afterAutospacing="0" w:line="240" w:lineRule="auto"/>
              <w:ind w:left="0" w:leftChars="0" w:firstLine="0" w:firstLineChars="0"/>
              <w:jc w:val="center"/>
              <w:rPr>
                <w:rFonts w:hint="eastAsia" w:ascii="Times New Roman" w:hAnsi="Times New Roman" w:eastAsia="仿宋" w:cs="Times New Roman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ascii="Times New Roman" w:hAnsi="Times New Roman" w:eastAsia="仿宋" w:cs="Times New Roman"/>
                <w:color w:val="auto"/>
                <w:kern w:val="2"/>
                <w:sz w:val="21"/>
                <w:szCs w:val="21"/>
              </w:rPr>
              <w:t>6</w:t>
            </w:r>
          </w:p>
        </w:tc>
        <w:tc>
          <w:tcPr>
            <w:tcW w:w="3934" w:type="dxa"/>
            <w:tcBorders>
              <w:tl2br w:val="nil"/>
              <w:tr2bl w:val="nil"/>
            </w:tcBorders>
            <w:vAlign w:val="center"/>
          </w:tcPr>
          <w:p>
            <w:pPr>
              <w:adjustRightInd w:val="0"/>
              <w:snapToGrid w:val="0"/>
              <w:spacing w:line="240" w:lineRule="auto"/>
              <w:jc w:val="center"/>
              <w:rPr>
                <w:rFonts w:hint="default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eastAsia" w:eastAsia="仿宋"/>
                <w:color w:val="auto"/>
                <w:sz w:val="21"/>
                <w:szCs w:val="21"/>
                <w:lang w:eastAsia="zh-CN"/>
              </w:rPr>
              <w:t>西咸新区</w:t>
            </w:r>
            <w:r>
              <w:rPr>
                <w:rFonts w:hint="eastAsia" w:eastAsia="仿宋"/>
                <w:color w:val="auto"/>
                <w:sz w:val="21"/>
                <w:szCs w:val="21"/>
                <w:lang w:val="en-US" w:eastAsia="zh-CN"/>
              </w:rPr>
              <w:t>生态环境局（</w:t>
            </w:r>
            <w:r>
              <w:rPr>
                <w:rFonts w:hint="eastAsia" w:eastAsia="仿宋"/>
                <w:color w:val="auto"/>
                <w:sz w:val="21"/>
                <w:szCs w:val="21"/>
                <w:lang w:eastAsia="zh-CN"/>
              </w:rPr>
              <w:t>秦汉</w:t>
            </w:r>
            <w:r>
              <w:rPr>
                <w:rFonts w:hint="eastAsia" w:eastAsia="仿宋"/>
                <w:color w:val="auto"/>
                <w:sz w:val="21"/>
                <w:szCs w:val="21"/>
                <w:lang w:val="en-US" w:eastAsia="zh-CN"/>
              </w:rPr>
              <w:t>）工作部</w:t>
            </w:r>
          </w:p>
        </w:tc>
        <w:tc>
          <w:tcPr>
            <w:tcW w:w="3149" w:type="dxa"/>
            <w:tcBorders>
              <w:tl2br w:val="nil"/>
              <w:tr2bl w:val="nil"/>
            </w:tcBorders>
            <w:vAlign w:val="center"/>
          </w:tcPr>
          <w:p>
            <w:pPr>
              <w:pStyle w:val="14"/>
              <w:widowControl w:val="0"/>
              <w:adjustRightInd w:val="0"/>
              <w:snapToGrid w:val="0"/>
              <w:spacing w:beforeAutospacing="0" w:afterAutospacing="0" w:line="240" w:lineRule="auto"/>
              <w:jc w:val="center"/>
              <w:rPr>
                <w:rFonts w:hint="eastAsia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/>
                <w:color w:val="auto"/>
                <w:kern w:val="2"/>
                <w:sz w:val="21"/>
                <w:szCs w:val="21"/>
                <w:lang w:eastAsia="zh-CN"/>
              </w:rPr>
              <w:t>029</w:t>
            </w:r>
            <w:r>
              <w:rPr>
                <w:rFonts w:hint="eastAsia" w:ascii="Times New Roman" w:hAnsi="Times New Roman" w:eastAsia="仿宋" w:cs="Times New Roman"/>
                <w:color w:val="auto"/>
                <w:kern w:val="2"/>
                <w:sz w:val="21"/>
                <w:szCs w:val="21"/>
                <w:lang w:eastAsia="zh-CN"/>
              </w:rPr>
              <w:t>-331</w:t>
            </w:r>
            <w:r>
              <w:rPr>
                <w:rFonts w:hint="eastAsia" w:ascii="Times New Roman" w:hAnsi="Times New Roman" w:eastAsia="仿宋"/>
                <w:color w:val="auto"/>
                <w:kern w:val="2"/>
                <w:sz w:val="21"/>
                <w:szCs w:val="21"/>
                <w:lang w:eastAsia="zh-CN"/>
              </w:rPr>
              <w:t>85030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1794" w:type="dxa"/>
            <w:tcBorders>
              <w:tl2br w:val="nil"/>
              <w:tr2bl w:val="nil"/>
            </w:tcBorders>
            <w:vAlign w:val="center"/>
          </w:tcPr>
          <w:p>
            <w:pPr>
              <w:pStyle w:val="14"/>
              <w:widowControl w:val="0"/>
              <w:adjustRightInd w:val="0"/>
              <w:snapToGrid w:val="0"/>
              <w:spacing w:beforeAutospacing="0" w:afterAutospacing="0" w:line="240" w:lineRule="auto"/>
              <w:ind w:left="0" w:leftChars="0" w:firstLine="0" w:firstLineChars="0"/>
              <w:jc w:val="center"/>
              <w:rPr>
                <w:rFonts w:hint="eastAsia" w:ascii="Times New Roman" w:hAnsi="Times New Roman" w:eastAsia="仿宋" w:cs="Times New Roman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 w:cs="Times New Roman"/>
                <w:color w:val="auto"/>
                <w:kern w:val="2"/>
                <w:sz w:val="21"/>
                <w:szCs w:val="21"/>
                <w:lang w:val="en-US" w:eastAsia="zh-CN"/>
              </w:rPr>
              <w:t>7</w:t>
            </w:r>
          </w:p>
        </w:tc>
        <w:tc>
          <w:tcPr>
            <w:tcW w:w="3934" w:type="dxa"/>
            <w:tcBorders>
              <w:tl2br w:val="nil"/>
              <w:tr2bl w:val="nil"/>
            </w:tcBorders>
            <w:vAlign w:val="center"/>
          </w:tcPr>
          <w:p>
            <w:pPr>
              <w:adjustRightInd w:val="0"/>
              <w:snapToGrid w:val="0"/>
              <w:spacing w:line="240" w:lineRule="auto"/>
              <w:jc w:val="center"/>
              <w:rPr>
                <w:rFonts w:hint="default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eastAsia" w:eastAsia="仿宋"/>
                <w:color w:val="auto"/>
                <w:sz w:val="21"/>
                <w:szCs w:val="21"/>
                <w:lang w:eastAsia="zh-CN"/>
              </w:rPr>
              <w:t>西咸新区秦汉新城消防大队</w:t>
            </w:r>
          </w:p>
        </w:tc>
        <w:tc>
          <w:tcPr>
            <w:tcW w:w="3149" w:type="dxa"/>
            <w:tcBorders>
              <w:tl2br w:val="nil"/>
              <w:tr2bl w:val="nil"/>
            </w:tcBorders>
            <w:vAlign w:val="center"/>
          </w:tcPr>
          <w:p>
            <w:pPr>
              <w:pStyle w:val="14"/>
              <w:widowControl w:val="0"/>
              <w:adjustRightInd w:val="0"/>
              <w:snapToGrid w:val="0"/>
              <w:spacing w:beforeAutospacing="0" w:afterAutospacing="0" w:line="240" w:lineRule="auto"/>
              <w:jc w:val="center"/>
              <w:rPr>
                <w:rFonts w:hint="eastAsia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/>
                <w:color w:val="auto"/>
                <w:kern w:val="2"/>
                <w:sz w:val="21"/>
                <w:szCs w:val="21"/>
                <w:lang w:eastAsia="zh-CN"/>
              </w:rPr>
              <w:t>119/029-33185703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1794" w:type="dxa"/>
            <w:tcBorders>
              <w:tl2br w:val="nil"/>
              <w:tr2bl w:val="nil"/>
            </w:tcBorders>
            <w:vAlign w:val="center"/>
          </w:tcPr>
          <w:p>
            <w:pPr>
              <w:pStyle w:val="14"/>
              <w:widowControl w:val="0"/>
              <w:adjustRightInd w:val="0"/>
              <w:snapToGrid w:val="0"/>
              <w:spacing w:beforeAutospacing="0" w:afterAutospacing="0" w:line="240" w:lineRule="auto"/>
              <w:ind w:left="0" w:leftChars="0" w:firstLine="0" w:firstLineChars="0"/>
              <w:jc w:val="center"/>
              <w:rPr>
                <w:rFonts w:hint="eastAsia" w:ascii="Times New Roman" w:hAnsi="Times New Roman" w:eastAsia="仿宋" w:cs="Times New Roman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ascii="Times New Roman" w:hAnsi="Times New Roman" w:eastAsia="仿宋" w:cs="Times New Roman"/>
                <w:color w:val="auto"/>
                <w:kern w:val="2"/>
                <w:sz w:val="21"/>
                <w:szCs w:val="21"/>
              </w:rPr>
              <w:t>8</w:t>
            </w:r>
          </w:p>
        </w:tc>
        <w:tc>
          <w:tcPr>
            <w:tcW w:w="3934" w:type="dxa"/>
            <w:tcBorders>
              <w:tl2br w:val="nil"/>
              <w:tr2bl w:val="nil"/>
            </w:tcBorders>
            <w:vAlign w:val="center"/>
          </w:tcPr>
          <w:p>
            <w:pPr>
              <w:adjustRightInd w:val="0"/>
              <w:snapToGrid w:val="0"/>
              <w:spacing w:line="240" w:lineRule="auto"/>
              <w:jc w:val="center"/>
              <w:rPr>
                <w:rFonts w:hint="default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color w:val="auto"/>
              </w:rPr>
              <w:fldChar w:fldCharType="begin"/>
            </w:r>
            <w:r>
              <w:rPr>
                <w:color w:val="auto"/>
              </w:rPr>
              <w:instrText xml:space="preserve"> HYPERLINK "http://www.so.com/link?m=aK4JimY9OWVAhB+9VKbpO5QQ2P9icfEP2DBiUN8FM/FPohnSOKhRfNUeo2NQWXaCTXTAYxKkLfMY6LXLjKd3zzPrMNdvGio59lNfdjfHgO3M40qXV+EWp991SfukFrzaxTy5ZyRXu62DPrFBbG0E71m6XmNafLdLJvmUIOmB2xwnQpWvMh+mO7/QFmyKXdB1DAUPyONu+W3lqvh0bwLl09c3x0ZEP4HIS7L3Wg1uhTfi0iU/T3/8+Jj0L8JC5aVsSYtLllQ==" \t "https://www.so.com/_blank" </w:instrText>
            </w:r>
            <w:r>
              <w:rPr>
                <w:color w:val="auto"/>
              </w:rPr>
              <w:fldChar w:fldCharType="separate"/>
            </w:r>
            <w:r>
              <w:rPr>
                <w:rFonts w:hint="eastAsia" w:ascii="Times New Roman" w:hAnsi="Times New Roman" w:eastAsia="仿宋"/>
                <w:color w:val="auto"/>
                <w:kern w:val="2"/>
                <w:sz w:val="21"/>
                <w:szCs w:val="21"/>
                <w:lang w:eastAsia="zh-CN"/>
              </w:rPr>
              <w:t>西咸新区秦汉新城</w:t>
            </w:r>
            <w:r>
              <w:rPr>
                <w:rFonts w:hint="eastAsia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  <w:t>安全</w:t>
            </w:r>
            <w:r>
              <w:rPr>
                <w:rFonts w:ascii="Times New Roman" w:hAnsi="Times New Roman" w:eastAsia="仿宋"/>
                <w:color w:val="auto"/>
                <w:kern w:val="2"/>
                <w:sz w:val="21"/>
                <w:szCs w:val="21"/>
              </w:rPr>
              <w:fldChar w:fldCharType="end"/>
            </w:r>
            <w:r>
              <w:rPr>
                <w:rFonts w:hint="eastAsia" w:eastAsia="仿宋"/>
                <w:color w:val="auto"/>
                <w:kern w:val="2"/>
                <w:sz w:val="21"/>
                <w:szCs w:val="21"/>
                <w:lang w:val="en-US" w:eastAsia="zh-CN"/>
              </w:rPr>
              <w:t>监管部</w:t>
            </w:r>
          </w:p>
        </w:tc>
        <w:tc>
          <w:tcPr>
            <w:tcW w:w="3149" w:type="dxa"/>
            <w:tcBorders>
              <w:tl2br w:val="nil"/>
              <w:tr2bl w:val="nil"/>
            </w:tcBorders>
            <w:vAlign w:val="center"/>
          </w:tcPr>
          <w:p>
            <w:pPr>
              <w:pStyle w:val="14"/>
              <w:widowControl w:val="0"/>
              <w:adjustRightInd w:val="0"/>
              <w:snapToGrid w:val="0"/>
              <w:spacing w:beforeAutospacing="0" w:afterAutospacing="0" w:line="240" w:lineRule="auto"/>
              <w:jc w:val="center"/>
              <w:rPr>
                <w:rFonts w:hint="eastAsia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/>
                <w:color w:val="auto"/>
                <w:kern w:val="2"/>
                <w:sz w:val="21"/>
                <w:szCs w:val="21"/>
                <w:lang w:eastAsia="zh-CN"/>
              </w:rPr>
              <w:fldChar w:fldCharType="begin"/>
            </w:r>
            <w:r>
              <w:rPr>
                <w:rFonts w:hint="eastAsia" w:ascii="Times New Roman" w:hAnsi="Times New Roman" w:eastAsia="仿宋"/>
                <w:color w:val="auto"/>
                <w:kern w:val="2"/>
                <w:sz w:val="21"/>
                <w:szCs w:val="21"/>
                <w:lang w:eastAsia="zh-CN"/>
              </w:rPr>
              <w:instrText xml:space="preserve"> HYPERLINK "http://www.so.com/link?m=aK4JimY9OWVAhB+9VKbpO5QQ2P9icfEP2DBiUN8FM/FPohnSOKhRfNUeo2NQWXaCTXTAYxKkLfMY6LXLjKd3zzPrMNdvGio59lNfdjfHgO3M40qXV+EWp991SfukFrzaxTy5ZyRXu62DPrFBbG0E71m6XmNafLdLJvmUIOmB2xwnQpWvMh+mO7/QFmyKXdB1DAUPyONu+W3lqvh0bwLl09c3x0ZEP4HIS7L3Wg1uhTfi0iU/T3/8+Jj0L8JC5aVsSYtLllQ==" \t "https://www.so.com/_blank" </w:instrText>
            </w:r>
            <w:r>
              <w:rPr>
                <w:rFonts w:hint="eastAsia" w:ascii="Times New Roman" w:hAnsi="Times New Roman" w:eastAsia="仿宋"/>
                <w:color w:val="auto"/>
                <w:kern w:val="2"/>
                <w:sz w:val="21"/>
                <w:szCs w:val="21"/>
                <w:lang w:eastAsia="zh-CN"/>
              </w:rPr>
              <w:fldChar w:fldCharType="separate"/>
            </w:r>
            <w:r>
              <w:rPr>
                <w:rFonts w:hint="eastAsia" w:ascii="Times New Roman" w:hAnsi="Times New Roman" w:eastAsia="仿宋"/>
                <w:color w:val="auto"/>
                <w:kern w:val="2"/>
                <w:sz w:val="21"/>
                <w:szCs w:val="21"/>
                <w:lang w:eastAsia="zh-CN"/>
              </w:rPr>
              <w:t>110</w:t>
            </w:r>
            <w:r>
              <w:rPr>
                <w:rFonts w:hint="eastAsia" w:ascii="Times New Roman" w:hAnsi="Times New Roman" w:eastAsia="仿宋"/>
                <w:color w:val="auto"/>
                <w:kern w:val="2"/>
                <w:sz w:val="21"/>
                <w:szCs w:val="21"/>
                <w:lang w:eastAsia="zh-CN"/>
              </w:rPr>
              <w:fldChar w:fldCharType="end"/>
            </w:r>
            <w:r>
              <w:rPr>
                <w:rFonts w:hint="eastAsia" w:ascii="Times New Roman" w:hAnsi="Times New Roman" w:eastAsia="仿宋"/>
                <w:color w:val="auto"/>
                <w:kern w:val="2"/>
                <w:sz w:val="21"/>
                <w:szCs w:val="21"/>
                <w:lang w:eastAsia="zh-CN"/>
              </w:rPr>
              <w:t>/029- 33185</w:t>
            </w:r>
            <w:r>
              <w:rPr>
                <w:rFonts w:hint="eastAsia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  <w:t>3</w:t>
            </w:r>
            <w:r>
              <w:rPr>
                <w:rFonts w:hint="eastAsia" w:ascii="Times New Roman" w:hAnsi="Times New Roman" w:eastAsia="仿宋"/>
                <w:color w:val="auto"/>
                <w:kern w:val="2"/>
                <w:sz w:val="21"/>
                <w:szCs w:val="21"/>
                <w:lang w:eastAsia="zh-CN"/>
              </w:rPr>
              <w:t>21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1794" w:type="dxa"/>
            <w:tcBorders>
              <w:tl2br w:val="nil"/>
              <w:tr2bl w:val="nil"/>
            </w:tcBorders>
            <w:vAlign w:val="center"/>
          </w:tcPr>
          <w:p>
            <w:pPr>
              <w:pStyle w:val="14"/>
              <w:widowControl w:val="0"/>
              <w:adjustRightInd w:val="0"/>
              <w:snapToGrid w:val="0"/>
              <w:spacing w:beforeAutospacing="0" w:afterAutospacing="0" w:line="240" w:lineRule="auto"/>
              <w:ind w:left="0" w:leftChars="0" w:firstLine="0" w:firstLineChars="0"/>
              <w:jc w:val="center"/>
              <w:rPr>
                <w:rFonts w:hint="eastAsia" w:ascii="Times New Roman" w:hAnsi="Times New Roman" w:eastAsia="仿宋" w:cs="Times New Roman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 w:cs="Times New Roman"/>
                <w:color w:val="auto"/>
                <w:kern w:val="2"/>
                <w:sz w:val="21"/>
                <w:szCs w:val="21"/>
                <w:lang w:val="en-US" w:eastAsia="zh-CN"/>
              </w:rPr>
              <w:t>9</w:t>
            </w:r>
          </w:p>
        </w:tc>
        <w:tc>
          <w:tcPr>
            <w:tcW w:w="3934" w:type="dxa"/>
            <w:tcBorders>
              <w:tl2br w:val="nil"/>
              <w:tr2bl w:val="nil"/>
            </w:tcBorders>
            <w:vAlign w:val="center"/>
          </w:tcPr>
          <w:p>
            <w:pPr>
              <w:adjustRightInd w:val="0"/>
              <w:snapToGrid w:val="0"/>
              <w:spacing w:line="240" w:lineRule="auto"/>
              <w:jc w:val="center"/>
              <w:rPr>
                <w:rFonts w:hint="default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 w:cs="Times New Roman"/>
                <w:color w:val="auto"/>
                <w:sz w:val="21"/>
                <w:szCs w:val="21"/>
                <w:lang w:eastAsia="zh-CN"/>
              </w:rPr>
              <w:t>陕西</w:t>
            </w:r>
            <w:r>
              <w:rPr>
                <w:rFonts w:hint="eastAsia" w:ascii="Times New Roman" w:hAnsi="Times New Roman" w:eastAsia="仿宋" w:cs="Times New Roman"/>
                <w:color w:val="auto"/>
                <w:sz w:val="21"/>
                <w:szCs w:val="21"/>
                <w:lang w:val="en-US" w:eastAsia="zh-CN"/>
              </w:rPr>
              <w:t>博润检测服务</w:t>
            </w:r>
            <w:r>
              <w:rPr>
                <w:rFonts w:hint="eastAsia" w:ascii="Times New Roman" w:hAnsi="Times New Roman" w:eastAsia="仿宋" w:cs="Times New Roman"/>
                <w:color w:val="auto"/>
                <w:sz w:val="21"/>
                <w:szCs w:val="21"/>
                <w:lang w:eastAsia="zh-CN"/>
              </w:rPr>
              <w:t>有限公司</w:t>
            </w:r>
          </w:p>
        </w:tc>
        <w:tc>
          <w:tcPr>
            <w:tcW w:w="3149" w:type="dxa"/>
            <w:tcBorders>
              <w:tl2br w:val="nil"/>
              <w:tr2bl w:val="nil"/>
            </w:tcBorders>
            <w:vAlign w:val="center"/>
          </w:tcPr>
          <w:p>
            <w:pPr>
              <w:pStyle w:val="14"/>
              <w:widowControl w:val="0"/>
              <w:adjustRightInd w:val="0"/>
              <w:snapToGrid w:val="0"/>
              <w:spacing w:beforeAutospacing="0" w:afterAutospacing="0" w:line="240" w:lineRule="auto"/>
              <w:jc w:val="center"/>
              <w:rPr>
                <w:rFonts w:hint="eastAsia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  <w:t>15291390446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1794" w:type="dxa"/>
            <w:tcBorders>
              <w:tl2br w:val="nil"/>
              <w:tr2bl w:val="nil"/>
            </w:tcBorders>
            <w:vAlign w:val="center"/>
          </w:tcPr>
          <w:p>
            <w:pPr>
              <w:pStyle w:val="14"/>
              <w:widowControl w:val="0"/>
              <w:adjustRightInd w:val="0"/>
              <w:snapToGrid w:val="0"/>
              <w:spacing w:beforeAutospacing="0" w:afterAutospacing="0" w:line="240" w:lineRule="auto"/>
              <w:ind w:left="0" w:leftChars="0" w:firstLine="0" w:firstLineChars="0"/>
              <w:jc w:val="center"/>
              <w:rPr>
                <w:rFonts w:hint="default" w:ascii="Times New Roman" w:hAnsi="Times New Roman" w:eastAsia="仿宋" w:cs="Times New Roman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 w:cs="Times New Roman"/>
                <w:color w:val="auto"/>
                <w:kern w:val="2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3934" w:type="dxa"/>
            <w:tcBorders>
              <w:tl2br w:val="nil"/>
              <w:tr2bl w:val="nil"/>
            </w:tcBorders>
            <w:vAlign w:val="center"/>
          </w:tcPr>
          <w:p>
            <w:pPr>
              <w:adjustRightInd w:val="0"/>
              <w:snapToGrid w:val="0"/>
              <w:spacing w:line="240" w:lineRule="auto"/>
              <w:jc w:val="center"/>
              <w:rPr>
                <w:rFonts w:hint="eastAsia" w:ascii="Times New Roman" w:hAnsi="Times New Roman" w:eastAsia="仿宋" w:cs="Times New Roman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 w:cs="Times New Roman"/>
                <w:color w:val="auto"/>
                <w:sz w:val="21"/>
                <w:szCs w:val="21"/>
                <w:lang w:val="en-US" w:eastAsia="zh-CN"/>
              </w:rPr>
              <w:t>陕西绿林环保科技有限公司</w:t>
            </w:r>
          </w:p>
          <w:p>
            <w:pPr>
              <w:adjustRightInd w:val="0"/>
              <w:snapToGrid w:val="0"/>
              <w:spacing w:line="240" w:lineRule="auto"/>
              <w:jc w:val="center"/>
              <w:rPr>
                <w:rFonts w:hint="eastAsia" w:ascii="Times New Roman" w:hAnsi="Times New Roman" w:eastAsia="仿宋" w:cs="Times New Roman"/>
                <w:color w:val="auto"/>
                <w:sz w:val="21"/>
                <w:szCs w:val="21"/>
                <w:lang w:eastAsia="zh-CN"/>
              </w:rPr>
            </w:pPr>
            <w:r>
              <w:rPr>
                <w:rFonts w:hint="eastAsia" w:ascii="Times New Roman" w:hAnsi="Times New Roman" w:eastAsia="仿宋" w:cs="Times New Roman"/>
                <w:color w:val="auto"/>
                <w:sz w:val="21"/>
                <w:szCs w:val="21"/>
                <w:lang w:val="en-US" w:eastAsia="zh-CN"/>
              </w:rPr>
              <w:t>（危废单位）</w:t>
            </w:r>
          </w:p>
        </w:tc>
        <w:tc>
          <w:tcPr>
            <w:tcW w:w="3149" w:type="dxa"/>
            <w:tcBorders>
              <w:tl2br w:val="nil"/>
              <w:tr2bl w:val="nil"/>
            </w:tcBorders>
            <w:vAlign w:val="center"/>
          </w:tcPr>
          <w:p>
            <w:pPr>
              <w:pStyle w:val="14"/>
              <w:widowControl w:val="0"/>
              <w:adjustRightInd w:val="0"/>
              <w:snapToGrid w:val="0"/>
              <w:spacing w:beforeAutospacing="0" w:afterAutospacing="0" w:line="240" w:lineRule="auto"/>
              <w:jc w:val="center"/>
              <w:rPr>
                <w:rFonts w:hint="default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  <w:t>13098133888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1794" w:type="dxa"/>
            <w:tcBorders>
              <w:tl2br w:val="nil"/>
              <w:tr2bl w:val="nil"/>
            </w:tcBorders>
            <w:vAlign w:val="center"/>
          </w:tcPr>
          <w:p>
            <w:pPr>
              <w:pStyle w:val="14"/>
              <w:widowControl w:val="0"/>
              <w:adjustRightInd w:val="0"/>
              <w:snapToGrid w:val="0"/>
              <w:spacing w:beforeAutospacing="0" w:afterAutospacing="0" w:line="240" w:lineRule="auto"/>
              <w:ind w:left="0" w:leftChars="0" w:firstLine="0" w:firstLineChars="0"/>
              <w:jc w:val="center"/>
              <w:rPr>
                <w:rFonts w:hint="default" w:ascii="Times New Roman" w:hAnsi="Times New Roman" w:eastAsia="仿宋" w:cs="Times New Roman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 w:cs="Times New Roman"/>
                <w:color w:val="auto"/>
                <w:kern w:val="2"/>
                <w:sz w:val="21"/>
                <w:szCs w:val="21"/>
                <w:lang w:val="en-US" w:eastAsia="zh-CN"/>
              </w:rPr>
              <w:t>11</w:t>
            </w:r>
          </w:p>
        </w:tc>
        <w:tc>
          <w:tcPr>
            <w:tcW w:w="3934" w:type="dxa"/>
            <w:tcBorders>
              <w:tl2br w:val="nil"/>
              <w:tr2bl w:val="nil"/>
            </w:tcBorders>
            <w:vAlign w:val="center"/>
          </w:tcPr>
          <w:p>
            <w:pPr>
              <w:adjustRightInd w:val="0"/>
              <w:snapToGrid w:val="0"/>
              <w:spacing w:line="240" w:lineRule="auto"/>
              <w:ind w:firstLine="420" w:firstLineChars="200"/>
              <w:jc w:val="center"/>
              <w:rPr>
                <w:rFonts w:hint="default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  <w:t>咸阳路桥工程公司</w:t>
            </w:r>
          </w:p>
        </w:tc>
        <w:tc>
          <w:tcPr>
            <w:tcW w:w="3149" w:type="dxa"/>
            <w:tcBorders>
              <w:tl2br w:val="nil"/>
              <w:tr2bl w:val="nil"/>
            </w:tcBorders>
            <w:vAlign w:val="center"/>
          </w:tcPr>
          <w:p>
            <w:pPr>
              <w:pStyle w:val="14"/>
              <w:widowControl w:val="0"/>
              <w:adjustRightInd w:val="0"/>
              <w:snapToGrid w:val="0"/>
              <w:spacing w:beforeAutospacing="0" w:afterAutospacing="0" w:line="240" w:lineRule="auto"/>
              <w:ind w:firstLine="840" w:firstLineChars="400"/>
              <w:jc w:val="both"/>
              <w:rPr>
                <w:rFonts w:hint="eastAsia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  <w:t>13809108213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1794" w:type="dxa"/>
            <w:tcBorders>
              <w:tl2br w:val="nil"/>
              <w:tr2bl w:val="nil"/>
            </w:tcBorders>
            <w:vAlign w:val="center"/>
          </w:tcPr>
          <w:p>
            <w:pPr>
              <w:pStyle w:val="14"/>
              <w:widowControl w:val="0"/>
              <w:adjustRightInd w:val="0"/>
              <w:snapToGrid w:val="0"/>
              <w:spacing w:beforeAutospacing="0" w:afterAutospacing="0" w:line="240" w:lineRule="auto"/>
              <w:ind w:left="0" w:leftChars="0" w:firstLine="0" w:firstLineChars="0"/>
              <w:jc w:val="center"/>
              <w:rPr>
                <w:rFonts w:hint="default" w:ascii="Times New Roman" w:hAnsi="Times New Roman" w:eastAsia="仿宋" w:cs="Times New Roman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 w:cs="Times New Roman"/>
                <w:color w:val="auto"/>
                <w:kern w:val="2"/>
                <w:sz w:val="21"/>
                <w:szCs w:val="21"/>
                <w:lang w:val="en-US" w:eastAsia="zh-CN"/>
              </w:rPr>
              <w:t>12</w:t>
            </w:r>
          </w:p>
        </w:tc>
        <w:tc>
          <w:tcPr>
            <w:tcW w:w="3934" w:type="dxa"/>
            <w:tcBorders>
              <w:tl2br w:val="nil"/>
              <w:tr2bl w:val="nil"/>
            </w:tcBorders>
            <w:vAlign w:val="center"/>
          </w:tcPr>
          <w:p>
            <w:pPr>
              <w:adjustRightInd w:val="0"/>
              <w:snapToGrid w:val="0"/>
              <w:spacing w:line="240" w:lineRule="auto"/>
              <w:ind w:firstLine="420" w:firstLineChars="200"/>
              <w:jc w:val="center"/>
              <w:rPr>
                <w:rFonts w:hint="default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eastAsia" w:eastAsia="仿宋"/>
                <w:color w:val="auto"/>
                <w:kern w:val="2"/>
                <w:sz w:val="21"/>
                <w:szCs w:val="21"/>
                <w:lang w:val="en-US" w:eastAsia="zh-CN"/>
              </w:rPr>
              <w:t>医院</w:t>
            </w:r>
          </w:p>
        </w:tc>
        <w:tc>
          <w:tcPr>
            <w:tcW w:w="3149" w:type="dxa"/>
            <w:tcBorders>
              <w:tl2br w:val="nil"/>
              <w:tr2bl w:val="nil"/>
            </w:tcBorders>
            <w:vAlign w:val="center"/>
          </w:tcPr>
          <w:p>
            <w:pPr>
              <w:pStyle w:val="14"/>
              <w:widowControl w:val="0"/>
              <w:adjustRightInd w:val="0"/>
              <w:snapToGrid w:val="0"/>
              <w:spacing w:beforeAutospacing="0" w:afterAutospacing="0" w:line="240" w:lineRule="auto"/>
              <w:jc w:val="center"/>
              <w:rPr>
                <w:rFonts w:hint="eastAsia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  <w:t>120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1794" w:type="dxa"/>
            <w:tcBorders>
              <w:tl2br w:val="nil"/>
              <w:tr2bl w:val="nil"/>
            </w:tcBorders>
            <w:vAlign w:val="center"/>
          </w:tcPr>
          <w:p>
            <w:pPr>
              <w:pStyle w:val="14"/>
              <w:widowControl w:val="0"/>
              <w:adjustRightInd w:val="0"/>
              <w:snapToGrid w:val="0"/>
              <w:spacing w:beforeAutospacing="0" w:afterAutospacing="0" w:line="240" w:lineRule="auto"/>
              <w:ind w:left="0" w:leftChars="0" w:firstLine="0" w:firstLineChars="0"/>
              <w:jc w:val="center"/>
              <w:rPr>
                <w:rFonts w:hint="default" w:ascii="Times New Roman" w:hAnsi="Times New Roman" w:eastAsia="仿宋" w:cs="Times New Roman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 w:cs="Times New Roman"/>
                <w:color w:val="auto"/>
                <w:kern w:val="2"/>
                <w:sz w:val="21"/>
                <w:szCs w:val="21"/>
                <w:lang w:val="en-US" w:eastAsia="zh-CN"/>
              </w:rPr>
              <w:t>13</w:t>
            </w:r>
          </w:p>
        </w:tc>
        <w:tc>
          <w:tcPr>
            <w:tcW w:w="3934" w:type="dxa"/>
            <w:tcBorders>
              <w:tl2br w:val="nil"/>
              <w:tr2bl w:val="nil"/>
            </w:tcBorders>
            <w:vAlign w:val="center"/>
          </w:tcPr>
          <w:p>
            <w:pPr>
              <w:pStyle w:val="14"/>
              <w:widowControl w:val="0"/>
              <w:adjustRightInd w:val="0"/>
              <w:snapToGrid w:val="0"/>
              <w:spacing w:beforeAutospacing="0" w:afterAutospacing="0" w:line="240" w:lineRule="auto"/>
              <w:jc w:val="center"/>
              <w:rPr>
                <w:rFonts w:hint="eastAsia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ascii="Times New Roman" w:hAnsi="Times New Roman" w:eastAsia="仿宋"/>
                <w:color w:val="auto"/>
                <w:kern w:val="2"/>
                <w:sz w:val="21"/>
                <w:szCs w:val="21"/>
              </w:rPr>
              <w:t>环保热线</w:t>
            </w:r>
          </w:p>
        </w:tc>
        <w:tc>
          <w:tcPr>
            <w:tcW w:w="3149" w:type="dxa"/>
            <w:tcBorders>
              <w:tl2br w:val="nil"/>
              <w:tr2bl w:val="nil"/>
            </w:tcBorders>
            <w:vAlign w:val="center"/>
          </w:tcPr>
          <w:p>
            <w:pPr>
              <w:pStyle w:val="14"/>
              <w:widowControl w:val="0"/>
              <w:adjustRightInd w:val="0"/>
              <w:snapToGrid w:val="0"/>
              <w:spacing w:beforeAutospacing="0" w:afterAutospacing="0" w:line="240" w:lineRule="auto"/>
              <w:jc w:val="center"/>
              <w:rPr>
                <w:rFonts w:hint="eastAsia" w:ascii="Times New Roman" w:hAnsi="Times New Roman" w:eastAsia="仿宋"/>
                <w:color w:val="auto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ascii="Times New Roman" w:hAnsi="Times New Roman" w:eastAsia="仿宋"/>
                <w:color w:val="auto"/>
                <w:kern w:val="2"/>
                <w:sz w:val="21"/>
                <w:szCs w:val="21"/>
              </w:rPr>
              <w:t>12369</w:t>
            </w:r>
          </w:p>
        </w:tc>
      </w:tr>
    </w:tbl>
    <w:p>
      <w:pPr>
        <w:pStyle w:val="2"/>
        <w:rPr>
          <w:color w:val="auto"/>
        </w:rPr>
      </w:pPr>
    </w:p>
    <w:p>
      <w:pPr>
        <w:ind w:firstLine="643"/>
        <w:rPr>
          <w:b/>
          <w:bCs/>
          <w:color w:val="auto"/>
          <w:sz w:val="32"/>
          <w:szCs w:val="28"/>
        </w:rPr>
      </w:pPr>
    </w:p>
    <w:p>
      <w:pPr>
        <w:widowControl/>
        <w:adjustRightInd/>
        <w:snapToGrid/>
        <w:spacing w:line="240" w:lineRule="auto"/>
        <w:ind w:firstLine="0" w:firstLineChars="0"/>
        <w:rPr>
          <w:b/>
          <w:bCs/>
          <w:color w:val="auto"/>
          <w:sz w:val="32"/>
          <w:szCs w:val="28"/>
        </w:rPr>
      </w:pPr>
      <w:r>
        <w:rPr>
          <w:b/>
          <w:bCs/>
          <w:color w:val="auto"/>
          <w:sz w:val="32"/>
          <w:szCs w:val="28"/>
        </w:rPr>
        <w:br w:type="page"/>
      </w:r>
    </w:p>
    <w:p>
      <w:pPr>
        <w:ind w:firstLine="0" w:firstLineChars="0"/>
        <w:rPr>
          <w:b/>
          <w:bCs/>
          <w:color w:val="auto"/>
          <w:sz w:val="32"/>
          <w:szCs w:val="28"/>
        </w:rPr>
      </w:pPr>
      <w:r>
        <w:rPr>
          <w:rFonts w:hint="eastAsia"/>
          <w:b/>
          <w:bCs/>
          <w:color w:val="auto"/>
          <w:sz w:val="32"/>
          <w:szCs w:val="28"/>
        </w:rPr>
        <w:t>附件3 应急工作流程图</w:t>
      </w:r>
    </w:p>
    <w:p>
      <w:pPr>
        <w:ind w:firstLine="0" w:firstLineChars="0"/>
        <w:rPr>
          <w:b/>
          <w:bCs/>
          <w:color w:val="auto"/>
          <w:sz w:val="32"/>
          <w:szCs w:val="28"/>
        </w:rPr>
      </w:pPr>
      <w:r>
        <w:rPr>
          <w:rFonts w:hint="eastAsia"/>
          <w:b/>
          <w:bCs/>
          <w:color w:val="auto"/>
          <w:sz w:val="32"/>
          <w:szCs w:val="28"/>
        </w:rPr>
        <w:drawing>
          <wp:inline distT="0" distB="0" distL="114300" distR="114300">
            <wp:extent cx="5365750" cy="8303260"/>
            <wp:effectExtent l="19050" t="0" r="6350" b="0"/>
            <wp:docPr id="26" name="图片 1" descr="QQ图片20170522181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" descr="QQ图片20170522181004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70281" cy="8310502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/>
        <w:rPr>
          <w:color w:val="auto"/>
          <w:sz w:val="32"/>
          <w:szCs w:val="28"/>
        </w:rPr>
        <w:sectPr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</w:p>
    <w:p>
      <w:pPr>
        <w:ind w:firstLine="0" w:firstLineChars="0"/>
        <w:rPr>
          <w:color w:val="auto"/>
        </w:rPr>
      </w:pPr>
      <w:r>
        <w:rPr>
          <w:rFonts w:hint="eastAsia"/>
          <w:b/>
          <w:bCs/>
          <w:color w:val="auto"/>
          <w:sz w:val="32"/>
          <w:szCs w:val="28"/>
        </w:rPr>
        <w:t>附件4 应急物资储备清单</w:t>
      </w:r>
    </w:p>
    <w:tbl>
      <w:tblPr>
        <w:tblStyle w:val="17"/>
        <w:tblW w:w="8918" w:type="dxa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21"/>
        <w:gridCol w:w="1258"/>
        <w:gridCol w:w="1088"/>
        <w:gridCol w:w="742"/>
        <w:gridCol w:w="1450"/>
        <w:gridCol w:w="1065"/>
        <w:gridCol w:w="972"/>
        <w:gridCol w:w="1622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18" w:hRule="atLeast"/>
          <w:jc w:val="center"/>
        </w:trPr>
        <w:tc>
          <w:tcPr>
            <w:tcW w:w="721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leftChars="0" w:right="0" w:firstLine="0" w:firstLineChars="0"/>
              <w:jc w:val="both"/>
              <w:rPr>
                <w:rFonts w:hint="default" w:ascii="Times New Roman" w:hAnsi="Times New Roman" w:eastAsia="仿宋" w:cs="Times New Roman"/>
                <w:b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/>
                <w:color w:val="auto"/>
                <w:sz w:val="21"/>
                <w:szCs w:val="21"/>
              </w:rPr>
              <w:t>序号</w:t>
            </w:r>
          </w:p>
        </w:tc>
        <w:tc>
          <w:tcPr>
            <w:tcW w:w="125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leftChars="0" w:right="0" w:firstLine="0" w:firstLineChars="0"/>
              <w:jc w:val="both"/>
              <w:rPr>
                <w:rFonts w:hint="default" w:ascii="Times New Roman" w:hAnsi="Times New Roman" w:eastAsia="仿宋" w:cs="Times New Roman"/>
                <w:b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/>
                <w:color w:val="auto"/>
                <w:sz w:val="21"/>
                <w:szCs w:val="21"/>
              </w:rPr>
              <w:t>应急物资</w:t>
            </w:r>
          </w:p>
        </w:tc>
        <w:tc>
          <w:tcPr>
            <w:tcW w:w="108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leftChars="0" w:right="0" w:firstLine="211" w:firstLineChars="100"/>
              <w:jc w:val="both"/>
              <w:rPr>
                <w:rFonts w:hint="eastAsia" w:ascii="Times New Roman" w:hAnsi="Times New Roman" w:eastAsia="仿宋" w:cs="Times New Roman"/>
                <w:b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 w:cs="Times New Roman"/>
                <w:b/>
                <w:color w:val="auto"/>
                <w:sz w:val="21"/>
                <w:szCs w:val="21"/>
                <w:lang w:val="en-US" w:eastAsia="zh-CN"/>
              </w:rPr>
              <w:t>规格</w:t>
            </w:r>
          </w:p>
        </w:tc>
        <w:tc>
          <w:tcPr>
            <w:tcW w:w="74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leftChars="0" w:right="0" w:firstLine="0" w:firstLineChars="0"/>
              <w:jc w:val="both"/>
              <w:rPr>
                <w:rFonts w:hint="default" w:ascii="Times New Roman" w:hAnsi="Times New Roman" w:eastAsia="仿宋" w:cs="Times New Roman"/>
                <w:b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/>
                <w:color w:val="auto"/>
                <w:sz w:val="21"/>
                <w:szCs w:val="21"/>
              </w:rPr>
              <w:t>数量</w:t>
            </w:r>
          </w:p>
        </w:tc>
        <w:tc>
          <w:tcPr>
            <w:tcW w:w="1450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leftChars="0" w:right="0" w:firstLine="211" w:firstLineChars="100"/>
              <w:jc w:val="both"/>
              <w:rPr>
                <w:rFonts w:hint="default" w:ascii="Times New Roman" w:hAnsi="Times New Roman" w:eastAsia="仿宋" w:cs="Times New Roman"/>
                <w:b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/>
                <w:color w:val="auto"/>
                <w:sz w:val="21"/>
                <w:szCs w:val="21"/>
              </w:rPr>
              <w:t>存放位置</w:t>
            </w:r>
          </w:p>
        </w:tc>
        <w:tc>
          <w:tcPr>
            <w:tcW w:w="106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leftChars="0" w:right="0" w:firstLine="0" w:firstLineChars="0"/>
              <w:jc w:val="both"/>
              <w:rPr>
                <w:rFonts w:hint="eastAsia" w:ascii="Times New Roman" w:hAnsi="Times New Roman" w:eastAsia="仿宋" w:cs="Times New Roman"/>
                <w:b/>
                <w:color w:val="auto"/>
                <w:sz w:val="21"/>
                <w:szCs w:val="21"/>
                <w:lang w:eastAsia="zh-CN"/>
              </w:rPr>
            </w:pPr>
            <w:r>
              <w:rPr>
                <w:rFonts w:hint="eastAsia" w:ascii="Times New Roman" w:hAnsi="Times New Roman" w:eastAsia="仿宋" w:cs="Times New Roman"/>
                <w:b/>
                <w:color w:val="auto"/>
                <w:sz w:val="21"/>
                <w:szCs w:val="21"/>
                <w:lang w:val="en-US" w:eastAsia="zh-CN"/>
              </w:rPr>
              <w:t>有效性</w:t>
            </w:r>
          </w:p>
        </w:tc>
        <w:tc>
          <w:tcPr>
            <w:tcW w:w="97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leftChars="0" w:right="0" w:firstLine="0" w:firstLineChars="0"/>
              <w:jc w:val="both"/>
              <w:rPr>
                <w:rFonts w:hint="default" w:ascii="Times New Roman" w:hAnsi="Times New Roman" w:eastAsia="仿宋" w:cs="Times New Roman"/>
                <w:b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/>
                <w:color w:val="auto"/>
                <w:sz w:val="21"/>
                <w:szCs w:val="21"/>
              </w:rPr>
              <w:t>负责人</w:t>
            </w:r>
          </w:p>
        </w:tc>
        <w:tc>
          <w:tcPr>
            <w:tcW w:w="162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leftChars="0" w:right="0" w:firstLine="211" w:firstLineChars="100"/>
              <w:jc w:val="both"/>
              <w:rPr>
                <w:rFonts w:hint="default" w:ascii="Times New Roman" w:hAnsi="Times New Roman" w:eastAsia="仿宋" w:cs="Times New Roman"/>
                <w:b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/>
                <w:color w:val="auto"/>
                <w:sz w:val="21"/>
                <w:szCs w:val="21"/>
              </w:rPr>
              <w:t>联系电话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721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leftChars="0" w:right="0" w:firstLine="0" w:firstLineChars="0"/>
              <w:jc w:val="center"/>
              <w:rPr>
                <w:rFonts w:hint="default" w:ascii="Times New Roman" w:hAnsi="Times New Roman" w:eastAsia="仿宋" w:cs="Times New Roman"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auto"/>
                <w:sz w:val="21"/>
                <w:szCs w:val="21"/>
              </w:rPr>
              <w:t>1</w:t>
            </w:r>
          </w:p>
        </w:tc>
        <w:tc>
          <w:tcPr>
            <w:tcW w:w="125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推车式干粉灭火器</w:t>
            </w:r>
          </w:p>
        </w:tc>
        <w:tc>
          <w:tcPr>
            <w:tcW w:w="108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35kg</w:t>
            </w:r>
          </w:p>
        </w:tc>
        <w:tc>
          <w:tcPr>
            <w:tcW w:w="74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3</w:t>
            </w:r>
          </w:p>
        </w:tc>
        <w:tc>
          <w:tcPr>
            <w:tcW w:w="1450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油罐区</w:t>
            </w:r>
          </w:p>
        </w:tc>
        <w:tc>
          <w:tcPr>
            <w:tcW w:w="106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2023年4月15日</w:t>
            </w:r>
          </w:p>
        </w:tc>
        <w:tc>
          <w:tcPr>
            <w:tcW w:w="97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李荣景</w:t>
            </w:r>
          </w:p>
        </w:tc>
        <w:tc>
          <w:tcPr>
            <w:tcW w:w="162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  <w:t>15769298865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721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leftChars="0" w:right="0" w:firstLine="0" w:firstLineChars="0"/>
              <w:jc w:val="center"/>
              <w:rPr>
                <w:rFonts w:hint="eastAsia" w:ascii="Times New Roman" w:hAnsi="Times New Roman" w:eastAsia="仿宋" w:cs="Times New Roman"/>
                <w:color w:val="auto"/>
                <w:sz w:val="21"/>
                <w:szCs w:val="21"/>
                <w:lang w:eastAsia="zh-CN"/>
              </w:rPr>
            </w:pPr>
            <w:r>
              <w:rPr>
                <w:rFonts w:hint="eastAsia" w:ascii="Times New Roman" w:hAnsi="Times New Roman" w:eastAsia="仿宋" w:cs="Times New Roman"/>
                <w:color w:val="auto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125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手提式干粉灭火器</w:t>
            </w:r>
          </w:p>
        </w:tc>
        <w:tc>
          <w:tcPr>
            <w:tcW w:w="108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4kg</w:t>
            </w:r>
          </w:p>
        </w:tc>
        <w:tc>
          <w:tcPr>
            <w:tcW w:w="74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16</w:t>
            </w:r>
          </w:p>
        </w:tc>
        <w:tc>
          <w:tcPr>
            <w:tcW w:w="1450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加油机、配电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房、营业厅</w:t>
            </w:r>
          </w:p>
        </w:tc>
        <w:tc>
          <w:tcPr>
            <w:tcW w:w="106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2023年4月15日</w:t>
            </w:r>
          </w:p>
        </w:tc>
        <w:tc>
          <w:tcPr>
            <w:tcW w:w="97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李荣景</w:t>
            </w:r>
          </w:p>
        </w:tc>
        <w:tc>
          <w:tcPr>
            <w:tcW w:w="162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  <w:t>15769298865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721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leftChars="0" w:right="0" w:firstLine="0" w:firstLineChars="0"/>
              <w:jc w:val="center"/>
              <w:rPr>
                <w:rFonts w:hint="default" w:ascii="Times New Roman" w:hAnsi="Times New Roman" w:eastAsia="仿宋" w:cs="Times New Roman"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auto"/>
                <w:sz w:val="21"/>
                <w:szCs w:val="21"/>
              </w:rPr>
              <w:t>3</w:t>
            </w:r>
          </w:p>
        </w:tc>
        <w:tc>
          <w:tcPr>
            <w:tcW w:w="125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灭火毯</w:t>
            </w:r>
          </w:p>
        </w:tc>
        <w:tc>
          <w:tcPr>
            <w:tcW w:w="108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1.5×1.5m</w:t>
            </w:r>
          </w:p>
        </w:tc>
        <w:tc>
          <w:tcPr>
            <w:tcW w:w="74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2</w:t>
            </w:r>
          </w:p>
        </w:tc>
        <w:tc>
          <w:tcPr>
            <w:tcW w:w="1450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油罐区</w:t>
            </w:r>
          </w:p>
        </w:tc>
        <w:tc>
          <w:tcPr>
            <w:tcW w:w="106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有效</w:t>
            </w:r>
          </w:p>
        </w:tc>
        <w:tc>
          <w:tcPr>
            <w:tcW w:w="97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李荣景</w:t>
            </w:r>
          </w:p>
        </w:tc>
        <w:tc>
          <w:tcPr>
            <w:tcW w:w="162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  <w:t>15769298865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721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leftChars="0" w:right="0" w:firstLine="0" w:firstLineChars="0"/>
              <w:jc w:val="center"/>
              <w:rPr>
                <w:rFonts w:hint="default" w:ascii="Times New Roman" w:hAnsi="Times New Roman" w:eastAsia="仿宋" w:cs="Times New Roman"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auto"/>
                <w:sz w:val="21"/>
                <w:szCs w:val="21"/>
              </w:rPr>
              <w:t>4</w:t>
            </w:r>
          </w:p>
        </w:tc>
        <w:tc>
          <w:tcPr>
            <w:tcW w:w="125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沙池</w:t>
            </w:r>
          </w:p>
        </w:tc>
        <w:tc>
          <w:tcPr>
            <w:tcW w:w="108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m</w:t>
            </w: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vertAlign w:val="superscript"/>
                <w:lang w:val="en-US" w:eastAsia="zh-CN" w:bidi="en-US"/>
              </w:rPr>
              <w:t>3</w:t>
            </w:r>
          </w:p>
        </w:tc>
        <w:tc>
          <w:tcPr>
            <w:tcW w:w="74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1</w:t>
            </w:r>
          </w:p>
        </w:tc>
        <w:tc>
          <w:tcPr>
            <w:tcW w:w="1450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油罐区</w:t>
            </w:r>
          </w:p>
        </w:tc>
        <w:tc>
          <w:tcPr>
            <w:tcW w:w="106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有效</w:t>
            </w:r>
          </w:p>
        </w:tc>
        <w:tc>
          <w:tcPr>
            <w:tcW w:w="97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李荣景</w:t>
            </w:r>
          </w:p>
        </w:tc>
        <w:tc>
          <w:tcPr>
            <w:tcW w:w="162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  <w:t>15769298865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721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leftChars="0" w:right="0" w:firstLine="0" w:firstLineChars="0"/>
              <w:jc w:val="center"/>
              <w:rPr>
                <w:rFonts w:hint="default" w:ascii="Times New Roman" w:hAnsi="Times New Roman" w:eastAsia="仿宋" w:cs="Times New Roman"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auto"/>
                <w:sz w:val="21"/>
                <w:szCs w:val="21"/>
              </w:rPr>
              <w:t>5</w:t>
            </w:r>
          </w:p>
        </w:tc>
        <w:tc>
          <w:tcPr>
            <w:tcW w:w="125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消防锨</w:t>
            </w:r>
          </w:p>
        </w:tc>
        <w:tc>
          <w:tcPr>
            <w:tcW w:w="108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个</w:t>
            </w:r>
          </w:p>
        </w:tc>
        <w:tc>
          <w:tcPr>
            <w:tcW w:w="74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4</w:t>
            </w:r>
          </w:p>
        </w:tc>
        <w:tc>
          <w:tcPr>
            <w:tcW w:w="1450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油罐区</w:t>
            </w:r>
          </w:p>
        </w:tc>
        <w:tc>
          <w:tcPr>
            <w:tcW w:w="106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有效</w:t>
            </w:r>
          </w:p>
        </w:tc>
        <w:tc>
          <w:tcPr>
            <w:tcW w:w="97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李荣景</w:t>
            </w:r>
          </w:p>
        </w:tc>
        <w:tc>
          <w:tcPr>
            <w:tcW w:w="162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  <w:t>15769298865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721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leftChars="0" w:right="0" w:firstLine="0" w:firstLineChars="0"/>
              <w:jc w:val="center"/>
              <w:rPr>
                <w:rFonts w:hint="default" w:ascii="Times New Roman" w:hAnsi="Times New Roman" w:eastAsia="仿宋" w:cs="Times New Roman"/>
                <w:color w:val="auto"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color w:val="auto"/>
                <w:sz w:val="21"/>
                <w:szCs w:val="21"/>
              </w:rPr>
              <w:t>6</w:t>
            </w:r>
          </w:p>
        </w:tc>
        <w:tc>
          <w:tcPr>
            <w:tcW w:w="125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消防桶</w:t>
            </w:r>
          </w:p>
        </w:tc>
        <w:tc>
          <w:tcPr>
            <w:tcW w:w="108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0.5m</w:t>
            </w: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vertAlign w:val="superscript"/>
                <w:lang w:val="en-US" w:eastAsia="zh-CN" w:bidi="en-US"/>
              </w:rPr>
              <w:t>3</w:t>
            </w:r>
          </w:p>
        </w:tc>
        <w:tc>
          <w:tcPr>
            <w:tcW w:w="74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4</w:t>
            </w:r>
          </w:p>
        </w:tc>
        <w:tc>
          <w:tcPr>
            <w:tcW w:w="1450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油罐区</w:t>
            </w:r>
          </w:p>
        </w:tc>
        <w:tc>
          <w:tcPr>
            <w:tcW w:w="106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有效</w:t>
            </w:r>
          </w:p>
        </w:tc>
        <w:tc>
          <w:tcPr>
            <w:tcW w:w="97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李荣景</w:t>
            </w:r>
          </w:p>
        </w:tc>
        <w:tc>
          <w:tcPr>
            <w:tcW w:w="162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  <w:t>15769298865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721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leftChars="0" w:right="0" w:firstLine="0" w:firstLineChars="0"/>
              <w:jc w:val="center"/>
              <w:rPr>
                <w:rFonts w:hint="default" w:ascii="Times New Roman" w:hAnsi="Times New Roman" w:eastAsia="仿宋" w:cs="Times New Roman"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auto"/>
                <w:sz w:val="21"/>
                <w:szCs w:val="21"/>
                <w:lang w:val="en-US" w:eastAsia="zh-CN"/>
              </w:rPr>
              <w:t>7</w:t>
            </w:r>
          </w:p>
        </w:tc>
        <w:tc>
          <w:tcPr>
            <w:tcW w:w="125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感烟探测器</w:t>
            </w:r>
          </w:p>
        </w:tc>
        <w:tc>
          <w:tcPr>
            <w:tcW w:w="108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/</w:t>
            </w:r>
          </w:p>
        </w:tc>
        <w:tc>
          <w:tcPr>
            <w:tcW w:w="74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若干</w:t>
            </w:r>
          </w:p>
        </w:tc>
        <w:tc>
          <w:tcPr>
            <w:tcW w:w="1450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/</w:t>
            </w:r>
          </w:p>
        </w:tc>
        <w:tc>
          <w:tcPr>
            <w:tcW w:w="106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有效</w:t>
            </w:r>
          </w:p>
        </w:tc>
        <w:tc>
          <w:tcPr>
            <w:tcW w:w="97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李荣景</w:t>
            </w:r>
          </w:p>
        </w:tc>
        <w:tc>
          <w:tcPr>
            <w:tcW w:w="162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  <w:t>15769298865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721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leftChars="0" w:right="0" w:firstLine="0" w:firstLineChars="0"/>
              <w:jc w:val="center"/>
              <w:rPr>
                <w:rFonts w:hint="default" w:ascii="Times New Roman" w:hAnsi="Times New Roman" w:eastAsia="仿宋" w:cs="Times New Roman"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auto"/>
                <w:sz w:val="21"/>
                <w:szCs w:val="21"/>
              </w:rPr>
              <w:t>8</w:t>
            </w:r>
          </w:p>
        </w:tc>
        <w:tc>
          <w:tcPr>
            <w:tcW w:w="125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火灾报警器</w:t>
            </w:r>
          </w:p>
        </w:tc>
        <w:tc>
          <w:tcPr>
            <w:tcW w:w="108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/</w:t>
            </w:r>
          </w:p>
        </w:tc>
        <w:tc>
          <w:tcPr>
            <w:tcW w:w="74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若干</w:t>
            </w:r>
          </w:p>
        </w:tc>
        <w:tc>
          <w:tcPr>
            <w:tcW w:w="1450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/</w:t>
            </w:r>
          </w:p>
        </w:tc>
        <w:tc>
          <w:tcPr>
            <w:tcW w:w="106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有效</w:t>
            </w:r>
          </w:p>
        </w:tc>
        <w:tc>
          <w:tcPr>
            <w:tcW w:w="97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李荣景</w:t>
            </w:r>
          </w:p>
        </w:tc>
        <w:tc>
          <w:tcPr>
            <w:tcW w:w="162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  <w:t>15769298865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721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leftChars="0" w:right="0" w:firstLine="0" w:firstLineChars="0"/>
              <w:jc w:val="center"/>
              <w:rPr>
                <w:rFonts w:hint="default" w:ascii="Times New Roman" w:hAnsi="Times New Roman" w:eastAsia="仿宋" w:cs="Times New Roman"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auto"/>
                <w:sz w:val="21"/>
                <w:szCs w:val="21"/>
              </w:rPr>
              <w:t>9</w:t>
            </w:r>
          </w:p>
        </w:tc>
        <w:tc>
          <w:tcPr>
            <w:tcW w:w="125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一次性手套</w:t>
            </w:r>
          </w:p>
        </w:tc>
        <w:tc>
          <w:tcPr>
            <w:tcW w:w="108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/</w:t>
            </w:r>
          </w:p>
        </w:tc>
        <w:tc>
          <w:tcPr>
            <w:tcW w:w="74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若干</w:t>
            </w:r>
          </w:p>
        </w:tc>
        <w:tc>
          <w:tcPr>
            <w:tcW w:w="1450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储物室</w:t>
            </w:r>
          </w:p>
        </w:tc>
        <w:tc>
          <w:tcPr>
            <w:tcW w:w="106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有效</w:t>
            </w:r>
          </w:p>
        </w:tc>
        <w:tc>
          <w:tcPr>
            <w:tcW w:w="97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李荣景</w:t>
            </w:r>
          </w:p>
        </w:tc>
        <w:tc>
          <w:tcPr>
            <w:tcW w:w="162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  <w:t>15769298865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721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leftChars="0" w:right="0" w:firstLine="0" w:firstLineChars="0"/>
              <w:jc w:val="center"/>
              <w:rPr>
                <w:rFonts w:hint="default" w:ascii="Times New Roman" w:hAnsi="Times New Roman" w:eastAsia="仿宋" w:cs="Times New Roman"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auto"/>
                <w:sz w:val="21"/>
                <w:szCs w:val="21"/>
              </w:rPr>
              <w:t>10</w:t>
            </w:r>
          </w:p>
        </w:tc>
        <w:tc>
          <w:tcPr>
            <w:tcW w:w="125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安全帽</w:t>
            </w:r>
          </w:p>
        </w:tc>
        <w:tc>
          <w:tcPr>
            <w:tcW w:w="108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/</w:t>
            </w:r>
          </w:p>
        </w:tc>
        <w:tc>
          <w:tcPr>
            <w:tcW w:w="74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若干</w:t>
            </w:r>
          </w:p>
        </w:tc>
        <w:tc>
          <w:tcPr>
            <w:tcW w:w="1450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储物室</w:t>
            </w:r>
          </w:p>
        </w:tc>
        <w:tc>
          <w:tcPr>
            <w:tcW w:w="106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有效</w:t>
            </w:r>
          </w:p>
        </w:tc>
        <w:tc>
          <w:tcPr>
            <w:tcW w:w="97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李荣景</w:t>
            </w:r>
          </w:p>
        </w:tc>
        <w:tc>
          <w:tcPr>
            <w:tcW w:w="162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  <w:t>15769298865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721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leftChars="0" w:right="0" w:firstLine="0" w:firstLineChars="0"/>
              <w:jc w:val="center"/>
              <w:rPr>
                <w:rFonts w:hint="default" w:ascii="Times New Roman" w:hAnsi="Times New Roman" w:eastAsia="仿宋" w:cs="Times New Roman"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auto"/>
                <w:sz w:val="21"/>
                <w:szCs w:val="21"/>
              </w:rPr>
              <w:t>11</w:t>
            </w:r>
          </w:p>
        </w:tc>
        <w:tc>
          <w:tcPr>
            <w:tcW w:w="125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应急照明灯</w:t>
            </w:r>
          </w:p>
        </w:tc>
        <w:tc>
          <w:tcPr>
            <w:tcW w:w="108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/</w:t>
            </w:r>
          </w:p>
        </w:tc>
        <w:tc>
          <w:tcPr>
            <w:tcW w:w="74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若干</w:t>
            </w:r>
          </w:p>
        </w:tc>
        <w:tc>
          <w:tcPr>
            <w:tcW w:w="1450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/</w:t>
            </w:r>
          </w:p>
        </w:tc>
        <w:tc>
          <w:tcPr>
            <w:tcW w:w="106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有效</w:t>
            </w:r>
          </w:p>
        </w:tc>
        <w:tc>
          <w:tcPr>
            <w:tcW w:w="97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李荣景</w:t>
            </w:r>
          </w:p>
        </w:tc>
        <w:tc>
          <w:tcPr>
            <w:tcW w:w="162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  <w:t>15769298865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721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leftChars="0" w:right="0" w:firstLine="0" w:firstLineChars="0"/>
              <w:jc w:val="center"/>
              <w:rPr>
                <w:rFonts w:hint="default" w:ascii="Times New Roman" w:hAnsi="Times New Roman" w:eastAsia="仿宋" w:cs="Times New Roman"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auto"/>
                <w:sz w:val="21"/>
                <w:szCs w:val="21"/>
              </w:rPr>
              <w:t>12</w:t>
            </w:r>
          </w:p>
        </w:tc>
        <w:tc>
          <w:tcPr>
            <w:tcW w:w="125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扩音器</w:t>
            </w:r>
          </w:p>
        </w:tc>
        <w:tc>
          <w:tcPr>
            <w:tcW w:w="108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/</w:t>
            </w:r>
          </w:p>
        </w:tc>
        <w:tc>
          <w:tcPr>
            <w:tcW w:w="74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2 个</w:t>
            </w:r>
          </w:p>
        </w:tc>
        <w:tc>
          <w:tcPr>
            <w:tcW w:w="1450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储物室</w:t>
            </w:r>
          </w:p>
        </w:tc>
        <w:tc>
          <w:tcPr>
            <w:tcW w:w="106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有效</w:t>
            </w:r>
          </w:p>
        </w:tc>
        <w:tc>
          <w:tcPr>
            <w:tcW w:w="97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李荣景</w:t>
            </w:r>
          </w:p>
        </w:tc>
        <w:tc>
          <w:tcPr>
            <w:tcW w:w="162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  <w:t>15769298865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721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left="0" w:leftChars="0" w:firstLine="0" w:firstLineChars="0"/>
              <w:jc w:val="center"/>
              <w:rPr>
                <w:rFonts w:hint="default" w:ascii="Times New Roman" w:hAnsi="Times New Roman" w:eastAsia="仿宋" w:cs="Times New Roman"/>
                <w:color w:val="auto"/>
                <w:sz w:val="21"/>
                <w:szCs w:val="21"/>
              </w:rPr>
            </w:pPr>
            <w:r>
              <w:rPr>
                <w:rFonts w:hint="eastAsia" w:eastAsia="仿宋" w:cs="Times New Roman"/>
                <w:color w:val="auto"/>
                <w:sz w:val="21"/>
                <w:szCs w:val="21"/>
                <w:lang w:val="en-US" w:eastAsia="zh-CN"/>
              </w:rPr>
              <w:t>13</w:t>
            </w:r>
          </w:p>
        </w:tc>
        <w:tc>
          <w:tcPr>
            <w:tcW w:w="125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spacing w:line="240" w:lineRule="auto"/>
              <w:ind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吸油毡</w:t>
            </w:r>
          </w:p>
        </w:tc>
        <w:tc>
          <w:tcPr>
            <w:tcW w:w="108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spacing w:line="240" w:lineRule="auto"/>
              <w:ind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/</w:t>
            </w:r>
          </w:p>
        </w:tc>
        <w:tc>
          <w:tcPr>
            <w:tcW w:w="74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spacing w:line="240" w:lineRule="auto"/>
              <w:ind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若干</w:t>
            </w:r>
          </w:p>
        </w:tc>
        <w:tc>
          <w:tcPr>
            <w:tcW w:w="1450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spacing w:line="240" w:lineRule="auto"/>
              <w:ind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储物室</w:t>
            </w:r>
          </w:p>
        </w:tc>
        <w:tc>
          <w:tcPr>
            <w:tcW w:w="106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spacing w:line="240" w:lineRule="auto"/>
              <w:ind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有效</w:t>
            </w:r>
          </w:p>
        </w:tc>
        <w:tc>
          <w:tcPr>
            <w:tcW w:w="97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李荣景</w:t>
            </w:r>
          </w:p>
        </w:tc>
        <w:tc>
          <w:tcPr>
            <w:tcW w:w="162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spacing w:line="240" w:lineRule="auto"/>
              <w:ind w:firstLine="0" w:firstLineChars="0"/>
              <w:jc w:val="center"/>
              <w:textAlignment w:val="center"/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  <w:t>15769298865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721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left="0" w:leftChars="0" w:firstLine="0" w:firstLineChars="0"/>
              <w:jc w:val="center"/>
              <w:rPr>
                <w:rFonts w:hint="default" w:ascii="Times New Roman" w:hAnsi="Times New Roman" w:eastAsia="仿宋" w:cs="Times New Roman"/>
                <w:color w:val="auto"/>
                <w:sz w:val="21"/>
                <w:szCs w:val="21"/>
              </w:rPr>
            </w:pPr>
            <w:r>
              <w:rPr>
                <w:rFonts w:hint="eastAsia" w:eastAsia="仿宋" w:cs="Times New Roman"/>
                <w:color w:val="auto"/>
                <w:sz w:val="21"/>
                <w:szCs w:val="21"/>
                <w:lang w:val="en-US" w:eastAsia="zh-CN"/>
              </w:rPr>
              <w:t>14</w:t>
            </w:r>
          </w:p>
        </w:tc>
        <w:tc>
          <w:tcPr>
            <w:tcW w:w="125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spacing w:line="240" w:lineRule="auto"/>
              <w:ind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事故应急收集桶</w:t>
            </w:r>
          </w:p>
        </w:tc>
        <w:tc>
          <w:tcPr>
            <w:tcW w:w="108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spacing w:line="240" w:lineRule="auto"/>
              <w:ind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/</w:t>
            </w:r>
          </w:p>
        </w:tc>
        <w:tc>
          <w:tcPr>
            <w:tcW w:w="74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spacing w:line="240" w:lineRule="auto"/>
              <w:ind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若干</w:t>
            </w:r>
          </w:p>
        </w:tc>
        <w:tc>
          <w:tcPr>
            <w:tcW w:w="1450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spacing w:line="240" w:lineRule="auto"/>
              <w:ind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储物室</w:t>
            </w:r>
          </w:p>
        </w:tc>
        <w:tc>
          <w:tcPr>
            <w:tcW w:w="106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spacing w:line="240" w:lineRule="auto"/>
              <w:ind w:firstLine="0" w:firstLineChars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default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有效</w:t>
            </w:r>
          </w:p>
        </w:tc>
        <w:tc>
          <w:tcPr>
            <w:tcW w:w="97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</w:pPr>
            <w:r>
              <w:rPr>
                <w:rFonts w:hint="eastAsia" w:ascii="Times New Roman" w:hAnsi="Times New Roman" w:eastAsia="仿宋_GB2312" w:cs="Times New Roman"/>
                <w:color w:val="auto"/>
                <w:kern w:val="0"/>
                <w:sz w:val="21"/>
                <w:szCs w:val="21"/>
                <w:lang w:val="en-US" w:eastAsia="zh-CN" w:bidi="en-US"/>
              </w:rPr>
              <w:t>李荣景</w:t>
            </w:r>
          </w:p>
        </w:tc>
        <w:tc>
          <w:tcPr>
            <w:tcW w:w="1622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spacing w:line="240" w:lineRule="auto"/>
              <w:ind w:firstLine="0" w:firstLineChars="0"/>
              <w:jc w:val="center"/>
              <w:textAlignment w:val="center"/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  <w:t>15769298865</w:t>
            </w:r>
          </w:p>
        </w:tc>
      </w:tr>
    </w:tbl>
    <w:p>
      <w:pPr>
        <w:jc w:val="center"/>
        <w:rPr>
          <w:color w:val="auto"/>
        </w:rPr>
      </w:pPr>
    </w:p>
    <w:p>
      <w:pPr>
        <w:jc w:val="center"/>
        <w:rPr>
          <w:color w:val="auto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ind w:firstLine="0" w:firstLineChars="0"/>
        <w:rPr>
          <w:b/>
          <w:bCs/>
          <w:color w:val="auto"/>
          <w:sz w:val="32"/>
          <w:szCs w:val="28"/>
        </w:rPr>
      </w:pPr>
      <w:r>
        <w:rPr>
          <w:rFonts w:hint="eastAsia"/>
          <w:b/>
          <w:bCs/>
          <w:color w:val="auto"/>
          <w:sz w:val="32"/>
          <w:szCs w:val="28"/>
        </w:rPr>
        <w:t>附件5标准化格式文本</w:t>
      </w:r>
    </w:p>
    <w:p>
      <w:pPr>
        <w:adjustRightInd/>
        <w:snapToGrid/>
        <w:spacing w:line="240" w:lineRule="auto"/>
        <w:ind w:firstLine="562" w:firstLineChars="0"/>
        <w:jc w:val="center"/>
        <w:rPr>
          <w:rFonts w:cs="仿宋"/>
          <w:b/>
          <w:color w:val="auto"/>
          <w:sz w:val="21"/>
          <w:szCs w:val="28"/>
        </w:rPr>
      </w:pPr>
      <w:r>
        <w:rPr>
          <w:rFonts w:hint="eastAsia" w:cs="仿宋"/>
          <w:b/>
          <w:color w:val="auto"/>
          <w:sz w:val="21"/>
          <w:szCs w:val="28"/>
        </w:rPr>
        <w:t>预 警 通 知 单</w:t>
      </w:r>
    </w:p>
    <w:p>
      <w:pPr>
        <w:jc w:val="both"/>
        <w:textAlignment w:val="baseline"/>
        <w:rPr>
          <w:rFonts w:cs="仿宋"/>
          <w:color w:val="auto"/>
          <w:szCs w:val="28"/>
        </w:rPr>
      </w:pPr>
      <w:r>
        <w:rPr>
          <w:rFonts w:hint="eastAsia" w:cs="仿宋"/>
          <w:color w:val="auto"/>
          <w:szCs w:val="28"/>
        </w:rPr>
        <w:t>预警通知〔      〕第   号</w:t>
      </w:r>
    </w:p>
    <w:tbl>
      <w:tblPr>
        <w:tblStyle w:val="16"/>
        <w:tblW w:w="8330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93"/>
        <w:gridCol w:w="2083"/>
        <w:gridCol w:w="1894"/>
        <w:gridCol w:w="246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2" w:hRule="atLeast"/>
          <w:jc w:val="center"/>
        </w:trPr>
        <w:tc>
          <w:tcPr>
            <w:tcW w:w="1893" w:type="dxa"/>
          </w:tcPr>
          <w:p>
            <w:pPr>
              <w:adjustRightInd/>
              <w:snapToGrid/>
              <w:spacing w:line="240" w:lineRule="auto"/>
              <w:ind w:firstLine="0" w:firstLineChars="0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发送时间</w:t>
            </w:r>
          </w:p>
        </w:tc>
        <w:tc>
          <w:tcPr>
            <w:tcW w:w="2083" w:type="dxa"/>
          </w:tcPr>
          <w:p>
            <w:pPr>
              <w:adjustRightInd/>
              <w:snapToGrid/>
              <w:spacing w:line="240" w:lineRule="auto"/>
              <w:ind w:firstLine="480" w:firstLineChars="0"/>
              <w:rPr>
                <w:rFonts w:cs="仿宋"/>
                <w:color w:val="auto"/>
                <w:sz w:val="24"/>
                <w:szCs w:val="20"/>
              </w:rPr>
            </w:pPr>
          </w:p>
        </w:tc>
        <w:tc>
          <w:tcPr>
            <w:tcW w:w="1894" w:type="dxa"/>
          </w:tcPr>
          <w:p>
            <w:pPr>
              <w:adjustRightInd/>
              <w:snapToGrid/>
              <w:spacing w:line="240" w:lineRule="auto"/>
              <w:ind w:firstLine="480" w:firstLineChars="0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签发人</w:t>
            </w:r>
          </w:p>
        </w:tc>
        <w:tc>
          <w:tcPr>
            <w:tcW w:w="2460" w:type="dxa"/>
          </w:tcPr>
          <w:p>
            <w:pPr>
              <w:adjustRightInd/>
              <w:snapToGrid/>
              <w:spacing w:line="240" w:lineRule="auto"/>
              <w:ind w:firstLine="480" w:firstLineChars="0"/>
              <w:rPr>
                <w:rFonts w:cs="仿宋"/>
                <w:color w:val="auto"/>
                <w:sz w:val="24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8" w:hRule="atLeast"/>
          <w:jc w:val="center"/>
        </w:trPr>
        <w:tc>
          <w:tcPr>
            <w:tcW w:w="1893" w:type="dxa"/>
          </w:tcPr>
          <w:p>
            <w:pPr>
              <w:adjustRightInd/>
              <w:snapToGrid/>
              <w:spacing w:line="240" w:lineRule="auto"/>
              <w:ind w:firstLine="0" w:firstLineChars="0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主送单位</w:t>
            </w:r>
          </w:p>
        </w:tc>
        <w:tc>
          <w:tcPr>
            <w:tcW w:w="6437" w:type="dxa"/>
            <w:gridSpan w:val="3"/>
          </w:tcPr>
          <w:p>
            <w:pPr>
              <w:adjustRightInd/>
              <w:snapToGrid/>
              <w:spacing w:line="240" w:lineRule="auto"/>
              <w:ind w:firstLine="480" w:firstLineChars="0"/>
              <w:rPr>
                <w:rFonts w:cs="仿宋"/>
                <w:color w:val="auto"/>
                <w:sz w:val="24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0" w:hRule="atLeast"/>
          <w:jc w:val="center"/>
        </w:trPr>
        <w:tc>
          <w:tcPr>
            <w:tcW w:w="1893" w:type="dxa"/>
          </w:tcPr>
          <w:p>
            <w:pPr>
              <w:adjustRightInd/>
              <w:snapToGrid/>
              <w:spacing w:line="240" w:lineRule="auto"/>
              <w:ind w:firstLine="0" w:firstLineChars="0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预警级别</w:t>
            </w:r>
          </w:p>
        </w:tc>
        <w:tc>
          <w:tcPr>
            <w:tcW w:w="6437" w:type="dxa"/>
            <w:gridSpan w:val="3"/>
          </w:tcPr>
          <w:p>
            <w:pPr>
              <w:adjustRightInd/>
              <w:snapToGrid/>
              <w:spacing w:line="240" w:lineRule="auto"/>
              <w:ind w:firstLine="480" w:firstLineChars="0"/>
              <w:rPr>
                <w:rFonts w:cs="仿宋"/>
                <w:color w:val="auto"/>
                <w:sz w:val="24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53" w:hRule="atLeast"/>
          <w:jc w:val="center"/>
        </w:trPr>
        <w:tc>
          <w:tcPr>
            <w:tcW w:w="1893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预警概要</w:t>
            </w:r>
          </w:p>
        </w:tc>
        <w:tc>
          <w:tcPr>
            <w:tcW w:w="6437" w:type="dxa"/>
            <w:gridSpan w:val="3"/>
          </w:tcPr>
          <w:p>
            <w:pPr>
              <w:adjustRightInd/>
              <w:snapToGrid/>
              <w:spacing w:line="240" w:lineRule="auto"/>
              <w:ind w:firstLine="480" w:firstLineChars="0"/>
              <w:rPr>
                <w:rFonts w:cs="仿宋"/>
                <w:color w:val="auto"/>
                <w:sz w:val="24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54" w:hRule="atLeast"/>
          <w:jc w:val="center"/>
        </w:trPr>
        <w:tc>
          <w:tcPr>
            <w:tcW w:w="1893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预防措施及</w:t>
            </w:r>
          </w:p>
          <w:p>
            <w:pPr>
              <w:adjustRightInd/>
              <w:snapToGrid/>
              <w:spacing w:line="240" w:lineRule="auto"/>
              <w:ind w:firstLine="0" w:firstLineChars="0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工作要求</w:t>
            </w:r>
          </w:p>
        </w:tc>
        <w:tc>
          <w:tcPr>
            <w:tcW w:w="6437" w:type="dxa"/>
            <w:gridSpan w:val="3"/>
          </w:tcPr>
          <w:p>
            <w:pPr>
              <w:adjustRightInd/>
              <w:snapToGrid/>
              <w:spacing w:line="240" w:lineRule="auto"/>
              <w:ind w:firstLine="480" w:firstLineChars="0"/>
              <w:rPr>
                <w:rFonts w:cs="仿宋"/>
                <w:color w:val="auto"/>
                <w:sz w:val="24"/>
                <w:szCs w:val="20"/>
              </w:rPr>
            </w:pPr>
          </w:p>
        </w:tc>
      </w:tr>
    </w:tbl>
    <w:p>
      <w:pPr>
        <w:rPr>
          <w:rFonts w:cs="仿宋"/>
          <w:color w:val="auto"/>
          <w:szCs w:val="28"/>
        </w:rPr>
        <w:sectPr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</w:p>
    <w:p>
      <w:pPr>
        <w:adjustRightInd/>
        <w:snapToGrid/>
        <w:spacing w:line="240" w:lineRule="auto"/>
        <w:ind w:firstLine="562" w:firstLineChars="0"/>
        <w:jc w:val="center"/>
        <w:rPr>
          <w:rFonts w:cs="仿宋"/>
          <w:b/>
          <w:color w:val="auto"/>
          <w:sz w:val="21"/>
          <w:szCs w:val="28"/>
        </w:rPr>
      </w:pPr>
      <w:r>
        <w:rPr>
          <w:rFonts w:hint="eastAsia" w:cs="仿宋"/>
          <w:b/>
          <w:color w:val="auto"/>
          <w:sz w:val="21"/>
          <w:szCs w:val="28"/>
        </w:rPr>
        <w:t>突发环境污染事件应急记录单</w:t>
      </w:r>
    </w:p>
    <w:tbl>
      <w:tblPr>
        <w:tblStyle w:val="16"/>
        <w:tblW w:w="831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623"/>
        <w:gridCol w:w="1336"/>
        <w:gridCol w:w="1308"/>
        <w:gridCol w:w="1613"/>
        <w:gridCol w:w="1293"/>
        <w:gridCol w:w="113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24" w:hRule="atLeast"/>
          <w:jc w:val="center"/>
        </w:trPr>
        <w:tc>
          <w:tcPr>
            <w:tcW w:w="1623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接警人姓名</w:t>
            </w:r>
          </w:p>
        </w:tc>
        <w:tc>
          <w:tcPr>
            <w:tcW w:w="1336" w:type="dxa"/>
            <w:vAlign w:val="center"/>
          </w:tcPr>
          <w:p>
            <w:pPr>
              <w:adjustRightInd/>
              <w:snapToGrid/>
              <w:spacing w:line="240" w:lineRule="auto"/>
              <w:ind w:firstLine="480" w:firstLineChars="0"/>
              <w:rPr>
                <w:rFonts w:cs="仿宋"/>
                <w:color w:val="auto"/>
                <w:sz w:val="24"/>
                <w:szCs w:val="20"/>
              </w:rPr>
            </w:pPr>
          </w:p>
        </w:tc>
        <w:tc>
          <w:tcPr>
            <w:tcW w:w="1308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接警日期</w:t>
            </w:r>
          </w:p>
        </w:tc>
        <w:tc>
          <w:tcPr>
            <w:tcW w:w="1613" w:type="dxa"/>
            <w:vAlign w:val="center"/>
          </w:tcPr>
          <w:p>
            <w:pPr>
              <w:adjustRightInd/>
              <w:snapToGrid/>
              <w:spacing w:line="240" w:lineRule="auto"/>
              <w:ind w:firstLine="480" w:firstLineChars="0"/>
              <w:rPr>
                <w:rFonts w:cs="仿宋"/>
                <w:color w:val="auto"/>
                <w:sz w:val="24"/>
                <w:szCs w:val="20"/>
              </w:rPr>
            </w:pPr>
          </w:p>
        </w:tc>
        <w:tc>
          <w:tcPr>
            <w:tcW w:w="1293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接警时间</w:t>
            </w:r>
          </w:p>
        </w:tc>
        <w:tc>
          <w:tcPr>
            <w:tcW w:w="1139" w:type="dxa"/>
          </w:tcPr>
          <w:p>
            <w:pPr>
              <w:adjustRightInd/>
              <w:snapToGrid/>
              <w:spacing w:line="240" w:lineRule="auto"/>
              <w:ind w:firstLine="480" w:firstLineChars="0"/>
              <w:rPr>
                <w:rFonts w:cs="仿宋"/>
                <w:color w:val="auto"/>
                <w:sz w:val="24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2" w:hRule="atLeast"/>
          <w:jc w:val="center"/>
        </w:trPr>
        <w:tc>
          <w:tcPr>
            <w:tcW w:w="1623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报警人姓名</w:t>
            </w:r>
          </w:p>
        </w:tc>
        <w:tc>
          <w:tcPr>
            <w:tcW w:w="1336" w:type="dxa"/>
            <w:vAlign w:val="center"/>
          </w:tcPr>
          <w:p>
            <w:pPr>
              <w:adjustRightInd/>
              <w:snapToGrid/>
              <w:spacing w:line="240" w:lineRule="auto"/>
              <w:ind w:firstLine="480" w:firstLineChars="0"/>
              <w:rPr>
                <w:rFonts w:cs="仿宋"/>
                <w:color w:val="auto"/>
                <w:sz w:val="24"/>
                <w:szCs w:val="20"/>
              </w:rPr>
            </w:pPr>
          </w:p>
        </w:tc>
        <w:tc>
          <w:tcPr>
            <w:tcW w:w="1308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报警人</w:t>
            </w:r>
          </w:p>
          <w:p>
            <w:pPr>
              <w:adjustRightInd/>
              <w:snapToGrid/>
              <w:spacing w:line="240" w:lineRule="auto"/>
              <w:ind w:firstLine="0" w:firstLineChars="0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单位</w:t>
            </w:r>
          </w:p>
        </w:tc>
        <w:tc>
          <w:tcPr>
            <w:tcW w:w="1613" w:type="dxa"/>
            <w:vAlign w:val="center"/>
          </w:tcPr>
          <w:p>
            <w:pPr>
              <w:adjustRightInd/>
              <w:snapToGrid/>
              <w:spacing w:line="240" w:lineRule="auto"/>
              <w:ind w:firstLine="480" w:firstLineChars="0"/>
              <w:rPr>
                <w:rFonts w:cs="仿宋"/>
                <w:color w:val="auto"/>
                <w:sz w:val="24"/>
                <w:szCs w:val="20"/>
              </w:rPr>
            </w:pPr>
          </w:p>
        </w:tc>
        <w:tc>
          <w:tcPr>
            <w:tcW w:w="1293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报警单位</w:t>
            </w:r>
          </w:p>
          <w:p>
            <w:pPr>
              <w:adjustRightInd/>
              <w:snapToGrid/>
              <w:spacing w:line="240" w:lineRule="auto"/>
              <w:ind w:firstLine="0" w:firstLineChars="0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联系电话</w:t>
            </w:r>
          </w:p>
        </w:tc>
        <w:tc>
          <w:tcPr>
            <w:tcW w:w="1139" w:type="dxa"/>
          </w:tcPr>
          <w:p>
            <w:pPr>
              <w:adjustRightInd/>
              <w:snapToGrid/>
              <w:spacing w:line="240" w:lineRule="auto"/>
              <w:ind w:firstLine="480" w:firstLineChars="0"/>
              <w:rPr>
                <w:rFonts w:cs="仿宋"/>
                <w:color w:val="auto"/>
                <w:sz w:val="24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8" w:hRule="atLeast"/>
          <w:jc w:val="center"/>
        </w:trPr>
        <w:tc>
          <w:tcPr>
            <w:tcW w:w="1623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应急事件</w:t>
            </w:r>
          </w:p>
          <w:p>
            <w:pPr>
              <w:adjustRightInd/>
              <w:snapToGrid/>
              <w:spacing w:line="240" w:lineRule="auto"/>
              <w:ind w:firstLine="0" w:firstLineChars="0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类型</w:t>
            </w:r>
          </w:p>
        </w:tc>
        <w:tc>
          <w:tcPr>
            <w:tcW w:w="1336" w:type="dxa"/>
            <w:vAlign w:val="center"/>
          </w:tcPr>
          <w:p>
            <w:pPr>
              <w:adjustRightInd/>
              <w:snapToGrid/>
              <w:spacing w:line="240" w:lineRule="auto"/>
              <w:ind w:firstLine="480" w:firstLineChars="0"/>
              <w:rPr>
                <w:rFonts w:cs="仿宋"/>
                <w:color w:val="auto"/>
                <w:sz w:val="24"/>
                <w:szCs w:val="20"/>
              </w:rPr>
            </w:pPr>
          </w:p>
        </w:tc>
        <w:tc>
          <w:tcPr>
            <w:tcW w:w="1308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应急事件</w:t>
            </w:r>
          </w:p>
          <w:p>
            <w:pPr>
              <w:adjustRightInd/>
              <w:snapToGrid/>
              <w:spacing w:line="240" w:lineRule="auto"/>
              <w:ind w:firstLine="0" w:firstLineChars="0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发生时间</w:t>
            </w:r>
          </w:p>
        </w:tc>
        <w:tc>
          <w:tcPr>
            <w:tcW w:w="1613" w:type="dxa"/>
            <w:vAlign w:val="center"/>
          </w:tcPr>
          <w:p>
            <w:pPr>
              <w:adjustRightInd/>
              <w:snapToGrid/>
              <w:spacing w:line="240" w:lineRule="auto"/>
              <w:ind w:firstLine="480" w:firstLineChars="0"/>
              <w:rPr>
                <w:rFonts w:cs="仿宋"/>
                <w:color w:val="auto"/>
                <w:sz w:val="24"/>
                <w:szCs w:val="20"/>
              </w:rPr>
            </w:pPr>
          </w:p>
        </w:tc>
        <w:tc>
          <w:tcPr>
            <w:tcW w:w="1293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应急事件</w:t>
            </w:r>
          </w:p>
          <w:p>
            <w:pPr>
              <w:adjustRightInd/>
              <w:snapToGrid/>
              <w:spacing w:line="240" w:lineRule="auto"/>
              <w:ind w:firstLine="0" w:firstLineChars="0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发生地点</w:t>
            </w:r>
          </w:p>
        </w:tc>
        <w:tc>
          <w:tcPr>
            <w:tcW w:w="1139" w:type="dxa"/>
          </w:tcPr>
          <w:p>
            <w:pPr>
              <w:adjustRightInd/>
              <w:snapToGrid/>
              <w:spacing w:line="240" w:lineRule="auto"/>
              <w:ind w:firstLine="480" w:firstLineChars="0"/>
              <w:rPr>
                <w:rFonts w:cs="仿宋"/>
                <w:color w:val="auto"/>
                <w:sz w:val="24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 w:hRule="atLeast"/>
          <w:jc w:val="center"/>
        </w:trPr>
        <w:tc>
          <w:tcPr>
            <w:tcW w:w="1623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应急事件发生的地点、性质、范围、严重程度</w:t>
            </w:r>
          </w:p>
        </w:tc>
        <w:tc>
          <w:tcPr>
            <w:tcW w:w="6689" w:type="dxa"/>
            <w:gridSpan w:val="5"/>
          </w:tcPr>
          <w:p>
            <w:pPr>
              <w:adjustRightInd/>
              <w:snapToGrid/>
              <w:spacing w:line="240" w:lineRule="auto"/>
              <w:ind w:firstLine="480" w:firstLineChars="0"/>
              <w:rPr>
                <w:rFonts w:cs="仿宋"/>
                <w:color w:val="auto"/>
                <w:sz w:val="24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711" w:hRule="atLeast"/>
          <w:jc w:val="center"/>
        </w:trPr>
        <w:tc>
          <w:tcPr>
            <w:tcW w:w="1623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突发事件</w:t>
            </w:r>
          </w:p>
          <w:p>
            <w:pPr>
              <w:adjustRightInd/>
              <w:snapToGrid/>
              <w:spacing w:line="240" w:lineRule="auto"/>
              <w:ind w:firstLine="0" w:firstLineChars="0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已造成影响和发展趋势</w:t>
            </w:r>
          </w:p>
        </w:tc>
        <w:tc>
          <w:tcPr>
            <w:tcW w:w="6689" w:type="dxa"/>
            <w:gridSpan w:val="5"/>
          </w:tcPr>
          <w:p>
            <w:pPr>
              <w:adjustRightInd/>
              <w:snapToGrid/>
              <w:spacing w:line="240" w:lineRule="auto"/>
              <w:ind w:firstLine="480" w:firstLineChars="0"/>
              <w:rPr>
                <w:rFonts w:cs="仿宋"/>
                <w:color w:val="auto"/>
                <w:sz w:val="24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98" w:hRule="atLeast"/>
          <w:jc w:val="center"/>
        </w:trPr>
        <w:tc>
          <w:tcPr>
            <w:tcW w:w="1623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已采取控制措施及效果</w:t>
            </w:r>
          </w:p>
        </w:tc>
        <w:tc>
          <w:tcPr>
            <w:tcW w:w="6689" w:type="dxa"/>
            <w:gridSpan w:val="5"/>
          </w:tcPr>
          <w:p>
            <w:pPr>
              <w:adjustRightInd/>
              <w:snapToGrid/>
              <w:spacing w:line="240" w:lineRule="auto"/>
              <w:ind w:firstLine="480" w:firstLineChars="0"/>
              <w:rPr>
                <w:rFonts w:cs="仿宋"/>
                <w:color w:val="auto"/>
                <w:sz w:val="24"/>
                <w:szCs w:val="20"/>
              </w:rPr>
            </w:pPr>
          </w:p>
          <w:p>
            <w:pPr>
              <w:adjustRightInd/>
              <w:snapToGrid/>
              <w:spacing w:line="240" w:lineRule="auto"/>
              <w:ind w:firstLine="480" w:firstLineChars="0"/>
              <w:rPr>
                <w:rFonts w:cs="仿宋"/>
                <w:color w:val="auto"/>
                <w:sz w:val="24"/>
                <w:szCs w:val="20"/>
              </w:rPr>
            </w:pPr>
          </w:p>
          <w:p>
            <w:pPr>
              <w:adjustRightInd/>
              <w:snapToGrid/>
              <w:spacing w:line="240" w:lineRule="auto"/>
              <w:ind w:firstLine="480" w:firstLineChars="0"/>
              <w:rPr>
                <w:rFonts w:cs="仿宋"/>
                <w:color w:val="auto"/>
                <w:sz w:val="24"/>
                <w:szCs w:val="20"/>
              </w:rPr>
            </w:pPr>
          </w:p>
          <w:p>
            <w:pPr>
              <w:adjustRightInd/>
              <w:snapToGrid/>
              <w:spacing w:line="240" w:lineRule="auto"/>
              <w:ind w:firstLine="480" w:firstLineChars="0"/>
              <w:rPr>
                <w:rFonts w:cs="仿宋"/>
                <w:color w:val="auto"/>
                <w:sz w:val="24"/>
                <w:szCs w:val="20"/>
              </w:rPr>
            </w:pPr>
          </w:p>
          <w:p>
            <w:pPr>
              <w:adjustRightInd/>
              <w:snapToGrid/>
              <w:spacing w:line="240" w:lineRule="auto"/>
              <w:ind w:firstLine="480" w:firstLineChars="0"/>
              <w:rPr>
                <w:rFonts w:cs="仿宋"/>
                <w:color w:val="auto"/>
                <w:sz w:val="24"/>
                <w:szCs w:val="20"/>
              </w:rPr>
            </w:pPr>
          </w:p>
          <w:p>
            <w:pPr>
              <w:adjustRightInd/>
              <w:snapToGrid/>
              <w:spacing w:line="240" w:lineRule="auto"/>
              <w:ind w:firstLine="480" w:firstLineChars="0"/>
              <w:rPr>
                <w:rFonts w:cs="仿宋"/>
                <w:color w:val="auto"/>
                <w:sz w:val="24"/>
                <w:szCs w:val="20"/>
              </w:rPr>
            </w:pPr>
          </w:p>
          <w:p>
            <w:pPr>
              <w:adjustRightInd/>
              <w:snapToGrid/>
              <w:spacing w:line="240" w:lineRule="auto"/>
              <w:ind w:firstLine="480" w:firstLineChars="0"/>
              <w:rPr>
                <w:rFonts w:cs="仿宋"/>
                <w:color w:val="auto"/>
                <w:sz w:val="24"/>
                <w:szCs w:val="20"/>
              </w:rPr>
            </w:pPr>
          </w:p>
          <w:p>
            <w:pPr>
              <w:adjustRightInd/>
              <w:snapToGrid/>
              <w:spacing w:line="240" w:lineRule="auto"/>
              <w:ind w:firstLine="480" w:firstLineChars="0"/>
              <w:rPr>
                <w:rFonts w:cs="仿宋"/>
                <w:color w:val="auto"/>
                <w:sz w:val="24"/>
                <w:szCs w:val="20"/>
              </w:rPr>
            </w:pPr>
          </w:p>
          <w:p>
            <w:pPr>
              <w:adjustRightInd/>
              <w:snapToGrid/>
              <w:spacing w:line="240" w:lineRule="auto"/>
              <w:ind w:firstLine="480" w:firstLineChars="0"/>
              <w:rPr>
                <w:rFonts w:cs="仿宋"/>
                <w:color w:val="auto"/>
                <w:sz w:val="24"/>
                <w:szCs w:val="20"/>
              </w:rPr>
            </w:pPr>
          </w:p>
          <w:p>
            <w:pPr>
              <w:adjustRightInd/>
              <w:snapToGrid/>
              <w:spacing w:line="240" w:lineRule="auto"/>
              <w:ind w:firstLine="480" w:firstLineChars="0"/>
              <w:rPr>
                <w:rFonts w:cs="仿宋"/>
                <w:color w:val="auto"/>
                <w:sz w:val="24"/>
                <w:szCs w:val="20"/>
              </w:rPr>
            </w:pPr>
          </w:p>
          <w:p>
            <w:pPr>
              <w:adjustRightInd/>
              <w:snapToGrid/>
              <w:spacing w:line="240" w:lineRule="auto"/>
              <w:ind w:firstLine="480" w:firstLineChars="0"/>
              <w:rPr>
                <w:rFonts w:cs="仿宋"/>
                <w:color w:val="auto"/>
                <w:sz w:val="24"/>
                <w:szCs w:val="20"/>
              </w:rPr>
            </w:pPr>
          </w:p>
          <w:p>
            <w:pPr>
              <w:adjustRightInd/>
              <w:snapToGrid/>
              <w:spacing w:line="240" w:lineRule="auto"/>
              <w:ind w:firstLine="480" w:firstLineChars="0"/>
              <w:rPr>
                <w:rFonts w:cs="仿宋"/>
                <w:color w:val="auto"/>
                <w:sz w:val="24"/>
                <w:szCs w:val="20"/>
              </w:rPr>
            </w:pPr>
          </w:p>
        </w:tc>
      </w:tr>
    </w:tbl>
    <w:p>
      <w:pPr>
        <w:adjustRightInd/>
        <w:snapToGrid/>
        <w:spacing w:line="240" w:lineRule="auto"/>
        <w:ind w:firstLine="0" w:firstLineChars="0"/>
        <w:jc w:val="center"/>
        <w:rPr>
          <w:rFonts w:cs="仿宋"/>
          <w:b/>
          <w:color w:val="auto"/>
          <w:sz w:val="21"/>
          <w:szCs w:val="28"/>
        </w:rPr>
      </w:pPr>
    </w:p>
    <w:p>
      <w:pPr>
        <w:adjustRightInd/>
        <w:snapToGrid/>
        <w:spacing w:line="240" w:lineRule="auto"/>
        <w:ind w:firstLine="0" w:firstLineChars="0"/>
        <w:jc w:val="center"/>
        <w:rPr>
          <w:rFonts w:cs="仿宋"/>
          <w:b/>
          <w:color w:val="auto"/>
          <w:sz w:val="21"/>
          <w:szCs w:val="28"/>
        </w:rPr>
      </w:pPr>
    </w:p>
    <w:p>
      <w:pPr>
        <w:adjustRightInd/>
        <w:snapToGrid/>
        <w:spacing w:line="240" w:lineRule="auto"/>
        <w:ind w:firstLine="0" w:firstLineChars="0"/>
        <w:jc w:val="center"/>
        <w:rPr>
          <w:rFonts w:cs="仿宋"/>
          <w:b/>
          <w:color w:val="auto"/>
          <w:sz w:val="21"/>
          <w:szCs w:val="28"/>
        </w:rPr>
      </w:pPr>
    </w:p>
    <w:p>
      <w:pPr>
        <w:adjustRightInd/>
        <w:snapToGrid/>
        <w:spacing w:line="240" w:lineRule="auto"/>
        <w:ind w:firstLine="0" w:firstLineChars="0"/>
        <w:jc w:val="center"/>
        <w:rPr>
          <w:rFonts w:cs="仿宋"/>
          <w:b/>
          <w:color w:val="auto"/>
          <w:sz w:val="21"/>
          <w:szCs w:val="28"/>
        </w:rPr>
      </w:pPr>
    </w:p>
    <w:p>
      <w:pPr>
        <w:adjustRightInd/>
        <w:snapToGrid/>
        <w:spacing w:line="240" w:lineRule="auto"/>
        <w:ind w:firstLine="0" w:firstLineChars="0"/>
        <w:jc w:val="center"/>
        <w:rPr>
          <w:rFonts w:cs="仿宋"/>
          <w:b/>
          <w:color w:val="auto"/>
          <w:sz w:val="21"/>
          <w:szCs w:val="28"/>
        </w:rPr>
      </w:pPr>
    </w:p>
    <w:p>
      <w:pPr>
        <w:keepNext/>
        <w:keepLines/>
        <w:spacing w:before="100"/>
        <w:ind w:firstLine="602"/>
        <w:outlineLvl w:val="1"/>
        <w:rPr>
          <w:rFonts w:cs="仿宋"/>
          <w:b/>
          <w:color w:val="auto"/>
          <w:sz w:val="30"/>
          <w:szCs w:val="28"/>
        </w:rPr>
      </w:pPr>
    </w:p>
    <w:p>
      <w:pPr>
        <w:adjustRightInd/>
        <w:snapToGrid/>
        <w:spacing w:line="240" w:lineRule="auto"/>
        <w:ind w:firstLine="0" w:firstLineChars="0"/>
        <w:jc w:val="both"/>
        <w:rPr>
          <w:rFonts w:cs="仿宋"/>
          <w:b/>
          <w:color w:val="auto"/>
          <w:sz w:val="21"/>
          <w:szCs w:val="28"/>
        </w:rPr>
      </w:pPr>
    </w:p>
    <w:p>
      <w:pPr>
        <w:keepNext/>
        <w:keepLines/>
        <w:spacing w:before="100"/>
        <w:ind w:firstLine="602"/>
        <w:outlineLvl w:val="1"/>
        <w:rPr>
          <w:rFonts w:cs="仿宋"/>
          <w:b/>
          <w:color w:val="auto"/>
          <w:sz w:val="30"/>
          <w:szCs w:val="28"/>
        </w:rPr>
      </w:pPr>
    </w:p>
    <w:p>
      <w:pPr>
        <w:adjustRightInd/>
        <w:snapToGrid/>
        <w:spacing w:line="240" w:lineRule="auto"/>
        <w:ind w:firstLine="0" w:firstLineChars="0"/>
        <w:jc w:val="both"/>
        <w:rPr>
          <w:rFonts w:cs="仿宋"/>
          <w:b/>
          <w:color w:val="auto"/>
          <w:sz w:val="21"/>
          <w:szCs w:val="28"/>
        </w:rPr>
      </w:pPr>
    </w:p>
    <w:p>
      <w:pPr>
        <w:keepNext/>
        <w:keepLines/>
        <w:spacing w:before="100"/>
        <w:ind w:firstLine="602"/>
        <w:outlineLvl w:val="1"/>
        <w:rPr>
          <w:rFonts w:cs="仿宋"/>
          <w:b/>
          <w:color w:val="auto"/>
          <w:sz w:val="30"/>
          <w:szCs w:val="28"/>
        </w:rPr>
      </w:pPr>
    </w:p>
    <w:p>
      <w:pPr>
        <w:adjustRightInd/>
        <w:snapToGrid/>
        <w:spacing w:line="240" w:lineRule="auto"/>
        <w:ind w:firstLine="0" w:firstLineChars="0"/>
        <w:jc w:val="both"/>
        <w:rPr>
          <w:rFonts w:cs="仿宋"/>
          <w:color w:val="auto"/>
          <w:sz w:val="21"/>
          <w:szCs w:val="20"/>
        </w:rPr>
      </w:pPr>
    </w:p>
    <w:p>
      <w:pPr>
        <w:adjustRightInd/>
        <w:snapToGrid/>
        <w:spacing w:line="240" w:lineRule="auto"/>
        <w:ind w:firstLine="0" w:firstLineChars="0"/>
        <w:jc w:val="center"/>
        <w:rPr>
          <w:rFonts w:cs="仿宋"/>
          <w:b/>
          <w:color w:val="auto"/>
          <w:sz w:val="21"/>
          <w:szCs w:val="28"/>
        </w:rPr>
      </w:pPr>
    </w:p>
    <w:p>
      <w:pPr>
        <w:adjustRightInd/>
        <w:snapToGrid/>
        <w:spacing w:line="240" w:lineRule="auto"/>
        <w:ind w:firstLine="0" w:firstLineChars="0"/>
        <w:jc w:val="center"/>
        <w:rPr>
          <w:rFonts w:cs="仿宋"/>
          <w:b/>
          <w:color w:val="auto"/>
          <w:sz w:val="21"/>
          <w:szCs w:val="28"/>
        </w:rPr>
      </w:pPr>
      <w:r>
        <w:rPr>
          <w:rFonts w:hint="eastAsia" w:cs="仿宋"/>
          <w:b/>
          <w:color w:val="auto"/>
          <w:sz w:val="21"/>
          <w:szCs w:val="28"/>
        </w:rPr>
        <w:t>突发环境污染事件报告单</w:t>
      </w:r>
    </w:p>
    <w:tbl>
      <w:tblPr>
        <w:tblStyle w:val="16"/>
        <w:tblW w:w="859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39"/>
        <w:gridCol w:w="2314"/>
        <w:gridCol w:w="915"/>
        <w:gridCol w:w="1449"/>
        <w:gridCol w:w="166"/>
        <w:gridCol w:w="161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2139" w:type="dxa"/>
            <w:vAlign w:val="center"/>
          </w:tcPr>
          <w:p>
            <w:pPr>
              <w:rPr>
                <w:rFonts w:cs="仿宋"/>
                <w:color w:val="auto"/>
              </w:rPr>
            </w:pPr>
            <w:r>
              <w:rPr>
                <w:rFonts w:hint="eastAsia" w:cs="仿宋"/>
                <w:color w:val="auto"/>
              </w:rPr>
              <w:t>事件发生单位</w:t>
            </w:r>
          </w:p>
        </w:tc>
        <w:tc>
          <w:tcPr>
            <w:tcW w:w="3229" w:type="dxa"/>
            <w:gridSpan w:val="2"/>
            <w:vAlign w:val="center"/>
          </w:tcPr>
          <w:p>
            <w:pPr>
              <w:rPr>
                <w:rFonts w:cs="仿宋"/>
                <w:color w:val="auto"/>
              </w:rPr>
            </w:pPr>
          </w:p>
        </w:tc>
        <w:tc>
          <w:tcPr>
            <w:tcW w:w="1615" w:type="dxa"/>
            <w:gridSpan w:val="2"/>
            <w:vAlign w:val="center"/>
          </w:tcPr>
          <w:p>
            <w:pPr>
              <w:rPr>
                <w:rFonts w:cs="仿宋"/>
                <w:color w:val="auto"/>
              </w:rPr>
            </w:pPr>
            <w:r>
              <w:rPr>
                <w:rFonts w:hint="eastAsia" w:cs="仿宋"/>
                <w:color w:val="auto"/>
              </w:rPr>
              <w:t>事件时间</w:t>
            </w:r>
          </w:p>
        </w:tc>
        <w:tc>
          <w:tcPr>
            <w:tcW w:w="1613" w:type="dxa"/>
            <w:vAlign w:val="center"/>
          </w:tcPr>
          <w:p>
            <w:pPr>
              <w:rPr>
                <w:rFonts w:cs="仿宋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2139" w:type="dxa"/>
            <w:vAlign w:val="center"/>
          </w:tcPr>
          <w:p>
            <w:pPr>
              <w:rPr>
                <w:rFonts w:cs="仿宋"/>
                <w:color w:val="auto"/>
              </w:rPr>
            </w:pPr>
            <w:r>
              <w:rPr>
                <w:rFonts w:hint="eastAsia" w:cs="仿宋"/>
                <w:color w:val="auto"/>
              </w:rPr>
              <w:t>事件简题</w:t>
            </w:r>
          </w:p>
        </w:tc>
        <w:tc>
          <w:tcPr>
            <w:tcW w:w="6457" w:type="dxa"/>
            <w:gridSpan w:val="5"/>
            <w:vAlign w:val="center"/>
          </w:tcPr>
          <w:p>
            <w:pPr>
              <w:rPr>
                <w:rFonts w:cs="仿宋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41" w:hRule="atLeast"/>
          <w:jc w:val="center"/>
        </w:trPr>
        <w:tc>
          <w:tcPr>
            <w:tcW w:w="8596" w:type="dxa"/>
            <w:gridSpan w:val="6"/>
            <w:vAlign w:val="center"/>
          </w:tcPr>
          <w:p>
            <w:pPr>
              <w:rPr>
                <w:rFonts w:cs="仿宋"/>
                <w:color w:val="auto"/>
              </w:rPr>
            </w:pPr>
            <w:r>
              <w:rPr>
                <w:rFonts w:hint="eastAsia" w:cs="仿宋"/>
                <w:color w:val="auto"/>
              </w:rPr>
              <w:t>基本经过（事件发生、扩大和采取的措施、初步原因判断）：</w:t>
            </w:r>
          </w:p>
          <w:p>
            <w:pPr>
              <w:rPr>
                <w:rFonts w:cs="仿宋"/>
                <w:color w:val="auto"/>
              </w:rPr>
            </w:pPr>
          </w:p>
          <w:p>
            <w:pPr>
              <w:rPr>
                <w:rFonts w:cs="仿宋"/>
                <w:color w:val="auto"/>
              </w:rPr>
            </w:pPr>
          </w:p>
          <w:p>
            <w:pPr>
              <w:rPr>
                <w:rFonts w:cs="仿宋"/>
                <w:color w:val="auto"/>
              </w:rPr>
            </w:pPr>
          </w:p>
          <w:p>
            <w:pPr>
              <w:rPr>
                <w:rFonts w:cs="仿宋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06" w:hRule="atLeast"/>
          <w:jc w:val="center"/>
        </w:trPr>
        <w:tc>
          <w:tcPr>
            <w:tcW w:w="8596" w:type="dxa"/>
            <w:gridSpan w:val="6"/>
            <w:vAlign w:val="center"/>
          </w:tcPr>
          <w:p>
            <w:pPr>
              <w:rPr>
                <w:rFonts w:cs="仿宋"/>
                <w:color w:val="auto"/>
              </w:rPr>
            </w:pPr>
            <w:r>
              <w:rPr>
                <w:rFonts w:hint="eastAsia" w:cs="仿宋"/>
                <w:color w:val="auto"/>
              </w:rPr>
              <w:t>事件后果（环境污染程度、财产损失或可能造成的社会不良影响等）的初步估计：</w:t>
            </w:r>
          </w:p>
          <w:p>
            <w:pPr>
              <w:rPr>
                <w:rFonts w:cs="仿宋"/>
                <w:color w:val="auto"/>
              </w:rPr>
            </w:pPr>
          </w:p>
          <w:p>
            <w:pPr>
              <w:rPr>
                <w:rFonts w:cs="仿宋"/>
                <w:color w:val="auto"/>
              </w:rPr>
            </w:pPr>
          </w:p>
          <w:p>
            <w:pPr>
              <w:rPr>
                <w:rFonts w:cs="仿宋"/>
                <w:color w:val="auto"/>
              </w:rPr>
            </w:pPr>
          </w:p>
          <w:p>
            <w:pPr>
              <w:rPr>
                <w:rFonts w:cs="仿宋"/>
                <w:color w:val="auto"/>
              </w:rPr>
            </w:pPr>
          </w:p>
          <w:p>
            <w:pPr>
              <w:rPr>
                <w:rFonts w:cs="仿宋"/>
                <w:color w:val="auto"/>
              </w:rPr>
            </w:pPr>
          </w:p>
          <w:p>
            <w:pPr>
              <w:rPr>
                <w:rFonts w:cs="仿宋"/>
                <w:color w:val="auto"/>
              </w:rPr>
            </w:pPr>
          </w:p>
          <w:p>
            <w:pPr>
              <w:rPr>
                <w:rFonts w:cs="仿宋"/>
                <w:color w:val="auto"/>
              </w:rPr>
            </w:pPr>
          </w:p>
          <w:p>
            <w:pPr>
              <w:rPr>
                <w:rFonts w:cs="仿宋"/>
                <w:color w:val="auto"/>
              </w:rPr>
            </w:pPr>
          </w:p>
          <w:p>
            <w:pPr>
              <w:rPr>
                <w:rFonts w:cs="仿宋"/>
                <w:color w:val="auto"/>
              </w:rPr>
            </w:pPr>
          </w:p>
          <w:p>
            <w:pPr>
              <w:rPr>
                <w:rFonts w:cs="仿宋"/>
                <w:color w:val="auto"/>
              </w:rPr>
            </w:pPr>
          </w:p>
          <w:p>
            <w:pPr>
              <w:rPr>
                <w:rFonts w:cs="仿宋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139" w:type="dxa"/>
            <w:vAlign w:val="center"/>
          </w:tcPr>
          <w:p>
            <w:pPr>
              <w:ind w:firstLine="0" w:firstLineChars="0"/>
              <w:rPr>
                <w:rFonts w:cs="仿宋"/>
                <w:color w:val="auto"/>
              </w:rPr>
            </w:pPr>
            <w:r>
              <w:rPr>
                <w:rFonts w:hint="eastAsia" w:cs="仿宋"/>
                <w:color w:val="auto"/>
              </w:rPr>
              <w:t>填报人姓名</w:t>
            </w:r>
          </w:p>
        </w:tc>
        <w:tc>
          <w:tcPr>
            <w:tcW w:w="2314" w:type="dxa"/>
            <w:vAlign w:val="center"/>
          </w:tcPr>
          <w:p>
            <w:pPr>
              <w:rPr>
                <w:rFonts w:cs="仿宋"/>
                <w:color w:val="auto"/>
              </w:rPr>
            </w:pPr>
          </w:p>
        </w:tc>
        <w:tc>
          <w:tcPr>
            <w:tcW w:w="2364" w:type="dxa"/>
            <w:gridSpan w:val="2"/>
            <w:vAlign w:val="center"/>
          </w:tcPr>
          <w:p>
            <w:pPr>
              <w:rPr>
                <w:rFonts w:cs="仿宋"/>
                <w:color w:val="auto"/>
              </w:rPr>
            </w:pPr>
            <w:r>
              <w:rPr>
                <w:rFonts w:hint="eastAsia" w:cs="仿宋"/>
                <w:color w:val="auto"/>
              </w:rPr>
              <w:t>单位</w:t>
            </w:r>
          </w:p>
        </w:tc>
        <w:tc>
          <w:tcPr>
            <w:tcW w:w="1779" w:type="dxa"/>
            <w:gridSpan w:val="2"/>
            <w:vAlign w:val="center"/>
          </w:tcPr>
          <w:p>
            <w:pPr>
              <w:rPr>
                <w:rFonts w:cs="仿宋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139" w:type="dxa"/>
            <w:vAlign w:val="center"/>
          </w:tcPr>
          <w:p>
            <w:pPr>
              <w:rPr>
                <w:rFonts w:cs="仿宋"/>
                <w:color w:val="auto"/>
              </w:rPr>
            </w:pPr>
            <w:r>
              <w:rPr>
                <w:rFonts w:hint="eastAsia" w:cs="仿宋"/>
                <w:color w:val="auto"/>
              </w:rPr>
              <w:t>联系方式</w:t>
            </w:r>
          </w:p>
        </w:tc>
        <w:tc>
          <w:tcPr>
            <w:tcW w:w="2314" w:type="dxa"/>
            <w:vAlign w:val="center"/>
          </w:tcPr>
          <w:p>
            <w:pPr>
              <w:rPr>
                <w:rFonts w:cs="仿宋"/>
                <w:color w:val="auto"/>
              </w:rPr>
            </w:pPr>
          </w:p>
        </w:tc>
        <w:tc>
          <w:tcPr>
            <w:tcW w:w="2364" w:type="dxa"/>
            <w:gridSpan w:val="2"/>
            <w:vAlign w:val="center"/>
          </w:tcPr>
          <w:p>
            <w:pPr>
              <w:rPr>
                <w:rFonts w:cs="仿宋"/>
                <w:color w:val="auto"/>
              </w:rPr>
            </w:pPr>
            <w:r>
              <w:rPr>
                <w:rFonts w:hint="eastAsia" w:cs="仿宋"/>
                <w:color w:val="auto"/>
              </w:rPr>
              <w:t>信息来源</w:t>
            </w:r>
          </w:p>
        </w:tc>
        <w:tc>
          <w:tcPr>
            <w:tcW w:w="1779" w:type="dxa"/>
            <w:gridSpan w:val="2"/>
            <w:vAlign w:val="center"/>
          </w:tcPr>
          <w:p>
            <w:pPr>
              <w:rPr>
                <w:rFonts w:cs="仿宋"/>
                <w:color w:val="auto"/>
              </w:rPr>
            </w:pPr>
          </w:p>
        </w:tc>
      </w:tr>
    </w:tbl>
    <w:p>
      <w:pPr>
        <w:adjustRightInd/>
        <w:snapToGrid/>
        <w:spacing w:line="240" w:lineRule="auto"/>
        <w:ind w:firstLine="0" w:firstLineChars="0"/>
        <w:jc w:val="center"/>
        <w:rPr>
          <w:rFonts w:cs="仿宋"/>
          <w:b/>
          <w:color w:val="auto"/>
          <w:sz w:val="21"/>
          <w:szCs w:val="28"/>
        </w:rPr>
      </w:pPr>
    </w:p>
    <w:p>
      <w:pPr>
        <w:adjustRightInd/>
        <w:snapToGrid/>
        <w:spacing w:line="240" w:lineRule="auto"/>
        <w:ind w:firstLine="0" w:firstLineChars="0"/>
        <w:jc w:val="center"/>
        <w:rPr>
          <w:rFonts w:cs="仿宋"/>
          <w:b/>
          <w:color w:val="auto"/>
          <w:sz w:val="21"/>
          <w:szCs w:val="28"/>
        </w:rPr>
      </w:pPr>
      <w:r>
        <w:rPr>
          <w:rFonts w:cs="仿宋"/>
          <w:b/>
          <w:color w:val="auto"/>
          <w:sz w:val="21"/>
          <w:szCs w:val="28"/>
        </w:rPr>
        <w:br w:type="page"/>
      </w:r>
    </w:p>
    <w:p>
      <w:pPr>
        <w:adjustRightInd/>
        <w:snapToGrid/>
        <w:spacing w:line="240" w:lineRule="auto"/>
        <w:ind w:firstLine="0" w:firstLineChars="0"/>
        <w:jc w:val="center"/>
        <w:rPr>
          <w:rFonts w:cs="仿宋"/>
          <w:b/>
          <w:color w:val="auto"/>
          <w:sz w:val="21"/>
          <w:szCs w:val="28"/>
        </w:rPr>
      </w:pPr>
      <w:r>
        <w:rPr>
          <w:rFonts w:hint="eastAsia" w:cs="仿宋"/>
          <w:b/>
          <w:color w:val="auto"/>
          <w:sz w:val="21"/>
          <w:szCs w:val="28"/>
        </w:rPr>
        <w:t>公司突发环境事件报告表（初报）</w:t>
      </w:r>
    </w:p>
    <w:tbl>
      <w:tblPr>
        <w:tblStyle w:val="16"/>
        <w:tblW w:w="852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30"/>
        <w:gridCol w:w="575"/>
        <w:gridCol w:w="1871"/>
        <w:gridCol w:w="1282"/>
        <w:gridCol w:w="944"/>
        <w:gridCol w:w="220"/>
        <w:gridCol w:w="190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Merge w:val="restart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报告方式</w:t>
            </w:r>
          </w:p>
        </w:tc>
        <w:tc>
          <w:tcPr>
            <w:tcW w:w="575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1</w:t>
            </w:r>
          </w:p>
        </w:tc>
        <w:tc>
          <w:tcPr>
            <w:tcW w:w="1871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电话报告</w:t>
            </w:r>
          </w:p>
        </w:tc>
        <w:tc>
          <w:tcPr>
            <w:tcW w:w="1282" w:type="dxa"/>
            <w:vMerge w:val="restart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报告人</w:t>
            </w:r>
          </w:p>
        </w:tc>
        <w:tc>
          <w:tcPr>
            <w:tcW w:w="944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内部</w:t>
            </w:r>
          </w:p>
        </w:tc>
        <w:tc>
          <w:tcPr>
            <w:tcW w:w="2120" w:type="dxa"/>
            <w:gridSpan w:val="2"/>
            <w:vAlign w:val="center"/>
          </w:tcPr>
          <w:p>
            <w:pPr>
              <w:adjustRightInd/>
              <w:snapToGrid/>
              <w:spacing w:line="240" w:lineRule="auto"/>
              <w:ind w:firstLine="48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Merge w:val="continue"/>
            <w:vAlign w:val="center"/>
          </w:tcPr>
          <w:p>
            <w:pPr>
              <w:widowControl/>
              <w:adjustRightInd/>
              <w:snapToGrid/>
              <w:spacing w:line="240" w:lineRule="auto"/>
              <w:ind w:firstLine="48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</w:p>
        </w:tc>
        <w:tc>
          <w:tcPr>
            <w:tcW w:w="575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2</w:t>
            </w:r>
          </w:p>
        </w:tc>
        <w:tc>
          <w:tcPr>
            <w:tcW w:w="1871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书面报告</w:t>
            </w:r>
          </w:p>
        </w:tc>
        <w:tc>
          <w:tcPr>
            <w:tcW w:w="1282" w:type="dxa"/>
            <w:vMerge w:val="continue"/>
            <w:vAlign w:val="center"/>
          </w:tcPr>
          <w:p>
            <w:pPr>
              <w:widowControl/>
              <w:adjustRightInd/>
              <w:snapToGrid/>
              <w:spacing w:line="240" w:lineRule="auto"/>
              <w:ind w:firstLine="48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</w:p>
        </w:tc>
        <w:tc>
          <w:tcPr>
            <w:tcW w:w="944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外部</w:t>
            </w:r>
          </w:p>
        </w:tc>
        <w:tc>
          <w:tcPr>
            <w:tcW w:w="2120" w:type="dxa"/>
            <w:gridSpan w:val="2"/>
            <w:vAlign w:val="center"/>
          </w:tcPr>
          <w:p>
            <w:pPr>
              <w:adjustRightInd/>
              <w:snapToGrid/>
              <w:spacing w:line="240" w:lineRule="auto"/>
              <w:ind w:firstLine="48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报告时间</w:t>
            </w:r>
          </w:p>
        </w:tc>
        <w:tc>
          <w:tcPr>
            <w:tcW w:w="6792" w:type="dxa"/>
            <w:gridSpan w:val="6"/>
            <w:vAlign w:val="center"/>
          </w:tcPr>
          <w:p>
            <w:pPr>
              <w:adjustRightInd/>
              <w:snapToGrid/>
              <w:spacing w:line="240" w:lineRule="auto"/>
              <w:ind w:firstLine="1200" w:firstLineChars="500"/>
              <w:jc w:val="center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年    月    日        时    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单位名称</w:t>
            </w:r>
          </w:p>
        </w:tc>
        <w:tc>
          <w:tcPr>
            <w:tcW w:w="6792" w:type="dxa"/>
            <w:gridSpan w:val="6"/>
            <w:vAlign w:val="center"/>
          </w:tcPr>
          <w:p>
            <w:pPr>
              <w:adjustRightInd/>
              <w:snapToGrid/>
              <w:spacing w:line="240" w:lineRule="auto"/>
              <w:ind w:firstLine="48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地址</w:t>
            </w:r>
          </w:p>
        </w:tc>
        <w:tc>
          <w:tcPr>
            <w:tcW w:w="6792" w:type="dxa"/>
            <w:gridSpan w:val="6"/>
            <w:vAlign w:val="center"/>
          </w:tcPr>
          <w:p>
            <w:pPr>
              <w:adjustRightInd/>
              <w:snapToGrid/>
              <w:spacing w:line="240" w:lineRule="auto"/>
              <w:ind w:firstLine="960" w:firstLineChars="400"/>
              <w:jc w:val="center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省      市      区      乡(镇)      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法人代表</w:t>
            </w:r>
          </w:p>
        </w:tc>
        <w:tc>
          <w:tcPr>
            <w:tcW w:w="2446" w:type="dxa"/>
            <w:gridSpan w:val="2"/>
            <w:vAlign w:val="center"/>
          </w:tcPr>
          <w:p>
            <w:pPr>
              <w:adjustRightInd/>
              <w:snapToGrid/>
              <w:spacing w:line="240" w:lineRule="auto"/>
              <w:ind w:firstLine="48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</w:p>
        </w:tc>
        <w:tc>
          <w:tcPr>
            <w:tcW w:w="2446" w:type="dxa"/>
            <w:gridSpan w:val="3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联系电话</w:t>
            </w:r>
          </w:p>
        </w:tc>
        <w:tc>
          <w:tcPr>
            <w:tcW w:w="1900" w:type="dxa"/>
            <w:vAlign w:val="center"/>
          </w:tcPr>
          <w:p>
            <w:pPr>
              <w:adjustRightInd/>
              <w:snapToGrid/>
              <w:spacing w:line="240" w:lineRule="auto"/>
              <w:ind w:firstLine="48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传真</w:t>
            </w:r>
          </w:p>
        </w:tc>
        <w:tc>
          <w:tcPr>
            <w:tcW w:w="2446" w:type="dxa"/>
            <w:gridSpan w:val="2"/>
            <w:vAlign w:val="center"/>
          </w:tcPr>
          <w:p>
            <w:pPr>
              <w:adjustRightInd/>
              <w:snapToGrid/>
              <w:spacing w:line="240" w:lineRule="auto"/>
              <w:ind w:firstLine="48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</w:p>
        </w:tc>
        <w:tc>
          <w:tcPr>
            <w:tcW w:w="2446" w:type="dxa"/>
            <w:gridSpan w:val="3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Email</w:t>
            </w:r>
          </w:p>
        </w:tc>
        <w:tc>
          <w:tcPr>
            <w:tcW w:w="1900" w:type="dxa"/>
            <w:vAlign w:val="center"/>
          </w:tcPr>
          <w:p>
            <w:pPr>
              <w:adjustRightInd/>
              <w:snapToGrid/>
              <w:spacing w:line="240" w:lineRule="auto"/>
              <w:ind w:firstLine="48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发生位置</w:t>
            </w:r>
          </w:p>
        </w:tc>
        <w:tc>
          <w:tcPr>
            <w:tcW w:w="2446" w:type="dxa"/>
            <w:gridSpan w:val="2"/>
            <w:vAlign w:val="center"/>
          </w:tcPr>
          <w:p>
            <w:pPr>
              <w:adjustRightInd/>
              <w:snapToGrid/>
              <w:spacing w:line="240" w:lineRule="auto"/>
              <w:ind w:firstLine="48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</w:p>
        </w:tc>
        <w:tc>
          <w:tcPr>
            <w:tcW w:w="2446" w:type="dxa"/>
            <w:gridSpan w:val="3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设备设施名称</w:t>
            </w:r>
          </w:p>
        </w:tc>
        <w:tc>
          <w:tcPr>
            <w:tcW w:w="1900" w:type="dxa"/>
            <w:vAlign w:val="center"/>
          </w:tcPr>
          <w:p>
            <w:pPr>
              <w:adjustRightInd/>
              <w:snapToGrid/>
              <w:spacing w:line="240" w:lineRule="auto"/>
              <w:ind w:firstLine="48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物料名称</w:t>
            </w:r>
          </w:p>
        </w:tc>
        <w:tc>
          <w:tcPr>
            <w:tcW w:w="6792" w:type="dxa"/>
            <w:gridSpan w:val="6"/>
            <w:vAlign w:val="center"/>
          </w:tcPr>
          <w:p>
            <w:pPr>
              <w:adjustRightInd/>
              <w:snapToGrid/>
              <w:spacing w:line="240" w:lineRule="auto"/>
              <w:ind w:firstLine="48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类型</w:t>
            </w:r>
          </w:p>
        </w:tc>
        <w:tc>
          <w:tcPr>
            <w:tcW w:w="6792" w:type="dxa"/>
            <w:gridSpan w:val="6"/>
            <w:vAlign w:val="center"/>
          </w:tcPr>
          <w:p>
            <w:pPr>
              <w:adjustRightInd/>
              <w:snapToGrid/>
              <w:spacing w:line="240" w:lineRule="auto"/>
              <w:ind w:firstLine="840" w:firstLineChars="350"/>
              <w:jc w:val="center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泄漏□    火灾□    爆炸□    其它□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7" w:hRule="atLeast"/>
          <w:jc w:val="center"/>
        </w:trPr>
        <w:tc>
          <w:tcPr>
            <w:tcW w:w="1730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污染物名称</w:t>
            </w:r>
          </w:p>
        </w:tc>
        <w:tc>
          <w:tcPr>
            <w:tcW w:w="2446" w:type="dxa"/>
            <w:gridSpan w:val="2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数量</w:t>
            </w:r>
          </w:p>
        </w:tc>
        <w:tc>
          <w:tcPr>
            <w:tcW w:w="4346" w:type="dxa"/>
            <w:gridSpan w:val="4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排放去向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3" w:hRule="atLeast"/>
          <w:jc w:val="center"/>
        </w:trPr>
        <w:tc>
          <w:tcPr>
            <w:tcW w:w="1730" w:type="dxa"/>
            <w:vAlign w:val="center"/>
          </w:tcPr>
          <w:p>
            <w:pPr>
              <w:adjustRightInd/>
              <w:snapToGrid/>
              <w:spacing w:line="240" w:lineRule="auto"/>
              <w:ind w:firstLine="48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</w:p>
        </w:tc>
        <w:tc>
          <w:tcPr>
            <w:tcW w:w="2446" w:type="dxa"/>
            <w:gridSpan w:val="2"/>
            <w:vAlign w:val="center"/>
          </w:tcPr>
          <w:p>
            <w:pPr>
              <w:adjustRightInd/>
              <w:snapToGrid/>
              <w:spacing w:line="240" w:lineRule="auto"/>
              <w:ind w:firstLine="48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</w:p>
        </w:tc>
        <w:tc>
          <w:tcPr>
            <w:tcW w:w="4346" w:type="dxa"/>
            <w:gridSpan w:val="4"/>
            <w:vAlign w:val="center"/>
          </w:tcPr>
          <w:p>
            <w:pPr>
              <w:adjustRightInd/>
              <w:snapToGrid/>
              <w:spacing w:line="240" w:lineRule="auto"/>
              <w:ind w:firstLine="48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0" w:hRule="atLeast"/>
          <w:jc w:val="center"/>
        </w:trPr>
        <w:tc>
          <w:tcPr>
            <w:tcW w:w="1730" w:type="dxa"/>
            <w:vAlign w:val="center"/>
          </w:tcPr>
          <w:p>
            <w:pPr>
              <w:adjustRightInd/>
              <w:snapToGrid/>
              <w:spacing w:line="240" w:lineRule="auto"/>
              <w:ind w:firstLine="48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</w:p>
        </w:tc>
        <w:tc>
          <w:tcPr>
            <w:tcW w:w="2446" w:type="dxa"/>
            <w:gridSpan w:val="2"/>
            <w:vAlign w:val="center"/>
          </w:tcPr>
          <w:p>
            <w:pPr>
              <w:adjustRightInd/>
              <w:snapToGrid/>
              <w:spacing w:line="240" w:lineRule="auto"/>
              <w:ind w:firstLine="48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</w:p>
        </w:tc>
        <w:tc>
          <w:tcPr>
            <w:tcW w:w="4346" w:type="dxa"/>
            <w:gridSpan w:val="4"/>
            <w:vAlign w:val="center"/>
          </w:tcPr>
          <w:p>
            <w:pPr>
              <w:adjustRightInd/>
              <w:snapToGrid/>
              <w:spacing w:line="240" w:lineRule="auto"/>
              <w:ind w:firstLine="48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8" w:hRule="atLeast"/>
          <w:jc w:val="center"/>
        </w:trPr>
        <w:tc>
          <w:tcPr>
            <w:tcW w:w="1730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已污染范围</w:t>
            </w:r>
          </w:p>
        </w:tc>
        <w:tc>
          <w:tcPr>
            <w:tcW w:w="6792" w:type="dxa"/>
            <w:gridSpan w:val="6"/>
            <w:vAlign w:val="center"/>
          </w:tcPr>
          <w:p>
            <w:pPr>
              <w:adjustRightInd/>
              <w:snapToGrid/>
              <w:spacing w:line="240" w:lineRule="auto"/>
              <w:ind w:firstLine="48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8" w:hRule="atLeast"/>
          <w:jc w:val="center"/>
        </w:trPr>
        <w:tc>
          <w:tcPr>
            <w:tcW w:w="1730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可能受影响区域</w:t>
            </w:r>
          </w:p>
        </w:tc>
        <w:tc>
          <w:tcPr>
            <w:tcW w:w="6792" w:type="dxa"/>
            <w:gridSpan w:val="6"/>
            <w:vAlign w:val="center"/>
          </w:tcPr>
          <w:p>
            <w:pPr>
              <w:adjustRightInd/>
              <w:snapToGrid/>
              <w:spacing w:line="240" w:lineRule="auto"/>
              <w:ind w:firstLine="48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48" w:hRule="atLeast"/>
          <w:jc w:val="center"/>
        </w:trPr>
        <w:tc>
          <w:tcPr>
            <w:tcW w:w="1730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潜在的危害程度转化方式趋向</w:t>
            </w:r>
          </w:p>
        </w:tc>
        <w:tc>
          <w:tcPr>
            <w:tcW w:w="6792" w:type="dxa"/>
            <w:gridSpan w:val="6"/>
            <w:vAlign w:val="center"/>
          </w:tcPr>
          <w:p>
            <w:pPr>
              <w:adjustRightInd/>
              <w:snapToGrid/>
              <w:spacing w:line="240" w:lineRule="auto"/>
              <w:ind w:firstLine="48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8" w:hRule="atLeast"/>
          <w:jc w:val="center"/>
        </w:trPr>
        <w:tc>
          <w:tcPr>
            <w:tcW w:w="1730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已采取的应急措施</w:t>
            </w:r>
          </w:p>
        </w:tc>
        <w:tc>
          <w:tcPr>
            <w:tcW w:w="6792" w:type="dxa"/>
            <w:gridSpan w:val="6"/>
            <w:vAlign w:val="center"/>
          </w:tcPr>
          <w:p>
            <w:pPr>
              <w:adjustRightInd/>
              <w:snapToGrid/>
              <w:spacing w:line="240" w:lineRule="auto"/>
              <w:ind w:firstLine="48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8" w:hRule="atLeast"/>
          <w:jc w:val="center"/>
        </w:trPr>
        <w:tc>
          <w:tcPr>
            <w:tcW w:w="1730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建议采取措施</w:t>
            </w:r>
          </w:p>
        </w:tc>
        <w:tc>
          <w:tcPr>
            <w:tcW w:w="6792" w:type="dxa"/>
            <w:gridSpan w:val="6"/>
            <w:vAlign w:val="center"/>
          </w:tcPr>
          <w:p>
            <w:pPr>
              <w:adjustRightInd/>
              <w:snapToGrid/>
              <w:spacing w:line="240" w:lineRule="auto"/>
              <w:ind w:firstLine="48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38" w:hRule="atLeast"/>
          <w:jc w:val="center"/>
        </w:trPr>
        <w:tc>
          <w:tcPr>
            <w:tcW w:w="1730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4"/>
                <w:szCs w:val="20"/>
              </w:rPr>
            </w:pPr>
            <w:r>
              <w:rPr>
                <w:rFonts w:hint="eastAsia" w:cs="仿宋"/>
                <w:color w:val="auto"/>
                <w:sz w:val="24"/>
                <w:szCs w:val="20"/>
              </w:rPr>
              <w:t>直接人员伤亡和财产经济损失</w:t>
            </w:r>
          </w:p>
        </w:tc>
        <w:tc>
          <w:tcPr>
            <w:tcW w:w="6792" w:type="dxa"/>
            <w:gridSpan w:val="6"/>
            <w:vAlign w:val="center"/>
          </w:tcPr>
          <w:p>
            <w:pPr>
              <w:adjustRightInd/>
              <w:snapToGrid/>
              <w:spacing w:line="240" w:lineRule="auto"/>
              <w:ind w:firstLine="480" w:firstLineChars="0"/>
              <w:jc w:val="center"/>
              <w:rPr>
                <w:rFonts w:cs="仿宋"/>
                <w:color w:val="auto"/>
                <w:sz w:val="24"/>
                <w:szCs w:val="20"/>
              </w:rPr>
            </w:pPr>
          </w:p>
        </w:tc>
      </w:tr>
    </w:tbl>
    <w:p>
      <w:pPr>
        <w:adjustRightInd/>
        <w:snapToGrid/>
        <w:spacing w:line="240" w:lineRule="auto"/>
        <w:ind w:firstLine="562" w:firstLineChars="0"/>
        <w:jc w:val="center"/>
        <w:rPr>
          <w:rFonts w:cs="仿宋"/>
          <w:b/>
          <w:color w:val="auto"/>
          <w:sz w:val="21"/>
          <w:szCs w:val="28"/>
        </w:rPr>
      </w:pPr>
    </w:p>
    <w:p>
      <w:pPr>
        <w:adjustRightInd/>
        <w:snapToGrid/>
        <w:spacing w:line="240" w:lineRule="auto"/>
        <w:ind w:firstLine="562" w:firstLineChars="0"/>
        <w:jc w:val="center"/>
        <w:rPr>
          <w:rFonts w:cs="仿宋"/>
          <w:b/>
          <w:color w:val="auto"/>
          <w:sz w:val="21"/>
          <w:szCs w:val="28"/>
        </w:rPr>
      </w:pPr>
      <w:r>
        <w:rPr>
          <w:rFonts w:hint="eastAsia" w:cs="仿宋"/>
          <w:b/>
          <w:color w:val="auto"/>
          <w:sz w:val="21"/>
          <w:szCs w:val="28"/>
        </w:rPr>
        <w:t>公司突发环境事件报告表（续报）</w:t>
      </w:r>
    </w:p>
    <w:tbl>
      <w:tblPr>
        <w:tblStyle w:val="16"/>
        <w:tblW w:w="851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29"/>
        <w:gridCol w:w="2444"/>
        <w:gridCol w:w="1281"/>
        <w:gridCol w:w="1164"/>
        <w:gridCol w:w="189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29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报告方式</w:t>
            </w:r>
          </w:p>
        </w:tc>
        <w:tc>
          <w:tcPr>
            <w:tcW w:w="2444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电话报告或网络报告</w:t>
            </w:r>
          </w:p>
        </w:tc>
        <w:tc>
          <w:tcPr>
            <w:tcW w:w="1281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报告人</w:t>
            </w:r>
          </w:p>
        </w:tc>
        <w:tc>
          <w:tcPr>
            <w:tcW w:w="3062" w:type="dxa"/>
            <w:gridSpan w:val="2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29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报告时间</w:t>
            </w:r>
          </w:p>
        </w:tc>
        <w:tc>
          <w:tcPr>
            <w:tcW w:w="6787" w:type="dxa"/>
            <w:gridSpan w:val="4"/>
            <w:vAlign w:val="center"/>
          </w:tcPr>
          <w:p>
            <w:pPr>
              <w:adjustRightInd/>
              <w:snapToGrid/>
              <w:spacing w:line="240" w:lineRule="auto"/>
              <w:ind w:firstLine="1050" w:firstLineChars="50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年    月    日        时    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29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单位名称</w:t>
            </w:r>
          </w:p>
        </w:tc>
        <w:tc>
          <w:tcPr>
            <w:tcW w:w="6787" w:type="dxa"/>
            <w:gridSpan w:val="4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29" w:type="dxa"/>
            <w:vAlign w:val="center"/>
          </w:tcPr>
          <w:p>
            <w:pPr>
              <w:adjustRightInd/>
              <w:snapToGrid/>
              <w:spacing w:line="240" w:lineRule="auto"/>
              <w:ind w:firstLine="149" w:firstLineChars="71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地址</w:t>
            </w:r>
          </w:p>
        </w:tc>
        <w:tc>
          <w:tcPr>
            <w:tcW w:w="6787" w:type="dxa"/>
            <w:gridSpan w:val="4"/>
            <w:vAlign w:val="center"/>
          </w:tcPr>
          <w:p>
            <w:pPr>
              <w:adjustRightInd/>
              <w:snapToGrid/>
              <w:spacing w:line="240" w:lineRule="auto"/>
              <w:ind w:firstLine="840" w:firstLineChars="40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省      市      区      乡(镇)      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29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法人代表</w:t>
            </w:r>
          </w:p>
        </w:tc>
        <w:tc>
          <w:tcPr>
            <w:tcW w:w="2444" w:type="dxa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  <w:tc>
          <w:tcPr>
            <w:tcW w:w="2445" w:type="dxa"/>
            <w:gridSpan w:val="2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联系电话</w:t>
            </w:r>
          </w:p>
        </w:tc>
        <w:tc>
          <w:tcPr>
            <w:tcW w:w="1898" w:type="dxa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29" w:type="dxa"/>
            <w:vAlign w:val="center"/>
          </w:tcPr>
          <w:p>
            <w:pPr>
              <w:adjustRightInd/>
              <w:snapToGrid/>
              <w:spacing w:line="240" w:lineRule="auto"/>
              <w:ind w:firstLine="149" w:firstLineChars="71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传真</w:t>
            </w:r>
          </w:p>
        </w:tc>
        <w:tc>
          <w:tcPr>
            <w:tcW w:w="2444" w:type="dxa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  <w:tc>
          <w:tcPr>
            <w:tcW w:w="2445" w:type="dxa"/>
            <w:gridSpan w:val="2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Email</w:t>
            </w:r>
          </w:p>
        </w:tc>
        <w:tc>
          <w:tcPr>
            <w:tcW w:w="1898" w:type="dxa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29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发生位置</w:t>
            </w:r>
          </w:p>
        </w:tc>
        <w:tc>
          <w:tcPr>
            <w:tcW w:w="2444" w:type="dxa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  <w:tc>
          <w:tcPr>
            <w:tcW w:w="2445" w:type="dxa"/>
            <w:gridSpan w:val="2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设备设施名称</w:t>
            </w:r>
          </w:p>
        </w:tc>
        <w:tc>
          <w:tcPr>
            <w:tcW w:w="1898" w:type="dxa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29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物料名称</w:t>
            </w:r>
          </w:p>
        </w:tc>
        <w:tc>
          <w:tcPr>
            <w:tcW w:w="6787" w:type="dxa"/>
            <w:gridSpan w:val="4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29" w:type="dxa"/>
            <w:vAlign w:val="center"/>
          </w:tcPr>
          <w:p>
            <w:pPr>
              <w:adjustRightInd/>
              <w:snapToGrid/>
              <w:spacing w:line="240" w:lineRule="auto"/>
              <w:ind w:firstLine="149" w:firstLineChars="71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类型</w:t>
            </w:r>
          </w:p>
        </w:tc>
        <w:tc>
          <w:tcPr>
            <w:tcW w:w="6787" w:type="dxa"/>
            <w:gridSpan w:val="4"/>
            <w:vAlign w:val="center"/>
          </w:tcPr>
          <w:p>
            <w:pPr>
              <w:adjustRightInd/>
              <w:snapToGrid/>
              <w:spacing w:line="240" w:lineRule="auto"/>
              <w:ind w:firstLine="735" w:firstLineChars="35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泄漏□    火灾□    爆炸□    其它□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29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污染物名称</w:t>
            </w:r>
          </w:p>
        </w:tc>
        <w:tc>
          <w:tcPr>
            <w:tcW w:w="2444" w:type="dxa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数量</w:t>
            </w:r>
          </w:p>
        </w:tc>
        <w:tc>
          <w:tcPr>
            <w:tcW w:w="4343" w:type="dxa"/>
            <w:gridSpan w:val="3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排放去向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29" w:type="dxa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  <w:tc>
          <w:tcPr>
            <w:tcW w:w="2444" w:type="dxa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  <w:tc>
          <w:tcPr>
            <w:tcW w:w="4343" w:type="dxa"/>
            <w:gridSpan w:val="3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29" w:type="dxa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  <w:tc>
          <w:tcPr>
            <w:tcW w:w="2444" w:type="dxa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  <w:tc>
          <w:tcPr>
            <w:tcW w:w="4343" w:type="dxa"/>
            <w:gridSpan w:val="3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07" w:hRule="atLeast"/>
          <w:jc w:val="center"/>
        </w:trPr>
        <w:tc>
          <w:tcPr>
            <w:tcW w:w="1729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事件发</w:t>
            </w:r>
          </w:p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生原因</w:t>
            </w:r>
          </w:p>
        </w:tc>
        <w:tc>
          <w:tcPr>
            <w:tcW w:w="6787" w:type="dxa"/>
            <w:gridSpan w:val="4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47" w:hRule="atLeast"/>
          <w:jc w:val="center"/>
        </w:trPr>
        <w:tc>
          <w:tcPr>
            <w:tcW w:w="1729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事件发</w:t>
            </w:r>
          </w:p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生过程</w:t>
            </w:r>
          </w:p>
        </w:tc>
        <w:tc>
          <w:tcPr>
            <w:tcW w:w="6787" w:type="dxa"/>
            <w:gridSpan w:val="4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62" w:hRule="atLeast"/>
          <w:jc w:val="center"/>
        </w:trPr>
        <w:tc>
          <w:tcPr>
            <w:tcW w:w="1729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事件进</w:t>
            </w:r>
          </w:p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展情况</w:t>
            </w:r>
          </w:p>
        </w:tc>
        <w:tc>
          <w:tcPr>
            <w:tcW w:w="6787" w:type="dxa"/>
            <w:gridSpan w:val="4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7" w:hRule="atLeast"/>
          <w:jc w:val="center"/>
        </w:trPr>
        <w:tc>
          <w:tcPr>
            <w:tcW w:w="1729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采取的</w:t>
            </w:r>
          </w:p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应急措施</w:t>
            </w:r>
          </w:p>
        </w:tc>
        <w:tc>
          <w:tcPr>
            <w:tcW w:w="6787" w:type="dxa"/>
            <w:gridSpan w:val="4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</w:tr>
    </w:tbl>
    <w:p>
      <w:pPr>
        <w:adjustRightInd/>
        <w:snapToGrid/>
        <w:spacing w:line="240" w:lineRule="auto"/>
        <w:ind w:firstLine="562" w:firstLineChars="0"/>
        <w:jc w:val="center"/>
        <w:rPr>
          <w:rFonts w:cs="仿宋"/>
          <w:b/>
          <w:color w:val="auto"/>
          <w:sz w:val="21"/>
          <w:szCs w:val="28"/>
        </w:rPr>
      </w:pPr>
    </w:p>
    <w:p>
      <w:pPr>
        <w:adjustRightInd/>
        <w:snapToGrid/>
        <w:spacing w:line="240" w:lineRule="auto"/>
        <w:ind w:firstLine="562" w:firstLineChars="0"/>
        <w:jc w:val="center"/>
        <w:rPr>
          <w:rFonts w:cs="仿宋"/>
          <w:b/>
          <w:color w:val="auto"/>
          <w:sz w:val="21"/>
          <w:szCs w:val="28"/>
        </w:rPr>
      </w:pPr>
    </w:p>
    <w:p>
      <w:pPr>
        <w:adjustRightInd/>
        <w:snapToGrid/>
        <w:spacing w:line="240" w:lineRule="auto"/>
        <w:ind w:firstLine="562" w:firstLineChars="0"/>
        <w:jc w:val="center"/>
        <w:rPr>
          <w:rFonts w:cs="仿宋"/>
          <w:b/>
          <w:color w:val="auto"/>
          <w:sz w:val="21"/>
          <w:szCs w:val="28"/>
        </w:rPr>
      </w:pPr>
    </w:p>
    <w:p>
      <w:pPr>
        <w:adjustRightInd/>
        <w:snapToGrid/>
        <w:spacing w:line="240" w:lineRule="auto"/>
        <w:ind w:firstLine="562" w:firstLineChars="0"/>
        <w:jc w:val="center"/>
        <w:rPr>
          <w:rFonts w:cs="仿宋"/>
          <w:b/>
          <w:color w:val="auto"/>
          <w:sz w:val="21"/>
          <w:szCs w:val="28"/>
        </w:rPr>
      </w:pPr>
      <w:r>
        <w:rPr>
          <w:rFonts w:hint="eastAsia" w:cs="仿宋"/>
          <w:b/>
          <w:color w:val="auto"/>
          <w:sz w:val="21"/>
          <w:szCs w:val="28"/>
        </w:rPr>
        <w:t>公司突发环境事件报告表（处理结果报告）</w:t>
      </w:r>
    </w:p>
    <w:tbl>
      <w:tblPr>
        <w:tblStyle w:val="16"/>
        <w:tblW w:w="852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30"/>
        <w:gridCol w:w="2446"/>
        <w:gridCol w:w="1282"/>
        <w:gridCol w:w="1164"/>
        <w:gridCol w:w="190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报告方式</w:t>
            </w:r>
          </w:p>
        </w:tc>
        <w:tc>
          <w:tcPr>
            <w:tcW w:w="2446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电话报告或网络报告</w:t>
            </w:r>
          </w:p>
        </w:tc>
        <w:tc>
          <w:tcPr>
            <w:tcW w:w="1282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报告人</w:t>
            </w:r>
          </w:p>
        </w:tc>
        <w:tc>
          <w:tcPr>
            <w:tcW w:w="3064" w:type="dxa"/>
            <w:gridSpan w:val="2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报告时间</w:t>
            </w:r>
          </w:p>
        </w:tc>
        <w:tc>
          <w:tcPr>
            <w:tcW w:w="6792" w:type="dxa"/>
            <w:gridSpan w:val="4"/>
            <w:vAlign w:val="center"/>
          </w:tcPr>
          <w:p>
            <w:pPr>
              <w:adjustRightInd/>
              <w:snapToGrid/>
              <w:spacing w:line="240" w:lineRule="auto"/>
              <w:ind w:firstLine="1050" w:firstLineChars="50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年    月    日        时    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单位名称</w:t>
            </w:r>
          </w:p>
        </w:tc>
        <w:tc>
          <w:tcPr>
            <w:tcW w:w="6792" w:type="dxa"/>
            <w:gridSpan w:val="4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地址</w:t>
            </w:r>
          </w:p>
        </w:tc>
        <w:tc>
          <w:tcPr>
            <w:tcW w:w="6792" w:type="dxa"/>
            <w:gridSpan w:val="4"/>
            <w:vAlign w:val="center"/>
          </w:tcPr>
          <w:p>
            <w:pPr>
              <w:adjustRightInd/>
              <w:snapToGrid/>
              <w:spacing w:line="240" w:lineRule="auto"/>
              <w:ind w:firstLine="840" w:firstLineChars="40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省      市      区      乡(镇)      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法人代表</w:t>
            </w:r>
          </w:p>
        </w:tc>
        <w:tc>
          <w:tcPr>
            <w:tcW w:w="2446" w:type="dxa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  <w:tc>
          <w:tcPr>
            <w:tcW w:w="2446" w:type="dxa"/>
            <w:gridSpan w:val="2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联系电话</w:t>
            </w:r>
          </w:p>
        </w:tc>
        <w:tc>
          <w:tcPr>
            <w:tcW w:w="1900" w:type="dxa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adjustRightInd/>
              <w:snapToGrid/>
              <w:spacing w:line="240" w:lineRule="auto"/>
              <w:ind w:firstLine="149" w:firstLineChars="71"/>
              <w:jc w:val="center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传真</w:t>
            </w:r>
          </w:p>
        </w:tc>
        <w:tc>
          <w:tcPr>
            <w:tcW w:w="2446" w:type="dxa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  <w:tc>
          <w:tcPr>
            <w:tcW w:w="2446" w:type="dxa"/>
            <w:gridSpan w:val="2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Email</w:t>
            </w:r>
          </w:p>
        </w:tc>
        <w:tc>
          <w:tcPr>
            <w:tcW w:w="1900" w:type="dxa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发生位置</w:t>
            </w:r>
          </w:p>
        </w:tc>
        <w:tc>
          <w:tcPr>
            <w:tcW w:w="2446" w:type="dxa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  <w:tc>
          <w:tcPr>
            <w:tcW w:w="2446" w:type="dxa"/>
            <w:gridSpan w:val="2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设备设施名称</w:t>
            </w:r>
          </w:p>
        </w:tc>
        <w:tc>
          <w:tcPr>
            <w:tcW w:w="1900" w:type="dxa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物料名称</w:t>
            </w:r>
          </w:p>
        </w:tc>
        <w:tc>
          <w:tcPr>
            <w:tcW w:w="6792" w:type="dxa"/>
            <w:gridSpan w:val="4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adjustRightInd/>
              <w:snapToGrid/>
              <w:spacing w:line="240" w:lineRule="auto"/>
              <w:ind w:firstLine="149" w:firstLineChars="71"/>
              <w:jc w:val="center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类型</w:t>
            </w:r>
          </w:p>
        </w:tc>
        <w:tc>
          <w:tcPr>
            <w:tcW w:w="6792" w:type="dxa"/>
            <w:gridSpan w:val="4"/>
            <w:vAlign w:val="center"/>
          </w:tcPr>
          <w:p>
            <w:pPr>
              <w:adjustRightInd/>
              <w:snapToGrid/>
              <w:spacing w:line="240" w:lineRule="auto"/>
              <w:ind w:firstLine="735" w:firstLineChars="35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泄漏□    火灾□    爆炸□    其它□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污染物名称</w:t>
            </w:r>
          </w:p>
        </w:tc>
        <w:tc>
          <w:tcPr>
            <w:tcW w:w="2446" w:type="dxa"/>
            <w:vAlign w:val="center"/>
          </w:tcPr>
          <w:p>
            <w:pPr>
              <w:adjustRightInd/>
              <w:snapToGrid/>
              <w:spacing w:line="240" w:lineRule="auto"/>
              <w:ind w:firstLine="0"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数量</w:t>
            </w:r>
          </w:p>
        </w:tc>
        <w:tc>
          <w:tcPr>
            <w:tcW w:w="4346" w:type="dxa"/>
            <w:gridSpan w:val="3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排放去向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  <w:tc>
          <w:tcPr>
            <w:tcW w:w="2446" w:type="dxa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  <w:tc>
          <w:tcPr>
            <w:tcW w:w="4346" w:type="dxa"/>
            <w:gridSpan w:val="3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  <w:tc>
          <w:tcPr>
            <w:tcW w:w="2446" w:type="dxa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  <w:tc>
          <w:tcPr>
            <w:tcW w:w="4346" w:type="dxa"/>
            <w:gridSpan w:val="3"/>
            <w:vAlign w:val="center"/>
          </w:tcPr>
          <w:p>
            <w:pPr>
              <w:adjustRightInd/>
              <w:snapToGrid/>
              <w:spacing w:line="240" w:lineRule="auto"/>
              <w:ind w:firstLineChars="0"/>
              <w:jc w:val="center"/>
              <w:rPr>
                <w:rFonts w:cs="仿宋"/>
                <w:color w:val="auto"/>
                <w:sz w:val="21"/>
                <w:szCs w:val="2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78" w:hRule="atLeast"/>
          <w:jc w:val="center"/>
        </w:trPr>
        <w:tc>
          <w:tcPr>
            <w:tcW w:w="8522" w:type="dxa"/>
            <w:gridSpan w:val="5"/>
          </w:tcPr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报告正文：</w:t>
            </w:r>
          </w:p>
          <w:p>
            <w:pPr>
              <w:numPr>
                <w:ilvl w:val="0"/>
                <w:numId w:val="2"/>
              </w:num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处理事件的措施、过程和结果：</w:t>
            </w:r>
          </w:p>
          <w:p>
            <w:pPr>
              <w:numPr>
                <w:ilvl w:val="0"/>
                <w:numId w:val="2"/>
              </w:num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污染的范围和程度：</w:t>
            </w:r>
          </w:p>
          <w:p>
            <w:pPr>
              <w:numPr>
                <w:ilvl w:val="0"/>
                <w:numId w:val="2"/>
              </w:num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事件潜在或间接的危害、社会影响：</w:t>
            </w:r>
          </w:p>
          <w:p>
            <w:pPr>
              <w:numPr>
                <w:ilvl w:val="0"/>
                <w:numId w:val="2"/>
              </w:num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处理后的遗留问题：</w:t>
            </w:r>
          </w:p>
          <w:p>
            <w:pPr>
              <w:numPr>
                <w:ilvl w:val="0"/>
                <w:numId w:val="2"/>
              </w:num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>参加处理工作的有关部门和工作内容：</w:t>
            </w:r>
          </w:p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 xml:space="preserve">    六、有关危害与损失的证明文件等详细情况：</w:t>
            </w:r>
          </w:p>
          <w:p>
            <w:pPr>
              <w:adjustRightInd/>
              <w:snapToGrid/>
              <w:spacing w:line="240" w:lineRule="auto"/>
              <w:ind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</w:p>
          <w:p>
            <w:pPr>
              <w:adjustRightInd/>
              <w:snapToGrid/>
              <w:spacing w:line="240" w:lineRule="auto"/>
              <w:ind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</w:p>
          <w:p>
            <w:pPr>
              <w:tabs>
                <w:tab w:val="right" w:leader="dot" w:pos="8306"/>
              </w:tabs>
              <w:ind w:firstLine="482"/>
              <w:jc w:val="both"/>
              <w:rPr>
                <w:rFonts w:cs="仿宋"/>
                <w:b/>
                <w:bCs/>
                <w:color w:val="auto"/>
                <w:sz w:val="24"/>
              </w:rPr>
            </w:pPr>
            <w:r>
              <w:rPr>
                <w:rFonts w:hint="eastAsia" w:cs="仿宋"/>
                <w:b/>
                <w:color w:val="auto"/>
                <w:sz w:val="24"/>
              </w:rPr>
              <w:t>（不够可附页）</w:t>
            </w:r>
          </w:p>
          <w:p>
            <w:pPr>
              <w:wordWrap w:val="0"/>
              <w:adjustRightInd/>
              <w:snapToGrid/>
              <w:spacing w:line="240" w:lineRule="auto"/>
              <w:ind w:firstLineChars="0"/>
              <w:jc w:val="right"/>
              <w:rPr>
                <w:rFonts w:cs="仿宋"/>
                <w:color w:val="auto"/>
                <w:sz w:val="21"/>
                <w:szCs w:val="20"/>
              </w:rPr>
            </w:pPr>
            <w:r>
              <w:rPr>
                <w:rFonts w:hint="eastAsia" w:cs="仿宋"/>
                <w:color w:val="auto"/>
                <w:sz w:val="21"/>
                <w:szCs w:val="20"/>
              </w:rPr>
              <w:t xml:space="preserve">    </w:t>
            </w:r>
          </w:p>
          <w:p>
            <w:pPr>
              <w:adjustRightInd/>
              <w:snapToGrid/>
              <w:spacing w:line="240" w:lineRule="auto"/>
              <w:ind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</w:p>
        </w:tc>
      </w:tr>
    </w:tbl>
    <w:p>
      <w:pPr>
        <w:adjustRightInd/>
        <w:snapToGrid/>
        <w:spacing w:line="240" w:lineRule="auto"/>
        <w:ind w:firstLine="0" w:firstLineChars="0"/>
        <w:jc w:val="both"/>
        <w:rPr>
          <w:rFonts w:cs="仿宋"/>
          <w:color w:val="auto"/>
          <w:sz w:val="21"/>
          <w:szCs w:val="20"/>
        </w:rPr>
      </w:pPr>
    </w:p>
    <w:p>
      <w:pPr>
        <w:keepNext/>
        <w:keepLines/>
        <w:spacing w:before="100"/>
        <w:ind w:firstLine="602"/>
        <w:jc w:val="center"/>
        <w:outlineLvl w:val="1"/>
        <w:rPr>
          <w:rFonts w:cs="仿宋"/>
          <w:b/>
          <w:color w:val="auto"/>
          <w:sz w:val="30"/>
        </w:rPr>
      </w:pPr>
      <w:r>
        <w:rPr>
          <w:rFonts w:hint="eastAsia" w:cs="仿宋"/>
          <w:b/>
          <w:color w:val="auto"/>
          <w:sz w:val="30"/>
        </w:rPr>
        <w:t>突发环境事件应急演练记录表</w:t>
      </w:r>
    </w:p>
    <w:tbl>
      <w:tblPr>
        <w:tblStyle w:val="17"/>
        <w:tblW w:w="900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01"/>
        <w:gridCol w:w="1801"/>
        <w:gridCol w:w="1801"/>
        <w:gridCol w:w="360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78" w:hRule="atLeast"/>
          <w:jc w:val="center"/>
        </w:trPr>
        <w:tc>
          <w:tcPr>
            <w:tcW w:w="1801" w:type="dxa"/>
            <w:vAlign w:val="center"/>
          </w:tcPr>
          <w:p>
            <w:pPr>
              <w:keepNext/>
              <w:keepLines/>
              <w:spacing w:before="100"/>
              <w:ind w:firstLine="420"/>
              <w:jc w:val="both"/>
              <w:outlineLvl w:val="1"/>
              <w:rPr>
                <w:rFonts w:cs="仿宋"/>
                <w:color w:val="auto"/>
                <w:sz w:val="21"/>
                <w:szCs w:val="21"/>
              </w:rPr>
            </w:pPr>
            <w:r>
              <w:rPr>
                <w:rFonts w:hint="eastAsia" w:cs="仿宋"/>
                <w:color w:val="auto"/>
                <w:sz w:val="21"/>
                <w:szCs w:val="21"/>
              </w:rPr>
              <w:t>演练时间</w:t>
            </w:r>
          </w:p>
        </w:tc>
        <w:tc>
          <w:tcPr>
            <w:tcW w:w="1801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1801" w:type="dxa"/>
            <w:vAlign w:val="center"/>
          </w:tcPr>
          <w:p>
            <w:pPr>
              <w:keepNext/>
              <w:keepLines/>
              <w:spacing w:before="100"/>
              <w:ind w:firstLine="420"/>
              <w:jc w:val="both"/>
              <w:outlineLvl w:val="1"/>
              <w:rPr>
                <w:rFonts w:cs="仿宋"/>
                <w:color w:val="auto"/>
                <w:sz w:val="21"/>
                <w:szCs w:val="21"/>
              </w:rPr>
            </w:pPr>
            <w:r>
              <w:rPr>
                <w:rFonts w:hint="eastAsia" w:cs="仿宋"/>
                <w:color w:val="auto"/>
                <w:sz w:val="21"/>
                <w:szCs w:val="21"/>
              </w:rPr>
              <w:t>演练地点</w:t>
            </w:r>
          </w:p>
        </w:tc>
        <w:tc>
          <w:tcPr>
            <w:tcW w:w="3604" w:type="dxa"/>
          </w:tcPr>
          <w:p>
            <w:pPr>
              <w:keepNext/>
              <w:keepLines/>
              <w:spacing w:before="100"/>
              <w:ind w:firstLine="602"/>
              <w:jc w:val="center"/>
              <w:outlineLvl w:val="1"/>
              <w:rPr>
                <w:rFonts w:cs="仿宋"/>
                <w:b/>
                <w:color w:val="auto"/>
                <w:sz w:val="3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47" w:hRule="atLeast"/>
          <w:jc w:val="center"/>
        </w:trPr>
        <w:tc>
          <w:tcPr>
            <w:tcW w:w="1801" w:type="dxa"/>
            <w:vAlign w:val="center"/>
          </w:tcPr>
          <w:p>
            <w:pPr>
              <w:keepNext/>
              <w:keepLines/>
              <w:spacing w:before="100"/>
              <w:ind w:firstLine="420"/>
              <w:jc w:val="both"/>
              <w:outlineLvl w:val="1"/>
              <w:rPr>
                <w:rFonts w:cs="仿宋"/>
                <w:color w:val="auto"/>
                <w:sz w:val="21"/>
                <w:szCs w:val="21"/>
              </w:rPr>
            </w:pPr>
            <w:r>
              <w:rPr>
                <w:rFonts w:hint="eastAsia" w:cs="仿宋"/>
                <w:color w:val="auto"/>
                <w:sz w:val="21"/>
                <w:szCs w:val="21"/>
              </w:rPr>
              <w:t>总指挥</w:t>
            </w:r>
          </w:p>
        </w:tc>
        <w:tc>
          <w:tcPr>
            <w:tcW w:w="7206" w:type="dxa"/>
            <w:gridSpan w:val="3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7" w:hRule="atLeast"/>
          <w:jc w:val="center"/>
        </w:trPr>
        <w:tc>
          <w:tcPr>
            <w:tcW w:w="1801" w:type="dxa"/>
            <w:vAlign w:val="center"/>
          </w:tcPr>
          <w:p>
            <w:pPr>
              <w:keepNext/>
              <w:keepLines/>
              <w:spacing w:before="100"/>
              <w:ind w:firstLine="0" w:firstLineChars="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  <w:r>
              <w:rPr>
                <w:rFonts w:hint="eastAsia" w:cs="仿宋"/>
                <w:color w:val="auto"/>
                <w:sz w:val="21"/>
                <w:szCs w:val="21"/>
              </w:rPr>
              <w:t>参加演练人员</w:t>
            </w:r>
          </w:p>
        </w:tc>
        <w:tc>
          <w:tcPr>
            <w:tcW w:w="7206" w:type="dxa"/>
            <w:gridSpan w:val="3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78" w:hRule="atLeast"/>
          <w:jc w:val="center"/>
        </w:trPr>
        <w:tc>
          <w:tcPr>
            <w:tcW w:w="1801" w:type="dxa"/>
            <w:vAlign w:val="center"/>
          </w:tcPr>
          <w:p>
            <w:pPr>
              <w:keepNext/>
              <w:keepLines/>
              <w:spacing w:before="100"/>
              <w:ind w:firstLine="420"/>
              <w:jc w:val="both"/>
              <w:outlineLvl w:val="1"/>
              <w:rPr>
                <w:rFonts w:cs="仿宋"/>
                <w:color w:val="auto"/>
                <w:sz w:val="21"/>
                <w:szCs w:val="21"/>
              </w:rPr>
            </w:pPr>
            <w:r>
              <w:rPr>
                <w:rFonts w:hint="eastAsia" w:cs="仿宋"/>
                <w:color w:val="auto"/>
                <w:sz w:val="21"/>
                <w:szCs w:val="21"/>
              </w:rPr>
              <w:t>演练总结</w:t>
            </w:r>
          </w:p>
        </w:tc>
        <w:tc>
          <w:tcPr>
            <w:tcW w:w="7206" w:type="dxa"/>
            <w:gridSpan w:val="3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78" w:hRule="atLeast"/>
          <w:jc w:val="center"/>
        </w:trPr>
        <w:tc>
          <w:tcPr>
            <w:tcW w:w="1801" w:type="dxa"/>
            <w:vAlign w:val="center"/>
          </w:tcPr>
          <w:p>
            <w:pPr>
              <w:keepNext/>
              <w:keepLines/>
              <w:spacing w:before="100"/>
              <w:ind w:firstLine="420"/>
              <w:jc w:val="both"/>
              <w:outlineLvl w:val="1"/>
              <w:rPr>
                <w:rFonts w:cs="仿宋"/>
                <w:color w:val="auto"/>
                <w:sz w:val="21"/>
                <w:szCs w:val="21"/>
              </w:rPr>
            </w:pPr>
            <w:r>
              <w:rPr>
                <w:rFonts w:hint="eastAsia" w:cs="仿宋"/>
                <w:color w:val="auto"/>
                <w:sz w:val="21"/>
                <w:szCs w:val="21"/>
              </w:rPr>
              <w:t>演练评价</w:t>
            </w:r>
          </w:p>
        </w:tc>
        <w:tc>
          <w:tcPr>
            <w:tcW w:w="7206" w:type="dxa"/>
            <w:gridSpan w:val="3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07" w:hRule="atLeast"/>
          <w:jc w:val="center"/>
        </w:trPr>
        <w:tc>
          <w:tcPr>
            <w:tcW w:w="1801" w:type="dxa"/>
            <w:vAlign w:val="center"/>
          </w:tcPr>
          <w:p>
            <w:pPr>
              <w:keepNext/>
              <w:keepLines/>
              <w:spacing w:before="100"/>
              <w:ind w:firstLine="420"/>
              <w:jc w:val="both"/>
              <w:outlineLvl w:val="1"/>
              <w:rPr>
                <w:rFonts w:cs="仿宋"/>
                <w:color w:val="auto"/>
                <w:sz w:val="21"/>
                <w:szCs w:val="21"/>
              </w:rPr>
            </w:pPr>
            <w:r>
              <w:rPr>
                <w:rFonts w:hint="eastAsia" w:cs="仿宋"/>
                <w:color w:val="auto"/>
                <w:sz w:val="21"/>
                <w:szCs w:val="21"/>
              </w:rPr>
              <w:t>改进措施</w:t>
            </w:r>
          </w:p>
        </w:tc>
        <w:tc>
          <w:tcPr>
            <w:tcW w:w="7206" w:type="dxa"/>
            <w:gridSpan w:val="3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</w:tr>
    </w:tbl>
    <w:p>
      <w:pPr>
        <w:keepNext/>
        <w:keepLines/>
        <w:spacing w:before="100"/>
        <w:ind w:firstLine="602"/>
        <w:jc w:val="center"/>
        <w:outlineLvl w:val="1"/>
        <w:rPr>
          <w:rFonts w:cs="仿宋"/>
          <w:b/>
          <w:color w:val="auto"/>
          <w:sz w:val="30"/>
        </w:rPr>
      </w:pPr>
      <w:r>
        <w:rPr>
          <w:rFonts w:hint="eastAsia" w:cs="仿宋"/>
          <w:b/>
          <w:color w:val="auto"/>
          <w:sz w:val="30"/>
        </w:rPr>
        <w:t>突发环境事件应急培训记录表</w:t>
      </w:r>
    </w:p>
    <w:tbl>
      <w:tblPr>
        <w:tblStyle w:val="17"/>
        <w:tblW w:w="9274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47"/>
        <w:gridCol w:w="912"/>
        <w:gridCol w:w="832"/>
        <w:gridCol w:w="840"/>
        <w:gridCol w:w="661"/>
        <w:gridCol w:w="760"/>
        <w:gridCol w:w="832"/>
        <w:gridCol w:w="864"/>
        <w:gridCol w:w="682"/>
        <w:gridCol w:w="751"/>
        <w:gridCol w:w="79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" w:hRule="atLeast"/>
          <w:jc w:val="center"/>
        </w:trPr>
        <w:tc>
          <w:tcPr>
            <w:tcW w:w="1347" w:type="dxa"/>
            <w:vAlign w:val="center"/>
          </w:tcPr>
          <w:p>
            <w:pPr>
              <w:keepNext/>
              <w:keepLines/>
              <w:spacing w:before="100"/>
              <w:ind w:firstLine="0" w:firstLineChars="0"/>
              <w:jc w:val="both"/>
              <w:outlineLvl w:val="1"/>
              <w:rPr>
                <w:rFonts w:cs="仿宋"/>
                <w:color w:val="auto"/>
                <w:sz w:val="21"/>
                <w:szCs w:val="21"/>
              </w:rPr>
            </w:pPr>
            <w:r>
              <w:rPr>
                <w:rFonts w:hint="eastAsia" w:cs="仿宋"/>
                <w:color w:val="auto"/>
                <w:sz w:val="21"/>
                <w:szCs w:val="21"/>
              </w:rPr>
              <w:t>培训时间</w:t>
            </w:r>
          </w:p>
        </w:tc>
        <w:tc>
          <w:tcPr>
            <w:tcW w:w="1744" w:type="dxa"/>
            <w:gridSpan w:val="2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1501" w:type="dxa"/>
            <w:gridSpan w:val="2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  <w:r>
              <w:rPr>
                <w:rFonts w:hint="eastAsia" w:cs="仿宋"/>
                <w:color w:val="auto"/>
                <w:sz w:val="21"/>
                <w:szCs w:val="21"/>
              </w:rPr>
              <w:t>培训主题</w:t>
            </w:r>
          </w:p>
        </w:tc>
        <w:tc>
          <w:tcPr>
            <w:tcW w:w="1592" w:type="dxa"/>
            <w:gridSpan w:val="2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1546" w:type="dxa"/>
            <w:gridSpan w:val="2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  <w:r>
              <w:rPr>
                <w:rFonts w:hint="eastAsia" w:cs="仿宋"/>
                <w:color w:val="auto"/>
                <w:sz w:val="21"/>
                <w:szCs w:val="21"/>
              </w:rPr>
              <w:t>授课人</w:t>
            </w:r>
          </w:p>
        </w:tc>
        <w:tc>
          <w:tcPr>
            <w:tcW w:w="1544" w:type="dxa"/>
            <w:gridSpan w:val="2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" w:hRule="atLeast"/>
          <w:jc w:val="center"/>
        </w:trPr>
        <w:tc>
          <w:tcPr>
            <w:tcW w:w="1347" w:type="dxa"/>
            <w:vAlign w:val="center"/>
          </w:tcPr>
          <w:p>
            <w:pPr>
              <w:keepNext/>
              <w:keepLines/>
              <w:spacing w:before="100"/>
              <w:ind w:firstLine="0" w:firstLineChars="0"/>
              <w:jc w:val="both"/>
              <w:outlineLvl w:val="1"/>
              <w:rPr>
                <w:rFonts w:cs="仿宋"/>
                <w:color w:val="auto"/>
                <w:sz w:val="21"/>
                <w:szCs w:val="21"/>
              </w:rPr>
            </w:pPr>
            <w:r>
              <w:rPr>
                <w:rFonts w:hint="eastAsia" w:cs="仿宋"/>
                <w:color w:val="auto"/>
                <w:sz w:val="21"/>
                <w:szCs w:val="21"/>
              </w:rPr>
              <w:t>培训地点</w:t>
            </w:r>
          </w:p>
        </w:tc>
        <w:tc>
          <w:tcPr>
            <w:tcW w:w="3245" w:type="dxa"/>
            <w:gridSpan w:val="4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1592" w:type="dxa"/>
            <w:gridSpan w:val="2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  <w:r>
              <w:rPr>
                <w:rFonts w:hint="eastAsia" w:cs="仿宋"/>
                <w:color w:val="auto"/>
                <w:sz w:val="21"/>
                <w:szCs w:val="21"/>
              </w:rPr>
              <w:t>培训方式</w:t>
            </w:r>
          </w:p>
        </w:tc>
        <w:tc>
          <w:tcPr>
            <w:tcW w:w="3090" w:type="dxa"/>
            <w:gridSpan w:val="4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13" w:hRule="atLeast"/>
          <w:jc w:val="center"/>
        </w:trPr>
        <w:tc>
          <w:tcPr>
            <w:tcW w:w="1347" w:type="dxa"/>
            <w:vMerge w:val="restart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  <w:r>
              <w:rPr>
                <w:rFonts w:hint="eastAsia" w:cs="仿宋"/>
                <w:color w:val="auto"/>
                <w:sz w:val="21"/>
                <w:szCs w:val="21"/>
              </w:rPr>
              <w:t>参加培训人员名单</w:t>
            </w:r>
          </w:p>
        </w:tc>
        <w:tc>
          <w:tcPr>
            <w:tcW w:w="912" w:type="dxa"/>
            <w:vAlign w:val="center"/>
          </w:tcPr>
          <w:p>
            <w:pPr>
              <w:keepNext/>
              <w:keepLines/>
              <w:spacing w:before="100"/>
              <w:ind w:firstLine="0" w:firstLineChars="0"/>
              <w:jc w:val="both"/>
              <w:outlineLvl w:val="1"/>
              <w:rPr>
                <w:rFonts w:cs="仿宋"/>
                <w:color w:val="auto"/>
                <w:sz w:val="21"/>
                <w:szCs w:val="21"/>
              </w:rPr>
            </w:pPr>
            <w:r>
              <w:rPr>
                <w:rFonts w:hint="eastAsia" w:cs="仿宋"/>
                <w:color w:val="auto"/>
                <w:sz w:val="21"/>
                <w:szCs w:val="21"/>
              </w:rPr>
              <w:t>姓名</w:t>
            </w:r>
          </w:p>
        </w:tc>
        <w:tc>
          <w:tcPr>
            <w:tcW w:w="832" w:type="dxa"/>
            <w:vAlign w:val="center"/>
          </w:tcPr>
          <w:p>
            <w:pPr>
              <w:keepNext/>
              <w:keepLines/>
              <w:spacing w:before="100"/>
              <w:ind w:firstLine="0" w:firstLineChars="0"/>
              <w:jc w:val="both"/>
              <w:outlineLvl w:val="1"/>
              <w:rPr>
                <w:rFonts w:cs="仿宋"/>
                <w:color w:val="auto"/>
                <w:sz w:val="21"/>
                <w:szCs w:val="21"/>
              </w:rPr>
            </w:pPr>
            <w:r>
              <w:rPr>
                <w:rFonts w:hint="eastAsia" w:cs="仿宋"/>
                <w:color w:val="auto"/>
                <w:sz w:val="21"/>
                <w:szCs w:val="21"/>
              </w:rPr>
              <w:t>部门</w:t>
            </w:r>
          </w:p>
        </w:tc>
        <w:tc>
          <w:tcPr>
            <w:tcW w:w="840" w:type="dxa"/>
            <w:vAlign w:val="center"/>
          </w:tcPr>
          <w:p>
            <w:pPr>
              <w:keepNext/>
              <w:keepLines/>
              <w:spacing w:before="100"/>
              <w:ind w:firstLine="0" w:firstLineChars="0"/>
              <w:jc w:val="both"/>
              <w:outlineLvl w:val="1"/>
              <w:rPr>
                <w:rFonts w:cs="仿宋"/>
                <w:color w:val="auto"/>
                <w:sz w:val="21"/>
                <w:szCs w:val="21"/>
              </w:rPr>
            </w:pPr>
            <w:r>
              <w:rPr>
                <w:rFonts w:hint="eastAsia" w:cs="仿宋"/>
                <w:color w:val="auto"/>
                <w:sz w:val="21"/>
                <w:szCs w:val="21"/>
              </w:rPr>
              <w:t>签到时 间</w:t>
            </w:r>
          </w:p>
        </w:tc>
        <w:tc>
          <w:tcPr>
            <w:tcW w:w="661" w:type="dxa"/>
            <w:vAlign w:val="center"/>
          </w:tcPr>
          <w:p>
            <w:pPr>
              <w:keepNext/>
              <w:keepLines/>
              <w:spacing w:before="100"/>
              <w:ind w:firstLine="0" w:firstLineChars="0"/>
              <w:jc w:val="both"/>
              <w:outlineLvl w:val="1"/>
              <w:rPr>
                <w:rFonts w:cs="仿宋"/>
                <w:color w:val="auto"/>
                <w:sz w:val="21"/>
                <w:szCs w:val="21"/>
              </w:rPr>
            </w:pPr>
            <w:r>
              <w:rPr>
                <w:rFonts w:hint="eastAsia" w:cs="仿宋"/>
                <w:color w:val="auto"/>
                <w:sz w:val="21"/>
                <w:szCs w:val="21"/>
              </w:rPr>
              <w:t>姓名</w:t>
            </w:r>
          </w:p>
        </w:tc>
        <w:tc>
          <w:tcPr>
            <w:tcW w:w="760" w:type="dxa"/>
            <w:vAlign w:val="center"/>
          </w:tcPr>
          <w:p>
            <w:pPr>
              <w:keepNext/>
              <w:keepLines/>
              <w:spacing w:before="100"/>
              <w:ind w:firstLine="0" w:firstLineChars="0"/>
              <w:jc w:val="both"/>
              <w:outlineLvl w:val="1"/>
              <w:rPr>
                <w:rFonts w:cs="仿宋"/>
                <w:color w:val="auto"/>
                <w:sz w:val="21"/>
                <w:szCs w:val="21"/>
              </w:rPr>
            </w:pPr>
            <w:r>
              <w:rPr>
                <w:rFonts w:hint="eastAsia" w:cs="仿宋"/>
                <w:color w:val="auto"/>
                <w:sz w:val="21"/>
                <w:szCs w:val="21"/>
              </w:rPr>
              <w:t>部门</w:t>
            </w:r>
          </w:p>
        </w:tc>
        <w:tc>
          <w:tcPr>
            <w:tcW w:w="832" w:type="dxa"/>
            <w:vAlign w:val="center"/>
          </w:tcPr>
          <w:p>
            <w:pPr>
              <w:keepNext/>
              <w:keepLines/>
              <w:spacing w:before="100"/>
              <w:ind w:firstLine="0" w:firstLineChars="0"/>
              <w:jc w:val="both"/>
              <w:outlineLvl w:val="1"/>
              <w:rPr>
                <w:rFonts w:cs="仿宋"/>
                <w:color w:val="auto"/>
                <w:sz w:val="21"/>
                <w:szCs w:val="21"/>
              </w:rPr>
            </w:pPr>
            <w:r>
              <w:rPr>
                <w:rFonts w:hint="eastAsia" w:cs="仿宋"/>
                <w:color w:val="auto"/>
                <w:sz w:val="21"/>
                <w:szCs w:val="21"/>
              </w:rPr>
              <w:t>签到时 间</w:t>
            </w:r>
          </w:p>
        </w:tc>
        <w:tc>
          <w:tcPr>
            <w:tcW w:w="864" w:type="dxa"/>
            <w:vAlign w:val="center"/>
          </w:tcPr>
          <w:p>
            <w:pPr>
              <w:keepNext/>
              <w:keepLines/>
              <w:spacing w:before="100"/>
              <w:ind w:firstLine="0" w:firstLineChars="0"/>
              <w:jc w:val="both"/>
              <w:outlineLvl w:val="1"/>
              <w:rPr>
                <w:rFonts w:cs="仿宋"/>
                <w:color w:val="auto"/>
                <w:sz w:val="21"/>
                <w:szCs w:val="21"/>
              </w:rPr>
            </w:pPr>
            <w:r>
              <w:rPr>
                <w:rFonts w:hint="eastAsia" w:cs="仿宋"/>
                <w:color w:val="auto"/>
                <w:sz w:val="21"/>
                <w:szCs w:val="21"/>
              </w:rPr>
              <w:t>姓名</w:t>
            </w:r>
          </w:p>
        </w:tc>
        <w:tc>
          <w:tcPr>
            <w:tcW w:w="682" w:type="dxa"/>
            <w:vAlign w:val="center"/>
          </w:tcPr>
          <w:p>
            <w:pPr>
              <w:keepNext/>
              <w:keepLines/>
              <w:spacing w:before="100"/>
              <w:ind w:firstLine="0" w:firstLineChars="0"/>
              <w:jc w:val="both"/>
              <w:outlineLvl w:val="1"/>
              <w:rPr>
                <w:rFonts w:cs="仿宋"/>
                <w:color w:val="auto"/>
                <w:sz w:val="21"/>
                <w:szCs w:val="21"/>
              </w:rPr>
            </w:pPr>
            <w:r>
              <w:rPr>
                <w:rFonts w:hint="eastAsia" w:cs="仿宋"/>
                <w:color w:val="auto"/>
                <w:sz w:val="21"/>
                <w:szCs w:val="21"/>
              </w:rPr>
              <w:t>部门</w:t>
            </w:r>
          </w:p>
        </w:tc>
        <w:tc>
          <w:tcPr>
            <w:tcW w:w="751" w:type="dxa"/>
            <w:vAlign w:val="center"/>
          </w:tcPr>
          <w:p>
            <w:pPr>
              <w:keepNext/>
              <w:keepLines/>
              <w:spacing w:before="100"/>
              <w:ind w:firstLine="0" w:firstLineChars="0"/>
              <w:jc w:val="both"/>
              <w:outlineLvl w:val="1"/>
              <w:rPr>
                <w:rFonts w:cs="仿宋"/>
                <w:color w:val="auto"/>
                <w:sz w:val="21"/>
                <w:szCs w:val="21"/>
              </w:rPr>
            </w:pPr>
            <w:r>
              <w:rPr>
                <w:rFonts w:hint="eastAsia" w:cs="仿宋"/>
                <w:color w:val="auto"/>
                <w:sz w:val="21"/>
                <w:szCs w:val="21"/>
              </w:rPr>
              <w:t>签到时 间</w:t>
            </w:r>
          </w:p>
        </w:tc>
        <w:tc>
          <w:tcPr>
            <w:tcW w:w="793" w:type="dxa"/>
            <w:vAlign w:val="center"/>
          </w:tcPr>
          <w:p>
            <w:pPr>
              <w:keepNext/>
              <w:keepLines/>
              <w:spacing w:before="100"/>
              <w:ind w:firstLine="0" w:firstLineChars="0"/>
              <w:jc w:val="both"/>
              <w:outlineLvl w:val="1"/>
              <w:rPr>
                <w:rFonts w:cs="仿宋"/>
                <w:color w:val="auto"/>
                <w:sz w:val="21"/>
                <w:szCs w:val="21"/>
              </w:rPr>
            </w:pPr>
            <w:r>
              <w:rPr>
                <w:rFonts w:hint="eastAsia" w:cs="仿宋"/>
                <w:color w:val="auto"/>
                <w:sz w:val="21"/>
                <w:szCs w:val="21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9" w:hRule="atLeast"/>
          <w:jc w:val="center"/>
        </w:trPr>
        <w:tc>
          <w:tcPr>
            <w:tcW w:w="1347" w:type="dxa"/>
            <w:vMerge w:val="continue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912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840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661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760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864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682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751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793" w:type="dxa"/>
            <w:vMerge w:val="restart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0" w:hRule="atLeast"/>
          <w:jc w:val="center"/>
        </w:trPr>
        <w:tc>
          <w:tcPr>
            <w:tcW w:w="1347" w:type="dxa"/>
            <w:vMerge w:val="continue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912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840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661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760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864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682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751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793" w:type="dxa"/>
            <w:vMerge w:val="continue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0" w:hRule="atLeast"/>
          <w:jc w:val="center"/>
        </w:trPr>
        <w:tc>
          <w:tcPr>
            <w:tcW w:w="1347" w:type="dxa"/>
            <w:vMerge w:val="continue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912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840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661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760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864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682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751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793" w:type="dxa"/>
            <w:vMerge w:val="continue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0" w:hRule="atLeast"/>
          <w:jc w:val="center"/>
        </w:trPr>
        <w:tc>
          <w:tcPr>
            <w:tcW w:w="1347" w:type="dxa"/>
            <w:vMerge w:val="continue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912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840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661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760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864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682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751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793" w:type="dxa"/>
            <w:vMerge w:val="continue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0" w:hRule="atLeast"/>
          <w:jc w:val="center"/>
        </w:trPr>
        <w:tc>
          <w:tcPr>
            <w:tcW w:w="1347" w:type="dxa"/>
            <w:vMerge w:val="continue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912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840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661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760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864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682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751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793" w:type="dxa"/>
            <w:vMerge w:val="continue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0" w:hRule="atLeast"/>
          <w:jc w:val="center"/>
        </w:trPr>
        <w:tc>
          <w:tcPr>
            <w:tcW w:w="1347" w:type="dxa"/>
            <w:vMerge w:val="continue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912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840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661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760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864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682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751" w:type="dxa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  <w:tc>
          <w:tcPr>
            <w:tcW w:w="793" w:type="dxa"/>
            <w:vMerge w:val="continue"/>
            <w:vAlign w:val="center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0" w:hRule="atLeast"/>
          <w:jc w:val="center"/>
        </w:trPr>
        <w:tc>
          <w:tcPr>
            <w:tcW w:w="9274" w:type="dxa"/>
            <w:gridSpan w:val="11"/>
            <w:vAlign w:val="center"/>
          </w:tcPr>
          <w:p>
            <w:pPr>
              <w:keepNext/>
              <w:keepLines/>
              <w:spacing w:before="100"/>
              <w:ind w:firstLine="420"/>
              <w:jc w:val="left"/>
              <w:outlineLvl w:val="1"/>
              <w:rPr>
                <w:rFonts w:cs="仿宋"/>
                <w:color w:val="auto"/>
                <w:sz w:val="21"/>
                <w:szCs w:val="21"/>
              </w:rPr>
            </w:pPr>
            <w:r>
              <w:rPr>
                <w:rFonts w:hint="eastAsia" w:cs="仿宋"/>
                <w:color w:val="auto"/>
                <w:sz w:val="21"/>
                <w:szCs w:val="21"/>
              </w:rPr>
              <w:t>应到人数：   人         实到人数   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0" w:hRule="atLeast"/>
          <w:jc w:val="center"/>
        </w:trPr>
        <w:tc>
          <w:tcPr>
            <w:tcW w:w="9274" w:type="dxa"/>
            <w:gridSpan w:val="11"/>
          </w:tcPr>
          <w:p>
            <w:pPr>
              <w:keepNext/>
              <w:keepLines/>
              <w:spacing w:before="100"/>
              <w:ind w:firstLine="420"/>
              <w:jc w:val="center"/>
              <w:outlineLvl w:val="1"/>
              <w:rPr>
                <w:rFonts w:cs="仿宋"/>
                <w:color w:val="auto"/>
                <w:sz w:val="21"/>
                <w:szCs w:val="21"/>
              </w:rPr>
            </w:pPr>
            <w:r>
              <w:rPr>
                <w:rFonts w:hint="eastAsia" w:cs="仿宋"/>
                <w:color w:val="auto"/>
                <w:sz w:val="21"/>
                <w:szCs w:val="21"/>
              </w:rPr>
              <w:t>培训内容摘要（包括使用的培训教材等）</w:t>
            </w:r>
          </w:p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1"/>
              </w:rPr>
            </w:pPr>
          </w:p>
          <w:p>
            <w:pPr>
              <w:keepNext/>
              <w:keepLines/>
              <w:spacing w:before="100"/>
              <w:ind w:firstLine="420"/>
              <w:jc w:val="left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</w:p>
          <w:p>
            <w:pPr>
              <w:keepNext/>
              <w:keepLines/>
              <w:spacing w:before="100"/>
              <w:ind w:firstLine="602"/>
              <w:jc w:val="left"/>
              <w:outlineLvl w:val="1"/>
              <w:rPr>
                <w:rFonts w:cs="仿宋"/>
                <w:b/>
                <w:color w:val="auto"/>
                <w:sz w:val="30"/>
              </w:rPr>
            </w:pPr>
          </w:p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</w:p>
          <w:p>
            <w:pPr>
              <w:keepNext/>
              <w:keepLines/>
              <w:spacing w:before="100"/>
              <w:ind w:firstLine="602"/>
              <w:jc w:val="left"/>
              <w:outlineLvl w:val="1"/>
              <w:rPr>
                <w:rFonts w:cs="仿宋"/>
                <w:b/>
                <w:color w:val="auto"/>
                <w:sz w:val="30"/>
              </w:rPr>
            </w:pPr>
          </w:p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</w:p>
          <w:p>
            <w:pPr>
              <w:keepNext/>
              <w:keepLines/>
              <w:spacing w:before="100"/>
              <w:ind w:firstLine="602"/>
              <w:jc w:val="left"/>
              <w:outlineLvl w:val="1"/>
              <w:rPr>
                <w:rFonts w:cs="仿宋"/>
                <w:b/>
                <w:color w:val="auto"/>
                <w:sz w:val="30"/>
              </w:rPr>
            </w:pPr>
          </w:p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0"/>
              </w:rPr>
            </w:pPr>
          </w:p>
          <w:p>
            <w:pPr>
              <w:adjustRightInd/>
              <w:snapToGrid/>
              <w:spacing w:line="240" w:lineRule="auto"/>
              <w:ind w:firstLine="0" w:firstLineChars="0"/>
              <w:jc w:val="both"/>
              <w:rPr>
                <w:rFonts w:cs="仿宋"/>
                <w:color w:val="auto"/>
                <w:sz w:val="21"/>
                <w:szCs w:val="21"/>
              </w:rPr>
            </w:pPr>
          </w:p>
          <w:p>
            <w:pPr>
              <w:keepNext/>
              <w:keepLines/>
              <w:spacing w:before="100"/>
              <w:ind w:firstLine="420"/>
              <w:jc w:val="left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  <w:p>
            <w:pPr>
              <w:keepNext/>
              <w:keepLines/>
              <w:spacing w:before="100"/>
              <w:ind w:firstLine="420"/>
              <w:jc w:val="left"/>
              <w:outlineLvl w:val="1"/>
              <w:rPr>
                <w:rFonts w:cs="仿宋"/>
                <w:color w:val="auto"/>
                <w:sz w:val="21"/>
                <w:szCs w:val="21"/>
              </w:rPr>
            </w:pPr>
          </w:p>
        </w:tc>
      </w:tr>
    </w:tbl>
    <w:p>
      <w:pPr>
        <w:ind w:firstLine="643"/>
        <w:jc w:val="both"/>
        <w:rPr>
          <w:rFonts w:cs="仿宋"/>
          <w:b/>
          <w:bCs/>
          <w:color w:val="auto"/>
          <w:sz w:val="32"/>
          <w:szCs w:val="32"/>
        </w:rPr>
        <w:sectPr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</w:p>
    <w:p>
      <w:pPr>
        <w:ind w:firstLine="643"/>
        <w:jc w:val="both"/>
        <w:rPr>
          <w:rFonts w:cs="仿宋"/>
          <w:b/>
          <w:bCs/>
          <w:color w:val="auto"/>
          <w:sz w:val="32"/>
          <w:szCs w:val="28"/>
        </w:rPr>
        <w:sectPr>
          <w:type w:val="continuous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ind w:firstLine="0" w:firstLineChars="0"/>
        <w:jc w:val="both"/>
        <w:rPr>
          <w:rFonts w:cs="仿宋"/>
          <w:b/>
          <w:bCs/>
          <w:color w:val="auto"/>
          <w:sz w:val="32"/>
          <w:szCs w:val="28"/>
          <w:lang w:val="zh-CN"/>
        </w:rPr>
      </w:pPr>
      <w:r>
        <w:rPr>
          <w:rFonts w:hint="eastAsia" w:cs="仿宋"/>
          <w:b/>
          <w:bCs/>
          <w:color w:val="auto"/>
          <w:sz w:val="32"/>
          <w:szCs w:val="28"/>
        </w:rPr>
        <w:t>附件6</w:t>
      </w:r>
      <w:r>
        <w:rPr>
          <w:rFonts w:hint="eastAsia" w:cs="仿宋"/>
          <w:b/>
          <w:bCs/>
          <w:color w:val="auto"/>
          <w:sz w:val="32"/>
          <w:szCs w:val="28"/>
          <w:lang w:val="en-US" w:eastAsia="zh-CN"/>
        </w:rPr>
        <w:t xml:space="preserve"> </w:t>
      </w:r>
      <w:r>
        <w:rPr>
          <w:rFonts w:hint="eastAsia" w:cs="仿宋"/>
          <w:b/>
          <w:bCs/>
          <w:color w:val="auto"/>
          <w:sz w:val="32"/>
          <w:szCs w:val="28"/>
        </w:rPr>
        <w:t>加油站罐区泄露应急处置卡</w:t>
      </w:r>
      <w:bookmarkStart w:id="0" w:name="bookmark1"/>
    </w:p>
    <w:bookmarkEnd w:id="0"/>
    <w:p>
      <w:pPr>
        <w:ind w:firstLine="3534" w:firstLineChars="1100"/>
        <w:jc w:val="both"/>
        <w:rPr>
          <w:rFonts w:cs="仿宋"/>
          <w:b/>
          <w:bCs/>
          <w:color w:val="auto"/>
          <w:sz w:val="32"/>
          <w:szCs w:val="28"/>
        </w:rPr>
      </w:pPr>
      <w:r>
        <w:rPr>
          <w:rFonts w:hint="eastAsia" w:cs="仿宋"/>
          <w:b/>
          <w:bCs/>
          <w:color w:val="auto"/>
          <w:sz w:val="32"/>
          <w:szCs w:val="28"/>
          <w:lang w:val="zh-CN"/>
        </w:rPr>
        <w:t>加油站罐区泄露应急处置卡</w:t>
      </w:r>
    </w:p>
    <w:tbl>
      <w:tblPr>
        <w:tblStyle w:val="17"/>
        <w:tblW w:w="8634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03"/>
        <w:gridCol w:w="643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3" w:type="dxa"/>
            <w:vAlign w:val="center"/>
          </w:tcPr>
          <w:p>
            <w:pPr>
              <w:pStyle w:val="30"/>
              <w:shd w:val="clear" w:color="auto" w:fill="auto"/>
              <w:spacing w:line="240" w:lineRule="auto"/>
              <w:ind w:firstLine="0" w:firstLineChars="0"/>
              <w:jc w:val="center"/>
              <w:rPr>
                <w:rFonts w:ascii="Times New Roman" w:hAnsi="Times New Roman" w:eastAsia="仿宋" w:cs="仿宋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Times New Roman" w:hAnsi="Times New Roman" w:eastAsia="仿宋" w:cs="仿宋"/>
                <w:color w:val="auto"/>
                <w:kern w:val="0"/>
                <w:sz w:val="24"/>
                <w:szCs w:val="24"/>
              </w:rPr>
              <w:t>突发事件描述</w:t>
            </w:r>
          </w:p>
        </w:tc>
        <w:tc>
          <w:tcPr>
            <w:tcW w:w="6431" w:type="dxa"/>
            <w:vAlign w:val="center"/>
          </w:tcPr>
          <w:p>
            <w:pPr>
              <w:spacing w:line="240" w:lineRule="auto"/>
              <w:ind w:firstLine="0" w:firstLineChars="0"/>
              <w:jc w:val="left"/>
              <w:rPr>
                <w:rFonts w:cs="仿宋"/>
                <w:color w:val="auto"/>
                <w:kern w:val="0"/>
                <w:sz w:val="24"/>
              </w:rPr>
            </w:pPr>
            <w:r>
              <w:rPr>
                <w:rFonts w:hint="eastAsia" w:cs="仿宋"/>
                <w:color w:val="auto"/>
                <w:kern w:val="0"/>
                <w:sz w:val="24"/>
              </w:rPr>
              <w:t>由于储油罐体、进出油管线老化、损坏或在卸油等罐区作业过程中操作不当或其他原因，发生油品泄露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3" w:type="dxa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cs="仿宋"/>
                <w:color w:val="auto"/>
                <w:kern w:val="0"/>
                <w:sz w:val="24"/>
              </w:rPr>
            </w:pPr>
            <w:r>
              <w:rPr>
                <w:rFonts w:hint="eastAsia" w:cs="仿宋"/>
                <w:color w:val="auto"/>
                <w:kern w:val="0"/>
                <w:sz w:val="24"/>
              </w:rPr>
              <w:t>危害及后果</w:t>
            </w:r>
          </w:p>
        </w:tc>
        <w:tc>
          <w:tcPr>
            <w:tcW w:w="6431" w:type="dxa"/>
            <w:vAlign w:val="center"/>
          </w:tcPr>
          <w:p>
            <w:pPr>
              <w:spacing w:line="240" w:lineRule="auto"/>
              <w:ind w:firstLine="0" w:firstLineChars="0"/>
              <w:jc w:val="left"/>
              <w:rPr>
                <w:rFonts w:cs="仿宋"/>
                <w:color w:val="auto"/>
                <w:kern w:val="0"/>
                <w:sz w:val="24"/>
              </w:rPr>
            </w:pPr>
            <w:r>
              <w:rPr>
                <w:rFonts w:hint="eastAsia" w:cs="仿宋"/>
                <w:color w:val="auto"/>
                <w:kern w:val="0"/>
                <w:sz w:val="24"/>
              </w:rPr>
              <w:t>土壤或地下水受污染；遇明火或静电未正常释放引起火灾、爆炸事故；人员伤亡，财产损失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3" w:type="dxa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cs="仿宋"/>
                <w:color w:val="auto"/>
                <w:kern w:val="0"/>
                <w:sz w:val="24"/>
              </w:rPr>
            </w:pPr>
            <w:r>
              <w:rPr>
                <w:rFonts w:hint="eastAsia" w:cs="仿宋"/>
                <w:color w:val="auto"/>
                <w:kern w:val="0"/>
                <w:sz w:val="24"/>
              </w:rPr>
              <w:t>应急物资</w:t>
            </w:r>
          </w:p>
        </w:tc>
        <w:tc>
          <w:tcPr>
            <w:tcW w:w="6431" w:type="dxa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cs="仿宋"/>
                <w:color w:val="auto"/>
                <w:kern w:val="0"/>
                <w:sz w:val="24"/>
              </w:rPr>
            </w:pPr>
            <w:r>
              <w:rPr>
                <w:rFonts w:hint="eastAsia" w:cs="仿宋"/>
                <w:color w:val="auto"/>
                <w:kern w:val="0"/>
                <w:sz w:val="24"/>
              </w:rPr>
              <w:t>灭火器、灭火毯、消防沙、消防铁铲、消防桶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3" w:type="dxa"/>
            <w:vAlign w:val="center"/>
          </w:tcPr>
          <w:p>
            <w:pPr>
              <w:pStyle w:val="32"/>
              <w:shd w:val="clear" w:color="auto" w:fill="auto"/>
              <w:spacing w:line="240" w:lineRule="auto"/>
              <w:ind w:firstLine="0" w:firstLineChars="0"/>
              <w:jc w:val="center"/>
              <w:rPr>
                <w:rFonts w:ascii="Times New Roman" w:hAnsi="Times New Roman" w:eastAsia="仿宋" w:cs="仿宋"/>
                <w:color w:val="auto"/>
                <w:kern w:val="0"/>
                <w:sz w:val="24"/>
                <w:szCs w:val="24"/>
                <w:lang w:val="zh-CN"/>
              </w:rPr>
            </w:pPr>
            <w:r>
              <w:rPr>
                <w:rFonts w:hint="eastAsia" w:ascii="Times New Roman" w:hAnsi="Times New Roman" w:eastAsia="仿宋" w:cs="仿宋"/>
                <w:color w:val="auto"/>
                <w:kern w:val="0"/>
                <w:sz w:val="24"/>
                <w:szCs w:val="24"/>
                <w:lang w:val="zh-CN"/>
              </w:rPr>
              <w:t>处</w:t>
            </w:r>
          </w:p>
          <w:p>
            <w:pPr>
              <w:pStyle w:val="32"/>
              <w:shd w:val="clear" w:color="auto" w:fill="auto"/>
              <w:spacing w:line="240" w:lineRule="auto"/>
              <w:ind w:firstLine="0" w:firstLineChars="0"/>
              <w:jc w:val="center"/>
              <w:rPr>
                <w:rFonts w:ascii="Times New Roman" w:hAnsi="Times New Roman" w:eastAsia="仿宋" w:cs="仿宋"/>
                <w:color w:val="auto"/>
                <w:kern w:val="0"/>
                <w:sz w:val="24"/>
                <w:szCs w:val="24"/>
                <w:lang w:val="zh-CN"/>
              </w:rPr>
            </w:pPr>
            <w:r>
              <w:rPr>
                <w:rFonts w:hint="eastAsia" w:ascii="Times New Roman" w:hAnsi="Times New Roman" w:eastAsia="仿宋" w:cs="仿宋"/>
                <w:color w:val="auto"/>
                <w:kern w:val="0"/>
                <w:sz w:val="24"/>
                <w:szCs w:val="24"/>
                <w:lang w:val="zh-CN"/>
              </w:rPr>
              <w:t>置</w:t>
            </w:r>
          </w:p>
          <w:p>
            <w:pPr>
              <w:pStyle w:val="32"/>
              <w:shd w:val="clear" w:color="auto" w:fill="auto"/>
              <w:spacing w:line="240" w:lineRule="auto"/>
              <w:ind w:firstLine="0" w:firstLineChars="0"/>
              <w:jc w:val="center"/>
              <w:rPr>
                <w:rFonts w:ascii="Times New Roman" w:hAnsi="Times New Roman" w:eastAsia="仿宋" w:cs="仿宋"/>
                <w:color w:val="auto"/>
                <w:kern w:val="0"/>
                <w:sz w:val="24"/>
                <w:szCs w:val="24"/>
                <w:lang w:val="zh-CN"/>
              </w:rPr>
            </w:pPr>
            <w:r>
              <w:rPr>
                <w:rFonts w:hint="eastAsia" w:ascii="Times New Roman" w:hAnsi="Times New Roman" w:eastAsia="仿宋" w:cs="仿宋"/>
                <w:color w:val="auto"/>
                <w:kern w:val="0"/>
                <w:sz w:val="24"/>
                <w:szCs w:val="24"/>
                <w:lang w:val="zh-CN"/>
              </w:rPr>
              <w:t>步</w:t>
            </w:r>
          </w:p>
          <w:p>
            <w:pPr>
              <w:pStyle w:val="32"/>
              <w:shd w:val="clear" w:color="auto" w:fill="auto"/>
              <w:spacing w:line="240" w:lineRule="auto"/>
              <w:ind w:firstLine="0" w:firstLineChars="0"/>
              <w:jc w:val="center"/>
              <w:rPr>
                <w:rFonts w:ascii="Times New Roman" w:hAnsi="Times New Roman" w:eastAsia="仿宋" w:cs="仿宋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Times New Roman" w:hAnsi="Times New Roman" w:eastAsia="仿宋" w:cs="仿宋"/>
                <w:color w:val="auto"/>
                <w:kern w:val="0"/>
                <w:sz w:val="24"/>
                <w:szCs w:val="24"/>
                <w:lang w:val="zh-CN"/>
              </w:rPr>
              <w:t>骤</w:t>
            </w:r>
          </w:p>
        </w:tc>
        <w:tc>
          <w:tcPr>
            <w:tcW w:w="6431" w:type="dxa"/>
            <w:vAlign w:val="center"/>
          </w:tcPr>
          <w:p>
            <w:pPr>
              <w:spacing w:line="240" w:lineRule="auto"/>
              <w:ind w:firstLine="0" w:firstLineChars="0"/>
              <w:jc w:val="both"/>
              <w:rPr>
                <w:rFonts w:cs="仿宋"/>
                <w:color w:val="auto"/>
                <w:kern w:val="0"/>
                <w:sz w:val="24"/>
              </w:rPr>
            </w:pPr>
            <w:r>
              <w:rPr>
                <w:rFonts w:hint="eastAsia" w:cs="仿宋"/>
                <w:color w:val="auto"/>
                <w:kern w:val="0"/>
                <w:sz w:val="24"/>
              </w:rPr>
              <w:t>1.现场第一发现人发现油品泄露，立马上报值班经理，立即停止作业；</w:t>
            </w:r>
          </w:p>
          <w:p>
            <w:pPr>
              <w:spacing w:line="240" w:lineRule="auto"/>
              <w:ind w:firstLine="0" w:firstLineChars="0"/>
              <w:jc w:val="both"/>
              <w:rPr>
                <w:rFonts w:cs="仿宋"/>
                <w:color w:val="auto"/>
                <w:kern w:val="0"/>
                <w:sz w:val="24"/>
              </w:rPr>
            </w:pPr>
            <w:r>
              <w:rPr>
                <w:rFonts w:hint="eastAsia" w:cs="仿宋"/>
                <w:color w:val="auto"/>
                <w:kern w:val="0"/>
                <w:sz w:val="24"/>
              </w:rPr>
              <w:t>2.值班经理立马上报站长及应急指挥部；</w:t>
            </w:r>
          </w:p>
          <w:p>
            <w:pPr>
              <w:spacing w:line="240" w:lineRule="auto"/>
              <w:ind w:firstLine="0" w:firstLineChars="0"/>
              <w:jc w:val="both"/>
              <w:rPr>
                <w:rFonts w:cs="仿宋"/>
                <w:color w:val="auto"/>
                <w:kern w:val="0"/>
                <w:sz w:val="24"/>
              </w:rPr>
            </w:pPr>
            <w:r>
              <w:rPr>
                <w:rFonts w:hint="eastAsia" w:cs="仿宋"/>
                <w:color w:val="auto"/>
                <w:kern w:val="0"/>
                <w:sz w:val="24"/>
              </w:rPr>
              <w:t>3.如果现场进行卸油作业，应立即关闭或堵住罐车卸油阀，并将罐车驶离罐区；</w:t>
            </w:r>
          </w:p>
          <w:p>
            <w:pPr>
              <w:spacing w:line="240" w:lineRule="auto"/>
              <w:ind w:firstLine="0" w:firstLineChars="0"/>
              <w:jc w:val="both"/>
              <w:rPr>
                <w:rFonts w:cs="仿宋"/>
                <w:color w:val="auto"/>
                <w:kern w:val="0"/>
                <w:sz w:val="24"/>
              </w:rPr>
            </w:pPr>
            <w:r>
              <w:rPr>
                <w:rFonts w:hint="eastAsia" w:cs="仿宋"/>
                <w:color w:val="auto"/>
                <w:kern w:val="0"/>
                <w:sz w:val="24"/>
              </w:rPr>
              <w:t>4.疏散站内人员，并将站内车辆远离站区，制止其他车辆和人员进入加油站；</w:t>
            </w:r>
          </w:p>
          <w:p>
            <w:pPr>
              <w:spacing w:line="240" w:lineRule="auto"/>
              <w:ind w:firstLine="0" w:firstLineChars="0"/>
              <w:jc w:val="both"/>
              <w:rPr>
                <w:rFonts w:cs="仿宋"/>
                <w:color w:val="auto"/>
                <w:kern w:val="0"/>
                <w:sz w:val="24"/>
              </w:rPr>
            </w:pPr>
            <w:r>
              <w:rPr>
                <w:rFonts w:hint="eastAsia" w:cs="仿宋"/>
                <w:color w:val="auto"/>
                <w:kern w:val="0"/>
                <w:sz w:val="24"/>
              </w:rPr>
              <w:t>5准备消防器材，排除附近一切火源；</w:t>
            </w:r>
          </w:p>
          <w:p>
            <w:pPr>
              <w:spacing w:line="240" w:lineRule="auto"/>
              <w:ind w:firstLine="0" w:firstLineChars="0"/>
              <w:jc w:val="both"/>
              <w:rPr>
                <w:rFonts w:cs="仿宋"/>
                <w:color w:val="auto"/>
                <w:kern w:val="0"/>
                <w:sz w:val="24"/>
              </w:rPr>
            </w:pPr>
            <w:r>
              <w:rPr>
                <w:rFonts w:hint="eastAsia" w:cs="仿宋"/>
                <w:color w:val="auto"/>
                <w:kern w:val="0"/>
                <w:sz w:val="24"/>
              </w:rPr>
              <w:t>6.其他人员在漏油处的上风向布置消防器材，对泄露油品现场用沙土围堵，并用不能产生静电的棉纱、毛巾、拖把等进行回收泄露油物；</w:t>
            </w:r>
          </w:p>
          <w:p>
            <w:pPr>
              <w:spacing w:line="240" w:lineRule="auto"/>
              <w:ind w:firstLine="0" w:firstLineChars="0"/>
              <w:jc w:val="both"/>
              <w:rPr>
                <w:rFonts w:cs="仿宋"/>
                <w:color w:val="auto"/>
                <w:kern w:val="0"/>
                <w:sz w:val="24"/>
              </w:rPr>
            </w:pPr>
            <w:r>
              <w:rPr>
                <w:rFonts w:hint="eastAsia" w:cs="仿宋"/>
                <w:color w:val="auto"/>
                <w:kern w:val="0"/>
                <w:sz w:val="24"/>
              </w:rPr>
              <w:t>7.如果泄露至附近河流等水体，站长应报告应急指挥部、管委会、</w:t>
            </w:r>
            <w:r>
              <w:rPr>
                <w:rFonts w:hint="eastAsia" w:cs="仿宋"/>
                <w:color w:val="auto"/>
                <w:kern w:val="0"/>
                <w:sz w:val="24"/>
                <w:lang w:val="en-US" w:eastAsia="zh-CN"/>
              </w:rPr>
              <w:t>生态环境局</w:t>
            </w:r>
            <w:r>
              <w:rPr>
                <w:rFonts w:hint="eastAsia" w:cs="仿宋"/>
                <w:color w:val="auto"/>
                <w:kern w:val="0"/>
                <w:sz w:val="24"/>
              </w:rPr>
              <w:t>，现场人员尽快做好堵漏，隔离外泄油品，防止外部火源入站，待应急指挥部和有关抢险部门进行泄露油品的回收和处理；</w:t>
            </w:r>
          </w:p>
          <w:p>
            <w:pPr>
              <w:spacing w:line="240" w:lineRule="auto"/>
              <w:ind w:firstLine="0" w:firstLineChars="0"/>
              <w:jc w:val="both"/>
              <w:rPr>
                <w:rFonts w:cs="仿宋"/>
                <w:color w:val="auto"/>
                <w:kern w:val="0"/>
                <w:sz w:val="24"/>
              </w:rPr>
            </w:pPr>
            <w:r>
              <w:rPr>
                <w:rFonts w:hint="eastAsia" w:cs="仿宋"/>
                <w:color w:val="auto"/>
                <w:kern w:val="0"/>
                <w:sz w:val="24"/>
              </w:rPr>
              <w:t>8.计量员计量确定跑冒漏油损失，做好记录；</w:t>
            </w:r>
          </w:p>
          <w:p>
            <w:pPr>
              <w:spacing w:line="240" w:lineRule="auto"/>
              <w:ind w:firstLine="0" w:firstLineChars="0"/>
              <w:jc w:val="both"/>
              <w:rPr>
                <w:rFonts w:cs="仿宋"/>
                <w:color w:val="auto"/>
                <w:kern w:val="0"/>
                <w:sz w:val="24"/>
              </w:rPr>
            </w:pPr>
            <w:r>
              <w:rPr>
                <w:rFonts w:hint="eastAsia" w:cs="仿宋"/>
                <w:color w:val="auto"/>
                <w:kern w:val="0"/>
                <w:sz w:val="24"/>
              </w:rPr>
              <w:t>9.站长对现场进行全面检查，确认无其他隐患后，经上级同意后恢复营业；如果事故较大，保持警戒，等待上级公司处理。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3" w:type="dxa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color w:val="auto"/>
                <w:kern w:val="0"/>
                <w:sz w:val="24"/>
              </w:rPr>
            </w:pPr>
            <w:r>
              <w:rPr>
                <w:color w:val="auto"/>
                <w:kern w:val="0"/>
                <w:sz w:val="24"/>
              </w:rPr>
              <w:t>应急处置注意事项</w:t>
            </w:r>
          </w:p>
        </w:tc>
        <w:tc>
          <w:tcPr>
            <w:tcW w:w="6431" w:type="dxa"/>
            <w:vAlign w:val="center"/>
          </w:tcPr>
          <w:p>
            <w:pPr>
              <w:spacing w:line="240" w:lineRule="auto"/>
              <w:ind w:firstLine="0" w:firstLineChars="0"/>
              <w:jc w:val="both"/>
              <w:rPr>
                <w:color w:val="auto"/>
                <w:kern w:val="0"/>
                <w:sz w:val="24"/>
              </w:rPr>
            </w:pPr>
            <w:r>
              <w:rPr>
                <w:color w:val="auto"/>
                <w:kern w:val="0"/>
                <w:sz w:val="24"/>
              </w:rPr>
              <w:t>1.泄露量大，或公司自身无法控制，应报告公安消防部门，以便临时封闭附近的交通道路；</w:t>
            </w:r>
          </w:p>
          <w:p>
            <w:pPr>
              <w:spacing w:line="240" w:lineRule="auto"/>
              <w:ind w:firstLine="0" w:firstLineChars="0"/>
              <w:jc w:val="both"/>
              <w:rPr>
                <w:color w:val="auto"/>
                <w:kern w:val="0"/>
                <w:sz w:val="24"/>
              </w:rPr>
            </w:pPr>
            <w:r>
              <w:rPr>
                <w:color w:val="auto"/>
                <w:kern w:val="0"/>
                <w:sz w:val="24"/>
              </w:rPr>
              <w:t>2.在进行油品回收时，禁止使用铁制工具等易产生火花的器具；</w:t>
            </w:r>
          </w:p>
          <w:p>
            <w:pPr>
              <w:spacing w:line="240" w:lineRule="auto"/>
              <w:ind w:firstLine="0" w:firstLineChars="0"/>
              <w:jc w:val="both"/>
              <w:rPr>
                <w:color w:val="auto"/>
                <w:kern w:val="0"/>
                <w:sz w:val="24"/>
              </w:rPr>
            </w:pPr>
            <w:r>
              <w:rPr>
                <w:color w:val="auto"/>
                <w:kern w:val="0"/>
                <w:sz w:val="24"/>
              </w:rPr>
              <w:t>3.含油的土、沙、拖把、棉纱、毛巾等交给相关单位集中处理</w:t>
            </w:r>
            <w:r>
              <w:rPr>
                <w:rFonts w:hint="eastAsia"/>
                <w:color w:val="auto"/>
                <w:kern w:val="0"/>
                <w:sz w:val="24"/>
              </w:rPr>
              <w:t>，</w:t>
            </w:r>
            <w:r>
              <w:rPr>
                <w:color w:val="auto"/>
                <w:kern w:val="0"/>
                <w:sz w:val="24"/>
              </w:rPr>
              <w:t>禁止随手乱扔；</w:t>
            </w:r>
          </w:p>
          <w:p>
            <w:pPr>
              <w:spacing w:line="240" w:lineRule="auto"/>
              <w:ind w:firstLine="0" w:firstLineChars="0"/>
              <w:jc w:val="both"/>
              <w:rPr>
                <w:color w:val="auto"/>
                <w:kern w:val="0"/>
                <w:sz w:val="24"/>
              </w:rPr>
            </w:pPr>
            <w:r>
              <w:rPr>
                <w:color w:val="auto"/>
                <w:kern w:val="0"/>
                <w:sz w:val="24"/>
              </w:rPr>
              <w:t>4.对于油品泄露引发的水体污染，要及时通知附近居民和当地</w:t>
            </w:r>
            <w:r>
              <w:rPr>
                <w:rFonts w:hint="eastAsia"/>
                <w:color w:val="auto"/>
                <w:kern w:val="0"/>
                <w:sz w:val="24"/>
              </w:rPr>
              <w:t>管委会</w:t>
            </w:r>
            <w:r>
              <w:rPr>
                <w:color w:val="auto"/>
                <w:kern w:val="0"/>
                <w:sz w:val="24"/>
              </w:rPr>
              <w:t>，严禁下游人畜取水，对水体进行监测，采取打捞收集泄漏物、拦河筑坝、中和等方法严控污染扩大。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  <w:jc w:val="center"/>
        </w:trPr>
        <w:tc>
          <w:tcPr>
            <w:tcW w:w="8634" w:type="dxa"/>
            <w:gridSpan w:val="2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color w:val="auto"/>
                <w:kern w:val="0"/>
                <w:sz w:val="24"/>
              </w:rPr>
            </w:pPr>
            <w:r>
              <w:rPr>
                <w:color w:val="auto"/>
                <w:kern w:val="0"/>
                <w:sz w:val="24"/>
              </w:rPr>
              <w:t>应急联系电话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3" w:type="dxa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color w:val="auto"/>
                <w:kern w:val="0"/>
                <w:sz w:val="24"/>
              </w:rPr>
            </w:pPr>
            <w:r>
              <w:rPr>
                <w:color w:val="auto"/>
                <w:kern w:val="0"/>
                <w:sz w:val="24"/>
              </w:rPr>
              <w:t>内部</w:t>
            </w:r>
          </w:p>
        </w:tc>
        <w:tc>
          <w:tcPr>
            <w:tcW w:w="6431" w:type="dxa"/>
            <w:vAlign w:val="center"/>
          </w:tcPr>
          <w:p>
            <w:pPr>
              <w:spacing w:line="240" w:lineRule="auto"/>
              <w:ind w:firstLine="0" w:firstLineChars="0"/>
              <w:jc w:val="both"/>
              <w:rPr>
                <w:color w:val="auto"/>
                <w:kern w:val="0"/>
                <w:sz w:val="24"/>
              </w:rPr>
            </w:pPr>
            <w:r>
              <w:rPr>
                <w:rFonts w:hint="eastAsia"/>
                <w:color w:val="auto"/>
                <w:kern w:val="0"/>
                <w:sz w:val="24"/>
                <w:lang w:val="en-US" w:eastAsia="zh-CN"/>
              </w:rPr>
              <w:t>总指挥</w:t>
            </w:r>
            <w:r>
              <w:rPr>
                <w:color w:val="auto"/>
                <w:kern w:val="0"/>
                <w:sz w:val="24"/>
              </w:rPr>
              <w:t>：</w:t>
            </w:r>
            <w:r>
              <w:rPr>
                <w:rFonts w:hint="eastAsia"/>
                <w:color w:val="auto"/>
                <w:kern w:val="0"/>
                <w:sz w:val="24"/>
                <w:lang w:val="en-US" w:eastAsia="zh-CN"/>
              </w:rPr>
              <w:t>陈虎</w:t>
            </w:r>
            <w:r>
              <w:rPr>
                <w:rFonts w:hint="eastAsia"/>
                <w:color w:val="auto"/>
                <w:kern w:val="0"/>
                <w:sz w:val="24"/>
              </w:rPr>
              <w:t xml:space="preserve">  13909107878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3" w:type="dxa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color w:val="auto"/>
                <w:kern w:val="0"/>
                <w:sz w:val="24"/>
              </w:rPr>
            </w:pPr>
            <w:r>
              <w:rPr>
                <w:color w:val="auto"/>
                <w:kern w:val="0"/>
                <w:sz w:val="24"/>
              </w:rPr>
              <w:t>外部</w:t>
            </w:r>
          </w:p>
        </w:tc>
        <w:tc>
          <w:tcPr>
            <w:tcW w:w="6431" w:type="dxa"/>
            <w:vAlign w:val="center"/>
          </w:tcPr>
          <w:p>
            <w:pPr>
              <w:spacing w:line="240" w:lineRule="auto"/>
              <w:ind w:firstLine="0" w:firstLineChars="0"/>
              <w:jc w:val="both"/>
              <w:rPr>
                <w:color w:val="auto"/>
                <w:kern w:val="0"/>
                <w:sz w:val="24"/>
              </w:rPr>
            </w:pPr>
            <w:r>
              <w:rPr>
                <w:color w:val="auto"/>
                <w:kern w:val="0"/>
                <w:sz w:val="24"/>
              </w:rPr>
              <w:t>火警：119</w:t>
            </w:r>
          </w:p>
          <w:p>
            <w:pPr>
              <w:spacing w:line="240" w:lineRule="auto"/>
              <w:ind w:firstLine="0" w:firstLineChars="0"/>
              <w:jc w:val="both"/>
              <w:rPr>
                <w:color w:val="auto"/>
                <w:kern w:val="0"/>
                <w:sz w:val="24"/>
              </w:rPr>
            </w:pPr>
            <w:r>
              <w:rPr>
                <w:color w:val="auto"/>
                <w:kern w:val="0"/>
                <w:sz w:val="24"/>
              </w:rPr>
              <w:t>公安：110</w:t>
            </w:r>
          </w:p>
          <w:p>
            <w:pPr>
              <w:spacing w:line="240" w:lineRule="auto"/>
              <w:ind w:firstLine="0" w:firstLineChars="0"/>
              <w:jc w:val="both"/>
              <w:rPr>
                <w:color w:val="auto"/>
                <w:kern w:val="0"/>
                <w:sz w:val="24"/>
              </w:rPr>
            </w:pPr>
            <w:r>
              <w:rPr>
                <w:rFonts w:hint="eastAsia"/>
                <w:color w:val="auto"/>
                <w:kern w:val="0"/>
                <w:sz w:val="24"/>
              </w:rPr>
              <w:t>急救：120</w:t>
            </w:r>
          </w:p>
          <w:p>
            <w:pPr>
              <w:spacing w:line="240" w:lineRule="auto"/>
              <w:ind w:firstLine="0" w:firstLineChars="0"/>
              <w:jc w:val="both"/>
              <w:rPr>
                <w:rFonts w:hint="eastAsia"/>
                <w:color w:val="auto"/>
                <w:kern w:val="0"/>
                <w:sz w:val="24"/>
              </w:rPr>
            </w:pPr>
            <w:r>
              <w:rPr>
                <w:rFonts w:hint="eastAsia"/>
                <w:color w:val="auto"/>
                <w:kern w:val="0"/>
                <w:sz w:val="24"/>
                <w:lang w:eastAsia="zh-CN"/>
              </w:rPr>
              <w:t>西咸新区</w:t>
            </w:r>
            <w:r>
              <w:rPr>
                <w:rFonts w:hint="eastAsia"/>
                <w:color w:val="auto"/>
                <w:kern w:val="0"/>
                <w:sz w:val="24"/>
                <w:lang w:val="en-US" w:eastAsia="zh-CN"/>
              </w:rPr>
              <w:t>生态环境局（</w:t>
            </w:r>
            <w:r>
              <w:rPr>
                <w:rFonts w:hint="eastAsia"/>
                <w:color w:val="auto"/>
                <w:kern w:val="0"/>
                <w:sz w:val="24"/>
                <w:lang w:eastAsia="zh-CN"/>
              </w:rPr>
              <w:t>秦汉</w:t>
            </w:r>
            <w:r>
              <w:rPr>
                <w:rFonts w:hint="eastAsia"/>
                <w:color w:val="auto"/>
                <w:kern w:val="0"/>
                <w:sz w:val="24"/>
                <w:lang w:val="en-US" w:eastAsia="zh-CN"/>
              </w:rPr>
              <w:t>）工作部</w:t>
            </w:r>
            <w:r>
              <w:rPr>
                <w:rFonts w:hint="eastAsia"/>
                <w:color w:val="auto"/>
                <w:kern w:val="0"/>
                <w:sz w:val="24"/>
              </w:rPr>
              <w:t>：</w:t>
            </w:r>
            <w:r>
              <w:rPr>
                <w:rFonts w:hint="eastAsia"/>
                <w:color w:val="auto"/>
                <w:kern w:val="0"/>
                <w:sz w:val="24"/>
                <w:lang w:eastAsia="zh-CN"/>
              </w:rPr>
              <w:t>029-33185030</w:t>
            </w:r>
          </w:p>
          <w:p>
            <w:pPr>
              <w:spacing w:line="240" w:lineRule="auto"/>
              <w:ind w:firstLine="0" w:firstLineChars="0"/>
              <w:jc w:val="both"/>
              <w:rPr>
                <w:color w:val="auto"/>
                <w:kern w:val="0"/>
                <w:sz w:val="24"/>
              </w:rPr>
            </w:pPr>
            <w:r>
              <w:rPr>
                <w:rFonts w:hint="eastAsia"/>
                <w:color w:val="auto"/>
                <w:kern w:val="0"/>
                <w:sz w:val="24"/>
                <w:lang w:eastAsia="zh-CN"/>
              </w:rPr>
              <w:t>西咸新区秦汉新城管委会</w:t>
            </w:r>
            <w:r>
              <w:rPr>
                <w:rFonts w:hint="eastAsia"/>
                <w:color w:val="auto"/>
                <w:kern w:val="0"/>
                <w:sz w:val="24"/>
              </w:rPr>
              <w:t>：</w:t>
            </w:r>
            <w:r>
              <w:rPr>
                <w:rFonts w:hint="eastAsia"/>
                <w:color w:val="auto"/>
                <w:kern w:val="0"/>
                <w:sz w:val="24"/>
                <w:lang w:eastAsia="zh-CN"/>
              </w:rPr>
              <w:t>029-33185000</w:t>
            </w:r>
          </w:p>
        </w:tc>
      </w:tr>
    </w:tbl>
    <w:p>
      <w:pPr>
        <w:ind w:firstLine="3534" w:firstLineChars="1100"/>
        <w:jc w:val="both"/>
        <w:rPr>
          <w:rFonts w:cs="仿宋"/>
          <w:b/>
          <w:bCs/>
          <w:color w:val="auto"/>
          <w:sz w:val="32"/>
          <w:szCs w:val="28"/>
        </w:rPr>
      </w:pPr>
    </w:p>
    <w:p>
      <w:pPr>
        <w:ind w:firstLine="0" w:firstLineChars="0"/>
        <w:jc w:val="both"/>
        <w:rPr>
          <w:b/>
          <w:bCs/>
          <w:color w:val="auto"/>
          <w:sz w:val="32"/>
          <w:szCs w:val="28"/>
        </w:rPr>
      </w:pPr>
      <w:r>
        <w:rPr>
          <w:b/>
          <w:bCs/>
          <w:color w:val="auto"/>
          <w:sz w:val="32"/>
          <w:szCs w:val="28"/>
        </w:rPr>
        <w:t>附件7</w:t>
      </w:r>
      <w:r>
        <w:rPr>
          <w:rFonts w:hint="eastAsia"/>
          <w:b/>
          <w:bCs/>
          <w:color w:val="auto"/>
          <w:sz w:val="32"/>
          <w:szCs w:val="28"/>
          <w:lang w:val="en-US" w:eastAsia="zh-CN"/>
        </w:rPr>
        <w:t xml:space="preserve"> </w:t>
      </w:r>
      <w:r>
        <w:rPr>
          <w:b/>
          <w:bCs/>
          <w:color w:val="auto"/>
          <w:sz w:val="32"/>
          <w:szCs w:val="28"/>
        </w:rPr>
        <w:t>加油站现场火灾应急处置卡</w:t>
      </w:r>
    </w:p>
    <w:p>
      <w:pPr>
        <w:ind w:firstLine="643"/>
        <w:jc w:val="center"/>
        <w:rPr>
          <w:b/>
          <w:bCs/>
          <w:color w:val="auto"/>
          <w:sz w:val="32"/>
          <w:szCs w:val="28"/>
        </w:rPr>
      </w:pPr>
      <w:r>
        <w:rPr>
          <w:b/>
          <w:bCs/>
          <w:color w:val="auto"/>
          <w:sz w:val="32"/>
          <w:szCs w:val="28"/>
          <w:lang w:val="zh-CN"/>
        </w:rPr>
        <w:t>加油站现场火灾应急处置卡</w:t>
      </w:r>
    </w:p>
    <w:tbl>
      <w:tblPr>
        <w:tblStyle w:val="17"/>
        <w:tblW w:w="8634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03"/>
        <w:gridCol w:w="643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3" w:type="dxa"/>
            <w:vAlign w:val="center"/>
          </w:tcPr>
          <w:p>
            <w:pPr>
              <w:pStyle w:val="30"/>
              <w:shd w:val="clear" w:color="auto" w:fill="auto"/>
              <w:spacing w:line="240" w:lineRule="auto"/>
              <w:ind w:firstLine="0" w:firstLineChars="0"/>
              <w:jc w:val="center"/>
              <w:rPr>
                <w:rFonts w:ascii="Times New Roman" w:hAnsi="Times New Roman" w:eastAsia="仿宋" w:cs="Times New Roman"/>
                <w:color w:val="auto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仿宋" w:cs="Times New Roman"/>
                <w:color w:val="auto"/>
                <w:kern w:val="0"/>
                <w:sz w:val="24"/>
                <w:szCs w:val="24"/>
              </w:rPr>
              <w:t>突发事件描述</w:t>
            </w:r>
          </w:p>
        </w:tc>
        <w:tc>
          <w:tcPr>
            <w:tcW w:w="6431" w:type="dxa"/>
            <w:vAlign w:val="center"/>
          </w:tcPr>
          <w:p>
            <w:pPr>
              <w:spacing w:line="240" w:lineRule="auto"/>
              <w:ind w:firstLine="0" w:firstLineChars="0"/>
              <w:jc w:val="left"/>
              <w:rPr>
                <w:color w:val="auto"/>
                <w:kern w:val="0"/>
                <w:sz w:val="24"/>
              </w:rPr>
            </w:pPr>
            <w:r>
              <w:rPr>
                <w:color w:val="auto"/>
                <w:kern w:val="0"/>
                <w:sz w:val="24"/>
              </w:rPr>
              <w:t>加油站现场加油机、油料外溢、加油车辆等发生火灾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3" w:type="dxa"/>
            <w:vAlign w:val="center"/>
          </w:tcPr>
          <w:p>
            <w:pPr>
              <w:spacing w:line="240" w:lineRule="auto"/>
              <w:ind w:firstLine="480"/>
              <w:jc w:val="center"/>
              <w:rPr>
                <w:color w:val="auto"/>
                <w:kern w:val="0"/>
                <w:sz w:val="24"/>
              </w:rPr>
            </w:pPr>
            <w:r>
              <w:rPr>
                <w:color w:val="auto"/>
                <w:kern w:val="0"/>
                <w:sz w:val="24"/>
              </w:rPr>
              <w:t>危害及后果</w:t>
            </w:r>
          </w:p>
        </w:tc>
        <w:tc>
          <w:tcPr>
            <w:tcW w:w="6431" w:type="dxa"/>
            <w:vAlign w:val="center"/>
          </w:tcPr>
          <w:p>
            <w:pPr>
              <w:spacing w:line="240" w:lineRule="auto"/>
              <w:ind w:firstLine="0" w:firstLineChars="0"/>
              <w:jc w:val="left"/>
              <w:rPr>
                <w:color w:val="auto"/>
                <w:kern w:val="0"/>
                <w:sz w:val="24"/>
              </w:rPr>
            </w:pPr>
            <w:r>
              <w:rPr>
                <w:color w:val="auto"/>
                <w:kern w:val="0"/>
                <w:sz w:val="24"/>
              </w:rPr>
              <w:t>产生明火，可能造成次生事故，设备损坏，人员伤亡，财产损失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3" w:type="dxa"/>
            <w:vAlign w:val="center"/>
          </w:tcPr>
          <w:p>
            <w:pPr>
              <w:spacing w:line="240" w:lineRule="auto"/>
              <w:ind w:firstLine="480"/>
              <w:jc w:val="center"/>
              <w:rPr>
                <w:color w:val="auto"/>
                <w:kern w:val="0"/>
                <w:sz w:val="24"/>
              </w:rPr>
            </w:pPr>
            <w:r>
              <w:rPr>
                <w:color w:val="auto"/>
                <w:kern w:val="0"/>
                <w:sz w:val="24"/>
              </w:rPr>
              <w:t>应急物资</w:t>
            </w:r>
          </w:p>
        </w:tc>
        <w:tc>
          <w:tcPr>
            <w:tcW w:w="6431" w:type="dxa"/>
            <w:vAlign w:val="center"/>
          </w:tcPr>
          <w:p>
            <w:pPr>
              <w:spacing w:line="240" w:lineRule="auto"/>
              <w:ind w:firstLine="480"/>
              <w:jc w:val="center"/>
              <w:rPr>
                <w:color w:val="auto"/>
                <w:kern w:val="0"/>
                <w:sz w:val="24"/>
              </w:rPr>
            </w:pPr>
            <w:r>
              <w:rPr>
                <w:color w:val="auto"/>
                <w:kern w:val="0"/>
                <w:sz w:val="24"/>
              </w:rPr>
              <w:t>灭火器、消防沙、灭火毯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3" w:type="dxa"/>
            <w:vAlign w:val="center"/>
          </w:tcPr>
          <w:p>
            <w:pPr>
              <w:pStyle w:val="32"/>
              <w:shd w:val="clear" w:color="auto" w:fill="auto"/>
              <w:spacing w:line="240" w:lineRule="auto"/>
              <w:ind w:firstLine="0" w:firstLineChars="0"/>
              <w:jc w:val="center"/>
              <w:rPr>
                <w:rFonts w:ascii="Times New Roman" w:hAnsi="Times New Roman" w:eastAsia="仿宋" w:cs="Times New Roman"/>
                <w:color w:val="auto"/>
                <w:kern w:val="0"/>
                <w:sz w:val="24"/>
                <w:szCs w:val="24"/>
                <w:lang w:val="zh-CN"/>
              </w:rPr>
            </w:pPr>
            <w:r>
              <w:rPr>
                <w:rFonts w:ascii="Times New Roman" w:hAnsi="Times New Roman" w:eastAsia="仿宋" w:cs="Times New Roman"/>
                <w:color w:val="auto"/>
                <w:kern w:val="0"/>
                <w:sz w:val="24"/>
                <w:szCs w:val="24"/>
                <w:lang w:val="zh-CN"/>
              </w:rPr>
              <w:t>处</w:t>
            </w:r>
          </w:p>
          <w:p>
            <w:pPr>
              <w:pStyle w:val="32"/>
              <w:shd w:val="clear" w:color="auto" w:fill="auto"/>
              <w:spacing w:line="240" w:lineRule="auto"/>
              <w:ind w:firstLine="0" w:firstLineChars="0"/>
              <w:jc w:val="center"/>
              <w:rPr>
                <w:rFonts w:ascii="Times New Roman" w:hAnsi="Times New Roman" w:eastAsia="仿宋" w:cs="Times New Roman"/>
                <w:color w:val="auto"/>
                <w:kern w:val="0"/>
                <w:sz w:val="24"/>
                <w:szCs w:val="24"/>
                <w:lang w:val="zh-CN"/>
              </w:rPr>
            </w:pPr>
            <w:r>
              <w:rPr>
                <w:rFonts w:ascii="Times New Roman" w:hAnsi="Times New Roman" w:eastAsia="仿宋" w:cs="Times New Roman"/>
                <w:color w:val="auto"/>
                <w:kern w:val="0"/>
                <w:sz w:val="24"/>
                <w:szCs w:val="24"/>
                <w:lang w:val="zh-CN"/>
              </w:rPr>
              <w:t>置</w:t>
            </w:r>
          </w:p>
          <w:p>
            <w:pPr>
              <w:pStyle w:val="32"/>
              <w:shd w:val="clear" w:color="auto" w:fill="auto"/>
              <w:spacing w:line="240" w:lineRule="auto"/>
              <w:ind w:firstLine="0" w:firstLineChars="0"/>
              <w:jc w:val="center"/>
              <w:rPr>
                <w:rFonts w:ascii="Times New Roman" w:hAnsi="Times New Roman" w:eastAsia="仿宋" w:cs="Times New Roman"/>
                <w:color w:val="auto"/>
                <w:kern w:val="0"/>
                <w:sz w:val="24"/>
                <w:szCs w:val="24"/>
                <w:lang w:val="zh-CN"/>
              </w:rPr>
            </w:pPr>
            <w:r>
              <w:rPr>
                <w:rFonts w:ascii="Times New Roman" w:hAnsi="Times New Roman" w:eastAsia="仿宋" w:cs="Times New Roman"/>
                <w:color w:val="auto"/>
                <w:kern w:val="0"/>
                <w:sz w:val="24"/>
                <w:szCs w:val="24"/>
                <w:lang w:val="zh-CN"/>
              </w:rPr>
              <w:t>步</w:t>
            </w:r>
          </w:p>
          <w:p>
            <w:pPr>
              <w:pStyle w:val="32"/>
              <w:shd w:val="clear" w:color="auto" w:fill="auto"/>
              <w:spacing w:line="240" w:lineRule="auto"/>
              <w:ind w:firstLine="0" w:firstLineChars="0"/>
              <w:jc w:val="center"/>
              <w:rPr>
                <w:rFonts w:ascii="Times New Roman" w:hAnsi="Times New Roman" w:eastAsia="仿宋" w:cs="Times New Roman"/>
                <w:color w:val="auto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仿宋" w:cs="Times New Roman"/>
                <w:color w:val="auto"/>
                <w:kern w:val="0"/>
                <w:sz w:val="24"/>
                <w:szCs w:val="24"/>
                <w:lang w:val="zh-CN"/>
              </w:rPr>
              <w:t>骤</w:t>
            </w:r>
          </w:p>
        </w:tc>
        <w:tc>
          <w:tcPr>
            <w:tcW w:w="6431" w:type="dxa"/>
            <w:vAlign w:val="center"/>
          </w:tcPr>
          <w:p>
            <w:pPr>
              <w:spacing w:line="240" w:lineRule="auto"/>
              <w:ind w:firstLine="0" w:firstLineChars="0"/>
              <w:jc w:val="left"/>
              <w:rPr>
                <w:color w:val="auto"/>
                <w:kern w:val="0"/>
                <w:sz w:val="24"/>
              </w:rPr>
            </w:pPr>
            <w:r>
              <w:rPr>
                <w:color w:val="auto"/>
                <w:kern w:val="0"/>
                <w:sz w:val="24"/>
              </w:rPr>
              <w:t>1.现场第一发现人用喊话或电子报警器方式向全站报警，应立即停止作业，迅速使用附近灭火器实施扑救，实施现场警戒，疏散无关人员；</w:t>
            </w:r>
          </w:p>
          <w:p>
            <w:pPr>
              <w:spacing w:line="240" w:lineRule="auto"/>
              <w:ind w:firstLine="0" w:firstLineChars="0"/>
              <w:jc w:val="left"/>
              <w:rPr>
                <w:color w:val="auto"/>
                <w:kern w:val="0"/>
                <w:sz w:val="24"/>
              </w:rPr>
            </w:pPr>
            <w:r>
              <w:rPr>
                <w:color w:val="auto"/>
                <w:kern w:val="0"/>
                <w:sz w:val="24"/>
              </w:rPr>
              <w:t>2.值班经理切断电源，其他员工使用灭火器、消防沙、灭火毯进行扑救；</w:t>
            </w:r>
          </w:p>
          <w:p>
            <w:pPr>
              <w:spacing w:line="240" w:lineRule="auto"/>
              <w:ind w:firstLine="0" w:firstLineChars="0"/>
              <w:jc w:val="left"/>
              <w:rPr>
                <w:color w:val="auto"/>
                <w:kern w:val="0"/>
                <w:sz w:val="24"/>
              </w:rPr>
            </w:pPr>
            <w:r>
              <w:rPr>
                <w:color w:val="auto"/>
                <w:kern w:val="0"/>
                <w:sz w:val="24"/>
              </w:rPr>
              <w:t>3.人体着火时，着火人员大喊“着火了”，并立刻躺下进行翻滚压熄火焰，或脱掉衣服，其他员工停止作业，灭火器帮助灭火（注意不要喷射头部），或用灭火毯、湿布等覆盖灭火，必要时，拨打120；</w:t>
            </w:r>
          </w:p>
          <w:p>
            <w:pPr>
              <w:spacing w:line="240" w:lineRule="auto"/>
              <w:ind w:firstLine="0" w:firstLineChars="0"/>
              <w:jc w:val="left"/>
              <w:rPr>
                <w:color w:val="auto"/>
                <w:kern w:val="0"/>
                <w:sz w:val="24"/>
              </w:rPr>
            </w:pPr>
            <w:r>
              <w:rPr>
                <w:color w:val="auto"/>
                <w:kern w:val="0"/>
                <w:sz w:val="24"/>
              </w:rPr>
              <w:t>4.加油机着火时，值班经理切断加油机的电源，现场第一发现人用灭火毯覆盖或用灭火器进行灭火；</w:t>
            </w:r>
          </w:p>
          <w:p>
            <w:pPr>
              <w:spacing w:line="240" w:lineRule="auto"/>
              <w:ind w:firstLine="0" w:firstLineChars="0"/>
              <w:jc w:val="left"/>
              <w:rPr>
                <w:color w:val="auto"/>
                <w:kern w:val="0"/>
                <w:sz w:val="24"/>
              </w:rPr>
            </w:pPr>
            <w:r>
              <w:rPr>
                <w:color w:val="auto"/>
                <w:kern w:val="0"/>
                <w:sz w:val="24"/>
              </w:rPr>
              <w:t>5.车辆油箱口着火时，现场第一发现人用灭火毯覆盖或用灭火器进行灭火；</w:t>
            </w:r>
          </w:p>
          <w:p>
            <w:pPr>
              <w:spacing w:line="240" w:lineRule="auto"/>
              <w:ind w:firstLine="0" w:firstLineChars="0"/>
              <w:jc w:val="left"/>
              <w:rPr>
                <w:color w:val="auto"/>
                <w:kern w:val="0"/>
                <w:sz w:val="24"/>
              </w:rPr>
            </w:pPr>
            <w:r>
              <w:rPr>
                <w:color w:val="auto"/>
                <w:kern w:val="0"/>
                <w:sz w:val="24"/>
              </w:rPr>
              <w:t>6.在无法控制火势的情况下，应迅速拨打119，并疏散站内无关人员和车辆；</w:t>
            </w:r>
          </w:p>
          <w:p>
            <w:pPr>
              <w:spacing w:line="240" w:lineRule="auto"/>
              <w:ind w:firstLine="0" w:firstLineChars="0"/>
              <w:jc w:val="left"/>
              <w:rPr>
                <w:color w:val="auto"/>
                <w:kern w:val="0"/>
                <w:sz w:val="24"/>
              </w:rPr>
            </w:pPr>
            <w:r>
              <w:rPr>
                <w:rFonts w:hint="eastAsia"/>
                <w:color w:val="auto"/>
                <w:kern w:val="0"/>
                <w:sz w:val="24"/>
              </w:rPr>
              <w:t>7</w:t>
            </w:r>
            <w:r>
              <w:rPr>
                <w:color w:val="auto"/>
                <w:kern w:val="0"/>
                <w:sz w:val="24"/>
              </w:rPr>
              <w:t>.站长按</w:t>
            </w:r>
            <w:r>
              <w:rPr>
                <w:rFonts w:hint="eastAsia"/>
                <w:color w:val="auto"/>
                <w:kern w:val="0"/>
                <w:sz w:val="24"/>
              </w:rPr>
              <w:t>规定</w:t>
            </w:r>
            <w:r>
              <w:rPr>
                <w:color w:val="auto"/>
                <w:kern w:val="0"/>
                <w:sz w:val="24"/>
              </w:rPr>
              <w:t>向上级报告；站长对现场进行全面检查，确认无其他隐患后，</w:t>
            </w:r>
            <w:r>
              <w:rPr>
                <w:rFonts w:hint="eastAsia"/>
                <w:color w:val="auto"/>
                <w:kern w:val="0"/>
                <w:sz w:val="24"/>
              </w:rPr>
              <w:t>经</w:t>
            </w:r>
            <w:r>
              <w:rPr>
                <w:color w:val="auto"/>
                <w:kern w:val="0"/>
                <w:sz w:val="24"/>
              </w:rPr>
              <w:t>上级同意后恢复营业；</w:t>
            </w:r>
            <w:r>
              <w:rPr>
                <w:rFonts w:hint="eastAsia"/>
                <w:color w:val="auto"/>
                <w:kern w:val="0"/>
                <w:sz w:val="24"/>
              </w:rPr>
              <w:t>如</w:t>
            </w:r>
            <w:r>
              <w:rPr>
                <w:color w:val="auto"/>
                <w:kern w:val="0"/>
                <w:sz w:val="24"/>
              </w:rPr>
              <w:t>果事故较大，保持警戒，等待上级公司处理。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3" w:type="dxa"/>
            <w:vAlign w:val="center"/>
          </w:tcPr>
          <w:p>
            <w:pPr>
              <w:spacing w:line="240" w:lineRule="auto"/>
              <w:ind w:firstLine="480"/>
              <w:jc w:val="center"/>
              <w:rPr>
                <w:color w:val="auto"/>
                <w:kern w:val="0"/>
                <w:sz w:val="24"/>
              </w:rPr>
            </w:pPr>
            <w:r>
              <w:rPr>
                <w:color w:val="auto"/>
                <w:kern w:val="0"/>
                <w:sz w:val="24"/>
              </w:rPr>
              <w:t>应急处置注意事项</w:t>
            </w:r>
          </w:p>
        </w:tc>
        <w:tc>
          <w:tcPr>
            <w:tcW w:w="6431" w:type="dxa"/>
            <w:vAlign w:val="center"/>
          </w:tcPr>
          <w:p>
            <w:pPr>
              <w:spacing w:line="240" w:lineRule="auto"/>
              <w:ind w:firstLine="0" w:firstLineChars="0"/>
              <w:jc w:val="both"/>
              <w:rPr>
                <w:color w:val="auto"/>
                <w:kern w:val="0"/>
                <w:sz w:val="24"/>
              </w:rPr>
            </w:pPr>
            <w:r>
              <w:rPr>
                <w:color w:val="auto"/>
                <w:kern w:val="0"/>
                <w:sz w:val="24"/>
              </w:rPr>
              <w:t>1.现场火灾处置原则是先断电，后处置；</w:t>
            </w:r>
          </w:p>
          <w:p>
            <w:pPr>
              <w:spacing w:line="240" w:lineRule="auto"/>
              <w:ind w:firstLine="0" w:firstLineChars="0"/>
              <w:jc w:val="both"/>
              <w:rPr>
                <w:color w:val="auto"/>
                <w:kern w:val="0"/>
                <w:sz w:val="24"/>
              </w:rPr>
            </w:pPr>
            <w:r>
              <w:rPr>
                <w:color w:val="auto"/>
                <w:kern w:val="0"/>
                <w:sz w:val="24"/>
              </w:rPr>
              <w:t>2.扑救现场火灾时，应利用就进灭火器对准火焰部位实施扑救，切勿用水扑救。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  <w:jc w:val="center"/>
        </w:trPr>
        <w:tc>
          <w:tcPr>
            <w:tcW w:w="8634" w:type="dxa"/>
            <w:gridSpan w:val="2"/>
            <w:vAlign w:val="center"/>
          </w:tcPr>
          <w:p>
            <w:pPr>
              <w:spacing w:line="240" w:lineRule="auto"/>
              <w:ind w:firstLine="480"/>
              <w:jc w:val="center"/>
              <w:rPr>
                <w:color w:val="auto"/>
                <w:kern w:val="0"/>
                <w:sz w:val="24"/>
              </w:rPr>
            </w:pPr>
            <w:r>
              <w:rPr>
                <w:color w:val="auto"/>
                <w:kern w:val="0"/>
                <w:sz w:val="24"/>
              </w:rPr>
              <w:t>应急联系电话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3" w:type="dxa"/>
            <w:vAlign w:val="center"/>
          </w:tcPr>
          <w:p>
            <w:pPr>
              <w:spacing w:line="240" w:lineRule="auto"/>
              <w:ind w:firstLine="480"/>
              <w:jc w:val="center"/>
              <w:rPr>
                <w:color w:val="auto"/>
                <w:kern w:val="0"/>
                <w:sz w:val="24"/>
              </w:rPr>
            </w:pPr>
            <w:r>
              <w:rPr>
                <w:color w:val="auto"/>
                <w:kern w:val="0"/>
                <w:sz w:val="24"/>
              </w:rPr>
              <w:t>内部</w:t>
            </w:r>
          </w:p>
        </w:tc>
        <w:tc>
          <w:tcPr>
            <w:tcW w:w="6431" w:type="dxa"/>
            <w:vAlign w:val="center"/>
          </w:tcPr>
          <w:p>
            <w:pPr>
              <w:spacing w:line="240" w:lineRule="auto"/>
              <w:ind w:firstLine="0" w:firstLineChars="0"/>
              <w:jc w:val="both"/>
              <w:rPr>
                <w:color w:val="auto"/>
                <w:kern w:val="0"/>
                <w:sz w:val="24"/>
              </w:rPr>
            </w:pPr>
            <w:r>
              <w:rPr>
                <w:rFonts w:hint="eastAsia"/>
                <w:color w:val="auto"/>
                <w:kern w:val="0"/>
                <w:sz w:val="24"/>
                <w:lang w:val="en-US" w:eastAsia="zh-CN"/>
              </w:rPr>
              <w:t>总指挥</w:t>
            </w:r>
            <w:r>
              <w:rPr>
                <w:color w:val="auto"/>
                <w:kern w:val="0"/>
                <w:sz w:val="24"/>
              </w:rPr>
              <w:t>：</w:t>
            </w:r>
            <w:r>
              <w:rPr>
                <w:rFonts w:hint="eastAsia"/>
                <w:color w:val="auto"/>
                <w:kern w:val="0"/>
                <w:sz w:val="24"/>
                <w:lang w:val="en-US" w:eastAsia="zh-CN"/>
              </w:rPr>
              <w:t>陈虎</w:t>
            </w:r>
            <w:r>
              <w:rPr>
                <w:rFonts w:hint="eastAsia"/>
                <w:color w:val="auto"/>
                <w:kern w:val="0"/>
                <w:sz w:val="24"/>
              </w:rPr>
              <w:t xml:space="preserve">  13909107878 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203" w:type="dxa"/>
            <w:vAlign w:val="center"/>
          </w:tcPr>
          <w:p>
            <w:pPr>
              <w:spacing w:line="240" w:lineRule="auto"/>
              <w:ind w:firstLine="480"/>
              <w:jc w:val="center"/>
              <w:rPr>
                <w:color w:val="auto"/>
                <w:kern w:val="0"/>
                <w:sz w:val="24"/>
              </w:rPr>
            </w:pPr>
            <w:r>
              <w:rPr>
                <w:color w:val="auto"/>
                <w:kern w:val="0"/>
                <w:sz w:val="24"/>
              </w:rPr>
              <w:t>外部</w:t>
            </w:r>
          </w:p>
        </w:tc>
        <w:tc>
          <w:tcPr>
            <w:tcW w:w="6431" w:type="dxa"/>
            <w:vAlign w:val="center"/>
          </w:tcPr>
          <w:p>
            <w:pPr>
              <w:spacing w:line="240" w:lineRule="auto"/>
              <w:ind w:firstLine="0" w:firstLineChars="0"/>
              <w:jc w:val="both"/>
              <w:rPr>
                <w:color w:val="auto"/>
                <w:kern w:val="0"/>
                <w:sz w:val="24"/>
              </w:rPr>
            </w:pPr>
            <w:r>
              <w:rPr>
                <w:color w:val="auto"/>
                <w:kern w:val="0"/>
                <w:sz w:val="24"/>
              </w:rPr>
              <w:t>火警：119</w:t>
            </w:r>
          </w:p>
          <w:p>
            <w:pPr>
              <w:spacing w:line="240" w:lineRule="auto"/>
              <w:ind w:firstLine="0" w:firstLineChars="0"/>
              <w:jc w:val="both"/>
              <w:rPr>
                <w:color w:val="auto"/>
                <w:kern w:val="0"/>
                <w:sz w:val="24"/>
              </w:rPr>
            </w:pPr>
            <w:r>
              <w:rPr>
                <w:color w:val="auto"/>
                <w:kern w:val="0"/>
                <w:sz w:val="24"/>
              </w:rPr>
              <w:t>公安：110</w:t>
            </w:r>
          </w:p>
          <w:p>
            <w:pPr>
              <w:spacing w:line="240" w:lineRule="auto"/>
              <w:ind w:firstLine="0" w:firstLineChars="0"/>
              <w:jc w:val="both"/>
              <w:rPr>
                <w:color w:val="auto"/>
                <w:kern w:val="0"/>
                <w:sz w:val="24"/>
              </w:rPr>
            </w:pPr>
            <w:r>
              <w:rPr>
                <w:rFonts w:hint="eastAsia"/>
                <w:color w:val="auto"/>
                <w:kern w:val="0"/>
                <w:sz w:val="24"/>
              </w:rPr>
              <w:t>急救：120</w:t>
            </w:r>
          </w:p>
          <w:p>
            <w:pPr>
              <w:spacing w:line="240" w:lineRule="auto"/>
              <w:ind w:firstLine="0" w:firstLineChars="0"/>
              <w:jc w:val="both"/>
              <w:rPr>
                <w:rFonts w:hint="eastAsia"/>
                <w:color w:val="auto"/>
                <w:kern w:val="0"/>
                <w:sz w:val="24"/>
              </w:rPr>
            </w:pPr>
            <w:r>
              <w:rPr>
                <w:rFonts w:hint="eastAsia"/>
                <w:color w:val="auto"/>
                <w:kern w:val="0"/>
                <w:sz w:val="24"/>
                <w:lang w:eastAsia="zh-CN"/>
              </w:rPr>
              <w:t>西咸新区</w:t>
            </w:r>
            <w:r>
              <w:rPr>
                <w:rFonts w:hint="eastAsia"/>
                <w:color w:val="auto"/>
                <w:kern w:val="0"/>
                <w:sz w:val="24"/>
                <w:lang w:val="en-US" w:eastAsia="zh-CN"/>
              </w:rPr>
              <w:t>生态环境局（</w:t>
            </w:r>
            <w:r>
              <w:rPr>
                <w:rFonts w:hint="eastAsia"/>
                <w:color w:val="auto"/>
                <w:kern w:val="0"/>
                <w:sz w:val="24"/>
                <w:lang w:eastAsia="zh-CN"/>
              </w:rPr>
              <w:t>秦汉</w:t>
            </w:r>
            <w:r>
              <w:rPr>
                <w:rFonts w:hint="eastAsia"/>
                <w:color w:val="auto"/>
                <w:kern w:val="0"/>
                <w:sz w:val="24"/>
                <w:lang w:val="en-US" w:eastAsia="zh-CN"/>
              </w:rPr>
              <w:t>）工作部</w:t>
            </w:r>
            <w:r>
              <w:rPr>
                <w:rFonts w:hint="eastAsia"/>
                <w:color w:val="auto"/>
                <w:kern w:val="0"/>
                <w:sz w:val="24"/>
              </w:rPr>
              <w:t>：</w:t>
            </w:r>
            <w:r>
              <w:rPr>
                <w:rFonts w:hint="eastAsia"/>
                <w:color w:val="auto"/>
                <w:kern w:val="0"/>
                <w:sz w:val="24"/>
                <w:lang w:eastAsia="zh-CN"/>
              </w:rPr>
              <w:t>029-33185030</w:t>
            </w:r>
          </w:p>
          <w:p>
            <w:pPr>
              <w:spacing w:line="240" w:lineRule="auto"/>
              <w:ind w:firstLine="0" w:firstLineChars="0"/>
              <w:jc w:val="both"/>
              <w:rPr>
                <w:color w:val="auto"/>
                <w:kern w:val="0"/>
                <w:sz w:val="24"/>
              </w:rPr>
            </w:pPr>
            <w:r>
              <w:rPr>
                <w:rFonts w:hint="eastAsia"/>
                <w:color w:val="auto"/>
                <w:kern w:val="0"/>
                <w:sz w:val="24"/>
                <w:lang w:eastAsia="zh-CN"/>
              </w:rPr>
              <w:t>西咸新区秦汉新城管委会</w:t>
            </w:r>
            <w:r>
              <w:rPr>
                <w:rFonts w:hint="eastAsia"/>
                <w:color w:val="auto"/>
                <w:kern w:val="0"/>
                <w:sz w:val="24"/>
              </w:rPr>
              <w:t>：</w:t>
            </w:r>
            <w:r>
              <w:rPr>
                <w:rFonts w:hint="eastAsia"/>
                <w:color w:val="auto"/>
                <w:kern w:val="0"/>
                <w:sz w:val="24"/>
                <w:lang w:eastAsia="zh-CN"/>
              </w:rPr>
              <w:t>029-33185000</w:t>
            </w:r>
          </w:p>
        </w:tc>
      </w:tr>
    </w:tbl>
    <w:p>
      <w:pPr>
        <w:ind w:firstLineChars="311"/>
        <w:jc w:val="both"/>
        <w:rPr>
          <w:rFonts w:cs="仿宋"/>
          <w:b/>
          <w:bCs/>
          <w:color w:val="auto"/>
          <w:sz w:val="32"/>
          <w:szCs w:val="28"/>
        </w:rPr>
        <w:sectPr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 w:eastAsia="微软雅黑" w:cs="微软雅黑"/>
          <w:color w:val="auto"/>
          <w:sz w:val="18"/>
          <w:szCs w:val="1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7659370</wp:posOffset>
            </wp:positionH>
            <wp:positionV relativeFrom="paragraph">
              <wp:posOffset>-7282180</wp:posOffset>
            </wp:positionV>
            <wp:extent cx="1581785" cy="1186180"/>
            <wp:effectExtent l="9525" t="9525" r="27940" b="23495"/>
            <wp:wrapNone/>
            <wp:docPr id="5" name="图片 3" descr="IMG_256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 descr="IMG_256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1785" cy="118618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B0F0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ind w:firstLine="0" w:firstLineChars="0"/>
        <w:jc w:val="both"/>
        <w:rPr>
          <w:rFonts w:cs="仿宋"/>
          <w:b/>
          <w:bCs/>
          <w:color w:val="auto"/>
          <w:sz w:val="32"/>
          <w:szCs w:val="28"/>
        </w:rPr>
      </w:pPr>
      <w:r>
        <w:rPr>
          <w:rFonts w:hint="eastAsia" w:cs="仿宋"/>
          <w:b/>
          <w:bCs/>
          <w:color w:val="auto"/>
          <w:sz w:val="32"/>
          <w:szCs w:val="28"/>
        </w:rPr>
        <w:t>附件8危废处置协议</w:t>
      </w:r>
    </w:p>
    <w:p>
      <w:pPr>
        <w:tabs>
          <w:tab w:val="left" w:pos="1300"/>
        </w:tabs>
        <w:ind w:firstLine="0" w:firstLineChars="0"/>
        <w:rPr>
          <w:rFonts w:hint="eastAsia" w:eastAsia="仿宋"/>
          <w:color w:val="auto"/>
          <w:lang w:eastAsia="zh-CN"/>
        </w:rPr>
      </w:pPr>
      <w:r>
        <w:rPr>
          <w:color w:val="auto"/>
        </w:rPr>
        <w:drawing>
          <wp:inline distT="0" distB="0" distL="114300" distR="114300">
            <wp:extent cx="6006465" cy="8446770"/>
            <wp:effectExtent l="0" t="0" r="13335" b="11430"/>
            <wp:docPr id="3" name="图片 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06465" cy="8446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auto"/>
        </w:rPr>
        <w:t xml:space="preserve"> </w:t>
      </w:r>
      <w:r>
        <w:rPr>
          <w:rFonts w:hint="eastAsia" w:eastAsia="仿宋"/>
          <w:color w:val="auto"/>
          <w:lang w:eastAsia="zh-CN"/>
        </w:rPr>
        <w:drawing>
          <wp:inline distT="0" distB="0" distL="114300" distR="114300">
            <wp:extent cx="6010910" cy="9081770"/>
            <wp:effectExtent l="0" t="0" r="8890" b="5080"/>
            <wp:docPr id="4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10910" cy="908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仿宋"/>
          <w:color w:val="auto"/>
          <w:lang w:eastAsia="zh-CN"/>
        </w:rPr>
        <w:drawing>
          <wp:inline distT="0" distB="0" distL="114300" distR="114300">
            <wp:extent cx="6096000" cy="9067800"/>
            <wp:effectExtent l="0" t="0" r="0" b="0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906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仿宋"/>
          <w:color w:val="auto"/>
          <w:lang w:eastAsia="zh-CN"/>
        </w:rPr>
        <w:drawing>
          <wp:inline distT="0" distB="0" distL="114300" distR="114300">
            <wp:extent cx="6437630" cy="9072880"/>
            <wp:effectExtent l="0" t="0" r="1270" b="13970"/>
            <wp:docPr id="7" name="图片 7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437630" cy="907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仿宋"/>
          <w:color w:val="auto"/>
          <w:lang w:eastAsia="zh-CN"/>
        </w:rPr>
        <w:drawing>
          <wp:inline distT="0" distB="0" distL="114300" distR="114300">
            <wp:extent cx="6132830" cy="9074150"/>
            <wp:effectExtent l="0" t="0" r="1270" b="12700"/>
            <wp:docPr id="8" name="图片 8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32830" cy="9074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0" w:firstLineChars="0"/>
        <w:jc w:val="both"/>
        <w:rPr>
          <w:rFonts w:hint="eastAsia" w:cs="仿宋"/>
          <w:b/>
          <w:bCs/>
          <w:color w:val="auto"/>
          <w:sz w:val="32"/>
          <w:szCs w:val="28"/>
          <w:lang w:val="en-US" w:eastAsia="zh-CN"/>
        </w:rPr>
      </w:pPr>
      <w:r>
        <w:rPr>
          <w:rFonts w:hint="eastAsia" w:cs="仿宋"/>
          <w:b/>
          <w:bCs/>
          <w:color w:val="auto"/>
          <w:sz w:val="32"/>
          <w:szCs w:val="28"/>
        </w:rPr>
        <w:t>附件</w:t>
      </w:r>
      <w:r>
        <w:rPr>
          <w:rFonts w:hint="eastAsia" w:cs="仿宋"/>
          <w:b/>
          <w:bCs/>
          <w:color w:val="auto"/>
          <w:sz w:val="32"/>
          <w:szCs w:val="28"/>
          <w:lang w:val="en-US" w:eastAsia="zh-CN"/>
        </w:rPr>
        <w:t>9应急监测协议</w:t>
      </w:r>
    </w:p>
    <w:p>
      <w:pPr>
        <w:pStyle w:val="15"/>
        <w:rPr>
          <w:rFonts w:hint="eastAsia"/>
          <w:color w:val="auto"/>
          <w:lang w:eastAsia="zh-CN"/>
        </w:rPr>
      </w:pPr>
      <w:r>
        <w:rPr>
          <w:rFonts w:hint="eastAsia"/>
          <w:color w:val="auto"/>
          <w:lang w:eastAsia="zh-CN"/>
        </w:rPr>
        <w:drawing>
          <wp:inline distT="0" distB="0" distL="114300" distR="114300">
            <wp:extent cx="5573395" cy="8133715"/>
            <wp:effectExtent l="0" t="0" r="8255" b="635"/>
            <wp:docPr id="9" name="图片 9" descr="盖章-应急监测协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盖章-应急监测协议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73395" cy="8133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5"/>
        <w:rPr>
          <w:rFonts w:hint="eastAsia"/>
          <w:color w:val="auto"/>
          <w:lang w:eastAsia="zh-CN"/>
        </w:rPr>
      </w:pPr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560"/>
      </w:pPr>
      <w:r>
        <w:separator/>
      </w:r>
    </w:p>
  </w:endnote>
  <w:endnote w:type="continuationSeparator" w:id="1">
    <w:p>
      <w:pPr>
        <w:spacing w:line="240" w:lineRule="auto"/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B1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PMingLiU">
    <w:altName w:val="PMingLiU-ExtB"/>
    <w:panose1 w:val="02020500000000000000"/>
    <w:charset w:val="88"/>
    <w:family w:val="auto"/>
    <w:pitch w:val="default"/>
    <w:sig w:usb0="00000000" w:usb1="00000000" w:usb2="00000010" w:usb3="00000000" w:csb0="00100000" w:csb1="00000000"/>
  </w:font>
  <w:font w:name="PMingLiU-ExtB">
    <w:panose1 w:val="02020500000000000000"/>
    <w:charset w:val="88"/>
    <w:family w:val="auto"/>
    <w:pitch w:val="default"/>
    <w:sig w:usb0="8000002F" w:usb1="02000008" w:usb2="00000000" w:usb3="00000000" w:csb0="00100001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560"/>
      </w:pPr>
      <w:r>
        <w:separator/>
      </w:r>
    </w:p>
  </w:footnote>
  <w:footnote w:type="continuationSeparator" w:id="1">
    <w:p>
      <w:pPr>
        <w:spacing w:line="360" w:lineRule="auto"/>
        <w:ind w:firstLine="56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ind w:firstLine="0" w:firstLineChars="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5813746"/>
    <w:multiLevelType w:val="singleLevel"/>
    <w:tmpl w:val="D5813746"/>
    <w:lvl w:ilvl="0" w:tentative="0">
      <w:start w:val="1"/>
      <w:numFmt w:val="bullet"/>
      <w:pStyle w:val="5"/>
      <w:lvlText w:val=""/>
      <w:lvlJc w:val="left"/>
      <w:pPr>
        <w:tabs>
          <w:tab w:val="left" w:pos="2040"/>
        </w:tabs>
        <w:ind w:left="2040" w:hanging="360"/>
      </w:pPr>
      <w:rPr>
        <w:rFonts w:hint="default" w:ascii="Wingdings" w:hAnsi="Wingdings"/>
      </w:rPr>
    </w:lvl>
  </w:abstractNum>
  <w:abstractNum w:abstractNumId="1">
    <w:nsid w:val="00000007"/>
    <w:multiLevelType w:val="multilevel"/>
    <w:tmpl w:val="00000007"/>
    <w:lvl w:ilvl="0" w:tentative="0">
      <w:start w:val="1"/>
      <w:numFmt w:val="japaneseCounting"/>
      <w:lvlText w:val="%1、"/>
      <w:lvlJc w:val="left"/>
      <w:pPr>
        <w:tabs>
          <w:tab w:val="left" w:pos="960"/>
        </w:tabs>
        <w:ind w:left="960" w:hanging="480"/>
      </w:pPr>
      <w:rPr>
        <w:rFonts w:cs="Times New Roman"/>
      </w:rPr>
    </w:lvl>
    <w:lvl w:ilvl="1" w:tentative="0">
      <w:start w:val="1"/>
      <w:numFmt w:val="lowerLetter"/>
      <w:lvlText w:val="%2)"/>
      <w:lvlJc w:val="left"/>
      <w:pPr>
        <w:tabs>
          <w:tab w:val="left" w:pos="1320"/>
        </w:tabs>
        <w:ind w:left="1320" w:hanging="420"/>
      </w:pPr>
      <w:rPr>
        <w:rFonts w:cs="Times New Roman"/>
      </w:rPr>
    </w:lvl>
    <w:lvl w:ilvl="2" w:tentative="0">
      <w:start w:val="1"/>
      <w:numFmt w:val="lowerRoman"/>
      <w:lvlText w:val="%3."/>
      <w:lvlJc w:val="right"/>
      <w:pPr>
        <w:tabs>
          <w:tab w:val="left" w:pos="1740"/>
        </w:tabs>
        <w:ind w:left="1740" w:hanging="42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tabs>
          <w:tab w:val="left" w:pos="2160"/>
        </w:tabs>
        <w:ind w:left="2160" w:hanging="420"/>
      </w:pPr>
      <w:rPr>
        <w:rFonts w:cs="Times New Roman"/>
      </w:rPr>
    </w:lvl>
    <w:lvl w:ilvl="4" w:tentative="0">
      <w:start w:val="1"/>
      <w:numFmt w:val="lowerLetter"/>
      <w:lvlText w:val="%5)"/>
      <w:lvlJc w:val="left"/>
      <w:pPr>
        <w:tabs>
          <w:tab w:val="left" w:pos="2580"/>
        </w:tabs>
        <w:ind w:left="2580" w:hanging="42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tabs>
          <w:tab w:val="left" w:pos="3000"/>
        </w:tabs>
        <w:ind w:left="3000" w:hanging="42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tabs>
          <w:tab w:val="left" w:pos="3420"/>
        </w:tabs>
        <w:ind w:left="3420" w:hanging="420"/>
      </w:pPr>
      <w:rPr>
        <w:rFonts w:cs="Times New Roman"/>
      </w:rPr>
    </w:lvl>
    <w:lvl w:ilvl="7" w:tentative="0">
      <w:start w:val="1"/>
      <w:numFmt w:val="lowerLetter"/>
      <w:lvlText w:val="%8)"/>
      <w:lvlJc w:val="left"/>
      <w:pPr>
        <w:tabs>
          <w:tab w:val="left" w:pos="3840"/>
        </w:tabs>
        <w:ind w:left="3840" w:hanging="42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tabs>
          <w:tab w:val="left" w:pos="4260"/>
        </w:tabs>
        <w:ind w:left="4260" w:hanging="420"/>
      </w:pPr>
      <w:rPr>
        <w:rFonts w:cs="Times New Roman"/>
      </w:rPr>
    </w:lvl>
  </w:abstractNum>
  <w:num w:numId="1">
    <w:abstractNumId w:val="0"/>
  </w:num>
  <w:num w:numId="2">
    <w:abstractNumId w:val="1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doNotUseIndentAsNumberingTabStop/>
    <w:useAltKinsokuLineBreakRules/>
    <w:compatSetting w:name="compatibilityMode" w:uri="http://schemas.microsoft.com/office/word" w:val="12"/>
  </w:compat>
  <w:docVars>
    <w:docVar w:name="commondata" w:val="eyJoZGlkIjoiOTBjMzBmY2NkODQzNWUwY2FjOGRmZjU0ZTNkOTM3MGQifQ=="/>
  </w:docVars>
  <w:rsids>
    <w:rsidRoot w:val="00BA1BF5"/>
    <w:rsid w:val="00021667"/>
    <w:rsid w:val="00032767"/>
    <w:rsid w:val="00050526"/>
    <w:rsid w:val="00070742"/>
    <w:rsid w:val="000756DF"/>
    <w:rsid w:val="00081818"/>
    <w:rsid w:val="00094FC9"/>
    <w:rsid w:val="000A1A61"/>
    <w:rsid w:val="000B4620"/>
    <w:rsid w:val="000F754A"/>
    <w:rsid w:val="00127951"/>
    <w:rsid w:val="001347EA"/>
    <w:rsid w:val="0013717E"/>
    <w:rsid w:val="001575EE"/>
    <w:rsid w:val="002248A2"/>
    <w:rsid w:val="002318BE"/>
    <w:rsid w:val="0023584F"/>
    <w:rsid w:val="0024378D"/>
    <w:rsid w:val="00251D48"/>
    <w:rsid w:val="002A3CC4"/>
    <w:rsid w:val="002B4A24"/>
    <w:rsid w:val="002B5AFB"/>
    <w:rsid w:val="002C5EDC"/>
    <w:rsid w:val="002E15C5"/>
    <w:rsid w:val="002F69B9"/>
    <w:rsid w:val="00350318"/>
    <w:rsid w:val="0035191D"/>
    <w:rsid w:val="00360B1F"/>
    <w:rsid w:val="0036336F"/>
    <w:rsid w:val="00390251"/>
    <w:rsid w:val="003D0864"/>
    <w:rsid w:val="003E553E"/>
    <w:rsid w:val="00416C3A"/>
    <w:rsid w:val="004266D7"/>
    <w:rsid w:val="00450A04"/>
    <w:rsid w:val="00457ED5"/>
    <w:rsid w:val="00485C3A"/>
    <w:rsid w:val="0049534C"/>
    <w:rsid w:val="004B27EB"/>
    <w:rsid w:val="004B5B2E"/>
    <w:rsid w:val="004C0EE7"/>
    <w:rsid w:val="004F4FC3"/>
    <w:rsid w:val="00537074"/>
    <w:rsid w:val="005561F9"/>
    <w:rsid w:val="005C6274"/>
    <w:rsid w:val="005D79A7"/>
    <w:rsid w:val="005E0825"/>
    <w:rsid w:val="005E41BB"/>
    <w:rsid w:val="005F676B"/>
    <w:rsid w:val="006041C4"/>
    <w:rsid w:val="0061792F"/>
    <w:rsid w:val="0062075F"/>
    <w:rsid w:val="006501EE"/>
    <w:rsid w:val="00654DC5"/>
    <w:rsid w:val="006677F1"/>
    <w:rsid w:val="006862BB"/>
    <w:rsid w:val="006A2A8F"/>
    <w:rsid w:val="006B2B8E"/>
    <w:rsid w:val="006D0128"/>
    <w:rsid w:val="006F161D"/>
    <w:rsid w:val="006F6EA7"/>
    <w:rsid w:val="00703E93"/>
    <w:rsid w:val="00710B82"/>
    <w:rsid w:val="0071326E"/>
    <w:rsid w:val="00717740"/>
    <w:rsid w:val="00757342"/>
    <w:rsid w:val="007637F3"/>
    <w:rsid w:val="0077089E"/>
    <w:rsid w:val="007829A2"/>
    <w:rsid w:val="00784D0B"/>
    <w:rsid w:val="00786A8C"/>
    <w:rsid w:val="0079262D"/>
    <w:rsid w:val="007A4F50"/>
    <w:rsid w:val="007F03F9"/>
    <w:rsid w:val="00816A8E"/>
    <w:rsid w:val="008230BD"/>
    <w:rsid w:val="008231A5"/>
    <w:rsid w:val="0083588C"/>
    <w:rsid w:val="00842F02"/>
    <w:rsid w:val="0085303B"/>
    <w:rsid w:val="00855C43"/>
    <w:rsid w:val="00855C45"/>
    <w:rsid w:val="0089281D"/>
    <w:rsid w:val="00892CD0"/>
    <w:rsid w:val="008A1B5E"/>
    <w:rsid w:val="008C214D"/>
    <w:rsid w:val="008D4DB2"/>
    <w:rsid w:val="008D62DF"/>
    <w:rsid w:val="009103CB"/>
    <w:rsid w:val="00911908"/>
    <w:rsid w:val="0092158B"/>
    <w:rsid w:val="00933F2E"/>
    <w:rsid w:val="00934C78"/>
    <w:rsid w:val="00944ABB"/>
    <w:rsid w:val="009E1E5A"/>
    <w:rsid w:val="009E50D6"/>
    <w:rsid w:val="009F49D0"/>
    <w:rsid w:val="00A01A43"/>
    <w:rsid w:val="00A06EC3"/>
    <w:rsid w:val="00A22CC4"/>
    <w:rsid w:val="00A247D5"/>
    <w:rsid w:val="00A4431E"/>
    <w:rsid w:val="00A4704C"/>
    <w:rsid w:val="00A62EA3"/>
    <w:rsid w:val="00A66002"/>
    <w:rsid w:val="00A7369B"/>
    <w:rsid w:val="00A93FA3"/>
    <w:rsid w:val="00AB1194"/>
    <w:rsid w:val="00AC6C91"/>
    <w:rsid w:val="00AE1B2C"/>
    <w:rsid w:val="00B221C4"/>
    <w:rsid w:val="00B245AF"/>
    <w:rsid w:val="00B46FB8"/>
    <w:rsid w:val="00B471F3"/>
    <w:rsid w:val="00B577A1"/>
    <w:rsid w:val="00B654EB"/>
    <w:rsid w:val="00B8375A"/>
    <w:rsid w:val="00B8751D"/>
    <w:rsid w:val="00B93880"/>
    <w:rsid w:val="00BA0E50"/>
    <w:rsid w:val="00BA1BF5"/>
    <w:rsid w:val="00BB5036"/>
    <w:rsid w:val="00BB7C55"/>
    <w:rsid w:val="00BD0A55"/>
    <w:rsid w:val="00BE2AF7"/>
    <w:rsid w:val="00BE55E1"/>
    <w:rsid w:val="00BF0CE0"/>
    <w:rsid w:val="00BF1354"/>
    <w:rsid w:val="00BF6004"/>
    <w:rsid w:val="00C00B2C"/>
    <w:rsid w:val="00C01923"/>
    <w:rsid w:val="00C3186C"/>
    <w:rsid w:val="00C55583"/>
    <w:rsid w:val="00C6096F"/>
    <w:rsid w:val="00C90DC2"/>
    <w:rsid w:val="00CA7CEB"/>
    <w:rsid w:val="00CB6026"/>
    <w:rsid w:val="00CC2EBE"/>
    <w:rsid w:val="00CC6925"/>
    <w:rsid w:val="00D30A79"/>
    <w:rsid w:val="00D44B50"/>
    <w:rsid w:val="00D45872"/>
    <w:rsid w:val="00D614CA"/>
    <w:rsid w:val="00DB1845"/>
    <w:rsid w:val="00DF0104"/>
    <w:rsid w:val="00DF49E6"/>
    <w:rsid w:val="00E015E0"/>
    <w:rsid w:val="00E048A8"/>
    <w:rsid w:val="00E24820"/>
    <w:rsid w:val="00E30C32"/>
    <w:rsid w:val="00E31BED"/>
    <w:rsid w:val="00E357D2"/>
    <w:rsid w:val="00E6066A"/>
    <w:rsid w:val="00E952B2"/>
    <w:rsid w:val="00E95AA9"/>
    <w:rsid w:val="00EE671A"/>
    <w:rsid w:val="00EF3026"/>
    <w:rsid w:val="00EF4D30"/>
    <w:rsid w:val="00F02DDE"/>
    <w:rsid w:val="00F175DC"/>
    <w:rsid w:val="00F27572"/>
    <w:rsid w:val="00F356C1"/>
    <w:rsid w:val="00F37125"/>
    <w:rsid w:val="00F47FAA"/>
    <w:rsid w:val="00F666DF"/>
    <w:rsid w:val="00F77CF8"/>
    <w:rsid w:val="00FA4F21"/>
    <w:rsid w:val="00FC0765"/>
    <w:rsid w:val="00FD6AE7"/>
    <w:rsid w:val="00FF4EE7"/>
    <w:rsid w:val="014B1A54"/>
    <w:rsid w:val="02F6736D"/>
    <w:rsid w:val="03957352"/>
    <w:rsid w:val="047C2878"/>
    <w:rsid w:val="056452CC"/>
    <w:rsid w:val="065D35AE"/>
    <w:rsid w:val="06B8469D"/>
    <w:rsid w:val="074A5A42"/>
    <w:rsid w:val="082F2A58"/>
    <w:rsid w:val="09EB0634"/>
    <w:rsid w:val="0A6F4BEF"/>
    <w:rsid w:val="0A934784"/>
    <w:rsid w:val="0C886EAB"/>
    <w:rsid w:val="0D601BFC"/>
    <w:rsid w:val="0D7D4F91"/>
    <w:rsid w:val="0EF30110"/>
    <w:rsid w:val="0F75439B"/>
    <w:rsid w:val="1014520A"/>
    <w:rsid w:val="101611FC"/>
    <w:rsid w:val="107C6776"/>
    <w:rsid w:val="10CB7A7A"/>
    <w:rsid w:val="11B56F3E"/>
    <w:rsid w:val="12331218"/>
    <w:rsid w:val="12A445B1"/>
    <w:rsid w:val="13D529D6"/>
    <w:rsid w:val="15AC206E"/>
    <w:rsid w:val="16AA1FDF"/>
    <w:rsid w:val="16FE6053"/>
    <w:rsid w:val="181E7E09"/>
    <w:rsid w:val="18A52253"/>
    <w:rsid w:val="1A4814D7"/>
    <w:rsid w:val="1B4740A7"/>
    <w:rsid w:val="1BC93735"/>
    <w:rsid w:val="1D05712A"/>
    <w:rsid w:val="1E5C2AAF"/>
    <w:rsid w:val="1E937C42"/>
    <w:rsid w:val="1EA8144D"/>
    <w:rsid w:val="1F8F659D"/>
    <w:rsid w:val="1FB8537B"/>
    <w:rsid w:val="20625631"/>
    <w:rsid w:val="20B91FD6"/>
    <w:rsid w:val="237429BE"/>
    <w:rsid w:val="23FA4522"/>
    <w:rsid w:val="24DB290F"/>
    <w:rsid w:val="251F61A7"/>
    <w:rsid w:val="25615AED"/>
    <w:rsid w:val="260B04D9"/>
    <w:rsid w:val="262C261D"/>
    <w:rsid w:val="26AC2666"/>
    <w:rsid w:val="271148C0"/>
    <w:rsid w:val="2755096A"/>
    <w:rsid w:val="27FF71F4"/>
    <w:rsid w:val="283E2B0C"/>
    <w:rsid w:val="2A912B28"/>
    <w:rsid w:val="2ABF1892"/>
    <w:rsid w:val="2B014FF2"/>
    <w:rsid w:val="2D921854"/>
    <w:rsid w:val="2DBA5A5E"/>
    <w:rsid w:val="2E1621C0"/>
    <w:rsid w:val="2F5727D3"/>
    <w:rsid w:val="30FA11F1"/>
    <w:rsid w:val="31032101"/>
    <w:rsid w:val="327A46C9"/>
    <w:rsid w:val="32871EBD"/>
    <w:rsid w:val="32A23F73"/>
    <w:rsid w:val="33A52987"/>
    <w:rsid w:val="33AC7276"/>
    <w:rsid w:val="33ED3001"/>
    <w:rsid w:val="342C7BA4"/>
    <w:rsid w:val="342E64B0"/>
    <w:rsid w:val="346B2275"/>
    <w:rsid w:val="352C354B"/>
    <w:rsid w:val="36793028"/>
    <w:rsid w:val="3786556B"/>
    <w:rsid w:val="37D11AEA"/>
    <w:rsid w:val="39251EEF"/>
    <w:rsid w:val="39D64862"/>
    <w:rsid w:val="3A127E34"/>
    <w:rsid w:val="3A4D3BF4"/>
    <w:rsid w:val="3A6A2C68"/>
    <w:rsid w:val="3AC87BAD"/>
    <w:rsid w:val="3B5C3CC4"/>
    <w:rsid w:val="3BF72693"/>
    <w:rsid w:val="3C0A2855"/>
    <w:rsid w:val="3CE42187"/>
    <w:rsid w:val="3CE55A39"/>
    <w:rsid w:val="3F7668B4"/>
    <w:rsid w:val="40CB59D4"/>
    <w:rsid w:val="426705DB"/>
    <w:rsid w:val="42DF0DFE"/>
    <w:rsid w:val="43783017"/>
    <w:rsid w:val="450E006A"/>
    <w:rsid w:val="461134B9"/>
    <w:rsid w:val="47D846BC"/>
    <w:rsid w:val="47D86060"/>
    <w:rsid w:val="482B19C6"/>
    <w:rsid w:val="491F1847"/>
    <w:rsid w:val="4952371D"/>
    <w:rsid w:val="498808E8"/>
    <w:rsid w:val="4A2570A4"/>
    <w:rsid w:val="4A7F6C7A"/>
    <w:rsid w:val="4AA86329"/>
    <w:rsid w:val="4AF25BEE"/>
    <w:rsid w:val="4B5E62E4"/>
    <w:rsid w:val="4CE535A1"/>
    <w:rsid w:val="4DB166B3"/>
    <w:rsid w:val="4DC447B4"/>
    <w:rsid w:val="4E2E7679"/>
    <w:rsid w:val="4EEA2996"/>
    <w:rsid w:val="513B3FA8"/>
    <w:rsid w:val="52031FDB"/>
    <w:rsid w:val="53A95310"/>
    <w:rsid w:val="53AC0FC9"/>
    <w:rsid w:val="53AD703B"/>
    <w:rsid w:val="54320EDD"/>
    <w:rsid w:val="543363A1"/>
    <w:rsid w:val="54C13EF9"/>
    <w:rsid w:val="5546292B"/>
    <w:rsid w:val="55535AB8"/>
    <w:rsid w:val="55B6487C"/>
    <w:rsid w:val="55E95C0E"/>
    <w:rsid w:val="569F6E22"/>
    <w:rsid w:val="56C265FE"/>
    <w:rsid w:val="570038FC"/>
    <w:rsid w:val="57043C42"/>
    <w:rsid w:val="573477CB"/>
    <w:rsid w:val="574E6EDC"/>
    <w:rsid w:val="57A64363"/>
    <w:rsid w:val="586A15D8"/>
    <w:rsid w:val="59EB48DD"/>
    <w:rsid w:val="5A8A1BA0"/>
    <w:rsid w:val="5C275B5D"/>
    <w:rsid w:val="5C4D4E02"/>
    <w:rsid w:val="5C5F2FF6"/>
    <w:rsid w:val="5CFA6095"/>
    <w:rsid w:val="5DB547A9"/>
    <w:rsid w:val="5DF22E03"/>
    <w:rsid w:val="5E164C2E"/>
    <w:rsid w:val="5E477DCE"/>
    <w:rsid w:val="5F336F75"/>
    <w:rsid w:val="5FE5356E"/>
    <w:rsid w:val="5FFC528A"/>
    <w:rsid w:val="602F7D52"/>
    <w:rsid w:val="60E87C7D"/>
    <w:rsid w:val="611C318D"/>
    <w:rsid w:val="6190291A"/>
    <w:rsid w:val="61C2194E"/>
    <w:rsid w:val="62041C2D"/>
    <w:rsid w:val="63BE0D4D"/>
    <w:rsid w:val="63F7470B"/>
    <w:rsid w:val="64EE6E04"/>
    <w:rsid w:val="65261878"/>
    <w:rsid w:val="65BF254C"/>
    <w:rsid w:val="661559F0"/>
    <w:rsid w:val="66AF3591"/>
    <w:rsid w:val="6715611A"/>
    <w:rsid w:val="672A4D54"/>
    <w:rsid w:val="67AB2715"/>
    <w:rsid w:val="67AC6D5C"/>
    <w:rsid w:val="67B13F6C"/>
    <w:rsid w:val="67FF2764"/>
    <w:rsid w:val="68CD1F37"/>
    <w:rsid w:val="6953329C"/>
    <w:rsid w:val="69563FAD"/>
    <w:rsid w:val="6A4B301A"/>
    <w:rsid w:val="6AF95823"/>
    <w:rsid w:val="6B5666B3"/>
    <w:rsid w:val="6B790AAB"/>
    <w:rsid w:val="6C2A5A0D"/>
    <w:rsid w:val="6C7D68DC"/>
    <w:rsid w:val="6D4C2254"/>
    <w:rsid w:val="6D572396"/>
    <w:rsid w:val="6D726564"/>
    <w:rsid w:val="6DD131BE"/>
    <w:rsid w:val="6E711477"/>
    <w:rsid w:val="70B37988"/>
    <w:rsid w:val="714C447B"/>
    <w:rsid w:val="718D2C2D"/>
    <w:rsid w:val="71E169ED"/>
    <w:rsid w:val="72711ACC"/>
    <w:rsid w:val="72930CED"/>
    <w:rsid w:val="757E5B9F"/>
    <w:rsid w:val="758B730F"/>
    <w:rsid w:val="75E6470E"/>
    <w:rsid w:val="764406CF"/>
    <w:rsid w:val="77D77A8A"/>
    <w:rsid w:val="78636F5A"/>
    <w:rsid w:val="790C78A0"/>
    <w:rsid w:val="79CE133C"/>
    <w:rsid w:val="7ADE1232"/>
    <w:rsid w:val="7B346C92"/>
    <w:rsid w:val="7B3A7FE5"/>
    <w:rsid w:val="7BE275CB"/>
    <w:rsid w:val="7C1C1C6D"/>
    <w:rsid w:val="7C3C30AB"/>
    <w:rsid w:val="7D99203F"/>
    <w:rsid w:val="7DFE3013"/>
    <w:rsid w:val="7F144F25"/>
    <w:rsid w:val="7F5F2CC1"/>
    <w:rsid w:val="7FA2296F"/>
    <w:rsid w:val="7FEC2A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  <o:rules v:ext="edit">
        <o:r id="V:Rule1" type="connector" idref="#_x0000_s2050"/>
        <o:r id="V:Rule2" type="connector" idref="#_x0000_s2053"/>
        <o:r id="V:Rule3" type="connector" idref="#_x0000_s2057"/>
        <o:r id="V:Rule4" type="connector" idref="#_x0000_s2058"/>
        <o:r id="V:Rule5" type="connector" idref="#_x0000_s2059"/>
      </o:rules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qFormat="1" w:uiPriority="99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qFormat="1"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99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qFormat="1" w:unhideWhenUsed="0" w:uiPriority="0" w:semiHidden="0" w:name="HTML Acronym"/>
    <w:lsdException w:unhideWhenUsed="0" w:uiPriority="0" w:semiHidden="0" w:name="HTML Address"/>
    <w:lsdException w:qFormat="1" w:unhideWhenUsed="0" w:uiPriority="0" w:semiHidden="0" w:name="HTML Cite"/>
    <w:lsdException w:qFormat="1" w:unhideWhenUsed="0" w:uiPriority="0" w:semiHidden="0" w:name="HTML Code"/>
    <w:lsdException w:qFormat="1"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qFormat="1"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adjustRightInd w:val="0"/>
      <w:snapToGrid w:val="0"/>
      <w:spacing w:line="360" w:lineRule="auto"/>
      <w:ind w:firstLine="560" w:firstLineChars="200"/>
    </w:pPr>
    <w:rPr>
      <w:rFonts w:ascii="Times New Roman" w:hAnsi="Times New Roman" w:eastAsia="仿宋" w:cs="Times New Roman"/>
      <w:kern w:val="2"/>
      <w:sz w:val="28"/>
      <w:szCs w:val="22"/>
      <w:lang w:val="en-US" w:eastAsia="zh-CN" w:bidi="ar-SA"/>
    </w:rPr>
  </w:style>
  <w:style w:type="paragraph" w:styleId="2">
    <w:name w:val="heading 2"/>
    <w:basedOn w:val="1"/>
    <w:next w:val="1"/>
    <w:qFormat/>
    <w:uiPriority w:val="0"/>
    <w:pPr>
      <w:keepNext/>
      <w:keepLines/>
      <w:spacing w:before="100"/>
      <w:ind w:firstLine="0" w:firstLineChars="0"/>
      <w:outlineLvl w:val="1"/>
    </w:pPr>
    <w:rPr>
      <w:rFonts w:ascii="仿宋" w:hAnsi="仿宋"/>
      <w:b/>
      <w:sz w:val="30"/>
    </w:rPr>
  </w:style>
  <w:style w:type="character" w:default="1" w:styleId="18">
    <w:name w:val="Default Paragraph Font"/>
    <w:semiHidden/>
    <w:unhideWhenUsed/>
    <w:qFormat/>
    <w:uiPriority w:val="1"/>
  </w:style>
  <w:style w:type="table" w:default="1" w:styleId="1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annotation text"/>
    <w:basedOn w:val="1"/>
    <w:qFormat/>
    <w:uiPriority w:val="0"/>
  </w:style>
  <w:style w:type="paragraph" w:styleId="4">
    <w:name w:val="Body Text"/>
    <w:basedOn w:val="1"/>
    <w:next w:val="5"/>
    <w:qFormat/>
    <w:uiPriority w:val="0"/>
    <w:rPr>
      <w:rFonts w:eastAsia="楷体_GB2312"/>
      <w:szCs w:val="20"/>
    </w:rPr>
  </w:style>
  <w:style w:type="paragraph" w:styleId="5">
    <w:name w:val="List Bullet 5"/>
    <w:basedOn w:val="1"/>
    <w:qFormat/>
    <w:uiPriority w:val="0"/>
    <w:pPr>
      <w:numPr>
        <w:ilvl w:val="0"/>
        <w:numId w:val="1"/>
      </w:numPr>
    </w:pPr>
  </w:style>
  <w:style w:type="paragraph" w:styleId="6">
    <w:name w:val="Body Text Indent"/>
    <w:basedOn w:val="1"/>
    <w:next w:val="7"/>
    <w:link w:val="38"/>
    <w:qFormat/>
    <w:uiPriority w:val="99"/>
    <w:pPr>
      <w:spacing w:after="120"/>
      <w:ind w:left="420"/>
    </w:pPr>
    <w:rPr>
      <w:szCs w:val="24"/>
    </w:rPr>
  </w:style>
  <w:style w:type="paragraph" w:styleId="7">
    <w:name w:val="Body Text First Indent"/>
    <w:basedOn w:val="4"/>
    <w:next w:val="8"/>
    <w:qFormat/>
    <w:uiPriority w:val="0"/>
    <w:pPr>
      <w:spacing w:after="120"/>
      <w:ind w:firstLine="420" w:firstLineChars="100"/>
    </w:pPr>
    <w:rPr>
      <w:rFonts w:eastAsia="宋体"/>
      <w:sz w:val="21"/>
      <w:szCs w:val="24"/>
    </w:rPr>
  </w:style>
  <w:style w:type="paragraph" w:styleId="8">
    <w:name w:val="table of figures"/>
    <w:basedOn w:val="1"/>
    <w:next w:val="1"/>
    <w:unhideWhenUsed/>
    <w:qFormat/>
    <w:uiPriority w:val="99"/>
  </w:style>
  <w:style w:type="paragraph" w:styleId="9">
    <w:name w:val="Balloon Text"/>
    <w:basedOn w:val="1"/>
    <w:link w:val="37"/>
    <w:qFormat/>
    <w:uiPriority w:val="0"/>
    <w:pPr>
      <w:spacing w:line="240" w:lineRule="auto"/>
    </w:pPr>
    <w:rPr>
      <w:sz w:val="18"/>
      <w:szCs w:val="18"/>
    </w:rPr>
  </w:style>
  <w:style w:type="paragraph" w:styleId="10">
    <w:name w:val="footer"/>
    <w:basedOn w:val="1"/>
    <w:link w:val="36"/>
    <w:qFormat/>
    <w:uiPriority w:val="0"/>
    <w:pPr>
      <w:tabs>
        <w:tab w:val="center" w:pos="4153"/>
        <w:tab w:val="right" w:pos="8306"/>
      </w:tabs>
      <w:spacing w:line="240" w:lineRule="auto"/>
    </w:pPr>
    <w:rPr>
      <w:sz w:val="18"/>
      <w:szCs w:val="18"/>
    </w:rPr>
  </w:style>
  <w:style w:type="paragraph" w:styleId="11">
    <w:name w:val="header"/>
    <w:basedOn w:val="1"/>
    <w:link w:val="35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pacing w:line="240" w:lineRule="auto"/>
      <w:jc w:val="center"/>
    </w:pPr>
    <w:rPr>
      <w:sz w:val="18"/>
      <w:szCs w:val="18"/>
    </w:rPr>
  </w:style>
  <w:style w:type="paragraph" w:styleId="12">
    <w:name w:val="toc 1"/>
    <w:basedOn w:val="1"/>
    <w:next w:val="1"/>
    <w:qFormat/>
    <w:uiPriority w:val="0"/>
    <w:pPr>
      <w:ind w:firstLine="0" w:firstLineChars="0"/>
    </w:pPr>
    <w:rPr>
      <w:b/>
    </w:rPr>
  </w:style>
  <w:style w:type="paragraph" w:styleId="13">
    <w:name w:val="toc 2"/>
    <w:basedOn w:val="1"/>
    <w:next w:val="1"/>
    <w:qFormat/>
    <w:uiPriority w:val="0"/>
  </w:style>
  <w:style w:type="paragraph" w:styleId="14">
    <w:name w:val="Normal (Web)"/>
    <w:basedOn w:val="1"/>
    <w:qFormat/>
    <w:uiPriority w:val="0"/>
    <w:pPr>
      <w:spacing w:before="100" w:beforeAutospacing="1" w:after="100" w:afterAutospacing="1"/>
    </w:pPr>
    <w:rPr>
      <w:kern w:val="0"/>
      <w:sz w:val="24"/>
    </w:rPr>
  </w:style>
  <w:style w:type="paragraph" w:styleId="15">
    <w:name w:val="Body Text First Indent 2"/>
    <w:basedOn w:val="6"/>
    <w:next w:val="7"/>
    <w:unhideWhenUsed/>
    <w:qFormat/>
    <w:uiPriority w:val="99"/>
    <w:pPr>
      <w:ind w:firstLine="420"/>
    </w:pPr>
    <w:rPr>
      <w:rFonts w:eastAsia="宋体"/>
    </w:rPr>
  </w:style>
  <w:style w:type="table" w:styleId="17">
    <w:name w:val="Table Grid"/>
    <w:basedOn w:val="16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9">
    <w:name w:val="FollowedHyperlink"/>
    <w:basedOn w:val="18"/>
    <w:qFormat/>
    <w:uiPriority w:val="0"/>
    <w:rPr>
      <w:color w:val="FFFFFF"/>
      <w:u w:val="none"/>
    </w:rPr>
  </w:style>
  <w:style w:type="character" w:styleId="20">
    <w:name w:val="Emphasis"/>
    <w:basedOn w:val="18"/>
    <w:qFormat/>
    <w:uiPriority w:val="0"/>
  </w:style>
  <w:style w:type="character" w:styleId="21">
    <w:name w:val="HTML Definition"/>
    <w:basedOn w:val="18"/>
    <w:qFormat/>
    <w:uiPriority w:val="0"/>
  </w:style>
  <w:style w:type="character" w:styleId="22">
    <w:name w:val="HTML Acronym"/>
    <w:basedOn w:val="18"/>
    <w:qFormat/>
    <w:uiPriority w:val="0"/>
  </w:style>
  <w:style w:type="character" w:styleId="23">
    <w:name w:val="HTML Variable"/>
    <w:basedOn w:val="18"/>
    <w:qFormat/>
    <w:uiPriority w:val="0"/>
  </w:style>
  <w:style w:type="character" w:styleId="24">
    <w:name w:val="Hyperlink"/>
    <w:basedOn w:val="18"/>
    <w:qFormat/>
    <w:uiPriority w:val="0"/>
    <w:rPr>
      <w:color w:val="FFFFFF"/>
      <w:u w:val="none"/>
    </w:rPr>
  </w:style>
  <w:style w:type="character" w:styleId="25">
    <w:name w:val="HTML Code"/>
    <w:basedOn w:val="18"/>
    <w:qFormat/>
    <w:uiPriority w:val="0"/>
    <w:rPr>
      <w:rFonts w:ascii="Courier New" w:hAnsi="Courier New"/>
      <w:sz w:val="20"/>
    </w:rPr>
  </w:style>
  <w:style w:type="character" w:styleId="26">
    <w:name w:val="HTML Cite"/>
    <w:basedOn w:val="18"/>
    <w:qFormat/>
    <w:uiPriority w:val="0"/>
  </w:style>
  <w:style w:type="paragraph" w:customStyle="1" w:styleId="27">
    <w:name w:val="正文文本缩进1"/>
    <w:basedOn w:val="1"/>
    <w:qFormat/>
    <w:uiPriority w:val="0"/>
    <w:rPr>
      <w:szCs w:val="20"/>
    </w:rPr>
  </w:style>
  <w:style w:type="paragraph" w:customStyle="1" w:styleId="28">
    <w:name w:val="Body Text Indent1"/>
    <w:basedOn w:val="1"/>
    <w:qFormat/>
    <w:uiPriority w:val="0"/>
    <w:rPr>
      <w:szCs w:val="20"/>
    </w:rPr>
  </w:style>
  <w:style w:type="paragraph" w:customStyle="1" w:styleId="29">
    <w:name w:val="表"/>
    <w:basedOn w:val="1"/>
    <w:qFormat/>
    <w:uiPriority w:val="0"/>
    <w:pPr>
      <w:spacing w:line="240" w:lineRule="auto"/>
      <w:ind w:firstLine="0" w:firstLineChars="0"/>
    </w:pPr>
    <w:rPr>
      <w:rFonts w:eastAsia="宋体"/>
      <w:kern w:val="0"/>
      <w:sz w:val="24"/>
      <w:szCs w:val="20"/>
    </w:rPr>
  </w:style>
  <w:style w:type="paragraph" w:customStyle="1" w:styleId="30">
    <w:name w:val="Body text|2"/>
    <w:basedOn w:val="1"/>
    <w:qFormat/>
    <w:uiPriority w:val="0"/>
    <w:pPr>
      <w:shd w:val="clear" w:color="auto" w:fill="FFFFFF"/>
      <w:spacing w:line="400" w:lineRule="exact"/>
    </w:pPr>
    <w:rPr>
      <w:rFonts w:ascii="PMingLiU" w:hAnsi="PMingLiU" w:eastAsia="PMingLiU" w:cs="PMingLiU"/>
      <w:sz w:val="40"/>
      <w:szCs w:val="40"/>
    </w:rPr>
  </w:style>
  <w:style w:type="character" w:customStyle="1" w:styleId="31">
    <w:name w:val="Body text|2 Exact"/>
    <w:basedOn w:val="18"/>
    <w:qFormat/>
    <w:uiPriority w:val="0"/>
    <w:rPr>
      <w:rFonts w:ascii="PMingLiU" w:hAnsi="PMingLiU" w:eastAsia="PMingLiU" w:cs="PMingLiU"/>
      <w:sz w:val="40"/>
      <w:szCs w:val="40"/>
      <w:u w:val="none"/>
    </w:rPr>
  </w:style>
  <w:style w:type="paragraph" w:customStyle="1" w:styleId="32">
    <w:name w:val="Body text|3"/>
    <w:basedOn w:val="1"/>
    <w:qFormat/>
    <w:uiPriority w:val="0"/>
    <w:pPr>
      <w:shd w:val="clear" w:color="auto" w:fill="FFFFFF"/>
      <w:spacing w:line="460" w:lineRule="exact"/>
    </w:pPr>
    <w:rPr>
      <w:rFonts w:ascii="PMingLiU" w:hAnsi="PMingLiU" w:eastAsia="PMingLiU" w:cs="PMingLiU"/>
      <w:color w:val="000000"/>
      <w:sz w:val="46"/>
      <w:szCs w:val="46"/>
    </w:rPr>
  </w:style>
  <w:style w:type="character" w:customStyle="1" w:styleId="33">
    <w:name w:val="after"/>
    <w:basedOn w:val="18"/>
    <w:qFormat/>
    <w:uiPriority w:val="0"/>
  </w:style>
  <w:style w:type="character" w:customStyle="1" w:styleId="34">
    <w:name w:val="img"/>
    <w:basedOn w:val="18"/>
    <w:qFormat/>
    <w:uiPriority w:val="0"/>
    <w:rPr>
      <w:shd w:val="clear" w:color="auto" w:fill="EEEEEE"/>
    </w:rPr>
  </w:style>
  <w:style w:type="character" w:customStyle="1" w:styleId="35">
    <w:name w:val="页眉 Char"/>
    <w:basedOn w:val="18"/>
    <w:link w:val="11"/>
    <w:qFormat/>
    <w:uiPriority w:val="0"/>
    <w:rPr>
      <w:rFonts w:eastAsia="仿宋"/>
      <w:kern w:val="2"/>
      <w:sz w:val="18"/>
      <w:szCs w:val="18"/>
    </w:rPr>
  </w:style>
  <w:style w:type="character" w:customStyle="1" w:styleId="36">
    <w:name w:val="页脚 Char"/>
    <w:basedOn w:val="18"/>
    <w:link w:val="10"/>
    <w:qFormat/>
    <w:uiPriority w:val="0"/>
    <w:rPr>
      <w:rFonts w:eastAsia="仿宋"/>
      <w:kern w:val="2"/>
      <w:sz w:val="18"/>
      <w:szCs w:val="18"/>
    </w:rPr>
  </w:style>
  <w:style w:type="character" w:customStyle="1" w:styleId="37">
    <w:name w:val="批注框文本 Char"/>
    <w:basedOn w:val="18"/>
    <w:link w:val="9"/>
    <w:qFormat/>
    <w:uiPriority w:val="0"/>
    <w:rPr>
      <w:rFonts w:eastAsia="仿宋"/>
      <w:kern w:val="2"/>
      <w:sz w:val="18"/>
      <w:szCs w:val="18"/>
    </w:rPr>
  </w:style>
  <w:style w:type="character" w:customStyle="1" w:styleId="38">
    <w:name w:val="正文文本缩进 Char"/>
    <w:basedOn w:val="18"/>
    <w:link w:val="6"/>
    <w:qFormat/>
    <w:uiPriority w:val="0"/>
    <w:rPr>
      <w:rFonts w:hint="default" w:ascii="Times New Roman" w:hAnsi="Times New Roman" w:eastAsia="仿宋" w:cs="Times New Roman"/>
      <w:kern w:val="2"/>
      <w:sz w:val="28"/>
      <w:szCs w:val="24"/>
    </w:rPr>
  </w:style>
  <w:style w:type="paragraph" w:customStyle="1" w:styleId="39">
    <w:name w:val="Table Paragraph"/>
    <w:basedOn w:val="1"/>
    <w:qFormat/>
    <w:uiPriority w:val="1"/>
    <w:pPr>
      <w:spacing w:before="18"/>
      <w:ind w:left="264"/>
      <w:jc w:val="center"/>
    </w:pPr>
    <w:rPr>
      <w:rFonts w:ascii="仿宋" w:hAnsi="仿宋" w:eastAsia="仿宋" w:cs="仿宋"/>
      <w:lang w:val="zh-CN" w:eastAsia="zh-CN" w:bidi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3" Type="http://schemas.openxmlformats.org/officeDocument/2006/relationships/fontTable" Target="fontTable.xml"/><Relationship Id="rId22" Type="http://schemas.openxmlformats.org/officeDocument/2006/relationships/numbering" Target="numbering.xml"/><Relationship Id="rId21" Type="http://schemas.openxmlformats.org/officeDocument/2006/relationships/customXml" Target="../customXml/item1.xml"/><Relationship Id="rId20" Type="http://schemas.openxmlformats.org/officeDocument/2006/relationships/image" Target="media/image8.jpeg"/><Relationship Id="rId2" Type="http://schemas.openxmlformats.org/officeDocument/2006/relationships/settings" Target="settings.xml"/><Relationship Id="rId19" Type="http://schemas.openxmlformats.org/officeDocument/2006/relationships/image" Target="media/image7.jpeg"/><Relationship Id="rId18" Type="http://schemas.openxmlformats.org/officeDocument/2006/relationships/image" Target="media/image6.jpeg"/><Relationship Id="rId17" Type="http://schemas.openxmlformats.org/officeDocument/2006/relationships/image" Target="media/image5.jpeg"/><Relationship Id="rId16" Type="http://schemas.openxmlformats.org/officeDocument/2006/relationships/image" Target="media/image4.jpeg"/><Relationship Id="rId15" Type="http://schemas.openxmlformats.org/officeDocument/2006/relationships/image" Target="media/image3.jpeg"/><Relationship Id="rId14" Type="http://schemas.openxmlformats.org/officeDocument/2006/relationships/image" Target="media/image2.jpeg"/><Relationship Id="rId13" Type="http://schemas.openxmlformats.org/officeDocument/2006/relationships/hyperlink" Target="http://www.nipic.com/show/4/79/1545c9ab318eb810.html" TargetMode="External"/><Relationship Id="rId12" Type="http://schemas.openxmlformats.org/officeDocument/2006/relationships/image" Target="media/image1.jpe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</customSectProps>
  <customShpExts>
    <customShpInfo spid="_x0000_s2050"/>
    <customShpInfo spid="_x0000_s2051"/>
    <customShpInfo spid="_x0000_s2052"/>
    <customShpInfo spid="_x0000_s2053"/>
    <customShpInfo spid="_x0000_s2054"/>
    <customShpInfo spid="_x0000_s2055"/>
    <customShpInfo spid="_x0000_s2056"/>
    <customShpInfo spid="_x0000_s2057"/>
    <customShpInfo spid="_x0000_s2058"/>
    <customShpInfo spid="_x0000_s2059"/>
    <customShpInfo spid="_x0000_s2060"/>
    <customShpInfo spid="_x0000_s2061"/>
    <customShpInfo spid="_x0000_s206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shenduxitong</Company>
  <Pages>22</Pages>
  <Words>3181</Words>
  <Characters>3723</Characters>
  <Lines>34</Lines>
  <Paragraphs>9</Paragraphs>
  <TotalTime>0</TotalTime>
  <ScaleCrop>false</ScaleCrop>
  <LinksUpToDate>false</LinksUpToDate>
  <CharactersWithSpaces>4046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2020-10-23T07:23:00Z</dcterms:created>
  <dc:creator>Administrator</dc:creator>
  <cp:lastModifiedBy>开心</cp:lastModifiedBy>
  <cp:lastPrinted>2018-09-07T03:35:00Z</cp:lastPrinted>
  <dcterms:modified xsi:type="dcterms:W3CDTF">2022-08-26T01:30:51Z</dcterms:modified>
  <cp:revision>20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2052-11.1.0.12302</vt:lpwstr>
  </property>
  <property fmtid="{D5CDD505-2E9C-101B-9397-08002B2CF9AE}" pid="3" name="ICV">
    <vt:lpwstr>2654314542514095A49044520E7A6EB6</vt:lpwstr>
  </property>
</Properties>
</file>