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5341" w:firstLineChars="1900"/>
        <w:rPr>
          <w:rFonts w:hint="default" w:ascii="Times New Roman" w:hAnsi="Times New Roman" w:eastAsia="仿宋" w:cs="Times New Roman"/>
          <w:b/>
          <w:sz w:val="28"/>
          <w:szCs w:val="28"/>
        </w:rPr>
      </w:pPr>
    </w:p>
    <w:p>
      <w:pPr>
        <w:pStyle w:val="19"/>
        <w:rPr>
          <w:rFonts w:hint="default" w:ascii="Times New Roman" w:hAnsi="Times New Roman" w:eastAsia="仿宋" w:cs="Times New Roman"/>
          <w:bCs/>
          <w:kern w:val="0"/>
          <w:sz w:val="48"/>
          <w:szCs w:val="48"/>
        </w:rPr>
      </w:pPr>
    </w:p>
    <w:p>
      <w:pPr>
        <w:pStyle w:val="8"/>
        <w:rPr>
          <w:rFonts w:hint="default" w:ascii="Times New Roman" w:hAnsi="Times New Roman" w:eastAsia="仿宋" w:cs="Times New Roman"/>
        </w:rPr>
      </w:pPr>
    </w:p>
    <w:p>
      <w:pPr>
        <w:pStyle w:val="13"/>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480" w:lineRule="auto"/>
        <w:ind w:left="0" w:leftChars="0" w:firstLine="0" w:firstLineChars="0"/>
        <w:jc w:val="center"/>
        <w:textAlignment w:val="auto"/>
        <w:rPr>
          <w:rFonts w:hint="eastAsia" w:ascii="Times New Roman" w:hAnsi="Times New Roman" w:eastAsia="仿宋" w:cs="Times New Roman"/>
          <w:b/>
          <w:bCs w:val="0"/>
          <w:color w:val="auto"/>
          <w:sz w:val="44"/>
          <w:szCs w:val="44"/>
          <w:lang w:eastAsia="zh-CN"/>
        </w:rPr>
      </w:pPr>
      <w:r>
        <w:rPr>
          <w:rFonts w:hint="eastAsia" w:ascii="Times New Roman" w:hAnsi="Times New Roman" w:eastAsia="仿宋" w:cs="Times New Roman"/>
          <w:b/>
          <w:bCs w:val="0"/>
          <w:color w:val="auto"/>
          <w:sz w:val="44"/>
          <w:szCs w:val="44"/>
          <w:lang w:eastAsia="zh-CN"/>
        </w:rPr>
        <w:t>陕西干细胞工程有限公司</w:t>
      </w:r>
    </w:p>
    <w:p>
      <w:pPr>
        <w:pStyle w:val="13"/>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480" w:lineRule="auto"/>
        <w:ind w:left="0" w:leftChars="0" w:firstLine="0" w:firstLineChars="0"/>
        <w:jc w:val="center"/>
        <w:textAlignment w:val="auto"/>
        <w:rPr>
          <w:rFonts w:hint="default" w:ascii="Times New Roman" w:hAnsi="Times New Roman" w:eastAsia="仿宋" w:cs="Times New Roman"/>
          <w:b/>
          <w:bCs w:val="0"/>
          <w:color w:val="auto"/>
          <w:sz w:val="44"/>
          <w:szCs w:val="44"/>
          <w:lang w:eastAsia="zh-CN"/>
        </w:rPr>
      </w:pPr>
      <w:r>
        <w:rPr>
          <w:rFonts w:hint="default" w:ascii="Times New Roman" w:hAnsi="Times New Roman" w:eastAsia="仿宋" w:cs="Times New Roman"/>
          <w:b/>
          <w:bCs w:val="0"/>
          <w:color w:val="auto"/>
          <w:sz w:val="44"/>
          <w:szCs w:val="44"/>
          <w:lang w:eastAsia="zh-CN"/>
        </w:rPr>
        <w:t>突发环境事件应急预案编制说明</w:t>
      </w:r>
    </w:p>
    <w:p>
      <w:pPr>
        <w:ind w:firstLine="216" w:firstLineChars="49"/>
        <w:jc w:val="center"/>
        <w:rPr>
          <w:rFonts w:hint="default" w:ascii="Times New Roman" w:hAnsi="Times New Roman" w:eastAsia="仿宋" w:cs="Times New Roman"/>
          <w:b/>
          <w:bCs/>
          <w:kern w:val="0"/>
          <w:sz w:val="44"/>
          <w:szCs w:val="44"/>
        </w:rPr>
      </w:pPr>
    </w:p>
    <w:p>
      <w:pPr>
        <w:ind w:firstLine="157" w:firstLineChars="49"/>
        <w:jc w:val="center"/>
        <w:rPr>
          <w:rFonts w:hint="default" w:ascii="Times New Roman" w:hAnsi="Times New Roman" w:eastAsia="仿宋" w:cs="Times New Roman"/>
          <w:b/>
          <w:bCs/>
          <w:kern w:val="0"/>
          <w:sz w:val="32"/>
          <w:szCs w:val="32"/>
        </w:rPr>
      </w:pPr>
    </w:p>
    <w:p>
      <w:pPr>
        <w:ind w:firstLine="157" w:firstLineChars="49"/>
        <w:jc w:val="center"/>
        <w:rPr>
          <w:rFonts w:hint="default" w:ascii="Times New Roman" w:hAnsi="Times New Roman" w:eastAsia="仿宋" w:cs="Times New Roman"/>
          <w:b/>
          <w:bCs/>
          <w:kern w:val="0"/>
          <w:sz w:val="32"/>
          <w:szCs w:val="32"/>
        </w:rPr>
      </w:pPr>
    </w:p>
    <w:p>
      <w:pPr>
        <w:ind w:firstLine="157" w:firstLineChars="49"/>
        <w:jc w:val="center"/>
        <w:rPr>
          <w:rFonts w:hint="default" w:ascii="Times New Roman" w:hAnsi="Times New Roman" w:eastAsia="仿宋" w:cs="Times New Roman"/>
          <w:b/>
          <w:bCs/>
          <w:kern w:val="0"/>
          <w:sz w:val="32"/>
          <w:szCs w:val="32"/>
        </w:rPr>
      </w:pPr>
    </w:p>
    <w:p>
      <w:pPr>
        <w:ind w:firstLine="157" w:firstLineChars="49"/>
        <w:jc w:val="center"/>
        <w:rPr>
          <w:rFonts w:hint="default" w:ascii="Times New Roman" w:hAnsi="Times New Roman" w:eastAsia="仿宋" w:cs="Times New Roman"/>
          <w:b/>
          <w:bCs/>
          <w:kern w:val="0"/>
          <w:sz w:val="32"/>
          <w:szCs w:val="32"/>
        </w:rPr>
      </w:pPr>
    </w:p>
    <w:p>
      <w:pPr>
        <w:rPr>
          <w:rFonts w:hint="default" w:ascii="Times New Roman" w:hAnsi="Times New Roman" w:eastAsia="仿宋" w:cs="Times New Roman"/>
          <w:b/>
          <w:bCs/>
          <w:kern w:val="0"/>
          <w:sz w:val="32"/>
          <w:szCs w:val="32"/>
        </w:rPr>
      </w:pPr>
    </w:p>
    <w:p>
      <w:pPr>
        <w:rPr>
          <w:rFonts w:hint="default" w:ascii="Times New Roman" w:hAnsi="Times New Roman" w:eastAsia="仿宋" w:cs="Times New Roman"/>
          <w:b/>
          <w:bCs/>
          <w:kern w:val="0"/>
          <w:sz w:val="24"/>
          <w:szCs w:val="24"/>
        </w:rPr>
      </w:pPr>
    </w:p>
    <w:p>
      <w:pPr>
        <w:rPr>
          <w:rFonts w:hint="default" w:ascii="Times New Roman" w:hAnsi="Times New Roman" w:eastAsia="仿宋" w:cs="Times New Roman"/>
          <w:b/>
          <w:bCs/>
          <w:kern w:val="0"/>
          <w:sz w:val="24"/>
          <w:szCs w:val="24"/>
        </w:rPr>
      </w:pPr>
    </w:p>
    <w:p>
      <w:pPr>
        <w:rPr>
          <w:rFonts w:hint="default" w:ascii="Times New Roman" w:hAnsi="Times New Roman" w:eastAsia="仿宋" w:cs="Times New Roman"/>
          <w:b/>
          <w:bCs/>
          <w:kern w:val="0"/>
          <w:sz w:val="24"/>
          <w:szCs w:val="24"/>
        </w:rPr>
      </w:pPr>
    </w:p>
    <w:p>
      <w:pPr>
        <w:rPr>
          <w:rFonts w:hint="default" w:ascii="Times New Roman" w:hAnsi="Times New Roman" w:eastAsia="仿宋" w:cs="Times New Roman"/>
          <w:b/>
          <w:bCs/>
          <w:kern w:val="0"/>
          <w:sz w:val="44"/>
          <w:szCs w:val="44"/>
        </w:rPr>
      </w:pPr>
    </w:p>
    <w:p>
      <w:pPr>
        <w:ind w:firstLine="472" w:firstLineChars="49"/>
        <w:jc w:val="center"/>
        <w:rPr>
          <w:rFonts w:hint="default" w:ascii="Times New Roman" w:hAnsi="Times New Roman" w:eastAsia="仿宋" w:cs="Times New Roman"/>
          <w:b/>
          <w:bCs/>
          <w:kern w:val="0"/>
          <w:sz w:val="96"/>
          <w:szCs w:val="96"/>
        </w:rPr>
      </w:pPr>
    </w:p>
    <w:p>
      <w:pPr>
        <w:pStyle w:val="13"/>
        <w:keepNext w:val="0"/>
        <w:keepLines w:val="0"/>
        <w:pageBreakBefore w:val="0"/>
        <w:kinsoku/>
        <w:wordWrap/>
        <w:overflowPunct/>
        <w:topLinePunct w:val="0"/>
        <w:bidi w:val="0"/>
        <w:snapToGrid/>
        <w:spacing w:before="0" w:beforeLines="0" w:beforeAutospacing="0" w:after="0" w:afterLines="0" w:afterAutospacing="0"/>
        <w:ind w:left="0" w:leftChars="0" w:firstLine="0" w:firstLineChars="0"/>
        <w:jc w:val="center"/>
        <w:textAlignment w:val="auto"/>
        <w:rPr>
          <w:rStyle w:val="16"/>
          <w:rFonts w:hint="default" w:ascii="Times New Roman" w:hAnsi="Times New Roman" w:eastAsia="仿宋" w:cs="Times New Roman"/>
          <w:b/>
          <w:bCs w:val="0"/>
          <w:color w:val="auto"/>
          <w:sz w:val="28"/>
          <w:szCs w:val="28"/>
        </w:rPr>
      </w:pPr>
    </w:p>
    <w:p>
      <w:pPr>
        <w:spacing w:line="360" w:lineRule="auto"/>
        <w:ind w:firstLine="0" w:firstLineChars="0"/>
        <w:jc w:val="center"/>
        <w:rPr>
          <w:rFonts w:hint="default" w:ascii="Times New Roman" w:hAnsi="Times New Roman" w:eastAsia="仿宋" w:cs="Times New Roman"/>
          <w:b/>
          <w:bCs/>
          <w:color w:val="000000"/>
          <w:sz w:val="32"/>
          <w:szCs w:val="32"/>
          <w:lang w:eastAsia="zh-CN"/>
        </w:rPr>
      </w:pPr>
      <w:r>
        <w:rPr>
          <w:rFonts w:hint="eastAsia" w:eastAsia="仿宋" w:cs="Times New Roman"/>
          <w:b/>
          <w:bCs/>
          <w:color w:val="000000"/>
          <w:sz w:val="32"/>
          <w:szCs w:val="32"/>
          <w:lang w:eastAsia="zh-CN"/>
        </w:rPr>
        <w:t>陕西干细胞工程有限公司</w:t>
      </w:r>
    </w:p>
    <w:p>
      <w:pPr>
        <w:spacing w:line="360" w:lineRule="auto"/>
        <w:ind w:firstLine="0" w:firstLineChars="0"/>
        <w:jc w:val="center"/>
        <w:rPr>
          <w:rFonts w:hint="default" w:ascii="Times New Roman" w:hAnsi="Times New Roman" w:eastAsia="仿宋" w:cs="Times New Roman"/>
          <w:b/>
          <w:bCs/>
          <w:color w:val="000000"/>
          <w:sz w:val="32"/>
          <w:szCs w:val="32"/>
          <w:lang w:eastAsia="zh-CN"/>
        </w:rPr>
        <w:sectPr>
          <w:footerReference r:id="rId5" w:type="first"/>
          <w:headerReference r:id="rId3" w:type="default"/>
          <w:footerReference r:id="rId4" w:type="default"/>
          <w:pgSz w:w="11906" w:h="16838"/>
          <w:pgMar w:top="1440" w:right="1803" w:bottom="1440" w:left="1803" w:header="851" w:footer="992" w:gutter="0"/>
          <w:pgBorders>
            <w:top w:val="none" w:sz="0" w:space="0"/>
            <w:left w:val="none" w:sz="0" w:space="0"/>
            <w:bottom w:val="none" w:sz="0" w:space="0"/>
            <w:right w:val="none" w:sz="0" w:space="0"/>
          </w:pgBorders>
          <w:pgNumType w:fmt="decimal" w:start="1"/>
          <w:cols w:space="720" w:num="1"/>
          <w:docGrid w:linePitch="312" w:charSpace="0"/>
        </w:sectPr>
      </w:pPr>
      <w:r>
        <w:rPr>
          <w:rFonts w:hint="default" w:ascii="Times New Roman" w:hAnsi="Times New Roman" w:eastAsia="仿宋" w:cs="Times New Roman"/>
          <w:b/>
          <w:bCs/>
          <w:color w:val="000000"/>
          <w:sz w:val="32"/>
          <w:szCs w:val="32"/>
          <w:lang w:eastAsia="zh-CN"/>
        </w:rPr>
        <w:t>二〇</w:t>
      </w:r>
      <w:r>
        <w:rPr>
          <w:rFonts w:hint="eastAsia" w:ascii="Times New Roman" w:hAnsi="Times New Roman" w:eastAsia="仿宋" w:cs="Times New Roman"/>
          <w:b/>
          <w:bCs/>
          <w:color w:val="000000"/>
          <w:sz w:val="32"/>
          <w:szCs w:val="32"/>
          <w:lang w:eastAsia="zh-CN"/>
        </w:rPr>
        <w:t>二</w:t>
      </w:r>
      <w:r>
        <w:rPr>
          <w:rFonts w:hint="eastAsia" w:eastAsia="仿宋" w:cs="Times New Roman"/>
          <w:b/>
          <w:bCs/>
          <w:color w:val="000000"/>
          <w:sz w:val="32"/>
          <w:szCs w:val="32"/>
          <w:lang w:val="en-US" w:eastAsia="zh-CN"/>
        </w:rPr>
        <w:t>二</w:t>
      </w:r>
      <w:r>
        <w:rPr>
          <w:rFonts w:hint="default" w:ascii="Times New Roman" w:hAnsi="Times New Roman" w:eastAsia="仿宋" w:cs="Times New Roman"/>
          <w:b/>
          <w:bCs/>
          <w:color w:val="000000"/>
          <w:sz w:val="32"/>
          <w:szCs w:val="32"/>
          <w:lang w:eastAsia="zh-CN"/>
        </w:rPr>
        <w:t>年</w:t>
      </w:r>
      <w:r>
        <w:rPr>
          <w:rFonts w:hint="eastAsia" w:eastAsia="仿宋" w:cs="Times New Roman"/>
          <w:b/>
          <w:bCs/>
          <w:color w:val="000000"/>
          <w:sz w:val="32"/>
          <w:szCs w:val="32"/>
          <w:lang w:val="en-US" w:eastAsia="zh-CN"/>
        </w:rPr>
        <w:t>六</w:t>
      </w:r>
      <w:r>
        <w:rPr>
          <w:rFonts w:hint="default" w:ascii="Times New Roman" w:hAnsi="Times New Roman" w:eastAsia="仿宋" w:cs="Times New Roman"/>
          <w:b/>
          <w:bCs/>
          <w:color w:val="000000"/>
          <w:sz w:val="32"/>
          <w:szCs w:val="32"/>
          <w:lang w:eastAsia="zh-CN"/>
        </w:rPr>
        <w:t>月</w:t>
      </w:r>
    </w:p>
    <w:p>
      <w:pPr>
        <w:pStyle w:val="19"/>
        <w:rPr>
          <w:rFonts w:hint="default" w:ascii="Times New Roman" w:hAnsi="Times New Roman" w:eastAsia="仿宋" w:cs="Times New Roman"/>
          <w:sz w:val="30"/>
          <w:szCs w:val="30"/>
        </w:rPr>
      </w:pPr>
      <w:r>
        <w:rPr>
          <w:rFonts w:hint="default" w:ascii="Times New Roman" w:hAnsi="Times New Roman" w:eastAsia="仿宋" w:cs="Times New Roman"/>
          <w:sz w:val="30"/>
          <w:szCs w:val="30"/>
        </w:rPr>
        <w:t>预案编制说明</w:t>
      </w:r>
    </w:p>
    <w:p>
      <w:pPr>
        <w:pStyle w:val="20"/>
        <w:ind w:firstLine="560"/>
        <w:rPr>
          <w:rFonts w:hint="default" w:ascii="Times New Roman" w:hAnsi="Times New Roman" w:eastAsia="仿宋" w:cs="Times New Roman"/>
          <w:szCs w:val="28"/>
        </w:rPr>
      </w:pPr>
      <w:bookmarkStart w:id="0" w:name="_Toc270489607"/>
      <w:bookmarkStart w:id="1" w:name="_Toc277940200"/>
      <w:bookmarkStart w:id="2" w:name="_Toc270004859"/>
      <w:r>
        <w:rPr>
          <w:rFonts w:hint="default" w:ascii="Times New Roman" w:hAnsi="Times New Roman" w:eastAsia="仿宋" w:cs="Times New Roman"/>
          <w:szCs w:val="28"/>
        </w:rPr>
        <w:t xml:space="preserve">该编制说明主要分为三部分：（1）编制过程概述；（2）重点内容说明；（3）征求意见及采纳情况说明、评审情况说明。 </w:t>
      </w:r>
    </w:p>
    <w:bookmarkEnd w:id="0"/>
    <w:bookmarkEnd w:id="1"/>
    <w:bookmarkEnd w:id="2"/>
    <w:p>
      <w:pPr>
        <w:pStyle w:val="20"/>
        <w:ind w:firstLine="562"/>
        <w:rPr>
          <w:rFonts w:hint="default" w:ascii="Times New Roman" w:hAnsi="Times New Roman" w:eastAsia="仿宋" w:cs="Times New Roman"/>
          <w:b/>
          <w:szCs w:val="28"/>
        </w:rPr>
      </w:pPr>
      <w:r>
        <w:rPr>
          <w:rFonts w:hint="default" w:ascii="Times New Roman" w:hAnsi="Times New Roman" w:eastAsia="仿宋" w:cs="Times New Roman"/>
          <w:b/>
          <w:szCs w:val="28"/>
        </w:rPr>
        <w:t>1、编制过程概述</w:t>
      </w:r>
    </w:p>
    <w:p>
      <w:pPr>
        <w:pStyle w:val="20"/>
        <w:ind w:firstLine="560"/>
        <w:rPr>
          <w:rFonts w:hint="default" w:ascii="Times New Roman" w:hAnsi="Times New Roman" w:eastAsia="仿宋" w:cs="Times New Roman"/>
          <w:szCs w:val="28"/>
        </w:rPr>
      </w:pPr>
      <w:r>
        <w:rPr>
          <w:rFonts w:hint="default" w:ascii="Times New Roman" w:hAnsi="Times New Roman" w:eastAsia="仿宋" w:cs="Times New Roman"/>
          <w:szCs w:val="28"/>
        </w:rPr>
        <w:t>20</w:t>
      </w:r>
      <w:r>
        <w:rPr>
          <w:rFonts w:hint="eastAsia" w:eastAsia="仿宋" w:cs="Times New Roman"/>
          <w:szCs w:val="28"/>
          <w:lang w:val="en-US" w:eastAsia="zh-CN"/>
        </w:rPr>
        <w:t>21</w:t>
      </w:r>
      <w:r>
        <w:rPr>
          <w:rFonts w:hint="default" w:ascii="Times New Roman" w:hAnsi="Times New Roman" w:eastAsia="仿宋" w:cs="Times New Roman"/>
          <w:szCs w:val="28"/>
        </w:rPr>
        <w:t>年1</w:t>
      </w:r>
      <w:r>
        <w:rPr>
          <w:rFonts w:hint="eastAsia" w:eastAsia="仿宋" w:cs="Times New Roman"/>
          <w:szCs w:val="28"/>
          <w:lang w:val="en-US" w:eastAsia="zh-CN"/>
        </w:rPr>
        <w:t>2</w:t>
      </w:r>
      <w:r>
        <w:rPr>
          <w:rFonts w:hint="default" w:ascii="Times New Roman" w:hAnsi="Times New Roman" w:eastAsia="仿宋" w:cs="Times New Roman"/>
          <w:szCs w:val="28"/>
        </w:rPr>
        <w:t>月，</w:t>
      </w:r>
      <w:r>
        <w:rPr>
          <w:rFonts w:hint="eastAsia" w:eastAsia="仿宋" w:cs="Times New Roman"/>
          <w:szCs w:val="28"/>
          <w:lang w:eastAsia="zh-CN"/>
        </w:rPr>
        <w:t>陕西干细胞工程有限公司</w:t>
      </w:r>
      <w:r>
        <w:rPr>
          <w:rFonts w:hint="default" w:ascii="Times New Roman" w:hAnsi="Times New Roman" w:eastAsia="仿宋" w:cs="Times New Roman"/>
          <w:szCs w:val="28"/>
        </w:rPr>
        <w:t>委托技术服务单位负责突发环境事件应急预案的</w:t>
      </w:r>
      <w:r>
        <w:rPr>
          <w:rFonts w:hint="eastAsia" w:eastAsia="仿宋" w:cs="Times New Roman"/>
          <w:szCs w:val="28"/>
          <w:lang w:val="en-US" w:eastAsia="zh-CN"/>
        </w:rPr>
        <w:t>编制</w:t>
      </w:r>
      <w:r>
        <w:rPr>
          <w:rFonts w:hint="default" w:ascii="Times New Roman" w:hAnsi="Times New Roman" w:eastAsia="仿宋" w:cs="Times New Roman"/>
          <w:szCs w:val="28"/>
        </w:rPr>
        <w:t>工作。</w:t>
      </w:r>
    </w:p>
    <w:p>
      <w:pPr>
        <w:pStyle w:val="20"/>
        <w:ind w:firstLine="560"/>
        <w:rPr>
          <w:rFonts w:hint="default" w:ascii="Times New Roman" w:hAnsi="Times New Roman" w:eastAsia="仿宋" w:cs="Times New Roman"/>
          <w:szCs w:val="28"/>
        </w:rPr>
      </w:pPr>
      <w:r>
        <w:rPr>
          <w:rFonts w:hint="default" w:ascii="Times New Roman" w:hAnsi="Times New Roman" w:eastAsia="仿宋" w:cs="Times New Roman"/>
          <w:szCs w:val="28"/>
        </w:rPr>
        <w:t>接受委托后，在对现场进行初步勘察和资料调研后，技术服务单位合理安排技术人员成立了预案编写小组，技术人员包括环保、安全等方面的工程技术人员。</w:t>
      </w:r>
    </w:p>
    <w:p>
      <w:pPr>
        <w:pStyle w:val="20"/>
        <w:ind w:firstLine="560"/>
        <w:rPr>
          <w:rFonts w:hint="default" w:ascii="Times New Roman" w:hAnsi="Times New Roman" w:eastAsia="仿宋" w:cs="Times New Roman"/>
          <w:szCs w:val="28"/>
        </w:rPr>
      </w:pPr>
      <w:r>
        <w:rPr>
          <w:rFonts w:hint="default" w:ascii="Times New Roman" w:hAnsi="Times New Roman" w:eastAsia="仿宋" w:cs="Times New Roman"/>
          <w:szCs w:val="28"/>
        </w:rPr>
        <w:t>预案编写小组在《企业事业单位突发环境事件应急预案备案管理办法》（试行）(环发〔2015〕4号)、《企业突发环境事件风险评估指南（试行）》、《国家突发环境事件应急预案》、《陕西省突发环境事件应急预案》等文件的指导下，编制了适应企业现有实际应急条件及管理水平的应急预案，并于</w:t>
      </w:r>
      <w:r>
        <w:rPr>
          <w:rFonts w:hint="eastAsia" w:eastAsia="仿宋" w:cs="Times New Roman"/>
          <w:szCs w:val="28"/>
          <w:lang w:val="en-US" w:eastAsia="zh-CN"/>
        </w:rPr>
        <w:t>6</w:t>
      </w:r>
      <w:r>
        <w:rPr>
          <w:rFonts w:hint="default" w:ascii="Times New Roman" w:hAnsi="Times New Roman" w:eastAsia="仿宋" w:cs="Times New Roman"/>
          <w:szCs w:val="28"/>
        </w:rPr>
        <w:t>月完成了预案的初稿编写工作。针对初稿，预案编写小组开展了多次内部交流和修改。</w:t>
      </w:r>
    </w:p>
    <w:p>
      <w:pPr>
        <w:pStyle w:val="20"/>
        <w:ind w:firstLine="562"/>
        <w:rPr>
          <w:rFonts w:hint="default" w:ascii="Times New Roman" w:hAnsi="Times New Roman" w:eastAsia="仿宋" w:cs="Times New Roman"/>
          <w:b/>
          <w:szCs w:val="28"/>
        </w:rPr>
      </w:pPr>
      <w:r>
        <w:rPr>
          <w:rFonts w:hint="default" w:ascii="Times New Roman" w:hAnsi="Times New Roman" w:eastAsia="仿宋" w:cs="Times New Roman"/>
          <w:b/>
          <w:szCs w:val="28"/>
        </w:rPr>
        <w:t>2、重点内容说明</w:t>
      </w:r>
    </w:p>
    <w:p>
      <w:pPr>
        <w:pStyle w:val="20"/>
        <w:ind w:firstLine="560"/>
        <w:rPr>
          <w:rFonts w:hint="default" w:ascii="Times New Roman" w:hAnsi="Times New Roman" w:eastAsia="仿宋" w:cs="Times New Roman"/>
          <w:szCs w:val="28"/>
        </w:rPr>
      </w:pPr>
      <w:r>
        <w:rPr>
          <w:rFonts w:hint="default" w:ascii="Times New Roman" w:hAnsi="Times New Roman" w:eastAsia="仿宋" w:cs="Times New Roman"/>
          <w:szCs w:val="28"/>
        </w:rPr>
        <w:t>本预案编制严格按照《陕西省企业突发环境事件应急预案编制导则》的规定进行，其编制程序见图。</w:t>
      </w:r>
    </w:p>
    <w:p>
      <w:pPr>
        <w:spacing w:line="360" w:lineRule="auto"/>
        <w:ind w:firstLine="643" w:firstLineChars="200"/>
        <w:rPr>
          <w:rFonts w:hint="default" w:ascii="Times New Roman" w:hAnsi="Times New Roman" w:eastAsia="仿宋" w:cs="Times New Roman"/>
          <w:sz w:val="32"/>
          <w:szCs w:val="32"/>
        </w:rPr>
      </w:pPr>
      <w:r>
        <w:rPr>
          <w:rFonts w:hint="default" w:ascii="Times New Roman" w:hAnsi="Times New Roman" w:eastAsia="仿宋" w:cs="Times New Roman"/>
          <w:b/>
          <w:sz w:val="32"/>
          <w:szCs w:val="32"/>
        </w:rPr>
        <mc:AlternateContent>
          <mc:Choice Requires="wpg">
            <w:drawing>
              <wp:inline distT="0" distB="0" distL="114300" distR="114300">
                <wp:extent cx="5066030" cy="4445635"/>
                <wp:effectExtent l="4445" t="0" r="15875" b="0"/>
                <wp:docPr id="71" name="组合 71"/>
                <wp:cNvGraphicFramePr/>
                <a:graphic xmlns:a="http://schemas.openxmlformats.org/drawingml/2006/main">
                  <a:graphicData uri="http://schemas.microsoft.com/office/word/2010/wordprocessingGroup">
                    <wpg:wgp>
                      <wpg:cNvGrpSpPr>
                        <a:grpSpLocks noRot="1"/>
                      </wpg:cNvGrpSpPr>
                      <wpg:grpSpPr>
                        <a:xfrm>
                          <a:off x="0" y="0"/>
                          <a:ext cx="5066030" cy="4445635"/>
                          <a:chOff x="0" y="0"/>
                          <a:chExt cx="8280" cy="8892"/>
                        </a:xfrm>
                      </wpg:grpSpPr>
                      <wps:wsp>
                        <wps:cNvPr id="43" name="矩形 43"/>
                        <wps:cNvSpPr>
                          <a:spLocks noChangeAspect="1" noTextEdit="1"/>
                        </wps:cNvSpPr>
                        <wps:spPr>
                          <a:xfrm>
                            <a:off x="0" y="0"/>
                            <a:ext cx="8280" cy="8892"/>
                          </a:xfrm>
                          <a:prstGeom prst="rect">
                            <a:avLst/>
                          </a:prstGeom>
                          <a:noFill/>
                          <a:ln>
                            <a:noFill/>
                          </a:ln>
                        </wps:spPr>
                        <wps:bodyPr upright="1"/>
                      </wps:wsp>
                      <wps:wsp>
                        <wps:cNvPr id="44" name="文本框 44"/>
                        <wps:cNvSpPr txBox="1"/>
                        <wps:spPr>
                          <a:xfrm>
                            <a:off x="2160" y="156"/>
                            <a:ext cx="3780" cy="62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宋体" w:hAnsi="宋体" w:cs="宋体"/>
                                  <w:sz w:val="24"/>
                                  <w:szCs w:val="24"/>
                                </w:rPr>
                              </w:pPr>
                              <w:r>
                                <w:rPr>
                                  <w:rFonts w:hint="eastAsia" w:ascii="宋体" w:hAnsi="宋体" w:cs="宋体"/>
                                  <w:sz w:val="24"/>
                                  <w:szCs w:val="24"/>
                                </w:rPr>
                                <w:t xml:space="preserve"> 成立编制小组、选定负责人</w:t>
                              </w:r>
                            </w:p>
                          </w:txbxContent>
                        </wps:txbx>
                        <wps:bodyPr upright="1"/>
                      </wps:wsp>
                      <wps:wsp>
                        <wps:cNvPr id="45" name="直接连接符 45"/>
                        <wps:cNvCnPr/>
                        <wps:spPr>
                          <a:xfrm>
                            <a:off x="4140" y="780"/>
                            <a:ext cx="1" cy="624"/>
                          </a:xfrm>
                          <a:prstGeom prst="line">
                            <a:avLst/>
                          </a:prstGeom>
                          <a:ln w="9525" cap="flat" cmpd="sng">
                            <a:solidFill>
                              <a:srgbClr val="000000"/>
                            </a:solidFill>
                            <a:prstDash val="solid"/>
                            <a:headEnd type="none" w="med" len="med"/>
                            <a:tailEnd type="triangle" w="med" len="med"/>
                          </a:ln>
                        </wps:spPr>
                        <wps:bodyPr upright="1"/>
                      </wps:wsp>
                      <wps:wsp>
                        <wps:cNvPr id="46" name="文本框 46"/>
                        <wps:cNvSpPr txBox="1"/>
                        <wps:spPr>
                          <a:xfrm>
                            <a:off x="3240" y="1404"/>
                            <a:ext cx="1800" cy="62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楷体_GB2312" w:hAnsi="楷体_GB2312" w:eastAsia="楷体_GB2312" w:cs="楷体_GB2312"/>
                                  <w:sz w:val="24"/>
                                  <w:szCs w:val="24"/>
                                </w:rPr>
                              </w:pPr>
                              <w:r>
                                <w:rPr>
                                  <w:rFonts w:hint="eastAsia" w:ascii="楷体_GB2312" w:hAnsi="楷体_GB2312" w:eastAsia="楷体_GB2312" w:cs="楷体_GB2312"/>
                                  <w:sz w:val="24"/>
                                  <w:szCs w:val="24"/>
                                </w:rPr>
                                <w:t xml:space="preserve"> </w:t>
                              </w:r>
                              <w:r>
                                <w:rPr>
                                  <w:rFonts w:hint="eastAsia" w:ascii="宋体" w:hAnsi="宋体" w:cs="宋体"/>
                                  <w:sz w:val="24"/>
                                  <w:szCs w:val="24"/>
                                </w:rPr>
                                <w:t>开始编制</w:t>
                              </w:r>
                            </w:p>
                          </w:txbxContent>
                        </wps:txbx>
                        <wps:bodyPr upright="1"/>
                      </wps:wsp>
                      <wps:wsp>
                        <wps:cNvPr id="47" name="直接连接符 47"/>
                        <wps:cNvCnPr/>
                        <wps:spPr>
                          <a:xfrm>
                            <a:off x="4140" y="2028"/>
                            <a:ext cx="1" cy="780"/>
                          </a:xfrm>
                          <a:prstGeom prst="line">
                            <a:avLst/>
                          </a:prstGeom>
                          <a:ln w="9525" cap="flat" cmpd="sng">
                            <a:solidFill>
                              <a:srgbClr val="000000"/>
                            </a:solidFill>
                            <a:prstDash val="solid"/>
                            <a:headEnd type="none" w="med" len="med"/>
                            <a:tailEnd type="triangle" w="med" len="med"/>
                          </a:ln>
                        </wps:spPr>
                        <wps:bodyPr upright="1"/>
                      </wps:wsp>
                      <wps:wsp>
                        <wps:cNvPr id="48" name="直接连接符 48"/>
                        <wps:cNvCnPr/>
                        <wps:spPr>
                          <a:xfrm>
                            <a:off x="900" y="2184"/>
                            <a:ext cx="6480" cy="1"/>
                          </a:xfrm>
                          <a:prstGeom prst="line">
                            <a:avLst/>
                          </a:prstGeom>
                          <a:ln w="9525" cap="flat" cmpd="sng">
                            <a:solidFill>
                              <a:srgbClr val="000000"/>
                            </a:solidFill>
                            <a:prstDash val="solid"/>
                            <a:headEnd type="none" w="med" len="med"/>
                            <a:tailEnd type="none" w="med" len="med"/>
                          </a:ln>
                        </wps:spPr>
                        <wps:bodyPr upright="1"/>
                      </wps:wsp>
                      <wps:wsp>
                        <wps:cNvPr id="49" name="文本框 49"/>
                        <wps:cNvSpPr txBox="1"/>
                        <wps:spPr>
                          <a:xfrm>
                            <a:off x="0" y="2808"/>
                            <a:ext cx="2160" cy="62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宋体" w:hAnsi="宋体" w:cs="宋体"/>
                                  <w:sz w:val="24"/>
                                  <w:szCs w:val="24"/>
                                </w:rPr>
                              </w:pPr>
                              <w:r>
                                <w:rPr>
                                  <w:rFonts w:hint="eastAsia" w:ascii="宋体" w:hAnsi="宋体" w:cs="宋体"/>
                                  <w:sz w:val="24"/>
                                  <w:szCs w:val="24"/>
                                </w:rPr>
                                <w:t xml:space="preserve"> 基本情况调查</w:t>
                              </w:r>
                            </w:p>
                          </w:txbxContent>
                        </wps:txbx>
                        <wps:bodyPr upright="1"/>
                      </wps:wsp>
                      <wps:wsp>
                        <wps:cNvPr id="50" name="文本框 50"/>
                        <wps:cNvSpPr txBox="1"/>
                        <wps:spPr>
                          <a:xfrm>
                            <a:off x="5940" y="2808"/>
                            <a:ext cx="2340" cy="62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宋体" w:hAnsi="宋体" w:cs="宋体"/>
                                  <w:sz w:val="24"/>
                                  <w:szCs w:val="24"/>
                                </w:rPr>
                              </w:pPr>
                              <w:r>
                                <w:rPr>
                                  <w:rFonts w:hint="eastAsia" w:ascii="宋体" w:hAnsi="宋体" w:cs="宋体"/>
                                  <w:sz w:val="24"/>
                                  <w:szCs w:val="24"/>
                                </w:rPr>
                                <w:t>风险源辨识与评估</w:t>
                              </w:r>
                            </w:p>
                          </w:txbxContent>
                        </wps:txbx>
                        <wps:bodyPr upright="1"/>
                      </wps:wsp>
                      <wps:wsp>
                        <wps:cNvPr id="51" name="文本框 51"/>
                        <wps:cNvSpPr txBox="1"/>
                        <wps:spPr>
                          <a:xfrm>
                            <a:off x="3060" y="2808"/>
                            <a:ext cx="2160" cy="62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宋体" w:hAnsi="宋体" w:cs="宋体"/>
                                  <w:szCs w:val="21"/>
                                </w:rPr>
                              </w:pPr>
                              <w:r>
                                <w:rPr>
                                  <w:rFonts w:hint="eastAsia" w:ascii="宋体" w:hAnsi="宋体" w:cs="宋体"/>
                                  <w:sz w:val="24"/>
                                  <w:szCs w:val="24"/>
                                </w:rPr>
                                <w:t xml:space="preserve"> 应急能力评估</w:t>
                              </w:r>
                            </w:p>
                          </w:txbxContent>
                        </wps:txbx>
                        <wps:bodyPr upright="1"/>
                      </wps:wsp>
                      <wps:wsp>
                        <wps:cNvPr id="52" name="直接连接符 52"/>
                        <wps:cNvCnPr/>
                        <wps:spPr>
                          <a:xfrm>
                            <a:off x="900" y="2184"/>
                            <a:ext cx="1" cy="624"/>
                          </a:xfrm>
                          <a:prstGeom prst="line">
                            <a:avLst/>
                          </a:prstGeom>
                          <a:ln w="9525" cap="flat" cmpd="sng">
                            <a:solidFill>
                              <a:srgbClr val="000000"/>
                            </a:solidFill>
                            <a:prstDash val="solid"/>
                            <a:headEnd type="none" w="med" len="med"/>
                            <a:tailEnd type="triangle" w="med" len="med"/>
                          </a:ln>
                        </wps:spPr>
                        <wps:bodyPr upright="1"/>
                      </wps:wsp>
                      <wps:wsp>
                        <wps:cNvPr id="53" name="直接连接符 53"/>
                        <wps:cNvCnPr/>
                        <wps:spPr>
                          <a:xfrm>
                            <a:off x="7380" y="2184"/>
                            <a:ext cx="1" cy="624"/>
                          </a:xfrm>
                          <a:prstGeom prst="line">
                            <a:avLst/>
                          </a:prstGeom>
                          <a:ln w="9525" cap="flat" cmpd="sng">
                            <a:solidFill>
                              <a:srgbClr val="000000"/>
                            </a:solidFill>
                            <a:prstDash val="solid"/>
                            <a:headEnd type="none" w="med" len="med"/>
                            <a:tailEnd type="triangle" w="med" len="med"/>
                          </a:ln>
                        </wps:spPr>
                        <wps:bodyPr upright="1"/>
                      </wps:wsp>
                      <wps:wsp>
                        <wps:cNvPr id="54" name="直接连接符 54"/>
                        <wps:cNvCnPr/>
                        <wps:spPr>
                          <a:xfrm>
                            <a:off x="4140" y="3432"/>
                            <a:ext cx="0" cy="312"/>
                          </a:xfrm>
                          <a:prstGeom prst="line">
                            <a:avLst/>
                          </a:prstGeom>
                          <a:ln w="9525" cap="flat" cmpd="sng">
                            <a:solidFill>
                              <a:srgbClr val="000000"/>
                            </a:solidFill>
                            <a:prstDash val="solid"/>
                            <a:headEnd type="none" w="med" len="med"/>
                            <a:tailEnd type="none" w="med" len="med"/>
                          </a:ln>
                        </wps:spPr>
                        <wps:bodyPr upright="1"/>
                      </wps:wsp>
                      <wps:wsp>
                        <wps:cNvPr id="55" name="直接连接符 55"/>
                        <wps:cNvCnPr/>
                        <wps:spPr>
                          <a:xfrm>
                            <a:off x="2340" y="3744"/>
                            <a:ext cx="3420" cy="1"/>
                          </a:xfrm>
                          <a:prstGeom prst="line">
                            <a:avLst/>
                          </a:prstGeom>
                          <a:ln w="9525" cap="flat" cmpd="sng">
                            <a:solidFill>
                              <a:srgbClr val="000000"/>
                            </a:solidFill>
                            <a:prstDash val="solid"/>
                            <a:headEnd type="none" w="med" len="med"/>
                            <a:tailEnd type="none" w="med" len="med"/>
                          </a:ln>
                        </wps:spPr>
                        <wps:bodyPr upright="1"/>
                      </wps:wsp>
                      <wps:wsp>
                        <wps:cNvPr id="56" name="文本框 56"/>
                        <wps:cNvSpPr txBox="1"/>
                        <wps:spPr>
                          <a:xfrm>
                            <a:off x="1440" y="4368"/>
                            <a:ext cx="2160" cy="62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宋体" w:hAnsi="宋体" w:cs="宋体"/>
                                  <w:sz w:val="24"/>
                                  <w:szCs w:val="24"/>
                                </w:rPr>
                              </w:pPr>
                              <w:r>
                                <w:rPr>
                                  <w:rFonts w:hint="eastAsia" w:ascii="宋体" w:hAnsi="宋体" w:cs="宋体"/>
                                  <w:sz w:val="24"/>
                                  <w:szCs w:val="24"/>
                                </w:rPr>
                                <w:t xml:space="preserve"> 应急资源分析</w:t>
                              </w:r>
                            </w:p>
                          </w:txbxContent>
                        </wps:txbx>
                        <wps:bodyPr upright="1"/>
                      </wps:wsp>
                      <wps:wsp>
                        <wps:cNvPr id="57" name="文本框 57"/>
                        <wps:cNvSpPr txBox="1"/>
                        <wps:spPr>
                          <a:xfrm>
                            <a:off x="4500" y="4368"/>
                            <a:ext cx="2160" cy="62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楷体_GB2312" w:hAnsi="楷体_GB2312" w:eastAsia="楷体_GB2312" w:cs="楷体_GB2312"/>
                                  <w:sz w:val="24"/>
                                  <w:szCs w:val="24"/>
                                </w:rPr>
                              </w:pPr>
                              <w:r>
                                <w:rPr>
                                  <w:rFonts w:hint="eastAsia" w:ascii="楷体_GB2312" w:hAnsi="楷体_GB2312" w:eastAsia="楷体_GB2312" w:cs="楷体_GB2312"/>
                                  <w:sz w:val="24"/>
                                  <w:szCs w:val="24"/>
                                </w:rPr>
                                <w:t xml:space="preserve"> </w:t>
                              </w:r>
                              <w:r>
                                <w:rPr>
                                  <w:rFonts w:hint="eastAsia" w:ascii="宋体" w:hAnsi="宋体" w:cs="宋体"/>
                                  <w:sz w:val="24"/>
                                  <w:szCs w:val="24"/>
                                </w:rPr>
                                <w:t>应急能力分析</w:t>
                              </w:r>
                            </w:p>
                          </w:txbxContent>
                        </wps:txbx>
                        <wps:bodyPr upright="1"/>
                      </wps:wsp>
                      <wps:wsp>
                        <wps:cNvPr id="58" name="直接连接符 58"/>
                        <wps:cNvCnPr/>
                        <wps:spPr>
                          <a:xfrm flipV="1">
                            <a:off x="2340" y="3744"/>
                            <a:ext cx="1" cy="624"/>
                          </a:xfrm>
                          <a:prstGeom prst="line">
                            <a:avLst/>
                          </a:prstGeom>
                          <a:ln w="9525" cap="flat" cmpd="sng">
                            <a:solidFill>
                              <a:srgbClr val="000000"/>
                            </a:solidFill>
                            <a:prstDash val="solid"/>
                            <a:headEnd type="triangle" w="med" len="med"/>
                            <a:tailEnd type="none" w="med" len="med"/>
                          </a:ln>
                        </wps:spPr>
                        <wps:bodyPr upright="1"/>
                      </wps:wsp>
                      <wps:wsp>
                        <wps:cNvPr id="59" name="直接连接符 59"/>
                        <wps:cNvCnPr/>
                        <wps:spPr>
                          <a:xfrm>
                            <a:off x="5760" y="3744"/>
                            <a:ext cx="1" cy="624"/>
                          </a:xfrm>
                          <a:prstGeom prst="line">
                            <a:avLst/>
                          </a:prstGeom>
                          <a:ln w="9525" cap="flat" cmpd="sng">
                            <a:solidFill>
                              <a:srgbClr val="000000"/>
                            </a:solidFill>
                            <a:prstDash val="solid"/>
                            <a:headEnd type="none" w="med" len="med"/>
                            <a:tailEnd type="triangle" w="med" len="med"/>
                          </a:ln>
                        </wps:spPr>
                        <wps:bodyPr upright="1"/>
                      </wps:wsp>
                      <wps:wsp>
                        <wps:cNvPr id="60" name="直接连接符 60"/>
                        <wps:cNvCnPr/>
                        <wps:spPr>
                          <a:xfrm>
                            <a:off x="900" y="3432"/>
                            <a:ext cx="1" cy="2028"/>
                          </a:xfrm>
                          <a:prstGeom prst="line">
                            <a:avLst/>
                          </a:prstGeom>
                          <a:ln w="9525" cap="flat" cmpd="sng">
                            <a:solidFill>
                              <a:srgbClr val="000000"/>
                            </a:solidFill>
                            <a:prstDash val="solid"/>
                            <a:headEnd type="none" w="med" len="med"/>
                            <a:tailEnd type="none" w="med" len="med"/>
                          </a:ln>
                        </wps:spPr>
                        <wps:bodyPr upright="1"/>
                      </wps:wsp>
                      <wps:wsp>
                        <wps:cNvPr id="61" name="直接连接符 61"/>
                        <wps:cNvCnPr/>
                        <wps:spPr>
                          <a:xfrm>
                            <a:off x="7380" y="3432"/>
                            <a:ext cx="1" cy="2028"/>
                          </a:xfrm>
                          <a:prstGeom prst="line">
                            <a:avLst/>
                          </a:prstGeom>
                          <a:ln w="9525" cap="flat" cmpd="sng">
                            <a:solidFill>
                              <a:srgbClr val="000000"/>
                            </a:solidFill>
                            <a:prstDash val="solid"/>
                            <a:headEnd type="none" w="med" len="med"/>
                            <a:tailEnd type="none" w="med" len="med"/>
                          </a:ln>
                        </wps:spPr>
                        <wps:bodyPr upright="1"/>
                      </wps:wsp>
                      <wps:wsp>
                        <wps:cNvPr id="62" name="直接连接符 62"/>
                        <wps:cNvCnPr/>
                        <wps:spPr>
                          <a:xfrm>
                            <a:off x="900" y="5460"/>
                            <a:ext cx="6480" cy="1"/>
                          </a:xfrm>
                          <a:prstGeom prst="line">
                            <a:avLst/>
                          </a:prstGeom>
                          <a:ln w="9525" cap="flat" cmpd="sng">
                            <a:solidFill>
                              <a:srgbClr val="000000"/>
                            </a:solidFill>
                            <a:prstDash val="solid"/>
                            <a:headEnd type="none" w="med" len="med"/>
                            <a:tailEnd type="none" w="med" len="med"/>
                          </a:ln>
                        </wps:spPr>
                        <wps:bodyPr upright="1"/>
                      </wps:wsp>
                      <wps:wsp>
                        <wps:cNvPr id="63" name="直接连接符 63"/>
                        <wps:cNvCnPr/>
                        <wps:spPr>
                          <a:xfrm>
                            <a:off x="2340" y="4992"/>
                            <a:ext cx="1" cy="468"/>
                          </a:xfrm>
                          <a:prstGeom prst="line">
                            <a:avLst/>
                          </a:prstGeom>
                          <a:ln w="9525" cap="flat" cmpd="sng">
                            <a:solidFill>
                              <a:srgbClr val="000000"/>
                            </a:solidFill>
                            <a:prstDash val="solid"/>
                            <a:headEnd type="none" w="med" len="med"/>
                            <a:tailEnd type="none" w="med" len="med"/>
                          </a:ln>
                        </wps:spPr>
                        <wps:bodyPr upright="1"/>
                      </wps:wsp>
                      <wps:wsp>
                        <wps:cNvPr id="64" name="直接连接符 64"/>
                        <wps:cNvCnPr/>
                        <wps:spPr>
                          <a:xfrm>
                            <a:off x="5760" y="4992"/>
                            <a:ext cx="1" cy="468"/>
                          </a:xfrm>
                          <a:prstGeom prst="line">
                            <a:avLst/>
                          </a:prstGeom>
                          <a:ln w="9525" cap="flat" cmpd="sng">
                            <a:solidFill>
                              <a:srgbClr val="000000"/>
                            </a:solidFill>
                            <a:prstDash val="solid"/>
                            <a:headEnd type="none" w="med" len="med"/>
                            <a:tailEnd type="none" w="med" len="med"/>
                          </a:ln>
                        </wps:spPr>
                        <wps:bodyPr upright="1"/>
                      </wps:wsp>
                      <wps:wsp>
                        <wps:cNvPr id="65" name="直接连接符 65"/>
                        <wps:cNvCnPr/>
                        <wps:spPr>
                          <a:xfrm>
                            <a:off x="4140" y="5460"/>
                            <a:ext cx="0" cy="468"/>
                          </a:xfrm>
                          <a:prstGeom prst="line">
                            <a:avLst/>
                          </a:prstGeom>
                          <a:ln w="9525" cap="flat" cmpd="sng">
                            <a:solidFill>
                              <a:srgbClr val="000000"/>
                            </a:solidFill>
                            <a:prstDash val="solid"/>
                            <a:headEnd type="none" w="med" len="med"/>
                            <a:tailEnd type="triangle" w="med" len="med"/>
                          </a:ln>
                        </wps:spPr>
                        <wps:bodyPr upright="1"/>
                      </wps:wsp>
                      <wps:wsp>
                        <wps:cNvPr id="66" name="文本框 66"/>
                        <wps:cNvSpPr txBox="1"/>
                        <wps:spPr>
                          <a:xfrm>
                            <a:off x="3060" y="5928"/>
                            <a:ext cx="2160" cy="62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楷体_GB2312" w:hAnsi="楷体_GB2312" w:eastAsia="楷体_GB2312" w:cs="楷体_GB2312"/>
                                  <w:sz w:val="24"/>
                                  <w:szCs w:val="24"/>
                                </w:rPr>
                              </w:pPr>
                              <w:r>
                                <w:rPr>
                                  <w:rFonts w:hint="eastAsia" w:ascii="楷体_GB2312" w:hAnsi="楷体_GB2312" w:eastAsia="楷体_GB2312" w:cs="楷体_GB2312"/>
                                  <w:sz w:val="24"/>
                                  <w:szCs w:val="24"/>
                                </w:rPr>
                                <w:t xml:space="preserve"> </w:t>
                              </w:r>
                              <w:r>
                                <w:rPr>
                                  <w:rFonts w:hint="eastAsia" w:ascii="宋体" w:hAnsi="宋体" w:cs="宋体"/>
                                  <w:sz w:val="24"/>
                                  <w:szCs w:val="24"/>
                                </w:rPr>
                                <w:t xml:space="preserve"> 编制应急预案</w:t>
                              </w:r>
                            </w:p>
                          </w:txbxContent>
                        </wps:txbx>
                        <wps:bodyPr upright="1"/>
                      </wps:wsp>
                      <wps:wsp>
                        <wps:cNvPr id="67" name="文本框 67"/>
                        <wps:cNvSpPr txBox="1"/>
                        <wps:spPr>
                          <a:xfrm>
                            <a:off x="2520" y="7020"/>
                            <a:ext cx="3060" cy="62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宋体" w:hAnsi="宋体" w:cs="宋体"/>
                                  <w:sz w:val="24"/>
                                  <w:szCs w:val="24"/>
                                </w:rPr>
                              </w:pPr>
                              <w:r>
                                <w:rPr>
                                  <w:rFonts w:hint="eastAsia" w:ascii="宋体" w:hAnsi="宋体" w:cs="宋体"/>
                                  <w:sz w:val="24"/>
                                  <w:szCs w:val="24"/>
                                </w:rPr>
                                <w:t xml:space="preserve">  预案评估与发布更新</w:t>
                              </w:r>
                            </w:p>
                          </w:txbxContent>
                        </wps:txbx>
                        <wps:bodyPr upright="1"/>
                      </wps:wsp>
                      <wps:wsp>
                        <wps:cNvPr id="68" name="直接连接符 68"/>
                        <wps:cNvCnPr/>
                        <wps:spPr>
                          <a:xfrm>
                            <a:off x="4140" y="6552"/>
                            <a:ext cx="0" cy="468"/>
                          </a:xfrm>
                          <a:prstGeom prst="line">
                            <a:avLst/>
                          </a:prstGeom>
                          <a:ln w="9525" cap="flat" cmpd="sng">
                            <a:solidFill>
                              <a:srgbClr val="000000"/>
                            </a:solidFill>
                            <a:prstDash val="solid"/>
                            <a:headEnd type="none" w="med" len="med"/>
                            <a:tailEnd type="triangle" w="med" len="med"/>
                          </a:ln>
                        </wps:spPr>
                        <wps:bodyPr upright="1"/>
                      </wps:wsp>
                      <wps:wsp>
                        <wps:cNvPr id="69" name="直接连接符 69"/>
                        <wps:cNvCnPr/>
                        <wps:spPr>
                          <a:xfrm>
                            <a:off x="4140" y="7644"/>
                            <a:ext cx="1" cy="468"/>
                          </a:xfrm>
                          <a:prstGeom prst="line">
                            <a:avLst/>
                          </a:prstGeom>
                          <a:ln w="9525" cap="flat" cmpd="sng">
                            <a:solidFill>
                              <a:srgbClr val="000000"/>
                            </a:solidFill>
                            <a:prstDash val="solid"/>
                            <a:headEnd type="none" w="med" len="med"/>
                            <a:tailEnd type="triangle" w="med" len="med"/>
                          </a:ln>
                        </wps:spPr>
                        <wps:bodyPr upright="1"/>
                      </wps:wsp>
                      <wps:wsp>
                        <wps:cNvPr id="70" name="文本框 70"/>
                        <wps:cNvSpPr txBox="1"/>
                        <wps:spPr>
                          <a:xfrm>
                            <a:off x="3060" y="8112"/>
                            <a:ext cx="2160" cy="62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楷体_GB2312" w:hAnsi="楷体_GB2312" w:eastAsia="楷体_GB2312" w:cs="楷体_GB2312"/>
                                  <w:sz w:val="24"/>
                                  <w:szCs w:val="24"/>
                                </w:rPr>
                              </w:pPr>
                              <w:r>
                                <w:rPr>
                                  <w:rFonts w:hint="eastAsia" w:ascii="楷体_GB2312" w:hAnsi="楷体_GB2312" w:eastAsia="楷体_GB2312" w:cs="楷体_GB2312"/>
                                  <w:sz w:val="24"/>
                                  <w:szCs w:val="24"/>
                                </w:rPr>
                                <w:t xml:space="preserve">    </w:t>
                              </w:r>
                              <w:r>
                                <w:rPr>
                                  <w:rFonts w:hint="eastAsia" w:ascii="宋体" w:hAnsi="宋体" w:cs="宋体"/>
                                  <w:sz w:val="24"/>
                                  <w:szCs w:val="24"/>
                                </w:rPr>
                                <w:t>预案实施</w:t>
                              </w:r>
                            </w:p>
                            <w:p>
                              <w:pPr>
                                <w:rPr>
                                  <w:rFonts w:hint="eastAsia" w:ascii="楷体_GB2312" w:hAnsi="楷体_GB2312" w:eastAsia="楷体_GB2312" w:cs="楷体_GB2312"/>
                                  <w:sz w:val="24"/>
                                  <w:szCs w:val="24"/>
                                </w:rPr>
                              </w:pPr>
                            </w:p>
                          </w:txbxContent>
                        </wps:txbx>
                        <wps:bodyPr upright="1"/>
                      </wps:wsp>
                    </wpg:wgp>
                  </a:graphicData>
                </a:graphic>
              </wp:inline>
            </w:drawing>
          </mc:Choice>
          <mc:Fallback>
            <w:pict>
              <v:group id="_x0000_s1026" o:spid="_x0000_s1026" o:spt="203" style="height:350.05pt;width:398.9pt;" coordsize="8280,8892" o:gfxdata="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">
                <o:lock v:ext="edit" rotation="t" aspectratio="f"/>
                <v:rect id="_x0000_s1026" o:spid="_x0000_s1026" o:spt="1" style="position:absolute;left:0;top:0;height:8892;width:8280;" filled="f" stroked="f" coordsize="21600,21600" o:gfxdata="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814Ver4A&#10;AADbAAAADwAAAAAAAAABACAAAAAiAAAAZHJzL2Rvd25yZXYueG1sUEsBAhQAFAAAAAgAh07iQDMv&#10;BZ47AAAAOQAAABAAAAAAAAAAAQAgAAAADQEAAGRycy9zaGFwZXhtbC54bWxQSwUGAAAAAAYABgBb&#10;AQAAtwMAAAAA&#10;">
                  <v:fill on="f" focussize="0,0"/>
                  <v:stroke on="f"/>
                  <v:imagedata o:title=""/>
                  <o:lock v:ext="edit" text="t" aspectratio="t"/>
                </v:rect>
                <v:shape id="_x0000_s1026" o:spid="_x0000_s1026" o:spt="202" type="#_x0000_t202" style="position:absolute;left:2160;top:156;height:624;width:3780;" fillcolor="#FFFFFF" filled="t" stroked="t" coordsize="21600,21600" o:gfxdata="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cz2x7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rPr>
                            <w:rFonts w:hint="eastAsia" w:ascii="宋体" w:hAnsi="宋体" w:cs="宋体"/>
                            <w:sz w:val="24"/>
                            <w:szCs w:val="24"/>
                          </w:rPr>
                        </w:pPr>
                        <w:r>
                          <w:rPr>
                            <w:rFonts w:hint="eastAsia" w:ascii="宋体" w:hAnsi="宋体" w:cs="宋体"/>
                            <w:sz w:val="24"/>
                            <w:szCs w:val="24"/>
                          </w:rPr>
                          <w:t xml:space="preserve"> 成立编制小组、选定负责人</w:t>
                        </w:r>
                      </w:p>
                    </w:txbxContent>
                  </v:textbox>
                </v:shape>
                <v:line id="_x0000_s1026" o:spid="_x0000_s1026" o:spt="20" style="position:absolute;left:4140;top:780;height:624;width:1;" filled="f" stroked="t" coordsize="21600,21600" o:gfxdata="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ptcC6/&#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shape id="_x0000_s1026" o:spid="_x0000_s1026" o:spt="202" type="#_x0000_t202" style="position:absolute;left:3240;top:1404;height:624;width:1800;" fillcolor="#FFFFFF" filled="t" stroked="t" coordsize="21600,21600" o:gfxdata="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lLNK7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rPr>
                            <w:rFonts w:hint="eastAsia" w:ascii="楷体_GB2312" w:hAnsi="楷体_GB2312" w:eastAsia="楷体_GB2312" w:cs="楷体_GB2312"/>
                            <w:sz w:val="24"/>
                            <w:szCs w:val="24"/>
                          </w:rPr>
                        </w:pPr>
                        <w:r>
                          <w:rPr>
                            <w:rFonts w:hint="eastAsia" w:ascii="楷体_GB2312" w:hAnsi="楷体_GB2312" w:eastAsia="楷体_GB2312" w:cs="楷体_GB2312"/>
                            <w:sz w:val="24"/>
                            <w:szCs w:val="24"/>
                          </w:rPr>
                          <w:t xml:space="preserve"> </w:t>
                        </w:r>
                        <w:r>
                          <w:rPr>
                            <w:rFonts w:hint="eastAsia" w:ascii="宋体" w:hAnsi="宋体" w:cs="宋体"/>
                            <w:sz w:val="24"/>
                            <w:szCs w:val="24"/>
                          </w:rPr>
                          <w:t>开始编制</w:t>
                        </w:r>
                      </w:p>
                    </w:txbxContent>
                  </v:textbox>
                </v:shape>
                <v:line id="_x0000_s1026" o:spid="_x0000_s1026" o:spt="20" style="position:absolute;left:4140;top:2028;height:780;width:1;" filled="f" stroked="t" coordsize="21600,21600" o:gfxdata="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XzS8K/&#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_x0000_s1026" o:spid="_x0000_s1026" o:spt="20" style="position:absolute;left:900;top:2184;height:1;width:6480;" filled="f" stroked="t" coordsize="21600,21600" o:gfxdata="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K+fOz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shape id="_x0000_s1026" o:spid="_x0000_s1026" o:spt="202" type="#_x0000_t202" style="position:absolute;left:0;top:2808;height:624;width:2160;" fillcolor="#FFFFFF" filled="t" stroked="t" coordsize="21600,21600" o:gfxdata="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81ZW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rPr>
                            <w:rFonts w:hint="eastAsia" w:ascii="宋体" w:hAnsi="宋体" w:cs="宋体"/>
                            <w:sz w:val="24"/>
                            <w:szCs w:val="24"/>
                          </w:rPr>
                        </w:pPr>
                        <w:r>
                          <w:rPr>
                            <w:rFonts w:hint="eastAsia" w:ascii="宋体" w:hAnsi="宋体" w:cs="宋体"/>
                            <w:sz w:val="24"/>
                            <w:szCs w:val="24"/>
                          </w:rPr>
                          <w:t xml:space="preserve"> 基本情况调查</w:t>
                        </w:r>
                      </w:p>
                    </w:txbxContent>
                  </v:textbox>
                </v:shape>
                <v:shape id="_x0000_s1026" o:spid="_x0000_s1026" o:spt="202" type="#_x0000_t202" style="position:absolute;left:5940;top:2808;height:624;width:2340;" fillcolor="#FFFFFF" filled="t" stroked="t" coordsize="21600,21600" o:gfxdata="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vLmYZ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rPr>
                            <w:rFonts w:hint="eastAsia" w:ascii="宋体" w:hAnsi="宋体" w:cs="宋体"/>
                            <w:sz w:val="24"/>
                            <w:szCs w:val="24"/>
                          </w:rPr>
                        </w:pPr>
                        <w:r>
                          <w:rPr>
                            <w:rFonts w:hint="eastAsia" w:ascii="宋体" w:hAnsi="宋体" w:cs="宋体"/>
                            <w:sz w:val="24"/>
                            <w:szCs w:val="24"/>
                          </w:rPr>
                          <w:t>风险源辨识与评估</w:t>
                        </w:r>
                      </w:p>
                    </w:txbxContent>
                  </v:textbox>
                </v:shape>
                <v:shape id="_x0000_s1026" o:spid="_x0000_s1026" o:spt="202" type="#_x0000_t202" style="position:absolute;left:3060;top:2808;height:624;width:2160;" fillcolor="#FFFFFF" filled="t" stroked="t" coordsize="21600,21600" o:gfxdata="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GLDgr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rPr>
                            <w:rFonts w:hint="eastAsia" w:ascii="宋体" w:hAnsi="宋体" w:cs="宋体"/>
                            <w:szCs w:val="21"/>
                          </w:rPr>
                        </w:pPr>
                        <w:r>
                          <w:rPr>
                            <w:rFonts w:hint="eastAsia" w:ascii="宋体" w:hAnsi="宋体" w:cs="宋体"/>
                            <w:sz w:val="24"/>
                            <w:szCs w:val="24"/>
                          </w:rPr>
                          <w:t xml:space="preserve"> 应急能力评估</w:t>
                        </w:r>
                      </w:p>
                    </w:txbxContent>
                  </v:textbox>
                </v:shape>
                <v:line id="_x0000_s1026" o:spid="_x0000_s1026" o:spt="20" style="position:absolute;left:900;top:2184;height:624;width:1;" filled="f" stroked="t" coordsize="21600,21600" o:gfxdata="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Bdfoe/&#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_x0000_s1026" o:spid="_x0000_s1026" o:spt="20" style="position:absolute;left:7380;top:2184;height:624;width:1;" filled="f" stroked="t" coordsize="21600,21600" o:gfxdata="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8R2xy/&#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_x0000_s1026" o:spid="_x0000_s1026" o:spt="20" style="position:absolute;left:4140;top:3432;height:312;width:0;" filled="f" stroked="t" coordsize="21600,21600" o:gfxdata="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5tb2u/&#10;AAAA2w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_x0000_s1026" o:spid="_x0000_s1026" o:spt="20" style="position:absolute;left:2340;top:3744;height:1;width:3420;" filled="f" stroked="t" coordsize="21600,21600" o:gfxdata="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SHK8L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shape id="_x0000_s1026" o:spid="_x0000_s1026" o:spt="202" type="#_x0000_t202" style="position:absolute;left:1440;top:4368;height:624;width:2160;" fillcolor="#FFFFFF" filled="t" stroked="t" coordsize="21600,21600" o:gfxdata="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4tb9r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rPr>
                            <w:rFonts w:hint="eastAsia" w:ascii="宋体" w:hAnsi="宋体" w:cs="宋体"/>
                            <w:sz w:val="24"/>
                            <w:szCs w:val="24"/>
                          </w:rPr>
                        </w:pPr>
                        <w:r>
                          <w:rPr>
                            <w:rFonts w:hint="eastAsia" w:ascii="宋体" w:hAnsi="宋体" w:cs="宋体"/>
                            <w:sz w:val="24"/>
                            <w:szCs w:val="24"/>
                          </w:rPr>
                          <w:t xml:space="preserve"> 应急资源分析</w:t>
                        </w:r>
                      </w:p>
                    </w:txbxContent>
                  </v:textbox>
                </v:shape>
                <v:shape id="_x0000_s1026" o:spid="_x0000_s1026" o:spt="202" type="#_x0000_t202" style="position:absolute;left:4500;top:4368;height:624;width:2160;" fillcolor="#FFFFFF" filled="t" stroked="t" coordsize="21600,21600" o:gfxdata="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gx/5t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rPr>
                            <w:rFonts w:hint="eastAsia" w:ascii="楷体_GB2312" w:hAnsi="楷体_GB2312" w:eastAsia="楷体_GB2312" w:cs="楷体_GB2312"/>
                            <w:sz w:val="24"/>
                            <w:szCs w:val="24"/>
                          </w:rPr>
                        </w:pPr>
                        <w:r>
                          <w:rPr>
                            <w:rFonts w:hint="eastAsia" w:ascii="楷体_GB2312" w:hAnsi="楷体_GB2312" w:eastAsia="楷体_GB2312" w:cs="楷体_GB2312"/>
                            <w:sz w:val="24"/>
                            <w:szCs w:val="24"/>
                          </w:rPr>
                          <w:t xml:space="preserve"> </w:t>
                        </w:r>
                        <w:r>
                          <w:rPr>
                            <w:rFonts w:hint="eastAsia" w:ascii="宋体" w:hAnsi="宋体" w:cs="宋体"/>
                            <w:sz w:val="24"/>
                            <w:szCs w:val="24"/>
                          </w:rPr>
                          <w:t>应急能力分析</w:t>
                        </w:r>
                      </w:p>
                    </w:txbxContent>
                  </v:textbox>
                </v:shape>
                <v:line id="_x0000_s1026" o:spid="_x0000_s1026" o:spt="20" style="position:absolute;left:2340;top:3744;flip:y;height:624;width:1;" filled="f" stroked="t" coordsize="21600,21600" o:gfxdata="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J2mPDugAAANsA&#10;AAAPAAAAAAAAAAEAIAAAACIAAABkcnMvZG93bnJldi54bWxQSwECFAAUAAAACACHTuJAMy8FnjsA&#10;AAA5AAAAEAAAAAAAAAABACAAAAAJAQAAZHJzL3NoYXBleG1sLnhtbFBLBQYAAAAABgAGAFsBAACz&#10;AwAAAAA=&#10;">
                  <v:fill on="f" focussize="0,0"/>
                  <v:stroke color="#000000" joinstyle="round" startarrow="block"/>
                  <v:imagedata o:title=""/>
                  <o:lock v:ext="edit" aspectratio="f"/>
                </v:line>
                <v:line id="_x0000_s1026" o:spid="_x0000_s1026" o:spt="20" style="position:absolute;left:5760;top:3744;height:624;width:1;" filled="f" stroked="t" coordsize="21600,21600" o:gfxdata="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757Pa/&#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_x0000_s1026" o:spid="_x0000_s1026" o:spt="20" style="position:absolute;left:900;top:3432;height:2028;width:1;" filled="f" stroked="t" coordsize="21600,21600" o:gfxdata="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86o9W5AAAA2w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_x0000_s1026" o:spid="_x0000_s1026" o:spt="20" style="position:absolute;left:7380;top:3432;height:2028;width:1;" filled="f" stroked="t" coordsize="21600,21600" o:gfxdata="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HYGTr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style="position:absolute;left:900;top:5460;height:1;width:6480;" filled="f" stroked="t" coordsize="21600,21600" o:gfxdata="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CkmDm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2340;top:4992;height:468;width:1;" filled="f" stroked="t" coordsize="21600,21600" o:gfxdata="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P6D2i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5760;top:4992;height:468;width:1;" filled="f" stroked="t" coordsize="21600,21600" o:gfxdata="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ABpda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4140;top:5460;height:468;width:0;" filled="f" stroked="t" coordsize="21600,21600" o:gfxdata="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HYLE6/&#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shape id="_x0000_s1026" o:spid="_x0000_s1026" o:spt="202" type="#_x0000_t202" style="position:absolute;left:3060;top:5928;height:624;width:2160;" fillcolor="#FFFFFF" filled="t" stroked="t" coordsize="21600,21600" o:gfxdata="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55FL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rPr>
                            <w:rFonts w:hint="eastAsia" w:ascii="楷体_GB2312" w:hAnsi="楷体_GB2312" w:eastAsia="楷体_GB2312" w:cs="楷体_GB2312"/>
                            <w:sz w:val="24"/>
                            <w:szCs w:val="24"/>
                          </w:rPr>
                        </w:pPr>
                        <w:r>
                          <w:rPr>
                            <w:rFonts w:hint="eastAsia" w:ascii="楷体_GB2312" w:hAnsi="楷体_GB2312" w:eastAsia="楷体_GB2312" w:cs="楷体_GB2312"/>
                            <w:sz w:val="24"/>
                            <w:szCs w:val="24"/>
                          </w:rPr>
                          <w:t xml:space="preserve"> </w:t>
                        </w:r>
                        <w:r>
                          <w:rPr>
                            <w:rFonts w:hint="eastAsia" w:ascii="宋体" w:hAnsi="宋体" w:cs="宋体"/>
                            <w:sz w:val="24"/>
                            <w:szCs w:val="24"/>
                          </w:rPr>
                          <w:t xml:space="preserve"> 编制应急预案</w:t>
                        </w:r>
                      </w:p>
                    </w:txbxContent>
                  </v:textbox>
                </v:shape>
                <v:shape id="_x0000_s1026" o:spid="_x0000_s1026" o:spt="202" type="#_x0000_t202" style="position:absolute;left:2520;top:7020;height:624;width:3060;" fillcolor="#FFFFFF" filled="t" stroked="t" coordsize="21600,21600" o:gfxdata="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qs00L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rPr>
                            <w:rFonts w:hint="eastAsia" w:ascii="宋体" w:hAnsi="宋体" w:cs="宋体"/>
                            <w:sz w:val="24"/>
                            <w:szCs w:val="24"/>
                          </w:rPr>
                        </w:pPr>
                        <w:r>
                          <w:rPr>
                            <w:rFonts w:hint="eastAsia" w:ascii="宋体" w:hAnsi="宋体" w:cs="宋体"/>
                            <w:sz w:val="24"/>
                            <w:szCs w:val="24"/>
                          </w:rPr>
                          <w:t xml:space="preserve">  预案评估与发布更新</w:t>
                        </w:r>
                      </w:p>
                    </w:txbxContent>
                  </v:textbox>
                </v:shape>
                <v:line id="_x0000_s1026" o:spid="_x0000_s1026" o:spt="20" style="position:absolute;left:4140;top:6552;height:468;width:0;" filled="f" stroked="t" coordsize="21600,21600" o:gfxdata="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9mD0L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line id="_x0000_s1026" o:spid="_x0000_s1026" o:spt="20" style="position:absolute;left:4140;top:7644;height:468;width:1;" filled="f" stroked="t" coordsize="21600,21600" o:gfxdata="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JUmS7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shape id="_x0000_s1026" o:spid="_x0000_s1026" o:spt="202" type="#_x0000_t202" style="position:absolute;left:3060;top:8112;height:624;width:2160;" fillcolor="#FFFFFF" filled="t" stroked="t" coordsize="21600,21600" o:gfxdata="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SbOnm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rPr>
                            <w:rFonts w:hint="eastAsia" w:ascii="楷体_GB2312" w:hAnsi="楷体_GB2312" w:eastAsia="楷体_GB2312" w:cs="楷体_GB2312"/>
                            <w:sz w:val="24"/>
                            <w:szCs w:val="24"/>
                          </w:rPr>
                        </w:pPr>
                        <w:r>
                          <w:rPr>
                            <w:rFonts w:hint="eastAsia" w:ascii="楷体_GB2312" w:hAnsi="楷体_GB2312" w:eastAsia="楷体_GB2312" w:cs="楷体_GB2312"/>
                            <w:sz w:val="24"/>
                            <w:szCs w:val="24"/>
                          </w:rPr>
                          <w:t xml:space="preserve">    </w:t>
                        </w:r>
                        <w:r>
                          <w:rPr>
                            <w:rFonts w:hint="eastAsia" w:ascii="宋体" w:hAnsi="宋体" w:cs="宋体"/>
                            <w:sz w:val="24"/>
                            <w:szCs w:val="24"/>
                          </w:rPr>
                          <w:t>预案实施</w:t>
                        </w:r>
                      </w:p>
                      <w:p>
                        <w:pPr>
                          <w:rPr>
                            <w:rFonts w:hint="eastAsia" w:ascii="楷体_GB2312" w:hAnsi="楷体_GB2312" w:eastAsia="楷体_GB2312" w:cs="楷体_GB2312"/>
                            <w:sz w:val="24"/>
                            <w:szCs w:val="24"/>
                          </w:rPr>
                        </w:pPr>
                      </w:p>
                    </w:txbxContent>
                  </v:textbox>
                </v:shape>
                <w10:wrap type="none"/>
                <w10:anchorlock/>
              </v:group>
            </w:pict>
          </mc:Fallback>
        </mc:AlternateContent>
      </w:r>
    </w:p>
    <w:p>
      <w:pPr>
        <w:snapToGrid w:val="0"/>
        <w:spacing w:line="480" w:lineRule="auto"/>
        <w:ind w:firstLine="562" w:firstLineChars="200"/>
        <w:jc w:val="center"/>
        <w:rPr>
          <w:rFonts w:hint="default" w:ascii="Times New Roman" w:hAnsi="Times New Roman" w:eastAsia="仿宋" w:cs="Times New Roman"/>
          <w:b/>
          <w:bCs/>
          <w:sz w:val="32"/>
          <w:szCs w:val="32"/>
        </w:rPr>
      </w:pPr>
      <w:r>
        <w:rPr>
          <w:rFonts w:hint="default" w:ascii="Times New Roman" w:hAnsi="Times New Roman" w:eastAsia="仿宋" w:cs="Times New Roman"/>
          <w:b/>
          <w:bCs/>
          <w:sz w:val="28"/>
          <w:szCs w:val="28"/>
        </w:rPr>
        <w:t>应急预案编制程序图</w:t>
      </w:r>
    </w:p>
    <w:p>
      <w:pPr>
        <w:pStyle w:val="20"/>
        <w:ind w:firstLine="560"/>
        <w:rPr>
          <w:rFonts w:hint="default" w:ascii="Times New Roman" w:hAnsi="Times New Roman" w:eastAsia="仿宋" w:cs="Times New Roman"/>
          <w:szCs w:val="28"/>
        </w:rPr>
      </w:pPr>
      <w:bookmarkStart w:id="3" w:name="_Toc309954453"/>
      <w:r>
        <w:rPr>
          <w:rFonts w:hint="default" w:ascii="Times New Roman" w:hAnsi="Times New Roman" w:eastAsia="仿宋" w:cs="Times New Roman"/>
          <w:szCs w:val="28"/>
        </w:rPr>
        <w:t>（1）成立预案编制小组</w:t>
      </w:r>
      <w:bookmarkEnd w:id="3"/>
      <w:bookmarkStart w:id="4" w:name="_Toc176252657"/>
      <w:bookmarkStart w:id="5" w:name="_Toc176619356"/>
      <w:bookmarkStart w:id="6" w:name="_Toc176618323"/>
    </w:p>
    <w:p>
      <w:pPr>
        <w:pStyle w:val="20"/>
        <w:ind w:firstLine="560"/>
        <w:rPr>
          <w:rFonts w:hint="default" w:ascii="Times New Roman" w:hAnsi="Times New Roman" w:eastAsia="仿宋" w:cs="Times New Roman"/>
          <w:szCs w:val="28"/>
        </w:rPr>
      </w:pPr>
      <w:r>
        <w:rPr>
          <w:rFonts w:hint="default" w:ascii="Times New Roman" w:hAnsi="Times New Roman" w:eastAsia="仿宋" w:cs="Times New Roman"/>
          <w:szCs w:val="28"/>
        </w:rPr>
        <w:t>针对企业可能发生的突发环境事件类别和应急职责，结合企业各个人员职能分工，成立以总经理为领导的应急预案编制工作组，明确预案编制任务、职责分工和工作计划。</w:t>
      </w:r>
      <w:bookmarkEnd w:id="4"/>
      <w:r>
        <w:rPr>
          <w:rFonts w:hint="default" w:ascii="Times New Roman" w:hAnsi="Times New Roman" w:eastAsia="仿宋" w:cs="Times New Roman"/>
          <w:szCs w:val="28"/>
        </w:rPr>
        <w:t>预案编制人员由各方面的专业人员、专家及一线岗位人员组成。</w:t>
      </w:r>
      <w:bookmarkEnd w:id="5"/>
      <w:bookmarkEnd w:id="6"/>
    </w:p>
    <w:p>
      <w:pPr>
        <w:pStyle w:val="20"/>
        <w:ind w:firstLine="560"/>
        <w:rPr>
          <w:rFonts w:hint="default" w:ascii="Times New Roman" w:hAnsi="Times New Roman" w:eastAsia="仿宋" w:cs="Times New Roman"/>
          <w:szCs w:val="28"/>
        </w:rPr>
      </w:pPr>
      <w:bookmarkStart w:id="7" w:name="_Toc309954454"/>
      <w:r>
        <w:rPr>
          <w:rFonts w:hint="default" w:ascii="Times New Roman" w:hAnsi="Times New Roman" w:eastAsia="仿宋" w:cs="Times New Roman"/>
          <w:szCs w:val="28"/>
        </w:rPr>
        <w:t>（2）基本情况调查</w:t>
      </w:r>
      <w:bookmarkEnd w:id="7"/>
    </w:p>
    <w:p>
      <w:pPr>
        <w:pStyle w:val="20"/>
        <w:ind w:firstLine="560"/>
        <w:rPr>
          <w:rFonts w:hint="default" w:ascii="Times New Roman" w:hAnsi="Times New Roman" w:eastAsia="仿宋" w:cs="Times New Roman"/>
          <w:szCs w:val="28"/>
        </w:rPr>
      </w:pPr>
      <w:bookmarkStart w:id="8" w:name="_Toc176618325"/>
      <w:bookmarkStart w:id="9" w:name="_Toc176619358"/>
      <w:bookmarkStart w:id="10" w:name="_Toc309954455"/>
      <w:r>
        <w:rPr>
          <w:rFonts w:hint="default" w:ascii="Times New Roman" w:hAnsi="Times New Roman" w:eastAsia="仿宋" w:cs="Times New Roman"/>
          <w:szCs w:val="28"/>
        </w:rPr>
        <w:t>对企业基本概况、突发环境事件风险源、周边环境状况及环境敏感点等进行详细的调查和说明。</w:t>
      </w:r>
      <w:bookmarkEnd w:id="8"/>
      <w:bookmarkEnd w:id="9"/>
    </w:p>
    <w:p>
      <w:pPr>
        <w:snapToGrid w:val="0"/>
        <w:ind w:firstLine="200"/>
        <w:rPr>
          <w:rFonts w:hint="default" w:ascii="Times New Roman" w:hAnsi="Times New Roman" w:eastAsia="仿宋" w:cs="Times New Roman"/>
          <w:sz w:val="32"/>
          <w:szCs w:val="32"/>
        </w:rPr>
      </w:pPr>
    </w:p>
    <w:p>
      <w:pPr>
        <w:pStyle w:val="20"/>
        <w:ind w:firstLine="560"/>
        <w:rPr>
          <w:rFonts w:hint="default" w:ascii="Times New Roman" w:hAnsi="Times New Roman" w:eastAsia="仿宋" w:cs="Times New Roman"/>
          <w:szCs w:val="28"/>
        </w:rPr>
      </w:pPr>
      <w:r>
        <w:rPr>
          <w:rFonts w:hint="default" w:ascii="Times New Roman" w:hAnsi="Times New Roman" w:eastAsia="仿宋" w:cs="Times New Roman"/>
          <w:szCs w:val="28"/>
        </w:rPr>
        <w:t>1）企业基本概况</w:t>
      </w:r>
    </w:p>
    <w:p>
      <w:pPr>
        <w:pStyle w:val="20"/>
        <w:ind w:firstLine="560"/>
        <w:rPr>
          <w:rFonts w:hint="default" w:ascii="Times New Roman" w:hAnsi="Times New Roman" w:eastAsia="仿宋" w:cs="Times New Roman"/>
          <w:szCs w:val="28"/>
        </w:rPr>
      </w:pPr>
      <w:bookmarkStart w:id="11" w:name="_Toc176619360"/>
      <w:bookmarkStart w:id="12" w:name="_Toc176252673"/>
      <w:bookmarkStart w:id="13" w:name="_Toc176618327"/>
      <w:r>
        <w:rPr>
          <w:rFonts w:hint="default" w:ascii="Times New Roman" w:hAnsi="Times New Roman" w:eastAsia="仿宋" w:cs="Times New Roman"/>
          <w:szCs w:val="28"/>
        </w:rPr>
        <w:t>包括企业的名称、法人、法人代码、详细地址、联系方式；经济性质隶属关系、正常上班及往来人数；地理位置、详细位置图、所处地形地貌和地质状况、厂区的特殊状况</w:t>
      </w:r>
      <w:bookmarkEnd w:id="11"/>
      <w:bookmarkEnd w:id="12"/>
      <w:bookmarkEnd w:id="13"/>
      <w:bookmarkStart w:id="14" w:name="_Toc176252675"/>
      <w:bookmarkStart w:id="15" w:name="_Toc176618329"/>
      <w:bookmarkStart w:id="16" w:name="_Toc176619362"/>
      <w:r>
        <w:rPr>
          <w:rFonts w:hint="default" w:ascii="Times New Roman" w:hAnsi="Times New Roman" w:eastAsia="仿宋" w:cs="Times New Roman"/>
          <w:szCs w:val="28"/>
        </w:rPr>
        <w:t>；所在地的气候特征，降雨量等</w:t>
      </w:r>
      <w:bookmarkEnd w:id="14"/>
      <w:r>
        <w:rPr>
          <w:rFonts w:hint="default" w:ascii="Times New Roman" w:hAnsi="Times New Roman" w:eastAsia="仿宋" w:cs="Times New Roman"/>
          <w:szCs w:val="28"/>
        </w:rPr>
        <w:t>。</w:t>
      </w:r>
      <w:bookmarkEnd w:id="15"/>
      <w:bookmarkEnd w:id="16"/>
    </w:p>
    <w:p>
      <w:pPr>
        <w:pStyle w:val="20"/>
        <w:ind w:firstLine="560"/>
        <w:rPr>
          <w:rFonts w:hint="default" w:ascii="Times New Roman" w:hAnsi="Times New Roman" w:eastAsia="仿宋" w:cs="Times New Roman"/>
          <w:szCs w:val="28"/>
        </w:rPr>
      </w:pPr>
      <w:r>
        <w:rPr>
          <w:rFonts w:hint="default" w:ascii="Times New Roman" w:hAnsi="Times New Roman" w:eastAsia="仿宋" w:cs="Times New Roman"/>
          <w:szCs w:val="28"/>
        </w:rPr>
        <w:t>2）风险源基本情况调查</w:t>
      </w:r>
    </w:p>
    <w:p>
      <w:pPr>
        <w:pStyle w:val="20"/>
        <w:ind w:firstLine="560"/>
        <w:rPr>
          <w:rFonts w:hint="default" w:ascii="Times New Roman" w:hAnsi="Times New Roman" w:eastAsia="仿宋" w:cs="Times New Roman"/>
          <w:szCs w:val="28"/>
        </w:rPr>
      </w:pPr>
      <w:bookmarkStart w:id="17" w:name="_Toc176252678"/>
      <w:bookmarkStart w:id="18" w:name="_Toc176619365"/>
      <w:bookmarkStart w:id="19" w:name="_Toc176618332"/>
      <w:r>
        <w:rPr>
          <w:rFonts w:hint="default" w:ascii="Times New Roman" w:hAnsi="Times New Roman" w:eastAsia="仿宋" w:cs="Times New Roman"/>
          <w:szCs w:val="28"/>
        </w:rPr>
        <w:t>包括企业的产品、生产工艺流程、生产装置、应急设备（施）和消防水收集等相关情况；列出风险物质的明细表、特性及其应急处理方法等</w:t>
      </w:r>
      <w:bookmarkEnd w:id="17"/>
      <w:r>
        <w:rPr>
          <w:rFonts w:hint="default" w:ascii="Times New Roman" w:hAnsi="Times New Roman" w:eastAsia="仿宋" w:cs="Times New Roman"/>
          <w:szCs w:val="28"/>
        </w:rPr>
        <w:t>。</w:t>
      </w:r>
      <w:bookmarkEnd w:id="18"/>
      <w:bookmarkEnd w:id="19"/>
    </w:p>
    <w:p>
      <w:pPr>
        <w:pStyle w:val="20"/>
        <w:ind w:firstLine="560"/>
        <w:rPr>
          <w:rFonts w:hint="default" w:ascii="Times New Roman" w:hAnsi="Times New Roman" w:eastAsia="仿宋" w:cs="Times New Roman"/>
          <w:szCs w:val="28"/>
        </w:rPr>
      </w:pPr>
      <w:bookmarkStart w:id="20" w:name="_Toc176619373"/>
      <w:bookmarkStart w:id="21" w:name="_Toc176618340"/>
      <w:bookmarkStart w:id="22" w:name="_Toc176253656"/>
      <w:bookmarkStart w:id="23" w:name="_Toc176253751"/>
      <w:bookmarkStart w:id="24" w:name="_Toc176252686"/>
      <w:r>
        <w:rPr>
          <w:rFonts w:hint="default" w:ascii="Times New Roman" w:hAnsi="Times New Roman" w:eastAsia="仿宋" w:cs="Times New Roman"/>
          <w:szCs w:val="28"/>
        </w:rPr>
        <w:t>3）周边环境状况及环境敏感点调查</w:t>
      </w:r>
      <w:bookmarkEnd w:id="20"/>
      <w:bookmarkEnd w:id="21"/>
      <w:bookmarkEnd w:id="22"/>
      <w:bookmarkEnd w:id="23"/>
      <w:bookmarkEnd w:id="24"/>
    </w:p>
    <w:p>
      <w:pPr>
        <w:pStyle w:val="20"/>
        <w:ind w:firstLine="560"/>
        <w:rPr>
          <w:rFonts w:hint="default" w:ascii="Times New Roman" w:hAnsi="Times New Roman" w:eastAsia="仿宋" w:cs="Times New Roman"/>
          <w:szCs w:val="28"/>
        </w:rPr>
      </w:pPr>
      <w:r>
        <w:rPr>
          <w:rFonts w:hint="default" w:ascii="Times New Roman" w:hAnsi="Times New Roman" w:eastAsia="仿宋" w:cs="Times New Roman"/>
          <w:szCs w:val="28"/>
        </w:rPr>
        <w:t>包括企业周边区域范围内常住人数，自然村、学校、企业、机关等社会关注区的基本概况，与企业的距离和方位图，以及周边环境敏感点的情况和位置说明。</w:t>
      </w:r>
    </w:p>
    <w:p>
      <w:pPr>
        <w:pStyle w:val="20"/>
        <w:ind w:firstLine="560"/>
        <w:rPr>
          <w:rFonts w:hint="default" w:ascii="Times New Roman" w:hAnsi="Times New Roman" w:eastAsia="仿宋" w:cs="Times New Roman"/>
          <w:szCs w:val="28"/>
        </w:rPr>
      </w:pPr>
      <w:r>
        <w:rPr>
          <w:rFonts w:hint="default" w:ascii="Times New Roman" w:hAnsi="Times New Roman" w:eastAsia="仿宋" w:cs="Times New Roman"/>
          <w:szCs w:val="28"/>
        </w:rPr>
        <w:t>（3）环境风险</w:t>
      </w:r>
      <w:bookmarkEnd w:id="10"/>
      <w:r>
        <w:rPr>
          <w:rFonts w:hint="default" w:ascii="Times New Roman" w:hAnsi="Times New Roman" w:eastAsia="仿宋" w:cs="Times New Roman"/>
          <w:szCs w:val="28"/>
        </w:rPr>
        <w:t>评估</w:t>
      </w:r>
    </w:p>
    <w:p>
      <w:pPr>
        <w:pStyle w:val="20"/>
        <w:ind w:firstLine="560"/>
        <w:rPr>
          <w:rFonts w:hint="default" w:ascii="Times New Roman" w:hAnsi="Times New Roman" w:eastAsia="仿宋" w:cs="Times New Roman"/>
          <w:szCs w:val="28"/>
        </w:rPr>
      </w:pPr>
      <w:r>
        <w:rPr>
          <w:rFonts w:hint="default" w:ascii="Times New Roman" w:hAnsi="Times New Roman" w:eastAsia="仿宋" w:cs="Times New Roman"/>
          <w:szCs w:val="28"/>
        </w:rPr>
        <w:t>根据风险源、周边环境状况及环境敏感点的状况，委托咨询机构，严格按照《企业突发环境事件风险评估指南（试行）》进行环境风险分析评估，阐述了企业存在的风险源及环境风险分析评价结果，结合风险物质的情况、安全管理、应急防控措施差距分析等方面确定了环境风险等级。</w:t>
      </w:r>
      <w:bookmarkStart w:id="25" w:name="_Toc309954456"/>
    </w:p>
    <w:p>
      <w:pPr>
        <w:pStyle w:val="20"/>
        <w:ind w:firstLine="560"/>
        <w:rPr>
          <w:rFonts w:hint="default" w:ascii="Times New Roman" w:hAnsi="Times New Roman" w:eastAsia="仿宋" w:cs="Times New Roman"/>
          <w:szCs w:val="28"/>
        </w:rPr>
      </w:pPr>
      <w:r>
        <w:rPr>
          <w:rFonts w:hint="default" w:ascii="Times New Roman" w:hAnsi="Times New Roman" w:eastAsia="仿宋" w:cs="Times New Roman"/>
          <w:szCs w:val="28"/>
        </w:rPr>
        <w:t>（4）</w:t>
      </w:r>
      <w:bookmarkEnd w:id="25"/>
      <w:r>
        <w:rPr>
          <w:rFonts w:hint="default" w:ascii="Times New Roman" w:hAnsi="Times New Roman" w:eastAsia="仿宋" w:cs="Times New Roman"/>
          <w:szCs w:val="28"/>
        </w:rPr>
        <w:t>环境应急资源调查</w:t>
      </w:r>
    </w:p>
    <w:p>
      <w:pPr>
        <w:pStyle w:val="20"/>
        <w:ind w:firstLine="560"/>
        <w:rPr>
          <w:rFonts w:hint="default" w:ascii="Times New Roman" w:hAnsi="Times New Roman" w:eastAsia="仿宋" w:cs="Times New Roman"/>
          <w:szCs w:val="28"/>
        </w:rPr>
      </w:pPr>
      <w:r>
        <w:rPr>
          <w:rFonts w:hint="default" w:ascii="Times New Roman" w:hAnsi="Times New Roman" w:eastAsia="仿宋" w:cs="Times New Roman"/>
          <w:szCs w:val="28"/>
        </w:rPr>
        <w:t>在调查和环境风险评估的基础上，应对企业现有的突发环境事件应急能力进行评估，明确进一步需求，包括以下内容：</w:t>
      </w:r>
    </w:p>
    <w:p>
      <w:pPr>
        <w:pStyle w:val="20"/>
        <w:ind w:firstLine="560"/>
        <w:rPr>
          <w:rFonts w:hint="default" w:ascii="Times New Roman" w:hAnsi="Times New Roman" w:eastAsia="仿宋" w:cs="Times New Roman"/>
          <w:szCs w:val="28"/>
        </w:rPr>
      </w:pPr>
      <w:r>
        <w:rPr>
          <w:rFonts w:hint="default" w:ascii="Times New Roman" w:hAnsi="Times New Roman" w:eastAsia="仿宋" w:cs="Times New Roman"/>
          <w:szCs w:val="28"/>
        </w:rPr>
        <w:t>1）危险废物基本情况。</w:t>
      </w:r>
    </w:p>
    <w:p>
      <w:pPr>
        <w:pStyle w:val="20"/>
        <w:ind w:firstLine="560"/>
        <w:rPr>
          <w:rFonts w:hint="default" w:ascii="Times New Roman" w:hAnsi="Times New Roman" w:eastAsia="仿宋" w:cs="Times New Roman"/>
          <w:szCs w:val="28"/>
        </w:rPr>
      </w:pPr>
      <w:r>
        <w:rPr>
          <w:rFonts w:hint="default" w:ascii="Times New Roman" w:hAnsi="Times New Roman" w:eastAsia="仿宋" w:cs="Times New Roman"/>
          <w:szCs w:val="28"/>
        </w:rPr>
        <w:t>2）雨水、事故水去向基本情况。</w:t>
      </w:r>
    </w:p>
    <w:p>
      <w:pPr>
        <w:pStyle w:val="20"/>
        <w:ind w:firstLine="560"/>
        <w:rPr>
          <w:rFonts w:hint="default" w:ascii="Times New Roman" w:hAnsi="Times New Roman" w:eastAsia="仿宋" w:cs="Times New Roman"/>
          <w:szCs w:val="28"/>
        </w:rPr>
      </w:pPr>
      <w:r>
        <w:rPr>
          <w:rFonts w:hint="default" w:ascii="Times New Roman" w:hAnsi="Times New Roman" w:eastAsia="仿宋" w:cs="Times New Roman"/>
          <w:szCs w:val="28"/>
        </w:rPr>
        <w:t>3）应急救援的物资，如处理泄漏物、消解和吸收污染物等物资。</w:t>
      </w:r>
    </w:p>
    <w:p>
      <w:pPr>
        <w:pStyle w:val="20"/>
        <w:ind w:firstLine="560"/>
        <w:rPr>
          <w:rFonts w:hint="default" w:ascii="Times New Roman" w:hAnsi="Times New Roman" w:eastAsia="仿宋" w:cs="Times New Roman"/>
          <w:szCs w:val="28"/>
        </w:rPr>
      </w:pPr>
      <w:r>
        <w:rPr>
          <w:rFonts w:hint="default" w:ascii="Times New Roman" w:hAnsi="Times New Roman" w:eastAsia="仿宋" w:cs="Times New Roman"/>
          <w:szCs w:val="28"/>
        </w:rPr>
        <w:t>4）应急通信系统、电源、照明等。</w:t>
      </w:r>
    </w:p>
    <w:p>
      <w:pPr>
        <w:pStyle w:val="20"/>
        <w:ind w:firstLine="560"/>
        <w:rPr>
          <w:rFonts w:hint="default" w:ascii="Times New Roman" w:hAnsi="Times New Roman" w:eastAsia="仿宋" w:cs="Times New Roman"/>
          <w:szCs w:val="28"/>
        </w:rPr>
      </w:pPr>
      <w:r>
        <w:rPr>
          <w:rFonts w:hint="default" w:ascii="Times New Roman" w:hAnsi="Times New Roman" w:eastAsia="仿宋" w:cs="Times New Roman"/>
          <w:szCs w:val="28"/>
        </w:rPr>
        <w:t>5）内部应急队伍建设情况及各种保障制度，如安全生产责任制度、日常维护制度等。</w:t>
      </w:r>
    </w:p>
    <w:p>
      <w:pPr>
        <w:pStyle w:val="20"/>
        <w:ind w:firstLine="560"/>
        <w:rPr>
          <w:rFonts w:hint="default" w:ascii="Times New Roman" w:hAnsi="Times New Roman" w:eastAsia="仿宋" w:cs="Times New Roman"/>
          <w:szCs w:val="28"/>
        </w:rPr>
      </w:pPr>
      <w:r>
        <w:rPr>
          <w:rFonts w:hint="default" w:ascii="Times New Roman" w:hAnsi="Times New Roman" w:eastAsia="仿宋" w:cs="Times New Roman"/>
          <w:szCs w:val="28"/>
        </w:rPr>
        <w:t>6）外部资源的利用能力，请求政府协调应急救援力量及设备、应急救援信息咨询等。</w:t>
      </w:r>
    </w:p>
    <w:p>
      <w:pPr>
        <w:pStyle w:val="20"/>
        <w:ind w:firstLine="560"/>
        <w:rPr>
          <w:rFonts w:hint="default" w:ascii="Times New Roman" w:hAnsi="Times New Roman" w:eastAsia="仿宋" w:cs="Times New Roman"/>
          <w:szCs w:val="28"/>
        </w:rPr>
      </w:pPr>
      <w:bookmarkStart w:id="26" w:name="_Toc309954457"/>
      <w:r>
        <w:rPr>
          <w:rFonts w:hint="default" w:ascii="Times New Roman" w:hAnsi="Times New Roman" w:eastAsia="仿宋" w:cs="Times New Roman"/>
          <w:szCs w:val="28"/>
        </w:rPr>
        <w:t>（5）应急预案的编制</w:t>
      </w:r>
      <w:bookmarkEnd w:id="26"/>
    </w:p>
    <w:p>
      <w:pPr>
        <w:pStyle w:val="20"/>
        <w:ind w:firstLine="560"/>
        <w:rPr>
          <w:rFonts w:hint="default" w:ascii="Times New Roman" w:hAnsi="Times New Roman" w:eastAsia="仿宋" w:cs="Times New Roman"/>
          <w:szCs w:val="28"/>
        </w:rPr>
      </w:pPr>
      <w:bookmarkStart w:id="27" w:name="_Toc176618385"/>
      <w:bookmarkStart w:id="28" w:name="_Toc176619418"/>
      <w:r>
        <w:rPr>
          <w:rFonts w:hint="default" w:ascii="Times New Roman" w:hAnsi="Times New Roman" w:eastAsia="仿宋" w:cs="Times New Roman"/>
          <w:szCs w:val="28"/>
        </w:rPr>
        <w:t>在环境风险评估和环境应急资源的调查结果的基础上，针对可能发生的突发环境事件类型和影响范围，编制企业环境应急预案</w:t>
      </w:r>
      <w:bookmarkEnd w:id="27"/>
      <w:bookmarkEnd w:id="28"/>
      <w:r>
        <w:rPr>
          <w:rFonts w:hint="default" w:ascii="Times New Roman" w:hAnsi="Times New Roman" w:eastAsia="仿宋" w:cs="Times New Roman"/>
          <w:szCs w:val="28"/>
        </w:rPr>
        <w:t>并与所涉及的其他应急预案相互衔接。</w:t>
      </w:r>
    </w:p>
    <w:p>
      <w:pPr>
        <w:pStyle w:val="20"/>
        <w:ind w:firstLine="560"/>
        <w:rPr>
          <w:rFonts w:hint="default" w:ascii="Times New Roman" w:hAnsi="Times New Roman" w:eastAsia="仿宋" w:cs="Times New Roman"/>
          <w:szCs w:val="28"/>
        </w:rPr>
      </w:pPr>
      <w:r>
        <w:rPr>
          <w:rFonts w:hint="default" w:ascii="Times New Roman" w:hAnsi="Times New Roman" w:eastAsia="仿宋" w:cs="Times New Roman"/>
          <w:szCs w:val="28"/>
        </w:rPr>
        <w:t>本预案的编制内容共分以下部分，即：企业基本情况、环境风险源辨识与评估、组织机构与职责、应急能力建设、预警和信息报送、应急响应和措施、后期处置、保障措施、应急培训和演练、奖惩、预案的评估和发布、预案的实施、生效的时间和更新要求、附则和附件等。</w:t>
      </w:r>
    </w:p>
    <w:p>
      <w:pPr>
        <w:pStyle w:val="20"/>
        <w:ind w:firstLine="560"/>
        <w:rPr>
          <w:rFonts w:hint="default" w:ascii="Times New Roman" w:hAnsi="Times New Roman" w:eastAsia="仿宋" w:cs="Times New Roman"/>
          <w:szCs w:val="28"/>
        </w:rPr>
      </w:pPr>
      <w:bookmarkStart w:id="29" w:name="_Toc309954458"/>
      <w:r>
        <w:rPr>
          <w:rFonts w:hint="default" w:ascii="Times New Roman" w:hAnsi="Times New Roman" w:eastAsia="仿宋" w:cs="Times New Roman"/>
          <w:szCs w:val="28"/>
        </w:rPr>
        <w:t>（6）应急预案的评估、发布与更新</w:t>
      </w:r>
      <w:bookmarkEnd w:id="29"/>
      <w:bookmarkStart w:id="30" w:name="_Toc176619420"/>
      <w:bookmarkStart w:id="31" w:name="_Toc176618387"/>
      <w:bookmarkStart w:id="32" w:name="_Toc176252871"/>
    </w:p>
    <w:p>
      <w:pPr>
        <w:pStyle w:val="20"/>
        <w:ind w:firstLine="560"/>
        <w:rPr>
          <w:rFonts w:hint="default" w:ascii="Times New Roman" w:hAnsi="Times New Roman" w:eastAsia="仿宋" w:cs="Times New Roman"/>
          <w:szCs w:val="28"/>
        </w:rPr>
      </w:pPr>
      <w:r>
        <w:rPr>
          <w:rFonts w:hint="default" w:ascii="Times New Roman" w:hAnsi="Times New Roman" w:eastAsia="仿宋" w:cs="Times New Roman"/>
          <w:szCs w:val="28"/>
        </w:rPr>
        <w:t>应急预案编制完成后应进行评估。内部评估由企业主要负责人组织内部人员进行。外部评估是由企业环境应急预案涉及的相关部门应急管理人员、应急管理和专业技术方面的专家等对企业的环境应急预案组织审查。预案经评估完善后，由企业法人签署发布，明确应急预案实施的时间，按相关规定报当地县级环保部门和主管部门备案。</w:t>
      </w:r>
      <w:bookmarkEnd w:id="30"/>
      <w:bookmarkEnd w:id="31"/>
      <w:bookmarkEnd w:id="32"/>
      <w:bookmarkStart w:id="33" w:name="_Toc176619421"/>
      <w:bookmarkStart w:id="34" w:name="_Toc176252872"/>
      <w:bookmarkStart w:id="35" w:name="_Toc176618388"/>
      <w:r>
        <w:rPr>
          <w:rFonts w:hint="default" w:ascii="Times New Roman" w:hAnsi="Times New Roman" w:eastAsia="仿宋" w:cs="Times New Roman"/>
          <w:szCs w:val="28"/>
        </w:rPr>
        <w:t>当企业自身内部因素或外部环境发生变化时，需及时更新企业的环境应急预案</w:t>
      </w:r>
      <w:bookmarkEnd w:id="33"/>
      <w:bookmarkEnd w:id="34"/>
      <w:bookmarkEnd w:id="35"/>
      <w:r>
        <w:rPr>
          <w:rFonts w:hint="default" w:ascii="Times New Roman" w:hAnsi="Times New Roman" w:eastAsia="仿宋" w:cs="Times New Roman"/>
          <w:szCs w:val="28"/>
        </w:rPr>
        <w:t>。</w:t>
      </w:r>
    </w:p>
    <w:p>
      <w:pPr>
        <w:pStyle w:val="20"/>
        <w:ind w:firstLine="560"/>
        <w:rPr>
          <w:rFonts w:hint="default" w:ascii="Times New Roman" w:hAnsi="Times New Roman" w:eastAsia="仿宋" w:cs="Times New Roman"/>
          <w:szCs w:val="28"/>
        </w:rPr>
      </w:pPr>
      <w:bookmarkStart w:id="36" w:name="_Toc309954459"/>
      <w:r>
        <w:rPr>
          <w:rFonts w:hint="default" w:ascii="Times New Roman" w:hAnsi="Times New Roman" w:eastAsia="仿宋" w:cs="Times New Roman"/>
          <w:szCs w:val="28"/>
        </w:rPr>
        <w:t>（7）应急预案的实施</w:t>
      </w:r>
      <w:bookmarkEnd w:id="36"/>
      <w:bookmarkStart w:id="37" w:name="_Toc176619423"/>
      <w:bookmarkStart w:id="38" w:name="_Toc176252665"/>
      <w:bookmarkStart w:id="39" w:name="_Toc176618390"/>
    </w:p>
    <w:p>
      <w:pPr>
        <w:pStyle w:val="20"/>
        <w:ind w:firstLine="560"/>
        <w:rPr>
          <w:rFonts w:hint="default" w:ascii="Times New Roman" w:hAnsi="Times New Roman" w:eastAsia="仿宋" w:cs="Times New Roman"/>
          <w:szCs w:val="28"/>
        </w:rPr>
      </w:pPr>
      <w:r>
        <w:rPr>
          <w:rFonts w:hint="default" w:ascii="Times New Roman" w:hAnsi="Times New Roman" w:eastAsia="仿宋" w:cs="Times New Roman"/>
          <w:szCs w:val="28"/>
        </w:rPr>
        <w:t>预案由企业法人签署发布后，应组织落实预案中的各项工作及设施的建设，进一步明确各项职责和任务分工，加强应急知识的宣传、教育和培训，定期组织应急预案演练，实现应急预案的持续改进。</w:t>
      </w:r>
      <w:bookmarkEnd w:id="37"/>
      <w:bookmarkEnd w:id="38"/>
      <w:bookmarkEnd w:id="39"/>
    </w:p>
    <w:p>
      <w:pPr>
        <w:pStyle w:val="20"/>
        <w:ind w:firstLine="562"/>
        <w:rPr>
          <w:rFonts w:hint="default" w:ascii="Times New Roman" w:hAnsi="Times New Roman" w:eastAsia="仿宋" w:cs="Times New Roman"/>
          <w:b/>
          <w:szCs w:val="28"/>
        </w:rPr>
      </w:pPr>
      <w:r>
        <w:rPr>
          <w:rFonts w:hint="default" w:ascii="Times New Roman" w:hAnsi="Times New Roman" w:eastAsia="仿宋" w:cs="Times New Roman"/>
          <w:b/>
          <w:szCs w:val="28"/>
        </w:rPr>
        <w:t>3、征求意见及采纳情况说明</w:t>
      </w:r>
    </w:p>
    <w:p>
      <w:pPr>
        <w:pStyle w:val="20"/>
        <w:ind w:firstLine="560"/>
        <w:rPr>
          <w:rFonts w:hint="default" w:ascii="Times New Roman" w:hAnsi="Times New Roman" w:eastAsia="仿宋" w:cs="Times New Roman"/>
          <w:szCs w:val="28"/>
        </w:rPr>
      </w:pPr>
      <w:r>
        <w:rPr>
          <w:rFonts w:hint="default" w:ascii="Times New Roman" w:hAnsi="Times New Roman" w:eastAsia="仿宋" w:cs="Times New Roman"/>
          <w:szCs w:val="28"/>
        </w:rPr>
        <w:t>（1）征求意见及采纳情况说明</w:t>
      </w:r>
    </w:p>
    <w:p>
      <w:pPr>
        <w:pStyle w:val="20"/>
        <w:ind w:firstLine="560"/>
        <w:rPr>
          <w:rFonts w:hint="default" w:ascii="Times New Roman" w:hAnsi="Times New Roman" w:eastAsia="仿宋" w:cs="Times New Roman"/>
          <w:szCs w:val="28"/>
        </w:rPr>
      </w:pPr>
      <w:r>
        <w:rPr>
          <w:rFonts w:hint="default" w:ascii="Times New Roman" w:hAnsi="Times New Roman" w:eastAsia="仿宋" w:cs="Times New Roman"/>
          <w:szCs w:val="28"/>
        </w:rPr>
        <w:t>接受委托后，为了充分了解企业对所在区域和公众可能造成的影响，突发环境事件应急预案编制组人员在厂区外向周围村民采取了社会调查问卷并形成调查意见汇总，以获得更多的定量信息，在厂区内进行了现场踏勘、收集资料，在相关人员的配合下了开展了厂区环境风险源调查。</w:t>
      </w:r>
    </w:p>
    <w:p>
      <w:pPr>
        <w:pStyle w:val="20"/>
        <w:ind w:firstLine="560"/>
        <w:rPr>
          <w:rFonts w:hint="default" w:ascii="Times New Roman" w:hAnsi="Times New Roman" w:eastAsia="仿宋" w:cs="Times New Roman"/>
          <w:szCs w:val="28"/>
        </w:rPr>
      </w:pPr>
      <w:r>
        <w:rPr>
          <w:rFonts w:hint="default" w:ascii="Times New Roman" w:hAnsi="Times New Roman" w:eastAsia="仿宋" w:cs="Times New Roman"/>
          <w:szCs w:val="28"/>
        </w:rPr>
        <w:t>调查中听取了周边村民、企业员工的详细简绍，大家对企业日常运营十分关心，认为企业运营过程中对周边环境影响不大，不会造成人身财产损失等。部分员工也为本次预案编制提出了宝贵意见。建议规范企业日常生产管理，加强风险源监控。本次预案编制也将其纳入预案内容中</w:t>
      </w:r>
      <w:r>
        <w:rPr>
          <w:rFonts w:hint="eastAsia" w:eastAsia="仿宋" w:cs="Times New Roman"/>
          <w:szCs w:val="28"/>
          <w:lang w:eastAsia="zh-CN"/>
        </w:rPr>
        <w:t>，</w:t>
      </w:r>
      <w:r>
        <w:rPr>
          <w:rFonts w:hint="default" w:ascii="Times New Roman" w:hAnsi="Times New Roman" w:eastAsia="仿宋" w:cs="Times New Roman"/>
          <w:szCs w:val="28"/>
        </w:rPr>
        <w:t>企业意见建议采纳清单见</w:t>
      </w:r>
      <w:r>
        <w:rPr>
          <w:rFonts w:hint="eastAsia" w:ascii="Times New Roman" w:hAnsi="Times New Roman" w:eastAsia="仿宋" w:cs="Times New Roman"/>
          <w:szCs w:val="28"/>
          <w:lang w:val="en-US" w:eastAsia="zh-CN"/>
        </w:rPr>
        <w:t>下</w:t>
      </w:r>
      <w:r>
        <w:rPr>
          <w:rFonts w:hint="default" w:ascii="Times New Roman" w:hAnsi="Times New Roman" w:eastAsia="仿宋" w:cs="Times New Roman"/>
          <w:szCs w:val="28"/>
        </w:rPr>
        <w:t>表。</w:t>
      </w:r>
    </w:p>
    <w:p>
      <w:pPr>
        <w:pStyle w:val="30"/>
        <w:spacing w:line="240" w:lineRule="auto"/>
        <w:ind w:firstLine="482"/>
        <w:jc w:val="center"/>
        <w:rPr>
          <w:rFonts w:hint="default" w:ascii="Times New Roman" w:hAnsi="Times New Roman" w:eastAsia="仿宋" w:cs="Times New Roman"/>
          <w:b w:val="0"/>
          <w:bCs/>
          <w:color w:val="0000FF"/>
        </w:rPr>
      </w:pPr>
      <w:bookmarkStart w:id="40" w:name="_GoBack"/>
      <w:r>
        <w:rPr>
          <w:rFonts w:hint="default" w:ascii="Times New Roman" w:hAnsi="Times New Roman" w:eastAsia="仿宋" w:cs="Times New Roman"/>
          <w:b w:val="0"/>
          <w:bCs/>
          <w:color w:val="0000FF"/>
        </w:rPr>
        <w:t>表1  企业意见建议采纳情况</w:t>
      </w:r>
    </w:p>
    <w:tbl>
      <w:tblPr>
        <w:tblStyle w:val="14"/>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764"/>
        <w:gridCol w:w="5414"/>
        <w:gridCol w:w="132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1764" w:type="dxa"/>
            <w:noWrap w:val="0"/>
            <w:vAlign w:val="center"/>
          </w:tcPr>
          <w:p>
            <w:pPr>
              <w:widowControl w:val="0"/>
              <w:ind w:firstLine="0" w:firstLineChars="0"/>
              <w:jc w:val="center"/>
              <w:rPr>
                <w:rFonts w:hint="default" w:ascii="Times New Roman" w:hAnsi="Times New Roman" w:eastAsia="仿宋" w:cs="Times New Roman"/>
                <w:b w:val="0"/>
                <w:bCs w:val="0"/>
                <w:color w:val="0000FF"/>
                <w:sz w:val="24"/>
                <w:lang w:bidi="en-US"/>
              </w:rPr>
            </w:pPr>
            <w:r>
              <w:rPr>
                <w:rFonts w:hint="default" w:ascii="Times New Roman" w:hAnsi="Times New Roman" w:eastAsia="仿宋" w:cs="Times New Roman"/>
                <w:b w:val="0"/>
                <w:bCs w:val="0"/>
                <w:color w:val="0000FF"/>
                <w:sz w:val="24"/>
                <w:lang w:bidi="en-US"/>
              </w:rPr>
              <w:t>类别</w:t>
            </w:r>
          </w:p>
        </w:tc>
        <w:tc>
          <w:tcPr>
            <w:tcW w:w="5414" w:type="dxa"/>
            <w:noWrap w:val="0"/>
            <w:vAlign w:val="center"/>
          </w:tcPr>
          <w:p>
            <w:pPr>
              <w:widowControl w:val="0"/>
              <w:ind w:firstLine="0" w:firstLineChars="0"/>
              <w:jc w:val="center"/>
              <w:rPr>
                <w:rFonts w:hint="default" w:ascii="Times New Roman" w:hAnsi="Times New Roman" w:eastAsia="仿宋" w:cs="Times New Roman"/>
                <w:b w:val="0"/>
                <w:bCs w:val="0"/>
                <w:color w:val="0000FF"/>
                <w:sz w:val="24"/>
                <w:lang w:bidi="en-US"/>
              </w:rPr>
            </w:pPr>
            <w:r>
              <w:rPr>
                <w:rFonts w:hint="default" w:ascii="Times New Roman" w:hAnsi="Times New Roman" w:eastAsia="仿宋" w:cs="Times New Roman"/>
                <w:b w:val="0"/>
                <w:bCs w:val="0"/>
                <w:color w:val="0000FF"/>
                <w:sz w:val="24"/>
                <w:lang w:bidi="en-US"/>
              </w:rPr>
              <w:t>意见建议</w:t>
            </w:r>
          </w:p>
        </w:tc>
        <w:tc>
          <w:tcPr>
            <w:tcW w:w="1322" w:type="dxa"/>
            <w:noWrap w:val="0"/>
            <w:vAlign w:val="center"/>
          </w:tcPr>
          <w:p>
            <w:pPr>
              <w:widowControl w:val="0"/>
              <w:ind w:firstLine="0" w:firstLineChars="0"/>
              <w:jc w:val="center"/>
              <w:rPr>
                <w:rFonts w:hint="default" w:ascii="Times New Roman" w:hAnsi="Times New Roman" w:eastAsia="仿宋" w:cs="Times New Roman"/>
                <w:b w:val="0"/>
                <w:bCs w:val="0"/>
                <w:color w:val="0000FF"/>
                <w:sz w:val="24"/>
                <w:lang w:bidi="en-US"/>
              </w:rPr>
            </w:pPr>
            <w:r>
              <w:rPr>
                <w:rFonts w:hint="default" w:ascii="Times New Roman" w:hAnsi="Times New Roman" w:eastAsia="仿宋" w:cs="Times New Roman"/>
                <w:b w:val="0"/>
                <w:bCs w:val="0"/>
                <w:color w:val="0000FF"/>
                <w:sz w:val="24"/>
                <w:lang w:bidi="en-US"/>
              </w:rPr>
              <w:t>是否采纳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138" w:hRule="atLeast"/>
          <w:jc w:val="center"/>
        </w:trPr>
        <w:tc>
          <w:tcPr>
            <w:tcW w:w="1764" w:type="dxa"/>
            <w:noWrap w:val="0"/>
            <w:vAlign w:val="center"/>
          </w:tcPr>
          <w:p>
            <w:pPr>
              <w:widowControl w:val="0"/>
              <w:ind w:firstLine="0" w:firstLineChars="0"/>
              <w:jc w:val="center"/>
              <w:rPr>
                <w:rFonts w:hint="default" w:ascii="Times New Roman" w:hAnsi="Times New Roman" w:eastAsia="仿宋" w:cs="Times New Roman"/>
                <w:b w:val="0"/>
                <w:bCs w:val="0"/>
                <w:color w:val="0000FF"/>
                <w:sz w:val="24"/>
                <w:lang w:bidi="en-US"/>
              </w:rPr>
            </w:pPr>
            <w:r>
              <w:rPr>
                <w:rFonts w:hint="default" w:ascii="Times New Roman" w:hAnsi="Times New Roman" w:eastAsia="仿宋" w:cs="Times New Roman"/>
                <w:b w:val="0"/>
                <w:bCs w:val="0"/>
                <w:color w:val="0000FF"/>
                <w:sz w:val="24"/>
                <w:lang w:bidi="en-US"/>
              </w:rPr>
              <w:t>环境风险管理制度</w:t>
            </w:r>
          </w:p>
        </w:tc>
        <w:tc>
          <w:tcPr>
            <w:tcW w:w="5414" w:type="dxa"/>
            <w:noWrap w:val="0"/>
            <w:vAlign w:val="center"/>
          </w:tcPr>
          <w:p>
            <w:pPr>
              <w:widowControl w:val="0"/>
              <w:ind w:firstLine="0" w:firstLineChars="0"/>
              <w:rPr>
                <w:rFonts w:hint="default" w:ascii="Times New Roman" w:hAnsi="Times New Roman" w:eastAsia="仿宋" w:cs="Times New Roman"/>
                <w:b w:val="0"/>
                <w:bCs w:val="0"/>
                <w:color w:val="0000FF"/>
                <w:sz w:val="24"/>
                <w:lang w:bidi="en-US"/>
              </w:rPr>
            </w:pPr>
            <w:r>
              <w:rPr>
                <w:rFonts w:hint="default" w:ascii="Times New Roman" w:hAnsi="Times New Roman" w:eastAsia="仿宋" w:cs="Times New Roman"/>
                <w:b w:val="0"/>
                <w:bCs w:val="0"/>
                <w:color w:val="0000FF"/>
                <w:sz w:val="24"/>
                <w:lang w:bidi="en-US"/>
              </w:rPr>
              <w:t>应制定详细的环保安全管理制度，提高员工的安全环保意识；加强危险目标的防护工作，防止环境事件的发生；尽快制定火灾中毒管理制度。</w:t>
            </w:r>
          </w:p>
        </w:tc>
        <w:tc>
          <w:tcPr>
            <w:tcW w:w="1322" w:type="dxa"/>
            <w:noWrap w:val="0"/>
            <w:vAlign w:val="center"/>
          </w:tcPr>
          <w:p>
            <w:pPr>
              <w:widowControl w:val="0"/>
              <w:ind w:firstLine="0" w:firstLineChars="0"/>
              <w:jc w:val="center"/>
              <w:rPr>
                <w:rFonts w:hint="default" w:ascii="Times New Roman" w:hAnsi="Times New Roman" w:eastAsia="仿宋" w:cs="Times New Roman"/>
                <w:b w:val="0"/>
                <w:bCs w:val="0"/>
                <w:color w:val="0000FF"/>
                <w:sz w:val="24"/>
                <w:lang w:bidi="en-US"/>
              </w:rPr>
            </w:pPr>
            <w:r>
              <w:rPr>
                <w:rFonts w:hint="default" w:ascii="Times New Roman" w:hAnsi="Times New Roman" w:eastAsia="仿宋" w:cs="Times New Roman"/>
                <w:b w:val="0"/>
                <w:bCs w:val="0"/>
                <w:color w:val="0000FF"/>
              </w:rPr>
              <w:t>采纳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1764" w:type="dxa"/>
            <w:noWrap w:val="0"/>
            <w:vAlign w:val="center"/>
          </w:tcPr>
          <w:p>
            <w:pPr>
              <w:widowControl w:val="0"/>
              <w:ind w:firstLine="0" w:firstLineChars="0"/>
              <w:jc w:val="center"/>
              <w:rPr>
                <w:rFonts w:hint="default" w:ascii="Times New Roman" w:hAnsi="Times New Roman" w:eastAsia="仿宋" w:cs="Times New Roman"/>
                <w:b w:val="0"/>
                <w:bCs w:val="0"/>
                <w:color w:val="0000FF"/>
                <w:sz w:val="24"/>
                <w:lang w:bidi="en-US"/>
              </w:rPr>
            </w:pPr>
            <w:r>
              <w:rPr>
                <w:rFonts w:hint="default" w:ascii="Times New Roman" w:hAnsi="Times New Roman" w:eastAsia="仿宋" w:cs="Times New Roman"/>
                <w:b w:val="0"/>
                <w:bCs w:val="0"/>
                <w:color w:val="0000FF"/>
                <w:sz w:val="24"/>
                <w:lang w:bidi="en-US"/>
              </w:rPr>
              <w:t>应急物资</w:t>
            </w:r>
          </w:p>
        </w:tc>
        <w:tc>
          <w:tcPr>
            <w:tcW w:w="5414" w:type="dxa"/>
            <w:noWrap w:val="0"/>
            <w:vAlign w:val="center"/>
          </w:tcPr>
          <w:p>
            <w:pPr>
              <w:widowControl w:val="0"/>
              <w:ind w:firstLine="0" w:firstLineChars="0"/>
              <w:jc w:val="center"/>
              <w:rPr>
                <w:rFonts w:hint="default" w:ascii="Times New Roman" w:hAnsi="Times New Roman" w:eastAsia="仿宋" w:cs="Times New Roman"/>
                <w:b w:val="0"/>
                <w:bCs w:val="0"/>
                <w:color w:val="0000FF"/>
                <w:sz w:val="24"/>
                <w:lang w:bidi="en-US"/>
              </w:rPr>
            </w:pPr>
            <w:r>
              <w:rPr>
                <w:rFonts w:hint="default" w:ascii="Times New Roman" w:hAnsi="Times New Roman" w:eastAsia="仿宋" w:cs="Times New Roman"/>
                <w:b w:val="0"/>
                <w:bCs w:val="0"/>
                <w:color w:val="0000FF"/>
                <w:sz w:val="24"/>
                <w:lang w:bidi="en-US"/>
              </w:rPr>
              <w:t>应配备防护服、口罩、手电、对讲机、急救箱等必要的个人防护用具，配备急救箱等各种应急物资。</w:t>
            </w:r>
          </w:p>
        </w:tc>
        <w:tc>
          <w:tcPr>
            <w:tcW w:w="1322" w:type="dxa"/>
            <w:noWrap w:val="0"/>
            <w:vAlign w:val="center"/>
          </w:tcPr>
          <w:p>
            <w:pPr>
              <w:widowControl w:val="0"/>
              <w:ind w:firstLine="0" w:firstLineChars="0"/>
              <w:jc w:val="center"/>
              <w:rPr>
                <w:rFonts w:hint="default" w:ascii="Times New Roman" w:hAnsi="Times New Roman" w:eastAsia="仿宋" w:cs="Times New Roman"/>
                <w:b w:val="0"/>
                <w:bCs w:val="0"/>
                <w:color w:val="0000FF"/>
              </w:rPr>
            </w:pPr>
            <w:r>
              <w:rPr>
                <w:rFonts w:hint="default" w:ascii="Times New Roman" w:hAnsi="Times New Roman" w:eastAsia="仿宋" w:cs="Times New Roman"/>
                <w:b w:val="0"/>
                <w:bCs w:val="0"/>
                <w:color w:val="0000FF"/>
              </w:rPr>
              <w:t>采纳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175" w:hRule="atLeast"/>
          <w:jc w:val="center"/>
        </w:trPr>
        <w:tc>
          <w:tcPr>
            <w:tcW w:w="1764" w:type="dxa"/>
            <w:noWrap w:val="0"/>
            <w:vAlign w:val="center"/>
          </w:tcPr>
          <w:p>
            <w:pPr>
              <w:widowControl w:val="0"/>
              <w:ind w:firstLine="0" w:firstLineChars="0"/>
              <w:jc w:val="center"/>
              <w:rPr>
                <w:rFonts w:hint="default" w:ascii="Times New Roman" w:hAnsi="Times New Roman" w:eastAsia="仿宋" w:cs="Times New Roman"/>
                <w:b w:val="0"/>
                <w:bCs w:val="0"/>
                <w:color w:val="0000FF"/>
                <w:sz w:val="24"/>
                <w:lang w:bidi="en-US"/>
              </w:rPr>
            </w:pPr>
            <w:r>
              <w:rPr>
                <w:rFonts w:hint="default" w:ascii="Times New Roman" w:hAnsi="Times New Roman" w:eastAsia="仿宋" w:cs="Times New Roman"/>
                <w:b w:val="0"/>
                <w:bCs w:val="0"/>
                <w:color w:val="0000FF"/>
                <w:sz w:val="24"/>
                <w:lang w:bidi="en-US"/>
              </w:rPr>
              <w:t>桌面推演暴露问题清单及解决措施</w:t>
            </w:r>
          </w:p>
        </w:tc>
        <w:tc>
          <w:tcPr>
            <w:tcW w:w="5414" w:type="dxa"/>
            <w:noWrap w:val="0"/>
            <w:vAlign w:val="center"/>
          </w:tcPr>
          <w:p>
            <w:pPr>
              <w:widowControl w:val="0"/>
              <w:ind w:firstLine="0" w:firstLineChars="0"/>
              <w:rPr>
                <w:rFonts w:hint="default" w:ascii="Times New Roman" w:hAnsi="Times New Roman" w:eastAsia="仿宋" w:cs="Times New Roman"/>
                <w:b w:val="0"/>
                <w:bCs w:val="0"/>
                <w:color w:val="0000FF"/>
                <w:sz w:val="24"/>
                <w:lang w:bidi="en-US"/>
              </w:rPr>
            </w:pPr>
            <w:r>
              <w:rPr>
                <w:rFonts w:hint="default" w:ascii="Times New Roman" w:hAnsi="Times New Roman" w:eastAsia="仿宋" w:cs="Times New Roman"/>
                <w:b w:val="0"/>
                <w:bCs w:val="0"/>
                <w:color w:val="0000FF"/>
                <w:sz w:val="24"/>
                <w:lang w:bidi="en-US"/>
              </w:rPr>
              <w:t>紧急状态下，厂内应急组织机构之间的配合不熟练，厂内应定期组织演练并做好安全教育，必须熟悉和辨识本公司内的报警规定，以便一旦发生情况立即听从指挥，顺利地各就各位。</w:t>
            </w:r>
          </w:p>
        </w:tc>
        <w:tc>
          <w:tcPr>
            <w:tcW w:w="1322" w:type="dxa"/>
            <w:noWrap w:val="0"/>
            <w:vAlign w:val="center"/>
          </w:tcPr>
          <w:p>
            <w:pPr>
              <w:widowControl w:val="0"/>
              <w:ind w:firstLine="0" w:firstLineChars="0"/>
              <w:jc w:val="center"/>
              <w:rPr>
                <w:rFonts w:hint="default" w:ascii="Times New Roman" w:hAnsi="Times New Roman" w:eastAsia="仿宋" w:cs="Times New Roman"/>
                <w:b w:val="0"/>
                <w:bCs w:val="0"/>
                <w:color w:val="0000FF"/>
              </w:rPr>
            </w:pPr>
            <w:r>
              <w:rPr>
                <w:rFonts w:hint="default" w:ascii="Times New Roman" w:hAnsi="Times New Roman" w:eastAsia="仿宋" w:cs="Times New Roman"/>
                <w:b w:val="0"/>
                <w:bCs w:val="0"/>
                <w:color w:val="0000FF"/>
              </w:rPr>
              <w:t>采纳</w:t>
            </w:r>
          </w:p>
        </w:tc>
      </w:tr>
    </w:tbl>
    <w:p>
      <w:pPr>
        <w:pStyle w:val="20"/>
        <w:ind w:firstLine="560"/>
        <w:rPr>
          <w:rFonts w:hint="default" w:ascii="Times New Roman" w:hAnsi="Times New Roman" w:eastAsia="仿宋" w:cs="Times New Roman"/>
          <w:szCs w:val="28"/>
        </w:rPr>
      </w:pPr>
      <w:r>
        <w:rPr>
          <w:rFonts w:hint="default" w:ascii="Times New Roman" w:hAnsi="Times New Roman" w:eastAsia="仿宋" w:cs="Times New Roman"/>
          <w:szCs w:val="28"/>
        </w:rPr>
        <w:t>（2）评审情况说明</w:t>
      </w:r>
    </w:p>
    <w:p>
      <w:pPr>
        <w:pStyle w:val="20"/>
        <w:ind w:firstLine="560"/>
        <w:rPr>
          <w:rFonts w:hint="default" w:ascii="Times New Roman" w:hAnsi="Times New Roman" w:eastAsia="仿宋" w:cs="Times New Roman"/>
          <w:bCs/>
          <w:szCs w:val="28"/>
        </w:rPr>
      </w:pPr>
      <w:r>
        <w:rPr>
          <w:rFonts w:hint="eastAsia" w:eastAsia="仿宋" w:cs="Times New Roman"/>
          <w:bCs/>
          <w:szCs w:val="28"/>
          <w:lang w:eastAsia="zh-CN"/>
        </w:rPr>
        <w:t>陕西干细胞工程有限公司</w:t>
      </w:r>
      <w:r>
        <w:rPr>
          <w:rFonts w:hint="default" w:ascii="Times New Roman" w:hAnsi="Times New Roman" w:eastAsia="仿宋" w:cs="Times New Roman"/>
          <w:szCs w:val="28"/>
        </w:rPr>
        <w:t>于20</w:t>
      </w:r>
      <w:r>
        <w:rPr>
          <w:rFonts w:hint="eastAsia" w:eastAsia="仿宋" w:cs="Times New Roman"/>
          <w:szCs w:val="28"/>
          <w:lang w:val="en-US" w:eastAsia="zh-CN"/>
        </w:rPr>
        <w:t>22</w:t>
      </w:r>
      <w:r>
        <w:rPr>
          <w:rFonts w:hint="default" w:ascii="Times New Roman" w:hAnsi="Times New Roman" w:eastAsia="仿宋" w:cs="Times New Roman"/>
          <w:szCs w:val="28"/>
        </w:rPr>
        <w:t>年</w:t>
      </w:r>
      <w:r>
        <w:rPr>
          <w:rFonts w:hint="eastAsia" w:eastAsia="仿宋" w:cs="Times New Roman"/>
          <w:szCs w:val="28"/>
          <w:lang w:val="en-US" w:eastAsia="zh-CN"/>
        </w:rPr>
        <w:t>7</w:t>
      </w:r>
      <w:r>
        <w:rPr>
          <w:rFonts w:hint="default" w:ascii="Times New Roman" w:hAnsi="Times New Roman" w:eastAsia="仿宋" w:cs="Times New Roman"/>
          <w:szCs w:val="28"/>
        </w:rPr>
        <w:t>月主</w:t>
      </w:r>
      <w:r>
        <w:rPr>
          <w:rFonts w:hint="eastAsia" w:eastAsia="仿宋" w:cs="Times New Roman"/>
          <w:szCs w:val="28"/>
          <w:lang w:val="en-US" w:eastAsia="zh-CN"/>
        </w:rPr>
        <w:t>组织</w:t>
      </w:r>
      <w:r>
        <w:rPr>
          <w:rFonts w:hint="default" w:ascii="Times New Roman" w:hAnsi="Times New Roman" w:eastAsia="仿宋" w:cs="Times New Roman"/>
          <w:szCs w:val="28"/>
        </w:rPr>
        <w:t>专家组对预案进行了</w:t>
      </w:r>
      <w:r>
        <w:rPr>
          <w:rFonts w:hint="eastAsia" w:eastAsia="仿宋" w:cs="Times New Roman"/>
          <w:szCs w:val="28"/>
          <w:lang w:val="en-US" w:eastAsia="zh-CN"/>
        </w:rPr>
        <w:t>函审</w:t>
      </w:r>
      <w:r>
        <w:rPr>
          <w:rFonts w:hint="default" w:ascii="Times New Roman" w:hAnsi="Times New Roman" w:eastAsia="仿宋" w:cs="Times New Roman"/>
          <w:szCs w:val="28"/>
        </w:rPr>
        <w:t>。</w:t>
      </w:r>
    </w:p>
    <w:p>
      <w:pPr>
        <w:pStyle w:val="20"/>
        <w:ind w:firstLine="560"/>
        <w:rPr>
          <w:rFonts w:hint="default" w:ascii="Times New Roman" w:hAnsi="Times New Roman" w:eastAsia="仿宋" w:cs="Times New Roman"/>
          <w:szCs w:val="28"/>
        </w:rPr>
      </w:pPr>
      <w:r>
        <w:rPr>
          <w:rFonts w:hint="default" w:ascii="Times New Roman" w:hAnsi="Times New Roman" w:eastAsia="仿宋" w:cs="Times New Roman"/>
          <w:szCs w:val="28"/>
        </w:rPr>
        <w:t>评估结论：评估报告经修改、补充完善后可上报管理部门备案。</w:t>
      </w:r>
    </w:p>
    <w:p>
      <w:pPr>
        <w:adjustRightInd w:val="0"/>
        <w:snapToGrid w:val="0"/>
        <w:jc w:val="right"/>
        <w:rPr>
          <w:rFonts w:hint="default" w:ascii="Times New Roman" w:hAnsi="Times New Roman" w:eastAsia="仿宋" w:cs="Times New Roman"/>
          <w:sz w:val="32"/>
          <w:szCs w:val="32"/>
        </w:rPr>
      </w:pPr>
    </w:p>
    <w:p>
      <w:pPr>
        <w:adjustRightInd w:val="0"/>
        <w:snapToGrid w:val="0"/>
        <w:jc w:val="right"/>
        <w:rPr>
          <w:rFonts w:hint="default" w:ascii="Times New Roman" w:hAnsi="Times New Roman" w:eastAsia="仿宋" w:cs="Times New Roman"/>
          <w:sz w:val="32"/>
          <w:szCs w:val="32"/>
        </w:rPr>
      </w:pPr>
    </w:p>
    <w:p>
      <w:pPr>
        <w:pStyle w:val="2"/>
        <w:rPr>
          <w:rFonts w:hint="default" w:ascii="Times New Roman" w:hAnsi="Times New Roman" w:eastAsia="仿宋" w:cs="Times New Roman"/>
          <w:sz w:val="32"/>
          <w:szCs w:val="32"/>
        </w:rPr>
      </w:pPr>
    </w:p>
    <w:p>
      <w:pPr>
        <w:pStyle w:val="4"/>
        <w:rPr>
          <w:rFonts w:hint="default" w:ascii="Times New Roman" w:hAnsi="Times New Roman" w:eastAsia="仿宋" w:cs="Times New Roman"/>
          <w:sz w:val="32"/>
          <w:szCs w:val="32"/>
        </w:rPr>
      </w:pPr>
    </w:p>
    <w:p>
      <w:pPr>
        <w:pStyle w:val="4"/>
        <w:rPr>
          <w:rFonts w:hint="default" w:ascii="Times New Roman" w:hAnsi="Times New Roman" w:eastAsia="仿宋" w:cs="Times New Roman"/>
          <w:sz w:val="32"/>
          <w:szCs w:val="32"/>
        </w:rPr>
      </w:pPr>
    </w:p>
    <w:p>
      <w:pPr>
        <w:pStyle w:val="4"/>
        <w:rPr>
          <w:rFonts w:hint="default" w:ascii="Times New Roman" w:hAnsi="Times New Roman" w:eastAsia="仿宋" w:cs="Times New Roman"/>
          <w:sz w:val="32"/>
          <w:szCs w:val="32"/>
        </w:rPr>
      </w:pPr>
    </w:p>
    <w:p>
      <w:pPr>
        <w:pStyle w:val="4"/>
        <w:rPr>
          <w:rFonts w:hint="default" w:ascii="Times New Roman" w:hAnsi="Times New Roman" w:eastAsia="仿宋" w:cs="Times New Roman"/>
          <w:sz w:val="32"/>
          <w:szCs w:val="32"/>
        </w:rPr>
      </w:pPr>
    </w:p>
    <w:p>
      <w:pPr>
        <w:pStyle w:val="4"/>
        <w:rPr>
          <w:rFonts w:hint="default" w:ascii="Times New Roman" w:hAnsi="Times New Roman" w:eastAsia="仿宋" w:cs="Times New Roman"/>
          <w:sz w:val="32"/>
          <w:szCs w:val="32"/>
        </w:rPr>
      </w:pPr>
    </w:p>
    <w:p>
      <w:pPr>
        <w:keepNext w:val="0"/>
        <w:keepLines w:val="0"/>
        <w:pageBreakBefore w:val="0"/>
        <w:widowControl w:val="0"/>
        <w:kinsoku/>
        <w:wordWrap/>
        <w:overflowPunct/>
        <w:topLinePunct w:val="0"/>
        <w:autoSpaceDE/>
        <w:autoSpaceDN/>
        <w:bidi w:val="0"/>
        <w:adjustRightInd w:val="0"/>
        <w:snapToGrid w:val="0"/>
        <w:spacing w:line="360" w:lineRule="auto"/>
        <w:ind w:right="0"/>
        <w:jc w:val="right"/>
        <w:textAlignment w:val="auto"/>
        <w:rPr>
          <w:rFonts w:hint="eastAsia" w:ascii="Times New Roman" w:hAnsi="Times New Roman" w:eastAsia="仿宋" w:cs="Times New Roman"/>
          <w:b/>
          <w:bCs/>
          <w:sz w:val="32"/>
          <w:szCs w:val="32"/>
          <w:lang w:eastAsia="zh-CN"/>
        </w:rPr>
      </w:pPr>
      <w:r>
        <w:rPr>
          <w:rFonts w:hint="default" w:ascii="Times New Roman" w:hAnsi="Times New Roman" w:eastAsia="仿宋" w:cs="Times New Roman"/>
          <w:sz w:val="32"/>
          <w:szCs w:val="32"/>
        </w:rPr>
        <w:t xml:space="preserve">       </w:t>
      </w:r>
      <w:r>
        <w:rPr>
          <w:rFonts w:hint="default" w:ascii="Times New Roman" w:hAnsi="Times New Roman" w:eastAsia="仿宋" w:cs="Times New Roman"/>
          <w:b/>
          <w:sz w:val="28"/>
          <w:szCs w:val="28"/>
        </w:rPr>
        <w:t xml:space="preserve"> </w:t>
      </w:r>
      <w:r>
        <w:rPr>
          <w:rFonts w:hint="eastAsia" w:eastAsia="仿宋" w:cs="Times New Roman"/>
          <w:b/>
          <w:bCs/>
          <w:sz w:val="32"/>
          <w:szCs w:val="32"/>
          <w:lang w:eastAsia="zh-CN"/>
        </w:rPr>
        <w:t>陕西干细胞工程有限公司</w:t>
      </w:r>
    </w:p>
    <w:p>
      <w:pPr>
        <w:keepNext w:val="0"/>
        <w:keepLines w:val="0"/>
        <w:pageBreakBefore w:val="0"/>
        <w:widowControl w:val="0"/>
        <w:kinsoku/>
        <w:wordWrap/>
        <w:overflowPunct/>
        <w:topLinePunct w:val="0"/>
        <w:autoSpaceDE/>
        <w:autoSpaceDN/>
        <w:bidi w:val="0"/>
        <w:adjustRightInd w:val="0"/>
        <w:snapToGrid w:val="0"/>
        <w:spacing w:line="360" w:lineRule="auto"/>
        <w:ind w:right="0"/>
        <w:jc w:val="right"/>
        <w:textAlignment w:val="auto"/>
        <w:rPr>
          <w:rFonts w:hint="default" w:ascii="Times New Roman" w:hAnsi="Times New Roman" w:eastAsia="仿宋" w:cs="Times New Roman"/>
          <w:b/>
          <w:sz w:val="40"/>
          <w:szCs w:val="40"/>
        </w:rPr>
      </w:pPr>
      <w:r>
        <w:rPr>
          <w:rFonts w:hint="default" w:ascii="Times New Roman" w:hAnsi="Times New Roman" w:eastAsia="仿宋" w:cs="Times New Roman"/>
          <w:b/>
          <w:sz w:val="32"/>
          <w:szCs w:val="32"/>
        </w:rPr>
        <w:t>20</w:t>
      </w:r>
      <w:r>
        <w:rPr>
          <w:rFonts w:hint="eastAsia" w:eastAsia="仿宋" w:cs="Times New Roman"/>
          <w:b/>
          <w:sz w:val="32"/>
          <w:szCs w:val="32"/>
          <w:lang w:val="en-US" w:eastAsia="zh-CN"/>
        </w:rPr>
        <w:t>22</w:t>
      </w:r>
      <w:r>
        <w:rPr>
          <w:rFonts w:hint="default" w:ascii="Times New Roman" w:hAnsi="Times New Roman" w:eastAsia="仿宋" w:cs="Times New Roman"/>
          <w:b/>
          <w:sz w:val="32"/>
          <w:szCs w:val="32"/>
        </w:rPr>
        <w:t>年</w:t>
      </w:r>
      <w:r>
        <w:rPr>
          <w:rFonts w:hint="eastAsia" w:eastAsia="仿宋" w:cs="Times New Roman"/>
          <w:b/>
          <w:sz w:val="32"/>
          <w:szCs w:val="32"/>
          <w:lang w:val="en-US" w:eastAsia="zh-CN"/>
        </w:rPr>
        <w:t>7</w:t>
      </w:r>
      <w:r>
        <w:rPr>
          <w:rFonts w:hint="default" w:ascii="Times New Roman" w:hAnsi="Times New Roman" w:eastAsia="仿宋" w:cs="Times New Roman"/>
          <w:b/>
          <w:sz w:val="32"/>
          <w:szCs w:val="32"/>
        </w:rPr>
        <w:t>月</w:t>
      </w:r>
    </w:p>
    <w:p>
      <w:pPr>
        <w:ind w:firstLine="0" w:firstLineChars="0"/>
        <w:jc w:val="right"/>
        <w:rPr>
          <w:rFonts w:hint="default" w:ascii="Times New Roman" w:hAnsi="Times New Roman" w:eastAsia="仿宋" w:cs="Times New Roman"/>
          <w:b/>
          <w:sz w:val="28"/>
          <w:szCs w:val="28"/>
        </w:rPr>
      </w:pPr>
    </w:p>
    <w:p>
      <w:pPr>
        <w:ind w:firstLine="0" w:firstLineChars="0"/>
        <w:jc w:val="right"/>
        <w:rPr>
          <w:rFonts w:hint="default" w:ascii="Times New Roman" w:hAnsi="Times New Roman" w:eastAsia="仿宋" w:cs="Times New Roman"/>
          <w:b/>
          <w:sz w:val="28"/>
          <w:szCs w:val="28"/>
        </w:rPr>
      </w:pPr>
    </w:p>
    <w:p>
      <w:pPr>
        <w:ind w:firstLine="0" w:firstLineChars="0"/>
        <w:jc w:val="right"/>
        <w:rPr>
          <w:rFonts w:hint="default" w:ascii="Times New Roman" w:hAnsi="Times New Roman" w:eastAsia="仿宋" w:cs="Times New Roman"/>
          <w:b/>
          <w:sz w:val="28"/>
          <w:szCs w:val="28"/>
        </w:rPr>
      </w:pPr>
    </w:p>
    <w:p>
      <w:pPr>
        <w:ind w:firstLine="0" w:firstLineChars="0"/>
        <w:jc w:val="right"/>
        <w:rPr>
          <w:rFonts w:hint="default" w:ascii="Times New Roman" w:hAnsi="Times New Roman" w:eastAsia="仿宋" w:cs="Times New Roman"/>
          <w:b/>
          <w:sz w:val="28"/>
          <w:szCs w:val="28"/>
        </w:rPr>
      </w:pPr>
    </w:p>
    <w:p>
      <w:pPr>
        <w:spacing w:line="480" w:lineRule="auto"/>
        <w:jc w:val="both"/>
        <w:rPr>
          <w:rFonts w:hint="default" w:ascii="Times New Roman" w:hAnsi="Times New Roman" w:eastAsia="仿宋" w:cs="Times New Roman"/>
        </w:rPr>
      </w:pPr>
    </w:p>
    <w:sectPr>
      <w:headerReference r:id="rId6" w:type="default"/>
      <w:footerReference r:id="rId7" w:type="default"/>
      <w:pgSz w:w="11906" w:h="16838"/>
      <w:pgMar w:top="1440" w:right="1803" w:bottom="1440" w:left="1803" w:header="1134" w:footer="567" w:gutter="0"/>
      <w:pgNumType w:fmt="decimal" w:start="1"/>
      <w:cols w:space="720" w:num="1"/>
      <w:docGrid w:type="lines" w:linePitch="35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before="120" w:after="120"/>
      <w:ind w:right="360"/>
      <w:rPr>
        <w:rFonts w:hint="eastAsia"/>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33985" cy="305435"/>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33985" cy="305435"/>
                      </a:xfrm>
                      <a:prstGeom prst="rect">
                        <a:avLst/>
                      </a:prstGeom>
                      <a:noFill/>
                      <a:ln w="9525">
                        <a:noFill/>
                      </a:ln>
                      <a:effectLst/>
                    </wps:spPr>
                    <wps:txbx>
                      <w:txbxContent>
                        <w:p>
                          <w:pPr>
                            <w:snapToGrid w:val="0"/>
                            <w:spacing w:before="120" w:after="120"/>
                            <w:rPr>
                              <w:rFonts w:hint="eastAsia"/>
                              <w:sz w:val="18"/>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24.05pt;width:10.55pt;mso-position-horizontal:center;mso-position-horizontal-relative:margin;mso-wrap-style:none;z-index:251661312;mso-width-relative:page;mso-height-relative:page;" filled="f" stroked="f" coordsize="21600,21600" o:gfxdata="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L1DVhbQAAAAAwEAAA8AAAAAAAAAAQAg&#10;AAAAIgAAAGRycy9kb3ducmV2LnhtbFBLAQIUABQAAAAIAIdO4kBC1JJz3QEAALADAAAOAAAAAAAA&#10;AAEAIAAAAB8BAABkcnMvZTJvRG9jLnhtbFBLBQYAAAAABgAGAFkBAABuBQAAAAA=&#10;">
              <v:fill on="f" focussize="0,0"/>
              <v:stroke on="f"/>
              <v:imagedata o:title=""/>
              <o:lock v:ext="edit" aspectratio="f"/>
              <v:textbox inset="0mm,0mm,0mm,0mm" style="mso-fit-shape-to-text:t;">
                <w:txbxContent>
                  <w:p>
                    <w:pPr>
                      <w:snapToGrid w:val="0"/>
                      <w:spacing w:before="120" w:after="120"/>
                      <w:rPr>
                        <w:rFonts w:hint="eastAsia"/>
                        <w:sz w:val="18"/>
                      </w:rPr>
                    </w:pP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4935" cy="283845"/>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14935" cy="283845"/>
                      </a:xfrm>
                      <a:prstGeom prst="rect">
                        <a:avLst/>
                      </a:prstGeom>
                      <a:noFill/>
                      <a:ln w="9525">
                        <a:noFill/>
                      </a:ln>
                      <a:effectLst/>
                    </wps:spPr>
                    <wps:txbx>
                      <w:txbxContent>
                        <w:p>
                          <w:pPr>
                            <w:snapToGrid w:val="0"/>
                            <w:spacing w:before="120" w:after="120"/>
                            <w:rPr>
                              <w:rFonts w:hint="eastAsia"/>
                              <w:sz w:val="18"/>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22.35pt;width:9.05pt;mso-position-horizontal:center;mso-position-horizontal-relative:margin;mso-wrap-style:none;z-index:251660288;mso-width-relative:page;mso-height-relative:page;" filled="f" stroked="f" coordsize="21600,21600" o:gfxdata="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NwLrvHRAAAAAwEAAA8AAAAAAAAAAQAg&#10;AAAAIgAAAGRycy9kb3ducmV2LnhtbFBLAQIUABQAAAAIAIdO4kCHWpxD3AEAALADAAAOAAAAAAAA&#10;AAEAIAAAACABAABkcnMvZTJvRG9jLnhtbFBLBQYAAAAABgAGAFkBAABuBQAAAAA=&#10;">
              <v:fill on="f" focussize="0,0"/>
              <v:stroke on="f"/>
              <v:imagedata o:title=""/>
              <o:lock v:ext="edit" aspectratio="f"/>
              <v:textbox inset="0mm,0mm,0mm,0mm" style="mso-fit-shape-to-text:t;">
                <w:txbxContent>
                  <w:p>
                    <w:pPr>
                      <w:snapToGrid w:val="0"/>
                      <w:spacing w:before="120" w:after="120"/>
                      <w:rPr>
                        <w:rFonts w:hint="eastAsia"/>
                        <w:sz w:val="1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before="120" w:after="120"/>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BoaYJL0wAAAAUBAAAPAAAAAAAAAAEAIAAA&#10;ACIAAABkcnMvZG93bnJldi54bWxQSwECFAAUAAAACACHTuJAjGGNTdgBAACzAwAADgAAAAAAAAAB&#10;ACAAAAAiAQAAZHJzL2Uyb0RvYy54bWxQSwUGAAAAAAYABgBZAQAAbAUAAAAA&#10;">
              <v:fill on="f" focussize="0,0"/>
              <v:stroke on="f" weight="1.25pt"/>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w:t>
                    </w:r>
                    <w:r>
                      <w:rPr>
                        <w:rFonts w:hint="eastAsia"/>
                        <w:sz w:val="18"/>
                      </w:rPr>
                      <w:fldChar w:fldCharType="end"/>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44450" cy="28448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44450" cy="284480"/>
                      </a:xfrm>
                      <a:prstGeom prst="rect">
                        <a:avLst/>
                      </a:prstGeom>
                      <a:noFill/>
                      <a:ln w="9525">
                        <a:noFill/>
                      </a:ln>
                      <a:effectLst/>
                    </wps:spPr>
                    <wps:txbx>
                      <w:txbxContent>
                        <w:p>
                          <w:pPr>
                            <w:rPr>
                              <w:rFonts w:hint="eastAsia"/>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22.4pt;width:3.5pt;mso-position-horizontal:center;mso-position-horizontal-relative:margin;mso-wrap-style:none;z-index:251662336;mso-width-relative:page;mso-height-relative:page;" filled="f" stroked="f" coordsize="21600,21600" o:gfxdata="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HkODdnQAAAAAgEAAA8AAAAAAAAAAQAg&#10;AAAAIgAAAGRycy9kb3ducmV2LnhtbFBLAQIUABQAAAAIAIdO4kBuMI/73QEAAK8DAAAOAAAAAAAA&#10;AAEAIAAAAB8BAABkcnMvZTJvRG9jLnhtbFBLBQYAAAAABgAGAFkBAABuBQAAAAA=&#10;">
              <v:fill on="f" focussize="0,0"/>
              <v:stroke on="f"/>
              <v:imagedata o:title=""/>
              <o:lock v:ext="edit" aspectratio="f"/>
              <v:textbox inset="0mm,0mm,0mm,0mm" style="mso-fit-shape-to-text:t;">
                <w:txbxContent>
                  <w:p>
                    <w:pPr>
                      <w:rPr>
                        <w:rFonts w:hint="eastAsia"/>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80"/>
    </w:pPr>
    <w:r>
      <w:rPr>
        <w:sz w:val="21"/>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rPr>
        <w:rFonts w:hint="eastAsia" w:ascii="仿宋" w:hAnsi="仿宋" w:cs="仿宋"/>
        <w:sz w:val="21"/>
        <w:szCs w:val="21"/>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240" w:lineRule="auto"/>
      <w:ind w:firstLine="420"/>
      <w:rPr>
        <w:rFonts w:hint="eastAsia" w:ascii="仿宋" w:hAnsi="仿宋" w:eastAsia="仿宋" w:cs="仿宋"/>
        <w:bCs/>
        <w:sz w:val="21"/>
        <w:szCs w:val="21"/>
      </w:rPr>
    </w:pPr>
    <w:r>
      <w:rPr>
        <w:rFonts w:hint="eastAsia" w:ascii="仿宋" w:hAnsi="仿宋" w:eastAsia="仿宋" w:cs="仿宋"/>
        <w:bCs/>
        <w:sz w:val="21"/>
        <w:szCs w:val="21"/>
        <w:lang w:eastAsia="zh-CN"/>
      </w:rPr>
      <w:t>陕西干细胞工程有限公司</w:t>
    </w:r>
    <w:r>
      <w:rPr>
        <w:rFonts w:hint="eastAsia" w:ascii="仿宋" w:hAnsi="仿宋" w:eastAsia="仿宋" w:cs="仿宋"/>
        <w:sz w:val="21"/>
        <w:szCs w:val="21"/>
      </w:rPr>
      <w:t>突发环境事件应急预案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ZTdjNjY5ZWQ3NjJkNjUzOTVlZjQ0YzY5NGY1ZGMifQ=="/>
  </w:docVars>
  <w:rsids>
    <w:rsidRoot w:val="00000000"/>
    <w:rsid w:val="02DF2DC0"/>
    <w:rsid w:val="10715425"/>
    <w:rsid w:val="134A5806"/>
    <w:rsid w:val="35F25231"/>
    <w:rsid w:val="3CB44A68"/>
    <w:rsid w:val="5C870956"/>
    <w:rsid w:val="77B666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0" w:semiHidden="0" w:name="Balloon Text"/>
    <w:lsdException w:unhideWhenUsed="0" w:uiPriority="0" w:semiHidden="0" w:name="Table Grid"/>
    <w:lsdException w:unhideWhenUsed="0" w:uiPriority="0" w:semiHidden="0"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6">
    <w:name w:val="heading 2"/>
    <w:basedOn w:val="1"/>
    <w:next w:val="1"/>
    <w:qFormat/>
    <w:uiPriority w:val="9"/>
    <w:pPr>
      <w:keepNext/>
      <w:keepLines/>
      <w:ind w:firstLine="0" w:firstLineChars="0"/>
      <w:outlineLvl w:val="1"/>
    </w:pPr>
    <w:rPr>
      <w:rFonts w:ascii="Arial" w:hAnsi="Arial" w:eastAsia="宋体"/>
      <w:b/>
      <w:bCs/>
      <w:szCs w:val="32"/>
    </w:rPr>
  </w:style>
  <w:style w:type="paragraph" w:styleId="7">
    <w:name w:val="heading 5"/>
    <w:basedOn w:val="1"/>
    <w:next w:val="1"/>
    <w:unhideWhenUsed/>
    <w:qFormat/>
    <w:uiPriority w:val="9"/>
    <w:pPr>
      <w:keepNext/>
      <w:keepLines/>
      <w:spacing w:before="280" w:after="290" w:line="376" w:lineRule="auto"/>
      <w:outlineLvl w:val="4"/>
    </w:pPr>
    <w:rPr>
      <w:b/>
      <w:bCs/>
      <w:sz w:val="28"/>
      <w:szCs w:val="28"/>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unhideWhenUsed/>
    <w:qFormat/>
    <w:uiPriority w:val="99"/>
    <w:pPr>
      <w:ind w:firstLine="420"/>
    </w:pPr>
    <w:rPr>
      <w:sz w:val="24"/>
      <w:lang w:val="en-US" w:eastAsia="zh-CN"/>
    </w:rPr>
  </w:style>
  <w:style w:type="paragraph" w:styleId="3">
    <w:name w:val="Body Text Indent"/>
    <w:basedOn w:val="1"/>
    <w:unhideWhenUsed/>
    <w:qFormat/>
    <w:uiPriority w:val="99"/>
    <w:pPr>
      <w:spacing w:after="120" w:afterLines="0"/>
      <w:ind w:left="420" w:leftChars="200"/>
    </w:pPr>
    <w:rPr>
      <w:sz w:val="21"/>
    </w:rPr>
  </w:style>
  <w:style w:type="paragraph" w:styleId="4">
    <w:name w:val="Body Text First Indent"/>
    <w:basedOn w:val="5"/>
    <w:qFormat/>
    <w:uiPriority w:val="0"/>
    <w:pPr>
      <w:spacing w:after="120" w:line="240" w:lineRule="auto"/>
      <w:ind w:firstLine="420" w:firstLineChars="100"/>
    </w:pPr>
  </w:style>
  <w:style w:type="paragraph" w:styleId="5">
    <w:name w:val="Body Text"/>
    <w:basedOn w:val="1"/>
    <w:qFormat/>
    <w:uiPriority w:val="0"/>
    <w:pPr>
      <w:spacing w:after="120" w:afterLines="0"/>
    </w:pPr>
  </w:style>
  <w:style w:type="paragraph" w:styleId="8">
    <w:name w:val="Balloon Text"/>
    <w:basedOn w:val="1"/>
    <w:unhideWhenUsed/>
    <w:qFormat/>
    <w:uiPriority w:val="0"/>
    <w:rPr>
      <w:sz w:val="18"/>
      <w:szCs w:val="18"/>
    </w:rPr>
  </w:style>
  <w:style w:type="paragraph" w:styleId="9">
    <w:name w:val="footer"/>
    <w:basedOn w:val="1"/>
    <w:qFormat/>
    <w:uiPriority w:val="99"/>
    <w:pPr>
      <w:tabs>
        <w:tab w:val="center" w:pos="4153"/>
        <w:tab w:val="right" w:pos="8306"/>
      </w:tabs>
      <w:snapToGrid w:val="0"/>
      <w:jc w:val="left"/>
    </w:pPr>
    <w:rPr>
      <w:sz w:val="18"/>
      <w:szCs w:val="18"/>
    </w:rPr>
  </w:style>
  <w:style w:type="paragraph" w:styleId="10">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unhideWhenUsed/>
    <w:qFormat/>
    <w:uiPriority w:val="39"/>
    <w:pPr>
      <w:jc w:val="left"/>
    </w:pPr>
    <w:rPr>
      <w:b/>
      <w:bCs/>
      <w:caps/>
      <w:szCs w:val="20"/>
    </w:rPr>
  </w:style>
  <w:style w:type="paragraph" w:styleId="12">
    <w:name w:val="toc 2"/>
    <w:basedOn w:val="1"/>
    <w:next w:val="1"/>
    <w:unhideWhenUsed/>
    <w:qFormat/>
    <w:uiPriority w:val="39"/>
    <w:pPr>
      <w:snapToGrid w:val="0"/>
      <w:jc w:val="left"/>
    </w:pPr>
    <w:rPr>
      <w:smallCaps/>
      <w:sz w:val="28"/>
      <w:szCs w:val="20"/>
    </w:rPr>
  </w:style>
  <w:style w:type="paragraph" w:styleId="13">
    <w:name w:val="Normal (Web)"/>
    <w:basedOn w:val="1"/>
    <w:qFormat/>
    <w:uiPriority w:val="0"/>
    <w:pPr>
      <w:widowControl/>
      <w:spacing w:before="100" w:beforeAutospacing="1" w:after="100" w:afterAutospacing="1" w:line="360" w:lineRule="auto"/>
      <w:ind w:firstLine="200" w:firstLineChars="200"/>
      <w:jc w:val="left"/>
    </w:pPr>
    <w:rPr>
      <w:rFonts w:ascii="宋体" w:hAnsi="宋体"/>
      <w:color w:val="000000"/>
      <w:kern w:val="0"/>
      <w:sz w:val="24"/>
      <w:szCs w:val="24"/>
    </w:rPr>
  </w:style>
  <w:style w:type="character" w:styleId="16">
    <w:name w:val="Strong"/>
    <w:qFormat/>
    <w:uiPriority w:val="0"/>
    <w:rPr>
      <w:b/>
      <w:bCs/>
    </w:rPr>
  </w:style>
  <w:style w:type="character" w:styleId="17">
    <w:name w:val="Hyperlink"/>
    <w:unhideWhenUsed/>
    <w:qFormat/>
    <w:uiPriority w:val="99"/>
    <w:rPr>
      <w:color w:val="0063C8"/>
      <w:u w:val="none"/>
    </w:rPr>
  </w:style>
  <w:style w:type="paragraph" w:customStyle="1" w:styleId="18">
    <w:name w:val="Default1"/>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9">
    <w:name w:val="环评一级标题"/>
    <w:basedOn w:val="1"/>
    <w:next w:val="8"/>
    <w:qFormat/>
    <w:uiPriority w:val="0"/>
    <w:pPr>
      <w:tabs>
        <w:tab w:val="left" w:pos="4540"/>
      </w:tabs>
      <w:spacing w:before="312" w:after="312"/>
      <w:jc w:val="center"/>
      <w:outlineLvl w:val="0"/>
    </w:pPr>
    <w:rPr>
      <w:rFonts w:ascii="Times New Roman" w:hAnsi="Times New Roman" w:eastAsia="黑体"/>
      <w:b/>
      <w:sz w:val="44"/>
    </w:rPr>
  </w:style>
  <w:style w:type="paragraph" w:customStyle="1" w:styleId="20">
    <w:name w:val="环境预案正文"/>
    <w:basedOn w:val="1"/>
    <w:qFormat/>
    <w:uiPriority w:val="0"/>
    <w:pPr>
      <w:tabs>
        <w:tab w:val="left" w:pos="4540"/>
      </w:tabs>
      <w:ind w:firstLine="200" w:firstLineChars="200"/>
    </w:pPr>
    <w:rPr>
      <w:rFonts w:ascii="Times New Roman" w:hAnsi="Times New Roman" w:eastAsia="仿宋_GB2312" w:cs="宋体"/>
      <w:sz w:val="28"/>
      <w:szCs w:val="20"/>
    </w:rPr>
  </w:style>
  <w:style w:type="paragraph" w:customStyle="1" w:styleId="21">
    <w:name w:val="报告正文"/>
    <w:qFormat/>
    <w:uiPriority w:val="0"/>
    <w:pPr>
      <w:spacing w:line="360" w:lineRule="auto"/>
      <w:ind w:firstLine="200" w:firstLineChars="200"/>
    </w:pPr>
    <w:rPr>
      <w:rFonts w:ascii="Times New Roman" w:hAnsi="Times New Roman" w:eastAsia="宋体" w:cs="Times New Roman"/>
      <w:bCs/>
      <w:kern w:val="44"/>
      <w:sz w:val="24"/>
      <w:szCs w:val="44"/>
      <w:lang w:val="en-US" w:eastAsia="zh-CN" w:bidi="ar-SA"/>
    </w:rPr>
  </w:style>
  <w:style w:type="paragraph" w:customStyle="1" w:styleId="22">
    <w:name w:val="环评正文"/>
    <w:basedOn w:val="1"/>
    <w:qFormat/>
    <w:uiPriority w:val="0"/>
    <w:pPr>
      <w:ind w:firstLine="480"/>
      <w:jc w:val="left"/>
    </w:pPr>
    <w:rPr>
      <w:kern w:val="0"/>
      <w:szCs w:val="22"/>
      <w:lang w:eastAsia="en-US"/>
    </w:rPr>
  </w:style>
  <w:style w:type="paragraph" w:customStyle="1" w:styleId="23">
    <w:name w:val="body text"/>
    <w:basedOn w:val="1"/>
    <w:qFormat/>
    <w:uiPriority w:val="99"/>
    <w:pPr>
      <w:autoSpaceDE w:val="0"/>
      <w:autoSpaceDN w:val="0"/>
      <w:spacing w:line="240" w:lineRule="auto"/>
      <w:ind w:left="104" w:firstLine="0" w:firstLineChars="0"/>
      <w:jc w:val="left"/>
    </w:pPr>
    <w:rPr>
      <w:sz w:val="21"/>
    </w:rPr>
  </w:style>
  <w:style w:type="paragraph" w:customStyle="1" w:styleId="24">
    <w:name w:val="表 头"/>
    <w:basedOn w:val="1"/>
    <w:qFormat/>
    <w:uiPriority w:val="0"/>
    <w:pPr>
      <w:spacing w:line="240" w:lineRule="auto"/>
      <w:ind w:firstLine="0" w:firstLineChars="0"/>
      <w:jc w:val="center"/>
    </w:pPr>
    <w:rPr>
      <w:rFonts w:ascii="宋体" w:hAnsi="宋体"/>
      <w:b/>
      <w:bCs/>
      <w:color w:val="000000"/>
      <w:kern w:val="0"/>
    </w:rPr>
  </w:style>
  <w:style w:type="paragraph" w:customStyle="1" w:styleId="25">
    <w:name w:val="正文-ls"/>
    <w:basedOn w:val="1"/>
    <w:qFormat/>
    <w:uiPriority w:val="0"/>
    <w:rPr>
      <w:rFonts w:ascii="宋体" w:hAnsi="宋体"/>
      <w:szCs w:val="20"/>
    </w:rPr>
  </w:style>
  <w:style w:type="paragraph" w:customStyle="1" w:styleId="26">
    <w:name w:val="44444"/>
    <w:basedOn w:val="1"/>
    <w:qFormat/>
    <w:uiPriority w:val="0"/>
    <w:pPr>
      <w:ind w:firstLine="480"/>
    </w:pPr>
    <w:rPr>
      <w:rFonts w:eastAsia="仿宋_GB2312"/>
      <w:sz w:val="28"/>
      <w:szCs w:val="20"/>
    </w:rPr>
  </w:style>
  <w:style w:type="paragraph" w:styleId="27">
    <w:name w:val="No Spacing"/>
    <w:qFormat/>
    <w:uiPriority w:val="99"/>
    <w:pPr>
      <w:widowControl w:val="0"/>
      <w:snapToGrid w:val="0"/>
      <w:jc w:val="center"/>
    </w:pPr>
    <w:rPr>
      <w:rFonts w:ascii="Times New Roman" w:hAnsi="Times New Roman" w:eastAsia="宋体" w:cs="Times New Roman"/>
      <w:kern w:val="2"/>
      <w:sz w:val="21"/>
      <w:szCs w:val="22"/>
      <w:lang w:val="en-US" w:eastAsia="zh-CN" w:bidi="ar-SA"/>
    </w:rPr>
  </w:style>
  <w:style w:type="paragraph" w:customStyle="1" w:styleId="28">
    <w:name w:val="Body text (2)1"/>
    <w:basedOn w:val="1"/>
    <w:qFormat/>
    <w:uiPriority w:val="0"/>
    <w:pPr>
      <w:shd w:val="clear" w:color="auto" w:fill="FFFFFF"/>
      <w:spacing w:line="240" w:lineRule="atLeast"/>
      <w:ind w:firstLine="0" w:firstLineChars="0"/>
      <w:jc w:val="left"/>
    </w:pPr>
    <w:rPr>
      <w:rFonts w:ascii="宋体" w:hAnsi="宋体" w:eastAsia="MingLiU" w:cs="宋体"/>
      <w:kern w:val="0"/>
      <w:sz w:val="26"/>
      <w:szCs w:val="26"/>
    </w:rPr>
  </w:style>
  <w:style w:type="paragraph" w:customStyle="1" w:styleId="29">
    <w:name w:val="章节"/>
    <w:basedOn w:val="13"/>
    <w:qFormat/>
    <w:uiPriority w:val="0"/>
    <w:pPr>
      <w:spacing w:before="0" w:beforeLines="0" w:beforeAutospacing="0" w:after="0" w:afterLines="0" w:afterAutospacing="0"/>
      <w:ind w:firstLine="0" w:firstLineChars="0"/>
      <w:outlineLvl w:val="0"/>
    </w:pPr>
    <w:rPr>
      <w:b/>
      <w:sz w:val="28"/>
      <w:szCs w:val="28"/>
    </w:rPr>
  </w:style>
  <w:style w:type="paragraph" w:customStyle="1" w:styleId="30">
    <w:name w:val="【正文】"/>
    <w:basedOn w:val="1"/>
    <w:qFormat/>
    <w:uiPriority w:val="0"/>
    <w:pPr>
      <w:widowControl w:val="0"/>
      <w:autoSpaceDE w:val="0"/>
      <w:autoSpaceDN w:val="0"/>
      <w:adjustRightInd w:val="0"/>
      <w:snapToGrid w:val="0"/>
      <w:ind w:firstLine="513"/>
    </w:pPr>
    <w:rPr>
      <w:rFonts w:eastAsia="宋体"/>
      <w:kern w:val="0"/>
      <w:sz w:val="24"/>
      <w:szCs w:val="2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2081</Words>
  <Characters>2094</Characters>
  <Lines>0</Lines>
  <Paragraphs>0</Paragraphs>
  <TotalTime>19</TotalTime>
  <ScaleCrop>false</ScaleCrop>
  <LinksUpToDate>false</LinksUpToDate>
  <CharactersWithSpaces>2103</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2020-06-17T07:41:00Z</dcterms:created>
  <dc:creator>Administrator</dc:creator>
  <cp:lastModifiedBy>何宝荣</cp:lastModifiedBy>
  <dcterms:modified xsi:type="dcterms:W3CDTF">2022-07-15T10:05:11Z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0E32739738E04472B69B29B6309A7C01</vt:lpwstr>
  </property>
</Properties>
</file>