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widowControl/>
        <w:shd w:val="clear" w:color="auto" w:fill="FFFFFF"/>
        <w:spacing w:before="0" w:beforeAutospacing="0" w:after="0" w:afterAutospacing="0" w:line="540" w:lineRule="atLeast"/>
        <w:jc w:val="center"/>
        <w:rPr>
          <w:rFonts w:ascii="黑体" w:hAnsi="宋体" w:eastAsia="黑体" w:cs="黑体"/>
          <w:b w:val="0"/>
          <w:i w:val="0"/>
          <w:caps w:val="0"/>
          <w:color w:val="auto"/>
          <w:spacing w:val="0"/>
          <w:sz w:val="43"/>
          <w:szCs w:val="43"/>
          <w:shd w:val="clear" w:fill="FFFFFF"/>
        </w:rPr>
      </w:pPr>
      <w:r>
        <w:rPr>
          <w:rFonts w:ascii="黑体" w:hAnsi="宋体" w:eastAsia="黑体" w:cs="黑体"/>
          <w:b w:val="0"/>
          <w:i w:val="0"/>
          <w:caps w:val="0"/>
          <w:color w:val="auto"/>
          <w:spacing w:val="0"/>
          <w:sz w:val="43"/>
          <w:szCs w:val="43"/>
          <w:shd w:val="clear" w:fill="FFFFFF"/>
        </w:rPr>
        <w:t>西咸新区生态环境局</w:t>
      </w:r>
      <w:r>
        <w:rPr>
          <w:rFonts w:hint="eastAsia" w:ascii="黑体" w:hAnsi="宋体" w:eastAsia="黑体" w:cs="黑体"/>
          <w:b w:val="0"/>
          <w:i w:val="0"/>
          <w:caps w:val="0"/>
          <w:color w:val="auto"/>
          <w:spacing w:val="0"/>
          <w:sz w:val="43"/>
          <w:szCs w:val="43"/>
          <w:shd w:val="clear" w:fill="FFFFFF"/>
          <w:lang w:eastAsia="zh-CN"/>
        </w:rPr>
        <w:t>（</w:t>
      </w:r>
      <w:r>
        <w:rPr>
          <w:rFonts w:hint="eastAsia" w:ascii="黑体" w:hAnsi="宋体" w:eastAsia="黑体" w:cs="黑体"/>
          <w:b w:val="0"/>
          <w:i w:val="0"/>
          <w:caps w:val="0"/>
          <w:color w:val="auto"/>
          <w:spacing w:val="0"/>
          <w:sz w:val="43"/>
          <w:szCs w:val="43"/>
          <w:shd w:val="clear" w:fill="FFFFFF"/>
          <w:lang w:val="en-US" w:eastAsia="zh-CN"/>
        </w:rPr>
        <w:t>秦汉</w:t>
      </w:r>
      <w:r>
        <w:rPr>
          <w:rFonts w:hint="eastAsia" w:ascii="黑体" w:hAnsi="宋体" w:eastAsia="黑体" w:cs="黑体"/>
          <w:b w:val="0"/>
          <w:i w:val="0"/>
          <w:caps w:val="0"/>
          <w:color w:val="auto"/>
          <w:spacing w:val="0"/>
          <w:sz w:val="43"/>
          <w:szCs w:val="43"/>
          <w:shd w:val="clear" w:fill="FFFFFF"/>
          <w:lang w:eastAsia="zh-CN"/>
        </w:rPr>
        <w:t>）</w:t>
      </w:r>
      <w:r>
        <w:rPr>
          <w:rFonts w:hint="eastAsia" w:ascii="黑体" w:hAnsi="宋体" w:eastAsia="黑体" w:cs="黑体"/>
          <w:b w:val="0"/>
          <w:i w:val="0"/>
          <w:caps w:val="0"/>
          <w:color w:val="auto"/>
          <w:spacing w:val="0"/>
          <w:sz w:val="43"/>
          <w:szCs w:val="43"/>
          <w:shd w:val="clear" w:fill="FFFFFF"/>
          <w:lang w:val="en-US" w:eastAsia="zh-CN"/>
        </w:rPr>
        <w:t>工作部</w:t>
      </w:r>
      <w:r>
        <w:rPr>
          <w:rFonts w:ascii="黑体" w:hAnsi="宋体" w:eastAsia="黑体" w:cs="黑体"/>
          <w:b w:val="0"/>
          <w:i w:val="0"/>
          <w:caps w:val="0"/>
          <w:color w:val="auto"/>
          <w:spacing w:val="0"/>
          <w:sz w:val="43"/>
          <w:szCs w:val="43"/>
          <w:shd w:val="clear" w:fill="FFFFFF"/>
        </w:rPr>
        <w:t>关于</w:t>
      </w:r>
      <w:r>
        <w:rPr>
          <w:rFonts w:hint="eastAsia" w:ascii="黑体" w:hAnsi="宋体" w:eastAsia="黑体" w:cs="黑体"/>
          <w:b w:val="0"/>
          <w:i w:val="0"/>
          <w:caps w:val="0"/>
          <w:color w:val="auto"/>
          <w:spacing w:val="0"/>
          <w:sz w:val="43"/>
          <w:szCs w:val="43"/>
          <w:shd w:val="clear" w:fill="FFFFFF"/>
          <w:lang w:val="en-US" w:eastAsia="zh-CN"/>
        </w:rPr>
        <w:t>2022</w:t>
      </w:r>
      <w:r>
        <w:rPr>
          <w:rFonts w:ascii="黑体" w:hAnsi="宋体" w:eastAsia="黑体" w:cs="黑体"/>
          <w:b w:val="0"/>
          <w:i w:val="0"/>
          <w:caps w:val="0"/>
          <w:color w:val="auto"/>
          <w:spacing w:val="0"/>
          <w:sz w:val="43"/>
          <w:szCs w:val="43"/>
          <w:shd w:val="clear" w:fill="FFFFFF"/>
        </w:rPr>
        <w:t>年</w:t>
      </w:r>
      <w:r>
        <w:rPr>
          <w:rFonts w:hint="eastAsia" w:ascii="黑体" w:hAnsi="宋体" w:eastAsia="黑体" w:cs="黑体"/>
          <w:b w:val="0"/>
          <w:i w:val="0"/>
          <w:caps w:val="0"/>
          <w:color w:val="auto"/>
          <w:spacing w:val="0"/>
          <w:sz w:val="43"/>
          <w:szCs w:val="43"/>
          <w:shd w:val="clear" w:fill="FFFFFF"/>
          <w:lang w:val="en-US" w:eastAsia="zh-CN"/>
        </w:rPr>
        <w:t>6</w:t>
      </w:r>
      <w:r>
        <w:rPr>
          <w:rFonts w:ascii="黑体" w:hAnsi="宋体" w:eastAsia="黑体" w:cs="黑体"/>
          <w:b w:val="0"/>
          <w:i w:val="0"/>
          <w:caps w:val="0"/>
          <w:color w:val="auto"/>
          <w:spacing w:val="0"/>
          <w:sz w:val="43"/>
          <w:szCs w:val="43"/>
          <w:shd w:val="clear" w:fill="FFFFFF"/>
        </w:rPr>
        <w:t>月</w:t>
      </w:r>
      <w:r>
        <w:rPr>
          <w:rFonts w:hint="eastAsia" w:ascii="黑体" w:hAnsi="宋体" w:eastAsia="黑体" w:cs="黑体"/>
          <w:b w:val="0"/>
          <w:i w:val="0"/>
          <w:caps w:val="0"/>
          <w:color w:val="auto"/>
          <w:spacing w:val="0"/>
          <w:sz w:val="43"/>
          <w:szCs w:val="43"/>
          <w:shd w:val="clear" w:fill="FFFFFF"/>
          <w:lang w:val="en-US" w:eastAsia="zh-CN"/>
        </w:rPr>
        <w:t>13</w:t>
      </w:r>
      <w:r>
        <w:rPr>
          <w:rFonts w:ascii="黑体" w:hAnsi="宋体" w:eastAsia="黑体" w:cs="黑体"/>
          <w:b w:val="0"/>
          <w:i w:val="0"/>
          <w:caps w:val="0"/>
          <w:color w:val="auto"/>
          <w:spacing w:val="0"/>
          <w:sz w:val="43"/>
          <w:szCs w:val="43"/>
          <w:shd w:val="clear" w:fill="FFFFFF"/>
        </w:rPr>
        <w:t>日</w:t>
      </w:r>
    </w:p>
    <w:p>
      <w:pPr>
        <w:pStyle w:val="4"/>
        <w:widowControl/>
        <w:shd w:val="clear" w:color="auto" w:fill="FFFFFF"/>
        <w:spacing w:before="0" w:beforeAutospacing="0" w:after="0" w:afterAutospacing="0" w:line="540" w:lineRule="atLeast"/>
        <w:jc w:val="center"/>
        <w:rPr>
          <w:rFonts w:ascii="黑体" w:hAnsi="宋体" w:eastAsia="黑体" w:cs="黑体"/>
          <w:b w:val="0"/>
          <w:i w:val="0"/>
          <w:caps w:val="0"/>
          <w:color w:val="auto"/>
          <w:spacing w:val="0"/>
          <w:sz w:val="43"/>
          <w:szCs w:val="43"/>
          <w:shd w:val="clear" w:fill="FFFFFF"/>
        </w:rPr>
      </w:pPr>
      <w:r>
        <w:rPr>
          <w:rFonts w:hint="eastAsia" w:ascii="黑体" w:hAnsi="宋体" w:eastAsia="黑体" w:cs="黑体"/>
          <w:b w:val="0"/>
          <w:i w:val="0"/>
          <w:caps w:val="0"/>
          <w:color w:val="auto"/>
          <w:spacing w:val="0"/>
          <w:sz w:val="43"/>
          <w:szCs w:val="43"/>
          <w:shd w:val="clear" w:fill="FFFFFF"/>
          <w:lang w:val="en-US" w:eastAsia="zh-CN"/>
        </w:rPr>
        <w:t>咸阳际华新三零印染有限公司突</w:t>
      </w:r>
      <w:r>
        <w:rPr>
          <w:rFonts w:ascii="黑体" w:hAnsi="宋体" w:eastAsia="黑体" w:cs="黑体"/>
          <w:b w:val="0"/>
          <w:i w:val="0"/>
          <w:caps w:val="0"/>
          <w:color w:val="auto"/>
          <w:spacing w:val="0"/>
          <w:sz w:val="43"/>
          <w:szCs w:val="43"/>
          <w:shd w:val="clear" w:fill="FFFFFF"/>
        </w:rPr>
        <w:t>发环境事件应急预案备案公示</w:t>
      </w:r>
    </w:p>
    <w:p>
      <w:pPr>
        <w:pStyle w:val="4"/>
        <w:widowControl/>
        <w:spacing w:before="0" w:beforeAutospacing="0" w:after="0" w:afterAutospacing="0"/>
        <w:ind w:firstLine="620" w:firstLineChars="200"/>
        <w:rPr>
          <w:rFonts w:ascii="仿宋" w:hAnsi="仿宋" w:eastAsia="仿宋" w:cs="仿宋"/>
          <w:color w:val="auto"/>
          <w:sz w:val="31"/>
          <w:szCs w:val="31"/>
          <w:shd w:val="clear" w:color="auto" w:fill="FFFFFF"/>
        </w:rPr>
      </w:pPr>
    </w:p>
    <w:p>
      <w:pPr>
        <w:pStyle w:val="4"/>
        <w:widowControl/>
        <w:spacing w:before="0" w:beforeAutospacing="0" w:after="0" w:afterAutospacing="0"/>
        <w:ind w:firstLine="620" w:firstLineChars="200"/>
        <w:rPr>
          <w:rFonts w:hint="eastAsia" w:ascii="仿宋" w:hAnsi="仿宋" w:eastAsia="仿宋" w:cs="仿宋"/>
          <w:color w:val="auto"/>
          <w:sz w:val="31"/>
          <w:szCs w:val="31"/>
          <w:shd w:val="clear" w:color="auto" w:fill="FFFFFF"/>
        </w:rPr>
      </w:pPr>
      <w:r>
        <w:rPr>
          <w:rFonts w:ascii="仿宋" w:hAnsi="仿宋" w:eastAsia="仿宋" w:cs="仿宋"/>
          <w:color w:val="auto"/>
          <w:sz w:val="31"/>
          <w:szCs w:val="31"/>
          <w:shd w:val="clear" w:color="auto" w:fill="FFFFFF"/>
        </w:rPr>
        <w:t>为加强对企业事业单位突发环境事件应急预案的备案管理，经形式审查予以备案；备案号：</w:t>
      </w:r>
      <w:r>
        <w:rPr>
          <w:rFonts w:hint="eastAsia" w:ascii="仿宋" w:hAnsi="仿宋" w:eastAsia="仿宋" w:cs="仿宋"/>
          <w:color w:val="auto"/>
          <w:sz w:val="31"/>
          <w:szCs w:val="31"/>
          <w:shd w:val="clear" w:color="auto" w:fill="FFFFFF"/>
        </w:rPr>
        <w:t>61123-202</w:t>
      </w:r>
      <w:r>
        <w:rPr>
          <w:rFonts w:hint="eastAsia" w:ascii="仿宋" w:hAnsi="仿宋" w:eastAsia="仿宋" w:cs="仿宋"/>
          <w:color w:val="auto"/>
          <w:sz w:val="31"/>
          <w:szCs w:val="31"/>
          <w:shd w:val="clear" w:color="auto" w:fill="FFFFFF"/>
          <w:lang w:val="en-US" w:eastAsia="zh-CN"/>
        </w:rPr>
        <w:t>2</w:t>
      </w:r>
      <w:r>
        <w:rPr>
          <w:rFonts w:hint="eastAsia" w:ascii="仿宋" w:hAnsi="仿宋" w:eastAsia="仿宋" w:cs="仿宋"/>
          <w:color w:val="auto"/>
          <w:sz w:val="31"/>
          <w:szCs w:val="31"/>
          <w:shd w:val="clear" w:color="auto" w:fill="FFFFFF"/>
        </w:rPr>
        <w:t>-0</w:t>
      </w:r>
      <w:r>
        <w:rPr>
          <w:rFonts w:hint="eastAsia" w:ascii="仿宋" w:hAnsi="仿宋" w:eastAsia="仿宋" w:cs="仿宋"/>
          <w:color w:val="auto"/>
          <w:sz w:val="31"/>
          <w:szCs w:val="31"/>
          <w:shd w:val="clear" w:color="auto" w:fill="FFFFFF"/>
          <w:lang w:val="en-US" w:eastAsia="zh-CN"/>
        </w:rPr>
        <w:t>027</w:t>
      </w:r>
      <w:r>
        <w:rPr>
          <w:rFonts w:hint="eastAsia" w:ascii="仿宋" w:hAnsi="仿宋" w:eastAsia="仿宋" w:cs="仿宋"/>
          <w:color w:val="auto"/>
          <w:sz w:val="31"/>
          <w:szCs w:val="31"/>
          <w:shd w:val="clear" w:color="auto" w:fill="FFFFFF"/>
        </w:rPr>
        <w:t>-</w:t>
      </w:r>
      <w:r>
        <w:rPr>
          <w:rFonts w:hint="eastAsia" w:ascii="仿宋" w:hAnsi="仿宋" w:eastAsia="仿宋" w:cs="仿宋"/>
          <w:color w:val="auto"/>
          <w:sz w:val="31"/>
          <w:szCs w:val="31"/>
          <w:shd w:val="clear" w:color="auto" w:fill="FFFFFF"/>
          <w:lang w:val="en-US" w:eastAsia="zh-CN"/>
        </w:rPr>
        <w:t>M</w:t>
      </w:r>
      <w:r>
        <w:rPr>
          <w:rFonts w:hint="eastAsia" w:ascii="仿宋" w:hAnsi="仿宋" w:eastAsia="仿宋" w:cs="仿宋"/>
          <w:color w:val="auto"/>
          <w:sz w:val="31"/>
          <w:szCs w:val="31"/>
          <w:shd w:val="clear" w:color="auto" w:fill="FFFFFF"/>
        </w:rPr>
        <w:t>，现将</w:t>
      </w:r>
      <w:r>
        <w:rPr>
          <w:rFonts w:hint="eastAsia" w:ascii="仿宋" w:hAnsi="仿宋" w:eastAsia="仿宋" w:cs="仿宋"/>
          <w:color w:val="auto"/>
          <w:sz w:val="31"/>
          <w:szCs w:val="31"/>
          <w:shd w:val="clear" w:color="auto" w:fill="FFFFFF"/>
          <w:lang w:eastAsia="zh-CN"/>
        </w:rPr>
        <w:t>202</w:t>
      </w:r>
      <w:r>
        <w:rPr>
          <w:rFonts w:hint="eastAsia" w:ascii="仿宋" w:hAnsi="仿宋" w:eastAsia="仿宋" w:cs="仿宋"/>
          <w:color w:val="auto"/>
          <w:sz w:val="31"/>
          <w:szCs w:val="31"/>
          <w:shd w:val="clear" w:color="auto" w:fill="FFFFFF"/>
          <w:lang w:val="en-US" w:eastAsia="zh-CN"/>
        </w:rPr>
        <w:t>2</w:t>
      </w:r>
      <w:r>
        <w:rPr>
          <w:rFonts w:hint="eastAsia" w:ascii="仿宋" w:hAnsi="仿宋" w:eastAsia="仿宋" w:cs="仿宋"/>
          <w:color w:val="auto"/>
          <w:sz w:val="31"/>
          <w:szCs w:val="31"/>
          <w:shd w:val="clear" w:color="auto" w:fill="FFFFFF"/>
          <w:lang w:eastAsia="zh-CN"/>
        </w:rPr>
        <w:t>年</w:t>
      </w:r>
      <w:r>
        <w:rPr>
          <w:rFonts w:hint="eastAsia" w:ascii="仿宋" w:hAnsi="仿宋" w:eastAsia="仿宋" w:cs="仿宋"/>
          <w:color w:val="auto"/>
          <w:sz w:val="31"/>
          <w:szCs w:val="31"/>
          <w:shd w:val="clear" w:color="auto" w:fill="FFFFFF"/>
          <w:lang w:val="en-US" w:eastAsia="zh-CN"/>
        </w:rPr>
        <w:t>6</w:t>
      </w:r>
      <w:r>
        <w:rPr>
          <w:rFonts w:hint="eastAsia" w:ascii="仿宋" w:hAnsi="仿宋" w:eastAsia="仿宋" w:cs="仿宋"/>
          <w:color w:val="auto"/>
          <w:sz w:val="31"/>
          <w:szCs w:val="31"/>
          <w:shd w:val="clear" w:color="auto" w:fill="FFFFFF"/>
          <w:lang w:eastAsia="zh-CN"/>
        </w:rPr>
        <w:t>月</w:t>
      </w:r>
      <w:r>
        <w:rPr>
          <w:rFonts w:hint="eastAsia" w:ascii="仿宋" w:hAnsi="仿宋" w:eastAsia="仿宋" w:cs="仿宋"/>
          <w:color w:val="auto"/>
          <w:sz w:val="31"/>
          <w:szCs w:val="31"/>
          <w:shd w:val="clear" w:color="auto" w:fill="FFFFFF"/>
          <w:lang w:val="en-US" w:eastAsia="zh-CN"/>
        </w:rPr>
        <w:t>8</w:t>
      </w:r>
      <w:r>
        <w:rPr>
          <w:rFonts w:hint="eastAsia" w:ascii="仿宋" w:hAnsi="仿宋" w:eastAsia="仿宋" w:cs="仿宋"/>
          <w:color w:val="auto"/>
          <w:sz w:val="31"/>
          <w:szCs w:val="31"/>
          <w:shd w:val="clear" w:color="auto" w:fill="FFFFFF"/>
        </w:rPr>
        <w:t>日</w:t>
      </w:r>
      <w:r>
        <w:rPr>
          <w:rFonts w:ascii="仿宋" w:hAnsi="仿宋" w:eastAsia="仿宋" w:cs="仿宋"/>
          <w:color w:val="auto"/>
          <w:sz w:val="31"/>
          <w:szCs w:val="31"/>
          <w:shd w:val="clear" w:color="auto" w:fill="FFFFFF"/>
        </w:rPr>
        <w:t>西咸新区生态环境局</w:t>
      </w:r>
      <w:r>
        <w:rPr>
          <w:rFonts w:hint="eastAsia" w:ascii="仿宋" w:hAnsi="仿宋" w:eastAsia="仿宋" w:cs="仿宋"/>
          <w:color w:val="auto"/>
          <w:sz w:val="31"/>
          <w:szCs w:val="31"/>
          <w:shd w:val="clear" w:color="auto" w:fill="FFFFFF"/>
          <w:lang w:eastAsia="zh-CN"/>
        </w:rPr>
        <w:t>（</w:t>
      </w:r>
      <w:r>
        <w:rPr>
          <w:rFonts w:hint="eastAsia" w:ascii="仿宋" w:hAnsi="仿宋" w:eastAsia="仿宋" w:cs="仿宋"/>
          <w:color w:val="auto"/>
          <w:sz w:val="31"/>
          <w:szCs w:val="31"/>
          <w:shd w:val="clear" w:color="auto" w:fill="FFFFFF"/>
          <w:lang w:val="en-US" w:eastAsia="zh-CN"/>
        </w:rPr>
        <w:t>秦汉</w:t>
      </w:r>
      <w:r>
        <w:rPr>
          <w:rFonts w:hint="eastAsia" w:ascii="仿宋" w:hAnsi="仿宋" w:eastAsia="仿宋" w:cs="仿宋"/>
          <w:color w:val="auto"/>
          <w:sz w:val="31"/>
          <w:szCs w:val="31"/>
          <w:shd w:val="clear" w:color="auto" w:fill="FFFFFF"/>
          <w:lang w:eastAsia="zh-CN"/>
        </w:rPr>
        <w:t>）</w:t>
      </w:r>
      <w:r>
        <w:rPr>
          <w:rFonts w:hint="eastAsia" w:ascii="仿宋" w:hAnsi="仿宋" w:eastAsia="仿宋" w:cs="仿宋"/>
          <w:color w:val="auto"/>
          <w:sz w:val="31"/>
          <w:szCs w:val="31"/>
          <w:shd w:val="clear" w:color="auto" w:fill="FFFFFF"/>
          <w:lang w:val="en-US" w:eastAsia="zh-CN"/>
        </w:rPr>
        <w:t>工作部</w:t>
      </w:r>
      <w:r>
        <w:rPr>
          <w:rFonts w:hint="eastAsia" w:ascii="仿宋" w:hAnsi="仿宋" w:eastAsia="仿宋" w:cs="仿宋"/>
          <w:color w:val="auto"/>
          <w:sz w:val="31"/>
          <w:szCs w:val="31"/>
          <w:shd w:val="clear" w:color="auto" w:fill="FFFFFF"/>
        </w:rPr>
        <w:t>受理</w:t>
      </w:r>
      <w:r>
        <w:rPr>
          <w:rFonts w:hint="eastAsia" w:ascii="仿宋" w:hAnsi="仿宋" w:eastAsia="仿宋" w:cs="仿宋"/>
          <w:color w:val="auto"/>
          <w:sz w:val="31"/>
          <w:szCs w:val="31"/>
          <w:shd w:val="clear" w:color="auto" w:fill="FFFFFF"/>
          <w:lang w:val="en-US" w:eastAsia="zh-CN"/>
        </w:rPr>
        <w:t>咸阳际华新三零印染有限公司</w:t>
      </w:r>
      <w:r>
        <w:rPr>
          <w:rFonts w:hint="eastAsia" w:ascii="仿宋" w:hAnsi="仿宋" w:eastAsia="仿宋" w:cs="仿宋"/>
          <w:color w:val="auto"/>
          <w:sz w:val="31"/>
          <w:szCs w:val="31"/>
          <w:shd w:val="clear" w:color="auto" w:fill="FFFFFF"/>
        </w:rPr>
        <w:t>突发环境事件应急预案予以公示，公示期为</w:t>
      </w:r>
      <w:r>
        <w:rPr>
          <w:rFonts w:hint="eastAsia" w:ascii="仿宋" w:hAnsi="仿宋" w:eastAsia="仿宋" w:cs="仿宋"/>
          <w:color w:val="auto"/>
          <w:sz w:val="31"/>
          <w:szCs w:val="31"/>
          <w:shd w:val="clear" w:color="auto" w:fill="FFFFFF"/>
          <w:lang w:val="en-US" w:eastAsia="zh-CN"/>
        </w:rPr>
        <w:t>2022</w:t>
      </w:r>
      <w:r>
        <w:rPr>
          <w:rFonts w:hint="eastAsia" w:ascii="仿宋" w:hAnsi="仿宋" w:eastAsia="仿宋" w:cs="仿宋"/>
          <w:color w:val="auto"/>
          <w:sz w:val="31"/>
          <w:szCs w:val="31"/>
          <w:shd w:val="clear" w:color="auto" w:fill="FFFFFF"/>
        </w:rPr>
        <w:t>年</w:t>
      </w:r>
      <w:r>
        <w:rPr>
          <w:rFonts w:hint="eastAsia" w:ascii="仿宋" w:hAnsi="仿宋" w:eastAsia="仿宋" w:cs="仿宋"/>
          <w:color w:val="auto"/>
          <w:sz w:val="31"/>
          <w:szCs w:val="31"/>
          <w:shd w:val="clear" w:color="auto" w:fill="FFFFFF"/>
          <w:lang w:val="en-US" w:eastAsia="zh-CN"/>
        </w:rPr>
        <w:t>6</w:t>
      </w:r>
      <w:r>
        <w:rPr>
          <w:rFonts w:hint="eastAsia" w:ascii="仿宋" w:hAnsi="仿宋" w:eastAsia="仿宋" w:cs="仿宋"/>
          <w:color w:val="auto"/>
          <w:sz w:val="31"/>
          <w:szCs w:val="31"/>
          <w:shd w:val="clear" w:color="auto" w:fill="FFFFFF"/>
        </w:rPr>
        <w:t>月</w:t>
      </w:r>
      <w:r>
        <w:rPr>
          <w:rFonts w:hint="eastAsia" w:ascii="仿宋" w:hAnsi="仿宋" w:eastAsia="仿宋" w:cs="仿宋"/>
          <w:color w:val="auto"/>
          <w:sz w:val="31"/>
          <w:szCs w:val="31"/>
          <w:shd w:val="clear" w:color="auto" w:fill="FFFFFF"/>
          <w:lang w:val="en-US" w:eastAsia="zh-CN"/>
        </w:rPr>
        <w:t>13</w:t>
      </w:r>
      <w:r>
        <w:rPr>
          <w:rFonts w:hint="eastAsia" w:ascii="仿宋" w:hAnsi="仿宋" w:eastAsia="仿宋" w:cs="仿宋"/>
          <w:color w:val="auto"/>
          <w:sz w:val="31"/>
          <w:szCs w:val="31"/>
          <w:shd w:val="clear" w:color="auto" w:fill="FFFFFF"/>
        </w:rPr>
        <w:t>日——20</w:t>
      </w:r>
      <w:r>
        <w:rPr>
          <w:rFonts w:hint="eastAsia" w:ascii="仿宋" w:hAnsi="仿宋" w:eastAsia="仿宋" w:cs="仿宋"/>
          <w:color w:val="auto"/>
          <w:sz w:val="31"/>
          <w:szCs w:val="31"/>
          <w:shd w:val="clear" w:color="auto" w:fill="FFFFFF"/>
          <w:lang w:val="en-US" w:eastAsia="zh-CN"/>
        </w:rPr>
        <w:t>22</w:t>
      </w:r>
      <w:r>
        <w:rPr>
          <w:rFonts w:hint="eastAsia" w:ascii="仿宋" w:hAnsi="仿宋" w:eastAsia="仿宋" w:cs="仿宋"/>
          <w:color w:val="auto"/>
          <w:sz w:val="31"/>
          <w:szCs w:val="31"/>
          <w:shd w:val="clear" w:color="auto" w:fill="FFFFFF"/>
        </w:rPr>
        <w:t>年</w:t>
      </w:r>
      <w:r>
        <w:rPr>
          <w:rFonts w:hint="eastAsia" w:ascii="仿宋" w:hAnsi="仿宋" w:eastAsia="仿宋" w:cs="仿宋"/>
          <w:color w:val="auto"/>
          <w:sz w:val="31"/>
          <w:szCs w:val="31"/>
          <w:shd w:val="clear" w:color="auto" w:fill="FFFFFF"/>
          <w:lang w:val="en-US" w:eastAsia="zh-CN"/>
        </w:rPr>
        <w:t>6</w:t>
      </w:r>
      <w:r>
        <w:rPr>
          <w:rFonts w:hint="eastAsia" w:ascii="仿宋" w:hAnsi="仿宋" w:eastAsia="仿宋" w:cs="仿宋"/>
          <w:color w:val="auto"/>
          <w:sz w:val="31"/>
          <w:szCs w:val="31"/>
          <w:shd w:val="clear" w:color="auto" w:fill="FFFFFF"/>
        </w:rPr>
        <w:t>月</w:t>
      </w:r>
      <w:r>
        <w:rPr>
          <w:rFonts w:hint="eastAsia" w:ascii="仿宋" w:hAnsi="仿宋" w:eastAsia="仿宋" w:cs="仿宋"/>
          <w:color w:val="auto"/>
          <w:sz w:val="31"/>
          <w:szCs w:val="31"/>
          <w:shd w:val="clear" w:color="auto" w:fill="FFFFFF"/>
          <w:lang w:val="en-US" w:eastAsia="zh-CN"/>
        </w:rPr>
        <w:t>17</w:t>
      </w:r>
      <w:r>
        <w:rPr>
          <w:rFonts w:hint="eastAsia" w:ascii="仿宋" w:hAnsi="仿宋" w:eastAsia="仿宋" w:cs="仿宋"/>
          <w:color w:val="auto"/>
          <w:sz w:val="31"/>
          <w:szCs w:val="31"/>
          <w:shd w:val="clear" w:color="auto" w:fill="FFFFFF"/>
        </w:rPr>
        <w:t>日（5个工</w:t>
      </w:r>
      <w:r>
        <w:rPr>
          <w:rFonts w:hint="eastAsia" w:ascii="仿宋" w:hAnsi="仿宋" w:eastAsia="仿宋" w:cs="仿宋"/>
          <w:color w:val="auto"/>
          <w:sz w:val="31"/>
          <w:szCs w:val="31"/>
          <w:shd w:val="clear" w:color="auto" w:fill="FFFFFF"/>
          <w:lang w:val="en-US" w:eastAsia="zh-CN"/>
        </w:rPr>
        <w:t>作</w:t>
      </w:r>
      <w:r>
        <w:rPr>
          <w:rFonts w:hint="eastAsia" w:ascii="仿宋" w:hAnsi="仿宋" w:eastAsia="仿宋" w:cs="仿宋"/>
          <w:color w:val="auto"/>
          <w:sz w:val="31"/>
          <w:szCs w:val="31"/>
          <w:shd w:val="clear" w:color="auto" w:fill="FFFFFF"/>
        </w:rPr>
        <w:t>日）。</w:t>
      </w:r>
    </w:p>
    <w:p>
      <w:pPr>
        <w:pStyle w:val="4"/>
        <w:widowControl/>
        <w:shd w:val="clear" w:color="auto" w:fill="FFFFFF"/>
        <w:spacing w:before="0" w:beforeAutospacing="0" w:after="0" w:afterAutospacing="0" w:line="540" w:lineRule="atLeast"/>
        <w:ind w:firstLine="620" w:firstLineChars="200"/>
        <w:rPr>
          <w:rFonts w:hint="eastAsia" w:ascii="仿宋" w:hAnsi="仿宋" w:eastAsia="仿宋" w:cs="仿宋"/>
          <w:color w:val="auto"/>
          <w:sz w:val="31"/>
          <w:szCs w:val="31"/>
          <w:shd w:val="clear" w:color="auto" w:fill="FFFFFF"/>
        </w:rPr>
      </w:pPr>
      <w:r>
        <w:rPr>
          <w:rFonts w:hint="eastAsia" w:ascii="仿宋" w:hAnsi="仿宋" w:eastAsia="仿宋" w:cs="仿宋"/>
          <w:color w:val="auto"/>
          <w:sz w:val="31"/>
          <w:szCs w:val="31"/>
          <w:shd w:val="clear" w:color="auto" w:fill="FFFFFF"/>
        </w:rPr>
        <w:t>公示单位：</w:t>
      </w:r>
      <w:r>
        <w:rPr>
          <w:rFonts w:ascii="仿宋" w:hAnsi="仿宋" w:eastAsia="仿宋" w:cs="仿宋"/>
          <w:color w:val="auto"/>
          <w:sz w:val="31"/>
          <w:szCs w:val="31"/>
          <w:shd w:val="clear" w:color="auto" w:fill="FFFFFF"/>
        </w:rPr>
        <w:t>西咸新区生态环境局</w:t>
      </w:r>
      <w:r>
        <w:rPr>
          <w:rFonts w:hint="eastAsia" w:ascii="仿宋" w:hAnsi="仿宋" w:eastAsia="仿宋" w:cs="仿宋"/>
          <w:color w:val="auto"/>
          <w:sz w:val="31"/>
          <w:szCs w:val="31"/>
          <w:shd w:val="clear" w:color="auto" w:fill="FFFFFF"/>
          <w:lang w:eastAsia="zh-CN"/>
        </w:rPr>
        <w:t>（</w:t>
      </w:r>
      <w:r>
        <w:rPr>
          <w:rFonts w:hint="eastAsia" w:ascii="仿宋" w:hAnsi="仿宋" w:eastAsia="仿宋" w:cs="仿宋"/>
          <w:color w:val="auto"/>
          <w:sz w:val="31"/>
          <w:szCs w:val="31"/>
          <w:shd w:val="clear" w:color="auto" w:fill="FFFFFF"/>
          <w:lang w:val="en-US" w:eastAsia="zh-CN"/>
        </w:rPr>
        <w:t>秦汉</w:t>
      </w:r>
      <w:r>
        <w:rPr>
          <w:rFonts w:hint="eastAsia" w:ascii="仿宋" w:hAnsi="仿宋" w:eastAsia="仿宋" w:cs="仿宋"/>
          <w:color w:val="auto"/>
          <w:sz w:val="31"/>
          <w:szCs w:val="31"/>
          <w:shd w:val="clear" w:color="auto" w:fill="FFFFFF"/>
          <w:lang w:eastAsia="zh-CN"/>
        </w:rPr>
        <w:t>）</w:t>
      </w:r>
      <w:r>
        <w:rPr>
          <w:rFonts w:hint="eastAsia" w:ascii="仿宋" w:hAnsi="仿宋" w:eastAsia="仿宋" w:cs="仿宋"/>
          <w:color w:val="auto"/>
          <w:sz w:val="31"/>
          <w:szCs w:val="31"/>
          <w:shd w:val="clear" w:color="auto" w:fill="FFFFFF"/>
          <w:lang w:val="en-US" w:eastAsia="zh-CN"/>
        </w:rPr>
        <w:t>工作部</w:t>
      </w:r>
    </w:p>
    <w:p>
      <w:pPr>
        <w:pStyle w:val="4"/>
        <w:widowControl/>
        <w:shd w:val="clear" w:color="auto" w:fill="FFFFFF"/>
        <w:spacing w:before="0" w:beforeAutospacing="0" w:after="0" w:afterAutospacing="0" w:line="540" w:lineRule="atLeast"/>
        <w:ind w:firstLine="620" w:firstLineChars="200"/>
        <w:rPr>
          <w:rFonts w:hint="eastAsia" w:ascii="仿宋" w:hAnsi="仿宋" w:eastAsia="仿宋" w:cs="仿宋"/>
          <w:color w:val="auto"/>
          <w:sz w:val="31"/>
          <w:szCs w:val="31"/>
          <w:shd w:val="clear" w:color="auto" w:fill="FFFFFF"/>
        </w:rPr>
      </w:pPr>
      <w:r>
        <w:rPr>
          <w:rFonts w:hint="eastAsia" w:ascii="仿宋" w:hAnsi="仿宋" w:eastAsia="仿宋" w:cs="仿宋"/>
          <w:color w:val="auto"/>
          <w:sz w:val="31"/>
          <w:szCs w:val="31"/>
          <w:shd w:val="clear" w:color="auto" w:fill="FFFFFF"/>
        </w:rPr>
        <w:t>电话：029-33185039</w:t>
      </w:r>
    </w:p>
    <w:p>
      <w:pPr>
        <w:pStyle w:val="4"/>
        <w:widowControl/>
        <w:shd w:val="clear" w:color="auto" w:fill="FFFFFF"/>
        <w:spacing w:before="0" w:beforeAutospacing="0" w:after="0" w:afterAutospacing="0" w:line="540" w:lineRule="atLeast"/>
        <w:ind w:firstLine="620" w:firstLineChars="200"/>
        <w:rPr>
          <w:rFonts w:hint="default" w:ascii="仿宋" w:hAnsi="仿宋" w:eastAsia="仿宋" w:cs="仿宋"/>
          <w:color w:val="auto"/>
          <w:sz w:val="31"/>
          <w:szCs w:val="31"/>
          <w:shd w:val="clear" w:color="auto" w:fill="FFFFFF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1"/>
          <w:szCs w:val="31"/>
          <w:shd w:val="clear" w:color="auto" w:fill="FFFFFF"/>
        </w:rPr>
        <w:t>通讯地址：</w:t>
      </w:r>
      <w:r>
        <w:rPr>
          <w:rFonts w:hint="eastAsia" w:ascii="仿宋" w:hAnsi="仿宋" w:eastAsia="仿宋" w:cs="仿宋"/>
          <w:color w:val="auto"/>
          <w:sz w:val="31"/>
          <w:szCs w:val="31"/>
          <w:shd w:val="clear" w:color="auto" w:fill="FFFFFF"/>
          <w:lang w:val="en-US" w:eastAsia="zh-CN"/>
        </w:rPr>
        <w:t>西咸新区秦汉新城兰池二路与秦苑七路兰池大厦C座C16-18室</w:t>
      </w:r>
    </w:p>
    <w:p>
      <w:pPr>
        <w:pStyle w:val="4"/>
        <w:widowControl/>
        <w:shd w:val="clear" w:color="auto" w:fill="FFFFFF"/>
        <w:spacing w:before="0" w:beforeAutospacing="0" w:after="0" w:afterAutospacing="0" w:line="540" w:lineRule="atLeast"/>
        <w:ind w:firstLine="620" w:firstLineChars="200"/>
        <w:rPr>
          <w:rFonts w:hint="eastAsia" w:ascii="仿宋" w:hAnsi="仿宋" w:eastAsia="仿宋" w:cs="仿宋"/>
          <w:color w:val="auto"/>
          <w:sz w:val="31"/>
          <w:szCs w:val="31"/>
          <w:shd w:val="clear" w:color="auto" w:fill="FFFFFF"/>
          <w:lang w:val="en-US" w:eastAsia="zh-CN"/>
        </w:rPr>
      </w:pPr>
    </w:p>
    <w:p>
      <w:pPr>
        <w:pStyle w:val="4"/>
        <w:widowControl/>
        <w:spacing w:before="0" w:beforeAutospacing="0" w:after="0" w:afterAutospacing="0"/>
        <w:ind w:firstLine="620" w:firstLineChars="200"/>
        <w:rPr>
          <w:rFonts w:hint="default" w:ascii="仿宋" w:hAnsi="仿宋" w:eastAsia="仿宋" w:cs="仿宋"/>
          <w:color w:val="auto"/>
          <w:sz w:val="31"/>
          <w:szCs w:val="31"/>
          <w:shd w:val="clear" w:color="auto" w:fill="FFFFFF"/>
          <w:lang w:val="en-US" w:eastAsia="zh-CN"/>
        </w:rPr>
      </w:pPr>
    </w:p>
    <w:p>
      <w:pPr>
        <w:pStyle w:val="4"/>
        <w:widowControl/>
        <w:spacing w:before="0" w:beforeAutospacing="0" w:after="0" w:afterAutospacing="0"/>
        <w:ind w:firstLine="620" w:firstLineChars="200"/>
        <w:rPr>
          <w:rFonts w:hint="default" w:ascii="仿宋" w:hAnsi="仿宋" w:eastAsia="仿宋" w:cs="仿宋"/>
          <w:color w:val="auto"/>
          <w:sz w:val="31"/>
          <w:szCs w:val="31"/>
          <w:shd w:val="clear" w:color="auto" w:fill="FFFFFF"/>
          <w:lang w:val="en-US" w:eastAsia="zh-CN"/>
        </w:rPr>
      </w:pPr>
    </w:p>
    <w:p>
      <w:pPr>
        <w:pStyle w:val="4"/>
        <w:widowControl/>
        <w:spacing w:before="0" w:beforeAutospacing="0" w:after="0" w:afterAutospacing="0"/>
        <w:ind w:firstLine="620" w:firstLineChars="200"/>
        <w:rPr>
          <w:rFonts w:hint="default" w:ascii="仿宋" w:hAnsi="仿宋" w:eastAsia="仿宋" w:cs="仿宋"/>
          <w:color w:val="auto"/>
          <w:sz w:val="31"/>
          <w:szCs w:val="31"/>
          <w:shd w:val="clear" w:color="auto" w:fill="FFFFFF"/>
          <w:lang w:val="en-US" w:eastAsia="zh-CN"/>
        </w:rPr>
      </w:pPr>
    </w:p>
    <w:tbl>
      <w:tblPr>
        <w:tblStyle w:val="5"/>
        <w:tblpPr w:leftFromText="180" w:rightFromText="180" w:vertAnchor="text" w:horzAnchor="page" w:tblpX="1857" w:tblpY="799"/>
        <w:tblOverlap w:val="never"/>
        <w:tblW w:w="0" w:type="auto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521"/>
        <w:gridCol w:w="1543"/>
        <w:gridCol w:w="1775"/>
        <w:gridCol w:w="1051"/>
        <w:gridCol w:w="1128"/>
        <w:gridCol w:w="4333"/>
        <w:gridCol w:w="3059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54" w:hRule="atLeast"/>
        </w:trPr>
        <w:tc>
          <w:tcPr>
            <w:tcW w:w="52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widowControl/>
              <w:spacing w:before="0" w:beforeAutospacing="0" w:after="0" w:afterAutospacing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序</w:t>
            </w:r>
          </w:p>
          <w:p>
            <w:pPr>
              <w:pStyle w:val="4"/>
              <w:widowControl/>
              <w:spacing w:before="0" w:beforeAutospacing="0" w:after="0" w:afterAutospacing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号</w:t>
            </w:r>
          </w:p>
        </w:tc>
        <w:tc>
          <w:tcPr>
            <w:tcW w:w="1543" w:type="dxa"/>
            <w:tcBorders>
              <w:top w:val="single" w:color="000000" w:sz="6" w:space="0"/>
              <w:left w:val="single" w:color="DDDDDD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widowControl/>
              <w:spacing w:before="0" w:beforeAutospacing="0" w:after="0" w:afterAutospacing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预案</w:t>
            </w:r>
          </w:p>
          <w:p>
            <w:pPr>
              <w:pStyle w:val="4"/>
              <w:widowControl/>
              <w:spacing w:before="0" w:beforeAutospacing="0" w:after="0" w:afterAutospacing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名称</w:t>
            </w:r>
          </w:p>
        </w:tc>
        <w:tc>
          <w:tcPr>
            <w:tcW w:w="1775" w:type="dxa"/>
            <w:tcBorders>
              <w:top w:val="single" w:color="000000" w:sz="6" w:space="0"/>
              <w:left w:val="single" w:color="DDDDDD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widowControl/>
              <w:spacing w:before="0" w:beforeAutospacing="0" w:after="0" w:afterAutospacing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备案</w:t>
            </w:r>
          </w:p>
          <w:p>
            <w:pPr>
              <w:pStyle w:val="4"/>
              <w:widowControl/>
              <w:spacing w:before="0" w:beforeAutospacing="0" w:after="0" w:afterAutospacing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时间</w:t>
            </w:r>
          </w:p>
        </w:tc>
        <w:tc>
          <w:tcPr>
            <w:tcW w:w="1051" w:type="dxa"/>
            <w:tcBorders>
              <w:top w:val="single" w:color="000000" w:sz="6" w:space="0"/>
              <w:left w:val="single" w:color="DDDDDD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widowControl/>
              <w:spacing w:before="0" w:beforeAutospacing="0" w:after="0" w:afterAutospacing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风险</w:t>
            </w:r>
          </w:p>
          <w:p>
            <w:pPr>
              <w:pStyle w:val="4"/>
              <w:widowControl/>
              <w:spacing w:before="0" w:beforeAutospacing="0" w:after="0" w:afterAutospacing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等级</w:t>
            </w:r>
          </w:p>
        </w:tc>
        <w:tc>
          <w:tcPr>
            <w:tcW w:w="1128" w:type="dxa"/>
            <w:tcBorders>
              <w:top w:val="single" w:color="000000" w:sz="6" w:space="0"/>
              <w:left w:val="single" w:color="DDDDDD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widowControl/>
              <w:spacing w:before="0" w:beforeAutospacing="0" w:after="0" w:afterAutospacing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备案</w:t>
            </w:r>
          </w:p>
          <w:p>
            <w:pPr>
              <w:pStyle w:val="4"/>
              <w:widowControl/>
              <w:spacing w:before="0" w:beforeAutospacing="0" w:after="0" w:afterAutospacing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单位</w:t>
            </w:r>
          </w:p>
        </w:tc>
        <w:tc>
          <w:tcPr>
            <w:tcW w:w="4333" w:type="dxa"/>
            <w:tcBorders>
              <w:top w:val="single" w:color="000000" w:sz="6" w:space="0"/>
              <w:left w:val="single" w:color="DDDDDD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widowControl/>
              <w:spacing w:before="0" w:beforeAutospacing="0" w:after="0" w:afterAutospacing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突发环境事件应急预案文件目录</w:t>
            </w:r>
          </w:p>
        </w:tc>
        <w:tc>
          <w:tcPr>
            <w:tcW w:w="3059" w:type="dxa"/>
            <w:tcBorders>
              <w:top w:val="single" w:color="000000" w:sz="6" w:space="0"/>
              <w:left w:val="single" w:color="DDDDDD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widowControl/>
              <w:spacing w:before="0" w:beforeAutospacing="0" w:after="0" w:afterAutospacing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备案号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652" w:hRule="atLeast"/>
        </w:trPr>
        <w:tc>
          <w:tcPr>
            <w:tcW w:w="521" w:type="dxa"/>
            <w:tcBorders>
              <w:top w:val="single" w:color="DDDDDD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widowControl/>
              <w:spacing w:before="0" w:beforeAutospacing="0" w:after="0" w:afterAutospacing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31"/>
                <w:szCs w:val="31"/>
                <w:shd w:val="clear" w:color="auto" w:fill="FFFFFF"/>
                <w:lang w:val="en-US" w:eastAsia="zh-CN"/>
              </w:rPr>
              <w:t>1</w:t>
            </w:r>
          </w:p>
        </w:tc>
        <w:tc>
          <w:tcPr>
            <w:tcW w:w="1543" w:type="dxa"/>
            <w:tcBorders>
              <w:top w:val="single" w:color="DDDDDD" w:sz="6" w:space="0"/>
              <w:left w:val="single" w:color="DDDDDD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widowControl/>
              <w:spacing w:before="0" w:beforeAutospacing="0" w:after="0" w:afterAutospacing="0"/>
              <w:jc w:val="both"/>
              <w:rPr>
                <w:rFonts w:hint="default" w:eastAsia="宋体"/>
                <w:color w:val="auto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31"/>
                <w:szCs w:val="31"/>
                <w:shd w:val="clear" w:color="auto" w:fill="FFFFFF"/>
                <w:lang w:val="en-US" w:eastAsia="zh-CN"/>
              </w:rPr>
              <w:t>咸阳际华新三零印染有限公司</w:t>
            </w:r>
            <w:r>
              <w:rPr>
                <w:rFonts w:hint="eastAsia" w:ascii="仿宋" w:hAnsi="仿宋" w:eastAsia="仿宋" w:cs="仿宋"/>
                <w:color w:val="auto"/>
                <w:sz w:val="31"/>
                <w:szCs w:val="31"/>
                <w:lang w:val="en-US" w:eastAsia="zh-CN"/>
              </w:rPr>
              <w:t>突发环境事件应急预案</w:t>
            </w:r>
          </w:p>
        </w:tc>
        <w:tc>
          <w:tcPr>
            <w:tcW w:w="1775" w:type="dxa"/>
            <w:tcBorders>
              <w:top w:val="single" w:color="DDDDDD" w:sz="6" w:space="0"/>
              <w:left w:val="single" w:color="DDDDDD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widowControl/>
              <w:spacing w:before="0" w:beforeAutospacing="0" w:after="0" w:afterAutospacing="0"/>
              <w:jc w:val="center"/>
              <w:rPr>
                <w:rFonts w:hint="default" w:eastAsia="仿宋"/>
                <w:color w:val="auto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31"/>
                <w:szCs w:val="31"/>
              </w:rPr>
              <w:t>20</w:t>
            </w:r>
            <w:r>
              <w:rPr>
                <w:rFonts w:hint="eastAsia" w:ascii="仿宋" w:hAnsi="仿宋" w:eastAsia="仿宋" w:cs="仿宋"/>
                <w:color w:val="auto"/>
                <w:sz w:val="31"/>
                <w:szCs w:val="31"/>
                <w:lang w:val="en-US" w:eastAsia="zh-CN"/>
              </w:rPr>
              <w:t>22</w:t>
            </w:r>
            <w:r>
              <w:rPr>
                <w:rFonts w:hint="eastAsia" w:ascii="仿宋" w:hAnsi="仿宋" w:eastAsia="仿宋" w:cs="仿宋"/>
                <w:color w:val="auto"/>
                <w:sz w:val="31"/>
                <w:szCs w:val="31"/>
              </w:rPr>
              <w:t>.</w:t>
            </w:r>
            <w:r>
              <w:rPr>
                <w:rFonts w:hint="eastAsia" w:ascii="仿宋" w:hAnsi="仿宋" w:eastAsia="仿宋" w:cs="仿宋"/>
                <w:color w:val="auto"/>
                <w:sz w:val="31"/>
                <w:szCs w:val="31"/>
                <w:lang w:val="en-US" w:eastAsia="zh-CN"/>
              </w:rPr>
              <w:t>6.8</w:t>
            </w:r>
          </w:p>
        </w:tc>
        <w:tc>
          <w:tcPr>
            <w:tcW w:w="1051" w:type="dxa"/>
            <w:tcBorders>
              <w:top w:val="single" w:color="DDDDDD" w:sz="6" w:space="0"/>
              <w:left w:val="single" w:color="DDDDDD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widowControl/>
              <w:spacing w:before="0" w:beforeAutospacing="0" w:after="0" w:afterAutospacing="0"/>
              <w:jc w:val="center"/>
              <w:rPr>
                <w:rFonts w:hint="default" w:ascii="仿宋" w:hAnsi="仿宋" w:eastAsia="仿宋" w:cs="仿宋"/>
                <w:color w:val="auto"/>
                <w:sz w:val="31"/>
                <w:szCs w:val="31"/>
                <w:shd w:val="clear" w:color="auto" w:fill="FFFFFF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31"/>
                <w:szCs w:val="31"/>
                <w:shd w:val="clear" w:color="auto" w:fill="FFFFFF"/>
                <w:lang w:val="en-US" w:eastAsia="zh-CN"/>
              </w:rPr>
              <w:t>较大</w:t>
            </w:r>
          </w:p>
        </w:tc>
        <w:tc>
          <w:tcPr>
            <w:tcW w:w="1128" w:type="dxa"/>
            <w:tcBorders>
              <w:top w:val="single" w:color="DDDDDD" w:sz="6" w:space="0"/>
              <w:left w:val="single" w:color="DDDDDD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widowControl/>
              <w:spacing w:before="0" w:beforeAutospacing="0" w:after="0" w:afterAutospacing="0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31"/>
                <w:szCs w:val="31"/>
                <w:shd w:val="clear" w:color="auto" w:fill="FFFFFF"/>
                <w:lang w:val="en-US" w:eastAsia="zh-CN"/>
              </w:rPr>
              <w:t>咸阳卓越塑料印务有限公司</w:t>
            </w:r>
          </w:p>
        </w:tc>
        <w:tc>
          <w:tcPr>
            <w:tcW w:w="4333" w:type="dxa"/>
            <w:tcBorders>
              <w:top w:val="single" w:color="DDDDDD" w:sz="6" w:space="0"/>
              <w:left w:val="single" w:color="DDDDDD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widowControl/>
              <w:spacing w:before="0" w:beforeAutospacing="0" w:after="0" w:afterAutospacing="0"/>
              <w:jc w:val="both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31"/>
                <w:szCs w:val="31"/>
              </w:rPr>
              <w:t>1、突发环境事件应急预案备案表</w:t>
            </w:r>
          </w:p>
          <w:p>
            <w:pPr>
              <w:pStyle w:val="4"/>
              <w:widowControl/>
              <w:spacing w:before="0" w:beforeAutospacing="0" w:after="0" w:afterAutospacing="0"/>
              <w:jc w:val="both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31"/>
                <w:szCs w:val="31"/>
              </w:rPr>
              <w:t>2、环境应急预案及编制说明</w:t>
            </w:r>
          </w:p>
          <w:p>
            <w:pPr>
              <w:pStyle w:val="4"/>
              <w:widowControl/>
              <w:spacing w:before="0" w:beforeAutospacing="0" w:after="0" w:afterAutospacing="0"/>
              <w:jc w:val="both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31"/>
                <w:szCs w:val="31"/>
              </w:rPr>
              <w:t>3、环境风险评估报告</w:t>
            </w:r>
          </w:p>
          <w:p>
            <w:pPr>
              <w:pStyle w:val="4"/>
              <w:widowControl/>
              <w:spacing w:before="0" w:beforeAutospacing="0" w:after="0" w:afterAutospacing="0"/>
              <w:jc w:val="both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31"/>
                <w:szCs w:val="31"/>
              </w:rPr>
              <w:t>4、环境应急资源报告</w:t>
            </w:r>
          </w:p>
          <w:p>
            <w:pPr>
              <w:pStyle w:val="4"/>
              <w:widowControl/>
              <w:spacing w:before="0" w:beforeAutospacing="0" w:after="0" w:afterAutospacing="0"/>
              <w:jc w:val="both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31"/>
                <w:szCs w:val="31"/>
              </w:rPr>
              <w:t>5、环境应急预案评审意见</w:t>
            </w:r>
          </w:p>
        </w:tc>
        <w:tc>
          <w:tcPr>
            <w:tcW w:w="3059" w:type="dxa"/>
            <w:tcBorders>
              <w:top w:val="single" w:color="DDDDDD" w:sz="6" w:space="0"/>
              <w:left w:val="single" w:color="DDDDDD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widowControl/>
              <w:spacing w:before="0" w:beforeAutospacing="0" w:after="0" w:afterAutospacing="0"/>
              <w:jc w:val="center"/>
              <w:rPr>
                <w:rFonts w:hint="eastAsia" w:ascii="仿宋" w:hAnsi="仿宋" w:eastAsia="仿宋" w:cs="仿宋"/>
                <w:color w:val="auto"/>
                <w:sz w:val="31"/>
                <w:szCs w:val="3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31"/>
                <w:szCs w:val="31"/>
                <w:shd w:val="clear" w:color="auto" w:fill="FFFFFF"/>
              </w:rPr>
              <w:t>61123-202</w:t>
            </w:r>
            <w:r>
              <w:rPr>
                <w:rFonts w:hint="eastAsia" w:ascii="仿宋" w:hAnsi="仿宋" w:eastAsia="仿宋" w:cs="仿宋"/>
                <w:color w:val="auto"/>
                <w:sz w:val="31"/>
                <w:szCs w:val="31"/>
                <w:shd w:val="clear" w:color="auto" w:fill="FFFFFF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color w:val="auto"/>
                <w:sz w:val="31"/>
                <w:szCs w:val="31"/>
                <w:shd w:val="clear" w:color="auto" w:fill="FFFFFF"/>
              </w:rPr>
              <w:t>-0</w:t>
            </w:r>
            <w:r>
              <w:rPr>
                <w:rFonts w:hint="eastAsia" w:ascii="仿宋" w:hAnsi="仿宋" w:eastAsia="仿宋" w:cs="仿宋"/>
                <w:color w:val="auto"/>
                <w:sz w:val="31"/>
                <w:szCs w:val="31"/>
                <w:shd w:val="clear" w:color="auto" w:fill="FFFFFF"/>
                <w:lang w:val="en-US" w:eastAsia="zh-CN"/>
              </w:rPr>
              <w:t>027</w:t>
            </w:r>
            <w:r>
              <w:rPr>
                <w:rFonts w:hint="eastAsia" w:ascii="仿宋" w:hAnsi="仿宋" w:eastAsia="仿宋" w:cs="仿宋"/>
                <w:color w:val="auto"/>
                <w:sz w:val="31"/>
                <w:szCs w:val="31"/>
                <w:shd w:val="clear" w:color="auto" w:fill="FFFFFF"/>
              </w:rPr>
              <w:t>-</w:t>
            </w:r>
            <w:r>
              <w:rPr>
                <w:rFonts w:hint="eastAsia" w:ascii="仿宋" w:hAnsi="仿宋" w:eastAsia="仿宋" w:cs="仿宋"/>
                <w:color w:val="auto"/>
                <w:sz w:val="31"/>
                <w:szCs w:val="31"/>
                <w:shd w:val="clear" w:color="auto" w:fill="FFFFFF"/>
                <w:lang w:val="en-US" w:eastAsia="zh-CN"/>
              </w:rPr>
              <w:t>M</w:t>
            </w:r>
          </w:p>
          <w:p>
            <w:pPr>
              <w:pStyle w:val="4"/>
              <w:widowControl/>
              <w:spacing w:before="0" w:beforeAutospacing="0" w:after="0" w:afterAutospacing="0"/>
              <w:jc w:val="center"/>
              <w:rPr>
                <w:rFonts w:hint="default" w:eastAsia="宋体"/>
                <w:color w:val="auto"/>
                <w:lang w:val="en-US" w:eastAsia="zh-CN"/>
              </w:rPr>
            </w:pPr>
          </w:p>
        </w:tc>
      </w:tr>
    </w:tbl>
    <w:p>
      <w:pPr>
        <w:spacing w:line="220" w:lineRule="atLeast"/>
        <w:rPr>
          <w:color w:val="auto"/>
        </w:rPr>
      </w:pPr>
    </w:p>
    <w:p>
      <w:pPr>
        <w:spacing w:line="220" w:lineRule="atLeast"/>
        <w:rPr>
          <w:color w:val="auto"/>
        </w:rPr>
      </w:pPr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cumentProtection w:enforcement="0"/>
  <w:defaultTabStop w:val="720"/>
  <w:drawingGridHorizontalSpacing w:val="11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liY2U3MWM4YWIyYmVlMGVlYmZjNDlmNjk5NjhkNTAifQ=="/>
  </w:docVars>
  <w:rsids>
    <w:rsidRoot w:val="00D31D50"/>
    <w:rsid w:val="001F4E5F"/>
    <w:rsid w:val="00281254"/>
    <w:rsid w:val="002B5DD1"/>
    <w:rsid w:val="002E125A"/>
    <w:rsid w:val="002F358C"/>
    <w:rsid w:val="00323B43"/>
    <w:rsid w:val="003D37D8"/>
    <w:rsid w:val="00426133"/>
    <w:rsid w:val="004358AB"/>
    <w:rsid w:val="00832BBC"/>
    <w:rsid w:val="008B7726"/>
    <w:rsid w:val="00D31D50"/>
    <w:rsid w:val="00FE30FC"/>
    <w:rsid w:val="04381A46"/>
    <w:rsid w:val="04DE113D"/>
    <w:rsid w:val="055F5C55"/>
    <w:rsid w:val="05730222"/>
    <w:rsid w:val="058444EE"/>
    <w:rsid w:val="058853EC"/>
    <w:rsid w:val="07E2050C"/>
    <w:rsid w:val="07EE0028"/>
    <w:rsid w:val="0AD306A7"/>
    <w:rsid w:val="0B18405E"/>
    <w:rsid w:val="0B94222D"/>
    <w:rsid w:val="0BE6433A"/>
    <w:rsid w:val="0C045C0E"/>
    <w:rsid w:val="0CDC414E"/>
    <w:rsid w:val="0D246FBA"/>
    <w:rsid w:val="0FAC4935"/>
    <w:rsid w:val="108E7C38"/>
    <w:rsid w:val="10A2656B"/>
    <w:rsid w:val="11227EC8"/>
    <w:rsid w:val="1209611F"/>
    <w:rsid w:val="12A421C5"/>
    <w:rsid w:val="12EC62DE"/>
    <w:rsid w:val="13987DF7"/>
    <w:rsid w:val="1407244A"/>
    <w:rsid w:val="16EE3348"/>
    <w:rsid w:val="17746FA4"/>
    <w:rsid w:val="18344F3B"/>
    <w:rsid w:val="18652465"/>
    <w:rsid w:val="191B32E5"/>
    <w:rsid w:val="19452F5A"/>
    <w:rsid w:val="19C009C9"/>
    <w:rsid w:val="1A1E46C9"/>
    <w:rsid w:val="1AC47A54"/>
    <w:rsid w:val="1DF44580"/>
    <w:rsid w:val="1E3A7F6E"/>
    <w:rsid w:val="1F280C4E"/>
    <w:rsid w:val="1F3B70B0"/>
    <w:rsid w:val="1F5255FC"/>
    <w:rsid w:val="206D6705"/>
    <w:rsid w:val="21597995"/>
    <w:rsid w:val="217A5E37"/>
    <w:rsid w:val="218A33B2"/>
    <w:rsid w:val="21DA0AC5"/>
    <w:rsid w:val="22393573"/>
    <w:rsid w:val="227F25B2"/>
    <w:rsid w:val="22886EA6"/>
    <w:rsid w:val="22EB316A"/>
    <w:rsid w:val="2309040F"/>
    <w:rsid w:val="23373C8E"/>
    <w:rsid w:val="23AB52D9"/>
    <w:rsid w:val="23B40A42"/>
    <w:rsid w:val="23FF5BFF"/>
    <w:rsid w:val="24181E54"/>
    <w:rsid w:val="248D2405"/>
    <w:rsid w:val="24A12273"/>
    <w:rsid w:val="24F57EBC"/>
    <w:rsid w:val="25B05C9E"/>
    <w:rsid w:val="25C22D2B"/>
    <w:rsid w:val="267860AE"/>
    <w:rsid w:val="26B75264"/>
    <w:rsid w:val="270E7376"/>
    <w:rsid w:val="27C21B11"/>
    <w:rsid w:val="282E2D00"/>
    <w:rsid w:val="28831321"/>
    <w:rsid w:val="28E23970"/>
    <w:rsid w:val="294A77DF"/>
    <w:rsid w:val="2BD6590A"/>
    <w:rsid w:val="2D441184"/>
    <w:rsid w:val="2E491DB6"/>
    <w:rsid w:val="2E5515C1"/>
    <w:rsid w:val="2E8B5E5F"/>
    <w:rsid w:val="2F012536"/>
    <w:rsid w:val="2FC56587"/>
    <w:rsid w:val="30422235"/>
    <w:rsid w:val="30B50F9E"/>
    <w:rsid w:val="314C4368"/>
    <w:rsid w:val="31DE4FCC"/>
    <w:rsid w:val="32230E87"/>
    <w:rsid w:val="33581C50"/>
    <w:rsid w:val="345138DA"/>
    <w:rsid w:val="34DB1869"/>
    <w:rsid w:val="356843AB"/>
    <w:rsid w:val="35D44E4D"/>
    <w:rsid w:val="362E4E92"/>
    <w:rsid w:val="36361FA2"/>
    <w:rsid w:val="36766263"/>
    <w:rsid w:val="371B0608"/>
    <w:rsid w:val="37240DB6"/>
    <w:rsid w:val="37756FE1"/>
    <w:rsid w:val="38005E26"/>
    <w:rsid w:val="381E1398"/>
    <w:rsid w:val="3824062B"/>
    <w:rsid w:val="38914DF8"/>
    <w:rsid w:val="393B7972"/>
    <w:rsid w:val="39F80682"/>
    <w:rsid w:val="3A851466"/>
    <w:rsid w:val="3AD854CB"/>
    <w:rsid w:val="3B736184"/>
    <w:rsid w:val="3BA107F3"/>
    <w:rsid w:val="3C643C7C"/>
    <w:rsid w:val="3CCA6A92"/>
    <w:rsid w:val="3DF820F9"/>
    <w:rsid w:val="404D2820"/>
    <w:rsid w:val="41172C3A"/>
    <w:rsid w:val="42595782"/>
    <w:rsid w:val="42840147"/>
    <w:rsid w:val="4289473A"/>
    <w:rsid w:val="438B58F3"/>
    <w:rsid w:val="43A07249"/>
    <w:rsid w:val="43A539CB"/>
    <w:rsid w:val="43DF3FD3"/>
    <w:rsid w:val="44A31EC8"/>
    <w:rsid w:val="44AD6FB0"/>
    <w:rsid w:val="45002EA2"/>
    <w:rsid w:val="459650B9"/>
    <w:rsid w:val="4628231B"/>
    <w:rsid w:val="464159C9"/>
    <w:rsid w:val="46A26A11"/>
    <w:rsid w:val="46AC6517"/>
    <w:rsid w:val="47417C9B"/>
    <w:rsid w:val="47E30327"/>
    <w:rsid w:val="4A862B19"/>
    <w:rsid w:val="4BA20296"/>
    <w:rsid w:val="4BA95D93"/>
    <w:rsid w:val="4DE2122D"/>
    <w:rsid w:val="4DFB02E2"/>
    <w:rsid w:val="4F9F20AE"/>
    <w:rsid w:val="50A3413F"/>
    <w:rsid w:val="514E26D6"/>
    <w:rsid w:val="527E4BCB"/>
    <w:rsid w:val="532F4E4D"/>
    <w:rsid w:val="53B01398"/>
    <w:rsid w:val="541A783C"/>
    <w:rsid w:val="549A28A4"/>
    <w:rsid w:val="562B368E"/>
    <w:rsid w:val="56C048EE"/>
    <w:rsid w:val="56FF49E3"/>
    <w:rsid w:val="577F0134"/>
    <w:rsid w:val="599A604B"/>
    <w:rsid w:val="5A671970"/>
    <w:rsid w:val="5AC23FCD"/>
    <w:rsid w:val="5B4C19E5"/>
    <w:rsid w:val="5DCF4514"/>
    <w:rsid w:val="5E152B6D"/>
    <w:rsid w:val="60D220CA"/>
    <w:rsid w:val="60EF40DD"/>
    <w:rsid w:val="62A3244C"/>
    <w:rsid w:val="62BA4A3D"/>
    <w:rsid w:val="630E55F0"/>
    <w:rsid w:val="63B32802"/>
    <w:rsid w:val="63DE3090"/>
    <w:rsid w:val="645D74CA"/>
    <w:rsid w:val="662965E8"/>
    <w:rsid w:val="6648749D"/>
    <w:rsid w:val="66C9086D"/>
    <w:rsid w:val="68243134"/>
    <w:rsid w:val="687D3176"/>
    <w:rsid w:val="6B7457A6"/>
    <w:rsid w:val="6D285619"/>
    <w:rsid w:val="6D9F0AA1"/>
    <w:rsid w:val="6E0B28B7"/>
    <w:rsid w:val="6EF31F67"/>
    <w:rsid w:val="6F733A90"/>
    <w:rsid w:val="729E358D"/>
    <w:rsid w:val="72B10E74"/>
    <w:rsid w:val="72C873D7"/>
    <w:rsid w:val="72FE32CD"/>
    <w:rsid w:val="73EE09AB"/>
    <w:rsid w:val="748A6F45"/>
    <w:rsid w:val="749870CF"/>
    <w:rsid w:val="75B91446"/>
    <w:rsid w:val="75FE17E9"/>
    <w:rsid w:val="778C36B6"/>
    <w:rsid w:val="787002BF"/>
    <w:rsid w:val="78986E0A"/>
    <w:rsid w:val="78F23109"/>
    <w:rsid w:val="78F8358D"/>
    <w:rsid w:val="79192504"/>
    <w:rsid w:val="791F3F4F"/>
    <w:rsid w:val="79CA5720"/>
    <w:rsid w:val="7A710F2B"/>
    <w:rsid w:val="7B022623"/>
    <w:rsid w:val="7B640A39"/>
    <w:rsid w:val="7C414EFB"/>
    <w:rsid w:val="7CB97E85"/>
    <w:rsid w:val="7CFA1307"/>
    <w:rsid w:val="7F882E47"/>
    <w:rsid w:val="7F97083D"/>
    <w:rsid w:val="7F9E728C"/>
    <w:rsid w:val="7F9F6AC5"/>
    <w:rsid w:val="7FBE7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widowControl w:val="0"/>
      <w:adjustRightInd/>
      <w:snapToGrid/>
      <w:spacing w:before="100" w:beforeAutospacing="1" w:after="100" w:afterAutospacing="1"/>
    </w:pPr>
    <w:rPr>
      <w:rFonts w:ascii="Calibri" w:hAnsi="Calibri" w:eastAsia="宋体" w:cs="Times New Roman"/>
      <w:sz w:val="24"/>
      <w:szCs w:val="24"/>
    </w:rPr>
  </w:style>
  <w:style w:type="character" w:customStyle="1" w:styleId="7">
    <w:name w:val="页眉 Char"/>
    <w:basedOn w:val="6"/>
    <w:link w:val="3"/>
    <w:semiHidden/>
    <w:qFormat/>
    <w:uiPriority w:val="99"/>
    <w:rPr>
      <w:rFonts w:ascii="Tahoma" w:hAnsi="Tahoma"/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360</Words>
  <Characters>432</Characters>
  <Lines>3</Lines>
  <Paragraphs>1</Paragraphs>
  <TotalTime>1</TotalTime>
  <ScaleCrop>false</ScaleCrop>
  <LinksUpToDate>false</LinksUpToDate>
  <CharactersWithSpaces>432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魏天柱</cp:lastModifiedBy>
  <cp:lastPrinted>2020-04-26T01:47:00Z</cp:lastPrinted>
  <dcterms:modified xsi:type="dcterms:W3CDTF">2022-06-15T09:55:13Z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81F340ADAE624DD083C1FF6F6195A2BE</vt:lpwstr>
  </property>
</Properties>
</file>