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87" w:rsidRDefault="00A42887">
      <w:pPr>
        <w:adjustRightInd w:val="0"/>
        <w:snapToGrid w:val="0"/>
        <w:spacing w:line="360" w:lineRule="auto"/>
        <w:jc w:val="center"/>
        <w:rPr>
          <w:rFonts w:eastAsia="仿宋"/>
          <w:b/>
          <w:sz w:val="52"/>
          <w:szCs w:val="24"/>
        </w:rPr>
      </w:pPr>
    </w:p>
    <w:p w:rsidR="00A42887" w:rsidRDefault="00524A51">
      <w:pPr>
        <w:adjustRightInd w:val="0"/>
        <w:snapToGrid w:val="0"/>
        <w:spacing w:line="360" w:lineRule="auto"/>
        <w:jc w:val="center"/>
        <w:rPr>
          <w:rFonts w:eastAsia="仿宋"/>
          <w:b/>
          <w:sz w:val="52"/>
          <w:szCs w:val="24"/>
        </w:rPr>
      </w:pPr>
      <w:r>
        <w:rPr>
          <w:rFonts w:eastAsia="仿宋" w:hint="eastAsia"/>
          <w:b/>
          <w:sz w:val="52"/>
          <w:szCs w:val="24"/>
        </w:rPr>
        <w:t>西咸新区远大防腐保温有限公司</w:t>
      </w:r>
    </w:p>
    <w:p w:rsidR="00A42887" w:rsidRDefault="00524A51">
      <w:pPr>
        <w:adjustRightInd w:val="0"/>
        <w:snapToGrid w:val="0"/>
        <w:spacing w:line="360" w:lineRule="auto"/>
        <w:jc w:val="center"/>
        <w:rPr>
          <w:rFonts w:eastAsia="仿宋"/>
          <w:b/>
          <w:bCs/>
          <w:color w:val="000000"/>
          <w:sz w:val="72"/>
          <w:szCs w:val="72"/>
        </w:rPr>
      </w:pPr>
      <w:r>
        <w:rPr>
          <w:rFonts w:eastAsia="仿宋"/>
          <w:b/>
          <w:bCs/>
          <w:color w:val="000000"/>
          <w:sz w:val="72"/>
          <w:szCs w:val="72"/>
        </w:rPr>
        <w:t>突发环境应急资源调查</w:t>
      </w:r>
    </w:p>
    <w:p w:rsidR="00A42887" w:rsidRDefault="00524A51">
      <w:pPr>
        <w:adjustRightInd w:val="0"/>
        <w:snapToGrid w:val="0"/>
        <w:spacing w:line="360" w:lineRule="auto"/>
        <w:jc w:val="center"/>
        <w:rPr>
          <w:rFonts w:eastAsia="仿宋"/>
          <w:b/>
          <w:bCs/>
          <w:color w:val="000000"/>
          <w:sz w:val="72"/>
          <w:szCs w:val="72"/>
        </w:rPr>
      </w:pPr>
      <w:r>
        <w:rPr>
          <w:rFonts w:eastAsia="仿宋"/>
          <w:b/>
          <w:bCs/>
          <w:color w:val="000000"/>
          <w:sz w:val="72"/>
          <w:szCs w:val="72"/>
        </w:rPr>
        <w:t>报告</w:t>
      </w:r>
      <w:r>
        <w:rPr>
          <w:rFonts w:eastAsia="仿宋" w:hint="eastAsia"/>
          <w:b/>
          <w:bCs/>
          <w:color w:val="000000"/>
          <w:sz w:val="72"/>
          <w:szCs w:val="72"/>
        </w:rPr>
        <w:t>表</w:t>
      </w:r>
    </w:p>
    <w:p w:rsidR="00A42887" w:rsidRDefault="00A42887">
      <w:pPr>
        <w:pStyle w:val="2"/>
        <w:rPr>
          <w:rFonts w:ascii="Times New Roman" w:eastAsia="方正小标宋_GBK" w:hAnsi="Times New Roman"/>
          <w:sz w:val="38"/>
          <w:szCs w:val="38"/>
        </w:rPr>
      </w:pPr>
    </w:p>
    <w:p w:rsidR="00A42887" w:rsidRDefault="00A42887">
      <w:pPr>
        <w:rPr>
          <w:rFonts w:eastAsia="方正小标宋_GBK"/>
          <w:sz w:val="38"/>
          <w:szCs w:val="38"/>
        </w:rPr>
      </w:pPr>
    </w:p>
    <w:p w:rsidR="00A42887" w:rsidRDefault="00A42887">
      <w:pPr>
        <w:pStyle w:val="2"/>
        <w:rPr>
          <w:rFonts w:ascii="Times New Roman" w:eastAsia="方正小标宋_GBK" w:hAnsi="Times New Roman"/>
          <w:sz w:val="38"/>
          <w:szCs w:val="38"/>
        </w:rPr>
      </w:pPr>
    </w:p>
    <w:p w:rsidR="00A42887" w:rsidRDefault="00A42887">
      <w:pPr>
        <w:rPr>
          <w:rFonts w:eastAsia="方正小标宋_GBK"/>
          <w:sz w:val="38"/>
          <w:szCs w:val="38"/>
        </w:rPr>
      </w:pPr>
    </w:p>
    <w:p w:rsidR="00A42887" w:rsidRDefault="00A42887">
      <w:pPr>
        <w:pStyle w:val="2"/>
        <w:rPr>
          <w:rFonts w:ascii="Times New Roman" w:eastAsia="方正小标宋_GBK" w:hAnsi="Times New Roman"/>
          <w:sz w:val="38"/>
          <w:szCs w:val="38"/>
        </w:rPr>
      </w:pPr>
    </w:p>
    <w:p w:rsidR="00A42887" w:rsidRDefault="00A42887">
      <w:pPr>
        <w:rPr>
          <w:rFonts w:eastAsia="方正小标宋_GBK"/>
          <w:sz w:val="38"/>
          <w:szCs w:val="38"/>
        </w:rPr>
      </w:pPr>
    </w:p>
    <w:p w:rsidR="00A42887" w:rsidRDefault="00A42887">
      <w:pPr>
        <w:rPr>
          <w:rFonts w:eastAsia="方正小标宋_GBK"/>
          <w:sz w:val="38"/>
          <w:szCs w:val="38"/>
        </w:rPr>
      </w:pPr>
    </w:p>
    <w:p w:rsidR="00A42887" w:rsidRDefault="00524A51">
      <w:pPr>
        <w:pStyle w:val="a3"/>
        <w:spacing w:line="540" w:lineRule="exact"/>
        <w:ind w:firstLineChars="0" w:firstLine="0"/>
        <w:jc w:val="center"/>
        <w:rPr>
          <w:rFonts w:eastAsia="仿宋"/>
          <w:b/>
          <w:sz w:val="36"/>
          <w:szCs w:val="36"/>
        </w:rPr>
      </w:pPr>
      <w:r>
        <w:rPr>
          <w:rFonts w:eastAsia="仿宋" w:hint="eastAsia"/>
          <w:b/>
          <w:sz w:val="36"/>
          <w:szCs w:val="36"/>
        </w:rPr>
        <w:t>西咸新区远大防腐保温有限公司</w:t>
      </w:r>
    </w:p>
    <w:p w:rsidR="00A42887" w:rsidRDefault="00524A51">
      <w:pPr>
        <w:jc w:val="center"/>
        <w:rPr>
          <w:rFonts w:eastAsia="仿宋"/>
          <w:b/>
          <w:color w:val="000000"/>
          <w:sz w:val="36"/>
          <w:szCs w:val="36"/>
        </w:rPr>
      </w:pPr>
      <w:r>
        <w:rPr>
          <w:rFonts w:eastAsia="仿宋"/>
          <w:b/>
          <w:sz w:val="36"/>
          <w:szCs w:val="36"/>
        </w:rPr>
        <w:t>20</w:t>
      </w:r>
      <w:r>
        <w:rPr>
          <w:rFonts w:eastAsia="仿宋" w:hint="eastAsia"/>
          <w:b/>
          <w:sz w:val="36"/>
          <w:szCs w:val="36"/>
        </w:rPr>
        <w:t>2</w:t>
      </w:r>
      <w:r w:rsidR="007B7300">
        <w:rPr>
          <w:rFonts w:eastAsia="仿宋" w:hint="eastAsia"/>
          <w:b/>
          <w:sz w:val="36"/>
          <w:szCs w:val="36"/>
        </w:rPr>
        <w:t>2</w:t>
      </w:r>
      <w:r>
        <w:rPr>
          <w:rFonts w:eastAsia="仿宋"/>
          <w:b/>
          <w:sz w:val="36"/>
          <w:szCs w:val="36"/>
        </w:rPr>
        <w:t>年</w:t>
      </w:r>
      <w:r w:rsidR="00072817">
        <w:rPr>
          <w:rFonts w:eastAsia="仿宋" w:hint="eastAsia"/>
          <w:b/>
          <w:sz w:val="36"/>
          <w:szCs w:val="36"/>
        </w:rPr>
        <w:t>4</w:t>
      </w:r>
      <w:r>
        <w:rPr>
          <w:rFonts w:eastAsia="仿宋"/>
          <w:b/>
          <w:sz w:val="36"/>
          <w:szCs w:val="36"/>
        </w:rPr>
        <w:t>月</w:t>
      </w:r>
    </w:p>
    <w:p w:rsidR="00A42887" w:rsidRDefault="00A42887">
      <w:pPr>
        <w:adjustRightInd w:val="0"/>
        <w:snapToGrid w:val="0"/>
        <w:spacing w:line="360" w:lineRule="auto"/>
        <w:jc w:val="center"/>
        <w:rPr>
          <w:b/>
          <w:bCs/>
          <w:szCs w:val="32"/>
        </w:rPr>
        <w:sectPr w:rsidR="00A428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:rsidR="00A42887" w:rsidRDefault="00A42887">
      <w:pPr>
        <w:pStyle w:val="2"/>
        <w:sectPr w:rsidR="00A42887">
          <w:footerReference w:type="default" r:id="rId14"/>
          <w:footerReference w:type="first" r:id="rId15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</w:p>
    <w:p w:rsidR="00A42887" w:rsidRDefault="00524A51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lastRenderedPageBreak/>
        <w:t>调查概要</w:t>
      </w:r>
    </w:p>
    <w:p w:rsidR="00A42887" w:rsidRDefault="00524A51">
      <w:pPr>
        <w:spacing w:line="360" w:lineRule="auto"/>
        <w:ind w:firstLineChars="200" w:firstLine="560"/>
        <w:rPr>
          <w:rFonts w:eastAsia="仿宋"/>
          <w:color w:val="000000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eastAsia="仿宋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 w:rsidR="00A42887" w:rsidRDefault="00524A51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9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 w:hint="eastAsia"/>
          <w:bCs/>
          <w:sz w:val="28"/>
          <w:szCs w:val="28"/>
        </w:rPr>
        <w:t>27</w:t>
      </w:r>
      <w:r>
        <w:rPr>
          <w:rFonts w:eastAsia="仿宋"/>
          <w:bCs/>
          <w:sz w:val="28"/>
          <w:szCs w:val="28"/>
        </w:rPr>
        <w:t>日至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11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 w:hint="eastAsia"/>
          <w:bCs/>
          <w:sz w:val="28"/>
          <w:szCs w:val="28"/>
        </w:rPr>
        <w:t>27</w:t>
      </w:r>
      <w:r>
        <w:rPr>
          <w:rFonts w:eastAsia="仿宋"/>
          <w:bCs/>
          <w:sz w:val="28"/>
          <w:szCs w:val="28"/>
        </w:rPr>
        <w:t>日，</w:t>
      </w:r>
      <w:r>
        <w:rPr>
          <w:rFonts w:eastAsia="仿宋"/>
          <w:sz w:val="28"/>
          <w:szCs w:val="28"/>
        </w:rPr>
        <w:t>我单位对本单位厂区范围内的环境</w:t>
      </w:r>
      <w:r>
        <w:rPr>
          <w:rFonts w:eastAsia="仿宋" w:hint="eastAsia"/>
          <w:sz w:val="28"/>
          <w:szCs w:val="28"/>
        </w:rPr>
        <w:t>应急</w:t>
      </w:r>
      <w:r>
        <w:rPr>
          <w:rFonts w:eastAsia="仿宋"/>
          <w:sz w:val="28"/>
          <w:szCs w:val="28"/>
        </w:rPr>
        <w:t>资源进行了摸底，查清了单位存储的环境应急资源的种类、数量和存储位置，便于突发环境事件时调用。</w:t>
      </w:r>
    </w:p>
    <w:p w:rsidR="00A42887" w:rsidRDefault="00524A51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调查过程及数据核实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27</w:t>
      </w:r>
      <w:r>
        <w:rPr>
          <w:sz w:val="28"/>
          <w:szCs w:val="28"/>
        </w:rPr>
        <w:t>日，单位通知各部分负责人准时参加筹备会，明确时间、地点和相关材料，应急资源调查工作正式启动；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28</w:t>
      </w:r>
      <w:r>
        <w:rPr>
          <w:sz w:val="28"/>
          <w:szCs w:val="28"/>
        </w:rPr>
        <w:t>日，总指挥</w:t>
      </w:r>
      <w:r>
        <w:rPr>
          <w:rFonts w:hint="eastAsia"/>
          <w:sz w:val="28"/>
          <w:szCs w:val="28"/>
        </w:rPr>
        <w:t>王立平</w:t>
      </w:r>
      <w:r>
        <w:rPr>
          <w:sz w:val="28"/>
          <w:szCs w:val="28"/>
        </w:rPr>
        <w:t>主持调查筹备会，</w:t>
      </w:r>
      <w:r>
        <w:rPr>
          <w:rFonts w:hint="eastAsia"/>
          <w:sz w:val="28"/>
          <w:szCs w:val="28"/>
        </w:rPr>
        <w:t>副总指挥</w:t>
      </w:r>
      <w:r>
        <w:rPr>
          <w:sz w:val="28"/>
          <w:szCs w:val="28"/>
        </w:rPr>
        <w:t>及各部门负责人参加，会议决定调查分为内部与外部两个方向进行，外部主要更新监测单位、主管部门的相关信息；内部分为人力资源、物质资源、资金三部分，由</w:t>
      </w:r>
      <w:r>
        <w:rPr>
          <w:rFonts w:hint="eastAsia"/>
          <w:sz w:val="28"/>
          <w:szCs w:val="28"/>
        </w:rPr>
        <w:t>副总指挥李长梅</w:t>
      </w:r>
      <w:r>
        <w:rPr>
          <w:sz w:val="28"/>
          <w:szCs w:val="28"/>
        </w:rPr>
        <w:t>统筹负责；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调查培训：</w:t>
      </w:r>
      <w:r>
        <w:rPr>
          <w:rFonts w:hint="eastAsia"/>
          <w:sz w:val="28"/>
          <w:szCs w:val="28"/>
        </w:rPr>
        <w:t>副总指挥李长梅</w:t>
      </w:r>
      <w:r>
        <w:rPr>
          <w:sz w:val="28"/>
          <w:szCs w:val="28"/>
        </w:rPr>
        <w:t>向各部门负责人、各调查小组传达调查的相关详细情况，安排部署各小组的工作。各小组、部门负责人根据小组、部门的具体情况，分配人员、定制计划；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数据采集：各小组、部门按照安排部署开展工作，对各自生产范围内的应急物资资源展开清查、登记，汇总成表，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日，各部门按照要求对各自所保管的物质资源进行汇总并向小组、部门负责人汇报；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日，单位对资金完成拨付，设立应急专款；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日，单位应急小组完成重新架构，梳理各应急小组人员向</w:t>
      </w:r>
      <w:r>
        <w:rPr>
          <w:rFonts w:hint="eastAsia"/>
          <w:sz w:val="28"/>
          <w:szCs w:val="28"/>
        </w:rPr>
        <w:t>副总指挥</w:t>
      </w:r>
      <w:r>
        <w:rPr>
          <w:sz w:val="28"/>
          <w:szCs w:val="28"/>
        </w:rPr>
        <w:t>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12</w:t>
      </w:r>
      <w:r>
        <w:rPr>
          <w:sz w:val="28"/>
          <w:szCs w:val="28"/>
        </w:rPr>
        <w:t>日，</w:t>
      </w:r>
      <w:r>
        <w:rPr>
          <w:rFonts w:hint="eastAsia"/>
          <w:sz w:val="28"/>
          <w:szCs w:val="28"/>
        </w:rPr>
        <w:t>副总指挥</w:t>
      </w:r>
      <w:r>
        <w:rPr>
          <w:sz w:val="28"/>
          <w:szCs w:val="28"/>
        </w:rPr>
        <w:t>将物资资源、资金、人力资源向总指挥汇报。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调查数据分析：</w:t>
      </w:r>
      <w:r>
        <w:rPr>
          <w:rFonts w:hint="eastAsia"/>
          <w:sz w:val="28"/>
          <w:szCs w:val="28"/>
        </w:rPr>
        <w:t>副总指挥</w:t>
      </w:r>
      <w:r>
        <w:rPr>
          <w:sz w:val="28"/>
          <w:szCs w:val="28"/>
        </w:rPr>
        <w:t>主持，各小组、各部分负责人参加，对人力、资金、物资资源进行核对，财务部门对专项资金做简单汇报，应急机构对人员最后确认，外部资源调查上报更新资料；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调查报告编制：总指挥主持，编制小组汇总编制资料，邀请外部单位协助。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总指挥审核签字，资料下发各部门，相关资料进行备案，调查完成。</w:t>
      </w:r>
    </w:p>
    <w:p w:rsidR="00A42887" w:rsidRDefault="00524A51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质量控制措施：</w:t>
      </w:r>
      <w:r>
        <w:rPr>
          <w:sz w:val="28"/>
          <w:szCs w:val="28"/>
        </w:rPr>
        <w:t>①</w:t>
      </w:r>
      <w:r>
        <w:rPr>
          <w:sz w:val="28"/>
          <w:szCs w:val="28"/>
        </w:rPr>
        <w:t>事前控制</w:t>
      </w:r>
      <w:r>
        <w:rPr>
          <w:sz w:val="28"/>
          <w:szCs w:val="28"/>
        </w:rPr>
        <w:t>:</w:t>
      </w:r>
      <w:r>
        <w:rPr>
          <w:sz w:val="28"/>
          <w:szCs w:val="28"/>
        </w:rPr>
        <w:t>做好培训工作，明确调查的目的和标准；专人负责，各自分工，负责人对调查结果负责；明确自己调查的方向和区域；合理安排进度。</w:t>
      </w:r>
      <w:r>
        <w:rPr>
          <w:sz w:val="28"/>
          <w:szCs w:val="28"/>
        </w:rPr>
        <w:t>②</w:t>
      </w:r>
      <w:r>
        <w:rPr>
          <w:sz w:val="28"/>
          <w:szCs w:val="28"/>
        </w:rPr>
        <w:t>事中控制：严格按照标准、安排开展工作；按时上报调查结果，负责人对结果进行检核。</w:t>
      </w:r>
      <w:r>
        <w:rPr>
          <w:sz w:val="28"/>
          <w:szCs w:val="28"/>
        </w:rPr>
        <w:t>③</w:t>
      </w:r>
      <w:r>
        <w:rPr>
          <w:sz w:val="28"/>
          <w:szCs w:val="28"/>
        </w:rPr>
        <w:t>事后控制：对调查成果进行抽检；对区域重叠、重复统计的、漏记的进行再次核查。</w:t>
      </w:r>
    </w:p>
    <w:p w:rsidR="00A42887" w:rsidRDefault="00524A51">
      <w:pPr>
        <w:keepNext/>
        <w:keepLines/>
        <w:numPr>
          <w:ilvl w:val="0"/>
          <w:numId w:val="2"/>
        </w:numPr>
        <w:spacing w:line="360" w:lineRule="auto"/>
        <w:ind w:firstLineChars="200" w:firstLine="560"/>
        <w:rPr>
          <w:sz w:val="30"/>
          <w:szCs w:val="30"/>
        </w:rPr>
      </w:pPr>
      <w:r>
        <w:rPr>
          <w:sz w:val="28"/>
          <w:szCs w:val="28"/>
        </w:rPr>
        <w:t>调查结果：经过调查明确了单位内部、外部应急资源，精简了应急机构，设立了专项资金。</w:t>
      </w:r>
    </w:p>
    <w:p w:rsidR="00A42887" w:rsidRDefault="00524A51">
      <w:pPr>
        <w:pStyle w:val="1"/>
        <w:tabs>
          <w:tab w:val="left" w:pos="4725"/>
        </w:tabs>
        <w:topLinePunct/>
        <w:autoSpaceDN w:val="0"/>
        <w:spacing w:line="240" w:lineRule="auto"/>
        <w:rPr>
          <w:rFonts w:eastAsia="仿宋"/>
          <w:sz w:val="30"/>
          <w:szCs w:val="30"/>
        </w:rPr>
      </w:pPr>
      <w:r>
        <w:rPr>
          <w:rFonts w:eastAsia="楷体_GB2312" w:hint="eastAsia"/>
          <w:sz w:val="30"/>
          <w:szCs w:val="30"/>
        </w:rPr>
        <w:t>3.</w:t>
      </w:r>
      <w:r>
        <w:rPr>
          <w:rFonts w:eastAsia="仿宋" w:hint="eastAsia"/>
          <w:sz w:val="30"/>
          <w:szCs w:val="30"/>
        </w:rPr>
        <w:t>.</w:t>
      </w:r>
      <w:r>
        <w:rPr>
          <w:rFonts w:eastAsia="仿宋" w:hint="eastAsia"/>
          <w:sz w:val="30"/>
          <w:szCs w:val="30"/>
        </w:rPr>
        <w:t>应急资源差距及分析</w:t>
      </w:r>
      <w:r>
        <w:rPr>
          <w:rFonts w:eastAsia="仿宋" w:hint="eastAsia"/>
          <w:sz w:val="30"/>
          <w:szCs w:val="30"/>
        </w:rPr>
        <w:tab/>
      </w:r>
    </w:p>
    <w:p w:rsidR="00A42887" w:rsidRDefault="00524A51">
      <w:pPr>
        <w:keepNext/>
        <w:keepLines/>
        <w:spacing w:line="360" w:lineRule="auto"/>
        <w:outlineLvl w:val="1"/>
        <w:rPr>
          <w:rFonts w:eastAsia="仿宋" w:hAnsi="仿宋"/>
          <w:b/>
          <w:bCs/>
          <w:sz w:val="28"/>
          <w:szCs w:val="28"/>
        </w:rPr>
      </w:pPr>
      <w:bookmarkStart w:id="0" w:name="_Toc13840842"/>
      <w:r>
        <w:rPr>
          <w:rFonts w:eastAsia="仿宋" w:hAnsi="仿宋" w:hint="eastAsia"/>
          <w:b/>
          <w:bCs/>
          <w:sz w:val="28"/>
          <w:szCs w:val="28"/>
        </w:rPr>
        <w:t>3.1</w:t>
      </w:r>
      <w:r>
        <w:rPr>
          <w:rFonts w:eastAsia="仿宋" w:hAnsi="仿宋" w:hint="eastAsia"/>
          <w:b/>
          <w:bCs/>
          <w:sz w:val="28"/>
          <w:szCs w:val="28"/>
        </w:rPr>
        <w:t>现状</w:t>
      </w:r>
      <w:bookmarkEnd w:id="0"/>
    </w:p>
    <w:p w:rsidR="00A42887" w:rsidRDefault="00524A51">
      <w:pPr>
        <w:spacing w:line="360" w:lineRule="auto"/>
        <w:ind w:firstLine="560"/>
        <w:rPr>
          <w:rFonts w:eastAsia="仿宋" w:hAnsi="仿宋"/>
          <w:sz w:val="28"/>
        </w:rPr>
      </w:pPr>
      <w:r>
        <w:rPr>
          <w:rFonts w:eastAsia="仿宋" w:hAnsi="仿宋" w:hint="eastAsia"/>
          <w:sz w:val="28"/>
        </w:rPr>
        <w:t>本次环境应急资源调查从环境应急人力资源、环境应急设施装备</w:t>
      </w:r>
      <w:r>
        <w:rPr>
          <w:rFonts w:eastAsia="仿宋" w:hAnsi="仿宋" w:hint="eastAsia"/>
          <w:sz w:val="28"/>
        </w:rPr>
        <w:lastRenderedPageBreak/>
        <w:t>物资、经费管理方面进行了调查。企业已组建了应急救援队伍，已配备了必要的应急物资和应急装备，并制定了专项经费保障措施。</w:t>
      </w:r>
      <w:r>
        <w:rPr>
          <w:rFonts w:eastAsia="仿宋" w:hAnsi="仿宋" w:hint="eastAsia"/>
          <w:sz w:val="28"/>
        </w:rPr>
        <w:t xml:space="preserve"> </w:t>
      </w:r>
      <w:r>
        <w:rPr>
          <w:rFonts w:eastAsia="仿宋" w:hAnsi="仿宋" w:hint="eastAsia"/>
          <w:sz w:val="28"/>
        </w:rPr>
        <w:t>厂区现有应急处置物资和应急装备等较为齐全，并根据各区域可能发生的事故类型将所需应急资源合理分布，基本满足厂区突发环境事故时的应急需要。</w:t>
      </w:r>
    </w:p>
    <w:p w:rsidR="00A42887" w:rsidRDefault="00524A51">
      <w:pPr>
        <w:keepNext/>
        <w:keepLines/>
        <w:spacing w:line="360" w:lineRule="auto"/>
        <w:outlineLvl w:val="1"/>
        <w:rPr>
          <w:rFonts w:eastAsia="仿宋" w:hAnsi="仿宋"/>
          <w:b/>
          <w:bCs/>
          <w:sz w:val="28"/>
          <w:szCs w:val="28"/>
        </w:rPr>
      </w:pPr>
      <w:bookmarkStart w:id="1" w:name="_Toc13840843"/>
      <w:r>
        <w:rPr>
          <w:rFonts w:eastAsia="仿宋" w:hAnsi="仿宋" w:hint="eastAsia"/>
          <w:b/>
          <w:bCs/>
          <w:sz w:val="28"/>
          <w:szCs w:val="28"/>
        </w:rPr>
        <w:t>3.2</w:t>
      </w:r>
      <w:r>
        <w:rPr>
          <w:rFonts w:eastAsia="仿宋" w:hAnsi="仿宋" w:hint="eastAsia"/>
          <w:b/>
          <w:bCs/>
          <w:sz w:val="28"/>
          <w:szCs w:val="28"/>
        </w:rPr>
        <w:t>存在问题</w:t>
      </w:r>
      <w:bookmarkEnd w:id="1"/>
    </w:p>
    <w:p w:rsidR="00A42887" w:rsidRDefault="00524A51">
      <w:pPr>
        <w:spacing w:line="360" w:lineRule="auto"/>
        <w:ind w:firstLine="560"/>
        <w:rPr>
          <w:rFonts w:eastAsia="仿宋" w:hAnsi="仿宋"/>
          <w:sz w:val="28"/>
        </w:rPr>
      </w:pPr>
      <w:r>
        <w:rPr>
          <w:rFonts w:eastAsia="仿宋" w:hAnsi="仿宋" w:hint="eastAsia"/>
          <w:sz w:val="28"/>
        </w:rPr>
        <w:t>（</w:t>
      </w:r>
      <w:r>
        <w:rPr>
          <w:rFonts w:eastAsia="仿宋" w:hAnsi="仿宋" w:hint="eastAsia"/>
          <w:sz w:val="28"/>
        </w:rPr>
        <w:t>1</w:t>
      </w:r>
      <w:r>
        <w:rPr>
          <w:rFonts w:eastAsia="仿宋" w:hAnsi="仿宋" w:hint="eastAsia"/>
          <w:sz w:val="28"/>
        </w:rPr>
        <w:t>）公司目前应急物资不足，需进行补充完善。</w:t>
      </w:r>
    </w:p>
    <w:p w:rsidR="00A42887" w:rsidRDefault="00524A51">
      <w:pPr>
        <w:spacing w:line="360" w:lineRule="auto"/>
        <w:ind w:firstLine="560"/>
        <w:rPr>
          <w:rFonts w:eastAsia="仿宋" w:hAnsi="仿宋"/>
          <w:sz w:val="28"/>
        </w:rPr>
      </w:pPr>
      <w:r>
        <w:rPr>
          <w:rFonts w:eastAsia="仿宋" w:hAnsi="仿宋" w:hint="eastAsia"/>
          <w:sz w:val="28"/>
        </w:rPr>
        <w:t>（</w:t>
      </w:r>
      <w:r>
        <w:rPr>
          <w:rFonts w:eastAsia="仿宋" w:hAnsi="仿宋" w:hint="eastAsia"/>
          <w:sz w:val="28"/>
        </w:rPr>
        <w:t>2</w:t>
      </w:r>
      <w:r>
        <w:rPr>
          <w:rFonts w:eastAsia="仿宋" w:hAnsi="仿宋" w:hint="eastAsia"/>
          <w:sz w:val="28"/>
        </w:rPr>
        <w:t>）公司目前尚未进行过应急演练。</w:t>
      </w:r>
    </w:p>
    <w:p w:rsidR="00A42887" w:rsidRDefault="00524A51">
      <w:pPr>
        <w:spacing w:line="360" w:lineRule="auto"/>
        <w:ind w:firstLine="560"/>
        <w:rPr>
          <w:rFonts w:eastAsia="仿宋" w:hAnsi="仿宋"/>
          <w:sz w:val="28"/>
        </w:rPr>
      </w:pPr>
      <w:r>
        <w:rPr>
          <w:rFonts w:eastAsia="仿宋" w:hAnsi="仿宋" w:hint="eastAsia"/>
          <w:sz w:val="28"/>
        </w:rPr>
        <w:t>（</w:t>
      </w:r>
      <w:r>
        <w:rPr>
          <w:rFonts w:eastAsia="仿宋" w:hAnsi="仿宋" w:hint="eastAsia"/>
          <w:sz w:val="28"/>
        </w:rPr>
        <w:t>3</w:t>
      </w:r>
      <w:r>
        <w:rPr>
          <w:rFonts w:eastAsia="仿宋" w:hAnsi="仿宋" w:hint="eastAsia"/>
          <w:sz w:val="28"/>
        </w:rPr>
        <w:t>）缺乏突发环境事件信息报告制度</w:t>
      </w:r>
    </w:p>
    <w:p w:rsidR="00A42887" w:rsidRDefault="00524A51">
      <w:pPr>
        <w:keepNext/>
        <w:keepLines/>
        <w:spacing w:line="360" w:lineRule="auto"/>
        <w:outlineLvl w:val="1"/>
        <w:rPr>
          <w:rFonts w:eastAsia="仿宋" w:hAnsi="仿宋"/>
          <w:b/>
          <w:bCs/>
          <w:sz w:val="28"/>
          <w:szCs w:val="28"/>
        </w:rPr>
      </w:pPr>
      <w:bookmarkStart w:id="2" w:name="_Toc13840844"/>
      <w:r>
        <w:rPr>
          <w:rFonts w:eastAsia="仿宋" w:hAnsi="仿宋" w:hint="eastAsia"/>
          <w:b/>
          <w:bCs/>
          <w:sz w:val="28"/>
          <w:szCs w:val="28"/>
        </w:rPr>
        <w:t>3.3</w:t>
      </w:r>
      <w:r>
        <w:rPr>
          <w:rFonts w:eastAsia="仿宋" w:hAnsi="仿宋" w:hint="eastAsia"/>
          <w:b/>
          <w:bCs/>
          <w:sz w:val="28"/>
          <w:szCs w:val="28"/>
        </w:rPr>
        <w:t>需补充、完善应急物资及装备</w:t>
      </w:r>
      <w:bookmarkEnd w:id="2"/>
    </w:p>
    <w:p w:rsidR="00A42887" w:rsidRDefault="00524A51">
      <w:pPr>
        <w:spacing w:line="360" w:lineRule="auto"/>
        <w:ind w:firstLine="560"/>
        <w:rPr>
          <w:rFonts w:eastAsia="仿宋" w:hAnsi="仿宋"/>
          <w:sz w:val="28"/>
        </w:rPr>
      </w:pPr>
      <w:r>
        <w:rPr>
          <w:rFonts w:eastAsia="仿宋" w:hAnsi="仿宋" w:hint="eastAsia"/>
          <w:sz w:val="28"/>
        </w:rPr>
        <w:t>项目需补充的应急物资及装备一览表见表</w:t>
      </w:r>
      <w:r>
        <w:rPr>
          <w:rFonts w:eastAsia="仿宋" w:hAnsi="仿宋" w:hint="eastAsia"/>
          <w:sz w:val="28"/>
        </w:rPr>
        <w:t>3-1</w:t>
      </w:r>
      <w:r>
        <w:rPr>
          <w:rFonts w:eastAsia="仿宋" w:hAnsi="仿宋" w:hint="eastAsia"/>
          <w:sz w:val="28"/>
        </w:rPr>
        <w:t>。</w:t>
      </w:r>
    </w:p>
    <w:p w:rsidR="00A42887" w:rsidRDefault="00524A51">
      <w:pPr>
        <w:jc w:val="center"/>
        <w:rPr>
          <w:rFonts w:eastAsia="仿宋" w:hAnsi="仿宋"/>
          <w:b/>
          <w:sz w:val="24"/>
          <w:szCs w:val="24"/>
        </w:rPr>
      </w:pPr>
      <w:r>
        <w:rPr>
          <w:rFonts w:eastAsia="仿宋" w:hAnsi="仿宋" w:hint="eastAsia"/>
          <w:b/>
          <w:sz w:val="24"/>
          <w:szCs w:val="24"/>
        </w:rPr>
        <w:t>表</w:t>
      </w:r>
      <w:r>
        <w:rPr>
          <w:rFonts w:eastAsia="仿宋" w:hAnsi="仿宋" w:hint="eastAsia"/>
          <w:b/>
          <w:sz w:val="24"/>
          <w:szCs w:val="24"/>
        </w:rPr>
        <w:t xml:space="preserve">3-1    </w:t>
      </w:r>
      <w:r>
        <w:rPr>
          <w:rFonts w:eastAsia="仿宋" w:hAnsi="仿宋" w:hint="eastAsia"/>
          <w:b/>
          <w:sz w:val="24"/>
          <w:szCs w:val="24"/>
        </w:rPr>
        <w:t>需补充的物资及装备一览表（举例）</w:t>
      </w:r>
    </w:p>
    <w:tbl>
      <w:tblPr>
        <w:tblStyle w:val="a8"/>
        <w:tblW w:w="8516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19"/>
        <w:gridCol w:w="1949"/>
        <w:gridCol w:w="890"/>
        <w:gridCol w:w="1419"/>
        <w:gridCol w:w="1235"/>
        <w:gridCol w:w="1604"/>
      </w:tblGrid>
      <w:tr w:rsidR="00A42887">
        <w:trPr>
          <w:trHeight w:val="304"/>
        </w:trPr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类别</w:t>
            </w:r>
          </w:p>
        </w:tc>
        <w:tc>
          <w:tcPr>
            <w:tcW w:w="194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890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位置</w:t>
            </w:r>
          </w:p>
        </w:tc>
        <w:tc>
          <w:tcPr>
            <w:tcW w:w="1235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负责人</w:t>
            </w:r>
          </w:p>
        </w:tc>
        <w:tc>
          <w:tcPr>
            <w:tcW w:w="1604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联系电话</w:t>
            </w:r>
          </w:p>
        </w:tc>
      </w:tr>
      <w:tr w:rsidR="00A42887">
        <w:trPr>
          <w:trHeight w:val="262"/>
        </w:trPr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安全防护</w:t>
            </w:r>
          </w:p>
        </w:tc>
        <w:tc>
          <w:tcPr>
            <w:tcW w:w="194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防毒面具</w:t>
            </w:r>
          </w:p>
        </w:tc>
        <w:tc>
          <w:tcPr>
            <w:tcW w:w="890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2</w:t>
            </w:r>
            <w:r>
              <w:rPr>
                <w:rFonts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库房</w:t>
            </w:r>
          </w:p>
        </w:tc>
        <w:tc>
          <w:tcPr>
            <w:tcW w:w="1235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李长梅</w:t>
            </w:r>
          </w:p>
        </w:tc>
        <w:tc>
          <w:tcPr>
            <w:tcW w:w="1604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15891766216</w:t>
            </w:r>
          </w:p>
        </w:tc>
      </w:tr>
      <w:tr w:rsidR="00A42887">
        <w:trPr>
          <w:trHeight w:val="382"/>
        </w:trPr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医疗救护</w:t>
            </w:r>
          </w:p>
        </w:tc>
        <w:tc>
          <w:tcPr>
            <w:tcW w:w="194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担架</w:t>
            </w:r>
          </w:p>
        </w:tc>
        <w:tc>
          <w:tcPr>
            <w:tcW w:w="890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1</w:t>
            </w:r>
            <w:r>
              <w:rPr>
                <w:rFonts w:eastAsia="仿宋" w:hAnsi="仿宋" w:hint="eastAsia"/>
                <w:sz w:val="24"/>
                <w:szCs w:val="24"/>
              </w:rPr>
              <w:t>副</w:t>
            </w:r>
          </w:p>
        </w:tc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办公室</w:t>
            </w:r>
          </w:p>
        </w:tc>
        <w:tc>
          <w:tcPr>
            <w:tcW w:w="1235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王立平</w:t>
            </w:r>
          </w:p>
        </w:tc>
        <w:tc>
          <w:tcPr>
            <w:tcW w:w="1604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15891766199</w:t>
            </w:r>
          </w:p>
        </w:tc>
      </w:tr>
      <w:tr w:rsidR="00A42887">
        <w:trPr>
          <w:trHeight w:val="103"/>
        </w:trPr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通信</w:t>
            </w:r>
          </w:p>
        </w:tc>
        <w:tc>
          <w:tcPr>
            <w:tcW w:w="194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手持扩音器</w:t>
            </w:r>
          </w:p>
        </w:tc>
        <w:tc>
          <w:tcPr>
            <w:tcW w:w="890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1</w:t>
            </w:r>
            <w:r>
              <w:rPr>
                <w:rFonts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1419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办公室</w:t>
            </w:r>
          </w:p>
        </w:tc>
        <w:tc>
          <w:tcPr>
            <w:tcW w:w="1235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 w:hint="eastAsia"/>
                <w:sz w:val="24"/>
                <w:szCs w:val="24"/>
              </w:rPr>
              <w:t>王鹏</w:t>
            </w:r>
          </w:p>
        </w:tc>
        <w:tc>
          <w:tcPr>
            <w:tcW w:w="1604" w:type="dxa"/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18629263835</w:t>
            </w:r>
          </w:p>
        </w:tc>
      </w:tr>
    </w:tbl>
    <w:p w:rsidR="00A42887" w:rsidRDefault="00524A51"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4</w:t>
      </w:r>
      <w:r>
        <w:rPr>
          <w:rFonts w:eastAsia="楷体_GB2312"/>
          <w:b/>
          <w:sz w:val="30"/>
          <w:szCs w:val="30"/>
        </w:rPr>
        <w:t>.</w:t>
      </w:r>
      <w:r>
        <w:rPr>
          <w:rFonts w:eastAsia="楷体_GB2312"/>
          <w:b/>
          <w:sz w:val="30"/>
          <w:szCs w:val="30"/>
        </w:rPr>
        <w:t>调查结果与结论</w:t>
      </w:r>
    </w:p>
    <w:p w:rsidR="00A42887" w:rsidRDefault="00524A51"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西咸新区远大防腐保温有限公司</w:t>
      </w:r>
      <w:r>
        <w:rPr>
          <w:sz w:val="28"/>
          <w:szCs w:val="28"/>
        </w:rPr>
        <w:t>突发环境事件风险评估报告》评定单位风险等级为一般</w:t>
      </w:r>
      <w:r>
        <w:rPr>
          <w:rFonts w:hint="eastAsia"/>
          <w:sz w:val="28"/>
          <w:szCs w:val="28"/>
        </w:rPr>
        <w:t>环境</w:t>
      </w:r>
      <w:r>
        <w:rPr>
          <w:sz w:val="28"/>
          <w:szCs w:val="28"/>
        </w:rPr>
        <w:t>风险等级。本次应急资源调查从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人、财、物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</w:t>
      </w:r>
      <w:r>
        <w:rPr>
          <w:sz w:val="28"/>
          <w:szCs w:val="28"/>
        </w:rPr>
        <w:lastRenderedPageBreak/>
        <w:t>发生时各项应急救援工作有序开展，应急救援经费也是必不可少的，为此企业还制定了专项经费保障措施，只要企业落实好措施是能够满足事故应急要求的。</w:t>
      </w:r>
    </w:p>
    <w:p w:rsidR="00A42887" w:rsidRDefault="00524A51">
      <w:pPr>
        <w:ind w:firstLine="560"/>
        <w:rPr>
          <w:sz w:val="28"/>
          <w:szCs w:val="28"/>
        </w:rPr>
      </w:pPr>
      <w:r>
        <w:rPr>
          <w:sz w:val="28"/>
          <w:szCs w:val="28"/>
        </w:rPr>
        <w:t>应急资源事关重大，单位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单位申请特殊补助；专项资金专人管理，不得挪作它用。</w:t>
      </w:r>
    </w:p>
    <w:p w:rsidR="00A42887" w:rsidRDefault="00A42887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</w:p>
    <w:p w:rsidR="00A42887" w:rsidRDefault="00A42887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</w:p>
    <w:p w:rsidR="00A42887" w:rsidRDefault="00A42887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</w:p>
    <w:p w:rsidR="00A42887" w:rsidRDefault="00A42887">
      <w:pPr>
        <w:pStyle w:val="2"/>
        <w:rPr>
          <w:rFonts w:ascii="Times New Roman" w:eastAsia="楷体_GB2312" w:hAnsi="Times New Roman"/>
          <w:sz w:val="30"/>
          <w:szCs w:val="30"/>
        </w:rPr>
      </w:pPr>
    </w:p>
    <w:p w:rsidR="00A42887" w:rsidRDefault="00A42887">
      <w:pPr>
        <w:rPr>
          <w:rFonts w:eastAsia="楷体_GB2312"/>
          <w:b/>
          <w:sz w:val="30"/>
          <w:szCs w:val="30"/>
        </w:rPr>
      </w:pPr>
    </w:p>
    <w:p w:rsidR="00A42887" w:rsidRDefault="00A42887">
      <w:pPr>
        <w:pStyle w:val="2"/>
        <w:rPr>
          <w:rFonts w:ascii="Times New Roman" w:eastAsia="楷体_GB2312" w:hAnsi="Times New Roman"/>
          <w:sz w:val="30"/>
          <w:szCs w:val="30"/>
        </w:rPr>
      </w:pPr>
    </w:p>
    <w:p w:rsidR="00A42887" w:rsidRDefault="00A42887">
      <w:pPr>
        <w:rPr>
          <w:rFonts w:eastAsia="楷体_GB2312"/>
          <w:b/>
          <w:sz w:val="30"/>
          <w:szCs w:val="30"/>
        </w:rPr>
      </w:pPr>
    </w:p>
    <w:p w:rsidR="00A42887" w:rsidRDefault="00524A51">
      <w:pPr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br w:type="page"/>
      </w:r>
    </w:p>
    <w:p w:rsidR="00A42887" w:rsidRDefault="00524A51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lastRenderedPageBreak/>
        <w:t>4.</w:t>
      </w:r>
      <w:r>
        <w:rPr>
          <w:rFonts w:eastAsia="楷体_GB2312"/>
          <w:b/>
          <w:sz w:val="30"/>
          <w:szCs w:val="30"/>
        </w:rPr>
        <w:t>调查报告的附件</w:t>
      </w:r>
    </w:p>
    <w:p w:rsidR="00A42887" w:rsidRDefault="00524A51" w:rsidP="00B25F03">
      <w:pPr>
        <w:adjustRightInd w:val="0"/>
        <w:snapToGrid w:val="0"/>
        <w:spacing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附表一</w:t>
      </w:r>
    </w:p>
    <w:p w:rsidR="00A42887" w:rsidRDefault="00524A51" w:rsidP="00B25F03">
      <w:pPr>
        <w:adjustRightInd w:val="0"/>
        <w:snapToGrid w:val="0"/>
        <w:spacing w:afterLines="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:rsidR="00A42887" w:rsidRDefault="00524A51" w:rsidP="00B25F03">
      <w:pPr>
        <w:adjustRightInd w:val="0"/>
        <w:snapToGrid w:val="0"/>
        <w:spacing w:afterLines="30"/>
        <w:jc w:val="left"/>
        <w:rPr>
          <w:rFonts w:eastAsia="仿宋"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>
        <w:rPr>
          <w:rFonts w:eastAsia="仿宋" w:hint="eastAsia"/>
          <w:sz w:val="21"/>
          <w:szCs w:val="21"/>
        </w:rPr>
        <w:t>李长梅</w:t>
      </w:r>
      <w:r>
        <w:rPr>
          <w:rFonts w:eastAsia="仿宋"/>
          <w:sz w:val="21"/>
          <w:szCs w:val="21"/>
        </w:rPr>
        <w:t>15891766216</w:t>
      </w:r>
      <w:r>
        <w:rPr>
          <w:rFonts w:eastAsia="仿宋" w:hint="eastAsia"/>
          <w:sz w:val="21"/>
          <w:szCs w:val="21"/>
        </w:rPr>
        <w:t xml:space="preserve">  </w:t>
      </w:r>
      <w:r>
        <w:rPr>
          <w:rFonts w:eastAsia="仿宋" w:hint="eastAsia"/>
          <w:b/>
          <w:sz w:val="21"/>
          <w:szCs w:val="21"/>
        </w:rPr>
        <w:t xml:space="preserve">      </w:t>
      </w:r>
      <w:r>
        <w:rPr>
          <w:rFonts w:eastAsia="仿宋"/>
          <w:b/>
          <w:sz w:val="21"/>
          <w:szCs w:val="21"/>
        </w:rPr>
        <w:t>审核人及联系方式：</w:t>
      </w:r>
      <w:r>
        <w:rPr>
          <w:rFonts w:eastAsia="仿宋" w:hint="eastAsia"/>
          <w:sz w:val="21"/>
          <w:szCs w:val="21"/>
        </w:rPr>
        <w:t>王立平</w:t>
      </w:r>
      <w:r>
        <w:rPr>
          <w:rFonts w:eastAsia="仿宋"/>
          <w:sz w:val="21"/>
          <w:szCs w:val="21"/>
        </w:rPr>
        <w:t>15891766199</w:t>
      </w:r>
    </w:p>
    <w:tbl>
      <w:tblPr>
        <w:tblW w:w="84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42"/>
        <w:gridCol w:w="819"/>
        <w:gridCol w:w="737"/>
        <w:gridCol w:w="750"/>
        <w:gridCol w:w="1132"/>
        <w:gridCol w:w="716"/>
        <w:gridCol w:w="143"/>
        <w:gridCol w:w="859"/>
        <w:gridCol w:w="363"/>
        <w:gridCol w:w="836"/>
        <w:gridCol w:w="1199"/>
      </w:tblGrid>
      <w:tr w:rsidR="00A42887">
        <w:trPr>
          <w:trHeight w:hRule="exact" w:val="567"/>
          <w:jc w:val="center"/>
        </w:trPr>
        <w:tc>
          <w:tcPr>
            <w:tcW w:w="8496" w:type="dxa"/>
            <w:gridSpan w:val="11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企事业单位基本信息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7554" w:type="dxa"/>
            <w:gridSpan w:val="10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西咸新区远大防腐保温有限公司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物资库位置</w:t>
            </w:r>
          </w:p>
        </w:tc>
        <w:tc>
          <w:tcPr>
            <w:tcW w:w="3438" w:type="dxa"/>
            <w:gridSpan w:val="4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单位入口右侧</w:t>
            </w:r>
          </w:p>
        </w:tc>
        <w:tc>
          <w:tcPr>
            <w:tcW w:w="2081" w:type="dxa"/>
            <w:gridSpan w:val="4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经纬度</w:t>
            </w:r>
          </w:p>
        </w:tc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北纬</w:t>
            </w:r>
            <w:r>
              <w:rPr>
                <w:rFonts w:eastAsia="仿宋"/>
                <w:color w:val="000000"/>
                <w:sz w:val="21"/>
                <w:szCs w:val="21"/>
              </w:rPr>
              <w:t>34.429</w:t>
            </w:r>
            <w:r>
              <w:rPr>
                <w:rFonts w:eastAsia="仿宋" w:hint="eastAsia"/>
                <w:color w:val="000000"/>
                <w:sz w:val="21"/>
                <w:szCs w:val="21"/>
              </w:rPr>
              <w:t>549</w:t>
            </w:r>
            <w:r>
              <w:rPr>
                <w:rFonts w:eastAsia="仿宋"/>
                <w:color w:val="000000"/>
                <w:sz w:val="21"/>
                <w:szCs w:val="21"/>
              </w:rPr>
              <w:t>°</w:t>
            </w:r>
            <w:r>
              <w:rPr>
                <w:rFonts w:eastAsia="仿宋"/>
                <w:color w:val="000000"/>
                <w:sz w:val="21"/>
                <w:szCs w:val="21"/>
              </w:rPr>
              <w:t>，东经</w:t>
            </w:r>
            <w:r>
              <w:rPr>
                <w:rFonts w:eastAsia="仿宋"/>
                <w:color w:val="000000"/>
                <w:sz w:val="21"/>
                <w:szCs w:val="21"/>
              </w:rPr>
              <w:t>108.904</w:t>
            </w:r>
            <w:r>
              <w:rPr>
                <w:rFonts w:eastAsia="仿宋" w:hint="eastAsia"/>
                <w:color w:val="000000"/>
                <w:sz w:val="21"/>
                <w:szCs w:val="21"/>
              </w:rPr>
              <w:t>666</w:t>
            </w:r>
            <w:r>
              <w:rPr>
                <w:rFonts w:eastAsia="仿宋"/>
                <w:color w:val="000000"/>
                <w:sz w:val="21"/>
                <w:szCs w:val="21"/>
              </w:rPr>
              <w:t>°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Merge w:val="restart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487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王立平</w:t>
            </w:r>
          </w:p>
        </w:tc>
        <w:tc>
          <w:tcPr>
            <w:tcW w:w="1132" w:type="dxa"/>
            <w:vMerge w:val="restart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2081" w:type="dxa"/>
            <w:gridSpan w:val="4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李长梅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487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15891766199</w:t>
            </w:r>
          </w:p>
        </w:tc>
        <w:tc>
          <w:tcPr>
            <w:tcW w:w="1132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2081" w:type="dxa"/>
            <w:gridSpan w:val="4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035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15891766216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8496" w:type="dxa"/>
            <w:gridSpan w:val="11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品牌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型号</w:t>
            </w:r>
            <w:r>
              <w:rPr>
                <w:rFonts w:eastAsia="仿宋"/>
                <w:b/>
                <w:bCs/>
                <w:sz w:val="21"/>
                <w:szCs w:val="21"/>
              </w:rPr>
              <w:t>/</w:t>
            </w:r>
            <w:r>
              <w:rPr>
                <w:rFonts w:eastAsia="仿宋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储备量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报废日期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主要功能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备注</w:t>
            </w:r>
          </w:p>
        </w:tc>
        <w:tc>
          <w:tcPr>
            <w:tcW w:w="119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应急物资保管人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灭火器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202</w:t>
            </w:r>
            <w:r>
              <w:rPr>
                <w:rFonts w:eastAsia="仿宋" w:hint="eastAsia"/>
                <w:color w:val="000000"/>
                <w:sz w:val="21"/>
                <w:szCs w:val="21"/>
              </w:rPr>
              <w:t>3</w:t>
            </w:r>
            <w:r>
              <w:rPr>
                <w:rFonts w:eastAsia="仿宋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车间定位放置点、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仓库定点存放</w:t>
            </w:r>
          </w:p>
        </w:tc>
        <w:tc>
          <w:tcPr>
            <w:tcW w:w="119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李长梅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15891766216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梯子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仓库</w:t>
            </w:r>
          </w:p>
        </w:tc>
        <w:tc>
          <w:tcPr>
            <w:tcW w:w="1199" w:type="dxa"/>
            <w:vMerge w:val="restart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sz w:val="21"/>
                <w:szCs w:val="21"/>
              </w:rPr>
              <w:t>李长海</w:t>
            </w:r>
            <w:r>
              <w:rPr>
                <w:rFonts w:ascii="Times New Roman" w:eastAsia="仿宋" w:hAnsi="Times New Roman" w:hint="eastAsia"/>
                <w:sz w:val="21"/>
                <w:szCs w:val="21"/>
              </w:rPr>
              <w:t>18629287271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扳手、榔头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4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门房</w:t>
            </w:r>
          </w:p>
        </w:tc>
        <w:tc>
          <w:tcPr>
            <w:tcW w:w="1199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砂土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m</w:t>
            </w: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厂区院内</w:t>
            </w:r>
          </w:p>
        </w:tc>
        <w:tc>
          <w:tcPr>
            <w:tcW w:w="1199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灭火铁铲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666666"/>
                <w:sz w:val="21"/>
                <w:szCs w:val="21"/>
                <w:shd w:val="clear" w:color="auto" w:fill="FFFFFF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仓库</w:t>
            </w:r>
          </w:p>
        </w:tc>
        <w:tc>
          <w:tcPr>
            <w:tcW w:w="1199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应急药箱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202</w:t>
            </w:r>
            <w:r>
              <w:rPr>
                <w:rFonts w:eastAsia="仿宋" w:hint="eastAsia"/>
                <w:color w:val="000000"/>
                <w:sz w:val="21"/>
                <w:szCs w:val="21"/>
              </w:rPr>
              <w:t>3</w:t>
            </w:r>
            <w:r>
              <w:rPr>
                <w:rFonts w:eastAsia="仿宋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办公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室</w:t>
            </w:r>
          </w:p>
        </w:tc>
        <w:tc>
          <w:tcPr>
            <w:tcW w:w="119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李长梅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15891766216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7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逃生面罩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20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202</w:t>
            </w:r>
            <w:r>
              <w:rPr>
                <w:rFonts w:eastAsia="仿宋" w:hint="eastAsia"/>
                <w:color w:val="000000"/>
                <w:sz w:val="21"/>
                <w:szCs w:val="21"/>
              </w:rPr>
              <w:t>3</w:t>
            </w:r>
            <w:r>
              <w:rPr>
                <w:rFonts w:eastAsia="仿宋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生产车间、料库、办公室</w:t>
            </w:r>
          </w:p>
        </w:tc>
        <w:tc>
          <w:tcPr>
            <w:tcW w:w="1199" w:type="dxa"/>
            <w:vMerge w:val="restart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sz w:val="21"/>
                <w:szCs w:val="21"/>
              </w:rPr>
              <w:t>李长梅</w:t>
            </w:r>
            <w:r>
              <w:rPr>
                <w:rFonts w:ascii="Times New Roman" w:eastAsia="仿宋" w:hAnsi="Times New Roman"/>
                <w:sz w:val="21"/>
                <w:szCs w:val="21"/>
              </w:rPr>
              <w:t>1589176621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8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小型喇叭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个</w:t>
            </w: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 w:hint="eastAsia"/>
                <w:color w:val="000000"/>
                <w:sz w:val="21"/>
                <w:szCs w:val="21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安全防护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办公室</w:t>
            </w:r>
          </w:p>
        </w:tc>
        <w:tc>
          <w:tcPr>
            <w:tcW w:w="1199" w:type="dxa"/>
            <w:vMerge/>
            <w:tcBorders>
              <w:tl2br w:val="nil"/>
              <w:tr2bl w:val="nil"/>
            </w:tcBorders>
            <w:vAlign w:val="center"/>
          </w:tcPr>
          <w:p w:rsidR="00A42887" w:rsidRDefault="00A42887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</w:p>
        </w:tc>
      </w:tr>
      <w:tr w:rsidR="00A42887">
        <w:trPr>
          <w:trHeight w:hRule="exact" w:val="567"/>
          <w:jc w:val="center"/>
        </w:trPr>
        <w:tc>
          <w:tcPr>
            <w:tcW w:w="8496" w:type="dxa"/>
            <w:gridSpan w:val="11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环境应急支持单位信息</w:t>
            </w:r>
          </w:p>
        </w:tc>
      </w:tr>
      <w:tr w:rsidR="00A42887">
        <w:trPr>
          <w:trHeight w:hRule="exact" w:val="561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联系电话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环保热线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统筹、指挥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12369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B25F03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hyperlink r:id="rId16" w:tgtFrame="https://www.so.com/_blank" w:history="1">
              <w:r w:rsidR="00524A51">
                <w:rPr>
                  <w:rFonts w:ascii="Times New Roman" w:eastAsia="仿宋" w:hAnsi="Times New Roman" w:hint="eastAsia"/>
                  <w:color w:val="000000"/>
                  <w:kern w:val="2"/>
                  <w:sz w:val="21"/>
                  <w:szCs w:val="21"/>
                </w:rPr>
                <w:t>西咸新区秦汉新城管理委员会</w:t>
              </w:r>
            </w:hyperlink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统筹、指挥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029-33185000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西咸新区秦汉新城生态环境局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统筹、指挥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029-33185039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应急监测单位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西咸新区中心医院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医疗救助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120/0910-33573770</w:t>
            </w:r>
          </w:p>
        </w:tc>
      </w:tr>
      <w:tr w:rsidR="00A42887">
        <w:trPr>
          <w:trHeight w:hRule="exact" w:val="622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lastRenderedPageBreak/>
              <w:t>5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B25F03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hyperlink r:id="rId17" w:tgtFrame="https://www.so.com/_blank" w:history="1">
              <w:r w:rsidR="00524A51">
                <w:rPr>
                  <w:rFonts w:ascii="Times New Roman" w:eastAsia="仿宋" w:hAnsi="Times New Roman" w:hint="eastAsia"/>
                  <w:color w:val="000000"/>
                  <w:kern w:val="2"/>
                  <w:sz w:val="21"/>
                  <w:szCs w:val="21"/>
                </w:rPr>
                <w:t>西安西咸新区公安局秦汉新城分局</w:t>
              </w:r>
            </w:hyperlink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  <w:lang w:val="zh-CN"/>
              </w:rPr>
              <w:t>交通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B25F03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hyperlink r:id="rId18" w:tgtFrame="https://www.so.com/_blank" w:history="1">
              <w:r w:rsidR="00524A51">
                <w:rPr>
                  <w:rFonts w:ascii="Times New Roman" w:eastAsia="仿宋" w:hAnsi="Times New Roman" w:hint="eastAsia"/>
                  <w:color w:val="000000"/>
                  <w:kern w:val="2"/>
                  <w:sz w:val="21"/>
                  <w:szCs w:val="21"/>
                </w:rPr>
                <w:t>110</w:t>
              </w:r>
            </w:hyperlink>
          </w:p>
        </w:tc>
      </w:tr>
      <w:tr w:rsidR="00A42887">
        <w:trPr>
          <w:trHeight w:hRule="exact" w:val="626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6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秦汉新城消防大队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  <w:lang w:val="zh-CN"/>
              </w:rPr>
              <w:t>消防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val="zh-CN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119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7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秦汉新城应急管理局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统筹、指挥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029-33185321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8</w:t>
            </w:r>
          </w:p>
        </w:tc>
        <w:tc>
          <w:tcPr>
            <w:tcW w:w="1556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陕西省气象局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气象</w:t>
            </w:r>
          </w:p>
        </w:tc>
        <w:tc>
          <w:tcPr>
            <w:tcW w:w="2398" w:type="dxa"/>
            <w:gridSpan w:val="3"/>
            <w:tcBorders>
              <w:tl2br w:val="nil"/>
              <w:tr2bl w:val="nil"/>
            </w:tcBorders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029-81619125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9</w:t>
            </w:r>
          </w:p>
        </w:tc>
        <w:tc>
          <w:tcPr>
            <w:tcW w:w="1556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西安市交警大队</w:t>
            </w:r>
          </w:p>
        </w:tc>
        <w:tc>
          <w:tcPr>
            <w:tcW w:w="1002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交通</w:t>
            </w:r>
          </w:p>
        </w:tc>
        <w:tc>
          <w:tcPr>
            <w:tcW w:w="23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029-86220093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10</w:t>
            </w:r>
          </w:p>
        </w:tc>
        <w:tc>
          <w:tcPr>
            <w:tcW w:w="1556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西安市环境监测站</w:t>
            </w:r>
          </w:p>
        </w:tc>
        <w:tc>
          <w:tcPr>
            <w:tcW w:w="1002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监测</w:t>
            </w:r>
          </w:p>
        </w:tc>
        <w:tc>
          <w:tcPr>
            <w:tcW w:w="23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029-87883739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11</w:t>
            </w:r>
          </w:p>
        </w:tc>
        <w:tc>
          <w:tcPr>
            <w:tcW w:w="1556" w:type="dxa"/>
            <w:gridSpan w:val="2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第三方环境监测单位</w:t>
            </w:r>
          </w:p>
        </w:tc>
        <w:tc>
          <w:tcPr>
            <w:tcW w:w="25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陕西泽希检测科技有限公司</w:t>
            </w:r>
          </w:p>
        </w:tc>
        <w:tc>
          <w:tcPr>
            <w:tcW w:w="1002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监测</w:t>
            </w:r>
          </w:p>
        </w:tc>
        <w:tc>
          <w:tcPr>
            <w:tcW w:w="23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18091758302</w:t>
            </w:r>
          </w:p>
        </w:tc>
      </w:tr>
      <w:tr w:rsidR="00A42887">
        <w:trPr>
          <w:trHeight w:hRule="exact" w:val="580"/>
          <w:jc w:val="center"/>
        </w:trPr>
        <w:tc>
          <w:tcPr>
            <w:tcW w:w="942" w:type="dxa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11</w:t>
            </w:r>
          </w:p>
        </w:tc>
        <w:tc>
          <w:tcPr>
            <w:tcW w:w="1556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陕西汇丰建材有限责任公司杨军</w:t>
            </w:r>
          </w:p>
        </w:tc>
        <w:tc>
          <w:tcPr>
            <w:tcW w:w="1002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救援</w:t>
            </w:r>
          </w:p>
        </w:tc>
        <w:tc>
          <w:tcPr>
            <w:tcW w:w="23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13991807626</w:t>
            </w:r>
          </w:p>
        </w:tc>
      </w:tr>
      <w:tr w:rsidR="00A42887">
        <w:trPr>
          <w:trHeight w:hRule="exact" w:val="567"/>
          <w:jc w:val="center"/>
        </w:trPr>
        <w:tc>
          <w:tcPr>
            <w:tcW w:w="942" w:type="dxa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12</w:t>
            </w:r>
          </w:p>
        </w:tc>
        <w:tc>
          <w:tcPr>
            <w:tcW w:w="1556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应急救援单位</w:t>
            </w:r>
          </w:p>
        </w:tc>
        <w:tc>
          <w:tcPr>
            <w:tcW w:w="25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许赵村村委会李建文</w:t>
            </w:r>
          </w:p>
        </w:tc>
        <w:tc>
          <w:tcPr>
            <w:tcW w:w="1002" w:type="dxa"/>
            <w:gridSpan w:val="2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救援</w:t>
            </w:r>
          </w:p>
        </w:tc>
        <w:tc>
          <w:tcPr>
            <w:tcW w:w="2398" w:type="dxa"/>
            <w:gridSpan w:val="3"/>
            <w:vAlign w:val="center"/>
          </w:tcPr>
          <w:p w:rsidR="00A42887" w:rsidRDefault="00524A51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13772562518</w:t>
            </w:r>
          </w:p>
        </w:tc>
      </w:tr>
    </w:tbl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  <w:bookmarkStart w:id="3" w:name="_GoBack"/>
      <w:bookmarkEnd w:id="3"/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 w:rsidP="00B25F03">
      <w:pPr>
        <w:adjustRightInd w:val="0"/>
        <w:snapToGrid w:val="0"/>
        <w:spacing w:afterLines="30"/>
        <w:jc w:val="left"/>
        <w:rPr>
          <w:rFonts w:eastAsia="仿宋"/>
          <w:b/>
          <w:sz w:val="21"/>
          <w:szCs w:val="21"/>
        </w:rPr>
      </w:pPr>
    </w:p>
    <w:p w:rsidR="00A42887" w:rsidRDefault="00A42887">
      <w:pPr>
        <w:pStyle w:val="2"/>
      </w:pPr>
    </w:p>
    <w:p w:rsidR="00A42887" w:rsidRDefault="00524A51" w:rsidP="00B25F03">
      <w:pPr>
        <w:adjustRightInd w:val="0"/>
        <w:snapToGrid w:val="0"/>
        <w:spacing w:afterLines="30"/>
        <w:jc w:val="left"/>
        <w:rPr>
          <w:b/>
          <w:sz w:val="24"/>
          <w:szCs w:val="24"/>
        </w:rPr>
      </w:pPr>
      <w:r>
        <w:rPr>
          <w:rFonts w:eastAsia="仿宋"/>
          <w:b/>
          <w:sz w:val="21"/>
          <w:szCs w:val="21"/>
        </w:rPr>
        <w:t>附表二</w:t>
      </w:r>
    </w:p>
    <w:p w:rsidR="00A42887" w:rsidRDefault="00524A51">
      <w:pPr>
        <w:spacing w:line="360" w:lineRule="auto"/>
        <w:jc w:val="center"/>
        <w:rPr>
          <w:rFonts w:eastAsia="仿宋"/>
          <w:color w:val="000000"/>
          <w:sz w:val="28"/>
        </w:rPr>
      </w:pPr>
      <w:r>
        <w:rPr>
          <w:rFonts w:eastAsia="仿宋"/>
          <w:b/>
          <w:color w:val="000000"/>
          <w:sz w:val="24"/>
          <w:szCs w:val="24"/>
        </w:rPr>
        <w:t>应急机构负责人及通讯方式</w:t>
      </w:r>
    </w:p>
    <w:tbl>
      <w:tblPr>
        <w:tblW w:w="5000" w:type="pct"/>
        <w:jc w:val="center"/>
        <w:tblLook w:val="04A0"/>
      </w:tblPr>
      <w:tblGrid>
        <w:gridCol w:w="1472"/>
        <w:gridCol w:w="1242"/>
        <w:gridCol w:w="1596"/>
        <w:gridCol w:w="8"/>
        <w:gridCol w:w="1932"/>
        <w:gridCol w:w="2086"/>
      </w:tblGrid>
      <w:tr w:rsidR="00A42887">
        <w:trPr>
          <w:trHeight w:val="364"/>
          <w:jc w:val="center"/>
        </w:trPr>
        <w:tc>
          <w:tcPr>
            <w:tcW w:w="1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应急小组职务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姓名</w:t>
            </w:r>
          </w:p>
        </w:tc>
        <w:tc>
          <w:tcPr>
            <w:tcW w:w="11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职务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手机号码</w:t>
            </w:r>
          </w:p>
        </w:tc>
      </w:tr>
      <w:tr w:rsidR="00A42887">
        <w:trPr>
          <w:trHeight w:val="270"/>
          <w:jc w:val="center"/>
        </w:trPr>
        <w:tc>
          <w:tcPr>
            <w:tcW w:w="1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总指挥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王立平</w:t>
            </w:r>
          </w:p>
        </w:tc>
        <w:tc>
          <w:tcPr>
            <w:tcW w:w="11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经理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15891766199</w:t>
            </w:r>
          </w:p>
        </w:tc>
      </w:tr>
      <w:tr w:rsidR="00A42887">
        <w:trPr>
          <w:trHeight w:val="270"/>
          <w:jc w:val="center"/>
        </w:trPr>
        <w:tc>
          <w:tcPr>
            <w:tcW w:w="1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24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小时值班电话</w:t>
            </w:r>
          </w:p>
        </w:tc>
        <w:tc>
          <w:tcPr>
            <w:tcW w:w="337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固定电话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 xml:space="preserve"> 029-33119311</w:t>
            </w:r>
          </w:p>
        </w:tc>
      </w:tr>
      <w:tr w:rsidR="00A42887">
        <w:trPr>
          <w:trHeight w:val="270"/>
          <w:jc w:val="center"/>
        </w:trPr>
        <w:tc>
          <w:tcPr>
            <w:tcW w:w="16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副总指挥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李长梅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厂长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15891766216</w:t>
            </w:r>
          </w:p>
        </w:tc>
      </w:tr>
      <w:tr w:rsidR="00A42887">
        <w:trPr>
          <w:trHeight w:val="270"/>
          <w:jc w:val="center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抢险抢修队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组长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李长海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工人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18629287271</w:t>
            </w:r>
          </w:p>
        </w:tc>
      </w:tr>
      <w:tr w:rsidR="00A42887">
        <w:trPr>
          <w:trHeight w:val="306"/>
          <w:jc w:val="center"/>
        </w:trPr>
        <w:tc>
          <w:tcPr>
            <w:tcW w:w="8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2887" w:rsidRDefault="00A4288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成员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王立平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经理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15891766199</w:t>
            </w:r>
          </w:p>
        </w:tc>
      </w:tr>
      <w:tr w:rsidR="00A42887">
        <w:trPr>
          <w:trHeight w:val="270"/>
          <w:jc w:val="center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通讯联络队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组长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王鹏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主任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18629263835</w:t>
            </w:r>
          </w:p>
        </w:tc>
      </w:tr>
      <w:tr w:rsidR="00A42887">
        <w:trPr>
          <w:trHeight w:val="270"/>
          <w:jc w:val="center"/>
        </w:trPr>
        <w:tc>
          <w:tcPr>
            <w:tcW w:w="8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A4288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成员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刘社会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工人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13609218872</w:t>
            </w:r>
          </w:p>
        </w:tc>
      </w:tr>
      <w:tr w:rsidR="00A42887">
        <w:trPr>
          <w:trHeight w:val="270"/>
          <w:jc w:val="center"/>
        </w:trPr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后勤保障队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组长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王丹凤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工人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autoSpaceDN w:val="0"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18304171234</w:t>
            </w:r>
          </w:p>
        </w:tc>
      </w:tr>
      <w:tr w:rsidR="00A42887">
        <w:trPr>
          <w:trHeight w:val="270"/>
          <w:jc w:val="center"/>
        </w:trPr>
        <w:tc>
          <w:tcPr>
            <w:tcW w:w="8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A42887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成员</w:t>
            </w:r>
          </w:p>
        </w:tc>
        <w:tc>
          <w:tcPr>
            <w:tcW w:w="9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李忠营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工人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2887" w:rsidRDefault="00524A51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18629327975</w:t>
            </w:r>
          </w:p>
        </w:tc>
      </w:tr>
    </w:tbl>
    <w:p w:rsidR="00A42887" w:rsidRDefault="00A42887"/>
    <w:sectPr w:rsidR="00A42887" w:rsidSect="00A42887">
      <w:footerReference w:type="default" r:id="rId1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49B" w:rsidRDefault="0042649B" w:rsidP="00A42887">
      <w:r>
        <w:separator/>
      </w:r>
    </w:p>
  </w:endnote>
  <w:endnote w:type="continuationSeparator" w:id="0">
    <w:p w:rsidR="0042649B" w:rsidRDefault="0042649B" w:rsidP="00A42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5"/>
      <w:ind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5"/>
      <w:ind w:firstLine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B25F03">
    <w:pPr>
      <w:pStyle w:val="a5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 filled="f" stroked="f" strokeweight=".5pt">
          <v:textbox style="mso-fit-shape-to-text:t" inset="0,0,0,0">
            <w:txbxContent>
              <w:p w:rsidR="00A42887" w:rsidRDefault="00B25F03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524A5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72817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49B" w:rsidRDefault="0042649B" w:rsidP="00A42887">
      <w:r>
        <w:separator/>
      </w:r>
    </w:p>
  </w:footnote>
  <w:footnote w:type="continuationSeparator" w:id="0">
    <w:p w:rsidR="0042649B" w:rsidRDefault="0042649B" w:rsidP="00A42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524A51">
    <w:pPr>
      <w:pStyle w:val="a6"/>
      <w:jc w:val="both"/>
      <w:rPr>
        <w:rFonts w:ascii="仿宋" w:eastAsia="仿宋" w:hAnsi="仿宋"/>
      </w:rPr>
    </w:pPr>
    <w:r>
      <w:rPr>
        <w:rFonts w:ascii="仿宋" w:eastAsia="仿宋" w:hAnsi="仿宋" w:hint="eastAsia"/>
      </w:rPr>
      <w:t>西咸新区远大防腐保温有限公司                                       突发环境应急资源调查报告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887" w:rsidRDefault="00A42887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422E8"/>
    <w:rsid w:val="00072817"/>
    <w:rsid w:val="000D7F43"/>
    <w:rsid w:val="001B7AAA"/>
    <w:rsid w:val="00244EE6"/>
    <w:rsid w:val="00274998"/>
    <w:rsid w:val="0030205A"/>
    <w:rsid w:val="003511F7"/>
    <w:rsid w:val="00407A9A"/>
    <w:rsid w:val="0041448D"/>
    <w:rsid w:val="0042649B"/>
    <w:rsid w:val="004F6E0A"/>
    <w:rsid w:val="00524A51"/>
    <w:rsid w:val="00554F3E"/>
    <w:rsid w:val="00652929"/>
    <w:rsid w:val="006C22D3"/>
    <w:rsid w:val="00735689"/>
    <w:rsid w:val="007B7300"/>
    <w:rsid w:val="008F1F12"/>
    <w:rsid w:val="009422E8"/>
    <w:rsid w:val="009D47C6"/>
    <w:rsid w:val="00A2109D"/>
    <w:rsid w:val="00A42887"/>
    <w:rsid w:val="00A95EE9"/>
    <w:rsid w:val="00B25F03"/>
    <w:rsid w:val="00B87FCA"/>
    <w:rsid w:val="00D147EB"/>
    <w:rsid w:val="00D717A1"/>
    <w:rsid w:val="00EF0C02"/>
    <w:rsid w:val="00F02D4B"/>
    <w:rsid w:val="06870E54"/>
    <w:rsid w:val="0868491D"/>
    <w:rsid w:val="0BDA1BC4"/>
    <w:rsid w:val="0DCC379B"/>
    <w:rsid w:val="0ED406D7"/>
    <w:rsid w:val="0F676A26"/>
    <w:rsid w:val="100814EE"/>
    <w:rsid w:val="10D02242"/>
    <w:rsid w:val="1258574B"/>
    <w:rsid w:val="15CE4632"/>
    <w:rsid w:val="169F3029"/>
    <w:rsid w:val="173E08D2"/>
    <w:rsid w:val="182A1F2E"/>
    <w:rsid w:val="201A64AC"/>
    <w:rsid w:val="205131D2"/>
    <w:rsid w:val="20740185"/>
    <w:rsid w:val="26352831"/>
    <w:rsid w:val="27525AE6"/>
    <w:rsid w:val="29047AD8"/>
    <w:rsid w:val="2A1D3E38"/>
    <w:rsid w:val="2AB379E0"/>
    <w:rsid w:val="2B2B1E98"/>
    <w:rsid w:val="2D1F65CA"/>
    <w:rsid w:val="2F062525"/>
    <w:rsid w:val="34907D3D"/>
    <w:rsid w:val="370D0F87"/>
    <w:rsid w:val="37EE44AD"/>
    <w:rsid w:val="38446FA1"/>
    <w:rsid w:val="3D6A6205"/>
    <w:rsid w:val="421E46DD"/>
    <w:rsid w:val="4226261D"/>
    <w:rsid w:val="42B52251"/>
    <w:rsid w:val="42EC314C"/>
    <w:rsid w:val="43680F4F"/>
    <w:rsid w:val="47F10AF2"/>
    <w:rsid w:val="4A802969"/>
    <w:rsid w:val="4BBC3761"/>
    <w:rsid w:val="507841F2"/>
    <w:rsid w:val="553C4693"/>
    <w:rsid w:val="59B43457"/>
    <w:rsid w:val="5D211CF2"/>
    <w:rsid w:val="5E5B7FB0"/>
    <w:rsid w:val="5F144850"/>
    <w:rsid w:val="61026896"/>
    <w:rsid w:val="684552CE"/>
    <w:rsid w:val="6F4661F8"/>
    <w:rsid w:val="75182C50"/>
    <w:rsid w:val="768653F7"/>
    <w:rsid w:val="79805AD0"/>
    <w:rsid w:val="7DC8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Hyperlink" w:semiHidden="1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A42887"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rsid w:val="00A42887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A42887"/>
    <w:pPr>
      <w:keepNext/>
      <w:keepLines/>
      <w:spacing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a"/>
    <w:qFormat/>
    <w:rsid w:val="00A42887"/>
    <w:pPr>
      <w:ind w:firstLineChars="200" w:firstLine="420"/>
    </w:pPr>
  </w:style>
  <w:style w:type="paragraph" w:styleId="a4">
    <w:name w:val="Body Text Indent"/>
    <w:basedOn w:val="a"/>
    <w:qFormat/>
    <w:rsid w:val="00A42887"/>
    <w:pPr>
      <w:adjustRightInd w:val="0"/>
      <w:snapToGrid w:val="0"/>
      <w:spacing w:line="360" w:lineRule="auto"/>
      <w:ind w:firstLineChars="200" w:firstLine="480"/>
    </w:pPr>
    <w:rPr>
      <w:sz w:val="24"/>
    </w:rPr>
  </w:style>
  <w:style w:type="paragraph" w:styleId="a5">
    <w:name w:val="footer"/>
    <w:basedOn w:val="a"/>
    <w:qFormat/>
    <w:rsid w:val="00A4288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qFormat/>
    <w:rsid w:val="00A4288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link w:val="Char"/>
    <w:qFormat/>
    <w:rsid w:val="00A42887"/>
    <w:pPr>
      <w:widowControl/>
      <w:spacing w:beforeAutospacing="1" w:afterAutospacing="1"/>
      <w:jc w:val="left"/>
    </w:pPr>
    <w:rPr>
      <w:rFonts w:ascii="宋体" w:eastAsia="宋体" w:hAnsi="宋体"/>
      <w:kern w:val="0"/>
      <w:sz w:val="24"/>
    </w:rPr>
  </w:style>
  <w:style w:type="paragraph" w:styleId="20">
    <w:name w:val="Body Text First Indent 2"/>
    <w:basedOn w:val="a4"/>
    <w:next w:val="a"/>
    <w:qFormat/>
    <w:rsid w:val="00A42887"/>
    <w:pPr>
      <w:ind w:firstLine="420"/>
    </w:pPr>
    <w:rPr>
      <w:rFonts w:eastAsia="Times New Roman"/>
      <w:sz w:val="18"/>
      <w:szCs w:val="18"/>
    </w:rPr>
  </w:style>
  <w:style w:type="table" w:styleId="a8">
    <w:name w:val="Table Grid"/>
    <w:basedOn w:val="a1"/>
    <w:uiPriority w:val="59"/>
    <w:qFormat/>
    <w:rsid w:val="00A428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A42887"/>
    <w:rPr>
      <w:b/>
    </w:rPr>
  </w:style>
  <w:style w:type="character" w:styleId="aa">
    <w:name w:val="FollowedHyperlink"/>
    <w:basedOn w:val="a0"/>
    <w:qFormat/>
    <w:rsid w:val="00A42887"/>
    <w:rPr>
      <w:rFonts w:ascii="微软雅黑" w:eastAsia="微软雅黑" w:hAnsi="微软雅黑" w:cs="微软雅黑" w:hint="eastAsia"/>
      <w:color w:val="000000"/>
      <w:sz w:val="18"/>
      <w:szCs w:val="18"/>
      <w:u w:val="none"/>
    </w:rPr>
  </w:style>
  <w:style w:type="character" w:styleId="ab">
    <w:name w:val="Emphasis"/>
    <w:basedOn w:val="a0"/>
    <w:qFormat/>
    <w:rsid w:val="00A42887"/>
  </w:style>
  <w:style w:type="character" w:styleId="HTML">
    <w:name w:val="HTML Definition"/>
    <w:basedOn w:val="a0"/>
    <w:qFormat/>
    <w:rsid w:val="00A42887"/>
  </w:style>
  <w:style w:type="character" w:styleId="HTML0">
    <w:name w:val="HTML Acronym"/>
    <w:basedOn w:val="a0"/>
    <w:qFormat/>
    <w:rsid w:val="00A42887"/>
  </w:style>
  <w:style w:type="character" w:styleId="HTML1">
    <w:name w:val="HTML Variable"/>
    <w:basedOn w:val="a0"/>
    <w:qFormat/>
    <w:rsid w:val="00A42887"/>
  </w:style>
  <w:style w:type="character" w:styleId="ac">
    <w:name w:val="Hyperlink"/>
    <w:uiPriority w:val="99"/>
    <w:semiHidden/>
    <w:unhideWhenUsed/>
    <w:qFormat/>
    <w:rsid w:val="00A42887"/>
    <w:rPr>
      <w:color w:val="0063C8"/>
      <w:u w:val="none"/>
    </w:rPr>
  </w:style>
  <w:style w:type="character" w:styleId="HTML2">
    <w:name w:val="HTML Code"/>
    <w:basedOn w:val="a0"/>
    <w:qFormat/>
    <w:rsid w:val="00A42887"/>
    <w:rPr>
      <w:rFonts w:ascii="Courier New" w:hAnsi="Courier New"/>
      <w:sz w:val="20"/>
    </w:rPr>
  </w:style>
  <w:style w:type="character" w:styleId="HTML3">
    <w:name w:val="HTML Cite"/>
    <w:basedOn w:val="a0"/>
    <w:qFormat/>
    <w:rsid w:val="00A42887"/>
  </w:style>
  <w:style w:type="paragraph" w:customStyle="1" w:styleId="Default1">
    <w:name w:val="Default1"/>
    <w:uiPriority w:val="99"/>
    <w:qFormat/>
    <w:rsid w:val="00A42887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">
    <w:name w:val="普通(网站) Char"/>
    <w:link w:val="a7"/>
    <w:qFormat/>
    <w:locked/>
    <w:rsid w:val="00A42887"/>
    <w:rPr>
      <w:rFonts w:ascii="宋体" w:hAnsi="宋体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jinghenewcity.gov.c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2713</Words>
  <Characters>1498</Characters>
  <Application>Microsoft Office Word</Application>
  <DocSecurity>0</DocSecurity>
  <Lines>12</Lines>
  <Paragraphs>8</Paragraphs>
  <ScaleCrop>false</ScaleCrop>
  <Company>Microsoft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Administrator</cp:lastModifiedBy>
  <cp:revision>11</cp:revision>
  <dcterms:created xsi:type="dcterms:W3CDTF">2014-10-29T12:08:00Z</dcterms:created>
  <dcterms:modified xsi:type="dcterms:W3CDTF">2022-04-08T08:38:00Z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180C7AD7251D4E3F8085D10F97D39F0E</vt:lpwstr>
  </property>
</Properties>
</file>