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sz w:val="52"/>
          <w:szCs w:val="24"/>
          <w:lang w:bidi="ar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eastAsia="仿宋" w:cs="Times New Roman"/>
          <w:b/>
          <w:sz w:val="52"/>
          <w:szCs w:val="24"/>
          <w:lang w:eastAsia="zh-CN" w:bidi="ar"/>
        </w:rPr>
      </w:pPr>
      <w:r>
        <w:rPr>
          <w:rFonts w:hint="eastAsia" w:eastAsia="仿宋" w:cs="Times New Roman"/>
          <w:b/>
          <w:sz w:val="52"/>
          <w:szCs w:val="24"/>
          <w:lang w:eastAsia="zh-CN" w:bidi="ar"/>
        </w:rPr>
        <w:t>咸阳协力汽车服务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eastAsia="仿宋" w:cs="Times New Roman"/>
          <w:b/>
          <w:bCs/>
          <w:color w:val="000000"/>
          <w:sz w:val="52"/>
          <w:szCs w:val="52"/>
          <w:lang w:eastAsia="zh-CN"/>
        </w:rPr>
      </w:pPr>
      <w:r>
        <w:rPr>
          <w:rFonts w:hint="default" w:ascii="Times New Roman" w:hAnsi="Times New Roman" w:eastAsia="仿宋" w:cs="Times New Roman"/>
          <w:b/>
          <w:sz w:val="52"/>
          <w:szCs w:val="24"/>
          <w:lang w:val="en-US" w:eastAsia="zh-CN" w:bidi="ar"/>
        </w:rPr>
        <w:t>有</w:t>
      </w:r>
      <w:r>
        <w:rPr>
          <w:rFonts w:hint="default" w:ascii="Times New Roman" w:hAnsi="Times New Roman" w:eastAsia="仿宋" w:cs="Times New Roman"/>
          <w:b/>
          <w:sz w:val="52"/>
          <w:szCs w:val="24"/>
          <w:lang w:bidi="ar"/>
        </w:rPr>
        <w:t>限公司</w:t>
      </w:r>
      <w:r>
        <w:rPr>
          <w:rFonts w:hint="default" w:ascii="Times New Roman" w:hAnsi="Times New Roman" w:eastAsia="仿宋" w:cs="Times New Roman"/>
          <w:b/>
          <w:bCs/>
          <w:color w:val="000000"/>
          <w:sz w:val="52"/>
          <w:szCs w:val="52"/>
        </w:rPr>
        <w:t>突发环境</w:t>
      </w:r>
      <w:r>
        <w:rPr>
          <w:rFonts w:hint="eastAsia" w:eastAsia="仿宋" w:cs="Times New Roman"/>
          <w:b/>
          <w:bCs/>
          <w:color w:val="000000"/>
          <w:sz w:val="52"/>
          <w:szCs w:val="52"/>
          <w:lang w:eastAsia="zh-CN"/>
        </w:rPr>
        <w:t>事件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color w:val="000000"/>
          <w:sz w:val="52"/>
          <w:szCs w:val="52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52"/>
          <w:szCs w:val="52"/>
        </w:rPr>
        <w:t>应急资源调查报告表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z w:val="36"/>
          <w:szCs w:val="36"/>
        </w:rPr>
      </w:pPr>
      <w:r>
        <w:rPr>
          <w:rFonts w:hint="eastAsia" w:eastAsia="仿宋" w:cs="Times New Roman"/>
          <w:b/>
          <w:sz w:val="36"/>
          <w:szCs w:val="36"/>
          <w:lang w:eastAsia="zh-CN"/>
        </w:rPr>
        <w:t>咸阳协力汽车服务</w:t>
      </w:r>
      <w:r>
        <w:rPr>
          <w:rFonts w:hint="default" w:ascii="Times New Roman" w:hAnsi="Times New Roman" w:eastAsia="仿宋" w:cs="Times New Roman"/>
          <w:b/>
          <w:sz w:val="36"/>
          <w:szCs w:val="36"/>
        </w:rPr>
        <w:t>有限公司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sz w:val="36"/>
          <w:szCs w:val="36"/>
        </w:rPr>
        <w:t>202</w:t>
      </w:r>
      <w:r>
        <w:rPr>
          <w:rFonts w:hint="default" w:ascii="Times New Roman" w:hAnsi="Times New Roman" w:eastAsia="仿宋" w:cs="Times New Roman"/>
          <w:b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/>
          <w:sz w:val="36"/>
          <w:szCs w:val="36"/>
        </w:rPr>
        <w:t>年</w:t>
      </w:r>
      <w:r>
        <w:rPr>
          <w:rFonts w:hint="default" w:ascii="Times New Roman" w:hAnsi="Times New Roman" w:eastAsia="仿宋" w:cs="Times New Roman"/>
          <w:b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sz w:val="36"/>
          <w:szCs w:val="36"/>
        </w:rPr>
        <w:t>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1.调查概要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</w:r>
      <w:r>
        <w:rPr>
          <w:rFonts w:hint="default" w:ascii="Times New Roman" w:hAnsi="Times New Roman" w:eastAsia="仿宋" w:cs="Times New Roman"/>
          <w:color w:val="000000"/>
          <w:sz w:val="28"/>
        </w:rPr>
        <w:t>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202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年</w:t>
      </w:r>
      <w:r>
        <w:rPr>
          <w:rFonts w:hint="eastAsia" w:eastAsia="仿宋" w:cs="Times New Roman"/>
          <w:color w:val="000000"/>
          <w:sz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月</w:t>
      </w:r>
      <w:r>
        <w:rPr>
          <w:rFonts w:hint="eastAsia" w:eastAsia="仿宋" w:cs="Times New Roman"/>
          <w:color w:val="000000"/>
          <w:sz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日至20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年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月</w:t>
      </w:r>
      <w:r>
        <w:rPr>
          <w:rFonts w:hint="eastAsia" w:eastAsia="仿宋" w:cs="Times New Roman"/>
          <w:color w:val="000000"/>
          <w:sz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日</w:t>
      </w:r>
      <w:r>
        <w:rPr>
          <w:rFonts w:hint="default" w:ascii="Times New Roman" w:hAnsi="Times New Roman" w:eastAsia="仿宋" w:cs="Times New Roman"/>
          <w:color w:val="000000"/>
          <w:sz w:val="28"/>
        </w:rPr>
        <w:t>，我单位对本厂区范围内的环境应急资源进行了摸底，查清了单位存储的环境应急资源的种类、数量和存储位置，便于突发环境事件时调用。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2.调查过程及数据核实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调查启动：202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日，单位通知各部分负责人准时参加筹备会，明确时间、地点和相关材料，应急资源调查工作正式启动；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调查动员：2020年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2"/>
        </w:rPr>
        <w:t>日，总指挥主持调查筹备会，副总指挥及各部门负责人参加，会议决定调查分为内部与外部两个方向进行，外部主要更新监测单位、主管部门的相关信息；内部分为人力资源、物质资源、资金三部分，由副总指挥筹负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调查培训：副总指挥向各部门负责人、各调查小组传达调查的相关详细情况，安排部署各小组的工作。各小组、部门负责人根据小组、部门的具体情况，分配人员、定制计划；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数据采集：各小组、部门按照安排部署开展工作，对各自生产范围内的应急物资资源展开清查、登记，汇总成表，202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28"/>
          <w:szCs w:val="22"/>
        </w:rPr>
        <w:t>日，各部门按照要求对各自所保管的物质资源进行汇总并向小组、部门负责人汇报；202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sz w:val="28"/>
          <w:szCs w:val="22"/>
        </w:rPr>
        <w:t>日，单位对资金完成拨付，设立应急专款；202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sz w:val="28"/>
          <w:szCs w:val="22"/>
        </w:rPr>
        <w:t>日，单位应急小组完成重新架构，梳理各应急小组人员向副总指挥汇报；202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sz w:val="28"/>
          <w:szCs w:val="22"/>
        </w:rPr>
        <w:t>日，副总指挥将物资资源、资金、人力资源向总指挥汇报。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调查数据分析：副总指挥主持，各小组、各部分负责人参加，对人力、资金、物资资源进行核对，财务部门对专项资金做简单汇报，应急机构对人员最后确认，外部资源调查上报更新资料；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调查报告编制：总指挥主持，编制小组汇总编制资料，邀请外部单位协助。202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28"/>
          <w:szCs w:val="22"/>
        </w:rPr>
        <w:t>日，总指挥审核签字，资料下发各部门，相关资料进行备案，调查完成。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调查结果：经过调查明确了单位内部、外部应急资源，精简了应急机构，设立了专项资金。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3.应急资源差距及分析</w:t>
      </w:r>
      <w:bookmarkStart w:id="0" w:name="_Toc1384084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3.1现状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本次环境应急资源调查从环境应急人力资源、环境应急设施装备物资、经费管理方面进行了调查。企业已组建了应急救援队伍，已配备了必要的应急物资和应急装备，并制定了专项经费保障措施。 厂区现有应急处置物资和应急装备等较为齐全，并根据各区域可能发生的事故类型将所需应急资源合理分布，基本满足厂区突发环境事故时的应急需要。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outlineLvl w:val="1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bookmarkStart w:id="1" w:name="_Toc13840843"/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3.2存在问题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（1）公司目前应急物资不足，需进行补充完善。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（2）公司目前尚未进行过应急演练。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（3）缺乏突发环境事件信息报告制度</w:t>
      </w: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val="en-US" w:eastAsia="zh-CN"/>
        </w:rPr>
        <w:t>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outlineLvl w:val="1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bookmarkStart w:id="2" w:name="_Toc13840844"/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3.3需补充、完善应急物资及装备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项目需补充的应急物资及装备一览表见表3-1。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jc w:val="center"/>
        <w:textAlignment w:val="auto"/>
        <w:rPr>
          <w:rFonts w:hint="default" w:ascii="Times New Roman" w:hAnsi="Times New Roman" w:eastAsia="仿宋" w:cs="Times New Roman"/>
          <w:b/>
          <w:sz w:val="28"/>
        </w:rPr>
      </w:pPr>
      <w:r>
        <w:rPr>
          <w:rFonts w:hint="default" w:ascii="Times New Roman" w:hAnsi="Times New Roman" w:eastAsia="仿宋" w:cs="Times New Roman"/>
          <w:b/>
          <w:sz w:val="28"/>
        </w:rPr>
        <w:t>表 3-1 需补充的物资及装备一览表（举例）</w:t>
      </w:r>
    </w:p>
    <w:tbl>
      <w:tblPr>
        <w:tblStyle w:val="14"/>
        <w:tblW w:w="862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628"/>
        <w:gridCol w:w="1104"/>
        <w:gridCol w:w="1367"/>
        <w:gridCol w:w="1437"/>
        <w:gridCol w:w="16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类别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数量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位置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负责人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安全防护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防毒面具</w:t>
            </w:r>
          </w:p>
        </w:tc>
        <w:tc>
          <w:tcPr>
            <w:tcW w:w="109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2个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库房</w:t>
            </w:r>
          </w:p>
        </w:tc>
        <w:tc>
          <w:tcPr>
            <w:tcW w:w="1419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医疗救护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担架</w:t>
            </w:r>
          </w:p>
        </w:tc>
        <w:tc>
          <w:tcPr>
            <w:tcW w:w="109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1副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办公室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  <w:t>对讲机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2对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办公室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耐酸碱手套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5个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便携式洗眼器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2个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3M全防面具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10个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消防物资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消防沙</w:t>
            </w:r>
          </w:p>
        </w:tc>
        <w:tc>
          <w:tcPr>
            <w:tcW w:w="109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5袋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崔晓虎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4</w:t>
      </w: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调查结果与结论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《</w:t>
      </w:r>
      <w:r>
        <w:rPr>
          <w:rFonts w:hint="eastAsia" w:eastAsia="仿宋" w:cs="Times New Roman"/>
          <w:sz w:val="28"/>
          <w:szCs w:val="28"/>
          <w:lang w:eastAsia="zh-CN"/>
        </w:rPr>
        <w:t>咸阳协力汽车服务</w:t>
      </w:r>
      <w:r>
        <w:rPr>
          <w:rFonts w:hint="default" w:ascii="Times New Roman" w:hAnsi="Times New Roman" w:eastAsia="仿宋" w:cs="Times New Roman"/>
          <w:sz w:val="28"/>
          <w:szCs w:val="28"/>
        </w:rPr>
        <w:t>有限公司突发环境事件风险评估报告》评定单位风险等级为一般环境风险等级。本次应急资源调查从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人、财、物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应急资源事关重大，单位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单位申请特殊补助；专项资金专人管理，不得挪作它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5调查报告的附件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附表一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环境应急资源/信息汇总表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调查人及联系方式：</w:t>
      </w:r>
      <w:r>
        <w:rPr>
          <w:rFonts w:hint="eastAsia" w:eastAsia="仿宋" w:cs="Times New Roman"/>
          <w:color w:val="000000"/>
          <w:sz w:val="28"/>
          <w:szCs w:val="28"/>
          <w:lang w:val="en-US" w:eastAsia="zh-CN"/>
        </w:rPr>
        <w:t>崔晓虎15591035222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 xml:space="preserve">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审核人及联系方式：</w:t>
      </w:r>
      <w:r>
        <w:rPr>
          <w:rFonts w:hint="eastAsia" w:eastAsia="仿宋" w:cs="Times New Roman"/>
          <w:color w:val="000000"/>
          <w:sz w:val="28"/>
          <w:szCs w:val="28"/>
          <w:lang w:val="en-US" w:eastAsia="zh-CN"/>
        </w:rPr>
        <w:t>孙国望18691006369</w:t>
      </w:r>
    </w:p>
    <w:tbl>
      <w:tblPr>
        <w:tblStyle w:val="13"/>
        <w:tblW w:w="86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7"/>
        <w:gridCol w:w="823"/>
        <w:gridCol w:w="333"/>
        <w:gridCol w:w="1447"/>
        <w:gridCol w:w="558"/>
        <w:gridCol w:w="578"/>
        <w:gridCol w:w="431"/>
        <w:gridCol w:w="1350"/>
        <w:gridCol w:w="85"/>
        <w:gridCol w:w="286"/>
        <w:gridCol w:w="1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企事业单位基本信息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767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eastAsia="zh-CN"/>
              </w:rPr>
              <w:t>咸阳协力汽车服务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物资库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位置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单位入口右侧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经纬度</w:t>
            </w:r>
          </w:p>
        </w:tc>
        <w:tc>
          <w:tcPr>
            <w:tcW w:w="20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经度108</w:t>
            </w: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.72254848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，纬度34.</w:t>
            </w: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37978268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1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0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eastAsia="zh-CN"/>
              </w:rPr>
              <w:t>孙国望</w:t>
            </w:r>
          </w:p>
        </w:tc>
        <w:tc>
          <w:tcPr>
            <w:tcW w:w="100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0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eastAsia="zh-CN"/>
              </w:rPr>
              <w:t>崔晓虎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0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18691006369</w:t>
            </w:r>
          </w:p>
        </w:tc>
        <w:tc>
          <w:tcPr>
            <w:tcW w:w="100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0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15591035222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1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存放位置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防尘口罩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办公室、维修车间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防护手套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安全帽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二氧化碳灭火器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维修车间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干粉灭火器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消火栓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消防沙桶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消防锨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消防泵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手电筒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维修区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沙袋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警示牌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  <w:t>副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警示带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  <w:t>卷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急救箱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外部应急救援相关单位通讯表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联系部门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秦汉新城消防大队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秦汉新城生态环境局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029-</w:t>
            </w:r>
            <w:r>
              <w:rPr>
                <w:rFonts w:hint="eastAsia" w:ascii="Times New Roman" w:hAnsi="Times New Roman"/>
                <w:sz w:val="21"/>
                <w:szCs w:val="21"/>
              </w:rPr>
              <w:t>33185056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秦汉新城管委会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029-</w:t>
            </w:r>
            <w:r>
              <w:rPr>
                <w:rFonts w:hint="eastAsia" w:ascii="Times New Roman" w:hAnsi="Times New Roman"/>
                <w:sz w:val="21"/>
                <w:szCs w:val="21"/>
              </w:rPr>
              <w:t>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西咸新区中心医院</w:t>
            </w:r>
            <w:bookmarkStart w:id="3" w:name="_GoBack"/>
            <w:bookmarkEnd w:id="3"/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急救科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秦汉新城公安局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110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秦汉新城应急管理局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029-33726777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陕西省气象局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029-81619125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</w:rPr>
              <w:t>应急机构负责人及通讯方式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应急小组职务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日常职责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总指挥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孙国望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总经理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18691006369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副总指挥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崔晓虎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厂长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处置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组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组长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崔晓虎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厂长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15186494237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成员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贠兴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机修组长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18628579889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现场监测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组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  <w:t>组长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崔晓虎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厂长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17392578945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后勤保障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组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  <w:t>组长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崔晓虎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厂长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15591035222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  <w:t>成员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滕思凯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机修工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15706044694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rFonts w:hint="eastAsia"/>
        <w:lang w:eastAsia="zh-CN"/>
      </w:rPr>
      <w:t>咸阳协力汽车服务</w:t>
    </w:r>
    <w:r>
      <w:rPr>
        <w:rFonts w:hint="eastAsia"/>
      </w:rPr>
      <w:t>有限公司突发环境事件环境应急预案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5CE"/>
    <w:rsid w:val="000611AB"/>
    <w:rsid w:val="00076123"/>
    <w:rsid w:val="00082727"/>
    <w:rsid w:val="0009459F"/>
    <w:rsid w:val="000B3F5C"/>
    <w:rsid w:val="000D5161"/>
    <w:rsid w:val="001E6DA6"/>
    <w:rsid w:val="00241D02"/>
    <w:rsid w:val="00262F1C"/>
    <w:rsid w:val="00281037"/>
    <w:rsid w:val="002E2438"/>
    <w:rsid w:val="002E57D5"/>
    <w:rsid w:val="00340033"/>
    <w:rsid w:val="004C5A24"/>
    <w:rsid w:val="004E4280"/>
    <w:rsid w:val="005E61CA"/>
    <w:rsid w:val="00695530"/>
    <w:rsid w:val="006A5D49"/>
    <w:rsid w:val="006E1511"/>
    <w:rsid w:val="00724D6B"/>
    <w:rsid w:val="007255FC"/>
    <w:rsid w:val="00734ED5"/>
    <w:rsid w:val="0074495D"/>
    <w:rsid w:val="00880C2D"/>
    <w:rsid w:val="00901CA7"/>
    <w:rsid w:val="00996744"/>
    <w:rsid w:val="009D0242"/>
    <w:rsid w:val="009F5D2F"/>
    <w:rsid w:val="00A50D5D"/>
    <w:rsid w:val="00AB25E5"/>
    <w:rsid w:val="00AF4098"/>
    <w:rsid w:val="00B23F1E"/>
    <w:rsid w:val="00B65EAB"/>
    <w:rsid w:val="00B813D8"/>
    <w:rsid w:val="00BE5F76"/>
    <w:rsid w:val="00C77A5B"/>
    <w:rsid w:val="00CA4DAB"/>
    <w:rsid w:val="00CB3ED4"/>
    <w:rsid w:val="00DA2445"/>
    <w:rsid w:val="00E1650B"/>
    <w:rsid w:val="00F025CE"/>
    <w:rsid w:val="00F34161"/>
    <w:rsid w:val="00F70B3B"/>
    <w:rsid w:val="02EB6884"/>
    <w:rsid w:val="05F82344"/>
    <w:rsid w:val="06870E54"/>
    <w:rsid w:val="0868491D"/>
    <w:rsid w:val="0A1F384D"/>
    <w:rsid w:val="0A421253"/>
    <w:rsid w:val="0B35675B"/>
    <w:rsid w:val="0BDA1BC4"/>
    <w:rsid w:val="0CC4282F"/>
    <w:rsid w:val="0DCC379B"/>
    <w:rsid w:val="0ED406D7"/>
    <w:rsid w:val="100814EE"/>
    <w:rsid w:val="10A417AB"/>
    <w:rsid w:val="10D02242"/>
    <w:rsid w:val="1258574B"/>
    <w:rsid w:val="15CE4632"/>
    <w:rsid w:val="169F3029"/>
    <w:rsid w:val="173E08D2"/>
    <w:rsid w:val="1748269F"/>
    <w:rsid w:val="182A1F2E"/>
    <w:rsid w:val="1E182DED"/>
    <w:rsid w:val="201A64AC"/>
    <w:rsid w:val="205131D2"/>
    <w:rsid w:val="20740185"/>
    <w:rsid w:val="21F4474C"/>
    <w:rsid w:val="24534DC4"/>
    <w:rsid w:val="26351EDE"/>
    <w:rsid w:val="26352831"/>
    <w:rsid w:val="27525AE6"/>
    <w:rsid w:val="27A80BCE"/>
    <w:rsid w:val="27CB1B49"/>
    <w:rsid w:val="29047AD8"/>
    <w:rsid w:val="2A1D3E38"/>
    <w:rsid w:val="2D0E2CBC"/>
    <w:rsid w:val="2F062525"/>
    <w:rsid w:val="30C91B14"/>
    <w:rsid w:val="31F97C37"/>
    <w:rsid w:val="370D0F87"/>
    <w:rsid w:val="3D6A6205"/>
    <w:rsid w:val="3F5E35E1"/>
    <w:rsid w:val="3FA91FEE"/>
    <w:rsid w:val="421E46DD"/>
    <w:rsid w:val="4226261D"/>
    <w:rsid w:val="42B52251"/>
    <w:rsid w:val="42EC314C"/>
    <w:rsid w:val="46DC771A"/>
    <w:rsid w:val="4A802969"/>
    <w:rsid w:val="4BBC3761"/>
    <w:rsid w:val="4C0149EB"/>
    <w:rsid w:val="4DAE4CB9"/>
    <w:rsid w:val="4ECC7642"/>
    <w:rsid w:val="4FCF6308"/>
    <w:rsid w:val="4FEE52D0"/>
    <w:rsid w:val="507841F2"/>
    <w:rsid w:val="513426F4"/>
    <w:rsid w:val="53035268"/>
    <w:rsid w:val="55330127"/>
    <w:rsid w:val="553C4693"/>
    <w:rsid w:val="565E7B26"/>
    <w:rsid w:val="59B11203"/>
    <w:rsid w:val="5A9D7A8F"/>
    <w:rsid w:val="5CD82F58"/>
    <w:rsid w:val="5D211CF2"/>
    <w:rsid w:val="5E116B2E"/>
    <w:rsid w:val="5E5307E4"/>
    <w:rsid w:val="5E5B7FB0"/>
    <w:rsid w:val="5EB60F80"/>
    <w:rsid w:val="61026896"/>
    <w:rsid w:val="61AF0713"/>
    <w:rsid w:val="628539EB"/>
    <w:rsid w:val="641C718B"/>
    <w:rsid w:val="66310A2D"/>
    <w:rsid w:val="684552CE"/>
    <w:rsid w:val="692839FB"/>
    <w:rsid w:val="6A6B5110"/>
    <w:rsid w:val="6D4140D8"/>
    <w:rsid w:val="6F4661F8"/>
    <w:rsid w:val="70A23D21"/>
    <w:rsid w:val="732053C3"/>
    <w:rsid w:val="734E43D7"/>
    <w:rsid w:val="75182C50"/>
    <w:rsid w:val="768653F7"/>
    <w:rsid w:val="783D3695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iPriority="99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/>
    </w:pPr>
  </w:style>
  <w:style w:type="paragraph" w:customStyle="1" w:styleId="3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styleId="6">
    <w:name w:val="Normal Indent"/>
    <w:basedOn w:val="1"/>
    <w:next w:val="1"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sz w:val="24"/>
    </w:rPr>
  </w:style>
  <w:style w:type="paragraph" w:styleId="8">
    <w:name w:val="index 3"/>
    <w:basedOn w:val="1"/>
    <w:next w:val="1"/>
    <w:semiHidden/>
    <w:unhideWhenUsed/>
    <w:qFormat/>
    <w:uiPriority w:val="99"/>
    <w:pPr>
      <w:ind w:left="400" w:leftChars="400" w:firstLine="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12">
    <w:name w:val="Body Text First Indent 2"/>
    <w:basedOn w:val="7"/>
    <w:next w:val="1"/>
    <w:qFormat/>
    <w:uiPriority w:val="0"/>
    <w:pPr>
      <w:ind w:firstLine="420"/>
    </w:pPr>
    <w:rPr>
      <w:rFonts w:eastAsia="Times New Roman"/>
      <w:sz w:val="18"/>
      <w:szCs w:val="18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FollowedHyperlink"/>
    <w:basedOn w:val="15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styleId="18">
    <w:name w:val="Emphasis"/>
    <w:basedOn w:val="15"/>
    <w:qFormat/>
    <w:uiPriority w:val="0"/>
  </w:style>
  <w:style w:type="character" w:styleId="19">
    <w:name w:val="HTML Definition"/>
    <w:basedOn w:val="15"/>
    <w:qFormat/>
    <w:uiPriority w:val="0"/>
  </w:style>
  <w:style w:type="character" w:styleId="20">
    <w:name w:val="HTML Acronym"/>
    <w:basedOn w:val="15"/>
    <w:qFormat/>
    <w:uiPriority w:val="0"/>
  </w:style>
  <w:style w:type="character" w:styleId="21">
    <w:name w:val="HTML Variable"/>
    <w:basedOn w:val="15"/>
    <w:qFormat/>
    <w:uiPriority w:val="0"/>
  </w:style>
  <w:style w:type="character" w:styleId="22">
    <w:name w:val="Hyperlink"/>
    <w:semiHidden/>
    <w:unhideWhenUsed/>
    <w:qFormat/>
    <w:uiPriority w:val="99"/>
    <w:rPr>
      <w:color w:val="0063C8"/>
      <w:u w:val="none"/>
    </w:rPr>
  </w:style>
  <w:style w:type="character" w:styleId="23">
    <w:name w:val="HTML Code"/>
    <w:basedOn w:val="15"/>
    <w:qFormat/>
    <w:uiPriority w:val="0"/>
    <w:rPr>
      <w:rFonts w:ascii="Courier New" w:hAnsi="Courier New"/>
      <w:sz w:val="20"/>
    </w:rPr>
  </w:style>
  <w:style w:type="character" w:styleId="24">
    <w:name w:val="HTML Cit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627</Words>
  <Characters>3579</Characters>
  <Lines>29</Lines>
  <Paragraphs>8</Paragraphs>
  <TotalTime>0</TotalTime>
  <ScaleCrop>false</ScaleCrop>
  <LinksUpToDate>false</LinksUpToDate>
  <CharactersWithSpaces>4198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Administrator</cp:lastModifiedBy>
  <dcterms:modified xsi:type="dcterms:W3CDTF">2021-05-28T01:15:56Z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