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ind w:right="-483" w:rightChars="-230" w:firstLine="6300" w:firstLineChars="3000"/>
        <w:rPr>
          <w:color w:val="auto"/>
        </w:rPr>
      </w:pPr>
      <w:r>
        <w:rPr>
          <w:color w:val="auto"/>
        </w:rPr>
        <w:drawing>
          <wp:anchor distT="0" distB="0" distL="114300" distR="114300" simplePos="0" relativeHeight="251659264" behindDoc="0" locked="0" layoutInCell="1" allowOverlap="1">
            <wp:simplePos x="0" y="0"/>
            <wp:positionH relativeFrom="column">
              <wp:posOffset>-207645</wp:posOffset>
            </wp:positionH>
            <wp:positionV relativeFrom="paragraph">
              <wp:posOffset>-72390</wp:posOffset>
            </wp:positionV>
            <wp:extent cx="1894205" cy="541655"/>
            <wp:effectExtent l="0" t="0" r="0" b="0"/>
            <wp:wrapNone/>
            <wp:docPr id="21" name="图片 21" descr="徽标, 公司名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徽标, 公司名称&#10;&#10;描述已自动生成"/>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905265" cy="544786"/>
                    </a:xfrm>
                    <a:prstGeom prst="rect">
                      <a:avLst/>
                    </a:prstGeom>
                    <a:noFill/>
                    <a:ln>
                      <a:noFill/>
                    </a:ln>
                  </pic:spPr>
                </pic:pic>
              </a:graphicData>
            </a:graphic>
          </wp:anchor>
        </w:drawing>
      </w:r>
    </w:p>
    <w:p>
      <w:pPr>
        <w:adjustRightInd w:val="0"/>
        <w:snapToGrid w:val="0"/>
        <w:spacing w:line="240" w:lineRule="atLeast"/>
        <w:ind w:left="-424" w:leftChars="-202" w:right="-483" w:rightChars="-230" w:firstLine="6300" w:firstLineChars="3000"/>
        <w:rPr>
          <w:rFonts w:eastAsia="楷体"/>
          <w:color w:val="auto"/>
          <w:sz w:val="28"/>
          <w:szCs w:val="28"/>
        </w:rPr>
      </w:pPr>
      <w:r>
        <w:rPr>
          <w:color w:val="auto"/>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316230</wp:posOffset>
                </wp:positionV>
                <wp:extent cx="5562600" cy="31750"/>
                <wp:effectExtent l="19050" t="38100" r="38100" b="4445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flipV="1">
                          <a:off x="0" y="0"/>
                          <a:ext cx="5562600" cy="31750"/>
                        </a:xfrm>
                        <a:prstGeom prst="line">
                          <a:avLst/>
                        </a:prstGeom>
                        <a:noFill/>
                        <a:ln w="82550" cmpd="thinThick">
                          <a:solidFill>
                            <a:srgbClr val="000000"/>
                          </a:solidFill>
                          <a:round/>
                        </a:ln>
                      </wps:spPr>
                      <wps:bodyPr/>
                    </wps:wsp>
                  </a:graphicData>
                </a:graphic>
              </wp:anchor>
            </w:drawing>
          </mc:Choice>
          <mc:Fallback>
            <w:pict>
              <v:line id="_x0000_s1026" o:spid="_x0000_s1026" o:spt="20" style="position:absolute;left:0pt;flip:y;margin-left:-10.35pt;margin-top:24.9pt;height:2.5pt;width:438pt;z-index:251660288;mso-width-relative:page;mso-height-relative:page;" filled="f" stroked="t" coordsize="21600,21600" o:gfxdata="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OnCT02gAAAAkBAAAPAAAAAAAAAAEAIAAAACIAAABkcnMvZG93bnJl&#10;di54bWxQSwECFAAUAAAACACHTuJAQa/HjPsBAADMAwAADgAAAAAAAAABACAAAAApAQAAZHJzL2Uy&#10;b0RvYy54bWxQSwUGAAAAAAYABgBZAQAAlgUAAAAA&#10;">
                <v:fill on="f" focussize="0,0"/>
                <v:stroke weight="6.5pt" color="#000000" linestyle="thinThick" joinstyle="round"/>
                <v:imagedata o:title=""/>
                <o:lock v:ext="edit" aspectratio="f"/>
              </v:line>
            </w:pict>
          </mc:Fallback>
        </mc:AlternateContent>
      </w:r>
    </w:p>
    <w:p>
      <w:pPr>
        <w:ind w:left="-424" w:leftChars="-202"/>
        <w:rPr>
          <w:color w:val="auto"/>
        </w:rPr>
      </w:pPr>
    </w:p>
    <w:p>
      <w:pPr>
        <w:ind w:left="-424" w:leftChars="-202"/>
        <w:rPr>
          <w:color w:val="auto"/>
        </w:rPr>
      </w:pPr>
    </w:p>
    <w:p>
      <w:pPr>
        <w:pStyle w:val="11"/>
        <w:ind w:left="5250"/>
        <w:rPr>
          <w:color w:val="auto"/>
        </w:rPr>
      </w:pPr>
    </w:p>
    <w:p>
      <w:pPr>
        <w:pStyle w:val="11"/>
        <w:ind w:left="5250"/>
        <w:rPr>
          <w:color w:val="auto"/>
        </w:rPr>
      </w:pPr>
    </w:p>
    <w:p>
      <w:pPr>
        <w:rPr>
          <w:color w:val="auto"/>
        </w:rPr>
      </w:pPr>
    </w:p>
    <w:p>
      <w:pPr>
        <w:rPr>
          <w:color w:val="auto"/>
          <w:sz w:val="24"/>
        </w:rPr>
      </w:pPr>
    </w:p>
    <w:p>
      <w:pPr>
        <w:rPr>
          <w:color w:val="auto"/>
          <w:sz w:val="24"/>
        </w:rPr>
      </w:pPr>
    </w:p>
    <w:p>
      <w:pPr>
        <w:rPr>
          <w:color w:val="auto"/>
          <w:sz w:val="24"/>
        </w:rPr>
      </w:pPr>
    </w:p>
    <w:p>
      <w:pPr>
        <w:jc w:val="center"/>
        <w:rPr>
          <w:rFonts w:eastAsia="黑体"/>
          <w:color w:val="auto"/>
          <w:sz w:val="48"/>
          <w:szCs w:val="48"/>
          <w:lang w:val="en-GB"/>
        </w:rPr>
      </w:pPr>
    </w:p>
    <w:p>
      <w:pPr>
        <w:jc w:val="center"/>
        <w:rPr>
          <w:rFonts w:eastAsia="黑体"/>
          <w:color w:val="auto"/>
          <w:sz w:val="48"/>
          <w:szCs w:val="48"/>
          <w:lang w:val="en-GB"/>
        </w:rPr>
      </w:pPr>
    </w:p>
    <w:p>
      <w:pPr>
        <w:jc w:val="center"/>
        <w:rPr>
          <w:rFonts w:hint="eastAsia" w:eastAsia="黑体"/>
          <w:color w:val="auto"/>
          <w:sz w:val="48"/>
          <w:szCs w:val="48"/>
          <w:lang w:val="en-GB"/>
        </w:rPr>
      </w:pPr>
      <w:bookmarkStart w:id="0" w:name="_Hlk65501042"/>
      <w:r>
        <w:rPr>
          <w:rFonts w:hint="eastAsia" w:eastAsia="黑体"/>
          <w:color w:val="auto"/>
          <w:sz w:val="48"/>
          <w:szCs w:val="48"/>
          <w:lang w:val="en-US" w:eastAsia="zh-CN"/>
        </w:rPr>
        <w:t>西安恒大童世界文化旅游项目</w:t>
      </w:r>
    </w:p>
    <w:bookmarkEnd w:id="0"/>
    <w:p>
      <w:pPr>
        <w:ind w:firstLine="175" w:firstLineChars="17"/>
        <w:jc w:val="center"/>
        <w:rPr>
          <w:rFonts w:eastAsia="华文行楷"/>
          <w:color w:val="auto"/>
          <w:w w:val="95"/>
          <w:sz w:val="100"/>
          <w:szCs w:val="96"/>
        </w:rPr>
      </w:pPr>
      <w:r>
        <w:rPr>
          <w:rFonts w:eastAsia="华文行楷"/>
          <w:color w:val="auto"/>
          <w:spacing w:val="40"/>
          <w:w w:val="95"/>
          <w:sz w:val="100"/>
          <w:szCs w:val="96"/>
        </w:rPr>
        <w:t>环境影响报告表</w:t>
      </w:r>
    </w:p>
    <w:p>
      <w:pPr>
        <w:rPr>
          <w:rFonts w:eastAsia="黑体"/>
          <w:color w:val="auto"/>
          <w:sz w:val="48"/>
          <w:szCs w:val="48"/>
          <w:lang w:val="en-GB"/>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rPr>
          <w:color w:val="auto"/>
          <w:sz w:val="24"/>
        </w:rPr>
      </w:pPr>
    </w:p>
    <w:p>
      <w:pPr>
        <w:spacing w:line="360" w:lineRule="auto"/>
        <w:ind w:firstLine="320" w:firstLineChars="100"/>
        <w:rPr>
          <w:rFonts w:hint="eastAsia" w:eastAsia="黑体"/>
          <w:color w:val="auto"/>
          <w:sz w:val="32"/>
          <w:szCs w:val="32"/>
          <w:lang w:val="en-US" w:eastAsia="zh-CN"/>
        </w:rPr>
      </w:pPr>
      <w:r>
        <w:rPr>
          <w:rFonts w:eastAsia="黑体"/>
          <w:color w:val="auto"/>
          <w:sz w:val="32"/>
          <w:szCs w:val="32"/>
        </w:rPr>
        <w:t>建设单位：</w:t>
      </w:r>
      <w:bookmarkStart w:id="1" w:name="_Hlk70492486"/>
      <w:r>
        <w:rPr>
          <w:rFonts w:hint="eastAsia" w:eastAsia="黑体"/>
          <w:color w:val="auto"/>
          <w:sz w:val="32"/>
          <w:szCs w:val="32"/>
          <w:lang w:val="en-US" w:eastAsia="zh-CN"/>
        </w:rPr>
        <w:t>西安童世界旅游发展有限公司</w:t>
      </w:r>
      <w:bookmarkEnd w:id="1"/>
    </w:p>
    <w:p>
      <w:pPr>
        <w:spacing w:line="360" w:lineRule="auto"/>
        <w:ind w:firstLine="320" w:firstLineChars="100"/>
        <w:rPr>
          <w:rFonts w:eastAsia="黑体"/>
          <w:color w:val="auto"/>
          <w:sz w:val="32"/>
          <w:szCs w:val="32"/>
        </w:rPr>
      </w:pPr>
      <w:r>
        <w:rPr>
          <w:rFonts w:eastAsia="黑体"/>
          <w:color w:val="auto"/>
          <w:sz w:val="32"/>
          <w:szCs w:val="32"/>
        </w:rPr>
        <w:t>评价单位：核工业二O三研究所</w:t>
      </w:r>
    </w:p>
    <w:p>
      <w:pPr>
        <w:spacing w:line="360" w:lineRule="auto"/>
        <w:ind w:firstLine="320" w:firstLineChars="100"/>
        <w:rPr>
          <w:rFonts w:eastAsia="黑体"/>
          <w:color w:val="auto"/>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eastAsia="黑体"/>
          <w:color w:val="auto"/>
          <w:sz w:val="32"/>
          <w:szCs w:val="32"/>
        </w:rPr>
        <w:t>编制日期：二O二一年</w:t>
      </w:r>
      <w:r>
        <w:rPr>
          <w:rFonts w:hint="eastAsia" w:eastAsia="黑体"/>
          <w:color w:val="auto"/>
          <w:sz w:val="32"/>
          <w:szCs w:val="32"/>
        </w:rPr>
        <w:t>五</w:t>
      </w:r>
      <w:r>
        <w:rPr>
          <w:rFonts w:eastAsia="黑体"/>
          <w:color w:val="auto"/>
          <w:sz w:val="32"/>
          <w:szCs w:val="32"/>
        </w:rPr>
        <w:t>月</w:t>
      </w:r>
    </w:p>
    <w:p>
      <w:pPr>
        <w:rPr>
          <w:rFonts w:eastAsia="仿宋_GB2312"/>
          <w:color w:val="auto"/>
          <w:sz w:val="36"/>
          <w:szCs w:val="36"/>
        </w:rPr>
      </w:pPr>
    </w:p>
    <w:p>
      <w:pPr>
        <w:rPr>
          <w:rFonts w:eastAsia="仿宋_GB2312"/>
          <w:color w:val="auto"/>
          <w:sz w:val="36"/>
          <w:szCs w:val="36"/>
        </w:rPr>
      </w:pPr>
    </w:p>
    <w:p>
      <w:pPr>
        <w:adjustRightInd w:val="0"/>
        <w:snapToGrid w:val="0"/>
        <w:jc w:val="center"/>
        <w:outlineLvl w:val="0"/>
        <w:rPr>
          <w:rFonts w:eastAsia="方正小标宋_GBK"/>
          <w:bCs/>
          <w:color w:val="auto"/>
          <w:sz w:val="72"/>
          <w:szCs w:val="72"/>
        </w:rPr>
      </w:pPr>
    </w:p>
    <w:p>
      <w:pPr>
        <w:adjustRightInd w:val="0"/>
        <w:snapToGrid w:val="0"/>
        <w:jc w:val="center"/>
        <w:outlineLvl w:val="0"/>
        <w:rPr>
          <w:rFonts w:eastAsia="方正小标宋_GBK"/>
          <w:bCs/>
          <w:color w:val="auto"/>
          <w:sz w:val="72"/>
          <w:szCs w:val="72"/>
        </w:rPr>
      </w:pPr>
      <w:r>
        <w:rPr>
          <w:rFonts w:eastAsia="方正小标宋_GBK"/>
          <w:bCs/>
          <w:color w:val="auto"/>
          <w:sz w:val="72"/>
          <w:szCs w:val="72"/>
        </w:rPr>
        <w:t>建设项目环境影响报告表</w:t>
      </w:r>
    </w:p>
    <w:p>
      <w:pPr>
        <w:adjustRightInd w:val="0"/>
        <w:snapToGrid w:val="0"/>
        <w:spacing w:before="249" w:beforeLines="80"/>
        <w:jc w:val="center"/>
        <w:rPr>
          <w:rFonts w:eastAsia="楷体_GB2312"/>
          <w:bCs/>
          <w:color w:val="auto"/>
          <w:sz w:val="48"/>
          <w:szCs w:val="48"/>
        </w:rPr>
      </w:pPr>
      <w:r>
        <w:rPr>
          <w:rFonts w:eastAsia="楷体_GB2312"/>
          <w:bCs/>
          <w:color w:val="auto"/>
          <w:sz w:val="48"/>
          <w:szCs w:val="48"/>
        </w:rPr>
        <w:t>（污染影响类）</w:t>
      </w:r>
    </w:p>
    <w:p>
      <w:pP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adjustRightInd w:val="0"/>
        <w:snapToGrid w:val="0"/>
        <w:spacing w:line="288" w:lineRule="auto"/>
        <w:jc w:val="both"/>
        <w:rPr>
          <w:rFonts w:eastAsia="仿宋_GB2312"/>
          <w:color w:val="auto"/>
          <w:sz w:val="36"/>
          <w:szCs w:val="36"/>
        </w:rPr>
      </w:pPr>
    </w:p>
    <w:p>
      <w:pPr>
        <w:adjustRightInd w:val="0"/>
        <w:snapToGrid w:val="0"/>
        <w:spacing w:line="288" w:lineRule="auto"/>
        <w:jc w:val="both"/>
        <w:rPr>
          <w:rFonts w:hint="eastAsia" w:ascii="仿宋_GB2312" w:eastAsia="仿宋_GB2312"/>
          <w:color w:val="auto"/>
          <w:sz w:val="36"/>
          <w:szCs w:val="36"/>
          <w:u w:val="single"/>
        </w:rPr>
      </w:pPr>
      <w:r>
        <w:rPr>
          <w:rFonts w:eastAsia="仿宋_GB2312"/>
          <w:color w:val="auto"/>
          <w:sz w:val="36"/>
          <w:szCs w:val="36"/>
        </w:rPr>
        <w:t xml:space="preserve">项目名称： </w:t>
      </w:r>
      <w:r>
        <w:rPr>
          <w:rFonts w:hint="eastAsia" w:ascii="仿宋_GB2312" w:eastAsia="仿宋_GB2312"/>
          <w:color w:val="auto"/>
          <w:sz w:val="36"/>
          <w:szCs w:val="36"/>
          <w:u w:val="single"/>
          <w:lang w:val="en-US" w:eastAsia="zh-CN"/>
        </w:rPr>
        <w:t>西安恒大童世界文化旅游项目</w:t>
      </w:r>
    </w:p>
    <w:p>
      <w:pPr>
        <w:adjustRightInd w:val="0"/>
        <w:snapToGrid w:val="0"/>
        <w:spacing w:line="288" w:lineRule="auto"/>
        <w:jc w:val="both"/>
        <w:rPr>
          <w:rFonts w:hint="eastAsia" w:ascii="仿宋_GB2312" w:eastAsia="仿宋_GB2312"/>
          <w:color w:val="auto"/>
          <w:sz w:val="36"/>
          <w:szCs w:val="36"/>
          <w:u w:val="single"/>
        </w:rPr>
      </w:pPr>
      <w:r>
        <w:rPr>
          <w:rFonts w:eastAsia="仿宋_GB2312"/>
          <w:color w:val="auto"/>
          <w:sz w:val="36"/>
          <w:szCs w:val="36"/>
        </w:rPr>
        <w:t>建设单位（盖章）：</w:t>
      </w:r>
      <w:r>
        <w:rPr>
          <w:rFonts w:hint="eastAsia" w:ascii="仿宋_GB2312" w:eastAsia="仿宋_GB2312"/>
          <w:color w:val="auto"/>
          <w:sz w:val="36"/>
          <w:szCs w:val="36"/>
          <w:u w:val="single"/>
          <w:lang w:val="en-US" w:eastAsia="zh-CN"/>
        </w:rPr>
        <w:t>西安童世界旅游发展有限公司</w:t>
      </w:r>
    </w:p>
    <w:p>
      <w:pPr>
        <w:adjustRightInd w:val="0"/>
        <w:snapToGrid w:val="0"/>
        <w:spacing w:line="288" w:lineRule="auto"/>
        <w:rPr>
          <w:rFonts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 xml:space="preserve">         2021年5月                 </w:t>
      </w:r>
    </w:p>
    <w:p>
      <w:pPr>
        <w:adjustRightInd w:val="0"/>
        <w:snapToGrid w:val="0"/>
        <w:spacing w:line="288" w:lineRule="auto"/>
        <w:ind w:firstLine="1040"/>
        <w:rPr>
          <w:rFonts w:eastAsia="仿宋_GB2312"/>
          <w:color w:val="auto"/>
          <w:sz w:val="36"/>
          <w:szCs w:val="36"/>
          <w:u w:val="single"/>
        </w:rPr>
      </w:pPr>
      <w:bookmarkStart w:id="2" w:name="_Hlk57884087"/>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bookmarkEnd w:id="2"/>
    <w:p>
      <w:pPr>
        <w:adjustRightInd w:val="0"/>
        <w:snapToGrid w:val="0"/>
        <w:spacing w:line="288" w:lineRule="auto"/>
        <w:jc w:val="center"/>
        <w:rPr>
          <w:rFonts w:eastAsia="楷体_GB2312"/>
          <w:color w:val="auto"/>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eastAsia="楷体_GB2312"/>
          <w:color w:val="auto"/>
          <w:sz w:val="36"/>
          <w:szCs w:val="36"/>
        </w:rPr>
        <w:t>中华人民共和国生态环境部制</w:t>
      </w:r>
    </w:p>
    <w:p>
      <w:pPr>
        <w:pStyle w:val="16"/>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18"/>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33"/>
        <w:gridCol w:w="2006"/>
        <w:gridCol w:w="2333"/>
        <w:gridCol w:w="278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建设项目名称</w:t>
            </w:r>
          </w:p>
        </w:tc>
        <w:tc>
          <w:tcPr>
            <w:tcW w:w="7123" w:type="dxa"/>
            <w:gridSpan w:val="3"/>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西安恒大童世界文化旅游项目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项目代码</w:t>
            </w:r>
          </w:p>
        </w:tc>
        <w:tc>
          <w:tcPr>
            <w:tcW w:w="7123" w:type="dxa"/>
            <w:gridSpan w:val="3"/>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2102-611102-04-02-795325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建设单位联系人</w:t>
            </w:r>
          </w:p>
        </w:tc>
        <w:tc>
          <w:tcPr>
            <w:tcW w:w="2006"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周明</w:t>
            </w:r>
          </w:p>
        </w:tc>
        <w:tc>
          <w:tcPr>
            <w:tcW w:w="2333"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联系方式</w:t>
            </w:r>
          </w:p>
        </w:tc>
        <w:tc>
          <w:tcPr>
            <w:tcW w:w="2784"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kern w:val="0"/>
                <w:sz w:val="24"/>
                <w:szCs w:val="24"/>
                <w:lang w:val="en-US" w:eastAsia="zh-CN"/>
              </w:rPr>
              <w:t>13891815789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建设地点</w:t>
            </w:r>
          </w:p>
        </w:tc>
        <w:tc>
          <w:tcPr>
            <w:tcW w:w="7123" w:type="dxa"/>
            <w:gridSpan w:val="3"/>
            <w:vAlign w:val="center"/>
          </w:tcPr>
          <w:p>
            <w:pPr>
              <w:adjustRightInd w:val="0"/>
              <w:snapToGrid w:val="0"/>
              <w:jc w:val="center"/>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lang w:val="en-US" w:eastAsia="zh-CN"/>
              </w:rPr>
              <w:t>沣泾大道以北，</w:t>
            </w:r>
            <w:r>
              <w:rPr>
                <w:rFonts w:hint="eastAsia" w:cs="Times New Roman"/>
                <w:color w:val="auto"/>
                <w:sz w:val="24"/>
                <w:szCs w:val="24"/>
                <w:u w:val="none"/>
                <w:lang w:val="en-US" w:eastAsia="zh-CN"/>
              </w:rPr>
              <w:t>规划的</w:t>
            </w:r>
            <w:r>
              <w:rPr>
                <w:rFonts w:hint="default" w:ascii="Times New Roman" w:hAnsi="Times New Roman" w:cs="Times New Roman"/>
                <w:color w:val="auto"/>
                <w:sz w:val="24"/>
                <w:szCs w:val="24"/>
                <w:u w:val="none"/>
                <w:lang w:val="en-US" w:eastAsia="zh-CN"/>
              </w:rPr>
              <w:t>望夷路以南，</w:t>
            </w:r>
            <w:r>
              <w:rPr>
                <w:rFonts w:hint="eastAsia" w:cs="Times New Roman"/>
                <w:color w:val="auto"/>
                <w:sz w:val="24"/>
                <w:szCs w:val="24"/>
                <w:u w:val="none"/>
                <w:lang w:val="en-US" w:eastAsia="zh-CN"/>
              </w:rPr>
              <w:t>规划的</w:t>
            </w:r>
            <w:r>
              <w:rPr>
                <w:rFonts w:hint="eastAsia" w:ascii="Times New Roman" w:hAnsi="Times New Roman" w:cs="Times New Roman"/>
                <w:color w:val="auto"/>
                <w:sz w:val="24"/>
                <w:szCs w:val="24"/>
                <w:u w:val="none"/>
                <w:lang w:val="en-US" w:eastAsia="zh-CN"/>
              </w:rPr>
              <w:t>汉风路</w:t>
            </w:r>
            <w:r>
              <w:rPr>
                <w:rFonts w:hint="default" w:ascii="Times New Roman" w:hAnsi="Times New Roman" w:cs="Times New Roman"/>
                <w:color w:val="auto"/>
                <w:sz w:val="24"/>
                <w:szCs w:val="24"/>
                <w:u w:val="none"/>
                <w:lang w:val="en-US" w:eastAsia="zh-CN"/>
              </w:rPr>
              <w:t>以西，</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szCs w:val="24"/>
                <w:u w:val="none"/>
                <w:lang w:val="en-US" w:eastAsia="zh-CN"/>
              </w:rPr>
              <w:t>规划的汉风三路以东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地理坐标</w:t>
            </w:r>
          </w:p>
        </w:tc>
        <w:tc>
          <w:tcPr>
            <w:tcW w:w="7123" w:type="dxa"/>
            <w:gridSpan w:val="3"/>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u w:val="single"/>
                <w:lang w:val="en-US" w:eastAsia="zh-CN"/>
              </w:rPr>
              <w:t>108</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lang w:val="en-US" w:eastAsia="zh-CN"/>
              </w:rPr>
              <w:t>50</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41.95</w:t>
            </w:r>
            <w:r>
              <w:rPr>
                <w:rFonts w:hint="default" w:ascii="Times New Roman" w:hAnsi="Times New Roman" w:cs="Times New Roman"/>
                <w:color w:val="auto"/>
                <w:sz w:val="24"/>
                <w:szCs w:val="24"/>
              </w:rPr>
              <w:t>秒，</w:t>
            </w:r>
            <w:r>
              <w:rPr>
                <w:rFonts w:hint="default" w:ascii="Times New Roman" w:hAnsi="Times New Roman" w:cs="Times New Roman"/>
                <w:color w:val="auto"/>
                <w:sz w:val="24"/>
                <w:szCs w:val="24"/>
                <w:u w:val="single"/>
                <w:lang w:val="en-US" w:eastAsia="zh-CN"/>
              </w:rPr>
              <w:t>34</w:t>
            </w:r>
            <w:r>
              <w:rPr>
                <w:rFonts w:hint="default" w:ascii="Times New Roman" w:hAnsi="Times New Roman" w:cs="Times New Roman"/>
                <w:color w:val="auto"/>
                <w:sz w:val="24"/>
                <w:szCs w:val="24"/>
              </w:rPr>
              <w:t>度</w:t>
            </w:r>
            <w:r>
              <w:rPr>
                <w:rFonts w:hint="default" w:ascii="Times New Roman" w:hAnsi="Times New Roman" w:cs="Times New Roman"/>
                <w:color w:val="auto"/>
                <w:sz w:val="24"/>
                <w:szCs w:val="24"/>
                <w:u w:val="single"/>
                <w:lang w:val="en-US" w:eastAsia="zh-CN"/>
              </w:rPr>
              <w:t>28</w:t>
            </w:r>
            <w:r>
              <w:rPr>
                <w:rFonts w:hint="default" w:ascii="Times New Roman" w:hAnsi="Times New Roman" w:cs="Times New Roman"/>
                <w:color w:val="auto"/>
                <w:sz w:val="24"/>
                <w:szCs w:val="24"/>
              </w:rPr>
              <w:t>分</w:t>
            </w:r>
            <w:r>
              <w:rPr>
                <w:rFonts w:hint="default" w:ascii="Times New Roman" w:hAnsi="Times New Roman" w:cs="Times New Roman"/>
                <w:color w:val="auto"/>
                <w:sz w:val="24"/>
                <w:szCs w:val="24"/>
                <w:u w:val="single"/>
                <w:lang w:val="en-US" w:eastAsia="zh-CN"/>
              </w:rPr>
              <w:t>47.72</w:t>
            </w:r>
            <w:r>
              <w:rPr>
                <w:rFonts w:hint="default" w:ascii="Times New Roman" w:hAnsi="Times New Roman" w:cs="Times New Roman"/>
                <w:color w:val="auto"/>
                <w:sz w:val="24"/>
                <w:szCs w:val="24"/>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国民经济</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p>
        </w:tc>
        <w:tc>
          <w:tcPr>
            <w:tcW w:w="2006"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R9090其他娱乐业</w:t>
            </w:r>
          </w:p>
        </w:tc>
        <w:tc>
          <w:tcPr>
            <w:tcW w:w="2333" w:type="dxa"/>
            <w:vAlign w:val="center"/>
          </w:tcPr>
          <w:p>
            <w:pPr>
              <w:adjustRightInd w:val="0"/>
              <w:snapToGrid w:val="0"/>
              <w:jc w:val="center"/>
              <w:rPr>
                <w:rFonts w:hint="default" w:ascii="Times New Roman" w:hAnsi="Times New Roman" w:cs="Times New Roman"/>
                <w:color w:val="auto"/>
                <w:sz w:val="24"/>
              </w:rPr>
            </w:pPr>
            <w:bookmarkStart w:id="3" w:name="_Hlk49843745"/>
            <w:r>
              <w:rPr>
                <w:rFonts w:hint="default" w:ascii="Times New Roman" w:hAnsi="Times New Roman" w:cs="Times New Roman"/>
                <w:color w:val="auto"/>
                <w:sz w:val="24"/>
              </w:rPr>
              <w:t>建设项目</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行业类别</w:t>
            </w:r>
            <w:bookmarkEnd w:id="3"/>
          </w:p>
        </w:tc>
        <w:tc>
          <w:tcPr>
            <w:tcW w:w="2784" w:type="dxa"/>
            <w:vAlign w:val="center"/>
          </w:tcPr>
          <w:p>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rPr>
              <w:t>五十、社会事业与服务业 114</w:t>
            </w:r>
            <w:r>
              <w:rPr>
                <w:rFonts w:hint="eastAsia" w:cs="Times New Roman"/>
                <w:color w:val="auto"/>
                <w:sz w:val="24"/>
                <w:lang w:val="en-US" w:eastAsia="zh-CN"/>
              </w:rPr>
              <w:t>公园</w:t>
            </w:r>
            <w:r>
              <w:rPr>
                <w:rFonts w:hint="default" w:ascii="Times New Roman" w:hAnsi="Times New Roman" w:cs="Times New Roman"/>
                <w:color w:val="auto"/>
                <w:sz w:val="24"/>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建设性质</w:t>
            </w:r>
          </w:p>
        </w:tc>
        <w:tc>
          <w:tcPr>
            <w:tcW w:w="2006" w:type="dxa"/>
            <w:vAlign w:val="center"/>
          </w:tcPr>
          <w:p>
            <w:pPr>
              <w:jc w:val="left"/>
              <w:rPr>
                <w:rFonts w:hint="default" w:ascii="Times New Roman" w:hAnsi="Times New Roman" w:cs="Times New Roman"/>
                <w:color w:val="auto"/>
                <w:sz w:val="24"/>
              </w:rPr>
            </w:pPr>
            <w:r>
              <w:rPr>
                <w:rFonts w:hint="default" w:ascii="Times New Roman" w:hAnsi="Times New Roman" w:cs="Times New Roman"/>
                <w:color w:val="auto"/>
                <w:sz w:val="24"/>
              </w:rPr>
              <w:t>√新建（迁建）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□改建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□扩建</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□技术改造</w:t>
            </w:r>
          </w:p>
        </w:tc>
        <w:tc>
          <w:tcPr>
            <w:tcW w:w="2333"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建设项目</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申报情形</w:t>
            </w:r>
          </w:p>
        </w:tc>
        <w:tc>
          <w:tcPr>
            <w:tcW w:w="2784" w:type="dxa"/>
            <w:vAlign w:val="center"/>
          </w:tcPr>
          <w:p>
            <w:pPr>
              <w:jc w:val="left"/>
              <w:rPr>
                <w:rFonts w:hint="default" w:ascii="Times New Roman" w:hAnsi="Times New Roman" w:cs="Times New Roman"/>
                <w:color w:val="auto"/>
                <w:sz w:val="24"/>
              </w:rPr>
            </w:pPr>
            <w:r>
              <w:rPr>
                <w:rFonts w:hint="default" w:ascii="Times New Roman" w:hAnsi="Times New Roman" w:cs="Times New Roman"/>
                <w:color w:val="auto"/>
                <w:sz w:val="24"/>
              </w:rPr>
              <w:t xml:space="preserve">√首次申报项目             </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□不予批准后再次申报项目</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 xml:space="preserve">超五年重新审核项目     </w:t>
            </w:r>
          </w:p>
          <w:p>
            <w:pPr>
              <w:jc w:val="left"/>
              <w:rPr>
                <w:rFonts w:hint="default" w:ascii="Times New Roman" w:hAnsi="Times New Roman" w:cs="Times New Roman"/>
                <w:color w:val="auto"/>
                <w:sz w:val="24"/>
              </w:rPr>
            </w:pPr>
            <w:r>
              <w:rPr>
                <w:rFonts w:hint="default" w:ascii="Times New Roman" w:hAnsi="Times New Roman" w:cs="Times New Roman"/>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备案）部门（选填）</w:t>
            </w:r>
          </w:p>
        </w:tc>
        <w:tc>
          <w:tcPr>
            <w:tcW w:w="2006" w:type="dxa"/>
            <w:vAlign w:val="center"/>
          </w:tcPr>
          <w:p>
            <w:pPr>
              <w:adjustRightInd w:val="0"/>
              <w:snapToGrid w:val="0"/>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val="en-US" w:eastAsia="zh-CN"/>
              </w:rPr>
              <w:t>秦汉新城行政审批与政务服务局</w:t>
            </w:r>
          </w:p>
        </w:tc>
        <w:tc>
          <w:tcPr>
            <w:tcW w:w="2333"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项目审批（核准/</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备案）文号（选填）</w:t>
            </w:r>
          </w:p>
        </w:tc>
        <w:tc>
          <w:tcPr>
            <w:tcW w:w="2784"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szCs w:val="24"/>
                <w:lang w:val="en-US" w:eastAsia="zh-CN"/>
              </w:rPr>
              <w:t>2020-611204-88-03-030508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总投资（万元）</w:t>
            </w:r>
          </w:p>
        </w:tc>
        <w:tc>
          <w:tcPr>
            <w:tcW w:w="2006" w:type="dxa"/>
            <w:vAlign w:val="center"/>
          </w:tcPr>
          <w:p>
            <w:pPr>
              <w:adjustRightInd w:val="0"/>
              <w:snapToGrid w:val="0"/>
              <w:jc w:val="center"/>
              <w:rPr>
                <w:rFonts w:hint="default" w:ascii="Times New Roman" w:hAnsi="Times New Roman" w:eastAsia="宋体" w:cs="Times New Roman"/>
                <w:color w:val="auto"/>
                <w:sz w:val="24"/>
                <w:lang w:eastAsia="zh-CN"/>
              </w:rPr>
            </w:pPr>
            <w:r>
              <w:rPr>
                <w:rFonts w:hint="default" w:ascii="Times New Roman" w:hAnsi="Times New Roman" w:cs="Times New Roman"/>
                <w:color w:val="auto"/>
                <w:sz w:val="24"/>
                <w:lang w:val="en-US" w:eastAsia="zh-CN"/>
              </w:rPr>
              <w:t>490000</w:t>
            </w:r>
          </w:p>
        </w:tc>
        <w:tc>
          <w:tcPr>
            <w:tcW w:w="23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环保投资（万元）</w:t>
            </w:r>
          </w:p>
        </w:tc>
        <w:tc>
          <w:tcPr>
            <w:tcW w:w="2784" w:type="dxa"/>
            <w:vAlign w:val="center"/>
          </w:tcPr>
          <w:p>
            <w:pPr>
              <w:adjustRightInd w:val="0"/>
              <w:snapToGrid w:val="0"/>
              <w:jc w:val="center"/>
              <w:rPr>
                <w:rFonts w:hint="eastAsia" w:ascii="Times New Roman" w:hAnsi="Times New Roman" w:eastAsia="宋体" w:cs="Times New Roman"/>
                <w:color w:val="auto"/>
                <w:sz w:val="24"/>
                <w:lang w:eastAsia="zh-CN"/>
              </w:rPr>
            </w:pPr>
            <w:r>
              <w:rPr>
                <w:rFonts w:hint="eastAsia" w:ascii="Times New Roman" w:hAnsi="Times New Roman" w:cs="Times New Roman"/>
                <w:color w:val="auto"/>
                <w:sz w:val="24"/>
                <w:lang w:val="en-US" w:eastAsia="zh-CN"/>
              </w:rPr>
              <w:t>278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highlight w:val="yellow"/>
              </w:rPr>
            </w:pPr>
            <w:r>
              <w:rPr>
                <w:rFonts w:hint="default" w:ascii="Times New Roman" w:hAnsi="Times New Roman" w:cs="Times New Roman"/>
                <w:color w:val="auto"/>
                <w:sz w:val="24"/>
              </w:rPr>
              <w:t>环保投资占比（%）</w:t>
            </w:r>
          </w:p>
        </w:tc>
        <w:tc>
          <w:tcPr>
            <w:tcW w:w="2006"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0.0</w:t>
            </w:r>
            <w:r>
              <w:rPr>
                <w:rFonts w:hint="eastAsia" w:ascii="Times New Roman" w:hAnsi="Times New Roman" w:cs="Times New Roman"/>
                <w:color w:val="auto"/>
                <w:sz w:val="24"/>
                <w:lang w:val="en-US" w:eastAsia="zh-CN"/>
              </w:rPr>
              <w:t>57</w:t>
            </w:r>
          </w:p>
        </w:tc>
        <w:tc>
          <w:tcPr>
            <w:tcW w:w="23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施工工期</w:t>
            </w:r>
          </w:p>
        </w:tc>
        <w:tc>
          <w:tcPr>
            <w:tcW w:w="2784" w:type="dxa"/>
            <w:vAlign w:val="center"/>
          </w:tcPr>
          <w:p>
            <w:pPr>
              <w:adjustRightInd w:val="0"/>
              <w:snapToGrid w:val="0"/>
              <w:rPr>
                <w:rFonts w:hint="default" w:ascii="Times New Roman" w:hAnsi="Times New Roman" w:cs="Times New Roman"/>
                <w:color w:val="auto"/>
                <w:sz w:val="24"/>
              </w:rPr>
            </w:pPr>
            <w:r>
              <w:rPr>
                <w:rFonts w:hint="eastAsia" w:cs="Times New Roman"/>
                <w:color w:val="auto"/>
                <w:sz w:val="24"/>
                <w:szCs w:val="24"/>
                <w:lang w:val="en-US" w:eastAsia="zh-CN"/>
              </w:rPr>
              <w:t xml:space="preserve">        46个月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2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是否开工建设</w:t>
            </w:r>
          </w:p>
        </w:tc>
        <w:tc>
          <w:tcPr>
            <w:tcW w:w="2006" w:type="dxa"/>
            <w:vAlign w:val="center"/>
          </w:tcPr>
          <w:p>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rPr>
              <w:t>√否</w:t>
            </w:r>
          </w:p>
          <w:p>
            <w:pPr>
              <w:adjustRightInd w:val="0"/>
              <w:snapToGrid w:val="0"/>
              <w:rPr>
                <w:rFonts w:hint="default" w:ascii="Times New Roman" w:hAnsi="Times New Roman" w:cs="Times New Roman"/>
                <w:color w:val="auto"/>
                <w:sz w:val="24"/>
              </w:rPr>
            </w:pPr>
            <w:r>
              <w:rPr>
                <w:rFonts w:hint="default" w:ascii="Times New Roman" w:hAnsi="Times New Roman" w:cs="Times New Roman"/>
                <w:color w:val="auto"/>
                <w:sz w:val="24"/>
              </w:rPr>
              <w:sym w:font="Wingdings 2" w:char="00A3"/>
            </w:r>
            <w:r>
              <w:rPr>
                <w:rFonts w:hint="default" w:ascii="Times New Roman" w:hAnsi="Times New Roman" w:cs="Times New Roman"/>
                <w:color w:val="auto"/>
                <w:sz w:val="24"/>
              </w:rPr>
              <w:t>是：</w:t>
            </w:r>
          </w:p>
        </w:tc>
        <w:tc>
          <w:tcPr>
            <w:tcW w:w="2333" w:type="dxa"/>
            <w:tcMar>
              <w:top w:w="16" w:type="dxa"/>
              <w:left w:w="16" w:type="dxa"/>
              <w:right w:w="16" w:type="dxa"/>
            </w:tcMar>
            <w:vAlign w:val="center"/>
          </w:tcPr>
          <w:p>
            <w:pPr>
              <w:adjustRightInd w:val="0"/>
              <w:snapToGrid w:val="0"/>
              <w:jc w:val="center"/>
              <w:rPr>
                <w:rFonts w:hint="default" w:ascii="Times New Roman" w:hAnsi="Times New Roman" w:cs="Times New Roman"/>
                <w:color w:val="auto"/>
                <w:spacing w:val="-6"/>
                <w:sz w:val="24"/>
              </w:rPr>
            </w:pPr>
            <w:r>
              <w:rPr>
                <w:rFonts w:hint="default" w:ascii="Times New Roman" w:hAnsi="Times New Roman" w:cs="Times New Roman"/>
                <w:color w:val="auto"/>
                <w:spacing w:val="-6"/>
                <w:sz w:val="24"/>
              </w:rPr>
              <w:t>用地（用海）</w:t>
            </w:r>
          </w:p>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pacing w:val="-6"/>
                <w:sz w:val="24"/>
              </w:rPr>
              <w:t>面积（m</w:t>
            </w:r>
            <w:r>
              <w:rPr>
                <w:rFonts w:hint="default" w:ascii="Times New Roman" w:hAnsi="Times New Roman" w:cs="Times New Roman"/>
                <w:color w:val="auto"/>
                <w:spacing w:val="-6"/>
                <w:sz w:val="24"/>
                <w:vertAlign w:val="superscript"/>
              </w:rPr>
              <w:t>2</w:t>
            </w:r>
            <w:r>
              <w:rPr>
                <w:rFonts w:hint="default" w:ascii="Times New Roman" w:hAnsi="Times New Roman" w:cs="Times New Roman"/>
                <w:color w:val="auto"/>
                <w:spacing w:val="-6"/>
                <w:sz w:val="24"/>
              </w:rPr>
              <w:t>）</w:t>
            </w:r>
          </w:p>
        </w:tc>
        <w:tc>
          <w:tcPr>
            <w:tcW w:w="2784"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szCs w:val="24"/>
                <w:lang w:val="en-US" w:eastAsia="zh-CN"/>
              </w:rPr>
              <w:t>808171.02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233" w:type="dxa"/>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专项评价设置情况</w:t>
            </w:r>
          </w:p>
        </w:tc>
        <w:tc>
          <w:tcPr>
            <w:tcW w:w="7123" w:type="dxa"/>
            <w:gridSpan w:val="3"/>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233" w:type="dxa"/>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规划情况</w:t>
            </w:r>
          </w:p>
        </w:tc>
        <w:tc>
          <w:tcPr>
            <w:tcW w:w="7123" w:type="dxa"/>
            <w:gridSpan w:val="3"/>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《陕西省西咸新区秦汉新城分区规划（2016-2035）》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33" w:type="dxa"/>
            <w:vAlign w:val="center"/>
          </w:tcPr>
          <w:p>
            <w:pPr>
              <w:adjustRightInd w:val="0"/>
              <w:snapToGrid w:val="0"/>
              <w:jc w:val="center"/>
              <w:rPr>
                <w:rFonts w:hint="default" w:ascii="Times New Roman" w:hAnsi="Times New Roman" w:cs="Times New Roman"/>
                <w:color w:val="auto"/>
                <w:sz w:val="24"/>
              </w:rPr>
            </w:pPr>
            <w:r>
              <w:rPr>
                <w:rFonts w:hint="default" w:ascii="Times New Roman" w:hAnsi="Times New Roman" w:cs="Times New Roman"/>
                <w:color w:val="auto"/>
                <w:sz w:val="24"/>
              </w:rPr>
              <w:t>规划环境影响</w:t>
            </w:r>
          </w:p>
          <w:p>
            <w:pPr>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sz w:val="24"/>
              </w:rPr>
              <w:t>评价情况</w:t>
            </w:r>
          </w:p>
        </w:tc>
        <w:tc>
          <w:tcPr>
            <w:tcW w:w="7123" w:type="dxa"/>
            <w:gridSpan w:val="3"/>
            <w:vAlign w:val="center"/>
          </w:tcPr>
          <w:p>
            <w:pPr>
              <w:autoSpaceDE w:val="0"/>
              <w:autoSpaceDN w:val="0"/>
              <w:adjustRightInd w:val="0"/>
              <w:snapToGrid w:val="0"/>
              <w:rPr>
                <w:rFonts w:hint="default" w:ascii="Times New Roman" w:hAnsi="Times New Roman" w:cs="Times New Roman"/>
                <w:color w:val="auto"/>
                <w:kern w:val="0"/>
                <w:sz w:val="24"/>
              </w:rPr>
            </w:pPr>
            <w:r>
              <w:rPr>
                <w:rFonts w:hint="default" w:ascii="Times New Roman" w:hAnsi="Times New Roman" w:cs="Times New Roman"/>
                <w:color w:val="auto"/>
                <w:kern w:val="0"/>
                <w:sz w:val="24"/>
              </w:rPr>
              <w:t>文件名称：陕西省西咸新区秦汉新城分区规划（2016-2035）环境影响报告书</w:t>
            </w:r>
          </w:p>
          <w:p>
            <w:pPr>
              <w:autoSpaceDE w:val="0"/>
              <w:autoSpaceDN w:val="0"/>
              <w:adjustRightInd w:val="0"/>
              <w:snapToGrid w:val="0"/>
              <w:rPr>
                <w:rFonts w:hint="default" w:ascii="Times New Roman" w:hAnsi="Times New Roman" w:cs="Times New Roman"/>
                <w:color w:val="auto"/>
                <w:kern w:val="0"/>
                <w:sz w:val="24"/>
              </w:rPr>
            </w:pPr>
            <w:r>
              <w:rPr>
                <w:rFonts w:hint="default" w:ascii="Times New Roman" w:hAnsi="Times New Roman" w:cs="Times New Roman"/>
                <w:color w:val="auto"/>
                <w:kern w:val="0"/>
                <w:sz w:val="24"/>
              </w:rPr>
              <w:t>审查机关：</w:t>
            </w:r>
            <w:r>
              <w:rPr>
                <w:rFonts w:hint="default" w:ascii="Times New Roman" w:hAnsi="Times New Roman" w:cs="Times New Roman"/>
                <w:color w:val="auto"/>
                <w:kern w:val="0"/>
                <w:sz w:val="24"/>
                <w:lang w:val="en-US" w:eastAsia="zh-CN"/>
              </w:rPr>
              <w:t>陕西省西咸新区</w:t>
            </w:r>
            <w:r>
              <w:rPr>
                <w:rFonts w:hint="default" w:ascii="Times New Roman" w:hAnsi="Times New Roman" w:cs="Times New Roman"/>
                <w:color w:val="auto"/>
                <w:kern w:val="0"/>
                <w:sz w:val="24"/>
              </w:rPr>
              <w:t>环境保护局（201</w:t>
            </w:r>
            <w:r>
              <w:rPr>
                <w:rFonts w:hint="default" w:ascii="Times New Roman" w:hAnsi="Times New Roman" w:cs="Times New Roman"/>
                <w:color w:val="auto"/>
                <w:kern w:val="0"/>
                <w:sz w:val="24"/>
                <w:lang w:val="en-US" w:eastAsia="zh-CN"/>
              </w:rPr>
              <w:t>9</w:t>
            </w:r>
            <w:r>
              <w:rPr>
                <w:rFonts w:hint="default" w:ascii="Times New Roman" w:hAnsi="Times New Roman" w:cs="Times New Roman"/>
                <w:color w:val="auto"/>
                <w:kern w:val="0"/>
                <w:sz w:val="24"/>
              </w:rPr>
              <w:t>年</w:t>
            </w:r>
            <w:r>
              <w:rPr>
                <w:rFonts w:hint="default" w:ascii="Times New Roman" w:hAnsi="Times New Roman" w:cs="Times New Roman"/>
                <w:color w:val="auto"/>
                <w:kern w:val="0"/>
                <w:sz w:val="24"/>
                <w:lang w:val="en-US" w:eastAsia="zh-CN"/>
              </w:rPr>
              <w:t>1</w:t>
            </w:r>
            <w:r>
              <w:rPr>
                <w:rFonts w:hint="default" w:ascii="Times New Roman" w:hAnsi="Times New Roman" w:cs="Times New Roman"/>
                <w:color w:val="auto"/>
                <w:kern w:val="0"/>
                <w:sz w:val="24"/>
              </w:rPr>
              <w:t>月</w:t>
            </w:r>
            <w:r>
              <w:rPr>
                <w:rFonts w:hint="default" w:ascii="Times New Roman" w:hAnsi="Times New Roman" w:cs="Times New Roman"/>
                <w:color w:val="auto"/>
                <w:kern w:val="0"/>
                <w:sz w:val="24"/>
                <w:lang w:val="en-US" w:eastAsia="zh-CN"/>
              </w:rPr>
              <w:t>12</w:t>
            </w:r>
            <w:r>
              <w:rPr>
                <w:rFonts w:hint="default" w:ascii="Times New Roman" w:hAnsi="Times New Roman" w:cs="Times New Roman"/>
                <w:color w:val="auto"/>
                <w:kern w:val="0"/>
                <w:sz w:val="24"/>
              </w:rPr>
              <w:t>日）</w:t>
            </w:r>
          </w:p>
          <w:p>
            <w:pPr>
              <w:autoSpaceDE w:val="0"/>
              <w:autoSpaceDN w:val="0"/>
              <w:adjustRightInd w:val="0"/>
              <w:snapToGrid w:val="0"/>
              <w:rPr>
                <w:rFonts w:hint="default" w:ascii="Times New Roman" w:hAnsi="Times New Roman" w:cs="Times New Roman"/>
                <w:color w:val="auto"/>
                <w:kern w:val="0"/>
                <w:sz w:val="24"/>
              </w:rPr>
            </w:pPr>
            <w:r>
              <w:rPr>
                <w:rFonts w:hint="default" w:ascii="Times New Roman" w:hAnsi="Times New Roman" w:cs="Times New Roman"/>
                <w:color w:val="auto"/>
                <w:kern w:val="0"/>
                <w:sz w:val="24"/>
              </w:rPr>
              <w:t>审查文件名称及文号：</w:t>
            </w:r>
            <w:r>
              <w:rPr>
                <w:rFonts w:hint="default" w:ascii="Times New Roman" w:hAnsi="Times New Roman" w:cs="Times New Roman"/>
                <w:color w:val="auto"/>
                <w:kern w:val="0"/>
                <w:sz w:val="24"/>
                <w:lang w:val="en-US" w:eastAsia="zh-CN"/>
              </w:rPr>
              <w:t>陕西省西咸新区</w:t>
            </w:r>
            <w:r>
              <w:rPr>
                <w:rFonts w:hint="default" w:ascii="Times New Roman" w:hAnsi="Times New Roman" w:cs="Times New Roman"/>
                <w:color w:val="auto"/>
                <w:kern w:val="0"/>
                <w:sz w:val="24"/>
              </w:rPr>
              <w:t>环境保护局关于《陕西省西咸新区秦汉新城分区规划（2016-2035）环境影响报告书》审查</w:t>
            </w:r>
            <w:r>
              <w:rPr>
                <w:rFonts w:hint="default" w:ascii="Times New Roman" w:hAnsi="Times New Roman" w:cs="Times New Roman"/>
                <w:color w:val="auto"/>
                <w:kern w:val="0"/>
                <w:sz w:val="24"/>
                <w:lang w:val="en-US" w:eastAsia="zh-CN"/>
              </w:rPr>
              <w:t>小组</w:t>
            </w:r>
            <w:r>
              <w:rPr>
                <w:rFonts w:hint="default" w:ascii="Times New Roman" w:hAnsi="Times New Roman" w:cs="Times New Roman"/>
                <w:color w:val="auto"/>
                <w:kern w:val="0"/>
                <w:sz w:val="24"/>
              </w:rPr>
              <w:t>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233" w:type="dxa"/>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规划及规划环境</w:t>
            </w:r>
          </w:p>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影响评价符合性分析</w:t>
            </w:r>
          </w:p>
        </w:tc>
        <w:tc>
          <w:tcPr>
            <w:tcW w:w="7123" w:type="dxa"/>
            <w:gridSpan w:val="3"/>
            <w:vAlign w:val="center"/>
          </w:tcPr>
          <w:p>
            <w:pPr>
              <w:widowControl w:val="0"/>
              <w:snapToGrid w:val="0"/>
              <w:spacing w:line="360" w:lineRule="auto"/>
              <w:jc w:val="center"/>
              <w:rPr>
                <w:rFonts w:hint="default" w:ascii="Times New Roman" w:hAnsi="Times New Roman" w:eastAsia="黑体" w:cs="Times New Roman"/>
                <w:color w:val="auto"/>
                <w:sz w:val="24"/>
                <w:szCs w:val="24"/>
              </w:rPr>
            </w:pPr>
          </w:p>
          <w:p>
            <w:pPr>
              <w:widowControl w:val="0"/>
              <w:snapToGrid w:val="0"/>
              <w:spacing w:line="360" w:lineRule="auto"/>
              <w:jc w:val="center"/>
              <w:rPr>
                <w:rFonts w:hint="default" w:ascii="Times New Roman" w:hAnsi="Times New Roman" w:eastAsia="黑体" w:cs="Times New Roman"/>
                <w:color w:val="auto"/>
                <w:sz w:val="24"/>
                <w:szCs w:val="24"/>
              </w:rPr>
            </w:pPr>
          </w:p>
          <w:p>
            <w:pPr>
              <w:widowControl w:val="0"/>
              <w:snapToGrid w:val="0"/>
              <w:spacing w:line="360" w:lineRule="auto"/>
              <w:jc w:val="center"/>
              <w:rPr>
                <w:rFonts w:hint="default" w:ascii="Times New Roman" w:hAnsi="Times New Roman" w:eastAsia="黑体" w:cs="Times New Roman"/>
                <w:color w:val="auto"/>
                <w:sz w:val="24"/>
                <w:szCs w:val="24"/>
              </w:rPr>
            </w:pPr>
          </w:p>
          <w:p>
            <w:pPr>
              <w:widowControl w:val="0"/>
              <w:snapToGrid w:val="0"/>
              <w:spacing w:line="360" w:lineRule="auto"/>
              <w:jc w:val="center"/>
              <w:rPr>
                <w:rFonts w:hint="default" w:ascii="Times New Roman" w:hAnsi="Times New Roman" w:eastAsia="黑体" w:cs="Times New Roman"/>
                <w:color w:val="auto"/>
                <w:sz w:val="24"/>
                <w:szCs w:val="24"/>
              </w:rPr>
            </w:pPr>
          </w:p>
          <w:p>
            <w:pPr>
              <w:widowControl w:val="0"/>
              <w:snapToGrid w:val="0"/>
              <w:spacing w:line="360" w:lineRule="auto"/>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w:t>
            </w:r>
            <w:r>
              <w:rPr>
                <w:rFonts w:hint="default" w:ascii="Times New Roman" w:hAnsi="Times New Roman" w:eastAsia="黑体" w:cs="Times New Roman"/>
                <w:color w:val="auto"/>
                <w:sz w:val="24"/>
                <w:szCs w:val="24"/>
                <w:lang w:val="en-US" w:eastAsia="zh-CN"/>
              </w:rPr>
              <w:t>1</w:t>
            </w:r>
            <w:r>
              <w:rPr>
                <w:rFonts w:hint="default" w:ascii="Times New Roman" w:hAnsi="Times New Roman" w:eastAsia="黑体" w:cs="Times New Roman"/>
                <w:color w:val="auto"/>
                <w:sz w:val="24"/>
                <w:szCs w:val="24"/>
              </w:rPr>
              <w:t xml:space="preserve">   项目与相关规划及规划环评符合性分析</w:t>
            </w:r>
          </w:p>
          <w:tbl>
            <w:tblPr>
              <w:tblStyle w:val="19"/>
              <w:tblW w:w="687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2409"/>
              <w:gridCol w:w="2346"/>
              <w:gridCol w:w="6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9"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lang w:val="en-GB"/>
                    </w:rPr>
                  </w:pPr>
                  <w:r>
                    <w:rPr>
                      <w:rFonts w:hint="default" w:ascii="Times New Roman" w:hAnsi="Times New Roman" w:cs="Times New Roman"/>
                      <w:b/>
                      <w:color w:val="auto"/>
                      <w:spacing w:val="-6"/>
                      <w:kern w:val="0"/>
                      <w:sz w:val="21"/>
                      <w:szCs w:val="21"/>
                    </w:rPr>
                    <w:t>内容</w:t>
                  </w:r>
                </w:p>
              </w:tc>
              <w:tc>
                <w:tcPr>
                  <w:tcW w:w="2409"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
                      <w:color w:val="auto"/>
                      <w:spacing w:val="-6"/>
                      <w:kern w:val="0"/>
                      <w:sz w:val="21"/>
                      <w:szCs w:val="21"/>
                    </w:rPr>
                    <w:t>要求</w:t>
                  </w:r>
                </w:p>
              </w:tc>
              <w:tc>
                <w:tcPr>
                  <w:tcW w:w="2346"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
                      <w:color w:val="auto"/>
                      <w:spacing w:val="-6"/>
                      <w:kern w:val="0"/>
                      <w:sz w:val="21"/>
                      <w:szCs w:val="21"/>
                    </w:rPr>
                    <w:t>本项目情况</w:t>
                  </w:r>
                </w:p>
              </w:tc>
              <w:tc>
                <w:tcPr>
                  <w:tcW w:w="663"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
                      <w:color w:val="auto"/>
                      <w:spacing w:val="-6"/>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9" w:type="dxa"/>
                  <w:vMerge w:val="restart"/>
                  <w:tcBorders>
                    <w:tl2br w:val="nil"/>
                    <w:tr2bl w:val="nil"/>
                  </w:tcBorders>
                  <w:vAlign w:val="center"/>
                </w:tcPr>
                <w:p>
                  <w:pPr>
                    <w:adjustRightInd w:val="0"/>
                    <w:snapToGrid w:val="0"/>
                    <w:spacing w:line="300" w:lineRule="exact"/>
                    <w:rPr>
                      <w:rFonts w:hint="default" w:ascii="Times New Roman" w:hAnsi="Times New Roman" w:cs="Times New Roman"/>
                      <w:b/>
                      <w:color w:val="auto"/>
                      <w:spacing w:val="-6"/>
                      <w:kern w:val="0"/>
                      <w:sz w:val="21"/>
                      <w:szCs w:val="21"/>
                    </w:rPr>
                  </w:pPr>
                  <w:r>
                    <w:rPr>
                      <w:rFonts w:hint="default" w:ascii="Times New Roman" w:hAnsi="Times New Roman" w:cs="Times New Roman"/>
                      <w:color w:val="auto"/>
                      <w:kern w:val="0"/>
                      <w:sz w:val="21"/>
                      <w:szCs w:val="21"/>
                    </w:rPr>
                    <w:t>《陕西省西咸新区秦汉新城分区规划（2016-2035）》</w:t>
                  </w:r>
                </w:p>
              </w:tc>
              <w:tc>
                <w:tcPr>
                  <w:tcW w:w="2409" w:type="dxa"/>
                  <w:tcBorders>
                    <w:tl2br w:val="nil"/>
                    <w:tr2bl w:val="nil"/>
                  </w:tcBorders>
                  <w:vAlign w:val="center"/>
                </w:tcPr>
                <w:p>
                  <w:pPr>
                    <w:adjustRightInd w:val="0"/>
                    <w:snapToGrid w:val="0"/>
                    <w:spacing w:line="300" w:lineRule="exact"/>
                    <w:rPr>
                      <w:rFonts w:hint="default" w:ascii="Times New Roman" w:hAnsi="Times New Roman" w:cs="Times New Roman" w:eastAsiaTheme="minorEastAsia"/>
                      <w:color w:val="auto"/>
                      <w:lang w:eastAsia="zh-CN"/>
                    </w:rPr>
                  </w:pPr>
                  <w:r>
                    <w:rPr>
                      <w:rFonts w:hint="eastAsia" w:cs="Times New Roman"/>
                      <w:color w:val="auto"/>
                      <w:lang w:eastAsia="zh-CN"/>
                    </w:rPr>
                    <w:t>（</w:t>
                  </w:r>
                  <w:r>
                    <w:rPr>
                      <w:rFonts w:hint="eastAsia" w:cs="Times New Roman"/>
                      <w:color w:val="auto"/>
                      <w:lang w:val="en-US" w:eastAsia="zh-CN"/>
                    </w:rPr>
                    <w:t>1）</w:t>
                  </w:r>
                  <w:r>
                    <w:rPr>
                      <w:rFonts w:hint="default" w:ascii="Times New Roman" w:hAnsi="Times New Roman" w:cs="Times New Roman"/>
                      <w:color w:val="auto"/>
                    </w:rPr>
                    <w:t>规划范围</w:t>
                  </w:r>
                  <w:r>
                    <w:rPr>
                      <w:rFonts w:hint="default" w:ascii="Times New Roman" w:hAnsi="Times New Roman" w:cs="Times New Roman"/>
                      <w:color w:val="auto"/>
                      <w:lang w:eastAsia="zh-CN"/>
                    </w:rPr>
                    <w:t>：</w:t>
                  </w:r>
                  <w:r>
                    <w:rPr>
                      <w:rFonts w:hint="default" w:ascii="Times New Roman" w:hAnsi="Times New Roman" w:cs="Times New Roman"/>
                      <w:color w:val="auto"/>
                    </w:rPr>
                    <w:t>规划范围为秦汉新城全域：包括渭城区的正阳、窑店、渭城镇，周陵镇福银高速</w:t>
                  </w:r>
                  <w:r>
                    <w:rPr>
                      <w:rFonts w:hint="default" w:ascii="Times New Roman" w:hAnsi="Times New Roman" w:cs="Times New Roman"/>
                      <w:color w:val="auto"/>
                      <w:kern w:val="0"/>
                      <w:sz w:val="21"/>
                      <w:szCs w:val="21"/>
                    </w:rPr>
                    <w:t>以南的区域，秦都区的双照镇及兴平市南位镇西咸北环线以东、咸铜铁路及高干渠以北区域，泾阳县的高庄镇（部分），兴平市南位镇西咸北环线以东，总面积302.84km</w:t>
                  </w:r>
                  <w:r>
                    <w:rPr>
                      <w:rFonts w:hint="default" w:ascii="Times New Roman" w:hAnsi="Times New Roman" w:cs="Times New Roman"/>
                      <w:color w:val="auto"/>
                      <w:kern w:val="0"/>
                      <w:sz w:val="21"/>
                      <w:szCs w:val="21"/>
                      <w:vertAlign w:val="superscript"/>
                    </w:rPr>
                    <w:t>2</w:t>
                  </w:r>
                  <w:r>
                    <w:rPr>
                      <w:rFonts w:hint="default" w:ascii="Times New Roman" w:hAnsi="Times New Roman" w:cs="Times New Roman"/>
                      <w:color w:val="auto"/>
                      <w:kern w:val="0"/>
                      <w:sz w:val="21"/>
                      <w:szCs w:val="21"/>
                    </w:rPr>
                    <w:t>，规划城市建设用地49.3km</w:t>
                  </w:r>
                  <w:r>
                    <w:rPr>
                      <w:rFonts w:hint="default" w:ascii="Times New Roman" w:hAnsi="Times New Roman" w:cs="Times New Roman"/>
                      <w:color w:val="auto"/>
                      <w:kern w:val="0"/>
                      <w:sz w:val="21"/>
                      <w:szCs w:val="21"/>
                      <w:vertAlign w:val="superscript"/>
                    </w:rPr>
                    <w:t>2</w:t>
                  </w:r>
                  <w:r>
                    <w:rPr>
                      <w:rFonts w:hint="default" w:ascii="Times New Roman" w:hAnsi="Times New Roman" w:cs="Times New Roman"/>
                      <w:color w:val="auto"/>
                      <w:kern w:val="0"/>
                      <w:sz w:val="21"/>
                      <w:szCs w:val="21"/>
                    </w:rPr>
                    <w:t>。</w:t>
                  </w:r>
                </w:p>
              </w:tc>
              <w:tc>
                <w:tcPr>
                  <w:tcW w:w="2346" w:type="dxa"/>
                  <w:tcBorders>
                    <w:tl2br w:val="nil"/>
                    <w:tr2bl w:val="nil"/>
                  </w:tcBorders>
                  <w:vAlign w:val="center"/>
                </w:tcPr>
                <w:p>
                  <w:pPr>
                    <w:adjustRightInd w:val="0"/>
                    <w:snapToGrid w:val="0"/>
                    <w:spacing w:line="300" w:lineRule="exact"/>
                    <w:rPr>
                      <w:rFonts w:hint="default" w:ascii="Times New Roman" w:hAnsi="Times New Roman" w:cs="Times New Roman"/>
                      <w:b/>
                      <w:color w:val="auto"/>
                      <w:spacing w:val="-6"/>
                      <w:kern w:val="0"/>
                      <w:sz w:val="21"/>
                      <w:szCs w:val="21"/>
                    </w:rPr>
                  </w:pPr>
                  <w:r>
                    <w:rPr>
                      <w:rFonts w:hint="default" w:ascii="Times New Roman" w:hAnsi="Times New Roman" w:cs="Times New Roman"/>
                      <w:color w:val="auto"/>
                      <w:kern w:val="0"/>
                      <w:sz w:val="21"/>
                      <w:szCs w:val="21"/>
                    </w:rPr>
                    <w:t>本项目属于娱乐业中的游乐园项目，位于“两带、七板块”中的镐京立体城市板块，符合新城主导产业要求。本项目用地属于娱乐康体设施用地。</w:t>
                  </w:r>
                </w:p>
              </w:tc>
              <w:tc>
                <w:tcPr>
                  <w:tcW w:w="663" w:type="dxa"/>
                  <w:tcBorders>
                    <w:tl2br w:val="nil"/>
                    <w:tr2bl w:val="nil"/>
                  </w:tcBorders>
                  <w:vAlign w:val="center"/>
                </w:tcPr>
                <w:p>
                  <w:pPr>
                    <w:adjustRightInd w:val="0"/>
                    <w:snapToGrid w:val="0"/>
                    <w:spacing w:line="300" w:lineRule="exact"/>
                    <w:jc w:val="center"/>
                    <w:rPr>
                      <w:rFonts w:hint="default" w:ascii="Times New Roman" w:hAnsi="Times New Roman" w:cs="Times New Roman"/>
                      <w:b/>
                      <w:color w:val="auto"/>
                      <w:spacing w:val="-6"/>
                      <w:kern w:val="0"/>
                      <w:sz w:val="21"/>
                      <w:szCs w:val="21"/>
                    </w:rPr>
                  </w:pPr>
                  <w:r>
                    <w:rPr>
                      <w:rFonts w:hint="default" w:ascii="Times New Roman" w:hAnsi="Times New Roman" w:cs="Times New Roman"/>
                      <w:bCs/>
                      <w:color w:val="auto"/>
                      <w:spacing w:val="-6"/>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9"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p>
              </w:tc>
              <w:tc>
                <w:tcPr>
                  <w:tcW w:w="2409" w:type="dxa"/>
                  <w:tcBorders>
                    <w:tl2br w:val="nil"/>
                    <w:tr2bl w:val="nil"/>
                  </w:tcBorders>
                  <w:vAlign w:val="center"/>
                </w:tcPr>
                <w:p>
                  <w:pPr>
                    <w:adjustRightInd w:val="0"/>
                    <w:snapToGrid w:val="0"/>
                    <w:spacing w:line="300" w:lineRule="exact"/>
                    <w:rPr>
                      <w:rFonts w:hint="default" w:ascii="Times New Roman" w:hAnsi="Times New Roman" w:cs="Times New Roman" w:eastAsiaTheme="minorEastAsia"/>
                      <w:color w:val="auto"/>
                      <w:lang w:eastAsia="zh-CN"/>
                    </w:rPr>
                  </w:pPr>
                  <w:r>
                    <w:rPr>
                      <w:rFonts w:hint="default" w:ascii="Times New Roman" w:hAnsi="Times New Roman" w:cs="Times New Roman"/>
                      <w:color w:val="auto"/>
                      <w:kern w:val="0"/>
                      <w:sz w:val="21"/>
                      <w:szCs w:val="21"/>
                      <w:lang w:val="en-US" w:eastAsia="zh-CN"/>
                    </w:rPr>
                    <w:t>（2）</w:t>
                  </w:r>
                  <w:r>
                    <w:rPr>
                      <w:rFonts w:hint="eastAsia" w:ascii="Times New Roman" w:hAnsi="Times New Roman" w:cs="Times New Roman"/>
                      <w:color w:val="auto"/>
                      <w:kern w:val="0"/>
                      <w:sz w:val="21"/>
                      <w:szCs w:val="21"/>
                      <w:lang w:val="en-US" w:eastAsia="zh-CN"/>
                    </w:rPr>
                    <w:t>产业布局</w:t>
                  </w: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rPr>
                    <w:t>以健康医养、文化旅游为主导产业。依托目前区内已形成的石油化工、电力能源、机械制造、建筑材料、汽车零部件制造与维修及销售等第二产业体系，新增工业产业以汽车产业服务业、工业物流、商贸物流为主。</w:t>
                  </w:r>
                </w:p>
              </w:tc>
              <w:tc>
                <w:tcPr>
                  <w:tcW w:w="2346"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w:t>
                  </w:r>
                  <w:r>
                    <w:rPr>
                      <w:rFonts w:hint="eastAsia" w:cs="Times New Roman"/>
                      <w:color w:val="auto"/>
                      <w:kern w:val="0"/>
                      <w:sz w:val="21"/>
                      <w:szCs w:val="21"/>
                      <w:lang w:val="en-US" w:eastAsia="zh-CN"/>
                    </w:rPr>
                    <w:t>为文化旅游</w:t>
                  </w:r>
                  <w:r>
                    <w:rPr>
                      <w:rFonts w:hint="default" w:ascii="Times New Roman" w:hAnsi="Times New Roman" w:cs="Times New Roman"/>
                      <w:color w:val="auto"/>
                      <w:kern w:val="0"/>
                      <w:sz w:val="21"/>
                      <w:szCs w:val="21"/>
                    </w:rPr>
                    <w:t>项目，</w:t>
                  </w:r>
                  <w:r>
                    <w:rPr>
                      <w:rFonts w:hint="eastAsia" w:cs="Times New Roman"/>
                      <w:color w:val="auto"/>
                      <w:kern w:val="0"/>
                      <w:sz w:val="21"/>
                      <w:szCs w:val="21"/>
                      <w:lang w:val="en-US" w:eastAsia="zh-CN"/>
                    </w:rPr>
                    <w:t>符合产业布局</w:t>
                  </w:r>
                  <w:r>
                    <w:rPr>
                      <w:rFonts w:hint="default" w:ascii="Times New Roman" w:hAnsi="Times New Roman" w:cs="Times New Roman"/>
                      <w:color w:val="auto"/>
                      <w:kern w:val="0"/>
                      <w:sz w:val="21"/>
                      <w:szCs w:val="21"/>
                    </w:rPr>
                    <w:t>。</w:t>
                  </w:r>
                </w:p>
              </w:tc>
              <w:tc>
                <w:tcPr>
                  <w:tcW w:w="663" w:type="dxa"/>
                  <w:tcBorders>
                    <w:tl2br w:val="nil"/>
                    <w:tr2bl w:val="nil"/>
                  </w:tcBorders>
                  <w:vAlign w:val="center"/>
                </w:tcPr>
                <w:p>
                  <w:pPr>
                    <w:adjustRightInd w:val="0"/>
                    <w:snapToGrid w:val="0"/>
                    <w:spacing w:line="300" w:lineRule="exact"/>
                    <w:jc w:val="center"/>
                    <w:rPr>
                      <w:rFonts w:hint="eastAsia" w:ascii="Times New Roman" w:hAnsi="Times New Roman" w:eastAsia="宋体" w:cs="Times New Roman"/>
                      <w:bCs/>
                      <w:color w:val="auto"/>
                      <w:spacing w:val="-6"/>
                      <w:kern w:val="0"/>
                      <w:sz w:val="21"/>
                      <w:szCs w:val="21"/>
                      <w:lang w:val="en-US" w:eastAsia="zh-CN"/>
                    </w:rPr>
                  </w:pPr>
                  <w:r>
                    <w:rPr>
                      <w:rFonts w:hint="eastAsia" w:ascii="Times New Roman" w:hAnsi="Times New Roman" w:cs="Times New Roman"/>
                      <w:bCs/>
                      <w:color w:val="auto"/>
                      <w:spacing w:val="-6"/>
                      <w:kern w:val="0"/>
                      <w:sz w:val="21"/>
                      <w:szCs w:val="21"/>
                      <w:lang w:val="en-US" w:eastAsia="zh-CN"/>
                    </w:rPr>
                    <w:t>符合</w:t>
                  </w:r>
                </w:p>
              </w:tc>
            </w:tr>
          </w:tbl>
          <w:p>
            <w:pPr>
              <w:autoSpaceDE w:val="0"/>
              <w:autoSpaceDN w:val="0"/>
              <w:adjustRightInd w:val="0"/>
              <w:snapToGrid w:val="0"/>
              <w:jc w:val="center"/>
              <w:rPr>
                <w:rFonts w:hint="default" w:ascii="Times New Roman" w:hAnsi="Times New Roman" w:cs="Times New Roman"/>
                <w:color w:val="auto"/>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2233" w:type="dxa"/>
            <w:vAlign w:val="center"/>
          </w:tcPr>
          <w:p>
            <w:pPr>
              <w:autoSpaceDE w:val="0"/>
              <w:autoSpaceDN w:val="0"/>
              <w:adjustRightInd w:val="0"/>
              <w:snapToGrid w:val="0"/>
              <w:jc w:val="center"/>
              <w:rPr>
                <w:rFonts w:hint="default" w:ascii="Times New Roman" w:hAnsi="Times New Roman" w:cs="Times New Roman"/>
                <w:color w:val="auto"/>
                <w:kern w:val="0"/>
                <w:sz w:val="24"/>
              </w:rPr>
            </w:pPr>
            <w:r>
              <w:rPr>
                <w:rFonts w:hint="default" w:ascii="Times New Roman" w:hAnsi="Times New Roman" w:cs="Times New Roman"/>
                <w:color w:val="auto"/>
                <w:kern w:val="0"/>
                <w:sz w:val="24"/>
              </w:rPr>
              <w:t>其他符合性分析</w:t>
            </w:r>
          </w:p>
        </w:tc>
        <w:tc>
          <w:tcPr>
            <w:tcW w:w="7123" w:type="dxa"/>
            <w:gridSpan w:val="3"/>
            <w:vAlign w:val="center"/>
          </w:tcPr>
          <w:p>
            <w:pPr>
              <w:autoSpaceDE w:val="0"/>
              <w:autoSpaceDN w:val="0"/>
              <w:adjustRightInd w:val="0"/>
              <w:snapToGrid w:val="0"/>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rPr>
              <w:t>1、“三线一单”符合性分析</w:t>
            </w:r>
          </w:p>
          <w:p>
            <w:pPr>
              <w:adjustRightInd w:val="0"/>
              <w:snapToGrid w:val="0"/>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本项目与“三线一单”的符合性分析见下表</w:t>
            </w: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w:t>
            </w:r>
          </w:p>
          <w:p>
            <w:pPr>
              <w:widowControl w:val="0"/>
              <w:snapToGrid w:val="0"/>
              <w:spacing w:line="360" w:lineRule="auto"/>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w:t>
            </w:r>
            <w:r>
              <w:rPr>
                <w:rFonts w:hint="default" w:ascii="Times New Roman" w:hAnsi="Times New Roman" w:eastAsia="黑体" w:cs="Times New Roman"/>
                <w:color w:val="auto"/>
                <w:sz w:val="24"/>
                <w:szCs w:val="24"/>
                <w:lang w:val="en-US" w:eastAsia="zh-CN"/>
              </w:rPr>
              <w:t>2</w:t>
            </w:r>
            <w:r>
              <w:rPr>
                <w:rFonts w:hint="default" w:ascii="Times New Roman" w:hAnsi="Times New Roman" w:eastAsia="黑体" w:cs="Times New Roman"/>
                <w:color w:val="auto"/>
                <w:sz w:val="24"/>
                <w:szCs w:val="24"/>
              </w:rPr>
              <w:t xml:space="preserve">   </w:t>
            </w:r>
            <w:r>
              <w:rPr>
                <w:rFonts w:hint="eastAsia" w:eastAsia="黑体" w:cs="Times New Roman"/>
                <w:color w:val="auto"/>
                <w:sz w:val="24"/>
                <w:szCs w:val="24"/>
                <w:lang w:eastAsia="zh-CN"/>
              </w:rPr>
              <w:t>“</w:t>
            </w:r>
            <w:r>
              <w:rPr>
                <w:rFonts w:hint="default" w:ascii="Times New Roman" w:hAnsi="Times New Roman" w:eastAsia="黑体" w:cs="Times New Roman"/>
                <w:color w:val="auto"/>
                <w:sz w:val="24"/>
                <w:szCs w:val="24"/>
              </w:rPr>
              <w:t>三线一单</w:t>
            </w:r>
            <w:r>
              <w:rPr>
                <w:rFonts w:hint="eastAsia" w:eastAsia="黑体" w:cs="Times New Roman"/>
                <w:color w:val="auto"/>
                <w:sz w:val="24"/>
                <w:szCs w:val="24"/>
                <w:lang w:eastAsia="zh-CN"/>
              </w:rPr>
              <w:t>”</w:t>
            </w:r>
            <w:r>
              <w:rPr>
                <w:rFonts w:hint="default" w:ascii="Times New Roman" w:hAnsi="Times New Roman" w:eastAsia="黑体" w:cs="Times New Roman"/>
                <w:color w:val="auto"/>
                <w:sz w:val="24"/>
                <w:szCs w:val="24"/>
              </w:rPr>
              <w:t>符合性分析</w:t>
            </w:r>
          </w:p>
          <w:tbl>
            <w:tblPr>
              <w:tblStyle w:val="18"/>
              <w:tblW w:w="69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92"/>
              <w:gridCol w:w="51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5"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序号</w:t>
                  </w:r>
                </w:p>
              </w:tc>
              <w:tc>
                <w:tcPr>
                  <w:tcW w:w="1192"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选址因素</w:t>
                  </w:r>
                </w:p>
              </w:tc>
              <w:tc>
                <w:tcPr>
                  <w:tcW w:w="5167"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选址条件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5"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1</w:t>
                  </w:r>
                </w:p>
              </w:tc>
              <w:tc>
                <w:tcPr>
                  <w:tcW w:w="1192" w:type="dxa"/>
                  <w:tcBorders>
                    <w:tl2br w:val="nil"/>
                    <w:tr2bl w:val="nil"/>
                  </w:tcBorders>
                  <w:vAlign w:val="center"/>
                </w:tcPr>
                <w:p>
                  <w:pPr>
                    <w:pStyle w:val="17"/>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生态保护红线</w:t>
                  </w:r>
                </w:p>
              </w:tc>
              <w:tc>
                <w:tcPr>
                  <w:tcW w:w="516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38" w:rightChars="-18" w:firstLine="0" w:firstLineChars="0"/>
                    <w:jc w:val="both"/>
                    <w:textAlignment w:val="auto"/>
                    <w:outlineLvl w:val="9"/>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本项目所在地位于沣西新城，本项目所在区域无自然保护区、风景名胜区、饮用水源保护区等敏感区域，不涉及生态红线。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5"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2</w:t>
                  </w:r>
                </w:p>
              </w:tc>
              <w:tc>
                <w:tcPr>
                  <w:tcW w:w="1192" w:type="dxa"/>
                  <w:tcBorders>
                    <w:tl2br w:val="nil"/>
                    <w:tr2bl w:val="nil"/>
                  </w:tcBorders>
                  <w:vAlign w:val="center"/>
                </w:tcPr>
                <w:p>
                  <w:pPr>
                    <w:pStyle w:val="17"/>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环境质量底线</w:t>
                  </w:r>
                </w:p>
              </w:tc>
              <w:tc>
                <w:tcPr>
                  <w:tcW w:w="5167" w:type="dxa"/>
                  <w:tcBorders>
                    <w:tl2br w:val="nil"/>
                    <w:tr2bl w:val="nil"/>
                  </w:tcBorders>
                  <w:vAlign w:val="center"/>
                </w:tcPr>
                <w:p>
                  <w:pPr>
                    <w:pStyle w:val="17"/>
                    <w:jc w:val="lef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本项目所在区域为环境空气质量不达标区，声环境质量满足《声环境质量标准》（GB3096-2008）2类标准要求，项目产生的污染物采取措施后，对周边的环境影响较小，不触及环境质量底线。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5"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3</w:t>
                  </w:r>
                </w:p>
              </w:tc>
              <w:tc>
                <w:tcPr>
                  <w:tcW w:w="1192" w:type="dxa"/>
                  <w:tcBorders>
                    <w:tl2br w:val="nil"/>
                    <w:tr2bl w:val="nil"/>
                  </w:tcBorders>
                  <w:vAlign w:val="center"/>
                </w:tcPr>
                <w:p>
                  <w:pPr>
                    <w:widowControl/>
                    <w:jc w:val="center"/>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资源利用上线</w:t>
                  </w:r>
                </w:p>
              </w:tc>
              <w:tc>
                <w:tcPr>
                  <w:tcW w:w="5167" w:type="dxa"/>
                  <w:tcBorders>
                    <w:tl2br w:val="nil"/>
                    <w:tr2bl w:val="nil"/>
                  </w:tcBorders>
                  <w:vAlign w:val="center"/>
                </w:tcPr>
                <w:p>
                  <w:pPr>
                    <w:pStyle w:val="17"/>
                    <w:jc w:val="lef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冬季采暖采用市政供热</w:t>
                  </w:r>
                  <w:r>
                    <w:rPr>
                      <w:rFonts w:hint="eastAsia" w:ascii="Times New Roman" w:hAnsi="Times New Roman" w:cs="Times New Roman"/>
                      <w:bCs w:val="0"/>
                      <w:color w:val="auto"/>
                      <w:kern w:val="0"/>
                      <w:sz w:val="21"/>
                      <w:szCs w:val="21"/>
                      <w:lang w:val="en-US" w:eastAsia="zh-CN" w:bidi="ar-SA"/>
                    </w:rPr>
                    <w:t>+中央空调系统</w:t>
                  </w:r>
                  <w:r>
                    <w:rPr>
                      <w:rFonts w:hint="default" w:ascii="Times New Roman" w:hAnsi="Times New Roman" w:eastAsia="宋体" w:cs="Times New Roman"/>
                      <w:bCs w:val="0"/>
                      <w:color w:val="auto"/>
                      <w:kern w:val="0"/>
                      <w:sz w:val="21"/>
                      <w:szCs w:val="21"/>
                      <w:lang w:val="en-US" w:eastAsia="zh-CN" w:bidi="ar-SA"/>
                    </w:rPr>
                    <w:t>，不设置锅炉，能源消耗合理分配，不触及资源利用上线。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45" w:type="dxa"/>
                  <w:tcBorders>
                    <w:tl2br w:val="nil"/>
                    <w:tr2bl w:val="nil"/>
                  </w:tcBorders>
                  <w:vAlign w:val="center"/>
                </w:tcPr>
                <w:p>
                  <w:pPr>
                    <w:pStyle w:val="17"/>
                    <w:spacing w:line="36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4</w:t>
                  </w:r>
                </w:p>
              </w:tc>
              <w:tc>
                <w:tcPr>
                  <w:tcW w:w="1192" w:type="dxa"/>
                  <w:tcBorders>
                    <w:tl2br w:val="nil"/>
                    <w:tr2bl w:val="nil"/>
                  </w:tcBorders>
                  <w:vAlign w:val="center"/>
                </w:tcPr>
                <w:p>
                  <w:pPr>
                    <w:widowControl/>
                    <w:jc w:val="center"/>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eastAsia="宋体" w:cs="Times New Roman"/>
                      <w:bCs w:val="0"/>
                      <w:color w:val="auto"/>
                      <w:kern w:val="0"/>
                      <w:sz w:val="21"/>
                      <w:szCs w:val="21"/>
                      <w:lang w:val="en-US" w:eastAsia="zh-CN" w:bidi="ar-SA"/>
                    </w:rPr>
                    <w:t>环境准入负面清单</w:t>
                  </w:r>
                </w:p>
              </w:tc>
              <w:tc>
                <w:tcPr>
                  <w:tcW w:w="5167" w:type="dxa"/>
                  <w:tcBorders>
                    <w:tl2br w:val="nil"/>
                    <w:tr2bl w:val="nil"/>
                  </w:tcBorders>
                  <w:vAlign w:val="center"/>
                </w:tcPr>
                <w:p>
                  <w:pPr>
                    <w:adjustRightInd w:val="0"/>
                    <w:snapToGrid w:val="0"/>
                    <w:spacing w:line="300" w:lineRule="exact"/>
                    <w:rPr>
                      <w:rFonts w:hint="default" w:ascii="Times New Roman" w:hAnsi="Times New Roman" w:eastAsia="宋体" w:cs="Times New Roman"/>
                      <w:bCs w:val="0"/>
                      <w:color w:val="auto"/>
                      <w:kern w:val="0"/>
                      <w:sz w:val="21"/>
                      <w:szCs w:val="21"/>
                      <w:lang w:val="en-US" w:eastAsia="zh-CN" w:bidi="ar-SA"/>
                    </w:rPr>
                  </w:pPr>
                  <w:r>
                    <w:rPr>
                      <w:rFonts w:hint="default" w:ascii="Times New Roman" w:hAnsi="Times New Roman" w:cs="Times New Roman"/>
                      <w:bCs/>
                      <w:color w:val="auto"/>
                      <w:spacing w:val="-6"/>
                      <w:kern w:val="0"/>
                      <w:sz w:val="21"/>
                      <w:szCs w:val="21"/>
                      <w:lang w:val="en-US" w:eastAsia="zh-CN"/>
                    </w:rPr>
                    <w:t>根据关于印发《陕西省国家重点生态功能区产业准入负面清单（试行）（陕发改规划（2018）213号）的通知》，本项目不在其之列。</w:t>
                  </w:r>
                </w:p>
              </w:tc>
            </w:tr>
          </w:tbl>
          <w:p>
            <w:pPr>
              <w:widowControl/>
              <w:spacing w:line="360" w:lineRule="auto"/>
              <w:rPr>
                <w:rFonts w:hint="default" w:ascii="Times New Roman" w:hAnsi="Times New Roman" w:cs="Times New Roman"/>
                <w:color w:val="auto"/>
                <w:sz w:val="24"/>
                <w:szCs w:val="24"/>
                <w:lang w:val="en-US" w:eastAsia="zh-CN"/>
              </w:rPr>
            </w:pPr>
            <w:r>
              <w:rPr>
                <w:rFonts w:hint="default" w:ascii="Times New Roman" w:hAnsi="Times New Roman" w:cs="Times New Roman"/>
                <w:b/>
                <w:bCs/>
                <w:color w:val="auto"/>
                <w:sz w:val="24"/>
                <w:lang w:val="en-US" w:eastAsia="zh-CN"/>
              </w:rPr>
              <w:t>2</w:t>
            </w:r>
            <w:r>
              <w:rPr>
                <w:rFonts w:hint="default" w:ascii="Times New Roman" w:hAnsi="Times New Roman" w:cs="Times New Roman"/>
                <w:b/>
                <w:bCs/>
                <w:color w:val="auto"/>
                <w:sz w:val="24"/>
              </w:rPr>
              <w:t>、</w:t>
            </w:r>
            <w:r>
              <w:rPr>
                <w:rFonts w:hint="default" w:ascii="Times New Roman" w:hAnsi="Times New Roman" w:cs="Times New Roman"/>
                <w:color w:val="auto"/>
                <w:sz w:val="24"/>
                <w:szCs w:val="24"/>
                <w:lang w:val="en-GB" w:eastAsia="zh-CN"/>
              </w:rPr>
              <w:t>与</w:t>
            </w:r>
            <w:r>
              <w:rPr>
                <w:rFonts w:hint="default" w:ascii="Times New Roman" w:hAnsi="Times New Roman" w:cs="Times New Roman"/>
                <w:color w:val="auto"/>
                <w:sz w:val="24"/>
                <w:szCs w:val="24"/>
                <w:lang w:val="en-US" w:eastAsia="zh-CN"/>
              </w:rPr>
              <w:t>相关技术政策及环境管理的相符性分析</w:t>
            </w:r>
          </w:p>
          <w:p>
            <w:pPr>
              <w:widowControl w:val="0"/>
              <w:snapToGrid w:val="0"/>
              <w:spacing w:line="360" w:lineRule="auto"/>
              <w:jc w:val="center"/>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项目与相关技术政策及环境管理的相符性分析见下表3。</w:t>
            </w:r>
          </w:p>
          <w:p>
            <w:pPr>
              <w:widowControl w:val="0"/>
              <w:snapToGrid w:val="0"/>
              <w:spacing w:line="360" w:lineRule="auto"/>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表</w:t>
            </w:r>
            <w:r>
              <w:rPr>
                <w:rFonts w:hint="default"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rPr>
              <w:t xml:space="preserve">   与相关环保政策符合性分析</w:t>
            </w:r>
          </w:p>
          <w:tbl>
            <w:tblPr>
              <w:tblStyle w:val="19"/>
              <w:tblW w:w="68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3096"/>
              <w:gridCol w:w="1601"/>
              <w:gridCol w:w="7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tcBorders>
                    <w:tl2br w:val="nil"/>
                    <w:tr2bl w:val="nil"/>
                  </w:tcBorders>
                  <w:vAlign w:val="center"/>
                </w:tcPr>
                <w:p>
                  <w:pPr>
                    <w:adjustRightInd w:val="0"/>
                    <w:snapToGrid w:val="0"/>
                    <w:spacing w:line="300" w:lineRule="exact"/>
                    <w:jc w:val="center"/>
                    <w:rPr>
                      <w:rFonts w:hint="default" w:ascii="Times New Roman" w:hAnsi="Times New Roman" w:cs="Times New Roman"/>
                      <w:color w:val="auto"/>
                      <w:kern w:val="0"/>
                      <w:sz w:val="21"/>
                      <w:szCs w:val="21"/>
                      <w:lang w:val="en-GB"/>
                    </w:rPr>
                  </w:pPr>
                  <w:r>
                    <w:rPr>
                      <w:rFonts w:hint="default" w:ascii="Times New Roman" w:hAnsi="Times New Roman" w:cs="Times New Roman"/>
                      <w:b/>
                      <w:color w:val="auto"/>
                      <w:spacing w:val="-6"/>
                      <w:kern w:val="0"/>
                      <w:sz w:val="21"/>
                      <w:szCs w:val="21"/>
                    </w:rPr>
                    <w:t>内容</w:t>
                  </w:r>
                </w:p>
              </w:tc>
              <w:tc>
                <w:tcPr>
                  <w:tcW w:w="3096"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
                      <w:color w:val="auto"/>
                      <w:spacing w:val="-6"/>
                      <w:kern w:val="0"/>
                      <w:sz w:val="21"/>
                      <w:szCs w:val="21"/>
                    </w:rPr>
                    <w:t>要求</w:t>
                  </w:r>
                </w:p>
              </w:tc>
              <w:tc>
                <w:tcPr>
                  <w:tcW w:w="1601" w:type="dxa"/>
                  <w:tcBorders>
                    <w:tl2br w:val="nil"/>
                    <w:tr2bl w:val="nil"/>
                  </w:tcBorders>
                  <w:vAlign w:val="center"/>
                </w:tcPr>
                <w:p>
                  <w:pPr>
                    <w:adjustRightInd w:val="0"/>
                    <w:snapToGrid w:val="0"/>
                    <w:spacing w:line="300" w:lineRule="exact"/>
                    <w:jc w:val="center"/>
                    <w:rPr>
                      <w:rFonts w:hint="default" w:ascii="Times New Roman" w:hAnsi="Times New Roman" w:cs="Times New Roman"/>
                      <w:color w:val="auto"/>
                      <w:kern w:val="0"/>
                      <w:sz w:val="21"/>
                      <w:szCs w:val="21"/>
                    </w:rPr>
                  </w:pPr>
                  <w:r>
                    <w:rPr>
                      <w:rFonts w:hint="default" w:ascii="Times New Roman" w:hAnsi="Times New Roman" w:cs="Times New Roman"/>
                      <w:b/>
                      <w:color w:val="auto"/>
                      <w:spacing w:val="-6"/>
                      <w:kern w:val="0"/>
                      <w:sz w:val="21"/>
                      <w:szCs w:val="21"/>
                    </w:rPr>
                    <w:t>本项目情况</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
                      <w:color w:val="auto"/>
                      <w:spacing w:val="-6"/>
                      <w:kern w:val="0"/>
                      <w:sz w:val="21"/>
                      <w:szCs w:val="21"/>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vMerge w:val="restart"/>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《西咸新区铁腕治霾打赢蓝天保卫战三年行动实施方案（2018-2020年）（修订版）》</w:t>
                  </w:r>
                </w:p>
              </w:tc>
              <w:tc>
                <w:tcPr>
                  <w:tcW w:w="3096"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color w:val="auto"/>
                      <w:kern w:val="0"/>
                      <w:sz w:val="21"/>
                      <w:szCs w:val="21"/>
                    </w:rPr>
                    <w:t>18.全面提升施工扬尘管控水平。严格管控施工扬尘，全面落实建筑施工“六个100%管理+红黄绿牌结果管理”的防治联动制度，施工工地安装视频监控设施，并与主管部门管理平台联网。对落实扬尘管控措施不力的施工工地</w:t>
                  </w:r>
                  <w:r>
                    <w:rPr>
                      <w:rFonts w:hint="default" w:ascii="Times New Roman" w:hAnsi="Times New Roman" w:cs="Times New Roman"/>
                      <w:color w:val="auto"/>
                      <w:kern w:val="0"/>
                      <w:sz w:val="21"/>
                      <w:szCs w:val="21"/>
                      <w:lang w:eastAsia="zh-CN"/>
                    </w:rPr>
                    <w:t>。</w:t>
                  </w:r>
                </w:p>
              </w:tc>
              <w:tc>
                <w:tcPr>
                  <w:tcW w:w="1601"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本项目在施工期，严格参考行动方案要求，加强施工扬尘控制，强化渣土运输车辆全过程管理</w:t>
                  </w:r>
                  <w:r>
                    <w:rPr>
                      <w:rFonts w:hint="default" w:ascii="Times New Roman" w:hAnsi="Times New Roman" w:cs="Times New Roman"/>
                      <w:color w:val="auto"/>
                      <w:kern w:val="0"/>
                      <w:sz w:val="21"/>
                      <w:szCs w:val="21"/>
                      <w:lang w:eastAsia="zh-CN"/>
                    </w:rPr>
                    <w:t>。</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p>
              </w:tc>
              <w:tc>
                <w:tcPr>
                  <w:tcW w:w="3096"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23.</w:t>
                  </w:r>
                  <w:r>
                    <w:rPr>
                      <w:rFonts w:hint="default" w:ascii="Times New Roman" w:hAnsi="Times New Roman" w:cs="Times New Roman"/>
                      <w:color w:val="auto"/>
                      <w:kern w:val="0"/>
                      <w:sz w:val="21"/>
                      <w:szCs w:val="21"/>
                    </w:rPr>
                    <w:t>排放油烟的饮食业单位全部安装油烟净化装置并实现达标排放，凡达不到《饮食业油烟排放标准(GB18483-2001)》排放限值的，一律停业整改。</w:t>
                  </w:r>
                </w:p>
              </w:tc>
              <w:tc>
                <w:tcPr>
                  <w:tcW w:w="1601"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lang w:val="en-US" w:eastAsia="zh-CN"/>
                    </w:rPr>
                    <w:t>本项目职工食堂均安装油烟净化装置，油烟废弃均能做到达标排放。</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vMerge w:val="restart"/>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《陕西省2020年蓝天保卫战工作方案》</w:t>
                  </w:r>
                </w:p>
              </w:tc>
              <w:tc>
                <w:tcPr>
                  <w:tcW w:w="3096"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一）</w:t>
                  </w:r>
                  <w:r>
                    <w:rPr>
                      <w:rFonts w:hint="default" w:ascii="Times New Roman" w:hAnsi="Times New Roman" w:cs="Times New Roman"/>
                      <w:color w:val="auto"/>
                      <w:kern w:val="0"/>
                      <w:sz w:val="21"/>
                      <w:szCs w:val="21"/>
                    </w:rPr>
                    <w:t>严格建筑施工扬尘监管。城市施工工地要严格执行工地周边围挡、物料堆放覆盖、路面硬化、出入车辆清洗、土方开挖湿法作业、渣土车辆密闭运输“六个百分之百”。重点区域和5000㎡及以上土石方建筑工地要安装在线监测和视频监控设施，并与当地有关主管部门联网。</w:t>
                  </w:r>
                </w:p>
              </w:tc>
              <w:tc>
                <w:tcPr>
                  <w:tcW w:w="1601"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本项目在施工期，</w:t>
                  </w:r>
                  <w:r>
                    <w:rPr>
                      <w:rFonts w:hint="default" w:ascii="Times New Roman" w:hAnsi="Times New Roman" w:cs="Times New Roman"/>
                      <w:color w:val="auto"/>
                      <w:kern w:val="0"/>
                      <w:sz w:val="21"/>
                      <w:szCs w:val="21"/>
                      <w:lang w:val="en-US" w:eastAsia="zh-CN"/>
                    </w:rPr>
                    <w:t>严格建筑施工扬尘监管。施工工地周边</w:t>
                  </w:r>
                  <w:r>
                    <w:rPr>
                      <w:rFonts w:hint="eastAsia" w:cs="Times New Roman"/>
                      <w:color w:val="auto"/>
                      <w:kern w:val="0"/>
                      <w:sz w:val="21"/>
                      <w:szCs w:val="21"/>
                      <w:lang w:val="en-US" w:eastAsia="zh-CN"/>
                    </w:rPr>
                    <w:t>设</w:t>
                  </w:r>
                  <w:r>
                    <w:rPr>
                      <w:rFonts w:hint="default" w:ascii="Times New Roman" w:hAnsi="Times New Roman" w:cs="Times New Roman"/>
                      <w:color w:val="auto"/>
                      <w:kern w:val="0"/>
                      <w:sz w:val="21"/>
                      <w:szCs w:val="21"/>
                      <w:lang w:val="en-US" w:eastAsia="zh-CN"/>
                    </w:rPr>
                    <w:t>围挡</w:t>
                  </w:r>
                  <w:r>
                    <w:rPr>
                      <w:rFonts w:hint="default" w:ascii="Times New Roman" w:hAnsi="Times New Roman" w:cs="Times New Roman"/>
                      <w:color w:val="auto"/>
                      <w:kern w:val="0"/>
                      <w:sz w:val="21"/>
                      <w:szCs w:val="21"/>
                    </w:rPr>
                    <w:t>、</w:t>
                  </w:r>
                  <w:r>
                    <w:rPr>
                      <w:rFonts w:hint="eastAsia" w:cs="Times New Roman"/>
                      <w:color w:val="auto"/>
                      <w:kern w:val="0"/>
                      <w:sz w:val="21"/>
                      <w:szCs w:val="21"/>
                      <w:lang w:val="en-US" w:eastAsia="zh-CN"/>
                    </w:rPr>
                    <w:t>露天</w:t>
                  </w:r>
                  <w:r>
                    <w:rPr>
                      <w:rFonts w:hint="default" w:ascii="Times New Roman" w:hAnsi="Times New Roman" w:cs="Times New Roman"/>
                      <w:color w:val="auto"/>
                      <w:kern w:val="0"/>
                      <w:sz w:val="21"/>
                      <w:szCs w:val="21"/>
                      <w:lang w:val="en-US" w:eastAsia="zh-CN"/>
                    </w:rPr>
                    <w:t>物料堆放</w:t>
                  </w:r>
                  <w:r>
                    <w:rPr>
                      <w:rFonts w:hint="eastAsia" w:cs="Times New Roman"/>
                      <w:color w:val="auto"/>
                      <w:kern w:val="0"/>
                      <w:sz w:val="21"/>
                      <w:szCs w:val="21"/>
                      <w:lang w:val="en-US" w:eastAsia="zh-CN"/>
                    </w:rPr>
                    <w:t>进行</w:t>
                  </w:r>
                  <w:r>
                    <w:rPr>
                      <w:rFonts w:hint="default" w:ascii="Times New Roman" w:hAnsi="Times New Roman" w:cs="Times New Roman"/>
                      <w:color w:val="auto"/>
                      <w:kern w:val="0"/>
                      <w:sz w:val="21"/>
                      <w:szCs w:val="21"/>
                      <w:lang w:val="en-US" w:eastAsia="zh-CN"/>
                    </w:rPr>
                    <w:t>覆盖</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路面硬化</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出入车辆设清洗设施</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土方阶段进行湿法开挖</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渣土车密闭运输</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lang w:val="en-US" w:eastAsia="zh-CN"/>
                    </w:rPr>
                    <w:t>建筑工地安装在线监测和视频监控设施</w:t>
                  </w:r>
                  <w:r>
                    <w:rPr>
                      <w:rFonts w:hint="eastAsia" w:ascii="Times New Roman" w:hAnsi="Times New Roman" w:cs="Times New Roman"/>
                      <w:color w:val="auto"/>
                      <w:kern w:val="0"/>
                      <w:sz w:val="21"/>
                      <w:szCs w:val="21"/>
                      <w:lang w:val="en-US" w:eastAsia="zh-CN"/>
                    </w:rPr>
                    <w:t>，并于当地主管部门联网。</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p>
              </w:tc>
              <w:tc>
                <w:tcPr>
                  <w:tcW w:w="3096"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eastAsia="zh-CN"/>
                    </w:rPr>
                  </w:pPr>
                  <w:r>
                    <w:rPr>
                      <w:rFonts w:hint="default" w:ascii="Times New Roman" w:hAnsi="Times New Roman" w:cs="Times New Roman"/>
                      <w:color w:val="auto"/>
                      <w:kern w:val="0"/>
                      <w:sz w:val="21"/>
                      <w:szCs w:val="21"/>
                      <w:lang w:eastAsia="zh-CN"/>
                    </w:rPr>
                    <w:t>（</w:t>
                  </w:r>
                  <w:r>
                    <w:rPr>
                      <w:rFonts w:hint="default" w:ascii="Times New Roman" w:hAnsi="Times New Roman" w:cs="Times New Roman"/>
                      <w:color w:val="auto"/>
                      <w:kern w:val="0"/>
                      <w:sz w:val="21"/>
                      <w:szCs w:val="21"/>
                      <w:lang w:val="en-US" w:eastAsia="zh-CN"/>
                    </w:rPr>
                    <w:t>二）</w:t>
                  </w:r>
                  <w:r>
                    <w:rPr>
                      <w:rFonts w:hint="default" w:ascii="Times New Roman" w:hAnsi="Times New Roman" w:cs="Times New Roman"/>
                      <w:color w:val="auto"/>
                      <w:kern w:val="0"/>
                      <w:sz w:val="21"/>
                      <w:szCs w:val="21"/>
                    </w:rPr>
                    <w:t>加大餐饮油烟治理力度。各地要认真贯彻落实《城市饮食业单位油烟污染治理三年行动方案2018-2020》，排放油烟的饮食单位全部安装油烟净化装置并实现达标排放。</w:t>
                  </w:r>
                </w:p>
              </w:tc>
              <w:tc>
                <w:tcPr>
                  <w:tcW w:w="1601" w:type="dxa"/>
                  <w:tcBorders>
                    <w:tl2br w:val="nil"/>
                    <w:tr2bl w:val="nil"/>
                  </w:tcBorders>
                  <w:vAlign w:val="center"/>
                </w:tcPr>
                <w:p>
                  <w:pPr>
                    <w:adjustRightInd w:val="0"/>
                    <w:snapToGrid w:val="0"/>
                    <w:spacing w:line="300" w:lineRule="exact"/>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color w:val="auto"/>
                      <w:kern w:val="0"/>
                      <w:sz w:val="21"/>
                      <w:szCs w:val="21"/>
                      <w:lang w:val="en-US" w:eastAsia="zh-CN"/>
                    </w:rPr>
                    <w:t>本项目职工食堂均安装油烟净化装置，油烟废弃均能做到达标排放。</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《国务院办公厅关于坚决制止耕地“非农化”行为的通知》（国办发明电〔2020〕24号）</w:t>
                  </w:r>
                </w:p>
              </w:tc>
              <w:tc>
                <w:tcPr>
                  <w:tcW w:w="3096"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rPr>
                    <w:t>严禁违规占用耕地挖湖造景：禁止以河流、湿地、湖泊治理为名，擅自占用耕地及永久基本农田挖田造湖、挖湖造景。不准在城市建设中违规占用耕地建设人造湿地公园、人造水利景观。确需占用的，应符合国土空间规划，依法办理建设用地审批和规划许可手续。未履行审批手续的在建项目，应立即停止并纠正；占用永久基本农田的，要限期恢复，确实无法恢复的按照有关规定进行补划。</w:t>
                  </w:r>
                </w:p>
              </w:tc>
              <w:tc>
                <w:tcPr>
                  <w:tcW w:w="1601" w:type="dxa"/>
                  <w:vMerge w:val="restart"/>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本项目为游乐公园项目，根据《陕西省西咸新区秦汉新城分区规划（2016-2035）》中本项目用地规划为娱乐康体用地；同时，项目建设的内容均为游乐设施，无湖景观，不属于挖田造湖项目。</w:t>
                  </w: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不属于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79" w:type="dxa"/>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lang w:val="en-GB"/>
                    </w:rPr>
                  </w:pPr>
                  <w:r>
                    <w:rPr>
                      <w:rFonts w:hint="default" w:ascii="Times New Roman" w:hAnsi="Times New Roman" w:cs="Times New Roman"/>
                      <w:color w:val="auto"/>
                      <w:kern w:val="0"/>
                      <w:sz w:val="21"/>
                      <w:szCs w:val="21"/>
                      <w:lang w:val="en-GB"/>
                    </w:rPr>
                    <w:t>《关于防止脱离实际造景造湖推进城市建设高质量发展的意见》（陕建发〔2020〕1034号）</w:t>
                  </w:r>
                </w:p>
              </w:tc>
              <w:tc>
                <w:tcPr>
                  <w:tcW w:w="3096" w:type="dxa"/>
                  <w:tcBorders>
                    <w:tl2br w:val="nil"/>
                    <w:tr2bl w:val="nil"/>
                  </w:tcBorders>
                  <w:vAlign w:val="center"/>
                </w:tcPr>
                <w:p>
                  <w:pPr>
                    <w:adjustRightInd w:val="0"/>
                    <w:snapToGrid w:val="0"/>
                    <w:spacing w:line="300" w:lineRule="exact"/>
                    <w:rPr>
                      <w:rFonts w:hint="default" w:ascii="Times New Roman" w:hAnsi="Times New Roman" w:cs="Times New Roman"/>
                      <w:bCs/>
                      <w:color w:val="auto"/>
                      <w:spacing w:val="-6"/>
                      <w:kern w:val="0"/>
                      <w:sz w:val="21"/>
                      <w:szCs w:val="21"/>
                    </w:rPr>
                  </w:pPr>
                  <w:r>
                    <w:rPr>
                      <w:rFonts w:hint="default" w:ascii="Times New Roman" w:hAnsi="Times New Roman" w:cs="Times New Roman"/>
                      <w:bCs/>
                      <w:color w:val="auto"/>
                      <w:spacing w:val="-6"/>
                      <w:kern w:val="0"/>
                      <w:sz w:val="21"/>
                      <w:szCs w:val="21"/>
                      <w:lang w:val="en-GB"/>
                    </w:rPr>
                    <w:t>坚守法规底线，严格建设用地管理：各地、各有关部门要按照《中华人民共和国环境保护法》《中华人民共和国城乡规划法》《中华人民共和国土地管理法》《中华人民共和国建筑法》等有关法律法规以及基本建设审批程序的要求，严格造景造湖项目的审批。要严格巡查监管，加大巡查力度，及时发现、及时制止、及时上报，切实将违法行为发现在初始阶段、解决在萌芽状态。对发现的未批先建、未供即用等违法用地行为及时进行立案查处，对涉及相关行政责任人的，依法移送纪检监察部门，严厉打击各类违法建设行为。要严格用地审查，在用地报批中，严格掌握政策，从严控制标准，依法依规，严格审查，不断完善建设用地审查报批会审制度，对重大项目要进行实地踏勘，要严格耕地保护，对占用优质耕地的项目从严把关，对不符合生态保护用地条件的不予受理，对占用基本农田的严格按照有关规定从严审查后报国家审批，确保各类建设用地依法合规。</w:t>
                  </w:r>
                </w:p>
              </w:tc>
              <w:tc>
                <w:tcPr>
                  <w:tcW w:w="1601" w:type="dxa"/>
                  <w:vMerge w:val="continue"/>
                  <w:tcBorders>
                    <w:tl2br w:val="nil"/>
                    <w:tr2bl w:val="nil"/>
                  </w:tcBorders>
                  <w:vAlign w:val="center"/>
                </w:tcPr>
                <w:p>
                  <w:pPr>
                    <w:adjustRightInd w:val="0"/>
                    <w:snapToGrid w:val="0"/>
                    <w:spacing w:line="300" w:lineRule="exact"/>
                    <w:rPr>
                      <w:rFonts w:hint="default" w:ascii="Times New Roman" w:hAnsi="Times New Roman" w:cs="Times New Roman"/>
                      <w:color w:val="auto"/>
                      <w:kern w:val="0"/>
                      <w:sz w:val="21"/>
                      <w:szCs w:val="21"/>
                    </w:rPr>
                  </w:pPr>
                </w:p>
              </w:tc>
              <w:tc>
                <w:tcPr>
                  <w:tcW w:w="797" w:type="dxa"/>
                  <w:tcBorders>
                    <w:tl2br w:val="nil"/>
                    <w:tr2bl w:val="nil"/>
                  </w:tcBorders>
                  <w:vAlign w:val="center"/>
                </w:tcPr>
                <w:p>
                  <w:pPr>
                    <w:adjustRightInd w:val="0"/>
                    <w:snapToGrid w:val="0"/>
                    <w:spacing w:line="300" w:lineRule="exact"/>
                    <w:jc w:val="center"/>
                    <w:rPr>
                      <w:rFonts w:hint="default" w:ascii="Times New Roman" w:hAnsi="Times New Roman" w:eastAsia="宋体" w:cs="Times New Roman"/>
                      <w:bCs/>
                      <w:color w:val="auto"/>
                      <w:spacing w:val="-6"/>
                      <w:kern w:val="0"/>
                      <w:sz w:val="21"/>
                      <w:szCs w:val="21"/>
                      <w:lang w:val="en-US" w:eastAsia="zh-CN"/>
                    </w:rPr>
                  </w:pPr>
                  <w:r>
                    <w:rPr>
                      <w:rFonts w:hint="default" w:ascii="Times New Roman" w:hAnsi="Times New Roman" w:cs="Times New Roman"/>
                      <w:bCs/>
                      <w:color w:val="auto"/>
                      <w:spacing w:val="-6"/>
                      <w:kern w:val="0"/>
                      <w:sz w:val="21"/>
                      <w:szCs w:val="21"/>
                      <w:lang w:val="en-US" w:eastAsia="zh-CN"/>
                    </w:rPr>
                    <w:t>不属于</w:t>
                  </w:r>
                </w:p>
              </w:tc>
            </w:tr>
          </w:tbl>
          <w:p>
            <w:pPr>
              <w:autoSpaceDE w:val="0"/>
              <w:autoSpaceDN w:val="0"/>
              <w:adjustRightInd w:val="0"/>
              <w:snapToGrid w:val="0"/>
              <w:rPr>
                <w:rFonts w:hint="default" w:ascii="Times New Roman" w:hAnsi="Times New Roman" w:cs="Times New Roman"/>
                <w:color w:val="auto"/>
                <w:kern w:val="0"/>
                <w:sz w:val="24"/>
              </w:rPr>
            </w:pPr>
          </w:p>
          <w:p>
            <w:pPr>
              <w:autoSpaceDE w:val="0"/>
              <w:autoSpaceDN w:val="0"/>
              <w:adjustRightInd w:val="0"/>
              <w:snapToGrid w:val="0"/>
              <w:jc w:val="center"/>
              <w:rPr>
                <w:rFonts w:hint="default" w:ascii="Times New Roman" w:hAnsi="Times New Roman" w:cs="Times New Roman"/>
                <w:color w:val="auto"/>
                <w:kern w:val="0"/>
                <w:sz w:val="24"/>
              </w:rPr>
            </w:pPr>
          </w:p>
        </w:tc>
      </w:tr>
    </w:tbl>
    <w:p>
      <w:pPr>
        <w:spacing w:line="360" w:lineRule="auto"/>
        <w:ind w:firstLine="422" w:firstLineChars="200"/>
        <w:rPr>
          <w:rFonts w:hint="eastAsia"/>
          <w:b/>
          <w:bCs/>
          <w:color w:val="auto"/>
          <w:lang w:val="en-US" w:eastAsia="zh-CN"/>
        </w:rPr>
      </w:pPr>
      <w:r>
        <w:rPr>
          <w:rFonts w:hint="eastAsia"/>
          <w:b/>
          <w:bCs/>
          <w:color w:val="auto"/>
        </w:rPr>
        <w:t>注：</w:t>
      </w:r>
      <w:r>
        <w:rPr>
          <w:rFonts w:hint="eastAsia"/>
          <w:b/>
          <w:bCs/>
          <w:color w:val="auto"/>
          <w:lang w:val="en-US" w:eastAsia="zh-CN"/>
        </w:rPr>
        <w:t>根据</w:t>
      </w:r>
      <w:r>
        <w:rPr>
          <w:rFonts w:hint="eastAsia"/>
          <w:b/>
          <w:bCs/>
          <w:color w:val="auto"/>
        </w:rPr>
        <w:t>发改社会规〔2018〕400号《关于规范主题公园建设发展的指导意见》</w:t>
      </w:r>
      <w:r>
        <w:rPr>
          <w:rFonts w:hint="eastAsia"/>
          <w:b/>
          <w:bCs/>
          <w:color w:val="auto"/>
          <w:lang w:eastAsia="zh-CN"/>
        </w:rPr>
        <w:t>：“</w:t>
      </w:r>
      <w:r>
        <w:rPr>
          <w:rFonts w:hint="eastAsia"/>
          <w:b/>
          <w:bCs/>
          <w:color w:val="auto"/>
        </w:rPr>
        <w:t>（三）合理界定范围。本意见中所称的主题公园，是指以营利为目的兴建的，占地、投资达到一定规模，实行封闭管理，具有一个或多个特定文化旅游主题，为游客有偿提供休闲体验、文化娱乐产品或服务的园区。主要包括：以大型游乐设施为主体的游乐园，大型微缩景观公园，以及提供情景模拟、环境体验为主要内容的各类影视城、动漫城等园区。政府建设的各类公益性的城镇公园、动植物园等不属于主题公园。</w:t>
      </w:r>
      <w:r>
        <w:rPr>
          <w:rFonts w:hint="eastAsia"/>
          <w:b/>
          <w:bCs/>
          <w:color w:val="auto"/>
          <w:lang w:eastAsia="zh-CN"/>
        </w:rPr>
        <w:t>”</w:t>
      </w:r>
      <w:r>
        <w:rPr>
          <w:rFonts w:hint="eastAsia"/>
          <w:b/>
          <w:bCs/>
          <w:color w:val="auto"/>
          <w:lang w:val="en-US" w:eastAsia="zh-CN"/>
        </w:rPr>
        <w:t>本项目的备案确认书中提及“景区实行开放式管理”，因此，本项目不属于主题公园。</w:t>
      </w:r>
    </w:p>
    <w:p>
      <w:pPr>
        <w:spacing w:line="360" w:lineRule="auto"/>
        <w:ind w:firstLine="422" w:firstLineChars="200"/>
        <w:rPr>
          <w:b/>
          <w:bCs/>
          <w:color w:val="auto"/>
        </w:rPr>
      </w:pPr>
      <w:r>
        <w:rPr>
          <w:rFonts w:hint="eastAsia"/>
          <w:b/>
          <w:bCs/>
          <w:color w:val="auto"/>
        </w:rPr>
        <w:t>《建设项目环境影响评价分类管理名录》（2021年版）</w:t>
      </w:r>
      <w:r>
        <w:rPr>
          <w:rFonts w:hint="eastAsia"/>
          <w:b/>
          <w:bCs/>
          <w:color w:val="auto"/>
          <w:lang w:eastAsia="zh-CN"/>
        </w:rPr>
        <w:t>，</w:t>
      </w:r>
      <w:r>
        <w:rPr>
          <w:rFonts w:hint="eastAsia"/>
          <w:b/>
          <w:bCs/>
          <w:color w:val="auto"/>
          <w:lang w:val="en-US" w:eastAsia="zh-CN"/>
        </w:rPr>
        <w:t>本项目属于五十社会事业与服务业中114公园</w:t>
      </w:r>
      <w:r>
        <w:rPr>
          <w:rFonts w:hint="eastAsia"/>
          <w:b/>
          <w:bCs/>
          <w:color w:val="auto"/>
        </w:rPr>
        <w:t>（含动物园、主题公园；不含城市公园、植物园、村庄公园）</w:t>
      </w:r>
      <w:r>
        <w:rPr>
          <w:rFonts w:hint="eastAsia"/>
          <w:b/>
          <w:bCs/>
          <w:color w:val="auto"/>
          <w:lang w:val="en-US" w:eastAsia="zh-CN"/>
        </w:rPr>
        <w:t>中的</w:t>
      </w:r>
      <w:r>
        <w:rPr>
          <w:rFonts w:hint="eastAsia"/>
          <w:b/>
          <w:bCs/>
          <w:color w:val="auto"/>
        </w:rPr>
        <w:t>其他公园</w:t>
      </w:r>
      <w:r>
        <w:rPr>
          <w:rFonts w:hint="eastAsia"/>
          <w:b/>
          <w:bCs/>
          <w:color w:val="auto"/>
          <w:lang w:val="en-US" w:eastAsia="zh-CN"/>
        </w:rPr>
        <w:t>类，</w:t>
      </w:r>
      <w:r>
        <w:rPr>
          <w:rFonts w:hint="eastAsia"/>
          <w:b/>
          <w:bCs/>
          <w:color w:val="auto"/>
        </w:rPr>
        <w:t>故本项目环评类别定为报告表。</w:t>
      </w:r>
    </w:p>
    <w:p>
      <w:pPr>
        <w:rPr>
          <w:b/>
          <w:bCs/>
          <w:color w:val="auto"/>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6"/>
        <w:jc w:val="both"/>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18"/>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4"/>
        <w:gridCol w:w="81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414" w:type="dxa"/>
            <w:vAlign w:val="center"/>
          </w:tcPr>
          <w:p>
            <w:pPr>
              <w:pStyle w:val="16"/>
              <w:adjustRightInd w:val="0"/>
              <w:snapToGrid w:val="0"/>
              <w:spacing w:before="0" w:beforeAutospacing="0" w:after="0" w:afterAutospacing="0"/>
              <w:jc w:val="center"/>
              <w:rPr>
                <w:rFonts w:cs="宋体"/>
                <w:color w:val="auto"/>
                <w:szCs w:val="24"/>
              </w:rPr>
            </w:pPr>
            <w:r>
              <w:rPr>
                <w:rFonts w:hint="eastAsia" w:cs="宋体"/>
                <w:color w:val="auto"/>
                <w:szCs w:val="24"/>
              </w:rPr>
              <w:t>建设内容</w:t>
            </w:r>
          </w:p>
        </w:tc>
        <w:tc>
          <w:tcPr>
            <w:tcW w:w="8108" w:type="dxa"/>
            <w:vAlign w:val="top"/>
          </w:tcPr>
          <w:p>
            <w:pPr>
              <w:spacing w:line="360" w:lineRule="auto"/>
              <w:ind w:right="-38" w:rightChars="-18"/>
              <w:rPr>
                <w:rFonts w:hint="eastAsia"/>
                <w:b/>
                <w:bCs/>
                <w:color w:val="auto"/>
                <w:sz w:val="28"/>
                <w:szCs w:val="28"/>
                <w:lang w:val="en-US" w:eastAsia="zh-CN"/>
              </w:rPr>
            </w:pPr>
            <w:r>
              <w:rPr>
                <w:rFonts w:hint="eastAsia"/>
                <w:b/>
                <w:bCs/>
                <w:color w:val="auto"/>
                <w:sz w:val="28"/>
                <w:szCs w:val="28"/>
                <w:lang w:val="en-US" w:eastAsia="zh-CN"/>
              </w:rPr>
              <w:t>一 建设内容及规模</w:t>
            </w:r>
          </w:p>
          <w:p>
            <w:pPr>
              <w:spacing w:line="360" w:lineRule="auto"/>
              <w:ind w:right="-38" w:rightChars="-18"/>
              <w:rPr>
                <w:rFonts w:hint="eastAsia"/>
                <w:b/>
                <w:bCs/>
                <w:color w:val="auto"/>
                <w:sz w:val="24"/>
                <w:lang w:val="en-US" w:eastAsia="zh-CN"/>
              </w:rPr>
            </w:pPr>
            <w:r>
              <w:rPr>
                <w:rFonts w:hint="eastAsia"/>
                <w:b/>
                <w:bCs/>
                <w:color w:val="auto"/>
                <w:sz w:val="24"/>
                <w:lang w:val="en-US" w:eastAsia="zh-CN"/>
              </w:rPr>
              <w:t>1.1项目简况</w:t>
            </w:r>
          </w:p>
          <w:p>
            <w:pPr>
              <w:spacing w:line="360" w:lineRule="auto"/>
              <w:ind w:right="-38" w:rightChars="-18" w:firstLine="480"/>
              <w:rPr>
                <w:rFonts w:hint="eastAsia"/>
                <w:color w:val="auto"/>
                <w:kern w:val="0"/>
                <w:sz w:val="24"/>
                <w:szCs w:val="24"/>
              </w:rPr>
            </w:pPr>
            <w:r>
              <w:rPr>
                <w:rFonts w:hint="eastAsia"/>
                <w:color w:val="auto"/>
                <w:sz w:val="24"/>
                <w:lang w:val="en-US" w:eastAsia="zh-CN"/>
              </w:rPr>
              <w:t>（1）项目名称：</w:t>
            </w:r>
            <w:r>
              <w:rPr>
                <w:rFonts w:hint="eastAsia"/>
                <w:color w:val="auto"/>
                <w:kern w:val="0"/>
                <w:sz w:val="24"/>
                <w:szCs w:val="24"/>
                <w:lang w:val="en-US" w:eastAsia="zh-CN"/>
              </w:rPr>
              <w:t>西安恒大童世界文化旅游项目</w:t>
            </w:r>
          </w:p>
          <w:p>
            <w:pPr>
              <w:spacing w:line="360" w:lineRule="auto"/>
              <w:ind w:right="-38" w:rightChars="-18" w:firstLine="480"/>
              <w:rPr>
                <w:rFonts w:hint="eastAsia"/>
                <w:color w:val="auto"/>
                <w:sz w:val="24"/>
                <w:lang w:val="en-US" w:eastAsia="zh-CN"/>
              </w:rPr>
            </w:pPr>
            <w:r>
              <w:rPr>
                <w:rFonts w:hint="eastAsia"/>
                <w:color w:val="auto"/>
                <w:sz w:val="24"/>
                <w:lang w:val="en-US" w:eastAsia="zh-CN"/>
              </w:rPr>
              <w:t>（2）建设单位：西安童世界旅游发展有限公司</w:t>
            </w:r>
          </w:p>
          <w:p>
            <w:pPr>
              <w:spacing w:line="360" w:lineRule="auto"/>
              <w:ind w:right="-38" w:rightChars="-18"/>
              <w:rPr>
                <w:rFonts w:hint="eastAsia"/>
                <w:color w:val="auto"/>
                <w:sz w:val="24"/>
                <w:lang w:val="en-US" w:eastAsia="zh-CN"/>
              </w:rPr>
            </w:pPr>
            <w:r>
              <w:rPr>
                <w:rFonts w:hint="eastAsia"/>
                <w:color w:val="auto"/>
                <w:sz w:val="24"/>
                <w:lang w:val="en-US" w:eastAsia="zh-CN"/>
              </w:rPr>
              <w:t xml:space="preserve">    （3）建设地点及四邻关系：该项目位于西咸新区秦汉新城</w:t>
            </w:r>
            <w:r>
              <w:rPr>
                <w:rFonts w:hint="eastAsia" w:ascii="宋体" w:hAnsi="宋体" w:cs="宋体"/>
                <w:color w:val="auto"/>
                <w:sz w:val="24"/>
                <w:szCs w:val="24"/>
                <w:u w:val="single"/>
                <w:lang w:val="en-US" w:eastAsia="zh-CN"/>
              </w:rPr>
              <w:t>北侧紧邻规划的望夷路，南邻沣泾大道，西与恒大C地块住宅区以规划的汉风三路相隔</w:t>
            </w:r>
            <w:r>
              <w:rPr>
                <w:rFonts w:hint="eastAsia"/>
                <w:color w:val="auto"/>
                <w:sz w:val="24"/>
                <w:lang w:val="en-US" w:eastAsia="zh-CN"/>
              </w:rPr>
              <w:t>，东邻规划的汉风路，地理位置见附图1。</w:t>
            </w:r>
          </w:p>
          <w:p>
            <w:pPr>
              <w:spacing w:line="360" w:lineRule="auto"/>
              <w:ind w:right="-38" w:rightChars="-18" w:firstLine="480"/>
              <w:rPr>
                <w:rFonts w:hint="eastAsia"/>
                <w:color w:val="auto"/>
                <w:sz w:val="24"/>
                <w:szCs w:val="24"/>
                <w:lang w:val="en-US" w:eastAsia="zh-CN"/>
              </w:rPr>
            </w:pPr>
            <w:r>
              <w:rPr>
                <w:rFonts w:hint="eastAsia"/>
                <w:color w:val="auto"/>
                <w:sz w:val="24"/>
                <w:lang w:val="en-US" w:eastAsia="zh-CN"/>
              </w:rPr>
              <w:t>（4）建设性质：</w:t>
            </w:r>
            <w:r>
              <w:rPr>
                <w:rFonts w:hint="eastAsia"/>
                <w:color w:val="auto"/>
                <w:sz w:val="24"/>
                <w:szCs w:val="24"/>
                <w:lang w:val="en-US" w:eastAsia="zh-CN"/>
              </w:rPr>
              <w:t>新建</w:t>
            </w:r>
          </w:p>
          <w:p>
            <w:pPr>
              <w:spacing w:line="360" w:lineRule="auto"/>
              <w:ind w:right="-38" w:rightChars="-18" w:firstLine="480"/>
              <w:rPr>
                <w:rFonts w:hint="eastAsia"/>
                <w:color w:val="auto"/>
                <w:sz w:val="24"/>
                <w:lang w:val="en-US" w:eastAsia="zh-CN"/>
              </w:rPr>
            </w:pPr>
            <w:r>
              <w:rPr>
                <w:rFonts w:hint="eastAsia"/>
                <w:color w:val="auto"/>
                <w:sz w:val="24"/>
                <w:lang w:val="en-US" w:eastAsia="zh-CN"/>
              </w:rPr>
              <w:t>（5）项目用地：1213.47亩</w:t>
            </w:r>
          </w:p>
          <w:p>
            <w:pPr>
              <w:spacing w:line="360" w:lineRule="auto"/>
              <w:ind w:right="-38" w:rightChars="-18"/>
              <w:rPr>
                <w:rFonts w:hint="eastAsia"/>
                <w:color w:val="auto"/>
                <w:sz w:val="24"/>
                <w:lang w:val="en-US" w:eastAsia="zh-CN"/>
              </w:rPr>
            </w:pPr>
            <w:r>
              <w:rPr>
                <w:rFonts w:hint="eastAsia"/>
                <w:color w:val="auto"/>
                <w:sz w:val="24"/>
                <w:lang w:val="en-US" w:eastAsia="zh-CN"/>
              </w:rPr>
              <w:t xml:space="preserve">    （6）建设项目投资：490000万元</w:t>
            </w:r>
          </w:p>
          <w:p>
            <w:pPr>
              <w:pStyle w:val="5"/>
              <w:spacing w:after="0" w:line="360" w:lineRule="auto"/>
              <w:rPr>
                <w:b/>
                <w:bCs/>
                <w:color w:val="auto"/>
                <w:sz w:val="24"/>
                <w:szCs w:val="24"/>
              </w:rPr>
            </w:pPr>
            <w:r>
              <w:rPr>
                <w:rFonts w:hint="eastAsia"/>
                <w:b/>
                <w:bCs/>
                <w:color w:val="auto"/>
                <w:sz w:val="24"/>
                <w:szCs w:val="24"/>
                <w:lang w:val="en-US" w:eastAsia="zh-CN"/>
              </w:rPr>
              <w:t>1.2项目</w:t>
            </w:r>
            <w:r>
              <w:rPr>
                <w:b/>
                <w:bCs/>
                <w:color w:val="auto"/>
                <w:sz w:val="24"/>
                <w:szCs w:val="24"/>
              </w:rPr>
              <w:t>建设内容</w:t>
            </w:r>
          </w:p>
          <w:p>
            <w:pPr>
              <w:spacing w:line="360" w:lineRule="auto"/>
              <w:ind w:right="-38" w:rightChars="-18" w:firstLine="480"/>
              <w:rPr>
                <w:rFonts w:hint="eastAsia"/>
                <w:color w:val="auto"/>
                <w:sz w:val="24"/>
                <w:lang w:val="en-US" w:eastAsia="zh-CN"/>
              </w:rPr>
            </w:pPr>
            <w:r>
              <w:rPr>
                <w:rFonts w:hint="eastAsia"/>
                <w:color w:val="auto"/>
                <w:sz w:val="24"/>
                <w:lang w:val="en-US" w:eastAsia="zh-CN"/>
              </w:rPr>
              <w:t>本项目主要建设内容包括主城堡、六个主题区及配套设施，总占地面积809104.7m</w:t>
            </w:r>
            <w:r>
              <w:rPr>
                <w:rFonts w:hint="eastAsia"/>
                <w:color w:val="auto"/>
                <w:sz w:val="24"/>
                <w:vertAlign w:val="superscript"/>
                <w:lang w:val="en-US" w:eastAsia="zh-CN"/>
              </w:rPr>
              <w:t>2</w:t>
            </w:r>
            <w:r>
              <w:rPr>
                <w:rFonts w:hint="eastAsia"/>
                <w:color w:val="auto"/>
                <w:sz w:val="24"/>
                <w:lang w:val="en-US" w:eastAsia="zh-CN"/>
              </w:rPr>
              <w:t>，六个主题区分别为璀璨中华区、神秘古国区、漫游海洋区、穿越太空区、探险南美区、魔幻西欧区，总建筑面积405942.6m</w:t>
            </w:r>
            <w:r>
              <w:rPr>
                <w:rFonts w:hint="eastAsia"/>
                <w:color w:val="auto"/>
                <w:sz w:val="24"/>
                <w:vertAlign w:val="superscript"/>
                <w:lang w:val="en-US" w:eastAsia="zh-CN"/>
              </w:rPr>
              <w:t>2</w:t>
            </w:r>
            <w:r>
              <w:rPr>
                <w:rFonts w:hint="eastAsia"/>
                <w:color w:val="auto"/>
                <w:sz w:val="24"/>
                <w:lang w:val="en-US" w:eastAsia="zh-CN"/>
              </w:rPr>
              <w:t>。其中地上面积是290346.79m</w:t>
            </w:r>
            <w:r>
              <w:rPr>
                <w:rFonts w:hint="eastAsia"/>
                <w:color w:val="auto"/>
                <w:sz w:val="24"/>
                <w:vertAlign w:val="superscript"/>
                <w:lang w:val="en-US" w:eastAsia="zh-CN"/>
              </w:rPr>
              <w:t>2</w:t>
            </w:r>
            <w:r>
              <w:rPr>
                <w:rFonts w:hint="eastAsia"/>
                <w:color w:val="auto"/>
                <w:sz w:val="24"/>
                <w:lang w:val="en-US" w:eastAsia="zh-CN"/>
              </w:rPr>
              <w:t>，地下建筑面积是115595.88m</w:t>
            </w:r>
            <w:r>
              <w:rPr>
                <w:rFonts w:hint="eastAsia"/>
                <w:color w:val="auto"/>
                <w:sz w:val="24"/>
                <w:vertAlign w:val="superscript"/>
                <w:lang w:val="en-US" w:eastAsia="zh-CN"/>
              </w:rPr>
              <w:t>2</w:t>
            </w:r>
            <w:r>
              <w:rPr>
                <w:rFonts w:hint="eastAsia"/>
                <w:color w:val="auto"/>
                <w:sz w:val="24"/>
                <w:lang w:val="en-US" w:eastAsia="zh-CN"/>
              </w:rPr>
              <w:t>。项目建成后，年客流量预计最高可达到600万人次。具体项目建设内容详见表4。各游乐单体设计内容见表5。</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4</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项目主要建设内容</w:t>
            </w:r>
          </w:p>
          <w:tbl>
            <w:tblPr>
              <w:tblStyle w:val="18"/>
              <w:tblW w:w="78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96"/>
              <w:gridCol w:w="420"/>
              <w:gridCol w:w="104"/>
              <w:gridCol w:w="315"/>
              <w:gridCol w:w="261"/>
              <w:gridCol w:w="577"/>
              <w:gridCol w:w="1"/>
              <w:gridCol w:w="5183"/>
              <w:gridCol w:w="5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173" w:type="dxa"/>
                  <w:gridSpan w:val="6"/>
                  <w:vAlign w:val="center"/>
                </w:tcPr>
                <w:p>
                  <w:pPr>
                    <w:adjustRightInd w:val="0"/>
                    <w:snapToGrid w:val="0"/>
                    <w:jc w:val="center"/>
                    <w:rPr>
                      <w:b/>
                      <w:color w:val="auto"/>
                      <w:szCs w:val="21"/>
                    </w:rPr>
                  </w:pPr>
                  <w:r>
                    <w:rPr>
                      <w:b/>
                      <w:color w:val="auto"/>
                      <w:szCs w:val="21"/>
                    </w:rPr>
                    <w:t>工程名称</w:t>
                  </w:r>
                </w:p>
              </w:tc>
              <w:tc>
                <w:tcPr>
                  <w:tcW w:w="5184" w:type="dxa"/>
                  <w:gridSpan w:val="2"/>
                  <w:vAlign w:val="center"/>
                </w:tcPr>
                <w:p>
                  <w:pPr>
                    <w:adjustRightInd w:val="0"/>
                    <w:snapToGrid w:val="0"/>
                    <w:jc w:val="center"/>
                    <w:rPr>
                      <w:b/>
                      <w:color w:val="auto"/>
                      <w:szCs w:val="21"/>
                    </w:rPr>
                  </w:pPr>
                  <w:r>
                    <w:rPr>
                      <w:b/>
                      <w:color w:val="auto"/>
                      <w:szCs w:val="21"/>
                    </w:rPr>
                    <w:t>建设内容</w:t>
                  </w:r>
                </w:p>
              </w:tc>
              <w:tc>
                <w:tcPr>
                  <w:tcW w:w="505" w:type="dxa"/>
                  <w:vAlign w:val="center"/>
                </w:tcPr>
                <w:p>
                  <w:pPr>
                    <w:adjustRightInd w:val="0"/>
                    <w:snapToGrid w:val="0"/>
                    <w:jc w:val="center"/>
                    <w:rPr>
                      <w:b/>
                      <w:color w:val="auto"/>
                      <w:szCs w:val="21"/>
                    </w:rPr>
                  </w:pPr>
                  <w:r>
                    <w:rPr>
                      <w:b/>
                      <w:color w:val="auto"/>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48" w:hRule="atLeast"/>
                <w:jc w:val="center"/>
              </w:trPr>
              <w:tc>
                <w:tcPr>
                  <w:tcW w:w="496" w:type="dxa"/>
                  <w:vMerge w:val="restart"/>
                  <w:tcBorders>
                    <w:top w:val="single" w:color="auto" w:sz="4" w:space="0"/>
                  </w:tcBorders>
                  <w:vAlign w:val="center"/>
                </w:tcPr>
                <w:p>
                  <w:pPr>
                    <w:adjustRightInd w:val="0"/>
                    <w:snapToGrid w:val="0"/>
                    <w:jc w:val="center"/>
                    <w:rPr>
                      <w:color w:val="auto"/>
                      <w:szCs w:val="21"/>
                    </w:rPr>
                  </w:pPr>
                  <w:r>
                    <w:rPr>
                      <w:color w:val="auto"/>
                      <w:szCs w:val="21"/>
                    </w:rPr>
                    <w:t>主体</w:t>
                  </w:r>
                </w:p>
                <w:p>
                  <w:pPr>
                    <w:adjustRightInd w:val="0"/>
                    <w:snapToGrid w:val="0"/>
                    <w:jc w:val="center"/>
                    <w:rPr>
                      <w:color w:val="auto"/>
                      <w:szCs w:val="21"/>
                    </w:rPr>
                  </w:pPr>
                  <w:r>
                    <w:rPr>
                      <w:color w:val="auto"/>
                      <w:szCs w:val="21"/>
                    </w:rPr>
                    <w:t>工程</w:t>
                  </w:r>
                </w:p>
              </w:tc>
              <w:tc>
                <w:tcPr>
                  <w:tcW w:w="1677" w:type="dxa"/>
                  <w:gridSpan w:val="5"/>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主城堡</w:t>
                  </w:r>
                </w:p>
              </w:tc>
              <w:tc>
                <w:tcPr>
                  <w:tcW w:w="5184" w:type="dxa"/>
                  <w:gridSpan w:val="2"/>
                  <w:tcBorders>
                    <w:top w:val="single" w:color="auto" w:sz="4" w:space="0"/>
                  </w:tcBorders>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为项目</w:t>
                  </w:r>
                  <w:r>
                    <w:rPr>
                      <w:rFonts w:hint="eastAsia"/>
                      <w:color w:val="auto"/>
                      <w:szCs w:val="21"/>
                    </w:rPr>
                    <w:t>标志性建筑</w:t>
                  </w:r>
                  <w:r>
                    <w:rPr>
                      <w:rFonts w:hint="eastAsia"/>
                      <w:color w:val="auto"/>
                      <w:szCs w:val="21"/>
                      <w:lang w:eastAsia="zh-CN"/>
                    </w:rPr>
                    <w:t>，</w:t>
                  </w:r>
                  <w:r>
                    <w:rPr>
                      <w:rFonts w:hint="eastAsia"/>
                      <w:color w:val="auto"/>
                      <w:szCs w:val="21"/>
                    </w:rPr>
                    <w:t>主城堡以奇幻精灵为设计灵感来源，通过卡通灵动的元素造型设计，充分展示神奇梦幻的特点。</w:t>
                  </w:r>
                  <w:r>
                    <w:rPr>
                      <w:rFonts w:hint="eastAsia"/>
                      <w:color w:val="auto"/>
                      <w:szCs w:val="21"/>
                      <w:lang w:val="en-US" w:eastAsia="zh-CN"/>
                    </w:rPr>
                    <w:t>功能为服务类乐园建筑，</w:t>
                  </w:r>
                  <w:r>
                    <w:rPr>
                      <w:rFonts w:hint="eastAsia"/>
                      <w:color w:val="auto"/>
                      <w:szCs w:val="21"/>
                    </w:rPr>
                    <w:t>兼顾乐园主入口、游客服务</w:t>
                  </w:r>
                  <w:r>
                    <w:rPr>
                      <w:rFonts w:hint="eastAsia"/>
                      <w:color w:val="auto"/>
                      <w:szCs w:val="21"/>
                      <w:lang w:val="en-US" w:eastAsia="zh-CN"/>
                    </w:rPr>
                    <w:t>及重要交通枢纽功能</w:t>
                  </w:r>
                  <w:r>
                    <w:rPr>
                      <w:rFonts w:hint="eastAsia"/>
                      <w:color w:val="auto"/>
                      <w:szCs w:val="21"/>
                    </w:rPr>
                    <w:t>等</w:t>
                  </w:r>
                  <w:r>
                    <w:rPr>
                      <w:rFonts w:hint="eastAsia"/>
                      <w:color w:val="auto"/>
                      <w:szCs w:val="21"/>
                      <w:lang w:eastAsia="zh-CN"/>
                    </w:rPr>
                    <w:t>。</w:t>
                  </w:r>
                  <w:r>
                    <w:rPr>
                      <w:rFonts w:hint="eastAsia"/>
                      <w:color w:val="auto"/>
                      <w:szCs w:val="21"/>
                      <w:lang w:val="en-US" w:eastAsia="zh-CN"/>
                    </w:rPr>
                    <w:t>总建筑面积134118.56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地上3层，地下2层，</w:t>
                  </w:r>
                  <w:r>
                    <w:rPr>
                      <w:rFonts w:hint="eastAsia"/>
                      <w:color w:val="auto"/>
                      <w:szCs w:val="21"/>
                    </w:rPr>
                    <w:t>其中地上</w:t>
                  </w:r>
                  <w:r>
                    <w:rPr>
                      <w:rFonts w:hint="eastAsia"/>
                      <w:color w:val="auto"/>
                      <w:szCs w:val="21"/>
                      <w:lang w:val="en-US" w:eastAsia="zh-CN"/>
                    </w:rPr>
                    <w:t>36849.07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97269.49</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璀璨中华区</w:t>
                  </w:r>
                </w:p>
              </w:tc>
              <w:tc>
                <w:tcPr>
                  <w:tcW w:w="6441" w:type="dxa"/>
                  <w:gridSpan w:val="6"/>
                  <w:vAlign w:val="center"/>
                </w:tcPr>
                <w:p>
                  <w:pPr>
                    <w:adjustRightInd w:val="0"/>
                    <w:snapToGrid w:val="0"/>
                    <w:rPr>
                      <w:color w:val="auto"/>
                      <w:szCs w:val="21"/>
                    </w:rPr>
                  </w:pPr>
                  <w:r>
                    <w:rPr>
                      <w:rFonts w:hint="eastAsia"/>
                      <w:color w:val="auto"/>
                      <w:szCs w:val="21"/>
                      <w:lang w:val="en-US" w:eastAsia="zh-CN"/>
                    </w:rPr>
                    <w:t>建筑共包括13个单体建筑，功能为游乐设施及配套建筑。总建筑面积 100033.96m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多媒体互动战船</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轨道类乐园建筑，总建筑面积11903.66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地上2层，地下1层，</w:t>
                  </w:r>
                  <w:r>
                    <w:rPr>
                      <w:rFonts w:hint="eastAsia"/>
                      <w:color w:val="auto"/>
                      <w:szCs w:val="21"/>
                    </w:rPr>
                    <w:t>其中地上</w:t>
                  </w:r>
                  <w:r>
                    <w:rPr>
                      <w:rFonts w:hint="eastAsia"/>
                      <w:color w:val="auto"/>
                      <w:szCs w:val="21"/>
                      <w:lang w:val="en-US" w:eastAsia="zh-CN"/>
                    </w:rPr>
                    <w:t>11700.07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203.59</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飞翔影院</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轨道类乐园建筑，总建筑面积9708.73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转转杯</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轨道类乐园建筑，总建筑面积896.81</w:t>
                  </w:r>
                  <w:r>
                    <w:rPr>
                      <w:rFonts w:hint="eastAsia"/>
                      <w:color w:val="auto"/>
                      <w:szCs w:val="21"/>
                    </w:rPr>
                    <w:t>m</w:t>
                  </w:r>
                  <w:r>
                    <w:rPr>
                      <w:rFonts w:hint="eastAsia"/>
                      <w:color w:val="auto"/>
                      <w:szCs w:val="21"/>
                      <w:vertAlign w:val="superscript"/>
                    </w:rPr>
                    <w:t>2</w:t>
                  </w:r>
                  <w:r>
                    <w:rPr>
                      <w:rFonts w:hint="eastAsia"/>
                      <w:color w:val="auto"/>
                      <w:szCs w:val="21"/>
                      <w:lang w:val="en-US"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动感穿越</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轨道类乐园建筑，总建筑面积11555.11</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互动黑暗乘骑</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轨道类乐园建筑，总建筑面积7656.42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5D环境剧场</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为</w:t>
                  </w:r>
                  <w:r>
                    <w:rPr>
                      <w:rFonts w:hint="eastAsia"/>
                      <w:color w:val="auto"/>
                      <w:szCs w:val="21"/>
                      <w:lang w:val="en-US" w:eastAsia="zh-CN"/>
                    </w:rPr>
                    <w:t>剧场类建筑，总建筑面积5702.69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歌舞剧场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剧场类建筑，总建筑面积4477.93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地上4层。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特技剧场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剧场类建筑，总建筑面积25538.36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地上4层，地下2层，</w:t>
                  </w:r>
                  <w:r>
                    <w:rPr>
                      <w:rFonts w:hint="eastAsia"/>
                      <w:color w:val="auto"/>
                      <w:szCs w:val="21"/>
                    </w:rPr>
                    <w:t>其中地上</w:t>
                  </w:r>
                  <w:r>
                    <w:rPr>
                      <w:rFonts w:hint="eastAsia"/>
                      <w:color w:val="auto"/>
                      <w:szCs w:val="21"/>
                      <w:lang w:val="en-US" w:eastAsia="zh-CN"/>
                    </w:rPr>
                    <w:t>22088.56</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3449.8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悬挂飞行乘骑</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轨道类乐园建筑，总建筑面积10352.82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自控飞机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轨道类乐园建筑，总建筑面积1402.89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秋千</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轨道类乐园建筑，总建筑面积1387.09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动感影院</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影院类建筑，总建筑面积4487.02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地上2层，地下1层，，</w:t>
                  </w:r>
                  <w:r>
                    <w:rPr>
                      <w:rFonts w:hint="eastAsia"/>
                      <w:color w:val="auto"/>
                      <w:szCs w:val="21"/>
                    </w:rPr>
                    <w:t>其中地上</w:t>
                  </w:r>
                  <w:r>
                    <w:rPr>
                      <w:rFonts w:hint="eastAsia"/>
                      <w:color w:val="auto"/>
                      <w:szCs w:val="21"/>
                      <w:lang w:val="en-US" w:eastAsia="zh-CN"/>
                    </w:rPr>
                    <w:t>4043.5</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443.52</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互动体验剧场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剧场类建筑，总建筑面积4964.43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神秘古国区</w:t>
                  </w:r>
                </w:p>
              </w:tc>
              <w:tc>
                <w:tcPr>
                  <w:tcW w:w="6441" w:type="dxa"/>
                  <w:gridSpan w:val="6"/>
                  <w:vAlign w:val="center"/>
                </w:tcPr>
                <w:p>
                  <w:pPr>
                    <w:adjustRightInd w:val="0"/>
                    <w:snapToGrid w:val="0"/>
                    <w:rPr>
                      <w:rFonts w:hint="eastAsia"/>
                      <w:color w:val="auto"/>
                      <w:szCs w:val="21"/>
                    </w:rPr>
                  </w:pPr>
                  <w:r>
                    <w:rPr>
                      <w:rFonts w:hint="eastAsia"/>
                      <w:color w:val="auto"/>
                      <w:szCs w:val="21"/>
                      <w:lang w:val="en-US" w:eastAsia="zh-CN"/>
                    </w:rPr>
                    <w:t>包含5个单体建筑，功能为游乐设施及配套建筑。总建筑面积35273.36m2。建筑单体为钢筋混凝土框架结构，钢结构。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多媒体情景互动过山车</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轨道类乐园建筑，总建筑面积11878.03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其中地上</w:t>
                  </w:r>
                  <w:r>
                    <w:rPr>
                      <w:rFonts w:hint="eastAsia"/>
                      <w:color w:val="auto"/>
                      <w:szCs w:val="21"/>
                      <w:lang w:val="en-US" w:eastAsia="zh-CN"/>
                    </w:rPr>
                    <w:t>10609.44</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1268.59</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迷宫步行场景</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步行场景类乐园建筑，总建筑面积3649.74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轨道互动射击</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小车类乐园建筑，总建筑面积7434.82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魔幻剧场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演艺剧场类乐园建筑，总建筑面积7852.14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地上2层，地下2层，</w:t>
                  </w:r>
                  <w:r>
                    <w:rPr>
                      <w:rFonts w:hint="eastAsia"/>
                      <w:color w:val="auto"/>
                      <w:szCs w:val="21"/>
                    </w:rPr>
                    <w:t>其中地上</w:t>
                  </w:r>
                  <w:r>
                    <w:rPr>
                      <w:rFonts w:hint="eastAsia"/>
                      <w:color w:val="auto"/>
                      <w:szCs w:val="21"/>
                      <w:lang w:val="en-US" w:eastAsia="zh-CN"/>
                    </w:rPr>
                    <w:t>6253.34</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1598.8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机械翻滚</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机械类乐园建筑，总建筑面积4458.63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探险南美区</w:t>
                  </w:r>
                </w:p>
              </w:tc>
              <w:tc>
                <w:tcPr>
                  <w:tcW w:w="6441" w:type="dxa"/>
                  <w:gridSpan w:val="6"/>
                  <w:vAlign w:val="center"/>
                </w:tcPr>
                <w:p>
                  <w:pPr>
                    <w:adjustRightInd w:val="0"/>
                    <w:snapToGrid w:val="0"/>
                    <w:rPr>
                      <w:rFonts w:hint="eastAsia"/>
                      <w:color w:val="auto"/>
                      <w:szCs w:val="21"/>
                    </w:rPr>
                  </w:pPr>
                  <w:r>
                    <w:rPr>
                      <w:rFonts w:hint="eastAsia"/>
                      <w:color w:val="auto"/>
                      <w:szCs w:val="21"/>
                    </w:rPr>
                    <w:t>共包含3个单体建筑，功能为游乐设施及配套建筑。总建筑面积29890.89</w:t>
                  </w:r>
                  <w:r>
                    <w:rPr>
                      <w:rFonts w:hint="eastAsia"/>
                      <w:color w:val="auto"/>
                      <w:szCs w:val="21"/>
                      <w:lang w:val="en-US" w:eastAsia="zh-CN"/>
                    </w:rPr>
                    <w:t>m</w:t>
                  </w:r>
                  <w:r>
                    <w:rPr>
                      <w:rFonts w:hint="eastAsia"/>
                      <w:color w:val="auto"/>
                      <w:szCs w:val="21"/>
                      <w:vertAlign w:val="superscript"/>
                      <w:lang w:val="en-US" w:eastAsia="zh-CN"/>
                    </w:rPr>
                    <w:t>2</w:t>
                  </w:r>
                  <w:r>
                    <w:rPr>
                      <w:rFonts w:hint="eastAsia"/>
                      <w:color w:val="auto"/>
                      <w:szCs w:val="21"/>
                    </w:rPr>
                    <w:t>。</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无动力攀爬</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轨道类乐园建筑，总建筑面积1984.01</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其中地上</w:t>
                  </w:r>
                  <w:r>
                    <w:rPr>
                      <w:rFonts w:hint="eastAsia"/>
                      <w:color w:val="auto"/>
                      <w:szCs w:val="21"/>
                      <w:lang w:val="en-US" w:eastAsia="zh-CN"/>
                    </w:rPr>
                    <w:t>988.73</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995.28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情景激流勇进</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为轨道类乐园建筑，总建筑面积22255.34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其中地上</w:t>
                  </w:r>
                  <w:r>
                    <w:rPr>
                      <w:rFonts w:hint="eastAsia"/>
                      <w:color w:val="auto"/>
                      <w:szCs w:val="21"/>
                      <w:lang w:val="en-US" w:eastAsia="zh-CN"/>
                    </w:rPr>
                    <w:t>21013.72</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1241.62</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万圣节鬼屋</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为</w:t>
                  </w:r>
                  <w:r>
                    <w:rPr>
                      <w:rFonts w:hint="eastAsia"/>
                      <w:color w:val="auto"/>
                      <w:szCs w:val="21"/>
                      <w:lang w:val="en-US" w:eastAsia="zh-CN"/>
                    </w:rPr>
                    <w:t>乐园建筑，总建筑面积5651.54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穿越太空区</w:t>
                  </w:r>
                </w:p>
              </w:tc>
              <w:tc>
                <w:tcPr>
                  <w:tcW w:w="6441" w:type="dxa"/>
                  <w:gridSpan w:val="6"/>
                  <w:vAlign w:val="center"/>
                </w:tcPr>
                <w:p>
                  <w:pPr>
                    <w:adjustRightInd w:val="0"/>
                    <w:snapToGrid w:val="0"/>
                    <w:rPr>
                      <w:rFonts w:hint="eastAsia"/>
                      <w:color w:val="auto"/>
                      <w:szCs w:val="21"/>
                    </w:rPr>
                  </w:pPr>
                  <w:r>
                    <w:rPr>
                      <w:rFonts w:hint="eastAsia"/>
                      <w:color w:val="auto"/>
                      <w:szCs w:val="21"/>
                      <w:lang w:val="en-US" w:eastAsia="zh-CN"/>
                    </w:rPr>
                    <w:t>包含3个单体建筑，功能为游乐设施及配套建筑。总建筑面积27099.4m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三自由度体验式互动射击</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为轨道类乐园建筑，总建筑面积6118.17</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室内特效剧场</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为剧场建筑，总建筑面积11966.89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地上3层，地下1层，，</w:t>
                  </w:r>
                  <w:r>
                    <w:rPr>
                      <w:rFonts w:hint="eastAsia"/>
                      <w:color w:val="auto"/>
                      <w:szCs w:val="21"/>
                    </w:rPr>
                    <w:t>其中地上</w:t>
                  </w:r>
                  <w:r>
                    <w:rPr>
                      <w:rFonts w:hint="eastAsia"/>
                      <w:color w:val="auto"/>
                      <w:szCs w:val="21"/>
                      <w:lang w:val="en-US" w:eastAsia="zh-CN"/>
                    </w:rPr>
                    <w:t>10307.07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1659.82</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循环链骑乘</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为轨道类乐园建筑，总建筑面积9014.54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漫游海洋区</w:t>
                  </w:r>
                </w:p>
              </w:tc>
              <w:tc>
                <w:tcPr>
                  <w:tcW w:w="6441"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包含3个单体建筑，功能为游乐设施及配套建筑。总建筑面积19937.94m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ascii="宋体" w:hAnsi="宋体" w:eastAsia="宋体" w:cs="宋体"/>
                      <w:color w:val="auto"/>
                      <w:sz w:val="24"/>
                      <w:szCs w:val="24"/>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分舵式动感平台</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为影院影厅建筑，总建筑面积5195.63</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ascii="宋体" w:hAnsi="宋体" w:eastAsia="宋体" w:cs="宋体"/>
                      <w:color w:val="auto"/>
                      <w:sz w:val="24"/>
                      <w:szCs w:val="24"/>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电磁弹射式家庭过山车</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为轨道类乐园建筑，总建筑面积12914.09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jc w:val="center"/>
                    <w:rPr>
                      <w:rFonts w:ascii="宋体" w:hAnsi="宋体" w:eastAsia="宋体" w:cs="宋体"/>
                      <w:color w:val="auto"/>
                      <w:sz w:val="24"/>
                      <w:szCs w:val="24"/>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空中竞技</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为轨道类乐园建筑，总建筑面积1828.22</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魔幻西欧区</w:t>
                  </w:r>
                </w:p>
              </w:tc>
              <w:tc>
                <w:tcPr>
                  <w:tcW w:w="6441"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共包含7个单体建筑，功能为游乐设施及配套建筑。总建筑面积41067.91m</w:t>
                  </w:r>
                  <w:r>
                    <w:rPr>
                      <w:rFonts w:hint="eastAsia"/>
                      <w:color w:val="auto"/>
                      <w:szCs w:val="21"/>
                      <w:vertAlign w:val="superscript"/>
                      <w:lang w:val="en-US" w:eastAsia="zh-CN"/>
                    </w:rPr>
                    <w:t>2</w:t>
                  </w:r>
                  <w:r>
                    <w:rPr>
                      <w:rFonts w:hint="eastAsia"/>
                      <w:color w:val="auto"/>
                      <w:szCs w:val="21"/>
                      <w:lang w:val="en-US" w:eastAsia="zh-CN"/>
                    </w:rPr>
                    <w:t>。建筑单体为钢筋混凝土框架结构，钢结构。</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悬挂式特效过山车</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为轨道类乐园建筑，总建筑面积10936.54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童话剧场</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为剧场建筑，总建筑面积3085.29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旋转木马</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为轨道类乐园建筑，总建筑面积1304.58</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多媒体跳楼机</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为轨道类乐园建筑，总建筑面积6567.91</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地上3层。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天幕影院</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rPr>
                    <w:t>为</w:t>
                  </w:r>
                  <w:r>
                    <w:rPr>
                      <w:rFonts w:hint="eastAsia"/>
                      <w:color w:val="auto"/>
                      <w:szCs w:val="21"/>
                      <w:lang w:val="en-US" w:eastAsia="zh-CN"/>
                    </w:rPr>
                    <w:t>影院类建筑，总建筑面积5357.29</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地上2层。</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旋转舞车</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为轨道类乐园建筑，总建筑面积2644.66</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w:t>
                  </w:r>
                  <w:r>
                    <w:rPr>
                      <w:rFonts w:hint="eastAsia"/>
                      <w:color w:val="auto"/>
                      <w:szCs w:val="21"/>
                      <w:lang w:eastAsia="zh-CN"/>
                    </w:rPr>
                    <w:t>：</w:t>
                  </w:r>
                  <w:r>
                    <w:rPr>
                      <w:rFonts w:hint="eastAsia"/>
                      <w:color w:val="auto"/>
                      <w:szCs w:val="21"/>
                    </w:rPr>
                    <w:t>地上</w:t>
                  </w:r>
                  <w:r>
                    <w:rPr>
                      <w:rFonts w:hint="eastAsia"/>
                      <w:color w:val="auto"/>
                      <w:szCs w:val="21"/>
                      <w:lang w:val="en-US" w:eastAsia="zh-CN"/>
                    </w:rPr>
                    <w:t>1030.18</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1614.48</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420" w:type="dxa"/>
                  <w:vMerge w:val="continue"/>
                  <w:vAlign w:val="center"/>
                </w:tcPr>
                <w:p>
                  <w:pPr>
                    <w:adjustRightInd w:val="0"/>
                    <w:snapToGrid w:val="0"/>
                    <w:rPr>
                      <w:rFonts w:hint="eastAsia"/>
                      <w:color w:val="auto"/>
                      <w:szCs w:val="21"/>
                      <w:lang w:val="en-US" w:eastAsia="zh-CN"/>
                    </w:rPr>
                  </w:pPr>
                </w:p>
              </w:tc>
              <w:tc>
                <w:tcPr>
                  <w:tcW w:w="1258" w:type="dxa"/>
                  <w:gridSpan w:val="5"/>
                  <w:vAlign w:val="center"/>
                </w:tcPr>
                <w:p>
                  <w:pPr>
                    <w:adjustRightInd w:val="0"/>
                    <w:snapToGrid w:val="0"/>
                    <w:rPr>
                      <w:rFonts w:hint="eastAsia"/>
                      <w:color w:val="auto"/>
                      <w:szCs w:val="21"/>
                      <w:lang w:val="en-US" w:eastAsia="zh-CN"/>
                    </w:rPr>
                  </w:pPr>
                  <w:r>
                    <w:rPr>
                      <w:rFonts w:hint="eastAsia"/>
                      <w:color w:val="auto"/>
                      <w:szCs w:val="21"/>
                      <w:lang w:val="en-US" w:eastAsia="zh-CN"/>
                    </w:rPr>
                    <w:t>梦幻屋</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为乐园建筑，总建筑面积11171.64</w:t>
                  </w:r>
                  <w:r>
                    <w:rPr>
                      <w:rFonts w:hint="eastAsia"/>
                      <w:color w:val="auto"/>
                      <w:szCs w:val="21"/>
                    </w:rPr>
                    <w:t>m</w:t>
                  </w:r>
                  <w:r>
                    <w:rPr>
                      <w:rFonts w:hint="eastAsia"/>
                      <w:color w:val="auto"/>
                      <w:szCs w:val="21"/>
                      <w:vertAlign w:val="superscript"/>
                    </w:rPr>
                    <w:t>2</w:t>
                  </w:r>
                  <w:r>
                    <w:rPr>
                      <w:rFonts w:hint="eastAsia"/>
                      <w:color w:val="auto"/>
                      <w:szCs w:val="21"/>
                    </w:rPr>
                    <w:t>，</w:t>
                  </w:r>
                  <w:r>
                    <w:rPr>
                      <w:rFonts w:hint="eastAsia"/>
                      <w:color w:val="auto"/>
                      <w:szCs w:val="21"/>
                      <w:lang w:val="en-US" w:eastAsia="zh-CN"/>
                    </w:rPr>
                    <w:t>地上1层，地下1层。</w:t>
                  </w:r>
                  <w:r>
                    <w:rPr>
                      <w:rFonts w:hint="eastAsia"/>
                      <w:color w:val="auto"/>
                      <w:szCs w:val="21"/>
                    </w:rPr>
                    <w:t>其中</w:t>
                  </w:r>
                  <w:r>
                    <w:rPr>
                      <w:rFonts w:hint="eastAsia"/>
                      <w:color w:val="auto"/>
                      <w:szCs w:val="21"/>
                      <w:lang w:eastAsia="zh-CN"/>
                    </w:rPr>
                    <w:t>：</w:t>
                  </w:r>
                  <w:r>
                    <w:rPr>
                      <w:rFonts w:hint="eastAsia"/>
                      <w:color w:val="auto"/>
                      <w:szCs w:val="21"/>
                    </w:rPr>
                    <w:t>地上</w:t>
                  </w:r>
                  <w:r>
                    <w:rPr>
                      <w:rFonts w:hint="eastAsia"/>
                      <w:color w:val="auto"/>
                      <w:szCs w:val="21"/>
                      <w:lang w:val="en-US" w:eastAsia="zh-CN"/>
                    </w:rPr>
                    <w:t>9211.87</w:t>
                  </w:r>
                  <w:r>
                    <w:rPr>
                      <w:rFonts w:hint="eastAsia"/>
                      <w:color w:val="auto"/>
                      <w:szCs w:val="21"/>
                    </w:rPr>
                    <w:t>m</w:t>
                  </w:r>
                  <w:r>
                    <w:rPr>
                      <w:rFonts w:hint="eastAsia"/>
                      <w:color w:val="auto"/>
                      <w:szCs w:val="21"/>
                      <w:vertAlign w:val="superscript"/>
                    </w:rPr>
                    <w:t>2</w:t>
                  </w:r>
                  <w:r>
                    <w:rPr>
                      <w:rFonts w:hint="eastAsia"/>
                      <w:color w:val="auto"/>
                      <w:szCs w:val="21"/>
                    </w:rPr>
                    <w:t>，地下</w:t>
                  </w:r>
                  <w:r>
                    <w:rPr>
                      <w:rFonts w:hint="eastAsia"/>
                      <w:color w:val="auto"/>
                      <w:szCs w:val="21"/>
                      <w:lang w:val="en-US" w:eastAsia="zh-CN"/>
                    </w:rPr>
                    <w:t>1959.77</w:t>
                  </w:r>
                  <w:r>
                    <w:rPr>
                      <w:rFonts w:hint="eastAsia"/>
                      <w:color w:val="auto"/>
                      <w:szCs w:val="21"/>
                    </w:rPr>
                    <w:t>m</w:t>
                  </w:r>
                  <w:r>
                    <w:rPr>
                      <w:rFonts w:hint="eastAsia"/>
                      <w:color w:val="auto"/>
                      <w:szCs w:val="21"/>
                      <w:vertAlign w:val="superscript"/>
                    </w:rPr>
                    <w:t>2</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7"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 xml:space="preserve">    中心园林</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包括1个水系、4个公共卫生间、6个景观亭、10个售卖亭、2个休息廊架、1座拱桥、6个栈道、假山等其它公共景观小品。</w:t>
                  </w:r>
                </w:p>
              </w:tc>
              <w:tc>
                <w:tcPr>
                  <w:tcW w:w="505" w:type="dxa"/>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restart"/>
                  <w:vAlign w:val="center"/>
                </w:tcPr>
                <w:p>
                  <w:pPr>
                    <w:adjustRightInd w:val="0"/>
                    <w:snapToGrid w:val="0"/>
                    <w:jc w:val="center"/>
                    <w:rPr>
                      <w:color w:val="auto"/>
                      <w:szCs w:val="21"/>
                    </w:rPr>
                  </w:pPr>
                  <w:r>
                    <w:rPr>
                      <w:rFonts w:hint="eastAsia"/>
                      <w:color w:val="auto"/>
                      <w:szCs w:val="21"/>
                    </w:rPr>
                    <w:t>辅助工程</w:t>
                  </w:r>
                </w:p>
              </w:tc>
              <w:tc>
                <w:tcPr>
                  <w:tcW w:w="1678"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 xml:space="preserve">   游客服务中心</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设置在主城堡内，包括售票、验票、物品储存、纪念品零售、咨询、休息等服务。</w:t>
                  </w:r>
                </w:p>
              </w:tc>
              <w:tc>
                <w:tcPr>
                  <w:tcW w:w="505" w:type="dxa"/>
                  <w:vMerge w:val="restart"/>
                  <w:tcMar>
                    <w:top w:w="0" w:type="dxa"/>
                    <w:left w:w="57" w:type="dxa"/>
                    <w:bottom w:w="0" w:type="dxa"/>
                    <w:right w:w="57" w:type="dxa"/>
                  </w:tcMar>
                  <w:vAlign w:val="center"/>
                </w:tcPr>
                <w:p>
                  <w:pPr>
                    <w:adjustRightInd w:val="0"/>
                    <w:snapToGrid w:val="0"/>
                    <w:jc w:val="center"/>
                    <w:rPr>
                      <w:rFonts w:hint="eastAsia"/>
                      <w:color w:val="auto"/>
                      <w:szCs w:val="21"/>
                      <w:lang w:val="en-US" w:eastAsia="zh-CN"/>
                    </w:rPr>
                  </w:pPr>
                  <w:r>
                    <w:rPr>
                      <w:rFonts w:hint="eastAsia"/>
                      <w:color w:val="auto"/>
                      <w:szCs w:val="21"/>
                      <w:lang w:val="en-US" w:eastAsia="zh-CN"/>
                    </w:rPr>
                    <w:t>/</w:t>
                  </w:r>
                </w:p>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color w:val="auto"/>
                      <w:szCs w:val="21"/>
                    </w:rPr>
                  </w:pPr>
                </w:p>
              </w:tc>
              <w:tc>
                <w:tcPr>
                  <w:tcW w:w="1678"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 xml:space="preserve">    综合办公楼</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位于游乐园西北角801#建筑，1栋，5F，框架结构，建筑面积4472.02m</w:t>
                  </w:r>
                  <w:r>
                    <w:rPr>
                      <w:rFonts w:hint="eastAsia"/>
                      <w:color w:val="auto"/>
                      <w:szCs w:val="21"/>
                      <w:vertAlign w:val="superscript"/>
                      <w:lang w:val="en-US" w:eastAsia="zh-CN"/>
                    </w:rPr>
                    <w:t>2</w:t>
                  </w:r>
                  <w:r>
                    <w:rPr>
                      <w:rFonts w:hint="eastAsia"/>
                      <w:color w:val="auto"/>
                      <w:szCs w:val="21"/>
                      <w:lang w:val="en-US" w:eastAsia="zh-CN"/>
                    </w:rPr>
                    <w:t>，仅提供员工办公。</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rFonts w:hint="eastAsia"/>
                      <w:color w:val="auto"/>
                      <w:szCs w:val="21"/>
                    </w:rPr>
                  </w:pPr>
                </w:p>
              </w:tc>
              <w:tc>
                <w:tcPr>
                  <w:tcW w:w="1678" w:type="dxa"/>
                  <w:gridSpan w:val="6"/>
                  <w:vAlign w:val="center"/>
                </w:tcPr>
                <w:p>
                  <w:pPr>
                    <w:adjustRightInd w:val="0"/>
                    <w:snapToGrid w:val="0"/>
                    <w:rPr>
                      <w:rFonts w:hint="eastAsia"/>
                      <w:color w:val="auto"/>
                      <w:szCs w:val="21"/>
                      <w:lang w:val="en-US" w:eastAsia="zh-CN"/>
                    </w:rPr>
                  </w:pPr>
                  <w:r>
                    <w:rPr>
                      <w:rFonts w:hint="eastAsia"/>
                      <w:color w:val="auto"/>
                      <w:szCs w:val="21"/>
                      <w:lang w:val="en-US" w:eastAsia="zh-CN"/>
                    </w:rPr>
                    <w:t xml:space="preserve">      垃圾房</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本项目设10个垃圾回收间，沿园区外围环路布设，建筑面积31.2m</w:t>
                  </w:r>
                  <w:r>
                    <w:rPr>
                      <w:rFonts w:hint="eastAsia"/>
                      <w:color w:val="auto"/>
                      <w:szCs w:val="21"/>
                      <w:vertAlign w:val="superscript"/>
                      <w:lang w:val="en-US" w:eastAsia="zh-CN"/>
                    </w:rPr>
                    <w:t>2</w:t>
                  </w:r>
                  <w:r>
                    <w:rPr>
                      <w:rFonts w:hint="eastAsia"/>
                      <w:color w:val="auto"/>
                      <w:szCs w:val="21"/>
                      <w:lang w:val="en-US" w:eastAsia="zh-CN"/>
                    </w:rPr>
                    <w:t>/间，总计312m</w:t>
                  </w:r>
                  <w:r>
                    <w:rPr>
                      <w:rFonts w:hint="eastAsia"/>
                      <w:color w:val="auto"/>
                      <w:szCs w:val="21"/>
                      <w:vertAlign w:val="superscript"/>
                      <w:lang w:val="en-US" w:eastAsia="zh-CN"/>
                    </w:rPr>
                    <w:t>2</w:t>
                  </w:r>
                  <w:r>
                    <w:rPr>
                      <w:rFonts w:hint="eastAsia"/>
                      <w:color w:val="auto"/>
                      <w:szCs w:val="21"/>
                      <w:lang w:val="en-US" w:eastAsia="zh-CN"/>
                    </w:rPr>
                    <w:t>，框架结构。</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jc w:val="center"/>
                    <w:rPr>
                      <w:color w:val="auto"/>
                      <w:szCs w:val="21"/>
                    </w:rPr>
                  </w:pPr>
                  <w:r>
                    <w:rPr>
                      <w:rFonts w:hint="eastAsia"/>
                      <w:color w:val="auto"/>
                      <w:szCs w:val="21"/>
                    </w:rPr>
                    <w:t>医务室</w:t>
                  </w:r>
                </w:p>
              </w:tc>
              <w:tc>
                <w:tcPr>
                  <w:tcW w:w="5183" w:type="dxa"/>
                  <w:tcMar>
                    <w:top w:w="0" w:type="dxa"/>
                    <w:left w:w="57" w:type="dxa"/>
                    <w:bottom w:w="0" w:type="dxa"/>
                    <w:right w:w="57" w:type="dxa"/>
                  </w:tcMar>
                  <w:vAlign w:val="center"/>
                </w:tcPr>
                <w:p>
                  <w:pPr>
                    <w:rPr>
                      <w:color w:val="auto"/>
                      <w:szCs w:val="21"/>
                    </w:rPr>
                  </w:pPr>
                  <w:r>
                    <w:rPr>
                      <w:rFonts w:hint="eastAsia"/>
                      <w:color w:val="auto"/>
                      <w:szCs w:val="21"/>
                      <w:lang w:val="en-US" w:eastAsia="zh-CN"/>
                    </w:rPr>
                    <w:t>位于璀璨中华区114#单体的3层，该单体框架结构、地上4F、地下2F，在3F布置有医务室，建筑面积92m</w:t>
                  </w:r>
                  <w:r>
                    <w:rPr>
                      <w:rFonts w:hint="eastAsia"/>
                      <w:color w:val="auto"/>
                      <w:szCs w:val="21"/>
                      <w:vertAlign w:val="superscript"/>
                      <w:lang w:val="en-US" w:eastAsia="zh-CN"/>
                    </w:rPr>
                    <w:t>2</w:t>
                  </w:r>
                  <w:r>
                    <w:rPr>
                      <w:rFonts w:hint="eastAsia"/>
                      <w:color w:val="auto"/>
                      <w:szCs w:val="21"/>
                      <w:lang w:val="en-US" w:eastAsia="zh-CN"/>
                    </w:rPr>
                    <w:t>。</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restart"/>
                  <w:vAlign w:val="center"/>
                </w:tcPr>
                <w:p>
                  <w:pPr>
                    <w:adjustRightInd w:val="0"/>
                    <w:snapToGrid w:val="0"/>
                    <w:jc w:val="center"/>
                    <w:rPr>
                      <w:color w:val="auto"/>
                      <w:szCs w:val="21"/>
                    </w:rPr>
                  </w:pPr>
                  <w:r>
                    <w:rPr>
                      <w:rFonts w:hint="eastAsia"/>
                      <w:color w:val="auto"/>
                      <w:szCs w:val="21"/>
                    </w:rPr>
                    <w:t>停车场</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rPr>
                    <w:t>地下车位1707个，分布在主城堡地下</w:t>
                  </w:r>
                  <w:r>
                    <w:rPr>
                      <w:rFonts w:hint="eastAsia"/>
                      <w:color w:val="auto"/>
                      <w:szCs w:val="21"/>
                      <w:lang w:val="en-US" w:eastAsia="zh-CN"/>
                    </w:rPr>
                    <w:t>1F</w:t>
                  </w:r>
                  <w:r>
                    <w:rPr>
                      <w:rFonts w:hint="eastAsia"/>
                      <w:color w:val="auto"/>
                      <w:szCs w:val="21"/>
                    </w:rPr>
                    <w:t>和</w:t>
                  </w:r>
                  <w:r>
                    <w:rPr>
                      <w:rFonts w:hint="eastAsia"/>
                      <w:color w:val="auto"/>
                      <w:szCs w:val="21"/>
                      <w:lang w:val="en-US" w:eastAsia="zh-CN"/>
                    </w:rPr>
                    <w:t>2F</w:t>
                  </w:r>
                  <w:r>
                    <w:rPr>
                      <w:rFonts w:hint="eastAsia"/>
                      <w:color w:val="auto"/>
                      <w:szCs w:val="21"/>
                    </w:rPr>
                    <w:t>。</w:t>
                  </w:r>
                </w:p>
                <w:p>
                  <w:pPr>
                    <w:adjustRightInd w:val="0"/>
                    <w:snapToGrid w:val="0"/>
                    <w:rPr>
                      <w:color w:val="auto"/>
                      <w:szCs w:val="21"/>
                    </w:rPr>
                  </w:pPr>
                  <w:r>
                    <w:rPr>
                      <w:rFonts w:hint="eastAsia"/>
                      <w:color w:val="auto"/>
                      <w:szCs w:val="21"/>
                    </w:rPr>
                    <w:t>其中</w:t>
                  </w:r>
                  <w:r>
                    <w:rPr>
                      <w:rFonts w:hint="eastAsia"/>
                      <w:color w:val="auto"/>
                      <w:szCs w:val="21"/>
                      <w:lang w:eastAsia="zh-CN"/>
                    </w:rPr>
                    <w:t>：</w:t>
                  </w:r>
                  <w:r>
                    <w:rPr>
                      <w:rFonts w:hint="eastAsia"/>
                      <w:color w:val="auto"/>
                      <w:szCs w:val="21"/>
                    </w:rPr>
                    <w:t>小汽车车位数是1682个，大巴车车位数是25个</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地上停车场，车位数为</w:t>
                  </w:r>
                  <w:r>
                    <w:rPr>
                      <w:rFonts w:hint="eastAsia"/>
                      <w:color w:val="auto"/>
                      <w:szCs w:val="21"/>
                      <w:lang w:val="en-US" w:eastAsia="zh-CN"/>
                    </w:rPr>
                    <w:t>39</w:t>
                  </w:r>
                  <w:r>
                    <w:rPr>
                      <w:rFonts w:hint="eastAsia"/>
                      <w:color w:val="auto"/>
                      <w:szCs w:val="21"/>
                    </w:rPr>
                    <w:t>个</w:t>
                  </w:r>
                  <w:r>
                    <w:rPr>
                      <w:rFonts w:hint="eastAsia"/>
                      <w:color w:val="auto"/>
                      <w:szCs w:val="21"/>
                      <w:lang w:eastAsia="zh-CN"/>
                    </w:rPr>
                    <w:t>，</w:t>
                  </w:r>
                  <w:r>
                    <w:rPr>
                      <w:rFonts w:hint="eastAsia"/>
                      <w:color w:val="auto"/>
                      <w:szCs w:val="21"/>
                      <w:lang w:val="en-US" w:eastAsia="zh-CN"/>
                    </w:rPr>
                    <w:t>其中：主城堡分布19个，办公楼区域分布20个。</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restart"/>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员工食堂</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位于璀璨中华区107#单体，该单体框架结构，地上2F，2层为员工餐厅，容纳108人就餐。</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位于璀璨中华区108#单体，该单体框架结构，地上2F，2层为员工餐厅，容纳168人就餐。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位于神秘古国区217#单体，该单体框架结构，地上2F，1层设有员工餐厅，容纳200人就餐。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位于漫游海洋区321#单体，该单体框架结构，地上2F，2层设员工餐厅，容纳120人就餐。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位于漫游海洋区424#单体，该单体框架结构，地上2F，2层设员工餐厅，容纳118人就餐。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位于漫游海洋区633#单体，该单体框架结构，地上3F，2层设员工餐厅，容纳124人就餐。</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园区道路</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设计全长2.8km，宽4-8m，串联园区所有功能区，采用沥青混凝土路面。</w:t>
                  </w:r>
                </w:p>
              </w:tc>
              <w:tc>
                <w:tcPr>
                  <w:tcW w:w="505" w:type="dxa"/>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设备用房</w:t>
                  </w:r>
                </w:p>
              </w:tc>
              <w:tc>
                <w:tcPr>
                  <w:tcW w:w="839" w:type="dxa"/>
                  <w:gridSpan w:val="3"/>
                  <w:vMerge w:val="restart"/>
                  <w:vAlign w:val="center"/>
                </w:tcPr>
                <w:p>
                  <w:pPr>
                    <w:adjustRightInd w:val="0"/>
                    <w:snapToGrid w:val="0"/>
                    <w:jc w:val="center"/>
                    <w:rPr>
                      <w:rFonts w:hint="eastAsia"/>
                      <w:color w:val="auto"/>
                      <w:szCs w:val="21"/>
                      <w:lang w:val="en-US" w:eastAsia="zh-CN"/>
                    </w:rPr>
                  </w:pPr>
                  <w:r>
                    <w:rPr>
                      <w:rFonts w:hint="eastAsia"/>
                      <w:color w:val="auto"/>
                      <w:szCs w:val="21"/>
                      <w:lang w:val="en-US" w:eastAsia="zh-CN"/>
                    </w:rPr>
                    <w:t>水泵房</w:t>
                  </w: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园区634#单体梦幻屋负1层设一个消防水泵房，框架结构。内设1座容积648m³消防水池，8台消防泵。</w:t>
                  </w:r>
                </w:p>
              </w:tc>
              <w:tc>
                <w:tcPr>
                  <w:tcW w:w="505" w:type="dxa"/>
                  <w:vMerge w:val="restart"/>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rFonts w:hint="eastAsia"/>
                      <w:color w:val="auto"/>
                      <w:szCs w:val="21"/>
                      <w:lang w:val="en-US" w:eastAsia="zh-CN"/>
                    </w:rPr>
                  </w:pPr>
                </w:p>
              </w:tc>
              <w:tc>
                <w:tcPr>
                  <w:tcW w:w="5183" w:type="dxa"/>
                  <w:tcMar>
                    <w:top w:w="0" w:type="dxa"/>
                    <w:left w:w="57" w:type="dxa"/>
                    <w:bottom w:w="0" w:type="dxa"/>
                    <w:right w:w="57" w:type="dxa"/>
                  </w:tcMar>
                  <w:vAlign w:val="center"/>
                </w:tcPr>
                <w:p>
                  <w:pPr>
                    <w:adjustRightInd w:val="0"/>
                    <w:snapToGrid w:val="0"/>
                    <w:rPr>
                      <w:rFonts w:hint="eastAsia"/>
                      <w:color w:val="auto"/>
                      <w:szCs w:val="21"/>
                    </w:rPr>
                  </w:pPr>
                  <w:r>
                    <w:rPr>
                      <w:rFonts w:hint="eastAsia"/>
                      <w:color w:val="auto"/>
                      <w:szCs w:val="21"/>
                      <w:lang w:val="en-US" w:eastAsia="zh-CN"/>
                    </w:rPr>
                    <w:t>园区528#单体情景激流勇进屋面设1个高位消防水箱间，框架结构。内设1个容积50m</w:t>
                  </w:r>
                  <w:r>
                    <w:rPr>
                      <w:rFonts w:hint="eastAsia"/>
                      <w:color w:val="auto"/>
                      <w:szCs w:val="21"/>
                      <w:vertAlign w:val="superscript"/>
                      <w:lang w:val="en-US" w:eastAsia="zh-CN"/>
                    </w:rPr>
                    <w:t>3</w:t>
                  </w:r>
                  <w:r>
                    <w:rPr>
                      <w:rFonts w:hint="eastAsia"/>
                      <w:color w:val="auto"/>
                      <w:szCs w:val="21"/>
                      <w:lang w:val="en-US" w:eastAsia="zh-CN"/>
                    </w:rPr>
                    <w:t>的高位消防水箱间，4台增压泵。</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rFonts w:hint="eastAsia"/>
                      <w:color w:val="auto"/>
                      <w:szCs w:val="21"/>
                      <w:lang w:val="en-US" w:eastAsia="zh-CN"/>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园区634#单体梦幻屋负1层设1个应急加压水泵房，框架结构。内设1座容积500m³生活水箱，3台给水泵。</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rFonts w:hint="eastAsia"/>
                      <w:color w:val="auto"/>
                      <w:szCs w:val="21"/>
                      <w:lang w:val="en-US" w:eastAsia="zh-CN"/>
                    </w:rPr>
                  </w:pP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主城堡负1层设置1个加压水泵房，框架结构。内设1座容积为250m³生活水箱，3台生活给水泵，供主城堡高区生活用水。</w:t>
                  </w:r>
                </w:p>
              </w:tc>
              <w:tc>
                <w:tcPr>
                  <w:tcW w:w="505" w:type="dxa"/>
                  <w:vMerge w:val="continue"/>
                  <w:tcMar>
                    <w:top w:w="0" w:type="dxa"/>
                    <w:left w:w="57" w:type="dxa"/>
                    <w:bottom w:w="0" w:type="dxa"/>
                    <w:right w:w="57" w:type="dxa"/>
                  </w:tcMar>
                  <w:vAlign w:val="center"/>
                </w:tcPr>
                <w:p>
                  <w:pPr>
                    <w:tabs>
                      <w:tab w:val="left" w:pos="213"/>
                    </w:tabs>
                    <w:adjustRightInd w:val="0"/>
                    <w:snapToGrid w:val="0"/>
                    <w:jc w:val="left"/>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动力中心803A</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能源中心1：地上1层，地下1层，建筑面积946.50m</w:t>
                  </w:r>
                  <w:r>
                    <w:rPr>
                      <w:rFonts w:hint="eastAsia"/>
                      <w:color w:val="auto"/>
                      <w:szCs w:val="21"/>
                      <w:vertAlign w:val="superscript"/>
                      <w:lang w:val="en-US" w:eastAsia="zh-CN"/>
                    </w:rPr>
                    <w:t>2</w:t>
                  </w:r>
                  <w:r>
                    <w:rPr>
                      <w:rFonts w:hint="eastAsia"/>
                      <w:color w:val="auto"/>
                      <w:szCs w:val="21"/>
                      <w:lang w:val="en-US" w:eastAsia="zh-CN"/>
                    </w:rPr>
                    <w:t>，框架结构，内设2台中央空调冷水机组，5台冷水泵，3台冷却塔，3台换热器，4台热水泵（3用1备）。</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Align w:val="center"/>
                </w:tcPr>
                <w:p>
                  <w:pPr>
                    <w:adjustRightInd w:val="0"/>
                    <w:snapToGrid w:val="0"/>
                    <w:jc w:val="both"/>
                    <w:rPr>
                      <w:rFonts w:hint="eastAsia"/>
                      <w:color w:val="auto"/>
                      <w:szCs w:val="21"/>
                      <w:lang w:val="en-US" w:eastAsia="zh-CN"/>
                    </w:rPr>
                  </w:pPr>
                  <w:r>
                    <w:rPr>
                      <w:rFonts w:hint="eastAsia"/>
                      <w:color w:val="auto"/>
                      <w:szCs w:val="21"/>
                      <w:lang w:val="en-US" w:eastAsia="zh-CN"/>
                    </w:rPr>
                    <w:t>动力中心803B</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能源中心2：地上1层，地下1层，建筑面积1736m</w:t>
                  </w:r>
                  <w:r>
                    <w:rPr>
                      <w:rFonts w:hint="eastAsia"/>
                      <w:color w:val="auto"/>
                      <w:szCs w:val="21"/>
                      <w:vertAlign w:val="superscript"/>
                      <w:lang w:val="en-US" w:eastAsia="zh-CN"/>
                    </w:rPr>
                    <w:t>2</w:t>
                  </w:r>
                  <w:r>
                    <w:rPr>
                      <w:rFonts w:hint="eastAsia"/>
                      <w:color w:val="auto"/>
                      <w:szCs w:val="21"/>
                      <w:lang w:val="en-US" w:eastAsia="zh-CN"/>
                    </w:rPr>
                    <w:t>，采用3*1650RT（5083kw）+700RT（2462kw）冷水离心机组（大小机配置为适应部分负荷运行），冷水泵6台（4大2小，大小均有备用），冷却水泵台数对应冷水泵，7台超低噪声横流式冷却塔。</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839" w:type="dxa"/>
                  <w:gridSpan w:val="3"/>
                  <w:vMerge w:val="continue"/>
                  <w:vAlign w:val="center"/>
                </w:tcPr>
                <w:p>
                  <w:pPr>
                    <w:adjustRightInd w:val="0"/>
                    <w:snapToGrid w:val="0"/>
                    <w:jc w:val="center"/>
                    <w:rPr>
                      <w:color w:val="auto"/>
                      <w:szCs w:val="21"/>
                    </w:rPr>
                  </w:pPr>
                </w:p>
              </w:tc>
              <w:tc>
                <w:tcPr>
                  <w:tcW w:w="839" w:type="dxa"/>
                  <w:gridSpan w:val="3"/>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动力中心803C</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能源中心3：地上1层，地下1层，建筑面积1659m</w:t>
                  </w:r>
                  <w:r>
                    <w:rPr>
                      <w:rFonts w:hint="eastAsia"/>
                      <w:color w:val="auto"/>
                      <w:szCs w:val="21"/>
                      <w:vertAlign w:val="superscript"/>
                      <w:lang w:val="en-US" w:eastAsia="zh-CN"/>
                    </w:rPr>
                    <w:t>2</w:t>
                  </w:r>
                  <w:r>
                    <w:rPr>
                      <w:rFonts w:hint="eastAsia"/>
                      <w:color w:val="auto"/>
                      <w:szCs w:val="21"/>
                      <w:lang w:val="en-US" w:eastAsia="zh-CN"/>
                    </w:rPr>
                    <w:t>，采用3*1650RT（5083kw）+700RT（2462kw）冷水离心机组（大小机配置为适应部分负荷运行），冷水泵6台（4大2小，大小均有备用），冷却水泵台数对应冷水泵，7台超低噪声横流式冷却塔。</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restart"/>
                  <w:vAlign w:val="center"/>
                </w:tcPr>
                <w:p>
                  <w:pPr>
                    <w:adjustRightInd w:val="0"/>
                    <w:snapToGrid w:val="0"/>
                    <w:jc w:val="center"/>
                    <w:rPr>
                      <w:color w:val="auto"/>
                      <w:szCs w:val="21"/>
                    </w:rPr>
                  </w:pPr>
                  <w:r>
                    <w:rPr>
                      <w:color w:val="auto"/>
                      <w:szCs w:val="21"/>
                    </w:rPr>
                    <w:t>公用</w:t>
                  </w:r>
                </w:p>
                <w:p>
                  <w:pPr>
                    <w:adjustRightInd w:val="0"/>
                    <w:snapToGrid w:val="0"/>
                    <w:jc w:val="center"/>
                    <w:rPr>
                      <w:color w:val="auto"/>
                      <w:szCs w:val="21"/>
                    </w:rPr>
                  </w:pPr>
                  <w:r>
                    <w:rPr>
                      <w:color w:val="auto"/>
                      <w:szCs w:val="21"/>
                    </w:rPr>
                    <w:t>工程</w:t>
                  </w:r>
                </w:p>
              </w:tc>
              <w:tc>
                <w:tcPr>
                  <w:tcW w:w="1678" w:type="dxa"/>
                  <w:gridSpan w:val="6"/>
                  <w:vAlign w:val="center"/>
                </w:tcPr>
                <w:p>
                  <w:pPr>
                    <w:adjustRightInd w:val="0"/>
                    <w:snapToGrid w:val="0"/>
                    <w:jc w:val="center"/>
                    <w:rPr>
                      <w:color w:val="auto"/>
                      <w:szCs w:val="21"/>
                    </w:rPr>
                  </w:pPr>
                  <w:r>
                    <w:rPr>
                      <w:color w:val="auto"/>
                      <w:szCs w:val="21"/>
                    </w:rPr>
                    <w:t>给水</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采用市政供水，园区南侧沣泾大道，西侧汉风三路，北侧望夷路均可引入市政给水接口。</w:t>
                  </w:r>
                </w:p>
              </w:tc>
              <w:tc>
                <w:tcPr>
                  <w:tcW w:w="505" w:type="dxa"/>
                  <w:vMerge w:val="restart"/>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7"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jc w:val="center"/>
                    <w:rPr>
                      <w:color w:val="auto"/>
                      <w:szCs w:val="21"/>
                    </w:rPr>
                  </w:pPr>
                  <w:r>
                    <w:rPr>
                      <w:bCs/>
                      <w:color w:val="auto"/>
                      <w:szCs w:val="21"/>
                    </w:rPr>
                    <w:t>供电</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市政</w:t>
                  </w:r>
                  <w:r>
                    <w:rPr>
                      <w:color w:val="auto"/>
                      <w:szCs w:val="21"/>
                    </w:rPr>
                    <w:t>供电电网引入</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both"/>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jc w:val="center"/>
                    <w:rPr>
                      <w:color w:val="auto"/>
                      <w:szCs w:val="21"/>
                    </w:rPr>
                  </w:pPr>
                  <w:r>
                    <w:rPr>
                      <w:color w:val="auto"/>
                      <w:szCs w:val="21"/>
                    </w:rPr>
                    <w:t>排水</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雨污分流，设置9个雨水排放口（2个依托童话大街雨水口），职工食堂废水经隔油池处理，其它员工办公生活污水与游客洗手冲厕废水经各区域化粪池处理达标后，通过9个污水排放口分别</w:t>
                  </w:r>
                  <w:r>
                    <w:rPr>
                      <w:color w:val="auto"/>
                      <w:szCs w:val="21"/>
                    </w:rPr>
                    <w:t>排入市政管网</w:t>
                  </w:r>
                  <w:r>
                    <w:rPr>
                      <w:rFonts w:hint="eastAsia"/>
                      <w:color w:val="auto"/>
                      <w:szCs w:val="21"/>
                      <w:lang w:eastAsia="zh-CN"/>
                    </w:rPr>
                    <w:t>，</w:t>
                  </w:r>
                  <w:r>
                    <w:rPr>
                      <w:rFonts w:hint="eastAsia"/>
                      <w:color w:val="auto"/>
                      <w:szCs w:val="21"/>
                      <w:lang w:val="en-US" w:eastAsia="zh-CN"/>
                    </w:rPr>
                    <w:t>进入泾河第三污水厂。</w:t>
                  </w:r>
                </w:p>
              </w:tc>
              <w:tc>
                <w:tcPr>
                  <w:tcW w:w="505" w:type="dxa"/>
                  <w:vMerge w:val="continue"/>
                  <w:tcMar>
                    <w:top w:w="0" w:type="dxa"/>
                    <w:left w:w="57" w:type="dxa"/>
                    <w:bottom w:w="0" w:type="dxa"/>
                    <w:right w:w="57" w:type="dxa"/>
                  </w:tcMar>
                  <w:vAlign w:val="center"/>
                </w:tcPr>
                <w:p>
                  <w:pPr>
                    <w:adjustRightInd w:val="0"/>
                    <w:snapToGrid w:val="0"/>
                    <w:jc w:val="both"/>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供热与制冷</w:t>
                  </w:r>
                </w:p>
              </w:tc>
              <w:tc>
                <w:tcPr>
                  <w:tcW w:w="5183" w:type="dxa"/>
                  <w:tcMar>
                    <w:top w:w="0" w:type="dxa"/>
                    <w:left w:w="57" w:type="dxa"/>
                    <w:bottom w:w="0" w:type="dxa"/>
                    <w:right w:w="57" w:type="dxa"/>
                  </w:tcMar>
                  <w:vAlign w:val="center"/>
                </w:tcPr>
                <w:p>
                  <w:pPr>
                    <w:adjustRightInd w:val="0"/>
                    <w:snapToGrid w:val="0"/>
                    <w:rPr>
                      <w:rFonts w:hint="eastAsia" w:eastAsia="宋体"/>
                      <w:color w:val="auto"/>
                      <w:szCs w:val="21"/>
                      <w:lang w:eastAsia="zh-CN"/>
                    </w:rPr>
                  </w:pPr>
                  <w:r>
                    <w:rPr>
                      <w:rFonts w:hint="eastAsia"/>
                      <w:color w:val="auto"/>
                      <w:szCs w:val="21"/>
                      <w:lang w:val="en-US" w:eastAsia="zh-CN"/>
                    </w:rPr>
                    <w:t>采用市政供暖+中央空调进行冬季采暖，夏季制冷采用中央空调，在3座动力中心设置中央空调主机，冷却塔，水泵及换热器。</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496" w:type="dxa"/>
                  <w:vMerge w:val="restart"/>
                  <w:vAlign w:val="center"/>
                </w:tcPr>
                <w:p>
                  <w:pPr>
                    <w:adjustRightInd w:val="0"/>
                    <w:snapToGrid w:val="0"/>
                    <w:jc w:val="center"/>
                    <w:rPr>
                      <w:color w:val="auto"/>
                      <w:szCs w:val="21"/>
                    </w:rPr>
                  </w:pPr>
                  <w:r>
                    <w:rPr>
                      <w:rFonts w:hint="eastAsia"/>
                      <w:color w:val="auto"/>
                      <w:szCs w:val="21"/>
                    </w:rPr>
                    <w:t>环保工程</w:t>
                  </w:r>
                </w:p>
              </w:tc>
              <w:tc>
                <w:tcPr>
                  <w:tcW w:w="1678" w:type="dxa"/>
                  <w:gridSpan w:val="6"/>
                  <w:vMerge w:val="restart"/>
                  <w:vAlign w:val="center"/>
                </w:tcPr>
                <w:p>
                  <w:pPr>
                    <w:adjustRightInd w:val="0"/>
                    <w:snapToGrid w:val="0"/>
                    <w:jc w:val="center"/>
                    <w:rPr>
                      <w:color w:val="auto"/>
                      <w:szCs w:val="21"/>
                    </w:rPr>
                  </w:pPr>
                  <w:r>
                    <w:rPr>
                      <w:rFonts w:hint="eastAsia"/>
                      <w:color w:val="auto"/>
                      <w:szCs w:val="21"/>
                    </w:rPr>
                    <w:t>废气</w:t>
                  </w:r>
                </w:p>
              </w:tc>
              <w:tc>
                <w:tcPr>
                  <w:tcW w:w="5183" w:type="dxa"/>
                  <w:tcMar>
                    <w:top w:w="0" w:type="dxa"/>
                    <w:left w:w="57" w:type="dxa"/>
                    <w:bottom w:w="0" w:type="dxa"/>
                    <w:right w:w="57" w:type="dxa"/>
                  </w:tcMar>
                  <w:vAlign w:val="center"/>
                </w:tcPr>
                <w:p>
                  <w:pPr>
                    <w:adjustRightInd w:val="0"/>
                    <w:snapToGrid w:val="0"/>
                    <w:rPr>
                      <w:rFonts w:hint="eastAsia"/>
                      <w:color w:val="auto"/>
                      <w:szCs w:val="21"/>
                      <w:lang w:val="en-US" w:eastAsia="zh-CN"/>
                    </w:rPr>
                  </w:pPr>
                  <w:r>
                    <w:rPr>
                      <w:rFonts w:hint="eastAsia"/>
                      <w:color w:val="auto"/>
                      <w:szCs w:val="21"/>
                      <w:lang w:val="en-US" w:eastAsia="zh-CN"/>
                    </w:rPr>
                    <w:t>（1）公共卫生间恶臭：</w:t>
                  </w:r>
                  <w:r>
                    <w:rPr>
                      <w:rFonts w:hint="eastAsia"/>
                      <w:color w:val="auto"/>
                      <w:szCs w:val="21"/>
                    </w:rPr>
                    <w:t>加设机械排风装置，在便</w:t>
                  </w:r>
                  <w:r>
                    <w:rPr>
                      <w:rFonts w:hint="eastAsia"/>
                      <w:color w:val="auto"/>
                      <w:szCs w:val="21"/>
                      <w:lang w:val="en-US" w:eastAsia="zh-CN"/>
                    </w:rPr>
                    <w:t>池</w:t>
                  </w:r>
                  <w:r>
                    <w:rPr>
                      <w:rFonts w:hint="eastAsia"/>
                      <w:color w:val="auto"/>
                      <w:szCs w:val="21"/>
                    </w:rPr>
                    <w:t>内放置清洁球，</w:t>
                  </w:r>
                  <w:r>
                    <w:rPr>
                      <w:rFonts w:hint="eastAsia"/>
                      <w:color w:val="auto"/>
                      <w:szCs w:val="21"/>
                      <w:lang w:val="en-US" w:eastAsia="zh-CN"/>
                    </w:rPr>
                    <w:t>喷洒消毒除臭药剂。</w:t>
                  </w:r>
                </w:p>
                <w:p>
                  <w:pPr>
                    <w:adjustRightInd w:val="0"/>
                    <w:snapToGrid w:val="0"/>
                    <w:rPr>
                      <w:color w:val="auto"/>
                    </w:rPr>
                  </w:pPr>
                  <w:r>
                    <w:rPr>
                      <w:rFonts w:hint="eastAsia"/>
                      <w:color w:val="auto"/>
                      <w:szCs w:val="21"/>
                      <w:lang w:eastAsia="zh-CN"/>
                    </w:rPr>
                    <w:t>（</w:t>
                  </w:r>
                  <w:r>
                    <w:rPr>
                      <w:rFonts w:hint="eastAsia"/>
                      <w:color w:val="auto"/>
                      <w:szCs w:val="21"/>
                      <w:lang w:val="en-US" w:eastAsia="zh-CN"/>
                    </w:rPr>
                    <w:t>2）</w:t>
                  </w:r>
                  <w:r>
                    <w:rPr>
                      <w:rFonts w:hint="eastAsia"/>
                      <w:color w:val="auto"/>
                      <w:szCs w:val="21"/>
                    </w:rPr>
                    <w:t>垃圾收集点</w:t>
                  </w:r>
                  <w:r>
                    <w:rPr>
                      <w:rFonts w:hint="eastAsia"/>
                      <w:color w:val="auto"/>
                      <w:szCs w:val="21"/>
                      <w:lang w:val="en-US" w:eastAsia="zh-CN"/>
                    </w:rPr>
                    <w:t>恶臭：</w:t>
                  </w:r>
                  <w:r>
                    <w:rPr>
                      <w:rFonts w:hint="eastAsia"/>
                      <w:color w:val="auto"/>
                      <w:szCs w:val="21"/>
                    </w:rPr>
                    <w:t>设置排风</w:t>
                  </w:r>
                  <w:r>
                    <w:rPr>
                      <w:rFonts w:hint="eastAsia"/>
                      <w:color w:val="auto"/>
                      <w:szCs w:val="21"/>
                      <w:lang w:val="en-US" w:eastAsia="zh-CN"/>
                    </w:rPr>
                    <w:t>系统</w:t>
                  </w:r>
                  <w:r>
                    <w:rPr>
                      <w:rFonts w:hint="eastAsia"/>
                      <w:color w:val="auto"/>
                      <w:szCs w:val="21"/>
                    </w:rPr>
                    <w:t>，并配套安装除臭喷淋装置；园区垃圾委托当地市政环卫部门统一运输处理，做到日产日清</w:t>
                  </w:r>
                  <w:r>
                    <w:rPr>
                      <w:rFonts w:hint="eastAsia"/>
                      <w:color w:val="auto"/>
                      <w:szCs w:val="21"/>
                      <w:lang w:eastAsia="zh-CN"/>
                    </w:rPr>
                    <w:t>。</w:t>
                  </w:r>
                </w:p>
              </w:tc>
              <w:tc>
                <w:tcPr>
                  <w:tcW w:w="505" w:type="dxa"/>
                  <w:vMerge w:val="restart"/>
                  <w:tcMar>
                    <w:top w:w="0" w:type="dxa"/>
                    <w:left w:w="57" w:type="dxa"/>
                    <w:bottom w:w="0" w:type="dxa"/>
                    <w:right w:w="57" w:type="dxa"/>
                  </w:tcMar>
                  <w:vAlign w:val="center"/>
                </w:tcPr>
                <w:p>
                  <w:pPr>
                    <w:adjustRightInd w:val="0"/>
                    <w:snapToGrid w:val="0"/>
                    <w:jc w:val="both"/>
                    <w:rPr>
                      <w:rFonts w:hint="eastAsia" w:eastAsia="宋体"/>
                      <w:color w:val="auto"/>
                      <w:szCs w:val="21"/>
                      <w:lang w:val="en-US" w:eastAsia="zh-CN"/>
                    </w:rPr>
                  </w:pPr>
                  <w:r>
                    <w:rPr>
                      <w:rFonts w:hint="eastAsia"/>
                      <w:color w:val="auto"/>
                      <w:szCs w:val="21"/>
                      <w:lang w:val="en-US" w:eastAsia="zh-CN"/>
                    </w:rPr>
                    <w:t>环评提出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bCs/>
                      <w:color w:val="auto"/>
                      <w:spacing w:val="-6"/>
                      <w:szCs w:val="21"/>
                    </w:rPr>
                  </w:pPr>
                  <w:r>
                    <w:rPr>
                      <w:color w:val="auto"/>
                      <w:szCs w:val="21"/>
                    </w:rPr>
                    <w:t>餐饮油烟经油烟净化器</w:t>
                  </w:r>
                  <w:r>
                    <w:rPr>
                      <w:rFonts w:hint="eastAsia"/>
                      <w:color w:val="auto"/>
                      <w:szCs w:val="21"/>
                      <w:lang w:val="en-US" w:eastAsia="zh-CN"/>
                    </w:rPr>
                    <w:t>处理后，通过烟道达标排放。</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地下停车场汽车尾气采用</w:t>
                  </w:r>
                  <w:r>
                    <w:rPr>
                      <w:rFonts w:hint="eastAsia"/>
                      <w:color w:val="auto"/>
                      <w:szCs w:val="21"/>
                      <w:lang w:val="en-US" w:eastAsia="zh-CN"/>
                    </w:rPr>
                    <w:t>17套</w:t>
                  </w:r>
                  <w:r>
                    <w:rPr>
                      <w:rFonts w:hint="eastAsia"/>
                      <w:color w:val="auto"/>
                      <w:szCs w:val="21"/>
                    </w:rPr>
                    <w:t>机械集中送排风系统进行</w:t>
                  </w:r>
                  <w:r>
                    <w:rPr>
                      <w:rFonts w:hint="eastAsia"/>
                      <w:color w:val="auto"/>
                      <w:szCs w:val="21"/>
                      <w:lang w:val="en-US" w:eastAsia="zh-CN"/>
                    </w:rPr>
                    <w:t>排烟</w:t>
                  </w:r>
                  <w:r>
                    <w:rPr>
                      <w:rFonts w:hint="eastAsia"/>
                      <w:color w:val="auto"/>
                      <w:szCs w:val="21"/>
                    </w:rPr>
                    <w:t>通风</w:t>
                  </w:r>
                  <w:r>
                    <w:rPr>
                      <w:rFonts w:hint="eastAsia"/>
                      <w:color w:val="auto"/>
                      <w:szCs w:val="21"/>
                      <w:lang w:eastAsia="zh-CN"/>
                    </w:rPr>
                    <w:t>，</w:t>
                  </w:r>
                  <w:r>
                    <w:rPr>
                      <w:rFonts w:hint="eastAsia"/>
                      <w:color w:val="auto"/>
                      <w:szCs w:val="21"/>
                      <w:lang w:val="en-US" w:eastAsia="zh-CN"/>
                    </w:rPr>
                    <w:t>设置14个排风口，</w:t>
                  </w:r>
                  <w:r>
                    <w:rPr>
                      <w:rFonts w:hint="eastAsia"/>
                      <w:color w:val="auto"/>
                      <w:sz w:val="21"/>
                      <w:szCs w:val="21"/>
                      <w:lang w:val="en-US" w:eastAsia="zh-CN"/>
                    </w:rPr>
                    <w:t>以</w:t>
                  </w:r>
                  <w:r>
                    <w:rPr>
                      <w:rFonts w:hint="eastAsia"/>
                      <w:color w:val="auto"/>
                      <w:sz w:val="21"/>
                      <w:szCs w:val="21"/>
                    </w:rPr>
                    <w:t>室外百叶或室外排烟口</w:t>
                  </w:r>
                  <w:r>
                    <w:rPr>
                      <w:rFonts w:hint="eastAsia"/>
                      <w:color w:val="auto"/>
                      <w:sz w:val="21"/>
                      <w:szCs w:val="21"/>
                      <w:lang w:val="en-US" w:eastAsia="zh-CN"/>
                    </w:rPr>
                    <w:t>形式排放。</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restart"/>
                  <w:vAlign w:val="center"/>
                </w:tcPr>
                <w:p>
                  <w:pPr>
                    <w:adjustRightInd w:val="0"/>
                    <w:snapToGrid w:val="0"/>
                    <w:jc w:val="center"/>
                    <w:rPr>
                      <w:color w:val="auto"/>
                      <w:szCs w:val="21"/>
                    </w:rPr>
                  </w:pPr>
                  <w:r>
                    <w:rPr>
                      <w:rFonts w:hint="eastAsia"/>
                      <w:color w:val="auto"/>
                      <w:szCs w:val="21"/>
                    </w:rPr>
                    <w:t>废水</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本项目设置11座化粪池，9个废水排放口，餐饮废水与</w:t>
                  </w:r>
                  <w:r>
                    <w:rPr>
                      <w:rFonts w:hint="eastAsia"/>
                      <w:color w:val="auto"/>
                      <w:szCs w:val="21"/>
                    </w:rPr>
                    <w:t>生活废水</w:t>
                  </w:r>
                  <w:r>
                    <w:rPr>
                      <w:rFonts w:hint="eastAsia"/>
                      <w:color w:val="auto"/>
                      <w:szCs w:val="21"/>
                      <w:lang w:val="en-US" w:eastAsia="zh-CN"/>
                    </w:rPr>
                    <w:t>经各自区域的</w:t>
                  </w:r>
                  <w:r>
                    <w:rPr>
                      <w:rFonts w:hint="eastAsia"/>
                      <w:color w:val="auto"/>
                      <w:szCs w:val="21"/>
                    </w:rPr>
                    <w:t>化粪池处理后</w:t>
                  </w:r>
                  <w:r>
                    <w:rPr>
                      <w:rFonts w:hint="eastAsia"/>
                      <w:color w:val="auto"/>
                      <w:szCs w:val="21"/>
                      <w:lang w:val="en-US" w:eastAsia="zh-CN"/>
                    </w:rPr>
                    <w:t>通过市政污水管网排入泾河第三污水厂。</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Merge w:val="continue"/>
                  <w:vAlign w:val="center"/>
                </w:tcPr>
                <w:p>
                  <w:pPr>
                    <w:adjustRightInd w:val="0"/>
                    <w:snapToGrid w:val="0"/>
                    <w:jc w:val="center"/>
                    <w:rPr>
                      <w:color w:val="auto"/>
                      <w:szCs w:val="21"/>
                    </w:rPr>
                  </w:pP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lang w:val="en-US" w:eastAsia="zh-CN"/>
                    </w:rPr>
                    <w:t>互动战船和南美区的情景激流勇游戏用水采用密闭式内循环处理系统，定期排放，产生的设备反冲洗水经化粪池沉淀后定期排入市政管网。</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1678" w:type="dxa"/>
                  <w:gridSpan w:val="6"/>
                  <w:vAlign w:val="center"/>
                </w:tcPr>
                <w:p>
                  <w:pPr>
                    <w:adjustRightInd w:val="0"/>
                    <w:snapToGrid w:val="0"/>
                    <w:jc w:val="center"/>
                    <w:rPr>
                      <w:color w:val="auto"/>
                      <w:szCs w:val="21"/>
                    </w:rPr>
                  </w:pPr>
                  <w:r>
                    <w:rPr>
                      <w:color w:val="auto"/>
                      <w:szCs w:val="21"/>
                    </w:rPr>
                    <w:t>噪声</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选用低噪声设备，设备合理布局，设备</w:t>
                  </w:r>
                  <w:r>
                    <w:rPr>
                      <w:rFonts w:hint="eastAsia"/>
                      <w:color w:val="auto"/>
                      <w:szCs w:val="21"/>
                      <w:lang w:val="en-US" w:eastAsia="zh-CN"/>
                    </w:rPr>
                    <w:t>采用</w:t>
                  </w:r>
                  <w:r>
                    <w:rPr>
                      <w:rFonts w:hint="eastAsia"/>
                      <w:color w:val="auto"/>
                      <w:szCs w:val="21"/>
                    </w:rPr>
                    <w:t>基座减振、隔声及消声等防治措施。</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496" w:type="dxa"/>
                  <w:vMerge w:val="continue"/>
                  <w:vAlign w:val="center"/>
                </w:tcPr>
                <w:p>
                  <w:pPr>
                    <w:adjustRightInd w:val="0"/>
                    <w:snapToGrid w:val="0"/>
                    <w:jc w:val="center"/>
                    <w:rPr>
                      <w:color w:val="auto"/>
                      <w:szCs w:val="21"/>
                    </w:rPr>
                  </w:pPr>
                </w:p>
              </w:tc>
              <w:tc>
                <w:tcPr>
                  <w:tcW w:w="524" w:type="dxa"/>
                  <w:gridSpan w:val="2"/>
                  <w:vMerge w:val="restart"/>
                  <w:vAlign w:val="center"/>
                </w:tcPr>
                <w:p>
                  <w:pPr>
                    <w:adjustRightInd w:val="0"/>
                    <w:snapToGrid w:val="0"/>
                    <w:jc w:val="center"/>
                    <w:rPr>
                      <w:color w:val="auto"/>
                      <w:szCs w:val="21"/>
                    </w:rPr>
                  </w:pPr>
                  <w:r>
                    <w:rPr>
                      <w:rFonts w:hint="eastAsia"/>
                      <w:color w:val="auto"/>
                      <w:szCs w:val="21"/>
                    </w:rPr>
                    <w:t>固废</w:t>
                  </w:r>
                </w:p>
              </w:tc>
              <w:tc>
                <w:tcPr>
                  <w:tcW w:w="1154" w:type="dxa"/>
                  <w:gridSpan w:val="4"/>
                  <w:vAlign w:val="center"/>
                </w:tcPr>
                <w:p>
                  <w:pPr>
                    <w:adjustRightInd w:val="0"/>
                    <w:snapToGrid w:val="0"/>
                    <w:jc w:val="center"/>
                    <w:rPr>
                      <w:color w:val="auto"/>
                      <w:szCs w:val="21"/>
                    </w:rPr>
                  </w:pPr>
                  <w:r>
                    <w:rPr>
                      <w:rFonts w:hint="eastAsia"/>
                      <w:color w:val="auto"/>
                      <w:szCs w:val="21"/>
                    </w:rPr>
                    <w:t>生活垃圾</w:t>
                  </w:r>
                </w:p>
              </w:tc>
              <w:tc>
                <w:tcPr>
                  <w:tcW w:w="5183" w:type="dxa"/>
                  <w:tcMar>
                    <w:top w:w="0" w:type="dxa"/>
                    <w:left w:w="57" w:type="dxa"/>
                    <w:bottom w:w="0" w:type="dxa"/>
                    <w:right w:w="57" w:type="dxa"/>
                  </w:tcMar>
                  <w:vAlign w:val="center"/>
                </w:tcPr>
                <w:p>
                  <w:pPr>
                    <w:adjustRightInd w:val="0"/>
                    <w:snapToGrid w:val="0"/>
                    <w:rPr>
                      <w:snapToGrid w:val="0"/>
                      <w:color w:val="auto"/>
                      <w:spacing w:val="-6"/>
                      <w:kern w:val="0"/>
                      <w:szCs w:val="21"/>
                    </w:rPr>
                  </w:pPr>
                  <w:r>
                    <w:rPr>
                      <w:color w:val="auto"/>
                      <w:szCs w:val="21"/>
                    </w:rPr>
                    <w:t>生活垃圾</w:t>
                  </w:r>
                  <w:r>
                    <w:rPr>
                      <w:rFonts w:hint="eastAsia"/>
                      <w:color w:val="auto"/>
                      <w:szCs w:val="21"/>
                      <w:lang w:val="en-US" w:eastAsia="zh-CN"/>
                    </w:rPr>
                    <w:t>设垃圾桶</w:t>
                  </w:r>
                  <w:r>
                    <w:rPr>
                      <w:color w:val="auto"/>
                      <w:szCs w:val="21"/>
                    </w:rPr>
                    <w:t>分类收集，环卫</w:t>
                  </w:r>
                  <w:r>
                    <w:rPr>
                      <w:rFonts w:hint="eastAsia"/>
                      <w:color w:val="auto"/>
                      <w:szCs w:val="21"/>
                      <w:lang w:val="en-US" w:eastAsia="zh-CN"/>
                    </w:rPr>
                    <w:t>部门统一</w:t>
                  </w:r>
                  <w:r>
                    <w:rPr>
                      <w:color w:val="auto"/>
                      <w:szCs w:val="21"/>
                    </w:rPr>
                    <w:t>清运</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496" w:type="dxa"/>
                  <w:vMerge w:val="continue"/>
                  <w:vAlign w:val="center"/>
                </w:tcPr>
                <w:p>
                  <w:pPr>
                    <w:adjustRightInd w:val="0"/>
                    <w:snapToGrid w:val="0"/>
                    <w:jc w:val="center"/>
                    <w:rPr>
                      <w:color w:val="auto"/>
                      <w:szCs w:val="21"/>
                    </w:rPr>
                  </w:pPr>
                </w:p>
              </w:tc>
              <w:tc>
                <w:tcPr>
                  <w:tcW w:w="524" w:type="dxa"/>
                  <w:gridSpan w:val="2"/>
                  <w:vMerge w:val="continue"/>
                  <w:vAlign w:val="center"/>
                </w:tcPr>
                <w:p>
                  <w:pPr>
                    <w:adjustRightInd w:val="0"/>
                    <w:snapToGrid w:val="0"/>
                    <w:jc w:val="center"/>
                    <w:rPr>
                      <w:color w:val="auto"/>
                      <w:szCs w:val="21"/>
                    </w:rPr>
                  </w:pPr>
                </w:p>
              </w:tc>
              <w:tc>
                <w:tcPr>
                  <w:tcW w:w="1154" w:type="dxa"/>
                  <w:gridSpan w:val="4"/>
                  <w:vAlign w:val="center"/>
                </w:tcPr>
                <w:p>
                  <w:pPr>
                    <w:adjustRightInd w:val="0"/>
                    <w:snapToGrid w:val="0"/>
                    <w:jc w:val="center"/>
                    <w:rPr>
                      <w:color w:val="auto"/>
                      <w:szCs w:val="21"/>
                    </w:rPr>
                  </w:pPr>
                  <w:r>
                    <w:rPr>
                      <w:rFonts w:hint="eastAsia"/>
                      <w:color w:val="auto"/>
                      <w:szCs w:val="21"/>
                    </w:rPr>
                    <w:t>餐饮垃圾</w:t>
                  </w:r>
                  <w:r>
                    <w:rPr>
                      <w:rFonts w:hint="eastAsia"/>
                      <w:color w:val="auto"/>
                      <w:szCs w:val="21"/>
                      <w:lang w:eastAsia="zh-CN"/>
                    </w:rPr>
                    <w:t>（</w:t>
                  </w:r>
                  <w:r>
                    <w:rPr>
                      <w:rFonts w:hint="eastAsia"/>
                      <w:color w:val="auto"/>
                      <w:szCs w:val="21"/>
                      <w:lang w:val="en-US" w:eastAsia="zh-CN"/>
                    </w:rPr>
                    <w:t>含隔油池废油）</w:t>
                  </w:r>
                </w:p>
              </w:tc>
              <w:tc>
                <w:tcPr>
                  <w:tcW w:w="5183" w:type="dxa"/>
                  <w:tcMar>
                    <w:top w:w="0" w:type="dxa"/>
                    <w:left w:w="57" w:type="dxa"/>
                    <w:bottom w:w="0" w:type="dxa"/>
                    <w:right w:w="57" w:type="dxa"/>
                  </w:tcMar>
                  <w:vAlign w:val="center"/>
                </w:tcPr>
                <w:p>
                  <w:pPr>
                    <w:tabs>
                      <w:tab w:val="right" w:pos="5876"/>
                    </w:tabs>
                    <w:adjustRightInd w:val="0"/>
                    <w:snapToGrid w:val="0"/>
                    <w:rPr>
                      <w:snapToGrid w:val="0"/>
                      <w:color w:val="auto"/>
                      <w:spacing w:val="-6"/>
                      <w:kern w:val="0"/>
                      <w:szCs w:val="21"/>
                    </w:rPr>
                  </w:pPr>
                  <w:r>
                    <w:rPr>
                      <w:color w:val="auto"/>
                      <w:szCs w:val="21"/>
                    </w:rPr>
                    <w:t>餐饮垃圾由具有资质的</w:t>
                  </w:r>
                  <w:r>
                    <w:rPr>
                      <w:rFonts w:hint="eastAsia"/>
                      <w:color w:val="auto"/>
                      <w:szCs w:val="21"/>
                      <w:lang w:val="en-US" w:eastAsia="zh-CN"/>
                    </w:rPr>
                    <w:t>餐厨垃圾回收</w:t>
                  </w:r>
                  <w:r>
                    <w:rPr>
                      <w:color w:val="auto"/>
                      <w:szCs w:val="21"/>
                    </w:rPr>
                    <w:t>公司</w:t>
                  </w:r>
                  <w:r>
                    <w:rPr>
                      <w:rFonts w:hint="eastAsia"/>
                      <w:color w:val="auto"/>
                      <w:szCs w:val="21"/>
                      <w:lang w:val="en-US" w:eastAsia="zh-CN"/>
                    </w:rPr>
                    <w:t>统一收集</w:t>
                  </w:r>
                  <w:r>
                    <w:rPr>
                      <w:color w:val="auto"/>
                      <w:szCs w:val="21"/>
                    </w:rPr>
                    <w:t>处置</w:t>
                  </w:r>
                  <w:r>
                    <w:rPr>
                      <w:rFonts w:hint="eastAsia"/>
                      <w:color w:val="auto"/>
                      <w:szCs w:val="21"/>
                      <w:lang w:eastAsia="zh-CN"/>
                    </w:rPr>
                    <w:t>。</w:t>
                  </w:r>
                  <w:r>
                    <w:rPr>
                      <w:rFonts w:hint="eastAsia"/>
                      <w:color w:val="auto"/>
                      <w:szCs w:val="21"/>
                      <w:lang w:eastAsia="zh-CN"/>
                    </w:rPr>
                    <w:tab/>
                  </w:r>
                </w:p>
              </w:tc>
              <w:tc>
                <w:tcPr>
                  <w:tcW w:w="505" w:type="dxa"/>
                  <w:vMerge w:val="continue"/>
                  <w:tcMar>
                    <w:top w:w="0" w:type="dxa"/>
                    <w:left w:w="57" w:type="dxa"/>
                    <w:bottom w:w="0" w:type="dxa"/>
                    <w:right w:w="57" w:type="dxa"/>
                  </w:tcMar>
                  <w:vAlign w:val="center"/>
                </w:tcPr>
                <w:p>
                  <w:pPr>
                    <w:adjustRightInd w:val="0"/>
                    <w:snapToGrid w:val="0"/>
                    <w:jc w:val="center"/>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524" w:type="dxa"/>
                  <w:gridSpan w:val="2"/>
                  <w:vMerge w:val="continue"/>
                  <w:vAlign w:val="center"/>
                </w:tcPr>
                <w:p>
                  <w:pPr>
                    <w:adjustRightInd w:val="0"/>
                    <w:snapToGrid w:val="0"/>
                    <w:jc w:val="center"/>
                    <w:rPr>
                      <w:color w:val="auto"/>
                      <w:szCs w:val="21"/>
                    </w:rPr>
                  </w:pPr>
                </w:p>
              </w:tc>
              <w:tc>
                <w:tcPr>
                  <w:tcW w:w="1154" w:type="dxa"/>
                  <w:gridSpan w:val="4"/>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水处理系统滤渣</w:t>
                  </w:r>
                </w:p>
              </w:tc>
              <w:tc>
                <w:tcPr>
                  <w:tcW w:w="5183" w:type="dxa"/>
                  <w:tcMar>
                    <w:top w:w="0" w:type="dxa"/>
                    <w:left w:w="57" w:type="dxa"/>
                    <w:bottom w:w="0" w:type="dxa"/>
                    <w:right w:w="57" w:type="dxa"/>
                  </w:tcMar>
                  <w:vAlign w:val="center"/>
                </w:tcPr>
                <w:p>
                  <w:pPr>
                    <w:adjustRightInd w:val="0"/>
                    <w:snapToGrid w:val="0"/>
                    <w:jc w:val="both"/>
                    <w:rPr>
                      <w:color w:val="auto"/>
                      <w:szCs w:val="21"/>
                    </w:rPr>
                  </w:pPr>
                  <w:r>
                    <w:rPr>
                      <w:rFonts w:hint="eastAsia"/>
                      <w:color w:val="auto"/>
                      <w:kern w:val="0"/>
                      <w:sz w:val="21"/>
                      <w:szCs w:val="21"/>
                      <w:lang w:val="en-US" w:eastAsia="zh-CN"/>
                    </w:rPr>
                    <w:t>交由环卫部门清运。</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496" w:type="dxa"/>
                  <w:vMerge w:val="continue"/>
                  <w:vAlign w:val="center"/>
                </w:tcPr>
                <w:p>
                  <w:pPr>
                    <w:adjustRightInd w:val="0"/>
                    <w:snapToGrid w:val="0"/>
                    <w:jc w:val="center"/>
                    <w:rPr>
                      <w:color w:val="auto"/>
                      <w:szCs w:val="21"/>
                    </w:rPr>
                  </w:pPr>
                </w:p>
              </w:tc>
              <w:tc>
                <w:tcPr>
                  <w:tcW w:w="524" w:type="dxa"/>
                  <w:gridSpan w:val="2"/>
                  <w:vMerge w:val="continue"/>
                  <w:vAlign w:val="center"/>
                </w:tcPr>
                <w:p>
                  <w:pPr>
                    <w:adjustRightInd w:val="0"/>
                    <w:snapToGrid w:val="0"/>
                    <w:jc w:val="center"/>
                    <w:rPr>
                      <w:color w:val="auto"/>
                      <w:szCs w:val="21"/>
                    </w:rPr>
                  </w:pPr>
                </w:p>
              </w:tc>
              <w:tc>
                <w:tcPr>
                  <w:tcW w:w="576" w:type="dxa"/>
                  <w:gridSpan w:val="2"/>
                  <w:vMerge w:val="restart"/>
                  <w:vAlign w:val="center"/>
                </w:tcPr>
                <w:p>
                  <w:pPr>
                    <w:adjustRightInd w:val="0"/>
                    <w:snapToGrid w:val="0"/>
                    <w:jc w:val="center"/>
                    <w:rPr>
                      <w:color w:val="auto"/>
                      <w:szCs w:val="21"/>
                    </w:rPr>
                  </w:pPr>
                  <w:r>
                    <w:rPr>
                      <w:rFonts w:hint="eastAsia"/>
                      <w:color w:val="auto"/>
                      <w:szCs w:val="21"/>
                    </w:rPr>
                    <w:t>危险废物</w:t>
                  </w:r>
                </w:p>
              </w:tc>
              <w:tc>
                <w:tcPr>
                  <w:tcW w:w="578" w:type="dxa"/>
                  <w:gridSpan w:val="2"/>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废机油、废油抹布</w:t>
                  </w:r>
                </w:p>
              </w:tc>
              <w:tc>
                <w:tcPr>
                  <w:tcW w:w="5183" w:type="dxa"/>
                  <w:tcMar>
                    <w:top w:w="0" w:type="dxa"/>
                    <w:left w:w="57" w:type="dxa"/>
                    <w:bottom w:w="0" w:type="dxa"/>
                    <w:right w:w="57" w:type="dxa"/>
                  </w:tcMar>
                  <w:vAlign w:val="center"/>
                </w:tcPr>
                <w:p>
                  <w:pPr>
                    <w:adjustRightInd w:val="0"/>
                    <w:snapToGrid w:val="0"/>
                    <w:jc w:val="left"/>
                    <w:rPr>
                      <w:color w:val="auto"/>
                      <w:szCs w:val="21"/>
                    </w:rPr>
                  </w:pPr>
                  <w:r>
                    <w:rPr>
                      <w:color w:val="auto"/>
                      <w:szCs w:val="21"/>
                    </w:rPr>
                    <w:t>设置</w:t>
                  </w:r>
                  <w:r>
                    <w:rPr>
                      <w:rFonts w:hint="eastAsia"/>
                      <w:color w:val="auto"/>
                      <w:szCs w:val="21"/>
                      <w:lang w:val="en-US" w:eastAsia="zh-CN"/>
                    </w:rPr>
                    <w:t>1座</w:t>
                  </w:r>
                  <w:r>
                    <w:rPr>
                      <w:color w:val="auto"/>
                      <w:szCs w:val="21"/>
                    </w:rPr>
                    <w:t>危废暂存间</w:t>
                  </w:r>
                  <w:r>
                    <w:rPr>
                      <w:rFonts w:hint="eastAsia"/>
                      <w:color w:val="auto"/>
                      <w:szCs w:val="21"/>
                      <w:lang w:eastAsia="zh-CN"/>
                    </w:rPr>
                    <w:t>，</w:t>
                  </w:r>
                  <w:r>
                    <w:rPr>
                      <w:rFonts w:hint="eastAsia"/>
                      <w:color w:val="auto"/>
                      <w:szCs w:val="21"/>
                      <w:lang w:val="en-US" w:eastAsia="zh-CN"/>
                    </w:rPr>
                    <w:t>危废</w:t>
                  </w:r>
                  <w:r>
                    <w:rPr>
                      <w:color w:val="auto"/>
                      <w:szCs w:val="21"/>
                    </w:rPr>
                    <w:t>收集</w:t>
                  </w:r>
                  <w:r>
                    <w:rPr>
                      <w:rFonts w:hint="eastAsia"/>
                      <w:color w:val="auto"/>
                      <w:szCs w:val="21"/>
                      <w:lang w:val="en-US" w:eastAsia="zh-CN"/>
                    </w:rPr>
                    <w:t>暂存，</w:t>
                  </w:r>
                  <w:r>
                    <w:rPr>
                      <w:color w:val="auto"/>
                      <w:szCs w:val="21"/>
                    </w:rPr>
                    <w:t>定期交由有资质单位处置</w:t>
                  </w:r>
                  <w:r>
                    <w:rPr>
                      <w:rFonts w:hint="eastAsia"/>
                      <w:color w:val="auto"/>
                      <w:szCs w:val="21"/>
                      <w:lang w:eastAsia="zh-CN"/>
                    </w:rPr>
                    <w:t>。</w:t>
                  </w:r>
                </w:p>
              </w:tc>
              <w:tc>
                <w:tcPr>
                  <w:tcW w:w="505" w:type="dxa"/>
                  <w:vMerge w:val="continue"/>
                  <w:tcMar>
                    <w:top w:w="0" w:type="dxa"/>
                    <w:left w:w="57" w:type="dxa"/>
                    <w:bottom w:w="0" w:type="dxa"/>
                    <w:right w:w="57" w:type="dxa"/>
                  </w:tcMar>
                  <w:vAlign w:val="center"/>
                </w:tcPr>
                <w:p>
                  <w:pPr>
                    <w:adjustRightInd w:val="0"/>
                    <w:snapToGrid w:val="0"/>
                    <w:jc w:val="center"/>
                    <w:rPr>
                      <w:rFonts w:hint="eastAsia" w:eastAsia="宋体"/>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Merge w:val="continue"/>
                  <w:vAlign w:val="center"/>
                </w:tcPr>
                <w:p>
                  <w:pPr>
                    <w:adjustRightInd w:val="0"/>
                    <w:snapToGrid w:val="0"/>
                    <w:jc w:val="center"/>
                    <w:rPr>
                      <w:color w:val="auto"/>
                      <w:szCs w:val="21"/>
                    </w:rPr>
                  </w:pPr>
                </w:p>
              </w:tc>
              <w:tc>
                <w:tcPr>
                  <w:tcW w:w="524" w:type="dxa"/>
                  <w:gridSpan w:val="2"/>
                  <w:vMerge w:val="continue"/>
                  <w:vAlign w:val="center"/>
                </w:tcPr>
                <w:p>
                  <w:pPr>
                    <w:adjustRightInd w:val="0"/>
                    <w:snapToGrid w:val="0"/>
                    <w:jc w:val="center"/>
                    <w:rPr>
                      <w:color w:val="auto"/>
                      <w:szCs w:val="21"/>
                    </w:rPr>
                  </w:pPr>
                </w:p>
              </w:tc>
              <w:tc>
                <w:tcPr>
                  <w:tcW w:w="576" w:type="dxa"/>
                  <w:gridSpan w:val="2"/>
                  <w:vMerge w:val="continue"/>
                  <w:vAlign w:val="center"/>
                </w:tcPr>
                <w:p>
                  <w:pPr>
                    <w:adjustRightInd w:val="0"/>
                    <w:snapToGrid w:val="0"/>
                    <w:jc w:val="center"/>
                    <w:rPr>
                      <w:color w:val="auto"/>
                      <w:szCs w:val="21"/>
                    </w:rPr>
                  </w:pPr>
                </w:p>
              </w:tc>
              <w:tc>
                <w:tcPr>
                  <w:tcW w:w="578" w:type="dxa"/>
                  <w:gridSpan w:val="2"/>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医疗废物</w:t>
                  </w:r>
                </w:p>
              </w:tc>
              <w:tc>
                <w:tcPr>
                  <w:tcW w:w="5183" w:type="dxa"/>
                  <w:tcMar>
                    <w:top w:w="0" w:type="dxa"/>
                    <w:left w:w="57" w:type="dxa"/>
                    <w:bottom w:w="0" w:type="dxa"/>
                    <w:right w:w="57" w:type="dxa"/>
                  </w:tcMar>
                  <w:vAlign w:val="center"/>
                </w:tcPr>
                <w:p>
                  <w:pPr>
                    <w:adjustRightInd w:val="0"/>
                    <w:snapToGrid w:val="0"/>
                    <w:rPr>
                      <w:color w:val="auto"/>
                      <w:szCs w:val="21"/>
                    </w:rPr>
                  </w:pPr>
                  <w:r>
                    <w:rPr>
                      <w:color w:val="auto"/>
                      <w:szCs w:val="21"/>
                    </w:rPr>
                    <w:t>医疗废物设专用垃圾桶单独收集，医疗废物暂存间暂存（位于医务室），委托医疗废物处置公司处置。</w:t>
                  </w:r>
                </w:p>
              </w:tc>
              <w:tc>
                <w:tcPr>
                  <w:tcW w:w="505" w:type="dxa"/>
                  <w:vMerge w:val="continue"/>
                  <w:tcMar>
                    <w:top w:w="0" w:type="dxa"/>
                    <w:left w:w="57" w:type="dxa"/>
                    <w:bottom w:w="0" w:type="dxa"/>
                    <w:right w:w="57" w:type="dxa"/>
                  </w:tcMar>
                  <w:vAlign w:val="center"/>
                </w:tcPr>
                <w:p>
                  <w:pPr>
                    <w:adjustRightInd w:val="0"/>
                    <w:snapToGrid w:val="0"/>
                    <w:jc w:val="center"/>
                    <w:rPr>
                      <w:rFonts w:hint="eastAsia"/>
                      <w:color w:val="auto"/>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496" w:type="dxa"/>
                  <w:vAlign w:val="center"/>
                </w:tcPr>
                <w:p>
                  <w:pPr>
                    <w:adjustRightInd w:val="0"/>
                    <w:snapToGrid w:val="0"/>
                    <w:jc w:val="center"/>
                    <w:rPr>
                      <w:color w:val="auto"/>
                      <w:szCs w:val="21"/>
                    </w:rPr>
                  </w:pPr>
                  <w:r>
                    <w:rPr>
                      <w:rFonts w:hint="eastAsia"/>
                      <w:color w:val="auto"/>
                      <w:szCs w:val="21"/>
                    </w:rPr>
                    <w:t>储运工程</w:t>
                  </w:r>
                </w:p>
              </w:tc>
              <w:tc>
                <w:tcPr>
                  <w:tcW w:w="1678" w:type="dxa"/>
                  <w:gridSpan w:val="6"/>
                  <w:vAlign w:val="center"/>
                </w:tcPr>
                <w:p>
                  <w:pPr>
                    <w:adjustRightInd w:val="0"/>
                    <w:snapToGrid w:val="0"/>
                    <w:jc w:val="center"/>
                    <w:rPr>
                      <w:color w:val="auto"/>
                      <w:szCs w:val="21"/>
                    </w:rPr>
                  </w:pPr>
                  <w:r>
                    <w:rPr>
                      <w:rFonts w:hint="eastAsia"/>
                      <w:color w:val="auto"/>
                      <w:szCs w:val="21"/>
                    </w:rPr>
                    <w:t>运输</w:t>
                  </w:r>
                </w:p>
              </w:tc>
              <w:tc>
                <w:tcPr>
                  <w:tcW w:w="5183" w:type="dxa"/>
                  <w:tcMar>
                    <w:top w:w="0" w:type="dxa"/>
                    <w:left w:w="57" w:type="dxa"/>
                    <w:bottom w:w="0" w:type="dxa"/>
                    <w:right w:w="57" w:type="dxa"/>
                  </w:tcMar>
                  <w:vAlign w:val="center"/>
                </w:tcPr>
                <w:p>
                  <w:pPr>
                    <w:adjustRightInd w:val="0"/>
                    <w:snapToGrid w:val="0"/>
                    <w:rPr>
                      <w:color w:val="auto"/>
                      <w:szCs w:val="21"/>
                    </w:rPr>
                  </w:pPr>
                  <w:r>
                    <w:rPr>
                      <w:rFonts w:hint="eastAsia"/>
                      <w:color w:val="auto"/>
                      <w:szCs w:val="21"/>
                    </w:rPr>
                    <w:t>本项目辅料进入采用汽车每</w:t>
                  </w:r>
                  <w:r>
                    <w:rPr>
                      <w:color w:val="auto"/>
                      <w:szCs w:val="21"/>
                    </w:rPr>
                    <w:t>5</w:t>
                  </w:r>
                  <w:r>
                    <w:rPr>
                      <w:rFonts w:hint="eastAsia"/>
                      <w:color w:val="auto"/>
                      <w:szCs w:val="21"/>
                    </w:rPr>
                    <w:t>天运输一次</w:t>
                  </w:r>
                  <w:r>
                    <w:rPr>
                      <w:rFonts w:hint="eastAsia"/>
                      <w:color w:val="auto"/>
                      <w:szCs w:val="21"/>
                      <w:lang w:eastAsia="zh-CN"/>
                    </w:rPr>
                    <w:t>。</w:t>
                  </w:r>
                </w:p>
              </w:tc>
              <w:tc>
                <w:tcPr>
                  <w:tcW w:w="505" w:type="dxa"/>
                  <w:tcMar>
                    <w:top w:w="0" w:type="dxa"/>
                    <w:left w:w="57" w:type="dxa"/>
                    <w:bottom w:w="0" w:type="dxa"/>
                    <w:right w:w="57" w:type="dxa"/>
                  </w:tcMar>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w:t>
                  </w:r>
                </w:p>
              </w:tc>
            </w:tr>
          </w:tbl>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5</w:t>
            </w:r>
            <w:r>
              <w:rPr>
                <w:rFonts w:hint="eastAsia" w:ascii="Times New Roman" w:hAnsi="Times New Roman" w:eastAsia="黑体" w:cs="Times New Roman"/>
                <w:color w:val="auto"/>
                <w:sz w:val="24"/>
                <w:szCs w:val="24"/>
              </w:rPr>
              <w:t xml:space="preserve">   </w:t>
            </w:r>
            <w:r>
              <w:rPr>
                <w:rFonts w:hint="eastAsia" w:ascii="Times New Roman" w:hAnsi="Times New Roman" w:eastAsia="黑体" w:cs="Times New Roman"/>
                <w:color w:val="auto"/>
                <w:sz w:val="24"/>
                <w:szCs w:val="24"/>
                <w:lang w:val="en-US" w:eastAsia="zh-CN"/>
              </w:rPr>
              <w:t xml:space="preserve">   各游乐区域设计内容</w:t>
            </w:r>
            <w:r>
              <w:rPr>
                <w:rFonts w:hint="eastAsia" w:ascii="Times New Roman" w:hAnsi="Times New Roman" w:eastAsia="黑体" w:cs="Times New Roman"/>
                <w:color w:val="auto"/>
                <w:sz w:val="24"/>
                <w:szCs w:val="24"/>
              </w:rPr>
              <w:t>一览表</w:t>
            </w:r>
          </w:p>
          <w:tbl>
            <w:tblPr>
              <w:tblStyle w:val="19"/>
              <w:tblW w:w="78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99"/>
              <w:gridCol w:w="52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99" w:type="dxa"/>
                  <w:tcBorders>
                    <w:tl2br w:val="nil"/>
                    <w:tr2bl w:val="nil"/>
                  </w:tcBorders>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游乐区域</w:t>
                  </w:r>
                </w:p>
              </w:tc>
              <w:tc>
                <w:tcPr>
                  <w:tcW w:w="5263" w:type="dxa"/>
                  <w:tcBorders>
                    <w:tl2br w:val="nil"/>
                    <w:tr2bl w:val="nil"/>
                  </w:tcBorders>
                </w:tcPr>
                <w:p>
                  <w:pPr>
                    <w:jc w:val="center"/>
                    <w:rPr>
                      <w:rFonts w:hint="eastAsia" w:eastAsia="宋体"/>
                      <w:b/>
                      <w:color w:val="auto"/>
                      <w:kern w:val="0"/>
                      <w:sz w:val="21"/>
                      <w:szCs w:val="21"/>
                      <w:lang w:val="en-US" w:eastAsia="zh-CN"/>
                    </w:rPr>
                  </w:pPr>
                  <w:r>
                    <w:rPr>
                      <w:rFonts w:hint="eastAsia"/>
                      <w:b/>
                      <w:color w:val="auto"/>
                      <w:kern w:val="0"/>
                      <w:sz w:val="21"/>
                      <w:szCs w:val="21"/>
                      <w:lang w:val="en-US" w:eastAsia="zh-CN"/>
                    </w:rPr>
                    <w:t>设计内容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lang w:val="en-US" w:eastAsia="zh-CN"/>
                    </w:rPr>
                    <w:t>主城堡</w:t>
                  </w:r>
                </w:p>
              </w:tc>
              <w:tc>
                <w:tcPr>
                  <w:tcW w:w="5263" w:type="dxa"/>
                  <w:tcBorders>
                    <w:tl2br w:val="nil"/>
                    <w:tr2bl w:val="nil"/>
                  </w:tcBorders>
                  <w:vAlign w:val="center"/>
                </w:tcPr>
                <w:p>
                  <w:pPr>
                    <w:adjustRightInd w:val="0"/>
                    <w:snapToGrid w:val="0"/>
                    <w:rPr>
                      <w:rFonts w:hint="eastAsia" w:eastAsia="宋体"/>
                      <w:bCs/>
                      <w:color w:val="auto"/>
                      <w:kern w:val="0"/>
                      <w:sz w:val="21"/>
                      <w:szCs w:val="21"/>
                      <w:lang w:eastAsia="zh-CN"/>
                    </w:rPr>
                  </w:pPr>
                  <w:r>
                    <w:rPr>
                      <w:rFonts w:hint="eastAsia"/>
                      <w:color w:val="auto"/>
                      <w:szCs w:val="21"/>
                      <w:lang w:val="en-US" w:eastAsia="zh-CN"/>
                    </w:rPr>
                    <w:t>主城堡以奇幻精灵为设计灵感来源，通过卡通灵动的元素造型设计，充分展示神奇梦幻的特点。以夸张化的建筑结构方式满足游客对城堡的美妙幻想。在建筑色彩上充分展示城堡的意境，令游客置身童话中。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59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梦幻屋</w:t>
                  </w:r>
                </w:p>
              </w:tc>
              <w:tc>
                <w:tcPr>
                  <w:tcW w:w="5263" w:type="dxa"/>
                  <w:tcBorders>
                    <w:tl2br w:val="nil"/>
                    <w:tr2bl w:val="nil"/>
                  </w:tcBorders>
                  <w:vAlign w:val="center"/>
                </w:tcPr>
                <w:p>
                  <w:pPr>
                    <w:adjustRightInd w:val="0"/>
                    <w:snapToGrid w:val="0"/>
                    <w:rPr>
                      <w:rFonts w:hint="eastAsia"/>
                      <w:bCs/>
                      <w:color w:val="auto"/>
                      <w:kern w:val="0"/>
                      <w:sz w:val="21"/>
                      <w:szCs w:val="21"/>
                      <w:lang w:val="en-US" w:eastAsia="zh-CN"/>
                    </w:rPr>
                  </w:pPr>
                  <w:r>
                    <w:rPr>
                      <w:rFonts w:hint="eastAsia"/>
                      <w:color w:val="auto"/>
                      <w:szCs w:val="21"/>
                      <w:lang w:val="en-US" w:eastAsia="zh-CN"/>
                    </w:rPr>
                    <w:t>为儿童乐园，设置小型游乐施舍，有转转杯、迷你型降落塔、旋转木马、撞车大赛、摇摆船、迷你过山车等小型娱乐设施。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璀璨中华区</w:t>
                  </w:r>
                </w:p>
              </w:tc>
              <w:tc>
                <w:tcPr>
                  <w:tcW w:w="5263" w:type="dxa"/>
                  <w:tcBorders>
                    <w:tl2br w:val="nil"/>
                    <w:tr2bl w:val="nil"/>
                  </w:tcBorders>
                  <w:vAlign w:val="center"/>
                </w:tcPr>
                <w:p>
                  <w:pPr>
                    <w:adjustRightInd w:val="0"/>
                    <w:snapToGrid w:val="0"/>
                    <w:rPr>
                      <w:rFonts w:hint="eastAsia"/>
                      <w:bCs/>
                      <w:color w:val="auto"/>
                      <w:kern w:val="0"/>
                      <w:sz w:val="21"/>
                      <w:szCs w:val="21"/>
                    </w:rPr>
                  </w:pPr>
                  <w:r>
                    <w:rPr>
                      <w:rFonts w:hint="eastAsia"/>
                      <w:color w:val="auto"/>
                      <w:szCs w:val="21"/>
                      <w:lang w:val="en-US" w:eastAsia="zh-CN"/>
                    </w:rPr>
                    <w:t>璀璨中华区游乐区主要建设多媒体互动战船、飞翔影院、转转杯、动感穿越金刚、互动黑暗乘骑、5D环境剧场、歌舞剧场、特技剧场、悬挂飞行乘骑、自控飞机、秋千、动感影院、互动体验剧场等13个建筑单体，各单体建筑外观以华夏五干年文明为核心，融合中国历史、名著、神话、传说之精髓，形成了最典型的中国传统神话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神秘古国区</w:t>
                  </w:r>
                </w:p>
              </w:tc>
              <w:tc>
                <w:tcPr>
                  <w:tcW w:w="5263" w:type="dxa"/>
                  <w:tcBorders>
                    <w:tl2br w:val="nil"/>
                    <w:tr2bl w:val="nil"/>
                  </w:tcBorders>
                  <w:vAlign w:val="center"/>
                </w:tcPr>
                <w:p>
                  <w:pPr>
                    <w:adjustRightInd w:val="0"/>
                    <w:snapToGrid w:val="0"/>
                    <w:rPr>
                      <w:rFonts w:hint="eastAsia"/>
                      <w:bCs/>
                      <w:color w:val="auto"/>
                      <w:kern w:val="0"/>
                      <w:sz w:val="21"/>
                      <w:szCs w:val="21"/>
                    </w:rPr>
                  </w:pPr>
                  <w:r>
                    <w:rPr>
                      <w:rFonts w:hint="eastAsia"/>
                      <w:color w:val="auto"/>
                      <w:szCs w:val="21"/>
                      <w:lang w:val="en-US" w:eastAsia="zh-CN"/>
                    </w:rPr>
                    <w:t>神秘古国区游乐区主要包括多媒体情景互动过山车、迷宫步行场景、轨道互动射击、魔幻剧场、机械翻滚5个建筑单体。单体建筑外观以异国风情为核心，融合希腊神话故事，形成了最典型的希腊童话风格。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4"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魔幻西欧区</w:t>
                  </w:r>
                </w:p>
              </w:tc>
              <w:tc>
                <w:tcPr>
                  <w:tcW w:w="5263" w:type="dxa"/>
                  <w:tcBorders>
                    <w:tl2br w:val="nil"/>
                    <w:tr2bl w:val="nil"/>
                  </w:tcBorders>
                  <w:vAlign w:val="center"/>
                </w:tcPr>
                <w:p>
                  <w:pPr>
                    <w:adjustRightInd w:val="0"/>
                    <w:snapToGrid w:val="0"/>
                    <w:rPr>
                      <w:rFonts w:hint="eastAsia"/>
                      <w:bCs/>
                      <w:color w:val="auto"/>
                      <w:kern w:val="0"/>
                      <w:sz w:val="21"/>
                      <w:szCs w:val="21"/>
                    </w:rPr>
                  </w:pPr>
                  <w:r>
                    <w:rPr>
                      <w:rFonts w:hint="eastAsia"/>
                      <w:color w:val="auto"/>
                      <w:szCs w:val="21"/>
                      <w:lang w:val="en-US" w:eastAsia="zh-CN"/>
                    </w:rPr>
                    <w:t>魔幻西欧区游乐区域主要包括悬挂式特效过山车、儿童木偶剧场、旋转木马、多媒体跳楼机、天幕影院、旋转舞车、梦幻屋等7个建筑单体和。各单体建筑以丹麦安徒生童话、德国格林童话及英、法、意著名童话为主题，创造广阔的想象与探索空间，带来魔幻游乐新体验，形成了最典型的西欧童话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探险南美区</w:t>
                  </w:r>
                </w:p>
              </w:tc>
              <w:tc>
                <w:tcPr>
                  <w:tcW w:w="5263" w:type="dxa"/>
                  <w:tcBorders>
                    <w:tl2br w:val="nil"/>
                    <w:tr2bl w:val="nil"/>
                  </w:tcBorders>
                  <w:vAlign w:val="center"/>
                </w:tcPr>
                <w:p>
                  <w:pPr>
                    <w:adjustRightInd w:val="0"/>
                    <w:snapToGrid w:val="0"/>
                    <w:rPr>
                      <w:rFonts w:hint="eastAsia"/>
                      <w:bCs/>
                      <w:color w:val="auto"/>
                      <w:kern w:val="0"/>
                      <w:sz w:val="21"/>
                      <w:szCs w:val="21"/>
                      <w:lang w:val="en-US" w:eastAsia="zh-CN"/>
                    </w:rPr>
                  </w:pPr>
                  <w:r>
                    <w:rPr>
                      <w:rFonts w:hint="eastAsia"/>
                      <w:color w:val="auto"/>
                      <w:szCs w:val="21"/>
                      <w:lang w:val="en-US" w:eastAsia="zh-CN"/>
                    </w:rPr>
                    <w:t>探险南美区游乐区域主要包括无动力攀爬、情景激流勇进、万圣节鬼屋等3个建筑单体。各单体建筑以营造南美风格而设计，运用玛雅金字塔为原型，自然而亲切，形成了最典型的南美风格。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99" w:type="dxa"/>
                  <w:tcBorders>
                    <w:tl2br w:val="nil"/>
                    <w:tr2bl w:val="nil"/>
                  </w:tcBorders>
                  <w:vAlign w:val="center"/>
                </w:tcPr>
                <w:p>
                  <w:pPr>
                    <w:jc w:val="center"/>
                    <w:rPr>
                      <w:bCs/>
                      <w:color w:val="auto"/>
                      <w:kern w:val="0"/>
                      <w:sz w:val="21"/>
                      <w:szCs w:val="21"/>
                    </w:rPr>
                  </w:pPr>
                  <w:r>
                    <w:rPr>
                      <w:rFonts w:hint="eastAsia"/>
                      <w:bCs/>
                      <w:color w:val="auto"/>
                      <w:kern w:val="0"/>
                      <w:sz w:val="21"/>
                      <w:szCs w:val="21"/>
                    </w:rPr>
                    <w:t>穿越太空区</w:t>
                  </w:r>
                </w:p>
              </w:tc>
              <w:tc>
                <w:tcPr>
                  <w:tcW w:w="5263" w:type="dxa"/>
                  <w:tcBorders>
                    <w:tl2br w:val="nil"/>
                    <w:tr2bl w:val="nil"/>
                  </w:tcBorders>
                  <w:vAlign w:val="center"/>
                </w:tcPr>
                <w:p>
                  <w:pPr>
                    <w:adjustRightInd w:val="0"/>
                    <w:snapToGrid w:val="0"/>
                    <w:rPr>
                      <w:rFonts w:hint="eastAsia"/>
                      <w:bCs/>
                      <w:color w:val="auto"/>
                      <w:kern w:val="0"/>
                      <w:sz w:val="21"/>
                      <w:szCs w:val="21"/>
                      <w:lang w:val="en-US" w:eastAsia="zh-CN"/>
                    </w:rPr>
                  </w:pPr>
                  <w:r>
                    <w:rPr>
                      <w:rFonts w:hint="eastAsia"/>
                      <w:color w:val="auto"/>
                      <w:szCs w:val="21"/>
                      <w:lang w:val="en-US" w:eastAsia="zh-CN"/>
                    </w:rPr>
                    <w:t>穿越太空区游乐单体区域主要包括三自由度体验式互动射击、室内特效剧场、循环链骑乘等3个建筑单体和。单体建筑以浩瀚宇宙、星际太空为背景，运用高科技将太空故事进行巧妙的虚实结合，模拟星际飞行，体验惊心动魄的太空穿越之旅。建筑立面以未来科幻风格为主</w:t>
                  </w: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59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漫游海洋区</w:t>
                  </w:r>
                </w:p>
              </w:tc>
              <w:tc>
                <w:tcPr>
                  <w:tcW w:w="5263" w:type="dxa"/>
                  <w:tcBorders>
                    <w:tl2br w:val="nil"/>
                    <w:tr2bl w:val="nil"/>
                  </w:tcBorders>
                  <w:vAlign w:val="center"/>
                </w:tcPr>
                <w:p>
                  <w:pPr>
                    <w:adjustRightInd w:val="0"/>
                    <w:snapToGrid w:val="0"/>
                    <w:rPr>
                      <w:rFonts w:hint="eastAsia"/>
                      <w:color w:val="auto"/>
                      <w:szCs w:val="21"/>
                      <w:lang w:val="en-US" w:eastAsia="zh-CN"/>
                    </w:rPr>
                  </w:pPr>
                  <w:r>
                    <w:rPr>
                      <w:rFonts w:hint="eastAsia"/>
                      <w:color w:val="auto"/>
                      <w:szCs w:val="21"/>
                      <w:lang w:val="en-US" w:eastAsia="zh-CN"/>
                    </w:rPr>
                    <w:t>漫游海洋区游乐区域主要包括分仓式动感平台、地磁弹射式家庭过山车、空中竞技等3个建筑单体和。单体建筑以蔚蓝深邃、波澜壮阔的海洋为背景，荟萃古今中外的海洋神话、传说、故事，探索海洋世界未知的奥秘，打造非比寻常的海洋奇幻之旅，立面以海洋为主题。</w:t>
                  </w:r>
                </w:p>
              </w:tc>
            </w:tr>
          </w:tbl>
          <w:p>
            <w:pPr>
              <w:pStyle w:val="5"/>
              <w:spacing w:after="0" w:line="360" w:lineRule="auto"/>
              <w:ind w:firstLine="482" w:firstLineChars="200"/>
              <w:rPr>
                <w:b/>
                <w:bCs/>
                <w:color w:val="auto"/>
                <w:sz w:val="24"/>
                <w:szCs w:val="24"/>
              </w:rPr>
            </w:pPr>
            <w:r>
              <w:rPr>
                <w:rFonts w:hint="eastAsia"/>
                <w:b/>
                <w:bCs/>
                <w:color w:val="auto"/>
                <w:sz w:val="24"/>
                <w:szCs w:val="24"/>
                <w:lang w:val="en-US" w:eastAsia="zh-CN"/>
              </w:rPr>
              <w:t>1.3</w:t>
            </w:r>
            <w:r>
              <w:rPr>
                <w:b/>
                <w:bCs/>
                <w:color w:val="auto"/>
                <w:sz w:val="24"/>
                <w:szCs w:val="24"/>
              </w:rPr>
              <w:t>接待游客规模</w:t>
            </w:r>
          </w:p>
          <w:p>
            <w:pPr>
              <w:pStyle w:val="5"/>
              <w:spacing w:after="0" w:line="360" w:lineRule="auto"/>
              <w:ind w:firstLine="482" w:firstLineChars="200"/>
              <w:rPr>
                <w:rFonts w:hint="eastAsia" w:eastAsia="宋体"/>
                <w:b/>
                <w:bCs/>
                <w:color w:val="auto"/>
                <w:sz w:val="24"/>
                <w:szCs w:val="24"/>
                <w:lang w:val="en-US" w:eastAsia="zh-CN"/>
              </w:rPr>
            </w:pPr>
            <w:r>
              <w:rPr>
                <w:rFonts w:hint="eastAsia"/>
                <w:b/>
                <w:bCs/>
                <w:color w:val="auto"/>
                <w:sz w:val="24"/>
                <w:szCs w:val="24"/>
                <w:lang w:val="en-US" w:eastAsia="zh-CN"/>
              </w:rPr>
              <w:t>接待游客规模情况见表6。</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6</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接待游客规模</w:t>
            </w:r>
            <w:r>
              <w:rPr>
                <w:rFonts w:hint="eastAsia" w:ascii="Times New Roman" w:hAnsi="Times New Roman" w:eastAsia="黑体" w:cs="Times New Roman"/>
                <w:color w:val="auto"/>
                <w:sz w:val="24"/>
                <w:szCs w:val="24"/>
              </w:rPr>
              <w:t>一览表</w:t>
            </w:r>
          </w:p>
          <w:tbl>
            <w:tblPr>
              <w:tblStyle w:val="18"/>
              <w:tblW w:w="78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6"/>
              <w:gridCol w:w="3396"/>
              <w:gridCol w:w="35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56" w:type="dxa"/>
                  <w:vAlign w:val="center"/>
                </w:tcPr>
                <w:p>
                  <w:pPr>
                    <w:adjustRightInd w:val="0"/>
                    <w:snapToGrid w:val="0"/>
                    <w:spacing w:line="300" w:lineRule="exact"/>
                    <w:jc w:val="center"/>
                    <w:rPr>
                      <w:b/>
                      <w:color w:val="auto"/>
                      <w:spacing w:val="-6"/>
                      <w:szCs w:val="21"/>
                    </w:rPr>
                  </w:pPr>
                  <w:r>
                    <w:rPr>
                      <w:b/>
                      <w:color w:val="auto"/>
                      <w:spacing w:val="-6"/>
                      <w:szCs w:val="21"/>
                    </w:rPr>
                    <w:t>序号</w:t>
                  </w:r>
                </w:p>
              </w:tc>
              <w:tc>
                <w:tcPr>
                  <w:tcW w:w="3396" w:type="dxa"/>
                  <w:vAlign w:val="center"/>
                </w:tcPr>
                <w:p>
                  <w:pPr>
                    <w:adjustRightInd w:val="0"/>
                    <w:snapToGrid w:val="0"/>
                    <w:spacing w:line="300" w:lineRule="exact"/>
                    <w:jc w:val="center"/>
                    <w:rPr>
                      <w:b/>
                      <w:color w:val="auto"/>
                      <w:spacing w:val="-6"/>
                      <w:szCs w:val="21"/>
                    </w:rPr>
                  </w:pPr>
                  <w:r>
                    <w:rPr>
                      <w:b/>
                      <w:color w:val="auto"/>
                      <w:spacing w:val="-6"/>
                      <w:szCs w:val="21"/>
                    </w:rPr>
                    <w:t>工程</w:t>
                  </w:r>
                </w:p>
              </w:tc>
              <w:tc>
                <w:tcPr>
                  <w:tcW w:w="3510" w:type="dxa"/>
                  <w:vAlign w:val="center"/>
                </w:tcPr>
                <w:p>
                  <w:pPr>
                    <w:adjustRightInd w:val="0"/>
                    <w:snapToGrid w:val="0"/>
                    <w:spacing w:line="300" w:lineRule="exact"/>
                    <w:jc w:val="center"/>
                    <w:rPr>
                      <w:b/>
                      <w:color w:val="auto"/>
                      <w:spacing w:val="-6"/>
                      <w:szCs w:val="21"/>
                    </w:rPr>
                  </w:pPr>
                  <w:r>
                    <w:rPr>
                      <w:b/>
                      <w:color w:val="auto"/>
                      <w:spacing w:val="-6"/>
                      <w:szCs w:val="21"/>
                    </w:rPr>
                    <w:t>接待游客数量（人/</w:t>
                  </w:r>
                  <w:r>
                    <w:rPr>
                      <w:rFonts w:hint="eastAsia"/>
                      <w:b/>
                      <w:color w:val="auto"/>
                      <w:spacing w:val="-6"/>
                      <w:szCs w:val="21"/>
                    </w:rPr>
                    <w:t>年</w:t>
                  </w:r>
                  <w:r>
                    <w:rPr>
                      <w:b/>
                      <w:color w:val="auto"/>
                      <w:spacing w:val="-6"/>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956" w:type="dxa"/>
                  <w:vAlign w:val="center"/>
                </w:tcPr>
                <w:p>
                  <w:pPr>
                    <w:adjustRightInd w:val="0"/>
                    <w:snapToGrid w:val="0"/>
                    <w:spacing w:line="300" w:lineRule="exact"/>
                    <w:jc w:val="center"/>
                    <w:rPr>
                      <w:color w:val="auto"/>
                      <w:spacing w:val="-6"/>
                      <w:szCs w:val="21"/>
                    </w:rPr>
                  </w:pPr>
                  <w:r>
                    <w:rPr>
                      <w:color w:val="auto"/>
                      <w:spacing w:val="-6"/>
                      <w:szCs w:val="21"/>
                    </w:rPr>
                    <w:t>1</w:t>
                  </w:r>
                </w:p>
              </w:tc>
              <w:tc>
                <w:tcPr>
                  <w:tcW w:w="3396" w:type="dxa"/>
                  <w:vAlign w:val="center"/>
                </w:tcPr>
                <w:p>
                  <w:pPr>
                    <w:adjustRightInd w:val="0"/>
                    <w:snapToGrid w:val="0"/>
                    <w:spacing w:line="300" w:lineRule="exact"/>
                    <w:jc w:val="center"/>
                    <w:rPr>
                      <w:color w:val="auto"/>
                      <w:spacing w:val="-6"/>
                      <w:szCs w:val="21"/>
                    </w:rPr>
                  </w:pPr>
                  <w:r>
                    <w:rPr>
                      <w:rFonts w:hint="eastAsia"/>
                      <w:b/>
                      <w:color w:val="auto"/>
                      <w:spacing w:val="-6"/>
                      <w:szCs w:val="21"/>
                      <w:lang w:val="en-US" w:eastAsia="zh-CN"/>
                    </w:rPr>
                    <w:t>西安恒大童世界文化旅游项目</w:t>
                  </w:r>
                </w:p>
              </w:tc>
              <w:tc>
                <w:tcPr>
                  <w:tcW w:w="3510" w:type="dxa"/>
                  <w:vAlign w:val="center"/>
                </w:tcPr>
                <w:p>
                  <w:pPr>
                    <w:adjustRightInd w:val="0"/>
                    <w:snapToGrid w:val="0"/>
                    <w:spacing w:line="300" w:lineRule="exact"/>
                    <w:jc w:val="center"/>
                    <w:rPr>
                      <w:color w:val="auto"/>
                      <w:spacing w:val="-6"/>
                      <w:szCs w:val="21"/>
                    </w:rPr>
                  </w:pPr>
                  <w:r>
                    <w:rPr>
                      <w:rFonts w:hint="eastAsia"/>
                      <w:color w:val="auto"/>
                      <w:spacing w:val="-6"/>
                      <w:szCs w:val="21"/>
                      <w:lang w:val="en-US" w:eastAsia="zh-CN"/>
                    </w:rPr>
                    <w:t>600</w:t>
                  </w:r>
                  <w:r>
                    <w:rPr>
                      <w:rFonts w:hint="eastAsia"/>
                      <w:color w:val="auto"/>
                      <w:spacing w:val="-6"/>
                      <w:szCs w:val="21"/>
                    </w:rPr>
                    <w:t>万</w:t>
                  </w:r>
                </w:p>
              </w:tc>
            </w:tr>
          </w:tbl>
          <w:p>
            <w:pPr>
              <w:pStyle w:val="5"/>
              <w:spacing w:after="0" w:line="360" w:lineRule="auto"/>
              <w:ind w:firstLine="482" w:firstLineChars="200"/>
              <w:rPr>
                <w:rFonts w:hint="eastAsia"/>
                <w:b/>
                <w:bCs/>
                <w:color w:val="auto"/>
                <w:sz w:val="24"/>
                <w:szCs w:val="24"/>
                <w:lang w:val="en-US" w:eastAsia="zh-CN"/>
              </w:rPr>
            </w:pPr>
            <w:r>
              <w:rPr>
                <w:rFonts w:hint="eastAsia"/>
                <w:b/>
                <w:bCs/>
                <w:color w:val="auto"/>
                <w:sz w:val="24"/>
                <w:szCs w:val="24"/>
                <w:lang w:val="en-US" w:eastAsia="zh-CN"/>
              </w:rPr>
              <w:t>1.4主要游乐及辅助设施</w:t>
            </w:r>
          </w:p>
          <w:p>
            <w:pPr>
              <w:pStyle w:val="5"/>
              <w:spacing w:after="0" w:line="360" w:lineRule="auto"/>
              <w:ind w:firstLine="482" w:firstLineChars="200"/>
              <w:rPr>
                <w:rFonts w:hint="eastAsia" w:ascii="Times New Roman" w:hAnsi="Times New Roman" w:eastAsia="黑体" w:cs="Times New Roman"/>
                <w:color w:val="auto"/>
                <w:sz w:val="24"/>
                <w:szCs w:val="24"/>
              </w:rPr>
            </w:pPr>
            <w:r>
              <w:rPr>
                <w:rFonts w:hint="eastAsia"/>
                <w:b/>
                <w:bCs/>
                <w:color w:val="auto"/>
                <w:sz w:val="24"/>
                <w:szCs w:val="24"/>
                <w:lang w:val="en-US" w:eastAsia="zh-CN"/>
              </w:rPr>
              <w:t>本项目主要生产设备见表7。</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7</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项目主要设备一览表</w:t>
            </w:r>
          </w:p>
          <w:tbl>
            <w:tblPr>
              <w:tblStyle w:val="19"/>
              <w:tblW w:w="78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1679"/>
              <w:gridCol w:w="1446"/>
              <w:gridCol w:w="34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862" w:type="dxa"/>
                  <w:gridSpan w:val="4"/>
                  <w:tcBorders>
                    <w:tl2br w:val="nil"/>
                    <w:tr2bl w:val="nil"/>
                  </w:tcBorders>
                </w:tcPr>
                <w:p>
                  <w:pPr>
                    <w:jc w:val="center"/>
                    <w:rPr>
                      <w:b/>
                      <w:color w:val="auto"/>
                      <w:kern w:val="0"/>
                      <w:sz w:val="21"/>
                      <w:szCs w:val="21"/>
                    </w:rPr>
                  </w:pPr>
                  <w:r>
                    <w:rPr>
                      <w:rFonts w:hint="eastAsia"/>
                      <w:b/>
                      <w:color w:val="auto"/>
                      <w:kern w:val="0"/>
                      <w:sz w:val="21"/>
                      <w:szCs w:val="21"/>
                    </w:rPr>
                    <w:t>游乐设备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6" w:type="dxa"/>
                  <w:vMerge w:val="restart"/>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所在区域</w:t>
                  </w:r>
                </w:p>
              </w:tc>
              <w:tc>
                <w:tcPr>
                  <w:tcW w:w="6596" w:type="dxa"/>
                  <w:gridSpan w:val="3"/>
                  <w:tcBorders>
                    <w:tl2br w:val="nil"/>
                    <w:tr2bl w:val="nil"/>
                  </w:tcBorders>
                  <w:vAlign w:val="center"/>
                </w:tcPr>
                <w:p>
                  <w:pPr>
                    <w:jc w:val="center"/>
                    <w:rPr>
                      <w:b/>
                      <w:color w:val="auto"/>
                      <w:kern w:val="0"/>
                      <w:sz w:val="21"/>
                      <w:szCs w:val="21"/>
                    </w:rPr>
                  </w:pPr>
                  <w:r>
                    <w:rPr>
                      <w:rFonts w:hint="eastAsia"/>
                      <w:b/>
                      <w:color w:val="auto"/>
                      <w:kern w:val="0"/>
                      <w:sz w:val="21"/>
                      <w:szCs w:val="21"/>
                      <w:lang w:val="en-US" w:eastAsia="zh-CN"/>
                    </w:rPr>
                    <w:t>配套游乐设施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6" w:type="dxa"/>
                  <w:vMerge w:val="continue"/>
                  <w:tcBorders>
                    <w:tl2br w:val="nil"/>
                    <w:tr2bl w:val="nil"/>
                  </w:tcBorders>
                  <w:vAlign w:val="center"/>
                </w:tcPr>
                <w:p>
                  <w:pPr>
                    <w:jc w:val="center"/>
                    <w:rPr>
                      <w:rFonts w:hint="eastAsia"/>
                      <w:b/>
                      <w:color w:val="auto"/>
                      <w:kern w:val="0"/>
                      <w:sz w:val="21"/>
                      <w:szCs w:val="21"/>
                      <w:lang w:val="en-US" w:eastAsia="zh-CN"/>
                    </w:rPr>
                  </w:pPr>
                </w:p>
              </w:tc>
              <w:tc>
                <w:tcPr>
                  <w:tcW w:w="1679"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名称</w:t>
                  </w:r>
                </w:p>
              </w:tc>
              <w:tc>
                <w:tcPr>
                  <w:tcW w:w="1446" w:type="dxa"/>
                  <w:tcBorders>
                    <w:tl2br w:val="nil"/>
                    <w:tr2bl w:val="nil"/>
                  </w:tcBorders>
                  <w:vAlign w:val="center"/>
                </w:tcPr>
                <w:p>
                  <w:pPr>
                    <w:jc w:val="center"/>
                    <w:rPr>
                      <w:rFonts w:hint="eastAsia" w:eastAsia="宋体"/>
                      <w:b/>
                      <w:color w:val="auto"/>
                      <w:kern w:val="0"/>
                      <w:sz w:val="21"/>
                      <w:szCs w:val="21"/>
                      <w:lang w:val="en-US" w:eastAsia="zh-CN"/>
                    </w:rPr>
                  </w:pPr>
                  <w:r>
                    <w:rPr>
                      <w:rFonts w:hint="eastAsia"/>
                      <w:b/>
                      <w:color w:val="auto"/>
                      <w:kern w:val="0"/>
                      <w:sz w:val="21"/>
                      <w:szCs w:val="21"/>
                      <w:lang w:val="en-US" w:eastAsia="zh-CN"/>
                    </w:rPr>
                    <w:t>数量（台）/（套）</w:t>
                  </w:r>
                </w:p>
              </w:tc>
              <w:tc>
                <w:tcPr>
                  <w:tcW w:w="3471" w:type="dxa"/>
                  <w:tcBorders>
                    <w:tl2br w:val="nil"/>
                    <w:tr2bl w:val="nil"/>
                  </w:tcBorders>
                  <w:vAlign w:val="center"/>
                </w:tcPr>
                <w:p>
                  <w:pPr>
                    <w:jc w:val="center"/>
                    <w:rPr>
                      <w:b/>
                      <w:color w:val="auto"/>
                      <w:kern w:val="0"/>
                      <w:sz w:val="21"/>
                      <w:szCs w:val="21"/>
                    </w:rPr>
                  </w:pPr>
                  <w:r>
                    <w:rPr>
                      <w:b/>
                      <w:color w:val="auto"/>
                      <w:kern w:val="0"/>
                      <w:sz w:val="21"/>
                      <w:szCs w:val="21"/>
                    </w:rPr>
                    <w:t>主要技术参数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璀璨中华区</w:t>
                  </w: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多媒体互动战船</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设备高度：15m</w:t>
                  </w:r>
                  <w:r>
                    <w:rPr>
                      <w:rFonts w:hint="eastAsia"/>
                      <w:bCs/>
                      <w:color w:val="auto"/>
                      <w:kern w:val="0"/>
                      <w:sz w:val="21"/>
                      <w:szCs w:val="21"/>
                      <w:lang w:eastAsia="zh-CN"/>
                    </w:rPr>
                    <w:t>、</w:t>
                  </w:r>
                  <w:r>
                    <w:rPr>
                      <w:rFonts w:hint="eastAsia"/>
                      <w:bCs/>
                      <w:color w:val="auto"/>
                      <w:kern w:val="0"/>
                      <w:sz w:val="21"/>
                      <w:szCs w:val="21"/>
                    </w:rPr>
                    <w:t>承载人数：24</w:t>
                  </w:r>
                  <w:r>
                    <w:rPr>
                      <w:rFonts w:hint="eastAsia"/>
                      <w:bCs/>
                      <w:color w:val="auto"/>
                      <w:kern w:val="0"/>
                      <w:sz w:val="21"/>
                      <w:szCs w:val="21"/>
                      <w:lang w:eastAsia="zh-CN"/>
                    </w:rPr>
                    <w:t>、</w:t>
                  </w:r>
                  <w:r>
                    <w:rPr>
                      <w:rFonts w:hint="eastAsia"/>
                      <w:bCs/>
                      <w:color w:val="auto"/>
                      <w:kern w:val="0"/>
                      <w:sz w:val="21"/>
                      <w:szCs w:val="21"/>
                    </w:rPr>
                    <w:t>总功率：183kW</w:t>
                  </w:r>
                  <w:r>
                    <w:rPr>
                      <w:rFonts w:hint="eastAsia"/>
                      <w:bCs/>
                      <w:color w:val="auto"/>
                      <w:kern w:val="0"/>
                      <w:sz w:val="21"/>
                      <w:szCs w:val="21"/>
                      <w:lang w:eastAsia="zh-CN"/>
                    </w:rPr>
                    <w:t>、</w:t>
                  </w:r>
                  <w:r>
                    <w:rPr>
                      <w:rFonts w:hint="eastAsia"/>
                      <w:bCs/>
                      <w:color w:val="auto"/>
                      <w:kern w:val="0"/>
                      <w:sz w:val="21"/>
                      <w:szCs w:val="21"/>
                    </w:rPr>
                    <w:t>运转周期：5min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飞翔影院</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设备高度：23m</w:t>
                  </w:r>
                  <w:r>
                    <w:rPr>
                      <w:rFonts w:hint="eastAsia"/>
                      <w:bCs/>
                      <w:color w:val="auto"/>
                      <w:kern w:val="0"/>
                      <w:sz w:val="21"/>
                      <w:szCs w:val="21"/>
                      <w:lang w:eastAsia="zh-CN"/>
                    </w:rPr>
                    <w:t>、</w:t>
                  </w:r>
                  <w:r>
                    <w:rPr>
                      <w:rFonts w:hint="eastAsia"/>
                      <w:bCs/>
                      <w:color w:val="auto"/>
                      <w:kern w:val="0"/>
                      <w:sz w:val="21"/>
                      <w:szCs w:val="21"/>
                    </w:rPr>
                    <w:t>承载人数：72</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总功率：474kW</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运转周期：约5分钟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转转杯</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设备高度：8m</w:t>
                  </w:r>
                  <w:r>
                    <w:rPr>
                      <w:rFonts w:hint="eastAsia"/>
                      <w:bCs/>
                      <w:color w:val="auto"/>
                      <w:kern w:val="0"/>
                      <w:sz w:val="21"/>
                      <w:szCs w:val="21"/>
                      <w:lang w:eastAsia="zh-CN"/>
                    </w:rPr>
                    <w:t>、</w:t>
                  </w:r>
                  <w:r>
                    <w:rPr>
                      <w:rFonts w:hint="eastAsia"/>
                      <w:bCs/>
                      <w:color w:val="auto"/>
                      <w:kern w:val="0"/>
                      <w:sz w:val="21"/>
                      <w:szCs w:val="21"/>
                    </w:rPr>
                    <w:t>承载人数：60人</w:t>
                  </w:r>
                  <w:r>
                    <w:rPr>
                      <w:rFonts w:hint="eastAsia"/>
                      <w:bCs/>
                      <w:color w:val="auto"/>
                      <w:kern w:val="0"/>
                      <w:sz w:val="21"/>
                      <w:szCs w:val="21"/>
                      <w:lang w:eastAsia="zh-CN"/>
                    </w:rPr>
                    <w:t>、</w:t>
                  </w:r>
                  <w:r>
                    <w:rPr>
                      <w:rFonts w:hint="eastAsia"/>
                      <w:bCs/>
                      <w:color w:val="auto"/>
                      <w:kern w:val="0"/>
                      <w:sz w:val="21"/>
                      <w:szCs w:val="21"/>
                    </w:rPr>
                    <w:t>运转周期：5min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动感穿越</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设备高度：12m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承载人数：共48人（动车：16人；乘客车：32人）</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总功率：225.5kW</w:t>
                  </w:r>
                </w:p>
                <w:p>
                  <w:pPr>
                    <w:rPr>
                      <w:rFonts w:hint="eastAsia"/>
                      <w:bCs/>
                      <w:color w:val="auto"/>
                      <w:kern w:val="0"/>
                      <w:sz w:val="21"/>
                      <w:szCs w:val="21"/>
                    </w:rPr>
                  </w:pPr>
                  <w:r>
                    <w:rPr>
                      <w:rFonts w:hint="eastAsia"/>
                      <w:bCs/>
                      <w:color w:val="auto"/>
                      <w:kern w:val="0"/>
                      <w:sz w:val="21"/>
                      <w:szCs w:val="21"/>
                    </w:rPr>
                    <w:t>运转周期：约6</w:t>
                  </w:r>
                  <w:r>
                    <w:rPr>
                      <w:rFonts w:hint="eastAsia"/>
                      <w:bCs/>
                      <w:color w:val="auto"/>
                      <w:kern w:val="0"/>
                      <w:sz w:val="21"/>
                      <w:szCs w:val="21"/>
                      <w:lang w:val="en-US" w:eastAsia="zh-CN"/>
                    </w:rPr>
                    <w:t>分钟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互动黑暗乘骑</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设备高度：15m</w:t>
                  </w:r>
                  <w:r>
                    <w:rPr>
                      <w:rFonts w:hint="eastAsia"/>
                      <w:bCs/>
                      <w:color w:val="auto"/>
                      <w:kern w:val="0"/>
                      <w:sz w:val="21"/>
                      <w:szCs w:val="21"/>
                      <w:lang w:eastAsia="zh-CN"/>
                    </w:rPr>
                    <w:t>、</w:t>
                  </w:r>
                  <w:r>
                    <w:rPr>
                      <w:rFonts w:hint="eastAsia"/>
                      <w:bCs/>
                      <w:color w:val="auto"/>
                      <w:kern w:val="0"/>
                      <w:sz w:val="21"/>
                      <w:szCs w:val="21"/>
                    </w:rPr>
                    <w:t>承载人数：6</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总功率：365kW</w:t>
                  </w:r>
                </w:p>
                <w:p>
                  <w:pPr>
                    <w:rPr>
                      <w:rFonts w:hint="eastAsia"/>
                      <w:bCs/>
                      <w:color w:val="auto"/>
                      <w:kern w:val="0"/>
                      <w:sz w:val="21"/>
                      <w:szCs w:val="21"/>
                    </w:rPr>
                  </w:pPr>
                  <w:r>
                    <w:rPr>
                      <w:rFonts w:hint="eastAsia"/>
                      <w:bCs/>
                      <w:color w:val="auto"/>
                      <w:kern w:val="0"/>
                      <w:sz w:val="21"/>
                      <w:szCs w:val="21"/>
                    </w:rPr>
                    <w:t>运转周期：约5.5min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5D环境剧场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承载人数：400座（每场）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歌舞剧场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承载人数：256座（每场）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特技剧场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承载人数：2100座（每场）</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悬挂飞行乘骑</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设备高度：15m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承载人数：4=1排×4座（2成人2儿童）</w:t>
                  </w:r>
                </w:p>
                <w:p>
                  <w:pPr>
                    <w:rPr>
                      <w:rFonts w:hint="eastAsia"/>
                      <w:bCs/>
                      <w:color w:val="auto"/>
                      <w:kern w:val="0"/>
                      <w:sz w:val="21"/>
                      <w:szCs w:val="21"/>
                    </w:rPr>
                  </w:pPr>
                  <w:r>
                    <w:rPr>
                      <w:rFonts w:hint="eastAsia"/>
                      <w:bCs/>
                      <w:color w:val="auto"/>
                      <w:kern w:val="0"/>
                      <w:sz w:val="21"/>
                      <w:szCs w:val="21"/>
                    </w:rPr>
                    <w:t>总功率：250kW</w:t>
                  </w:r>
                  <w:r>
                    <w:rPr>
                      <w:rFonts w:hint="eastAsia"/>
                      <w:bCs/>
                      <w:color w:val="auto"/>
                      <w:kern w:val="0"/>
                      <w:sz w:val="21"/>
                      <w:szCs w:val="21"/>
                      <w:lang w:eastAsia="zh-CN"/>
                    </w:rPr>
                    <w:t>、</w:t>
                  </w:r>
                  <w:r>
                    <w:rPr>
                      <w:rFonts w:hint="eastAsia"/>
                      <w:bCs/>
                      <w:color w:val="auto"/>
                      <w:kern w:val="0"/>
                      <w:sz w:val="21"/>
                      <w:szCs w:val="21"/>
                    </w:rPr>
                    <w:t>运转周期：260s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自控飞机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设备高度：13m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运转周期：/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秋千</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设备高度：18m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运转周期：/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动感影院</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设备高度：20m</w:t>
                  </w:r>
                  <w:r>
                    <w:rPr>
                      <w:rFonts w:hint="eastAsia"/>
                      <w:bCs/>
                      <w:color w:val="auto"/>
                      <w:kern w:val="0"/>
                      <w:sz w:val="21"/>
                      <w:szCs w:val="21"/>
                      <w:lang w:eastAsia="zh-CN"/>
                    </w:rPr>
                    <w:t>、</w:t>
                  </w:r>
                  <w:r>
                    <w:rPr>
                      <w:rFonts w:hint="eastAsia"/>
                      <w:bCs/>
                      <w:color w:val="auto"/>
                      <w:kern w:val="0"/>
                      <w:sz w:val="21"/>
                      <w:szCs w:val="21"/>
                    </w:rPr>
                    <w:t>承载人数：96</w:t>
                  </w:r>
                </w:p>
                <w:p>
                  <w:pPr>
                    <w:rPr>
                      <w:rFonts w:hint="eastAsia"/>
                      <w:bCs/>
                      <w:color w:val="auto"/>
                      <w:kern w:val="0"/>
                      <w:sz w:val="21"/>
                      <w:szCs w:val="21"/>
                    </w:rPr>
                  </w:pPr>
                  <w:r>
                    <w:rPr>
                      <w:rFonts w:hint="eastAsia"/>
                      <w:bCs/>
                      <w:color w:val="auto"/>
                      <w:kern w:val="0"/>
                      <w:sz w:val="21"/>
                      <w:szCs w:val="21"/>
                    </w:rPr>
                    <w:t>总功率：290kW</w:t>
                  </w:r>
                </w:p>
                <w:p>
                  <w:pPr>
                    <w:rPr>
                      <w:rFonts w:hint="eastAsia"/>
                      <w:bCs/>
                      <w:color w:val="auto"/>
                      <w:kern w:val="0"/>
                      <w:sz w:val="21"/>
                      <w:szCs w:val="21"/>
                    </w:rPr>
                  </w:pPr>
                  <w:r>
                    <w:rPr>
                      <w:rFonts w:hint="eastAsia"/>
                      <w:bCs/>
                      <w:color w:val="auto"/>
                      <w:kern w:val="0"/>
                      <w:sz w:val="21"/>
                      <w:szCs w:val="21"/>
                    </w:rPr>
                    <w:t>运转周期：约5分钟（根据影片决定）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互动体验剧场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设备高度：15m</w:t>
                  </w:r>
                </w:p>
                <w:p>
                  <w:pPr>
                    <w:rPr>
                      <w:rFonts w:hint="eastAsia"/>
                      <w:bCs/>
                      <w:color w:val="auto"/>
                      <w:kern w:val="0"/>
                      <w:sz w:val="21"/>
                      <w:szCs w:val="21"/>
                    </w:rPr>
                  </w:pPr>
                  <w:r>
                    <w:rPr>
                      <w:rFonts w:hint="eastAsia"/>
                      <w:bCs/>
                      <w:color w:val="auto"/>
                      <w:kern w:val="0"/>
                      <w:sz w:val="21"/>
                      <w:szCs w:val="21"/>
                    </w:rPr>
                    <w:t>承载人数：100=4 排×25座</w:t>
                  </w:r>
                </w:p>
                <w:p>
                  <w:pPr>
                    <w:rPr>
                      <w:rFonts w:hint="eastAsia"/>
                      <w:bCs/>
                      <w:color w:val="auto"/>
                      <w:kern w:val="0"/>
                      <w:sz w:val="21"/>
                      <w:szCs w:val="21"/>
                    </w:rPr>
                  </w:pPr>
                  <w:r>
                    <w:rPr>
                      <w:rFonts w:hint="eastAsia"/>
                      <w:bCs/>
                      <w:color w:val="auto"/>
                      <w:kern w:val="0"/>
                      <w:sz w:val="21"/>
                      <w:szCs w:val="21"/>
                    </w:rPr>
                    <w:t>总功率：100kW</w:t>
                  </w:r>
                </w:p>
                <w:p>
                  <w:pPr>
                    <w:rPr>
                      <w:rFonts w:hint="eastAsia"/>
                      <w:bCs/>
                      <w:color w:val="auto"/>
                      <w:kern w:val="0"/>
                      <w:sz w:val="21"/>
                      <w:szCs w:val="21"/>
                    </w:rPr>
                  </w:pPr>
                  <w:r>
                    <w:rPr>
                      <w:rFonts w:hint="eastAsia"/>
                      <w:bCs/>
                      <w:color w:val="auto"/>
                      <w:kern w:val="0"/>
                      <w:sz w:val="21"/>
                      <w:szCs w:val="21"/>
                    </w:rPr>
                    <w:t>运转周期：5min（根据影片决定）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神秘古国区</w:t>
                  </w: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多媒体情景互动过山车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设备高度：26.5m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承载人数：16=4排×4座</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总功率：4100kW</w:t>
                  </w:r>
                  <w:r>
                    <w:rPr>
                      <w:rFonts w:hint="eastAsia"/>
                      <w:bCs/>
                      <w:color w:val="auto"/>
                      <w:kern w:val="0"/>
                      <w:sz w:val="21"/>
                      <w:szCs w:val="21"/>
                      <w:lang w:eastAsia="zh-CN"/>
                    </w:rPr>
                    <w:t>、</w:t>
                  </w:r>
                  <w:r>
                    <w:rPr>
                      <w:rFonts w:hint="eastAsia"/>
                      <w:bCs/>
                      <w:color w:val="auto"/>
                      <w:kern w:val="0"/>
                      <w:sz w:val="21"/>
                      <w:szCs w:val="21"/>
                    </w:rPr>
                    <w:t>运转周期：183s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迷宫步行场景</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轨道互动射击</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承载人数：4=2排×2座</w:t>
                  </w:r>
                </w:p>
                <w:p>
                  <w:pPr>
                    <w:rPr>
                      <w:rFonts w:hint="eastAsia"/>
                      <w:bCs/>
                      <w:color w:val="auto"/>
                      <w:kern w:val="0"/>
                      <w:sz w:val="21"/>
                      <w:szCs w:val="21"/>
                    </w:rPr>
                  </w:pPr>
                  <w:r>
                    <w:rPr>
                      <w:rFonts w:hint="eastAsia"/>
                      <w:bCs/>
                      <w:color w:val="auto"/>
                      <w:kern w:val="0"/>
                      <w:sz w:val="21"/>
                      <w:szCs w:val="21"/>
                    </w:rPr>
                    <w:t>背靠背形式</w:t>
                  </w:r>
                </w:p>
                <w:p>
                  <w:pPr>
                    <w:rPr>
                      <w:rFonts w:hint="eastAsia"/>
                      <w:bCs/>
                      <w:color w:val="auto"/>
                      <w:kern w:val="0"/>
                      <w:sz w:val="21"/>
                      <w:szCs w:val="21"/>
                    </w:rPr>
                  </w:pPr>
                  <w:r>
                    <w:rPr>
                      <w:rFonts w:hint="eastAsia"/>
                      <w:bCs/>
                      <w:color w:val="auto"/>
                      <w:kern w:val="0"/>
                      <w:sz w:val="21"/>
                      <w:szCs w:val="21"/>
                    </w:rPr>
                    <w:t>总功率：100kW</w:t>
                  </w:r>
                  <w:r>
                    <w:rPr>
                      <w:rFonts w:hint="eastAsia"/>
                      <w:bCs/>
                      <w:color w:val="auto"/>
                      <w:kern w:val="0"/>
                      <w:sz w:val="21"/>
                      <w:szCs w:val="21"/>
                      <w:lang w:eastAsia="zh-CN"/>
                    </w:rPr>
                    <w:t>、</w:t>
                  </w:r>
                  <w:r>
                    <w:rPr>
                      <w:rFonts w:hint="eastAsia"/>
                      <w:bCs/>
                      <w:color w:val="auto"/>
                      <w:kern w:val="0"/>
                      <w:sz w:val="21"/>
                      <w:szCs w:val="21"/>
                    </w:rPr>
                    <w:t>运转周期：约5min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魔幻剧场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lang w:val="en-US" w:eastAsia="zh-CN"/>
                    </w:rPr>
                    <w:t>承</w:t>
                  </w:r>
                  <w:r>
                    <w:rPr>
                      <w:rFonts w:hint="eastAsia"/>
                      <w:bCs/>
                      <w:color w:val="auto"/>
                      <w:kern w:val="0"/>
                      <w:sz w:val="21"/>
                      <w:szCs w:val="21"/>
                    </w:rPr>
                    <w:t>载人数：476座（每场）</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机械翻滚</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设备高度：2</w:t>
                  </w:r>
                  <w:r>
                    <w:rPr>
                      <w:rFonts w:hint="eastAsia"/>
                      <w:bCs/>
                      <w:color w:val="auto"/>
                      <w:kern w:val="0"/>
                      <w:sz w:val="21"/>
                      <w:szCs w:val="21"/>
                      <w:lang w:val="en-US" w:eastAsia="zh-CN"/>
                    </w:rPr>
                    <w:t>1m</w:t>
                  </w:r>
                </w:p>
                <w:p>
                  <w:pPr>
                    <w:rPr>
                      <w:rFonts w:hint="eastAsia"/>
                      <w:bCs/>
                      <w:color w:val="auto"/>
                      <w:kern w:val="0"/>
                      <w:sz w:val="21"/>
                      <w:szCs w:val="21"/>
                    </w:rPr>
                  </w:pPr>
                  <w:r>
                    <w:rPr>
                      <w:rFonts w:hint="eastAsia"/>
                      <w:bCs/>
                      <w:color w:val="auto"/>
                      <w:kern w:val="0"/>
                      <w:sz w:val="21"/>
                      <w:szCs w:val="21"/>
                    </w:rPr>
                    <w:t>承载人数：38=2排×19座</w:t>
                  </w:r>
                  <w:r>
                    <w:rPr>
                      <w:rFonts w:hint="eastAsia"/>
                      <w:bCs/>
                      <w:color w:val="auto"/>
                      <w:kern w:val="0"/>
                      <w:sz w:val="21"/>
                      <w:szCs w:val="21"/>
                      <w:lang w:eastAsia="zh-CN"/>
                    </w:rPr>
                    <w:t>、</w:t>
                  </w:r>
                  <w:r>
                    <w:rPr>
                      <w:rFonts w:hint="eastAsia"/>
                      <w:bCs/>
                      <w:color w:val="auto"/>
                      <w:kern w:val="0"/>
                      <w:sz w:val="21"/>
                      <w:szCs w:val="21"/>
                    </w:rPr>
                    <w:t>背靠背</w:t>
                  </w:r>
                </w:p>
                <w:p>
                  <w:pPr>
                    <w:rPr>
                      <w:rFonts w:hint="eastAsia"/>
                      <w:bCs/>
                      <w:color w:val="auto"/>
                      <w:kern w:val="0"/>
                      <w:sz w:val="21"/>
                      <w:szCs w:val="21"/>
                    </w:rPr>
                  </w:pPr>
                  <w:r>
                    <w:rPr>
                      <w:rFonts w:hint="eastAsia"/>
                      <w:bCs/>
                      <w:color w:val="auto"/>
                      <w:kern w:val="0"/>
                      <w:sz w:val="21"/>
                      <w:szCs w:val="21"/>
                    </w:rPr>
                    <w:t>总功率：261kW</w:t>
                  </w:r>
                </w:p>
                <w:p>
                  <w:pPr>
                    <w:rPr>
                      <w:rFonts w:hint="eastAsia"/>
                      <w:bCs/>
                      <w:color w:val="auto"/>
                      <w:kern w:val="0"/>
                      <w:sz w:val="21"/>
                      <w:szCs w:val="21"/>
                    </w:rPr>
                  </w:pPr>
                  <w:r>
                    <w:rPr>
                      <w:rFonts w:hint="eastAsia"/>
                      <w:bCs/>
                      <w:color w:val="auto"/>
                      <w:kern w:val="0"/>
                      <w:sz w:val="21"/>
                      <w:szCs w:val="21"/>
                    </w:rPr>
                    <w:t>运转周期：2min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魔幻西欧区</w:t>
                  </w: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悬挂式特</w:t>
                  </w:r>
                </w:p>
                <w:p>
                  <w:pPr>
                    <w:jc w:val="center"/>
                    <w:rPr>
                      <w:rFonts w:hint="eastAsia"/>
                      <w:bCs/>
                      <w:color w:val="auto"/>
                      <w:kern w:val="0"/>
                      <w:sz w:val="21"/>
                      <w:szCs w:val="21"/>
                    </w:rPr>
                  </w:pPr>
                  <w:r>
                    <w:rPr>
                      <w:rFonts w:hint="eastAsia"/>
                      <w:bCs/>
                      <w:color w:val="auto"/>
                      <w:kern w:val="0"/>
                      <w:sz w:val="21"/>
                      <w:szCs w:val="21"/>
                    </w:rPr>
                    <w:t>效过山车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设备高度：28m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承载人数：20=10排×2座</w:t>
                  </w:r>
                </w:p>
                <w:p>
                  <w:pPr>
                    <w:rPr>
                      <w:rFonts w:hint="eastAsia"/>
                      <w:bCs/>
                      <w:color w:val="auto"/>
                      <w:kern w:val="0"/>
                      <w:sz w:val="21"/>
                      <w:szCs w:val="21"/>
                    </w:rPr>
                  </w:pPr>
                  <w:r>
                    <w:rPr>
                      <w:rFonts w:hint="eastAsia"/>
                      <w:bCs/>
                      <w:color w:val="auto"/>
                      <w:kern w:val="0"/>
                      <w:sz w:val="21"/>
                      <w:szCs w:val="21"/>
                    </w:rPr>
                    <w:t>总功率：456KVA</w:t>
                  </w:r>
                </w:p>
                <w:p>
                  <w:pPr>
                    <w:rPr>
                      <w:rFonts w:hint="eastAsia"/>
                      <w:bCs/>
                      <w:color w:val="auto"/>
                      <w:kern w:val="0"/>
                      <w:sz w:val="21"/>
                      <w:szCs w:val="21"/>
                    </w:rPr>
                  </w:pPr>
                  <w:r>
                    <w:rPr>
                      <w:rFonts w:hint="eastAsia"/>
                      <w:bCs/>
                      <w:color w:val="auto"/>
                      <w:kern w:val="0"/>
                      <w:sz w:val="21"/>
                      <w:szCs w:val="21"/>
                    </w:rPr>
                    <w:t>运转周期：140s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儿童木偶剧场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承载人数：300座（每场）</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旋转木马</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外形尺寸：1099㎡</w:t>
                  </w:r>
                </w:p>
                <w:p>
                  <w:pPr>
                    <w:rPr>
                      <w:rFonts w:hint="eastAsia"/>
                      <w:bCs/>
                      <w:color w:val="auto"/>
                      <w:kern w:val="0"/>
                      <w:sz w:val="21"/>
                      <w:szCs w:val="21"/>
                    </w:rPr>
                  </w:pPr>
                  <w:r>
                    <w:rPr>
                      <w:rFonts w:hint="eastAsia"/>
                      <w:bCs/>
                      <w:color w:val="auto"/>
                      <w:kern w:val="0"/>
                      <w:sz w:val="21"/>
                      <w:szCs w:val="21"/>
                    </w:rPr>
                    <w:t>承载人数：95</w:t>
                  </w:r>
                </w:p>
                <w:p>
                  <w:pPr>
                    <w:rPr>
                      <w:rFonts w:hint="eastAsia"/>
                      <w:bCs/>
                      <w:color w:val="auto"/>
                      <w:kern w:val="0"/>
                      <w:sz w:val="21"/>
                      <w:szCs w:val="21"/>
                    </w:rPr>
                  </w:pPr>
                  <w:r>
                    <w:rPr>
                      <w:rFonts w:hint="eastAsia"/>
                      <w:bCs/>
                      <w:color w:val="auto"/>
                      <w:kern w:val="0"/>
                      <w:sz w:val="21"/>
                      <w:szCs w:val="21"/>
                    </w:rPr>
                    <w:t>运转周期：5min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多媒体跳楼机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设备高度：45m</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承载人数：96</w:t>
                  </w:r>
                  <w:r>
                    <w:rPr>
                      <w:rFonts w:hint="eastAsia"/>
                      <w:bCs/>
                      <w:color w:val="auto"/>
                      <w:kern w:val="0"/>
                      <w:sz w:val="21"/>
                      <w:szCs w:val="21"/>
                      <w:lang w:eastAsia="zh-CN"/>
                    </w:rPr>
                    <w:t>、</w:t>
                  </w:r>
                  <w:r>
                    <w:rPr>
                      <w:rFonts w:hint="eastAsia"/>
                      <w:bCs/>
                      <w:color w:val="auto"/>
                      <w:kern w:val="0"/>
                      <w:sz w:val="21"/>
                      <w:szCs w:val="21"/>
                    </w:rPr>
                    <w:t>总功率：2078.1kW</w:t>
                  </w:r>
                </w:p>
                <w:p>
                  <w:pPr>
                    <w:rPr>
                      <w:rFonts w:hint="eastAsia"/>
                      <w:bCs/>
                      <w:color w:val="auto"/>
                      <w:kern w:val="0"/>
                      <w:sz w:val="21"/>
                      <w:szCs w:val="21"/>
                    </w:rPr>
                  </w:pPr>
                  <w:r>
                    <w:rPr>
                      <w:rFonts w:hint="eastAsia"/>
                      <w:bCs/>
                      <w:color w:val="auto"/>
                      <w:kern w:val="0"/>
                      <w:sz w:val="21"/>
                      <w:szCs w:val="21"/>
                    </w:rPr>
                    <w:t>装机容量：2500kVA</w:t>
                  </w:r>
                  <w:r>
                    <w:rPr>
                      <w:rFonts w:hint="eastAsia"/>
                      <w:bCs/>
                      <w:color w:val="auto"/>
                      <w:kern w:val="0"/>
                      <w:sz w:val="21"/>
                      <w:szCs w:val="21"/>
                      <w:lang w:eastAsia="zh-CN"/>
                    </w:rPr>
                    <w:t>、</w:t>
                  </w:r>
                  <w:r>
                    <w:rPr>
                      <w:rFonts w:hint="eastAsia"/>
                      <w:bCs/>
                      <w:color w:val="auto"/>
                      <w:kern w:val="0"/>
                      <w:sz w:val="21"/>
                      <w:szCs w:val="21"/>
                    </w:rPr>
                    <w:t>运转周期：3min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天幕影院</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旋转舞车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设备高度：7m</w:t>
                  </w:r>
                </w:p>
                <w:p>
                  <w:pPr>
                    <w:rPr>
                      <w:rFonts w:hint="eastAsia"/>
                      <w:bCs/>
                      <w:color w:val="auto"/>
                      <w:kern w:val="0"/>
                      <w:sz w:val="21"/>
                      <w:szCs w:val="21"/>
                    </w:rPr>
                  </w:pPr>
                  <w:r>
                    <w:rPr>
                      <w:rFonts w:hint="eastAsia"/>
                      <w:bCs/>
                      <w:color w:val="auto"/>
                      <w:kern w:val="0"/>
                      <w:sz w:val="21"/>
                      <w:szCs w:val="21"/>
                    </w:rPr>
                    <w:t>车体数量：16（含备用车辆）</w:t>
                  </w:r>
                </w:p>
                <w:p>
                  <w:pPr>
                    <w:rPr>
                      <w:rFonts w:hint="eastAsia"/>
                      <w:bCs/>
                      <w:color w:val="auto"/>
                      <w:kern w:val="0"/>
                      <w:sz w:val="21"/>
                      <w:szCs w:val="21"/>
                    </w:rPr>
                  </w:pPr>
                  <w:r>
                    <w:rPr>
                      <w:rFonts w:hint="eastAsia"/>
                      <w:bCs/>
                      <w:color w:val="auto"/>
                      <w:kern w:val="0"/>
                      <w:sz w:val="21"/>
                      <w:szCs w:val="21"/>
                    </w:rPr>
                    <w:t>座位数：2 =1排×2座</w:t>
                  </w:r>
                </w:p>
                <w:p>
                  <w:pPr>
                    <w:rPr>
                      <w:rFonts w:hint="eastAsia"/>
                      <w:bCs/>
                      <w:color w:val="auto"/>
                      <w:kern w:val="0"/>
                      <w:sz w:val="21"/>
                      <w:szCs w:val="21"/>
                    </w:rPr>
                  </w:pPr>
                  <w:r>
                    <w:rPr>
                      <w:rFonts w:hint="eastAsia"/>
                      <w:bCs/>
                      <w:color w:val="auto"/>
                      <w:kern w:val="0"/>
                      <w:sz w:val="21"/>
                      <w:szCs w:val="21"/>
                    </w:rPr>
                    <w:t>总功率：180kW</w:t>
                  </w:r>
                  <w:r>
                    <w:rPr>
                      <w:rFonts w:hint="eastAsia"/>
                      <w:bCs/>
                      <w:color w:val="auto"/>
                      <w:kern w:val="0"/>
                      <w:sz w:val="21"/>
                      <w:szCs w:val="21"/>
                      <w:lang w:eastAsia="zh-CN"/>
                    </w:rPr>
                    <w:t>、</w:t>
                  </w:r>
                  <w:r>
                    <w:rPr>
                      <w:rFonts w:hint="eastAsia"/>
                      <w:bCs/>
                      <w:color w:val="auto"/>
                      <w:kern w:val="0"/>
                      <w:sz w:val="21"/>
                      <w:szCs w:val="21"/>
                    </w:rPr>
                    <w:t>运转周期：约2.5min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探险南美区</w:t>
                  </w: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无动力攀爬</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情景激流勇进</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设备高度：30m</w:t>
                  </w:r>
                  <w:r>
                    <w:rPr>
                      <w:rFonts w:hint="eastAsia"/>
                      <w:bCs/>
                      <w:color w:val="auto"/>
                      <w:kern w:val="0"/>
                      <w:sz w:val="21"/>
                      <w:szCs w:val="21"/>
                      <w:lang w:eastAsia="zh-CN"/>
                    </w:rPr>
                    <w:t>、</w:t>
                  </w:r>
                </w:p>
                <w:p>
                  <w:pPr>
                    <w:rPr>
                      <w:rFonts w:hint="eastAsia"/>
                      <w:bCs/>
                      <w:color w:val="auto"/>
                      <w:kern w:val="0"/>
                      <w:sz w:val="21"/>
                      <w:szCs w:val="21"/>
                      <w:lang w:eastAsia="zh-CN"/>
                    </w:rPr>
                  </w:pPr>
                  <w:r>
                    <w:rPr>
                      <w:rFonts w:hint="eastAsia"/>
                      <w:bCs/>
                      <w:color w:val="auto"/>
                      <w:kern w:val="0"/>
                      <w:sz w:val="21"/>
                      <w:szCs w:val="21"/>
                    </w:rPr>
                    <w:t>承载人数：20=5排×4座</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总功率：250kW</w:t>
                  </w:r>
                  <w:r>
                    <w:rPr>
                      <w:rFonts w:hint="eastAsia"/>
                      <w:bCs/>
                      <w:color w:val="auto"/>
                      <w:kern w:val="0"/>
                      <w:sz w:val="21"/>
                      <w:szCs w:val="21"/>
                      <w:lang w:eastAsia="zh-CN"/>
                    </w:rPr>
                    <w:t>、</w:t>
                  </w:r>
                  <w:r>
                    <w:rPr>
                      <w:rFonts w:hint="eastAsia"/>
                      <w:bCs/>
                      <w:color w:val="auto"/>
                      <w:kern w:val="0"/>
                      <w:sz w:val="21"/>
                      <w:szCs w:val="21"/>
                    </w:rPr>
                    <w:t>运转周期：/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万圣节鬼屋</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占地面积：2420㎡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bCs/>
                      <w:color w:val="auto"/>
                      <w:kern w:val="0"/>
                      <w:sz w:val="21"/>
                      <w:szCs w:val="21"/>
                    </w:rPr>
                    <w:t>穿越太空区</w:t>
                  </w: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三自由度体验</w:t>
                  </w:r>
                </w:p>
                <w:p>
                  <w:pPr>
                    <w:jc w:val="center"/>
                    <w:rPr>
                      <w:rFonts w:hint="eastAsia"/>
                      <w:bCs/>
                      <w:color w:val="auto"/>
                      <w:kern w:val="0"/>
                      <w:sz w:val="21"/>
                      <w:szCs w:val="21"/>
                      <w:lang w:val="en-US" w:eastAsia="zh-CN"/>
                    </w:rPr>
                  </w:pPr>
                  <w:r>
                    <w:rPr>
                      <w:rFonts w:hint="eastAsia"/>
                      <w:bCs/>
                      <w:color w:val="auto"/>
                      <w:kern w:val="0"/>
                      <w:sz w:val="21"/>
                      <w:szCs w:val="21"/>
                      <w:lang w:val="en-US" w:eastAsia="zh-CN"/>
                    </w:rPr>
                    <w:t>式互动射击</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设备高度：7m</w:t>
                  </w:r>
                  <w:r>
                    <w:rPr>
                      <w:rFonts w:hint="eastAsia"/>
                      <w:bCs/>
                      <w:color w:val="auto"/>
                      <w:kern w:val="0"/>
                      <w:sz w:val="21"/>
                      <w:szCs w:val="21"/>
                      <w:lang w:eastAsia="zh-CN"/>
                    </w:rPr>
                    <w:t>、</w:t>
                  </w:r>
                </w:p>
                <w:p>
                  <w:pPr>
                    <w:rPr>
                      <w:rFonts w:hint="eastAsia"/>
                      <w:bCs/>
                      <w:color w:val="auto"/>
                      <w:kern w:val="0"/>
                      <w:sz w:val="21"/>
                      <w:szCs w:val="21"/>
                    </w:rPr>
                  </w:pPr>
                  <w:r>
                    <w:rPr>
                      <w:rFonts w:hint="eastAsia"/>
                      <w:bCs/>
                      <w:color w:val="auto"/>
                      <w:kern w:val="0"/>
                      <w:sz w:val="21"/>
                      <w:szCs w:val="21"/>
                    </w:rPr>
                    <w:t>座位数：6=2排×3座车体数量：13辆（其中备用车1辆）</w:t>
                  </w:r>
                </w:p>
                <w:p>
                  <w:pPr>
                    <w:rPr>
                      <w:rFonts w:hint="eastAsia"/>
                      <w:bCs/>
                      <w:color w:val="auto"/>
                      <w:kern w:val="0"/>
                      <w:sz w:val="21"/>
                      <w:szCs w:val="21"/>
                    </w:rPr>
                  </w:pPr>
                  <w:r>
                    <w:rPr>
                      <w:rFonts w:hint="eastAsia"/>
                      <w:bCs/>
                      <w:color w:val="auto"/>
                      <w:kern w:val="0"/>
                      <w:sz w:val="21"/>
                      <w:szCs w:val="21"/>
                    </w:rPr>
                    <w:t>总功率：173kW</w:t>
                  </w:r>
                  <w:r>
                    <w:rPr>
                      <w:rFonts w:hint="eastAsia"/>
                      <w:bCs/>
                      <w:color w:val="auto"/>
                      <w:kern w:val="0"/>
                      <w:sz w:val="21"/>
                      <w:szCs w:val="21"/>
                      <w:lang w:eastAsia="zh-CN"/>
                    </w:rPr>
                    <w:t>、</w:t>
                  </w:r>
                  <w:r>
                    <w:rPr>
                      <w:rFonts w:hint="eastAsia"/>
                      <w:bCs/>
                      <w:color w:val="auto"/>
                      <w:kern w:val="0"/>
                      <w:sz w:val="21"/>
                      <w:szCs w:val="21"/>
                    </w:rPr>
                    <w:t>运转周期：创意确定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室内特效剧场</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承载人数：1000座（每场）</w:t>
                  </w:r>
                </w:p>
                <w:p>
                  <w:pPr>
                    <w:rPr>
                      <w:rFonts w:hint="eastAsia"/>
                      <w:bCs/>
                      <w:color w:val="auto"/>
                      <w:kern w:val="0"/>
                      <w:sz w:val="21"/>
                      <w:szCs w:val="21"/>
                    </w:rPr>
                  </w:pPr>
                  <w:r>
                    <w:rPr>
                      <w:rFonts w:hint="eastAsia"/>
                      <w:bCs/>
                      <w:color w:val="auto"/>
                      <w:kern w:val="0"/>
                      <w:sz w:val="21"/>
                      <w:szCs w:val="21"/>
                    </w:rPr>
                    <w:t>运转周期：依据节目设置确定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循环链骑乘</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lang w:eastAsia="zh-CN"/>
                    </w:rPr>
                  </w:pPr>
                  <w:r>
                    <w:rPr>
                      <w:rFonts w:hint="eastAsia"/>
                      <w:bCs/>
                      <w:color w:val="auto"/>
                      <w:kern w:val="0"/>
                      <w:sz w:val="21"/>
                      <w:szCs w:val="21"/>
                    </w:rPr>
                    <w:t>设备高度：＜2m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总功率：155kW</w:t>
                  </w:r>
                  <w:r>
                    <w:rPr>
                      <w:rFonts w:hint="eastAsia"/>
                      <w:bCs/>
                      <w:color w:val="auto"/>
                      <w:kern w:val="0"/>
                      <w:sz w:val="21"/>
                      <w:szCs w:val="21"/>
                      <w:lang w:eastAsia="zh-CN"/>
                    </w:rPr>
                    <w:t>、</w:t>
                  </w:r>
                  <w:r>
                    <w:rPr>
                      <w:rFonts w:hint="eastAsia"/>
                      <w:bCs/>
                      <w:color w:val="auto"/>
                      <w:kern w:val="0"/>
                      <w:sz w:val="21"/>
                      <w:szCs w:val="21"/>
                    </w:rPr>
                    <w:t>运转周期：约5.3min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rFonts w:hint="eastAsia"/>
                      <w:bCs/>
                      <w:color w:val="auto"/>
                      <w:kern w:val="0"/>
                      <w:sz w:val="21"/>
                      <w:szCs w:val="21"/>
                    </w:rPr>
                  </w:pPr>
                  <w:r>
                    <w:rPr>
                      <w:rFonts w:hint="eastAsia"/>
                      <w:bCs/>
                      <w:color w:val="auto"/>
                      <w:kern w:val="0"/>
                      <w:sz w:val="21"/>
                      <w:szCs w:val="21"/>
                    </w:rPr>
                    <w:t>漫游海洋区</w:t>
                  </w: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分仓式动感平台</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设备高度：10m</w:t>
                  </w:r>
                  <w:r>
                    <w:rPr>
                      <w:rFonts w:hint="eastAsia"/>
                      <w:bCs/>
                      <w:color w:val="auto"/>
                      <w:kern w:val="0"/>
                      <w:sz w:val="21"/>
                      <w:szCs w:val="21"/>
                      <w:lang w:eastAsia="zh-CN"/>
                    </w:rPr>
                    <w:t>、</w:t>
                  </w:r>
                  <w:r>
                    <w:rPr>
                      <w:rFonts w:hint="eastAsia"/>
                      <w:bCs/>
                      <w:color w:val="auto"/>
                      <w:kern w:val="0"/>
                      <w:sz w:val="21"/>
                      <w:szCs w:val="21"/>
                    </w:rPr>
                    <w:t>承载人数：160人总功率：500kW</w:t>
                  </w:r>
                </w:p>
                <w:p>
                  <w:pPr>
                    <w:rPr>
                      <w:rFonts w:hint="eastAsia"/>
                      <w:bCs/>
                      <w:color w:val="auto"/>
                      <w:kern w:val="0"/>
                      <w:sz w:val="21"/>
                      <w:szCs w:val="21"/>
                    </w:rPr>
                  </w:pPr>
                  <w:r>
                    <w:rPr>
                      <w:rFonts w:hint="eastAsia"/>
                      <w:bCs/>
                      <w:color w:val="auto"/>
                      <w:kern w:val="0"/>
                      <w:sz w:val="21"/>
                      <w:szCs w:val="21"/>
                    </w:rPr>
                    <w:t>运转周期：6min（根据影片决定）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地磁弹射式家庭过山车</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设备高度：25m</w:t>
                  </w:r>
                  <w:r>
                    <w:rPr>
                      <w:rFonts w:hint="eastAsia"/>
                      <w:bCs/>
                      <w:color w:val="auto"/>
                      <w:kern w:val="0"/>
                      <w:sz w:val="21"/>
                      <w:szCs w:val="21"/>
                      <w:lang w:eastAsia="zh-CN"/>
                    </w:rPr>
                    <w:t>、</w:t>
                  </w:r>
                  <w:r>
                    <w:rPr>
                      <w:rFonts w:hint="eastAsia"/>
                      <w:bCs/>
                      <w:color w:val="auto"/>
                      <w:kern w:val="0"/>
                      <w:sz w:val="21"/>
                      <w:szCs w:val="21"/>
                    </w:rPr>
                    <w:t>承载人数：/</w:t>
                  </w:r>
                </w:p>
                <w:p>
                  <w:pPr>
                    <w:rPr>
                      <w:rFonts w:hint="eastAsia"/>
                      <w:bCs/>
                      <w:color w:val="auto"/>
                      <w:kern w:val="0"/>
                      <w:sz w:val="21"/>
                      <w:szCs w:val="21"/>
                    </w:rPr>
                  </w:pPr>
                  <w:r>
                    <w:rPr>
                      <w:rFonts w:hint="eastAsia"/>
                      <w:bCs/>
                      <w:color w:val="auto"/>
                      <w:kern w:val="0"/>
                      <w:sz w:val="21"/>
                      <w:szCs w:val="21"/>
                    </w:rPr>
                    <w:t>总功率：500KVA</w:t>
                  </w:r>
                  <w:r>
                    <w:rPr>
                      <w:rFonts w:hint="eastAsia"/>
                      <w:bCs/>
                      <w:color w:val="auto"/>
                      <w:kern w:val="0"/>
                      <w:sz w:val="21"/>
                      <w:szCs w:val="21"/>
                      <w:lang w:eastAsia="zh-CN"/>
                    </w:rPr>
                    <w:t>、</w:t>
                  </w:r>
                  <w:r>
                    <w:rPr>
                      <w:rFonts w:hint="eastAsia"/>
                      <w:bCs/>
                      <w:color w:val="auto"/>
                      <w:kern w:val="0"/>
                      <w:sz w:val="21"/>
                      <w:szCs w:val="21"/>
                    </w:rPr>
                    <w:t>运转周期：139s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rFonts w:hint="eastAsia"/>
                      <w:bCs/>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空中竞技</w:t>
                  </w:r>
                </w:p>
              </w:tc>
              <w:tc>
                <w:tcPr>
                  <w:tcW w:w="1446"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1</w:t>
                  </w:r>
                </w:p>
              </w:tc>
              <w:tc>
                <w:tcPr>
                  <w:tcW w:w="3471" w:type="dxa"/>
                  <w:tcBorders>
                    <w:tl2br w:val="nil"/>
                    <w:tr2bl w:val="nil"/>
                  </w:tcBorders>
                  <w:vAlign w:val="center"/>
                </w:tcPr>
                <w:p>
                  <w:pPr>
                    <w:rPr>
                      <w:rFonts w:hint="eastAsia"/>
                      <w:bCs/>
                      <w:color w:val="auto"/>
                      <w:kern w:val="0"/>
                      <w:sz w:val="21"/>
                      <w:szCs w:val="21"/>
                    </w:rPr>
                  </w:pPr>
                  <w:r>
                    <w:rPr>
                      <w:rFonts w:hint="eastAsia"/>
                      <w:bCs/>
                      <w:color w:val="auto"/>
                      <w:kern w:val="0"/>
                      <w:sz w:val="21"/>
                      <w:szCs w:val="21"/>
                    </w:rPr>
                    <w:t>设备高度：17m</w:t>
                  </w:r>
                </w:p>
                <w:p>
                  <w:pPr>
                    <w:rPr>
                      <w:rFonts w:hint="eastAsia"/>
                      <w:bCs/>
                      <w:color w:val="auto"/>
                      <w:kern w:val="0"/>
                      <w:sz w:val="21"/>
                      <w:szCs w:val="21"/>
                    </w:rPr>
                  </w:pPr>
                  <w:r>
                    <w:rPr>
                      <w:rFonts w:hint="eastAsia"/>
                      <w:bCs/>
                      <w:color w:val="auto"/>
                      <w:kern w:val="0"/>
                      <w:sz w:val="21"/>
                      <w:szCs w:val="21"/>
                    </w:rPr>
                    <w:t>总功率：131kW</w:t>
                  </w:r>
                  <w:r>
                    <w:rPr>
                      <w:rFonts w:hint="eastAsia"/>
                      <w:bCs/>
                      <w:color w:val="auto"/>
                      <w:kern w:val="0"/>
                      <w:sz w:val="21"/>
                      <w:szCs w:val="21"/>
                      <w:lang w:eastAsia="zh-CN"/>
                    </w:rPr>
                    <w:t>、</w:t>
                  </w:r>
                  <w:r>
                    <w:rPr>
                      <w:rFonts w:hint="eastAsia"/>
                      <w:bCs/>
                      <w:color w:val="auto"/>
                      <w:kern w:val="0"/>
                      <w:sz w:val="21"/>
                      <w:szCs w:val="21"/>
                    </w:rPr>
                    <w:t>运转周期：90s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862" w:type="dxa"/>
                  <w:gridSpan w:val="4"/>
                  <w:tcBorders>
                    <w:tl2br w:val="nil"/>
                    <w:tr2bl w:val="nil"/>
                  </w:tcBorders>
                  <w:vAlign w:val="center"/>
                </w:tcPr>
                <w:p>
                  <w:pPr>
                    <w:jc w:val="center"/>
                    <w:rPr>
                      <w:color w:val="auto"/>
                      <w:kern w:val="0"/>
                      <w:sz w:val="21"/>
                      <w:szCs w:val="21"/>
                    </w:rPr>
                  </w:pPr>
                  <w:r>
                    <w:rPr>
                      <w:rFonts w:hint="eastAsia"/>
                      <w:color w:val="auto"/>
                      <w:kern w:val="0"/>
                      <w:sz w:val="21"/>
                      <w:szCs w:val="21"/>
                      <w:lang w:val="en-US" w:eastAsia="zh-CN"/>
                    </w:rPr>
                    <w:t>配套辅助设备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所在区域</w:t>
                  </w:r>
                </w:p>
              </w:tc>
              <w:tc>
                <w:tcPr>
                  <w:tcW w:w="1679"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设备名称</w:t>
                  </w:r>
                </w:p>
              </w:tc>
              <w:tc>
                <w:tcPr>
                  <w:tcW w:w="1446" w:type="dxa"/>
                  <w:tcBorders>
                    <w:tl2br w:val="nil"/>
                    <w:tr2bl w:val="nil"/>
                  </w:tcBorders>
                  <w:vAlign w:val="center"/>
                </w:tcPr>
                <w:p>
                  <w:pPr>
                    <w:jc w:val="center"/>
                    <w:rPr>
                      <w:rFonts w:hint="eastAsia" w:eastAsia="宋体"/>
                      <w:b/>
                      <w:color w:val="auto"/>
                      <w:kern w:val="0"/>
                      <w:sz w:val="21"/>
                      <w:szCs w:val="21"/>
                      <w:lang w:eastAsia="zh-CN"/>
                    </w:rPr>
                  </w:pPr>
                  <w:r>
                    <w:rPr>
                      <w:rFonts w:hint="eastAsia"/>
                      <w:b/>
                      <w:color w:val="auto"/>
                      <w:kern w:val="0"/>
                      <w:sz w:val="21"/>
                      <w:szCs w:val="21"/>
                      <w:lang w:val="en-US" w:eastAsia="zh-CN"/>
                    </w:rPr>
                    <w:t>数量（台）/（套）</w:t>
                  </w:r>
                </w:p>
              </w:tc>
              <w:tc>
                <w:tcPr>
                  <w:tcW w:w="3471" w:type="dxa"/>
                  <w:tcBorders>
                    <w:tl2br w:val="nil"/>
                    <w:tr2bl w:val="nil"/>
                  </w:tcBorders>
                  <w:vAlign w:val="center"/>
                </w:tcPr>
                <w:p>
                  <w:pPr>
                    <w:jc w:val="center"/>
                    <w:rPr>
                      <w:rFonts w:hint="eastAsia"/>
                      <w:b/>
                      <w:color w:val="auto"/>
                      <w:kern w:val="0"/>
                      <w:sz w:val="21"/>
                      <w:szCs w:val="21"/>
                      <w:lang w:val="en-US" w:eastAsia="zh-CN"/>
                    </w:rPr>
                  </w:pPr>
                  <w:r>
                    <w:rPr>
                      <w:b/>
                      <w:color w:val="auto"/>
                      <w:kern w:val="0"/>
                      <w:sz w:val="21"/>
                      <w:szCs w:val="21"/>
                    </w:rPr>
                    <w:t>主要技术参数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803C动力中心</w:t>
                  </w: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冷却塔</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7</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超低噪声横流式冷却塔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6</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bCs/>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冷水离心机组</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3*1650RT（5083kw）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803A动力中心</w:t>
                  </w: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冷却塔</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超低噪声横流式冷却塔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7</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冷水离心机组</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2</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2*1758kW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换热器</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3*1570kW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restart"/>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803B动力中心</w:t>
                  </w: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冷却塔</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7</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超低噪声横流式冷却塔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vAlign w:val="center"/>
                </w:tcPr>
                <w:p>
                  <w:pPr>
                    <w:jc w:val="center"/>
                    <w:rPr>
                      <w:rFonts w:hint="eastAsia"/>
                      <w:bCs/>
                      <w:color w:val="auto"/>
                      <w:kern w:val="0"/>
                      <w:sz w:val="21"/>
                      <w:szCs w:val="21"/>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6</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vMerge w:val="continue"/>
                  <w:tcBorders>
                    <w:tl2br w:val="nil"/>
                    <w:tr2bl w:val="nil"/>
                  </w:tcBorders>
                  <w:vAlign w:val="center"/>
                </w:tcPr>
                <w:p>
                  <w:pPr>
                    <w:jc w:val="center"/>
                    <w:rPr>
                      <w:color w:val="auto"/>
                      <w:kern w:val="0"/>
                      <w:sz w:val="21"/>
                      <w:szCs w:val="21"/>
                    </w:rPr>
                  </w:pPr>
                </w:p>
              </w:tc>
              <w:tc>
                <w:tcPr>
                  <w:tcW w:w="1679"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冷水离心机组</w:t>
                  </w:r>
                </w:p>
              </w:tc>
              <w:tc>
                <w:tcPr>
                  <w:tcW w:w="1446" w:type="dxa"/>
                  <w:tcBorders>
                    <w:tl2br w:val="nil"/>
                    <w:tr2bl w:val="nil"/>
                  </w:tcBorders>
                  <w:vAlign w:val="center"/>
                </w:tcPr>
                <w:p>
                  <w:pPr>
                    <w:jc w:val="center"/>
                    <w:rPr>
                      <w:bCs/>
                      <w:color w:val="auto"/>
                      <w:kern w:val="0"/>
                      <w:sz w:val="21"/>
                      <w:szCs w:val="21"/>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3*1650RT（5083kw）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备用发电机房</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备用柴油发电机</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主城堡地下车场</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机械排风风机</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17</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634#单体消防水泵房</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634#单体加压水泵房</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528#单体消防水箱间</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4</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528#单体</w:t>
                  </w:r>
                  <w:r>
                    <w:rPr>
                      <w:rFonts w:hint="eastAsia" w:cs="Times New Roman"/>
                      <w:bCs/>
                      <w:color w:val="auto"/>
                      <w:szCs w:val="21"/>
                      <w:lang w:val="en-US" w:eastAsia="zh-CN"/>
                    </w:rPr>
                    <w:t>游乐设施污水处理水泵房</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水泵</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w:t>
                  </w:r>
                </w:p>
              </w:tc>
              <w:tc>
                <w:tcPr>
                  <w:tcW w:w="3471" w:type="dxa"/>
                  <w:tcBorders>
                    <w:tl2br w:val="nil"/>
                    <w:tr2bl w:val="nil"/>
                  </w:tcBorders>
                  <w:vAlign w:val="center"/>
                </w:tcPr>
                <w:p>
                  <w:pPr>
                    <w:jc w:val="center"/>
                    <w:rPr>
                      <w:rFonts w:hint="eastAsia"/>
                      <w:bCs/>
                      <w:color w:val="auto"/>
                      <w:kern w:val="0"/>
                      <w:sz w:val="21"/>
                      <w:szCs w:val="21"/>
                      <w:lang w:val="en-US" w:eastAsia="zh-CN"/>
                    </w:rPr>
                  </w:pPr>
                  <w:r>
                    <w:rPr>
                      <w:rFonts w:hint="eastAsia"/>
                      <w:bCs/>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66" w:type="dxa"/>
                  <w:tcBorders>
                    <w:tl2br w:val="nil"/>
                    <w:tr2bl w:val="nil"/>
                  </w:tcBorders>
                  <w:vAlign w:val="center"/>
                </w:tcPr>
                <w:p>
                  <w:pPr>
                    <w:jc w:val="center"/>
                    <w:rPr>
                      <w:color w:val="auto"/>
                      <w:kern w:val="0"/>
                      <w:sz w:val="21"/>
                      <w:szCs w:val="21"/>
                    </w:rPr>
                  </w:pPr>
                  <w:r>
                    <w:rPr>
                      <w:rFonts w:hint="eastAsia" w:ascii="Times New Roman" w:hAnsi="Times New Roman" w:eastAsia="宋体" w:cs="Times New Roman"/>
                      <w:bCs/>
                      <w:color w:val="auto"/>
                      <w:szCs w:val="21"/>
                      <w:lang w:val="en-US" w:eastAsia="zh-CN"/>
                    </w:rPr>
                    <w:t>主城堡地下水泵房</w:t>
                  </w:r>
                </w:p>
              </w:tc>
              <w:tc>
                <w:tcPr>
                  <w:tcW w:w="1679"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1446"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3471" w:type="dxa"/>
                  <w:tcBorders>
                    <w:tl2br w:val="nil"/>
                    <w:tr2bl w:val="nil"/>
                  </w:tcBorders>
                  <w:vAlign w:val="center"/>
                </w:tcPr>
                <w:p>
                  <w:pPr>
                    <w:jc w:val="center"/>
                    <w:rPr>
                      <w:rFonts w:hint="eastAsia" w:eastAsia="宋体"/>
                      <w:bCs/>
                      <w:color w:val="auto"/>
                      <w:kern w:val="0"/>
                      <w:sz w:val="21"/>
                      <w:szCs w:val="21"/>
                      <w:lang w:val="en-US" w:eastAsia="zh-CN"/>
                    </w:rPr>
                  </w:pPr>
                  <w:r>
                    <w:rPr>
                      <w:rFonts w:hint="eastAsia"/>
                      <w:bCs/>
                      <w:color w:val="auto"/>
                      <w:kern w:val="0"/>
                      <w:sz w:val="21"/>
                      <w:szCs w:val="21"/>
                      <w:lang w:val="en-US" w:eastAsia="zh-CN"/>
                    </w:rPr>
                    <w:t>/</w:t>
                  </w:r>
                </w:p>
              </w:tc>
            </w:tr>
          </w:tbl>
          <w:p>
            <w:pPr>
              <w:adjustRightInd w:val="0"/>
              <w:snapToGrid w:val="0"/>
              <w:spacing w:line="360" w:lineRule="auto"/>
              <w:ind w:firstLine="482" w:firstLineChars="200"/>
              <w:rPr>
                <w:b/>
                <w:color w:val="auto"/>
                <w:sz w:val="24"/>
                <w:szCs w:val="24"/>
              </w:rPr>
            </w:pPr>
            <w:r>
              <w:rPr>
                <w:rFonts w:hint="eastAsia"/>
                <w:b/>
                <w:color w:val="auto"/>
                <w:sz w:val="24"/>
                <w:szCs w:val="24"/>
                <w:lang w:val="en-US" w:eastAsia="zh-CN"/>
              </w:rPr>
              <w:t>1.5</w:t>
            </w:r>
            <w:r>
              <w:rPr>
                <w:b/>
                <w:color w:val="auto"/>
                <w:sz w:val="24"/>
                <w:szCs w:val="24"/>
              </w:rPr>
              <w:t>主要原辅料及燃料</w:t>
            </w:r>
          </w:p>
          <w:p>
            <w:pPr>
              <w:pStyle w:val="2"/>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项目原辅料及能源消耗情况见表7。</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7</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项目原、辅材料及能源消耗一览表</w:t>
            </w:r>
          </w:p>
          <w:tbl>
            <w:tblPr>
              <w:tblStyle w:val="19"/>
              <w:tblW w:w="78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453"/>
              <w:gridCol w:w="1616"/>
              <w:gridCol w:w="1481"/>
              <w:gridCol w:w="27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pPr>
                    <w:jc w:val="center"/>
                    <w:rPr>
                      <w:color w:val="auto"/>
                      <w:kern w:val="0"/>
                      <w:sz w:val="21"/>
                      <w:szCs w:val="21"/>
                    </w:rPr>
                  </w:pPr>
                  <w:r>
                    <w:rPr>
                      <w:color w:val="auto"/>
                      <w:kern w:val="0"/>
                      <w:sz w:val="21"/>
                      <w:szCs w:val="21"/>
                    </w:rPr>
                    <w:t>序号</w:t>
                  </w:r>
                </w:p>
              </w:tc>
              <w:tc>
                <w:tcPr>
                  <w:tcW w:w="1453" w:type="dxa"/>
                  <w:vAlign w:val="center"/>
                </w:tcPr>
                <w:p>
                  <w:pPr>
                    <w:jc w:val="center"/>
                    <w:rPr>
                      <w:color w:val="auto"/>
                      <w:kern w:val="0"/>
                      <w:sz w:val="21"/>
                      <w:szCs w:val="21"/>
                    </w:rPr>
                  </w:pPr>
                  <w:r>
                    <w:rPr>
                      <w:color w:val="auto"/>
                      <w:kern w:val="0"/>
                      <w:sz w:val="21"/>
                      <w:szCs w:val="21"/>
                    </w:rPr>
                    <w:t>原辅材料</w:t>
                  </w:r>
                </w:p>
              </w:tc>
              <w:tc>
                <w:tcPr>
                  <w:tcW w:w="1616" w:type="dxa"/>
                  <w:vAlign w:val="center"/>
                </w:tcPr>
                <w:p>
                  <w:pPr>
                    <w:jc w:val="center"/>
                    <w:rPr>
                      <w:color w:val="auto"/>
                      <w:kern w:val="0"/>
                      <w:sz w:val="21"/>
                      <w:szCs w:val="21"/>
                    </w:rPr>
                  </w:pPr>
                  <w:r>
                    <w:rPr>
                      <w:color w:val="auto"/>
                      <w:kern w:val="0"/>
                      <w:sz w:val="21"/>
                      <w:szCs w:val="21"/>
                    </w:rPr>
                    <w:t>年用量（t/a）</w:t>
                  </w:r>
                </w:p>
              </w:tc>
              <w:tc>
                <w:tcPr>
                  <w:tcW w:w="1481" w:type="dxa"/>
                  <w:vAlign w:val="center"/>
                </w:tcPr>
                <w:p>
                  <w:pPr>
                    <w:rPr>
                      <w:color w:val="auto"/>
                      <w:kern w:val="0"/>
                      <w:sz w:val="21"/>
                      <w:szCs w:val="21"/>
                    </w:rPr>
                  </w:pPr>
                  <w:r>
                    <w:rPr>
                      <w:color w:val="auto"/>
                      <w:kern w:val="0"/>
                      <w:sz w:val="21"/>
                      <w:szCs w:val="21"/>
                    </w:rPr>
                    <w:t>厂区最大储存量（t/a）</w:t>
                  </w:r>
                </w:p>
              </w:tc>
              <w:tc>
                <w:tcPr>
                  <w:tcW w:w="2757" w:type="dxa"/>
                  <w:vAlign w:val="center"/>
                </w:tcPr>
                <w:p>
                  <w:pPr>
                    <w:jc w:val="center"/>
                    <w:rPr>
                      <w:color w:val="auto"/>
                      <w:kern w:val="0"/>
                      <w:sz w:val="21"/>
                      <w:szCs w:val="21"/>
                    </w:rPr>
                  </w:pPr>
                  <w:r>
                    <w:rPr>
                      <w:color w:val="auto"/>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pPr>
                    <w:jc w:val="center"/>
                    <w:rPr>
                      <w:color w:val="auto"/>
                      <w:kern w:val="0"/>
                      <w:sz w:val="21"/>
                      <w:szCs w:val="21"/>
                    </w:rPr>
                  </w:pPr>
                  <w:r>
                    <w:rPr>
                      <w:color w:val="auto"/>
                      <w:kern w:val="0"/>
                      <w:sz w:val="21"/>
                      <w:szCs w:val="21"/>
                    </w:rPr>
                    <w:t>1</w:t>
                  </w:r>
                </w:p>
              </w:tc>
              <w:tc>
                <w:tcPr>
                  <w:tcW w:w="1453" w:type="dxa"/>
                  <w:vAlign w:val="center"/>
                </w:tcPr>
                <w:p>
                  <w:pPr>
                    <w:jc w:val="center"/>
                    <w:rPr>
                      <w:color w:val="auto"/>
                      <w:kern w:val="0"/>
                      <w:sz w:val="21"/>
                      <w:szCs w:val="21"/>
                    </w:rPr>
                  </w:pPr>
                  <w:r>
                    <w:rPr>
                      <w:color w:val="auto"/>
                      <w:kern w:val="0"/>
                      <w:sz w:val="21"/>
                      <w:szCs w:val="21"/>
                    </w:rPr>
                    <w:t>次氯酸钠</w:t>
                  </w:r>
                </w:p>
              </w:tc>
              <w:tc>
                <w:tcPr>
                  <w:tcW w:w="1616" w:type="dxa"/>
                </w:tcPr>
                <w:p>
                  <w:pPr>
                    <w:jc w:val="center"/>
                    <w:rPr>
                      <w:rFonts w:hint="eastAsia" w:eastAsia="宋体"/>
                      <w:color w:val="auto"/>
                      <w:kern w:val="0"/>
                      <w:sz w:val="21"/>
                      <w:szCs w:val="21"/>
                      <w:lang w:eastAsia="zh-CN"/>
                    </w:rPr>
                  </w:pPr>
                  <w:r>
                    <w:rPr>
                      <w:rFonts w:hint="eastAsia"/>
                      <w:color w:val="auto"/>
                      <w:kern w:val="0"/>
                      <w:sz w:val="21"/>
                      <w:szCs w:val="21"/>
                      <w:lang w:val="en-US" w:eastAsia="zh-CN"/>
                    </w:rPr>
                    <w:t>60</w:t>
                  </w:r>
                </w:p>
              </w:tc>
              <w:tc>
                <w:tcPr>
                  <w:tcW w:w="1481"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1.0</w:t>
                  </w:r>
                </w:p>
              </w:tc>
              <w:tc>
                <w:tcPr>
                  <w:tcW w:w="2757" w:type="dxa"/>
                  <w:vMerge w:val="restart"/>
                  <w:vAlign w:val="center"/>
                </w:tcPr>
                <w:p>
                  <w:pPr>
                    <w:jc w:val="center"/>
                    <w:rPr>
                      <w:color w:val="auto"/>
                    </w:rPr>
                  </w:pPr>
                  <w:r>
                    <w:rPr>
                      <w:color w:val="auto"/>
                    </w:rPr>
                    <w:t>用于</w:t>
                  </w:r>
                  <w:r>
                    <w:rPr>
                      <w:rFonts w:hint="eastAsia"/>
                      <w:color w:val="auto"/>
                    </w:rPr>
                    <w:t>互动战船和情景激流勇进</w:t>
                  </w:r>
                  <w:r>
                    <w:rPr>
                      <w:rFonts w:hint="eastAsia"/>
                      <w:color w:val="auto"/>
                      <w:lang w:val="en-US" w:eastAsia="zh-CN"/>
                    </w:rPr>
                    <w:t>等游戏设施水处理系统药剂。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pPr>
                    <w:jc w:val="center"/>
                    <w:rPr>
                      <w:color w:val="auto"/>
                      <w:kern w:val="0"/>
                      <w:sz w:val="21"/>
                      <w:szCs w:val="21"/>
                    </w:rPr>
                  </w:pPr>
                  <w:r>
                    <w:rPr>
                      <w:rFonts w:hint="eastAsia"/>
                      <w:color w:val="auto"/>
                      <w:kern w:val="0"/>
                      <w:sz w:val="21"/>
                      <w:szCs w:val="21"/>
                    </w:rPr>
                    <w:t>2</w:t>
                  </w:r>
                </w:p>
              </w:tc>
              <w:tc>
                <w:tcPr>
                  <w:tcW w:w="1453" w:type="dxa"/>
                  <w:vAlign w:val="center"/>
                </w:tcPr>
                <w:p>
                  <w:pPr>
                    <w:jc w:val="center"/>
                    <w:rPr>
                      <w:color w:val="auto"/>
                      <w:kern w:val="0"/>
                      <w:sz w:val="21"/>
                      <w:szCs w:val="21"/>
                    </w:rPr>
                  </w:pPr>
                  <w:r>
                    <w:rPr>
                      <w:rFonts w:hint="eastAsia"/>
                      <w:color w:val="auto"/>
                      <w:kern w:val="0"/>
                      <w:sz w:val="21"/>
                      <w:szCs w:val="21"/>
                    </w:rPr>
                    <w:t>聚合氯化铝</w:t>
                  </w:r>
                </w:p>
              </w:tc>
              <w:tc>
                <w:tcPr>
                  <w:tcW w:w="1616" w:type="dxa"/>
                </w:tcPr>
                <w:p>
                  <w:pPr>
                    <w:jc w:val="center"/>
                    <w:rPr>
                      <w:rFonts w:hint="eastAsia" w:eastAsia="宋体"/>
                      <w:color w:val="auto"/>
                      <w:kern w:val="0"/>
                      <w:sz w:val="21"/>
                      <w:szCs w:val="21"/>
                      <w:lang w:eastAsia="zh-CN"/>
                    </w:rPr>
                  </w:pPr>
                  <w:r>
                    <w:rPr>
                      <w:rFonts w:hint="eastAsia"/>
                      <w:color w:val="auto"/>
                      <w:kern w:val="0"/>
                      <w:sz w:val="21"/>
                      <w:szCs w:val="21"/>
                      <w:lang w:val="en-US" w:eastAsia="zh-CN"/>
                    </w:rPr>
                    <w:t>8.5</w:t>
                  </w:r>
                </w:p>
              </w:tc>
              <w:tc>
                <w:tcPr>
                  <w:tcW w:w="1481"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0.5</w:t>
                  </w:r>
                </w:p>
              </w:tc>
              <w:tc>
                <w:tcPr>
                  <w:tcW w:w="2757" w:type="dxa"/>
                  <w:vMerge w:val="continue"/>
                  <w:vAlign w:val="center"/>
                </w:tcPr>
                <w:p>
                  <w:pPr>
                    <w:jc w:val="center"/>
                    <w:rPr>
                      <w:color w:val="auto"/>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4</w:t>
                  </w:r>
                </w:p>
              </w:tc>
              <w:tc>
                <w:tcPr>
                  <w:tcW w:w="1453" w:type="dxa"/>
                  <w:vAlign w:val="center"/>
                </w:tcPr>
                <w:p>
                  <w:pPr>
                    <w:jc w:val="center"/>
                    <w:rPr>
                      <w:color w:val="auto"/>
                      <w:kern w:val="0"/>
                      <w:sz w:val="21"/>
                      <w:szCs w:val="21"/>
                    </w:rPr>
                  </w:pPr>
                  <w:r>
                    <w:rPr>
                      <w:color w:val="auto"/>
                      <w:kern w:val="0"/>
                      <w:sz w:val="21"/>
                      <w:szCs w:val="21"/>
                    </w:rPr>
                    <w:t>新鲜水</w:t>
                  </w:r>
                </w:p>
              </w:tc>
              <w:tc>
                <w:tcPr>
                  <w:tcW w:w="1616" w:type="dxa"/>
                  <w:vAlign w:val="center"/>
                </w:tcPr>
                <w:p>
                  <w:pPr>
                    <w:jc w:val="center"/>
                    <w:rPr>
                      <w:color w:val="auto"/>
                      <w:kern w:val="0"/>
                      <w:sz w:val="21"/>
                      <w:szCs w:val="21"/>
                    </w:rPr>
                  </w:pPr>
                  <w:r>
                    <w:rPr>
                      <w:rFonts w:hint="eastAsia" w:ascii="Times New Roman" w:hAnsi="Times New Roman" w:eastAsia="宋体" w:cs="Times New Roman"/>
                      <w:color w:val="auto"/>
                      <w:sz w:val="21"/>
                      <w:szCs w:val="21"/>
                      <w:lang w:val="en-US" w:eastAsia="zh-CN"/>
                    </w:rPr>
                    <w:t>124</w:t>
                  </w:r>
                  <w:r>
                    <w:rPr>
                      <w:rFonts w:hint="eastAsia" w:cs="Times New Roman"/>
                      <w:color w:val="auto"/>
                      <w:sz w:val="21"/>
                      <w:szCs w:val="21"/>
                      <w:lang w:val="en-US" w:eastAsia="zh-CN"/>
                    </w:rPr>
                    <w:t>.26</w:t>
                  </w:r>
                  <w:r>
                    <w:rPr>
                      <w:color w:val="auto"/>
                      <w:kern w:val="0"/>
                      <w:sz w:val="21"/>
                      <w:szCs w:val="21"/>
                    </w:rPr>
                    <w:t>万m</w:t>
                  </w:r>
                  <w:r>
                    <w:rPr>
                      <w:color w:val="auto"/>
                      <w:kern w:val="0"/>
                      <w:sz w:val="21"/>
                      <w:szCs w:val="21"/>
                      <w:vertAlign w:val="superscript"/>
                    </w:rPr>
                    <w:t>3</w:t>
                  </w:r>
                </w:p>
              </w:tc>
              <w:tc>
                <w:tcPr>
                  <w:tcW w:w="1481" w:type="dxa"/>
                  <w:vAlign w:val="center"/>
                </w:tcPr>
                <w:p>
                  <w:pPr>
                    <w:jc w:val="center"/>
                    <w:rPr>
                      <w:color w:val="auto"/>
                      <w:kern w:val="0"/>
                      <w:sz w:val="21"/>
                      <w:szCs w:val="21"/>
                    </w:rPr>
                  </w:pPr>
                  <w:r>
                    <w:rPr>
                      <w:color w:val="auto"/>
                      <w:kern w:val="0"/>
                      <w:sz w:val="21"/>
                      <w:szCs w:val="21"/>
                    </w:rPr>
                    <w:t>/</w:t>
                  </w:r>
                </w:p>
              </w:tc>
              <w:tc>
                <w:tcPr>
                  <w:tcW w:w="2757" w:type="dxa"/>
                  <w:vAlign w:val="center"/>
                </w:tcPr>
                <w:p>
                  <w:pPr>
                    <w:jc w:val="center"/>
                    <w:rPr>
                      <w:color w:val="auto"/>
                      <w:kern w:val="0"/>
                      <w:sz w:val="21"/>
                      <w:szCs w:val="21"/>
                    </w:rPr>
                  </w:pPr>
                  <w:r>
                    <w:rPr>
                      <w:color w:val="auto"/>
                      <w:kern w:val="0"/>
                      <w:sz w:val="21"/>
                      <w:szCs w:val="21"/>
                    </w:rPr>
                    <w:t>市政自来水系统供给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pPr>
                    <w:jc w:val="center"/>
                    <w:rPr>
                      <w:rFonts w:hint="eastAsia" w:eastAsia="宋体"/>
                      <w:color w:val="auto"/>
                      <w:kern w:val="0"/>
                      <w:sz w:val="21"/>
                      <w:szCs w:val="21"/>
                      <w:lang w:eastAsia="zh-CN"/>
                    </w:rPr>
                  </w:pPr>
                  <w:r>
                    <w:rPr>
                      <w:rFonts w:hint="eastAsia"/>
                      <w:color w:val="auto"/>
                      <w:kern w:val="0"/>
                      <w:sz w:val="21"/>
                      <w:szCs w:val="21"/>
                      <w:lang w:val="en-US" w:eastAsia="zh-CN"/>
                    </w:rPr>
                    <w:t>5</w:t>
                  </w:r>
                </w:p>
              </w:tc>
              <w:tc>
                <w:tcPr>
                  <w:tcW w:w="1453" w:type="dxa"/>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电</w:t>
                  </w:r>
                </w:p>
              </w:tc>
              <w:tc>
                <w:tcPr>
                  <w:tcW w:w="1616" w:type="dxa"/>
                  <w:vAlign w:val="center"/>
                </w:tcPr>
                <w:p>
                  <w:pPr>
                    <w:jc w:val="center"/>
                    <w:rPr>
                      <w:color w:val="auto"/>
                      <w:kern w:val="0"/>
                      <w:sz w:val="21"/>
                      <w:szCs w:val="21"/>
                      <w:highlight w:val="yellow"/>
                    </w:rPr>
                  </w:pPr>
                  <w:r>
                    <w:rPr>
                      <w:color w:val="auto"/>
                      <w:kern w:val="0"/>
                      <w:sz w:val="21"/>
                      <w:szCs w:val="21"/>
                    </w:rPr>
                    <w:t>122.39</w:t>
                  </w:r>
                  <w:r>
                    <w:rPr>
                      <w:rFonts w:hint="eastAsia"/>
                      <w:color w:val="auto"/>
                      <w:kern w:val="0"/>
                      <w:sz w:val="21"/>
                      <w:szCs w:val="21"/>
                      <w:lang w:val="en-US" w:eastAsia="zh-CN"/>
                    </w:rPr>
                    <w:t>万KW.h</w:t>
                  </w:r>
                </w:p>
              </w:tc>
              <w:tc>
                <w:tcPr>
                  <w:tcW w:w="1481" w:type="dxa"/>
                  <w:vAlign w:val="center"/>
                </w:tcPr>
                <w:p>
                  <w:pPr>
                    <w:jc w:val="center"/>
                    <w:rPr>
                      <w:color w:val="auto"/>
                      <w:kern w:val="0"/>
                      <w:sz w:val="21"/>
                      <w:szCs w:val="21"/>
                    </w:rPr>
                  </w:pPr>
                  <w:r>
                    <w:rPr>
                      <w:color w:val="auto"/>
                      <w:kern w:val="0"/>
                      <w:sz w:val="21"/>
                      <w:szCs w:val="21"/>
                    </w:rPr>
                    <w:t>/</w:t>
                  </w:r>
                </w:p>
              </w:tc>
              <w:tc>
                <w:tcPr>
                  <w:tcW w:w="2757" w:type="dxa"/>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市政供电</w:t>
                  </w:r>
                </w:p>
              </w:tc>
            </w:tr>
          </w:tbl>
          <w:p>
            <w:pPr>
              <w:adjustRightInd w:val="0"/>
              <w:snapToGrid w:val="0"/>
              <w:spacing w:line="360" w:lineRule="auto"/>
              <w:ind w:firstLine="420" w:firstLineChars="200"/>
              <w:rPr>
                <w:rFonts w:ascii="宋体" w:hAnsi="宋体" w:cs="宋体"/>
                <w:bCs/>
                <w:color w:val="auto"/>
                <w:szCs w:val="21"/>
              </w:rPr>
            </w:pPr>
            <w:r>
              <w:rPr>
                <w:rFonts w:hint="eastAsia" w:ascii="宋体" w:hAnsi="宋体" w:cs="宋体"/>
                <w:bCs/>
                <w:color w:val="auto"/>
                <w:szCs w:val="21"/>
              </w:rPr>
              <w:t>注：①</w:t>
            </w:r>
            <w:r>
              <w:rPr>
                <w:rFonts w:hint="eastAsia"/>
                <w:color w:val="auto"/>
              </w:rPr>
              <w:t>互动战船和情景激流勇进</w:t>
            </w:r>
            <w:r>
              <w:rPr>
                <w:rFonts w:hint="eastAsia"/>
                <w:color w:val="auto"/>
                <w:lang w:val="en-US" w:eastAsia="zh-CN"/>
              </w:rPr>
              <w:t>等游戏设施水处理系统药剂</w:t>
            </w:r>
            <w:r>
              <w:rPr>
                <w:rFonts w:hint="eastAsia"/>
                <w:color w:val="auto"/>
                <w:kern w:val="0"/>
                <w:szCs w:val="21"/>
              </w:rPr>
              <w:t>次氯酸钠、贮存位于</w:t>
            </w:r>
            <w:r>
              <w:rPr>
                <w:rFonts w:hint="eastAsia"/>
                <w:color w:val="auto"/>
                <w:kern w:val="0"/>
                <w:szCs w:val="21"/>
                <w:lang w:val="en-US" w:eastAsia="zh-CN"/>
              </w:rPr>
              <w:t>激流勇进该设施单体地下1层</w:t>
            </w:r>
            <w:r>
              <w:rPr>
                <w:rFonts w:hint="eastAsia" w:ascii="宋体" w:hAnsi="宋体" w:cs="宋体"/>
                <w:bCs/>
                <w:color w:val="auto"/>
                <w:szCs w:val="21"/>
                <w:lang w:val="en-US" w:eastAsia="zh-CN"/>
              </w:rPr>
              <w:t>污水处理设施设备房内</w:t>
            </w:r>
            <w:r>
              <w:rPr>
                <w:rFonts w:hint="eastAsia" w:ascii="宋体" w:hAnsi="宋体" w:cs="宋体"/>
                <w:bCs/>
                <w:color w:val="auto"/>
                <w:szCs w:val="21"/>
              </w:rPr>
              <w:t>。</w:t>
            </w:r>
          </w:p>
          <w:p>
            <w:pPr>
              <w:adjustRightInd w:val="0"/>
              <w:snapToGrid w:val="0"/>
              <w:spacing w:line="360" w:lineRule="auto"/>
              <w:ind w:firstLine="482" w:firstLineChars="200"/>
              <w:rPr>
                <w:b/>
                <w:color w:val="auto"/>
                <w:kern w:val="0"/>
                <w:sz w:val="24"/>
              </w:rPr>
            </w:pPr>
            <w:r>
              <w:rPr>
                <w:rFonts w:hint="eastAsia"/>
                <w:b/>
                <w:color w:val="auto"/>
                <w:kern w:val="0"/>
                <w:sz w:val="24"/>
                <w:lang w:val="en-US" w:eastAsia="zh-CN"/>
              </w:rPr>
              <w:t>1.6</w:t>
            </w:r>
            <w:r>
              <w:rPr>
                <w:b/>
                <w:color w:val="auto"/>
                <w:kern w:val="0"/>
                <w:sz w:val="24"/>
              </w:rPr>
              <w:t>项目平面布局</w:t>
            </w:r>
          </w:p>
          <w:p>
            <w:pPr>
              <w:tabs>
                <w:tab w:val="left" w:pos="2100"/>
              </w:tabs>
              <w:spacing w:line="360" w:lineRule="auto"/>
              <w:ind w:firstLine="480" w:firstLineChars="200"/>
              <w:rPr>
                <w:rFonts w:hint="eastAsia"/>
                <w:color w:val="auto"/>
                <w:sz w:val="24"/>
                <w:lang w:val="en-US" w:eastAsia="zh-CN"/>
              </w:rPr>
            </w:pPr>
            <w:r>
              <w:rPr>
                <w:rFonts w:hint="eastAsia"/>
                <w:color w:val="auto"/>
                <w:sz w:val="24"/>
                <w:lang w:val="en-US" w:eastAsia="zh-CN"/>
              </w:rPr>
              <w:t>本项目包括主城堡、六个主题区、中心园林及配套设施，主城堡位于乐园南侧入口处，为童世界文化旅游项目的标志性建筑物，同时布设乐园主入口、游客服务中心。璀璨中华区位于乐园东侧，包括13个游乐设施单体建筑；神秘古国区位于乐园北侧，包括5个游乐设施单体建筑；漫游海洋区位于乐园北侧，包括3个游乐设施单体建筑；穿越太空区位于乐园西北侧，包括3个游乐设施单体建筑；探险南美区位于乐园西侧，包括3个游乐设施单体建筑；魔幻西欧区位于乐园西南侧，包括7个游乐设施单体建筑。</w:t>
            </w:r>
          </w:p>
          <w:p>
            <w:pPr>
              <w:tabs>
                <w:tab w:val="left" w:pos="2100"/>
              </w:tabs>
              <w:spacing w:line="360" w:lineRule="auto"/>
              <w:ind w:firstLine="480" w:firstLineChars="200"/>
              <w:rPr>
                <w:rFonts w:hint="eastAsia"/>
                <w:color w:val="auto"/>
                <w:sz w:val="24"/>
                <w:szCs w:val="24"/>
                <w:lang w:val="en-US" w:eastAsia="zh-CN"/>
              </w:rPr>
            </w:pPr>
            <w:r>
              <w:rPr>
                <w:rFonts w:hint="eastAsia"/>
                <w:color w:val="auto"/>
                <w:sz w:val="24"/>
                <w:lang w:val="en-US" w:eastAsia="zh-CN"/>
              </w:rPr>
              <w:t>魔幻西欧区西侧布设动力中心C，璀璨中华区东侧布设动力中心A与动力中心B，动力中心内主要布设中央空调主机、冷却塔等设施；乐园东北角布设智轨车站，乐园西北角布设员工综合办公楼，10座垃圾房分布于乐园四周，乐园中部布设中央园林，其中，零星分布售卖亭、景观亭及公共卫生间，主城堡地下1-2层布设停车场，地上车位分布于主城堡、办公楼区域。</w:t>
            </w:r>
            <w:r>
              <w:rPr>
                <w:rFonts w:hint="eastAsia"/>
                <w:color w:val="auto"/>
                <w:sz w:val="24"/>
                <w:szCs w:val="24"/>
                <w:lang w:val="en-US" w:eastAsia="zh-CN"/>
              </w:rPr>
              <w:t>单体梦幻屋负1层、单体情景激流勇进屋面、主城堡负1层布设水泵房及消防水池。</w:t>
            </w:r>
          </w:p>
          <w:p>
            <w:pPr>
              <w:spacing w:line="360" w:lineRule="auto"/>
              <w:ind w:firstLine="480" w:firstLineChars="200"/>
              <w:rPr>
                <w:rFonts w:ascii="Times New Roman" w:hAnsi="Times New Roman" w:eastAsia="宋体" w:cs="Times New Roman"/>
                <w:color w:val="auto"/>
                <w:sz w:val="24"/>
                <w:szCs w:val="24"/>
              </w:rPr>
            </w:pPr>
            <w:r>
              <w:rPr>
                <w:rFonts w:hint="eastAsia"/>
                <w:color w:val="auto"/>
                <w:sz w:val="24"/>
                <w:lang w:val="en-US" w:eastAsia="zh-CN"/>
              </w:rPr>
              <w:t>项目总平面布置图见附图2。</w:t>
            </w:r>
            <w:r>
              <w:rPr>
                <w:rFonts w:hint="eastAsia" w:ascii="Times New Roman" w:hAnsi="Times New Roman" w:eastAsia="宋体" w:cs="Times New Roman"/>
                <w:color w:val="auto"/>
                <w:sz w:val="24"/>
                <w:szCs w:val="24"/>
              </w:rPr>
              <w:t>项目建筑综合技术经济指标表见表</w:t>
            </w:r>
            <w:r>
              <w:rPr>
                <w:rFonts w:hint="eastAsia" w:ascii="Times New Roman" w:hAnsi="Times New Roman" w:eastAsia="宋体" w:cs="Times New Roman"/>
                <w:color w:val="auto"/>
                <w:sz w:val="24"/>
                <w:szCs w:val="24"/>
                <w:lang w:val="en-US" w:eastAsia="zh-CN"/>
              </w:rPr>
              <w:t>8</w:t>
            </w:r>
            <w:r>
              <w:rPr>
                <w:rFonts w:hint="eastAsia" w:ascii="Times New Roman" w:hAnsi="Times New Roman" w:eastAsia="宋体" w:cs="Times New Roman"/>
                <w:color w:val="auto"/>
                <w:sz w:val="24"/>
                <w:szCs w:val="24"/>
              </w:rPr>
              <w:t>。</w:t>
            </w:r>
          </w:p>
          <w:p>
            <w:pPr>
              <w:widowControl w:val="0"/>
              <w:snapToGrid w:val="0"/>
              <w:spacing w:line="360" w:lineRule="auto"/>
              <w:jc w:val="center"/>
              <w:rPr>
                <w:rFonts w:hint="eastAsia" w:eastAsia="黑体" w:cs="Times New Roman"/>
                <w:color w:val="auto"/>
                <w:sz w:val="24"/>
                <w:szCs w:val="24"/>
                <w:lang w:val="en-US" w:eastAsia="zh-CN"/>
              </w:rPr>
            </w:pPr>
            <w:r>
              <w:rPr>
                <w:rFonts w:hint="eastAsia" w:eastAsia="黑体" w:cs="Times New Roman"/>
                <w:color w:val="auto"/>
                <w:sz w:val="24"/>
                <w:szCs w:val="24"/>
                <w:lang w:val="en-US" w:eastAsia="zh-CN"/>
              </w:rPr>
              <w:t xml:space="preserve">    </w:t>
            </w:r>
          </w:p>
          <w:p>
            <w:pPr>
              <w:widowControl w:val="0"/>
              <w:snapToGrid w:val="0"/>
              <w:spacing w:line="360" w:lineRule="auto"/>
              <w:jc w:val="center"/>
              <w:rPr>
                <w:rFonts w:hint="eastAsia" w:ascii="Times New Roman" w:hAnsi="Times New Roman" w:eastAsia="黑体" w:cs="Times New Roman"/>
                <w:color w:val="auto"/>
                <w:sz w:val="24"/>
                <w:szCs w:val="24"/>
              </w:rPr>
            </w:pPr>
            <w:r>
              <w:rPr>
                <w:rFonts w:hint="eastAsia" w:ascii="Times New Roman" w:hAnsi="Times New Roman" w:eastAsia="黑体" w:cs="Times New Roman"/>
                <w:color w:val="auto"/>
                <w:sz w:val="24"/>
                <w:szCs w:val="24"/>
              </w:rPr>
              <w:t>表</w:t>
            </w:r>
            <w:r>
              <w:rPr>
                <w:rFonts w:hint="eastAsia" w:eastAsia="黑体" w:cs="Times New Roman"/>
                <w:color w:val="auto"/>
                <w:sz w:val="24"/>
                <w:szCs w:val="24"/>
                <w:lang w:val="en-US" w:eastAsia="zh-CN"/>
              </w:rPr>
              <w:t>8</w:t>
            </w:r>
            <w:r>
              <w:rPr>
                <w:rFonts w:hint="eastAsia" w:ascii="Times New Roman" w:hAnsi="Times New Roman" w:eastAsia="黑体" w:cs="Times New Roman"/>
                <w:color w:val="auto"/>
                <w:sz w:val="24"/>
                <w:szCs w:val="24"/>
              </w:rPr>
              <w:t xml:space="preserve">   </w:t>
            </w:r>
            <w:r>
              <w:rPr>
                <w:rFonts w:hint="eastAsia" w:eastAsia="黑体" w:cs="Times New Roman"/>
                <w:color w:val="auto"/>
                <w:sz w:val="24"/>
                <w:szCs w:val="24"/>
                <w:lang w:val="en-US" w:eastAsia="zh-CN"/>
              </w:rPr>
              <w:t xml:space="preserve"> </w:t>
            </w:r>
            <w:r>
              <w:rPr>
                <w:rFonts w:hint="eastAsia" w:ascii="Times New Roman" w:hAnsi="Times New Roman" w:eastAsia="黑体" w:cs="Times New Roman"/>
                <w:color w:val="auto"/>
                <w:sz w:val="24"/>
                <w:szCs w:val="24"/>
              </w:rPr>
              <w:t xml:space="preserve">项目建筑综合技术经济指标表 </w:t>
            </w:r>
          </w:p>
          <w:tbl>
            <w:tblPr>
              <w:tblStyle w:val="19"/>
              <w:tblW w:w="78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530"/>
              <w:gridCol w:w="1020"/>
              <w:gridCol w:w="1730"/>
              <w:gridCol w:w="2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9"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序号</w:t>
                  </w:r>
                </w:p>
              </w:tc>
              <w:tc>
                <w:tcPr>
                  <w:tcW w:w="1530"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sz w:val="21"/>
                      <w:szCs w:val="21"/>
                      <w:lang w:val="en-US" w:eastAsia="zh-CN"/>
                    </w:rPr>
                    <w:t>项目</w:t>
                  </w:r>
                </w:p>
              </w:tc>
              <w:tc>
                <w:tcPr>
                  <w:tcW w:w="1020"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单位</w:t>
                  </w:r>
                </w:p>
              </w:tc>
              <w:tc>
                <w:tcPr>
                  <w:tcW w:w="1730"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数值</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1</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总用地面积</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m</w:t>
                  </w:r>
                  <w:r>
                    <w:rPr>
                      <w:rFonts w:hint="eastAsia" w:cs="Times New Roman"/>
                      <w:color w:val="auto"/>
                      <w:kern w:val="0"/>
                      <w:sz w:val="21"/>
                      <w:szCs w:val="21"/>
                      <w:vertAlign w:val="superscript"/>
                      <w:lang w:val="en-US" w:eastAsia="zh-CN" w:bidi="ar"/>
                    </w:rPr>
                    <w:t>2</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809104.7</w:t>
                  </w:r>
                </w:p>
              </w:tc>
              <w:tc>
                <w:tcPr>
                  <w:tcW w:w="2733"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2</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建筑面积</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m</w:t>
                  </w:r>
                  <w:r>
                    <w:rPr>
                      <w:rFonts w:hint="eastAsia" w:cs="Times New Roman"/>
                      <w:color w:val="auto"/>
                      <w:kern w:val="0"/>
                      <w:sz w:val="21"/>
                      <w:szCs w:val="21"/>
                      <w:vertAlign w:val="superscript"/>
                      <w:lang w:val="en-US" w:eastAsia="zh-CN" w:bidi="ar"/>
                    </w:rPr>
                    <w:t>2</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405942.6</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地上建筑面积：290346.79m</w:t>
                  </w:r>
                  <w:r>
                    <w:rPr>
                      <w:rFonts w:hint="eastAsia" w:cs="Times New Roman"/>
                      <w:color w:val="auto"/>
                      <w:kern w:val="0"/>
                      <w:sz w:val="21"/>
                      <w:szCs w:val="21"/>
                      <w:vertAlign w:val="superscript"/>
                      <w:lang w:val="en-US" w:eastAsia="zh-CN" w:bidi="ar"/>
                    </w:rPr>
                    <w:t>2</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s="Times New Roman"/>
                      <w:color w:val="auto"/>
                      <w:kern w:val="0"/>
                      <w:sz w:val="21"/>
                      <w:szCs w:val="21"/>
                      <w:lang w:val="en-US" w:eastAsia="zh-CN" w:bidi="ar"/>
                    </w:rPr>
                    <w:t>地下建筑面积：115595.81m</w:t>
                  </w:r>
                  <w:r>
                    <w:rPr>
                      <w:rFonts w:hint="eastAsia" w:cs="Times New Roman"/>
                      <w:color w:val="auto"/>
                      <w:kern w:val="0"/>
                      <w:sz w:val="21"/>
                      <w:szCs w:val="21"/>
                      <w:vertAlign w:val="superscript"/>
                      <w:lang w:val="en-US" w:eastAsia="zh-CN" w:bidi="ar"/>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3</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建筑密度</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kern w:val="0"/>
                      <w:sz w:val="21"/>
                      <w:szCs w:val="21"/>
                      <w:lang w:bidi="ar"/>
                    </w:rPr>
                  </w:pPr>
                  <w:r>
                    <w:rPr>
                      <w:rFonts w:hint="default" w:ascii="Times New Roman" w:hAnsi="Times New Roman" w:eastAsia="宋体" w:cs="Times New Roman"/>
                      <w:color w:val="auto"/>
                      <w:kern w:val="0"/>
                      <w:sz w:val="21"/>
                      <w:szCs w:val="21"/>
                      <w:lang w:bidi="ar"/>
                    </w:rPr>
                    <w:t>%</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25.61</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sz w:val="21"/>
                      <w:szCs w:val="21"/>
                    </w:rPr>
                  </w:pPr>
                  <w:r>
                    <w:rPr>
                      <w:rFonts w:hint="eastAsia"/>
                      <w:color w:val="auto"/>
                      <w:sz w:val="21"/>
                      <w:szCs w:val="21"/>
                      <w:lang w:val="en-US" w:eastAsia="zh-CN"/>
                    </w:rPr>
                    <w:t>4</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容积率</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eastAsia="zh-CN"/>
                    </w:rPr>
                  </w:pPr>
                  <w:r>
                    <w:rPr>
                      <w:rFonts w:hint="eastAsia" w:cs="Times New Roman"/>
                      <w:color w:val="auto"/>
                      <w:kern w:val="0"/>
                      <w:sz w:val="21"/>
                      <w:szCs w:val="21"/>
                      <w:lang w:val="en-US" w:eastAsia="zh-CN" w:bidi="ar"/>
                    </w:rPr>
                    <w:t>0.36</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ascii="Times New Roman" w:hAnsi="Times New Roman" w:eastAsia="宋体" w:cs="Times New Roman"/>
                      <w:color w:val="auto"/>
                      <w:kern w:val="0"/>
                      <w:sz w:val="21"/>
                      <w:szCs w:val="21"/>
                      <w:lang w:bidi="ar"/>
                    </w:rPr>
                  </w:pPr>
                  <w:r>
                    <w:rPr>
                      <w:rFonts w:hint="eastAsia"/>
                      <w:color w:val="auto"/>
                      <w:sz w:val="21"/>
                      <w:szCs w:val="21"/>
                      <w:lang w:val="en-US" w:eastAsia="zh-CN"/>
                    </w:rPr>
                    <w:t>5</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eastAsia="zh-CN" w:bidi="ar"/>
                    </w:rPr>
                  </w:pPr>
                  <w:r>
                    <w:rPr>
                      <w:rFonts w:hint="eastAsia" w:cs="Times New Roman"/>
                      <w:color w:val="auto"/>
                      <w:sz w:val="21"/>
                      <w:szCs w:val="21"/>
                      <w:lang w:val="en-US" w:eastAsia="zh-CN"/>
                    </w:rPr>
                    <w:t>绿地面积</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m</w:t>
                  </w:r>
                  <w:r>
                    <w:rPr>
                      <w:rFonts w:hint="eastAsia" w:cs="Times New Roman"/>
                      <w:color w:val="auto"/>
                      <w:sz w:val="21"/>
                      <w:szCs w:val="21"/>
                      <w:vertAlign w:val="superscript"/>
                      <w:lang w:val="en-US" w:eastAsia="zh-CN"/>
                    </w:rPr>
                    <w:t>2</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eastAsia="zh-CN" w:bidi="ar"/>
                    </w:rPr>
                  </w:pPr>
                  <w:r>
                    <w:rPr>
                      <w:rFonts w:hint="eastAsia" w:cs="Times New Roman"/>
                      <w:color w:val="auto"/>
                      <w:kern w:val="0"/>
                      <w:sz w:val="21"/>
                      <w:szCs w:val="21"/>
                      <w:lang w:val="en-US" w:eastAsia="zh-CN" w:bidi="ar"/>
                    </w:rPr>
                    <w:t>283186.65</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Times New Roman" w:hAnsi="Times New Roman" w:eastAsia="宋体" w:cs="Times New Roman"/>
                      <w:color w:val="auto"/>
                      <w:kern w:val="0"/>
                      <w:sz w:val="21"/>
                      <w:szCs w:val="21"/>
                      <w:lang w:val="en-US" w:eastAsia="zh-CN" w:bidi="ar"/>
                    </w:rPr>
                  </w:pPr>
                  <w:r>
                    <w:rPr>
                      <w:rFonts w:hint="eastAsia" w:cs="Times New Roman"/>
                      <w:color w:val="auto"/>
                      <w:kern w:val="0"/>
                      <w:sz w:val="21"/>
                      <w:szCs w:val="21"/>
                      <w:lang w:val="en-US" w:eastAsia="zh-CN" w:bidi="ar"/>
                    </w:rPr>
                    <w:t>绿化率35</w:t>
                  </w:r>
                  <w:r>
                    <w:rPr>
                      <w:rFonts w:hint="eastAsia" w:ascii="宋体" w:hAnsi="宋体" w:eastAsia="宋体" w:cs="宋体"/>
                      <w:color w:val="auto"/>
                      <w:kern w:val="0"/>
                      <w:sz w:val="21"/>
                      <w:szCs w:val="21"/>
                      <w:lang w:val="en-US" w:eastAsia="zh-CN" w:bidi="ar"/>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6</w:t>
                  </w: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机动车停车位</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个</w:t>
                  </w:r>
                </w:p>
              </w:tc>
              <w:tc>
                <w:tcPr>
                  <w:tcW w:w="1730"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1721</w:t>
                  </w:r>
                </w:p>
              </w:tc>
              <w:tc>
                <w:tcPr>
                  <w:tcW w:w="2733" w:type="dxa"/>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地下：1682个</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s="Times New Roman"/>
                      <w:color w:val="auto"/>
                      <w:kern w:val="0"/>
                      <w:sz w:val="21"/>
                      <w:szCs w:val="21"/>
                      <w:lang w:val="en-US" w:eastAsia="zh-CN" w:bidi="ar"/>
                    </w:rPr>
                  </w:pPr>
                  <w:r>
                    <w:rPr>
                      <w:rFonts w:hint="eastAsia" w:cs="Times New Roman"/>
                      <w:color w:val="auto"/>
                      <w:kern w:val="0"/>
                      <w:sz w:val="21"/>
                      <w:szCs w:val="21"/>
                      <w:lang w:val="en-US" w:eastAsia="zh-CN" w:bidi="ar"/>
                    </w:rPr>
                    <w:t>地上：39个</w:t>
                  </w:r>
                </w:p>
              </w:tc>
            </w:tr>
          </w:tbl>
          <w:p>
            <w:pPr>
              <w:adjustRightInd w:val="0"/>
              <w:snapToGrid w:val="0"/>
              <w:spacing w:line="360" w:lineRule="auto"/>
              <w:ind w:firstLine="482" w:firstLineChars="200"/>
              <w:rPr>
                <w:rFonts w:hint="eastAsia"/>
                <w:b/>
                <w:color w:val="auto"/>
                <w:sz w:val="24"/>
              </w:rPr>
            </w:pPr>
            <w:r>
              <w:rPr>
                <w:rFonts w:hint="eastAsia"/>
                <w:b/>
                <w:color w:val="auto"/>
                <w:sz w:val="24"/>
                <w:lang w:val="en-US" w:eastAsia="zh-CN"/>
              </w:rPr>
              <w:t>1.7</w:t>
            </w:r>
            <w:r>
              <w:rPr>
                <w:rFonts w:hint="eastAsia"/>
                <w:b/>
                <w:color w:val="auto"/>
                <w:sz w:val="24"/>
              </w:rPr>
              <w:t>空调通风</w:t>
            </w:r>
          </w:p>
          <w:p>
            <w:pPr>
              <w:spacing w:line="360" w:lineRule="auto"/>
              <w:ind w:firstLine="480" w:firstLineChars="200"/>
              <w:rPr>
                <w:rFonts w:hint="eastAsia"/>
                <w:color w:val="auto"/>
                <w:sz w:val="24"/>
              </w:rPr>
            </w:pPr>
            <w:r>
              <w:rPr>
                <w:rFonts w:hint="eastAsia"/>
                <w:color w:val="auto"/>
                <w:sz w:val="24"/>
              </w:rPr>
              <w:t>（1）空调系统</w:t>
            </w:r>
          </w:p>
          <w:p>
            <w:pPr>
              <w:spacing w:line="360" w:lineRule="auto"/>
              <w:ind w:firstLine="480" w:firstLineChars="200"/>
              <w:rPr>
                <w:rFonts w:hint="eastAsia"/>
                <w:color w:val="auto"/>
                <w:sz w:val="24"/>
                <w:lang w:val="en-US" w:eastAsia="zh-CN"/>
              </w:rPr>
            </w:pPr>
            <w:r>
              <w:rPr>
                <w:rFonts w:hint="eastAsia"/>
                <w:color w:val="auto"/>
                <w:sz w:val="24"/>
                <w:lang w:val="en-US" w:eastAsia="zh-CN"/>
              </w:rPr>
              <w:t>园区夏季制冷采用中央空调系统，</w:t>
            </w:r>
            <w:r>
              <w:rPr>
                <w:rFonts w:hint="eastAsia"/>
                <w:color w:val="auto"/>
                <w:sz w:val="24"/>
              </w:rPr>
              <w:t>冬季采暖采用市政热源，采暖系统末端采用中央空调</w:t>
            </w:r>
            <w:r>
              <w:rPr>
                <w:rFonts w:hint="eastAsia"/>
                <w:color w:val="auto"/>
                <w:sz w:val="24"/>
                <w:lang w:eastAsia="zh-CN"/>
              </w:rPr>
              <w:t>，</w:t>
            </w:r>
            <w:r>
              <w:rPr>
                <w:rFonts w:hint="eastAsia"/>
                <w:color w:val="auto"/>
                <w:sz w:val="24"/>
                <w:lang w:val="en-US" w:eastAsia="zh-CN"/>
              </w:rPr>
              <w:t>即市政热源加热盘管内的水，热管道加热空气，利用能源中心的风机、中央空调机组、换热站将热空气连续供入需要采暖的建构筑物。</w:t>
            </w:r>
          </w:p>
          <w:p>
            <w:pPr>
              <w:spacing w:line="360" w:lineRule="auto"/>
              <w:ind w:firstLine="480" w:firstLineChars="200"/>
              <w:rPr>
                <w:rFonts w:hint="eastAsia"/>
                <w:color w:val="auto"/>
                <w:sz w:val="24"/>
                <w:lang w:val="en-US" w:eastAsia="zh-CN"/>
              </w:rPr>
            </w:pPr>
            <w:r>
              <w:rPr>
                <w:rFonts w:hint="eastAsia"/>
                <w:color w:val="auto"/>
                <w:sz w:val="24"/>
                <w:lang w:val="en-US" w:eastAsia="zh-CN"/>
              </w:rPr>
              <w:t>项目设3座能源中心，分别为动力中心803A，内设2台中央空调冷水机组，5台冷水泵，3台冷却塔，3台换热器，4台热水泵（3用1备）。</w:t>
            </w:r>
          </w:p>
          <w:p>
            <w:pPr>
              <w:spacing w:line="360" w:lineRule="auto"/>
              <w:ind w:firstLine="480" w:firstLineChars="200"/>
              <w:rPr>
                <w:rFonts w:hint="eastAsia"/>
                <w:color w:val="auto"/>
                <w:sz w:val="24"/>
                <w:lang w:val="en-US" w:eastAsia="zh-CN"/>
              </w:rPr>
            </w:pPr>
            <w:r>
              <w:rPr>
                <w:rFonts w:hint="eastAsia"/>
                <w:color w:val="auto"/>
                <w:sz w:val="24"/>
                <w:lang w:val="en-US" w:eastAsia="zh-CN"/>
              </w:rPr>
              <w:t>动力中心803B，采用4台冷水离心机组，6台冷水泵，7台超低噪声横流式冷却塔。</w:t>
            </w:r>
          </w:p>
          <w:p>
            <w:pPr>
              <w:spacing w:line="360" w:lineRule="auto"/>
              <w:ind w:firstLine="480" w:firstLineChars="200"/>
              <w:rPr>
                <w:color w:val="auto"/>
                <w:sz w:val="24"/>
                <w:shd w:val="clear" w:color="auto" w:fill="FFFFFF"/>
              </w:rPr>
            </w:pPr>
            <w:r>
              <w:rPr>
                <w:rFonts w:hint="eastAsia"/>
                <w:color w:val="auto"/>
                <w:sz w:val="24"/>
                <w:lang w:val="en-US" w:eastAsia="zh-CN"/>
              </w:rPr>
              <w:t>动力中心803C，采用4台冷水离心机组，6台冷水泵，7台超低噪声横流式冷却塔。</w:t>
            </w:r>
          </w:p>
          <w:p>
            <w:pPr>
              <w:spacing w:line="360" w:lineRule="auto"/>
              <w:ind w:firstLine="480" w:firstLineChars="200"/>
              <w:rPr>
                <w:rFonts w:hint="eastAsia"/>
                <w:color w:val="auto"/>
                <w:sz w:val="24"/>
                <w:lang w:val="en-US" w:eastAsia="zh-CN"/>
              </w:rPr>
            </w:pPr>
            <w:r>
              <w:rPr>
                <w:rFonts w:hint="eastAsia"/>
                <w:color w:val="auto"/>
                <w:sz w:val="24"/>
                <w:lang w:val="en-US" w:eastAsia="zh-CN"/>
              </w:rPr>
              <w:t>冬季供暖建筑物：入口主城堡、儿童屋、多媒体跳楼机、儿童木偶剧场、天幕影院、旋转木马、悬挂式特效过山车、旋转舞车、无动力攀爬、情景激流勇进、万圣节鬼屋、三自由度体验式互动射击、循环链骑乘、室内特效剧场、电磁弹射式家庭过山车、分舱式动感平台、空中竞技、机械翻滚、轨道互动射击、多媒体情景互动过山车、魔幻剧场、迷宫步行场景、特技剧场、飞翔影院、动感影院、互动黑暗乘骑、转转杯、动感穿越、自控飞机、悬挂飞行乘骑、歌舞剧场、5D环境剧场、多媒体互动战船、互动体验剧场、秋千、后勤用房。</w:t>
            </w:r>
          </w:p>
          <w:p>
            <w:pPr>
              <w:spacing w:line="360" w:lineRule="auto"/>
              <w:ind w:firstLine="480" w:firstLineChars="200"/>
              <w:rPr>
                <w:rFonts w:hint="eastAsia"/>
                <w:color w:val="auto"/>
                <w:kern w:val="0"/>
                <w:sz w:val="24"/>
              </w:rPr>
            </w:pPr>
            <w:r>
              <w:rPr>
                <w:rFonts w:hint="eastAsia"/>
                <w:color w:val="auto"/>
                <w:kern w:val="0"/>
                <w:sz w:val="24"/>
              </w:rPr>
              <w:t>（2）通风系统</w:t>
            </w:r>
          </w:p>
          <w:p>
            <w:pPr>
              <w:spacing w:line="360" w:lineRule="auto"/>
              <w:ind w:firstLine="480" w:firstLineChars="200"/>
              <w:rPr>
                <w:rFonts w:hint="eastAsia"/>
                <w:color w:val="auto"/>
                <w:kern w:val="0"/>
                <w:sz w:val="24"/>
              </w:rPr>
            </w:pPr>
            <w:r>
              <w:rPr>
                <w:rFonts w:hint="eastAsia"/>
                <w:color w:val="auto"/>
                <w:kern w:val="0"/>
                <w:sz w:val="24"/>
              </w:rPr>
              <w:t>变配电间、水泵房等各设备用房，排风系统独立设置，自然或机械补风</w:t>
            </w:r>
            <w:r>
              <w:rPr>
                <w:rFonts w:hint="eastAsia"/>
                <w:color w:val="auto"/>
                <w:kern w:val="0"/>
                <w:sz w:val="24"/>
                <w:lang w:eastAsia="zh-CN"/>
              </w:rPr>
              <w:t>；</w:t>
            </w:r>
            <w:r>
              <w:rPr>
                <w:rFonts w:hint="eastAsia"/>
                <w:color w:val="auto"/>
                <w:kern w:val="0"/>
                <w:sz w:val="24"/>
              </w:rPr>
              <w:t>各空调区域的通风，设排风机排风</w:t>
            </w:r>
            <w:r>
              <w:rPr>
                <w:rFonts w:hint="eastAsia"/>
                <w:color w:val="auto"/>
                <w:kern w:val="0"/>
                <w:sz w:val="24"/>
                <w:lang w:eastAsia="zh-CN"/>
              </w:rPr>
              <w:t>；</w:t>
            </w:r>
            <w:r>
              <w:rPr>
                <w:rFonts w:hint="eastAsia"/>
                <w:color w:val="auto"/>
                <w:kern w:val="0"/>
                <w:sz w:val="24"/>
              </w:rPr>
              <w:t>地下汽车库设置机械排风</w:t>
            </w:r>
            <w:r>
              <w:rPr>
                <w:rFonts w:hint="eastAsia"/>
                <w:color w:val="auto"/>
                <w:kern w:val="0"/>
                <w:sz w:val="24"/>
                <w:lang w:eastAsia="zh-CN"/>
              </w:rPr>
              <w:t>；</w:t>
            </w:r>
            <w:r>
              <w:rPr>
                <w:rFonts w:hint="eastAsia"/>
                <w:color w:val="auto"/>
                <w:kern w:val="0"/>
                <w:sz w:val="24"/>
              </w:rPr>
              <w:t>各</w:t>
            </w:r>
            <w:r>
              <w:rPr>
                <w:rFonts w:hint="eastAsia"/>
                <w:color w:val="auto"/>
                <w:kern w:val="0"/>
                <w:sz w:val="24"/>
                <w:lang w:val="en-US" w:eastAsia="zh-CN"/>
              </w:rPr>
              <w:t>员工</w:t>
            </w:r>
            <w:r>
              <w:rPr>
                <w:rFonts w:hint="eastAsia"/>
                <w:color w:val="auto"/>
                <w:kern w:val="0"/>
                <w:sz w:val="24"/>
              </w:rPr>
              <w:t>餐厅厨房均设置排油烟系统</w:t>
            </w:r>
            <w:r>
              <w:rPr>
                <w:rFonts w:hint="eastAsia"/>
                <w:color w:val="auto"/>
                <w:kern w:val="0"/>
                <w:sz w:val="24"/>
                <w:lang w:eastAsia="zh-CN"/>
              </w:rPr>
              <w:t>，</w:t>
            </w:r>
            <w:r>
              <w:rPr>
                <w:rFonts w:hint="eastAsia"/>
                <w:color w:val="auto"/>
                <w:kern w:val="0"/>
                <w:sz w:val="24"/>
              </w:rPr>
              <w:t>各厨房预留排油烟风管，并经油烟净化后通过城堡外包装造型高位排放</w:t>
            </w:r>
            <w:r>
              <w:rPr>
                <w:rFonts w:hint="eastAsia"/>
                <w:color w:val="auto"/>
                <w:kern w:val="0"/>
                <w:sz w:val="24"/>
                <w:lang w:eastAsia="zh-CN"/>
              </w:rPr>
              <w:t>。</w:t>
            </w:r>
          </w:p>
          <w:p>
            <w:pPr>
              <w:spacing w:line="360" w:lineRule="auto"/>
              <w:ind w:firstLine="482" w:firstLineChars="200"/>
              <w:rPr>
                <w:rFonts w:hint="eastAsia"/>
                <w:b/>
                <w:color w:val="auto"/>
                <w:sz w:val="24"/>
                <w:lang w:val="en-US" w:eastAsia="zh-CN"/>
              </w:rPr>
            </w:pPr>
            <w:r>
              <w:rPr>
                <w:rFonts w:hint="eastAsia"/>
                <w:b/>
                <w:color w:val="auto"/>
                <w:sz w:val="24"/>
                <w:lang w:val="en-US" w:eastAsia="zh-CN"/>
              </w:rPr>
              <w:t>1.8园区交通</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（1）园区道路</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园区道路系统主要有陆路系统构成，全园规划主环路、次环路和游步路三级道路体系。具体布设情况见表9。</w:t>
            </w:r>
          </w:p>
          <w:p>
            <w:pPr>
              <w:pStyle w:val="2"/>
              <w:rPr>
                <w:rFonts w:hint="eastAsia" w:ascii="Times New Roman" w:hAnsi="Times New Roman" w:eastAsia="黑体" w:cs="Times New Roman"/>
                <w:color w:val="auto"/>
                <w:kern w:val="2"/>
                <w:sz w:val="24"/>
                <w:szCs w:val="24"/>
                <w:lang w:val="en-US" w:eastAsia="zh-CN" w:bidi="ar-SA"/>
              </w:rPr>
            </w:pPr>
            <w:r>
              <w:rPr>
                <w:rFonts w:hint="eastAsia"/>
                <w:color w:val="auto"/>
                <w:kern w:val="0"/>
                <w:sz w:val="24"/>
                <w:lang w:val="en-US" w:eastAsia="zh-CN"/>
              </w:rPr>
              <w:t xml:space="preserve">            </w:t>
            </w:r>
            <w:r>
              <w:rPr>
                <w:rFonts w:hint="eastAsia" w:ascii="Times New Roman" w:hAnsi="Times New Roman" w:eastAsia="黑体" w:cs="Times New Roman"/>
                <w:color w:val="auto"/>
                <w:kern w:val="2"/>
                <w:sz w:val="24"/>
                <w:szCs w:val="24"/>
                <w:lang w:val="en-US" w:eastAsia="zh-CN" w:bidi="ar-SA"/>
              </w:rPr>
              <w:t>表9     项目园区道路工程内容一览表</w:t>
            </w:r>
          </w:p>
          <w:tbl>
            <w:tblPr>
              <w:tblStyle w:val="19"/>
              <w:tblW w:w="78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50"/>
              <w:gridCol w:w="815"/>
              <w:gridCol w:w="5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序号</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分项</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单位</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1</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主环路</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m</w:t>
                  </w:r>
                  <w:r>
                    <w:rPr>
                      <w:rFonts w:hint="eastAsia"/>
                      <w:color w:val="auto"/>
                      <w:vertAlign w:val="superscript"/>
                      <w:lang w:val="en-US" w:eastAsia="zh-CN"/>
                    </w:rPr>
                    <w:t>2</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设计全长2.8km，宽8m，采用沥青混凝土路面，主要为电瓶车行车、自行车行车和人行。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2</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次环路</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m</w:t>
                  </w:r>
                  <w:r>
                    <w:rPr>
                      <w:rFonts w:hint="eastAsia"/>
                      <w:color w:val="auto"/>
                      <w:vertAlign w:val="superscript"/>
                      <w:lang w:val="en-US" w:eastAsia="zh-CN"/>
                    </w:rPr>
                    <w:t>2</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长3.24km，宽4m，采用压印混凝土路面，主要供电瓶车和人行。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6"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3</w:t>
                  </w:r>
                </w:p>
              </w:tc>
              <w:tc>
                <w:tcPr>
                  <w:tcW w:w="1050"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游步路</w:t>
                  </w:r>
                </w:p>
              </w:tc>
              <w:tc>
                <w:tcPr>
                  <w:tcW w:w="815"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m</w:t>
                  </w:r>
                  <w:r>
                    <w:rPr>
                      <w:rFonts w:hint="eastAsia"/>
                      <w:color w:val="auto"/>
                      <w:vertAlign w:val="superscript"/>
                      <w:lang w:val="en-US" w:eastAsia="zh-CN"/>
                    </w:rPr>
                    <w:t>2</w:t>
                  </w:r>
                </w:p>
              </w:tc>
              <w:tc>
                <w:tcPr>
                  <w:tcW w:w="5301" w:type="dxa"/>
                  <w:tcBorders>
                    <w:tl2br w:val="nil"/>
                    <w:tr2bl w:val="nil"/>
                  </w:tcBorders>
                  <w:vAlign w:val="center"/>
                </w:tcPr>
                <w:p>
                  <w:pPr>
                    <w:jc w:val="center"/>
                    <w:rPr>
                      <w:rFonts w:hint="eastAsia"/>
                      <w:color w:val="auto"/>
                      <w:vertAlign w:val="baseline"/>
                      <w:lang w:val="en-US" w:eastAsia="zh-CN"/>
                    </w:rPr>
                  </w:pPr>
                  <w:r>
                    <w:rPr>
                      <w:rFonts w:hint="eastAsia"/>
                      <w:color w:val="auto"/>
                      <w:vertAlign w:val="baseline"/>
                      <w:lang w:val="en-US" w:eastAsia="zh-CN"/>
                    </w:rPr>
                    <w:t>布置于乐园各园林景观内，交错纵横，四通八达，以压印混凝土路面为主，主要为园区内游览、体验、观光的小路，仅人行。</w:t>
                  </w:r>
                </w:p>
              </w:tc>
            </w:tr>
          </w:tbl>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（2）地下停车场</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分布于主城堡地下1-2层，主城堡东西两侧各建坡道，为车辆进出通道。停车场明确出入口及停车分区，布置停车场标识系统和行车指引标线。共计停车1707辆。总建筑面积为97269.49m</w:t>
            </w:r>
            <w:r>
              <w:rPr>
                <w:rFonts w:hint="eastAsia"/>
                <w:color w:val="auto"/>
                <w:kern w:val="0"/>
                <w:sz w:val="24"/>
                <w:vertAlign w:val="superscript"/>
                <w:lang w:val="en-US" w:eastAsia="zh-CN"/>
              </w:rPr>
              <w:t>2</w:t>
            </w:r>
            <w:r>
              <w:rPr>
                <w:rFonts w:hint="eastAsia"/>
                <w:color w:val="auto"/>
                <w:kern w:val="0"/>
                <w:sz w:val="24"/>
                <w:lang w:val="en-US" w:eastAsia="zh-CN"/>
              </w:rPr>
              <w:t>。</w:t>
            </w:r>
          </w:p>
          <w:p>
            <w:pPr>
              <w:spacing w:line="360" w:lineRule="auto"/>
              <w:ind w:firstLine="482" w:firstLineChars="200"/>
              <w:rPr>
                <w:rFonts w:hint="eastAsia"/>
                <w:b/>
                <w:color w:val="auto"/>
                <w:sz w:val="24"/>
                <w:lang w:val="en-US" w:eastAsia="zh-CN"/>
              </w:rPr>
            </w:pPr>
            <w:r>
              <w:rPr>
                <w:rFonts w:hint="eastAsia"/>
                <w:b/>
                <w:color w:val="auto"/>
                <w:sz w:val="24"/>
                <w:lang w:val="en-US" w:eastAsia="zh-CN"/>
              </w:rPr>
              <w:t>1.9、环卫工程</w:t>
            </w:r>
          </w:p>
          <w:p>
            <w:p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（1）生活垃圾收集处理系统</w:t>
            </w:r>
          </w:p>
          <w:p>
            <w:pPr>
              <w:spacing w:line="360" w:lineRule="auto"/>
              <w:ind w:firstLine="480" w:firstLineChars="200"/>
              <w:rPr>
                <w:rFonts w:hint="eastAsia"/>
                <w:color w:val="auto"/>
                <w:kern w:val="0"/>
                <w:sz w:val="24"/>
                <w:szCs w:val="24"/>
                <w:lang w:val="en-US" w:eastAsia="zh-CN"/>
              </w:rPr>
            </w:pPr>
            <w:r>
              <w:rPr>
                <w:rFonts w:hint="eastAsia"/>
                <w:color w:val="auto"/>
                <w:sz w:val="24"/>
                <w:szCs w:val="24"/>
                <w:lang w:val="en-US" w:eastAsia="zh-CN"/>
              </w:rPr>
              <w:t>①垃圾回收间：本项目设10个垃圾回收间，沿园区外围环路布设，</w:t>
            </w:r>
            <w:r>
              <w:rPr>
                <w:rFonts w:hint="eastAsia"/>
                <w:color w:val="auto"/>
                <w:kern w:val="0"/>
                <w:sz w:val="24"/>
                <w:szCs w:val="24"/>
                <w:lang w:val="en-US" w:eastAsia="zh-CN"/>
              </w:rPr>
              <w:t>为避免收集点直接暴露在外，污染周围环境，选用带盖的垃圾箱作为收集存放容器。</w:t>
            </w:r>
          </w:p>
          <w:p>
            <w:pPr>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③垃圾箱：根据旅游区设计规范要求，并结合项目道路设置情况和项目容量，本项目共设置垃圾箱200组。</w:t>
            </w:r>
          </w:p>
          <w:p>
            <w:pPr>
              <w:numPr>
                <w:ilvl w:val="0"/>
                <w:numId w:val="1"/>
              </w:numPr>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公厕</w:t>
            </w:r>
          </w:p>
          <w:p>
            <w:pPr>
              <w:numPr>
                <w:ilvl w:val="0"/>
                <w:numId w:val="0"/>
              </w:numPr>
              <w:spacing w:line="360" w:lineRule="auto"/>
              <w:rPr>
                <w:rFonts w:hint="eastAsia"/>
                <w:color w:val="auto"/>
                <w:kern w:val="0"/>
                <w:sz w:val="24"/>
                <w:lang w:val="en-US" w:eastAsia="zh-CN"/>
              </w:rPr>
            </w:pPr>
            <w:r>
              <w:rPr>
                <w:rFonts w:hint="eastAsia"/>
                <w:color w:val="auto"/>
                <w:kern w:val="0"/>
                <w:sz w:val="24"/>
                <w:lang w:val="en-US" w:eastAsia="zh-CN"/>
              </w:rPr>
              <w:t xml:space="preserve">    本项目采用水冲式公厕，根据合理服务半径及游客密度情况，规划园区内布置32处公厕，其中：中心园林区共布置独立式公厕4处，其余28处分布于游乐单体内部，各卫生间均设排风系统。</w:t>
            </w:r>
          </w:p>
          <w:p>
            <w:pPr>
              <w:spacing w:line="360" w:lineRule="auto"/>
              <w:ind w:firstLine="482" w:firstLineChars="200"/>
              <w:rPr>
                <w:b/>
                <w:color w:val="auto"/>
                <w:sz w:val="24"/>
              </w:rPr>
            </w:pPr>
            <w:r>
              <w:rPr>
                <w:rFonts w:hint="eastAsia"/>
                <w:b/>
                <w:color w:val="auto"/>
                <w:sz w:val="24"/>
                <w:lang w:val="en-US" w:eastAsia="zh-CN"/>
              </w:rPr>
              <w:t>1.10、</w:t>
            </w:r>
            <w:r>
              <w:rPr>
                <w:rFonts w:hint="eastAsia"/>
                <w:b/>
                <w:color w:val="auto"/>
                <w:sz w:val="24"/>
              </w:rPr>
              <w:t>给排水</w:t>
            </w:r>
          </w:p>
          <w:p>
            <w:pPr>
              <w:adjustRightInd w:val="0"/>
              <w:snapToGrid w:val="0"/>
              <w:spacing w:line="360" w:lineRule="auto"/>
              <w:ind w:firstLine="480" w:firstLineChars="200"/>
              <w:rPr>
                <w:color w:val="auto"/>
                <w:kern w:val="0"/>
                <w:sz w:val="24"/>
              </w:rPr>
            </w:pPr>
            <w:r>
              <w:rPr>
                <w:color w:val="auto"/>
                <w:kern w:val="0"/>
                <w:sz w:val="24"/>
              </w:rPr>
              <w:t>（1）给水</w:t>
            </w:r>
          </w:p>
          <w:p>
            <w:pPr>
              <w:spacing w:line="360" w:lineRule="auto"/>
              <w:ind w:firstLine="480" w:firstLineChars="200"/>
              <w:rPr>
                <w:rFonts w:ascii="Times New Roman" w:hAnsi="Times New Roman" w:eastAsia="宋体" w:cs="Times New Roman"/>
                <w:color w:val="auto"/>
                <w:sz w:val="24"/>
                <w:szCs w:val="24"/>
              </w:rPr>
            </w:pPr>
            <w:r>
              <w:rPr>
                <w:color w:val="auto"/>
                <w:kern w:val="0"/>
                <w:sz w:val="24"/>
              </w:rPr>
              <w:t>本项目用水</w:t>
            </w:r>
            <w:r>
              <w:rPr>
                <w:rFonts w:hint="eastAsia"/>
                <w:color w:val="auto"/>
                <w:kern w:val="0"/>
                <w:sz w:val="24"/>
                <w:lang w:val="en-US" w:eastAsia="zh-CN"/>
              </w:rPr>
              <w:t>采用市政供水</w:t>
            </w:r>
            <w:r>
              <w:rPr>
                <w:color w:val="auto"/>
                <w:kern w:val="0"/>
                <w:sz w:val="24"/>
              </w:rPr>
              <w:t>，</w:t>
            </w:r>
            <w:r>
              <w:rPr>
                <w:rFonts w:hint="eastAsia" w:ascii="Times New Roman" w:hAnsi="Times New Roman" w:eastAsia="宋体" w:cs="Times New Roman"/>
                <w:color w:val="auto"/>
                <w:sz w:val="24"/>
                <w:szCs w:val="24"/>
              </w:rPr>
              <w:t>本项目用水包括职工</w:t>
            </w:r>
            <w:r>
              <w:rPr>
                <w:rFonts w:hint="eastAsia" w:ascii="Times New Roman" w:hAnsi="Times New Roman" w:eastAsia="宋体" w:cs="Times New Roman"/>
                <w:color w:val="auto"/>
                <w:sz w:val="24"/>
                <w:szCs w:val="24"/>
                <w:lang w:val="en-US" w:eastAsia="zh-CN"/>
              </w:rPr>
              <w:t>办公</w:t>
            </w:r>
            <w:r>
              <w:rPr>
                <w:rFonts w:hint="eastAsia" w:ascii="Times New Roman" w:hAnsi="Times New Roman" w:eastAsia="宋体" w:cs="Times New Roman"/>
                <w:color w:val="auto"/>
                <w:sz w:val="24"/>
                <w:szCs w:val="24"/>
              </w:rPr>
              <w:t>用水、游客用水、</w:t>
            </w:r>
            <w:r>
              <w:rPr>
                <w:rFonts w:hint="eastAsia" w:ascii="Times New Roman" w:hAnsi="Times New Roman" w:eastAsia="宋体" w:cs="Times New Roman"/>
                <w:color w:val="auto"/>
                <w:sz w:val="24"/>
                <w:szCs w:val="24"/>
                <w:lang w:val="en-US" w:eastAsia="zh-CN"/>
              </w:rPr>
              <w:t>职工食堂餐饮</w:t>
            </w:r>
            <w:r>
              <w:rPr>
                <w:rFonts w:hint="eastAsia" w:ascii="Times New Roman" w:hAnsi="Times New Roman" w:eastAsia="宋体" w:cs="Times New Roman"/>
                <w:color w:val="auto"/>
                <w:sz w:val="24"/>
                <w:szCs w:val="24"/>
              </w:rPr>
              <w:t>用水、娱乐用水、绿化用水，</w:t>
            </w:r>
            <w:r>
              <w:rPr>
                <w:rFonts w:hint="eastAsia" w:ascii="Times New Roman" w:hAnsi="Times New Roman" w:eastAsia="宋体" w:cs="Times New Roman"/>
                <w:color w:val="auto"/>
                <w:sz w:val="24"/>
                <w:szCs w:val="24"/>
                <w:lang w:val="en-US" w:eastAsia="zh-CN"/>
              </w:rPr>
              <w:t>其中：游客餐饮区在童世界场区外东南与西南片区，不在本次评价范围的内，因此，游客餐饮用排水情况不予计算，本项目</w:t>
            </w:r>
            <w:r>
              <w:rPr>
                <w:rFonts w:hint="eastAsia" w:ascii="Times New Roman" w:hAnsi="Times New Roman" w:eastAsia="宋体" w:cs="Times New Roman"/>
                <w:color w:val="auto"/>
                <w:sz w:val="24"/>
                <w:szCs w:val="24"/>
              </w:rPr>
              <w:t>总</w:t>
            </w:r>
            <w:r>
              <w:rPr>
                <w:rFonts w:hint="eastAsia" w:ascii="Times New Roman" w:hAnsi="Times New Roman" w:eastAsia="宋体" w:cs="Times New Roman"/>
                <w:color w:val="auto"/>
                <w:sz w:val="24"/>
                <w:szCs w:val="24"/>
                <w:lang w:val="en-US" w:eastAsia="zh-CN"/>
              </w:rPr>
              <w:t>用</w:t>
            </w:r>
            <w:r>
              <w:rPr>
                <w:rFonts w:hint="eastAsia" w:cs="Times New Roman"/>
                <w:color w:val="auto"/>
                <w:sz w:val="24"/>
                <w:szCs w:val="24"/>
                <w:lang w:val="en-US" w:eastAsia="zh-CN"/>
              </w:rPr>
              <w:t>水</w:t>
            </w:r>
            <w:r>
              <w:rPr>
                <w:rFonts w:hint="eastAsia" w:ascii="Times New Roman" w:hAnsi="Times New Roman" w:eastAsia="宋体" w:cs="Times New Roman"/>
                <w:color w:val="auto"/>
                <w:sz w:val="24"/>
                <w:szCs w:val="24"/>
                <w:lang w:val="en-US" w:eastAsia="zh-CN"/>
              </w:rPr>
              <w:t>量</w:t>
            </w:r>
            <w:r>
              <w:rPr>
                <w:rFonts w:hint="eastAsia" w:ascii="Times New Roman" w:hAnsi="Times New Roman" w:eastAsia="宋体" w:cs="Times New Roman"/>
                <w:color w:val="auto"/>
                <w:sz w:val="24"/>
                <w:szCs w:val="24"/>
              </w:rPr>
              <w:t>为</w:t>
            </w:r>
            <w:r>
              <w:rPr>
                <w:rFonts w:hint="eastAsia" w:ascii="Times New Roman" w:hAnsi="Times New Roman" w:eastAsia="宋体" w:cs="Times New Roman"/>
                <w:color w:val="auto"/>
                <w:sz w:val="24"/>
                <w:szCs w:val="24"/>
                <w:lang w:val="en-US" w:eastAsia="zh-CN"/>
              </w:rPr>
              <w:t>1242557.65</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rPr>
              <w:t>。</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①员工办公用水</w:t>
            </w:r>
          </w:p>
          <w:p>
            <w:pPr>
              <w:spacing w:line="360" w:lineRule="auto"/>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lang w:val="en-US" w:eastAsia="zh-CN"/>
              </w:rPr>
              <w:t xml:space="preserve">    </w:t>
            </w:r>
            <w:r>
              <w:rPr>
                <w:rFonts w:ascii="Times New Roman" w:hAnsi="Times New Roman" w:eastAsia="宋体" w:cs="Times New Roman"/>
                <w:color w:val="auto"/>
                <w:sz w:val="24"/>
                <w:szCs w:val="24"/>
              </w:rPr>
              <w:t>员工在园区内</w:t>
            </w:r>
            <w:r>
              <w:rPr>
                <w:rFonts w:hint="eastAsia" w:ascii="Times New Roman" w:hAnsi="Times New Roman" w:eastAsia="宋体" w:cs="Times New Roman"/>
                <w:color w:val="auto"/>
                <w:sz w:val="24"/>
                <w:szCs w:val="24"/>
              </w:rPr>
              <w:t>办公</w:t>
            </w:r>
            <w:r>
              <w:rPr>
                <w:rFonts w:ascii="Times New Roman" w:hAnsi="Times New Roman" w:eastAsia="宋体" w:cs="Times New Roman"/>
                <w:color w:val="auto"/>
                <w:sz w:val="24"/>
                <w:szCs w:val="24"/>
              </w:rPr>
              <w:t>存在行政办公用水，</w:t>
            </w:r>
            <w:r>
              <w:rPr>
                <w:rFonts w:hint="eastAsia" w:ascii="Times New Roman" w:hAnsi="Times New Roman" w:eastAsia="宋体" w:cs="Times New Roman"/>
                <w:color w:val="auto"/>
                <w:sz w:val="24"/>
                <w:szCs w:val="24"/>
              </w:rPr>
              <w:t>员工为</w:t>
            </w:r>
            <w:r>
              <w:rPr>
                <w:rFonts w:ascii="Times New Roman" w:hAnsi="Times New Roman" w:eastAsia="宋体" w:cs="Times New Roman"/>
                <w:color w:val="auto"/>
                <w:sz w:val="24"/>
                <w:szCs w:val="24"/>
              </w:rPr>
              <w:t>1000</w:t>
            </w:r>
            <w:r>
              <w:rPr>
                <w:rFonts w:hint="eastAsia" w:ascii="Times New Roman" w:hAnsi="Times New Roman" w:eastAsia="宋体" w:cs="Times New Roman"/>
                <w:color w:val="auto"/>
                <w:sz w:val="24"/>
                <w:szCs w:val="24"/>
              </w:rPr>
              <w:t>人。</w:t>
            </w:r>
            <w:r>
              <w:rPr>
                <w:rFonts w:ascii="Times New Roman" w:hAnsi="Times New Roman" w:eastAsia="宋体" w:cs="Times New Roman"/>
                <w:color w:val="auto"/>
                <w:sz w:val="24"/>
                <w:szCs w:val="24"/>
              </w:rPr>
              <w:t>依据《陕西省行业用水定额（修订稿）》（DB 61/T 943-2020），行政办公用水定额按先进值27L/人·d计，员工用水量为27</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（9855m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rPr>
              <w:t>；</w:t>
            </w:r>
          </w:p>
          <w:p>
            <w:pPr>
              <w:spacing w:line="360" w:lineRule="auto"/>
              <w:ind w:firstLine="600" w:firstLineChars="25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②游客用水</w:t>
            </w:r>
          </w:p>
          <w:p>
            <w:pPr>
              <w:spacing w:line="360" w:lineRule="auto"/>
              <w:rPr>
                <w:color w:val="auto"/>
                <w:kern w:val="0"/>
                <w:sz w:val="24"/>
                <w:lang w:val="en-US"/>
              </w:rPr>
            </w:pPr>
            <w:r>
              <w:rPr>
                <w:rFonts w:hint="eastAsia" w:cs="Times New Roman"/>
                <w:color w:val="auto"/>
                <w:sz w:val="24"/>
                <w:szCs w:val="24"/>
                <w:shd w:val="clear" w:color="auto" w:fill="FFFFFF"/>
                <w:lang w:val="en-US" w:eastAsia="zh-CN"/>
              </w:rPr>
              <w:t xml:space="preserve">    </w:t>
            </w:r>
            <w:r>
              <w:rPr>
                <w:rFonts w:hint="eastAsia" w:ascii="Times New Roman" w:hAnsi="Times New Roman" w:eastAsia="宋体" w:cs="Times New Roman"/>
                <w:color w:val="auto"/>
                <w:sz w:val="24"/>
                <w:szCs w:val="24"/>
                <w:shd w:val="clear" w:color="auto" w:fill="FFFFFF"/>
              </w:rPr>
              <w:t>根据建设单位提供资料，项目正常年接待游客约</w:t>
            </w:r>
            <w:r>
              <w:rPr>
                <w:rFonts w:ascii="Times New Roman" w:hAnsi="Times New Roman" w:eastAsia="宋体" w:cs="Times New Roman"/>
                <w:color w:val="auto"/>
                <w:sz w:val="24"/>
                <w:szCs w:val="24"/>
                <w:shd w:val="clear" w:color="auto" w:fill="FFFFFF"/>
              </w:rPr>
              <w:t>600</w:t>
            </w:r>
            <w:r>
              <w:rPr>
                <w:rFonts w:hint="eastAsia" w:ascii="Times New Roman" w:hAnsi="Times New Roman" w:eastAsia="宋体" w:cs="Times New Roman"/>
                <w:color w:val="auto"/>
                <w:sz w:val="24"/>
                <w:szCs w:val="24"/>
                <w:shd w:val="clear" w:color="auto" w:fill="FFFFFF"/>
              </w:rPr>
              <w:t>万人次。</w:t>
            </w:r>
            <w:r>
              <w:rPr>
                <w:rFonts w:hint="eastAsia" w:ascii="Times New Roman" w:hAnsi="Times New Roman" w:eastAsia="宋体" w:cs="Times New Roman"/>
                <w:color w:val="auto"/>
                <w:sz w:val="24"/>
                <w:szCs w:val="24"/>
              </w:rPr>
              <w:t>参考</w:t>
            </w:r>
            <w:r>
              <w:rPr>
                <w:rFonts w:ascii="Times New Roman" w:hAnsi="Times New Roman" w:eastAsia="宋体" w:cs="Times New Roman"/>
                <w:color w:val="auto"/>
                <w:sz w:val="24"/>
                <w:szCs w:val="24"/>
              </w:rPr>
              <w:t>《陕西省行业用水定额（修订稿）》（DB 61/T 943-2020），</w:t>
            </w:r>
            <w:r>
              <w:rPr>
                <w:rFonts w:hint="eastAsia" w:ascii="Times New Roman" w:hAnsi="Times New Roman" w:eastAsia="宋体" w:cs="Times New Roman"/>
                <w:color w:val="auto"/>
                <w:sz w:val="24"/>
                <w:szCs w:val="24"/>
              </w:rPr>
              <w:t>室内娱乐活动</w:t>
            </w:r>
            <w:r>
              <w:rPr>
                <w:rFonts w:ascii="Times New Roman" w:hAnsi="Times New Roman" w:eastAsia="宋体" w:cs="Times New Roman"/>
                <w:color w:val="auto"/>
                <w:sz w:val="24"/>
                <w:szCs w:val="24"/>
              </w:rPr>
              <w:t>用水定额按先进值18L/人·d计，</w:t>
            </w:r>
            <w:r>
              <w:rPr>
                <w:rFonts w:hint="eastAsia" w:ascii="Times New Roman" w:hAnsi="Times New Roman" w:eastAsia="宋体" w:cs="Times New Roman"/>
                <w:color w:val="auto"/>
                <w:sz w:val="24"/>
                <w:szCs w:val="24"/>
              </w:rPr>
              <w:t>游客</w:t>
            </w:r>
            <w:r>
              <w:rPr>
                <w:rFonts w:ascii="Times New Roman" w:hAnsi="Times New Roman" w:eastAsia="宋体" w:cs="Times New Roman"/>
                <w:color w:val="auto"/>
                <w:sz w:val="24"/>
                <w:szCs w:val="24"/>
              </w:rPr>
              <w:t>用水量为</w:t>
            </w:r>
            <w:r>
              <w:rPr>
                <w:rFonts w:hint="eastAsia" w:ascii="Times New Roman" w:hAnsi="Times New Roman" w:eastAsia="宋体" w:cs="Times New Roman"/>
                <w:color w:val="auto"/>
                <w:sz w:val="24"/>
                <w:szCs w:val="24"/>
                <w:lang w:val="en-US" w:eastAsia="zh-CN"/>
              </w:rPr>
              <w:t>108000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shd w:val="clear" w:color="auto" w:fill="FFFFFF"/>
              </w:rPr>
              <w:t>。其中旺季日均接待游客人数为2</w:t>
            </w:r>
            <w:r>
              <w:rPr>
                <w:rFonts w:ascii="Times New Roman" w:hAnsi="Times New Roman" w:eastAsia="宋体" w:cs="Times New Roman"/>
                <w:color w:val="auto"/>
                <w:sz w:val="24"/>
                <w:szCs w:val="24"/>
                <w:shd w:val="clear" w:color="auto" w:fill="FFFFFF"/>
              </w:rPr>
              <w:t>1000</w:t>
            </w:r>
            <w:r>
              <w:rPr>
                <w:rFonts w:hint="eastAsia" w:ascii="Times New Roman" w:hAnsi="Times New Roman" w:eastAsia="宋体" w:cs="Times New Roman"/>
                <w:color w:val="auto"/>
                <w:sz w:val="24"/>
                <w:szCs w:val="24"/>
                <w:shd w:val="clear" w:color="auto" w:fill="FFFFFF"/>
              </w:rPr>
              <w:t>人，旺季</w:t>
            </w:r>
            <w:r>
              <w:rPr>
                <w:rFonts w:ascii="Times New Roman" w:hAnsi="Times New Roman" w:eastAsia="宋体" w:cs="Times New Roman"/>
                <w:color w:val="auto"/>
                <w:sz w:val="24"/>
                <w:szCs w:val="24"/>
              </w:rPr>
              <w:t>用水量为378</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；淡季日均接待游客人数为1</w:t>
            </w:r>
            <w:r>
              <w:rPr>
                <w:rFonts w:ascii="Times New Roman" w:hAnsi="Times New Roman" w:eastAsia="宋体" w:cs="Times New Roman"/>
                <w:color w:val="auto"/>
                <w:sz w:val="24"/>
                <w:szCs w:val="24"/>
                <w:shd w:val="clear" w:color="auto" w:fill="FFFFFF"/>
              </w:rPr>
              <w:t>2000</w:t>
            </w:r>
            <w:r>
              <w:rPr>
                <w:rFonts w:hint="eastAsia" w:ascii="Times New Roman" w:hAnsi="Times New Roman" w:eastAsia="宋体" w:cs="Times New Roman"/>
                <w:color w:val="auto"/>
                <w:sz w:val="24"/>
                <w:szCs w:val="24"/>
                <w:shd w:val="clear" w:color="auto" w:fill="FFFFFF"/>
              </w:rPr>
              <w:t>人，旺季</w:t>
            </w:r>
            <w:r>
              <w:rPr>
                <w:rFonts w:ascii="Times New Roman" w:hAnsi="Times New Roman" w:eastAsia="宋体" w:cs="Times New Roman"/>
                <w:color w:val="auto"/>
                <w:sz w:val="24"/>
                <w:szCs w:val="24"/>
              </w:rPr>
              <w:t>用水量为216</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③</w:t>
            </w:r>
            <w:r>
              <w:rPr>
                <w:rFonts w:hint="eastAsia" w:ascii="Times New Roman" w:hAnsi="Times New Roman" w:eastAsia="宋体" w:cs="Times New Roman"/>
                <w:color w:val="auto"/>
                <w:sz w:val="24"/>
                <w:szCs w:val="24"/>
                <w:shd w:val="clear" w:color="auto" w:fill="FFFFFF"/>
                <w:lang w:val="en-US" w:eastAsia="zh-CN"/>
              </w:rPr>
              <w:t>职工</w:t>
            </w:r>
            <w:r>
              <w:rPr>
                <w:rFonts w:hint="eastAsia" w:ascii="Times New Roman" w:hAnsi="Times New Roman" w:eastAsia="宋体" w:cs="Times New Roman"/>
                <w:color w:val="auto"/>
                <w:sz w:val="24"/>
                <w:szCs w:val="24"/>
                <w:shd w:val="clear" w:color="auto" w:fill="FFFFFF"/>
              </w:rPr>
              <w:t>餐饮用水</w:t>
            </w:r>
          </w:p>
          <w:p>
            <w:pPr>
              <w:spacing w:line="360" w:lineRule="auto"/>
              <w:ind w:firstLine="480" w:firstLineChars="200"/>
              <w:rPr>
                <w:rFonts w:hint="eastAsia" w:ascii="宋体" w:hAnsi="宋体"/>
                <w:color w:val="auto"/>
                <w:kern w:val="0"/>
                <w:sz w:val="24"/>
                <w:lang w:val="zh-CN"/>
              </w:rPr>
            </w:pPr>
            <w:r>
              <w:rPr>
                <w:rFonts w:hint="eastAsia" w:ascii="Times New Roman" w:hAnsi="Times New Roman" w:eastAsia="宋体" w:cs="Times New Roman"/>
                <w:color w:val="auto"/>
                <w:sz w:val="24"/>
                <w:szCs w:val="24"/>
                <w:shd w:val="clear" w:color="auto" w:fill="FFFFFF"/>
              </w:rPr>
              <w:t>项目配套</w:t>
            </w:r>
            <w:r>
              <w:rPr>
                <w:rFonts w:hint="eastAsia" w:ascii="Times New Roman" w:hAnsi="Times New Roman" w:eastAsia="宋体" w:cs="Times New Roman"/>
                <w:color w:val="auto"/>
                <w:sz w:val="24"/>
                <w:szCs w:val="24"/>
                <w:shd w:val="clear" w:color="auto" w:fill="FFFFFF"/>
                <w:lang w:val="en-US" w:eastAsia="zh-CN"/>
              </w:rPr>
              <w:t>6个</w:t>
            </w:r>
            <w:r>
              <w:rPr>
                <w:rFonts w:hint="eastAsia" w:cs="Times New Roman"/>
                <w:color w:val="auto"/>
                <w:sz w:val="24"/>
                <w:szCs w:val="24"/>
                <w:shd w:val="clear" w:color="auto" w:fill="FFFFFF"/>
                <w:lang w:val="en-US" w:eastAsia="zh-CN"/>
              </w:rPr>
              <w:t>职工</w:t>
            </w:r>
            <w:r>
              <w:rPr>
                <w:rFonts w:hint="eastAsia" w:ascii="Times New Roman" w:hAnsi="Times New Roman" w:eastAsia="宋体" w:cs="Times New Roman"/>
                <w:color w:val="auto"/>
                <w:sz w:val="24"/>
                <w:szCs w:val="24"/>
                <w:shd w:val="clear" w:color="auto" w:fill="FFFFFF"/>
                <w:lang w:val="en-US" w:eastAsia="zh-CN"/>
              </w:rPr>
              <w:t>餐厅，</w:t>
            </w:r>
            <w:r>
              <w:rPr>
                <w:rFonts w:hint="eastAsia" w:cs="Times New Roman"/>
                <w:color w:val="auto"/>
                <w:sz w:val="24"/>
                <w:szCs w:val="24"/>
                <w:shd w:val="clear" w:color="auto" w:fill="FFFFFF"/>
                <w:lang w:val="en-US" w:eastAsia="zh-CN"/>
              </w:rPr>
              <w:t>容纳就餐人数共838人，</w:t>
            </w:r>
            <w:r>
              <w:rPr>
                <w:rFonts w:hint="eastAsia" w:ascii="Times New Roman" w:hAnsi="Times New Roman" w:eastAsia="宋体" w:cs="Times New Roman"/>
                <w:color w:val="auto"/>
                <w:sz w:val="24"/>
                <w:szCs w:val="24"/>
                <w:shd w:val="clear" w:color="auto" w:fill="FFFFFF"/>
                <w:lang w:val="en-US" w:eastAsia="zh-CN"/>
              </w:rPr>
              <w:t>分别为</w:t>
            </w:r>
            <w:r>
              <w:rPr>
                <w:rFonts w:hint="eastAsia" w:ascii="Times New Roman" w:hAnsi="Times New Roman" w:eastAsia="宋体" w:cs="Times New Roman"/>
                <w:color w:val="auto"/>
                <w:sz w:val="24"/>
                <w:szCs w:val="24"/>
                <w:shd w:val="clear" w:color="auto" w:fill="FFFFFF"/>
              </w:rPr>
              <w:t>107#单体餐厅，可容纳108人就餐</w:t>
            </w:r>
            <w:r>
              <w:rPr>
                <w:rFonts w:hint="eastAsia" w:cs="Times New Roman"/>
                <w:color w:val="auto"/>
                <w:sz w:val="24"/>
                <w:szCs w:val="24"/>
                <w:shd w:val="clear" w:color="auto" w:fill="FFFFFF"/>
                <w:lang w:eastAsia="zh-CN"/>
              </w:rPr>
              <w:t>；</w:t>
            </w:r>
            <w:r>
              <w:rPr>
                <w:rFonts w:hint="eastAsia" w:ascii="Times New Roman" w:hAnsi="Times New Roman" w:eastAsia="宋体" w:cs="Times New Roman"/>
                <w:color w:val="auto"/>
                <w:sz w:val="24"/>
                <w:szCs w:val="24"/>
                <w:shd w:val="clear" w:color="auto" w:fill="FFFFFF"/>
              </w:rPr>
              <w:t>108#单体二层餐厅，可容纳168人就餐；217#单体一层餐厅，可容纳200人就餐；321#单体二层餐厅，可容纳120人就餐；424#单体餐厅，可容纳118人就餐；633#单体餐厅，可容纳124人就餐。</w:t>
            </w:r>
            <w:r>
              <w:rPr>
                <w:rFonts w:hint="eastAsia" w:ascii="Times New Roman" w:hAnsi="Times New Roman" w:eastAsia="宋体" w:cs="Times New Roman"/>
                <w:color w:val="auto"/>
                <w:sz w:val="24"/>
                <w:szCs w:val="24"/>
              </w:rPr>
              <w:t>参考</w:t>
            </w:r>
            <w:r>
              <w:rPr>
                <w:rFonts w:ascii="Times New Roman" w:hAnsi="Times New Roman" w:eastAsia="宋体" w:cs="Times New Roman"/>
                <w:color w:val="auto"/>
                <w:sz w:val="24"/>
                <w:szCs w:val="24"/>
              </w:rPr>
              <w:t>《陕西省行业用水定额（修订稿）》（DB 61/T 943-2020），</w:t>
            </w:r>
            <w:r>
              <w:rPr>
                <w:rFonts w:hint="eastAsia" w:cs="Times New Roman"/>
                <w:color w:val="auto"/>
                <w:sz w:val="24"/>
                <w:szCs w:val="24"/>
                <w:lang w:val="en-US" w:eastAsia="zh-CN"/>
              </w:rPr>
              <w:t>非营业性食堂</w:t>
            </w:r>
            <w:r>
              <w:rPr>
                <w:rFonts w:hint="eastAsia"/>
                <w:color w:val="auto"/>
                <w:w w:val="105"/>
                <w:sz w:val="24"/>
              </w:rPr>
              <w:t>用水标准</w:t>
            </w:r>
            <w:r>
              <w:rPr>
                <w:rFonts w:hint="eastAsia"/>
                <w:color w:val="auto"/>
                <w:w w:val="105"/>
                <w:sz w:val="24"/>
                <w:lang w:val="en-US" w:eastAsia="zh-CN"/>
              </w:rPr>
              <w:t>18</w:t>
            </w:r>
            <w:r>
              <w:rPr>
                <w:color w:val="auto"/>
                <w:w w:val="105"/>
                <w:sz w:val="24"/>
              </w:rPr>
              <w:t>L/</w:t>
            </w:r>
            <w:r>
              <w:rPr>
                <w:rFonts w:hint="eastAsia" w:ascii="宋体" w:hAnsi="宋体" w:cs="宋体"/>
                <w:color w:val="auto"/>
                <w:w w:val="105"/>
                <w:sz w:val="24"/>
              </w:rPr>
              <w:t>人</w:t>
            </w:r>
            <w:r>
              <w:rPr>
                <w:rFonts w:hint="eastAsia" w:ascii="宋体" w:hAnsi="宋体"/>
                <w:color w:val="auto"/>
                <w:w w:val="105"/>
                <w:sz w:val="24"/>
              </w:rPr>
              <w:t>．</w:t>
            </w:r>
            <w:r>
              <w:rPr>
                <w:rFonts w:hint="eastAsia"/>
                <w:color w:val="auto"/>
                <w:w w:val="105"/>
                <w:sz w:val="24"/>
              </w:rPr>
              <w:t>餐、3餐/人．d，</w:t>
            </w:r>
            <w:r>
              <w:rPr>
                <w:color w:val="auto"/>
                <w:w w:val="105"/>
                <w:sz w:val="24"/>
              </w:rPr>
              <w:t>则</w:t>
            </w:r>
            <w:r>
              <w:rPr>
                <w:rFonts w:hint="eastAsia" w:hAnsi="宋体"/>
                <w:color w:val="auto"/>
                <w:kern w:val="0"/>
                <w:sz w:val="24"/>
                <w:lang w:val="en-US" w:eastAsia="zh-CN"/>
              </w:rPr>
              <w:t>餐厅</w:t>
            </w:r>
            <w:r>
              <w:rPr>
                <w:rFonts w:hint="eastAsia" w:hAnsi="宋体"/>
                <w:color w:val="auto"/>
                <w:kern w:val="0"/>
                <w:sz w:val="24"/>
                <w:lang w:val="zh-CN"/>
              </w:rPr>
              <w:t>用水</w:t>
            </w:r>
            <w:r>
              <w:rPr>
                <w:rFonts w:hAnsi="宋体"/>
                <w:color w:val="auto"/>
                <w:kern w:val="0"/>
                <w:sz w:val="24"/>
                <w:lang w:val="zh-CN"/>
              </w:rPr>
              <w:t>为</w:t>
            </w:r>
            <w:r>
              <w:rPr>
                <w:rFonts w:hint="eastAsia" w:hAnsi="宋体"/>
                <w:color w:val="auto"/>
                <w:kern w:val="0"/>
                <w:sz w:val="24"/>
                <w:lang w:val="en-US" w:eastAsia="zh-CN"/>
              </w:rPr>
              <w:t>45.25</w:t>
            </w:r>
            <w:r>
              <w:rPr>
                <w:rFonts w:hAnsi="宋体"/>
                <w:color w:val="auto"/>
                <w:kern w:val="0"/>
                <w:sz w:val="24"/>
                <w:lang w:val="zh-CN"/>
              </w:rPr>
              <w:t>m</w:t>
            </w:r>
            <w:r>
              <w:rPr>
                <w:rFonts w:hAnsi="宋体"/>
                <w:color w:val="auto"/>
                <w:kern w:val="0"/>
                <w:sz w:val="24"/>
                <w:vertAlign w:val="superscript"/>
                <w:lang w:val="zh-CN"/>
              </w:rPr>
              <w:t>3</w:t>
            </w:r>
            <w:r>
              <w:rPr>
                <w:rFonts w:hAnsi="宋体"/>
                <w:color w:val="auto"/>
                <w:kern w:val="0"/>
                <w:sz w:val="24"/>
                <w:lang w:val="zh-CN"/>
              </w:rPr>
              <w:t>/d</w:t>
            </w:r>
            <w:r>
              <w:rPr>
                <w:rFonts w:hint="eastAsia" w:hAnsi="宋体"/>
                <w:color w:val="auto"/>
                <w:kern w:val="0"/>
                <w:sz w:val="24"/>
                <w:lang w:val="zh-CN"/>
              </w:rPr>
              <w:t>（</w:t>
            </w:r>
            <w:r>
              <w:rPr>
                <w:rFonts w:hint="eastAsia" w:hAnsi="宋体"/>
                <w:color w:val="auto"/>
                <w:kern w:val="0"/>
                <w:sz w:val="24"/>
                <w:lang w:val="en-US" w:eastAsia="zh-CN"/>
              </w:rPr>
              <w:t>16519.9m</w:t>
            </w:r>
            <w:r>
              <w:rPr>
                <w:rFonts w:hint="eastAsia" w:hAnsi="宋体"/>
                <w:color w:val="auto"/>
                <w:kern w:val="0"/>
                <w:sz w:val="24"/>
                <w:vertAlign w:val="superscript"/>
                <w:lang w:val="en-US" w:eastAsia="zh-CN"/>
              </w:rPr>
              <w:t>3</w:t>
            </w:r>
            <w:r>
              <w:rPr>
                <w:rFonts w:hint="eastAsia" w:hAnsi="宋体"/>
                <w:color w:val="auto"/>
                <w:kern w:val="0"/>
                <w:sz w:val="24"/>
                <w:lang w:val="en-US" w:eastAsia="zh-CN"/>
              </w:rPr>
              <w:t>/a）</w:t>
            </w:r>
            <w:r>
              <w:rPr>
                <w:rFonts w:hint="eastAsia" w:hAnsi="宋体"/>
                <w:color w:val="auto"/>
                <w:kern w:val="0"/>
                <w:sz w:val="24"/>
                <w:lang w:val="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④娱乐用水</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rPr>
              <w:t>项目娱乐用水包括</w:t>
            </w:r>
            <w:r>
              <w:rPr>
                <w:rFonts w:hint="eastAsia" w:ascii="Times New Roman" w:hAnsi="Times New Roman" w:eastAsia="宋体" w:cs="Times New Roman"/>
                <w:color w:val="auto"/>
                <w:sz w:val="24"/>
                <w:szCs w:val="24"/>
                <w:shd w:val="clear" w:color="auto" w:fill="FFFFFF"/>
                <w:lang w:val="en-US" w:eastAsia="zh-CN"/>
              </w:rPr>
              <w:t>中央公园</w:t>
            </w:r>
            <w:r>
              <w:rPr>
                <w:rFonts w:hint="eastAsia" w:ascii="Times New Roman" w:hAnsi="Times New Roman" w:eastAsia="宋体" w:cs="Times New Roman"/>
                <w:color w:val="auto"/>
                <w:sz w:val="24"/>
                <w:szCs w:val="24"/>
                <w:shd w:val="clear" w:color="auto" w:fill="FFFFFF"/>
              </w:rPr>
              <w:t>景观用水和游乐设备补水</w:t>
            </w:r>
            <w:r>
              <w:rPr>
                <w:rFonts w:hint="eastAsia" w:ascii="Times New Roman" w:hAnsi="Times New Roman" w:eastAsia="宋体" w:cs="Times New Roman"/>
                <w:color w:val="auto"/>
                <w:sz w:val="24"/>
                <w:szCs w:val="24"/>
                <w:shd w:val="clear" w:color="auto" w:fill="FFFFFF"/>
                <w:lang w:val="en-US"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A中央公园</w:t>
            </w:r>
            <w:r>
              <w:rPr>
                <w:rFonts w:hint="eastAsia" w:ascii="Times New Roman" w:hAnsi="Times New Roman" w:eastAsia="宋体" w:cs="Times New Roman"/>
                <w:color w:val="auto"/>
                <w:sz w:val="24"/>
                <w:szCs w:val="24"/>
                <w:shd w:val="clear" w:color="auto" w:fill="FFFFFF"/>
              </w:rPr>
              <w:t>景观用水</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中央公园</w:t>
            </w:r>
            <w:r>
              <w:rPr>
                <w:rFonts w:hint="eastAsia" w:ascii="Times New Roman" w:hAnsi="Times New Roman" w:eastAsia="宋体" w:cs="Times New Roman"/>
                <w:color w:val="auto"/>
                <w:sz w:val="24"/>
                <w:szCs w:val="24"/>
                <w:shd w:val="clear" w:color="auto" w:fill="FFFFFF"/>
              </w:rPr>
              <w:t>景观用水</w:t>
            </w:r>
            <w:r>
              <w:rPr>
                <w:rFonts w:hint="eastAsia" w:ascii="Times New Roman" w:hAnsi="Times New Roman" w:eastAsia="宋体" w:cs="Times New Roman"/>
                <w:color w:val="auto"/>
                <w:sz w:val="24"/>
                <w:szCs w:val="24"/>
                <w:shd w:val="clear" w:color="auto" w:fill="FFFFFF"/>
                <w:lang w:val="en-US" w:eastAsia="zh-CN"/>
              </w:rPr>
              <w:t>主要为1座人工水景观补水，</w:t>
            </w:r>
            <w:r>
              <w:rPr>
                <w:rFonts w:hint="eastAsia" w:cs="Times New Roman"/>
                <w:color w:val="auto"/>
                <w:sz w:val="24"/>
                <w:szCs w:val="24"/>
                <w:shd w:val="clear" w:color="auto" w:fill="FFFFFF"/>
                <w:lang w:val="en-US" w:eastAsia="zh-CN"/>
              </w:rPr>
              <w:t>景观蓄水60m</w:t>
            </w:r>
            <w:r>
              <w:rPr>
                <w:rFonts w:hint="eastAsia" w:cs="Times New Roman"/>
                <w:color w:val="auto"/>
                <w:sz w:val="24"/>
                <w:szCs w:val="24"/>
                <w:shd w:val="clear" w:color="auto" w:fill="FFFFFF"/>
                <w:vertAlign w:val="superscript"/>
                <w:lang w:val="en-US" w:eastAsia="zh-CN"/>
              </w:rPr>
              <w:t>3</w:t>
            </w:r>
            <w:r>
              <w:rPr>
                <w:rFonts w:hint="eastAsia" w:cs="Times New Roman"/>
                <w:color w:val="auto"/>
                <w:sz w:val="24"/>
                <w:szCs w:val="24"/>
                <w:shd w:val="clear" w:color="auto" w:fill="FFFFFF"/>
                <w:lang w:val="en-US" w:eastAsia="zh-CN"/>
              </w:rPr>
              <w:t>，</w:t>
            </w:r>
            <w:r>
              <w:rPr>
                <w:rFonts w:hint="eastAsia" w:ascii="Times New Roman" w:hAnsi="Times New Roman" w:eastAsia="宋体" w:cs="Times New Roman"/>
                <w:color w:val="auto"/>
                <w:sz w:val="24"/>
                <w:szCs w:val="24"/>
                <w:shd w:val="clear" w:color="auto" w:fill="FFFFFF"/>
                <w:lang w:val="en-US" w:eastAsia="zh-CN"/>
              </w:rPr>
              <w:t>内部种植植物，下设泥沙和卵石，首次加水后无需定期换水，补水通过自然降雨与人工补充相结合，根据建设单位提供，人工补充水量为5m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/d（1825m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B</w:t>
            </w:r>
            <w:r>
              <w:rPr>
                <w:rFonts w:hint="eastAsia" w:ascii="Times New Roman" w:hAnsi="Times New Roman" w:eastAsia="宋体" w:cs="Times New Roman"/>
                <w:color w:val="auto"/>
                <w:sz w:val="24"/>
                <w:szCs w:val="24"/>
                <w:shd w:val="clear" w:color="auto" w:fill="FFFFFF"/>
              </w:rPr>
              <w:t>游乐设备补水</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园区中有</w:t>
            </w:r>
            <w:r>
              <w:rPr>
                <w:rFonts w:hint="eastAsia" w:ascii="Times New Roman" w:hAnsi="Times New Roman" w:eastAsia="宋体"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个游乐设备需要补水，分别是</w:t>
            </w:r>
            <w:r>
              <w:rPr>
                <w:rFonts w:hint="eastAsia" w:ascii="Times New Roman" w:hAnsi="Times New Roman" w:eastAsia="宋体" w:cs="Times New Roman"/>
                <w:color w:val="auto"/>
                <w:sz w:val="24"/>
                <w:szCs w:val="24"/>
                <w:shd w:val="clear" w:color="auto" w:fill="FFFFFF"/>
                <w:lang w:val="en-US" w:eastAsia="zh-CN"/>
              </w:rPr>
              <w:t>特技剧场、互动战船和情景激流勇进，其中：特技剧场水池容积分别为7000m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，营运过程中</w:t>
            </w:r>
            <w:r>
              <w:rPr>
                <w:rFonts w:hint="eastAsia" w:ascii="Times New Roman" w:hAnsi="Times New Roman" w:eastAsia="宋体" w:cs="Times New Roman"/>
                <w:color w:val="auto"/>
                <w:sz w:val="24"/>
                <w:szCs w:val="24"/>
                <w:shd w:val="clear" w:color="auto" w:fill="FFFFFF"/>
              </w:rPr>
              <w:t>水池的消耗为水的蒸发、人员带出等，根据可研提供资料，</w:t>
            </w:r>
            <w:r>
              <w:rPr>
                <w:rFonts w:hint="eastAsia" w:ascii="Times New Roman" w:hAnsi="Times New Roman" w:eastAsia="宋体" w:cs="Times New Roman"/>
                <w:color w:val="auto"/>
                <w:sz w:val="24"/>
                <w:szCs w:val="24"/>
                <w:shd w:val="clear" w:color="auto" w:fill="FFFFFF"/>
                <w:lang w:val="en-US" w:eastAsia="zh-CN"/>
              </w:rPr>
              <w:t>特技剧场</w:t>
            </w:r>
            <w:r>
              <w:rPr>
                <w:rFonts w:hint="eastAsia" w:ascii="Times New Roman" w:hAnsi="Times New Roman" w:eastAsia="宋体" w:cs="Times New Roman"/>
                <w:color w:val="auto"/>
                <w:sz w:val="24"/>
                <w:szCs w:val="24"/>
                <w:shd w:val="clear" w:color="auto" w:fill="FFFFFF"/>
              </w:rPr>
              <w:t>水池消耗水量约为水池容积率的</w:t>
            </w:r>
            <w:r>
              <w:rPr>
                <w:rFonts w:hint="eastAsia" w:ascii="Times New Roman" w:hAnsi="Times New Roman" w:eastAsia="宋体"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%，则本项目娱乐用水消耗水量为</w:t>
            </w:r>
            <w:r>
              <w:rPr>
                <w:rFonts w:hint="eastAsia" w:ascii="Times New Roman" w:hAnsi="Times New Roman" w:eastAsia="宋体" w:cs="Times New Roman"/>
                <w:color w:val="auto"/>
                <w:sz w:val="24"/>
                <w:szCs w:val="24"/>
                <w:shd w:val="clear" w:color="auto" w:fill="FFFFFF"/>
                <w:lang w:val="en-US" w:eastAsia="zh-CN"/>
              </w:rPr>
              <w:t>210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/d，需补充新鲜水为</w:t>
            </w:r>
            <w:r>
              <w:rPr>
                <w:rFonts w:hint="eastAsia" w:ascii="Times New Roman" w:hAnsi="Times New Roman" w:eastAsia="宋体" w:cs="Times New Roman"/>
                <w:color w:val="auto"/>
                <w:sz w:val="24"/>
                <w:szCs w:val="24"/>
                <w:shd w:val="clear" w:color="auto" w:fill="FFFFFF"/>
                <w:lang w:val="en-US" w:eastAsia="zh-CN"/>
              </w:rPr>
              <w:t>210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lang w:eastAsia="zh-CN"/>
              </w:rPr>
              <w:t>（</w:t>
            </w:r>
            <w:r>
              <w:rPr>
                <w:rFonts w:hint="eastAsia" w:ascii="Times New Roman" w:hAnsi="Times New Roman" w:eastAsia="宋体" w:cs="Times New Roman"/>
                <w:color w:val="auto"/>
                <w:sz w:val="24"/>
                <w:szCs w:val="24"/>
                <w:shd w:val="clear" w:color="auto" w:fill="FFFFFF"/>
                <w:lang w:val="en-US" w:eastAsia="zh-CN"/>
              </w:rPr>
              <w:t>76650m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互动战船和情景激流勇进项目水池容积分别为800m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、2000m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w:t>
            </w:r>
            <w:r>
              <w:rPr>
                <w:rFonts w:hint="eastAsia" w:ascii="Times New Roman" w:hAnsi="Times New Roman" w:eastAsia="宋体" w:cs="Times New Roman"/>
                <w:color w:val="auto"/>
                <w:sz w:val="24"/>
                <w:szCs w:val="24"/>
                <w:shd w:val="clear" w:color="auto" w:fill="FFFFFF"/>
              </w:rPr>
              <w:t>项目通过水处理系统（“砂缸”工艺）循环利用，因此，周期性补水量为</w:t>
            </w:r>
            <w:r>
              <w:rPr>
                <w:rFonts w:hint="eastAsia" w:ascii="Times New Roman" w:hAnsi="Times New Roman" w:eastAsia="宋体" w:cs="Times New Roman"/>
                <w:color w:val="auto"/>
                <w:sz w:val="24"/>
                <w:szCs w:val="24"/>
                <w:shd w:val="clear" w:color="auto" w:fill="FFFFFF"/>
                <w:lang w:val="en-US" w:eastAsia="zh-CN"/>
              </w:rPr>
              <w:t>2800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/次，水池娱乐用水每三个月全部更换一次，故每年周期性补水量为</w:t>
            </w:r>
            <w:r>
              <w:rPr>
                <w:rFonts w:hint="eastAsia" w:ascii="Times New Roman" w:hAnsi="Times New Roman" w:eastAsia="宋体" w:cs="Times New Roman"/>
                <w:color w:val="auto"/>
                <w:sz w:val="24"/>
                <w:szCs w:val="24"/>
                <w:shd w:val="clear" w:color="auto" w:fill="FFFFFF"/>
                <w:lang w:val="en-US" w:eastAsia="zh-CN"/>
              </w:rPr>
              <w:t>11200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lang w:val="en-US" w:eastAsia="zh-CN"/>
              </w:rPr>
              <w:t>营运过程中</w:t>
            </w:r>
            <w:r>
              <w:rPr>
                <w:rFonts w:hint="eastAsia" w:ascii="Times New Roman" w:hAnsi="Times New Roman" w:eastAsia="宋体" w:cs="Times New Roman"/>
                <w:color w:val="auto"/>
                <w:sz w:val="24"/>
                <w:szCs w:val="24"/>
                <w:shd w:val="clear" w:color="auto" w:fill="FFFFFF"/>
              </w:rPr>
              <w:t>水池的消耗为水的蒸发、人员带出等，根据可研提供资料，互动战船和情景激流勇进水池消耗水量约为水池容积率的15%，则本项目娱乐用水消耗水量为</w:t>
            </w:r>
            <w:r>
              <w:rPr>
                <w:rFonts w:hint="eastAsia" w:ascii="Times New Roman" w:hAnsi="Times New Roman" w:eastAsia="宋体" w:cs="Times New Roman"/>
                <w:color w:val="auto"/>
                <w:sz w:val="24"/>
                <w:szCs w:val="24"/>
                <w:shd w:val="clear" w:color="auto" w:fill="FFFFFF"/>
                <w:lang w:val="en-US" w:eastAsia="zh-CN"/>
              </w:rPr>
              <w:t>420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/d，需补充新鲜水为</w:t>
            </w:r>
            <w:r>
              <w:rPr>
                <w:rFonts w:hint="eastAsia" w:ascii="Times New Roman" w:hAnsi="Times New Roman" w:eastAsia="宋体" w:cs="Times New Roman"/>
                <w:color w:val="auto"/>
                <w:sz w:val="24"/>
                <w:szCs w:val="24"/>
                <w:shd w:val="clear" w:color="auto" w:fill="FFFFFF"/>
                <w:lang w:val="en-US" w:eastAsia="zh-CN"/>
              </w:rPr>
              <w:t>420</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lang w:eastAsia="zh-CN"/>
              </w:rPr>
              <w:t>（</w:t>
            </w:r>
            <w:r>
              <w:rPr>
                <w:rFonts w:hint="eastAsia" w:ascii="Times New Roman" w:hAnsi="Times New Roman" w:eastAsia="宋体" w:cs="Times New Roman"/>
                <w:color w:val="auto"/>
                <w:sz w:val="24"/>
                <w:szCs w:val="24"/>
                <w:shd w:val="clear" w:color="auto" w:fill="FFFFFF"/>
                <w:lang w:val="en-US" w:eastAsia="zh-CN"/>
              </w:rPr>
              <w:t>153300m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根据建设单位提供资料，</w:t>
            </w:r>
            <w:r>
              <w:rPr>
                <w:rFonts w:hint="eastAsia" w:ascii="Times New Roman" w:hAnsi="Times New Roman" w:eastAsia="宋体" w:cs="Times New Roman"/>
                <w:color w:val="auto"/>
                <w:sz w:val="24"/>
                <w:szCs w:val="24"/>
                <w:shd w:val="clear" w:color="auto" w:fill="FFFFFF"/>
                <w:lang w:val="en-US" w:eastAsia="zh-CN"/>
              </w:rPr>
              <w:t>给</w:t>
            </w:r>
            <w:r>
              <w:rPr>
                <w:rFonts w:hint="eastAsia" w:ascii="Times New Roman" w:hAnsi="Times New Roman" w:eastAsia="宋体" w:cs="Times New Roman"/>
                <w:color w:val="auto"/>
                <w:sz w:val="24"/>
                <w:szCs w:val="24"/>
                <w:shd w:val="clear" w:color="auto" w:fill="FFFFFF"/>
              </w:rPr>
              <w:t>互动战船和情景激流勇进</w:t>
            </w:r>
            <w:r>
              <w:rPr>
                <w:rFonts w:hint="eastAsia" w:ascii="Times New Roman" w:hAnsi="Times New Roman" w:eastAsia="宋体" w:cs="Times New Roman"/>
                <w:color w:val="auto"/>
                <w:sz w:val="24"/>
                <w:szCs w:val="24"/>
                <w:shd w:val="clear" w:color="auto" w:fill="FFFFFF"/>
                <w:lang w:val="en-US" w:eastAsia="zh-CN"/>
              </w:rPr>
              <w:t>配套设置</w:t>
            </w:r>
            <w:r>
              <w:rPr>
                <w:rFonts w:hint="eastAsia" w:ascii="Times New Roman" w:hAnsi="Times New Roman" w:eastAsia="宋体" w:cs="Times New Roman"/>
                <w:color w:val="auto"/>
                <w:sz w:val="24"/>
                <w:szCs w:val="24"/>
                <w:shd w:val="clear" w:color="auto" w:fill="FFFFFF"/>
              </w:rPr>
              <w:t>2套水处理系统反冲洗用水为</w:t>
            </w:r>
            <w:r>
              <w:rPr>
                <w:rFonts w:hint="eastAsia" w:ascii="Times New Roman" w:hAnsi="Times New Roman" w:eastAsia="宋体" w:cs="Times New Roman"/>
                <w:color w:val="auto"/>
                <w:sz w:val="24"/>
                <w:szCs w:val="24"/>
                <w:shd w:val="clear" w:color="auto" w:fill="FFFFFF"/>
                <w:lang w:val="en-US" w:eastAsia="zh-CN"/>
              </w:rPr>
              <w:t>87</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/次，按每20天完成一次反冲洗考虑，设备反冲洗用水量为</w:t>
            </w:r>
            <w:r>
              <w:rPr>
                <w:rFonts w:hint="eastAsia" w:ascii="Times New Roman" w:hAnsi="Times New Roman" w:eastAsia="宋体" w:cs="Times New Roman"/>
                <w:color w:val="auto"/>
                <w:sz w:val="24"/>
                <w:szCs w:val="24"/>
                <w:shd w:val="clear" w:color="auto" w:fill="FFFFFF"/>
                <w:lang w:val="en-US" w:eastAsia="zh-CN"/>
              </w:rPr>
              <w:t>1587.75</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整体娱乐用水量共计</w:t>
            </w:r>
            <w:r>
              <w:rPr>
                <w:rFonts w:hint="eastAsia" w:cs="Times New Roman"/>
                <w:color w:val="auto"/>
                <w:sz w:val="24"/>
                <w:szCs w:val="24"/>
                <w:shd w:val="clear" w:color="auto" w:fill="FFFFFF"/>
                <w:lang w:val="en-US" w:eastAsia="zh-CN"/>
              </w:rPr>
              <w:t>244562.75</w:t>
            </w:r>
            <w:r>
              <w:rPr>
                <w:rFonts w:hint="eastAsia" w:ascii="Times New Roman" w:hAnsi="Times New Roman" w:eastAsia="宋体" w:cs="Times New Roman"/>
                <w:color w:val="auto"/>
                <w:sz w:val="24"/>
                <w:szCs w:val="24"/>
                <w:shd w:val="clear" w:color="auto" w:fill="FFFFFF"/>
              </w:rPr>
              <w:t>m</w:t>
            </w:r>
            <w:r>
              <w:rPr>
                <w:rFonts w:hint="eastAsia" w:ascii="Times New Roman" w:hAnsi="Times New Roman" w:eastAsia="宋体" w:cs="Times New Roman"/>
                <w:color w:val="auto"/>
                <w:sz w:val="24"/>
                <w:szCs w:val="24"/>
                <w:shd w:val="clear" w:color="auto" w:fill="FFFFFF"/>
                <w:vertAlign w:val="superscript"/>
              </w:rPr>
              <w:t>3</w:t>
            </w:r>
            <w:r>
              <w:rPr>
                <w:rFonts w:hint="eastAsia" w:ascii="Times New Roman" w:hAnsi="Times New Roman" w:eastAsia="宋体" w:cs="Times New Roman"/>
                <w:color w:val="auto"/>
                <w:sz w:val="24"/>
                <w:szCs w:val="24"/>
                <w:shd w:val="clear" w:color="auto" w:fill="FFFFFF"/>
              </w:rPr>
              <w:t>/a。</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cs="Times New Roman"/>
                <w:color w:val="auto"/>
                <w:sz w:val="24"/>
                <w:szCs w:val="24"/>
                <w:shd w:val="clear" w:color="auto" w:fill="FFFFFF"/>
                <w:lang w:val="en-US" w:eastAsia="zh-CN"/>
              </w:rPr>
              <w:t>⑤</w:t>
            </w:r>
            <w:r>
              <w:rPr>
                <w:rFonts w:hint="eastAsia" w:ascii="Times New Roman" w:hAnsi="Times New Roman" w:eastAsia="宋体" w:cs="Times New Roman"/>
                <w:color w:val="auto"/>
                <w:sz w:val="24"/>
                <w:szCs w:val="24"/>
                <w:shd w:val="clear" w:color="auto" w:fill="FFFFFF"/>
                <w:lang w:val="en-US" w:eastAsia="zh-CN"/>
              </w:rPr>
              <w:t>冷却塔补水</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冷却塔运行能力为10000m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/h，每日运行12小时，每年运行120天（夏季运行，其它季节不运行），根据建设单位提供，循环水损失量为处理能力的1.5</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eastAsia="zh-CN"/>
              </w:rPr>
              <w:t>，</w:t>
            </w:r>
            <w:r>
              <w:rPr>
                <w:rFonts w:hint="eastAsia" w:ascii="Times New Roman" w:hAnsi="Times New Roman" w:eastAsia="宋体" w:cs="Times New Roman"/>
                <w:color w:val="auto"/>
                <w:sz w:val="24"/>
                <w:szCs w:val="24"/>
                <w:shd w:val="clear" w:color="auto" w:fill="FFFFFF"/>
                <w:lang w:val="en-US" w:eastAsia="zh-CN"/>
              </w:rPr>
              <w:t>因此，补充新鲜水量为1800m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/d（21600</w:t>
            </w:r>
            <w:r>
              <w:rPr>
                <w:rFonts w:hint="eastAsia" w:cs="Times New Roman"/>
                <w:color w:val="auto"/>
                <w:sz w:val="24"/>
                <w:szCs w:val="24"/>
                <w:shd w:val="clear" w:color="auto" w:fill="FFFFFF"/>
                <w:lang w:val="en-US" w:eastAsia="zh-CN"/>
              </w:rPr>
              <w:t>0</w:t>
            </w:r>
            <w:r>
              <w:rPr>
                <w:rFonts w:hint="eastAsia" w:ascii="Times New Roman" w:hAnsi="Times New Roman" w:eastAsia="宋体" w:cs="Times New Roman"/>
                <w:color w:val="auto"/>
                <w:sz w:val="24"/>
                <w:szCs w:val="24"/>
                <w:shd w:val="clear" w:color="auto" w:fill="FFFFFF"/>
                <w:lang w:val="en-US" w:eastAsia="zh-CN"/>
              </w:rPr>
              <w:t>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/a）。</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⑥</w:t>
            </w:r>
            <w:r>
              <w:rPr>
                <w:rFonts w:hint="eastAsia" w:ascii="Times New Roman" w:hAnsi="Times New Roman" w:eastAsia="宋体" w:cs="Times New Roman"/>
                <w:color w:val="auto"/>
                <w:sz w:val="24"/>
                <w:szCs w:val="24"/>
                <w:shd w:val="clear" w:color="auto" w:fill="FFFFFF"/>
              </w:rPr>
              <w:t>绿化用水</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项目绿化总面积为</w:t>
            </w:r>
            <w:r>
              <w:rPr>
                <w:rFonts w:hint="eastAsia" w:ascii="Times New Roman" w:hAnsi="Times New Roman" w:eastAsia="宋体" w:cs="Times New Roman"/>
                <w:color w:val="auto"/>
                <w:sz w:val="24"/>
                <w:szCs w:val="24"/>
                <w:shd w:val="clear" w:color="auto" w:fill="FFFFFF"/>
                <w:lang w:val="en-US" w:eastAsia="zh-CN"/>
              </w:rPr>
              <w:t>309356.14</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2</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根据</w:t>
            </w:r>
            <w:r>
              <w:rPr>
                <w:rFonts w:ascii="Times New Roman" w:hAnsi="Times New Roman" w:eastAsia="宋体" w:cs="Times New Roman"/>
                <w:color w:val="auto"/>
                <w:sz w:val="24"/>
                <w:szCs w:val="24"/>
              </w:rPr>
              <w:t>《陕西省行业用水定额（修订稿）》（DB 61/T 943-2020），</w:t>
            </w:r>
            <w:r>
              <w:rPr>
                <w:rFonts w:hint="eastAsia" w:ascii="Times New Roman" w:hAnsi="Times New Roman" w:eastAsia="宋体" w:cs="Times New Roman"/>
                <w:color w:val="auto"/>
                <w:sz w:val="24"/>
                <w:szCs w:val="24"/>
              </w:rPr>
              <w:t>绿化管理-公园绿地</w:t>
            </w:r>
            <w:r>
              <w:rPr>
                <w:rFonts w:ascii="Times New Roman" w:hAnsi="Times New Roman" w:eastAsia="宋体" w:cs="Times New Roman"/>
                <w:color w:val="auto"/>
                <w:sz w:val="24"/>
                <w:szCs w:val="24"/>
              </w:rPr>
              <w:t>用水定额按先进值2.0L/</w:t>
            </w:r>
            <w:r>
              <w:rPr>
                <w:rFonts w:hint="eastAsia"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2</w:t>
            </w:r>
            <w:r>
              <w:rPr>
                <w:rFonts w:ascii="Times New Roman" w:hAnsi="Times New Roman" w:eastAsia="宋体" w:cs="Times New Roman"/>
                <w:color w:val="auto"/>
                <w:sz w:val="24"/>
                <w:szCs w:val="24"/>
              </w:rPr>
              <w:t>·d计，</w:t>
            </w:r>
            <w:r>
              <w:rPr>
                <w:rFonts w:hint="eastAsia" w:ascii="Times New Roman" w:hAnsi="Times New Roman" w:eastAsia="宋体" w:cs="Times New Roman"/>
                <w:color w:val="auto"/>
                <w:sz w:val="24"/>
                <w:szCs w:val="24"/>
              </w:rPr>
              <w:t>考虑到冬季和雨季，年浇洒天数按</w:t>
            </w:r>
            <w:r>
              <w:rPr>
                <w:rFonts w:hint="eastAsia" w:ascii="Times New Roman" w:hAnsi="Times New Roman" w:eastAsia="宋体" w:cs="Times New Roman"/>
                <w:color w:val="auto"/>
                <w:sz w:val="24"/>
                <w:szCs w:val="24"/>
                <w:lang w:val="en-US" w:eastAsia="zh-CN"/>
              </w:rPr>
              <w:t>10</w:t>
            </w:r>
            <w:r>
              <w:rPr>
                <w:rFonts w:ascii="Times New Roman" w:hAnsi="Times New Roman" w:eastAsia="宋体" w:cs="Times New Roman"/>
                <w:color w:val="auto"/>
                <w:sz w:val="24"/>
                <w:szCs w:val="24"/>
              </w:rPr>
              <w:t>0天计算</w:t>
            </w:r>
            <w:r>
              <w:rPr>
                <w:rFonts w:hint="eastAsia" w:ascii="Times New Roman" w:hAnsi="Times New Roman" w:eastAsia="宋体" w:cs="Times New Roman"/>
                <w:color w:val="auto"/>
                <w:sz w:val="24"/>
                <w:szCs w:val="24"/>
              </w:rPr>
              <w:t>，绿化</w:t>
            </w:r>
            <w:r>
              <w:rPr>
                <w:rFonts w:ascii="Times New Roman" w:hAnsi="Times New Roman" w:eastAsia="宋体" w:cs="Times New Roman"/>
                <w:color w:val="auto"/>
                <w:sz w:val="24"/>
                <w:szCs w:val="24"/>
              </w:rPr>
              <w:t>用水量为</w:t>
            </w:r>
            <w:r>
              <w:rPr>
                <w:rFonts w:hint="eastAsia" w:ascii="Times New Roman" w:hAnsi="Times New Roman" w:eastAsia="宋体" w:cs="Times New Roman"/>
                <w:color w:val="auto"/>
                <w:sz w:val="24"/>
                <w:szCs w:val="24"/>
                <w:lang w:val="en-US" w:eastAsia="zh-CN"/>
              </w:rPr>
              <w:t>618.7</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618700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⑦</w:t>
            </w:r>
            <w:r>
              <w:rPr>
                <w:rFonts w:hint="eastAsia" w:ascii="Times New Roman" w:hAnsi="Times New Roman" w:eastAsia="宋体" w:cs="Times New Roman"/>
                <w:color w:val="auto"/>
                <w:sz w:val="24"/>
                <w:szCs w:val="24"/>
                <w:shd w:val="clear" w:color="auto" w:fill="FFFFFF"/>
              </w:rPr>
              <w:t>道路、广场洒水</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项目道路总面积为</w:t>
            </w:r>
            <w:r>
              <w:rPr>
                <w:rFonts w:hint="eastAsia" w:ascii="Times New Roman" w:hAnsi="Times New Roman" w:eastAsia="宋体" w:cs="Times New Roman"/>
                <w:color w:val="auto"/>
                <w:sz w:val="24"/>
                <w:szCs w:val="24"/>
                <w:shd w:val="clear" w:color="auto" w:fill="FFFFFF"/>
                <w:lang w:val="en-US" w:eastAsia="zh-CN"/>
              </w:rPr>
              <w:t>10.2万</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2</w:t>
            </w:r>
            <w:r>
              <w:rPr>
                <w:rFonts w:hint="eastAsia" w:ascii="Times New Roman" w:hAnsi="Times New Roman" w:eastAsia="宋体" w:cs="Times New Roman"/>
                <w:color w:val="auto"/>
                <w:sz w:val="24"/>
                <w:szCs w:val="24"/>
                <w:shd w:val="clear" w:color="auto" w:fill="FFFFFF"/>
              </w:rPr>
              <w:t>，广场总面积为</w:t>
            </w:r>
            <w:r>
              <w:rPr>
                <w:rFonts w:hint="eastAsia" w:ascii="Times New Roman" w:hAnsi="Times New Roman" w:eastAsia="宋体" w:cs="Times New Roman"/>
                <w:color w:val="auto"/>
                <w:sz w:val="24"/>
                <w:szCs w:val="24"/>
                <w:shd w:val="clear" w:color="auto" w:fill="FFFFFF"/>
                <w:lang w:val="en-US" w:eastAsia="zh-CN"/>
              </w:rPr>
              <w:t>7.1万</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2</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根据</w:t>
            </w:r>
            <w:r>
              <w:rPr>
                <w:rFonts w:ascii="Times New Roman" w:hAnsi="Times New Roman" w:eastAsia="宋体" w:cs="Times New Roman"/>
                <w:color w:val="auto"/>
                <w:sz w:val="24"/>
                <w:szCs w:val="24"/>
              </w:rPr>
              <w:t>《陕西省行业用水定额（修订稿）》（DB 61/T 943-2020），</w:t>
            </w:r>
            <w:r>
              <w:rPr>
                <w:rFonts w:hint="eastAsia" w:ascii="Times New Roman" w:hAnsi="Times New Roman" w:eastAsia="宋体" w:cs="Times New Roman"/>
                <w:color w:val="auto"/>
                <w:sz w:val="24"/>
                <w:szCs w:val="24"/>
              </w:rPr>
              <w:t>环境卫生管理-道路浇洒</w:t>
            </w:r>
            <w:r>
              <w:rPr>
                <w:rFonts w:ascii="Times New Roman" w:hAnsi="Times New Roman" w:eastAsia="宋体" w:cs="Times New Roman"/>
                <w:color w:val="auto"/>
                <w:sz w:val="24"/>
                <w:szCs w:val="24"/>
              </w:rPr>
              <w:t>定额按先进值2.0L/</w:t>
            </w:r>
            <w:r>
              <w:rPr>
                <w:rFonts w:hint="eastAsia"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2</w:t>
            </w:r>
            <w:r>
              <w:rPr>
                <w:rFonts w:ascii="Times New Roman" w:hAnsi="Times New Roman" w:eastAsia="宋体" w:cs="Times New Roman"/>
                <w:color w:val="auto"/>
                <w:sz w:val="24"/>
                <w:szCs w:val="24"/>
              </w:rPr>
              <w:t>·d计，</w:t>
            </w:r>
            <w:r>
              <w:rPr>
                <w:rFonts w:hint="eastAsia" w:ascii="Times New Roman" w:hAnsi="Times New Roman" w:eastAsia="宋体" w:cs="Times New Roman"/>
                <w:color w:val="auto"/>
                <w:sz w:val="24"/>
                <w:szCs w:val="24"/>
              </w:rPr>
              <w:t>考虑到冬季和雨季，年浇洒天数按</w:t>
            </w:r>
            <w:r>
              <w:rPr>
                <w:rFonts w:ascii="Times New Roman" w:hAnsi="Times New Roman" w:eastAsia="宋体" w:cs="Times New Roman"/>
                <w:color w:val="auto"/>
                <w:sz w:val="24"/>
                <w:szCs w:val="24"/>
              </w:rPr>
              <w:t>100天计算</w:t>
            </w:r>
            <w:r>
              <w:rPr>
                <w:rFonts w:hint="eastAsia" w:ascii="Times New Roman" w:hAnsi="Times New Roman" w:eastAsia="宋体" w:cs="Times New Roman"/>
                <w:color w:val="auto"/>
                <w:sz w:val="24"/>
                <w:szCs w:val="24"/>
              </w:rPr>
              <w:t>，道路洒</w:t>
            </w:r>
            <w:r>
              <w:rPr>
                <w:rFonts w:ascii="Times New Roman" w:hAnsi="Times New Roman" w:eastAsia="宋体" w:cs="Times New Roman"/>
                <w:color w:val="auto"/>
                <w:sz w:val="24"/>
                <w:szCs w:val="24"/>
              </w:rPr>
              <w:t>水量为</w:t>
            </w:r>
            <w:r>
              <w:rPr>
                <w:rFonts w:hint="eastAsia" w:ascii="Times New Roman" w:hAnsi="Times New Roman" w:eastAsia="宋体" w:cs="Times New Roman"/>
                <w:color w:val="auto"/>
                <w:sz w:val="24"/>
                <w:szCs w:val="24"/>
                <w:lang w:val="en-US" w:eastAsia="zh-CN"/>
              </w:rPr>
              <w:t>204</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20400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绿化管理-广场用地</w:t>
            </w:r>
            <w:r>
              <w:rPr>
                <w:rFonts w:ascii="Times New Roman" w:hAnsi="Times New Roman" w:eastAsia="宋体" w:cs="Times New Roman"/>
                <w:color w:val="auto"/>
                <w:sz w:val="24"/>
                <w:szCs w:val="24"/>
              </w:rPr>
              <w:t>定额按先进值1.2L/</w:t>
            </w:r>
            <w:r>
              <w:rPr>
                <w:rFonts w:hint="eastAsia"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2</w:t>
            </w:r>
            <w:r>
              <w:rPr>
                <w:rFonts w:ascii="Times New Roman" w:hAnsi="Times New Roman" w:eastAsia="宋体" w:cs="Times New Roman"/>
                <w:color w:val="auto"/>
                <w:sz w:val="24"/>
                <w:szCs w:val="24"/>
              </w:rPr>
              <w:t>·d计，</w:t>
            </w:r>
            <w:r>
              <w:rPr>
                <w:rFonts w:hint="eastAsia" w:ascii="Times New Roman" w:hAnsi="Times New Roman" w:eastAsia="宋体" w:cs="Times New Roman"/>
                <w:color w:val="auto"/>
                <w:sz w:val="24"/>
                <w:szCs w:val="24"/>
              </w:rPr>
              <w:t>考虑到冬季和雨季，年浇洒天数按</w:t>
            </w:r>
            <w:r>
              <w:rPr>
                <w:rFonts w:ascii="Times New Roman" w:hAnsi="Times New Roman" w:eastAsia="宋体" w:cs="Times New Roman"/>
                <w:color w:val="auto"/>
                <w:sz w:val="24"/>
                <w:szCs w:val="24"/>
              </w:rPr>
              <w:t>100天计算</w:t>
            </w:r>
            <w:r>
              <w:rPr>
                <w:rFonts w:hint="eastAsia" w:ascii="Times New Roman" w:hAnsi="Times New Roman" w:eastAsia="宋体" w:cs="Times New Roman"/>
                <w:color w:val="auto"/>
                <w:sz w:val="24"/>
                <w:szCs w:val="24"/>
              </w:rPr>
              <w:t>，广场洒</w:t>
            </w:r>
            <w:r>
              <w:rPr>
                <w:rFonts w:ascii="Times New Roman" w:hAnsi="Times New Roman" w:eastAsia="宋体" w:cs="Times New Roman"/>
                <w:color w:val="auto"/>
                <w:sz w:val="24"/>
                <w:szCs w:val="24"/>
              </w:rPr>
              <w:t>水量为</w:t>
            </w:r>
            <w:r>
              <w:rPr>
                <w:rFonts w:hint="eastAsia" w:ascii="Times New Roman" w:hAnsi="Times New Roman" w:eastAsia="宋体" w:cs="Times New Roman"/>
                <w:color w:val="auto"/>
                <w:sz w:val="24"/>
                <w:szCs w:val="24"/>
                <w:lang w:val="en-US" w:eastAsia="zh-CN"/>
              </w:rPr>
              <w:t>85.2</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8520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（2）排水</w:t>
            </w:r>
          </w:p>
          <w:p>
            <w:pPr>
              <w:spacing w:line="360" w:lineRule="auto"/>
              <w:ind w:firstLine="480" w:firstLineChars="200"/>
              <w:rPr>
                <w:rFonts w:hint="eastAsia"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项目园区实行雨污分流。</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eastAsia="zh-CN"/>
              </w:rPr>
            </w:pPr>
            <w:r>
              <w:rPr>
                <w:rFonts w:hint="eastAsia" w:ascii="Times New Roman" w:hAnsi="Times New Roman" w:eastAsia="宋体" w:cs="Times New Roman"/>
                <w:color w:val="auto"/>
                <w:sz w:val="24"/>
                <w:szCs w:val="24"/>
                <w:shd w:val="clear" w:color="auto" w:fill="FFFFFF"/>
                <w:lang w:val="en-US" w:eastAsia="zh-CN"/>
              </w:rPr>
              <w:t>A雨水</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ascii="Times New Roman" w:hAnsi="Times New Roman" w:eastAsia="宋体" w:cs="Times New Roman"/>
                <w:color w:val="auto"/>
                <w:sz w:val="24"/>
                <w:szCs w:val="24"/>
                <w:shd w:val="clear" w:color="auto" w:fill="FFFFFF"/>
              </w:rPr>
              <w:t>项目园区共有</w:t>
            </w:r>
            <w:r>
              <w:rPr>
                <w:rFonts w:hint="eastAsia" w:ascii="Times New Roman" w:hAnsi="Times New Roman" w:eastAsia="宋体" w:cs="Times New Roman"/>
                <w:color w:val="auto"/>
                <w:sz w:val="24"/>
                <w:szCs w:val="24"/>
                <w:shd w:val="clear" w:color="auto" w:fill="FFFFFF"/>
                <w:lang w:val="en-US" w:eastAsia="zh-CN"/>
              </w:rPr>
              <w:t>9</w:t>
            </w:r>
            <w:r>
              <w:rPr>
                <w:rFonts w:ascii="Times New Roman" w:hAnsi="Times New Roman" w:eastAsia="宋体" w:cs="Times New Roman"/>
                <w:color w:val="auto"/>
                <w:sz w:val="24"/>
                <w:szCs w:val="24"/>
                <w:shd w:val="clear" w:color="auto" w:fill="FFFFFF"/>
              </w:rPr>
              <w:t>个雨水排口，</w:t>
            </w:r>
            <w:r>
              <w:rPr>
                <w:rFonts w:hint="eastAsia" w:ascii="Times New Roman" w:hAnsi="Times New Roman" w:eastAsia="宋体" w:cs="Times New Roman"/>
                <w:color w:val="auto"/>
                <w:sz w:val="24"/>
                <w:szCs w:val="24"/>
                <w:shd w:val="clear" w:color="auto" w:fill="FFFFFF"/>
              </w:rPr>
              <w:t>其中</w:t>
            </w:r>
            <w:r>
              <w:rPr>
                <w:rFonts w:hint="eastAsia" w:ascii="Times New Roman" w:hAnsi="Times New Roman" w:eastAsia="宋体" w:cs="Times New Roman"/>
                <w:color w:val="auto"/>
                <w:sz w:val="24"/>
                <w:szCs w:val="24"/>
                <w:shd w:val="clear" w:color="auto" w:fill="FFFFFF"/>
                <w:lang w:val="en-US" w:eastAsia="zh-CN"/>
              </w:rPr>
              <w:t>规划望夷路</w:t>
            </w:r>
            <w:r>
              <w:rPr>
                <w:rFonts w:hint="eastAsia" w:ascii="Times New Roman" w:hAnsi="Times New Roman" w:eastAsia="宋体" w:cs="Times New Roman"/>
                <w:color w:val="auto"/>
                <w:sz w:val="24"/>
                <w:szCs w:val="24"/>
                <w:shd w:val="clear" w:color="auto" w:fill="FFFFFF"/>
              </w:rPr>
              <w:t>（项目北侧）</w:t>
            </w:r>
            <w:r>
              <w:rPr>
                <w:rFonts w:hint="eastAsia" w:ascii="Times New Roman" w:hAnsi="Times New Roman" w:eastAsia="宋体"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个</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val="en-US" w:eastAsia="zh-CN"/>
              </w:rPr>
              <w:t>汉风路</w:t>
            </w:r>
            <w:r>
              <w:rPr>
                <w:rFonts w:hint="eastAsia" w:ascii="Times New Roman" w:hAnsi="Times New Roman" w:eastAsia="宋体" w:cs="Times New Roman"/>
                <w:color w:val="auto"/>
                <w:sz w:val="24"/>
                <w:szCs w:val="24"/>
                <w:shd w:val="clear" w:color="auto" w:fill="FFFFFF"/>
              </w:rPr>
              <w:t>（项目东侧）</w:t>
            </w:r>
            <w:r>
              <w:rPr>
                <w:rFonts w:hint="eastAsia" w:ascii="Times New Roman" w:hAnsi="Times New Roman" w:eastAsia="宋体" w:cs="Times New Roman"/>
                <w:color w:val="auto"/>
                <w:sz w:val="24"/>
                <w:szCs w:val="24"/>
                <w:shd w:val="clear" w:color="auto" w:fill="FFFFFF"/>
                <w:lang w:val="en-US" w:eastAsia="zh-CN"/>
              </w:rPr>
              <w:t>2</w:t>
            </w:r>
            <w:r>
              <w:rPr>
                <w:rFonts w:hint="eastAsia" w:ascii="Times New Roman" w:hAnsi="Times New Roman" w:eastAsia="宋体" w:cs="Times New Roman"/>
                <w:color w:val="auto"/>
                <w:sz w:val="24"/>
                <w:szCs w:val="24"/>
                <w:shd w:val="clear" w:color="auto" w:fill="FFFFFF"/>
              </w:rPr>
              <w:t>个，</w:t>
            </w:r>
            <w:r>
              <w:rPr>
                <w:rFonts w:hint="eastAsia" w:ascii="Times New Roman" w:hAnsi="Times New Roman" w:eastAsia="宋体" w:cs="Times New Roman"/>
                <w:color w:val="auto"/>
                <w:sz w:val="24"/>
                <w:szCs w:val="24"/>
                <w:shd w:val="clear" w:color="auto" w:fill="FFFFFF"/>
                <w:lang w:val="en-US" w:eastAsia="zh-CN"/>
              </w:rPr>
              <w:t>汉风三路</w:t>
            </w:r>
            <w:r>
              <w:rPr>
                <w:rFonts w:hint="eastAsia" w:ascii="Times New Roman" w:hAnsi="Times New Roman" w:eastAsia="宋体" w:cs="Times New Roman"/>
                <w:color w:val="auto"/>
                <w:sz w:val="24"/>
                <w:szCs w:val="24"/>
                <w:shd w:val="clear" w:color="auto" w:fill="FFFFFF"/>
              </w:rPr>
              <w:t>（项目</w:t>
            </w:r>
            <w:r>
              <w:rPr>
                <w:rFonts w:hint="eastAsia" w:ascii="Times New Roman" w:hAnsi="Times New Roman" w:eastAsia="宋体" w:cs="Times New Roman"/>
                <w:color w:val="auto"/>
                <w:sz w:val="24"/>
                <w:szCs w:val="24"/>
                <w:shd w:val="clear" w:color="auto" w:fill="FFFFFF"/>
                <w:lang w:val="en-US" w:eastAsia="zh-CN"/>
              </w:rPr>
              <w:t>西</w:t>
            </w:r>
            <w:r>
              <w:rPr>
                <w:rFonts w:hint="eastAsia" w:ascii="Times New Roman" w:hAnsi="Times New Roman" w:eastAsia="宋体" w:cs="Times New Roman"/>
                <w:color w:val="auto"/>
                <w:sz w:val="24"/>
                <w:szCs w:val="24"/>
                <w:shd w:val="clear" w:color="auto" w:fill="FFFFFF"/>
              </w:rPr>
              <w:t>侧）</w:t>
            </w:r>
            <w:r>
              <w:rPr>
                <w:rFonts w:hint="eastAsia" w:ascii="Times New Roman" w:hAnsi="Times New Roman" w:eastAsia="宋体" w:cs="Times New Roman"/>
                <w:color w:val="auto"/>
                <w:sz w:val="24"/>
                <w:szCs w:val="24"/>
                <w:shd w:val="clear" w:color="auto" w:fill="FFFFFF"/>
                <w:lang w:val="en-US" w:eastAsia="zh-CN"/>
              </w:rPr>
              <w:t>2</w:t>
            </w:r>
            <w:r>
              <w:rPr>
                <w:rFonts w:hint="eastAsia" w:ascii="Times New Roman" w:hAnsi="Times New Roman" w:eastAsia="宋体" w:cs="Times New Roman"/>
                <w:color w:val="auto"/>
                <w:sz w:val="24"/>
                <w:szCs w:val="24"/>
                <w:shd w:val="clear" w:color="auto" w:fill="FFFFFF"/>
              </w:rPr>
              <w:t>个，</w:t>
            </w:r>
            <w:r>
              <w:rPr>
                <w:rFonts w:hint="eastAsia" w:ascii="Times New Roman" w:hAnsi="Times New Roman" w:eastAsia="宋体" w:cs="Times New Roman"/>
                <w:color w:val="auto"/>
                <w:sz w:val="24"/>
                <w:szCs w:val="24"/>
                <w:shd w:val="clear" w:color="auto" w:fill="FFFFFF"/>
                <w:lang w:val="en-US" w:eastAsia="zh-CN"/>
              </w:rPr>
              <w:t>剩余西南角1个与东南角1个均依托童话大街</w:t>
            </w:r>
            <w:r>
              <w:rPr>
                <w:rFonts w:ascii="Times New Roman" w:hAnsi="Times New Roman" w:eastAsia="宋体" w:cs="Times New Roman"/>
                <w:color w:val="auto"/>
                <w:sz w:val="24"/>
                <w:szCs w:val="24"/>
                <w:shd w:val="clear" w:color="auto" w:fill="FFFFFF"/>
              </w:rPr>
              <w:t>雨水管网</w:t>
            </w:r>
            <w:r>
              <w:rPr>
                <w:rFonts w:hint="eastAsia" w:ascii="Times New Roman" w:hAnsi="Times New Roman" w:eastAsia="宋体" w:cs="Times New Roman"/>
                <w:color w:val="auto"/>
                <w:sz w:val="24"/>
                <w:szCs w:val="24"/>
                <w:shd w:val="clear" w:color="auto" w:fill="FFFFFF"/>
                <w:lang w:val="en-US" w:eastAsia="zh-CN"/>
              </w:rPr>
              <w:t>共管排放</w:t>
            </w:r>
            <w:r>
              <w:rPr>
                <w:rFonts w:ascii="Times New Roman" w:hAnsi="Times New Roman" w:eastAsia="宋体" w:cs="Times New Roman"/>
                <w:color w:val="auto"/>
                <w:sz w:val="24"/>
                <w:szCs w:val="24"/>
                <w:shd w:val="clear" w:color="auto" w:fill="FFFFFF"/>
              </w:rPr>
              <w:t>。</w:t>
            </w:r>
          </w:p>
          <w:p>
            <w:pPr>
              <w:spacing w:line="360" w:lineRule="auto"/>
              <w:ind w:firstLine="480" w:firstLineChars="200"/>
              <w:rPr>
                <w:rFonts w:hint="eastAsia"/>
                <w:color w:val="auto"/>
                <w:sz w:val="24"/>
                <w:shd w:val="clear" w:color="auto" w:fill="FFFFFF"/>
                <w:lang w:val="en-US" w:eastAsia="zh-CN"/>
              </w:rPr>
            </w:pPr>
            <w:r>
              <w:rPr>
                <w:rFonts w:hint="eastAsia"/>
                <w:color w:val="auto"/>
                <w:sz w:val="24"/>
                <w:shd w:val="clear" w:color="auto" w:fill="FFFFFF"/>
                <w:lang w:val="en-US" w:eastAsia="zh-CN"/>
              </w:rPr>
              <w:t>B污水</w:t>
            </w:r>
          </w:p>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项目排水包括员工办公废水、</w:t>
            </w:r>
            <w:r>
              <w:rPr>
                <w:rFonts w:hint="eastAsia" w:ascii="Times New Roman" w:hAnsi="Times New Roman" w:eastAsia="宋体" w:cs="Times New Roman"/>
                <w:color w:val="auto"/>
                <w:sz w:val="24"/>
                <w:szCs w:val="24"/>
                <w:lang w:val="en-US" w:eastAsia="zh-CN"/>
              </w:rPr>
              <w:t>员工食堂废水、</w:t>
            </w:r>
            <w:r>
              <w:rPr>
                <w:rFonts w:hint="eastAsia" w:ascii="Times New Roman" w:hAnsi="Times New Roman" w:eastAsia="宋体" w:cs="Times New Roman"/>
                <w:color w:val="auto"/>
                <w:sz w:val="24"/>
                <w:szCs w:val="24"/>
              </w:rPr>
              <w:t>游客游览废水及游乐设备废水，</w:t>
            </w:r>
          </w:p>
          <w:p>
            <w:pPr>
              <w:spacing w:line="360" w:lineRule="auto"/>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项目废水产生量为120613.4m</w:t>
            </w:r>
            <w:r>
              <w:rPr>
                <w:rFonts w:hint="eastAsia" w:cs="Times New Roman"/>
                <w:color w:val="auto"/>
                <w:sz w:val="24"/>
                <w:szCs w:val="24"/>
                <w:vertAlign w:val="superscript"/>
                <w:lang w:val="en-US" w:eastAsia="zh-CN"/>
              </w:rPr>
              <w:t>3</w:t>
            </w:r>
            <w:r>
              <w:rPr>
                <w:rFonts w:hint="eastAsia" w:cs="Times New Roman"/>
                <w:color w:val="auto"/>
                <w:sz w:val="24"/>
                <w:szCs w:val="24"/>
                <w:lang w:val="en-US" w:eastAsia="zh-CN"/>
              </w:rPr>
              <w:t>/a。</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产污系数按0.8计，</w:t>
            </w:r>
            <w:r>
              <w:rPr>
                <w:rFonts w:hint="eastAsia" w:ascii="Times New Roman" w:hAnsi="Times New Roman" w:eastAsia="宋体" w:cs="Times New Roman"/>
                <w:color w:val="auto"/>
                <w:sz w:val="24"/>
                <w:szCs w:val="24"/>
              </w:rPr>
              <w:t>员工办公废水为</w:t>
            </w:r>
            <w:r>
              <w:rPr>
                <w:rFonts w:ascii="Times New Roman" w:hAnsi="Times New Roman" w:eastAsia="宋体" w:cs="Times New Roman"/>
                <w:color w:val="auto"/>
                <w:sz w:val="24"/>
                <w:szCs w:val="24"/>
              </w:rPr>
              <w:t>21.6</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（7884m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，游客游览废水为</w:t>
            </w:r>
            <w:r>
              <w:rPr>
                <w:rFonts w:hint="eastAsia" w:ascii="Times New Roman" w:hAnsi="Times New Roman" w:eastAsia="宋体" w:cs="Times New Roman"/>
                <w:color w:val="auto"/>
                <w:sz w:val="24"/>
                <w:szCs w:val="24"/>
                <w:lang w:val="en-US" w:eastAsia="zh-CN"/>
              </w:rPr>
              <w:t>87048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shd w:val="clear" w:color="auto" w:fill="FFFFFF"/>
              </w:rPr>
              <w:t>（旺季</w:t>
            </w:r>
            <w:r>
              <w:rPr>
                <w:rFonts w:ascii="Times New Roman" w:hAnsi="Times New Roman" w:eastAsia="宋体" w:cs="Times New Roman"/>
                <w:color w:val="auto"/>
                <w:sz w:val="24"/>
                <w:szCs w:val="24"/>
                <w:shd w:val="clear" w:color="auto" w:fill="FFFFFF"/>
              </w:rPr>
              <w:t>302.4m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；淡季</w:t>
            </w:r>
            <w:r>
              <w:rPr>
                <w:rFonts w:ascii="Times New Roman" w:hAnsi="Times New Roman" w:eastAsia="宋体" w:cs="Times New Roman"/>
                <w:color w:val="auto"/>
                <w:sz w:val="24"/>
                <w:szCs w:val="24"/>
                <w:shd w:val="clear" w:color="auto" w:fill="FFFFFF"/>
              </w:rPr>
              <w:t>172.8m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rPr>
              <w:t>，餐饮废水为</w:t>
            </w:r>
            <w:r>
              <w:rPr>
                <w:rFonts w:hint="eastAsia" w:ascii="Times New Roman" w:hAnsi="Times New Roman" w:eastAsia="宋体" w:cs="Times New Roman"/>
                <w:color w:val="auto"/>
                <w:sz w:val="24"/>
                <w:szCs w:val="24"/>
                <w:lang w:val="en-US" w:eastAsia="zh-CN"/>
              </w:rPr>
              <w:t>36.2</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13213</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生活废水共计</w:t>
            </w:r>
            <w:r>
              <w:rPr>
                <w:rFonts w:hint="eastAsia" w:cs="Times New Roman"/>
                <w:color w:val="auto"/>
                <w:sz w:val="24"/>
                <w:szCs w:val="24"/>
                <w:lang w:val="en-US" w:eastAsia="zh-CN"/>
              </w:rPr>
              <w:t>108145</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；餐饮废水经过隔油池隔油后与其他生活废水一起排入化粪池，最终排入市政污水管网，排入市政污水管网。</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产污系数按0.8计，</w:t>
            </w:r>
            <w:r>
              <w:rPr>
                <w:rFonts w:hint="eastAsia" w:ascii="Times New Roman" w:hAnsi="Times New Roman" w:eastAsia="宋体" w:cs="Times New Roman"/>
                <w:color w:val="auto"/>
                <w:sz w:val="24"/>
                <w:szCs w:val="24"/>
              </w:rPr>
              <w:t>娱乐废水中游乐设备用水循环利用，每三个月完全排放一次，排放量为</w:t>
            </w:r>
            <w:r>
              <w:rPr>
                <w:rFonts w:hint="eastAsia" w:cs="Times New Roman"/>
                <w:color w:val="auto"/>
                <w:sz w:val="24"/>
                <w:szCs w:val="24"/>
                <w:lang w:val="en-US" w:eastAsia="zh-CN"/>
              </w:rPr>
              <w:t>30.68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11</w:t>
            </w:r>
            <w:r>
              <w:rPr>
                <w:rFonts w:hint="eastAsia" w:cs="Times New Roman"/>
                <w:color w:val="auto"/>
                <w:sz w:val="24"/>
                <w:szCs w:val="24"/>
                <w:lang w:val="en-US" w:eastAsia="zh-CN"/>
              </w:rPr>
              <w:t>198.2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），反冲洗废水每2</w:t>
            </w:r>
            <w:r>
              <w:rPr>
                <w:rFonts w:ascii="Times New Roman" w:hAnsi="Times New Roman" w:eastAsia="宋体" w:cs="Times New Roman"/>
                <w:color w:val="auto"/>
                <w:sz w:val="24"/>
                <w:szCs w:val="24"/>
              </w:rPr>
              <w:t>0</w:t>
            </w:r>
            <w:r>
              <w:rPr>
                <w:rFonts w:hint="eastAsia" w:ascii="Times New Roman" w:hAnsi="Times New Roman" w:eastAsia="宋体" w:cs="Times New Roman"/>
                <w:color w:val="auto"/>
                <w:sz w:val="24"/>
                <w:szCs w:val="24"/>
              </w:rPr>
              <w:t>天排放一次，排放量为</w:t>
            </w:r>
            <w:r>
              <w:rPr>
                <w:rFonts w:hint="eastAsia" w:cs="Times New Roman"/>
                <w:color w:val="auto"/>
                <w:sz w:val="24"/>
                <w:szCs w:val="24"/>
                <w:lang w:val="en-US" w:eastAsia="zh-CN"/>
              </w:rPr>
              <w:t>3.48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1270.2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），娱乐废水共计</w:t>
            </w:r>
            <w:r>
              <w:rPr>
                <w:rFonts w:hint="eastAsia" w:cs="Times New Roman"/>
                <w:color w:val="auto"/>
                <w:sz w:val="24"/>
                <w:szCs w:val="24"/>
                <w:lang w:val="en-US" w:eastAsia="zh-CN"/>
              </w:rPr>
              <w:t>12468.4</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排入市政污水管网。</w:t>
            </w:r>
          </w:p>
          <w:p>
            <w:pPr>
              <w:spacing w:line="360" w:lineRule="auto"/>
              <w:ind w:firstLine="480" w:firstLineChars="200"/>
              <w:rPr>
                <w:rFonts w:hint="eastAsia" w:ascii="Times New Roman" w:hAnsi="Times New Roman" w:eastAsia="宋体" w:cs="Times New Roman"/>
                <w:color w:val="auto"/>
                <w:sz w:val="24"/>
                <w:szCs w:val="24"/>
                <w:shd w:val="clear" w:color="auto" w:fill="FFFFFF"/>
                <w:lang w:eastAsia="zh-CN"/>
              </w:rPr>
            </w:pPr>
            <w:r>
              <w:rPr>
                <w:rFonts w:hint="eastAsia" w:ascii="Times New Roman" w:hAnsi="Times New Roman" w:eastAsia="宋体" w:cs="Times New Roman"/>
                <w:color w:val="auto"/>
                <w:sz w:val="24"/>
                <w:szCs w:val="24"/>
                <w:shd w:val="clear" w:color="auto" w:fill="FFFFFF"/>
              </w:rPr>
              <w:t>项目</w:t>
            </w:r>
            <w:r>
              <w:rPr>
                <w:rFonts w:hint="eastAsia" w:ascii="Times New Roman" w:hAnsi="Times New Roman" w:eastAsia="宋体" w:cs="Times New Roman"/>
                <w:color w:val="auto"/>
                <w:sz w:val="24"/>
                <w:szCs w:val="24"/>
                <w:shd w:val="clear" w:color="auto" w:fill="FFFFFF"/>
                <w:lang w:val="en-US" w:eastAsia="zh-CN"/>
              </w:rPr>
              <w:t>6个职工食堂所在的建筑物外各设置1座隔油沉淀池，食堂</w:t>
            </w:r>
            <w:r>
              <w:rPr>
                <w:rFonts w:hint="eastAsia" w:ascii="Times New Roman" w:hAnsi="Times New Roman" w:eastAsia="宋体" w:cs="Times New Roman"/>
                <w:color w:val="auto"/>
                <w:sz w:val="24"/>
                <w:szCs w:val="24"/>
                <w:shd w:val="clear" w:color="auto" w:fill="FFFFFF"/>
              </w:rPr>
              <w:t>废水经隔油沉淀池处理后</w:t>
            </w:r>
            <w:r>
              <w:rPr>
                <w:rFonts w:hint="eastAsia" w:ascii="Times New Roman" w:hAnsi="Times New Roman" w:eastAsia="宋体" w:cs="Times New Roman"/>
                <w:color w:val="auto"/>
                <w:sz w:val="24"/>
                <w:szCs w:val="24"/>
                <w:shd w:val="clear" w:color="auto" w:fill="FFFFFF"/>
                <w:lang w:val="en-US" w:eastAsia="zh-CN"/>
              </w:rPr>
              <w:t>再</w:t>
            </w:r>
            <w:r>
              <w:rPr>
                <w:rFonts w:hint="eastAsia" w:ascii="Times New Roman" w:hAnsi="Times New Roman" w:eastAsia="宋体" w:cs="Times New Roman"/>
                <w:color w:val="auto"/>
                <w:sz w:val="24"/>
                <w:szCs w:val="24"/>
                <w:shd w:val="clear" w:color="auto" w:fill="FFFFFF"/>
              </w:rPr>
              <w:t>经化粪池处理后排入市政污水管网</w:t>
            </w:r>
            <w:r>
              <w:rPr>
                <w:rFonts w:hint="eastAsia" w:ascii="Times New Roman" w:hAnsi="Times New Roman" w:eastAsia="宋体" w:cs="Times New Roman"/>
                <w:color w:val="auto"/>
                <w:sz w:val="24"/>
                <w:szCs w:val="24"/>
                <w:shd w:val="clear" w:color="auto" w:fill="FFFFFF"/>
                <w:lang w:eastAsia="zh-CN"/>
              </w:rPr>
              <w:t>。</w:t>
            </w:r>
          </w:p>
          <w:p>
            <w:pPr>
              <w:spacing w:line="360" w:lineRule="auto"/>
              <w:ind w:firstLine="480" w:firstLineChars="200"/>
              <w:rPr>
                <w:rFonts w:hint="eastAsia" w:ascii="Times New Roman" w:hAnsi="Times New Roman" w:eastAsia="宋体" w:cs="Times New Roman"/>
                <w:color w:val="auto"/>
                <w:sz w:val="24"/>
                <w:szCs w:val="24"/>
                <w:shd w:val="clear" w:color="auto" w:fill="FFFFFF"/>
                <w:lang w:val="en-US"/>
              </w:rPr>
            </w:pPr>
            <w:r>
              <w:rPr>
                <w:rFonts w:hint="eastAsia" w:ascii="Times New Roman" w:hAnsi="Times New Roman" w:eastAsia="宋体" w:cs="Times New Roman"/>
                <w:color w:val="auto"/>
                <w:sz w:val="24"/>
                <w:szCs w:val="24"/>
                <w:shd w:val="clear" w:color="auto" w:fill="FFFFFF"/>
              </w:rPr>
              <w:t>项目园区共有</w:t>
            </w:r>
            <w:r>
              <w:rPr>
                <w:rFonts w:hint="eastAsia" w:ascii="Times New Roman" w:hAnsi="Times New Roman" w:eastAsia="宋体" w:cs="Times New Roman"/>
                <w:color w:val="auto"/>
                <w:sz w:val="24"/>
                <w:szCs w:val="24"/>
                <w:shd w:val="clear" w:color="auto" w:fill="FFFFFF"/>
                <w:lang w:val="en-US" w:eastAsia="zh-CN"/>
              </w:rPr>
              <w:t>11座</w:t>
            </w:r>
            <w:r>
              <w:rPr>
                <w:rFonts w:hint="eastAsia" w:ascii="Times New Roman" w:hAnsi="Times New Roman" w:eastAsia="宋体" w:cs="Times New Roman"/>
                <w:color w:val="auto"/>
                <w:sz w:val="24"/>
                <w:szCs w:val="24"/>
                <w:shd w:val="clear" w:color="auto" w:fill="FFFFFF"/>
              </w:rPr>
              <w:t>化粪池，园区北侧</w:t>
            </w:r>
            <w:r>
              <w:rPr>
                <w:rFonts w:hint="eastAsia" w:ascii="Times New Roman" w:hAnsi="Times New Roman" w:eastAsia="宋体" w:cs="Times New Roman"/>
                <w:color w:val="auto"/>
                <w:sz w:val="24"/>
                <w:szCs w:val="24"/>
                <w:shd w:val="clear" w:color="auto" w:fill="FFFFFF"/>
                <w:lang w:val="en-US" w:eastAsia="zh-CN"/>
              </w:rPr>
              <w:t>设3座容积分别为100m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的化粪池</w:t>
            </w:r>
            <w:r>
              <w:rPr>
                <w:rFonts w:hint="eastAsia"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val="en-US" w:eastAsia="zh-CN"/>
              </w:rPr>
              <w:t>园区</w:t>
            </w:r>
            <w:r>
              <w:rPr>
                <w:rFonts w:hint="eastAsia" w:ascii="Times New Roman" w:hAnsi="Times New Roman" w:eastAsia="宋体" w:cs="Times New Roman"/>
                <w:color w:val="auto"/>
                <w:sz w:val="24"/>
                <w:szCs w:val="24"/>
                <w:shd w:val="clear" w:color="auto" w:fill="FFFFFF"/>
              </w:rPr>
              <w:t>东侧设</w:t>
            </w:r>
            <w:r>
              <w:rPr>
                <w:rFonts w:hint="eastAsia" w:ascii="Times New Roman" w:hAnsi="Times New Roman" w:eastAsia="宋体" w:cs="Times New Roman"/>
                <w:color w:val="auto"/>
                <w:sz w:val="24"/>
                <w:szCs w:val="24"/>
                <w:shd w:val="clear" w:color="auto" w:fill="FFFFFF"/>
                <w:lang w:val="en-US" w:eastAsia="zh-CN"/>
              </w:rPr>
              <w:t>2座</w:t>
            </w:r>
            <w:r>
              <w:rPr>
                <w:rFonts w:hint="eastAsia" w:ascii="Times New Roman" w:hAnsi="Times New Roman" w:eastAsia="宋体" w:cs="Times New Roman"/>
                <w:color w:val="auto"/>
                <w:sz w:val="24"/>
                <w:szCs w:val="24"/>
                <w:shd w:val="clear" w:color="auto" w:fill="FFFFFF"/>
              </w:rPr>
              <w:t>化粪池，容积分别是100m³，共200m³；</w:t>
            </w:r>
            <w:r>
              <w:rPr>
                <w:rFonts w:hint="eastAsia" w:ascii="Times New Roman" w:hAnsi="Times New Roman" w:eastAsia="宋体" w:cs="Times New Roman"/>
                <w:color w:val="auto"/>
                <w:sz w:val="24"/>
                <w:szCs w:val="24"/>
                <w:shd w:val="clear" w:color="auto" w:fill="FFFFFF"/>
                <w:lang w:val="en-US" w:eastAsia="zh-CN"/>
              </w:rPr>
              <w:t>园区南侧设4座容积分别为100m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的化粪池，园区西侧</w:t>
            </w:r>
            <w:r>
              <w:rPr>
                <w:rFonts w:hint="eastAsia" w:ascii="Times New Roman" w:hAnsi="Times New Roman" w:eastAsia="宋体" w:cs="Times New Roman"/>
                <w:color w:val="auto"/>
                <w:sz w:val="24"/>
                <w:szCs w:val="24"/>
                <w:shd w:val="clear" w:color="auto" w:fill="FFFFFF"/>
              </w:rPr>
              <w:t>设</w:t>
            </w:r>
            <w:r>
              <w:rPr>
                <w:rFonts w:hint="eastAsia" w:ascii="Times New Roman" w:hAnsi="Times New Roman" w:eastAsia="宋体" w:cs="Times New Roman"/>
                <w:color w:val="auto"/>
                <w:sz w:val="24"/>
                <w:szCs w:val="24"/>
                <w:shd w:val="clear" w:color="auto" w:fill="FFFFFF"/>
                <w:lang w:val="en-US" w:eastAsia="zh-CN"/>
              </w:rPr>
              <w:t>2座容积分别为</w:t>
            </w:r>
            <w:r>
              <w:rPr>
                <w:rFonts w:hint="eastAsia" w:ascii="Times New Roman" w:hAnsi="Times New Roman" w:eastAsia="宋体" w:cs="Times New Roman"/>
                <w:color w:val="auto"/>
                <w:sz w:val="24"/>
                <w:szCs w:val="24"/>
                <w:shd w:val="clear" w:color="auto" w:fill="FFFFFF"/>
              </w:rPr>
              <w:t>100m³</w:t>
            </w:r>
            <w:r>
              <w:rPr>
                <w:rFonts w:hint="eastAsia" w:ascii="Times New Roman" w:hAnsi="Times New Roman" w:eastAsia="宋体" w:cs="Times New Roman"/>
                <w:color w:val="auto"/>
                <w:sz w:val="24"/>
                <w:szCs w:val="24"/>
                <w:shd w:val="clear" w:color="auto" w:fill="FFFFFF"/>
                <w:lang w:val="en-US" w:eastAsia="zh-CN"/>
              </w:rPr>
              <w:t>的化粪池，总容积为1200m</w:t>
            </w:r>
            <w:r>
              <w:rPr>
                <w:rFonts w:hint="eastAsia" w:ascii="Times New Roman" w:hAnsi="Times New Roman" w:eastAsia="宋体" w:cs="Times New Roman"/>
                <w:color w:val="auto"/>
                <w:sz w:val="24"/>
                <w:szCs w:val="24"/>
                <w:shd w:val="clear" w:color="auto" w:fill="FFFFFF"/>
                <w:vertAlign w:val="superscript"/>
                <w:lang w:val="en-US" w:eastAsia="zh-CN"/>
              </w:rPr>
              <w:t>3</w:t>
            </w:r>
            <w:r>
              <w:rPr>
                <w:rFonts w:hint="eastAsia" w:ascii="Times New Roman" w:hAnsi="Times New Roman" w:eastAsia="宋体" w:cs="Times New Roman"/>
                <w:color w:val="auto"/>
                <w:sz w:val="24"/>
                <w:szCs w:val="24"/>
                <w:shd w:val="clear" w:color="auto" w:fill="FFFFFF"/>
                <w:lang w:val="en-US" w:eastAsia="zh-CN"/>
              </w:rPr>
              <w:t>。</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共</w:t>
            </w:r>
            <w:r>
              <w:rPr>
                <w:rFonts w:hint="eastAsia" w:cs="Times New Roman"/>
                <w:color w:val="auto"/>
                <w:sz w:val="24"/>
                <w:szCs w:val="24"/>
                <w:lang w:val="en-US" w:eastAsia="zh-CN"/>
              </w:rPr>
              <w:t>设</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个污水排放口，其中</w:t>
            </w:r>
            <w:r>
              <w:rPr>
                <w:rFonts w:hint="eastAsia" w:ascii="Times New Roman" w:hAnsi="Times New Roman" w:eastAsia="宋体" w:cs="Times New Roman"/>
                <w:color w:val="auto"/>
                <w:sz w:val="24"/>
                <w:szCs w:val="24"/>
                <w:lang w:val="en-US" w:eastAsia="zh-CN"/>
              </w:rPr>
              <w:t>规划</w:t>
            </w:r>
            <w:r>
              <w:rPr>
                <w:rFonts w:hint="eastAsia" w:ascii="Times New Roman" w:hAnsi="Times New Roman" w:eastAsia="宋体" w:cs="Times New Roman"/>
                <w:color w:val="auto"/>
                <w:sz w:val="24"/>
                <w:szCs w:val="24"/>
              </w:rPr>
              <w:t>北侧望夷路（项目北侧）</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个</w:t>
            </w:r>
            <w:r>
              <w:rPr>
                <w:rFonts w:ascii="Times New Roman" w:hAnsi="Times New Roman" w:eastAsia="宋体" w:cs="Times New Roman"/>
                <w:color w:val="auto"/>
                <w:sz w:val="24"/>
                <w:szCs w:val="24"/>
              </w:rPr>
              <w:t>，汉风路</w:t>
            </w:r>
            <w:r>
              <w:rPr>
                <w:rFonts w:hint="eastAsia" w:ascii="Times New Roman" w:hAnsi="Times New Roman" w:eastAsia="宋体" w:cs="Times New Roman"/>
                <w:color w:val="auto"/>
                <w:sz w:val="24"/>
                <w:szCs w:val="24"/>
              </w:rPr>
              <w:t>（项目东侧）</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个，沣泾大道（项目南侧）</w:t>
            </w:r>
            <w:r>
              <w:rPr>
                <w:rFonts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rPr>
              <w:t>个，汉风三路</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西侧</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2个，</w:t>
            </w:r>
            <w:r>
              <w:rPr>
                <w:rFonts w:ascii="Times New Roman" w:hAnsi="Times New Roman" w:eastAsia="宋体" w:cs="Times New Roman"/>
                <w:color w:val="auto"/>
                <w:sz w:val="24"/>
                <w:szCs w:val="24"/>
              </w:rPr>
              <w:t>污水</w:t>
            </w:r>
            <w:r>
              <w:rPr>
                <w:rFonts w:hint="eastAsia" w:ascii="Times New Roman" w:hAnsi="Times New Roman" w:eastAsia="宋体" w:cs="Times New Roman"/>
                <w:color w:val="auto"/>
                <w:sz w:val="24"/>
                <w:szCs w:val="24"/>
                <w:lang w:val="en-US" w:eastAsia="zh-CN"/>
              </w:rPr>
              <w:t>经化粪池处理后</w:t>
            </w:r>
            <w:r>
              <w:rPr>
                <w:rFonts w:ascii="Times New Roman" w:hAnsi="Times New Roman" w:eastAsia="宋体" w:cs="Times New Roman"/>
                <w:color w:val="auto"/>
                <w:sz w:val="24"/>
                <w:szCs w:val="24"/>
              </w:rPr>
              <w:t>排入市政管网后进入</w:t>
            </w:r>
            <w:r>
              <w:rPr>
                <w:rFonts w:hint="eastAsia" w:ascii="Times New Roman" w:hAnsi="Times New Roman" w:eastAsia="宋体" w:cs="Times New Roman"/>
                <w:color w:val="auto"/>
                <w:sz w:val="24"/>
                <w:szCs w:val="24"/>
                <w:lang w:val="en-US" w:eastAsia="zh-CN"/>
              </w:rPr>
              <w:t>泾河第三</w:t>
            </w:r>
            <w:r>
              <w:rPr>
                <w:rFonts w:ascii="Times New Roman" w:hAnsi="Times New Roman" w:eastAsia="宋体" w:cs="Times New Roman"/>
                <w:color w:val="auto"/>
                <w:sz w:val="24"/>
                <w:szCs w:val="24"/>
              </w:rPr>
              <w:t>污水处理厂。</w:t>
            </w:r>
            <w:r>
              <w:rPr>
                <w:rFonts w:hint="eastAsia" w:cs="Times New Roman"/>
                <w:color w:val="auto"/>
                <w:sz w:val="24"/>
                <w:szCs w:val="24"/>
                <w:lang w:val="en-US" w:eastAsia="zh-CN"/>
              </w:rPr>
              <w:t>水平衡图见图1-1、1-2。</w:t>
            </w:r>
          </w:p>
          <w:p>
            <w:pPr>
              <w:adjustRightInd w:val="0"/>
              <w:snapToGrid w:val="0"/>
              <w:spacing w:line="360" w:lineRule="auto"/>
              <w:jc w:val="center"/>
              <w:rPr>
                <w:rFonts w:hint="eastAsia"/>
                <w:b/>
                <w:color w:val="auto"/>
                <w:kern w:val="0"/>
                <w:sz w:val="24"/>
              </w:rPr>
            </w:pPr>
            <w:r>
              <w:rPr>
                <w:rFonts w:hint="eastAsia"/>
                <w:b/>
                <w:color w:val="auto"/>
                <w:kern w:val="0"/>
                <w:sz w:val="24"/>
              </w:rPr>
              <w:pict>
                <v:shape id="_x0000_s1027" o:spid="_x0000_s1027" o:spt="75" type="#_x0000_t75" style="position:absolute;left:0pt;margin-left:0.25pt;margin-top:0pt;height:463pt;width:372.1pt;mso-wrap-distance-left:9pt;mso-wrap-distance-right:9pt;z-index:-251655168;mso-width-relative:page;mso-height-relative:page;" o:ole="t" filled="f" o:preferrelative="t" stroked="f" coordsize="21600,21600" wrapcoords="21591 -2 0 0 0 21600 21591 21602 8 21602 21599 21600 21599 0 8 -2 21591 -2">
                  <v:path/>
                  <v:fill on="f" focussize="0,0"/>
                  <v:stroke on="f"/>
                  <v:imagedata r:id="rId7" o:title=""/>
                  <o:lock v:ext="edit" aspectratio="f"/>
                  <w10:wrap type="tight"/>
                </v:shape>
                <o:OLEObject Type="Embed" ProgID="Visio.Drawing.15" ShapeID="_x0000_s1027" DrawAspect="Content" ObjectID="_1468075725" r:id="rId6">
                  <o:LockedField>false</o:LockedField>
                </o:OLEObject>
              </w:pict>
            </w: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adjustRightInd w:val="0"/>
              <w:snapToGrid w:val="0"/>
              <w:spacing w:line="360" w:lineRule="auto"/>
              <w:jc w:val="center"/>
              <w:rPr>
                <w:rFonts w:hint="eastAsia"/>
                <w:b/>
                <w:color w:val="auto"/>
                <w:kern w:val="0"/>
                <w:sz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图</w:t>
            </w:r>
            <w:r>
              <w:rPr>
                <w:rFonts w:hint="eastAsia" w:ascii="Times New Roman" w:hAnsi="Times New Roman" w:eastAsia="宋体" w:cs="Times New Roman"/>
                <w:b/>
                <w:bCs/>
                <w:color w:val="auto"/>
                <w:sz w:val="24"/>
                <w:szCs w:val="24"/>
                <w:lang w:val="en-US" w:eastAsia="zh-CN"/>
              </w:rPr>
              <w:t>1-1</w:t>
            </w:r>
            <w:r>
              <w:rPr>
                <w:rFonts w:ascii="Times New Roman" w:hAnsi="Times New Roman" w:eastAsia="宋体" w:cs="Times New Roman"/>
                <w:b/>
                <w:bCs/>
                <w:color w:val="auto"/>
                <w:sz w:val="24"/>
                <w:szCs w:val="24"/>
              </w:rPr>
              <w:t xml:space="preserve">   项目</w:t>
            </w:r>
            <w:r>
              <w:rPr>
                <w:rFonts w:hint="eastAsia" w:ascii="Times New Roman" w:hAnsi="Times New Roman" w:eastAsia="宋体" w:cs="Times New Roman"/>
                <w:b/>
                <w:bCs/>
                <w:color w:val="auto"/>
                <w:sz w:val="24"/>
                <w:szCs w:val="24"/>
              </w:rPr>
              <w:t>旺季</w:t>
            </w:r>
            <w:r>
              <w:rPr>
                <w:rFonts w:ascii="Times New Roman" w:hAnsi="Times New Roman" w:eastAsia="宋体" w:cs="Times New Roman"/>
                <w:b/>
                <w:bCs/>
                <w:color w:val="auto"/>
                <w:sz w:val="24"/>
                <w:szCs w:val="24"/>
              </w:rPr>
              <w:t>水平衡图    单位m</w:t>
            </w:r>
            <w:r>
              <w:rPr>
                <w:rFonts w:ascii="Times New Roman" w:hAnsi="Times New Roman" w:eastAsia="宋体" w:cs="Times New Roman"/>
                <w:b/>
                <w:bCs/>
                <w:color w:val="auto"/>
                <w:sz w:val="24"/>
                <w:szCs w:val="24"/>
                <w:vertAlign w:val="superscript"/>
              </w:rPr>
              <w:t>3</w:t>
            </w:r>
            <w:r>
              <w:rPr>
                <w:rFonts w:ascii="Times New Roman" w:hAnsi="Times New Roman" w:eastAsia="宋体" w:cs="Times New Roman"/>
                <w:b/>
                <w:bCs/>
                <w:color w:val="auto"/>
                <w:sz w:val="24"/>
                <w:szCs w:val="24"/>
              </w:rPr>
              <w:t>/d</w:t>
            </w: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p>
          <w:p>
            <w:pPr>
              <w:spacing w:line="360" w:lineRule="auto"/>
              <w:ind w:firstLine="482" w:firstLineChars="200"/>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图</w:t>
            </w:r>
            <w:r>
              <w:rPr>
                <w:rFonts w:hint="eastAsia" w:cs="Times New Roman"/>
                <w:b/>
                <w:bCs/>
                <w:color w:val="auto"/>
                <w:sz w:val="24"/>
                <w:szCs w:val="24"/>
                <w:lang w:val="en-US" w:eastAsia="zh-CN"/>
              </w:rPr>
              <w:t>1-2</w:t>
            </w:r>
            <w:r>
              <w:rPr>
                <w:rFonts w:ascii="Times New Roman" w:hAnsi="Times New Roman" w:eastAsia="宋体" w:cs="Times New Roman"/>
                <w:b/>
                <w:bCs/>
                <w:color w:val="auto"/>
                <w:sz w:val="24"/>
                <w:szCs w:val="24"/>
              </w:rPr>
              <w:t xml:space="preserve">  项目</w:t>
            </w:r>
            <w:r>
              <w:rPr>
                <w:rFonts w:hint="eastAsia" w:cs="Times New Roman"/>
                <w:b/>
                <w:bCs/>
                <w:color w:val="auto"/>
                <w:sz w:val="24"/>
                <w:szCs w:val="24"/>
                <w:lang w:val="en-US" w:eastAsia="zh-CN"/>
              </w:rPr>
              <w:t>淡季</w:t>
            </w:r>
            <w:r>
              <w:rPr>
                <w:rFonts w:ascii="Times New Roman" w:hAnsi="Times New Roman" w:eastAsia="宋体" w:cs="Times New Roman"/>
                <w:b/>
                <w:bCs/>
                <w:color w:val="auto"/>
                <w:sz w:val="24"/>
                <w:szCs w:val="24"/>
              </w:rPr>
              <w:t>水平衡图    单位m</w:t>
            </w:r>
            <w:r>
              <w:rPr>
                <w:rFonts w:ascii="Times New Roman" w:hAnsi="Times New Roman" w:eastAsia="宋体" w:cs="Times New Roman"/>
                <w:b/>
                <w:bCs/>
                <w:color w:val="auto"/>
                <w:sz w:val="24"/>
                <w:szCs w:val="24"/>
                <w:vertAlign w:val="superscript"/>
              </w:rPr>
              <w:t>3</w:t>
            </w:r>
            <w:r>
              <w:rPr>
                <w:rFonts w:ascii="Times New Roman" w:hAnsi="Times New Roman" w:eastAsia="宋体" w:cs="Times New Roman"/>
                <w:b/>
                <w:bCs/>
                <w:color w:val="auto"/>
                <w:sz w:val="24"/>
                <w:szCs w:val="24"/>
              </w:rPr>
              <w:t>/d</w:t>
            </w:r>
          </w:p>
          <w:p>
            <w:pPr>
              <w:spacing w:line="360" w:lineRule="auto"/>
              <w:ind w:firstLine="482" w:firstLineChars="200"/>
              <w:rPr>
                <w:rFonts w:hint="eastAsia"/>
                <w:b/>
                <w:color w:val="auto"/>
                <w:sz w:val="24"/>
                <w:lang w:val="en-US" w:eastAsia="zh-CN"/>
              </w:rPr>
            </w:pPr>
            <w:r>
              <w:rPr>
                <w:rFonts w:hint="eastAsia"/>
                <w:b/>
                <w:color w:val="auto"/>
                <w:sz w:val="24"/>
                <w:lang w:val="en-US" w:eastAsia="zh-CN"/>
              </w:rPr>
              <w:pict>
                <v:shape id="_x0000_s1028" o:spid="_x0000_s1028" o:spt="75" type="#_x0000_t75" style="position:absolute;left:0pt;margin-left:5.4pt;margin-top:-627.75pt;height:517.15pt;width:417.6pt;mso-wrap-distance-left:9pt;mso-wrap-distance-right:9pt;z-index:-251654144;mso-width-relative:page;mso-height-relative:page;" o:ole="t" filled="f" o:preferrelative="t" stroked="f" coordsize="21600,21600" wrapcoords="21591 -2 0 0 0 21600 21591 21602 8 21602 21599 21600 21599 0 8 -2 21591 -2">
                  <v:path/>
                  <v:fill on="f" focussize="0,0"/>
                  <v:stroke on="f"/>
                  <v:imagedata r:id="rId9" o:title=""/>
                  <o:lock v:ext="edit" aspectratio="f"/>
                  <w10:wrap type="tight"/>
                </v:shape>
                <o:OLEObject Type="Embed" ProgID="Visio.Drawing.15" ShapeID="_x0000_s1028" DrawAspect="Content" ObjectID="_1468075726" r:id="rId8">
                  <o:LockedField>false</o:LockedField>
                </o:OLEObject>
              </w:pict>
            </w:r>
            <w:r>
              <w:rPr>
                <w:rFonts w:hint="eastAsia"/>
                <w:b/>
                <w:color w:val="auto"/>
                <w:sz w:val="24"/>
                <w:lang w:val="en-US" w:eastAsia="zh-CN"/>
              </w:rPr>
              <w:t>1.10、劳动定员及工作制度</w:t>
            </w:r>
          </w:p>
          <w:p>
            <w:pPr>
              <w:spacing w:line="360" w:lineRule="auto"/>
              <w:ind w:firstLine="480" w:firstLineChars="200"/>
              <w:rPr>
                <w:color w:val="auto"/>
                <w:sz w:val="24"/>
                <w:shd w:val="clear" w:color="auto" w:fill="FFFFFF"/>
              </w:rPr>
            </w:pPr>
            <w:r>
              <w:rPr>
                <w:rFonts w:hint="eastAsia"/>
                <w:color w:val="auto"/>
                <w:sz w:val="24"/>
              </w:rPr>
              <w:t>项目员工为</w:t>
            </w:r>
            <w:r>
              <w:rPr>
                <w:rFonts w:hint="eastAsia"/>
                <w:color w:val="auto"/>
                <w:sz w:val="24"/>
                <w:lang w:val="en-US" w:eastAsia="zh-CN"/>
              </w:rPr>
              <w:t>1000</w:t>
            </w:r>
            <w:r>
              <w:rPr>
                <w:rFonts w:hint="eastAsia"/>
                <w:color w:val="auto"/>
                <w:sz w:val="24"/>
              </w:rPr>
              <w:t>人，年工作3</w:t>
            </w:r>
            <w:r>
              <w:rPr>
                <w:color w:val="auto"/>
                <w:sz w:val="24"/>
              </w:rPr>
              <w:t>65</w:t>
            </w:r>
            <w:r>
              <w:rPr>
                <w:rFonts w:hint="eastAsia"/>
                <w:color w:val="auto"/>
                <w:sz w:val="24"/>
              </w:rPr>
              <w:t>天，工作时间：淡季（1</w:t>
            </w:r>
            <w:r>
              <w:rPr>
                <w:color w:val="auto"/>
                <w:sz w:val="24"/>
              </w:rPr>
              <w:t>1</w:t>
            </w:r>
            <w:r>
              <w:rPr>
                <w:rFonts w:hint="eastAsia"/>
                <w:color w:val="auto"/>
                <w:sz w:val="24"/>
              </w:rPr>
              <w:t>月~次年4月）：0</w:t>
            </w:r>
            <w:r>
              <w:rPr>
                <w:color w:val="auto"/>
                <w:sz w:val="24"/>
              </w:rPr>
              <w:t>9</w:t>
            </w:r>
            <w:r>
              <w:rPr>
                <w:rFonts w:hint="eastAsia"/>
                <w:color w:val="auto"/>
                <w:sz w:val="24"/>
              </w:rPr>
              <w:t>:</w:t>
            </w:r>
            <w:r>
              <w:rPr>
                <w:color w:val="auto"/>
                <w:sz w:val="24"/>
              </w:rPr>
              <w:t>30</w:t>
            </w:r>
            <w:r>
              <w:rPr>
                <w:rFonts w:hint="eastAsia"/>
                <w:color w:val="auto"/>
                <w:sz w:val="24"/>
              </w:rPr>
              <w:t>~</w:t>
            </w:r>
            <w:r>
              <w:rPr>
                <w:color w:val="auto"/>
                <w:sz w:val="24"/>
              </w:rPr>
              <w:t>18</w:t>
            </w:r>
            <w:r>
              <w:rPr>
                <w:rFonts w:hint="eastAsia"/>
                <w:color w:val="auto"/>
                <w:sz w:val="24"/>
              </w:rPr>
              <w:t>:</w:t>
            </w:r>
            <w:r>
              <w:rPr>
                <w:color w:val="auto"/>
                <w:sz w:val="24"/>
              </w:rPr>
              <w:t>00</w:t>
            </w:r>
            <w:r>
              <w:rPr>
                <w:rFonts w:hint="eastAsia"/>
                <w:color w:val="auto"/>
                <w:sz w:val="24"/>
              </w:rPr>
              <w:t>，旺季（5月~</w:t>
            </w:r>
            <w:r>
              <w:rPr>
                <w:color w:val="auto"/>
                <w:sz w:val="24"/>
              </w:rPr>
              <w:t>10</w:t>
            </w:r>
            <w:r>
              <w:rPr>
                <w:rFonts w:hint="eastAsia"/>
                <w:color w:val="auto"/>
                <w:sz w:val="24"/>
              </w:rPr>
              <w:t>月）：0</w:t>
            </w:r>
            <w:r>
              <w:rPr>
                <w:color w:val="auto"/>
                <w:sz w:val="24"/>
              </w:rPr>
              <w:t>9</w:t>
            </w:r>
            <w:r>
              <w:rPr>
                <w:rFonts w:hint="eastAsia"/>
                <w:color w:val="auto"/>
                <w:sz w:val="24"/>
              </w:rPr>
              <w:t>:</w:t>
            </w:r>
            <w:r>
              <w:rPr>
                <w:color w:val="auto"/>
                <w:sz w:val="24"/>
              </w:rPr>
              <w:t>30</w:t>
            </w:r>
            <w:r>
              <w:rPr>
                <w:rFonts w:hint="eastAsia"/>
                <w:color w:val="auto"/>
                <w:sz w:val="24"/>
              </w:rPr>
              <w:t>~</w:t>
            </w:r>
            <w:r>
              <w:rPr>
                <w:color w:val="auto"/>
                <w:sz w:val="24"/>
              </w:rPr>
              <w:t>22</w:t>
            </w:r>
            <w:r>
              <w:rPr>
                <w:rFonts w:hint="eastAsia"/>
                <w:color w:val="auto"/>
                <w:sz w:val="24"/>
              </w:rPr>
              <w:t>:</w:t>
            </w:r>
            <w:r>
              <w:rPr>
                <w:color w:val="auto"/>
                <w:sz w:val="24"/>
              </w:rPr>
              <w:t>00</w:t>
            </w:r>
            <w:r>
              <w:rPr>
                <w:rFonts w:hint="eastAsia"/>
                <w:color w:val="auto"/>
                <w:sz w:val="24"/>
                <w:shd w:val="clear" w:color="auto" w:fill="FFFFFF"/>
              </w:rPr>
              <w:t>。</w:t>
            </w:r>
          </w:p>
          <w:p>
            <w:pPr>
              <w:spacing w:line="360" w:lineRule="auto"/>
              <w:ind w:firstLine="480" w:firstLineChars="200"/>
              <w:rPr>
                <w:rFonts w:ascii="宋体" w:hAnsi="宋体" w:cs="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2" w:hRule="atLeast"/>
          <w:jc w:val="center"/>
        </w:trPr>
        <w:tc>
          <w:tcPr>
            <w:tcW w:w="414" w:type="dxa"/>
            <w:vAlign w:val="center"/>
          </w:tcPr>
          <w:p>
            <w:pPr>
              <w:pStyle w:val="16"/>
              <w:adjustRightInd w:val="0"/>
              <w:snapToGrid w:val="0"/>
              <w:spacing w:before="0" w:beforeAutospacing="0" w:after="0" w:afterAutospacing="0"/>
              <w:jc w:val="center"/>
              <w:rPr>
                <w:rFonts w:cs="宋体"/>
                <w:color w:val="auto"/>
                <w:szCs w:val="24"/>
              </w:rPr>
            </w:pPr>
            <w:r>
              <w:rPr>
                <w:rFonts w:hint="eastAsia" w:cs="宋体"/>
                <w:color w:val="auto"/>
                <w:szCs w:val="24"/>
              </w:rPr>
              <w:t>工艺流程和产排污环节</w:t>
            </w:r>
          </w:p>
        </w:tc>
        <w:tc>
          <w:tcPr>
            <w:tcW w:w="8108" w:type="dxa"/>
          </w:tcPr>
          <w:p>
            <w:pPr>
              <w:autoSpaceDE w:val="0"/>
              <w:autoSpaceDN w:val="0"/>
              <w:adjustRightInd w:val="0"/>
              <w:spacing w:line="360" w:lineRule="auto"/>
              <w:ind w:firstLine="482" w:firstLineChars="200"/>
              <w:rPr>
                <w:b/>
                <w:color w:val="auto"/>
                <w:sz w:val="24"/>
              </w:rPr>
            </w:pPr>
            <w:bookmarkStart w:id="4" w:name="OLE_LINK3"/>
            <w:r>
              <w:rPr>
                <w:rFonts w:hint="eastAsia"/>
                <w:b/>
                <w:color w:val="auto"/>
                <w:sz w:val="24"/>
              </w:rPr>
              <w:t>1、</w:t>
            </w:r>
            <w:r>
              <w:rPr>
                <w:b/>
                <w:color w:val="auto"/>
                <w:sz w:val="24"/>
              </w:rPr>
              <w:t>施工期工艺流程及产污节点</w:t>
            </w:r>
          </w:p>
          <w:bookmarkEnd w:id="4"/>
          <w:p>
            <w:pPr>
              <w:autoSpaceDE w:val="0"/>
              <w:autoSpaceDN w:val="0"/>
              <w:adjustRightInd w:val="0"/>
              <w:spacing w:line="360" w:lineRule="auto"/>
              <w:ind w:firstLine="480" w:firstLineChars="200"/>
              <w:rPr>
                <w:bCs/>
                <w:color w:val="auto"/>
                <w:sz w:val="24"/>
              </w:rPr>
            </w:pPr>
            <w:r>
              <w:rPr>
                <w:rFonts w:hint="eastAsia"/>
                <w:bCs/>
                <w:color w:val="auto"/>
                <w:sz w:val="24"/>
              </w:rPr>
              <w:t>本项目施工期主要包括</w:t>
            </w:r>
            <w:r>
              <w:rPr>
                <w:bCs/>
                <w:color w:val="auto"/>
                <w:sz w:val="24"/>
              </w:rPr>
              <w:t>进行土地</w:t>
            </w:r>
            <w:r>
              <w:rPr>
                <w:rFonts w:hint="eastAsia"/>
                <w:bCs/>
                <w:color w:val="auto"/>
                <w:sz w:val="24"/>
                <w:lang w:val="en-US" w:eastAsia="zh-CN"/>
              </w:rPr>
              <w:t>开挖</w:t>
            </w:r>
            <w:r>
              <w:rPr>
                <w:bCs/>
                <w:color w:val="auto"/>
                <w:sz w:val="24"/>
              </w:rPr>
              <w:t>平整、</w:t>
            </w:r>
            <w:r>
              <w:rPr>
                <w:rFonts w:hint="eastAsia"/>
                <w:bCs/>
                <w:color w:val="auto"/>
                <w:sz w:val="24"/>
              </w:rPr>
              <w:t>建筑物及构筑物施工、游乐设施安装</w:t>
            </w:r>
            <w:r>
              <w:rPr>
                <w:bCs/>
                <w:color w:val="auto"/>
                <w:sz w:val="24"/>
              </w:rPr>
              <w:t>等</w:t>
            </w:r>
            <w:r>
              <w:rPr>
                <w:rFonts w:hint="eastAsia"/>
                <w:bCs/>
                <w:color w:val="auto"/>
                <w:sz w:val="24"/>
              </w:rPr>
              <w:t>。施工期将产生</w:t>
            </w:r>
            <w:r>
              <w:rPr>
                <w:bCs/>
                <w:color w:val="auto"/>
                <w:sz w:val="24"/>
              </w:rPr>
              <w:t>噪声、扬尘、固体废物、污水、车辆尾气及机械废气等污染物。</w:t>
            </w:r>
          </w:p>
          <w:p>
            <w:pPr>
              <w:autoSpaceDE w:val="0"/>
              <w:autoSpaceDN w:val="0"/>
              <w:adjustRightInd w:val="0"/>
              <w:spacing w:line="360" w:lineRule="auto"/>
              <w:ind w:firstLine="480" w:firstLineChars="200"/>
              <w:rPr>
                <w:bCs/>
                <w:color w:val="auto"/>
                <w:sz w:val="24"/>
              </w:rPr>
            </w:pPr>
            <w:r>
              <w:rPr>
                <w:bCs/>
                <w:color w:val="auto"/>
                <w:sz w:val="24"/>
              </w:rPr>
              <w:t>本项目施工期主要流程及产污环节见下图</w:t>
            </w:r>
            <w:r>
              <w:rPr>
                <w:rFonts w:hint="eastAsia"/>
                <w:bCs/>
                <w:color w:val="auto"/>
                <w:sz w:val="24"/>
                <w:lang w:val="en-US" w:eastAsia="zh-CN"/>
              </w:rPr>
              <w:t>1-3</w:t>
            </w:r>
            <w:r>
              <w:rPr>
                <w:bCs/>
                <w:color w:val="auto"/>
                <w:sz w:val="24"/>
              </w:rPr>
              <w:t>。</w:t>
            </w:r>
          </w:p>
          <w:p>
            <w:pPr>
              <w:autoSpaceDE w:val="0"/>
              <w:autoSpaceDN w:val="0"/>
              <w:adjustRightInd w:val="0"/>
              <w:spacing w:line="360" w:lineRule="auto"/>
              <w:rPr>
                <w:rFonts w:eastAsia="黑体"/>
                <w:b/>
                <w:color w:val="auto"/>
                <w:sz w:val="24"/>
                <w:szCs w:val="20"/>
                <w:lang w:val="zh-CN"/>
              </w:rPr>
            </w:pPr>
            <w:r>
              <w:rPr>
                <w:rFonts w:eastAsia="黑体"/>
                <w:b/>
                <w:color w:val="auto"/>
                <w:sz w:val="24"/>
                <w:szCs w:val="20"/>
                <w:lang w:val="zh-CN"/>
              </w:rPr>
              <w:drawing>
                <wp:inline distT="0" distB="0" distL="114300" distR="114300">
                  <wp:extent cx="5267960" cy="1677035"/>
                  <wp:effectExtent l="0" t="0" r="2540" b="12065"/>
                  <wp:docPr id="1" name="图片 1" descr="施工期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施工期工艺流程图"/>
                          <pic:cNvPicPr>
                            <a:picLocks noChangeAspect="1"/>
                          </pic:cNvPicPr>
                        </pic:nvPicPr>
                        <pic:blipFill>
                          <a:blip r:embed="rId10"/>
                          <a:stretch>
                            <a:fillRect/>
                          </a:stretch>
                        </pic:blipFill>
                        <pic:spPr>
                          <a:xfrm>
                            <a:off x="0" y="0"/>
                            <a:ext cx="5267960" cy="1677035"/>
                          </a:xfrm>
                          <a:prstGeom prst="rect">
                            <a:avLst/>
                          </a:prstGeom>
                        </pic:spPr>
                      </pic:pic>
                    </a:graphicData>
                  </a:graphic>
                </wp:inline>
              </w:drawing>
            </w:r>
          </w:p>
          <w:p>
            <w:pPr>
              <w:autoSpaceDE w:val="0"/>
              <w:autoSpaceDN w:val="0"/>
              <w:adjustRightInd w:val="0"/>
              <w:spacing w:line="360" w:lineRule="auto"/>
              <w:jc w:val="center"/>
              <w:rPr>
                <w:rFonts w:eastAsia="黑体"/>
                <w:bCs/>
                <w:color w:val="auto"/>
                <w:sz w:val="24"/>
              </w:rPr>
            </w:pPr>
            <w:r>
              <w:rPr>
                <w:rFonts w:eastAsia="黑体"/>
                <w:bCs/>
                <w:color w:val="auto"/>
                <w:sz w:val="24"/>
              </w:rPr>
              <w:t>图</w:t>
            </w:r>
            <w:r>
              <w:rPr>
                <w:rFonts w:hint="eastAsia" w:eastAsia="黑体"/>
                <w:bCs/>
                <w:color w:val="auto"/>
                <w:sz w:val="24"/>
                <w:lang w:val="en-US" w:eastAsia="zh-CN"/>
              </w:rPr>
              <w:t>1-3</w:t>
            </w:r>
            <w:r>
              <w:rPr>
                <w:rFonts w:eastAsia="黑体"/>
                <w:bCs/>
                <w:color w:val="auto"/>
                <w:sz w:val="24"/>
              </w:rPr>
              <w:t xml:space="preserve">  </w:t>
            </w:r>
            <w:r>
              <w:rPr>
                <w:rFonts w:hint="eastAsia" w:eastAsia="黑体"/>
                <w:bCs/>
                <w:color w:val="auto"/>
                <w:sz w:val="24"/>
              </w:rPr>
              <w:t>本项目</w:t>
            </w:r>
            <w:r>
              <w:rPr>
                <w:rFonts w:eastAsia="黑体"/>
                <w:bCs/>
                <w:color w:val="auto"/>
                <w:sz w:val="24"/>
              </w:rPr>
              <w:t>施工期主要流程及产污环节</w:t>
            </w:r>
          </w:p>
          <w:p>
            <w:pPr>
              <w:autoSpaceDE w:val="0"/>
              <w:autoSpaceDN w:val="0"/>
              <w:adjustRightInd w:val="0"/>
              <w:spacing w:line="360" w:lineRule="auto"/>
              <w:ind w:firstLine="480" w:firstLineChars="200"/>
              <w:rPr>
                <w:rFonts w:hint="eastAsia"/>
                <w:bCs/>
                <w:color w:val="auto"/>
                <w:sz w:val="24"/>
              </w:rPr>
            </w:pPr>
            <w:r>
              <w:rPr>
                <w:rFonts w:hint="eastAsia"/>
                <w:bCs/>
                <w:color w:val="auto"/>
                <w:sz w:val="24"/>
              </w:rPr>
              <w:t>施工期主要污染源包括：</w:t>
            </w:r>
          </w:p>
          <w:p>
            <w:pPr>
              <w:autoSpaceDE w:val="0"/>
              <w:autoSpaceDN w:val="0"/>
              <w:adjustRightInd w:val="0"/>
              <w:spacing w:line="360" w:lineRule="auto"/>
              <w:ind w:firstLine="480" w:firstLineChars="200"/>
              <w:rPr>
                <w:rFonts w:hint="eastAsia"/>
                <w:bCs/>
                <w:color w:val="auto"/>
                <w:sz w:val="24"/>
              </w:rPr>
            </w:pPr>
            <w:r>
              <w:rPr>
                <w:rFonts w:hint="eastAsia"/>
                <w:bCs/>
                <w:color w:val="auto"/>
                <w:sz w:val="24"/>
              </w:rPr>
              <w:t>①废气：施工扬尘、施工车辆尾气和机械废气。</w:t>
            </w:r>
          </w:p>
          <w:p>
            <w:pPr>
              <w:autoSpaceDE w:val="0"/>
              <w:autoSpaceDN w:val="0"/>
              <w:adjustRightInd w:val="0"/>
              <w:spacing w:line="360" w:lineRule="auto"/>
              <w:ind w:firstLine="480" w:firstLineChars="200"/>
              <w:rPr>
                <w:rFonts w:hint="eastAsia"/>
                <w:bCs/>
                <w:color w:val="auto"/>
                <w:sz w:val="24"/>
              </w:rPr>
            </w:pPr>
            <w:r>
              <w:rPr>
                <w:rFonts w:hint="eastAsia"/>
                <w:bCs/>
                <w:color w:val="auto"/>
                <w:sz w:val="24"/>
              </w:rPr>
              <w:t>②废水：施工废水及施工人员生活污水。</w:t>
            </w:r>
          </w:p>
          <w:p>
            <w:pPr>
              <w:autoSpaceDE w:val="0"/>
              <w:autoSpaceDN w:val="0"/>
              <w:adjustRightInd w:val="0"/>
              <w:spacing w:line="360" w:lineRule="auto"/>
              <w:ind w:firstLine="480" w:firstLineChars="200"/>
              <w:rPr>
                <w:rFonts w:hint="eastAsia"/>
                <w:bCs/>
                <w:color w:val="auto"/>
                <w:sz w:val="24"/>
              </w:rPr>
            </w:pPr>
            <w:r>
              <w:rPr>
                <w:rFonts w:hint="eastAsia"/>
                <w:bCs/>
                <w:color w:val="auto"/>
                <w:sz w:val="24"/>
              </w:rPr>
              <w:t>③噪声：场地开挖、构筑物砌筑等使用施工机械的固定声源噪声以及施工运输车辆的流动噪声声源。</w:t>
            </w:r>
          </w:p>
          <w:p>
            <w:pPr>
              <w:autoSpaceDE w:val="0"/>
              <w:autoSpaceDN w:val="0"/>
              <w:adjustRightInd w:val="0"/>
              <w:spacing w:line="360" w:lineRule="auto"/>
              <w:ind w:firstLine="480" w:firstLineChars="200"/>
              <w:rPr>
                <w:rFonts w:hint="eastAsia"/>
                <w:bCs/>
                <w:color w:val="auto"/>
                <w:sz w:val="24"/>
              </w:rPr>
            </w:pPr>
            <w:r>
              <w:rPr>
                <w:rFonts w:hint="eastAsia"/>
                <w:bCs/>
                <w:color w:val="auto"/>
                <w:sz w:val="24"/>
              </w:rPr>
              <w:t>④固体废物：建筑垃圾和生活垃圾。</w:t>
            </w:r>
          </w:p>
          <w:p>
            <w:pPr>
              <w:widowControl/>
              <w:autoSpaceDE w:val="0"/>
              <w:autoSpaceDN w:val="0"/>
              <w:spacing w:line="360" w:lineRule="auto"/>
              <w:ind w:firstLine="482" w:firstLineChars="200"/>
              <w:textAlignment w:val="bottom"/>
              <w:rPr>
                <w:b/>
                <w:bCs/>
                <w:color w:val="auto"/>
                <w:kern w:val="0"/>
                <w:sz w:val="24"/>
              </w:rPr>
            </w:pPr>
            <w:r>
              <w:rPr>
                <w:b/>
                <w:bCs/>
                <w:color w:val="auto"/>
                <w:kern w:val="0"/>
                <w:sz w:val="24"/>
              </w:rPr>
              <w:t>2、</w:t>
            </w:r>
            <w:r>
              <w:rPr>
                <w:rFonts w:hint="eastAsia"/>
                <w:b/>
                <w:bCs/>
                <w:color w:val="auto"/>
                <w:kern w:val="0"/>
                <w:sz w:val="24"/>
              </w:rPr>
              <w:t>运营期</w:t>
            </w:r>
            <w:r>
              <w:rPr>
                <w:b/>
                <w:bCs/>
                <w:color w:val="auto"/>
                <w:kern w:val="0"/>
                <w:sz w:val="24"/>
              </w:rPr>
              <w:t>工艺流程及产物环节</w:t>
            </w:r>
          </w:p>
          <w:p>
            <w:pPr>
              <w:autoSpaceDE w:val="0"/>
              <w:autoSpaceDN w:val="0"/>
              <w:adjustRightInd w:val="0"/>
              <w:spacing w:line="360" w:lineRule="auto"/>
              <w:ind w:firstLine="480" w:firstLineChars="200"/>
              <w:rPr>
                <w:bCs/>
                <w:color w:val="auto"/>
                <w:sz w:val="24"/>
              </w:rPr>
            </w:pPr>
            <w:r>
              <w:rPr>
                <w:rFonts w:hint="eastAsia"/>
                <w:bCs/>
                <w:color w:val="auto"/>
                <w:sz w:val="24"/>
              </w:rPr>
              <w:t>本项目运营期工艺流程见图</w:t>
            </w:r>
            <w:r>
              <w:rPr>
                <w:rFonts w:hint="eastAsia"/>
                <w:bCs/>
                <w:color w:val="auto"/>
                <w:sz w:val="24"/>
                <w:lang w:val="en-US" w:eastAsia="zh-CN"/>
              </w:rPr>
              <w:t>1-4</w:t>
            </w:r>
            <w:r>
              <w:rPr>
                <w:rFonts w:hint="eastAsia"/>
                <w:bCs/>
                <w:color w:val="auto"/>
                <w:sz w:val="24"/>
              </w:rPr>
              <w:t>。</w:t>
            </w:r>
          </w:p>
          <w:p>
            <w:pPr>
              <w:adjustRightInd w:val="0"/>
              <w:snapToGrid w:val="0"/>
              <w:rPr>
                <w:color w:val="auto"/>
              </w:rPr>
            </w:pPr>
            <w:r>
              <w:rPr>
                <w:color w:val="auto"/>
              </w:rPr>
              <w:object>
                <v:shape id="_x0000_i1025" o:spt="75" type="#_x0000_t75" style="height:423.75pt;width:438.75pt;" o:ole="t" filled="f" o:preferrelative="t" stroked="f" coordsize="21600,21600">
                  <v:path/>
                  <v:fill on="f" focussize="0,0"/>
                  <v:stroke on="f" joinstyle="miter"/>
                  <v:imagedata r:id="rId12" o:title=""/>
                  <o:lock v:ext="edit" aspectratio="t"/>
                  <w10:wrap type="none"/>
                  <w10:anchorlock/>
                </v:shape>
                <o:OLEObject Type="Embed" ProgID="Visio.Drawing.15" ShapeID="_x0000_i1025" DrawAspect="Content" ObjectID="_1468075727" r:id="rId11">
                  <o:LockedField>false</o:LockedField>
                </o:OLEObject>
              </w:object>
            </w:r>
          </w:p>
          <w:p>
            <w:pPr>
              <w:autoSpaceDE w:val="0"/>
              <w:autoSpaceDN w:val="0"/>
              <w:adjustRightInd w:val="0"/>
              <w:spacing w:line="360" w:lineRule="auto"/>
              <w:jc w:val="center"/>
              <w:rPr>
                <w:rFonts w:eastAsia="黑体"/>
                <w:bCs/>
                <w:color w:val="auto"/>
                <w:sz w:val="24"/>
              </w:rPr>
            </w:pPr>
            <w:r>
              <w:rPr>
                <w:rFonts w:eastAsia="黑体"/>
                <w:bCs/>
                <w:color w:val="auto"/>
                <w:sz w:val="24"/>
              </w:rPr>
              <w:t>图</w:t>
            </w:r>
            <w:r>
              <w:rPr>
                <w:rFonts w:hint="eastAsia" w:eastAsia="黑体"/>
                <w:bCs/>
                <w:color w:val="auto"/>
                <w:sz w:val="24"/>
                <w:lang w:val="en-US" w:eastAsia="zh-CN"/>
              </w:rPr>
              <w:t>1-4</w:t>
            </w:r>
            <w:r>
              <w:rPr>
                <w:rFonts w:eastAsia="黑体"/>
                <w:bCs/>
                <w:color w:val="auto"/>
                <w:sz w:val="24"/>
              </w:rPr>
              <w:t xml:space="preserve">   运营期工艺流程及产污环节图</w:t>
            </w:r>
          </w:p>
          <w:p>
            <w:pPr>
              <w:autoSpaceDE w:val="0"/>
              <w:autoSpaceDN w:val="0"/>
              <w:adjustRightInd w:val="0"/>
              <w:spacing w:line="360" w:lineRule="auto"/>
              <w:ind w:firstLine="480" w:firstLineChars="200"/>
              <w:rPr>
                <w:bCs/>
                <w:color w:val="auto"/>
                <w:sz w:val="24"/>
              </w:rPr>
            </w:pPr>
            <w:r>
              <w:rPr>
                <w:bCs/>
                <w:color w:val="auto"/>
                <w:sz w:val="24"/>
              </w:rPr>
              <w:t>主要污染工序及污染因子见表</w:t>
            </w:r>
            <w:r>
              <w:rPr>
                <w:rFonts w:hint="eastAsia"/>
                <w:bCs/>
                <w:color w:val="auto"/>
                <w:sz w:val="24"/>
                <w:lang w:val="en-US" w:eastAsia="zh-CN"/>
              </w:rPr>
              <w:t>9</w:t>
            </w:r>
            <w:r>
              <w:rPr>
                <w:bCs/>
                <w:color w:val="auto"/>
                <w:sz w:val="24"/>
              </w:rPr>
              <w:t>。</w:t>
            </w:r>
          </w:p>
          <w:p>
            <w:pPr>
              <w:pStyle w:val="2"/>
              <w:spacing w:after="0"/>
              <w:ind w:left="0" w:leftChars="0" w:firstLine="0" w:firstLineChars="0"/>
              <w:jc w:val="center"/>
              <w:rPr>
                <w:color w:val="auto"/>
              </w:rPr>
            </w:pPr>
            <w:r>
              <w:rPr>
                <w:rFonts w:hint="eastAsia" w:ascii="Times New Roman" w:hAnsi="Times New Roman" w:eastAsia="黑体" w:cs="Times New Roman"/>
                <w:color w:val="auto"/>
                <w:kern w:val="2"/>
                <w:sz w:val="24"/>
                <w:szCs w:val="24"/>
                <w:lang w:val="en-US" w:eastAsia="zh-CN" w:bidi="ar-SA"/>
              </w:rPr>
              <w:t>表9   主要污染工序及污染因子一览表</w:t>
            </w:r>
          </w:p>
          <w:tbl>
            <w:tblPr>
              <w:tblStyle w:val="18"/>
              <w:tblpPr w:leftFromText="180" w:rightFromText="180" w:vertAnchor="text" w:horzAnchor="page" w:tblpX="118" w:tblpY="323"/>
              <w:tblOverlap w:val="never"/>
              <w:tblW w:w="786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55"/>
              <w:gridCol w:w="1666"/>
              <w:gridCol w:w="1046"/>
              <w:gridCol w:w="627"/>
              <w:gridCol w:w="26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7"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时段</w:t>
                  </w:r>
                </w:p>
              </w:tc>
              <w:tc>
                <w:tcPr>
                  <w:tcW w:w="115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项目</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污染工序（源）</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污染物名称</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主要污染因子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7"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施工期</w:t>
                  </w: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废气</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场地开挖、物料堆放、来往车辆</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扬尘（G1）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颗粒物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运输车辆、机械设备</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汽车尾气及机械废气（G2）</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CO、NO</w:t>
                  </w:r>
                  <w:r>
                    <w:rPr>
                      <w:rFonts w:ascii="Times New Roman" w:hAnsi="Times New Roman" w:eastAsia="宋体" w:cs="Times New Roman"/>
                      <w:bCs/>
                      <w:color w:val="auto"/>
                      <w:szCs w:val="21"/>
                      <w:vertAlign w:val="subscript"/>
                    </w:rPr>
                    <w:t>X</w:t>
                  </w:r>
                  <w:r>
                    <w:rPr>
                      <w:rFonts w:ascii="Times New Roman" w:hAnsi="Times New Roman" w:eastAsia="宋体" w:cs="Times New Roman"/>
                      <w:bCs/>
                      <w:color w:val="auto"/>
                      <w:szCs w:val="21"/>
                    </w:rPr>
                    <w:t>、HC</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废水</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施工过程</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废水（W1）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石油类、SS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生活污水（W2）</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COD、BOD、NH</w:t>
                  </w:r>
                  <w:r>
                    <w:rPr>
                      <w:rFonts w:ascii="Times New Roman" w:hAnsi="Times New Roman" w:eastAsia="宋体" w:cs="Times New Roman"/>
                      <w:bCs/>
                      <w:color w:val="auto"/>
                      <w:szCs w:val="21"/>
                      <w:vertAlign w:val="subscript"/>
                    </w:rPr>
                    <w:t>3</w:t>
                  </w:r>
                  <w:r>
                    <w:rPr>
                      <w:rFonts w:ascii="Times New Roman" w:hAnsi="Times New Roman" w:eastAsia="宋体" w:cs="Times New Roman"/>
                      <w:bCs/>
                      <w:color w:val="auto"/>
                      <w:szCs w:val="21"/>
                    </w:rPr>
                    <w:t>-N、SS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155"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噪声</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施工设备</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设备噪声（N1）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噪声（dB(A)）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固废</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施工过程</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建筑垃圾（S1）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 w:val="24"/>
                      <w:szCs w:val="20"/>
                      <w:lang w:val="zh-CN"/>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施工人员</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生活垃圾（S2）</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运营期</w:t>
                  </w: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废气</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地下停车场</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汽车尾气（G1）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CO、HC、NO</w:t>
                  </w:r>
                  <w:r>
                    <w:rPr>
                      <w:rFonts w:ascii="Times New Roman" w:hAnsi="Times New Roman" w:eastAsia="宋体" w:cs="Times New Roman"/>
                      <w:bCs/>
                      <w:color w:val="auto"/>
                      <w:szCs w:val="21"/>
                      <w:vertAlign w:val="subscript"/>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餐饮油烟（G2）</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油烟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垃圾暂存点</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臭气（G</w:t>
                  </w:r>
                  <w:r>
                    <w:rPr>
                      <w:rFonts w:ascii="Times New Roman" w:hAnsi="Times New Roman" w:eastAsia="宋体" w:cs="Times New Roman"/>
                      <w:color w:val="auto"/>
                      <w:kern w:val="0"/>
                      <w:szCs w:val="21"/>
                    </w:rPr>
                    <w:t>3</w:t>
                  </w:r>
                  <w:r>
                    <w:rPr>
                      <w:rFonts w:hint="eastAsia" w:ascii="Times New Roman" w:hAnsi="Times New Roman" w:eastAsia="宋体" w:cs="Times New Roman"/>
                      <w:color w:val="auto"/>
                      <w:kern w:val="0"/>
                      <w:szCs w:val="21"/>
                    </w:rPr>
                    <w:t>）</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hint="eastAsia" w:ascii="Times New Roman" w:hAnsi="Times New Roman" w:eastAsia="宋体" w:cs="Times New Roman"/>
                      <w:color w:val="auto"/>
                      <w:kern w:val="0"/>
                      <w:szCs w:val="21"/>
                    </w:rPr>
                    <w:t>N</w:t>
                  </w:r>
                  <w:r>
                    <w:rPr>
                      <w:rFonts w:ascii="Times New Roman" w:hAnsi="Times New Roman" w:eastAsia="宋体" w:cs="Times New Roman"/>
                      <w:color w:val="auto"/>
                      <w:kern w:val="0"/>
                      <w:szCs w:val="21"/>
                    </w:rPr>
                    <w:t>H</w:t>
                  </w:r>
                  <w:r>
                    <w:rPr>
                      <w:rFonts w:ascii="Times New Roman" w:hAnsi="Times New Roman" w:eastAsia="宋体" w:cs="Times New Roman"/>
                      <w:color w:val="auto"/>
                      <w:kern w:val="0"/>
                      <w:szCs w:val="21"/>
                      <w:vertAlign w:val="subscript"/>
                    </w:rPr>
                    <w:t>3</w:t>
                  </w:r>
                  <w:r>
                    <w:rPr>
                      <w:rFonts w:hint="eastAsia" w:ascii="Times New Roman" w:hAnsi="Times New Roman" w:eastAsia="宋体" w:cs="Times New Roman"/>
                      <w:color w:val="auto"/>
                      <w:kern w:val="0"/>
                      <w:szCs w:val="21"/>
                    </w:rPr>
                    <w:t>、H</w:t>
                  </w:r>
                  <w:r>
                    <w:rPr>
                      <w:rFonts w:ascii="Times New Roman" w:hAnsi="Times New Roman" w:eastAsia="宋体" w:cs="Times New Roman"/>
                      <w:color w:val="auto"/>
                      <w:kern w:val="0"/>
                      <w:szCs w:val="21"/>
                      <w:vertAlign w:val="subscript"/>
                    </w:rPr>
                    <w:t>2</w:t>
                  </w:r>
                  <w:r>
                    <w:rPr>
                      <w:rFonts w:ascii="Times New Roman" w:hAnsi="Times New Roman" w:eastAsia="宋体" w:cs="Times New Roman"/>
                      <w:color w:val="auto"/>
                      <w:kern w:val="0"/>
                      <w:szCs w:val="21"/>
                    </w:rPr>
                    <w:t>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备用柴油发电机</w:t>
                  </w:r>
                </w:p>
              </w:tc>
              <w:tc>
                <w:tcPr>
                  <w:tcW w:w="1673" w:type="dxa"/>
                  <w:gridSpan w:val="2"/>
                  <w:shd w:val="clear" w:color="auto" w:fill="auto"/>
                  <w:vAlign w:val="center"/>
                </w:tcPr>
                <w:p>
                  <w:pPr>
                    <w:autoSpaceDE w:val="0"/>
                    <w:autoSpaceDN w:val="0"/>
                    <w:adjustRightInd w:val="0"/>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发电机废气（G</w:t>
                  </w:r>
                  <w:r>
                    <w:rPr>
                      <w:rFonts w:ascii="Times New Roman" w:hAnsi="Times New Roman" w:eastAsia="宋体" w:cs="Times New Roman"/>
                      <w:color w:val="auto"/>
                      <w:kern w:val="0"/>
                      <w:szCs w:val="21"/>
                    </w:rPr>
                    <w:t>4</w:t>
                  </w:r>
                  <w:r>
                    <w:rPr>
                      <w:rFonts w:hint="eastAsia" w:ascii="Times New Roman" w:hAnsi="Times New Roman" w:eastAsia="宋体" w:cs="Times New Roman"/>
                      <w:color w:val="auto"/>
                      <w:kern w:val="0"/>
                      <w:szCs w:val="21"/>
                    </w:rPr>
                    <w:t>）</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w:t>
                  </w:r>
                  <w:r>
                    <w:rPr>
                      <w:rFonts w:hint="eastAsia" w:ascii="Times New Roman" w:hAnsi="Times New Roman" w:eastAsia="宋体" w:cs="Times New Roman"/>
                      <w:color w:val="auto"/>
                      <w:kern w:val="0"/>
                      <w:szCs w:val="21"/>
                    </w:rPr>
                    <w:t>、</w:t>
                  </w:r>
                  <w:r>
                    <w:rPr>
                      <w:rFonts w:ascii="Times New Roman" w:hAnsi="Times New Roman" w:eastAsia="宋体" w:cs="Times New Roman"/>
                      <w:color w:val="auto"/>
                      <w:kern w:val="0"/>
                      <w:szCs w:val="21"/>
                    </w:rPr>
                    <w:t>HC</w:t>
                  </w:r>
                  <w:r>
                    <w:rPr>
                      <w:rFonts w:hint="eastAsia" w:ascii="Times New Roman" w:hAnsi="Times New Roman" w:eastAsia="宋体" w:cs="Times New Roman"/>
                      <w:color w:val="auto"/>
                      <w:kern w:val="0"/>
                      <w:szCs w:val="21"/>
                    </w:rPr>
                    <w:t>、</w:t>
                  </w:r>
                  <w:r>
                    <w:rPr>
                      <w:rFonts w:hint="eastAsia" w:ascii="Times New Roman" w:hAnsi="宋体" w:eastAsia="宋体" w:cs="Times New Roman"/>
                      <w:color w:val="auto"/>
                      <w:szCs w:val="21"/>
                    </w:rPr>
                    <w:t>NO</w:t>
                  </w:r>
                  <w:r>
                    <w:rPr>
                      <w:rFonts w:hint="eastAsia" w:ascii="Times New Roman" w:hAnsi="宋体" w:eastAsia="宋体" w:cs="Times New Roman"/>
                      <w:color w:val="auto"/>
                      <w:szCs w:val="21"/>
                      <w:vertAlign w:val="subscript"/>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lang w:val="zh-CN"/>
                    </w:rPr>
                  </w:pPr>
                  <w:r>
                    <w:rPr>
                      <w:rFonts w:ascii="Times New Roman" w:hAnsi="Times New Roman" w:eastAsia="宋体" w:cs="Times New Roman"/>
                      <w:color w:val="auto"/>
                      <w:szCs w:val="21"/>
                      <w:lang w:val="zh-CN"/>
                    </w:rPr>
                    <w:t>废水</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生活废水</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生活废水（W1）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COD、BOD</w:t>
                  </w:r>
                  <w:r>
                    <w:rPr>
                      <w:rFonts w:ascii="Times New Roman" w:hAnsi="Times New Roman" w:eastAsia="宋体" w:cs="Times New Roman"/>
                      <w:color w:val="auto"/>
                      <w:kern w:val="0"/>
                      <w:szCs w:val="21"/>
                      <w:vertAlign w:val="subscript"/>
                    </w:rPr>
                    <w:t>5</w:t>
                  </w:r>
                  <w:r>
                    <w:rPr>
                      <w:rFonts w:ascii="Times New Roman" w:hAnsi="Times New Roman" w:eastAsia="宋体" w:cs="Times New Roman"/>
                      <w:color w:val="auto"/>
                      <w:kern w:val="0"/>
                      <w:szCs w:val="21"/>
                    </w:rPr>
                    <w:t>、氨氮、SS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娱乐废水</w:t>
                  </w:r>
                </w:p>
              </w:tc>
              <w:tc>
                <w:tcPr>
                  <w:tcW w:w="104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水池废水</w:t>
                  </w:r>
                </w:p>
              </w:tc>
              <w:tc>
                <w:tcPr>
                  <w:tcW w:w="627"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(W2)</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COD、BOD</w:t>
                  </w:r>
                  <w:r>
                    <w:rPr>
                      <w:rFonts w:ascii="Times New Roman" w:hAnsi="Times New Roman" w:eastAsia="宋体" w:cs="Times New Roman"/>
                      <w:color w:val="auto"/>
                      <w:kern w:val="0"/>
                      <w:szCs w:val="21"/>
                      <w:vertAlign w:val="subscript"/>
                    </w:rPr>
                    <w:t>5</w:t>
                  </w:r>
                  <w:r>
                    <w:rPr>
                      <w:rFonts w:ascii="Times New Roman" w:hAnsi="Times New Roman" w:eastAsia="宋体" w:cs="Times New Roman"/>
                      <w:color w:val="auto"/>
                      <w:kern w:val="0"/>
                      <w:szCs w:val="21"/>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04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反冲洗废水</w:t>
                  </w:r>
                </w:p>
              </w:tc>
              <w:tc>
                <w:tcPr>
                  <w:tcW w:w="627"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2671"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COD、BOD</w:t>
                  </w:r>
                  <w:r>
                    <w:rPr>
                      <w:rFonts w:ascii="Times New Roman" w:hAnsi="Times New Roman" w:eastAsia="宋体" w:cs="Times New Roman"/>
                      <w:color w:val="auto"/>
                      <w:kern w:val="0"/>
                      <w:szCs w:val="21"/>
                      <w:vertAlign w:val="subscript"/>
                    </w:rPr>
                    <w:t>5</w:t>
                  </w:r>
                  <w:r>
                    <w:rPr>
                      <w:rFonts w:ascii="Times New Roman" w:hAnsi="Times New Roman" w:eastAsia="宋体" w:cs="Times New Roman"/>
                      <w:color w:val="auto"/>
                      <w:kern w:val="0"/>
                      <w:szCs w:val="21"/>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shd w:val="clear" w:color="auto" w:fill="auto"/>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噪声</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运行设备</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bCs/>
                      <w:color w:val="auto"/>
                      <w:szCs w:val="21"/>
                    </w:rPr>
                    <w:t>设备噪声（N1）</w:t>
                  </w:r>
                </w:p>
              </w:tc>
              <w:tc>
                <w:tcPr>
                  <w:tcW w:w="2671" w:type="dxa"/>
                  <w:shd w:val="clear" w:color="auto" w:fill="auto"/>
                  <w:vAlign w:val="center"/>
                </w:tcPr>
                <w:p>
                  <w:pPr>
                    <w:autoSpaceDE w:val="0"/>
                    <w:autoSpaceDN w:val="0"/>
                    <w:adjustRightInd w:val="0"/>
                    <w:jc w:val="center"/>
                    <w:rPr>
                      <w:rFonts w:ascii="Times New Roman" w:hAnsi="Times New Roman" w:eastAsia="宋体" w:cs="Times New Roman"/>
                      <w:color w:val="auto"/>
                      <w:kern w:val="0"/>
                      <w:szCs w:val="21"/>
                    </w:rPr>
                  </w:pPr>
                  <w:r>
                    <w:rPr>
                      <w:rFonts w:ascii="Times New Roman" w:hAnsi="Times New Roman" w:eastAsia="宋体" w:cs="Times New Roman"/>
                      <w:bCs/>
                      <w:color w:val="auto"/>
                      <w:szCs w:val="21"/>
                    </w:rPr>
                    <w:t>噪声（dB(A)）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restart"/>
                  <w:shd w:val="clear" w:color="auto" w:fill="auto"/>
                  <w:vAlign w:val="center"/>
                </w:tcPr>
                <w:p>
                  <w:pPr>
                    <w:autoSpaceDE w:val="0"/>
                    <w:autoSpaceDN w:val="0"/>
                    <w:adjustRightInd w:val="0"/>
                    <w:jc w:val="center"/>
                    <w:rPr>
                      <w:rFonts w:ascii="Times New Roman" w:hAnsi="Times New Roman" w:eastAsia="宋体" w:cs="Times New Roman"/>
                      <w:color w:val="auto"/>
                      <w:szCs w:val="21"/>
                    </w:rPr>
                  </w:pPr>
                  <w:r>
                    <w:rPr>
                      <w:rFonts w:ascii="Times New Roman" w:hAnsi="Times New Roman" w:eastAsia="宋体" w:cs="Times New Roman"/>
                      <w:color w:val="auto"/>
                      <w:szCs w:val="21"/>
                    </w:rPr>
                    <w:t>固废</w:t>
                  </w: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生活垃圾</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生活垃圾（S1）</w:t>
                  </w:r>
                </w:p>
              </w:tc>
              <w:tc>
                <w:tcPr>
                  <w:tcW w:w="2671"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一般固废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color w:val="auto"/>
                      <w:kern w:val="0"/>
                      <w:szCs w:val="21"/>
                    </w:rPr>
                    <w:t>餐饮垃圾（S2）</w:t>
                  </w:r>
                </w:p>
              </w:tc>
              <w:tc>
                <w:tcPr>
                  <w:tcW w:w="2671"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设备维修</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废机油</w:t>
                  </w:r>
                  <w:r>
                    <w:rPr>
                      <w:rFonts w:ascii="Times New Roman" w:hAnsi="Times New Roman" w:eastAsia="宋体" w:cs="Times New Roman"/>
                      <w:color w:val="auto"/>
                      <w:kern w:val="0"/>
                      <w:szCs w:val="21"/>
                    </w:rPr>
                    <w:t>（S3）</w:t>
                  </w:r>
                </w:p>
              </w:tc>
              <w:tc>
                <w:tcPr>
                  <w:tcW w:w="2671" w:type="dxa"/>
                  <w:vMerge w:val="restart"/>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危险废物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废油抹布</w:t>
                  </w:r>
                  <w:r>
                    <w:rPr>
                      <w:rFonts w:ascii="Times New Roman" w:hAnsi="Times New Roman" w:eastAsia="宋体" w:cs="Times New Roman"/>
                      <w:color w:val="auto"/>
                      <w:kern w:val="0"/>
                      <w:szCs w:val="21"/>
                    </w:rPr>
                    <w:t>（S4）</w:t>
                  </w:r>
                </w:p>
              </w:tc>
              <w:tc>
                <w:tcPr>
                  <w:tcW w:w="2671"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697"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155" w:type="dxa"/>
                  <w:vMerge w:val="continue"/>
                  <w:shd w:val="clear" w:color="auto" w:fill="auto"/>
                  <w:vAlign w:val="center"/>
                </w:tcPr>
                <w:p>
                  <w:pPr>
                    <w:autoSpaceDE w:val="0"/>
                    <w:autoSpaceDN w:val="0"/>
                    <w:adjustRightInd w:val="0"/>
                    <w:jc w:val="center"/>
                    <w:rPr>
                      <w:rFonts w:ascii="Times New Roman" w:hAnsi="Times New Roman" w:eastAsia="宋体" w:cs="Times New Roman"/>
                      <w:color w:val="auto"/>
                      <w:szCs w:val="21"/>
                    </w:rPr>
                  </w:pPr>
                </w:p>
              </w:tc>
              <w:tc>
                <w:tcPr>
                  <w:tcW w:w="1666" w:type="dxa"/>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医务室</w:t>
                  </w:r>
                </w:p>
              </w:tc>
              <w:tc>
                <w:tcPr>
                  <w:tcW w:w="1673" w:type="dxa"/>
                  <w:gridSpan w:val="2"/>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r>
                    <w:rPr>
                      <w:rFonts w:ascii="Times New Roman" w:hAnsi="Times New Roman" w:eastAsia="宋体" w:cs="Times New Roman"/>
                      <w:bCs/>
                      <w:color w:val="auto"/>
                      <w:szCs w:val="21"/>
                    </w:rPr>
                    <w:t>医疗废物</w:t>
                  </w:r>
                  <w:r>
                    <w:rPr>
                      <w:rFonts w:ascii="Times New Roman" w:hAnsi="Times New Roman" w:eastAsia="宋体" w:cs="Times New Roman"/>
                      <w:color w:val="auto"/>
                      <w:kern w:val="0"/>
                      <w:szCs w:val="21"/>
                    </w:rPr>
                    <w:t>（S5）</w:t>
                  </w:r>
                </w:p>
              </w:tc>
              <w:tc>
                <w:tcPr>
                  <w:tcW w:w="2671" w:type="dxa"/>
                  <w:vMerge w:val="continue"/>
                  <w:shd w:val="clear" w:color="auto" w:fill="auto"/>
                  <w:vAlign w:val="center"/>
                </w:tcPr>
                <w:p>
                  <w:pPr>
                    <w:autoSpaceDE w:val="0"/>
                    <w:autoSpaceDN w:val="0"/>
                    <w:adjustRightInd w:val="0"/>
                    <w:jc w:val="center"/>
                    <w:rPr>
                      <w:rFonts w:ascii="Times New Roman" w:hAnsi="Times New Roman" w:eastAsia="宋体" w:cs="Times New Roman"/>
                      <w:bCs/>
                      <w:color w:val="auto"/>
                      <w:szCs w:val="21"/>
                    </w:rPr>
                  </w:pPr>
                </w:p>
              </w:tc>
            </w:tr>
          </w:tbl>
          <w:p>
            <w:pPr>
              <w:adjustRightInd w:val="0"/>
              <w:snapToGrid w:val="0"/>
              <w:rPr>
                <w:rFonts w:ascii="宋体" w:hAnsi="宋体"/>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17" w:hRule="atLeast"/>
          <w:jc w:val="center"/>
        </w:trPr>
        <w:tc>
          <w:tcPr>
            <w:tcW w:w="414" w:type="dxa"/>
            <w:vAlign w:val="center"/>
          </w:tcPr>
          <w:p>
            <w:pPr>
              <w:pStyle w:val="16"/>
              <w:adjustRightInd w:val="0"/>
              <w:snapToGrid w:val="0"/>
              <w:spacing w:before="0" w:beforeAutospacing="0" w:after="0" w:afterAutospacing="0"/>
              <w:jc w:val="center"/>
              <w:rPr>
                <w:rFonts w:cs="宋体"/>
                <w:color w:val="auto"/>
                <w:szCs w:val="24"/>
              </w:rPr>
            </w:pPr>
            <w:r>
              <w:rPr>
                <w:rFonts w:hint="eastAsia" w:cs="宋体"/>
                <w:bCs/>
                <w:color w:val="auto"/>
                <w:kern w:val="2"/>
                <w:szCs w:val="24"/>
              </w:rPr>
              <w:t>与项目有关的原有环境污染问题</w:t>
            </w:r>
          </w:p>
        </w:tc>
        <w:tc>
          <w:tcPr>
            <w:tcW w:w="8108" w:type="dxa"/>
          </w:tcPr>
          <w:p>
            <w:pPr>
              <w:adjustRightInd w:val="0"/>
              <w:snapToGrid w:val="0"/>
              <w:ind w:firstLine="480" w:firstLineChars="200"/>
              <w:rPr>
                <w:rFonts w:hint="eastAsia" w:ascii="宋体" w:hAnsi="宋体" w:eastAsia="宋体"/>
                <w:bCs/>
                <w:color w:val="auto"/>
                <w:sz w:val="24"/>
                <w:lang w:eastAsia="zh-CN"/>
              </w:rPr>
            </w:pPr>
            <w:r>
              <w:rPr>
                <w:rFonts w:hint="eastAsia" w:hAnsi="宋体"/>
                <w:color w:val="auto"/>
                <w:sz w:val="24"/>
                <w:lang w:val="en-US" w:eastAsia="zh-CN"/>
              </w:rPr>
              <w:t>本项目为新建项目，目前，尚未动工建设，不存在原有环境污染问题。</w:t>
            </w:r>
          </w:p>
        </w:tc>
      </w:tr>
    </w:tbl>
    <w:p>
      <w:pPr>
        <w:adjustRightInd w:val="0"/>
        <w:snapToGrid w:val="0"/>
        <w:spacing w:line="288" w:lineRule="auto"/>
        <w:jc w:val="center"/>
        <w:rPr>
          <w:rFonts w:eastAsia="楷体_GB2312"/>
          <w:color w:val="auto"/>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6"/>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三、区域环境质量现状、环境保护目标及评价标准</w:t>
      </w:r>
    </w:p>
    <w:tbl>
      <w:tblPr>
        <w:tblStyle w:val="18"/>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78" w:hRule="atLeast"/>
          <w:jc w:val="center"/>
        </w:trPr>
        <w:tc>
          <w:tcPr>
            <w:tcW w:w="800" w:type="dxa"/>
            <w:vAlign w:val="center"/>
          </w:tcPr>
          <w:p>
            <w:pPr>
              <w:adjustRightInd w:val="0"/>
              <w:snapToGrid w:val="0"/>
              <w:jc w:val="center"/>
              <w:rPr>
                <w:color w:val="auto"/>
                <w:kern w:val="0"/>
                <w:sz w:val="24"/>
              </w:rPr>
            </w:pPr>
            <w:r>
              <w:rPr>
                <w:color w:val="auto"/>
                <w:kern w:val="0"/>
                <w:sz w:val="24"/>
              </w:rPr>
              <w:t>区域</w:t>
            </w:r>
          </w:p>
          <w:p>
            <w:pPr>
              <w:adjustRightInd w:val="0"/>
              <w:snapToGrid w:val="0"/>
              <w:jc w:val="center"/>
              <w:rPr>
                <w:color w:val="auto"/>
                <w:kern w:val="0"/>
                <w:sz w:val="24"/>
              </w:rPr>
            </w:pPr>
            <w:r>
              <w:rPr>
                <w:color w:val="auto"/>
                <w:kern w:val="0"/>
                <w:sz w:val="24"/>
              </w:rPr>
              <w:t>环境</w:t>
            </w:r>
          </w:p>
          <w:p>
            <w:pPr>
              <w:adjustRightInd w:val="0"/>
              <w:snapToGrid w:val="0"/>
              <w:jc w:val="center"/>
              <w:rPr>
                <w:color w:val="auto"/>
                <w:kern w:val="0"/>
                <w:sz w:val="24"/>
              </w:rPr>
            </w:pPr>
            <w:r>
              <w:rPr>
                <w:color w:val="auto"/>
                <w:kern w:val="0"/>
                <w:sz w:val="24"/>
              </w:rPr>
              <w:t>质量</w:t>
            </w:r>
          </w:p>
          <w:p>
            <w:pPr>
              <w:adjustRightInd w:val="0"/>
              <w:snapToGrid w:val="0"/>
              <w:jc w:val="center"/>
              <w:rPr>
                <w:color w:val="auto"/>
                <w:kern w:val="0"/>
                <w:sz w:val="24"/>
              </w:rPr>
            </w:pPr>
            <w:r>
              <w:rPr>
                <w:color w:val="auto"/>
                <w:kern w:val="0"/>
                <w:sz w:val="24"/>
              </w:rPr>
              <w:t>现状</w:t>
            </w:r>
          </w:p>
        </w:tc>
        <w:tc>
          <w:tcPr>
            <w:tcW w:w="8190" w:type="dxa"/>
            <w:vAlign w:val="center"/>
          </w:tcPr>
          <w:p>
            <w:pPr>
              <w:adjustRightInd w:val="0"/>
              <w:snapToGrid w:val="0"/>
              <w:spacing w:line="360" w:lineRule="auto"/>
              <w:ind w:firstLine="482" w:firstLineChars="200"/>
              <w:rPr>
                <w:b/>
                <w:bCs/>
                <w:color w:val="auto"/>
                <w:sz w:val="24"/>
                <w:szCs w:val="24"/>
              </w:rPr>
            </w:pPr>
            <w:r>
              <w:rPr>
                <w:rFonts w:hint="eastAsia"/>
                <w:b/>
                <w:bCs/>
                <w:color w:val="auto"/>
                <w:sz w:val="24"/>
                <w:szCs w:val="24"/>
                <w:lang w:val="en-US" w:eastAsia="zh-CN"/>
              </w:rPr>
              <w:t>一</w:t>
            </w:r>
            <w:r>
              <w:rPr>
                <w:b/>
                <w:bCs/>
                <w:color w:val="auto"/>
                <w:sz w:val="24"/>
                <w:szCs w:val="24"/>
              </w:rPr>
              <w:t>、大气环境</w:t>
            </w:r>
          </w:p>
          <w:p>
            <w:pPr>
              <w:spacing w:line="360" w:lineRule="auto"/>
              <w:ind w:firstLine="480"/>
              <w:rPr>
                <w:color w:val="auto"/>
                <w:sz w:val="24"/>
                <w:szCs w:val="24"/>
              </w:rPr>
            </w:pPr>
            <w:r>
              <w:rPr>
                <w:color w:val="auto"/>
                <w:sz w:val="24"/>
                <w:szCs w:val="24"/>
              </w:rPr>
              <w:t>为了解项目所在区域环境空气质量现状，根据《环境影响评价技术导则-大气环境》（HJ2.2-2018）6.2.1中</w:t>
            </w:r>
            <w:r>
              <w:rPr>
                <w:rFonts w:hint="eastAsia"/>
                <w:color w:val="auto"/>
                <w:sz w:val="24"/>
                <w:szCs w:val="24"/>
                <w:lang w:eastAsia="zh-CN"/>
              </w:rPr>
              <w:t>“</w:t>
            </w:r>
            <w:r>
              <w:rPr>
                <w:color w:val="auto"/>
                <w:sz w:val="24"/>
                <w:szCs w:val="24"/>
              </w:rPr>
              <w:t>基本污染物环境质量现状数据采用评价范围内国家或地方环境质量监测网中评价基准年连续1年的监测数据</w:t>
            </w:r>
            <w:r>
              <w:rPr>
                <w:rFonts w:hint="eastAsia"/>
                <w:color w:val="auto"/>
                <w:sz w:val="24"/>
                <w:szCs w:val="24"/>
                <w:lang w:eastAsia="zh-CN"/>
              </w:rPr>
              <w:t>”</w:t>
            </w:r>
            <w:r>
              <w:rPr>
                <w:color w:val="auto"/>
                <w:sz w:val="24"/>
                <w:szCs w:val="24"/>
              </w:rPr>
              <w:t>，本项目基本污染物环境质量现状数据引用</w:t>
            </w:r>
            <w:r>
              <w:rPr>
                <w:rFonts w:hint="eastAsia"/>
                <w:color w:val="auto"/>
                <w:sz w:val="24"/>
                <w:szCs w:val="24"/>
                <w:lang w:val="en-US" w:eastAsia="zh-CN"/>
              </w:rPr>
              <w:t>陕西省</w:t>
            </w:r>
            <w:r>
              <w:rPr>
                <w:color w:val="auto"/>
                <w:sz w:val="24"/>
                <w:szCs w:val="24"/>
              </w:rPr>
              <w:t>生态</w:t>
            </w:r>
            <w:r>
              <w:rPr>
                <w:rFonts w:hint="eastAsia"/>
                <w:color w:val="auto"/>
                <w:sz w:val="24"/>
                <w:szCs w:val="24"/>
                <w:lang w:val="en-US" w:eastAsia="zh-CN"/>
              </w:rPr>
              <w:t>环境厅</w:t>
            </w:r>
            <w:r>
              <w:rPr>
                <w:color w:val="auto"/>
                <w:sz w:val="24"/>
                <w:szCs w:val="24"/>
              </w:rPr>
              <w:t>于202</w:t>
            </w:r>
            <w:r>
              <w:rPr>
                <w:rFonts w:hint="eastAsia"/>
                <w:color w:val="auto"/>
                <w:sz w:val="24"/>
                <w:szCs w:val="24"/>
                <w:lang w:val="en-US" w:eastAsia="zh-CN"/>
              </w:rPr>
              <w:t>1</w:t>
            </w:r>
            <w:r>
              <w:rPr>
                <w:color w:val="auto"/>
                <w:sz w:val="24"/>
                <w:szCs w:val="24"/>
              </w:rPr>
              <w:t>年</w:t>
            </w:r>
            <w:r>
              <w:rPr>
                <w:rFonts w:hint="eastAsia"/>
                <w:color w:val="auto"/>
                <w:sz w:val="24"/>
                <w:szCs w:val="24"/>
                <w:lang w:val="en-US" w:eastAsia="zh-CN"/>
              </w:rPr>
              <w:t>1</w:t>
            </w:r>
            <w:r>
              <w:rPr>
                <w:color w:val="auto"/>
                <w:sz w:val="24"/>
                <w:szCs w:val="24"/>
              </w:rPr>
              <w:t>月</w:t>
            </w:r>
            <w:r>
              <w:rPr>
                <w:rFonts w:hint="eastAsia"/>
                <w:color w:val="auto"/>
                <w:sz w:val="24"/>
                <w:szCs w:val="24"/>
                <w:lang w:val="en-US" w:eastAsia="zh-CN"/>
              </w:rPr>
              <w:t>26</w:t>
            </w:r>
            <w:r>
              <w:rPr>
                <w:color w:val="auto"/>
                <w:sz w:val="24"/>
                <w:szCs w:val="24"/>
              </w:rPr>
              <w:t>日发布的《</w:t>
            </w:r>
            <w:r>
              <w:rPr>
                <w:rFonts w:hint="eastAsia"/>
                <w:color w:val="auto"/>
                <w:sz w:val="24"/>
                <w:szCs w:val="24"/>
                <w:lang w:val="en-US" w:eastAsia="zh-CN"/>
              </w:rPr>
              <w:t>陕西省2020</w:t>
            </w:r>
            <w:r>
              <w:rPr>
                <w:color w:val="auto"/>
                <w:sz w:val="24"/>
                <w:szCs w:val="24"/>
              </w:rPr>
              <w:t>年</w:t>
            </w:r>
            <w:r>
              <w:rPr>
                <w:rFonts w:hint="eastAsia"/>
                <w:color w:val="auto"/>
                <w:sz w:val="24"/>
                <w:szCs w:val="24"/>
                <w:lang w:val="en-US" w:eastAsia="zh-CN"/>
              </w:rPr>
              <w:t>环保快报</w:t>
            </w:r>
            <w:r>
              <w:rPr>
                <w:color w:val="auto"/>
                <w:sz w:val="24"/>
                <w:szCs w:val="24"/>
              </w:rPr>
              <w:t>》中数据。</w:t>
            </w:r>
            <w:r>
              <w:rPr>
                <w:rFonts w:hint="eastAsia"/>
                <w:color w:val="auto"/>
                <w:sz w:val="24"/>
                <w:szCs w:val="24"/>
                <w:lang w:val="en-US" w:eastAsia="zh-CN"/>
              </w:rPr>
              <w:t>秦汉新城</w:t>
            </w:r>
            <w:r>
              <w:rPr>
                <w:color w:val="auto"/>
                <w:sz w:val="24"/>
                <w:szCs w:val="24"/>
              </w:rPr>
              <w:t>区域空气质量现状评价见表</w:t>
            </w:r>
            <w:r>
              <w:rPr>
                <w:rFonts w:hint="eastAsia"/>
                <w:color w:val="auto"/>
                <w:sz w:val="24"/>
                <w:szCs w:val="24"/>
                <w:lang w:val="en-US" w:eastAsia="zh-CN"/>
              </w:rPr>
              <w:t>10</w:t>
            </w:r>
            <w:r>
              <w:rPr>
                <w:color w:val="auto"/>
                <w:sz w:val="24"/>
                <w:szCs w:val="24"/>
              </w:rPr>
              <w:t>。</w:t>
            </w:r>
          </w:p>
          <w:p>
            <w:pPr>
              <w:pStyle w:val="2"/>
              <w:adjustRightInd w:val="0"/>
              <w:snapToGrid w:val="0"/>
              <w:spacing w:after="0" w:line="360" w:lineRule="auto"/>
              <w:ind w:left="0" w:leftChars="0" w:firstLine="0" w:firstLineChars="0"/>
              <w:jc w:val="center"/>
              <w:rPr>
                <w:rFonts w:hint="eastAsia"/>
                <w:color w:val="auto"/>
                <w:sz w:val="24"/>
                <w:szCs w:val="24"/>
                <w:lang w:val="en-US" w:eastAsia="zh-CN"/>
              </w:rPr>
            </w:pPr>
            <w:r>
              <w:rPr>
                <w:rFonts w:hint="eastAsia"/>
                <w:color w:val="auto"/>
                <w:sz w:val="24"/>
                <w:szCs w:val="24"/>
                <w:lang w:val="en-US" w:eastAsia="zh-CN"/>
              </w:rPr>
              <w:t xml:space="preserve">    表10      基本污染物环境质量现状分析</w:t>
            </w:r>
          </w:p>
          <w:tbl>
            <w:tblPr>
              <w:tblStyle w:val="18"/>
              <w:tblW w:w="79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54"/>
              <w:gridCol w:w="2179"/>
              <w:gridCol w:w="1363"/>
              <w:gridCol w:w="1173"/>
              <w:gridCol w:w="1083"/>
              <w:gridCol w:w="11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954" w:type="dxa"/>
                  <w:tcBorders>
                    <w:tl2br w:val="nil"/>
                    <w:tr2bl w:val="nil"/>
                  </w:tcBorders>
                  <w:vAlign w:val="center"/>
                </w:tcPr>
                <w:p>
                  <w:pPr>
                    <w:pStyle w:val="45"/>
                    <w:adjustRightInd w:val="0"/>
                    <w:snapToGrid w:val="0"/>
                    <w:spacing w:line="240" w:lineRule="auto"/>
                    <w:ind w:left="0" w:leftChars="0" w:firstLine="0" w:firstLineChars="0"/>
                    <w:jc w:val="center"/>
                    <w:rPr>
                      <w:color w:val="auto"/>
                      <w:sz w:val="21"/>
                      <w:szCs w:val="21"/>
                    </w:rPr>
                  </w:pPr>
                  <w:r>
                    <w:rPr>
                      <w:color w:val="auto"/>
                      <w:sz w:val="21"/>
                      <w:szCs w:val="21"/>
                    </w:rPr>
                    <w:t>污染物</w:t>
                  </w:r>
                </w:p>
              </w:tc>
              <w:tc>
                <w:tcPr>
                  <w:tcW w:w="2179" w:type="dxa"/>
                  <w:tcBorders>
                    <w:tl2br w:val="nil"/>
                    <w:tr2bl w:val="nil"/>
                  </w:tcBorders>
                  <w:vAlign w:val="center"/>
                </w:tcPr>
                <w:p>
                  <w:pPr>
                    <w:pStyle w:val="45"/>
                    <w:adjustRightInd w:val="0"/>
                    <w:snapToGrid w:val="0"/>
                    <w:spacing w:line="240" w:lineRule="auto"/>
                    <w:jc w:val="center"/>
                    <w:rPr>
                      <w:color w:val="auto"/>
                      <w:sz w:val="21"/>
                      <w:szCs w:val="21"/>
                    </w:rPr>
                  </w:pPr>
                  <w:r>
                    <w:rPr>
                      <w:color w:val="auto"/>
                      <w:sz w:val="21"/>
                      <w:szCs w:val="21"/>
                    </w:rPr>
                    <w:t>年评价指标</w:t>
                  </w:r>
                </w:p>
              </w:tc>
              <w:tc>
                <w:tcPr>
                  <w:tcW w:w="1363" w:type="dxa"/>
                  <w:tcBorders>
                    <w:tl2br w:val="nil"/>
                    <w:tr2bl w:val="nil"/>
                  </w:tcBorders>
                  <w:vAlign w:val="center"/>
                </w:tcPr>
                <w:p>
                  <w:pPr>
                    <w:pStyle w:val="45"/>
                    <w:adjustRightInd w:val="0"/>
                    <w:snapToGrid w:val="0"/>
                    <w:spacing w:line="240" w:lineRule="auto"/>
                    <w:jc w:val="center"/>
                    <w:rPr>
                      <w:color w:val="auto"/>
                      <w:sz w:val="21"/>
                      <w:szCs w:val="21"/>
                    </w:rPr>
                  </w:pPr>
                  <w:r>
                    <w:rPr>
                      <w:color w:val="auto"/>
                      <w:sz w:val="21"/>
                      <w:szCs w:val="21"/>
                    </w:rPr>
                    <w:t>现状浓度</w:t>
                  </w:r>
                </w:p>
                <w:p>
                  <w:pPr>
                    <w:pStyle w:val="45"/>
                    <w:adjustRightInd w:val="0"/>
                    <w:snapToGrid w:val="0"/>
                    <w:spacing w:line="240" w:lineRule="auto"/>
                    <w:jc w:val="center"/>
                    <w:rPr>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superscript"/>
                    </w:rPr>
                    <w:t>3</w:t>
                  </w:r>
                </w:p>
              </w:tc>
              <w:tc>
                <w:tcPr>
                  <w:tcW w:w="1173" w:type="dxa"/>
                  <w:tcBorders>
                    <w:tl2br w:val="nil"/>
                    <w:tr2bl w:val="nil"/>
                  </w:tcBorders>
                  <w:vAlign w:val="center"/>
                </w:tcPr>
                <w:p>
                  <w:pPr>
                    <w:pStyle w:val="45"/>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标准值</w:t>
                  </w:r>
                </w:p>
                <w:p>
                  <w:pPr>
                    <w:pStyle w:val="45"/>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μg/m</w:t>
                  </w:r>
                  <w:r>
                    <w:rPr>
                      <w:rFonts w:hint="default" w:ascii="Times New Roman" w:hAnsi="Times New Roman" w:cs="Times New Roman"/>
                      <w:color w:val="auto"/>
                      <w:sz w:val="21"/>
                      <w:szCs w:val="21"/>
                      <w:vertAlign w:val="baseline"/>
                    </w:rPr>
                    <w:t>3</w:t>
                  </w:r>
                </w:p>
              </w:tc>
              <w:tc>
                <w:tcPr>
                  <w:tcW w:w="1083" w:type="dxa"/>
                  <w:tcBorders>
                    <w:tl2br w:val="nil"/>
                    <w:tr2bl w:val="nil"/>
                  </w:tcBorders>
                  <w:vAlign w:val="center"/>
                </w:tcPr>
                <w:p>
                  <w:pPr>
                    <w:pStyle w:val="45"/>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占标率</w:t>
                  </w:r>
                </w:p>
                <w:p>
                  <w:pPr>
                    <w:pStyle w:val="45"/>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w:t>
                  </w:r>
                </w:p>
              </w:tc>
              <w:tc>
                <w:tcPr>
                  <w:tcW w:w="1148" w:type="dxa"/>
                  <w:tcBorders>
                    <w:tl2br w:val="nil"/>
                    <w:tr2bl w:val="nil"/>
                  </w:tcBorders>
                  <w:vAlign w:val="center"/>
                </w:tcPr>
                <w:p>
                  <w:pPr>
                    <w:pStyle w:val="45"/>
                    <w:adjustRightInd w:val="0"/>
                    <w:snapToGrid w:val="0"/>
                    <w:spacing w:line="240" w:lineRule="auto"/>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PM</w:t>
                  </w:r>
                  <w:r>
                    <w:rPr>
                      <w:color w:val="auto"/>
                      <w:sz w:val="21"/>
                      <w:szCs w:val="21"/>
                      <w:vertAlign w:val="subscript"/>
                    </w:rPr>
                    <w:t>10</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84</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70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120</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PM</w:t>
                  </w:r>
                  <w:r>
                    <w:rPr>
                      <w:color w:val="auto"/>
                      <w:sz w:val="21"/>
                      <w:szCs w:val="21"/>
                      <w:vertAlign w:val="subscript"/>
                    </w:rPr>
                    <w:t>2.5</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47</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35</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134.3</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SO</w:t>
                  </w:r>
                  <w:r>
                    <w:rPr>
                      <w:color w:val="auto"/>
                      <w:sz w:val="21"/>
                      <w:szCs w:val="21"/>
                      <w:vertAlign w:val="subscript"/>
                    </w:rPr>
                    <w:t>2</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9</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60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15</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NO</w:t>
                  </w:r>
                  <w:r>
                    <w:rPr>
                      <w:color w:val="auto"/>
                      <w:sz w:val="21"/>
                      <w:szCs w:val="21"/>
                      <w:vertAlign w:val="subscript"/>
                    </w:rPr>
                    <w:t>2</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年平均质量浓度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38</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40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95</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26"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CO</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CO第95百分位</w:t>
                  </w:r>
                  <w:r>
                    <w:rPr>
                      <w:rFonts w:hint="eastAsia"/>
                      <w:color w:val="auto"/>
                      <w:sz w:val="21"/>
                      <w:szCs w:val="21"/>
                      <w:lang w:val="en-US" w:eastAsia="zh-CN"/>
                    </w:rPr>
                    <w:t>日均</w:t>
                  </w:r>
                  <w:r>
                    <w:rPr>
                      <w:color w:val="auto"/>
                      <w:sz w:val="21"/>
                      <w:szCs w:val="21"/>
                    </w:rPr>
                    <w:t>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1.6</w:t>
                  </w:r>
                </w:p>
              </w:tc>
              <w:tc>
                <w:tcPr>
                  <w:tcW w:w="117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16</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954" w:type="dxa"/>
                  <w:tcBorders>
                    <w:tl2br w:val="nil"/>
                    <w:tr2bl w:val="nil"/>
                  </w:tcBorders>
                  <w:vAlign w:val="center"/>
                </w:tcPr>
                <w:p>
                  <w:pPr>
                    <w:adjustRightInd w:val="0"/>
                    <w:snapToGrid w:val="0"/>
                    <w:jc w:val="center"/>
                    <w:rPr>
                      <w:color w:val="auto"/>
                      <w:sz w:val="21"/>
                      <w:szCs w:val="21"/>
                    </w:rPr>
                  </w:pPr>
                  <w:r>
                    <w:rPr>
                      <w:color w:val="auto"/>
                      <w:sz w:val="21"/>
                      <w:szCs w:val="21"/>
                    </w:rPr>
                    <w:t>O</w:t>
                  </w:r>
                  <w:r>
                    <w:rPr>
                      <w:color w:val="auto"/>
                      <w:sz w:val="21"/>
                      <w:szCs w:val="21"/>
                      <w:vertAlign w:val="subscript"/>
                    </w:rPr>
                    <w:t>3</w:t>
                  </w:r>
                </w:p>
              </w:tc>
              <w:tc>
                <w:tcPr>
                  <w:tcW w:w="2179" w:type="dxa"/>
                  <w:tcBorders>
                    <w:tl2br w:val="nil"/>
                    <w:tr2bl w:val="nil"/>
                  </w:tcBorders>
                  <w:vAlign w:val="center"/>
                </w:tcPr>
                <w:p>
                  <w:pPr>
                    <w:adjustRightInd w:val="0"/>
                    <w:snapToGrid w:val="0"/>
                    <w:jc w:val="center"/>
                    <w:rPr>
                      <w:color w:val="auto"/>
                      <w:sz w:val="21"/>
                      <w:szCs w:val="21"/>
                    </w:rPr>
                  </w:pPr>
                  <w:r>
                    <w:rPr>
                      <w:color w:val="auto"/>
                      <w:sz w:val="21"/>
                      <w:szCs w:val="21"/>
                    </w:rPr>
                    <w:t>第90百分位</w:t>
                  </w:r>
                  <w:r>
                    <w:rPr>
                      <w:rFonts w:hint="eastAsia"/>
                      <w:color w:val="auto"/>
                      <w:sz w:val="21"/>
                      <w:szCs w:val="21"/>
                      <w:lang w:val="en-US" w:eastAsia="zh-CN"/>
                    </w:rPr>
                    <w:t>8h平均</w:t>
                  </w:r>
                  <w:r>
                    <w:rPr>
                      <w:color w:val="auto"/>
                      <w:sz w:val="21"/>
                      <w:szCs w:val="21"/>
                    </w:rPr>
                    <w:t>浓度</w:t>
                  </w:r>
                </w:p>
              </w:tc>
              <w:tc>
                <w:tcPr>
                  <w:tcW w:w="1363" w:type="dxa"/>
                  <w:tcBorders>
                    <w:tl2br w:val="nil"/>
                    <w:tr2bl w:val="nil"/>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148</w:t>
                  </w:r>
                </w:p>
              </w:tc>
              <w:tc>
                <w:tcPr>
                  <w:tcW w:w="1173"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160</w:t>
                  </w:r>
                </w:p>
              </w:tc>
              <w:tc>
                <w:tcPr>
                  <w:tcW w:w="1083" w:type="dxa"/>
                  <w:tcBorders>
                    <w:tl2br w:val="nil"/>
                    <w:tr2bl w:val="nil"/>
                  </w:tcBorders>
                  <w:vAlign w:val="center"/>
                </w:tcPr>
                <w:p>
                  <w:pPr>
                    <w:adjustRightInd w:val="0"/>
                    <w:snapToGrid w:val="0"/>
                    <w:jc w:val="center"/>
                    <w:rPr>
                      <w:rFonts w:hint="eastAsia" w:ascii="Times New Roman" w:hAnsi="Times New Roman" w:eastAsia="宋体" w:cs="Times New Roman"/>
                      <w:snapToGrid w:val="0"/>
                      <w:color w:val="auto"/>
                      <w:kern w:val="0"/>
                      <w:sz w:val="21"/>
                      <w:szCs w:val="21"/>
                      <w:lang w:val="en-US" w:eastAsia="zh-CN" w:bidi="ar-SA"/>
                    </w:rPr>
                  </w:pPr>
                  <w:r>
                    <w:rPr>
                      <w:rFonts w:hint="eastAsia" w:ascii="Times New Roman" w:hAnsi="Times New Roman" w:eastAsia="宋体" w:cs="Times New Roman"/>
                      <w:snapToGrid w:val="0"/>
                      <w:color w:val="auto"/>
                      <w:kern w:val="0"/>
                      <w:sz w:val="21"/>
                      <w:szCs w:val="21"/>
                      <w:lang w:val="en-US" w:eastAsia="zh-CN" w:bidi="ar-SA"/>
                    </w:rPr>
                    <w:t>92.5</w:t>
                  </w:r>
                </w:p>
              </w:tc>
              <w:tc>
                <w:tcPr>
                  <w:tcW w:w="1148" w:type="dxa"/>
                  <w:tcBorders>
                    <w:tl2br w:val="nil"/>
                    <w:tr2bl w:val="nil"/>
                  </w:tcBorders>
                  <w:vAlign w:val="center"/>
                </w:tcPr>
                <w:p>
                  <w:pPr>
                    <w:adjustRightInd w:val="0"/>
                    <w:snapToGrid w:val="0"/>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达标</w:t>
                  </w:r>
                </w:p>
              </w:tc>
            </w:tr>
          </w:tbl>
          <w:p>
            <w:pPr>
              <w:spacing w:line="360" w:lineRule="auto"/>
              <w:ind w:firstLine="480"/>
              <w:rPr>
                <w:color w:val="auto"/>
                <w:sz w:val="24"/>
                <w:szCs w:val="24"/>
              </w:rPr>
            </w:pPr>
            <w:r>
              <w:rPr>
                <w:color w:val="auto"/>
                <w:sz w:val="24"/>
                <w:szCs w:val="24"/>
              </w:rPr>
              <w:t>根据上表可知，</w:t>
            </w:r>
            <w:r>
              <w:rPr>
                <w:rFonts w:hint="eastAsia"/>
                <w:color w:val="auto"/>
                <w:sz w:val="24"/>
                <w:szCs w:val="24"/>
                <w:lang w:val="en-US" w:eastAsia="zh-CN"/>
              </w:rPr>
              <w:t>秦汉新城2020</w:t>
            </w:r>
            <w:r>
              <w:rPr>
                <w:color w:val="auto"/>
                <w:sz w:val="24"/>
                <w:szCs w:val="24"/>
              </w:rPr>
              <w:t>年的环境空气中SO</w:t>
            </w:r>
            <w:r>
              <w:rPr>
                <w:color w:val="auto"/>
                <w:sz w:val="24"/>
                <w:szCs w:val="24"/>
                <w:vertAlign w:val="subscript"/>
              </w:rPr>
              <w:t>2</w:t>
            </w:r>
            <w:r>
              <w:rPr>
                <w:color w:val="auto"/>
                <w:sz w:val="24"/>
                <w:szCs w:val="24"/>
              </w:rPr>
              <w:t>、NO</w:t>
            </w:r>
            <w:r>
              <w:rPr>
                <w:color w:val="auto"/>
                <w:sz w:val="24"/>
                <w:szCs w:val="24"/>
                <w:vertAlign w:val="subscript"/>
              </w:rPr>
              <w:t>2</w:t>
            </w:r>
            <w:r>
              <w:rPr>
                <w:color w:val="auto"/>
                <w:sz w:val="24"/>
                <w:szCs w:val="24"/>
              </w:rPr>
              <w:t>年平均浓度值、CO</w:t>
            </w:r>
            <w:r>
              <w:rPr>
                <w:rFonts w:hint="eastAsia"/>
                <w:color w:val="auto"/>
                <w:sz w:val="24"/>
                <w:szCs w:val="24"/>
                <w:lang w:val="en-US" w:eastAsia="zh-CN"/>
              </w:rPr>
              <w:t>第95位百分位</w:t>
            </w:r>
            <w:r>
              <w:rPr>
                <w:color w:val="auto"/>
                <w:sz w:val="24"/>
                <w:szCs w:val="24"/>
              </w:rPr>
              <w:t>日平均浓度和O</w:t>
            </w:r>
            <w:r>
              <w:rPr>
                <w:color w:val="auto"/>
                <w:sz w:val="24"/>
                <w:szCs w:val="24"/>
                <w:vertAlign w:val="subscript"/>
              </w:rPr>
              <w:t>3</w:t>
            </w:r>
            <w:r>
              <w:rPr>
                <w:rFonts w:hint="eastAsia"/>
                <w:color w:val="auto"/>
                <w:sz w:val="24"/>
                <w:szCs w:val="24"/>
                <w:lang w:val="en-US" w:eastAsia="zh-CN"/>
              </w:rPr>
              <w:t>第90位百分位</w:t>
            </w:r>
            <w:r>
              <w:rPr>
                <w:color w:val="auto"/>
                <w:sz w:val="24"/>
                <w:szCs w:val="24"/>
              </w:rPr>
              <w:t>8小时平均浓度值满足《环境空气质量标准》（GB3095-2012）中的二级标准要求；PM</w:t>
            </w:r>
            <w:r>
              <w:rPr>
                <w:color w:val="auto"/>
                <w:sz w:val="24"/>
                <w:szCs w:val="24"/>
                <w:vertAlign w:val="subscript"/>
              </w:rPr>
              <w:t>10</w:t>
            </w:r>
            <w:r>
              <w:rPr>
                <w:color w:val="auto"/>
                <w:sz w:val="24"/>
                <w:szCs w:val="24"/>
              </w:rPr>
              <w:t>、PM</w:t>
            </w:r>
            <w:r>
              <w:rPr>
                <w:color w:val="auto"/>
                <w:sz w:val="24"/>
                <w:szCs w:val="24"/>
                <w:vertAlign w:val="subscript"/>
              </w:rPr>
              <w:t>2.5</w:t>
            </w:r>
            <w:r>
              <w:rPr>
                <w:color w:val="auto"/>
                <w:sz w:val="24"/>
                <w:szCs w:val="24"/>
              </w:rPr>
              <w:t>年平均浓度值均不满足《环境空气质量标准》（GB3095-2012）中的二级标准要求。根据《环境影响评价技术导则 大气环境》（HJ2.2-2018），本项目所在区域属于不达标区域。</w:t>
            </w:r>
          </w:p>
          <w:p>
            <w:pPr>
              <w:adjustRightInd w:val="0"/>
              <w:snapToGrid w:val="0"/>
              <w:spacing w:line="360" w:lineRule="auto"/>
              <w:ind w:firstLine="482" w:firstLineChars="200"/>
              <w:jc w:val="left"/>
              <w:rPr>
                <w:b/>
                <w:bCs/>
                <w:color w:val="auto"/>
                <w:sz w:val="24"/>
                <w:szCs w:val="24"/>
              </w:rPr>
            </w:pPr>
            <w:r>
              <w:rPr>
                <w:rFonts w:hint="eastAsia"/>
                <w:b/>
                <w:bCs/>
                <w:color w:val="auto"/>
                <w:sz w:val="24"/>
                <w:szCs w:val="24"/>
                <w:lang w:val="en-US" w:eastAsia="zh-CN"/>
              </w:rPr>
              <w:t>二</w:t>
            </w:r>
            <w:r>
              <w:rPr>
                <w:b/>
                <w:bCs/>
                <w:color w:val="auto"/>
                <w:sz w:val="24"/>
                <w:szCs w:val="24"/>
              </w:rPr>
              <w:t>、地表水环境</w:t>
            </w:r>
          </w:p>
          <w:p>
            <w:pPr>
              <w:adjustRightIn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根据西咸新区生态环境局2021年1月29日发布的《西咸新区2020年12月水环境质量状况》，对地表水环境现状进行评价。</w:t>
            </w:r>
          </w:p>
          <w:p>
            <w:pPr>
              <w:adjustRightIn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监测断面1个，为泾河出西咸段。监测1次。测结果见表14。</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表14   地表水环境质量监测结果一览表</w:t>
            </w:r>
          </w:p>
          <w:tbl>
            <w:tblPr>
              <w:tblStyle w:val="18"/>
              <w:tblW w:w="79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262"/>
              <w:gridCol w:w="2678"/>
              <w:gridCol w:w="5"/>
              <w:gridCol w:w="1996"/>
              <w:gridCol w:w="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262" w:type="dxa"/>
                  <w:vMerge w:val="restart"/>
                  <w:vAlign w:val="center"/>
                </w:tcPr>
                <w:p>
                  <w:pPr>
                    <w:adjustRightInd w:val="0"/>
                    <w:snapToGrid w:val="0"/>
                    <w:jc w:val="center"/>
                    <w:rPr>
                      <w:color w:val="auto"/>
                      <w:sz w:val="21"/>
                      <w:szCs w:val="21"/>
                    </w:rPr>
                  </w:pPr>
                  <w:r>
                    <w:rPr>
                      <w:color w:val="auto"/>
                      <w:sz w:val="21"/>
                      <w:szCs w:val="21"/>
                    </w:rPr>
                    <w:t>项目</w:t>
                  </w:r>
                </w:p>
              </w:tc>
              <w:tc>
                <w:tcPr>
                  <w:tcW w:w="2683" w:type="dxa"/>
                  <w:gridSpan w:val="2"/>
                  <w:vAlign w:val="center"/>
                </w:tcPr>
                <w:p>
                  <w:pPr>
                    <w:adjustRightInd w:val="0"/>
                    <w:snapToGrid w:val="0"/>
                    <w:jc w:val="center"/>
                    <w:rPr>
                      <w:color w:val="auto"/>
                      <w:sz w:val="21"/>
                      <w:szCs w:val="21"/>
                    </w:rPr>
                  </w:pPr>
                  <w:r>
                    <w:rPr>
                      <w:rFonts w:hint="eastAsia"/>
                      <w:color w:val="auto"/>
                      <w:sz w:val="21"/>
                      <w:szCs w:val="21"/>
                      <w:lang w:val="en-US" w:eastAsia="zh-CN"/>
                    </w:rPr>
                    <w:t>泾河出西咸段断面</w:t>
                  </w:r>
                </w:p>
              </w:tc>
              <w:tc>
                <w:tcPr>
                  <w:tcW w:w="1999" w:type="dxa"/>
                  <w:gridSpan w:val="2"/>
                  <w:vAlign w:val="center"/>
                </w:tcPr>
                <w:p>
                  <w:pPr>
                    <w:adjustRightInd w:val="0"/>
                    <w:snapToGrid w:val="0"/>
                    <w:jc w:val="center"/>
                    <w:rPr>
                      <w:color w:val="auto"/>
                      <w:sz w:val="21"/>
                      <w:szCs w:val="21"/>
                    </w:rPr>
                  </w:pPr>
                  <w:r>
                    <w:rPr>
                      <w:rFonts w:hint="eastAsia"/>
                      <w:color w:val="auto"/>
                      <w:sz w:val="21"/>
                      <w:szCs w:val="21"/>
                    </w:rPr>
                    <w:t>水质目标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dxa"/>
                <w:trHeight w:val="283" w:hRule="atLeast"/>
                <w:jc w:val="center"/>
              </w:trPr>
              <w:tc>
                <w:tcPr>
                  <w:tcW w:w="3262" w:type="dxa"/>
                  <w:vMerge w:val="continue"/>
                  <w:vAlign w:val="center"/>
                </w:tcPr>
                <w:p>
                  <w:pPr>
                    <w:adjustRightInd w:val="0"/>
                    <w:snapToGrid w:val="0"/>
                    <w:jc w:val="center"/>
                    <w:rPr>
                      <w:color w:val="auto"/>
                      <w:sz w:val="21"/>
                      <w:szCs w:val="21"/>
                    </w:rPr>
                  </w:pPr>
                </w:p>
              </w:tc>
              <w:tc>
                <w:tcPr>
                  <w:tcW w:w="2678" w:type="dxa"/>
                  <w:vAlign w:val="center"/>
                </w:tcPr>
                <w:p>
                  <w:pPr>
                    <w:adjustRightInd w:val="0"/>
                    <w:snapToGrid w:val="0"/>
                    <w:jc w:val="center"/>
                    <w:rPr>
                      <w:color w:val="auto"/>
                      <w:sz w:val="21"/>
                      <w:szCs w:val="21"/>
                    </w:rPr>
                  </w:pPr>
                  <w:r>
                    <w:rPr>
                      <w:color w:val="auto"/>
                      <w:sz w:val="21"/>
                      <w:szCs w:val="21"/>
                    </w:rPr>
                    <w:t>2020.12</w:t>
                  </w:r>
                </w:p>
              </w:tc>
              <w:tc>
                <w:tcPr>
                  <w:tcW w:w="2001" w:type="dxa"/>
                  <w:gridSpan w:val="2"/>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color w:val="auto"/>
                      <w:sz w:val="21"/>
                      <w:szCs w:val="21"/>
                    </w:rPr>
                    <w:t>COD</w:t>
                  </w:r>
                </w:p>
              </w:tc>
              <w:tc>
                <w:tcPr>
                  <w:tcW w:w="2678" w:type="dxa"/>
                  <w:vAlign w:val="center"/>
                </w:tcPr>
                <w:p>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8</w:t>
                  </w:r>
                </w:p>
              </w:tc>
              <w:tc>
                <w:tcPr>
                  <w:tcW w:w="2001" w:type="dxa"/>
                  <w:gridSpan w:val="2"/>
                  <w:vAlign w:val="center"/>
                </w:tcPr>
                <w:p>
                  <w:pPr>
                    <w:adjustRightInd w:val="0"/>
                    <w:snapToGrid w:val="0"/>
                    <w:jc w:val="center"/>
                    <w:rPr>
                      <w:color w:val="auto"/>
                      <w:sz w:val="21"/>
                      <w:szCs w:val="21"/>
                    </w:rPr>
                  </w:pPr>
                  <w:r>
                    <w:rPr>
                      <w:color w:val="auto"/>
                      <w:sz w:val="21"/>
                      <w:szCs w:val="21"/>
                    </w:rPr>
                    <w:t>≤</w:t>
                  </w:r>
                  <w:r>
                    <w:rPr>
                      <w:rFonts w:hint="eastAsia"/>
                      <w:color w:val="auto"/>
                      <w:sz w:val="21"/>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color w:val="auto"/>
                      <w:sz w:val="21"/>
                      <w:szCs w:val="21"/>
                    </w:rPr>
                    <w:t>NH</w:t>
                  </w:r>
                  <w:r>
                    <w:rPr>
                      <w:color w:val="auto"/>
                      <w:sz w:val="21"/>
                      <w:szCs w:val="21"/>
                      <w:vertAlign w:val="subscript"/>
                    </w:rPr>
                    <w:t>3</w:t>
                  </w:r>
                  <w:r>
                    <w:rPr>
                      <w:color w:val="auto"/>
                      <w:sz w:val="21"/>
                      <w:szCs w:val="21"/>
                    </w:rPr>
                    <w:t>-N</w:t>
                  </w:r>
                </w:p>
              </w:tc>
              <w:tc>
                <w:tcPr>
                  <w:tcW w:w="2678" w:type="dxa"/>
                  <w:vAlign w:val="center"/>
                </w:tcPr>
                <w:p>
                  <w:pPr>
                    <w:adjustRightInd w:val="0"/>
                    <w:snapToGrid w:val="0"/>
                    <w:jc w:val="center"/>
                    <w:rPr>
                      <w:color w:val="auto"/>
                      <w:sz w:val="21"/>
                      <w:szCs w:val="21"/>
                    </w:rPr>
                  </w:pPr>
                  <w:r>
                    <w:rPr>
                      <w:rFonts w:hint="eastAsia"/>
                      <w:color w:val="auto"/>
                      <w:sz w:val="21"/>
                      <w:szCs w:val="21"/>
                    </w:rPr>
                    <w:t>0</w:t>
                  </w:r>
                  <w:r>
                    <w:rPr>
                      <w:color w:val="auto"/>
                      <w:sz w:val="21"/>
                      <w:szCs w:val="21"/>
                    </w:rPr>
                    <w:t>.</w:t>
                  </w:r>
                  <w:r>
                    <w:rPr>
                      <w:rFonts w:hint="eastAsia"/>
                      <w:color w:val="auto"/>
                      <w:sz w:val="21"/>
                      <w:szCs w:val="21"/>
                      <w:lang w:val="en-US" w:eastAsia="zh-CN"/>
                    </w:rPr>
                    <w:t>19</w:t>
                  </w:r>
                </w:p>
              </w:tc>
              <w:tc>
                <w:tcPr>
                  <w:tcW w:w="2001" w:type="dxa"/>
                  <w:gridSpan w:val="2"/>
                  <w:vAlign w:val="center"/>
                </w:tcPr>
                <w:p>
                  <w:pPr>
                    <w:adjustRightInd w:val="0"/>
                    <w:snapToGrid w:val="0"/>
                    <w:jc w:val="center"/>
                    <w:rPr>
                      <w:color w:val="auto"/>
                      <w:sz w:val="21"/>
                      <w:szCs w:val="21"/>
                    </w:rPr>
                  </w:pPr>
                  <w:r>
                    <w:rPr>
                      <w:color w:val="auto"/>
                      <w:sz w:val="21"/>
                      <w:szCs w:val="21"/>
                    </w:rPr>
                    <w:t>≤</w:t>
                  </w:r>
                  <w:r>
                    <w:rPr>
                      <w:rFonts w:hint="eastAsia"/>
                      <w:color w:val="auto"/>
                      <w:sz w:val="21"/>
                      <w:szCs w:val="21"/>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rFonts w:hint="eastAsia"/>
                      <w:color w:val="auto"/>
                      <w:sz w:val="21"/>
                      <w:szCs w:val="21"/>
                    </w:rPr>
                    <w:t>溶解氧</w:t>
                  </w:r>
                </w:p>
              </w:tc>
              <w:tc>
                <w:tcPr>
                  <w:tcW w:w="2678"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12.7</w:t>
                  </w:r>
                </w:p>
              </w:tc>
              <w:tc>
                <w:tcPr>
                  <w:tcW w:w="2001" w:type="dxa"/>
                  <w:gridSpan w:val="2"/>
                  <w:vAlign w:val="center"/>
                </w:tcPr>
                <w:p>
                  <w:pPr>
                    <w:adjustRightInd w:val="0"/>
                    <w:snapToGrid w:val="0"/>
                    <w:jc w:val="center"/>
                    <w:rPr>
                      <w:color w:val="auto"/>
                      <w:sz w:val="21"/>
                      <w:szCs w:val="21"/>
                    </w:rPr>
                  </w:pPr>
                  <w:r>
                    <w:rPr>
                      <w:rFonts w:hint="eastAsia"/>
                      <w:color w:val="auto"/>
                      <w:sz w:val="21"/>
                      <w:szCs w:val="21"/>
                    </w:rPr>
                    <w:t>≥5</w:t>
                  </w:r>
                  <w:r>
                    <w:rPr>
                      <w:rFonts w:hint="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gridAfter w:val="1"/>
                <w:wAfter w:w="3" w:type="dxa"/>
                <w:trHeight w:val="283" w:hRule="atLeast"/>
                <w:jc w:val="center"/>
              </w:trPr>
              <w:tc>
                <w:tcPr>
                  <w:tcW w:w="3262" w:type="dxa"/>
                  <w:vAlign w:val="center"/>
                </w:tcPr>
                <w:p>
                  <w:pPr>
                    <w:adjustRightInd w:val="0"/>
                    <w:snapToGrid w:val="0"/>
                    <w:jc w:val="center"/>
                    <w:rPr>
                      <w:color w:val="auto"/>
                      <w:sz w:val="21"/>
                      <w:szCs w:val="21"/>
                    </w:rPr>
                  </w:pPr>
                  <w:r>
                    <w:rPr>
                      <w:rFonts w:hint="eastAsia"/>
                      <w:color w:val="auto"/>
                      <w:sz w:val="21"/>
                      <w:szCs w:val="21"/>
                    </w:rPr>
                    <w:t>总磷</w:t>
                  </w:r>
                </w:p>
              </w:tc>
              <w:tc>
                <w:tcPr>
                  <w:tcW w:w="2678" w:type="dxa"/>
                  <w:vAlign w:val="center"/>
                </w:tcPr>
                <w:p>
                  <w:pPr>
                    <w:adjustRightInd w:val="0"/>
                    <w:snapToGrid w:val="0"/>
                    <w:jc w:val="center"/>
                    <w:rPr>
                      <w:color w:val="auto"/>
                      <w:sz w:val="21"/>
                      <w:szCs w:val="21"/>
                    </w:rPr>
                  </w:pPr>
                  <w:r>
                    <w:rPr>
                      <w:rFonts w:hint="eastAsia"/>
                      <w:color w:val="auto"/>
                      <w:sz w:val="21"/>
                      <w:szCs w:val="21"/>
                    </w:rPr>
                    <w:t>0</w:t>
                  </w:r>
                  <w:r>
                    <w:rPr>
                      <w:color w:val="auto"/>
                      <w:sz w:val="21"/>
                      <w:szCs w:val="21"/>
                    </w:rPr>
                    <w:t>.0</w:t>
                  </w:r>
                  <w:r>
                    <w:rPr>
                      <w:rFonts w:hint="eastAsia"/>
                      <w:color w:val="auto"/>
                      <w:sz w:val="21"/>
                      <w:szCs w:val="21"/>
                      <w:lang w:val="en-US" w:eastAsia="zh-CN"/>
                    </w:rPr>
                    <w:t>3</w:t>
                  </w:r>
                </w:p>
              </w:tc>
              <w:tc>
                <w:tcPr>
                  <w:tcW w:w="2001" w:type="dxa"/>
                  <w:gridSpan w:val="2"/>
                  <w:vAlign w:val="center"/>
                </w:tcPr>
                <w:p>
                  <w:pPr>
                    <w:adjustRightInd w:val="0"/>
                    <w:snapToGrid w:val="0"/>
                    <w:jc w:val="center"/>
                    <w:rPr>
                      <w:color w:val="auto"/>
                      <w:sz w:val="21"/>
                      <w:szCs w:val="21"/>
                    </w:rPr>
                  </w:pPr>
                  <w:r>
                    <w:rPr>
                      <w:color w:val="auto"/>
                      <w:sz w:val="21"/>
                      <w:szCs w:val="21"/>
                    </w:rPr>
                    <w:t>≤</w:t>
                  </w:r>
                  <w:r>
                    <w:rPr>
                      <w:rFonts w:hint="eastAsia"/>
                      <w:color w:val="auto"/>
                      <w:sz w:val="21"/>
                      <w:szCs w:val="21"/>
                    </w:rPr>
                    <w:t>0.</w:t>
                  </w:r>
                  <w:r>
                    <w:rPr>
                      <w:color w:val="auto"/>
                      <w:sz w:val="21"/>
                      <w:szCs w:val="21"/>
                    </w:rPr>
                    <w:t>2</w:t>
                  </w:r>
                </w:p>
              </w:tc>
            </w:tr>
          </w:tbl>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监测结果显示，</w:t>
            </w:r>
            <w:r>
              <w:rPr>
                <w:rFonts w:hint="eastAsia" w:cs="Times New Roman"/>
                <w:color w:val="auto"/>
                <w:sz w:val="24"/>
                <w:szCs w:val="24"/>
                <w:lang w:val="en-US" w:eastAsia="zh-CN"/>
              </w:rPr>
              <w:t>该</w:t>
            </w:r>
            <w:r>
              <w:rPr>
                <w:rFonts w:hint="eastAsia" w:ascii="Times New Roman" w:hAnsi="Times New Roman" w:cs="Times New Roman"/>
                <w:color w:val="auto"/>
                <w:sz w:val="24"/>
                <w:szCs w:val="24"/>
              </w:rPr>
              <w:t>监测断面水质综合评价均达到《地表水环境质量标准》（GB 3838-2002）</w:t>
            </w:r>
            <w:r>
              <w:rPr>
                <w:rFonts w:hint="eastAsia" w:ascii="宋体" w:hAnsi="宋体" w:eastAsia="宋体" w:cs="宋体"/>
                <w:color w:val="auto"/>
                <w:sz w:val="24"/>
                <w:szCs w:val="24"/>
              </w:rPr>
              <w:t>Ⅱ</w:t>
            </w:r>
            <w:r>
              <w:rPr>
                <w:rFonts w:hint="eastAsia" w:ascii="Times New Roman" w:hAnsi="Times New Roman" w:cs="Times New Roman"/>
                <w:color w:val="auto"/>
                <w:sz w:val="24"/>
                <w:szCs w:val="24"/>
              </w:rPr>
              <w:t>类标准，</w:t>
            </w:r>
            <w:r>
              <w:rPr>
                <w:rFonts w:hint="eastAsia" w:cs="Times New Roman"/>
                <w:color w:val="auto"/>
                <w:sz w:val="24"/>
                <w:szCs w:val="24"/>
                <w:lang w:val="en-US" w:eastAsia="zh-CN"/>
              </w:rPr>
              <w:t>由于省考断面，</w:t>
            </w:r>
            <w:r>
              <w:rPr>
                <w:rFonts w:hint="eastAsia" w:ascii="Times New Roman" w:hAnsi="Times New Roman" w:cs="Times New Roman"/>
                <w:color w:val="auto"/>
                <w:sz w:val="24"/>
                <w:szCs w:val="24"/>
              </w:rPr>
              <w:t>与2019年相比水质状况明显提升。</w:t>
            </w:r>
          </w:p>
          <w:p>
            <w:pPr>
              <w:adjustRightInd w:val="0"/>
              <w:snapToGrid w:val="0"/>
              <w:spacing w:line="360" w:lineRule="auto"/>
              <w:ind w:firstLine="482" w:firstLineChars="200"/>
              <w:jc w:val="left"/>
              <w:rPr>
                <w:b/>
                <w:bCs/>
                <w:color w:val="auto"/>
                <w:sz w:val="24"/>
                <w:szCs w:val="24"/>
              </w:rPr>
            </w:pPr>
            <w:r>
              <w:rPr>
                <w:rFonts w:hint="eastAsia"/>
                <w:b/>
                <w:bCs/>
                <w:color w:val="auto"/>
                <w:sz w:val="24"/>
                <w:szCs w:val="24"/>
                <w:lang w:val="en-US" w:eastAsia="zh-CN"/>
              </w:rPr>
              <w:t>三</w:t>
            </w:r>
            <w:r>
              <w:rPr>
                <w:b/>
                <w:bCs/>
                <w:color w:val="auto"/>
                <w:sz w:val="24"/>
                <w:szCs w:val="24"/>
              </w:rPr>
              <w:t>、</w:t>
            </w:r>
            <w:r>
              <w:rPr>
                <w:rFonts w:hint="eastAsia"/>
                <w:b/>
                <w:bCs/>
                <w:color w:val="auto"/>
                <w:sz w:val="24"/>
                <w:szCs w:val="24"/>
                <w:lang w:val="en-US" w:eastAsia="zh-CN"/>
              </w:rPr>
              <w:t>声</w:t>
            </w:r>
            <w:r>
              <w:rPr>
                <w:b/>
                <w:bCs/>
                <w:color w:val="auto"/>
                <w:sz w:val="24"/>
                <w:szCs w:val="24"/>
              </w:rPr>
              <w:t>环境</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本次委托</w:t>
            </w:r>
            <w:r>
              <w:rPr>
                <w:rFonts w:hint="eastAsia" w:ascii="Times New Roman" w:hAnsi="Times New Roman" w:cs="Times New Roman"/>
                <w:color w:val="auto"/>
                <w:sz w:val="24"/>
                <w:szCs w:val="24"/>
                <w:lang w:val="en-US" w:eastAsia="zh-CN"/>
              </w:rPr>
              <w:t>核工业二〇三研究所</w:t>
            </w:r>
            <w:r>
              <w:rPr>
                <w:rFonts w:hint="eastAsia" w:ascii="Times New Roman" w:hAnsi="Times New Roman" w:cs="Times New Roman"/>
                <w:color w:val="auto"/>
                <w:sz w:val="24"/>
                <w:szCs w:val="24"/>
              </w:rPr>
              <w:t>对项目地</w:t>
            </w:r>
            <w:r>
              <w:rPr>
                <w:rFonts w:hint="eastAsia" w:ascii="Times New Roman" w:hAnsi="Times New Roman" w:cs="Times New Roman"/>
                <w:color w:val="auto"/>
                <w:sz w:val="24"/>
                <w:szCs w:val="24"/>
                <w:lang w:val="en-US" w:eastAsia="zh-CN"/>
              </w:rPr>
              <w:t>周围50m</w:t>
            </w:r>
            <w:r>
              <w:rPr>
                <w:rFonts w:hint="eastAsia" w:ascii="Times New Roman" w:hAnsi="Times New Roman" w:cs="Times New Roman"/>
                <w:color w:val="auto"/>
                <w:sz w:val="24"/>
                <w:szCs w:val="24"/>
              </w:rPr>
              <w:t>的</w:t>
            </w:r>
            <w:r>
              <w:rPr>
                <w:rFonts w:hint="eastAsia" w:ascii="Times New Roman" w:hAnsi="Times New Roman" w:cs="Times New Roman"/>
                <w:color w:val="auto"/>
                <w:sz w:val="24"/>
                <w:szCs w:val="24"/>
                <w:lang w:val="en-US" w:eastAsia="zh-CN"/>
              </w:rPr>
              <w:t>敏感点的</w:t>
            </w:r>
            <w:r>
              <w:rPr>
                <w:rFonts w:hint="eastAsia" w:ascii="Times New Roman" w:hAnsi="Times New Roman" w:cs="Times New Roman"/>
                <w:color w:val="auto"/>
                <w:sz w:val="24"/>
                <w:szCs w:val="24"/>
              </w:rPr>
              <w:t>声环境现状进行监测，环境质量现状监测点位见图</w:t>
            </w:r>
            <w:r>
              <w:rPr>
                <w:rFonts w:hint="eastAsia" w:ascii="Times New Roman" w:hAnsi="Times New Roman" w:cs="Times New Roman"/>
                <w:color w:val="auto"/>
                <w:sz w:val="24"/>
                <w:szCs w:val="24"/>
                <w:lang w:val="en-US" w:eastAsia="zh-CN"/>
              </w:rPr>
              <w:t>3</w:t>
            </w:r>
            <w:r>
              <w:rPr>
                <w:rFonts w:hint="eastAsia" w:ascii="Times New Roman" w:hAnsi="Times New Roman" w:cs="Times New Roman"/>
                <w:color w:val="auto"/>
                <w:sz w:val="24"/>
                <w:szCs w:val="24"/>
              </w:rPr>
              <w:t>，监测报告见附件。</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（1）监测布点</w:t>
            </w:r>
          </w:p>
          <w:p>
            <w:pPr>
              <w:adjustRightInd w:val="0"/>
              <w:snapToGrid w:val="0"/>
              <w:spacing w:line="360" w:lineRule="auto"/>
              <w:ind w:firstLine="480" w:firstLineChars="200"/>
              <w:rPr>
                <w:rFonts w:hint="eastAsia" w:cs="Times New Roman"/>
                <w:color w:val="auto"/>
                <w:sz w:val="24"/>
                <w:szCs w:val="24"/>
                <w:lang w:val="en-US" w:eastAsia="zh-CN"/>
              </w:rPr>
            </w:pPr>
            <w:r>
              <w:rPr>
                <w:rFonts w:hint="eastAsia" w:ascii="Times New Roman" w:hAnsi="Times New Roman" w:cs="Times New Roman"/>
                <w:color w:val="auto"/>
                <w:sz w:val="24"/>
                <w:szCs w:val="24"/>
              </w:rPr>
              <w:t>布设</w:t>
            </w:r>
            <w:r>
              <w:rPr>
                <w:rFonts w:hint="eastAsia"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rPr>
              <w:t>个监测点位，</w:t>
            </w:r>
            <w:r>
              <w:rPr>
                <w:rFonts w:hint="eastAsia" w:ascii="Times New Roman" w:hAnsi="Times New Roman" w:cs="Times New Roman"/>
                <w:color w:val="auto"/>
                <w:sz w:val="24"/>
                <w:szCs w:val="24"/>
                <w:lang w:val="en-US" w:eastAsia="zh-CN"/>
              </w:rPr>
              <w:t>位于二杨庄村（项目地东北</w:t>
            </w:r>
            <w:r>
              <w:rPr>
                <w:rFonts w:hint="eastAsia" w:cs="Times New Roman"/>
                <w:color w:val="auto"/>
                <w:sz w:val="24"/>
                <w:szCs w:val="24"/>
                <w:lang w:val="en-US" w:eastAsia="zh-CN"/>
              </w:rPr>
              <w:t>35</w:t>
            </w:r>
            <w:r>
              <w:rPr>
                <w:rFonts w:hint="eastAsia" w:ascii="Times New Roman" w:hAnsi="Times New Roman" w:cs="Times New Roman"/>
                <w:color w:val="auto"/>
                <w:sz w:val="24"/>
                <w:szCs w:val="24"/>
                <w:lang w:val="en-US" w:eastAsia="zh-CN"/>
              </w:rPr>
              <w:t>m</w:t>
            </w:r>
            <w:r>
              <w:rPr>
                <w:rFonts w:hint="eastAsia" w:cs="Times New Roman"/>
                <w:color w:val="auto"/>
                <w:sz w:val="24"/>
                <w:szCs w:val="24"/>
                <w:lang w:val="en-US" w:eastAsia="zh-CN"/>
              </w:rPr>
              <w:t>）、蒋刘中学（</w:t>
            </w:r>
            <w:r>
              <w:rPr>
                <w:rFonts w:hint="eastAsia" w:ascii="Times New Roman" w:hAnsi="Times New Roman" w:cs="Times New Roman"/>
                <w:color w:val="auto"/>
                <w:sz w:val="24"/>
                <w:szCs w:val="24"/>
                <w:lang w:val="en-US" w:eastAsia="zh-CN"/>
              </w:rPr>
              <w:t>项目地北</w:t>
            </w:r>
            <w:r>
              <w:rPr>
                <w:rFonts w:hint="eastAsia" w:cs="Times New Roman"/>
                <w:color w:val="auto"/>
                <w:sz w:val="24"/>
                <w:szCs w:val="24"/>
                <w:lang w:val="en-US" w:eastAsia="zh-CN"/>
              </w:rPr>
              <w:t>20</w:t>
            </w:r>
            <w:r>
              <w:rPr>
                <w:rFonts w:hint="eastAsia" w:ascii="Times New Roman" w:hAnsi="Times New Roman" w:cs="Times New Roman"/>
                <w:color w:val="auto"/>
                <w:sz w:val="24"/>
                <w:szCs w:val="24"/>
                <w:lang w:val="en-US" w:eastAsia="zh-CN"/>
              </w:rPr>
              <w:t>m</w:t>
            </w:r>
            <w:r>
              <w:rPr>
                <w:rFonts w:hint="eastAsia" w:cs="Times New Roman"/>
                <w:color w:val="auto"/>
                <w:sz w:val="24"/>
                <w:szCs w:val="24"/>
                <w:lang w:val="en-US" w:eastAsia="zh-CN"/>
              </w:rPr>
              <w:t>）。</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（2）监测项目</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监测项目：连续等效A声级。</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（3）监测频次</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连续监测</w:t>
            </w:r>
            <w:r>
              <w:rPr>
                <w:rFonts w:hint="eastAsia" w:cs="Times New Roman"/>
                <w:color w:val="auto"/>
                <w:sz w:val="24"/>
                <w:szCs w:val="24"/>
                <w:lang w:val="en-US" w:eastAsia="zh-CN"/>
              </w:rPr>
              <w:t>1</w:t>
            </w:r>
            <w:r>
              <w:rPr>
                <w:rFonts w:hint="eastAsia" w:ascii="Times New Roman" w:hAnsi="Times New Roman" w:cs="Times New Roman"/>
                <w:color w:val="auto"/>
                <w:sz w:val="24"/>
                <w:szCs w:val="24"/>
              </w:rPr>
              <w:t>天，每天昼夜各1次。</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（4）监测结果及评价</w:t>
            </w:r>
          </w:p>
          <w:p>
            <w:pPr>
              <w:adjustRightInd w:val="0"/>
              <w:snapToGrid w:val="0"/>
              <w:spacing w:line="360" w:lineRule="auto"/>
              <w:ind w:firstLine="480" w:firstLineChars="200"/>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根据噪声监测数据统计，噪声现状监测结果见表</w:t>
            </w:r>
            <w:r>
              <w:rPr>
                <w:rFonts w:hint="eastAsia" w:cs="Times New Roman"/>
                <w:color w:val="auto"/>
                <w:sz w:val="24"/>
                <w:szCs w:val="24"/>
                <w:lang w:val="en-US" w:eastAsia="zh-CN"/>
              </w:rPr>
              <w:t>15</w:t>
            </w:r>
            <w:r>
              <w:rPr>
                <w:rFonts w:hint="eastAsia" w:ascii="Times New Roman" w:hAnsi="Times New Roman" w:cs="Times New Roman"/>
                <w:color w:val="auto"/>
                <w:sz w:val="24"/>
                <w:szCs w:val="24"/>
              </w:rPr>
              <w:t>。</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表15     噪声现状监测结果一览表</w:t>
            </w:r>
          </w:p>
          <w:tbl>
            <w:tblPr>
              <w:tblStyle w:val="18"/>
              <w:tblW w:w="79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90"/>
              <w:gridCol w:w="2025"/>
              <w:gridCol w:w="27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3190" w:type="dxa"/>
                  <w:vMerge w:val="restart"/>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监测点位</w:t>
                  </w:r>
                </w:p>
              </w:tc>
              <w:tc>
                <w:tcPr>
                  <w:tcW w:w="4754" w:type="dxa"/>
                  <w:gridSpan w:val="2"/>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2021年</w:t>
                  </w:r>
                  <w:r>
                    <w:rPr>
                      <w:rFonts w:hint="eastAsia" w:ascii="Times New Roman" w:hAnsi="Times New Roman" w:eastAsia="宋体" w:cs="Times New Roman"/>
                      <w:color w:val="auto"/>
                      <w:szCs w:val="21"/>
                      <w:lang w:val="en-US" w:eastAsia="zh-CN"/>
                    </w:rPr>
                    <w:t>5</w:t>
                  </w:r>
                  <w:r>
                    <w:rPr>
                      <w:rFonts w:ascii="Times New Roman" w:hAnsi="Times New Roman" w:eastAsia="宋体" w:cs="Times New Roman"/>
                      <w:color w:val="auto"/>
                      <w:szCs w:val="21"/>
                    </w:rPr>
                    <w:t>月</w:t>
                  </w:r>
                  <w:r>
                    <w:rPr>
                      <w:rFonts w:hint="eastAsia" w:ascii="Times New Roman" w:hAnsi="Times New Roman" w:eastAsia="宋体" w:cs="Times New Roman"/>
                      <w:color w:val="auto"/>
                      <w:szCs w:val="21"/>
                      <w:lang w:val="en-US" w:eastAsia="zh-CN"/>
                    </w:rPr>
                    <w:t>16</w:t>
                  </w:r>
                  <w:r>
                    <w:rPr>
                      <w:rFonts w:ascii="Times New Roman" w:hAnsi="Times New Roman" w:eastAsia="宋体" w:cs="Times New Roman"/>
                      <w:color w:val="auto"/>
                      <w:szCs w:val="21"/>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 w:hRule="atLeast"/>
                <w:jc w:val="center"/>
              </w:trPr>
              <w:tc>
                <w:tcPr>
                  <w:tcW w:w="3190" w:type="dxa"/>
                  <w:vMerge w:val="continue"/>
                  <w:vAlign w:val="center"/>
                </w:tcPr>
                <w:p>
                  <w:pPr>
                    <w:spacing w:line="240" w:lineRule="exact"/>
                    <w:jc w:val="center"/>
                    <w:rPr>
                      <w:rFonts w:ascii="Times New Roman" w:hAnsi="Times New Roman" w:eastAsia="宋体" w:cs="Times New Roman"/>
                      <w:color w:val="auto"/>
                      <w:szCs w:val="21"/>
                    </w:rPr>
                  </w:pPr>
                </w:p>
              </w:tc>
              <w:tc>
                <w:tcPr>
                  <w:tcW w:w="2025"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昼间</w:t>
                  </w:r>
                </w:p>
              </w:tc>
              <w:tc>
                <w:tcPr>
                  <w:tcW w:w="2729"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夜间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1" w:hRule="atLeast"/>
                <w:jc w:val="center"/>
              </w:trPr>
              <w:tc>
                <w:tcPr>
                  <w:tcW w:w="3190" w:type="dxa"/>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二杨庄村</w:t>
                  </w:r>
                  <w:r>
                    <w:rPr>
                      <w:rFonts w:ascii="Times New Roman" w:hAnsi="Times New Roman" w:eastAsia="宋体" w:cs="Times New Roman"/>
                      <w:color w:val="auto"/>
                      <w:szCs w:val="21"/>
                    </w:rPr>
                    <w:t>（N</w:t>
                  </w:r>
                  <w:r>
                    <w:rPr>
                      <w:rFonts w:ascii="Times New Roman" w:hAnsi="Times New Roman" w:eastAsia="宋体" w:cs="Times New Roman"/>
                      <w:color w:val="auto"/>
                      <w:szCs w:val="21"/>
                      <w:vertAlign w:val="subscript"/>
                    </w:rPr>
                    <w:t>1</w:t>
                  </w:r>
                  <w:r>
                    <w:rPr>
                      <w:rFonts w:ascii="Times New Roman" w:hAnsi="Times New Roman" w:eastAsia="宋体" w:cs="Times New Roman"/>
                      <w:color w:val="auto"/>
                      <w:szCs w:val="21"/>
                    </w:rPr>
                    <w:t>）</w:t>
                  </w:r>
                </w:p>
              </w:tc>
              <w:tc>
                <w:tcPr>
                  <w:tcW w:w="2025" w:type="dxa"/>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r>
                    <w:rPr>
                      <w:rFonts w:hint="eastAsia" w:cs="Times New Roman"/>
                      <w:color w:val="auto"/>
                      <w:szCs w:val="21"/>
                      <w:lang w:val="en-US" w:eastAsia="zh-CN"/>
                    </w:rPr>
                    <w:t>2</w:t>
                  </w:r>
                </w:p>
              </w:tc>
              <w:tc>
                <w:tcPr>
                  <w:tcW w:w="2729" w:type="dxa"/>
                  <w:vAlign w:val="center"/>
                </w:tcPr>
                <w:p>
                  <w:pPr>
                    <w:spacing w:line="240" w:lineRule="exac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r>
                    <w:rPr>
                      <w:rFonts w:hint="eastAsia" w:cs="Times New Roman"/>
                      <w:color w:val="auto"/>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1" w:hRule="atLeast"/>
                <w:jc w:val="center"/>
              </w:trPr>
              <w:tc>
                <w:tcPr>
                  <w:tcW w:w="3190" w:type="dxa"/>
                  <w:vAlign w:val="center"/>
                </w:tcPr>
                <w:p>
                  <w:pPr>
                    <w:spacing w:line="240" w:lineRule="exact"/>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蒋刘中学</w:t>
                  </w:r>
                </w:p>
              </w:tc>
              <w:tc>
                <w:tcPr>
                  <w:tcW w:w="2025" w:type="dxa"/>
                  <w:vAlign w:val="center"/>
                </w:tcPr>
                <w:p>
                  <w:pPr>
                    <w:spacing w:line="240" w:lineRule="exac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50</w:t>
                  </w:r>
                </w:p>
              </w:tc>
              <w:tc>
                <w:tcPr>
                  <w:tcW w:w="2729" w:type="dxa"/>
                  <w:vAlign w:val="center"/>
                </w:tcPr>
                <w:p>
                  <w:pPr>
                    <w:spacing w:line="240" w:lineRule="exact"/>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3190" w:type="dxa"/>
                  <w:vAlign w:val="center"/>
                </w:tcPr>
                <w:p>
                  <w:pPr>
                    <w:spacing w:line="240" w:lineRule="exact"/>
                    <w:rPr>
                      <w:rFonts w:ascii="Times New Roman" w:hAnsi="Times New Roman" w:eastAsia="宋体" w:cs="Times New Roman"/>
                      <w:color w:val="auto"/>
                      <w:szCs w:val="21"/>
                    </w:rPr>
                  </w:pPr>
                  <w:r>
                    <w:rPr>
                      <w:rFonts w:hint="eastAsia" w:cs="Times New Roman"/>
                      <w:color w:val="auto"/>
                      <w:szCs w:val="21"/>
                      <w:lang w:val="en-US" w:eastAsia="zh-CN"/>
                    </w:rPr>
                    <w:t xml:space="preserve">     </w:t>
                  </w:r>
                  <w:r>
                    <w:rPr>
                      <w:rFonts w:ascii="Times New Roman" w:hAnsi="Times New Roman" w:eastAsia="宋体" w:cs="Times New Roman"/>
                      <w:color w:val="auto"/>
                      <w:szCs w:val="21"/>
                    </w:rPr>
                    <w:t>GB3096-2008 2类</w:t>
                  </w:r>
                </w:p>
              </w:tc>
              <w:tc>
                <w:tcPr>
                  <w:tcW w:w="2025"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60</w:t>
                  </w:r>
                </w:p>
              </w:tc>
              <w:tc>
                <w:tcPr>
                  <w:tcW w:w="2729" w:type="dxa"/>
                  <w:vAlign w:val="center"/>
                </w:tcPr>
                <w:p>
                  <w:pPr>
                    <w:spacing w:line="24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50</w:t>
                  </w:r>
                </w:p>
              </w:tc>
            </w:tr>
          </w:tbl>
          <w:p>
            <w:pPr>
              <w:spacing w:line="360" w:lineRule="auto"/>
              <w:ind w:firstLine="480" w:firstLineChars="200"/>
              <w:rPr>
                <w:rFonts w:hint="eastAsia" w:ascii="Times New Roman" w:hAnsi="Times New Roman" w:eastAsia="宋体" w:cs="Times New Roman"/>
                <w:color w:val="auto"/>
                <w:sz w:val="24"/>
                <w:szCs w:val="20"/>
              </w:rPr>
            </w:pPr>
            <w:r>
              <w:rPr>
                <w:rFonts w:hint="eastAsia" w:ascii="Times New Roman" w:hAnsi="Times New Roman" w:eastAsia="宋体" w:cs="Times New Roman"/>
                <w:color w:val="auto"/>
                <w:sz w:val="24"/>
                <w:szCs w:val="20"/>
              </w:rPr>
              <w:t>根据表</w:t>
            </w:r>
            <w:r>
              <w:rPr>
                <w:rFonts w:hint="eastAsia" w:cs="Times New Roman"/>
                <w:color w:val="auto"/>
                <w:sz w:val="24"/>
                <w:szCs w:val="20"/>
                <w:lang w:val="en-US" w:eastAsia="zh-CN"/>
              </w:rPr>
              <w:t>15可知</w:t>
            </w:r>
            <w:r>
              <w:rPr>
                <w:rFonts w:hint="eastAsia" w:ascii="Times New Roman" w:hAnsi="Times New Roman" w:eastAsia="宋体" w:cs="Times New Roman"/>
                <w:color w:val="auto"/>
                <w:sz w:val="24"/>
                <w:szCs w:val="20"/>
              </w:rPr>
              <w:t>，项目</w:t>
            </w:r>
            <w:r>
              <w:rPr>
                <w:rFonts w:hint="eastAsia" w:cs="Times New Roman"/>
                <w:color w:val="auto"/>
                <w:sz w:val="24"/>
                <w:szCs w:val="20"/>
                <w:lang w:val="en-US" w:eastAsia="zh-CN"/>
              </w:rPr>
              <w:t>附近敏感点噪声</w:t>
            </w:r>
            <w:r>
              <w:rPr>
                <w:rFonts w:hint="eastAsia" w:ascii="Times New Roman" w:hAnsi="Times New Roman" w:eastAsia="宋体" w:cs="Times New Roman"/>
                <w:color w:val="auto"/>
                <w:sz w:val="24"/>
                <w:szCs w:val="20"/>
              </w:rPr>
              <w:t>满足《声环境质量标准》（GB3096-2008）中2类标准。</w:t>
            </w:r>
          </w:p>
          <w:p>
            <w:pPr>
              <w:adjustRightInd w:val="0"/>
              <w:snapToGrid w:val="0"/>
              <w:spacing w:line="360" w:lineRule="auto"/>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9" w:hRule="atLeast"/>
          <w:jc w:val="center"/>
        </w:trPr>
        <w:tc>
          <w:tcPr>
            <w:tcW w:w="800" w:type="dxa"/>
            <w:vAlign w:val="center"/>
          </w:tcPr>
          <w:p>
            <w:pPr>
              <w:adjustRightInd w:val="0"/>
              <w:snapToGrid w:val="0"/>
              <w:jc w:val="center"/>
              <w:rPr>
                <w:color w:val="auto"/>
                <w:kern w:val="0"/>
                <w:sz w:val="24"/>
              </w:rPr>
            </w:pPr>
            <w:r>
              <w:rPr>
                <w:color w:val="auto"/>
                <w:kern w:val="0"/>
                <w:sz w:val="24"/>
              </w:rPr>
              <w:t>环境</w:t>
            </w:r>
          </w:p>
          <w:p>
            <w:pPr>
              <w:adjustRightInd w:val="0"/>
              <w:snapToGrid w:val="0"/>
              <w:jc w:val="center"/>
              <w:rPr>
                <w:color w:val="auto"/>
                <w:kern w:val="0"/>
                <w:sz w:val="24"/>
              </w:rPr>
            </w:pPr>
            <w:r>
              <w:rPr>
                <w:color w:val="auto"/>
                <w:kern w:val="0"/>
                <w:sz w:val="24"/>
              </w:rPr>
              <w:t>保护</w:t>
            </w:r>
          </w:p>
          <w:p>
            <w:pPr>
              <w:adjustRightInd w:val="0"/>
              <w:snapToGrid w:val="0"/>
              <w:jc w:val="center"/>
              <w:rPr>
                <w:color w:val="auto"/>
                <w:kern w:val="0"/>
                <w:sz w:val="24"/>
              </w:rPr>
            </w:pPr>
            <w:r>
              <w:rPr>
                <w:color w:val="auto"/>
                <w:kern w:val="0"/>
                <w:sz w:val="24"/>
              </w:rPr>
              <w:t>目标</w:t>
            </w:r>
          </w:p>
        </w:tc>
        <w:tc>
          <w:tcPr>
            <w:tcW w:w="8190" w:type="dxa"/>
            <w:vAlign w:val="center"/>
          </w:tcPr>
          <w:p>
            <w:pPr>
              <w:spacing w:line="336" w:lineRule="auto"/>
              <w:ind w:firstLine="480" w:firstLineChars="200"/>
              <w:rPr>
                <w:snapToGrid w:val="0"/>
                <w:color w:val="auto"/>
                <w:kern w:val="18"/>
                <w:sz w:val="24"/>
              </w:rPr>
            </w:pPr>
            <w:r>
              <w:rPr>
                <w:color w:val="auto"/>
                <w:kern w:val="0"/>
                <w:sz w:val="24"/>
              </w:rPr>
              <w:t>本项目厂界外500m范围内无特殊地下水资源</w:t>
            </w:r>
            <w:r>
              <w:rPr>
                <w:rFonts w:hint="eastAsia"/>
                <w:color w:val="auto"/>
                <w:kern w:val="0"/>
                <w:sz w:val="24"/>
                <w:lang w:eastAsia="zh-CN"/>
              </w:rPr>
              <w:t>，</w:t>
            </w:r>
            <w:r>
              <w:rPr>
                <w:rFonts w:hint="eastAsia"/>
                <w:snapToGrid w:val="0"/>
                <w:color w:val="auto"/>
                <w:kern w:val="18"/>
                <w:sz w:val="24"/>
                <w:lang w:val="en-US" w:eastAsia="zh-CN"/>
              </w:rPr>
              <w:t>项目环境</w:t>
            </w:r>
            <w:r>
              <w:rPr>
                <w:snapToGrid w:val="0"/>
                <w:color w:val="auto"/>
                <w:kern w:val="18"/>
                <w:sz w:val="24"/>
              </w:rPr>
              <w:t>保护目标</w:t>
            </w:r>
            <w:r>
              <w:rPr>
                <w:rFonts w:hint="eastAsia"/>
                <w:snapToGrid w:val="0"/>
                <w:color w:val="auto"/>
                <w:kern w:val="18"/>
                <w:sz w:val="24"/>
                <w:lang w:val="en-US" w:eastAsia="zh-CN"/>
              </w:rPr>
              <w:t>情况</w:t>
            </w:r>
            <w:r>
              <w:rPr>
                <w:snapToGrid w:val="0"/>
                <w:color w:val="auto"/>
                <w:kern w:val="18"/>
                <w:sz w:val="24"/>
              </w:rPr>
              <w:t>见表</w:t>
            </w:r>
            <w:r>
              <w:rPr>
                <w:rFonts w:hint="eastAsia"/>
                <w:snapToGrid w:val="0"/>
                <w:color w:val="auto"/>
                <w:kern w:val="18"/>
                <w:sz w:val="24"/>
                <w:lang w:val="en-US" w:eastAsia="zh-CN"/>
              </w:rPr>
              <w:t>14，环境保护目标分布见图4。</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表14       主要环境保护目标</w:t>
            </w:r>
          </w:p>
          <w:tbl>
            <w:tblPr>
              <w:tblStyle w:val="18"/>
              <w:tblW w:w="79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58"/>
              <w:gridCol w:w="836"/>
              <w:gridCol w:w="1171"/>
              <w:gridCol w:w="1146"/>
              <w:gridCol w:w="1001"/>
              <w:gridCol w:w="1002"/>
              <w:gridCol w:w="1290"/>
              <w:gridCol w:w="9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51" w:hRule="atLeast"/>
                <w:jc w:val="center"/>
              </w:trPr>
              <w:tc>
                <w:tcPr>
                  <w:tcW w:w="558"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环境要素</w:t>
                  </w:r>
                </w:p>
              </w:tc>
              <w:tc>
                <w:tcPr>
                  <w:tcW w:w="836"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名称</w:t>
                  </w:r>
                </w:p>
              </w:tc>
              <w:tc>
                <w:tcPr>
                  <w:tcW w:w="2317" w:type="dxa"/>
                  <w:gridSpan w:val="2"/>
                  <w:tcBorders>
                    <w:tl2br w:val="nil"/>
                    <w:tr2bl w:val="nil"/>
                  </w:tcBorders>
                  <w:vAlign w:val="center"/>
                </w:tcPr>
                <w:p>
                  <w:pPr>
                    <w:adjustRightInd w:val="0"/>
                    <w:snapToGrid w:val="0"/>
                    <w:jc w:val="center"/>
                    <w:rPr>
                      <w:color w:val="auto"/>
                      <w:szCs w:val="21"/>
                    </w:rPr>
                  </w:pPr>
                  <w:r>
                    <w:rPr>
                      <w:rFonts w:hint="eastAsia"/>
                      <w:color w:val="auto"/>
                      <w:szCs w:val="21"/>
                    </w:rPr>
                    <w:t>坐标</w:t>
                  </w:r>
                </w:p>
              </w:tc>
              <w:tc>
                <w:tcPr>
                  <w:tcW w:w="1001"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保护对象</w:t>
                  </w:r>
                </w:p>
              </w:tc>
              <w:tc>
                <w:tcPr>
                  <w:tcW w:w="1002"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环境功能区</w:t>
                  </w:r>
                </w:p>
              </w:tc>
              <w:tc>
                <w:tcPr>
                  <w:tcW w:w="1290"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相对厂址方位</w:t>
                  </w:r>
                </w:p>
              </w:tc>
              <w:tc>
                <w:tcPr>
                  <w:tcW w:w="940"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相对厂界距离</w:t>
                  </w:r>
                  <w:r>
                    <w:rPr>
                      <w:color w:val="auto"/>
                      <w:szCs w:val="21"/>
                    </w:rPr>
                    <w:t>/m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51" w:hRule="atLeast"/>
                <w:jc w:val="center"/>
              </w:trPr>
              <w:tc>
                <w:tcPr>
                  <w:tcW w:w="558" w:type="dxa"/>
                  <w:vMerge w:val="continue"/>
                  <w:tcBorders>
                    <w:tl2br w:val="nil"/>
                    <w:tr2bl w:val="nil"/>
                  </w:tcBorders>
                  <w:vAlign w:val="center"/>
                </w:tcPr>
                <w:p>
                  <w:pPr>
                    <w:widowControl/>
                    <w:jc w:val="left"/>
                    <w:rPr>
                      <w:color w:val="auto"/>
                      <w:szCs w:val="21"/>
                    </w:rPr>
                  </w:pPr>
                </w:p>
              </w:tc>
              <w:tc>
                <w:tcPr>
                  <w:tcW w:w="836" w:type="dxa"/>
                  <w:vMerge w:val="continue"/>
                  <w:tcBorders>
                    <w:tl2br w:val="nil"/>
                    <w:tr2bl w:val="nil"/>
                  </w:tcBorders>
                  <w:vAlign w:val="center"/>
                </w:tcPr>
                <w:p>
                  <w:pPr>
                    <w:widowControl/>
                    <w:jc w:val="left"/>
                    <w:rPr>
                      <w:color w:val="auto"/>
                      <w:szCs w:val="21"/>
                    </w:rPr>
                  </w:pPr>
                </w:p>
              </w:tc>
              <w:tc>
                <w:tcPr>
                  <w:tcW w:w="1171"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经度（度）</w:t>
                  </w:r>
                </w:p>
              </w:tc>
              <w:tc>
                <w:tcPr>
                  <w:tcW w:w="1146"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纬度（度）</w:t>
                  </w:r>
                </w:p>
              </w:tc>
              <w:tc>
                <w:tcPr>
                  <w:tcW w:w="1001" w:type="dxa"/>
                  <w:vMerge w:val="continue"/>
                  <w:tcBorders>
                    <w:tl2br w:val="nil"/>
                    <w:tr2bl w:val="nil"/>
                  </w:tcBorders>
                  <w:vAlign w:val="center"/>
                </w:tcPr>
                <w:p>
                  <w:pPr>
                    <w:widowControl/>
                    <w:jc w:val="left"/>
                    <w:rPr>
                      <w:color w:val="auto"/>
                      <w:szCs w:val="21"/>
                    </w:rPr>
                  </w:pPr>
                </w:p>
              </w:tc>
              <w:tc>
                <w:tcPr>
                  <w:tcW w:w="1002" w:type="dxa"/>
                  <w:vMerge w:val="continue"/>
                  <w:tcBorders>
                    <w:tl2br w:val="nil"/>
                    <w:tr2bl w:val="nil"/>
                  </w:tcBorders>
                  <w:vAlign w:val="center"/>
                </w:tcPr>
                <w:p>
                  <w:pPr>
                    <w:widowControl/>
                    <w:jc w:val="left"/>
                    <w:rPr>
                      <w:color w:val="auto"/>
                      <w:szCs w:val="21"/>
                    </w:rPr>
                  </w:pPr>
                </w:p>
              </w:tc>
              <w:tc>
                <w:tcPr>
                  <w:tcW w:w="1290" w:type="dxa"/>
                  <w:vMerge w:val="continue"/>
                  <w:tcBorders>
                    <w:tl2br w:val="nil"/>
                    <w:tr2bl w:val="nil"/>
                  </w:tcBorders>
                  <w:vAlign w:val="center"/>
                </w:tcPr>
                <w:p>
                  <w:pPr>
                    <w:widowControl/>
                    <w:jc w:val="left"/>
                    <w:rPr>
                      <w:color w:val="auto"/>
                      <w:szCs w:val="21"/>
                    </w:rPr>
                  </w:pPr>
                </w:p>
              </w:tc>
              <w:tc>
                <w:tcPr>
                  <w:tcW w:w="940" w:type="dxa"/>
                  <w:vMerge w:val="continue"/>
                  <w:tcBorders>
                    <w:tl2br w:val="nil"/>
                    <w:tr2bl w:val="nil"/>
                  </w:tcBorders>
                  <w:vAlign w:val="center"/>
                </w:tcPr>
                <w:p>
                  <w:pPr>
                    <w:widowControl/>
                    <w:jc w:val="left"/>
                    <w:rPr>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558" w:type="dxa"/>
                  <w:vMerge w:val="restart"/>
                  <w:tcBorders>
                    <w:tl2br w:val="nil"/>
                    <w:tr2bl w:val="nil"/>
                  </w:tcBorders>
                  <w:vAlign w:val="center"/>
                </w:tcPr>
                <w:p>
                  <w:pPr>
                    <w:adjustRightInd w:val="0"/>
                    <w:snapToGrid w:val="0"/>
                    <w:jc w:val="center"/>
                    <w:rPr>
                      <w:color w:val="auto"/>
                      <w:szCs w:val="21"/>
                    </w:rPr>
                  </w:pPr>
                  <w:r>
                    <w:rPr>
                      <w:rFonts w:hint="eastAsia"/>
                      <w:color w:val="auto"/>
                      <w:szCs w:val="21"/>
                    </w:rPr>
                    <w:t>环境空气</w:t>
                  </w:r>
                </w:p>
              </w:tc>
              <w:tc>
                <w:tcPr>
                  <w:tcW w:w="836"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二杨庄</w:t>
                  </w:r>
                </w:p>
              </w:tc>
              <w:tc>
                <w:tcPr>
                  <w:tcW w:w="1171" w:type="dxa"/>
                  <w:tcBorders>
                    <w:tl2br w:val="nil"/>
                    <w:tr2bl w:val="nil"/>
                  </w:tcBorders>
                  <w:vAlign w:val="center"/>
                </w:tcPr>
                <w:p>
                  <w:pPr>
                    <w:adjustRightInd w:val="0"/>
                    <w:snapToGrid w:val="0"/>
                    <w:jc w:val="center"/>
                    <w:rPr>
                      <w:color w:val="auto"/>
                      <w:szCs w:val="21"/>
                    </w:rPr>
                  </w:pPr>
                  <w:r>
                    <w:rPr>
                      <w:rFonts w:hint="eastAsia"/>
                      <w:color w:val="auto"/>
                      <w:szCs w:val="21"/>
                      <w:lang w:val="en-US" w:eastAsia="zh-CN"/>
                    </w:rPr>
                    <w:t>108.849642</w:t>
                  </w:r>
                </w:p>
              </w:tc>
              <w:tc>
                <w:tcPr>
                  <w:tcW w:w="1146" w:type="dxa"/>
                  <w:tcBorders>
                    <w:tl2br w:val="nil"/>
                    <w:tr2bl w:val="nil"/>
                  </w:tcBorders>
                  <w:vAlign w:val="center"/>
                </w:tcPr>
                <w:p>
                  <w:pPr>
                    <w:adjustRightInd w:val="0"/>
                    <w:snapToGrid w:val="0"/>
                    <w:jc w:val="center"/>
                    <w:rPr>
                      <w:color w:val="auto"/>
                      <w:szCs w:val="21"/>
                    </w:rPr>
                  </w:pPr>
                  <w:r>
                    <w:rPr>
                      <w:rFonts w:hint="eastAsia"/>
                      <w:color w:val="auto"/>
                      <w:szCs w:val="21"/>
                      <w:lang w:val="en-US" w:eastAsia="zh-CN"/>
                    </w:rPr>
                    <w:t>34.484809</w:t>
                  </w:r>
                </w:p>
              </w:tc>
              <w:tc>
                <w:tcPr>
                  <w:tcW w:w="1001" w:type="dxa"/>
                  <w:tcBorders>
                    <w:tl2br w:val="nil"/>
                    <w:tr2bl w:val="nil"/>
                  </w:tcBorders>
                  <w:vAlign w:val="center"/>
                </w:tcPr>
                <w:p>
                  <w:pPr>
                    <w:adjustRightInd w:val="0"/>
                    <w:snapToGrid w:val="0"/>
                    <w:jc w:val="center"/>
                    <w:rPr>
                      <w:color w:val="auto"/>
                      <w:szCs w:val="21"/>
                    </w:rPr>
                  </w:pPr>
                  <w:r>
                    <w:rPr>
                      <w:rFonts w:hint="eastAsia"/>
                      <w:color w:val="auto"/>
                      <w:szCs w:val="21"/>
                    </w:rPr>
                    <w:t>居住区</w:t>
                  </w:r>
                </w:p>
              </w:tc>
              <w:tc>
                <w:tcPr>
                  <w:tcW w:w="1002" w:type="dxa"/>
                  <w:tcBorders>
                    <w:tl2br w:val="nil"/>
                    <w:tr2bl w:val="nil"/>
                  </w:tcBorders>
                  <w:vAlign w:val="center"/>
                </w:tcPr>
                <w:p>
                  <w:pPr>
                    <w:adjustRightInd w:val="0"/>
                    <w:snapToGrid w:val="0"/>
                    <w:jc w:val="center"/>
                    <w:rPr>
                      <w:color w:val="auto"/>
                      <w:szCs w:val="21"/>
                    </w:rPr>
                  </w:pPr>
                  <w:r>
                    <w:rPr>
                      <w:rFonts w:hint="eastAsia"/>
                      <w:color w:val="auto"/>
                      <w:szCs w:val="21"/>
                    </w:rPr>
                    <w:t>二类区</w:t>
                  </w:r>
                </w:p>
              </w:tc>
              <w:tc>
                <w:tcPr>
                  <w:tcW w:w="1290"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NE</w:t>
                  </w:r>
                </w:p>
              </w:tc>
              <w:tc>
                <w:tcPr>
                  <w:tcW w:w="940"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558" w:type="dxa"/>
                  <w:vMerge w:val="continue"/>
                  <w:tcBorders>
                    <w:tl2br w:val="nil"/>
                    <w:tr2bl w:val="nil"/>
                  </w:tcBorders>
                  <w:vAlign w:val="center"/>
                </w:tcPr>
                <w:p>
                  <w:pPr>
                    <w:widowControl/>
                    <w:jc w:val="left"/>
                    <w:rPr>
                      <w:color w:val="auto"/>
                      <w:szCs w:val="21"/>
                    </w:rPr>
                  </w:pPr>
                </w:p>
              </w:tc>
              <w:tc>
                <w:tcPr>
                  <w:tcW w:w="836"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余家堡</w:t>
                  </w:r>
                </w:p>
              </w:tc>
              <w:tc>
                <w:tcPr>
                  <w:tcW w:w="1171" w:type="dxa"/>
                  <w:tcBorders>
                    <w:tl2br w:val="nil"/>
                    <w:tr2bl w:val="nil"/>
                  </w:tcBorders>
                  <w:vAlign w:val="center"/>
                </w:tcPr>
                <w:p>
                  <w:pPr>
                    <w:adjustRightInd w:val="0"/>
                    <w:snapToGrid w:val="0"/>
                    <w:jc w:val="center"/>
                    <w:rPr>
                      <w:color w:val="auto"/>
                      <w:szCs w:val="21"/>
                    </w:rPr>
                  </w:pPr>
                  <w:r>
                    <w:rPr>
                      <w:rFonts w:hint="eastAsia"/>
                      <w:color w:val="auto"/>
                      <w:szCs w:val="21"/>
                    </w:rPr>
                    <w:t>108.854170</w:t>
                  </w:r>
                </w:p>
              </w:tc>
              <w:tc>
                <w:tcPr>
                  <w:tcW w:w="1146" w:type="dxa"/>
                  <w:tcBorders>
                    <w:tl2br w:val="nil"/>
                    <w:tr2bl w:val="nil"/>
                  </w:tcBorders>
                  <w:vAlign w:val="center"/>
                </w:tcPr>
                <w:p>
                  <w:pPr>
                    <w:adjustRightInd w:val="0"/>
                    <w:snapToGrid w:val="0"/>
                    <w:jc w:val="center"/>
                    <w:rPr>
                      <w:color w:val="auto"/>
                      <w:szCs w:val="21"/>
                    </w:rPr>
                  </w:pPr>
                  <w:r>
                    <w:rPr>
                      <w:rFonts w:hint="eastAsia"/>
                      <w:color w:val="auto"/>
                      <w:szCs w:val="21"/>
                    </w:rPr>
                    <w:t>34.485255</w:t>
                  </w:r>
                </w:p>
              </w:tc>
              <w:tc>
                <w:tcPr>
                  <w:tcW w:w="1001" w:type="dxa"/>
                  <w:tcBorders>
                    <w:tl2br w:val="nil"/>
                    <w:tr2bl w:val="nil"/>
                  </w:tcBorders>
                  <w:vAlign w:val="center"/>
                </w:tcPr>
                <w:p>
                  <w:pPr>
                    <w:adjustRightInd w:val="0"/>
                    <w:snapToGrid w:val="0"/>
                    <w:jc w:val="center"/>
                    <w:rPr>
                      <w:color w:val="auto"/>
                      <w:szCs w:val="21"/>
                    </w:rPr>
                  </w:pPr>
                  <w:r>
                    <w:rPr>
                      <w:rFonts w:hint="eastAsia"/>
                      <w:color w:val="auto"/>
                      <w:szCs w:val="21"/>
                    </w:rPr>
                    <w:t>居住区</w:t>
                  </w:r>
                </w:p>
              </w:tc>
              <w:tc>
                <w:tcPr>
                  <w:tcW w:w="1002" w:type="dxa"/>
                  <w:tcBorders>
                    <w:tl2br w:val="nil"/>
                    <w:tr2bl w:val="nil"/>
                  </w:tcBorders>
                  <w:vAlign w:val="center"/>
                </w:tcPr>
                <w:p>
                  <w:pPr>
                    <w:adjustRightInd w:val="0"/>
                    <w:snapToGrid w:val="0"/>
                    <w:jc w:val="center"/>
                    <w:rPr>
                      <w:color w:val="auto"/>
                      <w:szCs w:val="21"/>
                    </w:rPr>
                  </w:pPr>
                  <w:r>
                    <w:rPr>
                      <w:rFonts w:hint="eastAsia"/>
                      <w:color w:val="auto"/>
                      <w:szCs w:val="21"/>
                    </w:rPr>
                    <w:t>二类区</w:t>
                  </w:r>
                </w:p>
              </w:tc>
              <w:tc>
                <w:tcPr>
                  <w:tcW w:w="1290"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NE</w:t>
                  </w:r>
                </w:p>
              </w:tc>
              <w:tc>
                <w:tcPr>
                  <w:tcW w:w="940"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260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558" w:type="dxa"/>
                  <w:vMerge w:val="continue"/>
                  <w:tcBorders>
                    <w:tl2br w:val="nil"/>
                    <w:tr2bl w:val="nil"/>
                  </w:tcBorders>
                  <w:vAlign w:val="center"/>
                </w:tcPr>
                <w:p>
                  <w:pPr>
                    <w:widowControl/>
                    <w:jc w:val="left"/>
                    <w:rPr>
                      <w:color w:val="auto"/>
                      <w:szCs w:val="21"/>
                    </w:rPr>
                  </w:pPr>
                </w:p>
              </w:tc>
              <w:tc>
                <w:tcPr>
                  <w:tcW w:w="836"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蒋刘中学</w:t>
                  </w:r>
                </w:p>
              </w:tc>
              <w:tc>
                <w:tcPr>
                  <w:tcW w:w="1171" w:type="dxa"/>
                  <w:tcBorders>
                    <w:tl2br w:val="nil"/>
                    <w:tr2bl w:val="nil"/>
                  </w:tcBorders>
                  <w:vAlign w:val="center"/>
                </w:tcPr>
                <w:p>
                  <w:pPr>
                    <w:adjustRightInd w:val="0"/>
                    <w:snapToGrid w:val="0"/>
                    <w:jc w:val="center"/>
                    <w:rPr>
                      <w:rFonts w:hint="eastAsia"/>
                      <w:color w:val="auto"/>
                      <w:szCs w:val="21"/>
                    </w:rPr>
                  </w:pPr>
                  <w:r>
                    <w:rPr>
                      <w:rFonts w:hint="eastAsia"/>
                      <w:color w:val="auto"/>
                      <w:szCs w:val="21"/>
                    </w:rPr>
                    <w:t>108.850155</w:t>
                  </w:r>
                </w:p>
              </w:tc>
              <w:tc>
                <w:tcPr>
                  <w:tcW w:w="1146" w:type="dxa"/>
                  <w:tcBorders>
                    <w:tl2br w:val="nil"/>
                    <w:tr2bl w:val="nil"/>
                  </w:tcBorders>
                  <w:vAlign w:val="center"/>
                </w:tcPr>
                <w:p>
                  <w:pPr>
                    <w:adjustRightInd w:val="0"/>
                    <w:snapToGrid w:val="0"/>
                    <w:jc w:val="center"/>
                    <w:rPr>
                      <w:rFonts w:hint="eastAsia"/>
                      <w:color w:val="auto"/>
                      <w:szCs w:val="21"/>
                    </w:rPr>
                  </w:pPr>
                  <w:r>
                    <w:rPr>
                      <w:rFonts w:hint="eastAsia"/>
                      <w:color w:val="auto"/>
                      <w:szCs w:val="21"/>
                    </w:rPr>
                    <w:t>34.481775</w:t>
                  </w:r>
                </w:p>
              </w:tc>
              <w:tc>
                <w:tcPr>
                  <w:tcW w:w="1001"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学校</w:t>
                  </w:r>
                </w:p>
              </w:tc>
              <w:tc>
                <w:tcPr>
                  <w:tcW w:w="1002"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二类区</w:t>
                  </w:r>
                </w:p>
              </w:tc>
              <w:tc>
                <w:tcPr>
                  <w:tcW w:w="1290"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E</w:t>
                  </w:r>
                </w:p>
              </w:tc>
              <w:tc>
                <w:tcPr>
                  <w:tcW w:w="940"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558" w:type="dxa"/>
                  <w:vMerge w:val="continue"/>
                  <w:tcBorders>
                    <w:tl2br w:val="nil"/>
                    <w:tr2bl w:val="nil"/>
                  </w:tcBorders>
                  <w:vAlign w:val="center"/>
                </w:tcPr>
                <w:p>
                  <w:pPr>
                    <w:widowControl/>
                    <w:jc w:val="left"/>
                    <w:rPr>
                      <w:color w:val="auto"/>
                      <w:szCs w:val="21"/>
                    </w:rPr>
                  </w:pPr>
                </w:p>
              </w:tc>
              <w:tc>
                <w:tcPr>
                  <w:tcW w:w="836"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郭家庄</w:t>
                  </w:r>
                </w:p>
              </w:tc>
              <w:tc>
                <w:tcPr>
                  <w:tcW w:w="1171" w:type="dxa"/>
                  <w:tcBorders>
                    <w:tl2br w:val="nil"/>
                    <w:tr2bl w:val="nil"/>
                  </w:tcBorders>
                  <w:vAlign w:val="center"/>
                </w:tcPr>
                <w:p>
                  <w:pPr>
                    <w:adjustRightInd w:val="0"/>
                    <w:snapToGrid w:val="0"/>
                    <w:jc w:val="center"/>
                    <w:rPr>
                      <w:color w:val="auto"/>
                      <w:szCs w:val="21"/>
                    </w:rPr>
                  </w:pPr>
                  <w:r>
                    <w:rPr>
                      <w:rFonts w:hint="eastAsia"/>
                      <w:color w:val="auto"/>
                      <w:szCs w:val="21"/>
                    </w:rPr>
                    <w:t>108.842379</w:t>
                  </w:r>
                </w:p>
              </w:tc>
              <w:tc>
                <w:tcPr>
                  <w:tcW w:w="1146" w:type="dxa"/>
                  <w:tcBorders>
                    <w:tl2br w:val="nil"/>
                    <w:tr2bl w:val="nil"/>
                  </w:tcBorders>
                  <w:vAlign w:val="center"/>
                </w:tcPr>
                <w:p>
                  <w:pPr>
                    <w:adjustRightInd w:val="0"/>
                    <w:snapToGrid w:val="0"/>
                    <w:jc w:val="center"/>
                    <w:rPr>
                      <w:color w:val="auto"/>
                      <w:szCs w:val="21"/>
                    </w:rPr>
                  </w:pPr>
                  <w:r>
                    <w:rPr>
                      <w:rFonts w:hint="eastAsia"/>
                      <w:color w:val="auto"/>
                      <w:szCs w:val="21"/>
                    </w:rPr>
                    <w:t>34.485388</w:t>
                  </w:r>
                </w:p>
              </w:tc>
              <w:tc>
                <w:tcPr>
                  <w:tcW w:w="1001" w:type="dxa"/>
                  <w:tcBorders>
                    <w:tl2br w:val="nil"/>
                    <w:tr2bl w:val="nil"/>
                  </w:tcBorders>
                  <w:vAlign w:val="center"/>
                </w:tcPr>
                <w:p>
                  <w:pPr>
                    <w:adjustRightInd w:val="0"/>
                    <w:snapToGrid w:val="0"/>
                    <w:jc w:val="center"/>
                    <w:rPr>
                      <w:color w:val="auto"/>
                      <w:szCs w:val="21"/>
                    </w:rPr>
                  </w:pPr>
                  <w:r>
                    <w:rPr>
                      <w:rFonts w:hint="eastAsia"/>
                      <w:color w:val="auto"/>
                      <w:szCs w:val="21"/>
                      <w:lang w:val="en-US" w:eastAsia="zh-CN"/>
                    </w:rPr>
                    <w:t>居住区</w:t>
                  </w:r>
                </w:p>
              </w:tc>
              <w:tc>
                <w:tcPr>
                  <w:tcW w:w="1002" w:type="dxa"/>
                  <w:tcBorders>
                    <w:tl2br w:val="nil"/>
                    <w:tr2bl w:val="nil"/>
                  </w:tcBorders>
                  <w:vAlign w:val="center"/>
                </w:tcPr>
                <w:p>
                  <w:pPr>
                    <w:adjustRightInd w:val="0"/>
                    <w:snapToGrid w:val="0"/>
                    <w:jc w:val="center"/>
                    <w:rPr>
                      <w:color w:val="auto"/>
                      <w:szCs w:val="21"/>
                    </w:rPr>
                  </w:pPr>
                  <w:r>
                    <w:rPr>
                      <w:rFonts w:hint="eastAsia"/>
                      <w:color w:val="auto"/>
                      <w:szCs w:val="21"/>
                    </w:rPr>
                    <w:t>二类区</w:t>
                  </w:r>
                </w:p>
              </w:tc>
              <w:tc>
                <w:tcPr>
                  <w:tcW w:w="1290"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N</w:t>
                  </w:r>
                </w:p>
              </w:tc>
              <w:tc>
                <w:tcPr>
                  <w:tcW w:w="940" w:type="dxa"/>
                  <w:tcBorders>
                    <w:tl2br w:val="nil"/>
                    <w:tr2bl w:val="nil"/>
                  </w:tcBorders>
                  <w:vAlign w:val="center"/>
                </w:tcPr>
                <w:p>
                  <w:pPr>
                    <w:adjustRightInd w:val="0"/>
                    <w:snapToGrid w:val="0"/>
                    <w:jc w:val="center"/>
                    <w:rPr>
                      <w:rFonts w:hint="eastAsia" w:eastAsia="宋体"/>
                      <w:color w:val="auto"/>
                      <w:szCs w:val="21"/>
                      <w:lang w:eastAsia="zh-CN"/>
                    </w:rPr>
                  </w:pPr>
                  <w:r>
                    <w:rPr>
                      <w:rFonts w:hint="eastAsia"/>
                      <w:color w:val="auto"/>
                      <w:szCs w:val="21"/>
                      <w:lang w:val="en-US" w:eastAsia="zh-CN"/>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34" w:hRule="atLeast"/>
                <w:jc w:val="center"/>
              </w:trPr>
              <w:tc>
                <w:tcPr>
                  <w:tcW w:w="558" w:type="dxa"/>
                  <w:tcBorders>
                    <w:tl2br w:val="nil"/>
                    <w:tr2bl w:val="nil"/>
                  </w:tcBorders>
                  <w:vAlign w:val="center"/>
                </w:tcPr>
                <w:p>
                  <w:pPr>
                    <w:widowControl/>
                    <w:jc w:val="left"/>
                    <w:rPr>
                      <w:rFonts w:hint="eastAsia" w:eastAsia="宋体"/>
                      <w:color w:val="auto"/>
                      <w:szCs w:val="21"/>
                      <w:lang w:val="en-US" w:eastAsia="zh-CN"/>
                    </w:rPr>
                  </w:pPr>
                  <w:r>
                    <w:rPr>
                      <w:rFonts w:hint="eastAsia"/>
                      <w:color w:val="auto"/>
                      <w:szCs w:val="21"/>
                      <w:lang w:val="en-US" w:eastAsia="zh-CN"/>
                    </w:rPr>
                    <w:t>声环境</w:t>
                  </w:r>
                </w:p>
              </w:tc>
              <w:tc>
                <w:tcPr>
                  <w:tcW w:w="836"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二杨庄村</w:t>
                  </w:r>
                </w:p>
              </w:tc>
              <w:tc>
                <w:tcPr>
                  <w:tcW w:w="1171"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108.849642</w:t>
                  </w:r>
                </w:p>
              </w:tc>
              <w:tc>
                <w:tcPr>
                  <w:tcW w:w="1146"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color w:val="auto"/>
                      <w:szCs w:val="21"/>
                      <w:lang w:val="en-US" w:eastAsia="zh-CN"/>
                    </w:rPr>
                    <w:t>34.484809</w:t>
                  </w:r>
                </w:p>
              </w:tc>
              <w:tc>
                <w:tcPr>
                  <w:tcW w:w="1001"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居住区</w:t>
                  </w:r>
                </w:p>
              </w:tc>
              <w:tc>
                <w:tcPr>
                  <w:tcW w:w="1002" w:type="dxa"/>
                  <w:tcBorders>
                    <w:tl2br w:val="nil"/>
                    <w:tr2bl w:val="nil"/>
                  </w:tcBorders>
                  <w:vAlign w:val="center"/>
                </w:tcPr>
                <w:p>
                  <w:pPr>
                    <w:adjustRightInd w:val="0"/>
                    <w:snapToGrid w:val="0"/>
                    <w:jc w:val="center"/>
                    <w:rPr>
                      <w:rFonts w:hint="eastAsia" w:eastAsia="宋体"/>
                      <w:color w:val="auto"/>
                      <w:szCs w:val="21"/>
                      <w:lang w:val="en-US" w:eastAsia="zh-CN"/>
                    </w:rPr>
                  </w:pPr>
                  <w:r>
                    <w:rPr>
                      <w:rFonts w:hint="eastAsia" w:ascii="宋体" w:hAnsi="宋体" w:eastAsia="宋体" w:cs="Times New Roman"/>
                      <w:color w:val="auto"/>
                      <w:szCs w:val="21"/>
                      <w:lang w:val="en-US" w:eastAsia="zh-CN"/>
                    </w:rPr>
                    <w:t>二类区</w:t>
                  </w:r>
                </w:p>
              </w:tc>
              <w:tc>
                <w:tcPr>
                  <w:tcW w:w="1290"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NE</w:t>
                  </w:r>
                </w:p>
              </w:tc>
              <w:tc>
                <w:tcPr>
                  <w:tcW w:w="940" w:type="dxa"/>
                  <w:tcBorders>
                    <w:tl2br w:val="nil"/>
                    <w:tr2bl w:val="nil"/>
                  </w:tcBorders>
                  <w:vAlign w:val="center"/>
                </w:tcPr>
                <w:p>
                  <w:pPr>
                    <w:adjustRightInd w:val="0"/>
                    <w:snapToGrid w:val="0"/>
                    <w:jc w:val="center"/>
                    <w:rPr>
                      <w:rFonts w:hint="eastAsia"/>
                      <w:color w:val="auto"/>
                      <w:szCs w:val="21"/>
                      <w:lang w:val="en-US" w:eastAsia="zh-CN"/>
                    </w:rPr>
                  </w:pPr>
                  <w:r>
                    <w:rPr>
                      <w:rFonts w:hint="eastAsia"/>
                      <w:color w:val="auto"/>
                      <w:szCs w:val="21"/>
                      <w:lang w:val="en-US" w:eastAsia="zh-CN"/>
                    </w:rPr>
                    <w:t>35</w:t>
                  </w:r>
                </w:p>
              </w:tc>
            </w:tr>
          </w:tbl>
          <w:p>
            <w:pPr>
              <w:adjustRightInd w:val="0"/>
              <w:snapToGrid w:val="0"/>
              <w:spacing w:line="360" w:lineRule="auto"/>
              <w:ind w:firstLine="480" w:firstLineChars="200"/>
              <w:rPr>
                <w:color w:val="auto"/>
                <w:kern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tcMar>
              <w:left w:w="28" w:type="dxa"/>
              <w:right w:w="28" w:type="dxa"/>
            </w:tcMar>
            <w:vAlign w:val="center"/>
          </w:tcPr>
          <w:p>
            <w:pPr>
              <w:adjustRightInd w:val="0"/>
              <w:snapToGrid w:val="0"/>
              <w:jc w:val="center"/>
              <w:rPr>
                <w:color w:val="auto"/>
                <w:kern w:val="0"/>
                <w:sz w:val="24"/>
              </w:rPr>
            </w:pPr>
            <w:r>
              <w:rPr>
                <w:color w:val="auto"/>
                <w:kern w:val="0"/>
                <w:sz w:val="24"/>
              </w:rPr>
              <w:t>污染</w:t>
            </w:r>
          </w:p>
          <w:p>
            <w:pPr>
              <w:adjustRightInd w:val="0"/>
              <w:snapToGrid w:val="0"/>
              <w:jc w:val="center"/>
              <w:rPr>
                <w:color w:val="auto"/>
                <w:kern w:val="0"/>
                <w:sz w:val="24"/>
              </w:rPr>
            </w:pPr>
            <w:r>
              <w:rPr>
                <w:color w:val="auto"/>
                <w:kern w:val="0"/>
                <w:sz w:val="24"/>
              </w:rPr>
              <w:t>物排</w:t>
            </w:r>
          </w:p>
          <w:p>
            <w:pPr>
              <w:adjustRightInd w:val="0"/>
              <w:snapToGrid w:val="0"/>
              <w:jc w:val="center"/>
              <w:rPr>
                <w:color w:val="auto"/>
                <w:kern w:val="0"/>
                <w:sz w:val="24"/>
              </w:rPr>
            </w:pPr>
            <w:r>
              <w:rPr>
                <w:color w:val="auto"/>
                <w:kern w:val="0"/>
                <w:sz w:val="24"/>
              </w:rPr>
              <w:t>放控</w:t>
            </w:r>
          </w:p>
          <w:p>
            <w:pPr>
              <w:adjustRightInd w:val="0"/>
              <w:snapToGrid w:val="0"/>
              <w:jc w:val="center"/>
              <w:rPr>
                <w:color w:val="auto"/>
                <w:kern w:val="0"/>
                <w:sz w:val="24"/>
              </w:rPr>
            </w:pPr>
            <w:r>
              <w:rPr>
                <w:color w:val="auto"/>
                <w:kern w:val="0"/>
                <w:sz w:val="24"/>
              </w:rPr>
              <w:t>制标</w:t>
            </w:r>
          </w:p>
          <w:p>
            <w:pPr>
              <w:adjustRightInd w:val="0"/>
              <w:snapToGrid w:val="0"/>
              <w:jc w:val="center"/>
              <w:rPr>
                <w:color w:val="auto"/>
                <w:kern w:val="0"/>
                <w:sz w:val="24"/>
              </w:rPr>
            </w:pPr>
            <w:r>
              <w:rPr>
                <w:color w:val="auto"/>
                <w:kern w:val="0"/>
                <w:sz w:val="24"/>
              </w:rPr>
              <w:t>准</w:t>
            </w:r>
          </w:p>
        </w:tc>
        <w:tc>
          <w:tcPr>
            <w:tcW w:w="8190" w:type="dxa"/>
            <w:vAlign w:val="center"/>
          </w:tcPr>
          <w:p>
            <w:pPr>
              <w:spacing w:line="360" w:lineRule="auto"/>
              <w:ind w:firstLine="480" w:firstLineChars="200"/>
              <w:rPr>
                <w:rFonts w:ascii="Times New Roman" w:hAnsi="Times New Roman" w:eastAsia="宋体" w:cs="Times New Roman"/>
                <w:color w:val="auto"/>
                <w:sz w:val="24"/>
                <w:szCs w:val="20"/>
              </w:rPr>
            </w:pPr>
            <w:r>
              <w:rPr>
                <w:color w:val="auto"/>
                <w:sz w:val="24"/>
              </w:rPr>
              <w:t>（1）废气：</w:t>
            </w:r>
            <w:r>
              <w:rPr>
                <w:rFonts w:ascii="Times New Roman" w:hAnsi="Times New Roman" w:eastAsia="宋体" w:cs="Times New Roman"/>
                <w:color w:val="auto"/>
                <w:sz w:val="24"/>
                <w:szCs w:val="20"/>
              </w:rPr>
              <w:t>施工期废气排放执行《施工场界扬尘排放限值》（DB61/1078-2017）中相关标准要求；</w:t>
            </w:r>
            <w:r>
              <w:rPr>
                <w:rFonts w:hint="eastAsia" w:ascii="Times New Roman" w:hAnsi="Times New Roman" w:eastAsia="宋体" w:cs="Times New Roman"/>
                <w:color w:val="auto"/>
                <w:sz w:val="24"/>
                <w:szCs w:val="20"/>
              </w:rPr>
              <w:t>由于我国还没有为地下停车场制定相应的废气排放标准，本次环评对项目地下停车场废气中的N</w:t>
            </w:r>
            <w:r>
              <w:rPr>
                <w:rFonts w:ascii="Times New Roman" w:hAnsi="Times New Roman" w:eastAsia="宋体" w:cs="Times New Roman"/>
                <w:color w:val="auto"/>
                <w:sz w:val="24"/>
                <w:szCs w:val="20"/>
              </w:rPr>
              <w:t>O</w:t>
            </w:r>
            <w:r>
              <w:rPr>
                <w:rFonts w:ascii="Times New Roman" w:hAnsi="Times New Roman" w:eastAsia="宋体" w:cs="Times New Roman"/>
                <w:color w:val="auto"/>
                <w:sz w:val="24"/>
                <w:szCs w:val="20"/>
                <w:vertAlign w:val="subscript"/>
              </w:rPr>
              <w:t>X</w:t>
            </w:r>
            <w:r>
              <w:rPr>
                <w:rFonts w:hint="eastAsia" w:ascii="Times New Roman" w:hAnsi="Times New Roman" w:eastAsia="宋体" w:cs="Times New Roman"/>
                <w:color w:val="auto"/>
                <w:sz w:val="24"/>
                <w:szCs w:val="20"/>
              </w:rPr>
              <w:t>和碳氢化合物排放标准参照执行</w:t>
            </w:r>
            <w:r>
              <w:rPr>
                <w:rFonts w:ascii="Times New Roman" w:hAnsi="Times New Roman" w:eastAsia="宋体" w:cs="Times New Roman"/>
                <w:color w:val="auto"/>
                <w:sz w:val="24"/>
                <w:szCs w:val="20"/>
              </w:rPr>
              <w:t>《大气污染物综合排放标准》</w:t>
            </w:r>
            <w:r>
              <w:rPr>
                <w:rFonts w:hint="eastAsia" w:ascii="Times New Roman" w:hAnsi="Times New Roman" w:eastAsia="宋体" w:cs="Times New Roman"/>
                <w:color w:val="auto"/>
                <w:sz w:val="24"/>
                <w:szCs w:val="20"/>
              </w:rPr>
              <w:t>（</w:t>
            </w:r>
            <w:r>
              <w:rPr>
                <w:rFonts w:ascii="Times New Roman" w:hAnsi="Times New Roman" w:eastAsia="宋体" w:cs="Times New Roman"/>
                <w:color w:val="auto"/>
                <w:sz w:val="24"/>
                <w:szCs w:val="20"/>
              </w:rPr>
              <w:t>GB16297-1996</w:t>
            </w:r>
            <w:r>
              <w:rPr>
                <w:rFonts w:hint="eastAsia" w:ascii="Times New Roman" w:hAnsi="Times New Roman" w:eastAsia="宋体" w:cs="Times New Roman"/>
                <w:color w:val="auto"/>
                <w:sz w:val="24"/>
                <w:szCs w:val="20"/>
              </w:rPr>
              <w:t>）中N</w:t>
            </w:r>
            <w:r>
              <w:rPr>
                <w:rFonts w:ascii="Times New Roman" w:hAnsi="Times New Roman" w:eastAsia="宋体" w:cs="Times New Roman"/>
                <w:color w:val="auto"/>
                <w:sz w:val="24"/>
                <w:szCs w:val="20"/>
              </w:rPr>
              <w:t>O</w:t>
            </w:r>
            <w:r>
              <w:rPr>
                <w:rFonts w:ascii="Times New Roman" w:hAnsi="Times New Roman" w:eastAsia="宋体" w:cs="Times New Roman"/>
                <w:color w:val="auto"/>
                <w:sz w:val="24"/>
                <w:szCs w:val="20"/>
                <w:vertAlign w:val="subscript"/>
              </w:rPr>
              <w:t>X</w:t>
            </w:r>
            <w:r>
              <w:rPr>
                <w:rFonts w:hint="eastAsia" w:ascii="Times New Roman" w:hAnsi="Times New Roman" w:eastAsia="宋体" w:cs="Times New Roman"/>
                <w:color w:val="auto"/>
                <w:sz w:val="24"/>
                <w:szCs w:val="20"/>
              </w:rPr>
              <w:t>和非甲烷总烃排放浓度限值，恶臭污染物排放执行《恶臭污染物排放标准》</w:t>
            </w:r>
            <w:r>
              <w:rPr>
                <w:rFonts w:ascii="Times New Roman" w:hAnsi="Times New Roman" w:eastAsia="宋体" w:cs="Times New Roman"/>
                <w:color w:val="auto"/>
                <w:sz w:val="24"/>
                <w:szCs w:val="20"/>
              </w:rPr>
              <w:t>(GB14554-93)厂界标准值中的二级标准</w:t>
            </w:r>
            <w:r>
              <w:rPr>
                <w:rFonts w:hint="eastAsia" w:ascii="Times New Roman" w:hAnsi="Times New Roman" w:eastAsia="宋体" w:cs="Times New Roman"/>
                <w:color w:val="auto"/>
                <w:sz w:val="24"/>
                <w:szCs w:val="20"/>
              </w:rPr>
              <w:t>，</w:t>
            </w:r>
            <w:r>
              <w:rPr>
                <w:rFonts w:ascii="Times New Roman" w:hAnsi="Times New Roman" w:eastAsia="宋体" w:cs="Times New Roman"/>
                <w:color w:val="auto"/>
                <w:sz w:val="24"/>
                <w:szCs w:val="20"/>
              </w:rPr>
              <w:t>食堂油烟废气排放执行《饮食业油烟排放标准》（试行）（GB18483-2001）限值要求</w:t>
            </w:r>
            <w:r>
              <w:rPr>
                <w:rFonts w:hint="eastAsia" w:ascii="Times New Roman" w:hAnsi="Times New Roman" w:eastAsia="宋体" w:cs="Times New Roman"/>
                <w:color w:val="auto"/>
                <w:sz w:val="24"/>
                <w:szCs w:val="20"/>
              </w:rPr>
              <w:t>。</w:t>
            </w:r>
            <w:r>
              <w:rPr>
                <w:rFonts w:hint="eastAsia" w:ascii="Times New Roman" w:hAnsi="Times New Roman" w:eastAsia="宋体" w:cs="Times New Roman"/>
                <w:color w:val="auto"/>
                <w:sz w:val="24"/>
                <w:szCs w:val="20"/>
                <w:lang w:val="en-US" w:eastAsia="zh-CN"/>
              </w:rPr>
              <w:t>具体情况见表15。</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表15   大气污染物排放标准</w:t>
            </w:r>
          </w:p>
          <w:tbl>
            <w:tblPr>
              <w:tblStyle w:val="18"/>
              <w:tblW w:w="794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111"/>
              <w:gridCol w:w="619"/>
              <w:gridCol w:w="1481"/>
              <w:gridCol w:w="1080"/>
              <w:gridCol w:w="1079"/>
              <w:gridCol w:w="107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dxa"/>
                  <w:vMerge w:val="restart"/>
                  <w:tcBorders>
                    <w:top w:val="single" w:color="auto" w:sz="12" w:space="0"/>
                    <w:left w:val="single" w:color="auto" w:sz="12"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类别</w:t>
                  </w:r>
                </w:p>
              </w:tc>
              <w:tc>
                <w:tcPr>
                  <w:tcW w:w="2111" w:type="dxa"/>
                  <w:vMerge w:val="restart"/>
                  <w:tcBorders>
                    <w:top w:val="single" w:color="auto" w:sz="12"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标准名称及级(类)别</w:t>
                  </w:r>
                </w:p>
              </w:tc>
              <w:tc>
                <w:tcPr>
                  <w:tcW w:w="2100" w:type="dxa"/>
                  <w:gridSpan w:val="2"/>
                  <w:vMerge w:val="restart"/>
                  <w:tcBorders>
                    <w:top w:val="single" w:color="auto" w:sz="12"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污染物</w:t>
                  </w:r>
                </w:p>
              </w:tc>
              <w:tc>
                <w:tcPr>
                  <w:tcW w:w="3236" w:type="dxa"/>
                  <w:gridSpan w:val="3"/>
                  <w:tcBorders>
                    <w:top w:val="single" w:color="auto" w:sz="12" w:space="0"/>
                    <w:left w:val="single" w:color="auto" w:sz="4" w:space="0"/>
                    <w:bottom w:val="single" w:color="auto" w:sz="4" w:space="0"/>
                    <w:right w:val="single" w:color="auto" w:sz="12" w:space="0"/>
                  </w:tcBorders>
                  <w:vAlign w:val="center"/>
                </w:tcPr>
                <w:p>
                  <w:pPr>
                    <w:jc w:val="center"/>
                    <w:rPr>
                      <w:color w:val="auto"/>
                      <w:kern w:val="0"/>
                      <w:sz w:val="21"/>
                      <w:szCs w:val="21"/>
                    </w:rPr>
                  </w:pPr>
                  <w:r>
                    <w:rPr>
                      <w:color w:val="auto"/>
                      <w:kern w:val="0"/>
                      <w:sz w:val="21"/>
                      <w:szCs w:val="21"/>
                    </w:rPr>
                    <w:t>标准值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color w:val="auto"/>
                      <w:kern w:val="0"/>
                      <w:sz w:val="21"/>
                      <w:szCs w:val="21"/>
                    </w:rPr>
                  </w:pPr>
                </w:p>
              </w:tc>
              <w:tc>
                <w:tcPr>
                  <w:tcW w:w="2111"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color w:val="auto"/>
                      <w:kern w:val="0"/>
                      <w:sz w:val="21"/>
                      <w:szCs w:val="21"/>
                    </w:rPr>
                  </w:pPr>
                </w:p>
              </w:tc>
              <w:tc>
                <w:tcPr>
                  <w:tcW w:w="2100" w:type="dxa"/>
                  <w:gridSpan w:val="2"/>
                  <w:vMerge w:val="continue"/>
                  <w:tcBorders>
                    <w:top w:val="single" w:color="auto" w:sz="12" w:space="0"/>
                    <w:left w:val="single" w:color="auto" w:sz="4" w:space="0"/>
                    <w:bottom w:val="single" w:color="auto" w:sz="4" w:space="0"/>
                    <w:right w:val="single" w:color="auto" w:sz="4" w:space="0"/>
                  </w:tcBorders>
                  <w:vAlign w:val="center"/>
                </w:tcPr>
                <w:p>
                  <w:pPr>
                    <w:widowControl/>
                    <w:jc w:val="left"/>
                    <w:rPr>
                      <w:color w:val="auto"/>
                      <w:kern w:val="0"/>
                      <w:sz w:val="21"/>
                      <w:szCs w:val="21"/>
                    </w:rPr>
                  </w:pPr>
                </w:p>
              </w:tc>
              <w:tc>
                <w:tcPr>
                  <w:tcW w:w="1080" w:type="dxa"/>
                  <w:tcBorders>
                    <w:top w:val="single" w:color="auto" w:sz="4" w:space="0"/>
                    <w:left w:val="single" w:color="auto" w:sz="4" w:space="0"/>
                    <w:bottom w:val="single" w:color="auto" w:sz="4" w:space="0"/>
                    <w:right w:val="single" w:color="000000" w:sz="4" w:space="0"/>
                  </w:tcBorders>
                  <w:vAlign w:val="center"/>
                </w:tcPr>
                <w:p>
                  <w:pPr>
                    <w:jc w:val="center"/>
                    <w:rPr>
                      <w:color w:val="auto"/>
                      <w:kern w:val="0"/>
                      <w:sz w:val="21"/>
                      <w:szCs w:val="21"/>
                    </w:rPr>
                  </w:pPr>
                  <w:r>
                    <w:rPr>
                      <w:rFonts w:hint="eastAsia"/>
                      <w:color w:val="auto"/>
                      <w:kern w:val="0"/>
                      <w:sz w:val="21"/>
                      <w:szCs w:val="21"/>
                    </w:rPr>
                    <w:t>有组织</w:t>
                  </w:r>
                  <w:r>
                    <w:rPr>
                      <w:color w:val="auto"/>
                      <w:kern w:val="0"/>
                      <w:sz w:val="21"/>
                      <w:szCs w:val="21"/>
                    </w:rPr>
                    <w:t>排放浓度mg/m</w:t>
                  </w:r>
                  <w:r>
                    <w:rPr>
                      <w:color w:val="auto"/>
                      <w:kern w:val="0"/>
                      <w:sz w:val="21"/>
                      <w:szCs w:val="21"/>
                      <w:vertAlign w:val="superscript"/>
                    </w:rPr>
                    <w:t>3</w:t>
                  </w:r>
                </w:p>
              </w:tc>
              <w:tc>
                <w:tcPr>
                  <w:tcW w:w="1079" w:type="dxa"/>
                  <w:tcBorders>
                    <w:top w:val="single" w:color="auto" w:sz="4" w:space="0"/>
                    <w:left w:val="single" w:color="000000"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周界外浓度最高点mg/m</w:t>
                  </w:r>
                  <w:r>
                    <w:rPr>
                      <w:color w:val="auto"/>
                      <w:kern w:val="0"/>
                      <w:sz w:val="21"/>
                      <w:szCs w:val="21"/>
                      <w:vertAlign w:val="superscript"/>
                    </w:rPr>
                    <w:t>3</w:t>
                  </w: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hint="eastAsia" w:eastAsia="宋体"/>
                      <w:color w:val="auto"/>
                      <w:kern w:val="0"/>
                      <w:sz w:val="21"/>
                      <w:szCs w:val="21"/>
                      <w:lang w:val="en-US" w:eastAsia="zh-CN"/>
                    </w:rPr>
                  </w:pPr>
                  <w:r>
                    <w:rPr>
                      <w:rFonts w:ascii="Times New Roman" w:hAnsi="Times New Roman" w:eastAsia="宋体" w:cs="Times New Roman"/>
                      <w:color w:val="auto"/>
                      <w:sz w:val="21"/>
                      <w:szCs w:val="21"/>
                    </w:rPr>
                    <w:t>净化设施最低去除效率（%）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dxa"/>
                  <w:vMerge w:val="restart"/>
                  <w:tcBorders>
                    <w:top w:val="single" w:color="auto" w:sz="4" w:space="0"/>
                    <w:left w:val="single" w:color="auto" w:sz="12" w:space="0"/>
                    <w:right w:val="single" w:color="auto" w:sz="4" w:space="0"/>
                  </w:tcBorders>
                  <w:vAlign w:val="center"/>
                </w:tcPr>
                <w:p>
                  <w:pPr>
                    <w:jc w:val="center"/>
                    <w:rPr>
                      <w:color w:val="auto"/>
                      <w:kern w:val="0"/>
                      <w:sz w:val="21"/>
                      <w:szCs w:val="21"/>
                    </w:rPr>
                  </w:pPr>
                  <w:r>
                    <w:rPr>
                      <w:color w:val="auto"/>
                      <w:kern w:val="0"/>
                      <w:sz w:val="21"/>
                      <w:szCs w:val="21"/>
                    </w:rPr>
                    <w:t>废气</w:t>
                  </w:r>
                </w:p>
              </w:tc>
              <w:tc>
                <w:tcPr>
                  <w:tcW w:w="2111" w:type="dxa"/>
                  <w:vMerge w:val="restart"/>
                  <w:tcBorders>
                    <w:top w:val="single" w:color="auto" w:sz="4"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《施工厂界扬尘排放限值》（DB61/1078-2017）</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color w:val="auto"/>
                      <w:kern w:val="0"/>
                      <w:sz w:val="21"/>
                      <w:szCs w:val="21"/>
                    </w:rPr>
                  </w:pPr>
                  <w:r>
                    <w:rPr>
                      <w:color w:val="auto"/>
                      <w:kern w:val="0"/>
                      <w:sz w:val="21"/>
                      <w:szCs w:val="21"/>
                    </w:rPr>
                    <w:t>颗粒物（拆除、土方及基地处理工程）</w:t>
                  </w:r>
                </w:p>
              </w:tc>
              <w:tc>
                <w:tcPr>
                  <w:tcW w:w="1080" w:type="dxa"/>
                  <w:tcBorders>
                    <w:top w:val="single" w:color="auto" w:sz="4" w:space="0"/>
                    <w:left w:val="single" w:color="auto" w:sz="4" w:space="0"/>
                    <w:bottom w:val="single" w:color="auto" w:sz="4" w:space="0"/>
                    <w:right w:val="single" w:color="000000" w:sz="4" w:space="0"/>
                  </w:tcBorders>
                  <w:vAlign w:val="center"/>
                </w:tcPr>
                <w:p>
                  <w:pPr>
                    <w:jc w:val="center"/>
                    <w:rPr>
                      <w:color w:val="auto"/>
                      <w:kern w:val="0"/>
                      <w:sz w:val="21"/>
                      <w:szCs w:val="21"/>
                    </w:rPr>
                  </w:pPr>
                  <w:r>
                    <w:rPr>
                      <w:color w:val="auto"/>
                      <w:kern w:val="0"/>
                      <w:sz w:val="21"/>
                      <w:szCs w:val="21"/>
                    </w:rPr>
                    <w:t>/</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0.8</w:t>
                  </w: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kern w:val="0"/>
                      <w:sz w:val="21"/>
                      <w:szCs w:val="21"/>
                    </w:rPr>
                  </w:pPr>
                </w:p>
              </w:tc>
              <w:tc>
                <w:tcPr>
                  <w:tcW w:w="21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color w:val="auto"/>
                      <w:kern w:val="0"/>
                      <w:sz w:val="21"/>
                      <w:szCs w:val="21"/>
                    </w:rPr>
                  </w:pPr>
                  <w:r>
                    <w:rPr>
                      <w:color w:val="auto"/>
                      <w:kern w:val="0"/>
                      <w:sz w:val="21"/>
                      <w:szCs w:val="21"/>
                    </w:rPr>
                    <w:t>颗粒物（基础、主体结构及装饰工程）</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color w:val="auto"/>
                      <w:kern w:val="0"/>
                      <w:sz w:val="21"/>
                      <w:szCs w:val="21"/>
                    </w:rPr>
                  </w:pPr>
                  <w:r>
                    <w:rPr>
                      <w:color w:val="auto"/>
                      <w:kern w:val="0"/>
                      <w:sz w:val="21"/>
                      <w:szCs w:val="21"/>
                    </w:rPr>
                    <w:t>0.7</w:t>
                  </w: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hint="eastAsia" w:eastAsia="宋体"/>
                      <w:color w:val="auto"/>
                      <w:kern w:val="0"/>
                      <w:sz w:val="21"/>
                      <w:szCs w:val="21"/>
                      <w:lang w:val="en-US" w:eastAsia="zh-CN"/>
                    </w:rPr>
                  </w:pPr>
                  <w:r>
                    <w:rPr>
                      <w:rFonts w:hint="eastAsia"/>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restart"/>
                  <w:tcBorders>
                    <w:top w:val="single" w:color="auto" w:sz="4" w:space="0"/>
                    <w:left w:val="single" w:color="auto" w:sz="4" w:space="0"/>
                    <w:right w:val="single" w:color="auto" w:sz="4" w:space="0"/>
                  </w:tcBorders>
                  <w:vAlign w:val="center"/>
                </w:tcPr>
                <w:p>
                  <w:pPr>
                    <w:rPr>
                      <w:color w:val="auto"/>
                      <w:kern w:val="0"/>
                      <w:sz w:val="21"/>
                      <w:szCs w:val="21"/>
                    </w:rPr>
                  </w:pPr>
                  <w:r>
                    <w:rPr>
                      <w:color w:val="auto"/>
                      <w:kern w:val="0"/>
                      <w:sz w:val="21"/>
                      <w:szCs w:val="21"/>
                    </w:rPr>
                    <w:t>《大气污染物综合排放标准》</w:t>
                  </w:r>
                  <w:r>
                    <w:rPr>
                      <w:rFonts w:hint="eastAsia"/>
                      <w:color w:val="auto"/>
                      <w:kern w:val="0"/>
                      <w:sz w:val="21"/>
                      <w:szCs w:val="21"/>
                    </w:rPr>
                    <w:t>（</w:t>
                  </w:r>
                  <w:r>
                    <w:rPr>
                      <w:color w:val="auto"/>
                      <w:kern w:val="0"/>
                      <w:sz w:val="21"/>
                      <w:szCs w:val="21"/>
                    </w:rPr>
                    <w:t>GB16297-1996</w:t>
                  </w:r>
                  <w:r>
                    <w:rPr>
                      <w:rFonts w:hint="eastAsia"/>
                      <w:color w:val="auto"/>
                      <w:kern w:val="0"/>
                      <w:sz w:val="21"/>
                      <w:szCs w:val="21"/>
                    </w:rPr>
                    <w:t>）</w:t>
                  </w:r>
                </w:p>
              </w:tc>
              <w:tc>
                <w:tcPr>
                  <w:tcW w:w="2100" w:type="dxa"/>
                  <w:gridSpan w:val="2"/>
                  <w:tcBorders>
                    <w:top w:val="single" w:color="auto" w:sz="4" w:space="0"/>
                    <w:left w:val="single" w:color="auto" w:sz="4" w:space="0"/>
                    <w:right w:val="single" w:color="auto" w:sz="4" w:space="0"/>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N</w:t>
                  </w:r>
                  <w:r>
                    <w:rPr>
                      <w:rFonts w:ascii="Times New Roman" w:hAnsi="Times New Roman" w:eastAsia="宋体" w:cs="Times New Roman"/>
                      <w:color w:val="auto"/>
                      <w:sz w:val="21"/>
                      <w:szCs w:val="21"/>
                    </w:rPr>
                    <w:t>O</w:t>
                  </w:r>
                  <w:r>
                    <w:rPr>
                      <w:rFonts w:ascii="Times New Roman" w:hAnsi="Times New Roman" w:eastAsia="宋体" w:cs="Times New Roman"/>
                      <w:color w:val="auto"/>
                      <w:sz w:val="21"/>
                      <w:szCs w:val="21"/>
                      <w:vertAlign w:val="subscript"/>
                    </w:rPr>
                    <w:t>X</w:t>
                  </w:r>
                </w:p>
              </w:tc>
              <w:tc>
                <w:tcPr>
                  <w:tcW w:w="1080" w:type="dxa"/>
                  <w:tcBorders>
                    <w:top w:val="single" w:color="auto" w:sz="4" w:space="0"/>
                    <w:left w:val="single" w:color="auto" w:sz="4" w:space="0"/>
                    <w:right w:val="single" w:color="auto" w:sz="4" w:space="0"/>
                  </w:tcBorders>
                  <w:vAlign w:val="center"/>
                </w:tcPr>
                <w:p>
                  <w:pPr>
                    <w:jc w:val="center"/>
                    <w:rPr>
                      <w:rFonts w:hint="eastAsia" w:eastAsia="宋体"/>
                      <w:color w:val="auto"/>
                      <w:kern w:val="0"/>
                      <w:sz w:val="21"/>
                      <w:szCs w:val="21"/>
                      <w:lang w:eastAsia="zh-CN"/>
                    </w:rPr>
                  </w:pPr>
                  <w:r>
                    <w:rPr>
                      <w:rFonts w:hint="eastAsia" w:cs="Times New Roman"/>
                      <w:color w:val="auto"/>
                      <w:sz w:val="21"/>
                      <w:szCs w:val="21"/>
                      <w:lang w:val="en-US" w:eastAsia="zh-CN"/>
                    </w:rPr>
                    <w:t>/</w:t>
                  </w:r>
                </w:p>
              </w:tc>
              <w:tc>
                <w:tcPr>
                  <w:tcW w:w="1079" w:type="dxa"/>
                  <w:tcBorders>
                    <w:top w:val="single" w:color="auto" w:sz="4" w:space="0"/>
                    <w:left w:val="single" w:color="auto" w:sz="4" w:space="0"/>
                    <w:right w:val="single" w:color="auto" w:sz="4" w:space="0"/>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0</w:t>
                  </w:r>
                  <w:r>
                    <w:rPr>
                      <w:rFonts w:ascii="Times New Roman" w:hAnsi="Times New Roman" w:eastAsia="宋体" w:cs="Times New Roman"/>
                      <w:color w:val="auto"/>
                      <w:sz w:val="21"/>
                      <w:szCs w:val="21"/>
                    </w:rPr>
                    <w:t>.12</w:t>
                  </w:r>
                </w:p>
              </w:tc>
              <w:tc>
                <w:tcPr>
                  <w:tcW w:w="1077" w:type="dxa"/>
                  <w:tcBorders>
                    <w:top w:val="single" w:color="auto" w:sz="4" w:space="0"/>
                    <w:left w:val="single" w:color="auto" w:sz="4" w:space="0"/>
                    <w:right w:val="single" w:color="auto" w:sz="12" w:space="0"/>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continue"/>
                  <w:tcBorders>
                    <w:left w:val="single" w:color="auto" w:sz="4" w:space="0"/>
                    <w:right w:val="single" w:color="auto" w:sz="4" w:space="0"/>
                  </w:tcBorders>
                  <w:vAlign w:val="center"/>
                </w:tcPr>
                <w:p>
                  <w:pPr>
                    <w:jc w:val="center"/>
                    <w:rPr>
                      <w:color w:val="auto"/>
                      <w:kern w:val="0"/>
                      <w:sz w:val="21"/>
                      <w:szCs w:val="21"/>
                    </w:rPr>
                  </w:pPr>
                </w:p>
              </w:tc>
              <w:tc>
                <w:tcPr>
                  <w:tcW w:w="210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非甲烷总烃</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kern w:val="0"/>
                      <w:sz w:val="21"/>
                      <w:szCs w:val="21"/>
                      <w:lang w:eastAsia="zh-CN"/>
                    </w:rPr>
                  </w:pPr>
                  <w:r>
                    <w:rPr>
                      <w:rFonts w:hint="eastAsia" w:cs="Times New Roman"/>
                      <w:color w:val="auto"/>
                      <w:sz w:val="21"/>
                      <w:szCs w:val="21"/>
                      <w:lang w:val="en-US" w:eastAsia="zh-CN"/>
                    </w:rPr>
                    <w:t>/</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kern w:val="0"/>
                      <w:sz w:val="21"/>
                      <w:szCs w:val="21"/>
                    </w:rPr>
                  </w:pPr>
                  <w:r>
                    <w:rPr>
                      <w:rFonts w:hint="eastAsia" w:ascii="Times New Roman" w:hAnsi="Times New Roman" w:eastAsia="宋体" w:cs="Times New Roman"/>
                      <w:color w:val="auto"/>
                      <w:sz w:val="21"/>
                      <w:szCs w:val="21"/>
                    </w:rPr>
                    <w:t>4</w:t>
                  </w:r>
                  <w:r>
                    <w:rPr>
                      <w:rFonts w:ascii="Times New Roman" w:hAnsi="Times New Roman" w:eastAsia="宋体" w:cs="Times New Roman"/>
                      <w:color w:val="auto"/>
                      <w:sz w:val="21"/>
                      <w:szCs w:val="21"/>
                    </w:rPr>
                    <w:t>.0</w:t>
                  </w: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restart"/>
                  <w:tcBorders>
                    <w:left w:val="single" w:color="auto" w:sz="4" w:space="0"/>
                    <w:right w:val="single" w:color="auto" w:sz="4" w:space="0"/>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《恶臭污染物排放标准》</w:t>
                  </w:r>
                  <w:r>
                    <w:rPr>
                      <w:rFonts w:ascii="Times New Roman" w:hAnsi="Times New Roman" w:eastAsia="宋体" w:cs="Times New Roman"/>
                      <w:color w:val="auto"/>
                      <w:sz w:val="21"/>
                      <w:szCs w:val="21"/>
                    </w:rPr>
                    <w:t>(GB14554-93)</w:t>
                  </w:r>
                </w:p>
              </w:tc>
              <w:tc>
                <w:tcPr>
                  <w:tcW w:w="210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kern w:val="0"/>
                      <w:sz w:val="21"/>
                      <w:szCs w:val="21"/>
                    </w:rPr>
                  </w:pPr>
                  <w:r>
                    <w:rPr>
                      <w:rFonts w:ascii="宋体" w:hAnsi="宋体" w:eastAsia="宋体"/>
                      <w:color w:val="auto"/>
                      <w:kern w:val="0"/>
                      <w:sz w:val="21"/>
                      <w:szCs w:val="21"/>
                    </w:rPr>
                    <w:t>氨</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kern w:val="0"/>
                      <w:sz w:val="21"/>
                      <w:szCs w:val="21"/>
                      <w:lang w:eastAsia="zh-CN"/>
                    </w:rPr>
                  </w:pPr>
                  <w:r>
                    <w:rPr>
                      <w:rFonts w:hint="eastAsia"/>
                      <w:color w:val="auto"/>
                      <w:kern w:val="0"/>
                      <w:sz w:val="21"/>
                      <w:szCs w:val="21"/>
                      <w:lang w:val="en-US" w:eastAsia="zh-CN"/>
                    </w:rPr>
                    <w:t>/</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kern w:val="0"/>
                      <w:sz w:val="21"/>
                      <w:szCs w:val="21"/>
                    </w:rPr>
                  </w:pPr>
                  <w:r>
                    <w:rPr>
                      <w:rFonts w:ascii="Times New Roman" w:hAnsi="Times New Roman"/>
                      <w:color w:val="auto"/>
                      <w:kern w:val="0"/>
                      <w:sz w:val="21"/>
                      <w:szCs w:val="21"/>
                    </w:rPr>
                    <w:t>1.5</w:t>
                  </w: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Times New Roman" w:hAnsi="Times New Roman" w:eastAsia="宋体"/>
                      <w:color w:val="auto"/>
                      <w:kern w:val="0"/>
                      <w:sz w:val="21"/>
                      <w:szCs w:val="21"/>
                      <w:lang w:val="en-US" w:eastAsia="zh-CN"/>
                    </w:rPr>
                  </w:pPr>
                  <w:r>
                    <w:rPr>
                      <w:rFonts w:hint="eastAsia"/>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continue"/>
                  <w:tcBorders>
                    <w:left w:val="single" w:color="auto" w:sz="4" w:space="0"/>
                    <w:right w:val="single" w:color="auto" w:sz="4" w:space="0"/>
                  </w:tcBorders>
                  <w:vAlign w:val="center"/>
                </w:tcPr>
                <w:p>
                  <w:pPr>
                    <w:jc w:val="center"/>
                    <w:rPr>
                      <w:color w:val="auto"/>
                      <w:kern w:val="0"/>
                      <w:sz w:val="21"/>
                      <w:szCs w:val="21"/>
                    </w:rPr>
                  </w:pPr>
                </w:p>
              </w:tc>
              <w:tc>
                <w:tcPr>
                  <w:tcW w:w="2100" w:type="dxa"/>
                  <w:gridSpan w:val="2"/>
                  <w:tcBorders>
                    <w:top w:val="single" w:color="auto" w:sz="4" w:space="0"/>
                    <w:left w:val="single" w:color="auto" w:sz="4" w:space="0"/>
                    <w:bottom w:val="single" w:color="auto" w:sz="4" w:space="0"/>
                    <w:right w:val="single" w:color="auto" w:sz="4" w:space="0"/>
                  </w:tcBorders>
                  <w:vAlign w:val="center"/>
                </w:tcPr>
                <w:p>
                  <w:pPr>
                    <w:jc w:val="center"/>
                    <w:rPr>
                      <w:color w:val="auto"/>
                      <w:kern w:val="0"/>
                      <w:sz w:val="21"/>
                      <w:szCs w:val="21"/>
                    </w:rPr>
                  </w:pPr>
                  <w:r>
                    <w:rPr>
                      <w:rFonts w:ascii="宋体" w:hAnsi="宋体" w:eastAsia="宋体"/>
                      <w:color w:val="auto"/>
                      <w:kern w:val="0"/>
                      <w:sz w:val="21"/>
                      <w:szCs w:val="21"/>
                    </w:rPr>
                    <w:t>硫化氢</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kern w:val="0"/>
                      <w:sz w:val="21"/>
                      <w:szCs w:val="21"/>
                      <w:lang w:eastAsia="zh-CN"/>
                    </w:rPr>
                  </w:pPr>
                  <w:r>
                    <w:rPr>
                      <w:rFonts w:hint="eastAsia"/>
                      <w:color w:val="auto"/>
                      <w:kern w:val="0"/>
                      <w:sz w:val="21"/>
                      <w:szCs w:val="21"/>
                      <w:lang w:val="en-US" w:eastAsia="zh-CN"/>
                    </w:rPr>
                    <w:t>/</w:t>
                  </w:r>
                </w:p>
              </w:tc>
              <w:tc>
                <w:tcPr>
                  <w:tcW w:w="107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kern w:val="0"/>
                      <w:sz w:val="21"/>
                      <w:szCs w:val="21"/>
                    </w:rPr>
                  </w:pPr>
                  <w:r>
                    <w:rPr>
                      <w:rFonts w:ascii="Times New Roman" w:hAnsi="Times New Roman"/>
                      <w:color w:val="auto"/>
                      <w:kern w:val="0"/>
                      <w:sz w:val="21"/>
                      <w:szCs w:val="21"/>
                    </w:rPr>
                    <w:t>0.06</w:t>
                  </w: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hint="eastAsia" w:ascii="Times New Roman" w:hAnsi="Times New Roman" w:eastAsia="宋体"/>
                      <w:color w:val="auto"/>
                      <w:kern w:val="0"/>
                      <w:sz w:val="21"/>
                      <w:szCs w:val="21"/>
                      <w:lang w:val="en-US" w:eastAsia="zh-CN"/>
                    </w:rPr>
                  </w:pPr>
                  <w:r>
                    <w:rPr>
                      <w:rFonts w:hint="eastAsia"/>
                      <w:color w:val="auto"/>
                      <w:kern w:val="0"/>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restart"/>
                  <w:tcBorders>
                    <w:left w:val="single" w:color="auto" w:sz="4" w:space="0"/>
                    <w:right w:val="single" w:color="auto" w:sz="4" w:space="0"/>
                  </w:tcBorders>
                  <w:vAlign w:val="center"/>
                </w:tcPr>
                <w:p>
                  <w:pPr>
                    <w:jc w:val="center"/>
                    <w:rPr>
                      <w:color w:val="auto"/>
                      <w:kern w:val="0"/>
                      <w:sz w:val="21"/>
                      <w:szCs w:val="21"/>
                    </w:rPr>
                  </w:pPr>
                  <w:r>
                    <w:rPr>
                      <w:rFonts w:ascii="Times New Roman" w:hAnsi="Times New Roman" w:eastAsia="宋体" w:cs="Times New Roman"/>
                      <w:color w:val="auto"/>
                      <w:sz w:val="21"/>
                      <w:szCs w:val="21"/>
                    </w:rPr>
                    <w:t>饮食业油烟排放标准》（试行）（GB18483-2001）</w:t>
                  </w:r>
                </w:p>
              </w:tc>
              <w:tc>
                <w:tcPr>
                  <w:tcW w:w="619" w:type="dxa"/>
                  <w:vMerge w:val="restart"/>
                  <w:tcBorders>
                    <w:top w:val="single" w:color="auto" w:sz="4" w:space="0"/>
                    <w:left w:val="single" w:color="auto" w:sz="4" w:space="0"/>
                    <w:right w:val="single" w:color="auto" w:sz="4" w:space="0"/>
                  </w:tcBorders>
                  <w:vAlign w:val="center"/>
                </w:tcPr>
                <w:p>
                  <w:pPr>
                    <w:autoSpaceDE w:val="0"/>
                    <w:autoSpaceDN w:val="0"/>
                    <w:jc w:val="center"/>
                    <w:rPr>
                      <w:rFonts w:hint="eastAsia" w:eastAsia="宋体"/>
                      <w:color w:val="auto"/>
                      <w:kern w:val="0"/>
                      <w:sz w:val="21"/>
                      <w:szCs w:val="21"/>
                      <w:lang w:val="en-US" w:eastAsia="zh-CN"/>
                    </w:rPr>
                  </w:pPr>
                  <w:r>
                    <w:rPr>
                      <w:rFonts w:hint="eastAsia"/>
                      <w:color w:val="auto"/>
                      <w:kern w:val="0"/>
                      <w:sz w:val="21"/>
                      <w:szCs w:val="21"/>
                      <w:lang w:val="en-US" w:eastAsia="zh-CN"/>
                    </w:rPr>
                    <w:t>油烟</w:t>
                  </w:r>
                </w:p>
              </w:tc>
              <w:tc>
                <w:tcPr>
                  <w:tcW w:w="1481" w:type="dxa"/>
                  <w:tcBorders>
                    <w:top w:val="single" w:color="auto" w:sz="4" w:space="0"/>
                    <w:left w:val="single" w:color="auto" w:sz="4" w:space="0"/>
                    <w:right w:val="single" w:color="auto" w:sz="4" w:space="0"/>
                  </w:tcBorders>
                  <w:vAlign w:val="center"/>
                </w:tcPr>
                <w:p>
                  <w:pPr>
                    <w:jc w:val="center"/>
                    <w:rPr>
                      <w:rFonts w:hint="eastAsia"/>
                      <w:color w:val="auto"/>
                      <w:kern w:val="0"/>
                      <w:sz w:val="21"/>
                      <w:szCs w:val="21"/>
                      <w:lang w:val="en-US" w:eastAsia="zh-CN"/>
                    </w:rPr>
                  </w:pPr>
                  <w:r>
                    <w:rPr>
                      <w:rFonts w:ascii="Times New Roman" w:hAnsi="Times New Roman" w:eastAsia="宋体" w:cs="Times New Roman"/>
                      <w:color w:val="auto"/>
                      <w:sz w:val="21"/>
                      <w:szCs w:val="21"/>
                    </w:rPr>
                    <w:t>小型</w:t>
                  </w:r>
                  <w:r>
                    <w:rPr>
                      <w:rFonts w:hint="eastAsia" w:cs="Times New Roman"/>
                      <w:color w:val="auto"/>
                      <w:sz w:val="21"/>
                      <w:szCs w:val="21"/>
                      <w:lang w:eastAsia="zh-CN"/>
                    </w:rPr>
                    <w:t>：</w:t>
                  </w:r>
                  <w:r>
                    <w:rPr>
                      <w:rFonts w:hint="eastAsia" w:ascii="Times New Roman" w:hAnsi="Times New Roman" w:eastAsia="宋体" w:cs="Times New Roman"/>
                      <w:color w:val="auto"/>
                      <w:sz w:val="21"/>
                      <w:szCs w:val="21"/>
                    </w:rPr>
                    <w:t>≥1，＜3</w:t>
                  </w:r>
                </w:p>
              </w:tc>
              <w:tc>
                <w:tcPr>
                  <w:tcW w:w="1080" w:type="dxa"/>
                  <w:tcBorders>
                    <w:top w:val="single" w:color="auto" w:sz="4" w:space="0"/>
                    <w:left w:val="single" w:color="auto" w:sz="4" w:space="0"/>
                    <w:bottom w:val="single" w:color="auto" w:sz="4" w:space="0"/>
                    <w:right w:val="single" w:color="auto" w:sz="4" w:space="0"/>
                  </w:tcBorders>
                  <w:vAlign w:val="center"/>
                </w:tcPr>
                <w:p>
                  <w:pPr>
                    <w:pStyle w:val="35"/>
                    <w:ind w:left="-113" w:right="-113"/>
                    <w:rPr>
                      <w:rFonts w:hint="eastAsia" w:ascii="Times New Roman" w:hAnsi="Times New Roman" w:eastAsia="宋体"/>
                      <w:color w:val="auto"/>
                      <w:kern w:val="0"/>
                      <w:sz w:val="21"/>
                      <w:szCs w:val="21"/>
                      <w:lang w:val="en-US" w:eastAsia="zh-CN"/>
                    </w:rPr>
                  </w:pPr>
                  <w:r>
                    <w:rPr>
                      <w:rFonts w:hint="eastAsia" w:ascii="Times New Roman" w:hAnsi="Times New Roman"/>
                      <w:color w:val="auto"/>
                      <w:kern w:val="0"/>
                      <w:sz w:val="21"/>
                      <w:szCs w:val="21"/>
                      <w:lang w:val="en-US" w:eastAsia="zh-CN"/>
                    </w:rPr>
                    <w:t>2.0</w:t>
                  </w:r>
                </w:p>
              </w:tc>
              <w:tc>
                <w:tcPr>
                  <w:tcW w:w="1079" w:type="dxa"/>
                  <w:tcBorders>
                    <w:top w:val="single" w:color="auto" w:sz="4" w:space="0"/>
                    <w:left w:val="single" w:color="auto" w:sz="4" w:space="0"/>
                    <w:bottom w:val="single" w:color="auto" w:sz="4" w:space="0"/>
                    <w:right w:val="single" w:color="auto" w:sz="4" w:space="0"/>
                  </w:tcBorders>
                  <w:vAlign w:val="center"/>
                </w:tcPr>
                <w:p>
                  <w:pPr>
                    <w:pStyle w:val="35"/>
                    <w:rPr>
                      <w:rFonts w:ascii="Times New Roman" w:hAnsi="Times New Roman"/>
                      <w:color w:val="auto"/>
                      <w:kern w:val="0"/>
                      <w:sz w:val="21"/>
                      <w:szCs w:val="21"/>
                    </w:rPr>
                  </w:pPr>
                  <w:r>
                    <w:rPr>
                      <w:rFonts w:ascii="Times New Roman" w:hAnsi="Times New Roman"/>
                      <w:color w:val="auto"/>
                      <w:kern w:val="0"/>
                      <w:sz w:val="21"/>
                      <w:szCs w:val="21"/>
                    </w:rPr>
                    <w:t>1.5</w:t>
                  </w: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ascii="Times New Roman" w:hAnsi="Times New Roman"/>
                      <w:color w:val="auto"/>
                      <w:kern w:val="0"/>
                      <w:sz w:val="21"/>
                      <w:szCs w:val="21"/>
                    </w:rPr>
                  </w:pPr>
                  <w:r>
                    <w:rPr>
                      <w:rFonts w:ascii="Times New Roman" w:hAnsi="Times New Roman" w:eastAsia="宋体" w:cs="Times New Roman"/>
                      <w:color w:val="auto"/>
                      <w:sz w:val="21"/>
                      <w:szCs w:val="21"/>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dxa"/>
                  <w:vMerge w:val="continue"/>
                  <w:tcBorders>
                    <w:left w:val="single" w:color="auto" w:sz="12" w:space="0"/>
                    <w:right w:val="single" w:color="auto" w:sz="4" w:space="0"/>
                  </w:tcBorders>
                  <w:vAlign w:val="center"/>
                </w:tcPr>
                <w:p>
                  <w:pPr>
                    <w:widowControl/>
                    <w:jc w:val="left"/>
                    <w:rPr>
                      <w:color w:val="auto"/>
                      <w:kern w:val="0"/>
                      <w:sz w:val="21"/>
                      <w:szCs w:val="21"/>
                    </w:rPr>
                  </w:pPr>
                </w:p>
              </w:tc>
              <w:tc>
                <w:tcPr>
                  <w:tcW w:w="2111" w:type="dxa"/>
                  <w:vMerge w:val="continue"/>
                  <w:tcBorders>
                    <w:left w:val="single" w:color="auto" w:sz="4" w:space="0"/>
                    <w:right w:val="single" w:color="auto" w:sz="4" w:space="0"/>
                  </w:tcBorders>
                  <w:vAlign w:val="center"/>
                </w:tcPr>
                <w:p>
                  <w:pPr>
                    <w:jc w:val="center"/>
                    <w:rPr>
                      <w:color w:val="auto"/>
                      <w:kern w:val="0"/>
                      <w:sz w:val="21"/>
                      <w:szCs w:val="21"/>
                    </w:rPr>
                  </w:pPr>
                </w:p>
              </w:tc>
              <w:tc>
                <w:tcPr>
                  <w:tcW w:w="619" w:type="dxa"/>
                  <w:vMerge w:val="continue"/>
                  <w:tcBorders>
                    <w:left w:val="single" w:color="auto" w:sz="4" w:space="0"/>
                    <w:right w:val="single" w:color="auto" w:sz="4" w:space="0"/>
                  </w:tcBorders>
                  <w:vAlign w:val="center"/>
                </w:tcPr>
                <w:p>
                  <w:pPr>
                    <w:widowControl/>
                    <w:jc w:val="left"/>
                    <w:rPr>
                      <w:color w:val="auto"/>
                      <w:kern w:val="0"/>
                      <w:sz w:val="21"/>
                      <w:szCs w:val="21"/>
                    </w:rPr>
                  </w:pPr>
                </w:p>
              </w:tc>
              <w:tc>
                <w:tcPr>
                  <w:tcW w:w="1481" w:type="dxa"/>
                  <w:tcBorders>
                    <w:left w:val="single" w:color="auto" w:sz="4" w:space="0"/>
                    <w:right w:val="single" w:color="auto" w:sz="4" w:space="0"/>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中型</w:t>
                  </w:r>
                  <w:r>
                    <w:rPr>
                      <w:rFonts w:hint="eastAsia" w:cs="Times New Roman"/>
                      <w:color w:val="auto"/>
                      <w:sz w:val="21"/>
                      <w:szCs w:val="21"/>
                      <w:lang w:eastAsia="zh-CN"/>
                    </w:rPr>
                    <w:t>：</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3</w:t>
                  </w:r>
                  <w:r>
                    <w:rPr>
                      <w:rFonts w:hint="eastAsia" w:ascii="Times New Roman" w:hAnsi="Times New Roman" w:eastAsia="宋体" w:cs="Times New Roman"/>
                      <w:color w:val="auto"/>
                      <w:sz w:val="21"/>
                      <w:szCs w:val="21"/>
                    </w:rPr>
                    <w:t>，＜</w:t>
                  </w:r>
                  <w:r>
                    <w:rPr>
                      <w:rFonts w:ascii="Times New Roman" w:hAnsi="Times New Roman" w:eastAsia="宋体" w:cs="Times New Roman"/>
                      <w:color w:val="auto"/>
                      <w:sz w:val="21"/>
                      <w:szCs w:val="21"/>
                    </w:rPr>
                    <w:t>6</w:t>
                  </w:r>
                </w:p>
              </w:tc>
              <w:tc>
                <w:tcPr>
                  <w:tcW w:w="1080" w:type="dxa"/>
                  <w:tcBorders>
                    <w:top w:val="single" w:color="auto" w:sz="4" w:space="0"/>
                    <w:left w:val="single" w:color="auto" w:sz="4" w:space="0"/>
                    <w:bottom w:val="single" w:color="auto" w:sz="4" w:space="0"/>
                    <w:right w:val="single" w:color="auto" w:sz="4" w:space="0"/>
                  </w:tcBorders>
                  <w:vAlign w:val="center"/>
                </w:tcPr>
                <w:p>
                  <w:pPr>
                    <w:pStyle w:val="35"/>
                    <w:ind w:left="-113" w:right="-113"/>
                    <w:rPr>
                      <w:rFonts w:hint="eastAsia" w:ascii="Times New Roman" w:hAnsi="Times New Roman" w:eastAsia="宋体"/>
                      <w:color w:val="auto"/>
                      <w:kern w:val="0"/>
                      <w:sz w:val="21"/>
                      <w:szCs w:val="21"/>
                      <w:lang w:val="en-US" w:eastAsia="zh-CN"/>
                    </w:rPr>
                  </w:pPr>
                  <w:r>
                    <w:rPr>
                      <w:rFonts w:hint="eastAsia" w:ascii="Times New Roman" w:hAnsi="Times New Roman"/>
                      <w:color w:val="auto"/>
                      <w:kern w:val="0"/>
                      <w:sz w:val="21"/>
                      <w:szCs w:val="21"/>
                      <w:lang w:val="en-US" w:eastAsia="zh-CN"/>
                    </w:rPr>
                    <w:t>2.0</w:t>
                  </w:r>
                </w:p>
              </w:tc>
              <w:tc>
                <w:tcPr>
                  <w:tcW w:w="1079" w:type="dxa"/>
                  <w:tcBorders>
                    <w:top w:val="single" w:color="auto" w:sz="4" w:space="0"/>
                    <w:left w:val="single" w:color="auto" w:sz="4" w:space="0"/>
                    <w:bottom w:val="single" w:color="auto" w:sz="4" w:space="0"/>
                    <w:right w:val="single" w:color="auto" w:sz="4" w:space="0"/>
                  </w:tcBorders>
                  <w:vAlign w:val="center"/>
                </w:tcPr>
                <w:p>
                  <w:pPr>
                    <w:pStyle w:val="35"/>
                    <w:rPr>
                      <w:rFonts w:ascii="Times New Roman" w:hAnsi="Times New Roman"/>
                      <w:color w:val="auto"/>
                      <w:kern w:val="0"/>
                      <w:sz w:val="21"/>
                      <w:szCs w:val="21"/>
                    </w:rPr>
                  </w:pPr>
                  <w:r>
                    <w:rPr>
                      <w:rFonts w:ascii="Times New Roman" w:hAnsi="Times New Roman"/>
                      <w:color w:val="auto"/>
                      <w:kern w:val="0"/>
                      <w:sz w:val="21"/>
                      <w:szCs w:val="21"/>
                    </w:rPr>
                    <w:t>0.06</w:t>
                  </w: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ascii="Times New Roman" w:hAnsi="Times New Roman"/>
                      <w:color w:val="auto"/>
                      <w:kern w:val="0"/>
                      <w:sz w:val="21"/>
                      <w:szCs w:val="21"/>
                    </w:rPr>
                  </w:pPr>
                  <w:r>
                    <w:rPr>
                      <w:rFonts w:hint="eastAsia" w:ascii="Times New Roman" w:hAnsi="Times New Roman" w:eastAsia="宋体" w:cs="Times New Roman"/>
                      <w:color w:val="auto"/>
                      <w:sz w:val="21"/>
                      <w:szCs w:val="21"/>
                    </w:rPr>
                    <w:t>7</w:t>
                  </w:r>
                  <w:r>
                    <w:rPr>
                      <w:rFonts w:ascii="Times New Roman" w:hAnsi="Times New Roman" w:eastAsia="宋体" w:cs="Times New Roman"/>
                      <w:color w:val="auto"/>
                      <w:sz w:val="21"/>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7" w:type="dxa"/>
                  <w:vMerge w:val="continue"/>
                  <w:tcBorders>
                    <w:left w:val="single" w:color="auto" w:sz="12" w:space="0"/>
                    <w:bottom w:val="single" w:color="auto" w:sz="4" w:space="0"/>
                    <w:right w:val="single" w:color="auto" w:sz="4" w:space="0"/>
                  </w:tcBorders>
                  <w:vAlign w:val="center"/>
                </w:tcPr>
                <w:p>
                  <w:pPr>
                    <w:widowControl/>
                    <w:jc w:val="left"/>
                    <w:rPr>
                      <w:color w:val="auto"/>
                      <w:kern w:val="0"/>
                      <w:sz w:val="21"/>
                      <w:szCs w:val="21"/>
                    </w:rPr>
                  </w:pPr>
                </w:p>
              </w:tc>
              <w:tc>
                <w:tcPr>
                  <w:tcW w:w="2111" w:type="dxa"/>
                  <w:vMerge w:val="continue"/>
                  <w:tcBorders>
                    <w:left w:val="single" w:color="auto" w:sz="4" w:space="0"/>
                    <w:bottom w:val="single" w:color="auto" w:sz="4" w:space="0"/>
                    <w:right w:val="single" w:color="auto" w:sz="4" w:space="0"/>
                  </w:tcBorders>
                  <w:vAlign w:val="center"/>
                </w:tcPr>
                <w:p>
                  <w:pPr>
                    <w:jc w:val="center"/>
                    <w:rPr>
                      <w:color w:val="auto"/>
                      <w:kern w:val="0"/>
                      <w:sz w:val="21"/>
                      <w:szCs w:val="21"/>
                    </w:rPr>
                  </w:pPr>
                </w:p>
              </w:tc>
              <w:tc>
                <w:tcPr>
                  <w:tcW w:w="619" w:type="dxa"/>
                  <w:vMerge w:val="continue"/>
                  <w:tcBorders>
                    <w:left w:val="single" w:color="auto" w:sz="4" w:space="0"/>
                    <w:bottom w:val="single" w:color="auto" w:sz="4" w:space="0"/>
                    <w:right w:val="single" w:color="auto" w:sz="4" w:space="0"/>
                  </w:tcBorders>
                  <w:vAlign w:val="center"/>
                </w:tcPr>
                <w:p>
                  <w:pPr>
                    <w:widowControl/>
                    <w:jc w:val="left"/>
                    <w:rPr>
                      <w:color w:val="auto"/>
                      <w:kern w:val="0"/>
                      <w:sz w:val="21"/>
                      <w:szCs w:val="21"/>
                    </w:rPr>
                  </w:pPr>
                </w:p>
              </w:tc>
              <w:tc>
                <w:tcPr>
                  <w:tcW w:w="1481" w:type="dxa"/>
                  <w:tcBorders>
                    <w:left w:val="single" w:color="auto" w:sz="4" w:space="0"/>
                    <w:bottom w:val="single" w:color="auto" w:sz="4" w:space="0"/>
                    <w:right w:val="single" w:color="auto" w:sz="4" w:space="0"/>
                  </w:tcBorders>
                  <w:vAlign w:val="center"/>
                </w:tcPr>
                <w:p>
                  <w:pPr>
                    <w:jc w:val="center"/>
                    <w:rPr>
                      <w:color w:val="auto"/>
                      <w:kern w:val="0"/>
                      <w:sz w:val="21"/>
                      <w:szCs w:val="21"/>
                    </w:rPr>
                  </w:pPr>
                  <w:r>
                    <w:rPr>
                      <w:rFonts w:hint="eastAsia" w:ascii="Times New Roman" w:hAnsi="Times New Roman" w:eastAsia="宋体" w:cs="Times New Roman"/>
                      <w:color w:val="auto"/>
                      <w:sz w:val="21"/>
                      <w:szCs w:val="21"/>
                    </w:rPr>
                    <w:t>大型</w:t>
                  </w:r>
                  <w:r>
                    <w:rPr>
                      <w:rFonts w:hint="eastAsia" w:cs="Times New Roman"/>
                      <w:color w:val="auto"/>
                      <w:sz w:val="21"/>
                      <w:szCs w:val="21"/>
                      <w:lang w:eastAsia="zh-CN"/>
                    </w:rPr>
                    <w:t>：</w:t>
                  </w:r>
                  <w:r>
                    <w:rPr>
                      <w:rFonts w:hint="eastAsia" w:ascii="Times New Roman" w:hAnsi="Times New Roman" w:eastAsia="宋体" w:cs="Times New Roman"/>
                      <w:color w:val="auto"/>
                      <w:sz w:val="21"/>
                      <w:szCs w:val="21"/>
                    </w:rPr>
                    <w:t>≥6</w:t>
                  </w:r>
                </w:p>
              </w:tc>
              <w:tc>
                <w:tcPr>
                  <w:tcW w:w="1080" w:type="dxa"/>
                  <w:tcBorders>
                    <w:top w:val="single" w:color="auto" w:sz="4" w:space="0"/>
                    <w:left w:val="single" w:color="auto" w:sz="4" w:space="0"/>
                    <w:bottom w:val="single" w:color="auto" w:sz="4" w:space="0"/>
                    <w:right w:val="single" w:color="auto" w:sz="4" w:space="0"/>
                  </w:tcBorders>
                  <w:vAlign w:val="center"/>
                </w:tcPr>
                <w:p>
                  <w:pPr>
                    <w:pStyle w:val="35"/>
                    <w:ind w:left="-113" w:right="-113"/>
                    <w:rPr>
                      <w:rFonts w:hint="eastAsia" w:ascii="Times New Roman" w:hAnsi="Times New Roman" w:eastAsia="宋体"/>
                      <w:color w:val="auto"/>
                      <w:kern w:val="0"/>
                      <w:sz w:val="21"/>
                      <w:szCs w:val="21"/>
                      <w:lang w:val="en-US" w:eastAsia="zh-CN"/>
                    </w:rPr>
                  </w:pPr>
                  <w:r>
                    <w:rPr>
                      <w:rFonts w:hint="eastAsia" w:ascii="Times New Roman" w:hAnsi="Times New Roman"/>
                      <w:color w:val="auto"/>
                      <w:kern w:val="0"/>
                      <w:sz w:val="21"/>
                      <w:szCs w:val="21"/>
                      <w:lang w:val="en-US" w:eastAsia="zh-CN"/>
                    </w:rPr>
                    <w:t>2.0</w:t>
                  </w:r>
                </w:p>
              </w:tc>
              <w:tc>
                <w:tcPr>
                  <w:tcW w:w="1079" w:type="dxa"/>
                  <w:tcBorders>
                    <w:top w:val="single" w:color="auto" w:sz="4" w:space="0"/>
                    <w:left w:val="single" w:color="auto" w:sz="4" w:space="0"/>
                    <w:bottom w:val="single" w:color="auto" w:sz="4" w:space="0"/>
                    <w:right w:val="single" w:color="auto" w:sz="4" w:space="0"/>
                  </w:tcBorders>
                  <w:vAlign w:val="center"/>
                </w:tcPr>
                <w:p>
                  <w:pPr>
                    <w:pStyle w:val="35"/>
                    <w:rPr>
                      <w:rFonts w:ascii="Times New Roman" w:hAnsi="Times New Roman"/>
                      <w:color w:val="auto"/>
                      <w:kern w:val="0"/>
                      <w:sz w:val="21"/>
                      <w:szCs w:val="21"/>
                    </w:rPr>
                  </w:pPr>
                </w:p>
              </w:tc>
              <w:tc>
                <w:tcPr>
                  <w:tcW w:w="1077" w:type="dxa"/>
                  <w:tcBorders>
                    <w:top w:val="single" w:color="auto" w:sz="4" w:space="0"/>
                    <w:left w:val="single" w:color="auto" w:sz="4" w:space="0"/>
                    <w:bottom w:val="single" w:color="auto" w:sz="4" w:space="0"/>
                    <w:right w:val="single" w:color="auto" w:sz="12" w:space="0"/>
                  </w:tcBorders>
                  <w:vAlign w:val="center"/>
                </w:tcPr>
                <w:p>
                  <w:pPr>
                    <w:jc w:val="center"/>
                    <w:rPr>
                      <w:rFonts w:ascii="Times New Roman" w:hAnsi="Times New Roman"/>
                      <w:color w:val="auto"/>
                      <w:kern w:val="0"/>
                      <w:sz w:val="21"/>
                      <w:szCs w:val="21"/>
                    </w:rPr>
                  </w:pPr>
                  <w:r>
                    <w:rPr>
                      <w:rFonts w:hint="eastAsia" w:ascii="Times New Roman" w:hAnsi="Times New Roman" w:eastAsia="宋体" w:cs="Times New Roman"/>
                      <w:color w:val="auto"/>
                      <w:sz w:val="21"/>
                      <w:szCs w:val="21"/>
                    </w:rPr>
                    <w:t>8</w:t>
                  </w:r>
                  <w:r>
                    <w:rPr>
                      <w:rFonts w:ascii="Times New Roman" w:hAnsi="Times New Roman" w:eastAsia="宋体" w:cs="Times New Roman"/>
                      <w:color w:val="auto"/>
                      <w:sz w:val="21"/>
                      <w:szCs w:val="21"/>
                    </w:rPr>
                    <w:t>5</w:t>
                  </w:r>
                </w:p>
              </w:tc>
            </w:tr>
          </w:tbl>
          <w:p>
            <w:pPr>
              <w:adjustRightInd w:val="0"/>
              <w:snapToGrid w:val="0"/>
              <w:spacing w:line="360" w:lineRule="auto"/>
              <w:ind w:firstLine="480" w:firstLineChars="200"/>
              <w:rPr>
                <w:color w:val="auto"/>
                <w:kern w:val="24"/>
                <w:sz w:val="24"/>
              </w:rPr>
            </w:pPr>
            <w:r>
              <w:rPr>
                <w:color w:val="auto"/>
                <w:sz w:val="24"/>
              </w:rPr>
              <w:t>（2）废水：废水排放执行《污水综合排放标准》（GB8978-1996）三级标准和《污水排入城镇下水道水质标准》B级（GB/T31962-2015）</w:t>
            </w:r>
            <w:r>
              <w:rPr>
                <w:rFonts w:hint="eastAsia"/>
                <w:color w:val="auto"/>
                <w:sz w:val="24"/>
                <w:lang w:eastAsia="zh-CN"/>
              </w:rPr>
              <w:t>，</w:t>
            </w:r>
            <w:r>
              <w:rPr>
                <w:rFonts w:hint="eastAsia"/>
                <w:color w:val="auto"/>
                <w:sz w:val="24"/>
                <w:lang w:val="en-US" w:eastAsia="zh-CN"/>
              </w:rPr>
              <w:t>具体情况见表16。</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表16   项目生活废水的主要污染物排放情况</w:t>
            </w:r>
          </w:p>
          <w:tbl>
            <w:tblPr>
              <w:tblStyle w:val="18"/>
              <w:tblW w:w="79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57"/>
              <w:gridCol w:w="1090"/>
              <w:gridCol w:w="1100"/>
              <w:gridCol w:w="1020"/>
              <w:gridCol w:w="810"/>
              <w:gridCol w:w="11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Align w:val="center"/>
                </w:tcPr>
                <w:p>
                  <w:pPr>
                    <w:jc w:val="center"/>
                    <w:rPr>
                      <w:color w:val="auto"/>
                      <w:szCs w:val="21"/>
                    </w:rPr>
                  </w:pPr>
                  <w:r>
                    <w:rPr>
                      <w:color w:val="auto"/>
                      <w:szCs w:val="21"/>
                    </w:rPr>
                    <w:t>污染物名称</w:t>
                  </w:r>
                </w:p>
              </w:tc>
              <w:tc>
                <w:tcPr>
                  <w:tcW w:w="1090" w:type="dxa"/>
                  <w:vAlign w:val="center"/>
                </w:tcPr>
                <w:p>
                  <w:pPr>
                    <w:jc w:val="center"/>
                    <w:rPr>
                      <w:color w:val="auto"/>
                      <w:szCs w:val="21"/>
                    </w:rPr>
                  </w:pPr>
                  <w:r>
                    <w:rPr>
                      <w:color w:val="auto"/>
                      <w:szCs w:val="21"/>
                    </w:rPr>
                    <w:t>COD</w:t>
                  </w:r>
                </w:p>
              </w:tc>
              <w:tc>
                <w:tcPr>
                  <w:tcW w:w="1100" w:type="dxa"/>
                  <w:vAlign w:val="center"/>
                </w:tcPr>
                <w:p>
                  <w:pPr>
                    <w:jc w:val="center"/>
                    <w:rPr>
                      <w:color w:val="auto"/>
                      <w:szCs w:val="21"/>
                    </w:rPr>
                  </w:pPr>
                  <w:r>
                    <w:rPr>
                      <w:color w:val="auto"/>
                      <w:szCs w:val="21"/>
                    </w:rPr>
                    <w:t>BOD</w:t>
                  </w:r>
                  <w:r>
                    <w:rPr>
                      <w:color w:val="auto"/>
                      <w:szCs w:val="21"/>
                      <w:vertAlign w:val="subscript"/>
                    </w:rPr>
                    <w:t>5</w:t>
                  </w:r>
                </w:p>
              </w:tc>
              <w:tc>
                <w:tcPr>
                  <w:tcW w:w="1020" w:type="dxa"/>
                  <w:vAlign w:val="center"/>
                </w:tcPr>
                <w:p>
                  <w:pPr>
                    <w:jc w:val="center"/>
                    <w:rPr>
                      <w:color w:val="auto"/>
                      <w:szCs w:val="21"/>
                    </w:rPr>
                  </w:pPr>
                  <w:r>
                    <w:rPr>
                      <w:color w:val="auto"/>
                      <w:szCs w:val="21"/>
                    </w:rPr>
                    <w:t>SS</w:t>
                  </w:r>
                </w:p>
              </w:tc>
              <w:tc>
                <w:tcPr>
                  <w:tcW w:w="810" w:type="dxa"/>
                  <w:vAlign w:val="center"/>
                </w:tcPr>
                <w:p>
                  <w:pPr>
                    <w:jc w:val="center"/>
                    <w:rPr>
                      <w:color w:val="auto"/>
                      <w:szCs w:val="21"/>
                    </w:rPr>
                  </w:pPr>
                  <w:r>
                    <w:rPr>
                      <w:color w:val="auto"/>
                      <w:szCs w:val="21"/>
                    </w:rPr>
                    <w:t>氨氮</w:t>
                  </w:r>
                </w:p>
              </w:tc>
              <w:tc>
                <w:tcPr>
                  <w:tcW w:w="1167" w:type="dxa"/>
                  <w:vAlign w:val="center"/>
                </w:tcPr>
                <w:p>
                  <w:pPr>
                    <w:jc w:val="center"/>
                    <w:rPr>
                      <w:rFonts w:hint="eastAsia" w:eastAsia="宋体"/>
                      <w:color w:val="auto"/>
                      <w:szCs w:val="21"/>
                      <w:lang w:val="en-US" w:eastAsia="zh-CN"/>
                    </w:rPr>
                  </w:pPr>
                  <w:r>
                    <w:rPr>
                      <w:rFonts w:hint="eastAsia"/>
                      <w:color w:val="auto"/>
                      <w:szCs w:val="21"/>
                      <w:lang w:val="en-US" w:eastAsia="zh-CN"/>
                    </w:rPr>
                    <w:t>动植物油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Align w:val="center"/>
                </w:tcPr>
                <w:p>
                  <w:pPr>
                    <w:jc w:val="center"/>
                    <w:rPr>
                      <w:color w:val="auto"/>
                      <w:szCs w:val="21"/>
                    </w:rPr>
                  </w:pPr>
                  <w:r>
                    <w:rPr>
                      <w:color w:val="auto"/>
                      <w:szCs w:val="21"/>
                    </w:rPr>
                    <w:t>GB8978-1996三级标准</w:t>
                  </w:r>
                </w:p>
              </w:tc>
              <w:tc>
                <w:tcPr>
                  <w:tcW w:w="1090" w:type="dxa"/>
                  <w:vAlign w:val="center"/>
                </w:tcPr>
                <w:p>
                  <w:pPr>
                    <w:jc w:val="center"/>
                    <w:rPr>
                      <w:color w:val="auto"/>
                      <w:szCs w:val="21"/>
                    </w:rPr>
                  </w:pPr>
                  <w:r>
                    <w:rPr>
                      <w:color w:val="auto"/>
                      <w:szCs w:val="21"/>
                    </w:rPr>
                    <w:t>500</w:t>
                  </w:r>
                </w:p>
              </w:tc>
              <w:tc>
                <w:tcPr>
                  <w:tcW w:w="1100" w:type="dxa"/>
                  <w:vAlign w:val="center"/>
                </w:tcPr>
                <w:p>
                  <w:pPr>
                    <w:jc w:val="center"/>
                    <w:rPr>
                      <w:color w:val="auto"/>
                      <w:szCs w:val="21"/>
                    </w:rPr>
                  </w:pPr>
                  <w:r>
                    <w:rPr>
                      <w:color w:val="auto"/>
                      <w:szCs w:val="21"/>
                    </w:rPr>
                    <w:t>300</w:t>
                  </w:r>
                </w:p>
              </w:tc>
              <w:tc>
                <w:tcPr>
                  <w:tcW w:w="1020" w:type="dxa"/>
                  <w:vAlign w:val="center"/>
                </w:tcPr>
                <w:p>
                  <w:pPr>
                    <w:jc w:val="center"/>
                    <w:rPr>
                      <w:color w:val="auto"/>
                      <w:szCs w:val="21"/>
                    </w:rPr>
                  </w:pPr>
                  <w:r>
                    <w:rPr>
                      <w:color w:val="auto"/>
                      <w:szCs w:val="21"/>
                    </w:rPr>
                    <w:t>400</w:t>
                  </w:r>
                </w:p>
              </w:tc>
              <w:tc>
                <w:tcPr>
                  <w:tcW w:w="810" w:type="dxa"/>
                  <w:vAlign w:val="center"/>
                </w:tcPr>
                <w:p>
                  <w:pPr>
                    <w:jc w:val="center"/>
                    <w:rPr>
                      <w:color w:val="auto"/>
                      <w:szCs w:val="21"/>
                    </w:rPr>
                  </w:pPr>
                  <w:r>
                    <w:rPr>
                      <w:color w:val="auto"/>
                      <w:szCs w:val="21"/>
                    </w:rPr>
                    <w:t>/</w:t>
                  </w:r>
                </w:p>
              </w:tc>
              <w:tc>
                <w:tcPr>
                  <w:tcW w:w="1167" w:type="dxa"/>
                  <w:vAlign w:val="center"/>
                </w:tcPr>
                <w:p>
                  <w:pPr>
                    <w:jc w:val="center"/>
                    <w:rPr>
                      <w:rFonts w:hint="eastAsia" w:eastAsia="宋体"/>
                      <w:color w:val="auto"/>
                      <w:szCs w:val="21"/>
                      <w:lang w:val="en-US" w:eastAsia="zh-CN"/>
                    </w:rPr>
                  </w:pPr>
                  <w:r>
                    <w:rPr>
                      <w:rFonts w:hint="eastAsia"/>
                      <w:color w:val="auto"/>
                      <w:szCs w:val="21"/>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57" w:type="dxa"/>
                  <w:vAlign w:val="center"/>
                </w:tcPr>
                <w:p>
                  <w:pPr>
                    <w:jc w:val="center"/>
                    <w:rPr>
                      <w:color w:val="auto"/>
                      <w:szCs w:val="21"/>
                    </w:rPr>
                  </w:pPr>
                  <w:r>
                    <w:rPr>
                      <w:color w:val="auto"/>
                      <w:szCs w:val="21"/>
                    </w:rPr>
                    <w:t>GB/T31962-2015 B级标准</w:t>
                  </w:r>
                </w:p>
              </w:tc>
              <w:tc>
                <w:tcPr>
                  <w:tcW w:w="1090" w:type="dxa"/>
                  <w:vAlign w:val="center"/>
                </w:tcPr>
                <w:p>
                  <w:pPr>
                    <w:jc w:val="center"/>
                    <w:rPr>
                      <w:color w:val="auto"/>
                      <w:szCs w:val="21"/>
                    </w:rPr>
                  </w:pPr>
                  <w:r>
                    <w:rPr>
                      <w:color w:val="auto"/>
                      <w:szCs w:val="21"/>
                    </w:rPr>
                    <w:t>500</w:t>
                  </w:r>
                </w:p>
              </w:tc>
              <w:tc>
                <w:tcPr>
                  <w:tcW w:w="1100" w:type="dxa"/>
                  <w:vAlign w:val="center"/>
                </w:tcPr>
                <w:p>
                  <w:pPr>
                    <w:jc w:val="center"/>
                    <w:rPr>
                      <w:color w:val="auto"/>
                      <w:szCs w:val="21"/>
                    </w:rPr>
                  </w:pPr>
                  <w:r>
                    <w:rPr>
                      <w:color w:val="auto"/>
                      <w:szCs w:val="21"/>
                    </w:rPr>
                    <w:t>350</w:t>
                  </w:r>
                </w:p>
              </w:tc>
              <w:tc>
                <w:tcPr>
                  <w:tcW w:w="1020" w:type="dxa"/>
                  <w:vAlign w:val="center"/>
                </w:tcPr>
                <w:p>
                  <w:pPr>
                    <w:jc w:val="center"/>
                    <w:rPr>
                      <w:color w:val="auto"/>
                      <w:szCs w:val="21"/>
                    </w:rPr>
                  </w:pPr>
                  <w:r>
                    <w:rPr>
                      <w:color w:val="auto"/>
                      <w:szCs w:val="21"/>
                    </w:rPr>
                    <w:t>400</w:t>
                  </w:r>
                </w:p>
              </w:tc>
              <w:tc>
                <w:tcPr>
                  <w:tcW w:w="810" w:type="dxa"/>
                  <w:vAlign w:val="center"/>
                </w:tcPr>
                <w:p>
                  <w:pPr>
                    <w:jc w:val="center"/>
                    <w:rPr>
                      <w:color w:val="auto"/>
                      <w:szCs w:val="21"/>
                    </w:rPr>
                  </w:pPr>
                  <w:r>
                    <w:rPr>
                      <w:color w:val="auto"/>
                      <w:szCs w:val="21"/>
                    </w:rPr>
                    <w:t>45</w:t>
                  </w:r>
                </w:p>
              </w:tc>
              <w:tc>
                <w:tcPr>
                  <w:tcW w:w="1167" w:type="dxa"/>
                  <w:vAlign w:val="center"/>
                </w:tcPr>
                <w:p>
                  <w:pPr>
                    <w:jc w:val="center"/>
                    <w:rPr>
                      <w:rFonts w:hint="eastAsia" w:eastAsia="宋体"/>
                      <w:color w:val="auto"/>
                      <w:szCs w:val="21"/>
                      <w:lang w:val="en-US" w:eastAsia="zh-CN"/>
                    </w:rPr>
                  </w:pPr>
                  <w:r>
                    <w:rPr>
                      <w:rFonts w:hint="eastAsia"/>
                      <w:color w:val="auto"/>
                      <w:szCs w:val="21"/>
                      <w:lang w:val="en-US" w:eastAsia="zh-CN"/>
                    </w:rPr>
                    <w:t>100</w:t>
                  </w:r>
                </w:p>
              </w:tc>
            </w:tr>
          </w:tbl>
          <w:p>
            <w:pPr>
              <w:autoSpaceDE w:val="0"/>
              <w:autoSpaceDN w:val="0"/>
              <w:spacing w:line="360" w:lineRule="auto"/>
              <w:ind w:firstLine="480" w:firstLineChars="200"/>
              <w:rPr>
                <w:color w:val="auto"/>
                <w:sz w:val="24"/>
              </w:rPr>
            </w:pPr>
            <w:r>
              <w:rPr>
                <w:color w:val="auto"/>
                <w:sz w:val="24"/>
              </w:rPr>
              <w:t>（3）噪声：施工期建筑噪声执行《建筑施工场界环境噪声排放》（GB12523-2011）中相关规定；运营期厂界噪声执行</w:t>
            </w:r>
            <w:r>
              <w:rPr>
                <w:rFonts w:hint="eastAsia"/>
                <w:color w:val="auto"/>
                <w:sz w:val="24"/>
              </w:rPr>
              <w:t>《社会生活环境噪声排放标准》（GB 22337—2008）</w:t>
            </w:r>
            <w:r>
              <w:rPr>
                <w:color w:val="auto"/>
                <w:sz w:val="24"/>
              </w:rPr>
              <w:t>中2类标准要求</w:t>
            </w:r>
            <w:r>
              <w:rPr>
                <w:rFonts w:hint="eastAsia"/>
                <w:color w:val="auto"/>
                <w:sz w:val="24"/>
                <w:lang w:eastAsia="zh-CN"/>
              </w:rPr>
              <w:t>，</w:t>
            </w:r>
            <w:r>
              <w:rPr>
                <w:rFonts w:hint="eastAsia"/>
                <w:color w:val="auto"/>
                <w:sz w:val="24"/>
                <w:lang w:val="en-US" w:eastAsia="zh-CN"/>
              </w:rPr>
              <w:t>具体情况见表17。</w:t>
            </w:r>
          </w:p>
          <w:p>
            <w:pPr>
              <w:pStyle w:val="2"/>
              <w:spacing w:after="0"/>
              <w:ind w:left="0" w:leftChars="0" w:firstLine="0" w:firstLineChars="0"/>
              <w:jc w:val="center"/>
              <w:rPr>
                <w:rFonts w:hint="eastAsia" w:ascii="Times New Roman" w:hAnsi="Times New Roman" w:eastAsia="黑体" w:cs="Times New Roman"/>
                <w:color w:val="auto"/>
                <w:kern w:val="2"/>
                <w:sz w:val="24"/>
                <w:szCs w:val="24"/>
                <w:lang w:val="en-US" w:eastAsia="zh-CN" w:bidi="ar-SA"/>
              </w:rPr>
            </w:pPr>
            <w:r>
              <w:rPr>
                <w:rFonts w:hint="eastAsia" w:ascii="Times New Roman" w:hAnsi="Times New Roman" w:eastAsia="黑体" w:cs="Times New Roman"/>
                <w:color w:val="auto"/>
                <w:kern w:val="2"/>
                <w:sz w:val="24"/>
                <w:szCs w:val="24"/>
                <w:lang w:val="en-US" w:eastAsia="zh-CN" w:bidi="ar-SA"/>
              </w:rPr>
              <w:t>表17   噪声污染排放标准限值一览表</w:t>
            </w:r>
          </w:p>
          <w:tbl>
            <w:tblPr>
              <w:tblStyle w:val="18"/>
              <w:tblW w:w="794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2015"/>
              <w:gridCol w:w="821"/>
              <w:gridCol w:w="952"/>
              <w:gridCol w:w="41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46" w:hRule="atLeast"/>
              </w:trPr>
              <w:tc>
                <w:tcPr>
                  <w:tcW w:w="201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类别</w:t>
                  </w:r>
                </w:p>
              </w:tc>
              <w:tc>
                <w:tcPr>
                  <w:tcW w:w="1773"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标准值</w:t>
                  </w:r>
                </w:p>
              </w:tc>
              <w:tc>
                <w:tcPr>
                  <w:tcW w:w="4156"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标准来源</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36" w:hRule="atLeast"/>
              </w:trPr>
              <w:tc>
                <w:tcPr>
                  <w:tcW w:w="2015"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left"/>
                    <w:textAlignment w:val="auto"/>
                    <w:outlineLvl w:val="9"/>
                    <w:rPr>
                      <w:color w:val="auto"/>
                      <w:kern w:val="0"/>
                      <w:szCs w:val="21"/>
                    </w:rPr>
                  </w:pP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昼间</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夜间</w:t>
                  </w:r>
                </w:p>
              </w:tc>
              <w:tc>
                <w:tcPr>
                  <w:tcW w:w="4156"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00" w:lineRule="atLeast"/>
                    <w:ind w:left="0" w:leftChars="0" w:right="0" w:rightChars="0" w:firstLine="0" w:firstLineChars="0"/>
                    <w:jc w:val="left"/>
                    <w:textAlignment w:val="auto"/>
                    <w:outlineLvl w:val="9"/>
                    <w:rPr>
                      <w:color w:val="auto"/>
                      <w:kern w:val="0"/>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201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施工期厂界噪声</w:t>
                  </w: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70</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55</w:t>
                  </w:r>
                </w:p>
              </w:tc>
              <w:tc>
                <w:tcPr>
                  <w:tcW w:w="415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《建筑施工场界环境噪声排放标准》(GB12523-2011)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2015"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运行期噪声</w:t>
                  </w: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60</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color w:val="auto"/>
                      <w:kern w:val="0"/>
                    </w:rPr>
                    <w:t>50</w:t>
                  </w:r>
                </w:p>
              </w:tc>
              <w:tc>
                <w:tcPr>
                  <w:tcW w:w="415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r>
                    <w:rPr>
                      <w:rFonts w:hint="eastAsia"/>
                      <w:color w:val="auto"/>
                      <w:kern w:val="0"/>
                    </w:rPr>
                    <w:t>《社会生活环境噪声排放标准》（GB 22337—2008）2类</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3" w:hRule="atLeast"/>
              </w:trPr>
              <w:tc>
                <w:tcPr>
                  <w:tcW w:w="2015" w:type="dxa"/>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color w:val="auto"/>
                      <w:kern w:val="0"/>
                    </w:rPr>
                  </w:pPr>
                </w:p>
              </w:tc>
              <w:tc>
                <w:tcPr>
                  <w:tcW w:w="82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rFonts w:hint="eastAsia" w:eastAsia="宋体"/>
                      <w:color w:val="auto"/>
                      <w:kern w:val="0"/>
                      <w:lang w:val="en-US" w:eastAsia="zh-CN"/>
                    </w:rPr>
                  </w:pPr>
                  <w:r>
                    <w:rPr>
                      <w:rFonts w:hint="eastAsia"/>
                      <w:color w:val="auto"/>
                      <w:kern w:val="0"/>
                      <w:lang w:val="en-US" w:eastAsia="zh-CN"/>
                    </w:rPr>
                    <w:t>70</w:t>
                  </w:r>
                </w:p>
              </w:tc>
              <w:tc>
                <w:tcPr>
                  <w:tcW w:w="95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rFonts w:hint="eastAsia" w:eastAsia="宋体"/>
                      <w:color w:val="auto"/>
                      <w:kern w:val="0"/>
                      <w:lang w:val="en-US" w:eastAsia="zh-CN"/>
                    </w:rPr>
                  </w:pPr>
                  <w:r>
                    <w:rPr>
                      <w:rFonts w:hint="eastAsia"/>
                      <w:color w:val="auto"/>
                      <w:kern w:val="0"/>
                      <w:lang w:val="en-US" w:eastAsia="zh-CN"/>
                    </w:rPr>
                    <w:t>55</w:t>
                  </w:r>
                </w:p>
              </w:tc>
              <w:tc>
                <w:tcPr>
                  <w:tcW w:w="415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00" w:lineRule="atLeast"/>
                    <w:ind w:left="0" w:leftChars="0" w:right="0" w:rightChars="0" w:firstLine="0" w:firstLineChars="0"/>
                    <w:jc w:val="center"/>
                    <w:textAlignment w:val="auto"/>
                    <w:outlineLvl w:val="9"/>
                    <w:rPr>
                      <w:rFonts w:hint="eastAsia"/>
                      <w:color w:val="auto"/>
                      <w:kern w:val="0"/>
                    </w:rPr>
                  </w:pPr>
                  <w:r>
                    <w:rPr>
                      <w:rFonts w:hint="eastAsia"/>
                      <w:color w:val="auto"/>
                      <w:kern w:val="0"/>
                    </w:rPr>
                    <w:t>《社会生活环境噪声排放标准》（GB 22337—2008）</w:t>
                  </w:r>
                  <w:r>
                    <w:rPr>
                      <w:rFonts w:hint="eastAsia"/>
                      <w:color w:val="auto"/>
                      <w:kern w:val="0"/>
                      <w:lang w:val="en-US" w:eastAsia="zh-CN"/>
                    </w:rPr>
                    <w:t>4</w:t>
                  </w:r>
                  <w:r>
                    <w:rPr>
                      <w:rFonts w:hint="eastAsia"/>
                      <w:color w:val="auto"/>
                      <w:kern w:val="0"/>
                    </w:rPr>
                    <w:t>类</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auto"/>
              <w:outlineLvl w:val="9"/>
              <w:rPr>
                <w:color w:val="auto"/>
                <w:kern w:val="0"/>
                <w:sz w:val="24"/>
              </w:rPr>
            </w:pPr>
            <w:r>
              <w:rPr>
                <w:color w:val="auto"/>
                <w:sz w:val="24"/>
              </w:rPr>
              <w:t>（4）固废：一般工业固体废物执行《一般工业固体废物贮存、处置场污染控制标准》（GB18599-2001）及其修改单（环境保护部公告2013年第36号）中有关规定；危险废物执行《危险废物贮存污染控制标准》（GB 18597-2001）及其修改单（环境保护部公告2013年第36号）有关规定。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800" w:type="dxa"/>
            <w:vAlign w:val="center"/>
          </w:tcPr>
          <w:p>
            <w:pPr>
              <w:adjustRightInd w:val="0"/>
              <w:snapToGrid w:val="0"/>
              <w:jc w:val="center"/>
              <w:rPr>
                <w:color w:val="auto"/>
                <w:kern w:val="0"/>
                <w:sz w:val="24"/>
              </w:rPr>
            </w:pPr>
            <w:r>
              <w:rPr>
                <w:color w:val="auto"/>
                <w:kern w:val="0"/>
                <w:sz w:val="24"/>
              </w:rPr>
              <w:t>总量</w:t>
            </w:r>
          </w:p>
          <w:p>
            <w:pPr>
              <w:adjustRightInd w:val="0"/>
              <w:snapToGrid w:val="0"/>
              <w:jc w:val="center"/>
              <w:rPr>
                <w:color w:val="auto"/>
                <w:kern w:val="0"/>
                <w:sz w:val="24"/>
              </w:rPr>
            </w:pPr>
            <w:r>
              <w:rPr>
                <w:color w:val="auto"/>
                <w:kern w:val="0"/>
                <w:sz w:val="24"/>
              </w:rPr>
              <w:t>控制</w:t>
            </w:r>
          </w:p>
          <w:p>
            <w:pPr>
              <w:adjustRightInd w:val="0"/>
              <w:snapToGrid w:val="0"/>
              <w:jc w:val="center"/>
              <w:rPr>
                <w:color w:val="auto"/>
                <w:kern w:val="0"/>
                <w:sz w:val="24"/>
              </w:rPr>
            </w:pPr>
            <w:r>
              <w:rPr>
                <w:color w:val="auto"/>
                <w:kern w:val="0"/>
                <w:sz w:val="24"/>
              </w:rPr>
              <w:t>指标</w:t>
            </w:r>
          </w:p>
        </w:tc>
        <w:tc>
          <w:tcPr>
            <w:tcW w:w="8190" w:type="dxa"/>
            <w:vAlign w:val="center"/>
          </w:tcPr>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480" w:firstLineChars="200"/>
              <w:jc w:val="both"/>
              <w:textAlignment w:val="auto"/>
              <w:outlineLvl w:val="9"/>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本项目废污水</w:t>
            </w:r>
            <w:r>
              <w:rPr>
                <w:rFonts w:hint="eastAsia" w:cs="Times New Roman"/>
                <w:color w:val="auto"/>
                <w:sz w:val="24"/>
                <w:szCs w:val="24"/>
                <w:lang w:val="en-US" w:eastAsia="zh-CN"/>
              </w:rPr>
              <w:t>经化粪池</w:t>
            </w:r>
            <w:r>
              <w:rPr>
                <w:rFonts w:hint="eastAsia" w:ascii="Times New Roman" w:hAnsi="Times New Roman" w:cs="Times New Roman"/>
                <w:color w:val="auto"/>
                <w:sz w:val="24"/>
                <w:szCs w:val="24"/>
                <w:lang w:val="en-US" w:eastAsia="zh-CN"/>
              </w:rPr>
              <w:t>处理后排入</w:t>
            </w:r>
            <w:r>
              <w:rPr>
                <w:rFonts w:hint="eastAsia" w:cs="Times New Roman"/>
                <w:color w:val="auto"/>
                <w:sz w:val="24"/>
                <w:szCs w:val="24"/>
                <w:lang w:val="en-US" w:eastAsia="zh-CN"/>
              </w:rPr>
              <w:t>泾河第三污水厂</w:t>
            </w:r>
            <w:r>
              <w:rPr>
                <w:rFonts w:hint="eastAsia" w:ascii="Times New Roman" w:hAnsi="Times New Roman" w:cs="Times New Roman"/>
                <w:color w:val="auto"/>
                <w:sz w:val="24"/>
                <w:szCs w:val="24"/>
                <w:lang w:val="en-US" w:eastAsia="zh-CN"/>
              </w:rPr>
              <w:t>，不直接排入地表水体，也不排放SO</w:t>
            </w:r>
            <w:r>
              <w:rPr>
                <w:rFonts w:hint="eastAsia" w:ascii="Times New Roman" w:hAnsi="Times New Roman" w:cs="Times New Roman"/>
                <w:color w:val="auto"/>
                <w:sz w:val="24"/>
                <w:szCs w:val="24"/>
                <w:vertAlign w:val="subscript"/>
                <w:lang w:val="en-US" w:eastAsia="zh-CN"/>
              </w:rPr>
              <w:t>2</w:t>
            </w: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NO</w:t>
            </w:r>
            <w:r>
              <w:rPr>
                <w:rFonts w:hint="eastAsia" w:ascii="Times New Roman" w:hAnsi="Times New Roman" w:cs="Times New Roman"/>
                <w:color w:val="auto"/>
                <w:sz w:val="24"/>
                <w:szCs w:val="24"/>
                <w:vertAlign w:val="subscript"/>
                <w:lang w:val="en-US" w:eastAsia="zh-CN"/>
              </w:rPr>
              <w:t>X</w:t>
            </w:r>
            <w:r>
              <w:rPr>
                <w:rFonts w:hint="eastAsia" w:ascii="Times New Roman" w:hAnsi="Times New Roman" w:cs="Times New Roman"/>
                <w:color w:val="auto"/>
                <w:sz w:val="24"/>
                <w:szCs w:val="24"/>
                <w:lang w:val="en-US" w:eastAsia="zh-CN"/>
              </w:rPr>
              <w:t>大气污染物，因此，本项目无需申请总量。建议仅对总量涉及污染物进行排放总量核定，具体核定指标见表</w:t>
            </w:r>
            <w:r>
              <w:rPr>
                <w:rFonts w:hint="eastAsia" w:cs="Times New Roman"/>
                <w:color w:val="auto"/>
                <w:sz w:val="24"/>
                <w:szCs w:val="24"/>
                <w:lang w:val="en-US" w:eastAsia="zh-CN"/>
              </w:rPr>
              <w:t>18</w:t>
            </w:r>
            <w:r>
              <w:rPr>
                <w:rFonts w:hint="eastAsia" w:ascii="Times New Roman" w:hAnsi="Times New Roman" w:cs="Times New Roman"/>
                <w:color w:val="auto"/>
                <w:sz w:val="24"/>
                <w:szCs w:val="24"/>
                <w:lang w:val="en-US" w:eastAsia="zh-CN"/>
              </w:rPr>
              <w:t>。</w:t>
            </w:r>
          </w:p>
          <w:p>
            <w:pPr>
              <w:spacing w:before="156" w:beforeLines="50" w:line="360" w:lineRule="auto"/>
              <w:rPr>
                <w:rFonts w:hint="eastAsia" w:eastAsia="黑体"/>
                <w:color w:val="auto"/>
                <w:sz w:val="24"/>
                <w:lang w:val="en-US" w:eastAsia="zh-CN"/>
              </w:rPr>
            </w:pPr>
            <w:r>
              <w:rPr>
                <w:rFonts w:hint="eastAsia" w:eastAsia="黑体"/>
                <w:color w:val="auto"/>
                <w:sz w:val="24"/>
                <w:lang w:val="en-US" w:eastAsia="zh-CN"/>
              </w:rPr>
              <w:t xml:space="preserve">         表18    建议污染物排放总量核定控制指标   单位 kg/a</w:t>
            </w:r>
          </w:p>
          <w:tbl>
            <w:tblPr>
              <w:tblStyle w:val="18"/>
              <w:tblW w:w="75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638"/>
              <w:gridCol w:w="945"/>
              <w:gridCol w:w="1540"/>
              <w:gridCol w:w="1372"/>
              <w:gridCol w:w="1588"/>
              <w:gridCol w:w="1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76" w:hRule="atLeast"/>
                <w:jc w:val="center"/>
              </w:trPr>
              <w:tc>
                <w:tcPr>
                  <w:tcW w:w="1583" w:type="dxa"/>
                  <w:gridSpan w:val="2"/>
                  <w:vMerge w:val="restart"/>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
                      <w:sz w:val="21"/>
                      <w:szCs w:val="21"/>
                    </w:rPr>
                  </w:pPr>
                  <w:r>
                    <w:rPr>
                      <w:rFonts w:ascii="Times New Roman" w:hAnsi="Times New Roman" w:cs="Times New Roman"/>
                      <w:color w:val="auto"/>
                      <w:kern w:val="2"/>
                      <w:sz w:val="21"/>
                      <w:szCs w:val="21"/>
                    </w:rPr>
                    <w:t>总量控制因子</w:t>
                  </w:r>
                </w:p>
              </w:tc>
              <w:tc>
                <w:tcPr>
                  <w:tcW w:w="2912" w:type="dxa"/>
                  <w:gridSpan w:val="2"/>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
                      <w:sz w:val="21"/>
                      <w:szCs w:val="21"/>
                    </w:rPr>
                  </w:pPr>
                  <w:r>
                    <w:rPr>
                      <w:rFonts w:ascii="Times New Roman" w:hAnsi="Times New Roman" w:cs="Times New Roman"/>
                      <w:color w:val="auto"/>
                      <w:kern w:val="2"/>
                      <w:sz w:val="21"/>
                      <w:szCs w:val="21"/>
                    </w:rPr>
                    <w:t>污染物排放情况</w:t>
                  </w:r>
                </w:p>
              </w:tc>
              <w:tc>
                <w:tcPr>
                  <w:tcW w:w="3048" w:type="dxa"/>
                  <w:gridSpan w:val="2"/>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4"/>
                      <w:sz w:val="21"/>
                      <w:szCs w:val="21"/>
                    </w:rPr>
                  </w:pPr>
                  <w:r>
                    <w:rPr>
                      <w:rFonts w:ascii="Times New Roman" w:hAnsi="Times New Roman" w:cs="Times New Roman"/>
                      <w:color w:val="auto"/>
                      <w:kern w:val="24"/>
                      <w:sz w:val="21"/>
                      <w:szCs w:val="21"/>
                    </w:rPr>
                    <w:t>建议总量核定指标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4" w:hRule="atLeast"/>
                <w:jc w:val="center"/>
              </w:trPr>
              <w:tc>
                <w:tcPr>
                  <w:tcW w:w="1583" w:type="dxa"/>
                  <w:gridSpan w:val="2"/>
                  <w:vMerge w:val="continue"/>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
                      <w:sz w:val="21"/>
                      <w:szCs w:val="21"/>
                    </w:rPr>
                  </w:pPr>
                </w:p>
              </w:tc>
              <w:tc>
                <w:tcPr>
                  <w:tcW w:w="1540"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浓度</w:t>
                  </w:r>
                  <w:r>
                    <w:rPr>
                      <w:rFonts w:hint="eastAsia" w:cs="Times New Roman"/>
                      <w:color w:val="auto"/>
                      <w:kern w:val="24"/>
                      <w:sz w:val="21"/>
                      <w:szCs w:val="21"/>
                      <w:lang w:val="en-US" w:eastAsia="zh-CN"/>
                    </w:rPr>
                    <w:t>（mg/m</w:t>
                  </w:r>
                  <w:r>
                    <w:rPr>
                      <w:rFonts w:hint="eastAsia" w:cs="Times New Roman"/>
                      <w:color w:val="auto"/>
                      <w:kern w:val="24"/>
                      <w:sz w:val="21"/>
                      <w:szCs w:val="21"/>
                      <w:vertAlign w:val="superscript"/>
                      <w:lang w:val="en-US" w:eastAsia="zh-CN"/>
                    </w:rPr>
                    <w:t>3</w:t>
                  </w:r>
                  <w:r>
                    <w:rPr>
                      <w:rFonts w:hint="eastAsia" w:cs="Times New Roman"/>
                      <w:color w:val="auto"/>
                      <w:kern w:val="24"/>
                      <w:sz w:val="21"/>
                      <w:szCs w:val="21"/>
                      <w:lang w:val="en-US" w:eastAsia="zh-CN"/>
                    </w:rPr>
                    <w:t>）</w:t>
                  </w:r>
                </w:p>
              </w:tc>
              <w:tc>
                <w:tcPr>
                  <w:tcW w:w="1372"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排放量（t/a)</w:t>
                  </w:r>
                </w:p>
              </w:tc>
              <w:tc>
                <w:tcPr>
                  <w:tcW w:w="1588"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4"/>
                      <w:sz w:val="21"/>
                      <w:szCs w:val="21"/>
                      <w:lang w:val="en-US" w:eastAsia="zh-CN"/>
                    </w:rPr>
                  </w:pPr>
                  <w:r>
                    <w:rPr>
                      <w:rFonts w:hint="eastAsia" w:cs="Times New Roman"/>
                      <w:color w:val="auto"/>
                      <w:kern w:val="24"/>
                      <w:sz w:val="21"/>
                      <w:szCs w:val="21"/>
                      <w:lang w:val="en-US" w:eastAsia="zh-CN"/>
                    </w:rPr>
                    <w:t>浓度（mg/m</w:t>
                  </w:r>
                  <w:r>
                    <w:rPr>
                      <w:rFonts w:hint="eastAsia" w:cs="Times New Roman"/>
                      <w:color w:val="auto"/>
                      <w:kern w:val="24"/>
                      <w:sz w:val="21"/>
                      <w:szCs w:val="21"/>
                      <w:vertAlign w:val="superscript"/>
                      <w:lang w:val="en-US" w:eastAsia="zh-CN"/>
                    </w:rPr>
                    <w:t>3</w:t>
                  </w:r>
                  <w:r>
                    <w:rPr>
                      <w:rFonts w:hint="eastAsia" w:cs="Times New Roman"/>
                      <w:color w:val="auto"/>
                      <w:kern w:val="24"/>
                      <w:sz w:val="21"/>
                      <w:szCs w:val="21"/>
                      <w:lang w:val="en-US" w:eastAsia="zh-CN"/>
                    </w:rPr>
                    <w:t>）</w:t>
                  </w:r>
                </w:p>
              </w:tc>
              <w:tc>
                <w:tcPr>
                  <w:tcW w:w="1460"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4"/>
                      <w:sz w:val="21"/>
                      <w:szCs w:val="21"/>
                      <w:lang w:val="en-US" w:eastAsia="zh-CN"/>
                    </w:rPr>
                  </w:pPr>
                  <w:r>
                    <w:rPr>
                      <w:rFonts w:hint="eastAsia" w:cs="Times New Roman"/>
                      <w:color w:val="auto"/>
                      <w:kern w:val="24"/>
                      <w:sz w:val="21"/>
                      <w:szCs w:val="21"/>
                      <w:lang w:val="en-US" w:eastAsia="zh-CN"/>
                    </w:rPr>
                    <w:t>总量（t/a）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60" w:hRule="atLeast"/>
                <w:jc w:val="center"/>
              </w:trPr>
              <w:tc>
                <w:tcPr>
                  <w:tcW w:w="638" w:type="dxa"/>
                  <w:vMerge w:val="restart"/>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
                      <w:sz w:val="21"/>
                      <w:szCs w:val="21"/>
                    </w:rPr>
                  </w:pPr>
                  <w:r>
                    <w:rPr>
                      <w:rFonts w:ascii="Times New Roman" w:hAnsi="Times New Roman" w:cs="Times New Roman"/>
                      <w:color w:val="auto"/>
                      <w:kern w:val="2"/>
                      <w:sz w:val="21"/>
                      <w:szCs w:val="21"/>
                    </w:rPr>
                    <w:t>废水</w:t>
                  </w:r>
                </w:p>
              </w:tc>
              <w:tc>
                <w:tcPr>
                  <w:tcW w:w="945"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4"/>
                      <w:sz w:val="21"/>
                      <w:szCs w:val="21"/>
                    </w:rPr>
                  </w:pPr>
                  <w:r>
                    <w:rPr>
                      <w:rFonts w:ascii="Times New Roman" w:hAnsi="Times New Roman" w:cs="Times New Roman"/>
                      <w:color w:val="auto"/>
                      <w:kern w:val="24"/>
                      <w:sz w:val="21"/>
                      <w:szCs w:val="21"/>
                    </w:rPr>
                    <w:t>COD</w:t>
                  </w:r>
                </w:p>
              </w:tc>
              <w:tc>
                <w:tcPr>
                  <w:tcW w:w="1540"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4"/>
                      <w:sz w:val="21"/>
                      <w:szCs w:val="21"/>
                      <w:lang w:val="en-US" w:eastAsia="zh-CN"/>
                    </w:rPr>
                  </w:pPr>
                  <w:r>
                    <w:rPr>
                      <w:rFonts w:hint="eastAsia" w:ascii="Times New Roman" w:hAnsi="Times New Roman" w:eastAsia="宋体" w:cs="Times New Roman"/>
                      <w:color w:val="auto"/>
                      <w:kern w:val="0"/>
                      <w:szCs w:val="21"/>
                      <w:lang w:val="en-US" w:eastAsia="zh-CN"/>
                    </w:rPr>
                    <w:t>257.27</w:t>
                  </w:r>
                </w:p>
              </w:tc>
              <w:tc>
                <w:tcPr>
                  <w:tcW w:w="1372"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cs="Times New Roman"/>
                      <w:color w:val="auto"/>
                      <w:kern w:val="24"/>
                      <w:sz w:val="21"/>
                      <w:szCs w:val="21"/>
                      <w:lang w:val="en-US" w:eastAsia="zh-CN"/>
                    </w:rPr>
                  </w:pPr>
                  <w:r>
                    <w:rPr>
                      <w:rFonts w:hint="eastAsia" w:cs="Times New Roman"/>
                      <w:color w:val="auto"/>
                      <w:kern w:val="24"/>
                      <w:sz w:val="21"/>
                      <w:szCs w:val="21"/>
                      <w:lang w:val="en-US" w:eastAsia="zh-CN"/>
                    </w:rPr>
                    <w:t>31.03</w:t>
                  </w:r>
                </w:p>
              </w:tc>
              <w:tc>
                <w:tcPr>
                  <w:tcW w:w="1588"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cs="Times New Roman"/>
                      <w:color w:val="auto"/>
                      <w:kern w:val="24"/>
                      <w:sz w:val="21"/>
                      <w:szCs w:val="21"/>
                      <w:lang w:val="en-US" w:eastAsia="zh-CN"/>
                    </w:rPr>
                  </w:pPr>
                  <w:r>
                    <w:rPr>
                      <w:rFonts w:hint="eastAsia" w:ascii="Times New Roman" w:hAnsi="Times New Roman" w:eastAsia="宋体" w:cs="Times New Roman"/>
                      <w:color w:val="auto"/>
                      <w:kern w:val="0"/>
                      <w:szCs w:val="21"/>
                      <w:lang w:val="en-US" w:eastAsia="zh-CN"/>
                    </w:rPr>
                    <w:t>257.27</w:t>
                  </w:r>
                </w:p>
              </w:tc>
              <w:tc>
                <w:tcPr>
                  <w:tcW w:w="1460"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4"/>
                      <w:sz w:val="21"/>
                      <w:szCs w:val="21"/>
                      <w:lang w:eastAsia="zh-CN"/>
                    </w:rPr>
                  </w:pPr>
                  <w:r>
                    <w:rPr>
                      <w:rFonts w:hint="eastAsia" w:cs="Times New Roman"/>
                      <w:color w:val="auto"/>
                      <w:kern w:val="24"/>
                      <w:sz w:val="21"/>
                      <w:szCs w:val="21"/>
                      <w:lang w:val="en-US" w:eastAsia="zh-CN"/>
                    </w:rPr>
                    <w:t>31.03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63" w:hRule="atLeast"/>
                <w:jc w:val="center"/>
              </w:trPr>
              <w:tc>
                <w:tcPr>
                  <w:tcW w:w="638" w:type="dxa"/>
                  <w:vMerge w:val="continue"/>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
                      <w:sz w:val="21"/>
                      <w:szCs w:val="21"/>
                    </w:rPr>
                  </w:pPr>
                </w:p>
              </w:tc>
              <w:tc>
                <w:tcPr>
                  <w:tcW w:w="945"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4"/>
                      <w:sz w:val="21"/>
                      <w:szCs w:val="21"/>
                    </w:rPr>
                  </w:pPr>
                  <w:r>
                    <w:rPr>
                      <w:rFonts w:ascii="Times New Roman" w:hAnsi="Times New Roman" w:cs="Times New Roman"/>
                      <w:color w:val="auto"/>
                      <w:kern w:val="24"/>
                      <w:sz w:val="21"/>
                      <w:szCs w:val="21"/>
                    </w:rPr>
                    <w:t>氨氮</w:t>
                  </w:r>
                </w:p>
              </w:tc>
              <w:tc>
                <w:tcPr>
                  <w:tcW w:w="1540"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ascii="Times New Roman" w:hAnsi="Times New Roman" w:cs="Times New Roman"/>
                      <w:color w:val="auto"/>
                      <w:kern w:val="24"/>
                      <w:sz w:val="21"/>
                      <w:szCs w:val="21"/>
                    </w:rPr>
                  </w:pPr>
                  <w:r>
                    <w:rPr>
                      <w:rFonts w:hint="eastAsia" w:ascii="Times New Roman" w:hAnsi="Times New Roman" w:eastAsia="宋体" w:cs="Times New Roman"/>
                      <w:color w:val="auto"/>
                      <w:kern w:val="0"/>
                      <w:szCs w:val="21"/>
                      <w:lang w:val="en-US" w:eastAsia="zh-CN"/>
                    </w:rPr>
                    <w:t>22.72</w:t>
                  </w:r>
                </w:p>
              </w:tc>
              <w:tc>
                <w:tcPr>
                  <w:tcW w:w="1372"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color w:val="auto"/>
                      <w:lang w:val="en-US" w:eastAsia="zh-CN"/>
                    </w:rPr>
                  </w:pPr>
                  <w:r>
                    <w:rPr>
                      <w:rFonts w:hint="eastAsia"/>
                      <w:color w:val="auto"/>
                      <w:lang w:val="en-US" w:eastAsia="zh-CN"/>
                    </w:rPr>
                    <w:t>2.74</w:t>
                  </w:r>
                </w:p>
              </w:tc>
              <w:tc>
                <w:tcPr>
                  <w:tcW w:w="1588"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color w:val="auto"/>
                      <w:lang w:val="en-US" w:eastAsia="zh-CN"/>
                    </w:rPr>
                  </w:pPr>
                  <w:r>
                    <w:rPr>
                      <w:rFonts w:hint="eastAsia" w:ascii="Times New Roman" w:hAnsi="Times New Roman" w:eastAsia="宋体" w:cs="Times New Roman"/>
                      <w:color w:val="auto"/>
                      <w:kern w:val="0"/>
                      <w:szCs w:val="21"/>
                      <w:lang w:val="en-US" w:eastAsia="zh-CN"/>
                    </w:rPr>
                    <w:t>22.72</w:t>
                  </w:r>
                </w:p>
              </w:tc>
              <w:tc>
                <w:tcPr>
                  <w:tcW w:w="1460" w:type="dxa"/>
                  <w:vAlign w:val="center"/>
                </w:tcPr>
                <w:p>
                  <w:pPr>
                    <w:keepNext w:val="0"/>
                    <w:keepLines w:val="0"/>
                    <w:pageBreakBefore w:val="0"/>
                    <w:widowControl w:val="0"/>
                    <w:kinsoku/>
                    <w:wordWrap/>
                    <w:overflowPunct/>
                    <w:topLinePunct/>
                    <w:autoSpaceDE/>
                    <w:autoSpaceDN/>
                    <w:bidi w:val="0"/>
                    <w:adjustRightInd/>
                    <w:snapToGrid/>
                    <w:spacing w:line="200" w:lineRule="atLeast"/>
                    <w:ind w:left="0" w:leftChars="0" w:right="0" w:rightChars="0" w:firstLine="0" w:firstLineChars="0"/>
                    <w:jc w:val="center"/>
                    <w:textAlignment w:val="baseline"/>
                    <w:outlineLvl w:val="9"/>
                    <w:rPr>
                      <w:rFonts w:hint="eastAsia" w:ascii="Times New Roman" w:hAnsi="Times New Roman" w:eastAsia="宋体" w:cs="Times New Roman"/>
                      <w:color w:val="auto"/>
                      <w:kern w:val="24"/>
                      <w:sz w:val="21"/>
                      <w:szCs w:val="21"/>
                      <w:lang w:eastAsia="zh-CN"/>
                    </w:rPr>
                  </w:pPr>
                  <w:r>
                    <w:rPr>
                      <w:rFonts w:hint="eastAsia"/>
                      <w:color w:val="auto"/>
                      <w:lang w:val="en-US" w:eastAsia="zh-CN"/>
                    </w:rPr>
                    <w:t>2.74</w:t>
                  </w:r>
                </w:p>
              </w:tc>
            </w:tr>
          </w:tbl>
          <w:p>
            <w:pPr>
              <w:spacing w:line="360" w:lineRule="auto"/>
              <w:rPr>
                <w:color w:val="auto"/>
                <w:sz w:val="24"/>
              </w:rPr>
            </w:pPr>
          </w:p>
        </w:tc>
      </w:tr>
    </w:tbl>
    <w:p>
      <w:pPr>
        <w:adjustRightInd w:val="0"/>
        <w:snapToGrid w:val="0"/>
        <w:spacing w:line="288" w:lineRule="auto"/>
        <w:jc w:val="center"/>
        <w:rPr>
          <w:rFonts w:eastAsia="楷体_GB2312"/>
          <w:color w:val="auto"/>
          <w:sz w:val="36"/>
          <w:szCs w:val="36"/>
        </w:rPr>
      </w:pPr>
      <w:r>
        <w:rPr>
          <w:rFonts w:eastAsia="黑体"/>
          <w:snapToGrid w:val="0"/>
          <w:color w:val="auto"/>
          <w:sz w:val="36"/>
          <w:szCs w:val="36"/>
        </w:rPr>
        <w:br w:type="page"/>
      </w:r>
    </w:p>
    <w:p>
      <w:pPr>
        <w:pStyle w:val="16"/>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四、主要环境影响和保护措施</w:t>
      </w:r>
    </w:p>
    <w:tbl>
      <w:tblPr>
        <w:tblStyle w:val="18"/>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2"/>
        <w:gridCol w:w="86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12" w:hRule="atLeast"/>
          <w:jc w:val="center"/>
        </w:trPr>
        <w:tc>
          <w:tcPr>
            <w:tcW w:w="752" w:type="dxa"/>
            <w:tcMar>
              <w:left w:w="28" w:type="dxa"/>
              <w:right w:w="28" w:type="dxa"/>
            </w:tcMar>
            <w:vAlign w:val="center"/>
          </w:tcPr>
          <w:p>
            <w:pPr>
              <w:pStyle w:val="16"/>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施工</w:t>
            </w:r>
          </w:p>
          <w:p>
            <w:pPr>
              <w:pStyle w:val="16"/>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期环</w:t>
            </w:r>
          </w:p>
          <w:p>
            <w:pPr>
              <w:pStyle w:val="16"/>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境保</w:t>
            </w:r>
          </w:p>
          <w:p>
            <w:pPr>
              <w:pStyle w:val="16"/>
              <w:adjustRightInd w:val="0"/>
              <w:snapToGrid w:val="0"/>
              <w:spacing w:before="0" w:beforeAutospacing="0" w:after="0" w:afterAutospacing="0"/>
              <w:jc w:val="center"/>
              <w:rPr>
                <w:rFonts w:ascii="Times New Roman" w:hAnsi="Times New Roman"/>
                <w:color w:val="auto"/>
                <w:kern w:val="2"/>
                <w:szCs w:val="24"/>
              </w:rPr>
            </w:pPr>
            <w:r>
              <w:rPr>
                <w:rFonts w:ascii="Times New Roman" w:hAnsi="Times New Roman"/>
                <w:color w:val="auto"/>
                <w:kern w:val="2"/>
                <w:szCs w:val="24"/>
              </w:rPr>
              <w:t>护措</w:t>
            </w:r>
          </w:p>
          <w:p>
            <w:pPr>
              <w:pStyle w:val="16"/>
              <w:adjustRightInd w:val="0"/>
              <w:snapToGrid w:val="0"/>
              <w:spacing w:before="0" w:beforeAutospacing="0" w:after="0" w:afterAutospacing="0"/>
              <w:jc w:val="center"/>
              <w:rPr>
                <w:rFonts w:ascii="Times New Roman" w:hAnsi="Times New Roman"/>
                <w:bCs/>
                <w:color w:val="auto"/>
                <w:kern w:val="2"/>
                <w:szCs w:val="24"/>
              </w:rPr>
            </w:pPr>
            <w:r>
              <w:rPr>
                <w:rFonts w:ascii="Times New Roman" w:hAnsi="Times New Roman"/>
                <w:color w:val="auto"/>
                <w:kern w:val="2"/>
                <w:szCs w:val="24"/>
              </w:rPr>
              <w:t>施</w:t>
            </w:r>
          </w:p>
        </w:tc>
        <w:tc>
          <w:tcPr>
            <w:tcW w:w="8604" w:type="dxa"/>
            <w:vAlign w:val="center"/>
          </w:tcPr>
          <w:p>
            <w:pPr>
              <w:adjustRightInd w:val="0"/>
              <w:snapToGrid w:val="0"/>
              <w:spacing w:line="360" w:lineRule="auto"/>
              <w:ind w:firstLine="442" w:firstLineChars="200"/>
              <w:rPr>
                <w:rFonts w:hint="eastAsia"/>
                <w:b/>
                <w:color w:val="auto"/>
                <w:spacing w:val="-10"/>
                <w:sz w:val="24"/>
              </w:rPr>
            </w:pPr>
            <w:r>
              <w:rPr>
                <w:rFonts w:hint="eastAsia"/>
                <w:b/>
                <w:color w:val="auto"/>
                <w:spacing w:val="-10"/>
                <w:sz w:val="24"/>
                <w:lang w:val="en-US" w:eastAsia="zh-CN"/>
              </w:rPr>
              <w:t>一、施工布置</w:t>
            </w:r>
          </w:p>
          <w:p>
            <w:pPr>
              <w:spacing w:line="360" w:lineRule="auto"/>
              <w:ind w:firstLine="482"/>
              <w:rPr>
                <w:rFonts w:hint="eastAsia"/>
                <w:color w:val="auto"/>
                <w:sz w:val="24"/>
                <w:lang w:val="en-US" w:eastAsia="zh-CN"/>
              </w:rPr>
            </w:pPr>
            <w:r>
              <w:rPr>
                <w:rFonts w:hint="eastAsia"/>
                <w:color w:val="auto"/>
                <w:sz w:val="24"/>
                <w:lang w:val="en-US" w:eastAsia="zh-CN"/>
              </w:rPr>
              <w:t>（1）施工道路</w:t>
            </w:r>
          </w:p>
          <w:p>
            <w:pPr>
              <w:spacing w:line="360" w:lineRule="auto"/>
              <w:ind w:firstLine="482"/>
              <w:rPr>
                <w:rFonts w:hint="eastAsia"/>
                <w:color w:val="auto"/>
                <w:sz w:val="24"/>
              </w:rPr>
            </w:pPr>
            <w:r>
              <w:rPr>
                <w:rFonts w:hint="eastAsia"/>
                <w:color w:val="auto"/>
                <w:sz w:val="24"/>
                <w:lang w:val="en-US" w:eastAsia="zh-CN"/>
              </w:rPr>
              <w:t>本</w:t>
            </w:r>
            <w:r>
              <w:rPr>
                <w:rFonts w:hint="eastAsia"/>
                <w:color w:val="auto"/>
                <w:sz w:val="24"/>
              </w:rPr>
              <w:t>项目位于城市规划区</w:t>
            </w:r>
            <w:r>
              <w:rPr>
                <w:rFonts w:hint="eastAsia"/>
                <w:color w:val="auto"/>
                <w:sz w:val="24"/>
                <w:lang w:val="en-US" w:eastAsia="zh-CN"/>
              </w:rPr>
              <w:t>内</w:t>
            </w:r>
            <w:r>
              <w:rPr>
                <w:rFonts w:hint="eastAsia"/>
                <w:color w:val="auto"/>
                <w:sz w:val="24"/>
              </w:rPr>
              <w:t>，南侧紧邻沣泾大道等城市道路，周围城市道路便利，项目施工期间的材料运输可利用附近的市政道路完成，不再新建施工便道；</w:t>
            </w:r>
          </w:p>
          <w:p>
            <w:pPr>
              <w:spacing w:line="360" w:lineRule="auto"/>
              <w:ind w:firstLine="482"/>
              <w:rPr>
                <w:rFonts w:hint="eastAsia"/>
                <w:color w:val="auto"/>
                <w:sz w:val="24"/>
                <w:lang w:val="en-US" w:eastAsia="zh-CN"/>
              </w:rPr>
            </w:pPr>
            <w:r>
              <w:rPr>
                <w:rFonts w:hint="eastAsia"/>
                <w:color w:val="auto"/>
                <w:sz w:val="24"/>
                <w:lang w:val="en-US" w:eastAsia="zh-CN"/>
              </w:rPr>
              <w:t>（2）弃土场</w:t>
            </w:r>
          </w:p>
          <w:p>
            <w:pPr>
              <w:spacing w:line="360" w:lineRule="auto"/>
              <w:ind w:firstLine="482"/>
              <w:rPr>
                <w:rFonts w:hint="eastAsia"/>
                <w:color w:val="auto"/>
                <w:sz w:val="24"/>
                <w:lang w:val="en-US" w:eastAsia="zh-CN"/>
              </w:rPr>
            </w:pPr>
            <w:r>
              <w:rPr>
                <w:rFonts w:hint="eastAsia"/>
                <w:color w:val="auto"/>
                <w:sz w:val="24"/>
                <w:lang w:val="en-US" w:eastAsia="zh-CN"/>
              </w:rPr>
              <w:t>本项目所需的拌合料和混凝土均外购；根据建设单位提供的资料，本项目挖方量约200万m</w:t>
            </w:r>
            <w:r>
              <w:rPr>
                <w:rFonts w:hint="eastAsia"/>
                <w:color w:val="auto"/>
                <w:sz w:val="24"/>
                <w:vertAlign w:val="superscript"/>
                <w:lang w:val="en-US" w:eastAsia="zh-CN"/>
              </w:rPr>
              <w:t>3</w:t>
            </w:r>
            <w:r>
              <w:rPr>
                <w:rFonts w:hint="eastAsia"/>
                <w:color w:val="auto"/>
                <w:sz w:val="24"/>
                <w:lang w:val="en-US" w:eastAsia="zh-CN"/>
              </w:rPr>
              <w:t>，由于项目区地势相对不平整，因此，根据建设方设计资料提供，土石方阶段产生的挖方可全部用于地面平整，地基回填等，需填方约200万m</w:t>
            </w:r>
            <w:r>
              <w:rPr>
                <w:rFonts w:hint="eastAsia"/>
                <w:color w:val="auto"/>
                <w:sz w:val="24"/>
                <w:vertAlign w:val="superscript"/>
                <w:lang w:val="en-US" w:eastAsia="zh-CN"/>
              </w:rPr>
              <w:t>3</w:t>
            </w:r>
            <w:r>
              <w:rPr>
                <w:rFonts w:hint="eastAsia"/>
                <w:color w:val="auto"/>
                <w:sz w:val="24"/>
                <w:lang w:val="en-US" w:eastAsia="zh-CN"/>
              </w:rPr>
              <w:t>，因此，项目施工期无弃方，不需设置弃渣场。</w:t>
            </w:r>
          </w:p>
          <w:p>
            <w:pPr>
              <w:spacing w:line="360" w:lineRule="auto"/>
              <w:ind w:firstLine="482"/>
              <w:rPr>
                <w:rFonts w:hint="eastAsia"/>
                <w:color w:val="auto"/>
                <w:sz w:val="24"/>
              </w:rPr>
            </w:pPr>
            <w:r>
              <w:rPr>
                <w:rFonts w:hint="eastAsia"/>
                <w:color w:val="auto"/>
                <w:sz w:val="24"/>
              </w:rPr>
              <w:t>（</w:t>
            </w:r>
            <w:r>
              <w:rPr>
                <w:rFonts w:hint="eastAsia"/>
                <w:color w:val="auto"/>
                <w:sz w:val="24"/>
                <w:lang w:val="en-US" w:eastAsia="zh-CN"/>
              </w:rPr>
              <w:t>3</w:t>
            </w:r>
            <w:r>
              <w:rPr>
                <w:rFonts w:hint="eastAsia"/>
                <w:color w:val="auto"/>
                <w:sz w:val="24"/>
              </w:rPr>
              <w:t>）施工营地</w:t>
            </w:r>
          </w:p>
          <w:p>
            <w:pPr>
              <w:spacing w:line="360" w:lineRule="auto"/>
              <w:ind w:firstLine="482"/>
              <w:rPr>
                <w:rFonts w:hint="eastAsia"/>
                <w:color w:val="auto"/>
                <w:sz w:val="24"/>
              </w:rPr>
            </w:pPr>
            <w:r>
              <w:rPr>
                <w:rFonts w:hint="eastAsia"/>
                <w:color w:val="auto"/>
                <w:sz w:val="24"/>
              </w:rPr>
              <w:t>由于项目工程量较大，施工人员众多，施工期</w:t>
            </w:r>
            <w:r>
              <w:rPr>
                <w:rFonts w:hint="eastAsia"/>
                <w:color w:val="auto"/>
                <w:sz w:val="24"/>
                <w:lang w:val="en-US" w:eastAsia="zh-CN"/>
              </w:rPr>
              <w:t>需</w:t>
            </w:r>
            <w:r>
              <w:rPr>
                <w:rFonts w:hint="eastAsia"/>
                <w:color w:val="auto"/>
                <w:sz w:val="24"/>
              </w:rPr>
              <w:t>自建</w:t>
            </w:r>
            <w:r>
              <w:rPr>
                <w:rFonts w:hint="eastAsia"/>
                <w:color w:val="auto"/>
                <w:sz w:val="24"/>
                <w:lang w:val="en-US" w:eastAsia="zh-CN"/>
              </w:rPr>
              <w:t>2个</w:t>
            </w:r>
            <w:r>
              <w:rPr>
                <w:rFonts w:hint="eastAsia"/>
                <w:color w:val="auto"/>
                <w:sz w:val="24"/>
              </w:rPr>
              <w:t>施工营地。可满足施工需求。该施工营地</w:t>
            </w:r>
            <w:r>
              <w:rPr>
                <w:rFonts w:hint="eastAsia"/>
                <w:color w:val="auto"/>
                <w:sz w:val="24"/>
                <w:lang w:val="en-US" w:eastAsia="zh-CN"/>
              </w:rPr>
              <w:t>分别</w:t>
            </w:r>
            <w:r>
              <w:rPr>
                <w:rFonts w:hint="eastAsia"/>
                <w:color w:val="auto"/>
                <w:sz w:val="24"/>
              </w:rPr>
              <w:t>位于项目区域西北角</w:t>
            </w:r>
            <w:r>
              <w:rPr>
                <w:rFonts w:hint="eastAsia"/>
                <w:color w:val="auto"/>
                <w:sz w:val="24"/>
                <w:lang w:val="en-US" w:eastAsia="zh-CN"/>
              </w:rPr>
              <w:t>与东南角</w:t>
            </w:r>
            <w:r>
              <w:rPr>
                <w:rFonts w:hint="eastAsia"/>
                <w:color w:val="auto"/>
                <w:sz w:val="24"/>
              </w:rPr>
              <w:t>，位于项目征地红线范围内。</w:t>
            </w:r>
          </w:p>
          <w:p>
            <w:pPr>
              <w:spacing w:line="360" w:lineRule="auto"/>
              <w:ind w:firstLine="482"/>
              <w:rPr>
                <w:rFonts w:hint="eastAsia" w:eastAsia="宋体"/>
                <w:b/>
                <w:color w:val="auto"/>
                <w:spacing w:val="-10"/>
                <w:sz w:val="24"/>
                <w:lang w:val="en-US" w:eastAsia="zh-CN"/>
              </w:rPr>
            </w:pPr>
            <w:r>
              <w:rPr>
                <w:rFonts w:hint="eastAsia"/>
                <w:b/>
                <w:color w:val="auto"/>
                <w:spacing w:val="-10"/>
                <w:sz w:val="24"/>
                <w:lang w:val="en-US" w:eastAsia="zh-CN"/>
              </w:rPr>
              <w:t>二、施工期污染防治措施</w:t>
            </w:r>
          </w:p>
          <w:p>
            <w:pPr>
              <w:spacing w:line="360" w:lineRule="auto"/>
              <w:ind w:firstLine="482"/>
              <w:rPr>
                <w:rFonts w:hint="eastAsia"/>
                <w:color w:val="auto"/>
                <w:sz w:val="24"/>
                <w:lang w:val="en-US" w:eastAsia="zh-CN"/>
              </w:rPr>
            </w:pPr>
            <w:r>
              <w:rPr>
                <w:rFonts w:hint="eastAsia"/>
                <w:color w:val="auto"/>
                <w:sz w:val="24"/>
                <w:lang w:val="en-US" w:eastAsia="zh-CN"/>
              </w:rPr>
              <w:t>1、施工扬尘</w:t>
            </w:r>
          </w:p>
          <w:p>
            <w:pPr>
              <w:spacing w:line="360" w:lineRule="auto"/>
              <w:ind w:firstLine="482"/>
              <w:rPr>
                <w:rFonts w:hint="eastAsia"/>
                <w:color w:val="auto"/>
                <w:sz w:val="24"/>
                <w:lang w:val="en-US" w:eastAsia="zh-CN"/>
              </w:rPr>
            </w:pPr>
            <w:r>
              <w:rPr>
                <w:rFonts w:hint="eastAsia"/>
                <w:color w:val="auto"/>
                <w:sz w:val="24"/>
                <w:lang w:val="en-US" w:eastAsia="zh-CN"/>
              </w:rPr>
              <w:t>施工扬尘防治措施如下：</w:t>
            </w:r>
          </w:p>
          <w:p>
            <w:pPr>
              <w:numPr>
                <w:ilvl w:val="0"/>
                <w:numId w:val="2"/>
              </w:numPr>
              <w:spacing w:line="360" w:lineRule="auto"/>
              <w:ind w:firstLine="482"/>
              <w:rPr>
                <w:rFonts w:hint="eastAsia"/>
                <w:color w:val="auto"/>
                <w:sz w:val="24"/>
                <w:lang w:val="en-US" w:eastAsia="zh-CN"/>
              </w:rPr>
            </w:pPr>
            <w:r>
              <w:rPr>
                <w:rFonts w:hint="eastAsia"/>
                <w:color w:val="auto"/>
                <w:sz w:val="24"/>
                <w:lang w:val="en-US" w:eastAsia="zh-CN"/>
              </w:rPr>
              <w:t>建设单位应在主要扬尘产生点安装扬尘在线监测监控设备，并与当地主管部门监控平台联网。</w:t>
            </w:r>
          </w:p>
          <w:p>
            <w:pPr>
              <w:numPr>
                <w:ilvl w:val="0"/>
                <w:numId w:val="0"/>
              </w:numPr>
              <w:spacing w:line="360" w:lineRule="auto"/>
              <w:rPr>
                <w:rFonts w:hint="eastAsia"/>
                <w:color w:val="auto"/>
                <w:sz w:val="24"/>
                <w:lang w:val="en-US" w:eastAsia="zh-CN"/>
              </w:rPr>
            </w:pPr>
            <w:r>
              <w:rPr>
                <w:rFonts w:hint="eastAsia"/>
                <w:color w:val="auto"/>
                <w:sz w:val="24"/>
                <w:lang w:val="en-US" w:eastAsia="zh-CN"/>
              </w:rPr>
              <w:t xml:space="preserve">    （2）施工中使用商品混凝土，禁止现场搅拌混凝土、配置砂浆；</w:t>
            </w:r>
          </w:p>
          <w:p>
            <w:pPr>
              <w:spacing w:line="360" w:lineRule="auto"/>
              <w:ind w:firstLine="482"/>
              <w:rPr>
                <w:rFonts w:hint="eastAsia"/>
                <w:color w:val="auto"/>
                <w:sz w:val="24"/>
                <w:lang w:val="en-US" w:eastAsia="zh-CN"/>
              </w:rPr>
            </w:pPr>
            <w:r>
              <w:rPr>
                <w:rFonts w:hint="eastAsia"/>
                <w:color w:val="auto"/>
                <w:sz w:val="24"/>
                <w:lang w:val="en-US" w:eastAsia="zh-CN"/>
              </w:rPr>
              <w:t>（3）避免了在大风天气进行物料装卸作业；</w:t>
            </w:r>
          </w:p>
          <w:p>
            <w:pPr>
              <w:spacing w:line="360" w:lineRule="auto"/>
              <w:ind w:firstLine="482"/>
              <w:rPr>
                <w:rFonts w:hint="eastAsia"/>
                <w:color w:val="auto"/>
                <w:sz w:val="24"/>
                <w:lang w:val="en-US" w:eastAsia="zh-CN"/>
              </w:rPr>
            </w:pPr>
            <w:r>
              <w:rPr>
                <w:rFonts w:hint="eastAsia"/>
                <w:color w:val="auto"/>
                <w:sz w:val="24"/>
                <w:lang w:val="en-US" w:eastAsia="zh-CN"/>
              </w:rPr>
              <w:t>（4）严格落实了施工工地“六个百分之百”（施工现场百分之百围挡，物料堆放百分之百覆盖，裸露地面百分之百绿化，进出车辆百分之百喷淋，拆除和土方作业百分之百喷淋，渣土运输车辆百分之百封闭）、开复工验收、“三员”（扬尘污染防治监督员、网格员、管理员）管理、扬尘防治预算管理等制度；</w:t>
            </w:r>
          </w:p>
          <w:p>
            <w:pPr>
              <w:spacing w:line="360" w:lineRule="auto"/>
              <w:rPr>
                <w:rFonts w:hint="eastAsia"/>
                <w:color w:val="auto"/>
                <w:sz w:val="24"/>
                <w:lang w:val="en-US" w:eastAsia="zh-CN"/>
              </w:rPr>
            </w:pPr>
            <w:r>
              <w:rPr>
                <w:rFonts w:hint="eastAsia"/>
                <w:color w:val="auto"/>
                <w:sz w:val="24"/>
                <w:lang w:val="en-US" w:eastAsia="zh-CN"/>
              </w:rPr>
              <w:t xml:space="preserve">    ①设置围挡：施工期间设置2m高围挡；</w:t>
            </w:r>
          </w:p>
          <w:p>
            <w:pPr>
              <w:spacing w:line="360" w:lineRule="auto"/>
              <w:rPr>
                <w:rFonts w:hint="eastAsia"/>
                <w:color w:val="auto"/>
                <w:sz w:val="24"/>
                <w:lang w:val="en-US" w:eastAsia="zh-CN"/>
              </w:rPr>
            </w:pPr>
            <w:r>
              <w:rPr>
                <w:rFonts w:hint="eastAsia"/>
                <w:color w:val="auto"/>
                <w:sz w:val="24"/>
                <w:lang w:val="en-US" w:eastAsia="zh-CN"/>
              </w:rPr>
              <w:t xml:space="preserve">    ②物料堆放及土石方堆存区未露天堆放，即使必须露天堆放，也加盖了防雨布或防尘篷布，减少了大风造成的施工扬尘做到百分之百覆盖；</w:t>
            </w:r>
          </w:p>
          <w:p>
            <w:pPr>
              <w:spacing w:line="360" w:lineRule="auto"/>
              <w:rPr>
                <w:rFonts w:hint="eastAsia"/>
                <w:color w:val="auto"/>
                <w:sz w:val="24"/>
                <w:lang w:val="en-US" w:eastAsia="zh-CN"/>
              </w:rPr>
            </w:pPr>
            <w:r>
              <w:rPr>
                <w:rFonts w:hint="eastAsia"/>
                <w:color w:val="auto"/>
                <w:sz w:val="24"/>
                <w:lang w:val="en-US" w:eastAsia="zh-CN"/>
              </w:rPr>
              <w:t xml:space="preserve">    ③安装持续洒水降尘措施。施工期现场定期喷洒，保证地面湿润不起尘；</w:t>
            </w:r>
          </w:p>
          <w:p>
            <w:pPr>
              <w:spacing w:line="360" w:lineRule="auto"/>
              <w:rPr>
                <w:rFonts w:hint="eastAsia"/>
                <w:color w:val="auto"/>
                <w:sz w:val="24"/>
                <w:lang w:val="en-US" w:eastAsia="zh-CN"/>
              </w:rPr>
            </w:pPr>
            <w:r>
              <w:rPr>
                <w:rFonts w:hint="eastAsia"/>
                <w:color w:val="auto"/>
                <w:sz w:val="24"/>
                <w:lang w:val="en-US" w:eastAsia="zh-CN"/>
              </w:rPr>
              <w:t xml:space="preserve">    ④运输车辆加盖篷布，安装运输车辆冲洗装置：运输车辆驶出工地前，对车轮、车身、车槽帮等部位进行清理或清洗以保证车辆清洁上路；洗车污水经处理后重复使用。施工场所车辆入口和出口部分的路面上没有明显的泥印，以及砂石、灰土等易扬尘物料；</w:t>
            </w:r>
          </w:p>
          <w:p>
            <w:pPr>
              <w:spacing w:line="360" w:lineRule="auto"/>
              <w:rPr>
                <w:rFonts w:hint="eastAsia"/>
                <w:color w:val="auto"/>
                <w:sz w:val="24"/>
                <w:lang w:val="en-US" w:eastAsia="zh-CN"/>
              </w:rPr>
            </w:pPr>
            <w:r>
              <w:rPr>
                <w:rFonts w:hint="eastAsia"/>
                <w:color w:val="auto"/>
                <w:sz w:val="24"/>
                <w:lang w:val="en-US" w:eastAsia="zh-CN"/>
              </w:rPr>
              <w:t xml:space="preserve">    ⑤限制施工场地内车辆车速。</w:t>
            </w:r>
          </w:p>
          <w:p>
            <w:pPr>
              <w:spacing w:line="360" w:lineRule="auto"/>
              <w:ind w:firstLine="482"/>
              <w:rPr>
                <w:rFonts w:hint="eastAsia"/>
                <w:color w:val="auto"/>
                <w:sz w:val="24"/>
                <w:lang w:val="en-US" w:eastAsia="zh-CN"/>
              </w:rPr>
            </w:pPr>
            <w:r>
              <w:rPr>
                <w:rFonts w:hint="eastAsia"/>
                <w:color w:val="auto"/>
                <w:sz w:val="24"/>
                <w:lang w:val="en-US" w:eastAsia="zh-CN"/>
              </w:rPr>
              <w:t>评价认为施工期采取以上处理措施后对周围环境影响较小。</w:t>
            </w:r>
          </w:p>
          <w:p>
            <w:pPr>
              <w:spacing w:line="360" w:lineRule="auto"/>
              <w:ind w:firstLine="420" w:firstLineChars="175"/>
              <w:rPr>
                <w:color w:val="auto"/>
                <w:sz w:val="24"/>
              </w:rPr>
            </w:pPr>
            <w:r>
              <w:rPr>
                <w:color w:val="auto"/>
                <w:sz w:val="24"/>
              </w:rPr>
              <w:t>2、废水</w:t>
            </w:r>
          </w:p>
          <w:p>
            <w:pPr>
              <w:spacing w:line="360" w:lineRule="auto"/>
              <w:ind w:firstLine="420" w:firstLineChars="175"/>
              <w:rPr>
                <w:rFonts w:hint="eastAsia"/>
                <w:color w:val="auto"/>
                <w:sz w:val="24"/>
              </w:rPr>
            </w:pPr>
            <w:r>
              <w:rPr>
                <w:rFonts w:hint="eastAsia"/>
                <w:color w:val="auto"/>
                <w:sz w:val="24"/>
              </w:rPr>
              <w:t>项目施工期产生的水污染物主要是施工废水和施工人员的生活污水。</w:t>
            </w:r>
          </w:p>
          <w:p>
            <w:pPr>
              <w:spacing w:line="360" w:lineRule="auto"/>
              <w:ind w:firstLine="420" w:firstLineChars="175"/>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rPr>
              <w:t>施工废水</w:t>
            </w:r>
          </w:p>
          <w:p>
            <w:pPr>
              <w:spacing w:line="360" w:lineRule="auto"/>
              <w:ind w:firstLine="420" w:firstLineChars="175"/>
              <w:rPr>
                <w:color w:val="auto"/>
                <w:sz w:val="24"/>
              </w:rPr>
            </w:pPr>
            <w:r>
              <w:rPr>
                <w:color w:val="auto"/>
                <w:sz w:val="24"/>
              </w:rPr>
              <w:t>施工期间进行砂、石</w:t>
            </w:r>
            <w:r>
              <w:rPr>
                <w:rFonts w:hint="eastAsia"/>
                <w:color w:val="auto"/>
                <w:sz w:val="24"/>
                <w:lang w:eastAsia="zh-CN"/>
              </w:rPr>
              <w:t>、</w:t>
            </w:r>
            <w:r>
              <w:rPr>
                <w:rFonts w:hint="eastAsia"/>
                <w:color w:val="auto"/>
                <w:sz w:val="24"/>
                <w:lang w:val="en-US" w:eastAsia="zh-CN"/>
              </w:rPr>
              <w:t>车辆</w:t>
            </w:r>
            <w:r>
              <w:rPr>
                <w:color w:val="auto"/>
                <w:sz w:val="24"/>
              </w:rPr>
              <w:t>冲洗和浇注混凝土等作业过程中将有施工废水产生，</w:t>
            </w:r>
            <w:r>
              <w:rPr>
                <w:rFonts w:hint="eastAsia"/>
                <w:color w:val="auto"/>
                <w:sz w:val="24"/>
                <w:lang w:val="en-US" w:eastAsia="zh-CN"/>
              </w:rPr>
              <w:t>环评要求</w:t>
            </w:r>
            <w:r>
              <w:rPr>
                <w:color w:val="auto"/>
                <w:sz w:val="24"/>
              </w:rPr>
              <w:t>施工现场修建废水沉淀池，施工废水经沉淀处理后，</w:t>
            </w:r>
            <w:r>
              <w:rPr>
                <w:rFonts w:hint="eastAsia"/>
                <w:color w:val="auto"/>
                <w:sz w:val="24"/>
                <w:lang w:val="en-US" w:eastAsia="zh-CN"/>
              </w:rPr>
              <w:t>回用于</w:t>
            </w:r>
            <w:r>
              <w:rPr>
                <w:color w:val="auto"/>
                <w:sz w:val="24"/>
              </w:rPr>
              <w:t>场地抑尘喷洒用水。</w:t>
            </w:r>
          </w:p>
          <w:p>
            <w:pPr>
              <w:spacing w:line="360" w:lineRule="auto"/>
              <w:ind w:firstLine="420" w:firstLineChars="175"/>
              <w:rPr>
                <w:rFonts w:hint="eastAsia"/>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rPr>
              <w:t>施工人员生活污水</w:t>
            </w:r>
          </w:p>
          <w:p>
            <w:pPr>
              <w:spacing w:line="360" w:lineRule="auto"/>
              <w:ind w:firstLine="420" w:firstLineChars="175"/>
              <w:rPr>
                <w:rFonts w:hint="eastAsia"/>
                <w:color w:val="auto"/>
                <w:sz w:val="24"/>
              </w:rPr>
            </w:pPr>
            <w:r>
              <w:rPr>
                <w:rFonts w:hint="eastAsia"/>
                <w:color w:val="auto"/>
                <w:sz w:val="24"/>
              </w:rPr>
              <w:t>本项目施工期 30 个月，高峰期施工人员约 3000 人，施工场地内不设餐厅，施工人员均不在场地内食宿。施工期总的生活污水产生量为 120m 3 /d，施工期污水排放量为 8.64 万 m 3 。主要污染物为 COD、BOD 5 、SS、NH 3 -N。施工场地禁止使用旱厕，评价建议设置移动式环保厕所，新建一处化粪池处理生活污水，并由环卫部门定期清理化粪池，待项目建成后，该化粪池作为园区内化粪池使用。</w:t>
            </w:r>
          </w:p>
          <w:p>
            <w:pPr>
              <w:spacing w:line="360" w:lineRule="auto"/>
              <w:ind w:firstLine="420" w:firstLineChars="175"/>
              <w:rPr>
                <w:rFonts w:hint="eastAsia"/>
                <w:color w:val="auto"/>
                <w:sz w:val="24"/>
              </w:rPr>
            </w:pPr>
            <w:r>
              <w:rPr>
                <w:rFonts w:hint="eastAsia"/>
                <w:color w:val="auto"/>
                <w:sz w:val="24"/>
              </w:rPr>
              <w:t>本项目施工期</w:t>
            </w:r>
            <w:r>
              <w:rPr>
                <w:rFonts w:hint="eastAsia"/>
                <w:color w:val="auto"/>
                <w:sz w:val="24"/>
                <w:lang w:val="en-US" w:eastAsia="zh-CN"/>
              </w:rPr>
              <w:t>46</w:t>
            </w:r>
            <w:r>
              <w:rPr>
                <w:rFonts w:hint="eastAsia"/>
                <w:color w:val="auto"/>
                <w:sz w:val="24"/>
              </w:rPr>
              <w:t>个月，高峰期施工人员约</w:t>
            </w:r>
            <w:r>
              <w:rPr>
                <w:rFonts w:hint="eastAsia"/>
                <w:color w:val="auto"/>
                <w:sz w:val="24"/>
                <w:lang w:val="en-US" w:eastAsia="zh-CN"/>
              </w:rPr>
              <w:t>1000</w:t>
            </w:r>
            <w:r>
              <w:rPr>
                <w:rFonts w:hint="eastAsia"/>
                <w:color w:val="auto"/>
                <w:sz w:val="24"/>
              </w:rPr>
              <w:t>人，施工期生活污水产生量为</w:t>
            </w:r>
            <w:r>
              <w:rPr>
                <w:rFonts w:hint="eastAsia"/>
                <w:color w:val="auto"/>
                <w:sz w:val="24"/>
                <w:lang w:val="en-US" w:eastAsia="zh-CN"/>
              </w:rPr>
              <w:t>80</w:t>
            </w:r>
            <w:r>
              <w:rPr>
                <w:rFonts w:hint="eastAsia"/>
                <w:color w:val="auto"/>
                <w:sz w:val="24"/>
              </w:rPr>
              <w:t>m</w:t>
            </w:r>
            <w:r>
              <w:rPr>
                <w:rFonts w:hint="eastAsia"/>
                <w:color w:val="auto"/>
                <w:sz w:val="24"/>
                <w:vertAlign w:val="superscript"/>
              </w:rPr>
              <w:t>3</w:t>
            </w:r>
            <w:r>
              <w:rPr>
                <w:rFonts w:hint="eastAsia"/>
                <w:color w:val="auto"/>
                <w:sz w:val="24"/>
              </w:rPr>
              <w:t>/d，主要污染物为COD、BOD</w:t>
            </w:r>
            <w:r>
              <w:rPr>
                <w:rFonts w:hint="eastAsia"/>
                <w:color w:val="auto"/>
                <w:sz w:val="24"/>
                <w:vertAlign w:val="subscript"/>
              </w:rPr>
              <w:t>5</w:t>
            </w:r>
            <w:r>
              <w:rPr>
                <w:rFonts w:hint="eastAsia"/>
                <w:color w:val="auto"/>
                <w:sz w:val="24"/>
              </w:rPr>
              <w:t>、SS、NH</w:t>
            </w:r>
            <w:r>
              <w:rPr>
                <w:rFonts w:hint="eastAsia"/>
                <w:color w:val="auto"/>
                <w:sz w:val="24"/>
                <w:vertAlign w:val="subscript"/>
              </w:rPr>
              <w:t>3</w:t>
            </w:r>
            <w:r>
              <w:rPr>
                <w:rFonts w:hint="eastAsia"/>
                <w:color w:val="auto"/>
                <w:sz w:val="24"/>
              </w:rPr>
              <w:t>-N。施工场地禁止使用旱厕，评价建议设置移动式环保厕所，新建</w:t>
            </w:r>
            <w:r>
              <w:rPr>
                <w:rFonts w:hint="eastAsia"/>
                <w:color w:val="auto"/>
                <w:sz w:val="24"/>
                <w:lang w:val="en-US" w:eastAsia="zh-CN"/>
              </w:rPr>
              <w:t>2</w:t>
            </w:r>
            <w:r>
              <w:rPr>
                <w:rFonts w:hint="eastAsia"/>
                <w:color w:val="auto"/>
                <w:sz w:val="24"/>
              </w:rPr>
              <w:t>处化粪池处理生活污水，</w:t>
            </w:r>
            <w:r>
              <w:rPr>
                <w:rFonts w:hint="eastAsia"/>
                <w:color w:val="auto"/>
                <w:sz w:val="24"/>
                <w:lang w:val="en-US" w:eastAsia="zh-CN"/>
              </w:rPr>
              <w:t>化粪池污泥</w:t>
            </w:r>
            <w:r>
              <w:rPr>
                <w:rFonts w:hint="eastAsia"/>
                <w:color w:val="auto"/>
                <w:sz w:val="24"/>
              </w:rPr>
              <w:t>由</w:t>
            </w:r>
            <w:r>
              <w:rPr>
                <w:rFonts w:hint="eastAsia"/>
                <w:color w:val="auto"/>
                <w:sz w:val="24"/>
                <w:lang w:val="en-US" w:eastAsia="zh-CN"/>
              </w:rPr>
              <w:t>清掏公司</w:t>
            </w:r>
            <w:r>
              <w:rPr>
                <w:rFonts w:hint="eastAsia"/>
                <w:color w:val="auto"/>
                <w:sz w:val="24"/>
              </w:rPr>
              <w:t>定期清理</w:t>
            </w:r>
            <w:r>
              <w:rPr>
                <w:rFonts w:hint="eastAsia"/>
                <w:color w:val="auto"/>
                <w:sz w:val="24"/>
                <w:lang w:val="en-US" w:eastAsia="zh-CN"/>
              </w:rPr>
              <w:t>。</w:t>
            </w:r>
          </w:p>
          <w:p>
            <w:pPr>
              <w:spacing w:line="360" w:lineRule="auto"/>
              <w:ind w:firstLine="420" w:firstLineChars="175"/>
              <w:rPr>
                <w:rFonts w:hint="eastAsia"/>
                <w:color w:val="auto"/>
                <w:sz w:val="24"/>
              </w:rPr>
            </w:pPr>
            <w:r>
              <w:rPr>
                <w:rFonts w:hint="eastAsia"/>
                <w:color w:val="auto"/>
                <w:sz w:val="24"/>
              </w:rPr>
              <w:t>采取以上措施后，本项目施工期废水对周围地表水环境影响很小。</w:t>
            </w:r>
          </w:p>
          <w:p>
            <w:pPr>
              <w:spacing w:line="360" w:lineRule="auto"/>
              <w:ind w:firstLine="422" w:firstLineChars="175"/>
              <w:rPr>
                <w:rFonts w:hint="eastAsia"/>
                <w:b/>
                <w:bCs/>
                <w:color w:val="auto"/>
                <w:sz w:val="24"/>
              </w:rPr>
            </w:pPr>
            <w:r>
              <w:rPr>
                <w:rFonts w:hint="eastAsia"/>
                <w:b/>
                <w:bCs/>
                <w:color w:val="auto"/>
                <w:sz w:val="24"/>
              </w:rPr>
              <w:t>3、噪声</w:t>
            </w:r>
          </w:p>
          <w:p>
            <w:pPr>
              <w:spacing w:line="360" w:lineRule="auto"/>
              <w:ind w:firstLine="420" w:firstLineChars="175"/>
              <w:rPr>
                <w:rFonts w:hint="eastAsia"/>
                <w:color w:val="auto"/>
                <w:sz w:val="24"/>
                <w:lang w:val="en-US" w:eastAsia="zh-CN"/>
              </w:rPr>
            </w:pPr>
            <w:r>
              <w:rPr>
                <w:rFonts w:hint="eastAsia"/>
                <w:color w:val="auto"/>
                <w:sz w:val="24"/>
                <w:lang w:val="en-US" w:eastAsia="zh-CN"/>
              </w:rPr>
              <w:t>采取的噪声防治措施如下：</w:t>
            </w:r>
          </w:p>
          <w:p>
            <w:pPr>
              <w:spacing w:line="360" w:lineRule="auto"/>
              <w:ind w:firstLine="420" w:firstLineChars="175"/>
              <w:rPr>
                <w:rFonts w:hint="eastAsia"/>
                <w:color w:val="auto"/>
                <w:sz w:val="24"/>
                <w:lang w:val="en-US" w:eastAsia="zh-CN"/>
              </w:rPr>
            </w:pPr>
            <w:r>
              <w:rPr>
                <w:rFonts w:hint="eastAsia"/>
                <w:color w:val="auto"/>
                <w:sz w:val="24"/>
              </w:rPr>
              <w:t>①尽量采用低噪声设备，如以液压机械代替燃油机械</w:t>
            </w:r>
            <w:r>
              <w:rPr>
                <w:rFonts w:hint="eastAsia"/>
                <w:color w:val="auto"/>
                <w:sz w:val="24"/>
                <w:lang w:val="en-US" w:eastAsia="zh-CN"/>
              </w:rPr>
              <w:t>等；</w:t>
            </w:r>
          </w:p>
          <w:p>
            <w:pPr>
              <w:spacing w:line="360" w:lineRule="auto"/>
              <w:ind w:firstLine="420" w:firstLineChars="175"/>
              <w:rPr>
                <w:rFonts w:hint="eastAsia"/>
                <w:color w:val="auto"/>
                <w:sz w:val="24"/>
              </w:rPr>
            </w:pPr>
            <w:r>
              <w:rPr>
                <w:rFonts w:hint="eastAsia"/>
                <w:color w:val="auto"/>
                <w:sz w:val="24"/>
              </w:rPr>
              <w:t>②可固定的机械设备如发电机、空压机等安置在施工场地临时房间内，房屋内设吸声材料，降低噪声；</w:t>
            </w:r>
          </w:p>
          <w:p>
            <w:pPr>
              <w:spacing w:line="360" w:lineRule="auto"/>
              <w:ind w:firstLine="420" w:firstLineChars="175"/>
              <w:rPr>
                <w:rFonts w:hint="eastAsia"/>
                <w:color w:val="auto"/>
                <w:sz w:val="24"/>
                <w:lang w:eastAsia="zh-CN"/>
              </w:rPr>
            </w:pPr>
            <w:r>
              <w:rPr>
                <w:rFonts w:hint="eastAsia"/>
                <w:color w:val="auto"/>
                <w:sz w:val="24"/>
              </w:rPr>
              <w:t>③动力机械设备进行定期的维修、养护，以保证其在正常工况下工作</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t>④合理制定施工计划，严格控制和管理</w:t>
            </w:r>
            <w:r>
              <w:rPr>
                <w:rFonts w:hint="eastAsia"/>
                <w:color w:val="auto"/>
                <w:sz w:val="24"/>
                <w:lang w:val="en-US" w:eastAsia="zh-CN"/>
              </w:rPr>
              <w:t>了</w:t>
            </w:r>
            <w:r>
              <w:rPr>
                <w:rFonts w:hint="eastAsia"/>
                <w:color w:val="auto"/>
                <w:sz w:val="24"/>
              </w:rPr>
              <w:t>产生噪声的设备使用时间，尽可能</w:t>
            </w:r>
            <w:r>
              <w:rPr>
                <w:rFonts w:hint="eastAsia"/>
                <w:color w:val="auto"/>
                <w:sz w:val="24"/>
                <w:lang w:val="en-US" w:eastAsia="zh-CN"/>
              </w:rPr>
              <w:t>的</w:t>
            </w:r>
            <w:r>
              <w:rPr>
                <w:rFonts w:hint="eastAsia"/>
                <w:color w:val="auto"/>
                <w:sz w:val="24"/>
              </w:rPr>
              <w:t>避免在同一区段安排大量强噪声设备同时施工；</w:t>
            </w:r>
          </w:p>
          <w:p>
            <w:pPr>
              <w:spacing w:line="360" w:lineRule="auto"/>
              <w:ind w:firstLine="420" w:firstLineChars="175"/>
              <w:rPr>
                <w:rFonts w:hint="eastAsia"/>
                <w:color w:val="auto"/>
                <w:sz w:val="24"/>
              </w:rPr>
            </w:pPr>
            <w:r>
              <w:rPr>
                <w:rFonts w:hint="eastAsia"/>
                <w:color w:val="auto"/>
                <w:sz w:val="24"/>
              </w:rPr>
              <w:t>⑤噪声污染严重的建筑施工机械设备，安装隔声、消声设施</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t>⑥施工期间大型重车，减少夜间运输量，限制大型载重车辆的车速，减少或杜绝</w:t>
            </w:r>
            <w:r>
              <w:rPr>
                <w:rFonts w:hint="eastAsia"/>
                <w:color w:val="auto"/>
                <w:sz w:val="24"/>
                <w:lang w:val="en-US" w:eastAsia="zh-CN"/>
              </w:rPr>
              <w:t>了</w:t>
            </w:r>
            <w:r>
              <w:rPr>
                <w:rFonts w:hint="eastAsia"/>
                <w:color w:val="auto"/>
                <w:sz w:val="24"/>
              </w:rPr>
              <w:t>鸣笛</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fldChar w:fldCharType="begin"/>
            </w:r>
            <w:r>
              <w:rPr>
                <w:rFonts w:hint="eastAsia"/>
                <w:color w:val="auto"/>
                <w:sz w:val="24"/>
              </w:rPr>
              <w:instrText xml:space="preserve"> = 7 \* GB3 \* MERGEFORMAT </w:instrText>
            </w:r>
            <w:r>
              <w:rPr>
                <w:rFonts w:hint="eastAsia"/>
                <w:color w:val="auto"/>
                <w:sz w:val="24"/>
              </w:rPr>
              <w:fldChar w:fldCharType="separate"/>
            </w:r>
            <w:r>
              <w:rPr>
                <w:rFonts w:hint="eastAsia"/>
                <w:color w:val="auto"/>
                <w:sz w:val="24"/>
              </w:rPr>
              <w:t>⑦</w:t>
            </w:r>
            <w:r>
              <w:rPr>
                <w:rFonts w:hint="eastAsia"/>
                <w:color w:val="auto"/>
                <w:sz w:val="24"/>
              </w:rPr>
              <w:fldChar w:fldCharType="end"/>
            </w:r>
            <w:r>
              <w:rPr>
                <w:rFonts w:hint="eastAsia"/>
                <w:color w:val="auto"/>
                <w:sz w:val="24"/>
              </w:rPr>
              <w:t>施工单位在施工前</w:t>
            </w:r>
            <w:r>
              <w:rPr>
                <w:rFonts w:hint="eastAsia"/>
                <w:color w:val="auto"/>
                <w:sz w:val="24"/>
                <w:lang w:val="en-US" w:eastAsia="zh-CN"/>
              </w:rPr>
              <w:t>应</w:t>
            </w:r>
            <w:r>
              <w:rPr>
                <w:rFonts w:hint="eastAsia"/>
                <w:color w:val="auto"/>
                <w:sz w:val="24"/>
              </w:rPr>
              <w:t>向环保部门申请登记。除因生产工艺上要求或者特殊要求必须连续作业外，</w:t>
            </w:r>
            <w:r>
              <w:rPr>
                <w:rFonts w:hint="eastAsia"/>
                <w:color w:val="auto"/>
                <w:sz w:val="24"/>
                <w:lang w:val="en-US" w:eastAsia="zh-CN"/>
              </w:rPr>
              <w:t>一般</w:t>
            </w:r>
            <w:r>
              <w:rPr>
                <w:rFonts w:hint="eastAsia"/>
                <w:color w:val="auto"/>
                <w:sz w:val="24"/>
              </w:rPr>
              <w:t>夜间</w:t>
            </w:r>
            <w:r>
              <w:rPr>
                <w:rFonts w:hint="eastAsia"/>
                <w:color w:val="auto"/>
                <w:sz w:val="24"/>
                <w:lang w:val="en-US" w:eastAsia="zh-CN"/>
              </w:rPr>
              <w:t>不</w:t>
            </w:r>
            <w:r>
              <w:rPr>
                <w:rFonts w:hint="eastAsia"/>
                <w:color w:val="auto"/>
                <w:sz w:val="24"/>
              </w:rPr>
              <w:t>进行产生噪声污染的建筑施工作业，因特殊要求必须连续作业的，</w:t>
            </w:r>
            <w:r>
              <w:rPr>
                <w:rFonts w:hint="eastAsia"/>
                <w:color w:val="auto"/>
                <w:sz w:val="24"/>
                <w:lang w:val="en-US" w:eastAsia="zh-CN"/>
              </w:rPr>
              <w:t>应取得</w:t>
            </w:r>
            <w:r>
              <w:rPr>
                <w:rFonts w:hint="eastAsia"/>
                <w:color w:val="auto"/>
                <w:sz w:val="24"/>
              </w:rPr>
              <w:t>环保主管部门的审批，且公告附近居民。同时，“高考、中考”前10日内及考试期间等特殊期间，禁止夜间施工作业</w:t>
            </w:r>
            <w:r>
              <w:rPr>
                <w:rFonts w:hint="eastAsia"/>
                <w:color w:val="auto"/>
                <w:sz w:val="24"/>
                <w:lang w:eastAsia="zh-CN"/>
              </w:rPr>
              <w:t>。</w:t>
            </w:r>
          </w:p>
          <w:p>
            <w:pPr>
              <w:spacing w:line="360" w:lineRule="auto"/>
              <w:ind w:firstLine="420" w:firstLineChars="175"/>
              <w:rPr>
                <w:rFonts w:hint="eastAsia"/>
                <w:color w:val="auto"/>
                <w:sz w:val="24"/>
              </w:rPr>
            </w:pPr>
            <w:r>
              <w:rPr>
                <w:rFonts w:hint="eastAsia"/>
                <w:color w:val="auto"/>
                <w:sz w:val="24"/>
              </w:rPr>
              <w:t>采取以上防噪措施后，施工期噪声与振动可减轻对周围敏感点造成影响。</w:t>
            </w:r>
          </w:p>
          <w:p>
            <w:pPr>
              <w:adjustRightInd w:val="0"/>
              <w:snapToGrid w:val="0"/>
              <w:spacing w:line="360" w:lineRule="auto"/>
              <w:ind w:firstLine="442" w:firstLineChars="200"/>
              <w:rPr>
                <w:b/>
                <w:color w:val="auto"/>
                <w:spacing w:val="-10"/>
                <w:sz w:val="24"/>
              </w:rPr>
            </w:pPr>
            <w:r>
              <w:rPr>
                <w:b/>
                <w:color w:val="auto"/>
                <w:spacing w:val="-10"/>
                <w:sz w:val="24"/>
              </w:rPr>
              <w:t>4、固体废物</w:t>
            </w:r>
          </w:p>
          <w:p>
            <w:pPr>
              <w:spacing w:line="360" w:lineRule="auto"/>
              <w:ind w:firstLine="420" w:firstLineChars="175"/>
              <w:rPr>
                <w:rFonts w:hint="eastAsia"/>
                <w:color w:val="auto"/>
                <w:sz w:val="24"/>
              </w:rPr>
            </w:pPr>
            <w:r>
              <w:rPr>
                <w:rFonts w:hint="eastAsia"/>
                <w:color w:val="auto"/>
                <w:sz w:val="24"/>
              </w:rPr>
              <w:t>施工期产生固体废物主要是施工工人的生活垃圾、建筑垃圾及施工过程中产生的土石方。</w:t>
            </w:r>
          </w:p>
          <w:p>
            <w:pPr>
              <w:spacing w:line="360" w:lineRule="auto"/>
              <w:ind w:firstLine="420" w:firstLineChars="175"/>
              <w:rPr>
                <w:rFonts w:hint="eastAsia"/>
                <w:color w:val="auto"/>
                <w:sz w:val="24"/>
              </w:rPr>
            </w:pPr>
            <w:r>
              <w:rPr>
                <w:rFonts w:hint="eastAsia"/>
                <w:color w:val="auto"/>
                <w:sz w:val="24"/>
              </w:rPr>
              <w:t>（1）生活垃圾</w:t>
            </w:r>
          </w:p>
          <w:p>
            <w:pPr>
              <w:spacing w:line="360" w:lineRule="auto"/>
              <w:ind w:firstLine="420" w:firstLineChars="175"/>
              <w:rPr>
                <w:rFonts w:hint="eastAsia"/>
                <w:color w:val="auto"/>
                <w:sz w:val="24"/>
              </w:rPr>
            </w:pPr>
            <w:r>
              <w:rPr>
                <w:rFonts w:hint="eastAsia"/>
                <w:color w:val="auto"/>
                <w:sz w:val="24"/>
                <w:lang w:val="en-US" w:eastAsia="zh-CN"/>
              </w:rPr>
              <w:t>施工人员</w:t>
            </w:r>
            <w:r>
              <w:rPr>
                <w:rFonts w:hint="eastAsia"/>
                <w:color w:val="auto"/>
                <w:sz w:val="24"/>
              </w:rPr>
              <w:t>生活垃圾</w:t>
            </w:r>
            <w:r>
              <w:rPr>
                <w:rFonts w:hint="eastAsia"/>
                <w:color w:val="auto"/>
                <w:sz w:val="24"/>
                <w:lang w:val="en-US" w:eastAsia="zh-CN"/>
              </w:rPr>
              <w:t>应设垃圾桶分类收集</w:t>
            </w:r>
            <w:r>
              <w:rPr>
                <w:rFonts w:hint="eastAsia"/>
                <w:color w:val="auto"/>
                <w:sz w:val="24"/>
              </w:rPr>
              <w:t>，由环卫部门定期集中收集处理。</w:t>
            </w:r>
          </w:p>
          <w:p>
            <w:pPr>
              <w:spacing w:line="360" w:lineRule="auto"/>
              <w:ind w:firstLine="420" w:firstLineChars="175"/>
              <w:rPr>
                <w:rFonts w:hint="eastAsia"/>
                <w:color w:val="auto"/>
                <w:sz w:val="24"/>
              </w:rPr>
            </w:pPr>
            <w:r>
              <w:rPr>
                <w:rFonts w:hint="eastAsia"/>
                <w:color w:val="auto"/>
                <w:sz w:val="24"/>
              </w:rPr>
              <w:t>（2）建筑垃圾</w:t>
            </w:r>
          </w:p>
          <w:p>
            <w:pPr>
              <w:spacing w:line="360" w:lineRule="auto"/>
              <w:ind w:firstLine="420" w:firstLineChars="175"/>
              <w:rPr>
                <w:rFonts w:hint="eastAsia"/>
                <w:color w:val="auto"/>
                <w:sz w:val="24"/>
              </w:rPr>
            </w:pPr>
            <w:r>
              <w:rPr>
                <w:rFonts w:hint="eastAsia"/>
                <w:color w:val="auto"/>
                <w:sz w:val="24"/>
              </w:rPr>
              <w:t>施工期建筑垃圾主要包括混凝土砂石、废砖断瓦、废玻璃、废木块、废水泥浇筑体等。</w:t>
            </w:r>
            <w:r>
              <w:rPr>
                <w:rFonts w:hint="eastAsia"/>
                <w:color w:val="auto"/>
                <w:sz w:val="24"/>
                <w:lang w:val="en-US" w:eastAsia="zh-CN"/>
              </w:rPr>
              <w:t>产生的</w:t>
            </w:r>
            <w:r>
              <w:rPr>
                <w:rFonts w:hint="eastAsia"/>
                <w:color w:val="auto"/>
                <w:sz w:val="24"/>
              </w:rPr>
              <w:t>建筑垃圾</w:t>
            </w:r>
            <w:r>
              <w:rPr>
                <w:rFonts w:hint="eastAsia"/>
                <w:color w:val="auto"/>
                <w:sz w:val="24"/>
                <w:lang w:val="en-US" w:eastAsia="zh-CN"/>
              </w:rPr>
              <w:t>应</w:t>
            </w:r>
            <w:r>
              <w:rPr>
                <w:rFonts w:hint="eastAsia"/>
                <w:color w:val="auto"/>
                <w:sz w:val="24"/>
              </w:rPr>
              <w:t>由具有相应资质的建筑垃圾清运部门运输车运送到指定的建筑垃圾专用处置场，不得随意堆放、抛弃，避免对周围环境造成不利影响；在运输过程中还应做好卫生防护工作，加盖篷布</w:t>
            </w:r>
            <w:r>
              <w:rPr>
                <w:rFonts w:hint="eastAsia"/>
                <w:color w:val="auto"/>
                <w:sz w:val="24"/>
                <w:lang w:eastAsia="zh-CN"/>
              </w:rPr>
              <w:t>，</w:t>
            </w:r>
            <w:r>
              <w:rPr>
                <w:rFonts w:hint="eastAsia"/>
                <w:color w:val="auto"/>
                <w:sz w:val="24"/>
              </w:rPr>
              <w:t>避免产生扬尘或洒落废料。</w:t>
            </w:r>
          </w:p>
          <w:p>
            <w:pPr>
              <w:spacing w:line="360" w:lineRule="auto"/>
              <w:ind w:firstLine="420" w:firstLineChars="175"/>
              <w:rPr>
                <w:rFonts w:hint="eastAsia"/>
                <w:color w:val="auto"/>
                <w:sz w:val="24"/>
                <w:lang w:val="en-US" w:eastAsia="zh-CN"/>
              </w:rPr>
            </w:pPr>
            <w:r>
              <w:rPr>
                <w:rFonts w:hint="eastAsia"/>
                <w:color w:val="auto"/>
                <w:sz w:val="24"/>
                <w:lang w:val="en-US" w:eastAsia="zh-CN"/>
              </w:rPr>
              <w:t>项目施工装修期使用的涂料桶属于危险废物，环评要求施工单位应在施工营地内设置危废暂存间，将危险废物单独收集，再委托有危废处理资质的单位收集处理。</w:t>
            </w:r>
          </w:p>
          <w:p>
            <w:pPr>
              <w:spacing w:line="360" w:lineRule="auto"/>
              <w:ind w:firstLine="420" w:firstLineChars="175"/>
              <w:rPr>
                <w:rFonts w:hint="eastAsia"/>
                <w:color w:val="auto"/>
                <w:sz w:val="24"/>
              </w:rPr>
            </w:pPr>
            <w:r>
              <w:rPr>
                <w:rFonts w:hint="eastAsia"/>
                <w:color w:val="auto"/>
                <w:sz w:val="24"/>
              </w:rPr>
              <w:t>（3）项目土石方平衡</w:t>
            </w:r>
          </w:p>
          <w:p>
            <w:pPr>
              <w:spacing w:line="360" w:lineRule="auto"/>
              <w:ind w:firstLine="420" w:firstLineChars="175"/>
              <w:rPr>
                <w:rFonts w:hint="eastAsia"/>
                <w:color w:val="auto"/>
                <w:sz w:val="24"/>
                <w:lang w:val="en-US" w:eastAsia="zh-CN"/>
              </w:rPr>
            </w:pPr>
            <w:r>
              <w:rPr>
                <w:rFonts w:hint="eastAsia"/>
                <w:color w:val="auto"/>
                <w:sz w:val="24"/>
              </w:rPr>
              <w:t>本项目挖填土石方主要产生于给排水</w:t>
            </w:r>
            <w:r>
              <w:rPr>
                <w:rFonts w:hint="eastAsia"/>
                <w:color w:val="auto"/>
                <w:sz w:val="24"/>
                <w:lang w:eastAsia="zh-CN"/>
              </w:rPr>
              <w:t>、</w:t>
            </w:r>
            <w:r>
              <w:rPr>
                <w:rFonts w:hint="eastAsia"/>
                <w:color w:val="auto"/>
                <w:sz w:val="24"/>
              </w:rPr>
              <w:t>电气管网及各单体</w:t>
            </w:r>
            <w:r>
              <w:rPr>
                <w:rFonts w:hint="eastAsia"/>
                <w:color w:val="auto"/>
                <w:sz w:val="24"/>
                <w:lang w:val="en-US" w:eastAsia="zh-CN"/>
              </w:rPr>
              <w:t>地下</w:t>
            </w:r>
            <w:r>
              <w:rPr>
                <w:rFonts w:hint="eastAsia"/>
                <w:color w:val="auto"/>
                <w:sz w:val="24"/>
              </w:rPr>
              <w:t>构筑物建设过程中。</w:t>
            </w:r>
            <w:r>
              <w:rPr>
                <w:rFonts w:hint="eastAsia"/>
                <w:color w:val="auto"/>
                <w:sz w:val="24"/>
                <w:lang w:val="en-US" w:eastAsia="zh-CN"/>
              </w:rPr>
              <w:t>由于项目区地势相对不平整，因此，根据建设方设计资料提供，土石方阶段产生的挖方除少量表土外，剩余可全部用于</w:t>
            </w:r>
            <w:r>
              <w:rPr>
                <w:rFonts w:hint="eastAsia"/>
                <w:color w:val="auto"/>
                <w:sz w:val="24"/>
              </w:rPr>
              <w:t>地面平整，地基回填等</w:t>
            </w:r>
            <w:r>
              <w:rPr>
                <w:rFonts w:hint="eastAsia"/>
                <w:color w:val="auto"/>
                <w:sz w:val="24"/>
                <w:lang w:eastAsia="zh-CN"/>
              </w:rPr>
              <w:t>，</w:t>
            </w:r>
            <w:r>
              <w:rPr>
                <w:rFonts w:hint="eastAsia"/>
                <w:color w:val="auto"/>
                <w:sz w:val="24"/>
                <w:lang w:val="en-US" w:eastAsia="zh-CN"/>
              </w:rPr>
              <w:t>上层少量表土临时堆存于园区内，且进行表面覆盖，用于后期绿化用土。</w:t>
            </w:r>
          </w:p>
          <w:p>
            <w:pPr>
              <w:spacing w:line="360" w:lineRule="auto"/>
              <w:ind w:firstLine="420" w:firstLineChars="175"/>
              <w:rPr>
                <w:rFonts w:hint="eastAsia"/>
                <w:color w:val="auto"/>
                <w:sz w:val="24"/>
              </w:rPr>
            </w:pPr>
            <w:r>
              <w:rPr>
                <w:rFonts w:hint="eastAsia"/>
                <w:color w:val="auto"/>
                <w:sz w:val="24"/>
              </w:rPr>
              <w:t>项目土石方平衡详见表</w:t>
            </w:r>
            <w:r>
              <w:rPr>
                <w:rFonts w:hint="eastAsia"/>
                <w:color w:val="auto"/>
                <w:sz w:val="24"/>
                <w:lang w:val="en-US" w:eastAsia="zh-CN"/>
              </w:rPr>
              <w:t>19</w:t>
            </w:r>
            <w:r>
              <w:rPr>
                <w:rFonts w:hint="eastAsia"/>
                <w:color w:val="auto"/>
                <w:sz w:val="24"/>
              </w:rPr>
              <w:t>。</w:t>
            </w:r>
          </w:p>
          <w:p>
            <w:pPr>
              <w:spacing w:line="360" w:lineRule="auto"/>
              <w:ind w:firstLine="420" w:firstLineChars="175"/>
              <w:rPr>
                <w:rFonts w:hint="eastAsia" w:eastAsia="黑体"/>
                <w:color w:val="auto"/>
                <w:sz w:val="24"/>
                <w:lang w:val="en-US" w:eastAsia="zh-CN"/>
              </w:rPr>
            </w:pPr>
            <w:r>
              <w:rPr>
                <w:rFonts w:hint="eastAsia"/>
                <w:color w:val="auto"/>
                <w:sz w:val="24"/>
                <w:lang w:val="en-US" w:eastAsia="zh-CN"/>
              </w:rPr>
              <w:t xml:space="preserve">                </w:t>
            </w:r>
            <w:r>
              <w:rPr>
                <w:rFonts w:hint="eastAsia" w:eastAsia="黑体"/>
                <w:color w:val="auto"/>
                <w:sz w:val="24"/>
                <w:lang w:val="en-US" w:eastAsia="zh-CN"/>
              </w:rPr>
              <w:t>表19    土石方平衡一览表</w:t>
            </w:r>
          </w:p>
          <w:tbl>
            <w:tblPr>
              <w:tblStyle w:val="19"/>
              <w:tblW w:w="8388"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8"/>
              <w:gridCol w:w="970"/>
              <w:gridCol w:w="710"/>
              <w:gridCol w:w="1210"/>
              <w:gridCol w:w="4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68"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序号</w:t>
                  </w:r>
                </w:p>
              </w:tc>
              <w:tc>
                <w:tcPr>
                  <w:tcW w:w="97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项目</w:t>
                  </w:r>
                </w:p>
              </w:tc>
              <w:tc>
                <w:tcPr>
                  <w:tcW w:w="7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单位</w:t>
                  </w:r>
                </w:p>
              </w:tc>
              <w:tc>
                <w:tcPr>
                  <w:tcW w:w="12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规模</w:t>
                  </w:r>
                </w:p>
              </w:tc>
              <w:tc>
                <w:tcPr>
                  <w:tcW w:w="483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68"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1</w:t>
                  </w:r>
                </w:p>
              </w:tc>
              <w:tc>
                <w:tcPr>
                  <w:tcW w:w="97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挖方量</w:t>
                  </w:r>
                </w:p>
              </w:tc>
              <w:tc>
                <w:tcPr>
                  <w:tcW w:w="7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m</w:t>
                  </w:r>
                  <w:r>
                    <w:rPr>
                      <w:rFonts w:hint="eastAsia" w:ascii="Times New Roman" w:hAnsi="Times New Roman" w:cs="Times New Roman"/>
                      <w:color w:val="auto"/>
                      <w:kern w:val="2"/>
                      <w:sz w:val="21"/>
                      <w:szCs w:val="21"/>
                      <w:vertAlign w:val="superscript"/>
                      <w:lang w:val="en-US" w:eastAsia="zh-CN"/>
                    </w:rPr>
                    <w:t>3</w:t>
                  </w:r>
                </w:p>
              </w:tc>
              <w:tc>
                <w:tcPr>
                  <w:tcW w:w="1210"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200</w:t>
                  </w:r>
                </w:p>
              </w:tc>
              <w:tc>
                <w:tcPr>
                  <w:tcW w:w="483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给排水管网、电气管网及各单体构筑物地基开挖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68"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2</w:t>
                  </w:r>
                </w:p>
              </w:tc>
              <w:tc>
                <w:tcPr>
                  <w:tcW w:w="97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填方量</w:t>
                  </w:r>
                </w:p>
              </w:tc>
              <w:tc>
                <w:tcPr>
                  <w:tcW w:w="7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m</w:t>
                  </w:r>
                  <w:r>
                    <w:rPr>
                      <w:rFonts w:hint="eastAsia" w:ascii="Times New Roman" w:hAnsi="Times New Roman" w:cs="Times New Roman"/>
                      <w:color w:val="auto"/>
                      <w:kern w:val="2"/>
                      <w:sz w:val="21"/>
                      <w:szCs w:val="21"/>
                      <w:vertAlign w:val="superscript"/>
                      <w:lang w:val="en-US" w:eastAsia="zh-CN"/>
                    </w:rPr>
                    <w:t>3</w:t>
                  </w:r>
                </w:p>
              </w:tc>
              <w:tc>
                <w:tcPr>
                  <w:tcW w:w="1210"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180</w:t>
                  </w:r>
                </w:p>
              </w:tc>
              <w:tc>
                <w:tcPr>
                  <w:tcW w:w="483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rPr>
                  </w:pPr>
                  <w:r>
                    <w:rPr>
                      <w:rFonts w:hint="eastAsia" w:ascii="Times New Roman" w:hAnsi="Times New Roman" w:cs="Times New Roman"/>
                      <w:color w:val="auto"/>
                      <w:kern w:val="2"/>
                      <w:sz w:val="21"/>
                      <w:szCs w:val="21"/>
                    </w:rPr>
                    <w:t>地面平整，地基回填等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68"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3</w:t>
                  </w:r>
                </w:p>
              </w:tc>
              <w:tc>
                <w:tcPr>
                  <w:tcW w:w="97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剩余方</w:t>
                  </w:r>
                </w:p>
              </w:tc>
              <w:tc>
                <w:tcPr>
                  <w:tcW w:w="7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cs="Times New Roman"/>
                      <w:color w:val="auto"/>
                      <w:kern w:val="2"/>
                      <w:sz w:val="21"/>
                      <w:szCs w:val="21"/>
                      <w:lang w:val="en-US" w:eastAsia="zh-CN"/>
                    </w:rPr>
                    <w:t>m</w:t>
                  </w:r>
                  <w:r>
                    <w:rPr>
                      <w:rFonts w:hint="eastAsia" w:cs="Times New Roman"/>
                      <w:color w:val="auto"/>
                      <w:kern w:val="2"/>
                      <w:sz w:val="21"/>
                      <w:szCs w:val="21"/>
                      <w:vertAlign w:val="superscript"/>
                      <w:lang w:val="en-US" w:eastAsia="zh-CN"/>
                    </w:rPr>
                    <w:t>3</w:t>
                  </w:r>
                </w:p>
              </w:tc>
              <w:tc>
                <w:tcPr>
                  <w:tcW w:w="1210" w:type="dxa"/>
                  <w:tcBorders>
                    <w:tl2br w:val="nil"/>
                    <w:tr2bl w:val="nil"/>
                  </w:tcBorders>
                  <w:vAlign w:val="center"/>
                </w:tcPr>
                <w:p>
                  <w:pPr>
                    <w:widowControl w:val="0"/>
                    <w:topLinePunct/>
                    <w:spacing w:line="240" w:lineRule="exact"/>
                    <w:jc w:val="center"/>
                    <w:textAlignment w:val="baseline"/>
                    <w:rPr>
                      <w:rFonts w:hint="eastAsia" w:cs="Times New Roman"/>
                      <w:color w:val="auto"/>
                      <w:kern w:val="2"/>
                      <w:sz w:val="21"/>
                      <w:szCs w:val="21"/>
                      <w:lang w:val="en-US" w:eastAsia="zh-CN"/>
                    </w:rPr>
                  </w:pPr>
                  <w:r>
                    <w:rPr>
                      <w:rFonts w:hint="eastAsia" w:cs="Times New Roman"/>
                      <w:color w:val="auto"/>
                      <w:kern w:val="2"/>
                      <w:sz w:val="21"/>
                      <w:szCs w:val="21"/>
                      <w:lang w:val="en-US" w:eastAsia="zh-CN"/>
                    </w:rPr>
                    <w:t>20</w:t>
                  </w:r>
                </w:p>
              </w:tc>
              <w:tc>
                <w:tcPr>
                  <w:tcW w:w="4830"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为表土课会用于后期场区内绿化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68"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3</w:t>
                  </w:r>
                </w:p>
              </w:tc>
              <w:tc>
                <w:tcPr>
                  <w:tcW w:w="97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弃方量</w:t>
                  </w:r>
                </w:p>
              </w:tc>
              <w:tc>
                <w:tcPr>
                  <w:tcW w:w="710" w:type="dxa"/>
                  <w:tcBorders>
                    <w:tl2br w:val="nil"/>
                    <w:tr2bl w:val="nil"/>
                  </w:tcBorders>
                  <w:vAlign w:val="center"/>
                </w:tcPr>
                <w:p>
                  <w:pPr>
                    <w:widowControl w:val="0"/>
                    <w:topLinePunct/>
                    <w:spacing w:line="240" w:lineRule="exact"/>
                    <w:jc w:val="center"/>
                    <w:textAlignment w:val="baseline"/>
                    <w:rPr>
                      <w:rFonts w:hint="eastAsia" w:ascii="Times New Roman" w:hAnsi="Times New Roman" w:cs="Times New Roman"/>
                      <w:color w:val="auto"/>
                      <w:kern w:val="2"/>
                      <w:sz w:val="21"/>
                      <w:szCs w:val="21"/>
                      <w:lang w:val="en-US" w:eastAsia="zh-CN"/>
                    </w:rPr>
                  </w:pPr>
                  <w:r>
                    <w:rPr>
                      <w:rFonts w:hint="eastAsia" w:ascii="Times New Roman" w:hAnsi="Times New Roman" w:cs="Times New Roman"/>
                      <w:color w:val="auto"/>
                      <w:kern w:val="2"/>
                      <w:sz w:val="21"/>
                      <w:szCs w:val="21"/>
                      <w:lang w:val="en-US" w:eastAsia="zh-CN"/>
                    </w:rPr>
                    <w:t>m</w:t>
                  </w:r>
                  <w:r>
                    <w:rPr>
                      <w:rFonts w:hint="eastAsia" w:ascii="Times New Roman" w:hAnsi="Times New Roman" w:cs="Times New Roman"/>
                      <w:color w:val="auto"/>
                      <w:kern w:val="2"/>
                      <w:sz w:val="21"/>
                      <w:szCs w:val="21"/>
                      <w:vertAlign w:val="superscript"/>
                      <w:lang w:val="en-US" w:eastAsia="zh-CN"/>
                    </w:rPr>
                    <w:t>3</w:t>
                  </w:r>
                </w:p>
              </w:tc>
              <w:tc>
                <w:tcPr>
                  <w:tcW w:w="1210"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0</w:t>
                  </w:r>
                </w:p>
              </w:tc>
              <w:tc>
                <w:tcPr>
                  <w:tcW w:w="4830" w:type="dxa"/>
                  <w:tcBorders>
                    <w:tl2br w:val="nil"/>
                    <w:tr2bl w:val="nil"/>
                  </w:tcBorders>
                  <w:vAlign w:val="center"/>
                </w:tcPr>
                <w:p>
                  <w:pPr>
                    <w:widowControl w:val="0"/>
                    <w:topLinePunct/>
                    <w:spacing w:line="240" w:lineRule="exact"/>
                    <w:jc w:val="center"/>
                    <w:textAlignment w:val="baseline"/>
                    <w:rPr>
                      <w:rFonts w:hint="eastAsia" w:ascii="Times New Roman" w:hAnsi="Times New Roman" w:eastAsia="宋体" w:cs="Times New Roman"/>
                      <w:color w:val="auto"/>
                      <w:kern w:val="2"/>
                      <w:sz w:val="21"/>
                      <w:szCs w:val="21"/>
                      <w:lang w:val="en-US" w:eastAsia="zh-CN"/>
                    </w:rPr>
                  </w:pPr>
                  <w:r>
                    <w:rPr>
                      <w:rFonts w:hint="eastAsia" w:cs="Times New Roman"/>
                      <w:color w:val="auto"/>
                      <w:kern w:val="2"/>
                      <w:sz w:val="21"/>
                      <w:szCs w:val="21"/>
                      <w:lang w:val="en-US" w:eastAsia="zh-CN"/>
                    </w:rPr>
                    <w:t>/</w:t>
                  </w:r>
                </w:p>
              </w:tc>
            </w:tr>
          </w:tbl>
          <w:p>
            <w:pPr>
              <w:spacing w:line="360" w:lineRule="auto"/>
              <w:ind w:firstLine="420" w:firstLineChars="175"/>
              <w:rPr>
                <w:color w:val="auto"/>
                <w:sz w:val="24"/>
              </w:rPr>
            </w:pPr>
            <w:r>
              <w:rPr>
                <w:color w:val="auto"/>
                <w:sz w:val="24"/>
              </w:rPr>
              <w:t>通过采取以上措施，施工固体废物均得以合理处置，对外环境影响小。</w:t>
            </w:r>
          </w:p>
          <w:p>
            <w:pPr>
              <w:spacing w:line="360" w:lineRule="auto"/>
              <w:ind w:firstLine="482" w:firstLineChars="200"/>
              <w:rPr>
                <w:b/>
                <w:bCs/>
                <w:color w:val="auto"/>
                <w:kern w:val="0"/>
                <w:sz w:val="24"/>
              </w:rPr>
            </w:pPr>
            <w:r>
              <w:rPr>
                <w:b/>
                <w:bCs/>
                <w:color w:val="auto"/>
                <w:kern w:val="0"/>
                <w:sz w:val="24"/>
              </w:rPr>
              <w:t>5、生态环境</w:t>
            </w:r>
          </w:p>
          <w:p>
            <w:pPr>
              <w:spacing w:line="360" w:lineRule="auto"/>
              <w:ind w:firstLine="420" w:firstLineChars="175"/>
              <w:rPr>
                <w:color w:val="auto"/>
                <w:kern w:val="0"/>
                <w:sz w:val="24"/>
              </w:rPr>
            </w:pPr>
            <w:r>
              <w:rPr>
                <w:color w:val="auto"/>
                <w:kern w:val="0"/>
                <w:sz w:val="24"/>
              </w:rPr>
              <w:t>施工期对生态环境影响主要是地基开挖、修建构筑物等对地表土壤和植被破坏及水土流失影响。在</w:t>
            </w:r>
            <w:r>
              <w:rPr>
                <w:rFonts w:hint="eastAsia"/>
                <w:color w:val="auto"/>
                <w:kern w:val="0"/>
                <w:sz w:val="24"/>
                <w:lang w:val="en-US" w:eastAsia="zh-CN"/>
              </w:rPr>
              <w:t>前期</w:t>
            </w:r>
            <w:r>
              <w:rPr>
                <w:color w:val="auto"/>
                <w:kern w:val="0"/>
                <w:sz w:val="24"/>
              </w:rPr>
              <w:t>施工过程中，</w:t>
            </w:r>
            <w:r>
              <w:rPr>
                <w:rFonts w:hint="eastAsia"/>
                <w:color w:val="auto"/>
                <w:kern w:val="0"/>
                <w:sz w:val="24"/>
                <w:lang w:val="en-US" w:eastAsia="zh-CN"/>
              </w:rPr>
              <w:t>已</w:t>
            </w:r>
            <w:r>
              <w:rPr>
                <w:color w:val="auto"/>
                <w:kern w:val="0"/>
                <w:sz w:val="24"/>
              </w:rPr>
              <w:t>采取一定的环保措施，为此提出以下要求：</w:t>
            </w:r>
          </w:p>
          <w:p>
            <w:pPr>
              <w:numPr>
                <w:ilvl w:val="0"/>
                <w:numId w:val="3"/>
              </w:numPr>
              <w:spacing w:line="360" w:lineRule="auto"/>
              <w:ind w:firstLine="420" w:firstLineChars="175"/>
              <w:rPr>
                <w:color w:val="auto"/>
                <w:kern w:val="0"/>
                <w:sz w:val="24"/>
              </w:rPr>
            </w:pPr>
            <w:r>
              <w:rPr>
                <w:color w:val="auto"/>
                <w:kern w:val="0"/>
                <w:sz w:val="24"/>
              </w:rPr>
              <w:t>强化</w:t>
            </w:r>
            <w:r>
              <w:rPr>
                <w:rFonts w:hint="eastAsia"/>
                <w:color w:val="auto"/>
                <w:kern w:val="0"/>
                <w:sz w:val="24"/>
                <w:lang w:val="en-US" w:eastAsia="zh-CN"/>
              </w:rPr>
              <w:t>了员工的</w:t>
            </w:r>
            <w:r>
              <w:rPr>
                <w:color w:val="auto"/>
                <w:kern w:val="0"/>
                <w:sz w:val="24"/>
              </w:rPr>
              <w:t>生态环境保护意识，严格控制施工作业区，施工场界周围</w:t>
            </w:r>
            <w:r>
              <w:rPr>
                <w:rFonts w:hint="eastAsia"/>
                <w:color w:val="auto"/>
                <w:kern w:val="0"/>
                <w:sz w:val="24"/>
                <w:lang w:val="en-US" w:eastAsia="zh-CN"/>
              </w:rPr>
              <w:t>设置</w:t>
            </w:r>
            <w:r>
              <w:rPr>
                <w:color w:val="auto"/>
                <w:kern w:val="0"/>
                <w:sz w:val="24"/>
              </w:rPr>
              <w:t>围墙，</w:t>
            </w:r>
            <w:r>
              <w:rPr>
                <w:rFonts w:hint="eastAsia"/>
                <w:color w:val="auto"/>
                <w:kern w:val="0"/>
                <w:sz w:val="24"/>
                <w:lang w:val="en-US" w:eastAsia="zh-CN"/>
              </w:rPr>
              <w:t>不</w:t>
            </w:r>
            <w:r>
              <w:rPr>
                <w:color w:val="auto"/>
                <w:kern w:val="0"/>
                <w:sz w:val="24"/>
              </w:rPr>
              <w:t>扩大范围，以减少对附近植被和道路破坏。</w:t>
            </w:r>
          </w:p>
          <w:p>
            <w:pPr>
              <w:numPr>
                <w:ilvl w:val="0"/>
                <w:numId w:val="0"/>
              </w:numPr>
              <w:spacing w:line="360" w:lineRule="auto"/>
              <w:rPr>
                <w:color w:val="auto"/>
                <w:kern w:val="0"/>
                <w:sz w:val="24"/>
              </w:rPr>
            </w:pPr>
            <w:r>
              <w:rPr>
                <w:rFonts w:hint="eastAsia"/>
                <w:color w:val="auto"/>
                <w:kern w:val="0"/>
                <w:sz w:val="24"/>
                <w:lang w:val="en-US" w:eastAsia="zh-CN"/>
              </w:rPr>
              <w:t xml:space="preserve">   </w:t>
            </w:r>
            <w:r>
              <w:rPr>
                <w:color w:val="auto"/>
                <w:kern w:val="0"/>
                <w:sz w:val="24"/>
              </w:rPr>
              <w:t>（2）建筑物料、弃土渣应就近选择低洼、平坦地段</w:t>
            </w:r>
            <w:r>
              <w:rPr>
                <w:rFonts w:hint="eastAsia"/>
                <w:color w:val="auto"/>
                <w:kern w:val="0"/>
                <w:sz w:val="24"/>
                <w:lang w:val="en-US" w:eastAsia="zh-CN"/>
              </w:rPr>
              <w:t>临时</w:t>
            </w:r>
            <w:r>
              <w:rPr>
                <w:color w:val="auto"/>
                <w:kern w:val="0"/>
                <w:sz w:val="24"/>
              </w:rPr>
              <w:t>堆放，设置土工布围栏、截排水沟等，并及时用于填垫平整场地。不能利用部分及时清理外运至环卫部门指定</w:t>
            </w:r>
            <w:r>
              <w:rPr>
                <w:rFonts w:hint="eastAsia"/>
                <w:color w:val="auto"/>
                <w:kern w:val="0"/>
                <w:sz w:val="24"/>
                <w:lang w:val="en-US" w:eastAsia="zh-CN"/>
              </w:rPr>
              <w:t>建筑垃圾处置场</w:t>
            </w:r>
            <w:r>
              <w:rPr>
                <w:color w:val="auto"/>
                <w:kern w:val="0"/>
                <w:sz w:val="24"/>
              </w:rPr>
              <w:t>统一处置，外运土石方运输严格遵守作业制度，采用</w:t>
            </w:r>
            <w:r>
              <w:rPr>
                <w:rFonts w:hint="eastAsia"/>
                <w:color w:val="auto"/>
                <w:kern w:val="0"/>
                <w:sz w:val="24"/>
                <w:lang w:val="en-US" w:eastAsia="zh-CN"/>
              </w:rPr>
              <w:t>了</w:t>
            </w:r>
            <w:r>
              <w:rPr>
                <w:color w:val="auto"/>
                <w:kern w:val="0"/>
                <w:sz w:val="24"/>
              </w:rPr>
              <w:t>车况良好的斗车、避免</w:t>
            </w:r>
            <w:r>
              <w:rPr>
                <w:rFonts w:hint="eastAsia"/>
                <w:color w:val="auto"/>
                <w:kern w:val="0"/>
                <w:sz w:val="24"/>
                <w:lang w:val="en-US" w:eastAsia="zh-CN"/>
              </w:rPr>
              <w:t>了</w:t>
            </w:r>
            <w:r>
              <w:rPr>
                <w:color w:val="auto"/>
                <w:kern w:val="0"/>
                <w:sz w:val="24"/>
              </w:rPr>
              <w:t>过量装料，防止松散土石料的散落，减少水土流失。</w:t>
            </w:r>
          </w:p>
          <w:p>
            <w:pPr>
              <w:spacing w:line="360" w:lineRule="auto"/>
              <w:ind w:firstLine="420" w:firstLineChars="175"/>
              <w:rPr>
                <w:color w:val="auto"/>
                <w:kern w:val="0"/>
                <w:sz w:val="24"/>
              </w:rPr>
            </w:pPr>
            <w:r>
              <w:rPr>
                <w:color w:val="auto"/>
                <w:kern w:val="0"/>
                <w:sz w:val="24"/>
              </w:rPr>
              <w:t>（3）对占地开挖土方</w:t>
            </w:r>
            <w:r>
              <w:rPr>
                <w:rFonts w:hint="eastAsia"/>
                <w:color w:val="auto"/>
                <w:kern w:val="0"/>
                <w:sz w:val="24"/>
                <w:lang w:val="en-US" w:eastAsia="zh-CN"/>
              </w:rPr>
              <w:t>进行回填，无弃方场地内堆存，表土进行了</w:t>
            </w:r>
            <w:r>
              <w:rPr>
                <w:color w:val="auto"/>
                <w:kern w:val="0"/>
                <w:sz w:val="24"/>
              </w:rPr>
              <w:t>分层堆放</w:t>
            </w:r>
            <w:r>
              <w:rPr>
                <w:rFonts w:hint="eastAsia"/>
                <w:color w:val="auto"/>
                <w:kern w:val="0"/>
                <w:sz w:val="24"/>
                <w:lang w:eastAsia="zh-CN"/>
              </w:rPr>
              <w:t>，</w:t>
            </w:r>
            <w:r>
              <w:rPr>
                <w:color w:val="auto"/>
                <w:kern w:val="0"/>
                <w:sz w:val="24"/>
              </w:rPr>
              <w:t>以便于</w:t>
            </w:r>
            <w:r>
              <w:rPr>
                <w:rFonts w:hint="eastAsia"/>
                <w:color w:val="auto"/>
                <w:kern w:val="0"/>
                <w:sz w:val="24"/>
                <w:lang w:val="en-US" w:eastAsia="zh-CN"/>
              </w:rPr>
              <w:t>后期</w:t>
            </w:r>
            <w:r>
              <w:rPr>
                <w:color w:val="auto"/>
                <w:kern w:val="0"/>
                <w:sz w:val="24"/>
              </w:rPr>
              <w:t>环境绿化使用。</w:t>
            </w:r>
          </w:p>
          <w:p>
            <w:pPr>
              <w:spacing w:line="360" w:lineRule="auto"/>
              <w:ind w:firstLine="420" w:firstLineChars="175"/>
              <w:rPr>
                <w:color w:val="auto"/>
                <w:kern w:val="0"/>
                <w:sz w:val="24"/>
              </w:rPr>
            </w:pPr>
            <w:r>
              <w:rPr>
                <w:color w:val="auto"/>
                <w:kern w:val="0"/>
                <w:sz w:val="24"/>
              </w:rPr>
              <w:t>（4）对裸露地面</w:t>
            </w:r>
            <w:r>
              <w:rPr>
                <w:rFonts w:hint="eastAsia"/>
                <w:color w:val="auto"/>
                <w:kern w:val="0"/>
                <w:sz w:val="24"/>
                <w:lang w:val="en-US" w:eastAsia="zh-CN"/>
              </w:rPr>
              <w:t>进行了</w:t>
            </w:r>
            <w:r>
              <w:rPr>
                <w:color w:val="auto"/>
                <w:kern w:val="0"/>
                <w:sz w:val="24"/>
              </w:rPr>
              <w:t>平整</w:t>
            </w:r>
            <w:r>
              <w:rPr>
                <w:rFonts w:hint="eastAsia"/>
                <w:color w:val="auto"/>
                <w:kern w:val="0"/>
                <w:sz w:val="24"/>
                <w:lang w:eastAsia="zh-CN"/>
              </w:rPr>
              <w:t>、</w:t>
            </w:r>
            <w:r>
              <w:rPr>
                <w:rFonts w:hint="eastAsia"/>
                <w:color w:val="auto"/>
                <w:kern w:val="0"/>
                <w:sz w:val="24"/>
                <w:lang w:val="en-US" w:eastAsia="zh-CN"/>
              </w:rPr>
              <w:t>硬化或者</w:t>
            </w:r>
            <w:r>
              <w:rPr>
                <w:color w:val="auto"/>
                <w:kern w:val="0"/>
                <w:sz w:val="24"/>
              </w:rPr>
              <w:t>及时绿化。</w:t>
            </w:r>
          </w:p>
          <w:p>
            <w:pPr>
              <w:spacing w:line="360" w:lineRule="auto"/>
              <w:ind w:firstLine="420" w:firstLineChars="175"/>
              <w:rPr>
                <w:color w:val="auto"/>
                <w:kern w:val="0"/>
                <w:sz w:val="24"/>
              </w:rPr>
            </w:pPr>
            <w:r>
              <w:rPr>
                <w:rFonts w:hint="eastAsia"/>
                <w:color w:val="auto"/>
                <w:sz w:val="24"/>
                <w:lang w:val="en-US" w:eastAsia="zh-CN"/>
              </w:rPr>
              <w:t>（5）环评要求</w:t>
            </w:r>
            <w:r>
              <w:rPr>
                <w:color w:val="auto"/>
                <w:kern w:val="0"/>
                <w:sz w:val="24"/>
              </w:rPr>
              <w:t>施工营地占地应在施工结束后进行占地恢复</w:t>
            </w:r>
            <w:r>
              <w:rPr>
                <w:rFonts w:hint="eastAsia"/>
                <w:color w:val="auto"/>
                <w:kern w:val="0"/>
                <w:sz w:val="24"/>
                <w:lang w:eastAsia="zh-CN"/>
              </w:rPr>
              <w:t>。</w:t>
            </w:r>
          </w:p>
          <w:p>
            <w:pPr>
              <w:spacing w:line="360" w:lineRule="auto"/>
              <w:ind w:firstLine="420" w:firstLineChars="175"/>
              <w:rPr>
                <w:color w:val="auto"/>
                <w:sz w:val="24"/>
              </w:rPr>
            </w:pPr>
            <w:r>
              <w:rPr>
                <w:color w:val="auto"/>
                <w:sz w:val="24"/>
              </w:rPr>
              <w:t>综上所述，评价认为，施工期在采取上述污染防治与生态恢复措施后，可将施工建设带来的不利环境影响降到最小限度。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64" w:hRule="atLeast"/>
          <w:jc w:val="center"/>
        </w:trPr>
        <w:tc>
          <w:tcPr>
            <w:tcW w:w="752" w:type="dxa"/>
            <w:tcMar>
              <w:left w:w="28" w:type="dxa"/>
              <w:right w:w="28" w:type="dxa"/>
            </w:tcMar>
            <w:vAlign w:val="center"/>
          </w:tcPr>
          <w:p>
            <w:pPr>
              <w:adjustRightInd w:val="0"/>
              <w:snapToGrid w:val="0"/>
              <w:jc w:val="center"/>
              <w:rPr>
                <w:bCs/>
                <w:color w:val="auto"/>
                <w:sz w:val="24"/>
              </w:rPr>
            </w:pPr>
            <w:r>
              <w:rPr>
                <w:bCs/>
                <w:color w:val="auto"/>
                <w:sz w:val="24"/>
              </w:rPr>
              <w:t>运营</w:t>
            </w:r>
          </w:p>
          <w:p>
            <w:pPr>
              <w:adjustRightInd w:val="0"/>
              <w:snapToGrid w:val="0"/>
              <w:jc w:val="center"/>
              <w:rPr>
                <w:bCs/>
                <w:color w:val="auto"/>
                <w:sz w:val="24"/>
              </w:rPr>
            </w:pPr>
            <w:r>
              <w:rPr>
                <w:bCs/>
                <w:color w:val="auto"/>
                <w:sz w:val="24"/>
              </w:rPr>
              <w:t>期环</w:t>
            </w:r>
          </w:p>
          <w:p>
            <w:pPr>
              <w:adjustRightInd w:val="0"/>
              <w:snapToGrid w:val="0"/>
              <w:jc w:val="center"/>
              <w:rPr>
                <w:bCs/>
                <w:color w:val="auto"/>
                <w:sz w:val="24"/>
              </w:rPr>
            </w:pPr>
            <w:r>
              <w:rPr>
                <w:bCs/>
                <w:color w:val="auto"/>
                <w:sz w:val="24"/>
              </w:rPr>
              <w:t>境影</w:t>
            </w:r>
          </w:p>
          <w:p>
            <w:pPr>
              <w:adjustRightInd w:val="0"/>
              <w:snapToGrid w:val="0"/>
              <w:jc w:val="center"/>
              <w:rPr>
                <w:bCs/>
                <w:color w:val="auto"/>
                <w:sz w:val="24"/>
              </w:rPr>
            </w:pPr>
            <w:r>
              <w:rPr>
                <w:bCs/>
                <w:color w:val="auto"/>
                <w:sz w:val="24"/>
              </w:rPr>
              <w:t>响和</w:t>
            </w:r>
          </w:p>
          <w:p>
            <w:pPr>
              <w:adjustRightInd w:val="0"/>
              <w:snapToGrid w:val="0"/>
              <w:jc w:val="center"/>
              <w:rPr>
                <w:bCs/>
                <w:color w:val="auto"/>
                <w:sz w:val="24"/>
              </w:rPr>
            </w:pPr>
            <w:r>
              <w:rPr>
                <w:bCs/>
                <w:color w:val="auto"/>
                <w:sz w:val="24"/>
              </w:rPr>
              <w:t>保护</w:t>
            </w:r>
          </w:p>
          <w:p>
            <w:pPr>
              <w:adjustRightInd w:val="0"/>
              <w:snapToGrid w:val="0"/>
              <w:jc w:val="center"/>
              <w:rPr>
                <w:bCs/>
                <w:color w:val="auto"/>
                <w:sz w:val="24"/>
              </w:rPr>
            </w:pPr>
            <w:r>
              <w:rPr>
                <w:bCs/>
                <w:color w:val="auto"/>
                <w:sz w:val="24"/>
              </w:rPr>
              <w:t>措施</w:t>
            </w:r>
          </w:p>
        </w:tc>
        <w:tc>
          <w:tcPr>
            <w:tcW w:w="8604" w:type="dxa"/>
            <w:vAlign w:val="center"/>
          </w:tcPr>
          <w:p>
            <w:pPr>
              <w:adjustRightInd w:val="0"/>
              <w:snapToGrid w:val="0"/>
              <w:spacing w:line="360" w:lineRule="auto"/>
              <w:ind w:firstLine="442" w:firstLineChars="200"/>
              <w:rPr>
                <w:b/>
                <w:color w:val="auto"/>
                <w:spacing w:val="-10"/>
                <w:sz w:val="24"/>
              </w:rPr>
            </w:pPr>
            <w:bookmarkStart w:id="5" w:name="_Hlk536201500"/>
            <w:r>
              <w:rPr>
                <w:rFonts w:hint="eastAsia"/>
                <w:b/>
                <w:color w:val="auto"/>
                <w:spacing w:val="-10"/>
                <w:sz w:val="24"/>
                <w:lang w:val="en-US" w:eastAsia="zh-CN"/>
              </w:rPr>
              <w:t>一</w:t>
            </w:r>
            <w:r>
              <w:rPr>
                <w:b/>
                <w:color w:val="auto"/>
                <w:spacing w:val="-10"/>
                <w:sz w:val="24"/>
              </w:rPr>
              <w:t>、废气</w:t>
            </w:r>
          </w:p>
          <w:p>
            <w:pPr>
              <w:spacing w:line="460" w:lineRule="exact"/>
              <w:ind w:firstLine="482" w:firstLineChars="200"/>
              <w:rPr>
                <w:rFonts w:hint="eastAsia"/>
                <w:b/>
                <w:bCs/>
                <w:color w:val="auto"/>
                <w:sz w:val="24"/>
                <w:lang w:val="en-US" w:eastAsia="zh-CN"/>
              </w:rPr>
            </w:pPr>
            <w:r>
              <w:rPr>
                <w:rFonts w:hint="eastAsia"/>
                <w:b/>
                <w:bCs/>
                <w:color w:val="auto"/>
                <w:sz w:val="24"/>
                <w:lang w:val="en-US" w:eastAsia="zh-CN"/>
              </w:rPr>
              <w:t>1.1产排污环节</w:t>
            </w:r>
          </w:p>
          <w:p>
            <w:pPr>
              <w:spacing w:line="460" w:lineRule="exact"/>
              <w:ind w:firstLine="480" w:firstLineChars="200"/>
              <w:rPr>
                <w:rFonts w:hint="eastAsia"/>
                <w:color w:val="auto"/>
                <w:sz w:val="24"/>
              </w:rPr>
            </w:pPr>
            <w:r>
              <w:rPr>
                <w:rFonts w:hint="eastAsia"/>
                <w:color w:val="auto"/>
                <w:sz w:val="24"/>
              </w:rPr>
              <w:t>拟建项目建成后，废气污染源主要包括</w:t>
            </w:r>
            <w:r>
              <w:rPr>
                <w:rFonts w:hint="eastAsia"/>
                <w:color w:val="auto"/>
                <w:sz w:val="24"/>
                <w:lang w:val="en-US" w:eastAsia="zh-CN"/>
              </w:rPr>
              <w:t>垃圾收集点</w:t>
            </w:r>
            <w:r>
              <w:rPr>
                <w:rFonts w:hint="eastAsia"/>
                <w:color w:val="auto"/>
                <w:sz w:val="24"/>
              </w:rPr>
              <w:t>恶臭、停车场废气、</w:t>
            </w:r>
            <w:r>
              <w:rPr>
                <w:rFonts w:hint="eastAsia"/>
                <w:color w:val="auto"/>
                <w:sz w:val="24"/>
                <w:lang w:val="en-US" w:eastAsia="zh-CN"/>
              </w:rPr>
              <w:t>备用发电机尾气</w:t>
            </w:r>
            <w:r>
              <w:rPr>
                <w:rFonts w:hint="eastAsia"/>
                <w:color w:val="auto"/>
                <w:sz w:val="24"/>
              </w:rPr>
              <w:t>和餐饮油烟废气。</w:t>
            </w:r>
          </w:p>
          <w:p>
            <w:pPr>
              <w:spacing w:line="460" w:lineRule="exact"/>
              <w:ind w:firstLine="482" w:firstLineChars="200"/>
              <w:rPr>
                <w:rFonts w:hint="eastAsia"/>
                <w:b/>
                <w:bCs/>
                <w:color w:val="auto"/>
                <w:sz w:val="24"/>
                <w:lang w:val="en-US" w:eastAsia="zh-CN"/>
              </w:rPr>
            </w:pPr>
            <w:r>
              <w:rPr>
                <w:rFonts w:hint="eastAsia"/>
                <w:b/>
                <w:bCs/>
                <w:color w:val="auto"/>
                <w:sz w:val="24"/>
                <w:lang w:val="en-US" w:eastAsia="zh-CN"/>
              </w:rPr>
              <w:t>1.2废气产排及治理措施情况</w:t>
            </w:r>
          </w:p>
          <w:p>
            <w:pPr>
              <w:spacing w:line="460" w:lineRule="exact"/>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rPr>
              <w:t>恶臭</w:t>
            </w:r>
          </w:p>
          <w:p>
            <w:pPr>
              <w:spacing w:line="460" w:lineRule="exact"/>
              <w:ind w:firstLine="480" w:firstLineChars="200"/>
              <w:rPr>
                <w:rFonts w:hint="eastAsia"/>
                <w:color w:val="auto"/>
                <w:sz w:val="24"/>
              </w:rPr>
            </w:pPr>
            <w:r>
              <w:rPr>
                <w:rFonts w:hint="eastAsia"/>
                <w:color w:val="auto"/>
                <w:sz w:val="24"/>
              </w:rPr>
              <w:t>项目恶臭污染源主要为垃圾</w:t>
            </w:r>
            <w:r>
              <w:rPr>
                <w:rFonts w:hint="eastAsia"/>
                <w:color w:val="auto"/>
                <w:sz w:val="24"/>
                <w:lang w:val="en-US" w:eastAsia="zh-CN"/>
              </w:rPr>
              <w:t>桶</w:t>
            </w:r>
            <w:r>
              <w:rPr>
                <w:rFonts w:hint="eastAsia"/>
                <w:color w:val="auto"/>
                <w:sz w:val="24"/>
              </w:rPr>
              <w:t>、园区垃圾收集点和公厕，主要污染因子为氨气和硫化氢。</w:t>
            </w:r>
          </w:p>
          <w:p>
            <w:pPr>
              <w:spacing w:line="460" w:lineRule="exact"/>
              <w:ind w:firstLine="480" w:firstLineChars="200"/>
              <w:rPr>
                <w:rFonts w:hint="eastAsia"/>
                <w:color w:val="auto"/>
                <w:sz w:val="24"/>
              </w:rPr>
            </w:pPr>
            <w:r>
              <w:rPr>
                <w:rFonts w:hint="eastAsia"/>
                <w:color w:val="auto"/>
                <w:sz w:val="24"/>
              </w:rPr>
              <w:t>项目建设</w:t>
            </w:r>
            <w:r>
              <w:rPr>
                <w:rFonts w:hint="eastAsia"/>
                <w:color w:val="auto"/>
                <w:sz w:val="24"/>
                <w:lang w:val="en-US" w:eastAsia="zh-CN"/>
              </w:rPr>
              <w:t>20</w:t>
            </w:r>
            <w:r>
              <w:rPr>
                <w:rFonts w:hint="eastAsia"/>
                <w:color w:val="auto"/>
                <w:sz w:val="24"/>
              </w:rPr>
              <w:t>处公厕，运营期会产生臭气，主要为氨气和硫化氢恶臭气体，各卫生间将加设机械排风装置，在便</w:t>
            </w:r>
            <w:r>
              <w:rPr>
                <w:rFonts w:hint="eastAsia"/>
                <w:color w:val="auto"/>
                <w:sz w:val="24"/>
                <w:lang w:val="en-US" w:eastAsia="zh-CN"/>
              </w:rPr>
              <w:t>池</w:t>
            </w:r>
            <w:r>
              <w:rPr>
                <w:rFonts w:hint="eastAsia"/>
                <w:color w:val="auto"/>
                <w:sz w:val="24"/>
              </w:rPr>
              <w:t>内放置清洁球，</w:t>
            </w:r>
            <w:r>
              <w:rPr>
                <w:rFonts w:hint="eastAsia"/>
                <w:color w:val="auto"/>
                <w:sz w:val="24"/>
                <w:szCs w:val="24"/>
                <w:lang w:val="en-US" w:eastAsia="zh-CN"/>
              </w:rPr>
              <w:t>喷洒消毒除臭药剂，</w:t>
            </w:r>
            <w:r>
              <w:rPr>
                <w:rFonts w:hint="eastAsia"/>
                <w:color w:val="auto"/>
                <w:sz w:val="24"/>
              </w:rPr>
              <w:t>同时，在公共厕所周边会加强绿化</w:t>
            </w:r>
            <w:r>
              <w:rPr>
                <w:rFonts w:hint="eastAsia"/>
                <w:color w:val="auto"/>
                <w:sz w:val="24"/>
                <w:lang w:eastAsia="zh-CN"/>
              </w:rPr>
              <w:t>，</w:t>
            </w:r>
            <w:r>
              <w:rPr>
                <w:rFonts w:hint="eastAsia"/>
                <w:color w:val="auto"/>
                <w:sz w:val="24"/>
              </w:rPr>
              <w:t>将厕所产生的恶臭对周边环境的影响降到最低。</w:t>
            </w:r>
          </w:p>
          <w:p>
            <w:pPr>
              <w:spacing w:line="460" w:lineRule="exact"/>
              <w:ind w:firstLine="480" w:firstLineChars="200"/>
              <w:rPr>
                <w:rFonts w:hint="eastAsia"/>
                <w:color w:val="auto"/>
                <w:sz w:val="24"/>
              </w:rPr>
            </w:pPr>
            <w:r>
              <w:rPr>
                <w:rFonts w:hint="eastAsia"/>
                <w:color w:val="auto"/>
                <w:sz w:val="24"/>
              </w:rPr>
              <w:t>本项目园区内根据需要拟配置</w:t>
            </w:r>
            <w:r>
              <w:rPr>
                <w:rFonts w:hint="eastAsia"/>
                <w:color w:val="auto"/>
                <w:sz w:val="24"/>
                <w:lang w:val="en-US" w:eastAsia="zh-CN"/>
              </w:rPr>
              <w:t>120</w:t>
            </w:r>
            <w:r>
              <w:rPr>
                <w:rFonts w:hint="eastAsia"/>
                <w:color w:val="auto"/>
                <w:sz w:val="24"/>
              </w:rPr>
              <w:t>个垃圾桶，</w:t>
            </w:r>
            <w:r>
              <w:rPr>
                <w:rFonts w:hint="eastAsia"/>
                <w:color w:val="auto"/>
                <w:sz w:val="24"/>
                <w:lang w:val="en-US" w:eastAsia="zh-CN"/>
              </w:rPr>
              <w:t>10个</w:t>
            </w:r>
            <w:r>
              <w:rPr>
                <w:rFonts w:hint="eastAsia"/>
                <w:color w:val="auto"/>
                <w:sz w:val="24"/>
              </w:rPr>
              <w:t>垃圾收集点，垃圾在暂存、装卸、运输过程中均会产生恶臭，垃圾收集点设置排风</w:t>
            </w:r>
            <w:r>
              <w:rPr>
                <w:rFonts w:hint="eastAsia"/>
                <w:color w:val="auto"/>
                <w:sz w:val="24"/>
                <w:lang w:val="en-US" w:eastAsia="zh-CN"/>
              </w:rPr>
              <w:t>系统</w:t>
            </w:r>
            <w:r>
              <w:rPr>
                <w:rFonts w:hint="eastAsia"/>
                <w:color w:val="auto"/>
                <w:sz w:val="24"/>
              </w:rPr>
              <w:t>，并配套安装除臭喷淋装置；园区垃圾委托当地市政环卫部门统一运输处理，做到日产日清，同时，垃圾</w:t>
            </w:r>
            <w:r>
              <w:rPr>
                <w:rFonts w:hint="eastAsia"/>
                <w:color w:val="auto"/>
                <w:sz w:val="24"/>
                <w:lang w:val="en-US" w:eastAsia="zh-CN"/>
              </w:rPr>
              <w:t>收集点</w:t>
            </w:r>
            <w:r>
              <w:rPr>
                <w:rFonts w:hint="eastAsia"/>
                <w:color w:val="auto"/>
                <w:sz w:val="24"/>
              </w:rPr>
              <w:t>周边也会加强绿化。垃圾恶臭影响较小。</w:t>
            </w:r>
          </w:p>
          <w:p>
            <w:pPr>
              <w:spacing w:line="460" w:lineRule="exact"/>
              <w:ind w:firstLine="480" w:firstLineChars="200"/>
              <w:rPr>
                <w:color w:val="auto"/>
                <w:sz w:val="24"/>
              </w:rPr>
            </w:pPr>
            <w:r>
              <w:rPr>
                <w:rFonts w:hint="eastAsia"/>
                <w:color w:val="auto"/>
                <w:sz w:val="24"/>
                <w:lang w:eastAsia="zh-CN"/>
              </w:rPr>
              <w:t>（</w:t>
            </w:r>
            <w:r>
              <w:rPr>
                <w:rFonts w:hint="eastAsia"/>
                <w:color w:val="auto"/>
                <w:sz w:val="24"/>
                <w:lang w:val="en-US" w:eastAsia="zh-CN"/>
              </w:rPr>
              <w:t>2）</w:t>
            </w:r>
            <w:r>
              <w:rPr>
                <w:rFonts w:hint="eastAsia"/>
                <w:color w:val="auto"/>
                <w:sz w:val="24"/>
              </w:rPr>
              <w:t>停车场废气</w:t>
            </w:r>
          </w:p>
          <w:p>
            <w:pPr>
              <w:spacing w:line="460" w:lineRule="exact"/>
              <w:ind w:firstLine="480" w:firstLineChars="200"/>
              <w:rPr>
                <w:rFonts w:hint="eastAsia"/>
                <w:color w:val="auto"/>
                <w:sz w:val="24"/>
              </w:rPr>
            </w:pPr>
            <w:r>
              <w:rPr>
                <w:rFonts w:hint="eastAsia"/>
                <w:color w:val="auto"/>
                <w:sz w:val="24"/>
              </w:rPr>
              <w:t>拟建项目设置有停车位约</w:t>
            </w:r>
            <w:r>
              <w:rPr>
                <w:rFonts w:hint="eastAsia"/>
                <w:color w:val="auto"/>
                <w:sz w:val="24"/>
                <w:lang w:val="en-US" w:eastAsia="zh-CN"/>
              </w:rPr>
              <w:t>1746</w:t>
            </w:r>
            <w:r>
              <w:rPr>
                <w:rFonts w:hint="eastAsia"/>
                <w:color w:val="auto"/>
                <w:sz w:val="24"/>
              </w:rPr>
              <w:t>个，其中地上</w:t>
            </w:r>
            <w:r>
              <w:rPr>
                <w:rFonts w:hint="eastAsia"/>
                <w:color w:val="auto"/>
                <w:sz w:val="24"/>
                <w:lang w:val="en-US" w:eastAsia="zh-CN"/>
              </w:rPr>
              <w:t>30</w:t>
            </w:r>
            <w:r>
              <w:rPr>
                <w:rFonts w:hint="eastAsia"/>
                <w:color w:val="auto"/>
                <w:sz w:val="24"/>
              </w:rPr>
              <w:t>个，地下</w:t>
            </w:r>
            <w:r>
              <w:rPr>
                <w:rFonts w:hint="eastAsia"/>
                <w:color w:val="auto"/>
                <w:sz w:val="24"/>
                <w:lang w:val="en-US" w:eastAsia="zh-CN"/>
              </w:rPr>
              <w:t>1707</w:t>
            </w:r>
            <w:r>
              <w:rPr>
                <w:rFonts w:hint="eastAsia"/>
                <w:color w:val="auto"/>
                <w:sz w:val="24"/>
              </w:rPr>
              <w:t>个。由于地面停车场停车位较少，</w:t>
            </w:r>
            <w:r>
              <w:rPr>
                <w:rFonts w:hint="eastAsia"/>
                <w:color w:val="auto"/>
                <w:sz w:val="24"/>
                <w:lang w:val="en-US" w:eastAsia="zh-CN"/>
              </w:rPr>
              <w:t>分布于主城堡、办公楼区域，</w:t>
            </w:r>
            <w:r>
              <w:rPr>
                <w:rFonts w:hint="eastAsia"/>
                <w:color w:val="auto"/>
                <w:sz w:val="24"/>
              </w:rPr>
              <w:t>且通风条件好，地面停车场的汽车尾气可迅速扩散，因此，地面停车场对周边环境的影响很小。本次主要分析地下车库汽车尾气。</w:t>
            </w:r>
          </w:p>
          <w:p>
            <w:pPr>
              <w:spacing w:line="360" w:lineRule="auto"/>
              <w:ind w:firstLine="480" w:firstLineChars="200"/>
              <w:rPr>
                <w:rFonts w:hint="default" w:ascii="Times New Roman" w:hAnsi="Times New Roman" w:eastAsia="宋体" w:cs="Times New Roman"/>
                <w:color w:val="auto"/>
                <w:sz w:val="24"/>
                <w:szCs w:val="24"/>
                <w:shd w:val="clear" w:color="auto" w:fill="FFFFFF"/>
              </w:rPr>
            </w:pPr>
            <w:r>
              <w:rPr>
                <w:rFonts w:hint="default" w:ascii="Times New Roman" w:hAnsi="Times New Roman" w:cs="Times New Roman"/>
                <w:color w:val="auto"/>
                <w:sz w:val="24"/>
              </w:rPr>
              <w:t>本项目地下停车场位于主城堡地下二层，停车位</w:t>
            </w:r>
            <w:r>
              <w:rPr>
                <w:rFonts w:hint="default" w:ascii="Times New Roman" w:hAnsi="Times New Roman" w:cs="Times New Roman"/>
                <w:color w:val="auto"/>
                <w:sz w:val="24"/>
                <w:lang w:val="en-US" w:eastAsia="zh-CN"/>
              </w:rPr>
              <w:t>1707</w:t>
            </w:r>
            <w:r>
              <w:rPr>
                <w:rFonts w:hint="default" w:ascii="Times New Roman" w:hAnsi="Times New Roman" w:cs="Times New Roman"/>
                <w:color w:val="auto"/>
                <w:sz w:val="24"/>
              </w:rPr>
              <w:t>个。</w:t>
            </w:r>
            <w:r>
              <w:rPr>
                <w:rFonts w:hint="default" w:ascii="Times New Roman" w:hAnsi="Times New Roman" w:eastAsia="宋体" w:cs="Times New Roman"/>
                <w:color w:val="auto"/>
                <w:sz w:val="24"/>
                <w:szCs w:val="24"/>
                <w:shd w:val="clear" w:color="auto" w:fill="FFFFFF"/>
              </w:rPr>
              <w:t>地下车库产生的汽车尾气主要是指汽车进出车库及在车库内行驶时，汽车怠速及慢速（≤5 km/h）状态下的尾气排放，包括排气管尾气、曲轴箱漏气及油箱和化油箱等燃料系统的泄漏等。汽车废气中主要污染因子为CO、HC、NO</w:t>
            </w:r>
            <w:r>
              <w:rPr>
                <w:rFonts w:hint="default" w:ascii="Times New Roman" w:hAnsi="Times New Roman" w:eastAsia="宋体" w:cs="Times New Roman"/>
                <w:color w:val="auto"/>
                <w:sz w:val="24"/>
                <w:szCs w:val="24"/>
                <w:shd w:val="clear" w:color="auto" w:fill="FFFFFF"/>
                <w:vertAlign w:val="subscript"/>
              </w:rPr>
              <w:t>X</w:t>
            </w:r>
            <w:r>
              <w:rPr>
                <w:rFonts w:hint="default" w:ascii="Times New Roman" w:hAnsi="Times New Roman" w:eastAsia="宋体" w:cs="Times New Roman"/>
                <w:color w:val="auto"/>
                <w:sz w:val="24"/>
                <w:szCs w:val="24"/>
                <w:shd w:val="clear" w:color="auto" w:fill="FFFFFF"/>
              </w:rPr>
              <w:t>等。</w:t>
            </w:r>
          </w:p>
          <w:p>
            <w:pPr>
              <w:spacing w:line="360" w:lineRule="auto"/>
              <w:ind w:firstLine="480" w:firstLineChars="200"/>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shd w:val="clear" w:color="auto" w:fill="FFFFFF"/>
              </w:rPr>
              <w:t>一般汽车出入停车场的行驶速度要求不大于5km/h，出入口到泊位的平均距离如按照50m计算，汽车从出入口到泊位的运行时间约为36s；从汽车停在泊位至关闭发动机一般在1s-3s；而汽车从泊位启动至出车一般在3s-3min，平均约1min，故汽车出入停车场与在停车场内的运行时间约为100s。</w:t>
            </w:r>
          </w:p>
          <w:p>
            <w:pPr>
              <w:spacing w:line="360" w:lineRule="auto"/>
              <w:ind w:firstLine="480" w:firstLineChars="200"/>
              <w:rPr>
                <w:rFonts w:hint="default" w:ascii="Times New Roman" w:hAnsi="Times New Roman" w:eastAsia="宋体" w:cs="Times New Roman"/>
                <w:color w:val="auto"/>
                <w:sz w:val="24"/>
                <w:szCs w:val="24"/>
                <w:shd w:val="clear" w:color="auto" w:fill="FFFFFF"/>
              </w:rPr>
            </w:pPr>
            <w:r>
              <w:rPr>
                <w:rFonts w:hint="default" w:ascii="Times New Roman" w:hAnsi="Times New Roman" w:eastAsia="宋体" w:cs="Times New Roman"/>
                <w:color w:val="auto"/>
                <w:sz w:val="24"/>
                <w:szCs w:val="24"/>
              </w:rPr>
              <w:t>参考文献《浅谈地下停车库汽车尾气的环境影响评价方法》[应用能源技术，2017年第1期（总第229期）]，在怠速状态下，地下停车场</w:t>
            </w:r>
            <w:r>
              <w:rPr>
                <w:rFonts w:hint="default" w:ascii="Times New Roman" w:hAnsi="Times New Roman" w:eastAsia="宋体" w:cs="Times New Roman"/>
                <w:color w:val="auto"/>
                <w:sz w:val="24"/>
                <w:szCs w:val="24"/>
                <w:shd w:val="clear" w:color="auto" w:fill="FFFFFF"/>
              </w:rPr>
              <w:t>CO、HC、NO</w:t>
            </w:r>
            <w:r>
              <w:rPr>
                <w:rFonts w:hint="default" w:ascii="Times New Roman" w:hAnsi="Times New Roman" w:eastAsia="宋体" w:cs="Times New Roman"/>
                <w:color w:val="auto"/>
                <w:sz w:val="24"/>
                <w:szCs w:val="24"/>
                <w:shd w:val="clear" w:color="auto" w:fill="FFFFFF"/>
                <w:vertAlign w:val="subscript"/>
              </w:rPr>
              <w:t>X</w:t>
            </w:r>
            <w:r>
              <w:rPr>
                <w:rFonts w:hint="default" w:ascii="Times New Roman" w:hAnsi="Times New Roman" w:eastAsia="宋体" w:cs="Times New Roman"/>
                <w:color w:val="auto"/>
                <w:sz w:val="24"/>
                <w:szCs w:val="24"/>
                <w:shd w:val="clear" w:color="auto" w:fill="FFFFFF"/>
              </w:rPr>
              <w:t>散发量的比例大约是7:1.5:0.2，因此，根据CO的排放量，就可以推算出其他两种污染物的排放量。</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a、计算方法</w:t>
            </w:r>
          </w:p>
          <w:p>
            <w:pPr>
              <w:spacing w:line="360" w:lineRule="auto"/>
              <w:ind w:firstLine="480" w:firstLineChars="2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排放量的计算方法：</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Q</w:t>
            </w:r>
            <w:r>
              <w:rPr>
                <w:rFonts w:ascii="Times New Roman" w:hAnsi="Times New Roman" w:eastAsia="宋体" w:cs="Times New Roman"/>
                <w:color w:val="auto"/>
                <w:sz w:val="24"/>
                <w:szCs w:val="24"/>
                <w:shd w:val="clear" w:color="auto" w:fill="FFFFFF"/>
              </w:rPr>
              <w:t>=ABCD/E</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式中，Q为地下车库汽车排放的C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的量，m</w:t>
            </w:r>
            <w:r>
              <w:rPr>
                <w:rFonts w:ascii="Times New Roman" w:hAnsi="Times New Roman" w:eastAsia="宋体" w:cs="Times New Roman"/>
                <w:color w:val="auto"/>
                <w:sz w:val="24"/>
                <w:szCs w:val="24"/>
                <w:shd w:val="clear" w:color="auto" w:fill="FFFFFF"/>
              </w:rPr>
              <w:t>g/h</w:t>
            </w:r>
            <w:r>
              <w:rPr>
                <w:rFonts w:hint="eastAsia" w:ascii="Times New Roman" w:hAnsi="Times New Roman" w:eastAsia="宋体" w:cs="Times New Roman"/>
                <w:color w:val="auto"/>
                <w:sz w:val="24"/>
                <w:szCs w:val="24"/>
                <w:shd w:val="clear" w:color="auto" w:fill="FFFFFF"/>
              </w:rPr>
              <w:t>；</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rPr>
              <w:t>为地下车库车位数；</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B为汽车出入频度，一般有调查类比确定，按</w:t>
            </w:r>
            <w:r>
              <w:rPr>
                <w:rFonts w:ascii="Times New Roman" w:hAnsi="Times New Roman" w:eastAsia="宋体" w:cs="Times New Roman"/>
                <w:color w:val="auto"/>
                <w:sz w:val="24"/>
                <w:szCs w:val="24"/>
                <w:shd w:val="clear" w:color="auto" w:fill="FFFFFF"/>
              </w:rPr>
              <w:t>0.0425</w:t>
            </w:r>
            <w:r>
              <w:rPr>
                <w:rFonts w:hint="eastAsia" w:ascii="Times New Roman" w:hAnsi="Times New Roman" w:eastAsia="宋体" w:cs="Times New Roman"/>
                <w:color w:val="auto"/>
                <w:sz w:val="24"/>
                <w:szCs w:val="24"/>
                <w:shd w:val="clear" w:color="auto" w:fill="FFFFFF"/>
              </w:rPr>
              <w:t>；</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C为汽车发动机在地下车库的平均运行时间，s；</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D为汽车单位时间内C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的排放量，m</w:t>
            </w:r>
            <w:r>
              <w:rPr>
                <w:rFonts w:ascii="Times New Roman" w:hAnsi="Times New Roman" w:eastAsia="宋体" w:cs="Times New Roman"/>
                <w:color w:val="auto"/>
                <w:sz w:val="24"/>
                <w:szCs w:val="24"/>
                <w:shd w:val="clear" w:color="auto" w:fill="FFFFFF"/>
              </w:rPr>
              <w:t>g/s</w:t>
            </w:r>
            <w:r>
              <w:rPr>
                <w:rFonts w:hint="eastAsia" w:ascii="Times New Roman" w:hAnsi="Times New Roman" w:eastAsia="宋体" w:cs="Times New Roman"/>
                <w:color w:val="auto"/>
                <w:sz w:val="24"/>
                <w:szCs w:val="24"/>
                <w:shd w:val="clear" w:color="auto" w:fill="FFFFFF"/>
              </w:rPr>
              <w:t>，一般取0</w:t>
            </w:r>
            <w:r>
              <w:rPr>
                <w:rFonts w:ascii="Times New Roman" w:hAnsi="Times New Roman" w:eastAsia="宋体" w:cs="Times New Roman"/>
                <w:color w:val="auto"/>
                <w:sz w:val="24"/>
                <w:szCs w:val="24"/>
                <w:shd w:val="clear" w:color="auto" w:fill="FFFFFF"/>
              </w:rPr>
              <w:t>.9095mg/s</w:t>
            </w:r>
            <w:r>
              <w:rPr>
                <w:rFonts w:hint="eastAsia" w:ascii="Times New Roman" w:hAnsi="Times New Roman" w:eastAsia="宋体" w:cs="Times New Roman"/>
                <w:color w:val="auto"/>
                <w:sz w:val="24"/>
                <w:szCs w:val="24"/>
                <w:shd w:val="clear" w:color="auto" w:fill="FFFFFF"/>
              </w:rPr>
              <w:t>；</w:t>
            </w:r>
          </w:p>
          <w:p>
            <w:pPr>
              <w:spacing w:line="360" w:lineRule="auto"/>
              <w:ind w:firstLine="960" w:firstLineChars="400"/>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E为C</w:t>
            </w:r>
            <w:r>
              <w:rPr>
                <w:rFonts w:ascii="Times New Roman" w:hAnsi="Times New Roman" w:eastAsia="宋体" w:cs="Times New Roman"/>
                <w:color w:val="auto"/>
                <w:sz w:val="24"/>
                <w:szCs w:val="24"/>
                <w:shd w:val="clear" w:color="auto" w:fill="FFFFFF"/>
              </w:rPr>
              <w:t>O</w:t>
            </w:r>
            <w:r>
              <w:rPr>
                <w:rFonts w:hint="eastAsia" w:ascii="Times New Roman" w:hAnsi="Times New Roman" w:eastAsia="宋体" w:cs="Times New Roman"/>
                <w:color w:val="auto"/>
                <w:sz w:val="24"/>
                <w:szCs w:val="24"/>
                <w:shd w:val="clear" w:color="auto" w:fill="FFFFFF"/>
              </w:rPr>
              <w:t>的排放量占汽车总排放量的百分比，0</w:t>
            </w:r>
            <w:r>
              <w:rPr>
                <w:rFonts w:ascii="Times New Roman" w:hAnsi="Times New Roman" w:eastAsia="宋体" w:cs="Times New Roman"/>
                <w:color w:val="auto"/>
                <w:sz w:val="24"/>
                <w:szCs w:val="24"/>
                <w:shd w:val="clear" w:color="auto" w:fill="FFFFFF"/>
              </w:rPr>
              <w:t>.98</w:t>
            </w:r>
            <w:r>
              <w:rPr>
                <w:rFonts w:hint="eastAsia" w:ascii="Times New Roman" w:hAnsi="Times New Roman" w:eastAsia="宋体" w:cs="Times New Roman"/>
                <w:color w:val="auto"/>
                <w:sz w:val="24"/>
                <w:szCs w:val="24"/>
                <w:shd w:val="clear" w:color="auto" w:fill="FFFFFF"/>
              </w:rPr>
              <w:t>%。</w:t>
            </w:r>
          </w:p>
          <w:p>
            <w:pPr>
              <w:spacing w:line="360" w:lineRule="auto"/>
              <w:ind w:firstLine="480" w:firstLineChars="200"/>
              <w:rPr>
                <w:rFonts w:ascii="宋体" w:hAnsi="宋体" w:eastAsia="宋体"/>
                <w:color w:val="auto"/>
                <w:sz w:val="24"/>
                <w:szCs w:val="24"/>
              </w:rPr>
            </w:pPr>
            <w:r>
              <w:rPr>
                <w:rFonts w:ascii="宋体" w:hAnsi="宋体" w:eastAsia="宋体"/>
                <w:color w:val="auto"/>
                <w:sz w:val="24"/>
                <w:szCs w:val="24"/>
              </w:rPr>
              <w:t>b</w:t>
            </w:r>
            <w:r>
              <w:rPr>
                <w:rFonts w:hint="eastAsia" w:ascii="宋体" w:hAnsi="宋体" w:eastAsia="宋体"/>
                <w:color w:val="auto"/>
                <w:sz w:val="24"/>
                <w:szCs w:val="24"/>
              </w:rPr>
              <w:t>、计算结果</w:t>
            </w:r>
          </w:p>
          <w:tbl>
            <w:tblPr>
              <w:tblStyle w:val="19"/>
              <w:tblW w:w="83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87"/>
              <w:gridCol w:w="1940"/>
              <w:gridCol w:w="1235"/>
              <w:gridCol w:w="1235"/>
              <w:gridCol w:w="11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217"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位置</w:t>
                  </w:r>
                </w:p>
              </w:tc>
              <w:tc>
                <w:tcPr>
                  <w:tcW w:w="1587"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车位（个）</w:t>
                  </w:r>
                </w:p>
              </w:tc>
              <w:tc>
                <w:tcPr>
                  <w:tcW w:w="1940"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项目</w:t>
                  </w:r>
                </w:p>
              </w:tc>
              <w:tc>
                <w:tcPr>
                  <w:tcW w:w="3614" w:type="dxa"/>
                  <w:gridSpan w:val="3"/>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21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58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940"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235"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C</w:t>
                  </w:r>
                  <w:r>
                    <w:rPr>
                      <w:rFonts w:ascii="Times New Roman" w:hAnsi="Times New Roman" w:eastAsia="宋体" w:cs="Times New Roman"/>
                      <w:color w:val="auto"/>
                      <w:szCs w:val="21"/>
                      <w:shd w:val="clear" w:color="auto" w:fill="FFFFFF"/>
                    </w:rPr>
                    <w:t>O</w:t>
                  </w:r>
                </w:p>
              </w:tc>
              <w:tc>
                <w:tcPr>
                  <w:tcW w:w="1235" w:type="dxa"/>
                  <w:vAlign w:val="center"/>
                </w:tcPr>
                <w:p>
                  <w:pPr>
                    <w:spacing w:line="360" w:lineRule="auto"/>
                    <w:jc w:val="center"/>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HC</w:t>
                  </w:r>
                </w:p>
              </w:tc>
              <w:tc>
                <w:tcPr>
                  <w:tcW w:w="1144" w:type="dxa"/>
                  <w:vAlign w:val="center"/>
                </w:tcPr>
                <w:p>
                  <w:pPr>
                    <w:spacing w:line="360" w:lineRule="auto"/>
                    <w:jc w:val="center"/>
                    <w:rPr>
                      <w:rFonts w:ascii="Times New Roman" w:hAnsi="Times New Roman" w:eastAsia="宋体" w:cs="Times New Roman"/>
                      <w:color w:val="auto"/>
                      <w:szCs w:val="21"/>
                      <w:shd w:val="clear" w:color="auto" w:fill="FFFFFF"/>
                    </w:rPr>
                  </w:pPr>
                  <w:r>
                    <w:rPr>
                      <w:rFonts w:ascii="Times New Roman" w:hAnsi="Times New Roman" w:eastAsia="宋体" w:cs="Times New Roman"/>
                      <w:color w:val="auto"/>
                      <w:szCs w:val="21"/>
                      <w:shd w:val="clear" w:color="auto" w:fill="FFFFFF"/>
                    </w:rPr>
                    <w:t>NO</w:t>
                  </w:r>
                  <w:r>
                    <w:rPr>
                      <w:rFonts w:ascii="Times New Roman" w:hAnsi="Times New Roman" w:eastAsia="宋体" w:cs="Times New Roman"/>
                      <w:color w:val="auto"/>
                      <w:szCs w:val="21"/>
                      <w:shd w:val="clear" w:color="auto" w:fill="FFFFFF"/>
                      <w:vertAlign w:val="subscript"/>
                    </w:rP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17" w:type="dxa"/>
                  <w:vMerge w:val="restart"/>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lang w:val="en-US" w:eastAsia="zh-CN"/>
                    </w:rPr>
                    <w:t>主城堡地下</w:t>
                  </w:r>
                  <w:r>
                    <w:rPr>
                      <w:rFonts w:hint="eastAsia" w:ascii="Times New Roman" w:hAnsi="Times New Roman" w:eastAsia="宋体" w:cs="Times New Roman"/>
                      <w:color w:val="auto"/>
                      <w:szCs w:val="21"/>
                      <w:shd w:val="clear" w:color="auto" w:fill="FFFFFF"/>
                    </w:rPr>
                    <w:t>停车场</w:t>
                  </w:r>
                </w:p>
              </w:tc>
              <w:tc>
                <w:tcPr>
                  <w:tcW w:w="1587" w:type="dxa"/>
                  <w:vMerge w:val="restart"/>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1707</w:t>
                  </w:r>
                </w:p>
              </w:tc>
              <w:tc>
                <w:tcPr>
                  <w:tcW w:w="1940"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速率（k</w:t>
                  </w:r>
                  <w:r>
                    <w:rPr>
                      <w:rFonts w:ascii="Times New Roman" w:hAnsi="Times New Roman" w:eastAsia="宋体" w:cs="Times New Roman"/>
                      <w:color w:val="auto"/>
                      <w:szCs w:val="21"/>
                      <w:shd w:val="clear" w:color="auto" w:fill="FFFFFF"/>
                    </w:rPr>
                    <w:t>g/h</w:t>
                  </w:r>
                  <w:r>
                    <w:rPr>
                      <w:rFonts w:hint="eastAsia" w:ascii="Times New Roman" w:hAnsi="Times New Roman" w:eastAsia="宋体" w:cs="Times New Roman"/>
                      <w:color w:val="auto"/>
                      <w:szCs w:val="21"/>
                      <w:shd w:val="clear" w:color="auto" w:fill="FFFFFF"/>
                    </w:rPr>
                    <w:t>）</w:t>
                  </w:r>
                </w:p>
              </w:tc>
              <w:tc>
                <w:tcPr>
                  <w:tcW w:w="1235"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0</w:t>
                  </w:r>
                  <w:r>
                    <w:rPr>
                      <w:rFonts w:ascii="Times New Roman" w:hAnsi="Times New Roman" w:eastAsia="宋体" w:cs="Times New Roman"/>
                      <w:color w:val="auto"/>
                      <w:szCs w:val="21"/>
                      <w:shd w:val="clear" w:color="auto" w:fill="FFFFFF"/>
                    </w:rPr>
                    <w:t>.</w:t>
                  </w:r>
                  <w:r>
                    <w:rPr>
                      <w:rFonts w:hint="eastAsia" w:ascii="Times New Roman" w:hAnsi="Times New Roman" w:eastAsia="宋体" w:cs="Times New Roman"/>
                      <w:color w:val="auto"/>
                      <w:szCs w:val="21"/>
                      <w:shd w:val="clear" w:color="auto" w:fill="FFFFFF"/>
                      <w:lang w:val="en-US" w:eastAsia="zh-CN"/>
                    </w:rPr>
                    <w:t>673</w:t>
                  </w:r>
                </w:p>
              </w:tc>
              <w:tc>
                <w:tcPr>
                  <w:tcW w:w="1235"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0.144</w:t>
                  </w:r>
                </w:p>
              </w:tc>
              <w:tc>
                <w:tcPr>
                  <w:tcW w:w="1144"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1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587" w:type="dxa"/>
                  <w:vMerge w:val="continue"/>
                  <w:vAlign w:val="center"/>
                </w:tcPr>
                <w:p>
                  <w:pPr>
                    <w:spacing w:line="360" w:lineRule="auto"/>
                    <w:jc w:val="center"/>
                    <w:rPr>
                      <w:rFonts w:ascii="Times New Roman" w:hAnsi="Times New Roman" w:eastAsia="宋体" w:cs="Times New Roman"/>
                      <w:color w:val="auto"/>
                      <w:szCs w:val="21"/>
                      <w:shd w:val="clear" w:color="auto" w:fill="FFFFFF"/>
                    </w:rPr>
                  </w:pPr>
                </w:p>
              </w:tc>
              <w:tc>
                <w:tcPr>
                  <w:tcW w:w="1940" w:type="dxa"/>
                  <w:vAlign w:val="center"/>
                </w:tcPr>
                <w:p>
                  <w:pPr>
                    <w:spacing w:line="360" w:lineRule="auto"/>
                    <w:jc w:val="center"/>
                    <w:rPr>
                      <w:rFonts w:ascii="Times New Roman" w:hAnsi="Times New Roman" w:eastAsia="宋体" w:cs="Times New Roman"/>
                      <w:color w:val="auto"/>
                      <w:szCs w:val="21"/>
                      <w:shd w:val="clear" w:color="auto" w:fill="FFFFFF"/>
                    </w:rPr>
                  </w:pPr>
                  <w:r>
                    <w:rPr>
                      <w:rFonts w:hint="eastAsia" w:ascii="Times New Roman" w:hAnsi="Times New Roman" w:eastAsia="宋体" w:cs="Times New Roman"/>
                      <w:color w:val="auto"/>
                      <w:szCs w:val="21"/>
                      <w:shd w:val="clear" w:color="auto" w:fill="FFFFFF"/>
                    </w:rPr>
                    <w:t>排放量(</w:t>
                  </w:r>
                  <w:r>
                    <w:rPr>
                      <w:rFonts w:ascii="Times New Roman" w:hAnsi="Times New Roman" w:eastAsia="宋体" w:cs="Times New Roman"/>
                      <w:color w:val="auto"/>
                      <w:szCs w:val="21"/>
                      <w:shd w:val="clear" w:color="auto" w:fill="FFFFFF"/>
                    </w:rPr>
                    <w:t>t/a)</w:t>
                  </w:r>
                </w:p>
              </w:tc>
              <w:tc>
                <w:tcPr>
                  <w:tcW w:w="1235"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2.584</w:t>
                  </w:r>
                </w:p>
              </w:tc>
              <w:tc>
                <w:tcPr>
                  <w:tcW w:w="1235"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0.553</w:t>
                  </w:r>
                </w:p>
              </w:tc>
              <w:tc>
                <w:tcPr>
                  <w:tcW w:w="1144" w:type="dxa"/>
                  <w:vAlign w:val="center"/>
                </w:tcPr>
                <w:p>
                  <w:pPr>
                    <w:spacing w:line="360" w:lineRule="auto"/>
                    <w:jc w:val="center"/>
                    <w:rPr>
                      <w:rFonts w:hint="eastAsia" w:ascii="Times New Roman" w:hAnsi="Times New Roman" w:eastAsia="宋体" w:cs="Times New Roman"/>
                      <w:color w:val="auto"/>
                      <w:szCs w:val="21"/>
                      <w:shd w:val="clear" w:color="auto" w:fill="FFFFFF"/>
                      <w:lang w:eastAsia="zh-CN"/>
                    </w:rPr>
                  </w:pPr>
                  <w:r>
                    <w:rPr>
                      <w:rFonts w:hint="eastAsia" w:ascii="Times New Roman" w:hAnsi="Times New Roman" w:eastAsia="宋体" w:cs="Times New Roman"/>
                      <w:color w:val="auto"/>
                      <w:szCs w:val="21"/>
                      <w:shd w:val="clear" w:color="auto" w:fill="FFFFFF"/>
                      <w:lang w:val="en-US" w:eastAsia="zh-CN"/>
                    </w:rPr>
                    <w:t>0.0730</w:t>
                  </w:r>
                </w:p>
              </w:tc>
            </w:tr>
          </w:tbl>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注：年运行365天，工作时间：淡季（11月~次年4月）：09:30~18:00，旺季（5月~10月）：09:30~22:00。</w:t>
            </w:r>
          </w:p>
          <w:p>
            <w:pPr>
              <w:autoSpaceDE w:val="0"/>
              <w:autoSpaceDN w:val="0"/>
              <w:adjustRightInd w:val="0"/>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地下</w:t>
            </w:r>
            <w:r>
              <w:rPr>
                <w:rFonts w:hint="default" w:ascii="Times New Roman" w:hAnsi="Times New Roman" w:eastAsia="宋体" w:cs="Times New Roman"/>
                <w:color w:val="auto"/>
                <w:sz w:val="24"/>
                <w:szCs w:val="24"/>
              </w:rPr>
              <w:t>车库设置有机械通风系统，依据《汽车库、修车库、停车场设计防火规范》每2000m</w:t>
            </w:r>
            <w:r>
              <w:rPr>
                <w:rFonts w:hint="default" w:ascii="Times New Roman" w:hAnsi="Times New Roman" w:eastAsia="宋体" w:cs="Times New Roman"/>
                <w:color w:val="auto"/>
                <w:sz w:val="24"/>
                <w:szCs w:val="24"/>
                <w:vertAlign w:val="superscript"/>
              </w:rPr>
              <w:t>2</w:t>
            </w:r>
            <w:r>
              <w:rPr>
                <w:rFonts w:hint="default" w:ascii="Times New Roman" w:hAnsi="Times New Roman" w:eastAsia="宋体" w:cs="Times New Roman"/>
                <w:color w:val="auto"/>
                <w:sz w:val="24"/>
                <w:szCs w:val="24"/>
              </w:rPr>
              <w:t>设为一个防火分区，</w:t>
            </w:r>
            <w:r>
              <w:rPr>
                <w:rFonts w:hint="eastAsia" w:cs="Times New Roman"/>
                <w:color w:val="auto"/>
                <w:sz w:val="24"/>
                <w:szCs w:val="24"/>
                <w:lang w:val="en-US" w:eastAsia="zh-CN"/>
              </w:rPr>
              <w:t>共</w:t>
            </w:r>
            <w:r>
              <w:rPr>
                <w:rFonts w:hint="default" w:ascii="Times New Roman" w:hAnsi="Times New Roman" w:eastAsia="宋体" w:cs="Times New Roman"/>
                <w:color w:val="auto"/>
                <w:sz w:val="24"/>
                <w:szCs w:val="24"/>
              </w:rPr>
              <w:t>配套</w:t>
            </w:r>
            <w:r>
              <w:rPr>
                <w:rFonts w:hint="eastAsia" w:ascii="Times New Roman" w:hAnsi="Times New Roman" w:eastAsia="宋体" w:cs="Times New Roman"/>
                <w:color w:val="auto"/>
                <w:sz w:val="24"/>
                <w:szCs w:val="24"/>
                <w:lang w:val="en-US" w:eastAsia="zh-CN"/>
              </w:rPr>
              <w:t>17套机械排放系统，</w:t>
            </w:r>
            <w:r>
              <w:rPr>
                <w:rFonts w:hint="default" w:ascii="Times New Roman" w:hAnsi="Times New Roman" w:eastAsia="宋体" w:cs="Times New Roman"/>
                <w:color w:val="auto"/>
                <w:sz w:val="24"/>
                <w:szCs w:val="24"/>
              </w:rPr>
              <w:t>每台风机换气次数不小于6次/h</w:t>
            </w:r>
            <w:r>
              <w:rPr>
                <w:rFonts w:hint="eastAsia"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rPr>
              <w:t>本项目</w:t>
            </w:r>
            <w:r>
              <w:rPr>
                <w:rFonts w:hint="eastAsia" w:ascii="Times New Roman" w:hAnsi="Times New Roman" w:eastAsia="宋体" w:cs="Times New Roman"/>
                <w:color w:val="auto"/>
                <w:sz w:val="24"/>
                <w:szCs w:val="24"/>
              </w:rPr>
              <w:t>两个地下</w:t>
            </w:r>
            <w:r>
              <w:rPr>
                <w:rFonts w:hint="default" w:ascii="Times New Roman" w:hAnsi="Times New Roman" w:eastAsia="宋体" w:cs="Times New Roman"/>
                <w:color w:val="auto"/>
                <w:sz w:val="24"/>
                <w:szCs w:val="24"/>
              </w:rPr>
              <w:t>车库</w:t>
            </w:r>
            <w:r>
              <w:rPr>
                <w:rFonts w:hint="eastAsia" w:ascii="Times New Roman" w:hAnsi="Times New Roman" w:eastAsia="宋体" w:cs="Times New Roman"/>
                <w:color w:val="auto"/>
                <w:sz w:val="24"/>
                <w:szCs w:val="24"/>
              </w:rPr>
              <w:t>总面积</w:t>
            </w:r>
            <w:r>
              <w:rPr>
                <w:rFonts w:hint="default" w:ascii="Times New Roman" w:hAnsi="Times New Roman" w:eastAsia="宋体" w:cs="Times New Roman"/>
                <w:color w:val="auto"/>
                <w:sz w:val="24"/>
                <w:szCs w:val="24"/>
              </w:rPr>
              <w:t>按</w:t>
            </w:r>
            <w:r>
              <w:rPr>
                <w:rFonts w:hint="eastAsia" w:ascii="Times New Roman" w:hAnsi="Times New Roman" w:eastAsia="宋体" w:cs="Times New Roman"/>
                <w:color w:val="auto"/>
                <w:sz w:val="24"/>
                <w:szCs w:val="24"/>
                <w:lang w:val="en-US" w:eastAsia="zh-CN"/>
              </w:rPr>
              <w:t>97269</w:t>
            </w:r>
            <w:r>
              <w:rPr>
                <w:rFonts w:hint="default" w:ascii="Times New Roman" w:hAnsi="Times New Roman" w:eastAsia="宋体" w:cs="Times New Roman"/>
                <w:color w:val="auto"/>
                <w:sz w:val="24"/>
                <w:szCs w:val="24"/>
              </w:rPr>
              <w:t>m2，车库层高按4m计算，共配备风机</w:t>
            </w:r>
            <w:r>
              <w:rPr>
                <w:rFonts w:hint="eastAsia" w:ascii="Times New Roman" w:hAnsi="Times New Roman" w:eastAsia="宋体" w:cs="Times New Roman"/>
                <w:color w:val="auto"/>
                <w:sz w:val="24"/>
                <w:szCs w:val="24"/>
                <w:lang w:val="en-US" w:eastAsia="zh-CN"/>
              </w:rPr>
              <w:t>17</w:t>
            </w:r>
            <w:r>
              <w:rPr>
                <w:rFonts w:hint="default" w:ascii="Times New Roman" w:hAnsi="Times New Roman" w:eastAsia="宋体" w:cs="Times New Roman"/>
                <w:color w:val="auto"/>
                <w:sz w:val="24"/>
                <w:szCs w:val="24"/>
              </w:rPr>
              <w:t>台。地下停车库的废气</w:t>
            </w:r>
            <w:r>
              <w:rPr>
                <w:rFonts w:hint="eastAsia" w:ascii="Times New Roman" w:hAnsi="Times New Roman" w:eastAsia="宋体" w:cs="Times New Roman"/>
                <w:color w:val="auto"/>
                <w:sz w:val="24"/>
                <w:szCs w:val="24"/>
              </w:rPr>
              <w:t>设置</w:t>
            </w:r>
            <w:r>
              <w:rPr>
                <w:rFonts w:hint="eastAsia" w:ascii="Times New Roman" w:hAnsi="Times New Roman" w:eastAsia="宋体" w:cs="Times New Roman"/>
                <w:color w:val="auto"/>
                <w:sz w:val="24"/>
                <w:szCs w:val="24"/>
                <w:lang w:val="en-US" w:eastAsia="zh-CN"/>
              </w:rPr>
              <w:t>14</w:t>
            </w:r>
            <w:r>
              <w:rPr>
                <w:rFonts w:hint="default" w:ascii="Times New Roman" w:hAnsi="Times New Roman" w:eastAsia="宋体" w:cs="Times New Roman"/>
                <w:color w:val="auto"/>
                <w:sz w:val="24"/>
                <w:szCs w:val="24"/>
              </w:rPr>
              <w:t>排风口，排风口</w:t>
            </w:r>
            <w:r>
              <w:rPr>
                <w:rFonts w:hint="eastAsia" w:ascii="Times New Roman" w:hAnsi="Times New Roman" w:eastAsia="宋体" w:cs="Times New Roman"/>
                <w:color w:val="auto"/>
                <w:sz w:val="24"/>
                <w:szCs w:val="24"/>
                <w:lang w:val="en-US" w:eastAsia="zh-CN"/>
              </w:rPr>
              <w:t>以</w:t>
            </w:r>
            <w:r>
              <w:rPr>
                <w:rFonts w:hint="eastAsia" w:ascii="Times New Roman" w:hAnsi="Times New Roman" w:eastAsia="宋体" w:cs="Times New Roman"/>
                <w:color w:val="auto"/>
                <w:sz w:val="24"/>
                <w:szCs w:val="24"/>
              </w:rPr>
              <w:t>室外百叶或室外排烟口</w:t>
            </w:r>
            <w:r>
              <w:rPr>
                <w:rFonts w:hint="eastAsia" w:ascii="Times New Roman" w:hAnsi="Times New Roman" w:eastAsia="宋体" w:cs="Times New Roman"/>
                <w:color w:val="auto"/>
                <w:sz w:val="24"/>
                <w:szCs w:val="24"/>
                <w:lang w:val="en-US" w:eastAsia="zh-CN"/>
              </w:rPr>
              <w:t>形式排放。</w:t>
            </w:r>
            <w:bookmarkEnd w:id="5"/>
          </w:p>
          <w:p>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t>餐饮油烟</w:t>
            </w:r>
          </w:p>
          <w:p>
            <w:pPr>
              <w:spacing w:line="360" w:lineRule="auto"/>
              <w:ind w:firstLine="480" w:firstLineChars="200"/>
              <w:rPr>
                <w:color w:val="auto"/>
                <w:sz w:val="24"/>
              </w:rPr>
            </w:pPr>
            <w:r>
              <w:rPr>
                <w:color w:val="auto"/>
                <w:sz w:val="24"/>
              </w:rPr>
              <w:t>本项目</w:t>
            </w:r>
            <w:r>
              <w:rPr>
                <w:rFonts w:hint="eastAsia"/>
                <w:color w:val="auto"/>
                <w:sz w:val="24"/>
                <w:lang w:val="en-US" w:eastAsia="zh-CN"/>
              </w:rPr>
              <w:t>设6</w:t>
            </w:r>
            <w:r>
              <w:rPr>
                <w:color w:val="auto"/>
                <w:sz w:val="24"/>
              </w:rPr>
              <w:t>个</w:t>
            </w:r>
            <w:r>
              <w:rPr>
                <w:rFonts w:hint="eastAsia"/>
                <w:color w:val="auto"/>
                <w:sz w:val="24"/>
                <w:lang w:val="en-US" w:eastAsia="zh-CN"/>
              </w:rPr>
              <w:t>职工餐饮区</w:t>
            </w:r>
            <w:r>
              <w:rPr>
                <w:color w:val="auto"/>
                <w:sz w:val="24"/>
              </w:rPr>
              <w:t>，</w:t>
            </w:r>
            <w:r>
              <w:rPr>
                <w:rFonts w:hint="eastAsia"/>
                <w:color w:val="auto"/>
                <w:sz w:val="24"/>
                <w:lang w:val="en-US" w:eastAsia="zh-CN"/>
              </w:rPr>
              <w:t>未设置游客餐饮服务区（均设置在园区外东南与西南角的童话大街），</w:t>
            </w:r>
            <w:r>
              <w:rPr>
                <w:rFonts w:hint="eastAsia"/>
                <w:color w:val="auto"/>
                <w:sz w:val="24"/>
              </w:rPr>
              <w:t>各餐厅</w:t>
            </w:r>
            <w:r>
              <w:rPr>
                <w:rFonts w:hint="eastAsia"/>
                <w:color w:val="auto"/>
                <w:sz w:val="24"/>
                <w:lang w:val="en-US" w:eastAsia="zh-CN"/>
              </w:rPr>
              <w:t>设置情况</w:t>
            </w:r>
            <w:r>
              <w:rPr>
                <w:rFonts w:hint="eastAsia"/>
                <w:color w:val="auto"/>
                <w:sz w:val="24"/>
              </w:rPr>
              <w:t>见表</w:t>
            </w:r>
            <w:r>
              <w:rPr>
                <w:rFonts w:hint="eastAsia"/>
                <w:color w:val="auto"/>
                <w:sz w:val="24"/>
                <w:lang w:val="en-US" w:eastAsia="zh-CN"/>
              </w:rPr>
              <w:t>20</w:t>
            </w:r>
            <w:r>
              <w:rPr>
                <w:rFonts w:hint="eastAsia"/>
                <w:color w:val="auto"/>
                <w:sz w:val="24"/>
              </w:rPr>
              <w:t>。</w:t>
            </w:r>
          </w:p>
          <w:p>
            <w:pPr>
              <w:spacing w:line="360" w:lineRule="auto"/>
              <w:ind w:firstLine="480" w:firstLineChars="200"/>
              <w:rPr>
                <w:rFonts w:hint="eastAsia" w:ascii="Times New Roman" w:hAnsi="Times New Roman" w:eastAsia="黑体" w:cs="Times New Roman"/>
                <w:color w:val="auto"/>
                <w:sz w:val="24"/>
                <w:lang w:val="en-US" w:eastAsia="zh-CN"/>
              </w:rPr>
            </w:pPr>
            <w:r>
              <w:rPr>
                <w:rFonts w:hint="eastAsia"/>
                <w:color w:val="auto"/>
                <w:sz w:val="24"/>
                <w:lang w:val="en-US" w:eastAsia="zh-CN"/>
              </w:rPr>
              <w:t xml:space="preserve">      </w:t>
            </w:r>
            <w:r>
              <w:rPr>
                <w:rFonts w:hint="default" w:ascii="Times New Roman" w:hAnsi="Times New Roman" w:eastAsia="黑体" w:cs="Times New Roman"/>
                <w:color w:val="auto"/>
                <w:sz w:val="24"/>
                <w:lang w:val="en-US" w:eastAsia="zh-CN"/>
              </w:rPr>
              <w:t xml:space="preserve"> </w:t>
            </w:r>
            <w:r>
              <w:rPr>
                <w:rFonts w:hint="eastAsia" w:ascii="Times New Roman" w:hAnsi="Times New Roman" w:eastAsia="黑体" w:cs="Times New Roman"/>
                <w:color w:val="auto"/>
                <w:sz w:val="24"/>
                <w:lang w:val="en-US" w:eastAsia="zh-CN"/>
              </w:rPr>
              <w:t xml:space="preserve">          </w:t>
            </w:r>
          </w:p>
          <w:p>
            <w:pPr>
              <w:spacing w:line="360" w:lineRule="auto"/>
              <w:ind w:firstLine="480" w:firstLineChars="200"/>
              <w:rPr>
                <w:rFonts w:hint="eastAsia" w:ascii="Times New Roman" w:hAnsi="Times New Roman" w:eastAsia="黑体" w:cs="Times New Roman"/>
                <w:color w:val="auto"/>
                <w:sz w:val="24"/>
                <w:lang w:val="en-US" w:eastAsia="zh-CN"/>
              </w:rPr>
            </w:pPr>
          </w:p>
          <w:p>
            <w:pPr>
              <w:spacing w:line="360" w:lineRule="auto"/>
              <w:ind w:firstLine="480" w:firstLineChars="200"/>
              <w:rPr>
                <w:rFonts w:hint="eastAsia" w:ascii="Times New Roman" w:hAnsi="Times New Roman" w:eastAsia="黑体" w:cs="Times New Roman"/>
                <w:color w:val="auto"/>
                <w:sz w:val="24"/>
                <w:lang w:val="en-US" w:eastAsia="zh-CN"/>
              </w:rPr>
            </w:pPr>
          </w:p>
          <w:p>
            <w:pPr>
              <w:spacing w:line="360" w:lineRule="auto"/>
              <w:ind w:firstLine="480" w:firstLineChars="200"/>
              <w:rPr>
                <w:rFonts w:hint="default" w:ascii="Times New Roman" w:hAnsi="Times New Roman" w:eastAsia="黑体" w:cs="Times New Roman"/>
                <w:color w:val="auto"/>
                <w:sz w:val="24"/>
                <w:lang w:val="en-US" w:eastAsia="zh-CN"/>
              </w:rPr>
            </w:pPr>
            <w:r>
              <w:rPr>
                <w:rFonts w:hint="eastAsia" w:eastAsia="黑体" w:cs="Times New Roman"/>
                <w:color w:val="auto"/>
                <w:sz w:val="24"/>
                <w:lang w:val="en-US" w:eastAsia="zh-CN"/>
              </w:rPr>
              <w:t xml:space="preserve">              </w:t>
            </w:r>
            <w:r>
              <w:rPr>
                <w:rFonts w:hint="default" w:ascii="Times New Roman" w:hAnsi="Times New Roman" w:eastAsia="黑体" w:cs="Times New Roman"/>
                <w:color w:val="auto"/>
                <w:sz w:val="24"/>
                <w:lang w:val="en-US" w:eastAsia="zh-CN"/>
              </w:rPr>
              <w:t>表20      职工餐厅设置情况一览表</w:t>
            </w:r>
          </w:p>
          <w:tbl>
            <w:tblPr>
              <w:tblStyle w:val="19"/>
              <w:tblW w:w="835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1989"/>
              <w:gridCol w:w="2815"/>
              <w:gridCol w:w="17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76"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分区</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餐厅</w:t>
                  </w:r>
                </w:p>
              </w:tc>
              <w:tc>
                <w:tcPr>
                  <w:tcW w:w="2815"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容纳就餐人数（人）</w:t>
                  </w:r>
                </w:p>
              </w:tc>
              <w:tc>
                <w:tcPr>
                  <w:tcW w:w="1778" w:type="dxa"/>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折合基准灶头数（个）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76"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名称</w:t>
                  </w:r>
                </w:p>
              </w:tc>
              <w:tc>
                <w:tcPr>
                  <w:tcW w:w="2815"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p>
              </w:tc>
              <w:tc>
                <w:tcPr>
                  <w:tcW w:w="1778" w:type="dxa"/>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璀璨中华区107#单体（2层）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108</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璀璨中华区108#单体（2层）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168</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神秘古国区217#单体（2层）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1层职工食堂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200</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漫游海洋区321#单体（2层）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1层职工食堂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120</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漫游海洋区424#单体（2层）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118</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76"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漫游海洋区633#单体（3层）</w:t>
                  </w:r>
                </w:p>
              </w:tc>
              <w:tc>
                <w:tcPr>
                  <w:tcW w:w="1989"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color w:val="auto"/>
                      <w:sz w:val="21"/>
                      <w:szCs w:val="21"/>
                      <w:vertAlign w:val="baseline"/>
                    </w:rPr>
                  </w:pPr>
                  <w:r>
                    <w:rPr>
                      <w:rFonts w:hint="eastAsia"/>
                      <w:color w:val="auto"/>
                      <w:szCs w:val="21"/>
                      <w:lang w:val="en-US" w:eastAsia="zh-CN"/>
                    </w:rPr>
                    <w:t>2层职工食堂</w:t>
                  </w:r>
                </w:p>
              </w:tc>
              <w:tc>
                <w:tcPr>
                  <w:tcW w:w="2815"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val="en-US" w:eastAsia="zh-CN"/>
                    </w:rPr>
                  </w:pPr>
                  <w:r>
                    <w:rPr>
                      <w:rFonts w:hint="eastAsia"/>
                      <w:color w:val="auto"/>
                      <w:sz w:val="21"/>
                      <w:szCs w:val="21"/>
                      <w:vertAlign w:val="baseline"/>
                      <w:lang w:val="en-US" w:eastAsia="zh-CN"/>
                    </w:rPr>
                    <w:t>124</w:t>
                  </w:r>
                </w:p>
              </w:tc>
              <w:tc>
                <w:tcPr>
                  <w:tcW w:w="177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00" w:lineRule="atLeast"/>
                    <w:ind w:left="0" w:leftChars="0" w:right="0" w:rightChars="0" w:firstLine="0" w:firstLineChars="0"/>
                    <w:jc w:val="center"/>
                    <w:textAlignment w:val="auto"/>
                    <w:outlineLvl w:val="9"/>
                    <w:rPr>
                      <w:rFonts w:hint="eastAsia" w:eastAsia="宋体"/>
                      <w:color w:val="auto"/>
                      <w:sz w:val="21"/>
                      <w:szCs w:val="21"/>
                      <w:vertAlign w:val="baseline"/>
                      <w:lang w:eastAsia="zh-CN"/>
                    </w:rPr>
                  </w:pPr>
                  <w:r>
                    <w:rPr>
                      <w:rFonts w:hint="eastAsia" w:ascii="Arial" w:hAnsi="Arial" w:cs="Arial"/>
                      <w:color w:val="auto"/>
                      <w:sz w:val="21"/>
                      <w:szCs w:val="21"/>
                      <w:vertAlign w:val="baseline"/>
                      <w:lang w:val="en-US" w:eastAsia="zh-CN"/>
                    </w:rPr>
                    <w:t>4</w:t>
                  </w:r>
                </w:p>
              </w:tc>
            </w:tr>
          </w:tbl>
          <w:p>
            <w:pPr>
              <w:spacing w:line="360" w:lineRule="auto"/>
              <w:ind w:firstLine="480" w:firstLineChars="200"/>
              <w:rPr>
                <w:rFonts w:hint="eastAsia"/>
                <w:color w:val="auto"/>
                <w:sz w:val="24"/>
                <w:lang w:val="en-US" w:eastAsia="zh-CN"/>
              </w:rPr>
            </w:pPr>
            <w:r>
              <w:rPr>
                <w:rFonts w:hint="eastAsia"/>
                <w:color w:val="auto"/>
                <w:sz w:val="24"/>
              </w:rPr>
              <w:t>类比相关材料确定，每人每餐食用油量约为</w:t>
            </w:r>
            <w:r>
              <w:rPr>
                <w:rFonts w:hint="eastAsia"/>
                <w:color w:val="auto"/>
                <w:sz w:val="24"/>
                <w:lang w:val="en-US" w:eastAsia="zh-CN"/>
              </w:rPr>
              <w:t>30</w:t>
            </w:r>
            <w:r>
              <w:rPr>
                <w:rFonts w:hint="eastAsia"/>
                <w:color w:val="auto"/>
                <w:sz w:val="24"/>
              </w:rPr>
              <w:t>g</w:t>
            </w:r>
            <w:r>
              <w:rPr>
                <w:rFonts w:hint="eastAsia"/>
                <w:color w:val="auto"/>
                <w:sz w:val="24"/>
                <w:lang w:val="en-US" w:eastAsia="zh-CN"/>
              </w:rPr>
              <w:t>/人.d</w:t>
            </w:r>
            <w:r>
              <w:rPr>
                <w:rFonts w:hint="eastAsia"/>
                <w:color w:val="auto"/>
                <w:sz w:val="24"/>
              </w:rPr>
              <w:t>，根据不同的烹饪方法食用油的挥发量约占耗油量的2%~4%，本项目以3%计，项目运营时间按365天计。本次评价要求在各灶头上方安装集气罩，根据灶头数配套安装油烟净化设备，油烟净化设备引风机风量按照每个基准灶头≥2000m</w:t>
            </w:r>
            <w:r>
              <w:rPr>
                <w:rFonts w:hint="eastAsia"/>
                <w:color w:val="auto"/>
                <w:sz w:val="24"/>
                <w:vertAlign w:val="superscript"/>
              </w:rPr>
              <w:t>3</w:t>
            </w:r>
            <w:r>
              <w:rPr>
                <w:rFonts w:hint="eastAsia"/>
                <w:color w:val="auto"/>
                <w:sz w:val="24"/>
              </w:rPr>
              <w:t>/h配置，各餐厅每天烹饪时间以3h计。本次评价要求各餐厅</w:t>
            </w:r>
            <w:r>
              <w:rPr>
                <w:rFonts w:hint="eastAsia"/>
                <w:color w:val="auto"/>
                <w:sz w:val="24"/>
                <w:lang w:val="en-US" w:eastAsia="zh-CN"/>
              </w:rPr>
              <w:t>安装</w:t>
            </w:r>
            <w:r>
              <w:rPr>
                <w:rFonts w:hint="eastAsia"/>
                <w:color w:val="auto"/>
                <w:sz w:val="24"/>
              </w:rPr>
              <w:t>处理效率</w:t>
            </w:r>
            <w:r>
              <w:rPr>
                <w:rFonts w:hint="default" w:ascii="Arial" w:hAnsi="Arial" w:cs="Arial"/>
                <w:color w:val="auto"/>
                <w:sz w:val="24"/>
              </w:rPr>
              <w:t>≥</w:t>
            </w:r>
            <w:r>
              <w:rPr>
                <w:rFonts w:hint="eastAsia"/>
                <w:color w:val="auto"/>
                <w:sz w:val="24"/>
                <w:lang w:val="en-US" w:eastAsia="zh-CN"/>
              </w:rPr>
              <w:t>75</w:t>
            </w:r>
            <w:r>
              <w:rPr>
                <w:rFonts w:hint="eastAsia"/>
                <w:color w:val="auto"/>
                <w:sz w:val="24"/>
              </w:rPr>
              <w:t>%油烟净化器，</w:t>
            </w:r>
            <w:r>
              <w:rPr>
                <w:rFonts w:hint="eastAsia"/>
                <w:color w:val="auto"/>
                <w:sz w:val="24"/>
                <w:lang w:val="en-US" w:eastAsia="zh-CN"/>
              </w:rPr>
              <w:t>经处理后</w:t>
            </w:r>
            <w:r>
              <w:rPr>
                <w:rFonts w:hint="eastAsia"/>
                <w:color w:val="auto"/>
                <w:sz w:val="24"/>
              </w:rPr>
              <w:t>。</w:t>
            </w:r>
            <w:r>
              <w:rPr>
                <w:rFonts w:hint="eastAsia"/>
                <w:color w:val="auto"/>
                <w:sz w:val="24"/>
                <w:lang w:val="en-US" w:eastAsia="zh-CN"/>
              </w:rPr>
              <w:t>油烟废气满足</w:t>
            </w:r>
            <w:r>
              <w:rPr>
                <w:color w:val="auto"/>
                <w:sz w:val="24"/>
              </w:rPr>
              <w:t>GB18483-2001《饮食业油烟排放标准（试行）》</w:t>
            </w:r>
            <w:r>
              <w:rPr>
                <w:rFonts w:hint="eastAsia"/>
                <w:color w:val="auto"/>
                <w:sz w:val="24"/>
              </w:rPr>
              <w:t>要求</w:t>
            </w:r>
            <w:r>
              <w:rPr>
                <w:rFonts w:hint="eastAsia"/>
                <w:color w:val="auto"/>
                <w:sz w:val="24"/>
                <w:lang w:eastAsia="zh-CN"/>
              </w:rPr>
              <w:t>，</w:t>
            </w:r>
            <w:r>
              <w:rPr>
                <w:rFonts w:hint="eastAsia"/>
                <w:color w:val="auto"/>
                <w:sz w:val="24"/>
              </w:rPr>
              <w:t>从厨房排风竖井经屋顶或预留的内置烟道排放。</w:t>
            </w:r>
          </w:p>
          <w:p>
            <w:pPr>
              <w:autoSpaceDE w:val="0"/>
              <w:autoSpaceDN w:val="0"/>
              <w:adjustRightInd w:val="0"/>
              <w:spacing w:line="360" w:lineRule="auto"/>
              <w:ind w:firstLine="480" w:firstLineChars="200"/>
              <w:rPr>
                <w:color w:val="auto"/>
                <w:sz w:val="24"/>
              </w:rPr>
            </w:pPr>
            <w:r>
              <w:rPr>
                <w:color w:val="auto"/>
                <w:sz w:val="24"/>
              </w:rPr>
              <w:t>项目食堂油烟产生及排放情况见表</w:t>
            </w:r>
            <w:r>
              <w:rPr>
                <w:rFonts w:hint="eastAsia"/>
                <w:color w:val="auto"/>
                <w:sz w:val="24"/>
                <w:lang w:val="en-US" w:eastAsia="zh-CN"/>
              </w:rPr>
              <w:t>21</w:t>
            </w:r>
            <w:r>
              <w:rPr>
                <w:color w:val="auto"/>
                <w:sz w:val="24"/>
              </w:rPr>
              <w:t>。</w:t>
            </w:r>
          </w:p>
          <w:p>
            <w:pPr>
              <w:spacing w:line="360" w:lineRule="auto"/>
              <w:ind w:firstLine="480" w:firstLineChars="200"/>
              <w:rPr>
                <w:rFonts w:hint="eastAsia" w:eastAsia="黑体" w:cs="Times New Roman"/>
                <w:color w:val="auto"/>
                <w:sz w:val="24"/>
                <w:lang w:val="en-US" w:eastAsia="zh-CN"/>
              </w:rPr>
            </w:pPr>
            <w:r>
              <w:rPr>
                <w:rFonts w:hint="eastAsia" w:eastAsia="黑体" w:cs="Times New Roman"/>
                <w:color w:val="auto"/>
                <w:sz w:val="24"/>
                <w:lang w:val="en-US" w:eastAsia="zh-CN"/>
              </w:rPr>
              <w:t xml:space="preserve">                 表21     食堂油烟产排情况一览表      </w:t>
            </w:r>
          </w:p>
          <w:tbl>
            <w:tblPr>
              <w:tblStyle w:val="19"/>
              <w:tblW w:w="8378"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048"/>
              <w:gridCol w:w="1047"/>
              <w:gridCol w:w="877"/>
              <w:gridCol w:w="1217"/>
              <w:gridCol w:w="933"/>
              <w:gridCol w:w="1162"/>
              <w:gridCol w:w="10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04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分区</w:t>
                  </w:r>
                </w:p>
              </w:tc>
              <w:tc>
                <w:tcPr>
                  <w:tcW w:w="1048"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污染源及污染物</w:t>
                  </w:r>
                </w:p>
              </w:tc>
              <w:tc>
                <w:tcPr>
                  <w:tcW w:w="104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废气量（m</w:t>
                  </w:r>
                  <w:r>
                    <w:rPr>
                      <w:rFonts w:hint="eastAsia"/>
                      <w:color w:val="auto"/>
                      <w:kern w:val="0"/>
                      <w:sz w:val="21"/>
                      <w:szCs w:val="21"/>
                      <w:shd w:val="clear" w:color="auto" w:fill="FFFFFF"/>
                      <w:vertAlign w:val="superscript"/>
                      <w:lang w:val="en-US" w:eastAsia="zh-CN"/>
                    </w:rPr>
                    <w:t>3</w:t>
                  </w:r>
                  <w:r>
                    <w:rPr>
                      <w:rFonts w:hint="eastAsia"/>
                      <w:color w:val="auto"/>
                      <w:kern w:val="0"/>
                      <w:sz w:val="21"/>
                      <w:szCs w:val="21"/>
                      <w:shd w:val="clear" w:color="auto" w:fill="FFFFFF"/>
                      <w:lang w:val="en-US" w:eastAsia="zh-CN"/>
                    </w:rPr>
                    <w:t>/h）</w:t>
                  </w:r>
                </w:p>
              </w:tc>
              <w:tc>
                <w:tcPr>
                  <w:tcW w:w="209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产生情况</w:t>
                  </w:r>
                </w:p>
              </w:tc>
              <w:tc>
                <w:tcPr>
                  <w:tcW w:w="2095"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排放情况</w:t>
                  </w:r>
                </w:p>
              </w:tc>
              <w:tc>
                <w:tcPr>
                  <w:tcW w:w="104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处理措施及效率（</w:t>
                  </w:r>
                  <w:r>
                    <w:rPr>
                      <w:rFonts w:hint="eastAsia" w:ascii="宋体" w:hAnsi="宋体" w:eastAsia="宋体" w:cs="宋体"/>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4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c>
                <w:tcPr>
                  <w:tcW w:w="1048"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c>
                <w:tcPr>
                  <w:tcW w:w="104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产生量（t/a）</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产生浓度（mg/m</w:t>
                  </w:r>
                  <w:r>
                    <w:rPr>
                      <w:rFonts w:hint="eastAsia"/>
                      <w:color w:val="auto"/>
                      <w:kern w:val="0"/>
                      <w:sz w:val="21"/>
                      <w:szCs w:val="21"/>
                      <w:shd w:val="clear" w:color="auto" w:fill="FFFFFF"/>
                      <w:vertAlign w:val="superscript"/>
                      <w:lang w:val="en-US" w:eastAsia="zh-CN"/>
                    </w:rPr>
                    <w:t>3</w:t>
                  </w:r>
                  <w:r>
                    <w:rPr>
                      <w:rFonts w:hint="eastAsia"/>
                      <w:color w:val="auto"/>
                      <w:kern w:val="0"/>
                      <w:sz w:val="21"/>
                      <w:szCs w:val="21"/>
                      <w:shd w:val="clear" w:color="auto" w:fill="FFFFFF"/>
                      <w:lang w:val="en-US" w:eastAsia="zh-CN"/>
                    </w:rPr>
                    <w:t>）</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排放量（t/a）</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排放浓度（mg/m</w:t>
                  </w:r>
                  <w:r>
                    <w:rPr>
                      <w:rFonts w:hint="eastAsia"/>
                      <w:color w:val="auto"/>
                      <w:kern w:val="0"/>
                      <w:sz w:val="21"/>
                      <w:szCs w:val="21"/>
                      <w:shd w:val="clear" w:color="auto" w:fill="FFFFFF"/>
                      <w:vertAlign w:val="superscript"/>
                      <w:lang w:val="en-US" w:eastAsia="zh-CN"/>
                    </w:rPr>
                    <w:t>3</w:t>
                  </w:r>
                  <w:r>
                    <w:rPr>
                      <w:rFonts w:hint="eastAsia"/>
                      <w:color w:val="auto"/>
                      <w:kern w:val="0"/>
                      <w:sz w:val="21"/>
                      <w:szCs w:val="21"/>
                      <w:shd w:val="clear" w:color="auto" w:fill="FFFFFF"/>
                      <w:lang w:val="en-US" w:eastAsia="zh-CN"/>
                    </w:rPr>
                    <w:t>）</w:t>
                  </w:r>
                </w:p>
              </w:tc>
              <w:tc>
                <w:tcPr>
                  <w:tcW w:w="104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4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璀璨中华区107#单体（2层）</w:t>
                  </w:r>
                </w:p>
              </w:tc>
              <w:tc>
                <w:tcPr>
                  <w:tcW w:w="10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2层职工食堂油烟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6000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0.035</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2.665</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0.0088</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1.33</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油烟净化设施，处理效率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4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璀璨中华区108#单体（2层）</w:t>
                  </w:r>
                </w:p>
              </w:tc>
              <w:tc>
                <w:tcPr>
                  <w:tcW w:w="10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2层职工食堂油烟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8000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0.055</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3.14</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0.0138</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1.57</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4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神秘古国区217#单体（2层）</w:t>
                  </w:r>
                </w:p>
              </w:tc>
              <w:tc>
                <w:tcPr>
                  <w:tcW w:w="10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1层职工食堂油烟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8000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0.066</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7.53</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0.0165</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1.88</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4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漫游海洋区321#单体（2层）</w:t>
                  </w:r>
                </w:p>
              </w:tc>
              <w:tc>
                <w:tcPr>
                  <w:tcW w:w="10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1层职工食堂</w:t>
                  </w:r>
                </w:p>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6000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0.039</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5.94</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0.0098</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1.49</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4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漫游海洋区424#单体（2层）</w:t>
                  </w:r>
                </w:p>
              </w:tc>
              <w:tc>
                <w:tcPr>
                  <w:tcW w:w="10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2层职工食堂</w:t>
                  </w:r>
                </w:p>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6000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0.039</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5.94</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0.010</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1.49</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47"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漫游海洋区633#单体（3层）</w:t>
                  </w:r>
                </w:p>
              </w:tc>
              <w:tc>
                <w:tcPr>
                  <w:tcW w:w="1048"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sz w:val="21"/>
                      <w:szCs w:val="21"/>
                      <w:lang w:val="en-US" w:eastAsia="zh-CN"/>
                    </w:rPr>
                  </w:pPr>
                  <w:r>
                    <w:rPr>
                      <w:rFonts w:hint="eastAsia"/>
                      <w:color w:val="auto"/>
                      <w:sz w:val="21"/>
                      <w:szCs w:val="21"/>
                      <w:lang w:val="en-US" w:eastAsia="zh-CN"/>
                    </w:rPr>
                    <w:t>2层职工食堂</w:t>
                  </w:r>
                </w:p>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sz w:val="21"/>
                      <w:szCs w:val="21"/>
                      <w:lang w:val="en-US" w:eastAsia="zh-CN"/>
                    </w:rPr>
                    <w:t>油烟</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8000</w:t>
                  </w:r>
                </w:p>
              </w:tc>
              <w:tc>
                <w:tcPr>
                  <w:tcW w:w="8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0.041</w:t>
                  </w:r>
                </w:p>
              </w:tc>
              <w:tc>
                <w:tcPr>
                  <w:tcW w:w="121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4.68</w:t>
                  </w:r>
                </w:p>
              </w:tc>
              <w:tc>
                <w:tcPr>
                  <w:tcW w:w="93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0.010</w:t>
                  </w:r>
                </w:p>
              </w:tc>
              <w:tc>
                <w:tcPr>
                  <w:tcW w:w="116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1.17</w:t>
                  </w:r>
                </w:p>
              </w:tc>
              <w:tc>
                <w:tcPr>
                  <w:tcW w:w="10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kern w:val="0"/>
                      <w:sz w:val="21"/>
                      <w:szCs w:val="21"/>
                      <w:shd w:val="clear" w:color="auto" w:fill="FFFFFF"/>
                      <w:lang w:val="en-US" w:eastAsia="zh-CN"/>
                    </w:rPr>
                  </w:pPr>
                  <w:r>
                    <w:rPr>
                      <w:rFonts w:hint="eastAsia"/>
                      <w:color w:val="auto"/>
                      <w:kern w:val="0"/>
                      <w:sz w:val="21"/>
                      <w:szCs w:val="21"/>
                      <w:shd w:val="clear" w:color="auto" w:fill="FFFFFF"/>
                      <w:lang w:val="en-US" w:eastAsia="zh-CN"/>
                    </w:rPr>
                    <w:t>油烟净化机，处理效率</w:t>
                  </w:r>
                  <w:r>
                    <w:rPr>
                      <w:rFonts w:hint="default" w:ascii="Arial" w:hAnsi="Arial" w:cs="Arial"/>
                      <w:color w:val="auto"/>
                      <w:kern w:val="0"/>
                      <w:sz w:val="21"/>
                      <w:szCs w:val="21"/>
                      <w:shd w:val="clear" w:color="auto" w:fill="FFFFFF"/>
                      <w:lang w:val="en-US" w:eastAsia="zh-CN"/>
                    </w:rPr>
                    <w:t>≥</w:t>
                  </w:r>
                  <w:r>
                    <w:rPr>
                      <w:rFonts w:hint="eastAsia"/>
                      <w:color w:val="auto"/>
                      <w:kern w:val="0"/>
                      <w:sz w:val="21"/>
                      <w:szCs w:val="21"/>
                      <w:shd w:val="clear" w:color="auto" w:fill="FFFFFF"/>
                      <w:lang w:val="en-US" w:eastAsia="zh-CN"/>
                    </w:rPr>
                    <w:t>75</w:t>
                  </w:r>
                  <w:r>
                    <w:rPr>
                      <w:rFonts w:hint="eastAsia" w:ascii="宋体" w:hAnsi="宋体" w:eastAsia="宋体" w:cs="宋体"/>
                      <w:color w:val="auto"/>
                      <w:kern w:val="0"/>
                      <w:sz w:val="21"/>
                      <w:szCs w:val="21"/>
                      <w:shd w:val="clear" w:color="auto" w:fill="FFFFFF"/>
                      <w:lang w:val="en-US" w:eastAsia="zh-CN"/>
                    </w:rPr>
                    <w:t>％</w:t>
                  </w:r>
                </w:p>
              </w:tc>
            </w:tr>
          </w:tbl>
          <w:p>
            <w:pPr>
              <w:spacing w:line="360" w:lineRule="auto"/>
              <w:ind w:firstLine="480" w:firstLineChars="200"/>
              <w:rPr>
                <w:rFonts w:hint="eastAsia"/>
                <w:bCs/>
                <w:color w:val="auto"/>
                <w:sz w:val="24"/>
              </w:rPr>
            </w:pPr>
            <w:r>
              <w:rPr>
                <w:rFonts w:hint="eastAsia"/>
                <w:bCs/>
                <w:color w:val="auto"/>
                <w:sz w:val="24"/>
                <w:lang w:eastAsia="zh-CN"/>
              </w:rPr>
              <w:t>（</w:t>
            </w:r>
            <w:r>
              <w:rPr>
                <w:rFonts w:hint="eastAsia"/>
                <w:bCs/>
                <w:color w:val="auto"/>
                <w:sz w:val="24"/>
                <w:lang w:val="en-US" w:eastAsia="zh-CN"/>
              </w:rPr>
              <w:t>4）</w:t>
            </w:r>
            <w:r>
              <w:rPr>
                <w:rFonts w:hint="eastAsia"/>
                <w:bCs/>
                <w:color w:val="auto"/>
                <w:sz w:val="24"/>
              </w:rPr>
              <w:t>备用柴油发电机废气</w:t>
            </w:r>
          </w:p>
          <w:p>
            <w:pPr>
              <w:spacing w:line="360" w:lineRule="auto"/>
              <w:ind w:firstLine="480" w:firstLineChars="200"/>
              <w:rPr>
                <w:rFonts w:hint="eastAsia"/>
                <w:bCs/>
                <w:color w:val="auto"/>
                <w:sz w:val="24"/>
              </w:rPr>
            </w:pPr>
            <w:r>
              <w:rPr>
                <w:rFonts w:hint="eastAsia"/>
                <w:bCs/>
                <w:color w:val="auto"/>
                <w:sz w:val="24"/>
              </w:rPr>
              <w:t>拟建项目共设置7个发电机房，每个发电机房内设置一台柴油发电机，7台发电机总功率达2500KW。当市电停电或故障时，变压器低压主开关辅助触点发出启动信号，柴油发电机组在30s内完成自启动。</w:t>
            </w:r>
          </w:p>
          <w:p>
            <w:pPr>
              <w:spacing w:line="360" w:lineRule="auto"/>
              <w:ind w:firstLine="480" w:firstLineChars="200"/>
              <w:rPr>
                <w:bCs/>
                <w:color w:val="auto"/>
                <w:sz w:val="24"/>
              </w:rPr>
            </w:pPr>
            <w:r>
              <w:rPr>
                <w:rFonts w:hint="eastAsia"/>
                <w:bCs/>
                <w:color w:val="auto"/>
                <w:sz w:val="24"/>
              </w:rPr>
              <w:t>柴油发电机运行时产生的废气中主要污染物是CO、NOx、SO</w:t>
            </w:r>
            <w:r>
              <w:rPr>
                <w:rFonts w:hint="eastAsia"/>
                <w:bCs/>
                <w:color w:val="auto"/>
                <w:sz w:val="24"/>
                <w:vertAlign w:val="subscript"/>
              </w:rPr>
              <w:t>2</w:t>
            </w:r>
            <w:r>
              <w:rPr>
                <w:rFonts w:hint="eastAsia"/>
                <w:bCs/>
                <w:color w:val="auto"/>
                <w:sz w:val="24"/>
              </w:rPr>
              <w:t>和烟尘。本项目柴油发电机使用0#轻质柴油，该柴油属较清洁能源，含硫率≤0.035%，灰份≤0.01%，发电机废气排放浓度满足《大气污染物综合排放标准》（GB16297-1996）二级标准要求。另外，根据项目所在区域最近几年的用电情况，市政用电发生停电和故障的概率很低，每年停电次数约5次，每次停电时间约4小时，则全年柴油发电机的运行时间约20小时。综合以上条件，本项目柴油发电机使用清洁能源，且使用时间很短，柴油发电机运行时产生的废气</w:t>
            </w:r>
            <w:r>
              <w:rPr>
                <w:rFonts w:hint="eastAsia"/>
                <w:bCs/>
                <w:color w:val="auto"/>
                <w:sz w:val="24"/>
                <w:lang w:val="en-US" w:eastAsia="zh-CN"/>
              </w:rPr>
              <w:t>对</w:t>
            </w:r>
            <w:r>
              <w:rPr>
                <w:rFonts w:hint="eastAsia"/>
                <w:bCs/>
                <w:color w:val="auto"/>
                <w:sz w:val="24"/>
              </w:rPr>
              <w:t>周边大气环境的影响很小。</w:t>
            </w:r>
          </w:p>
          <w:p>
            <w:pPr>
              <w:spacing w:line="360" w:lineRule="auto"/>
              <w:ind w:firstLine="480" w:firstLineChars="200"/>
              <w:rPr>
                <w:rFonts w:hint="default"/>
                <w:color w:val="auto"/>
                <w:sz w:val="24"/>
                <w:szCs w:val="24"/>
              </w:rPr>
            </w:pP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rPr>
              <w:t>非正常工况</w:t>
            </w:r>
          </w:p>
          <w:p>
            <w:pPr>
              <w:spacing w:line="360" w:lineRule="auto"/>
              <w:ind w:firstLine="480" w:firstLineChars="200"/>
              <w:rPr>
                <w:rFonts w:hint="default"/>
                <w:color w:val="auto"/>
                <w:sz w:val="24"/>
                <w:szCs w:val="24"/>
              </w:rPr>
            </w:pPr>
            <w:r>
              <w:rPr>
                <w:rFonts w:hint="eastAsia"/>
                <w:color w:val="auto"/>
                <w:sz w:val="24"/>
                <w:szCs w:val="24"/>
                <w:lang w:val="en-US" w:eastAsia="zh-CN"/>
              </w:rPr>
              <w:t>本</w:t>
            </w:r>
            <w:r>
              <w:rPr>
                <w:rFonts w:hint="eastAsia"/>
                <w:color w:val="auto"/>
                <w:sz w:val="24"/>
                <w:szCs w:val="24"/>
              </w:rPr>
              <w:t>项目的非正常工况排放主要</w:t>
            </w:r>
            <w:r>
              <w:rPr>
                <w:rFonts w:hint="eastAsia"/>
                <w:color w:val="auto"/>
                <w:sz w:val="24"/>
                <w:szCs w:val="24"/>
                <w:lang w:val="en-US" w:eastAsia="zh-CN"/>
              </w:rPr>
              <w:t>考虑</w:t>
            </w:r>
            <w:r>
              <w:rPr>
                <w:rFonts w:hint="eastAsia"/>
                <w:color w:val="auto"/>
                <w:sz w:val="24"/>
                <w:szCs w:val="24"/>
              </w:rPr>
              <w:t>废气处理设施故障</w:t>
            </w:r>
            <w:r>
              <w:rPr>
                <w:rFonts w:hint="eastAsia"/>
                <w:color w:val="auto"/>
                <w:sz w:val="24"/>
                <w:szCs w:val="24"/>
                <w:lang w:val="en-US" w:eastAsia="zh-CN"/>
              </w:rPr>
              <w:t>导致的</w:t>
            </w:r>
            <w:r>
              <w:rPr>
                <w:rFonts w:hint="eastAsia"/>
                <w:color w:val="auto"/>
                <w:sz w:val="24"/>
                <w:szCs w:val="24"/>
              </w:rPr>
              <w:t>废气治理效率下降</w:t>
            </w:r>
            <w:r>
              <w:rPr>
                <w:rFonts w:hint="eastAsia"/>
                <w:color w:val="auto"/>
                <w:sz w:val="24"/>
                <w:szCs w:val="24"/>
                <w:lang w:val="en-US" w:eastAsia="zh-CN"/>
              </w:rPr>
              <w:t>的</w:t>
            </w:r>
            <w:r>
              <w:rPr>
                <w:rFonts w:hint="eastAsia"/>
                <w:color w:val="auto"/>
                <w:sz w:val="24"/>
                <w:szCs w:val="24"/>
              </w:rPr>
              <w:t>情况，总处理效率按下降至50%考虑，非正常排放情况见表</w:t>
            </w:r>
            <w:r>
              <w:rPr>
                <w:rFonts w:hint="eastAsia"/>
                <w:color w:val="auto"/>
                <w:sz w:val="24"/>
                <w:szCs w:val="24"/>
                <w:lang w:val="en-US" w:eastAsia="zh-CN"/>
              </w:rPr>
              <w:t>26</w:t>
            </w:r>
            <w:r>
              <w:rPr>
                <w:rFonts w:hint="eastAsia"/>
                <w:color w:val="auto"/>
                <w:sz w:val="24"/>
                <w:szCs w:val="24"/>
              </w:rPr>
              <w:t>。</w:t>
            </w:r>
          </w:p>
          <w:p>
            <w:pPr>
              <w:spacing w:line="360" w:lineRule="auto"/>
              <w:ind w:firstLine="480" w:firstLineChars="200"/>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             </w:t>
            </w:r>
          </w:p>
          <w:p>
            <w:pPr>
              <w:spacing w:line="360" w:lineRule="auto"/>
              <w:ind w:firstLine="480" w:firstLineChars="200"/>
              <w:rPr>
                <w:rFonts w:hint="eastAsia" w:ascii="Cambria" w:hAnsi="Cambria" w:eastAsia="黑体" w:cs="Times New Roman"/>
                <w:color w:val="auto"/>
                <w:kern w:val="2"/>
                <w:sz w:val="24"/>
                <w:szCs w:val="24"/>
                <w:lang w:val="en-US" w:eastAsia="zh-CN" w:bidi="ar-SA"/>
              </w:rPr>
            </w:pPr>
          </w:p>
          <w:p>
            <w:pPr>
              <w:spacing w:line="360" w:lineRule="auto"/>
              <w:ind w:firstLine="480" w:firstLineChars="200"/>
              <w:rPr>
                <w:rFonts w:hint="eastAsia" w:ascii="Cambria" w:hAnsi="Cambria" w:eastAsia="黑体" w:cs="Times New Roman"/>
                <w:color w:val="auto"/>
                <w:kern w:val="2"/>
                <w:sz w:val="24"/>
                <w:szCs w:val="24"/>
                <w:lang w:val="en-US" w:eastAsia="zh-CN" w:bidi="ar-SA"/>
              </w:rPr>
            </w:pPr>
          </w:p>
          <w:p>
            <w:pPr>
              <w:spacing w:line="360" w:lineRule="auto"/>
              <w:ind w:firstLine="480" w:firstLineChars="200"/>
              <w:rPr>
                <w:rFonts w:hint="eastAsia" w:ascii="Cambria" w:hAnsi="Cambria" w:eastAsia="黑体" w:cs="Times New Roman"/>
                <w:color w:val="auto"/>
                <w:kern w:val="2"/>
                <w:sz w:val="24"/>
                <w:szCs w:val="24"/>
                <w:lang w:val="en-US" w:eastAsia="zh-CN" w:bidi="ar-SA"/>
              </w:rPr>
            </w:pPr>
          </w:p>
          <w:p>
            <w:pPr>
              <w:spacing w:line="360" w:lineRule="auto"/>
              <w:ind w:firstLine="480" w:firstLineChars="200"/>
              <w:rPr>
                <w:rFonts w:hint="eastAsia" w:ascii="Cambria" w:hAnsi="Cambria" w:eastAsia="黑体" w:cs="Times New Roman"/>
                <w:color w:val="auto"/>
                <w:kern w:val="2"/>
                <w:sz w:val="24"/>
                <w:szCs w:val="24"/>
                <w:lang w:val="en-US" w:eastAsia="zh-CN" w:bidi="ar-SA"/>
              </w:rPr>
            </w:pPr>
          </w:p>
          <w:p>
            <w:pPr>
              <w:spacing w:line="360" w:lineRule="auto"/>
              <w:ind w:firstLine="480" w:firstLineChars="200"/>
              <w:rPr>
                <w:rFonts w:hint="eastAsia" w:ascii="Cambria" w:hAnsi="Cambria" w:eastAsia="黑体" w:cs="Times New Roman"/>
                <w:color w:val="auto"/>
                <w:kern w:val="2"/>
                <w:sz w:val="24"/>
                <w:szCs w:val="24"/>
                <w:lang w:val="en-US" w:eastAsia="zh-CN" w:bidi="ar-SA"/>
              </w:rPr>
            </w:pPr>
          </w:p>
          <w:p>
            <w:pPr>
              <w:spacing w:line="360" w:lineRule="auto"/>
              <w:ind w:firstLine="480" w:firstLineChars="200"/>
              <w:rPr>
                <w:rFonts w:hint="default"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               </w:t>
            </w:r>
            <w:r>
              <w:rPr>
                <w:rFonts w:hint="default" w:ascii="Cambria" w:hAnsi="Cambria" w:eastAsia="黑体" w:cs="Times New Roman"/>
                <w:color w:val="auto"/>
                <w:kern w:val="2"/>
                <w:sz w:val="24"/>
                <w:szCs w:val="24"/>
                <w:lang w:val="en-US" w:eastAsia="zh-CN" w:bidi="ar-SA"/>
              </w:rPr>
              <w:t>表</w:t>
            </w:r>
            <w:r>
              <w:rPr>
                <w:rFonts w:hint="eastAsia" w:ascii="Cambria" w:hAnsi="Cambria" w:eastAsia="黑体" w:cs="Times New Roman"/>
                <w:color w:val="auto"/>
                <w:kern w:val="2"/>
                <w:sz w:val="24"/>
                <w:szCs w:val="24"/>
                <w:lang w:val="en-US" w:eastAsia="zh-CN" w:bidi="ar-SA"/>
              </w:rPr>
              <w:t>26</w:t>
            </w:r>
            <w:r>
              <w:rPr>
                <w:rFonts w:hint="default" w:ascii="Cambria" w:hAnsi="Cambria" w:eastAsia="黑体" w:cs="Times New Roman"/>
                <w:color w:val="auto"/>
                <w:kern w:val="2"/>
                <w:sz w:val="24"/>
                <w:szCs w:val="24"/>
                <w:lang w:val="en-US" w:eastAsia="zh-CN" w:bidi="ar-SA"/>
              </w:rPr>
              <w:t xml:space="preserve">    非正常排放情况一览表</w:t>
            </w:r>
          </w:p>
          <w:tbl>
            <w:tblPr>
              <w:tblStyle w:val="18"/>
              <w:tblW w:w="791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09"/>
              <w:gridCol w:w="1080"/>
              <w:gridCol w:w="900"/>
              <w:gridCol w:w="720"/>
              <w:gridCol w:w="529"/>
              <w:gridCol w:w="925"/>
              <w:gridCol w:w="1040"/>
              <w:gridCol w:w="830"/>
              <w:gridCol w:w="630"/>
              <w:gridCol w:w="75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09" w:type="dxa"/>
                  <w:tcBorders>
                    <w:tl2br w:val="nil"/>
                    <w:tr2bl w:val="nil"/>
                  </w:tcBorders>
                  <w:vAlign w:val="center"/>
                </w:tcPr>
                <w:p>
                  <w:pPr>
                    <w:autoSpaceDE w:val="0"/>
                    <w:autoSpaceDN w:val="0"/>
                    <w:adjustRightInd w:val="0"/>
                    <w:jc w:val="center"/>
                    <w:rPr>
                      <w:rFonts w:hint="eastAsia"/>
                      <w:color w:val="auto"/>
                    </w:rPr>
                  </w:pPr>
                  <w:r>
                    <w:rPr>
                      <w:rFonts w:hint="eastAsia"/>
                      <w:color w:val="auto"/>
                    </w:rPr>
                    <w:t>序号</w:t>
                  </w:r>
                </w:p>
              </w:tc>
              <w:tc>
                <w:tcPr>
                  <w:tcW w:w="1080" w:type="dxa"/>
                  <w:tcBorders>
                    <w:tl2br w:val="nil"/>
                    <w:tr2bl w:val="nil"/>
                  </w:tcBorders>
                  <w:vAlign w:val="center"/>
                </w:tcPr>
                <w:p>
                  <w:pPr>
                    <w:autoSpaceDE w:val="0"/>
                    <w:autoSpaceDN w:val="0"/>
                    <w:adjustRightInd w:val="0"/>
                    <w:jc w:val="center"/>
                    <w:rPr>
                      <w:rFonts w:hint="eastAsia" w:eastAsia="宋体"/>
                      <w:color w:val="auto"/>
                      <w:lang w:val="en-US" w:eastAsia="zh-CN"/>
                    </w:rPr>
                  </w:pPr>
                  <w:r>
                    <w:rPr>
                      <w:rFonts w:hint="eastAsia"/>
                      <w:color w:val="auto"/>
                      <w:lang w:val="en-US" w:eastAsia="zh-CN"/>
                    </w:rPr>
                    <w:t>位置</w:t>
                  </w:r>
                </w:p>
              </w:tc>
              <w:tc>
                <w:tcPr>
                  <w:tcW w:w="900" w:type="dxa"/>
                  <w:tcBorders>
                    <w:tl2br w:val="nil"/>
                    <w:tr2bl w:val="nil"/>
                  </w:tcBorders>
                  <w:vAlign w:val="center"/>
                </w:tcPr>
                <w:p>
                  <w:pPr>
                    <w:autoSpaceDE w:val="0"/>
                    <w:autoSpaceDN w:val="0"/>
                    <w:adjustRightInd w:val="0"/>
                    <w:jc w:val="center"/>
                    <w:rPr>
                      <w:rFonts w:hint="eastAsia"/>
                      <w:color w:val="auto"/>
                    </w:rPr>
                  </w:pPr>
                  <w:r>
                    <w:rPr>
                      <w:rFonts w:hint="eastAsia"/>
                      <w:color w:val="auto"/>
                    </w:rPr>
                    <w:t>污染源</w:t>
                  </w:r>
                </w:p>
              </w:tc>
              <w:tc>
                <w:tcPr>
                  <w:tcW w:w="720" w:type="dxa"/>
                  <w:tcBorders>
                    <w:tl2br w:val="nil"/>
                    <w:tr2bl w:val="nil"/>
                  </w:tcBorders>
                  <w:vAlign w:val="top"/>
                </w:tcPr>
                <w:p>
                  <w:pPr>
                    <w:autoSpaceDE w:val="0"/>
                    <w:autoSpaceDN w:val="0"/>
                    <w:adjustRightInd w:val="0"/>
                    <w:jc w:val="center"/>
                    <w:rPr>
                      <w:rFonts w:hint="eastAsia"/>
                      <w:color w:val="auto"/>
                    </w:rPr>
                  </w:pPr>
                  <w:r>
                    <w:rPr>
                      <w:rFonts w:hint="eastAsia"/>
                      <w:color w:val="auto"/>
                    </w:rPr>
                    <w:t>污染物</w:t>
                  </w:r>
                </w:p>
              </w:tc>
              <w:tc>
                <w:tcPr>
                  <w:tcW w:w="529" w:type="dxa"/>
                  <w:tcBorders>
                    <w:tl2br w:val="nil"/>
                    <w:tr2bl w:val="nil"/>
                  </w:tcBorders>
                  <w:vAlign w:val="top"/>
                </w:tcPr>
                <w:p>
                  <w:pPr>
                    <w:autoSpaceDE w:val="0"/>
                    <w:autoSpaceDN w:val="0"/>
                    <w:adjustRightInd w:val="0"/>
                    <w:jc w:val="center"/>
                    <w:rPr>
                      <w:rFonts w:hint="eastAsia"/>
                      <w:color w:val="auto"/>
                    </w:rPr>
                  </w:pPr>
                  <w:r>
                    <w:rPr>
                      <w:rFonts w:hint="eastAsia"/>
                      <w:color w:val="auto"/>
                    </w:rPr>
                    <w:t>处理效率</w:t>
                  </w:r>
                </w:p>
              </w:tc>
              <w:tc>
                <w:tcPr>
                  <w:tcW w:w="925" w:type="dxa"/>
                  <w:tcBorders>
                    <w:tl2br w:val="nil"/>
                    <w:tr2bl w:val="nil"/>
                  </w:tcBorders>
                  <w:vAlign w:val="top"/>
                </w:tcPr>
                <w:p>
                  <w:pPr>
                    <w:autoSpaceDE w:val="0"/>
                    <w:autoSpaceDN w:val="0"/>
                    <w:adjustRightInd w:val="0"/>
                    <w:jc w:val="center"/>
                    <w:rPr>
                      <w:rFonts w:hint="eastAsia"/>
                      <w:color w:val="auto"/>
                    </w:rPr>
                  </w:pPr>
                  <w:r>
                    <w:rPr>
                      <w:rFonts w:hint="eastAsia"/>
                      <w:color w:val="auto"/>
                    </w:rPr>
                    <w:t>排放量kg/</w:t>
                  </w:r>
                  <w:r>
                    <w:rPr>
                      <w:rFonts w:hint="eastAsia"/>
                      <w:color w:val="auto"/>
                      <w:lang w:val="en-US" w:eastAsia="zh-CN"/>
                    </w:rPr>
                    <w:t>a</w:t>
                  </w:r>
                </w:p>
              </w:tc>
              <w:tc>
                <w:tcPr>
                  <w:tcW w:w="1040"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排放浓度（mg/m</w:t>
                  </w:r>
                  <w:r>
                    <w:rPr>
                      <w:rFonts w:hint="eastAsia"/>
                      <w:color w:val="auto"/>
                      <w:vertAlign w:val="superscript"/>
                      <w:lang w:val="en-US" w:eastAsia="zh-CN"/>
                    </w:rPr>
                    <w:t>3</w:t>
                  </w:r>
                  <w:r>
                    <w:rPr>
                      <w:rFonts w:hint="eastAsia"/>
                      <w:color w:val="auto"/>
                      <w:lang w:val="en-US" w:eastAsia="zh-CN"/>
                    </w:rPr>
                    <w:t>）</w:t>
                  </w:r>
                </w:p>
              </w:tc>
              <w:tc>
                <w:tcPr>
                  <w:tcW w:w="830" w:type="dxa"/>
                  <w:tcBorders>
                    <w:tl2br w:val="nil"/>
                    <w:tr2bl w:val="nil"/>
                  </w:tcBorders>
                  <w:vAlign w:val="top"/>
                </w:tcPr>
                <w:p>
                  <w:pPr>
                    <w:autoSpaceDE w:val="0"/>
                    <w:autoSpaceDN w:val="0"/>
                    <w:adjustRightInd w:val="0"/>
                    <w:jc w:val="center"/>
                    <w:rPr>
                      <w:rFonts w:hint="eastAsia"/>
                      <w:color w:val="auto"/>
                    </w:rPr>
                  </w:pPr>
                  <w:r>
                    <w:rPr>
                      <w:rFonts w:hint="eastAsia"/>
                      <w:color w:val="auto"/>
                    </w:rPr>
                    <w:t>持续时间</w:t>
                  </w:r>
                </w:p>
                <w:p>
                  <w:pPr>
                    <w:autoSpaceDE w:val="0"/>
                    <w:autoSpaceDN w:val="0"/>
                    <w:adjustRightInd w:val="0"/>
                    <w:jc w:val="center"/>
                    <w:rPr>
                      <w:rFonts w:hint="eastAsia"/>
                      <w:color w:val="auto"/>
                    </w:rPr>
                  </w:pPr>
                  <w:r>
                    <w:rPr>
                      <w:rFonts w:hint="eastAsia"/>
                      <w:color w:val="auto"/>
                    </w:rPr>
                    <w:t>min</w:t>
                  </w:r>
                </w:p>
              </w:tc>
              <w:tc>
                <w:tcPr>
                  <w:tcW w:w="630"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频次</w:t>
                  </w:r>
                </w:p>
                <w:p>
                  <w:pPr>
                    <w:autoSpaceDE w:val="0"/>
                    <w:autoSpaceDN w:val="0"/>
                    <w:adjustRightInd w:val="0"/>
                    <w:jc w:val="center"/>
                    <w:rPr>
                      <w:rFonts w:hint="eastAsia"/>
                      <w:color w:val="auto"/>
                      <w:lang w:val="en-US" w:eastAsia="zh-CN"/>
                    </w:rPr>
                  </w:pPr>
                  <w:r>
                    <w:rPr>
                      <w:rFonts w:hint="eastAsia"/>
                      <w:color w:val="auto"/>
                      <w:lang w:val="en-US" w:eastAsia="zh-CN"/>
                    </w:rPr>
                    <w:t>(次/年)</w:t>
                  </w:r>
                </w:p>
              </w:tc>
              <w:tc>
                <w:tcPr>
                  <w:tcW w:w="753"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采取的措施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09" w:type="dxa"/>
                  <w:tcBorders>
                    <w:tl2br w:val="nil"/>
                    <w:tr2bl w:val="nil"/>
                  </w:tcBorders>
                  <w:vAlign w:val="center"/>
                </w:tcPr>
                <w:p>
                  <w:pPr>
                    <w:autoSpaceDE w:val="0"/>
                    <w:autoSpaceDN w:val="0"/>
                    <w:adjustRightInd w:val="0"/>
                    <w:jc w:val="center"/>
                    <w:rPr>
                      <w:rFonts w:hint="eastAsia"/>
                      <w:color w:val="auto"/>
                      <w:lang w:eastAsia="zh-CN"/>
                    </w:rPr>
                  </w:pPr>
                  <w:r>
                    <w:rPr>
                      <w:rFonts w:hint="eastAsia"/>
                      <w:color w:val="auto"/>
                      <w:lang w:val="en-US" w:eastAsia="zh-CN"/>
                    </w:rPr>
                    <w:t>1</w:t>
                  </w:r>
                </w:p>
              </w:tc>
              <w:tc>
                <w:tcPr>
                  <w:tcW w:w="108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璀璨中华区107#单体（2层）食堂</w:t>
                  </w:r>
                </w:p>
              </w:tc>
              <w:tc>
                <w:tcPr>
                  <w:tcW w:w="900" w:type="dxa"/>
                  <w:tcBorders>
                    <w:tl2br w:val="nil"/>
                    <w:tr2bl w:val="nil"/>
                  </w:tcBorders>
                  <w:vAlign w:val="top"/>
                </w:tcPr>
                <w:p>
                  <w:pPr>
                    <w:autoSpaceDE w:val="0"/>
                    <w:autoSpaceDN w:val="0"/>
                    <w:adjustRightInd w:val="0"/>
                    <w:jc w:val="center"/>
                    <w:rPr>
                      <w:rFonts w:hint="eastAsia"/>
                      <w:color w:val="auto"/>
                      <w:lang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9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eastAsia="zh-CN"/>
                    </w:rPr>
                  </w:pPr>
                  <w:r>
                    <w:rPr>
                      <w:rFonts w:hint="eastAsia"/>
                      <w:color w:val="auto"/>
                      <w:kern w:val="0"/>
                      <w:sz w:val="21"/>
                      <w:szCs w:val="21"/>
                      <w:shd w:val="clear" w:color="auto" w:fill="FFFFFF"/>
                      <w:lang w:val="en-US" w:eastAsia="zh-CN"/>
                    </w:rPr>
                    <w:t>0.016</w:t>
                  </w:r>
                </w:p>
              </w:tc>
              <w:tc>
                <w:tcPr>
                  <w:tcW w:w="10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1.33</w:t>
                  </w:r>
                </w:p>
              </w:tc>
              <w:tc>
                <w:tcPr>
                  <w:tcW w:w="830" w:type="dxa"/>
                  <w:tcBorders>
                    <w:tl2br w:val="nil"/>
                    <w:tr2bl w:val="nil"/>
                  </w:tcBorders>
                  <w:vAlign w:val="center"/>
                </w:tcPr>
                <w:p>
                  <w:pPr>
                    <w:autoSpaceDE w:val="0"/>
                    <w:autoSpaceDN w:val="0"/>
                    <w:adjustRightInd w:val="0"/>
                    <w:jc w:val="center"/>
                    <w:rPr>
                      <w:rFonts w:hint="eastAsia"/>
                      <w:color w:val="auto"/>
                    </w:rPr>
                  </w:pPr>
                  <w:r>
                    <w:rPr>
                      <w:rFonts w:hint="eastAsia"/>
                      <w:color w:val="auto"/>
                    </w:rPr>
                    <w:t>60</w:t>
                  </w:r>
                </w:p>
              </w:tc>
              <w:tc>
                <w:tcPr>
                  <w:tcW w:w="630" w:type="dxa"/>
                  <w:tcBorders>
                    <w:tl2br w:val="nil"/>
                    <w:tr2bl w:val="nil"/>
                  </w:tcBorders>
                  <w:vAlign w:val="center"/>
                </w:tcPr>
                <w:p>
                  <w:pPr>
                    <w:autoSpaceDE w:val="0"/>
                    <w:autoSpaceDN w:val="0"/>
                    <w:adjustRightInd w:val="0"/>
                    <w:jc w:val="center"/>
                    <w:rPr>
                      <w:rFonts w:hint="eastAsia" w:eastAsia="宋体"/>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正常</w:t>
                  </w:r>
                </w:p>
                <w:p>
                  <w:pPr>
                    <w:autoSpaceDE w:val="0"/>
                    <w:autoSpaceDN w:val="0"/>
                    <w:adjustRightInd w:val="0"/>
                    <w:jc w:val="center"/>
                    <w:rPr>
                      <w:rFonts w:hint="eastAsia"/>
                      <w:color w:val="auto"/>
                      <w:lang w:val="en-US" w:eastAsia="zh-CN"/>
                    </w:rPr>
                  </w:pPr>
                  <w:r>
                    <w:rPr>
                      <w:rFonts w:hint="eastAsia"/>
                      <w:color w:val="auto"/>
                      <w:lang w:val="en-US" w:eastAsia="zh-CN"/>
                    </w:rPr>
                    <w:t>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0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2</w:t>
                  </w:r>
                </w:p>
              </w:tc>
              <w:tc>
                <w:tcPr>
                  <w:tcW w:w="108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璀璨中华区108#单体（2层）食堂</w:t>
                  </w:r>
                </w:p>
              </w:tc>
              <w:tc>
                <w:tcPr>
                  <w:tcW w:w="900" w:type="dxa"/>
                  <w:tcBorders>
                    <w:tl2br w:val="nil"/>
                    <w:tr2bl w:val="nil"/>
                  </w:tcBorders>
                  <w:vAlign w:val="top"/>
                </w:tcPr>
                <w:p>
                  <w:pPr>
                    <w:autoSpaceDE w:val="0"/>
                    <w:autoSpaceDN w:val="0"/>
                    <w:adjustRightInd w:val="0"/>
                    <w:jc w:val="center"/>
                    <w:rPr>
                      <w:rFonts w:hint="eastAsia"/>
                      <w:color w:val="auto"/>
                      <w:lang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9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eastAsia="zh-CN"/>
                    </w:rPr>
                  </w:pPr>
                  <w:r>
                    <w:rPr>
                      <w:rFonts w:hint="eastAsia"/>
                      <w:color w:val="auto"/>
                      <w:kern w:val="0"/>
                      <w:sz w:val="21"/>
                      <w:szCs w:val="21"/>
                      <w:shd w:val="clear" w:color="auto" w:fill="FFFFFF"/>
                      <w:lang w:val="en-US" w:eastAsia="zh-CN"/>
                    </w:rPr>
                    <w:t>0.025</w:t>
                  </w:r>
                </w:p>
              </w:tc>
              <w:tc>
                <w:tcPr>
                  <w:tcW w:w="10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1.57</w:t>
                  </w:r>
                </w:p>
              </w:tc>
              <w:tc>
                <w:tcPr>
                  <w:tcW w:w="8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6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正常</w:t>
                  </w:r>
                </w:p>
                <w:p>
                  <w:pPr>
                    <w:autoSpaceDE w:val="0"/>
                    <w:autoSpaceDN w:val="0"/>
                    <w:adjustRightInd w:val="0"/>
                    <w:jc w:val="center"/>
                    <w:rPr>
                      <w:rFonts w:hint="eastAsia"/>
                      <w:color w:val="auto"/>
                      <w:lang w:val="en-US" w:eastAsia="zh-CN"/>
                    </w:rPr>
                  </w:pPr>
                  <w:r>
                    <w:rPr>
                      <w:rFonts w:hint="eastAsia"/>
                      <w:color w:val="auto"/>
                      <w:lang w:val="en-US" w:eastAsia="zh-CN"/>
                    </w:rPr>
                    <w:t>生产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0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108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神秘古国区217#单体（2层）食堂</w:t>
                  </w:r>
                </w:p>
              </w:tc>
              <w:tc>
                <w:tcPr>
                  <w:tcW w:w="900"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eastAsia="宋体"/>
                      <w:color w:val="auto"/>
                      <w:lang w:val="en-US" w:eastAsia="zh-CN"/>
                    </w:rPr>
                  </w:pPr>
                  <w:r>
                    <w:rPr>
                      <w:rFonts w:hint="eastAsia"/>
                      <w:color w:val="auto"/>
                    </w:rPr>
                    <w:t>下降至50%</w:t>
                  </w:r>
                </w:p>
              </w:tc>
              <w:tc>
                <w:tcPr>
                  <w:tcW w:w="9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0.030</w:t>
                  </w:r>
                </w:p>
              </w:tc>
              <w:tc>
                <w:tcPr>
                  <w:tcW w:w="10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3.77</w:t>
                  </w:r>
                </w:p>
              </w:tc>
              <w:tc>
                <w:tcPr>
                  <w:tcW w:w="8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6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50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4</w:t>
                  </w:r>
                </w:p>
              </w:tc>
              <w:tc>
                <w:tcPr>
                  <w:tcW w:w="108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漫游海洋区321#单体（2层）食堂</w:t>
                  </w:r>
                </w:p>
              </w:tc>
              <w:tc>
                <w:tcPr>
                  <w:tcW w:w="900" w:type="dxa"/>
                  <w:tcBorders>
                    <w:tl2br w:val="nil"/>
                    <w:tr2bl w:val="nil"/>
                  </w:tcBorders>
                  <w:vAlign w:val="top"/>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rPr>
                    <w:t>下降至50%</w:t>
                  </w:r>
                </w:p>
              </w:tc>
              <w:tc>
                <w:tcPr>
                  <w:tcW w:w="9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0.039</w:t>
                  </w:r>
                </w:p>
              </w:tc>
              <w:tc>
                <w:tcPr>
                  <w:tcW w:w="10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2.97</w:t>
                  </w:r>
                </w:p>
              </w:tc>
              <w:tc>
                <w:tcPr>
                  <w:tcW w:w="8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6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0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5</w:t>
                  </w:r>
                </w:p>
              </w:tc>
              <w:tc>
                <w:tcPr>
                  <w:tcW w:w="108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漫游海洋区424#单体（2层）食堂</w:t>
                  </w:r>
                </w:p>
              </w:tc>
              <w:tc>
                <w:tcPr>
                  <w:tcW w:w="90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9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0.039</w:t>
                  </w:r>
                </w:p>
              </w:tc>
              <w:tc>
                <w:tcPr>
                  <w:tcW w:w="10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2.97</w:t>
                  </w:r>
                </w:p>
              </w:tc>
              <w:tc>
                <w:tcPr>
                  <w:tcW w:w="8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6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509"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w:t>
                  </w:r>
                </w:p>
              </w:tc>
              <w:tc>
                <w:tcPr>
                  <w:tcW w:w="1080" w:type="dxa"/>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sz w:val="21"/>
                      <w:szCs w:val="21"/>
                      <w:lang w:val="en-US" w:eastAsia="zh-CN"/>
                    </w:rPr>
                    <w:t>漫游海洋区633#单体（3层）食堂</w:t>
                  </w:r>
                </w:p>
              </w:tc>
              <w:tc>
                <w:tcPr>
                  <w:tcW w:w="90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食堂油烟</w:t>
                  </w:r>
                </w:p>
              </w:tc>
              <w:tc>
                <w:tcPr>
                  <w:tcW w:w="72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油烟</w:t>
                  </w:r>
                </w:p>
              </w:tc>
              <w:tc>
                <w:tcPr>
                  <w:tcW w:w="529" w:type="dxa"/>
                  <w:tcBorders>
                    <w:tl2br w:val="nil"/>
                    <w:tr2bl w:val="nil"/>
                  </w:tcBorders>
                  <w:vAlign w:val="center"/>
                </w:tcPr>
                <w:p>
                  <w:pPr>
                    <w:autoSpaceDE w:val="0"/>
                    <w:autoSpaceDN w:val="0"/>
                    <w:adjustRightInd w:val="0"/>
                    <w:jc w:val="center"/>
                    <w:rPr>
                      <w:rFonts w:hint="eastAsia"/>
                      <w:color w:val="auto"/>
                    </w:rPr>
                  </w:pPr>
                  <w:r>
                    <w:rPr>
                      <w:rFonts w:hint="eastAsia"/>
                      <w:color w:val="auto"/>
                    </w:rPr>
                    <w:t>下降至50%</w:t>
                  </w:r>
                </w:p>
              </w:tc>
              <w:tc>
                <w:tcPr>
                  <w:tcW w:w="9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0.041</w:t>
                  </w:r>
                </w:p>
              </w:tc>
              <w:tc>
                <w:tcPr>
                  <w:tcW w:w="10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color w:val="auto"/>
                      <w:lang w:val="en-US" w:eastAsia="zh-CN"/>
                    </w:rPr>
                  </w:pPr>
                  <w:r>
                    <w:rPr>
                      <w:rFonts w:hint="eastAsia"/>
                      <w:color w:val="auto"/>
                      <w:kern w:val="0"/>
                      <w:sz w:val="21"/>
                      <w:szCs w:val="21"/>
                      <w:shd w:val="clear" w:color="auto" w:fill="FFFFFF"/>
                      <w:lang w:val="en-US" w:eastAsia="zh-CN"/>
                    </w:rPr>
                    <w:t>2.34</w:t>
                  </w:r>
                </w:p>
              </w:tc>
              <w:tc>
                <w:tcPr>
                  <w:tcW w:w="8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60</w:t>
                  </w:r>
                </w:p>
              </w:tc>
              <w:tc>
                <w:tcPr>
                  <w:tcW w:w="630"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3</w:t>
                  </w:r>
                </w:p>
              </w:tc>
              <w:tc>
                <w:tcPr>
                  <w:tcW w:w="753" w:type="dxa"/>
                  <w:tcBorders>
                    <w:tl2br w:val="nil"/>
                    <w:tr2bl w:val="nil"/>
                  </w:tcBorders>
                  <w:vAlign w:val="center"/>
                </w:tcPr>
                <w:p>
                  <w:pPr>
                    <w:autoSpaceDE w:val="0"/>
                    <w:autoSpaceDN w:val="0"/>
                    <w:adjustRightInd w:val="0"/>
                    <w:jc w:val="center"/>
                    <w:rPr>
                      <w:rFonts w:hint="eastAsia"/>
                      <w:color w:val="auto"/>
                      <w:lang w:val="en-US" w:eastAsia="zh-CN"/>
                    </w:rPr>
                  </w:pPr>
                  <w:r>
                    <w:rPr>
                      <w:rFonts w:hint="eastAsia"/>
                      <w:color w:val="auto"/>
                      <w:lang w:val="en-US" w:eastAsia="zh-CN"/>
                    </w:rPr>
                    <w:t>停产</w:t>
                  </w:r>
                </w:p>
              </w:tc>
            </w:tr>
          </w:tbl>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1.3废气排放环境影响分析</w:t>
            </w:r>
          </w:p>
          <w:p>
            <w:pPr>
              <w:spacing w:line="360" w:lineRule="auto"/>
              <w:ind w:right="-20" w:firstLine="480" w:firstLineChars="200"/>
              <w:rPr>
                <w:rFonts w:hint="eastAsia"/>
                <w:color w:val="auto"/>
                <w:sz w:val="24"/>
                <w:szCs w:val="24"/>
                <w:lang w:val="en-US" w:eastAsia="zh-CN"/>
              </w:rPr>
            </w:pPr>
            <w:r>
              <w:rPr>
                <w:rFonts w:hint="eastAsia"/>
                <w:color w:val="auto"/>
                <w:sz w:val="24"/>
                <w:szCs w:val="24"/>
                <w:lang w:val="en-US" w:eastAsia="zh-CN"/>
              </w:rPr>
              <w:t>本项目地下停车场位于主城堡地下1-2层，停车位1707个，主要以小型汽车为主。由工程分析章节相关内容可知，项目地下车库CO、THC、NOx的排放速率分别为</w:t>
            </w:r>
            <w:r>
              <w:rPr>
                <w:rFonts w:hint="eastAsia" w:ascii="Times New Roman" w:hAnsi="Times New Roman" w:eastAsia="宋体" w:cs="Times New Roman"/>
                <w:color w:val="auto"/>
                <w:sz w:val="24"/>
                <w:szCs w:val="24"/>
                <w:shd w:val="clear" w:color="auto" w:fill="FFFFFF"/>
              </w:rPr>
              <w:t>0</w:t>
            </w:r>
            <w:r>
              <w:rPr>
                <w:rFonts w:ascii="Times New Roman" w:hAnsi="Times New Roman" w:eastAsia="宋体" w:cs="Times New Roman"/>
                <w:color w:val="auto"/>
                <w:sz w:val="24"/>
                <w:szCs w:val="24"/>
                <w:shd w:val="clear" w:color="auto" w:fill="FFFFFF"/>
              </w:rPr>
              <w:t>.</w:t>
            </w:r>
            <w:r>
              <w:rPr>
                <w:rFonts w:hint="eastAsia" w:ascii="Times New Roman" w:hAnsi="Times New Roman" w:eastAsia="宋体" w:cs="Times New Roman"/>
                <w:color w:val="auto"/>
                <w:sz w:val="24"/>
                <w:szCs w:val="24"/>
                <w:shd w:val="clear" w:color="auto" w:fill="FFFFFF"/>
                <w:lang w:val="en-US" w:eastAsia="zh-CN"/>
              </w:rPr>
              <w:t>673</w:t>
            </w:r>
            <w:r>
              <w:rPr>
                <w:rFonts w:hint="eastAsia"/>
                <w:color w:val="auto"/>
                <w:sz w:val="24"/>
                <w:szCs w:val="24"/>
                <w:lang w:val="en-US" w:eastAsia="zh-CN"/>
              </w:rPr>
              <w:t>kg/h、</w:t>
            </w:r>
            <w:r>
              <w:rPr>
                <w:rFonts w:hint="eastAsia" w:ascii="Times New Roman" w:hAnsi="Times New Roman" w:eastAsia="宋体" w:cs="Times New Roman"/>
                <w:color w:val="auto"/>
                <w:sz w:val="24"/>
                <w:szCs w:val="24"/>
                <w:shd w:val="clear" w:color="auto" w:fill="FFFFFF"/>
                <w:lang w:val="en-US" w:eastAsia="zh-CN"/>
              </w:rPr>
              <w:t>0.144</w:t>
            </w:r>
            <w:r>
              <w:rPr>
                <w:rFonts w:hint="eastAsia"/>
                <w:color w:val="auto"/>
                <w:sz w:val="24"/>
                <w:szCs w:val="24"/>
                <w:lang w:val="en-US" w:eastAsia="zh-CN"/>
              </w:rPr>
              <w:t>kg/h、</w:t>
            </w:r>
            <w:r>
              <w:rPr>
                <w:rFonts w:hint="eastAsia" w:ascii="Times New Roman" w:hAnsi="Times New Roman" w:eastAsia="宋体" w:cs="Times New Roman"/>
                <w:color w:val="auto"/>
                <w:sz w:val="24"/>
                <w:szCs w:val="24"/>
                <w:shd w:val="clear" w:color="auto" w:fill="FFFFFF"/>
                <w:lang w:val="en-US" w:eastAsia="zh-CN"/>
              </w:rPr>
              <w:t>0.019</w:t>
            </w:r>
            <w:r>
              <w:rPr>
                <w:rFonts w:hint="eastAsia"/>
                <w:color w:val="auto"/>
                <w:sz w:val="24"/>
                <w:szCs w:val="24"/>
                <w:lang w:val="en-US" w:eastAsia="zh-CN"/>
              </w:rPr>
              <w:t>kg/h，排放量分别为</w:t>
            </w:r>
            <w:r>
              <w:rPr>
                <w:rFonts w:hint="eastAsia" w:ascii="Times New Roman" w:hAnsi="Times New Roman" w:eastAsia="宋体" w:cs="Times New Roman"/>
                <w:color w:val="auto"/>
                <w:sz w:val="24"/>
                <w:szCs w:val="24"/>
                <w:shd w:val="clear" w:color="auto" w:fill="FFFFFF"/>
                <w:lang w:val="en-US" w:eastAsia="zh-CN"/>
              </w:rPr>
              <w:t>2.584</w:t>
            </w:r>
            <w:r>
              <w:rPr>
                <w:rFonts w:hint="eastAsia" w:cs="Times New Roman"/>
                <w:color w:val="auto"/>
                <w:sz w:val="24"/>
                <w:szCs w:val="24"/>
                <w:shd w:val="clear" w:color="auto" w:fill="FFFFFF"/>
                <w:lang w:val="en-US" w:eastAsia="zh-CN"/>
              </w:rPr>
              <w:t>t/a</w:t>
            </w:r>
            <w:r>
              <w:rPr>
                <w:rFonts w:hint="eastAsia"/>
                <w:color w:val="auto"/>
                <w:sz w:val="24"/>
                <w:szCs w:val="24"/>
                <w:lang w:val="en-US" w:eastAsia="zh-CN"/>
              </w:rPr>
              <w:t>、</w:t>
            </w:r>
            <w:r>
              <w:rPr>
                <w:rFonts w:hint="eastAsia" w:ascii="Times New Roman" w:hAnsi="Times New Roman" w:eastAsia="宋体" w:cs="Times New Roman"/>
                <w:color w:val="auto"/>
                <w:sz w:val="24"/>
                <w:szCs w:val="24"/>
                <w:shd w:val="clear" w:color="auto" w:fill="FFFFFF"/>
                <w:lang w:val="en-US" w:eastAsia="zh-CN"/>
              </w:rPr>
              <w:t>0.553</w:t>
            </w:r>
            <w:r>
              <w:rPr>
                <w:rFonts w:hint="eastAsia"/>
                <w:color w:val="auto"/>
                <w:sz w:val="24"/>
                <w:szCs w:val="24"/>
                <w:lang w:val="en-US" w:eastAsia="zh-CN"/>
              </w:rPr>
              <w:t>t/a、</w:t>
            </w:r>
            <w:r>
              <w:rPr>
                <w:rFonts w:hint="eastAsia" w:ascii="Times New Roman" w:hAnsi="Times New Roman" w:eastAsia="宋体" w:cs="Times New Roman"/>
                <w:color w:val="auto"/>
                <w:sz w:val="24"/>
                <w:szCs w:val="24"/>
                <w:shd w:val="clear" w:color="auto" w:fill="FFFFFF"/>
                <w:lang w:val="en-US" w:eastAsia="zh-CN"/>
              </w:rPr>
              <w:t>0.0730</w:t>
            </w:r>
            <w:r>
              <w:rPr>
                <w:rFonts w:hint="eastAsia"/>
                <w:color w:val="auto"/>
                <w:sz w:val="24"/>
                <w:szCs w:val="24"/>
                <w:lang w:val="en-US" w:eastAsia="zh-CN"/>
              </w:rPr>
              <w:t>t/a。地下停车库废气排放是间歇式的，每小时排气6次。</w:t>
            </w:r>
            <w:r>
              <w:rPr>
                <w:rFonts w:ascii="Times New Roman" w:hAnsi="Times New Roman" w:eastAsia="宋体" w:cs="Times New Roman"/>
                <w:color w:val="auto"/>
                <w:kern w:val="0"/>
                <w:sz w:val="24"/>
                <w:szCs w:val="24"/>
              </w:rPr>
              <w:t>地</w:t>
            </w:r>
            <w:r>
              <w:rPr>
                <w:rFonts w:ascii="Times New Roman" w:hAnsi="Times New Roman" w:eastAsia="宋体" w:cs="Times New Roman"/>
                <w:color w:val="auto"/>
                <w:spacing w:val="-2"/>
                <w:kern w:val="0"/>
                <w:sz w:val="24"/>
                <w:szCs w:val="24"/>
              </w:rPr>
              <w:t>下</w:t>
            </w:r>
            <w:r>
              <w:rPr>
                <w:rFonts w:ascii="Times New Roman" w:hAnsi="Times New Roman" w:eastAsia="宋体" w:cs="Times New Roman"/>
                <w:color w:val="auto"/>
                <w:kern w:val="0"/>
                <w:sz w:val="24"/>
                <w:szCs w:val="24"/>
              </w:rPr>
              <w:t>停车库的废气</w:t>
            </w:r>
            <w:r>
              <w:rPr>
                <w:rFonts w:hint="eastAsia" w:ascii="Times New Roman" w:hAnsi="Times New Roman" w:eastAsia="宋体" w:cs="Times New Roman"/>
                <w:color w:val="auto"/>
                <w:kern w:val="0"/>
                <w:sz w:val="24"/>
                <w:szCs w:val="24"/>
              </w:rPr>
              <w:t>设置多个</w:t>
            </w:r>
            <w:r>
              <w:rPr>
                <w:rFonts w:ascii="Times New Roman" w:hAnsi="Times New Roman" w:eastAsia="宋体" w:cs="Times New Roman"/>
                <w:color w:val="auto"/>
                <w:kern w:val="0"/>
                <w:sz w:val="24"/>
                <w:szCs w:val="24"/>
              </w:rPr>
              <w:t>排风口，排风口离地面高度均为2.5m</w:t>
            </w:r>
            <w:r>
              <w:rPr>
                <w:rFonts w:hint="eastAsia" w:ascii="Times New Roman" w:hAnsi="Times New Roman" w:eastAsia="宋体" w:cs="Times New Roman"/>
                <w:color w:val="auto"/>
                <w:kern w:val="0"/>
                <w:sz w:val="24"/>
                <w:szCs w:val="24"/>
              </w:rPr>
              <w:t>以上</w:t>
            </w:r>
            <w:r>
              <w:rPr>
                <w:rFonts w:ascii="Times New Roman" w:hAnsi="Times New Roman" w:eastAsia="宋体" w:cs="Times New Roman"/>
                <w:color w:val="auto"/>
                <w:kern w:val="0"/>
                <w:sz w:val="24"/>
                <w:szCs w:val="24"/>
              </w:rPr>
              <w:t>。</w:t>
            </w:r>
            <w:r>
              <w:rPr>
                <w:rFonts w:hint="eastAsia"/>
                <w:color w:val="auto"/>
                <w:sz w:val="24"/>
                <w:szCs w:val="24"/>
                <w:lang w:val="en-US" w:eastAsia="zh-CN"/>
              </w:rPr>
              <w:t>地下车库废气量较小，经大气稀释后，对外环境的影响很小。</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6座职工食堂油烟废气经各自的油烟净化机处理后，油烟废气排放浓度均</w:t>
            </w:r>
            <w:r>
              <w:rPr>
                <w:rFonts w:hint="eastAsia"/>
                <w:color w:val="auto"/>
                <w:sz w:val="24"/>
                <w:szCs w:val="24"/>
              </w:rPr>
              <w:t>满足</w:t>
            </w:r>
            <w:r>
              <w:rPr>
                <w:color w:val="auto"/>
                <w:sz w:val="24"/>
                <w:szCs w:val="24"/>
              </w:rPr>
              <w:t>GB18483-2001</w:t>
            </w:r>
            <w:r>
              <w:rPr>
                <w:rFonts w:hint="eastAsia"/>
                <w:color w:val="auto"/>
                <w:sz w:val="24"/>
                <w:szCs w:val="24"/>
              </w:rPr>
              <w:t>《饮食业油烟排放标准》</w:t>
            </w:r>
            <w:r>
              <w:rPr>
                <w:rFonts w:hint="eastAsia"/>
                <w:color w:val="auto"/>
                <w:sz w:val="24"/>
                <w:szCs w:val="24"/>
                <w:lang w:val="en-US" w:eastAsia="zh-CN"/>
              </w:rPr>
              <w:t>排放浓度2.0mg/m</w:t>
            </w:r>
            <w:r>
              <w:rPr>
                <w:rFonts w:hint="eastAsia"/>
                <w:color w:val="auto"/>
                <w:sz w:val="24"/>
                <w:szCs w:val="24"/>
                <w:vertAlign w:val="superscript"/>
                <w:lang w:val="en-US" w:eastAsia="zh-CN"/>
              </w:rPr>
              <w:t>3</w:t>
            </w:r>
            <w:r>
              <w:rPr>
                <w:rFonts w:hint="eastAsia"/>
                <w:color w:val="auto"/>
                <w:sz w:val="24"/>
                <w:szCs w:val="24"/>
              </w:rPr>
              <w:t>限值</w:t>
            </w:r>
            <w:r>
              <w:rPr>
                <w:rFonts w:hint="eastAsia"/>
                <w:color w:val="auto"/>
                <w:sz w:val="24"/>
                <w:szCs w:val="24"/>
                <w:lang w:val="en-US" w:eastAsia="zh-CN"/>
              </w:rPr>
              <w:t>要求，</w:t>
            </w:r>
            <w:r>
              <w:rPr>
                <w:color w:val="auto"/>
                <w:sz w:val="24"/>
                <w:szCs w:val="24"/>
              </w:rPr>
              <w:t>通过</w:t>
            </w:r>
            <w:r>
              <w:rPr>
                <w:rFonts w:hint="eastAsia"/>
                <w:color w:val="auto"/>
                <w:sz w:val="24"/>
                <w:szCs w:val="24"/>
                <w:lang w:val="en-US" w:eastAsia="zh-CN"/>
              </w:rPr>
              <w:t>1根15m高排气筒有组织达标</w:t>
            </w:r>
            <w:r>
              <w:rPr>
                <w:color w:val="auto"/>
                <w:sz w:val="24"/>
                <w:szCs w:val="24"/>
              </w:rPr>
              <w:t>排放</w:t>
            </w:r>
            <w:r>
              <w:rPr>
                <w:rFonts w:hint="eastAsia"/>
                <w:color w:val="auto"/>
                <w:sz w:val="24"/>
                <w:szCs w:val="24"/>
                <w:lang w:eastAsia="zh-CN"/>
              </w:rPr>
              <w:t>，</w:t>
            </w:r>
            <w:r>
              <w:rPr>
                <w:rFonts w:hint="eastAsia"/>
                <w:color w:val="auto"/>
                <w:sz w:val="24"/>
                <w:szCs w:val="24"/>
                <w:lang w:val="en-US" w:eastAsia="zh-CN"/>
              </w:rPr>
              <w:t>对周围空气环境影响较小。</w:t>
            </w:r>
          </w:p>
          <w:p>
            <w:pPr>
              <w:spacing w:line="460" w:lineRule="exact"/>
              <w:ind w:firstLine="480" w:firstLineChars="200"/>
              <w:rPr>
                <w:rFonts w:hint="eastAsia"/>
                <w:color w:val="auto"/>
                <w:sz w:val="24"/>
              </w:rPr>
            </w:pPr>
            <w:r>
              <w:rPr>
                <w:rFonts w:hint="eastAsia"/>
                <w:color w:val="auto"/>
                <w:sz w:val="24"/>
                <w:szCs w:val="24"/>
                <w:lang w:val="en-US" w:eastAsia="zh-CN"/>
              </w:rPr>
              <w:t>项目恶臭污染源主要为垃圾桶、园区垃圾收集点和公厕，主要污染因子为氨气和硫化氢。项目建设20处公厕，120个垃圾桶，10个垃圾收集点。项目拟建公厕按照《城市公共厕所规划和设计标准》（CJJ14-2016）中三类水冲式公厕的标准建设，卫生条件好。同时在公厕使用中及时冲洗厕所，</w:t>
            </w:r>
            <w:r>
              <w:rPr>
                <w:rFonts w:hint="eastAsia"/>
                <w:color w:val="auto"/>
                <w:sz w:val="24"/>
              </w:rPr>
              <w:t>设置排风</w:t>
            </w:r>
            <w:r>
              <w:rPr>
                <w:rFonts w:hint="eastAsia"/>
                <w:color w:val="auto"/>
                <w:sz w:val="24"/>
                <w:lang w:val="en-US" w:eastAsia="zh-CN"/>
              </w:rPr>
              <w:t>系统</w:t>
            </w:r>
            <w:r>
              <w:rPr>
                <w:rFonts w:hint="eastAsia"/>
                <w:color w:val="auto"/>
                <w:sz w:val="24"/>
              </w:rPr>
              <w:t>，</w:t>
            </w:r>
            <w:r>
              <w:rPr>
                <w:rFonts w:hint="eastAsia"/>
                <w:color w:val="auto"/>
                <w:sz w:val="24"/>
                <w:szCs w:val="24"/>
                <w:lang w:val="en-US" w:eastAsia="zh-CN"/>
              </w:rPr>
              <w:t>喷洒消毒药剂，最大限度的减少恶臭污染物的产生。</w:t>
            </w:r>
            <w:r>
              <w:rPr>
                <w:rFonts w:hint="eastAsia"/>
                <w:color w:val="auto"/>
                <w:sz w:val="24"/>
              </w:rPr>
              <w:t>垃圾收集点及垃圾站设置排风机排风，并配套安装除臭喷淋装置；园区垃圾委托当地市政环卫部门统一运输处理，做到日产日清，同时，垃圾</w:t>
            </w:r>
            <w:r>
              <w:rPr>
                <w:rFonts w:hint="eastAsia"/>
                <w:color w:val="auto"/>
                <w:sz w:val="24"/>
                <w:lang w:val="en-US" w:eastAsia="zh-CN"/>
              </w:rPr>
              <w:t>收集点</w:t>
            </w:r>
            <w:r>
              <w:rPr>
                <w:rFonts w:hint="eastAsia"/>
                <w:color w:val="auto"/>
                <w:sz w:val="24"/>
              </w:rPr>
              <w:t>周边也会加强绿化。垃圾恶臭影响较小。</w:t>
            </w:r>
          </w:p>
          <w:p>
            <w:pPr>
              <w:spacing w:line="360" w:lineRule="auto"/>
              <w:ind w:firstLine="480" w:firstLineChars="200"/>
              <w:rPr>
                <w:rFonts w:hint="eastAsia"/>
                <w:color w:val="auto"/>
                <w:sz w:val="24"/>
                <w:szCs w:val="24"/>
                <w:lang w:eastAsia="zh-CN"/>
              </w:rPr>
            </w:pPr>
            <w:r>
              <w:rPr>
                <w:rFonts w:hint="eastAsia"/>
                <w:bCs/>
                <w:color w:val="auto"/>
                <w:sz w:val="24"/>
              </w:rPr>
              <w:t>项目共设置7个发电机房，7台发电机。柴油发电机运行时产生的废气中主要污染物是CO、NOx、SO</w:t>
            </w:r>
            <w:r>
              <w:rPr>
                <w:rFonts w:hint="eastAsia"/>
                <w:bCs/>
                <w:color w:val="auto"/>
                <w:sz w:val="24"/>
                <w:vertAlign w:val="subscript"/>
              </w:rPr>
              <w:t>2</w:t>
            </w:r>
            <w:r>
              <w:rPr>
                <w:rFonts w:hint="eastAsia"/>
                <w:bCs/>
                <w:color w:val="auto"/>
                <w:sz w:val="24"/>
              </w:rPr>
              <w:t>和烟尘。本项目柴油发电机使用0#轻质柴油，该柴油属较清洁能源，含硫率≤0.035%，灰份≤0.01%，</w:t>
            </w:r>
            <w:r>
              <w:rPr>
                <w:rFonts w:hint="eastAsia"/>
                <w:bCs/>
                <w:color w:val="auto"/>
                <w:sz w:val="24"/>
                <w:lang w:val="en-US" w:eastAsia="zh-CN"/>
              </w:rPr>
              <w:t>且市政</w:t>
            </w:r>
            <w:r>
              <w:rPr>
                <w:rFonts w:hint="eastAsia"/>
                <w:bCs/>
                <w:color w:val="auto"/>
                <w:sz w:val="24"/>
              </w:rPr>
              <w:t>停电次数</w:t>
            </w:r>
            <w:r>
              <w:rPr>
                <w:rFonts w:hint="eastAsia"/>
                <w:bCs/>
                <w:color w:val="auto"/>
                <w:sz w:val="24"/>
                <w:lang w:val="en-US" w:eastAsia="zh-CN"/>
              </w:rPr>
              <w:t>较少，</w:t>
            </w:r>
            <w:r>
              <w:rPr>
                <w:rFonts w:hint="eastAsia"/>
                <w:bCs/>
                <w:color w:val="auto"/>
                <w:sz w:val="24"/>
              </w:rPr>
              <w:t>约</w:t>
            </w:r>
            <w:r>
              <w:rPr>
                <w:rFonts w:hint="eastAsia"/>
                <w:bCs/>
                <w:color w:val="auto"/>
                <w:sz w:val="24"/>
                <w:lang w:val="en-US" w:eastAsia="zh-CN"/>
              </w:rPr>
              <w:t>5</w:t>
            </w:r>
            <w:r>
              <w:rPr>
                <w:rFonts w:hint="eastAsia"/>
                <w:bCs/>
                <w:color w:val="auto"/>
                <w:sz w:val="24"/>
              </w:rPr>
              <w:t>次</w:t>
            </w:r>
            <w:r>
              <w:rPr>
                <w:rFonts w:hint="eastAsia"/>
                <w:bCs/>
                <w:color w:val="auto"/>
                <w:sz w:val="24"/>
                <w:lang w:val="en-US" w:eastAsia="zh-CN"/>
              </w:rPr>
              <w:t>/年</w:t>
            </w:r>
            <w:r>
              <w:rPr>
                <w:rFonts w:hint="eastAsia"/>
                <w:bCs/>
                <w:color w:val="auto"/>
                <w:sz w:val="24"/>
              </w:rPr>
              <w:t>，每次停电4小时</w:t>
            </w:r>
            <w:r>
              <w:rPr>
                <w:rFonts w:hint="eastAsia"/>
                <w:bCs/>
                <w:color w:val="auto"/>
                <w:sz w:val="24"/>
                <w:lang w:val="en-US" w:eastAsia="zh-CN"/>
              </w:rPr>
              <w:t>/次</w:t>
            </w:r>
            <w:r>
              <w:rPr>
                <w:rFonts w:hint="eastAsia"/>
                <w:bCs/>
                <w:color w:val="auto"/>
                <w:sz w:val="24"/>
              </w:rPr>
              <w:t>，综合以上条件，本项目柴油发电机使用清洁能源，且使用时间很短，</w:t>
            </w:r>
            <w:r>
              <w:rPr>
                <w:rFonts w:hint="eastAsia"/>
                <w:color w:val="auto"/>
                <w:sz w:val="24"/>
                <w:szCs w:val="24"/>
                <w:lang w:eastAsia="zh-CN"/>
              </w:rPr>
              <w:t>对周围环境影响很小。</w:t>
            </w:r>
          </w:p>
          <w:p>
            <w:pPr>
              <w:spacing w:line="360" w:lineRule="auto"/>
              <w:rPr>
                <w:rFonts w:hint="eastAsia"/>
                <w:b/>
                <w:bCs/>
                <w:color w:val="auto"/>
                <w:sz w:val="24"/>
                <w:szCs w:val="24"/>
                <w:lang w:val="en-US" w:eastAsia="zh-CN"/>
              </w:rPr>
            </w:pPr>
            <w:r>
              <w:rPr>
                <w:rFonts w:hint="eastAsia"/>
                <w:b/>
                <w:bCs/>
                <w:color w:val="auto"/>
                <w:sz w:val="24"/>
                <w:szCs w:val="24"/>
                <w:lang w:val="en-US" w:eastAsia="zh-CN"/>
              </w:rPr>
              <w:t xml:space="preserve">    1.4废气排放口基本情况</w:t>
            </w:r>
          </w:p>
          <w:p>
            <w:pPr>
              <w:spacing w:line="360" w:lineRule="auto"/>
              <w:rPr>
                <w:rFonts w:hint="eastAsia"/>
                <w:color w:val="auto"/>
                <w:sz w:val="24"/>
                <w:szCs w:val="24"/>
                <w:lang w:val="en-US" w:eastAsia="zh-CN"/>
              </w:rPr>
            </w:pPr>
            <w:r>
              <w:rPr>
                <w:rFonts w:hint="eastAsia"/>
                <w:color w:val="auto"/>
                <w:sz w:val="24"/>
                <w:szCs w:val="24"/>
                <w:lang w:val="en-US" w:eastAsia="zh-CN"/>
              </w:rPr>
              <w:t xml:space="preserve">    废气排放口基本情况见表27。 </w:t>
            </w:r>
          </w:p>
          <w:p>
            <w:pPr>
              <w:widowControl w:val="0"/>
              <w:adjustRightInd w:val="0"/>
              <w:snapToGrid w:val="0"/>
              <w:spacing w:line="360" w:lineRule="auto"/>
              <w:ind w:firstLine="480" w:firstLineChars="200"/>
              <w:jc w:val="both"/>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            表27     废气排放口相关参数情况一览表</w:t>
            </w:r>
          </w:p>
          <w:tbl>
            <w:tblPr>
              <w:tblStyle w:val="18"/>
              <w:tblW w:w="793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716"/>
              <w:gridCol w:w="898"/>
              <w:gridCol w:w="780"/>
              <w:gridCol w:w="791"/>
              <w:gridCol w:w="900"/>
              <w:gridCol w:w="900"/>
              <w:gridCol w:w="1240"/>
              <w:gridCol w:w="70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tblHeader/>
                <w:jc w:val="center"/>
              </w:trPr>
              <w:tc>
                <w:tcPr>
                  <w:tcW w:w="1716" w:type="dxa"/>
                  <w:vMerge w:val="restart"/>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排放口</w:t>
                  </w:r>
                </w:p>
                <w:p>
                  <w:pPr>
                    <w:adjustRightInd w:val="0"/>
                    <w:snapToGrid w:val="0"/>
                    <w:jc w:val="center"/>
                    <w:rPr>
                      <w:rFonts w:hint="eastAsia"/>
                      <w:color w:val="auto"/>
                      <w:sz w:val="21"/>
                      <w:szCs w:val="21"/>
                      <w:lang w:val="en-US" w:eastAsia="zh-CN"/>
                    </w:rPr>
                  </w:pPr>
                  <w:r>
                    <w:rPr>
                      <w:rFonts w:hint="eastAsia"/>
                      <w:color w:val="auto"/>
                      <w:sz w:val="21"/>
                      <w:szCs w:val="21"/>
                      <w:lang w:val="en-US" w:eastAsia="zh-CN"/>
                    </w:rPr>
                    <w:t>名称及编号</w:t>
                  </w:r>
                </w:p>
              </w:tc>
              <w:tc>
                <w:tcPr>
                  <w:tcW w:w="1678" w:type="dxa"/>
                  <w:gridSpan w:val="2"/>
                  <w:vMerge w:val="restart"/>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地理坐标</w:t>
                  </w:r>
                </w:p>
              </w:tc>
              <w:tc>
                <w:tcPr>
                  <w:tcW w:w="2591" w:type="dxa"/>
                  <w:gridSpan w:val="3"/>
                  <w:tcBorders>
                    <w:left w:val="single" w:color="auto" w:sz="4" w:space="0"/>
                  </w:tcBorders>
                  <w:vAlign w:val="center"/>
                </w:tcPr>
                <w:p>
                  <w:pPr>
                    <w:adjustRightInd w:val="0"/>
                    <w:snapToGrid w:val="0"/>
                    <w:jc w:val="center"/>
                    <w:rPr>
                      <w:color w:val="auto"/>
                      <w:sz w:val="21"/>
                      <w:szCs w:val="21"/>
                    </w:rPr>
                  </w:pPr>
                  <w:r>
                    <w:rPr>
                      <w:color w:val="auto"/>
                      <w:sz w:val="21"/>
                      <w:szCs w:val="21"/>
                    </w:rPr>
                    <w:t>排放源参数</w:t>
                  </w:r>
                </w:p>
              </w:tc>
              <w:tc>
                <w:tcPr>
                  <w:tcW w:w="1240" w:type="dxa"/>
                  <w:vMerge w:val="restart"/>
                  <w:tcBorders>
                    <w:right w:val="single" w:color="auto" w:sz="4" w:space="0"/>
                  </w:tcBorders>
                  <w:vAlign w:val="center"/>
                </w:tcPr>
                <w:p>
                  <w:pPr>
                    <w:adjustRightInd w:val="0"/>
                    <w:snapToGrid w:val="0"/>
                    <w:jc w:val="center"/>
                    <w:rPr>
                      <w:rFonts w:hint="eastAsia"/>
                      <w:color w:val="auto"/>
                      <w:sz w:val="21"/>
                      <w:szCs w:val="21"/>
                      <w:lang w:eastAsia="zh-CN"/>
                    </w:rPr>
                  </w:pPr>
                  <w:r>
                    <w:rPr>
                      <w:rFonts w:hint="eastAsia"/>
                      <w:color w:val="auto"/>
                      <w:sz w:val="21"/>
                      <w:szCs w:val="21"/>
                      <w:lang w:val="en-US" w:eastAsia="zh-CN"/>
                    </w:rPr>
                    <w:t>类型</w:t>
                  </w:r>
                </w:p>
              </w:tc>
              <w:tc>
                <w:tcPr>
                  <w:tcW w:w="706" w:type="dxa"/>
                  <w:vMerge w:val="restart"/>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12" w:hRule="atLeast"/>
                <w:tblHeader/>
                <w:jc w:val="center"/>
              </w:trPr>
              <w:tc>
                <w:tcPr>
                  <w:tcW w:w="1716" w:type="dxa"/>
                  <w:vMerge w:val="continue"/>
                  <w:tcBorders>
                    <w:right w:val="single" w:color="auto" w:sz="4" w:space="0"/>
                  </w:tcBorders>
                  <w:vAlign w:val="center"/>
                </w:tcPr>
                <w:p>
                  <w:pPr>
                    <w:adjustRightInd w:val="0"/>
                    <w:snapToGrid w:val="0"/>
                    <w:jc w:val="center"/>
                    <w:rPr>
                      <w:color w:val="auto"/>
                      <w:sz w:val="21"/>
                      <w:szCs w:val="21"/>
                    </w:rPr>
                  </w:pPr>
                </w:p>
              </w:tc>
              <w:tc>
                <w:tcPr>
                  <w:tcW w:w="1678" w:type="dxa"/>
                  <w:gridSpan w:val="2"/>
                  <w:vMerge w:val="continue"/>
                  <w:tcBorders>
                    <w:left w:val="single" w:color="auto" w:sz="4" w:space="0"/>
                    <w:bottom w:val="single" w:color="auto" w:sz="4" w:space="0"/>
                    <w:right w:val="single" w:color="auto" w:sz="4" w:space="0"/>
                  </w:tcBorders>
                  <w:vAlign w:val="center"/>
                </w:tcPr>
                <w:p>
                  <w:pPr>
                    <w:adjustRightInd w:val="0"/>
                    <w:snapToGrid w:val="0"/>
                    <w:jc w:val="center"/>
                    <w:rPr>
                      <w:color w:val="auto"/>
                      <w:sz w:val="21"/>
                      <w:szCs w:val="21"/>
                    </w:rPr>
                  </w:pPr>
                </w:p>
              </w:tc>
              <w:tc>
                <w:tcPr>
                  <w:tcW w:w="791" w:type="dxa"/>
                  <w:vMerge w:val="restart"/>
                  <w:tcBorders>
                    <w:left w:val="single" w:color="auto" w:sz="4" w:space="0"/>
                  </w:tcBorders>
                  <w:vAlign w:val="center"/>
                </w:tcPr>
                <w:p>
                  <w:pPr>
                    <w:adjustRightInd w:val="0"/>
                    <w:snapToGrid w:val="0"/>
                    <w:jc w:val="center"/>
                    <w:rPr>
                      <w:color w:val="auto"/>
                      <w:sz w:val="21"/>
                      <w:szCs w:val="21"/>
                    </w:rPr>
                  </w:pPr>
                  <w:r>
                    <w:rPr>
                      <w:color w:val="auto"/>
                      <w:sz w:val="21"/>
                      <w:szCs w:val="21"/>
                    </w:rPr>
                    <w:t>高度m</w:t>
                  </w:r>
                </w:p>
              </w:tc>
              <w:tc>
                <w:tcPr>
                  <w:tcW w:w="900" w:type="dxa"/>
                  <w:vMerge w:val="restart"/>
                  <w:vAlign w:val="center"/>
                </w:tcPr>
                <w:p>
                  <w:pPr>
                    <w:adjustRightInd w:val="0"/>
                    <w:snapToGrid w:val="0"/>
                    <w:jc w:val="center"/>
                    <w:rPr>
                      <w:color w:val="auto"/>
                      <w:sz w:val="21"/>
                      <w:szCs w:val="21"/>
                    </w:rPr>
                  </w:pPr>
                  <w:r>
                    <w:rPr>
                      <w:color w:val="auto"/>
                      <w:sz w:val="21"/>
                      <w:szCs w:val="21"/>
                    </w:rPr>
                    <w:t>直径m</w:t>
                  </w:r>
                </w:p>
              </w:tc>
              <w:tc>
                <w:tcPr>
                  <w:tcW w:w="900" w:type="dxa"/>
                  <w:vMerge w:val="restart"/>
                  <w:vAlign w:val="center"/>
                </w:tcPr>
                <w:p>
                  <w:pPr>
                    <w:adjustRightInd w:val="0"/>
                    <w:snapToGrid w:val="0"/>
                    <w:jc w:val="center"/>
                    <w:rPr>
                      <w:color w:val="auto"/>
                      <w:sz w:val="21"/>
                      <w:szCs w:val="21"/>
                    </w:rPr>
                  </w:pPr>
                  <w:r>
                    <w:rPr>
                      <w:color w:val="auto"/>
                      <w:sz w:val="21"/>
                      <w:szCs w:val="21"/>
                    </w:rPr>
                    <w:t>温度℃</w:t>
                  </w:r>
                </w:p>
              </w:tc>
              <w:tc>
                <w:tcPr>
                  <w:tcW w:w="1240" w:type="dxa"/>
                  <w:vMerge w:val="continue"/>
                  <w:tcBorders>
                    <w:right w:val="single" w:color="auto" w:sz="4" w:space="0"/>
                  </w:tcBorders>
                  <w:vAlign w:val="center"/>
                </w:tcPr>
                <w:p>
                  <w:pPr>
                    <w:adjustRightInd w:val="0"/>
                    <w:snapToGrid w:val="0"/>
                    <w:jc w:val="center"/>
                    <w:rPr>
                      <w:color w:val="auto"/>
                      <w:sz w:val="21"/>
                      <w:szCs w:val="21"/>
                    </w:rPr>
                  </w:pPr>
                </w:p>
              </w:tc>
              <w:tc>
                <w:tcPr>
                  <w:tcW w:w="706" w:type="dxa"/>
                  <w:vMerge w:val="continue"/>
                  <w:tcBorders>
                    <w:left w:val="single" w:color="auto" w:sz="4" w:space="0"/>
                  </w:tcBorders>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47" w:hRule="atLeast"/>
                <w:tblHeader/>
                <w:jc w:val="center"/>
              </w:trPr>
              <w:tc>
                <w:tcPr>
                  <w:tcW w:w="1716" w:type="dxa"/>
                  <w:vMerge w:val="continue"/>
                  <w:tcBorders>
                    <w:right w:val="single" w:color="auto" w:sz="4" w:space="0"/>
                  </w:tcBorders>
                  <w:vAlign w:val="center"/>
                </w:tcPr>
                <w:p>
                  <w:pPr>
                    <w:adjustRightInd w:val="0"/>
                    <w:snapToGrid w:val="0"/>
                    <w:jc w:val="center"/>
                    <w:rPr>
                      <w:color w:val="auto"/>
                      <w:sz w:val="21"/>
                      <w:szCs w:val="21"/>
                    </w:rPr>
                  </w:pPr>
                </w:p>
              </w:tc>
              <w:tc>
                <w:tcPr>
                  <w:tcW w:w="898" w:type="dxa"/>
                  <w:tcBorders>
                    <w:top w:val="single" w:color="auto" w:sz="4" w:space="0"/>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经度</w:t>
                  </w:r>
                </w:p>
              </w:tc>
              <w:tc>
                <w:tcPr>
                  <w:tcW w:w="780" w:type="dxa"/>
                  <w:tcBorders>
                    <w:top w:val="single" w:color="auto" w:sz="4" w:space="0"/>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纬度</w:t>
                  </w:r>
                </w:p>
              </w:tc>
              <w:tc>
                <w:tcPr>
                  <w:tcW w:w="791" w:type="dxa"/>
                  <w:vMerge w:val="continue"/>
                  <w:tcBorders>
                    <w:left w:val="single" w:color="auto" w:sz="4" w:space="0"/>
                  </w:tcBorders>
                  <w:vAlign w:val="center"/>
                </w:tcPr>
                <w:p>
                  <w:pPr>
                    <w:adjustRightInd w:val="0"/>
                    <w:snapToGrid w:val="0"/>
                    <w:jc w:val="center"/>
                    <w:rPr>
                      <w:color w:val="auto"/>
                      <w:sz w:val="21"/>
                      <w:szCs w:val="21"/>
                    </w:rPr>
                  </w:pPr>
                </w:p>
              </w:tc>
              <w:tc>
                <w:tcPr>
                  <w:tcW w:w="900" w:type="dxa"/>
                  <w:vMerge w:val="continue"/>
                  <w:vAlign w:val="center"/>
                </w:tcPr>
                <w:p>
                  <w:pPr>
                    <w:adjustRightInd w:val="0"/>
                    <w:snapToGrid w:val="0"/>
                    <w:jc w:val="center"/>
                    <w:rPr>
                      <w:color w:val="auto"/>
                      <w:sz w:val="21"/>
                      <w:szCs w:val="21"/>
                    </w:rPr>
                  </w:pPr>
                </w:p>
              </w:tc>
              <w:tc>
                <w:tcPr>
                  <w:tcW w:w="900" w:type="dxa"/>
                  <w:vMerge w:val="continue"/>
                  <w:vAlign w:val="center"/>
                </w:tcPr>
                <w:p>
                  <w:pPr>
                    <w:adjustRightInd w:val="0"/>
                    <w:snapToGrid w:val="0"/>
                    <w:jc w:val="center"/>
                    <w:rPr>
                      <w:color w:val="auto"/>
                      <w:sz w:val="21"/>
                      <w:szCs w:val="21"/>
                    </w:rPr>
                  </w:pPr>
                </w:p>
              </w:tc>
              <w:tc>
                <w:tcPr>
                  <w:tcW w:w="1240" w:type="dxa"/>
                  <w:vMerge w:val="continue"/>
                  <w:tcBorders>
                    <w:right w:val="single" w:color="auto" w:sz="4" w:space="0"/>
                  </w:tcBorders>
                  <w:vAlign w:val="center"/>
                </w:tcPr>
                <w:p>
                  <w:pPr>
                    <w:adjustRightInd w:val="0"/>
                    <w:snapToGrid w:val="0"/>
                    <w:jc w:val="center"/>
                    <w:rPr>
                      <w:color w:val="auto"/>
                      <w:sz w:val="21"/>
                      <w:szCs w:val="21"/>
                    </w:rPr>
                  </w:pPr>
                </w:p>
              </w:tc>
              <w:tc>
                <w:tcPr>
                  <w:tcW w:w="706" w:type="dxa"/>
                  <w:vMerge w:val="continue"/>
                  <w:tcBorders>
                    <w:left w:val="single" w:color="auto" w:sz="4" w:space="0"/>
                  </w:tcBorders>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24"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107#单体食堂油烟排气筒（DA001）</w:t>
                  </w:r>
                </w:p>
              </w:tc>
              <w:tc>
                <w:tcPr>
                  <w:tcW w:w="89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108.847765°</w:t>
                  </w:r>
                </w:p>
              </w:tc>
              <w:tc>
                <w:tcPr>
                  <w:tcW w:w="78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34.476809°</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21</w:t>
                  </w:r>
                </w:p>
              </w:tc>
              <w:tc>
                <w:tcPr>
                  <w:tcW w:w="900"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0.2</w:t>
                  </w:r>
                </w:p>
              </w:tc>
              <w:tc>
                <w:tcPr>
                  <w:tcW w:w="900" w:type="dxa"/>
                  <w:vAlign w:val="center"/>
                </w:tcPr>
                <w:p>
                  <w:pPr>
                    <w:adjustRightInd w:val="0"/>
                    <w:snapToGrid w:val="0"/>
                    <w:jc w:val="center"/>
                    <w:rPr>
                      <w:color w:val="auto"/>
                      <w:sz w:val="21"/>
                      <w:szCs w:val="21"/>
                    </w:rPr>
                  </w:pPr>
                  <w:r>
                    <w:rPr>
                      <w:color w:val="auto"/>
                      <w:sz w:val="21"/>
                      <w:szCs w:val="21"/>
                    </w:rPr>
                    <w:t>常温</w:t>
                  </w:r>
                </w:p>
              </w:tc>
              <w:tc>
                <w:tcPr>
                  <w:tcW w:w="1240"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11"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108#单体食堂油烟排气筒（DA002）</w:t>
                  </w:r>
                </w:p>
              </w:tc>
              <w:tc>
                <w:tcPr>
                  <w:tcW w:w="89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108.848720°</w:t>
                  </w:r>
                </w:p>
              </w:tc>
              <w:tc>
                <w:tcPr>
                  <w:tcW w:w="78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34.478242°</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23</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0.3</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240"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1"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217#单体食堂油烟排气筒（DA003）</w:t>
                  </w:r>
                </w:p>
              </w:tc>
              <w:tc>
                <w:tcPr>
                  <w:tcW w:w="89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108.843924°</w:t>
                  </w:r>
                </w:p>
              </w:tc>
              <w:tc>
                <w:tcPr>
                  <w:tcW w:w="78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34.483708°</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22</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0.3</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240"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1"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321#单体食堂油烟排气筒（DA004）</w:t>
                  </w:r>
                </w:p>
              </w:tc>
              <w:tc>
                <w:tcPr>
                  <w:tcW w:w="89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108.843237°</w:t>
                  </w:r>
                </w:p>
              </w:tc>
              <w:tc>
                <w:tcPr>
                  <w:tcW w:w="78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108.843237°</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24</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0.2</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240"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08"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424#单体食堂油烟排气筒（DA005）</w:t>
                  </w:r>
                </w:p>
              </w:tc>
              <w:tc>
                <w:tcPr>
                  <w:tcW w:w="89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108.840287°</w:t>
                  </w:r>
                </w:p>
              </w:tc>
              <w:tc>
                <w:tcPr>
                  <w:tcW w:w="78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34.482081°</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20</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0.2</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240"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08" w:hRule="atLeast"/>
                <w:tblHeader/>
                <w:jc w:val="center"/>
              </w:trPr>
              <w:tc>
                <w:tcPr>
                  <w:tcW w:w="1716"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633#单体食堂油烟排气筒（DA006）</w:t>
                  </w:r>
                </w:p>
              </w:tc>
              <w:tc>
                <w:tcPr>
                  <w:tcW w:w="898"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108.841124°</w:t>
                  </w:r>
                </w:p>
              </w:tc>
              <w:tc>
                <w:tcPr>
                  <w:tcW w:w="780" w:type="dxa"/>
                  <w:tcBorders>
                    <w:left w:val="single" w:color="auto" w:sz="4" w:space="0"/>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34.477261°</w:t>
                  </w:r>
                </w:p>
              </w:tc>
              <w:tc>
                <w:tcPr>
                  <w:tcW w:w="791"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50</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0.3</w:t>
                  </w:r>
                </w:p>
              </w:tc>
              <w:tc>
                <w:tcPr>
                  <w:tcW w:w="900" w:type="dxa"/>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常温</w:t>
                  </w:r>
                </w:p>
              </w:tc>
              <w:tc>
                <w:tcPr>
                  <w:tcW w:w="1240" w:type="dxa"/>
                  <w:tcBorders>
                    <w:righ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一般排放口</w:t>
                  </w:r>
                </w:p>
              </w:tc>
              <w:tc>
                <w:tcPr>
                  <w:tcW w:w="706" w:type="dxa"/>
                  <w:tcBorders>
                    <w:left w:val="single" w:color="auto" w:sz="4" w:space="0"/>
                  </w:tcBorders>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有组织</w:t>
                  </w:r>
                </w:p>
              </w:tc>
            </w:tr>
          </w:tbl>
          <w:p>
            <w:pPr>
              <w:spacing w:line="360" w:lineRule="auto"/>
              <w:rPr>
                <w:rFonts w:hint="eastAsia"/>
                <w:color w:val="auto"/>
                <w:sz w:val="24"/>
                <w:szCs w:val="24"/>
                <w:lang w:val="en-US" w:eastAsia="zh-CN"/>
              </w:rPr>
            </w:pPr>
            <w:r>
              <w:rPr>
                <w:rFonts w:hint="eastAsia"/>
                <w:b/>
                <w:bCs/>
                <w:color w:val="auto"/>
                <w:sz w:val="24"/>
                <w:szCs w:val="24"/>
                <w:lang w:val="en-US" w:eastAsia="zh-CN"/>
              </w:rPr>
              <w:t xml:space="preserve">    1.5废气监测要求</w:t>
            </w:r>
          </w:p>
          <w:p>
            <w:pPr>
              <w:spacing w:line="360" w:lineRule="auto"/>
              <w:rPr>
                <w:rFonts w:hint="eastAsia"/>
                <w:color w:val="auto"/>
                <w:sz w:val="24"/>
                <w:szCs w:val="24"/>
                <w:lang w:val="en-US" w:eastAsia="zh-CN"/>
              </w:rPr>
            </w:pPr>
            <w:r>
              <w:rPr>
                <w:rFonts w:hint="eastAsia"/>
                <w:color w:val="auto"/>
                <w:sz w:val="24"/>
                <w:szCs w:val="24"/>
                <w:lang w:val="en-US" w:eastAsia="zh-CN"/>
              </w:rPr>
              <w:t xml:space="preserve">    运营期废气环境监测计划见表28。</w:t>
            </w: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p>
          <w:p>
            <w:pPr>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表28     运营期环境监测计划  </w:t>
            </w:r>
          </w:p>
          <w:tbl>
            <w:tblPr>
              <w:tblStyle w:val="18"/>
              <w:tblW w:w="79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28"/>
              <w:gridCol w:w="2250"/>
              <w:gridCol w:w="1200"/>
              <w:gridCol w:w="1690"/>
              <w:gridCol w:w="14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328" w:type="dxa"/>
                  <w:vAlign w:val="center"/>
                </w:tcPr>
                <w:p>
                  <w:pPr>
                    <w:jc w:val="center"/>
                    <w:rPr>
                      <w:color w:val="auto"/>
                    </w:rPr>
                  </w:pPr>
                  <w:r>
                    <w:rPr>
                      <w:color w:val="auto"/>
                    </w:rPr>
                    <w:t>污染源</w:t>
                  </w:r>
                </w:p>
              </w:tc>
              <w:tc>
                <w:tcPr>
                  <w:tcW w:w="2250" w:type="dxa"/>
                  <w:vAlign w:val="center"/>
                </w:tcPr>
                <w:p>
                  <w:pPr>
                    <w:jc w:val="center"/>
                    <w:rPr>
                      <w:color w:val="auto"/>
                    </w:rPr>
                  </w:pPr>
                  <w:r>
                    <w:rPr>
                      <w:color w:val="auto"/>
                    </w:rPr>
                    <w:t>监测</w:t>
                  </w:r>
                  <w:r>
                    <w:rPr>
                      <w:rFonts w:hint="eastAsia"/>
                      <w:color w:val="auto"/>
                      <w:lang w:val="en-US" w:eastAsia="zh-CN"/>
                    </w:rPr>
                    <w:t>点位</w:t>
                  </w:r>
                </w:p>
              </w:tc>
              <w:tc>
                <w:tcPr>
                  <w:tcW w:w="1200" w:type="dxa"/>
                  <w:vAlign w:val="center"/>
                </w:tcPr>
                <w:p>
                  <w:pPr>
                    <w:jc w:val="center"/>
                    <w:rPr>
                      <w:color w:val="auto"/>
                    </w:rPr>
                  </w:pPr>
                  <w:r>
                    <w:rPr>
                      <w:color w:val="auto"/>
                    </w:rPr>
                    <w:t>监测</w:t>
                  </w:r>
                  <w:r>
                    <w:rPr>
                      <w:rFonts w:hint="eastAsia"/>
                      <w:color w:val="auto"/>
                      <w:lang w:val="en-US" w:eastAsia="zh-CN"/>
                    </w:rPr>
                    <w:t>因子</w:t>
                  </w:r>
                </w:p>
              </w:tc>
              <w:tc>
                <w:tcPr>
                  <w:tcW w:w="1690" w:type="dxa"/>
                  <w:tcBorders>
                    <w:right w:val="single" w:color="auto" w:sz="4" w:space="0"/>
                  </w:tcBorders>
                  <w:vAlign w:val="center"/>
                </w:tcPr>
                <w:p>
                  <w:pPr>
                    <w:jc w:val="center"/>
                    <w:rPr>
                      <w:color w:val="auto"/>
                    </w:rPr>
                  </w:pPr>
                  <w:r>
                    <w:rPr>
                      <w:color w:val="auto"/>
                    </w:rPr>
                    <w:t>监测频</w:t>
                  </w:r>
                  <w:r>
                    <w:rPr>
                      <w:rFonts w:hint="eastAsia"/>
                      <w:color w:val="auto"/>
                      <w:lang w:val="en-US" w:eastAsia="zh-CN"/>
                    </w:rPr>
                    <w:t>次</w:t>
                  </w:r>
                </w:p>
              </w:tc>
              <w:tc>
                <w:tcPr>
                  <w:tcW w:w="1448" w:type="dxa"/>
                  <w:tcBorders>
                    <w:left w:val="single" w:color="auto" w:sz="4" w:space="0"/>
                  </w:tcBorders>
                  <w:vAlign w:val="center"/>
                </w:tcPr>
                <w:p>
                  <w:pPr>
                    <w:jc w:val="center"/>
                    <w:rPr>
                      <w:rFonts w:hint="eastAsia"/>
                      <w:color w:val="auto"/>
                      <w:lang w:val="en-US" w:eastAsia="zh-CN"/>
                    </w:rPr>
                  </w:pPr>
                  <w:r>
                    <w:rPr>
                      <w:rFonts w:hint="eastAsia"/>
                      <w:color w:val="auto"/>
                      <w:lang w:val="en-US" w:eastAsia="zh-CN"/>
                    </w:rPr>
                    <w:t>排放标准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18" w:hRule="atLeast"/>
                <w:jc w:val="center"/>
              </w:trPr>
              <w:tc>
                <w:tcPr>
                  <w:tcW w:w="1328" w:type="dxa"/>
                  <w:vMerge w:val="restart"/>
                  <w:vAlign w:val="center"/>
                </w:tcPr>
                <w:p>
                  <w:pPr>
                    <w:adjustRightInd w:val="0"/>
                    <w:snapToGrid w:val="0"/>
                    <w:jc w:val="center"/>
                    <w:rPr>
                      <w:rFonts w:hint="eastAsia"/>
                      <w:color w:val="auto"/>
                      <w:lang w:val="en-US" w:eastAsia="zh-CN"/>
                    </w:rPr>
                  </w:pPr>
                  <w:r>
                    <w:rPr>
                      <w:rFonts w:hint="eastAsia"/>
                      <w:color w:val="auto"/>
                      <w:lang w:val="en-US" w:eastAsia="zh-CN"/>
                    </w:rPr>
                    <w:t>职工食堂</w:t>
                  </w:r>
                </w:p>
                <w:p>
                  <w:pPr>
                    <w:adjustRightInd w:val="0"/>
                    <w:snapToGrid w:val="0"/>
                    <w:jc w:val="center"/>
                    <w:rPr>
                      <w:rFonts w:hint="eastAsia"/>
                      <w:color w:val="auto"/>
                      <w:lang w:val="en-US" w:eastAsia="zh-CN"/>
                    </w:rPr>
                  </w:pPr>
                  <w:r>
                    <w:rPr>
                      <w:rFonts w:hint="eastAsia"/>
                      <w:color w:val="auto"/>
                      <w:lang w:val="en-US" w:eastAsia="zh-CN"/>
                    </w:rPr>
                    <w:t>油烟废气</w:t>
                  </w:r>
                </w:p>
              </w:tc>
              <w:tc>
                <w:tcPr>
                  <w:tcW w:w="2250" w:type="dxa"/>
                  <w:vAlign w:val="center"/>
                </w:tcPr>
                <w:p>
                  <w:pPr>
                    <w:adjustRightInd w:val="0"/>
                    <w:snapToGrid w:val="0"/>
                    <w:jc w:val="center"/>
                    <w:rPr>
                      <w:color w:val="auto"/>
                    </w:rPr>
                  </w:pPr>
                  <w:r>
                    <w:rPr>
                      <w:rFonts w:hint="eastAsia"/>
                      <w:color w:val="auto"/>
                      <w:sz w:val="21"/>
                      <w:szCs w:val="21"/>
                      <w:lang w:val="en-US" w:eastAsia="zh-CN"/>
                    </w:rPr>
                    <w:t>107#单体食堂油烟排气筒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448" w:type="dxa"/>
                  <w:vMerge w:val="restart"/>
                  <w:tcBorders>
                    <w:left w:val="single" w:color="auto" w:sz="4" w:space="0"/>
                  </w:tcBorders>
                  <w:vAlign w:val="center"/>
                </w:tcPr>
                <w:p>
                  <w:pPr>
                    <w:jc w:val="center"/>
                    <w:rPr>
                      <w:color w:val="auto"/>
                    </w:rPr>
                  </w:pPr>
                  <w:r>
                    <w:rPr>
                      <w:rFonts w:hint="eastAsia"/>
                      <w:color w:val="auto"/>
                    </w:rPr>
                    <w:t>《饮食业油烟排放标准》限值</w:t>
                  </w:r>
                  <w:r>
                    <w:rPr>
                      <w:rFonts w:hint="eastAsia"/>
                      <w:color w:val="auto"/>
                      <w:lang w:val="en-US" w:eastAsia="zh-CN"/>
                    </w:rPr>
                    <w:t>要求（2.0mg/m</w:t>
                  </w:r>
                  <w:r>
                    <w:rPr>
                      <w:rFonts w:hint="eastAsia"/>
                      <w:color w:val="auto"/>
                      <w:vertAlign w:val="superscript"/>
                      <w:lang w:val="en-US" w:eastAsia="zh-CN"/>
                    </w:rPr>
                    <w:t>3</w:t>
                  </w:r>
                  <w:r>
                    <w:rPr>
                      <w:rFonts w:hint="eastAsia"/>
                      <w:color w:val="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73" w:hRule="atLeast"/>
                <w:jc w:val="center"/>
              </w:trPr>
              <w:tc>
                <w:tcPr>
                  <w:tcW w:w="1328" w:type="dxa"/>
                  <w:vMerge w:val="continue"/>
                  <w:vAlign w:val="center"/>
                </w:tcPr>
                <w:p>
                  <w:pPr>
                    <w:jc w:val="center"/>
                    <w:rPr>
                      <w:rFonts w:hint="eastAsia"/>
                      <w:color w:val="auto"/>
                    </w:rPr>
                  </w:pPr>
                </w:p>
              </w:tc>
              <w:tc>
                <w:tcPr>
                  <w:tcW w:w="2250" w:type="dxa"/>
                  <w:vAlign w:val="center"/>
                </w:tcPr>
                <w:p>
                  <w:pPr>
                    <w:adjustRightInd w:val="0"/>
                    <w:snapToGrid w:val="0"/>
                    <w:jc w:val="center"/>
                    <w:rPr>
                      <w:rFonts w:hint="eastAsia"/>
                      <w:color w:val="auto"/>
                      <w:lang w:val="en-US" w:eastAsia="zh-CN"/>
                    </w:rPr>
                  </w:pPr>
                  <w:r>
                    <w:rPr>
                      <w:rFonts w:hint="eastAsia"/>
                      <w:color w:val="auto"/>
                      <w:sz w:val="21"/>
                      <w:szCs w:val="21"/>
                      <w:lang w:val="en-US" w:eastAsia="zh-CN"/>
                    </w:rPr>
                    <w:t>108#单体食堂油烟排气筒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448" w:type="dxa"/>
                  <w:vMerge w:val="continue"/>
                  <w:tcBorders>
                    <w:left w:val="single" w:color="auto" w:sz="4" w:space="0"/>
                  </w:tcBorders>
                  <w:vAlign w:val="center"/>
                </w:tcPr>
                <w:p>
                  <w:pPr>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50" w:hRule="atLeast"/>
                <w:jc w:val="center"/>
              </w:trPr>
              <w:tc>
                <w:tcPr>
                  <w:tcW w:w="1328" w:type="dxa"/>
                  <w:vMerge w:val="continue"/>
                  <w:vAlign w:val="center"/>
                </w:tcPr>
                <w:p>
                  <w:pPr>
                    <w:adjustRightInd w:val="0"/>
                    <w:snapToGrid w:val="0"/>
                    <w:jc w:val="center"/>
                    <w:rPr>
                      <w:rFonts w:hint="eastAsia"/>
                      <w:color w:val="auto"/>
                      <w:lang w:val="en-US" w:eastAsia="zh-CN"/>
                    </w:rPr>
                  </w:pPr>
                </w:p>
              </w:tc>
              <w:tc>
                <w:tcPr>
                  <w:tcW w:w="2250" w:type="dxa"/>
                  <w:vAlign w:val="center"/>
                </w:tcPr>
                <w:p>
                  <w:pPr>
                    <w:adjustRightInd w:val="0"/>
                    <w:snapToGrid w:val="0"/>
                    <w:jc w:val="center"/>
                    <w:rPr>
                      <w:rFonts w:hint="eastAsia"/>
                      <w:color w:val="auto"/>
                      <w:lang w:val="en-US" w:eastAsia="zh-CN"/>
                    </w:rPr>
                  </w:pPr>
                  <w:r>
                    <w:rPr>
                      <w:rFonts w:hint="eastAsia"/>
                      <w:color w:val="auto"/>
                      <w:sz w:val="21"/>
                      <w:szCs w:val="21"/>
                      <w:lang w:val="en-US" w:eastAsia="zh-CN"/>
                    </w:rPr>
                    <w:t>217#单体食堂油烟排气筒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rFonts w:hint="eastAsia"/>
                      <w:color w:val="auto"/>
                      <w:lang w:val="en-US" w:eastAsia="zh-CN"/>
                    </w:rPr>
                  </w:pPr>
                  <w:r>
                    <w:rPr>
                      <w:color w:val="auto"/>
                    </w:rPr>
                    <w:t>每</w:t>
                  </w:r>
                  <w:r>
                    <w:rPr>
                      <w:rFonts w:hint="eastAsia"/>
                      <w:color w:val="auto"/>
                    </w:rPr>
                    <w:t>半年</w:t>
                  </w:r>
                  <w:r>
                    <w:rPr>
                      <w:color w:val="auto"/>
                    </w:rPr>
                    <w:t>一次</w:t>
                  </w:r>
                </w:p>
              </w:tc>
              <w:tc>
                <w:tcPr>
                  <w:tcW w:w="1448" w:type="dxa"/>
                  <w:vMerge w:val="continue"/>
                  <w:tcBorders>
                    <w:left w:val="single" w:color="auto" w:sz="4" w:space="0"/>
                  </w:tcBorders>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0" w:hRule="atLeast"/>
                <w:jc w:val="center"/>
              </w:trPr>
              <w:tc>
                <w:tcPr>
                  <w:tcW w:w="1328" w:type="dxa"/>
                  <w:vMerge w:val="continue"/>
                  <w:vAlign w:val="center"/>
                </w:tcPr>
                <w:p>
                  <w:pPr>
                    <w:adjustRightInd w:val="0"/>
                    <w:snapToGrid w:val="0"/>
                    <w:jc w:val="center"/>
                    <w:rPr>
                      <w:rFonts w:hint="eastAsia"/>
                      <w:color w:val="auto"/>
                      <w:lang w:val="en-US" w:eastAsia="zh-CN"/>
                    </w:rPr>
                  </w:pPr>
                </w:p>
              </w:tc>
              <w:tc>
                <w:tcPr>
                  <w:tcW w:w="2250" w:type="dxa"/>
                  <w:vAlign w:val="center"/>
                </w:tcPr>
                <w:p>
                  <w:pPr>
                    <w:adjustRightInd w:val="0"/>
                    <w:snapToGrid w:val="0"/>
                    <w:jc w:val="center"/>
                    <w:rPr>
                      <w:rFonts w:hint="eastAsia"/>
                      <w:color w:val="auto"/>
                      <w:lang w:val="en-US" w:eastAsia="zh-CN"/>
                    </w:rPr>
                  </w:pPr>
                  <w:r>
                    <w:rPr>
                      <w:rFonts w:hint="eastAsia"/>
                      <w:color w:val="auto"/>
                      <w:sz w:val="21"/>
                      <w:szCs w:val="21"/>
                      <w:lang w:val="en-US" w:eastAsia="zh-CN"/>
                    </w:rPr>
                    <w:t>321#单体食堂油烟排气筒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rFonts w:hint="eastAsia"/>
                      <w:color w:val="auto"/>
                      <w:lang w:val="en-US" w:eastAsia="zh-CN"/>
                    </w:rPr>
                  </w:pPr>
                  <w:r>
                    <w:rPr>
                      <w:color w:val="auto"/>
                    </w:rPr>
                    <w:t>每</w:t>
                  </w:r>
                  <w:r>
                    <w:rPr>
                      <w:rFonts w:hint="eastAsia"/>
                      <w:color w:val="auto"/>
                    </w:rPr>
                    <w:t>半年</w:t>
                  </w:r>
                  <w:r>
                    <w:rPr>
                      <w:color w:val="auto"/>
                    </w:rPr>
                    <w:t>一次</w:t>
                  </w:r>
                </w:p>
              </w:tc>
              <w:tc>
                <w:tcPr>
                  <w:tcW w:w="1448" w:type="dxa"/>
                  <w:vMerge w:val="continue"/>
                  <w:tcBorders>
                    <w:left w:val="single" w:color="auto" w:sz="4" w:space="0"/>
                  </w:tcBorders>
                  <w:vAlign w:val="center"/>
                </w:tcPr>
                <w:p>
                  <w:pPr>
                    <w:jc w:val="center"/>
                    <w:rPr>
                      <w:rFonts w:hint="default"/>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85" w:hRule="atLeast"/>
                <w:jc w:val="center"/>
              </w:trPr>
              <w:tc>
                <w:tcPr>
                  <w:tcW w:w="1328" w:type="dxa"/>
                  <w:vMerge w:val="continue"/>
                  <w:vAlign w:val="center"/>
                </w:tcPr>
                <w:p>
                  <w:pPr>
                    <w:adjustRightInd w:val="0"/>
                    <w:snapToGrid w:val="0"/>
                    <w:jc w:val="center"/>
                    <w:rPr>
                      <w:rFonts w:hint="eastAsia"/>
                      <w:color w:val="auto"/>
                      <w:lang w:val="en-US" w:eastAsia="zh-CN"/>
                    </w:rPr>
                  </w:pPr>
                </w:p>
              </w:tc>
              <w:tc>
                <w:tcPr>
                  <w:tcW w:w="2250" w:type="dxa"/>
                  <w:vAlign w:val="center"/>
                </w:tcPr>
                <w:p>
                  <w:pPr>
                    <w:adjustRightInd w:val="0"/>
                    <w:snapToGrid w:val="0"/>
                    <w:jc w:val="center"/>
                    <w:rPr>
                      <w:rFonts w:hint="eastAsia"/>
                      <w:color w:val="auto"/>
                      <w:lang w:val="en-US" w:eastAsia="zh-CN"/>
                    </w:rPr>
                  </w:pPr>
                  <w:r>
                    <w:rPr>
                      <w:rFonts w:hint="eastAsia"/>
                      <w:color w:val="auto"/>
                      <w:sz w:val="21"/>
                      <w:szCs w:val="21"/>
                      <w:lang w:val="en-US" w:eastAsia="zh-CN"/>
                    </w:rPr>
                    <w:t>424#单体食堂油烟排气筒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448" w:type="dxa"/>
                  <w:vMerge w:val="continue"/>
                  <w:tcBorders>
                    <w:left w:val="single" w:color="auto" w:sz="4" w:space="0"/>
                  </w:tcBorders>
                </w:tcPr>
                <w:p>
                  <w:pPr>
                    <w:jc w:val="center"/>
                    <w:rPr>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24" w:hRule="atLeast"/>
                <w:jc w:val="center"/>
              </w:trPr>
              <w:tc>
                <w:tcPr>
                  <w:tcW w:w="1328" w:type="dxa"/>
                  <w:vMerge w:val="continue"/>
                  <w:vAlign w:val="center"/>
                </w:tcPr>
                <w:p>
                  <w:pPr>
                    <w:adjustRightInd w:val="0"/>
                    <w:snapToGrid w:val="0"/>
                    <w:jc w:val="center"/>
                    <w:rPr>
                      <w:rFonts w:hint="eastAsia"/>
                      <w:color w:val="auto"/>
                      <w:lang w:val="en-US" w:eastAsia="zh-CN"/>
                    </w:rPr>
                  </w:pPr>
                </w:p>
              </w:tc>
              <w:tc>
                <w:tcPr>
                  <w:tcW w:w="2250" w:type="dxa"/>
                  <w:vAlign w:val="center"/>
                </w:tcPr>
                <w:p>
                  <w:pPr>
                    <w:adjustRightInd w:val="0"/>
                    <w:snapToGrid w:val="0"/>
                    <w:jc w:val="center"/>
                    <w:rPr>
                      <w:rFonts w:hint="eastAsia"/>
                      <w:color w:val="auto"/>
                      <w:lang w:val="en-US" w:eastAsia="zh-CN"/>
                    </w:rPr>
                  </w:pPr>
                  <w:r>
                    <w:rPr>
                      <w:rFonts w:hint="eastAsia"/>
                      <w:color w:val="auto"/>
                      <w:sz w:val="21"/>
                      <w:szCs w:val="21"/>
                      <w:lang w:val="en-US" w:eastAsia="zh-CN"/>
                    </w:rPr>
                    <w:t>633#单体食堂油烟排气筒</w:t>
                  </w:r>
                </w:p>
              </w:tc>
              <w:tc>
                <w:tcPr>
                  <w:tcW w:w="1200" w:type="dxa"/>
                  <w:vAlign w:val="center"/>
                </w:tcPr>
                <w:p>
                  <w:pPr>
                    <w:adjustRightInd w:val="0"/>
                    <w:snapToGrid w:val="0"/>
                    <w:jc w:val="center"/>
                    <w:rPr>
                      <w:rFonts w:hint="eastAsia"/>
                      <w:color w:val="auto"/>
                      <w:lang w:val="en-US" w:eastAsia="zh-CN"/>
                    </w:rPr>
                  </w:pPr>
                  <w:r>
                    <w:rPr>
                      <w:rFonts w:hint="eastAsia"/>
                      <w:color w:val="auto"/>
                      <w:lang w:val="en-US" w:eastAsia="zh-CN"/>
                    </w:rPr>
                    <w:t>油烟</w:t>
                  </w:r>
                </w:p>
              </w:tc>
              <w:tc>
                <w:tcPr>
                  <w:tcW w:w="1690" w:type="dxa"/>
                  <w:tcBorders>
                    <w:right w:val="single" w:color="auto" w:sz="4" w:space="0"/>
                  </w:tcBorders>
                  <w:vAlign w:val="center"/>
                </w:tcPr>
                <w:p>
                  <w:pPr>
                    <w:jc w:val="center"/>
                    <w:rPr>
                      <w:color w:val="auto"/>
                    </w:rPr>
                  </w:pPr>
                  <w:r>
                    <w:rPr>
                      <w:color w:val="auto"/>
                    </w:rPr>
                    <w:t>每</w:t>
                  </w:r>
                  <w:r>
                    <w:rPr>
                      <w:rFonts w:hint="eastAsia"/>
                      <w:color w:val="auto"/>
                    </w:rPr>
                    <w:t>半年</w:t>
                  </w:r>
                  <w:r>
                    <w:rPr>
                      <w:color w:val="auto"/>
                    </w:rPr>
                    <w:t>一次</w:t>
                  </w:r>
                </w:p>
              </w:tc>
              <w:tc>
                <w:tcPr>
                  <w:tcW w:w="1448" w:type="dxa"/>
                  <w:vMerge w:val="continue"/>
                  <w:tcBorders>
                    <w:left w:val="single" w:color="auto" w:sz="4" w:space="0"/>
                  </w:tcBorders>
                </w:tcPr>
                <w:p>
                  <w:pPr>
                    <w:jc w:val="center"/>
                    <w:rPr>
                      <w:rFonts w:hint="eastAsia"/>
                      <w:color w:val="auto"/>
                      <w:lang w:val="en-US" w:eastAsia="zh-CN"/>
                    </w:rPr>
                  </w:pPr>
                </w:p>
              </w:tc>
            </w:tr>
          </w:tbl>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二</w:t>
            </w:r>
            <w:r>
              <w:rPr>
                <w:rFonts w:hint="default"/>
                <w:b/>
                <w:bCs/>
                <w:color w:val="auto"/>
                <w:sz w:val="24"/>
                <w:szCs w:val="24"/>
              </w:rPr>
              <w:t>、</w:t>
            </w:r>
            <w:r>
              <w:rPr>
                <w:rFonts w:hint="eastAsia"/>
                <w:b/>
                <w:bCs/>
                <w:color w:val="auto"/>
                <w:sz w:val="24"/>
                <w:szCs w:val="24"/>
                <w:lang w:val="en-US" w:eastAsia="zh-CN"/>
              </w:rPr>
              <w:t>废污水</w:t>
            </w:r>
          </w:p>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1.1产排污环节</w:t>
            </w:r>
          </w:p>
          <w:p>
            <w:pPr>
              <w:spacing w:line="360" w:lineRule="auto"/>
              <w:ind w:firstLine="480" w:firstLineChars="200"/>
              <w:rPr>
                <w:rStyle w:val="47"/>
                <w:rFonts w:hint="eastAsia"/>
                <w:color w:val="auto"/>
                <w:lang w:eastAsia="zh-CN"/>
              </w:rPr>
            </w:pPr>
            <w:r>
              <w:rPr>
                <w:bCs/>
                <w:color w:val="auto"/>
                <w:sz w:val="24"/>
              </w:rPr>
              <w:t>本项目产生的污水主要为</w:t>
            </w:r>
            <w:r>
              <w:rPr>
                <w:rFonts w:hint="eastAsia" w:ascii="Times New Roman" w:hAnsi="Times New Roman" w:eastAsia="宋体" w:cs="Times New Roman"/>
                <w:color w:val="auto"/>
                <w:sz w:val="24"/>
                <w:szCs w:val="24"/>
              </w:rPr>
              <w:t>员工办公废水、</w:t>
            </w:r>
            <w:r>
              <w:rPr>
                <w:rFonts w:hint="eastAsia" w:ascii="Times New Roman" w:hAnsi="Times New Roman" w:eastAsia="宋体" w:cs="Times New Roman"/>
                <w:color w:val="auto"/>
                <w:sz w:val="24"/>
                <w:szCs w:val="24"/>
                <w:lang w:val="en-US" w:eastAsia="zh-CN"/>
              </w:rPr>
              <w:t>员工食堂废水、</w:t>
            </w:r>
            <w:r>
              <w:rPr>
                <w:rFonts w:hint="eastAsia" w:ascii="Times New Roman" w:hAnsi="Times New Roman" w:eastAsia="宋体" w:cs="Times New Roman"/>
                <w:color w:val="auto"/>
                <w:sz w:val="24"/>
                <w:szCs w:val="24"/>
              </w:rPr>
              <w:t>游客游览废水及游乐设备废水</w:t>
            </w:r>
            <w:r>
              <w:rPr>
                <w:rStyle w:val="47"/>
                <w:rFonts w:hint="eastAsia"/>
                <w:color w:val="auto"/>
                <w:lang w:eastAsia="zh-CN"/>
              </w:rPr>
              <w:t>。</w:t>
            </w:r>
          </w:p>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1.2废水产排及治理措施情况</w:t>
            </w:r>
          </w:p>
          <w:p>
            <w:pPr>
              <w:spacing w:line="360" w:lineRule="auto"/>
              <w:ind w:firstLine="480" w:firstLineChars="2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员工办公废水</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游客游览废水</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餐饮废水共计</w:t>
            </w:r>
            <w:r>
              <w:rPr>
                <w:rFonts w:hint="eastAsia" w:cs="Times New Roman"/>
                <w:color w:val="auto"/>
                <w:sz w:val="24"/>
                <w:szCs w:val="24"/>
                <w:lang w:val="en-US" w:eastAsia="zh-CN"/>
              </w:rPr>
              <w:t>108145</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；餐饮废水经过隔油池隔油后与其他生活废水一起排入化粪池，最终</w:t>
            </w:r>
            <w:r>
              <w:rPr>
                <w:rFonts w:hint="eastAsia" w:cs="Times New Roman"/>
                <w:color w:val="auto"/>
                <w:sz w:val="24"/>
                <w:szCs w:val="24"/>
                <w:lang w:val="en-US" w:eastAsia="zh-CN"/>
              </w:rPr>
              <w:t>通过</w:t>
            </w:r>
            <w:r>
              <w:rPr>
                <w:rFonts w:hint="eastAsia" w:ascii="Times New Roman" w:hAnsi="Times New Roman" w:eastAsia="宋体" w:cs="Times New Roman"/>
                <w:color w:val="auto"/>
                <w:sz w:val="24"/>
                <w:szCs w:val="24"/>
              </w:rPr>
              <w:t>市政污水管网，</w:t>
            </w:r>
            <w:r>
              <w:rPr>
                <w:rFonts w:hint="eastAsia" w:cs="Times New Roman"/>
                <w:color w:val="auto"/>
                <w:sz w:val="24"/>
                <w:szCs w:val="24"/>
                <w:lang w:val="en-US" w:eastAsia="zh-CN"/>
              </w:rPr>
              <w:t>进入泾河第三污水厂，处理后排入泾河。</w:t>
            </w:r>
          </w:p>
          <w:p>
            <w:pPr>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shd w:val="clear" w:color="auto" w:fill="FFFFFF"/>
              </w:rPr>
              <w:t>项目中</w:t>
            </w:r>
            <w:r>
              <w:rPr>
                <w:rFonts w:ascii="Times New Roman" w:hAnsi="Times New Roman" w:eastAsia="宋体" w:cs="Times New Roman"/>
                <w:color w:val="auto"/>
                <w:sz w:val="24"/>
                <w:szCs w:val="24"/>
              </w:rPr>
              <w:t>娱乐用水经“</w:t>
            </w:r>
            <w:r>
              <w:rPr>
                <w:rFonts w:hint="eastAsia" w:ascii="Times New Roman" w:hAnsi="Times New Roman" w:eastAsia="宋体" w:cs="Times New Roman"/>
                <w:color w:val="auto"/>
                <w:sz w:val="24"/>
                <w:szCs w:val="24"/>
              </w:rPr>
              <w:t>循环水泵+过滤砂缸</w:t>
            </w:r>
            <w:r>
              <w:rPr>
                <w:rFonts w:ascii="Times New Roman" w:hAnsi="Times New Roman" w:eastAsia="宋体" w:cs="Times New Roman"/>
                <w:color w:val="auto"/>
                <w:sz w:val="24"/>
                <w:szCs w:val="24"/>
              </w:rPr>
              <w:t>+紫外线消毒</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消毒剂（次氯酸钠）投药+pH值投药”处理后循环使用</w:t>
            </w:r>
            <w:r>
              <w:rPr>
                <w:rFonts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val="en-US" w:eastAsia="zh-CN"/>
              </w:rPr>
              <w:t>但</w:t>
            </w:r>
            <w:r>
              <w:rPr>
                <w:rFonts w:hint="eastAsia" w:ascii="Times New Roman" w:hAnsi="Times New Roman" w:eastAsia="宋体" w:cs="Times New Roman"/>
                <w:color w:val="auto"/>
                <w:sz w:val="24"/>
                <w:szCs w:val="24"/>
              </w:rPr>
              <w:t>游乐设备</w:t>
            </w:r>
            <w:r>
              <w:rPr>
                <w:rFonts w:hint="eastAsia" w:cs="Times New Roman"/>
                <w:color w:val="auto"/>
                <w:sz w:val="24"/>
                <w:szCs w:val="24"/>
                <w:lang w:val="en-US" w:eastAsia="zh-CN"/>
              </w:rPr>
              <w:t>定期</w:t>
            </w:r>
            <w:r>
              <w:rPr>
                <w:rFonts w:hint="eastAsia" w:ascii="Times New Roman" w:hAnsi="Times New Roman" w:eastAsia="宋体" w:cs="Times New Roman"/>
                <w:color w:val="auto"/>
                <w:sz w:val="24"/>
                <w:szCs w:val="24"/>
              </w:rPr>
              <w:t>排放</w:t>
            </w:r>
            <w:r>
              <w:rPr>
                <w:rFonts w:hint="eastAsia" w:cs="Times New Roman"/>
                <w:color w:val="auto"/>
                <w:sz w:val="24"/>
                <w:szCs w:val="24"/>
                <w:lang w:val="en-US" w:eastAsia="zh-CN"/>
              </w:rPr>
              <w:t>废水</w:t>
            </w:r>
            <w:r>
              <w:rPr>
                <w:rFonts w:hint="eastAsia" w:ascii="Times New Roman" w:hAnsi="Times New Roman" w:eastAsia="宋体" w:cs="Times New Roman"/>
                <w:color w:val="auto"/>
                <w:sz w:val="24"/>
                <w:szCs w:val="24"/>
              </w:rPr>
              <w:t>量为</w:t>
            </w:r>
            <w:r>
              <w:rPr>
                <w:rFonts w:hint="eastAsia" w:cs="Times New Roman"/>
                <w:color w:val="auto"/>
                <w:sz w:val="24"/>
                <w:szCs w:val="24"/>
                <w:lang w:val="en-US" w:eastAsia="zh-CN"/>
              </w:rPr>
              <w:t>30.68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11</w:t>
            </w:r>
            <w:r>
              <w:rPr>
                <w:rFonts w:hint="eastAsia" w:cs="Times New Roman"/>
                <w:color w:val="auto"/>
                <w:sz w:val="24"/>
                <w:szCs w:val="24"/>
                <w:lang w:val="en-US" w:eastAsia="zh-CN"/>
              </w:rPr>
              <w:t>198.2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反冲洗废水排放量为</w:t>
            </w:r>
            <w:r>
              <w:rPr>
                <w:rFonts w:hint="eastAsia" w:cs="Times New Roman"/>
                <w:color w:val="auto"/>
                <w:sz w:val="24"/>
                <w:szCs w:val="24"/>
                <w:lang w:val="en-US" w:eastAsia="zh-CN"/>
              </w:rPr>
              <w:t>3.48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hint="eastAsia"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1270.2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），娱乐废水共计</w:t>
            </w:r>
            <w:r>
              <w:rPr>
                <w:rFonts w:hint="eastAsia" w:cs="Times New Roman"/>
                <w:color w:val="auto"/>
                <w:sz w:val="24"/>
                <w:szCs w:val="24"/>
                <w:lang w:val="en-US" w:eastAsia="zh-CN"/>
              </w:rPr>
              <w:t>12468.4</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娱乐废水排入市政污水管网；</w:t>
            </w:r>
          </w:p>
          <w:p>
            <w:pPr>
              <w:spacing w:line="360" w:lineRule="auto"/>
              <w:ind w:firstLine="480"/>
              <w:rPr>
                <w:rFonts w:hint="default"/>
                <w:color w:val="auto"/>
                <w:sz w:val="24"/>
                <w:lang w:val="en-US" w:eastAsia="zh-CN"/>
              </w:rPr>
            </w:pPr>
            <w:r>
              <w:rPr>
                <w:rFonts w:hint="eastAsia" w:ascii="Times New Roman" w:hAnsi="Times New Roman" w:eastAsia="宋体" w:cs="Times New Roman"/>
                <w:color w:val="auto"/>
                <w:sz w:val="24"/>
                <w:szCs w:val="24"/>
              </w:rPr>
              <w:t>类别</w:t>
            </w:r>
            <w:r>
              <w:rPr>
                <w:rFonts w:hint="eastAsia" w:cs="Times New Roman"/>
                <w:color w:val="auto"/>
                <w:sz w:val="24"/>
                <w:szCs w:val="24"/>
                <w:lang w:val="en-US" w:eastAsia="zh-CN"/>
              </w:rPr>
              <w:t>同类</w:t>
            </w:r>
            <w:r>
              <w:rPr>
                <w:rFonts w:hint="eastAsia" w:ascii="Times New Roman" w:hAnsi="Times New Roman" w:eastAsia="宋体" w:cs="Times New Roman"/>
                <w:color w:val="auto"/>
                <w:sz w:val="24"/>
                <w:szCs w:val="24"/>
              </w:rPr>
              <w:t>项目</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化粪池出口污水的浓度为COD≤280mg/l、BOD</w:t>
            </w:r>
            <w:r>
              <w:rPr>
                <w:rFonts w:hint="eastAsia" w:ascii="Times New Roman" w:hAnsi="Times New Roman" w:eastAsia="宋体" w:cs="Times New Roman"/>
                <w:color w:val="auto"/>
                <w:sz w:val="24"/>
                <w:szCs w:val="24"/>
                <w:vertAlign w:val="subscript"/>
              </w:rPr>
              <w:t>5</w:t>
            </w:r>
            <w:r>
              <w:rPr>
                <w:rFonts w:hint="eastAsia" w:ascii="Times New Roman" w:hAnsi="Times New Roman" w:eastAsia="宋体" w:cs="Times New Roman"/>
                <w:color w:val="auto"/>
                <w:sz w:val="24"/>
                <w:szCs w:val="24"/>
              </w:rPr>
              <w:t>≤140mg/l、氨氮≤24.3mg/l、SS≤140mg/l，动植物油≤20mg/l；根据建设单位提供资料，类比同类型乐园水质，娱乐废水水质约为COD≤60mg/l、BOD</w:t>
            </w:r>
            <w:r>
              <w:rPr>
                <w:rFonts w:hint="eastAsia" w:ascii="Times New Roman" w:hAnsi="Times New Roman" w:eastAsia="宋体" w:cs="Times New Roman"/>
                <w:color w:val="auto"/>
                <w:sz w:val="24"/>
                <w:szCs w:val="24"/>
                <w:vertAlign w:val="subscript"/>
              </w:rPr>
              <w:t>5</w:t>
            </w:r>
            <w:r>
              <w:rPr>
                <w:rFonts w:hint="eastAsia" w:ascii="Times New Roman" w:hAnsi="Times New Roman" w:eastAsia="宋体" w:cs="Times New Roman"/>
                <w:color w:val="auto"/>
                <w:sz w:val="24"/>
                <w:szCs w:val="24"/>
              </w:rPr>
              <w:t>≤20mg/l、氨氮≤8mg/l、SS≤30mg/l、磷酸盐≤0.5mg/l，该废水经各水池配套的水循环净化系统处理后，</w:t>
            </w:r>
            <w:r>
              <w:rPr>
                <w:rFonts w:hint="eastAsia" w:cs="Times New Roman"/>
                <w:color w:val="auto"/>
                <w:sz w:val="24"/>
                <w:szCs w:val="24"/>
                <w:lang w:val="en-US" w:eastAsia="zh-CN"/>
              </w:rPr>
              <w:t>废水水质满足</w:t>
            </w:r>
            <w:r>
              <w:rPr>
                <w:rFonts w:hint="eastAsia"/>
                <w:color w:val="auto"/>
                <w:sz w:val="24"/>
                <w:lang w:val="en-GB" w:eastAsia="zh-CN"/>
              </w:rPr>
              <w:t>GB8978-1996三级标准</w:t>
            </w:r>
            <w:r>
              <w:rPr>
                <w:rFonts w:hint="eastAsia"/>
                <w:color w:val="auto"/>
                <w:sz w:val="24"/>
                <w:lang w:val="en-US" w:eastAsia="zh-CN"/>
              </w:rPr>
              <w:t>及GB/T31962-2015中的B级标准</w:t>
            </w:r>
            <w:r>
              <w:rPr>
                <w:rFonts w:hint="default"/>
                <w:color w:val="auto"/>
                <w:sz w:val="24"/>
                <w:lang w:val="en-US" w:eastAsia="zh-CN"/>
              </w:rPr>
              <w:t>要求，</w:t>
            </w:r>
            <w:r>
              <w:rPr>
                <w:rFonts w:hint="eastAsia"/>
                <w:color w:val="auto"/>
                <w:sz w:val="24"/>
                <w:lang w:val="en-US" w:eastAsia="zh-CN"/>
              </w:rPr>
              <w:t>通过9个废水排放口进入</w:t>
            </w:r>
            <w:r>
              <w:rPr>
                <w:rFonts w:hint="default"/>
                <w:color w:val="auto"/>
                <w:sz w:val="24"/>
                <w:lang w:val="en-US" w:eastAsia="zh-CN"/>
              </w:rPr>
              <w:t>市政污水管网</w:t>
            </w:r>
            <w:r>
              <w:rPr>
                <w:rFonts w:hint="eastAsia"/>
                <w:color w:val="auto"/>
                <w:sz w:val="24"/>
                <w:lang w:val="en-US" w:eastAsia="zh-CN"/>
              </w:rPr>
              <w:t>，</w:t>
            </w:r>
            <w:r>
              <w:rPr>
                <w:rFonts w:hint="default"/>
                <w:color w:val="auto"/>
                <w:sz w:val="24"/>
                <w:lang w:val="en-US" w:eastAsia="zh-CN"/>
              </w:rPr>
              <w:t>排入</w:t>
            </w:r>
            <w:r>
              <w:rPr>
                <w:rFonts w:hint="eastAsia"/>
                <w:color w:val="auto"/>
                <w:sz w:val="24"/>
                <w:lang w:val="en-US" w:eastAsia="zh-CN"/>
              </w:rPr>
              <w:t>泾河第三</w:t>
            </w:r>
            <w:r>
              <w:rPr>
                <w:rFonts w:hint="default"/>
                <w:color w:val="auto"/>
                <w:sz w:val="24"/>
                <w:lang w:val="en-US" w:eastAsia="zh-CN"/>
              </w:rPr>
              <w:t>污水厂，处理达标后排入</w:t>
            </w:r>
            <w:r>
              <w:rPr>
                <w:rFonts w:hint="eastAsia"/>
                <w:color w:val="auto"/>
                <w:sz w:val="24"/>
                <w:lang w:val="en-US" w:eastAsia="zh-CN"/>
              </w:rPr>
              <w:t>泾</w:t>
            </w:r>
            <w:r>
              <w:rPr>
                <w:rFonts w:hint="default"/>
                <w:color w:val="auto"/>
                <w:sz w:val="24"/>
                <w:lang w:val="en-US" w:eastAsia="zh-CN"/>
              </w:rPr>
              <w:t>河。废水</w:t>
            </w:r>
            <w:r>
              <w:rPr>
                <w:rFonts w:hint="eastAsia"/>
                <w:color w:val="auto"/>
                <w:sz w:val="24"/>
                <w:lang w:val="en-US" w:eastAsia="zh-CN"/>
              </w:rPr>
              <w:t>排放</w:t>
            </w:r>
            <w:r>
              <w:rPr>
                <w:rFonts w:hint="default"/>
                <w:color w:val="auto"/>
                <w:sz w:val="24"/>
                <w:lang w:val="en-US" w:eastAsia="zh-CN"/>
              </w:rPr>
              <w:t>及治理情况见表</w:t>
            </w:r>
            <w:r>
              <w:rPr>
                <w:rFonts w:hint="eastAsia"/>
                <w:color w:val="auto"/>
                <w:sz w:val="24"/>
                <w:lang w:val="en-US" w:eastAsia="zh-CN"/>
              </w:rPr>
              <w:t>29</w:t>
            </w:r>
            <w:r>
              <w:rPr>
                <w:rFonts w:hint="default"/>
                <w:color w:val="auto"/>
                <w:sz w:val="24"/>
                <w:lang w:val="en-US" w:eastAsia="zh-CN"/>
              </w:rPr>
              <w:t>。</w:t>
            </w:r>
          </w:p>
          <w:p>
            <w:pPr>
              <w:spacing w:line="360" w:lineRule="auto"/>
              <w:ind w:firstLine="480" w:firstLineChars="200"/>
              <w:rPr>
                <w:rFonts w:hint="eastAsia"/>
                <w:color w:val="auto"/>
                <w:sz w:val="24"/>
              </w:rPr>
            </w:pPr>
          </w:p>
          <w:p>
            <w:pPr>
              <w:jc w:val="center"/>
              <w:rPr>
                <w:rFonts w:hint="eastAsia" w:ascii="宋体" w:hAnsi="宋体" w:eastAsia="宋体" w:cs="Times New Roman"/>
                <w:b/>
                <w:bCs/>
                <w:color w:val="auto"/>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表29   项目水污染排放情况表</w:t>
            </w:r>
          </w:p>
          <w:tbl>
            <w:tblPr>
              <w:tblStyle w:val="19"/>
              <w:tblW w:w="83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89"/>
              <w:gridCol w:w="1256"/>
              <w:gridCol w:w="850"/>
              <w:gridCol w:w="890"/>
              <w:gridCol w:w="960"/>
              <w:gridCol w:w="990"/>
              <w:gridCol w:w="1140"/>
              <w:gridCol w:w="10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生活废水</w:t>
                  </w:r>
                </w:p>
              </w:tc>
              <w:tc>
                <w:tcPr>
                  <w:tcW w:w="1745" w:type="dxa"/>
                  <w:gridSpan w:val="2"/>
                  <w:vAlign w:val="center"/>
                </w:tcPr>
                <w:p>
                  <w:pPr>
                    <w:spacing w:line="360" w:lineRule="auto"/>
                    <w:jc w:val="center"/>
                    <w:rPr>
                      <w:rFonts w:ascii="Times New Roman" w:hAnsi="Times New Roman" w:eastAsia="宋体" w:cs="Times New Roman"/>
                      <w:color w:val="auto"/>
                      <w:szCs w:val="21"/>
                      <w:lang w:bidi="ar"/>
                    </w:rPr>
                  </w:pPr>
                  <w:r>
                    <w:rPr>
                      <w:rFonts w:ascii="Times New Roman" w:hAnsi="Times New Roman" w:eastAsia="宋体" w:cs="Times New Roman"/>
                      <w:color w:val="auto"/>
                      <w:szCs w:val="21"/>
                      <w:lang w:bidi="ar"/>
                    </w:rPr>
                    <w:t>废水排放量</w:t>
                  </w:r>
                  <w:r>
                    <w:rPr>
                      <w:rFonts w:hint="eastAsia" w:ascii="Times New Roman" w:hAnsi="Times New Roman" w:eastAsia="宋体" w:cs="Times New Roman"/>
                      <w:color w:val="auto"/>
                      <w:szCs w:val="21"/>
                      <w:lang w:eastAsia="zh-CN" w:bidi="ar"/>
                    </w:rPr>
                    <w:t>（</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kern w:val="0"/>
                      <w:szCs w:val="21"/>
                    </w:rPr>
                    <w:t>/a</w:t>
                  </w:r>
                  <w:r>
                    <w:rPr>
                      <w:rFonts w:hint="eastAsia" w:cs="Times New Roman"/>
                      <w:color w:val="auto"/>
                      <w:kern w:val="0"/>
                      <w:szCs w:val="21"/>
                      <w:lang w:eastAsia="zh-CN"/>
                    </w:rPr>
                    <w:t>）</w:t>
                  </w:r>
                </w:p>
              </w:tc>
              <w:tc>
                <w:tcPr>
                  <w:tcW w:w="5869" w:type="dxa"/>
                  <w:gridSpan w:val="6"/>
                  <w:vAlign w:val="center"/>
                </w:tcPr>
                <w:p>
                  <w:pPr>
                    <w:spacing w:line="360" w:lineRule="auto"/>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108145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污染物</w:t>
                  </w: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种类</w:t>
                  </w:r>
                </w:p>
              </w:tc>
              <w:tc>
                <w:tcPr>
                  <w:tcW w:w="8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COD</w:t>
                  </w:r>
                </w:p>
              </w:tc>
              <w:tc>
                <w:tcPr>
                  <w:tcW w:w="8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BOD</w:t>
                  </w:r>
                  <w:r>
                    <w:rPr>
                      <w:rFonts w:ascii="Times New Roman" w:hAnsi="Times New Roman" w:eastAsia="宋体" w:cs="Times New Roman"/>
                      <w:color w:val="auto"/>
                      <w:szCs w:val="21"/>
                      <w:vertAlign w:val="subscript"/>
                      <w:lang w:bidi="ar"/>
                    </w:rPr>
                    <w:t>5</w:t>
                  </w:r>
                </w:p>
              </w:tc>
              <w:tc>
                <w:tcPr>
                  <w:tcW w:w="96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SS</w:t>
                  </w:r>
                </w:p>
              </w:tc>
              <w:tc>
                <w:tcPr>
                  <w:tcW w:w="9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动植物油</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28" w:hRule="atLeast"/>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mg/L）</w:t>
                  </w:r>
                </w:p>
              </w:tc>
              <w:tc>
                <w:tcPr>
                  <w:tcW w:w="8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280</w:t>
                  </w:r>
                </w:p>
              </w:tc>
              <w:tc>
                <w:tcPr>
                  <w:tcW w:w="8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140</w:t>
                  </w:r>
                </w:p>
              </w:tc>
              <w:tc>
                <w:tcPr>
                  <w:tcW w:w="96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140</w:t>
                  </w:r>
                </w:p>
              </w:tc>
              <w:tc>
                <w:tcPr>
                  <w:tcW w:w="9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24.3</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w:t>
                  </w:r>
                  <w:r>
                    <w:rPr>
                      <w:rFonts w:hint="eastAsia" w:ascii="Times New Roman" w:hAnsi="Times New Roman" w:eastAsia="宋体" w:cs="Times New Roman"/>
                      <w:color w:val="auto"/>
                      <w:kern w:val="0"/>
                      <w:szCs w:val="21"/>
                      <w:lang w:eastAsia="zh-CN"/>
                    </w:rPr>
                    <w:t>（</w:t>
                  </w:r>
                  <w:r>
                    <w:rPr>
                      <w:rFonts w:hint="eastAsia" w:ascii="Times New Roman" w:hAnsi="Times New Roman" w:eastAsia="宋体" w:cs="Times New Roman"/>
                      <w:color w:val="auto"/>
                      <w:kern w:val="0"/>
                      <w:szCs w:val="21"/>
                      <w:lang w:val="en-US" w:eastAsia="zh-CN"/>
                    </w:rPr>
                    <w:t>t/a)</w:t>
                  </w:r>
                </w:p>
              </w:tc>
              <w:tc>
                <w:tcPr>
                  <w:tcW w:w="8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30.28</w:t>
                  </w:r>
                </w:p>
              </w:tc>
              <w:tc>
                <w:tcPr>
                  <w:tcW w:w="8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15.14</w:t>
                  </w:r>
                </w:p>
              </w:tc>
              <w:tc>
                <w:tcPr>
                  <w:tcW w:w="96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15.14</w:t>
                  </w:r>
                </w:p>
              </w:tc>
              <w:tc>
                <w:tcPr>
                  <w:tcW w:w="9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2.63</w:t>
                  </w:r>
                </w:p>
              </w:tc>
              <w:tc>
                <w:tcPr>
                  <w:tcW w:w="114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2.16</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44"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娱乐废水</w:t>
                  </w:r>
                </w:p>
              </w:tc>
              <w:tc>
                <w:tcPr>
                  <w:tcW w:w="489" w:type="dxa"/>
                  <w:vMerge w:val="restart"/>
                  <w:vAlign w:val="center"/>
                </w:tcPr>
                <w:p>
                  <w:pPr>
                    <w:spacing w:line="360" w:lineRule="auto"/>
                    <w:jc w:val="center"/>
                    <w:rPr>
                      <w:rFonts w:hint="eastAsia" w:ascii="Times New Roman" w:hAnsi="Times New Roman" w:eastAsia="宋体" w:cs="Times New Roman"/>
                      <w:color w:val="auto"/>
                      <w:kern w:val="0"/>
                      <w:szCs w:val="21"/>
                      <w:lang w:val="en-US" w:eastAsia="zh-CN"/>
                    </w:rPr>
                  </w:pPr>
                  <w:r>
                    <w:rPr>
                      <w:rFonts w:hint="eastAsia" w:ascii="Times New Roman" w:hAnsi="Times New Roman" w:eastAsia="宋体" w:cs="Times New Roman"/>
                      <w:color w:val="auto"/>
                      <w:kern w:val="0"/>
                      <w:szCs w:val="21"/>
                      <w:lang w:val="en-US" w:eastAsia="zh-CN"/>
                    </w:rPr>
                    <w:t>污染物</w:t>
                  </w:r>
                </w:p>
              </w:tc>
              <w:tc>
                <w:tcPr>
                  <w:tcW w:w="1256" w:type="dxa"/>
                  <w:vAlign w:val="center"/>
                </w:tcPr>
                <w:p>
                  <w:pPr>
                    <w:spacing w:line="360" w:lineRule="auto"/>
                    <w:jc w:val="center"/>
                    <w:rPr>
                      <w:rFonts w:ascii="Times New Roman" w:hAnsi="Times New Roman" w:eastAsia="宋体" w:cs="Times New Roman"/>
                      <w:color w:val="auto"/>
                      <w:szCs w:val="21"/>
                      <w:lang w:bidi="ar"/>
                    </w:rPr>
                  </w:pPr>
                  <w:r>
                    <w:rPr>
                      <w:rFonts w:ascii="Times New Roman" w:hAnsi="Times New Roman" w:eastAsia="宋体" w:cs="Times New Roman"/>
                      <w:color w:val="auto"/>
                      <w:szCs w:val="21"/>
                      <w:lang w:bidi="ar"/>
                    </w:rPr>
                    <w:t>废水排放量</w:t>
                  </w:r>
                  <w:r>
                    <w:rPr>
                      <w:rFonts w:hint="eastAsia" w:ascii="Times New Roman" w:hAnsi="Times New Roman" w:eastAsia="宋体" w:cs="Times New Roman"/>
                      <w:color w:val="auto"/>
                      <w:szCs w:val="21"/>
                      <w:lang w:eastAsia="zh-CN" w:bidi="ar"/>
                    </w:rPr>
                    <w:t>（</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kern w:val="0"/>
                      <w:szCs w:val="21"/>
                    </w:rPr>
                    <w:t>/a</w:t>
                  </w:r>
                  <w:r>
                    <w:rPr>
                      <w:rFonts w:hint="eastAsia" w:cs="Times New Roman"/>
                      <w:color w:val="auto"/>
                      <w:kern w:val="0"/>
                      <w:szCs w:val="21"/>
                      <w:lang w:eastAsia="zh-CN"/>
                    </w:rPr>
                    <w:t>）</w:t>
                  </w:r>
                </w:p>
              </w:tc>
              <w:tc>
                <w:tcPr>
                  <w:tcW w:w="5869" w:type="dxa"/>
                  <w:gridSpan w:val="6"/>
                  <w:vAlign w:val="center"/>
                </w:tcPr>
                <w:p>
                  <w:pPr>
                    <w:spacing w:line="360" w:lineRule="auto"/>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lang w:val="en-US" w:eastAsia="zh-CN"/>
                    </w:rPr>
                    <w:t>12468.4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cs="Times New Roman"/>
                      <w:color w:val="auto"/>
                      <w:kern w:val="0"/>
                      <w:szCs w:val="21"/>
                      <w:lang w:val="en-US" w:eastAsia="zh-CN"/>
                    </w:rPr>
                    <w:t>种类</w:t>
                  </w:r>
                </w:p>
              </w:tc>
              <w:tc>
                <w:tcPr>
                  <w:tcW w:w="8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COD</w:t>
                  </w:r>
                </w:p>
              </w:tc>
              <w:tc>
                <w:tcPr>
                  <w:tcW w:w="8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BOD</w:t>
                  </w:r>
                  <w:r>
                    <w:rPr>
                      <w:rFonts w:ascii="Times New Roman" w:hAnsi="Times New Roman" w:eastAsia="宋体" w:cs="Times New Roman"/>
                      <w:color w:val="auto"/>
                      <w:szCs w:val="21"/>
                      <w:vertAlign w:val="subscript"/>
                      <w:lang w:bidi="ar"/>
                    </w:rPr>
                    <w:t>5</w:t>
                  </w:r>
                </w:p>
              </w:tc>
              <w:tc>
                <w:tcPr>
                  <w:tcW w:w="96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SS</w:t>
                  </w:r>
                </w:p>
              </w:tc>
              <w:tc>
                <w:tcPr>
                  <w:tcW w:w="9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动植物油</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78" w:hRule="atLeast"/>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w:t>
                  </w:r>
                  <w:r>
                    <w:rPr>
                      <w:rFonts w:hint="eastAsia" w:cs="Times New Roman"/>
                      <w:color w:val="auto"/>
                      <w:kern w:val="0"/>
                      <w:szCs w:val="21"/>
                      <w:lang w:eastAsia="zh-CN"/>
                    </w:rPr>
                    <w:t>（</w:t>
                  </w:r>
                  <w:r>
                    <w:rPr>
                      <w:rFonts w:hint="eastAsia" w:cs="Times New Roman"/>
                      <w:color w:val="auto"/>
                      <w:kern w:val="0"/>
                      <w:szCs w:val="21"/>
                      <w:lang w:val="en-US" w:eastAsia="zh-CN"/>
                    </w:rPr>
                    <w:t>mg/L）</w:t>
                  </w:r>
                </w:p>
              </w:tc>
              <w:tc>
                <w:tcPr>
                  <w:tcW w:w="8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60</w:t>
                  </w:r>
                </w:p>
              </w:tc>
              <w:tc>
                <w:tcPr>
                  <w:tcW w:w="8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20</w:t>
                  </w:r>
                </w:p>
              </w:tc>
              <w:tc>
                <w:tcPr>
                  <w:tcW w:w="96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30</w:t>
                  </w:r>
                </w:p>
              </w:tc>
              <w:tc>
                <w:tcPr>
                  <w:tcW w:w="9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9</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w:t>
                  </w:r>
                  <w:r>
                    <w:rPr>
                      <w:rFonts w:hint="eastAsia" w:cs="Times New Roman"/>
                      <w:color w:val="auto"/>
                      <w:kern w:val="0"/>
                      <w:szCs w:val="21"/>
                      <w:lang w:eastAsia="zh-CN"/>
                    </w:rPr>
                    <w:t>（</w:t>
                  </w:r>
                  <w:r>
                    <w:rPr>
                      <w:rFonts w:hint="eastAsia" w:cs="Times New Roman"/>
                      <w:color w:val="auto"/>
                      <w:kern w:val="0"/>
                      <w:szCs w:val="21"/>
                      <w:lang w:val="en-US" w:eastAsia="zh-CN"/>
                    </w:rPr>
                    <w:t>t/a）</w:t>
                  </w:r>
                </w:p>
              </w:tc>
              <w:tc>
                <w:tcPr>
                  <w:tcW w:w="8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0.75</w:t>
                  </w:r>
                </w:p>
              </w:tc>
              <w:tc>
                <w:tcPr>
                  <w:tcW w:w="8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0.25</w:t>
                  </w:r>
                </w:p>
              </w:tc>
              <w:tc>
                <w:tcPr>
                  <w:tcW w:w="96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0.38</w:t>
                  </w:r>
                </w:p>
              </w:tc>
              <w:tc>
                <w:tcPr>
                  <w:tcW w:w="9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0.11</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w:t>
                  </w:r>
                </w:p>
              </w:tc>
              <w:tc>
                <w:tcPr>
                  <w:tcW w:w="1039"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36" w:hRule="atLeast"/>
                <w:jc w:val="center"/>
              </w:trPr>
              <w:tc>
                <w:tcPr>
                  <w:tcW w:w="744"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废水</w:t>
                  </w:r>
                  <w:r>
                    <w:rPr>
                      <w:rFonts w:hint="eastAsia" w:ascii="Times New Roman" w:hAnsi="Times New Roman" w:eastAsia="宋体" w:cs="Times New Roman"/>
                      <w:color w:val="auto"/>
                      <w:kern w:val="0"/>
                      <w:szCs w:val="21"/>
                      <w:lang w:val="en-US" w:eastAsia="zh-CN"/>
                    </w:rPr>
                    <w:t>合计</w:t>
                  </w:r>
                </w:p>
              </w:tc>
              <w:tc>
                <w:tcPr>
                  <w:tcW w:w="1745" w:type="dxa"/>
                  <w:gridSpan w:val="2"/>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废水排放量</w:t>
                  </w:r>
                  <w:r>
                    <w:rPr>
                      <w:rFonts w:hint="eastAsia" w:ascii="Times New Roman" w:hAnsi="Times New Roman" w:eastAsia="宋体" w:cs="Times New Roman"/>
                      <w:color w:val="auto"/>
                      <w:szCs w:val="21"/>
                      <w:lang w:eastAsia="zh-CN" w:bidi="ar"/>
                    </w:rPr>
                    <w:t>（</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kern w:val="0"/>
                      <w:szCs w:val="21"/>
                    </w:rPr>
                    <w:t>/a</w:t>
                  </w:r>
                  <w:r>
                    <w:rPr>
                      <w:rFonts w:hint="eastAsia" w:cs="Times New Roman"/>
                      <w:color w:val="auto"/>
                      <w:kern w:val="0"/>
                      <w:szCs w:val="21"/>
                      <w:lang w:eastAsia="zh-CN"/>
                    </w:rPr>
                    <w:t>）</w:t>
                  </w:r>
                </w:p>
              </w:tc>
              <w:tc>
                <w:tcPr>
                  <w:tcW w:w="5869" w:type="dxa"/>
                  <w:gridSpan w:val="6"/>
                  <w:vAlign w:val="center"/>
                </w:tcPr>
                <w:p>
                  <w:pPr>
                    <w:spacing w:line="360" w:lineRule="auto"/>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lang w:val="en-US" w:eastAsia="zh-CN"/>
                    </w:rPr>
                    <w:t>120613.4</w:t>
                  </w:r>
                  <w:r>
                    <w:rPr>
                      <w:rFonts w:ascii="Times New Roman" w:hAnsi="Times New Roman" w:eastAsia="宋体" w:cs="Times New Roman"/>
                      <w:color w:val="auto"/>
                      <w:szCs w:val="21"/>
                    </w:rPr>
                    <w:t>m</w:t>
                  </w:r>
                  <w:r>
                    <w:rPr>
                      <w:rFonts w:ascii="Times New Roman" w:hAnsi="Times New Roman" w:eastAsia="宋体" w:cs="Times New Roman"/>
                      <w:color w:val="auto"/>
                      <w:szCs w:val="21"/>
                      <w:vertAlign w:val="superscript"/>
                    </w:rPr>
                    <w:t>3</w:t>
                  </w:r>
                  <w:r>
                    <w:rPr>
                      <w:rFonts w:ascii="Times New Roman" w:hAnsi="Times New Roman" w:eastAsia="宋体" w:cs="Times New Roman"/>
                      <w:color w:val="auto"/>
                      <w:szCs w:val="21"/>
                    </w:rPr>
                    <w: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restart"/>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污染物</w:t>
                  </w: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种类</w:t>
                  </w:r>
                </w:p>
              </w:tc>
              <w:tc>
                <w:tcPr>
                  <w:tcW w:w="85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COD</w:t>
                  </w:r>
                </w:p>
              </w:tc>
              <w:tc>
                <w:tcPr>
                  <w:tcW w:w="8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BOD</w:t>
                  </w:r>
                  <w:r>
                    <w:rPr>
                      <w:rFonts w:ascii="Times New Roman" w:hAnsi="Times New Roman" w:eastAsia="宋体" w:cs="Times New Roman"/>
                      <w:color w:val="auto"/>
                      <w:szCs w:val="21"/>
                      <w:vertAlign w:val="subscript"/>
                      <w:lang w:bidi="ar"/>
                    </w:rPr>
                    <w:t>5</w:t>
                  </w:r>
                </w:p>
              </w:tc>
              <w:tc>
                <w:tcPr>
                  <w:tcW w:w="96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szCs w:val="21"/>
                      <w:lang w:bidi="ar"/>
                    </w:rPr>
                    <w:t>SS</w:t>
                  </w:r>
                </w:p>
              </w:tc>
              <w:tc>
                <w:tcPr>
                  <w:tcW w:w="99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NH</w:t>
                  </w:r>
                  <w:r>
                    <w:rPr>
                      <w:rFonts w:ascii="Times New Roman" w:hAnsi="Times New Roman" w:eastAsia="宋体" w:cs="Times New Roman"/>
                      <w:color w:val="auto"/>
                      <w:kern w:val="0"/>
                      <w:szCs w:val="21"/>
                      <w:vertAlign w:val="subscript"/>
                    </w:rPr>
                    <w:t>3</w:t>
                  </w:r>
                  <w:r>
                    <w:rPr>
                      <w:rFonts w:ascii="Times New Roman" w:hAnsi="Times New Roman" w:eastAsia="宋体" w:cs="Times New Roman"/>
                      <w:color w:val="auto"/>
                      <w:kern w:val="0"/>
                      <w:szCs w:val="21"/>
                    </w:rPr>
                    <w:t>-N</w:t>
                  </w:r>
                </w:p>
              </w:tc>
              <w:tc>
                <w:tcPr>
                  <w:tcW w:w="1140"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动植物油</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磷酸盐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排放浓度</w:t>
                  </w:r>
                  <w:r>
                    <w:rPr>
                      <w:rFonts w:hint="eastAsia" w:cs="Times New Roman"/>
                      <w:color w:val="auto"/>
                      <w:kern w:val="0"/>
                      <w:szCs w:val="21"/>
                      <w:lang w:eastAsia="zh-CN"/>
                    </w:rPr>
                    <w:t>（</w:t>
                  </w:r>
                  <w:r>
                    <w:rPr>
                      <w:rFonts w:hint="eastAsia" w:cs="Times New Roman"/>
                      <w:color w:val="auto"/>
                      <w:kern w:val="0"/>
                      <w:szCs w:val="21"/>
                      <w:lang w:val="en-US" w:eastAsia="zh-CN"/>
                    </w:rPr>
                    <w:t>mg/L）</w:t>
                  </w:r>
                </w:p>
              </w:tc>
              <w:tc>
                <w:tcPr>
                  <w:tcW w:w="8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257.27</w:t>
                  </w:r>
                </w:p>
              </w:tc>
              <w:tc>
                <w:tcPr>
                  <w:tcW w:w="8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127.60</w:t>
                  </w:r>
                </w:p>
              </w:tc>
              <w:tc>
                <w:tcPr>
                  <w:tcW w:w="96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128.68</w:t>
                  </w:r>
                </w:p>
              </w:tc>
              <w:tc>
                <w:tcPr>
                  <w:tcW w:w="9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22.72</w:t>
                  </w:r>
                </w:p>
              </w:tc>
              <w:tc>
                <w:tcPr>
                  <w:tcW w:w="114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17.91</w:t>
                  </w:r>
                </w:p>
              </w:tc>
              <w:tc>
                <w:tcPr>
                  <w:tcW w:w="1039"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0.497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44" w:type="dxa"/>
                  <w:vMerge w:val="continue"/>
                  <w:vAlign w:val="center"/>
                </w:tcPr>
                <w:p>
                  <w:pPr>
                    <w:spacing w:line="360" w:lineRule="auto"/>
                    <w:jc w:val="center"/>
                    <w:rPr>
                      <w:rFonts w:ascii="Times New Roman" w:hAnsi="Times New Roman" w:eastAsia="宋体" w:cs="Times New Roman"/>
                      <w:color w:val="auto"/>
                      <w:kern w:val="0"/>
                      <w:szCs w:val="21"/>
                    </w:rPr>
                  </w:pPr>
                </w:p>
              </w:tc>
              <w:tc>
                <w:tcPr>
                  <w:tcW w:w="489" w:type="dxa"/>
                  <w:vMerge w:val="continue"/>
                  <w:vAlign w:val="center"/>
                </w:tcPr>
                <w:p>
                  <w:pPr>
                    <w:spacing w:line="360" w:lineRule="auto"/>
                    <w:jc w:val="center"/>
                    <w:rPr>
                      <w:rFonts w:ascii="Times New Roman" w:hAnsi="Times New Roman" w:eastAsia="宋体" w:cs="Times New Roman"/>
                      <w:color w:val="auto"/>
                      <w:kern w:val="0"/>
                      <w:szCs w:val="21"/>
                    </w:rPr>
                  </w:pPr>
                </w:p>
              </w:tc>
              <w:tc>
                <w:tcPr>
                  <w:tcW w:w="1256"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排放量</w:t>
                  </w:r>
                  <w:r>
                    <w:rPr>
                      <w:rFonts w:hint="eastAsia" w:cs="Times New Roman"/>
                      <w:color w:val="auto"/>
                      <w:kern w:val="0"/>
                      <w:szCs w:val="21"/>
                      <w:lang w:eastAsia="zh-CN"/>
                    </w:rPr>
                    <w:t>（</w:t>
                  </w:r>
                  <w:r>
                    <w:rPr>
                      <w:rFonts w:hint="eastAsia" w:cs="Times New Roman"/>
                      <w:color w:val="auto"/>
                      <w:kern w:val="0"/>
                      <w:szCs w:val="21"/>
                      <w:lang w:val="en-US" w:eastAsia="zh-CN"/>
                    </w:rPr>
                    <w:t>t/a）</w:t>
                  </w:r>
                </w:p>
              </w:tc>
              <w:tc>
                <w:tcPr>
                  <w:tcW w:w="85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31.03</w:t>
                  </w:r>
                </w:p>
              </w:tc>
              <w:tc>
                <w:tcPr>
                  <w:tcW w:w="8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15.39</w:t>
                  </w:r>
                </w:p>
              </w:tc>
              <w:tc>
                <w:tcPr>
                  <w:tcW w:w="96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15.52</w:t>
                  </w:r>
                </w:p>
              </w:tc>
              <w:tc>
                <w:tcPr>
                  <w:tcW w:w="99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2.74</w:t>
                  </w:r>
                </w:p>
              </w:tc>
              <w:tc>
                <w:tcPr>
                  <w:tcW w:w="1140" w:type="dxa"/>
                  <w:vAlign w:val="center"/>
                </w:tcPr>
                <w:p>
                  <w:pPr>
                    <w:spacing w:line="360" w:lineRule="auto"/>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val="en-US" w:eastAsia="zh-CN"/>
                    </w:rPr>
                    <w:t>2.16</w:t>
                  </w:r>
                </w:p>
              </w:tc>
              <w:tc>
                <w:tcPr>
                  <w:tcW w:w="1039" w:type="dxa"/>
                  <w:vAlign w:val="center"/>
                </w:tcPr>
                <w:p>
                  <w:pPr>
                    <w:spacing w:line="360" w:lineRule="auto"/>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0.0</w:t>
                  </w:r>
                  <w:r>
                    <w:rPr>
                      <w:rFonts w:hint="eastAsia" w:ascii="Times New Roman" w:hAnsi="Times New Roman" w:eastAsia="宋体" w:cs="Times New Roman"/>
                      <w:color w:val="auto"/>
                      <w:kern w:val="0"/>
                      <w:szCs w:val="21"/>
                      <w:lang w:val="en-US" w:eastAsia="zh-CN"/>
                    </w:rPr>
                    <w:t>06</w:t>
                  </w:r>
                </w:p>
              </w:tc>
            </w:tr>
          </w:tbl>
          <w:p>
            <w:pPr>
              <w:widowControl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1.3外排废水达标排放分析</w:t>
            </w:r>
          </w:p>
          <w:p>
            <w:pPr>
              <w:widowControl w:val="0"/>
              <w:adjustRightInd w:val="0"/>
              <w:snapToGrid w:val="0"/>
              <w:spacing w:line="360" w:lineRule="auto"/>
              <w:ind w:firstLine="480" w:firstLineChars="200"/>
              <w:jc w:val="both"/>
              <w:rPr>
                <w:rFonts w:hint="eastAsia"/>
                <w:color w:val="auto"/>
                <w:sz w:val="24"/>
                <w:szCs w:val="24"/>
                <w:lang w:val="en-US" w:eastAsia="zh-CN"/>
              </w:rPr>
            </w:pPr>
            <w:r>
              <w:rPr>
                <w:rFonts w:ascii="Times New Roman" w:hAnsi="Times New Roman" w:eastAsia="宋体" w:cs="Times New Roman"/>
                <w:color w:val="auto"/>
                <w:sz w:val="24"/>
                <w:szCs w:val="24"/>
                <w:shd w:val="clear" w:color="auto" w:fill="FFFFFF"/>
              </w:rPr>
              <w:t>项目中</w:t>
            </w:r>
            <w:r>
              <w:rPr>
                <w:rFonts w:ascii="Times New Roman" w:hAnsi="Times New Roman" w:eastAsia="宋体" w:cs="Times New Roman"/>
                <w:color w:val="auto"/>
                <w:sz w:val="24"/>
                <w:szCs w:val="24"/>
              </w:rPr>
              <w:t>娱乐用水经“</w:t>
            </w:r>
            <w:r>
              <w:rPr>
                <w:rFonts w:hint="eastAsia" w:ascii="Times New Roman" w:hAnsi="Times New Roman" w:eastAsia="宋体" w:cs="Times New Roman"/>
                <w:color w:val="auto"/>
                <w:sz w:val="24"/>
                <w:szCs w:val="24"/>
              </w:rPr>
              <w:t>循环水泵+过滤砂缸</w:t>
            </w:r>
            <w:r>
              <w:rPr>
                <w:rFonts w:ascii="Times New Roman" w:hAnsi="Times New Roman" w:eastAsia="宋体" w:cs="Times New Roman"/>
                <w:color w:val="auto"/>
                <w:sz w:val="24"/>
                <w:szCs w:val="24"/>
              </w:rPr>
              <w:t>+紫外线消毒</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消毒剂（次氯酸钠）投药+pH值投药”处理后循环使用</w:t>
            </w:r>
            <w:r>
              <w:rPr>
                <w:rFonts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val="en-US" w:eastAsia="zh-CN"/>
              </w:rPr>
              <w:t>但</w:t>
            </w:r>
            <w:r>
              <w:rPr>
                <w:rFonts w:hint="eastAsia" w:ascii="Times New Roman" w:hAnsi="Times New Roman" w:eastAsia="宋体" w:cs="Times New Roman"/>
                <w:color w:val="auto"/>
                <w:sz w:val="24"/>
                <w:szCs w:val="24"/>
              </w:rPr>
              <w:t>游乐设备</w:t>
            </w:r>
            <w:r>
              <w:rPr>
                <w:rFonts w:hint="eastAsia" w:cs="Times New Roman"/>
                <w:color w:val="auto"/>
                <w:sz w:val="24"/>
                <w:szCs w:val="24"/>
                <w:lang w:val="en-US" w:eastAsia="zh-CN"/>
              </w:rPr>
              <w:t>会产生定期</w:t>
            </w:r>
            <w:r>
              <w:rPr>
                <w:rFonts w:hint="eastAsia" w:ascii="Times New Roman" w:hAnsi="Times New Roman" w:eastAsia="宋体" w:cs="Times New Roman"/>
                <w:color w:val="auto"/>
                <w:sz w:val="24"/>
                <w:szCs w:val="24"/>
              </w:rPr>
              <w:t>排</w:t>
            </w:r>
            <w:r>
              <w:rPr>
                <w:rFonts w:hint="eastAsia" w:cs="Times New Roman"/>
                <w:color w:val="auto"/>
                <w:sz w:val="24"/>
                <w:szCs w:val="24"/>
                <w:lang w:val="en-US" w:eastAsia="zh-CN"/>
              </w:rPr>
              <w:t>水与</w:t>
            </w:r>
            <w:r>
              <w:rPr>
                <w:rFonts w:hint="eastAsia" w:ascii="Times New Roman" w:hAnsi="Times New Roman" w:eastAsia="宋体" w:cs="Times New Roman"/>
                <w:color w:val="auto"/>
                <w:sz w:val="24"/>
                <w:szCs w:val="24"/>
              </w:rPr>
              <w:t>反冲洗废水</w:t>
            </w:r>
            <w:r>
              <w:rPr>
                <w:rFonts w:hint="eastAsia" w:cs="Times New Roman"/>
                <w:color w:val="auto"/>
                <w:sz w:val="24"/>
                <w:szCs w:val="24"/>
                <w:lang w:eastAsia="zh-CN"/>
              </w:rPr>
              <w:t>，</w:t>
            </w:r>
            <w:r>
              <w:rPr>
                <w:rFonts w:hint="eastAsia"/>
                <w:color w:val="auto"/>
                <w:sz w:val="24"/>
                <w:szCs w:val="24"/>
                <w:lang w:val="en-US" w:eastAsia="zh-CN"/>
              </w:rPr>
              <w:t>主要污染物为COD、BOD</w:t>
            </w:r>
            <w:r>
              <w:rPr>
                <w:rFonts w:hint="eastAsia"/>
                <w:color w:val="auto"/>
                <w:sz w:val="24"/>
                <w:szCs w:val="24"/>
                <w:vertAlign w:val="subscript"/>
                <w:lang w:val="en-US" w:eastAsia="zh-CN"/>
              </w:rPr>
              <w:t>5</w:t>
            </w:r>
            <w:r>
              <w:rPr>
                <w:rFonts w:hint="eastAsia"/>
                <w:color w:val="auto"/>
                <w:sz w:val="24"/>
                <w:szCs w:val="24"/>
                <w:lang w:val="en-US" w:eastAsia="zh-CN"/>
              </w:rPr>
              <w:t>、SS、</w:t>
            </w:r>
            <w:r>
              <w:rPr>
                <w:rFonts w:hint="default"/>
                <w:color w:val="auto"/>
                <w:sz w:val="24"/>
                <w:szCs w:val="24"/>
                <w:lang w:val="en-US" w:eastAsia="zh-CN"/>
              </w:rPr>
              <w:t>NH</w:t>
            </w:r>
            <w:r>
              <w:rPr>
                <w:rFonts w:hint="default"/>
                <w:color w:val="auto"/>
                <w:sz w:val="24"/>
                <w:szCs w:val="24"/>
                <w:vertAlign w:val="subscript"/>
                <w:lang w:val="en-US" w:eastAsia="zh-CN"/>
              </w:rPr>
              <w:t>3</w:t>
            </w:r>
            <w:r>
              <w:rPr>
                <w:rFonts w:hint="default"/>
                <w:color w:val="auto"/>
                <w:sz w:val="24"/>
                <w:szCs w:val="24"/>
                <w:lang w:val="en-US" w:eastAsia="zh-CN"/>
              </w:rPr>
              <w:t>-N</w:t>
            </w:r>
            <w:r>
              <w:rPr>
                <w:rFonts w:hint="eastAsia"/>
                <w:color w:val="auto"/>
                <w:sz w:val="24"/>
                <w:szCs w:val="24"/>
                <w:lang w:val="en-US" w:eastAsia="zh-CN"/>
              </w:rPr>
              <w:t>、磷酸盐；职工办公污水，</w:t>
            </w:r>
            <w:r>
              <w:rPr>
                <w:rFonts w:hint="eastAsia" w:ascii="Times New Roman" w:hAnsi="Times New Roman" w:eastAsia="宋体" w:cs="Times New Roman"/>
                <w:color w:val="auto"/>
                <w:sz w:val="24"/>
                <w:szCs w:val="24"/>
              </w:rPr>
              <w:t>游客游览废水</w:t>
            </w:r>
            <w:r>
              <w:rPr>
                <w:rFonts w:hint="eastAsia" w:cs="Times New Roman"/>
                <w:color w:val="auto"/>
                <w:sz w:val="24"/>
                <w:szCs w:val="24"/>
                <w:lang w:eastAsia="zh-CN"/>
              </w:rPr>
              <w:t>、</w:t>
            </w:r>
            <w:r>
              <w:rPr>
                <w:rFonts w:hint="eastAsia" w:ascii="Times New Roman" w:hAnsi="Times New Roman" w:eastAsia="宋体" w:cs="Times New Roman"/>
                <w:color w:val="auto"/>
                <w:sz w:val="24"/>
                <w:szCs w:val="24"/>
              </w:rPr>
              <w:t>餐饮废水</w:t>
            </w:r>
            <w:r>
              <w:rPr>
                <w:rFonts w:hint="eastAsia"/>
                <w:color w:val="auto"/>
                <w:sz w:val="24"/>
                <w:szCs w:val="24"/>
                <w:lang w:val="en-US" w:eastAsia="zh-CN"/>
              </w:rPr>
              <w:t>经化粪池处理，两者水质经混合后，均满足</w:t>
            </w:r>
            <w:r>
              <w:rPr>
                <w:rFonts w:hint="eastAsia"/>
                <w:color w:val="auto"/>
                <w:sz w:val="24"/>
                <w:lang w:val="en-GB" w:eastAsia="zh-CN"/>
              </w:rPr>
              <w:t>GB8978-1996三级标准</w:t>
            </w:r>
            <w:r>
              <w:rPr>
                <w:rFonts w:hint="eastAsia"/>
                <w:color w:val="auto"/>
                <w:sz w:val="24"/>
                <w:lang w:val="en-US" w:eastAsia="zh-CN"/>
              </w:rPr>
              <w:t>及GB/T31962-2015中的B级标准</w:t>
            </w:r>
            <w:r>
              <w:rPr>
                <w:rFonts w:hint="default"/>
                <w:color w:val="auto"/>
                <w:sz w:val="24"/>
                <w:lang w:val="en-US" w:eastAsia="zh-CN"/>
              </w:rPr>
              <w:t>要求</w:t>
            </w:r>
            <w:r>
              <w:rPr>
                <w:rFonts w:hint="eastAsia"/>
                <w:color w:val="auto"/>
                <w:sz w:val="24"/>
                <w:szCs w:val="24"/>
                <w:lang w:val="en-US" w:eastAsia="zh-CN"/>
              </w:rPr>
              <w:t>，通过市政污水管网排入泾河第三污水处理厂，处理达标后排入泾河。</w:t>
            </w:r>
          </w:p>
          <w:p>
            <w:pPr>
              <w:widowControl w:val="0"/>
              <w:adjustRightInd w:val="0"/>
              <w:snapToGrid w:val="0"/>
              <w:spacing w:line="360" w:lineRule="auto"/>
              <w:ind w:firstLine="482" w:firstLineChars="200"/>
              <w:jc w:val="both"/>
              <w:rPr>
                <w:rFonts w:hint="eastAsia"/>
                <w:b/>
                <w:bCs/>
                <w:color w:val="auto"/>
                <w:sz w:val="24"/>
                <w:szCs w:val="24"/>
                <w:lang w:val="en-US" w:eastAsia="zh-CN"/>
              </w:rPr>
            </w:pPr>
            <w:bookmarkStart w:id="6" w:name="_Toc23259"/>
            <w:r>
              <w:rPr>
                <w:rFonts w:hint="eastAsia"/>
                <w:b/>
                <w:bCs/>
                <w:color w:val="auto"/>
                <w:sz w:val="24"/>
                <w:szCs w:val="24"/>
                <w:lang w:val="en-US" w:eastAsia="zh-CN"/>
              </w:rPr>
              <w:t>1.4水处理工艺可行性分析</w:t>
            </w:r>
            <w:bookmarkEnd w:id="6"/>
          </w:p>
          <w:p>
            <w:pPr>
              <w:widowControl w:val="0"/>
              <w:adjustRightInd w:val="0"/>
              <w:snapToGrid w:val="0"/>
              <w:spacing w:line="360" w:lineRule="auto"/>
              <w:ind w:firstLine="480" w:firstLineChars="200"/>
              <w:jc w:val="both"/>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园区中有</w:t>
            </w:r>
            <w:r>
              <w:rPr>
                <w:rFonts w:hint="eastAsia" w:cs="Times New Roman"/>
                <w:color w:val="auto"/>
                <w:sz w:val="24"/>
                <w:szCs w:val="24"/>
                <w:shd w:val="clear" w:color="auto" w:fill="FFFFFF"/>
                <w:lang w:val="en-US" w:eastAsia="zh-CN"/>
              </w:rPr>
              <w:t>3</w:t>
            </w:r>
            <w:r>
              <w:rPr>
                <w:rFonts w:hint="eastAsia" w:ascii="Times New Roman" w:hAnsi="Times New Roman" w:eastAsia="宋体" w:cs="Times New Roman"/>
                <w:color w:val="auto"/>
                <w:sz w:val="24"/>
                <w:szCs w:val="24"/>
                <w:shd w:val="clear" w:color="auto" w:fill="FFFFFF"/>
              </w:rPr>
              <w:t>个游乐设备需要补水，分别是</w:t>
            </w:r>
            <w:r>
              <w:rPr>
                <w:rFonts w:hint="eastAsia" w:ascii="Times New Roman" w:hAnsi="Times New Roman" w:eastAsia="宋体" w:cs="Times New Roman"/>
                <w:color w:val="auto"/>
                <w:sz w:val="24"/>
                <w:szCs w:val="24"/>
                <w:shd w:val="clear" w:color="auto" w:fill="FFFFFF"/>
                <w:lang w:val="en-US" w:eastAsia="zh-CN"/>
              </w:rPr>
              <w:t>特技剧场、互动战船和情景激流勇进</w:t>
            </w:r>
            <w:r>
              <w:rPr>
                <w:rFonts w:hint="eastAsia" w:ascii="Times New Roman" w:hAnsi="Times New Roman" w:eastAsia="宋体" w:cs="Times New Roman"/>
                <w:color w:val="auto"/>
                <w:sz w:val="24"/>
                <w:szCs w:val="24"/>
                <w:shd w:val="clear" w:color="auto" w:fill="FFFFFF"/>
              </w:rPr>
              <w:t>，水池水量</w:t>
            </w:r>
            <w:r>
              <w:rPr>
                <w:rFonts w:hint="eastAsia" w:cs="Times New Roman"/>
                <w:color w:val="auto"/>
                <w:sz w:val="24"/>
                <w:szCs w:val="24"/>
                <w:shd w:val="clear" w:color="auto" w:fill="FFFFFF"/>
                <w:lang w:val="en-US" w:eastAsia="zh-CN"/>
              </w:rPr>
              <w:t>分别为</w:t>
            </w:r>
            <w:r>
              <w:rPr>
                <w:rFonts w:ascii="Times New Roman" w:hAnsi="Times New Roman" w:eastAsia="宋体" w:cs="Times New Roman"/>
                <w:color w:val="auto"/>
                <w:sz w:val="24"/>
                <w:szCs w:val="24"/>
                <w:shd w:val="clear" w:color="auto" w:fill="FFFFFF"/>
              </w:rPr>
              <w:t>7000m</w:t>
            </w:r>
            <w:r>
              <w:rPr>
                <w:rFonts w:ascii="Times New Roman" w:hAnsi="Times New Roman" w:eastAsia="宋体" w:cs="Times New Roman"/>
                <w:color w:val="auto"/>
                <w:sz w:val="24"/>
                <w:szCs w:val="24"/>
                <w:shd w:val="clear" w:color="auto" w:fill="FFFFFF"/>
                <w:vertAlign w:val="superscript"/>
              </w:rPr>
              <w:t>3</w:t>
            </w:r>
            <w:r>
              <w:rPr>
                <w:rFonts w:hint="eastAsia" w:cs="Times New Roman"/>
                <w:color w:val="auto"/>
                <w:sz w:val="24"/>
                <w:szCs w:val="24"/>
                <w:shd w:val="clear" w:color="auto" w:fill="FFFFFF"/>
                <w:lang w:eastAsia="zh-CN"/>
              </w:rPr>
              <w:t>、</w:t>
            </w:r>
            <w:r>
              <w:rPr>
                <w:rFonts w:hint="eastAsia" w:cs="Times New Roman"/>
                <w:color w:val="auto"/>
                <w:sz w:val="24"/>
                <w:szCs w:val="24"/>
                <w:shd w:val="clear" w:color="auto" w:fill="FFFFFF"/>
                <w:lang w:val="en-US" w:eastAsia="zh-CN"/>
              </w:rPr>
              <w:t>800m</w:t>
            </w:r>
            <w:r>
              <w:rPr>
                <w:rFonts w:hint="eastAsia" w:cs="Times New Roman"/>
                <w:color w:val="auto"/>
                <w:sz w:val="24"/>
                <w:szCs w:val="24"/>
                <w:shd w:val="clear" w:color="auto" w:fill="FFFFFF"/>
                <w:vertAlign w:val="superscript"/>
                <w:lang w:val="en-US" w:eastAsia="zh-CN"/>
              </w:rPr>
              <w:t>3</w:t>
            </w:r>
            <w:r>
              <w:rPr>
                <w:rFonts w:hint="eastAsia" w:cs="Times New Roman"/>
                <w:color w:val="auto"/>
                <w:sz w:val="24"/>
                <w:szCs w:val="24"/>
                <w:shd w:val="clear" w:color="auto" w:fill="FFFFFF"/>
                <w:lang w:val="en-US" w:eastAsia="zh-CN"/>
              </w:rPr>
              <w:t>、2000m</w:t>
            </w:r>
            <w:r>
              <w:rPr>
                <w:rFonts w:hint="eastAsia" w:cs="Times New Roman"/>
                <w:color w:val="auto"/>
                <w:sz w:val="24"/>
                <w:szCs w:val="24"/>
                <w:shd w:val="clear" w:color="auto" w:fill="FFFFFF"/>
                <w:vertAlign w:val="superscript"/>
                <w:lang w:val="en-US" w:eastAsia="zh-CN"/>
              </w:rPr>
              <w:t>3</w:t>
            </w:r>
            <w:r>
              <w:rPr>
                <w:rFonts w:hint="eastAsia" w:cs="Times New Roman"/>
                <w:color w:val="auto"/>
                <w:sz w:val="24"/>
                <w:szCs w:val="24"/>
                <w:shd w:val="clear" w:color="auto" w:fill="FFFFFF"/>
                <w:lang w:val="en-US" w:eastAsia="zh-CN"/>
              </w:rPr>
              <w:t>，其中：</w:t>
            </w:r>
            <w:r>
              <w:rPr>
                <w:rFonts w:hint="eastAsia" w:ascii="Times New Roman" w:hAnsi="Times New Roman" w:eastAsia="宋体" w:cs="Times New Roman"/>
                <w:color w:val="auto"/>
                <w:sz w:val="24"/>
                <w:szCs w:val="24"/>
                <w:shd w:val="clear" w:color="auto" w:fill="FFFFFF"/>
                <w:lang w:val="en-US" w:eastAsia="zh-CN"/>
              </w:rPr>
              <w:t>特技剧场</w:t>
            </w:r>
            <w:r>
              <w:rPr>
                <w:rFonts w:hint="eastAsia" w:cs="Times New Roman"/>
                <w:color w:val="auto"/>
                <w:sz w:val="24"/>
                <w:szCs w:val="24"/>
                <w:shd w:val="clear" w:color="auto" w:fill="FFFFFF"/>
                <w:lang w:val="en-US" w:eastAsia="zh-CN"/>
              </w:rPr>
              <w:t>仅需补水，水质无需循环处理，也不排放废水；其余</w:t>
            </w:r>
            <w:r>
              <w:rPr>
                <w:rFonts w:hint="eastAsia" w:ascii="Times New Roman" w:hAnsi="Times New Roman" w:eastAsia="宋体" w:cs="Times New Roman"/>
                <w:color w:val="auto"/>
                <w:sz w:val="24"/>
                <w:szCs w:val="24"/>
                <w:shd w:val="clear" w:color="auto" w:fill="FFFFFF"/>
                <w:lang w:val="en-US" w:eastAsia="zh-CN"/>
              </w:rPr>
              <w:t>互动战船和情景激流勇进</w:t>
            </w:r>
            <w:r>
              <w:rPr>
                <w:rFonts w:hint="eastAsia" w:cs="Times New Roman"/>
                <w:color w:val="auto"/>
                <w:sz w:val="24"/>
                <w:szCs w:val="24"/>
                <w:shd w:val="clear" w:color="auto" w:fill="FFFFFF"/>
                <w:lang w:val="en-US" w:eastAsia="zh-CN"/>
              </w:rPr>
              <w:t>2个游乐设备，需</w:t>
            </w:r>
            <w:r>
              <w:rPr>
                <w:rFonts w:hint="eastAsia" w:ascii="Times New Roman" w:hAnsi="Times New Roman" w:eastAsia="宋体" w:cs="Times New Roman"/>
                <w:color w:val="auto"/>
                <w:sz w:val="24"/>
                <w:szCs w:val="24"/>
                <w:shd w:val="clear" w:color="auto" w:fill="FFFFFF"/>
              </w:rPr>
              <w:t>通过水处理系统（“砂缸”工艺）循环利用，具体工艺为循环水泵+过滤砂缸</w:t>
            </w:r>
            <w:r>
              <w:rPr>
                <w:rFonts w:ascii="Times New Roman" w:hAnsi="Times New Roman" w:eastAsia="宋体" w:cs="Times New Roman"/>
                <w:color w:val="auto"/>
                <w:sz w:val="24"/>
                <w:szCs w:val="24"/>
                <w:shd w:val="clear" w:color="auto" w:fill="FFFFFF"/>
              </w:rPr>
              <w:t>+紫外线消毒</w:t>
            </w:r>
            <w:r>
              <w:rPr>
                <w:rFonts w:hint="eastAsia" w:ascii="Times New Roman" w:hAnsi="Times New Roman" w:eastAsia="宋体" w:cs="Times New Roman"/>
                <w:color w:val="auto"/>
                <w:sz w:val="24"/>
                <w:szCs w:val="24"/>
                <w:shd w:val="clear" w:color="auto" w:fill="FFFFFF"/>
              </w:rPr>
              <w:t>+</w:t>
            </w:r>
            <w:r>
              <w:rPr>
                <w:rFonts w:ascii="Times New Roman" w:hAnsi="Times New Roman" w:eastAsia="宋体" w:cs="Times New Roman"/>
                <w:color w:val="auto"/>
                <w:sz w:val="24"/>
                <w:szCs w:val="24"/>
                <w:shd w:val="clear" w:color="auto" w:fill="FFFFFF"/>
              </w:rPr>
              <w:t>消毒剂（次氯酸钠）投药+pH值投药</w:t>
            </w:r>
            <w:r>
              <w:rPr>
                <w:rFonts w:hint="eastAsia" w:ascii="Times New Roman" w:hAnsi="Times New Roman" w:eastAsia="宋体" w:cs="Times New Roman"/>
                <w:color w:val="auto"/>
                <w:sz w:val="24"/>
                <w:szCs w:val="24"/>
                <w:shd w:val="clear" w:color="auto" w:fill="FFFFFF"/>
              </w:rPr>
              <w:t>。</w:t>
            </w:r>
          </w:p>
          <w:p>
            <w:pPr>
              <w:widowControl w:val="0"/>
              <w:adjustRightInd w:val="0"/>
              <w:snapToGrid w:val="0"/>
              <w:spacing w:line="360" w:lineRule="auto"/>
              <w:ind w:firstLine="480" w:firstLineChars="200"/>
              <w:jc w:val="both"/>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rPr>
              <w:t>砂缸的工作原理：砂缸是利用特殊的滤沙将池中的微小污物消除。滤沙作为清除污物的介质，被装填在过滤器内的腔体内。当控制旋钮打到“</w:t>
            </w:r>
            <w:r>
              <w:rPr>
                <w:rFonts w:ascii="Times New Roman" w:hAnsi="Times New Roman" w:eastAsia="宋体" w:cs="Times New Roman"/>
                <w:color w:val="auto"/>
                <w:sz w:val="24"/>
                <w:szCs w:val="24"/>
                <w:shd w:val="clear" w:color="auto" w:fill="FFFFFF"/>
              </w:rPr>
              <w:t>FILTER"位置时，含有悬浮的污物微粒的池水由泵压入过滤装置中，再由控制开关的引导到达过滤器的出水口。</w:t>
            </w:r>
          </w:p>
          <w:p>
            <w:pPr>
              <w:widowControl w:val="0"/>
              <w:adjustRightInd w:val="0"/>
              <w:snapToGrid w:val="0"/>
              <w:spacing w:line="360" w:lineRule="auto"/>
              <w:ind w:firstLine="480" w:firstLineChars="200"/>
              <w:jc w:val="both"/>
              <w:rPr>
                <w:rFonts w:ascii="Times New Roman" w:hAnsi="Times New Roman" w:eastAsia="宋体" w:cs="Times New Roman"/>
                <w:color w:val="auto"/>
                <w:sz w:val="24"/>
                <w:szCs w:val="24"/>
                <w:shd w:val="clear" w:color="auto" w:fill="FFFFFF"/>
              </w:rPr>
            </w:pPr>
            <w:r>
              <w:rPr>
                <w:rFonts w:hint="eastAsia" w:ascii="Times New Roman" w:hAnsi="Times New Roman" w:eastAsia="宋体" w:cs="Times New Roman"/>
                <w:color w:val="auto"/>
                <w:sz w:val="24"/>
                <w:szCs w:val="24"/>
                <w:shd w:val="clear" w:color="auto" w:fill="FFFFFF"/>
                <w:lang w:val="en-US" w:eastAsia="zh-CN"/>
              </w:rPr>
              <w:t>互动战船和情景激流勇进</w:t>
            </w:r>
            <w:r>
              <w:rPr>
                <w:rFonts w:hint="eastAsia" w:cs="Times New Roman"/>
                <w:color w:val="auto"/>
                <w:sz w:val="24"/>
                <w:szCs w:val="24"/>
                <w:shd w:val="clear" w:color="auto" w:fill="FFFFFF"/>
                <w:lang w:val="en-US" w:eastAsia="zh-CN"/>
              </w:rPr>
              <w:t>2个游乐设备</w:t>
            </w:r>
            <w:r>
              <w:rPr>
                <w:rFonts w:hint="eastAsia" w:ascii="Times New Roman" w:hAnsi="Times New Roman" w:eastAsia="宋体" w:cs="Times New Roman"/>
                <w:color w:val="auto"/>
                <w:sz w:val="24"/>
                <w:szCs w:val="24"/>
                <w:shd w:val="clear" w:color="auto" w:fill="FFFFFF"/>
              </w:rPr>
              <w:t>用水循环利用，每三个月完全排放一次，排放量为</w:t>
            </w:r>
            <w:r>
              <w:rPr>
                <w:rFonts w:hint="eastAsia" w:cs="Times New Roman"/>
                <w:color w:val="auto"/>
                <w:sz w:val="24"/>
                <w:szCs w:val="24"/>
                <w:shd w:val="clear" w:color="auto" w:fill="FFFFFF"/>
                <w:lang w:val="en-US" w:eastAsia="zh-CN"/>
              </w:rPr>
              <w:t>2800</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w:t>
            </w:r>
            <w:r>
              <w:rPr>
                <w:rFonts w:ascii="Times New Roman" w:hAnsi="Times New Roman" w:eastAsia="宋体" w:cs="Times New Roman"/>
                <w:color w:val="auto"/>
                <w:sz w:val="24"/>
                <w:szCs w:val="24"/>
                <w:shd w:val="clear" w:color="auto" w:fill="FFFFFF"/>
              </w:rPr>
              <w:t>28000m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rPr>
              <w:t>），反冲洗废水每2</w:t>
            </w:r>
            <w:r>
              <w:rPr>
                <w:rFonts w:ascii="Times New Roman" w:hAnsi="Times New Roman" w:eastAsia="宋体" w:cs="Times New Roman"/>
                <w:color w:val="auto"/>
                <w:sz w:val="24"/>
                <w:szCs w:val="24"/>
                <w:shd w:val="clear" w:color="auto" w:fill="FFFFFF"/>
              </w:rPr>
              <w:t>0</w:t>
            </w:r>
            <w:r>
              <w:rPr>
                <w:rFonts w:hint="eastAsia" w:ascii="Times New Roman" w:hAnsi="Times New Roman" w:eastAsia="宋体" w:cs="Times New Roman"/>
                <w:color w:val="auto"/>
                <w:sz w:val="24"/>
                <w:szCs w:val="24"/>
                <w:shd w:val="clear" w:color="auto" w:fill="FFFFFF"/>
              </w:rPr>
              <w:t>天排放一次，排放量为</w:t>
            </w:r>
            <w:r>
              <w:rPr>
                <w:rFonts w:hint="eastAsia" w:cs="Times New Roman"/>
                <w:color w:val="auto"/>
                <w:sz w:val="24"/>
                <w:szCs w:val="24"/>
                <w:shd w:val="clear" w:color="auto" w:fill="FFFFFF"/>
                <w:lang w:val="en-US" w:eastAsia="zh-CN"/>
              </w:rPr>
              <w:t>3.48</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/d</w:t>
            </w:r>
            <w:r>
              <w:rPr>
                <w:rFonts w:hint="eastAsia" w:ascii="Times New Roman" w:hAnsi="Times New Roman" w:eastAsia="宋体" w:cs="Times New Roman"/>
                <w:color w:val="auto"/>
                <w:sz w:val="24"/>
                <w:szCs w:val="24"/>
                <w:shd w:val="clear" w:color="auto" w:fill="FFFFFF"/>
              </w:rPr>
              <w:t>（</w:t>
            </w:r>
            <w:r>
              <w:rPr>
                <w:rFonts w:hint="eastAsia" w:cs="Times New Roman"/>
                <w:color w:val="auto"/>
                <w:sz w:val="24"/>
                <w:szCs w:val="24"/>
                <w:shd w:val="clear" w:color="auto" w:fill="FFFFFF"/>
                <w:lang w:val="en-US" w:eastAsia="zh-CN"/>
              </w:rPr>
              <w:t>1270.2</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rPr>
              <w:t>），娱乐废水共计</w:t>
            </w:r>
            <w:r>
              <w:rPr>
                <w:rFonts w:hint="eastAsia" w:cs="Times New Roman"/>
                <w:color w:val="auto"/>
                <w:sz w:val="24"/>
                <w:szCs w:val="24"/>
                <w:shd w:val="clear" w:color="auto" w:fill="FFFFFF"/>
                <w:lang w:val="en-US" w:eastAsia="zh-CN"/>
              </w:rPr>
              <w:t>12468.4</w:t>
            </w:r>
            <w:r>
              <w:rPr>
                <w:rFonts w:ascii="Times New Roman" w:hAnsi="Times New Roman" w:eastAsia="宋体" w:cs="Times New Roman"/>
                <w:color w:val="auto"/>
                <w:sz w:val="24"/>
                <w:szCs w:val="24"/>
                <w:shd w:val="clear" w:color="auto" w:fill="FFFFFF"/>
              </w:rPr>
              <w:t>m</w:t>
            </w:r>
            <w:r>
              <w:rPr>
                <w:rFonts w:ascii="Times New Roman" w:hAnsi="Times New Roman" w:eastAsia="宋体" w:cs="Times New Roman"/>
                <w:color w:val="auto"/>
                <w:sz w:val="24"/>
                <w:szCs w:val="24"/>
                <w:shd w:val="clear" w:color="auto" w:fill="FFFFFF"/>
                <w:vertAlign w:val="superscript"/>
              </w:rPr>
              <w:t>3</w:t>
            </w:r>
            <w:r>
              <w:rPr>
                <w:rFonts w:ascii="Times New Roman" w:hAnsi="Times New Roman" w:eastAsia="宋体" w:cs="Times New Roman"/>
                <w:color w:val="auto"/>
                <w:sz w:val="24"/>
                <w:szCs w:val="24"/>
                <w:shd w:val="clear" w:color="auto" w:fill="FFFFFF"/>
              </w:rPr>
              <w:t>/a</w:t>
            </w:r>
            <w:r>
              <w:rPr>
                <w:rFonts w:hint="eastAsia" w:ascii="Times New Roman" w:hAnsi="Times New Roman" w:eastAsia="宋体" w:cs="Times New Roman"/>
                <w:color w:val="auto"/>
                <w:sz w:val="24"/>
                <w:szCs w:val="24"/>
                <w:shd w:val="clear" w:color="auto" w:fill="FFFFFF"/>
              </w:rPr>
              <w:t>。</w:t>
            </w:r>
            <w:r>
              <w:rPr>
                <w:rFonts w:ascii="Times New Roman" w:hAnsi="Times New Roman" w:eastAsia="宋体" w:cs="Times New Roman"/>
                <w:color w:val="auto"/>
                <w:sz w:val="24"/>
                <w:szCs w:val="24"/>
                <w:shd w:val="clear" w:color="auto" w:fill="FFFFFF"/>
              </w:rPr>
              <w:t>通过采取上述措施后，本项目游乐设施用水经循环净化系统处理后达到《污水综合排放标准》（GB8978-1996）三级标准和《污水排入城镇下水道水质标准》（GB/T31962-2015）B级标准，达标后排入市政污水管网，对周围环境影响较小</w:t>
            </w:r>
            <w:r>
              <w:rPr>
                <w:rFonts w:hint="eastAsia" w:cs="Times New Roman"/>
                <w:color w:val="auto"/>
                <w:sz w:val="24"/>
                <w:szCs w:val="24"/>
                <w:shd w:val="clear" w:color="auto" w:fill="FFFFFF"/>
                <w:lang w:eastAsia="zh-CN"/>
              </w:rPr>
              <w:t>，</w:t>
            </w:r>
            <w:r>
              <w:rPr>
                <w:rFonts w:hint="eastAsia" w:cs="Times New Roman"/>
                <w:color w:val="auto"/>
                <w:sz w:val="24"/>
                <w:szCs w:val="24"/>
                <w:shd w:val="clear" w:color="auto" w:fill="FFFFFF"/>
                <w:lang w:val="en-US" w:eastAsia="zh-CN"/>
              </w:rPr>
              <w:t>该措施可行。</w:t>
            </w:r>
          </w:p>
          <w:p>
            <w:pPr>
              <w:widowControl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1.5污水处理厂接纳项目污水可行性分析</w:t>
            </w:r>
          </w:p>
          <w:p>
            <w:pPr>
              <w:widowControl w:val="0"/>
              <w:adjustRightInd w:val="0"/>
              <w:snapToGrid w:val="0"/>
              <w:spacing w:line="360" w:lineRule="auto"/>
              <w:ind w:firstLine="480" w:firstLineChars="200"/>
              <w:jc w:val="both"/>
              <w:rPr>
                <w:rFonts w:hint="eastAsia"/>
                <w:color w:val="auto"/>
                <w:sz w:val="24"/>
                <w:szCs w:val="24"/>
                <w:lang w:val="en-US" w:eastAsia="zh-CN"/>
              </w:rPr>
            </w:pPr>
            <w:r>
              <w:rPr>
                <w:rFonts w:hint="eastAsia" w:ascii="Times New Roman" w:hAnsi="Times New Roman" w:eastAsia="宋体" w:cs="Times New Roman"/>
                <w:color w:val="auto"/>
                <w:sz w:val="24"/>
                <w:szCs w:val="24"/>
                <w:shd w:val="clear" w:color="auto" w:fill="FFFFFF"/>
                <w:lang w:val="en-US" w:eastAsia="zh-CN"/>
              </w:rPr>
              <w:t>泾河新城第三污水处理厂位于泾河新城高庄镇寿平村。是采用</w:t>
            </w:r>
            <w:r>
              <w:rPr>
                <w:rFonts w:hint="default" w:ascii="Times New Roman" w:hAnsi="Times New Roman" w:eastAsia="宋体" w:cs="Times New Roman"/>
                <w:color w:val="auto"/>
                <w:sz w:val="24"/>
                <w:szCs w:val="24"/>
                <w:shd w:val="clear" w:color="auto" w:fill="FFFFFF"/>
                <w:lang w:val="en-US" w:eastAsia="zh-CN"/>
              </w:rPr>
              <w:t>BOT模式投资建设并运营管理，总投资6006.34万元，</w:t>
            </w:r>
            <w:r>
              <w:rPr>
                <w:rFonts w:hint="eastAsia" w:ascii="Times New Roman" w:hAnsi="Times New Roman" w:eastAsia="宋体" w:cs="Times New Roman"/>
                <w:color w:val="auto"/>
                <w:sz w:val="24"/>
                <w:szCs w:val="24"/>
                <w:shd w:val="clear" w:color="auto" w:fill="FFFFFF"/>
                <w:lang w:val="en-US" w:eastAsia="zh-CN"/>
              </w:rPr>
              <w:t>服务范围包括泾河以南、茶马大道以东，规划东边界以西及南边界以北围合的范围，总服务面积约</w:t>
            </w:r>
            <w:r>
              <w:rPr>
                <w:rFonts w:hint="default" w:ascii="Times New Roman" w:hAnsi="Times New Roman" w:eastAsia="宋体" w:cs="Times New Roman"/>
                <w:color w:val="auto"/>
                <w:sz w:val="24"/>
                <w:szCs w:val="24"/>
                <w:shd w:val="clear" w:color="auto" w:fill="FFFFFF"/>
                <w:lang w:val="en-US" w:eastAsia="zh-CN"/>
              </w:rPr>
              <w:t>1758公顷。设计总规模为处理城市生活污水4万</w:t>
            </w:r>
            <w:r>
              <w:rPr>
                <w:rFonts w:hint="eastAsia" w:cs="Times New Roman"/>
                <w:color w:val="auto"/>
                <w:sz w:val="24"/>
                <w:szCs w:val="24"/>
                <w:shd w:val="clear" w:color="auto" w:fill="FFFFFF"/>
                <w:lang w:val="en-US" w:eastAsia="zh-CN"/>
              </w:rPr>
              <w:t>t</w:t>
            </w:r>
            <w:r>
              <w:rPr>
                <w:rFonts w:hint="default" w:ascii="Times New Roman" w:hAnsi="Times New Roman" w:eastAsia="宋体" w:cs="Times New Roman"/>
                <w:color w:val="auto"/>
                <w:sz w:val="24"/>
                <w:szCs w:val="24"/>
                <w:shd w:val="clear" w:color="auto" w:fill="FFFFFF"/>
                <w:lang w:val="en-US" w:eastAsia="zh-CN"/>
              </w:rPr>
              <w:t>/日，项目分两期建设，一期规模2万</w:t>
            </w:r>
            <w:r>
              <w:rPr>
                <w:rFonts w:hint="eastAsia" w:cs="Times New Roman"/>
                <w:color w:val="auto"/>
                <w:sz w:val="24"/>
                <w:szCs w:val="24"/>
                <w:shd w:val="clear" w:color="auto" w:fill="FFFFFF"/>
                <w:lang w:val="en-US" w:eastAsia="zh-CN"/>
              </w:rPr>
              <w:t>t</w:t>
            </w:r>
            <w:r>
              <w:rPr>
                <w:rFonts w:hint="default" w:ascii="Times New Roman" w:hAnsi="Times New Roman" w:eastAsia="宋体" w:cs="Times New Roman"/>
                <w:color w:val="auto"/>
                <w:sz w:val="24"/>
                <w:szCs w:val="24"/>
                <w:shd w:val="clear" w:color="auto" w:fill="FFFFFF"/>
                <w:lang w:val="en-US" w:eastAsia="zh-CN"/>
              </w:rPr>
              <w:t>/日，项目于2016年3月31日开工，2017年1月15日正式进水调试，2017年3月项目全面完工</w:t>
            </w:r>
            <w:r>
              <w:rPr>
                <w:rFonts w:hint="eastAsia" w:ascii="Times New Roman" w:hAnsi="Times New Roman" w:eastAsia="宋体" w:cs="Times New Roman"/>
                <w:color w:val="auto"/>
                <w:sz w:val="24"/>
                <w:szCs w:val="24"/>
                <w:shd w:val="clear" w:color="auto" w:fill="FFFFFF"/>
                <w:lang w:val="en-US" w:eastAsia="zh-CN"/>
              </w:rPr>
              <w:t>投入营运，</w:t>
            </w:r>
            <w:r>
              <w:rPr>
                <w:rFonts w:hint="default" w:ascii="Times New Roman" w:hAnsi="Times New Roman" w:eastAsia="宋体" w:cs="Times New Roman"/>
                <w:color w:val="auto"/>
                <w:sz w:val="24"/>
                <w:szCs w:val="24"/>
                <w:shd w:val="clear" w:color="auto" w:fill="FFFFFF"/>
                <w:lang w:val="en-US" w:eastAsia="zh-CN"/>
              </w:rPr>
              <w:t>污水处理采用A</w:t>
            </w:r>
            <w:r>
              <w:rPr>
                <w:rFonts w:hint="default" w:ascii="Times New Roman" w:hAnsi="Times New Roman" w:eastAsia="宋体" w:cs="Times New Roman"/>
                <w:color w:val="auto"/>
                <w:sz w:val="24"/>
                <w:szCs w:val="24"/>
                <w:shd w:val="clear" w:color="auto" w:fill="FFFFFF"/>
                <w:vertAlign w:val="superscript"/>
                <w:lang w:val="en-US" w:eastAsia="zh-CN"/>
              </w:rPr>
              <w:t>2</w:t>
            </w:r>
            <w:r>
              <w:rPr>
                <w:rFonts w:hint="default" w:ascii="Times New Roman" w:hAnsi="Times New Roman" w:eastAsia="宋体" w:cs="Times New Roman"/>
                <w:color w:val="auto"/>
                <w:sz w:val="24"/>
                <w:szCs w:val="24"/>
                <w:shd w:val="clear" w:color="auto" w:fill="FFFFFF"/>
                <w:lang w:val="en-US" w:eastAsia="zh-CN"/>
              </w:rPr>
              <w:t>O工艺，排水执行GB18918-2002《城镇污水处理厂污染物排放标准》中一级A类标准。污水处理厂出水接入市政管网，最终流入泾河。</w:t>
            </w:r>
            <w:r>
              <w:rPr>
                <w:rFonts w:hint="eastAsia"/>
                <w:color w:val="auto"/>
                <w:sz w:val="24"/>
                <w:szCs w:val="24"/>
                <w:lang w:val="en-US" w:eastAsia="zh-CN"/>
              </w:rPr>
              <w:t>项目所在地位于该污水处理厂的收纳范围内，项目废水</w:t>
            </w:r>
            <w:r>
              <w:rPr>
                <w:rFonts w:hint="eastAsia"/>
                <w:color w:val="auto"/>
                <w:sz w:val="24"/>
                <w:szCs w:val="24"/>
                <w:lang w:val="en-GB" w:eastAsia="zh-CN"/>
              </w:rPr>
              <w:t>经预处理后的水质满足污水处理厂进水水质要求。可见，</w:t>
            </w:r>
            <w:r>
              <w:rPr>
                <w:rFonts w:hint="eastAsia"/>
                <w:color w:val="auto"/>
                <w:sz w:val="24"/>
                <w:szCs w:val="24"/>
                <w:lang w:val="en-US" w:eastAsia="zh-CN"/>
              </w:rPr>
              <w:t>本项目废水处理依托泾河第三污水处理厂是可行、可靠的。</w:t>
            </w:r>
          </w:p>
          <w:p>
            <w:pPr>
              <w:widowControl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1.6废水排放口情况</w:t>
            </w:r>
          </w:p>
          <w:p>
            <w:pPr>
              <w:widowControl w:val="0"/>
              <w:adjustRightInd w:val="0"/>
              <w:snapToGrid w:val="0"/>
              <w:spacing w:line="360" w:lineRule="auto"/>
              <w:ind w:firstLine="480" w:firstLineChars="200"/>
              <w:jc w:val="both"/>
              <w:rPr>
                <w:rFonts w:hint="eastAsia"/>
                <w:color w:val="auto"/>
                <w:sz w:val="24"/>
                <w:szCs w:val="24"/>
                <w:lang w:val="en-US" w:eastAsia="zh-CN"/>
              </w:rPr>
            </w:pPr>
            <w:r>
              <w:rPr>
                <w:rFonts w:hint="eastAsia"/>
                <w:color w:val="auto"/>
                <w:sz w:val="24"/>
                <w:szCs w:val="24"/>
                <w:lang w:val="en-US" w:eastAsia="zh-CN"/>
              </w:rPr>
              <w:t>本项目废水排放口情况见表30。</w:t>
            </w:r>
          </w:p>
          <w:p>
            <w:pPr>
              <w:spacing w:line="360" w:lineRule="auto"/>
              <w:jc w:val="center"/>
              <w:rPr>
                <w:rFonts w:hint="eastAsia" w:ascii="Cambria" w:hAnsi="Cambria" w:eastAsia="黑体" w:cs="Times New Roman"/>
                <w:color w:val="auto"/>
                <w:kern w:val="2"/>
                <w:sz w:val="24"/>
                <w:szCs w:val="24"/>
                <w:lang w:val="en-US" w:eastAsia="zh-CN" w:bidi="ar-SA"/>
              </w:rPr>
            </w:pPr>
          </w:p>
          <w:p>
            <w:pPr>
              <w:spacing w:line="360" w:lineRule="auto"/>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表30    项目废水排放口情况一览表</w:t>
            </w:r>
          </w:p>
          <w:tbl>
            <w:tblPr>
              <w:tblStyle w:val="18"/>
              <w:tblW w:w="83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8"/>
              <w:gridCol w:w="1157"/>
              <w:gridCol w:w="979"/>
              <w:gridCol w:w="1497"/>
              <w:gridCol w:w="891"/>
              <w:gridCol w:w="875"/>
              <w:gridCol w:w="1051"/>
              <w:gridCol w:w="11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798" w:type="dxa"/>
                  <w:vMerge w:val="restart"/>
                  <w:vAlign w:val="center"/>
                </w:tcPr>
                <w:p>
                  <w:pPr>
                    <w:snapToGrid w:val="0"/>
                    <w:jc w:val="center"/>
                    <w:rPr>
                      <w:color w:val="auto"/>
                    </w:rPr>
                  </w:pPr>
                  <w:r>
                    <w:rPr>
                      <w:color w:val="auto"/>
                    </w:rPr>
                    <w:t>污染源</w:t>
                  </w:r>
                </w:p>
              </w:tc>
              <w:tc>
                <w:tcPr>
                  <w:tcW w:w="1157" w:type="dxa"/>
                  <w:vMerge w:val="restart"/>
                  <w:vAlign w:val="center"/>
                </w:tcPr>
                <w:p>
                  <w:pPr>
                    <w:snapToGrid w:val="0"/>
                    <w:jc w:val="center"/>
                    <w:rPr>
                      <w:rFonts w:hint="eastAsia"/>
                      <w:color w:val="auto"/>
                      <w:lang w:val="en-US" w:eastAsia="zh-CN"/>
                    </w:rPr>
                  </w:pPr>
                  <w:r>
                    <w:rPr>
                      <w:rFonts w:hint="eastAsia"/>
                      <w:color w:val="auto"/>
                      <w:lang w:val="en-US" w:eastAsia="zh-CN"/>
                    </w:rPr>
                    <w:t>排放</w:t>
                  </w:r>
                </w:p>
                <w:p>
                  <w:pPr>
                    <w:snapToGrid w:val="0"/>
                    <w:jc w:val="center"/>
                    <w:rPr>
                      <w:rFonts w:hint="eastAsia"/>
                      <w:color w:val="auto"/>
                      <w:lang w:eastAsia="zh-CN"/>
                    </w:rPr>
                  </w:pPr>
                  <w:r>
                    <w:rPr>
                      <w:rFonts w:hint="eastAsia"/>
                      <w:color w:val="auto"/>
                      <w:lang w:val="en-US" w:eastAsia="zh-CN"/>
                    </w:rPr>
                    <w:t>方式</w:t>
                  </w:r>
                </w:p>
              </w:tc>
              <w:tc>
                <w:tcPr>
                  <w:tcW w:w="3367" w:type="dxa"/>
                  <w:gridSpan w:val="3"/>
                  <w:vAlign w:val="center"/>
                </w:tcPr>
                <w:p>
                  <w:pPr>
                    <w:snapToGrid w:val="0"/>
                    <w:jc w:val="center"/>
                    <w:rPr>
                      <w:rFonts w:hint="eastAsia"/>
                      <w:color w:val="auto"/>
                      <w:lang w:val="en-US" w:eastAsia="zh-CN"/>
                    </w:rPr>
                  </w:pPr>
                  <w:r>
                    <w:rPr>
                      <w:rFonts w:hint="eastAsia"/>
                      <w:color w:val="auto"/>
                      <w:lang w:val="en-US" w:eastAsia="zh-CN"/>
                    </w:rPr>
                    <w:t>排放口基本情况</w:t>
                  </w:r>
                </w:p>
              </w:tc>
              <w:tc>
                <w:tcPr>
                  <w:tcW w:w="875" w:type="dxa"/>
                  <w:vMerge w:val="restart"/>
                  <w:vAlign w:val="center"/>
                </w:tcPr>
                <w:p>
                  <w:pPr>
                    <w:snapToGrid w:val="0"/>
                    <w:jc w:val="center"/>
                    <w:rPr>
                      <w:color w:val="auto"/>
                    </w:rPr>
                  </w:pPr>
                  <w:r>
                    <w:rPr>
                      <w:color w:val="auto"/>
                    </w:rPr>
                    <w:t>排放</w:t>
                  </w:r>
                  <w:r>
                    <w:rPr>
                      <w:rFonts w:hint="eastAsia"/>
                      <w:color w:val="auto"/>
                      <w:lang w:val="en-US" w:eastAsia="zh-CN"/>
                    </w:rPr>
                    <w:t>去向</w:t>
                  </w:r>
                </w:p>
              </w:tc>
              <w:tc>
                <w:tcPr>
                  <w:tcW w:w="1051" w:type="dxa"/>
                  <w:vMerge w:val="restart"/>
                  <w:vAlign w:val="center"/>
                </w:tcPr>
                <w:p>
                  <w:pPr>
                    <w:snapToGrid w:val="0"/>
                    <w:jc w:val="center"/>
                    <w:rPr>
                      <w:color w:val="auto"/>
                    </w:rPr>
                  </w:pPr>
                  <w:r>
                    <w:rPr>
                      <w:color w:val="auto"/>
                    </w:rPr>
                    <w:t>排放</w:t>
                  </w:r>
                  <w:r>
                    <w:rPr>
                      <w:rFonts w:hint="eastAsia"/>
                      <w:color w:val="auto"/>
                      <w:lang w:val="en-US" w:eastAsia="zh-CN"/>
                    </w:rPr>
                    <w:t>规律</w:t>
                  </w:r>
                </w:p>
              </w:tc>
              <w:tc>
                <w:tcPr>
                  <w:tcW w:w="1110" w:type="dxa"/>
                  <w:vMerge w:val="restart"/>
                  <w:vAlign w:val="center"/>
                </w:tcPr>
                <w:p>
                  <w:pPr>
                    <w:snapToGrid w:val="0"/>
                    <w:jc w:val="center"/>
                    <w:rPr>
                      <w:color w:val="auto"/>
                    </w:rPr>
                  </w:pPr>
                  <w:r>
                    <w:rPr>
                      <w:color w:val="auto"/>
                    </w:rPr>
                    <w:t>执行标准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798" w:type="dxa"/>
                  <w:vMerge w:val="continue"/>
                  <w:vAlign w:val="center"/>
                </w:tcPr>
                <w:p>
                  <w:pPr>
                    <w:snapToGrid w:val="0"/>
                    <w:jc w:val="center"/>
                    <w:rPr>
                      <w:color w:val="auto"/>
                    </w:rPr>
                  </w:pPr>
                </w:p>
              </w:tc>
              <w:tc>
                <w:tcPr>
                  <w:tcW w:w="1157" w:type="dxa"/>
                  <w:vMerge w:val="continue"/>
                  <w:vAlign w:val="center"/>
                </w:tcPr>
                <w:p>
                  <w:pPr>
                    <w:snapToGrid w:val="0"/>
                    <w:jc w:val="center"/>
                    <w:rPr>
                      <w:color w:val="auto"/>
                    </w:rPr>
                  </w:pPr>
                </w:p>
              </w:tc>
              <w:tc>
                <w:tcPr>
                  <w:tcW w:w="979" w:type="dxa"/>
                  <w:vAlign w:val="center"/>
                </w:tcPr>
                <w:p>
                  <w:pPr>
                    <w:snapToGrid w:val="0"/>
                    <w:jc w:val="center"/>
                    <w:rPr>
                      <w:rFonts w:hint="eastAsia"/>
                      <w:color w:val="auto"/>
                      <w:lang w:val="en-US" w:eastAsia="zh-CN"/>
                    </w:rPr>
                  </w:pPr>
                  <w:r>
                    <w:rPr>
                      <w:rFonts w:hint="eastAsia"/>
                      <w:color w:val="auto"/>
                      <w:lang w:val="en-US" w:eastAsia="zh-CN"/>
                    </w:rPr>
                    <w:t>名称</w:t>
                  </w:r>
                </w:p>
              </w:tc>
              <w:tc>
                <w:tcPr>
                  <w:tcW w:w="1497" w:type="dxa"/>
                  <w:vAlign w:val="center"/>
                </w:tcPr>
                <w:p>
                  <w:pPr>
                    <w:snapToGrid w:val="0"/>
                    <w:jc w:val="center"/>
                    <w:rPr>
                      <w:rFonts w:hint="eastAsia"/>
                      <w:color w:val="auto"/>
                      <w:lang w:val="en-US" w:eastAsia="zh-CN"/>
                    </w:rPr>
                  </w:pPr>
                  <w:r>
                    <w:rPr>
                      <w:rFonts w:hint="eastAsia"/>
                      <w:color w:val="auto"/>
                      <w:lang w:val="en-US" w:eastAsia="zh-CN"/>
                    </w:rPr>
                    <w:t>编号</w:t>
                  </w:r>
                </w:p>
              </w:tc>
              <w:tc>
                <w:tcPr>
                  <w:tcW w:w="891" w:type="dxa"/>
                  <w:vAlign w:val="center"/>
                </w:tcPr>
                <w:p>
                  <w:pPr>
                    <w:snapToGrid w:val="0"/>
                    <w:jc w:val="center"/>
                    <w:rPr>
                      <w:rFonts w:hint="eastAsia"/>
                      <w:color w:val="auto"/>
                      <w:lang w:val="en-US" w:eastAsia="zh-CN"/>
                    </w:rPr>
                  </w:pPr>
                  <w:r>
                    <w:rPr>
                      <w:rFonts w:hint="eastAsia"/>
                      <w:color w:val="auto"/>
                      <w:lang w:val="en-US" w:eastAsia="zh-CN"/>
                    </w:rPr>
                    <w:t>类型</w:t>
                  </w:r>
                </w:p>
              </w:tc>
              <w:tc>
                <w:tcPr>
                  <w:tcW w:w="875" w:type="dxa"/>
                  <w:vMerge w:val="continue"/>
                  <w:vAlign w:val="center"/>
                </w:tcPr>
                <w:p>
                  <w:pPr>
                    <w:snapToGrid w:val="0"/>
                    <w:jc w:val="center"/>
                    <w:rPr>
                      <w:rFonts w:hint="eastAsia"/>
                      <w:color w:val="auto"/>
                      <w:lang w:val="en-US" w:eastAsia="zh-CN"/>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vMerge w:val="restart"/>
                  <w:vAlign w:val="center"/>
                </w:tcPr>
                <w:p>
                  <w:pPr>
                    <w:snapToGrid w:val="0"/>
                    <w:jc w:val="center"/>
                    <w:rPr>
                      <w:color w:val="auto"/>
                    </w:rPr>
                  </w:pPr>
                  <w:r>
                    <w:rPr>
                      <w:rFonts w:hint="eastAsia"/>
                      <w:color w:val="auto"/>
                      <w:lang w:val="en-US" w:eastAsia="zh-CN"/>
                    </w:rPr>
                    <w:t>游乐废水与生活污水</w:t>
                  </w:r>
                </w:p>
              </w:tc>
              <w:tc>
                <w:tcPr>
                  <w:tcW w:w="1157" w:type="dxa"/>
                  <w:vMerge w:val="restart"/>
                  <w:vAlign w:val="center"/>
                </w:tcPr>
                <w:p>
                  <w:pPr>
                    <w:snapToGrid w:val="0"/>
                    <w:jc w:val="center"/>
                    <w:rPr>
                      <w:rFonts w:hint="eastAsia"/>
                      <w:color w:val="auto"/>
                      <w:lang w:val="en-US" w:eastAsia="zh-CN"/>
                    </w:rPr>
                  </w:pPr>
                  <w:r>
                    <w:rPr>
                      <w:rFonts w:hint="eastAsia"/>
                      <w:color w:val="auto"/>
                      <w:lang w:val="en-US" w:eastAsia="zh-CN"/>
                    </w:rPr>
                    <w:t>间接</w:t>
                  </w:r>
                </w:p>
                <w:p>
                  <w:pPr>
                    <w:snapToGrid w:val="0"/>
                    <w:jc w:val="center"/>
                    <w:rPr>
                      <w:rFonts w:hint="eastAsia" w:eastAsia="宋体"/>
                      <w:color w:val="auto"/>
                      <w:lang w:eastAsia="zh-CN"/>
                    </w:rPr>
                  </w:pPr>
                  <w:r>
                    <w:rPr>
                      <w:rFonts w:hint="eastAsia"/>
                      <w:color w:val="auto"/>
                      <w:lang w:val="en-US" w:eastAsia="zh-CN"/>
                    </w:rPr>
                    <w:t>排放</w:t>
                  </w:r>
                </w:p>
              </w:tc>
              <w:tc>
                <w:tcPr>
                  <w:tcW w:w="979" w:type="dxa"/>
                  <w:vMerge w:val="restart"/>
                  <w:vAlign w:val="center"/>
                </w:tcPr>
                <w:p>
                  <w:pPr>
                    <w:snapToGrid w:val="0"/>
                    <w:jc w:val="center"/>
                    <w:rPr>
                      <w:rFonts w:hint="eastAsia" w:eastAsia="宋体"/>
                      <w:color w:val="auto"/>
                      <w:lang w:val="en-US" w:eastAsia="zh-CN"/>
                    </w:rPr>
                  </w:pPr>
                  <w:r>
                    <w:rPr>
                      <w:rFonts w:hint="eastAsia"/>
                      <w:snapToGrid w:val="0"/>
                      <w:color w:val="auto"/>
                      <w:kern w:val="0"/>
                      <w:sz w:val="21"/>
                      <w:szCs w:val="21"/>
                      <w:lang w:val="en-US" w:eastAsia="zh-CN"/>
                    </w:rPr>
                    <w:t>游乐设施与生活污水排放口</w:t>
                  </w:r>
                </w:p>
              </w:tc>
              <w:tc>
                <w:tcPr>
                  <w:tcW w:w="1497" w:type="dxa"/>
                  <w:vAlign w:val="center"/>
                </w:tcPr>
                <w:p>
                  <w:pPr>
                    <w:snapToGrid w:val="0"/>
                    <w:jc w:val="center"/>
                    <w:rPr>
                      <w:rFonts w:hint="eastAsia"/>
                      <w:color w:val="auto"/>
                      <w:lang w:val="en-US" w:eastAsia="zh-CN"/>
                    </w:rPr>
                  </w:pPr>
                  <w:r>
                    <w:rPr>
                      <w:rFonts w:hint="eastAsia"/>
                      <w:color w:val="auto"/>
                      <w:lang w:val="en-US" w:eastAsia="zh-CN"/>
                    </w:rPr>
                    <w:t>DW001</w:t>
                  </w:r>
                </w:p>
              </w:tc>
              <w:tc>
                <w:tcPr>
                  <w:tcW w:w="891" w:type="dxa"/>
                  <w:vMerge w:val="restart"/>
                  <w:vAlign w:val="center"/>
                </w:tcPr>
                <w:p>
                  <w:pPr>
                    <w:snapToGrid w:val="0"/>
                    <w:jc w:val="center"/>
                    <w:rPr>
                      <w:rFonts w:hint="eastAsia"/>
                      <w:color w:val="auto"/>
                      <w:lang w:val="en-US" w:eastAsia="zh-CN"/>
                    </w:rPr>
                  </w:pPr>
                  <w:r>
                    <w:rPr>
                      <w:rFonts w:hint="eastAsia"/>
                      <w:color w:val="auto"/>
                      <w:lang w:val="en-US" w:eastAsia="zh-CN"/>
                    </w:rPr>
                    <w:t>一般排放口</w:t>
                  </w:r>
                </w:p>
              </w:tc>
              <w:tc>
                <w:tcPr>
                  <w:tcW w:w="875" w:type="dxa"/>
                  <w:vMerge w:val="restart"/>
                  <w:vAlign w:val="center"/>
                </w:tcPr>
                <w:p>
                  <w:pPr>
                    <w:snapToGrid w:val="0"/>
                    <w:jc w:val="center"/>
                    <w:rPr>
                      <w:color w:val="auto"/>
                    </w:rPr>
                  </w:pPr>
                  <w:r>
                    <w:rPr>
                      <w:rFonts w:hint="eastAsia"/>
                      <w:color w:val="auto"/>
                      <w:lang w:val="en-US" w:eastAsia="zh-CN"/>
                    </w:rPr>
                    <w:t>市政</w:t>
                  </w:r>
                  <w:r>
                    <w:rPr>
                      <w:color w:val="auto"/>
                    </w:rPr>
                    <w:t>污水</w:t>
                  </w:r>
                </w:p>
                <w:p>
                  <w:pPr>
                    <w:snapToGrid w:val="0"/>
                    <w:jc w:val="center"/>
                    <w:rPr>
                      <w:color w:val="auto"/>
                    </w:rPr>
                  </w:pPr>
                  <w:r>
                    <w:rPr>
                      <w:color w:val="auto"/>
                    </w:rPr>
                    <w:t>管网</w:t>
                  </w:r>
                  <w:r>
                    <w:rPr>
                      <w:rFonts w:hint="eastAsia"/>
                      <w:color w:val="auto"/>
                      <w:lang w:val="en-US" w:eastAsia="zh-CN"/>
                    </w:rPr>
                    <w:t>排入泾河第三污水厂</w:t>
                  </w:r>
                </w:p>
              </w:tc>
              <w:tc>
                <w:tcPr>
                  <w:tcW w:w="1051" w:type="dxa"/>
                  <w:vMerge w:val="restart"/>
                  <w:vAlign w:val="center"/>
                </w:tcPr>
                <w:p>
                  <w:pPr>
                    <w:snapToGrid w:val="0"/>
                    <w:jc w:val="center"/>
                    <w:rPr>
                      <w:rFonts w:hint="eastAsia"/>
                      <w:color w:val="auto"/>
                      <w:lang w:val="en-US" w:eastAsia="zh-CN"/>
                    </w:rPr>
                  </w:pPr>
                  <w:r>
                    <w:rPr>
                      <w:rFonts w:hint="eastAsia"/>
                      <w:color w:val="auto"/>
                      <w:lang w:val="en-US" w:eastAsia="zh-CN"/>
                    </w:rPr>
                    <w:t>连续排放</w:t>
                  </w:r>
                </w:p>
              </w:tc>
              <w:tc>
                <w:tcPr>
                  <w:tcW w:w="1110" w:type="dxa"/>
                  <w:vMerge w:val="restart"/>
                  <w:vAlign w:val="center"/>
                </w:tcPr>
                <w:p>
                  <w:pPr>
                    <w:snapToGrid w:val="0"/>
                    <w:jc w:val="center"/>
                    <w:rPr>
                      <w:color w:val="auto"/>
                    </w:rPr>
                  </w:pPr>
                  <w:r>
                    <w:rPr>
                      <w:rFonts w:ascii="Times New Roman" w:hAnsi="Times New Roman" w:eastAsia="宋体" w:cs="Times New Roman"/>
                      <w:color w:val="auto"/>
                      <w:sz w:val="21"/>
                      <w:szCs w:val="21"/>
                      <w:shd w:val="clear" w:color="auto" w:fill="FFFFFF"/>
                    </w:rPr>
                    <w:t>GB8978-1996）三级标准</w:t>
                  </w:r>
                  <w:r>
                    <w:rPr>
                      <w:rFonts w:hint="eastAsia" w:cs="Times New Roman"/>
                      <w:color w:val="auto"/>
                      <w:sz w:val="21"/>
                      <w:szCs w:val="21"/>
                      <w:shd w:val="clear" w:color="auto" w:fill="FFFFFF"/>
                      <w:lang w:val="en-US" w:eastAsia="zh-CN"/>
                    </w:rPr>
                    <w:t>与</w:t>
                  </w:r>
                  <w:r>
                    <w:rPr>
                      <w:color w:val="auto"/>
                      <w:sz w:val="21"/>
                      <w:szCs w:val="21"/>
                    </w:rPr>
                    <w:t>(GB</w:t>
                  </w:r>
                  <w:r>
                    <w:rPr>
                      <w:rFonts w:hint="eastAsia"/>
                      <w:color w:val="auto"/>
                      <w:sz w:val="21"/>
                      <w:szCs w:val="21"/>
                    </w:rPr>
                    <w:t>/T31962-2015</w:t>
                  </w:r>
                  <w:r>
                    <w:rPr>
                      <w:color w:val="auto"/>
                      <w:sz w:val="21"/>
                      <w:szCs w:val="21"/>
                    </w:rPr>
                    <w:t>)</w:t>
                  </w:r>
                  <w:r>
                    <w:rPr>
                      <w:rFonts w:hint="eastAsia"/>
                      <w:color w:val="auto"/>
                      <w:sz w:val="21"/>
                      <w:szCs w:val="21"/>
                      <w:lang w:val="en-US" w:eastAsia="zh-CN"/>
                    </w:rPr>
                    <w:t>B</w:t>
                  </w:r>
                  <w:r>
                    <w:rPr>
                      <w:color w:val="auto"/>
                      <w:sz w:val="21"/>
                      <w:szCs w:val="21"/>
                    </w:rPr>
                    <w:t>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DW002</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DW003</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DW004</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DW005</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DW006</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DW007</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DW008</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8" w:type="dxa"/>
                  <w:vMerge w:val="continue"/>
                  <w:vAlign w:val="center"/>
                </w:tcPr>
                <w:p>
                  <w:pPr>
                    <w:snapToGrid w:val="0"/>
                    <w:jc w:val="center"/>
                    <w:rPr>
                      <w:rFonts w:hint="eastAsia"/>
                      <w:color w:val="auto"/>
                    </w:rPr>
                  </w:pPr>
                </w:p>
              </w:tc>
              <w:tc>
                <w:tcPr>
                  <w:tcW w:w="1157" w:type="dxa"/>
                  <w:vMerge w:val="continue"/>
                  <w:vAlign w:val="center"/>
                </w:tcPr>
                <w:p>
                  <w:pPr>
                    <w:snapToGrid w:val="0"/>
                    <w:jc w:val="center"/>
                    <w:rPr>
                      <w:rFonts w:hint="eastAsia"/>
                      <w:color w:val="auto"/>
                      <w:lang w:val="en-US" w:eastAsia="zh-CN"/>
                    </w:rPr>
                  </w:pPr>
                </w:p>
              </w:tc>
              <w:tc>
                <w:tcPr>
                  <w:tcW w:w="979" w:type="dxa"/>
                  <w:vMerge w:val="continue"/>
                  <w:vAlign w:val="center"/>
                </w:tcPr>
                <w:p>
                  <w:pPr>
                    <w:snapToGrid w:val="0"/>
                    <w:jc w:val="center"/>
                    <w:rPr>
                      <w:rFonts w:hint="eastAsia"/>
                      <w:color w:val="auto"/>
                      <w:lang w:val="en-US" w:eastAsia="zh-CN"/>
                    </w:rPr>
                  </w:pPr>
                </w:p>
              </w:tc>
              <w:tc>
                <w:tcPr>
                  <w:tcW w:w="1497" w:type="dxa"/>
                  <w:vAlign w:val="center"/>
                </w:tcPr>
                <w:p>
                  <w:pPr>
                    <w:snapToGrid w:val="0"/>
                    <w:jc w:val="center"/>
                    <w:rPr>
                      <w:rFonts w:hint="eastAsia"/>
                      <w:color w:val="auto"/>
                      <w:lang w:val="en-US" w:eastAsia="zh-CN"/>
                    </w:rPr>
                  </w:pPr>
                  <w:r>
                    <w:rPr>
                      <w:rFonts w:hint="eastAsia"/>
                      <w:color w:val="auto"/>
                      <w:lang w:val="en-US" w:eastAsia="zh-CN"/>
                    </w:rPr>
                    <w:t>DW009</w:t>
                  </w:r>
                </w:p>
              </w:tc>
              <w:tc>
                <w:tcPr>
                  <w:tcW w:w="891" w:type="dxa"/>
                  <w:vMerge w:val="continue"/>
                  <w:vAlign w:val="center"/>
                </w:tcPr>
                <w:p>
                  <w:pPr>
                    <w:snapToGrid w:val="0"/>
                    <w:jc w:val="center"/>
                    <w:rPr>
                      <w:rFonts w:hint="eastAsia"/>
                      <w:color w:val="auto"/>
                      <w:lang w:val="en-US" w:eastAsia="zh-CN"/>
                    </w:rPr>
                  </w:pPr>
                </w:p>
              </w:tc>
              <w:tc>
                <w:tcPr>
                  <w:tcW w:w="875" w:type="dxa"/>
                  <w:vMerge w:val="continue"/>
                  <w:vAlign w:val="center"/>
                </w:tcPr>
                <w:p>
                  <w:pPr>
                    <w:snapToGrid w:val="0"/>
                    <w:jc w:val="center"/>
                    <w:rPr>
                      <w:color w:val="auto"/>
                    </w:rPr>
                  </w:pPr>
                </w:p>
              </w:tc>
              <w:tc>
                <w:tcPr>
                  <w:tcW w:w="1051" w:type="dxa"/>
                  <w:vMerge w:val="continue"/>
                  <w:vAlign w:val="center"/>
                </w:tcPr>
                <w:p>
                  <w:pPr>
                    <w:snapToGrid w:val="0"/>
                    <w:jc w:val="center"/>
                    <w:rPr>
                      <w:rFonts w:hint="eastAsia"/>
                      <w:color w:val="auto"/>
                      <w:lang w:val="en-US" w:eastAsia="zh-CN"/>
                    </w:rPr>
                  </w:pPr>
                </w:p>
              </w:tc>
              <w:tc>
                <w:tcPr>
                  <w:tcW w:w="1110" w:type="dxa"/>
                  <w:vMerge w:val="continue"/>
                  <w:vAlign w:val="center"/>
                </w:tcPr>
                <w:p>
                  <w:pPr>
                    <w:snapToGrid w:val="0"/>
                    <w:jc w:val="center"/>
                    <w:rPr>
                      <w:rFonts w:hint="eastAsia"/>
                      <w:color w:val="auto"/>
                    </w:rPr>
                  </w:pPr>
                </w:p>
              </w:tc>
            </w:tr>
          </w:tbl>
          <w:p>
            <w:pPr>
              <w:widowControl w:val="0"/>
              <w:adjustRightInd w:val="0"/>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1.7废水监测要求</w:t>
            </w:r>
          </w:p>
          <w:p>
            <w:pPr>
              <w:widowControl w:val="0"/>
              <w:adjustRightInd w:val="0"/>
              <w:snapToGrid w:val="0"/>
              <w:spacing w:line="360" w:lineRule="auto"/>
              <w:ind w:firstLine="480" w:firstLineChars="200"/>
              <w:jc w:val="both"/>
              <w:rPr>
                <w:rFonts w:hint="eastAsia"/>
                <w:color w:val="auto"/>
                <w:sz w:val="24"/>
                <w:szCs w:val="24"/>
                <w:lang w:val="en-GB" w:eastAsia="zh-CN"/>
              </w:rPr>
            </w:pPr>
            <w:r>
              <w:rPr>
                <w:rFonts w:hint="eastAsia"/>
                <w:color w:val="auto"/>
                <w:sz w:val="24"/>
                <w:szCs w:val="24"/>
                <w:lang w:val="en-GB" w:eastAsia="zh-CN"/>
              </w:rPr>
              <w:t>运营期环境监测计划见表</w:t>
            </w:r>
            <w:r>
              <w:rPr>
                <w:rFonts w:hint="eastAsia"/>
                <w:color w:val="auto"/>
                <w:sz w:val="24"/>
                <w:szCs w:val="24"/>
                <w:lang w:val="en-US" w:eastAsia="zh-CN"/>
              </w:rPr>
              <w:t>31</w:t>
            </w:r>
            <w:r>
              <w:rPr>
                <w:rFonts w:hint="eastAsia"/>
                <w:color w:val="auto"/>
                <w:sz w:val="24"/>
                <w:szCs w:val="24"/>
                <w:lang w:val="en-GB" w:eastAsia="zh-CN"/>
              </w:rPr>
              <w:t>。</w:t>
            </w:r>
          </w:p>
          <w:p>
            <w:pPr>
              <w:spacing w:line="360" w:lineRule="auto"/>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 xml:space="preserve">表31     运营期环境监测计划  </w:t>
            </w:r>
          </w:p>
          <w:tbl>
            <w:tblPr>
              <w:tblStyle w:val="18"/>
              <w:tblW w:w="83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7"/>
              <w:gridCol w:w="2540"/>
              <w:gridCol w:w="2025"/>
              <w:gridCol w:w="15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227" w:type="dxa"/>
                  <w:vAlign w:val="center"/>
                </w:tcPr>
                <w:p>
                  <w:pPr>
                    <w:jc w:val="center"/>
                    <w:rPr>
                      <w:color w:val="auto"/>
                    </w:rPr>
                  </w:pPr>
                  <w:r>
                    <w:rPr>
                      <w:color w:val="auto"/>
                    </w:rPr>
                    <w:t>污染源</w:t>
                  </w:r>
                </w:p>
              </w:tc>
              <w:tc>
                <w:tcPr>
                  <w:tcW w:w="2540" w:type="dxa"/>
                  <w:tcBorders>
                    <w:right w:val="single" w:color="auto" w:sz="4" w:space="0"/>
                  </w:tcBorders>
                  <w:vAlign w:val="center"/>
                </w:tcPr>
                <w:p>
                  <w:pPr>
                    <w:jc w:val="center"/>
                    <w:rPr>
                      <w:color w:val="auto"/>
                    </w:rPr>
                  </w:pPr>
                  <w:r>
                    <w:rPr>
                      <w:color w:val="auto"/>
                    </w:rPr>
                    <w:t>监测位置</w:t>
                  </w:r>
                </w:p>
              </w:tc>
              <w:tc>
                <w:tcPr>
                  <w:tcW w:w="2025" w:type="dxa"/>
                  <w:vAlign w:val="center"/>
                </w:tcPr>
                <w:p>
                  <w:pPr>
                    <w:jc w:val="center"/>
                    <w:rPr>
                      <w:color w:val="auto"/>
                    </w:rPr>
                  </w:pPr>
                  <w:r>
                    <w:rPr>
                      <w:color w:val="auto"/>
                    </w:rPr>
                    <w:t>监测项目</w:t>
                  </w:r>
                </w:p>
              </w:tc>
              <w:tc>
                <w:tcPr>
                  <w:tcW w:w="1566" w:type="dxa"/>
                  <w:vAlign w:val="center"/>
                </w:tcPr>
                <w:p>
                  <w:pPr>
                    <w:jc w:val="center"/>
                    <w:rPr>
                      <w:color w:val="auto"/>
                    </w:rPr>
                  </w:pPr>
                  <w:r>
                    <w:rPr>
                      <w:color w:val="auto"/>
                    </w:rPr>
                    <w:t>监测频率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227" w:type="dxa"/>
                  <w:vMerge w:val="restart"/>
                  <w:vAlign w:val="center"/>
                </w:tcPr>
                <w:p>
                  <w:pPr>
                    <w:jc w:val="center"/>
                    <w:rPr>
                      <w:color w:val="auto"/>
                    </w:rPr>
                  </w:pPr>
                  <w:r>
                    <w:rPr>
                      <w:rFonts w:hint="eastAsia"/>
                      <w:color w:val="auto"/>
                      <w:lang w:val="en-US" w:eastAsia="zh-CN"/>
                    </w:rPr>
                    <w:t>游乐废水与生活污水</w:t>
                  </w:r>
                </w:p>
              </w:tc>
              <w:tc>
                <w:tcPr>
                  <w:tcW w:w="2540" w:type="dxa"/>
                  <w:tcBorders>
                    <w:right w:val="single" w:color="auto" w:sz="4" w:space="0"/>
                  </w:tcBorders>
                  <w:vAlign w:val="center"/>
                </w:tcPr>
                <w:p>
                  <w:pPr>
                    <w:snapToGrid w:val="0"/>
                    <w:jc w:val="center"/>
                    <w:rPr>
                      <w:color w:val="auto"/>
                    </w:rPr>
                  </w:pPr>
                  <w:r>
                    <w:rPr>
                      <w:rFonts w:hint="eastAsia"/>
                      <w:color w:val="auto"/>
                      <w:lang w:val="en-US" w:eastAsia="zh-CN"/>
                    </w:rPr>
                    <w:t>DW001排放口前</w:t>
                  </w:r>
                </w:p>
              </w:tc>
              <w:tc>
                <w:tcPr>
                  <w:tcW w:w="2025" w:type="dxa"/>
                  <w:vMerge w:val="restart"/>
                  <w:vAlign w:val="center"/>
                </w:tcPr>
                <w:p>
                  <w:pPr>
                    <w:adjustRightInd w:val="0"/>
                    <w:snapToGrid w:val="0"/>
                    <w:jc w:val="center"/>
                    <w:rPr>
                      <w:color w:val="auto"/>
                    </w:rPr>
                  </w:pPr>
                  <w:r>
                    <w:rPr>
                      <w:color w:val="auto"/>
                    </w:rPr>
                    <w:t>COD、NH</w:t>
                  </w:r>
                  <w:r>
                    <w:rPr>
                      <w:color w:val="auto"/>
                      <w:vertAlign w:val="subscript"/>
                    </w:rPr>
                    <w:t>3</w:t>
                  </w:r>
                  <w:r>
                    <w:rPr>
                      <w:color w:val="auto"/>
                    </w:rPr>
                    <w:t>-N、BOD</w:t>
                  </w:r>
                  <w:r>
                    <w:rPr>
                      <w:color w:val="auto"/>
                      <w:vertAlign w:val="subscript"/>
                    </w:rPr>
                    <w:t>5</w:t>
                  </w:r>
                  <w:r>
                    <w:rPr>
                      <w:color w:val="auto"/>
                    </w:rPr>
                    <w:t>、SS</w:t>
                  </w:r>
                </w:p>
              </w:tc>
              <w:tc>
                <w:tcPr>
                  <w:tcW w:w="1566" w:type="dxa"/>
                  <w:vMerge w:val="restart"/>
                  <w:vAlign w:val="center"/>
                </w:tcPr>
                <w:p>
                  <w:pPr>
                    <w:jc w:val="center"/>
                    <w:rPr>
                      <w:rFonts w:hint="eastAsia"/>
                      <w:color w:val="auto"/>
                      <w:lang w:eastAsia="zh-CN"/>
                    </w:rPr>
                  </w:pPr>
                  <w:r>
                    <w:rPr>
                      <w:rFonts w:hint="eastAsia"/>
                      <w:color w:val="auto"/>
                      <w:lang w:val="en-US" w:eastAsia="zh-CN"/>
                    </w:rPr>
                    <w:t>每季度一次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DW002排放口前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DW003排放口前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DW004排放口前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DW005排放口前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DW006排放口前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DW007排放口前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DW008排放口前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2227" w:type="dxa"/>
                  <w:vMerge w:val="continue"/>
                  <w:vAlign w:val="center"/>
                </w:tcPr>
                <w:p>
                  <w:pPr>
                    <w:jc w:val="center"/>
                    <w:rPr>
                      <w:rFonts w:hint="eastAsia"/>
                      <w:color w:val="auto"/>
                      <w:lang w:val="en-US" w:eastAsia="zh-CN"/>
                    </w:rPr>
                  </w:pPr>
                </w:p>
              </w:tc>
              <w:tc>
                <w:tcPr>
                  <w:tcW w:w="2540" w:type="dxa"/>
                  <w:tcBorders>
                    <w:right w:val="single" w:color="auto" w:sz="4" w:space="0"/>
                  </w:tcBorders>
                  <w:vAlign w:val="center"/>
                </w:tcPr>
                <w:p>
                  <w:pPr>
                    <w:snapToGrid w:val="0"/>
                    <w:jc w:val="center"/>
                    <w:rPr>
                      <w:rFonts w:hint="eastAsia"/>
                      <w:color w:val="auto"/>
                      <w:lang w:val="en-US" w:eastAsia="zh-CN"/>
                    </w:rPr>
                  </w:pPr>
                  <w:r>
                    <w:rPr>
                      <w:rFonts w:hint="eastAsia"/>
                      <w:color w:val="auto"/>
                      <w:lang w:val="en-US" w:eastAsia="zh-CN"/>
                    </w:rPr>
                    <w:t>DW009排放口前</w:t>
                  </w:r>
                </w:p>
              </w:tc>
              <w:tc>
                <w:tcPr>
                  <w:tcW w:w="2025" w:type="dxa"/>
                  <w:vMerge w:val="continue"/>
                  <w:vAlign w:val="center"/>
                </w:tcPr>
                <w:p>
                  <w:pPr>
                    <w:adjustRightInd w:val="0"/>
                    <w:snapToGrid w:val="0"/>
                    <w:jc w:val="center"/>
                    <w:rPr>
                      <w:color w:val="auto"/>
                    </w:rPr>
                  </w:pPr>
                </w:p>
              </w:tc>
              <w:tc>
                <w:tcPr>
                  <w:tcW w:w="1566" w:type="dxa"/>
                  <w:vMerge w:val="continue"/>
                  <w:vAlign w:val="center"/>
                </w:tcPr>
                <w:p>
                  <w:pPr>
                    <w:jc w:val="center"/>
                    <w:rPr>
                      <w:rFonts w:hint="eastAsia"/>
                      <w:color w:val="auto"/>
                      <w:lang w:val="en-US" w:eastAsia="zh-CN"/>
                    </w:rPr>
                  </w:pPr>
                </w:p>
              </w:tc>
            </w:tr>
          </w:tbl>
          <w:p>
            <w:pPr>
              <w:snapToGrid w:val="0"/>
              <w:spacing w:line="360" w:lineRule="auto"/>
              <w:ind w:firstLine="482" w:firstLineChars="200"/>
              <w:jc w:val="both"/>
              <w:rPr>
                <w:rFonts w:hint="eastAsia"/>
                <w:b/>
                <w:bCs/>
                <w:color w:val="auto"/>
                <w:sz w:val="24"/>
                <w:szCs w:val="24"/>
                <w:lang w:val="en-US" w:eastAsia="zh-CN"/>
              </w:rPr>
            </w:pPr>
            <w:r>
              <w:rPr>
                <w:rFonts w:hint="eastAsia"/>
                <w:b/>
                <w:bCs/>
                <w:color w:val="auto"/>
                <w:sz w:val="24"/>
                <w:szCs w:val="24"/>
                <w:lang w:val="en-US" w:eastAsia="zh-CN"/>
              </w:rPr>
              <w:t>三</w:t>
            </w:r>
            <w:r>
              <w:rPr>
                <w:rFonts w:hint="default"/>
                <w:b/>
                <w:bCs/>
                <w:color w:val="auto"/>
                <w:sz w:val="24"/>
                <w:szCs w:val="24"/>
              </w:rPr>
              <w:t>、</w:t>
            </w:r>
            <w:r>
              <w:rPr>
                <w:rFonts w:hint="eastAsia"/>
                <w:b/>
                <w:bCs/>
                <w:color w:val="auto"/>
                <w:sz w:val="24"/>
                <w:szCs w:val="24"/>
                <w:lang w:val="en-US" w:eastAsia="zh-CN"/>
              </w:rPr>
              <w:t>噪声</w:t>
            </w:r>
          </w:p>
          <w:p>
            <w:pPr>
              <w:widowControl w:val="0"/>
              <w:adjustRightInd w:val="0"/>
              <w:snapToGrid w:val="0"/>
              <w:spacing w:line="360" w:lineRule="auto"/>
              <w:ind w:firstLine="482" w:firstLineChars="200"/>
              <w:jc w:val="both"/>
              <w:rPr>
                <w:rFonts w:hint="default" w:ascii="Times New Roman" w:hAnsi="Times New Roman" w:eastAsia="宋体" w:cs="Times New Roman"/>
                <w:b/>
                <w:bCs/>
                <w:color w:val="auto"/>
                <w:sz w:val="24"/>
                <w:szCs w:val="24"/>
                <w:shd w:val="clear" w:color="auto" w:fill="FFFFFF"/>
                <w:lang w:val="en-US" w:eastAsia="zh-CN"/>
              </w:rPr>
            </w:pPr>
            <w:r>
              <w:rPr>
                <w:rFonts w:hint="default" w:ascii="Times New Roman" w:hAnsi="Times New Roman" w:eastAsia="宋体" w:cs="Times New Roman"/>
                <w:b/>
                <w:bCs/>
                <w:color w:val="auto"/>
                <w:sz w:val="24"/>
                <w:szCs w:val="24"/>
                <w:shd w:val="clear" w:color="auto" w:fill="FFFFFF"/>
                <w:lang w:val="en-US" w:eastAsia="zh-CN"/>
              </w:rPr>
              <w:t>3.1噪声源强</w:t>
            </w:r>
          </w:p>
          <w:p>
            <w:pPr>
              <w:widowControl w:val="0"/>
              <w:adjustRightInd w:val="0"/>
              <w:snapToGrid w:val="0"/>
              <w:spacing w:line="360" w:lineRule="auto"/>
              <w:ind w:firstLine="480" w:firstLineChars="200"/>
              <w:jc w:val="both"/>
              <w:rPr>
                <w:rFonts w:hint="default" w:ascii="Times New Roman" w:hAnsi="Times New Roman" w:eastAsia="宋体" w:cs="Times New Roman"/>
                <w:color w:val="auto"/>
                <w:sz w:val="24"/>
                <w:szCs w:val="24"/>
                <w:shd w:val="clear" w:color="auto" w:fill="FFFFFF"/>
                <w:lang w:val="en-US" w:eastAsia="zh-CN"/>
              </w:rPr>
            </w:pPr>
            <w:r>
              <w:rPr>
                <w:rFonts w:hint="default" w:ascii="Times New Roman" w:hAnsi="Times New Roman" w:eastAsia="宋体" w:cs="Times New Roman"/>
                <w:color w:val="auto"/>
                <w:sz w:val="24"/>
                <w:szCs w:val="24"/>
                <w:shd w:val="clear" w:color="auto" w:fill="FFFFFF"/>
                <w:lang w:val="en-US" w:eastAsia="zh-CN"/>
              </w:rPr>
              <w:t>项目运营期的主要噪声源包括游客的娱乐噪声、游乐项目及配套设备的运转噪声。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①游客的娱乐噪声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项目作为儿童主题公园，本身作为一个需要热闹的环境来增加游客的游玩气氛。类比</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开封童世界发展有限公司开封恒大童世界乐园项目</w:t>
            </w:r>
            <w:r>
              <w:rPr>
                <w:rFonts w:hint="eastAsia" w:ascii="Times New Roman" w:hAnsi="Times New Roman" w:cs="Times New Roman"/>
                <w:color w:val="auto"/>
                <w:kern w:val="0"/>
                <w:sz w:val="24"/>
                <w:lang w:val="en-US" w:eastAsia="zh-CN"/>
              </w:rPr>
              <w:t>环评报告书”可知，</w:t>
            </w:r>
            <w:r>
              <w:rPr>
                <w:rFonts w:hint="default" w:ascii="Times New Roman" w:hAnsi="Times New Roman" w:cs="Times New Roman"/>
                <w:color w:val="auto"/>
                <w:kern w:val="0"/>
                <w:sz w:val="24"/>
                <w:lang w:val="en-US" w:eastAsia="zh-CN"/>
              </w:rPr>
              <w:t>，游客在此环境下的娱乐噪声源强可达65~70dB（A）。</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②游乐项目运转噪声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游乐设备噪声源强类比</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开封童世界发展有限公司开封恒大童世界乐园项目</w:t>
            </w:r>
            <w:r>
              <w:rPr>
                <w:rFonts w:hint="eastAsia" w:ascii="Times New Roman" w:hAnsi="Times New Roman" w:cs="Times New Roman"/>
                <w:color w:val="auto"/>
                <w:kern w:val="0"/>
                <w:sz w:val="24"/>
                <w:lang w:val="en-US" w:eastAsia="zh-CN"/>
              </w:rPr>
              <w:t>环评报告书”可知，</w:t>
            </w:r>
            <w:r>
              <w:rPr>
                <w:rFonts w:hint="default" w:ascii="Times New Roman" w:hAnsi="Times New Roman" w:cs="Times New Roman"/>
                <w:color w:val="auto"/>
                <w:kern w:val="0"/>
                <w:sz w:val="24"/>
                <w:lang w:val="en-US" w:eastAsia="zh-CN"/>
              </w:rPr>
              <w:t>一般在</w:t>
            </w:r>
            <w:r>
              <w:rPr>
                <w:rFonts w:hint="eastAsia" w:ascii="Times New Roman" w:hAnsi="Times New Roman" w:cs="Times New Roman"/>
                <w:color w:val="auto"/>
                <w:kern w:val="0"/>
                <w:sz w:val="24"/>
                <w:lang w:val="en-US" w:eastAsia="zh-CN"/>
              </w:rPr>
              <w:t>60</w:t>
            </w:r>
            <w:r>
              <w:rPr>
                <w:rFonts w:hint="default" w:ascii="Times New Roman" w:hAnsi="Times New Roman" w:cs="Times New Roman"/>
                <w:color w:val="auto"/>
                <w:kern w:val="0"/>
                <w:sz w:val="24"/>
                <w:lang w:val="en-US" w:eastAsia="zh-CN"/>
              </w:rPr>
              <w:t>~</w:t>
            </w:r>
            <w:r>
              <w:rPr>
                <w:rFonts w:hint="eastAsia" w:ascii="Times New Roman" w:hAnsi="Times New Roman" w:cs="Times New Roman"/>
                <w:color w:val="auto"/>
                <w:kern w:val="0"/>
                <w:sz w:val="24"/>
                <w:lang w:val="en-US" w:eastAsia="zh-CN"/>
              </w:rPr>
              <w:t>74</w:t>
            </w:r>
            <w:r>
              <w:rPr>
                <w:rFonts w:hint="default" w:ascii="Times New Roman" w:hAnsi="Times New Roman" w:cs="Times New Roman"/>
                <w:color w:val="auto"/>
                <w:kern w:val="0"/>
                <w:sz w:val="24"/>
                <w:lang w:val="en-US" w:eastAsia="zh-CN"/>
              </w:rPr>
              <w:t>dB</w:t>
            </w:r>
            <w:r>
              <w:rPr>
                <w:rFonts w:hint="eastAsia" w:ascii="Times New Roman" w:hAnsi="Times New Roman" w:cs="Times New Roman"/>
                <w:color w:val="auto"/>
                <w:kern w:val="0"/>
                <w:sz w:val="24"/>
                <w:lang w:val="en-US" w:eastAsia="zh-CN"/>
              </w:rPr>
              <w:t>（A）</w:t>
            </w:r>
            <w:r>
              <w:rPr>
                <w:rFonts w:hint="default" w:ascii="Times New Roman" w:hAnsi="Times New Roman" w:cs="Times New Roman"/>
                <w:color w:val="auto"/>
                <w:kern w:val="0"/>
                <w:sz w:val="24"/>
                <w:lang w:val="en-US" w:eastAsia="zh-CN"/>
              </w:rPr>
              <w:t>之间，主要采取</w:t>
            </w:r>
            <w:r>
              <w:rPr>
                <w:rFonts w:hint="eastAsia" w:ascii="Times New Roman" w:hAnsi="Times New Roman" w:cs="Times New Roman"/>
                <w:color w:val="auto"/>
                <w:kern w:val="0"/>
                <w:sz w:val="24"/>
                <w:lang w:val="en-US" w:eastAsia="zh-CN"/>
              </w:rPr>
              <w:t>低噪声设备</w:t>
            </w:r>
            <w:r>
              <w:rPr>
                <w:rFonts w:hint="default" w:ascii="Times New Roman" w:hAnsi="Times New Roman" w:cs="Times New Roman"/>
                <w:color w:val="auto"/>
                <w:kern w:val="0"/>
                <w:sz w:val="24"/>
                <w:lang w:val="en-US" w:eastAsia="zh-CN"/>
              </w:rPr>
              <w:t>、减振、合理布局、远离用地边界、控制营业时间等措施避免对周围环境造成影响。</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③多媒体音响系统噪声</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项目秀场、影院、广场设置的多媒体音响为主要的噪声源，噪声源强一般在80~90dB</w:t>
            </w:r>
            <w:r>
              <w:rPr>
                <w:rFonts w:hint="eastAsia" w:ascii="Times New Roman" w:hAnsi="Times New Roman" w:cs="Times New Roman"/>
                <w:color w:val="auto"/>
                <w:kern w:val="0"/>
                <w:sz w:val="24"/>
                <w:lang w:val="en-US" w:eastAsia="zh-CN"/>
              </w:rPr>
              <w:t>（A）</w:t>
            </w:r>
            <w:r>
              <w:rPr>
                <w:rFonts w:hint="default" w:ascii="Times New Roman" w:hAnsi="Times New Roman" w:cs="Times New Roman"/>
                <w:color w:val="auto"/>
                <w:kern w:val="0"/>
                <w:sz w:val="24"/>
                <w:lang w:val="en-US" w:eastAsia="zh-CN"/>
              </w:rPr>
              <w:t>之间，主要用于表演、音乐，建筑均设置有专业的隔声材料降噪。</w:t>
            </w:r>
          </w:p>
          <w:p>
            <w:pPr>
              <w:spacing w:line="360" w:lineRule="auto"/>
              <w:ind w:firstLine="480" w:firstLineChars="200"/>
              <w:rPr>
                <w:rFonts w:hint="default" w:ascii="Times New Roman" w:hAnsi="Times New Roman" w:cs="Times New Roman"/>
                <w:color w:val="auto"/>
                <w:kern w:val="0"/>
                <w:sz w:val="24"/>
                <w:lang w:val="en-US" w:eastAsia="zh-CN"/>
              </w:rPr>
            </w:pPr>
            <w:r>
              <w:rPr>
                <w:rFonts w:hint="default" w:ascii="Times New Roman" w:hAnsi="Times New Roman" w:cs="Times New Roman"/>
                <w:color w:val="auto"/>
                <w:kern w:val="0"/>
                <w:sz w:val="24"/>
                <w:lang w:val="en-US" w:eastAsia="zh-CN"/>
              </w:rPr>
              <w:t>④配套噪声</w:t>
            </w:r>
          </w:p>
          <w:p>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lang w:val="en-US" w:eastAsia="zh-CN"/>
              </w:rPr>
              <w:t>项目区配套的设备主要有水泵、</w:t>
            </w:r>
            <w:r>
              <w:rPr>
                <w:rFonts w:hint="eastAsia" w:ascii="Times New Roman" w:hAnsi="Times New Roman" w:eastAsia="宋体" w:cs="Times New Roman"/>
                <w:bCs/>
                <w:color w:val="auto"/>
                <w:sz w:val="24"/>
                <w:szCs w:val="24"/>
                <w:lang w:val="en-US" w:eastAsia="zh-CN"/>
              </w:rPr>
              <w:t>冷水离心机组</w:t>
            </w:r>
            <w:r>
              <w:rPr>
                <w:rFonts w:hint="eastAsia" w:cs="Times New Roman"/>
                <w:bCs/>
                <w:color w:val="auto"/>
                <w:sz w:val="24"/>
                <w:szCs w:val="24"/>
                <w:lang w:val="en-US" w:eastAsia="zh-CN"/>
              </w:rPr>
              <w:t>、换热器、</w:t>
            </w:r>
            <w:r>
              <w:rPr>
                <w:rFonts w:hint="default" w:ascii="Times New Roman" w:hAnsi="Times New Roman" w:cs="Times New Roman"/>
                <w:color w:val="auto"/>
                <w:kern w:val="0"/>
                <w:sz w:val="24"/>
                <w:lang w:val="en-US" w:eastAsia="zh-CN"/>
              </w:rPr>
              <w:t>冷却塔等。配套设备主要噪声源强</w:t>
            </w:r>
            <w:r>
              <w:rPr>
                <w:rFonts w:hint="eastAsia" w:ascii="Times New Roman" w:hAnsi="Times New Roman" w:cs="Times New Roman"/>
                <w:color w:val="auto"/>
                <w:kern w:val="0"/>
                <w:sz w:val="24"/>
                <w:lang w:val="en-US" w:eastAsia="zh-CN"/>
              </w:rPr>
              <w:t>75</w:t>
            </w:r>
            <w:r>
              <w:rPr>
                <w:rFonts w:hint="default" w:ascii="Times New Roman" w:hAnsi="Times New Roman" w:cs="Times New Roman"/>
                <w:color w:val="auto"/>
                <w:kern w:val="0"/>
                <w:sz w:val="24"/>
                <w:lang w:val="en-US" w:eastAsia="zh-CN"/>
              </w:rPr>
              <w:t>~8</w:t>
            </w:r>
            <w:r>
              <w:rPr>
                <w:rFonts w:hint="eastAsia" w:ascii="Times New Roman" w:hAnsi="Times New Roman" w:cs="Times New Roman"/>
                <w:color w:val="auto"/>
                <w:kern w:val="0"/>
                <w:sz w:val="24"/>
                <w:lang w:val="en-US" w:eastAsia="zh-CN"/>
              </w:rPr>
              <w:t>5</w:t>
            </w:r>
            <w:r>
              <w:rPr>
                <w:rFonts w:hint="default" w:ascii="Times New Roman" w:hAnsi="Times New Roman" w:cs="Times New Roman"/>
                <w:color w:val="auto"/>
                <w:kern w:val="0"/>
                <w:sz w:val="24"/>
                <w:lang w:val="en-US" w:eastAsia="zh-CN"/>
              </w:rPr>
              <w:t>dB</w:t>
            </w:r>
            <w:r>
              <w:rPr>
                <w:rFonts w:hint="eastAsia" w:ascii="Times New Roman" w:hAnsi="Times New Roman" w:cs="Times New Roman"/>
                <w:color w:val="auto"/>
                <w:kern w:val="0"/>
                <w:sz w:val="24"/>
                <w:lang w:val="en-US" w:eastAsia="zh-CN"/>
              </w:rPr>
              <w:t>（A）</w:t>
            </w:r>
            <w:r>
              <w:rPr>
                <w:rFonts w:hint="default" w:ascii="Times New Roman" w:hAnsi="Times New Roman" w:cs="Times New Roman"/>
                <w:color w:val="auto"/>
                <w:kern w:val="0"/>
                <w:sz w:val="24"/>
                <w:lang w:val="en-US" w:eastAsia="zh-CN"/>
              </w:rPr>
              <w:t>之间。主要采取低噪声设备</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房间隔声</w:t>
            </w:r>
            <w:r>
              <w:rPr>
                <w:rFonts w:hint="eastAsia" w:ascii="Times New Roman" w:hAnsi="Times New Roman" w:cs="Times New Roman"/>
                <w:color w:val="auto"/>
                <w:kern w:val="0"/>
                <w:sz w:val="24"/>
                <w:lang w:val="en-US" w:eastAsia="zh-CN"/>
              </w:rPr>
              <w:t>、</w:t>
            </w:r>
            <w:r>
              <w:rPr>
                <w:rFonts w:hint="default" w:ascii="Times New Roman" w:hAnsi="Times New Roman" w:cs="Times New Roman"/>
                <w:color w:val="auto"/>
                <w:kern w:val="0"/>
                <w:sz w:val="24"/>
                <w:lang w:val="en-US" w:eastAsia="zh-CN"/>
              </w:rPr>
              <w:t>减振、消声等措施。本项目</w:t>
            </w:r>
            <w:r>
              <w:rPr>
                <w:rFonts w:hint="default" w:ascii="Times New Roman" w:hAnsi="Times New Roman" w:cs="Times New Roman"/>
                <w:color w:val="auto"/>
                <w:kern w:val="0"/>
                <w:sz w:val="24"/>
              </w:rPr>
              <w:t>噪声源</w:t>
            </w:r>
            <w:r>
              <w:rPr>
                <w:rFonts w:hint="default" w:ascii="Times New Roman" w:hAnsi="Times New Roman" w:cs="Times New Roman"/>
                <w:color w:val="auto"/>
                <w:kern w:val="0"/>
                <w:sz w:val="24"/>
                <w:lang w:val="en-US" w:eastAsia="zh-CN"/>
              </w:rPr>
              <w:t>源强</w:t>
            </w:r>
            <w:r>
              <w:rPr>
                <w:rFonts w:hint="default" w:ascii="Times New Roman" w:hAnsi="Times New Roman" w:cs="Times New Roman"/>
                <w:color w:val="auto"/>
                <w:kern w:val="0"/>
                <w:sz w:val="24"/>
              </w:rPr>
              <w:t>见下表</w:t>
            </w:r>
            <w:r>
              <w:rPr>
                <w:rFonts w:hint="default" w:ascii="Times New Roman" w:hAnsi="Times New Roman" w:cs="Times New Roman"/>
                <w:color w:val="auto"/>
                <w:kern w:val="0"/>
                <w:sz w:val="24"/>
                <w:lang w:val="en-US" w:eastAsia="zh-CN"/>
              </w:rPr>
              <w:t>3</w:t>
            </w:r>
            <w:r>
              <w:rPr>
                <w:rFonts w:hint="eastAsia" w:ascii="Times New Roman" w:hAnsi="Times New Roman" w:cs="Times New Roman"/>
                <w:color w:val="auto"/>
                <w:kern w:val="0"/>
                <w:sz w:val="24"/>
                <w:lang w:val="en-US" w:eastAsia="zh-CN"/>
              </w:rPr>
              <w:t>2</w:t>
            </w:r>
            <w:r>
              <w:rPr>
                <w:rFonts w:hint="default" w:ascii="Times New Roman" w:hAnsi="Times New Roman" w:cs="Times New Roman"/>
                <w:color w:val="auto"/>
                <w:kern w:val="0"/>
                <w:sz w:val="24"/>
              </w:rPr>
              <w:t>。</w:t>
            </w:r>
          </w:p>
          <w:p>
            <w:pPr>
              <w:spacing w:line="360" w:lineRule="auto"/>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表32      运营期主要噪声源及治理措施情况一览表</w:t>
            </w:r>
          </w:p>
          <w:tbl>
            <w:tblPr>
              <w:tblStyle w:val="19"/>
              <w:tblW w:w="83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4"/>
              <w:gridCol w:w="830"/>
              <w:gridCol w:w="165"/>
              <w:gridCol w:w="284"/>
              <w:gridCol w:w="1456"/>
              <w:gridCol w:w="65"/>
              <w:gridCol w:w="815"/>
              <w:gridCol w:w="1030"/>
              <w:gridCol w:w="2220"/>
              <w:gridCol w:w="145"/>
              <w:gridCol w:w="7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序号</w:t>
                  </w:r>
                </w:p>
              </w:tc>
              <w:tc>
                <w:tcPr>
                  <w:tcW w:w="8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声源</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位置</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噪声源</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数量（台/套）</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单台</w:t>
                  </w:r>
                  <w:r>
                    <w:rPr>
                      <w:rFonts w:hint="eastAsia" w:ascii="Times New Roman" w:hAnsi="Times New Roman" w:eastAsia="宋体" w:cs="Times New Roman"/>
                      <w:bCs/>
                      <w:color w:val="auto"/>
                      <w:szCs w:val="21"/>
                    </w:rPr>
                    <w:t>声源源强（dB）</w:t>
                  </w:r>
                </w:p>
              </w:tc>
              <w:tc>
                <w:tcPr>
                  <w:tcW w:w="222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治理措施</w:t>
                  </w: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治理后</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rPr>
                    <w:t>声级dB(A)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830"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璀璨中华区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 xml:space="preserve">多媒体互动战船 </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r>
                    <w:rPr>
                      <w:rFonts w:hint="eastAsia" w:cs="Times New Roman"/>
                      <w:bCs/>
                      <w:color w:val="auto"/>
                      <w:szCs w:val="21"/>
                      <w:lang w:val="en-US" w:eastAsia="zh-CN"/>
                    </w:rPr>
                    <w:t>4</w:t>
                  </w:r>
                </w:p>
              </w:tc>
              <w:tc>
                <w:tcPr>
                  <w:tcW w:w="2220" w:type="dxa"/>
                  <w:vMerge w:val="restart"/>
                  <w:tcBorders>
                    <w:tl2br w:val="nil"/>
                    <w:tr2bl w:val="nil"/>
                  </w:tcBorders>
                  <w:vAlign w:val="center"/>
                </w:tcPr>
                <w:p>
                  <w:pPr>
                    <w:jc w:val="center"/>
                    <w:rPr>
                      <w:rFonts w:hint="eastAsia"/>
                      <w:color w:val="auto"/>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转转杯</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动感穿越</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4</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互动黑暗乘骑</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70</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悬挂飞行乘骑</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自控飞机</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70</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w:t>
                  </w:r>
                </w:p>
              </w:tc>
              <w:tc>
                <w:tcPr>
                  <w:tcW w:w="830"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神秘古国区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多媒体情景互动过山车</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迷宫步行场景</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9</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轨道互动射击</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10</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机械翻滚</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r>
                    <w:rPr>
                      <w:rFonts w:hint="eastAsia" w:cs="Times New Roman"/>
                      <w:bCs/>
                      <w:color w:val="auto"/>
                      <w:szCs w:val="21"/>
                      <w:lang w:val="en-US" w:eastAsia="zh-CN"/>
                    </w:rPr>
                    <w:t>1</w:t>
                  </w:r>
                </w:p>
              </w:tc>
              <w:tc>
                <w:tcPr>
                  <w:tcW w:w="8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探险</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南美区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情景激流勇进</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r>
                    <w:rPr>
                      <w:rFonts w:hint="eastAsia" w:cs="Times New Roman"/>
                      <w:bCs/>
                      <w:color w:val="auto"/>
                      <w:szCs w:val="21"/>
                      <w:lang w:val="en-US" w:eastAsia="zh-CN"/>
                    </w:rPr>
                    <w:t>2</w:t>
                  </w:r>
                </w:p>
              </w:tc>
              <w:tc>
                <w:tcPr>
                  <w:tcW w:w="830"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穿越</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太空</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三自由度体验</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式互动射击</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w:t>
                  </w:r>
                  <w:r>
                    <w:rPr>
                      <w:rFonts w:hint="eastAsia" w:cs="Times New Roman"/>
                      <w:bCs/>
                      <w:color w:val="auto"/>
                      <w:szCs w:val="21"/>
                      <w:lang w:val="en-US" w:eastAsia="zh-CN"/>
                    </w:rPr>
                    <w:t>3</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循环链骑乘</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14</w:t>
                  </w:r>
                </w:p>
              </w:tc>
              <w:tc>
                <w:tcPr>
                  <w:tcW w:w="830"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漫游</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海洋</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电磁弹射式家</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庭过山车</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15</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空中竞技</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16</w:t>
                  </w:r>
                </w:p>
              </w:tc>
              <w:tc>
                <w:tcPr>
                  <w:tcW w:w="830" w:type="dxa"/>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魔幻西欧区</w:t>
                  </w: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悬挂式特效过山车</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17</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旋转木马</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18</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多媒体跳楼机</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68</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19</w:t>
                  </w:r>
                </w:p>
              </w:tc>
              <w:tc>
                <w:tcPr>
                  <w:tcW w:w="83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970" w:type="dxa"/>
                  <w:gridSpan w:val="4"/>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旋转舞车</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1</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70</w:t>
                  </w:r>
                </w:p>
              </w:tc>
              <w:tc>
                <w:tcPr>
                  <w:tcW w:w="2220" w:type="dxa"/>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889"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二</w:t>
                  </w:r>
                </w:p>
              </w:tc>
              <w:tc>
                <w:tcPr>
                  <w:tcW w:w="7754" w:type="dxa"/>
                  <w:gridSpan w:val="10"/>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配套设施噪声源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0</w:t>
                  </w:r>
                </w:p>
              </w:tc>
              <w:tc>
                <w:tcPr>
                  <w:tcW w:w="1279" w:type="dxa"/>
                  <w:gridSpan w:val="3"/>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803C动力中心</w:t>
                  </w: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冷却塔</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0"/>
                      <w:sz w:val="21"/>
                      <w:szCs w:val="21"/>
                      <w:lang w:val="en-US" w:eastAsia="zh-CN"/>
                    </w:rPr>
                    <w:t>低噪声设备、减振、消声</w:t>
                  </w:r>
                  <w:r>
                    <w:rPr>
                      <w:rFonts w:hint="eastAsia" w:cs="Times New Roman"/>
                      <w:color w:val="auto"/>
                      <w:kern w:val="0"/>
                      <w:sz w:val="21"/>
                      <w:szCs w:val="21"/>
                      <w:lang w:val="en-US" w:eastAsia="zh-CN"/>
                    </w:rPr>
                    <w:t>、室内</w:t>
                  </w:r>
                  <w:r>
                    <w:rPr>
                      <w:rFonts w:hint="default" w:ascii="Times New Roman" w:hAnsi="Times New Roman" w:cs="Times New Roman"/>
                      <w:color w:val="auto"/>
                      <w:kern w:val="0"/>
                      <w:sz w:val="21"/>
                      <w:szCs w:val="21"/>
                      <w:lang w:val="en-US" w:eastAsia="zh-CN"/>
                    </w:rPr>
                    <w:t>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1</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2</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冷水离心机组</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r>
                    <w:rPr>
                      <w:rFonts w:hint="eastAsia" w:cs="Times New Roman"/>
                      <w:bCs/>
                      <w:color w:val="auto"/>
                      <w:szCs w:val="21"/>
                      <w:lang w:val="en-US" w:eastAsia="zh-CN"/>
                    </w:rPr>
                    <w:t>3</w:t>
                  </w:r>
                </w:p>
              </w:tc>
              <w:tc>
                <w:tcPr>
                  <w:tcW w:w="1279" w:type="dxa"/>
                  <w:gridSpan w:val="3"/>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803A动力中心</w:t>
                  </w: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冷却塔</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0"/>
                      <w:sz w:val="21"/>
                      <w:szCs w:val="21"/>
                      <w:lang w:val="en-US" w:eastAsia="zh-CN"/>
                    </w:rPr>
                    <w:t>低噪声设备、减振、消声</w:t>
                  </w:r>
                  <w:r>
                    <w:rPr>
                      <w:rFonts w:hint="eastAsia" w:cs="Times New Roman"/>
                      <w:color w:val="auto"/>
                      <w:kern w:val="0"/>
                      <w:sz w:val="21"/>
                      <w:szCs w:val="21"/>
                      <w:lang w:val="en-US" w:eastAsia="zh-CN"/>
                    </w:rPr>
                    <w:t>、室内</w:t>
                  </w:r>
                  <w:r>
                    <w:rPr>
                      <w:rFonts w:hint="default" w:ascii="Times New Roman" w:hAnsi="Times New Roman" w:cs="Times New Roman"/>
                      <w:color w:val="auto"/>
                      <w:kern w:val="0"/>
                      <w:sz w:val="21"/>
                      <w:szCs w:val="21"/>
                      <w:lang w:val="en-US" w:eastAsia="zh-CN"/>
                    </w:rPr>
                    <w:t>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24</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25</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冷水离心机组</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2</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26</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换热器</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eastAsia"/>
                      <w:color w:val="auto"/>
                      <w:lang w:val="en-US" w:eastAsia="zh-CN"/>
                    </w:rPr>
                    <w:t>低噪声设备、</w:t>
                  </w:r>
                  <w:r>
                    <w:rPr>
                      <w:color w:val="auto"/>
                    </w:rPr>
                    <w:t>厂房隔声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27</w:t>
                  </w:r>
                </w:p>
              </w:tc>
              <w:tc>
                <w:tcPr>
                  <w:tcW w:w="1279" w:type="dxa"/>
                  <w:gridSpan w:val="3"/>
                  <w:vMerge w:val="restart"/>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803B动力中心</w:t>
                  </w: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冷却塔</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 w:val="21"/>
                      <w:szCs w:val="21"/>
                      <w:lang w:val="en-US" w:eastAsia="zh-CN"/>
                    </w:rPr>
                  </w:pPr>
                  <w:r>
                    <w:rPr>
                      <w:rFonts w:hint="default" w:ascii="Times New Roman" w:hAnsi="Times New Roman" w:cs="Times New Roman"/>
                      <w:color w:val="auto"/>
                      <w:kern w:val="0"/>
                      <w:sz w:val="21"/>
                      <w:szCs w:val="21"/>
                      <w:lang w:val="en-US" w:eastAsia="zh-CN"/>
                    </w:rPr>
                    <w:t>低噪声设备、减振、消声</w:t>
                  </w:r>
                  <w:r>
                    <w:rPr>
                      <w:rFonts w:hint="eastAsia" w:cs="Times New Roman"/>
                      <w:color w:val="auto"/>
                      <w:kern w:val="0"/>
                      <w:sz w:val="21"/>
                      <w:szCs w:val="21"/>
                      <w:lang w:val="en-US" w:eastAsia="zh-CN"/>
                    </w:rPr>
                    <w:t>、室内</w:t>
                  </w:r>
                  <w:r>
                    <w:rPr>
                      <w:rFonts w:hint="default" w:ascii="Times New Roman" w:hAnsi="Times New Roman" w:cs="Times New Roman"/>
                      <w:color w:val="auto"/>
                      <w:kern w:val="0"/>
                      <w:sz w:val="21"/>
                      <w:szCs w:val="21"/>
                      <w:lang w:val="en-US" w:eastAsia="zh-CN"/>
                    </w:rPr>
                    <w:t>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28</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29</w:t>
                  </w:r>
                </w:p>
              </w:tc>
              <w:tc>
                <w:tcPr>
                  <w:tcW w:w="1279" w:type="dxa"/>
                  <w:gridSpan w:val="3"/>
                  <w:vMerge w:val="continue"/>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冷水离心机组</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80</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olor w:val="auto"/>
                      <w:lang w:val="en-US" w:eastAsia="zh-CN"/>
                    </w:rPr>
                    <w:t>低噪声设备、</w:t>
                  </w:r>
                  <w:r>
                    <w:rPr>
                      <w:color w:val="auto"/>
                    </w:rPr>
                    <w:t>厂房隔声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30</w:t>
                  </w:r>
                </w:p>
              </w:tc>
              <w:tc>
                <w:tcPr>
                  <w:tcW w:w="1279" w:type="dxa"/>
                  <w:gridSpan w:val="3"/>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发电机房</w:t>
                  </w: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备用柴油发电机</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85</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地下</w:t>
                  </w:r>
                  <w:r>
                    <w:rPr>
                      <w:rFonts w:hint="eastAsia" w:ascii="Times New Roman" w:hAnsi="Times New Roman" w:eastAsia="宋体" w:cs="Times New Roman"/>
                      <w:bCs/>
                      <w:color w:val="auto"/>
                      <w:szCs w:val="21"/>
                      <w:lang w:val="en-US" w:eastAsia="zh-CN"/>
                    </w:rPr>
                    <w:t>设备间存放、室内吸声、进出口消声</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31</w:t>
                  </w:r>
                </w:p>
              </w:tc>
              <w:tc>
                <w:tcPr>
                  <w:tcW w:w="1279" w:type="dxa"/>
                  <w:gridSpan w:val="3"/>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主城堡地下车场</w:t>
                  </w:r>
                </w:p>
              </w:tc>
              <w:tc>
                <w:tcPr>
                  <w:tcW w:w="1521" w:type="dxa"/>
                  <w:gridSpan w:val="2"/>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机械排风风机</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17</w:t>
                  </w:r>
                </w:p>
              </w:tc>
              <w:tc>
                <w:tcPr>
                  <w:tcW w:w="1030"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85</w:t>
                  </w:r>
                </w:p>
              </w:tc>
              <w:tc>
                <w:tcPr>
                  <w:tcW w:w="2365" w:type="dxa"/>
                  <w:gridSpan w:val="2"/>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地下</w:t>
                  </w:r>
                  <w:r>
                    <w:rPr>
                      <w:rFonts w:hint="eastAsia" w:ascii="Times New Roman" w:hAnsi="Times New Roman" w:eastAsia="宋体" w:cs="Times New Roman"/>
                      <w:bCs/>
                      <w:color w:val="auto"/>
                      <w:szCs w:val="21"/>
                      <w:lang w:val="en-US" w:eastAsia="zh-CN"/>
                    </w:rPr>
                    <w:t>设备间存放、室内吸声、进出口消声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32</w:t>
                  </w:r>
                </w:p>
              </w:tc>
              <w:tc>
                <w:tcPr>
                  <w:tcW w:w="1279" w:type="dxa"/>
                  <w:gridSpan w:val="3"/>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634#单体消防水泵房</w:t>
                  </w:r>
                </w:p>
              </w:tc>
              <w:tc>
                <w:tcPr>
                  <w:tcW w:w="1521" w:type="dxa"/>
                  <w:gridSpan w:val="2"/>
                  <w:tcBorders>
                    <w:tl2br w:val="nil"/>
                    <w:tr2bl w:val="nil"/>
                  </w:tcBorders>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8</w:t>
                  </w:r>
                </w:p>
              </w:tc>
              <w:tc>
                <w:tcPr>
                  <w:tcW w:w="1030"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33</w:t>
                  </w:r>
                </w:p>
              </w:tc>
              <w:tc>
                <w:tcPr>
                  <w:tcW w:w="1279" w:type="dxa"/>
                  <w:gridSpan w:val="3"/>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634#单体加压水泵房</w:t>
                  </w:r>
                </w:p>
              </w:tc>
              <w:tc>
                <w:tcPr>
                  <w:tcW w:w="1521" w:type="dxa"/>
                  <w:gridSpan w:val="2"/>
                  <w:tcBorders>
                    <w:tl2br w:val="nil"/>
                    <w:tr2bl w:val="nil"/>
                  </w:tcBorders>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34</w:t>
                  </w:r>
                </w:p>
              </w:tc>
              <w:tc>
                <w:tcPr>
                  <w:tcW w:w="1279" w:type="dxa"/>
                  <w:gridSpan w:val="3"/>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528#单体消防水箱间</w:t>
                  </w:r>
                </w:p>
              </w:tc>
              <w:tc>
                <w:tcPr>
                  <w:tcW w:w="1521" w:type="dxa"/>
                  <w:gridSpan w:val="2"/>
                  <w:tcBorders>
                    <w:tl2br w:val="nil"/>
                    <w:tr2bl w:val="nil"/>
                  </w:tcBorders>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4</w:t>
                  </w:r>
                </w:p>
              </w:tc>
              <w:tc>
                <w:tcPr>
                  <w:tcW w:w="1030"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35</w:t>
                  </w:r>
                </w:p>
              </w:tc>
              <w:tc>
                <w:tcPr>
                  <w:tcW w:w="1279" w:type="dxa"/>
                  <w:gridSpan w:val="3"/>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528#单体</w:t>
                  </w:r>
                  <w:r>
                    <w:rPr>
                      <w:rFonts w:hint="eastAsia" w:cs="Times New Roman"/>
                      <w:bCs/>
                      <w:color w:val="auto"/>
                      <w:szCs w:val="21"/>
                      <w:lang w:val="en-US" w:eastAsia="zh-CN"/>
                    </w:rPr>
                    <w:t>游乐设施污水处理站水泵房</w:t>
                  </w:r>
                </w:p>
              </w:tc>
              <w:tc>
                <w:tcPr>
                  <w:tcW w:w="1521"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水泵</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2</w:t>
                  </w:r>
                </w:p>
              </w:tc>
              <w:tc>
                <w:tcPr>
                  <w:tcW w:w="1030"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color w:val="auto"/>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36</w:t>
                  </w:r>
                </w:p>
              </w:tc>
              <w:tc>
                <w:tcPr>
                  <w:tcW w:w="1279" w:type="dxa"/>
                  <w:gridSpan w:val="3"/>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主城堡地下水泵房</w:t>
                  </w:r>
                </w:p>
              </w:tc>
              <w:tc>
                <w:tcPr>
                  <w:tcW w:w="1521" w:type="dxa"/>
                  <w:gridSpan w:val="2"/>
                  <w:tcBorders>
                    <w:tl2br w:val="nil"/>
                    <w:tr2bl w:val="nil"/>
                  </w:tcBorders>
                  <w:vAlign w:val="center"/>
                </w:tcPr>
                <w:p>
                  <w:pPr>
                    <w:jc w:val="center"/>
                    <w:rPr>
                      <w:rFonts w:hint="eastAsia" w:cs="Times New Roman"/>
                      <w:bCs/>
                      <w:color w:val="auto"/>
                      <w:szCs w:val="21"/>
                      <w:lang w:val="en-US" w:eastAsia="zh-CN"/>
                    </w:rPr>
                  </w:pPr>
                  <w:r>
                    <w:rPr>
                      <w:rFonts w:hint="eastAsia" w:ascii="Times New Roman" w:hAnsi="Times New Roman" w:eastAsia="宋体" w:cs="Times New Roman"/>
                      <w:bCs/>
                      <w:color w:val="auto"/>
                      <w:szCs w:val="21"/>
                      <w:lang w:val="en-US" w:eastAsia="zh-CN"/>
                    </w:rPr>
                    <w:t>水泵</w:t>
                  </w:r>
                </w:p>
              </w:tc>
              <w:tc>
                <w:tcPr>
                  <w:tcW w:w="815"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3</w:t>
                  </w:r>
                </w:p>
              </w:tc>
              <w:tc>
                <w:tcPr>
                  <w:tcW w:w="1030"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75</w:t>
                  </w:r>
                </w:p>
              </w:tc>
              <w:tc>
                <w:tcPr>
                  <w:tcW w:w="2365" w:type="dxa"/>
                  <w:gridSpan w:val="2"/>
                  <w:tcBorders>
                    <w:tl2br w:val="nil"/>
                    <w:tr2bl w:val="nil"/>
                  </w:tcBorders>
                  <w:vAlign w:val="center"/>
                </w:tcPr>
                <w:p>
                  <w:pPr>
                    <w:jc w:val="center"/>
                    <w:rPr>
                      <w:rFonts w:hint="eastAsia" w:cs="Times New Roman"/>
                      <w:bCs/>
                      <w:color w:val="auto"/>
                      <w:szCs w:val="21"/>
                      <w:lang w:val="en-US" w:eastAsia="zh-CN"/>
                    </w:rPr>
                  </w:pPr>
                  <w:r>
                    <w:rPr>
                      <w:rFonts w:hint="eastAsia"/>
                      <w:color w:val="auto"/>
                      <w:lang w:val="en-US" w:eastAsia="zh-CN"/>
                    </w:rPr>
                    <w:t>低噪声设备、</w:t>
                  </w:r>
                  <w:r>
                    <w:rPr>
                      <w:color w:val="auto"/>
                    </w:rPr>
                    <w:t>厂房隔声、减振</w:t>
                  </w:r>
                  <w:r>
                    <w:rPr>
                      <w:rFonts w:hint="eastAsia"/>
                      <w:color w:val="auto"/>
                      <w:lang w:eastAsia="zh-CN"/>
                    </w:rPr>
                    <w:t>、</w:t>
                  </w:r>
                  <w:r>
                    <w:rPr>
                      <w:color w:val="auto"/>
                    </w:rPr>
                    <w:t>消声</w:t>
                  </w:r>
                </w:p>
              </w:tc>
              <w:tc>
                <w:tcPr>
                  <w:tcW w:w="744" w:type="dxa"/>
                  <w:tcBorders>
                    <w:tl2br w:val="nil"/>
                    <w:tr2bl w:val="nil"/>
                  </w:tcBorders>
                  <w:vAlign w:val="center"/>
                </w:tcPr>
                <w:p>
                  <w:pPr>
                    <w:jc w:val="center"/>
                    <w:rPr>
                      <w:rFonts w:hint="eastAsia" w:cs="Times New Roman"/>
                      <w:bCs/>
                      <w:color w:val="auto"/>
                      <w:szCs w:val="21"/>
                      <w:lang w:val="en-US" w:eastAsia="zh-CN"/>
                    </w:rPr>
                  </w:pPr>
                  <w:r>
                    <w:rPr>
                      <w:rFonts w:hint="eastAsia" w:cs="Times New Roman"/>
                      <w:bCs/>
                      <w:color w:val="auto"/>
                      <w:szCs w:val="21"/>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三</w:t>
                  </w:r>
                </w:p>
              </w:tc>
              <w:tc>
                <w:tcPr>
                  <w:tcW w:w="7754" w:type="dxa"/>
                  <w:gridSpan w:val="10"/>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娱乐噪声源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37</w:t>
                  </w:r>
                </w:p>
              </w:tc>
              <w:tc>
                <w:tcPr>
                  <w:tcW w:w="99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游客娱乐活动</w:t>
                  </w:r>
                </w:p>
              </w:tc>
              <w:tc>
                <w:tcPr>
                  <w:tcW w:w="1740"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人群社会</w:t>
                  </w:r>
                </w:p>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生活</w:t>
                  </w:r>
                </w:p>
              </w:tc>
              <w:tc>
                <w:tcPr>
                  <w:tcW w:w="880"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rPr>
                    <w:t>65~7</w:t>
                  </w:r>
                  <w:r>
                    <w:rPr>
                      <w:rFonts w:hint="eastAsia" w:cs="Times New Roman"/>
                      <w:bCs/>
                      <w:color w:val="auto"/>
                      <w:szCs w:val="21"/>
                      <w:lang w:val="en-US" w:eastAsia="zh-CN"/>
                    </w:rPr>
                    <w:t>0</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加强园区管理</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四</w:t>
                  </w:r>
                </w:p>
              </w:tc>
              <w:tc>
                <w:tcPr>
                  <w:tcW w:w="7754" w:type="dxa"/>
                  <w:gridSpan w:val="10"/>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default" w:ascii="Times New Roman" w:hAnsi="Times New Roman" w:cs="Times New Roman"/>
                      <w:color w:val="auto"/>
                      <w:kern w:val="0"/>
                      <w:sz w:val="21"/>
                      <w:szCs w:val="21"/>
                      <w:lang w:val="en-US" w:eastAsia="zh-CN"/>
                    </w:rPr>
                    <w:t>多媒体音响系统</w:t>
                  </w:r>
                  <w:r>
                    <w:rPr>
                      <w:rFonts w:hint="eastAsia" w:cs="Times New Roman"/>
                      <w:color w:val="auto"/>
                      <w:kern w:val="0"/>
                      <w:sz w:val="21"/>
                      <w:szCs w:val="21"/>
                      <w:lang w:val="en-US" w:eastAsia="zh-CN"/>
                    </w:rPr>
                    <w:t>噪声源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3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cs="Times New Roman"/>
                      <w:bCs/>
                      <w:color w:val="auto"/>
                      <w:szCs w:val="21"/>
                      <w:lang w:val="en-US" w:eastAsia="zh-CN"/>
                    </w:rPr>
                    <w:t>38</w:t>
                  </w:r>
                </w:p>
              </w:tc>
              <w:tc>
                <w:tcPr>
                  <w:tcW w:w="99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剧场、影院</w:t>
                  </w:r>
                </w:p>
              </w:tc>
              <w:tc>
                <w:tcPr>
                  <w:tcW w:w="1740"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多媒体音响</w:t>
                  </w:r>
                </w:p>
              </w:tc>
              <w:tc>
                <w:tcPr>
                  <w:tcW w:w="880"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11套</w:t>
                  </w:r>
                </w:p>
              </w:tc>
              <w:tc>
                <w:tcPr>
                  <w:tcW w:w="1030" w:type="dxa"/>
                  <w:tcBorders>
                    <w:tl2br w:val="nil"/>
                    <w:tr2bl w:val="nil"/>
                  </w:tcBorders>
                  <w:vAlign w:val="center"/>
                </w:tcPr>
                <w:p>
                  <w:pPr>
                    <w:jc w:val="center"/>
                    <w:rPr>
                      <w:rFonts w:hint="eastAsia" w:ascii="Times New Roman" w:hAnsi="Times New Roman" w:eastAsia="宋体" w:cs="Times New Roman"/>
                      <w:bCs/>
                      <w:color w:val="auto"/>
                      <w:szCs w:val="21"/>
                    </w:rPr>
                  </w:pPr>
                  <w:r>
                    <w:rPr>
                      <w:rFonts w:hint="eastAsia" w:ascii="Times New Roman" w:hAnsi="Times New Roman" w:eastAsia="宋体" w:cs="Times New Roman"/>
                      <w:bCs/>
                      <w:color w:val="auto"/>
                      <w:szCs w:val="21"/>
                    </w:rPr>
                    <w:t>80~90</w:t>
                  </w:r>
                </w:p>
              </w:tc>
              <w:tc>
                <w:tcPr>
                  <w:tcW w:w="2365" w:type="dxa"/>
                  <w:gridSpan w:val="2"/>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布设于地下设备用房，设备用房四周做隔声材料</w:t>
                  </w:r>
                </w:p>
              </w:tc>
              <w:tc>
                <w:tcPr>
                  <w:tcW w:w="744" w:type="dxa"/>
                  <w:tcBorders>
                    <w:tl2br w:val="nil"/>
                    <w:tr2bl w:val="nil"/>
                  </w:tcBorders>
                  <w:vAlign w:val="center"/>
                </w:tcPr>
                <w:p>
                  <w:pPr>
                    <w:jc w:val="center"/>
                    <w:rPr>
                      <w:rFonts w:hint="eastAsia"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70</w:t>
                  </w:r>
                </w:p>
              </w:tc>
            </w:tr>
          </w:tbl>
          <w:p>
            <w:pPr>
              <w:widowControl w:val="0"/>
              <w:adjustRightInd w:val="0"/>
              <w:snapToGrid w:val="0"/>
              <w:spacing w:line="360" w:lineRule="auto"/>
              <w:ind w:firstLine="482" w:firstLineChars="200"/>
              <w:jc w:val="both"/>
              <w:rPr>
                <w:rFonts w:hint="default" w:ascii="Times New Roman" w:hAnsi="Times New Roman" w:eastAsia="宋体" w:cs="Times New Roman"/>
                <w:b/>
                <w:bCs/>
                <w:color w:val="auto"/>
                <w:sz w:val="24"/>
                <w:szCs w:val="24"/>
                <w:shd w:val="clear" w:color="auto" w:fill="FFFFFF"/>
                <w:lang w:val="en-US" w:eastAsia="zh-CN"/>
              </w:rPr>
            </w:pPr>
            <w:r>
              <w:rPr>
                <w:rFonts w:hint="default" w:ascii="Times New Roman" w:hAnsi="Times New Roman" w:eastAsia="宋体" w:cs="Times New Roman"/>
                <w:b/>
                <w:bCs/>
                <w:color w:val="auto"/>
                <w:sz w:val="24"/>
                <w:szCs w:val="24"/>
                <w:shd w:val="clear" w:color="auto" w:fill="FFFFFF"/>
                <w:lang w:val="en-US" w:eastAsia="zh-CN"/>
              </w:rPr>
              <w:t>3.</w:t>
            </w:r>
            <w:r>
              <w:rPr>
                <w:rFonts w:hint="eastAsia" w:cs="Times New Roman"/>
                <w:b/>
                <w:bCs/>
                <w:color w:val="auto"/>
                <w:sz w:val="24"/>
                <w:szCs w:val="24"/>
                <w:shd w:val="clear" w:color="auto" w:fill="FFFFFF"/>
                <w:lang w:val="en-US" w:eastAsia="zh-CN"/>
              </w:rPr>
              <w:t>2</w:t>
            </w:r>
            <w:r>
              <w:rPr>
                <w:rFonts w:hint="default" w:ascii="Times New Roman" w:hAnsi="Times New Roman" w:eastAsia="宋体" w:cs="Times New Roman"/>
                <w:b/>
                <w:bCs/>
                <w:color w:val="auto"/>
                <w:sz w:val="24"/>
                <w:szCs w:val="24"/>
                <w:shd w:val="clear" w:color="auto" w:fill="FFFFFF"/>
                <w:lang w:val="en-US" w:eastAsia="zh-CN"/>
              </w:rPr>
              <w:t>噪声</w:t>
            </w:r>
            <w:r>
              <w:rPr>
                <w:rFonts w:hint="eastAsia" w:cs="Times New Roman"/>
                <w:b/>
                <w:bCs/>
                <w:color w:val="auto"/>
                <w:sz w:val="24"/>
                <w:szCs w:val="24"/>
                <w:shd w:val="clear" w:color="auto" w:fill="FFFFFF"/>
                <w:lang w:val="en-US" w:eastAsia="zh-CN"/>
              </w:rPr>
              <w:t>防治措施及环境影响分析</w:t>
            </w:r>
          </w:p>
          <w:p>
            <w:pPr>
              <w:spacing w:line="360" w:lineRule="auto"/>
              <w:ind w:firstLine="480" w:firstLineChars="200"/>
              <w:rPr>
                <w:rFonts w:hint="default" w:ascii="Times New Roman" w:hAnsi="Times New Roman" w:cs="Times New Roman"/>
                <w:color w:val="auto"/>
                <w:kern w:val="0"/>
                <w:sz w:val="24"/>
                <w:lang w:val="en-GB" w:eastAsia="zh-CN"/>
              </w:rPr>
            </w:pPr>
            <w:r>
              <w:rPr>
                <w:rFonts w:hint="default" w:ascii="Times New Roman" w:hAnsi="Times New Roman" w:cs="Times New Roman"/>
                <w:color w:val="auto"/>
                <w:kern w:val="0"/>
                <w:sz w:val="24"/>
                <w:lang w:val="en-GB" w:eastAsia="zh-CN"/>
              </w:rPr>
              <w:t>根据噪声源的特点和项目的具体情况，提出以下建议：</w:t>
            </w:r>
          </w:p>
          <w:p>
            <w:pPr>
              <w:numPr>
                <w:ilvl w:val="0"/>
                <w:numId w:val="4"/>
              </w:numPr>
              <w:spacing w:line="360" w:lineRule="auto"/>
              <w:ind w:firstLine="480" w:firstLineChars="200"/>
              <w:rPr>
                <w:rFonts w:hint="eastAsia" w:ascii="Times New Roman" w:hAnsi="Times New Roman" w:cs="Times New Roman"/>
                <w:color w:val="auto"/>
                <w:kern w:val="0"/>
                <w:sz w:val="24"/>
                <w:lang w:val="en-US" w:eastAsia="zh-CN"/>
              </w:rPr>
            </w:pPr>
            <w:bookmarkStart w:id="7" w:name="_Toc517616530"/>
            <w:bookmarkStart w:id="8" w:name="_Toc517616764"/>
            <w:bookmarkStart w:id="9" w:name="_Toc517616215"/>
            <w:bookmarkStart w:id="10" w:name="_Toc520124064"/>
            <w:r>
              <w:rPr>
                <w:rFonts w:hint="eastAsia" w:ascii="Times New Roman" w:hAnsi="Times New Roman" w:cs="Times New Roman"/>
                <w:color w:val="auto"/>
                <w:kern w:val="0"/>
                <w:sz w:val="24"/>
                <w:lang w:val="en-US" w:eastAsia="zh-CN"/>
              </w:rPr>
              <w:t>企业应合理规划园区内各建筑物的布局，尽量将噪声较高的建筑物布置在园区中心位置。严格各功能区块分界线，功能区之间保留绿化隔离防护带，减少设备运营对外环境产生的噪声。项目周边进行合理的绿化设计，形成乔、灌、草复层绿化屏障，选择分枝多，树冠大、枝叶茂盛的树种，选择吸声能力强的树种，可起到较好的减噪效果，以减少噪声对周围环境的影响。通过采取上述防噪措施后，项目厂界噪声可满足《社会生活环境噪声排放标准》（GB22337－2008）2类标准要求。</w:t>
            </w:r>
          </w:p>
          <w:p>
            <w:pPr>
              <w:numPr>
                <w:ilvl w:val="0"/>
                <w:numId w:val="4"/>
              </w:numPr>
              <w:spacing w:line="360" w:lineRule="auto"/>
              <w:ind w:firstLine="480" w:firstLineChars="200"/>
              <w:rPr>
                <w:rFonts w:hint="eastAsia" w:ascii="Times New Roman" w:hAnsi="Times New Roman" w:cs="Times New Roman"/>
                <w:color w:val="auto"/>
                <w:kern w:val="0"/>
                <w:sz w:val="24"/>
                <w:lang w:val="en-US" w:eastAsia="zh-CN"/>
              </w:rPr>
            </w:pPr>
            <w:r>
              <w:rPr>
                <w:rFonts w:hint="eastAsia" w:cs="Times New Roman"/>
                <w:color w:val="auto"/>
                <w:kern w:val="0"/>
                <w:sz w:val="24"/>
                <w:lang w:val="en-US" w:eastAsia="zh-CN"/>
              </w:rPr>
              <w:t>设备噪声防治措施</w:t>
            </w:r>
          </w:p>
          <w:p>
            <w:pPr>
              <w:numPr>
                <w:ilvl w:val="0"/>
                <w:numId w:val="0"/>
              </w:numPr>
              <w:spacing w:line="360" w:lineRule="auto"/>
              <w:ind w:firstLine="480"/>
              <w:rPr>
                <w:rFonts w:hint="eastAsia" w:cs="Times New Roman"/>
                <w:color w:val="auto"/>
                <w:kern w:val="0"/>
                <w:sz w:val="24"/>
                <w:lang w:val="en-US" w:eastAsia="zh-CN"/>
              </w:rPr>
            </w:pPr>
            <w:r>
              <w:rPr>
                <w:rFonts w:hint="eastAsia" w:cs="Times New Roman"/>
                <w:color w:val="auto"/>
                <w:kern w:val="0"/>
                <w:sz w:val="24"/>
                <w:lang w:val="en-US" w:eastAsia="zh-CN"/>
              </w:rPr>
              <w:t>①在总平面布置过程中将高噪声设备尽可能设置在远离噪声敏感点的地方；</w:t>
            </w:r>
          </w:p>
          <w:p>
            <w:pPr>
              <w:numPr>
                <w:ilvl w:val="0"/>
                <w:numId w:val="0"/>
              </w:numPr>
              <w:spacing w:line="360" w:lineRule="auto"/>
              <w:ind w:firstLine="480"/>
              <w:rPr>
                <w:rFonts w:hint="eastAsia" w:ascii="Times New Roman" w:hAnsi="Times New Roman" w:cs="Times New Roman"/>
                <w:color w:val="auto"/>
                <w:kern w:val="0"/>
                <w:sz w:val="24"/>
                <w:lang w:val="en-US" w:eastAsia="zh-CN"/>
              </w:rPr>
            </w:pPr>
            <w:r>
              <w:rPr>
                <w:rFonts w:hint="eastAsia" w:cs="Times New Roman"/>
                <w:color w:val="auto"/>
                <w:kern w:val="0"/>
                <w:sz w:val="24"/>
                <w:lang w:val="en-US" w:eastAsia="zh-CN"/>
              </w:rPr>
              <w:t>②</w:t>
            </w:r>
            <w:r>
              <w:rPr>
                <w:rFonts w:hint="eastAsia" w:ascii="Times New Roman" w:hAnsi="Times New Roman" w:cs="Times New Roman"/>
                <w:color w:val="auto"/>
                <w:kern w:val="0"/>
                <w:sz w:val="24"/>
                <w:lang w:val="en-US" w:eastAsia="zh-CN"/>
              </w:rPr>
              <w:t>选择低噪声设备；</w:t>
            </w:r>
            <w:bookmarkEnd w:id="7"/>
            <w:bookmarkEnd w:id="8"/>
            <w:bookmarkEnd w:id="9"/>
            <w:bookmarkEnd w:id="10"/>
          </w:p>
          <w:p>
            <w:pPr>
              <w:spacing w:line="360" w:lineRule="auto"/>
              <w:ind w:firstLine="480" w:firstLineChars="200"/>
              <w:rPr>
                <w:rFonts w:hint="eastAsia" w:ascii="Times New Roman" w:hAnsi="Times New Roman" w:cs="Times New Roman"/>
                <w:color w:val="auto"/>
                <w:kern w:val="0"/>
                <w:sz w:val="24"/>
                <w:lang w:val="en-US" w:eastAsia="zh-CN"/>
              </w:rPr>
            </w:pPr>
            <w:bookmarkStart w:id="11" w:name="_Toc517616527"/>
            <w:bookmarkStart w:id="12" w:name="_Toc520124061"/>
            <w:bookmarkStart w:id="13" w:name="_Toc517616761"/>
            <w:bookmarkStart w:id="14" w:name="_Toc517616212"/>
            <w:bookmarkStart w:id="15" w:name="_Toc517616216"/>
            <w:bookmarkStart w:id="16" w:name="_Toc517616531"/>
            <w:bookmarkStart w:id="17" w:name="_Toc520124065"/>
            <w:bookmarkStart w:id="18" w:name="_Toc517616765"/>
            <w:r>
              <w:rPr>
                <w:rFonts w:hint="eastAsia" w:cs="Times New Roman"/>
                <w:color w:val="auto"/>
                <w:kern w:val="0"/>
                <w:sz w:val="24"/>
                <w:lang w:val="en-US" w:eastAsia="zh-CN"/>
              </w:rPr>
              <w:t>③</w:t>
            </w:r>
            <w:r>
              <w:rPr>
                <w:rFonts w:hint="eastAsia" w:ascii="Times New Roman" w:hAnsi="Times New Roman" w:cs="Times New Roman"/>
                <w:color w:val="auto"/>
                <w:kern w:val="0"/>
                <w:sz w:val="24"/>
                <w:lang w:val="en-US" w:eastAsia="zh-CN"/>
              </w:rPr>
              <w:t>加强设备的维护保养，减少不良运行产生的设备噪声</w:t>
            </w:r>
            <w:bookmarkEnd w:id="11"/>
            <w:bookmarkEnd w:id="12"/>
            <w:bookmarkEnd w:id="13"/>
            <w:bookmarkEnd w:id="14"/>
            <w:r>
              <w:rPr>
                <w:rFonts w:hint="eastAsia" w:cs="Times New Roman"/>
                <w:color w:val="auto"/>
                <w:kern w:val="0"/>
                <w:sz w:val="24"/>
                <w:lang w:val="en-US" w:eastAsia="zh-CN"/>
              </w:rPr>
              <w:t>；</w:t>
            </w:r>
          </w:p>
          <w:bookmarkEnd w:id="15"/>
          <w:bookmarkEnd w:id="16"/>
          <w:bookmarkEnd w:id="17"/>
          <w:bookmarkEnd w:id="18"/>
          <w:p>
            <w:pPr>
              <w:spacing w:line="360" w:lineRule="auto"/>
              <w:ind w:firstLine="480" w:firstLineChars="200"/>
              <w:rPr>
                <w:rFonts w:hint="eastAsia" w:ascii="Times New Roman" w:hAnsi="Times New Roman" w:cs="Times New Roman"/>
                <w:color w:val="auto"/>
                <w:kern w:val="0"/>
                <w:sz w:val="24"/>
                <w:lang w:val="en-US" w:eastAsia="zh-CN"/>
              </w:rPr>
            </w:pPr>
            <w:bookmarkStart w:id="19" w:name="_Toc517616533"/>
            <w:bookmarkStart w:id="20" w:name="_Toc520124067"/>
            <w:bookmarkStart w:id="21" w:name="_Toc517616767"/>
            <w:bookmarkStart w:id="22" w:name="_Toc517616218"/>
            <w:bookmarkStart w:id="23" w:name="_Toc517616217"/>
            <w:bookmarkStart w:id="24" w:name="_Toc520124066"/>
            <w:bookmarkStart w:id="25" w:name="_Toc517616766"/>
            <w:bookmarkStart w:id="26" w:name="_Toc517616532"/>
            <w:r>
              <w:rPr>
                <w:rFonts w:hint="eastAsia" w:cs="Times New Roman"/>
                <w:color w:val="auto"/>
                <w:kern w:val="0"/>
                <w:sz w:val="24"/>
                <w:lang w:val="en-US" w:eastAsia="zh-CN"/>
              </w:rPr>
              <w:t>④</w:t>
            </w:r>
            <w:r>
              <w:rPr>
                <w:rFonts w:hint="eastAsia" w:ascii="Times New Roman" w:hAnsi="Times New Roman" w:cs="Times New Roman"/>
                <w:color w:val="auto"/>
                <w:kern w:val="0"/>
                <w:sz w:val="24"/>
                <w:lang w:val="en-US" w:eastAsia="zh-CN"/>
              </w:rPr>
              <w:t>设备放置于室内，起到隔声效果</w:t>
            </w:r>
            <w:bookmarkEnd w:id="19"/>
            <w:bookmarkEnd w:id="20"/>
            <w:bookmarkEnd w:id="21"/>
            <w:bookmarkEnd w:id="22"/>
            <w:r>
              <w:rPr>
                <w:rFonts w:hint="eastAsia" w:cs="Times New Roman"/>
                <w:color w:val="auto"/>
                <w:kern w:val="0"/>
                <w:sz w:val="24"/>
                <w:lang w:val="en-US" w:eastAsia="zh-CN"/>
              </w:rPr>
              <w:t>；</w:t>
            </w:r>
          </w:p>
          <w:p>
            <w:pPr>
              <w:spacing w:line="360" w:lineRule="auto"/>
              <w:ind w:firstLine="480" w:firstLineChars="200"/>
              <w:rPr>
                <w:rFonts w:hint="eastAsia" w:ascii="Times New Roman" w:hAnsi="Times New Roman" w:cs="Times New Roman"/>
                <w:color w:val="auto"/>
                <w:kern w:val="0"/>
                <w:sz w:val="24"/>
                <w:lang w:val="en-US" w:eastAsia="zh-CN"/>
              </w:rPr>
            </w:pPr>
            <w:r>
              <w:rPr>
                <w:rFonts w:hint="eastAsia" w:cs="Times New Roman"/>
                <w:color w:val="auto"/>
                <w:kern w:val="0"/>
                <w:sz w:val="24"/>
                <w:lang w:val="en-US" w:eastAsia="zh-CN"/>
              </w:rPr>
              <w:t>⑤</w:t>
            </w:r>
            <w:r>
              <w:rPr>
                <w:rFonts w:hint="eastAsia" w:ascii="Times New Roman" w:hAnsi="Times New Roman" w:cs="Times New Roman"/>
                <w:color w:val="auto"/>
                <w:kern w:val="0"/>
                <w:sz w:val="24"/>
                <w:lang w:val="en-US" w:eastAsia="zh-CN"/>
              </w:rPr>
              <w:t>对水泵等高噪声设备安装消声装置、隔声罩等；在设备的基础与地面之间安装减振垫，水泵进出口设可曲挠性软接头</w:t>
            </w:r>
            <w:r>
              <w:rPr>
                <w:rFonts w:hint="eastAsia" w:cs="Times New Roman"/>
                <w:color w:val="auto"/>
                <w:kern w:val="0"/>
                <w:sz w:val="24"/>
                <w:lang w:val="en-US" w:eastAsia="zh-CN"/>
              </w:rPr>
              <w:t>，</w:t>
            </w:r>
            <w:r>
              <w:rPr>
                <w:rFonts w:hint="eastAsia" w:ascii="Times New Roman" w:hAnsi="Times New Roman" w:cs="Times New Roman"/>
                <w:color w:val="auto"/>
                <w:kern w:val="0"/>
                <w:sz w:val="24"/>
                <w:lang w:val="en-US" w:eastAsia="zh-CN"/>
              </w:rPr>
              <w:t>减少机械振动产生的噪声污染；</w:t>
            </w:r>
            <w:bookmarkEnd w:id="23"/>
            <w:bookmarkEnd w:id="24"/>
            <w:bookmarkEnd w:id="25"/>
            <w:bookmarkEnd w:id="26"/>
          </w:p>
          <w:p>
            <w:pPr>
              <w:adjustRightInd w:val="0"/>
              <w:snapToGrid w:val="0"/>
              <w:spacing w:line="360" w:lineRule="auto"/>
              <w:ind w:firstLine="480" w:firstLineChars="200"/>
              <w:rPr>
                <w:rFonts w:hint="eastAsia"/>
                <w:color w:val="auto"/>
                <w:kern w:val="0"/>
                <w:sz w:val="24"/>
                <w:lang w:val="en-US" w:eastAsia="zh-CN"/>
              </w:rPr>
            </w:pPr>
            <w:r>
              <w:rPr>
                <w:rFonts w:hint="eastAsia"/>
                <w:color w:val="auto"/>
                <w:kern w:val="0"/>
                <w:sz w:val="24"/>
                <w:lang w:val="en-US" w:eastAsia="zh-CN"/>
              </w:rPr>
              <w:t>⑥风机安装消声装置，在进出口管道增加柔性接头；</w:t>
            </w:r>
          </w:p>
          <w:p>
            <w:pPr>
              <w:adjustRightInd w:val="0"/>
              <w:snapToGrid w:val="0"/>
              <w:spacing w:line="360" w:lineRule="auto"/>
              <w:ind w:firstLine="480" w:firstLineChars="200"/>
              <w:rPr>
                <w:rFonts w:hint="eastAsia"/>
                <w:color w:val="auto"/>
                <w:kern w:val="0"/>
                <w:sz w:val="24"/>
              </w:rPr>
            </w:pPr>
            <w:r>
              <w:rPr>
                <w:rFonts w:hint="eastAsia"/>
                <w:color w:val="auto"/>
                <w:kern w:val="0"/>
                <w:sz w:val="24"/>
                <w:lang w:val="en-US" w:eastAsia="zh-CN"/>
              </w:rPr>
              <w:t>⑦冷却塔</w:t>
            </w:r>
            <w:r>
              <w:rPr>
                <w:rFonts w:hint="eastAsia"/>
                <w:color w:val="auto"/>
                <w:kern w:val="0"/>
                <w:sz w:val="24"/>
              </w:rPr>
              <w:t>选用低噪声设备，安装隔振基础，四周做带消声进风口的隔声屏障，顶部安装出风消声器</w:t>
            </w:r>
            <w:r>
              <w:rPr>
                <w:rFonts w:hint="eastAsia"/>
                <w:color w:val="auto"/>
                <w:kern w:val="0"/>
                <w:sz w:val="24"/>
                <w:lang w:eastAsia="zh-CN"/>
              </w:rPr>
              <w:t>；</w:t>
            </w:r>
          </w:p>
          <w:p>
            <w:pPr>
              <w:adjustRightInd w:val="0"/>
              <w:snapToGrid w:val="0"/>
              <w:spacing w:line="360" w:lineRule="auto"/>
              <w:ind w:firstLine="480" w:firstLineChars="200"/>
              <w:rPr>
                <w:rFonts w:hint="eastAsia"/>
                <w:color w:val="auto"/>
                <w:kern w:val="0"/>
                <w:sz w:val="24"/>
              </w:rPr>
            </w:pPr>
            <w:r>
              <w:rPr>
                <w:rFonts w:hint="eastAsia"/>
                <w:color w:val="auto"/>
                <w:kern w:val="0"/>
                <w:sz w:val="24"/>
                <w:lang w:val="en-US" w:eastAsia="zh-CN"/>
              </w:rPr>
              <w:t>⑧</w:t>
            </w:r>
            <w:r>
              <w:rPr>
                <w:rFonts w:hint="eastAsia"/>
                <w:color w:val="auto"/>
                <w:kern w:val="0"/>
                <w:sz w:val="24"/>
              </w:rPr>
              <w:t>发电机设于</w:t>
            </w:r>
            <w:r>
              <w:rPr>
                <w:rFonts w:hint="eastAsia"/>
                <w:color w:val="auto"/>
                <w:kern w:val="0"/>
                <w:sz w:val="24"/>
                <w:lang w:val="en-US" w:eastAsia="zh-CN"/>
              </w:rPr>
              <w:t>设备房内</w:t>
            </w:r>
            <w:r>
              <w:rPr>
                <w:rFonts w:hint="eastAsia"/>
                <w:color w:val="auto"/>
                <w:kern w:val="0"/>
                <w:sz w:val="24"/>
              </w:rPr>
              <w:t>，设备房密闭隔音、安装隔音门、隔音窗等；设置防震支座和减震垫</w:t>
            </w:r>
            <w:r>
              <w:rPr>
                <w:rFonts w:hint="eastAsia"/>
                <w:color w:val="auto"/>
                <w:kern w:val="0"/>
                <w:sz w:val="24"/>
                <w:lang w:eastAsia="zh-CN"/>
              </w:rPr>
              <w:t>。</w:t>
            </w:r>
          </w:p>
          <w:p>
            <w:pPr>
              <w:adjustRightInd w:val="0"/>
              <w:snapToGrid w:val="0"/>
              <w:spacing w:line="360" w:lineRule="auto"/>
              <w:ind w:firstLine="480" w:firstLineChars="200"/>
              <w:rPr>
                <w:color w:val="auto"/>
                <w:kern w:val="0"/>
                <w:sz w:val="24"/>
              </w:rPr>
            </w:pPr>
            <w:r>
              <w:rPr>
                <w:rFonts w:hint="eastAsia"/>
                <w:color w:val="auto"/>
                <w:kern w:val="0"/>
                <w:sz w:val="24"/>
              </w:rPr>
              <w:t>社会生活噪声主要源于顾客的人群活动噪声，生活噪声具有随意性和不固定性。由于生活噪声源强相对较低，其影响范围一般局限在距离声源10m范围内，主要对邻近人群产生影响。社会噪声不会对周边居民及本项目的正常运营产生明显影响。</w:t>
            </w:r>
          </w:p>
          <w:p>
            <w:pPr>
              <w:adjustRightInd w:val="0"/>
              <w:snapToGrid w:val="0"/>
              <w:spacing w:line="360" w:lineRule="auto"/>
              <w:ind w:firstLine="480" w:firstLineChars="200"/>
              <w:rPr>
                <w:color w:val="auto"/>
                <w:kern w:val="0"/>
                <w:sz w:val="24"/>
              </w:rPr>
            </w:pPr>
            <w:r>
              <w:rPr>
                <w:rFonts w:hint="eastAsia"/>
                <w:color w:val="auto"/>
                <w:kern w:val="0"/>
                <w:sz w:val="24"/>
              </w:rPr>
              <w:t>综上，项目噪声源较为分散，运营期只要加强管理，按要求采取降噪防治措施，</w:t>
            </w:r>
            <w:r>
              <w:rPr>
                <w:rFonts w:hint="eastAsia"/>
                <w:color w:val="auto"/>
                <w:kern w:val="0"/>
                <w:sz w:val="24"/>
                <w:lang w:val="en-US" w:eastAsia="zh-CN"/>
              </w:rPr>
              <w:t>噪声源经距离衰减、绿化隔声后，</w:t>
            </w:r>
            <w:r>
              <w:rPr>
                <w:rFonts w:hint="eastAsia"/>
                <w:color w:val="auto"/>
                <w:kern w:val="0"/>
                <w:sz w:val="24"/>
              </w:rPr>
              <w:t>项目场界噪声能够达到</w:t>
            </w:r>
            <w:r>
              <w:rPr>
                <w:rFonts w:hint="eastAsia"/>
                <w:color w:val="auto"/>
                <w:kern w:val="0"/>
                <w:sz w:val="24"/>
                <w:szCs w:val="20"/>
              </w:rPr>
              <w:t>《社会生活环境噪声排放标准》（GB 22337—2008）</w:t>
            </w:r>
            <w:r>
              <w:rPr>
                <w:rFonts w:hint="eastAsia"/>
                <w:color w:val="auto"/>
                <w:kern w:val="0"/>
                <w:sz w:val="24"/>
              </w:rPr>
              <w:t>2</w:t>
            </w:r>
            <w:r>
              <w:rPr>
                <w:rFonts w:hint="eastAsia"/>
                <w:color w:val="auto"/>
                <w:kern w:val="0"/>
                <w:sz w:val="24"/>
                <w:lang w:eastAsia="zh-CN"/>
              </w:rPr>
              <w:t>、</w:t>
            </w:r>
            <w:r>
              <w:rPr>
                <w:rFonts w:hint="eastAsia"/>
                <w:color w:val="auto"/>
                <w:kern w:val="0"/>
                <w:sz w:val="24"/>
                <w:lang w:val="en-US" w:eastAsia="zh-CN"/>
              </w:rPr>
              <w:t>4</w:t>
            </w:r>
            <w:r>
              <w:rPr>
                <w:color w:val="auto"/>
                <w:kern w:val="0"/>
                <w:sz w:val="24"/>
              </w:rPr>
              <w:t>类标准</w:t>
            </w:r>
            <w:r>
              <w:rPr>
                <w:rFonts w:hint="eastAsia"/>
                <w:color w:val="auto"/>
                <w:kern w:val="0"/>
                <w:sz w:val="24"/>
              </w:rPr>
              <w:t>。项目对周边声环境影响不大。</w:t>
            </w:r>
          </w:p>
          <w:p>
            <w:pPr>
              <w:spacing w:line="360" w:lineRule="auto"/>
              <w:ind w:firstLine="482" w:firstLineChars="200"/>
              <w:rPr>
                <w:rFonts w:hint="eastAsia" w:ascii="Times New Roman" w:hAnsi="Times New Roman" w:cs="Times New Roman"/>
                <w:b/>
                <w:bCs/>
                <w:color w:val="auto"/>
                <w:kern w:val="0"/>
                <w:sz w:val="24"/>
                <w:lang w:val="en-US" w:eastAsia="zh-CN"/>
              </w:rPr>
            </w:pPr>
            <w:r>
              <w:rPr>
                <w:rFonts w:hint="eastAsia" w:ascii="Times New Roman" w:hAnsi="Times New Roman" w:cs="Times New Roman"/>
                <w:b/>
                <w:bCs/>
                <w:color w:val="auto"/>
                <w:kern w:val="0"/>
                <w:sz w:val="24"/>
                <w:lang w:val="en-US" w:eastAsia="zh-CN"/>
              </w:rPr>
              <w:t>3.3噪声监测要求</w:t>
            </w:r>
          </w:p>
          <w:p>
            <w:pPr>
              <w:spacing w:line="360" w:lineRule="auto"/>
              <w:ind w:firstLine="480" w:firstLineChars="200"/>
              <w:rPr>
                <w:rFonts w:hint="default" w:ascii="Times New Roman" w:hAnsi="Times New Roman" w:cs="Times New Roman"/>
                <w:color w:val="auto"/>
                <w:kern w:val="0"/>
                <w:sz w:val="24"/>
                <w:lang w:val="en-GB"/>
              </w:rPr>
            </w:pPr>
            <w:r>
              <w:rPr>
                <w:rFonts w:hint="default" w:ascii="Times New Roman" w:hAnsi="Times New Roman" w:cs="Times New Roman"/>
                <w:color w:val="auto"/>
                <w:kern w:val="0"/>
                <w:sz w:val="24"/>
                <w:lang w:val="en-GB"/>
              </w:rPr>
              <w:t>运营期环境监测计划见</w:t>
            </w:r>
            <w:r>
              <w:rPr>
                <w:rFonts w:hint="eastAsia" w:ascii="Times New Roman" w:hAnsi="Times New Roman" w:cs="Times New Roman"/>
                <w:color w:val="auto"/>
                <w:kern w:val="0"/>
                <w:sz w:val="24"/>
                <w:lang w:val="en-GB"/>
              </w:rPr>
              <w:t>下表</w:t>
            </w:r>
            <w:r>
              <w:rPr>
                <w:rFonts w:hint="eastAsia" w:cs="Times New Roman"/>
                <w:color w:val="auto"/>
                <w:kern w:val="0"/>
                <w:sz w:val="24"/>
                <w:lang w:val="en-US" w:eastAsia="zh-CN"/>
              </w:rPr>
              <w:t>33</w:t>
            </w:r>
            <w:r>
              <w:rPr>
                <w:rFonts w:hint="default" w:ascii="Times New Roman" w:hAnsi="Times New Roman" w:cs="Times New Roman"/>
                <w:color w:val="auto"/>
                <w:kern w:val="0"/>
                <w:sz w:val="24"/>
                <w:lang w:val="en-GB"/>
              </w:rPr>
              <w:t>。</w:t>
            </w:r>
          </w:p>
          <w:p>
            <w:pPr>
              <w:spacing w:before="6" w:after="120"/>
              <w:jc w:val="center"/>
              <w:rPr>
                <w:rFonts w:hint="eastAsia" w:ascii="Cambria" w:hAnsi="Cambria" w:eastAsia="黑体" w:cs="Times New Roman"/>
                <w:color w:val="auto"/>
                <w:kern w:val="2"/>
                <w:sz w:val="24"/>
                <w:szCs w:val="24"/>
                <w:lang w:val="en-US" w:eastAsia="zh-CN" w:bidi="ar-SA"/>
              </w:rPr>
            </w:pPr>
            <w:r>
              <w:rPr>
                <w:rFonts w:hint="eastAsia" w:ascii="Cambria" w:hAnsi="Cambria" w:eastAsia="黑体" w:cs="Times New Roman"/>
                <w:color w:val="auto"/>
                <w:kern w:val="2"/>
                <w:sz w:val="24"/>
                <w:szCs w:val="24"/>
                <w:lang w:val="en-US" w:eastAsia="zh-CN" w:bidi="ar-SA"/>
              </w:rPr>
              <w:t>表33     运营期环境监测计划</w:t>
            </w:r>
          </w:p>
          <w:tbl>
            <w:tblPr>
              <w:tblStyle w:val="18"/>
              <w:tblW w:w="83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
              <w:gridCol w:w="1673"/>
              <w:gridCol w:w="1368"/>
              <w:gridCol w:w="1451"/>
              <w:gridCol w:w="28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988" w:type="dxa"/>
                  <w:vAlign w:val="center"/>
                </w:tcPr>
                <w:p>
                  <w:pPr>
                    <w:spacing w:line="0" w:lineRule="atLeast"/>
                    <w:ind w:left="151" w:leftChars="72"/>
                    <w:jc w:val="center"/>
                    <w:rPr>
                      <w:color w:val="auto"/>
                    </w:rPr>
                  </w:pPr>
                  <w:r>
                    <w:rPr>
                      <w:color w:val="auto"/>
                    </w:rPr>
                    <w:t>类别</w:t>
                  </w:r>
                </w:p>
              </w:tc>
              <w:tc>
                <w:tcPr>
                  <w:tcW w:w="1673" w:type="dxa"/>
                  <w:vAlign w:val="center"/>
                </w:tcPr>
                <w:p>
                  <w:pPr>
                    <w:spacing w:line="0" w:lineRule="atLeast"/>
                    <w:ind w:left="151" w:leftChars="72"/>
                    <w:jc w:val="center"/>
                    <w:rPr>
                      <w:color w:val="auto"/>
                    </w:rPr>
                  </w:pPr>
                  <w:r>
                    <w:rPr>
                      <w:color w:val="auto"/>
                    </w:rPr>
                    <w:t>监测点名称</w:t>
                  </w:r>
                </w:p>
              </w:tc>
              <w:tc>
                <w:tcPr>
                  <w:tcW w:w="1368" w:type="dxa"/>
                  <w:vAlign w:val="center"/>
                </w:tcPr>
                <w:p>
                  <w:pPr>
                    <w:spacing w:line="0" w:lineRule="atLeast"/>
                    <w:ind w:left="151" w:leftChars="72"/>
                    <w:jc w:val="center"/>
                    <w:rPr>
                      <w:color w:val="auto"/>
                    </w:rPr>
                  </w:pPr>
                  <w:r>
                    <w:rPr>
                      <w:color w:val="auto"/>
                    </w:rPr>
                    <w:t>监测项目</w:t>
                  </w:r>
                </w:p>
              </w:tc>
              <w:tc>
                <w:tcPr>
                  <w:tcW w:w="1451" w:type="dxa"/>
                  <w:vAlign w:val="center"/>
                </w:tcPr>
                <w:p>
                  <w:pPr>
                    <w:spacing w:line="0" w:lineRule="atLeast"/>
                    <w:ind w:left="151" w:leftChars="72"/>
                    <w:jc w:val="center"/>
                    <w:rPr>
                      <w:color w:val="auto"/>
                    </w:rPr>
                  </w:pPr>
                  <w:r>
                    <w:rPr>
                      <w:color w:val="auto"/>
                    </w:rPr>
                    <w:t>监测频率</w:t>
                  </w:r>
                </w:p>
              </w:tc>
              <w:tc>
                <w:tcPr>
                  <w:tcW w:w="2878" w:type="dxa"/>
                  <w:vAlign w:val="center"/>
                </w:tcPr>
                <w:p>
                  <w:pPr>
                    <w:snapToGrid w:val="0"/>
                    <w:ind w:left="151" w:leftChars="72"/>
                    <w:jc w:val="center"/>
                    <w:rPr>
                      <w:color w:val="auto"/>
                    </w:rPr>
                  </w:pPr>
                  <w:r>
                    <w:rPr>
                      <w:color w:val="auto"/>
                    </w:rPr>
                    <w:t>控制指标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988" w:type="dxa"/>
                  <w:vAlign w:val="center"/>
                </w:tcPr>
                <w:p>
                  <w:pPr>
                    <w:spacing w:line="0" w:lineRule="atLeast"/>
                    <w:ind w:left="151" w:leftChars="72"/>
                    <w:jc w:val="center"/>
                    <w:rPr>
                      <w:color w:val="auto"/>
                    </w:rPr>
                  </w:pPr>
                  <w:r>
                    <w:rPr>
                      <w:color w:val="auto"/>
                    </w:rPr>
                    <w:t>厂界噪声</w:t>
                  </w:r>
                </w:p>
              </w:tc>
              <w:tc>
                <w:tcPr>
                  <w:tcW w:w="1673" w:type="dxa"/>
                </w:tcPr>
                <w:p>
                  <w:pPr>
                    <w:spacing w:line="0" w:lineRule="atLeast"/>
                    <w:ind w:left="151" w:leftChars="72"/>
                    <w:jc w:val="center"/>
                    <w:rPr>
                      <w:color w:val="auto"/>
                    </w:rPr>
                  </w:pPr>
                  <w:r>
                    <w:rPr>
                      <w:color w:val="auto"/>
                    </w:rPr>
                    <w:t>厂界四周各1个监测点位</w:t>
                  </w:r>
                </w:p>
              </w:tc>
              <w:tc>
                <w:tcPr>
                  <w:tcW w:w="1368" w:type="dxa"/>
                </w:tcPr>
                <w:p>
                  <w:pPr>
                    <w:pStyle w:val="8"/>
                    <w:adjustRightInd w:val="0"/>
                    <w:snapToGrid w:val="0"/>
                    <w:spacing w:line="0" w:lineRule="atLeast"/>
                    <w:ind w:left="151" w:leftChars="72" w:firstLine="0" w:firstLineChars="0"/>
                    <w:jc w:val="center"/>
                    <w:rPr>
                      <w:color w:val="auto"/>
                    </w:rPr>
                  </w:pPr>
                  <w:r>
                    <w:rPr>
                      <w:color w:val="auto"/>
                    </w:rPr>
                    <w:t>等效声级Leq dB（A）</w:t>
                  </w:r>
                </w:p>
              </w:tc>
              <w:tc>
                <w:tcPr>
                  <w:tcW w:w="1451" w:type="dxa"/>
                </w:tcPr>
                <w:p>
                  <w:pPr>
                    <w:snapToGrid w:val="0"/>
                    <w:ind w:left="151" w:leftChars="72"/>
                    <w:jc w:val="center"/>
                    <w:rPr>
                      <w:color w:val="auto"/>
                    </w:rPr>
                  </w:pPr>
                  <w:r>
                    <w:rPr>
                      <w:color w:val="auto"/>
                    </w:rPr>
                    <w:t>1次/季度</w:t>
                  </w:r>
                </w:p>
              </w:tc>
              <w:tc>
                <w:tcPr>
                  <w:tcW w:w="2878" w:type="dxa"/>
                </w:tcPr>
                <w:p>
                  <w:pPr>
                    <w:snapToGrid w:val="0"/>
                    <w:ind w:left="151" w:leftChars="72"/>
                    <w:jc w:val="center"/>
                    <w:rPr>
                      <w:color w:val="auto"/>
                    </w:rPr>
                  </w:pPr>
                  <w:r>
                    <w:rPr>
                      <w:rFonts w:hint="eastAsia"/>
                      <w:color w:val="auto"/>
                      <w:kern w:val="0"/>
                      <w:sz w:val="21"/>
                      <w:szCs w:val="21"/>
                    </w:rPr>
                    <w:t>《社会生活环境噪声排放标准》（GB 22337—2008）2</w:t>
                  </w:r>
                  <w:r>
                    <w:rPr>
                      <w:rFonts w:hint="eastAsia"/>
                      <w:color w:val="auto"/>
                      <w:kern w:val="0"/>
                      <w:sz w:val="21"/>
                      <w:szCs w:val="21"/>
                      <w:lang w:eastAsia="zh-CN"/>
                    </w:rPr>
                    <w:t>、</w:t>
                  </w:r>
                  <w:r>
                    <w:rPr>
                      <w:rFonts w:hint="eastAsia"/>
                      <w:color w:val="auto"/>
                      <w:kern w:val="0"/>
                      <w:sz w:val="21"/>
                      <w:szCs w:val="21"/>
                      <w:lang w:val="en-US" w:eastAsia="zh-CN"/>
                    </w:rPr>
                    <w:t>4</w:t>
                  </w:r>
                  <w:r>
                    <w:rPr>
                      <w:color w:val="auto"/>
                      <w:kern w:val="0"/>
                      <w:sz w:val="21"/>
                      <w:szCs w:val="21"/>
                    </w:rPr>
                    <w:t>类标准</w:t>
                  </w:r>
                </w:p>
              </w:tc>
            </w:tr>
          </w:tbl>
          <w:p>
            <w:pPr>
              <w:spacing w:line="360" w:lineRule="auto"/>
              <w:ind w:firstLine="482" w:firstLineChars="200"/>
              <w:rPr>
                <w:rFonts w:hint="eastAsia"/>
                <w:b/>
                <w:bCs/>
                <w:color w:val="auto"/>
                <w:sz w:val="24"/>
                <w:szCs w:val="24"/>
                <w:lang w:val="en-US" w:eastAsia="zh-CN"/>
              </w:rPr>
            </w:pPr>
            <w:r>
              <w:rPr>
                <w:rFonts w:hint="eastAsia"/>
                <w:b/>
                <w:bCs/>
                <w:color w:val="auto"/>
                <w:sz w:val="24"/>
                <w:szCs w:val="24"/>
                <w:lang w:val="en-US" w:eastAsia="zh-CN"/>
              </w:rPr>
              <w:t>四</w:t>
            </w:r>
            <w:r>
              <w:rPr>
                <w:rFonts w:hint="default"/>
                <w:b/>
                <w:bCs/>
                <w:color w:val="auto"/>
                <w:sz w:val="24"/>
                <w:szCs w:val="24"/>
                <w:lang w:val="en-US" w:eastAsia="zh-CN"/>
              </w:rPr>
              <w:t>、</w:t>
            </w:r>
            <w:r>
              <w:rPr>
                <w:rFonts w:hint="eastAsia"/>
                <w:b/>
                <w:bCs/>
                <w:color w:val="auto"/>
                <w:sz w:val="24"/>
                <w:szCs w:val="24"/>
                <w:lang w:val="en-US" w:eastAsia="zh-CN"/>
              </w:rPr>
              <w:t>固废</w:t>
            </w:r>
          </w:p>
          <w:p>
            <w:pPr>
              <w:spacing w:line="360" w:lineRule="auto"/>
              <w:ind w:firstLine="480" w:firstLineChars="200"/>
              <w:contextualSpacing/>
              <w:rPr>
                <w:color w:val="auto"/>
                <w:sz w:val="24"/>
              </w:rPr>
            </w:pPr>
            <w:r>
              <w:rPr>
                <w:color w:val="auto"/>
                <w:sz w:val="24"/>
              </w:rPr>
              <w:t>本项目运营期固体废物主要为游客和工作人员产生的生活垃圾</w:t>
            </w:r>
            <w:r>
              <w:rPr>
                <w:rFonts w:hint="eastAsia"/>
                <w:color w:val="auto"/>
                <w:sz w:val="24"/>
              </w:rPr>
              <w:t>、餐饮垃圾、</w:t>
            </w:r>
            <w:r>
              <w:rPr>
                <w:rFonts w:ascii="Times New Roman" w:hAnsi="Times New Roman" w:eastAsia="宋体" w:cs="Times New Roman"/>
                <w:color w:val="auto"/>
                <w:sz w:val="24"/>
                <w:szCs w:val="24"/>
              </w:rPr>
              <w:t>过滤产生的滤渣毛发</w:t>
            </w:r>
            <w:r>
              <w:rPr>
                <w:rFonts w:hint="eastAsia" w:ascii="Times New Roman" w:hAnsi="Times New Roman" w:eastAsia="宋体" w:cs="Times New Roman"/>
                <w:color w:val="auto"/>
                <w:sz w:val="24"/>
                <w:szCs w:val="24"/>
              </w:rPr>
              <w:t>、维修设备产生的废机油</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废油抹布以及医务室产生的医疗废物</w:t>
            </w:r>
            <w:r>
              <w:rPr>
                <w:color w:val="auto"/>
                <w:sz w:val="24"/>
              </w:rPr>
              <w:t>。</w:t>
            </w:r>
          </w:p>
          <w:p>
            <w:pPr>
              <w:spacing w:line="360" w:lineRule="auto"/>
              <w:ind w:firstLine="482" w:firstLineChars="200"/>
              <w:rPr>
                <w:rFonts w:hint="eastAsia"/>
                <w:b/>
                <w:bCs/>
                <w:color w:val="auto"/>
                <w:sz w:val="24"/>
                <w:szCs w:val="24"/>
                <w:lang w:val="en-US" w:eastAsia="zh-CN"/>
              </w:rPr>
            </w:pPr>
            <w:r>
              <w:rPr>
                <w:rFonts w:hint="eastAsia"/>
                <w:b/>
                <w:bCs/>
                <w:color w:val="auto"/>
                <w:sz w:val="24"/>
                <w:szCs w:val="24"/>
                <w:lang w:val="en-US" w:eastAsia="zh-CN"/>
              </w:rPr>
              <w:t>4.1固废产生、处置及排放情况</w:t>
            </w:r>
          </w:p>
          <w:p>
            <w:pPr>
              <w:numPr>
                <w:ilvl w:val="0"/>
                <w:numId w:val="5"/>
              </w:numPr>
              <w:spacing w:line="360" w:lineRule="auto"/>
              <w:ind w:firstLine="480" w:firstLineChars="200"/>
              <w:contextualSpacing/>
              <w:rPr>
                <w:color w:val="auto"/>
                <w:sz w:val="24"/>
              </w:rPr>
            </w:pPr>
            <w:r>
              <w:rPr>
                <w:color w:val="auto"/>
                <w:sz w:val="24"/>
              </w:rPr>
              <w:t>生活垃圾</w:t>
            </w:r>
          </w:p>
          <w:p>
            <w:pPr>
              <w:numPr>
                <w:ilvl w:val="0"/>
                <w:numId w:val="0"/>
              </w:numPr>
              <w:spacing w:line="360" w:lineRule="auto"/>
              <w:contextualSpacing/>
              <w:rPr>
                <w:color w:val="auto"/>
                <w:sz w:val="24"/>
              </w:rPr>
            </w:pPr>
            <w:r>
              <w:rPr>
                <w:rFonts w:hint="eastAsia"/>
                <w:color w:val="auto"/>
                <w:sz w:val="24"/>
                <w:lang w:val="en-US" w:eastAsia="zh-CN"/>
              </w:rPr>
              <w:t xml:space="preserve">    </w:t>
            </w:r>
            <w:r>
              <w:rPr>
                <w:rFonts w:hint="eastAsia"/>
                <w:color w:val="auto"/>
                <w:sz w:val="24"/>
              </w:rPr>
              <w:t>运营期劳动定员</w:t>
            </w:r>
            <w:r>
              <w:rPr>
                <w:rFonts w:hint="eastAsia"/>
                <w:color w:val="auto"/>
                <w:sz w:val="24"/>
                <w:lang w:val="en-US" w:eastAsia="zh-CN"/>
              </w:rPr>
              <w:t>1000</w:t>
            </w:r>
            <w:r>
              <w:rPr>
                <w:rFonts w:hint="eastAsia"/>
                <w:color w:val="auto"/>
                <w:sz w:val="24"/>
              </w:rPr>
              <w:t>人，按</w:t>
            </w:r>
            <w:r>
              <w:rPr>
                <w:color w:val="auto"/>
                <w:sz w:val="24"/>
              </w:rPr>
              <w:t>0.5kg/人·d计算，工作365天</w:t>
            </w:r>
            <w:r>
              <w:rPr>
                <w:rFonts w:hint="eastAsia"/>
                <w:color w:val="auto"/>
                <w:sz w:val="24"/>
              </w:rPr>
              <w:t>，工作人员产生垃圾量为</w:t>
            </w:r>
            <w:r>
              <w:rPr>
                <w:rFonts w:hint="eastAsia"/>
                <w:color w:val="auto"/>
                <w:sz w:val="24"/>
                <w:lang w:val="en-US" w:eastAsia="zh-CN"/>
              </w:rPr>
              <w:t>182.5</w:t>
            </w:r>
            <w:r>
              <w:rPr>
                <w:color w:val="auto"/>
                <w:sz w:val="24"/>
              </w:rPr>
              <w:t>t/a</w:t>
            </w:r>
            <w:r>
              <w:rPr>
                <w:rFonts w:hint="eastAsia"/>
                <w:color w:val="auto"/>
                <w:sz w:val="24"/>
              </w:rPr>
              <w:t>；游客量为年6</w:t>
            </w:r>
            <w:r>
              <w:rPr>
                <w:color w:val="auto"/>
                <w:sz w:val="24"/>
              </w:rPr>
              <w:t>0</w:t>
            </w:r>
            <w:r>
              <w:rPr>
                <w:rFonts w:hint="eastAsia"/>
                <w:color w:val="auto"/>
                <w:sz w:val="24"/>
              </w:rPr>
              <w:t>万人，按</w:t>
            </w:r>
            <w:r>
              <w:rPr>
                <w:color w:val="auto"/>
                <w:sz w:val="24"/>
              </w:rPr>
              <w:t>0.2kg/人·d计算，</w:t>
            </w:r>
            <w:r>
              <w:rPr>
                <w:rFonts w:hint="eastAsia"/>
                <w:color w:val="auto"/>
                <w:sz w:val="24"/>
              </w:rPr>
              <w:t>游客产生生活垃圾约</w:t>
            </w:r>
            <w:r>
              <w:rPr>
                <w:color w:val="auto"/>
                <w:sz w:val="24"/>
              </w:rPr>
              <w:t>120</w:t>
            </w:r>
            <w:r>
              <w:rPr>
                <w:rFonts w:hint="eastAsia"/>
                <w:color w:val="auto"/>
                <w:sz w:val="24"/>
              </w:rPr>
              <w:t>t/a；生活垃圾产生</w:t>
            </w:r>
            <w:r>
              <w:rPr>
                <w:rFonts w:hint="eastAsia"/>
                <w:color w:val="auto"/>
                <w:sz w:val="24"/>
                <w:lang w:val="en-US" w:eastAsia="zh-CN"/>
              </w:rPr>
              <w:t>总量</w:t>
            </w:r>
            <w:r>
              <w:rPr>
                <w:rFonts w:hint="eastAsia"/>
                <w:color w:val="auto"/>
                <w:sz w:val="24"/>
              </w:rPr>
              <w:t>为</w:t>
            </w:r>
            <w:r>
              <w:rPr>
                <w:rFonts w:hint="eastAsia"/>
                <w:color w:val="auto"/>
                <w:sz w:val="24"/>
                <w:lang w:val="en-US" w:eastAsia="zh-CN"/>
              </w:rPr>
              <w:t>302.5</w:t>
            </w:r>
            <w:r>
              <w:rPr>
                <w:color w:val="auto"/>
                <w:sz w:val="24"/>
              </w:rPr>
              <w:t>t/a</w:t>
            </w:r>
            <w:r>
              <w:rPr>
                <w:rFonts w:hint="eastAsia"/>
                <w:color w:val="auto"/>
                <w:sz w:val="24"/>
              </w:rPr>
              <w:t>，统一收集，环卫部门清运。</w:t>
            </w:r>
          </w:p>
          <w:p>
            <w:pPr>
              <w:spacing w:line="360" w:lineRule="auto"/>
              <w:ind w:firstLine="480" w:firstLineChars="200"/>
              <w:contextualSpacing/>
              <w:rPr>
                <w:rFonts w:hint="eastAsia"/>
                <w:color w:val="auto"/>
                <w:sz w:val="24"/>
              </w:rPr>
            </w:pPr>
            <w:r>
              <w:rPr>
                <w:rFonts w:hint="eastAsia"/>
                <w:color w:val="auto"/>
                <w:sz w:val="24"/>
              </w:rPr>
              <w:t>项目运营期间的生活垃圾由园区的清洁人员每天从各生活垃圾桶收集转运至</w:t>
            </w:r>
            <w:r>
              <w:rPr>
                <w:rFonts w:hint="eastAsia"/>
                <w:color w:val="auto"/>
                <w:sz w:val="24"/>
                <w:lang w:val="en-US" w:eastAsia="zh-CN"/>
              </w:rPr>
              <w:t>园区垃圾收集点</w:t>
            </w:r>
            <w:r>
              <w:rPr>
                <w:rFonts w:hint="eastAsia"/>
                <w:color w:val="auto"/>
                <w:sz w:val="24"/>
              </w:rPr>
              <w:t>，再由园区委托当地市政环卫部门统一清运至生活垃圾填埋场处理。</w:t>
            </w:r>
          </w:p>
          <w:p>
            <w:pPr>
              <w:spacing w:line="360" w:lineRule="auto"/>
              <w:ind w:firstLine="480" w:firstLineChars="200"/>
              <w:contextualSpacing/>
              <w:rPr>
                <w:color w:val="auto"/>
                <w:sz w:val="24"/>
              </w:rPr>
            </w:pPr>
            <w:r>
              <w:rPr>
                <w:rFonts w:hint="eastAsia"/>
                <w:color w:val="auto"/>
                <w:sz w:val="24"/>
              </w:rPr>
              <w:t>（2）餐饮垃圾</w:t>
            </w:r>
          </w:p>
          <w:p>
            <w:pPr>
              <w:spacing w:line="360" w:lineRule="auto"/>
              <w:ind w:firstLine="480" w:firstLineChars="200"/>
              <w:contextualSpacing/>
              <w:rPr>
                <w:rFonts w:hint="eastAsia"/>
                <w:color w:val="auto"/>
                <w:sz w:val="24"/>
              </w:rPr>
            </w:pPr>
            <w:r>
              <w:rPr>
                <w:rFonts w:hint="eastAsia"/>
                <w:color w:val="auto"/>
                <w:sz w:val="24"/>
              </w:rPr>
              <w:t>餐厨垃圾主要为食物的边角料及吃剩的食物。</w:t>
            </w:r>
            <w:r>
              <w:rPr>
                <w:rFonts w:hint="eastAsia"/>
                <w:color w:val="auto"/>
                <w:sz w:val="24"/>
                <w:lang w:val="en-US" w:eastAsia="zh-CN"/>
              </w:rPr>
              <w:t>6个食堂容纳就餐</w:t>
            </w:r>
            <w:r>
              <w:rPr>
                <w:rFonts w:hint="eastAsia"/>
                <w:color w:val="auto"/>
                <w:sz w:val="24"/>
              </w:rPr>
              <w:t>人数为</w:t>
            </w:r>
            <w:r>
              <w:rPr>
                <w:rFonts w:hint="eastAsia"/>
                <w:color w:val="auto"/>
                <w:sz w:val="24"/>
                <w:lang w:val="en-US" w:eastAsia="zh-CN"/>
              </w:rPr>
              <w:t>838</w:t>
            </w:r>
            <w:r>
              <w:rPr>
                <w:rFonts w:hint="eastAsia"/>
                <w:color w:val="auto"/>
                <w:sz w:val="24"/>
              </w:rPr>
              <w:t>人，食物残渣的产生量按0.1kg/人•</w:t>
            </w:r>
            <w:r>
              <w:rPr>
                <w:rFonts w:hint="eastAsia"/>
                <w:color w:val="auto"/>
                <w:sz w:val="24"/>
                <w:lang w:val="en-US" w:eastAsia="zh-CN"/>
              </w:rPr>
              <w:t>天</w:t>
            </w:r>
            <w:r>
              <w:rPr>
                <w:rFonts w:hint="eastAsia"/>
                <w:color w:val="auto"/>
                <w:sz w:val="24"/>
              </w:rPr>
              <w:t>计，运营期食物残渣的产生量约</w:t>
            </w:r>
            <w:r>
              <w:rPr>
                <w:rFonts w:hint="eastAsia"/>
                <w:color w:val="auto"/>
                <w:sz w:val="24"/>
                <w:lang w:val="en-US" w:eastAsia="zh-CN"/>
              </w:rPr>
              <w:t>83.8kg/d、30.59</w:t>
            </w:r>
            <w:r>
              <w:rPr>
                <w:rFonts w:hint="eastAsia"/>
                <w:color w:val="auto"/>
                <w:sz w:val="24"/>
              </w:rPr>
              <w:t>t/a。</w:t>
            </w:r>
          </w:p>
          <w:p>
            <w:pPr>
              <w:spacing w:line="360" w:lineRule="auto"/>
              <w:ind w:firstLine="480" w:firstLineChars="200"/>
              <w:contextualSpacing/>
              <w:rPr>
                <w:rFonts w:hint="eastAsia"/>
                <w:color w:val="auto"/>
                <w:sz w:val="24"/>
              </w:rPr>
            </w:pPr>
            <w:r>
              <w:rPr>
                <w:rFonts w:hint="eastAsia"/>
                <w:color w:val="auto"/>
                <w:sz w:val="24"/>
              </w:rPr>
              <w:t>项目运营期的餐饮废水经隔油池处理后再进入化粪池。类比同类项目餐饮废水的隔油污泥产生量，1</w:t>
            </w:r>
            <w:r>
              <w:rPr>
                <w:rFonts w:hint="eastAsia"/>
                <w:color w:val="auto"/>
                <w:sz w:val="24"/>
                <w:lang w:val="en-US" w:eastAsia="zh-CN"/>
              </w:rPr>
              <w:t>m</w:t>
            </w:r>
            <w:r>
              <w:rPr>
                <w:rFonts w:hint="eastAsia"/>
                <w:color w:val="auto"/>
                <w:sz w:val="24"/>
                <w:vertAlign w:val="superscript"/>
                <w:lang w:val="en-US" w:eastAsia="zh-CN"/>
              </w:rPr>
              <w:t>3</w:t>
            </w:r>
            <w:r>
              <w:rPr>
                <w:rFonts w:hint="eastAsia"/>
                <w:color w:val="auto"/>
                <w:sz w:val="24"/>
              </w:rPr>
              <w:t>的废水约产生含油污泥量为0.14kg。项目运营期餐饮废水的产生量为</w:t>
            </w:r>
            <w:r>
              <w:rPr>
                <w:rFonts w:hint="eastAsia"/>
                <w:color w:val="auto"/>
                <w:sz w:val="24"/>
                <w:lang w:val="en-US" w:eastAsia="zh-CN"/>
              </w:rPr>
              <w:t>36.2</w:t>
            </w:r>
            <w:r>
              <w:rPr>
                <w:rFonts w:hint="eastAsia"/>
                <w:color w:val="auto"/>
                <w:sz w:val="24"/>
              </w:rPr>
              <w:t>m</w:t>
            </w:r>
            <w:r>
              <w:rPr>
                <w:rFonts w:hint="eastAsia"/>
                <w:color w:val="auto"/>
                <w:sz w:val="24"/>
                <w:vertAlign w:val="superscript"/>
              </w:rPr>
              <w:t>3</w:t>
            </w:r>
            <w:r>
              <w:rPr>
                <w:rFonts w:hint="eastAsia"/>
                <w:color w:val="auto"/>
                <w:sz w:val="24"/>
              </w:rPr>
              <w:t>/d，则项目运营期餐饮废水隔油池的含油污泥产生量为</w:t>
            </w:r>
            <w:r>
              <w:rPr>
                <w:rFonts w:hint="eastAsia"/>
                <w:color w:val="auto"/>
                <w:sz w:val="24"/>
                <w:lang w:val="en-US" w:eastAsia="zh-CN"/>
              </w:rPr>
              <w:t>5.07</w:t>
            </w:r>
            <w:r>
              <w:rPr>
                <w:rFonts w:hint="eastAsia"/>
                <w:color w:val="auto"/>
                <w:sz w:val="24"/>
              </w:rPr>
              <w:t>kg/d，约</w:t>
            </w:r>
            <w:r>
              <w:rPr>
                <w:rFonts w:hint="eastAsia"/>
                <w:color w:val="auto"/>
                <w:sz w:val="24"/>
                <w:lang w:val="en-US" w:eastAsia="zh-CN"/>
              </w:rPr>
              <w:t>1.85</w:t>
            </w:r>
            <w:r>
              <w:rPr>
                <w:rFonts w:hint="eastAsia"/>
                <w:color w:val="auto"/>
                <w:sz w:val="24"/>
              </w:rPr>
              <w:t>t/a。</w:t>
            </w:r>
          </w:p>
          <w:p>
            <w:pPr>
              <w:spacing w:line="360" w:lineRule="auto"/>
              <w:ind w:firstLine="480" w:firstLineChars="200"/>
              <w:contextualSpacing/>
              <w:rPr>
                <w:rFonts w:hint="eastAsia"/>
                <w:color w:val="auto"/>
                <w:sz w:val="24"/>
              </w:rPr>
            </w:pPr>
            <w:r>
              <w:rPr>
                <w:rFonts w:hint="eastAsia"/>
                <w:color w:val="auto"/>
                <w:sz w:val="24"/>
              </w:rPr>
              <w:t>本次评价要求园区内的餐厨垃圾由专用的潲水桶收集，最后与隔油池污泥一起由园区统一委托有资质的餐厨垃圾处理企业进行收集、运输、处理。</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rPr>
              <w:t>）过滤产生的滤渣毛发</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根据可研单位提供资料，本项目过滤产生的滤渣毛发约0</w:t>
            </w:r>
            <w:r>
              <w:rPr>
                <w:rFonts w:ascii="Times New Roman" w:hAnsi="Times New Roman" w:eastAsia="宋体" w:cs="Times New Roman"/>
                <w:color w:val="auto"/>
                <w:sz w:val="24"/>
                <w:szCs w:val="24"/>
              </w:rPr>
              <w:t>.25t/a</w:t>
            </w:r>
            <w:r>
              <w:rPr>
                <w:rFonts w:hint="eastAsia" w:ascii="Times New Roman" w:hAnsi="Times New Roman" w:eastAsia="宋体" w:cs="Times New Roman"/>
                <w:color w:val="auto"/>
                <w:sz w:val="24"/>
                <w:szCs w:val="24"/>
              </w:rPr>
              <w:t>，交由环卫部门清运。</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（4）危险废物</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①</w:t>
            </w:r>
            <w:r>
              <w:rPr>
                <w:rFonts w:hint="eastAsia" w:ascii="Times New Roman" w:hAnsi="Times New Roman" w:eastAsia="宋体" w:cs="Times New Roman"/>
                <w:color w:val="auto"/>
                <w:kern w:val="0"/>
                <w:sz w:val="24"/>
                <w:szCs w:val="24"/>
              </w:rPr>
              <w:t>废机油（废物代码：</w:t>
            </w:r>
            <w:r>
              <w:rPr>
                <w:rFonts w:ascii="Times New Roman" w:hAnsi="Times New Roman" w:eastAsia="宋体" w:cs="Times New Roman"/>
                <w:color w:val="auto"/>
                <w:kern w:val="0"/>
                <w:sz w:val="24"/>
                <w:szCs w:val="24"/>
              </w:rPr>
              <w:t>HW08-900-217-08）</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本项目设备日常维护、检修过程会产生废机油。根据建设提供资料，废机油的产生量为</w:t>
            </w:r>
            <w:r>
              <w:rPr>
                <w:rFonts w:hint="eastAsia" w:ascii="Times New Roman" w:hAnsi="Times New Roman" w:eastAsia="宋体" w:cs="Times New Roman"/>
                <w:color w:val="auto"/>
                <w:kern w:val="0"/>
                <w:sz w:val="24"/>
                <w:szCs w:val="24"/>
                <w:lang w:val="en-US" w:eastAsia="zh-CN"/>
              </w:rPr>
              <w:t>0.5</w:t>
            </w:r>
            <w:r>
              <w:rPr>
                <w:rFonts w:hint="eastAsia" w:ascii="Times New Roman" w:hAnsi="Times New Roman" w:eastAsia="宋体" w:cs="Times New Roman"/>
                <w:color w:val="auto"/>
                <w:kern w:val="0"/>
                <w:sz w:val="24"/>
                <w:szCs w:val="24"/>
              </w:rPr>
              <w:t>t/a。</w:t>
            </w:r>
            <w:r>
              <w:rPr>
                <w:rFonts w:hint="eastAsia" w:ascii="Times New Roman" w:hAnsi="Times New Roman" w:eastAsia="宋体" w:cs="Times New Roman"/>
                <w:color w:val="auto"/>
                <w:kern w:val="0"/>
                <w:sz w:val="24"/>
                <w:szCs w:val="24"/>
                <w:lang w:bidi="ar"/>
              </w:rPr>
              <w:t>暂存于危废暂存间定期交有资质单位处理。</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lang w:val="en-US" w:eastAsia="zh-CN"/>
              </w:rPr>
              <w:t>②</w:t>
            </w:r>
            <w:r>
              <w:rPr>
                <w:rFonts w:hint="eastAsia" w:ascii="Times New Roman" w:hAnsi="Times New Roman" w:eastAsia="宋体" w:cs="Times New Roman"/>
                <w:color w:val="auto"/>
                <w:kern w:val="0"/>
                <w:sz w:val="24"/>
                <w:szCs w:val="24"/>
              </w:rPr>
              <w:t>废油抹布（废物代码：</w:t>
            </w:r>
            <w:r>
              <w:rPr>
                <w:rFonts w:ascii="Times New Roman" w:hAnsi="Times New Roman" w:eastAsia="宋体" w:cs="Times New Roman"/>
                <w:color w:val="auto"/>
                <w:kern w:val="0"/>
                <w:sz w:val="24"/>
                <w:szCs w:val="24"/>
              </w:rPr>
              <w:t>HW49-900-041-49）</w:t>
            </w:r>
          </w:p>
          <w:p>
            <w:pPr>
              <w:tabs>
                <w:tab w:val="left" w:pos="2610"/>
              </w:tabs>
              <w:adjustRightInd w:val="0"/>
              <w:snapToGrid w:val="0"/>
              <w:spacing w:line="360" w:lineRule="auto"/>
              <w:ind w:firstLine="480"/>
              <w:rPr>
                <w:rFonts w:ascii="Times New Roman" w:hAnsi="Times New Roman" w:eastAsia="宋体" w:cs="Times New Roman"/>
                <w:color w:val="auto"/>
                <w:kern w:val="0"/>
                <w:sz w:val="24"/>
                <w:szCs w:val="24"/>
              </w:rPr>
            </w:pPr>
            <w:r>
              <w:rPr>
                <w:rFonts w:hint="eastAsia" w:ascii="Times New Roman" w:hAnsi="Times New Roman" w:eastAsia="宋体" w:cs="Times New Roman"/>
                <w:color w:val="auto"/>
                <w:kern w:val="0"/>
                <w:sz w:val="24"/>
                <w:szCs w:val="24"/>
              </w:rPr>
              <w:t>本项目设备在检修过程中会产生废含油手套、抹布，根据建设提供资料，产生量为0.</w:t>
            </w:r>
            <w:r>
              <w:rPr>
                <w:rFonts w:hint="eastAsia" w:ascii="Times New Roman" w:hAnsi="Times New Roman" w:eastAsia="宋体" w:cs="Times New Roman"/>
                <w:color w:val="auto"/>
                <w:kern w:val="0"/>
                <w:sz w:val="24"/>
                <w:szCs w:val="24"/>
                <w:lang w:val="en-US" w:eastAsia="zh-CN"/>
              </w:rPr>
              <w:t>3</w:t>
            </w:r>
            <w:r>
              <w:rPr>
                <w:rFonts w:hint="eastAsia" w:ascii="Times New Roman" w:hAnsi="Times New Roman" w:eastAsia="宋体" w:cs="Times New Roman"/>
                <w:color w:val="auto"/>
                <w:kern w:val="0"/>
                <w:sz w:val="24"/>
                <w:szCs w:val="24"/>
              </w:rPr>
              <w:t>t/a</w:t>
            </w:r>
            <w:r>
              <w:rPr>
                <w:rFonts w:hint="eastAsia" w:ascii="Times New Roman" w:hAnsi="Times New Roman" w:eastAsia="宋体" w:cs="Times New Roman"/>
                <w:color w:val="auto"/>
                <w:kern w:val="0"/>
                <w:sz w:val="24"/>
                <w:szCs w:val="24"/>
                <w:lang w:bidi="ar"/>
              </w:rPr>
              <w:t>，暂存于危废暂存间定期交有资质单位处理。</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③</w:t>
            </w:r>
            <w:r>
              <w:rPr>
                <w:rFonts w:hint="eastAsia" w:ascii="Times New Roman" w:hAnsi="Times New Roman" w:eastAsia="宋体" w:cs="Times New Roman"/>
                <w:color w:val="auto"/>
                <w:sz w:val="24"/>
                <w:szCs w:val="24"/>
              </w:rPr>
              <w:t>医疗废物（废物代码：H</w:t>
            </w:r>
            <w:r>
              <w:rPr>
                <w:rFonts w:ascii="Times New Roman" w:hAnsi="Times New Roman" w:eastAsia="宋体" w:cs="Times New Roman"/>
                <w:color w:val="auto"/>
                <w:sz w:val="24"/>
                <w:szCs w:val="24"/>
              </w:rPr>
              <w:t>W01</w:t>
            </w:r>
            <w:r>
              <w:rPr>
                <w:rFonts w:hint="eastAsia" w:ascii="Times New Roman" w:hAnsi="Times New Roman" w:eastAsia="宋体" w:cs="Times New Roman"/>
                <w:color w:val="auto"/>
                <w:sz w:val="24"/>
                <w:szCs w:val="24"/>
              </w:rPr>
              <w:t>）</w:t>
            </w:r>
          </w:p>
          <w:p>
            <w:pPr>
              <w:spacing w:line="360" w:lineRule="auto"/>
              <w:ind w:firstLine="480" w:firstLineChars="200"/>
              <w:contextualSpacing/>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本项目医务室一般产生的医疗废物主要是感染性废物、损伤性废物和药物性废物，若出现大型医疗事故，应及时向当地医院求助。</w:t>
            </w:r>
            <w:r>
              <w:rPr>
                <w:rFonts w:hint="eastAsia" w:ascii="Times New Roman" w:hAnsi="Times New Roman" w:eastAsia="宋体" w:cs="Times New Roman"/>
                <w:color w:val="auto"/>
                <w:sz w:val="24"/>
                <w:szCs w:val="24"/>
                <w:lang w:val="en-US" w:eastAsia="zh-CN"/>
              </w:rPr>
              <w:t>医疗废物分类名录见表33。</w:t>
            </w:r>
          </w:p>
          <w:p>
            <w:pPr>
              <w:spacing w:line="360" w:lineRule="auto"/>
              <w:jc w:val="center"/>
              <w:rPr>
                <w:rFonts w:hint="default" w:ascii="Times New Roman" w:hAnsi="Times New Roman" w:eastAsia="黑体" w:cs="Times New Roman"/>
                <w:color w:val="auto"/>
                <w:kern w:val="2"/>
                <w:sz w:val="24"/>
                <w:szCs w:val="24"/>
                <w:lang w:val="en-US" w:eastAsia="zh-CN" w:bidi="ar-SA"/>
              </w:rPr>
            </w:pPr>
            <w:r>
              <w:rPr>
                <w:rFonts w:hint="default" w:ascii="Times New Roman" w:hAnsi="Times New Roman" w:eastAsia="黑体" w:cs="Times New Roman"/>
                <w:color w:val="auto"/>
                <w:kern w:val="2"/>
                <w:sz w:val="24"/>
                <w:szCs w:val="24"/>
                <w:lang w:val="en-US" w:eastAsia="zh-CN" w:bidi="ar-SA"/>
              </w:rPr>
              <w:t>表33   医疗废物分类名录</w:t>
            </w:r>
          </w:p>
          <w:tbl>
            <w:tblPr>
              <w:tblStyle w:val="18"/>
              <w:tblW w:w="83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37"/>
              <w:gridCol w:w="1761"/>
              <w:gridCol w:w="45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3" w:hRule="atLeast"/>
                <w:jc w:val="center"/>
              </w:trPr>
              <w:tc>
                <w:tcPr>
                  <w:tcW w:w="203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类别</w:t>
                  </w:r>
                </w:p>
              </w:tc>
              <w:tc>
                <w:tcPr>
                  <w:tcW w:w="176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特征</w:t>
                  </w:r>
                </w:p>
              </w:tc>
              <w:tc>
                <w:tcPr>
                  <w:tcW w:w="4560"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废物名称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3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感染性废物</w:t>
                  </w:r>
                </w:p>
                <w:p>
                  <w:pPr>
                    <w:rPr>
                      <w:rFonts w:ascii="Times New Roman" w:hAnsi="Times New Roman" w:eastAsia="宋体" w:cs="Times New Roman"/>
                      <w:color w:val="auto"/>
                      <w:szCs w:val="21"/>
                    </w:rPr>
                  </w:pPr>
                  <w:r>
                    <w:rPr>
                      <w:rFonts w:ascii="Times New Roman" w:hAnsi="Times New Roman" w:eastAsia="宋体" w:cs="Times New Roman"/>
                      <w:color w:val="auto"/>
                      <w:szCs w:val="21"/>
                    </w:rPr>
                    <w:t>(HW01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841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01</w:t>
                  </w:r>
                  <w:r>
                    <w:rPr>
                      <w:rFonts w:hint="eastAsia" w:ascii="Times New Roman" w:hAnsi="Times New Roman" w:eastAsia="宋体" w:cs="Times New Roman"/>
                      <w:color w:val="auto"/>
                      <w:szCs w:val="21"/>
                    </w:rPr>
                    <w:t>)</w:t>
                  </w:r>
                </w:p>
              </w:tc>
              <w:tc>
                <w:tcPr>
                  <w:tcW w:w="176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携带病原微生物，具有引发感染性疾病传播危险的医疗废物</w:t>
                  </w:r>
                </w:p>
              </w:tc>
              <w:tc>
                <w:tcPr>
                  <w:tcW w:w="4560" w:type="dxa"/>
                  <w:vAlign w:val="center"/>
                </w:tcPr>
                <w:p>
                  <w:pPr>
                    <w:jc w:val="center"/>
                    <w:rPr>
                      <w:rFonts w:ascii="Times New Roman" w:hAnsi="Times New Roman" w:eastAsia="宋体" w:cs="Times New Roman"/>
                      <w:color w:val="auto"/>
                      <w:szCs w:val="21"/>
                    </w:rPr>
                  </w:pPr>
                  <w:r>
                    <w:rPr>
                      <w:rFonts w:hint="eastAsia" w:ascii="宋体" w:hAnsi="宋体" w:eastAsia="宋体" w:cs="宋体"/>
                      <w:color w:val="auto"/>
                      <w:szCs w:val="21"/>
                    </w:rPr>
                    <w:t>①</w:t>
                  </w:r>
                  <w:r>
                    <w:rPr>
                      <w:rFonts w:ascii="Times New Roman" w:hAnsi="Times New Roman" w:eastAsia="宋体" w:cs="Times New Roman"/>
                      <w:color w:val="auto"/>
                      <w:szCs w:val="21"/>
                    </w:rPr>
                    <w:t>被病人血液、体液、排泄物污染的物品，包括：棉球、棉签、纱布及其他各种敷料；一次性使用卫生用品、一次性使用医疗用品及一次性</w:t>
                  </w:r>
                  <w:r>
                    <w:rPr>
                      <w:rFonts w:hint="eastAsia" w:ascii="Times New Roman" w:hAnsi="Times New Roman" w:eastAsia="宋体" w:cs="Times New Roman"/>
                      <w:color w:val="auto"/>
                      <w:szCs w:val="21"/>
                    </w:rPr>
                    <w:t>医疗</w:t>
                  </w:r>
                  <w:r>
                    <w:rPr>
                      <w:rFonts w:ascii="Times New Roman" w:hAnsi="Times New Roman" w:eastAsia="宋体" w:cs="Times New Roman"/>
                      <w:color w:val="auto"/>
                      <w:szCs w:val="21"/>
                    </w:rPr>
                    <w:t>器械；废弃的被服；其他被病人血液、体液、排泄物污染的物品。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3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损伤性废物</w:t>
                  </w:r>
                </w:p>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(HW01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841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002</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01)</w:t>
                  </w:r>
                </w:p>
              </w:tc>
              <w:tc>
                <w:tcPr>
                  <w:tcW w:w="176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能够刺伤或者割伤人体的废弃医用锐器</w:t>
                  </w:r>
                </w:p>
              </w:tc>
              <w:tc>
                <w:tcPr>
                  <w:tcW w:w="4560" w:type="dxa"/>
                  <w:vAlign w:val="center"/>
                </w:tcPr>
                <w:p>
                  <w:pPr>
                    <w:rPr>
                      <w:rFonts w:ascii="Times New Roman" w:hAnsi="Times New Roman" w:eastAsia="宋体" w:cs="Times New Roman"/>
                      <w:color w:val="auto"/>
                      <w:szCs w:val="21"/>
                    </w:rPr>
                  </w:pPr>
                  <w:r>
                    <w:rPr>
                      <w:rFonts w:ascii="Times New Roman" w:hAnsi="Times New Roman" w:eastAsia="宋体" w:cs="Times New Roman"/>
                      <w:color w:val="auto"/>
                      <w:szCs w:val="21"/>
                    </w:rPr>
                    <w:t>医用针头、缝合针</w:t>
                  </w:r>
                  <w:r>
                    <w:rPr>
                      <w:rFonts w:hint="eastAsia" w:ascii="Times New Roman" w:hAnsi="Times New Roman" w:eastAsia="宋体" w:cs="Times New Roman"/>
                      <w:color w:val="auto"/>
                      <w:szCs w:val="21"/>
                    </w:rPr>
                    <w:t>等</w:t>
                  </w:r>
                  <w:r>
                    <w:rPr>
                      <w:rFonts w:ascii="Times New Roman" w:hAnsi="Times New Roman" w:eastAsia="宋体" w:cs="Times New Roman"/>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037"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药物性废物</w:t>
                  </w:r>
                </w:p>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(HW01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841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005</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01)</w:t>
                  </w:r>
                </w:p>
              </w:tc>
              <w:tc>
                <w:tcPr>
                  <w:tcW w:w="1761" w:type="dxa"/>
                  <w:vAlign w:val="center"/>
                </w:tcPr>
                <w:p>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过期、淘汰、变质或者被污染的废弃的药物</w:t>
                  </w:r>
                </w:p>
              </w:tc>
              <w:tc>
                <w:tcPr>
                  <w:tcW w:w="4560" w:type="dxa"/>
                  <w:vAlign w:val="center"/>
                </w:tcPr>
                <w:p>
                  <w:pPr>
                    <w:rPr>
                      <w:rFonts w:ascii="Times New Roman" w:hAnsi="Times New Roman" w:eastAsia="宋体" w:cs="Times New Roman"/>
                      <w:color w:val="auto"/>
                      <w:szCs w:val="21"/>
                    </w:rPr>
                  </w:pPr>
                  <w:r>
                    <w:rPr>
                      <w:rFonts w:ascii="Times New Roman" w:hAnsi="Times New Roman" w:eastAsia="TimesNewRomanPSMT" w:cs="Times New Roman"/>
                      <w:color w:val="auto"/>
                      <w:szCs w:val="21"/>
                    </w:rPr>
                    <w:fldChar w:fldCharType="begin"/>
                  </w:r>
                  <w:r>
                    <w:rPr>
                      <w:rFonts w:ascii="Times New Roman" w:hAnsi="Times New Roman" w:eastAsia="TimesNewRomanPSMT" w:cs="Times New Roman"/>
                      <w:color w:val="auto"/>
                      <w:szCs w:val="21"/>
                    </w:rPr>
                    <w:instrText xml:space="preserve"> = 1 \* GB3 </w:instrText>
                  </w:r>
                  <w:r>
                    <w:rPr>
                      <w:rFonts w:ascii="Times New Roman" w:hAnsi="Times New Roman" w:eastAsia="TimesNewRomanPSMT" w:cs="Times New Roman"/>
                      <w:color w:val="auto"/>
                      <w:szCs w:val="21"/>
                    </w:rPr>
                    <w:fldChar w:fldCharType="separate"/>
                  </w:r>
                  <w:r>
                    <w:rPr>
                      <w:rFonts w:hint="eastAsia" w:ascii="宋体" w:hAnsi="宋体" w:eastAsia="宋体" w:cs="宋体"/>
                      <w:color w:val="auto"/>
                      <w:szCs w:val="21"/>
                    </w:rPr>
                    <w:t>①</w:t>
                  </w:r>
                  <w:r>
                    <w:rPr>
                      <w:rFonts w:ascii="Times New Roman" w:hAnsi="Times New Roman" w:eastAsia="TimesNewRomanPSMT" w:cs="Times New Roman"/>
                      <w:color w:val="auto"/>
                      <w:szCs w:val="21"/>
                    </w:rPr>
                    <w:fldChar w:fldCharType="end"/>
                  </w:r>
                  <w:r>
                    <w:rPr>
                      <w:rFonts w:ascii="Times New Roman" w:hAnsi="Times New Roman" w:eastAsia="宋体" w:cs="Times New Roman"/>
                      <w:color w:val="auto"/>
                      <w:szCs w:val="21"/>
                    </w:rPr>
                    <w:t>废弃的一般性药品。</w:t>
                  </w:r>
                </w:p>
              </w:tc>
            </w:tr>
          </w:tbl>
          <w:p>
            <w:pPr>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根据可研单位提供资料，本项目医疗废物产生量约为</w:t>
            </w:r>
            <w:r>
              <w:rPr>
                <w:rFonts w:ascii="Times New Roman" w:hAnsi="Times New Roman" w:eastAsia="宋体" w:cs="Times New Roman"/>
                <w:color w:val="auto"/>
                <w:sz w:val="24"/>
                <w:szCs w:val="24"/>
              </w:rPr>
              <w:t>0.</w:t>
            </w:r>
            <w:r>
              <w:rPr>
                <w:rFonts w:hint="eastAsia" w:ascii="Times New Roman" w:hAnsi="Times New Roman" w:eastAsia="宋体" w:cs="Times New Roman"/>
                <w:color w:val="auto"/>
                <w:sz w:val="24"/>
                <w:szCs w:val="24"/>
                <w:lang w:val="en-US" w:eastAsia="zh-CN"/>
              </w:rPr>
              <w:t>6</w:t>
            </w:r>
            <w:r>
              <w:rPr>
                <w:rFonts w:ascii="Times New Roman" w:hAnsi="Times New Roman" w:eastAsia="宋体" w:cs="Times New Roman"/>
                <w:color w:val="auto"/>
                <w:sz w:val="24"/>
                <w:szCs w:val="24"/>
              </w:rPr>
              <w:t>t/a</w:t>
            </w:r>
            <w:r>
              <w:rPr>
                <w:rFonts w:hint="eastAsia" w:ascii="Times New Roman" w:hAnsi="Times New Roman" w:eastAsia="宋体" w:cs="Times New Roman"/>
                <w:color w:val="auto"/>
                <w:sz w:val="24"/>
                <w:szCs w:val="24"/>
              </w:rPr>
              <w:t>，医疗废物集中收集后，在医疗废物暂存间分类贮存，项目医疗废物暂存间</w:t>
            </w:r>
            <w:r>
              <w:rPr>
                <w:rFonts w:ascii="Times New Roman" w:hAnsi="Times New Roman" w:eastAsia="宋体" w:cs="Times New Roman"/>
                <w:color w:val="auto"/>
                <w:sz w:val="24"/>
              </w:rPr>
              <w:t>位于</w:t>
            </w:r>
            <w:r>
              <w:rPr>
                <w:rFonts w:hint="eastAsia" w:ascii="Times New Roman" w:hAnsi="Times New Roman" w:eastAsia="宋体" w:cs="Times New Roman"/>
                <w:color w:val="auto"/>
                <w:sz w:val="24"/>
              </w:rPr>
              <w:t>园区中部的医务室内</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地面防渗处理，</w:t>
            </w:r>
            <w:r>
              <w:rPr>
                <w:rFonts w:ascii="Times New Roman" w:hAnsi="Times New Roman" w:eastAsia="宋体" w:cs="Times New Roman"/>
                <w:color w:val="auto"/>
                <w:sz w:val="24"/>
              </w:rPr>
              <w:t>医疗废物</w:t>
            </w:r>
            <w:r>
              <w:rPr>
                <w:rFonts w:hint="eastAsia" w:ascii="Times New Roman" w:hAnsi="Times New Roman" w:eastAsia="宋体" w:cs="Times New Roman"/>
                <w:color w:val="auto"/>
                <w:sz w:val="24"/>
              </w:rPr>
              <w:t>交由有资质的公司处置</w:t>
            </w:r>
            <w:r>
              <w:rPr>
                <w:rFonts w:ascii="Times New Roman" w:hAnsi="Times New Roman" w:eastAsia="宋体" w:cs="Times New Roman"/>
                <w:color w:val="auto"/>
                <w:sz w:val="24"/>
              </w:rPr>
              <w:t>。</w:t>
            </w:r>
          </w:p>
          <w:p>
            <w:pPr>
              <w:spacing w:line="360" w:lineRule="auto"/>
              <w:ind w:firstLine="480" w:firstLineChars="200"/>
              <w:contextualSpacing/>
              <w:rPr>
                <w:color w:val="auto"/>
                <w:sz w:val="24"/>
              </w:rPr>
            </w:pPr>
            <w:r>
              <w:rPr>
                <w:color w:val="auto"/>
                <w:sz w:val="24"/>
              </w:rPr>
              <w:t>本项目产生固体废物情况见</w:t>
            </w:r>
            <w:r>
              <w:rPr>
                <w:rFonts w:hint="eastAsia"/>
                <w:color w:val="auto"/>
                <w:sz w:val="24"/>
              </w:rPr>
              <w:t>下表</w:t>
            </w:r>
            <w:r>
              <w:rPr>
                <w:rFonts w:hint="eastAsia"/>
                <w:color w:val="auto"/>
                <w:sz w:val="24"/>
                <w:lang w:val="en-US" w:eastAsia="zh-CN"/>
              </w:rPr>
              <w:t>34</w:t>
            </w:r>
            <w:r>
              <w:rPr>
                <w:color w:val="auto"/>
                <w:sz w:val="24"/>
              </w:rPr>
              <w:t>。</w:t>
            </w:r>
          </w:p>
          <w:p>
            <w:pPr>
              <w:spacing w:line="360" w:lineRule="auto"/>
              <w:contextualSpacing/>
              <w:jc w:val="center"/>
              <w:rPr>
                <w:rFonts w:hint="eastAsia" w:ascii="Times New Roman" w:hAnsi="Times New Roman" w:eastAsia="黑体" w:cs="Times New Roman"/>
                <w:color w:val="auto"/>
                <w:kern w:val="2"/>
                <w:sz w:val="24"/>
                <w:szCs w:val="24"/>
                <w:lang w:val="en-US" w:eastAsia="zh-CN" w:bidi="ar-SA"/>
              </w:rPr>
            </w:pPr>
            <w:bookmarkStart w:id="27" w:name="_Hlk70177288"/>
          </w:p>
          <w:p>
            <w:pPr>
              <w:spacing w:line="360" w:lineRule="auto"/>
              <w:contextualSpacing/>
              <w:jc w:val="center"/>
              <w:rPr>
                <w:rFonts w:hint="eastAsia" w:ascii="Times New Roman" w:hAnsi="Times New Roman" w:eastAsia="黑体" w:cs="Times New Roman"/>
                <w:color w:val="auto"/>
                <w:kern w:val="2"/>
                <w:sz w:val="24"/>
                <w:szCs w:val="24"/>
                <w:lang w:val="en-US" w:eastAsia="zh-CN" w:bidi="ar-SA"/>
              </w:rPr>
            </w:pPr>
          </w:p>
          <w:p>
            <w:pPr>
              <w:spacing w:line="360" w:lineRule="auto"/>
              <w:contextualSpacing/>
              <w:jc w:val="center"/>
              <w:rPr>
                <w:rFonts w:hint="eastAsia" w:ascii="Times New Roman" w:hAnsi="Times New Roman" w:eastAsia="黑体" w:cs="Times New Roman"/>
                <w:color w:val="auto"/>
                <w:kern w:val="2"/>
                <w:sz w:val="24"/>
                <w:szCs w:val="24"/>
                <w:lang w:val="en-US" w:eastAsia="zh-CN" w:bidi="ar-SA"/>
              </w:rPr>
            </w:pPr>
          </w:p>
          <w:p>
            <w:pPr>
              <w:spacing w:line="360" w:lineRule="auto"/>
              <w:contextualSpacing/>
              <w:jc w:val="center"/>
              <w:rPr>
                <w:b/>
                <w:color w:val="auto"/>
                <w:sz w:val="24"/>
              </w:rPr>
            </w:pPr>
            <w:r>
              <w:rPr>
                <w:rFonts w:hint="eastAsia" w:ascii="Times New Roman" w:hAnsi="Times New Roman" w:eastAsia="黑体" w:cs="Times New Roman"/>
                <w:color w:val="auto"/>
                <w:kern w:val="2"/>
                <w:sz w:val="24"/>
                <w:szCs w:val="24"/>
                <w:lang w:val="en-US" w:eastAsia="zh-CN" w:bidi="ar-SA"/>
              </w:rPr>
              <w:t>表34</w:t>
            </w:r>
            <w:r>
              <w:rPr>
                <w:rFonts w:hint="default" w:ascii="Times New Roman" w:hAnsi="Times New Roman" w:eastAsia="黑体" w:cs="Times New Roman"/>
                <w:color w:val="auto"/>
                <w:kern w:val="2"/>
                <w:sz w:val="24"/>
                <w:szCs w:val="24"/>
                <w:lang w:val="en-US" w:eastAsia="zh-CN" w:bidi="ar-SA"/>
              </w:rPr>
              <w:t xml:space="preserve"> </w:t>
            </w:r>
            <w:r>
              <w:rPr>
                <w:rFonts w:hint="eastAsia" w:ascii="Times New Roman" w:hAnsi="Times New Roman" w:eastAsia="黑体" w:cs="Times New Roman"/>
                <w:color w:val="auto"/>
                <w:kern w:val="2"/>
                <w:sz w:val="24"/>
                <w:szCs w:val="24"/>
                <w:lang w:val="en-US" w:eastAsia="zh-CN" w:bidi="ar-SA"/>
              </w:rPr>
              <w:t xml:space="preserve">  </w:t>
            </w:r>
            <w:r>
              <w:rPr>
                <w:rFonts w:hint="default" w:ascii="Times New Roman" w:hAnsi="Times New Roman" w:eastAsia="黑体" w:cs="Times New Roman"/>
                <w:color w:val="auto"/>
                <w:kern w:val="2"/>
                <w:sz w:val="24"/>
                <w:szCs w:val="24"/>
                <w:lang w:val="en-US" w:eastAsia="zh-CN" w:bidi="ar-SA"/>
              </w:rPr>
              <w:t>本项目固体废物产生一览表</w:t>
            </w:r>
          </w:p>
          <w:bookmarkEnd w:id="27"/>
          <w:tbl>
            <w:tblPr>
              <w:tblStyle w:val="18"/>
              <w:tblW w:w="83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2437"/>
              <w:gridCol w:w="1625"/>
              <w:gridCol w:w="2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1" w:type="dxa"/>
                  <w:vAlign w:val="center"/>
                </w:tcPr>
                <w:p>
                  <w:pPr>
                    <w:adjustRightInd w:val="0"/>
                    <w:snapToGrid w:val="0"/>
                    <w:jc w:val="center"/>
                    <w:rPr>
                      <w:color w:val="auto"/>
                      <w:kern w:val="0"/>
                      <w:szCs w:val="21"/>
                    </w:rPr>
                  </w:pPr>
                  <w:r>
                    <w:rPr>
                      <w:rFonts w:hint="eastAsia"/>
                      <w:color w:val="auto"/>
                      <w:kern w:val="0"/>
                      <w:szCs w:val="21"/>
                    </w:rPr>
                    <w:t>固废名称</w:t>
                  </w:r>
                </w:p>
              </w:tc>
              <w:tc>
                <w:tcPr>
                  <w:tcW w:w="2437" w:type="dxa"/>
                  <w:vAlign w:val="center"/>
                </w:tcPr>
                <w:p>
                  <w:pPr>
                    <w:adjustRightInd w:val="0"/>
                    <w:snapToGrid w:val="0"/>
                    <w:jc w:val="center"/>
                    <w:rPr>
                      <w:color w:val="auto"/>
                      <w:kern w:val="0"/>
                      <w:szCs w:val="21"/>
                    </w:rPr>
                  </w:pPr>
                  <w:r>
                    <w:rPr>
                      <w:rFonts w:hint="eastAsia"/>
                      <w:color w:val="auto"/>
                      <w:kern w:val="0"/>
                      <w:szCs w:val="21"/>
                    </w:rPr>
                    <w:t>产物因子</w:t>
                  </w:r>
                </w:p>
              </w:tc>
              <w:tc>
                <w:tcPr>
                  <w:tcW w:w="1625" w:type="dxa"/>
                </w:tcPr>
                <w:p>
                  <w:pPr>
                    <w:adjustRightInd w:val="0"/>
                    <w:snapToGrid w:val="0"/>
                    <w:jc w:val="center"/>
                    <w:rPr>
                      <w:color w:val="auto"/>
                      <w:kern w:val="0"/>
                      <w:szCs w:val="21"/>
                    </w:rPr>
                  </w:pPr>
                  <w:r>
                    <w:rPr>
                      <w:rFonts w:hint="eastAsia"/>
                      <w:color w:val="auto"/>
                      <w:kern w:val="0"/>
                      <w:szCs w:val="21"/>
                    </w:rPr>
                    <w:t>产生量t</w:t>
                  </w:r>
                  <w:r>
                    <w:rPr>
                      <w:color w:val="auto"/>
                      <w:kern w:val="0"/>
                      <w:szCs w:val="21"/>
                    </w:rPr>
                    <w:t>/a</w:t>
                  </w:r>
                </w:p>
              </w:tc>
              <w:tc>
                <w:tcPr>
                  <w:tcW w:w="2935" w:type="dxa"/>
                </w:tcPr>
                <w:p>
                  <w:pPr>
                    <w:adjustRightInd w:val="0"/>
                    <w:snapToGrid w:val="0"/>
                    <w:jc w:val="center"/>
                    <w:rPr>
                      <w:color w:val="auto"/>
                      <w:kern w:val="0"/>
                      <w:szCs w:val="21"/>
                    </w:rPr>
                  </w:pPr>
                  <w:r>
                    <w:rPr>
                      <w:rFonts w:hint="eastAsia"/>
                      <w:color w:val="auto"/>
                      <w:kern w:val="0"/>
                      <w:szCs w:val="21"/>
                    </w:rPr>
                    <w:t>处置措施及去向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1" w:type="dxa"/>
                  <w:vAlign w:val="center"/>
                </w:tcPr>
                <w:p>
                  <w:pPr>
                    <w:adjustRightInd w:val="0"/>
                    <w:snapToGrid w:val="0"/>
                    <w:jc w:val="center"/>
                    <w:rPr>
                      <w:color w:val="auto"/>
                      <w:kern w:val="0"/>
                      <w:szCs w:val="21"/>
                    </w:rPr>
                  </w:pPr>
                  <w:r>
                    <w:rPr>
                      <w:rFonts w:hint="eastAsia"/>
                      <w:color w:val="auto"/>
                      <w:kern w:val="0"/>
                      <w:szCs w:val="21"/>
                    </w:rPr>
                    <w:t>生活垃圾</w:t>
                  </w:r>
                </w:p>
              </w:tc>
              <w:tc>
                <w:tcPr>
                  <w:tcW w:w="2437" w:type="dxa"/>
                  <w:vAlign w:val="center"/>
                </w:tcPr>
                <w:p>
                  <w:pPr>
                    <w:adjustRightInd w:val="0"/>
                    <w:snapToGrid w:val="0"/>
                    <w:jc w:val="center"/>
                    <w:rPr>
                      <w:color w:val="auto"/>
                      <w:kern w:val="0"/>
                      <w:szCs w:val="21"/>
                    </w:rPr>
                  </w:pPr>
                  <w:r>
                    <w:rPr>
                      <w:rFonts w:hint="eastAsia"/>
                      <w:color w:val="auto"/>
                      <w:kern w:val="0"/>
                      <w:szCs w:val="21"/>
                    </w:rPr>
                    <w:t>生活垃圾</w:t>
                  </w:r>
                </w:p>
              </w:tc>
              <w:tc>
                <w:tcPr>
                  <w:tcW w:w="1625" w:type="dxa"/>
                </w:tcPr>
                <w:p>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302.5</w:t>
                  </w:r>
                </w:p>
              </w:tc>
              <w:tc>
                <w:tcPr>
                  <w:tcW w:w="2935" w:type="dxa"/>
                </w:tcPr>
                <w:p>
                  <w:pPr>
                    <w:adjustRightInd w:val="0"/>
                    <w:snapToGrid w:val="0"/>
                    <w:jc w:val="center"/>
                    <w:rPr>
                      <w:color w:val="auto"/>
                      <w:kern w:val="0"/>
                      <w:szCs w:val="21"/>
                    </w:rPr>
                  </w:pPr>
                  <w:r>
                    <w:rPr>
                      <w:rFonts w:hint="eastAsia"/>
                      <w:color w:val="auto"/>
                      <w:kern w:val="0"/>
                      <w:szCs w:val="21"/>
                    </w:rPr>
                    <w:t>分类收集，交由环卫部门处置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1" w:type="dxa"/>
                  <w:vAlign w:val="center"/>
                </w:tcPr>
                <w:p>
                  <w:pPr>
                    <w:adjustRightInd w:val="0"/>
                    <w:snapToGrid w:val="0"/>
                    <w:jc w:val="center"/>
                    <w:rPr>
                      <w:color w:val="auto"/>
                      <w:kern w:val="0"/>
                      <w:szCs w:val="21"/>
                    </w:rPr>
                  </w:pPr>
                  <w:r>
                    <w:rPr>
                      <w:rFonts w:hint="eastAsia"/>
                      <w:color w:val="auto"/>
                      <w:kern w:val="0"/>
                      <w:szCs w:val="21"/>
                    </w:rPr>
                    <w:t>餐饮垃圾</w:t>
                  </w:r>
                </w:p>
              </w:tc>
              <w:tc>
                <w:tcPr>
                  <w:tcW w:w="2437" w:type="dxa"/>
                  <w:vAlign w:val="center"/>
                </w:tcPr>
                <w:p>
                  <w:pPr>
                    <w:adjustRightInd w:val="0"/>
                    <w:snapToGrid w:val="0"/>
                    <w:jc w:val="center"/>
                    <w:rPr>
                      <w:color w:val="auto"/>
                      <w:kern w:val="0"/>
                      <w:szCs w:val="21"/>
                    </w:rPr>
                  </w:pPr>
                  <w:r>
                    <w:rPr>
                      <w:rFonts w:hint="eastAsia"/>
                      <w:color w:val="auto"/>
                      <w:kern w:val="0"/>
                      <w:szCs w:val="21"/>
                    </w:rPr>
                    <w:t>餐饮垃圾</w:t>
                  </w:r>
                </w:p>
              </w:tc>
              <w:tc>
                <w:tcPr>
                  <w:tcW w:w="1625" w:type="dxa"/>
                </w:tcPr>
                <w:p>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32.44</w:t>
                  </w:r>
                </w:p>
              </w:tc>
              <w:tc>
                <w:tcPr>
                  <w:tcW w:w="2935" w:type="dxa"/>
                </w:tcPr>
                <w:p>
                  <w:pPr>
                    <w:adjustRightInd w:val="0"/>
                    <w:snapToGrid w:val="0"/>
                    <w:jc w:val="center"/>
                    <w:rPr>
                      <w:color w:val="auto"/>
                      <w:kern w:val="0"/>
                      <w:szCs w:val="21"/>
                    </w:rPr>
                  </w:pPr>
                  <w:r>
                    <w:rPr>
                      <w:rFonts w:hint="eastAsia"/>
                      <w:color w:val="auto"/>
                      <w:kern w:val="0"/>
                      <w:szCs w:val="21"/>
                    </w:rPr>
                    <w:t>交由有资质的公司处置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 w:hRule="atLeast"/>
                <w:tblHeader/>
                <w:jc w:val="center"/>
              </w:trPr>
              <w:tc>
                <w:tcPr>
                  <w:tcW w:w="1361" w:type="dxa"/>
                  <w:vAlign w:val="center"/>
                </w:tcPr>
                <w:p>
                  <w:pPr>
                    <w:adjustRightInd w:val="0"/>
                    <w:snapToGrid w:val="0"/>
                    <w:jc w:val="center"/>
                    <w:rPr>
                      <w:rFonts w:hint="eastAsia"/>
                      <w:color w:val="auto"/>
                      <w:kern w:val="0"/>
                      <w:szCs w:val="21"/>
                    </w:rPr>
                  </w:pPr>
                  <w:r>
                    <w:rPr>
                      <w:rFonts w:hint="eastAsia"/>
                      <w:color w:val="auto"/>
                      <w:kern w:val="0"/>
                      <w:szCs w:val="21"/>
                    </w:rPr>
                    <w:t>一般固废</w:t>
                  </w:r>
                </w:p>
              </w:tc>
              <w:tc>
                <w:tcPr>
                  <w:tcW w:w="2437" w:type="dxa"/>
                  <w:vAlign w:val="center"/>
                </w:tcPr>
                <w:p>
                  <w:pPr>
                    <w:adjustRightInd w:val="0"/>
                    <w:snapToGrid w:val="0"/>
                    <w:jc w:val="center"/>
                    <w:rPr>
                      <w:rFonts w:hint="eastAsia"/>
                      <w:color w:val="auto"/>
                      <w:kern w:val="0"/>
                      <w:szCs w:val="21"/>
                    </w:rPr>
                  </w:pPr>
                  <w:r>
                    <w:rPr>
                      <w:rFonts w:hint="eastAsia"/>
                      <w:color w:val="auto"/>
                      <w:kern w:val="0"/>
                      <w:szCs w:val="21"/>
                    </w:rPr>
                    <w:t>过滤产生的滤渣毛发</w:t>
                  </w:r>
                </w:p>
              </w:tc>
              <w:tc>
                <w:tcPr>
                  <w:tcW w:w="1625" w:type="dxa"/>
                </w:tcPr>
                <w:p>
                  <w:pPr>
                    <w:adjustRightInd w:val="0"/>
                    <w:snapToGrid w:val="0"/>
                    <w:jc w:val="center"/>
                    <w:rPr>
                      <w:rFonts w:hint="eastAsia" w:eastAsia="宋体"/>
                      <w:color w:val="auto"/>
                      <w:kern w:val="0"/>
                      <w:szCs w:val="21"/>
                      <w:lang w:eastAsia="zh-CN"/>
                    </w:rPr>
                  </w:pPr>
                  <w:r>
                    <w:rPr>
                      <w:rFonts w:hint="eastAsia"/>
                      <w:color w:val="auto"/>
                      <w:kern w:val="0"/>
                      <w:szCs w:val="21"/>
                      <w:lang w:val="en-US" w:eastAsia="zh-CN"/>
                    </w:rPr>
                    <w:t>0.25</w:t>
                  </w:r>
                </w:p>
              </w:tc>
              <w:tc>
                <w:tcPr>
                  <w:tcW w:w="2935" w:type="dxa"/>
                </w:tcPr>
                <w:p>
                  <w:pPr>
                    <w:adjustRightInd w:val="0"/>
                    <w:snapToGrid w:val="0"/>
                    <w:jc w:val="center"/>
                    <w:rPr>
                      <w:rFonts w:hint="eastAsia"/>
                      <w:color w:val="auto"/>
                      <w:kern w:val="0"/>
                      <w:szCs w:val="21"/>
                    </w:rPr>
                  </w:pPr>
                  <w:r>
                    <w:rPr>
                      <w:rFonts w:hint="eastAsia"/>
                      <w:color w:val="auto"/>
                      <w:kern w:val="0"/>
                      <w:szCs w:val="21"/>
                    </w:rPr>
                    <w:t>交由环卫部门清运。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361" w:type="dxa"/>
                  <w:vMerge w:val="restart"/>
                  <w:vAlign w:val="center"/>
                </w:tcPr>
                <w:p>
                  <w:pPr>
                    <w:adjustRightInd w:val="0"/>
                    <w:snapToGrid w:val="0"/>
                    <w:jc w:val="center"/>
                    <w:rPr>
                      <w:color w:val="auto"/>
                      <w:kern w:val="0"/>
                      <w:szCs w:val="21"/>
                    </w:rPr>
                  </w:pPr>
                  <w:r>
                    <w:rPr>
                      <w:rFonts w:hint="eastAsia"/>
                      <w:color w:val="auto"/>
                      <w:kern w:val="0"/>
                      <w:szCs w:val="21"/>
                    </w:rPr>
                    <w:t>危险废物</w:t>
                  </w:r>
                </w:p>
              </w:tc>
              <w:tc>
                <w:tcPr>
                  <w:tcW w:w="2437" w:type="dxa"/>
                  <w:vAlign w:val="center"/>
                </w:tcPr>
                <w:p>
                  <w:pPr>
                    <w:adjustRightInd w:val="0"/>
                    <w:snapToGrid w:val="0"/>
                    <w:jc w:val="center"/>
                    <w:rPr>
                      <w:color w:val="auto"/>
                      <w:kern w:val="0"/>
                      <w:szCs w:val="21"/>
                    </w:rPr>
                  </w:pPr>
                  <w:r>
                    <w:rPr>
                      <w:rFonts w:hint="eastAsia"/>
                      <w:color w:val="auto"/>
                      <w:kern w:val="0"/>
                      <w:szCs w:val="21"/>
                    </w:rPr>
                    <w:t>废机油</w:t>
                  </w:r>
                </w:p>
              </w:tc>
              <w:tc>
                <w:tcPr>
                  <w:tcW w:w="1625" w:type="dxa"/>
                  <w:vAlign w:val="center"/>
                </w:tcPr>
                <w:p>
                  <w:pPr>
                    <w:adjustRightInd w:val="0"/>
                    <w:snapToGrid w:val="0"/>
                    <w:jc w:val="center"/>
                    <w:rPr>
                      <w:color w:val="auto"/>
                      <w:kern w:val="0"/>
                      <w:szCs w:val="21"/>
                    </w:rPr>
                  </w:pPr>
                  <w:r>
                    <w:rPr>
                      <w:color w:val="auto"/>
                      <w:kern w:val="0"/>
                      <w:szCs w:val="21"/>
                    </w:rPr>
                    <w:t>0.</w:t>
                  </w:r>
                  <w:r>
                    <w:rPr>
                      <w:rFonts w:hint="eastAsia"/>
                      <w:color w:val="auto"/>
                      <w:kern w:val="0"/>
                      <w:szCs w:val="21"/>
                      <w:lang w:val="en-US" w:eastAsia="zh-CN"/>
                    </w:rPr>
                    <w:t>5</w:t>
                  </w:r>
                </w:p>
              </w:tc>
              <w:tc>
                <w:tcPr>
                  <w:tcW w:w="2935" w:type="dxa"/>
                  <w:vMerge w:val="restart"/>
                  <w:vAlign w:val="center"/>
                </w:tcPr>
                <w:p>
                  <w:pPr>
                    <w:adjustRightInd w:val="0"/>
                    <w:snapToGrid w:val="0"/>
                    <w:jc w:val="center"/>
                    <w:rPr>
                      <w:color w:val="auto"/>
                      <w:kern w:val="0"/>
                      <w:szCs w:val="21"/>
                    </w:rPr>
                  </w:pPr>
                  <w:r>
                    <w:rPr>
                      <w:rFonts w:hint="eastAsia"/>
                      <w:color w:val="auto"/>
                      <w:kern w:val="0"/>
                      <w:szCs w:val="21"/>
                    </w:rPr>
                    <w:t>危废暂存间</w:t>
                  </w:r>
                  <w:r>
                    <w:rPr>
                      <w:rFonts w:hint="eastAsia"/>
                      <w:color w:val="auto"/>
                      <w:kern w:val="0"/>
                      <w:szCs w:val="21"/>
                      <w:lang w:val="en-US" w:eastAsia="zh-CN"/>
                    </w:rPr>
                    <w:t>临时</w:t>
                  </w:r>
                  <w:r>
                    <w:rPr>
                      <w:rFonts w:hint="eastAsia"/>
                      <w:color w:val="auto"/>
                      <w:kern w:val="0"/>
                      <w:szCs w:val="21"/>
                    </w:rPr>
                    <w:t>存放，交由有资质单位处置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361" w:type="dxa"/>
                  <w:vMerge w:val="continue"/>
                  <w:vAlign w:val="center"/>
                </w:tcPr>
                <w:p>
                  <w:pPr>
                    <w:adjustRightInd w:val="0"/>
                    <w:snapToGrid w:val="0"/>
                    <w:jc w:val="center"/>
                    <w:rPr>
                      <w:color w:val="auto"/>
                      <w:kern w:val="0"/>
                      <w:szCs w:val="21"/>
                    </w:rPr>
                  </w:pPr>
                </w:p>
              </w:tc>
              <w:tc>
                <w:tcPr>
                  <w:tcW w:w="2437" w:type="dxa"/>
                  <w:vAlign w:val="center"/>
                </w:tcPr>
                <w:p>
                  <w:pPr>
                    <w:adjustRightInd w:val="0"/>
                    <w:snapToGrid w:val="0"/>
                    <w:jc w:val="center"/>
                    <w:rPr>
                      <w:color w:val="auto"/>
                      <w:kern w:val="0"/>
                      <w:szCs w:val="21"/>
                    </w:rPr>
                  </w:pPr>
                  <w:r>
                    <w:rPr>
                      <w:rFonts w:hint="eastAsia"/>
                      <w:color w:val="auto"/>
                      <w:kern w:val="0"/>
                      <w:szCs w:val="21"/>
                    </w:rPr>
                    <w:t>废油抹布</w:t>
                  </w:r>
                </w:p>
              </w:tc>
              <w:tc>
                <w:tcPr>
                  <w:tcW w:w="1625" w:type="dxa"/>
                </w:tcPr>
                <w:p>
                  <w:pPr>
                    <w:adjustRightInd w:val="0"/>
                    <w:snapToGrid w:val="0"/>
                    <w:jc w:val="center"/>
                    <w:rPr>
                      <w:color w:val="auto"/>
                      <w:kern w:val="0"/>
                      <w:szCs w:val="21"/>
                    </w:rPr>
                  </w:pPr>
                  <w:r>
                    <w:rPr>
                      <w:rFonts w:hint="eastAsia"/>
                      <w:color w:val="auto"/>
                      <w:kern w:val="0"/>
                      <w:szCs w:val="21"/>
                    </w:rPr>
                    <w:t>0</w:t>
                  </w:r>
                  <w:r>
                    <w:rPr>
                      <w:color w:val="auto"/>
                      <w:kern w:val="0"/>
                      <w:szCs w:val="21"/>
                    </w:rPr>
                    <w:t>.</w:t>
                  </w:r>
                  <w:r>
                    <w:rPr>
                      <w:rFonts w:hint="eastAsia"/>
                      <w:color w:val="auto"/>
                      <w:kern w:val="0"/>
                      <w:szCs w:val="21"/>
                      <w:lang w:val="en-US" w:eastAsia="zh-CN"/>
                    </w:rPr>
                    <w:t>3</w:t>
                  </w:r>
                </w:p>
              </w:tc>
              <w:tc>
                <w:tcPr>
                  <w:tcW w:w="2935" w:type="dxa"/>
                  <w:vMerge w:val="continue"/>
                </w:tcPr>
                <w:p>
                  <w:pPr>
                    <w:adjustRightInd w:val="0"/>
                    <w:snapToGrid w:val="0"/>
                    <w:jc w:val="center"/>
                    <w:rPr>
                      <w:color w:val="auto"/>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tblHeader/>
                <w:jc w:val="center"/>
              </w:trPr>
              <w:tc>
                <w:tcPr>
                  <w:tcW w:w="1361" w:type="dxa"/>
                  <w:vMerge w:val="continue"/>
                  <w:vAlign w:val="center"/>
                </w:tcPr>
                <w:p>
                  <w:pPr>
                    <w:adjustRightInd w:val="0"/>
                    <w:snapToGrid w:val="0"/>
                    <w:jc w:val="center"/>
                    <w:rPr>
                      <w:color w:val="auto"/>
                      <w:kern w:val="0"/>
                      <w:szCs w:val="21"/>
                    </w:rPr>
                  </w:pPr>
                </w:p>
              </w:tc>
              <w:tc>
                <w:tcPr>
                  <w:tcW w:w="2437" w:type="dxa"/>
                  <w:vAlign w:val="center"/>
                </w:tcPr>
                <w:p>
                  <w:pPr>
                    <w:adjustRightInd w:val="0"/>
                    <w:snapToGrid w:val="0"/>
                    <w:jc w:val="center"/>
                    <w:rPr>
                      <w:color w:val="auto"/>
                      <w:kern w:val="0"/>
                      <w:szCs w:val="21"/>
                    </w:rPr>
                  </w:pPr>
                  <w:r>
                    <w:rPr>
                      <w:rFonts w:hint="eastAsia"/>
                      <w:color w:val="auto"/>
                      <w:kern w:val="0"/>
                      <w:szCs w:val="21"/>
                    </w:rPr>
                    <w:t>医疗废物</w:t>
                  </w:r>
                </w:p>
              </w:tc>
              <w:tc>
                <w:tcPr>
                  <w:tcW w:w="1625" w:type="dxa"/>
                  <w:vAlign w:val="center"/>
                </w:tcPr>
                <w:p>
                  <w:pPr>
                    <w:adjustRightInd w:val="0"/>
                    <w:snapToGrid w:val="0"/>
                    <w:jc w:val="center"/>
                    <w:rPr>
                      <w:color w:val="auto"/>
                      <w:kern w:val="0"/>
                      <w:szCs w:val="21"/>
                    </w:rPr>
                  </w:pPr>
                  <w:r>
                    <w:rPr>
                      <w:rFonts w:hint="eastAsia"/>
                      <w:color w:val="auto"/>
                      <w:kern w:val="0"/>
                      <w:szCs w:val="21"/>
                    </w:rPr>
                    <w:t>0</w:t>
                  </w:r>
                  <w:r>
                    <w:rPr>
                      <w:color w:val="auto"/>
                      <w:kern w:val="0"/>
                      <w:szCs w:val="21"/>
                    </w:rPr>
                    <w:t>.</w:t>
                  </w:r>
                  <w:r>
                    <w:rPr>
                      <w:rFonts w:hint="eastAsia"/>
                      <w:color w:val="auto"/>
                      <w:kern w:val="0"/>
                      <w:szCs w:val="21"/>
                      <w:lang w:val="en-US" w:eastAsia="zh-CN"/>
                    </w:rPr>
                    <w:t>6</w:t>
                  </w:r>
                </w:p>
              </w:tc>
              <w:tc>
                <w:tcPr>
                  <w:tcW w:w="2935" w:type="dxa"/>
                </w:tcPr>
                <w:p>
                  <w:pPr>
                    <w:adjustRightInd w:val="0"/>
                    <w:snapToGrid w:val="0"/>
                    <w:jc w:val="center"/>
                    <w:rPr>
                      <w:color w:val="auto"/>
                      <w:kern w:val="0"/>
                      <w:szCs w:val="21"/>
                    </w:rPr>
                  </w:pPr>
                  <w:r>
                    <w:rPr>
                      <w:rFonts w:hint="eastAsia"/>
                      <w:color w:val="auto"/>
                      <w:kern w:val="0"/>
                      <w:szCs w:val="21"/>
                    </w:rPr>
                    <w:t>在医疗废物暂存间分类贮存，交由有资质单位处置</w:t>
                  </w:r>
                </w:p>
              </w:tc>
            </w:tr>
          </w:tbl>
          <w:p>
            <w:pPr>
              <w:spacing w:line="360" w:lineRule="auto"/>
              <w:ind w:firstLine="482" w:firstLineChars="200"/>
              <w:contextualSpacing/>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4.2危险废物、医疗垃圾管理要求</w:t>
            </w:r>
          </w:p>
          <w:p>
            <w:pPr>
              <w:spacing w:line="360" w:lineRule="auto"/>
              <w:ind w:firstLine="480" w:firstLineChars="200"/>
              <w:contextualSpacing/>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1）危险废物管理要求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国家《危险废物贮存污染控制标准》，建设单位必须将危险废物装入专用容器内，对危险废物的容器设置危险废物识别标志，并且粘贴标签，在厂区设置临时暂存间，定期交由有危废处置资质的单位进行处理，不得随意丢弃。并需严格按《危险废物贮存污染控制标准》（GB18597-2001）和《危险废物转移联单管理办法》（国家环保总局5号令）相关要求对其进行贮存及转移，危险废物必须填写转移联单。</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①危险废物贮存容器应符合下列要求：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a、应使用符合国家标准的容器盛装危险废物。</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b、贮存容器必须具有耐腐蚀、耐压、密封和不与所贮存的废物发生反应等特性。</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c、贮存容器应保证完好无损并具有明显标志。</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d、液体危险废物可注入开孔直径不超过70mm并有放气孔的桶中。</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②危险废物贮存设施应满足以下要求：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a、危险废物贮存场所必须符合《危险废物贮存污染控制标准》（GB18597-2001）中有关规定，有符合《环境保护图形标志-固体废物贮存（处置）场》（GB15562.2-1995）的专用标志。</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b、应建有堵截泄漏的裙角，地面与裙角要用兼顾防渗的材料建造，建筑材料必须与危险废物相容。</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c、必须有泄漏液体收集装置及气体导出口和气体净化装置。</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d、应有安全照明观察窗口，并应设有应急防护设施。</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e、应有隔离设施、报警装置和防风、防晒、防雨设施以及消防设施。</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f、墙面、棚面应防吸附，用于存放装载液体、半固体危险废物容器的地方，必须有耐腐蚀的硬化地面，且表面无裂隙。</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g、贮存库容量的设计应考虑工艺运行的要求并应满足设备大修（一般以15天为宜）。</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医疗废物</w:t>
            </w:r>
            <w:r>
              <w:rPr>
                <w:rFonts w:hint="eastAsia" w:ascii="Times New Roman" w:hAnsi="Times New Roman" w:eastAsia="宋体" w:cs="Times New Roman"/>
                <w:color w:val="auto"/>
                <w:sz w:val="24"/>
                <w:szCs w:val="24"/>
                <w:lang w:val="en-US" w:eastAsia="zh-CN"/>
              </w:rPr>
              <w:t>管理要求</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项目医疗废物经分类收集后暂存于医疗废物暂存间。按照《危险废物贮存污染控制标准》（GB18597-2001）及标准修改单中相关要求，项目医疗废物委托有资质的单位妥善处置。医院医疗废物应建立“三级登记”制度，即使用登记、收集登记、处理登记，确保医疗废物最终妥善处置，避免医疗废物污染周围环境。 </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医疗废物属于危险废物，应严格按照《医疗废物管理条例》（国务院令第380号）、《危险废物贮存污染控制标准》（GB18597-2001）及其他相关规定进行妥善收集、贮存、运输、处置，具体防治措施：</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1）分类收集</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医疗废物的类别，将医疗废物分置于符合《医疗废物专用包装物、容器的标准和警示标识的规定》的包装物或者容器内；在盛装医疗废物前，应当对医疗废物包装物或者容器进行认真检查，确保无破损、渗漏和其它缺陷。</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2）贮存</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医疗废物的暂时贮存设施、设备应当定期消毒和清洁，且应满足《危险废物贮存污染控制标准》（GB18597-2001），医疗废物暂时贮存设施、设备，不得露天存放医疗废物；根据《医疗废物管理条例》“第二十五条 医疗废物集中处置单位应当至少每2天到医疗卫生机构收集、运送一次医疗废物，并负责医疗废物的贮存、处置”。 </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3）运输</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医疗废物运送应当使用专用车辆。车辆厢体应与驾驶室分离并密闭；厢体应达到气密性要求，内壁光滑平整，易于清洗消毒；厢体材料防水、耐腐蚀；厢体底部防液体渗漏，并设清洗污水的排水收集装置。运送车辆应符合《医疗废物转运车技术要求》（GB19217）。</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在医疗废物运输过程中必须认真填写“危险废物转移五联单”，其中废物名称、类别、数量、废物特性、形态、包装方式、主要危险成份、应急措施及废物处置方式等一定要填写清楚，以便对卫生院废物的管理。</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4）处置</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①医疗卫生机构应当委托有资质的单位处置，依照危险废物转移联单制度填写和保存转移联单。</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②医疗卫生机构应当对医疗废物进行登记，登记内容应当包括医疗废物的来源、种类、重量或者数量、交接时间、最终去向以及经办人签名等项目。登记资料至少保存3年。</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③医疗废物转交出去后，应当对暂时贮存地点、设施及时进行清洁和消毒处理。</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④禁止医疗卫生机构及其工作人员转让、买卖医疗废物。禁止在非收集、非暂时贮存地点倾倒、堆放医疗废物，禁止将医疗废物混入其它废物和生活垃圾。</w:t>
            </w:r>
          </w:p>
          <w:p>
            <w:pPr>
              <w:spacing w:line="360" w:lineRule="auto"/>
              <w:ind w:firstLine="480" w:firstLineChars="200"/>
              <w:contextualSpacing/>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综上所述，本项目产生的固体废弃物经上述处理处置后，处理处置率达100％，符合国家固体废弃物处理处置政策，不会产生二次污染，不会对环境产生不利影响，处理处置措施可行。</w:t>
            </w:r>
          </w:p>
          <w:p>
            <w:pPr>
              <w:wordWrap w:val="0"/>
              <w:spacing w:line="480" w:lineRule="exact"/>
              <w:ind w:firstLine="482" w:firstLineChars="200"/>
              <w:rPr>
                <w:rFonts w:hint="eastAsia"/>
                <w:b/>
                <w:color w:val="auto"/>
                <w:sz w:val="24"/>
                <w:lang w:val="en-US" w:eastAsia="zh-CN"/>
              </w:rPr>
            </w:pPr>
            <w:r>
              <w:rPr>
                <w:rFonts w:hint="eastAsia"/>
                <w:b/>
                <w:color w:val="auto"/>
                <w:sz w:val="24"/>
                <w:lang w:val="en-US" w:eastAsia="zh-CN"/>
              </w:rPr>
              <w:t>五、生态环境</w:t>
            </w:r>
          </w:p>
          <w:p>
            <w:pPr>
              <w:wordWrap w:val="0"/>
              <w:spacing w:line="480" w:lineRule="exact"/>
              <w:ind w:firstLine="480" w:firstLineChars="200"/>
              <w:rPr>
                <w:rFonts w:hint="eastAsia"/>
                <w:b w:val="0"/>
                <w:bCs/>
                <w:color w:val="auto"/>
                <w:sz w:val="24"/>
                <w:lang w:val="en-US" w:eastAsia="zh-CN"/>
              </w:rPr>
            </w:pPr>
            <w:r>
              <w:rPr>
                <w:rFonts w:hint="eastAsia"/>
                <w:b w:val="0"/>
                <w:bCs/>
                <w:color w:val="auto"/>
                <w:sz w:val="24"/>
                <w:lang w:val="en-US" w:eastAsia="zh-CN"/>
              </w:rPr>
              <w:t>本项目园区内绿化率达到38.27%，中心园林和各主题园林的绿化一定程度上缓解了项目施工期间对植被的破坏，对野生动物，尤其是鸟类的生境起到一定的改善作用。</w:t>
            </w:r>
          </w:p>
          <w:p>
            <w:pPr>
              <w:numPr>
                <w:ilvl w:val="0"/>
                <w:numId w:val="6"/>
              </w:numPr>
              <w:wordWrap w:val="0"/>
              <w:spacing w:line="480" w:lineRule="exact"/>
              <w:ind w:firstLine="482" w:firstLineChars="200"/>
              <w:rPr>
                <w:rFonts w:hint="eastAsia"/>
                <w:b/>
                <w:color w:val="auto"/>
                <w:sz w:val="24"/>
                <w:lang w:val="en-US" w:eastAsia="zh-CN"/>
              </w:rPr>
            </w:pPr>
            <w:r>
              <w:rPr>
                <w:rFonts w:hint="eastAsia"/>
                <w:b/>
                <w:color w:val="auto"/>
                <w:sz w:val="24"/>
                <w:lang w:val="en-US" w:eastAsia="zh-CN"/>
              </w:rPr>
              <w:t>景观环境</w:t>
            </w:r>
          </w:p>
          <w:p>
            <w:pPr>
              <w:numPr>
                <w:ilvl w:val="0"/>
                <w:numId w:val="0"/>
              </w:numPr>
              <w:wordWrap w:val="0"/>
              <w:spacing w:line="480" w:lineRule="exact"/>
              <w:rPr>
                <w:rFonts w:hint="eastAsia"/>
                <w:b w:val="0"/>
                <w:bCs/>
                <w:color w:val="auto"/>
                <w:sz w:val="24"/>
                <w:lang w:val="en-US" w:eastAsia="zh-CN"/>
              </w:rPr>
            </w:pPr>
            <w:r>
              <w:rPr>
                <w:rFonts w:hint="eastAsia"/>
                <w:b w:val="0"/>
                <w:bCs/>
                <w:color w:val="auto"/>
                <w:sz w:val="24"/>
                <w:lang w:val="en-US" w:eastAsia="zh-CN"/>
              </w:rPr>
              <w:t xml:space="preserve">    作为参与性的主题乐园，以游乐项目为主，游乐项目之间及用地周边均布置大量绿化，美化园区，为游客提供丰富游乐项目的同时，也提供良好的游玩环境。园区建筑为低层建筑，建筑自身以符合文化主题及游乐项目要求的形态展现，形成特有的建筑景观，建筑周边辅以绿化种植，结合园区中心的观赏水景，打造整体绿色生态的园区环境。</w:t>
            </w:r>
          </w:p>
          <w:p>
            <w:pPr>
              <w:wordWrap w:val="0"/>
              <w:spacing w:line="480" w:lineRule="exact"/>
              <w:ind w:firstLine="482" w:firstLineChars="200"/>
              <w:rPr>
                <w:b/>
                <w:color w:val="auto"/>
                <w:sz w:val="24"/>
              </w:rPr>
            </w:pPr>
            <w:r>
              <w:rPr>
                <w:rFonts w:hint="eastAsia"/>
                <w:b/>
                <w:color w:val="auto"/>
                <w:sz w:val="24"/>
                <w:lang w:val="en-US" w:eastAsia="zh-CN"/>
              </w:rPr>
              <w:t>七</w:t>
            </w:r>
            <w:r>
              <w:rPr>
                <w:b/>
                <w:color w:val="auto"/>
                <w:sz w:val="24"/>
              </w:rPr>
              <w:t>、</w:t>
            </w:r>
            <w:r>
              <w:rPr>
                <w:rFonts w:hint="eastAsia"/>
                <w:b/>
                <w:color w:val="auto"/>
                <w:sz w:val="24"/>
              </w:rPr>
              <w:t>地下水及</w:t>
            </w:r>
            <w:r>
              <w:rPr>
                <w:b/>
                <w:color w:val="auto"/>
                <w:sz w:val="24"/>
              </w:rPr>
              <w:t>土壤</w:t>
            </w:r>
          </w:p>
          <w:p>
            <w:pPr>
              <w:adjustRightInd w:val="0"/>
              <w:snapToGrid w:val="0"/>
              <w:spacing w:line="480" w:lineRule="exact"/>
              <w:ind w:firstLine="480" w:firstLineChars="200"/>
              <w:rPr>
                <w:color w:val="auto"/>
                <w:sz w:val="24"/>
              </w:rPr>
            </w:pPr>
            <w:r>
              <w:rPr>
                <w:color w:val="auto"/>
                <w:sz w:val="24"/>
              </w:rPr>
              <w:t>本项目属于</w:t>
            </w:r>
            <w:r>
              <w:rPr>
                <w:rFonts w:hint="eastAsia"/>
                <w:color w:val="auto"/>
                <w:sz w:val="24"/>
              </w:rPr>
              <w:t>“五十、社会事业与服务业 115旅游开发-其他”，</w:t>
            </w:r>
            <w:r>
              <w:rPr>
                <w:color w:val="auto"/>
                <w:sz w:val="24"/>
              </w:rPr>
              <w:t>编制环境影响报告表，</w:t>
            </w:r>
            <w:r>
              <w:rPr>
                <w:rFonts w:hint="eastAsia"/>
                <w:color w:val="auto"/>
                <w:sz w:val="24"/>
              </w:rPr>
              <w:t>按照</w:t>
            </w:r>
            <w:r>
              <w:rPr>
                <w:color w:val="auto"/>
                <w:sz w:val="24"/>
              </w:rPr>
              <w:t>《环境影响评价技术导则 地下水环境》（HJ610-2016），对应的地下水环境影响评价类别为</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类建设项目不开展地下水环境影响评价</w:t>
            </w:r>
            <w:r>
              <w:rPr>
                <w:color w:val="auto"/>
                <w:sz w:val="24"/>
                <w:lang w:val="zh-CN"/>
              </w:rPr>
              <w:t>，因此不再对地下水环境影响进行分析</w:t>
            </w:r>
            <w:r>
              <w:rPr>
                <w:rFonts w:hint="eastAsia"/>
                <w:color w:val="auto"/>
                <w:sz w:val="24"/>
                <w:lang w:val="zh-CN"/>
              </w:rPr>
              <w:t>；</w:t>
            </w:r>
            <w:r>
              <w:rPr>
                <w:color w:val="auto"/>
                <w:sz w:val="24"/>
              </w:rPr>
              <w:t>按照《环境影响评价技术导则土壤环境（试行）》（HJ 964-2018）附录中附录A，本项目</w:t>
            </w:r>
            <w:r>
              <w:rPr>
                <w:rFonts w:hint="eastAsia"/>
                <w:color w:val="auto"/>
                <w:sz w:val="24"/>
              </w:rPr>
              <w:t>土壤</w:t>
            </w:r>
            <w:r>
              <w:rPr>
                <w:color w:val="auto"/>
                <w:sz w:val="24"/>
              </w:rPr>
              <w:t>水环境影响评价类别为</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w:t>
            </w:r>
            <w:r>
              <w:rPr>
                <w:rFonts w:hint="eastAsia"/>
                <w:color w:val="auto"/>
                <w:sz w:val="24"/>
              </w:rPr>
              <w:t>，</w:t>
            </w:r>
            <w:r>
              <w:rPr>
                <w:color w:val="auto"/>
                <w:sz w:val="24"/>
              </w:rPr>
              <w:fldChar w:fldCharType="begin"/>
            </w:r>
            <w:r>
              <w:rPr>
                <w:color w:val="auto"/>
                <w:sz w:val="24"/>
              </w:rPr>
              <w:instrText xml:space="preserve"> = 4 \* ROMAN </w:instrText>
            </w:r>
            <w:r>
              <w:rPr>
                <w:color w:val="auto"/>
                <w:sz w:val="24"/>
              </w:rPr>
              <w:fldChar w:fldCharType="separate"/>
            </w:r>
            <w:r>
              <w:rPr>
                <w:color w:val="auto"/>
                <w:sz w:val="24"/>
              </w:rPr>
              <w:t>IV</w:t>
            </w:r>
            <w:r>
              <w:rPr>
                <w:color w:val="auto"/>
                <w:sz w:val="24"/>
              </w:rPr>
              <w:fldChar w:fldCharType="end"/>
            </w:r>
            <w:r>
              <w:rPr>
                <w:color w:val="auto"/>
                <w:sz w:val="24"/>
              </w:rPr>
              <w:t>类建设项目可不开展土壤环境影响评价工作。</w:t>
            </w:r>
          </w:p>
          <w:p>
            <w:pPr>
              <w:spacing w:line="360" w:lineRule="auto"/>
              <w:ind w:firstLine="482" w:firstLineChars="200"/>
              <w:rPr>
                <w:rFonts w:hint="default" w:ascii="Times New Roman" w:hAnsi="Times New Roman" w:cs="Times New Roman"/>
                <w:b/>
                <w:bCs/>
                <w:color w:val="auto"/>
                <w:sz w:val="24"/>
              </w:rPr>
            </w:pPr>
            <w:r>
              <w:rPr>
                <w:rFonts w:hint="default" w:ascii="Times New Roman" w:hAnsi="Times New Roman" w:cs="Times New Roman"/>
                <w:b/>
                <w:bCs/>
                <w:color w:val="auto"/>
                <w:sz w:val="24"/>
                <w:lang w:val="en-US" w:eastAsia="zh-CN"/>
              </w:rPr>
              <w:t>八</w:t>
            </w:r>
            <w:r>
              <w:rPr>
                <w:rFonts w:hint="default" w:ascii="Times New Roman" w:hAnsi="Times New Roman" w:cs="Times New Roman"/>
                <w:b/>
                <w:bCs/>
                <w:color w:val="auto"/>
                <w:sz w:val="24"/>
              </w:rPr>
              <w:t>、环境风险</w:t>
            </w:r>
          </w:p>
          <w:p>
            <w:pPr>
              <w:spacing w:line="360" w:lineRule="auto"/>
              <w:ind w:firstLine="480"/>
              <w:rPr>
                <w:rFonts w:hint="default" w:ascii="Times New Roman" w:hAnsi="Times New Roman" w:cs="Times New Roman"/>
                <w:color w:val="auto"/>
                <w:sz w:val="24"/>
              </w:rPr>
            </w:pPr>
            <w:r>
              <w:rPr>
                <w:rFonts w:hint="eastAsia" w:ascii="Times New Roman" w:hAnsi="Times New Roman" w:cs="Times New Roman"/>
                <w:color w:val="auto"/>
                <w:sz w:val="24"/>
                <w:lang w:val="en-US" w:eastAsia="zh-CN"/>
              </w:rPr>
              <w:t>8.1</w:t>
            </w:r>
            <w:r>
              <w:rPr>
                <w:rFonts w:hint="default" w:ascii="Times New Roman" w:hAnsi="Times New Roman" w:cs="Times New Roman"/>
                <w:color w:val="auto"/>
                <w:sz w:val="24"/>
              </w:rPr>
              <w:t>风险物质</w:t>
            </w:r>
          </w:p>
          <w:p>
            <w:pPr>
              <w:pStyle w:val="41"/>
              <w:spacing w:line="360" w:lineRule="auto"/>
              <w:ind w:firstLine="480" w:firstLineChars="200"/>
              <w:jc w:val="both"/>
              <w:rPr>
                <w:rFonts w:hint="default" w:ascii="Times New Roman" w:hAnsi="Times New Roman" w:cs="Times New Roman"/>
                <w:color w:val="auto"/>
              </w:rPr>
            </w:pPr>
            <w:r>
              <w:rPr>
                <w:rFonts w:hint="default" w:ascii="Times New Roman" w:hAnsi="Times New Roman" w:cs="Times New Roman"/>
                <w:color w:val="auto"/>
              </w:rPr>
              <w:t>本项目涉及的风险物质主要为次氯酸钠，用于水循环系统中进行废水消毒；次氯酸钠最大</w:t>
            </w:r>
            <w:r>
              <w:rPr>
                <w:rFonts w:hint="default" w:ascii="Times New Roman" w:hAnsi="Times New Roman" w:cs="Times New Roman"/>
                <w:color w:val="auto"/>
                <w:szCs w:val="28"/>
              </w:rPr>
              <w:t>贮存量为</w:t>
            </w:r>
            <w:r>
              <w:rPr>
                <w:rFonts w:hint="default" w:ascii="Times New Roman" w:hAnsi="Times New Roman" w:cs="Times New Roman"/>
                <w:color w:val="auto"/>
                <w:szCs w:val="28"/>
                <w:lang w:val="en-US" w:eastAsia="zh-CN"/>
              </w:rPr>
              <w:t>1.0</w:t>
            </w:r>
            <w:r>
              <w:rPr>
                <w:rFonts w:hint="default" w:ascii="Times New Roman" w:hAnsi="Times New Roman" w:cs="Times New Roman"/>
                <w:color w:val="auto"/>
                <w:szCs w:val="28"/>
              </w:rPr>
              <w:t>t，</w:t>
            </w:r>
            <w:r>
              <w:rPr>
                <w:rFonts w:hint="default" w:ascii="Times New Roman" w:hAnsi="Times New Roman" w:cs="Times New Roman"/>
                <w:color w:val="auto"/>
              </w:rPr>
              <w:t>项目存在的风险主要为</w:t>
            </w:r>
            <w:r>
              <w:rPr>
                <w:rFonts w:hint="default" w:ascii="Times New Roman" w:hAnsi="Times New Roman" w:cs="Times New Roman"/>
                <w:bCs/>
                <w:color w:val="auto"/>
              </w:rPr>
              <w:t>次氯酸钠在</w:t>
            </w:r>
            <w:r>
              <w:rPr>
                <w:rFonts w:hint="default" w:ascii="Times New Roman" w:hAnsi="Times New Roman" w:cs="Times New Roman"/>
                <w:color w:val="auto"/>
              </w:rPr>
              <w:t>使用、储存过程中</w:t>
            </w:r>
            <w:r>
              <w:rPr>
                <w:rFonts w:hint="default" w:ascii="Times New Roman" w:hAnsi="Times New Roman" w:cs="Times New Roman"/>
                <w:bCs/>
                <w:color w:val="auto"/>
              </w:rPr>
              <w:t>存在风险。</w:t>
            </w:r>
          </w:p>
          <w:p>
            <w:pPr>
              <w:spacing w:line="360" w:lineRule="auto"/>
              <w:ind w:firstLine="482"/>
              <w:rPr>
                <w:rFonts w:hint="default" w:ascii="Times New Roman" w:hAnsi="Times New Roman" w:cs="Times New Roman"/>
                <w:color w:val="auto"/>
                <w:kern w:val="0"/>
                <w:sz w:val="24"/>
              </w:rPr>
            </w:pPr>
            <w:r>
              <w:rPr>
                <w:rFonts w:hint="default" w:ascii="Times New Roman" w:hAnsi="Times New Roman" w:cs="Times New Roman"/>
                <w:color w:val="auto"/>
                <w:kern w:val="0"/>
                <w:sz w:val="24"/>
              </w:rPr>
              <w:t>根据HJ169-2018中附录B计算涉及的危险物质数量与临界量比值（</w:t>
            </w:r>
            <w:r>
              <w:rPr>
                <w:rFonts w:hint="default" w:ascii="Times New Roman" w:hAnsi="Times New Roman" w:cs="Times New Roman"/>
                <w:i/>
                <w:color w:val="auto"/>
                <w:kern w:val="0"/>
                <w:sz w:val="24"/>
              </w:rPr>
              <w:t>Q</w:t>
            </w:r>
            <w:r>
              <w:rPr>
                <w:rFonts w:hint="default" w:ascii="Times New Roman" w:hAnsi="Times New Roman" w:cs="Times New Roman"/>
                <w:color w:val="auto"/>
                <w:kern w:val="0"/>
                <w:sz w:val="24"/>
              </w:rPr>
              <w:t>），见下表</w:t>
            </w:r>
            <w:r>
              <w:rPr>
                <w:rFonts w:hint="eastAsia" w:ascii="Times New Roman" w:hAnsi="Times New Roman" w:cs="Times New Roman"/>
                <w:color w:val="auto"/>
                <w:kern w:val="0"/>
                <w:sz w:val="24"/>
                <w:lang w:val="en-US" w:eastAsia="zh-CN"/>
              </w:rPr>
              <w:t>35</w:t>
            </w:r>
            <w:r>
              <w:rPr>
                <w:rFonts w:hint="default" w:ascii="Times New Roman" w:hAnsi="Times New Roman" w:cs="Times New Roman"/>
                <w:color w:val="auto"/>
                <w:kern w:val="0"/>
                <w:sz w:val="24"/>
              </w:rPr>
              <w:t>。</w:t>
            </w:r>
          </w:p>
          <w:p>
            <w:pPr>
              <w:spacing w:line="360" w:lineRule="auto"/>
              <w:jc w:val="center"/>
              <w:rPr>
                <w:rFonts w:hint="default" w:ascii="Times New Roman" w:hAnsi="Times New Roman" w:eastAsia="黑体" w:cs="Times New Roman"/>
                <w:b w:val="0"/>
                <w:bCs w:val="0"/>
                <w:color w:val="auto"/>
                <w:kern w:val="0"/>
                <w:sz w:val="24"/>
                <w:szCs w:val="21"/>
              </w:rPr>
            </w:pPr>
            <w:r>
              <w:rPr>
                <w:rFonts w:hint="default" w:ascii="Times New Roman" w:hAnsi="Times New Roman" w:eastAsia="黑体" w:cs="Times New Roman"/>
                <w:b w:val="0"/>
                <w:bCs w:val="0"/>
                <w:color w:val="auto"/>
                <w:kern w:val="0"/>
                <w:sz w:val="24"/>
                <w:szCs w:val="21"/>
              </w:rPr>
              <w:t>表</w:t>
            </w:r>
            <w:r>
              <w:rPr>
                <w:rFonts w:hint="default" w:ascii="Times New Roman" w:hAnsi="Times New Roman" w:eastAsia="黑体" w:cs="Times New Roman"/>
                <w:b w:val="0"/>
                <w:bCs w:val="0"/>
                <w:color w:val="auto"/>
                <w:kern w:val="0"/>
                <w:sz w:val="24"/>
                <w:szCs w:val="21"/>
                <w:lang w:val="en-US" w:eastAsia="zh-CN"/>
              </w:rPr>
              <w:t>35</w:t>
            </w:r>
            <w:r>
              <w:rPr>
                <w:rFonts w:hint="default" w:ascii="Times New Roman" w:hAnsi="Times New Roman" w:eastAsia="黑体" w:cs="Times New Roman"/>
                <w:b w:val="0"/>
                <w:bCs w:val="0"/>
                <w:color w:val="auto"/>
                <w:kern w:val="0"/>
                <w:sz w:val="24"/>
                <w:szCs w:val="21"/>
              </w:rPr>
              <w:t xml:space="preserve">   危险物质数量与临界量比值表</w:t>
            </w:r>
          </w:p>
          <w:tbl>
            <w:tblPr>
              <w:tblStyle w:val="18"/>
              <w:tblW w:w="83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960"/>
              <w:gridCol w:w="1374"/>
              <w:gridCol w:w="1588"/>
              <w:gridCol w:w="1327"/>
              <w:gridCol w:w="1466"/>
              <w:gridCol w:w="16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60" w:type="dxa"/>
                  <w:shd w:val="clear" w:color="auto" w:fill="FFFFFF"/>
                  <w:vAlign w:val="center"/>
                </w:tcPr>
                <w:p>
                  <w:pPr>
                    <w:adjustRightInd w:val="0"/>
                    <w:snapToGrid w:val="0"/>
                    <w:spacing w:line="240" w:lineRule="exact"/>
                    <w:jc w:val="center"/>
                    <w:rPr>
                      <w:color w:val="auto"/>
                      <w:szCs w:val="21"/>
                    </w:rPr>
                  </w:pPr>
                  <w:r>
                    <w:rPr>
                      <w:rFonts w:hint="eastAsia"/>
                      <w:color w:val="auto"/>
                      <w:szCs w:val="21"/>
                    </w:rPr>
                    <w:t>危险</w:t>
                  </w:r>
                </w:p>
                <w:p>
                  <w:pPr>
                    <w:adjustRightInd w:val="0"/>
                    <w:snapToGrid w:val="0"/>
                    <w:spacing w:line="240" w:lineRule="exact"/>
                    <w:jc w:val="center"/>
                    <w:rPr>
                      <w:color w:val="auto"/>
                      <w:szCs w:val="21"/>
                    </w:rPr>
                  </w:pPr>
                  <w:r>
                    <w:rPr>
                      <w:color w:val="auto"/>
                      <w:szCs w:val="21"/>
                    </w:rPr>
                    <w:t>单元</w:t>
                  </w:r>
                </w:p>
              </w:tc>
              <w:tc>
                <w:tcPr>
                  <w:tcW w:w="1374" w:type="dxa"/>
                  <w:shd w:val="clear" w:color="auto" w:fill="FFFFFF"/>
                  <w:vAlign w:val="center"/>
                </w:tcPr>
                <w:p>
                  <w:pPr>
                    <w:adjustRightInd w:val="0"/>
                    <w:snapToGrid w:val="0"/>
                    <w:spacing w:line="240" w:lineRule="exact"/>
                    <w:jc w:val="center"/>
                    <w:rPr>
                      <w:color w:val="auto"/>
                      <w:szCs w:val="21"/>
                    </w:rPr>
                  </w:pPr>
                  <w:r>
                    <w:rPr>
                      <w:rFonts w:hint="eastAsia"/>
                      <w:color w:val="auto"/>
                      <w:szCs w:val="21"/>
                    </w:rPr>
                    <w:t>危险</w:t>
                  </w:r>
                  <w:r>
                    <w:rPr>
                      <w:color w:val="auto"/>
                      <w:szCs w:val="21"/>
                    </w:rPr>
                    <w:t>物质名称</w:t>
                  </w:r>
                </w:p>
              </w:tc>
              <w:tc>
                <w:tcPr>
                  <w:tcW w:w="1588" w:type="dxa"/>
                  <w:shd w:val="clear" w:color="auto" w:fill="FFFFFF"/>
                  <w:vAlign w:val="center"/>
                </w:tcPr>
                <w:p>
                  <w:pPr>
                    <w:adjustRightInd w:val="0"/>
                    <w:snapToGrid w:val="0"/>
                    <w:spacing w:line="240" w:lineRule="exact"/>
                    <w:jc w:val="center"/>
                    <w:rPr>
                      <w:color w:val="auto"/>
                      <w:szCs w:val="21"/>
                    </w:rPr>
                  </w:pPr>
                  <w:r>
                    <w:rPr>
                      <w:rFonts w:hint="eastAsia"/>
                      <w:color w:val="auto"/>
                      <w:szCs w:val="21"/>
                    </w:rPr>
                    <w:t>CAS号</w:t>
                  </w:r>
                </w:p>
              </w:tc>
              <w:tc>
                <w:tcPr>
                  <w:tcW w:w="1327" w:type="dxa"/>
                  <w:shd w:val="clear" w:color="auto" w:fill="FFFFFF"/>
                  <w:vAlign w:val="center"/>
                </w:tcPr>
                <w:p>
                  <w:pPr>
                    <w:adjustRightInd w:val="0"/>
                    <w:snapToGrid w:val="0"/>
                    <w:spacing w:line="240" w:lineRule="exact"/>
                    <w:jc w:val="center"/>
                    <w:rPr>
                      <w:color w:val="auto"/>
                      <w:szCs w:val="21"/>
                    </w:rPr>
                  </w:pPr>
                  <w:r>
                    <w:rPr>
                      <w:rFonts w:hint="eastAsia"/>
                      <w:color w:val="auto"/>
                      <w:szCs w:val="21"/>
                    </w:rPr>
                    <w:t>最大</w:t>
                  </w:r>
                  <w:r>
                    <w:rPr>
                      <w:color w:val="auto"/>
                      <w:szCs w:val="21"/>
                    </w:rPr>
                    <w:t>存在总量</w:t>
                  </w:r>
                  <w:r>
                    <w:rPr>
                      <w:rFonts w:hint="eastAsia"/>
                      <w:i/>
                      <w:color w:val="auto"/>
                      <w:szCs w:val="21"/>
                    </w:rPr>
                    <w:t>q</w:t>
                  </w:r>
                  <w:r>
                    <w:rPr>
                      <w:rFonts w:hint="eastAsia"/>
                      <w:i/>
                      <w:color w:val="auto"/>
                      <w:szCs w:val="21"/>
                      <w:vertAlign w:val="subscript"/>
                    </w:rPr>
                    <w:t>n</w:t>
                  </w:r>
                  <w:r>
                    <w:rPr>
                      <w:rFonts w:hint="eastAsia"/>
                      <w:color w:val="auto"/>
                      <w:szCs w:val="21"/>
                    </w:rPr>
                    <w:t>/</w:t>
                  </w:r>
                  <w:r>
                    <w:rPr>
                      <w:color w:val="auto"/>
                      <w:szCs w:val="21"/>
                    </w:rPr>
                    <w:t>t</w:t>
                  </w:r>
                </w:p>
              </w:tc>
              <w:tc>
                <w:tcPr>
                  <w:tcW w:w="1466" w:type="dxa"/>
                  <w:shd w:val="clear" w:color="auto" w:fill="FFFFFF"/>
                  <w:vAlign w:val="center"/>
                </w:tcPr>
                <w:p>
                  <w:pPr>
                    <w:adjustRightInd w:val="0"/>
                    <w:snapToGrid w:val="0"/>
                    <w:spacing w:line="240" w:lineRule="exact"/>
                    <w:jc w:val="center"/>
                    <w:rPr>
                      <w:color w:val="auto"/>
                      <w:szCs w:val="21"/>
                    </w:rPr>
                  </w:pPr>
                  <w:r>
                    <w:rPr>
                      <w:color w:val="auto"/>
                      <w:szCs w:val="21"/>
                    </w:rPr>
                    <w:t>临界量</w:t>
                  </w:r>
                </w:p>
                <w:p>
                  <w:pPr>
                    <w:adjustRightInd w:val="0"/>
                    <w:snapToGrid w:val="0"/>
                    <w:spacing w:line="240" w:lineRule="exact"/>
                    <w:jc w:val="center"/>
                    <w:rPr>
                      <w:color w:val="auto"/>
                      <w:szCs w:val="21"/>
                    </w:rPr>
                  </w:pPr>
                  <w:r>
                    <w:rPr>
                      <w:rFonts w:hint="eastAsia"/>
                      <w:i/>
                      <w:color w:val="auto"/>
                      <w:szCs w:val="21"/>
                    </w:rPr>
                    <w:t>Q</w:t>
                  </w:r>
                  <w:r>
                    <w:rPr>
                      <w:rFonts w:hint="eastAsia"/>
                      <w:i/>
                      <w:color w:val="auto"/>
                      <w:szCs w:val="21"/>
                      <w:vertAlign w:val="subscript"/>
                    </w:rPr>
                    <w:t>n</w:t>
                  </w:r>
                  <w:r>
                    <w:rPr>
                      <w:rFonts w:hint="eastAsia"/>
                      <w:color w:val="auto"/>
                      <w:szCs w:val="21"/>
                    </w:rPr>
                    <w:t>/</w:t>
                  </w:r>
                  <w:r>
                    <w:rPr>
                      <w:color w:val="auto"/>
                      <w:szCs w:val="21"/>
                    </w:rPr>
                    <w:t>t</w:t>
                  </w:r>
                </w:p>
              </w:tc>
              <w:tc>
                <w:tcPr>
                  <w:tcW w:w="1643" w:type="dxa"/>
                  <w:shd w:val="clear" w:color="auto" w:fill="FFFFFF"/>
                  <w:vAlign w:val="center"/>
                </w:tcPr>
                <w:p>
                  <w:pPr>
                    <w:adjustRightInd w:val="0"/>
                    <w:snapToGrid w:val="0"/>
                    <w:spacing w:line="240" w:lineRule="exact"/>
                    <w:jc w:val="center"/>
                    <w:rPr>
                      <w:color w:val="auto"/>
                      <w:szCs w:val="21"/>
                    </w:rPr>
                  </w:pPr>
                  <w:r>
                    <w:rPr>
                      <w:rFonts w:hint="eastAsia"/>
                      <w:color w:val="auto"/>
                      <w:szCs w:val="21"/>
                    </w:rPr>
                    <w:t>该种危险物质</w:t>
                  </w:r>
                  <w:r>
                    <w:rPr>
                      <w:rFonts w:hint="eastAsia"/>
                      <w:i/>
                      <w:color w:val="auto"/>
                      <w:szCs w:val="21"/>
                    </w:rPr>
                    <w:t>Q</w:t>
                  </w:r>
                  <w:r>
                    <w:rPr>
                      <w:rFonts w:hint="eastAsia"/>
                      <w:color w:val="auto"/>
                      <w:szCs w:val="21"/>
                    </w:rPr>
                    <w:t>值（</w:t>
                  </w:r>
                  <w:r>
                    <w:rPr>
                      <w:i/>
                      <w:color w:val="auto"/>
                      <w:szCs w:val="21"/>
                    </w:rPr>
                    <w:t>q</w:t>
                  </w:r>
                  <w:r>
                    <w:rPr>
                      <w:i/>
                      <w:color w:val="auto"/>
                      <w:szCs w:val="21"/>
                      <w:vertAlign w:val="subscript"/>
                    </w:rPr>
                    <w:t>n</w:t>
                  </w:r>
                  <w:r>
                    <w:rPr>
                      <w:color w:val="auto"/>
                      <w:szCs w:val="21"/>
                    </w:rPr>
                    <w:t>/</w:t>
                  </w:r>
                  <w:r>
                    <w:rPr>
                      <w:i/>
                      <w:color w:val="auto"/>
                      <w:szCs w:val="21"/>
                    </w:rPr>
                    <w:t>Q</w:t>
                  </w:r>
                  <w:r>
                    <w:rPr>
                      <w:i/>
                      <w:color w:val="auto"/>
                      <w:szCs w:val="21"/>
                      <w:vertAlign w:val="subscript"/>
                    </w:rPr>
                    <w:t>n</w:t>
                  </w:r>
                  <w:r>
                    <w:rPr>
                      <w:rFonts w:hint="eastAsia"/>
                      <w:color w:val="auto"/>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60" w:type="dxa"/>
                  <w:shd w:val="clear" w:color="auto" w:fill="FFFFFF"/>
                  <w:vAlign w:val="center"/>
                </w:tcPr>
                <w:p>
                  <w:pPr>
                    <w:adjustRightInd w:val="0"/>
                    <w:snapToGrid w:val="0"/>
                    <w:spacing w:line="240" w:lineRule="exact"/>
                    <w:jc w:val="center"/>
                    <w:rPr>
                      <w:color w:val="auto"/>
                      <w:szCs w:val="21"/>
                    </w:rPr>
                  </w:pPr>
                  <w:r>
                    <w:rPr>
                      <w:rFonts w:hint="eastAsia"/>
                      <w:color w:val="auto"/>
                      <w:szCs w:val="21"/>
                    </w:rPr>
                    <w:t>水处理房</w:t>
                  </w:r>
                </w:p>
              </w:tc>
              <w:tc>
                <w:tcPr>
                  <w:tcW w:w="1374" w:type="dxa"/>
                  <w:shd w:val="clear" w:color="auto" w:fill="FFFFFF"/>
                  <w:vAlign w:val="center"/>
                </w:tcPr>
                <w:p>
                  <w:pPr>
                    <w:adjustRightInd w:val="0"/>
                    <w:snapToGrid w:val="0"/>
                    <w:spacing w:line="240" w:lineRule="exact"/>
                    <w:jc w:val="center"/>
                    <w:rPr>
                      <w:color w:val="auto"/>
                      <w:szCs w:val="21"/>
                    </w:rPr>
                  </w:pPr>
                  <w:r>
                    <w:rPr>
                      <w:rFonts w:hint="eastAsia"/>
                      <w:color w:val="auto"/>
                      <w:szCs w:val="21"/>
                    </w:rPr>
                    <w:t>次氯酸钠</w:t>
                  </w:r>
                </w:p>
              </w:tc>
              <w:tc>
                <w:tcPr>
                  <w:tcW w:w="1588" w:type="dxa"/>
                  <w:shd w:val="clear" w:color="auto" w:fill="FFFFFF"/>
                  <w:vAlign w:val="center"/>
                </w:tcPr>
                <w:p>
                  <w:pPr>
                    <w:adjustRightInd w:val="0"/>
                    <w:snapToGrid w:val="0"/>
                    <w:spacing w:line="240" w:lineRule="exact"/>
                    <w:jc w:val="center"/>
                    <w:rPr>
                      <w:color w:val="auto"/>
                      <w:szCs w:val="21"/>
                    </w:rPr>
                  </w:pPr>
                  <w:r>
                    <w:rPr>
                      <w:color w:val="auto"/>
                      <w:szCs w:val="21"/>
                    </w:rPr>
                    <w:t>7681-52-9</w:t>
                  </w:r>
                </w:p>
              </w:tc>
              <w:tc>
                <w:tcPr>
                  <w:tcW w:w="1327" w:type="dxa"/>
                  <w:shd w:val="clear" w:color="auto" w:fill="FFFFFF"/>
                  <w:vAlign w:val="center"/>
                </w:tcPr>
                <w:p>
                  <w:pPr>
                    <w:adjustRightInd w:val="0"/>
                    <w:snapToGrid w:val="0"/>
                    <w:spacing w:line="240" w:lineRule="exact"/>
                    <w:jc w:val="center"/>
                    <w:rPr>
                      <w:rFonts w:hint="eastAsia" w:eastAsia="宋体"/>
                      <w:color w:val="auto"/>
                      <w:szCs w:val="21"/>
                      <w:lang w:eastAsia="zh-CN"/>
                    </w:rPr>
                  </w:pPr>
                  <w:r>
                    <w:rPr>
                      <w:rFonts w:hint="eastAsia"/>
                      <w:color w:val="auto"/>
                      <w:szCs w:val="21"/>
                      <w:lang w:val="en-US" w:eastAsia="zh-CN"/>
                    </w:rPr>
                    <w:t>1.0</w:t>
                  </w:r>
                </w:p>
              </w:tc>
              <w:tc>
                <w:tcPr>
                  <w:tcW w:w="1466" w:type="dxa"/>
                  <w:shd w:val="clear" w:color="auto" w:fill="FFFFFF"/>
                  <w:vAlign w:val="center"/>
                </w:tcPr>
                <w:p>
                  <w:pPr>
                    <w:adjustRightInd w:val="0"/>
                    <w:snapToGrid w:val="0"/>
                    <w:spacing w:line="240" w:lineRule="exact"/>
                    <w:jc w:val="center"/>
                    <w:rPr>
                      <w:color w:val="auto"/>
                      <w:szCs w:val="21"/>
                    </w:rPr>
                  </w:pPr>
                  <w:r>
                    <w:rPr>
                      <w:color w:val="auto"/>
                      <w:szCs w:val="21"/>
                    </w:rPr>
                    <w:t>5</w:t>
                  </w:r>
                </w:p>
              </w:tc>
              <w:tc>
                <w:tcPr>
                  <w:tcW w:w="1643" w:type="dxa"/>
                  <w:shd w:val="clear" w:color="auto" w:fill="FFFFFF"/>
                  <w:vAlign w:val="center"/>
                </w:tcPr>
                <w:p>
                  <w:pPr>
                    <w:adjustRightInd w:val="0"/>
                    <w:snapToGrid w:val="0"/>
                    <w:spacing w:line="240" w:lineRule="exact"/>
                    <w:jc w:val="center"/>
                    <w:rPr>
                      <w:rFonts w:hint="eastAsia" w:eastAsia="宋体"/>
                      <w:color w:val="auto"/>
                      <w:szCs w:val="21"/>
                      <w:lang w:eastAsia="zh-CN"/>
                    </w:rPr>
                  </w:pPr>
                  <w:r>
                    <w:rPr>
                      <w:rFonts w:hint="eastAsia"/>
                      <w:color w:val="auto"/>
                      <w:szCs w:val="21"/>
                      <w:lang w:val="en-US" w:eastAsia="zh-CN"/>
                    </w:rPr>
                    <w:t>0.2</w:t>
                  </w:r>
                </w:p>
              </w:tc>
            </w:tr>
          </w:tbl>
          <w:p>
            <w:pPr>
              <w:spacing w:line="360" w:lineRule="auto"/>
              <w:ind w:firstLine="464" w:firstLineChars="200"/>
              <w:rPr>
                <w:color w:val="auto"/>
                <w:spacing w:val="-4"/>
                <w:kern w:val="0"/>
                <w:sz w:val="24"/>
                <w:szCs w:val="20"/>
              </w:rPr>
            </w:pPr>
            <w:r>
              <w:rPr>
                <w:rFonts w:hint="eastAsia"/>
                <w:color w:val="auto"/>
                <w:spacing w:val="-4"/>
                <w:kern w:val="0"/>
                <w:sz w:val="24"/>
                <w:szCs w:val="20"/>
              </w:rPr>
              <w:t>故，</w:t>
            </w:r>
            <w:r>
              <w:rPr>
                <w:i/>
                <w:color w:val="auto"/>
                <w:spacing w:val="-4"/>
                <w:kern w:val="0"/>
                <w:sz w:val="24"/>
              </w:rPr>
              <w:t>Q=</w:t>
            </w:r>
            <w:r>
              <w:rPr>
                <w:color w:val="auto"/>
                <w:kern w:val="0"/>
                <w:sz w:val="24"/>
              </w:rPr>
              <w:t>0.</w:t>
            </w:r>
            <w:r>
              <w:rPr>
                <w:rFonts w:hint="eastAsia"/>
                <w:color w:val="auto"/>
                <w:kern w:val="0"/>
                <w:sz w:val="24"/>
                <w:lang w:val="en-US" w:eastAsia="zh-CN"/>
              </w:rPr>
              <w:t>2</w:t>
            </w:r>
            <w:r>
              <w:rPr>
                <w:rFonts w:hint="eastAsia"/>
                <w:color w:val="auto"/>
                <w:spacing w:val="-4"/>
                <w:kern w:val="0"/>
                <w:sz w:val="24"/>
              </w:rPr>
              <w:t>＜1</w:t>
            </w:r>
            <w:r>
              <w:rPr>
                <w:rFonts w:hint="eastAsia"/>
                <w:color w:val="auto"/>
                <w:spacing w:val="-4"/>
                <w:kern w:val="0"/>
                <w:sz w:val="24"/>
                <w:szCs w:val="20"/>
              </w:rPr>
              <w:t>。</w:t>
            </w:r>
          </w:p>
          <w:p>
            <w:pPr>
              <w:pStyle w:val="41"/>
              <w:spacing w:line="360" w:lineRule="auto"/>
              <w:ind w:firstLine="482" w:firstLineChars="200"/>
              <w:jc w:val="both"/>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8.2影响途径</w:t>
            </w:r>
          </w:p>
          <w:p>
            <w:pPr>
              <w:pStyle w:val="41"/>
              <w:spacing w:line="360" w:lineRule="auto"/>
              <w:ind w:firstLine="480" w:firstLineChars="200"/>
              <w:jc w:val="both"/>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次氯酸钠泄漏分解产生氯气挥发进入到空气中，对大气环境产生影响；次氯酸钠泄露进入地表水体</w:t>
            </w:r>
            <w:r>
              <w:rPr>
                <w:rFonts w:hint="eastAsia" w:ascii="Times New Roman" w:hAnsi="Times New Roman" w:cs="Times New Roman"/>
                <w:color w:val="auto"/>
              </w:rPr>
              <w:t>将造成地表河流的污染。</w:t>
            </w:r>
          </w:p>
          <w:p>
            <w:pPr>
              <w:pStyle w:val="41"/>
              <w:spacing w:line="360" w:lineRule="auto"/>
              <w:ind w:firstLine="482" w:firstLineChars="200"/>
              <w:jc w:val="both"/>
              <w:rPr>
                <w:rFonts w:hint="default" w:ascii="Times New Roman" w:hAnsi="Times New Roman" w:cs="Times New Roman"/>
                <w:b/>
                <w:bCs/>
                <w:color w:val="auto"/>
              </w:rPr>
            </w:pPr>
            <w:r>
              <w:rPr>
                <w:rFonts w:hint="eastAsia" w:ascii="Times New Roman" w:hAnsi="Times New Roman" w:cs="Times New Roman"/>
                <w:b/>
                <w:bCs/>
                <w:color w:val="auto"/>
                <w:lang w:val="en-US" w:eastAsia="zh-CN"/>
              </w:rPr>
              <w:t>8.3</w:t>
            </w:r>
            <w:r>
              <w:rPr>
                <w:rFonts w:hint="eastAsia" w:ascii="Times New Roman" w:hAnsi="Times New Roman" w:cs="Times New Roman"/>
                <w:b/>
                <w:bCs/>
                <w:color w:val="auto"/>
              </w:rPr>
              <w:t>风险防范措施</w:t>
            </w:r>
          </w:p>
          <w:p>
            <w:pPr>
              <w:keepNext/>
              <w:keepLines/>
              <w:spacing w:line="360" w:lineRule="auto"/>
              <w:outlineLvl w:val="2"/>
              <w:rPr>
                <w:rFonts w:hint="eastAsia" w:eastAsia="黑体"/>
                <w:bCs/>
                <w:color w:val="auto"/>
                <w:sz w:val="24"/>
                <w:lang w:val="en-US" w:eastAsia="zh-CN"/>
              </w:rPr>
            </w:pPr>
            <w:r>
              <w:rPr>
                <w:rFonts w:hint="eastAsia"/>
                <w:color w:val="auto"/>
                <w:sz w:val="24"/>
                <w:szCs w:val="24"/>
                <w:lang w:val="en-US" w:eastAsia="zh-CN"/>
              </w:rPr>
              <w:t xml:space="preserve">    8.3.1环境风险管理要求</w:t>
            </w:r>
          </w:p>
          <w:p>
            <w:pPr>
              <w:autoSpaceDE w:val="0"/>
              <w:autoSpaceDN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建立健全严格的管理制度。应在以下几个方面予以关注：</w:t>
            </w:r>
          </w:p>
          <w:p>
            <w:pPr>
              <w:autoSpaceDE w:val="0"/>
              <w:autoSpaceDN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①加强对化学药品的管理，指定专人进行管理，定期进行药品贮存情况的核查，明确药品的数量及现状，药品的每次使用应由使用人登记使用数量和名称。</w:t>
            </w:r>
          </w:p>
          <w:p>
            <w:pPr>
              <w:autoSpaceDE w:val="0"/>
              <w:autoSpaceDN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②本项目对化学药品要按储存注意事项中规定存放，对于应设立单独的储存间，贮存于阴凉、干燥通风，避免阳光直射；保持容器紧密，未使用时亦应紧盖；远离热源、火焰和火花。</w:t>
            </w:r>
          </w:p>
          <w:p>
            <w:pPr>
              <w:keepNext/>
              <w:keepLines/>
              <w:spacing w:line="360" w:lineRule="auto"/>
              <w:outlineLvl w:val="2"/>
              <w:rPr>
                <w:bCs/>
                <w:color w:val="auto"/>
                <w:sz w:val="24"/>
              </w:rPr>
            </w:pPr>
            <w:r>
              <w:rPr>
                <w:rFonts w:hint="eastAsia"/>
                <w:color w:val="auto"/>
                <w:sz w:val="24"/>
                <w:szCs w:val="24"/>
                <w:lang w:val="en-US" w:eastAsia="zh-CN"/>
              </w:rPr>
              <w:t xml:space="preserve">    8.3.2环境风险防范措施</w:t>
            </w:r>
          </w:p>
          <w:p>
            <w:pPr>
              <w:pStyle w:val="41"/>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val="en-US" w:eastAsia="zh-CN"/>
              </w:rPr>
              <w:t>①</w:t>
            </w:r>
            <w:r>
              <w:rPr>
                <w:rFonts w:hint="eastAsia" w:ascii="Times New Roman" w:hAnsi="Times New Roman" w:cs="Times New Roman"/>
                <w:color w:val="auto"/>
              </w:rPr>
              <w:t>次氯酸钠单独运输，并在运输车辆配备了相应品种和数量的消防器材。运输车辆装卸前后都进行了彻底清扫、洗净。</w:t>
            </w:r>
          </w:p>
          <w:p>
            <w:pPr>
              <w:pStyle w:val="41"/>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val="en-US" w:eastAsia="zh-CN"/>
              </w:rPr>
              <w:t>②</w:t>
            </w:r>
            <w:r>
              <w:rPr>
                <w:rFonts w:hint="eastAsia" w:ascii="Times New Roman" w:hAnsi="Times New Roman" w:cs="Times New Roman"/>
                <w:color w:val="auto"/>
              </w:rPr>
              <w:t>园</w:t>
            </w:r>
            <w:r>
              <w:rPr>
                <w:rFonts w:hint="default" w:ascii="Times New Roman" w:hAnsi="Times New Roman" w:cs="Times New Roman"/>
                <w:color w:val="auto"/>
              </w:rPr>
              <w:t>区常备防汛沙袋，发生泄漏事故时，可用防汛沙袋封堵，物料不会外排进入下水道。</w:t>
            </w:r>
          </w:p>
          <w:p>
            <w:pPr>
              <w:pStyle w:val="41"/>
              <w:spacing w:line="360" w:lineRule="auto"/>
              <w:ind w:firstLine="480" w:firstLineChars="200"/>
              <w:jc w:val="both"/>
              <w:rPr>
                <w:rFonts w:hint="default" w:ascii="Times New Roman" w:hAnsi="Times New Roman" w:cs="Times New Roman"/>
                <w:color w:val="auto"/>
              </w:rPr>
            </w:pPr>
            <w:r>
              <w:rPr>
                <w:rFonts w:hint="eastAsia" w:ascii="Times New Roman" w:hAnsi="Times New Roman" w:cs="Times New Roman"/>
                <w:color w:val="auto"/>
                <w:lang w:val="en-US" w:eastAsia="zh-CN"/>
              </w:rPr>
              <w:t>③</w:t>
            </w:r>
            <w:r>
              <w:rPr>
                <w:rFonts w:hint="eastAsia" w:ascii="Times New Roman" w:hAnsi="Times New Roman" w:cs="Times New Roman"/>
                <w:color w:val="auto"/>
              </w:rPr>
              <w:t>库房进行了防渗处理，并设置了消防沙、灭火器。</w:t>
            </w:r>
          </w:p>
          <w:p>
            <w:pPr>
              <w:keepNext/>
              <w:keepLines/>
              <w:spacing w:line="360" w:lineRule="auto"/>
              <w:outlineLvl w:val="2"/>
              <w:rPr>
                <w:rFonts w:hint="eastAsia"/>
                <w:bCs/>
                <w:color w:val="auto"/>
                <w:sz w:val="24"/>
              </w:rPr>
            </w:pPr>
            <w:r>
              <w:rPr>
                <w:rFonts w:hint="eastAsia" w:eastAsia="黑体"/>
                <w:bCs/>
                <w:color w:val="auto"/>
                <w:sz w:val="24"/>
                <w:lang w:val="en-US" w:eastAsia="zh-CN"/>
              </w:rPr>
              <w:t xml:space="preserve">    8.3.3</w:t>
            </w:r>
            <w:r>
              <w:rPr>
                <w:rFonts w:hint="eastAsia"/>
                <w:color w:val="auto"/>
                <w:sz w:val="24"/>
                <w:szCs w:val="24"/>
                <w:lang w:val="en-US" w:eastAsia="zh-CN"/>
              </w:rPr>
              <w:t>环境风险应急要求</w:t>
            </w:r>
          </w:p>
          <w:p>
            <w:pPr>
              <w:spacing w:line="360" w:lineRule="auto"/>
              <w:ind w:firstLine="480"/>
              <w:rPr>
                <w:rFonts w:hint="eastAsia"/>
                <w:color w:val="auto"/>
                <w:sz w:val="24"/>
              </w:rPr>
            </w:pPr>
            <w:r>
              <w:rPr>
                <w:rFonts w:hint="eastAsia"/>
                <w:color w:val="auto"/>
                <w:sz w:val="24"/>
              </w:rPr>
              <w:t>企业应根据《国家突发环境事件应急预案》（国办函</w:t>
            </w:r>
            <w:r>
              <w:rPr>
                <w:color w:val="auto"/>
                <w:sz w:val="24"/>
              </w:rPr>
              <w:t xml:space="preserve">[2014]119 </w:t>
            </w:r>
            <w:r>
              <w:rPr>
                <w:rFonts w:hint="eastAsia"/>
                <w:color w:val="auto"/>
                <w:sz w:val="24"/>
              </w:rPr>
              <w:t>号）、《陕西省环境保护厅关于进一步加强风险防范严格环境影响评价管理的通知》（陕环函</w:t>
            </w:r>
            <w:r>
              <w:rPr>
                <w:color w:val="auto"/>
                <w:sz w:val="24"/>
              </w:rPr>
              <w:t>[2012]764</w:t>
            </w:r>
            <w:r>
              <w:rPr>
                <w:rFonts w:hint="eastAsia"/>
                <w:color w:val="auto"/>
                <w:sz w:val="24"/>
              </w:rPr>
              <w:t>号）等相关文件要求，严格环境风险管理，制定完善的事故应急预案。</w:t>
            </w:r>
          </w:p>
          <w:p>
            <w:pPr>
              <w:spacing w:line="360" w:lineRule="auto"/>
              <w:ind w:firstLine="480" w:firstLineChars="200"/>
              <w:rPr>
                <w:color w:val="auto"/>
                <w:sz w:val="24"/>
              </w:rPr>
            </w:pPr>
            <w:r>
              <w:rPr>
                <w:rFonts w:hint="eastAsia"/>
                <w:color w:val="auto"/>
                <w:sz w:val="24"/>
              </w:rPr>
              <w:t>项目可能造成环境风险的应急预案纲要见表</w:t>
            </w:r>
            <w:r>
              <w:rPr>
                <w:rFonts w:hint="eastAsia"/>
                <w:color w:val="auto"/>
                <w:sz w:val="24"/>
                <w:lang w:val="en-US" w:eastAsia="zh-CN"/>
              </w:rPr>
              <w:t>36</w:t>
            </w:r>
            <w:r>
              <w:rPr>
                <w:rFonts w:hint="eastAsia"/>
                <w:color w:val="auto"/>
                <w:sz w:val="24"/>
              </w:rPr>
              <w:t>。</w:t>
            </w:r>
          </w:p>
          <w:p>
            <w:pPr>
              <w:adjustRightInd w:val="0"/>
              <w:snapToGrid w:val="0"/>
              <w:spacing w:line="360" w:lineRule="auto"/>
              <w:jc w:val="center"/>
              <w:rPr>
                <w:rFonts w:hAnsi="黑体" w:eastAsia="黑体"/>
                <w:color w:val="auto"/>
                <w:sz w:val="24"/>
                <w:szCs w:val="21"/>
              </w:rPr>
            </w:pPr>
            <w:r>
              <w:rPr>
                <w:rFonts w:hAnsi="黑体" w:eastAsia="黑体"/>
                <w:color w:val="auto"/>
                <w:sz w:val="24"/>
                <w:szCs w:val="21"/>
              </w:rPr>
              <w:t>表</w:t>
            </w:r>
            <w:r>
              <w:rPr>
                <w:rFonts w:hint="eastAsia" w:hAnsi="黑体" w:eastAsia="黑体"/>
                <w:color w:val="auto"/>
                <w:sz w:val="24"/>
                <w:szCs w:val="21"/>
                <w:lang w:val="en-US" w:eastAsia="zh-CN"/>
              </w:rPr>
              <w:t>36</w:t>
            </w:r>
            <w:r>
              <w:rPr>
                <w:rFonts w:hAnsi="黑体" w:eastAsia="黑体"/>
                <w:color w:val="auto"/>
                <w:sz w:val="24"/>
                <w:szCs w:val="21"/>
              </w:rPr>
              <w:t xml:space="preserve">  环境风险应急预案内容一览表</w:t>
            </w:r>
          </w:p>
          <w:tbl>
            <w:tblPr>
              <w:tblStyle w:val="18"/>
              <w:tblW w:w="8358"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1928"/>
              <w:gridCol w:w="5763"/>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序号</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项 目</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主 要 内 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1</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应急计划区</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hint="eastAsia" w:ascii="Times New Roman" w:hAnsi="Times New Roman"/>
                      <w:color w:val="auto"/>
                      <w:sz w:val="21"/>
                      <w:szCs w:val="21"/>
                      <w:lang w:val="en-US" w:eastAsia="zh-CN"/>
                    </w:rPr>
                    <w:t>危险化学品贮存</w:t>
                  </w:r>
                  <w:r>
                    <w:rPr>
                      <w:rFonts w:ascii="Times New Roman" w:hAnsi="Times New Roman"/>
                      <w:color w:val="auto"/>
                      <w:sz w:val="21"/>
                      <w:szCs w:val="21"/>
                    </w:rPr>
                    <w:t>区</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2</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应急组织结构、人员</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应急组织机构分级，各级别主要负责人为应急计划、协调第一人，应急人员必须为培训上岗熟练工；区域应急组织结构由当地政府、相关行业专家、卫生安全相关单位组成，并由当地政府进行统一调度</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3</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预案分级响应条件</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根据事故的严重程度制定相应级别的应急预案，以及适合相应情况的处理措施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4</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应急救援保障</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应急设施、设备与器材等</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5</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报警、通讯联络方式</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逐一细化应急状态下各主要负责单位的报警通讯方式、地点、电话号码以及相关配套的交通保障、管制、消防联络方法</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6</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应急环境监测、抢险、救援控制措施</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组织专业队伍负责对事故现场进行侦察监测，对事故性质、参数与后果进行评估，专为指挥部门提供决策依据</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7</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应急监测、防护措施和器材</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严格规定事故多发区、事故现场、邻近区域、控制防火区域设置控制和清除污染措施及相应设备的数量、使用方法、使用人员</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8</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人员紧急撤离、疏散计划</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对事故现场、受事故影响的区域人员，制定紧急撤离组织计划和救护，医疗救护与公众健康</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9</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事故应急救援关闭程序</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制定相关应急状态终止程序，事故现场、受影响范围内的善后处理、恢复措施，邻近区域解除事故警戒及善后恢复措施</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10</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事故恢复措施</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制定有关的环境恢复措施，组织专业人员对事故后的环境变化进行监测，对事故应急措施的环境可行性进行后影响评价</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11</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应急培训计划</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定期安排有关人员进行培训与演练</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397" w:hRule="atLeast"/>
                <w:jc w:val="center"/>
              </w:trPr>
              <w:tc>
                <w:tcPr>
                  <w:tcW w:w="667"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12</w:t>
                  </w:r>
                </w:p>
              </w:tc>
              <w:tc>
                <w:tcPr>
                  <w:tcW w:w="1928"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公众教育和信息</w:t>
                  </w:r>
                </w:p>
              </w:tc>
              <w:tc>
                <w:tcPr>
                  <w:tcW w:w="5763" w:type="dxa"/>
                  <w:vAlign w:val="center"/>
                </w:tcPr>
                <w:p>
                  <w:pPr>
                    <w:adjustRightInd w:val="0"/>
                    <w:snapToGrid w:val="0"/>
                    <w:spacing w:line="240" w:lineRule="auto"/>
                    <w:jc w:val="center"/>
                    <w:rPr>
                      <w:rFonts w:ascii="Times New Roman" w:hAnsi="Times New Roman"/>
                      <w:color w:val="auto"/>
                      <w:sz w:val="21"/>
                      <w:szCs w:val="21"/>
                    </w:rPr>
                  </w:pPr>
                  <w:r>
                    <w:rPr>
                      <w:rFonts w:ascii="Times New Roman" w:hAnsi="Times New Roman"/>
                      <w:color w:val="auto"/>
                      <w:sz w:val="21"/>
                      <w:szCs w:val="21"/>
                    </w:rPr>
                    <w:t>对工厂邻近地区开展公众教育、培训和发布有关信息</w:t>
                  </w:r>
                </w:p>
              </w:tc>
            </w:tr>
          </w:tbl>
          <w:p>
            <w:pPr>
              <w:adjustRightInd w:val="0"/>
              <w:snapToGrid w:val="0"/>
              <w:spacing w:line="360" w:lineRule="auto"/>
              <w:ind w:firstLine="480" w:firstLineChars="200"/>
              <w:contextualSpacing/>
              <w:textAlignment w:val="baseline"/>
              <w:rPr>
                <w:color w:val="auto"/>
                <w:kern w:val="0"/>
                <w:sz w:val="24"/>
              </w:rPr>
            </w:pPr>
          </w:p>
        </w:tc>
      </w:tr>
    </w:tbl>
    <w:p>
      <w:pPr>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6"/>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五、</w:t>
      </w:r>
      <w:bookmarkStart w:id="28" w:name="_Hlk54167917"/>
      <w:r>
        <w:rPr>
          <w:rFonts w:ascii="Times New Roman" w:hAnsi="Times New Roman" w:eastAsia="黑体"/>
          <w:snapToGrid w:val="0"/>
          <w:color w:val="auto"/>
          <w:sz w:val="30"/>
          <w:szCs w:val="30"/>
        </w:rPr>
        <w:t>环境保护措施监督检查清单</w:t>
      </w:r>
      <w:bookmarkEnd w:id="28"/>
    </w:p>
    <w:tbl>
      <w:tblPr>
        <w:tblStyle w:val="18"/>
        <w:tblW w:w="88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2035"/>
        <w:gridCol w:w="1546"/>
        <w:gridCol w:w="1699"/>
        <w:gridCol w:w="20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96" w:type="dxa"/>
          </w:tcPr>
          <w:p>
            <w:pPr>
              <w:adjustRightInd w:val="0"/>
              <w:snapToGrid w:val="0"/>
              <w:ind w:firstLine="840"/>
              <w:rPr>
                <w:color w:val="auto"/>
                <w:sz w:val="21"/>
                <w:szCs w:val="21"/>
              </w:rPr>
            </w:pPr>
            <w:r>
              <w:rPr>
                <w:color w:val="auto"/>
                <w:sz w:val="21"/>
                <w:szCs w:val="21"/>
              </w:rPr>
              <w:t>内容</w:t>
            </w:r>
          </w:p>
          <w:p>
            <w:pPr>
              <w:adjustRightInd w:val="0"/>
              <w:snapToGrid w:val="0"/>
              <w:rPr>
                <w:color w:val="auto"/>
                <w:sz w:val="21"/>
                <w:szCs w:val="21"/>
              </w:rPr>
            </w:pPr>
            <w:r>
              <w:rPr>
                <w:color w:val="auto"/>
                <w:sz w:val="21"/>
                <w:szCs w:val="21"/>
              </w:rPr>
              <w:t>要素</w:t>
            </w:r>
          </w:p>
        </w:tc>
        <w:tc>
          <w:tcPr>
            <w:tcW w:w="2035" w:type="dxa"/>
            <w:vAlign w:val="center"/>
          </w:tcPr>
          <w:p>
            <w:pPr>
              <w:adjustRightInd w:val="0"/>
              <w:snapToGrid w:val="0"/>
              <w:jc w:val="center"/>
              <w:rPr>
                <w:color w:val="auto"/>
                <w:sz w:val="21"/>
                <w:szCs w:val="21"/>
              </w:rPr>
            </w:pPr>
            <w:r>
              <w:rPr>
                <w:color w:val="auto"/>
                <w:sz w:val="21"/>
                <w:szCs w:val="21"/>
              </w:rPr>
              <w:t>排放口(编号、</w:t>
            </w:r>
          </w:p>
          <w:p>
            <w:pPr>
              <w:adjustRightInd w:val="0"/>
              <w:snapToGrid w:val="0"/>
              <w:jc w:val="center"/>
              <w:rPr>
                <w:color w:val="auto"/>
                <w:sz w:val="21"/>
                <w:szCs w:val="21"/>
              </w:rPr>
            </w:pPr>
            <w:r>
              <w:rPr>
                <w:color w:val="auto"/>
                <w:sz w:val="21"/>
                <w:szCs w:val="21"/>
              </w:rPr>
              <w:t>名称)/污染源</w:t>
            </w:r>
          </w:p>
        </w:tc>
        <w:tc>
          <w:tcPr>
            <w:tcW w:w="1546" w:type="dxa"/>
            <w:vAlign w:val="center"/>
          </w:tcPr>
          <w:p>
            <w:pPr>
              <w:adjustRightInd w:val="0"/>
              <w:snapToGrid w:val="0"/>
              <w:jc w:val="center"/>
              <w:rPr>
                <w:color w:val="auto"/>
                <w:sz w:val="21"/>
                <w:szCs w:val="21"/>
              </w:rPr>
            </w:pPr>
            <w:r>
              <w:rPr>
                <w:color w:val="auto"/>
                <w:sz w:val="21"/>
                <w:szCs w:val="21"/>
              </w:rPr>
              <w:t>污染物项目</w:t>
            </w:r>
          </w:p>
        </w:tc>
        <w:tc>
          <w:tcPr>
            <w:tcW w:w="1699" w:type="dxa"/>
            <w:vAlign w:val="center"/>
          </w:tcPr>
          <w:p>
            <w:pPr>
              <w:adjustRightInd w:val="0"/>
              <w:snapToGrid w:val="0"/>
              <w:jc w:val="center"/>
              <w:rPr>
                <w:color w:val="auto"/>
                <w:sz w:val="21"/>
                <w:szCs w:val="21"/>
              </w:rPr>
            </w:pPr>
            <w:r>
              <w:rPr>
                <w:color w:val="auto"/>
                <w:sz w:val="21"/>
                <w:szCs w:val="21"/>
              </w:rPr>
              <w:t>环境保护措施</w:t>
            </w:r>
          </w:p>
        </w:tc>
        <w:tc>
          <w:tcPr>
            <w:tcW w:w="2024" w:type="dxa"/>
            <w:vAlign w:val="center"/>
          </w:tcPr>
          <w:p>
            <w:pPr>
              <w:adjustRightInd w:val="0"/>
              <w:snapToGrid w:val="0"/>
              <w:jc w:val="center"/>
              <w:rPr>
                <w:color w:val="auto"/>
                <w:sz w:val="21"/>
                <w:szCs w:val="21"/>
              </w:rPr>
            </w:pPr>
            <w:r>
              <w:rPr>
                <w:color w:val="auto"/>
                <w:sz w:val="21"/>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96" w:type="dxa"/>
            <w:vMerge w:val="restart"/>
            <w:vAlign w:val="center"/>
          </w:tcPr>
          <w:p>
            <w:pPr>
              <w:adjustRightInd w:val="0"/>
              <w:snapToGrid w:val="0"/>
              <w:jc w:val="center"/>
              <w:rPr>
                <w:color w:val="auto"/>
                <w:sz w:val="21"/>
                <w:szCs w:val="21"/>
              </w:rPr>
            </w:pPr>
            <w:r>
              <w:rPr>
                <w:color w:val="auto"/>
                <w:sz w:val="21"/>
                <w:szCs w:val="21"/>
              </w:rPr>
              <w:t>大气环境</w:t>
            </w:r>
          </w:p>
        </w:tc>
        <w:tc>
          <w:tcPr>
            <w:tcW w:w="2035"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DA001</w:t>
            </w:r>
          </w:p>
        </w:tc>
        <w:tc>
          <w:tcPr>
            <w:tcW w:w="1546"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油烟</w:t>
            </w:r>
          </w:p>
        </w:tc>
        <w:tc>
          <w:tcPr>
            <w:tcW w:w="1699" w:type="dxa"/>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restart"/>
            <w:vAlign w:val="center"/>
          </w:tcPr>
          <w:p>
            <w:pPr>
              <w:adjustRightInd w:val="0"/>
              <w:snapToGrid w:val="0"/>
              <w:jc w:val="center"/>
              <w:rPr>
                <w:color w:val="auto"/>
                <w:sz w:val="21"/>
                <w:szCs w:val="21"/>
              </w:rPr>
            </w:pPr>
            <w:r>
              <w:rPr>
                <w:rFonts w:hint="eastAsia"/>
                <w:color w:val="auto"/>
                <w:sz w:val="21"/>
                <w:szCs w:val="21"/>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DA002</w:t>
            </w:r>
          </w:p>
        </w:tc>
        <w:tc>
          <w:tcPr>
            <w:tcW w:w="1546"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油烟</w:t>
            </w:r>
          </w:p>
        </w:tc>
        <w:tc>
          <w:tcPr>
            <w:tcW w:w="1699" w:type="dxa"/>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DA003</w:t>
            </w:r>
          </w:p>
        </w:tc>
        <w:tc>
          <w:tcPr>
            <w:tcW w:w="1546" w:type="dxa"/>
            <w:vAlign w:val="center"/>
          </w:tcPr>
          <w:p>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油烟</w:t>
            </w:r>
          </w:p>
        </w:tc>
        <w:tc>
          <w:tcPr>
            <w:tcW w:w="1699" w:type="dxa"/>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DA004</w:t>
            </w:r>
          </w:p>
        </w:tc>
        <w:tc>
          <w:tcPr>
            <w:tcW w:w="1546" w:type="dxa"/>
            <w:vAlign w:val="center"/>
          </w:tcPr>
          <w:p>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油烟</w:t>
            </w:r>
          </w:p>
        </w:tc>
        <w:tc>
          <w:tcPr>
            <w:tcW w:w="1699" w:type="dxa"/>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DA005</w:t>
            </w:r>
          </w:p>
        </w:tc>
        <w:tc>
          <w:tcPr>
            <w:tcW w:w="1546" w:type="dxa"/>
            <w:vAlign w:val="center"/>
          </w:tcPr>
          <w:p>
            <w:pPr>
              <w:adjustRightInd w:val="0"/>
              <w:snapToGrid w:val="0"/>
              <w:jc w:val="center"/>
              <w:rPr>
                <w:color w:val="auto"/>
                <w:sz w:val="21"/>
                <w:szCs w:val="21"/>
              </w:rPr>
            </w:pPr>
            <w:r>
              <w:rPr>
                <w:rFonts w:hint="eastAsia"/>
                <w:color w:val="auto"/>
                <w:sz w:val="21"/>
                <w:szCs w:val="21"/>
              </w:rPr>
              <w:t>油烟</w:t>
            </w:r>
          </w:p>
        </w:tc>
        <w:tc>
          <w:tcPr>
            <w:tcW w:w="1699" w:type="dxa"/>
            <w:vAlign w:val="center"/>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vAlign w:val="center"/>
          </w:tcPr>
          <w:p>
            <w:pPr>
              <w:adjustRightInd w:val="0"/>
              <w:snapToGrid w:val="0"/>
              <w:jc w:val="center"/>
              <w:rPr>
                <w:rFonts w:hint="eastAsia" w:eastAsia="宋体"/>
                <w:color w:val="auto"/>
                <w:sz w:val="21"/>
                <w:szCs w:val="21"/>
                <w:lang w:eastAsia="zh-CN"/>
              </w:rPr>
            </w:pPr>
            <w:r>
              <w:rPr>
                <w:rFonts w:hint="eastAsia"/>
                <w:color w:val="auto"/>
                <w:sz w:val="21"/>
                <w:szCs w:val="21"/>
                <w:lang w:val="en-US" w:eastAsia="zh-CN"/>
              </w:rPr>
              <w:t>DA006</w:t>
            </w:r>
          </w:p>
        </w:tc>
        <w:tc>
          <w:tcPr>
            <w:tcW w:w="1546" w:type="dxa"/>
            <w:vAlign w:val="center"/>
          </w:tcPr>
          <w:p>
            <w:pPr>
              <w:adjustRightInd w:val="0"/>
              <w:snapToGrid w:val="0"/>
              <w:jc w:val="center"/>
              <w:rPr>
                <w:color w:val="auto"/>
                <w:sz w:val="21"/>
                <w:szCs w:val="21"/>
              </w:rPr>
            </w:pPr>
            <w:r>
              <w:rPr>
                <w:rFonts w:hint="eastAsia"/>
                <w:color w:val="auto"/>
                <w:sz w:val="21"/>
                <w:szCs w:val="21"/>
              </w:rPr>
              <w:t>油烟</w:t>
            </w:r>
          </w:p>
        </w:tc>
        <w:tc>
          <w:tcPr>
            <w:tcW w:w="1699" w:type="dxa"/>
            <w:vAlign w:val="center"/>
          </w:tcPr>
          <w:p>
            <w:pPr>
              <w:adjustRightInd w:val="0"/>
              <w:snapToGrid w:val="0"/>
              <w:jc w:val="center"/>
              <w:rPr>
                <w:color w:val="auto"/>
                <w:sz w:val="21"/>
                <w:szCs w:val="21"/>
              </w:rPr>
            </w:pPr>
            <w:r>
              <w:rPr>
                <w:rFonts w:hint="eastAsia"/>
                <w:color w:val="auto"/>
                <w:sz w:val="21"/>
                <w:szCs w:val="21"/>
              </w:rPr>
              <w:t>油烟净化系统（</w:t>
            </w:r>
            <w:r>
              <w:rPr>
                <w:color w:val="auto"/>
                <w:sz w:val="21"/>
                <w:szCs w:val="21"/>
              </w:rPr>
              <w:t>1</w:t>
            </w:r>
            <w:r>
              <w:rPr>
                <w:rFonts w:hint="eastAsia"/>
                <w:color w:val="auto"/>
                <w:sz w:val="21"/>
                <w:szCs w:val="21"/>
              </w:rPr>
              <w:t>套）</w:t>
            </w: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96" w:type="dxa"/>
            <w:vMerge w:val="restart"/>
            <w:vAlign w:val="center"/>
          </w:tcPr>
          <w:p>
            <w:pPr>
              <w:adjustRightInd w:val="0"/>
              <w:snapToGrid w:val="0"/>
              <w:jc w:val="center"/>
              <w:rPr>
                <w:color w:val="auto"/>
                <w:sz w:val="21"/>
                <w:szCs w:val="21"/>
              </w:rPr>
            </w:pPr>
            <w:r>
              <w:rPr>
                <w:color w:val="auto"/>
                <w:sz w:val="21"/>
                <w:szCs w:val="21"/>
              </w:rPr>
              <w:t>地表水环境</w:t>
            </w:r>
          </w:p>
        </w:tc>
        <w:tc>
          <w:tcPr>
            <w:tcW w:w="2035" w:type="dxa"/>
            <w:vMerge w:val="restart"/>
            <w:vAlign w:val="center"/>
          </w:tcPr>
          <w:p>
            <w:pPr>
              <w:adjustRightInd w:val="0"/>
              <w:snapToGrid w:val="0"/>
              <w:jc w:val="center"/>
              <w:rPr>
                <w:rFonts w:hint="eastAsia"/>
                <w:color w:val="auto"/>
                <w:sz w:val="21"/>
                <w:szCs w:val="21"/>
                <w:lang w:val="en-US" w:eastAsia="zh-CN"/>
              </w:rPr>
            </w:pPr>
            <w:r>
              <w:rPr>
                <w:rFonts w:hint="eastAsia"/>
                <w:color w:val="auto"/>
                <w:sz w:val="21"/>
                <w:szCs w:val="21"/>
                <w:lang w:val="en-US" w:eastAsia="zh-CN"/>
              </w:rPr>
              <w:t>9个废水排放口</w:t>
            </w:r>
          </w:p>
          <w:p>
            <w:pPr>
              <w:adjustRightInd w:val="0"/>
              <w:snapToGrid w:val="0"/>
              <w:jc w:val="center"/>
              <w:rPr>
                <w:rFonts w:hint="eastAsia" w:eastAsiaTheme="minorEastAsia"/>
                <w:color w:val="auto"/>
                <w:sz w:val="21"/>
                <w:szCs w:val="21"/>
                <w:lang w:val="en-US" w:eastAsia="zh-CN"/>
              </w:rPr>
            </w:pPr>
            <w:r>
              <w:rPr>
                <w:rFonts w:hint="eastAsia"/>
                <w:color w:val="auto"/>
                <w:sz w:val="21"/>
                <w:szCs w:val="21"/>
                <w:lang w:val="en-US" w:eastAsia="zh-CN"/>
              </w:rPr>
              <w:t>（DW001-DW009）</w:t>
            </w:r>
          </w:p>
        </w:tc>
        <w:tc>
          <w:tcPr>
            <w:tcW w:w="1546" w:type="dxa"/>
            <w:vAlign w:val="center"/>
          </w:tcPr>
          <w:p>
            <w:pPr>
              <w:adjustRightInd w:val="0"/>
              <w:snapToGrid w:val="0"/>
              <w:jc w:val="center"/>
              <w:rPr>
                <w:color w:val="auto"/>
                <w:sz w:val="21"/>
                <w:szCs w:val="21"/>
              </w:rPr>
            </w:pPr>
            <w:r>
              <w:rPr>
                <w:color w:val="auto"/>
                <w:sz w:val="21"/>
                <w:szCs w:val="21"/>
              </w:rPr>
              <w:t>COD</w:t>
            </w:r>
          </w:p>
        </w:tc>
        <w:tc>
          <w:tcPr>
            <w:tcW w:w="1699" w:type="dxa"/>
            <w:vMerge w:val="restart"/>
            <w:vAlign w:val="center"/>
          </w:tcPr>
          <w:p>
            <w:pPr>
              <w:adjustRightInd w:val="0"/>
              <w:snapToGrid w:val="0"/>
              <w:jc w:val="center"/>
              <w:rPr>
                <w:color w:val="auto"/>
                <w:sz w:val="21"/>
                <w:szCs w:val="21"/>
              </w:rPr>
            </w:pPr>
            <w:r>
              <w:rPr>
                <w:rFonts w:hint="eastAsia"/>
                <w:color w:val="auto"/>
                <w:sz w:val="21"/>
                <w:szCs w:val="21"/>
              </w:rPr>
              <w:t>食堂废水经隔油池后与生活污水、娱乐废水经化粪池</w:t>
            </w:r>
            <w:r>
              <w:rPr>
                <w:rFonts w:hint="eastAsia"/>
                <w:color w:val="auto"/>
                <w:sz w:val="21"/>
                <w:szCs w:val="21"/>
                <w:lang w:val="en-US" w:eastAsia="zh-CN"/>
              </w:rPr>
              <w:t>处理后通过市政污水管网排入泾河第三污水厂</w:t>
            </w:r>
          </w:p>
        </w:tc>
        <w:tc>
          <w:tcPr>
            <w:tcW w:w="2024" w:type="dxa"/>
            <w:vMerge w:val="restart"/>
            <w:vAlign w:val="center"/>
          </w:tcPr>
          <w:p>
            <w:pPr>
              <w:adjustRightInd w:val="0"/>
              <w:snapToGrid w:val="0"/>
              <w:rPr>
                <w:color w:val="auto"/>
                <w:sz w:val="21"/>
                <w:szCs w:val="21"/>
              </w:rPr>
            </w:pPr>
            <w:r>
              <w:rPr>
                <w:snapToGrid w:val="0"/>
                <w:color w:val="auto"/>
                <w:sz w:val="21"/>
                <w:szCs w:val="21"/>
              </w:rPr>
              <w:t>《污水综合排放标准》（GB8978-1996）三级标准和《污水排入城镇下水道水质标准》（GB/T31962-2015）B级标准</w:t>
            </w:r>
            <w:r>
              <w:rPr>
                <w:color w:val="auto"/>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vMerge w:val="continue"/>
            <w:vAlign w:val="center"/>
          </w:tcPr>
          <w:p>
            <w:pPr>
              <w:adjustRightInd w:val="0"/>
              <w:snapToGrid w:val="0"/>
              <w:jc w:val="center"/>
              <w:rPr>
                <w:color w:val="auto"/>
                <w:sz w:val="21"/>
                <w:szCs w:val="21"/>
              </w:rPr>
            </w:pPr>
          </w:p>
        </w:tc>
        <w:tc>
          <w:tcPr>
            <w:tcW w:w="1546" w:type="dxa"/>
            <w:vAlign w:val="center"/>
          </w:tcPr>
          <w:p>
            <w:pPr>
              <w:adjustRightInd w:val="0"/>
              <w:snapToGrid w:val="0"/>
              <w:jc w:val="center"/>
              <w:rPr>
                <w:color w:val="auto"/>
                <w:sz w:val="21"/>
                <w:szCs w:val="21"/>
              </w:rPr>
            </w:pPr>
            <w:r>
              <w:rPr>
                <w:color w:val="auto"/>
                <w:sz w:val="21"/>
                <w:szCs w:val="21"/>
              </w:rPr>
              <w:t>BOD</w:t>
            </w:r>
            <w:r>
              <w:rPr>
                <w:color w:val="auto"/>
                <w:sz w:val="21"/>
                <w:szCs w:val="21"/>
                <w:vertAlign w:val="subscript"/>
              </w:rPr>
              <w:t>5</w:t>
            </w:r>
          </w:p>
        </w:tc>
        <w:tc>
          <w:tcPr>
            <w:tcW w:w="1699" w:type="dxa"/>
            <w:vMerge w:val="continue"/>
            <w:vAlign w:val="center"/>
          </w:tcPr>
          <w:p>
            <w:pPr>
              <w:adjustRightInd w:val="0"/>
              <w:snapToGrid w:val="0"/>
              <w:jc w:val="center"/>
              <w:rPr>
                <w:color w:val="auto"/>
                <w:sz w:val="21"/>
                <w:szCs w:val="21"/>
              </w:rPr>
            </w:pP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96" w:type="dxa"/>
            <w:vMerge w:val="continue"/>
            <w:vAlign w:val="center"/>
          </w:tcPr>
          <w:p>
            <w:pPr>
              <w:adjustRightInd w:val="0"/>
              <w:snapToGrid w:val="0"/>
              <w:jc w:val="center"/>
              <w:rPr>
                <w:color w:val="auto"/>
                <w:sz w:val="21"/>
                <w:szCs w:val="21"/>
              </w:rPr>
            </w:pPr>
          </w:p>
        </w:tc>
        <w:tc>
          <w:tcPr>
            <w:tcW w:w="2035" w:type="dxa"/>
            <w:vMerge w:val="continue"/>
            <w:vAlign w:val="center"/>
          </w:tcPr>
          <w:p>
            <w:pPr>
              <w:adjustRightInd w:val="0"/>
              <w:snapToGrid w:val="0"/>
              <w:jc w:val="center"/>
              <w:rPr>
                <w:color w:val="auto"/>
                <w:sz w:val="21"/>
                <w:szCs w:val="21"/>
              </w:rPr>
            </w:pPr>
          </w:p>
        </w:tc>
        <w:tc>
          <w:tcPr>
            <w:tcW w:w="1546" w:type="dxa"/>
            <w:vAlign w:val="center"/>
          </w:tcPr>
          <w:p>
            <w:pPr>
              <w:adjustRightInd w:val="0"/>
              <w:snapToGrid w:val="0"/>
              <w:jc w:val="center"/>
              <w:rPr>
                <w:color w:val="auto"/>
                <w:sz w:val="21"/>
                <w:szCs w:val="21"/>
              </w:rPr>
            </w:pPr>
            <w:r>
              <w:rPr>
                <w:color w:val="auto"/>
                <w:sz w:val="21"/>
                <w:szCs w:val="21"/>
              </w:rPr>
              <w:t>SS</w:t>
            </w:r>
          </w:p>
        </w:tc>
        <w:tc>
          <w:tcPr>
            <w:tcW w:w="1699" w:type="dxa"/>
            <w:vMerge w:val="continue"/>
            <w:vAlign w:val="center"/>
          </w:tcPr>
          <w:p>
            <w:pPr>
              <w:adjustRightInd w:val="0"/>
              <w:snapToGrid w:val="0"/>
              <w:jc w:val="center"/>
              <w:rPr>
                <w:color w:val="auto"/>
                <w:sz w:val="21"/>
                <w:szCs w:val="21"/>
              </w:rPr>
            </w:pP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6" w:type="dxa"/>
            <w:vMerge w:val="continue"/>
            <w:vAlign w:val="center"/>
          </w:tcPr>
          <w:p>
            <w:pPr>
              <w:adjustRightInd w:val="0"/>
              <w:snapToGrid w:val="0"/>
              <w:jc w:val="center"/>
              <w:rPr>
                <w:color w:val="auto"/>
                <w:sz w:val="21"/>
                <w:szCs w:val="21"/>
              </w:rPr>
            </w:pPr>
          </w:p>
        </w:tc>
        <w:tc>
          <w:tcPr>
            <w:tcW w:w="2035" w:type="dxa"/>
            <w:vMerge w:val="continue"/>
            <w:vAlign w:val="center"/>
          </w:tcPr>
          <w:p>
            <w:pPr>
              <w:adjustRightInd w:val="0"/>
              <w:snapToGrid w:val="0"/>
              <w:jc w:val="center"/>
              <w:rPr>
                <w:color w:val="auto"/>
                <w:sz w:val="21"/>
                <w:szCs w:val="21"/>
              </w:rPr>
            </w:pPr>
          </w:p>
        </w:tc>
        <w:tc>
          <w:tcPr>
            <w:tcW w:w="1546" w:type="dxa"/>
            <w:vAlign w:val="center"/>
          </w:tcPr>
          <w:p>
            <w:pPr>
              <w:adjustRightInd w:val="0"/>
              <w:snapToGrid w:val="0"/>
              <w:jc w:val="center"/>
              <w:rPr>
                <w:color w:val="auto"/>
                <w:sz w:val="21"/>
                <w:szCs w:val="21"/>
              </w:rPr>
            </w:pPr>
            <w:r>
              <w:rPr>
                <w:rFonts w:hint="eastAsia"/>
                <w:color w:val="auto"/>
                <w:sz w:val="21"/>
                <w:szCs w:val="21"/>
              </w:rPr>
              <w:t>氨氮</w:t>
            </w:r>
          </w:p>
        </w:tc>
        <w:tc>
          <w:tcPr>
            <w:tcW w:w="1699" w:type="dxa"/>
            <w:vMerge w:val="continue"/>
            <w:vAlign w:val="center"/>
          </w:tcPr>
          <w:p>
            <w:pPr>
              <w:adjustRightInd w:val="0"/>
              <w:snapToGrid w:val="0"/>
              <w:jc w:val="center"/>
              <w:rPr>
                <w:color w:val="auto"/>
                <w:sz w:val="21"/>
                <w:szCs w:val="21"/>
              </w:rPr>
            </w:pPr>
          </w:p>
        </w:tc>
        <w:tc>
          <w:tcPr>
            <w:tcW w:w="2024" w:type="dxa"/>
            <w:vMerge w:val="continue"/>
            <w:vAlign w:val="center"/>
          </w:tcPr>
          <w:p>
            <w:pPr>
              <w:adjustRightInd w:val="0"/>
              <w:snapToGrid w:val="0"/>
              <w:jc w:val="center"/>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496" w:type="dxa"/>
            <w:vAlign w:val="center"/>
          </w:tcPr>
          <w:p>
            <w:pPr>
              <w:adjustRightInd w:val="0"/>
              <w:snapToGrid w:val="0"/>
              <w:jc w:val="center"/>
              <w:rPr>
                <w:color w:val="auto"/>
                <w:sz w:val="21"/>
                <w:szCs w:val="21"/>
              </w:rPr>
            </w:pPr>
            <w:r>
              <w:rPr>
                <w:color w:val="auto"/>
                <w:sz w:val="21"/>
                <w:szCs w:val="21"/>
              </w:rPr>
              <w:t>声环境</w:t>
            </w:r>
          </w:p>
        </w:tc>
        <w:tc>
          <w:tcPr>
            <w:tcW w:w="2035" w:type="dxa"/>
            <w:vAlign w:val="center"/>
          </w:tcPr>
          <w:p>
            <w:pPr>
              <w:adjustRightInd w:val="0"/>
              <w:snapToGrid w:val="0"/>
              <w:jc w:val="center"/>
              <w:rPr>
                <w:color w:val="auto"/>
                <w:sz w:val="21"/>
                <w:szCs w:val="21"/>
              </w:rPr>
            </w:pPr>
            <w:r>
              <w:rPr>
                <w:rFonts w:hint="eastAsia"/>
                <w:color w:val="auto"/>
                <w:sz w:val="21"/>
                <w:szCs w:val="21"/>
              </w:rPr>
              <w:t>厂界</w:t>
            </w:r>
          </w:p>
        </w:tc>
        <w:tc>
          <w:tcPr>
            <w:tcW w:w="1546" w:type="dxa"/>
            <w:vAlign w:val="center"/>
          </w:tcPr>
          <w:p>
            <w:pPr>
              <w:adjustRightInd w:val="0"/>
              <w:snapToGrid w:val="0"/>
              <w:jc w:val="center"/>
              <w:rPr>
                <w:color w:val="auto"/>
                <w:sz w:val="21"/>
                <w:szCs w:val="21"/>
              </w:rPr>
            </w:pPr>
            <w:r>
              <w:rPr>
                <w:color w:val="auto"/>
                <w:kern w:val="24"/>
                <w:sz w:val="21"/>
                <w:szCs w:val="21"/>
              </w:rPr>
              <w:t>连续等效声级Leq(A)</w:t>
            </w:r>
          </w:p>
        </w:tc>
        <w:tc>
          <w:tcPr>
            <w:tcW w:w="1699" w:type="dxa"/>
            <w:vAlign w:val="center"/>
          </w:tcPr>
          <w:p>
            <w:pPr>
              <w:adjustRightInd w:val="0"/>
              <w:snapToGrid w:val="0"/>
              <w:jc w:val="center"/>
              <w:rPr>
                <w:color w:val="auto"/>
                <w:sz w:val="21"/>
                <w:szCs w:val="21"/>
              </w:rPr>
            </w:pPr>
            <w:r>
              <w:rPr>
                <w:color w:val="auto"/>
                <w:sz w:val="21"/>
                <w:szCs w:val="21"/>
              </w:rPr>
              <w:t>合理布置、基础减振、设备维护、柔性连接、建筑隔声</w:t>
            </w:r>
          </w:p>
        </w:tc>
        <w:tc>
          <w:tcPr>
            <w:tcW w:w="2024" w:type="dxa"/>
            <w:vAlign w:val="center"/>
          </w:tcPr>
          <w:p>
            <w:pPr>
              <w:adjustRightInd w:val="0"/>
              <w:snapToGrid w:val="0"/>
              <w:rPr>
                <w:color w:val="auto"/>
                <w:sz w:val="21"/>
                <w:szCs w:val="21"/>
              </w:rPr>
            </w:pPr>
            <w:r>
              <w:rPr>
                <w:rFonts w:hint="eastAsia"/>
                <w:color w:val="auto"/>
                <w:sz w:val="21"/>
                <w:szCs w:val="21"/>
              </w:rPr>
              <w:t>《社会生活环境噪声排放标准》（GB 22337—</w:t>
            </w:r>
            <w:bookmarkStart w:id="32" w:name="_GoBack"/>
            <w:bookmarkEnd w:id="32"/>
            <w:r>
              <w:rPr>
                <w:rFonts w:hint="eastAsia"/>
                <w:color w:val="auto"/>
                <w:sz w:val="21"/>
                <w:szCs w:val="21"/>
              </w:rPr>
              <w:t>2008）2</w:t>
            </w:r>
            <w:r>
              <w:rPr>
                <w:rFonts w:hint="eastAsia"/>
                <w:color w:val="auto"/>
                <w:sz w:val="21"/>
                <w:szCs w:val="21"/>
                <w:lang w:eastAsia="zh-CN"/>
              </w:rPr>
              <w:t>、</w:t>
            </w:r>
            <w:r>
              <w:rPr>
                <w:rFonts w:hint="eastAsia"/>
                <w:color w:val="auto"/>
                <w:sz w:val="21"/>
                <w:szCs w:val="21"/>
                <w:lang w:val="en-US" w:eastAsia="zh-CN"/>
              </w:rPr>
              <w:t>4</w:t>
            </w:r>
            <w:r>
              <w:rPr>
                <w:rFonts w:hint="eastAsia"/>
                <w:color w:val="auto"/>
                <w:sz w:val="21"/>
                <w:szCs w:val="21"/>
              </w:rPr>
              <w:t>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496" w:type="dxa"/>
            <w:vAlign w:val="center"/>
          </w:tcPr>
          <w:p>
            <w:pPr>
              <w:adjustRightInd w:val="0"/>
              <w:snapToGrid w:val="0"/>
              <w:jc w:val="center"/>
              <w:rPr>
                <w:color w:val="auto"/>
                <w:sz w:val="21"/>
                <w:szCs w:val="21"/>
              </w:rPr>
            </w:pPr>
            <w:r>
              <w:rPr>
                <w:color w:val="auto"/>
                <w:sz w:val="21"/>
                <w:szCs w:val="21"/>
              </w:rPr>
              <w:t>电磁辐射</w:t>
            </w:r>
          </w:p>
        </w:tc>
        <w:tc>
          <w:tcPr>
            <w:tcW w:w="2035" w:type="dxa"/>
            <w:vAlign w:val="center"/>
          </w:tcPr>
          <w:p>
            <w:pPr>
              <w:adjustRightInd w:val="0"/>
              <w:snapToGrid w:val="0"/>
              <w:jc w:val="center"/>
              <w:rPr>
                <w:color w:val="auto"/>
                <w:sz w:val="21"/>
                <w:szCs w:val="21"/>
              </w:rPr>
            </w:pPr>
            <w:r>
              <w:rPr>
                <w:rFonts w:hint="eastAsia"/>
                <w:color w:val="auto"/>
                <w:sz w:val="21"/>
                <w:szCs w:val="21"/>
              </w:rPr>
              <w:t>/</w:t>
            </w:r>
          </w:p>
        </w:tc>
        <w:tc>
          <w:tcPr>
            <w:tcW w:w="1546" w:type="dxa"/>
            <w:vAlign w:val="center"/>
          </w:tcPr>
          <w:p>
            <w:pPr>
              <w:adjustRightInd w:val="0"/>
              <w:snapToGrid w:val="0"/>
              <w:jc w:val="center"/>
              <w:rPr>
                <w:color w:val="auto"/>
                <w:sz w:val="21"/>
                <w:szCs w:val="21"/>
              </w:rPr>
            </w:pPr>
            <w:r>
              <w:rPr>
                <w:rFonts w:hint="eastAsia"/>
                <w:color w:val="auto"/>
                <w:sz w:val="21"/>
                <w:szCs w:val="21"/>
              </w:rPr>
              <w:t>/</w:t>
            </w:r>
          </w:p>
        </w:tc>
        <w:tc>
          <w:tcPr>
            <w:tcW w:w="1699" w:type="dxa"/>
            <w:vAlign w:val="center"/>
          </w:tcPr>
          <w:p>
            <w:pPr>
              <w:adjustRightInd w:val="0"/>
              <w:snapToGrid w:val="0"/>
              <w:jc w:val="center"/>
              <w:rPr>
                <w:color w:val="auto"/>
                <w:sz w:val="21"/>
                <w:szCs w:val="21"/>
              </w:rPr>
            </w:pPr>
            <w:r>
              <w:rPr>
                <w:rFonts w:hint="eastAsia"/>
                <w:color w:val="auto"/>
                <w:sz w:val="21"/>
                <w:szCs w:val="21"/>
              </w:rPr>
              <w:t>/</w:t>
            </w:r>
          </w:p>
        </w:tc>
        <w:tc>
          <w:tcPr>
            <w:tcW w:w="2024" w:type="dxa"/>
            <w:vAlign w:val="center"/>
          </w:tcPr>
          <w:p>
            <w:pPr>
              <w:adjustRightInd w:val="0"/>
              <w:snapToGrid w:val="0"/>
              <w:jc w:val="center"/>
              <w:rPr>
                <w:color w:val="auto"/>
                <w:sz w:val="21"/>
                <w:szCs w:val="21"/>
              </w:rPr>
            </w:pPr>
            <w:r>
              <w:rPr>
                <w:rFonts w:hint="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496" w:type="dxa"/>
            <w:vMerge w:val="restart"/>
            <w:vAlign w:val="center"/>
          </w:tcPr>
          <w:p>
            <w:pPr>
              <w:adjustRightInd w:val="0"/>
              <w:snapToGrid w:val="0"/>
              <w:jc w:val="center"/>
              <w:rPr>
                <w:color w:val="auto"/>
                <w:sz w:val="21"/>
                <w:szCs w:val="21"/>
              </w:rPr>
            </w:pPr>
            <w:r>
              <w:rPr>
                <w:color w:val="auto"/>
                <w:sz w:val="21"/>
                <w:szCs w:val="21"/>
              </w:rPr>
              <w:t>固体废物</w:t>
            </w:r>
          </w:p>
        </w:tc>
        <w:tc>
          <w:tcPr>
            <w:tcW w:w="2035" w:type="dxa"/>
            <w:vAlign w:val="center"/>
          </w:tcPr>
          <w:p>
            <w:pPr>
              <w:adjustRightInd w:val="0"/>
              <w:snapToGrid w:val="0"/>
              <w:jc w:val="center"/>
              <w:rPr>
                <w:color w:val="auto"/>
                <w:sz w:val="21"/>
                <w:szCs w:val="21"/>
              </w:rPr>
            </w:pPr>
            <w:r>
              <w:rPr>
                <w:rFonts w:hint="eastAsia"/>
                <w:color w:val="auto"/>
                <w:kern w:val="0"/>
                <w:sz w:val="21"/>
                <w:szCs w:val="21"/>
              </w:rPr>
              <w:t>生活垃圾</w:t>
            </w:r>
          </w:p>
        </w:tc>
        <w:tc>
          <w:tcPr>
            <w:tcW w:w="1546" w:type="dxa"/>
            <w:vAlign w:val="center"/>
          </w:tcPr>
          <w:p>
            <w:pPr>
              <w:adjustRightInd w:val="0"/>
              <w:snapToGrid w:val="0"/>
              <w:jc w:val="center"/>
              <w:rPr>
                <w:color w:val="auto"/>
                <w:sz w:val="21"/>
                <w:szCs w:val="21"/>
              </w:rPr>
            </w:pPr>
            <w:r>
              <w:rPr>
                <w:rFonts w:hint="eastAsia"/>
                <w:color w:val="auto"/>
                <w:kern w:val="0"/>
                <w:sz w:val="21"/>
                <w:szCs w:val="21"/>
              </w:rPr>
              <w:t>生活垃圾</w:t>
            </w:r>
          </w:p>
        </w:tc>
        <w:tc>
          <w:tcPr>
            <w:tcW w:w="1699" w:type="dxa"/>
          </w:tcPr>
          <w:p>
            <w:pPr>
              <w:adjustRightInd w:val="0"/>
              <w:snapToGrid w:val="0"/>
              <w:rPr>
                <w:color w:val="auto"/>
                <w:sz w:val="21"/>
                <w:szCs w:val="21"/>
              </w:rPr>
            </w:pPr>
            <w:r>
              <w:rPr>
                <w:rFonts w:hint="eastAsia"/>
                <w:color w:val="auto"/>
                <w:kern w:val="0"/>
                <w:sz w:val="21"/>
                <w:szCs w:val="21"/>
              </w:rPr>
              <w:t>分类收集，交由环卫部门处置</w:t>
            </w:r>
          </w:p>
        </w:tc>
        <w:tc>
          <w:tcPr>
            <w:tcW w:w="2024" w:type="dxa"/>
            <w:vMerge w:val="restart"/>
            <w:vAlign w:val="center"/>
          </w:tcPr>
          <w:p>
            <w:pPr>
              <w:adjustRightInd w:val="0"/>
              <w:snapToGrid w:val="0"/>
              <w:jc w:val="center"/>
              <w:rPr>
                <w:color w:val="auto"/>
                <w:sz w:val="21"/>
                <w:szCs w:val="21"/>
              </w:rPr>
            </w:pPr>
            <w:r>
              <w:rPr>
                <w:rFonts w:ascii="Times New Roman" w:hAnsi="Times New Roman" w:eastAsia="宋体" w:cs="Times New Roman"/>
                <w:color w:val="auto"/>
                <w:sz w:val="21"/>
                <w:szCs w:val="21"/>
              </w:rPr>
              <w:t>100%处置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96" w:type="dxa"/>
            <w:vMerge w:val="continue"/>
            <w:vAlign w:val="center"/>
          </w:tcPr>
          <w:p>
            <w:pPr>
              <w:adjustRightInd w:val="0"/>
              <w:snapToGrid w:val="0"/>
              <w:jc w:val="center"/>
              <w:rPr>
                <w:color w:val="auto"/>
                <w:sz w:val="21"/>
                <w:szCs w:val="21"/>
              </w:rPr>
            </w:pPr>
          </w:p>
        </w:tc>
        <w:tc>
          <w:tcPr>
            <w:tcW w:w="2035" w:type="dxa"/>
            <w:vAlign w:val="center"/>
          </w:tcPr>
          <w:p>
            <w:pPr>
              <w:adjustRightInd w:val="0"/>
              <w:snapToGrid w:val="0"/>
              <w:jc w:val="center"/>
              <w:rPr>
                <w:rFonts w:hint="eastAsia"/>
                <w:color w:val="auto"/>
                <w:kern w:val="0"/>
                <w:sz w:val="21"/>
                <w:szCs w:val="21"/>
              </w:rPr>
            </w:pPr>
            <w:r>
              <w:rPr>
                <w:rFonts w:hint="eastAsia"/>
                <w:color w:val="auto"/>
                <w:kern w:val="0"/>
                <w:sz w:val="21"/>
                <w:szCs w:val="21"/>
              </w:rPr>
              <w:t>餐饮垃圾</w:t>
            </w:r>
          </w:p>
          <w:p>
            <w:pPr>
              <w:adjustRightInd w:val="0"/>
              <w:snapToGrid w:val="0"/>
              <w:jc w:val="center"/>
              <w:rPr>
                <w:rFonts w:hint="eastAsia"/>
                <w:color w:val="auto"/>
                <w:kern w:val="0"/>
                <w:sz w:val="21"/>
                <w:szCs w:val="21"/>
              </w:rPr>
            </w:pPr>
            <w:r>
              <w:rPr>
                <w:rFonts w:hint="eastAsia"/>
                <w:color w:val="auto"/>
                <w:kern w:val="0"/>
                <w:sz w:val="21"/>
                <w:szCs w:val="21"/>
                <w:lang w:eastAsia="zh-CN"/>
              </w:rPr>
              <w:t>（</w:t>
            </w:r>
            <w:r>
              <w:rPr>
                <w:rFonts w:hint="eastAsia"/>
                <w:color w:val="auto"/>
                <w:kern w:val="0"/>
                <w:sz w:val="21"/>
                <w:szCs w:val="21"/>
                <w:lang w:val="en-US" w:eastAsia="zh-CN"/>
              </w:rPr>
              <w:t>包括废油脂）</w:t>
            </w:r>
          </w:p>
        </w:tc>
        <w:tc>
          <w:tcPr>
            <w:tcW w:w="1546" w:type="dxa"/>
            <w:vAlign w:val="center"/>
          </w:tcPr>
          <w:p>
            <w:pPr>
              <w:adjustRightInd w:val="0"/>
              <w:snapToGrid w:val="0"/>
              <w:jc w:val="center"/>
              <w:rPr>
                <w:rFonts w:hint="eastAsia"/>
                <w:color w:val="auto"/>
                <w:kern w:val="0"/>
                <w:sz w:val="21"/>
                <w:szCs w:val="21"/>
              </w:rPr>
            </w:pPr>
            <w:r>
              <w:rPr>
                <w:rFonts w:hint="eastAsia"/>
                <w:color w:val="auto"/>
                <w:kern w:val="0"/>
                <w:sz w:val="21"/>
                <w:szCs w:val="21"/>
              </w:rPr>
              <w:t>餐饮垃圾</w:t>
            </w:r>
          </w:p>
        </w:tc>
        <w:tc>
          <w:tcPr>
            <w:tcW w:w="1699" w:type="dxa"/>
          </w:tcPr>
          <w:p>
            <w:pPr>
              <w:adjustRightInd w:val="0"/>
              <w:snapToGrid w:val="0"/>
              <w:rPr>
                <w:rFonts w:hint="eastAsia"/>
                <w:color w:val="auto"/>
                <w:kern w:val="0"/>
                <w:sz w:val="21"/>
                <w:szCs w:val="21"/>
              </w:rPr>
            </w:pPr>
            <w:r>
              <w:rPr>
                <w:rFonts w:hint="eastAsia"/>
                <w:color w:val="auto"/>
                <w:kern w:val="0"/>
                <w:sz w:val="21"/>
                <w:szCs w:val="21"/>
              </w:rPr>
              <w:t>交由有资质的餐厨垃圾处理企业</w:t>
            </w:r>
          </w:p>
        </w:tc>
        <w:tc>
          <w:tcPr>
            <w:tcW w:w="2024" w:type="dxa"/>
            <w:vMerge w:val="continue"/>
            <w:vAlign w:val="center"/>
          </w:tcPr>
          <w:p>
            <w:pPr>
              <w:adjustRightInd w:val="0"/>
              <w:snapToGrid w:val="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496" w:type="dxa"/>
            <w:vMerge w:val="continue"/>
            <w:vAlign w:val="center"/>
          </w:tcPr>
          <w:p>
            <w:pPr>
              <w:adjustRightInd w:val="0"/>
              <w:snapToGrid w:val="0"/>
              <w:jc w:val="center"/>
              <w:rPr>
                <w:color w:val="auto"/>
                <w:sz w:val="21"/>
                <w:szCs w:val="21"/>
              </w:rPr>
            </w:pPr>
          </w:p>
        </w:tc>
        <w:tc>
          <w:tcPr>
            <w:tcW w:w="2035" w:type="dxa"/>
            <w:vAlign w:val="center"/>
          </w:tcPr>
          <w:p>
            <w:pPr>
              <w:adjustRightInd w:val="0"/>
              <w:snapToGrid w:val="0"/>
              <w:jc w:val="center"/>
              <w:rPr>
                <w:color w:val="auto"/>
                <w:sz w:val="21"/>
                <w:szCs w:val="21"/>
              </w:rPr>
            </w:pPr>
            <w:r>
              <w:rPr>
                <w:rFonts w:hint="eastAsia"/>
                <w:color w:val="auto"/>
                <w:kern w:val="0"/>
                <w:sz w:val="21"/>
                <w:szCs w:val="21"/>
              </w:rPr>
              <w:t>一般固废</w:t>
            </w:r>
          </w:p>
        </w:tc>
        <w:tc>
          <w:tcPr>
            <w:tcW w:w="1546" w:type="dxa"/>
            <w:vAlign w:val="center"/>
          </w:tcPr>
          <w:p>
            <w:pPr>
              <w:adjustRightInd w:val="0"/>
              <w:snapToGrid w:val="0"/>
              <w:jc w:val="center"/>
              <w:rPr>
                <w:color w:val="auto"/>
                <w:sz w:val="21"/>
                <w:szCs w:val="21"/>
              </w:rPr>
            </w:pPr>
            <w:r>
              <w:rPr>
                <w:rFonts w:ascii="Times New Roman" w:hAnsi="Times New Roman" w:eastAsia="宋体" w:cs="Times New Roman"/>
                <w:color w:val="auto"/>
                <w:kern w:val="0"/>
                <w:sz w:val="21"/>
                <w:szCs w:val="21"/>
              </w:rPr>
              <w:t>过滤产生的滤渣</w:t>
            </w:r>
          </w:p>
        </w:tc>
        <w:tc>
          <w:tcPr>
            <w:tcW w:w="1699" w:type="dxa"/>
          </w:tcPr>
          <w:p>
            <w:pPr>
              <w:adjustRightInd w:val="0"/>
              <w:snapToGrid w:val="0"/>
              <w:jc w:val="center"/>
              <w:rPr>
                <w:rFonts w:hint="eastAsia"/>
                <w:color w:val="auto"/>
                <w:kern w:val="0"/>
                <w:sz w:val="21"/>
                <w:szCs w:val="21"/>
                <w:lang w:val="en-US" w:eastAsia="zh-CN"/>
              </w:rPr>
            </w:pPr>
            <w:r>
              <w:rPr>
                <w:rFonts w:hint="eastAsia"/>
                <w:color w:val="auto"/>
                <w:kern w:val="0"/>
                <w:sz w:val="21"/>
                <w:szCs w:val="21"/>
                <w:lang w:val="en-US" w:eastAsia="zh-CN"/>
              </w:rPr>
              <w:t>交由环卫部门</w:t>
            </w:r>
          </w:p>
          <w:p>
            <w:pPr>
              <w:adjustRightInd w:val="0"/>
              <w:snapToGrid w:val="0"/>
              <w:jc w:val="center"/>
              <w:rPr>
                <w:rFonts w:hint="eastAsia" w:eastAsia="宋体"/>
                <w:color w:val="auto"/>
                <w:sz w:val="21"/>
                <w:szCs w:val="21"/>
                <w:lang w:eastAsia="zh-CN"/>
              </w:rPr>
            </w:pPr>
            <w:r>
              <w:rPr>
                <w:rFonts w:hint="eastAsia"/>
                <w:color w:val="auto"/>
                <w:kern w:val="0"/>
                <w:sz w:val="21"/>
                <w:szCs w:val="21"/>
                <w:lang w:val="en-US" w:eastAsia="zh-CN"/>
              </w:rPr>
              <w:t>清运</w:t>
            </w:r>
          </w:p>
        </w:tc>
        <w:tc>
          <w:tcPr>
            <w:tcW w:w="2024" w:type="dxa"/>
            <w:vMerge w:val="continue"/>
            <w:vAlign w:val="center"/>
          </w:tcPr>
          <w:p>
            <w:pPr>
              <w:adjustRightInd w:val="0"/>
              <w:snapToGrid w:val="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96" w:type="dxa"/>
            <w:vMerge w:val="continue"/>
            <w:vAlign w:val="center"/>
          </w:tcPr>
          <w:p>
            <w:pPr>
              <w:adjustRightInd w:val="0"/>
              <w:snapToGrid w:val="0"/>
              <w:jc w:val="center"/>
              <w:rPr>
                <w:color w:val="auto"/>
                <w:sz w:val="21"/>
                <w:szCs w:val="21"/>
              </w:rPr>
            </w:pPr>
          </w:p>
        </w:tc>
        <w:tc>
          <w:tcPr>
            <w:tcW w:w="2035" w:type="dxa"/>
            <w:vMerge w:val="restart"/>
            <w:vAlign w:val="center"/>
          </w:tcPr>
          <w:p>
            <w:pPr>
              <w:adjustRightInd w:val="0"/>
              <w:snapToGrid w:val="0"/>
              <w:jc w:val="center"/>
              <w:rPr>
                <w:color w:val="auto"/>
                <w:sz w:val="21"/>
                <w:szCs w:val="21"/>
              </w:rPr>
            </w:pPr>
            <w:r>
              <w:rPr>
                <w:rFonts w:hint="eastAsia"/>
                <w:color w:val="auto"/>
                <w:kern w:val="0"/>
                <w:sz w:val="21"/>
                <w:szCs w:val="21"/>
              </w:rPr>
              <w:t>危险废物</w:t>
            </w:r>
          </w:p>
        </w:tc>
        <w:tc>
          <w:tcPr>
            <w:tcW w:w="1546" w:type="dxa"/>
            <w:vAlign w:val="center"/>
          </w:tcPr>
          <w:p>
            <w:pPr>
              <w:adjustRightInd w:val="0"/>
              <w:snapToGrid w:val="0"/>
              <w:jc w:val="center"/>
              <w:rPr>
                <w:color w:val="auto"/>
                <w:sz w:val="21"/>
                <w:szCs w:val="21"/>
              </w:rPr>
            </w:pPr>
            <w:r>
              <w:rPr>
                <w:rFonts w:hint="eastAsia"/>
                <w:color w:val="auto"/>
                <w:kern w:val="0"/>
                <w:sz w:val="21"/>
                <w:szCs w:val="21"/>
              </w:rPr>
              <w:t>废机油</w:t>
            </w:r>
            <w:r>
              <w:rPr>
                <w:rFonts w:hint="eastAsia"/>
                <w:color w:val="auto"/>
                <w:sz w:val="21"/>
                <w:szCs w:val="21"/>
              </w:rPr>
              <w:t>、</w:t>
            </w:r>
            <w:r>
              <w:rPr>
                <w:rFonts w:hint="eastAsia"/>
                <w:color w:val="auto"/>
                <w:kern w:val="0"/>
                <w:sz w:val="21"/>
                <w:szCs w:val="21"/>
              </w:rPr>
              <w:t>废油抹布</w:t>
            </w:r>
          </w:p>
        </w:tc>
        <w:tc>
          <w:tcPr>
            <w:tcW w:w="1699" w:type="dxa"/>
            <w:vAlign w:val="center"/>
          </w:tcPr>
          <w:p>
            <w:pPr>
              <w:adjustRightInd w:val="0"/>
              <w:snapToGrid w:val="0"/>
              <w:jc w:val="center"/>
              <w:rPr>
                <w:color w:val="auto"/>
                <w:sz w:val="21"/>
                <w:szCs w:val="21"/>
              </w:rPr>
            </w:pPr>
            <w:r>
              <w:rPr>
                <w:rFonts w:hint="eastAsia"/>
                <w:color w:val="auto"/>
                <w:kern w:val="0"/>
                <w:sz w:val="21"/>
                <w:szCs w:val="21"/>
              </w:rPr>
              <w:t>危废暂存间，存放，交由有资质单位处置</w:t>
            </w:r>
          </w:p>
        </w:tc>
        <w:tc>
          <w:tcPr>
            <w:tcW w:w="2024" w:type="dxa"/>
            <w:vMerge w:val="continue"/>
            <w:vAlign w:val="center"/>
          </w:tcPr>
          <w:p>
            <w:pPr>
              <w:adjustRightInd w:val="0"/>
              <w:snapToGrid w:val="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96" w:type="dxa"/>
            <w:vMerge w:val="continue"/>
            <w:vAlign w:val="center"/>
          </w:tcPr>
          <w:p>
            <w:pPr>
              <w:adjustRightInd w:val="0"/>
              <w:snapToGrid w:val="0"/>
              <w:jc w:val="center"/>
              <w:rPr>
                <w:color w:val="auto"/>
                <w:sz w:val="21"/>
                <w:szCs w:val="21"/>
              </w:rPr>
            </w:pPr>
          </w:p>
        </w:tc>
        <w:tc>
          <w:tcPr>
            <w:tcW w:w="2035" w:type="dxa"/>
            <w:vMerge w:val="continue"/>
            <w:vAlign w:val="center"/>
          </w:tcPr>
          <w:p>
            <w:pPr>
              <w:adjustRightInd w:val="0"/>
              <w:snapToGrid w:val="0"/>
              <w:jc w:val="center"/>
              <w:rPr>
                <w:color w:val="auto"/>
                <w:kern w:val="0"/>
                <w:sz w:val="21"/>
                <w:szCs w:val="21"/>
              </w:rPr>
            </w:pPr>
          </w:p>
        </w:tc>
        <w:tc>
          <w:tcPr>
            <w:tcW w:w="1546" w:type="dxa"/>
            <w:vAlign w:val="center"/>
          </w:tcPr>
          <w:p>
            <w:pPr>
              <w:adjustRightInd w:val="0"/>
              <w:snapToGrid w:val="0"/>
              <w:jc w:val="center"/>
              <w:rPr>
                <w:color w:val="auto"/>
                <w:sz w:val="21"/>
                <w:szCs w:val="21"/>
              </w:rPr>
            </w:pPr>
            <w:r>
              <w:rPr>
                <w:rFonts w:hint="eastAsia"/>
                <w:color w:val="auto"/>
                <w:kern w:val="0"/>
                <w:sz w:val="21"/>
                <w:szCs w:val="21"/>
              </w:rPr>
              <w:t>医疗废物</w:t>
            </w:r>
          </w:p>
        </w:tc>
        <w:tc>
          <w:tcPr>
            <w:tcW w:w="1699" w:type="dxa"/>
          </w:tcPr>
          <w:p>
            <w:pPr>
              <w:adjustRightInd w:val="0"/>
              <w:snapToGrid w:val="0"/>
              <w:jc w:val="center"/>
              <w:rPr>
                <w:color w:val="auto"/>
                <w:sz w:val="21"/>
                <w:szCs w:val="21"/>
              </w:rPr>
            </w:pPr>
            <w:r>
              <w:rPr>
                <w:rFonts w:hint="eastAsia"/>
                <w:color w:val="auto"/>
                <w:kern w:val="0"/>
                <w:sz w:val="21"/>
                <w:szCs w:val="21"/>
              </w:rPr>
              <w:t>在医疗废物暂存间分类贮存，交由有资质单位处置</w:t>
            </w:r>
          </w:p>
        </w:tc>
        <w:tc>
          <w:tcPr>
            <w:tcW w:w="2024" w:type="dxa"/>
            <w:vMerge w:val="continue"/>
            <w:vAlign w:val="center"/>
          </w:tcPr>
          <w:p>
            <w:pPr>
              <w:adjustRightInd w:val="0"/>
              <w:snapToGrid w:val="0"/>
              <w:rPr>
                <w:color w:val="auto"/>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96" w:type="dxa"/>
            <w:vAlign w:val="center"/>
          </w:tcPr>
          <w:p>
            <w:pPr>
              <w:adjustRightInd w:val="0"/>
              <w:snapToGrid w:val="0"/>
              <w:jc w:val="center"/>
              <w:rPr>
                <w:color w:val="auto"/>
                <w:sz w:val="21"/>
                <w:szCs w:val="21"/>
              </w:rPr>
            </w:pPr>
            <w:r>
              <w:rPr>
                <w:color w:val="auto"/>
                <w:sz w:val="21"/>
                <w:szCs w:val="21"/>
              </w:rPr>
              <w:t>土壤及地下水</w:t>
            </w:r>
          </w:p>
          <w:p>
            <w:pPr>
              <w:adjustRightInd w:val="0"/>
              <w:snapToGrid w:val="0"/>
              <w:jc w:val="center"/>
              <w:rPr>
                <w:color w:val="auto"/>
                <w:sz w:val="21"/>
                <w:szCs w:val="21"/>
              </w:rPr>
            </w:pPr>
            <w:r>
              <w:rPr>
                <w:color w:val="auto"/>
                <w:sz w:val="21"/>
                <w:szCs w:val="21"/>
              </w:rPr>
              <w:t>污染防治措施</w:t>
            </w:r>
          </w:p>
        </w:tc>
        <w:tc>
          <w:tcPr>
            <w:tcW w:w="7304" w:type="dxa"/>
            <w:gridSpan w:val="4"/>
            <w:vAlign w:val="center"/>
          </w:tcPr>
          <w:p>
            <w:pPr>
              <w:adjustRightInd w:val="0"/>
              <w:snapToGrid w:val="0"/>
              <w:jc w:val="center"/>
              <w:rPr>
                <w:color w:val="auto"/>
                <w:sz w:val="21"/>
                <w:szCs w:val="21"/>
              </w:rPr>
            </w:pPr>
            <w:r>
              <w:rPr>
                <w:rFonts w:hint="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96" w:type="dxa"/>
            <w:vAlign w:val="center"/>
          </w:tcPr>
          <w:p>
            <w:pPr>
              <w:adjustRightInd w:val="0"/>
              <w:snapToGrid w:val="0"/>
              <w:jc w:val="center"/>
              <w:rPr>
                <w:color w:val="auto"/>
                <w:sz w:val="21"/>
                <w:szCs w:val="21"/>
              </w:rPr>
            </w:pPr>
            <w:r>
              <w:rPr>
                <w:color w:val="auto"/>
                <w:sz w:val="21"/>
                <w:szCs w:val="21"/>
              </w:rPr>
              <w:t>生态保护措施</w:t>
            </w:r>
          </w:p>
        </w:tc>
        <w:tc>
          <w:tcPr>
            <w:tcW w:w="7304" w:type="dxa"/>
            <w:gridSpan w:val="4"/>
            <w:vAlign w:val="center"/>
          </w:tcPr>
          <w:p>
            <w:pPr>
              <w:adjustRightInd w:val="0"/>
              <w:snapToGrid w:val="0"/>
              <w:jc w:val="center"/>
              <w:rPr>
                <w:rFonts w:hint="eastAsia" w:eastAsia="宋体"/>
                <w:color w:val="auto"/>
                <w:sz w:val="21"/>
                <w:szCs w:val="21"/>
                <w:lang w:val="en-US" w:eastAsia="zh-CN"/>
              </w:rPr>
            </w:pPr>
            <w:r>
              <w:rPr>
                <w:rFonts w:hint="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496" w:type="dxa"/>
            <w:vAlign w:val="center"/>
          </w:tcPr>
          <w:p>
            <w:pPr>
              <w:adjustRightInd w:val="0"/>
              <w:snapToGrid w:val="0"/>
              <w:jc w:val="center"/>
              <w:rPr>
                <w:color w:val="auto"/>
                <w:spacing w:val="-8"/>
                <w:sz w:val="21"/>
                <w:szCs w:val="21"/>
              </w:rPr>
            </w:pPr>
            <w:r>
              <w:rPr>
                <w:color w:val="auto"/>
                <w:spacing w:val="-8"/>
                <w:sz w:val="21"/>
                <w:szCs w:val="21"/>
              </w:rPr>
              <w:t>环境风险</w:t>
            </w:r>
          </w:p>
          <w:p>
            <w:pPr>
              <w:adjustRightInd w:val="0"/>
              <w:snapToGrid w:val="0"/>
              <w:jc w:val="center"/>
              <w:rPr>
                <w:color w:val="auto"/>
                <w:spacing w:val="-8"/>
                <w:sz w:val="21"/>
                <w:szCs w:val="21"/>
              </w:rPr>
            </w:pPr>
            <w:r>
              <w:rPr>
                <w:color w:val="auto"/>
                <w:spacing w:val="-8"/>
                <w:sz w:val="21"/>
                <w:szCs w:val="21"/>
              </w:rPr>
              <w:t>防范措施</w:t>
            </w:r>
          </w:p>
        </w:tc>
        <w:tc>
          <w:tcPr>
            <w:tcW w:w="7304" w:type="dxa"/>
            <w:gridSpan w:val="4"/>
            <w:vAlign w:val="center"/>
          </w:tcPr>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eastAsia"/>
                <w:color w:val="auto"/>
                <w:sz w:val="21"/>
                <w:szCs w:val="21"/>
              </w:rPr>
            </w:pPr>
            <w:r>
              <w:rPr>
                <w:rFonts w:hint="eastAsia"/>
                <w:color w:val="auto"/>
                <w:sz w:val="21"/>
                <w:szCs w:val="21"/>
                <w:lang w:val="en-US" w:eastAsia="zh-CN"/>
              </w:rPr>
              <w:t>（1）环境风险</w:t>
            </w:r>
            <w:r>
              <w:rPr>
                <w:rFonts w:hint="eastAsia"/>
                <w:color w:val="auto"/>
                <w:sz w:val="21"/>
                <w:szCs w:val="21"/>
              </w:rPr>
              <w:t>管理要求</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eastAsia"/>
                <w:color w:val="auto"/>
                <w:sz w:val="21"/>
                <w:szCs w:val="21"/>
                <w:lang w:val="en-US" w:eastAsia="zh-CN"/>
              </w:rPr>
            </w:pPr>
            <w:r>
              <w:rPr>
                <w:rFonts w:hint="eastAsia"/>
                <w:color w:val="auto"/>
                <w:sz w:val="21"/>
                <w:szCs w:val="21"/>
                <w:lang w:val="en-US" w:eastAsia="zh-CN"/>
              </w:rPr>
              <w:t>①加强对化学药品的管理，指定专人进行管理，定期进行药品贮存情况的核查。②本项目对化学药品要按储存注意事项中规定存放。</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eastAsia"/>
                <w:color w:val="auto"/>
                <w:sz w:val="21"/>
                <w:szCs w:val="21"/>
              </w:rPr>
            </w:pPr>
            <w:r>
              <w:rPr>
                <w:rFonts w:hint="eastAsia"/>
                <w:color w:val="auto"/>
                <w:sz w:val="21"/>
                <w:szCs w:val="21"/>
                <w:lang w:val="en-US" w:eastAsia="zh-CN"/>
              </w:rPr>
              <w:t>（2）</w:t>
            </w:r>
            <w:r>
              <w:rPr>
                <w:rFonts w:hint="eastAsia"/>
                <w:color w:val="auto"/>
                <w:sz w:val="21"/>
                <w:szCs w:val="21"/>
              </w:rPr>
              <w:t>环境风险防范措施</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default"/>
                <w:color w:val="auto"/>
                <w:sz w:val="21"/>
                <w:szCs w:val="21"/>
                <w:lang w:val="en-US" w:eastAsia="zh-CN"/>
              </w:rPr>
            </w:pPr>
            <w:r>
              <w:rPr>
                <w:rFonts w:hint="eastAsia"/>
                <w:color w:val="auto"/>
                <w:sz w:val="21"/>
                <w:szCs w:val="21"/>
                <w:lang w:val="en-US" w:eastAsia="zh-CN"/>
              </w:rPr>
              <w:t>①次氯酸钠单独运输，并在运输车辆配备了相应品种和数量的消防器材。运输车辆装卸前后都进行了彻底清扫、洗净。</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default"/>
                <w:color w:val="auto"/>
                <w:sz w:val="21"/>
                <w:szCs w:val="21"/>
                <w:lang w:val="en-US" w:eastAsia="zh-CN"/>
              </w:rPr>
            </w:pPr>
            <w:r>
              <w:rPr>
                <w:rFonts w:hint="eastAsia"/>
                <w:color w:val="auto"/>
                <w:sz w:val="21"/>
                <w:szCs w:val="21"/>
                <w:lang w:val="en-US" w:eastAsia="zh-CN"/>
              </w:rPr>
              <w:t>②园</w:t>
            </w:r>
            <w:r>
              <w:rPr>
                <w:rFonts w:hint="default"/>
                <w:color w:val="auto"/>
                <w:sz w:val="21"/>
                <w:szCs w:val="21"/>
                <w:lang w:val="en-US" w:eastAsia="zh-CN"/>
              </w:rPr>
              <w:t>区常备防汛沙袋，发生泄漏事故时，可用防汛沙袋封堵，物料不会外排进入下水道。</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default"/>
                <w:color w:val="auto"/>
                <w:sz w:val="21"/>
                <w:szCs w:val="21"/>
                <w:lang w:val="en-US" w:eastAsia="zh-CN"/>
              </w:rPr>
            </w:pPr>
            <w:r>
              <w:rPr>
                <w:rFonts w:hint="eastAsia"/>
                <w:color w:val="auto"/>
                <w:sz w:val="21"/>
                <w:szCs w:val="21"/>
                <w:lang w:val="en-US" w:eastAsia="zh-CN"/>
              </w:rPr>
              <w:t>③库房进行了防渗处理，并设置了消防沙、灭火器。</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rFonts w:hint="eastAsia"/>
                <w:color w:val="auto"/>
                <w:sz w:val="21"/>
                <w:szCs w:val="21"/>
                <w:lang w:val="en-US" w:eastAsia="zh-CN"/>
              </w:rPr>
            </w:pPr>
            <w:r>
              <w:rPr>
                <w:rFonts w:hint="eastAsia"/>
                <w:color w:val="auto"/>
                <w:sz w:val="21"/>
                <w:szCs w:val="21"/>
                <w:lang w:val="en-US" w:eastAsia="zh-CN"/>
              </w:rPr>
              <w:t>（3）环境风险应急预案</w:t>
            </w:r>
          </w:p>
          <w:p>
            <w:pPr>
              <w:keepNext w:val="0"/>
              <w:keepLines w:val="0"/>
              <w:pageBreakBefore w:val="0"/>
              <w:widowControl w:val="0"/>
              <w:kinsoku/>
              <w:wordWrap/>
              <w:overflowPunct/>
              <w:topLinePunct w:val="0"/>
              <w:autoSpaceDE/>
              <w:autoSpaceDN/>
              <w:bidi w:val="0"/>
              <w:spacing w:line="280" w:lineRule="exact"/>
              <w:ind w:left="0" w:leftChars="0" w:right="0" w:rightChars="0" w:firstLine="0" w:firstLineChars="0"/>
              <w:textAlignment w:val="auto"/>
              <w:outlineLvl w:val="9"/>
              <w:rPr>
                <w:color w:val="auto"/>
                <w:sz w:val="21"/>
                <w:szCs w:val="21"/>
              </w:rPr>
            </w:pPr>
            <w:r>
              <w:rPr>
                <w:rFonts w:hint="eastAsia"/>
                <w:color w:val="auto"/>
                <w:sz w:val="21"/>
                <w:szCs w:val="21"/>
                <w:lang w:val="en-US" w:eastAsia="zh-CN"/>
              </w:rPr>
              <w:t>制定完善的环境风险应急预案。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02" w:hRule="atLeast"/>
          <w:jc w:val="center"/>
        </w:trPr>
        <w:tc>
          <w:tcPr>
            <w:tcW w:w="1496" w:type="dxa"/>
            <w:vAlign w:val="center"/>
          </w:tcPr>
          <w:p>
            <w:pPr>
              <w:adjustRightInd w:val="0"/>
              <w:snapToGrid w:val="0"/>
              <w:jc w:val="center"/>
              <w:rPr>
                <w:color w:val="auto"/>
                <w:spacing w:val="-8"/>
                <w:sz w:val="21"/>
                <w:szCs w:val="21"/>
              </w:rPr>
            </w:pPr>
            <w:r>
              <w:rPr>
                <w:color w:val="auto"/>
                <w:spacing w:val="-8"/>
                <w:sz w:val="21"/>
                <w:szCs w:val="21"/>
              </w:rPr>
              <w:t>其他环境</w:t>
            </w:r>
          </w:p>
          <w:p>
            <w:pPr>
              <w:adjustRightInd w:val="0"/>
              <w:snapToGrid w:val="0"/>
              <w:jc w:val="center"/>
              <w:rPr>
                <w:color w:val="auto"/>
                <w:spacing w:val="-8"/>
                <w:sz w:val="21"/>
                <w:szCs w:val="21"/>
              </w:rPr>
            </w:pPr>
            <w:r>
              <w:rPr>
                <w:color w:val="auto"/>
                <w:spacing w:val="-8"/>
                <w:sz w:val="21"/>
                <w:szCs w:val="21"/>
              </w:rPr>
              <w:t>管理要求</w:t>
            </w:r>
          </w:p>
        </w:tc>
        <w:tc>
          <w:tcPr>
            <w:tcW w:w="7304" w:type="dxa"/>
            <w:gridSpan w:val="4"/>
            <w:vAlign w:val="center"/>
          </w:tcPr>
          <w:p>
            <w:pPr>
              <w:adjustRightInd w:val="0"/>
              <w:snapToGrid w:val="0"/>
              <w:jc w:val="center"/>
              <w:rPr>
                <w:color w:val="auto"/>
                <w:sz w:val="21"/>
                <w:szCs w:val="21"/>
              </w:rPr>
            </w:pPr>
            <w:r>
              <w:rPr>
                <w:rFonts w:hint="eastAsia"/>
                <w:color w:val="auto"/>
                <w:sz w:val="21"/>
                <w:szCs w:val="21"/>
              </w:rPr>
              <w:t>/</w:t>
            </w:r>
          </w:p>
        </w:tc>
      </w:tr>
    </w:tbl>
    <w:p>
      <w:pPr>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6"/>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六、结论</w:t>
      </w:r>
    </w:p>
    <w:tbl>
      <w:tblPr>
        <w:tblStyle w:val="18"/>
        <w:tblW w:w="886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pPr>
              <w:pStyle w:val="44"/>
              <w:numPr>
                <w:ilvl w:val="0"/>
                <w:numId w:val="0"/>
              </w:numPr>
              <w:spacing w:line="360" w:lineRule="auto"/>
              <w:ind w:left="420" w:leftChars="0" w:right="124" w:rightChars="0"/>
              <w:rPr>
                <w:rFonts w:hint="eastAsia"/>
                <w:b/>
                <w:bCs/>
                <w:color w:val="auto"/>
                <w:sz w:val="24"/>
                <w:lang w:val="sq-AL" w:eastAsia="zh-CN"/>
              </w:rPr>
            </w:pPr>
            <w:r>
              <w:rPr>
                <w:rFonts w:hint="eastAsia"/>
                <w:b/>
                <w:bCs/>
                <w:color w:val="auto"/>
                <w:sz w:val="24"/>
                <w:lang w:val="en-US" w:eastAsia="zh-CN"/>
              </w:rPr>
              <w:t>1、</w:t>
            </w:r>
            <w:r>
              <w:rPr>
                <w:rFonts w:hint="eastAsia"/>
                <w:b/>
                <w:bCs/>
                <w:color w:val="auto"/>
                <w:sz w:val="24"/>
                <w:lang w:val="sq-AL" w:eastAsia="zh-CN"/>
              </w:rPr>
              <w:t>项目概况</w:t>
            </w:r>
          </w:p>
          <w:p>
            <w:pPr>
              <w:pStyle w:val="5"/>
              <w:spacing w:after="0" w:line="360" w:lineRule="auto"/>
              <w:ind w:firstLine="480" w:firstLineChars="200"/>
              <w:contextualSpacing/>
              <w:rPr>
                <w:color w:val="auto"/>
                <w:sz w:val="24"/>
              </w:rPr>
            </w:pPr>
            <w:r>
              <w:rPr>
                <w:rFonts w:hint="eastAsia"/>
                <w:color w:val="auto"/>
                <w:sz w:val="24"/>
                <w:lang w:val="en-US" w:eastAsia="zh-CN"/>
              </w:rPr>
              <w:t>西安童世界旅游发展有限公司</w:t>
            </w:r>
            <w:r>
              <w:rPr>
                <w:rFonts w:hint="eastAsia"/>
                <w:color w:val="auto"/>
                <w:sz w:val="24"/>
              </w:rPr>
              <w:t>投资</w:t>
            </w:r>
            <w:r>
              <w:rPr>
                <w:rFonts w:hint="default" w:ascii="Times New Roman" w:hAnsi="Times New Roman" w:cs="Times New Roman"/>
                <w:color w:val="auto"/>
                <w:sz w:val="24"/>
                <w:lang w:val="en-US" w:eastAsia="zh-CN"/>
              </w:rPr>
              <w:t>490000</w:t>
            </w:r>
            <w:r>
              <w:rPr>
                <w:rFonts w:hint="eastAsia" w:cs="Times New Roman"/>
                <w:color w:val="auto"/>
                <w:sz w:val="24"/>
                <w:lang w:val="en-US" w:eastAsia="zh-CN"/>
              </w:rPr>
              <w:t>万元</w:t>
            </w:r>
            <w:r>
              <w:rPr>
                <w:rFonts w:hint="eastAsia"/>
                <w:color w:val="auto"/>
                <w:sz w:val="24"/>
              </w:rPr>
              <w:t>建设</w:t>
            </w:r>
            <w:r>
              <w:rPr>
                <w:rFonts w:hint="default" w:ascii="Times New Roman" w:hAnsi="Times New Roman" w:cs="Times New Roman"/>
                <w:color w:val="auto"/>
                <w:kern w:val="0"/>
                <w:sz w:val="24"/>
                <w:szCs w:val="24"/>
                <w:lang w:val="en-US" w:eastAsia="zh-CN"/>
              </w:rPr>
              <w:t>西安恒大童世界文化旅游项目</w:t>
            </w:r>
            <w:r>
              <w:rPr>
                <w:rFonts w:hint="eastAsia"/>
                <w:color w:val="auto"/>
                <w:sz w:val="24"/>
              </w:rPr>
              <w:t>，建设地点位于西咸新区</w:t>
            </w:r>
            <w:r>
              <w:rPr>
                <w:rFonts w:hint="eastAsia"/>
                <w:color w:val="auto"/>
                <w:sz w:val="24"/>
                <w:lang w:val="en-US" w:eastAsia="zh-CN"/>
              </w:rPr>
              <w:t>秦汉</w:t>
            </w:r>
            <w:r>
              <w:rPr>
                <w:rFonts w:hint="eastAsia"/>
                <w:color w:val="auto"/>
                <w:sz w:val="24"/>
              </w:rPr>
              <w:t>新城</w:t>
            </w:r>
            <w:r>
              <w:rPr>
                <w:rFonts w:hint="default"/>
                <w:color w:val="auto"/>
                <w:sz w:val="24"/>
                <w:lang w:val="en-US" w:eastAsia="zh-CN"/>
              </w:rPr>
              <w:t>沣泾大道以北，望夷路以南，</w:t>
            </w:r>
            <w:r>
              <w:rPr>
                <w:rFonts w:hint="eastAsia"/>
                <w:color w:val="auto"/>
                <w:sz w:val="24"/>
                <w:lang w:val="en-US" w:eastAsia="zh-CN"/>
              </w:rPr>
              <w:t>汉风路</w:t>
            </w:r>
            <w:r>
              <w:rPr>
                <w:rFonts w:hint="default"/>
                <w:color w:val="auto"/>
                <w:sz w:val="24"/>
                <w:lang w:val="en-US" w:eastAsia="zh-CN"/>
              </w:rPr>
              <w:t>以西，规划的汉风三路以东</w:t>
            </w:r>
            <w:r>
              <w:rPr>
                <w:rFonts w:hint="eastAsia"/>
                <w:color w:val="auto"/>
                <w:sz w:val="24"/>
              </w:rPr>
              <w:t>。</w:t>
            </w:r>
            <w:r>
              <w:rPr>
                <w:rFonts w:hint="eastAsia"/>
                <w:color w:val="auto"/>
                <w:sz w:val="24"/>
                <w:lang w:val="en-US" w:eastAsia="zh-CN"/>
              </w:rPr>
              <w:t>建设内容包括主城堡、六个主题区、儿童屋及配套设施，总占地面积809104.7m</w:t>
            </w:r>
            <w:r>
              <w:rPr>
                <w:rFonts w:hint="eastAsia"/>
                <w:color w:val="auto"/>
                <w:sz w:val="24"/>
                <w:vertAlign w:val="superscript"/>
                <w:lang w:val="en-US" w:eastAsia="zh-CN"/>
              </w:rPr>
              <w:t>2</w:t>
            </w:r>
            <w:r>
              <w:rPr>
                <w:rFonts w:hint="eastAsia"/>
                <w:color w:val="auto"/>
                <w:sz w:val="24"/>
                <w:lang w:val="en-US" w:eastAsia="zh-CN"/>
              </w:rPr>
              <w:t>，六个主题区分别为璀璨中华区、神秘古国区、漫游海洋区、穿越太空区、探险南美区、魔幻西欧区。项目已于</w:t>
            </w:r>
            <w:r>
              <w:rPr>
                <w:color w:val="auto"/>
                <w:sz w:val="24"/>
              </w:rPr>
              <w:t>20</w:t>
            </w:r>
            <w:r>
              <w:rPr>
                <w:rFonts w:hint="eastAsia"/>
                <w:color w:val="auto"/>
                <w:sz w:val="24"/>
                <w:lang w:val="en-US" w:eastAsia="zh-CN"/>
              </w:rPr>
              <w:t>18</w:t>
            </w:r>
            <w:r>
              <w:rPr>
                <w:color w:val="auto"/>
                <w:sz w:val="24"/>
              </w:rPr>
              <w:t>年</w:t>
            </w:r>
            <w:r>
              <w:rPr>
                <w:rFonts w:hint="eastAsia"/>
                <w:color w:val="auto"/>
                <w:sz w:val="24"/>
                <w:lang w:val="en-US" w:eastAsia="zh-CN"/>
              </w:rPr>
              <w:t>7</w:t>
            </w:r>
            <w:r>
              <w:rPr>
                <w:color w:val="auto"/>
                <w:sz w:val="24"/>
              </w:rPr>
              <w:t>月</w:t>
            </w:r>
            <w:r>
              <w:rPr>
                <w:rFonts w:hint="eastAsia"/>
                <w:color w:val="auto"/>
                <w:sz w:val="24"/>
                <w:lang w:val="en-US" w:eastAsia="zh-CN"/>
              </w:rPr>
              <w:t>开工建设</w:t>
            </w:r>
            <w:r>
              <w:rPr>
                <w:rFonts w:hint="eastAsia"/>
                <w:color w:val="auto"/>
                <w:sz w:val="24"/>
              </w:rPr>
              <w:t>，计划游客量为</w:t>
            </w:r>
            <w:r>
              <w:rPr>
                <w:rFonts w:hint="eastAsia"/>
                <w:color w:val="auto"/>
                <w:sz w:val="24"/>
                <w:lang w:val="en-US" w:eastAsia="zh-CN"/>
              </w:rPr>
              <w:t>6</w:t>
            </w:r>
            <w:r>
              <w:rPr>
                <w:color w:val="auto"/>
                <w:sz w:val="24"/>
              </w:rPr>
              <w:t>00万人/年</w:t>
            </w:r>
            <w:r>
              <w:rPr>
                <w:rFonts w:hint="eastAsia"/>
                <w:color w:val="auto"/>
                <w:sz w:val="24"/>
                <w:lang w:eastAsia="zh-CN"/>
              </w:rPr>
              <w:t>。</w:t>
            </w:r>
          </w:p>
          <w:p>
            <w:pPr>
              <w:pStyle w:val="44"/>
              <w:numPr>
                <w:ilvl w:val="0"/>
                <w:numId w:val="0"/>
              </w:numPr>
              <w:spacing w:line="360" w:lineRule="auto"/>
              <w:ind w:left="420" w:leftChars="0" w:right="124" w:rightChars="0"/>
              <w:rPr>
                <w:b/>
                <w:bCs/>
                <w:color w:val="auto"/>
                <w:sz w:val="24"/>
                <w:lang w:val="sq-AL"/>
              </w:rPr>
            </w:pPr>
            <w:r>
              <w:rPr>
                <w:rFonts w:hint="eastAsia"/>
                <w:b/>
                <w:bCs/>
                <w:color w:val="auto"/>
                <w:sz w:val="24"/>
                <w:lang w:val="en-US" w:eastAsia="zh-CN"/>
              </w:rPr>
              <w:t>2、</w:t>
            </w:r>
            <w:r>
              <w:rPr>
                <w:rFonts w:hint="eastAsia"/>
                <w:b/>
                <w:bCs/>
                <w:color w:val="auto"/>
                <w:sz w:val="24"/>
                <w:lang w:val="sq-AL"/>
              </w:rPr>
              <w:t>环境质量现状</w:t>
            </w:r>
          </w:p>
          <w:p>
            <w:pPr>
              <w:pStyle w:val="5"/>
              <w:spacing w:after="0" w:line="360" w:lineRule="auto"/>
              <w:ind w:firstLine="480" w:firstLineChars="200"/>
              <w:contextualSpacing/>
              <w:rPr>
                <w:rFonts w:hint="eastAsia"/>
                <w:color w:val="auto"/>
                <w:sz w:val="24"/>
                <w:lang w:val="en-US" w:eastAsia="zh-CN"/>
              </w:rPr>
            </w:pPr>
            <w:r>
              <w:rPr>
                <w:rFonts w:hint="eastAsia"/>
                <w:color w:val="auto"/>
                <w:sz w:val="24"/>
                <w:lang w:val="en-US" w:eastAsia="zh-CN"/>
              </w:rPr>
              <w:t>（1）环境空气质量现状</w:t>
            </w:r>
          </w:p>
          <w:p>
            <w:pPr>
              <w:pStyle w:val="5"/>
              <w:spacing w:after="0" w:line="360" w:lineRule="auto"/>
              <w:ind w:firstLine="480" w:firstLineChars="200"/>
              <w:contextualSpacing/>
              <w:rPr>
                <w:rFonts w:hint="eastAsia"/>
                <w:color w:val="auto"/>
                <w:sz w:val="24"/>
                <w:lang w:val="en-US" w:eastAsia="zh-CN"/>
              </w:rPr>
            </w:pPr>
            <w:r>
              <w:rPr>
                <w:rFonts w:hint="eastAsia"/>
                <w:color w:val="auto"/>
                <w:sz w:val="24"/>
                <w:lang w:val="en-US" w:eastAsia="zh-CN"/>
              </w:rPr>
              <w:t>本项目基本污染物环境质量现状数据引用陕西省生态环境厅于2021年1月26日发布的《陕西省2020年环保快报》中数据。</w:t>
            </w:r>
          </w:p>
          <w:p>
            <w:pPr>
              <w:pStyle w:val="5"/>
              <w:spacing w:after="0" w:line="360" w:lineRule="auto"/>
              <w:ind w:firstLine="480" w:firstLineChars="200"/>
              <w:contextualSpacing/>
              <w:rPr>
                <w:rFonts w:hint="eastAsia"/>
                <w:color w:val="auto"/>
                <w:sz w:val="24"/>
                <w:lang w:val="en-US" w:eastAsia="zh-CN"/>
              </w:rPr>
            </w:pPr>
            <w:r>
              <w:rPr>
                <w:rFonts w:hint="eastAsia"/>
                <w:color w:val="auto"/>
                <w:sz w:val="24"/>
                <w:lang w:val="en-US" w:eastAsia="zh-CN"/>
              </w:rPr>
              <w:t>根据监测数据可知，秦汉新城2020年的环境空气中SO</w:t>
            </w:r>
            <w:r>
              <w:rPr>
                <w:rFonts w:hint="eastAsia"/>
                <w:color w:val="auto"/>
                <w:sz w:val="24"/>
                <w:vertAlign w:val="subscript"/>
                <w:lang w:val="en-US" w:eastAsia="zh-CN"/>
              </w:rPr>
              <w:t>2</w:t>
            </w:r>
            <w:r>
              <w:rPr>
                <w:rFonts w:hint="eastAsia"/>
                <w:color w:val="auto"/>
                <w:sz w:val="24"/>
                <w:lang w:val="en-US" w:eastAsia="zh-CN"/>
              </w:rPr>
              <w:t>、NO</w:t>
            </w:r>
            <w:r>
              <w:rPr>
                <w:rFonts w:hint="eastAsia"/>
                <w:color w:val="auto"/>
                <w:sz w:val="24"/>
                <w:vertAlign w:val="subscript"/>
                <w:lang w:val="en-US" w:eastAsia="zh-CN"/>
              </w:rPr>
              <w:t>2</w:t>
            </w:r>
            <w:r>
              <w:rPr>
                <w:rFonts w:hint="eastAsia"/>
                <w:color w:val="auto"/>
                <w:sz w:val="24"/>
                <w:lang w:val="en-US" w:eastAsia="zh-CN"/>
              </w:rPr>
              <w:t>年平均浓度值、CO第95位百分位日平均浓度和O</w:t>
            </w:r>
            <w:r>
              <w:rPr>
                <w:rFonts w:hint="eastAsia"/>
                <w:color w:val="auto"/>
                <w:sz w:val="24"/>
                <w:vertAlign w:val="subscript"/>
                <w:lang w:val="en-US" w:eastAsia="zh-CN"/>
              </w:rPr>
              <w:t>3</w:t>
            </w:r>
            <w:r>
              <w:rPr>
                <w:rFonts w:hint="eastAsia"/>
                <w:color w:val="auto"/>
                <w:sz w:val="24"/>
                <w:lang w:val="en-US" w:eastAsia="zh-CN"/>
              </w:rPr>
              <w:t>第90位百分位8小时平均浓度值满足《环境空气质量标准》（GB3095-2012）中的二级标准要求；PM</w:t>
            </w:r>
            <w:r>
              <w:rPr>
                <w:rFonts w:hint="eastAsia"/>
                <w:color w:val="auto"/>
                <w:sz w:val="24"/>
                <w:vertAlign w:val="subscript"/>
                <w:lang w:val="en-US" w:eastAsia="zh-CN"/>
              </w:rPr>
              <w:t>10</w:t>
            </w:r>
            <w:r>
              <w:rPr>
                <w:rFonts w:hint="eastAsia"/>
                <w:color w:val="auto"/>
                <w:sz w:val="24"/>
                <w:lang w:val="en-US" w:eastAsia="zh-CN"/>
              </w:rPr>
              <w:t>、PM</w:t>
            </w:r>
            <w:r>
              <w:rPr>
                <w:rFonts w:hint="eastAsia"/>
                <w:color w:val="auto"/>
                <w:sz w:val="24"/>
                <w:vertAlign w:val="subscript"/>
                <w:lang w:val="en-US" w:eastAsia="zh-CN"/>
              </w:rPr>
              <w:t>2.5</w:t>
            </w:r>
            <w:r>
              <w:rPr>
                <w:rFonts w:hint="eastAsia"/>
                <w:color w:val="auto"/>
                <w:sz w:val="24"/>
                <w:lang w:val="en-US" w:eastAsia="zh-CN"/>
              </w:rPr>
              <w:t>年平均浓度值均不满足《环境空气质量标准》（GB3095-2012）中的二级标准要求。根据《环境影响评价技术导则 大气环境》（HJ2.2-2018），本项目所在区域属于不达标区域。</w:t>
            </w:r>
          </w:p>
          <w:p>
            <w:pPr>
              <w:autoSpaceDE w:val="0"/>
              <w:autoSpaceDN w:val="0"/>
              <w:adjustRightInd w:val="0"/>
              <w:snapToGrid w:val="0"/>
              <w:spacing w:line="360" w:lineRule="auto"/>
              <w:ind w:firstLine="480" w:firstLineChars="200"/>
              <w:rPr>
                <w:rFonts w:hAnsi="宋体"/>
                <w:color w:val="auto"/>
                <w:sz w:val="24"/>
              </w:rPr>
            </w:pPr>
            <w:r>
              <w:rPr>
                <w:rFonts w:hint="eastAsia"/>
                <w:bCs/>
                <w:color w:val="auto"/>
                <w:kern w:val="0"/>
                <w:sz w:val="24"/>
                <w:lang w:bidi="en-US"/>
              </w:rPr>
              <w:t>（2）</w:t>
            </w:r>
            <w:r>
              <w:rPr>
                <w:rFonts w:hint="eastAsia" w:hAnsi="宋体"/>
                <w:color w:val="auto"/>
                <w:sz w:val="24"/>
              </w:rPr>
              <w:t>地表水质量现状</w:t>
            </w:r>
          </w:p>
          <w:p>
            <w:pPr>
              <w:adjustRightInd w:val="0"/>
              <w:snapToGrid w:val="0"/>
              <w:spacing w:line="360" w:lineRule="auto"/>
              <w:ind w:firstLine="480" w:firstLineChars="200"/>
              <w:rPr>
                <w:rFonts w:hint="eastAsia" w:ascii="Times New Roman" w:hAnsi="Times New Roman" w:cs="Times New Roman"/>
                <w:color w:val="auto"/>
                <w:sz w:val="24"/>
                <w:szCs w:val="24"/>
              </w:rPr>
            </w:pPr>
            <w:bookmarkStart w:id="29" w:name="_Hlk522647956"/>
            <w:r>
              <w:rPr>
                <w:rFonts w:hint="eastAsia"/>
                <w:color w:val="auto"/>
                <w:sz w:val="24"/>
                <w:szCs w:val="24"/>
                <w:lang w:val="en-US" w:eastAsia="zh-CN"/>
              </w:rPr>
              <w:t>根据西咸新区生态环境局2021年1月29日发布的《西咸新区2020年12月水环境质量状况》，对地表水环境现状进行评价。</w:t>
            </w:r>
            <w:r>
              <w:rPr>
                <w:rFonts w:hint="eastAsia" w:ascii="Times New Roman" w:hAnsi="Times New Roman" w:cs="Times New Roman"/>
                <w:color w:val="auto"/>
                <w:sz w:val="24"/>
                <w:szCs w:val="24"/>
              </w:rPr>
              <w:t>监测结果显示，</w:t>
            </w:r>
            <w:r>
              <w:rPr>
                <w:rFonts w:hint="eastAsia" w:cs="Times New Roman"/>
                <w:color w:val="auto"/>
                <w:sz w:val="24"/>
                <w:szCs w:val="24"/>
                <w:lang w:val="en-US" w:eastAsia="zh-CN"/>
              </w:rPr>
              <w:t>该</w:t>
            </w:r>
            <w:r>
              <w:rPr>
                <w:rFonts w:hint="eastAsia" w:ascii="Times New Roman" w:hAnsi="Times New Roman" w:cs="Times New Roman"/>
                <w:color w:val="auto"/>
                <w:sz w:val="24"/>
                <w:szCs w:val="24"/>
              </w:rPr>
              <w:t>监测断面水质综合评价均达到《地表水环境质量标准》（GB 3838-2002）</w:t>
            </w:r>
            <w:r>
              <w:rPr>
                <w:rFonts w:hint="eastAsia" w:ascii="宋体" w:hAnsi="宋体" w:eastAsia="宋体" w:cs="宋体"/>
                <w:color w:val="auto"/>
                <w:sz w:val="24"/>
                <w:szCs w:val="24"/>
              </w:rPr>
              <w:t>Ⅱ</w:t>
            </w:r>
            <w:r>
              <w:rPr>
                <w:rFonts w:hint="eastAsia" w:ascii="Times New Roman" w:hAnsi="Times New Roman" w:cs="Times New Roman"/>
                <w:color w:val="auto"/>
                <w:sz w:val="24"/>
                <w:szCs w:val="24"/>
              </w:rPr>
              <w:t>类标准，</w:t>
            </w:r>
            <w:r>
              <w:rPr>
                <w:rFonts w:hint="eastAsia" w:cs="Times New Roman"/>
                <w:color w:val="auto"/>
                <w:sz w:val="24"/>
                <w:szCs w:val="24"/>
                <w:lang w:val="en-US" w:eastAsia="zh-CN"/>
              </w:rPr>
              <w:t>由于省考断面，</w:t>
            </w:r>
            <w:r>
              <w:rPr>
                <w:rFonts w:hint="eastAsia" w:ascii="Times New Roman" w:hAnsi="Times New Roman" w:cs="Times New Roman"/>
                <w:color w:val="auto"/>
                <w:sz w:val="24"/>
                <w:szCs w:val="24"/>
              </w:rPr>
              <w:t>与2019年相比水质状况明显提升。</w:t>
            </w:r>
          </w:p>
          <w:p>
            <w:pPr>
              <w:numPr>
                <w:ilvl w:val="0"/>
                <w:numId w:val="7"/>
              </w:numPr>
              <w:adjustRightInd w:val="0"/>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声环境质量现状</w:t>
            </w:r>
          </w:p>
          <w:p>
            <w:pPr>
              <w:spacing w:line="360" w:lineRule="auto"/>
              <w:ind w:firstLine="480" w:firstLineChars="200"/>
              <w:rPr>
                <w:rFonts w:hint="eastAsia" w:ascii="Times New Roman" w:hAnsi="Times New Roman" w:eastAsia="宋体" w:cs="Times New Roman"/>
                <w:color w:val="auto"/>
                <w:sz w:val="24"/>
                <w:szCs w:val="20"/>
              </w:rPr>
            </w:pPr>
            <w:r>
              <w:rPr>
                <w:rFonts w:hint="eastAsia" w:ascii="Times New Roman" w:hAnsi="Times New Roman" w:cs="Times New Roman"/>
                <w:color w:val="auto"/>
                <w:sz w:val="24"/>
                <w:szCs w:val="24"/>
              </w:rPr>
              <w:t>本次委托</w:t>
            </w:r>
            <w:r>
              <w:rPr>
                <w:rFonts w:hint="eastAsia" w:ascii="Times New Roman" w:hAnsi="Times New Roman" w:cs="Times New Roman"/>
                <w:color w:val="auto"/>
                <w:sz w:val="24"/>
                <w:szCs w:val="24"/>
                <w:lang w:val="en-US" w:eastAsia="zh-CN"/>
              </w:rPr>
              <w:t>核工业二〇三研究所</w:t>
            </w:r>
            <w:r>
              <w:rPr>
                <w:rFonts w:hint="eastAsia" w:ascii="Times New Roman" w:hAnsi="Times New Roman" w:cs="Times New Roman"/>
                <w:color w:val="auto"/>
                <w:sz w:val="24"/>
                <w:szCs w:val="24"/>
              </w:rPr>
              <w:t>对项目地</w:t>
            </w:r>
            <w:r>
              <w:rPr>
                <w:rFonts w:hint="eastAsia" w:ascii="Times New Roman" w:hAnsi="Times New Roman" w:cs="Times New Roman"/>
                <w:color w:val="auto"/>
                <w:sz w:val="24"/>
                <w:szCs w:val="24"/>
                <w:lang w:val="en-US" w:eastAsia="zh-CN"/>
              </w:rPr>
              <w:t>周围50m</w:t>
            </w:r>
            <w:r>
              <w:rPr>
                <w:rFonts w:hint="eastAsia" w:ascii="Times New Roman" w:hAnsi="Times New Roman" w:cs="Times New Roman"/>
                <w:color w:val="auto"/>
                <w:sz w:val="24"/>
                <w:szCs w:val="24"/>
              </w:rPr>
              <w:t>的</w:t>
            </w:r>
            <w:r>
              <w:rPr>
                <w:rFonts w:hint="eastAsia" w:ascii="Times New Roman" w:hAnsi="Times New Roman" w:cs="Times New Roman"/>
                <w:color w:val="auto"/>
                <w:sz w:val="24"/>
                <w:szCs w:val="24"/>
                <w:lang w:val="en-US" w:eastAsia="zh-CN"/>
              </w:rPr>
              <w:t>敏感点的</w:t>
            </w:r>
            <w:r>
              <w:rPr>
                <w:rFonts w:hint="eastAsia" w:ascii="Times New Roman" w:hAnsi="Times New Roman" w:cs="Times New Roman"/>
                <w:color w:val="auto"/>
                <w:sz w:val="24"/>
                <w:szCs w:val="24"/>
              </w:rPr>
              <w:t>声环境现状进行监测，</w:t>
            </w:r>
            <w:r>
              <w:rPr>
                <w:rFonts w:hint="eastAsia" w:cs="Times New Roman"/>
                <w:color w:val="auto"/>
                <w:sz w:val="24"/>
                <w:szCs w:val="24"/>
                <w:lang w:val="en-US" w:eastAsia="zh-CN"/>
              </w:rPr>
              <w:t>由监测数据可知，</w:t>
            </w:r>
            <w:r>
              <w:rPr>
                <w:rFonts w:hint="eastAsia" w:ascii="Times New Roman" w:hAnsi="Times New Roman" w:eastAsia="宋体" w:cs="Times New Roman"/>
                <w:color w:val="auto"/>
                <w:sz w:val="24"/>
                <w:szCs w:val="20"/>
              </w:rPr>
              <w:t>项目</w:t>
            </w:r>
            <w:r>
              <w:rPr>
                <w:rFonts w:hint="eastAsia" w:cs="Times New Roman"/>
                <w:color w:val="auto"/>
                <w:sz w:val="24"/>
                <w:szCs w:val="20"/>
                <w:lang w:val="en-US" w:eastAsia="zh-CN"/>
              </w:rPr>
              <w:t>附近敏感点噪声</w:t>
            </w:r>
            <w:r>
              <w:rPr>
                <w:rFonts w:hint="eastAsia" w:ascii="Times New Roman" w:hAnsi="Times New Roman" w:eastAsia="宋体" w:cs="Times New Roman"/>
                <w:color w:val="auto"/>
                <w:sz w:val="24"/>
                <w:szCs w:val="20"/>
              </w:rPr>
              <w:t>满足《声环境质量标准》（GB3096-2008）中2类标准。</w:t>
            </w:r>
          </w:p>
          <w:p>
            <w:pPr>
              <w:pStyle w:val="44"/>
              <w:numPr>
                <w:ilvl w:val="0"/>
                <w:numId w:val="0"/>
              </w:numPr>
              <w:spacing w:line="360" w:lineRule="auto"/>
              <w:ind w:left="420" w:leftChars="0" w:right="124" w:rightChars="0"/>
              <w:rPr>
                <w:b/>
                <w:bCs/>
                <w:color w:val="auto"/>
                <w:sz w:val="24"/>
                <w:lang w:val="en-US"/>
              </w:rPr>
            </w:pPr>
            <w:r>
              <w:rPr>
                <w:rFonts w:hint="eastAsia"/>
                <w:b/>
                <w:bCs/>
                <w:color w:val="auto"/>
                <w:sz w:val="24"/>
                <w:lang w:val="en-US" w:eastAsia="zh-CN"/>
              </w:rPr>
              <w:t>3、</w:t>
            </w:r>
            <w:bookmarkEnd w:id="29"/>
            <w:r>
              <w:rPr>
                <w:rFonts w:hint="eastAsia"/>
                <w:b/>
                <w:bCs/>
                <w:color w:val="auto"/>
                <w:sz w:val="24"/>
                <w:lang w:val="en-US" w:eastAsia="zh-CN"/>
              </w:rPr>
              <w:t>运营期主要污染源及治理措施</w:t>
            </w:r>
          </w:p>
          <w:p>
            <w:pPr>
              <w:spacing w:line="360" w:lineRule="auto"/>
              <w:ind w:firstLine="480"/>
              <w:rPr>
                <w:bCs/>
                <w:color w:val="auto"/>
                <w:sz w:val="24"/>
              </w:rPr>
            </w:pPr>
            <w:r>
              <w:rPr>
                <w:rFonts w:hint="eastAsia"/>
                <w:bCs/>
                <w:color w:val="auto"/>
                <w:sz w:val="24"/>
              </w:rPr>
              <w:t>（1）</w:t>
            </w:r>
            <w:r>
              <w:rPr>
                <w:rFonts w:hint="eastAsia"/>
                <w:bCs/>
                <w:color w:val="auto"/>
                <w:sz w:val="24"/>
                <w:lang w:val="en-US" w:eastAsia="zh-CN"/>
              </w:rPr>
              <w:t>地表水</w:t>
            </w:r>
          </w:p>
          <w:p>
            <w:pPr>
              <w:spacing w:line="360" w:lineRule="auto"/>
              <w:ind w:firstLine="480" w:firstLineChars="200"/>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本项目废水为生产娱乐废水和生活废水。娱乐废水经水循环处理系统处理后循环利用，定期排放，系统中产生的反冲洗废水每2</w:t>
            </w:r>
            <w:r>
              <w:rPr>
                <w:rFonts w:ascii="Times New Roman" w:hAnsi="宋体" w:eastAsia="宋体" w:cs="Times New Roman"/>
                <w:color w:val="auto"/>
                <w:sz w:val="24"/>
                <w:szCs w:val="24"/>
              </w:rPr>
              <w:t>0</w:t>
            </w:r>
            <w:r>
              <w:rPr>
                <w:rFonts w:hint="eastAsia" w:ascii="Times New Roman" w:hAnsi="宋体" w:eastAsia="宋体" w:cs="Times New Roman"/>
                <w:color w:val="auto"/>
                <w:sz w:val="24"/>
                <w:szCs w:val="24"/>
              </w:rPr>
              <w:t>天排放一次，排入城市污水管网；餐饮废水经隔油池后与生活污水经化粪池处理后进入城市污水管网，排入城镇污水处理厂。</w:t>
            </w:r>
          </w:p>
          <w:p>
            <w:pPr>
              <w:spacing w:line="360" w:lineRule="auto"/>
              <w:ind w:firstLine="480"/>
              <w:rPr>
                <w:bCs/>
                <w:color w:val="auto"/>
                <w:sz w:val="24"/>
              </w:rPr>
            </w:pPr>
            <w:r>
              <w:rPr>
                <w:rFonts w:hint="eastAsia"/>
                <w:bCs/>
                <w:color w:val="auto"/>
                <w:sz w:val="24"/>
              </w:rPr>
              <w:t>（</w:t>
            </w:r>
            <w:r>
              <w:rPr>
                <w:bCs/>
                <w:color w:val="auto"/>
                <w:sz w:val="24"/>
              </w:rPr>
              <w:t>2</w:t>
            </w:r>
            <w:r>
              <w:rPr>
                <w:rFonts w:hint="eastAsia"/>
                <w:bCs/>
                <w:color w:val="auto"/>
                <w:sz w:val="24"/>
              </w:rPr>
              <w:t>）</w:t>
            </w:r>
            <w:r>
              <w:rPr>
                <w:bCs/>
                <w:color w:val="auto"/>
                <w:sz w:val="24"/>
              </w:rPr>
              <w:t>大气环境影响</w:t>
            </w:r>
          </w:p>
          <w:p>
            <w:pPr>
              <w:spacing w:line="360" w:lineRule="auto"/>
              <w:ind w:firstLine="480"/>
              <w:rPr>
                <w:rFonts w:ascii="Times New Roman" w:hAnsi="Times New Roman" w:eastAsia="宋体" w:cs="Times New Roman"/>
                <w:snapToGrid w:val="0"/>
                <w:color w:val="auto"/>
                <w:kern w:val="0"/>
                <w:sz w:val="24"/>
                <w:szCs w:val="24"/>
              </w:rPr>
            </w:pPr>
            <w:r>
              <w:rPr>
                <w:rFonts w:ascii="Times New Roman" w:hAnsi="Times New Roman" w:eastAsia="宋体" w:cs="Times New Roman"/>
                <w:color w:val="auto"/>
                <w:spacing w:val="10"/>
                <w:sz w:val="24"/>
                <w:szCs w:val="21"/>
              </w:rPr>
              <w:t>项目运营期产生的废气主要包括</w:t>
            </w:r>
            <w:r>
              <w:rPr>
                <w:rFonts w:hint="eastAsia" w:ascii="Times New Roman" w:hAnsi="Times New Roman" w:eastAsia="宋体" w:cs="Times New Roman"/>
                <w:color w:val="auto"/>
                <w:spacing w:val="10"/>
                <w:sz w:val="24"/>
                <w:szCs w:val="21"/>
              </w:rPr>
              <w:t>地下停车废气</w:t>
            </w:r>
            <w:r>
              <w:rPr>
                <w:rFonts w:ascii="Times New Roman" w:hAnsi="Times New Roman" w:eastAsia="宋体" w:cs="Times New Roman"/>
                <w:color w:val="auto"/>
                <w:spacing w:val="10"/>
                <w:sz w:val="24"/>
                <w:szCs w:val="21"/>
              </w:rPr>
              <w:t>、油烟废气</w:t>
            </w:r>
            <w:r>
              <w:rPr>
                <w:rFonts w:hint="eastAsia" w:ascii="Times New Roman" w:hAnsi="Times New Roman" w:eastAsia="宋体" w:cs="Times New Roman"/>
                <w:color w:val="auto"/>
                <w:spacing w:val="10"/>
                <w:sz w:val="24"/>
                <w:szCs w:val="21"/>
              </w:rPr>
              <w:t>。</w:t>
            </w:r>
          </w:p>
          <w:p>
            <w:pPr>
              <w:spacing w:line="360" w:lineRule="auto"/>
              <w:ind w:firstLine="480" w:firstLineChars="200"/>
              <w:rPr>
                <w:rFonts w:ascii="Times New Roman" w:hAnsi="宋体" w:eastAsia="宋体" w:cs="Times New Roman"/>
                <w:color w:val="auto"/>
                <w:sz w:val="24"/>
                <w:szCs w:val="24"/>
              </w:rPr>
            </w:pPr>
            <w:r>
              <w:rPr>
                <w:rFonts w:hint="eastAsia" w:ascii="Times New Roman" w:hAnsi="宋体" w:eastAsia="宋体" w:cs="Times New Roman"/>
                <w:color w:val="auto"/>
                <w:sz w:val="24"/>
                <w:szCs w:val="24"/>
              </w:rPr>
              <w:t>建设项目地下停车场</w:t>
            </w:r>
            <w:r>
              <w:rPr>
                <w:rFonts w:hint="eastAsia" w:ascii="Times New Roman" w:hAnsi="宋体" w:eastAsia="宋体" w:cs="Times New Roman"/>
                <w:color w:val="auto"/>
                <w:sz w:val="24"/>
                <w:szCs w:val="24"/>
                <w:lang w:val="en-US" w:eastAsia="zh-CN"/>
              </w:rPr>
              <w:t>设置机械排放装置，</w:t>
            </w:r>
            <w:r>
              <w:rPr>
                <w:rFonts w:hint="eastAsia" w:ascii="Times New Roman" w:hAnsi="宋体" w:eastAsia="宋体" w:cs="Times New Roman"/>
                <w:color w:val="auto"/>
                <w:sz w:val="24"/>
                <w:szCs w:val="24"/>
              </w:rPr>
              <w:t>汽车尾气</w:t>
            </w:r>
            <w:r>
              <w:rPr>
                <w:rFonts w:hint="eastAsia" w:ascii="Times New Roman" w:hAnsi="宋体" w:eastAsia="宋体" w:cs="Times New Roman"/>
                <w:color w:val="auto"/>
                <w:sz w:val="24"/>
                <w:szCs w:val="24"/>
                <w:lang w:val="en-US" w:eastAsia="zh-CN"/>
              </w:rPr>
              <w:t>产生量较小</w:t>
            </w:r>
            <w:r>
              <w:rPr>
                <w:rFonts w:hint="eastAsia" w:ascii="Times New Roman" w:hAnsi="宋体" w:eastAsia="宋体" w:cs="Times New Roman"/>
                <w:color w:val="auto"/>
                <w:sz w:val="24"/>
                <w:szCs w:val="24"/>
              </w:rPr>
              <w:t>，对区域环境空气质量影响不大。</w:t>
            </w:r>
            <w:r>
              <w:rPr>
                <w:rFonts w:hint="eastAsia" w:ascii="Times New Roman" w:hAnsi="宋体" w:eastAsia="宋体" w:cs="Times New Roman"/>
                <w:color w:val="auto"/>
                <w:sz w:val="24"/>
                <w:szCs w:val="24"/>
                <w:lang w:val="en-US" w:eastAsia="zh-CN"/>
              </w:rPr>
              <w:t>职工食堂</w:t>
            </w:r>
            <w:r>
              <w:rPr>
                <w:rFonts w:hint="eastAsia" w:ascii="Times New Roman" w:hAnsi="宋体" w:eastAsia="宋体" w:cs="Times New Roman"/>
                <w:color w:val="auto"/>
                <w:sz w:val="24"/>
                <w:szCs w:val="24"/>
              </w:rPr>
              <w:t>加装符合相关要求的油烟净化器，确保油烟废气达标排放，油烟废气应经烟道由楼顶达标排放，对周边环境影响较小。</w:t>
            </w:r>
          </w:p>
          <w:p>
            <w:pPr>
              <w:spacing w:line="360" w:lineRule="auto"/>
              <w:ind w:firstLine="480" w:firstLineChars="200"/>
              <w:rPr>
                <w:color w:val="auto"/>
                <w:sz w:val="24"/>
              </w:rPr>
            </w:pPr>
            <w:r>
              <w:rPr>
                <w:rFonts w:hint="eastAsia"/>
                <w:color w:val="auto"/>
                <w:sz w:val="24"/>
              </w:rPr>
              <w:t>（3）</w:t>
            </w:r>
            <w:r>
              <w:rPr>
                <w:rFonts w:hint="eastAsia"/>
                <w:color w:val="auto"/>
                <w:sz w:val="24"/>
                <w:lang w:val="sq-AL"/>
              </w:rPr>
              <w:t>噪声影响</w:t>
            </w:r>
          </w:p>
          <w:p>
            <w:pPr>
              <w:spacing w:line="360" w:lineRule="auto"/>
              <w:ind w:firstLine="480" w:firstLineChars="200"/>
              <w:rPr>
                <w:color w:val="auto"/>
                <w:sz w:val="24"/>
              </w:rPr>
            </w:pPr>
            <w:bookmarkStart w:id="30" w:name="_Hlk12949277"/>
            <w:r>
              <w:rPr>
                <w:rFonts w:hint="eastAsia"/>
                <w:color w:val="auto"/>
                <w:sz w:val="24"/>
              </w:rPr>
              <w:t>本项目噪声</w:t>
            </w:r>
            <w:r>
              <w:rPr>
                <w:color w:val="auto"/>
                <w:sz w:val="24"/>
              </w:rPr>
              <w:t>源主要</w:t>
            </w:r>
            <w:r>
              <w:rPr>
                <w:rFonts w:hint="eastAsia"/>
                <w:color w:val="auto"/>
                <w:sz w:val="24"/>
              </w:rPr>
              <w:t>来自于</w:t>
            </w:r>
            <w:r>
              <w:rPr>
                <w:rFonts w:hint="eastAsia"/>
                <w:color w:val="auto"/>
                <w:sz w:val="24"/>
                <w:lang w:val="en-US" w:eastAsia="zh-CN"/>
              </w:rPr>
              <w:t>游乐</w:t>
            </w:r>
            <w:r>
              <w:rPr>
                <w:rFonts w:hint="eastAsia"/>
                <w:color w:val="auto"/>
                <w:sz w:val="24"/>
              </w:rPr>
              <w:t>设备</w:t>
            </w:r>
            <w:r>
              <w:rPr>
                <w:rFonts w:hint="eastAsia"/>
                <w:color w:val="auto"/>
                <w:sz w:val="24"/>
                <w:lang w:eastAsia="zh-CN"/>
              </w:rPr>
              <w:t>、</w:t>
            </w:r>
            <w:r>
              <w:rPr>
                <w:rFonts w:hint="eastAsia"/>
                <w:color w:val="auto"/>
                <w:sz w:val="24"/>
                <w:lang w:val="en-US" w:eastAsia="zh-CN"/>
              </w:rPr>
              <w:t>配套设施、游客社会生活</w:t>
            </w:r>
            <w:r>
              <w:rPr>
                <w:rFonts w:hint="eastAsia"/>
                <w:color w:val="auto"/>
                <w:sz w:val="24"/>
              </w:rPr>
              <w:t>等噪声，在采取合理布置、</w:t>
            </w:r>
            <w:r>
              <w:rPr>
                <w:rFonts w:hint="eastAsia"/>
                <w:color w:val="auto"/>
                <w:sz w:val="24"/>
                <w:lang w:val="en-US" w:eastAsia="zh-CN"/>
              </w:rPr>
              <w:t>低噪声设备、</w:t>
            </w:r>
            <w:r>
              <w:rPr>
                <w:rFonts w:hint="eastAsia"/>
                <w:color w:val="auto"/>
                <w:sz w:val="24"/>
              </w:rPr>
              <w:t>设备维护、减振、</w:t>
            </w:r>
            <w:r>
              <w:rPr>
                <w:rFonts w:hint="eastAsia"/>
                <w:color w:val="auto"/>
                <w:sz w:val="24"/>
                <w:lang w:val="en-US" w:eastAsia="zh-CN"/>
              </w:rPr>
              <w:t>消声</w:t>
            </w:r>
            <w:r>
              <w:rPr>
                <w:rFonts w:hint="eastAsia"/>
                <w:color w:val="auto"/>
                <w:sz w:val="24"/>
              </w:rPr>
              <w:t>、隔声等措施后，厂界噪声可满足《社会生活环境噪声排放标准》（GB 22337—2008）</w:t>
            </w:r>
            <w:r>
              <w:rPr>
                <w:color w:val="auto"/>
                <w:sz w:val="24"/>
              </w:rPr>
              <w:t>2</w:t>
            </w:r>
            <w:r>
              <w:rPr>
                <w:rFonts w:hint="eastAsia"/>
                <w:color w:val="auto"/>
                <w:sz w:val="24"/>
                <w:lang w:eastAsia="zh-CN"/>
              </w:rPr>
              <w:t>、</w:t>
            </w:r>
            <w:r>
              <w:rPr>
                <w:rFonts w:hint="eastAsia"/>
                <w:color w:val="auto"/>
                <w:sz w:val="24"/>
                <w:lang w:val="en-US" w:eastAsia="zh-CN"/>
              </w:rPr>
              <w:t>4</w:t>
            </w:r>
            <w:r>
              <w:rPr>
                <w:rFonts w:hint="eastAsia"/>
                <w:color w:val="auto"/>
                <w:sz w:val="24"/>
              </w:rPr>
              <w:t>类标准。</w:t>
            </w:r>
          </w:p>
          <w:bookmarkEnd w:id="30"/>
          <w:p>
            <w:pPr>
              <w:spacing w:line="360" w:lineRule="auto"/>
              <w:ind w:right="124" w:firstLine="480" w:firstLineChars="200"/>
              <w:rPr>
                <w:color w:val="auto"/>
                <w:sz w:val="24"/>
                <w:lang w:val="sq-AL"/>
              </w:rPr>
            </w:pPr>
            <w:r>
              <w:rPr>
                <w:rFonts w:hint="eastAsia"/>
                <w:color w:val="auto"/>
                <w:sz w:val="24"/>
                <w:lang w:val="sq-AL"/>
              </w:rPr>
              <w:t>（4）固体废弃物影响</w:t>
            </w:r>
          </w:p>
          <w:p>
            <w:pPr>
              <w:spacing w:line="360" w:lineRule="auto"/>
              <w:ind w:firstLine="480" w:firstLineChars="200"/>
              <w:rPr>
                <w:color w:val="auto"/>
                <w:sz w:val="24"/>
                <w:szCs w:val="20"/>
              </w:rPr>
            </w:pPr>
            <w:bookmarkStart w:id="31" w:name="_Hlk12949290"/>
            <w:r>
              <w:rPr>
                <w:color w:val="auto"/>
                <w:sz w:val="24"/>
                <w:szCs w:val="20"/>
              </w:rPr>
              <w:t>固体废物主要为</w:t>
            </w:r>
            <w:r>
              <w:rPr>
                <w:rFonts w:hint="eastAsia"/>
                <w:color w:val="auto"/>
                <w:sz w:val="24"/>
                <w:szCs w:val="20"/>
              </w:rPr>
              <w:t>生活垃圾、一般工业固废和危险固废。</w:t>
            </w:r>
          </w:p>
          <w:p>
            <w:pPr>
              <w:spacing w:line="360" w:lineRule="auto"/>
              <w:ind w:firstLine="480" w:firstLineChars="200"/>
              <w:rPr>
                <w:rFonts w:ascii="Times New Roman" w:hAnsi="Times New Roman" w:eastAsia="宋体" w:cs="Times New Roman"/>
                <w:color w:val="auto"/>
                <w:sz w:val="24"/>
                <w:szCs w:val="20"/>
              </w:rPr>
            </w:pPr>
            <w:r>
              <w:rPr>
                <w:color w:val="auto"/>
                <w:sz w:val="24"/>
                <w:szCs w:val="20"/>
              </w:rPr>
              <w:t>生活垃圾</w:t>
            </w:r>
            <w:r>
              <w:rPr>
                <w:rFonts w:hint="eastAsia"/>
                <w:color w:val="auto"/>
                <w:sz w:val="24"/>
                <w:szCs w:val="20"/>
                <w:lang w:val="en-US" w:eastAsia="zh-CN"/>
              </w:rPr>
              <w:t>设垃圾桶收集</w:t>
            </w:r>
            <w:r>
              <w:rPr>
                <w:rFonts w:hint="eastAsia"/>
                <w:color w:val="auto"/>
                <w:sz w:val="24"/>
                <w:szCs w:val="20"/>
              </w:rPr>
              <w:t>送环卫部门处置；餐饮垃圾交由有资质</w:t>
            </w:r>
            <w:r>
              <w:rPr>
                <w:rFonts w:hint="eastAsia"/>
                <w:color w:val="auto"/>
                <w:sz w:val="24"/>
                <w:szCs w:val="20"/>
                <w:lang w:val="en-US" w:eastAsia="zh-CN"/>
              </w:rPr>
              <w:t>餐厨垃圾收集</w:t>
            </w:r>
            <w:r>
              <w:rPr>
                <w:rFonts w:hint="eastAsia"/>
                <w:color w:val="auto"/>
                <w:sz w:val="24"/>
                <w:szCs w:val="20"/>
              </w:rPr>
              <w:t>公司处置；</w:t>
            </w:r>
            <w:r>
              <w:rPr>
                <w:rFonts w:hint="eastAsia" w:ascii="Times New Roman" w:hAnsi="Times New Roman" w:eastAsia="宋体" w:cs="Times New Roman"/>
                <w:color w:val="auto"/>
                <w:sz w:val="24"/>
                <w:szCs w:val="20"/>
              </w:rPr>
              <w:t>过滤产生的滤渣毛发交由环卫部门清运；</w:t>
            </w:r>
            <w:r>
              <w:rPr>
                <w:rFonts w:hint="eastAsia" w:ascii="Times New Roman" w:hAnsi="Times New Roman" w:eastAsia="宋体" w:cs="Times New Roman"/>
                <w:color w:val="auto"/>
                <w:sz w:val="24"/>
                <w:szCs w:val="24"/>
              </w:rPr>
              <w:t>危险废物</w:t>
            </w:r>
            <w:r>
              <w:rPr>
                <w:rFonts w:hint="eastAsia" w:ascii="Times New Roman" w:hAnsi="Times New Roman" w:eastAsia="宋体" w:cs="Times New Roman"/>
                <w:color w:val="auto"/>
                <w:sz w:val="24"/>
                <w:szCs w:val="24"/>
                <w:lang w:bidi="ar"/>
              </w:rPr>
              <w:t>均暂存于危废暂存间定期交有资质单位处理；医疗废物在医疗废物暂存间分类贮存，交由有资质单位处置。</w:t>
            </w:r>
          </w:p>
          <w:p>
            <w:pPr>
              <w:spacing w:line="360" w:lineRule="auto"/>
              <w:ind w:firstLine="480" w:firstLineChars="200"/>
              <w:rPr>
                <w:color w:val="auto"/>
                <w:sz w:val="24"/>
                <w:szCs w:val="20"/>
              </w:rPr>
            </w:pPr>
            <w:r>
              <w:rPr>
                <w:rFonts w:hint="eastAsia"/>
                <w:color w:val="auto"/>
                <w:sz w:val="24"/>
              </w:rPr>
              <w:t>本项目营运期间产生的固废种类明确，均可以得到及时的合理的处置，对周边环境产生影响小。</w:t>
            </w:r>
          </w:p>
          <w:bookmarkEnd w:id="31"/>
          <w:p>
            <w:pPr>
              <w:pStyle w:val="44"/>
              <w:numPr>
                <w:ilvl w:val="0"/>
                <w:numId w:val="0"/>
              </w:numPr>
              <w:spacing w:line="360" w:lineRule="auto"/>
              <w:ind w:left="420" w:leftChars="0" w:right="124" w:rightChars="0"/>
              <w:rPr>
                <w:rFonts w:hint="eastAsia"/>
                <w:b/>
                <w:bCs/>
                <w:color w:val="auto"/>
                <w:sz w:val="24"/>
                <w:lang w:val="en-US" w:eastAsia="zh-CN"/>
              </w:rPr>
            </w:pPr>
            <w:r>
              <w:rPr>
                <w:rFonts w:hint="eastAsia"/>
                <w:b/>
                <w:bCs/>
                <w:color w:val="auto"/>
                <w:sz w:val="24"/>
                <w:lang w:val="en-US" w:eastAsia="zh-CN"/>
              </w:rPr>
              <w:t>4、总结论</w:t>
            </w:r>
          </w:p>
          <w:p>
            <w:pPr>
              <w:spacing w:line="360" w:lineRule="auto"/>
              <w:ind w:firstLine="480" w:firstLineChars="200"/>
              <w:jc w:val="left"/>
              <w:rPr>
                <w:rFonts w:ascii="宋体" w:hAnsi="宋体"/>
                <w:color w:val="auto"/>
                <w:sz w:val="24"/>
                <w:highlight w:val="none"/>
              </w:rPr>
            </w:pPr>
            <w:r>
              <w:rPr>
                <w:rFonts w:hint="eastAsia" w:ascii="宋体" w:hAnsi="宋体"/>
                <w:bCs/>
                <w:color w:val="auto"/>
                <w:sz w:val="24"/>
                <w:highlight w:val="none"/>
              </w:rPr>
              <w:t>综上所述，评价认为，项目符合国家产业政策，在采取工程可研和本报告表提出的污染防治措施后，主要污染物可做到达标排放，对周围环境的影响能够控制在环境可接受范围内，能够满足当地环境功能的要求，且环境风险可控，从满足环境质量目标要求角度分析，项目建设可行。</w:t>
            </w:r>
          </w:p>
          <w:p>
            <w:pPr>
              <w:spacing w:line="360" w:lineRule="auto"/>
              <w:ind w:firstLine="480" w:firstLineChars="200"/>
              <w:rPr>
                <w:color w:val="auto"/>
                <w:sz w:val="24"/>
              </w:rPr>
            </w:pPr>
          </w:p>
          <w:p>
            <w:pPr>
              <w:spacing w:line="360" w:lineRule="auto"/>
              <w:rPr>
                <w:color w:val="auto"/>
                <w:sz w:val="24"/>
              </w:rPr>
            </w:pPr>
          </w:p>
        </w:tc>
      </w:tr>
    </w:tbl>
    <w:p>
      <w:pPr>
        <w:pStyle w:val="10"/>
        <w:rPr>
          <w:snapToGrid w:val="0"/>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16"/>
        <w:adjustRightInd w:val="0"/>
        <w:snapToGrid w:val="0"/>
        <w:spacing w:before="0" w:beforeAutospacing="0" w:after="0" w:afterAutospacing="0" w:line="648" w:lineRule="auto"/>
        <w:outlineLvl w:val="0"/>
        <w:rPr>
          <w:rFonts w:ascii="Times New Roman" w:hAnsi="Times New Roman" w:eastAsia="黑体"/>
          <w:snapToGrid w:val="0"/>
          <w:color w:val="auto"/>
          <w:sz w:val="32"/>
          <w:szCs w:val="32"/>
        </w:rPr>
      </w:pPr>
      <w:r>
        <w:rPr>
          <w:rFonts w:ascii="Times New Roman" w:hAnsi="Times New Roman" w:eastAsia="黑体"/>
          <w:snapToGrid w:val="0"/>
          <w:color w:val="auto"/>
          <w:sz w:val="32"/>
          <w:szCs w:val="32"/>
        </w:rPr>
        <w:t>附表</w:t>
      </w:r>
    </w:p>
    <w:p>
      <w:pPr>
        <w:pStyle w:val="16"/>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outlineLvl w:val="0"/>
        <w:rPr>
          <w:rFonts w:ascii="Times New Roman" w:hAnsi="Times New Roman" w:eastAsia="方正小标宋_GBK"/>
          <w:snapToGrid w:val="0"/>
          <w:color w:val="auto"/>
          <w:sz w:val="38"/>
          <w:szCs w:val="38"/>
        </w:rPr>
      </w:pPr>
      <w:r>
        <w:rPr>
          <w:rFonts w:ascii="Times New Roman" w:hAnsi="Times New Roman" w:eastAsia="方正小标宋_GBK"/>
          <w:snapToGrid w:val="0"/>
          <w:color w:val="auto"/>
          <w:sz w:val="38"/>
          <w:szCs w:val="38"/>
        </w:rPr>
        <w:t>建设项目污染物排放量汇总表</w:t>
      </w:r>
      <w:r>
        <w:rPr>
          <w:rFonts w:hint="eastAsia" w:ascii="Times New Roman" w:hAnsi="Times New Roman" w:eastAsia="方正小标宋_GBK"/>
          <w:snapToGrid w:val="0"/>
          <w:color w:val="auto"/>
          <w:sz w:val="38"/>
          <w:szCs w:val="38"/>
        </w:rPr>
        <w:t>(单位：t</w:t>
      </w:r>
      <w:r>
        <w:rPr>
          <w:rFonts w:ascii="Times New Roman" w:hAnsi="Times New Roman" w:eastAsia="方正小标宋_GBK"/>
          <w:snapToGrid w:val="0"/>
          <w:color w:val="auto"/>
          <w:sz w:val="38"/>
          <w:szCs w:val="38"/>
        </w:rPr>
        <w:t>/a)</w:t>
      </w:r>
    </w:p>
    <w:tbl>
      <w:tblPr>
        <w:tblStyle w:val="18"/>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452"/>
        <w:gridCol w:w="1701"/>
        <w:gridCol w:w="1276"/>
        <w:gridCol w:w="1701"/>
        <w:gridCol w:w="1559"/>
        <w:gridCol w:w="1761"/>
        <w:gridCol w:w="1745"/>
        <w:gridCol w:w="10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53" w:type="dxa"/>
            <w:tcBorders>
              <w:tl2br w:val="single" w:color="auto" w:sz="4" w:space="0"/>
            </w:tcBorders>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right"/>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项目</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jc w:val="left"/>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分类</w:t>
            </w:r>
          </w:p>
        </w:tc>
        <w:tc>
          <w:tcPr>
            <w:tcW w:w="1452"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污染物名称</w:t>
            </w:r>
          </w:p>
        </w:tc>
        <w:tc>
          <w:tcPr>
            <w:tcW w:w="1701"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1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①</w:t>
            </w:r>
            <w:r>
              <w:rPr>
                <w:rFonts w:ascii="Times New Roman" w:eastAsia="黑体"/>
                <w:snapToGrid w:val="0"/>
                <w:color w:val="auto"/>
                <w:spacing w:val="-6"/>
                <w:kern w:val="21"/>
                <w:szCs w:val="21"/>
              </w:rPr>
              <w:fldChar w:fldCharType="end"/>
            </w:r>
          </w:p>
        </w:tc>
        <w:tc>
          <w:tcPr>
            <w:tcW w:w="1276"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现有工程</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许可排放量</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2 \* GB3 \* MERGEFORMAT </w:instrText>
            </w:r>
            <w:r>
              <w:rPr>
                <w:rFonts w:ascii="Times New Roman" w:eastAsia="黑体"/>
                <w:snapToGrid w:val="0"/>
                <w:color w:val="auto"/>
                <w:spacing w:val="-6"/>
                <w:kern w:val="21"/>
                <w:szCs w:val="21"/>
              </w:rPr>
              <w:fldChar w:fldCharType="separate"/>
            </w:r>
            <w:r>
              <w:rPr>
                <w:rFonts w:hint="eastAsia" w:hAnsi="宋体" w:cs="宋体"/>
                <w:snapToGrid w:val="0"/>
                <w:color w:val="auto"/>
                <w:spacing w:val="-6"/>
                <w:kern w:val="21"/>
                <w:szCs w:val="21"/>
              </w:rPr>
              <w:t>②</w:t>
            </w:r>
            <w:r>
              <w:rPr>
                <w:rFonts w:ascii="Times New Roman" w:eastAsia="黑体"/>
                <w:snapToGrid w:val="0"/>
                <w:color w:val="auto"/>
                <w:spacing w:val="-6"/>
                <w:kern w:val="21"/>
                <w:szCs w:val="21"/>
              </w:rPr>
              <w:fldChar w:fldCharType="end"/>
            </w:r>
          </w:p>
        </w:tc>
        <w:tc>
          <w:tcPr>
            <w:tcW w:w="1701"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在建工程</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3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③</w:t>
            </w:r>
            <w:r>
              <w:rPr>
                <w:rFonts w:ascii="Times New Roman" w:eastAsia="黑体"/>
                <w:snapToGrid w:val="0"/>
                <w:color w:val="auto"/>
                <w:spacing w:val="-6"/>
                <w:kern w:val="21"/>
                <w:szCs w:val="21"/>
              </w:rPr>
              <w:fldChar w:fldCharType="end"/>
            </w:r>
          </w:p>
        </w:tc>
        <w:tc>
          <w:tcPr>
            <w:tcW w:w="1559"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本项目</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排放量（固体废物产生量）</w:t>
            </w: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4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④</w:t>
            </w:r>
            <w:r>
              <w:rPr>
                <w:rFonts w:ascii="Times New Roman" w:eastAsia="黑体"/>
                <w:snapToGrid w:val="0"/>
                <w:color w:val="auto"/>
                <w:spacing w:val="-6"/>
                <w:kern w:val="21"/>
                <w:szCs w:val="21"/>
              </w:rPr>
              <w:fldChar w:fldCharType="end"/>
            </w:r>
          </w:p>
        </w:tc>
        <w:tc>
          <w:tcPr>
            <w:tcW w:w="1761"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16"/>
                <w:kern w:val="21"/>
                <w:szCs w:val="21"/>
              </w:rPr>
            </w:pPr>
            <w:r>
              <w:rPr>
                <w:rFonts w:ascii="Times New Roman" w:eastAsia="黑体"/>
                <w:snapToGrid w:val="0"/>
                <w:color w:val="auto"/>
                <w:spacing w:val="-16"/>
                <w:kern w:val="21"/>
                <w:szCs w:val="21"/>
              </w:rPr>
              <w:t>以新带老削减量</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16"/>
                <w:kern w:val="21"/>
                <w:szCs w:val="21"/>
              </w:rPr>
            </w:pPr>
            <w:r>
              <w:rPr>
                <w:rFonts w:ascii="Times New Roman" w:eastAsia="黑体"/>
                <w:snapToGrid w:val="0"/>
                <w:color w:val="auto"/>
                <w:spacing w:val="-16"/>
                <w:kern w:val="21"/>
                <w:szCs w:val="21"/>
              </w:rPr>
              <w:t>（新建项目不填）</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5 \* GB3 \* MERGEFORMAT </w:instrText>
            </w:r>
            <w:r>
              <w:rPr>
                <w:rFonts w:ascii="Times New Roman" w:eastAsia="黑体"/>
                <w:snapToGrid w:val="0"/>
                <w:color w:val="auto"/>
                <w:spacing w:val="-16"/>
                <w:kern w:val="21"/>
                <w:szCs w:val="21"/>
              </w:rPr>
              <w:fldChar w:fldCharType="separate"/>
            </w:r>
            <w:r>
              <w:rPr>
                <w:rFonts w:hint="eastAsia" w:hAnsi="宋体" w:cs="宋体"/>
                <w:color w:val="auto"/>
                <w:kern w:val="2"/>
                <w:szCs w:val="21"/>
              </w:rPr>
              <w:t>⑤</w:t>
            </w:r>
            <w:r>
              <w:rPr>
                <w:rFonts w:ascii="Times New Roman" w:eastAsia="黑体"/>
                <w:snapToGrid w:val="0"/>
                <w:color w:val="auto"/>
                <w:spacing w:val="-16"/>
                <w:kern w:val="21"/>
                <w:szCs w:val="21"/>
              </w:rPr>
              <w:fldChar w:fldCharType="end"/>
            </w:r>
          </w:p>
        </w:tc>
        <w:tc>
          <w:tcPr>
            <w:tcW w:w="1745"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16"/>
                <w:kern w:val="21"/>
                <w:szCs w:val="21"/>
              </w:rPr>
            </w:pPr>
            <w:r>
              <w:rPr>
                <w:rFonts w:ascii="Times New Roman" w:eastAsia="黑体"/>
                <w:snapToGrid w:val="0"/>
                <w:color w:val="auto"/>
                <w:spacing w:val="-16"/>
                <w:kern w:val="21"/>
                <w:szCs w:val="21"/>
              </w:rPr>
              <w:t>本项目建成后</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16"/>
                <w:kern w:val="21"/>
                <w:szCs w:val="21"/>
              </w:rPr>
            </w:pPr>
            <w:r>
              <w:rPr>
                <w:rFonts w:ascii="Times New Roman" w:eastAsia="黑体"/>
                <w:snapToGrid w:val="0"/>
                <w:color w:val="auto"/>
                <w:spacing w:val="-16"/>
                <w:kern w:val="21"/>
                <w:szCs w:val="21"/>
              </w:rPr>
              <w:t>全厂排放量（固体废物产生量）</w:t>
            </w:r>
            <w:r>
              <w:rPr>
                <w:rFonts w:ascii="Times New Roman" w:eastAsia="黑体"/>
                <w:snapToGrid w:val="0"/>
                <w:color w:val="auto"/>
                <w:spacing w:val="-16"/>
                <w:kern w:val="21"/>
                <w:szCs w:val="21"/>
              </w:rPr>
              <w:fldChar w:fldCharType="begin"/>
            </w:r>
            <w:r>
              <w:rPr>
                <w:rFonts w:ascii="Times New Roman" w:eastAsia="黑体"/>
                <w:snapToGrid w:val="0"/>
                <w:color w:val="auto"/>
                <w:spacing w:val="-16"/>
                <w:kern w:val="21"/>
                <w:szCs w:val="21"/>
              </w:rPr>
              <w:instrText xml:space="preserve"> = 6 \* GB3 \* MERGEFORMAT </w:instrText>
            </w:r>
            <w:r>
              <w:rPr>
                <w:rFonts w:ascii="Times New Roman" w:eastAsia="黑体"/>
                <w:snapToGrid w:val="0"/>
                <w:color w:val="auto"/>
                <w:spacing w:val="-16"/>
                <w:kern w:val="21"/>
                <w:szCs w:val="21"/>
              </w:rPr>
              <w:fldChar w:fldCharType="separate"/>
            </w:r>
            <w:r>
              <w:rPr>
                <w:rFonts w:hint="eastAsia" w:hAnsi="宋体" w:cs="宋体"/>
                <w:color w:val="auto"/>
                <w:kern w:val="2"/>
                <w:szCs w:val="21"/>
              </w:rPr>
              <w:t>⑥</w:t>
            </w:r>
            <w:r>
              <w:rPr>
                <w:rFonts w:ascii="Times New Roman" w:eastAsia="黑体"/>
                <w:snapToGrid w:val="0"/>
                <w:color w:val="auto"/>
                <w:spacing w:val="-16"/>
                <w:kern w:val="21"/>
                <w:szCs w:val="21"/>
              </w:rPr>
              <w:fldChar w:fldCharType="end"/>
            </w:r>
          </w:p>
        </w:tc>
        <w:tc>
          <w:tcPr>
            <w:tcW w:w="1040" w:type="dxa"/>
            <w:tcMar>
              <w:left w:w="28" w:type="dxa"/>
              <w:right w:w="28" w:type="dxa"/>
            </w:tcMar>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t>变化量</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eastAsia="黑体"/>
                <w:snapToGrid w:val="0"/>
                <w:color w:val="auto"/>
                <w:spacing w:val="-6"/>
                <w:kern w:val="21"/>
                <w:szCs w:val="21"/>
              </w:rPr>
            </w:pPr>
            <w:r>
              <w:rPr>
                <w:rFonts w:ascii="Times New Roman" w:eastAsia="黑体"/>
                <w:snapToGrid w:val="0"/>
                <w:color w:val="auto"/>
                <w:spacing w:val="-6"/>
                <w:kern w:val="21"/>
                <w:szCs w:val="21"/>
              </w:rPr>
              <w:fldChar w:fldCharType="begin"/>
            </w:r>
            <w:r>
              <w:rPr>
                <w:rFonts w:ascii="Times New Roman" w:eastAsia="黑体"/>
                <w:snapToGrid w:val="0"/>
                <w:color w:val="auto"/>
                <w:spacing w:val="-6"/>
                <w:kern w:val="21"/>
                <w:szCs w:val="21"/>
              </w:rPr>
              <w:instrText xml:space="preserve"> = 7 \* GB3 \* MERGEFORMAT </w:instrText>
            </w:r>
            <w:r>
              <w:rPr>
                <w:rFonts w:ascii="Times New Roman" w:eastAsia="黑体"/>
                <w:snapToGrid w:val="0"/>
                <w:color w:val="auto"/>
                <w:spacing w:val="-6"/>
                <w:kern w:val="21"/>
                <w:szCs w:val="21"/>
              </w:rPr>
              <w:fldChar w:fldCharType="separate"/>
            </w:r>
            <w:r>
              <w:rPr>
                <w:rFonts w:hint="eastAsia" w:hAnsi="宋体" w:cs="宋体"/>
                <w:color w:val="auto"/>
                <w:kern w:val="2"/>
                <w:szCs w:val="21"/>
              </w:rPr>
              <w:t>⑦</w:t>
            </w:r>
            <w:r>
              <w:rPr>
                <w:rFonts w:ascii="Times New Roman" w:eastAsia="黑体"/>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553" w:type="dxa"/>
            <w:vMerge w:val="restart"/>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废气</w:t>
            </w: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CO</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2.584</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2.584</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+2.584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HC</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0.553</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0.553</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ascii="Times New Roman"/>
                <w:snapToGrid w:val="0"/>
                <w:color w:val="auto"/>
                <w:kern w:val="21"/>
                <w:szCs w:val="21"/>
                <w:lang w:val="en-US" w:eastAsia="zh-CN"/>
              </w:rPr>
              <w:t>+</w:t>
            </w:r>
            <w:r>
              <w:rPr>
                <w:rFonts w:ascii="Times New Roman"/>
                <w:snapToGrid w:val="0"/>
                <w:color w:val="auto"/>
                <w:kern w:val="21"/>
                <w:szCs w:val="21"/>
              </w:rPr>
              <w:t>0.</w:t>
            </w:r>
            <w:r>
              <w:rPr>
                <w:rFonts w:hint="eastAsia" w:ascii="Times New Roman"/>
                <w:snapToGrid w:val="0"/>
                <w:color w:val="auto"/>
                <w:kern w:val="21"/>
                <w:szCs w:val="21"/>
                <w:lang w:val="en-US" w:eastAsia="zh-CN"/>
              </w:rPr>
              <w:t>553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NO</w:t>
            </w:r>
            <w:r>
              <w:rPr>
                <w:rFonts w:ascii="Times New Roman"/>
                <w:color w:val="auto"/>
                <w:szCs w:val="21"/>
                <w:vertAlign w:val="subscript"/>
              </w:rPr>
              <w:t>X</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ascii="Times New Roman"/>
                <w:color w:val="auto"/>
                <w:szCs w:val="21"/>
              </w:rPr>
              <w:t>0.</w:t>
            </w:r>
            <w:r>
              <w:rPr>
                <w:rFonts w:hint="eastAsia" w:ascii="Times New Roman"/>
                <w:color w:val="auto"/>
                <w:szCs w:val="21"/>
                <w:lang w:val="en-US" w:eastAsia="zh-CN"/>
              </w:rPr>
              <w:t>0730</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ascii="Times New Roman"/>
                <w:color w:val="auto"/>
                <w:szCs w:val="21"/>
              </w:rPr>
              <w:t>0.</w:t>
            </w:r>
            <w:r>
              <w:rPr>
                <w:rFonts w:hint="eastAsia" w:ascii="Times New Roman"/>
                <w:color w:val="auto"/>
                <w:szCs w:val="21"/>
                <w:lang w:val="en-US" w:eastAsia="zh-CN"/>
              </w:rPr>
              <w:t>0730</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hint="eastAsia" w:ascii="Times New Roman"/>
                <w:color w:val="auto"/>
                <w:szCs w:val="21"/>
                <w:lang w:val="en-US" w:eastAsia="zh-CN"/>
              </w:rPr>
              <w:t>+</w:t>
            </w:r>
            <w:r>
              <w:rPr>
                <w:rFonts w:ascii="Times New Roman"/>
                <w:color w:val="auto"/>
                <w:szCs w:val="21"/>
              </w:rPr>
              <w:t>0.</w:t>
            </w:r>
            <w:r>
              <w:rPr>
                <w:rFonts w:hint="eastAsia" w:ascii="Times New Roman"/>
                <w:color w:val="auto"/>
                <w:szCs w:val="21"/>
                <w:lang w:val="en-US" w:eastAsia="zh-CN"/>
              </w:rPr>
              <w:t>0730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油烟</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0.0689</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hint="eastAsia" w:ascii="Times New Roman"/>
                <w:color w:val="auto"/>
                <w:szCs w:val="21"/>
                <w:lang w:val="en-US" w:eastAsia="zh-CN"/>
              </w:rPr>
              <w:t xml:space="preserve">0.0689 </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+0.0689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553" w:type="dxa"/>
            <w:vMerge w:val="restart"/>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废水</w:t>
            </w: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COD</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31.03</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31.03</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+31.03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BOD</w:t>
            </w:r>
            <w:r>
              <w:rPr>
                <w:rFonts w:ascii="Times New Roman"/>
                <w:color w:val="auto"/>
                <w:szCs w:val="21"/>
                <w:vertAlign w:val="subscript"/>
              </w:rPr>
              <w:t>5</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hint="eastAsia" w:ascii="Times New Roman" w:hAnsi="Times New Roman" w:eastAsia="宋体" w:cs="Times New Roman"/>
                <w:color w:val="auto"/>
                <w:kern w:val="0"/>
                <w:szCs w:val="21"/>
                <w:lang w:val="en-US" w:eastAsia="zh-CN"/>
              </w:rPr>
              <w:t>15.39</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15.39</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+15.39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氨氮</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ascii="Times New Roman" w:hAnsi="Times New Roman" w:eastAsia="宋体" w:cs="Times New Roman"/>
                <w:color w:val="auto"/>
                <w:kern w:val="0"/>
                <w:szCs w:val="21"/>
                <w:lang w:val="en-US" w:eastAsia="zh-CN"/>
              </w:rPr>
              <w:t>2.74</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2.74</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snapToGrid w:val="0"/>
                <w:color w:val="auto"/>
                <w:kern w:val="21"/>
                <w:szCs w:val="21"/>
                <w:lang w:val="en-US" w:eastAsia="zh-CN"/>
              </w:rPr>
              <w:t>+2.74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SS</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color w:val="auto"/>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eastAsia="zh-CN"/>
              </w:rPr>
            </w:pPr>
            <w:r>
              <w:rPr>
                <w:rFonts w:hint="eastAsia" w:ascii="Times New Roman"/>
                <w:color w:val="auto"/>
                <w:szCs w:val="21"/>
                <w:lang w:val="en-US" w:eastAsia="zh-CN"/>
              </w:rPr>
              <w:t>15.52</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15.52</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+15.52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动植物油</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2.16</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2.16</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3" w:type="dxa"/>
            <w:vMerge w:val="restart"/>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一般工业</w:t>
            </w:r>
          </w:p>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固体废物</w:t>
            </w: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color w:val="auto"/>
                <w:kern w:val="0"/>
                <w:szCs w:val="21"/>
              </w:rPr>
              <w:t>餐饮垃圾</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32.44</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32.44</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eastAsia="zh-CN"/>
              </w:rPr>
            </w:pPr>
            <w:r>
              <w:rPr>
                <w:rFonts w:hint="eastAsia" w:ascii="Times New Roman"/>
                <w:color w:val="auto"/>
                <w:szCs w:val="21"/>
                <w:lang w:val="en-US" w:eastAsia="zh-CN"/>
              </w:rPr>
              <w:t>+32.44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color w:val="auto"/>
                <w:kern w:val="0"/>
                <w:szCs w:val="21"/>
              </w:rPr>
            </w:pPr>
            <w:r>
              <w:rPr>
                <w:rFonts w:hint="eastAsia"/>
                <w:color w:val="auto"/>
                <w:kern w:val="0"/>
                <w:szCs w:val="21"/>
              </w:rPr>
              <w:t>过滤产生的滤渣毛发</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0.25</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0.25</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color w:val="auto"/>
                <w:szCs w:val="21"/>
                <w:lang w:val="en-US" w:eastAsia="zh-CN"/>
              </w:rPr>
            </w:pPr>
            <w:r>
              <w:rPr>
                <w:rFonts w:hint="eastAsia" w:ascii="Times New Roman"/>
                <w:color w:val="auto"/>
                <w:szCs w:val="21"/>
                <w:lang w:val="en-US" w:eastAsia="zh-CN"/>
              </w:rPr>
              <w:t>+0.25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553"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生活垃圾</w:t>
            </w: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生活垃圾</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302.5</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302.5</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hint="eastAsia" w:ascii="Times New Roman" w:eastAsia="宋体"/>
                <w:color w:val="auto"/>
                <w:szCs w:val="21"/>
                <w:lang w:val="en-US" w:eastAsia="zh-CN"/>
              </w:rPr>
            </w:pPr>
            <w:r>
              <w:rPr>
                <w:rFonts w:hint="eastAsia" w:ascii="Times New Roman"/>
                <w:color w:val="auto"/>
                <w:szCs w:val="21"/>
                <w:lang w:val="en-US" w:eastAsia="zh-CN"/>
              </w:rPr>
              <w:t>+302.5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1553" w:type="dxa"/>
            <w:vMerge w:val="restart"/>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危险废物</w:t>
            </w: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废机油</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0.5</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0.5</w:t>
            </w:r>
          </w:p>
        </w:tc>
        <w:tc>
          <w:tcPr>
            <w:tcW w:w="1040"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ascii="Times New Roman"/>
                <w:color w:val="auto"/>
                <w:szCs w:val="21"/>
                <w:lang w:val="en-US" w:eastAsia="zh-CN"/>
              </w:rPr>
              <w:t>+</w:t>
            </w:r>
            <w:r>
              <w:rPr>
                <w:rFonts w:ascii="Times New Roman"/>
                <w:color w:val="auto"/>
                <w:szCs w:val="21"/>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废油抹布</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w:t>
            </w:r>
            <w:r>
              <w:rPr>
                <w:rFonts w:hint="eastAsia" w:ascii="Times New Roman"/>
                <w:color w:val="auto"/>
                <w:szCs w:val="21"/>
                <w:lang w:val="en-US" w:eastAsia="zh-CN"/>
              </w:rPr>
              <w:t>3</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w:t>
            </w:r>
            <w:r>
              <w:rPr>
                <w:rFonts w:hint="eastAsia" w:ascii="Times New Roman"/>
                <w:color w:val="auto"/>
                <w:szCs w:val="21"/>
                <w:lang w:val="en-US" w:eastAsia="zh-CN"/>
              </w:rPr>
              <w:t>3</w:t>
            </w:r>
          </w:p>
        </w:tc>
        <w:tc>
          <w:tcPr>
            <w:tcW w:w="1040" w:type="dxa"/>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ascii="Times New Roman"/>
                <w:color w:val="auto"/>
                <w:szCs w:val="21"/>
                <w:lang w:val="en-US" w:eastAsia="zh-CN"/>
              </w:rPr>
              <w:t>+</w:t>
            </w:r>
            <w:r>
              <w:rPr>
                <w:rFonts w:ascii="Times New Roman"/>
                <w:color w:val="auto"/>
                <w:szCs w:val="21"/>
              </w:rPr>
              <w:t>0.</w:t>
            </w:r>
            <w:r>
              <w:rPr>
                <w:rFonts w:hint="eastAsia" w:ascii="Times New Roman"/>
                <w:color w:val="auto"/>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553" w:type="dxa"/>
            <w:vMerge w:val="continue"/>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p>
        </w:tc>
        <w:tc>
          <w:tcPr>
            <w:tcW w:w="1452"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医疗废物</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276"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0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559"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w:t>
            </w:r>
            <w:r>
              <w:rPr>
                <w:rFonts w:hint="eastAsia" w:ascii="Times New Roman"/>
                <w:color w:val="auto"/>
                <w:szCs w:val="21"/>
                <w:lang w:val="en-US" w:eastAsia="zh-CN"/>
              </w:rPr>
              <w:t>6</w:t>
            </w:r>
          </w:p>
        </w:tc>
        <w:tc>
          <w:tcPr>
            <w:tcW w:w="1761"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snapToGrid w:val="0"/>
                <w:color w:val="auto"/>
                <w:kern w:val="21"/>
                <w:szCs w:val="21"/>
              </w:rPr>
              <w:t>/</w:t>
            </w:r>
          </w:p>
        </w:tc>
        <w:tc>
          <w:tcPr>
            <w:tcW w:w="1745"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ascii="Times New Roman"/>
                <w:color w:val="auto"/>
                <w:szCs w:val="21"/>
              </w:rPr>
              <w:t>0.</w:t>
            </w:r>
            <w:r>
              <w:rPr>
                <w:rFonts w:hint="eastAsia" w:ascii="Times New Roman"/>
                <w:color w:val="auto"/>
                <w:szCs w:val="21"/>
                <w:lang w:val="en-US" w:eastAsia="zh-CN"/>
              </w:rPr>
              <w:t>6</w:t>
            </w:r>
          </w:p>
        </w:tc>
        <w:tc>
          <w:tcPr>
            <w:tcW w:w="1040" w:type="dxa"/>
            <w:vAlign w:val="center"/>
          </w:tcPr>
          <w:p>
            <w:pPr>
              <w:pStyle w:val="42"/>
              <w:keepNext w:val="0"/>
              <w:keepLines w:val="0"/>
              <w:pageBreakBefore w:val="0"/>
              <w:widowControl w:val="0"/>
              <w:kinsoku/>
              <w:wordWrap/>
              <w:overflowPunct/>
              <w:topLinePunct w:val="0"/>
              <w:autoSpaceDE/>
              <w:autoSpaceDN/>
              <w:bidi w:val="0"/>
              <w:adjustRightInd w:val="0"/>
              <w:snapToGrid w:val="0"/>
              <w:spacing w:beforeLines="0" w:afterLines="0" w:line="240" w:lineRule="atLeast"/>
              <w:ind w:left="0" w:leftChars="0" w:right="0" w:rightChars="0" w:firstLine="0" w:firstLineChars="0"/>
              <w:textAlignment w:val="auto"/>
              <w:outlineLvl w:val="9"/>
              <w:rPr>
                <w:rFonts w:ascii="Times New Roman"/>
                <w:snapToGrid w:val="0"/>
                <w:color w:val="auto"/>
                <w:kern w:val="21"/>
                <w:szCs w:val="21"/>
              </w:rPr>
            </w:pPr>
            <w:r>
              <w:rPr>
                <w:rFonts w:hint="eastAsia" w:ascii="Times New Roman"/>
                <w:color w:val="auto"/>
                <w:szCs w:val="21"/>
                <w:lang w:val="en-US" w:eastAsia="zh-CN"/>
              </w:rPr>
              <w:t>+</w:t>
            </w:r>
            <w:r>
              <w:rPr>
                <w:rFonts w:ascii="Times New Roman"/>
                <w:color w:val="auto"/>
                <w:szCs w:val="21"/>
              </w:rPr>
              <w:t>0.</w:t>
            </w:r>
            <w:r>
              <w:rPr>
                <w:rFonts w:hint="eastAsia" w:ascii="Times New Roman"/>
                <w:color w:val="auto"/>
                <w:szCs w:val="21"/>
                <w:lang w:val="en-US" w:eastAsia="zh-CN"/>
              </w:rPr>
              <w:t>6</w:t>
            </w:r>
          </w:p>
        </w:tc>
      </w:tr>
    </w:tbl>
    <w:p>
      <w:pPr>
        <w:pStyle w:val="42"/>
        <w:spacing w:before="249" w:beforeLines="80" w:after="31"/>
        <w:jc w:val="left"/>
        <w:rPr>
          <w:rFonts w:ascii="Times New Roman"/>
          <w:snapToGrid w:val="0"/>
          <w:color w:val="auto"/>
          <w:spacing w:val="-6"/>
          <w:kern w:val="21"/>
          <w:szCs w:val="21"/>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hint="eastAsia" w:hAnsi="宋体" w:cs="宋体"/>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hint="eastAsia" w:hAnsi="宋体" w:cs="宋体"/>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hint="eastAsia" w:hAnsi="宋体" w:cs="宋体"/>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hint="eastAsia" w:hAnsi="宋体" w:cs="宋体"/>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hint="eastAsia" w:hAnsi="宋体" w:cs="宋体"/>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hint="eastAsia" w:hAnsi="宋体" w:cs="宋体"/>
          <w:color w:val="auto"/>
          <w:szCs w:val="21"/>
        </w:rPr>
        <w:t>①</w:t>
      </w:r>
      <w:r>
        <w:rPr>
          <w:rFonts w:ascii="Times New Roman"/>
          <w:snapToGrid w:val="0"/>
          <w:color w:val="auto"/>
          <w:spacing w:val="-6"/>
          <w:kern w:val="21"/>
          <w:szCs w:val="21"/>
        </w:rPr>
        <w:fldChar w:fldCharType="end"/>
      </w: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80"/>
    <w:family w:val="auto"/>
    <w:pitch w:val="default"/>
    <w:sig w:usb0="00000000" w:usb1="00000000" w:usb2="0000000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2"/>
        <w:rFonts w:ascii="宋体" w:hAnsi="宋体"/>
        <w:sz w:val="28"/>
        <w:szCs w:val="28"/>
      </w:rPr>
    </w:pPr>
    <w:r>
      <w:rPr>
        <w:rStyle w:val="22"/>
        <w:rFonts w:hint="eastAsia" w:ascii="宋体" w:hAnsi="宋体"/>
        <w:sz w:val="28"/>
        <w:szCs w:val="28"/>
      </w:rPr>
      <w:t>—</w:t>
    </w:r>
    <w:r>
      <w:rPr>
        <w:rStyle w:val="22"/>
        <w:rFonts w:hint="eastAsia" w:ascii="宋体" w:hAnsi="宋体"/>
        <w:sz w:val="20"/>
      </w:rPr>
      <w:t xml:space="preserve">  </w:t>
    </w:r>
    <w:r>
      <w:rPr>
        <w:rStyle w:val="22"/>
        <w:rFonts w:ascii="宋体" w:hAnsi="宋体"/>
        <w:sz w:val="26"/>
        <w:szCs w:val="26"/>
      </w:rPr>
      <w:fldChar w:fldCharType="begin"/>
    </w:r>
    <w:r>
      <w:rPr>
        <w:rStyle w:val="22"/>
        <w:rFonts w:ascii="宋体" w:hAnsi="宋体"/>
        <w:sz w:val="26"/>
        <w:szCs w:val="26"/>
      </w:rPr>
      <w:instrText xml:space="preserve">PAGE  </w:instrText>
    </w:r>
    <w:r>
      <w:rPr>
        <w:rStyle w:val="22"/>
        <w:rFonts w:ascii="宋体" w:hAnsi="宋体"/>
        <w:sz w:val="26"/>
        <w:szCs w:val="26"/>
      </w:rPr>
      <w:fldChar w:fldCharType="separate"/>
    </w:r>
    <w:r>
      <w:rPr>
        <w:rStyle w:val="22"/>
        <w:rFonts w:ascii="宋体" w:hAnsi="宋体"/>
        <w:sz w:val="26"/>
        <w:szCs w:val="26"/>
      </w:rPr>
      <w:t>9</w:t>
    </w:r>
    <w:r>
      <w:rPr>
        <w:rStyle w:val="22"/>
        <w:rFonts w:ascii="宋体" w:hAnsi="宋体"/>
        <w:sz w:val="26"/>
        <w:szCs w:val="26"/>
      </w:rPr>
      <w:fldChar w:fldCharType="end"/>
    </w:r>
    <w:r>
      <w:rPr>
        <w:rStyle w:val="22"/>
        <w:rFonts w:hint="eastAsia" w:ascii="宋体" w:hAnsi="宋体"/>
        <w:sz w:val="20"/>
      </w:rPr>
      <w:t xml:space="preserve">  </w:t>
    </w:r>
    <w:r>
      <w:rPr>
        <w:rStyle w:val="22"/>
        <w:rFonts w:hint="eastAsia" w:ascii="宋体" w:hAnsi="宋体"/>
        <w:sz w:val="28"/>
        <w:szCs w:val="28"/>
      </w:rPr>
      <w:t>—</w:t>
    </w:r>
  </w:p>
  <w:p>
    <w:pPr>
      <w:pStyle w:val="13"/>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545F3"/>
    <w:multiLevelType w:val="singleLevel"/>
    <w:tmpl w:val="60A545F3"/>
    <w:lvl w:ilvl="0" w:tentative="0">
      <w:start w:val="2"/>
      <w:numFmt w:val="decimal"/>
      <w:suff w:val="nothing"/>
      <w:lvlText w:val="（%1）"/>
      <w:lvlJc w:val="left"/>
    </w:lvl>
  </w:abstractNum>
  <w:abstractNum w:abstractNumId="1">
    <w:nsid w:val="60A5DE42"/>
    <w:multiLevelType w:val="singleLevel"/>
    <w:tmpl w:val="60A5DE42"/>
    <w:lvl w:ilvl="0" w:tentative="0">
      <w:start w:val="1"/>
      <w:numFmt w:val="decimal"/>
      <w:suff w:val="nothing"/>
      <w:lvlText w:val="（%1）"/>
      <w:lvlJc w:val="left"/>
    </w:lvl>
  </w:abstractNum>
  <w:abstractNum w:abstractNumId="2">
    <w:nsid w:val="60A5E170"/>
    <w:multiLevelType w:val="singleLevel"/>
    <w:tmpl w:val="60A5E170"/>
    <w:lvl w:ilvl="0" w:tentative="0">
      <w:start w:val="1"/>
      <w:numFmt w:val="decimal"/>
      <w:suff w:val="nothing"/>
      <w:lvlText w:val="（%1）"/>
      <w:lvlJc w:val="left"/>
    </w:lvl>
  </w:abstractNum>
  <w:abstractNum w:abstractNumId="3">
    <w:nsid w:val="60A8C9F4"/>
    <w:multiLevelType w:val="singleLevel"/>
    <w:tmpl w:val="60A8C9F4"/>
    <w:lvl w:ilvl="0" w:tentative="0">
      <w:start w:val="1"/>
      <w:numFmt w:val="decimal"/>
      <w:suff w:val="nothing"/>
      <w:lvlText w:val="（%1）"/>
      <w:lvlJc w:val="left"/>
    </w:lvl>
  </w:abstractNum>
  <w:abstractNum w:abstractNumId="4">
    <w:nsid w:val="60A9BBFE"/>
    <w:multiLevelType w:val="singleLevel"/>
    <w:tmpl w:val="60A9BBFE"/>
    <w:lvl w:ilvl="0" w:tentative="0">
      <w:start w:val="6"/>
      <w:numFmt w:val="chineseCounting"/>
      <w:suff w:val="nothing"/>
      <w:lvlText w:val="%1、"/>
      <w:lvlJc w:val="left"/>
    </w:lvl>
  </w:abstractNum>
  <w:abstractNum w:abstractNumId="5">
    <w:nsid w:val="60AA09A1"/>
    <w:multiLevelType w:val="singleLevel"/>
    <w:tmpl w:val="60AA09A1"/>
    <w:lvl w:ilvl="0" w:tentative="0">
      <w:start w:val="1"/>
      <w:numFmt w:val="decimal"/>
      <w:suff w:val="nothing"/>
      <w:lvlText w:val="（%1）"/>
      <w:lvlJc w:val="left"/>
    </w:lvl>
  </w:abstractNum>
  <w:abstractNum w:abstractNumId="6">
    <w:nsid w:val="60AA5A7D"/>
    <w:multiLevelType w:val="singleLevel"/>
    <w:tmpl w:val="60AA5A7D"/>
    <w:lvl w:ilvl="0" w:tentative="0">
      <w:start w:val="3"/>
      <w:numFmt w:val="decimal"/>
      <w:suff w:val="nothing"/>
      <w:lvlText w:val="（%1）"/>
      <w:lvlJc w:val="left"/>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A3"/>
    <w:rsid w:val="00001151"/>
    <w:rsid w:val="000021F1"/>
    <w:rsid w:val="0000244F"/>
    <w:rsid w:val="00003BB1"/>
    <w:rsid w:val="000106B1"/>
    <w:rsid w:val="0001586F"/>
    <w:rsid w:val="0001795B"/>
    <w:rsid w:val="0002653F"/>
    <w:rsid w:val="000300E6"/>
    <w:rsid w:val="000315E8"/>
    <w:rsid w:val="000351C4"/>
    <w:rsid w:val="000359EA"/>
    <w:rsid w:val="00035A67"/>
    <w:rsid w:val="000403A4"/>
    <w:rsid w:val="000409C2"/>
    <w:rsid w:val="000518F5"/>
    <w:rsid w:val="00056B74"/>
    <w:rsid w:val="00056C03"/>
    <w:rsid w:val="000618B6"/>
    <w:rsid w:val="000619BD"/>
    <w:rsid w:val="00061A8B"/>
    <w:rsid w:val="000627AE"/>
    <w:rsid w:val="00062B80"/>
    <w:rsid w:val="000701FD"/>
    <w:rsid w:val="00071983"/>
    <w:rsid w:val="00072AC4"/>
    <w:rsid w:val="00075047"/>
    <w:rsid w:val="0007556F"/>
    <w:rsid w:val="00080BAB"/>
    <w:rsid w:val="00087594"/>
    <w:rsid w:val="0009486C"/>
    <w:rsid w:val="000A40F2"/>
    <w:rsid w:val="000A7E24"/>
    <w:rsid w:val="000B2D89"/>
    <w:rsid w:val="000B7656"/>
    <w:rsid w:val="000C1260"/>
    <w:rsid w:val="000C13FD"/>
    <w:rsid w:val="000D1476"/>
    <w:rsid w:val="000D2D05"/>
    <w:rsid w:val="000D33F7"/>
    <w:rsid w:val="000E0764"/>
    <w:rsid w:val="000E2DB8"/>
    <w:rsid w:val="000E3941"/>
    <w:rsid w:val="000F6C80"/>
    <w:rsid w:val="001113DB"/>
    <w:rsid w:val="00112B14"/>
    <w:rsid w:val="001220BE"/>
    <w:rsid w:val="00130183"/>
    <w:rsid w:val="00130D17"/>
    <w:rsid w:val="00132CB0"/>
    <w:rsid w:val="00134C42"/>
    <w:rsid w:val="001402AF"/>
    <w:rsid w:val="00140AC8"/>
    <w:rsid w:val="00142349"/>
    <w:rsid w:val="001522F1"/>
    <w:rsid w:val="0015367F"/>
    <w:rsid w:val="00164ABF"/>
    <w:rsid w:val="001722E3"/>
    <w:rsid w:val="0017342B"/>
    <w:rsid w:val="0017667A"/>
    <w:rsid w:val="00181B9F"/>
    <w:rsid w:val="00181FEE"/>
    <w:rsid w:val="00187D52"/>
    <w:rsid w:val="00193531"/>
    <w:rsid w:val="001936C3"/>
    <w:rsid w:val="00194009"/>
    <w:rsid w:val="00194D27"/>
    <w:rsid w:val="00195020"/>
    <w:rsid w:val="00197379"/>
    <w:rsid w:val="001A05EF"/>
    <w:rsid w:val="001A0D01"/>
    <w:rsid w:val="001A23F2"/>
    <w:rsid w:val="001A388A"/>
    <w:rsid w:val="001A3EA4"/>
    <w:rsid w:val="001A6B3A"/>
    <w:rsid w:val="001A77A2"/>
    <w:rsid w:val="001A7EAE"/>
    <w:rsid w:val="001B7DD7"/>
    <w:rsid w:val="001C1147"/>
    <w:rsid w:val="001C2A0C"/>
    <w:rsid w:val="001C5B23"/>
    <w:rsid w:val="001C5D50"/>
    <w:rsid w:val="001C612C"/>
    <w:rsid w:val="001C6924"/>
    <w:rsid w:val="001D5A23"/>
    <w:rsid w:val="001D7DA1"/>
    <w:rsid w:val="001E1E10"/>
    <w:rsid w:val="001E2535"/>
    <w:rsid w:val="001E29E2"/>
    <w:rsid w:val="001E7696"/>
    <w:rsid w:val="001F51F7"/>
    <w:rsid w:val="001F6127"/>
    <w:rsid w:val="00202A6F"/>
    <w:rsid w:val="00202CE1"/>
    <w:rsid w:val="00206FB7"/>
    <w:rsid w:val="00207783"/>
    <w:rsid w:val="00207A18"/>
    <w:rsid w:val="00212901"/>
    <w:rsid w:val="00213656"/>
    <w:rsid w:val="0021575B"/>
    <w:rsid w:val="0021645E"/>
    <w:rsid w:val="002168CE"/>
    <w:rsid w:val="00221242"/>
    <w:rsid w:val="00221E25"/>
    <w:rsid w:val="00222CA8"/>
    <w:rsid w:val="00230498"/>
    <w:rsid w:val="00234764"/>
    <w:rsid w:val="00236AFF"/>
    <w:rsid w:val="002449A4"/>
    <w:rsid w:val="0024524B"/>
    <w:rsid w:val="002458CC"/>
    <w:rsid w:val="00246776"/>
    <w:rsid w:val="0026155C"/>
    <w:rsid w:val="002636B4"/>
    <w:rsid w:val="00264C95"/>
    <w:rsid w:val="00271184"/>
    <w:rsid w:val="00272CDA"/>
    <w:rsid w:val="00273BBB"/>
    <w:rsid w:val="00275AAD"/>
    <w:rsid w:val="00277977"/>
    <w:rsid w:val="00280208"/>
    <w:rsid w:val="00282110"/>
    <w:rsid w:val="00282122"/>
    <w:rsid w:val="00284C73"/>
    <w:rsid w:val="00290245"/>
    <w:rsid w:val="002A1D5C"/>
    <w:rsid w:val="002A253A"/>
    <w:rsid w:val="002A3633"/>
    <w:rsid w:val="002B0E9A"/>
    <w:rsid w:val="002B1461"/>
    <w:rsid w:val="002B44BF"/>
    <w:rsid w:val="002B450C"/>
    <w:rsid w:val="002C2B8D"/>
    <w:rsid w:val="002C3C5B"/>
    <w:rsid w:val="002C636C"/>
    <w:rsid w:val="002D1A94"/>
    <w:rsid w:val="002D2C4F"/>
    <w:rsid w:val="002E0844"/>
    <w:rsid w:val="002E2D35"/>
    <w:rsid w:val="002E47F7"/>
    <w:rsid w:val="002F1487"/>
    <w:rsid w:val="002F1524"/>
    <w:rsid w:val="002F201E"/>
    <w:rsid w:val="00301A38"/>
    <w:rsid w:val="003031D8"/>
    <w:rsid w:val="00304185"/>
    <w:rsid w:val="00305549"/>
    <w:rsid w:val="00305DD7"/>
    <w:rsid w:val="00306571"/>
    <w:rsid w:val="00310C92"/>
    <w:rsid w:val="0031682C"/>
    <w:rsid w:val="00326F71"/>
    <w:rsid w:val="00332935"/>
    <w:rsid w:val="003355EE"/>
    <w:rsid w:val="00335F62"/>
    <w:rsid w:val="00337674"/>
    <w:rsid w:val="00340100"/>
    <w:rsid w:val="00350F8E"/>
    <w:rsid w:val="0035224F"/>
    <w:rsid w:val="00353D01"/>
    <w:rsid w:val="00356C9B"/>
    <w:rsid w:val="00372C02"/>
    <w:rsid w:val="00376C84"/>
    <w:rsid w:val="00382193"/>
    <w:rsid w:val="00383E35"/>
    <w:rsid w:val="00384D45"/>
    <w:rsid w:val="00386796"/>
    <w:rsid w:val="00393D62"/>
    <w:rsid w:val="003A051F"/>
    <w:rsid w:val="003A4A20"/>
    <w:rsid w:val="003A6F1B"/>
    <w:rsid w:val="003B0EA3"/>
    <w:rsid w:val="003B2106"/>
    <w:rsid w:val="003B5554"/>
    <w:rsid w:val="003B7671"/>
    <w:rsid w:val="003B7CC2"/>
    <w:rsid w:val="003C2D7D"/>
    <w:rsid w:val="003C3619"/>
    <w:rsid w:val="003C4143"/>
    <w:rsid w:val="003C4EFA"/>
    <w:rsid w:val="003D00B6"/>
    <w:rsid w:val="003E012C"/>
    <w:rsid w:val="003E7245"/>
    <w:rsid w:val="003F2360"/>
    <w:rsid w:val="003F42E3"/>
    <w:rsid w:val="003F50E5"/>
    <w:rsid w:val="003F6391"/>
    <w:rsid w:val="003F663C"/>
    <w:rsid w:val="003F7DF1"/>
    <w:rsid w:val="00402B40"/>
    <w:rsid w:val="00405BC2"/>
    <w:rsid w:val="00415D7D"/>
    <w:rsid w:val="00416DA3"/>
    <w:rsid w:val="00423781"/>
    <w:rsid w:val="004250D0"/>
    <w:rsid w:val="00426C4D"/>
    <w:rsid w:val="0043282A"/>
    <w:rsid w:val="00433DF0"/>
    <w:rsid w:val="0043558E"/>
    <w:rsid w:val="00436CD6"/>
    <w:rsid w:val="00440F77"/>
    <w:rsid w:val="00441279"/>
    <w:rsid w:val="004443B8"/>
    <w:rsid w:val="00445413"/>
    <w:rsid w:val="00445876"/>
    <w:rsid w:val="00447D0E"/>
    <w:rsid w:val="00450F3C"/>
    <w:rsid w:val="0045215D"/>
    <w:rsid w:val="00453ABA"/>
    <w:rsid w:val="00461E0A"/>
    <w:rsid w:val="00471D49"/>
    <w:rsid w:val="0047282F"/>
    <w:rsid w:val="00474F06"/>
    <w:rsid w:val="00476C54"/>
    <w:rsid w:val="00477E65"/>
    <w:rsid w:val="004835FF"/>
    <w:rsid w:val="00486A99"/>
    <w:rsid w:val="00490F85"/>
    <w:rsid w:val="00491A18"/>
    <w:rsid w:val="00491EEF"/>
    <w:rsid w:val="00492911"/>
    <w:rsid w:val="004A1C32"/>
    <w:rsid w:val="004A3EA8"/>
    <w:rsid w:val="004A4649"/>
    <w:rsid w:val="004A5E1B"/>
    <w:rsid w:val="004A6B2B"/>
    <w:rsid w:val="004A725D"/>
    <w:rsid w:val="004B0F62"/>
    <w:rsid w:val="004B14DF"/>
    <w:rsid w:val="004B7EF0"/>
    <w:rsid w:val="004C1291"/>
    <w:rsid w:val="004C6A29"/>
    <w:rsid w:val="004C7755"/>
    <w:rsid w:val="004D0891"/>
    <w:rsid w:val="004D1955"/>
    <w:rsid w:val="004D37BD"/>
    <w:rsid w:val="004D4618"/>
    <w:rsid w:val="004D47DA"/>
    <w:rsid w:val="004D4B6C"/>
    <w:rsid w:val="004D55DC"/>
    <w:rsid w:val="004E1AAB"/>
    <w:rsid w:val="004E21C9"/>
    <w:rsid w:val="004E3C0B"/>
    <w:rsid w:val="004F0227"/>
    <w:rsid w:val="00501367"/>
    <w:rsid w:val="00502B32"/>
    <w:rsid w:val="00506C62"/>
    <w:rsid w:val="005075F0"/>
    <w:rsid w:val="00513EBA"/>
    <w:rsid w:val="005219F9"/>
    <w:rsid w:val="005242F3"/>
    <w:rsid w:val="0052577D"/>
    <w:rsid w:val="0052731B"/>
    <w:rsid w:val="005321AB"/>
    <w:rsid w:val="005321F4"/>
    <w:rsid w:val="0053358C"/>
    <w:rsid w:val="005335FB"/>
    <w:rsid w:val="005344D8"/>
    <w:rsid w:val="00535728"/>
    <w:rsid w:val="00536E43"/>
    <w:rsid w:val="005402A4"/>
    <w:rsid w:val="00547624"/>
    <w:rsid w:val="00547BC3"/>
    <w:rsid w:val="00553187"/>
    <w:rsid w:val="0056058E"/>
    <w:rsid w:val="0056216E"/>
    <w:rsid w:val="00564436"/>
    <w:rsid w:val="00565649"/>
    <w:rsid w:val="00565CEA"/>
    <w:rsid w:val="0056630F"/>
    <w:rsid w:val="00571B9D"/>
    <w:rsid w:val="0057373A"/>
    <w:rsid w:val="005766BB"/>
    <w:rsid w:val="0058281B"/>
    <w:rsid w:val="0058317C"/>
    <w:rsid w:val="0058346B"/>
    <w:rsid w:val="005850A1"/>
    <w:rsid w:val="00585287"/>
    <w:rsid w:val="005859D6"/>
    <w:rsid w:val="005867B1"/>
    <w:rsid w:val="00587953"/>
    <w:rsid w:val="00593143"/>
    <w:rsid w:val="005931C5"/>
    <w:rsid w:val="00594384"/>
    <w:rsid w:val="00595F9D"/>
    <w:rsid w:val="005A665F"/>
    <w:rsid w:val="005B2F52"/>
    <w:rsid w:val="005B4A4B"/>
    <w:rsid w:val="005B5359"/>
    <w:rsid w:val="005B5B3B"/>
    <w:rsid w:val="005B5BEE"/>
    <w:rsid w:val="005B7B87"/>
    <w:rsid w:val="005C03F5"/>
    <w:rsid w:val="005C2183"/>
    <w:rsid w:val="005C3331"/>
    <w:rsid w:val="005C47BC"/>
    <w:rsid w:val="005C5FAC"/>
    <w:rsid w:val="005E53C7"/>
    <w:rsid w:val="005F0AB6"/>
    <w:rsid w:val="005F3E29"/>
    <w:rsid w:val="005F7491"/>
    <w:rsid w:val="00601F1B"/>
    <w:rsid w:val="0060544C"/>
    <w:rsid w:val="00610484"/>
    <w:rsid w:val="006105CD"/>
    <w:rsid w:val="006112DB"/>
    <w:rsid w:val="00613743"/>
    <w:rsid w:val="00615D04"/>
    <w:rsid w:val="00616203"/>
    <w:rsid w:val="00621B4F"/>
    <w:rsid w:val="00622331"/>
    <w:rsid w:val="00623968"/>
    <w:rsid w:val="0062578A"/>
    <w:rsid w:val="00625A45"/>
    <w:rsid w:val="00630A96"/>
    <w:rsid w:val="0063387B"/>
    <w:rsid w:val="00633F0A"/>
    <w:rsid w:val="00635C83"/>
    <w:rsid w:val="00640985"/>
    <w:rsid w:val="006417E6"/>
    <w:rsid w:val="00642396"/>
    <w:rsid w:val="0064284C"/>
    <w:rsid w:val="00644FB8"/>
    <w:rsid w:val="006461C9"/>
    <w:rsid w:val="00651CCC"/>
    <w:rsid w:val="0065312C"/>
    <w:rsid w:val="00653B5F"/>
    <w:rsid w:val="006541E1"/>
    <w:rsid w:val="00655BE8"/>
    <w:rsid w:val="006566B9"/>
    <w:rsid w:val="00667035"/>
    <w:rsid w:val="006679C0"/>
    <w:rsid w:val="00667D79"/>
    <w:rsid w:val="006805DB"/>
    <w:rsid w:val="0068138A"/>
    <w:rsid w:val="0068632C"/>
    <w:rsid w:val="00691CBC"/>
    <w:rsid w:val="00695A75"/>
    <w:rsid w:val="006960AA"/>
    <w:rsid w:val="006A3DFC"/>
    <w:rsid w:val="006B177B"/>
    <w:rsid w:val="006B34E1"/>
    <w:rsid w:val="006B410C"/>
    <w:rsid w:val="006B43C9"/>
    <w:rsid w:val="006B4FCC"/>
    <w:rsid w:val="006B68C1"/>
    <w:rsid w:val="006B6A7D"/>
    <w:rsid w:val="006B6FE2"/>
    <w:rsid w:val="006C025C"/>
    <w:rsid w:val="006C2252"/>
    <w:rsid w:val="006C3408"/>
    <w:rsid w:val="006D158B"/>
    <w:rsid w:val="006D2A73"/>
    <w:rsid w:val="006D5BA1"/>
    <w:rsid w:val="006E217F"/>
    <w:rsid w:val="006E2F11"/>
    <w:rsid w:val="006E5F09"/>
    <w:rsid w:val="006E7C87"/>
    <w:rsid w:val="006F5E5A"/>
    <w:rsid w:val="006F6D35"/>
    <w:rsid w:val="006F76E5"/>
    <w:rsid w:val="0070052F"/>
    <w:rsid w:val="00701002"/>
    <w:rsid w:val="0070398C"/>
    <w:rsid w:val="007111BE"/>
    <w:rsid w:val="00712399"/>
    <w:rsid w:val="007141CB"/>
    <w:rsid w:val="00716A3F"/>
    <w:rsid w:val="00717769"/>
    <w:rsid w:val="00717F57"/>
    <w:rsid w:val="0072003A"/>
    <w:rsid w:val="007231A9"/>
    <w:rsid w:val="0072592A"/>
    <w:rsid w:val="00730370"/>
    <w:rsid w:val="00730644"/>
    <w:rsid w:val="00730A2F"/>
    <w:rsid w:val="0073170C"/>
    <w:rsid w:val="00732FFD"/>
    <w:rsid w:val="007377A5"/>
    <w:rsid w:val="00741D2D"/>
    <w:rsid w:val="00745545"/>
    <w:rsid w:val="00747DF1"/>
    <w:rsid w:val="00751524"/>
    <w:rsid w:val="007524AB"/>
    <w:rsid w:val="007536CC"/>
    <w:rsid w:val="00755712"/>
    <w:rsid w:val="007561CB"/>
    <w:rsid w:val="00762277"/>
    <w:rsid w:val="00762407"/>
    <w:rsid w:val="00762A16"/>
    <w:rsid w:val="00765A43"/>
    <w:rsid w:val="00767D0D"/>
    <w:rsid w:val="00776314"/>
    <w:rsid w:val="00777942"/>
    <w:rsid w:val="007818ED"/>
    <w:rsid w:val="00783477"/>
    <w:rsid w:val="00790B52"/>
    <w:rsid w:val="0079130B"/>
    <w:rsid w:val="00791BED"/>
    <w:rsid w:val="007957D1"/>
    <w:rsid w:val="00795F9F"/>
    <w:rsid w:val="007A2182"/>
    <w:rsid w:val="007A3152"/>
    <w:rsid w:val="007A697B"/>
    <w:rsid w:val="007B4B4D"/>
    <w:rsid w:val="007B6CC7"/>
    <w:rsid w:val="007C1B2B"/>
    <w:rsid w:val="007C35E4"/>
    <w:rsid w:val="007C3D7B"/>
    <w:rsid w:val="007D0B4D"/>
    <w:rsid w:val="007D0D19"/>
    <w:rsid w:val="007D142D"/>
    <w:rsid w:val="007D1FE5"/>
    <w:rsid w:val="007D6B7A"/>
    <w:rsid w:val="007E0757"/>
    <w:rsid w:val="007E0776"/>
    <w:rsid w:val="007E3149"/>
    <w:rsid w:val="007F19D8"/>
    <w:rsid w:val="007F3D55"/>
    <w:rsid w:val="007F5847"/>
    <w:rsid w:val="00800842"/>
    <w:rsid w:val="00801F90"/>
    <w:rsid w:val="008038C4"/>
    <w:rsid w:val="00806D2B"/>
    <w:rsid w:val="0081011F"/>
    <w:rsid w:val="00811996"/>
    <w:rsid w:val="00811BB0"/>
    <w:rsid w:val="008120E9"/>
    <w:rsid w:val="00814AA4"/>
    <w:rsid w:val="00827656"/>
    <w:rsid w:val="008277E1"/>
    <w:rsid w:val="00831EFA"/>
    <w:rsid w:val="00835689"/>
    <w:rsid w:val="00836169"/>
    <w:rsid w:val="008365B4"/>
    <w:rsid w:val="00836B99"/>
    <w:rsid w:val="00837347"/>
    <w:rsid w:val="008413E4"/>
    <w:rsid w:val="00844259"/>
    <w:rsid w:val="00845D52"/>
    <w:rsid w:val="0084608E"/>
    <w:rsid w:val="00851543"/>
    <w:rsid w:val="00854AA7"/>
    <w:rsid w:val="0085668B"/>
    <w:rsid w:val="008571F1"/>
    <w:rsid w:val="008575F2"/>
    <w:rsid w:val="00857A4B"/>
    <w:rsid w:val="00857B5C"/>
    <w:rsid w:val="008670CC"/>
    <w:rsid w:val="00872355"/>
    <w:rsid w:val="00881FDD"/>
    <w:rsid w:val="00883CEB"/>
    <w:rsid w:val="00886960"/>
    <w:rsid w:val="008A1A6D"/>
    <w:rsid w:val="008A5B6A"/>
    <w:rsid w:val="008B11E9"/>
    <w:rsid w:val="008B1729"/>
    <w:rsid w:val="008B189E"/>
    <w:rsid w:val="008B245B"/>
    <w:rsid w:val="008B2FB2"/>
    <w:rsid w:val="008B3DA4"/>
    <w:rsid w:val="008B5987"/>
    <w:rsid w:val="008C1329"/>
    <w:rsid w:val="008C24D3"/>
    <w:rsid w:val="008D02DE"/>
    <w:rsid w:val="008D6504"/>
    <w:rsid w:val="008D65F1"/>
    <w:rsid w:val="008D7A0F"/>
    <w:rsid w:val="008E1CB4"/>
    <w:rsid w:val="008E41B5"/>
    <w:rsid w:val="008E65D5"/>
    <w:rsid w:val="008E6982"/>
    <w:rsid w:val="008F131B"/>
    <w:rsid w:val="008F5415"/>
    <w:rsid w:val="008F5AAF"/>
    <w:rsid w:val="00903FAC"/>
    <w:rsid w:val="0091060B"/>
    <w:rsid w:val="00910DD7"/>
    <w:rsid w:val="009113A2"/>
    <w:rsid w:val="0091559F"/>
    <w:rsid w:val="009175A0"/>
    <w:rsid w:val="00923AED"/>
    <w:rsid w:val="00927E81"/>
    <w:rsid w:val="00933554"/>
    <w:rsid w:val="00933E73"/>
    <w:rsid w:val="00935CCD"/>
    <w:rsid w:val="00937418"/>
    <w:rsid w:val="00942C2D"/>
    <w:rsid w:val="0094349E"/>
    <w:rsid w:val="00943C11"/>
    <w:rsid w:val="009474BD"/>
    <w:rsid w:val="00952068"/>
    <w:rsid w:val="00953B86"/>
    <w:rsid w:val="00955190"/>
    <w:rsid w:val="00956729"/>
    <w:rsid w:val="00960A8E"/>
    <w:rsid w:val="00974B65"/>
    <w:rsid w:val="0097505D"/>
    <w:rsid w:val="00975C47"/>
    <w:rsid w:val="00975D03"/>
    <w:rsid w:val="00991B3E"/>
    <w:rsid w:val="00996AC6"/>
    <w:rsid w:val="009A4BD9"/>
    <w:rsid w:val="009A4EB8"/>
    <w:rsid w:val="009A534B"/>
    <w:rsid w:val="009A6B74"/>
    <w:rsid w:val="009A7867"/>
    <w:rsid w:val="009B1EAD"/>
    <w:rsid w:val="009B1FD2"/>
    <w:rsid w:val="009B4ADF"/>
    <w:rsid w:val="009C067C"/>
    <w:rsid w:val="009C194D"/>
    <w:rsid w:val="009C1B1A"/>
    <w:rsid w:val="009C1F6C"/>
    <w:rsid w:val="009C492E"/>
    <w:rsid w:val="009C56AF"/>
    <w:rsid w:val="009D023A"/>
    <w:rsid w:val="009D37F5"/>
    <w:rsid w:val="009D70C3"/>
    <w:rsid w:val="009D7DAF"/>
    <w:rsid w:val="009E0E09"/>
    <w:rsid w:val="009E4AAF"/>
    <w:rsid w:val="009E7D44"/>
    <w:rsid w:val="009F1083"/>
    <w:rsid w:val="00A00FBC"/>
    <w:rsid w:val="00A0217A"/>
    <w:rsid w:val="00A03A23"/>
    <w:rsid w:val="00A03C2A"/>
    <w:rsid w:val="00A05287"/>
    <w:rsid w:val="00A069A6"/>
    <w:rsid w:val="00A06BCB"/>
    <w:rsid w:val="00A07946"/>
    <w:rsid w:val="00A112D4"/>
    <w:rsid w:val="00A136B7"/>
    <w:rsid w:val="00A15F63"/>
    <w:rsid w:val="00A1644D"/>
    <w:rsid w:val="00A2013B"/>
    <w:rsid w:val="00A2054F"/>
    <w:rsid w:val="00A22519"/>
    <w:rsid w:val="00A23FAA"/>
    <w:rsid w:val="00A324C4"/>
    <w:rsid w:val="00A374CF"/>
    <w:rsid w:val="00A426F6"/>
    <w:rsid w:val="00A42863"/>
    <w:rsid w:val="00A45621"/>
    <w:rsid w:val="00A517CE"/>
    <w:rsid w:val="00A51FFC"/>
    <w:rsid w:val="00A531CD"/>
    <w:rsid w:val="00A55868"/>
    <w:rsid w:val="00A60E9B"/>
    <w:rsid w:val="00A75027"/>
    <w:rsid w:val="00A77222"/>
    <w:rsid w:val="00A827E0"/>
    <w:rsid w:val="00A83F0B"/>
    <w:rsid w:val="00A8714E"/>
    <w:rsid w:val="00A87E65"/>
    <w:rsid w:val="00A931D4"/>
    <w:rsid w:val="00A93FAB"/>
    <w:rsid w:val="00A9449E"/>
    <w:rsid w:val="00A95131"/>
    <w:rsid w:val="00A970D8"/>
    <w:rsid w:val="00AA3716"/>
    <w:rsid w:val="00AA75E9"/>
    <w:rsid w:val="00AA7928"/>
    <w:rsid w:val="00AB6E1F"/>
    <w:rsid w:val="00AC05FC"/>
    <w:rsid w:val="00AE1AB6"/>
    <w:rsid w:val="00AE3313"/>
    <w:rsid w:val="00AE5361"/>
    <w:rsid w:val="00AE568C"/>
    <w:rsid w:val="00AF0DB0"/>
    <w:rsid w:val="00AF11CB"/>
    <w:rsid w:val="00AF24E9"/>
    <w:rsid w:val="00AF3E03"/>
    <w:rsid w:val="00AF4724"/>
    <w:rsid w:val="00B03702"/>
    <w:rsid w:val="00B04F64"/>
    <w:rsid w:val="00B054C6"/>
    <w:rsid w:val="00B11106"/>
    <w:rsid w:val="00B13417"/>
    <w:rsid w:val="00B16219"/>
    <w:rsid w:val="00B21147"/>
    <w:rsid w:val="00B23649"/>
    <w:rsid w:val="00B31F99"/>
    <w:rsid w:val="00B31FEC"/>
    <w:rsid w:val="00B37587"/>
    <w:rsid w:val="00B423EC"/>
    <w:rsid w:val="00B437CA"/>
    <w:rsid w:val="00B46E28"/>
    <w:rsid w:val="00B50B3F"/>
    <w:rsid w:val="00B50EE5"/>
    <w:rsid w:val="00B548F5"/>
    <w:rsid w:val="00B54B24"/>
    <w:rsid w:val="00B55191"/>
    <w:rsid w:val="00B603E7"/>
    <w:rsid w:val="00B60DB0"/>
    <w:rsid w:val="00B6351E"/>
    <w:rsid w:val="00B67377"/>
    <w:rsid w:val="00B71AAB"/>
    <w:rsid w:val="00B74C49"/>
    <w:rsid w:val="00B77B01"/>
    <w:rsid w:val="00B80E27"/>
    <w:rsid w:val="00B820AD"/>
    <w:rsid w:val="00B83CA0"/>
    <w:rsid w:val="00B849E4"/>
    <w:rsid w:val="00B91355"/>
    <w:rsid w:val="00B932AF"/>
    <w:rsid w:val="00BA1A07"/>
    <w:rsid w:val="00BA1AFA"/>
    <w:rsid w:val="00BA3B39"/>
    <w:rsid w:val="00BA51D0"/>
    <w:rsid w:val="00BA5467"/>
    <w:rsid w:val="00BA716E"/>
    <w:rsid w:val="00BA78D5"/>
    <w:rsid w:val="00BB1761"/>
    <w:rsid w:val="00BB6B3F"/>
    <w:rsid w:val="00BC0B30"/>
    <w:rsid w:val="00BC0EE9"/>
    <w:rsid w:val="00BC228D"/>
    <w:rsid w:val="00BC47B9"/>
    <w:rsid w:val="00BC4EE7"/>
    <w:rsid w:val="00BC5352"/>
    <w:rsid w:val="00BC562B"/>
    <w:rsid w:val="00BC7BB9"/>
    <w:rsid w:val="00BD6FEF"/>
    <w:rsid w:val="00BE2DF6"/>
    <w:rsid w:val="00BE516E"/>
    <w:rsid w:val="00BE56DC"/>
    <w:rsid w:val="00BF533E"/>
    <w:rsid w:val="00BF7014"/>
    <w:rsid w:val="00C02380"/>
    <w:rsid w:val="00C03D12"/>
    <w:rsid w:val="00C0695F"/>
    <w:rsid w:val="00C07F06"/>
    <w:rsid w:val="00C20741"/>
    <w:rsid w:val="00C2109D"/>
    <w:rsid w:val="00C2263F"/>
    <w:rsid w:val="00C259E1"/>
    <w:rsid w:val="00C25A9A"/>
    <w:rsid w:val="00C30AF8"/>
    <w:rsid w:val="00C314AB"/>
    <w:rsid w:val="00C31A8F"/>
    <w:rsid w:val="00C36B4F"/>
    <w:rsid w:val="00C40494"/>
    <w:rsid w:val="00C40557"/>
    <w:rsid w:val="00C4173B"/>
    <w:rsid w:val="00C419E2"/>
    <w:rsid w:val="00C422DD"/>
    <w:rsid w:val="00C427A9"/>
    <w:rsid w:val="00C451E9"/>
    <w:rsid w:val="00C50C85"/>
    <w:rsid w:val="00C52523"/>
    <w:rsid w:val="00C53FEB"/>
    <w:rsid w:val="00C54A35"/>
    <w:rsid w:val="00C54BAF"/>
    <w:rsid w:val="00C54FDE"/>
    <w:rsid w:val="00C5688D"/>
    <w:rsid w:val="00C5720A"/>
    <w:rsid w:val="00C634B8"/>
    <w:rsid w:val="00C642C1"/>
    <w:rsid w:val="00C776A9"/>
    <w:rsid w:val="00C77701"/>
    <w:rsid w:val="00C820FE"/>
    <w:rsid w:val="00C92EF5"/>
    <w:rsid w:val="00C958F7"/>
    <w:rsid w:val="00C96141"/>
    <w:rsid w:val="00CA592E"/>
    <w:rsid w:val="00CA7DE8"/>
    <w:rsid w:val="00CB4BC3"/>
    <w:rsid w:val="00CB76CC"/>
    <w:rsid w:val="00CC710A"/>
    <w:rsid w:val="00CD005D"/>
    <w:rsid w:val="00CD3079"/>
    <w:rsid w:val="00CD42AE"/>
    <w:rsid w:val="00CD4CE6"/>
    <w:rsid w:val="00CE132E"/>
    <w:rsid w:val="00CE14FA"/>
    <w:rsid w:val="00CE1EFC"/>
    <w:rsid w:val="00CE2609"/>
    <w:rsid w:val="00CE5310"/>
    <w:rsid w:val="00CE69AE"/>
    <w:rsid w:val="00CF4784"/>
    <w:rsid w:val="00CF5A26"/>
    <w:rsid w:val="00CF6BAB"/>
    <w:rsid w:val="00CF7E57"/>
    <w:rsid w:val="00D04F78"/>
    <w:rsid w:val="00D10DEF"/>
    <w:rsid w:val="00D121A2"/>
    <w:rsid w:val="00D12A82"/>
    <w:rsid w:val="00D16734"/>
    <w:rsid w:val="00D23363"/>
    <w:rsid w:val="00D274B6"/>
    <w:rsid w:val="00D2753E"/>
    <w:rsid w:val="00D32D9D"/>
    <w:rsid w:val="00D4300D"/>
    <w:rsid w:val="00D43025"/>
    <w:rsid w:val="00D438EA"/>
    <w:rsid w:val="00D46207"/>
    <w:rsid w:val="00D53DD3"/>
    <w:rsid w:val="00D5507B"/>
    <w:rsid w:val="00D55282"/>
    <w:rsid w:val="00D60CFD"/>
    <w:rsid w:val="00D64650"/>
    <w:rsid w:val="00D66042"/>
    <w:rsid w:val="00D67B26"/>
    <w:rsid w:val="00D67D90"/>
    <w:rsid w:val="00D72309"/>
    <w:rsid w:val="00D74E18"/>
    <w:rsid w:val="00D750AC"/>
    <w:rsid w:val="00D752C1"/>
    <w:rsid w:val="00D76EC5"/>
    <w:rsid w:val="00D8579E"/>
    <w:rsid w:val="00D876F2"/>
    <w:rsid w:val="00D90D32"/>
    <w:rsid w:val="00D91659"/>
    <w:rsid w:val="00D91EFD"/>
    <w:rsid w:val="00D92006"/>
    <w:rsid w:val="00D97F66"/>
    <w:rsid w:val="00DA1C78"/>
    <w:rsid w:val="00DA4B68"/>
    <w:rsid w:val="00DB3279"/>
    <w:rsid w:val="00DB39B9"/>
    <w:rsid w:val="00DB3ED4"/>
    <w:rsid w:val="00DC08E1"/>
    <w:rsid w:val="00DC1406"/>
    <w:rsid w:val="00DC1C26"/>
    <w:rsid w:val="00DD035C"/>
    <w:rsid w:val="00DD297B"/>
    <w:rsid w:val="00DD2DE7"/>
    <w:rsid w:val="00DD66C4"/>
    <w:rsid w:val="00DE7139"/>
    <w:rsid w:val="00DF1AF9"/>
    <w:rsid w:val="00DF2B97"/>
    <w:rsid w:val="00DF3162"/>
    <w:rsid w:val="00DF33B8"/>
    <w:rsid w:val="00E04999"/>
    <w:rsid w:val="00E07CC2"/>
    <w:rsid w:val="00E11C48"/>
    <w:rsid w:val="00E12289"/>
    <w:rsid w:val="00E138A4"/>
    <w:rsid w:val="00E35112"/>
    <w:rsid w:val="00E35571"/>
    <w:rsid w:val="00E3706D"/>
    <w:rsid w:val="00E43E0E"/>
    <w:rsid w:val="00E45C38"/>
    <w:rsid w:val="00E467EA"/>
    <w:rsid w:val="00E50E05"/>
    <w:rsid w:val="00E51B78"/>
    <w:rsid w:val="00E53C2C"/>
    <w:rsid w:val="00E55753"/>
    <w:rsid w:val="00E628A6"/>
    <w:rsid w:val="00E72A5E"/>
    <w:rsid w:val="00E750CD"/>
    <w:rsid w:val="00E807B9"/>
    <w:rsid w:val="00E80CBC"/>
    <w:rsid w:val="00E87CBC"/>
    <w:rsid w:val="00EA37B3"/>
    <w:rsid w:val="00EA4CEA"/>
    <w:rsid w:val="00EA66F7"/>
    <w:rsid w:val="00EB179F"/>
    <w:rsid w:val="00EB2823"/>
    <w:rsid w:val="00EB52ED"/>
    <w:rsid w:val="00EB5FF5"/>
    <w:rsid w:val="00EB6122"/>
    <w:rsid w:val="00EC013E"/>
    <w:rsid w:val="00EC5D5D"/>
    <w:rsid w:val="00EC5EBA"/>
    <w:rsid w:val="00EC7981"/>
    <w:rsid w:val="00ED25B3"/>
    <w:rsid w:val="00ED60BF"/>
    <w:rsid w:val="00EE1073"/>
    <w:rsid w:val="00EE150B"/>
    <w:rsid w:val="00EE7B91"/>
    <w:rsid w:val="00EE7BA3"/>
    <w:rsid w:val="00EF0301"/>
    <w:rsid w:val="00EF234A"/>
    <w:rsid w:val="00EF5780"/>
    <w:rsid w:val="00F01E55"/>
    <w:rsid w:val="00F04CA1"/>
    <w:rsid w:val="00F07DA6"/>
    <w:rsid w:val="00F258EA"/>
    <w:rsid w:val="00F311F3"/>
    <w:rsid w:val="00F3337A"/>
    <w:rsid w:val="00F36D1D"/>
    <w:rsid w:val="00F3716D"/>
    <w:rsid w:val="00F40DE3"/>
    <w:rsid w:val="00F4687F"/>
    <w:rsid w:val="00F46C43"/>
    <w:rsid w:val="00F51EF3"/>
    <w:rsid w:val="00F576AE"/>
    <w:rsid w:val="00F61664"/>
    <w:rsid w:val="00F61842"/>
    <w:rsid w:val="00F62B31"/>
    <w:rsid w:val="00F65BC0"/>
    <w:rsid w:val="00F6719D"/>
    <w:rsid w:val="00F70614"/>
    <w:rsid w:val="00F71E03"/>
    <w:rsid w:val="00F73FCA"/>
    <w:rsid w:val="00F768F5"/>
    <w:rsid w:val="00F76BBC"/>
    <w:rsid w:val="00F80927"/>
    <w:rsid w:val="00F91BE2"/>
    <w:rsid w:val="00F96C4E"/>
    <w:rsid w:val="00F97339"/>
    <w:rsid w:val="00F97D5B"/>
    <w:rsid w:val="00FA1DCD"/>
    <w:rsid w:val="00FA5E15"/>
    <w:rsid w:val="00FA6769"/>
    <w:rsid w:val="00FB32F6"/>
    <w:rsid w:val="00FB446B"/>
    <w:rsid w:val="00FC15A6"/>
    <w:rsid w:val="00FC5734"/>
    <w:rsid w:val="00FD0943"/>
    <w:rsid w:val="00FD1C78"/>
    <w:rsid w:val="00FD4017"/>
    <w:rsid w:val="00FD5C6D"/>
    <w:rsid w:val="00FE1E23"/>
    <w:rsid w:val="00FE398A"/>
    <w:rsid w:val="00FE3CAE"/>
    <w:rsid w:val="00FF0D6F"/>
    <w:rsid w:val="00FF7151"/>
    <w:rsid w:val="01206978"/>
    <w:rsid w:val="01610835"/>
    <w:rsid w:val="01D15697"/>
    <w:rsid w:val="01E10483"/>
    <w:rsid w:val="022313CB"/>
    <w:rsid w:val="023D04B9"/>
    <w:rsid w:val="025244F8"/>
    <w:rsid w:val="0276350F"/>
    <w:rsid w:val="02855D13"/>
    <w:rsid w:val="029941EC"/>
    <w:rsid w:val="035C535A"/>
    <w:rsid w:val="038D63F2"/>
    <w:rsid w:val="03951F12"/>
    <w:rsid w:val="03A8050B"/>
    <w:rsid w:val="03FE48DF"/>
    <w:rsid w:val="042B62AB"/>
    <w:rsid w:val="044A3A27"/>
    <w:rsid w:val="04711D24"/>
    <w:rsid w:val="048C1D43"/>
    <w:rsid w:val="048D25F8"/>
    <w:rsid w:val="055C6865"/>
    <w:rsid w:val="059245AE"/>
    <w:rsid w:val="05C94E69"/>
    <w:rsid w:val="05DB415D"/>
    <w:rsid w:val="05F253F7"/>
    <w:rsid w:val="05F630D3"/>
    <w:rsid w:val="067B594C"/>
    <w:rsid w:val="06902242"/>
    <w:rsid w:val="06924C16"/>
    <w:rsid w:val="06AA7ADE"/>
    <w:rsid w:val="06B712D2"/>
    <w:rsid w:val="06D35812"/>
    <w:rsid w:val="06E71275"/>
    <w:rsid w:val="07ED0AD1"/>
    <w:rsid w:val="07F11658"/>
    <w:rsid w:val="080F76A7"/>
    <w:rsid w:val="08242BC6"/>
    <w:rsid w:val="086D0394"/>
    <w:rsid w:val="088040EE"/>
    <w:rsid w:val="08E01150"/>
    <w:rsid w:val="0A7011C6"/>
    <w:rsid w:val="0B063830"/>
    <w:rsid w:val="0B5917C9"/>
    <w:rsid w:val="0B5C1940"/>
    <w:rsid w:val="0B9C4F2D"/>
    <w:rsid w:val="0BB9424C"/>
    <w:rsid w:val="0CAA7662"/>
    <w:rsid w:val="0D1E0F91"/>
    <w:rsid w:val="0D552730"/>
    <w:rsid w:val="0DA06486"/>
    <w:rsid w:val="0DB343B4"/>
    <w:rsid w:val="0DBD2EB6"/>
    <w:rsid w:val="0DF6403F"/>
    <w:rsid w:val="0E323CAF"/>
    <w:rsid w:val="0E3B0EBD"/>
    <w:rsid w:val="0E5C56AB"/>
    <w:rsid w:val="0E5F1EB5"/>
    <w:rsid w:val="0F251F3D"/>
    <w:rsid w:val="0F440275"/>
    <w:rsid w:val="0F6E441B"/>
    <w:rsid w:val="0FBF03D6"/>
    <w:rsid w:val="10411913"/>
    <w:rsid w:val="108844FD"/>
    <w:rsid w:val="10B25C96"/>
    <w:rsid w:val="11A53747"/>
    <w:rsid w:val="11CD6789"/>
    <w:rsid w:val="11CE2C38"/>
    <w:rsid w:val="11F91490"/>
    <w:rsid w:val="123156D5"/>
    <w:rsid w:val="12415E3F"/>
    <w:rsid w:val="127D68FE"/>
    <w:rsid w:val="128D22D9"/>
    <w:rsid w:val="13200B48"/>
    <w:rsid w:val="13887AB0"/>
    <w:rsid w:val="13BA48F4"/>
    <w:rsid w:val="14040B9A"/>
    <w:rsid w:val="146431FB"/>
    <w:rsid w:val="14891AD1"/>
    <w:rsid w:val="148F6F11"/>
    <w:rsid w:val="14DA23B9"/>
    <w:rsid w:val="15366328"/>
    <w:rsid w:val="15495063"/>
    <w:rsid w:val="15E938F3"/>
    <w:rsid w:val="160C0343"/>
    <w:rsid w:val="16455467"/>
    <w:rsid w:val="16DF5A32"/>
    <w:rsid w:val="17182B48"/>
    <w:rsid w:val="17197F5E"/>
    <w:rsid w:val="177D5878"/>
    <w:rsid w:val="17B3471B"/>
    <w:rsid w:val="185A5E60"/>
    <w:rsid w:val="18862E49"/>
    <w:rsid w:val="18BF4833"/>
    <w:rsid w:val="18D023E3"/>
    <w:rsid w:val="18DF2848"/>
    <w:rsid w:val="192111B0"/>
    <w:rsid w:val="193A65DA"/>
    <w:rsid w:val="19532920"/>
    <w:rsid w:val="19545D3F"/>
    <w:rsid w:val="19A84184"/>
    <w:rsid w:val="19BD32D2"/>
    <w:rsid w:val="1A020F9D"/>
    <w:rsid w:val="1A0A0DE3"/>
    <w:rsid w:val="1A0B386D"/>
    <w:rsid w:val="1A2045EB"/>
    <w:rsid w:val="1A333568"/>
    <w:rsid w:val="1A374C8F"/>
    <w:rsid w:val="1AB538FB"/>
    <w:rsid w:val="1AB83075"/>
    <w:rsid w:val="1AEA61A3"/>
    <w:rsid w:val="1B0E07CE"/>
    <w:rsid w:val="1B984C85"/>
    <w:rsid w:val="1BC14B7D"/>
    <w:rsid w:val="1C393BFC"/>
    <w:rsid w:val="1D0716E5"/>
    <w:rsid w:val="1D1F401C"/>
    <w:rsid w:val="1D2E07A6"/>
    <w:rsid w:val="1EC346A0"/>
    <w:rsid w:val="1FA361FC"/>
    <w:rsid w:val="201A7D37"/>
    <w:rsid w:val="203318F2"/>
    <w:rsid w:val="206A3FDF"/>
    <w:rsid w:val="20E674BF"/>
    <w:rsid w:val="21041A47"/>
    <w:rsid w:val="21095415"/>
    <w:rsid w:val="210A0A6A"/>
    <w:rsid w:val="21256FEE"/>
    <w:rsid w:val="218B0F5F"/>
    <w:rsid w:val="21F73CED"/>
    <w:rsid w:val="22151A7F"/>
    <w:rsid w:val="22525515"/>
    <w:rsid w:val="225D76E6"/>
    <w:rsid w:val="227509D0"/>
    <w:rsid w:val="22A14EE6"/>
    <w:rsid w:val="22C12925"/>
    <w:rsid w:val="22ED3068"/>
    <w:rsid w:val="234C409D"/>
    <w:rsid w:val="238555E3"/>
    <w:rsid w:val="245B7947"/>
    <w:rsid w:val="25D36B7F"/>
    <w:rsid w:val="25FA31C4"/>
    <w:rsid w:val="260113F7"/>
    <w:rsid w:val="260A3DBF"/>
    <w:rsid w:val="266E1C0F"/>
    <w:rsid w:val="26EF6EDA"/>
    <w:rsid w:val="26F62C9B"/>
    <w:rsid w:val="27391545"/>
    <w:rsid w:val="27855E1F"/>
    <w:rsid w:val="27882941"/>
    <w:rsid w:val="27AA4CA3"/>
    <w:rsid w:val="27F36E39"/>
    <w:rsid w:val="28537BEA"/>
    <w:rsid w:val="28E80D93"/>
    <w:rsid w:val="29575C7A"/>
    <w:rsid w:val="2960397B"/>
    <w:rsid w:val="29C965EE"/>
    <w:rsid w:val="29CD381C"/>
    <w:rsid w:val="29DA46C7"/>
    <w:rsid w:val="2A3B787D"/>
    <w:rsid w:val="2A8673CD"/>
    <w:rsid w:val="2A8949B8"/>
    <w:rsid w:val="2A9300F0"/>
    <w:rsid w:val="2AC47355"/>
    <w:rsid w:val="2ADB1AB2"/>
    <w:rsid w:val="2B034EE7"/>
    <w:rsid w:val="2B061471"/>
    <w:rsid w:val="2B53722E"/>
    <w:rsid w:val="2B99043B"/>
    <w:rsid w:val="2BAA4FAF"/>
    <w:rsid w:val="2BBF2E8A"/>
    <w:rsid w:val="2CBF7E24"/>
    <w:rsid w:val="2CC774F3"/>
    <w:rsid w:val="2D9735E0"/>
    <w:rsid w:val="2E0E52EF"/>
    <w:rsid w:val="2E711872"/>
    <w:rsid w:val="2EBF6A18"/>
    <w:rsid w:val="2EF16C6B"/>
    <w:rsid w:val="2F236B5C"/>
    <w:rsid w:val="2FBD308A"/>
    <w:rsid w:val="2FE50D9B"/>
    <w:rsid w:val="2FF04B0D"/>
    <w:rsid w:val="30237EB1"/>
    <w:rsid w:val="302D4396"/>
    <w:rsid w:val="30597319"/>
    <w:rsid w:val="307A5347"/>
    <w:rsid w:val="30B77B8E"/>
    <w:rsid w:val="310E5A15"/>
    <w:rsid w:val="311940CC"/>
    <w:rsid w:val="314337A0"/>
    <w:rsid w:val="31F43AB9"/>
    <w:rsid w:val="322B6757"/>
    <w:rsid w:val="32627112"/>
    <w:rsid w:val="32B0172A"/>
    <w:rsid w:val="32B70B4B"/>
    <w:rsid w:val="32EB0475"/>
    <w:rsid w:val="32F84776"/>
    <w:rsid w:val="332A2925"/>
    <w:rsid w:val="335748F0"/>
    <w:rsid w:val="33576012"/>
    <w:rsid w:val="33675075"/>
    <w:rsid w:val="339C4234"/>
    <w:rsid w:val="33A728B4"/>
    <w:rsid w:val="33C351BE"/>
    <w:rsid w:val="34110495"/>
    <w:rsid w:val="341F54E0"/>
    <w:rsid w:val="34DD6FCB"/>
    <w:rsid w:val="34F00876"/>
    <w:rsid w:val="35023C22"/>
    <w:rsid w:val="35495F5A"/>
    <w:rsid w:val="35A8249B"/>
    <w:rsid w:val="35B85C8C"/>
    <w:rsid w:val="35F2232C"/>
    <w:rsid w:val="360F2696"/>
    <w:rsid w:val="3652301D"/>
    <w:rsid w:val="36CA5C90"/>
    <w:rsid w:val="37AD2944"/>
    <w:rsid w:val="389D537D"/>
    <w:rsid w:val="38D46784"/>
    <w:rsid w:val="391D3ED3"/>
    <w:rsid w:val="396B4F1E"/>
    <w:rsid w:val="398B692F"/>
    <w:rsid w:val="39B911D0"/>
    <w:rsid w:val="3A277B55"/>
    <w:rsid w:val="3A2E2378"/>
    <w:rsid w:val="3A3D0D38"/>
    <w:rsid w:val="3A914F40"/>
    <w:rsid w:val="3ACE3800"/>
    <w:rsid w:val="3AE740FA"/>
    <w:rsid w:val="3B2D5932"/>
    <w:rsid w:val="3BD85A45"/>
    <w:rsid w:val="3C11222B"/>
    <w:rsid w:val="3C291ADE"/>
    <w:rsid w:val="3C514EFE"/>
    <w:rsid w:val="3C6D73C8"/>
    <w:rsid w:val="3C752502"/>
    <w:rsid w:val="3C77284D"/>
    <w:rsid w:val="3C785B37"/>
    <w:rsid w:val="3CA06746"/>
    <w:rsid w:val="3D1F4984"/>
    <w:rsid w:val="3D300DA7"/>
    <w:rsid w:val="3D336EB9"/>
    <w:rsid w:val="3D8A560E"/>
    <w:rsid w:val="3E1213B4"/>
    <w:rsid w:val="3E1E6F36"/>
    <w:rsid w:val="3ED52AD7"/>
    <w:rsid w:val="3EE627D1"/>
    <w:rsid w:val="3EF80D34"/>
    <w:rsid w:val="3F3E35DF"/>
    <w:rsid w:val="3F9519C5"/>
    <w:rsid w:val="3F977BDF"/>
    <w:rsid w:val="3FF97B15"/>
    <w:rsid w:val="407547DB"/>
    <w:rsid w:val="40FC35A0"/>
    <w:rsid w:val="41090FA8"/>
    <w:rsid w:val="413149B4"/>
    <w:rsid w:val="41AB5704"/>
    <w:rsid w:val="420E1EFF"/>
    <w:rsid w:val="422C349B"/>
    <w:rsid w:val="42C05A8B"/>
    <w:rsid w:val="433D7D6D"/>
    <w:rsid w:val="435F558D"/>
    <w:rsid w:val="436921B8"/>
    <w:rsid w:val="43F76B86"/>
    <w:rsid w:val="44111AF4"/>
    <w:rsid w:val="450E23C2"/>
    <w:rsid w:val="45683754"/>
    <w:rsid w:val="45803C17"/>
    <w:rsid w:val="45945319"/>
    <w:rsid w:val="459F2E24"/>
    <w:rsid w:val="45A8586C"/>
    <w:rsid w:val="4636141D"/>
    <w:rsid w:val="46495359"/>
    <w:rsid w:val="466624E0"/>
    <w:rsid w:val="47B0512A"/>
    <w:rsid w:val="47CB1308"/>
    <w:rsid w:val="48281A9E"/>
    <w:rsid w:val="48D114F2"/>
    <w:rsid w:val="49090609"/>
    <w:rsid w:val="4940656B"/>
    <w:rsid w:val="496C2BBE"/>
    <w:rsid w:val="49C411F3"/>
    <w:rsid w:val="49F24F3F"/>
    <w:rsid w:val="4ACB30B4"/>
    <w:rsid w:val="4AFE1945"/>
    <w:rsid w:val="4B0678B0"/>
    <w:rsid w:val="4B236404"/>
    <w:rsid w:val="4B485D90"/>
    <w:rsid w:val="4B5C1425"/>
    <w:rsid w:val="4B6C3717"/>
    <w:rsid w:val="4B877DCC"/>
    <w:rsid w:val="4BAA5DFC"/>
    <w:rsid w:val="4BF236F6"/>
    <w:rsid w:val="4BFF2896"/>
    <w:rsid w:val="4BFF6F60"/>
    <w:rsid w:val="4CC668C7"/>
    <w:rsid w:val="4CC938A8"/>
    <w:rsid w:val="4CDA6879"/>
    <w:rsid w:val="4D1950A5"/>
    <w:rsid w:val="4DB36C47"/>
    <w:rsid w:val="4E7609DD"/>
    <w:rsid w:val="4E803158"/>
    <w:rsid w:val="4EB351A2"/>
    <w:rsid w:val="4F007AB8"/>
    <w:rsid w:val="4F2238BB"/>
    <w:rsid w:val="4F5A0AC9"/>
    <w:rsid w:val="4F774B15"/>
    <w:rsid w:val="50287550"/>
    <w:rsid w:val="503F1CD0"/>
    <w:rsid w:val="509D7003"/>
    <w:rsid w:val="50A531A6"/>
    <w:rsid w:val="50A63DE7"/>
    <w:rsid w:val="50EA73E7"/>
    <w:rsid w:val="51C528C5"/>
    <w:rsid w:val="51C81A4C"/>
    <w:rsid w:val="51E21DBB"/>
    <w:rsid w:val="52174942"/>
    <w:rsid w:val="52216863"/>
    <w:rsid w:val="5265537F"/>
    <w:rsid w:val="52825011"/>
    <w:rsid w:val="533F5707"/>
    <w:rsid w:val="53AB1149"/>
    <w:rsid w:val="53BF25D5"/>
    <w:rsid w:val="53CD36AE"/>
    <w:rsid w:val="53CF0A6E"/>
    <w:rsid w:val="555C1E27"/>
    <w:rsid w:val="55885E1E"/>
    <w:rsid w:val="57746A3A"/>
    <w:rsid w:val="57A36AD8"/>
    <w:rsid w:val="58574FCA"/>
    <w:rsid w:val="58A652B9"/>
    <w:rsid w:val="5900343B"/>
    <w:rsid w:val="59B56013"/>
    <w:rsid w:val="5A706336"/>
    <w:rsid w:val="5ABC0491"/>
    <w:rsid w:val="5AD215B9"/>
    <w:rsid w:val="5B9E2FD4"/>
    <w:rsid w:val="5BA45A94"/>
    <w:rsid w:val="5C2A3CED"/>
    <w:rsid w:val="5C5D286A"/>
    <w:rsid w:val="5CA03E61"/>
    <w:rsid w:val="5CAD2626"/>
    <w:rsid w:val="5CE66B25"/>
    <w:rsid w:val="5D4B6ABE"/>
    <w:rsid w:val="5DCB1D55"/>
    <w:rsid w:val="5E7053B2"/>
    <w:rsid w:val="5E87398A"/>
    <w:rsid w:val="5EE565EE"/>
    <w:rsid w:val="5F165300"/>
    <w:rsid w:val="5F5F0DD6"/>
    <w:rsid w:val="5F723C5C"/>
    <w:rsid w:val="5FB47696"/>
    <w:rsid w:val="5FD12C0E"/>
    <w:rsid w:val="5FF8045E"/>
    <w:rsid w:val="604E35C0"/>
    <w:rsid w:val="60517838"/>
    <w:rsid w:val="60644C7F"/>
    <w:rsid w:val="60806D30"/>
    <w:rsid w:val="609532E4"/>
    <w:rsid w:val="6157066A"/>
    <w:rsid w:val="61FE4EB6"/>
    <w:rsid w:val="62AF6B3E"/>
    <w:rsid w:val="62E43DFB"/>
    <w:rsid w:val="62E77F2E"/>
    <w:rsid w:val="62F170F6"/>
    <w:rsid w:val="6312746B"/>
    <w:rsid w:val="638D6B9C"/>
    <w:rsid w:val="646D73D7"/>
    <w:rsid w:val="64891D9D"/>
    <w:rsid w:val="648D2124"/>
    <w:rsid w:val="649133EA"/>
    <w:rsid w:val="64C7445C"/>
    <w:rsid w:val="64DF06FB"/>
    <w:rsid w:val="6521008C"/>
    <w:rsid w:val="65B10825"/>
    <w:rsid w:val="65BF71F5"/>
    <w:rsid w:val="65C21BFE"/>
    <w:rsid w:val="65C93B44"/>
    <w:rsid w:val="661436AD"/>
    <w:rsid w:val="66613B9C"/>
    <w:rsid w:val="6667519C"/>
    <w:rsid w:val="66E77C31"/>
    <w:rsid w:val="67AC7836"/>
    <w:rsid w:val="67C80F62"/>
    <w:rsid w:val="68133767"/>
    <w:rsid w:val="688D1FAC"/>
    <w:rsid w:val="695223A9"/>
    <w:rsid w:val="69724ACF"/>
    <w:rsid w:val="6AC531AC"/>
    <w:rsid w:val="6ACD1851"/>
    <w:rsid w:val="6AE26BDC"/>
    <w:rsid w:val="6B0B0D07"/>
    <w:rsid w:val="6B147229"/>
    <w:rsid w:val="6B715200"/>
    <w:rsid w:val="6BC30B0E"/>
    <w:rsid w:val="6BF05B75"/>
    <w:rsid w:val="6CAE24F7"/>
    <w:rsid w:val="6D256990"/>
    <w:rsid w:val="6D412FB2"/>
    <w:rsid w:val="6D6F5549"/>
    <w:rsid w:val="6DE92662"/>
    <w:rsid w:val="6E3F0E2A"/>
    <w:rsid w:val="6EC67F00"/>
    <w:rsid w:val="6FD138D4"/>
    <w:rsid w:val="6FD65594"/>
    <w:rsid w:val="6FFB1C6D"/>
    <w:rsid w:val="702853AF"/>
    <w:rsid w:val="707805ED"/>
    <w:rsid w:val="70F002CD"/>
    <w:rsid w:val="711512B9"/>
    <w:rsid w:val="72E26153"/>
    <w:rsid w:val="72E52C4D"/>
    <w:rsid w:val="732E3048"/>
    <w:rsid w:val="7334460F"/>
    <w:rsid w:val="73502420"/>
    <w:rsid w:val="73573AAA"/>
    <w:rsid w:val="73EB3C8F"/>
    <w:rsid w:val="74660504"/>
    <w:rsid w:val="74750913"/>
    <w:rsid w:val="747B3C1A"/>
    <w:rsid w:val="747F3F2A"/>
    <w:rsid w:val="747F661E"/>
    <w:rsid w:val="74A01C86"/>
    <w:rsid w:val="74C90941"/>
    <w:rsid w:val="750F3CC1"/>
    <w:rsid w:val="752320BD"/>
    <w:rsid w:val="755A4FB6"/>
    <w:rsid w:val="75BE1932"/>
    <w:rsid w:val="75CD2B9A"/>
    <w:rsid w:val="75CE381E"/>
    <w:rsid w:val="75D31599"/>
    <w:rsid w:val="75EA7954"/>
    <w:rsid w:val="761A56C5"/>
    <w:rsid w:val="7664487F"/>
    <w:rsid w:val="76973569"/>
    <w:rsid w:val="76B4393F"/>
    <w:rsid w:val="76C94851"/>
    <w:rsid w:val="773C246A"/>
    <w:rsid w:val="77785F0E"/>
    <w:rsid w:val="779E583A"/>
    <w:rsid w:val="77A449FC"/>
    <w:rsid w:val="77C67032"/>
    <w:rsid w:val="77E13F0D"/>
    <w:rsid w:val="78B741FA"/>
    <w:rsid w:val="79571011"/>
    <w:rsid w:val="79D963E0"/>
    <w:rsid w:val="7A8D2C6B"/>
    <w:rsid w:val="7A9D3698"/>
    <w:rsid w:val="7B712017"/>
    <w:rsid w:val="7B922CAC"/>
    <w:rsid w:val="7BEB2492"/>
    <w:rsid w:val="7C0540B2"/>
    <w:rsid w:val="7C457D88"/>
    <w:rsid w:val="7D1378E9"/>
    <w:rsid w:val="7D5A207B"/>
    <w:rsid w:val="7D8326D9"/>
    <w:rsid w:val="7D895889"/>
    <w:rsid w:val="7D945A8C"/>
    <w:rsid w:val="7DDF7B66"/>
    <w:rsid w:val="7DF6078F"/>
    <w:rsid w:val="7E782B77"/>
    <w:rsid w:val="7E8E5541"/>
    <w:rsid w:val="7ECC60AB"/>
    <w:rsid w:val="7FD67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link w:val="38"/>
    <w:unhideWhenUsed/>
    <w:qFormat/>
    <w:uiPriority w:val="99"/>
    <w:pPr>
      <w:ind w:firstLine="420" w:firstLineChars="200"/>
    </w:pPr>
    <w:rPr>
      <w:rFonts w:asciiTheme="minorHAnsi" w:hAnsiTheme="minorHAnsi" w:eastAsiaTheme="minorEastAsia" w:cstheme="minorBidi"/>
      <w:szCs w:val="22"/>
    </w:rPr>
  </w:style>
  <w:style w:type="paragraph" w:styleId="3">
    <w:name w:val="Body Text Indent"/>
    <w:basedOn w:val="1"/>
    <w:next w:val="4"/>
    <w:link w:val="37"/>
    <w:unhideWhenUsed/>
    <w:qFormat/>
    <w:uiPriority w:val="99"/>
    <w:pPr>
      <w:spacing w:after="120"/>
      <w:ind w:left="420" w:leftChars="200"/>
    </w:pPr>
  </w:style>
  <w:style w:type="paragraph" w:styleId="4">
    <w:name w:val="Body Text First Indent"/>
    <w:basedOn w:val="5"/>
    <w:next w:val="6"/>
    <w:unhideWhenUsed/>
    <w:qFormat/>
    <w:uiPriority w:val="99"/>
    <w:pPr>
      <w:ind w:firstLine="420" w:firstLineChars="100"/>
    </w:pPr>
    <w:rPr>
      <w:szCs w:val="22"/>
    </w:rPr>
  </w:style>
  <w:style w:type="paragraph" w:styleId="5">
    <w:name w:val="Body Text"/>
    <w:basedOn w:val="1"/>
    <w:link w:val="32"/>
    <w:qFormat/>
    <w:uiPriority w:val="0"/>
    <w:pPr>
      <w:widowControl/>
      <w:snapToGrid w:val="0"/>
      <w:spacing w:before="60" w:after="160" w:line="259" w:lineRule="auto"/>
      <w:ind w:right="113"/>
    </w:pPr>
    <w:rPr>
      <w:kern w:val="0"/>
      <w:sz w:val="18"/>
      <w:szCs w:val="20"/>
    </w:rPr>
  </w:style>
  <w:style w:type="paragraph" w:styleId="6">
    <w:name w:val="table of figures"/>
    <w:basedOn w:val="1"/>
    <w:next w:val="1"/>
    <w:unhideWhenUsed/>
    <w:qFormat/>
    <w:uiPriority w:val="99"/>
  </w:style>
  <w:style w:type="paragraph" w:styleId="8">
    <w:name w:val="Normal Indent"/>
    <w:basedOn w:val="1"/>
    <w:unhideWhenUsed/>
    <w:qFormat/>
    <w:uiPriority w:val="99"/>
    <w:pPr>
      <w:widowControl w:val="0"/>
      <w:spacing w:line="400" w:lineRule="exact"/>
      <w:ind w:firstLine="200" w:firstLineChars="200"/>
      <w:jc w:val="both"/>
    </w:pPr>
    <w:rPr>
      <w:rFonts w:asciiTheme="minorHAnsi" w:hAnsiTheme="minorHAnsi" w:cstheme="minorBidi"/>
      <w:kern w:val="2"/>
      <w:szCs w:val="22"/>
    </w:rPr>
  </w:style>
  <w:style w:type="paragraph" w:styleId="9">
    <w:name w:val="annotation text"/>
    <w:basedOn w:val="1"/>
    <w:unhideWhenUsed/>
    <w:qFormat/>
    <w:uiPriority w:val="99"/>
    <w:pPr>
      <w:jc w:val="left"/>
    </w:pPr>
    <w:rPr>
      <w:rFonts w:ascii="Calibri" w:hAnsi="Calibri" w:eastAsia="宋体" w:cs="Times New Roman"/>
      <w:szCs w:val="21"/>
    </w:rPr>
  </w:style>
  <w:style w:type="paragraph" w:styleId="10">
    <w:name w:val="Plain Text"/>
    <w:basedOn w:val="1"/>
    <w:link w:val="34"/>
    <w:qFormat/>
    <w:uiPriority w:val="0"/>
    <w:rPr>
      <w:rFonts w:ascii="宋体" w:hAnsi="Courier New"/>
      <w:sz w:val="20"/>
      <w:szCs w:val="20"/>
    </w:rPr>
  </w:style>
  <w:style w:type="paragraph" w:styleId="11">
    <w:name w:val="Date"/>
    <w:basedOn w:val="1"/>
    <w:next w:val="1"/>
    <w:link w:val="25"/>
    <w:qFormat/>
    <w:uiPriority w:val="0"/>
    <w:pPr>
      <w:ind w:left="100" w:leftChars="2500"/>
    </w:pPr>
    <w:rPr>
      <w:kern w:val="0"/>
      <w:sz w:val="24"/>
      <w:szCs w:val="20"/>
    </w:rPr>
  </w:style>
  <w:style w:type="paragraph" w:styleId="12">
    <w:name w:val="Balloon Text"/>
    <w:basedOn w:val="1"/>
    <w:link w:val="33"/>
    <w:qFormat/>
    <w:uiPriority w:val="0"/>
    <w:rPr>
      <w:kern w:val="0"/>
      <w:sz w:val="18"/>
      <w:szCs w:val="20"/>
    </w:rPr>
  </w:style>
  <w:style w:type="paragraph" w:styleId="13">
    <w:name w:val="footer"/>
    <w:basedOn w:val="1"/>
    <w:link w:val="27"/>
    <w:qFormat/>
    <w:uiPriority w:val="99"/>
    <w:pPr>
      <w:tabs>
        <w:tab w:val="center" w:pos="4153"/>
        <w:tab w:val="right" w:pos="8306"/>
      </w:tabs>
      <w:snapToGrid w:val="0"/>
      <w:jc w:val="left"/>
    </w:pPr>
    <w:rPr>
      <w:kern w:val="0"/>
      <w:sz w:val="18"/>
      <w:szCs w:val="20"/>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unhideWhenUsed/>
    <w:qFormat/>
    <w:uiPriority w:val="39"/>
    <w:pPr>
      <w:ind w:left="420" w:leftChars="200"/>
    </w:pPr>
    <w:rPr>
      <w:rFonts w:asciiTheme="minorHAnsi" w:hAnsiTheme="minorHAnsi" w:eastAsiaTheme="minorEastAsia" w:cstheme="minorBidi"/>
      <w:szCs w:val="22"/>
    </w:rPr>
  </w:style>
  <w:style w:type="paragraph" w:styleId="16">
    <w:name w:val="Normal (Web)"/>
    <w:basedOn w:val="1"/>
    <w:link w:val="28"/>
    <w:qFormat/>
    <w:uiPriority w:val="0"/>
    <w:pPr>
      <w:widowControl/>
      <w:spacing w:before="100" w:beforeAutospacing="1" w:after="100" w:afterAutospacing="1"/>
      <w:jc w:val="left"/>
    </w:pPr>
    <w:rPr>
      <w:rFonts w:ascii="宋体" w:hAnsi="宋体"/>
      <w:kern w:val="0"/>
      <w:sz w:val="24"/>
      <w:szCs w:val="20"/>
    </w:rPr>
  </w:style>
  <w:style w:type="paragraph" w:styleId="17">
    <w:name w:val="Title"/>
    <w:basedOn w:val="1"/>
    <w:next w:val="1"/>
    <w:link w:val="31"/>
    <w:qFormat/>
    <w:uiPriority w:val="0"/>
    <w:pPr>
      <w:jc w:val="center"/>
    </w:pPr>
    <w:rPr>
      <w:bCs/>
      <w:kern w:val="0"/>
      <w:sz w:val="20"/>
      <w:szCs w:val="32"/>
    </w:rPr>
  </w:style>
  <w:style w:type="table" w:styleId="19">
    <w:name w:val="Table Grid"/>
    <w:basedOn w:val="18"/>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page number"/>
    <w:basedOn w:val="20"/>
    <w:qFormat/>
    <w:uiPriority w:val="0"/>
  </w:style>
  <w:style w:type="character" w:styleId="23">
    <w:name w:val="annotation reference"/>
    <w:basedOn w:val="20"/>
    <w:unhideWhenUsed/>
    <w:qFormat/>
    <w:uiPriority w:val="99"/>
    <w:rPr>
      <w:sz w:val="21"/>
      <w:szCs w:val="21"/>
    </w:rPr>
  </w:style>
  <w:style w:type="character" w:customStyle="1" w:styleId="24">
    <w:name w:val="日期 字符"/>
    <w:basedOn w:val="20"/>
    <w:semiHidden/>
    <w:qFormat/>
    <w:uiPriority w:val="99"/>
    <w:rPr>
      <w:rFonts w:ascii="Times New Roman" w:hAnsi="Times New Roman" w:eastAsia="宋体" w:cs="Times New Roman"/>
      <w:szCs w:val="24"/>
    </w:rPr>
  </w:style>
  <w:style w:type="character" w:customStyle="1" w:styleId="25">
    <w:name w:val="日期 字符1"/>
    <w:link w:val="11"/>
    <w:qFormat/>
    <w:locked/>
    <w:uiPriority w:val="0"/>
    <w:rPr>
      <w:rFonts w:ascii="Times New Roman" w:hAnsi="Times New Roman" w:eastAsia="宋体" w:cs="Times New Roman"/>
      <w:kern w:val="0"/>
      <w:sz w:val="24"/>
      <w:szCs w:val="20"/>
    </w:rPr>
  </w:style>
  <w:style w:type="character" w:customStyle="1" w:styleId="26">
    <w:name w:val="页脚 字符"/>
    <w:basedOn w:val="20"/>
    <w:semiHidden/>
    <w:qFormat/>
    <w:uiPriority w:val="99"/>
    <w:rPr>
      <w:rFonts w:ascii="Times New Roman" w:hAnsi="Times New Roman" w:eastAsia="宋体" w:cs="Times New Roman"/>
      <w:sz w:val="18"/>
      <w:szCs w:val="18"/>
    </w:rPr>
  </w:style>
  <w:style w:type="character" w:customStyle="1" w:styleId="27">
    <w:name w:val="页脚 字符1"/>
    <w:link w:val="13"/>
    <w:qFormat/>
    <w:locked/>
    <w:uiPriority w:val="99"/>
    <w:rPr>
      <w:rFonts w:ascii="Times New Roman" w:hAnsi="Times New Roman" w:eastAsia="宋体" w:cs="Times New Roman"/>
      <w:kern w:val="0"/>
      <w:sz w:val="18"/>
      <w:szCs w:val="20"/>
    </w:rPr>
  </w:style>
  <w:style w:type="character" w:customStyle="1" w:styleId="28">
    <w:name w:val="普通(网站) 字符"/>
    <w:link w:val="16"/>
    <w:qFormat/>
    <w:locked/>
    <w:uiPriority w:val="0"/>
    <w:rPr>
      <w:rFonts w:ascii="宋体" w:hAnsi="宋体" w:eastAsia="宋体" w:cs="Times New Roman"/>
      <w:kern w:val="0"/>
      <w:sz w:val="24"/>
      <w:szCs w:val="20"/>
    </w:rPr>
  </w:style>
  <w:style w:type="character" w:customStyle="1" w:styleId="29">
    <w:name w:val="页眉 字符"/>
    <w:basedOn w:val="20"/>
    <w:link w:val="14"/>
    <w:qFormat/>
    <w:uiPriority w:val="99"/>
    <w:rPr>
      <w:rFonts w:ascii="Times New Roman" w:hAnsi="Times New Roman" w:eastAsia="宋体" w:cs="Times New Roman"/>
      <w:sz w:val="18"/>
      <w:szCs w:val="18"/>
    </w:rPr>
  </w:style>
  <w:style w:type="paragraph" w:customStyle="1" w:styleId="30">
    <w:name w:val="No Spacing"/>
    <w:qFormat/>
    <w:uiPriority w:val="1"/>
    <w:pPr>
      <w:widowControl w:val="0"/>
      <w:adjustRightInd w:val="0"/>
      <w:snapToGrid w:val="0"/>
      <w:jc w:val="center"/>
    </w:pPr>
    <w:rPr>
      <w:rFonts w:ascii="Times New Roman" w:hAnsi="Times New Roman" w:eastAsia="宋体" w:cs="Times New Roman"/>
      <w:b/>
      <w:kern w:val="2"/>
      <w:sz w:val="21"/>
      <w:szCs w:val="22"/>
      <w:lang w:val="en-US" w:eastAsia="zh-CN" w:bidi="ar-SA"/>
    </w:rPr>
  </w:style>
  <w:style w:type="character" w:customStyle="1" w:styleId="31">
    <w:name w:val="标题 字符"/>
    <w:basedOn w:val="20"/>
    <w:link w:val="17"/>
    <w:qFormat/>
    <w:uiPriority w:val="0"/>
    <w:rPr>
      <w:rFonts w:ascii="Times New Roman" w:hAnsi="Times New Roman" w:eastAsia="宋体" w:cs="Times New Roman"/>
      <w:bCs/>
      <w:kern w:val="0"/>
      <w:sz w:val="20"/>
      <w:szCs w:val="32"/>
    </w:rPr>
  </w:style>
  <w:style w:type="character" w:customStyle="1" w:styleId="32">
    <w:name w:val="正文文本 字符"/>
    <w:basedOn w:val="20"/>
    <w:link w:val="5"/>
    <w:qFormat/>
    <w:uiPriority w:val="0"/>
    <w:rPr>
      <w:rFonts w:ascii="Times New Roman" w:hAnsi="Times New Roman" w:eastAsia="宋体" w:cs="Times New Roman"/>
      <w:kern w:val="0"/>
      <w:sz w:val="18"/>
      <w:szCs w:val="20"/>
    </w:rPr>
  </w:style>
  <w:style w:type="character" w:customStyle="1" w:styleId="33">
    <w:name w:val="批注框文本 字符"/>
    <w:basedOn w:val="20"/>
    <w:link w:val="12"/>
    <w:qFormat/>
    <w:uiPriority w:val="0"/>
    <w:rPr>
      <w:rFonts w:ascii="Times New Roman" w:hAnsi="Times New Roman" w:eastAsia="宋体" w:cs="Times New Roman"/>
      <w:kern w:val="0"/>
      <w:sz w:val="18"/>
      <w:szCs w:val="20"/>
    </w:rPr>
  </w:style>
  <w:style w:type="character" w:customStyle="1" w:styleId="34">
    <w:name w:val="纯文本 字符"/>
    <w:basedOn w:val="20"/>
    <w:link w:val="10"/>
    <w:qFormat/>
    <w:uiPriority w:val="0"/>
    <w:rPr>
      <w:rFonts w:ascii="宋体" w:hAnsi="Courier New" w:eastAsia="宋体" w:cs="Times New Roman"/>
      <w:sz w:val="20"/>
      <w:szCs w:val="20"/>
    </w:rPr>
  </w:style>
  <w:style w:type="paragraph" w:customStyle="1" w:styleId="35">
    <w:name w:val="表格中文字"/>
    <w:basedOn w:val="1"/>
    <w:qFormat/>
    <w:uiPriority w:val="0"/>
    <w:pPr>
      <w:adjustRightInd w:val="0"/>
      <w:snapToGrid w:val="0"/>
      <w:jc w:val="center"/>
    </w:pPr>
    <w:rPr>
      <w:rFonts w:ascii="Calibri" w:hAnsi="Calibri"/>
      <w:kern w:val="18"/>
      <w:sz w:val="20"/>
      <w:szCs w:val="21"/>
    </w:rPr>
  </w:style>
  <w:style w:type="character" w:customStyle="1" w:styleId="36">
    <w:name w:val="标题1"/>
    <w:basedOn w:val="20"/>
    <w:qFormat/>
    <w:uiPriority w:val="0"/>
  </w:style>
  <w:style w:type="character" w:customStyle="1" w:styleId="37">
    <w:name w:val="正文文本缩进 字符"/>
    <w:basedOn w:val="20"/>
    <w:link w:val="3"/>
    <w:semiHidden/>
    <w:qFormat/>
    <w:uiPriority w:val="99"/>
    <w:rPr>
      <w:rFonts w:ascii="Times New Roman" w:hAnsi="Times New Roman" w:eastAsia="宋体" w:cs="Times New Roman"/>
      <w:szCs w:val="24"/>
    </w:rPr>
  </w:style>
  <w:style w:type="character" w:customStyle="1" w:styleId="38">
    <w:name w:val="正文文本首行缩进 2 字符"/>
    <w:basedOn w:val="37"/>
    <w:link w:val="2"/>
    <w:semiHidden/>
    <w:qFormat/>
    <w:uiPriority w:val="99"/>
    <w:rPr>
      <w:rFonts w:ascii="Times New Roman" w:hAnsi="Times New Roman" w:eastAsia="宋体" w:cs="Times New Roman"/>
      <w:szCs w:val="24"/>
    </w:rPr>
  </w:style>
  <w:style w:type="paragraph" w:customStyle="1" w:styleId="39">
    <w:name w:val="正文00"/>
    <w:basedOn w:val="1"/>
    <w:link w:val="40"/>
    <w:qFormat/>
    <w:uiPriority w:val="0"/>
    <w:pPr>
      <w:widowControl/>
      <w:spacing w:line="425" w:lineRule="atLeast"/>
      <w:ind w:left="51" w:leftChars="51" w:right="59" w:rightChars="59" w:firstLine="482"/>
      <w:textAlignment w:val="baseline"/>
    </w:pPr>
    <w:rPr>
      <w:color w:val="000000"/>
      <w:kern w:val="0"/>
      <w:sz w:val="28"/>
      <w:u w:color="000000"/>
    </w:rPr>
  </w:style>
  <w:style w:type="character" w:customStyle="1" w:styleId="40">
    <w:name w:val="正文00 Char"/>
    <w:link w:val="39"/>
    <w:qFormat/>
    <w:uiPriority w:val="0"/>
    <w:rPr>
      <w:rFonts w:ascii="Times New Roman" w:hAnsi="Times New Roman" w:eastAsia="宋体" w:cs="Times New Roman"/>
      <w:color w:val="000000"/>
      <w:kern w:val="0"/>
      <w:sz w:val="28"/>
      <w:szCs w:val="24"/>
      <w:u w:color="000000"/>
    </w:rPr>
  </w:style>
  <w:style w:type="paragraph" w:customStyle="1" w:styleId="4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42">
    <w:name w:val="表格"/>
    <w:basedOn w:val="1"/>
    <w:next w:val="1"/>
    <w:link w:val="43"/>
    <w:qFormat/>
    <w:uiPriority w:val="0"/>
    <w:pPr>
      <w:adjustRightInd w:val="0"/>
      <w:snapToGrid w:val="0"/>
      <w:spacing w:beforeLines="10" w:afterLines="10" w:line="259" w:lineRule="auto"/>
      <w:jc w:val="center"/>
    </w:pPr>
    <w:rPr>
      <w:rFonts w:ascii="宋体"/>
      <w:kern w:val="0"/>
      <w:szCs w:val="20"/>
    </w:rPr>
  </w:style>
  <w:style w:type="character" w:customStyle="1" w:styleId="43">
    <w:name w:val="表格 Char"/>
    <w:link w:val="42"/>
    <w:qFormat/>
    <w:locked/>
    <w:uiPriority w:val="0"/>
    <w:rPr>
      <w:rFonts w:ascii="宋体" w:hAnsi="Times New Roman" w:eastAsia="宋体" w:cs="Times New Roman"/>
      <w:kern w:val="0"/>
      <w:szCs w:val="20"/>
    </w:rPr>
  </w:style>
  <w:style w:type="paragraph" w:customStyle="1" w:styleId="44">
    <w:name w:val="List Paragraph"/>
    <w:basedOn w:val="1"/>
    <w:qFormat/>
    <w:uiPriority w:val="34"/>
    <w:pPr>
      <w:ind w:firstLine="420" w:firstLineChars="200"/>
    </w:pPr>
  </w:style>
  <w:style w:type="paragraph" w:customStyle="1" w:styleId="45">
    <w:name w:val="表格文字"/>
    <w:basedOn w:val="5"/>
    <w:next w:val="1"/>
    <w:qFormat/>
    <w:uiPriority w:val="0"/>
    <w:pPr>
      <w:adjustRightInd w:val="0"/>
      <w:spacing w:after="0"/>
      <w:ind w:firstLine="210" w:firstLineChars="100"/>
    </w:pPr>
    <w:rPr>
      <w:rFonts w:hAnsi="宋体"/>
      <w:snapToGrid w:val="0"/>
      <w:kern w:val="0"/>
      <w:szCs w:val="21"/>
    </w:rPr>
  </w:style>
  <w:style w:type="character" w:customStyle="1" w:styleId="46">
    <w:name w:val="fontstyle01"/>
    <w:basedOn w:val="20"/>
    <w:qFormat/>
    <w:uiPriority w:val="0"/>
    <w:rPr>
      <w:rFonts w:hint="eastAsia" w:ascii="宋体" w:hAnsi="宋体" w:eastAsia="宋体"/>
      <w:color w:val="000000"/>
      <w:sz w:val="24"/>
      <w:szCs w:val="24"/>
    </w:rPr>
  </w:style>
  <w:style w:type="character" w:customStyle="1" w:styleId="47">
    <w:name w:val="fontstyle21"/>
    <w:basedOn w:val="20"/>
    <w:qFormat/>
    <w:uiPriority w:val="0"/>
    <w:rPr>
      <w:rFonts w:hint="default" w:ascii="Times New Roman" w:hAnsi="Times New Roman" w:cs="Times New Roman"/>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2.bin"/><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emf"/><Relationship Id="rId11" Type="http://schemas.openxmlformats.org/officeDocument/2006/relationships/oleObject" Target="embeddings/oleObject3.bin"/><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98D2B-B9F8-4819-9B1D-0902B1B21B74}">
  <ds:schemaRefs/>
</ds:datastoreItem>
</file>

<file path=docProps/app.xml><?xml version="1.0" encoding="utf-8"?>
<Properties xmlns="http://schemas.openxmlformats.org/officeDocument/2006/extended-properties" xmlns:vt="http://schemas.openxmlformats.org/officeDocument/2006/docPropsVTypes">
  <Template>Normal.dotm</Template>
  <Pages>50</Pages>
  <Words>5007</Words>
  <Characters>28546</Characters>
  <Lines>237</Lines>
  <Paragraphs>66</Paragraphs>
  <TotalTime>9</TotalTime>
  <ScaleCrop>false</ScaleCrop>
  <LinksUpToDate>false</LinksUpToDate>
  <CharactersWithSpaces>33487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2021-04-28T00:49:00Z</dcterms:created>
  <dc:creator>王 小旋</dc:creator>
  <cp:lastModifiedBy> ぶ以前以后ゅ</cp:lastModifiedBy>
  <dcterms:modified xsi:type="dcterms:W3CDTF">2021-06-01T01:37:07Z</dcterms:modified>
  <cp:revision>558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6D38506255F7487C9EF1F2E61BAF2A72</vt:lpwstr>
  </property>
</Properties>
</file>